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CC99">
    <v:background id="_x0000_s1025" o:bwmode="white" fillcolor="#fc9">
      <v:fill r:id="rId5" o:title="Papiro" type="tile"/>
    </v:background>
  </w:background>
  <w:body>
    <w:p w:rsidR="00255550" w:rsidRDefault="004B26A8" w:rsidP="00416408">
      <w:pPr>
        <w:pStyle w:val="Corpotesto"/>
        <w:tabs>
          <w:tab w:val="left" w:pos="4253"/>
        </w:tabs>
        <w:spacing w:before="120" w:after="0" w:line="252" w:lineRule="auto"/>
        <w:jc w:val="center"/>
        <w:rPr>
          <w:rFonts w:ascii="Arial" w:hAnsi="Arial" w:cs="Arial"/>
          <w:b/>
          <w:bCs/>
          <w:color w:val="000000"/>
          <w:sz w:val="16"/>
          <w:szCs w:val="16"/>
          <w:lang w:val="en-US"/>
        </w:rPr>
      </w:pPr>
      <w:r w:rsidRPr="00A759F9">
        <w:rPr>
          <w:rFonts w:ascii="Arial" w:hAnsi="Arial" w:cs="Arial"/>
          <w:b/>
          <w:bCs/>
          <w:color w:val="000000"/>
          <w:sz w:val="16"/>
          <w:szCs w:val="16"/>
          <w:lang w:val="en-US"/>
        </w:rPr>
        <w:t xml:space="preserve">Mario Demolli - </w:t>
      </w:r>
      <w:r w:rsidR="00255550" w:rsidRPr="00A759F9">
        <w:rPr>
          <w:rFonts w:ascii="Arial" w:hAnsi="Arial" w:cs="Arial"/>
          <w:b/>
          <w:bCs/>
          <w:color w:val="000000"/>
          <w:sz w:val="16"/>
          <w:szCs w:val="16"/>
          <w:lang w:val="en-US"/>
        </w:rPr>
        <w:t>20</w:t>
      </w:r>
      <w:r w:rsidR="007E1FF8">
        <w:rPr>
          <w:rFonts w:ascii="Arial" w:hAnsi="Arial" w:cs="Arial"/>
          <w:b/>
          <w:bCs/>
          <w:color w:val="000000"/>
          <w:sz w:val="16"/>
          <w:szCs w:val="16"/>
          <w:lang w:val="en-US"/>
        </w:rPr>
        <w:t>1</w:t>
      </w:r>
      <w:r w:rsidR="00817403">
        <w:rPr>
          <w:rFonts w:ascii="Arial" w:hAnsi="Arial" w:cs="Arial"/>
          <w:b/>
          <w:bCs/>
          <w:color w:val="000000"/>
          <w:sz w:val="16"/>
          <w:szCs w:val="16"/>
          <w:lang w:val="en-US"/>
        </w:rPr>
        <w:t>8</w:t>
      </w:r>
      <w:r w:rsidR="00255550" w:rsidRPr="00A759F9">
        <w:rPr>
          <w:rFonts w:ascii="Arial" w:hAnsi="Arial" w:cs="Arial"/>
          <w:b/>
          <w:bCs/>
          <w:color w:val="000000"/>
          <w:sz w:val="16"/>
          <w:szCs w:val="16"/>
          <w:lang w:val="en-US"/>
        </w:rPr>
        <w:t xml:space="preserve"> copyright © - All rights reserved</w:t>
      </w:r>
    </w:p>
    <w:p w:rsidR="000957B6" w:rsidRPr="00A759F9" w:rsidRDefault="000957B6" w:rsidP="00416408">
      <w:pPr>
        <w:pStyle w:val="Corpotesto"/>
        <w:tabs>
          <w:tab w:val="left" w:pos="4253"/>
          <w:tab w:val="left" w:pos="10348"/>
        </w:tabs>
        <w:spacing w:before="120" w:after="0" w:line="252" w:lineRule="auto"/>
        <w:jc w:val="center"/>
        <w:rPr>
          <w:rFonts w:ascii="Arial" w:hAnsi="Arial" w:cs="Arial"/>
          <w:color w:val="000000"/>
          <w:sz w:val="16"/>
          <w:szCs w:val="16"/>
          <w:lang w:val="en-US"/>
        </w:rPr>
      </w:pPr>
    </w:p>
    <w:p w:rsidR="00C675D8" w:rsidRPr="00FB4E9D" w:rsidRDefault="00302B7B" w:rsidP="00416408">
      <w:pPr>
        <w:tabs>
          <w:tab w:val="left" w:pos="4253"/>
          <w:tab w:val="right" w:pos="9356"/>
          <w:tab w:val="left" w:pos="10348"/>
        </w:tabs>
        <w:spacing w:before="120" w:line="252" w:lineRule="auto"/>
        <w:jc w:val="center"/>
        <w:rPr>
          <w:rFonts w:ascii="Cambria" w:hAnsi="Cambria" w:cs="Arial"/>
          <w:color w:val="4F81BD"/>
          <w:sz w:val="32"/>
          <w:szCs w:val="32"/>
        </w:rPr>
      </w:pPr>
      <w:r w:rsidRPr="000957B6">
        <w:rPr>
          <w:rFonts w:ascii="Cambria" w:hAnsi="Cambria" w:cs="Arial"/>
          <w:b/>
          <w:color w:val="4F81BD"/>
          <w:sz w:val="36"/>
          <w:szCs w:val="36"/>
          <w:u w:val="single"/>
        </w:rPr>
        <w:t xml:space="preserve">Breve storia del </w:t>
      </w:r>
      <w:r w:rsidR="005A53DB" w:rsidRPr="000957B6">
        <w:rPr>
          <w:rFonts w:ascii="Cambria" w:hAnsi="Cambria" w:cs="Arial"/>
          <w:b/>
          <w:color w:val="4F81BD"/>
          <w:sz w:val="36"/>
          <w:szCs w:val="36"/>
          <w:u w:val="single"/>
        </w:rPr>
        <w:t>Sa</w:t>
      </w:r>
      <w:r w:rsidR="00C368B6" w:rsidRPr="000957B6">
        <w:rPr>
          <w:rFonts w:ascii="Cambria" w:hAnsi="Cambria" w:cs="Arial"/>
          <w:b/>
          <w:color w:val="4F81BD"/>
          <w:sz w:val="36"/>
          <w:szCs w:val="36"/>
          <w:u w:val="single"/>
        </w:rPr>
        <w:t>ssofon</w:t>
      </w:r>
      <w:r w:rsidR="005365A1" w:rsidRPr="000957B6">
        <w:rPr>
          <w:rFonts w:ascii="Cambria" w:hAnsi="Cambria" w:cs="Arial"/>
          <w:b/>
          <w:color w:val="4F81BD"/>
          <w:sz w:val="36"/>
          <w:szCs w:val="36"/>
          <w:u w:val="single"/>
        </w:rPr>
        <w:t>o</w:t>
      </w:r>
      <w:r w:rsidR="000F5A23" w:rsidRPr="00FB4E9D">
        <w:rPr>
          <w:rFonts w:ascii="Cambria" w:hAnsi="Cambria" w:cs="Arial"/>
          <w:color w:val="4F81BD"/>
          <w:sz w:val="32"/>
          <w:szCs w:val="32"/>
        </w:rPr>
        <w:t>.</w:t>
      </w:r>
    </w:p>
    <w:p w:rsidR="006408AD" w:rsidRDefault="006408AD" w:rsidP="00416408">
      <w:pPr>
        <w:tabs>
          <w:tab w:val="left" w:pos="4253"/>
          <w:tab w:val="right" w:pos="9356"/>
          <w:tab w:val="left" w:pos="10348"/>
        </w:tabs>
        <w:spacing w:before="120" w:line="252" w:lineRule="auto"/>
        <w:jc w:val="center"/>
        <w:rPr>
          <w:rFonts w:ascii="Cambria" w:hAnsi="Cambria" w:cs="Arial"/>
          <w:color w:val="4F81BD"/>
          <w:sz w:val="32"/>
          <w:szCs w:val="32"/>
        </w:rPr>
      </w:pPr>
    </w:p>
    <w:p w:rsidR="00004E8F" w:rsidRPr="00E46316" w:rsidRDefault="00004E8F" w:rsidP="00416408">
      <w:pPr>
        <w:tabs>
          <w:tab w:val="left" w:pos="4253"/>
          <w:tab w:val="right" w:pos="9356"/>
          <w:tab w:val="left" w:pos="10348"/>
        </w:tabs>
        <w:spacing w:before="120" w:line="252" w:lineRule="auto"/>
        <w:jc w:val="center"/>
        <w:rPr>
          <w:rFonts w:ascii="Cambria" w:hAnsi="Cambria" w:cs="Arial"/>
          <w:color w:val="4F81BD"/>
          <w:sz w:val="32"/>
          <w:szCs w:val="32"/>
          <w:lang w:val="en-US"/>
        </w:rPr>
      </w:pPr>
      <w:r w:rsidRPr="00FB4E9D">
        <w:rPr>
          <w:rFonts w:ascii="Cambria" w:hAnsi="Cambria" w:cs="Arial"/>
          <w:color w:val="4F81BD"/>
          <w:sz w:val="32"/>
          <w:szCs w:val="32"/>
        </w:rPr>
        <w:t>Le Saxophone</w:t>
      </w:r>
      <w:r w:rsidR="008B5531" w:rsidRPr="00FB4E9D">
        <w:rPr>
          <w:rFonts w:ascii="Cambria" w:hAnsi="Cambria" w:cs="Arial"/>
          <w:color w:val="4F81BD"/>
          <w:sz w:val="32"/>
          <w:szCs w:val="32"/>
        </w:rPr>
        <w:t>.</w:t>
      </w:r>
      <w:r w:rsidR="006A0F87">
        <w:rPr>
          <w:rFonts w:ascii="Cambria" w:hAnsi="Cambria" w:cs="Arial"/>
          <w:color w:val="4F81BD"/>
          <w:sz w:val="32"/>
          <w:szCs w:val="32"/>
        </w:rPr>
        <w:t xml:space="preserve">    </w:t>
      </w:r>
      <w:r w:rsidR="006A0F87" w:rsidRPr="00E46316">
        <w:rPr>
          <w:rFonts w:ascii="Cambria" w:hAnsi="Cambria" w:cs="Arial"/>
          <w:color w:val="4F81BD"/>
          <w:sz w:val="32"/>
          <w:szCs w:val="32"/>
          <w:lang w:val="en-US"/>
        </w:rPr>
        <w:t>D</w:t>
      </w:r>
      <w:r w:rsidRPr="00E46316">
        <w:rPr>
          <w:rFonts w:ascii="Cambria" w:hAnsi="Cambria" w:cs="Arial"/>
          <w:color w:val="4F81BD"/>
          <w:sz w:val="32"/>
          <w:szCs w:val="32"/>
          <w:lang w:val="en-US"/>
        </w:rPr>
        <w:t>as Saxoph</w:t>
      </w:r>
      <w:r w:rsidR="006C5740" w:rsidRPr="00E46316">
        <w:rPr>
          <w:rFonts w:ascii="Cambria" w:hAnsi="Cambria" w:cs="Arial"/>
          <w:color w:val="4F81BD"/>
          <w:sz w:val="32"/>
          <w:szCs w:val="32"/>
          <w:lang w:val="en-US"/>
        </w:rPr>
        <w:t>one</w:t>
      </w:r>
      <w:r w:rsidR="008B5531" w:rsidRPr="00E46316">
        <w:rPr>
          <w:rFonts w:ascii="Cambria" w:hAnsi="Cambria" w:cs="Arial"/>
          <w:color w:val="4F81BD"/>
          <w:sz w:val="32"/>
          <w:szCs w:val="32"/>
          <w:lang w:val="en-US"/>
        </w:rPr>
        <w:t>.</w:t>
      </w:r>
      <w:r w:rsidR="00A0728E" w:rsidRPr="00E46316">
        <w:rPr>
          <w:rFonts w:ascii="Cambria" w:hAnsi="Cambria" w:cs="Arial"/>
          <w:color w:val="4F81BD"/>
          <w:sz w:val="32"/>
          <w:szCs w:val="32"/>
          <w:lang w:val="en-US"/>
        </w:rPr>
        <w:t xml:space="preserve">   </w:t>
      </w:r>
      <w:r w:rsidR="006A0F87" w:rsidRPr="00E46316">
        <w:rPr>
          <w:rFonts w:ascii="Cambria" w:hAnsi="Cambria" w:cs="Arial"/>
          <w:color w:val="4F81BD"/>
          <w:sz w:val="32"/>
          <w:szCs w:val="32"/>
          <w:lang w:val="en-US"/>
        </w:rPr>
        <w:t xml:space="preserve"> T</w:t>
      </w:r>
      <w:r w:rsidRPr="00E46316">
        <w:rPr>
          <w:rFonts w:ascii="Cambria" w:hAnsi="Cambria" w:cs="Arial"/>
          <w:color w:val="4F81BD"/>
          <w:sz w:val="32"/>
          <w:szCs w:val="32"/>
          <w:lang w:val="en-US"/>
        </w:rPr>
        <w:t>he Saxophone</w:t>
      </w:r>
      <w:r w:rsidR="006A0F87" w:rsidRPr="00E46316">
        <w:rPr>
          <w:rFonts w:ascii="Cambria" w:hAnsi="Cambria" w:cs="Arial"/>
          <w:color w:val="4F81BD"/>
          <w:sz w:val="32"/>
          <w:szCs w:val="32"/>
          <w:lang w:val="en-US"/>
        </w:rPr>
        <w:t>.    El Saxofòn</w:t>
      </w:r>
      <w:r w:rsidR="008B5531" w:rsidRPr="00E46316">
        <w:rPr>
          <w:rFonts w:ascii="Cambria" w:hAnsi="Cambria" w:cs="Arial"/>
          <w:color w:val="4F81BD"/>
          <w:sz w:val="32"/>
          <w:szCs w:val="32"/>
          <w:lang w:val="en-US"/>
        </w:rPr>
        <w:t>.</w:t>
      </w:r>
    </w:p>
    <w:p w:rsidR="00DC6200" w:rsidRDefault="003B1F9A" w:rsidP="00416408">
      <w:pPr>
        <w:tabs>
          <w:tab w:val="left" w:pos="4253"/>
          <w:tab w:val="left" w:pos="10348"/>
        </w:tabs>
        <w:spacing w:before="120" w:line="252" w:lineRule="auto"/>
        <w:jc w:val="center"/>
        <w:rPr>
          <w:rFonts w:ascii="Cambria" w:hAnsi="Cambria" w:cs="Arial"/>
          <w:b/>
          <w:color w:val="4F81BD"/>
          <w:sz w:val="22"/>
          <w:szCs w:val="22"/>
        </w:rPr>
      </w:pPr>
      <w:r w:rsidRPr="00FB4E9D">
        <w:rPr>
          <w:rFonts w:ascii="Cambria" w:hAnsi="Cambria" w:cs="Arial"/>
          <w:b/>
          <w:color w:val="4F81BD"/>
          <w:sz w:val="22"/>
          <w:szCs w:val="22"/>
        </w:rPr>
        <w:t>St</w:t>
      </w:r>
      <w:r w:rsidR="0004290A" w:rsidRPr="00FB4E9D">
        <w:rPr>
          <w:rFonts w:ascii="Cambria" w:hAnsi="Cambria" w:cs="Arial"/>
          <w:b/>
          <w:color w:val="4F81BD"/>
          <w:sz w:val="22"/>
          <w:szCs w:val="22"/>
        </w:rPr>
        <w:t>r</w:t>
      </w:r>
      <w:r w:rsidRPr="00FB4E9D">
        <w:rPr>
          <w:rFonts w:ascii="Cambria" w:hAnsi="Cambria" w:cs="Arial"/>
          <w:b/>
          <w:color w:val="4F81BD"/>
          <w:sz w:val="22"/>
          <w:szCs w:val="22"/>
        </w:rPr>
        <w:t>ument</w:t>
      </w:r>
      <w:r w:rsidR="00622AED" w:rsidRPr="00FB4E9D">
        <w:rPr>
          <w:rFonts w:ascii="Cambria" w:hAnsi="Cambria" w:cs="Arial"/>
          <w:b/>
          <w:color w:val="4F81BD"/>
          <w:sz w:val="22"/>
          <w:szCs w:val="22"/>
        </w:rPr>
        <w:t>o</w:t>
      </w:r>
      <w:r w:rsidRPr="00FB4E9D">
        <w:rPr>
          <w:rFonts w:ascii="Cambria" w:hAnsi="Cambria" w:cs="Arial"/>
          <w:b/>
          <w:color w:val="4F81BD"/>
          <w:sz w:val="22"/>
          <w:szCs w:val="22"/>
        </w:rPr>
        <w:t xml:space="preserve"> a fiato, d’ottone, </w:t>
      </w:r>
      <w:r w:rsidR="001D5651" w:rsidRPr="00FB4E9D">
        <w:rPr>
          <w:rFonts w:ascii="Cambria" w:hAnsi="Cambria" w:cs="Arial"/>
          <w:b/>
          <w:color w:val="4F81BD"/>
          <w:sz w:val="22"/>
          <w:szCs w:val="22"/>
        </w:rPr>
        <w:t xml:space="preserve">ma </w:t>
      </w:r>
      <w:r w:rsidR="00BA622C" w:rsidRPr="00FB4E9D">
        <w:rPr>
          <w:rFonts w:ascii="Cambria" w:hAnsi="Cambria" w:cs="Arial"/>
          <w:b/>
          <w:color w:val="4F81BD"/>
          <w:sz w:val="22"/>
          <w:szCs w:val="22"/>
        </w:rPr>
        <w:t>essendo</w:t>
      </w:r>
      <w:r w:rsidR="001D5651" w:rsidRPr="00FB4E9D">
        <w:rPr>
          <w:rFonts w:ascii="Cambria" w:hAnsi="Cambria" w:cs="Arial"/>
          <w:b/>
          <w:color w:val="4F81BD"/>
          <w:sz w:val="22"/>
          <w:szCs w:val="22"/>
        </w:rPr>
        <w:t xml:space="preserve"> il suono prodotto dalle anc</w:t>
      </w:r>
      <w:r w:rsidR="00A76DCC" w:rsidRPr="00FB4E9D">
        <w:rPr>
          <w:rFonts w:ascii="Cambria" w:hAnsi="Cambria" w:cs="Arial"/>
          <w:b/>
          <w:color w:val="4F81BD"/>
          <w:sz w:val="22"/>
          <w:szCs w:val="22"/>
        </w:rPr>
        <w:t>ie di legno, viene considerato</w:t>
      </w:r>
      <w:r w:rsidR="006F244B" w:rsidRPr="00FB4E9D">
        <w:rPr>
          <w:rFonts w:ascii="Cambria" w:hAnsi="Cambria" w:cs="Arial"/>
          <w:b/>
          <w:color w:val="4F81BD"/>
          <w:sz w:val="22"/>
          <w:szCs w:val="22"/>
        </w:rPr>
        <w:t xml:space="preserve"> appartenente alla famiglia dei legni. La domanda, se fatta</w:t>
      </w:r>
      <w:r w:rsidR="0019745C" w:rsidRPr="00FB4E9D">
        <w:rPr>
          <w:rFonts w:ascii="Cambria" w:hAnsi="Cambria" w:cs="Arial"/>
          <w:b/>
          <w:color w:val="4F81BD"/>
          <w:sz w:val="22"/>
          <w:szCs w:val="22"/>
        </w:rPr>
        <w:t>,</w:t>
      </w:r>
      <w:r w:rsidR="006F244B" w:rsidRPr="00FB4E9D">
        <w:rPr>
          <w:rFonts w:ascii="Cambria" w:hAnsi="Cambria" w:cs="Arial"/>
          <w:b/>
          <w:color w:val="4F81BD"/>
          <w:sz w:val="22"/>
          <w:szCs w:val="22"/>
        </w:rPr>
        <w:t xml:space="preserve"> può mandare</w:t>
      </w:r>
      <w:r w:rsidR="0019745C" w:rsidRPr="00FB4E9D">
        <w:rPr>
          <w:rFonts w:ascii="Cambria" w:hAnsi="Cambria" w:cs="Arial"/>
          <w:b/>
          <w:color w:val="4F81BD"/>
          <w:sz w:val="22"/>
          <w:szCs w:val="22"/>
        </w:rPr>
        <w:t xml:space="preserve"> in</w:t>
      </w:r>
      <w:r w:rsidR="006047C8">
        <w:rPr>
          <w:rFonts w:ascii="Cambria" w:hAnsi="Cambria" w:cs="Arial"/>
          <w:b/>
          <w:color w:val="4F81BD"/>
          <w:sz w:val="22"/>
          <w:szCs w:val="22"/>
        </w:rPr>
        <w:t xml:space="preserve"> </w:t>
      </w:r>
      <w:r w:rsidR="0019745C" w:rsidRPr="00FB4E9D">
        <w:rPr>
          <w:rFonts w:ascii="Cambria" w:hAnsi="Cambria" w:cs="Arial"/>
          <w:b/>
          <w:color w:val="4F81BD"/>
          <w:sz w:val="22"/>
          <w:szCs w:val="22"/>
        </w:rPr>
        <w:t>confusione.</w:t>
      </w:r>
      <w:r w:rsidR="006047C8">
        <w:rPr>
          <w:rFonts w:ascii="Cambria" w:hAnsi="Cambria" w:cs="Arial"/>
          <w:b/>
          <w:color w:val="4F81BD"/>
          <w:sz w:val="22"/>
          <w:szCs w:val="22"/>
        </w:rPr>
        <w:t xml:space="preserve"> </w:t>
      </w:r>
      <w:r w:rsidR="00777C12">
        <w:rPr>
          <w:rFonts w:ascii="Cambria" w:hAnsi="Cambria" w:cs="Arial"/>
          <w:b/>
          <w:color w:val="4F81BD"/>
          <w:sz w:val="22"/>
          <w:szCs w:val="22"/>
        </w:rPr>
        <w:t xml:space="preserve">                                            </w:t>
      </w:r>
      <w:r w:rsidR="0019745C" w:rsidRPr="00FB4E9D">
        <w:rPr>
          <w:rFonts w:ascii="Cambria" w:hAnsi="Cambria" w:cs="Arial"/>
          <w:b/>
          <w:color w:val="4F81BD"/>
          <w:sz w:val="22"/>
          <w:szCs w:val="22"/>
        </w:rPr>
        <w:t xml:space="preserve">Lo strumento è </w:t>
      </w:r>
      <w:r w:rsidR="000C62F6">
        <w:rPr>
          <w:rFonts w:ascii="Cambria" w:hAnsi="Cambria" w:cs="Arial"/>
          <w:b/>
          <w:color w:val="4F81BD"/>
          <w:sz w:val="22"/>
          <w:szCs w:val="22"/>
        </w:rPr>
        <w:t xml:space="preserve"> </w:t>
      </w:r>
      <w:r w:rsidRPr="00FB4E9D">
        <w:rPr>
          <w:rFonts w:ascii="Cambria" w:hAnsi="Cambria" w:cs="Arial"/>
          <w:b/>
          <w:color w:val="4F81BD"/>
          <w:sz w:val="22"/>
          <w:szCs w:val="22"/>
        </w:rPr>
        <w:t xml:space="preserve">via di </w:t>
      </w:r>
      <w:r w:rsidRPr="00340024">
        <w:rPr>
          <w:rFonts w:ascii="Cambria" w:hAnsi="Cambria" w:cs="Arial"/>
          <w:b/>
          <w:color w:val="4F81BD"/>
          <w:sz w:val="22"/>
          <w:szCs w:val="22"/>
        </w:rPr>
        <w:t>mezzo</w:t>
      </w:r>
      <w:r w:rsidRPr="00FB4E9D">
        <w:rPr>
          <w:rFonts w:ascii="Cambria" w:hAnsi="Cambria" w:cs="Arial"/>
          <w:b/>
          <w:color w:val="4F81BD"/>
          <w:sz w:val="22"/>
          <w:szCs w:val="22"/>
        </w:rPr>
        <w:t xml:space="preserve"> tra l'oboe e il clarinetto.</w:t>
      </w:r>
      <w:r w:rsidR="00C675D8" w:rsidRPr="00FB4E9D">
        <w:rPr>
          <w:rFonts w:ascii="Cambria" w:hAnsi="Cambria" w:cs="Arial"/>
          <w:b/>
          <w:color w:val="4F81BD"/>
          <w:sz w:val="22"/>
          <w:szCs w:val="22"/>
        </w:rPr>
        <w:t xml:space="preserve"> </w:t>
      </w:r>
      <w:r w:rsidR="0019745C" w:rsidRPr="00FB4E9D">
        <w:rPr>
          <w:rFonts w:ascii="Cambria" w:hAnsi="Cambria" w:cs="Arial"/>
          <w:b/>
          <w:color w:val="4F81BD"/>
          <w:sz w:val="22"/>
          <w:szCs w:val="22"/>
        </w:rPr>
        <w:t xml:space="preserve">Fu </w:t>
      </w:r>
      <w:r w:rsidR="00C675D8" w:rsidRPr="00FB4E9D">
        <w:rPr>
          <w:rFonts w:ascii="Cambria" w:hAnsi="Cambria" w:cs="Arial"/>
          <w:b/>
          <w:color w:val="4F81BD"/>
          <w:sz w:val="22"/>
          <w:szCs w:val="22"/>
        </w:rPr>
        <w:t>inventato dal</w:t>
      </w:r>
      <w:r w:rsidR="008B5531" w:rsidRPr="00FB4E9D">
        <w:rPr>
          <w:rFonts w:ascii="Cambria" w:hAnsi="Cambria" w:cs="Arial"/>
          <w:b/>
          <w:color w:val="4F81BD"/>
          <w:sz w:val="22"/>
          <w:szCs w:val="22"/>
        </w:rPr>
        <w:t xml:space="preserve"> </w:t>
      </w:r>
      <w:r w:rsidR="00C675D8" w:rsidRPr="00FB4E9D">
        <w:rPr>
          <w:rFonts w:ascii="Cambria" w:hAnsi="Cambria" w:cs="Arial"/>
          <w:b/>
          <w:color w:val="4F81BD"/>
          <w:sz w:val="22"/>
          <w:szCs w:val="22"/>
        </w:rPr>
        <w:t xml:space="preserve">musicista e flautista </w:t>
      </w:r>
      <w:r w:rsidR="000E4D49" w:rsidRPr="00FB4E9D">
        <w:rPr>
          <w:rFonts w:ascii="Cambria" w:hAnsi="Cambria" w:cs="Arial"/>
          <w:b/>
          <w:color w:val="4F81BD"/>
          <w:sz w:val="22"/>
          <w:szCs w:val="22"/>
        </w:rPr>
        <w:t xml:space="preserve">belga </w:t>
      </w:r>
      <w:r w:rsidR="00C675D8" w:rsidRPr="00FB4E9D">
        <w:rPr>
          <w:rFonts w:ascii="Cambria" w:hAnsi="Cambria" w:cs="Arial"/>
          <w:b/>
          <w:color w:val="4F81BD"/>
          <w:sz w:val="22"/>
          <w:szCs w:val="22"/>
        </w:rPr>
        <w:t xml:space="preserve">Adolphe </w:t>
      </w:r>
      <w:r w:rsidR="005862C5" w:rsidRPr="00FB4E9D">
        <w:rPr>
          <w:rFonts w:ascii="Cambria" w:hAnsi="Cambria" w:cs="Arial"/>
          <w:b/>
          <w:color w:val="4F81BD"/>
          <w:sz w:val="22"/>
          <w:szCs w:val="22"/>
        </w:rPr>
        <w:t>Sa</w:t>
      </w:r>
      <w:r w:rsidR="000E4D49" w:rsidRPr="00FB4E9D">
        <w:rPr>
          <w:rFonts w:ascii="Cambria" w:hAnsi="Cambria" w:cs="Arial"/>
          <w:b/>
          <w:color w:val="4F81BD"/>
          <w:sz w:val="22"/>
          <w:szCs w:val="22"/>
        </w:rPr>
        <w:t>x</w:t>
      </w:r>
      <w:r w:rsidR="00C675D8" w:rsidRPr="00FB4E9D">
        <w:rPr>
          <w:rFonts w:ascii="Cambria" w:hAnsi="Cambria" w:cs="Arial"/>
          <w:b/>
          <w:color w:val="4F81BD"/>
          <w:sz w:val="22"/>
          <w:szCs w:val="22"/>
        </w:rPr>
        <w:t xml:space="preserve">, nato a Dinant nel 1814. </w:t>
      </w:r>
      <w:r w:rsidR="00EA66EE">
        <w:rPr>
          <w:rFonts w:ascii="Cambria" w:hAnsi="Cambria" w:cs="Arial"/>
          <w:b/>
          <w:color w:val="4F81BD"/>
          <w:sz w:val="22"/>
          <w:szCs w:val="22"/>
        </w:rPr>
        <w:t xml:space="preserve"> </w:t>
      </w:r>
      <w:r w:rsidR="00C675D8" w:rsidRPr="00FB4E9D">
        <w:rPr>
          <w:rFonts w:ascii="Cambria" w:hAnsi="Cambria" w:cs="Arial"/>
          <w:b/>
          <w:color w:val="4F81BD"/>
          <w:sz w:val="22"/>
          <w:szCs w:val="22"/>
        </w:rPr>
        <w:t xml:space="preserve">Le sue ricerche erano motivate dalla mancanza </w:t>
      </w:r>
      <w:r w:rsidR="00451241" w:rsidRPr="00FB4E9D">
        <w:rPr>
          <w:rFonts w:ascii="Cambria" w:hAnsi="Cambria" w:cs="Arial"/>
          <w:b/>
          <w:color w:val="4F81BD"/>
          <w:sz w:val="22"/>
          <w:szCs w:val="22"/>
        </w:rPr>
        <w:t>d</w:t>
      </w:r>
      <w:r w:rsidR="00C675D8" w:rsidRPr="00FB4E9D">
        <w:rPr>
          <w:rFonts w:ascii="Cambria" w:hAnsi="Cambria" w:cs="Arial"/>
          <w:b/>
          <w:color w:val="4F81BD"/>
          <w:sz w:val="22"/>
          <w:szCs w:val="22"/>
        </w:rPr>
        <w:t xml:space="preserve">i uno </w:t>
      </w:r>
      <w:r w:rsidR="00777C12">
        <w:rPr>
          <w:rFonts w:ascii="Cambria" w:hAnsi="Cambria" w:cs="Arial"/>
          <w:b/>
          <w:color w:val="4F81BD"/>
          <w:sz w:val="22"/>
          <w:szCs w:val="22"/>
        </w:rPr>
        <w:t xml:space="preserve">                  </w:t>
      </w:r>
      <w:r w:rsidR="00C675D8" w:rsidRPr="00FB4E9D">
        <w:rPr>
          <w:rFonts w:ascii="Cambria" w:hAnsi="Cambria" w:cs="Arial"/>
          <w:b/>
          <w:color w:val="4F81BD"/>
          <w:sz w:val="22"/>
          <w:szCs w:val="22"/>
        </w:rPr>
        <w:t xml:space="preserve">strumento </w:t>
      </w:r>
      <w:r w:rsidR="00451241" w:rsidRPr="00FB4E9D">
        <w:rPr>
          <w:rFonts w:ascii="Cambria" w:hAnsi="Cambria" w:cs="Arial"/>
          <w:b/>
          <w:color w:val="4F81BD"/>
          <w:sz w:val="22"/>
          <w:szCs w:val="22"/>
        </w:rPr>
        <w:t xml:space="preserve">intermedio fra legni e ottoni. </w:t>
      </w:r>
      <w:r w:rsidR="00EA66EE">
        <w:rPr>
          <w:rFonts w:ascii="Cambria" w:hAnsi="Cambria" w:cs="Arial"/>
          <w:b/>
          <w:color w:val="4F81BD"/>
          <w:sz w:val="22"/>
          <w:szCs w:val="22"/>
        </w:rPr>
        <w:t xml:space="preserve"> </w:t>
      </w:r>
      <w:r w:rsidR="00451241" w:rsidRPr="00FB4E9D">
        <w:rPr>
          <w:rFonts w:ascii="Cambria" w:hAnsi="Cambria" w:cs="Arial"/>
          <w:b/>
          <w:color w:val="4F81BD"/>
          <w:sz w:val="22"/>
          <w:szCs w:val="22"/>
        </w:rPr>
        <w:t xml:space="preserve">A Parigi, </w:t>
      </w:r>
      <w:r w:rsidR="000E4D49" w:rsidRPr="00FB4E9D">
        <w:rPr>
          <w:rFonts w:ascii="Cambria" w:hAnsi="Cambria" w:cs="Arial"/>
          <w:b/>
          <w:color w:val="4F81BD"/>
          <w:sz w:val="22"/>
          <w:szCs w:val="22"/>
        </w:rPr>
        <w:t xml:space="preserve">il 22 giugno del </w:t>
      </w:r>
      <w:r w:rsidR="00451241" w:rsidRPr="00FB4E9D">
        <w:rPr>
          <w:rFonts w:ascii="Cambria" w:hAnsi="Cambria" w:cs="Arial"/>
          <w:b/>
          <w:color w:val="4F81BD"/>
          <w:sz w:val="22"/>
          <w:szCs w:val="22"/>
        </w:rPr>
        <w:t>184</w:t>
      </w:r>
      <w:r w:rsidR="000E4D49" w:rsidRPr="00FB4E9D">
        <w:rPr>
          <w:rFonts w:ascii="Cambria" w:hAnsi="Cambria" w:cs="Arial"/>
          <w:b/>
          <w:color w:val="4F81BD"/>
          <w:sz w:val="22"/>
          <w:szCs w:val="22"/>
        </w:rPr>
        <w:t>6,</w:t>
      </w:r>
      <w:r w:rsidR="00DE24ED" w:rsidRPr="00FB4E9D">
        <w:rPr>
          <w:rFonts w:ascii="Cambria" w:hAnsi="Cambria" w:cs="Arial"/>
          <w:b/>
          <w:color w:val="4F81BD"/>
          <w:sz w:val="22"/>
          <w:szCs w:val="22"/>
        </w:rPr>
        <w:t xml:space="preserve"> </w:t>
      </w:r>
      <w:r w:rsidR="00A9021B" w:rsidRPr="00FB4E9D">
        <w:rPr>
          <w:rFonts w:ascii="Cambria" w:hAnsi="Cambria" w:cs="Arial"/>
          <w:b/>
          <w:color w:val="4F81BD"/>
          <w:sz w:val="22"/>
          <w:szCs w:val="22"/>
        </w:rPr>
        <w:t xml:space="preserve">Sax </w:t>
      </w:r>
      <w:r w:rsidR="00DE24ED" w:rsidRPr="00FB4E9D">
        <w:rPr>
          <w:rFonts w:ascii="Cambria" w:hAnsi="Cambria" w:cs="Arial"/>
          <w:b/>
          <w:color w:val="4F81BD"/>
          <w:sz w:val="22"/>
          <w:szCs w:val="22"/>
        </w:rPr>
        <w:t xml:space="preserve">fece brevettare </w:t>
      </w:r>
      <w:r w:rsidR="00A9021B" w:rsidRPr="00FB4E9D">
        <w:rPr>
          <w:rFonts w:ascii="Cambria" w:hAnsi="Cambria" w:cs="Arial"/>
          <w:b/>
          <w:color w:val="4F81BD"/>
          <w:sz w:val="22"/>
          <w:szCs w:val="22"/>
        </w:rPr>
        <w:t xml:space="preserve">il </w:t>
      </w:r>
      <w:r w:rsidR="00777C12">
        <w:rPr>
          <w:rFonts w:ascii="Cambria" w:hAnsi="Cambria" w:cs="Arial"/>
          <w:b/>
          <w:color w:val="4F81BD"/>
          <w:sz w:val="22"/>
          <w:szCs w:val="22"/>
        </w:rPr>
        <w:t xml:space="preserve">     </w:t>
      </w:r>
      <w:r w:rsidR="005A53DB" w:rsidRPr="00FB4E9D">
        <w:rPr>
          <w:rFonts w:ascii="Cambria" w:hAnsi="Cambria" w:cs="Arial"/>
          <w:b/>
          <w:color w:val="4F81BD"/>
          <w:sz w:val="22"/>
          <w:szCs w:val="22"/>
        </w:rPr>
        <w:t>Sa</w:t>
      </w:r>
      <w:r w:rsidR="004409AD" w:rsidRPr="00FB4E9D">
        <w:rPr>
          <w:rFonts w:ascii="Cambria" w:hAnsi="Cambria" w:cs="Arial"/>
          <w:b/>
          <w:color w:val="4F81BD"/>
          <w:sz w:val="22"/>
          <w:szCs w:val="22"/>
        </w:rPr>
        <w:t>ssofono</w:t>
      </w:r>
      <w:r w:rsidR="00DE24ED" w:rsidRPr="00FB4E9D">
        <w:rPr>
          <w:rFonts w:ascii="Cambria" w:hAnsi="Cambria" w:cs="Arial"/>
          <w:b/>
          <w:color w:val="4F81BD"/>
          <w:sz w:val="22"/>
          <w:szCs w:val="22"/>
        </w:rPr>
        <w:t>.</w:t>
      </w:r>
      <w:r w:rsidR="00A94254" w:rsidRPr="00FB4E9D">
        <w:rPr>
          <w:rFonts w:ascii="Cambria" w:hAnsi="Cambria" w:cs="Arial"/>
          <w:b/>
          <w:color w:val="4F81BD"/>
          <w:sz w:val="22"/>
          <w:szCs w:val="22"/>
        </w:rPr>
        <w:t xml:space="preserve"> </w:t>
      </w:r>
      <w:r w:rsidR="00EA66EE">
        <w:rPr>
          <w:rFonts w:ascii="Cambria" w:hAnsi="Cambria" w:cs="Arial"/>
          <w:b/>
          <w:color w:val="4F81BD"/>
          <w:sz w:val="22"/>
          <w:szCs w:val="22"/>
        </w:rPr>
        <w:t xml:space="preserve"> </w:t>
      </w:r>
      <w:r w:rsidR="00DE24ED" w:rsidRPr="00FB4E9D">
        <w:rPr>
          <w:rFonts w:ascii="Cambria" w:hAnsi="Cambria" w:cs="Arial"/>
          <w:b/>
          <w:color w:val="4F81BD"/>
          <w:sz w:val="22"/>
          <w:szCs w:val="22"/>
        </w:rPr>
        <w:t>Voleva riunire in un unico strumento</w:t>
      </w:r>
      <w:r w:rsidR="00451241" w:rsidRPr="00FB4E9D">
        <w:rPr>
          <w:rFonts w:ascii="Cambria" w:hAnsi="Cambria" w:cs="Arial"/>
          <w:b/>
          <w:color w:val="4F81BD"/>
          <w:sz w:val="22"/>
          <w:szCs w:val="22"/>
        </w:rPr>
        <w:t xml:space="preserve"> le caratteristiche</w:t>
      </w:r>
      <w:r w:rsidR="00864EBE" w:rsidRPr="00FB4E9D">
        <w:rPr>
          <w:rFonts w:ascii="Cambria" w:hAnsi="Cambria" w:cs="Arial"/>
          <w:b/>
          <w:color w:val="4F81BD"/>
          <w:sz w:val="22"/>
          <w:szCs w:val="22"/>
        </w:rPr>
        <w:t xml:space="preserve"> di </w:t>
      </w:r>
      <w:r w:rsidR="00BB4ABE" w:rsidRPr="00FB4E9D">
        <w:rPr>
          <w:rFonts w:ascii="Cambria" w:hAnsi="Cambria" w:cs="Arial"/>
          <w:b/>
          <w:color w:val="4F81BD"/>
          <w:sz w:val="22"/>
          <w:szCs w:val="22"/>
        </w:rPr>
        <w:t>c</w:t>
      </w:r>
      <w:r w:rsidR="00864EBE" w:rsidRPr="00FB4E9D">
        <w:rPr>
          <w:rFonts w:ascii="Cambria" w:hAnsi="Cambria" w:cs="Arial"/>
          <w:b/>
          <w:color w:val="4F81BD"/>
          <w:sz w:val="22"/>
          <w:szCs w:val="22"/>
        </w:rPr>
        <w:t xml:space="preserve">larinetto </w:t>
      </w:r>
      <w:r w:rsidRPr="00FB4E9D">
        <w:rPr>
          <w:rFonts w:ascii="Cambria" w:hAnsi="Cambria" w:cs="Arial"/>
          <w:b/>
          <w:color w:val="4F81BD"/>
          <w:sz w:val="22"/>
          <w:szCs w:val="22"/>
        </w:rPr>
        <w:t>e</w:t>
      </w:r>
      <w:r w:rsidR="00864EBE" w:rsidRPr="00FB4E9D">
        <w:rPr>
          <w:rFonts w:ascii="Cambria" w:hAnsi="Cambria" w:cs="Arial"/>
          <w:b/>
          <w:color w:val="4F81BD"/>
          <w:sz w:val="22"/>
          <w:szCs w:val="22"/>
        </w:rPr>
        <w:t xml:space="preserve"> </w:t>
      </w:r>
      <w:r w:rsidR="006047C8">
        <w:rPr>
          <w:rFonts w:ascii="Cambria" w:hAnsi="Cambria" w:cs="Arial"/>
          <w:b/>
          <w:color w:val="4F81BD"/>
          <w:sz w:val="22"/>
          <w:szCs w:val="22"/>
        </w:rPr>
        <w:t xml:space="preserve"> </w:t>
      </w:r>
      <w:r w:rsidR="00864EBE" w:rsidRPr="00FB4E9D">
        <w:rPr>
          <w:rFonts w:ascii="Cambria" w:hAnsi="Cambria" w:cs="Arial"/>
          <w:b/>
          <w:color w:val="4F81BD"/>
          <w:sz w:val="22"/>
          <w:szCs w:val="22"/>
        </w:rPr>
        <w:t xml:space="preserve">oboe, </w:t>
      </w:r>
      <w:r w:rsidR="00777C12">
        <w:rPr>
          <w:rFonts w:ascii="Cambria" w:hAnsi="Cambria" w:cs="Arial"/>
          <w:b/>
          <w:color w:val="4F81BD"/>
          <w:sz w:val="22"/>
          <w:szCs w:val="22"/>
        </w:rPr>
        <w:t xml:space="preserve">                              </w:t>
      </w:r>
      <w:r w:rsidR="00864EBE" w:rsidRPr="00FB4E9D">
        <w:rPr>
          <w:rFonts w:ascii="Cambria" w:hAnsi="Cambria" w:cs="Arial"/>
          <w:b/>
          <w:color w:val="4F81BD"/>
          <w:sz w:val="22"/>
          <w:szCs w:val="22"/>
        </w:rPr>
        <w:t xml:space="preserve">utilizzando un’ancia sola come nel bocchino del clarinetto e adottando il tubo conico dell’oboe </w:t>
      </w:r>
      <w:r w:rsidR="00777C12">
        <w:rPr>
          <w:rFonts w:ascii="Cambria" w:hAnsi="Cambria" w:cs="Arial"/>
          <w:b/>
          <w:color w:val="4F81BD"/>
          <w:sz w:val="22"/>
          <w:szCs w:val="22"/>
        </w:rPr>
        <w:t xml:space="preserve">                            </w:t>
      </w:r>
      <w:r w:rsidR="00864EBE" w:rsidRPr="00FB4E9D">
        <w:rPr>
          <w:rFonts w:ascii="Cambria" w:hAnsi="Cambria" w:cs="Arial"/>
          <w:b/>
          <w:color w:val="4F81BD"/>
          <w:sz w:val="22"/>
          <w:szCs w:val="22"/>
        </w:rPr>
        <w:t>con lo scopo di annullare la relativa crudezza degli strumenti a doppia ancia</w:t>
      </w:r>
      <w:r w:rsidR="00DE24ED" w:rsidRPr="00FB4E9D">
        <w:rPr>
          <w:rFonts w:ascii="Cambria" w:hAnsi="Cambria" w:cs="Arial"/>
          <w:b/>
          <w:color w:val="4F81BD"/>
          <w:sz w:val="22"/>
          <w:szCs w:val="22"/>
        </w:rPr>
        <w:t xml:space="preserve"> e ottenere </w:t>
      </w:r>
      <w:r w:rsidR="006047C8">
        <w:rPr>
          <w:rFonts w:ascii="Cambria" w:hAnsi="Cambria" w:cs="Arial"/>
          <w:b/>
          <w:color w:val="4F81BD"/>
          <w:sz w:val="22"/>
          <w:szCs w:val="22"/>
        </w:rPr>
        <w:t xml:space="preserve"> </w:t>
      </w:r>
      <w:r w:rsidR="00DE24ED" w:rsidRPr="00FB4E9D">
        <w:rPr>
          <w:rFonts w:ascii="Cambria" w:hAnsi="Cambria" w:cs="Arial"/>
          <w:b/>
          <w:color w:val="4F81BD"/>
          <w:sz w:val="22"/>
          <w:szCs w:val="22"/>
        </w:rPr>
        <w:t xml:space="preserve">un </w:t>
      </w:r>
      <w:r w:rsidR="00777C12">
        <w:rPr>
          <w:rFonts w:ascii="Cambria" w:hAnsi="Cambria" w:cs="Arial"/>
          <w:b/>
          <w:color w:val="4F81BD"/>
          <w:sz w:val="22"/>
          <w:szCs w:val="22"/>
        </w:rPr>
        <w:t xml:space="preserve">                            </w:t>
      </w:r>
      <w:r w:rsidR="00DE24ED" w:rsidRPr="00FB4E9D">
        <w:rPr>
          <w:rFonts w:ascii="Cambria" w:hAnsi="Cambria" w:cs="Arial"/>
          <w:b/>
          <w:color w:val="4F81BD"/>
          <w:sz w:val="22"/>
          <w:szCs w:val="22"/>
        </w:rPr>
        <w:t xml:space="preserve">timbro </w:t>
      </w:r>
      <w:r w:rsidR="00864EBE" w:rsidRPr="00FB4E9D">
        <w:rPr>
          <w:rFonts w:ascii="Cambria" w:hAnsi="Cambria" w:cs="Arial"/>
          <w:b/>
          <w:color w:val="4F81BD"/>
          <w:sz w:val="22"/>
          <w:szCs w:val="22"/>
        </w:rPr>
        <w:t xml:space="preserve">maggiormente pastoso e rotondo in tutta la gamma di suoni, corrispondente a circa </w:t>
      </w:r>
      <w:r w:rsidR="00777C12">
        <w:rPr>
          <w:rFonts w:ascii="Cambria" w:hAnsi="Cambria" w:cs="Arial"/>
          <w:b/>
          <w:color w:val="4F81BD"/>
          <w:sz w:val="22"/>
          <w:szCs w:val="22"/>
        </w:rPr>
        <w:t xml:space="preserve">                                     </w:t>
      </w:r>
      <w:r w:rsidR="00864EBE" w:rsidRPr="00FB4E9D">
        <w:rPr>
          <w:rFonts w:ascii="Cambria" w:hAnsi="Cambria" w:cs="Arial"/>
          <w:b/>
          <w:color w:val="4F81BD"/>
          <w:sz w:val="22"/>
          <w:szCs w:val="22"/>
        </w:rPr>
        <w:t>due ottave e un quarto.</w:t>
      </w:r>
      <w:r w:rsidR="006047C8">
        <w:rPr>
          <w:rFonts w:ascii="Cambria" w:hAnsi="Cambria" w:cs="Arial"/>
          <w:b/>
          <w:color w:val="4F81BD"/>
          <w:sz w:val="22"/>
          <w:szCs w:val="22"/>
        </w:rPr>
        <w:t xml:space="preserve">  </w:t>
      </w:r>
      <w:r w:rsidR="00864EBE" w:rsidRPr="00FB4E9D">
        <w:rPr>
          <w:rFonts w:ascii="Cambria" w:hAnsi="Cambria" w:cs="Arial"/>
          <w:b/>
          <w:color w:val="4F81BD"/>
          <w:sz w:val="22"/>
          <w:szCs w:val="22"/>
        </w:rPr>
        <w:t xml:space="preserve">Il primo </w:t>
      </w:r>
      <w:r w:rsidR="008B5531" w:rsidRPr="00FB4E9D">
        <w:rPr>
          <w:rFonts w:ascii="Cambria" w:hAnsi="Cambria" w:cs="Arial"/>
          <w:b/>
          <w:color w:val="4F81BD"/>
          <w:sz w:val="22"/>
          <w:szCs w:val="22"/>
        </w:rPr>
        <w:t>gran</w:t>
      </w:r>
      <w:r w:rsidR="00864EBE" w:rsidRPr="00FB4E9D">
        <w:rPr>
          <w:rFonts w:ascii="Cambria" w:hAnsi="Cambria" w:cs="Arial"/>
          <w:b/>
          <w:color w:val="4F81BD"/>
          <w:sz w:val="22"/>
          <w:szCs w:val="22"/>
        </w:rPr>
        <w:t xml:space="preserve"> musicista che lo ascoltò, prima del suo avvento </w:t>
      </w:r>
      <w:r w:rsidR="00777C12">
        <w:rPr>
          <w:rFonts w:ascii="Cambria" w:hAnsi="Cambria" w:cs="Arial"/>
          <w:b/>
          <w:color w:val="4F81BD"/>
          <w:sz w:val="22"/>
          <w:szCs w:val="22"/>
        </w:rPr>
        <w:t xml:space="preserve">                            </w:t>
      </w:r>
      <w:r w:rsidR="00864EBE" w:rsidRPr="00FB4E9D">
        <w:rPr>
          <w:rFonts w:ascii="Cambria" w:hAnsi="Cambria" w:cs="Arial"/>
          <w:b/>
          <w:color w:val="4F81BD"/>
          <w:sz w:val="22"/>
          <w:szCs w:val="22"/>
        </w:rPr>
        <w:t>nell’orchestra</w:t>
      </w:r>
      <w:r w:rsidR="00471378" w:rsidRPr="00FB4E9D">
        <w:rPr>
          <w:rFonts w:ascii="Cambria" w:hAnsi="Cambria" w:cs="Arial"/>
          <w:b/>
          <w:color w:val="4F81BD"/>
          <w:sz w:val="22"/>
          <w:szCs w:val="22"/>
        </w:rPr>
        <w:t>, fu Rossini che sentenziò: “Mai sentito un suono così bello”.</w:t>
      </w:r>
      <w:r w:rsidR="00EA66EE">
        <w:rPr>
          <w:rFonts w:ascii="Cambria" w:hAnsi="Cambria" w:cs="Arial"/>
          <w:b/>
          <w:color w:val="4F81BD"/>
          <w:sz w:val="22"/>
          <w:szCs w:val="22"/>
        </w:rPr>
        <w:t xml:space="preserve">  </w:t>
      </w:r>
      <w:r w:rsidR="007313A1">
        <w:rPr>
          <w:rFonts w:ascii="Cambria" w:hAnsi="Cambria" w:cs="Arial"/>
          <w:b/>
          <w:color w:val="4F81BD"/>
          <w:sz w:val="22"/>
          <w:szCs w:val="22"/>
        </w:rPr>
        <w:t xml:space="preserve">                                                                                 </w:t>
      </w:r>
      <w:r w:rsidR="008B5531" w:rsidRPr="00FB4E9D">
        <w:rPr>
          <w:rFonts w:ascii="Cambria" w:hAnsi="Cambria" w:cs="Arial"/>
          <w:b/>
          <w:color w:val="4F81BD"/>
          <w:sz w:val="22"/>
          <w:szCs w:val="22"/>
        </w:rPr>
        <w:t>In effetti, il sax venne inizi</w:t>
      </w:r>
      <w:r w:rsidR="00D319AD" w:rsidRPr="00FB4E9D">
        <w:rPr>
          <w:rFonts w:ascii="Cambria" w:hAnsi="Cambria" w:cs="Arial"/>
          <w:b/>
          <w:color w:val="4F81BD"/>
          <w:sz w:val="22"/>
          <w:szCs w:val="22"/>
        </w:rPr>
        <w:t>almente</w:t>
      </w:r>
      <w:r w:rsidR="008B5531" w:rsidRPr="00FB4E9D">
        <w:rPr>
          <w:rFonts w:ascii="Cambria" w:hAnsi="Cambria" w:cs="Arial"/>
          <w:b/>
          <w:color w:val="4F81BD"/>
          <w:sz w:val="22"/>
          <w:szCs w:val="22"/>
        </w:rPr>
        <w:t xml:space="preserve"> impiegato da compositori francesi.</w:t>
      </w:r>
      <w:r w:rsidR="00EA16F8" w:rsidRPr="00FB4E9D">
        <w:rPr>
          <w:rFonts w:ascii="Cambria" w:hAnsi="Cambria" w:cs="Arial"/>
          <w:b/>
          <w:color w:val="4F81BD"/>
          <w:sz w:val="22"/>
          <w:szCs w:val="22"/>
        </w:rPr>
        <w:t xml:space="preserve"> </w:t>
      </w:r>
      <w:r w:rsidR="00EA66EE">
        <w:rPr>
          <w:rFonts w:ascii="Cambria" w:hAnsi="Cambria" w:cs="Arial"/>
          <w:b/>
          <w:color w:val="4F81BD"/>
          <w:sz w:val="22"/>
          <w:szCs w:val="22"/>
        </w:rPr>
        <w:t xml:space="preserve"> </w:t>
      </w:r>
      <w:r w:rsidR="000B19B4" w:rsidRPr="00FB4E9D">
        <w:rPr>
          <w:rFonts w:ascii="Cambria" w:hAnsi="Cambria" w:cs="Arial"/>
          <w:b/>
          <w:color w:val="4F81BD"/>
          <w:sz w:val="22"/>
          <w:szCs w:val="22"/>
        </w:rPr>
        <w:t>Berlioz</w:t>
      </w:r>
      <w:r w:rsidR="00EA16F8" w:rsidRPr="00FB4E9D">
        <w:rPr>
          <w:rFonts w:ascii="Cambria" w:hAnsi="Cambria" w:cs="Arial"/>
          <w:b/>
          <w:color w:val="4F81BD"/>
          <w:sz w:val="22"/>
          <w:szCs w:val="22"/>
        </w:rPr>
        <w:t xml:space="preserve"> fu il primo</w:t>
      </w:r>
      <w:r w:rsidR="008A494C" w:rsidRPr="00FB4E9D">
        <w:rPr>
          <w:rFonts w:ascii="Cambria" w:hAnsi="Cambria" w:cs="Arial"/>
          <w:b/>
          <w:color w:val="4F81BD"/>
          <w:sz w:val="22"/>
          <w:szCs w:val="22"/>
        </w:rPr>
        <w:t xml:space="preserve"> </w:t>
      </w:r>
      <w:r w:rsidR="00777C12">
        <w:rPr>
          <w:rFonts w:ascii="Cambria" w:hAnsi="Cambria" w:cs="Arial"/>
          <w:b/>
          <w:color w:val="4F81BD"/>
          <w:sz w:val="22"/>
          <w:szCs w:val="22"/>
        </w:rPr>
        <w:t xml:space="preserve">                                           </w:t>
      </w:r>
      <w:r w:rsidR="008A494C" w:rsidRPr="00FB4E9D">
        <w:rPr>
          <w:rFonts w:ascii="Cambria" w:hAnsi="Cambria" w:cs="Arial"/>
          <w:b/>
          <w:color w:val="4F81BD"/>
          <w:sz w:val="22"/>
          <w:szCs w:val="22"/>
        </w:rPr>
        <w:t xml:space="preserve">a utilizzarlo. </w:t>
      </w:r>
      <w:r w:rsidR="00EA66EE">
        <w:rPr>
          <w:rFonts w:ascii="Cambria" w:hAnsi="Cambria" w:cs="Arial"/>
          <w:b/>
          <w:color w:val="4F81BD"/>
          <w:sz w:val="22"/>
          <w:szCs w:val="22"/>
        </w:rPr>
        <w:t xml:space="preserve"> </w:t>
      </w:r>
      <w:r w:rsidR="008A494C" w:rsidRPr="00FB4E9D">
        <w:rPr>
          <w:rFonts w:ascii="Cambria" w:hAnsi="Cambria" w:cs="Arial"/>
          <w:b/>
          <w:color w:val="4F81BD"/>
          <w:sz w:val="22"/>
          <w:szCs w:val="22"/>
        </w:rPr>
        <w:t>I</w:t>
      </w:r>
      <w:r w:rsidR="00EA16F8" w:rsidRPr="00FB4E9D">
        <w:rPr>
          <w:rFonts w:ascii="Cambria" w:hAnsi="Cambria" w:cs="Arial"/>
          <w:b/>
          <w:color w:val="4F81BD"/>
          <w:sz w:val="22"/>
          <w:szCs w:val="22"/>
        </w:rPr>
        <w:t>l 13.2.1844</w:t>
      </w:r>
      <w:r w:rsidR="000B19B4" w:rsidRPr="00FB4E9D">
        <w:rPr>
          <w:rFonts w:ascii="Cambria" w:hAnsi="Cambria" w:cs="Arial"/>
          <w:b/>
          <w:color w:val="4F81BD"/>
          <w:sz w:val="22"/>
          <w:szCs w:val="22"/>
        </w:rPr>
        <w:t xml:space="preserve">, </w:t>
      </w:r>
      <w:r w:rsidR="00EA16F8" w:rsidRPr="00FB4E9D">
        <w:rPr>
          <w:rFonts w:ascii="Cambria" w:hAnsi="Cambria" w:cs="Arial"/>
          <w:b/>
          <w:color w:val="4F81BD"/>
          <w:sz w:val="22"/>
          <w:szCs w:val="22"/>
        </w:rPr>
        <w:t xml:space="preserve">il sassofono </w:t>
      </w:r>
      <w:r w:rsidR="008A494C" w:rsidRPr="00FB4E9D">
        <w:rPr>
          <w:rFonts w:ascii="Cambria" w:hAnsi="Cambria" w:cs="Arial"/>
          <w:b/>
          <w:color w:val="4F81BD"/>
          <w:sz w:val="22"/>
          <w:szCs w:val="22"/>
        </w:rPr>
        <w:t>compare nell’</w:t>
      </w:r>
      <w:r w:rsidR="00EA16F8" w:rsidRPr="00FB4E9D">
        <w:rPr>
          <w:rFonts w:ascii="Cambria" w:hAnsi="Cambria" w:cs="Arial"/>
          <w:b/>
          <w:color w:val="4F81BD"/>
          <w:sz w:val="22"/>
          <w:szCs w:val="22"/>
        </w:rPr>
        <w:t xml:space="preserve">orchestra nell’esecuzione del Corale </w:t>
      </w:r>
      <w:r w:rsidR="00777C12">
        <w:rPr>
          <w:rFonts w:ascii="Cambria" w:hAnsi="Cambria" w:cs="Arial"/>
          <w:b/>
          <w:color w:val="4F81BD"/>
          <w:sz w:val="22"/>
          <w:szCs w:val="22"/>
        </w:rPr>
        <w:t xml:space="preserve">                                    </w:t>
      </w:r>
      <w:r w:rsidR="00EA16F8" w:rsidRPr="00FB4E9D">
        <w:rPr>
          <w:rFonts w:ascii="Cambria" w:hAnsi="Cambria" w:cs="Arial"/>
          <w:b/>
          <w:color w:val="4F81BD"/>
          <w:sz w:val="22"/>
          <w:szCs w:val="22"/>
        </w:rPr>
        <w:t xml:space="preserve">“Canto Sacro”. </w:t>
      </w:r>
      <w:r w:rsidR="00EA66EE">
        <w:rPr>
          <w:rFonts w:ascii="Cambria" w:hAnsi="Cambria" w:cs="Arial"/>
          <w:b/>
          <w:color w:val="4F81BD"/>
          <w:sz w:val="22"/>
          <w:szCs w:val="22"/>
        </w:rPr>
        <w:t xml:space="preserve"> </w:t>
      </w:r>
      <w:r w:rsidRPr="00FB4E9D">
        <w:rPr>
          <w:rFonts w:ascii="Cambria" w:hAnsi="Cambria" w:cs="Arial"/>
          <w:b/>
          <w:color w:val="4F81BD"/>
          <w:sz w:val="22"/>
          <w:szCs w:val="22"/>
        </w:rPr>
        <w:t xml:space="preserve">Seguiranno Bizet che darà con il sassofono brillantezza </w:t>
      </w:r>
      <w:r w:rsidR="00452819">
        <w:rPr>
          <w:rFonts w:ascii="Cambria" w:hAnsi="Cambria" w:cs="Arial"/>
          <w:b/>
          <w:color w:val="4F81BD"/>
          <w:sz w:val="22"/>
          <w:szCs w:val="22"/>
        </w:rPr>
        <w:t xml:space="preserve"> </w:t>
      </w:r>
      <w:r w:rsidRPr="00FB4E9D">
        <w:rPr>
          <w:rFonts w:ascii="Cambria" w:hAnsi="Cambria" w:cs="Arial"/>
          <w:b/>
          <w:color w:val="4F81BD"/>
          <w:sz w:val="22"/>
          <w:szCs w:val="22"/>
        </w:rPr>
        <w:t xml:space="preserve">ad Arlesiana, </w:t>
      </w:r>
      <w:r w:rsidR="00777C12">
        <w:rPr>
          <w:rFonts w:ascii="Cambria" w:hAnsi="Cambria" w:cs="Arial"/>
          <w:b/>
          <w:color w:val="4F81BD"/>
          <w:sz w:val="22"/>
          <w:szCs w:val="22"/>
        </w:rPr>
        <w:t xml:space="preserve">                                            </w:t>
      </w:r>
      <w:r w:rsidR="00D319AD" w:rsidRPr="00FB4E9D">
        <w:rPr>
          <w:rFonts w:ascii="Cambria" w:hAnsi="Cambria" w:cs="Arial"/>
          <w:b/>
          <w:color w:val="4F81BD"/>
          <w:sz w:val="22"/>
          <w:szCs w:val="22"/>
        </w:rPr>
        <w:t xml:space="preserve">quindi </w:t>
      </w:r>
      <w:r w:rsidRPr="00FB4E9D">
        <w:rPr>
          <w:rFonts w:ascii="Cambria" w:hAnsi="Cambria" w:cs="Arial"/>
          <w:b/>
          <w:color w:val="4F81BD"/>
          <w:sz w:val="22"/>
          <w:szCs w:val="22"/>
        </w:rPr>
        <w:t xml:space="preserve">Massenet, Saint-Saens e, con un tantino di cautela, </w:t>
      </w:r>
      <w:r w:rsidR="006047C8">
        <w:rPr>
          <w:rFonts w:ascii="Cambria" w:hAnsi="Cambria" w:cs="Arial"/>
          <w:b/>
          <w:color w:val="4F81BD"/>
          <w:sz w:val="22"/>
          <w:szCs w:val="22"/>
        </w:rPr>
        <w:t xml:space="preserve"> </w:t>
      </w:r>
      <w:r w:rsidR="00DC6200" w:rsidRPr="00FB4E9D">
        <w:rPr>
          <w:rFonts w:ascii="Cambria" w:hAnsi="Cambria" w:cs="Arial"/>
          <w:b/>
          <w:color w:val="4F81BD"/>
          <w:sz w:val="22"/>
          <w:szCs w:val="22"/>
        </w:rPr>
        <w:t xml:space="preserve">salvo Rossini, </w:t>
      </w:r>
      <w:r w:rsidR="00452819">
        <w:rPr>
          <w:rFonts w:ascii="Cambria" w:hAnsi="Cambria" w:cs="Arial"/>
          <w:b/>
          <w:color w:val="4F81BD"/>
          <w:sz w:val="22"/>
          <w:szCs w:val="22"/>
        </w:rPr>
        <w:t xml:space="preserve"> </w:t>
      </w:r>
      <w:r w:rsidRPr="00FB4E9D">
        <w:rPr>
          <w:rFonts w:ascii="Cambria" w:hAnsi="Cambria" w:cs="Arial"/>
          <w:b/>
          <w:color w:val="4F81BD"/>
          <w:sz w:val="22"/>
          <w:szCs w:val="22"/>
        </w:rPr>
        <w:t xml:space="preserve">si aggregheranno </w:t>
      </w:r>
      <w:r w:rsidR="00777C12">
        <w:rPr>
          <w:rFonts w:ascii="Cambria" w:hAnsi="Cambria" w:cs="Arial"/>
          <w:b/>
          <w:color w:val="4F81BD"/>
          <w:sz w:val="22"/>
          <w:szCs w:val="22"/>
        </w:rPr>
        <w:t xml:space="preserve">                                      </w:t>
      </w:r>
      <w:r w:rsidRPr="00FB4E9D">
        <w:rPr>
          <w:rFonts w:ascii="Cambria" w:hAnsi="Cambria" w:cs="Arial"/>
          <w:b/>
          <w:color w:val="4F81BD"/>
          <w:sz w:val="22"/>
          <w:szCs w:val="22"/>
        </w:rPr>
        <w:t xml:space="preserve">i compositori italiani, </w:t>
      </w:r>
      <w:r w:rsidR="00214028">
        <w:rPr>
          <w:rFonts w:ascii="Cambria" w:hAnsi="Cambria" w:cs="Arial"/>
          <w:b/>
          <w:color w:val="4F81BD"/>
          <w:sz w:val="22"/>
          <w:szCs w:val="22"/>
        </w:rPr>
        <w:t xml:space="preserve"> </w:t>
      </w:r>
      <w:r w:rsidRPr="00FB4E9D">
        <w:rPr>
          <w:rFonts w:ascii="Cambria" w:hAnsi="Cambria" w:cs="Arial"/>
          <w:b/>
          <w:color w:val="4F81BD"/>
          <w:sz w:val="22"/>
          <w:szCs w:val="22"/>
        </w:rPr>
        <w:t>belgi e inglesi.</w:t>
      </w:r>
      <w:r w:rsidR="006047C8">
        <w:rPr>
          <w:rFonts w:ascii="Cambria" w:hAnsi="Cambria" w:cs="Arial"/>
          <w:b/>
          <w:color w:val="4F81BD"/>
          <w:sz w:val="22"/>
          <w:szCs w:val="22"/>
        </w:rPr>
        <w:t xml:space="preserve">                                                            </w:t>
      </w:r>
      <w:r w:rsidR="007313A1">
        <w:rPr>
          <w:rFonts w:ascii="Cambria" w:hAnsi="Cambria" w:cs="Arial"/>
          <w:b/>
          <w:color w:val="4F81BD"/>
          <w:sz w:val="22"/>
          <w:szCs w:val="22"/>
        </w:rPr>
        <w:t xml:space="preserve">                                                                                                                                      </w:t>
      </w:r>
      <w:r w:rsidR="00EA16F8" w:rsidRPr="00FB4E9D">
        <w:rPr>
          <w:rFonts w:ascii="Cambria" w:hAnsi="Cambria" w:cs="Arial"/>
          <w:b/>
          <w:color w:val="4F81BD"/>
          <w:sz w:val="22"/>
          <w:szCs w:val="22"/>
        </w:rPr>
        <w:t xml:space="preserve">Lo strumento al contrario fu </w:t>
      </w:r>
      <w:r w:rsidR="00471378" w:rsidRPr="00FB4E9D">
        <w:rPr>
          <w:rFonts w:ascii="Cambria" w:hAnsi="Cambria" w:cs="Arial"/>
          <w:b/>
          <w:color w:val="4F81BD"/>
          <w:sz w:val="22"/>
          <w:szCs w:val="22"/>
        </w:rPr>
        <w:t xml:space="preserve">quasi snobbato dai </w:t>
      </w:r>
      <w:r w:rsidR="00E933A4" w:rsidRPr="00FB4E9D">
        <w:rPr>
          <w:rFonts w:ascii="Cambria" w:hAnsi="Cambria" w:cs="Arial"/>
          <w:b/>
          <w:color w:val="4F81BD"/>
          <w:sz w:val="22"/>
          <w:szCs w:val="22"/>
        </w:rPr>
        <w:t xml:space="preserve">grandi </w:t>
      </w:r>
      <w:r w:rsidR="00471378" w:rsidRPr="00FB4E9D">
        <w:rPr>
          <w:rFonts w:ascii="Cambria" w:hAnsi="Cambria" w:cs="Arial"/>
          <w:b/>
          <w:color w:val="4F81BD"/>
          <w:sz w:val="22"/>
          <w:szCs w:val="22"/>
        </w:rPr>
        <w:t xml:space="preserve">compositori tedeschi </w:t>
      </w:r>
      <w:r w:rsidR="00777C12">
        <w:rPr>
          <w:rFonts w:ascii="Cambria" w:hAnsi="Cambria" w:cs="Arial"/>
          <w:b/>
          <w:color w:val="4F81BD"/>
          <w:sz w:val="22"/>
          <w:szCs w:val="22"/>
        </w:rPr>
        <w:t xml:space="preserve">                                                             </w:t>
      </w:r>
      <w:r w:rsidR="00471378" w:rsidRPr="00FB4E9D">
        <w:rPr>
          <w:rFonts w:ascii="Cambria" w:hAnsi="Cambria" w:cs="Arial"/>
          <w:b/>
          <w:color w:val="4F81BD"/>
          <w:sz w:val="22"/>
          <w:szCs w:val="22"/>
        </w:rPr>
        <w:t>(salvo le solite eccezioni</w:t>
      </w:r>
      <w:r w:rsidR="00CA256A" w:rsidRPr="00FB4E9D">
        <w:rPr>
          <w:rFonts w:ascii="Cambria" w:hAnsi="Cambria" w:cs="Arial"/>
          <w:b/>
          <w:color w:val="4F81BD"/>
          <w:sz w:val="22"/>
          <w:szCs w:val="22"/>
        </w:rPr>
        <w:t>, vedi ad esempio R. Strauss</w:t>
      </w:r>
      <w:r w:rsidR="00E933A4" w:rsidRPr="00FB4E9D">
        <w:rPr>
          <w:rFonts w:ascii="Cambria" w:hAnsi="Cambria" w:cs="Arial"/>
          <w:b/>
          <w:color w:val="4F81BD"/>
          <w:sz w:val="22"/>
          <w:szCs w:val="22"/>
        </w:rPr>
        <w:t xml:space="preserve">, o Bumcke che sarà il primo a formare </w:t>
      </w:r>
      <w:r w:rsidR="00777C12">
        <w:rPr>
          <w:rFonts w:ascii="Cambria" w:hAnsi="Cambria" w:cs="Arial"/>
          <w:b/>
          <w:color w:val="4F81BD"/>
          <w:sz w:val="22"/>
          <w:szCs w:val="22"/>
        </w:rPr>
        <w:t xml:space="preserve">                                     </w:t>
      </w:r>
      <w:r w:rsidR="00E933A4" w:rsidRPr="00FB4E9D">
        <w:rPr>
          <w:rFonts w:ascii="Cambria" w:hAnsi="Cambria" w:cs="Arial"/>
          <w:b/>
          <w:color w:val="4F81BD"/>
          <w:sz w:val="22"/>
          <w:szCs w:val="22"/>
        </w:rPr>
        <w:t>un quartetto di sassofoni</w:t>
      </w:r>
      <w:r w:rsidR="00471378" w:rsidRPr="00FB4E9D">
        <w:rPr>
          <w:rFonts w:ascii="Cambria" w:hAnsi="Cambria" w:cs="Arial"/>
          <w:b/>
          <w:color w:val="4F81BD"/>
          <w:sz w:val="22"/>
          <w:szCs w:val="22"/>
        </w:rPr>
        <w:t>).</w:t>
      </w:r>
      <w:r w:rsidR="00777C12">
        <w:rPr>
          <w:rFonts w:ascii="Cambria" w:hAnsi="Cambria" w:cs="Arial"/>
          <w:b/>
          <w:color w:val="4F81BD"/>
          <w:sz w:val="22"/>
          <w:szCs w:val="22"/>
        </w:rPr>
        <w:t xml:space="preserve"> </w:t>
      </w:r>
      <w:r w:rsidR="00471378" w:rsidRPr="00FB4E9D">
        <w:rPr>
          <w:rFonts w:ascii="Cambria" w:hAnsi="Cambria" w:cs="Arial"/>
          <w:b/>
          <w:color w:val="4F81BD"/>
          <w:sz w:val="22"/>
          <w:szCs w:val="22"/>
        </w:rPr>
        <w:t xml:space="preserve">Notevole il successo dello strumento negli Stati Uniti, </w:t>
      </w:r>
      <w:r w:rsidR="00777C12">
        <w:rPr>
          <w:rFonts w:ascii="Cambria" w:hAnsi="Cambria" w:cs="Arial"/>
          <w:b/>
          <w:color w:val="4F81BD"/>
          <w:sz w:val="22"/>
          <w:szCs w:val="22"/>
        </w:rPr>
        <w:t xml:space="preserve">                                              </w:t>
      </w:r>
      <w:r w:rsidR="00471378" w:rsidRPr="00FB4E9D">
        <w:rPr>
          <w:rFonts w:ascii="Cambria" w:hAnsi="Cambria" w:cs="Arial"/>
          <w:b/>
          <w:color w:val="4F81BD"/>
          <w:sz w:val="22"/>
          <w:szCs w:val="22"/>
        </w:rPr>
        <w:t xml:space="preserve">dapprima nelle bande militari e quasi contemporaneamente nei complessini Jazz, </w:t>
      </w:r>
      <w:r w:rsidR="00777C12">
        <w:rPr>
          <w:rFonts w:ascii="Cambria" w:hAnsi="Cambria" w:cs="Arial"/>
          <w:b/>
          <w:color w:val="4F81BD"/>
          <w:sz w:val="22"/>
          <w:szCs w:val="22"/>
        </w:rPr>
        <w:t xml:space="preserve">                                                      </w:t>
      </w:r>
      <w:r w:rsidR="00DE5F5E" w:rsidRPr="00FB4E9D">
        <w:rPr>
          <w:rFonts w:ascii="Cambria" w:hAnsi="Cambria" w:cs="Arial"/>
          <w:b/>
          <w:color w:val="4F81BD"/>
          <w:sz w:val="22"/>
          <w:szCs w:val="22"/>
        </w:rPr>
        <w:t>nella città originaria di questa forma artistica,</w:t>
      </w:r>
      <w:r w:rsidR="00777C12">
        <w:rPr>
          <w:rFonts w:ascii="Cambria" w:hAnsi="Cambria" w:cs="Arial"/>
          <w:b/>
          <w:color w:val="4F81BD"/>
          <w:sz w:val="22"/>
          <w:szCs w:val="22"/>
        </w:rPr>
        <w:t xml:space="preserve"> </w:t>
      </w:r>
      <w:r w:rsidR="00DE5F5E" w:rsidRPr="00FB4E9D">
        <w:rPr>
          <w:rFonts w:ascii="Cambria" w:hAnsi="Cambria" w:cs="Arial"/>
          <w:b/>
          <w:color w:val="4F81BD"/>
          <w:sz w:val="22"/>
          <w:szCs w:val="22"/>
        </w:rPr>
        <w:t xml:space="preserve">ossia </w:t>
      </w:r>
      <w:r w:rsidR="00471378" w:rsidRPr="00FB4E9D">
        <w:rPr>
          <w:rFonts w:ascii="Cambria" w:hAnsi="Cambria" w:cs="Arial"/>
          <w:b/>
          <w:color w:val="4F81BD"/>
          <w:sz w:val="22"/>
          <w:szCs w:val="22"/>
        </w:rPr>
        <w:t>New Orleans</w:t>
      </w:r>
      <w:r w:rsidR="00701D76" w:rsidRPr="00FB4E9D">
        <w:rPr>
          <w:rFonts w:ascii="Cambria" w:hAnsi="Cambria" w:cs="Arial"/>
          <w:b/>
          <w:color w:val="4F81BD"/>
          <w:sz w:val="22"/>
          <w:szCs w:val="22"/>
        </w:rPr>
        <w:t xml:space="preserve">. </w:t>
      </w:r>
      <w:r w:rsidR="00EA66EE">
        <w:rPr>
          <w:rFonts w:ascii="Cambria" w:hAnsi="Cambria" w:cs="Arial"/>
          <w:b/>
          <w:color w:val="4F81BD"/>
          <w:sz w:val="22"/>
          <w:szCs w:val="22"/>
        </w:rPr>
        <w:t xml:space="preserve"> </w:t>
      </w:r>
      <w:r w:rsidR="00777C12">
        <w:rPr>
          <w:rFonts w:ascii="Cambria" w:hAnsi="Cambria" w:cs="Arial"/>
          <w:b/>
          <w:color w:val="4F81BD"/>
          <w:sz w:val="22"/>
          <w:szCs w:val="22"/>
        </w:rPr>
        <w:t xml:space="preserve">                                                                               </w:t>
      </w:r>
      <w:r w:rsidR="00701D76" w:rsidRPr="00FB4E9D">
        <w:rPr>
          <w:rFonts w:ascii="Cambria" w:hAnsi="Cambria" w:cs="Arial"/>
          <w:b/>
          <w:color w:val="4F81BD"/>
          <w:sz w:val="22"/>
          <w:szCs w:val="22"/>
        </w:rPr>
        <w:t>P</w:t>
      </w:r>
      <w:r w:rsidR="001431B0" w:rsidRPr="00FB4E9D">
        <w:rPr>
          <w:rFonts w:ascii="Cambria" w:hAnsi="Cambria" w:cs="Arial"/>
          <w:b/>
          <w:color w:val="4F81BD"/>
          <w:sz w:val="22"/>
          <w:szCs w:val="22"/>
        </w:rPr>
        <w:t xml:space="preserve">oco dopo </w:t>
      </w:r>
      <w:r w:rsidR="006047C8">
        <w:rPr>
          <w:rFonts w:ascii="Cambria" w:hAnsi="Cambria" w:cs="Arial"/>
          <w:b/>
          <w:color w:val="4F81BD"/>
          <w:sz w:val="22"/>
          <w:szCs w:val="22"/>
        </w:rPr>
        <w:t xml:space="preserve"> </w:t>
      </w:r>
      <w:r w:rsidR="00004E8F" w:rsidRPr="00FB4E9D">
        <w:rPr>
          <w:rFonts w:ascii="Cambria" w:hAnsi="Cambria" w:cs="Arial"/>
          <w:b/>
          <w:color w:val="4F81BD"/>
          <w:sz w:val="22"/>
          <w:szCs w:val="22"/>
        </w:rPr>
        <w:t>nelle orchestre sinfoniche</w:t>
      </w:r>
      <w:r w:rsidR="00DE5F5E" w:rsidRPr="00FB4E9D">
        <w:rPr>
          <w:rFonts w:ascii="Cambria" w:hAnsi="Cambria" w:cs="Arial"/>
          <w:b/>
          <w:color w:val="4F81BD"/>
          <w:sz w:val="22"/>
          <w:szCs w:val="22"/>
        </w:rPr>
        <w:t>.</w:t>
      </w:r>
      <w:r w:rsidR="00AF1E2D" w:rsidRPr="00FB4E9D">
        <w:rPr>
          <w:rFonts w:ascii="Cambria" w:hAnsi="Cambria" w:cs="Arial"/>
          <w:b/>
          <w:color w:val="4F81BD"/>
          <w:sz w:val="22"/>
          <w:szCs w:val="22"/>
        </w:rPr>
        <w:t xml:space="preserve"> </w:t>
      </w:r>
      <w:r w:rsidR="00D3139D" w:rsidRPr="00FB4E9D">
        <w:rPr>
          <w:rFonts w:ascii="Cambria" w:hAnsi="Cambria" w:cs="Arial"/>
          <w:b/>
          <w:color w:val="4F81BD"/>
          <w:sz w:val="22"/>
          <w:szCs w:val="22"/>
        </w:rPr>
        <w:t xml:space="preserve">Il </w:t>
      </w:r>
      <w:r w:rsidR="005A53DB" w:rsidRPr="00FB4E9D">
        <w:rPr>
          <w:rFonts w:ascii="Cambria" w:hAnsi="Cambria" w:cs="Arial"/>
          <w:b/>
          <w:color w:val="4F81BD"/>
          <w:sz w:val="22"/>
          <w:szCs w:val="22"/>
        </w:rPr>
        <w:t>Sax</w:t>
      </w:r>
      <w:r w:rsidR="00D3139D" w:rsidRPr="00FB4E9D">
        <w:rPr>
          <w:rFonts w:ascii="Cambria" w:hAnsi="Cambria" w:cs="Arial"/>
          <w:b/>
          <w:color w:val="4F81BD"/>
          <w:sz w:val="22"/>
          <w:szCs w:val="22"/>
        </w:rPr>
        <w:t xml:space="preserve"> </w:t>
      </w:r>
      <w:r w:rsidR="00BF27CA" w:rsidRPr="00FB4E9D">
        <w:rPr>
          <w:rFonts w:ascii="Cambria" w:hAnsi="Cambria" w:cs="Arial"/>
          <w:b/>
          <w:color w:val="4F81BD"/>
          <w:sz w:val="22"/>
          <w:szCs w:val="22"/>
        </w:rPr>
        <w:t>si</w:t>
      </w:r>
      <w:r w:rsidR="00D3139D" w:rsidRPr="00FB4E9D">
        <w:rPr>
          <w:rFonts w:ascii="Cambria" w:hAnsi="Cambria" w:cs="Arial"/>
          <w:b/>
          <w:color w:val="4F81BD"/>
          <w:sz w:val="22"/>
          <w:szCs w:val="22"/>
        </w:rPr>
        <w:t xml:space="preserve"> realizz</w:t>
      </w:r>
      <w:r w:rsidR="00BF27CA" w:rsidRPr="00FB4E9D">
        <w:rPr>
          <w:rFonts w:ascii="Cambria" w:hAnsi="Cambria" w:cs="Arial"/>
          <w:b/>
          <w:color w:val="4F81BD"/>
          <w:sz w:val="22"/>
          <w:szCs w:val="22"/>
        </w:rPr>
        <w:t>ò</w:t>
      </w:r>
      <w:r w:rsidR="00D3139D" w:rsidRPr="00FB4E9D">
        <w:rPr>
          <w:rFonts w:ascii="Cambria" w:hAnsi="Cambria" w:cs="Arial"/>
          <w:b/>
          <w:color w:val="4F81BD"/>
          <w:sz w:val="22"/>
          <w:szCs w:val="22"/>
        </w:rPr>
        <w:t xml:space="preserve"> in </w:t>
      </w:r>
      <w:r w:rsidR="00BF27CA" w:rsidRPr="00FB4E9D">
        <w:rPr>
          <w:rFonts w:ascii="Cambria" w:hAnsi="Cambria" w:cs="Arial"/>
          <w:b/>
          <w:color w:val="4F81BD"/>
          <w:sz w:val="22"/>
          <w:szCs w:val="22"/>
        </w:rPr>
        <w:t xml:space="preserve">diverse </w:t>
      </w:r>
      <w:r w:rsidR="00D3139D" w:rsidRPr="00FB4E9D">
        <w:rPr>
          <w:rFonts w:ascii="Cambria" w:hAnsi="Cambria" w:cs="Arial"/>
          <w:b/>
          <w:color w:val="4F81BD"/>
          <w:sz w:val="22"/>
          <w:szCs w:val="22"/>
        </w:rPr>
        <w:t xml:space="preserve">taglie: </w:t>
      </w:r>
      <w:r w:rsidR="000C62F6">
        <w:rPr>
          <w:rFonts w:ascii="Cambria" w:hAnsi="Cambria" w:cs="Arial"/>
          <w:b/>
          <w:color w:val="4F81BD"/>
          <w:sz w:val="22"/>
          <w:szCs w:val="22"/>
        </w:rPr>
        <w:t xml:space="preserve">                   </w:t>
      </w:r>
      <w:r w:rsidR="00777C12">
        <w:rPr>
          <w:rFonts w:ascii="Cambria" w:hAnsi="Cambria" w:cs="Arial"/>
          <w:b/>
          <w:color w:val="4F81BD"/>
          <w:sz w:val="22"/>
          <w:szCs w:val="22"/>
        </w:rPr>
        <w:t xml:space="preserve">                                        </w:t>
      </w:r>
      <w:r w:rsidR="00D3139D" w:rsidRPr="00FB4E9D">
        <w:rPr>
          <w:rFonts w:ascii="Cambria" w:hAnsi="Cambria" w:cs="Arial"/>
          <w:b/>
          <w:color w:val="4F81BD"/>
          <w:sz w:val="22"/>
          <w:szCs w:val="22"/>
        </w:rPr>
        <w:t xml:space="preserve">Sopranino, Soprano, Contralto, </w:t>
      </w:r>
      <w:r w:rsidR="006047C8">
        <w:rPr>
          <w:rFonts w:ascii="Cambria" w:hAnsi="Cambria" w:cs="Arial"/>
          <w:b/>
          <w:color w:val="4F81BD"/>
          <w:sz w:val="22"/>
          <w:szCs w:val="22"/>
        </w:rPr>
        <w:t xml:space="preserve"> </w:t>
      </w:r>
      <w:r w:rsidR="00D3139D" w:rsidRPr="00FB4E9D">
        <w:rPr>
          <w:rFonts w:ascii="Cambria" w:hAnsi="Cambria" w:cs="Arial"/>
          <w:b/>
          <w:color w:val="4F81BD"/>
          <w:sz w:val="22"/>
          <w:szCs w:val="22"/>
        </w:rPr>
        <w:t xml:space="preserve">Tenore, </w:t>
      </w:r>
      <w:r w:rsidR="00797B1D" w:rsidRPr="00FB4E9D">
        <w:rPr>
          <w:rFonts w:ascii="Cambria" w:hAnsi="Cambria" w:cs="Arial"/>
          <w:b/>
          <w:color w:val="4F81BD"/>
          <w:sz w:val="22"/>
          <w:szCs w:val="22"/>
        </w:rPr>
        <w:t>Bar</w:t>
      </w:r>
      <w:r w:rsidR="00D3139D" w:rsidRPr="00FB4E9D">
        <w:rPr>
          <w:rFonts w:ascii="Cambria" w:hAnsi="Cambria" w:cs="Arial"/>
          <w:b/>
          <w:color w:val="4F81BD"/>
          <w:sz w:val="22"/>
          <w:szCs w:val="22"/>
        </w:rPr>
        <w:t>itono, Basso e Contrabbasso.</w:t>
      </w:r>
      <w:r w:rsidR="00BB4ABE" w:rsidRPr="00FB4E9D">
        <w:rPr>
          <w:rFonts w:ascii="Cambria" w:hAnsi="Cambria" w:cs="Arial"/>
          <w:b/>
          <w:color w:val="4F81BD"/>
          <w:sz w:val="22"/>
          <w:szCs w:val="22"/>
        </w:rPr>
        <w:t xml:space="preserve"> </w:t>
      </w:r>
      <w:r w:rsidR="00452819">
        <w:rPr>
          <w:rFonts w:ascii="Cambria" w:hAnsi="Cambria" w:cs="Arial"/>
          <w:b/>
          <w:color w:val="4F81BD"/>
          <w:sz w:val="22"/>
          <w:szCs w:val="22"/>
        </w:rPr>
        <w:t xml:space="preserve"> </w:t>
      </w:r>
      <w:r w:rsidR="00777C12">
        <w:rPr>
          <w:rFonts w:ascii="Cambria" w:hAnsi="Cambria" w:cs="Arial"/>
          <w:b/>
          <w:color w:val="4F81BD"/>
          <w:sz w:val="22"/>
          <w:szCs w:val="22"/>
        </w:rPr>
        <w:t xml:space="preserve">                                                                      </w:t>
      </w:r>
      <w:r w:rsidRPr="00FB4E9D">
        <w:rPr>
          <w:rFonts w:ascii="Cambria" w:hAnsi="Cambria" w:cs="Arial"/>
          <w:b/>
          <w:color w:val="4F81BD"/>
          <w:sz w:val="22"/>
          <w:szCs w:val="22"/>
        </w:rPr>
        <w:t>Solo quattro i sassofoni normalmente utilizzati nell’Orchestra:</w:t>
      </w:r>
      <w:r w:rsidR="00777C12">
        <w:rPr>
          <w:rFonts w:ascii="Cambria" w:hAnsi="Cambria" w:cs="Arial"/>
          <w:b/>
          <w:color w:val="4F81BD"/>
          <w:sz w:val="22"/>
          <w:szCs w:val="22"/>
        </w:rPr>
        <w:t xml:space="preserve">                                                                                            </w:t>
      </w:r>
      <w:r w:rsidRPr="00FB4E9D">
        <w:rPr>
          <w:rFonts w:ascii="Cambria" w:hAnsi="Cambria" w:cs="Arial"/>
          <w:b/>
          <w:color w:val="4F81BD"/>
          <w:sz w:val="22"/>
          <w:szCs w:val="22"/>
        </w:rPr>
        <w:t xml:space="preserve"> </w:t>
      </w:r>
      <w:r w:rsidRPr="007D2C70">
        <w:rPr>
          <w:rFonts w:ascii="Cambria" w:hAnsi="Cambria" w:cs="Arial"/>
          <w:b/>
          <w:color w:val="4F81BD"/>
          <w:sz w:val="22"/>
          <w:szCs w:val="22"/>
          <w:u w:val="single"/>
        </w:rPr>
        <w:t>Sax Soprano</w:t>
      </w:r>
      <w:r w:rsidRPr="00FB4E9D">
        <w:rPr>
          <w:rFonts w:ascii="Cambria" w:hAnsi="Cambria" w:cs="Arial"/>
          <w:b/>
          <w:color w:val="4F81BD"/>
          <w:sz w:val="22"/>
          <w:szCs w:val="22"/>
        </w:rPr>
        <w:t xml:space="preserve"> l’estensione dei suoni va dal La sotto il Do centrale al Re, </w:t>
      </w:r>
      <w:r w:rsidR="00777C12">
        <w:rPr>
          <w:rFonts w:ascii="Cambria" w:hAnsi="Cambria" w:cs="Arial"/>
          <w:b/>
          <w:color w:val="4F81BD"/>
          <w:sz w:val="22"/>
          <w:szCs w:val="22"/>
        </w:rPr>
        <w:t xml:space="preserve">                                                                            </w:t>
      </w:r>
      <w:r w:rsidRPr="00FB4E9D">
        <w:rPr>
          <w:rFonts w:ascii="Cambria" w:hAnsi="Cambria" w:cs="Arial"/>
          <w:b/>
          <w:color w:val="4F81BD"/>
          <w:sz w:val="22"/>
          <w:szCs w:val="22"/>
        </w:rPr>
        <w:t>due ottave e un quarto sopra.</w:t>
      </w:r>
      <w:r w:rsidR="00A50F33" w:rsidRPr="00FB4E9D">
        <w:rPr>
          <w:rFonts w:ascii="Cambria" w:hAnsi="Cambria" w:cs="Arial"/>
          <w:b/>
          <w:color w:val="4F81BD"/>
          <w:sz w:val="22"/>
          <w:szCs w:val="22"/>
        </w:rPr>
        <w:t xml:space="preserve"> </w:t>
      </w:r>
      <w:r w:rsidR="00EA66EE">
        <w:rPr>
          <w:rFonts w:ascii="Cambria" w:hAnsi="Cambria" w:cs="Arial"/>
          <w:b/>
          <w:color w:val="4F81BD"/>
          <w:sz w:val="22"/>
          <w:szCs w:val="22"/>
        </w:rPr>
        <w:t xml:space="preserve"> </w:t>
      </w:r>
      <w:r w:rsidR="00A50F33" w:rsidRPr="00FB4E9D">
        <w:rPr>
          <w:rFonts w:ascii="Cambria" w:hAnsi="Cambria" w:cs="Arial"/>
          <w:b/>
          <w:color w:val="4F81BD"/>
          <w:sz w:val="22"/>
          <w:szCs w:val="22"/>
        </w:rPr>
        <w:t xml:space="preserve">(La forma del </w:t>
      </w:r>
      <w:r w:rsidR="005A53DB" w:rsidRPr="00FB4E9D">
        <w:rPr>
          <w:rFonts w:ascii="Cambria" w:hAnsi="Cambria" w:cs="Arial"/>
          <w:b/>
          <w:color w:val="4F81BD"/>
          <w:sz w:val="22"/>
          <w:szCs w:val="22"/>
        </w:rPr>
        <w:t>sax</w:t>
      </w:r>
      <w:r w:rsidR="00A50F33" w:rsidRPr="00FB4E9D">
        <w:rPr>
          <w:rFonts w:ascii="Cambria" w:hAnsi="Cambria" w:cs="Arial"/>
          <w:b/>
          <w:color w:val="4F81BD"/>
          <w:sz w:val="22"/>
          <w:szCs w:val="22"/>
        </w:rPr>
        <w:t xml:space="preserve"> soprano è somigliante a quella del clarinetto).</w:t>
      </w:r>
      <w:r w:rsidR="00EA66EE">
        <w:rPr>
          <w:rFonts w:ascii="Cambria" w:hAnsi="Cambria" w:cs="Arial"/>
          <w:b/>
          <w:color w:val="4F81BD"/>
          <w:sz w:val="22"/>
          <w:szCs w:val="22"/>
        </w:rPr>
        <w:t xml:space="preserve">  </w:t>
      </w:r>
      <w:r w:rsidR="00777C12">
        <w:rPr>
          <w:rFonts w:ascii="Cambria" w:hAnsi="Cambria" w:cs="Arial"/>
          <w:b/>
          <w:color w:val="4F81BD"/>
          <w:sz w:val="22"/>
          <w:szCs w:val="22"/>
        </w:rPr>
        <w:t xml:space="preserve">                            </w:t>
      </w:r>
      <w:r w:rsidR="008B5531" w:rsidRPr="00FB4E9D">
        <w:rPr>
          <w:rFonts w:ascii="Cambria" w:hAnsi="Cambria" w:cs="Arial"/>
          <w:b/>
          <w:color w:val="4F81BD"/>
          <w:sz w:val="22"/>
          <w:szCs w:val="22"/>
          <w:u w:val="single"/>
        </w:rPr>
        <w:t>Sax Contralto</w:t>
      </w:r>
      <w:r w:rsidR="008B5531" w:rsidRPr="00FB4E9D">
        <w:rPr>
          <w:rFonts w:ascii="Cambria" w:hAnsi="Cambria" w:cs="Arial"/>
          <w:b/>
          <w:color w:val="4F81BD"/>
          <w:sz w:val="22"/>
          <w:szCs w:val="22"/>
        </w:rPr>
        <w:t xml:space="preserve"> l’estensione dei suoni va dal </w:t>
      </w:r>
      <w:r w:rsidR="00452819">
        <w:rPr>
          <w:rFonts w:ascii="Cambria" w:hAnsi="Cambria" w:cs="Arial"/>
          <w:b/>
          <w:color w:val="4F81BD"/>
          <w:sz w:val="22"/>
          <w:szCs w:val="22"/>
        </w:rPr>
        <w:t xml:space="preserve"> </w:t>
      </w:r>
      <w:r w:rsidR="008B5531" w:rsidRPr="00FB4E9D">
        <w:rPr>
          <w:rFonts w:ascii="Cambria" w:hAnsi="Cambria" w:cs="Arial"/>
          <w:b/>
          <w:color w:val="4F81BD"/>
          <w:sz w:val="22"/>
          <w:szCs w:val="22"/>
        </w:rPr>
        <w:t xml:space="preserve">Re sotto il Do centrale </w:t>
      </w:r>
      <w:r w:rsidR="00375CA6">
        <w:rPr>
          <w:rFonts w:ascii="Cambria" w:hAnsi="Cambria" w:cs="Arial"/>
          <w:b/>
          <w:color w:val="4F81BD"/>
          <w:sz w:val="22"/>
          <w:szCs w:val="22"/>
        </w:rPr>
        <w:t xml:space="preserve">                                                                                           </w:t>
      </w:r>
      <w:r w:rsidR="008B5531" w:rsidRPr="00FB4E9D">
        <w:rPr>
          <w:rFonts w:ascii="Cambria" w:hAnsi="Cambria" w:cs="Arial"/>
          <w:b/>
          <w:color w:val="4F81BD"/>
          <w:sz w:val="22"/>
          <w:szCs w:val="22"/>
        </w:rPr>
        <w:t>al Lab,</w:t>
      </w:r>
      <w:r w:rsidR="00375CA6">
        <w:rPr>
          <w:rFonts w:ascii="Cambria" w:hAnsi="Cambria" w:cs="Arial"/>
          <w:b/>
          <w:color w:val="4F81BD"/>
          <w:sz w:val="22"/>
          <w:szCs w:val="22"/>
        </w:rPr>
        <w:t xml:space="preserve"> </w:t>
      </w:r>
      <w:r w:rsidR="008B5531" w:rsidRPr="00FB4E9D">
        <w:rPr>
          <w:rFonts w:ascii="Cambria" w:hAnsi="Cambria" w:cs="Arial"/>
          <w:b/>
          <w:color w:val="4F81BD"/>
          <w:sz w:val="22"/>
          <w:szCs w:val="22"/>
        </w:rPr>
        <w:t>3 note sotto le 3 ottave.</w:t>
      </w:r>
      <w:r w:rsidR="00EA66EE">
        <w:rPr>
          <w:rFonts w:ascii="Cambria" w:hAnsi="Cambria" w:cs="Arial"/>
          <w:b/>
          <w:color w:val="4F81BD"/>
          <w:sz w:val="22"/>
          <w:szCs w:val="22"/>
        </w:rPr>
        <w:t xml:space="preserve"> </w:t>
      </w:r>
      <w:r w:rsidR="00E933A4" w:rsidRPr="00FB4E9D">
        <w:rPr>
          <w:rFonts w:ascii="Cambria" w:hAnsi="Cambria" w:cs="Arial"/>
          <w:b/>
          <w:color w:val="4F81BD"/>
          <w:sz w:val="22"/>
          <w:szCs w:val="22"/>
        </w:rPr>
        <w:t xml:space="preserve"> </w:t>
      </w:r>
      <w:r w:rsidR="00777C12">
        <w:rPr>
          <w:rFonts w:ascii="Cambria" w:hAnsi="Cambria" w:cs="Arial"/>
          <w:b/>
          <w:color w:val="4F81BD"/>
          <w:sz w:val="22"/>
          <w:szCs w:val="22"/>
        </w:rPr>
        <w:t xml:space="preserve">                                                                                                                                                                        </w:t>
      </w:r>
      <w:r w:rsidR="005A53DB" w:rsidRPr="00FB4E9D">
        <w:rPr>
          <w:rFonts w:ascii="Cambria" w:hAnsi="Cambria" w:cs="Arial"/>
          <w:b/>
          <w:color w:val="4F81BD"/>
          <w:sz w:val="22"/>
          <w:szCs w:val="22"/>
          <w:u w:val="single"/>
        </w:rPr>
        <w:t>Sax</w:t>
      </w:r>
      <w:r w:rsidR="00420217" w:rsidRPr="00FB4E9D">
        <w:rPr>
          <w:rFonts w:ascii="Cambria" w:hAnsi="Cambria" w:cs="Arial"/>
          <w:b/>
          <w:color w:val="4F81BD"/>
          <w:sz w:val="22"/>
          <w:szCs w:val="22"/>
          <w:u w:val="single"/>
        </w:rPr>
        <w:t xml:space="preserve"> Tenore</w:t>
      </w:r>
      <w:r w:rsidR="00420217" w:rsidRPr="00FB4E9D">
        <w:rPr>
          <w:rFonts w:ascii="Cambria" w:hAnsi="Cambria" w:cs="Arial"/>
          <w:b/>
          <w:color w:val="4F81BD"/>
          <w:sz w:val="22"/>
          <w:szCs w:val="22"/>
        </w:rPr>
        <w:t xml:space="preserve"> </w:t>
      </w:r>
      <w:r w:rsidR="00A50F33" w:rsidRPr="00FB4E9D">
        <w:rPr>
          <w:rFonts w:ascii="Cambria" w:hAnsi="Cambria" w:cs="Arial"/>
          <w:b/>
          <w:color w:val="4F81BD"/>
          <w:sz w:val="22"/>
          <w:szCs w:val="22"/>
        </w:rPr>
        <w:t xml:space="preserve">l’estensione dei suoni va </w:t>
      </w:r>
      <w:r w:rsidR="00420217" w:rsidRPr="00FB4E9D">
        <w:rPr>
          <w:rFonts w:ascii="Cambria" w:hAnsi="Cambria" w:cs="Arial"/>
          <w:b/>
          <w:color w:val="4F81BD"/>
          <w:sz w:val="22"/>
          <w:szCs w:val="22"/>
        </w:rPr>
        <w:t xml:space="preserve">dal La sotto la prima ottava del </w:t>
      </w:r>
      <w:r w:rsidR="00A50F33" w:rsidRPr="00FB4E9D">
        <w:rPr>
          <w:rFonts w:ascii="Cambria" w:hAnsi="Cambria" w:cs="Arial"/>
          <w:b/>
          <w:color w:val="4F81BD"/>
          <w:sz w:val="22"/>
          <w:szCs w:val="22"/>
        </w:rPr>
        <w:t>D</w:t>
      </w:r>
      <w:r w:rsidR="00420217" w:rsidRPr="00FB4E9D">
        <w:rPr>
          <w:rFonts w:ascii="Cambria" w:hAnsi="Cambria" w:cs="Arial"/>
          <w:b/>
          <w:color w:val="4F81BD"/>
          <w:sz w:val="22"/>
          <w:szCs w:val="22"/>
        </w:rPr>
        <w:t xml:space="preserve">o centrale </w:t>
      </w:r>
      <w:r w:rsidR="00777C12">
        <w:rPr>
          <w:rFonts w:ascii="Cambria" w:hAnsi="Cambria" w:cs="Arial"/>
          <w:b/>
          <w:color w:val="4F81BD"/>
          <w:sz w:val="22"/>
          <w:szCs w:val="22"/>
        </w:rPr>
        <w:t xml:space="preserve">                                                               </w:t>
      </w:r>
      <w:r w:rsidR="00420217" w:rsidRPr="00FB4E9D">
        <w:rPr>
          <w:rFonts w:ascii="Cambria" w:hAnsi="Cambria" w:cs="Arial"/>
          <w:b/>
          <w:color w:val="4F81BD"/>
          <w:sz w:val="22"/>
          <w:szCs w:val="22"/>
        </w:rPr>
        <w:t>al Reb,</w:t>
      </w:r>
      <w:r w:rsidR="00777C12">
        <w:rPr>
          <w:rFonts w:ascii="Cambria" w:hAnsi="Cambria" w:cs="Arial"/>
          <w:b/>
          <w:color w:val="4F81BD"/>
          <w:sz w:val="22"/>
          <w:szCs w:val="22"/>
        </w:rPr>
        <w:t xml:space="preserve"> </w:t>
      </w:r>
      <w:r w:rsidR="00420217" w:rsidRPr="00FB4E9D">
        <w:rPr>
          <w:rFonts w:ascii="Cambria" w:hAnsi="Cambria" w:cs="Arial"/>
          <w:b/>
          <w:color w:val="4F81BD"/>
          <w:sz w:val="22"/>
          <w:szCs w:val="22"/>
        </w:rPr>
        <w:t>sopra alla prima ottava del Do centrale.</w:t>
      </w:r>
      <w:r w:rsidR="00EA66EE">
        <w:rPr>
          <w:rFonts w:ascii="Cambria" w:hAnsi="Cambria" w:cs="Arial"/>
          <w:b/>
          <w:color w:val="4F81BD"/>
          <w:sz w:val="22"/>
          <w:szCs w:val="22"/>
        </w:rPr>
        <w:t xml:space="preserve"> </w:t>
      </w:r>
      <w:r w:rsidR="00452819">
        <w:rPr>
          <w:rFonts w:ascii="Cambria" w:hAnsi="Cambria" w:cs="Arial"/>
          <w:b/>
          <w:color w:val="4F81BD"/>
          <w:sz w:val="22"/>
          <w:szCs w:val="22"/>
        </w:rPr>
        <w:t xml:space="preserve"> </w:t>
      </w:r>
      <w:r w:rsidR="00777C12">
        <w:rPr>
          <w:rFonts w:ascii="Cambria" w:hAnsi="Cambria" w:cs="Arial"/>
          <w:b/>
          <w:color w:val="4F81BD"/>
          <w:sz w:val="22"/>
          <w:szCs w:val="22"/>
        </w:rPr>
        <w:t xml:space="preserve">                                                                                                                          </w:t>
      </w:r>
      <w:r w:rsidR="008B5531" w:rsidRPr="00FB4E9D">
        <w:rPr>
          <w:rFonts w:ascii="Cambria" w:hAnsi="Cambria" w:cs="Arial"/>
          <w:b/>
          <w:color w:val="4F81BD"/>
          <w:sz w:val="22"/>
          <w:szCs w:val="22"/>
          <w:u w:val="single"/>
        </w:rPr>
        <w:t>Sax Baritono</w:t>
      </w:r>
      <w:r w:rsidR="008B5531" w:rsidRPr="00FB4E9D">
        <w:rPr>
          <w:rFonts w:ascii="Cambria" w:hAnsi="Cambria" w:cs="Arial"/>
          <w:b/>
          <w:color w:val="4F81BD"/>
          <w:sz w:val="22"/>
          <w:szCs w:val="22"/>
        </w:rPr>
        <w:t xml:space="preserve"> l’estensione dei suoni va dal Re, due ottave</w:t>
      </w:r>
      <w:r w:rsidR="00777C12">
        <w:rPr>
          <w:rFonts w:ascii="Cambria" w:hAnsi="Cambria" w:cs="Arial"/>
          <w:b/>
          <w:color w:val="4F81BD"/>
          <w:sz w:val="22"/>
          <w:szCs w:val="22"/>
        </w:rPr>
        <w:t xml:space="preserve"> </w:t>
      </w:r>
      <w:r w:rsidR="008B5531" w:rsidRPr="00FB4E9D">
        <w:rPr>
          <w:rFonts w:ascii="Cambria" w:hAnsi="Cambria" w:cs="Arial"/>
          <w:b/>
          <w:color w:val="4F81BD"/>
          <w:sz w:val="22"/>
          <w:szCs w:val="22"/>
        </w:rPr>
        <w:t xml:space="preserve">sotto il Do </w:t>
      </w:r>
      <w:r w:rsidR="006047C8">
        <w:rPr>
          <w:rFonts w:ascii="Cambria" w:hAnsi="Cambria" w:cs="Arial"/>
          <w:b/>
          <w:color w:val="4F81BD"/>
          <w:sz w:val="22"/>
          <w:szCs w:val="22"/>
        </w:rPr>
        <w:t xml:space="preserve"> </w:t>
      </w:r>
      <w:r w:rsidR="008B5531" w:rsidRPr="00FB4E9D">
        <w:rPr>
          <w:rFonts w:ascii="Cambria" w:hAnsi="Cambria" w:cs="Arial"/>
          <w:b/>
          <w:color w:val="4F81BD"/>
          <w:sz w:val="22"/>
          <w:szCs w:val="22"/>
        </w:rPr>
        <w:t xml:space="preserve">centrale, </w:t>
      </w:r>
      <w:r w:rsidR="00777C12">
        <w:rPr>
          <w:rFonts w:ascii="Cambria" w:hAnsi="Cambria" w:cs="Arial"/>
          <w:b/>
          <w:color w:val="4F81BD"/>
          <w:sz w:val="22"/>
          <w:szCs w:val="22"/>
        </w:rPr>
        <w:t xml:space="preserve">                                                                   </w:t>
      </w:r>
      <w:r w:rsidR="008B5531" w:rsidRPr="00FB4E9D">
        <w:rPr>
          <w:rFonts w:ascii="Cambria" w:hAnsi="Cambria" w:cs="Arial"/>
          <w:b/>
          <w:color w:val="4F81BD"/>
          <w:sz w:val="22"/>
          <w:szCs w:val="22"/>
        </w:rPr>
        <w:t>al Solb sopra il Do c.</w:t>
      </w:r>
      <w:r w:rsidR="000C62F6">
        <w:rPr>
          <w:rFonts w:ascii="Cambria" w:hAnsi="Cambria" w:cs="Arial"/>
          <w:b/>
          <w:color w:val="4F81BD"/>
          <w:sz w:val="22"/>
          <w:szCs w:val="22"/>
        </w:rPr>
        <w:t xml:space="preserve"> </w:t>
      </w:r>
      <w:r w:rsidR="00777C12">
        <w:rPr>
          <w:rFonts w:ascii="Cambria" w:hAnsi="Cambria" w:cs="Arial"/>
          <w:b/>
          <w:color w:val="4F81BD"/>
          <w:sz w:val="22"/>
          <w:szCs w:val="22"/>
        </w:rPr>
        <w:t xml:space="preserve"> </w:t>
      </w:r>
      <w:r w:rsidR="008B5531" w:rsidRPr="00FB4E9D">
        <w:rPr>
          <w:rFonts w:ascii="Cambria" w:hAnsi="Cambria" w:cs="Arial"/>
          <w:b/>
          <w:color w:val="4F81BD"/>
          <w:sz w:val="22"/>
          <w:szCs w:val="22"/>
        </w:rPr>
        <w:t xml:space="preserve">Il timbro del Sax è ricco, morbido e penetrante, </w:t>
      </w:r>
      <w:r w:rsidR="000C62F6">
        <w:rPr>
          <w:rFonts w:ascii="Cambria" w:hAnsi="Cambria" w:cs="Arial"/>
          <w:b/>
          <w:color w:val="4F81BD"/>
          <w:sz w:val="22"/>
          <w:szCs w:val="22"/>
        </w:rPr>
        <w:t xml:space="preserve">                                    </w:t>
      </w:r>
      <w:r w:rsidR="00777C12">
        <w:rPr>
          <w:rFonts w:ascii="Cambria" w:hAnsi="Cambria" w:cs="Arial"/>
          <w:b/>
          <w:color w:val="4F81BD"/>
          <w:sz w:val="22"/>
          <w:szCs w:val="22"/>
        </w:rPr>
        <w:t xml:space="preserve">                                             </w:t>
      </w:r>
      <w:r w:rsidR="008B5531" w:rsidRPr="00FB4E9D">
        <w:rPr>
          <w:rFonts w:ascii="Cambria" w:hAnsi="Cambria" w:cs="Arial"/>
          <w:b/>
          <w:color w:val="4F81BD"/>
          <w:sz w:val="22"/>
          <w:szCs w:val="22"/>
        </w:rPr>
        <w:t xml:space="preserve">il meccanismo e la diteggiatura sono simili a quelli dell’Oboe, il suono è in ogni modo </w:t>
      </w:r>
      <w:r w:rsidR="00777C12">
        <w:rPr>
          <w:rFonts w:ascii="Cambria" w:hAnsi="Cambria" w:cs="Arial"/>
          <w:b/>
          <w:color w:val="4F81BD"/>
          <w:sz w:val="22"/>
          <w:szCs w:val="22"/>
        </w:rPr>
        <w:t xml:space="preserve">                                               </w:t>
      </w:r>
      <w:r w:rsidR="008B5531" w:rsidRPr="00FB4E9D">
        <w:rPr>
          <w:rFonts w:ascii="Cambria" w:hAnsi="Cambria" w:cs="Arial"/>
          <w:b/>
          <w:color w:val="4F81BD"/>
          <w:sz w:val="22"/>
          <w:szCs w:val="22"/>
        </w:rPr>
        <w:t>più potente,</w:t>
      </w:r>
      <w:r w:rsidR="00777C12">
        <w:rPr>
          <w:rFonts w:ascii="Cambria" w:hAnsi="Cambria" w:cs="Arial"/>
          <w:b/>
          <w:color w:val="4F81BD"/>
          <w:sz w:val="22"/>
          <w:szCs w:val="22"/>
        </w:rPr>
        <w:t xml:space="preserve"> </w:t>
      </w:r>
      <w:r w:rsidR="008B5531" w:rsidRPr="00FB4E9D">
        <w:rPr>
          <w:rFonts w:ascii="Cambria" w:hAnsi="Cambria" w:cs="Arial"/>
          <w:b/>
          <w:color w:val="4F81BD"/>
          <w:sz w:val="22"/>
          <w:szCs w:val="22"/>
        </w:rPr>
        <w:t xml:space="preserve">vuoi per la lega metallica, ma anche per la più marcata conicità del foro interno, </w:t>
      </w:r>
      <w:r w:rsidR="00375CA6">
        <w:rPr>
          <w:rFonts w:ascii="Cambria" w:hAnsi="Cambria" w:cs="Arial"/>
          <w:b/>
          <w:color w:val="4F81BD"/>
          <w:sz w:val="22"/>
          <w:szCs w:val="22"/>
        </w:rPr>
        <w:t xml:space="preserve">                                  </w:t>
      </w:r>
      <w:r w:rsidR="008B5531" w:rsidRPr="00FB4E9D">
        <w:rPr>
          <w:rFonts w:ascii="Cambria" w:hAnsi="Cambria" w:cs="Arial"/>
          <w:b/>
          <w:color w:val="4F81BD"/>
          <w:sz w:val="22"/>
          <w:szCs w:val="22"/>
        </w:rPr>
        <w:t xml:space="preserve">4 </w:t>
      </w:r>
      <w:r w:rsidR="008B5531" w:rsidRPr="000C6084">
        <w:rPr>
          <w:rFonts w:ascii="Cambria" w:hAnsi="Cambria" w:cs="Arial"/>
          <w:b/>
          <w:color w:val="4F81BD"/>
          <w:sz w:val="22"/>
          <w:szCs w:val="22"/>
        </w:rPr>
        <w:t>sassofoni</w:t>
      </w:r>
      <w:r w:rsidR="00375CA6">
        <w:rPr>
          <w:rFonts w:ascii="Cambria" w:hAnsi="Cambria" w:cs="Arial"/>
          <w:b/>
          <w:color w:val="4F81BD"/>
          <w:sz w:val="22"/>
          <w:szCs w:val="22"/>
        </w:rPr>
        <w:t xml:space="preserve"> </w:t>
      </w:r>
      <w:r w:rsidR="008B5531" w:rsidRPr="000C6084">
        <w:rPr>
          <w:rFonts w:ascii="Cambria" w:hAnsi="Cambria" w:cs="Arial"/>
          <w:b/>
          <w:color w:val="4F81BD"/>
          <w:sz w:val="22"/>
          <w:szCs w:val="22"/>
        </w:rPr>
        <w:t xml:space="preserve">possono sviluppare un’intensità di suono pari a quella di un </w:t>
      </w:r>
      <w:r w:rsidR="008B5531" w:rsidRPr="00595429">
        <w:rPr>
          <w:rFonts w:ascii="Cambria" w:hAnsi="Cambria" w:cs="Arial"/>
          <w:b/>
          <w:color w:val="4F81BD"/>
          <w:sz w:val="22"/>
          <w:szCs w:val="22"/>
        </w:rPr>
        <w:t>organo.</w:t>
      </w:r>
      <w:r w:rsidR="00CA256A" w:rsidRPr="00595429">
        <w:rPr>
          <w:rFonts w:ascii="Cambria" w:hAnsi="Cambria" w:cs="Arial"/>
          <w:b/>
          <w:color w:val="4F81BD"/>
          <w:sz w:val="22"/>
          <w:szCs w:val="22"/>
        </w:rPr>
        <w:t xml:space="preserve"> </w:t>
      </w:r>
      <w:r w:rsidR="00375CA6">
        <w:rPr>
          <w:rFonts w:ascii="Cambria" w:hAnsi="Cambria" w:cs="Arial"/>
          <w:b/>
          <w:color w:val="4F81BD"/>
          <w:sz w:val="22"/>
          <w:szCs w:val="22"/>
        </w:rPr>
        <w:t xml:space="preserve">                                                              </w:t>
      </w:r>
      <w:r w:rsidR="00CA256A" w:rsidRPr="00595429">
        <w:rPr>
          <w:rFonts w:ascii="Cambria" w:hAnsi="Cambria" w:cs="Arial"/>
          <w:b/>
          <w:color w:val="4F81BD"/>
          <w:sz w:val="22"/>
          <w:szCs w:val="22"/>
        </w:rPr>
        <w:t>I suoni migliori sono</w:t>
      </w:r>
      <w:r w:rsidR="00375CA6">
        <w:rPr>
          <w:rFonts w:ascii="Cambria" w:hAnsi="Cambria" w:cs="Arial"/>
          <w:b/>
          <w:color w:val="4F81BD"/>
          <w:sz w:val="22"/>
          <w:szCs w:val="22"/>
        </w:rPr>
        <w:t xml:space="preserve"> </w:t>
      </w:r>
      <w:r w:rsidR="00CA256A" w:rsidRPr="00595429">
        <w:rPr>
          <w:rFonts w:ascii="Cambria" w:hAnsi="Cambria" w:cs="Arial"/>
          <w:b/>
          <w:color w:val="4F81BD"/>
          <w:sz w:val="22"/>
          <w:szCs w:val="22"/>
        </w:rPr>
        <w:t xml:space="preserve">quelli del </w:t>
      </w:r>
      <w:r w:rsidR="000C62F6">
        <w:rPr>
          <w:rFonts w:ascii="Cambria" w:hAnsi="Cambria" w:cs="Arial"/>
          <w:b/>
          <w:color w:val="4F81BD"/>
          <w:sz w:val="22"/>
          <w:szCs w:val="22"/>
        </w:rPr>
        <w:t xml:space="preserve"> </w:t>
      </w:r>
      <w:r w:rsidR="00CA256A" w:rsidRPr="00595429">
        <w:rPr>
          <w:rFonts w:ascii="Cambria" w:hAnsi="Cambria" w:cs="Arial"/>
          <w:b/>
          <w:color w:val="4F81BD"/>
          <w:sz w:val="22"/>
          <w:szCs w:val="22"/>
        </w:rPr>
        <w:t>registro</w:t>
      </w:r>
      <w:r w:rsidR="00CA256A" w:rsidRPr="000C6084">
        <w:rPr>
          <w:rFonts w:ascii="Cambria" w:hAnsi="Cambria" w:cs="Arial"/>
          <w:b/>
          <w:color w:val="4F81BD"/>
          <w:sz w:val="22"/>
          <w:szCs w:val="22"/>
        </w:rPr>
        <w:t xml:space="preserve"> medio</w:t>
      </w:r>
      <w:r w:rsidR="00CA256A" w:rsidRPr="00FB4E9D">
        <w:rPr>
          <w:rFonts w:ascii="Cambria" w:hAnsi="Cambria" w:cs="Arial"/>
          <w:b/>
          <w:color w:val="4F81BD"/>
          <w:sz w:val="22"/>
          <w:szCs w:val="22"/>
        </w:rPr>
        <w:t xml:space="preserve">, dove si ottiene un </w:t>
      </w:r>
      <w:r w:rsidR="00375CA6">
        <w:rPr>
          <w:rFonts w:ascii="Cambria" w:hAnsi="Cambria" w:cs="Arial"/>
          <w:b/>
          <w:color w:val="4F81BD"/>
          <w:sz w:val="22"/>
          <w:szCs w:val="22"/>
        </w:rPr>
        <w:t xml:space="preserve">                                                                             </w:t>
      </w:r>
      <w:r w:rsidR="00CA256A" w:rsidRPr="00FB4E9D">
        <w:rPr>
          <w:rFonts w:ascii="Cambria" w:hAnsi="Cambria" w:cs="Arial"/>
          <w:b/>
          <w:color w:val="4F81BD"/>
          <w:sz w:val="22"/>
          <w:szCs w:val="22"/>
        </w:rPr>
        <w:t>“Legato” pregevole e</w:t>
      </w:r>
      <w:r w:rsidR="00375CA6">
        <w:rPr>
          <w:rFonts w:ascii="Cambria" w:hAnsi="Cambria" w:cs="Arial"/>
          <w:b/>
          <w:color w:val="4F81BD"/>
          <w:sz w:val="22"/>
          <w:szCs w:val="22"/>
        </w:rPr>
        <w:t xml:space="preserve"> </w:t>
      </w:r>
      <w:r w:rsidR="00CA256A" w:rsidRPr="00FB4E9D">
        <w:rPr>
          <w:rFonts w:ascii="Cambria" w:hAnsi="Cambria" w:cs="Arial"/>
          <w:b/>
          <w:color w:val="4F81BD"/>
          <w:sz w:val="22"/>
          <w:szCs w:val="22"/>
        </w:rPr>
        <w:t>superiore ad altri</w:t>
      </w:r>
      <w:r w:rsidR="00375CA6">
        <w:rPr>
          <w:rFonts w:ascii="Cambria" w:hAnsi="Cambria" w:cs="Arial"/>
          <w:b/>
          <w:color w:val="4F81BD"/>
          <w:sz w:val="22"/>
          <w:szCs w:val="22"/>
        </w:rPr>
        <w:t xml:space="preserve"> </w:t>
      </w:r>
      <w:r w:rsidR="00CA256A" w:rsidRPr="00FB4E9D">
        <w:rPr>
          <w:rFonts w:ascii="Cambria" w:hAnsi="Cambria" w:cs="Arial"/>
          <w:b/>
          <w:color w:val="4F81BD"/>
          <w:sz w:val="22"/>
          <w:szCs w:val="22"/>
        </w:rPr>
        <w:t>strumenti a fiato.</w:t>
      </w:r>
      <w:r w:rsidR="00AF1E2D" w:rsidRPr="00FB4E9D">
        <w:rPr>
          <w:rFonts w:ascii="Cambria" w:hAnsi="Cambria" w:cs="Arial"/>
          <w:b/>
          <w:color w:val="4F81BD"/>
          <w:sz w:val="22"/>
          <w:szCs w:val="22"/>
        </w:rPr>
        <w:t xml:space="preserve"> </w:t>
      </w:r>
      <w:r w:rsidR="000C62F6">
        <w:rPr>
          <w:rFonts w:ascii="Cambria" w:hAnsi="Cambria" w:cs="Arial"/>
          <w:b/>
          <w:color w:val="4F81BD"/>
          <w:sz w:val="22"/>
          <w:szCs w:val="22"/>
        </w:rPr>
        <w:t xml:space="preserve"> </w:t>
      </w:r>
      <w:r w:rsidR="00375CA6">
        <w:rPr>
          <w:rFonts w:ascii="Cambria" w:hAnsi="Cambria" w:cs="Arial"/>
          <w:b/>
          <w:color w:val="4F81BD"/>
          <w:sz w:val="22"/>
          <w:szCs w:val="22"/>
        </w:rPr>
        <w:t xml:space="preserve">                                                                                                  </w:t>
      </w:r>
      <w:r w:rsidR="00DE24ED" w:rsidRPr="00FB4E9D">
        <w:rPr>
          <w:rFonts w:ascii="Cambria" w:hAnsi="Cambria" w:cs="Arial"/>
          <w:b/>
          <w:color w:val="4F81BD"/>
          <w:sz w:val="22"/>
          <w:szCs w:val="22"/>
        </w:rPr>
        <w:t xml:space="preserve">Per cercare </w:t>
      </w:r>
      <w:r w:rsidR="00DE24ED" w:rsidRPr="000C6084">
        <w:rPr>
          <w:rFonts w:ascii="Cambria" w:hAnsi="Cambria" w:cs="Arial"/>
          <w:b/>
          <w:color w:val="4F81BD"/>
          <w:sz w:val="22"/>
          <w:szCs w:val="22"/>
        </w:rPr>
        <w:t xml:space="preserve">una </w:t>
      </w:r>
      <w:r w:rsidR="007A5AF4" w:rsidRPr="000C6084">
        <w:rPr>
          <w:rFonts w:ascii="Cambria" w:hAnsi="Cambria" w:cs="Arial"/>
          <w:b/>
          <w:color w:val="4F81BD"/>
          <w:sz w:val="22"/>
          <w:szCs w:val="22"/>
        </w:rPr>
        <w:t>lacuna</w:t>
      </w:r>
      <w:r w:rsidR="00DE24ED" w:rsidRPr="000C6084">
        <w:rPr>
          <w:rFonts w:ascii="Cambria" w:hAnsi="Cambria" w:cs="Arial"/>
          <w:b/>
          <w:color w:val="4F81BD"/>
          <w:sz w:val="22"/>
          <w:szCs w:val="22"/>
        </w:rPr>
        <w:t xml:space="preserve"> diciamo che i</w:t>
      </w:r>
      <w:r w:rsidR="00CA256A" w:rsidRPr="000C6084">
        <w:rPr>
          <w:rFonts w:ascii="Cambria" w:hAnsi="Cambria" w:cs="Arial"/>
          <w:b/>
          <w:color w:val="4F81BD"/>
          <w:sz w:val="22"/>
          <w:szCs w:val="22"/>
        </w:rPr>
        <w:t xml:space="preserve"> suoni gravi sono </w:t>
      </w:r>
      <w:r w:rsidR="007A5AF4" w:rsidRPr="000C6084">
        <w:rPr>
          <w:rFonts w:ascii="Cambria" w:hAnsi="Cambria" w:cs="Arial"/>
          <w:b/>
          <w:color w:val="4F81BD"/>
          <w:sz w:val="22"/>
          <w:szCs w:val="22"/>
        </w:rPr>
        <w:t>insufficienti</w:t>
      </w:r>
      <w:r w:rsidR="00CA256A" w:rsidRPr="000C6084">
        <w:rPr>
          <w:rFonts w:ascii="Cambria" w:hAnsi="Cambria" w:cs="Arial"/>
          <w:b/>
          <w:color w:val="4F81BD"/>
          <w:sz w:val="22"/>
          <w:szCs w:val="22"/>
        </w:rPr>
        <w:t xml:space="preserve"> nei pianissimi e </w:t>
      </w:r>
      <w:r w:rsidR="00375CA6">
        <w:rPr>
          <w:rFonts w:ascii="Cambria" w:hAnsi="Cambria" w:cs="Arial"/>
          <w:b/>
          <w:color w:val="4F81BD"/>
          <w:sz w:val="22"/>
          <w:szCs w:val="22"/>
        </w:rPr>
        <w:t xml:space="preserve">                                                          </w:t>
      </w:r>
      <w:r w:rsidR="00CA256A" w:rsidRPr="000C6084">
        <w:rPr>
          <w:rFonts w:ascii="Cambria" w:hAnsi="Cambria" w:cs="Arial"/>
          <w:b/>
          <w:color w:val="4F81BD"/>
          <w:sz w:val="22"/>
          <w:szCs w:val="22"/>
        </w:rPr>
        <w:t>i suoni</w:t>
      </w:r>
      <w:r w:rsidR="000C62F6">
        <w:rPr>
          <w:rFonts w:ascii="Cambria" w:hAnsi="Cambria" w:cs="Arial"/>
          <w:b/>
          <w:color w:val="4F81BD"/>
          <w:sz w:val="22"/>
          <w:szCs w:val="22"/>
        </w:rPr>
        <w:t xml:space="preserve"> </w:t>
      </w:r>
      <w:r w:rsidRPr="000C6084">
        <w:rPr>
          <w:rFonts w:ascii="Cambria" w:hAnsi="Cambria" w:cs="Arial"/>
          <w:b/>
          <w:color w:val="4F81BD"/>
          <w:sz w:val="22"/>
          <w:szCs w:val="22"/>
        </w:rPr>
        <w:t>sopracuti</w:t>
      </w:r>
      <w:r w:rsidR="00CA256A" w:rsidRPr="000C6084">
        <w:rPr>
          <w:rFonts w:ascii="Cambria" w:hAnsi="Cambria" w:cs="Arial"/>
          <w:b/>
          <w:color w:val="4F81BD"/>
          <w:sz w:val="22"/>
          <w:szCs w:val="22"/>
        </w:rPr>
        <w:t xml:space="preserve"> sono convenienti </w:t>
      </w:r>
      <w:r w:rsidR="00DE24ED" w:rsidRPr="000C6084">
        <w:rPr>
          <w:rFonts w:ascii="Cambria" w:hAnsi="Cambria" w:cs="Arial"/>
          <w:b/>
          <w:color w:val="4F81BD"/>
          <w:sz w:val="22"/>
          <w:szCs w:val="22"/>
        </w:rPr>
        <w:t xml:space="preserve">solo </w:t>
      </w:r>
      <w:r w:rsidR="00CA256A" w:rsidRPr="000C6084">
        <w:rPr>
          <w:rFonts w:ascii="Cambria" w:hAnsi="Cambria" w:cs="Arial"/>
          <w:b/>
          <w:color w:val="4F81BD"/>
          <w:sz w:val="22"/>
          <w:szCs w:val="22"/>
        </w:rPr>
        <w:t>a passaggi di virtuosi</w:t>
      </w:r>
      <w:r w:rsidR="007313A1" w:rsidRPr="000C6084">
        <w:rPr>
          <w:rFonts w:ascii="Cambria" w:hAnsi="Cambria" w:cs="Arial"/>
          <w:b/>
          <w:color w:val="4F81BD"/>
          <w:sz w:val="22"/>
          <w:szCs w:val="22"/>
        </w:rPr>
        <w:t>smo</w:t>
      </w:r>
      <w:r w:rsidR="00CA256A" w:rsidRPr="000C6084">
        <w:rPr>
          <w:rFonts w:ascii="Cambria" w:hAnsi="Cambria" w:cs="Arial"/>
          <w:b/>
          <w:color w:val="4F81BD"/>
          <w:sz w:val="22"/>
          <w:szCs w:val="22"/>
        </w:rPr>
        <w:t>.</w:t>
      </w:r>
      <w:r w:rsidR="000B07CC" w:rsidRPr="000C6084">
        <w:rPr>
          <w:rFonts w:ascii="Cambria" w:hAnsi="Cambria" w:cs="Arial"/>
          <w:b/>
          <w:color w:val="4F81BD"/>
          <w:sz w:val="22"/>
          <w:szCs w:val="22"/>
        </w:rPr>
        <w:t xml:space="preserve"> </w:t>
      </w:r>
      <w:r w:rsidR="00EA66EE" w:rsidRPr="000C6084">
        <w:rPr>
          <w:rFonts w:ascii="Cambria" w:hAnsi="Cambria" w:cs="Arial"/>
          <w:b/>
          <w:color w:val="4F81BD"/>
          <w:sz w:val="22"/>
          <w:szCs w:val="22"/>
        </w:rPr>
        <w:t xml:space="preserve"> </w:t>
      </w:r>
      <w:r w:rsidR="00B16C1F" w:rsidRPr="000C6084">
        <w:rPr>
          <w:rFonts w:ascii="Cambria" w:hAnsi="Cambria" w:cs="Arial"/>
          <w:b/>
          <w:color w:val="4F81BD"/>
          <w:sz w:val="22"/>
          <w:szCs w:val="22"/>
        </w:rPr>
        <w:t xml:space="preserve">                                                                          </w:t>
      </w:r>
      <w:r w:rsidR="002F5F23" w:rsidRPr="000C6084">
        <w:rPr>
          <w:rFonts w:ascii="Cambria" w:hAnsi="Cambria" w:cs="Arial"/>
          <w:b/>
          <w:color w:val="4F81BD"/>
          <w:sz w:val="22"/>
          <w:szCs w:val="22"/>
        </w:rPr>
        <w:t>Stravinskij lo definì “Strumento</w:t>
      </w:r>
      <w:r w:rsidR="002F5F23" w:rsidRPr="00FB4E9D">
        <w:rPr>
          <w:rFonts w:ascii="Cambria" w:hAnsi="Cambria" w:cs="Arial"/>
          <w:b/>
          <w:color w:val="4F81BD"/>
          <w:sz w:val="22"/>
          <w:szCs w:val="22"/>
        </w:rPr>
        <w:t xml:space="preserve"> dal suono criminale”, ma sappiamo che era sua </w:t>
      </w:r>
      <w:r w:rsidR="000C62F6">
        <w:rPr>
          <w:rFonts w:ascii="Cambria" w:hAnsi="Cambria" w:cs="Arial"/>
          <w:b/>
          <w:color w:val="4F81BD"/>
          <w:sz w:val="22"/>
          <w:szCs w:val="22"/>
        </w:rPr>
        <w:t xml:space="preserve">                                                  </w:t>
      </w:r>
      <w:r w:rsidR="002F5F23" w:rsidRPr="00FB4E9D">
        <w:rPr>
          <w:rFonts w:ascii="Cambria" w:hAnsi="Cambria" w:cs="Arial"/>
          <w:b/>
          <w:color w:val="4F81BD"/>
          <w:sz w:val="22"/>
          <w:szCs w:val="22"/>
        </w:rPr>
        <w:t xml:space="preserve">abitudine utilizzare frasi talvolta infelici. </w:t>
      </w:r>
      <w:r w:rsidRPr="00FB4E9D">
        <w:rPr>
          <w:rFonts w:ascii="Cambria" w:hAnsi="Cambria" w:cs="Arial"/>
          <w:b/>
          <w:color w:val="4F81BD"/>
          <w:sz w:val="22"/>
          <w:szCs w:val="22"/>
        </w:rPr>
        <w:t>Aggiungiamo</w:t>
      </w:r>
      <w:r w:rsidR="007A5AF4" w:rsidRPr="00FB4E9D">
        <w:rPr>
          <w:rFonts w:ascii="Cambria" w:hAnsi="Cambria" w:cs="Arial"/>
          <w:b/>
          <w:color w:val="4F81BD"/>
          <w:sz w:val="22"/>
          <w:szCs w:val="22"/>
        </w:rPr>
        <w:t xml:space="preserve"> che essendo il più </w:t>
      </w:r>
      <w:r w:rsidR="007A5AF4" w:rsidRPr="00243179">
        <w:rPr>
          <w:rFonts w:ascii="Cambria" w:hAnsi="Cambria" w:cs="Arial"/>
          <w:b/>
          <w:color w:val="4F81BD"/>
          <w:sz w:val="22"/>
          <w:szCs w:val="22"/>
        </w:rPr>
        <w:t>giovane</w:t>
      </w:r>
      <w:r w:rsidR="007A5AF4" w:rsidRPr="00FB4E9D">
        <w:rPr>
          <w:rFonts w:ascii="Cambria" w:hAnsi="Cambria" w:cs="Arial"/>
          <w:b/>
          <w:color w:val="4F81BD"/>
          <w:sz w:val="22"/>
          <w:szCs w:val="22"/>
        </w:rPr>
        <w:t xml:space="preserve"> </w:t>
      </w:r>
      <w:r w:rsidR="000C62F6">
        <w:rPr>
          <w:rFonts w:ascii="Cambria" w:hAnsi="Cambria" w:cs="Arial"/>
          <w:b/>
          <w:color w:val="4F81BD"/>
          <w:sz w:val="22"/>
          <w:szCs w:val="22"/>
        </w:rPr>
        <w:t xml:space="preserve">                                                       </w:t>
      </w:r>
      <w:r w:rsidR="007A5AF4" w:rsidRPr="00FB4E9D">
        <w:rPr>
          <w:rFonts w:ascii="Cambria" w:hAnsi="Cambria" w:cs="Arial"/>
          <w:b/>
          <w:color w:val="4F81BD"/>
          <w:sz w:val="22"/>
          <w:szCs w:val="22"/>
        </w:rPr>
        <w:t>tra gli strumenti tradizionali,</w:t>
      </w:r>
      <w:r w:rsidR="000C62F6">
        <w:rPr>
          <w:rFonts w:ascii="Cambria" w:hAnsi="Cambria" w:cs="Arial"/>
          <w:b/>
          <w:color w:val="4F81BD"/>
          <w:sz w:val="22"/>
          <w:szCs w:val="22"/>
        </w:rPr>
        <w:t xml:space="preserve"> </w:t>
      </w:r>
      <w:r w:rsidR="007A5AF4" w:rsidRPr="00FB4E9D">
        <w:rPr>
          <w:rFonts w:ascii="Cambria" w:hAnsi="Cambria" w:cs="Arial"/>
          <w:b/>
          <w:color w:val="4F81BD"/>
          <w:sz w:val="22"/>
          <w:szCs w:val="22"/>
        </w:rPr>
        <w:t xml:space="preserve">il </w:t>
      </w:r>
      <w:r w:rsidR="005A53DB" w:rsidRPr="00FB4E9D">
        <w:rPr>
          <w:rFonts w:ascii="Cambria" w:hAnsi="Cambria" w:cs="Arial"/>
          <w:b/>
          <w:color w:val="4F81BD"/>
          <w:sz w:val="22"/>
          <w:szCs w:val="22"/>
        </w:rPr>
        <w:t>sax</w:t>
      </w:r>
      <w:r w:rsidR="007A5AF4" w:rsidRPr="00FB4E9D">
        <w:rPr>
          <w:rFonts w:ascii="Cambria" w:hAnsi="Cambria" w:cs="Arial"/>
          <w:b/>
          <w:color w:val="4F81BD"/>
          <w:sz w:val="22"/>
          <w:szCs w:val="22"/>
        </w:rPr>
        <w:t xml:space="preserve"> non ha avuto la fortuna d</w:t>
      </w:r>
      <w:r w:rsidR="00A45626" w:rsidRPr="00FB4E9D">
        <w:rPr>
          <w:rFonts w:ascii="Cambria" w:hAnsi="Cambria" w:cs="Arial"/>
          <w:b/>
          <w:color w:val="4F81BD"/>
          <w:sz w:val="22"/>
          <w:szCs w:val="22"/>
        </w:rPr>
        <w:t>’</w:t>
      </w:r>
      <w:r w:rsidR="007A5AF4" w:rsidRPr="00FB4E9D">
        <w:rPr>
          <w:rFonts w:ascii="Cambria" w:hAnsi="Cambria" w:cs="Arial"/>
          <w:b/>
          <w:color w:val="4F81BD"/>
          <w:sz w:val="22"/>
          <w:szCs w:val="22"/>
        </w:rPr>
        <w:t xml:space="preserve">essere utilizzato dai famosi </w:t>
      </w:r>
      <w:r w:rsidR="000C62F6">
        <w:rPr>
          <w:rFonts w:ascii="Cambria" w:hAnsi="Cambria" w:cs="Arial"/>
          <w:b/>
          <w:color w:val="4F81BD"/>
          <w:sz w:val="22"/>
          <w:szCs w:val="22"/>
        </w:rPr>
        <w:t xml:space="preserve">                                      </w:t>
      </w:r>
      <w:r w:rsidR="002F7E1B">
        <w:rPr>
          <w:rFonts w:ascii="Cambria" w:hAnsi="Cambria" w:cs="Arial"/>
          <w:b/>
          <w:color w:val="4F81BD"/>
          <w:sz w:val="22"/>
          <w:szCs w:val="22"/>
        </w:rPr>
        <w:t>“G</w:t>
      </w:r>
      <w:r w:rsidR="007A5AF4" w:rsidRPr="00FB4E9D">
        <w:rPr>
          <w:rFonts w:ascii="Cambria" w:hAnsi="Cambria" w:cs="Arial"/>
          <w:b/>
          <w:color w:val="4F81BD"/>
          <w:sz w:val="22"/>
          <w:szCs w:val="22"/>
        </w:rPr>
        <w:t xml:space="preserve">randi del </w:t>
      </w:r>
      <w:r w:rsidR="002F7E1B">
        <w:rPr>
          <w:rFonts w:ascii="Cambria" w:hAnsi="Cambria" w:cs="Arial"/>
          <w:b/>
          <w:color w:val="4F81BD"/>
          <w:sz w:val="22"/>
          <w:szCs w:val="22"/>
        </w:rPr>
        <w:t>p</w:t>
      </w:r>
      <w:r w:rsidR="007A5AF4" w:rsidRPr="00FB4E9D">
        <w:rPr>
          <w:rFonts w:ascii="Cambria" w:hAnsi="Cambria" w:cs="Arial"/>
          <w:b/>
          <w:color w:val="4F81BD"/>
          <w:sz w:val="22"/>
          <w:szCs w:val="22"/>
        </w:rPr>
        <w:t>assato musicale</w:t>
      </w:r>
      <w:r w:rsidR="002F7E1B">
        <w:rPr>
          <w:rFonts w:ascii="Cambria" w:hAnsi="Cambria" w:cs="Arial"/>
          <w:b/>
          <w:color w:val="4F81BD"/>
          <w:sz w:val="22"/>
          <w:szCs w:val="22"/>
        </w:rPr>
        <w:t>”</w:t>
      </w:r>
      <w:r w:rsidR="007A5AF4" w:rsidRPr="00FB4E9D">
        <w:rPr>
          <w:rFonts w:ascii="Cambria" w:hAnsi="Cambria" w:cs="Arial"/>
          <w:b/>
          <w:color w:val="4F81BD"/>
          <w:sz w:val="22"/>
          <w:szCs w:val="22"/>
        </w:rPr>
        <w:t xml:space="preserve"> e </w:t>
      </w:r>
      <w:r w:rsidR="00A9021B" w:rsidRPr="00FB4E9D">
        <w:rPr>
          <w:rFonts w:ascii="Cambria" w:hAnsi="Cambria" w:cs="Arial"/>
          <w:b/>
          <w:color w:val="4F81BD"/>
          <w:sz w:val="22"/>
          <w:szCs w:val="22"/>
        </w:rPr>
        <w:t xml:space="preserve">psicologicamente </w:t>
      </w:r>
      <w:r w:rsidR="007A5AF4" w:rsidRPr="00FB4E9D">
        <w:rPr>
          <w:rFonts w:ascii="Cambria" w:hAnsi="Cambria" w:cs="Arial"/>
          <w:b/>
          <w:color w:val="4F81BD"/>
          <w:sz w:val="22"/>
          <w:szCs w:val="22"/>
        </w:rPr>
        <w:t>questo fatto lo limita</w:t>
      </w:r>
      <w:r w:rsidR="00A9021B" w:rsidRPr="00FB4E9D">
        <w:rPr>
          <w:rFonts w:ascii="Cambria" w:hAnsi="Cambria" w:cs="Arial"/>
          <w:b/>
          <w:color w:val="4F81BD"/>
          <w:sz w:val="22"/>
          <w:szCs w:val="22"/>
        </w:rPr>
        <w:t>. I</w:t>
      </w:r>
      <w:r w:rsidR="007A5AF4" w:rsidRPr="00FB4E9D">
        <w:rPr>
          <w:rFonts w:ascii="Cambria" w:hAnsi="Cambria" w:cs="Arial"/>
          <w:b/>
          <w:color w:val="4F81BD"/>
          <w:sz w:val="22"/>
          <w:szCs w:val="22"/>
        </w:rPr>
        <w:t>ngiustamente.</w:t>
      </w:r>
      <w:r w:rsidR="006047C8">
        <w:rPr>
          <w:rFonts w:ascii="Cambria" w:hAnsi="Cambria" w:cs="Arial"/>
          <w:b/>
          <w:color w:val="4F81BD"/>
          <w:sz w:val="22"/>
          <w:szCs w:val="22"/>
        </w:rPr>
        <w:t xml:space="preserve"> </w:t>
      </w:r>
      <w:r w:rsidR="002F7E1B">
        <w:rPr>
          <w:rFonts w:ascii="Cambria" w:hAnsi="Cambria" w:cs="Arial"/>
          <w:b/>
          <w:color w:val="4F81BD"/>
          <w:sz w:val="22"/>
          <w:szCs w:val="22"/>
        </w:rPr>
        <w:t xml:space="preserve"> </w:t>
      </w:r>
      <w:r w:rsidR="007313A1">
        <w:rPr>
          <w:rFonts w:ascii="Cambria" w:hAnsi="Cambria" w:cs="Arial"/>
          <w:b/>
          <w:color w:val="4F81BD"/>
          <w:sz w:val="22"/>
          <w:szCs w:val="22"/>
        </w:rPr>
        <w:t xml:space="preserve">                                                                                                                                             </w:t>
      </w:r>
      <w:r w:rsidR="003F4DD3" w:rsidRPr="00FB4E9D">
        <w:rPr>
          <w:rFonts w:ascii="Cambria" w:hAnsi="Cambria" w:cs="Arial"/>
          <w:b/>
          <w:color w:val="4F81BD"/>
          <w:sz w:val="22"/>
          <w:szCs w:val="22"/>
        </w:rPr>
        <w:t xml:space="preserve">Nella Musica Jazz è </w:t>
      </w:r>
      <w:r w:rsidR="008B5531" w:rsidRPr="00FB4E9D">
        <w:rPr>
          <w:rFonts w:ascii="Cambria" w:hAnsi="Cambria" w:cs="Arial"/>
          <w:b/>
          <w:color w:val="4F81BD"/>
          <w:sz w:val="22"/>
          <w:szCs w:val="22"/>
        </w:rPr>
        <w:t>certamente</w:t>
      </w:r>
      <w:r w:rsidR="003F4DD3" w:rsidRPr="00FB4E9D">
        <w:rPr>
          <w:rFonts w:ascii="Cambria" w:hAnsi="Cambria" w:cs="Arial"/>
          <w:b/>
          <w:color w:val="4F81BD"/>
          <w:sz w:val="22"/>
          <w:szCs w:val="22"/>
        </w:rPr>
        <w:t xml:space="preserve"> in primo piano, </w:t>
      </w:r>
      <w:r w:rsidR="007E5042">
        <w:rPr>
          <w:rFonts w:ascii="Cambria" w:hAnsi="Cambria" w:cs="Arial"/>
          <w:b/>
          <w:color w:val="4F81BD"/>
          <w:sz w:val="22"/>
          <w:szCs w:val="22"/>
        </w:rPr>
        <w:t xml:space="preserve">                                                                                                                        </w:t>
      </w:r>
      <w:r w:rsidR="003F4DD3" w:rsidRPr="00FB4E9D">
        <w:rPr>
          <w:rFonts w:ascii="Cambria" w:hAnsi="Cambria" w:cs="Arial"/>
          <w:b/>
          <w:color w:val="4F81BD"/>
          <w:sz w:val="22"/>
          <w:szCs w:val="22"/>
        </w:rPr>
        <w:lastRenderedPageBreak/>
        <w:t xml:space="preserve">nella Musica Classica è, </w:t>
      </w:r>
      <w:r w:rsidR="007E5042">
        <w:rPr>
          <w:rFonts w:ascii="Cambria" w:hAnsi="Cambria" w:cs="Arial"/>
          <w:b/>
          <w:color w:val="4F81BD"/>
          <w:sz w:val="22"/>
          <w:szCs w:val="22"/>
        </w:rPr>
        <w:t xml:space="preserve"> </w:t>
      </w:r>
      <w:r w:rsidR="003F4DD3" w:rsidRPr="00FB4E9D">
        <w:rPr>
          <w:rFonts w:ascii="Cambria" w:hAnsi="Cambria" w:cs="Arial"/>
          <w:b/>
          <w:color w:val="4F81BD"/>
          <w:sz w:val="22"/>
          <w:szCs w:val="22"/>
        </w:rPr>
        <w:t>a mio parere, un</w:t>
      </w:r>
      <w:r w:rsidR="000C62F6">
        <w:rPr>
          <w:rFonts w:ascii="Cambria" w:hAnsi="Cambria" w:cs="Arial"/>
          <w:b/>
          <w:color w:val="4F81BD"/>
          <w:sz w:val="22"/>
          <w:szCs w:val="22"/>
        </w:rPr>
        <w:t xml:space="preserve"> </w:t>
      </w:r>
      <w:r w:rsidR="003F4DD3" w:rsidRPr="00FB4E9D">
        <w:rPr>
          <w:rFonts w:ascii="Cambria" w:hAnsi="Cambria" w:cs="Arial"/>
          <w:b/>
          <w:color w:val="4F81BD"/>
          <w:sz w:val="22"/>
          <w:szCs w:val="22"/>
        </w:rPr>
        <w:t>“tantino nascosto”.</w:t>
      </w:r>
      <w:r w:rsidR="003A3EDA">
        <w:rPr>
          <w:rFonts w:ascii="Cambria" w:hAnsi="Cambria" w:cs="Arial"/>
          <w:b/>
          <w:color w:val="4F81BD"/>
          <w:sz w:val="22"/>
          <w:szCs w:val="22"/>
        </w:rPr>
        <w:t xml:space="preserve"> </w:t>
      </w:r>
      <w:r w:rsidR="00B16C1F">
        <w:rPr>
          <w:rFonts w:ascii="Cambria" w:hAnsi="Cambria" w:cs="Arial"/>
          <w:b/>
          <w:color w:val="4F81BD"/>
          <w:sz w:val="22"/>
          <w:szCs w:val="22"/>
        </w:rPr>
        <w:t xml:space="preserve"> </w:t>
      </w:r>
      <w:r w:rsidR="000C62F6">
        <w:rPr>
          <w:rFonts w:ascii="Cambria" w:hAnsi="Cambria" w:cs="Arial"/>
          <w:b/>
          <w:color w:val="4F81BD"/>
          <w:sz w:val="22"/>
          <w:szCs w:val="22"/>
        </w:rPr>
        <w:t xml:space="preserve">                                                                                                                                                                           </w:t>
      </w:r>
      <w:r w:rsidR="000B07CC" w:rsidRPr="00FB4E9D">
        <w:rPr>
          <w:rFonts w:ascii="Cambria" w:hAnsi="Cambria" w:cs="Arial"/>
          <w:b/>
          <w:color w:val="4F81BD"/>
          <w:sz w:val="22"/>
          <w:szCs w:val="22"/>
        </w:rPr>
        <w:t xml:space="preserve">Nell’insieme </w:t>
      </w:r>
      <w:r w:rsidR="00000654" w:rsidRPr="00FB4E9D">
        <w:rPr>
          <w:rFonts w:ascii="Cambria" w:hAnsi="Cambria" w:cs="Arial"/>
          <w:b/>
          <w:color w:val="4F81BD"/>
          <w:sz w:val="22"/>
          <w:szCs w:val="22"/>
        </w:rPr>
        <w:t xml:space="preserve">il sassofono </w:t>
      </w:r>
      <w:r w:rsidR="00A45626" w:rsidRPr="00FB4E9D">
        <w:rPr>
          <w:rFonts w:ascii="Cambria" w:hAnsi="Cambria" w:cs="Arial"/>
          <w:b/>
          <w:color w:val="4F81BD"/>
          <w:sz w:val="22"/>
          <w:szCs w:val="22"/>
        </w:rPr>
        <w:t>è</w:t>
      </w:r>
      <w:r w:rsidR="00000654" w:rsidRPr="00FB4E9D">
        <w:rPr>
          <w:rFonts w:ascii="Cambria" w:hAnsi="Cambria" w:cs="Arial"/>
          <w:b/>
          <w:color w:val="4F81BD"/>
          <w:sz w:val="22"/>
          <w:szCs w:val="22"/>
        </w:rPr>
        <w:t>,</w:t>
      </w:r>
      <w:r w:rsidR="00A45626" w:rsidRPr="00FB4E9D">
        <w:rPr>
          <w:rFonts w:ascii="Cambria" w:hAnsi="Cambria" w:cs="Arial"/>
          <w:b/>
          <w:color w:val="4F81BD"/>
          <w:sz w:val="22"/>
          <w:szCs w:val="22"/>
        </w:rPr>
        <w:t xml:space="preserve"> </w:t>
      </w:r>
      <w:r w:rsidR="00724133" w:rsidRPr="00FB4E9D">
        <w:rPr>
          <w:rFonts w:ascii="Cambria" w:hAnsi="Cambria" w:cs="Arial"/>
          <w:b/>
          <w:color w:val="4F81BD"/>
          <w:sz w:val="22"/>
          <w:szCs w:val="22"/>
        </w:rPr>
        <w:t>in ogni caso</w:t>
      </w:r>
      <w:r w:rsidR="00000654" w:rsidRPr="00FB4E9D">
        <w:rPr>
          <w:rFonts w:ascii="Cambria" w:hAnsi="Cambria" w:cs="Arial"/>
          <w:b/>
          <w:color w:val="4F81BD"/>
          <w:sz w:val="22"/>
          <w:szCs w:val="22"/>
        </w:rPr>
        <w:t>,</w:t>
      </w:r>
      <w:r w:rsidR="000B07CC" w:rsidRPr="00FB4E9D">
        <w:rPr>
          <w:rFonts w:ascii="Cambria" w:hAnsi="Cambria" w:cs="Arial"/>
          <w:b/>
          <w:color w:val="4F81BD"/>
          <w:sz w:val="22"/>
          <w:szCs w:val="22"/>
        </w:rPr>
        <w:t xml:space="preserve"> </w:t>
      </w:r>
      <w:r w:rsidR="00A45626" w:rsidRPr="00FB4E9D">
        <w:rPr>
          <w:rFonts w:ascii="Cambria" w:hAnsi="Cambria" w:cs="Arial"/>
          <w:b/>
          <w:color w:val="4F81BD"/>
          <w:sz w:val="22"/>
          <w:szCs w:val="22"/>
        </w:rPr>
        <w:t xml:space="preserve">un </w:t>
      </w:r>
      <w:r w:rsidR="003F4DD3" w:rsidRPr="00FB4E9D">
        <w:rPr>
          <w:rFonts w:ascii="Cambria" w:hAnsi="Cambria" w:cs="Arial"/>
          <w:b/>
          <w:color w:val="4F81BD"/>
          <w:sz w:val="22"/>
          <w:szCs w:val="22"/>
        </w:rPr>
        <w:t>importante</w:t>
      </w:r>
      <w:r w:rsidR="00EF56C8" w:rsidRPr="00FB4E9D">
        <w:rPr>
          <w:rFonts w:ascii="Cambria" w:hAnsi="Cambria" w:cs="Arial"/>
          <w:b/>
          <w:color w:val="4F81BD"/>
          <w:sz w:val="22"/>
          <w:szCs w:val="22"/>
        </w:rPr>
        <w:t xml:space="preserve"> ed</w:t>
      </w:r>
      <w:r w:rsidR="003F4DD3" w:rsidRPr="00FB4E9D">
        <w:rPr>
          <w:rFonts w:ascii="Cambria" w:hAnsi="Cambria" w:cs="Arial"/>
          <w:b/>
          <w:color w:val="4F81BD"/>
          <w:sz w:val="22"/>
          <w:szCs w:val="22"/>
        </w:rPr>
        <w:t xml:space="preserve"> </w:t>
      </w:r>
      <w:r w:rsidR="00A45626" w:rsidRPr="00FB4E9D">
        <w:rPr>
          <w:rFonts w:ascii="Cambria" w:hAnsi="Cambria" w:cs="Arial"/>
          <w:b/>
          <w:color w:val="4F81BD"/>
          <w:sz w:val="22"/>
          <w:szCs w:val="22"/>
        </w:rPr>
        <w:t>elegante strumento.</w:t>
      </w:r>
    </w:p>
    <w:p w:rsidR="00627BB0" w:rsidRPr="00B66245" w:rsidRDefault="00627BB0" w:rsidP="00416408">
      <w:pPr>
        <w:tabs>
          <w:tab w:val="left" w:pos="4253"/>
          <w:tab w:val="right" w:pos="9356"/>
          <w:tab w:val="left" w:pos="10348"/>
        </w:tabs>
        <w:spacing w:before="120" w:line="252" w:lineRule="auto"/>
        <w:jc w:val="center"/>
        <w:rPr>
          <w:rFonts w:ascii="Arial" w:hAnsi="Arial" w:cs="Arial"/>
          <w:i/>
          <w:sz w:val="20"/>
          <w:szCs w:val="20"/>
          <w:u w:val="single"/>
        </w:rPr>
      </w:pPr>
      <w:r w:rsidRPr="00B66245">
        <w:rPr>
          <w:rFonts w:ascii="Arial" w:hAnsi="Arial" w:cs="Arial"/>
          <w:i/>
          <w:sz w:val="20"/>
          <w:szCs w:val="20"/>
          <w:u w:val="single"/>
        </w:rPr>
        <w:t>Nei Conservatori la durata del corso era di sette anni.</w:t>
      </w:r>
    </w:p>
    <w:p w:rsidR="00674D70" w:rsidRDefault="00674D70" w:rsidP="00416408">
      <w:pPr>
        <w:pStyle w:val="Corpotesto"/>
        <w:tabs>
          <w:tab w:val="left" w:pos="4253"/>
          <w:tab w:val="right" w:pos="9356"/>
          <w:tab w:val="left" w:pos="10348"/>
        </w:tabs>
        <w:spacing w:before="120" w:after="0" w:line="252" w:lineRule="auto"/>
        <w:jc w:val="center"/>
        <w:rPr>
          <w:rFonts w:ascii="Arial" w:hAnsi="Arial" w:cs="Arial"/>
          <w:color w:val="4F81BD"/>
          <w:sz w:val="22"/>
          <w:szCs w:val="22"/>
          <w:u w:val="single"/>
        </w:rPr>
      </w:pPr>
    </w:p>
    <w:p w:rsidR="007E5042" w:rsidRDefault="007E5042" w:rsidP="00416408">
      <w:pPr>
        <w:pStyle w:val="Corpotesto"/>
        <w:tabs>
          <w:tab w:val="left" w:pos="4253"/>
          <w:tab w:val="right" w:pos="9356"/>
          <w:tab w:val="left" w:pos="10348"/>
        </w:tabs>
        <w:spacing w:before="120" w:after="0" w:line="252" w:lineRule="auto"/>
        <w:jc w:val="center"/>
        <w:rPr>
          <w:rFonts w:ascii="Arial" w:hAnsi="Arial" w:cs="Arial"/>
          <w:color w:val="4F81BD"/>
          <w:sz w:val="22"/>
          <w:szCs w:val="22"/>
          <w:u w:val="single"/>
        </w:rPr>
      </w:pPr>
    </w:p>
    <w:p w:rsidR="00DC6200" w:rsidRPr="007F5DBD" w:rsidRDefault="00021B8E" w:rsidP="00416408">
      <w:pPr>
        <w:pStyle w:val="Corpotesto"/>
        <w:tabs>
          <w:tab w:val="left" w:pos="4253"/>
          <w:tab w:val="right" w:pos="9356"/>
          <w:tab w:val="left" w:pos="10348"/>
        </w:tabs>
        <w:spacing w:before="120" w:after="0" w:line="252" w:lineRule="auto"/>
        <w:jc w:val="center"/>
        <w:rPr>
          <w:rFonts w:ascii="Arial" w:hAnsi="Arial" w:cs="Arial"/>
          <w:b/>
          <w:color w:val="4F81BD"/>
          <w:sz w:val="22"/>
          <w:szCs w:val="22"/>
          <w:u w:val="single"/>
        </w:rPr>
      </w:pPr>
      <w:r w:rsidRPr="007F5DBD">
        <w:rPr>
          <w:rFonts w:ascii="Arial" w:hAnsi="Arial" w:cs="Arial"/>
          <w:b/>
          <w:color w:val="4F81BD"/>
          <w:sz w:val="22"/>
          <w:szCs w:val="22"/>
          <w:u w:val="single"/>
        </w:rPr>
        <w:t>S</w:t>
      </w:r>
      <w:r w:rsidR="00DC6200" w:rsidRPr="007F5DBD">
        <w:rPr>
          <w:rFonts w:ascii="Arial" w:hAnsi="Arial" w:cs="Arial"/>
          <w:b/>
          <w:color w:val="4F81BD"/>
          <w:sz w:val="22"/>
          <w:szCs w:val="22"/>
          <w:u w:val="single"/>
        </w:rPr>
        <w:t>AX  Adolphe</w:t>
      </w:r>
      <w:r w:rsidR="00F46EDA" w:rsidRPr="007F5DBD">
        <w:rPr>
          <w:rFonts w:ascii="Arial" w:hAnsi="Arial" w:cs="Arial"/>
          <w:b/>
          <w:color w:val="4F81BD"/>
          <w:sz w:val="22"/>
          <w:szCs w:val="22"/>
          <w:u w:val="single"/>
        </w:rPr>
        <w:t xml:space="preserve">          </w:t>
      </w:r>
      <w:r w:rsidR="00C92FB1" w:rsidRPr="007F5DBD">
        <w:rPr>
          <w:rFonts w:ascii="Arial" w:hAnsi="Arial" w:cs="Arial"/>
          <w:b/>
          <w:color w:val="4F81BD"/>
          <w:sz w:val="22"/>
          <w:szCs w:val="22"/>
          <w:u w:val="single"/>
        </w:rPr>
        <w:t>D</w:t>
      </w:r>
      <w:r w:rsidR="00DC6200" w:rsidRPr="007F5DBD">
        <w:rPr>
          <w:rFonts w:ascii="Arial" w:hAnsi="Arial" w:cs="Arial"/>
          <w:b/>
          <w:color w:val="4F81BD"/>
          <w:sz w:val="22"/>
          <w:szCs w:val="22"/>
          <w:u w:val="single"/>
        </w:rPr>
        <w:t>inant, 6.11.1814 - Parigi, 4.2.1894.</w:t>
      </w:r>
    </w:p>
    <w:p w:rsidR="00DC6200" w:rsidRPr="007F5DBD" w:rsidRDefault="00DC6200" w:rsidP="00416408">
      <w:pPr>
        <w:pStyle w:val="Corpotesto"/>
        <w:tabs>
          <w:tab w:val="left" w:pos="4253"/>
          <w:tab w:val="left" w:pos="10348"/>
        </w:tabs>
        <w:spacing w:before="120" w:after="0" w:line="252" w:lineRule="auto"/>
        <w:jc w:val="center"/>
        <w:rPr>
          <w:rFonts w:ascii="Arial" w:hAnsi="Arial" w:cs="Arial"/>
          <w:b/>
          <w:color w:val="4F81BD"/>
          <w:sz w:val="22"/>
          <w:szCs w:val="22"/>
        </w:rPr>
      </w:pPr>
      <w:r w:rsidRPr="007F5DBD">
        <w:rPr>
          <w:rFonts w:ascii="Arial" w:hAnsi="Arial" w:cs="Arial"/>
          <w:b/>
          <w:color w:val="4F81BD"/>
          <w:sz w:val="22"/>
          <w:szCs w:val="22"/>
        </w:rPr>
        <w:t xml:space="preserve">Il Padre Charles-Joseph, a Bruxelles costruiva strumenti, Adolphe fu il primo di 11 fratelli. </w:t>
      </w:r>
      <w:r w:rsidR="007F5DBD">
        <w:rPr>
          <w:rFonts w:ascii="Arial" w:hAnsi="Arial" w:cs="Arial"/>
          <w:b/>
          <w:color w:val="4F81BD"/>
          <w:sz w:val="22"/>
          <w:szCs w:val="22"/>
        </w:rPr>
        <w:t xml:space="preserve">                    </w:t>
      </w:r>
      <w:r w:rsidRPr="007F5DBD">
        <w:rPr>
          <w:rFonts w:ascii="Arial" w:hAnsi="Arial" w:cs="Arial"/>
          <w:b/>
          <w:color w:val="4F81BD"/>
          <w:sz w:val="22"/>
          <w:szCs w:val="22"/>
        </w:rPr>
        <w:t xml:space="preserve">Aiutava il padre, iniziando a elaborare e modificare strumenti già in giovane età. </w:t>
      </w:r>
      <w:r w:rsidR="007F5DBD">
        <w:rPr>
          <w:rFonts w:ascii="Arial" w:hAnsi="Arial" w:cs="Arial"/>
          <w:b/>
          <w:color w:val="4F81BD"/>
          <w:sz w:val="22"/>
          <w:szCs w:val="22"/>
        </w:rPr>
        <w:t xml:space="preserve">                                              </w:t>
      </w:r>
      <w:r w:rsidRPr="007F5DBD">
        <w:rPr>
          <w:rFonts w:ascii="Arial" w:hAnsi="Arial" w:cs="Arial"/>
          <w:b/>
          <w:color w:val="4F81BD"/>
          <w:sz w:val="22"/>
          <w:szCs w:val="22"/>
        </w:rPr>
        <w:t>A 16 anni presentò flauti e clarinetti all’Esposizione dell’Industria Belga.</w:t>
      </w:r>
      <w:r w:rsidR="00BA42FA" w:rsidRPr="007F5DBD">
        <w:rPr>
          <w:rFonts w:ascii="Arial" w:hAnsi="Arial" w:cs="Arial"/>
          <w:b/>
          <w:color w:val="4F81BD"/>
          <w:sz w:val="22"/>
          <w:szCs w:val="22"/>
        </w:rPr>
        <w:t xml:space="preserve"> </w:t>
      </w:r>
      <w:r w:rsidR="007F5DBD">
        <w:rPr>
          <w:rFonts w:ascii="Arial" w:hAnsi="Arial" w:cs="Arial"/>
          <w:b/>
          <w:color w:val="4F81BD"/>
          <w:sz w:val="22"/>
          <w:szCs w:val="22"/>
        </w:rPr>
        <w:t xml:space="preserve">                                   </w:t>
      </w:r>
      <w:r w:rsidRPr="007F5DBD">
        <w:rPr>
          <w:rFonts w:ascii="Arial" w:hAnsi="Arial" w:cs="Arial"/>
          <w:b/>
          <w:color w:val="4F81BD"/>
          <w:sz w:val="22"/>
          <w:szCs w:val="22"/>
        </w:rPr>
        <w:t>Contemporaneamente al lavoro</w:t>
      </w:r>
      <w:r w:rsidR="00EA66EE" w:rsidRPr="007F5DBD">
        <w:rPr>
          <w:rFonts w:ascii="Arial" w:hAnsi="Arial" w:cs="Arial"/>
          <w:b/>
          <w:color w:val="4F81BD"/>
          <w:sz w:val="22"/>
          <w:szCs w:val="22"/>
        </w:rPr>
        <w:t>,</w:t>
      </w:r>
      <w:r w:rsidRPr="007F5DBD">
        <w:rPr>
          <w:rFonts w:ascii="Arial" w:hAnsi="Arial" w:cs="Arial"/>
          <w:b/>
          <w:color w:val="4F81BD"/>
          <w:sz w:val="22"/>
          <w:szCs w:val="22"/>
        </w:rPr>
        <w:t xml:space="preserve"> studiava musica alla Scuola Reale. </w:t>
      </w:r>
      <w:r w:rsidR="007F5DBD">
        <w:rPr>
          <w:rFonts w:ascii="Arial" w:hAnsi="Arial" w:cs="Arial"/>
          <w:b/>
          <w:color w:val="4F81BD"/>
          <w:sz w:val="22"/>
          <w:szCs w:val="22"/>
        </w:rPr>
        <w:t xml:space="preserve">                                                               </w:t>
      </w:r>
      <w:r w:rsidRPr="007F5DBD">
        <w:rPr>
          <w:rFonts w:ascii="Arial" w:hAnsi="Arial" w:cs="Arial"/>
          <w:b/>
          <w:color w:val="4F81BD"/>
          <w:sz w:val="22"/>
          <w:szCs w:val="22"/>
        </w:rPr>
        <w:t>La sua prima attenzione si posò sul clarinetto basso, brevettandolo a 20 anni.</w:t>
      </w:r>
      <w:r w:rsidR="00BA42FA" w:rsidRPr="007F5DBD">
        <w:rPr>
          <w:rFonts w:ascii="Arial" w:hAnsi="Arial" w:cs="Arial"/>
          <w:b/>
          <w:color w:val="4F81BD"/>
          <w:sz w:val="22"/>
          <w:szCs w:val="22"/>
        </w:rPr>
        <w:t xml:space="preserve"> </w:t>
      </w:r>
      <w:r w:rsidR="00375CA6" w:rsidRPr="007F5DBD">
        <w:rPr>
          <w:rFonts w:ascii="Arial" w:hAnsi="Arial" w:cs="Arial"/>
          <w:b/>
          <w:color w:val="4F81BD"/>
          <w:sz w:val="22"/>
          <w:szCs w:val="22"/>
        </w:rPr>
        <w:t xml:space="preserve">                              </w:t>
      </w:r>
      <w:r w:rsidR="007F5DBD">
        <w:rPr>
          <w:rFonts w:ascii="Arial" w:hAnsi="Arial" w:cs="Arial"/>
          <w:b/>
          <w:color w:val="4F81BD"/>
          <w:sz w:val="22"/>
          <w:szCs w:val="22"/>
        </w:rPr>
        <w:t xml:space="preserve">        </w:t>
      </w:r>
      <w:r w:rsidRPr="007F5DBD">
        <w:rPr>
          <w:rFonts w:ascii="Arial" w:hAnsi="Arial" w:cs="Arial"/>
          <w:b/>
          <w:color w:val="4F81BD"/>
          <w:sz w:val="22"/>
          <w:szCs w:val="22"/>
        </w:rPr>
        <w:t xml:space="preserve">Nel 1943, un anno dopo il suo trasloco a Parigi, si dedicò alla famiglia dei 7 Saxhorns. </w:t>
      </w:r>
      <w:r w:rsidR="00375CA6" w:rsidRPr="007F5DBD">
        <w:rPr>
          <w:rFonts w:ascii="Arial" w:hAnsi="Arial" w:cs="Arial"/>
          <w:b/>
          <w:color w:val="4F81BD"/>
          <w:sz w:val="22"/>
          <w:szCs w:val="22"/>
        </w:rPr>
        <w:t xml:space="preserve">                                       </w:t>
      </w:r>
      <w:r w:rsidRPr="007F5DBD">
        <w:rPr>
          <w:rFonts w:ascii="Arial" w:hAnsi="Arial" w:cs="Arial"/>
          <w:b/>
          <w:color w:val="4F81BD"/>
          <w:sz w:val="22"/>
          <w:szCs w:val="22"/>
        </w:rPr>
        <w:t>Le saxtrombe</w:t>
      </w:r>
      <w:r w:rsidR="00BA42FA" w:rsidRPr="007F5DBD">
        <w:rPr>
          <w:rFonts w:ascii="Arial" w:hAnsi="Arial" w:cs="Arial"/>
          <w:b/>
          <w:color w:val="4F81BD"/>
          <w:sz w:val="22"/>
          <w:szCs w:val="22"/>
        </w:rPr>
        <w:t xml:space="preserve"> </w:t>
      </w:r>
      <w:r w:rsidRPr="007F5DBD">
        <w:rPr>
          <w:rFonts w:ascii="Arial" w:hAnsi="Arial" w:cs="Arial"/>
          <w:b/>
          <w:color w:val="4F81BD"/>
          <w:sz w:val="22"/>
          <w:szCs w:val="22"/>
        </w:rPr>
        <w:t xml:space="preserve">e le saxtube, non ebbero risultati soddisfacenti, si era interessato a </w:t>
      </w:r>
      <w:r w:rsidR="007F5DBD">
        <w:rPr>
          <w:rFonts w:ascii="Arial" w:hAnsi="Arial" w:cs="Arial"/>
          <w:b/>
          <w:color w:val="4F81BD"/>
          <w:sz w:val="22"/>
          <w:szCs w:val="22"/>
        </w:rPr>
        <w:t xml:space="preserve">                                            </w:t>
      </w:r>
      <w:r w:rsidRPr="007F5DBD">
        <w:rPr>
          <w:rFonts w:ascii="Arial" w:hAnsi="Arial" w:cs="Arial"/>
          <w:b/>
          <w:color w:val="4F81BD"/>
          <w:sz w:val="22"/>
          <w:szCs w:val="22"/>
        </w:rPr>
        <w:t>questi strumenti per aver mercato, in particolare nelle Bande militari francesi.</w:t>
      </w:r>
      <w:r w:rsidR="00BA42FA" w:rsidRPr="007F5DBD">
        <w:rPr>
          <w:rFonts w:ascii="Arial" w:hAnsi="Arial" w:cs="Arial"/>
          <w:b/>
          <w:color w:val="4F81BD"/>
          <w:sz w:val="22"/>
          <w:szCs w:val="22"/>
        </w:rPr>
        <w:t xml:space="preserve"> </w:t>
      </w:r>
      <w:r w:rsidR="007F5DBD">
        <w:rPr>
          <w:rFonts w:ascii="Arial" w:hAnsi="Arial" w:cs="Arial"/>
          <w:b/>
          <w:color w:val="4F81BD"/>
          <w:sz w:val="22"/>
          <w:szCs w:val="22"/>
        </w:rPr>
        <w:t xml:space="preserve">                                            </w:t>
      </w:r>
      <w:r w:rsidRPr="007F5DBD">
        <w:rPr>
          <w:rFonts w:ascii="Arial" w:hAnsi="Arial" w:cs="Arial"/>
          <w:b/>
          <w:color w:val="4F81BD"/>
          <w:sz w:val="22"/>
          <w:szCs w:val="22"/>
        </w:rPr>
        <w:t>Nel 1844, riuscì a realizzare strumenti eccellenti, per timbro, intonazione</w:t>
      </w:r>
      <w:r w:rsidR="00B358C8" w:rsidRPr="007F5DBD">
        <w:rPr>
          <w:rFonts w:ascii="Arial" w:hAnsi="Arial" w:cs="Arial"/>
          <w:b/>
          <w:color w:val="4F81BD"/>
          <w:sz w:val="22"/>
          <w:szCs w:val="22"/>
        </w:rPr>
        <w:t>,</w:t>
      </w:r>
      <w:r w:rsidRPr="007F5DBD">
        <w:rPr>
          <w:rFonts w:ascii="Arial" w:hAnsi="Arial" w:cs="Arial"/>
          <w:b/>
          <w:color w:val="4F81BD"/>
          <w:sz w:val="22"/>
          <w:szCs w:val="22"/>
        </w:rPr>
        <w:t xml:space="preserve"> estensione, </w:t>
      </w:r>
      <w:r w:rsidR="007F5DBD">
        <w:rPr>
          <w:rFonts w:ascii="Arial" w:hAnsi="Arial" w:cs="Arial"/>
          <w:b/>
          <w:color w:val="4F81BD"/>
          <w:sz w:val="22"/>
          <w:szCs w:val="22"/>
        </w:rPr>
        <w:t xml:space="preserve">                              </w:t>
      </w:r>
      <w:r w:rsidRPr="007F5DBD">
        <w:rPr>
          <w:rFonts w:ascii="Arial" w:hAnsi="Arial" w:cs="Arial"/>
          <w:b/>
          <w:color w:val="4F81BD"/>
          <w:sz w:val="22"/>
          <w:szCs w:val="22"/>
        </w:rPr>
        <w:t xml:space="preserve">basandosi sulla sua teoria, che così descriveva: </w:t>
      </w:r>
      <w:r w:rsidR="00375CA6" w:rsidRPr="007F5DBD">
        <w:rPr>
          <w:rFonts w:ascii="Arial" w:hAnsi="Arial" w:cs="Arial"/>
          <w:b/>
          <w:color w:val="4F81BD"/>
          <w:sz w:val="22"/>
          <w:szCs w:val="22"/>
        </w:rPr>
        <w:t xml:space="preserve">                               </w:t>
      </w:r>
      <w:r w:rsidR="007F5DBD">
        <w:rPr>
          <w:rFonts w:ascii="Arial" w:hAnsi="Arial" w:cs="Arial"/>
          <w:b/>
          <w:color w:val="4F81BD"/>
          <w:sz w:val="22"/>
          <w:szCs w:val="22"/>
        </w:rPr>
        <w:t xml:space="preserve">                                                                 </w:t>
      </w:r>
      <w:r w:rsidRPr="007F5DBD">
        <w:rPr>
          <w:rFonts w:ascii="Arial" w:hAnsi="Arial" w:cs="Arial"/>
          <w:b/>
          <w:color w:val="4F81BD"/>
          <w:sz w:val="22"/>
          <w:szCs w:val="22"/>
        </w:rPr>
        <w:t>“</w:t>
      </w:r>
      <w:r w:rsidRPr="007F5DBD">
        <w:rPr>
          <w:rFonts w:ascii="Arial" w:hAnsi="Arial" w:cs="Arial"/>
          <w:b/>
          <w:i/>
          <w:color w:val="4F81BD"/>
          <w:sz w:val="22"/>
          <w:szCs w:val="22"/>
        </w:rPr>
        <w:t xml:space="preserve">Il timbro di un suono è determinato dalle proporzioni della colonna d’aria e </w:t>
      </w:r>
      <w:r w:rsidR="007F5DBD">
        <w:rPr>
          <w:rFonts w:ascii="Arial" w:hAnsi="Arial" w:cs="Arial"/>
          <w:b/>
          <w:i/>
          <w:color w:val="4F81BD"/>
          <w:sz w:val="22"/>
          <w:szCs w:val="22"/>
        </w:rPr>
        <w:t xml:space="preserve">                                                      </w:t>
      </w:r>
      <w:r w:rsidRPr="007F5DBD">
        <w:rPr>
          <w:rFonts w:ascii="Arial" w:hAnsi="Arial" w:cs="Arial"/>
          <w:b/>
          <w:i/>
          <w:color w:val="4F81BD"/>
          <w:sz w:val="22"/>
          <w:szCs w:val="22"/>
        </w:rPr>
        <w:t>non dal materiale con il quale lo strumento è costruito</w:t>
      </w:r>
      <w:r w:rsidRPr="007F5DBD">
        <w:rPr>
          <w:rFonts w:ascii="Arial" w:hAnsi="Arial" w:cs="Arial"/>
          <w:b/>
          <w:color w:val="4F81BD"/>
          <w:sz w:val="22"/>
          <w:szCs w:val="22"/>
        </w:rPr>
        <w:t xml:space="preserve">”. </w:t>
      </w:r>
      <w:r w:rsidR="007F5DBD">
        <w:rPr>
          <w:rFonts w:ascii="Arial" w:hAnsi="Arial" w:cs="Arial"/>
          <w:b/>
          <w:color w:val="4F81BD"/>
          <w:sz w:val="22"/>
          <w:szCs w:val="22"/>
        </w:rPr>
        <w:t xml:space="preserve">                                                                         </w:t>
      </w:r>
      <w:r w:rsidRPr="007F5DBD">
        <w:rPr>
          <w:rFonts w:ascii="Arial" w:hAnsi="Arial" w:cs="Arial"/>
          <w:b/>
          <w:color w:val="4F81BD"/>
          <w:sz w:val="22"/>
          <w:szCs w:val="22"/>
        </w:rPr>
        <w:t>Progettò e brevettò</w:t>
      </w:r>
      <w:r w:rsidR="00EA66EE" w:rsidRPr="007F5DBD">
        <w:rPr>
          <w:rFonts w:ascii="Arial" w:hAnsi="Arial" w:cs="Arial"/>
          <w:b/>
          <w:color w:val="4F81BD"/>
          <w:sz w:val="22"/>
          <w:szCs w:val="22"/>
        </w:rPr>
        <w:t>:</w:t>
      </w:r>
      <w:r w:rsidRPr="007F5DBD">
        <w:rPr>
          <w:rFonts w:ascii="Arial" w:hAnsi="Arial" w:cs="Arial"/>
          <w:b/>
          <w:color w:val="4F81BD"/>
          <w:sz w:val="22"/>
          <w:szCs w:val="22"/>
        </w:rPr>
        <w:t xml:space="preserve"> nuovi Timpani, il Flicorno, il Mirliton, valvole di tromba e trombone, </w:t>
      </w:r>
      <w:r w:rsidR="00085AAD">
        <w:rPr>
          <w:rFonts w:ascii="Arial" w:hAnsi="Arial" w:cs="Arial"/>
          <w:b/>
          <w:color w:val="4F81BD"/>
          <w:sz w:val="22"/>
          <w:szCs w:val="22"/>
        </w:rPr>
        <w:t xml:space="preserve">                                 </w:t>
      </w:r>
      <w:r w:rsidRPr="007F5DBD">
        <w:rPr>
          <w:rFonts w:ascii="Arial" w:hAnsi="Arial" w:cs="Arial"/>
          <w:b/>
          <w:color w:val="4F81BD"/>
          <w:sz w:val="22"/>
          <w:szCs w:val="22"/>
        </w:rPr>
        <w:t>Sale musicali acusticamente perfette ecc.. ma</w:t>
      </w:r>
      <w:r w:rsidR="005F252A" w:rsidRPr="007F5DBD">
        <w:rPr>
          <w:rFonts w:ascii="Arial" w:hAnsi="Arial" w:cs="Arial"/>
          <w:b/>
          <w:color w:val="4F81BD"/>
          <w:sz w:val="22"/>
          <w:szCs w:val="22"/>
        </w:rPr>
        <w:t xml:space="preserve"> </w:t>
      </w:r>
      <w:r w:rsidRPr="007F5DBD">
        <w:rPr>
          <w:rFonts w:ascii="Arial" w:hAnsi="Arial" w:cs="Arial"/>
          <w:b/>
          <w:color w:val="4F81BD"/>
          <w:sz w:val="22"/>
          <w:szCs w:val="22"/>
        </w:rPr>
        <w:t>anche,</w:t>
      </w:r>
      <w:r w:rsidR="00085AAD">
        <w:rPr>
          <w:rFonts w:ascii="Arial" w:hAnsi="Arial" w:cs="Arial"/>
          <w:b/>
          <w:color w:val="4F81BD"/>
          <w:sz w:val="22"/>
          <w:szCs w:val="22"/>
        </w:rPr>
        <w:t xml:space="preserve"> </w:t>
      </w:r>
      <w:r w:rsidRPr="007F5DBD">
        <w:rPr>
          <w:rFonts w:ascii="Arial" w:hAnsi="Arial" w:cs="Arial"/>
          <w:b/>
          <w:color w:val="4F81BD"/>
          <w:sz w:val="22"/>
          <w:szCs w:val="22"/>
        </w:rPr>
        <w:t xml:space="preserve">prodotti non musicali, </w:t>
      </w:r>
      <w:r w:rsidR="00085AAD">
        <w:rPr>
          <w:rFonts w:ascii="Arial" w:hAnsi="Arial" w:cs="Arial"/>
          <w:b/>
          <w:color w:val="4F81BD"/>
          <w:sz w:val="22"/>
          <w:szCs w:val="22"/>
        </w:rPr>
        <w:t xml:space="preserve">                                                    </w:t>
      </w:r>
      <w:r w:rsidRPr="007F5DBD">
        <w:rPr>
          <w:rFonts w:ascii="Arial" w:hAnsi="Arial" w:cs="Arial"/>
          <w:b/>
          <w:color w:val="4F81BD"/>
          <w:sz w:val="22"/>
          <w:szCs w:val="22"/>
        </w:rPr>
        <w:t>tipo l’aerosol, prodotti</w:t>
      </w:r>
      <w:r w:rsidR="00A72E36" w:rsidRPr="007F5DBD">
        <w:rPr>
          <w:rFonts w:ascii="Arial" w:hAnsi="Arial" w:cs="Arial"/>
          <w:b/>
          <w:color w:val="4F81BD"/>
          <w:sz w:val="22"/>
          <w:szCs w:val="22"/>
        </w:rPr>
        <w:t xml:space="preserve"> </w:t>
      </w:r>
      <w:r w:rsidRPr="007F5DBD">
        <w:rPr>
          <w:rFonts w:ascii="Arial" w:hAnsi="Arial" w:cs="Arial"/>
          <w:b/>
          <w:color w:val="4F81BD"/>
          <w:sz w:val="22"/>
          <w:szCs w:val="22"/>
        </w:rPr>
        <w:t xml:space="preserve">per le ferrovie, pelli impermeabili. </w:t>
      </w:r>
      <w:r w:rsidR="007E5042" w:rsidRPr="007F5DBD">
        <w:rPr>
          <w:rFonts w:ascii="Arial" w:hAnsi="Arial" w:cs="Arial"/>
          <w:b/>
          <w:color w:val="4F81BD"/>
          <w:sz w:val="22"/>
          <w:szCs w:val="22"/>
        </w:rPr>
        <w:t xml:space="preserve">                                      </w:t>
      </w:r>
      <w:r w:rsidR="00375CA6" w:rsidRPr="007F5DBD">
        <w:rPr>
          <w:rFonts w:ascii="Arial" w:hAnsi="Arial" w:cs="Arial"/>
          <w:b/>
          <w:color w:val="4F81BD"/>
          <w:sz w:val="22"/>
          <w:szCs w:val="22"/>
        </w:rPr>
        <w:t xml:space="preserve">                               </w:t>
      </w:r>
      <w:r w:rsidRPr="007F5DBD">
        <w:rPr>
          <w:rFonts w:ascii="Arial" w:hAnsi="Arial" w:cs="Arial"/>
          <w:b/>
          <w:color w:val="4F81BD"/>
          <w:sz w:val="22"/>
          <w:szCs w:val="22"/>
        </w:rPr>
        <w:t xml:space="preserve">La gelosia non solo dei colleghi, ma addirittura della gente (apparentemente normale) </w:t>
      </w:r>
      <w:r w:rsidR="00375CA6" w:rsidRPr="007F5DBD">
        <w:rPr>
          <w:rFonts w:ascii="Arial" w:hAnsi="Arial" w:cs="Arial"/>
          <w:b/>
          <w:color w:val="4F81BD"/>
          <w:sz w:val="22"/>
          <w:szCs w:val="22"/>
        </w:rPr>
        <w:t xml:space="preserve">                                            </w:t>
      </w:r>
      <w:r w:rsidRPr="007F5DBD">
        <w:rPr>
          <w:rFonts w:ascii="Arial" w:hAnsi="Arial" w:cs="Arial"/>
          <w:b/>
          <w:color w:val="4F81BD"/>
          <w:sz w:val="22"/>
          <w:szCs w:val="22"/>
        </w:rPr>
        <w:t>si scatenò.</w:t>
      </w:r>
      <w:r w:rsidR="00375CA6" w:rsidRPr="007F5DBD">
        <w:rPr>
          <w:rFonts w:ascii="Arial" w:hAnsi="Arial" w:cs="Arial"/>
          <w:b/>
          <w:color w:val="4F81BD"/>
          <w:sz w:val="22"/>
          <w:szCs w:val="22"/>
        </w:rPr>
        <w:t xml:space="preserve"> </w:t>
      </w:r>
      <w:r w:rsidRPr="007F5DBD">
        <w:rPr>
          <w:rFonts w:ascii="Arial" w:hAnsi="Arial" w:cs="Arial"/>
          <w:b/>
          <w:color w:val="4F81BD"/>
          <w:sz w:val="22"/>
          <w:szCs w:val="22"/>
        </w:rPr>
        <w:t>Per questa genialità</w:t>
      </w:r>
      <w:r w:rsidR="007E5042" w:rsidRPr="007F5DBD">
        <w:rPr>
          <w:rFonts w:ascii="Arial" w:hAnsi="Arial" w:cs="Arial"/>
          <w:b/>
          <w:color w:val="4F81BD"/>
          <w:sz w:val="22"/>
          <w:szCs w:val="22"/>
        </w:rPr>
        <w:t xml:space="preserve"> </w:t>
      </w:r>
      <w:r w:rsidRPr="007F5DBD">
        <w:rPr>
          <w:rFonts w:ascii="Arial" w:hAnsi="Arial" w:cs="Arial"/>
          <w:b/>
          <w:color w:val="4F81BD"/>
          <w:sz w:val="22"/>
          <w:szCs w:val="22"/>
        </w:rPr>
        <w:t xml:space="preserve">fu boicottato ferocemente, </w:t>
      </w:r>
      <w:r w:rsidR="00375CA6" w:rsidRPr="007F5DBD">
        <w:rPr>
          <w:rFonts w:ascii="Arial" w:hAnsi="Arial" w:cs="Arial"/>
          <w:b/>
          <w:color w:val="4F81BD"/>
          <w:sz w:val="22"/>
          <w:szCs w:val="22"/>
        </w:rPr>
        <w:t xml:space="preserve">                                                       </w:t>
      </w:r>
      <w:r w:rsidR="007F5DBD" w:rsidRPr="007F5DBD">
        <w:rPr>
          <w:rFonts w:ascii="Arial" w:hAnsi="Arial" w:cs="Arial"/>
          <w:b/>
          <w:color w:val="4F81BD"/>
          <w:sz w:val="22"/>
          <w:szCs w:val="22"/>
        </w:rPr>
        <w:t xml:space="preserve">                   </w:t>
      </w:r>
      <w:r w:rsidRPr="007F5DBD">
        <w:rPr>
          <w:rFonts w:ascii="Arial" w:hAnsi="Arial" w:cs="Arial"/>
          <w:b/>
          <w:color w:val="4F81BD"/>
          <w:sz w:val="22"/>
          <w:szCs w:val="22"/>
        </w:rPr>
        <w:t>addirittura processato, la sua fabbrica fu oggetto</w:t>
      </w:r>
      <w:r w:rsidR="007F5DBD" w:rsidRPr="007F5DBD">
        <w:rPr>
          <w:rFonts w:ascii="Arial" w:hAnsi="Arial" w:cs="Arial"/>
          <w:b/>
          <w:color w:val="4F81BD"/>
          <w:sz w:val="22"/>
          <w:szCs w:val="22"/>
        </w:rPr>
        <w:t xml:space="preserve"> </w:t>
      </w:r>
      <w:r w:rsidRPr="007F5DBD">
        <w:rPr>
          <w:rFonts w:ascii="Arial" w:hAnsi="Arial" w:cs="Arial"/>
          <w:b/>
          <w:color w:val="4F81BD"/>
          <w:sz w:val="22"/>
          <w:szCs w:val="22"/>
        </w:rPr>
        <w:t xml:space="preserve">di incendi dolosi, </w:t>
      </w:r>
      <w:r w:rsidR="007F5DBD" w:rsidRPr="007F5DBD">
        <w:rPr>
          <w:rFonts w:ascii="Arial" w:hAnsi="Arial" w:cs="Arial"/>
          <w:b/>
          <w:color w:val="4F81BD"/>
          <w:sz w:val="22"/>
          <w:szCs w:val="22"/>
        </w:rPr>
        <w:t xml:space="preserve">                                                                    </w:t>
      </w:r>
      <w:r w:rsidRPr="007F5DBD">
        <w:rPr>
          <w:rFonts w:ascii="Arial" w:hAnsi="Arial" w:cs="Arial"/>
          <w:b/>
          <w:color w:val="4F81BD"/>
          <w:sz w:val="22"/>
          <w:szCs w:val="22"/>
        </w:rPr>
        <w:t>i suoi dipendenti furono costantemente intimoriti, fino alla chiusura della stessa</w:t>
      </w:r>
      <w:r w:rsidR="007F5DBD" w:rsidRPr="007F5DBD">
        <w:rPr>
          <w:rFonts w:ascii="Arial" w:hAnsi="Arial" w:cs="Arial"/>
          <w:b/>
          <w:color w:val="4F81BD"/>
          <w:sz w:val="22"/>
          <w:szCs w:val="22"/>
        </w:rPr>
        <w:t xml:space="preserve"> </w:t>
      </w:r>
      <w:r w:rsidRPr="007F5DBD">
        <w:rPr>
          <w:rFonts w:ascii="Arial" w:hAnsi="Arial" w:cs="Arial"/>
          <w:b/>
          <w:color w:val="4F81BD"/>
          <w:sz w:val="22"/>
          <w:szCs w:val="22"/>
        </w:rPr>
        <w:t>fabbrica.</w:t>
      </w:r>
      <w:r w:rsidR="00BA42FA" w:rsidRPr="007F5DBD">
        <w:rPr>
          <w:rFonts w:ascii="Arial" w:hAnsi="Arial" w:cs="Arial"/>
          <w:b/>
          <w:color w:val="4F81BD"/>
          <w:sz w:val="22"/>
          <w:szCs w:val="22"/>
        </w:rPr>
        <w:t xml:space="preserve"> </w:t>
      </w:r>
      <w:r w:rsidR="007F5DBD" w:rsidRPr="007F5DBD">
        <w:rPr>
          <w:rFonts w:ascii="Arial" w:hAnsi="Arial" w:cs="Arial"/>
          <w:b/>
          <w:color w:val="4F81BD"/>
          <w:sz w:val="22"/>
          <w:szCs w:val="22"/>
        </w:rPr>
        <w:t xml:space="preserve">                                      </w:t>
      </w:r>
      <w:r w:rsidRPr="007F5DBD">
        <w:rPr>
          <w:rFonts w:ascii="Arial" w:hAnsi="Arial" w:cs="Arial"/>
          <w:b/>
          <w:color w:val="4F81BD"/>
          <w:sz w:val="22"/>
          <w:szCs w:val="22"/>
        </w:rPr>
        <w:t xml:space="preserve">Sax fu addirittura percosso più volte da delinquenti prezzolati, il risultato, casualmente o no, </w:t>
      </w:r>
      <w:r w:rsidR="007E5042" w:rsidRPr="007F5DBD">
        <w:rPr>
          <w:rFonts w:ascii="Arial" w:hAnsi="Arial" w:cs="Arial"/>
          <w:b/>
          <w:color w:val="4F81BD"/>
          <w:sz w:val="22"/>
          <w:szCs w:val="22"/>
        </w:rPr>
        <w:t xml:space="preserve">                  </w:t>
      </w:r>
      <w:r w:rsidR="007F5DBD" w:rsidRPr="007F5DBD">
        <w:rPr>
          <w:rFonts w:ascii="Arial" w:hAnsi="Arial" w:cs="Arial"/>
          <w:b/>
          <w:color w:val="4F81BD"/>
          <w:sz w:val="22"/>
          <w:szCs w:val="22"/>
        </w:rPr>
        <w:t xml:space="preserve">                 </w:t>
      </w:r>
      <w:r w:rsidRPr="007F5DBD">
        <w:rPr>
          <w:rFonts w:ascii="Arial" w:hAnsi="Arial" w:cs="Arial"/>
          <w:b/>
          <w:color w:val="4F81BD"/>
          <w:sz w:val="22"/>
          <w:szCs w:val="22"/>
        </w:rPr>
        <w:t xml:space="preserve">fu un cancro al labbro superiore. Superò la malattia con un suo infuso di una pianta indiana, </w:t>
      </w:r>
      <w:r w:rsidR="007F5DBD" w:rsidRPr="007F5DBD">
        <w:rPr>
          <w:rFonts w:ascii="Arial" w:hAnsi="Arial" w:cs="Arial"/>
          <w:b/>
          <w:color w:val="4F81BD"/>
          <w:sz w:val="22"/>
          <w:szCs w:val="22"/>
        </w:rPr>
        <w:t xml:space="preserve">                                 </w:t>
      </w:r>
      <w:r w:rsidRPr="007F5DBD">
        <w:rPr>
          <w:rFonts w:ascii="Arial" w:hAnsi="Arial" w:cs="Arial"/>
          <w:b/>
          <w:color w:val="4F81BD"/>
          <w:sz w:val="22"/>
          <w:szCs w:val="22"/>
        </w:rPr>
        <w:t>che</w:t>
      </w:r>
      <w:r w:rsidR="00D043EB" w:rsidRPr="007F5DBD">
        <w:rPr>
          <w:rFonts w:ascii="Arial" w:hAnsi="Arial" w:cs="Arial"/>
          <w:b/>
          <w:color w:val="4F81BD"/>
          <w:sz w:val="22"/>
          <w:szCs w:val="22"/>
        </w:rPr>
        <w:t xml:space="preserve"> m</w:t>
      </w:r>
      <w:r w:rsidRPr="007F5DBD">
        <w:rPr>
          <w:rFonts w:ascii="Arial" w:hAnsi="Arial" w:cs="Arial"/>
          <w:b/>
          <w:color w:val="4F81BD"/>
          <w:sz w:val="22"/>
          <w:szCs w:val="22"/>
        </w:rPr>
        <w:t xml:space="preserve">iracolosamente lo guarì. Soffriva anche di problemi polmonari. </w:t>
      </w:r>
      <w:r w:rsidR="007F5DBD" w:rsidRPr="007F5DBD">
        <w:rPr>
          <w:rFonts w:ascii="Arial" w:hAnsi="Arial" w:cs="Arial"/>
          <w:b/>
          <w:color w:val="4F81BD"/>
          <w:sz w:val="22"/>
          <w:szCs w:val="22"/>
        </w:rPr>
        <w:t xml:space="preserve">                                                                    </w:t>
      </w:r>
      <w:r w:rsidRPr="007F5DBD">
        <w:rPr>
          <w:rFonts w:ascii="Arial" w:hAnsi="Arial" w:cs="Arial"/>
          <w:b/>
          <w:color w:val="4F81BD"/>
          <w:sz w:val="22"/>
          <w:szCs w:val="22"/>
        </w:rPr>
        <w:t>Così come</w:t>
      </w:r>
      <w:r w:rsidR="00EA66EE" w:rsidRPr="007F5DBD">
        <w:rPr>
          <w:rFonts w:ascii="Arial" w:hAnsi="Arial" w:cs="Arial"/>
          <w:b/>
          <w:color w:val="4F81BD"/>
          <w:sz w:val="22"/>
          <w:szCs w:val="22"/>
        </w:rPr>
        <w:t>,</w:t>
      </w:r>
      <w:r w:rsidRPr="007F5DBD">
        <w:rPr>
          <w:rFonts w:ascii="Arial" w:hAnsi="Arial" w:cs="Arial"/>
          <w:b/>
          <w:color w:val="4F81BD"/>
          <w:sz w:val="22"/>
          <w:szCs w:val="22"/>
        </w:rPr>
        <w:t xml:space="preserve"> quasi incredibilmente</w:t>
      </w:r>
      <w:r w:rsidR="00EA66EE" w:rsidRPr="007F5DBD">
        <w:rPr>
          <w:rFonts w:ascii="Arial" w:hAnsi="Arial" w:cs="Arial"/>
          <w:b/>
          <w:color w:val="4F81BD"/>
          <w:sz w:val="22"/>
          <w:szCs w:val="22"/>
        </w:rPr>
        <w:t>,</w:t>
      </w:r>
      <w:r w:rsidR="007F5DBD" w:rsidRPr="007F5DBD">
        <w:rPr>
          <w:rFonts w:ascii="Arial" w:hAnsi="Arial" w:cs="Arial"/>
          <w:b/>
          <w:color w:val="4F81BD"/>
          <w:sz w:val="22"/>
          <w:szCs w:val="22"/>
        </w:rPr>
        <w:t xml:space="preserve"> </w:t>
      </w:r>
      <w:r w:rsidRPr="007F5DBD">
        <w:rPr>
          <w:rFonts w:ascii="Arial" w:hAnsi="Arial" w:cs="Arial"/>
          <w:b/>
          <w:color w:val="4F81BD"/>
          <w:sz w:val="22"/>
          <w:szCs w:val="22"/>
        </w:rPr>
        <w:t xml:space="preserve">era scampato a precedenti incidenti, dalla nascita in poi. </w:t>
      </w:r>
      <w:r w:rsidR="007F5DBD" w:rsidRPr="007F5DBD">
        <w:rPr>
          <w:rFonts w:ascii="Arial" w:hAnsi="Arial" w:cs="Arial"/>
          <w:b/>
          <w:color w:val="4F81BD"/>
          <w:sz w:val="22"/>
          <w:szCs w:val="22"/>
        </w:rPr>
        <w:t xml:space="preserve">                                    </w:t>
      </w:r>
      <w:r w:rsidRPr="007F5DBD">
        <w:rPr>
          <w:rFonts w:ascii="Arial" w:hAnsi="Arial" w:cs="Arial"/>
          <w:b/>
          <w:color w:val="4F81BD"/>
          <w:sz w:val="22"/>
          <w:szCs w:val="22"/>
        </w:rPr>
        <w:t>Il costante ingiusto abbinamento</w:t>
      </w:r>
      <w:r w:rsidR="007F5DBD" w:rsidRPr="007F5DBD">
        <w:rPr>
          <w:rFonts w:ascii="Arial" w:hAnsi="Arial" w:cs="Arial"/>
          <w:b/>
          <w:color w:val="4F81BD"/>
          <w:sz w:val="22"/>
          <w:szCs w:val="22"/>
        </w:rPr>
        <w:t xml:space="preserve"> </w:t>
      </w:r>
      <w:r w:rsidRPr="007F5DBD">
        <w:rPr>
          <w:rFonts w:ascii="Arial" w:hAnsi="Arial" w:cs="Arial"/>
          <w:b/>
          <w:i/>
          <w:color w:val="4F81BD"/>
          <w:sz w:val="22"/>
          <w:szCs w:val="22"/>
        </w:rPr>
        <w:t>genialità-sfortun</w:t>
      </w:r>
      <w:r w:rsidR="00B15557" w:rsidRPr="007F5DBD">
        <w:rPr>
          <w:rFonts w:ascii="Arial" w:hAnsi="Arial" w:cs="Arial"/>
          <w:b/>
          <w:i/>
          <w:color w:val="4F81BD"/>
          <w:sz w:val="22"/>
          <w:szCs w:val="22"/>
        </w:rPr>
        <w:t>a</w:t>
      </w:r>
      <w:r w:rsidRPr="007F5DBD">
        <w:rPr>
          <w:rFonts w:ascii="Arial" w:hAnsi="Arial" w:cs="Arial"/>
          <w:b/>
          <w:color w:val="4F81BD"/>
          <w:sz w:val="22"/>
          <w:szCs w:val="22"/>
        </w:rPr>
        <w:t xml:space="preserve"> … </w:t>
      </w:r>
      <w:r w:rsidR="007F5DBD" w:rsidRPr="007F5DBD">
        <w:rPr>
          <w:rFonts w:ascii="Arial" w:hAnsi="Arial" w:cs="Arial"/>
          <w:b/>
          <w:color w:val="4F81BD"/>
          <w:sz w:val="22"/>
          <w:szCs w:val="22"/>
        </w:rPr>
        <w:t xml:space="preserve">                                                                                              </w:t>
      </w:r>
      <w:r w:rsidR="00A72E36" w:rsidRPr="007F5DBD">
        <w:rPr>
          <w:rFonts w:ascii="Arial" w:hAnsi="Arial" w:cs="Arial"/>
          <w:b/>
          <w:color w:val="4F81BD"/>
          <w:sz w:val="22"/>
          <w:szCs w:val="22"/>
        </w:rPr>
        <w:t>A</w:t>
      </w:r>
      <w:r w:rsidRPr="007F5DBD">
        <w:rPr>
          <w:rFonts w:ascii="Arial" w:hAnsi="Arial" w:cs="Arial"/>
          <w:b/>
          <w:color w:val="4F81BD"/>
          <w:sz w:val="22"/>
          <w:szCs w:val="22"/>
        </w:rPr>
        <w:t xml:space="preserve">i nostri giorni viceversa vengono strapagati attorucoli che si prestano a sembrare deficienti </w:t>
      </w:r>
      <w:r w:rsidR="007F5DBD" w:rsidRPr="007F5DBD">
        <w:rPr>
          <w:rFonts w:ascii="Arial" w:hAnsi="Arial" w:cs="Arial"/>
          <w:b/>
          <w:color w:val="4F81BD"/>
          <w:sz w:val="22"/>
          <w:szCs w:val="22"/>
        </w:rPr>
        <w:t xml:space="preserve">                                 </w:t>
      </w:r>
      <w:r w:rsidRPr="007F5DBD">
        <w:rPr>
          <w:rFonts w:ascii="Arial" w:hAnsi="Arial" w:cs="Arial"/>
          <w:b/>
          <w:color w:val="4F81BD"/>
          <w:sz w:val="22"/>
          <w:szCs w:val="22"/>
        </w:rPr>
        <w:t>negli spot della televisione… che noi</w:t>
      </w:r>
      <w:r w:rsidR="00D043EB" w:rsidRPr="007F5DBD">
        <w:rPr>
          <w:rFonts w:ascii="Arial" w:hAnsi="Arial" w:cs="Arial"/>
          <w:b/>
          <w:color w:val="4F81BD"/>
          <w:sz w:val="22"/>
          <w:szCs w:val="22"/>
        </w:rPr>
        <w:t>, purtroppo,</w:t>
      </w:r>
      <w:r w:rsidRPr="007F5DBD">
        <w:rPr>
          <w:rFonts w:ascii="Arial" w:hAnsi="Arial" w:cs="Arial"/>
          <w:b/>
          <w:color w:val="4F81BD"/>
          <w:sz w:val="22"/>
          <w:szCs w:val="22"/>
        </w:rPr>
        <w:t xml:space="preserve"> </w:t>
      </w:r>
      <w:r w:rsidR="00EE5C78" w:rsidRPr="007F5DBD">
        <w:rPr>
          <w:rFonts w:ascii="Arial" w:hAnsi="Arial" w:cs="Arial"/>
          <w:b/>
          <w:color w:val="4F81BD"/>
          <w:sz w:val="22"/>
          <w:szCs w:val="22"/>
        </w:rPr>
        <w:t>siamo obbligati</w:t>
      </w:r>
      <w:r w:rsidRPr="007F5DBD">
        <w:rPr>
          <w:rFonts w:ascii="Arial" w:hAnsi="Arial" w:cs="Arial"/>
          <w:b/>
          <w:color w:val="4F81BD"/>
          <w:sz w:val="22"/>
          <w:szCs w:val="22"/>
        </w:rPr>
        <w:t xml:space="preserve"> a </w:t>
      </w:r>
      <w:r w:rsidRPr="007F5DBD">
        <w:rPr>
          <w:rFonts w:ascii="Arial" w:hAnsi="Arial" w:cs="Arial"/>
          <w:b/>
          <w:color w:val="4F81BD"/>
          <w:sz w:val="22"/>
          <w:szCs w:val="22"/>
          <w:u w:val="single"/>
        </w:rPr>
        <w:t>dover</w:t>
      </w:r>
      <w:r w:rsidRPr="007F5DBD">
        <w:rPr>
          <w:rFonts w:ascii="Arial" w:hAnsi="Arial" w:cs="Arial"/>
          <w:b/>
          <w:color w:val="4F81BD"/>
          <w:sz w:val="22"/>
          <w:szCs w:val="22"/>
        </w:rPr>
        <w:t xml:space="preserve"> pagare</w:t>
      </w:r>
      <w:r w:rsidR="00E14363" w:rsidRPr="007F5DBD">
        <w:rPr>
          <w:rFonts w:ascii="Arial" w:hAnsi="Arial" w:cs="Arial"/>
          <w:b/>
          <w:color w:val="4F81BD"/>
          <w:sz w:val="22"/>
          <w:szCs w:val="22"/>
        </w:rPr>
        <w:t>.</w:t>
      </w:r>
      <w:r w:rsidR="00BA42FA" w:rsidRPr="007F5DBD">
        <w:rPr>
          <w:rFonts w:ascii="Arial" w:hAnsi="Arial" w:cs="Arial"/>
          <w:b/>
          <w:color w:val="4F81BD"/>
          <w:sz w:val="22"/>
          <w:szCs w:val="22"/>
        </w:rPr>
        <w:t xml:space="preserve"> </w:t>
      </w:r>
      <w:r w:rsidR="007F5DBD" w:rsidRPr="007F5DBD">
        <w:rPr>
          <w:rFonts w:ascii="Arial" w:hAnsi="Arial" w:cs="Arial"/>
          <w:b/>
          <w:color w:val="4F81BD"/>
          <w:sz w:val="22"/>
          <w:szCs w:val="22"/>
        </w:rPr>
        <w:t xml:space="preserve">                                              </w:t>
      </w:r>
      <w:r w:rsidRPr="007F5DBD">
        <w:rPr>
          <w:rFonts w:ascii="Arial" w:hAnsi="Arial" w:cs="Arial"/>
          <w:b/>
          <w:color w:val="4F81BD"/>
          <w:sz w:val="22"/>
          <w:szCs w:val="22"/>
        </w:rPr>
        <w:t xml:space="preserve">Nonostante tutte quelle invenzioni e la notevole genialità, </w:t>
      </w:r>
      <w:r w:rsidR="007F5DBD" w:rsidRPr="007F5DBD">
        <w:rPr>
          <w:rFonts w:ascii="Arial" w:hAnsi="Arial" w:cs="Arial"/>
          <w:b/>
          <w:color w:val="4F81BD"/>
          <w:sz w:val="22"/>
          <w:szCs w:val="22"/>
        </w:rPr>
        <w:t xml:space="preserve">                                                                                      </w:t>
      </w:r>
      <w:r w:rsidRPr="007F5DBD">
        <w:rPr>
          <w:rFonts w:ascii="Arial" w:hAnsi="Arial" w:cs="Arial"/>
          <w:b/>
          <w:color w:val="4F81BD"/>
          <w:sz w:val="22"/>
          <w:szCs w:val="22"/>
        </w:rPr>
        <w:t xml:space="preserve">Sax morì in totale miseria e fu sepolto in una povera tomba nel Cimitero di Montmartre. </w:t>
      </w:r>
      <w:r w:rsidR="007F5DBD" w:rsidRPr="007F5DBD">
        <w:rPr>
          <w:rFonts w:ascii="Arial" w:hAnsi="Arial" w:cs="Arial"/>
          <w:b/>
          <w:color w:val="4F81BD"/>
          <w:sz w:val="22"/>
          <w:szCs w:val="22"/>
        </w:rPr>
        <w:t xml:space="preserve">                                          </w:t>
      </w:r>
      <w:r w:rsidRPr="007F5DBD">
        <w:rPr>
          <w:rFonts w:ascii="Arial" w:hAnsi="Arial" w:cs="Arial"/>
          <w:b/>
          <w:color w:val="4F81BD"/>
          <w:sz w:val="22"/>
          <w:szCs w:val="22"/>
        </w:rPr>
        <w:t>Il particolare sicuramente non lo interessava.</w:t>
      </w:r>
      <w:r w:rsidR="007F5DBD" w:rsidRPr="007F5DBD">
        <w:rPr>
          <w:rFonts w:ascii="Arial" w:hAnsi="Arial" w:cs="Arial"/>
          <w:b/>
          <w:color w:val="4F81BD"/>
          <w:sz w:val="22"/>
          <w:szCs w:val="22"/>
        </w:rPr>
        <w:t xml:space="preserve"> </w:t>
      </w:r>
      <w:r w:rsidRPr="007F5DBD">
        <w:rPr>
          <w:rFonts w:ascii="Arial" w:hAnsi="Arial" w:cs="Arial"/>
          <w:b/>
          <w:color w:val="4F81BD"/>
          <w:sz w:val="22"/>
          <w:szCs w:val="22"/>
        </w:rPr>
        <w:t xml:space="preserve">La sua grande invenzione fu il Sassofono, </w:t>
      </w:r>
      <w:r w:rsidR="007F5DBD" w:rsidRPr="007F5DBD">
        <w:rPr>
          <w:rFonts w:ascii="Arial" w:hAnsi="Arial" w:cs="Arial"/>
          <w:b/>
          <w:color w:val="4F81BD"/>
          <w:sz w:val="22"/>
          <w:szCs w:val="22"/>
        </w:rPr>
        <w:t xml:space="preserve">                                       </w:t>
      </w:r>
      <w:r w:rsidRPr="007F5DBD">
        <w:rPr>
          <w:rFonts w:ascii="Arial" w:hAnsi="Arial" w:cs="Arial"/>
          <w:b/>
          <w:color w:val="4F81BD"/>
          <w:sz w:val="22"/>
          <w:szCs w:val="22"/>
        </w:rPr>
        <w:t xml:space="preserve">specie di incrocio tra legni e ottoni, nel quale si univano l’imboccatura del clarinetto, </w:t>
      </w:r>
      <w:r w:rsidR="007F5DBD" w:rsidRPr="007F5DBD">
        <w:rPr>
          <w:rFonts w:ascii="Arial" w:hAnsi="Arial" w:cs="Arial"/>
          <w:b/>
          <w:color w:val="4F81BD"/>
          <w:sz w:val="22"/>
          <w:szCs w:val="22"/>
        </w:rPr>
        <w:t xml:space="preserve">                                                   </w:t>
      </w:r>
      <w:r w:rsidRPr="007F5DBD">
        <w:rPr>
          <w:rFonts w:ascii="Arial" w:hAnsi="Arial" w:cs="Arial"/>
          <w:b/>
          <w:color w:val="4F81BD"/>
          <w:sz w:val="22"/>
          <w:szCs w:val="22"/>
        </w:rPr>
        <w:t>le chiavi dell’oboe e il canneggio del flauto. Il suono era di volume</w:t>
      </w:r>
      <w:r w:rsidR="007F5DBD" w:rsidRPr="007F5DBD">
        <w:rPr>
          <w:rFonts w:ascii="Arial" w:hAnsi="Arial" w:cs="Arial"/>
          <w:b/>
          <w:color w:val="4F81BD"/>
          <w:sz w:val="22"/>
          <w:szCs w:val="22"/>
        </w:rPr>
        <w:t xml:space="preserve"> </w:t>
      </w:r>
      <w:r w:rsidRPr="007F5DBD">
        <w:rPr>
          <w:rFonts w:ascii="Arial" w:hAnsi="Arial" w:cs="Arial"/>
          <w:b/>
          <w:color w:val="4F81BD"/>
          <w:sz w:val="22"/>
          <w:szCs w:val="22"/>
        </w:rPr>
        <w:t xml:space="preserve">superiore ai legni. </w:t>
      </w:r>
      <w:r w:rsidR="007F5DBD" w:rsidRPr="007F5DBD">
        <w:rPr>
          <w:rFonts w:ascii="Arial" w:hAnsi="Arial" w:cs="Arial"/>
          <w:b/>
          <w:color w:val="4F81BD"/>
          <w:sz w:val="22"/>
          <w:szCs w:val="22"/>
        </w:rPr>
        <w:t xml:space="preserve">                                         </w:t>
      </w:r>
      <w:r w:rsidRPr="007F5DBD">
        <w:rPr>
          <w:rFonts w:ascii="Arial" w:hAnsi="Arial" w:cs="Arial"/>
          <w:b/>
          <w:color w:val="4F81BD"/>
          <w:sz w:val="22"/>
          <w:szCs w:val="22"/>
        </w:rPr>
        <w:t>Sembra impensabile ma quattro sassofoni hanno un volume sonoro pari all’organo.</w:t>
      </w:r>
      <w:r w:rsidR="00EE5C78" w:rsidRPr="007F5DBD">
        <w:rPr>
          <w:rFonts w:ascii="Arial" w:hAnsi="Arial" w:cs="Arial"/>
          <w:b/>
          <w:color w:val="4F81BD"/>
          <w:sz w:val="22"/>
          <w:szCs w:val="22"/>
        </w:rPr>
        <w:t xml:space="preserve"> </w:t>
      </w:r>
      <w:r w:rsidR="007E5042" w:rsidRPr="007F5DBD">
        <w:rPr>
          <w:rFonts w:ascii="Arial" w:hAnsi="Arial" w:cs="Arial"/>
          <w:b/>
          <w:color w:val="4F81BD"/>
          <w:sz w:val="22"/>
          <w:szCs w:val="22"/>
        </w:rPr>
        <w:t xml:space="preserve">                   </w:t>
      </w:r>
      <w:r w:rsidR="007F5DBD" w:rsidRPr="007F5DBD">
        <w:rPr>
          <w:rFonts w:ascii="Arial" w:hAnsi="Arial" w:cs="Arial"/>
          <w:b/>
          <w:color w:val="4F81BD"/>
          <w:sz w:val="22"/>
          <w:szCs w:val="22"/>
        </w:rPr>
        <w:t xml:space="preserve">                            </w:t>
      </w:r>
      <w:r w:rsidRPr="007F5DBD">
        <w:rPr>
          <w:rFonts w:ascii="Arial" w:hAnsi="Arial" w:cs="Arial"/>
          <w:b/>
          <w:color w:val="4F81BD"/>
          <w:sz w:val="22"/>
          <w:szCs w:val="22"/>
        </w:rPr>
        <w:t xml:space="preserve">Lo strumento fu brevettato nel 1846. Sax fu insegnante di sassofono al Conservatorio di Parigi </w:t>
      </w:r>
      <w:r w:rsidR="007F5DBD" w:rsidRPr="007F5DBD">
        <w:rPr>
          <w:rFonts w:ascii="Arial" w:hAnsi="Arial" w:cs="Arial"/>
          <w:b/>
          <w:color w:val="4F81BD"/>
          <w:sz w:val="22"/>
          <w:szCs w:val="22"/>
        </w:rPr>
        <w:t xml:space="preserve">                             </w:t>
      </w:r>
      <w:r w:rsidRPr="007F5DBD">
        <w:rPr>
          <w:rFonts w:ascii="Arial" w:hAnsi="Arial" w:cs="Arial"/>
          <w:b/>
          <w:color w:val="4F81BD"/>
          <w:sz w:val="22"/>
          <w:szCs w:val="22"/>
        </w:rPr>
        <w:t xml:space="preserve">dal 1857 al 1870, quando fu licenziato per l’inizio della guerra franco-prussiana. </w:t>
      </w:r>
      <w:r w:rsidR="007F5DBD" w:rsidRPr="007F5DBD">
        <w:rPr>
          <w:rFonts w:ascii="Arial" w:hAnsi="Arial" w:cs="Arial"/>
          <w:b/>
          <w:color w:val="4F81BD"/>
          <w:sz w:val="22"/>
          <w:szCs w:val="22"/>
        </w:rPr>
        <w:t xml:space="preserve">                                                     </w:t>
      </w:r>
      <w:r w:rsidRPr="007F5DBD">
        <w:rPr>
          <w:rFonts w:ascii="Arial" w:hAnsi="Arial" w:cs="Arial"/>
          <w:b/>
          <w:color w:val="4F81BD"/>
          <w:sz w:val="22"/>
          <w:szCs w:val="22"/>
        </w:rPr>
        <w:t xml:space="preserve">Ma se Lui era </w:t>
      </w:r>
      <w:r w:rsidR="002F7E1B" w:rsidRPr="007F5DBD">
        <w:rPr>
          <w:rFonts w:ascii="Arial" w:hAnsi="Arial" w:cs="Arial"/>
          <w:b/>
          <w:color w:val="4F81BD"/>
          <w:sz w:val="22"/>
          <w:szCs w:val="22"/>
        </w:rPr>
        <w:t>B</w:t>
      </w:r>
      <w:r w:rsidRPr="007F5DBD">
        <w:rPr>
          <w:rFonts w:ascii="Arial" w:hAnsi="Arial" w:cs="Arial"/>
          <w:b/>
          <w:color w:val="4F81BD"/>
          <w:sz w:val="22"/>
          <w:szCs w:val="22"/>
        </w:rPr>
        <w:t>elga e viveva in Francia da trent’anni</w:t>
      </w:r>
      <w:r w:rsidR="00B66245" w:rsidRPr="007F5DBD">
        <w:rPr>
          <w:rFonts w:ascii="Arial" w:hAnsi="Arial" w:cs="Arial"/>
          <w:b/>
          <w:color w:val="4F81BD"/>
          <w:sz w:val="22"/>
          <w:szCs w:val="22"/>
        </w:rPr>
        <w:t>…</w:t>
      </w:r>
      <w:r w:rsidR="00E14363" w:rsidRPr="007F5DBD">
        <w:rPr>
          <w:rFonts w:ascii="Arial" w:hAnsi="Arial" w:cs="Arial"/>
          <w:b/>
          <w:color w:val="4F81BD"/>
          <w:sz w:val="22"/>
          <w:szCs w:val="22"/>
        </w:rPr>
        <w:t xml:space="preserve"> </w:t>
      </w:r>
      <w:r w:rsidRPr="007F5DBD">
        <w:rPr>
          <w:rFonts w:ascii="Arial" w:hAnsi="Arial" w:cs="Arial"/>
          <w:b/>
          <w:color w:val="4F81BD"/>
          <w:sz w:val="22"/>
          <w:szCs w:val="22"/>
        </w:rPr>
        <w:t xml:space="preserve">che ingiustizia! </w:t>
      </w:r>
      <w:r w:rsidR="007F5DBD" w:rsidRPr="007F5DBD">
        <w:rPr>
          <w:rFonts w:ascii="Arial" w:hAnsi="Arial" w:cs="Arial"/>
          <w:b/>
          <w:color w:val="4F81BD"/>
          <w:sz w:val="22"/>
          <w:szCs w:val="22"/>
        </w:rPr>
        <w:t xml:space="preserve">                                                                  </w:t>
      </w:r>
      <w:r w:rsidRPr="007F5DBD">
        <w:rPr>
          <w:rFonts w:ascii="Arial" w:hAnsi="Arial" w:cs="Arial"/>
          <w:b/>
          <w:color w:val="4F81BD"/>
          <w:sz w:val="22"/>
          <w:szCs w:val="22"/>
        </w:rPr>
        <w:t xml:space="preserve">Al contrario, meritatamente lo strumento fu subito apprezzato da Berlioz, </w:t>
      </w:r>
      <w:r w:rsidR="00085AAD">
        <w:rPr>
          <w:rFonts w:ascii="Arial" w:hAnsi="Arial" w:cs="Arial"/>
          <w:b/>
          <w:color w:val="4F81BD"/>
          <w:sz w:val="22"/>
          <w:szCs w:val="22"/>
        </w:rPr>
        <w:t xml:space="preserve">                                                   </w:t>
      </w:r>
      <w:r w:rsidRPr="007F5DBD">
        <w:rPr>
          <w:rFonts w:ascii="Arial" w:hAnsi="Arial" w:cs="Arial"/>
          <w:b/>
          <w:color w:val="4F81BD"/>
          <w:sz w:val="22"/>
          <w:szCs w:val="22"/>
        </w:rPr>
        <w:t xml:space="preserve">che lo inserì nel suo “Trattato di Strumentazione” </w:t>
      </w:r>
      <w:r w:rsidR="00085AAD">
        <w:rPr>
          <w:rFonts w:ascii="Arial" w:hAnsi="Arial" w:cs="Arial"/>
          <w:b/>
          <w:color w:val="4F81BD"/>
          <w:sz w:val="22"/>
          <w:szCs w:val="22"/>
        </w:rPr>
        <w:t xml:space="preserve">                                                                                               </w:t>
      </w:r>
      <w:r w:rsidRPr="007F5DBD">
        <w:rPr>
          <w:rFonts w:ascii="Arial" w:hAnsi="Arial" w:cs="Arial"/>
          <w:b/>
          <w:color w:val="4F81BD"/>
          <w:sz w:val="22"/>
          <w:szCs w:val="22"/>
        </w:rPr>
        <w:t>e trascrisse il suo</w:t>
      </w:r>
      <w:r w:rsidR="007F5DBD" w:rsidRPr="007F5DBD">
        <w:rPr>
          <w:rFonts w:ascii="Arial" w:hAnsi="Arial" w:cs="Arial"/>
          <w:b/>
          <w:color w:val="4F81BD"/>
          <w:sz w:val="22"/>
          <w:szCs w:val="22"/>
        </w:rPr>
        <w:t xml:space="preserve"> </w:t>
      </w:r>
      <w:r w:rsidRPr="00F52E0D">
        <w:rPr>
          <w:rFonts w:ascii="Arial" w:hAnsi="Arial" w:cs="Arial"/>
          <w:b/>
          <w:color w:val="4F81BD"/>
          <w:sz w:val="22"/>
          <w:szCs w:val="22"/>
        </w:rPr>
        <w:t xml:space="preserve">sestetto vocale “Himne </w:t>
      </w:r>
      <w:r w:rsidRPr="007F5DBD">
        <w:rPr>
          <w:rFonts w:ascii="Arial" w:hAnsi="Arial" w:cs="Arial"/>
          <w:b/>
          <w:color w:val="4F81BD"/>
          <w:sz w:val="22"/>
          <w:szCs w:val="22"/>
        </w:rPr>
        <w:t xml:space="preserve">sacre” </w:t>
      </w:r>
      <w:r w:rsidR="007F5DBD" w:rsidRPr="007F5DBD">
        <w:rPr>
          <w:rFonts w:ascii="Arial" w:hAnsi="Arial" w:cs="Arial"/>
          <w:b/>
          <w:color w:val="4F81BD"/>
          <w:sz w:val="22"/>
          <w:szCs w:val="22"/>
        </w:rPr>
        <w:t xml:space="preserve">                                                        </w:t>
      </w:r>
      <w:r w:rsidR="00085AAD">
        <w:rPr>
          <w:rFonts w:ascii="Arial" w:hAnsi="Arial" w:cs="Arial"/>
          <w:b/>
          <w:color w:val="4F81BD"/>
          <w:sz w:val="22"/>
          <w:szCs w:val="22"/>
        </w:rPr>
        <w:t xml:space="preserve">                                        </w:t>
      </w:r>
      <w:r w:rsidRPr="007F5DBD">
        <w:rPr>
          <w:rFonts w:ascii="Arial" w:hAnsi="Arial" w:cs="Arial"/>
          <w:b/>
          <w:color w:val="4F81BD"/>
          <w:sz w:val="22"/>
          <w:szCs w:val="22"/>
        </w:rPr>
        <w:t xml:space="preserve">per 6 strumenti perfezionati o inventati da Sax, quindi il debutto pubblico del sassofono, </w:t>
      </w:r>
      <w:r w:rsidR="007F5DBD" w:rsidRPr="007F5DBD">
        <w:rPr>
          <w:rFonts w:ascii="Arial" w:hAnsi="Arial" w:cs="Arial"/>
          <w:b/>
          <w:color w:val="4F81BD"/>
          <w:sz w:val="22"/>
          <w:szCs w:val="22"/>
        </w:rPr>
        <w:t xml:space="preserve">                                        </w:t>
      </w:r>
      <w:r w:rsidRPr="007F5DBD">
        <w:rPr>
          <w:rFonts w:ascii="Arial" w:hAnsi="Arial" w:cs="Arial"/>
          <w:b/>
          <w:color w:val="4F81BD"/>
          <w:sz w:val="22"/>
          <w:szCs w:val="22"/>
        </w:rPr>
        <w:t>con lo stesso Adolfo Sax allo strumento, avvenne il 3 febbraio del 1844.</w:t>
      </w:r>
      <w:r w:rsidR="002F7E1B" w:rsidRPr="007F5DBD">
        <w:rPr>
          <w:rFonts w:ascii="Arial" w:hAnsi="Arial" w:cs="Arial"/>
          <w:b/>
          <w:color w:val="4F81BD"/>
          <w:sz w:val="22"/>
          <w:szCs w:val="22"/>
        </w:rPr>
        <w:t xml:space="preserve"> </w:t>
      </w:r>
      <w:r w:rsidR="007F5DBD" w:rsidRPr="007F5DBD">
        <w:rPr>
          <w:rFonts w:ascii="Arial" w:hAnsi="Arial" w:cs="Arial"/>
          <w:b/>
          <w:color w:val="4F81BD"/>
          <w:sz w:val="22"/>
          <w:szCs w:val="22"/>
        </w:rPr>
        <w:t xml:space="preserve">                                                  </w:t>
      </w:r>
      <w:r w:rsidRPr="007F5DBD">
        <w:rPr>
          <w:rFonts w:ascii="Arial" w:hAnsi="Arial" w:cs="Arial"/>
          <w:b/>
          <w:color w:val="4F81BD"/>
          <w:sz w:val="22"/>
          <w:szCs w:val="22"/>
        </w:rPr>
        <w:t>P</w:t>
      </w:r>
      <w:r w:rsidR="006C0254" w:rsidRPr="007F5DBD">
        <w:rPr>
          <w:rFonts w:ascii="Arial" w:hAnsi="Arial" w:cs="Arial"/>
          <w:b/>
          <w:color w:val="4F81BD"/>
          <w:sz w:val="22"/>
          <w:szCs w:val="22"/>
        </w:rPr>
        <w:t>r</w:t>
      </w:r>
      <w:r w:rsidRPr="007F5DBD">
        <w:rPr>
          <w:rFonts w:ascii="Arial" w:hAnsi="Arial" w:cs="Arial"/>
          <w:b/>
          <w:color w:val="4F81BD"/>
          <w:sz w:val="22"/>
          <w:szCs w:val="22"/>
        </w:rPr>
        <w:t xml:space="preserve">obabilmente all’esecuzione presenziava anche Rossini, </w:t>
      </w:r>
      <w:r w:rsidR="00085AAD">
        <w:rPr>
          <w:rFonts w:ascii="Arial" w:hAnsi="Arial" w:cs="Arial"/>
          <w:b/>
          <w:color w:val="4F81BD"/>
          <w:sz w:val="22"/>
          <w:szCs w:val="22"/>
        </w:rPr>
        <w:t xml:space="preserve">                                                                             </w:t>
      </w:r>
      <w:r w:rsidRPr="007F5DBD">
        <w:rPr>
          <w:rFonts w:ascii="Arial" w:hAnsi="Arial" w:cs="Arial"/>
          <w:b/>
          <w:color w:val="4F81BD"/>
          <w:sz w:val="22"/>
          <w:szCs w:val="22"/>
        </w:rPr>
        <w:t>che nello stesso anno volle il nuovo</w:t>
      </w:r>
      <w:r w:rsidR="00085AAD">
        <w:rPr>
          <w:rFonts w:ascii="Arial" w:hAnsi="Arial" w:cs="Arial"/>
          <w:b/>
          <w:color w:val="4F81BD"/>
          <w:sz w:val="22"/>
          <w:szCs w:val="22"/>
        </w:rPr>
        <w:t xml:space="preserve"> </w:t>
      </w:r>
      <w:r w:rsidRPr="007F5DBD">
        <w:rPr>
          <w:rFonts w:ascii="Arial" w:hAnsi="Arial" w:cs="Arial"/>
          <w:b/>
          <w:color w:val="4F81BD"/>
          <w:sz w:val="22"/>
          <w:szCs w:val="22"/>
        </w:rPr>
        <w:t xml:space="preserve">strumento (2 anni </w:t>
      </w:r>
      <w:r w:rsidR="006434A3" w:rsidRPr="007F5DBD">
        <w:rPr>
          <w:rFonts w:ascii="Arial" w:hAnsi="Arial" w:cs="Arial"/>
          <w:b/>
          <w:color w:val="4F81BD"/>
          <w:sz w:val="22"/>
          <w:szCs w:val="22"/>
        </w:rPr>
        <w:t>p</w:t>
      </w:r>
      <w:r w:rsidRPr="007F5DBD">
        <w:rPr>
          <w:rFonts w:ascii="Arial" w:hAnsi="Arial" w:cs="Arial"/>
          <w:b/>
          <w:color w:val="4F81BD"/>
          <w:sz w:val="22"/>
          <w:szCs w:val="22"/>
        </w:rPr>
        <w:t>rima del brevetto),</w:t>
      </w:r>
      <w:r w:rsidR="00656707" w:rsidRPr="007F5DBD">
        <w:rPr>
          <w:rFonts w:ascii="Arial" w:hAnsi="Arial" w:cs="Arial"/>
          <w:b/>
          <w:color w:val="4F81BD"/>
          <w:sz w:val="22"/>
          <w:szCs w:val="22"/>
        </w:rPr>
        <w:t xml:space="preserve"> </w:t>
      </w:r>
      <w:r w:rsidR="00085AAD">
        <w:rPr>
          <w:rFonts w:ascii="Arial" w:hAnsi="Arial" w:cs="Arial"/>
          <w:b/>
          <w:color w:val="4F81BD"/>
          <w:sz w:val="22"/>
          <w:szCs w:val="22"/>
        </w:rPr>
        <w:t xml:space="preserve">                                                      </w:t>
      </w:r>
      <w:r w:rsidRPr="007F5DBD">
        <w:rPr>
          <w:rFonts w:ascii="Arial" w:hAnsi="Arial" w:cs="Arial"/>
          <w:b/>
          <w:color w:val="4F81BD"/>
          <w:sz w:val="22"/>
          <w:szCs w:val="22"/>
        </w:rPr>
        <w:t>in una classe del Conservatorio di Bologna.</w:t>
      </w:r>
    </w:p>
    <w:p w:rsidR="00EC173F" w:rsidRDefault="00EC173F" w:rsidP="00416408">
      <w:pPr>
        <w:pStyle w:val="Corpotesto"/>
        <w:tabs>
          <w:tab w:val="left" w:pos="4253"/>
          <w:tab w:val="left" w:pos="10348"/>
        </w:tabs>
        <w:spacing w:before="120" w:after="0" w:line="252" w:lineRule="auto"/>
        <w:rPr>
          <w:rFonts w:ascii="Arial" w:hAnsi="Arial" w:cs="Arial"/>
          <w:color w:val="4F81BD"/>
          <w:sz w:val="22"/>
          <w:szCs w:val="22"/>
        </w:rPr>
      </w:pPr>
    </w:p>
    <w:p w:rsidR="005E52CF" w:rsidRDefault="005E52CF" w:rsidP="00416408">
      <w:pPr>
        <w:tabs>
          <w:tab w:val="left" w:pos="4253"/>
          <w:tab w:val="right" w:pos="9356"/>
          <w:tab w:val="left" w:pos="10348"/>
        </w:tabs>
        <w:spacing w:before="120" w:line="252" w:lineRule="auto"/>
        <w:jc w:val="center"/>
        <w:rPr>
          <w:rFonts w:ascii="Arial" w:hAnsi="Arial" w:cs="Arial"/>
          <w:sz w:val="18"/>
          <w:szCs w:val="18"/>
        </w:rPr>
      </w:pPr>
      <w:r>
        <w:rPr>
          <w:rFonts w:ascii="Arial" w:hAnsi="Arial" w:cs="Arial"/>
          <w:sz w:val="18"/>
          <w:szCs w:val="18"/>
          <w:u w:val="single"/>
        </w:rPr>
        <w:lastRenderedPageBreak/>
        <w:t>ABBREVIAZIONI</w:t>
      </w:r>
      <w:r>
        <w:rPr>
          <w:rFonts w:ascii="Arial" w:hAnsi="Arial" w:cs="Arial"/>
          <w:sz w:val="18"/>
          <w:szCs w:val="18"/>
        </w:rPr>
        <w:t>:</w:t>
      </w:r>
    </w:p>
    <w:p w:rsidR="005E52CF" w:rsidRDefault="005E52CF" w:rsidP="00416408">
      <w:pPr>
        <w:tabs>
          <w:tab w:val="left" w:pos="4253"/>
          <w:tab w:val="right" w:pos="10065"/>
          <w:tab w:val="left" w:pos="10348"/>
        </w:tabs>
        <w:spacing w:before="120" w:line="252" w:lineRule="auto"/>
        <w:jc w:val="center"/>
        <w:rPr>
          <w:rFonts w:ascii="Arial" w:hAnsi="Arial" w:cs="Arial"/>
          <w:sz w:val="18"/>
          <w:szCs w:val="18"/>
        </w:rPr>
      </w:pPr>
      <w:r>
        <w:rPr>
          <w:rFonts w:ascii="Arial" w:hAnsi="Arial" w:cs="Arial"/>
          <w:sz w:val="18"/>
          <w:szCs w:val="18"/>
        </w:rPr>
        <w:t xml:space="preserve">bar.=Baritono.   b.c.=Basso continuo.   cam.=Camera.   cel.=Celesta.   cl.=Clarinetto.   clav.=Clavicembalo.   chit.=Chitarra.   contr.=Contralto.   cor.=Corno.   cor.ing.= Corno inglese.   </w:t>
      </w:r>
      <w:r w:rsidRPr="00821C4A">
        <w:rPr>
          <w:rFonts w:ascii="Arial" w:hAnsi="Arial" w:cs="Arial"/>
          <w:sz w:val="18"/>
          <w:szCs w:val="18"/>
          <w:lang w:val="en-US"/>
        </w:rPr>
        <w:t xml:space="preserve">ctb.=Contrabbasso.   ens.=Ensemble. euph.=Euphonium.   fag.=Fagotto.   fl.=Flauto.   </w:t>
      </w:r>
      <w:r>
        <w:rPr>
          <w:rFonts w:ascii="Arial" w:hAnsi="Arial" w:cs="Arial"/>
          <w:sz w:val="18"/>
          <w:szCs w:val="18"/>
        </w:rPr>
        <w:t>mar.=Marimba.   ob.=Oboe.   op.=Opera.   orch.=Orchestra.   org.=Organo.   ott.=Ottavino.   perc.=Percussioni.   pf.=Pianoforte.   quart.=Quartetto.   quint.=Quintetto.   sax.=Sassofono.   sopr.=Soprano.   ten.=Tenore.   timp.=Timpani.   tr.=Tromba.   trb.=Trombone.   vibr.=Vibrafono.   vl.=Violino.   vla.=Viola.   vcl.=Violoncello.   xil.=Xilofono</w:t>
      </w:r>
      <w:r w:rsidR="00F46EDA">
        <w:rPr>
          <w:rFonts w:ascii="Arial" w:hAnsi="Arial" w:cs="Arial"/>
          <w:sz w:val="18"/>
          <w:szCs w:val="18"/>
        </w:rPr>
        <w:t>.</w:t>
      </w:r>
    </w:p>
    <w:p w:rsidR="00085AAD" w:rsidRDefault="00085AAD" w:rsidP="00416408">
      <w:pPr>
        <w:tabs>
          <w:tab w:val="left" w:pos="4253"/>
          <w:tab w:val="right" w:pos="10065"/>
          <w:tab w:val="left" w:pos="10348"/>
        </w:tabs>
        <w:spacing w:before="120" w:line="252" w:lineRule="auto"/>
        <w:jc w:val="center"/>
        <w:rPr>
          <w:rFonts w:ascii="Arial" w:hAnsi="Arial" w:cs="Arial"/>
          <w:sz w:val="18"/>
          <w:szCs w:val="18"/>
        </w:rPr>
      </w:pPr>
    </w:p>
    <w:p w:rsidR="00B0249F" w:rsidRDefault="00595429" w:rsidP="00416408">
      <w:pPr>
        <w:tabs>
          <w:tab w:val="left" w:pos="284"/>
          <w:tab w:val="left" w:pos="4253"/>
          <w:tab w:val="left" w:pos="4943"/>
          <w:tab w:val="left" w:pos="10348"/>
        </w:tabs>
        <w:rPr>
          <w:rFonts w:ascii="Arial" w:eastAsia="Batang" w:hAnsi="Arial" w:cs="Arial"/>
          <w:b/>
          <w:color w:val="4F81BD"/>
          <w:sz w:val="20"/>
          <w:szCs w:val="20"/>
        </w:rPr>
      </w:pPr>
      <w:r>
        <w:rPr>
          <w:rFonts w:ascii="Arial" w:eastAsia="Batang" w:hAnsi="Arial" w:cs="Arial"/>
          <w:b/>
          <w:color w:val="4F81BD"/>
          <w:sz w:val="20"/>
          <w:szCs w:val="20"/>
        </w:rPr>
        <w:t xml:space="preserve">                                                                             </w:t>
      </w:r>
      <w:r w:rsidR="001430B6">
        <w:rPr>
          <w:rFonts w:ascii="Arial" w:eastAsia="Batang" w:hAnsi="Arial" w:cs="Arial"/>
          <w:b/>
          <w:color w:val="4F81BD"/>
          <w:sz w:val="20"/>
          <w:szCs w:val="20"/>
        </w:rPr>
        <w:t xml:space="preserve">       </w:t>
      </w:r>
      <w:r w:rsidR="00B0249F" w:rsidRPr="00B0249F">
        <w:rPr>
          <w:rFonts w:ascii="Arial" w:eastAsia="Batang" w:hAnsi="Arial" w:cs="Arial"/>
          <w:b/>
          <w:color w:val="4F81BD"/>
          <w:sz w:val="20"/>
          <w:szCs w:val="20"/>
        </w:rPr>
        <w:t xml:space="preserve">° ° ° ° ° ° </w:t>
      </w:r>
    </w:p>
    <w:p w:rsidR="00DE1A11" w:rsidRPr="00DE1A11" w:rsidRDefault="00DE1A11" w:rsidP="00416408">
      <w:pPr>
        <w:tabs>
          <w:tab w:val="center" w:pos="0"/>
          <w:tab w:val="left" w:pos="4253"/>
          <w:tab w:val="left" w:pos="10348"/>
        </w:tabs>
        <w:spacing w:before="120"/>
        <w:jc w:val="center"/>
        <w:rPr>
          <w:rFonts w:ascii="Arial" w:hAnsi="Arial" w:cs="Arial"/>
          <w:b/>
          <w:color w:val="4F81BD"/>
          <w:sz w:val="28"/>
          <w:szCs w:val="28"/>
          <w:lang w:val="es-ES"/>
        </w:rPr>
      </w:pPr>
      <w:r w:rsidRPr="00DE1A11">
        <w:rPr>
          <w:rFonts w:ascii="Arial" w:hAnsi="Arial" w:cs="Arial"/>
          <w:b/>
          <w:color w:val="4F81BD"/>
          <w:sz w:val="28"/>
          <w:szCs w:val="28"/>
          <w:lang w:val="es-ES"/>
        </w:rPr>
        <w:t>M° Demolli Mario</w:t>
      </w:r>
    </w:p>
    <w:p w:rsidR="00DE1A11" w:rsidRDefault="00DE1A11" w:rsidP="00416408">
      <w:pPr>
        <w:tabs>
          <w:tab w:val="center" w:pos="0"/>
          <w:tab w:val="left" w:pos="4111"/>
          <w:tab w:val="left" w:pos="4253"/>
          <w:tab w:val="left" w:pos="4536"/>
          <w:tab w:val="left" w:pos="10348"/>
        </w:tabs>
        <w:jc w:val="center"/>
        <w:rPr>
          <w:rFonts w:ascii="Arial" w:eastAsia="Batang" w:hAnsi="Arial" w:cs="Arial"/>
          <w:b/>
          <w:color w:val="4F81BD"/>
          <w:sz w:val="20"/>
          <w:szCs w:val="20"/>
        </w:rPr>
      </w:pPr>
    </w:p>
    <w:p w:rsidR="00595429" w:rsidRPr="00595429" w:rsidRDefault="00595429" w:rsidP="00416408">
      <w:pPr>
        <w:tabs>
          <w:tab w:val="center" w:pos="0"/>
          <w:tab w:val="left" w:pos="4111"/>
          <w:tab w:val="left" w:pos="4253"/>
          <w:tab w:val="left" w:pos="4536"/>
          <w:tab w:val="left" w:pos="10348"/>
        </w:tabs>
        <w:jc w:val="center"/>
        <w:rPr>
          <w:rFonts w:ascii="Arial" w:eastAsia="Batang" w:hAnsi="Arial" w:cs="Arial"/>
          <w:b/>
          <w:color w:val="4F81BD"/>
          <w:sz w:val="20"/>
          <w:szCs w:val="20"/>
        </w:rPr>
      </w:pPr>
      <w:r w:rsidRPr="00595429">
        <w:rPr>
          <w:rFonts w:ascii="Arial" w:eastAsia="Batang" w:hAnsi="Arial" w:cs="Arial"/>
          <w:b/>
          <w:color w:val="4F81BD"/>
          <w:sz w:val="20"/>
          <w:szCs w:val="20"/>
        </w:rPr>
        <w:t>Al Concorso di Roma per il passaggio in ruolo degli Insegnanti di Musica, 1° su 5.500 candidati.                                                     Amico rispettoso dei Maestri: Verganti, Mozzati, Gavazzeni, Roman Vlad, della famiglia Ricordi….</w:t>
      </w:r>
    </w:p>
    <w:p w:rsidR="00595429" w:rsidRPr="00595429" w:rsidRDefault="00595429" w:rsidP="00416408">
      <w:pPr>
        <w:tabs>
          <w:tab w:val="center" w:pos="0"/>
          <w:tab w:val="left" w:pos="4111"/>
          <w:tab w:val="left" w:pos="4253"/>
          <w:tab w:val="left" w:pos="4536"/>
          <w:tab w:val="left" w:pos="10348"/>
        </w:tabs>
        <w:jc w:val="center"/>
        <w:rPr>
          <w:rFonts w:ascii="Arial" w:eastAsia="Batang" w:hAnsi="Arial" w:cs="Arial"/>
          <w:b/>
          <w:color w:val="4F81BD"/>
          <w:sz w:val="20"/>
          <w:szCs w:val="20"/>
        </w:rPr>
      </w:pPr>
    </w:p>
    <w:p w:rsidR="00595429" w:rsidRPr="00DE1A11" w:rsidRDefault="00595429" w:rsidP="00416408">
      <w:pPr>
        <w:tabs>
          <w:tab w:val="center" w:pos="0"/>
          <w:tab w:val="left" w:pos="4111"/>
          <w:tab w:val="left" w:pos="4253"/>
          <w:tab w:val="left" w:pos="4536"/>
          <w:tab w:val="left" w:pos="10348"/>
        </w:tabs>
        <w:jc w:val="center"/>
        <w:rPr>
          <w:rFonts w:ascii="Arial" w:eastAsia="Batang" w:hAnsi="Arial" w:cs="Arial"/>
          <w:b/>
          <w:color w:val="4F81BD"/>
          <w:sz w:val="20"/>
          <w:szCs w:val="20"/>
        </w:rPr>
      </w:pPr>
      <w:r w:rsidRPr="00595429">
        <w:rPr>
          <w:rFonts w:ascii="Arial" w:eastAsia="Batang" w:hAnsi="Arial" w:cs="Arial"/>
          <w:b/>
          <w:color w:val="4F81BD"/>
          <w:sz w:val="20"/>
          <w:szCs w:val="20"/>
        </w:rPr>
        <w:t xml:space="preserve">Una vita </w:t>
      </w:r>
      <w:r w:rsidRPr="00DE1A11">
        <w:rPr>
          <w:rFonts w:ascii="Arial" w:eastAsia="Batang" w:hAnsi="Arial" w:cs="Arial"/>
          <w:b/>
          <w:color w:val="4F81BD"/>
          <w:sz w:val="20"/>
          <w:szCs w:val="20"/>
        </w:rPr>
        <w:t xml:space="preserve">dedicata alla Musica, il mio lavoro. Nasce l’idea di scrivere, oltre ad una mia </w:t>
      </w:r>
    </w:p>
    <w:p w:rsidR="00595429" w:rsidRPr="00595429" w:rsidRDefault="00595429" w:rsidP="00416408">
      <w:pPr>
        <w:tabs>
          <w:tab w:val="center" w:pos="0"/>
          <w:tab w:val="left" w:pos="4111"/>
          <w:tab w:val="left" w:pos="4253"/>
          <w:tab w:val="left" w:pos="4536"/>
          <w:tab w:val="left" w:pos="10348"/>
        </w:tabs>
        <w:jc w:val="center"/>
        <w:rPr>
          <w:rFonts w:ascii="Arial" w:eastAsia="Batang" w:hAnsi="Arial" w:cs="Arial"/>
          <w:b/>
          <w:color w:val="4F81BD"/>
          <w:sz w:val="20"/>
          <w:szCs w:val="20"/>
        </w:rPr>
      </w:pPr>
      <w:r w:rsidRPr="00DE1A11">
        <w:rPr>
          <w:rFonts w:ascii="Arial" w:eastAsia="Batang" w:hAnsi="Arial" w:cs="Arial"/>
          <w:b/>
          <w:color w:val="4F81BD"/>
          <w:sz w:val="20"/>
          <w:szCs w:val="20"/>
        </w:rPr>
        <w:t>Storia della Musica, intitolata “Passeggiando con la Musica”,                                                                                         una serie di 16 monografie per i seguenti</w:t>
      </w:r>
      <w:r w:rsidRPr="00595429">
        <w:rPr>
          <w:rFonts w:ascii="Arial" w:eastAsia="Batang" w:hAnsi="Arial" w:cs="Arial"/>
          <w:b/>
          <w:color w:val="4F81BD"/>
          <w:sz w:val="20"/>
          <w:szCs w:val="20"/>
        </w:rPr>
        <w:t xml:space="preserve"> strumenti:</w:t>
      </w:r>
    </w:p>
    <w:p w:rsidR="00595429" w:rsidRPr="00595429" w:rsidRDefault="00595429" w:rsidP="00416408">
      <w:pPr>
        <w:tabs>
          <w:tab w:val="center" w:pos="0"/>
          <w:tab w:val="left" w:pos="4111"/>
          <w:tab w:val="left" w:pos="4253"/>
          <w:tab w:val="left" w:pos="4536"/>
          <w:tab w:val="left" w:pos="10348"/>
        </w:tabs>
        <w:jc w:val="center"/>
        <w:rPr>
          <w:rFonts w:ascii="Arial" w:eastAsia="Batang" w:hAnsi="Arial" w:cs="Arial"/>
          <w:b/>
          <w:color w:val="4F81BD"/>
          <w:sz w:val="20"/>
          <w:szCs w:val="20"/>
        </w:rPr>
      </w:pPr>
      <w:r w:rsidRPr="00595429">
        <w:rPr>
          <w:rFonts w:ascii="Arial" w:eastAsia="Batang" w:hAnsi="Arial" w:cs="Arial"/>
          <w:b/>
          <w:color w:val="4F81BD"/>
          <w:sz w:val="20"/>
          <w:szCs w:val="20"/>
        </w:rPr>
        <w:t xml:space="preserve">Arpa, Chitarra, Clarinetto, Contrabbasso, Corno, Fagotto, Flauto, Oboe, Organo,                                               Pianoforte, Sassofono, Tromba, Trombone, Viola, Violino, Violoncello. </w:t>
      </w:r>
    </w:p>
    <w:p w:rsidR="00595429" w:rsidRPr="00595429" w:rsidRDefault="00595429" w:rsidP="00416408">
      <w:pPr>
        <w:tabs>
          <w:tab w:val="center" w:pos="0"/>
          <w:tab w:val="left" w:pos="4111"/>
          <w:tab w:val="left" w:pos="4253"/>
          <w:tab w:val="left" w:pos="4536"/>
          <w:tab w:val="left" w:pos="10348"/>
        </w:tabs>
        <w:jc w:val="center"/>
        <w:rPr>
          <w:rFonts w:ascii="Arial" w:eastAsia="Batang" w:hAnsi="Arial" w:cs="Arial"/>
          <w:b/>
          <w:color w:val="4F81BD"/>
          <w:sz w:val="20"/>
          <w:szCs w:val="20"/>
        </w:rPr>
      </w:pPr>
      <w:r w:rsidRPr="00595429">
        <w:rPr>
          <w:rFonts w:ascii="Arial" w:eastAsia="Batang" w:hAnsi="Arial" w:cs="Arial"/>
          <w:b/>
          <w:color w:val="4F81BD"/>
          <w:sz w:val="20"/>
          <w:szCs w:val="20"/>
        </w:rPr>
        <w:t>Una raccolta completa di informazioni relative allo strumento, ai compositori                                                               ed alle loro composizioni, con date, numero d’opera e durata del brano.                                                                                  I Compositori sono in totale 25</w:t>
      </w:r>
      <w:r w:rsidR="00116B08">
        <w:rPr>
          <w:rFonts w:ascii="Arial" w:eastAsia="Batang" w:hAnsi="Arial" w:cs="Arial"/>
          <w:b/>
          <w:color w:val="4F81BD"/>
          <w:sz w:val="20"/>
          <w:szCs w:val="20"/>
        </w:rPr>
        <w:t>.</w:t>
      </w:r>
      <w:r w:rsidR="005E2939">
        <w:rPr>
          <w:rFonts w:ascii="Arial" w:eastAsia="Batang" w:hAnsi="Arial" w:cs="Arial"/>
          <w:b/>
          <w:color w:val="4F81BD"/>
          <w:sz w:val="20"/>
          <w:szCs w:val="20"/>
        </w:rPr>
        <w:t>6</w:t>
      </w:r>
      <w:r w:rsidR="00116B08">
        <w:rPr>
          <w:rFonts w:ascii="Arial" w:eastAsia="Batang" w:hAnsi="Arial" w:cs="Arial"/>
          <w:b/>
          <w:color w:val="4F81BD"/>
          <w:sz w:val="20"/>
          <w:szCs w:val="20"/>
        </w:rPr>
        <w:t>6</w:t>
      </w:r>
      <w:r w:rsidR="0000609E">
        <w:rPr>
          <w:rFonts w:ascii="Arial" w:eastAsia="Batang" w:hAnsi="Arial" w:cs="Arial"/>
          <w:b/>
          <w:color w:val="4F81BD"/>
          <w:sz w:val="20"/>
          <w:szCs w:val="20"/>
        </w:rPr>
        <w:t>9</w:t>
      </w:r>
      <w:r w:rsidRPr="00595429">
        <w:rPr>
          <w:rFonts w:ascii="Arial" w:eastAsia="Batang" w:hAnsi="Arial" w:cs="Arial"/>
          <w:b/>
          <w:color w:val="4F81BD"/>
          <w:sz w:val="20"/>
          <w:szCs w:val="20"/>
        </w:rPr>
        <w:t xml:space="preserve"> e </w:t>
      </w:r>
      <w:r w:rsidR="00C73879">
        <w:rPr>
          <w:rFonts w:ascii="Arial" w:eastAsia="Batang" w:hAnsi="Arial" w:cs="Arial"/>
          <w:b/>
          <w:color w:val="4F81BD"/>
          <w:sz w:val="20"/>
          <w:szCs w:val="20"/>
        </w:rPr>
        <w:t>6</w:t>
      </w:r>
      <w:r w:rsidR="00116B08">
        <w:rPr>
          <w:rFonts w:ascii="Arial" w:eastAsia="Batang" w:hAnsi="Arial" w:cs="Arial"/>
          <w:b/>
          <w:color w:val="4F81BD"/>
          <w:sz w:val="20"/>
          <w:szCs w:val="20"/>
        </w:rPr>
        <w:t>.</w:t>
      </w:r>
      <w:r w:rsidR="0000609E">
        <w:rPr>
          <w:rFonts w:ascii="Arial" w:eastAsia="Batang" w:hAnsi="Arial" w:cs="Arial"/>
          <w:b/>
          <w:color w:val="4F81BD"/>
          <w:sz w:val="20"/>
          <w:szCs w:val="20"/>
        </w:rPr>
        <w:t>272</w:t>
      </w:r>
      <w:r w:rsidRPr="00595429">
        <w:rPr>
          <w:rFonts w:ascii="Arial" w:eastAsia="Batang" w:hAnsi="Arial" w:cs="Arial"/>
          <w:b/>
          <w:color w:val="4F81BD"/>
          <w:sz w:val="20"/>
          <w:szCs w:val="20"/>
        </w:rPr>
        <w:t xml:space="preserve"> sono le pagine di composizion</w:t>
      </w:r>
      <w:r w:rsidR="009A67A6">
        <w:rPr>
          <w:rFonts w:ascii="Arial" w:eastAsia="Batang" w:hAnsi="Arial" w:cs="Arial"/>
          <w:b/>
          <w:color w:val="4F81BD"/>
          <w:sz w:val="20"/>
          <w:szCs w:val="20"/>
        </w:rPr>
        <w:t>i</w:t>
      </w:r>
      <w:r w:rsidRPr="00595429">
        <w:rPr>
          <w:rFonts w:ascii="Arial" w:eastAsia="Batang" w:hAnsi="Arial" w:cs="Arial"/>
          <w:b/>
          <w:color w:val="4F81BD"/>
          <w:sz w:val="20"/>
          <w:szCs w:val="20"/>
        </w:rPr>
        <w:t xml:space="preserve">; </w:t>
      </w:r>
    </w:p>
    <w:p w:rsidR="00595429" w:rsidRPr="00595429" w:rsidRDefault="00595429" w:rsidP="00416408">
      <w:pPr>
        <w:tabs>
          <w:tab w:val="center" w:pos="0"/>
          <w:tab w:val="left" w:pos="4111"/>
          <w:tab w:val="left" w:pos="4253"/>
          <w:tab w:val="left" w:pos="4536"/>
          <w:tab w:val="left" w:pos="10348"/>
        </w:tabs>
        <w:jc w:val="center"/>
        <w:rPr>
          <w:rFonts w:ascii="Arial" w:eastAsia="Batang" w:hAnsi="Arial" w:cs="Arial"/>
          <w:b/>
          <w:color w:val="4F81BD"/>
          <w:sz w:val="20"/>
          <w:szCs w:val="20"/>
        </w:rPr>
      </w:pPr>
      <w:r w:rsidRPr="00595429">
        <w:rPr>
          <w:rFonts w:ascii="Arial" w:eastAsia="Batang" w:hAnsi="Arial" w:cs="Arial"/>
          <w:b/>
          <w:color w:val="4F81BD"/>
          <w:sz w:val="20"/>
          <w:szCs w:val="20"/>
        </w:rPr>
        <w:t>un lavoro veramente minuzioso: più di 25 anni di annotazioni, ricerche e ascolti.</w:t>
      </w:r>
    </w:p>
    <w:p w:rsidR="00595429" w:rsidRPr="00595429" w:rsidRDefault="00595429" w:rsidP="00416408">
      <w:pPr>
        <w:tabs>
          <w:tab w:val="center" w:pos="0"/>
          <w:tab w:val="left" w:pos="4111"/>
          <w:tab w:val="left" w:pos="4253"/>
          <w:tab w:val="left" w:pos="4536"/>
          <w:tab w:val="left" w:pos="10348"/>
        </w:tabs>
        <w:jc w:val="center"/>
        <w:rPr>
          <w:rFonts w:ascii="Arial" w:eastAsia="Batang" w:hAnsi="Arial" w:cs="Arial"/>
          <w:b/>
          <w:color w:val="4F81BD"/>
          <w:sz w:val="20"/>
          <w:szCs w:val="20"/>
        </w:rPr>
      </w:pPr>
      <w:r w:rsidRPr="00595429">
        <w:rPr>
          <w:rFonts w:ascii="Arial" w:eastAsia="Batang" w:hAnsi="Arial" w:cs="Arial"/>
          <w:b/>
          <w:color w:val="4F81BD"/>
          <w:sz w:val="20"/>
          <w:szCs w:val="20"/>
        </w:rPr>
        <w:t>Ogni monografia è corredata da una breve introduzione e, per chi desiderasse leggere la                                monografia completa dello strumento preferito, potrà scaricarla gratuitamente.</w:t>
      </w:r>
    </w:p>
    <w:p w:rsidR="00595429" w:rsidRPr="00085AAD" w:rsidRDefault="00595429" w:rsidP="00416408">
      <w:pPr>
        <w:tabs>
          <w:tab w:val="left" w:pos="0"/>
          <w:tab w:val="left" w:pos="4253"/>
          <w:tab w:val="left" w:pos="10348"/>
          <w:tab w:val="left" w:pos="10632"/>
        </w:tabs>
        <w:spacing w:before="120" w:line="276" w:lineRule="auto"/>
        <w:jc w:val="center"/>
        <w:rPr>
          <w:rFonts w:ascii="Arial" w:hAnsi="Arial" w:cs="Arial"/>
          <w:b/>
          <w:i/>
          <w:color w:val="3366FF"/>
          <w:sz w:val="20"/>
          <w:szCs w:val="20"/>
        </w:rPr>
      </w:pPr>
      <w:r>
        <w:rPr>
          <w:rFonts w:ascii="Arial" w:hAnsi="Arial" w:cs="Arial"/>
          <w:b/>
          <w:color w:val="757A0C"/>
          <w:sz w:val="20"/>
          <w:szCs w:val="20"/>
          <w:lang w:val="es-ES"/>
        </w:rPr>
        <w:t xml:space="preserve">    </w:t>
      </w:r>
      <w:r w:rsidRPr="00085AAD">
        <w:rPr>
          <w:rFonts w:ascii="Arial" w:hAnsi="Arial" w:cs="Arial"/>
          <w:b/>
          <w:i/>
          <w:color w:val="3366FF"/>
          <w:sz w:val="20"/>
          <w:szCs w:val="20"/>
        </w:rPr>
        <w:t xml:space="preserve">email: </w:t>
      </w:r>
      <w:hyperlink r:id="rId10" w:history="1">
        <w:r w:rsidRPr="00085AAD">
          <w:rPr>
            <w:rStyle w:val="Collegamentoipertestuale"/>
            <w:rFonts w:ascii="Arial" w:hAnsi="Arial" w:cs="Arial"/>
            <w:b/>
            <w:i/>
            <w:color w:val="3366FF"/>
            <w:sz w:val="20"/>
            <w:szCs w:val="20"/>
            <w:bdr w:val="single" w:sz="2" w:space="0" w:color="77A294" w:frame="1"/>
          </w:rPr>
          <w:t>mariodemolli@alice.it</w:t>
        </w:r>
      </w:hyperlink>
    </w:p>
    <w:p w:rsidR="00603BE7" w:rsidRPr="00B0249F" w:rsidRDefault="00B0249F" w:rsidP="00416408">
      <w:pPr>
        <w:widowControl w:val="0"/>
        <w:tabs>
          <w:tab w:val="left" w:pos="4253"/>
          <w:tab w:val="left" w:pos="10348"/>
        </w:tabs>
        <w:autoSpaceDE w:val="0"/>
        <w:autoSpaceDN w:val="0"/>
        <w:adjustRightInd w:val="0"/>
        <w:spacing w:before="120" w:line="276" w:lineRule="auto"/>
        <w:jc w:val="center"/>
        <w:rPr>
          <w:rFonts w:ascii="Arial" w:hAnsi="Arial" w:cs="Arial"/>
          <w:color w:val="4F81BD"/>
          <w:sz w:val="20"/>
          <w:szCs w:val="20"/>
        </w:rPr>
      </w:pPr>
      <w:r>
        <w:rPr>
          <w:rFonts w:ascii="Arial" w:hAnsi="Arial" w:cs="Arial"/>
          <w:color w:val="4F81BD"/>
          <w:sz w:val="20"/>
          <w:szCs w:val="20"/>
        </w:rPr>
        <w:t xml:space="preserve">       </w:t>
      </w:r>
      <w:r w:rsidR="00603BE7" w:rsidRPr="00B0249F">
        <w:rPr>
          <w:rFonts w:ascii="Arial" w:hAnsi="Arial" w:cs="Arial"/>
          <w:color w:val="4F81BD"/>
          <w:sz w:val="20"/>
          <w:szCs w:val="20"/>
        </w:rPr>
        <w:t>°°</w:t>
      </w:r>
      <w:r>
        <w:rPr>
          <w:rFonts w:ascii="Arial" w:hAnsi="Arial" w:cs="Arial"/>
          <w:color w:val="4F81BD"/>
          <w:sz w:val="20"/>
          <w:szCs w:val="20"/>
        </w:rPr>
        <w:t>°°°</w:t>
      </w:r>
      <w:r w:rsidR="00603BE7" w:rsidRPr="00B0249F">
        <w:rPr>
          <w:rFonts w:ascii="Arial" w:hAnsi="Arial" w:cs="Arial"/>
          <w:color w:val="4F81BD"/>
          <w:sz w:val="20"/>
          <w:szCs w:val="20"/>
        </w:rPr>
        <w:t>°°</w:t>
      </w:r>
    </w:p>
    <w:p w:rsidR="006408AD" w:rsidRDefault="006408AD" w:rsidP="00416408">
      <w:pPr>
        <w:tabs>
          <w:tab w:val="right" w:pos="851"/>
          <w:tab w:val="left" w:pos="1701"/>
          <w:tab w:val="left" w:pos="4253"/>
          <w:tab w:val="left" w:pos="10348"/>
        </w:tabs>
        <w:spacing w:before="120" w:line="276" w:lineRule="auto"/>
        <w:jc w:val="center"/>
        <w:rPr>
          <w:rFonts w:ascii="Arial" w:hAnsi="Arial" w:cs="Arial"/>
          <w:b/>
          <w:iCs/>
          <w:sz w:val="16"/>
          <w:szCs w:val="16"/>
          <w:lang w:eastAsia="en-US" w:bidi="en-US"/>
        </w:rPr>
      </w:pPr>
    </w:p>
    <w:p w:rsidR="001430B6" w:rsidRDefault="001430B6" w:rsidP="00416408">
      <w:pPr>
        <w:tabs>
          <w:tab w:val="right" w:pos="851"/>
          <w:tab w:val="left" w:pos="1701"/>
          <w:tab w:val="left" w:pos="4253"/>
          <w:tab w:val="left" w:pos="10348"/>
        </w:tabs>
        <w:spacing w:before="120" w:line="276" w:lineRule="auto"/>
        <w:jc w:val="center"/>
        <w:rPr>
          <w:rFonts w:ascii="Arial" w:hAnsi="Arial" w:cs="Arial"/>
          <w:b/>
          <w:iCs/>
          <w:sz w:val="16"/>
          <w:szCs w:val="16"/>
          <w:lang w:eastAsia="en-US" w:bidi="en-US"/>
        </w:rPr>
      </w:pPr>
    </w:p>
    <w:p w:rsidR="006408AD" w:rsidRPr="00E46316" w:rsidRDefault="006408AD" w:rsidP="00416408">
      <w:pPr>
        <w:tabs>
          <w:tab w:val="left" w:pos="4253"/>
          <w:tab w:val="right" w:pos="9356"/>
          <w:tab w:val="left" w:pos="10348"/>
        </w:tabs>
        <w:spacing w:before="120" w:line="276" w:lineRule="auto"/>
        <w:jc w:val="center"/>
        <w:rPr>
          <w:rFonts w:ascii="Arial" w:eastAsia="Batang" w:hAnsi="Arial" w:cs="Arial"/>
          <w:b/>
          <w:color w:val="4F81BD"/>
          <w:u w:val="single"/>
        </w:rPr>
      </w:pPr>
      <w:r w:rsidRPr="00E46316">
        <w:rPr>
          <w:rFonts w:ascii="Arial" w:eastAsia="Batang" w:hAnsi="Arial" w:cs="Arial"/>
          <w:b/>
          <w:color w:val="4F81BD"/>
          <w:u w:val="single"/>
        </w:rPr>
        <w:t>M° Mario Demolli</w:t>
      </w:r>
    </w:p>
    <w:p w:rsidR="001F1278" w:rsidRPr="00C22207" w:rsidRDefault="005A53DB" w:rsidP="00416408">
      <w:pPr>
        <w:tabs>
          <w:tab w:val="left" w:pos="4253"/>
          <w:tab w:val="right" w:pos="10065"/>
          <w:tab w:val="left" w:pos="10348"/>
        </w:tabs>
        <w:spacing w:before="120" w:line="276" w:lineRule="auto"/>
        <w:jc w:val="center"/>
        <w:rPr>
          <w:rFonts w:ascii="Arial" w:eastAsia="Batang" w:hAnsi="Arial" w:cs="Arial"/>
          <w:b/>
          <w:color w:val="4F81BD"/>
          <w:sz w:val="40"/>
          <w:szCs w:val="40"/>
        </w:rPr>
      </w:pPr>
      <w:r w:rsidRPr="00C22207">
        <w:rPr>
          <w:rFonts w:ascii="Arial" w:eastAsia="Batang" w:hAnsi="Arial" w:cs="Arial"/>
          <w:b/>
          <w:color w:val="4F81BD"/>
          <w:sz w:val="40"/>
          <w:szCs w:val="40"/>
          <w:u w:val="single"/>
        </w:rPr>
        <w:t>SA</w:t>
      </w:r>
      <w:r w:rsidR="004409AD" w:rsidRPr="00E46316">
        <w:rPr>
          <w:rFonts w:ascii="Arial" w:eastAsia="Batang" w:hAnsi="Arial" w:cs="Arial"/>
          <w:b/>
          <w:color w:val="4F81BD"/>
          <w:sz w:val="40"/>
          <w:szCs w:val="40"/>
          <w:u w:val="single"/>
        </w:rPr>
        <w:t>SSO</w:t>
      </w:r>
      <w:r w:rsidR="004409AD" w:rsidRPr="00C22207">
        <w:rPr>
          <w:rFonts w:ascii="Arial" w:eastAsia="Batang" w:hAnsi="Arial" w:cs="Arial"/>
          <w:b/>
          <w:color w:val="4F81BD"/>
          <w:sz w:val="40"/>
          <w:szCs w:val="40"/>
          <w:u w:val="single"/>
        </w:rPr>
        <w:t>FONO</w:t>
      </w:r>
    </w:p>
    <w:p w:rsidR="001A211C" w:rsidRPr="00595429" w:rsidRDefault="001F1278" w:rsidP="00416408">
      <w:pPr>
        <w:tabs>
          <w:tab w:val="left" w:pos="4253"/>
          <w:tab w:val="right" w:pos="9356"/>
          <w:tab w:val="left" w:pos="10348"/>
        </w:tabs>
        <w:spacing w:before="120" w:line="276" w:lineRule="auto"/>
        <w:jc w:val="center"/>
        <w:rPr>
          <w:rFonts w:ascii="Arial" w:eastAsia="Batang" w:hAnsi="Arial" w:cs="Arial"/>
          <w:b/>
          <w:color w:val="4F81BD"/>
          <w:sz w:val="28"/>
          <w:szCs w:val="28"/>
        </w:rPr>
      </w:pPr>
      <w:r w:rsidRPr="00595429">
        <w:rPr>
          <w:rFonts w:ascii="Arial" w:eastAsia="Batang" w:hAnsi="Arial" w:cs="Arial"/>
          <w:b/>
          <w:color w:val="4F81BD"/>
          <w:sz w:val="28"/>
          <w:szCs w:val="28"/>
        </w:rPr>
        <w:t>Catalogo delle opere</w:t>
      </w:r>
    </w:p>
    <w:p w:rsidR="00C22207" w:rsidRDefault="00C22207" w:rsidP="00416408">
      <w:pPr>
        <w:tabs>
          <w:tab w:val="left" w:pos="4253"/>
          <w:tab w:val="left" w:pos="10348"/>
        </w:tabs>
        <w:spacing w:before="120"/>
        <w:jc w:val="center"/>
        <w:rPr>
          <w:rStyle w:val="shorttext"/>
          <w:rFonts w:ascii="Arial" w:hAnsi="Arial" w:cs="Arial"/>
          <w:b/>
          <w:color w:val="4F81BD"/>
          <w:lang w:val="es-ES"/>
        </w:rPr>
      </w:pPr>
      <w:r w:rsidRPr="00674D70">
        <w:rPr>
          <w:rStyle w:val="shorttext"/>
          <w:rFonts w:ascii="Arial" w:hAnsi="Arial" w:cs="Arial"/>
          <w:b/>
          <w:color w:val="4F81BD"/>
          <w:lang w:val="fr-FR"/>
        </w:rPr>
        <w:t xml:space="preserve">Catalogue des œuvres.  </w:t>
      </w:r>
      <w:r w:rsidRPr="00674D70">
        <w:rPr>
          <w:rStyle w:val="shorttext"/>
          <w:rFonts w:ascii="Arial" w:hAnsi="Arial" w:cs="Arial"/>
          <w:b/>
          <w:color w:val="4F81BD"/>
          <w:lang w:val="en-US"/>
        </w:rPr>
        <w:t xml:space="preserve">Catalog of works.  </w:t>
      </w:r>
      <w:r w:rsidRPr="00674D70">
        <w:rPr>
          <w:rStyle w:val="shorttext"/>
          <w:rFonts w:ascii="Arial" w:hAnsi="Arial" w:cs="Arial"/>
          <w:b/>
          <w:color w:val="4F81BD"/>
          <w:lang w:val="de-DE"/>
        </w:rPr>
        <w:t xml:space="preserve">Katalog der Arbeiten.  </w:t>
      </w:r>
      <w:r w:rsidRPr="00674D70">
        <w:rPr>
          <w:rStyle w:val="shorttext"/>
          <w:rFonts w:ascii="Arial" w:hAnsi="Arial" w:cs="Arial"/>
          <w:b/>
          <w:color w:val="4F81BD"/>
          <w:lang w:val="es-ES"/>
        </w:rPr>
        <w:t>Catálogo de obras.</w:t>
      </w:r>
    </w:p>
    <w:p w:rsidR="006408AD" w:rsidRDefault="006408AD" w:rsidP="00416408">
      <w:pPr>
        <w:tabs>
          <w:tab w:val="left" w:pos="4253"/>
          <w:tab w:val="left" w:pos="10348"/>
        </w:tabs>
        <w:spacing w:before="120"/>
        <w:jc w:val="center"/>
        <w:rPr>
          <w:rFonts w:ascii="Arial" w:eastAsia="Batang" w:hAnsi="Arial" w:cs="Arial"/>
          <w:b/>
          <w:color w:val="4F81BD"/>
          <w:sz w:val="28"/>
          <w:szCs w:val="28"/>
        </w:rPr>
      </w:pPr>
    </w:p>
    <w:p w:rsidR="005F5AF8" w:rsidRDefault="005F5AF8" w:rsidP="00416408">
      <w:pPr>
        <w:tabs>
          <w:tab w:val="center" w:pos="0"/>
          <w:tab w:val="left" w:pos="4253"/>
          <w:tab w:val="left" w:pos="4536"/>
        </w:tabs>
        <w:spacing w:before="120" w:line="276" w:lineRule="auto"/>
        <w:rPr>
          <w:rFonts w:ascii="Arial" w:hAnsi="Arial" w:cs="Arial"/>
          <w:color w:val="777A0C"/>
          <w:u w:val="single"/>
        </w:rPr>
      </w:pPr>
    </w:p>
    <w:p w:rsidR="00EA22BF" w:rsidRDefault="00EA22BF" w:rsidP="00416408">
      <w:pPr>
        <w:tabs>
          <w:tab w:val="left" w:pos="4253"/>
          <w:tab w:val="left" w:pos="10348"/>
        </w:tabs>
        <w:spacing w:before="120" w:line="276" w:lineRule="auto"/>
        <w:rPr>
          <w:rFonts w:ascii="Arial" w:hAnsi="Arial" w:cs="Arial"/>
          <w:color w:val="4F81BD"/>
          <w:u w:val="single"/>
        </w:rPr>
      </w:pPr>
    </w:p>
    <w:p w:rsidR="00127EA8" w:rsidRPr="00637D02" w:rsidRDefault="00127EA8" w:rsidP="00416408">
      <w:pPr>
        <w:tabs>
          <w:tab w:val="left" w:pos="4253"/>
          <w:tab w:val="left" w:pos="10348"/>
        </w:tabs>
        <w:spacing w:before="120" w:line="276" w:lineRule="auto"/>
        <w:rPr>
          <w:rFonts w:ascii="Arial" w:hAnsi="Arial" w:cs="Arial"/>
          <w:color w:val="4F81BD"/>
          <w:u w:val="single"/>
        </w:rPr>
      </w:pPr>
      <w:r w:rsidRPr="00637D02">
        <w:rPr>
          <w:rFonts w:ascii="Arial" w:hAnsi="Arial" w:cs="Arial"/>
          <w:color w:val="4F81BD"/>
          <w:u w:val="single"/>
        </w:rPr>
        <w:t>ABAZIS</w:t>
      </w:r>
      <w:r w:rsidR="004F7DBE" w:rsidRPr="00637D02">
        <w:rPr>
          <w:rFonts w:ascii="Arial" w:hAnsi="Arial" w:cs="Arial"/>
          <w:color w:val="4F81BD"/>
          <w:u w:val="single"/>
        </w:rPr>
        <w:t xml:space="preserve">  Theodore</w:t>
      </w:r>
      <w:r w:rsidR="0064192E" w:rsidRPr="00637D02">
        <w:rPr>
          <w:rFonts w:ascii="Arial" w:hAnsi="Arial" w:cs="Arial"/>
          <w:color w:val="4F81BD"/>
          <w:u w:val="single"/>
        </w:rPr>
        <w:t xml:space="preserve">                         </w:t>
      </w:r>
      <w:r w:rsidR="005F4211" w:rsidRPr="00637D02">
        <w:rPr>
          <w:rFonts w:ascii="Arial" w:hAnsi="Arial" w:cs="Arial"/>
          <w:color w:val="4F81BD"/>
          <w:u w:val="single"/>
        </w:rPr>
        <w:tab/>
      </w:r>
      <w:r w:rsidR="004F7DBE" w:rsidRPr="00637D02">
        <w:rPr>
          <w:rFonts w:ascii="Arial" w:hAnsi="Arial" w:cs="Arial"/>
          <w:color w:val="4F81BD"/>
          <w:u w:val="single"/>
        </w:rPr>
        <w:t>Atene, 15.7.1967</w:t>
      </w:r>
    </w:p>
    <w:p w:rsidR="004F7DBE" w:rsidRPr="00637D02" w:rsidRDefault="004F7DBE"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greco residente in Olanda. Studi al Conservatorio </w:t>
      </w:r>
      <w:r w:rsidR="008B5531" w:rsidRPr="00637D02">
        <w:rPr>
          <w:rFonts w:ascii="Arial" w:hAnsi="Arial" w:cs="Arial"/>
          <w:color w:val="4F81BD"/>
          <w:sz w:val="20"/>
          <w:szCs w:val="20"/>
        </w:rPr>
        <w:t>d’</w:t>
      </w:r>
      <w:r w:rsidRPr="00637D02">
        <w:rPr>
          <w:rFonts w:ascii="Arial" w:hAnsi="Arial" w:cs="Arial"/>
          <w:color w:val="4F81BD"/>
          <w:sz w:val="20"/>
          <w:szCs w:val="20"/>
        </w:rPr>
        <w:t xml:space="preserve">Atene e perfezionamento con Keuris </w:t>
      </w:r>
      <w:r w:rsidR="008B5531" w:rsidRPr="00637D02">
        <w:rPr>
          <w:rFonts w:ascii="Arial" w:hAnsi="Arial" w:cs="Arial"/>
          <w:color w:val="4F81BD"/>
          <w:sz w:val="20"/>
          <w:szCs w:val="20"/>
        </w:rPr>
        <w:t>a</w:t>
      </w:r>
      <w:r w:rsidRPr="00637D02">
        <w:rPr>
          <w:rFonts w:ascii="Arial" w:hAnsi="Arial" w:cs="Arial"/>
          <w:color w:val="4F81BD"/>
          <w:sz w:val="20"/>
          <w:szCs w:val="20"/>
        </w:rPr>
        <w:t xml:space="preserve"> Utrecht.</w:t>
      </w:r>
    </w:p>
    <w:p w:rsidR="00127EA8" w:rsidRPr="00637D02" w:rsidRDefault="00127EA8" w:rsidP="00416408">
      <w:pPr>
        <w:tabs>
          <w:tab w:val="left" w:pos="4253"/>
          <w:tab w:val="left" w:pos="10348"/>
        </w:tabs>
        <w:spacing w:before="120" w:line="276" w:lineRule="auto"/>
        <w:rPr>
          <w:rFonts w:ascii="Arial" w:hAnsi="Arial" w:cs="Arial"/>
          <w:lang w:val="fr-FR"/>
        </w:rPr>
      </w:pPr>
      <w:r w:rsidRPr="00637D02">
        <w:rPr>
          <w:rFonts w:ascii="Arial" w:hAnsi="Arial" w:cs="Arial"/>
          <w:lang w:val="fr-FR"/>
        </w:rPr>
        <w:t>Pas de deux, sax contr. e chitarra.</w:t>
      </w:r>
    </w:p>
    <w:p w:rsidR="003A0718" w:rsidRPr="00637D02" w:rsidRDefault="003A0718" w:rsidP="00416408">
      <w:pPr>
        <w:tabs>
          <w:tab w:val="left" w:pos="4253"/>
          <w:tab w:val="left" w:pos="10348"/>
        </w:tabs>
        <w:spacing w:before="120" w:line="276" w:lineRule="auto"/>
        <w:rPr>
          <w:rFonts w:ascii="Arial" w:hAnsi="Arial" w:cs="Arial"/>
          <w:lang w:val="fr-FR"/>
        </w:rPr>
      </w:pPr>
    </w:p>
    <w:p w:rsidR="00F65A89" w:rsidRPr="00637D02" w:rsidRDefault="00F65A89" w:rsidP="00416408">
      <w:pPr>
        <w:tabs>
          <w:tab w:val="left" w:pos="4253"/>
          <w:tab w:val="left" w:pos="10348"/>
        </w:tabs>
        <w:spacing w:before="120" w:line="276" w:lineRule="auto"/>
        <w:rPr>
          <w:rFonts w:ascii="Arial" w:hAnsi="Arial" w:cs="Arial"/>
          <w:color w:val="4F81BD"/>
          <w:u w:val="single"/>
        </w:rPr>
      </w:pPr>
      <w:r w:rsidRPr="00637D02">
        <w:rPr>
          <w:rFonts w:ascii="Arial" w:hAnsi="Arial" w:cs="Arial"/>
          <w:color w:val="4F81BD"/>
          <w:u w:val="single"/>
        </w:rPr>
        <w:t xml:space="preserve">ABBIATE  Luigi (Louis)                   </w:t>
      </w:r>
      <w:r w:rsidR="006F6BA9" w:rsidRPr="00637D02">
        <w:rPr>
          <w:rFonts w:ascii="Arial" w:hAnsi="Arial" w:cs="Arial"/>
          <w:color w:val="4F81BD"/>
          <w:u w:val="single"/>
        </w:rPr>
        <w:tab/>
      </w:r>
      <w:r w:rsidRPr="00637D02">
        <w:rPr>
          <w:rFonts w:ascii="Arial" w:hAnsi="Arial" w:cs="Arial"/>
          <w:color w:val="4F81BD"/>
          <w:u w:val="single"/>
        </w:rPr>
        <w:t>Montecarlo, 4.1.1866 - Montecarlo, ott. 1933.</w:t>
      </w:r>
    </w:p>
    <w:p w:rsidR="00F65A89" w:rsidRPr="00637D02" w:rsidRDefault="00F65A89"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Violoncellista, insegnante e compositore monegasco di chiare origini italiane. Lavorò per un breve periodo</w:t>
      </w:r>
      <w:r w:rsidR="00E46316">
        <w:rPr>
          <w:rFonts w:ascii="Arial" w:hAnsi="Arial" w:cs="Arial"/>
          <w:color w:val="4F81BD"/>
          <w:sz w:val="20"/>
          <w:szCs w:val="20"/>
        </w:rPr>
        <w:t xml:space="preserve"> </w:t>
      </w:r>
      <w:r w:rsidRPr="00637D02">
        <w:rPr>
          <w:rFonts w:ascii="Arial" w:hAnsi="Arial" w:cs="Arial"/>
          <w:color w:val="4F81BD"/>
          <w:sz w:val="20"/>
          <w:szCs w:val="20"/>
        </w:rPr>
        <w:t xml:space="preserve">a </w:t>
      </w:r>
      <w:r w:rsidR="00E46316">
        <w:rPr>
          <w:rFonts w:ascii="Arial" w:hAnsi="Arial" w:cs="Arial"/>
          <w:color w:val="4F81BD"/>
          <w:sz w:val="20"/>
          <w:szCs w:val="20"/>
        </w:rPr>
        <w:t xml:space="preserve">   </w:t>
      </w:r>
      <w:r w:rsidR="00DB028C">
        <w:rPr>
          <w:rFonts w:ascii="Arial" w:hAnsi="Arial" w:cs="Arial"/>
          <w:color w:val="4F81BD"/>
          <w:sz w:val="20"/>
          <w:szCs w:val="20"/>
        </w:rPr>
        <w:t xml:space="preserve">           </w:t>
      </w:r>
      <w:r w:rsidRPr="00637D02">
        <w:rPr>
          <w:rFonts w:ascii="Arial" w:hAnsi="Arial" w:cs="Arial"/>
          <w:color w:val="4F81BD"/>
          <w:sz w:val="20"/>
          <w:szCs w:val="20"/>
        </w:rPr>
        <w:t>San Pietroburgo.</w:t>
      </w:r>
    </w:p>
    <w:p w:rsidR="00436E49" w:rsidRPr="00637D02" w:rsidRDefault="00F65A89" w:rsidP="00416408">
      <w:pPr>
        <w:tabs>
          <w:tab w:val="left" w:pos="4253"/>
          <w:tab w:val="left" w:pos="10348"/>
        </w:tabs>
        <w:spacing w:before="120" w:line="276" w:lineRule="auto"/>
        <w:rPr>
          <w:rFonts w:ascii="Arial" w:hAnsi="Arial" w:cs="Arial"/>
          <w:lang w:val="fr-FR"/>
        </w:rPr>
      </w:pPr>
      <w:r w:rsidRPr="00637D02">
        <w:rPr>
          <w:rFonts w:ascii="Arial" w:hAnsi="Arial" w:cs="Arial"/>
        </w:rPr>
        <w:t>3 Pezzi per sax contr. solo</w:t>
      </w:r>
      <w:r w:rsidR="00C97EAC" w:rsidRPr="00637D02">
        <w:rPr>
          <w:rFonts w:ascii="Arial" w:hAnsi="Arial" w:cs="Arial"/>
        </w:rPr>
        <w:t xml:space="preserve">.   3 Pezzi per sax contr. e </w:t>
      </w:r>
      <w:r w:rsidRPr="00637D02">
        <w:rPr>
          <w:rFonts w:ascii="Arial" w:hAnsi="Arial" w:cs="Arial"/>
        </w:rPr>
        <w:t>pf.</w:t>
      </w:r>
      <w:r w:rsidR="00374DA6" w:rsidRPr="00637D02">
        <w:rPr>
          <w:rFonts w:ascii="Arial" w:hAnsi="Arial" w:cs="Arial"/>
        </w:rPr>
        <w:t xml:space="preserve">   </w:t>
      </w:r>
      <w:r w:rsidR="001D3F43" w:rsidRPr="00637D02">
        <w:rPr>
          <w:rFonts w:ascii="Arial" w:hAnsi="Arial" w:cs="Arial"/>
          <w:lang w:val="fr-FR"/>
        </w:rPr>
        <w:t>3 Pieces en concert, sax contr. e pf.</w:t>
      </w:r>
    </w:p>
    <w:p w:rsidR="00A11F8B" w:rsidRPr="00637D02" w:rsidRDefault="00A11F8B" w:rsidP="00416408">
      <w:pPr>
        <w:tabs>
          <w:tab w:val="left" w:pos="4253"/>
          <w:tab w:val="left" w:pos="10348"/>
        </w:tabs>
        <w:spacing w:before="120" w:line="276" w:lineRule="auto"/>
        <w:rPr>
          <w:rFonts w:ascii="Arial" w:hAnsi="Arial" w:cs="Arial"/>
          <w:lang w:val="fr-FR"/>
        </w:rPr>
      </w:pPr>
    </w:p>
    <w:p w:rsidR="00436E49" w:rsidRPr="00637D02" w:rsidRDefault="00436E49" w:rsidP="00416408">
      <w:pPr>
        <w:tabs>
          <w:tab w:val="left" w:pos="4253"/>
          <w:tab w:val="left" w:pos="10348"/>
        </w:tabs>
        <w:spacing w:before="120" w:line="276" w:lineRule="auto"/>
        <w:rPr>
          <w:rFonts w:ascii="Arial" w:hAnsi="Arial" w:cs="Arial"/>
          <w:color w:val="4F81BD"/>
          <w:u w:val="single"/>
        </w:rPr>
      </w:pPr>
      <w:r w:rsidRPr="00637D02">
        <w:rPr>
          <w:rFonts w:ascii="Arial" w:hAnsi="Arial" w:cs="Arial"/>
          <w:color w:val="4F81BD"/>
          <w:u w:val="single"/>
        </w:rPr>
        <w:lastRenderedPageBreak/>
        <w:t xml:space="preserve">ABBOTT  </w:t>
      </w:r>
      <w:r w:rsidR="00DB09F8" w:rsidRPr="00637D02">
        <w:rPr>
          <w:rFonts w:ascii="Arial" w:hAnsi="Arial" w:cs="Arial"/>
          <w:color w:val="4F81BD"/>
          <w:u w:val="single"/>
        </w:rPr>
        <w:t>Alain</w:t>
      </w:r>
      <w:r w:rsidR="0064192E" w:rsidRPr="00637D02">
        <w:rPr>
          <w:rFonts w:ascii="Arial" w:hAnsi="Arial" w:cs="Arial"/>
          <w:color w:val="4F81BD"/>
          <w:u w:val="single"/>
        </w:rPr>
        <w:t xml:space="preserve">                               </w:t>
      </w:r>
      <w:r w:rsidR="006F6BA9" w:rsidRPr="00637D02">
        <w:rPr>
          <w:rFonts w:ascii="Arial" w:hAnsi="Arial" w:cs="Arial"/>
          <w:color w:val="4F81BD"/>
          <w:u w:val="single"/>
        </w:rPr>
        <w:tab/>
      </w:r>
      <w:r w:rsidR="00DB09F8" w:rsidRPr="00637D02">
        <w:rPr>
          <w:rFonts w:ascii="Arial" w:hAnsi="Arial" w:cs="Arial"/>
          <w:color w:val="4F81BD"/>
          <w:u w:val="single"/>
        </w:rPr>
        <w:t>Lille, 1938</w:t>
      </w:r>
    </w:p>
    <w:p w:rsidR="00D31152" w:rsidRPr="00637D02" w:rsidRDefault="00D31152" w:rsidP="00416408">
      <w:pPr>
        <w:tabs>
          <w:tab w:val="left" w:pos="4253"/>
          <w:tab w:val="left" w:pos="10348"/>
        </w:tabs>
        <w:spacing w:before="120" w:line="276" w:lineRule="auto"/>
        <w:rPr>
          <w:rFonts w:ascii="Arial" w:hAnsi="Arial" w:cs="Arial"/>
          <w:color w:val="4F81BD"/>
          <w:sz w:val="20"/>
          <w:szCs w:val="20"/>
          <w:lang w:val="fr-FR"/>
        </w:rPr>
      </w:pPr>
      <w:r w:rsidRPr="00637D02">
        <w:rPr>
          <w:rFonts w:ascii="Arial" w:hAnsi="Arial" w:cs="Arial"/>
          <w:color w:val="4F81BD"/>
          <w:sz w:val="20"/>
          <w:szCs w:val="20"/>
        </w:rPr>
        <w:t xml:space="preserve">Compositore francese, esperto esecutore d’Accordeon. Studi al Conservatorio di Parigi, allievo di Messiaen. </w:t>
      </w:r>
      <w:r w:rsidR="0036224C" w:rsidRPr="00637D02">
        <w:rPr>
          <w:rFonts w:ascii="Arial" w:hAnsi="Arial" w:cs="Arial"/>
          <w:color w:val="4F81BD"/>
          <w:sz w:val="20"/>
          <w:szCs w:val="20"/>
        </w:rPr>
        <w:t xml:space="preserve">   </w:t>
      </w:r>
      <w:r w:rsidR="00DB028C">
        <w:rPr>
          <w:rFonts w:ascii="Arial" w:hAnsi="Arial" w:cs="Arial"/>
          <w:color w:val="4F81BD"/>
          <w:sz w:val="20"/>
          <w:szCs w:val="20"/>
        </w:rPr>
        <w:t xml:space="preserve">                     </w:t>
      </w:r>
      <w:r w:rsidRPr="00637D02">
        <w:rPr>
          <w:rFonts w:ascii="Arial" w:hAnsi="Arial" w:cs="Arial"/>
          <w:color w:val="4F81BD"/>
          <w:sz w:val="20"/>
          <w:szCs w:val="20"/>
          <w:lang w:val="fr-FR"/>
        </w:rPr>
        <w:t>Prix de Rome nel 1968 e Prix de l'Institut de France.</w:t>
      </w:r>
    </w:p>
    <w:p w:rsidR="00436E49" w:rsidRPr="00637D02" w:rsidRDefault="00B8196C" w:rsidP="00416408">
      <w:pPr>
        <w:tabs>
          <w:tab w:val="left" w:pos="4253"/>
          <w:tab w:val="left" w:pos="10348"/>
        </w:tabs>
        <w:spacing w:before="120" w:line="276" w:lineRule="auto"/>
        <w:rPr>
          <w:rFonts w:ascii="Arial" w:hAnsi="Arial" w:cs="Arial"/>
        </w:rPr>
      </w:pPr>
      <w:r w:rsidRPr="00637D02">
        <w:rPr>
          <w:rFonts w:ascii="Arial" w:hAnsi="Arial" w:cs="Arial"/>
          <w:lang w:val="fr-FR"/>
        </w:rPr>
        <w:t>Saxophonies,</w:t>
      </w:r>
      <w:r w:rsidR="00436E49" w:rsidRPr="00637D02">
        <w:rPr>
          <w:rFonts w:ascii="Arial" w:hAnsi="Arial" w:cs="Arial"/>
          <w:lang w:val="fr-FR"/>
        </w:rPr>
        <w:t xml:space="preserve"> per sax contr. ob. cl. fag.</w:t>
      </w:r>
      <w:r w:rsidR="00CC5E64" w:rsidRPr="00637D02">
        <w:rPr>
          <w:rFonts w:ascii="Arial" w:hAnsi="Arial" w:cs="Arial"/>
          <w:lang w:val="fr-FR"/>
        </w:rPr>
        <w:t xml:space="preserve">   </w:t>
      </w:r>
      <w:r w:rsidRPr="00637D02">
        <w:rPr>
          <w:rFonts w:ascii="Arial" w:hAnsi="Arial" w:cs="Arial"/>
        </w:rPr>
        <w:t>Poéme,</w:t>
      </w:r>
      <w:r w:rsidR="00CC5E64" w:rsidRPr="00637D02">
        <w:rPr>
          <w:rFonts w:ascii="Arial" w:hAnsi="Arial" w:cs="Arial"/>
        </w:rPr>
        <w:t xml:space="preserve"> per </w:t>
      </w:r>
      <w:r w:rsidR="000B7320" w:rsidRPr="00637D02">
        <w:rPr>
          <w:rFonts w:ascii="Arial" w:hAnsi="Arial" w:cs="Arial"/>
        </w:rPr>
        <w:t xml:space="preserve">i </w:t>
      </w:r>
      <w:r w:rsidR="00CC5E64" w:rsidRPr="00637D02">
        <w:rPr>
          <w:rFonts w:ascii="Arial" w:hAnsi="Arial" w:cs="Arial"/>
        </w:rPr>
        <w:t>4 sassofoni</w:t>
      </w:r>
      <w:r w:rsidR="00AD56D8" w:rsidRPr="00637D02">
        <w:rPr>
          <w:rFonts w:ascii="Arial" w:hAnsi="Arial" w:cs="Arial"/>
        </w:rPr>
        <w:t xml:space="preserve"> (1971)</w:t>
      </w:r>
      <w:r w:rsidR="00CC5E64" w:rsidRPr="00637D02">
        <w:rPr>
          <w:rFonts w:ascii="Arial" w:hAnsi="Arial" w:cs="Arial"/>
        </w:rPr>
        <w:t>.</w:t>
      </w:r>
    </w:p>
    <w:p w:rsidR="00F44E48" w:rsidRPr="00637D02" w:rsidRDefault="00F44E48" w:rsidP="00416408">
      <w:pPr>
        <w:tabs>
          <w:tab w:val="left" w:pos="4253"/>
          <w:tab w:val="left" w:pos="10348"/>
        </w:tabs>
        <w:spacing w:before="120" w:line="276" w:lineRule="auto"/>
        <w:rPr>
          <w:rFonts w:ascii="Arial" w:hAnsi="Arial" w:cs="Arial"/>
        </w:rPr>
      </w:pPr>
    </w:p>
    <w:p w:rsidR="00F44E48" w:rsidRPr="00637D02" w:rsidRDefault="00F44E48" w:rsidP="00416408">
      <w:pPr>
        <w:tabs>
          <w:tab w:val="left" w:pos="4253"/>
          <w:tab w:val="left" w:pos="10348"/>
        </w:tabs>
        <w:spacing w:before="120" w:line="276" w:lineRule="auto"/>
        <w:rPr>
          <w:rFonts w:ascii="Arial" w:hAnsi="Arial" w:cs="Arial"/>
          <w:color w:val="4F81BD"/>
          <w:u w:val="single"/>
        </w:rPr>
      </w:pPr>
      <w:r w:rsidRPr="00637D02">
        <w:rPr>
          <w:rFonts w:ascii="Arial" w:hAnsi="Arial" w:cs="Arial"/>
          <w:color w:val="4F81BD"/>
          <w:u w:val="single"/>
        </w:rPr>
        <w:t>ABE  Komei</w:t>
      </w:r>
      <w:r w:rsidR="0064192E" w:rsidRPr="00637D02">
        <w:rPr>
          <w:rFonts w:ascii="Arial" w:hAnsi="Arial" w:cs="Arial"/>
          <w:color w:val="4F81BD"/>
          <w:u w:val="single"/>
        </w:rPr>
        <w:t xml:space="preserve">                                    </w:t>
      </w:r>
      <w:r w:rsidR="006F6BA9" w:rsidRPr="00637D02">
        <w:rPr>
          <w:rFonts w:ascii="Arial" w:hAnsi="Arial" w:cs="Arial"/>
          <w:color w:val="4F81BD"/>
          <w:u w:val="single"/>
        </w:rPr>
        <w:tab/>
      </w:r>
      <w:r w:rsidRPr="00637D02">
        <w:rPr>
          <w:rFonts w:ascii="Arial" w:hAnsi="Arial" w:cs="Arial"/>
          <w:color w:val="4F81BD"/>
          <w:u w:val="single"/>
        </w:rPr>
        <w:t>Hiroshima, 1.9.1911</w:t>
      </w:r>
      <w:r w:rsidR="00450FE4" w:rsidRPr="00637D02">
        <w:rPr>
          <w:rFonts w:ascii="Arial" w:hAnsi="Arial" w:cs="Arial"/>
          <w:color w:val="4F81BD"/>
          <w:u w:val="single"/>
        </w:rPr>
        <w:t xml:space="preserve"> </w:t>
      </w:r>
      <w:r w:rsidRPr="00637D02">
        <w:rPr>
          <w:rFonts w:ascii="Arial" w:hAnsi="Arial" w:cs="Arial"/>
          <w:color w:val="4F81BD"/>
          <w:u w:val="single"/>
        </w:rPr>
        <w:t xml:space="preserve">- </w:t>
      </w:r>
      <w:r w:rsidR="00450FE4" w:rsidRPr="00637D02">
        <w:rPr>
          <w:rFonts w:ascii="Arial" w:hAnsi="Arial" w:cs="Arial"/>
          <w:color w:val="4F81BD"/>
          <w:u w:val="single"/>
        </w:rPr>
        <w:t xml:space="preserve">Tokyo, </w:t>
      </w:r>
      <w:r w:rsidRPr="00637D02">
        <w:rPr>
          <w:rFonts w:ascii="Arial" w:hAnsi="Arial" w:cs="Arial"/>
          <w:color w:val="4F81BD"/>
          <w:u w:val="single"/>
        </w:rPr>
        <w:t>28.12.2006.</w:t>
      </w:r>
    </w:p>
    <w:p w:rsidR="00F44E48" w:rsidRPr="00637D02" w:rsidRDefault="00F44E48"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direttore d’orchestra giapponese, studi con Pringsheim e Rosenstock all’Accademia Reale di Tokio</w:t>
      </w:r>
      <w:r w:rsidR="00450FE4" w:rsidRPr="00637D02">
        <w:rPr>
          <w:rFonts w:ascii="Arial" w:hAnsi="Arial" w:cs="Arial"/>
          <w:color w:val="4F81BD"/>
          <w:sz w:val="20"/>
          <w:szCs w:val="20"/>
        </w:rPr>
        <w:t>.</w:t>
      </w:r>
      <w:r w:rsidRPr="00637D02">
        <w:rPr>
          <w:rFonts w:ascii="Arial" w:hAnsi="Arial" w:cs="Arial"/>
          <w:color w:val="4F81BD"/>
          <w:sz w:val="20"/>
          <w:szCs w:val="20"/>
        </w:rPr>
        <w:t xml:space="preserve"> Insegnante nella stessa Accademia.</w:t>
      </w:r>
    </w:p>
    <w:p w:rsidR="00F44E48" w:rsidRPr="00637D02" w:rsidRDefault="00F44E48" w:rsidP="00416408">
      <w:pPr>
        <w:tabs>
          <w:tab w:val="left" w:pos="4253"/>
          <w:tab w:val="left" w:pos="10348"/>
        </w:tabs>
        <w:spacing w:before="120" w:line="276" w:lineRule="auto"/>
        <w:rPr>
          <w:rFonts w:ascii="Arial" w:hAnsi="Arial" w:cs="Arial"/>
          <w:lang w:val="en-US"/>
        </w:rPr>
      </w:pPr>
      <w:r w:rsidRPr="00637D02">
        <w:rPr>
          <w:rFonts w:ascii="Arial" w:hAnsi="Arial" w:cs="Arial"/>
        </w:rPr>
        <w:t>Divertimento per sa</w:t>
      </w:r>
      <w:r w:rsidR="0050532B" w:rsidRPr="00637D02">
        <w:rPr>
          <w:rFonts w:ascii="Arial" w:hAnsi="Arial" w:cs="Arial"/>
        </w:rPr>
        <w:t>ssofono</w:t>
      </w:r>
      <w:r w:rsidRPr="00637D02">
        <w:rPr>
          <w:rFonts w:ascii="Arial" w:hAnsi="Arial" w:cs="Arial"/>
        </w:rPr>
        <w:t xml:space="preserve"> contr. e orch. </w:t>
      </w:r>
      <w:r w:rsidRPr="00637D02">
        <w:rPr>
          <w:rFonts w:ascii="Arial" w:hAnsi="Arial" w:cs="Arial"/>
          <w:lang w:val="en-US"/>
        </w:rPr>
        <w:t>(19</w:t>
      </w:r>
      <w:r w:rsidR="00404E65" w:rsidRPr="00637D02">
        <w:rPr>
          <w:rFonts w:ascii="Arial" w:hAnsi="Arial" w:cs="Arial"/>
          <w:lang w:val="en-US"/>
        </w:rPr>
        <w:t>60</w:t>
      </w:r>
      <w:r w:rsidRPr="00637D02">
        <w:rPr>
          <w:rFonts w:ascii="Arial" w:hAnsi="Arial" w:cs="Arial"/>
          <w:lang w:val="en-US"/>
        </w:rPr>
        <w:t xml:space="preserve">, </w:t>
      </w:r>
      <w:r w:rsidR="0050532B" w:rsidRPr="00637D02">
        <w:rPr>
          <w:rFonts w:ascii="Arial" w:hAnsi="Arial" w:cs="Arial"/>
          <w:lang w:val="en-US"/>
        </w:rPr>
        <w:t>19’</w:t>
      </w:r>
      <w:r w:rsidR="00905BE5" w:rsidRPr="00637D02">
        <w:rPr>
          <w:rFonts w:ascii="Arial" w:hAnsi="Arial" w:cs="Arial"/>
          <w:lang w:val="en-US"/>
        </w:rPr>
        <w:t>5</w:t>
      </w:r>
      <w:r w:rsidR="000A0470" w:rsidRPr="00637D02">
        <w:rPr>
          <w:rFonts w:ascii="Arial" w:hAnsi="Arial" w:cs="Arial"/>
          <w:lang w:val="en-US"/>
        </w:rPr>
        <w:t>0</w:t>
      </w:r>
      <w:r w:rsidRPr="00637D02">
        <w:rPr>
          <w:rFonts w:ascii="Arial" w:hAnsi="Arial" w:cs="Arial"/>
          <w:lang w:val="en-US"/>
        </w:rPr>
        <w:t>).</w:t>
      </w:r>
    </w:p>
    <w:p w:rsidR="00404E65" w:rsidRPr="00637D02" w:rsidRDefault="00404E65" w:rsidP="00416408">
      <w:pPr>
        <w:tabs>
          <w:tab w:val="left" w:pos="4253"/>
          <w:tab w:val="left" w:pos="10348"/>
        </w:tabs>
        <w:spacing w:before="120" w:line="276" w:lineRule="auto"/>
        <w:rPr>
          <w:rFonts w:ascii="Arial" w:hAnsi="Arial" w:cs="Arial"/>
          <w:lang w:val="en-US"/>
        </w:rPr>
      </w:pPr>
    </w:p>
    <w:p w:rsidR="00210792" w:rsidRPr="00637D02" w:rsidRDefault="00210792" w:rsidP="00416408">
      <w:pPr>
        <w:tabs>
          <w:tab w:val="left" w:pos="-142"/>
          <w:tab w:val="left" w:pos="4253"/>
          <w:tab w:val="left" w:pos="10348"/>
        </w:tabs>
        <w:spacing w:before="120" w:line="276" w:lineRule="auto"/>
        <w:rPr>
          <w:rFonts w:ascii="Arial" w:hAnsi="Arial" w:cs="Arial"/>
          <w:bCs/>
          <w:color w:val="4F81BD"/>
          <w:u w:val="single"/>
          <w:lang w:val="en-US"/>
        </w:rPr>
      </w:pPr>
      <w:r w:rsidRPr="00637D02">
        <w:rPr>
          <w:rFonts w:ascii="Arial" w:hAnsi="Arial" w:cs="Arial"/>
          <w:bCs/>
          <w:color w:val="4F81BD"/>
          <w:u w:val="single"/>
          <w:lang w:val="en-US"/>
        </w:rPr>
        <w:t>ABRAHAMSEN  Hans</w:t>
      </w:r>
      <w:r w:rsidR="0064192E" w:rsidRPr="00637D02">
        <w:rPr>
          <w:rFonts w:ascii="Arial" w:hAnsi="Arial" w:cs="Arial"/>
          <w:bCs/>
          <w:color w:val="4F81BD"/>
          <w:u w:val="single"/>
          <w:lang w:val="en-US"/>
        </w:rPr>
        <w:t xml:space="preserve">                    </w:t>
      </w:r>
      <w:r w:rsidR="006F6BA9" w:rsidRPr="00637D02">
        <w:rPr>
          <w:rFonts w:ascii="Arial" w:hAnsi="Arial" w:cs="Arial"/>
          <w:bCs/>
          <w:color w:val="4F81BD"/>
          <w:u w:val="single"/>
          <w:lang w:val="en-US"/>
        </w:rPr>
        <w:tab/>
      </w:r>
      <w:r w:rsidR="00322DD1" w:rsidRPr="00637D02">
        <w:rPr>
          <w:rFonts w:ascii="Arial" w:hAnsi="Arial" w:cs="Arial"/>
          <w:bCs/>
          <w:color w:val="4F81BD"/>
          <w:u w:val="single"/>
          <w:lang w:val="en-US"/>
        </w:rPr>
        <w:t>Kongens Lyngby</w:t>
      </w:r>
      <w:r w:rsidR="00A76FAF" w:rsidRPr="00637D02">
        <w:rPr>
          <w:rFonts w:ascii="Arial" w:hAnsi="Arial" w:cs="Arial"/>
          <w:bCs/>
          <w:color w:val="4F81BD"/>
          <w:u w:val="single"/>
          <w:lang w:val="en-US"/>
        </w:rPr>
        <w:t>,</w:t>
      </w:r>
      <w:r w:rsidRPr="00637D02">
        <w:rPr>
          <w:rFonts w:ascii="Arial" w:hAnsi="Arial" w:cs="Arial"/>
          <w:bCs/>
          <w:color w:val="4F81BD"/>
          <w:u w:val="single"/>
          <w:lang w:val="en-US"/>
        </w:rPr>
        <w:t xml:space="preserve"> 23.12.1952</w:t>
      </w:r>
    </w:p>
    <w:p w:rsidR="00210792" w:rsidRPr="00637D02" w:rsidRDefault="00210792" w:rsidP="00416408">
      <w:pPr>
        <w:tabs>
          <w:tab w:val="left" w:pos="-142"/>
          <w:tab w:val="left" w:pos="4253"/>
          <w:tab w:val="left" w:pos="10348"/>
        </w:tabs>
        <w:spacing w:before="120" w:line="276" w:lineRule="auto"/>
        <w:rPr>
          <w:rFonts w:ascii="Arial" w:hAnsi="Arial" w:cs="Arial"/>
          <w:bCs/>
          <w:color w:val="4F81BD"/>
          <w:sz w:val="20"/>
          <w:szCs w:val="20"/>
          <w:lang w:val="en-US"/>
        </w:rPr>
      </w:pPr>
      <w:r w:rsidRPr="00637D02">
        <w:rPr>
          <w:rFonts w:ascii="Arial" w:hAnsi="Arial" w:cs="Arial"/>
          <w:bCs/>
          <w:color w:val="4F81BD"/>
          <w:sz w:val="20"/>
          <w:szCs w:val="20"/>
          <w:lang w:val="en-US"/>
        </w:rPr>
        <w:t xml:space="preserve">Compositore </w:t>
      </w:r>
      <w:r w:rsidR="00322DD1" w:rsidRPr="00637D02">
        <w:rPr>
          <w:rFonts w:ascii="Arial" w:hAnsi="Arial" w:cs="Arial"/>
          <w:bCs/>
          <w:color w:val="4F81BD"/>
          <w:sz w:val="20"/>
          <w:szCs w:val="20"/>
          <w:lang w:val="en-US"/>
        </w:rPr>
        <w:t>e cornista</w:t>
      </w:r>
      <w:r w:rsidR="00D436B3" w:rsidRPr="00637D02">
        <w:rPr>
          <w:rFonts w:ascii="Arial" w:hAnsi="Arial" w:cs="Arial"/>
          <w:bCs/>
          <w:color w:val="4F81BD"/>
          <w:sz w:val="20"/>
          <w:szCs w:val="20"/>
          <w:lang w:val="en-US"/>
        </w:rPr>
        <w:t xml:space="preserve"> </w:t>
      </w:r>
      <w:r w:rsidRPr="00637D02">
        <w:rPr>
          <w:rFonts w:ascii="Arial" w:hAnsi="Arial" w:cs="Arial"/>
          <w:bCs/>
          <w:color w:val="4F81BD"/>
          <w:sz w:val="20"/>
          <w:szCs w:val="20"/>
          <w:lang w:val="en-US"/>
        </w:rPr>
        <w:t xml:space="preserve">danese, studi </w:t>
      </w:r>
      <w:r w:rsidR="00322DD1" w:rsidRPr="00637D02">
        <w:rPr>
          <w:rFonts w:ascii="Arial" w:hAnsi="Arial" w:cs="Arial"/>
          <w:bCs/>
          <w:color w:val="4F81BD"/>
          <w:sz w:val="20"/>
          <w:szCs w:val="20"/>
          <w:lang w:val="en-US"/>
        </w:rPr>
        <w:t xml:space="preserve">con Bentzon </w:t>
      </w:r>
      <w:r w:rsidRPr="00637D02">
        <w:rPr>
          <w:rFonts w:ascii="Arial" w:hAnsi="Arial" w:cs="Arial"/>
          <w:bCs/>
          <w:color w:val="4F81BD"/>
          <w:sz w:val="20"/>
          <w:szCs w:val="20"/>
          <w:lang w:val="en-US"/>
        </w:rPr>
        <w:t xml:space="preserve">alla Royal Danish Academy of Music, allievo di Norgard e </w:t>
      </w:r>
      <w:r w:rsidR="00322DD1" w:rsidRPr="00637D02">
        <w:rPr>
          <w:rFonts w:ascii="Arial" w:hAnsi="Arial" w:cs="Arial"/>
          <w:bCs/>
          <w:color w:val="4F81BD"/>
          <w:sz w:val="20"/>
          <w:szCs w:val="20"/>
          <w:lang w:val="en-US"/>
        </w:rPr>
        <w:t>Gudmunsen-</w:t>
      </w:r>
      <w:r w:rsidRPr="00637D02">
        <w:rPr>
          <w:rFonts w:ascii="Arial" w:hAnsi="Arial" w:cs="Arial"/>
          <w:bCs/>
          <w:color w:val="4F81BD"/>
          <w:sz w:val="20"/>
          <w:szCs w:val="20"/>
          <w:lang w:val="en-US"/>
        </w:rPr>
        <w:t>Holmgreen</w:t>
      </w:r>
      <w:r w:rsidR="00322DD1" w:rsidRPr="00637D02">
        <w:rPr>
          <w:rFonts w:ascii="Arial" w:hAnsi="Arial" w:cs="Arial"/>
          <w:bCs/>
          <w:color w:val="4F81BD"/>
          <w:sz w:val="20"/>
          <w:szCs w:val="20"/>
          <w:lang w:val="en-US"/>
        </w:rPr>
        <w:t xml:space="preserve"> alla Jutland Academy</w:t>
      </w:r>
      <w:r w:rsidRPr="00637D02">
        <w:rPr>
          <w:rFonts w:ascii="Arial" w:hAnsi="Arial" w:cs="Arial"/>
          <w:bCs/>
          <w:color w:val="4F81BD"/>
          <w:sz w:val="20"/>
          <w:szCs w:val="20"/>
          <w:lang w:val="en-US"/>
        </w:rPr>
        <w:t>.</w:t>
      </w:r>
    </w:p>
    <w:p w:rsidR="00BC2A7C" w:rsidRPr="00637D02" w:rsidRDefault="00A56DDE" w:rsidP="00416408">
      <w:pPr>
        <w:tabs>
          <w:tab w:val="left" w:pos="4253"/>
          <w:tab w:val="left" w:pos="10348"/>
        </w:tabs>
        <w:spacing w:before="120" w:line="276" w:lineRule="auto"/>
        <w:rPr>
          <w:rFonts w:ascii="Arial" w:hAnsi="Arial" w:cs="Arial"/>
        </w:rPr>
      </w:pPr>
      <w:r w:rsidRPr="00637D02">
        <w:rPr>
          <w:rFonts w:ascii="Arial" w:hAnsi="Arial" w:cs="Arial"/>
        </w:rPr>
        <w:t>Fl</w:t>
      </w:r>
      <w:r w:rsidR="00210792" w:rsidRPr="00637D02">
        <w:rPr>
          <w:rFonts w:ascii="Arial" w:hAnsi="Arial" w:cs="Arial"/>
        </w:rPr>
        <w:t>ush, sax contralto solo (</w:t>
      </w:r>
      <w:r w:rsidR="0063633F" w:rsidRPr="00637D02">
        <w:rPr>
          <w:rFonts w:ascii="Arial" w:hAnsi="Arial" w:cs="Arial"/>
        </w:rPr>
        <w:t xml:space="preserve">1974, </w:t>
      </w:r>
      <w:r w:rsidR="00210792" w:rsidRPr="00637D02">
        <w:rPr>
          <w:rFonts w:ascii="Arial" w:hAnsi="Arial" w:cs="Arial"/>
        </w:rPr>
        <w:t>4’).</w:t>
      </w:r>
      <w:r w:rsidR="00A76FAF" w:rsidRPr="00637D02">
        <w:rPr>
          <w:rFonts w:ascii="Arial" w:hAnsi="Arial" w:cs="Arial"/>
        </w:rPr>
        <w:t xml:space="preserve">   </w:t>
      </w:r>
      <w:r w:rsidR="00BC2A7C" w:rsidRPr="00637D02">
        <w:rPr>
          <w:rFonts w:ascii="Arial" w:hAnsi="Arial" w:cs="Arial"/>
        </w:rPr>
        <w:t>Gush, sax sopr. solo (1974, 4’).</w:t>
      </w:r>
    </w:p>
    <w:p w:rsidR="00A76FAF" w:rsidRPr="00637D02" w:rsidRDefault="00A76FAF" w:rsidP="00416408">
      <w:pPr>
        <w:tabs>
          <w:tab w:val="left" w:pos="4253"/>
          <w:tab w:val="left" w:pos="10348"/>
        </w:tabs>
        <w:spacing w:before="120" w:line="276" w:lineRule="auto"/>
        <w:rPr>
          <w:rFonts w:ascii="Arial" w:hAnsi="Arial" w:cs="Arial"/>
          <w:lang w:val="fr-FR"/>
        </w:rPr>
      </w:pPr>
      <w:r w:rsidRPr="00637D02">
        <w:rPr>
          <w:rFonts w:ascii="Arial" w:hAnsi="Arial" w:cs="Arial"/>
          <w:lang w:val="en-US"/>
        </w:rPr>
        <w:t xml:space="preserve">2° Quintetto “Walden”, sax, 2 cl. ob. fag. </w:t>
      </w:r>
      <w:r w:rsidRPr="00637D02">
        <w:rPr>
          <w:rFonts w:ascii="Arial" w:hAnsi="Arial" w:cs="Arial"/>
          <w:lang w:val="fr-FR"/>
        </w:rPr>
        <w:t>(10’10).</w:t>
      </w:r>
    </w:p>
    <w:p w:rsidR="00322DD1" w:rsidRPr="00637D02" w:rsidRDefault="00322DD1" w:rsidP="00416408">
      <w:pPr>
        <w:tabs>
          <w:tab w:val="left" w:pos="4253"/>
          <w:tab w:val="left" w:pos="10348"/>
        </w:tabs>
        <w:spacing w:before="120" w:line="276" w:lineRule="auto"/>
        <w:rPr>
          <w:rFonts w:ascii="Arial" w:hAnsi="Arial" w:cs="Arial"/>
          <w:color w:val="FF3300"/>
          <w:u w:val="single"/>
          <w:lang w:val="fr-FR"/>
        </w:rPr>
      </w:pPr>
    </w:p>
    <w:p w:rsidR="00B624E3" w:rsidRPr="00637D02" w:rsidRDefault="00B624E3" w:rsidP="00416408">
      <w:pPr>
        <w:tabs>
          <w:tab w:val="left" w:pos="4253"/>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ABSIL  Jean</w:t>
      </w:r>
      <w:r w:rsidR="0064192E" w:rsidRPr="00637D02">
        <w:rPr>
          <w:rFonts w:ascii="Arial" w:hAnsi="Arial" w:cs="Arial"/>
          <w:color w:val="4F81BD"/>
          <w:u w:val="single"/>
          <w:lang w:val="fr-FR"/>
        </w:rPr>
        <w:t xml:space="preserve">                                   </w:t>
      </w:r>
      <w:r w:rsidR="005F4211" w:rsidRPr="00637D02">
        <w:rPr>
          <w:rFonts w:ascii="Arial" w:hAnsi="Arial" w:cs="Arial"/>
          <w:color w:val="4F81BD"/>
          <w:u w:val="single"/>
          <w:lang w:val="fr-FR"/>
        </w:rPr>
        <w:tab/>
      </w:r>
      <w:r w:rsidRPr="00637D02">
        <w:rPr>
          <w:rFonts w:ascii="Arial" w:hAnsi="Arial" w:cs="Arial"/>
          <w:color w:val="4F81BD"/>
          <w:u w:val="single"/>
          <w:lang w:val="fr-FR"/>
        </w:rPr>
        <w:t>Bonsecours, 23.10.1893 - Uccle, 2.2.1974.</w:t>
      </w:r>
    </w:p>
    <w:p w:rsidR="00AF29F1" w:rsidRPr="00637D02" w:rsidRDefault="00AF29F1" w:rsidP="00416408">
      <w:pPr>
        <w:tabs>
          <w:tab w:val="left" w:pos="4253"/>
          <w:tab w:val="left" w:pos="10348"/>
          <w:tab w:val="right" w:pos="10490"/>
        </w:tabs>
        <w:spacing w:before="120" w:line="276" w:lineRule="auto"/>
        <w:rPr>
          <w:rFonts w:ascii="Arial" w:hAnsi="Arial" w:cs="Arial"/>
          <w:color w:val="4F81BD"/>
          <w:sz w:val="20"/>
          <w:szCs w:val="20"/>
        </w:rPr>
      </w:pPr>
      <w:r w:rsidRPr="00637D02">
        <w:rPr>
          <w:rFonts w:ascii="Arial" w:hAnsi="Arial" w:cs="Arial"/>
          <w:color w:val="4F81BD"/>
          <w:sz w:val="20"/>
          <w:szCs w:val="20"/>
        </w:rPr>
        <w:t>Pianista, compositore e didatta belga. Studi a Tournai con Oeyen e al Conservatorio di Bruxelles dal 1913, allievo di Desmet, Dubois e Gilson, vincitore del 2° Prix de Rome nel 1922, del Premio Rubens e dell’Ysaye. Direttore per 40 anni dell’Accademia d’Etterbbek, che prenderà il suo nome dal 1963. Insegnante di composizione al Conservatorio di Bruxelles dal 1922 e Membro dell’Accademia Reale. Autore di c. 175 composizioni e 26 raccolte per coro.</w:t>
      </w:r>
    </w:p>
    <w:p w:rsidR="006849A1" w:rsidRPr="00637D02" w:rsidRDefault="008A494C" w:rsidP="00416408">
      <w:pPr>
        <w:tabs>
          <w:tab w:val="left" w:pos="4253"/>
          <w:tab w:val="left" w:pos="10348"/>
        </w:tabs>
        <w:spacing w:before="120" w:line="276" w:lineRule="auto"/>
        <w:rPr>
          <w:rFonts w:ascii="Arial" w:hAnsi="Arial" w:cs="Arial"/>
        </w:rPr>
      </w:pPr>
      <w:r w:rsidRPr="00637D02">
        <w:rPr>
          <w:rFonts w:ascii="Arial" w:hAnsi="Arial" w:cs="Arial"/>
        </w:rPr>
        <w:t xml:space="preserve">Studio, sax contr. solo.   </w:t>
      </w:r>
      <w:r w:rsidR="00C41816" w:rsidRPr="00637D02">
        <w:rPr>
          <w:rFonts w:ascii="Arial" w:hAnsi="Arial" w:cs="Arial"/>
        </w:rPr>
        <w:t>Suite su temi popolari rumeni, 5 brani op. 90, 4 sassofoni (1956):</w:t>
      </w:r>
    </w:p>
    <w:p w:rsidR="00C41816" w:rsidRPr="00637D02" w:rsidRDefault="00C41816" w:rsidP="00416408">
      <w:pPr>
        <w:tabs>
          <w:tab w:val="left" w:pos="4253"/>
          <w:tab w:val="left" w:pos="10348"/>
        </w:tabs>
        <w:spacing w:before="120" w:line="276" w:lineRule="auto"/>
        <w:rPr>
          <w:rFonts w:ascii="Arial" w:hAnsi="Arial" w:cs="Arial"/>
          <w:lang w:val="fr-FR"/>
        </w:rPr>
      </w:pPr>
      <w:r w:rsidRPr="00637D02">
        <w:rPr>
          <w:rFonts w:ascii="Arial" w:hAnsi="Arial" w:cs="Arial"/>
          <w:lang w:val="en-US"/>
        </w:rPr>
        <w:t xml:space="preserve">1) 2’05,   2) 4’10,   3) 2’40,   4) 3’,   5) 2’30.   </w:t>
      </w:r>
      <w:r w:rsidR="008A494C" w:rsidRPr="00637D02">
        <w:rPr>
          <w:rFonts w:ascii="Arial" w:hAnsi="Arial" w:cs="Arial"/>
          <w:lang w:val="de-DE"/>
        </w:rPr>
        <w:t>Berceuse Wiegelied, sax contr. pf.</w:t>
      </w:r>
      <w:r w:rsidR="00B624E3" w:rsidRPr="00637D02">
        <w:rPr>
          <w:rFonts w:ascii="Arial" w:hAnsi="Arial" w:cs="Arial"/>
          <w:lang w:val="de-DE"/>
        </w:rPr>
        <w:t xml:space="preserve"> </w:t>
      </w:r>
      <w:r w:rsidR="00B624E3" w:rsidRPr="00637D02">
        <w:rPr>
          <w:rFonts w:ascii="Arial" w:hAnsi="Arial" w:cs="Arial"/>
          <w:lang w:val="fr-FR"/>
        </w:rPr>
        <w:t xml:space="preserve">(1932, </w:t>
      </w:r>
      <w:r w:rsidR="00011E32" w:rsidRPr="00637D02">
        <w:rPr>
          <w:rFonts w:ascii="Arial" w:hAnsi="Arial" w:cs="Arial"/>
          <w:lang w:val="fr-FR"/>
        </w:rPr>
        <w:t>4</w:t>
      </w:r>
      <w:r w:rsidR="00B624E3" w:rsidRPr="00637D02">
        <w:rPr>
          <w:rFonts w:ascii="Arial" w:hAnsi="Arial" w:cs="Arial"/>
          <w:lang w:val="fr-FR"/>
        </w:rPr>
        <w:t>’</w:t>
      </w:r>
      <w:r w:rsidR="00011E32" w:rsidRPr="00637D02">
        <w:rPr>
          <w:rFonts w:ascii="Arial" w:hAnsi="Arial" w:cs="Arial"/>
          <w:lang w:val="fr-FR"/>
        </w:rPr>
        <w:t>50</w:t>
      </w:r>
      <w:r w:rsidR="00B624E3" w:rsidRPr="00637D02">
        <w:rPr>
          <w:rFonts w:ascii="Arial" w:hAnsi="Arial" w:cs="Arial"/>
          <w:lang w:val="fr-FR"/>
        </w:rPr>
        <w:t>).</w:t>
      </w:r>
      <w:r w:rsidR="0066276E" w:rsidRPr="00637D02">
        <w:rPr>
          <w:rFonts w:ascii="Arial" w:hAnsi="Arial" w:cs="Arial"/>
          <w:lang w:val="fr-FR"/>
        </w:rPr>
        <w:t xml:space="preserve"> </w:t>
      </w:r>
      <w:r w:rsidR="008A494C" w:rsidRPr="00637D02">
        <w:rPr>
          <w:rFonts w:ascii="Arial" w:hAnsi="Arial" w:cs="Arial"/>
          <w:lang w:val="fr-FR"/>
        </w:rPr>
        <w:t xml:space="preserve">   </w:t>
      </w:r>
    </w:p>
    <w:p w:rsidR="00011E32" w:rsidRPr="00637D02" w:rsidRDefault="00011E32" w:rsidP="00416408">
      <w:pPr>
        <w:tabs>
          <w:tab w:val="left" w:pos="4253"/>
          <w:tab w:val="left" w:pos="10348"/>
        </w:tabs>
        <w:spacing w:before="120" w:line="276" w:lineRule="auto"/>
        <w:rPr>
          <w:rFonts w:ascii="Arial" w:hAnsi="Arial" w:cs="Arial"/>
        </w:rPr>
      </w:pPr>
      <w:r w:rsidRPr="00637D02">
        <w:rPr>
          <w:rFonts w:ascii="Arial" w:hAnsi="Arial" w:cs="Arial"/>
          <w:bCs/>
        </w:rPr>
        <w:t xml:space="preserve">Quartetto, </w:t>
      </w:r>
      <w:r w:rsidRPr="00637D02">
        <w:rPr>
          <w:rFonts w:ascii="Arial" w:hAnsi="Arial" w:cs="Arial"/>
        </w:rPr>
        <w:t xml:space="preserve">4 sassofoni, </w:t>
      </w:r>
      <w:r w:rsidRPr="00637D02">
        <w:rPr>
          <w:rFonts w:ascii="Arial" w:hAnsi="Arial" w:cs="Arial"/>
          <w:bCs/>
        </w:rPr>
        <w:t>op. 31</w:t>
      </w:r>
      <w:r w:rsidRPr="00637D02">
        <w:rPr>
          <w:rFonts w:ascii="Arial" w:hAnsi="Arial" w:cs="Arial"/>
        </w:rPr>
        <w:t xml:space="preserve"> (1937, 9’50).   </w:t>
      </w:r>
      <w:r w:rsidRPr="00637D02">
        <w:rPr>
          <w:rFonts w:ascii="Arial" w:hAnsi="Arial" w:cs="Arial"/>
          <w:bCs/>
        </w:rPr>
        <w:t xml:space="preserve">Pezzi en quatuor sax op. 35 </w:t>
      </w:r>
      <w:r w:rsidRPr="00637D02">
        <w:rPr>
          <w:rFonts w:ascii="Arial" w:hAnsi="Arial" w:cs="Arial"/>
        </w:rPr>
        <w:t xml:space="preserve">(1938, 8’50),   </w:t>
      </w:r>
    </w:p>
    <w:p w:rsidR="00306921" w:rsidRPr="00637D02" w:rsidRDefault="006E12AE" w:rsidP="00416408">
      <w:pPr>
        <w:tabs>
          <w:tab w:val="left" w:pos="4253"/>
          <w:tab w:val="left" w:pos="10348"/>
        </w:tabs>
        <w:spacing w:before="120" w:line="276" w:lineRule="auto"/>
        <w:rPr>
          <w:rFonts w:ascii="Arial" w:hAnsi="Arial" w:cs="Arial"/>
        </w:rPr>
      </w:pPr>
      <w:r w:rsidRPr="00637D02">
        <w:rPr>
          <w:rFonts w:ascii="Arial" w:hAnsi="Arial" w:cs="Arial"/>
        </w:rPr>
        <w:t>Sicilienne, sax e arpa (1950).</w:t>
      </w:r>
      <w:r w:rsidR="00A47A29" w:rsidRPr="00637D02">
        <w:rPr>
          <w:rFonts w:ascii="Arial" w:hAnsi="Arial" w:cs="Arial"/>
        </w:rPr>
        <w:t xml:space="preserve">   </w:t>
      </w:r>
      <w:r w:rsidR="00306921" w:rsidRPr="00637D02">
        <w:rPr>
          <w:rFonts w:ascii="Arial" w:hAnsi="Arial" w:cs="Arial"/>
        </w:rPr>
        <w:t xml:space="preserve">Suite su temi popolari rumeni, op. 90, quart. di sax (1956). </w:t>
      </w:r>
    </w:p>
    <w:p w:rsidR="000E2E8C" w:rsidRPr="00637D02" w:rsidRDefault="00893D00" w:rsidP="00416408">
      <w:pPr>
        <w:tabs>
          <w:tab w:val="left" w:pos="4253"/>
          <w:tab w:val="left" w:pos="10348"/>
        </w:tabs>
        <w:spacing w:before="120" w:line="276" w:lineRule="auto"/>
        <w:rPr>
          <w:rFonts w:ascii="Arial" w:hAnsi="Arial" w:cs="Arial"/>
        </w:rPr>
      </w:pPr>
      <w:r w:rsidRPr="00637D02">
        <w:rPr>
          <w:rFonts w:ascii="Arial" w:hAnsi="Arial" w:cs="Arial"/>
        </w:rPr>
        <w:t>Sonata sa</w:t>
      </w:r>
      <w:r w:rsidR="0058539E" w:rsidRPr="00637D02">
        <w:rPr>
          <w:rFonts w:ascii="Arial" w:hAnsi="Arial" w:cs="Arial"/>
        </w:rPr>
        <w:t>x</w:t>
      </w:r>
      <w:r w:rsidRPr="00637D02">
        <w:rPr>
          <w:rFonts w:ascii="Arial" w:hAnsi="Arial" w:cs="Arial"/>
        </w:rPr>
        <w:t xml:space="preserve"> contr. e pf.</w:t>
      </w:r>
      <w:r w:rsidR="00CE77D9" w:rsidRPr="00637D02">
        <w:rPr>
          <w:rFonts w:ascii="Arial" w:hAnsi="Arial" w:cs="Arial"/>
        </w:rPr>
        <w:t xml:space="preserve"> op. 115 </w:t>
      </w:r>
      <w:r w:rsidR="00EA2B20" w:rsidRPr="00637D02">
        <w:rPr>
          <w:rFonts w:ascii="Arial" w:hAnsi="Arial" w:cs="Arial"/>
        </w:rPr>
        <w:t xml:space="preserve">(1963, </w:t>
      </w:r>
      <w:r w:rsidR="00CB3C21" w:rsidRPr="00637D02">
        <w:rPr>
          <w:rFonts w:ascii="Arial" w:hAnsi="Arial" w:cs="Arial"/>
        </w:rPr>
        <w:t>10’</w:t>
      </w:r>
      <w:r w:rsidR="00EA2B20" w:rsidRPr="00637D02">
        <w:rPr>
          <w:rFonts w:ascii="Arial" w:hAnsi="Arial" w:cs="Arial"/>
        </w:rPr>
        <w:t>).</w:t>
      </w:r>
      <w:r w:rsidR="000E2E8C" w:rsidRPr="00637D02">
        <w:rPr>
          <w:rFonts w:ascii="Arial" w:hAnsi="Arial" w:cs="Arial"/>
        </w:rPr>
        <w:t xml:space="preserve">   </w:t>
      </w:r>
      <w:r w:rsidR="00AF29F1" w:rsidRPr="00637D02">
        <w:rPr>
          <w:rFonts w:ascii="Arial" w:hAnsi="Arial" w:cs="Arial"/>
        </w:rPr>
        <w:t xml:space="preserve">5 pezzi facili, sax e pf. op. 138 (1868, 6’).   </w:t>
      </w:r>
    </w:p>
    <w:p w:rsidR="00011E32" w:rsidRPr="00637D02" w:rsidRDefault="00011E32" w:rsidP="00416408">
      <w:pPr>
        <w:tabs>
          <w:tab w:val="left" w:pos="4253"/>
          <w:tab w:val="left" w:pos="10348"/>
        </w:tabs>
        <w:spacing w:before="120" w:line="276" w:lineRule="auto"/>
        <w:rPr>
          <w:rFonts w:ascii="Arial" w:hAnsi="Arial" w:cs="Arial"/>
        </w:rPr>
      </w:pPr>
      <w:r w:rsidRPr="00637D02">
        <w:rPr>
          <w:rFonts w:ascii="Arial" w:hAnsi="Arial" w:cs="Arial"/>
          <w:bCs/>
        </w:rPr>
        <w:t>Fantaisia-Capriccio, op. 152</w:t>
      </w:r>
      <w:r w:rsidRPr="00637D02">
        <w:rPr>
          <w:rFonts w:ascii="Arial" w:hAnsi="Arial" w:cs="Arial"/>
        </w:rPr>
        <w:t xml:space="preserve">, sassofono e pf. (1971, 5’45). </w:t>
      </w:r>
    </w:p>
    <w:p w:rsidR="00011E32" w:rsidRPr="00637D02" w:rsidRDefault="00011E32" w:rsidP="00416408">
      <w:pPr>
        <w:tabs>
          <w:tab w:val="left" w:pos="4253"/>
          <w:tab w:val="left" w:pos="10348"/>
        </w:tabs>
        <w:spacing w:before="120" w:line="276" w:lineRule="auto"/>
        <w:rPr>
          <w:rFonts w:ascii="Arial" w:hAnsi="Arial" w:cs="Arial"/>
        </w:rPr>
      </w:pPr>
      <w:r w:rsidRPr="00637D02">
        <w:rPr>
          <w:rFonts w:ascii="Arial" w:hAnsi="Arial" w:cs="Arial"/>
          <w:bCs/>
        </w:rPr>
        <w:t>Divertimento op. 86</w:t>
      </w:r>
      <w:r w:rsidRPr="00637D02">
        <w:rPr>
          <w:rFonts w:ascii="Arial" w:hAnsi="Arial" w:cs="Arial"/>
        </w:rPr>
        <w:t>, quartetto di sax e orchestra (1955, 19’50).</w:t>
      </w:r>
    </w:p>
    <w:p w:rsidR="00011E32" w:rsidRPr="00637D02" w:rsidRDefault="00A36DC4" w:rsidP="00416408">
      <w:pPr>
        <w:tabs>
          <w:tab w:val="left" w:pos="4253"/>
          <w:tab w:val="left" w:pos="10348"/>
        </w:tabs>
        <w:spacing w:before="120" w:line="276" w:lineRule="auto"/>
        <w:rPr>
          <w:rFonts w:ascii="Arial" w:hAnsi="Arial" w:cs="Arial"/>
        </w:rPr>
      </w:pPr>
      <w:r w:rsidRPr="00637D02">
        <w:rPr>
          <w:rFonts w:ascii="Arial" w:hAnsi="Arial" w:cs="Arial"/>
        </w:rPr>
        <w:t>Ballata, op. 156, sax contr. pf. e orch.</w:t>
      </w:r>
      <w:r w:rsidR="00C8411D" w:rsidRPr="00637D02">
        <w:rPr>
          <w:rFonts w:ascii="Arial" w:hAnsi="Arial" w:cs="Arial"/>
        </w:rPr>
        <w:t xml:space="preserve"> da camera</w:t>
      </w:r>
      <w:r w:rsidRPr="00637D02">
        <w:rPr>
          <w:rFonts w:ascii="Arial" w:hAnsi="Arial" w:cs="Arial"/>
        </w:rPr>
        <w:t xml:space="preserve"> (1971, 9’).</w:t>
      </w:r>
    </w:p>
    <w:p w:rsidR="00011E32" w:rsidRPr="00637D02" w:rsidRDefault="00011E32" w:rsidP="00416408">
      <w:pPr>
        <w:tabs>
          <w:tab w:val="left" w:pos="4253"/>
          <w:tab w:val="left" w:pos="10348"/>
        </w:tabs>
        <w:spacing w:before="120" w:line="276" w:lineRule="auto"/>
        <w:rPr>
          <w:rFonts w:ascii="Arial" w:hAnsi="Arial" w:cs="Arial"/>
        </w:rPr>
      </w:pPr>
    </w:p>
    <w:p w:rsidR="004F4877" w:rsidRPr="00637D02" w:rsidRDefault="004F4877" w:rsidP="00416408">
      <w:pPr>
        <w:tabs>
          <w:tab w:val="left" w:pos="4253"/>
          <w:tab w:val="left" w:pos="10348"/>
          <w:tab w:val="right" w:pos="10490"/>
        </w:tabs>
        <w:spacing w:before="120" w:line="276" w:lineRule="auto"/>
        <w:rPr>
          <w:rFonts w:ascii="Arial" w:hAnsi="Arial" w:cs="Arial"/>
          <w:color w:val="4F81BD"/>
          <w:u w:val="single"/>
        </w:rPr>
      </w:pPr>
      <w:r w:rsidRPr="00637D02">
        <w:rPr>
          <w:rFonts w:ascii="Arial" w:hAnsi="Arial" w:cs="Arial"/>
          <w:color w:val="4F81BD"/>
          <w:u w:val="single"/>
        </w:rPr>
        <w:t>ACHRON  Joseph</w:t>
      </w:r>
      <w:r w:rsidR="0064192E" w:rsidRPr="00637D02">
        <w:rPr>
          <w:rFonts w:ascii="Arial" w:hAnsi="Arial" w:cs="Arial"/>
          <w:color w:val="4F81BD"/>
          <w:u w:val="single"/>
        </w:rPr>
        <w:t xml:space="preserve">                          </w:t>
      </w:r>
      <w:r w:rsidR="005F4211" w:rsidRPr="00637D02">
        <w:rPr>
          <w:rFonts w:ascii="Arial" w:hAnsi="Arial" w:cs="Arial"/>
          <w:color w:val="4F81BD"/>
          <w:u w:val="single"/>
        </w:rPr>
        <w:tab/>
      </w:r>
      <w:r w:rsidRPr="00637D02">
        <w:rPr>
          <w:rFonts w:ascii="Arial" w:hAnsi="Arial" w:cs="Arial"/>
          <w:color w:val="4F81BD"/>
          <w:u w:val="single"/>
        </w:rPr>
        <w:t>Lezdeje, 13.5.1886 - Hollywood, 29.4.1943.</w:t>
      </w:r>
    </w:p>
    <w:p w:rsidR="004F4877" w:rsidRPr="00637D02" w:rsidRDefault="004F4877"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violinista americano d’origine lituana, allievo d’Auer e Ljadov. Concertista con il fratello pianista Isidor in Russia e in Europa. Nel 1925 si trasferì negli Stati Uniti, dove fu insegnante al Conservatorio Weztchester di</w:t>
      </w:r>
      <w:r w:rsidR="00851006">
        <w:rPr>
          <w:rFonts w:ascii="Arial" w:hAnsi="Arial" w:cs="Arial"/>
          <w:color w:val="4F81BD"/>
          <w:sz w:val="20"/>
          <w:szCs w:val="20"/>
        </w:rPr>
        <w:t xml:space="preserve"> </w:t>
      </w:r>
      <w:r w:rsidRPr="00637D02">
        <w:rPr>
          <w:rFonts w:ascii="Arial" w:hAnsi="Arial" w:cs="Arial"/>
          <w:color w:val="4F81BD"/>
          <w:sz w:val="20"/>
          <w:szCs w:val="20"/>
        </w:rPr>
        <w:t>New York, dal 1934 si stabilì a Hollywood.</w:t>
      </w:r>
    </w:p>
    <w:p w:rsidR="00AC4480" w:rsidRPr="00637D02" w:rsidRDefault="004F4877" w:rsidP="00416408">
      <w:pPr>
        <w:tabs>
          <w:tab w:val="left" w:pos="4253"/>
          <w:tab w:val="left" w:pos="10348"/>
        </w:tabs>
        <w:spacing w:before="120" w:line="276" w:lineRule="auto"/>
        <w:rPr>
          <w:rFonts w:ascii="Arial" w:hAnsi="Arial" w:cs="Arial"/>
        </w:rPr>
      </w:pPr>
      <w:r w:rsidRPr="00637D02">
        <w:rPr>
          <w:rFonts w:ascii="Arial" w:hAnsi="Arial" w:cs="Arial"/>
        </w:rPr>
        <w:t>Stimmungen, op. 32/1, per sax contr. e pf. (1910, 2’).</w:t>
      </w:r>
      <w:r w:rsidR="00211866" w:rsidRPr="00637D02">
        <w:rPr>
          <w:rFonts w:ascii="Arial" w:hAnsi="Arial" w:cs="Arial"/>
        </w:rPr>
        <w:t xml:space="preserve"> </w:t>
      </w:r>
    </w:p>
    <w:p w:rsidR="004D6325" w:rsidRPr="00637D02" w:rsidRDefault="004D6325" w:rsidP="00416408">
      <w:pPr>
        <w:tabs>
          <w:tab w:val="left" w:pos="4253"/>
          <w:tab w:val="left" w:pos="10348"/>
        </w:tabs>
        <w:spacing w:before="120" w:line="276" w:lineRule="auto"/>
        <w:rPr>
          <w:rFonts w:ascii="Arial" w:hAnsi="Arial" w:cs="Arial"/>
        </w:rPr>
      </w:pPr>
    </w:p>
    <w:p w:rsidR="004D6325" w:rsidRPr="00637D02" w:rsidRDefault="004D6325" w:rsidP="00416408">
      <w:pPr>
        <w:tabs>
          <w:tab w:val="left" w:pos="4253"/>
          <w:tab w:val="left" w:pos="10348"/>
        </w:tabs>
        <w:spacing w:before="120" w:line="276" w:lineRule="auto"/>
        <w:rPr>
          <w:rFonts w:ascii="Arial" w:hAnsi="Arial" w:cs="Arial"/>
          <w:color w:val="4F81BD"/>
          <w:u w:val="single"/>
        </w:rPr>
      </w:pPr>
      <w:r w:rsidRPr="00637D02">
        <w:rPr>
          <w:rFonts w:ascii="Arial" w:hAnsi="Arial" w:cs="Arial"/>
          <w:color w:val="4F81BD"/>
          <w:u w:val="single"/>
        </w:rPr>
        <w:lastRenderedPageBreak/>
        <w:t xml:space="preserve">ACKER  Dieter </w:t>
      </w:r>
      <w:r w:rsidR="006834A7" w:rsidRPr="00637D02">
        <w:rPr>
          <w:rFonts w:ascii="Arial" w:hAnsi="Arial" w:cs="Arial"/>
          <w:color w:val="4F81BD"/>
          <w:u w:val="single"/>
        </w:rPr>
        <w:t xml:space="preserve">                              </w:t>
      </w:r>
      <w:r w:rsidR="005F4211" w:rsidRPr="00637D02">
        <w:rPr>
          <w:rFonts w:ascii="Arial" w:hAnsi="Arial" w:cs="Arial"/>
          <w:color w:val="4F81BD"/>
          <w:u w:val="single"/>
        </w:rPr>
        <w:tab/>
      </w:r>
      <w:r w:rsidRPr="00637D02">
        <w:rPr>
          <w:rFonts w:ascii="Arial" w:hAnsi="Arial" w:cs="Arial"/>
          <w:color w:val="4F81BD"/>
          <w:u w:val="single"/>
        </w:rPr>
        <w:t>Sibiu, 3.11.1940 - Monaco, 27.5.2006.</w:t>
      </w:r>
    </w:p>
    <w:p w:rsidR="004D6325" w:rsidRPr="00637D02" w:rsidRDefault="004D6325"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tedesco d’origine rumena, allievo di Dressler, Toduta, Pizzetti e Casella. Insegnante di composizione </w:t>
      </w:r>
      <w:r w:rsidR="00F52E0D">
        <w:rPr>
          <w:rFonts w:ascii="Arial" w:hAnsi="Arial" w:cs="Arial"/>
          <w:color w:val="4F81BD"/>
          <w:sz w:val="20"/>
          <w:szCs w:val="20"/>
        </w:rPr>
        <w:t xml:space="preserve"> </w:t>
      </w:r>
      <w:r w:rsidR="00851006">
        <w:rPr>
          <w:rFonts w:ascii="Arial" w:hAnsi="Arial" w:cs="Arial"/>
          <w:color w:val="4F81BD"/>
          <w:sz w:val="20"/>
          <w:szCs w:val="20"/>
        </w:rPr>
        <w:t xml:space="preserve">            </w:t>
      </w:r>
      <w:r w:rsidRPr="00637D02">
        <w:rPr>
          <w:rFonts w:ascii="Arial" w:hAnsi="Arial" w:cs="Arial"/>
          <w:color w:val="4F81BD"/>
          <w:sz w:val="20"/>
          <w:szCs w:val="20"/>
        </w:rPr>
        <w:t>al Conservatorio di Dusseldorf e alla Hochschule für Musik di Monaco.</w:t>
      </w:r>
    </w:p>
    <w:p w:rsidR="004D6325" w:rsidRPr="00637D02" w:rsidRDefault="004D6325" w:rsidP="00416408">
      <w:pPr>
        <w:tabs>
          <w:tab w:val="left" w:pos="4253"/>
          <w:tab w:val="left" w:pos="10348"/>
        </w:tabs>
        <w:spacing w:before="120" w:line="276" w:lineRule="auto"/>
        <w:rPr>
          <w:rFonts w:ascii="Arial" w:hAnsi="Arial" w:cs="Arial"/>
          <w:lang w:val="fr-FR"/>
        </w:rPr>
      </w:pPr>
      <w:r w:rsidRPr="00637D02">
        <w:rPr>
          <w:rFonts w:ascii="Arial" w:hAnsi="Arial" w:cs="Arial"/>
        </w:rPr>
        <w:t xml:space="preserve">Duo per sax contr. e bar. </w:t>
      </w:r>
      <w:r w:rsidRPr="00637D02">
        <w:rPr>
          <w:rFonts w:ascii="Arial" w:hAnsi="Arial" w:cs="Arial"/>
          <w:lang w:val="fr-FR"/>
        </w:rPr>
        <w:t>(2004, 11’).   Arkaden III, sax contr. arpa (1999, 12’).</w:t>
      </w:r>
    </w:p>
    <w:p w:rsidR="004C29D0" w:rsidRPr="00637D02" w:rsidRDefault="004D6325" w:rsidP="00416408">
      <w:pPr>
        <w:tabs>
          <w:tab w:val="left" w:pos="4253"/>
          <w:tab w:val="left" w:pos="10348"/>
        </w:tabs>
        <w:spacing w:before="120" w:line="276" w:lineRule="auto"/>
        <w:rPr>
          <w:rFonts w:ascii="Arial" w:hAnsi="Arial" w:cs="Arial"/>
          <w:lang w:val="en-US"/>
        </w:rPr>
      </w:pPr>
      <w:r w:rsidRPr="00637D02">
        <w:rPr>
          <w:rFonts w:ascii="Arial" w:hAnsi="Arial" w:cs="Arial"/>
          <w:lang w:val="en-US"/>
        </w:rPr>
        <w:t>Saxophonquartet (1997, 10’).</w:t>
      </w:r>
    </w:p>
    <w:p w:rsidR="004C29D0" w:rsidRPr="00637D02" w:rsidRDefault="004C29D0" w:rsidP="00416408">
      <w:pPr>
        <w:tabs>
          <w:tab w:val="left" w:pos="4253"/>
          <w:tab w:val="left" w:pos="10348"/>
        </w:tabs>
        <w:spacing w:before="120" w:line="276" w:lineRule="auto"/>
        <w:rPr>
          <w:rFonts w:ascii="Arial" w:hAnsi="Arial" w:cs="Arial"/>
          <w:lang w:val="en-US"/>
        </w:rPr>
      </w:pPr>
    </w:p>
    <w:p w:rsidR="004C29D0" w:rsidRPr="00637D02" w:rsidRDefault="004C29D0" w:rsidP="00416408">
      <w:pPr>
        <w:tabs>
          <w:tab w:val="left" w:pos="4111"/>
          <w:tab w:val="left" w:pos="4253"/>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ACKERMAN  Robert</w:t>
      </w:r>
      <w:r w:rsidRPr="00637D02">
        <w:rPr>
          <w:rFonts w:ascii="Arial" w:hAnsi="Arial" w:cs="Arial"/>
          <w:color w:val="4F81BD"/>
          <w:u w:val="single"/>
          <w:lang w:val="en-US"/>
        </w:rPr>
        <w:tab/>
        <w:t>Irvington, 1940</w:t>
      </w:r>
    </w:p>
    <w:p w:rsidR="004C29D0" w:rsidRPr="00637D02" w:rsidRDefault="004C29D0"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statunitense, allievo di Soldo, Allard e Nyfenger alla Columia University.</w:t>
      </w:r>
    </w:p>
    <w:p w:rsidR="004C29D0" w:rsidRPr="00637D02" w:rsidRDefault="004C29D0" w:rsidP="00416408">
      <w:pPr>
        <w:tabs>
          <w:tab w:val="left" w:pos="4253"/>
          <w:tab w:val="left" w:pos="10348"/>
        </w:tabs>
        <w:spacing w:before="120" w:line="276" w:lineRule="auto"/>
        <w:rPr>
          <w:rFonts w:ascii="Arial" w:hAnsi="Arial" w:cs="Arial"/>
        </w:rPr>
      </w:pPr>
      <w:r w:rsidRPr="00637D02">
        <w:rPr>
          <w:rFonts w:ascii="Arial" w:hAnsi="Arial" w:cs="Arial"/>
        </w:rPr>
        <w:t>Aubade, sassofono e orch. (3’40).</w:t>
      </w:r>
    </w:p>
    <w:p w:rsidR="004C29D0" w:rsidRPr="00637D02" w:rsidRDefault="004C29D0" w:rsidP="00416408">
      <w:pPr>
        <w:tabs>
          <w:tab w:val="left" w:pos="4253"/>
          <w:tab w:val="left" w:pos="10348"/>
        </w:tabs>
        <w:spacing w:before="120" w:line="276" w:lineRule="auto"/>
        <w:rPr>
          <w:rFonts w:ascii="Arial" w:hAnsi="Arial" w:cs="Arial"/>
          <w:color w:val="FF3300"/>
          <w:u w:val="single"/>
        </w:rPr>
      </w:pPr>
    </w:p>
    <w:p w:rsidR="00296ACE" w:rsidRPr="00637D02" w:rsidRDefault="00296ACE" w:rsidP="00416408">
      <w:pPr>
        <w:tabs>
          <w:tab w:val="left" w:pos="4253"/>
          <w:tab w:val="left" w:pos="10348"/>
        </w:tabs>
        <w:spacing w:before="120" w:line="276" w:lineRule="auto"/>
        <w:rPr>
          <w:rFonts w:ascii="Arial" w:hAnsi="Arial" w:cs="Arial"/>
          <w:color w:val="4F81BD"/>
          <w:u w:val="single"/>
        </w:rPr>
      </w:pPr>
      <w:r w:rsidRPr="00637D02">
        <w:rPr>
          <w:rFonts w:ascii="Arial" w:hAnsi="Arial" w:cs="Arial"/>
          <w:color w:val="4F81BD"/>
          <w:u w:val="single"/>
        </w:rPr>
        <w:t>ADAMO  Gabriel</w:t>
      </w:r>
      <w:r w:rsidR="00E37B66" w:rsidRPr="00637D02">
        <w:rPr>
          <w:rFonts w:ascii="Arial" w:hAnsi="Arial" w:cs="Arial"/>
          <w:color w:val="4F81BD"/>
          <w:u w:val="single"/>
        </w:rPr>
        <w:t xml:space="preserve">                            </w:t>
      </w:r>
      <w:r w:rsidR="000A2983" w:rsidRPr="00637D02">
        <w:rPr>
          <w:rFonts w:ascii="Arial" w:hAnsi="Arial" w:cs="Arial"/>
          <w:color w:val="4F81BD"/>
          <w:u w:val="single"/>
        </w:rPr>
        <w:tab/>
      </w:r>
      <w:r w:rsidRPr="00637D02">
        <w:rPr>
          <w:rFonts w:ascii="Arial" w:hAnsi="Arial" w:cs="Arial"/>
          <w:color w:val="4F81BD"/>
          <w:u w:val="single"/>
        </w:rPr>
        <w:t>1955</w:t>
      </w:r>
    </w:p>
    <w:p w:rsidR="00296ACE" w:rsidRPr="00637D02" w:rsidRDefault="00296ACE"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argentino.</w:t>
      </w:r>
    </w:p>
    <w:p w:rsidR="00296ACE" w:rsidRPr="00637D02" w:rsidRDefault="00296ACE" w:rsidP="00416408">
      <w:pPr>
        <w:tabs>
          <w:tab w:val="left" w:pos="4253"/>
          <w:tab w:val="left" w:pos="10348"/>
        </w:tabs>
        <w:spacing w:before="120" w:line="276" w:lineRule="auto"/>
        <w:rPr>
          <w:rFonts w:ascii="Arial" w:hAnsi="Arial" w:cs="Arial"/>
        </w:rPr>
      </w:pPr>
      <w:r w:rsidRPr="00637D02">
        <w:rPr>
          <w:rFonts w:ascii="Arial" w:hAnsi="Arial" w:cs="Arial"/>
        </w:rPr>
        <w:t>Quartetto per i 4 sassofoni.</w:t>
      </w:r>
    </w:p>
    <w:p w:rsidR="003407C3" w:rsidRPr="00637D02" w:rsidRDefault="003407C3" w:rsidP="00416408">
      <w:pPr>
        <w:tabs>
          <w:tab w:val="left" w:pos="4253"/>
          <w:tab w:val="left" w:pos="10348"/>
        </w:tabs>
        <w:spacing w:before="120" w:line="276" w:lineRule="auto"/>
        <w:rPr>
          <w:rFonts w:ascii="Arial" w:hAnsi="Arial" w:cs="Arial"/>
        </w:rPr>
      </w:pPr>
    </w:p>
    <w:p w:rsidR="003407C3" w:rsidRPr="00637D02" w:rsidRDefault="003407C3" w:rsidP="00416408">
      <w:pPr>
        <w:pStyle w:val="Corpotesto"/>
        <w:tabs>
          <w:tab w:val="left" w:pos="4253"/>
          <w:tab w:val="left" w:pos="10348"/>
        </w:tabs>
        <w:spacing w:before="120" w:after="0" w:line="276" w:lineRule="auto"/>
        <w:rPr>
          <w:rFonts w:ascii="Arial" w:hAnsi="Arial" w:cs="Arial"/>
          <w:color w:val="4F81BD"/>
          <w:sz w:val="24"/>
          <w:szCs w:val="24"/>
          <w:u w:val="single"/>
        </w:rPr>
      </w:pPr>
      <w:r w:rsidRPr="00637D02">
        <w:rPr>
          <w:rFonts w:ascii="Arial" w:hAnsi="Arial" w:cs="Arial"/>
          <w:color w:val="4F81BD"/>
          <w:sz w:val="24"/>
          <w:szCs w:val="24"/>
          <w:u w:val="single"/>
        </w:rPr>
        <w:t>ADAMS  John</w:t>
      </w:r>
      <w:r w:rsidR="00E37B66" w:rsidRPr="00637D02">
        <w:rPr>
          <w:rFonts w:ascii="Arial" w:hAnsi="Arial" w:cs="Arial"/>
          <w:color w:val="4F81BD"/>
          <w:sz w:val="24"/>
          <w:szCs w:val="24"/>
          <w:u w:val="single"/>
        </w:rPr>
        <w:t xml:space="preserve">                                </w:t>
      </w:r>
      <w:r w:rsidR="005F4211" w:rsidRPr="00637D02">
        <w:rPr>
          <w:rFonts w:ascii="Arial" w:hAnsi="Arial" w:cs="Arial"/>
          <w:color w:val="4F81BD"/>
          <w:sz w:val="24"/>
          <w:szCs w:val="24"/>
          <w:u w:val="single"/>
        </w:rPr>
        <w:tab/>
      </w:r>
      <w:r w:rsidRPr="00637D02">
        <w:rPr>
          <w:rFonts w:ascii="Arial" w:hAnsi="Arial" w:cs="Arial"/>
          <w:color w:val="4F81BD"/>
          <w:sz w:val="24"/>
          <w:szCs w:val="24"/>
          <w:u w:val="single"/>
        </w:rPr>
        <w:t>Worcester, 15.2.1947</w:t>
      </w:r>
    </w:p>
    <w:p w:rsidR="002616D3" w:rsidRPr="00637D02" w:rsidRDefault="002616D3" w:rsidP="00416408">
      <w:pPr>
        <w:pStyle w:val="Corpotesto"/>
        <w:tabs>
          <w:tab w:val="left" w:pos="4253"/>
          <w:tab w:val="left" w:pos="10348"/>
        </w:tabs>
        <w:spacing w:before="120" w:after="0" w:line="276" w:lineRule="auto"/>
        <w:rPr>
          <w:rFonts w:ascii="Arial" w:hAnsi="Arial" w:cs="Arial"/>
          <w:color w:val="4F81BD"/>
        </w:rPr>
      </w:pPr>
      <w:r w:rsidRPr="00637D02">
        <w:rPr>
          <w:rFonts w:ascii="Arial" w:hAnsi="Arial" w:cs="Arial"/>
          <w:color w:val="4F81BD"/>
        </w:rPr>
        <w:t>Compositore, clarinettista e direttore d’orchestra americano, allievo alla Harward University di Viscuglia, Kim, e Kirchner, perfezionamento con Del Tredici e Sessions. Clarinettista alla Boston Symphony Orch. Dal 1972</w:t>
      </w:r>
      <w:r w:rsidR="00782E80" w:rsidRPr="00637D02">
        <w:rPr>
          <w:rFonts w:ascii="Arial" w:hAnsi="Arial" w:cs="Arial"/>
          <w:color w:val="4F81BD"/>
        </w:rPr>
        <w:t xml:space="preserve">  </w:t>
      </w:r>
      <w:r w:rsidRPr="00637D02">
        <w:rPr>
          <w:rFonts w:ascii="Arial" w:hAnsi="Arial" w:cs="Arial"/>
          <w:color w:val="4F81BD"/>
        </w:rPr>
        <w:t xml:space="preserve">al 1983 </w:t>
      </w:r>
      <w:r w:rsidR="00085AAD">
        <w:rPr>
          <w:rFonts w:ascii="Arial" w:hAnsi="Arial" w:cs="Arial"/>
          <w:color w:val="4F81BD"/>
        </w:rPr>
        <w:t xml:space="preserve">              </w:t>
      </w:r>
      <w:r w:rsidRPr="00637D02">
        <w:rPr>
          <w:rFonts w:ascii="Arial" w:hAnsi="Arial" w:cs="Arial"/>
          <w:color w:val="4F81BD"/>
        </w:rPr>
        <w:t xml:space="preserve">è stato insegnante al Conservatorio di San Francisco. Premio Pulitzer nel 2003. Numerose colonne sonore </w:t>
      </w:r>
      <w:r w:rsidR="00085AAD">
        <w:rPr>
          <w:rFonts w:ascii="Arial" w:hAnsi="Arial" w:cs="Arial"/>
          <w:color w:val="4F81BD"/>
        </w:rPr>
        <w:t xml:space="preserve">                            </w:t>
      </w:r>
      <w:r w:rsidRPr="00637D02">
        <w:rPr>
          <w:rFonts w:ascii="Arial" w:hAnsi="Arial" w:cs="Arial"/>
          <w:color w:val="4F81BD"/>
        </w:rPr>
        <w:t xml:space="preserve">per cinema e televisione. </w:t>
      </w:r>
    </w:p>
    <w:p w:rsidR="003407C3" w:rsidRPr="00637D02" w:rsidRDefault="002616D3" w:rsidP="00416408">
      <w:pPr>
        <w:tabs>
          <w:tab w:val="left" w:pos="4253"/>
          <w:tab w:val="left" w:pos="10348"/>
        </w:tabs>
        <w:spacing w:before="120" w:line="276" w:lineRule="auto"/>
        <w:rPr>
          <w:rFonts w:ascii="Arial" w:hAnsi="Arial" w:cs="Arial"/>
          <w:lang w:val="en-US"/>
        </w:rPr>
      </w:pPr>
      <w:r w:rsidRPr="00637D02">
        <w:rPr>
          <w:rFonts w:ascii="Arial" w:hAnsi="Arial" w:cs="Arial"/>
          <w:lang w:val="en-US"/>
        </w:rPr>
        <w:t xml:space="preserve">Fearful Symmetries: </w:t>
      </w:r>
      <w:r w:rsidR="003407C3" w:rsidRPr="00637D02">
        <w:rPr>
          <w:rFonts w:ascii="Arial" w:hAnsi="Arial" w:cs="Arial"/>
          <w:lang w:val="en-US"/>
        </w:rPr>
        <w:t>Postmark, sax e pf. (2’30).</w:t>
      </w:r>
    </w:p>
    <w:p w:rsidR="00D72856" w:rsidRPr="00637D02" w:rsidRDefault="00D72856" w:rsidP="00416408">
      <w:pPr>
        <w:tabs>
          <w:tab w:val="left" w:pos="4253"/>
          <w:tab w:val="left" w:pos="10348"/>
        </w:tabs>
        <w:spacing w:before="120" w:line="276" w:lineRule="auto"/>
        <w:rPr>
          <w:rFonts w:ascii="Arial" w:hAnsi="Arial" w:cs="Arial"/>
          <w:lang w:val="en-GB"/>
        </w:rPr>
      </w:pPr>
    </w:p>
    <w:p w:rsidR="00D72856" w:rsidRPr="00637D02" w:rsidRDefault="00D72856" w:rsidP="00416408">
      <w:pPr>
        <w:tabs>
          <w:tab w:val="left" w:pos="4253"/>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ADASKIN  Murray</w:t>
      </w:r>
      <w:r w:rsidR="0064192E" w:rsidRPr="00637D02">
        <w:rPr>
          <w:rFonts w:ascii="Arial" w:hAnsi="Arial" w:cs="Arial"/>
          <w:color w:val="4F81BD"/>
          <w:u w:val="single"/>
          <w:lang w:val="en-US"/>
        </w:rPr>
        <w:t xml:space="preserve">                          </w:t>
      </w:r>
      <w:r w:rsidR="005F4211" w:rsidRPr="00637D02">
        <w:rPr>
          <w:rFonts w:ascii="Arial" w:hAnsi="Arial" w:cs="Arial"/>
          <w:color w:val="4F81BD"/>
          <w:u w:val="single"/>
          <w:lang w:val="en-US"/>
        </w:rPr>
        <w:tab/>
      </w:r>
      <w:r w:rsidR="00A41231" w:rsidRPr="00637D02">
        <w:rPr>
          <w:rFonts w:ascii="Arial" w:hAnsi="Arial" w:cs="Arial"/>
          <w:color w:val="4F81BD"/>
          <w:u w:val="single"/>
          <w:lang w:val="en-US"/>
        </w:rPr>
        <w:t>T</w:t>
      </w:r>
      <w:r w:rsidRPr="00637D02">
        <w:rPr>
          <w:rFonts w:ascii="Arial" w:hAnsi="Arial" w:cs="Arial"/>
          <w:color w:val="4F81BD"/>
          <w:u w:val="single"/>
          <w:lang w:val="en-US"/>
        </w:rPr>
        <w:t>oronto, 28.3.1906 - Victoria, 6.5.2002.</w:t>
      </w:r>
    </w:p>
    <w:p w:rsidR="00D72856" w:rsidRPr="00637D02" w:rsidRDefault="00D72856" w:rsidP="00416408">
      <w:pPr>
        <w:tabs>
          <w:tab w:val="left" w:pos="4253"/>
          <w:tab w:val="left" w:pos="10348"/>
          <w:tab w:val="right" w:pos="10490"/>
        </w:tabs>
        <w:spacing w:before="120" w:line="276" w:lineRule="auto"/>
        <w:rPr>
          <w:rFonts w:ascii="Arial" w:hAnsi="Arial" w:cs="Arial"/>
          <w:color w:val="4F81BD"/>
          <w:sz w:val="20"/>
          <w:szCs w:val="20"/>
        </w:rPr>
      </w:pPr>
      <w:r w:rsidRPr="00637D02">
        <w:rPr>
          <w:rFonts w:ascii="Arial" w:hAnsi="Arial" w:cs="Arial"/>
          <w:color w:val="4F81BD"/>
          <w:sz w:val="20"/>
          <w:szCs w:val="20"/>
        </w:rPr>
        <w:t>Compositore, violinista e direttore d’orchestra canadese, d’origine russa. Allievo di Kunitz, Parlow e Chailley, perfezionamento con Milhaud. Insegnante all’Università di Saskatchewan.</w:t>
      </w:r>
    </w:p>
    <w:p w:rsidR="00D72856" w:rsidRPr="00637D02" w:rsidRDefault="00D72856" w:rsidP="00416408">
      <w:pPr>
        <w:tabs>
          <w:tab w:val="left" w:pos="4253"/>
          <w:tab w:val="left" w:pos="10348"/>
        </w:tabs>
        <w:spacing w:before="120" w:line="276" w:lineRule="auto"/>
        <w:rPr>
          <w:rFonts w:ascii="Arial" w:hAnsi="Arial" w:cs="Arial"/>
          <w:lang w:val="en-GB"/>
        </w:rPr>
      </w:pPr>
      <w:r w:rsidRPr="00637D02">
        <w:rPr>
          <w:rFonts w:ascii="Arial" w:hAnsi="Arial" w:cs="Arial"/>
          <w:lang w:val="en-GB"/>
        </w:rPr>
        <w:t>Daydreams, sax contr. pf. (1971, 3’</w:t>
      </w:r>
      <w:r w:rsidR="009E65E7" w:rsidRPr="00637D02">
        <w:rPr>
          <w:rFonts w:ascii="Arial" w:hAnsi="Arial" w:cs="Arial"/>
          <w:lang w:val="en-GB"/>
        </w:rPr>
        <w:t>20</w:t>
      </w:r>
      <w:r w:rsidRPr="00637D02">
        <w:rPr>
          <w:rFonts w:ascii="Arial" w:hAnsi="Arial" w:cs="Arial"/>
          <w:lang w:val="en-GB"/>
        </w:rPr>
        <w:t>).</w:t>
      </w:r>
    </w:p>
    <w:p w:rsidR="006D4065" w:rsidRPr="00637D02" w:rsidRDefault="006D4065" w:rsidP="00416408">
      <w:pPr>
        <w:tabs>
          <w:tab w:val="left" w:pos="4253"/>
          <w:tab w:val="left" w:pos="10348"/>
        </w:tabs>
        <w:spacing w:before="120" w:line="276" w:lineRule="auto"/>
        <w:rPr>
          <w:rFonts w:ascii="Arial" w:hAnsi="Arial" w:cs="Arial"/>
          <w:lang w:val="en-GB"/>
        </w:rPr>
      </w:pPr>
    </w:p>
    <w:p w:rsidR="006D4065" w:rsidRPr="00637D02" w:rsidRDefault="006D4065" w:rsidP="00416408">
      <w:pPr>
        <w:tabs>
          <w:tab w:val="left" w:pos="4253"/>
          <w:tab w:val="left" w:pos="10348"/>
        </w:tabs>
        <w:spacing w:before="120" w:line="276" w:lineRule="auto"/>
        <w:rPr>
          <w:rFonts w:ascii="Arial" w:hAnsi="Arial" w:cs="Arial"/>
          <w:color w:val="4F81BD"/>
          <w:u w:val="single"/>
        </w:rPr>
      </w:pPr>
      <w:r w:rsidRPr="00637D02">
        <w:rPr>
          <w:rFonts w:ascii="Arial" w:hAnsi="Arial" w:cs="Arial"/>
          <w:color w:val="4F81BD"/>
          <w:u w:val="single"/>
        </w:rPr>
        <w:t>ADDERLEY  Mark</w:t>
      </w:r>
      <w:r w:rsidRPr="00637D02">
        <w:rPr>
          <w:rFonts w:ascii="Arial" w:hAnsi="Arial" w:cs="Arial"/>
          <w:color w:val="4F81BD"/>
          <w:u w:val="single"/>
        </w:rPr>
        <w:tab/>
        <w:t>1960</w:t>
      </w:r>
    </w:p>
    <w:p w:rsidR="006D4065" w:rsidRPr="00637D02" w:rsidRDefault="006D4065"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anglo-norvegese. Studi di fagotto alla Guidhall School e dopo il trasferimento in Norvegia, fagottista </w:t>
      </w:r>
      <w:r w:rsidR="00851006">
        <w:rPr>
          <w:rFonts w:ascii="Arial" w:hAnsi="Arial" w:cs="Arial"/>
          <w:color w:val="4F81BD"/>
          <w:sz w:val="20"/>
          <w:szCs w:val="20"/>
        </w:rPr>
        <w:t xml:space="preserve">            </w:t>
      </w:r>
      <w:r w:rsidRPr="00637D02">
        <w:rPr>
          <w:rFonts w:ascii="Arial" w:hAnsi="Arial" w:cs="Arial"/>
          <w:color w:val="4F81BD"/>
          <w:sz w:val="20"/>
          <w:szCs w:val="20"/>
        </w:rPr>
        <w:t>alla Filarmonica di Oslo. Ulteriori studi di composizione dal 1985  all’Accademia Norvegese con Thomassen e Thoresen fino al 1992. 14 Cd di sue composizioni.</w:t>
      </w:r>
    </w:p>
    <w:p w:rsidR="006D4065" w:rsidRPr="00637D02" w:rsidRDefault="006D4065" w:rsidP="00416408">
      <w:pPr>
        <w:tabs>
          <w:tab w:val="left" w:pos="4253"/>
          <w:tab w:val="left" w:pos="10348"/>
        </w:tabs>
        <w:spacing w:before="120" w:line="276" w:lineRule="auto"/>
        <w:rPr>
          <w:rFonts w:ascii="Arial" w:hAnsi="Arial" w:cs="Arial"/>
        </w:rPr>
      </w:pPr>
      <w:r w:rsidRPr="00637D02">
        <w:rPr>
          <w:rFonts w:ascii="Arial" w:hAnsi="Arial" w:cs="Arial"/>
        </w:rPr>
        <w:t>One Damn’ Thing after another, sax solo (2003, 15’).   Straggeler, sax contr. (2003, 1’30).</w:t>
      </w:r>
    </w:p>
    <w:p w:rsidR="006D4065" w:rsidRPr="00637D02" w:rsidRDefault="006D4065" w:rsidP="00416408">
      <w:pPr>
        <w:tabs>
          <w:tab w:val="left" w:pos="4253"/>
          <w:tab w:val="left" w:pos="10348"/>
        </w:tabs>
        <w:spacing w:before="120" w:line="276" w:lineRule="auto"/>
        <w:rPr>
          <w:rFonts w:ascii="Arial" w:hAnsi="Arial" w:cs="Arial"/>
        </w:rPr>
      </w:pPr>
    </w:p>
    <w:p w:rsidR="00C732EA" w:rsidRPr="00637D02" w:rsidRDefault="00C732EA" w:rsidP="00416408">
      <w:pPr>
        <w:tabs>
          <w:tab w:val="left" w:pos="4253"/>
          <w:tab w:val="left" w:pos="10348"/>
        </w:tabs>
        <w:spacing w:before="120" w:line="276" w:lineRule="auto"/>
        <w:rPr>
          <w:rFonts w:ascii="Arial" w:hAnsi="Arial" w:cs="Arial"/>
          <w:color w:val="4F81BD"/>
          <w:u w:val="single"/>
        </w:rPr>
      </w:pPr>
      <w:r w:rsidRPr="00637D02">
        <w:rPr>
          <w:rFonts w:ascii="Arial" w:hAnsi="Arial" w:cs="Arial"/>
          <w:color w:val="4F81BD"/>
          <w:u w:val="single"/>
        </w:rPr>
        <w:t xml:space="preserve">ADLER  </w:t>
      </w:r>
      <w:r w:rsidR="00EC597D" w:rsidRPr="00637D02">
        <w:rPr>
          <w:rFonts w:ascii="Arial" w:hAnsi="Arial" w:cs="Arial"/>
          <w:color w:val="4F81BD"/>
          <w:u w:val="single"/>
        </w:rPr>
        <w:t>Samuel</w:t>
      </w:r>
      <w:r w:rsidR="0064192E" w:rsidRPr="00637D02">
        <w:rPr>
          <w:rFonts w:ascii="Arial" w:hAnsi="Arial" w:cs="Arial"/>
          <w:color w:val="4F81BD"/>
          <w:u w:val="single"/>
        </w:rPr>
        <w:t xml:space="preserve">                             </w:t>
      </w:r>
      <w:r w:rsidR="003167E3" w:rsidRPr="00637D02">
        <w:rPr>
          <w:rFonts w:ascii="Arial" w:hAnsi="Arial" w:cs="Arial"/>
          <w:color w:val="4F81BD"/>
          <w:u w:val="single"/>
        </w:rPr>
        <w:t xml:space="preserve">    </w:t>
      </w:r>
      <w:r w:rsidR="00EC597D" w:rsidRPr="00637D02">
        <w:rPr>
          <w:rFonts w:ascii="Arial" w:hAnsi="Arial" w:cs="Arial"/>
          <w:color w:val="4F81BD"/>
          <w:u w:val="single"/>
        </w:rPr>
        <w:t>Mannheim, 4.3.1928</w:t>
      </w:r>
    </w:p>
    <w:p w:rsidR="00705B74" w:rsidRPr="00637D02" w:rsidRDefault="00705B74" w:rsidP="00416408">
      <w:pPr>
        <w:tabs>
          <w:tab w:val="left" w:pos="4253"/>
          <w:tab w:val="left" w:pos="10348"/>
          <w:tab w:val="right" w:pos="10490"/>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americano d’origine tedesca, dal 1939 negli Stati Uniti. Allievo di Piston, Thompson, Geiringer, Hindemith, Copland e Kussevitski. Insegnante di composizione alla North State Univ. dal 1957 al 1966, dal 1966 al 1995 all’Eastman School di Rochester. Corsi musicali in </w:t>
      </w:r>
      <w:r w:rsidR="00BA67FC" w:rsidRPr="00637D02">
        <w:rPr>
          <w:rFonts w:ascii="Arial" w:hAnsi="Arial" w:cs="Arial"/>
          <w:color w:val="4F81BD"/>
          <w:sz w:val="20"/>
          <w:szCs w:val="20"/>
        </w:rPr>
        <w:t>c.</w:t>
      </w:r>
      <w:r w:rsidRPr="00637D02">
        <w:rPr>
          <w:rFonts w:ascii="Arial" w:hAnsi="Arial" w:cs="Arial"/>
          <w:color w:val="4F81BD"/>
          <w:sz w:val="20"/>
          <w:szCs w:val="20"/>
        </w:rPr>
        <w:t>300 Università di tutto il mondo.</w:t>
      </w:r>
    </w:p>
    <w:p w:rsidR="00B57688" w:rsidRPr="00637D02" w:rsidRDefault="00536E22" w:rsidP="00416408">
      <w:pPr>
        <w:tabs>
          <w:tab w:val="left" w:pos="4253"/>
          <w:tab w:val="left" w:pos="10348"/>
        </w:tabs>
        <w:spacing w:before="120" w:line="276" w:lineRule="auto"/>
        <w:rPr>
          <w:rFonts w:ascii="Arial" w:hAnsi="Arial" w:cs="Arial"/>
          <w:lang w:val="en-GB"/>
        </w:rPr>
      </w:pPr>
      <w:r w:rsidRPr="00637D02">
        <w:rPr>
          <w:rFonts w:ascii="Arial" w:hAnsi="Arial" w:cs="Arial"/>
        </w:rPr>
        <w:t>Canto IV, sax contr. solo</w:t>
      </w:r>
      <w:r w:rsidR="00493524" w:rsidRPr="00637D02">
        <w:rPr>
          <w:rFonts w:ascii="Arial" w:hAnsi="Arial" w:cs="Arial"/>
        </w:rPr>
        <w:t xml:space="preserve"> (1975, </w:t>
      </w:r>
      <w:r w:rsidR="00BA67FC" w:rsidRPr="00637D02">
        <w:rPr>
          <w:rFonts w:ascii="Arial" w:hAnsi="Arial" w:cs="Arial"/>
        </w:rPr>
        <w:t>6</w:t>
      </w:r>
      <w:r w:rsidR="00D323AA" w:rsidRPr="00637D02">
        <w:rPr>
          <w:rFonts w:ascii="Arial" w:hAnsi="Arial" w:cs="Arial"/>
        </w:rPr>
        <w:t>’</w:t>
      </w:r>
      <w:r w:rsidR="00BA67FC" w:rsidRPr="00637D02">
        <w:rPr>
          <w:rFonts w:ascii="Arial" w:hAnsi="Arial" w:cs="Arial"/>
        </w:rPr>
        <w:t>50</w:t>
      </w:r>
      <w:r w:rsidR="00493524" w:rsidRPr="00637D02">
        <w:rPr>
          <w:rFonts w:ascii="Arial" w:hAnsi="Arial" w:cs="Arial"/>
        </w:rPr>
        <w:t>)</w:t>
      </w:r>
      <w:r w:rsidRPr="00637D02">
        <w:rPr>
          <w:rFonts w:ascii="Arial" w:hAnsi="Arial" w:cs="Arial"/>
        </w:rPr>
        <w:t xml:space="preserve">.   </w:t>
      </w:r>
      <w:r w:rsidR="00B57688" w:rsidRPr="00637D02">
        <w:rPr>
          <w:rFonts w:ascii="Arial" w:hAnsi="Arial" w:cs="Arial"/>
          <w:lang w:val="en-GB"/>
        </w:rPr>
        <w:t>Sounding</w:t>
      </w:r>
      <w:r w:rsidR="00DC1503" w:rsidRPr="00637D02">
        <w:rPr>
          <w:rFonts w:ascii="Arial" w:hAnsi="Arial" w:cs="Arial"/>
          <w:lang w:val="en-GB"/>
        </w:rPr>
        <w:t>s</w:t>
      </w:r>
      <w:r w:rsidR="00B57688" w:rsidRPr="00637D02">
        <w:rPr>
          <w:rFonts w:ascii="Arial" w:hAnsi="Arial" w:cs="Arial"/>
          <w:lang w:val="en-GB"/>
        </w:rPr>
        <w:t>, sax contr. pf. (1989, 9’</w:t>
      </w:r>
      <w:r w:rsidR="00BA67FC" w:rsidRPr="00637D02">
        <w:rPr>
          <w:rFonts w:ascii="Arial" w:hAnsi="Arial" w:cs="Arial"/>
          <w:lang w:val="en-GB"/>
        </w:rPr>
        <w:t>4</w:t>
      </w:r>
      <w:r w:rsidR="00B57688" w:rsidRPr="00637D02">
        <w:rPr>
          <w:rFonts w:ascii="Arial" w:hAnsi="Arial" w:cs="Arial"/>
          <w:lang w:val="en-GB"/>
        </w:rPr>
        <w:t xml:space="preserve">5).   </w:t>
      </w:r>
    </w:p>
    <w:p w:rsidR="00BA67FC" w:rsidRPr="00637D02" w:rsidRDefault="00064EE6" w:rsidP="00416408">
      <w:pPr>
        <w:tabs>
          <w:tab w:val="left" w:pos="4253"/>
          <w:tab w:val="left" w:pos="10348"/>
        </w:tabs>
        <w:spacing w:before="120" w:line="276" w:lineRule="auto"/>
        <w:rPr>
          <w:rFonts w:ascii="Arial" w:hAnsi="Arial" w:cs="Arial"/>
          <w:lang w:val="en-GB"/>
        </w:rPr>
      </w:pPr>
      <w:r w:rsidRPr="00637D02">
        <w:rPr>
          <w:rFonts w:ascii="Arial" w:hAnsi="Arial" w:cs="Arial"/>
        </w:rPr>
        <w:lastRenderedPageBreak/>
        <w:t xml:space="preserve">Pensive soliloquy, sax </w:t>
      </w:r>
      <w:r w:rsidR="004F3557" w:rsidRPr="00637D02">
        <w:rPr>
          <w:rFonts w:ascii="Arial" w:hAnsi="Arial" w:cs="Arial"/>
        </w:rPr>
        <w:t xml:space="preserve">contr. </w:t>
      </w:r>
      <w:r w:rsidRPr="00637D02">
        <w:rPr>
          <w:rFonts w:ascii="Arial" w:hAnsi="Arial" w:cs="Arial"/>
        </w:rPr>
        <w:t xml:space="preserve">pf. </w:t>
      </w:r>
      <w:r w:rsidRPr="00637D02">
        <w:rPr>
          <w:rFonts w:ascii="Arial" w:hAnsi="Arial" w:cs="Arial"/>
          <w:lang w:val="en-US"/>
        </w:rPr>
        <w:t xml:space="preserve">(1997, </w:t>
      </w:r>
      <w:r w:rsidR="00611D7B" w:rsidRPr="00637D02">
        <w:rPr>
          <w:rFonts w:ascii="Arial" w:hAnsi="Arial" w:cs="Arial"/>
          <w:lang w:val="en-US"/>
        </w:rPr>
        <w:t>5</w:t>
      </w:r>
      <w:r w:rsidRPr="00637D02">
        <w:rPr>
          <w:rFonts w:ascii="Arial" w:hAnsi="Arial" w:cs="Arial"/>
          <w:lang w:val="en-US"/>
        </w:rPr>
        <w:t>’</w:t>
      </w:r>
      <w:r w:rsidR="00611D7B" w:rsidRPr="00637D02">
        <w:rPr>
          <w:rFonts w:ascii="Arial" w:hAnsi="Arial" w:cs="Arial"/>
          <w:lang w:val="en-US"/>
        </w:rPr>
        <w:t>1</w:t>
      </w:r>
      <w:r w:rsidR="00CC435C" w:rsidRPr="00637D02">
        <w:rPr>
          <w:rFonts w:ascii="Arial" w:hAnsi="Arial" w:cs="Arial"/>
          <w:lang w:val="en-US"/>
        </w:rPr>
        <w:t>0</w:t>
      </w:r>
      <w:r w:rsidRPr="00637D02">
        <w:rPr>
          <w:rFonts w:ascii="Arial" w:hAnsi="Arial" w:cs="Arial"/>
          <w:lang w:val="en-US"/>
        </w:rPr>
        <w:t>).</w:t>
      </w:r>
      <w:r w:rsidR="00B57688" w:rsidRPr="00637D02">
        <w:rPr>
          <w:rFonts w:ascii="Arial" w:hAnsi="Arial" w:cs="Arial"/>
          <w:lang w:val="en-US"/>
        </w:rPr>
        <w:t xml:space="preserve">   </w:t>
      </w:r>
      <w:r w:rsidR="00BA67FC" w:rsidRPr="00637D02">
        <w:rPr>
          <w:rFonts w:ascii="Arial" w:hAnsi="Arial" w:cs="Arial"/>
          <w:lang w:val="en-GB"/>
        </w:rPr>
        <w:t xml:space="preserve">Dark Drawing (2’25).   </w:t>
      </w:r>
    </w:p>
    <w:p w:rsidR="00BA67FC" w:rsidRPr="00637D02" w:rsidRDefault="00BA67FC" w:rsidP="00416408">
      <w:pPr>
        <w:tabs>
          <w:tab w:val="left" w:pos="4253"/>
          <w:tab w:val="left" w:pos="10348"/>
        </w:tabs>
        <w:spacing w:before="120" w:line="276" w:lineRule="auto"/>
        <w:rPr>
          <w:rFonts w:ascii="Arial" w:hAnsi="Arial" w:cs="Arial"/>
          <w:lang w:val="en-GB"/>
        </w:rPr>
      </w:pPr>
      <w:r w:rsidRPr="00637D02">
        <w:rPr>
          <w:rFonts w:ascii="Arial" w:hAnsi="Arial" w:cs="Arial"/>
          <w:lang w:val="en-GB"/>
        </w:rPr>
        <w:t>Contrasting Inventions, sax contr. e sax ten. (1998, 5’50).</w:t>
      </w:r>
    </w:p>
    <w:p w:rsidR="00BA67FC" w:rsidRPr="00637D02" w:rsidRDefault="00BA67FC" w:rsidP="00416408">
      <w:pPr>
        <w:tabs>
          <w:tab w:val="left" w:pos="4253"/>
          <w:tab w:val="left" w:pos="10348"/>
        </w:tabs>
        <w:spacing w:before="120" w:line="276" w:lineRule="auto"/>
        <w:rPr>
          <w:rFonts w:ascii="Arial" w:hAnsi="Arial" w:cs="Arial"/>
        </w:rPr>
      </w:pPr>
      <w:r w:rsidRPr="00637D02">
        <w:rPr>
          <w:rFonts w:ascii="Arial" w:hAnsi="Arial" w:cs="Arial"/>
          <w:lang w:val="en-GB"/>
        </w:rPr>
        <w:t xml:space="preserve">Line Drawings (after Mark Tobey): 1 contr. </w:t>
      </w:r>
      <w:r w:rsidRPr="00637D02">
        <w:rPr>
          <w:rFonts w:ascii="Arial" w:hAnsi="Arial" w:cs="Arial"/>
        </w:rPr>
        <w:t xml:space="preserve">1 sopr. 1 ten. 1 bar.:  1) 2’50,   2) 2’25 (1978, 8’).   </w:t>
      </w:r>
    </w:p>
    <w:p w:rsidR="00F33964" w:rsidRPr="00637D02" w:rsidRDefault="00782E80" w:rsidP="00416408">
      <w:pPr>
        <w:tabs>
          <w:tab w:val="left" w:pos="4253"/>
          <w:tab w:val="left" w:pos="10348"/>
        </w:tabs>
        <w:spacing w:before="120" w:line="276" w:lineRule="auto"/>
        <w:rPr>
          <w:rFonts w:ascii="Arial" w:hAnsi="Arial" w:cs="Arial"/>
          <w:lang w:val="en-US"/>
        </w:rPr>
      </w:pPr>
      <w:r w:rsidRPr="00637D02">
        <w:rPr>
          <w:rFonts w:ascii="Arial" w:hAnsi="Arial" w:cs="Arial"/>
        </w:rPr>
        <w:t xml:space="preserve">Concerto per 4 sassofoni e orch. </w:t>
      </w:r>
      <w:r w:rsidRPr="00637D02">
        <w:rPr>
          <w:rFonts w:ascii="Arial" w:hAnsi="Arial" w:cs="Arial"/>
          <w:lang w:val="en-US"/>
        </w:rPr>
        <w:t>(1985, 20').</w:t>
      </w:r>
    </w:p>
    <w:p w:rsidR="00611D7B" w:rsidRPr="00637D02" w:rsidRDefault="00611D7B" w:rsidP="00416408">
      <w:pPr>
        <w:tabs>
          <w:tab w:val="left" w:pos="4253"/>
          <w:tab w:val="left" w:pos="10348"/>
        </w:tabs>
        <w:spacing w:before="120" w:line="276" w:lineRule="auto"/>
        <w:rPr>
          <w:rFonts w:ascii="Arial" w:hAnsi="Arial" w:cs="Arial"/>
          <w:lang w:val="en-US"/>
        </w:rPr>
      </w:pPr>
    </w:p>
    <w:p w:rsidR="006240A1" w:rsidRPr="00637D02" w:rsidRDefault="006240A1" w:rsidP="00416408">
      <w:pPr>
        <w:tabs>
          <w:tab w:val="left" w:pos="4253"/>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AGAY  Denes</w:t>
      </w:r>
      <w:r w:rsidR="00E37B66" w:rsidRPr="00637D02">
        <w:rPr>
          <w:rFonts w:ascii="Arial" w:hAnsi="Arial" w:cs="Arial"/>
          <w:color w:val="4F81BD"/>
          <w:u w:val="single"/>
          <w:lang w:val="en-US"/>
        </w:rPr>
        <w:t xml:space="preserve">                                </w:t>
      </w:r>
      <w:r w:rsidR="003167E3" w:rsidRPr="00637D02">
        <w:rPr>
          <w:rFonts w:ascii="Arial" w:hAnsi="Arial" w:cs="Arial"/>
          <w:color w:val="4F81BD"/>
          <w:u w:val="single"/>
          <w:lang w:val="en-US"/>
        </w:rPr>
        <w:t xml:space="preserve">     </w:t>
      </w:r>
      <w:r w:rsidRPr="00637D02">
        <w:rPr>
          <w:rFonts w:ascii="Arial" w:hAnsi="Arial" w:cs="Arial"/>
          <w:color w:val="4F81BD"/>
          <w:u w:val="single"/>
          <w:lang w:val="en-US"/>
        </w:rPr>
        <w:t>Budapest, 1912</w:t>
      </w:r>
      <w:r w:rsidR="008B7652" w:rsidRPr="00637D02">
        <w:rPr>
          <w:rFonts w:ascii="Arial" w:hAnsi="Arial" w:cs="Arial"/>
          <w:color w:val="4F81BD"/>
          <w:u w:val="single"/>
          <w:lang w:val="en-US"/>
        </w:rPr>
        <w:t xml:space="preserve"> </w:t>
      </w:r>
      <w:r w:rsidRPr="00637D02">
        <w:rPr>
          <w:rFonts w:ascii="Arial" w:hAnsi="Arial" w:cs="Arial"/>
          <w:color w:val="4F81BD"/>
          <w:u w:val="single"/>
          <w:lang w:val="en-US"/>
        </w:rPr>
        <w:t>-</w:t>
      </w:r>
      <w:r w:rsidR="0077642F" w:rsidRPr="00637D02">
        <w:rPr>
          <w:rFonts w:ascii="Arial" w:hAnsi="Arial" w:cs="Arial"/>
          <w:color w:val="4F81BD"/>
          <w:u w:val="single"/>
          <w:lang w:val="en-US"/>
        </w:rPr>
        <w:t xml:space="preserve"> Los Altos, 24.1.</w:t>
      </w:r>
      <w:r w:rsidRPr="00637D02">
        <w:rPr>
          <w:rFonts w:ascii="Arial" w:hAnsi="Arial" w:cs="Arial"/>
          <w:color w:val="4F81BD"/>
          <w:u w:val="single"/>
          <w:lang w:val="en-US"/>
        </w:rPr>
        <w:t>2007.</w:t>
      </w:r>
    </w:p>
    <w:p w:rsidR="006240A1" w:rsidRPr="00637D02" w:rsidRDefault="006240A1" w:rsidP="00416408">
      <w:pPr>
        <w:tabs>
          <w:tab w:val="left" w:pos="4253"/>
          <w:tab w:val="left" w:pos="10348"/>
          <w:tab w:val="right" w:pos="10490"/>
        </w:tabs>
        <w:spacing w:before="120" w:line="276" w:lineRule="auto"/>
        <w:rPr>
          <w:rFonts w:ascii="Arial" w:hAnsi="Arial" w:cs="Arial"/>
          <w:color w:val="4F81BD"/>
          <w:sz w:val="20"/>
          <w:szCs w:val="20"/>
        </w:rPr>
      </w:pPr>
      <w:r w:rsidRPr="00637D02">
        <w:rPr>
          <w:rFonts w:ascii="Arial" w:hAnsi="Arial" w:cs="Arial"/>
          <w:color w:val="4F81BD"/>
          <w:sz w:val="20"/>
          <w:szCs w:val="20"/>
        </w:rPr>
        <w:t>Pianista, insegnante e compositore ung</w:t>
      </w:r>
      <w:r w:rsidR="00B05D14" w:rsidRPr="00637D02">
        <w:rPr>
          <w:rFonts w:ascii="Arial" w:hAnsi="Arial" w:cs="Arial"/>
          <w:color w:val="4F81BD"/>
          <w:sz w:val="20"/>
          <w:szCs w:val="20"/>
        </w:rPr>
        <w:t xml:space="preserve">herese, con cittadinanza americana. Pianista prodigio a 3 anni, studiò </w:t>
      </w:r>
      <w:r w:rsidR="0077642F" w:rsidRPr="00637D02">
        <w:rPr>
          <w:rFonts w:ascii="Arial" w:hAnsi="Arial" w:cs="Arial"/>
          <w:color w:val="4F81BD"/>
          <w:sz w:val="20"/>
          <w:szCs w:val="20"/>
        </w:rPr>
        <w:t xml:space="preserve">pianoforte e composizione </w:t>
      </w:r>
      <w:r w:rsidR="00B05D14" w:rsidRPr="00637D02">
        <w:rPr>
          <w:rFonts w:ascii="Arial" w:hAnsi="Arial" w:cs="Arial"/>
          <w:color w:val="4F81BD"/>
          <w:sz w:val="20"/>
          <w:szCs w:val="20"/>
        </w:rPr>
        <w:t xml:space="preserve">all’Accademia Liszt di Budapest, dove con l’orchestra Filarmonica diresse una sua Sinfonia. Con il nazismo si trasferì a New York </w:t>
      </w:r>
      <w:r w:rsidR="0077642F" w:rsidRPr="00637D02">
        <w:rPr>
          <w:rFonts w:ascii="Arial" w:hAnsi="Arial" w:cs="Arial"/>
          <w:color w:val="4F81BD"/>
          <w:sz w:val="20"/>
          <w:szCs w:val="20"/>
        </w:rPr>
        <w:t xml:space="preserve">(con 13 dollari in tasca) </w:t>
      </w:r>
      <w:r w:rsidR="00B05D14" w:rsidRPr="00637D02">
        <w:rPr>
          <w:rFonts w:ascii="Arial" w:hAnsi="Arial" w:cs="Arial"/>
          <w:color w:val="4F81BD"/>
          <w:sz w:val="20"/>
          <w:szCs w:val="20"/>
        </w:rPr>
        <w:t>nel 1939, partecipando con l’esercito americano</w:t>
      </w:r>
      <w:r w:rsidR="0077642F" w:rsidRPr="00637D02">
        <w:rPr>
          <w:rFonts w:ascii="Arial" w:hAnsi="Arial" w:cs="Arial"/>
          <w:color w:val="4F81BD"/>
          <w:sz w:val="20"/>
          <w:szCs w:val="20"/>
        </w:rPr>
        <w:t xml:space="preserve">, dal 1942, </w:t>
      </w:r>
      <w:r w:rsidR="00B05D14" w:rsidRPr="00637D02">
        <w:rPr>
          <w:rFonts w:ascii="Arial" w:hAnsi="Arial" w:cs="Arial"/>
          <w:color w:val="4F81BD"/>
          <w:sz w:val="20"/>
          <w:szCs w:val="20"/>
        </w:rPr>
        <w:t xml:space="preserve">alla 2a guerra mondiale. Direttore e arrangiatore alla NBC, </w:t>
      </w:r>
      <w:r w:rsidR="008B7652" w:rsidRPr="00637D02">
        <w:rPr>
          <w:rFonts w:ascii="Arial" w:hAnsi="Arial" w:cs="Arial"/>
          <w:color w:val="4F81BD"/>
          <w:sz w:val="20"/>
          <w:szCs w:val="20"/>
        </w:rPr>
        <w:t xml:space="preserve">amico di Erno Dohnanyi, </w:t>
      </w:r>
      <w:r w:rsidR="00085AAD">
        <w:rPr>
          <w:rFonts w:ascii="Arial" w:hAnsi="Arial" w:cs="Arial"/>
          <w:color w:val="4F81BD"/>
          <w:sz w:val="20"/>
          <w:szCs w:val="20"/>
        </w:rPr>
        <w:t xml:space="preserve">                            </w:t>
      </w:r>
      <w:r w:rsidR="00B05D14" w:rsidRPr="00637D02">
        <w:rPr>
          <w:rFonts w:ascii="Arial" w:hAnsi="Arial" w:cs="Arial"/>
          <w:color w:val="4F81BD"/>
          <w:sz w:val="20"/>
          <w:szCs w:val="20"/>
        </w:rPr>
        <w:t xml:space="preserve">ha </w:t>
      </w:r>
      <w:r w:rsidR="008B7652" w:rsidRPr="00637D02">
        <w:rPr>
          <w:rFonts w:ascii="Arial" w:hAnsi="Arial" w:cs="Arial"/>
          <w:color w:val="4F81BD"/>
          <w:sz w:val="20"/>
          <w:szCs w:val="20"/>
        </w:rPr>
        <w:t xml:space="preserve">inoltre </w:t>
      </w:r>
      <w:r w:rsidR="00B05D14" w:rsidRPr="00637D02">
        <w:rPr>
          <w:rFonts w:ascii="Arial" w:hAnsi="Arial" w:cs="Arial"/>
          <w:color w:val="4F81BD"/>
          <w:sz w:val="20"/>
          <w:szCs w:val="20"/>
        </w:rPr>
        <w:t>composto musica per film.</w:t>
      </w:r>
    </w:p>
    <w:p w:rsidR="008B7652" w:rsidRPr="00637D02" w:rsidRDefault="008B7652" w:rsidP="00416408">
      <w:pPr>
        <w:tabs>
          <w:tab w:val="left" w:pos="4253"/>
          <w:tab w:val="left" w:pos="10348"/>
        </w:tabs>
        <w:spacing w:before="120" w:line="276" w:lineRule="auto"/>
        <w:rPr>
          <w:rFonts w:ascii="Arial" w:hAnsi="Arial" w:cs="Arial"/>
        </w:rPr>
      </w:pPr>
      <w:r w:rsidRPr="00637D02">
        <w:rPr>
          <w:rFonts w:ascii="Arial" w:hAnsi="Arial" w:cs="Arial"/>
        </w:rPr>
        <w:t>Rapsodia in forma di Valzer.</w:t>
      </w:r>
    </w:p>
    <w:p w:rsidR="00731A42" w:rsidRPr="00637D02" w:rsidRDefault="00731A42" w:rsidP="00416408">
      <w:pPr>
        <w:tabs>
          <w:tab w:val="left" w:pos="4253"/>
          <w:tab w:val="left" w:pos="10348"/>
        </w:tabs>
        <w:spacing w:before="120" w:line="276" w:lineRule="auto"/>
        <w:rPr>
          <w:rFonts w:ascii="Arial" w:hAnsi="Arial" w:cs="Arial"/>
        </w:rPr>
      </w:pPr>
    </w:p>
    <w:p w:rsidR="00731A42" w:rsidRPr="00637D02" w:rsidRDefault="00731A42" w:rsidP="00416408">
      <w:pPr>
        <w:tabs>
          <w:tab w:val="left" w:pos="4253"/>
          <w:tab w:val="left" w:pos="10348"/>
        </w:tabs>
        <w:spacing w:before="120" w:line="276" w:lineRule="auto"/>
        <w:rPr>
          <w:rFonts w:ascii="Arial" w:hAnsi="Arial" w:cs="Arial"/>
          <w:color w:val="4F81BD"/>
          <w:u w:val="single"/>
        </w:rPr>
      </w:pPr>
      <w:r w:rsidRPr="00637D02">
        <w:rPr>
          <w:rFonts w:ascii="Arial" w:hAnsi="Arial" w:cs="Arial"/>
          <w:color w:val="4F81BD"/>
          <w:u w:val="single"/>
        </w:rPr>
        <w:t>AGER  Klaus</w:t>
      </w:r>
      <w:r w:rsidR="00E37B66" w:rsidRPr="00637D02">
        <w:rPr>
          <w:rFonts w:ascii="Arial" w:hAnsi="Arial" w:cs="Arial"/>
          <w:color w:val="4F81BD"/>
          <w:u w:val="single"/>
        </w:rPr>
        <w:t xml:space="preserve">                                  </w:t>
      </w:r>
      <w:r w:rsidR="003167E3" w:rsidRPr="00637D02">
        <w:rPr>
          <w:rFonts w:ascii="Arial" w:hAnsi="Arial" w:cs="Arial"/>
          <w:color w:val="4F81BD"/>
          <w:u w:val="single"/>
        </w:rPr>
        <w:t xml:space="preserve">    </w:t>
      </w:r>
      <w:r w:rsidRPr="00637D02">
        <w:rPr>
          <w:rFonts w:ascii="Arial" w:hAnsi="Arial" w:cs="Arial"/>
          <w:color w:val="4F81BD"/>
          <w:u w:val="single"/>
        </w:rPr>
        <w:t>Salisburgo, 10.5.1946</w:t>
      </w:r>
    </w:p>
    <w:p w:rsidR="00731A42" w:rsidRPr="00637D02" w:rsidRDefault="00731A42" w:rsidP="00416408">
      <w:pPr>
        <w:tabs>
          <w:tab w:val="left" w:pos="4253"/>
          <w:tab w:val="left" w:pos="10348"/>
          <w:tab w:val="right" w:pos="10490"/>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pianista, violinista e direttore d’orchestra austriaco, studi con Bresgen e Wimberger al Mozarteum e </w:t>
      </w:r>
      <w:r w:rsidR="00DB028C">
        <w:rPr>
          <w:rFonts w:ascii="Arial" w:hAnsi="Arial" w:cs="Arial"/>
          <w:color w:val="4F81BD"/>
          <w:sz w:val="20"/>
          <w:szCs w:val="20"/>
        </w:rPr>
        <w:t xml:space="preserve">            </w:t>
      </w:r>
      <w:r w:rsidRPr="00637D02">
        <w:rPr>
          <w:rFonts w:ascii="Arial" w:hAnsi="Arial" w:cs="Arial"/>
          <w:color w:val="4F81BD"/>
          <w:sz w:val="20"/>
          <w:szCs w:val="20"/>
        </w:rPr>
        <w:t xml:space="preserve">con Croll all’Università di Salisburgo. Perfezionamento a Parigi con Messiaen e Schaeffer e contemporaneamente </w:t>
      </w:r>
      <w:r w:rsidR="00DB028C">
        <w:rPr>
          <w:rFonts w:ascii="Arial" w:hAnsi="Arial" w:cs="Arial"/>
          <w:color w:val="4F81BD"/>
          <w:sz w:val="20"/>
          <w:szCs w:val="20"/>
        </w:rPr>
        <w:t xml:space="preserve">        </w:t>
      </w:r>
      <w:r w:rsidRPr="00637D02">
        <w:rPr>
          <w:rFonts w:ascii="Arial" w:hAnsi="Arial" w:cs="Arial"/>
          <w:color w:val="4F81BD"/>
          <w:sz w:val="20"/>
          <w:szCs w:val="20"/>
        </w:rPr>
        <w:t xml:space="preserve">con Berio e Stockhausen per la Musica elettronica. Dal 1975 al 1986 Direttore del Osterreichische Ensemble. Insegnante e, dal 1995 al 2000, Rettore al Mozarteum di Salisburgo. </w:t>
      </w:r>
    </w:p>
    <w:p w:rsidR="00731A42" w:rsidRPr="00637D02" w:rsidRDefault="00731A42" w:rsidP="00416408">
      <w:pPr>
        <w:tabs>
          <w:tab w:val="left" w:pos="4253"/>
          <w:tab w:val="left" w:pos="10348"/>
        </w:tabs>
        <w:spacing w:before="120" w:line="276" w:lineRule="auto"/>
        <w:rPr>
          <w:rFonts w:ascii="Arial" w:hAnsi="Arial" w:cs="Arial"/>
        </w:rPr>
      </w:pPr>
      <w:r w:rsidRPr="00637D02">
        <w:rPr>
          <w:rFonts w:ascii="Arial" w:hAnsi="Arial" w:cs="Arial"/>
        </w:rPr>
        <w:t>Shigopotuu, op. 51, per quartetto di sassofoni (1988).</w:t>
      </w:r>
    </w:p>
    <w:p w:rsidR="008B7652" w:rsidRPr="00637D02" w:rsidRDefault="008B7652" w:rsidP="00416408">
      <w:pPr>
        <w:tabs>
          <w:tab w:val="left" w:pos="4253"/>
          <w:tab w:val="left" w:pos="10348"/>
        </w:tabs>
        <w:spacing w:before="120" w:line="276" w:lineRule="auto"/>
        <w:rPr>
          <w:rFonts w:ascii="Arial" w:hAnsi="Arial" w:cs="Arial"/>
        </w:rPr>
      </w:pPr>
    </w:p>
    <w:p w:rsidR="0067357A" w:rsidRPr="00637D02" w:rsidRDefault="0067357A" w:rsidP="00416408">
      <w:pPr>
        <w:tabs>
          <w:tab w:val="left" w:pos="4253"/>
          <w:tab w:val="left" w:pos="10348"/>
        </w:tabs>
        <w:spacing w:before="120" w:line="276" w:lineRule="auto"/>
        <w:rPr>
          <w:rFonts w:ascii="Arial" w:hAnsi="Arial" w:cs="Arial"/>
          <w:color w:val="4F81BD"/>
          <w:u w:val="single"/>
        </w:rPr>
      </w:pPr>
      <w:r w:rsidRPr="00637D02">
        <w:rPr>
          <w:rFonts w:ascii="Arial" w:hAnsi="Arial" w:cs="Arial"/>
          <w:color w:val="4F81BD"/>
          <w:u w:val="single"/>
        </w:rPr>
        <w:t>AHO  Kalevi</w:t>
      </w:r>
      <w:r w:rsidR="00E37B66" w:rsidRPr="00637D02">
        <w:rPr>
          <w:rFonts w:ascii="Arial" w:hAnsi="Arial" w:cs="Arial"/>
          <w:color w:val="4F81BD"/>
          <w:u w:val="single"/>
        </w:rPr>
        <w:t xml:space="preserve">                                    </w:t>
      </w:r>
      <w:r w:rsidR="006F6BA9" w:rsidRPr="00637D02">
        <w:rPr>
          <w:rFonts w:ascii="Arial" w:hAnsi="Arial" w:cs="Arial"/>
          <w:color w:val="4F81BD"/>
          <w:u w:val="single"/>
        </w:rPr>
        <w:tab/>
      </w:r>
      <w:r w:rsidRPr="00637D02">
        <w:rPr>
          <w:rFonts w:ascii="Arial" w:hAnsi="Arial" w:cs="Arial"/>
          <w:color w:val="4F81BD"/>
          <w:u w:val="single"/>
        </w:rPr>
        <w:t>Forssa, 9.3.1949</w:t>
      </w:r>
    </w:p>
    <w:p w:rsidR="00203779" w:rsidRPr="00637D02" w:rsidRDefault="00203779" w:rsidP="00416408">
      <w:pPr>
        <w:tabs>
          <w:tab w:val="left" w:pos="4253"/>
          <w:tab w:val="left" w:pos="10348"/>
          <w:tab w:val="right" w:pos="10490"/>
        </w:tabs>
        <w:spacing w:before="120" w:line="276" w:lineRule="auto"/>
        <w:rPr>
          <w:rFonts w:ascii="Arial" w:hAnsi="Arial" w:cs="Arial"/>
          <w:color w:val="4F81BD"/>
          <w:sz w:val="20"/>
          <w:szCs w:val="20"/>
        </w:rPr>
      </w:pPr>
      <w:r w:rsidRPr="00637D02">
        <w:rPr>
          <w:rFonts w:ascii="Arial" w:hAnsi="Arial" w:cs="Arial"/>
          <w:color w:val="4F81BD"/>
          <w:sz w:val="20"/>
          <w:szCs w:val="20"/>
        </w:rPr>
        <w:t>Compositore finlandese. Studi all’Accademia Sibelius di Helsinki con Rautavaara, perfezionamento a Berlino con Blacher. Autore di 15 Sinfonie. Insegnante di composizione all’Accademia Sibelius.</w:t>
      </w:r>
    </w:p>
    <w:p w:rsidR="00C26ED5" w:rsidRDefault="0067357A" w:rsidP="00416408">
      <w:pPr>
        <w:tabs>
          <w:tab w:val="left" w:pos="4253"/>
          <w:tab w:val="left" w:pos="10348"/>
        </w:tabs>
        <w:spacing w:before="120" w:line="276" w:lineRule="auto"/>
        <w:rPr>
          <w:rFonts w:ascii="Arial" w:hAnsi="Arial" w:cs="Arial"/>
        </w:rPr>
      </w:pPr>
      <w:r w:rsidRPr="00637D02">
        <w:rPr>
          <w:rFonts w:ascii="Arial" w:hAnsi="Arial" w:cs="Arial"/>
        </w:rPr>
        <w:t>Quintetto per sassofono, fag. vla. vcl. ctb. (1994).</w:t>
      </w:r>
      <w:r w:rsidR="00C26ED5">
        <w:rPr>
          <w:rFonts w:ascii="Arial" w:hAnsi="Arial" w:cs="Arial"/>
        </w:rPr>
        <w:t xml:space="preserve">   </w:t>
      </w:r>
    </w:p>
    <w:p w:rsidR="0067357A" w:rsidRPr="00637D02" w:rsidRDefault="007765C2" w:rsidP="00416408">
      <w:pPr>
        <w:tabs>
          <w:tab w:val="left" w:pos="4253"/>
          <w:tab w:val="left" w:pos="10348"/>
        </w:tabs>
        <w:spacing w:before="120" w:line="276" w:lineRule="auto"/>
        <w:rPr>
          <w:rFonts w:ascii="Arial" w:hAnsi="Arial" w:cs="Arial"/>
          <w:lang w:val="en-US"/>
        </w:rPr>
      </w:pPr>
      <w:r w:rsidRPr="00637D02">
        <w:rPr>
          <w:rFonts w:ascii="Arial" w:hAnsi="Arial" w:cs="Arial"/>
        </w:rPr>
        <w:t>3a Sinfonia</w:t>
      </w:r>
      <w:r w:rsidR="008F09C2" w:rsidRPr="00637D02">
        <w:rPr>
          <w:rFonts w:ascii="Arial" w:hAnsi="Arial" w:cs="Arial"/>
        </w:rPr>
        <w:t>,</w:t>
      </w:r>
      <w:r w:rsidRPr="00637D02">
        <w:rPr>
          <w:rFonts w:ascii="Arial" w:hAnsi="Arial" w:cs="Arial"/>
        </w:rPr>
        <w:t xml:space="preserve"> sassofono e 20 archi (1996, 30’).</w:t>
      </w:r>
      <w:r w:rsidR="008F09C2" w:rsidRPr="00637D02">
        <w:rPr>
          <w:rFonts w:ascii="Arial" w:hAnsi="Arial" w:cs="Arial"/>
        </w:rPr>
        <w:t xml:space="preserve"> </w:t>
      </w:r>
      <w:r w:rsidR="00C26ED5">
        <w:rPr>
          <w:rFonts w:ascii="Arial" w:hAnsi="Arial" w:cs="Arial"/>
        </w:rPr>
        <w:t xml:space="preserve">  </w:t>
      </w:r>
      <w:r w:rsidR="008F09C2" w:rsidRPr="00637D02">
        <w:rPr>
          <w:rFonts w:ascii="Arial" w:hAnsi="Arial" w:cs="Arial"/>
          <w:lang w:val="en-US"/>
        </w:rPr>
        <w:t>The Bells, concerto per 4 sax e orch. (2008)</w:t>
      </w:r>
      <w:r w:rsidR="001E4FFF" w:rsidRPr="00637D02">
        <w:rPr>
          <w:rFonts w:ascii="Arial" w:hAnsi="Arial" w:cs="Arial"/>
          <w:lang w:val="en-US"/>
        </w:rPr>
        <w:tab/>
      </w:r>
    </w:p>
    <w:p w:rsidR="007765C2" w:rsidRPr="00637D02" w:rsidRDefault="007765C2" w:rsidP="00416408">
      <w:pPr>
        <w:tabs>
          <w:tab w:val="left" w:pos="4253"/>
          <w:tab w:val="left" w:pos="10348"/>
        </w:tabs>
        <w:spacing w:before="120" w:line="276" w:lineRule="auto"/>
        <w:rPr>
          <w:rFonts w:ascii="Arial" w:hAnsi="Arial" w:cs="Arial"/>
          <w:color w:val="FF3300"/>
          <w:u w:val="single"/>
          <w:lang w:val="en-US"/>
        </w:rPr>
      </w:pPr>
    </w:p>
    <w:p w:rsidR="004E6E87" w:rsidRPr="00637D02" w:rsidRDefault="004E6E87" w:rsidP="00416408">
      <w:pPr>
        <w:tabs>
          <w:tab w:val="left" w:pos="4253"/>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AKSES  Necil</w:t>
      </w:r>
      <w:r w:rsidRPr="00637D02">
        <w:rPr>
          <w:rFonts w:ascii="Arial" w:hAnsi="Arial" w:cs="Arial"/>
          <w:color w:val="4F81BD"/>
          <w:u w:val="single"/>
          <w:lang w:val="en-US"/>
        </w:rPr>
        <w:tab/>
        <w:t xml:space="preserve">Istambul, 6.5.1908 - Ankara, </w:t>
      </w:r>
      <w:r w:rsidR="00435A6A" w:rsidRPr="00637D02">
        <w:rPr>
          <w:rFonts w:ascii="Arial" w:hAnsi="Arial" w:cs="Arial"/>
          <w:color w:val="4F81BD"/>
          <w:u w:val="single"/>
          <w:lang w:val="en-US"/>
        </w:rPr>
        <w:t>16.2.</w:t>
      </w:r>
      <w:r w:rsidRPr="00637D02">
        <w:rPr>
          <w:rFonts w:ascii="Arial" w:hAnsi="Arial" w:cs="Arial"/>
          <w:color w:val="4F81BD"/>
          <w:u w:val="single"/>
          <w:lang w:val="en-US"/>
        </w:rPr>
        <w:t>1999.</w:t>
      </w:r>
    </w:p>
    <w:p w:rsidR="004E6E87" w:rsidRPr="00637D02" w:rsidRDefault="004E6E87"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turco, allievo di Marx, Haba e Suk. Amico di Hindemith, collaborò con lui alla fondazione del Conservatorio d’Ankara. Insegnante e addetto culturale a Berna e Bonn.</w:t>
      </w:r>
    </w:p>
    <w:p w:rsidR="009F56CD" w:rsidRPr="00637D02" w:rsidRDefault="004E6E87" w:rsidP="00416408">
      <w:pPr>
        <w:tabs>
          <w:tab w:val="left" w:pos="4253"/>
          <w:tab w:val="left" w:pos="10348"/>
        </w:tabs>
        <w:spacing w:before="120" w:line="276" w:lineRule="auto"/>
        <w:rPr>
          <w:rFonts w:ascii="Arial" w:hAnsi="Arial" w:cs="Arial"/>
          <w:lang w:val="fr-FR"/>
        </w:rPr>
      </w:pPr>
      <w:r w:rsidRPr="00637D02">
        <w:rPr>
          <w:rFonts w:ascii="Arial" w:hAnsi="Arial" w:cs="Arial"/>
        </w:rPr>
        <w:t>Allegro feroce</w:t>
      </w:r>
      <w:r w:rsidR="00437215" w:rsidRPr="00637D02">
        <w:rPr>
          <w:rFonts w:ascii="Arial" w:hAnsi="Arial" w:cs="Arial"/>
        </w:rPr>
        <w:t>,</w:t>
      </w:r>
      <w:r w:rsidRPr="00637D02">
        <w:rPr>
          <w:rFonts w:ascii="Arial" w:hAnsi="Arial" w:cs="Arial"/>
        </w:rPr>
        <w:t xml:space="preserve"> per </w:t>
      </w:r>
      <w:r w:rsidR="005A53DB" w:rsidRPr="00637D02">
        <w:rPr>
          <w:rFonts w:ascii="Arial" w:hAnsi="Arial" w:cs="Arial"/>
        </w:rPr>
        <w:t>sa</w:t>
      </w:r>
      <w:r w:rsidR="00437215" w:rsidRPr="00637D02">
        <w:rPr>
          <w:rFonts w:ascii="Arial" w:hAnsi="Arial" w:cs="Arial"/>
        </w:rPr>
        <w:t>ssofono</w:t>
      </w:r>
      <w:r w:rsidR="00CF6B90" w:rsidRPr="00637D02">
        <w:rPr>
          <w:rFonts w:ascii="Arial" w:hAnsi="Arial" w:cs="Arial"/>
        </w:rPr>
        <w:t xml:space="preserve"> e pf.</w:t>
      </w:r>
      <w:r w:rsidR="00417A12" w:rsidRPr="00637D02">
        <w:rPr>
          <w:rFonts w:ascii="Arial" w:hAnsi="Arial" w:cs="Arial"/>
        </w:rPr>
        <w:t xml:space="preserve"> </w:t>
      </w:r>
      <w:r w:rsidR="00417A12" w:rsidRPr="00637D02">
        <w:rPr>
          <w:rFonts w:ascii="Arial" w:hAnsi="Arial" w:cs="Arial"/>
          <w:lang w:val="fr-FR"/>
        </w:rPr>
        <w:t>(1931).</w:t>
      </w:r>
    </w:p>
    <w:p w:rsidR="00DB315D" w:rsidRPr="00637D02" w:rsidRDefault="00DB315D" w:rsidP="00416408">
      <w:pPr>
        <w:tabs>
          <w:tab w:val="left" w:pos="4253"/>
          <w:tab w:val="left" w:pos="10348"/>
        </w:tabs>
        <w:spacing w:before="120" w:line="276" w:lineRule="auto"/>
        <w:rPr>
          <w:rFonts w:ascii="Arial" w:hAnsi="Arial" w:cs="Arial"/>
          <w:lang w:val="fr-FR"/>
        </w:rPr>
      </w:pPr>
    </w:p>
    <w:p w:rsidR="00DB54C3" w:rsidRPr="00637D02" w:rsidRDefault="00DB54C3" w:rsidP="00416408">
      <w:pPr>
        <w:tabs>
          <w:tab w:val="left" w:pos="4253"/>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 xml:space="preserve">ALBENIZ  Isaac                              </w:t>
      </w:r>
      <w:r w:rsidR="006F6BA9" w:rsidRPr="00637D02">
        <w:rPr>
          <w:rFonts w:ascii="Arial" w:hAnsi="Arial" w:cs="Arial"/>
          <w:color w:val="4F81BD"/>
          <w:u w:val="single"/>
          <w:lang w:val="fr-FR"/>
        </w:rPr>
        <w:tab/>
      </w:r>
      <w:r w:rsidRPr="00637D02">
        <w:rPr>
          <w:rFonts w:ascii="Arial" w:hAnsi="Arial" w:cs="Arial"/>
          <w:color w:val="4F81BD"/>
          <w:u w:val="single"/>
          <w:lang w:val="fr-FR"/>
        </w:rPr>
        <w:t>Camprodon, 29.5.1860 - Cambo les Bains, 18.5.1909.</w:t>
      </w:r>
    </w:p>
    <w:p w:rsidR="00371BA6" w:rsidRPr="00637D02" w:rsidRDefault="00DB54C3"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Nonostante fosse già allievo di Marmontel a 6 anni, non fu accettato al Conservatorio di Parigi essendo “Troppo giovane”. Studiò di conseguenza al Conservatorio di Madrid. Concertista a 13 anni, prodigioso ma irrequieto, </w:t>
      </w:r>
      <w:r w:rsidR="00085AAD">
        <w:rPr>
          <w:rFonts w:ascii="Arial" w:hAnsi="Arial" w:cs="Arial"/>
          <w:color w:val="4F81BD"/>
          <w:sz w:val="20"/>
          <w:szCs w:val="20"/>
        </w:rPr>
        <w:t xml:space="preserve">                          </w:t>
      </w:r>
      <w:r w:rsidRPr="00637D02">
        <w:rPr>
          <w:rFonts w:ascii="Arial" w:hAnsi="Arial" w:cs="Arial"/>
          <w:color w:val="4F81BD"/>
          <w:sz w:val="20"/>
          <w:szCs w:val="20"/>
        </w:rPr>
        <w:t xml:space="preserve">si imbarcò clandestinamente per il Sud america, dove diede concerti, passò negli Usa e suonò a New York. </w:t>
      </w:r>
      <w:r w:rsidR="00085AAD">
        <w:rPr>
          <w:rFonts w:ascii="Arial" w:hAnsi="Arial" w:cs="Arial"/>
          <w:color w:val="4F81BD"/>
          <w:sz w:val="20"/>
          <w:szCs w:val="20"/>
        </w:rPr>
        <w:t xml:space="preserve">                      </w:t>
      </w:r>
      <w:r w:rsidRPr="00637D02">
        <w:rPr>
          <w:rFonts w:ascii="Arial" w:hAnsi="Arial" w:cs="Arial"/>
          <w:color w:val="4F81BD"/>
          <w:sz w:val="20"/>
          <w:szCs w:val="20"/>
        </w:rPr>
        <w:t xml:space="preserve">Tornato in Europa si perfezionò con Dupont, Gevaert e Liszt, che seguì nei suoi viaggi a Budapest, Weimar e </w:t>
      </w:r>
      <w:r w:rsidR="00F37FD6">
        <w:rPr>
          <w:rFonts w:ascii="Arial" w:hAnsi="Arial" w:cs="Arial"/>
          <w:color w:val="4F81BD"/>
          <w:sz w:val="20"/>
          <w:szCs w:val="20"/>
        </w:rPr>
        <w:t xml:space="preserve">  </w:t>
      </w:r>
      <w:r w:rsidRPr="00637D02">
        <w:rPr>
          <w:rFonts w:ascii="Arial" w:hAnsi="Arial" w:cs="Arial"/>
          <w:color w:val="4F81BD"/>
          <w:sz w:val="20"/>
          <w:szCs w:val="20"/>
        </w:rPr>
        <w:t xml:space="preserve">Roma. Dal 1880 fu concertista a tempo pieno. Abitò a Parigi, dove insegnò pianoforte alla “Schola cantorum” e fu amico, tra gli altri, di Debussy, Chausson, Fauré e Dukas. Nel 1883 sposò l’allieva Rosina Jordana, che lo seguì </w:t>
      </w:r>
      <w:r w:rsidR="00F37FD6">
        <w:rPr>
          <w:rFonts w:ascii="Arial" w:hAnsi="Arial" w:cs="Arial"/>
          <w:color w:val="4F81BD"/>
          <w:sz w:val="20"/>
          <w:szCs w:val="20"/>
        </w:rPr>
        <w:t xml:space="preserve">     </w:t>
      </w:r>
      <w:r w:rsidRPr="00637D02">
        <w:rPr>
          <w:rFonts w:ascii="Arial" w:hAnsi="Arial" w:cs="Arial"/>
          <w:color w:val="4F81BD"/>
          <w:sz w:val="20"/>
          <w:szCs w:val="20"/>
        </w:rPr>
        <w:t xml:space="preserve">nel suo giro di concerti a Londra, Madrid, Nizza, Bruxelles, Firenze. Convinto da Pedrell si dedicò interamente alla </w:t>
      </w:r>
      <w:r w:rsidRPr="00637D02">
        <w:rPr>
          <w:rFonts w:ascii="Arial" w:hAnsi="Arial" w:cs="Arial"/>
          <w:color w:val="4F81BD"/>
          <w:sz w:val="20"/>
          <w:szCs w:val="20"/>
        </w:rPr>
        <w:lastRenderedPageBreak/>
        <w:t xml:space="preserve">composizione nel 1890. Si ritirò dopo il 1905, per riposarsi e curare i suoi disturbi renali in un paesino dei Pirenei, </w:t>
      </w:r>
      <w:r w:rsidR="00F52E0D">
        <w:rPr>
          <w:rFonts w:ascii="Arial" w:hAnsi="Arial" w:cs="Arial"/>
          <w:color w:val="4F81BD"/>
          <w:sz w:val="20"/>
          <w:szCs w:val="20"/>
        </w:rPr>
        <w:t xml:space="preserve"> </w:t>
      </w:r>
      <w:r w:rsidRPr="00637D02">
        <w:rPr>
          <w:rFonts w:ascii="Arial" w:hAnsi="Arial" w:cs="Arial"/>
          <w:color w:val="4F81BD"/>
          <w:sz w:val="20"/>
          <w:szCs w:val="20"/>
        </w:rPr>
        <w:t>ma purtoppo</w:t>
      </w:r>
      <w:r w:rsidR="00F52E0D">
        <w:rPr>
          <w:rFonts w:ascii="Arial" w:hAnsi="Arial" w:cs="Arial"/>
          <w:color w:val="4F81BD"/>
          <w:sz w:val="20"/>
          <w:szCs w:val="20"/>
        </w:rPr>
        <w:t xml:space="preserve"> </w:t>
      </w:r>
      <w:r w:rsidRPr="00637D02">
        <w:rPr>
          <w:rFonts w:ascii="Arial" w:hAnsi="Arial" w:cs="Arial"/>
          <w:color w:val="4F81BD"/>
          <w:sz w:val="20"/>
          <w:szCs w:val="20"/>
        </w:rPr>
        <w:t xml:space="preserve">dopo poco tempo “scappò” in modo definitivo. Meritevoli d’ascolto anche i brani per voce e pf. </w:t>
      </w:r>
      <w:r w:rsidR="00085AAD">
        <w:rPr>
          <w:rFonts w:ascii="Arial" w:hAnsi="Arial" w:cs="Arial"/>
          <w:color w:val="4F81BD"/>
          <w:sz w:val="20"/>
          <w:szCs w:val="20"/>
        </w:rPr>
        <w:t xml:space="preserve">                                                  </w:t>
      </w:r>
      <w:r w:rsidRPr="00637D02">
        <w:rPr>
          <w:rFonts w:ascii="Arial" w:hAnsi="Arial" w:cs="Arial"/>
          <w:color w:val="4F81BD"/>
          <w:sz w:val="20"/>
          <w:szCs w:val="20"/>
        </w:rPr>
        <w:t xml:space="preserve">La sua tomba è a Barcellona, dove 45 anni prima diede, all’età di 4 anni, il primo concerto al Teatro Romea. </w:t>
      </w:r>
      <w:r w:rsidR="00085AAD">
        <w:rPr>
          <w:rFonts w:ascii="Arial" w:hAnsi="Arial" w:cs="Arial"/>
          <w:color w:val="4F81BD"/>
          <w:sz w:val="20"/>
          <w:szCs w:val="20"/>
        </w:rPr>
        <w:t xml:space="preserve">                          </w:t>
      </w:r>
      <w:r w:rsidR="00371BA6" w:rsidRPr="00637D02">
        <w:rPr>
          <w:rFonts w:ascii="Arial" w:hAnsi="Arial" w:cs="Arial"/>
          <w:color w:val="4F81BD"/>
          <w:sz w:val="20"/>
          <w:szCs w:val="20"/>
        </w:rPr>
        <w:t>Per maggiori informazioni sull'autore, vedi: "Passeggiando con la Musica", scaricabile gratuitamente dal sito: mariodemolli.com</w:t>
      </w:r>
    </w:p>
    <w:p w:rsidR="00DB315D" w:rsidRPr="00637D02" w:rsidRDefault="00DB315D" w:rsidP="00416408">
      <w:pPr>
        <w:tabs>
          <w:tab w:val="left" w:pos="4253"/>
          <w:tab w:val="left" w:pos="10348"/>
        </w:tabs>
        <w:spacing w:before="120" w:line="276" w:lineRule="auto"/>
        <w:rPr>
          <w:rFonts w:ascii="Arial" w:hAnsi="Arial" w:cs="Arial"/>
          <w:lang w:val="en-US"/>
        </w:rPr>
      </w:pPr>
      <w:r w:rsidRPr="00637D02">
        <w:rPr>
          <w:rFonts w:ascii="Arial" w:hAnsi="Arial" w:cs="Arial"/>
        </w:rPr>
        <w:t>Sevilla, dalla Suite espanola, op. 47</w:t>
      </w:r>
      <w:r w:rsidR="00DB54C3" w:rsidRPr="00637D02">
        <w:rPr>
          <w:rFonts w:ascii="Arial" w:hAnsi="Arial" w:cs="Arial"/>
        </w:rPr>
        <w:t>/</w:t>
      </w:r>
      <w:r w:rsidRPr="00637D02">
        <w:rPr>
          <w:rFonts w:ascii="Arial" w:hAnsi="Arial" w:cs="Arial"/>
        </w:rPr>
        <w:t>3</w:t>
      </w:r>
      <w:r w:rsidR="00DB54C3" w:rsidRPr="00637D02">
        <w:rPr>
          <w:rFonts w:ascii="Arial" w:hAnsi="Arial" w:cs="Arial"/>
        </w:rPr>
        <w:t>,</w:t>
      </w:r>
      <w:r w:rsidRPr="00637D02">
        <w:rPr>
          <w:rFonts w:ascii="Arial" w:hAnsi="Arial" w:cs="Arial"/>
        </w:rPr>
        <w:t xml:space="preserve"> </w:t>
      </w:r>
      <w:r w:rsidR="00DB54C3" w:rsidRPr="00637D02">
        <w:rPr>
          <w:rFonts w:ascii="Arial" w:hAnsi="Arial" w:cs="Arial"/>
        </w:rPr>
        <w:t xml:space="preserve">rev. per </w:t>
      </w:r>
      <w:r w:rsidRPr="00637D02">
        <w:rPr>
          <w:rFonts w:ascii="Arial" w:hAnsi="Arial" w:cs="Arial"/>
        </w:rPr>
        <w:t>sax</w:t>
      </w:r>
      <w:r w:rsidR="00DB54C3" w:rsidRPr="00637D02">
        <w:rPr>
          <w:rFonts w:ascii="Arial" w:hAnsi="Arial" w:cs="Arial"/>
        </w:rPr>
        <w:t xml:space="preserve"> e</w:t>
      </w:r>
      <w:r w:rsidRPr="00637D02">
        <w:rPr>
          <w:rFonts w:ascii="Arial" w:hAnsi="Arial" w:cs="Arial"/>
        </w:rPr>
        <w:t xml:space="preserve"> </w:t>
      </w:r>
      <w:r w:rsidR="00DB54C3" w:rsidRPr="00637D02">
        <w:rPr>
          <w:rFonts w:ascii="Arial" w:hAnsi="Arial" w:cs="Arial"/>
        </w:rPr>
        <w:t xml:space="preserve">pf. </w:t>
      </w:r>
      <w:r w:rsidR="00DB54C3" w:rsidRPr="00637D02">
        <w:rPr>
          <w:rFonts w:ascii="Arial" w:hAnsi="Arial" w:cs="Arial"/>
          <w:lang w:val="en-US"/>
        </w:rPr>
        <w:t>(1886, 3'10).</w:t>
      </w:r>
    </w:p>
    <w:p w:rsidR="00DB54C3" w:rsidRPr="00637D02" w:rsidRDefault="00DB54C3" w:rsidP="00416408">
      <w:pPr>
        <w:tabs>
          <w:tab w:val="left" w:pos="4253"/>
          <w:tab w:val="left" w:pos="10348"/>
        </w:tabs>
        <w:spacing w:before="120" w:line="276" w:lineRule="auto"/>
        <w:rPr>
          <w:rFonts w:ascii="Arial" w:hAnsi="Arial" w:cs="Arial"/>
          <w:lang w:val="en-US"/>
        </w:rPr>
      </w:pPr>
    </w:p>
    <w:p w:rsidR="00296ACE" w:rsidRPr="00637D02" w:rsidRDefault="00296ACE" w:rsidP="00416408">
      <w:pPr>
        <w:tabs>
          <w:tab w:val="left" w:pos="4253"/>
          <w:tab w:val="left" w:pos="4470"/>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ALBERT  Karel</w:t>
      </w:r>
      <w:r w:rsidR="00372080" w:rsidRPr="00637D02">
        <w:rPr>
          <w:rFonts w:ascii="Arial" w:hAnsi="Arial" w:cs="Arial"/>
          <w:color w:val="4F81BD"/>
          <w:u w:val="single"/>
          <w:lang w:val="en-US"/>
        </w:rPr>
        <w:tab/>
        <w:t>Anversa, 16.4.1901 - Li</w:t>
      </w:r>
      <w:r w:rsidR="00D3777C" w:rsidRPr="00637D02">
        <w:rPr>
          <w:rFonts w:ascii="Arial" w:hAnsi="Arial" w:cs="Arial"/>
          <w:color w:val="4F81BD"/>
          <w:u w:val="single"/>
          <w:lang w:val="en-US"/>
        </w:rPr>
        <w:t>n</w:t>
      </w:r>
      <w:r w:rsidR="00372080" w:rsidRPr="00637D02">
        <w:rPr>
          <w:rFonts w:ascii="Arial" w:hAnsi="Arial" w:cs="Arial"/>
          <w:color w:val="4F81BD"/>
          <w:u w:val="single"/>
          <w:lang w:val="en-US"/>
        </w:rPr>
        <w:t>dekerke, 1987.</w:t>
      </w:r>
    </w:p>
    <w:p w:rsidR="008343AF" w:rsidRPr="00637D02" w:rsidRDefault="008343AF" w:rsidP="00416408">
      <w:pPr>
        <w:pStyle w:val="Corpotesto"/>
        <w:tabs>
          <w:tab w:val="left" w:pos="4253"/>
          <w:tab w:val="left" w:pos="10348"/>
        </w:tabs>
        <w:spacing w:before="120" w:after="0" w:line="276" w:lineRule="auto"/>
        <w:rPr>
          <w:rFonts w:ascii="Arial" w:hAnsi="Arial" w:cs="Arial"/>
          <w:color w:val="4F81BD"/>
        </w:rPr>
      </w:pPr>
      <w:r w:rsidRPr="00637D02">
        <w:rPr>
          <w:rFonts w:ascii="Arial" w:hAnsi="Arial" w:cs="Arial"/>
          <w:color w:val="4F81BD"/>
        </w:rPr>
        <w:t>Compositore, direttore d’orchestra e critico musicale belga. Studi al Conservatorio di Anversa con Marinus de Jong. Collaboratore musicale del Teatro popolare fiammingo e Vice direttore della Radio Belga fiamminga.</w:t>
      </w:r>
    </w:p>
    <w:p w:rsidR="00296ACE" w:rsidRPr="00637D02" w:rsidRDefault="00296ACE" w:rsidP="00416408">
      <w:pPr>
        <w:tabs>
          <w:tab w:val="left" w:pos="4253"/>
          <w:tab w:val="left" w:pos="10348"/>
        </w:tabs>
        <w:spacing w:before="120" w:line="276" w:lineRule="auto"/>
        <w:rPr>
          <w:rFonts w:ascii="Arial" w:hAnsi="Arial" w:cs="Arial"/>
        </w:rPr>
      </w:pPr>
      <w:r w:rsidRPr="00637D02">
        <w:rPr>
          <w:rFonts w:ascii="Arial" w:hAnsi="Arial" w:cs="Arial"/>
        </w:rPr>
        <w:t>Quatuor per 4 sassofoni (1960, 16’).</w:t>
      </w:r>
    </w:p>
    <w:p w:rsidR="00296ACE" w:rsidRPr="00637D02" w:rsidRDefault="00296ACE" w:rsidP="00416408">
      <w:pPr>
        <w:tabs>
          <w:tab w:val="left" w:pos="4253"/>
          <w:tab w:val="left" w:pos="10348"/>
        </w:tabs>
        <w:spacing w:before="120" w:line="276" w:lineRule="auto"/>
        <w:rPr>
          <w:rFonts w:ascii="Arial" w:hAnsi="Arial" w:cs="Arial"/>
        </w:rPr>
      </w:pPr>
    </w:p>
    <w:p w:rsidR="004B4FDE" w:rsidRPr="004315D8" w:rsidRDefault="004B4FDE" w:rsidP="00416408">
      <w:pPr>
        <w:tabs>
          <w:tab w:val="left" w:pos="4253"/>
          <w:tab w:val="left" w:pos="4503"/>
          <w:tab w:val="left" w:pos="10348"/>
        </w:tabs>
        <w:spacing w:before="120" w:line="276" w:lineRule="auto"/>
        <w:rPr>
          <w:rFonts w:ascii="Arial" w:hAnsi="Arial" w:cs="Arial"/>
          <w:color w:val="4F81BD"/>
          <w:u w:val="single"/>
        </w:rPr>
      </w:pPr>
      <w:r w:rsidRPr="004315D8">
        <w:rPr>
          <w:rFonts w:ascii="Arial" w:hAnsi="Arial" w:cs="Arial"/>
          <w:color w:val="4F81BD"/>
          <w:u w:val="single"/>
        </w:rPr>
        <w:t>ALBRIGHT  William</w:t>
      </w:r>
      <w:r w:rsidRPr="004315D8">
        <w:rPr>
          <w:rFonts w:ascii="Arial" w:hAnsi="Arial" w:cs="Arial"/>
          <w:color w:val="4F81BD"/>
          <w:u w:val="single"/>
        </w:rPr>
        <w:tab/>
        <w:t xml:space="preserve">Gary, Indiana, 1944 </w:t>
      </w:r>
      <w:r w:rsidR="00FD1827" w:rsidRPr="004315D8">
        <w:rPr>
          <w:rFonts w:ascii="Arial" w:hAnsi="Arial" w:cs="Arial"/>
          <w:color w:val="4F81BD"/>
          <w:u w:val="single"/>
        </w:rPr>
        <w:t>-</w:t>
      </w:r>
      <w:r w:rsidRPr="004315D8">
        <w:rPr>
          <w:rFonts w:ascii="Arial" w:hAnsi="Arial" w:cs="Arial"/>
          <w:color w:val="4F81BD"/>
          <w:u w:val="single"/>
        </w:rPr>
        <w:t xml:space="preserve"> </w:t>
      </w:r>
      <w:r w:rsidR="00FD1827" w:rsidRPr="004315D8">
        <w:rPr>
          <w:rFonts w:ascii="Arial" w:hAnsi="Arial" w:cs="Arial"/>
          <w:color w:val="4F81BD"/>
          <w:u w:val="single"/>
        </w:rPr>
        <w:t>Ann Arbor</w:t>
      </w:r>
      <w:r w:rsidRPr="004315D8">
        <w:rPr>
          <w:rFonts w:ascii="Arial" w:hAnsi="Arial" w:cs="Arial"/>
          <w:color w:val="4F81BD"/>
          <w:u w:val="single"/>
        </w:rPr>
        <w:t>, 17.9.1998.</w:t>
      </w:r>
    </w:p>
    <w:p w:rsidR="00617A43" w:rsidRPr="00637D02" w:rsidRDefault="00617A43"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didatta, pianista e organista concertista americano. Studi a 5 anni alla Juilliard preparatoria con </w:t>
      </w:r>
      <w:r w:rsidR="00100C27">
        <w:rPr>
          <w:rFonts w:ascii="Arial" w:hAnsi="Arial" w:cs="Arial"/>
          <w:color w:val="4F81BD"/>
          <w:sz w:val="20"/>
          <w:szCs w:val="20"/>
        </w:rPr>
        <w:t xml:space="preserve">             </w:t>
      </w:r>
      <w:r w:rsidRPr="00637D02">
        <w:rPr>
          <w:rFonts w:ascii="Arial" w:hAnsi="Arial" w:cs="Arial"/>
          <w:color w:val="4F81BD"/>
          <w:sz w:val="20"/>
          <w:szCs w:val="20"/>
        </w:rPr>
        <w:t xml:space="preserve">R. Goodkind e Aitken. A 18 anni alla Eastman e all’Università del Michigan, allievo di Ross Lee Finney, Rochberg </w:t>
      </w:r>
      <w:r w:rsidR="00100C27">
        <w:rPr>
          <w:rFonts w:ascii="Arial" w:hAnsi="Arial" w:cs="Arial"/>
          <w:color w:val="4F81BD"/>
          <w:sz w:val="20"/>
          <w:szCs w:val="20"/>
        </w:rPr>
        <w:t xml:space="preserve">                    </w:t>
      </w:r>
      <w:r w:rsidRPr="00637D02">
        <w:rPr>
          <w:rFonts w:ascii="Arial" w:hAnsi="Arial" w:cs="Arial"/>
          <w:color w:val="4F81BD"/>
          <w:sz w:val="20"/>
          <w:szCs w:val="20"/>
        </w:rPr>
        <w:t xml:space="preserve">e Marylin Mason. Grazie alla borsa di studio Fulbright, si perfezionò a Parigi con Messiaen. Dal 1970 alla morte, avvenuta per insufficienza epatica, causata da alcolismo. Mai, all’Università del Michigan, i suoi numerosi allievi, </w:t>
      </w:r>
      <w:r w:rsidR="009000EE">
        <w:rPr>
          <w:rFonts w:ascii="Arial" w:hAnsi="Arial" w:cs="Arial"/>
          <w:color w:val="4F81BD"/>
          <w:sz w:val="20"/>
          <w:szCs w:val="20"/>
        </w:rPr>
        <w:t xml:space="preserve">               </w:t>
      </w:r>
      <w:r w:rsidRPr="00637D02">
        <w:rPr>
          <w:rFonts w:ascii="Arial" w:hAnsi="Arial" w:cs="Arial"/>
          <w:color w:val="4F81BD"/>
          <w:sz w:val="20"/>
          <w:szCs w:val="20"/>
        </w:rPr>
        <w:t xml:space="preserve">che lo stimavano sinceramente, se ne accorsero. I suoi brani risentono dell’influenza di Messiaen e della sua </w:t>
      </w:r>
      <w:r w:rsidR="009000EE">
        <w:rPr>
          <w:rFonts w:ascii="Arial" w:hAnsi="Arial" w:cs="Arial"/>
          <w:color w:val="4F81BD"/>
          <w:sz w:val="20"/>
          <w:szCs w:val="20"/>
        </w:rPr>
        <w:t xml:space="preserve">    </w:t>
      </w:r>
      <w:r w:rsidRPr="00637D02">
        <w:rPr>
          <w:rFonts w:ascii="Arial" w:hAnsi="Arial" w:cs="Arial"/>
          <w:color w:val="4F81BD"/>
          <w:sz w:val="20"/>
          <w:szCs w:val="20"/>
        </w:rPr>
        <w:t xml:space="preserve">passione per i Ragtime (incise per il pianoforte -e suonava all’organo- quasi tutti i brani di Joplin). </w:t>
      </w:r>
      <w:r w:rsidR="009000EE">
        <w:rPr>
          <w:rFonts w:ascii="Arial" w:hAnsi="Arial" w:cs="Arial"/>
          <w:color w:val="4F81BD"/>
          <w:sz w:val="20"/>
          <w:szCs w:val="20"/>
        </w:rPr>
        <w:t xml:space="preserve">                                         </w:t>
      </w:r>
      <w:r w:rsidRPr="00637D02">
        <w:rPr>
          <w:rFonts w:ascii="Arial" w:hAnsi="Arial" w:cs="Arial"/>
          <w:color w:val="4F81BD"/>
          <w:sz w:val="20"/>
          <w:szCs w:val="20"/>
        </w:rPr>
        <w:t xml:space="preserve">Nelle sue pianistiche “Danze cromatiche”, si passa da riferimenti alle Mazurke di Chopin al boogie woogie, </w:t>
      </w:r>
      <w:r w:rsidR="009000EE">
        <w:rPr>
          <w:rFonts w:ascii="Arial" w:hAnsi="Arial" w:cs="Arial"/>
          <w:color w:val="4F81BD"/>
          <w:sz w:val="20"/>
          <w:szCs w:val="20"/>
        </w:rPr>
        <w:t xml:space="preserve">                            </w:t>
      </w:r>
      <w:r w:rsidRPr="00637D02">
        <w:rPr>
          <w:rFonts w:ascii="Arial" w:hAnsi="Arial" w:cs="Arial"/>
          <w:color w:val="4F81BD"/>
          <w:sz w:val="20"/>
          <w:szCs w:val="20"/>
        </w:rPr>
        <w:t xml:space="preserve">una vera e propria esplorazione di 2 secoli di musica. Premio dell’Accademia delle Arti e delle Lettere, 2 Fulbright, </w:t>
      </w:r>
      <w:r w:rsidR="009000EE">
        <w:rPr>
          <w:rFonts w:ascii="Arial" w:hAnsi="Arial" w:cs="Arial"/>
          <w:color w:val="4F81BD"/>
          <w:sz w:val="20"/>
          <w:szCs w:val="20"/>
        </w:rPr>
        <w:t xml:space="preserve">                </w:t>
      </w:r>
      <w:r w:rsidRPr="00637D02">
        <w:rPr>
          <w:rFonts w:ascii="Arial" w:hAnsi="Arial" w:cs="Arial"/>
          <w:color w:val="4F81BD"/>
          <w:sz w:val="20"/>
          <w:szCs w:val="20"/>
        </w:rPr>
        <w:t>2 Guggenhaim, 2 borse di studio Koussevitzky, Premio Award…</w:t>
      </w:r>
    </w:p>
    <w:p w:rsidR="004B4FDE" w:rsidRPr="00637D02" w:rsidRDefault="00FC4A64" w:rsidP="00416408">
      <w:pPr>
        <w:tabs>
          <w:tab w:val="left" w:pos="4253"/>
          <w:tab w:val="left" w:pos="10348"/>
        </w:tabs>
        <w:spacing w:before="120" w:line="276" w:lineRule="auto"/>
        <w:rPr>
          <w:rStyle w:val="piecedata1"/>
          <w:bCs/>
          <w:sz w:val="24"/>
          <w:szCs w:val="24"/>
          <w:lang w:val="en-US"/>
        </w:rPr>
      </w:pPr>
      <w:r w:rsidRPr="00637D02">
        <w:rPr>
          <w:rStyle w:val="piecedata1"/>
          <w:bCs/>
          <w:sz w:val="24"/>
          <w:szCs w:val="24"/>
        </w:rPr>
        <w:t xml:space="preserve">Doo Dah, 3 sassofoni </w:t>
      </w:r>
      <w:r w:rsidR="008D0C37" w:rsidRPr="00637D02">
        <w:rPr>
          <w:rStyle w:val="piecedata1"/>
          <w:bCs/>
          <w:sz w:val="24"/>
          <w:szCs w:val="24"/>
        </w:rPr>
        <w:t xml:space="preserve">contralti </w:t>
      </w:r>
      <w:r w:rsidRPr="00637D02">
        <w:rPr>
          <w:rStyle w:val="piecedata1"/>
          <w:bCs/>
          <w:sz w:val="24"/>
          <w:szCs w:val="24"/>
        </w:rPr>
        <w:t xml:space="preserve">(1975).   </w:t>
      </w:r>
      <w:r w:rsidR="005E05A3" w:rsidRPr="00637D02">
        <w:rPr>
          <w:rFonts w:ascii="Arial" w:hAnsi="Arial" w:cs="Arial"/>
        </w:rPr>
        <w:t>Sonata per sax contr</w:t>
      </w:r>
      <w:r w:rsidR="003407C3" w:rsidRPr="00637D02">
        <w:rPr>
          <w:rFonts w:ascii="Arial" w:hAnsi="Arial" w:cs="Arial"/>
        </w:rPr>
        <w:t>alto</w:t>
      </w:r>
      <w:r w:rsidR="005E05A3" w:rsidRPr="00637D02">
        <w:rPr>
          <w:rFonts w:ascii="Arial" w:hAnsi="Arial" w:cs="Arial"/>
        </w:rPr>
        <w:t xml:space="preserve"> e pf. </w:t>
      </w:r>
      <w:r w:rsidR="005E05A3" w:rsidRPr="00637D02">
        <w:rPr>
          <w:rFonts w:ascii="Arial" w:hAnsi="Arial" w:cs="Arial"/>
          <w:lang w:val="en-US"/>
        </w:rPr>
        <w:t>(1984</w:t>
      </w:r>
      <w:r w:rsidR="00A318E4" w:rsidRPr="00637D02">
        <w:rPr>
          <w:rFonts w:ascii="Arial" w:hAnsi="Arial" w:cs="Arial"/>
          <w:lang w:val="en-US"/>
        </w:rPr>
        <w:t>, 19’30</w:t>
      </w:r>
      <w:r w:rsidR="005E05A3" w:rsidRPr="00637D02">
        <w:rPr>
          <w:rFonts w:ascii="Arial" w:hAnsi="Arial" w:cs="Arial"/>
          <w:lang w:val="en-US"/>
        </w:rPr>
        <w:t>).</w:t>
      </w:r>
      <w:r w:rsidR="004B4FDE" w:rsidRPr="00637D02">
        <w:rPr>
          <w:rFonts w:ascii="Arial" w:hAnsi="Arial" w:cs="Arial"/>
          <w:lang w:val="en-US"/>
        </w:rPr>
        <w:t xml:space="preserve">   </w:t>
      </w:r>
    </w:p>
    <w:p w:rsidR="004B2AE6" w:rsidRPr="00637D02" w:rsidRDefault="004B4FDE" w:rsidP="00416408">
      <w:pPr>
        <w:tabs>
          <w:tab w:val="left" w:pos="4253"/>
          <w:tab w:val="left" w:pos="10348"/>
        </w:tabs>
        <w:spacing w:before="120" w:line="276" w:lineRule="auto"/>
        <w:rPr>
          <w:rStyle w:val="piecedata1"/>
          <w:bCs/>
          <w:sz w:val="24"/>
          <w:szCs w:val="24"/>
          <w:lang w:val="en-GB"/>
        </w:rPr>
      </w:pPr>
      <w:r w:rsidRPr="00637D02">
        <w:rPr>
          <w:rStyle w:val="piecedata1"/>
          <w:bCs/>
          <w:sz w:val="24"/>
          <w:szCs w:val="24"/>
          <w:lang w:val="en-GB"/>
        </w:rPr>
        <w:t>Postcard from Kansas, sassofono</w:t>
      </w:r>
      <w:r w:rsidR="003407C3" w:rsidRPr="00637D02">
        <w:rPr>
          <w:rStyle w:val="piecedata1"/>
          <w:bCs/>
          <w:sz w:val="24"/>
          <w:szCs w:val="24"/>
          <w:lang w:val="en-GB"/>
        </w:rPr>
        <w:t xml:space="preserve"> e</w:t>
      </w:r>
      <w:r w:rsidRPr="00637D02">
        <w:rPr>
          <w:rStyle w:val="piecedata1"/>
          <w:bCs/>
          <w:sz w:val="24"/>
          <w:szCs w:val="24"/>
          <w:lang w:val="en-GB"/>
        </w:rPr>
        <w:t xml:space="preserve"> pf. (3’10).</w:t>
      </w:r>
    </w:p>
    <w:p w:rsidR="00BC2A50" w:rsidRPr="00637D02" w:rsidRDefault="00BC2A50" w:rsidP="00416408">
      <w:pPr>
        <w:tabs>
          <w:tab w:val="left" w:pos="4253"/>
          <w:tab w:val="left" w:pos="10348"/>
        </w:tabs>
        <w:spacing w:before="120" w:line="276" w:lineRule="auto"/>
        <w:rPr>
          <w:rStyle w:val="piecedata1"/>
          <w:bCs/>
          <w:sz w:val="24"/>
          <w:szCs w:val="24"/>
          <w:lang w:val="en-GB"/>
        </w:rPr>
      </w:pPr>
    </w:p>
    <w:p w:rsidR="00BC2A50" w:rsidRPr="00637D02" w:rsidRDefault="00BC2A50" w:rsidP="00416408">
      <w:pPr>
        <w:tabs>
          <w:tab w:val="left" w:pos="4253"/>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ALDRIDGE  Robert Livingston</w:t>
      </w:r>
      <w:r w:rsidRPr="00637D02">
        <w:rPr>
          <w:rFonts w:ascii="Arial" w:hAnsi="Arial" w:cs="Arial"/>
          <w:color w:val="4F81BD"/>
          <w:u w:val="single"/>
          <w:lang w:val="en-US"/>
        </w:rPr>
        <w:tab/>
        <w:t>Richmond, 1954</w:t>
      </w:r>
    </w:p>
    <w:p w:rsidR="00BC2A50" w:rsidRPr="00637D02" w:rsidRDefault="00BC2A50"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insegnante Americano. Studi al Conservatorio del New England ed alla Yale of Music. </w:t>
      </w:r>
      <w:r w:rsidR="009000EE">
        <w:rPr>
          <w:rFonts w:ascii="Arial" w:hAnsi="Arial" w:cs="Arial"/>
          <w:color w:val="4F81BD"/>
          <w:sz w:val="20"/>
          <w:szCs w:val="20"/>
        </w:rPr>
        <w:t xml:space="preserve">                       </w:t>
      </w:r>
      <w:r w:rsidRPr="00637D02">
        <w:rPr>
          <w:rFonts w:ascii="Arial" w:hAnsi="Arial" w:cs="Arial"/>
          <w:color w:val="4F81BD"/>
          <w:sz w:val="20"/>
          <w:szCs w:val="20"/>
        </w:rPr>
        <w:t>Insegnante di Composizione alla Montclair e alla Rutgers Univerisity.</w:t>
      </w:r>
    </w:p>
    <w:p w:rsidR="00BC2A50" w:rsidRPr="00637D02" w:rsidRDefault="00BC2A50" w:rsidP="00416408">
      <w:pPr>
        <w:tabs>
          <w:tab w:val="left" w:pos="4253"/>
          <w:tab w:val="left" w:pos="10348"/>
        </w:tabs>
        <w:spacing w:before="120" w:line="276" w:lineRule="auto"/>
        <w:rPr>
          <w:rFonts w:ascii="Arial" w:hAnsi="Arial" w:cs="Arial"/>
          <w:lang w:val="en-US"/>
        </w:rPr>
      </w:pPr>
      <w:r w:rsidRPr="00637D02">
        <w:rPr>
          <w:rFonts w:ascii="Arial" w:hAnsi="Arial" w:cs="Arial"/>
        </w:rPr>
        <w:t xml:space="preserve">Prisoner of Love, sax sopr. pf. </w:t>
      </w:r>
      <w:r w:rsidRPr="00637D02">
        <w:rPr>
          <w:rFonts w:ascii="Arial" w:hAnsi="Arial" w:cs="Arial"/>
          <w:lang w:val="en-US"/>
        </w:rPr>
        <w:t xml:space="preserve">(1985, 3’).   </w:t>
      </w:r>
    </w:p>
    <w:p w:rsidR="00BC2A50" w:rsidRPr="00637D02" w:rsidRDefault="00BC2A50" w:rsidP="00416408">
      <w:pPr>
        <w:tabs>
          <w:tab w:val="left" w:pos="4253"/>
          <w:tab w:val="left" w:pos="10348"/>
        </w:tabs>
        <w:spacing w:before="120" w:line="276" w:lineRule="auto"/>
        <w:rPr>
          <w:rFonts w:ascii="Arial" w:hAnsi="Arial" w:cs="Arial"/>
          <w:lang w:val="en-US"/>
        </w:rPr>
      </w:pPr>
      <w:r w:rsidRPr="00637D02">
        <w:rPr>
          <w:rFonts w:ascii="Arial" w:hAnsi="Arial" w:cs="Arial"/>
          <w:lang w:val="en-US"/>
        </w:rPr>
        <w:t xml:space="preserve">Quartetto for an Outdoor Festival, sax. sopr. vl. vcl. pf. (1989, 13’50)  </w:t>
      </w:r>
    </w:p>
    <w:p w:rsidR="005E05A3" w:rsidRPr="00637D02" w:rsidRDefault="005E05A3" w:rsidP="00416408">
      <w:pPr>
        <w:tabs>
          <w:tab w:val="left" w:pos="4253"/>
          <w:tab w:val="left" w:pos="10348"/>
        </w:tabs>
        <w:spacing w:before="120" w:line="276" w:lineRule="auto"/>
        <w:rPr>
          <w:rFonts w:ascii="Arial" w:hAnsi="Arial" w:cs="Arial"/>
          <w:lang w:val="en-GB"/>
        </w:rPr>
      </w:pPr>
    </w:p>
    <w:p w:rsidR="00225AF8" w:rsidRPr="00637D02" w:rsidRDefault="00225AF8" w:rsidP="00416408">
      <w:pPr>
        <w:tabs>
          <w:tab w:val="left" w:pos="4253"/>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ALEMANN  Eduardo</w:t>
      </w:r>
      <w:r w:rsidRPr="00637D02">
        <w:rPr>
          <w:rFonts w:ascii="Arial" w:hAnsi="Arial" w:cs="Arial"/>
          <w:color w:val="4F81BD"/>
          <w:u w:val="single"/>
          <w:lang w:val="en-US"/>
        </w:rPr>
        <w:tab/>
        <w:t>B</w:t>
      </w:r>
      <w:r w:rsidR="00DA2A0D" w:rsidRPr="00637D02">
        <w:rPr>
          <w:rFonts w:ascii="Arial" w:hAnsi="Arial" w:cs="Arial"/>
          <w:color w:val="4F81BD"/>
          <w:u w:val="single"/>
          <w:lang w:val="en-US"/>
        </w:rPr>
        <w:t>uenos</w:t>
      </w:r>
      <w:r w:rsidRPr="00637D02">
        <w:rPr>
          <w:rFonts w:ascii="Arial" w:hAnsi="Arial" w:cs="Arial"/>
          <w:color w:val="4F81BD"/>
          <w:u w:val="single"/>
          <w:lang w:val="en-US"/>
        </w:rPr>
        <w:t xml:space="preserve"> Aires, 12.1.1922 - B</w:t>
      </w:r>
      <w:r w:rsidR="00DA2A0D" w:rsidRPr="00637D02">
        <w:rPr>
          <w:rFonts w:ascii="Arial" w:hAnsi="Arial" w:cs="Arial"/>
          <w:color w:val="4F81BD"/>
          <w:u w:val="single"/>
          <w:lang w:val="en-US"/>
        </w:rPr>
        <w:t xml:space="preserve">uenos </w:t>
      </w:r>
      <w:r w:rsidRPr="00637D02">
        <w:rPr>
          <w:rFonts w:ascii="Arial" w:hAnsi="Arial" w:cs="Arial"/>
          <w:color w:val="4F81BD"/>
          <w:u w:val="single"/>
          <w:lang w:val="en-US"/>
        </w:rPr>
        <w:t>Aires, 25.7.2005.</w:t>
      </w:r>
    </w:p>
    <w:p w:rsidR="00225AF8" w:rsidRPr="00637D02" w:rsidRDefault="00225AF8"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argentino, studi all’Università di Standford.</w:t>
      </w:r>
    </w:p>
    <w:p w:rsidR="00225AF8" w:rsidRPr="00637D02" w:rsidRDefault="00225AF8" w:rsidP="00416408">
      <w:pPr>
        <w:tabs>
          <w:tab w:val="left" w:pos="4253"/>
          <w:tab w:val="left" w:pos="10348"/>
        </w:tabs>
        <w:spacing w:before="120" w:line="276" w:lineRule="auto"/>
        <w:rPr>
          <w:rFonts w:ascii="Arial" w:hAnsi="Arial" w:cs="Arial"/>
        </w:rPr>
      </w:pPr>
      <w:r w:rsidRPr="00637D02">
        <w:rPr>
          <w:rFonts w:ascii="Arial" w:hAnsi="Arial" w:cs="Arial"/>
        </w:rPr>
        <w:t>Sonatina, sax contr. e pf. (1957).</w:t>
      </w:r>
    </w:p>
    <w:p w:rsidR="00BC2A50" w:rsidRPr="00637D02" w:rsidRDefault="00BC2A50" w:rsidP="00416408">
      <w:pPr>
        <w:tabs>
          <w:tab w:val="left" w:pos="4253"/>
          <w:tab w:val="left" w:pos="10348"/>
        </w:tabs>
        <w:spacing w:before="120" w:line="276" w:lineRule="auto"/>
        <w:rPr>
          <w:rFonts w:ascii="Arial" w:hAnsi="Arial" w:cs="Arial"/>
        </w:rPr>
      </w:pPr>
    </w:p>
    <w:p w:rsidR="00BC2A50" w:rsidRPr="00637D02" w:rsidRDefault="00BC2A50" w:rsidP="00416408">
      <w:pPr>
        <w:tabs>
          <w:tab w:val="center" w:pos="0"/>
          <w:tab w:val="left" w:pos="4253"/>
          <w:tab w:val="left" w:pos="10348"/>
        </w:tabs>
        <w:spacing w:before="120" w:line="276" w:lineRule="auto"/>
        <w:rPr>
          <w:rFonts w:ascii="Arial" w:hAnsi="Arial" w:cs="Arial"/>
          <w:color w:val="4F81BD"/>
          <w:u w:val="single"/>
        </w:rPr>
      </w:pPr>
      <w:r w:rsidRPr="00637D02">
        <w:rPr>
          <w:rFonts w:ascii="Arial" w:hAnsi="Arial" w:cs="Arial"/>
          <w:bCs/>
          <w:color w:val="4F81BD"/>
          <w:u w:val="single"/>
        </w:rPr>
        <w:t>ALESSANDRINI  Giuseppe</w:t>
      </w:r>
      <w:r w:rsidRPr="00637D02">
        <w:rPr>
          <w:rFonts w:ascii="Arial" w:hAnsi="Arial" w:cs="Arial"/>
          <w:bCs/>
          <w:color w:val="4F81BD"/>
          <w:u w:val="single"/>
        </w:rPr>
        <w:tab/>
        <w:t>Sogliano Cavour, 14.11.1923 - Verona, 26.10.2016.</w:t>
      </w:r>
    </w:p>
    <w:p w:rsidR="00BC2A50" w:rsidRPr="00637D02" w:rsidRDefault="00BC2A50" w:rsidP="00416408">
      <w:pPr>
        <w:tabs>
          <w:tab w:val="center" w:pos="0"/>
          <w:tab w:val="left" w:pos="4253"/>
          <w:tab w:val="left" w:pos="10348"/>
          <w:tab w:val="right" w:pos="10490"/>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pianista e direttore d’orchestra. Allievo di Donatoni per la composizione e di P. Van Kempen in </w:t>
      </w:r>
      <w:r w:rsidR="009000EE">
        <w:rPr>
          <w:rFonts w:ascii="Arial" w:hAnsi="Arial" w:cs="Arial"/>
          <w:color w:val="4F81BD"/>
          <w:sz w:val="20"/>
          <w:szCs w:val="20"/>
        </w:rPr>
        <w:t xml:space="preserve">         </w:t>
      </w:r>
      <w:r w:rsidRPr="00637D02">
        <w:rPr>
          <w:rFonts w:ascii="Arial" w:hAnsi="Arial" w:cs="Arial"/>
          <w:color w:val="4F81BD"/>
          <w:sz w:val="20"/>
          <w:szCs w:val="20"/>
        </w:rPr>
        <w:t xml:space="preserve">direzione d’orchestra all’Accademia Chigiana. Insegnante di composizione al Conservatorio di Verona dal 1974 </w:t>
      </w:r>
      <w:r w:rsidR="00E46316">
        <w:rPr>
          <w:rFonts w:ascii="Arial" w:hAnsi="Arial" w:cs="Arial"/>
          <w:color w:val="4F81BD"/>
          <w:sz w:val="20"/>
          <w:szCs w:val="20"/>
        </w:rPr>
        <w:t xml:space="preserve"> </w:t>
      </w:r>
      <w:r w:rsidR="009000EE">
        <w:rPr>
          <w:rFonts w:ascii="Arial" w:hAnsi="Arial" w:cs="Arial"/>
          <w:color w:val="4F81BD"/>
          <w:sz w:val="20"/>
          <w:szCs w:val="20"/>
        </w:rPr>
        <w:t xml:space="preserve">                    </w:t>
      </w:r>
      <w:r w:rsidRPr="00637D02">
        <w:rPr>
          <w:rFonts w:ascii="Arial" w:hAnsi="Arial" w:cs="Arial"/>
          <w:color w:val="4F81BD"/>
          <w:sz w:val="20"/>
          <w:szCs w:val="20"/>
        </w:rPr>
        <w:t>al 1994 e Maestro collaboratore all’Arena di Verona.</w:t>
      </w:r>
    </w:p>
    <w:p w:rsidR="00BC2A50" w:rsidRPr="00637D02" w:rsidRDefault="00BC2A50" w:rsidP="00416408">
      <w:pPr>
        <w:tabs>
          <w:tab w:val="center" w:pos="0"/>
          <w:tab w:val="left" w:pos="4111"/>
          <w:tab w:val="left" w:pos="4253"/>
          <w:tab w:val="left" w:pos="10348"/>
        </w:tabs>
        <w:spacing w:before="120" w:line="276" w:lineRule="auto"/>
        <w:rPr>
          <w:rFonts w:ascii="Arial" w:hAnsi="Arial" w:cs="Arial"/>
        </w:rPr>
      </w:pPr>
      <w:r w:rsidRPr="00637D02">
        <w:rPr>
          <w:rFonts w:ascii="Arial" w:hAnsi="Arial" w:cs="Arial"/>
        </w:rPr>
        <w:t>Cinque pezzi per quartetto di sassofoni (1997).</w:t>
      </w:r>
    </w:p>
    <w:p w:rsidR="00296ACE" w:rsidRPr="00637D02" w:rsidRDefault="00296ACE" w:rsidP="00416408">
      <w:pPr>
        <w:tabs>
          <w:tab w:val="left" w:pos="4253"/>
          <w:tab w:val="left" w:pos="10348"/>
        </w:tabs>
        <w:spacing w:before="120" w:line="276" w:lineRule="auto"/>
        <w:rPr>
          <w:rFonts w:ascii="Arial" w:hAnsi="Arial" w:cs="Arial"/>
        </w:rPr>
      </w:pPr>
    </w:p>
    <w:p w:rsidR="00011561" w:rsidRPr="00637D02" w:rsidRDefault="00296ACE" w:rsidP="00416408">
      <w:pPr>
        <w:tabs>
          <w:tab w:val="left" w:pos="4253"/>
          <w:tab w:val="left" w:pos="4503"/>
          <w:tab w:val="left" w:pos="10348"/>
        </w:tabs>
        <w:spacing w:before="120" w:line="276" w:lineRule="auto"/>
        <w:rPr>
          <w:rFonts w:ascii="Arial" w:hAnsi="Arial" w:cs="Arial"/>
          <w:lang w:val="es-ES"/>
        </w:rPr>
      </w:pPr>
      <w:r w:rsidRPr="00637D02">
        <w:rPr>
          <w:rFonts w:ascii="Arial" w:hAnsi="Arial" w:cs="Arial"/>
          <w:color w:val="4F81BD"/>
          <w:u w:val="single"/>
        </w:rPr>
        <w:t>ALESSIO  Nicolas</w:t>
      </w:r>
      <w:r w:rsidRPr="00637D02">
        <w:rPr>
          <w:rFonts w:ascii="Arial" w:hAnsi="Arial" w:cs="Arial"/>
          <w:color w:val="4F81BD"/>
          <w:u w:val="single"/>
        </w:rPr>
        <w:tab/>
      </w:r>
      <w:r w:rsidR="00011561" w:rsidRPr="00637D02">
        <w:rPr>
          <w:rFonts w:ascii="Arial" w:hAnsi="Arial" w:cs="Arial"/>
          <w:color w:val="4F81BD"/>
          <w:u w:val="single"/>
        </w:rPr>
        <w:t>Santa Fe, 13.2.</w:t>
      </w:r>
      <w:r w:rsidRPr="00637D02">
        <w:rPr>
          <w:rFonts w:ascii="Arial" w:hAnsi="Arial" w:cs="Arial"/>
          <w:color w:val="4F81BD"/>
          <w:u w:val="single"/>
        </w:rPr>
        <w:t xml:space="preserve">1919 </w:t>
      </w:r>
      <w:r w:rsidR="00011561" w:rsidRPr="00637D02">
        <w:rPr>
          <w:rFonts w:ascii="Arial" w:hAnsi="Arial" w:cs="Arial"/>
          <w:color w:val="4F81BD"/>
          <w:u w:val="single"/>
        </w:rPr>
        <w:t>-</w:t>
      </w:r>
      <w:r w:rsidRPr="00637D02">
        <w:rPr>
          <w:rFonts w:ascii="Arial" w:hAnsi="Arial" w:cs="Arial"/>
          <w:color w:val="4F81BD"/>
          <w:u w:val="single"/>
        </w:rPr>
        <w:t xml:space="preserve"> </w:t>
      </w:r>
      <w:r w:rsidR="00011561" w:rsidRPr="00637D02">
        <w:rPr>
          <w:rFonts w:ascii="Arial" w:hAnsi="Arial" w:cs="Arial"/>
          <w:color w:val="4F81BD"/>
          <w:u w:val="single"/>
        </w:rPr>
        <w:t>Cordoba, 25.8.</w:t>
      </w:r>
      <w:r w:rsidRPr="00637D02">
        <w:rPr>
          <w:rFonts w:ascii="Arial" w:hAnsi="Arial" w:cs="Arial"/>
          <w:color w:val="4F81BD"/>
          <w:u w:val="single"/>
        </w:rPr>
        <w:t>1985.</w:t>
      </w:r>
    </w:p>
    <w:p w:rsidR="00011561" w:rsidRPr="00637D02" w:rsidRDefault="00011561"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Musicista, insegnante e compositore argentino.</w:t>
      </w:r>
      <w:r w:rsidR="00DC6CCD" w:rsidRPr="00637D02">
        <w:rPr>
          <w:rFonts w:ascii="Arial" w:hAnsi="Arial" w:cs="Arial"/>
          <w:color w:val="4F81BD"/>
          <w:sz w:val="20"/>
          <w:szCs w:val="20"/>
        </w:rPr>
        <w:t xml:space="preserve"> Parecchie le sue opere didattiche</w:t>
      </w:r>
      <w:r w:rsidR="009723D2" w:rsidRPr="00637D02">
        <w:rPr>
          <w:rFonts w:ascii="Arial" w:hAnsi="Arial" w:cs="Arial"/>
          <w:color w:val="4F81BD"/>
          <w:sz w:val="20"/>
          <w:szCs w:val="20"/>
        </w:rPr>
        <w:t>.</w:t>
      </w:r>
    </w:p>
    <w:p w:rsidR="00296ACE" w:rsidRPr="00637D02" w:rsidRDefault="00296ACE" w:rsidP="00416408">
      <w:pPr>
        <w:tabs>
          <w:tab w:val="left" w:pos="4253"/>
          <w:tab w:val="right" w:pos="9356"/>
          <w:tab w:val="left" w:pos="10348"/>
        </w:tabs>
        <w:spacing w:before="120" w:line="276" w:lineRule="auto"/>
        <w:rPr>
          <w:rFonts w:ascii="Arial" w:hAnsi="Arial" w:cs="Arial"/>
        </w:rPr>
      </w:pPr>
      <w:r w:rsidRPr="00637D02">
        <w:rPr>
          <w:rFonts w:ascii="Arial" w:hAnsi="Arial" w:cs="Arial"/>
        </w:rPr>
        <w:t>Vestores, sax solo (1980).   Piccola fantasia per sax contr. e orch. d’archi (1980).</w:t>
      </w:r>
    </w:p>
    <w:p w:rsidR="00F46784" w:rsidRPr="00637D02" w:rsidRDefault="00296ACE" w:rsidP="00416408">
      <w:pPr>
        <w:tabs>
          <w:tab w:val="left" w:pos="4253"/>
          <w:tab w:val="right" w:pos="9356"/>
          <w:tab w:val="left" w:pos="10348"/>
        </w:tabs>
        <w:spacing w:before="120" w:line="276" w:lineRule="auto"/>
        <w:rPr>
          <w:rFonts w:ascii="Arial" w:hAnsi="Arial" w:cs="Arial"/>
          <w:lang w:val="en-US"/>
        </w:rPr>
      </w:pPr>
      <w:r w:rsidRPr="00637D02">
        <w:rPr>
          <w:rFonts w:ascii="Arial" w:hAnsi="Arial" w:cs="Arial"/>
          <w:lang w:val="en-US"/>
        </w:rPr>
        <w:t>Variables, 3 sax, cl. perc. (1981).   Fuga, fl. ob. sax (1979).</w:t>
      </w:r>
    </w:p>
    <w:p w:rsidR="009E68CF" w:rsidRPr="00637D02" w:rsidRDefault="009E68CF" w:rsidP="00416408">
      <w:pPr>
        <w:tabs>
          <w:tab w:val="left" w:pos="4253"/>
          <w:tab w:val="right" w:pos="9356"/>
          <w:tab w:val="left" w:pos="10348"/>
        </w:tabs>
        <w:spacing w:before="120" w:line="276" w:lineRule="auto"/>
        <w:rPr>
          <w:rFonts w:ascii="Arial" w:hAnsi="Arial" w:cs="Arial"/>
          <w:lang w:val="en-US"/>
        </w:rPr>
      </w:pPr>
    </w:p>
    <w:p w:rsidR="005C6FC3" w:rsidRPr="00637D02" w:rsidRDefault="00671424" w:rsidP="00416408">
      <w:pPr>
        <w:tabs>
          <w:tab w:val="left" w:pos="4253"/>
          <w:tab w:val="right" w:pos="9356"/>
          <w:tab w:val="left" w:pos="10348"/>
        </w:tabs>
        <w:spacing w:before="120" w:line="276" w:lineRule="auto"/>
        <w:rPr>
          <w:rFonts w:ascii="Arial" w:hAnsi="Arial" w:cs="Arial"/>
          <w:color w:val="4F81BD"/>
          <w:u w:val="single"/>
          <w:lang w:val="en-US"/>
        </w:rPr>
      </w:pPr>
      <w:r w:rsidRPr="00637D02">
        <w:rPr>
          <w:rFonts w:ascii="Arial" w:hAnsi="Arial" w:cs="Arial"/>
          <w:vanish/>
          <w:lang w:val="es-ES"/>
        </w:rPr>
        <w:t>Epigrama, trípticoOro del Rhin.</w:t>
      </w:r>
      <w:r w:rsidRPr="00637D02">
        <w:rPr>
          <w:rFonts w:ascii="Arial" w:hAnsi="Arial" w:cs="Arial"/>
          <w:b/>
          <w:bCs/>
          <w:vanish/>
          <w:sz w:val="27"/>
          <w:szCs w:val="27"/>
          <w:lang w:val="es-ES"/>
        </w:rPr>
        <w:t>VIII.</w:t>
      </w:r>
      <w:r w:rsidRPr="00637D02">
        <w:rPr>
          <w:rFonts w:ascii="Arial" w:hAnsi="Arial" w:cs="Arial"/>
          <w:vanish/>
          <w:lang w:val="es-ES"/>
        </w:rPr>
        <w:t>Improvisación para guitarra en La mc.</w:t>
      </w:r>
      <w:r w:rsidR="005C6FC3" w:rsidRPr="00637D02">
        <w:rPr>
          <w:rFonts w:ascii="Arial" w:hAnsi="Arial" w:cs="Arial"/>
          <w:color w:val="4F81BD"/>
          <w:u w:val="single"/>
          <w:lang w:val="en-US"/>
        </w:rPr>
        <w:t>ALEN  RODRIGUEZ  Andres</w:t>
      </w:r>
      <w:r w:rsidR="005C6FC3" w:rsidRPr="00637D02">
        <w:rPr>
          <w:rFonts w:ascii="Arial" w:hAnsi="Arial" w:cs="Arial"/>
          <w:color w:val="4F81BD"/>
          <w:u w:val="single"/>
          <w:lang w:val="en-US"/>
        </w:rPr>
        <w:tab/>
        <w:t>1951</w:t>
      </w:r>
    </w:p>
    <w:p w:rsidR="005C6FC3" w:rsidRPr="00637D02" w:rsidRDefault="005C6FC3" w:rsidP="00416408">
      <w:pPr>
        <w:tabs>
          <w:tab w:val="left" w:pos="4253"/>
          <w:tab w:val="right" w:pos="9356"/>
          <w:tab w:val="left" w:pos="10348"/>
        </w:tabs>
        <w:spacing w:before="120" w:line="276" w:lineRule="auto"/>
        <w:rPr>
          <w:rFonts w:ascii="Arial" w:hAnsi="Arial" w:cs="Arial"/>
          <w:color w:val="4F81BD"/>
          <w:sz w:val="20"/>
          <w:szCs w:val="20"/>
          <w:lang w:val="en-US"/>
        </w:rPr>
      </w:pPr>
      <w:r w:rsidRPr="00637D02">
        <w:rPr>
          <w:rFonts w:ascii="Arial" w:hAnsi="Arial" w:cs="Arial"/>
          <w:color w:val="4F81BD"/>
          <w:sz w:val="20"/>
          <w:szCs w:val="20"/>
          <w:lang w:val="en-US"/>
        </w:rPr>
        <w:t>Compositore cubano.</w:t>
      </w:r>
    </w:p>
    <w:p w:rsidR="005C6FC3" w:rsidRPr="00637D02" w:rsidRDefault="005C6FC3" w:rsidP="00416408">
      <w:pPr>
        <w:tabs>
          <w:tab w:val="left" w:pos="4253"/>
          <w:tab w:val="right" w:pos="9356"/>
          <w:tab w:val="left" w:pos="10348"/>
        </w:tabs>
        <w:spacing w:before="120" w:line="276" w:lineRule="auto"/>
        <w:rPr>
          <w:rFonts w:ascii="Arial" w:hAnsi="Arial" w:cs="Arial"/>
        </w:rPr>
      </w:pPr>
      <w:r w:rsidRPr="00637D02">
        <w:rPr>
          <w:rFonts w:ascii="Arial" w:hAnsi="Arial" w:cs="Arial"/>
        </w:rPr>
        <w:t>Quartetto per i 4 sassofoni.   Tema, variazioni e fuga, per sax contr. e pf.</w:t>
      </w:r>
    </w:p>
    <w:p w:rsidR="005C6FC3" w:rsidRPr="00637D02" w:rsidRDefault="005C6FC3" w:rsidP="00416408">
      <w:pPr>
        <w:tabs>
          <w:tab w:val="left" w:pos="4253"/>
          <w:tab w:val="right" w:pos="9356"/>
          <w:tab w:val="left" w:pos="10348"/>
        </w:tabs>
        <w:spacing w:before="120" w:line="276" w:lineRule="auto"/>
        <w:rPr>
          <w:rFonts w:ascii="Arial" w:hAnsi="Arial" w:cs="Arial"/>
        </w:rPr>
      </w:pPr>
      <w:r w:rsidRPr="00637D02">
        <w:rPr>
          <w:rFonts w:ascii="Arial" w:hAnsi="Arial" w:cs="Arial"/>
        </w:rPr>
        <w:t>Sonata per sax sopr. e pf.</w:t>
      </w:r>
    </w:p>
    <w:p w:rsidR="004D0A49" w:rsidRPr="00637D02" w:rsidRDefault="004D0A49" w:rsidP="00416408">
      <w:pPr>
        <w:tabs>
          <w:tab w:val="left" w:pos="4253"/>
          <w:tab w:val="right" w:pos="9356"/>
          <w:tab w:val="left" w:pos="10348"/>
        </w:tabs>
        <w:spacing w:before="120" w:line="276" w:lineRule="auto"/>
        <w:rPr>
          <w:rFonts w:ascii="Arial" w:hAnsi="Arial" w:cs="Arial"/>
        </w:rPr>
      </w:pPr>
    </w:p>
    <w:p w:rsidR="004D0A49" w:rsidRPr="00637D02" w:rsidRDefault="004D0A49" w:rsidP="00416408">
      <w:pPr>
        <w:tabs>
          <w:tab w:val="left" w:pos="4253"/>
          <w:tab w:val="left" w:pos="4492"/>
          <w:tab w:val="right" w:pos="9356"/>
          <w:tab w:val="left" w:pos="10348"/>
        </w:tabs>
        <w:spacing w:before="120" w:line="276" w:lineRule="auto"/>
        <w:rPr>
          <w:rFonts w:ascii="Arial" w:hAnsi="Arial" w:cs="Arial"/>
          <w:color w:val="4F81BD"/>
          <w:u w:val="single"/>
        </w:rPr>
      </w:pPr>
      <w:r w:rsidRPr="00637D02">
        <w:rPr>
          <w:rFonts w:ascii="Arial" w:hAnsi="Arial" w:cs="Arial"/>
          <w:bCs/>
          <w:color w:val="4F81BD"/>
          <w:u w:val="single"/>
        </w:rPr>
        <w:t>ALESSANDRINI  Giuseppe</w:t>
      </w:r>
      <w:r w:rsidRPr="00637D02">
        <w:rPr>
          <w:rFonts w:ascii="Arial" w:hAnsi="Arial" w:cs="Arial"/>
          <w:bCs/>
          <w:color w:val="4F81BD"/>
          <w:u w:val="single"/>
        </w:rPr>
        <w:tab/>
        <w:t>Sogliano Cavour, 1923</w:t>
      </w:r>
    </w:p>
    <w:p w:rsidR="004D0A49" w:rsidRPr="00637D02" w:rsidRDefault="004D0A49"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italiano, allievo di Donatoni per la composizione e di P. Van Kempen in direzione d’orchestra all’Accademia Chigiana. Insegnante di composizione al Conservatorio di Verona dal 1974 al 1994 e Maestro collaboratore all’Arena di Verona.</w:t>
      </w:r>
    </w:p>
    <w:p w:rsidR="004D0A49" w:rsidRPr="00637D02" w:rsidRDefault="004D0A49" w:rsidP="00416408">
      <w:pPr>
        <w:tabs>
          <w:tab w:val="left" w:pos="4253"/>
          <w:tab w:val="right" w:pos="9356"/>
          <w:tab w:val="left" w:pos="10348"/>
        </w:tabs>
        <w:spacing w:before="120" w:line="276" w:lineRule="auto"/>
        <w:textAlignment w:val="top"/>
        <w:rPr>
          <w:rFonts w:ascii="Arial" w:hAnsi="Arial" w:cs="Arial"/>
          <w:color w:val="000000"/>
        </w:rPr>
      </w:pPr>
      <w:r w:rsidRPr="00637D02">
        <w:rPr>
          <w:rFonts w:ascii="Arial" w:hAnsi="Arial" w:cs="Arial"/>
          <w:color w:val="000000"/>
        </w:rPr>
        <w:t>Alfin sereno, 7 pezzi per quartetto di sassofoni (1997).</w:t>
      </w:r>
    </w:p>
    <w:p w:rsidR="00CA57AD" w:rsidRPr="00637D02" w:rsidRDefault="00CA57AD" w:rsidP="00416408">
      <w:pPr>
        <w:tabs>
          <w:tab w:val="left" w:pos="4253"/>
          <w:tab w:val="right" w:pos="9356"/>
          <w:tab w:val="left" w:pos="10348"/>
        </w:tabs>
        <w:spacing w:before="120" w:line="276" w:lineRule="auto"/>
        <w:rPr>
          <w:rFonts w:ascii="Arial" w:hAnsi="Arial" w:cs="Arial"/>
        </w:rPr>
      </w:pPr>
    </w:p>
    <w:p w:rsidR="00CE77D9" w:rsidRPr="00637D02" w:rsidRDefault="00CE77D9" w:rsidP="00416408">
      <w:pPr>
        <w:tabs>
          <w:tab w:val="left" w:pos="4253"/>
          <w:tab w:val="left" w:pos="4492"/>
          <w:tab w:val="right" w:pos="9356"/>
          <w:tab w:val="left" w:pos="10348"/>
        </w:tabs>
        <w:spacing w:before="120" w:line="276" w:lineRule="auto"/>
        <w:rPr>
          <w:rFonts w:ascii="Arial" w:hAnsi="Arial" w:cs="Arial"/>
          <w:color w:val="4F81BD"/>
          <w:u w:val="single"/>
        </w:rPr>
      </w:pPr>
      <w:r w:rsidRPr="00637D02">
        <w:rPr>
          <w:rFonts w:ascii="Arial" w:hAnsi="Arial" w:cs="Arial"/>
          <w:color w:val="4F81BD"/>
          <w:u w:val="single"/>
        </w:rPr>
        <w:t>ALESSANDRINI  Raymond</w:t>
      </w:r>
      <w:r w:rsidR="004F7DBE" w:rsidRPr="00637D02">
        <w:rPr>
          <w:rFonts w:ascii="Arial" w:hAnsi="Arial" w:cs="Arial"/>
          <w:color w:val="4F81BD"/>
          <w:u w:val="single"/>
        </w:rPr>
        <w:tab/>
        <w:t>Coblenza, 1948.</w:t>
      </w:r>
    </w:p>
    <w:p w:rsidR="004F7DBE" w:rsidRPr="00637D02" w:rsidRDefault="004F7DBE" w:rsidP="00416408">
      <w:pPr>
        <w:tabs>
          <w:tab w:val="left" w:pos="4253"/>
          <w:tab w:val="right" w:pos="9356"/>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tedesco.</w:t>
      </w:r>
    </w:p>
    <w:p w:rsidR="00CE77D9" w:rsidRPr="00637D02" w:rsidRDefault="00CE77D9" w:rsidP="00416408">
      <w:pPr>
        <w:tabs>
          <w:tab w:val="left" w:pos="4253"/>
          <w:tab w:val="right" w:pos="9356"/>
          <w:tab w:val="left" w:pos="10348"/>
        </w:tabs>
        <w:spacing w:before="120" w:line="276" w:lineRule="auto"/>
        <w:rPr>
          <w:rFonts w:ascii="Arial" w:hAnsi="Arial" w:cs="Arial"/>
        </w:rPr>
      </w:pPr>
      <w:r w:rsidRPr="00637D02">
        <w:rPr>
          <w:rFonts w:ascii="Arial" w:hAnsi="Arial" w:cs="Arial"/>
          <w:lang w:val="fr-FR"/>
        </w:rPr>
        <w:t xml:space="preserve">Chassé Croisé per sass. contr. e pf.   </w:t>
      </w:r>
      <w:r w:rsidRPr="00637D02">
        <w:rPr>
          <w:rFonts w:ascii="Arial" w:hAnsi="Arial" w:cs="Arial"/>
        </w:rPr>
        <w:t>Valse lente, sass. contr. pf.</w:t>
      </w:r>
    </w:p>
    <w:p w:rsidR="00A52E21" w:rsidRPr="00637D02" w:rsidRDefault="004F7DBE" w:rsidP="00416408">
      <w:pPr>
        <w:tabs>
          <w:tab w:val="left" w:pos="4253"/>
          <w:tab w:val="right" w:pos="9356"/>
          <w:tab w:val="left" w:pos="10348"/>
        </w:tabs>
        <w:spacing w:before="120" w:line="276" w:lineRule="auto"/>
        <w:rPr>
          <w:rFonts w:ascii="Arial" w:hAnsi="Arial" w:cs="Arial"/>
        </w:rPr>
      </w:pPr>
      <w:r w:rsidRPr="00637D02">
        <w:rPr>
          <w:rFonts w:ascii="Arial" w:hAnsi="Arial" w:cs="Arial"/>
        </w:rPr>
        <w:t>Il vaso di Pandora, sax contr. e pf.</w:t>
      </w:r>
    </w:p>
    <w:p w:rsidR="00A4193F" w:rsidRPr="00637D02" w:rsidRDefault="00A4193F" w:rsidP="00416408">
      <w:pPr>
        <w:tabs>
          <w:tab w:val="left" w:pos="4253"/>
          <w:tab w:val="right" w:pos="9356"/>
          <w:tab w:val="left" w:pos="10348"/>
        </w:tabs>
        <w:spacing w:before="120" w:line="276" w:lineRule="auto"/>
        <w:rPr>
          <w:rFonts w:ascii="Arial" w:hAnsi="Arial" w:cs="Arial"/>
        </w:rPr>
      </w:pPr>
    </w:p>
    <w:p w:rsidR="00A4193F" w:rsidRPr="00637D02" w:rsidRDefault="00A4193F" w:rsidP="00416408">
      <w:pPr>
        <w:tabs>
          <w:tab w:val="left" w:pos="4253"/>
          <w:tab w:val="left" w:pos="4460"/>
          <w:tab w:val="right" w:pos="9356"/>
          <w:tab w:val="left" w:pos="10348"/>
        </w:tabs>
        <w:spacing w:before="120" w:line="276" w:lineRule="auto"/>
        <w:rPr>
          <w:rFonts w:ascii="Arial" w:hAnsi="Arial" w:cs="Arial"/>
          <w:color w:val="4F81BD"/>
          <w:u w:val="single"/>
        </w:rPr>
      </w:pPr>
      <w:r w:rsidRPr="00637D02">
        <w:rPr>
          <w:rFonts w:ascii="Arial" w:hAnsi="Arial" w:cs="Arial"/>
          <w:color w:val="4F81BD"/>
          <w:u w:val="single"/>
        </w:rPr>
        <w:t>ALEXIADIS  Minas</w:t>
      </w:r>
      <w:r w:rsidRPr="00637D02">
        <w:rPr>
          <w:rFonts w:ascii="Arial" w:hAnsi="Arial" w:cs="Arial"/>
          <w:color w:val="4F81BD"/>
          <w:u w:val="single"/>
        </w:rPr>
        <w:tab/>
        <w:t>Atene, 1960</w:t>
      </w:r>
    </w:p>
    <w:p w:rsidR="00A4193F" w:rsidRPr="00637D02" w:rsidRDefault="00A4193F" w:rsidP="00416408">
      <w:pPr>
        <w:tabs>
          <w:tab w:val="left" w:pos="4253"/>
          <w:tab w:val="right" w:pos="9356"/>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Pianista, musicologo e compositore greco, allievo di Y. Ioannidis ad Atene e di G. Becker a Dusseldorf. </w:t>
      </w:r>
      <w:r w:rsidR="00E546DF" w:rsidRPr="00637D02">
        <w:rPr>
          <w:rFonts w:ascii="Arial" w:hAnsi="Arial" w:cs="Arial"/>
          <w:color w:val="4F81BD"/>
          <w:sz w:val="20"/>
          <w:szCs w:val="20"/>
        </w:rPr>
        <w:t>Oltre a</w:t>
      </w:r>
      <w:r w:rsidRPr="00637D02">
        <w:rPr>
          <w:rFonts w:ascii="Arial" w:hAnsi="Arial" w:cs="Arial"/>
          <w:color w:val="4F81BD"/>
          <w:sz w:val="20"/>
          <w:szCs w:val="20"/>
        </w:rPr>
        <w:t>lle numerose composizioni classiche ha creato parecchie colonne sonore cinematografiche e musiche per balletto.</w:t>
      </w:r>
    </w:p>
    <w:p w:rsidR="004F7DBE" w:rsidRPr="00637D02" w:rsidRDefault="00A4193F" w:rsidP="00416408">
      <w:pPr>
        <w:tabs>
          <w:tab w:val="left" w:pos="4253"/>
          <w:tab w:val="right" w:pos="9356"/>
          <w:tab w:val="left" w:pos="10348"/>
        </w:tabs>
        <w:spacing w:before="120" w:line="276" w:lineRule="auto"/>
        <w:rPr>
          <w:rFonts w:ascii="Arial" w:hAnsi="Arial" w:cs="Arial"/>
        </w:rPr>
      </w:pPr>
      <w:r w:rsidRPr="00637D02">
        <w:rPr>
          <w:rFonts w:ascii="Arial" w:hAnsi="Arial" w:cs="Arial"/>
        </w:rPr>
        <w:t>Phrygian Litany, sassofono e orch. (7’50).</w:t>
      </w:r>
    </w:p>
    <w:p w:rsidR="00C839DA" w:rsidRPr="00637D02" w:rsidRDefault="00C839DA" w:rsidP="00416408">
      <w:pPr>
        <w:tabs>
          <w:tab w:val="left" w:pos="4253"/>
          <w:tab w:val="right" w:pos="9356"/>
          <w:tab w:val="left" w:pos="10348"/>
        </w:tabs>
        <w:spacing w:before="120" w:line="276" w:lineRule="auto"/>
        <w:rPr>
          <w:rFonts w:ascii="Arial" w:hAnsi="Arial" w:cs="Arial"/>
        </w:rPr>
      </w:pPr>
    </w:p>
    <w:p w:rsidR="00C839DA" w:rsidRPr="00637D02" w:rsidRDefault="00C839DA" w:rsidP="00416408">
      <w:pPr>
        <w:tabs>
          <w:tab w:val="left" w:pos="4253"/>
          <w:tab w:val="left" w:pos="4417"/>
          <w:tab w:val="right" w:pos="9356"/>
          <w:tab w:val="left" w:pos="10348"/>
        </w:tabs>
        <w:spacing w:before="120" w:line="276" w:lineRule="auto"/>
        <w:rPr>
          <w:rFonts w:ascii="Arial" w:hAnsi="Arial" w:cs="Arial"/>
          <w:color w:val="4F81BD"/>
          <w:u w:val="single"/>
        </w:rPr>
      </w:pPr>
      <w:r w:rsidRPr="00637D02">
        <w:rPr>
          <w:rFonts w:ascii="Arial" w:hAnsi="Arial" w:cs="Arial"/>
          <w:color w:val="4F81BD"/>
          <w:u w:val="single"/>
        </w:rPr>
        <w:t>ALFVEN  Hugo</w:t>
      </w:r>
      <w:r w:rsidRPr="00637D02">
        <w:rPr>
          <w:rFonts w:ascii="Arial" w:hAnsi="Arial" w:cs="Arial"/>
          <w:color w:val="4F81BD"/>
          <w:u w:val="single"/>
        </w:rPr>
        <w:tab/>
        <w:t>Stoccolma, 1.5.1872 - Falun, 8.5.1960.</w:t>
      </w:r>
    </w:p>
    <w:p w:rsidR="00C839DA" w:rsidRPr="00637D02" w:rsidRDefault="00C839DA"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violinista e direttore d’orchestra svedese, allievo di Lindberg, Lindgren, Zatterquist, Thomson e Kutzschbach. Insegnante di composizione al Conservatorio di Stoccolma e membro dell’Accademia Reale di Musica.</w:t>
      </w:r>
    </w:p>
    <w:p w:rsidR="00C839DA" w:rsidRPr="00637D02" w:rsidRDefault="00C839DA" w:rsidP="00416408">
      <w:pPr>
        <w:tabs>
          <w:tab w:val="left" w:pos="4253"/>
          <w:tab w:val="right" w:pos="9356"/>
          <w:tab w:val="left" w:pos="10348"/>
        </w:tabs>
        <w:spacing w:before="120" w:line="276" w:lineRule="auto"/>
        <w:rPr>
          <w:rFonts w:ascii="Arial" w:hAnsi="Arial" w:cs="Arial"/>
        </w:rPr>
      </w:pPr>
      <w:r w:rsidRPr="00637D02">
        <w:rPr>
          <w:rFonts w:ascii="Arial" w:hAnsi="Arial" w:cs="Arial"/>
        </w:rPr>
        <w:t xml:space="preserve">Da “Den forlorade sonen”, sax e fiati:   Djavulspolska (5’35),   Finale (3’).    </w:t>
      </w:r>
    </w:p>
    <w:tbl>
      <w:tblPr>
        <w:tblW w:w="8550" w:type="dxa"/>
        <w:tblCellSpacing w:w="0" w:type="dxa"/>
        <w:tblCellMar>
          <w:left w:w="0" w:type="dxa"/>
          <w:right w:w="0" w:type="dxa"/>
        </w:tblCellMar>
        <w:tblLook w:val="04A0" w:firstRow="1" w:lastRow="0" w:firstColumn="1" w:lastColumn="0" w:noHBand="0" w:noVBand="1"/>
      </w:tblPr>
      <w:tblGrid>
        <w:gridCol w:w="4905"/>
        <w:gridCol w:w="15"/>
        <w:gridCol w:w="675"/>
        <w:gridCol w:w="235"/>
        <w:gridCol w:w="900"/>
        <w:gridCol w:w="235"/>
        <w:gridCol w:w="1050"/>
        <w:gridCol w:w="300"/>
        <w:gridCol w:w="235"/>
      </w:tblGrid>
      <w:tr w:rsidR="00C839DA" w:rsidRPr="00637D02" w:rsidTr="00C839DA">
        <w:trPr>
          <w:tblCellSpacing w:w="0" w:type="dxa"/>
        </w:trPr>
        <w:tc>
          <w:tcPr>
            <w:tcW w:w="4905" w:type="dxa"/>
            <w:shd w:val="clear" w:color="auto" w:fill="EEEEEE"/>
            <w:vAlign w:val="center"/>
            <w:hideMark/>
          </w:tcPr>
          <w:p w:rsidR="00C839DA" w:rsidRPr="00637D02" w:rsidRDefault="00C839DA" w:rsidP="00416408">
            <w:pPr>
              <w:tabs>
                <w:tab w:val="left" w:pos="4253"/>
                <w:tab w:val="right" w:pos="9356"/>
                <w:tab w:val="left" w:pos="10348"/>
              </w:tabs>
              <w:spacing w:before="120" w:line="276" w:lineRule="auto"/>
              <w:rPr>
                <w:rFonts w:ascii="Arial" w:hAnsi="Arial" w:cs="Arial"/>
              </w:rPr>
            </w:pPr>
          </w:p>
        </w:tc>
        <w:tc>
          <w:tcPr>
            <w:tcW w:w="15" w:type="dxa"/>
            <w:vAlign w:val="center"/>
            <w:hideMark/>
          </w:tcPr>
          <w:p w:rsidR="00C839DA" w:rsidRPr="00637D02" w:rsidRDefault="00C839DA" w:rsidP="00416408">
            <w:pPr>
              <w:tabs>
                <w:tab w:val="left" w:pos="4253"/>
                <w:tab w:val="right" w:pos="9356"/>
                <w:tab w:val="left" w:pos="10348"/>
              </w:tabs>
              <w:spacing w:before="120" w:line="276" w:lineRule="auto"/>
              <w:rPr>
                <w:rFonts w:ascii="Arial" w:hAnsi="Arial" w:cs="Arial"/>
              </w:rPr>
            </w:pPr>
          </w:p>
        </w:tc>
        <w:tc>
          <w:tcPr>
            <w:tcW w:w="675" w:type="dxa"/>
            <w:shd w:val="clear" w:color="auto" w:fill="EEEEEE"/>
            <w:vAlign w:val="center"/>
            <w:hideMark/>
          </w:tcPr>
          <w:p w:rsidR="00C839DA" w:rsidRPr="00637D02" w:rsidRDefault="00C839DA" w:rsidP="00416408">
            <w:pPr>
              <w:tabs>
                <w:tab w:val="left" w:pos="4253"/>
                <w:tab w:val="right" w:pos="9356"/>
                <w:tab w:val="left" w:pos="10348"/>
              </w:tabs>
              <w:spacing w:before="120" w:line="276" w:lineRule="auto"/>
              <w:rPr>
                <w:rFonts w:ascii="Arial" w:hAnsi="Arial" w:cs="Arial"/>
              </w:rPr>
            </w:pPr>
          </w:p>
        </w:tc>
        <w:tc>
          <w:tcPr>
            <w:tcW w:w="0" w:type="auto"/>
            <w:vAlign w:val="center"/>
            <w:hideMark/>
          </w:tcPr>
          <w:p w:rsidR="00C839DA" w:rsidRPr="00637D02" w:rsidRDefault="00C839DA" w:rsidP="00416408">
            <w:pPr>
              <w:tabs>
                <w:tab w:val="left" w:pos="4253"/>
                <w:tab w:val="right" w:pos="9356"/>
                <w:tab w:val="left" w:pos="10348"/>
              </w:tabs>
              <w:spacing w:before="120" w:line="276" w:lineRule="auto"/>
              <w:rPr>
                <w:rFonts w:ascii="Arial" w:hAnsi="Arial" w:cs="Arial"/>
              </w:rPr>
            </w:pPr>
          </w:p>
        </w:tc>
        <w:tc>
          <w:tcPr>
            <w:tcW w:w="900" w:type="dxa"/>
            <w:shd w:val="clear" w:color="auto" w:fill="EEEEEE"/>
            <w:vAlign w:val="center"/>
            <w:hideMark/>
          </w:tcPr>
          <w:p w:rsidR="00C839DA" w:rsidRPr="00637D02" w:rsidRDefault="00C839DA" w:rsidP="00416408">
            <w:pPr>
              <w:tabs>
                <w:tab w:val="left" w:pos="4253"/>
                <w:tab w:val="right" w:pos="9356"/>
                <w:tab w:val="left" w:pos="10348"/>
              </w:tabs>
              <w:spacing w:before="120" w:line="276" w:lineRule="auto"/>
              <w:rPr>
                <w:rFonts w:ascii="Arial" w:hAnsi="Arial" w:cs="Arial"/>
              </w:rPr>
            </w:pPr>
          </w:p>
        </w:tc>
        <w:tc>
          <w:tcPr>
            <w:tcW w:w="0" w:type="auto"/>
            <w:vAlign w:val="center"/>
            <w:hideMark/>
          </w:tcPr>
          <w:p w:rsidR="00C839DA" w:rsidRPr="00637D02" w:rsidRDefault="00C839DA" w:rsidP="00416408">
            <w:pPr>
              <w:tabs>
                <w:tab w:val="left" w:pos="4253"/>
                <w:tab w:val="right" w:pos="9356"/>
                <w:tab w:val="left" w:pos="10348"/>
              </w:tabs>
              <w:spacing w:before="120" w:line="276" w:lineRule="auto"/>
              <w:rPr>
                <w:rFonts w:ascii="Arial" w:hAnsi="Arial" w:cs="Arial"/>
              </w:rPr>
            </w:pPr>
          </w:p>
        </w:tc>
        <w:tc>
          <w:tcPr>
            <w:tcW w:w="1050" w:type="dxa"/>
            <w:shd w:val="clear" w:color="auto" w:fill="EEEEEE"/>
            <w:vAlign w:val="center"/>
            <w:hideMark/>
          </w:tcPr>
          <w:p w:rsidR="00C839DA" w:rsidRPr="00637D02" w:rsidRDefault="00C839DA" w:rsidP="00416408">
            <w:pPr>
              <w:tabs>
                <w:tab w:val="left" w:pos="4253"/>
                <w:tab w:val="right" w:pos="9356"/>
                <w:tab w:val="left" w:pos="10348"/>
              </w:tabs>
              <w:spacing w:before="120" w:line="276" w:lineRule="auto"/>
              <w:rPr>
                <w:rFonts w:ascii="Arial" w:hAnsi="Arial" w:cs="Arial"/>
              </w:rPr>
            </w:pPr>
          </w:p>
        </w:tc>
        <w:tc>
          <w:tcPr>
            <w:tcW w:w="300" w:type="dxa"/>
            <w:shd w:val="clear" w:color="auto" w:fill="EEEEEE"/>
            <w:hideMark/>
          </w:tcPr>
          <w:p w:rsidR="00C839DA" w:rsidRPr="00637D02" w:rsidRDefault="00C839DA" w:rsidP="00416408">
            <w:pPr>
              <w:tabs>
                <w:tab w:val="left" w:pos="4253"/>
                <w:tab w:val="right" w:pos="9356"/>
                <w:tab w:val="left" w:pos="10348"/>
              </w:tabs>
              <w:spacing w:before="120" w:line="276" w:lineRule="auto"/>
              <w:rPr>
                <w:rFonts w:ascii="Arial" w:hAnsi="Arial" w:cs="Arial"/>
              </w:rPr>
            </w:pPr>
          </w:p>
        </w:tc>
        <w:tc>
          <w:tcPr>
            <w:tcW w:w="0" w:type="auto"/>
            <w:shd w:val="clear" w:color="auto" w:fill="EEEEEE"/>
            <w:vAlign w:val="center"/>
            <w:hideMark/>
          </w:tcPr>
          <w:p w:rsidR="00C839DA" w:rsidRPr="00637D02" w:rsidRDefault="00C839DA" w:rsidP="00416408">
            <w:pPr>
              <w:tabs>
                <w:tab w:val="left" w:pos="4253"/>
                <w:tab w:val="right" w:pos="9356"/>
                <w:tab w:val="left" w:pos="10348"/>
              </w:tabs>
              <w:spacing w:before="120" w:line="276" w:lineRule="auto"/>
              <w:rPr>
                <w:rFonts w:ascii="Arial" w:hAnsi="Arial" w:cs="Arial"/>
              </w:rPr>
            </w:pPr>
          </w:p>
        </w:tc>
      </w:tr>
    </w:tbl>
    <w:p w:rsidR="00C839DA" w:rsidRPr="00637D02" w:rsidRDefault="00C839DA" w:rsidP="00416408">
      <w:pPr>
        <w:tabs>
          <w:tab w:val="left" w:pos="4253"/>
          <w:tab w:val="right" w:pos="9356"/>
          <w:tab w:val="left" w:pos="10348"/>
        </w:tabs>
        <w:spacing w:before="120" w:line="276" w:lineRule="auto"/>
        <w:rPr>
          <w:rFonts w:ascii="Arial" w:hAnsi="Arial" w:cs="Arial"/>
          <w:vanish/>
        </w:rPr>
      </w:pPr>
    </w:p>
    <w:p w:rsidR="00C839DA" w:rsidRPr="00637D02" w:rsidRDefault="00C839DA" w:rsidP="00416408">
      <w:pPr>
        <w:tabs>
          <w:tab w:val="left" w:pos="4253"/>
          <w:tab w:val="right" w:pos="9356"/>
          <w:tab w:val="left" w:pos="10348"/>
        </w:tabs>
        <w:spacing w:before="120" w:line="276" w:lineRule="auto"/>
        <w:rPr>
          <w:rFonts w:ascii="Arial" w:hAnsi="Arial" w:cs="Arial"/>
          <w:vanish/>
        </w:rPr>
      </w:pPr>
    </w:p>
    <w:p w:rsidR="00A4193F" w:rsidRPr="00637D02" w:rsidRDefault="00A4193F" w:rsidP="00416408">
      <w:pPr>
        <w:tabs>
          <w:tab w:val="left" w:pos="4253"/>
          <w:tab w:val="right" w:pos="9356"/>
          <w:tab w:val="left" w:pos="10348"/>
        </w:tabs>
        <w:spacing w:before="120" w:line="276" w:lineRule="auto"/>
        <w:rPr>
          <w:rFonts w:ascii="Arial" w:hAnsi="Arial" w:cs="Arial"/>
        </w:rPr>
      </w:pPr>
    </w:p>
    <w:p w:rsidR="00A52E21" w:rsidRPr="00637D02" w:rsidRDefault="00A52E21" w:rsidP="00416408">
      <w:pPr>
        <w:tabs>
          <w:tab w:val="left" w:pos="4253"/>
          <w:tab w:val="left" w:pos="4449"/>
          <w:tab w:val="right" w:pos="9356"/>
          <w:tab w:val="left" w:pos="10348"/>
        </w:tabs>
        <w:spacing w:before="120" w:line="276" w:lineRule="auto"/>
        <w:rPr>
          <w:rFonts w:ascii="Arial" w:hAnsi="Arial" w:cs="Arial"/>
          <w:color w:val="4F81BD"/>
          <w:u w:val="single"/>
        </w:rPr>
      </w:pPr>
      <w:r w:rsidRPr="00637D02">
        <w:rPr>
          <w:rFonts w:ascii="Arial" w:hAnsi="Arial" w:cs="Arial"/>
          <w:color w:val="4F81BD"/>
          <w:u w:val="single"/>
        </w:rPr>
        <w:t>ALLA  Thierry</w:t>
      </w:r>
      <w:r w:rsidR="004F7DBE" w:rsidRPr="00637D02">
        <w:rPr>
          <w:rFonts w:ascii="Arial" w:hAnsi="Arial" w:cs="Arial"/>
          <w:color w:val="4F81BD"/>
          <w:u w:val="single"/>
        </w:rPr>
        <w:tab/>
        <w:t>Algeri, 24.3.1955</w:t>
      </w:r>
    </w:p>
    <w:p w:rsidR="004F7DBE" w:rsidRPr="00637D02" w:rsidRDefault="004F7DBE" w:rsidP="00416408">
      <w:pPr>
        <w:tabs>
          <w:tab w:val="left" w:pos="4253"/>
          <w:tab w:val="right" w:pos="9356"/>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algerino, allievo di Lambezat e Bancquart a Parigi.</w:t>
      </w:r>
    </w:p>
    <w:p w:rsidR="00A52E21" w:rsidRPr="00637D02" w:rsidRDefault="00A52E21" w:rsidP="00416408">
      <w:pPr>
        <w:tabs>
          <w:tab w:val="left" w:pos="4253"/>
          <w:tab w:val="right" w:pos="9356"/>
          <w:tab w:val="left" w:pos="10348"/>
        </w:tabs>
        <w:spacing w:before="120" w:line="276" w:lineRule="auto"/>
        <w:rPr>
          <w:rFonts w:ascii="Arial" w:hAnsi="Arial" w:cs="Arial"/>
        </w:rPr>
      </w:pPr>
      <w:r w:rsidRPr="00637D02">
        <w:rPr>
          <w:rFonts w:ascii="Arial" w:hAnsi="Arial" w:cs="Arial"/>
        </w:rPr>
        <w:lastRenderedPageBreak/>
        <w:t xml:space="preserve">Digital, </w:t>
      </w:r>
      <w:r w:rsidR="005A53DB" w:rsidRPr="00637D02">
        <w:rPr>
          <w:rFonts w:ascii="Arial" w:hAnsi="Arial" w:cs="Arial"/>
        </w:rPr>
        <w:t>sax</w:t>
      </w:r>
      <w:r w:rsidRPr="00637D02">
        <w:rPr>
          <w:rFonts w:ascii="Arial" w:hAnsi="Arial" w:cs="Arial"/>
        </w:rPr>
        <w:t xml:space="preserve"> </w:t>
      </w:r>
      <w:r w:rsidR="004F7DBE" w:rsidRPr="00637D02">
        <w:rPr>
          <w:rFonts w:ascii="Arial" w:hAnsi="Arial" w:cs="Arial"/>
        </w:rPr>
        <w:t xml:space="preserve">sopr. </w:t>
      </w:r>
      <w:r w:rsidRPr="00637D02">
        <w:rPr>
          <w:rFonts w:ascii="Arial" w:hAnsi="Arial" w:cs="Arial"/>
        </w:rPr>
        <w:t>solo.</w:t>
      </w:r>
      <w:r w:rsidR="004F7DBE" w:rsidRPr="00637D02">
        <w:rPr>
          <w:rFonts w:ascii="Arial" w:hAnsi="Arial" w:cs="Arial"/>
        </w:rPr>
        <w:t xml:space="preserve">   Offshore per 4 sassofoni (1990).   </w:t>
      </w:r>
    </w:p>
    <w:p w:rsidR="004F7DBE" w:rsidRPr="00637D02" w:rsidRDefault="004F7DBE" w:rsidP="00416408">
      <w:pPr>
        <w:tabs>
          <w:tab w:val="left" w:pos="4253"/>
          <w:tab w:val="right" w:pos="9356"/>
          <w:tab w:val="left" w:pos="10348"/>
        </w:tabs>
        <w:spacing w:before="120" w:line="276" w:lineRule="auto"/>
        <w:rPr>
          <w:rFonts w:ascii="Arial" w:hAnsi="Arial" w:cs="Arial"/>
        </w:rPr>
      </w:pPr>
      <w:r w:rsidRPr="00637D02">
        <w:rPr>
          <w:rFonts w:ascii="Arial" w:hAnsi="Arial" w:cs="Arial"/>
        </w:rPr>
        <w:t>Polycrome</w:t>
      </w:r>
      <w:r w:rsidR="00B24E0F" w:rsidRPr="00637D02">
        <w:rPr>
          <w:rFonts w:ascii="Arial" w:hAnsi="Arial" w:cs="Arial"/>
        </w:rPr>
        <w:t>,</w:t>
      </w:r>
      <w:r w:rsidRPr="00637D02">
        <w:rPr>
          <w:rFonts w:ascii="Arial" w:hAnsi="Arial" w:cs="Arial"/>
        </w:rPr>
        <w:t xml:space="preserve"> </w:t>
      </w:r>
      <w:r w:rsidR="008926E3" w:rsidRPr="00637D02">
        <w:rPr>
          <w:rFonts w:ascii="Arial" w:hAnsi="Arial" w:cs="Arial"/>
        </w:rPr>
        <w:t xml:space="preserve">sassofono e orch. </w:t>
      </w:r>
      <w:r w:rsidRPr="00637D02">
        <w:rPr>
          <w:rFonts w:ascii="Arial" w:hAnsi="Arial" w:cs="Arial"/>
        </w:rPr>
        <w:t>di sassofoni (1993).</w:t>
      </w:r>
    </w:p>
    <w:p w:rsidR="00296ACE" w:rsidRPr="00637D02" w:rsidRDefault="00296ACE" w:rsidP="00416408">
      <w:pPr>
        <w:tabs>
          <w:tab w:val="left" w:pos="4253"/>
          <w:tab w:val="right" w:pos="9356"/>
          <w:tab w:val="left" w:pos="10348"/>
        </w:tabs>
        <w:spacing w:before="120" w:line="276" w:lineRule="auto"/>
        <w:rPr>
          <w:rFonts w:ascii="Arial" w:hAnsi="Arial" w:cs="Arial"/>
        </w:rPr>
      </w:pPr>
    </w:p>
    <w:p w:rsidR="00296ACE" w:rsidRPr="00637D02" w:rsidRDefault="00296ACE" w:rsidP="00416408">
      <w:pPr>
        <w:tabs>
          <w:tab w:val="left" w:pos="4253"/>
          <w:tab w:val="right" w:pos="9356"/>
          <w:tab w:val="left" w:pos="10348"/>
        </w:tabs>
        <w:spacing w:before="120" w:line="276" w:lineRule="auto"/>
        <w:rPr>
          <w:rFonts w:ascii="Arial" w:hAnsi="Arial" w:cs="Arial"/>
          <w:color w:val="4F81BD"/>
          <w:u w:val="single"/>
        </w:rPr>
      </w:pPr>
      <w:r w:rsidRPr="00637D02">
        <w:rPr>
          <w:rFonts w:ascii="Arial" w:hAnsi="Arial" w:cs="Arial"/>
          <w:color w:val="4F81BD"/>
          <w:u w:val="single"/>
        </w:rPr>
        <w:t>ALSUYET  Claudio</w:t>
      </w:r>
      <w:r w:rsidRPr="00637D02">
        <w:rPr>
          <w:rFonts w:ascii="Arial" w:hAnsi="Arial" w:cs="Arial"/>
          <w:color w:val="4F81BD"/>
          <w:u w:val="single"/>
        </w:rPr>
        <w:tab/>
        <w:t>B</w:t>
      </w:r>
      <w:r w:rsidR="009B3ACA" w:rsidRPr="00637D02">
        <w:rPr>
          <w:rFonts w:ascii="Arial" w:hAnsi="Arial" w:cs="Arial"/>
          <w:color w:val="4F81BD"/>
          <w:u w:val="single"/>
        </w:rPr>
        <w:t>uenos</w:t>
      </w:r>
      <w:r w:rsidRPr="00637D02">
        <w:rPr>
          <w:rFonts w:ascii="Arial" w:hAnsi="Arial" w:cs="Arial"/>
          <w:color w:val="4F81BD"/>
          <w:u w:val="single"/>
        </w:rPr>
        <w:t xml:space="preserve"> Aires, </w:t>
      </w:r>
      <w:r w:rsidR="00DC6A41" w:rsidRPr="00637D02">
        <w:rPr>
          <w:rFonts w:ascii="Arial" w:hAnsi="Arial" w:cs="Arial"/>
          <w:color w:val="4F81BD"/>
          <w:u w:val="single"/>
        </w:rPr>
        <w:t>14.10.1957</w:t>
      </w:r>
    </w:p>
    <w:p w:rsidR="00DC6A41" w:rsidRPr="00637D02" w:rsidRDefault="00DC6A41" w:rsidP="00416408">
      <w:pPr>
        <w:tabs>
          <w:tab w:val="left" w:pos="4253"/>
          <w:tab w:val="right" w:pos="9356"/>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pianista e chitarrista argentino. Studi al Cons. Mozart con Palacio, Kasakoff e Graetzer.</w:t>
      </w:r>
    </w:p>
    <w:p w:rsidR="00DC6A41" w:rsidRPr="00637D02" w:rsidRDefault="00DC6A41" w:rsidP="00416408">
      <w:pPr>
        <w:pStyle w:val="IndirizzoHTML"/>
        <w:tabs>
          <w:tab w:val="left" w:pos="4253"/>
          <w:tab w:val="right" w:pos="9356"/>
          <w:tab w:val="left" w:pos="10348"/>
        </w:tabs>
        <w:spacing w:before="120" w:line="276" w:lineRule="auto"/>
        <w:rPr>
          <w:rFonts w:ascii="Arial" w:hAnsi="Arial" w:cs="Arial"/>
        </w:rPr>
      </w:pPr>
      <w:r w:rsidRPr="00637D02">
        <w:rPr>
          <w:rFonts w:ascii="Arial" w:hAnsi="Arial" w:cs="Arial"/>
          <w:bCs/>
          <w:i w:val="0"/>
          <w:snapToGrid w:val="0"/>
          <w:lang w:val="es-ES"/>
        </w:rPr>
        <w:t>Solo per sax baritono (1992)</w:t>
      </w:r>
      <w:r w:rsidRPr="00637D02">
        <w:rPr>
          <w:rFonts w:ascii="Arial" w:hAnsi="Arial" w:cs="Arial"/>
          <w:b/>
          <w:bCs/>
          <w:snapToGrid w:val="0"/>
          <w:lang w:val="es-ES"/>
        </w:rPr>
        <w:t xml:space="preserve">  </w:t>
      </w:r>
    </w:p>
    <w:p w:rsidR="00CE77D9" w:rsidRPr="00637D02" w:rsidRDefault="00CE77D9" w:rsidP="00416408">
      <w:pPr>
        <w:tabs>
          <w:tab w:val="left" w:pos="4253"/>
          <w:tab w:val="right" w:pos="9356"/>
          <w:tab w:val="left" w:pos="10348"/>
        </w:tabs>
        <w:spacing w:before="120" w:line="276" w:lineRule="auto"/>
        <w:rPr>
          <w:rFonts w:ascii="Arial" w:hAnsi="Arial" w:cs="Arial"/>
        </w:rPr>
      </w:pPr>
    </w:p>
    <w:p w:rsidR="00175CD9" w:rsidRPr="00637D02" w:rsidRDefault="00175CD9" w:rsidP="00416408">
      <w:pPr>
        <w:tabs>
          <w:tab w:val="left" w:pos="4253"/>
          <w:tab w:val="left" w:pos="4481"/>
          <w:tab w:val="right" w:pos="9356"/>
          <w:tab w:val="left" w:pos="10348"/>
        </w:tabs>
        <w:spacing w:before="120" w:line="276" w:lineRule="auto"/>
        <w:rPr>
          <w:rFonts w:ascii="Arial" w:hAnsi="Arial" w:cs="Arial"/>
          <w:color w:val="4F81BD"/>
          <w:u w:val="single"/>
        </w:rPr>
      </w:pPr>
      <w:r w:rsidRPr="00637D02">
        <w:rPr>
          <w:rFonts w:ascii="Arial" w:hAnsi="Arial" w:cs="Arial"/>
          <w:color w:val="4F81BD"/>
          <w:u w:val="single"/>
        </w:rPr>
        <w:t>AMELLER  André</w:t>
      </w:r>
      <w:r w:rsidRPr="00637D02">
        <w:rPr>
          <w:rFonts w:ascii="Arial" w:hAnsi="Arial" w:cs="Arial"/>
          <w:color w:val="4F81BD"/>
          <w:u w:val="single"/>
        </w:rPr>
        <w:tab/>
        <w:t>Arnaville, 2.1.1912 - Parigi, 14.5.1990.</w:t>
      </w:r>
    </w:p>
    <w:p w:rsidR="00175CD9" w:rsidRPr="00637D02" w:rsidRDefault="00175CD9" w:rsidP="00416408">
      <w:pPr>
        <w:tabs>
          <w:tab w:val="left" w:pos="4253"/>
          <w:tab w:val="right" w:pos="9356"/>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direttore d’orchestra francese, allievo al Conservatorio di Parigi. Contrabbassista all’Opera di Parigi </w:t>
      </w:r>
      <w:r w:rsidR="00851006">
        <w:rPr>
          <w:rFonts w:ascii="Arial" w:hAnsi="Arial" w:cs="Arial"/>
          <w:color w:val="4F81BD"/>
          <w:sz w:val="20"/>
          <w:szCs w:val="20"/>
        </w:rPr>
        <w:t xml:space="preserve">  </w:t>
      </w:r>
      <w:r w:rsidRPr="00637D02">
        <w:rPr>
          <w:rFonts w:ascii="Arial" w:hAnsi="Arial" w:cs="Arial"/>
          <w:color w:val="4F81BD"/>
          <w:sz w:val="20"/>
          <w:szCs w:val="20"/>
        </w:rPr>
        <w:t>e Direttore dell’Orchestra di Digione. Tra gli allievi Tony Aubin, che diresse numerose sue opere.</w:t>
      </w:r>
    </w:p>
    <w:p w:rsidR="000D5059" w:rsidRPr="00637D02" w:rsidRDefault="00AF7911" w:rsidP="00416408">
      <w:pPr>
        <w:tabs>
          <w:tab w:val="left" w:pos="4253"/>
          <w:tab w:val="right" w:pos="9356"/>
          <w:tab w:val="left" w:pos="10348"/>
        </w:tabs>
        <w:spacing w:before="120" w:line="276" w:lineRule="auto"/>
        <w:rPr>
          <w:rFonts w:ascii="Arial" w:hAnsi="Arial" w:cs="Arial"/>
          <w:lang w:val="fr-FR"/>
        </w:rPr>
      </w:pPr>
      <w:r w:rsidRPr="00637D02">
        <w:rPr>
          <w:rFonts w:ascii="Arial" w:hAnsi="Arial" w:cs="Arial"/>
          <w:lang w:val="fr-FR"/>
        </w:rPr>
        <w:t xml:space="preserve">Capriccio, op. 212, sax solo.  Entrée et Danse, op. 254, sax solo. </w:t>
      </w:r>
      <w:r w:rsidR="000D5059" w:rsidRPr="00637D02">
        <w:rPr>
          <w:rFonts w:ascii="Arial" w:hAnsi="Arial" w:cs="Arial"/>
          <w:lang w:val="fr-FR"/>
        </w:rPr>
        <w:t xml:space="preserve"> </w:t>
      </w:r>
    </w:p>
    <w:p w:rsidR="000D5059" w:rsidRPr="00637D02" w:rsidRDefault="000D5059" w:rsidP="00416408">
      <w:pPr>
        <w:tabs>
          <w:tab w:val="left" w:pos="4253"/>
          <w:tab w:val="right" w:pos="9356"/>
          <w:tab w:val="left" w:pos="10348"/>
        </w:tabs>
        <w:spacing w:before="120" w:line="276" w:lineRule="auto"/>
        <w:rPr>
          <w:rFonts w:ascii="Arial" w:hAnsi="Arial" w:cs="Arial"/>
        </w:rPr>
      </w:pPr>
      <w:r w:rsidRPr="00637D02">
        <w:rPr>
          <w:rFonts w:ascii="Arial" w:hAnsi="Arial" w:cs="Arial"/>
          <w:lang w:val="fr-FR"/>
        </w:rPr>
        <w:t xml:space="preserve">Suite d’apres Rameau, op. 137, sax contr. pf.   </w:t>
      </w:r>
      <w:r w:rsidR="00AF7911" w:rsidRPr="00637D02">
        <w:rPr>
          <w:rFonts w:ascii="Arial" w:hAnsi="Arial" w:cs="Arial"/>
        </w:rPr>
        <w:t xml:space="preserve">Lirico, op. 170, sax contr. pf.   </w:t>
      </w:r>
    </w:p>
    <w:p w:rsidR="00AF7911" w:rsidRPr="00637D02" w:rsidRDefault="00AF7911" w:rsidP="00416408">
      <w:pPr>
        <w:tabs>
          <w:tab w:val="left" w:pos="4253"/>
          <w:tab w:val="right" w:pos="9356"/>
          <w:tab w:val="left" w:pos="10348"/>
        </w:tabs>
        <w:spacing w:before="120" w:line="276" w:lineRule="auto"/>
        <w:rPr>
          <w:rFonts w:ascii="Arial" w:hAnsi="Arial" w:cs="Arial"/>
        </w:rPr>
      </w:pPr>
      <w:r w:rsidRPr="00637D02">
        <w:rPr>
          <w:rFonts w:ascii="Arial" w:hAnsi="Arial" w:cs="Arial"/>
        </w:rPr>
        <w:t>La Plata, op. 189, sax contr. e pf.</w:t>
      </w:r>
      <w:r w:rsidR="008B5531" w:rsidRPr="00637D02">
        <w:rPr>
          <w:rFonts w:ascii="Arial" w:hAnsi="Arial" w:cs="Arial"/>
        </w:rPr>
        <w:t xml:space="preserve">  </w:t>
      </w:r>
      <w:r w:rsidR="000D5059" w:rsidRPr="00637D02">
        <w:rPr>
          <w:rFonts w:ascii="Arial" w:hAnsi="Arial" w:cs="Arial"/>
        </w:rPr>
        <w:t>La Sauge, op. 189, sax contr. e pf.</w:t>
      </w:r>
      <w:r w:rsidR="008B5531" w:rsidRPr="00637D02">
        <w:rPr>
          <w:rFonts w:ascii="Arial" w:hAnsi="Arial" w:cs="Arial"/>
        </w:rPr>
        <w:t xml:space="preserve"> </w:t>
      </w:r>
    </w:p>
    <w:p w:rsidR="000D5059" w:rsidRPr="00637D02" w:rsidRDefault="000D5059" w:rsidP="00416408">
      <w:pPr>
        <w:tabs>
          <w:tab w:val="left" w:pos="4253"/>
          <w:tab w:val="right" w:pos="9356"/>
          <w:tab w:val="left" w:pos="10348"/>
        </w:tabs>
        <w:spacing w:before="120" w:line="276" w:lineRule="auto"/>
        <w:rPr>
          <w:rFonts w:ascii="Arial" w:hAnsi="Arial" w:cs="Arial"/>
        </w:rPr>
      </w:pPr>
      <w:r w:rsidRPr="00637D02">
        <w:rPr>
          <w:rFonts w:ascii="Arial" w:hAnsi="Arial" w:cs="Arial"/>
          <w:lang w:val="en-US"/>
        </w:rPr>
        <w:t xml:space="preserve">Geneviève, op. 227, sax contr. pf.   </w:t>
      </w:r>
      <w:r w:rsidR="008B5531" w:rsidRPr="00637D02">
        <w:rPr>
          <w:rFonts w:ascii="Arial" w:hAnsi="Arial" w:cs="Arial"/>
        </w:rPr>
        <w:t>Aria, per sax contr. o ten. e pf.</w:t>
      </w:r>
      <w:r w:rsidR="00AF7911" w:rsidRPr="00637D02">
        <w:rPr>
          <w:rFonts w:ascii="Arial" w:hAnsi="Arial" w:cs="Arial"/>
        </w:rPr>
        <w:t xml:space="preserve"> </w:t>
      </w:r>
      <w:r w:rsidR="00D14215" w:rsidRPr="00637D02">
        <w:rPr>
          <w:rFonts w:ascii="Arial" w:hAnsi="Arial" w:cs="Arial"/>
        </w:rPr>
        <w:t xml:space="preserve"> </w:t>
      </w:r>
      <w:r w:rsidR="00AF7911" w:rsidRPr="00637D02">
        <w:rPr>
          <w:rFonts w:ascii="Arial" w:hAnsi="Arial" w:cs="Arial"/>
        </w:rPr>
        <w:t xml:space="preserve"> </w:t>
      </w:r>
    </w:p>
    <w:p w:rsidR="00D14215" w:rsidRPr="00637D02" w:rsidRDefault="000D5059" w:rsidP="00416408">
      <w:pPr>
        <w:tabs>
          <w:tab w:val="left" w:pos="4253"/>
          <w:tab w:val="right" w:pos="9356"/>
          <w:tab w:val="left" w:pos="10348"/>
        </w:tabs>
        <w:spacing w:before="120" w:line="276" w:lineRule="auto"/>
        <w:rPr>
          <w:rFonts w:ascii="Arial" w:hAnsi="Arial" w:cs="Arial"/>
        </w:rPr>
      </w:pPr>
      <w:r w:rsidRPr="00637D02">
        <w:rPr>
          <w:rFonts w:ascii="Arial" w:hAnsi="Arial" w:cs="Arial"/>
        </w:rPr>
        <w:t xml:space="preserve">Gypsophilie, op. 257, sax contr. o ten. e pf..   </w:t>
      </w:r>
      <w:r w:rsidR="00AF7911" w:rsidRPr="00637D02">
        <w:rPr>
          <w:rFonts w:ascii="Arial" w:hAnsi="Arial" w:cs="Arial"/>
        </w:rPr>
        <w:t xml:space="preserve">Kesa, op. 273, sax contr. e pf.   </w:t>
      </w:r>
      <w:r w:rsidR="00D14215" w:rsidRPr="00637D02">
        <w:rPr>
          <w:rFonts w:ascii="Arial" w:hAnsi="Arial" w:cs="Arial"/>
        </w:rPr>
        <w:t xml:space="preserve">  </w:t>
      </w:r>
    </w:p>
    <w:p w:rsidR="00CE77D9" w:rsidRPr="00637D02" w:rsidRDefault="000D5059" w:rsidP="00416408">
      <w:pPr>
        <w:tabs>
          <w:tab w:val="left" w:pos="4253"/>
          <w:tab w:val="right" w:pos="9356"/>
          <w:tab w:val="left" w:pos="10348"/>
        </w:tabs>
        <w:spacing w:before="120" w:line="276" w:lineRule="auto"/>
        <w:rPr>
          <w:rFonts w:ascii="Arial" w:hAnsi="Arial" w:cs="Arial"/>
          <w:lang w:val="fr-FR"/>
        </w:rPr>
      </w:pPr>
      <w:r w:rsidRPr="00637D02">
        <w:rPr>
          <w:rFonts w:ascii="Arial" w:hAnsi="Arial" w:cs="Arial"/>
        </w:rPr>
        <w:t xml:space="preserve">Andante espressivo, op. 291, sass. contr e pf.   </w:t>
      </w:r>
      <w:r w:rsidRPr="00637D02">
        <w:rPr>
          <w:rFonts w:ascii="Arial" w:hAnsi="Arial" w:cs="Arial"/>
          <w:lang w:val="fr-FR"/>
        </w:rPr>
        <w:t xml:space="preserve">Suite transatlantique, sax contr. e pf.    </w:t>
      </w:r>
      <w:r w:rsidR="00CE77D9" w:rsidRPr="00637D02">
        <w:rPr>
          <w:rFonts w:ascii="Arial" w:hAnsi="Arial" w:cs="Arial"/>
          <w:lang w:val="fr-FR"/>
        </w:rPr>
        <w:t xml:space="preserve">  </w:t>
      </w:r>
    </w:p>
    <w:p w:rsidR="00AF7911" w:rsidRPr="00637D02" w:rsidRDefault="00B86A7A" w:rsidP="00416408">
      <w:pPr>
        <w:tabs>
          <w:tab w:val="left" w:pos="4253"/>
          <w:tab w:val="right" w:pos="9356"/>
          <w:tab w:val="left" w:pos="10348"/>
        </w:tabs>
        <w:spacing w:before="120" w:line="276" w:lineRule="auto"/>
        <w:rPr>
          <w:rFonts w:ascii="Arial" w:hAnsi="Arial" w:cs="Arial"/>
          <w:lang w:val="fr-FR"/>
        </w:rPr>
      </w:pPr>
      <w:r w:rsidRPr="00637D02">
        <w:rPr>
          <w:rFonts w:ascii="Arial" w:hAnsi="Arial" w:cs="Arial"/>
          <w:lang w:val="fr-FR"/>
        </w:rPr>
        <w:t>Jeux de table, sax contr. e pf.</w:t>
      </w:r>
      <w:r w:rsidR="000D5059" w:rsidRPr="00637D02">
        <w:rPr>
          <w:rFonts w:ascii="Arial" w:hAnsi="Arial" w:cs="Arial"/>
          <w:lang w:val="fr-FR"/>
        </w:rPr>
        <w:t xml:space="preserve">   Belle Province: Baie Comeau,   Pointe au Pic. </w:t>
      </w:r>
      <w:r w:rsidR="00B81D46" w:rsidRPr="00637D02">
        <w:rPr>
          <w:rFonts w:ascii="Arial" w:hAnsi="Arial" w:cs="Arial"/>
          <w:lang w:val="fr-FR"/>
        </w:rPr>
        <w:t xml:space="preserve">   </w:t>
      </w:r>
      <w:r w:rsidR="00AF7911" w:rsidRPr="00637D02">
        <w:rPr>
          <w:rFonts w:ascii="Arial" w:hAnsi="Arial" w:cs="Arial"/>
          <w:lang w:val="fr-FR"/>
        </w:rPr>
        <w:t xml:space="preserve">   </w:t>
      </w:r>
    </w:p>
    <w:p w:rsidR="004E6E87" w:rsidRPr="00637D02" w:rsidRDefault="003C54BC" w:rsidP="00416408">
      <w:pPr>
        <w:tabs>
          <w:tab w:val="left" w:pos="4253"/>
          <w:tab w:val="right" w:pos="9356"/>
          <w:tab w:val="left" w:pos="10348"/>
        </w:tabs>
        <w:spacing w:before="120" w:line="276" w:lineRule="auto"/>
        <w:rPr>
          <w:rFonts w:ascii="Arial" w:hAnsi="Arial" w:cs="Arial"/>
        </w:rPr>
      </w:pPr>
      <w:r w:rsidRPr="00637D02">
        <w:rPr>
          <w:rFonts w:ascii="Arial" w:hAnsi="Arial" w:cs="Arial"/>
        </w:rPr>
        <w:t>Studi espressivi per sax.</w:t>
      </w:r>
      <w:r w:rsidR="000D5059" w:rsidRPr="00637D02">
        <w:rPr>
          <w:rFonts w:ascii="Arial" w:hAnsi="Arial" w:cs="Arial"/>
        </w:rPr>
        <w:t xml:space="preserve">   </w:t>
      </w:r>
      <w:r w:rsidR="002A1C7D" w:rsidRPr="00637D02">
        <w:rPr>
          <w:rFonts w:ascii="Arial" w:hAnsi="Arial" w:cs="Arial"/>
        </w:rPr>
        <w:t>Concertino</w:t>
      </w:r>
      <w:r w:rsidR="00AF7911" w:rsidRPr="00637D02">
        <w:rPr>
          <w:rFonts w:ascii="Arial" w:hAnsi="Arial" w:cs="Arial"/>
        </w:rPr>
        <w:t>, op. 125,</w:t>
      </w:r>
      <w:r w:rsidR="002A1C7D" w:rsidRPr="00637D02">
        <w:rPr>
          <w:rFonts w:ascii="Arial" w:hAnsi="Arial" w:cs="Arial"/>
        </w:rPr>
        <w:t xml:space="preserve"> per sa</w:t>
      </w:r>
      <w:r w:rsidR="00AF7911" w:rsidRPr="00637D02">
        <w:rPr>
          <w:rFonts w:ascii="Arial" w:hAnsi="Arial" w:cs="Arial"/>
        </w:rPr>
        <w:t>x</w:t>
      </w:r>
      <w:r w:rsidR="002A1C7D" w:rsidRPr="00637D02">
        <w:rPr>
          <w:rFonts w:ascii="Arial" w:hAnsi="Arial" w:cs="Arial"/>
        </w:rPr>
        <w:t xml:space="preserve"> contr</w:t>
      </w:r>
      <w:r w:rsidR="00AF7911" w:rsidRPr="00637D02">
        <w:rPr>
          <w:rFonts w:ascii="Arial" w:hAnsi="Arial" w:cs="Arial"/>
        </w:rPr>
        <w:t>.</w:t>
      </w:r>
      <w:r w:rsidR="002A1C7D" w:rsidRPr="00637D02">
        <w:rPr>
          <w:rFonts w:ascii="Arial" w:hAnsi="Arial" w:cs="Arial"/>
        </w:rPr>
        <w:t xml:space="preserve"> </w:t>
      </w:r>
      <w:r w:rsidR="00F27EA5" w:rsidRPr="00637D02">
        <w:rPr>
          <w:rFonts w:ascii="Arial" w:hAnsi="Arial" w:cs="Arial"/>
        </w:rPr>
        <w:t xml:space="preserve">fl. </w:t>
      </w:r>
      <w:r w:rsidR="002A1C7D" w:rsidRPr="00637D02">
        <w:rPr>
          <w:rFonts w:ascii="Arial" w:hAnsi="Arial" w:cs="Arial"/>
        </w:rPr>
        <w:t xml:space="preserve">e </w:t>
      </w:r>
      <w:r w:rsidR="00F27EA5" w:rsidRPr="00637D02">
        <w:rPr>
          <w:rFonts w:ascii="Arial" w:hAnsi="Arial" w:cs="Arial"/>
        </w:rPr>
        <w:t>orch</w:t>
      </w:r>
      <w:r w:rsidR="002A1C7D" w:rsidRPr="00637D02">
        <w:rPr>
          <w:rFonts w:ascii="Arial" w:hAnsi="Arial" w:cs="Arial"/>
        </w:rPr>
        <w:t>.</w:t>
      </w:r>
      <w:r w:rsidR="00F27EA5" w:rsidRPr="00637D02">
        <w:rPr>
          <w:rFonts w:ascii="Arial" w:hAnsi="Arial" w:cs="Arial"/>
        </w:rPr>
        <w:t xml:space="preserve"> (1959).</w:t>
      </w:r>
    </w:p>
    <w:p w:rsidR="00C51DEE" w:rsidRPr="00637D02" w:rsidRDefault="00C51DEE" w:rsidP="00416408">
      <w:pPr>
        <w:tabs>
          <w:tab w:val="left" w:pos="4253"/>
          <w:tab w:val="right" w:pos="9356"/>
          <w:tab w:val="left" w:pos="10348"/>
        </w:tabs>
        <w:spacing w:before="120" w:line="276" w:lineRule="auto"/>
        <w:rPr>
          <w:rFonts w:ascii="Arial" w:hAnsi="Arial" w:cs="Arial"/>
        </w:rPr>
      </w:pPr>
    </w:p>
    <w:p w:rsidR="00C51DEE" w:rsidRPr="00637D02" w:rsidRDefault="00C51DEE" w:rsidP="00416408">
      <w:pPr>
        <w:pStyle w:val="Corpotesto"/>
        <w:tabs>
          <w:tab w:val="left" w:pos="4253"/>
          <w:tab w:val="left" w:pos="4556"/>
          <w:tab w:val="right" w:pos="9356"/>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AMIROV  Fikret</w:t>
      </w:r>
      <w:r w:rsidRPr="00637D02">
        <w:rPr>
          <w:rFonts w:ascii="Arial" w:hAnsi="Arial" w:cs="Arial"/>
          <w:color w:val="4F81BD"/>
          <w:sz w:val="24"/>
          <w:u w:val="single"/>
        </w:rPr>
        <w:tab/>
        <w:t>Giandzhe, 22.11.1922 - Baku, 20.1.1984.</w:t>
      </w:r>
    </w:p>
    <w:p w:rsidR="00C51DEE" w:rsidRPr="00637D02" w:rsidRDefault="00C51DEE" w:rsidP="00416408">
      <w:pPr>
        <w:pStyle w:val="Corpotesto"/>
        <w:tabs>
          <w:tab w:val="left" w:pos="4253"/>
          <w:tab w:val="left" w:pos="10348"/>
        </w:tabs>
        <w:spacing w:before="120" w:after="0" w:line="276" w:lineRule="auto"/>
        <w:rPr>
          <w:rFonts w:ascii="Arial" w:hAnsi="Arial" w:cs="Arial"/>
          <w:color w:val="4F81BD"/>
        </w:rPr>
      </w:pPr>
      <w:r w:rsidRPr="00637D02">
        <w:rPr>
          <w:rFonts w:ascii="Arial" w:hAnsi="Arial" w:cs="Arial"/>
          <w:color w:val="4F81BD"/>
        </w:rPr>
        <w:t xml:space="preserve">Compositore azerbaigiano, studi a Kirovabad e a Baku, allievo di Seidman (composizione) e di Gadzibekov </w:t>
      </w:r>
      <w:r w:rsidR="00E973F5">
        <w:rPr>
          <w:rFonts w:ascii="Arial" w:hAnsi="Arial" w:cs="Arial"/>
          <w:color w:val="4F81BD"/>
        </w:rPr>
        <w:t xml:space="preserve">            </w:t>
      </w:r>
      <w:r w:rsidRPr="00637D02">
        <w:rPr>
          <w:rFonts w:ascii="Arial" w:hAnsi="Arial" w:cs="Arial"/>
          <w:color w:val="4F81BD"/>
        </w:rPr>
        <w:t>(musica popolare del suo paese).</w:t>
      </w:r>
    </w:p>
    <w:p w:rsidR="00C51DEE" w:rsidRPr="00637D02" w:rsidRDefault="00C51DEE" w:rsidP="00416408">
      <w:pPr>
        <w:tabs>
          <w:tab w:val="left" w:pos="4253"/>
          <w:tab w:val="right" w:pos="9356"/>
          <w:tab w:val="left" w:pos="10348"/>
        </w:tabs>
        <w:spacing w:before="120" w:line="276" w:lineRule="auto"/>
        <w:rPr>
          <w:rFonts w:ascii="Arial" w:hAnsi="Arial" w:cs="Arial"/>
        </w:rPr>
      </w:pPr>
      <w:r w:rsidRPr="00637D02">
        <w:rPr>
          <w:rFonts w:ascii="Arial" w:hAnsi="Arial" w:cs="Arial"/>
        </w:rPr>
        <w:t>Poema sinfonico per sax contr. e orch. (1977).</w:t>
      </w:r>
    </w:p>
    <w:p w:rsidR="002A1C7D" w:rsidRPr="00637D02" w:rsidRDefault="002A1C7D" w:rsidP="00416408">
      <w:pPr>
        <w:tabs>
          <w:tab w:val="left" w:pos="4253"/>
          <w:tab w:val="right" w:pos="9356"/>
          <w:tab w:val="left" w:pos="10348"/>
        </w:tabs>
        <w:spacing w:before="120" w:line="276" w:lineRule="auto"/>
        <w:rPr>
          <w:rFonts w:ascii="Arial" w:hAnsi="Arial" w:cs="Arial"/>
        </w:rPr>
      </w:pPr>
    </w:p>
    <w:p w:rsidR="005862C5" w:rsidRPr="00637D02" w:rsidRDefault="005862C5" w:rsidP="00416408">
      <w:pPr>
        <w:tabs>
          <w:tab w:val="left" w:pos="4253"/>
          <w:tab w:val="right" w:pos="9356"/>
          <w:tab w:val="left" w:pos="10348"/>
        </w:tabs>
        <w:spacing w:before="120" w:line="276" w:lineRule="auto"/>
        <w:rPr>
          <w:rFonts w:ascii="Arial" w:hAnsi="Arial" w:cs="Arial"/>
          <w:color w:val="4F81BD"/>
          <w:u w:val="single"/>
        </w:rPr>
      </w:pPr>
      <w:r w:rsidRPr="00637D02">
        <w:rPr>
          <w:rFonts w:ascii="Arial" w:hAnsi="Arial" w:cs="Arial"/>
          <w:color w:val="4F81BD"/>
          <w:u w:val="single"/>
        </w:rPr>
        <w:t>AMMANN  Benno</w:t>
      </w:r>
      <w:r w:rsidRPr="00637D02">
        <w:rPr>
          <w:rFonts w:ascii="Arial" w:hAnsi="Arial" w:cs="Arial"/>
          <w:color w:val="4F81BD"/>
          <w:u w:val="single"/>
        </w:rPr>
        <w:tab/>
        <w:t>Gersau, 14,6.1904 -1986.</w:t>
      </w:r>
    </w:p>
    <w:p w:rsidR="005862C5" w:rsidRPr="00637D02" w:rsidRDefault="005862C5" w:rsidP="00416408">
      <w:pPr>
        <w:tabs>
          <w:tab w:val="left" w:pos="4253"/>
          <w:tab w:val="right" w:pos="9356"/>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direttore di cori svizzero. Allievo di Roussel, Honegger e Milhaud.</w:t>
      </w:r>
    </w:p>
    <w:p w:rsidR="004E6E87" w:rsidRPr="00637D02" w:rsidRDefault="005862C5" w:rsidP="00416408">
      <w:pPr>
        <w:tabs>
          <w:tab w:val="left" w:pos="4253"/>
          <w:tab w:val="right" w:pos="9356"/>
          <w:tab w:val="left" w:pos="10348"/>
        </w:tabs>
        <w:spacing w:before="120" w:line="276" w:lineRule="auto"/>
        <w:rPr>
          <w:rFonts w:ascii="Arial" w:hAnsi="Arial" w:cs="Arial"/>
        </w:rPr>
      </w:pPr>
      <w:r w:rsidRPr="00637D02">
        <w:rPr>
          <w:rFonts w:ascii="Arial" w:hAnsi="Arial" w:cs="Arial"/>
        </w:rPr>
        <w:t xml:space="preserve">Sonata per </w:t>
      </w:r>
      <w:r w:rsidR="005A53DB" w:rsidRPr="00637D02">
        <w:rPr>
          <w:rFonts w:ascii="Arial" w:hAnsi="Arial" w:cs="Arial"/>
        </w:rPr>
        <w:t>sax</w:t>
      </w:r>
      <w:r w:rsidRPr="00637D02">
        <w:rPr>
          <w:rFonts w:ascii="Arial" w:hAnsi="Arial" w:cs="Arial"/>
        </w:rPr>
        <w:t xml:space="preserve"> e pf.</w:t>
      </w:r>
    </w:p>
    <w:p w:rsidR="008F61E5" w:rsidRPr="00637D02" w:rsidRDefault="008F61E5" w:rsidP="00416408">
      <w:pPr>
        <w:tabs>
          <w:tab w:val="left" w:pos="4253"/>
          <w:tab w:val="right" w:pos="9356"/>
          <w:tab w:val="left" w:pos="10348"/>
        </w:tabs>
        <w:spacing w:before="120" w:line="276" w:lineRule="auto"/>
        <w:rPr>
          <w:rFonts w:ascii="Arial" w:hAnsi="Arial" w:cs="Arial"/>
        </w:rPr>
      </w:pPr>
    </w:p>
    <w:p w:rsidR="008F61E5" w:rsidRPr="00637D02" w:rsidRDefault="008F61E5" w:rsidP="00416408">
      <w:pPr>
        <w:tabs>
          <w:tab w:val="left" w:pos="4253"/>
          <w:tab w:val="left" w:pos="4503"/>
          <w:tab w:val="right" w:pos="9356"/>
          <w:tab w:val="left" w:pos="10348"/>
        </w:tabs>
        <w:spacing w:before="120" w:line="276" w:lineRule="auto"/>
        <w:rPr>
          <w:rFonts w:ascii="Arial" w:hAnsi="Arial" w:cs="Arial"/>
          <w:color w:val="4F81BD"/>
          <w:u w:val="single"/>
        </w:rPr>
      </w:pPr>
      <w:r w:rsidRPr="00637D02">
        <w:rPr>
          <w:rFonts w:ascii="Arial" w:hAnsi="Arial" w:cs="Arial"/>
          <w:color w:val="4F81BD"/>
          <w:u w:val="single"/>
        </w:rPr>
        <w:t>AMRAM  David</w:t>
      </w:r>
      <w:r w:rsidRPr="00637D02">
        <w:rPr>
          <w:rFonts w:ascii="Arial" w:hAnsi="Arial" w:cs="Arial"/>
          <w:color w:val="4F81BD"/>
          <w:u w:val="single"/>
        </w:rPr>
        <w:tab/>
        <w:t>Filadelfia, 17.11.1930.</w:t>
      </w:r>
    </w:p>
    <w:p w:rsidR="00326061" w:rsidRPr="00637D02" w:rsidRDefault="00326061" w:rsidP="00416408">
      <w:pPr>
        <w:tabs>
          <w:tab w:val="left" w:pos="4253"/>
          <w:tab w:val="right" w:pos="9356"/>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direttore d’orchestra e polistrumentista americano. A 7 anni inizio lo studio di pianoforte. tromba, tuba e corno, completando gli studi all’Oberlin Conservatory. Simpatico miscuglio di stili, da Bernstein a T. Monk.</w:t>
      </w:r>
    </w:p>
    <w:p w:rsidR="006F1028" w:rsidRPr="00637D02" w:rsidRDefault="008F61E5" w:rsidP="00416408">
      <w:pPr>
        <w:pStyle w:val="Titolo"/>
        <w:tabs>
          <w:tab w:val="left" w:pos="4253"/>
          <w:tab w:val="right" w:pos="9356"/>
          <w:tab w:val="left" w:pos="10348"/>
        </w:tabs>
        <w:spacing w:before="120" w:after="0" w:line="276" w:lineRule="auto"/>
        <w:jc w:val="left"/>
        <w:outlineLvl w:val="9"/>
        <w:rPr>
          <w:b w:val="0"/>
          <w:sz w:val="24"/>
          <w:szCs w:val="24"/>
        </w:rPr>
      </w:pPr>
      <w:r w:rsidRPr="00637D02">
        <w:rPr>
          <w:b w:val="0"/>
          <w:sz w:val="24"/>
          <w:szCs w:val="24"/>
        </w:rPr>
        <w:t>Trio, per sax, cor. e fag.</w:t>
      </w:r>
      <w:r w:rsidR="006F1028" w:rsidRPr="00637D02">
        <w:rPr>
          <w:b w:val="0"/>
          <w:sz w:val="24"/>
          <w:szCs w:val="24"/>
        </w:rPr>
        <w:t xml:space="preserve">   Trio, per sass</w:t>
      </w:r>
      <w:r w:rsidR="00E4442E" w:rsidRPr="00637D02">
        <w:rPr>
          <w:b w:val="0"/>
          <w:sz w:val="24"/>
          <w:szCs w:val="24"/>
        </w:rPr>
        <w:t>ofono,</w:t>
      </w:r>
      <w:r w:rsidR="006F1028" w:rsidRPr="00637D02">
        <w:rPr>
          <w:b w:val="0"/>
          <w:sz w:val="24"/>
          <w:szCs w:val="24"/>
        </w:rPr>
        <w:t xml:space="preserve"> corno e fagotto (1963).   </w:t>
      </w:r>
    </w:p>
    <w:p w:rsidR="006F1028" w:rsidRPr="00637D02" w:rsidRDefault="006F1028" w:rsidP="00416408">
      <w:pPr>
        <w:pStyle w:val="Titolo"/>
        <w:tabs>
          <w:tab w:val="left" w:pos="4253"/>
          <w:tab w:val="right" w:pos="9356"/>
          <w:tab w:val="left" w:pos="10348"/>
        </w:tabs>
        <w:spacing w:before="120" w:after="0" w:line="276" w:lineRule="auto"/>
        <w:jc w:val="left"/>
        <w:outlineLvl w:val="9"/>
        <w:rPr>
          <w:b w:val="0"/>
          <w:sz w:val="24"/>
          <w:szCs w:val="24"/>
        </w:rPr>
      </w:pPr>
      <w:r w:rsidRPr="00637D02">
        <w:rPr>
          <w:b w:val="0"/>
          <w:sz w:val="24"/>
          <w:szCs w:val="24"/>
          <w:lang w:val="en-GB"/>
        </w:rPr>
        <w:t xml:space="preserve">Ode to Lord Buckley, sax contr. orch. </w:t>
      </w:r>
      <w:r w:rsidRPr="00637D02">
        <w:rPr>
          <w:b w:val="0"/>
          <w:sz w:val="24"/>
          <w:szCs w:val="24"/>
        </w:rPr>
        <w:t>(18’).</w:t>
      </w:r>
    </w:p>
    <w:p w:rsidR="0099534E" w:rsidRPr="00637D02" w:rsidRDefault="0099534E" w:rsidP="00416408">
      <w:pPr>
        <w:pStyle w:val="Titolo"/>
        <w:tabs>
          <w:tab w:val="left" w:pos="4253"/>
          <w:tab w:val="right" w:pos="9356"/>
          <w:tab w:val="left" w:pos="10348"/>
        </w:tabs>
        <w:spacing w:before="120" w:after="0" w:line="276" w:lineRule="auto"/>
        <w:jc w:val="left"/>
        <w:outlineLvl w:val="9"/>
        <w:rPr>
          <w:b w:val="0"/>
          <w:sz w:val="24"/>
          <w:szCs w:val="24"/>
        </w:rPr>
      </w:pPr>
    </w:p>
    <w:p w:rsidR="0099534E" w:rsidRPr="00637D02" w:rsidRDefault="0099534E" w:rsidP="00416408">
      <w:pPr>
        <w:tabs>
          <w:tab w:val="left" w:pos="4253"/>
          <w:tab w:val="right" w:pos="9356"/>
          <w:tab w:val="left" w:pos="10348"/>
        </w:tabs>
        <w:spacing w:before="120" w:line="276" w:lineRule="auto"/>
        <w:rPr>
          <w:rFonts w:ascii="Arial" w:hAnsi="Arial" w:cs="Arial"/>
          <w:color w:val="4F81BD"/>
          <w:u w:val="single"/>
        </w:rPr>
      </w:pPr>
      <w:r w:rsidRPr="00637D02">
        <w:rPr>
          <w:rFonts w:ascii="Arial" w:hAnsi="Arial" w:cs="Arial"/>
          <w:color w:val="4F81BD"/>
          <w:u w:val="single"/>
        </w:rPr>
        <w:lastRenderedPageBreak/>
        <w:t>AMY  Gilbert</w:t>
      </w:r>
      <w:r w:rsidRPr="00637D02">
        <w:rPr>
          <w:rFonts w:ascii="Arial" w:hAnsi="Arial" w:cs="Arial"/>
          <w:color w:val="4F81BD"/>
          <w:u w:val="single"/>
        </w:rPr>
        <w:tab/>
        <w:t>Parigi, 29.8.1936</w:t>
      </w:r>
      <w:r w:rsidR="008D10D1" w:rsidRPr="00637D02">
        <w:rPr>
          <w:rFonts w:ascii="Arial" w:hAnsi="Arial" w:cs="Arial"/>
          <w:color w:val="4F81BD"/>
          <w:u w:val="single"/>
        </w:rPr>
        <w:t xml:space="preserve"> - 7.4.2014.</w:t>
      </w:r>
    </w:p>
    <w:p w:rsidR="0099534E" w:rsidRPr="00637D02" w:rsidRDefault="0099534E" w:rsidP="00416408">
      <w:pPr>
        <w:pStyle w:val="Corpotesto"/>
        <w:tabs>
          <w:tab w:val="left" w:pos="4253"/>
          <w:tab w:val="left" w:pos="10348"/>
        </w:tabs>
        <w:spacing w:before="120" w:after="0" w:line="276" w:lineRule="auto"/>
        <w:rPr>
          <w:rFonts w:ascii="Arial" w:hAnsi="Arial" w:cs="Arial"/>
          <w:color w:val="4F81BD"/>
        </w:rPr>
      </w:pPr>
      <w:r w:rsidRPr="00637D02">
        <w:rPr>
          <w:rFonts w:ascii="Arial" w:hAnsi="Arial" w:cs="Arial"/>
          <w:color w:val="4F81BD"/>
        </w:rPr>
        <w:t>Compositore e direttore d’orchestra francese, allievo al Conservatorio di Parigi di Plé-Caussade, Puig-Roger, Messiaen e Milhaud. Successore di Boulez ai concerti “Domaine music</w:t>
      </w:r>
      <w:r w:rsidR="009000EE">
        <w:rPr>
          <w:rFonts w:ascii="Arial" w:hAnsi="Arial" w:cs="Arial"/>
          <w:color w:val="4F81BD"/>
        </w:rPr>
        <w:t xml:space="preserve">al”. Insegnante di Composizione </w:t>
      </w:r>
      <w:r w:rsidR="00100C27">
        <w:rPr>
          <w:rFonts w:ascii="Arial" w:hAnsi="Arial" w:cs="Arial"/>
          <w:color w:val="4F81BD"/>
        </w:rPr>
        <w:t xml:space="preserve"> </w:t>
      </w:r>
      <w:r w:rsidRPr="00637D02">
        <w:rPr>
          <w:rFonts w:ascii="Arial" w:hAnsi="Arial" w:cs="Arial"/>
          <w:color w:val="4F81BD"/>
        </w:rPr>
        <w:t>all’Università di Yale nel 1982, dal 1984 direttore del Conservatorio di Lione.</w:t>
      </w:r>
    </w:p>
    <w:p w:rsidR="0099534E" w:rsidRPr="00637D02" w:rsidRDefault="0099534E" w:rsidP="00416408">
      <w:pPr>
        <w:pStyle w:val="Titolo"/>
        <w:tabs>
          <w:tab w:val="left" w:pos="4253"/>
          <w:tab w:val="left" w:pos="10348"/>
        </w:tabs>
        <w:spacing w:before="120" w:after="0" w:line="276" w:lineRule="auto"/>
        <w:jc w:val="left"/>
        <w:outlineLvl w:val="9"/>
        <w:rPr>
          <w:b w:val="0"/>
          <w:sz w:val="24"/>
          <w:szCs w:val="24"/>
          <w:lang w:val="fr-FR"/>
        </w:rPr>
      </w:pPr>
      <w:r w:rsidRPr="00637D02">
        <w:rPr>
          <w:b w:val="0"/>
          <w:sz w:val="24"/>
          <w:szCs w:val="24"/>
          <w:lang w:val="fr-FR"/>
        </w:rPr>
        <w:t>Le Temps de souffle II, sa</w:t>
      </w:r>
      <w:r w:rsidR="00E4442E" w:rsidRPr="00637D02">
        <w:rPr>
          <w:b w:val="0"/>
          <w:sz w:val="24"/>
          <w:szCs w:val="24"/>
          <w:lang w:val="fr-FR"/>
        </w:rPr>
        <w:t>ssofono,</w:t>
      </w:r>
      <w:r w:rsidRPr="00637D02">
        <w:rPr>
          <w:b w:val="0"/>
          <w:sz w:val="24"/>
          <w:szCs w:val="24"/>
          <w:lang w:val="fr-FR"/>
        </w:rPr>
        <w:t xml:space="preserve"> trb. vl. (1994, </w:t>
      </w:r>
      <w:r w:rsidR="00D87190" w:rsidRPr="00637D02">
        <w:rPr>
          <w:b w:val="0"/>
          <w:bCs w:val="0"/>
          <w:sz w:val="24"/>
          <w:szCs w:val="24"/>
          <w:lang w:val="fr-FR"/>
        </w:rPr>
        <w:t>14'45</w:t>
      </w:r>
      <w:r w:rsidRPr="00637D02">
        <w:rPr>
          <w:b w:val="0"/>
          <w:sz w:val="24"/>
          <w:szCs w:val="24"/>
          <w:lang w:val="fr-FR"/>
        </w:rPr>
        <w:t>).</w:t>
      </w:r>
    </w:p>
    <w:p w:rsidR="00FF4458" w:rsidRPr="00637D02" w:rsidRDefault="00FF4458" w:rsidP="00416408">
      <w:pPr>
        <w:pStyle w:val="Titolo"/>
        <w:tabs>
          <w:tab w:val="left" w:pos="4253"/>
          <w:tab w:val="right" w:pos="9356"/>
          <w:tab w:val="right" w:pos="10065"/>
          <w:tab w:val="left" w:pos="10348"/>
        </w:tabs>
        <w:spacing w:before="120" w:after="0" w:line="276" w:lineRule="auto"/>
        <w:jc w:val="left"/>
        <w:outlineLvl w:val="9"/>
        <w:rPr>
          <w:b w:val="0"/>
          <w:sz w:val="24"/>
          <w:szCs w:val="24"/>
          <w:lang w:val="fr-FR"/>
        </w:rPr>
      </w:pPr>
    </w:p>
    <w:p w:rsidR="00062B88" w:rsidRPr="00637D02" w:rsidRDefault="00062B88"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ANCELIN  Pierre</w:t>
      </w:r>
      <w:r w:rsidRPr="00637D02">
        <w:rPr>
          <w:rFonts w:ascii="Arial" w:hAnsi="Arial" w:cs="Arial"/>
          <w:color w:val="4F81BD"/>
          <w:u w:val="single"/>
        </w:rPr>
        <w:tab/>
        <w:t>Cannes, 25.10.1934 - Limours, 19.12.2001.</w:t>
      </w:r>
    </w:p>
    <w:p w:rsidR="00062B88" w:rsidRPr="00637D02" w:rsidRDefault="00062B88"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francese (definito autodidatta). Studi al Conservatorio di Aix en Provence. Amico di Messiaen, Varese, Jolivet, Milhaud, Ansermet, Landowshi, Sauguet e altri. Ispettore della musica a Parigi.</w:t>
      </w:r>
    </w:p>
    <w:p w:rsidR="00FF4458" w:rsidRPr="00637D02" w:rsidRDefault="00FF4458" w:rsidP="00416408">
      <w:pPr>
        <w:pStyle w:val="Titolo"/>
        <w:tabs>
          <w:tab w:val="left" w:pos="4253"/>
          <w:tab w:val="right" w:pos="9356"/>
          <w:tab w:val="right" w:pos="10065"/>
          <w:tab w:val="left" w:pos="10348"/>
        </w:tabs>
        <w:spacing w:before="120" w:after="0" w:line="276" w:lineRule="auto"/>
        <w:jc w:val="left"/>
        <w:outlineLvl w:val="9"/>
        <w:rPr>
          <w:b w:val="0"/>
          <w:sz w:val="24"/>
          <w:szCs w:val="24"/>
        </w:rPr>
      </w:pPr>
      <w:r w:rsidRPr="00637D02">
        <w:rPr>
          <w:b w:val="0"/>
          <w:sz w:val="24"/>
          <w:szCs w:val="24"/>
        </w:rPr>
        <w:t>Saxophonie, sax contr. e pf.</w:t>
      </w:r>
    </w:p>
    <w:p w:rsidR="00062B88" w:rsidRPr="00637D02" w:rsidRDefault="00062B88" w:rsidP="00416408">
      <w:pPr>
        <w:pStyle w:val="Titolo"/>
        <w:tabs>
          <w:tab w:val="left" w:pos="4253"/>
          <w:tab w:val="right" w:pos="9356"/>
          <w:tab w:val="right" w:pos="10065"/>
          <w:tab w:val="left" w:pos="10348"/>
        </w:tabs>
        <w:spacing w:before="120" w:after="0" w:line="276" w:lineRule="auto"/>
        <w:jc w:val="left"/>
        <w:outlineLvl w:val="9"/>
        <w:rPr>
          <w:b w:val="0"/>
          <w:sz w:val="24"/>
          <w:szCs w:val="24"/>
        </w:rPr>
      </w:pPr>
    </w:p>
    <w:p w:rsidR="00F6678D" w:rsidRPr="00637D02" w:rsidRDefault="00F4316D"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 xml:space="preserve">ANDERSON  Leroy                    </w:t>
      </w:r>
      <w:r w:rsidR="00657E45" w:rsidRPr="00637D02">
        <w:rPr>
          <w:rFonts w:ascii="Arial" w:hAnsi="Arial" w:cs="Arial"/>
          <w:color w:val="4F81BD"/>
          <w:u w:val="single"/>
        </w:rPr>
        <w:tab/>
      </w:r>
      <w:r w:rsidR="00F6678D" w:rsidRPr="00637D02">
        <w:rPr>
          <w:rFonts w:ascii="Arial" w:hAnsi="Arial" w:cs="Arial"/>
          <w:color w:val="4F81BD"/>
          <w:u w:val="single"/>
        </w:rPr>
        <w:t>Cambridge, 29.6.1908 - Woodbury, 18.5.1975</w:t>
      </w:r>
    </w:p>
    <w:p w:rsidR="00E46878" w:rsidRPr="00637D02" w:rsidRDefault="00E46878"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w:t>
      </w:r>
      <w:r w:rsidR="00456663" w:rsidRPr="00637D02">
        <w:rPr>
          <w:rFonts w:ascii="Arial" w:hAnsi="Arial" w:cs="Arial"/>
          <w:color w:val="4F81BD"/>
          <w:sz w:val="20"/>
          <w:szCs w:val="20"/>
        </w:rPr>
        <w:t xml:space="preserve">minimalista </w:t>
      </w:r>
      <w:r w:rsidRPr="00637D02">
        <w:rPr>
          <w:rFonts w:ascii="Arial" w:hAnsi="Arial" w:cs="Arial"/>
          <w:color w:val="4F81BD"/>
          <w:sz w:val="20"/>
          <w:szCs w:val="20"/>
        </w:rPr>
        <w:t xml:space="preserve">americano, studi iniziali di pianoforte con la madre organista, quindi studi pianistici al Conservatorio del New England, allievo di Gideon. Lezioni di contrabbasso a Boston con Dufresne, dal 1926 al </w:t>
      </w:r>
      <w:r w:rsidR="00F37FD6">
        <w:rPr>
          <w:rFonts w:ascii="Arial" w:hAnsi="Arial" w:cs="Arial"/>
          <w:color w:val="4F81BD"/>
          <w:sz w:val="20"/>
          <w:szCs w:val="20"/>
        </w:rPr>
        <w:t xml:space="preserve"> </w:t>
      </w:r>
      <w:r w:rsidRPr="00637D02">
        <w:rPr>
          <w:rFonts w:ascii="Arial" w:hAnsi="Arial" w:cs="Arial"/>
          <w:color w:val="4F81BD"/>
          <w:sz w:val="20"/>
          <w:szCs w:val="20"/>
        </w:rPr>
        <w:t xml:space="preserve">1929 all’Università di Harvard, allievo di Spalding, Ballantine, Enesco, Hill e Piston. Rimasto ad Harvard, è interessante sapere che si laureò in tedesco e in lingue scandinave (svedese, norvegese, finlandese) e che inoltre parlava correttamente danese, portoghese, francese e italiano. Per questa ragione, durante la 2a guerra mondiale lavorò in Islanda e al Pentagono. Nel frattempo continuava a comporre: Il suo “Blue Tango” ebbe un successo enorme, si parla di 1 milione di dischi venduti. Innovatore, nei suoi brani seppe inserire in modo divertente oggetti come la carta vetrata, la macchina da scrivere… </w:t>
      </w:r>
    </w:p>
    <w:p w:rsidR="00F6678D" w:rsidRPr="00637D02" w:rsidRDefault="00636CE9" w:rsidP="00416408">
      <w:pPr>
        <w:pStyle w:val="Titolo"/>
        <w:tabs>
          <w:tab w:val="left" w:pos="4253"/>
          <w:tab w:val="right" w:pos="9356"/>
          <w:tab w:val="right" w:pos="10065"/>
          <w:tab w:val="left" w:pos="10348"/>
        </w:tabs>
        <w:spacing w:before="120" w:after="0" w:line="276" w:lineRule="auto"/>
        <w:jc w:val="left"/>
        <w:outlineLvl w:val="9"/>
        <w:rPr>
          <w:b w:val="0"/>
          <w:sz w:val="24"/>
          <w:szCs w:val="24"/>
          <w:lang w:val="en-US"/>
        </w:rPr>
      </w:pPr>
      <w:r w:rsidRPr="00637D02">
        <w:rPr>
          <w:b w:val="0"/>
          <w:sz w:val="24"/>
          <w:szCs w:val="24"/>
          <w:lang w:val="en-US"/>
        </w:rPr>
        <w:t>Forgotten dreams, 11 sassofoni e orch. d’archi (1954).</w:t>
      </w:r>
    </w:p>
    <w:p w:rsidR="004A64E6" w:rsidRPr="00637D02" w:rsidRDefault="004A64E6" w:rsidP="00416408">
      <w:pPr>
        <w:tabs>
          <w:tab w:val="left" w:pos="4253"/>
          <w:tab w:val="right" w:pos="10065"/>
          <w:tab w:val="left" w:pos="10348"/>
        </w:tabs>
        <w:spacing w:before="120" w:line="276" w:lineRule="auto"/>
        <w:textAlignment w:val="top"/>
        <w:rPr>
          <w:rFonts w:ascii="Arial" w:hAnsi="Arial" w:cs="Arial"/>
          <w:iCs/>
          <w:vanish/>
          <w:color w:val="000000"/>
        </w:rPr>
      </w:pPr>
      <w:r w:rsidRPr="00637D02">
        <w:rPr>
          <w:rFonts w:ascii="Arial" w:hAnsi="Arial" w:cs="Arial"/>
          <w:vanish/>
          <w:color w:val="000000"/>
        </w:rPr>
        <w:br/>
        <w:t>Dedication: To the memory of Aurelia Whittington Franklin</w:t>
      </w:r>
    </w:p>
    <w:p w:rsidR="004A64E6" w:rsidRPr="00637D02" w:rsidRDefault="004A64E6" w:rsidP="00416408">
      <w:pPr>
        <w:tabs>
          <w:tab w:val="left" w:pos="4253"/>
          <w:tab w:val="right" w:pos="10065"/>
          <w:tab w:val="left" w:pos="10348"/>
        </w:tabs>
        <w:spacing w:before="120" w:line="276" w:lineRule="auto"/>
        <w:textAlignment w:val="top"/>
        <w:rPr>
          <w:rFonts w:ascii="Arial" w:hAnsi="Arial" w:cs="Arial"/>
          <w:color w:val="000000"/>
        </w:rPr>
      </w:pPr>
      <w:r w:rsidRPr="00637D02">
        <w:rPr>
          <w:rFonts w:ascii="Arial" w:hAnsi="Arial" w:cs="Arial"/>
          <w:iCs/>
          <w:color w:val="000000"/>
        </w:rPr>
        <w:t xml:space="preserve">Ragas georgiano per sax contr. e tromba </w:t>
      </w:r>
      <w:r w:rsidRPr="00637D02">
        <w:rPr>
          <w:rFonts w:ascii="Arial" w:hAnsi="Arial" w:cs="Arial"/>
          <w:vanish/>
          <w:color w:val="000000"/>
        </w:rPr>
        <w:t>2009</w:t>
      </w:r>
      <w:r w:rsidRPr="00637D02">
        <w:rPr>
          <w:rFonts w:ascii="Arial" w:hAnsi="Arial" w:cs="Arial"/>
          <w:color w:val="000000"/>
        </w:rPr>
        <w:t>(2009, 7’).</w:t>
      </w:r>
    </w:p>
    <w:p w:rsidR="00A95C63" w:rsidRPr="00637D02" w:rsidRDefault="00A95C63" w:rsidP="00416408">
      <w:pPr>
        <w:pStyle w:val="Titolo"/>
        <w:tabs>
          <w:tab w:val="left" w:pos="4253"/>
          <w:tab w:val="right" w:pos="9356"/>
          <w:tab w:val="right" w:pos="10065"/>
          <w:tab w:val="left" w:pos="10348"/>
        </w:tabs>
        <w:spacing w:before="120" w:after="0" w:line="276" w:lineRule="auto"/>
        <w:jc w:val="left"/>
        <w:outlineLvl w:val="9"/>
        <w:rPr>
          <w:b w:val="0"/>
          <w:sz w:val="24"/>
          <w:szCs w:val="24"/>
        </w:rPr>
      </w:pPr>
    </w:p>
    <w:p w:rsidR="00A95C63" w:rsidRPr="00637D02" w:rsidRDefault="00A95C63" w:rsidP="00416408">
      <w:pPr>
        <w:tabs>
          <w:tab w:val="left" w:pos="4253"/>
          <w:tab w:val="left" w:pos="5094"/>
          <w:tab w:val="right" w:pos="9356"/>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ANDERSON Thomas Jefferson</w:t>
      </w:r>
      <w:r w:rsidRPr="00637D02">
        <w:rPr>
          <w:rFonts w:ascii="Arial" w:hAnsi="Arial" w:cs="Arial"/>
          <w:color w:val="4F81BD"/>
          <w:u w:val="single"/>
        </w:rPr>
        <w:tab/>
        <w:t>Coatesville, 17.8.1928</w:t>
      </w:r>
    </w:p>
    <w:p w:rsidR="00AE0800" w:rsidRPr="00637D02" w:rsidRDefault="00AE0800"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pianista americano, studi al West Virginia College e all’Università dello Iowa. Studi di composizione con Ceiga, Bezanson, Hervig e Milhaud. Insegnante al West Viginia College dal 1955 al 1956, alla Langston Univ. dal 1958 al 1963, alla Tennessee Univ. dal 1963 al 1969 e Professore “Emerito” alla Tufts University. 7 Dottorati H.C. e nel 2005 l’onorificenza di “Accademico delle Arti e delle Lettere”.</w:t>
      </w:r>
    </w:p>
    <w:p w:rsidR="00A95C63" w:rsidRPr="00637D02" w:rsidRDefault="009B3ACA" w:rsidP="00416408">
      <w:pPr>
        <w:pStyle w:val="Titolo"/>
        <w:tabs>
          <w:tab w:val="left" w:pos="4253"/>
          <w:tab w:val="right" w:pos="9356"/>
          <w:tab w:val="right" w:pos="10065"/>
          <w:tab w:val="left" w:pos="10348"/>
        </w:tabs>
        <w:spacing w:before="120" w:after="0" w:line="276" w:lineRule="auto"/>
        <w:jc w:val="left"/>
        <w:outlineLvl w:val="9"/>
        <w:rPr>
          <w:b w:val="0"/>
          <w:sz w:val="24"/>
          <w:szCs w:val="24"/>
        </w:rPr>
      </w:pPr>
      <w:r w:rsidRPr="00637D02">
        <w:rPr>
          <w:b w:val="0"/>
          <w:iCs/>
          <w:color w:val="000000"/>
          <w:sz w:val="24"/>
          <w:szCs w:val="24"/>
        </w:rPr>
        <w:t>Che cosa è successo alle grandi bande?,</w:t>
      </w:r>
      <w:r w:rsidRPr="00637D02">
        <w:rPr>
          <w:b w:val="0"/>
          <w:vanish/>
          <w:color w:val="000000"/>
          <w:sz w:val="24"/>
          <w:szCs w:val="24"/>
        </w:rPr>
        <w:t>Alto Saxophone, Trumpet, and Trombone.</w:t>
      </w:r>
      <w:r w:rsidRPr="00637D02">
        <w:rPr>
          <w:b w:val="0"/>
          <w:color w:val="000000"/>
          <w:sz w:val="24"/>
          <w:szCs w:val="24"/>
        </w:rPr>
        <w:t xml:space="preserve"> </w:t>
      </w:r>
      <w:r w:rsidR="00A95C63" w:rsidRPr="00637D02">
        <w:rPr>
          <w:b w:val="0"/>
          <w:sz w:val="24"/>
          <w:szCs w:val="24"/>
        </w:rPr>
        <w:t>sax contr. tr. trb. (1992, 12’30).</w:t>
      </w:r>
    </w:p>
    <w:p w:rsidR="004A64E6" w:rsidRPr="00637D02" w:rsidRDefault="008500BA" w:rsidP="00416408">
      <w:pPr>
        <w:tabs>
          <w:tab w:val="left" w:pos="4253"/>
          <w:tab w:val="right" w:pos="10065"/>
          <w:tab w:val="left" w:pos="10348"/>
        </w:tabs>
        <w:spacing w:before="120" w:line="276" w:lineRule="auto"/>
        <w:textAlignment w:val="top"/>
        <w:rPr>
          <w:rFonts w:ascii="Arial" w:hAnsi="Arial" w:cs="Arial"/>
          <w:iCs/>
          <w:color w:val="000000"/>
          <w:sz w:val="20"/>
          <w:szCs w:val="20"/>
        </w:rPr>
      </w:pPr>
      <w:r w:rsidRPr="00637D02">
        <w:rPr>
          <w:rFonts w:ascii="Arial" w:hAnsi="Arial" w:cs="Arial"/>
        </w:rPr>
        <w:t>B Bop in 2, sax contr. e 2 fl. (1998, 10’).</w:t>
      </w:r>
      <w:r w:rsidR="004A64E6" w:rsidRPr="00637D02">
        <w:rPr>
          <w:rFonts w:ascii="Arial" w:hAnsi="Arial" w:cs="Arial"/>
        </w:rPr>
        <w:t xml:space="preserve">   </w:t>
      </w:r>
      <w:r w:rsidR="004A64E6" w:rsidRPr="00637D02">
        <w:rPr>
          <w:rFonts w:ascii="Arial" w:hAnsi="Arial" w:cs="Arial"/>
          <w:vanish/>
          <w:color w:val="000000"/>
          <w:sz w:val="20"/>
          <w:szCs w:val="20"/>
        </w:rPr>
        <w:t xml:space="preserve"> Commission: Brooks de Wetter-Smith, University of North Carolina, Chapel Hill.</w:t>
      </w:r>
      <w:r w:rsidR="004A64E6" w:rsidRPr="00637D02">
        <w:rPr>
          <w:rFonts w:ascii="Arial" w:hAnsi="Arial" w:cs="Arial"/>
          <w:i/>
          <w:iCs/>
          <w:vanish/>
          <w:color w:val="000000"/>
          <w:sz w:val="20"/>
          <w:szCs w:val="20"/>
        </w:rPr>
        <w:t>A Song for Elma Lewis</w:t>
      </w:r>
      <w:r w:rsidR="004A64E6" w:rsidRPr="00637D02">
        <w:rPr>
          <w:rFonts w:ascii="Arial" w:hAnsi="Arial" w:cs="Arial"/>
          <w:vanish/>
          <w:color w:val="000000"/>
          <w:sz w:val="20"/>
          <w:szCs w:val="20"/>
        </w:rPr>
        <w:t xml:space="preserve"> for soprano and piano.</w:t>
      </w:r>
      <w:r w:rsidR="004A64E6" w:rsidRPr="00637D02">
        <w:rPr>
          <w:rFonts w:ascii="Arial" w:hAnsi="Arial" w:cs="Arial"/>
          <w:i/>
          <w:iCs/>
          <w:vanish/>
          <w:color w:val="000000"/>
          <w:sz w:val="20"/>
          <w:szCs w:val="20"/>
        </w:rPr>
        <w:t>Bird Songs for Soprano and Rock Band.</w:t>
      </w:r>
      <w:r w:rsidR="004A64E6" w:rsidRPr="00637D02">
        <w:rPr>
          <w:rFonts w:ascii="Arial" w:hAnsi="Arial" w:cs="Arial"/>
          <w:iCs/>
          <w:vanish/>
          <w:color w:val="000000"/>
        </w:rPr>
        <w:t>Jazz Overtones for Tenor Sax, Harp, and Percussion</w:t>
      </w:r>
      <w:r w:rsidR="004A64E6" w:rsidRPr="00637D02">
        <w:rPr>
          <w:rFonts w:ascii="Arial" w:hAnsi="Arial" w:cs="Arial"/>
          <w:vanish/>
          <w:color w:val="000000"/>
        </w:rPr>
        <w:t xml:space="preserve"> .</w:t>
      </w:r>
      <w:r w:rsidR="004A64E6" w:rsidRPr="00637D02">
        <w:rPr>
          <w:rFonts w:ascii="Arial" w:hAnsi="Arial" w:cs="Arial"/>
          <w:iCs/>
          <w:color w:val="000000"/>
        </w:rPr>
        <w:t>Jazz Overtones, sax ten. arpa e perc. (</w:t>
      </w:r>
      <w:r w:rsidR="004A64E6" w:rsidRPr="00637D02">
        <w:rPr>
          <w:rFonts w:ascii="Arial" w:hAnsi="Arial" w:cs="Arial"/>
          <w:vanish/>
          <w:color w:val="000000"/>
        </w:rPr>
        <w:t>2008</w:t>
      </w:r>
      <w:r w:rsidR="004A64E6" w:rsidRPr="00637D02">
        <w:rPr>
          <w:rFonts w:ascii="Arial" w:hAnsi="Arial" w:cs="Arial"/>
          <w:color w:val="000000"/>
        </w:rPr>
        <w:t xml:space="preserve"> 2008, 11’55).</w:t>
      </w:r>
      <w:r w:rsidR="004A64E6" w:rsidRPr="00637D02">
        <w:rPr>
          <w:rFonts w:ascii="Arial" w:hAnsi="Arial" w:cs="Arial"/>
          <w:vanish/>
          <w:color w:val="000000"/>
          <w:sz w:val="20"/>
          <w:szCs w:val="20"/>
        </w:rPr>
        <w:t>Commission: Eleanor Eisenmenger for “Ann Hobson Pilot, a great artist</w:t>
      </w:r>
      <w:r w:rsidR="004A64E6" w:rsidRPr="00637D02">
        <w:rPr>
          <w:rFonts w:ascii="Arial" w:hAnsi="Arial" w:cs="Arial"/>
          <w:iCs/>
          <w:vanish/>
          <w:color w:val="000000"/>
          <w:sz w:val="20"/>
          <w:szCs w:val="20"/>
        </w:rPr>
        <w:t>The Wedding Party for poet, Visuals, Voice, Violin, E flat Alto Sax and</w:t>
      </w:r>
    </w:p>
    <w:p w:rsidR="009B3ACA" w:rsidRPr="00637D02" w:rsidRDefault="009B3ACA" w:rsidP="00416408">
      <w:pPr>
        <w:tabs>
          <w:tab w:val="center" w:pos="0"/>
          <w:tab w:val="left" w:pos="4111"/>
          <w:tab w:val="left" w:pos="4253"/>
          <w:tab w:val="right" w:pos="10065"/>
          <w:tab w:val="left" w:pos="10348"/>
        </w:tabs>
        <w:spacing w:before="120" w:line="276" w:lineRule="auto"/>
        <w:rPr>
          <w:rFonts w:ascii="Arial" w:hAnsi="Arial" w:cs="Arial"/>
          <w:color w:val="000000"/>
        </w:rPr>
      </w:pPr>
      <w:r w:rsidRPr="00637D02">
        <w:rPr>
          <w:rFonts w:ascii="Arial" w:hAnsi="Arial" w:cs="Arial"/>
          <w:iCs/>
          <w:color w:val="000000"/>
        </w:rPr>
        <w:t>Ragas georgiano per sassofono contralto, tromba e pf. (</w:t>
      </w:r>
      <w:r w:rsidRPr="00637D02">
        <w:rPr>
          <w:rFonts w:ascii="Arial" w:hAnsi="Arial" w:cs="Arial"/>
          <w:color w:val="000000"/>
        </w:rPr>
        <w:t>2009, 7’).</w:t>
      </w:r>
    </w:p>
    <w:p w:rsidR="009B3ACA" w:rsidRPr="00637D02" w:rsidRDefault="009B3ACA" w:rsidP="00416408">
      <w:pPr>
        <w:tabs>
          <w:tab w:val="center" w:pos="0"/>
          <w:tab w:val="left" w:pos="4253"/>
          <w:tab w:val="right" w:pos="10065"/>
          <w:tab w:val="left" w:pos="10348"/>
        </w:tabs>
        <w:spacing w:before="120" w:line="276" w:lineRule="auto"/>
        <w:rPr>
          <w:rFonts w:ascii="Arial" w:hAnsi="Arial" w:cs="Arial"/>
          <w:color w:val="000000"/>
        </w:rPr>
      </w:pPr>
    </w:p>
    <w:p w:rsidR="007A4745" w:rsidRPr="00637D02" w:rsidRDefault="007A4745" w:rsidP="00416408">
      <w:pPr>
        <w:pStyle w:val="Titolo"/>
        <w:tabs>
          <w:tab w:val="left" w:pos="4253"/>
          <w:tab w:val="right" w:pos="9356"/>
          <w:tab w:val="right" w:pos="10065"/>
          <w:tab w:val="left" w:pos="10348"/>
        </w:tabs>
        <w:spacing w:before="120" w:after="0" w:line="276" w:lineRule="auto"/>
        <w:jc w:val="left"/>
        <w:outlineLvl w:val="9"/>
        <w:rPr>
          <w:b w:val="0"/>
          <w:color w:val="4F81BD"/>
          <w:sz w:val="24"/>
          <w:szCs w:val="24"/>
          <w:u w:val="single"/>
        </w:rPr>
      </w:pPr>
      <w:r w:rsidRPr="00637D02">
        <w:rPr>
          <w:b w:val="0"/>
          <w:color w:val="4F81BD"/>
          <w:sz w:val="24"/>
          <w:szCs w:val="24"/>
          <w:u w:val="single"/>
        </w:rPr>
        <w:t>ANDRAUD</w:t>
      </w:r>
    </w:p>
    <w:p w:rsidR="003550C8" w:rsidRPr="00637D02" w:rsidRDefault="007A4745" w:rsidP="00416408">
      <w:pPr>
        <w:pStyle w:val="Titolo"/>
        <w:tabs>
          <w:tab w:val="left" w:pos="4253"/>
          <w:tab w:val="right" w:pos="9356"/>
          <w:tab w:val="right" w:pos="10065"/>
          <w:tab w:val="left" w:pos="10348"/>
        </w:tabs>
        <w:spacing w:before="120" w:after="0" w:line="276" w:lineRule="auto"/>
        <w:jc w:val="left"/>
        <w:outlineLvl w:val="9"/>
        <w:rPr>
          <w:b w:val="0"/>
          <w:sz w:val="24"/>
          <w:szCs w:val="24"/>
        </w:rPr>
      </w:pPr>
      <w:r w:rsidRPr="00637D02">
        <w:rPr>
          <w:b w:val="0"/>
          <w:sz w:val="24"/>
          <w:szCs w:val="24"/>
        </w:rPr>
        <w:t>48 Studi per sassofono.</w:t>
      </w:r>
    </w:p>
    <w:p w:rsidR="00AD6C73" w:rsidRPr="00637D02" w:rsidRDefault="00AD6C73" w:rsidP="00416408">
      <w:pPr>
        <w:tabs>
          <w:tab w:val="left" w:pos="4253"/>
          <w:tab w:val="right" w:pos="9356"/>
          <w:tab w:val="right" w:pos="10065"/>
          <w:tab w:val="left" w:pos="10348"/>
        </w:tabs>
        <w:spacing w:before="120" w:line="276" w:lineRule="auto"/>
        <w:rPr>
          <w:rFonts w:ascii="Arial" w:hAnsi="Arial" w:cs="Arial"/>
        </w:rPr>
      </w:pPr>
    </w:p>
    <w:p w:rsidR="005862C5" w:rsidRPr="00637D02" w:rsidRDefault="005862C5" w:rsidP="00416408">
      <w:pPr>
        <w:tabs>
          <w:tab w:val="left" w:pos="4253"/>
          <w:tab w:val="left" w:pos="4707"/>
          <w:tab w:val="right" w:pos="9356"/>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ANDRIESSEN  Jurriaan</w:t>
      </w:r>
      <w:r w:rsidRPr="00637D02">
        <w:rPr>
          <w:rFonts w:ascii="Arial" w:hAnsi="Arial" w:cs="Arial"/>
          <w:color w:val="4F81BD"/>
          <w:u w:val="single"/>
        </w:rPr>
        <w:tab/>
        <w:t>Haarlem, 15.11.1925 - 1996</w:t>
      </w:r>
    </w:p>
    <w:p w:rsidR="001506DC" w:rsidRPr="00637D02" w:rsidRDefault="001506DC"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olandese. Allievo di Otterloo, Jurres e Hengeveld, perfezionamento con Messiaen e Copland.</w:t>
      </w:r>
    </w:p>
    <w:p w:rsidR="00D1253D" w:rsidRPr="00637D02" w:rsidRDefault="001506DC" w:rsidP="00416408">
      <w:pPr>
        <w:tabs>
          <w:tab w:val="left" w:pos="4253"/>
          <w:tab w:val="right" w:pos="9356"/>
          <w:tab w:val="right" w:pos="10065"/>
          <w:tab w:val="left" w:pos="10348"/>
        </w:tabs>
        <w:spacing w:before="120" w:line="276" w:lineRule="auto"/>
        <w:rPr>
          <w:rFonts w:ascii="Arial" w:hAnsi="Arial" w:cs="Arial"/>
        </w:rPr>
      </w:pPr>
      <w:r w:rsidRPr="00637D02">
        <w:rPr>
          <w:rFonts w:ascii="Arial" w:hAnsi="Arial" w:cs="Arial"/>
        </w:rPr>
        <w:t xml:space="preserve">Six Moods, insieme di sassofoni (1993, 14’).   </w:t>
      </w:r>
      <w:r w:rsidR="00D1253D" w:rsidRPr="00637D02">
        <w:rPr>
          <w:rFonts w:ascii="Arial" w:hAnsi="Arial" w:cs="Arial"/>
        </w:rPr>
        <w:t>Ittrospezione III, 2 pf. e sax ten. (1865, 5’).</w:t>
      </w:r>
    </w:p>
    <w:p w:rsidR="005862C5" w:rsidRPr="00637D02" w:rsidRDefault="005862C5" w:rsidP="00416408">
      <w:pPr>
        <w:tabs>
          <w:tab w:val="left" w:pos="4253"/>
          <w:tab w:val="right" w:pos="9356"/>
          <w:tab w:val="right" w:pos="10065"/>
          <w:tab w:val="left" w:pos="10348"/>
        </w:tabs>
        <w:spacing w:before="120" w:line="276" w:lineRule="auto"/>
        <w:rPr>
          <w:rFonts w:ascii="Arial" w:hAnsi="Arial" w:cs="Arial"/>
        </w:rPr>
      </w:pPr>
      <w:r w:rsidRPr="00637D02">
        <w:rPr>
          <w:rFonts w:ascii="Arial" w:hAnsi="Arial" w:cs="Arial"/>
        </w:rPr>
        <w:lastRenderedPageBreak/>
        <w:t xml:space="preserve">Concertino per </w:t>
      </w:r>
      <w:r w:rsidR="005A53DB" w:rsidRPr="00637D02">
        <w:rPr>
          <w:rFonts w:ascii="Arial" w:hAnsi="Arial" w:cs="Arial"/>
        </w:rPr>
        <w:t>sax</w:t>
      </w:r>
      <w:r w:rsidRPr="00637D02">
        <w:rPr>
          <w:rFonts w:ascii="Arial" w:hAnsi="Arial" w:cs="Arial"/>
        </w:rPr>
        <w:t xml:space="preserve"> e orch</w:t>
      </w:r>
      <w:r w:rsidR="001506DC" w:rsidRPr="00637D02">
        <w:rPr>
          <w:rFonts w:ascii="Arial" w:hAnsi="Arial" w:cs="Arial"/>
        </w:rPr>
        <w:t>.</w:t>
      </w:r>
      <w:r w:rsidRPr="00637D02">
        <w:rPr>
          <w:rFonts w:ascii="Arial" w:hAnsi="Arial" w:cs="Arial"/>
        </w:rPr>
        <w:t xml:space="preserve"> (1967).</w:t>
      </w:r>
    </w:p>
    <w:p w:rsidR="00D1253D" w:rsidRPr="00637D02" w:rsidRDefault="00D1253D" w:rsidP="00416408">
      <w:pPr>
        <w:pStyle w:val="Corpotesto"/>
        <w:tabs>
          <w:tab w:val="left" w:pos="4253"/>
          <w:tab w:val="right" w:pos="9356"/>
          <w:tab w:val="right" w:pos="10065"/>
          <w:tab w:val="left" w:pos="10348"/>
        </w:tabs>
        <w:spacing w:before="120" w:after="0" w:line="276" w:lineRule="auto"/>
        <w:rPr>
          <w:rFonts w:ascii="Arial" w:hAnsi="Arial" w:cs="Arial"/>
          <w:color w:val="FF3300"/>
          <w:sz w:val="24"/>
          <w:szCs w:val="24"/>
          <w:u w:val="single"/>
        </w:rPr>
      </w:pPr>
    </w:p>
    <w:p w:rsidR="00284D2C" w:rsidRPr="00637D02" w:rsidRDefault="00284D2C" w:rsidP="00416408">
      <w:pPr>
        <w:pStyle w:val="Corpotesto"/>
        <w:tabs>
          <w:tab w:val="left" w:pos="4253"/>
          <w:tab w:val="left" w:pos="4718"/>
          <w:tab w:val="right" w:pos="9356"/>
          <w:tab w:val="right" w:pos="10065"/>
          <w:tab w:val="left" w:pos="10348"/>
        </w:tabs>
        <w:spacing w:before="120" w:after="0" w:line="276" w:lineRule="auto"/>
        <w:rPr>
          <w:rFonts w:ascii="Arial" w:hAnsi="Arial" w:cs="Arial"/>
          <w:color w:val="4F81BD"/>
          <w:sz w:val="24"/>
        </w:rPr>
      </w:pPr>
      <w:r w:rsidRPr="00637D02">
        <w:rPr>
          <w:rFonts w:ascii="Arial" w:hAnsi="Arial" w:cs="Arial"/>
          <w:color w:val="4F81BD"/>
          <w:sz w:val="24"/>
          <w:szCs w:val="24"/>
          <w:u w:val="single"/>
        </w:rPr>
        <w:t>ANDRIESSEN  Louis</w:t>
      </w:r>
      <w:r w:rsidRPr="00637D02">
        <w:rPr>
          <w:rFonts w:ascii="Arial" w:hAnsi="Arial" w:cs="Arial"/>
          <w:color w:val="4F81BD"/>
          <w:sz w:val="24"/>
          <w:szCs w:val="24"/>
          <w:u w:val="single"/>
        </w:rPr>
        <w:tab/>
        <w:t>Utrecht, 6.6.1939</w:t>
      </w:r>
    </w:p>
    <w:p w:rsidR="00284D2C" w:rsidRPr="00637D02" w:rsidRDefault="00284D2C" w:rsidP="00416408">
      <w:pPr>
        <w:pStyle w:val="Corpotesto"/>
        <w:tabs>
          <w:tab w:val="left" w:pos="4253"/>
          <w:tab w:val="left" w:pos="10348"/>
        </w:tabs>
        <w:spacing w:before="120" w:after="0" w:line="276" w:lineRule="auto"/>
        <w:rPr>
          <w:rFonts w:ascii="Arial" w:hAnsi="Arial" w:cs="Arial"/>
          <w:color w:val="4F81BD"/>
        </w:rPr>
      </w:pPr>
      <w:r w:rsidRPr="00637D02">
        <w:rPr>
          <w:rFonts w:ascii="Arial" w:hAnsi="Arial" w:cs="Arial"/>
          <w:color w:val="4F81BD"/>
        </w:rPr>
        <w:t>Compositore olandese, figlio di Hendrik, fratello di Jurrian. Allievo del padre e di Van Baaren al Conservatorio dell’Aia. Perfezionamento con Berio. Insegnante ad Amsterdam.</w:t>
      </w:r>
    </w:p>
    <w:p w:rsidR="00284D2C" w:rsidRPr="00637D02" w:rsidRDefault="00F273C4" w:rsidP="00416408">
      <w:pPr>
        <w:tabs>
          <w:tab w:val="left" w:pos="4253"/>
          <w:tab w:val="right" w:pos="9356"/>
          <w:tab w:val="right" w:pos="10065"/>
          <w:tab w:val="left" w:pos="10348"/>
        </w:tabs>
        <w:spacing w:before="120" w:line="276" w:lineRule="auto"/>
        <w:rPr>
          <w:rFonts w:ascii="Arial" w:hAnsi="Arial" w:cs="Arial"/>
        </w:rPr>
      </w:pPr>
      <w:r w:rsidRPr="00637D02">
        <w:rPr>
          <w:rFonts w:ascii="Arial" w:hAnsi="Arial" w:cs="Arial"/>
        </w:rPr>
        <w:t xml:space="preserve">Facing Death, versione per i 4 sax (1990, 20’).   </w:t>
      </w:r>
      <w:r w:rsidR="00284D2C" w:rsidRPr="00637D02">
        <w:rPr>
          <w:rFonts w:ascii="Arial" w:hAnsi="Arial" w:cs="Arial"/>
        </w:rPr>
        <w:t>Song Lines, per 3 o 6 sassofoni (1992).</w:t>
      </w:r>
    </w:p>
    <w:p w:rsidR="00B61A84" w:rsidRPr="00637D02" w:rsidRDefault="00B61A84" w:rsidP="00416408">
      <w:pPr>
        <w:tabs>
          <w:tab w:val="left" w:pos="4253"/>
          <w:tab w:val="right" w:pos="9356"/>
          <w:tab w:val="right" w:pos="10065"/>
          <w:tab w:val="left" w:pos="10348"/>
        </w:tabs>
        <w:spacing w:before="120" w:line="276" w:lineRule="auto"/>
        <w:rPr>
          <w:rFonts w:ascii="Arial" w:hAnsi="Arial" w:cs="Arial"/>
        </w:rPr>
      </w:pPr>
      <w:r w:rsidRPr="00637D02">
        <w:rPr>
          <w:rFonts w:ascii="Arial" w:hAnsi="Arial" w:cs="Arial"/>
          <w:lang w:val="en-US"/>
        </w:rPr>
        <w:t xml:space="preserve">Hout, sax ten. mar. chit. pf. </w:t>
      </w:r>
      <w:r w:rsidRPr="00637D02">
        <w:rPr>
          <w:rFonts w:ascii="Arial" w:hAnsi="Arial" w:cs="Arial"/>
        </w:rPr>
        <w:t>(1991, 10’).   Introsp</w:t>
      </w:r>
      <w:r w:rsidR="002E3093" w:rsidRPr="00637D02">
        <w:rPr>
          <w:rFonts w:ascii="Arial" w:hAnsi="Arial" w:cs="Arial"/>
        </w:rPr>
        <w:t>e</w:t>
      </w:r>
      <w:r w:rsidRPr="00637D02">
        <w:rPr>
          <w:rFonts w:ascii="Arial" w:hAnsi="Arial" w:cs="Arial"/>
        </w:rPr>
        <w:t>zione III, sax ten e 2 pf. (1965, 5’).</w:t>
      </w:r>
    </w:p>
    <w:p w:rsidR="002E3093" w:rsidRPr="00637D02" w:rsidRDefault="002E3093" w:rsidP="00416408">
      <w:pPr>
        <w:tabs>
          <w:tab w:val="left" w:pos="4253"/>
          <w:tab w:val="right" w:pos="10065"/>
          <w:tab w:val="left" w:pos="10348"/>
        </w:tabs>
        <w:spacing w:before="120" w:line="276" w:lineRule="auto"/>
        <w:rPr>
          <w:rFonts w:ascii="Arial" w:hAnsi="Arial" w:cs="Arial"/>
        </w:rPr>
      </w:pPr>
    </w:p>
    <w:p w:rsidR="00C21D30" w:rsidRPr="00637D02" w:rsidRDefault="00C21D30" w:rsidP="00416408">
      <w:pPr>
        <w:tabs>
          <w:tab w:val="left" w:pos="4253"/>
          <w:tab w:val="left" w:pos="10348"/>
        </w:tabs>
        <w:spacing w:before="120" w:line="276" w:lineRule="auto"/>
        <w:rPr>
          <w:rFonts w:ascii="Arial" w:hAnsi="Arial" w:cs="Arial"/>
          <w:color w:val="4F81BD"/>
          <w:u w:val="single"/>
        </w:rPr>
      </w:pPr>
      <w:r w:rsidRPr="00637D02">
        <w:rPr>
          <w:rFonts w:ascii="Arial" w:hAnsi="Arial" w:cs="Arial"/>
          <w:color w:val="4F81BD"/>
          <w:u w:val="single"/>
        </w:rPr>
        <w:t>ANDRIEU  Fernand</w:t>
      </w:r>
      <w:r w:rsidRPr="00637D02">
        <w:rPr>
          <w:rFonts w:ascii="Arial" w:hAnsi="Arial" w:cs="Arial"/>
          <w:color w:val="4F81BD"/>
          <w:u w:val="single"/>
        </w:rPr>
        <w:tab/>
        <w:t>Narbronne, 6.8.1863 - Orry la Ville, 15.2.1935.</w:t>
      </w:r>
    </w:p>
    <w:p w:rsidR="00192FBB" w:rsidRPr="00637D02" w:rsidRDefault="00192FBB" w:rsidP="00416408">
      <w:pPr>
        <w:tabs>
          <w:tab w:val="left" w:pos="4253"/>
          <w:tab w:val="right" w:pos="9356"/>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w:t>
      </w:r>
      <w:r w:rsidR="005D3046" w:rsidRPr="00637D02">
        <w:rPr>
          <w:rFonts w:ascii="Arial" w:hAnsi="Arial" w:cs="Arial"/>
          <w:color w:val="4F81BD"/>
          <w:sz w:val="20"/>
          <w:szCs w:val="20"/>
        </w:rPr>
        <w:t>, arrangiatore</w:t>
      </w:r>
      <w:r w:rsidRPr="00637D02">
        <w:rPr>
          <w:rFonts w:ascii="Arial" w:hAnsi="Arial" w:cs="Arial"/>
          <w:color w:val="4F81BD"/>
          <w:sz w:val="20"/>
          <w:szCs w:val="20"/>
        </w:rPr>
        <w:t xml:space="preserve"> e insegnante francese.</w:t>
      </w:r>
    </w:p>
    <w:p w:rsidR="006616DF" w:rsidRPr="00637D02" w:rsidRDefault="006616DF" w:rsidP="00416408">
      <w:pPr>
        <w:tabs>
          <w:tab w:val="left" w:pos="4253"/>
          <w:tab w:val="left" w:pos="10348"/>
        </w:tabs>
        <w:spacing w:before="120" w:line="276" w:lineRule="auto"/>
        <w:rPr>
          <w:rFonts w:ascii="Arial" w:hAnsi="Arial" w:cs="Arial"/>
        </w:rPr>
      </w:pPr>
      <w:r w:rsidRPr="00637D02">
        <w:rPr>
          <w:rFonts w:ascii="Arial" w:hAnsi="Arial" w:cs="Arial"/>
        </w:rPr>
        <w:t>Divertissement, op. 317,  Rossignol d’amour,   Rondo,   Caprice, per sass. contr. e pf.</w:t>
      </w:r>
    </w:p>
    <w:p w:rsidR="008B7652" w:rsidRPr="00637D02" w:rsidRDefault="009C154D" w:rsidP="00416408">
      <w:pPr>
        <w:tabs>
          <w:tab w:val="left" w:pos="4253"/>
          <w:tab w:val="left" w:pos="10348"/>
        </w:tabs>
        <w:spacing w:before="120" w:line="276" w:lineRule="auto"/>
        <w:rPr>
          <w:rFonts w:ascii="Arial" w:hAnsi="Arial" w:cs="Arial"/>
        </w:rPr>
      </w:pPr>
      <w:bookmarkStart w:id="0" w:name="A"/>
      <w:r w:rsidRPr="00637D02">
        <w:rPr>
          <w:rFonts w:ascii="Arial" w:hAnsi="Arial" w:cs="Arial"/>
        </w:rPr>
        <w:t xml:space="preserve">Premier Solo de </w:t>
      </w:r>
      <w:r w:rsidR="008B7652" w:rsidRPr="00637D02">
        <w:rPr>
          <w:rFonts w:ascii="Arial" w:hAnsi="Arial" w:cs="Arial"/>
        </w:rPr>
        <w:t>Concours, sax contr o bar e pf.</w:t>
      </w:r>
    </w:p>
    <w:p w:rsidR="008B7652" w:rsidRPr="00637D02" w:rsidRDefault="008B7652" w:rsidP="00416408">
      <w:pPr>
        <w:tabs>
          <w:tab w:val="left" w:pos="4253"/>
          <w:tab w:val="right" w:pos="9356"/>
          <w:tab w:val="right" w:pos="10065"/>
          <w:tab w:val="left" w:pos="10348"/>
        </w:tabs>
        <w:spacing w:before="120" w:line="276" w:lineRule="auto"/>
        <w:rPr>
          <w:rFonts w:ascii="Arial" w:hAnsi="Arial" w:cs="Arial"/>
        </w:rPr>
      </w:pPr>
    </w:p>
    <w:p w:rsidR="008B7652" w:rsidRPr="00637D02" w:rsidRDefault="008B7652" w:rsidP="00416408">
      <w:pPr>
        <w:tabs>
          <w:tab w:val="left" w:pos="4253"/>
          <w:tab w:val="right" w:pos="9356"/>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ANTONINI  Felix</w:t>
      </w:r>
      <w:r w:rsidRPr="00637D02">
        <w:rPr>
          <w:rFonts w:ascii="Arial" w:hAnsi="Arial" w:cs="Arial"/>
          <w:color w:val="4F81BD"/>
          <w:u w:val="single"/>
        </w:rPr>
        <w:tab/>
        <w:t>Lione, 1906 - Lione 1978.</w:t>
      </w:r>
    </w:p>
    <w:p w:rsidR="008B7652" w:rsidRPr="00637D02" w:rsidRDefault="008B7652"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Pianista e organista francese.</w:t>
      </w:r>
    </w:p>
    <w:p w:rsidR="008B7652" w:rsidRPr="00637D02" w:rsidRDefault="008B7652" w:rsidP="00416408">
      <w:pPr>
        <w:tabs>
          <w:tab w:val="left" w:pos="4253"/>
          <w:tab w:val="right" w:pos="9356"/>
          <w:tab w:val="right" w:pos="10065"/>
          <w:tab w:val="left" w:pos="10348"/>
        </w:tabs>
        <w:spacing w:before="120" w:line="276" w:lineRule="auto"/>
        <w:rPr>
          <w:rFonts w:ascii="Arial" w:hAnsi="Arial" w:cs="Arial"/>
        </w:rPr>
      </w:pPr>
      <w:r w:rsidRPr="00637D02">
        <w:rPr>
          <w:rFonts w:ascii="Arial" w:hAnsi="Arial" w:cs="Arial"/>
        </w:rPr>
        <w:t>Divertissement  tzigane per sax contr. e pf. (1971).</w:t>
      </w:r>
      <w:r w:rsidR="00C027A0" w:rsidRPr="00637D02">
        <w:rPr>
          <w:rFonts w:ascii="Arial" w:hAnsi="Arial" w:cs="Arial"/>
        </w:rPr>
        <w:t xml:space="preserve">   Le berger reve, sax pf.</w:t>
      </w:r>
    </w:p>
    <w:p w:rsidR="008B7652" w:rsidRPr="00637D02" w:rsidRDefault="008B7652" w:rsidP="00416408">
      <w:pPr>
        <w:tabs>
          <w:tab w:val="left" w:pos="4253"/>
          <w:tab w:val="left" w:pos="10348"/>
        </w:tabs>
        <w:spacing w:before="120" w:line="276" w:lineRule="auto"/>
        <w:rPr>
          <w:rFonts w:ascii="Arial" w:hAnsi="Arial" w:cs="Arial"/>
        </w:rPr>
      </w:pPr>
    </w:p>
    <w:bookmarkEnd w:id="0"/>
    <w:p w:rsidR="00A52E21" w:rsidRPr="00637D02" w:rsidRDefault="005862C5" w:rsidP="00416408">
      <w:pPr>
        <w:tabs>
          <w:tab w:val="left" w:pos="4253"/>
          <w:tab w:val="left" w:pos="4696"/>
          <w:tab w:val="left" w:pos="10348"/>
        </w:tabs>
        <w:spacing w:before="120" w:line="276" w:lineRule="auto"/>
        <w:rPr>
          <w:rFonts w:ascii="Arial" w:hAnsi="Arial" w:cs="Arial"/>
          <w:color w:val="4F81BD"/>
          <w:u w:val="single"/>
        </w:rPr>
      </w:pPr>
      <w:r w:rsidRPr="00637D02">
        <w:rPr>
          <w:rFonts w:ascii="Arial" w:hAnsi="Arial" w:cs="Arial"/>
          <w:color w:val="4F81BD"/>
          <w:u w:val="single"/>
        </w:rPr>
        <w:t>ANTONIOU  Theodor</w:t>
      </w:r>
      <w:r w:rsidRPr="00637D02">
        <w:rPr>
          <w:rFonts w:ascii="Arial" w:hAnsi="Arial" w:cs="Arial"/>
          <w:color w:val="4F81BD"/>
          <w:u w:val="single"/>
        </w:rPr>
        <w:tab/>
        <w:t>Atene, 10.2.1935</w:t>
      </w:r>
      <w:r w:rsidR="00100C27">
        <w:rPr>
          <w:rFonts w:ascii="Arial" w:hAnsi="Arial" w:cs="Arial"/>
          <w:color w:val="4F81BD"/>
          <w:u w:val="single"/>
        </w:rPr>
        <w:t xml:space="preserve"> - 26.12.2018.</w:t>
      </w:r>
    </w:p>
    <w:p w:rsidR="005862C5" w:rsidRPr="00637D02" w:rsidRDefault="005862C5"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greco, allievo di Papaioannou</w:t>
      </w:r>
      <w:r w:rsidR="00D90906" w:rsidRPr="00637D02">
        <w:rPr>
          <w:rFonts w:ascii="Arial" w:hAnsi="Arial" w:cs="Arial"/>
          <w:color w:val="4F81BD"/>
          <w:sz w:val="20"/>
          <w:szCs w:val="20"/>
        </w:rPr>
        <w:t xml:space="preserve"> al conservatorio di Atene</w:t>
      </w:r>
      <w:r w:rsidRPr="00637D02">
        <w:rPr>
          <w:rFonts w:ascii="Arial" w:hAnsi="Arial" w:cs="Arial"/>
          <w:color w:val="4F81BD"/>
          <w:sz w:val="20"/>
          <w:szCs w:val="20"/>
        </w:rPr>
        <w:t>, perfezionamento a Monaco con Bialas</w:t>
      </w:r>
      <w:r w:rsidR="00D90906" w:rsidRPr="00637D02">
        <w:rPr>
          <w:rFonts w:ascii="Arial" w:hAnsi="Arial" w:cs="Arial"/>
          <w:color w:val="4F81BD"/>
          <w:sz w:val="20"/>
          <w:szCs w:val="20"/>
        </w:rPr>
        <w:t xml:space="preserve"> e ai </w:t>
      </w:r>
      <w:r w:rsidR="00DB17A2">
        <w:rPr>
          <w:rFonts w:ascii="Arial" w:hAnsi="Arial" w:cs="Arial"/>
          <w:color w:val="4F81BD"/>
          <w:sz w:val="20"/>
          <w:szCs w:val="20"/>
        </w:rPr>
        <w:t xml:space="preserve"> </w:t>
      </w:r>
      <w:r w:rsidR="00D90906" w:rsidRPr="00637D02">
        <w:rPr>
          <w:rFonts w:ascii="Arial" w:hAnsi="Arial" w:cs="Arial"/>
          <w:color w:val="4F81BD"/>
          <w:sz w:val="20"/>
          <w:szCs w:val="20"/>
        </w:rPr>
        <w:t>corsi estivi di Darmstadt</w:t>
      </w:r>
      <w:r w:rsidRPr="00637D02">
        <w:rPr>
          <w:rFonts w:ascii="Arial" w:hAnsi="Arial" w:cs="Arial"/>
          <w:color w:val="4F81BD"/>
          <w:sz w:val="20"/>
          <w:szCs w:val="20"/>
        </w:rPr>
        <w:t>.</w:t>
      </w:r>
      <w:r w:rsidR="00D90906" w:rsidRPr="00637D02">
        <w:rPr>
          <w:rFonts w:ascii="Arial" w:hAnsi="Arial" w:cs="Arial"/>
          <w:color w:val="4F81BD"/>
          <w:sz w:val="20"/>
          <w:szCs w:val="20"/>
        </w:rPr>
        <w:t xml:space="preserve"> Insegnante di composizione all</w:t>
      </w:r>
      <w:r w:rsidR="00B02A97" w:rsidRPr="00637D02">
        <w:rPr>
          <w:rFonts w:ascii="Arial" w:hAnsi="Arial" w:cs="Arial"/>
          <w:color w:val="4F81BD"/>
          <w:sz w:val="20"/>
          <w:szCs w:val="20"/>
        </w:rPr>
        <w:t xml:space="preserve">e </w:t>
      </w:r>
      <w:r w:rsidR="00D90906" w:rsidRPr="00637D02">
        <w:rPr>
          <w:rFonts w:ascii="Arial" w:hAnsi="Arial" w:cs="Arial"/>
          <w:color w:val="4F81BD"/>
          <w:sz w:val="20"/>
          <w:szCs w:val="20"/>
        </w:rPr>
        <w:t xml:space="preserve">Università </w:t>
      </w:r>
      <w:r w:rsidR="00B02A97" w:rsidRPr="00637D02">
        <w:rPr>
          <w:rFonts w:ascii="Arial" w:hAnsi="Arial" w:cs="Arial"/>
          <w:color w:val="4F81BD"/>
          <w:sz w:val="20"/>
          <w:szCs w:val="20"/>
        </w:rPr>
        <w:t xml:space="preserve">dello Utah e </w:t>
      </w:r>
      <w:r w:rsidR="00D90906" w:rsidRPr="00637D02">
        <w:rPr>
          <w:rFonts w:ascii="Arial" w:hAnsi="Arial" w:cs="Arial"/>
          <w:color w:val="4F81BD"/>
          <w:sz w:val="20"/>
          <w:szCs w:val="20"/>
        </w:rPr>
        <w:t>di Boston.</w:t>
      </w:r>
    </w:p>
    <w:p w:rsidR="00A52E21" w:rsidRPr="00637D02" w:rsidRDefault="00C027A0" w:rsidP="00416408">
      <w:pPr>
        <w:tabs>
          <w:tab w:val="left" w:pos="4253"/>
          <w:tab w:val="right" w:pos="9356"/>
          <w:tab w:val="right" w:pos="10065"/>
          <w:tab w:val="left" w:pos="10348"/>
        </w:tabs>
        <w:spacing w:before="120" w:line="276" w:lineRule="auto"/>
        <w:rPr>
          <w:rFonts w:ascii="Arial" w:hAnsi="Arial" w:cs="Arial"/>
        </w:rPr>
      </w:pPr>
      <w:r w:rsidRPr="00637D02">
        <w:rPr>
          <w:rFonts w:ascii="Arial" w:hAnsi="Arial" w:cs="Arial"/>
        </w:rPr>
        <w:t>P</w:t>
      </w:r>
      <w:r w:rsidR="00C119FD" w:rsidRPr="00637D02">
        <w:rPr>
          <w:rFonts w:ascii="Arial" w:hAnsi="Arial" w:cs="Arial"/>
        </w:rPr>
        <w:t xml:space="preserve">er </w:t>
      </w:r>
      <w:r w:rsidRPr="00637D02">
        <w:rPr>
          <w:rFonts w:ascii="Arial" w:hAnsi="Arial" w:cs="Arial"/>
        </w:rPr>
        <w:t xml:space="preserve">solo </w:t>
      </w:r>
      <w:r w:rsidR="005A53DB" w:rsidRPr="00637D02">
        <w:rPr>
          <w:rFonts w:ascii="Arial" w:hAnsi="Arial" w:cs="Arial"/>
        </w:rPr>
        <w:t>sa</w:t>
      </w:r>
      <w:r w:rsidRPr="00637D02">
        <w:rPr>
          <w:rFonts w:ascii="Arial" w:hAnsi="Arial" w:cs="Arial"/>
        </w:rPr>
        <w:t>ssofono</w:t>
      </w:r>
      <w:r w:rsidR="00A52E21" w:rsidRPr="00637D02">
        <w:rPr>
          <w:rFonts w:ascii="Arial" w:hAnsi="Arial" w:cs="Arial"/>
        </w:rPr>
        <w:t>.</w:t>
      </w:r>
      <w:r w:rsidR="00E55054" w:rsidRPr="00637D02">
        <w:rPr>
          <w:rFonts w:ascii="Arial" w:hAnsi="Arial" w:cs="Arial"/>
        </w:rPr>
        <w:t xml:space="preserve">   Concerto piccolo, sa</w:t>
      </w:r>
      <w:r w:rsidR="00B02A97" w:rsidRPr="00637D02">
        <w:rPr>
          <w:rFonts w:ascii="Arial" w:hAnsi="Arial" w:cs="Arial"/>
        </w:rPr>
        <w:t>ssofono</w:t>
      </w:r>
      <w:r w:rsidR="00E55054" w:rsidRPr="00637D02">
        <w:rPr>
          <w:rFonts w:ascii="Arial" w:hAnsi="Arial" w:cs="Arial"/>
        </w:rPr>
        <w:t xml:space="preserve"> e orch. (15’</w:t>
      </w:r>
      <w:r w:rsidR="00A4193F" w:rsidRPr="00637D02">
        <w:rPr>
          <w:rFonts w:ascii="Arial" w:hAnsi="Arial" w:cs="Arial"/>
        </w:rPr>
        <w:t>50</w:t>
      </w:r>
      <w:r w:rsidR="00E55054" w:rsidRPr="00637D02">
        <w:rPr>
          <w:rFonts w:ascii="Arial" w:hAnsi="Arial" w:cs="Arial"/>
        </w:rPr>
        <w:t>).</w:t>
      </w:r>
    </w:p>
    <w:p w:rsidR="00127EA8" w:rsidRPr="00637D02" w:rsidRDefault="00127EA8" w:rsidP="00416408">
      <w:pPr>
        <w:tabs>
          <w:tab w:val="left" w:pos="4253"/>
          <w:tab w:val="right" w:pos="9356"/>
          <w:tab w:val="right" w:pos="10065"/>
          <w:tab w:val="left" w:pos="10348"/>
        </w:tabs>
        <w:spacing w:before="120" w:line="276" w:lineRule="auto"/>
        <w:rPr>
          <w:rFonts w:ascii="Arial" w:hAnsi="Arial" w:cs="Arial"/>
        </w:rPr>
      </w:pPr>
    </w:p>
    <w:p w:rsidR="00127EA8" w:rsidRPr="00637D02" w:rsidRDefault="00127EA8" w:rsidP="00416408">
      <w:pPr>
        <w:tabs>
          <w:tab w:val="left" w:pos="4253"/>
          <w:tab w:val="left" w:pos="4664"/>
          <w:tab w:val="right" w:pos="9356"/>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APERGHIS</w:t>
      </w:r>
      <w:r w:rsidR="00FE6071" w:rsidRPr="00637D02">
        <w:rPr>
          <w:rFonts w:ascii="Arial" w:hAnsi="Arial" w:cs="Arial"/>
          <w:color w:val="4F81BD"/>
          <w:u w:val="single"/>
        </w:rPr>
        <w:t xml:space="preserve">  Georges</w:t>
      </w:r>
      <w:r w:rsidR="00FE6071" w:rsidRPr="00637D02">
        <w:rPr>
          <w:rFonts w:ascii="Arial" w:hAnsi="Arial" w:cs="Arial"/>
          <w:color w:val="4F81BD"/>
          <w:u w:val="single"/>
        </w:rPr>
        <w:tab/>
        <w:t>Atene, 23.12.1945.</w:t>
      </w:r>
    </w:p>
    <w:p w:rsidR="00FE6071" w:rsidRPr="00637D02" w:rsidRDefault="00695475"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pianista</w:t>
      </w:r>
      <w:r w:rsidR="00151393" w:rsidRPr="00637D02">
        <w:rPr>
          <w:rFonts w:ascii="Arial" w:hAnsi="Arial" w:cs="Arial"/>
          <w:color w:val="4F81BD"/>
          <w:sz w:val="20"/>
          <w:szCs w:val="20"/>
        </w:rPr>
        <w:t xml:space="preserve"> francese d’origine</w:t>
      </w:r>
      <w:r w:rsidRPr="00637D02">
        <w:rPr>
          <w:rFonts w:ascii="Arial" w:hAnsi="Arial" w:cs="Arial"/>
          <w:color w:val="4F81BD"/>
          <w:sz w:val="20"/>
          <w:szCs w:val="20"/>
        </w:rPr>
        <w:t xml:space="preserve"> grec</w:t>
      </w:r>
      <w:r w:rsidR="00151393" w:rsidRPr="00637D02">
        <w:rPr>
          <w:rFonts w:ascii="Arial" w:hAnsi="Arial" w:cs="Arial"/>
          <w:color w:val="4F81BD"/>
          <w:sz w:val="20"/>
          <w:szCs w:val="20"/>
        </w:rPr>
        <w:t>a</w:t>
      </w:r>
      <w:r w:rsidRPr="00637D02">
        <w:rPr>
          <w:rFonts w:ascii="Arial" w:hAnsi="Arial" w:cs="Arial"/>
          <w:color w:val="4F81BD"/>
          <w:sz w:val="20"/>
          <w:szCs w:val="20"/>
        </w:rPr>
        <w:t xml:space="preserve">, figlio di uno scultore e di una pittrice. Inizialmente si dedica alla pittura, che abbandonerà </w:t>
      </w:r>
      <w:r w:rsidR="00EE354E" w:rsidRPr="00637D02">
        <w:rPr>
          <w:rFonts w:ascii="Arial" w:hAnsi="Arial" w:cs="Arial"/>
          <w:color w:val="4F81BD"/>
          <w:sz w:val="20"/>
          <w:szCs w:val="20"/>
        </w:rPr>
        <w:t xml:space="preserve">definitivamente </w:t>
      </w:r>
      <w:r w:rsidRPr="00637D02">
        <w:rPr>
          <w:rFonts w:ascii="Arial" w:hAnsi="Arial" w:cs="Arial"/>
          <w:color w:val="4F81BD"/>
          <w:sz w:val="20"/>
          <w:szCs w:val="20"/>
        </w:rPr>
        <w:t>per la musica al suo arrivo a Parigi nel 1963. P</w:t>
      </w:r>
      <w:r w:rsidR="00FE6071" w:rsidRPr="00637D02">
        <w:rPr>
          <w:rFonts w:ascii="Arial" w:hAnsi="Arial" w:cs="Arial"/>
          <w:color w:val="4F81BD"/>
          <w:sz w:val="20"/>
          <w:szCs w:val="20"/>
        </w:rPr>
        <w:t>erfeziona</w:t>
      </w:r>
      <w:r w:rsidRPr="00637D02">
        <w:rPr>
          <w:rFonts w:ascii="Arial" w:hAnsi="Arial" w:cs="Arial"/>
          <w:color w:val="4F81BD"/>
          <w:sz w:val="20"/>
          <w:szCs w:val="20"/>
        </w:rPr>
        <w:t>mento</w:t>
      </w:r>
      <w:r w:rsidR="00FE6071" w:rsidRPr="00637D02">
        <w:rPr>
          <w:rFonts w:ascii="Arial" w:hAnsi="Arial" w:cs="Arial"/>
          <w:color w:val="4F81BD"/>
          <w:sz w:val="20"/>
          <w:szCs w:val="20"/>
        </w:rPr>
        <w:t xml:space="preserve"> con Xenakis. </w:t>
      </w:r>
    </w:p>
    <w:p w:rsidR="00151393" w:rsidRPr="00637D02" w:rsidRDefault="00695475" w:rsidP="00416408">
      <w:pPr>
        <w:tabs>
          <w:tab w:val="left" w:pos="4253"/>
          <w:tab w:val="left" w:pos="10348"/>
          <w:tab w:val="right" w:pos="10490"/>
        </w:tabs>
        <w:spacing w:before="120" w:line="276" w:lineRule="auto"/>
        <w:rPr>
          <w:rFonts w:ascii="Arial" w:hAnsi="Arial" w:cs="Arial"/>
        </w:rPr>
      </w:pPr>
      <w:r w:rsidRPr="00637D02">
        <w:rPr>
          <w:rFonts w:ascii="Arial" w:hAnsi="Arial" w:cs="Arial"/>
        </w:rPr>
        <w:t>Alter ego</w:t>
      </w:r>
      <w:r w:rsidR="00F4641C" w:rsidRPr="00637D02">
        <w:rPr>
          <w:rFonts w:ascii="Arial" w:hAnsi="Arial" w:cs="Arial"/>
        </w:rPr>
        <w:t xml:space="preserve">, </w:t>
      </w:r>
      <w:r w:rsidRPr="00637D02">
        <w:rPr>
          <w:rFonts w:ascii="Arial" w:hAnsi="Arial" w:cs="Arial"/>
        </w:rPr>
        <w:t>sax ten</w:t>
      </w:r>
      <w:r w:rsidR="00F4641C" w:rsidRPr="00637D02">
        <w:rPr>
          <w:rFonts w:ascii="Arial" w:hAnsi="Arial" w:cs="Arial"/>
        </w:rPr>
        <w:t>ore</w:t>
      </w:r>
      <w:r w:rsidRPr="00637D02">
        <w:rPr>
          <w:rFonts w:ascii="Arial" w:hAnsi="Arial" w:cs="Arial"/>
        </w:rPr>
        <w:t xml:space="preserve"> (2001, 12’).   </w:t>
      </w:r>
      <w:r w:rsidR="00F4641C" w:rsidRPr="00637D02">
        <w:rPr>
          <w:rFonts w:ascii="Arial" w:hAnsi="Arial" w:cs="Arial"/>
        </w:rPr>
        <w:t>P.S. sax sopr. (2008, 7’).</w:t>
      </w:r>
      <w:r w:rsidR="00151393" w:rsidRPr="00637D02">
        <w:rPr>
          <w:rFonts w:ascii="Arial" w:hAnsi="Arial" w:cs="Arial"/>
        </w:rPr>
        <w:t xml:space="preserve">   Signaly, per quartetto di sax.   </w:t>
      </w:r>
    </w:p>
    <w:p w:rsidR="00EA4D98" w:rsidRPr="00637D02" w:rsidRDefault="00151393" w:rsidP="00416408">
      <w:pPr>
        <w:tabs>
          <w:tab w:val="left" w:pos="4253"/>
          <w:tab w:val="left" w:pos="10348"/>
        </w:tabs>
        <w:spacing w:before="120" w:line="276" w:lineRule="auto"/>
        <w:rPr>
          <w:rFonts w:ascii="Arial" w:hAnsi="Arial" w:cs="Arial"/>
          <w:lang w:val="en-US"/>
        </w:rPr>
      </w:pPr>
      <w:r w:rsidRPr="00637D02">
        <w:rPr>
          <w:rFonts w:ascii="Arial" w:hAnsi="Arial" w:cs="Arial"/>
        </w:rPr>
        <w:t xml:space="preserve">Rasch II, sax sopr. e viola (2001, 6’).   </w:t>
      </w:r>
      <w:r w:rsidR="00EA4D98" w:rsidRPr="00637D02">
        <w:rPr>
          <w:rFonts w:ascii="Arial" w:hAnsi="Arial" w:cs="Arial"/>
          <w:lang w:val="en-US"/>
        </w:rPr>
        <w:t xml:space="preserve">Crosswind, </w:t>
      </w:r>
      <w:r w:rsidRPr="00637D02">
        <w:rPr>
          <w:rFonts w:ascii="Arial" w:hAnsi="Arial" w:cs="Arial"/>
          <w:lang w:val="en-US"/>
        </w:rPr>
        <w:t xml:space="preserve">4 sax e </w:t>
      </w:r>
      <w:r w:rsidR="00EA4D98" w:rsidRPr="00637D02">
        <w:rPr>
          <w:rFonts w:ascii="Arial" w:hAnsi="Arial" w:cs="Arial"/>
          <w:lang w:val="en-US"/>
        </w:rPr>
        <w:t>viola (1997, 15’).</w:t>
      </w:r>
    </w:p>
    <w:p w:rsidR="005862C5" w:rsidRPr="00637D02" w:rsidRDefault="005862C5" w:rsidP="00416408">
      <w:pPr>
        <w:tabs>
          <w:tab w:val="left" w:pos="4253"/>
          <w:tab w:val="right" w:pos="9356"/>
          <w:tab w:val="right" w:pos="10065"/>
          <w:tab w:val="left" w:pos="10348"/>
        </w:tabs>
        <w:spacing w:before="120" w:line="276" w:lineRule="auto"/>
        <w:rPr>
          <w:rFonts w:ascii="Arial" w:hAnsi="Arial" w:cs="Arial"/>
          <w:lang w:val="en-US"/>
        </w:rPr>
      </w:pPr>
    </w:p>
    <w:p w:rsidR="002471DC" w:rsidRPr="00637D02" w:rsidRDefault="002471DC" w:rsidP="00416408">
      <w:pPr>
        <w:tabs>
          <w:tab w:val="left" w:pos="4253"/>
          <w:tab w:val="left" w:pos="4707"/>
          <w:tab w:val="left" w:pos="10348"/>
        </w:tabs>
        <w:spacing w:before="120" w:line="276" w:lineRule="auto"/>
        <w:rPr>
          <w:rFonts w:ascii="Arial" w:hAnsi="Arial" w:cs="Arial"/>
          <w:color w:val="4F81BD"/>
          <w:u w:val="single"/>
        </w:rPr>
      </w:pPr>
      <w:r w:rsidRPr="00637D02">
        <w:rPr>
          <w:rFonts w:ascii="Arial" w:hAnsi="Arial" w:cs="Arial"/>
          <w:color w:val="4F81BD"/>
          <w:u w:val="single"/>
        </w:rPr>
        <w:t>APOTHELOZ  Jean</w:t>
      </w:r>
      <w:r w:rsidRPr="00637D02">
        <w:rPr>
          <w:rFonts w:ascii="Arial" w:hAnsi="Arial" w:cs="Arial"/>
          <w:color w:val="4F81BD"/>
          <w:u w:val="single"/>
        </w:rPr>
        <w:tab/>
        <w:t>Losanna, 12.5.1900 - Begnins, 10.7.1965.</w:t>
      </w:r>
    </w:p>
    <w:p w:rsidR="002471DC" w:rsidRPr="00637D02" w:rsidRDefault="002471DC" w:rsidP="00416408">
      <w:pPr>
        <w:tabs>
          <w:tab w:val="left" w:pos="4253"/>
          <w:tab w:val="right" w:pos="9356"/>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svizzero</w:t>
      </w:r>
      <w:r w:rsidR="005741F5" w:rsidRPr="00637D02">
        <w:rPr>
          <w:rFonts w:ascii="Arial" w:hAnsi="Arial" w:cs="Arial"/>
          <w:color w:val="4F81BD"/>
          <w:sz w:val="20"/>
          <w:szCs w:val="20"/>
        </w:rPr>
        <w:t>,</w:t>
      </w:r>
      <w:r w:rsidRPr="00637D02">
        <w:rPr>
          <w:rFonts w:ascii="Arial" w:hAnsi="Arial" w:cs="Arial"/>
          <w:color w:val="4F81BD"/>
          <w:sz w:val="20"/>
          <w:szCs w:val="20"/>
        </w:rPr>
        <w:t xml:space="preserve"> allievo di Fornerod.</w:t>
      </w:r>
    </w:p>
    <w:p w:rsidR="005862C5" w:rsidRPr="00637D02" w:rsidRDefault="002471DC" w:rsidP="00416408">
      <w:pPr>
        <w:tabs>
          <w:tab w:val="left" w:pos="4253"/>
          <w:tab w:val="right" w:pos="9356"/>
          <w:tab w:val="right" w:pos="10065"/>
          <w:tab w:val="left" w:pos="10348"/>
        </w:tabs>
        <w:spacing w:before="120" w:line="276" w:lineRule="auto"/>
        <w:rPr>
          <w:rFonts w:ascii="Arial" w:hAnsi="Arial" w:cs="Arial"/>
        </w:rPr>
      </w:pPr>
      <w:r w:rsidRPr="00637D02">
        <w:rPr>
          <w:rFonts w:ascii="Arial" w:hAnsi="Arial" w:cs="Arial"/>
        </w:rPr>
        <w:t xml:space="preserve">Serenata per </w:t>
      </w:r>
      <w:r w:rsidR="005A53DB" w:rsidRPr="00637D02">
        <w:rPr>
          <w:rFonts w:ascii="Arial" w:hAnsi="Arial" w:cs="Arial"/>
        </w:rPr>
        <w:t>sax</w:t>
      </w:r>
      <w:r w:rsidRPr="00637D02">
        <w:rPr>
          <w:rFonts w:ascii="Arial" w:hAnsi="Arial" w:cs="Arial"/>
        </w:rPr>
        <w:t xml:space="preserve"> e orch. (1951).</w:t>
      </w:r>
    </w:p>
    <w:p w:rsidR="0024601E" w:rsidRPr="00637D02" w:rsidRDefault="0024601E" w:rsidP="00416408">
      <w:pPr>
        <w:tabs>
          <w:tab w:val="left" w:pos="4253"/>
          <w:tab w:val="right" w:pos="9356"/>
          <w:tab w:val="right" w:pos="10065"/>
          <w:tab w:val="left" w:pos="10348"/>
        </w:tabs>
        <w:spacing w:before="120" w:line="276" w:lineRule="auto"/>
        <w:rPr>
          <w:rFonts w:ascii="Arial" w:hAnsi="Arial" w:cs="Arial"/>
        </w:rPr>
      </w:pPr>
    </w:p>
    <w:p w:rsidR="0024601E" w:rsidRPr="00637D02" w:rsidRDefault="0024601E" w:rsidP="00416408">
      <w:pPr>
        <w:tabs>
          <w:tab w:val="left" w:pos="4253"/>
          <w:tab w:val="left" w:pos="4750"/>
          <w:tab w:val="right" w:pos="9356"/>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ARBAN  Jean Baptiste</w:t>
      </w:r>
      <w:r w:rsidRPr="00637D02">
        <w:rPr>
          <w:rFonts w:ascii="Arial" w:hAnsi="Arial" w:cs="Arial"/>
          <w:color w:val="4F81BD"/>
          <w:u w:val="single"/>
        </w:rPr>
        <w:tab/>
        <w:t>Lione, 28.2.1825 - Parigi, 9.4.1889.</w:t>
      </w:r>
    </w:p>
    <w:p w:rsidR="0024601E" w:rsidRPr="00637D02" w:rsidRDefault="0024601E"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lastRenderedPageBreak/>
        <w:t>Compositore, direttore d’orchestra e insegnante francese, allie</w:t>
      </w:r>
      <w:r w:rsidR="0038731C" w:rsidRPr="00637D02">
        <w:rPr>
          <w:rFonts w:ascii="Arial" w:hAnsi="Arial" w:cs="Arial"/>
          <w:color w:val="4F81BD"/>
          <w:sz w:val="20"/>
          <w:szCs w:val="20"/>
        </w:rPr>
        <w:t>vo</w:t>
      </w:r>
      <w:r w:rsidRPr="00637D02">
        <w:rPr>
          <w:rFonts w:ascii="Arial" w:hAnsi="Arial" w:cs="Arial"/>
          <w:color w:val="4F81BD"/>
          <w:sz w:val="20"/>
          <w:szCs w:val="20"/>
        </w:rPr>
        <w:t xml:space="preserve"> di Dauverne al Conservatorio di Parigi e </w:t>
      </w:r>
      <w:r w:rsidR="008D617D">
        <w:rPr>
          <w:rFonts w:ascii="Arial" w:hAnsi="Arial" w:cs="Arial"/>
          <w:color w:val="4F81BD"/>
          <w:sz w:val="20"/>
          <w:szCs w:val="20"/>
        </w:rPr>
        <w:t xml:space="preserve">                 </w:t>
      </w:r>
      <w:r w:rsidRPr="00637D02">
        <w:rPr>
          <w:rFonts w:ascii="Arial" w:hAnsi="Arial" w:cs="Arial"/>
          <w:color w:val="4F81BD"/>
          <w:sz w:val="20"/>
          <w:szCs w:val="20"/>
        </w:rPr>
        <w:t>insegnante nello stesso Conservatorio dal 1869.</w:t>
      </w:r>
      <w:r w:rsidR="004E1A49" w:rsidRPr="00637D02">
        <w:rPr>
          <w:rFonts w:ascii="Arial" w:hAnsi="Arial" w:cs="Arial"/>
          <w:color w:val="4F81BD"/>
          <w:sz w:val="20"/>
          <w:szCs w:val="20"/>
        </w:rPr>
        <w:t xml:space="preserve"> Amico di A. Sax.</w:t>
      </w:r>
    </w:p>
    <w:p w:rsidR="00260470" w:rsidRPr="00637D02" w:rsidRDefault="0024601E" w:rsidP="00416408">
      <w:pPr>
        <w:tabs>
          <w:tab w:val="left" w:pos="4253"/>
          <w:tab w:val="left" w:pos="10348"/>
        </w:tabs>
        <w:spacing w:before="120" w:line="276" w:lineRule="auto"/>
        <w:rPr>
          <w:rFonts w:ascii="Arial" w:hAnsi="Arial" w:cs="Arial"/>
        </w:rPr>
      </w:pPr>
      <w:r w:rsidRPr="00637D02">
        <w:rPr>
          <w:rFonts w:ascii="Arial" w:hAnsi="Arial" w:cs="Arial"/>
        </w:rPr>
        <w:t>Capriccio e variazioni</w:t>
      </w:r>
      <w:r w:rsidR="00F621C5" w:rsidRPr="00637D02">
        <w:rPr>
          <w:rFonts w:ascii="Arial" w:hAnsi="Arial" w:cs="Arial"/>
        </w:rPr>
        <w:t>,</w:t>
      </w:r>
      <w:r w:rsidRPr="00637D02">
        <w:rPr>
          <w:rFonts w:ascii="Arial" w:hAnsi="Arial" w:cs="Arial"/>
        </w:rPr>
        <w:t xml:space="preserve"> sax contr. e pf.</w:t>
      </w:r>
      <w:r w:rsidR="004B7743" w:rsidRPr="00637D02">
        <w:rPr>
          <w:rFonts w:ascii="Arial" w:hAnsi="Arial" w:cs="Arial"/>
        </w:rPr>
        <w:t xml:space="preserve"> </w:t>
      </w:r>
      <w:r w:rsidR="00AC3965" w:rsidRPr="00637D02">
        <w:rPr>
          <w:rFonts w:ascii="Arial" w:hAnsi="Arial" w:cs="Arial"/>
        </w:rPr>
        <w:t xml:space="preserve">op. 57 </w:t>
      </w:r>
      <w:r w:rsidR="004B7743" w:rsidRPr="00637D02">
        <w:rPr>
          <w:rFonts w:ascii="Arial" w:hAnsi="Arial" w:cs="Arial"/>
        </w:rPr>
        <w:t>(</w:t>
      </w:r>
      <w:r w:rsidR="0038731C" w:rsidRPr="00637D02">
        <w:rPr>
          <w:rFonts w:ascii="Arial" w:hAnsi="Arial" w:cs="Arial"/>
        </w:rPr>
        <w:t xml:space="preserve">1861, </w:t>
      </w:r>
      <w:r w:rsidR="004B7743" w:rsidRPr="00637D02">
        <w:rPr>
          <w:rFonts w:ascii="Arial" w:hAnsi="Arial" w:cs="Arial"/>
        </w:rPr>
        <w:t>6’</w:t>
      </w:r>
      <w:r w:rsidR="001307F4" w:rsidRPr="00637D02">
        <w:rPr>
          <w:rFonts w:ascii="Arial" w:hAnsi="Arial" w:cs="Arial"/>
        </w:rPr>
        <w:t>2</w:t>
      </w:r>
      <w:r w:rsidR="009B7A98" w:rsidRPr="00637D02">
        <w:rPr>
          <w:rFonts w:ascii="Arial" w:hAnsi="Arial" w:cs="Arial"/>
        </w:rPr>
        <w:t>5</w:t>
      </w:r>
      <w:r w:rsidR="004B7743" w:rsidRPr="00637D02">
        <w:rPr>
          <w:rFonts w:ascii="Arial" w:hAnsi="Arial" w:cs="Arial"/>
        </w:rPr>
        <w:t>).</w:t>
      </w:r>
      <w:r w:rsidR="00F621C5" w:rsidRPr="00637D02">
        <w:rPr>
          <w:rFonts w:ascii="Arial" w:hAnsi="Arial" w:cs="Arial"/>
        </w:rPr>
        <w:t xml:space="preserve">   </w:t>
      </w:r>
      <w:r w:rsidR="00AC3965" w:rsidRPr="00637D02">
        <w:rPr>
          <w:rFonts w:ascii="Arial" w:hAnsi="Arial" w:cs="Arial"/>
        </w:rPr>
        <w:t>Solo da concerto, op. 77 (4’55).</w:t>
      </w:r>
    </w:p>
    <w:p w:rsidR="00DC0CB3" w:rsidRPr="00637D02" w:rsidRDefault="00DC0CB3" w:rsidP="00416408">
      <w:pPr>
        <w:tabs>
          <w:tab w:val="left" w:pos="4253"/>
          <w:tab w:val="right" w:pos="9356"/>
          <w:tab w:val="right" w:pos="10065"/>
          <w:tab w:val="left" w:pos="10348"/>
        </w:tabs>
        <w:spacing w:before="120" w:line="276" w:lineRule="auto"/>
        <w:rPr>
          <w:rFonts w:ascii="Arial" w:hAnsi="Arial" w:cs="Arial"/>
        </w:rPr>
      </w:pPr>
    </w:p>
    <w:p w:rsidR="001C0EEB" w:rsidRPr="00637D02" w:rsidRDefault="001C0EEB" w:rsidP="00416408">
      <w:pPr>
        <w:tabs>
          <w:tab w:val="left" w:pos="4253"/>
          <w:tab w:val="left" w:pos="4536"/>
          <w:tab w:val="right" w:pos="9356"/>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ARCHER  BALESTRERI  Violet</w:t>
      </w:r>
      <w:r w:rsidRPr="00637D02">
        <w:rPr>
          <w:rFonts w:ascii="Arial" w:hAnsi="Arial" w:cs="Arial"/>
          <w:color w:val="4F81BD"/>
          <w:u w:val="single"/>
        </w:rPr>
        <w:tab/>
      </w:r>
      <w:r w:rsidR="00BB5141" w:rsidRPr="00637D02">
        <w:rPr>
          <w:rFonts w:ascii="Arial" w:hAnsi="Arial" w:cs="Arial"/>
          <w:color w:val="4F81BD"/>
          <w:u w:val="single"/>
        </w:rPr>
        <w:t>Mo</w:t>
      </w:r>
      <w:r w:rsidRPr="00637D02">
        <w:rPr>
          <w:rFonts w:ascii="Arial" w:hAnsi="Arial" w:cs="Arial"/>
          <w:color w:val="4F81BD"/>
          <w:u w:val="single"/>
        </w:rPr>
        <w:t xml:space="preserve">ntreal, </w:t>
      </w:r>
      <w:r w:rsidR="00B70D47" w:rsidRPr="00637D02">
        <w:rPr>
          <w:rFonts w:ascii="Arial" w:hAnsi="Arial" w:cs="Arial"/>
          <w:color w:val="4F81BD"/>
          <w:u w:val="single"/>
        </w:rPr>
        <w:t>24.4.</w:t>
      </w:r>
      <w:r w:rsidRPr="00637D02">
        <w:rPr>
          <w:rFonts w:ascii="Arial" w:hAnsi="Arial" w:cs="Arial"/>
          <w:color w:val="4F81BD"/>
          <w:u w:val="single"/>
        </w:rPr>
        <w:t>1913 - Ottawa, 2</w:t>
      </w:r>
      <w:r w:rsidR="00F87C36" w:rsidRPr="00637D02">
        <w:rPr>
          <w:rFonts w:ascii="Arial" w:hAnsi="Arial" w:cs="Arial"/>
          <w:color w:val="4F81BD"/>
          <w:u w:val="single"/>
        </w:rPr>
        <w:t>1</w:t>
      </w:r>
      <w:r w:rsidRPr="00637D02">
        <w:rPr>
          <w:rFonts w:ascii="Arial" w:hAnsi="Arial" w:cs="Arial"/>
          <w:color w:val="4F81BD"/>
          <w:u w:val="single"/>
        </w:rPr>
        <w:t>.2. 2000.</w:t>
      </w:r>
    </w:p>
    <w:p w:rsidR="00375465" w:rsidRPr="00637D02" w:rsidRDefault="00375465" w:rsidP="00416408">
      <w:pPr>
        <w:tabs>
          <w:tab w:val="left" w:pos="4253"/>
          <w:tab w:val="left" w:pos="10348"/>
          <w:tab w:val="right" w:pos="10490"/>
        </w:tabs>
        <w:spacing w:before="120" w:line="276" w:lineRule="auto"/>
        <w:rPr>
          <w:rFonts w:ascii="Arial" w:hAnsi="Arial" w:cs="Arial"/>
          <w:color w:val="4F81BD"/>
          <w:sz w:val="20"/>
          <w:szCs w:val="20"/>
        </w:rPr>
      </w:pPr>
      <w:r w:rsidRPr="00637D02">
        <w:rPr>
          <w:rFonts w:ascii="Arial" w:hAnsi="Arial" w:cs="Arial"/>
          <w:color w:val="4F81BD"/>
          <w:sz w:val="20"/>
          <w:szCs w:val="20"/>
        </w:rPr>
        <w:t>Pianista, organista, percussionista, compositrice e insegnante canadese. Allieva di Dorothy Stubington (pf.), Champagne e Clarke (comp.), perfezionamento con Bartok (194</w:t>
      </w:r>
      <w:r w:rsidR="00B50915" w:rsidRPr="00637D02">
        <w:rPr>
          <w:rFonts w:ascii="Arial" w:hAnsi="Arial" w:cs="Arial"/>
          <w:color w:val="4F81BD"/>
          <w:sz w:val="20"/>
          <w:szCs w:val="20"/>
        </w:rPr>
        <w:t>2</w:t>
      </w:r>
      <w:r w:rsidRPr="00637D02">
        <w:rPr>
          <w:rFonts w:ascii="Arial" w:hAnsi="Arial" w:cs="Arial"/>
          <w:color w:val="4F81BD"/>
          <w:sz w:val="20"/>
          <w:szCs w:val="20"/>
        </w:rPr>
        <w:t>) e Hindemith. Insegnante di Composizione e direttrice all’Università di Alberta.</w:t>
      </w:r>
    </w:p>
    <w:p w:rsidR="00AD6C73" w:rsidRPr="00637D02" w:rsidRDefault="002B7F74" w:rsidP="00416408">
      <w:pPr>
        <w:tabs>
          <w:tab w:val="left" w:pos="4253"/>
          <w:tab w:val="right" w:pos="9356"/>
          <w:tab w:val="right" w:pos="10065"/>
          <w:tab w:val="left" w:pos="10348"/>
        </w:tabs>
        <w:spacing w:before="120" w:line="276" w:lineRule="auto"/>
        <w:rPr>
          <w:rFonts w:ascii="Arial" w:hAnsi="Arial" w:cs="Arial"/>
        </w:rPr>
      </w:pPr>
      <w:r w:rsidRPr="00637D02">
        <w:rPr>
          <w:rFonts w:ascii="Arial" w:hAnsi="Arial" w:cs="Arial"/>
        </w:rPr>
        <w:t>Sonata per sax contr. e pf.</w:t>
      </w:r>
      <w:r w:rsidR="00375465" w:rsidRPr="00637D02">
        <w:rPr>
          <w:rFonts w:ascii="Arial" w:hAnsi="Arial" w:cs="Arial"/>
        </w:rPr>
        <w:t xml:space="preserve"> (1972).</w:t>
      </w:r>
      <w:r w:rsidR="00CD6CF4" w:rsidRPr="00637D02">
        <w:rPr>
          <w:rFonts w:ascii="Arial" w:hAnsi="Arial" w:cs="Arial"/>
        </w:rPr>
        <w:t xml:space="preserve">   Divertimento per quartetto di sassofoni (1979</w:t>
      </w:r>
      <w:r w:rsidR="00EB4BE6" w:rsidRPr="00637D02">
        <w:rPr>
          <w:rFonts w:ascii="Arial" w:hAnsi="Arial" w:cs="Arial"/>
        </w:rPr>
        <w:t>, 12’40</w:t>
      </w:r>
      <w:r w:rsidR="00CD6CF4" w:rsidRPr="00637D02">
        <w:rPr>
          <w:rFonts w:ascii="Arial" w:hAnsi="Arial" w:cs="Arial"/>
        </w:rPr>
        <w:t>).</w:t>
      </w:r>
    </w:p>
    <w:p w:rsidR="002B7F74" w:rsidRPr="00637D02" w:rsidRDefault="002B7F74" w:rsidP="00416408">
      <w:pPr>
        <w:tabs>
          <w:tab w:val="left" w:pos="4253"/>
          <w:tab w:val="right" w:pos="9356"/>
          <w:tab w:val="right" w:pos="10065"/>
          <w:tab w:val="left" w:pos="10348"/>
        </w:tabs>
        <w:spacing w:before="120" w:line="276" w:lineRule="auto"/>
        <w:rPr>
          <w:rFonts w:ascii="Arial" w:hAnsi="Arial" w:cs="Arial"/>
        </w:rPr>
      </w:pPr>
    </w:p>
    <w:p w:rsidR="003E6963" w:rsidRPr="00637D02" w:rsidRDefault="00F56C40"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 xml:space="preserve">ARMA  Paul                                    </w:t>
      </w:r>
      <w:r w:rsidR="003167E3" w:rsidRPr="00637D02">
        <w:rPr>
          <w:rFonts w:ascii="Arial" w:hAnsi="Arial" w:cs="Arial"/>
          <w:color w:val="4F81BD"/>
          <w:u w:val="single"/>
        </w:rPr>
        <w:t xml:space="preserve">    </w:t>
      </w:r>
      <w:r w:rsidR="003E6963" w:rsidRPr="00637D02">
        <w:rPr>
          <w:rFonts w:ascii="Arial" w:hAnsi="Arial" w:cs="Arial"/>
          <w:color w:val="4F81BD"/>
          <w:u w:val="single"/>
        </w:rPr>
        <w:t>Budapest, 22.10.1904 - Parigi, 28.11.1987.</w:t>
      </w:r>
    </w:p>
    <w:p w:rsidR="00FF2AA1" w:rsidRPr="00637D02" w:rsidRDefault="00FF2AA1"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pianista concertista, direttore d’orchestra, arrangiatore e maestro di cori francese, d’origine ungherese. Studi all’Accademia Liszt di Budapest, allievo di Antal Moruar e di Bartok, dal 1921 al 1924. Inizialmente fu concertista in tutta Europa e negli Stati Uniti. Dal 1930 al 1933 fu direttore d’orchestra e di Cori a Berlino e Lipsia, ma, ricercato e minacciato di morte dai nazisti, il suo vero nome era Imre Weisshaus, nello stesso 1933 si rifugiò in Francia, dove nel periodo di guerra fu clandestino.</w:t>
      </w:r>
      <w:r w:rsidR="00DB17A2">
        <w:rPr>
          <w:rFonts w:ascii="Arial" w:hAnsi="Arial" w:cs="Arial"/>
          <w:color w:val="4F81BD"/>
          <w:sz w:val="20"/>
          <w:szCs w:val="20"/>
        </w:rPr>
        <w:t xml:space="preserve"> </w:t>
      </w:r>
      <w:r w:rsidRPr="00637D02">
        <w:rPr>
          <w:rFonts w:ascii="Arial" w:hAnsi="Arial" w:cs="Arial"/>
          <w:color w:val="4F81BD"/>
          <w:sz w:val="20"/>
          <w:szCs w:val="20"/>
        </w:rPr>
        <w:t xml:space="preserve">Finita la guerra insegnò all’Università di Parigi, dove nel 1958 prese cittadinanza. Premio Enescu e Legion d’Honneur. </w:t>
      </w:r>
    </w:p>
    <w:p w:rsidR="00572FFC" w:rsidRPr="00637D02" w:rsidRDefault="005936F0" w:rsidP="00416408">
      <w:pPr>
        <w:tabs>
          <w:tab w:val="left" w:pos="4253"/>
          <w:tab w:val="right" w:pos="9356"/>
          <w:tab w:val="right" w:pos="10065"/>
          <w:tab w:val="left" w:pos="10348"/>
        </w:tabs>
        <w:spacing w:before="120" w:line="276" w:lineRule="auto"/>
        <w:rPr>
          <w:rFonts w:ascii="Arial" w:hAnsi="Arial" w:cs="Arial"/>
        </w:rPr>
      </w:pPr>
      <w:r w:rsidRPr="00637D02">
        <w:rPr>
          <w:rFonts w:ascii="Arial" w:hAnsi="Arial" w:cs="Arial"/>
        </w:rPr>
        <w:t xml:space="preserve">Sax solo: </w:t>
      </w:r>
      <w:r w:rsidR="005333E6" w:rsidRPr="00637D02">
        <w:rPr>
          <w:rFonts w:ascii="Arial" w:hAnsi="Arial" w:cs="Arial"/>
        </w:rPr>
        <w:t>Comme une improvisation</w:t>
      </w:r>
      <w:r w:rsidRPr="00637D02">
        <w:rPr>
          <w:rFonts w:ascii="Arial" w:hAnsi="Arial" w:cs="Arial"/>
        </w:rPr>
        <w:t>,</w:t>
      </w:r>
      <w:r w:rsidR="005333E6" w:rsidRPr="00637D02">
        <w:rPr>
          <w:rFonts w:ascii="Arial" w:hAnsi="Arial" w:cs="Arial"/>
        </w:rPr>
        <w:t xml:space="preserve">   </w:t>
      </w:r>
      <w:r w:rsidR="00536E22" w:rsidRPr="00637D02">
        <w:rPr>
          <w:rFonts w:ascii="Arial" w:hAnsi="Arial" w:cs="Arial"/>
        </w:rPr>
        <w:t xml:space="preserve">Soliloque, per sax contr. </w:t>
      </w:r>
      <w:r w:rsidR="007270BD" w:rsidRPr="00637D02">
        <w:rPr>
          <w:rFonts w:ascii="Arial" w:hAnsi="Arial" w:cs="Arial"/>
        </w:rPr>
        <w:t>(10</w:t>
      </w:r>
      <w:r w:rsidR="00935655" w:rsidRPr="00637D02">
        <w:rPr>
          <w:rFonts w:ascii="Arial" w:hAnsi="Arial" w:cs="Arial"/>
        </w:rPr>
        <w:t>’</w:t>
      </w:r>
      <w:r w:rsidR="007270BD" w:rsidRPr="00637D02">
        <w:rPr>
          <w:rFonts w:ascii="Arial" w:hAnsi="Arial" w:cs="Arial"/>
        </w:rPr>
        <w:t>)</w:t>
      </w:r>
      <w:r w:rsidR="00572FFC" w:rsidRPr="00637D02">
        <w:rPr>
          <w:rFonts w:ascii="Arial" w:hAnsi="Arial" w:cs="Arial"/>
        </w:rPr>
        <w:t>,</w:t>
      </w:r>
      <w:r w:rsidR="00536E22" w:rsidRPr="00637D02">
        <w:rPr>
          <w:rFonts w:ascii="Arial" w:hAnsi="Arial" w:cs="Arial"/>
        </w:rPr>
        <w:t xml:space="preserve">   </w:t>
      </w:r>
    </w:p>
    <w:p w:rsidR="00572FFC" w:rsidRPr="00637D02" w:rsidRDefault="009A357C" w:rsidP="00416408">
      <w:pPr>
        <w:tabs>
          <w:tab w:val="left" w:pos="4253"/>
          <w:tab w:val="right" w:pos="9356"/>
          <w:tab w:val="right" w:pos="10065"/>
          <w:tab w:val="left" w:pos="10348"/>
        </w:tabs>
        <w:spacing w:before="120" w:line="276" w:lineRule="auto"/>
        <w:rPr>
          <w:rFonts w:ascii="Arial" w:hAnsi="Arial" w:cs="Arial"/>
        </w:rPr>
      </w:pPr>
      <w:r w:rsidRPr="00637D02">
        <w:rPr>
          <w:rFonts w:ascii="Arial" w:hAnsi="Arial" w:cs="Arial"/>
        </w:rPr>
        <w:t>3 Contrastes</w:t>
      </w:r>
      <w:r w:rsidR="00572FFC" w:rsidRPr="00637D02">
        <w:rPr>
          <w:rFonts w:ascii="Arial" w:hAnsi="Arial" w:cs="Arial"/>
        </w:rPr>
        <w:t xml:space="preserve"> per sax soprano solo.   </w:t>
      </w:r>
      <w:r w:rsidR="00B727B0" w:rsidRPr="00637D02">
        <w:rPr>
          <w:rFonts w:ascii="Arial" w:hAnsi="Arial" w:cs="Arial"/>
        </w:rPr>
        <w:t xml:space="preserve">Phase contre Phase, sax </w:t>
      </w:r>
      <w:r w:rsidR="00572FFC" w:rsidRPr="00637D02">
        <w:rPr>
          <w:rFonts w:ascii="Arial" w:hAnsi="Arial" w:cs="Arial"/>
        </w:rPr>
        <w:t>soprano e</w:t>
      </w:r>
      <w:r w:rsidR="00B727B0" w:rsidRPr="00637D02">
        <w:rPr>
          <w:rFonts w:ascii="Arial" w:hAnsi="Arial" w:cs="Arial"/>
        </w:rPr>
        <w:t xml:space="preserve"> pf.   </w:t>
      </w:r>
    </w:p>
    <w:p w:rsidR="00572FFC" w:rsidRPr="00637D02" w:rsidRDefault="004728AE" w:rsidP="00416408">
      <w:pPr>
        <w:tabs>
          <w:tab w:val="left" w:pos="4253"/>
          <w:tab w:val="right" w:pos="9356"/>
          <w:tab w:val="right" w:pos="10065"/>
          <w:tab w:val="left" w:pos="10348"/>
        </w:tabs>
        <w:spacing w:before="120" w:line="276" w:lineRule="auto"/>
        <w:rPr>
          <w:rFonts w:ascii="Arial" w:hAnsi="Arial" w:cs="Arial"/>
        </w:rPr>
      </w:pPr>
      <w:r w:rsidRPr="00637D02">
        <w:rPr>
          <w:rFonts w:ascii="Arial" w:hAnsi="Arial" w:cs="Arial"/>
        </w:rPr>
        <w:t>Divertissement 1600</w:t>
      </w:r>
      <w:r w:rsidR="005936F0" w:rsidRPr="00637D02">
        <w:rPr>
          <w:rFonts w:ascii="Arial" w:hAnsi="Arial" w:cs="Arial"/>
        </w:rPr>
        <w:t>,</w:t>
      </w:r>
      <w:r w:rsidRPr="00637D02">
        <w:rPr>
          <w:rFonts w:ascii="Arial" w:hAnsi="Arial" w:cs="Arial"/>
        </w:rPr>
        <w:t xml:space="preserve"> per i 4 sass</w:t>
      </w:r>
      <w:r w:rsidR="005936F0" w:rsidRPr="00637D02">
        <w:rPr>
          <w:rFonts w:ascii="Arial" w:hAnsi="Arial" w:cs="Arial"/>
        </w:rPr>
        <w:t>ofoni</w:t>
      </w:r>
      <w:r w:rsidR="007270BD" w:rsidRPr="00637D02">
        <w:rPr>
          <w:rFonts w:ascii="Arial" w:hAnsi="Arial" w:cs="Arial"/>
        </w:rPr>
        <w:t xml:space="preserve"> (13’).</w:t>
      </w:r>
      <w:r w:rsidR="009A357C" w:rsidRPr="00637D02">
        <w:rPr>
          <w:rFonts w:ascii="Arial" w:hAnsi="Arial" w:cs="Arial"/>
        </w:rPr>
        <w:t xml:space="preserve">   </w:t>
      </w:r>
      <w:r w:rsidR="00644780" w:rsidRPr="00637D02">
        <w:rPr>
          <w:rFonts w:ascii="Arial" w:hAnsi="Arial" w:cs="Arial"/>
        </w:rPr>
        <w:t>Transparences, per i 4 sassofoni.</w:t>
      </w:r>
      <w:r w:rsidR="00B727B0" w:rsidRPr="00637D02">
        <w:rPr>
          <w:rFonts w:ascii="Arial" w:hAnsi="Arial" w:cs="Arial"/>
        </w:rPr>
        <w:t xml:space="preserve">   </w:t>
      </w:r>
    </w:p>
    <w:p w:rsidR="00B972E6" w:rsidRPr="00637D02" w:rsidRDefault="006E012C" w:rsidP="00416408">
      <w:pPr>
        <w:tabs>
          <w:tab w:val="left" w:pos="4253"/>
          <w:tab w:val="right" w:pos="9356"/>
          <w:tab w:val="right" w:pos="10065"/>
          <w:tab w:val="left" w:pos="10348"/>
        </w:tabs>
        <w:spacing w:before="120" w:line="276" w:lineRule="auto"/>
        <w:rPr>
          <w:rFonts w:ascii="Arial" w:hAnsi="Arial" w:cs="Arial"/>
        </w:rPr>
      </w:pPr>
      <w:r w:rsidRPr="00637D02">
        <w:rPr>
          <w:rFonts w:ascii="Arial" w:hAnsi="Arial" w:cs="Arial"/>
        </w:rPr>
        <w:t xml:space="preserve">Petite suite per </w:t>
      </w:r>
      <w:r w:rsidR="005936F0" w:rsidRPr="00637D02">
        <w:rPr>
          <w:rFonts w:ascii="Arial" w:hAnsi="Arial" w:cs="Arial"/>
        </w:rPr>
        <w:t xml:space="preserve">i </w:t>
      </w:r>
      <w:r w:rsidRPr="00637D02">
        <w:rPr>
          <w:rFonts w:ascii="Arial" w:hAnsi="Arial" w:cs="Arial"/>
        </w:rPr>
        <w:t xml:space="preserve">4 sassofoni.   </w:t>
      </w:r>
      <w:r w:rsidR="007270BD" w:rsidRPr="00637D02">
        <w:rPr>
          <w:rFonts w:ascii="Arial" w:hAnsi="Arial" w:cs="Arial"/>
        </w:rPr>
        <w:t xml:space="preserve">Divertimento </w:t>
      </w:r>
      <w:r w:rsidR="00B727B0" w:rsidRPr="00637D02">
        <w:rPr>
          <w:rFonts w:ascii="Arial" w:hAnsi="Arial" w:cs="Arial"/>
        </w:rPr>
        <w:t xml:space="preserve">n° </w:t>
      </w:r>
      <w:r w:rsidR="007270BD" w:rsidRPr="00637D02">
        <w:rPr>
          <w:rFonts w:ascii="Arial" w:hAnsi="Arial" w:cs="Arial"/>
        </w:rPr>
        <w:t>18, fl. e sax contr. (13’).</w:t>
      </w:r>
    </w:p>
    <w:p w:rsidR="004B3353" w:rsidRPr="00637D02" w:rsidRDefault="004B3353" w:rsidP="00416408">
      <w:pPr>
        <w:tabs>
          <w:tab w:val="left" w:pos="4253"/>
          <w:tab w:val="right" w:pos="9356"/>
          <w:tab w:val="right" w:pos="10065"/>
          <w:tab w:val="left" w:pos="10348"/>
        </w:tabs>
        <w:spacing w:before="120" w:line="276" w:lineRule="auto"/>
        <w:rPr>
          <w:rFonts w:ascii="Arial" w:hAnsi="Arial" w:cs="Arial"/>
        </w:rPr>
      </w:pPr>
    </w:p>
    <w:p w:rsidR="00B14856" w:rsidRPr="00637D02" w:rsidRDefault="0084790E" w:rsidP="00416408">
      <w:pPr>
        <w:tabs>
          <w:tab w:val="left" w:pos="4253"/>
          <w:tab w:val="left" w:pos="10348"/>
        </w:tabs>
        <w:spacing w:before="120" w:line="276" w:lineRule="auto"/>
        <w:rPr>
          <w:rFonts w:ascii="Arial" w:hAnsi="Arial" w:cs="Arial"/>
          <w:color w:val="4F81BD"/>
          <w:u w:val="single"/>
        </w:rPr>
      </w:pPr>
      <w:r w:rsidRPr="00637D02">
        <w:rPr>
          <w:rFonts w:ascii="Arial" w:hAnsi="Arial" w:cs="Arial"/>
          <w:color w:val="4F81BD"/>
          <w:u w:val="single"/>
        </w:rPr>
        <w:t xml:space="preserve">ARNOLD  Malcolm                     </w:t>
      </w:r>
      <w:r w:rsidR="00657E45" w:rsidRPr="00637D02">
        <w:rPr>
          <w:rFonts w:ascii="Arial" w:hAnsi="Arial" w:cs="Arial"/>
          <w:color w:val="4F81BD"/>
          <w:u w:val="single"/>
        </w:rPr>
        <w:tab/>
      </w:r>
      <w:r w:rsidR="00B14856" w:rsidRPr="00637D02">
        <w:rPr>
          <w:rFonts w:ascii="Arial" w:hAnsi="Arial" w:cs="Arial"/>
          <w:color w:val="4F81BD"/>
          <w:u w:val="single"/>
        </w:rPr>
        <w:t xml:space="preserve">Northempton, 21.10.1921 </w:t>
      </w:r>
      <w:r w:rsidR="00103FA9" w:rsidRPr="00637D02">
        <w:rPr>
          <w:rFonts w:ascii="Arial" w:hAnsi="Arial" w:cs="Arial"/>
          <w:color w:val="4F81BD"/>
          <w:u w:val="single"/>
        </w:rPr>
        <w:t xml:space="preserve">- Norwich, </w:t>
      </w:r>
      <w:r w:rsidR="00B14856" w:rsidRPr="00637D02">
        <w:rPr>
          <w:rFonts w:ascii="Arial" w:hAnsi="Arial" w:cs="Arial"/>
          <w:color w:val="4F81BD"/>
          <w:u w:val="single"/>
        </w:rPr>
        <w:t xml:space="preserve"> 23.9.2006.</w:t>
      </w:r>
    </w:p>
    <w:p w:rsidR="00FE1B8F" w:rsidRPr="00637D02" w:rsidRDefault="00FE1B8F"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direttore d’orchestra inglese. Prima tromba nell’orchestra della BBC e nella London Polif. Orch. </w:t>
      </w:r>
      <w:r w:rsidR="00DB17A2">
        <w:rPr>
          <w:rFonts w:ascii="Arial" w:hAnsi="Arial" w:cs="Arial"/>
          <w:color w:val="4F81BD"/>
          <w:sz w:val="20"/>
          <w:szCs w:val="20"/>
        </w:rPr>
        <w:t xml:space="preserve">            </w:t>
      </w:r>
      <w:r w:rsidRPr="00637D02">
        <w:rPr>
          <w:rFonts w:ascii="Arial" w:hAnsi="Arial" w:cs="Arial"/>
          <w:color w:val="4F81BD"/>
          <w:sz w:val="20"/>
          <w:szCs w:val="20"/>
        </w:rPr>
        <w:t>Premio Oscar per la colonna sonora del “Ponte sul fiume Kwai”.</w:t>
      </w:r>
    </w:p>
    <w:p w:rsidR="00F84860" w:rsidRPr="00637D02" w:rsidRDefault="00F84860" w:rsidP="00416408">
      <w:pPr>
        <w:tabs>
          <w:tab w:val="left" w:pos="4253"/>
          <w:tab w:val="right" w:pos="9356"/>
          <w:tab w:val="right" w:pos="10065"/>
          <w:tab w:val="left" w:pos="10348"/>
        </w:tabs>
        <w:spacing w:before="120" w:line="276" w:lineRule="auto"/>
        <w:rPr>
          <w:rFonts w:ascii="Arial" w:hAnsi="Arial" w:cs="Arial"/>
        </w:rPr>
      </w:pPr>
      <w:r w:rsidRPr="00637D02">
        <w:rPr>
          <w:rFonts w:ascii="Arial" w:hAnsi="Arial" w:cs="Arial"/>
        </w:rPr>
        <w:t>Concerto per sassofono (1994).</w:t>
      </w:r>
    </w:p>
    <w:p w:rsidR="00437897" w:rsidRPr="00637D02" w:rsidRDefault="00437897" w:rsidP="00416408">
      <w:pPr>
        <w:tabs>
          <w:tab w:val="left" w:pos="4253"/>
          <w:tab w:val="right" w:pos="9356"/>
          <w:tab w:val="right" w:pos="10065"/>
          <w:tab w:val="left" w:pos="10348"/>
        </w:tabs>
        <w:spacing w:before="120" w:line="276" w:lineRule="auto"/>
        <w:rPr>
          <w:rFonts w:ascii="Arial" w:hAnsi="Arial" w:cs="Arial"/>
        </w:rPr>
      </w:pPr>
    </w:p>
    <w:p w:rsidR="00437897" w:rsidRPr="00637D02" w:rsidRDefault="00437897" w:rsidP="00416408">
      <w:pPr>
        <w:tabs>
          <w:tab w:val="left" w:pos="4253"/>
          <w:tab w:val="right" w:pos="9356"/>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ARSENEAULT  Raynald</w:t>
      </w:r>
      <w:r w:rsidRPr="00637D02">
        <w:rPr>
          <w:rFonts w:ascii="Arial" w:hAnsi="Arial" w:cs="Arial"/>
          <w:color w:val="4F81BD"/>
          <w:u w:val="single"/>
        </w:rPr>
        <w:tab/>
        <w:t>Quebec City, 9.6.1945 - Montreal, 27.1.1995.</w:t>
      </w:r>
    </w:p>
    <w:p w:rsidR="00437897" w:rsidRPr="00637D02" w:rsidRDefault="00437897"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organista canadese, studi al Conservatorio del Québec con Aubut, Tremblay e Martinet. Vincitore </w:t>
      </w:r>
      <w:r w:rsidR="00F52E0D">
        <w:rPr>
          <w:rFonts w:ascii="Arial" w:hAnsi="Arial" w:cs="Arial"/>
          <w:color w:val="4F81BD"/>
          <w:sz w:val="20"/>
          <w:szCs w:val="20"/>
        </w:rPr>
        <w:t xml:space="preserve">        </w:t>
      </w:r>
      <w:r w:rsidRPr="00637D02">
        <w:rPr>
          <w:rFonts w:ascii="Arial" w:hAnsi="Arial" w:cs="Arial"/>
          <w:color w:val="4F81BD"/>
          <w:sz w:val="20"/>
          <w:szCs w:val="20"/>
        </w:rPr>
        <w:t xml:space="preserve">del Prix d’Europe nel 1973, si perfezionò con Lefebvre a Metz, con Aubin e Cochereau a Nizza, con Pantin, </w:t>
      </w:r>
      <w:r w:rsidR="00F52E0D">
        <w:rPr>
          <w:rFonts w:ascii="Arial" w:hAnsi="Arial" w:cs="Arial"/>
          <w:color w:val="4F81BD"/>
          <w:sz w:val="20"/>
          <w:szCs w:val="20"/>
        </w:rPr>
        <w:t xml:space="preserve"> </w:t>
      </w:r>
      <w:r w:rsidRPr="00637D02">
        <w:rPr>
          <w:rFonts w:ascii="Arial" w:hAnsi="Arial" w:cs="Arial"/>
          <w:color w:val="4F81BD"/>
          <w:sz w:val="20"/>
          <w:szCs w:val="20"/>
        </w:rPr>
        <w:t>Decoust, Ballif, Philipot, Malec a Parigi e con Scelsi a Roma. Ritornò a Montreal nel 1981, dove fu organista e compositore a tempo pieno.</w:t>
      </w:r>
    </w:p>
    <w:p w:rsidR="00437897" w:rsidRPr="00637D02" w:rsidRDefault="00437897" w:rsidP="00416408">
      <w:pPr>
        <w:tabs>
          <w:tab w:val="left" w:pos="4253"/>
          <w:tab w:val="right" w:pos="9356"/>
          <w:tab w:val="right" w:pos="10065"/>
          <w:tab w:val="left" w:pos="10348"/>
        </w:tabs>
        <w:spacing w:before="120" w:line="276" w:lineRule="auto"/>
        <w:rPr>
          <w:rFonts w:ascii="Arial" w:hAnsi="Arial" w:cs="Arial"/>
        </w:rPr>
      </w:pPr>
      <w:r w:rsidRPr="00637D02">
        <w:rPr>
          <w:rFonts w:ascii="Arial" w:hAnsi="Arial" w:cs="Arial"/>
        </w:rPr>
        <w:t>Namo, sassofono contralto solo (1980).</w:t>
      </w:r>
    </w:p>
    <w:p w:rsidR="006D23D5" w:rsidRPr="00637D02" w:rsidRDefault="006D23D5" w:rsidP="00416408">
      <w:pPr>
        <w:tabs>
          <w:tab w:val="left" w:pos="4253"/>
          <w:tab w:val="right" w:pos="9356"/>
          <w:tab w:val="right" w:pos="10065"/>
          <w:tab w:val="left" w:pos="10348"/>
        </w:tabs>
        <w:spacing w:before="120" w:line="276" w:lineRule="auto"/>
        <w:rPr>
          <w:rFonts w:ascii="Arial" w:hAnsi="Arial" w:cs="Arial"/>
        </w:rPr>
      </w:pPr>
    </w:p>
    <w:p w:rsidR="006D23D5" w:rsidRPr="00637D02" w:rsidRDefault="006D23D5" w:rsidP="00416408">
      <w:pPr>
        <w:tabs>
          <w:tab w:val="left" w:pos="4253"/>
          <w:tab w:val="right" w:pos="10065"/>
          <w:tab w:val="left" w:pos="10348"/>
        </w:tabs>
        <w:spacing w:before="120" w:line="276" w:lineRule="auto"/>
        <w:rPr>
          <w:rStyle w:val="Enfasicorsivo"/>
          <w:rFonts w:ascii="Arial" w:hAnsi="Arial" w:cs="Arial"/>
          <w:i w:val="0"/>
          <w:color w:val="4F81BD"/>
          <w:u w:val="single"/>
        </w:rPr>
      </w:pPr>
      <w:r w:rsidRPr="00637D02">
        <w:rPr>
          <w:rStyle w:val="Enfasicorsivo"/>
          <w:rFonts w:ascii="Arial" w:hAnsi="Arial" w:cs="Arial"/>
          <w:i w:val="0"/>
          <w:color w:val="4F81BD"/>
          <w:u w:val="single"/>
        </w:rPr>
        <w:t>ARSUMANOV  Valery</w:t>
      </w:r>
      <w:r w:rsidRPr="00637D02">
        <w:rPr>
          <w:rStyle w:val="Enfasicorsivo"/>
          <w:rFonts w:ascii="Arial" w:hAnsi="Arial" w:cs="Arial"/>
          <w:i w:val="0"/>
          <w:color w:val="4F81BD"/>
          <w:u w:val="single"/>
        </w:rPr>
        <w:tab/>
        <w:t>Vorkuta, 1944</w:t>
      </w:r>
    </w:p>
    <w:p w:rsidR="00870BD4" w:rsidRPr="00637D02" w:rsidRDefault="004B1014"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Nato vicino a Vorkuta dove furono deportati i suoi genitori nel 1936 come "Nemici del popolo", e dove ha vissuto </w:t>
      </w:r>
      <w:r w:rsidR="00F37FD6">
        <w:rPr>
          <w:rFonts w:ascii="Arial" w:hAnsi="Arial" w:cs="Arial"/>
          <w:color w:val="4F81BD"/>
          <w:sz w:val="20"/>
          <w:szCs w:val="20"/>
        </w:rPr>
        <w:t xml:space="preserve">        </w:t>
      </w:r>
      <w:r w:rsidRPr="00637D02">
        <w:rPr>
          <w:rFonts w:ascii="Arial" w:hAnsi="Arial" w:cs="Arial"/>
          <w:color w:val="4F81BD"/>
          <w:sz w:val="20"/>
          <w:szCs w:val="20"/>
        </w:rPr>
        <w:t xml:space="preserve">fino a 14 anni. </w:t>
      </w:r>
      <w:r w:rsidRPr="00637D02">
        <w:rPr>
          <w:rStyle w:val="google-src-text1"/>
          <w:rFonts w:ascii="Arial" w:hAnsi="Arial" w:cs="Arial"/>
          <w:color w:val="4F81BD"/>
          <w:sz w:val="20"/>
          <w:szCs w:val="20"/>
        </w:rPr>
        <w:t xml:space="preserve">De 1958 à 1963, il étudie le </w:t>
      </w:r>
      <w:hyperlink r:id="rId11" w:tooltip="Violino" w:history="1">
        <w:r w:rsidRPr="00637D02">
          <w:rPr>
            <w:rStyle w:val="Collegamentoipertestuale"/>
            <w:rFonts w:ascii="Arial" w:hAnsi="Arial" w:cs="Arial"/>
            <w:vanish/>
            <w:color w:val="4F81BD"/>
            <w:sz w:val="20"/>
            <w:szCs w:val="20"/>
          </w:rPr>
          <w:t>violon</w:t>
        </w:r>
      </w:hyperlink>
      <w:r w:rsidRPr="00637D02">
        <w:rPr>
          <w:rStyle w:val="google-src-text1"/>
          <w:rFonts w:ascii="Arial" w:hAnsi="Arial" w:cs="Arial"/>
          <w:color w:val="4F81BD"/>
          <w:sz w:val="20"/>
          <w:szCs w:val="20"/>
        </w:rPr>
        <w:t xml:space="preserve"> et la composition à l'École spéciale de musique de </w:t>
      </w:r>
      <w:hyperlink r:id="rId12" w:tooltip="San Pietroburgo" w:history="1">
        <w:r w:rsidRPr="00637D02">
          <w:rPr>
            <w:rStyle w:val="Collegamentoipertestuale"/>
            <w:rFonts w:ascii="Arial" w:hAnsi="Arial" w:cs="Arial"/>
            <w:vanish/>
            <w:color w:val="4F81BD"/>
            <w:sz w:val="20"/>
            <w:szCs w:val="20"/>
          </w:rPr>
          <w:t>Leningrad</w:t>
        </w:r>
      </w:hyperlink>
      <w:r w:rsidRPr="00637D02">
        <w:rPr>
          <w:rStyle w:val="google-src-text1"/>
          <w:rFonts w:ascii="Arial" w:hAnsi="Arial" w:cs="Arial"/>
          <w:color w:val="4F81BD"/>
          <w:sz w:val="20"/>
          <w:szCs w:val="20"/>
        </w:rPr>
        <w:t xml:space="preserve"> où il obtient son Prix de composition en 1968.</w:t>
      </w:r>
      <w:r w:rsidRPr="00637D02">
        <w:rPr>
          <w:rFonts w:ascii="Arial" w:hAnsi="Arial" w:cs="Arial"/>
          <w:color w:val="4F81BD"/>
          <w:sz w:val="20"/>
          <w:szCs w:val="20"/>
        </w:rPr>
        <w:t xml:space="preserve"> Dal 1958 al 1963, ha studiato </w:t>
      </w:r>
      <w:hyperlink r:id="rId13" w:tooltip="Violino" w:history="1">
        <w:r w:rsidRPr="00637D02">
          <w:rPr>
            <w:rStyle w:val="Collegamentoipertestuale"/>
            <w:rFonts w:ascii="Arial" w:hAnsi="Arial" w:cs="Arial"/>
            <w:color w:val="4F81BD"/>
            <w:sz w:val="20"/>
            <w:szCs w:val="20"/>
            <w:u w:val="none"/>
          </w:rPr>
          <w:t>violino</w:t>
        </w:r>
      </w:hyperlink>
      <w:r w:rsidRPr="00637D02">
        <w:rPr>
          <w:rFonts w:ascii="Arial" w:hAnsi="Arial" w:cs="Arial"/>
          <w:color w:val="4F81BD"/>
          <w:sz w:val="20"/>
          <w:szCs w:val="20"/>
        </w:rPr>
        <w:t xml:space="preserve"> e composizione alla Scuola Speciale di Musica di </w:t>
      </w:r>
      <w:hyperlink r:id="rId14" w:tooltip="San Pietroburgo" w:history="1">
        <w:r w:rsidRPr="00637D02">
          <w:rPr>
            <w:rStyle w:val="Collegamentoipertestuale"/>
            <w:rFonts w:ascii="Arial" w:hAnsi="Arial" w:cs="Arial"/>
            <w:color w:val="4F81BD"/>
            <w:sz w:val="20"/>
            <w:szCs w:val="20"/>
            <w:u w:val="none"/>
          </w:rPr>
          <w:t>Leningrado</w:t>
        </w:r>
      </w:hyperlink>
      <w:r w:rsidRPr="00637D02">
        <w:rPr>
          <w:rFonts w:ascii="Arial" w:hAnsi="Arial" w:cs="Arial"/>
          <w:color w:val="4F81BD"/>
          <w:sz w:val="20"/>
          <w:szCs w:val="20"/>
        </w:rPr>
        <w:t xml:space="preserve"> dove ha ricevuto il suo premio in composizione nel 1968. Da quell’anno, iniziò a insegnare composizione presso la Scuola di Musica speciale e orchestrazione al Conservatorio di Leningrado. Nel 1974, dopo aver sposato una francese, Arzoumanov emigrò in Francia. </w:t>
      </w:r>
      <w:r w:rsidRPr="00637D02">
        <w:rPr>
          <w:rStyle w:val="google-src-text1"/>
          <w:rFonts w:ascii="Arial" w:hAnsi="Arial" w:cs="Arial"/>
          <w:color w:val="4F81BD"/>
          <w:sz w:val="20"/>
          <w:szCs w:val="20"/>
        </w:rPr>
        <w:t xml:space="preserve">De 1974 à 1978, il parachève sa formation auprès d' </w:t>
      </w:r>
      <w:hyperlink r:id="rId15" w:tooltip="Olivier Messiaen" w:history="1">
        <w:r w:rsidRPr="00637D02">
          <w:rPr>
            <w:rStyle w:val="Collegamentoipertestuale"/>
            <w:rFonts w:ascii="Arial" w:hAnsi="Arial" w:cs="Arial"/>
            <w:vanish/>
            <w:color w:val="4F81BD"/>
            <w:sz w:val="20"/>
            <w:szCs w:val="20"/>
          </w:rPr>
          <w:t>Olivier Messiaen</w:t>
        </w:r>
      </w:hyperlink>
      <w:r w:rsidRPr="00637D02">
        <w:rPr>
          <w:rStyle w:val="google-src-text1"/>
          <w:rFonts w:ascii="Arial" w:hAnsi="Arial" w:cs="Arial"/>
          <w:color w:val="4F81BD"/>
          <w:sz w:val="20"/>
          <w:szCs w:val="20"/>
        </w:rPr>
        <w:t xml:space="preserve"> au Conservatoire de Paris.</w:t>
      </w:r>
      <w:r w:rsidRPr="00637D02">
        <w:rPr>
          <w:rFonts w:ascii="Arial" w:hAnsi="Arial" w:cs="Arial"/>
          <w:color w:val="4F81BD"/>
          <w:sz w:val="20"/>
          <w:szCs w:val="20"/>
        </w:rPr>
        <w:t xml:space="preserve"> </w:t>
      </w:r>
    </w:p>
    <w:p w:rsidR="006D23D5" w:rsidRPr="00637D02" w:rsidRDefault="004B1014" w:rsidP="00416408">
      <w:pPr>
        <w:tabs>
          <w:tab w:val="left" w:pos="4253"/>
          <w:tab w:val="left" w:pos="10348"/>
        </w:tabs>
        <w:spacing w:before="120" w:line="276" w:lineRule="auto"/>
        <w:rPr>
          <w:rFonts w:ascii="Arial" w:hAnsi="Arial" w:cs="Arial"/>
          <w:vanish/>
          <w:sz w:val="22"/>
          <w:szCs w:val="22"/>
        </w:rPr>
      </w:pPr>
      <w:r w:rsidRPr="00637D02">
        <w:rPr>
          <w:rFonts w:ascii="Arial" w:hAnsi="Arial" w:cs="Arial"/>
          <w:sz w:val="22"/>
          <w:szCs w:val="22"/>
        </w:rPr>
        <w:lastRenderedPageBreak/>
        <w:t xml:space="preserve">Dal 1974 al 1978 ha completato la </w:t>
      </w:r>
      <w:r w:rsidR="006D23D5" w:rsidRPr="00637D02">
        <w:rPr>
          <w:rFonts w:ascii="Arial" w:hAnsi="Arial" w:cs="Arial"/>
          <w:vanish/>
          <w:sz w:val="22"/>
          <w:szCs w:val="22"/>
        </w:rPr>
        <w:t>Symphony Op.42Two Improvisations for percussion and piano Op.62</w:t>
      </w:r>
      <w:r w:rsidR="006D23D5" w:rsidRPr="00637D02">
        <w:rPr>
          <w:rFonts w:ascii="Arial" w:hAnsi="Arial" w:cs="Arial"/>
          <w:iCs/>
          <w:vanish/>
          <w:sz w:val="22"/>
          <w:szCs w:val="22"/>
        </w:rPr>
        <w:t>Original Memory</w:t>
      </w:r>
      <w:r w:rsidR="006D23D5" w:rsidRPr="00637D02">
        <w:rPr>
          <w:rFonts w:ascii="Arial" w:hAnsi="Arial" w:cs="Arial"/>
          <w:vanish/>
          <w:sz w:val="22"/>
          <w:szCs w:val="22"/>
        </w:rPr>
        <w:t xml:space="preserve"> Six improvisations for piano Op.636Five Songs</w:t>
      </w:r>
      <w:r w:rsidR="006D23D5" w:rsidRPr="00637D02">
        <w:rPr>
          <w:rFonts w:ascii="Arial" w:hAnsi="Arial" w:cs="Arial"/>
          <w:iCs/>
          <w:vanish/>
          <w:sz w:val="22"/>
          <w:szCs w:val="22"/>
        </w:rPr>
        <w:t>Johannes</w:t>
      </w:r>
      <w:r w:rsidR="006D23D5" w:rsidRPr="00637D02">
        <w:rPr>
          <w:rFonts w:ascii="Arial" w:hAnsi="Arial" w:cs="Arial"/>
          <w:vanish/>
          <w:sz w:val="22"/>
          <w:szCs w:val="22"/>
        </w:rPr>
        <w:t xml:space="preserve"> Improvisation for solo voice Op.65Six Songs after Arsumanov Op.73</w:t>
      </w:r>
      <w:r w:rsidR="006D23D5" w:rsidRPr="00637D02">
        <w:rPr>
          <w:rFonts w:ascii="Arial" w:hAnsi="Arial" w:cs="Arial"/>
          <w:iCs/>
          <w:vanish/>
          <w:sz w:val="22"/>
          <w:szCs w:val="22"/>
        </w:rPr>
        <w:t>Songs of a Forgotten Woman</w:t>
      </w:r>
      <w:r w:rsidR="006D23D5" w:rsidRPr="00637D02">
        <w:rPr>
          <w:rFonts w:ascii="Arial" w:hAnsi="Arial" w:cs="Arial"/>
          <w:vanish/>
          <w:sz w:val="22"/>
          <w:szCs w:val="22"/>
        </w:rPr>
        <w:t xml:space="preserve"> Song cycle after</w:t>
      </w:r>
      <w:r w:rsidR="006D23D5" w:rsidRPr="00637D02">
        <w:rPr>
          <w:rFonts w:ascii="Arial" w:hAnsi="Arial" w:cs="Arial"/>
          <w:iCs/>
          <w:vanish/>
          <w:sz w:val="22"/>
          <w:szCs w:val="22"/>
        </w:rPr>
        <w:t>Piano World</w:t>
      </w:r>
      <w:r w:rsidR="006D23D5" w:rsidRPr="00637D02">
        <w:rPr>
          <w:rFonts w:ascii="Arial" w:hAnsi="Arial" w:cs="Arial"/>
          <w:vanish/>
          <w:sz w:val="22"/>
          <w:szCs w:val="22"/>
        </w:rPr>
        <w:t xml:space="preserve"> Thirteen books for piano</w:t>
      </w:r>
    </w:p>
    <w:p w:rsidR="006D23D5" w:rsidRPr="00637D02" w:rsidRDefault="006D23D5" w:rsidP="00416408">
      <w:pPr>
        <w:tabs>
          <w:tab w:val="left" w:pos="4253"/>
          <w:tab w:val="left" w:pos="10348"/>
        </w:tabs>
        <w:spacing w:before="120" w:line="276" w:lineRule="auto"/>
        <w:rPr>
          <w:rFonts w:ascii="Arial" w:hAnsi="Arial" w:cs="Arial"/>
          <w:sz w:val="22"/>
          <w:szCs w:val="22"/>
        </w:rPr>
      </w:pPr>
      <w:r w:rsidRPr="00637D02">
        <w:rPr>
          <w:rFonts w:ascii="Arial" w:hAnsi="Arial" w:cs="Arial"/>
          <w:vanish/>
          <w:sz w:val="22"/>
          <w:szCs w:val="22"/>
        </w:rPr>
        <w:t>Seven Popular Russian Songs for alto saxophone and piano Op.148</w:t>
      </w:r>
      <w:r w:rsidRPr="00637D02">
        <w:rPr>
          <w:rFonts w:ascii="Arial" w:hAnsi="Arial" w:cs="Arial"/>
          <w:sz w:val="22"/>
          <w:szCs w:val="22"/>
        </w:rPr>
        <w:t>Sette Canzoni popolari russe per sassofono contralto e pf. op.148.</w:t>
      </w:r>
    </w:p>
    <w:p w:rsidR="002F1F15" w:rsidRPr="00637D02" w:rsidRDefault="002F1F15" w:rsidP="00416408">
      <w:pPr>
        <w:tabs>
          <w:tab w:val="left" w:pos="4253"/>
          <w:tab w:val="left" w:pos="10348"/>
        </w:tabs>
        <w:spacing w:before="120" w:line="276" w:lineRule="auto"/>
        <w:rPr>
          <w:rStyle w:val="Enfasicorsivo"/>
          <w:rFonts w:ascii="Arial" w:hAnsi="Arial" w:cs="Arial"/>
          <w:i w:val="0"/>
        </w:rPr>
      </w:pPr>
    </w:p>
    <w:p w:rsidR="005617DF" w:rsidRPr="00637D02" w:rsidRDefault="005617DF" w:rsidP="00416408">
      <w:pPr>
        <w:pStyle w:val="Corpotesto"/>
        <w:tabs>
          <w:tab w:val="left" w:pos="4253"/>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ARTYOMOV  Vyasheslav</w:t>
      </w:r>
      <w:r w:rsidRPr="00637D02">
        <w:rPr>
          <w:rFonts w:ascii="Arial" w:hAnsi="Arial" w:cs="Arial"/>
          <w:color w:val="4F81BD"/>
          <w:sz w:val="24"/>
          <w:u w:val="single"/>
        </w:rPr>
        <w:tab/>
        <w:t>Mosca, 29.6.1940</w:t>
      </w:r>
    </w:p>
    <w:p w:rsidR="005617DF" w:rsidRPr="00637D02" w:rsidRDefault="005617DF" w:rsidP="00416408">
      <w:pPr>
        <w:pStyle w:val="Corpotesto"/>
        <w:tabs>
          <w:tab w:val="left" w:pos="4253"/>
          <w:tab w:val="left" w:pos="10348"/>
        </w:tabs>
        <w:spacing w:before="120" w:after="0" w:line="276" w:lineRule="auto"/>
        <w:rPr>
          <w:rFonts w:ascii="Arial" w:hAnsi="Arial" w:cs="Arial"/>
          <w:color w:val="4F81BD"/>
        </w:rPr>
      </w:pPr>
      <w:r w:rsidRPr="00637D02">
        <w:rPr>
          <w:rFonts w:ascii="Arial" w:hAnsi="Arial" w:cs="Arial"/>
          <w:color w:val="4F81BD"/>
        </w:rPr>
        <w:t xml:space="preserve">Compositore russo, dopo una laurea in fisica si indirizzò alla Musica. Studi al Conservatorio Tchaikowsky di Mosca, allievo di Sidelnikov. Con Gubaidulina e Suslin formò il “Gruppo di Improvvisatori Astreya” e una sua Fondazione Filosofica della Musica. Riporto suoi pensieri che mi sembrano interessanti: 1) All’inizio Dio creò il mondo e al </w:t>
      </w:r>
      <w:r w:rsidR="00DB17A2">
        <w:rPr>
          <w:rFonts w:ascii="Arial" w:hAnsi="Arial" w:cs="Arial"/>
          <w:color w:val="4F81BD"/>
        </w:rPr>
        <w:t xml:space="preserve"> </w:t>
      </w:r>
      <w:r w:rsidRPr="00637D02">
        <w:rPr>
          <w:rFonts w:ascii="Arial" w:hAnsi="Arial" w:cs="Arial"/>
          <w:color w:val="4F81BD"/>
        </w:rPr>
        <w:t xml:space="preserve">principio era il suono che ha accompagnato la creazione. 2) La Musica è la vera espressione della vita dell’anima. </w:t>
      </w:r>
      <w:r w:rsidR="00DB17A2">
        <w:rPr>
          <w:rFonts w:ascii="Arial" w:hAnsi="Arial" w:cs="Arial"/>
          <w:color w:val="4F81BD"/>
        </w:rPr>
        <w:t xml:space="preserve">           </w:t>
      </w:r>
      <w:r w:rsidRPr="00637D02">
        <w:rPr>
          <w:rFonts w:ascii="Arial" w:hAnsi="Arial" w:cs="Arial"/>
          <w:color w:val="4F81BD"/>
        </w:rPr>
        <w:t xml:space="preserve">3) La Musica è un mediatore tra Dio e il mondo e purifica l’anima, questa penetrazione del mondo interiore porta a scoprire e redimere se stessi, con il suo flusso psicologico. 4) L’anima del musicista si rivela in suoni e ci aiuta a comprendere la profondità dell’esistenza, l’emotività non è altro che un’aiuto per evitare di non comprendere, </w:t>
      </w:r>
      <w:r w:rsidR="00F37FD6">
        <w:rPr>
          <w:rFonts w:ascii="Arial" w:hAnsi="Arial" w:cs="Arial"/>
          <w:color w:val="4F81BD"/>
        </w:rPr>
        <w:t xml:space="preserve">             </w:t>
      </w:r>
      <w:r w:rsidRPr="00637D02">
        <w:rPr>
          <w:rFonts w:ascii="Arial" w:hAnsi="Arial" w:cs="Arial"/>
          <w:color w:val="4F81BD"/>
        </w:rPr>
        <w:t xml:space="preserve">viene dal cuore, mi dolgo nel pensare che questo nervo scoperto, questa luce non venga considerato un dono. </w:t>
      </w:r>
      <w:r w:rsidR="00DB17A2">
        <w:rPr>
          <w:rFonts w:ascii="Arial" w:hAnsi="Arial" w:cs="Arial"/>
          <w:color w:val="4F81BD"/>
        </w:rPr>
        <w:t xml:space="preserve">                            </w:t>
      </w:r>
      <w:r w:rsidRPr="00637D02">
        <w:rPr>
          <w:rFonts w:ascii="Arial" w:hAnsi="Arial" w:cs="Arial"/>
          <w:color w:val="4F81BD"/>
        </w:rPr>
        <w:t xml:space="preserve">5) Il vero suono non è ingannevole, la Musica è l’arte più vicina a Dio. 6) La Russia, con i suoi drammatici eventi, avendo perso Dio, sta cercando di ritrovarlo, il veicolo migliore sembra essere proprio la vera Musica. </w:t>
      </w:r>
      <w:r w:rsidR="00DB17A2">
        <w:rPr>
          <w:rFonts w:ascii="Arial" w:hAnsi="Arial" w:cs="Arial"/>
          <w:color w:val="4F81BD"/>
        </w:rPr>
        <w:t xml:space="preserve">                                   </w:t>
      </w:r>
      <w:r w:rsidRPr="00637D02">
        <w:rPr>
          <w:rFonts w:ascii="Arial" w:hAnsi="Arial" w:cs="Arial"/>
          <w:color w:val="4F81BD"/>
        </w:rPr>
        <w:t xml:space="preserve">La Musica è la quintessenza dell’essere e senza fede muore. 7) La musica creata dalla mente serve per la mente, composta dal cuore va al cuore.         </w:t>
      </w:r>
    </w:p>
    <w:p w:rsidR="005617DF" w:rsidRPr="00637D02" w:rsidRDefault="005617DF" w:rsidP="00416408">
      <w:pPr>
        <w:pStyle w:val="Corpotesto"/>
        <w:tabs>
          <w:tab w:val="left" w:pos="4253"/>
          <w:tab w:val="left" w:pos="10348"/>
        </w:tabs>
        <w:spacing w:before="120" w:after="0" w:line="276" w:lineRule="auto"/>
        <w:rPr>
          <w:rFonts w:ascii="Arial" w:hAnsi="Arial" w:cs="Arial"/>
          <w:sz w:val="24"/>
        </w:rPr>
      </w:pPr>
      <w:r w:rsidRPr="00637D02">
        <w:rPr>
          <w:rFonts w:ascii="Arial" w:hAnsi="Arial" w:cs="Arial"/>
          <w:sz w:val="24"/>
        </w:rPr>
        <w:t xml:space="preserve">Sassofono solo:   Recitation IV (1977),   Recitation IX (1980),   Recitation X (1980),            </w:t>
      </w:r>
    </w:p>
    <w:p w:rsidR="005617DF" w:rsidRPr="00637D02" w:rsidRDefault="005617DF" w:rsidP="00416408">
      <w:pPr>
        <w:pStyle w:val="NormaleWeb"/>
        <w:tabs>
          <w:tab w:val="left" w:pos="4253"/>
          <w:tab w:val="right" w:pos="10065"/>
          <w:tab w:val="left" w:pos="10348"/>
        </w:tabs>
        <w:spacing w:before="120" w:beforeAutospacing="0" w:after="0" w:afterAutospacing="0" w:line="276" w:lineRule="auto"/>
        <w:rPr>
          <w:rFonts w:ascii="Arial" w:hAnsi="Arial" w:cs="Arial"/>
          <w:bCs/>
        </w:rPr>
      </w:pPr>
      <w:r w:rsidRPr="00637D02">
        <w:rPr>
          <w:rStyle w:val="google-src-text1"/>
          <w:rFonts w:ascii="Arial" w:hAnsi="Arial" w:cs="Arial"/>
          <w:bCs/>
        </w:rPr>
        <w:t>Litany I for four (soprano, alto, tenor and baritone) saxophones (1977)</w:t>
      </w:r>
      <w:r w:rsidRPr="00637D02">
        <w:rPr>
          <w:rFonts w:ascii="Arial" w:hAnsi="Arial" w:cs="Arial"/>
          <w:bCs/>
        </w:rPr>
        <w:t xml:space="preserve">Litania, per i quattro sassofoni (1977).   Tutti i Rondo, sax contr. e pf. (1981).   </w:t>
      </w:r>
    </w:p>
    <w:p w:rsidR="005617DF" w:rsidRPr="00637D02" w:rsidRDefault="005617DF" w:rsidP="00416408">
      <w:pPr>
        <w:pStyle w:val="Corpotesto"/>
        <w:tabs>
          <w:tab w:val="left" w:pos="4253"/>
          <w:tab w:val="left" w:pos="10348"/>
        </w:tabs>
        <w:spacing w:before="120" w:after="0" w:line="276" w:lineRule="auto"/>
        <w:rPr>
          <w:rFonts w:ascii="Arial" w:hAnsi="Arial" w:cs="Arial"/>
          <w:sz w:val="24"/>
        </w:rPr>
      </w:pPr>
      <w:r w:rsidRPr="00637D02">
        <w:rPr>
          <w:rFonts w:ascii="Arial" w:hAnsi="Arial" w:cs="Arial"/>
          <w:sz w:val="24"/>
        </w:rPr>
        <w:t xml:space="preserve">Hymns of Sudden Wafts, sax e pf. (1985).   Autumn Sonatina, sassofono e pf. (1975).   </w:t>
      </w:r>
    </w:p>
    <w:p w:rsidR="005617DF" w:rsidRPr="00637D02" w:rsidRDefault="005617DF" w:rsidP="00416408">
      <w:pPr>
        <w:pStyle w:val="Corpotesto"/>
        <w:tabs>
          <w:tab w:val="left" w:pos="4253"/>
          <w:tab w:val="right" w:pos="10065"/>
          <w:tab w:val="left" w:pos="10348"/>
        </w:tabs>
        <w:spacing w:before="120" w:after="0" w:line="276" w:lineRule="auto"/>
        <w:rPr>
          <w:rFonts w:ascii="Arial" w:hAnsi="Arial" w:cs="Arial"/>
          <w:sz w:val="24"/>
        </w:rPr>
      </w:pPr>
      <w:r w:rsidRPr="00637D02">
        <w:rPr>
          <w:rFonts w:ascii="Arial" w:hAnsi="Arial" w:cs="Arial"/>
          <w:sz w:val="24"/>
        </w:rPr>
        <w:t>Capriccio for New Year’s Eve, sax contr. sax bar. e vibrafono (1975).</w:t>
      </w:r>
    </w:p>
    <w:p w:rsidR="005617DF" w:rsidRPr="00637D02" w:rsidRDefault="005617DF" w:rsidP="00416408">
      <w:pPr>
        <w:tabs>
          <w:tab w:val="left" w:pos="4253"/>
          <w:tab w:val="right" w:pos="10065"/>
          <w:tab w:val="left" w:pos="10348"/>
        </w:tabs>
        <w:spacing w:before="120" w:line="276" w:lineRule="auto"/>
        <w:rPr>
          <w:rFonts w:ascii="Arial" w:hAnsi="Arial" w:cs="Arial"/>
          <w:color w:val="666699"/>
          <w:u w:val="single"/>
        </w:rPr>
      </w:pPr>
      <w:r w:rsidRPr="00637D02">
        <w:rPr>
          <w:rStyle w:val="google-src-text1"/>
          <w:rFonts w:ascii="Arial" w:hAnsi="Arial" w:cs="Arial"/>
          <w:bCs/>
        </w:rPr>
        <w:t>All' Rondo for alto saxophone and piano (1981)"Hymns of Sudden Wafts" for saxophone, harpsichord or organ, piano or celesta, four violins, two violas and two cellos (1983-1985)</w:t>
      </w:r>
      <w:r w:rsidRPr="00637D02">
        <w:rPr>
          <w:rFonts w:ascii="Arial" w:hAnsi="Arial" w:cs="Arial"/>
          <w:bCs/>
        </w:rPr>
        <w:t>"Inni", sassofono, clav. pf. cel. 4 vl. 2 vle. 2 vcl. (1985)</w:t>
      </w:r>
      <w:r w:rsidRPr="00637D02">
        <w:rPr>
          <w:rFonts w:ascii="Arial" w:hAnsi="Arial" w:cs="Arial"/>
        </w:rPr>
        <w:t xml:space="preserve"> </w:t>
      </w:r>
    </w:p>
    <w:p w:rsidR="004D1892" w:rsidRPr="00637D02" w:rsidRDefault="004D1892" w:rsidP="00416408">
      <w:pPr>
        <w:pStyle w:val="Corpotesto"/>
        <w:tabs>
          <w:tab w:val="left" w:pos="4253"/>
          <w:tab w:val="right" w:pos="10065"/>
          <w:tab w:val="left" w:pos="10348"/>
        </w:tabs>
        <w:spacing w:before="120" w:after="0" w:line="276" w:lineRule="auto"/>
        <w:rPr>
          <w:rFonts w:ascii="Arial" w:hAnsi="Arial" w:cs="Arial"/>
          <w:sz w:val="24"/>
        </w:rPr>
      </w:pPr>
    </w:p>
    <w:p w:rsidR="004D1892" w:rsidRPr="00637D02" w:rsidRDefault="004D1892" w:rsidP="00416408">
      <w:pPr>
        <w:tabs>
          <w:tab w:val="left" w:pos="4253"/>
          <w:tab w:val="left" w:pos="4707"/>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ASIA  Daniel</w:t>
      </w:r>
      <w:r w:rsidRPr="00637D02">
        <w:rPr>
          <w:rFonts w:ascii="Arial" w:hAnsi="Arial" w:cs="Arial"/>
          <w:color w:val="4F81BD"/>
          <w:u w:val="single"/>
        </w:rPr>
        <w:tab/>
        <w:t>Seattle, 27.6.1953</w:t>
      </w:r>
    </w:p>
    <w:p w:rsidR="004D1892" w:rsidRPr="00637D02" w:rsidRDefault="004D1892"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americano, studi all’Hampshire College </w:t>
      </w:r>
      <w:r w:rsidR="00C341DA" w:rsidRPr="00637D02">
        <w:rPr>
          <w:rFonts w:ascii="Arial" w:hAnsi="Arial" w:cs="Arial"/>
          <w:color w:val="4F81BD"/>
          <w:sz w:val="20"/>
          <w:szCs w:val="20"/>
        </w:rPr>
        <w:t>e</w:t>
      </w:r>
      <w:r w:rsidRPr="00637D02">
        <w:rPr>
          <w:rFonts w:ascii="Arial" w:hAnsi="Arial" w:cs="Arial"/>
          <w:color w:val="4F81BD"/>
          <w:sz w:val="20"/>
          <w:szCs w:val="20"/>
        </w:rPr>
        <w:t xml:space="preserve">alla Università di Yale. Allievo di Albert, Druckman, </w:t>
      </w:r>
      <w:r w:rsidR="00F56F8D">
        <w:rPr>
          <w:rFonts w:ascii="Arial" w:hAnsi="Arial" w:cs="Arial"/>
          <w:color w:val="4F81BD"/>
          <w:sz w:val="20"/>
          <w:szCs w:val="20"/>
        </w:rPr>
        <w:t xml:space="preserve">                  </w:t>
      </w:r>
      <w:r w:rsidRPr="00637D02">
        <w:rPr>
          <w:rFonts w:ascii="Arial" w:hAnsi="Arial" w:cs="Arial"/>
          <w:color w:val="4F81BD"/>
          <w:sz w:val="20"/>
          <w:szCs w:val="20"/>
        </w:rPr>
        <w:t xml:space="preserve">G. Schuller, I. Yun e A. Weisberg, insegnante dal 1981 al 1986 Conservatorio di Oberlin e dal 1988 all’Università </w:t>
      </w:r>
      <w:r w:rsidR="00F56F8D">
        <w:rPr>
          <w:rFonts w:ascii="Arial" w:hAnsi="Arial" w:cs="Arial"/>
          <w:color w:val="4F81BD"/>
          <w:sz w:val="20"/>
          <w:szCs w:val="20"/>
        </w:rPr>
        <w:t xml:space="preserve">          </w:t>
      </w:r>
      <w:r w:rsidRPr="00637D02">
        <w:rPr>
          <w:rFonts w:ascii="Arial" w:hAnsi="Arial" w:cs="Arial"/>
          <w:color w:val="4F81BD"/>
          <w:sz w:val="20"/>
          <w:szCs w:val="20"/>
        </w:rPr>
        <w:t xml:space="preserve">di Tucson in Arizona. </w:t>
      </w:r>
    </w:p>
    <w:p w:rsidR="004D1892" w:rsidRPr="00637D02" w:rsidRDefault="004D1892" w:rsidP="00416408">
      <w:pPr>
        <w:tabs>
          <w:tab w:val="left" w:pos="4253"/>
          <w:tab w:val="right" w:pos="10065"/>
          <w:tab w:val="left" w:pos="10348"/>
        </w:tabs>
        <w:spacing w:before="120" w:line="276" w:lineRule="auto"/>
        <w:rPr>
          <w:rFonts w:ascii="Arial" w:hAnsi="Arial" w:cs="Arial"/>
          <w:color w:val="000000"/>
        </w:rPr>
      </w:pPr>
      <w:r w:rsidRPr="00637D02">
        <w:rPr>
          <w:rFonts w:ascii="Arial" w:hAnsi="Arial" w:cs="Arial"/>
          <w:color w:val="000000"/>
        </w:rPr>
        <w:t>The Alex Set, sassofono solo (1995, 10’).</w:t>
      </w:r>
    </w:p>
    <w:p w:rsidR="004D1892" w:rsidRPr="00637D02" w:rsidRDefault="004D1892" w:rsidP="00416408">
      <w:pPr>
        <w:tabs>
          <w:tab w:val="left" w:pos="4253"/>
          <w:tab w:val="right" w:pos="10065"/>
          <w:tab w:val="left" w:pos="10348"/>
        </w:tabs>
        <w:spacing w:before="120" w:line="276" w:lineRule="auto"/>
        <w:rPr>
          <w:rFonts w:ascii="Arial" w:hAnsi="Arial" w:cs="Arial"/>
          <w:color w:val="000000"/>
        </w:rPr>
      </w:pPr>
    </w:p>
    <w:p w:rsidR="005E12E3" w:rsidRPr="00637D02" w:rsidRDefault="005E12E3" w:rsidP="00416408">
      <w:pPr>
        <w:pStyle w:val="Corpotesto"/>
        <w:tabs>
          <w:tab w:val="left" w:pos="4253"/>
          <w:tab w:val="left" w:pos="4728"/>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AUBER  Chantal</w:t>
      </w:r>
      <w:r w:rsidRPr="00637D02">
        <w:rPr>
          <w:rFonts w:ascii="Arial" w:hAnsi="Arial" w:cs="Arial"/>
          <w:color w:val="4F81BD"/>
          <w:sz w:val="24"/>
          <w:u w:val="single"/>
        </w:rPr>
        <w:tab/>
        <w:t>Parigi, 1931</w:t>
      </w:r>
    </w:p>
    <w:p w:rsidR="005E12E3" w:rsidRPr="00637D02" w:rsidRDefault="005E12E3" w:rsidP="00416408">
      <w:pPr>
        <w:pStyle w:val="Corpotesto"/>
        <w:tabs>
          <w:tab w:val="left" w:pos="4253"/>
          <w:tab w:val="left" w:pos="10348"/>
          <w:tab w:val="right" w:pos="10490"/>
        </w:tabs>
        <w:spacing w:before="120" w:after="0" w:line="276" w:lineRule="auto"/>
        <w:rPr>
          <w:rFonts w:ascii="Arial" w:hAnsi="Arial" w:cs="Arial"/>
          <w:color w:val="4F81BD"/>
        </w:rPr>
      </w:pPr>
      <w:r w:rsidRPr="00637D02">
        <w:rPr>
          <w:rFonts w:ascii="Arial" w:hAnsi="Arial" w:cs="Arial"/>
          <w:color w:val="4F81BD"/>
        </w:rPr>
        <w:t xml:space="preserve">Pianista concertista e compositrice francese, allieva di Nat, che ha ricordato anche in uno scritto. </w:t>
      </w:r>
      <w:r w:rsidR="008D617D">
        <w:rPr>
          <w:rFonts w:ascii="Arial" w:hAnsi="Arial" w:cs="Arial"/>
          <w:color w:val="4F81BD"/>
        </w:rPr>
        <w:t xml:space="preserve">                                  </w:t>
      </w:r>
      <w:r w:rsidRPr="00637D02">
        <w:rPr>
          <w:rFonts w:ascii="Arial" w:hAnsi="Arial" w:cs="Arial"/>
          <w:color w:val="4F81BD"/>
        </w:rPr>
        <w:t>1° Premio di pianoforte al Conservatorio di Parigi. Spesso direttore artistico in Concorsi internazionali.</w:t>
      </w:r>
    </w:p>
    <w:p w:rsidR="005E12E3" w:rsidRPr="00637D02" w:rsidRDefault="005E12E3" w:rsidP="00416408">
      <w:pPr>
        <w:pStyle w:val="Corpotesto"/>
        <w:tabs>
          <w:tab w:val="left" w:pos="4253"/>
          <w:tab w:val="right" w:pos="10065"/>
          <w:tab w:val="left" w:pos="10348"/>
        </w:tabs>
        <w:spacing w:before="120" w:after="0" w:line="276" w:lineRule="auto"/>
        <w:rPr>
          <w:rFonts w:ascii="Arial" w:hAnsi="Arial" w:cs="Arial"/>
          <w:sz w:val="24"/>
        </w:rPr>
      </w:pPr>
      <w:r w:rsidRPr="00637D02">
        <w:rPr>
          <w:rFonts w:ascii="Arial" w:hAnsi="Arial" w:cs="Arial"/>
          <w:sz w:val="24"/>
        </w:rPr>
        <w:t>Greenblue, sax contr. pf.</w:t>
      </w:r>
    </w:p>
    <w:p w:rsidR="00CD212D" w:rsidRPr="00637D02" w:rsidRDefault="00CD212D" w:rsidP="00416408">
      <w:pPr>
        <w:pStyle w:val="Corpotesto"/>
        <w:tabs>
          <w:tab w:val="left" w:pos="4253"/>
          <w:tab w:val="right" w:pos="10065"/>
          <w:tab w:val="left" w:pos="10348"/>
        </w:tabs>
        <w:spacing w:before="120" w:after="0" w:line="276" w:lineRule="auto"/>
        <w:rPr>
          <w:rFonts w:ascii="Arial" w:hAnsi="Arial" w:cs="Arial"/>
          <w:sz w:val="24"/>
        </w:rPr>
      </w:pPr>
    </w:p>
    <w:p w:rsidR="00CD212D" w:rsidRPr="00637D02" w:rsidRDefault="00CD212D" w:rsidP="00416408">
      <w:pPr>
        <w:pStyle w:val="Corpotesto"/>
        <w:tabs>
          <w:tab w:val="left" w:pos="4253"/>
          <w:tab w:val="left" w:pos="9923"/>
          <w:tab w:val="right" w:pos="10065"/>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AUBIN  Francine</w:t>
      </w:r>
      <w:r w:rsidRPr="00637D02">
        <w:rPr>
          <w:rFonts w:ascii="Arial" w:hAnsi="Arial" w:cs="Arial"/>
          <w:color w:val="4F81BD"/>
          <w:sz w:val="24"/>
          <w:u w:val="single"/>
        </w:rPr>
        <w:tab/>
        <w:t>Parigi, 6.2.1938</w:t>
      </w:r>
    </w:p>
    <w:p w:rsidR="00CD212D" w:rsidRPr="00637D02" w:rsidRDefault="00CD212D" w:rsidP="00416408">
      <w:pPr>
        <w:pStyle w:val="Corpotesto"/>
        <w:tabs>
          <w:tab w:val="left" w:pos="4253"/>
          <w:tab w:val="left" w:pos="10348"/>
          <w:tab w:val="left" w:pos="10490"/>
        </w:tabs>
        <w:spacing w:before="120" w:after="0" w:line="276" w:lineRule="auto"/>
        <w:rPr>
          <w:rFonts w:ascii="Arial" w:hAnsi="Arial" w:cs="Arial"/>
          <w:color w:val="4F81BD"/>
        </w:rPr>
      </w:pPr>
      <w:r w:rsidRPr="00637D02">
        <w:rPr>
          <w:rFonts w:ascii="Arial" w:hAnsi="Arial" w:cs="Arial"/>
          <w:color w:val="4F81BD"/>
        </w:rPr>
        <w:t xml:space="preserve">Allieva e moglie di Tony Aubin, a 20 anni 1° Premio di Composizione. Prima donna francese a dirigere un Conservatorio, quello di Tourcoing e in seguito quello di Reuil-Malmaison nel 12° Arondissement di Parigi. </w:t>
      </w:r>
      <w:r w:rsidR="00F56F8D">
        <w:rPr>
          <w:rFonts w:ascii="Arial" w:hAnsi="Arial" w:cs="Arial"/>
          <w:color w:val="4F81BD"/>
        </w:rPr>
        <w:t xml:space="preserve">                           </w:t>
      </w:r>
      <w:r w:rsidRPr="00637D02">
        <w:rPr>
          <w:rFonts w:ascii="Arial" w:hAnsi="Arial" w:cs="Arial"/>
          <w:color w:val="4F81BD"/>
        </w:rPr>
        <w:t xml:space="preserve">Si dedicò alla pittura per 3 anni, poi tornò alla carriera musicale, direttrice d’orchestra, di Conservatorio e </w:t>
      </w:r>
      <w:r w:rsidR="00851006">
        <w:rPr>
          <w:rFonts w:ascii="Arial" w:hAnsi="Arial" w:cs="Arial"/>
          <w:color w:val="4F81BD"/>
        </w:rPr>
        <w:t xml:space="preserve">              </w:t>
      </w:r>
      <w:r w:rsidRPr="00637D02">
        <w:rPr>
          <w:rFonts w:ascii="Arial" w:hAnsi="Arial" w:cs="Arial"/>
          <w:color w:val="4F81BD"/>
        </w:rPr>
        <w:t>compositrice.</w:t>
      </w:r>
    </w:p>
    <w:p w:rsidR="00CD212D" w:rsidRPr="00637D02" w:rsidRDefault="00CD212D" w:rsidP="00416408">
      <w:pPr>
        <w:pStyle w:val="Corpotesto"/>
        <w:tabs>
          <w:tab w:val="left" w:pos="4253"/>
          <w:tab w:val="left" w:pos="10348"/>
          <w:tab w:val="right" w:pos="10490"/>
        </w:tabs>
        <w:spacing w:before="120" w:after="0" w:line="276" w:lineRule="auto"/>
        <w:rPr>
          <w:rFonts w:ascii="Arial" w:hAnsi="Arial" w:cs="Arial"/>
          <w:bCs/>
          <w:sz w:val="24"/>
          <w:szCs w:val="24"/>
        </w:rPr>
      </w:pPr>
      <w:r w:rsidRPr="00637D02">
        <w:rPr>
          <w:rFonts w:ascii="Arial" w:hAnsi="Arial" w:cs="Arial"/>
          <w:sz w:val="24"/>
          <w:szCs w:val="24"/>
        </w:rPr>
        <w:t>Sassofono e pf.:</w:t>
      </w:r>
      <w:r w:rsidRPr="00637D02">
        <w:rPr>
          <w:rFonts w:ascii="Arial" w:hAnsi="Arial" w:cs="Arial"/>
          <w:bCs/>
          <w:sz w:val="24"/>
          <w:szCs w:val="24"/>
        </w:rPr>
        <w:t xml:space="preserve">   </w:t>
      </w:r>
      <w:r w:rsidRPr="00637D02">
        <w:rPr>
          <w:rFonts w:ascii="Arial" w:hAnsi="Arial" w:cs="Arial"/>
          <w:sz w:val="24"/>
          <w:szCs w:val="24"/>
        </w:rPr>
        <w:t xml:space="preserve">Canzone in strada,    Per </w:t>
      </w:r>
      <w:r w:rsidRPr="00637D02">
        <w:rPr>
          <w:rFonts w:ascii="Arial" w:hAnsi="Arial" w:cs="Arial"/>
          <w:bCs/>
          <w:sz w:val="24"/>
          <w:szCs w:val="24"/>
        </w:rPr>
        <w:t>Frederik,   Night a forma di blues</w:t>
      </w:r>
    </w:p>
    <w:p w:rsidR="001B4F58" w:rsidRPr="00637D02" w:rsidRDefault="001B4F58" w:rsidP="00416408">
      <w:pPr>
        <w:pStyle w:val="Corpotesto"/>
        <w:tabs>
          <w:tab w:val="left" w:pos="4253"/>
          <w:tab w:val="right" w:pos="10065"/>
          <w:tab w:val="left" w:pos="10348"/>
        </w:tabs>
        <w:spacing w:before="120" w:after="0" w:line="276" w:lineRule="auto"/>
        <w:rPr>
          <w:rFonts w:ascii="Arial" w:hAnsi="Arial" w:cs="Arial"/>
          <w:sz w:val="24"/>
        </w:rPr>
      </w:pPr>
    </w:p>
    <w:p w:rsidR="00036537" w:rsidRPr="00637D02" w:rsidRDefault="00BB5141" w:rsidP="00416408">
      <w:pPr>
        <w:pStyle w:val="Corpotesto"/>
        <w:tabs>
          <w:tab w:val="left" w:pos="4253"/>
          <w:tab w:val="right" w:pos="10065"/>
          <w:tab w:val="left" w:pos="10348"/>
        </w:tabs>
        <w:spacing w:before="120" w:after="0" w:line="276" w:lineRule="auto"/>
        <w:rPr>
          <w:rFonts w:ascii="Arial" w:hAnsi="Arial" w:cs="Arial"/>
          <w:color w:val="4F81BD"/>
          <w:sz w:val="24"/>
          <w:szCs w:val="24"/>
          <w:u w:val="single"/>
        </w:rPr>
      </w:pPr>
      <w:r w:rsidRPr="00637D02">
        <w:rPr>
          <w:rFonts w:ascii="Arial" w:hAnsi="Arial" w:cs="Arial"/>
          <w:color w:val="4F81BD"/>
          <w:sz w:val="24"/>
          <w:szCs w:val="24"/>
          <w:u w:val="single"/>
        </w:rPr>
        <w:t xml:space="preserve">AUBIN  Tony                                  </w:t>
      </w:r>
      <w:r w:rsidR="005F4211" w:rsidRPr="00637D02">
        <w:rPr>
          <w:rFonts w:ascii="Arial" w:hAnsi="Arial" w:cs="Arial"/>
          <w:color w:val="4F81BD"/>
          <w:sz w:val="24"/>
          <w:szCs w:val="24"/>
          <w:u w:val="single"/>
        </w:rPr>
        <w:tab/>
      </w:r>
      <w:r w:rsidR="00036537" w:rsidRPr="00637D02">
        <w:rPr>
          <w:rFonts w:ascii="Arial" w:hAnsi="Arial" w:cs="Arial"/>
          <w:color w:val="4F81BD"/>
          <w:sz w:val="24"/>
          <w:szCs w:val="24"/>
          <w:u w:val="single"/>
        </w:rPr>
        <w:t>Parigi</w:t>
      </w:r>
      <w:r w:rsidR="00151F6A" w:rsidRPr="00637D02">
        <w:rPr>
          <w:rFonts w:ascii="Arial" w:hAnsi="Arial" w:cs="Arial"/>
          <w:color w:val="4F81BD"/>
          <w:sz w:val="24"/>
          <w:szCs w:val="24"/>
          <w:u w:val="single"/>
        </w:rPr>
        <w:t>,</w:t>
      </w:r>
      <w:r w:rsidR="00036537" w:rsidRPr="00637D02">
        <w:rPr>
          <w:rFonts w:ascii="Arial" w:hAnsi="Arial" w:cs="Arial"/>
          <w:color w:val="4F81BD"/>
          <w:sz w:val="24"/>
          <w:szCs w:val="24"/>
          <w:u w:val="single"/>
        </w:rPr>
        <w:t xml:space="preserve"> 8.12.1907 </w:t>
      </w:r>
      <w:r w:rsidR="004D7876" w:rsidRPr="00637D02">
        <w:rPr>
          <w:rFonts w:ascii="Arial" w:hAnsi="Arial" w:cs="Arial"/>
          <w:color w:val="4F81BD"/>
          <w:sz w:val="24"/>
          <w:szCs w:val="24"/>
          <w:u w:val="single"/>
        </w:rPr>
        <w:t>-</w:t>
      </w:r>
      <w:r w:rsidR="00036537" w:rsidRPr="00637D02">
        <w:rPr>
          <w:rFonts w:ascii="Arial" w:hAnsi="Arial" w:cs="Arial"/>
          <w:color w:val="4F81BD"/>
          <w:sz w:val="24"/>
          <w:szCs w:val="24"/>
          <w:u w:val="single"/>
        </w:rPr>
        <w:t xml:space="preserve"> Parigi</w:t>
      </w:r>
      <w:r w:rsidR="004D7876" w:rsidRPr="00637D02">
        <w:rPr>
          <w:rFonts w:ascii="Arial" w:hAnsi="Arial" w:cs="Arial"/>
          <w:color w:val="4F81BD"/>
          <w:sz w:val="24"/>
          <w:szCs w:val="24"/>
          <w:u w:val="single"/>
        </w:rPr>
        <w:t>, 21.9.</w:t>
      </w:r>
      <w:r w:rsidR="00036537" w:rsidRPr="00637D02">
        <w:rPr>
          <w:rFonts w:ascii="Arial" w:hAnsi="Arial" w:cs="Arial"/>
          <w:color w:val="4F81BD"/>
          <w:sz w:val="24"/>
          <w:szCs w:val="24"/>
          <w:u w:val="single"/>
        </w:rPr>
        <w:t>1981.</w:t>
      </w:r>
    </w:p>
    <w:p w:rsidR="00036537" w:rsidRPr="00637D02" w:rsidRDefault="00036537" w:rsidP="00416408">
      <w:pPr>
        <w:pStyle w:val="Corpotesto"/>
        <w:tabs>
          <w:tab w:val="left" w:pos="4253"/>
          <w:tab w:val="left" w:pos="10348"/>
          <w:tab w:val="right" w:pos="10490"/>
        </w:tabs>
        <w:spacing w:before="120" w:after="0" w:line="276" w:lineRule="auto"/>
        <w:rPr>
          <w:rFonts w:ascii="Arial" w:hAnsi="Arial" w:cs="Arial"/>
          <w:color w:val="4F81BD"/>
        </w:rPr>
      </w:pPr>
      <w:r w:rsidRPr="00637D02">
        <w:rPr>
          <w:rFonts w:ascii="Arial" w:hAnsi="Arial" w:cs="Arial"/>
          <w:color w:val="4F81BD"/>
        </w:rPr>
        <w:lastRenderedPageBreak/>
        <w:t>Allievo di Gallon e Dukas. Vincitore del Prix de Rome nel 1930. Insegnante di Composizione al Conservatorio di Parigi.</w:t>
      </w:r>
    </w:p>
    <w:p w:rsidR="001778B7" w:rsidRPr="00637D02" w:rsidRDefault="00036537" w:rsidP="00416408">
      <w:pPr>
        <w:tabs>
          <w:tab w:val="left" w:pos="4253"/>
          <w:tab w:val="right" w:pos="10065"/>
          <w:tab w:val="left" w:pos="10348"/>
        </w:tabs>
        <w:spacing w:before="120" w:line="276" w:lineRule="auto"/>
        <w:rPr>
          <w:rFonts w:ascii="Arial" w:hAnsi="Arial" w:cs="Arial"/>
        </w:rPr>
      </w:pPr>
      <w:r w:rsidRPr="00637D02">
        <w:rPr>
          <w:rFonts w:ascii="Arial" w:hAnsi="Arial" w:cs="Arial"/>
        </w:rPr>
        <w:t>Petite reverie, sax contr. e pf.</w:t>
      </w:r>
    </w:p>
    <w:p w:rsidR="00162DF6" w:rsidRPr="00637D02" w:rsidRDefault="00162DF6" w:rsidP="00416408">
      <w:pPr>
        <w:tabs>
          <w:tab w:val="left" w:pos="4253"/>
          <w:tab w:val="right" w:pos="10065"/>
          <w:tab w:val="left" w:pos="10348"/>
        </w:tabs>
        <w:spacing w:before="120" w:line="276" w:lineRule="auto"/>
        <w:rPr>
          <w:rFonts w:ascii="Arial" w:hAnsi="Arial" w:cs="Arial"/>
        </w:rPr>
      </w:pPr>
    </w:p>
    <w:p w:rsidR="00162DF6" w:rsidRPr="00783CBC" w:rsidRDefault="00162DF6" w:rsidP="00416408">
      <w:pPr>
        <w:tabs>
          <w:tab w:val="left" w:pos="4253"/>
          <w:tab w:val="right" w:pos="10065"/>
          <w:tab w:val="left" w:pos="10348"/>
        </w:tabs>
        <w:spacing w:before="120" w:line="276" w:lineRule="auto"/>
        <w:rPr>
          <w:rFonts w:ascii="Arial" w:eastAsia="Calibri" w:hAnsi="Arial" w:cs="Arial"/>
          <w:color w:val="4F81BD"/>
          <w:u w:val="single"/>
          <w:lang w:eastAsia="en-US"/>
        </w:rPr>
      </w:pPr>
      <w:r w:rsidRPr="00783CBC">
        <w:rPr>
          <w:rFonts w:ascii="Arial" w:eastAsia="Calibri" w:hAnsi="Arial" w:cs="Arial"/>
          <w:color w:val="4F81BD"/>
          <w:u w:val="single"/>
          <w:lang w:eastAsia="en-US"/>
        </w:rPr>
        <w:t>AURIC Georges</w:t>
      </w:r>
      <w:r w:rsidRPr="00783CBC">
        <w:rPr>
          <w:rFonts w:ascii="Arial" w:eastAsia="Calibri" w:hAnsi="Arial" w:cs="Arial"/>
          <w:color w:val="4F81BD"/>
          <w:u w:val="single"/>
          <w:lang w:eastAsia="en-US"/>
        </w:rPr>
        <w:tab/>
        <w:t>Lodeve, 15.2.1899 - Parigi, 23.7.1983.</w:t>
      </w:r>
    </w:p>
    <w:p w:rsidR="00162DF6" w:rsidRPr="00783CBC" w:rsidRDefault="00162DF6" w:rsidP="00416408">
      <w:pPr>
        <w:tabs>
          <w:tab w:val="left" w:pos="4253"/>
          <w:tab w:val="left" w:pos="10348"/>
        </w:tabs>
        <w:spacing w:before="120" w:line="276" w:lineRule="auto"/>
        <w:rPr>
          <w:rFonts w:ascii="Arial" w:eastAsia="Calibri" w:hAnsi="Arial" w:cs="Arial"/>
          <w:color w:val="4F81BD"/>
          <w:sz w:val="20"/>
          <w:szCs w:val="20"/>
          <w:lang w:eastAsia="en-US"/>
        </w:rPr>
      </w:pPr>
      <w:r w:rsidRPr="00783CBC">
        <w:rPr>
          <w:rFonts w:ascii="Arial" w:eastAsia="Calibri" w:hAnsi="Arial" w:cs="Arial"/>
          <w:color w:val="4F81BD"/>
          <w:sz w:val="20"/>
          <w:szCs w:val="20"/>
          <w:lang w:eastAsia="en-US"/>
        </w:rPr>
        <w:t xml:space="preserve">Compositore francese, studi al Conservatorio di Monpellier con il pianista L. Combe. Nel 1913 entra al </w:t>
      </w:r>
      <w:r w:rsidR="00F37FD6">
        <w:rPr>
          <w:rFonts w:ascii="Arial" w:eastAsia="Calibri" w:hAnsi="Arial" w:cs="Arial"/>
          <w:color w:val="4F81BD"/>
          <w:sz w:val="20"/>
          <w:szCs w:val="20"/>
          <w:lang w:eastAsia="en-US"/>
        </w:rPr>
        <w:t xml:space="preserve"> </w:t>
      </w:r>
      <w:r w:rsidRPr="00783CBC">
        <w:rPr>
          <w:rFonts w:ascii="Arial" w:eastAsia="Calibri" w:hAnsi="Arial" w:cs="Arial"/>
          <w:color w:val="4F81BD"/>
          <w:sz w:val="20"/>
          <w:szCs w:val="20"/>
          <w:lang w:eastAsia="en-US"/>
        </w:rPr>
        <w:t>Conservatorio di Parigi, allievo di Caussade, per contrappunto e fuga e di d’Indy (alla Schola Cantorum) per composizione. Amico di Apollinaire, Picasso, Diaghilev, Maritain e Satie. Attivo nel gruppo dei “Six”, del quale fece parte. Direttore dal 1962 al 1968 dell’Opera Comique di Parigi. Sue le 123 colonne sonore per i film di Allégret, Cocteau, Delannoy,</w:t>
      </w:r>
      <w:r w:rsidR="00DB17A2">
        <w:rPr>
          <w:rFonts w:ascii="Arial" w:eastAsia="Calibri" w:hAnsi="Arial" w:cs="Arial"/>
          <w:color w:val="4F81BD"/>
          <w:sz w:val="20"/>
          <w:szCs w:val="20"/>
          <w:lang w:eastAsia="en-US"/>
        </w:rPr>
        <w:t xml:space="preserve"> </w:t>
      </w:r>
      <w:r w:rsidRPr="00783CBC">
        <w:rPr>
          <w:rFonts w:ascii="Arial" w:eastAsia="Calibri" w:hAnsi="Arial" w:cs="Arial"/>
          <w:color w:val="4F81BD"/>
          <w:sz w:val="20"/>
          <w:szCs w:val="20"/>
          <w:lang w:eastAsia="en-US"/>
        </w:rPr>
        <w:t xml:space="preserve">R. Clair, Clouzot, Wyler, Houston e Preminger e di parecchie Musiche di scena. Per maggiori informazioni sull'autore, vedi: "Passeggiando con la Musica", scaricabile gratuitamente dal sito: mariodemolli.com </w:t>
      </w:r>
    </w:p>
    <w:p w:rsidR="00162DF6" w:rsidRPr="00637D02" w:rsidRDefault="00162DF6" w:rsidP="00416408">
      <w:pPr>
        <w:tabs>
          <w:tab w:val="left" w:pos="4253"/>
          <w:tab w:val="right" w:pos="10065"/>
          <w:tab w:val="left" w:pos="10348"/>
        </w:tabs>
        <w:spacing w:before="120" w:line="276" w:lineRule="auto"/>
        <w:rPr>
          <w:rFonts w:ascii="Arial" w:hAnsi="Arial" w:cs="Arial"/>
          <w:color w:val="000000"/>
        </w:rPr>
      </w:pPr>
      <w:r w:rsidRPr="00637D02">
        <w:rPr>
          <w:rFonts w:ascii="Arial" w:hAnsi="Arial" w:cs="Arial"/>
          <w:color w:val="000000"/>
        </w:rPr>
        <w:t xml:space="preserve">Vocalise-étude, sax contr. pf. </w:t>
      </w:r>
    </w:p>
    <w:p w:rsidR="00162DF6" w:rsidRPr="00637D02" w:rsidRDefault="00162DF6" w:rsidP="00416408">
      <w:pPr>
        <w:tabs>
          <w:tab w:val="left" w:pos="4253"/>
          <w:tab w:val="right" w:pos="10065"/>
          <w:tab w:val="left" w:pos="10348"/>
        </w:tabs>
        <w:spacing w:before="120" w:line="276" w:lineRule="auto"/>
        <w:rPr>
          <w:rFonts w:ascii="Arial" w:hAnsi="Arial" w:cs="Arial"/>
          <w:color w:val="4F81BD"/>
          <w:u w:val="single"/>
        </w:rPr>
      </w:pPr>
    </w:p>
    <w:p w:rsidR="001778B7" w:rsidRPr="00637D02" w:rsidRDefault="001778B7"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BAAS  Danielle</w:t>
      </w:r>
      <w:r w:rsidRPr="00637D02">
        <w:rPr>
          <w:rFonts w:ascii="Arial" w:hAnsi="Arial" w:cs="Arial"/>
          <w:color w:val="4F81BD"/>
          <w:u w:val="single"/>
        </w:rPr>
        <w:tab/>
        <w:t>Bruxelles, 20.2.1958</w:t>
      </w:r>
    </w:p>
    <w:p w:rsidR="001778B7" w:rsidRPr="00637D02" w:rsidRDefault="001778B7"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Compositrice belga d’origine olandese. In Belgio dopo le scuole elementari in Africa. Studi all’Accademia di Jette e </w:t>
      </w:r>
      <w:r w:rsidR="00783CBC">
        <w:rPr>
          <w:rFonts w:ascii="Arial" w:hAnsi="Arial" w:cs="Arial"/>
          <w:color w:val="4F81BD"/>
          <w:sz w:val="20"/>
          <w:szCs w:val="20"/>
        </w:rPr>
        <w:t xml:space="preserve">       </w:t>
      </w:r>
      <w:r w:rsidRPr="00637D02">
        <w:rPr>
          <w:rFonts w:ascii="Arial" w:hAnsi="Arial" w:cs="Arial"/>
          <w:color w:val="4F81BD"/>
          <w:sz w:val="20"/>
          <w:szCs w:val="20"/>
        </w:rPr>
        <w:t>al Conservatorio di Bruxelles, allieva di C. Frisque-Vanneste, Jongen, Claus, Meeus, Fink e Simonis.</w:t>
      </w:r>
    </w:p>
    <w:p w:rsidR="001778B7" w:rsidRPr="00637D02" w:rsidRDefault="001778B7" w:rsidP="00416408">
      <w:pPr>
        <w:tabs>
          <w:tab w:val="left" w:pos="4253"/>
          <w:tab w:val="right" w:pos="10065"/>
          <w:tab w:val="left" w:pos="10348"/>
        </w:tabs>
        <w:spacing w:before="120" w:line="276" w:lineRule="auto"/>
        <w:rPr>
          <w:rStyle w:val="works-time"/>
          <w:rFonts w:ascii="Arial" w:hAnsi="Arial" w:cs="Arial"/>
        </w:rPr>
      </w:pPr>
      <w:r w:rsidRPr="00637D02">
        <w:rPr>
          <w:rStyle w:val="Enfasigrassetto"/>
          <w:rFonts w:ascii="Arial" w:hAnsi="Arial" w:cs="Arial"/>
          <w:b w:val="0"/>
          <w:lang w:val="en-US"/>
        </w:rPr>
        <w:t>Confidence op. 31</w:t>
      </w:r>
      <w:r w:rsidRPr="00637D02">
        <w:rPr>
          <w:rFonts w:ascii="Arial" w:hAnsi="Arial" w:cs="Arial"/>
          <w:lang w:val="en-US"/>
        </w:rPr>
        <w:t xml:space="preserve">, sax contr. pf. </w:t>
      </w:r>
      <w:r w:rsidRPr="00637D02">
        <w:rPr>
          <w:rFonts w:ascii="Arial" w:hAnsi="Arial" w:cs="Arial"/>
        </w:rPr>
        <w:t xml:space="preserve">(1996, </w:t>
      </w:r>
      <w:r w:rsidRPr="00637D02">
        <w:rPr>
          <w:rStyle w:val="works-time"/>
          <w:rFonts w:ascii="Arial" w:hAnsi="Arial" w:cs="Arial"/>
        </w:rPr>
        <w:t>4’10).</w:t>
      </w:r>
    </w:p>
    <w:p w:rsidR="003026C5" w:rsidRPr="00637D02" w:rsidRDefault="003026C5" w:rsidP="00416408">
      <w:pPr>
        <w:tabs>
          <w:tab w:val="left" w:pos="4253"/>
          <w:tab w:val="right" w:pos="10065"/>
          <w:tab w:val="left" w:pos="10348"/>
        </w:tabs>
        <w:spacing w:before="120" w:line="276" w:lineRule="auto"/>
        <w:rPr>
          <w:rStyle w:val="works-time"/>
          <w:rFonts w:ascii="Arial" w:hAnsi="Arial" w:cs="Arial"/>
        </w:rPr>
      </w:pPr>
    </w:p>
    <w:p w:rsidR="00DB7667" w:rsidRPr="00637D02" w:rsidRDefault="00DB7667"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BABBITT  Milton</w:t>
      </w:r>
      <w:r w:rsidRPr="00637D02">
        <w:rPr>
          <w:rFonts w:ascii="Arial" w:hAnsi="Arial" w:cs="Arial"/>
          <w:color w:val="4F81BD"/>
          <w:u w:val="single"/>
        </w:rPr>
        <w:tab/>
        <w:t>Filadelfia, 10.5.1916 - Princeton, 29.1.2011.</w:t>
      </w:r>
    </w:p>
    <w:p w:rsidR="00511730" w:rsidRPr="00783CBC" w:rsidRDefault="00511730"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violinista, </w:t>
      </w:r>
      <w:r w:rsidRPr="00637D02">
        <w:rPr>
          <w:rFonts w:ascii="Arial" w:hAnsi="Arial" w:cs="Arial"/>
          <w:b/>
          <w:color w:val="4F81BD"/>
          <w:sz w:val="20"/>
          <w:szCs w:val="20"/>
        </w:rPr>
        <w:t>sassofonista</w:t>
      </w:r>
      <w:r w:rsidRPr="00637D02">
        <w:rPr>
          <w:rFonts w:ascii="Arial" w:hAnsi="Arial" w:cs="Arial"/>
          <w:color w:val="4F81BD"/>
          <w:sz w:val="20"/>
          <w:szCs w:val="20"/>
        </w:rPr>
        <w:t xml:space="preserve">, clarinettista e saggista statunitense, allievo di Sessions. Studi di matematica </w:t>
      </w:r>
      <w:r w:rsidRPr="00783CBC">
        <w:rPr>
          <w:rFonts w:ascii="Arial" w:hAnsi="Arial" w:cs="Arial"/>
          <w:color w:val="4F81BD"/>
          <w:sz w:val="20"/>
          <w:szCs w:val="20"/>
        </w:rPr>
        <w:t xml:space="preserve">all’Università della Pensylvania e studi musicali, all’Università di New York, con James e Bauer. Perfezionamento </w:t>
      </w:r>
      <w:r w:rsidR="00783CBC">
        <w:rPr>
          <w:rFonts w:ascii="Arial" w:hAnsi="Arial" w:cs="Arial"/>
          <w:color w:val="4F81BD"/>
          <w:sz w:val="20"/>
          <w:szCs w:val="20"/>
        </w:rPr>
        <w:t xml:space="preserve">          </w:t>
      </w:r>
      <w:r w:rsidRPr="00783CBC">
        <w:rPr>
          <w:rFonts w:ascii="Arial" w:hAnsi="Arial" w:cs="Arial"/>
          <w:color w:val="4F81BD"/>
          <w:sz w:val="20"/>
          <w:szCs w:val="20"/>
        </w:rPr>
        <w:t>con Sessions all’Università di Princeton. Nelle sue composizioni ricerche dodecafoniche e utilizzo del sintetizzatore, che collaborò a costruire dal 1950. Insegnante di musica elettronica a Princetown, successore di Martinu, all’Università della Columbia e alla Juilliard School.</w:t>
      </w:r>
    </w:p>
    <w:p w:rsidR="00DF194C" w:rsidRPr="00637D02" w:rsidRDefault="00C911D6"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en-US"/>
        </w:rPr>
        <w:t>Whirl</w:t>
      </w:r>
      <w:r w:rsidR="00C341DA" w:rsidRPr="00637D02">
        <w:rPr>
          <w:rFonts w:ascii="Arial" w:hAnsi="Arial" w:cs="Arial"/>
          <w:lang w:val="en-US"/>
        </w:rPr>
        <w:t>e</w:t>
      </w:r>
      <w:r w:rsidR="00C619BA" w:rsidRPr="00637D02">
        <w:rPr>
          <w:rFonts w:ascii="Arial" w:hAnsi="Arial" w:cs="Arial"/>
          <w:lang w:val="en-US"/>
        </w:rPr>
        <w:t>d S</w:t>
      </w:r>
      <w:r w:rsidR="00B86A7A" w:rsidRPr="00637D02">
        <w:rPr>
          <w:rFonts w:ascii="Arial" w:hAnsi="Arial" w:cs="Arial"/>
          <w:lang w:val="en-US"/>
        </w:rPr>
        <w:t>eries</w:t>
      </w:r>
      <w:r w:rsidRPr="00637D02">
        <w:rPr>
          <w:rFonts w:ascii="Arial" w:hAnsi="Arial" w:cs="Arial"/>
          <w:lang w:val="en-US"/>
        </w:rPr>
        <w:t>, sax contr. e pf.</w:t>
      </w:r>
      <w:r w:rsidR="002E2C54" w:rsidRPr="00637D02">
        <w:rPr>
          <w:rFonts w:ascii="Arial" w:hAnsi="Arial" w:cs="Arial"/>
          <w:lang w:val="en-US"/>
        </w:rPr>
        <w:t xml:space="preserve"> </w:t>
      </w:r>
      <w:r w:rsidR="002E2C54" w:rsidRPr="00637D02">
        <w:rPr>
          <w:rFonts w:ascii="Arial" w:hAnsi="Arial" w:cs="Arial"/>
          <w:lang w:val="fr-FR"/>
        </w:rPr>
        <w:t>(1987</w:t>
      </w:r>
      <w:r w:rsidR="005209F9" w:rsidRPr="00637D02">
        <w:rPr>
          <w:rFonts w:ascii="Arial" w:hAnsi="Arial" w:cs="Arial"/>
          <w:lang w:val="fr-FR"/>
        </w:rPr>
        <w:t>, 15</w:t>
      </w:r>
      <w:r w:rsidR="006F69A6" w:rsidRPr="00637D02">
        <w:rPr>
          <w:rFonts w:ascii="Arial" w:hAnsi="Arial" w:cs="Arial"/>
          <w:lang w:val="fr-FR"/>
        </w:rPr>
        <w:t>’</w:t>
      </w:r>
      <w:r w:rsidR="005209F9" w:rsidRPr="00637D02">
        <w:rPr>
          <w:rFonts w:ascii="Arial" w:hAnsi="Arial" w:cs="Arial"/>
          <w:lang w:val="fr-FR"/>
        </w:rPr>
        <w:t>2</w:t>
      </w:r>
      <w:r w:rsidR="00C61AFC" w:rsidRPr="00637D02">
        <w:rPr>
          <w:rFonts w:ascii="Arial" w:hAnsi="Arial" w:cs="Arial"/>
          <w:lang w:val="fr-FR"/>
        </w:rPr>
        <w:t>0</w:t>
      </w:r>
      <w:r w:rsidR="002E2C54" w:rsidRPr="00637D02">
        <w:rPr>
          <w:rFonts w:ascii="Arial" w:hAnsi="Arial" w:cs="Arial"/>
          <w:lang w:val="fr-FR"/>
        </w:rPr>
        <w:t>).</w:t>
      </w:r>
      <w:r w:rsidRPr="00637D02">
        <w:rPr>
          <w:rFonts w:ascii="Arial" w:hAnsi="Arial" w:cs="Arial"/>
          <w:lang w:val="fr-FR"/>
        </w:rPr>
        <w:t xml:space="preserve">   </w:t>
      </w:r>
      <w:r w:rsidR="005209F9" w:rsidRPr="00637D02">
        <w:rPr>
          <w:rFonts w:ascii="Arial" w:hAnsi="Arial" w:cs="Arial"/>
          <w:lang w:val="fr-FR"/>
        </w:rPr>
        <w:t>Images, sax contr e pf</w:t>
      </w:r>
      <w:r w:rsidR="00DF194C" w:rsidRPr="00637D02">
        <w:rPr>
          <w:rFonts w:ascii="Arial" w:hAnsi="Arial" w:cs="Arial"/>
          <w:lang w:val="fr-FR"/>
        </w:rPr>
        <w:t>.</w:t>
      </w:r>
      <w:r w:rsidR="005209F9" w:rsidRPr="00637D02">
        <w:rPr>
          <w:rFonts w:ascii="Arial" w:hAnsi="Arial" w:cs="Arial"/>
          <w:lang w:val="fr-FR"/>
        </w:rPr>
        <w:t xml:space="preserve"> </w:t>
      </w:r>
      <w:r w:rsidR="005209F9" w:rsidRPr="00637D02">
        <w:rPr>
          <w:rFonts w:ascii="Arial" w:hAnsi="Arial" w:cs="Arial"/>
        </w:rPr>
        <w:t xml:space="preserve">(1979).   </w:t>
      </w:r>
    </w:p>
    <w:p w:rsidR="00B972E6" w:rsidRPr="00637D02" w:rsidRDefault="00B972E6" w:rsidP="00416408">
      <w:pPr>
        <w:tabs>
          <w:tab w:val="left" w:pos="4253"/>
          <w:tab w:val="right" w:pos="10065"/>
          <w:tab w:val="left" w:pos="10348"/>
        </w:tabs>
        <w:spacing w:before="120" w:line="276" w:lineRule="auto"/>
        <w:rPr>
          <w:rFonts w:ascii="Arial" w:hAnsi="Arial" w:cs="Arial"/>
        </w:rPr>
      </w:pPr>
      <w:r w:rsidRPr="00637D02">
        <w:rPr>
          <w:rFonts w:ascii="Arial" w:hAnsi="Arial" w:cs="Arial"/>
        </w:rPr>
        <w:t>Recitativo accompagnato, sax sopr.</w:t>
      </w:r>
      <w:r w:rsidR="00A23B74" w:rsidRPr="00637D02">
        <w:rPr>
          <w:rFonts w:ascii="Arial" w:hAnsi="Arial" w:cs="Arial"/>
        </w:rPr>
        <w:t xml:space="preserve"> pf.</w:t>
      </w:r>
      <w:r w:rsidR="000A7210" w:rsidRPr="00637D02">
        <w:rPr>
          <w:rFonts w:ascii="Arial" w:hAnsi="Arial" w:cs="Arial"/>
        </w:rPr>
        <w:t xml:space="preserve"> (1994</w:t>
      </w:r>
      <w:r w:rsidR="00A23B74" w:rsidRPr="00637D02">
        <w:rPr>
          <w:rFonts w:ascii="Arial" w:hAnsi="Arial" w:cs="Arial"/>
        </w:rPr>
        <w:t xml:space="preserve">, </w:t>
      </w:r>
      <w:r w:rsidR="00CF6251" w:rsidRPr="00637D02">
        <w:rPr>
          <w:rFonts w:ascii="Arial" w:hAnsi="Arial" w:cs="Arial"/>
        </w:rPr>
        <w:t>1</w:t>
      </w:r>
      <w:r w:rsidR="00A23B74" w:rsidRPr="00637D02">
        <w:rPr>
          <w:rFonts w:ascii="Arial" w:hAnsi="Arial" w:cs="Arial"/>
        </w:rPr>
        <w:t>’</w:t>
      </w:r>
      <w:r w:rsidR="00CF6251" w:rsidRPr="00637D02">
        <w:rPr>
          <w:rFonts w:ascii="Arial" w:hAnsi="Arial" w:cs="Arial"/>
        </w:rPr>
        <w:t>5</w:t>
      </w:r>
      <w:r w:rsidR="00C42EB4" w:rsidRPr="00637D02">
        <w:rPr>
          <w:rFonts w:ascii="Arial" w:hAnsi="Arial" w:cs="Arial"/>
        </w:rPr>
        <w:t>5</w:t>
      </w:r>
      <w:r w:rsidR="000A7210" w:rsidRPr="00637D02">
        <w:rPr>
          <w:rFonts w:ascii="Arial" w:hAnsi="Arial" w:cs="Arial"/>
        </w:rPr>
        <w:t>)</w:t>
      </w:r>
      <w:r w:rsidR="00CF6251" w:rsidRPr="00637D02">
        <w:rPr>
          <w:rFonts w:ascii="Arial" w:hAnsi="Arial" w:cs="Arial"/>
        </w:rPr>
        <w:t>.</w:t>
      </w:r>
    </w:p>
    <w:p w:rsidR="00AA3ABA" w:rsidRPr="00637D02" w:rsidRDefault="00436E49"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All set, </w:t>
      </w:r>
      <w:r w:rsidR="007E4648" w:rsidRPr="00637D02">
        <w:rPr>
          <w:rFonts w:ascii="Arial" w:hAnsi="Arial" w:cs="Arial"/>
        </w:rPr>
        <w:t xml:space="preserve">sax contr. e ten, tr. trb. ctb. pf. vibr. </w:t>
      </w:r>
      <w:r w:rsidR="00C42EB4" w:rsidRPr="00637D02">
        <w:rPr>
          <w:rFonts w:ascii="Arial" w:hAnsi="Arial" w:cs="Arial"/>
        </w:rPr>
        <w:t>b</w:t>
      </w:r>
      <w:r w:rsidR="007E4648" w:rsidRPr="00637D02">
        <w:rPr>
          <w:rFonts w:ascii="Arial" w:hAnsi="Arial" w:cs="Arial"/>
        </w:rPr>
        <w:t>atteria</w:t>
      </w:r>
      <w:r w:rsidR="00C42EB4" w:rsidRPr="00637D02">
        <w:rPr>
          <w:rFonts w:ascii="Arial" w:hAnsi="Arial" w:cs="Arial"/>
        </w:rPr>
        <w:t xml:space="preserve"> (1957, 8’)</w:t>
      </w:r>
      <w:r w:rsidR="007E4648" w:rsidRPr="00637D02">
        <w:rPr>
          <w:rFonts w:ascii="Arial" w:hAnsi="Arial" w:cs="Arial"/>
        </w:rPr>
        <w:t>.</w:t>
      </w:r>
    </w:p>
    <w:p w:rsidR="00BE1E7B" w:rsidRPr="00637D02" w:rsidRDefault="00BE1E7B" w:rsidP="00416408">
      <w:pPr>
        <w:tabs>
          <w:tab w:val="left" w:pos="4253"/>
          <w:tab w:val="right" w:pos="10065"/>
          <w:tab w:val="left" w:pos="10348"/>
        </w:tabs>
        <w:spacing w:before="120" w:line="276" w:lineRule="auto"/>
        <w:rPr>
          <w:rFonts w:ascii="Arial" w:hAnsi="Arial" w:cs="Arial"/>
        </w:rPr>
      </w:pPr>
    </w:p>
    <w:tbl>
      <w:tblPr>
        <w:tblpPr w:leftFromText="36" w:rightFromText="36" w:vertAnchor="text"/>
        <w:tblW w:w="5000" w:type="pct"/>
        <w:tblCellSpacing w:w="0" w:type="dxa"/>
        <w:tblCellMar>
          <w:left w:w="0" w:type="dxa"/>
          <w:right w:w="0" w:type="dxa"/>
        </w:tblCellMar>
        <w:tblLook w:val="04A0" w:firstRow="1" w:lastRow="0" w:firstColumn="1" w:lastColumn="0" w:noHBand="0" w:noVBand="1"/>
      </w:tblPr>
      <w:tblGrid>
        <w:gridCol w:w="10206"/>
      </w:tblGrid>
      <w:tr w:rsidR="00BE1E7B" w:rsidRPr="00637D02" w:rsidTr="00FB63A7">
        <w:trPr>
          <w:tblCellSpacing w:w="0" w:type="dxa"/>
        </w:trPr>
        <w:tc>
          <w:tcPr>
            <w:tcW w:w="0" w:type="auto"/>
            <w:vAlign w:val="center"/>
            <w:hideMark/>
          </w:tcPr>
          <w:p w:rsidR="00BE1E7B" w:rsidRPr="00637D02" w:rsidRDefault="00BE1E7B" w:rsidP="00416408">
            <w:pPr>
              <w:pStyle w:val="Titolo1"/>
              <w:tabs>
                <w:tab w:val="left" w:pos="4253"/>
                <w:tab w:val="right" w:pos="10065"/>
                <w:tab w:val="left" w:pos="10348"/>
              </w:tabs>
              <w:spacing w:before="120" w:after="0" w:line="276" w:lineRule="auto"/>
            </w:pPr>
          </w:p>
        </w:tc>
      </w:tr>
      <w:tr w:rsidR="00BE1E7B" w:rsidRPr="00637D02" w:rsidTr="00FB63A7">
        <w:trPr>
          <w:tblCellSpacing w:w="0" w:type="dxa"/>
        </w:trPr>
        <w:tc>
          <w:tcPr>
            <w:tcW w:w="0" w:type="auto"/>
            <w:vAlign w:val="center"/>
            <w:hideMark/>
          </w:tcPr>
          <w:p w:rsidR="00BE1E7B" w:rsidRPr="00637D02" w:rsidRDefault="00BE1E7B" w:rsidP="00416408">
            <w:pPr>
              <w:tabs>
                <w:tab w:val="left" w:pos="4253"/>
                <w:tab w:val="right" w:pos="10065"/>
                <w:tab w:val="left" w:pos="10348"/>
              </w:tabs>
              <w:spacing w:before="120" w:line="276" w:lineRule="auto"/>
              <w:rPr>
                <w:rFonts w:ascii="Arial" w:hAnsi="Arial" w:cs="Arial"/>
              </w:rPr>
            </w:pPr>
          </w:p>
        </w:tc>
      </w:tr>
      <w:tr w:rsidR="00BE1E7B" w:rsidRPr="00637D02" w:rsidTr="00FB63A7">
        <w:trPr>
          <w:tblCellSpacing w:w="0" w:type="dxa"/>
        </w:trPr>
        <w:tc>
          <w:tcPr>
            <w:tcW w:w="0" w:type="auto"/>
            <w:vAlign w:val="center"/>
            <w:hideMark/>
          </w:tcPr>
          <w:p w:rsidR="00BE1E7B" w:rsidRPr="00637D02" w:rsidRDefault="00BE1E7B" w:rsidP="00416408">
            <w:pPr>
              <w:tabs>
                <w:tab w:val="left" w:pos="4253"/>
                <w:tab w:val="right" w:pos="10065"/>
                <w:tab w:val="left" w:pos="10348"/>
              </w:tabs>
              <w:spacing w:before="120" w:line="276" w:lineRule="auto"/>
              <w:rPr>
                <w:rFonts w:ascii="Arial" w:hAnsi="Arial" w:cs="Arial"/>
              </w:rPr>
            </w:pPr>
          </w:p>
        </w:tc>
      </w:tr>
    </w:tbl>
    <w:p w:rsidR="00AA3ABA" w:rsidRPr="00637D02" w:rsidRDefault="00AA3ABA" w:rsidP="00416408">
      <w:pPr>
        <w:pStyle w:val="Titolo"/>
        <w:tabs>
          <w:tab w:val="left" w:pos="4253"/>
          <w:tab w:val="right" w:pos="10065"/>
          <w:tab w:val="left" w:pos="10348"/>
        </w:tabs>
        <w:spacing w:before="120" w:after="0" w:line="276" w:lineRule="auto"/>
        <w:jc w:val="left"/>
        <w:outlineLvl w:val="9"/>
        <w:rPr>
          <w:b w:val="0"/>
          <w:color w:val="4F81BD"/>
          <w:sz w:val="24"/>
          <w:szCs w:val="24"/>
          <w:u w:val="single"/>
        </w:rPr>
      </w:pPr>
      <w:r w:rsidRPr="00637D02">
        <w:rPr>
          <w:b w:val="0"/>
          <w:color w:val="4F81BD"/>
          <w:sz w:val="24"/>
          <w:szCs w:val="24"/>
          <w:u w:val="single"/>
        </w:rPr>
        <w:t>BACH  Jan</w:t>
      </w:r>
      <w:r w:rsidRPr="00637D02">
        <w:rPr>
          <w:b w:val="0"/>
          <w:color w:val="4F81BD"/>
          <w:sz w:val="24"/>
          <w:szCs w:val="24"/>
          <w:u w:val="single"/>
        </w:rPr>
        <w:tab/>
        <w:t>Forrest, 11.12.1937</w:t>
      </w:r>
    </w:p>
    <w:p w:rsidR="00AA3ABA" w:rsidRPr="00637D02" w:rsidRDefault="00AA3ABA" w:rsidP="00416408">
      <w:pPr>
        <w:pStyle w:val="Titolo"/>
        <w:tabs>
          <w:tab w:val="left" w:pos="4253"/>
          <w:tab w:val="left" w:pos="10348"/>
        </w:tabs>
        <w:spacing w:before="120" w:after="0" w:line="276" w:lineRule="auto"/>
        <w:jc w:val="left"/>
        <w:outlineLvl w:val="9"/>
        <w:rPr>
          <w:b w:val="0"/>
          <w:color w:val="4F81BD"/>
          <w:sz w:val="20"/>
          <w:szCs w:val="20"/>
        </w:rPr>
      </w:pPr>
      <w:r w:rsidRPr="00637D02">
        <w:rPr>
          <w:b w:val="0"/>
          <w:color w:val="4F81BD"/>
          <w:sz w:val="20"/>
          <w:szCs w:val="20"/>
        </w:rPr>
        <w:t xml:space="preserve">Pianista e compositore americano, allievo di Copland, Gerhard all’Università dell’Illinois, perfezionamento con </w:t>
      </w:r>
      <w:r w:rsidR="00DB17A2">
        <w:rPr>
          <w:b w:val="0"/>
          <w:color w:val="4F81BD"/>
          <w:sz w:val="20"/>
          <w:szCs w:val="20"/>
        </w:rPr>
        <w:t xml:space="preserve">                 </w:t>
      </w:r>
      <w:r w:rsidRPr="00637D02">
        <w:rPr>
          <w:b w:val="0"/>
          <w:color w:val="4F81BD"/>
          <w:sz w:val="20"/>
          <w:szCs w:val="20"/>
        </w:rPr>
        <w:t>Thea Musgrave a Londra.</w:t>
      </w:r>
      <w:r w:rsidR="00CC4056" w:rsidRPr="00637D02">
        <w:rPr>
          <w:b w:val="0"/>
          <w:color w:val="4F81BD"/>
          <w:sz w:val="20"/>
          <w:szCs w:val="20"/>
        </w:rPr>
        <w:t xml:space="preserve"> Insegnante  all’Università dell’Illinois.</w:t>
      </w:r>
    </w:p>
    <w:p w:rsidR="00AA3ABA" w:rsidRPr="00637D02" w:rsidRDefault="00AA3ABA" w:rsidP="00416408">
      <w:pPr>
        <w:pStyle w:val="Titolo"/>
        <w:tabs>
          <w:tab w:val="left" w:pos="4253"/>
          <w:tab w:val="right" w:pos="10065"/>
          <w:tab w:val="left" w:pos="10348"/>
        </w:tabs>
        <w:spacing w:before="120" w:after="0" w:line="276" w:lineRule="auto"/>
        <w:jc w:val="left"/>
        <w:outlineLvl w:val="9"/>
        <w:rPr>
          <w:b w:val="0"/>
          <w:color w:val="000000"/>
          <w:sz w:val="24"/>
          <w:szCs w:val="24"/>
        </w:rPr>
      </w:pPr>
      <w:r w:rsidRPr="00637D02">
        <w:rPr>
          <w:b w:val="0"/>
          <w:color w:val="000000"/>
          <w:sz w:val="24"/>
          <w:szCs w:val="24"/>
        </w:rPr>
        <w:t>Helics, sax contr. e ottetto da camera (13’20).</w:t>
      </w:r>
    </w:p>
    <w:p w:rsidR="00A23B74" w:rsidRPr="00637D02" w:rsidRDefault="00A23B74" w:rsidP="00416408">
      <w:pPr>
        <w:tabs>
          <w:tab w:val="left" w:pos="4253"/>
          <w:tab w:val="right" w:pos="10065"/>
          <w:tab w:val="left" w:pos="10348"/>
        </w:tabs>
        <w:spacing w:before="120" w:line="276" w:lineRule="auto"/>
        <w:rPr>
          <w:rFonts w:ascii="Arial" w:hAnsi="Arial" w:cs="Arial"/>
        </w:rPr>
      </w:pPr>
    </w:p>
    <w:p w:rsidR="004F1420" w:rsidRPr="00637D02" w:rsidRDefault="004F1420" w:rsidP="00416408">
      <w:pPr>
        <w:tabs>
          <w:tab w:val="left" w:pos="4253"/>
          <w:tab w:val="left" w:pos="4890"/>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BACK  Sven-Erik</w:t>
      </w:r>
      <w:r w:rsidRPr="00637D02">
        <w:rPr>
          <w:rFonts w:ascii="Arial" w:hAnsi="Arial" w:cs="Arial"/>
          <w:color w:val="4F81BD"/>
          <w:u w:val="single"/>
          <w:lang w:val="en-US"/>
        </w:rPr>
        <w:tab/>
        <w:t>Stoccolma, 16.9.1919 - Ivi, 10.1.1994.</w:t>
      </w:r>
    </w:p>
    <w:p w:rsidR="004F1420" w:rsidRPr="00637D02" w:rsidRDefault="004F1420"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svedese, studi a Stoccolma con Rosenberg e perfezionamento in Italia con Petrassi.</w:t>
      </w:r>
    </w:p>
    <w:p w:rsidR="004F1420" w:rsidRPr="00637D02" w:rsidRDefault="004F1420" w:rsidP="00416408">
      <w:pPr>
        <w:tabs>
          <w:tab w:val="left" w:pos="4253"/>
          <w:tab w:val="right" w:pos="10065"/>
          <w:tab w:val="left" w:pos="10348"/>
        </w:tabs>
        <w:spacing w:before="120" w:line="276" w:lineRule="auto"/>
        <w:rPr>
          <w:rFonts w:ascii="Arial" w:hAnsi="Arial" w:cs="Arial"/>
        </w:rPr>
      </w:pPr>
      <w:r w:rsidRPr="00637D02">
        <w:rPr>
          <w:rFonts w:ascii="Arial" w:hAnsi="Arial" w:cs="Arial"/>
        </w:rPr>
        <w:t>Dithyramb, sax solo (1989, 5’).   Elegy, sax. pf. orch.</w:t>
      </w:r>
    </w:p>
    <w:p w:rsidR="004F1420" w:rsidRPr="00637D02" w:rsidRDefault="004F1420" w:rsidP="00416408">
      <w:pPr>
        <w:tabs>
          <w:tab w:val="left" w:pos="4253"/>
          <w:tab w:val="right" w:pos="10065"/>
          <w:tab w:val="left" w:pos="10348"/>
        </w:tabs>
        <w:spacing w:before="120" w:line="276" w:lineRule="auto"/>
        <w:rPr>
          <w:rFonts w:ascii="Arial" w:hAnsi="Arial" w:cs="Arial"/>
        </w:rPr>
      </w:pPr>
    </w:p>
    <w:p w:rsidR="004F1420" w:rsidRPr="00637D02" w:rsidRDefault="004F1420" w:rsidP="00416408">
      <w:pPr>
        <w:tabs>
          <w:tab w:val="left" w:pos="4253"/>
          <w:tab w:val="left" w:pos="4879"/>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BACRI  Nicolas</w:t>
      </w:r>
      <w:r w:rsidRPr="00637D02">
        <w:rPr>
          <w:rFonts w:ascii="Arial" w:hAnsi="Arial" w:cs="Arial"/>
          <w:color w:val="4F81BD"/>
          <w:u w:val="single"/>
        </w:rPr>
        <w:tab/>
        <w:t>Parigi, 23.11.1961</w:t>
      </w:r>
    </w:p>
    <w:p w:rsidR="004F1420" w:rsidRPr="00637D02" w:rsidRDefault="004F1420" w:rsidP="00416408">
      <w:pPr>
        <w:tabs>
          <w:tab w:val="left" w:pos="4253"/>
          <w:tab w:val="left" w:pos="10348"/>
          <w:tab w:val="right" w:pos="10490"/>
        </w:tabs>
        <w:spacing w:before="120" w:line="276" w:lineRule="auto"/>
        <w:rPr>
          <w:rFonts w:ascii="Arial" w:hAnsi="Arial" w:cs="Arial"/>
          <w:color w:val="4F81BD"/>
          <w:sz w:val="20"/>
          <w:szCs w:val="20"/>
        </w:rPr>
      </w:pPr>
      <w:r w:rsidRPr="00637D02">
        <w:rPr>
          <w:rFonts w:ascii="Arial" w:hAnsi="Arial" w:cs="Arial"/>
          <w:color w:val="4F81BD"/>
          <w:sz w:val="20"/>
          <w:szCs w:val="20"/>
        </w:rPr>
        <w:lastRenderedPageBreak/>
        <w:t>Compositore e pianista francese, allievo di Ballif, Constant, Nigg e Philippot al Conservatorio Superiore di Parigi. Perfezionamento con Scelsi a Villa Medici</w:t>
      </w:r>
      <w:r w:rsidR="007B6519" w:rsidRPr="00637D02">
        <w:rPr>
          <w:rFonts w:ascii="Arial" w:hAnsi="Arial" w:cs="Arial"/>
          <w:color w:val="4F81BD"/>
          <w:sz w:val="20"/>
          <w:szCs w:val="20"/>
        </w:rPr>
        <w:t xml:space="preserve">, </w:t>
      </w:r>
      <w:r w:rsidRPr="00637D02">
        <w:rPr>
          <w:rFonts w:ascii="Arial" w:hAnsi="Arial" w:cs="Arial"/>
          <w:color w:val="4F81BD"/>
          <w:sz w:val="20"/>
          <w:szCs w:val="20"/>
        </w:rPr>
        <w:t>Roma.</w:t>
      </w:r>
    </w:p>
    <w:p w:rsidR="004F1420" w:rsidRPr="00637D02" w:rsidRDefault="004F1420"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American Letters, op. 35b, 2 sassofoni e pf. (1994, 11’). </w:t>
      </w:r>
    </w:p>
    <w:p w:rsidR="00DC5550" w:rsidRPr="00637D02" w:rsidRDefault="00DC5550"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rPr>
        <w:t xml:space="preserve">Sonatina Lirica, op. 108, sassofono e pf. </w:t>
      </w:r>
      <w:r w:rsidRPr="00637D02">
        <w:rPr>
          <w:rFonts w:ascii="Arial" w:hAnsi="Arial" w:cs="Arial"/>
          <w:lang w:val="fr-FR"/>
        </w:rPr>
        <w:t xml:space="preserve">(2008, 9’).   </w:t>
      </w:r>
    </w:p>
    <w:p w:rsidR="00DC5550" w:rsidRPr="00637D02" w:rsidRDefault="00DC5550"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Petite musique de nuit, sax contr e pf. op. 111 (2008).</w:t>
      </w:r>
    </w:p>
    <w:p w:rsidR="007B6519" w:rsidRPr="00637D02" w:rsidRDefault="007B6519" w:rsidP="00416408">
      <w:pPr>
        <w:tabs>
          <w:tab w:val="left" w:pos="4253"/>
          <w:tab w:val="right" w:pos="10065"/>
          <w:tab w:val="left" w:pos="10348"/>
        </w:tabs>
        <w:spacing w:before="120" w:line="276" w:lineRule="auto"/>
        <w:rPr>
          <w:rFonts w:ascii="Arial" w:hAnsi="Arial" w:cs="Arial"/>
        </w:rPr>
      </w:pPr>
      <w:r w:rsidRPr="00637D02">
        <w:rPr>
          <w:rFonts w:ascii="Arial" w:hAnsi="Arial" w:cs="Arial"/>
        </w:rPr>
        <w:t>Sonatina Lapidaria, op. 108,2, sassofono e pf. (2009, 4’).</w:t>
      </w:r>
    </w:p>
    <w:p w:rsidR="00A51EA7" w:rsidRPr="00637D02" w:rsidRDefault="00A51EA7" w:rsidP="00416408">
      <w:pPr>
        <w:tabs>
          <w:tab w:val="left" w:pos="4253"/>
          <w:tab w:val="right" w:pos="10065"/>
          <w:tab w:val="left" w:pos="10348"/>
        </w:tabs>
        <w:spacing w:before="120" w:line="276" w:lineRule="auto"/>
        <w:rPr>
          <w:rFonts w:ascii="Arial" w:hAnsi="Arial" w:cs="Arial"/>
        </w:rPr>
      </w:pPr>
    </w:p>
    <w:p w:rsidR="003F3641" w:rsidRPr="00637D02" w:rsidRDefault="003F3641" w:rsidP="00416408">
      <w:pPr>
        <w:tabs>
          <w:tab w:val="left" w:pos="4253"/>
          <w:tab w:val="right" w:pos="10065"/>
          <w:tab w:val="left" w:pos="10348"/>
        </w:tabs>
        <w:spacing w:before="120" w:line="276" w:lineRule="auto"/>
        <w:rPr>
          <w:rFonts w:ascii="Arial" w:eastAsia="Calibri" w:hAnsi="Arial" w:cs="Arial"/>
          <w:color w:val="4F81BD"/>
          <w:u w:val="single"/>
          <w:lang w:eastAsia="en-US"/>
        </w:rPr>
      </w:pPr>
      <w:r w:rsidRPr="00637D02">
        <w:rPr>
          <w:rFonts w:ascii="Arial" w:eastAsia="Calibri" w:hAnsi="Arial" w:cs="Arial"/>
          <w:color w:val="4F81BD"/>
          <w:u w:val="single"/>
          <w:lang w:eastAsia="en-US"/>
        </w:rPr>
        <w:t>BADIAN  Maya</w:t>
      </w:r>
      <w:r w:rsidRPr="00637D02">
        <w:rPr>
          <w:rFonts w:ascii="Arial" w:eastAsia="Calibri" w:hAnsi="Arial" w:cs="Arial"/>
          <w:color w:val="4F81BD"/>
          <w:u w:val="single"/>
          <w:lang w:eastAsia="en-US"/>
        </w:rPr>
        <w:tab/>
        <w:t>Bucarest, 18.4.1945</w:t>
      </w:r>
    </w:p>
    <w:p w:rsidR="003F3641" w:rsidRPr="00637D02" w:rsidRDefault="003F3641" w:rsidP="00416408">
      <w:pPr>
        <w:tabs>
          <w:tab w:val="left" w:pos="4253"/>
          <w:tab w:val="left" w:pos="10348"/>
        </w:tabs>
        <w:spacing w:before="120" w:line="276" w:lineRule="auto"/>
        <w:rPr>
          <w:rFonts w:ascii="Arial" w:eastAsia="Calibri" w:hAnsi="Arial" w:cs="Arial"/>
          <w:color w:val="4F81BD"/>
          <w:sz w:val="20"/>
          <w:szCs w:val="20"/>
          <w:lang w:eastAsia="en-US"/>
        </w:rPr>
      </w:pPr>
      <w:r w:rsidRPr="00637D02">
        <w:rPr>
          <w:rFonts w:ascii="Arial" w:eastAsia="Calibri" w:hAnsi="Arial" w:cs="Arial"/>
          <w:color w:val="4F81BD"/>
          <w:sz w:val="20"/>
          <w:szCs w:val="20"/>
          <w:lang w:eastAsia="en-US"/>
        </w:rPr>
        <w:t xml:space="preserve">Compositrice e musicologa romeno-canadese, studi al Conservatorio di Bucarest con Olah, Stroe, Vancea e </w:t>
      </w:r>
      <w:r w:rsidR="00235463">
        <w:rPr>
          <w:rFonts w:ascii="Arial" w:eastAsia="Calibri" w:hAnsi="Arial" w:cs="Arial"/>
          <w:color w:val="4F81BD"/>
          <w:sz w:val="20"/>
          <w:szCs w:val="20"/>
          <w:lang w:eastAsia="en-US"/>
        </w:rPr>
        <w:t xml:space="preserve">     </w:t>
      </w:r>
      <w:r w:rsidRPr="00637D02">
        <w:rPr>
          <w:rFonts w:ascii="Arial" w:eastAsia="Calibri" w:hAnsi="Arial" w:cs="Arial"/>
          <w:color w:val="4F81BD"/>
          <w:sz w:val="20"/>
          <w:szCs w:val="20"/>
          <w:lang w:eastAsia="en-US"/>
        </w:rPr>
        <w:t xml:space="preserve">Ciortea. Nel 1968 diploma di Composizione e nel 1970 mmbro dell’Unione dei compositori Rumeni. Insegnante </w:t>
      </w:r>
      <w:r w:rsidR="00235463">
        <w:rPr>
          <w:rFonts w:ascii="Arial" w:eastAsia="Calibri" w:hAnsi="Arial" w:cs="Arial"/>
          <w:color w:val="4F81BD"/>
          <w:sz w:val="20"/>
          <w:szCs w:val="20"/>
          <w:lang w:eastAsia="en-US"/>
        </w:rPr>
        <w:t xml:space="preserve">           </w:t>
      </w:r>
      <w:r w:rsidRPr="00637D02">
        <w:rPr>
          <w:rFonts w:ascii="Arial" w:eastAsia="Calibri" w:hAnsi="Arial" w:cs="Arial"/>
          <w:color w:val="4F81BD"/>
          <w:sz w:val="20"/>
          <w:szCs w:val="20"/>
          <w:lang w:eastAsia="en-US"/>
        </w:rPr>
        <w:t xml:space="preserve">alla Scuola di Musica Enescu di Budapest dal 1973 al 1985. Dal 1987 si trasferì a Montreal e dal 1995 al Conservatorio di </w:t>
      </w:r>
      <w:r w:rsidR="00783CBC">
        <w:rPr>
          <w:rFonts w:ascii="Arial" w:eastAsia="Calibri" w:hAnsi="Arial" w:cs="Arial"/>
          <w:color w:val="4F81BD"/>
          <w:sz w:val="20"/>
          <w:szCs w:val="20"/>
          <w:lang w:eastAsia="en-US"/>
        </w:rPr>
        <w:t xml:space="preserve"> </w:t>
      </w:r>
      <w:r w:rsidRPr="00637D02">
        <w:rPr>
          <w:rFonts w:ascii="Arial" w:eastAsia="Calibri" w:hAnsi="Arial" w:cs="Arial"/>
          <w:color w:val="4F81BD"/>
          <w:sz w:val="20"/>
          <w:szCs w:val="20"/>
          <w:lang w:eastAsia="en-US"/>
        </w:rPr>
        <w:t xml:space="preserve">Ottawa. </w:t>
      </w:r>
    </w:p>
    <w:p w:rsidR="003F3641" w:rsidRPr="00637D02" w:rsidRDefault="003F3641" w:rsidP="00416408">
      <w:pPr>
        <w:tabs>
          <w:tab w:val="left" w:pos="4253"/>
          <w:tab w:val="right" w:pos="10065"/>
          <w:tab w:val="left" w:pos="10348"/>
        </w:tabs>
        <w:spacing w:before="120" w:line="276" w:lineRule="auto"/>
        <w:rPr>
          <w:rFonts w:ascii="Arial" w:eastAsia="Calibri" w:hAnsi="Arial" w:cs="Arial"/>
          <w:lang w:val="en-US" w:eastAsia="en-US"/>
        </w:rPr>
      </w:pPr>
      <w:r w:rsidRPr="00637D02">
        <w:rPr>
          <w:rFonts w:ascii="Arial" w:eastAsia="Calibri" w:hAnsi="Arial" w:cs="Arial"/>
          <w:lang w:val="en-US" w:eastAsia="en-US"/>
        </w:rPr>
        <w:t xml:space="preserve">On the Shadow of the Iron Curtain, sax sopr. solo (2012, 6’).   </w:t>
      </w:r>
    </w:p>
    <w:p w:rsidR="004C1D10" w:rsidRPr="00637D02" w:rsidRDefault="004C1D10" w:rsidP="00416408">
      <w:pPr>
        <w:tabs>
          <w:tab w:val="left" w:pos="4253"/>
          <w:tab w:val="right" w:pos="10065"/>
          <w:tab w:val="left" w:pos="10348"/>
        </w:tabs>
        <w:spacing w:before="120" w:line="276" w:lineRule="auto"/>
        <w:rPr>
          <w:rFonts w:ascii="Arial" w:hAnsi="Arial" w:cs="Arial"/>
          <w:lang w:val="de-DE"/>
        </w:rPr>
      </w:pPr>
      <w:r w:rsidRPr="00637D02">
        <w:rPr>
          <w:rFonts w:ascii="Arial" w:hAnsi="Arial" w:cs="Arial"/>
        </w:rPr>
        <w:t>Concerto per cl</w:t>
      </w:r>
      <w:r w:rsidR="003F3641" w:rsidRPr="00637D02">
        <w:rPr>
          <w:rFonts w:ascii="Arial" w:hAnsi="Arial" w:cs="Arial"/>
        </w:rPr>
        <w:t>.</w:t>
      </w:r>
      <w:r w:rsidRPr="00637D02">
        <w:rPr>
          <w:rFonts w:ascii="Arial" w:hAnsi="Arial" w:cs="Arial"/>
        </w:rPr>
        <w:t xml:space="preserve"> sassofono e orch. </w:t>
      </w:r>
      <w:r w:rsidRPr="00637D02">
        <w:rPr>
          <w:rFonts w:ascii="Arial" w:hAnsi="Arial" w:cs="Arial"/>
          <w:lang w:val="de-DE"/>
        </w:rPr>
        <w:t>(1994, 22’).</w:t>
      </w:r>
    </w:p>
    <w:p w:rsidR="00093340" w:rsidRPr="00637D02" w:rsidRDefault="00093340" w:rsidP="00416408">
      <w:pPr>
        <w:tabs>
          <w:tab w:val="left" w:pos="4253"/>
          <w:tab w:val="right" w:pos="10065"/>
          <w:tab w:val="left" w:pos="10348"/>
        </w:tabs>
        <w:spacing w:before="120" w:line="276" w:lineRule="auto"/>
        <w:rPr>
          <w:rFonts w:ascii="Arial" w:hAnsi="Arial" w:cs="Arial"/>
          <w:lang w:val="en-GB"/>
        </w:rPr>
      </w:pPr>
    </w:p>
    <w:p w:rsidR="002471DC" w:rsidRPr="00637D02" w:rsidRDefault="0081677B" w:rsidP="00416408">
      <w:pPr>
        <w:tabs>
          <w:tab w:val="left" w:pos="4253"/>
          <w:tab w:val="right" w:pos="10065"/>
          <w:tab w:val="left" w:pos="10348"/>
        </w:tabs>
        <w:spacing w:before="120" w:line="276" w:lineRule="auto"/>
        <w:rPr>
          <w:rFonts w:ascii="Arial" w:hAnsi="Arial" w:cs="Arial"/>
          <w:color w:val="4F81BD"/>
          <w:u w:val="single"/>
          <w:lang w:val="de-DE"/>
        </w:rPr>
      </w:pPr>
      <w:r w:rsidRPr="00637D02">
        <w:rPr>
          <w:rFonts w:ascii="Arial" w:hAnsi="Arial" w:cs="Arial"/>
          <w:color w:val="4F81BD"/>
          <w:u w:val="single"/>
          <w:lang w:val="de-DE"/>
        </w:rPr>
        <w:t xml:space="preserve">BADINGS  Henk                             </w:t>
      </w:r>
      <w:r w:rsidR="003167E3" w:rsidRPr="00637D02">
        <w:rPr>
          <w:rFonts w:ascii="Arial" w:hAnsi="Arial" w:cs="Arial"/>
          <w:color w:val="4F81BD"/>
          <w:u w:val="single"/>
          <w:lang w:val="de-DE"/>
        </w:rPr>
        <w:t xml:space="preserve">    </w:t>
      </w:r>
      <w:r w:rsidR="00EA1D21" w:rsidRPr="00637D02">
        <w:rPr>
          <w:rFonts w:ascii="Arial" w:hAnsi="Arial" w:cs="Arial"/>
          <w:color w:val="4F81BD"/>
          <w:u w:val="single"/>
          <w:lang w:val="de-DE"/>
        </w:rPr>
        <w:t>B</w:t>
      </w:r>
      <w:r w:rsidR="002471DC" w:rsidRPr="00637D02">
        <w:rPr>
          <w:rFonts w:ascii="Arial" w:hAnsi="Arial" w:cs="Arial"/>
          <w:color w:val="4F81BD"/>
          <w:u w:val="single"/>
          <w:lang w:val="de-DE"/>
        </w:rPr>
        <w:t>andung, 17.1.1907 - Maarheeze, 26.6.1987.</w:t>
      </w:r>
    </w:p>
    <w:p w:rsidR="00C36469" w:rsidRPr="00637D02" w:rsidRDefault="00C36469"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docente di acustica olandese, allievo di la Rosière e Pijper. Insegnante di composizione e Direttore </w:t>
      </w:r>
      <w:r w:rsidR="00783CBC">
        <w:rPr>
          <w:rFonts w:ascii="Arial" w:hAnsi="Arial" w:cs="Arial"/>
          <w:color w:val="4F81BD"/>
          <w:sz w:val="20"/>
          <w:szCs w:val="20"/>
        </w:rPr>
        <w:t xml:space="preserve">           </w:t>
      </w:r>
      <w:r w:rsidRPr="00637D02">
        <w:rPr>
          <w:rFonts w:ascii="Arial" w:hAnsi="Arial" w:cs="Arial"/>
          <w:color w:val="4F81BD"/>
          <w:sz w:val="20"/>
          <w:szCs w:val="20"/>
        </w:rPr>
        <w:t xml:space="preserve">del Conservatorio dell’Aia, insegnante all’Università di Adelaide in Australia. Stile politonale e interessi per la musica elettronica. Geologo. Fu ingiustamente condannato per aver collaborato con i nazisti durante la guerra ed escluso </w:t>
      </w:r>
      <w:r w:rsidR="00F56F8D">
        <w:rPr>
          <w:rFonts w:ascii="Arial" w:hAnsi="Arial" w:cs="Arial"/>
          <w:color w:val="4F81BD"/>
          <w:sz w:val="20"/>
          <w:szCs w:val="20"/>
        </w:rPr>
        <w:t xml:space="preserve"> </w:t>
      </w:r>
      <w:r w:rsidRPr="00637D02">
        <w:rPr>
          <w:rFonts w:ascii="Arial" w:hAnsi="Arial" w:cs="Arial"/>
          <w:color w:val="4F81BD"/>
          <w:sz w:val="20"/>
          <w:szCs w:val="20"/>
        </w:rPr>
        <w:t xml:space="preserve">da tutte le attività professionali, al riesame fu completamente scagionato. La sua permanenza in Australia è </w:t>
      </w:r>
      <w:r w:rsidR="00F56F8D">
        <w:rPr>
          <w:rFonts w:ascii="Arial" w:hAnsi="Arial" w:cs="Arial"/>
          <w:color w:val="4F81BD"/>
          <w:sz w:val="20"/>
          <w:szCs w:val="20"/>
        </w:rPr>
        <w:t xml:space="preserve"> </w:t>
      </w:r>
      <w:r w:rsidRPr="00637D02">
        <w:rPr>
          <w:rFonts w:ascii="Arial" w:hAnsi="Arial" w:cs="Arial"/>
          <w:color w:val="4F81BD"/>
          <w:sz w:val="20"/>
          <w:szCs w:val="20"/>
        </w:rPr>
        <w:t>motivata da questa superficiale accusa. 14 Sinfonie e numerosi brani vocali.</w:t>
      </w:r>
    </w:p>
    <w:p w:rsidR="00DA2715" w:rsidRPr="00637D02" w:rsidRDefault="00F02C64"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La Malinconia, </w:t>
      </w:r>
      <w:r w:rsidR="005A53DB" w:rsidRPr="00637D02">
        <w:rPr>
          <w:rFonts w:ascii="Arial" w:hAnsi="Arial" w:cs="Arial"/>
        </w:rPr>
        <w:t>sax</w:t>
      </w:r>
      <w:r w:rsidR="00AD6C73" w:rsidRPr="00637D02">
        <w:rPr>
          <w:rFonts w:ascii="Arial" w:hAnsi="Arial" w:cs="Arial"/>
        </w:rPr>
        <w:t xml:space="preserve"> contr. </w:t>
      </w:r>
      <w:r w:rsidRPr="00637D02">
        <w:rPr>
          <w:rFonts w:ascii="Arial" w:hAnsi="Arial" w:cs="Arial"/>
        </w:rPr>
        <w:t>e pf</w:t>
      </w:r>
      <w:r w:rsidR="00AD6C73" w:rsidRPr="00637D02">
        <w:rPr>
          <w:rFonts w:ascii="Arial" w:hAnsi="Arial" w:cs="Arial"/>
        </w:rPr>
        <w:t>.</w:t>
      </w:r>
      <w:r w:rsidR="0098517F" w:rsidRPr="00637D02">
        <w:rPr>
          <w:rFonts w:ascii="Arial" w:hAnsi="Arial" w:cs="Arial"/>
        </w:rPr>
        <w:t xml:space="preserve"> (1949</w:t>
      </w:r>
      <w:r w:rsidR="00D466A8" w:rsidRPr="00637D02">
        <w:rPr>
          <w:rFonts w:ascii="Arial" w:hAnsi="Arial" w:cs="Arial"/>
        </w:rPr>
        <w:t>, 5’</w:t>
      </w:r>
      <w:r w:rsidR="0098517F" w:rsidRPr="00637D02">
        <w:rPr>
          <w:rFonts w:ascii="Arial" w:hAnsi="Arial" w:cs="Arial"/>
        </w:rPr>
        <w:t>).</w:t>
      </w:r>
      <w:r w:rsidR="002471DC" w:rsidRPr="00637D02">
        <w:rPr>
          <w:rFonts w:ascii="Arial" w:hAnsi="Arial" w:cs="Arial"/>
        </w:rPr>
        <w:t xml:space="preserve">   </w:t>
      </w:r>
      <w:r w:rsidR="001D6CDE" w:rsidRPr="00637D02">
        <w:rPr>
          <w:rFonts w:ascii="Arial" w:hAnsi="Arial" w:cs="Arial"/>
        </w:rPr>
        <w:t>Cavatina, sax sopr. e pf.</w:t>
      </w:r>
      <w:r w:rsidR="00DA2715" w:rsidRPr="00637D02">
        <w:rPr>
          <w:rFonts w:ascii="Arial" w:hAnsi="Arial" w:cs="Arial"/>
        </w:rPr>
        <w:t xml:space="preserve"> (1952</w:t>
      </w:r>
      <w:r w:rsidR="00D466A8" w:rsidRPr="00637D02">
        <w:rPr>
          <w:rFonts w:ascii="Arial" w:hAnsi="Arial" w:cs="Arial"/>
        </w:rPr>
        <w:t>, 5’</w:t>
      </w:r>
      <w:r w:rsidR="00DA2715" w:rsidRPr="00637D02">
        <w:rPr>
          <w:rFonts w:ascii="Arial" w:hAnsi="Arial" w:cs="Arial"/>
        </w:rPr>
        <w:t>).</w:t>
      </w:r>
    </w:p>
    <w:p w:rsidR="0098517F" w:rsidRPr="00637D02" w:rsidRDefault="0098517F" w:rsidP="00416408">
      <w:pPr>
        <w:tabs>
          <w:tab w:val="left" w:pos="4253"/>
          <w:tab w:val="right" w:pos="10065"/>
          <w:tab w:val="left" w:pos="10348"/>
        </w:tabs>
        <w:spacing w:before="120" w:line="276" w:lineRule="auto"/>
        <w:rPr>
          <w:rFonts w:ascii="Arial" w:hAnsi="Arial" w:cs="Arial"/>
        </w:rPr>
      </w:pPr>
      <w:r w:rsidRPr="00637D02">
        <w:rPr>
          <w:rFonts w:ascii="Arial" w:hAnsi="Arial" w:cs="Arial"/>
          <w:iCs/>
        </w:rPr>
        <w:t>Largo Cantabile,</w:t>
      </w:r>
      <w:r w:rsidRPr="00637D02">
        <w:rPr>
          <w:rFonts w:ascii="Arial" w:hAnsi="Arial" w:cs="Arial"/>
        </w:rPr>
        <w:t xml:space="preserve"> sax contr. e pf. (1983</w:t>
      </w:r>
      <w:r w:rsidR="00D466A8" w:rsidRPr="00637D02">
        <w:rPr>
          <w:rFonts w:ascii="Arial" w:hAnsi="Arial" w:cs="Arial"/>
        </w:rPr>
        <w:t>, 6’</w:t>
      </w:r>
      <w:r w:rsidRPr="00637D02">
        <w:rPr>
          <w:rFonts w:ascii="Arial" w:hAnsi="Arial" w:cs="Arial"/>
        </w:rPr>
        <w:t xml:space="preserve">).   </w:t>
      </w:r>
      <w:r w:rsidR="00D466A8" w:rsidRPr="00637D02">
        <w:rPr>
          <w:rFonts w:ascii="Arial" w:hAnsi="Arial" w:cs="Arial"/>
        </w:rPr>
        <w:t>Saxofoonconcert</w:t>
      </w:r>
      <w:r w:rsidR="00D466A8" w:rsidRPr="00637D02">
        <w:rPr>
          <w:rFonts w:ascii="Arial" w:hAnsi="Arial" w:cs="Arial"/>
          <w:iCs/>
        </w:rPr>
        <w:t xml:space="preserve"> </w:t>
      </w:r>
      <w:r w:rsidRPr="00637D02">
        <w:rPr>
          <w:rFonts w:ascii="Arial" w:hAnsi="Arial" w:cs="Arial"/>
        </w:rPr>
        <w:t>(1951</w:t>
      </w:r>
      <w:r w:rsidR="00D466A8" w:rsidRPr="00637D02">
        <w:rPr>
          <w:rFonts w:ascii="Arial" w:hAnsi="Arial" w:cs="Arial"/>
        </w:rPr>
        <w:t>, 20</w:t>
      </w:r>
      <w:r w:rsidR="00C36469" w:rsidRPr="00637D02">
        <w:rPr>
          <w:rFonts w:ascii="Arial" w:hAnsi="Arial" w:cs="Arial"/>
        </w:rPr>
        <w:t>’</w:t>
      </w:r>
      <w:r w:rsidRPr="00637D02">
        <w:rPr>
          <w:rFonts w:ascii="Arial" w:hAnsi="Arial" w:cs="Arial"/>
        </w:rPr>
        <w:t xml:space="preserve">).   </w:t>
      </w:r>
    </w:p>
    <w:p w:rsidR="00AD6C73" w:rsidRPr="00637D02" w:rsidRDefault="00DA2715" w:rsidP="00416408">
      <w:pPr>
        <w:tabs>
          <w:tab w:val="left" w:pos="4253"/>
          <w:tab w:val="right" w:pos="10065"/>
          <w:tab w:val="left" w:pos="10348"/>
        </w:tabs>
        <w:spacing w:before="120" w:line="276" w:lineRule="auto"/>
        <w:rPr>
          <w:rFonts w:ascii="Arial" w:hAnsi="Arial" w:cs="Arial"/>
        </w:rPr>
      </w:pPr>
      <w:r w:rsidRPr="00637D02">
        <w:rPr>
          <w:rFonts w:ascii="Arial" w:hAnsi="Arial" w:cs="Arial"/>
        </w:rPr>
        <w:t>Quadruplo concerto</w:t>
      </w:r>
      <w:r w:rsidR="0098517F" w:rsidRPr="00637D02">
        <w:rPr>
          <w:rFonts w:ascii="Arial" w:hAnsi="Arial" w:cs="Arial"/>
        </w:rPr>
        <w:t>,</w:t>
      </w:r>
      <w:r w:rsidRPr="00637D02">
        <w:rPr>
          <w:rFonts w:ascii="Arial" w:hAnsi="Arial" w:cs="Arial"/>
        </w:rPr>
        <w:t xml:space="preserve"> i 4 sax e orch. (1984</w:t>
      </w:r>
      <w:r w:rsidR="00D466A8" w:rsidRPr="00637D02">
        <w:rPr>
          <w:rFonts w:ascii="Arial" w:hAnsi="Arial" w:cs="Arial"/>
        </w:rPr>
        <w:t>, 20’</w:t>
      </w:r>
      <w:r w:rsidRPr="00637D02">
        <w:rPr>
          <w:rFonts w:ascii="Arial" w:hAnsi="Arial" w:cs="Arial"/>
        </w:rPr>
        <w:t>).</w:t>
      </w:r>
    </w:p>
    <w:p w:rsidR="00FB75C0" w:rsidRPr="00637D02" w:rsidRDefault="00FB75C0" w:rsidP="00416408">
      <w:pPr>
        <w:tabs>
          <w:tab w:val="left" w:pos="4253"/>
          <w:tab w:val="right" w:pos="10065"/>
          <w:tab w:val="left" w:pos="10348"/>
        </w:tabs>
        <w:spacing w:before="120" w:line="276" w:lineRule="auto"/>
        <w:rPr>
          <w:rFonts w:ascii="Arial" w:hAnsi="Arial" w:cs="Arial"/>
        </w:rPr>
      </w:pPr>
    </w:p>
    <w:p w:rsidR="00FB75C0" w:rsidRDefault="00FB75C0" w:rsidP="00416408">
      <w:pPr>
        <w:tabs>
          <w:tab w:val="left" w:pos="4253"/>
          <w:tab w:val="left" w:pos="4599"/>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BAILY  Jean</w:t>
      </w:r>
      <w:r w:rsidRPr="00637D02">
        <w:rPr>
          <w:rFonts w:ascii="Arial" w:hAnsi="Arial" w:cs="Arial"/>
          <w:color w:val="4F81BD"/>
          <w:u w:val="single"/>
        </w:rPr>
        <w:tab/>
      </w:r>
      <w:r w:rsidR="00F56F8D">
        <w:rPr>
          <w:rFonts w:ascii="Arial" w:hAnsi="Arial" w:cs="Arial"/>
          <w:color w:val="4F81BD"/>
          <w:u w:val="single"/>
        </w:rPr>
        <w:t>Namur, 13.6.</w:t>
      </w:r>
      <w:r w:rsidRPr="00637D02">
        <w:rPr>
          <w:rFonts w:ascii="Arial" w:hAnsi="Arial" w:cs="Arial"/>
          <w:color w:val="4F81BD"/>
          <w:u w:val="single"/>
        </w:rPr>
        <w:t>1937</w:t>
      </w:r>
    </w:p>
    <w:p w:rsidR="00F56F8D" w:rsidRDefault="00F56F8D" w:rsidP="00416408">
      <w:pPr>
        <w:tabs>
          <w:tab w:val="left" w:pos="4253"/>
          <w:tab w:val="left" w:pos="4599"/>
          <w:tab w:val="left" w:pos="10348"/>
        </w:tabs>
        <w:spacing w:before="120" w:line="276" w:lineRule="auto"/>
        <w:rPr>
          <w:rFonts w:ascii="Arial" w:hAnsi="Arial" w:cs="Arial"/>
          <w:color w:val="4F81BD"/>
          <w:sz w:val="20"/>
          <w:szCs w:val="20"/>
        </w:rPr>
      </w:pPr>
      <w:r w:rsidRPr="00F56F8D">
        <w:rPr>
          <w:rFonts w:ascii="Arial" w:hAnsi="Arial" w:cs="Arial"/>
          <w:color w:val="4F81BD"/>
          <w:sz w:val="20"/>
          <w:szCs w:val="20"/>
        </w:rPr>
        <w:t>Compositore, direttore d’orchestra, organista e fagottista Belga</w:t>
      </w:r>
      <w:r>
        <w:rPr>
          <w:rFonts w:ascii="Arial" w:hAnsi="Arial" w:cs="Arial"/>
          <w:color w:val="4F81BD"/>
          <w:sz w:val="20"/>
          <w:szCs w:val="20"/>
        </w:rPr>
        <w:t>. Direttore del Conservatorio Reale di Bruxelles dal 1987 al 2002.</w:t>
      </w:r>
    </w:p>
    <w:p w:rsidR="000B6317" w:rsidRPr="00637D02" w:rsidRDefault="00FB75C0" w:rsidP="00416408">
      <w:pPr>
        <w:tabs>
          <w:tab w:val="left" w:pos="4253"/>
          <w:tab w:val="left" w:pos="10348"/>
        </w:tabs>
        <w:spacing w:before="120" w:line="276" w:lineRule="auto"/>
        <w:rPr>
          <w:rFonts w:ascii="Arial" w:hAnsi="Arial" w:cs="Arial"/>
          <w:lang w:val="fr-FR"/>
        </w:rPr>
      </w:pPr>
      <w:r w:rsidRPr="00637D02">
        <w:rPr>
          <w:rFonts w:ascii="Arial" w:hAnsi="Arial" w:cs="Arial"/>
        </w:rPr>
        <w:t>Preludio e scherzo per sa</w:t>
      </w:r>
      <w:r w:rsidR="000B6317" w:rsidRPr="00637D02">
        <w:rPr>
          <w:rFonts w:ascii="Arial" w:hAnsi="Arial" w:cs="Arial"/>
        </w:rPr>
        <w:t>x</w:t>
      </w:r>
      <w:r w:rsidRPr="00637D02">
        <w:rPr>
          <w:rFonts w:ascii="Arial" w:hAnsi="Arial" w:cs="Arial"/>
        </w:rPr>
        <w:t xml:space="preserve"> contr.</w:t>
      </w:r>
      <w:r w:rsidR="000B6317" w:rsidRPr="00637D02">
        <w:rPr>
          <w:rFonts w:ascii="Arial" w:hAnsi="Arial" w:cs="Arial"/>
        </w:rPr>
        <w:t xml:space="preserve"> solo</w:t>
      </w:r>
      <w:r w:rsidRPr="00637D02">
        <w:rPr>
          <w:rFonts w:ascii="Arial" w:hAnsi="Arial" w:cs="Arial"/>
        </w:rPr>
        <w:t xml:space="preserve"> (1991, 8’30).</w:t>
      </w:r>
      <w:r w:rsidR="000B6317" w:rsidRPr="00637D02">
        <w:rPr>
          <w:rFonts w:ascii="Arial" w:hAnsi="Arial" w:cs="Arial"/>
        </w:rPr>
        <w:t xml:space="preserve">   </w:t>
      </w:r>
      <w:r w:rsidR="000B6317" w:rsidRPr="00637D02">
        <w:rPr>
          <w:rFonts w:ascii="Arial" w:hAnsi="Arial" w:cs="Arial"/>
          <w:lang w:val="fr-FR"/>
        </w:rPr>
        <w:t>Ballade sax contr. pf. (1990, 10’).</w:t>
      </w:r>
      <w:r w:rsidRPr="00637D02">
        <w:rPr>
          <w:rFonts w:ascii="Arial" w:hAnsi="Arial" w:cs="Arial"/>
          <w:lang w:val="fr-FR"/>
        </w:rPr>
        <w:t xml:space="preserve"> </w:t>
      </w:r>
      <w:r w:rsidR="000B6317" w:rsidRPr="00637D02">
        <w:rPr>
          <w:rFonts w:ascii="Arial" w:hAnsi="Arial" w:cs="Arial"/>
          <w:lang w:val="fr-FR"/>
        </w:rPr>
        <w:t xml:space="preserve">  </w:t>
      </w:r>
    </w:p>
    <w:p w:rsidR="00FB75C0" w:rsidRDefault="00FB75C0" w:rsidP="00416408">
      <w:pPr>
        <w:tabs>
          <w:tab w:val="left" w:pos="4253"/>
          <w:tab w:val="right" w:pos="10065"/>
          <w:tab w:val="left" w:pos="10348"/>
        </w:tabs>
        <w:spacing w:before="120" w:line="276" w:lineRule="auto"/>
        <w:rPr>
          <w:rFonts w:ascii="Arial" w:hAnsi="Arial" w:cs="Arial"/>
        </w:rPr>
      </w:pPr>
      <w:r w:rsidRPr="00F56F8D">
        <w:rPr>
          <w:rFonts w:ascii="Arial" w:hAnsi="Arial" w:cs="Arial"/>
        </w:rPr>
        <w:t>Ballade</w:t>
      </w:r>
      <w:r w:rsidR="000B6317" w:rsidRPr="00F56F8D">
        <w:rPr>
          <w:rFonts w:ascii="Arial" w:hAnsi="Arial" w:cs="Arial"/>
        </w:rPr>
        <w:t xml:space="preserve">, </w:t>
      </w:r>
      <w:r w:rsidRPr="00F56F8D">
        <w:rPr>
          <w:rFonts w:ascii="Arial" w:hAnsi="Arial" w:cs="Arial"/>
        </w:rPr>
        <w:t>sa</w:t>
      </w:r>
      <w:r w:rsidR="000B6317" w:rsidRPr="00F56F8D">
        <w:rPr>
          <w:rFonts w:ascii="Arial" w:hAnsi="Arial" w:cs="Arial"/>
        </w:rPr>
        <w:t>x contr.</w:t>
      </w:r>
      <w:r w:rsidRPr="00F56F8D">
        <w:rPr>
          <w:rFonts w:ascii="Arial" w:hAnsi="Arial" w:cs="Arial"/>
        </w:rPr>
        <w:t xml:space="preserve"> e orch. d’archi (1990, 8’30).</w:t>
      </w:r>
      <w:r w:rsidR="00072BAA">
        <w:rPr>
          <w:rFonts w:ascii="Arial" w:hAnsi="Arial" w:cs="Arial"/>
        </w:rPr>
        <w:t xml:space="preserve">   7 Croquis.</w:t>
      </w:r>
    </w:p>
    <w:p w:rsidR="00072BAA" w:rsidRDefault="00072BAA" w:rsidP="00416408">
      <w:pPr>
        <w:tabs>
          <w:tab w:val="left" w:pos="4253"/>
          <w:tab w:val="right" w:pos="10065"/>
          <w:tab w:val="left" w:pos="10348"/>
        </w:tabs>
        <w:spacing w:before="120" w:line="276" w:lineRule="auto"/>
        <w:rPr>
          <w:rFonts w:ascii="Arial" w:hAnsi="Arial" w:cs="Arial"/>
        </w:rPr>
      </w:pPr>
    </w:p>
    <w:p w:rsidR="00925C96" w:rsidRPr="00AE23AB" w:rsidRDefault="00925C96" w:rsidP="00416408">
      <w:pPr>
        <w:tabs>
          <w:tab w:val="left" w:pos="4253"/>
          <w:tab w:val="left" w:pos="4653"/>
          <w:tab w:val="left" w:pos="10348"/>
          <w:tab w:val="right" w:pos="10490"/>
        </w:tabs>
        <w:spacing w:before="120" w:line="276" w:lineRule="auto"/>
        <w:rPr>
          <w:rFonts w:ascii="Arial" w:hAnsi="Arial" w:cs="Arial"/>
          <w:color w:val="4F81BD"/>
          <w:u w:val="single"/>
          <w:lang w:val="en-US"/>
        </w:rPr>
      </w:pPr>
      <w:r w:rsidRPr="00AE23AB">
        <w:rPr>
          <w:rFonts w:ascii="Arial" w:hAnsi="Arial" w:cs="Arial"/>
          <w:color w:val="4F81BD"/>
          <w:u w:val="single"/>
          <w:lang w:val="en-US"/>
        </w:rPr>
        <w:t>BAKER  David Nathaniel</w:t>
      </w:r>
      <w:r w:rsidRPr="00AE23AB">
        <w:rPr>
          <w:rFonts w:ascii="Arial" w:hAnsi="Arial" w:cs="Arial"/>
          <w:color w:val="4F81BD"/>
          <w:u w:val="single"/>
          <w:lang w:val="en-US"/>
        </w:rPr>
        <w:tab/>
        <w:t xml:space="preserve">Indianapolis, </w:t>
      </w:r>
      <w:r w:rsidR="00800776" w:rsidRPr="00AE23AB">
        <w:rPr>
          <w:rFonts w:ascii="Arial" w:hAnsi="Arial" w:cs="Arial"/>
          <w:color w:val="4F81BD"/>
          <w:u w:val="single"/>
          <w:lang w:val="en-US"/>
        </w:rPr>
        <w:t>21.12.</w:t>
      </w:r>
      <w:r w:rsidRPr="00AE23AB">
        <w:rPr>
          <w:rFonts w:ascii="Arial" w:hAnsi="Arial" w:cs="Arial"/>
          <w:color w:val="4F81BD"/>
          <w:u w:val="single"/>
          <w:lang w:val="en-US"/>
        </w:rPr>
        <w:t>1931</w:t>
      </w:r>
      <w:r w:rsidR="00DB17A2" w:rsidRPr="00AE23AB">
        <w:rPr>
          <w:rFonts w:ascii="Arial" w:hAnsi="Arial" w:cs="Arial"/>
          <w:color w:val="4F81BD"/>
          <w:u w:val="single"/>
          <w:lang w:val="en-US"/>
        </w:rPr>
        <w:t xml:space="preserve"> - Bloomington, 26.3.2016.</w:t>
      </w:r>
    </w:p>
    <w:p w:rsidR="00925C96" w:rsidRPr="00637D02" w:rsidRDefault="00AD6FBC" w:rsidP="00416408">
      <w:pPr>
        <w:tabs>
          <w:tab w:val="left" w:pos="4253"/>
          <w:tab w:val="left" w:pos="10348"/>
          <w:tab w:val="right" w:pos="10490"/>
        </w:tabs>
        <w:spacing w:before="120" w:line="276" w:lineRule="auto"/>
        <w:rPr>
          <w:rFonts w:ascii="Arial" w:hAnsi="Arial" w:cs="Arial"/>
          <w:color w:val="4F81BD"/>
          <w:sz w:val="20"/>
          <w:szCs w:val="20"/>
        </w:rPr>
      </w:pPr>
      <w:r w:rsidRPr="00637D02">
        <w:rPr>
          <w:rFonts w:ascii="Arial" w:hAnsi="Arial" w:cs="Arial"/>
          <w:color w:val="4F81BD"/>
          <w:sz w:val="20"/>
          <w:szCs w:val="20"/>
        </w:rPr>
        <w:t>Compositore, t</w:t>
      </w:r>
      <w:r w:rsidR="00925C96" w:rsidRPr="00637D02">
        <w:rPr>
          <w:rFonts w:ascii="Arial" w:hAnsi="Arial" w:cs="Arial"/>
          <w:color w:val="4F81BD"/>
          <w:sz w:val="20"/>
          <w:szCs w:val="20"/>
        </w:rPr>
        <w:t>rombonista, d</w:t>
      </w:r>
      <w:r w:rsidR="00DB17A2">
        <w:rPr>
          <w:rFonts w:ascii="Arial" w:hAnsi="Arial" w:cs="Arial"/>
          <w:color w:val="4F81BD"/>
          <w:sz w:val="20"/>
          <w:szCs w:val="20"/>
        </w:rPr>
        <w:t>ocente</w:t>
      </w:r>
      <w:r w:rsidR="00925C96" w:rsidRPr="00637D02">
        <w:rPr>
          <w:rFonts w:ascii="Arial" w:hAnsi="Arial" w:cs="Arial"/>
          <w:color w:val="4F81BD"/>
          <w:sz w:val="20"/>
          <w:szCs w:val="20"/>
        </w:rPr>
        <w:t xml:space="preserve"> </w:t>
      </w:r>
      <w:r w:rsidR="00DB17A2">
        <w:rPr>
          <w:rFonts w:ascii="Arial" w:hAnsi="Arial" w:cs="Arial"/>
          <w:color w:val="4F81BD"/>
          <w:sz w:val="20"/>
          <w:szCs w:val="20"/>
        </w:rPr>
        <w:t xml:space="preserve">Direttore d’orchestra </w:t>
      </w:r>
      <w:r w:rsidR="00925C96" w:rsidRPr="00637D02">
        <w:rPr>
          <w:rFonts w:ascii="Arial" w:hAnsi="Arial" w:cs="Arial"/>
          <w:color w:val="4F81BD"/>
          <w:sz w:val="20"/>
          <w:szCs w:val="20"/>
        </w:rPr>
        <w:t xml:space="preserve">e compositore americano. Allievo di M. Ferguson, Brookmeyer, Russel, Russo e Schuller. Insegnante alla School of Music di Bloomington, Università dell’Indiana e </w:t>
      </w:r>
      <w:r w:rsidR="00F66022" w:rsidRPr="00637D02">
        <w:rPr>
          <w:rFonts w:ascii="Arial" w:hAnsi="Arial" w:cs="Arial"/>
          <w:color w:val="4F81BD"/>
          <w:sz w:val="20"/>
          <w:szCs w:val="20"/>
        </w:rPr>
        <w:t>D</w:t>
      </w:r>
      <w:r w:rsidR="00925C96" w:rsidRPr="00637D02">
        <w:rPr>
          <w:rFonts w:ascii="Arial" w:hAnsi="Arial" w:cs="Arial"/>
          <w:color w:val="4F81BD"/>
          <w:sz w:val="20"/>
          <w:szCs w:val="20"/>
        </w:rPr>
        <w:t xml:space="preserve">irettore della Smithsonian Jazz Masterworks Orchestra. Premio Pulitzer nel 1973 e Grammy Award nel 1979.  </w:t>
      </w:r>
    </w:p>
    <w:p w:rsidR="00925C96" w:rsidRPr="00637D02" w:rsidRDefault="003912D3"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Parallel Planes, sax e orch. (20’).   </w:t>
      </w:r>
      <w:r w:rsidR="00925C96" w:rsidRPr="00637D02">
        <w:rPr>
          <w:rFonts w:ascii="Arial" w:hAnsi="Arial" w:cs="Arial"/>
        </w:rPr>
        <w:t>Concerto per sax contr. e orch.</w:t>
      </w:r>
      <w:r w:rsidR="00C253AE" w:rsidRPr="00637D02">
        <w:rPr>
          <w:rFonts w:ascii="Arial" w:hAnsi="Arial" w:cs="Arial"/>
        </w:rPr>
        <w:t xml:space="preserve"> (22’25).</w:t>
      </w:r>
    </w:p>
    <w:p w:rsidR="003912D3" w:rsidRPr="00637D02" w:rsidRDefault="003912D3" w:rsidP="00416408">
      <w:pPr>
        <w:tabs>
          <w:tab w:val="left" w:pos="4253"/>
          <w:tab w:val="right" w:pos="10065"/>
          <w:tab w:val="left" w:pos="10348"/>
        </w:tabs>
        <w:spacing w:before="120" w:line="276" w:lineRule="auto"/>
        <w:rPr>
          <w:rFonts w:ascii="Arial" w:hAnsi="Arial" w:cs="Arial"/>
        </w:rPr>
      </w:pPr>
    </w:p>
    <w:p w:rsidR="00A05345" w:rsidRPr="00637D02" w:rsidRDefault="00A05345" w:rsidP="00416408">
      <w:pPr>
        <w:tabs>
          <w:tab w:val="left" w:pos="4253"/>
          <w:tab w:val="left" w:pos="4685"/>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lastRenderedPageBreak/>
        <w:t>BAKSA  Robert</w:t>
      </w:r>
      <w:r w:rsidRPr="00637D02">
        <w:rPr>
          <w:rFonts w:ascii="Arial" w:hAnsi="Arial" w:cs="Arial"/>
          <w:color w:val="4F81BD"/>
          <w:u w:val="single"/>
        </w:rPr>
        <w:tab/>
        <w:t>New York, 7.2.1938</w:t>
      </w:r>
    </w:p>
    <w:p w:rsidR="00A05345" w:rsidRPr="00637D02" w:rsidRDefault="00A05345" w:rsidP="00416408">
      <w:pPr>
        <w:tabs>
          <w:tab w:val="left" w:pos="4253"/>
          <w:tab w:val="left" w:pos="10348"/>
          <w:tab w:val="right" w:pos="10490"/>
        </w:tabs>
        <w:spacing w:before="120" w:line="276" w:lineRule="auto"/>
        <w:rPr>
          <w:rFonts w:ascii="Arial" w:hAnsi="Arial" w:cs="Arial"/>
          <w:color w:val="4F81BD"/>
          <w:sz w:val="20"/>
          <w:szCs w:val="20"/>
        </w:rPr>
      </w:pPr>
      <w:r w:rsidRPr="00637D02">
        <w:rPr>
          <w:rFonts w:ascii="Arial" w:hAnsi="Arial" w:cs="Arial"/>
          <w:color w:val="4F81BD"/>
          <w:sz w:val="20"/>
          <w:szCs w:val="20"/>
        </w:rPr>
        <w:t>Compositore americano d’origini ungheresi. Studi all’Università dell’Arizona con Johnson e McBride,</w:t>
      </w:r>
      <w:r w:rsidR="00783CBC">
        <w:rPr>
          <w:rFonts w:ascii="Arial" w:hAnsi="Arial" w:cs="Arial"/>
          <w:color w:val="4F81BD"/>
          <w:sz w:val="20"/>
          <w:szCs w:val="20"/>
        </w:rPr>
        <w:t xml:space="preserve">                </w:t>
      </w:r>
      <w:r w:rsidRPr="00637D02">
        <w:rPr>
          <w:rFonts w:ascii="Arial" w:hAnsi="Arial" w:cs="Arial"/>
          <w:color w:val="4F81BD"/>
          <w:sz w:val="20"/>
          <w:szCs w:val="20"/>
        </w:rPr>
        <w:t>perfezionamento con Foss. Prolifico autore di circa 500 composizioni.</w:t>
      </w:r>
    </w:p>
    <w:p w:rsidR="00A05345" w:rsidRPr="00637D02" w:rsidRDefault="00A05345" w:rsidP="00416408">
      <w:pPr>
        <w:tabs>
          <w:tab w:val="left" w:pos="4253"/>
          <w:tab w:val="right" w:pos="10065"/>
          <w:tab w:val="left" w:pos="10348"/>
        </w:tabs>
        <w:spacing w:before="120" w:line="276" w:lineRule="auto"/>
        <w:rPr>
          <w:rFonts w:ascii="Arial" w:hAnsi="Arial" w:cs="Arial"/>
        </w:rPr>
      </w:pPr>
      <w:r w:rsidRPr="00637D02">
        <w:rPr>
          <w:rFonts w:ascii="Arial" w:hAnsi="Arial" w:cs="Arial"/>
        </w:rPr>
        <w:t>Sonata per sax contr. e pf.   Sonata per sax sopr. e pf.   Quintetto, sax sopr. e archi.</w:t>
      </w:r>
    </w:p>
    <w:p w:rsidR="00717237" w:rsidRPr="00637D02" w:rsidRDefault="00717237" w:rsidP="00416408">
      <w:pPr>
        <w:tabs>
          <w:tab w:val="left" w:pos="4253"/>
          <w:tab w:val="right" w:pos="10065"/>
          <w:tab w:val="left" w:pos="10348"/>
        </w:tabs>
        <w:spacing w:before="120" w:line="276" w:lineRule="auto"/>
        <w:rPr>
          <w:rFonts w:ascii="Arial" w:hAnsi="Arial" w:cs="Arial"/>
        </w:rPr>
      </w:pPr>
    </w:p>
    <w:p w:rsidR="00717237" w:rsidRPr="00637D02" w:rsidRDefault="00717237" w:rsidP="00416408">
      <w:pPr>
        <w:tabs>
          <w:tab w:val="left" w:pos="4253"/>
          <w:tab w:val="right" w:pos="10065"/>
          <w:tab w:val="left" w:pos="10348"/>
        </w:tabs>
        <w:spacing w:before="120" w:line="276" w:lineRule="auto"/>
        <w:rPr>
          <w:rFonts w:ascii="Arial" w:hAnsi="Arial" w:cs="Arial"/>
          <w:color w:val="4F81BD"/>
          <w:u w:val="single"/>
          <w:lang w:val="es-ES"/>
        </w:rPr>
      </w:pPr>
      <w:r w:rsidRPr="00637D02">
        <w:rPr>
          <w:rFonts w:ascii="Arial" w:hAnsi="Arial" w:cs="Arial"/>
          <w:color w:val="4F81BD"/>
          <w:u w:val="single"/>
          <w:lang w:val="es-ES"/>
        </w:rPr>
        <w:t>BALAKAUSKAS  Osvaldas</w:t>
      </w:r>
      <w:r w:rsidRPr="00637D02">
        <w:rPr>
          <w:rFonts w:ascii="Arial" w:hAnsi="Arial" w:cs="Arial"/>
          <w:color w:val="4F81BD"/>
          <w:u w:val="single"/>
          <w:lang w:val="es-ES"/>
        </w:rPr>
        <w:tab/>
        <w:t>Miliunai, 19.12.1937</w:t>
      </w:r>
    </w:p>
    <w:p w:rsidR="00717237" w:rsidRPr="00637D02" w:rsidRDefault="00717237"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lang w:val="es-ES"/>
        </w:rPr>
        <w:t>Comp</w:t>
      </w:r>
      <w:r w:rsidRPr="00637D02">
        <w:rPr>
          <w:rFonts w:ascii="Arial" w:hAnsi="Arial" w:cs="Arial"/>
          <w:color w:val="4F81BD"/>
          <w:sz w:val="20"/>
          <w:szCs w:val="20"/>
        </w:rPr>
        <w:t xml:space="preserve">ositore lituano. Studi a Vilnius e al Conservatorio di Kiev con Ljatoschinsky e Shorik. Insegnante di </w:t>
      </w:r>
      <w:r w:rsidR="008D617D">
        <w:rPr>
          <w:rFonts w:ascii="Arial" w:hAnsi="Arial" w:cs="Arial"/>
          <w:color w:val="4F81BD"/>
          <w:sz w:val="20"/>
          <w:szCs w:val="20"/>
        </w:rPr>
        <w:t>c</w:t>
      </w:r>
      <w:r w:rsidRPr="00637D02">
        <w:rPr>
          <w:rFonts w:ascii="Arial" w:hAnsi="Arial" w:cs="Arial"/>
          <w:color w:val="4F81BD"/>
          <w:sz w:val="20"/>
          <w:szCs w:val="20"/>
        </w:rPr>
        <w:t>omposizione al Conservatorio di Vilnius dal 1988.</w:t>
      </w:r>
    </w:p>
    <w:p w:rsidR="00717237" w:rsidRPr="00637D02" w:rsidRDefault="00717237" w:rsidP="00416408">
      <w:pPr>
        <w:tabs>
          <w:tab w:val="left" w:pos="4253"/>
          <w:tab w:val="right" w:pos="10065"/>
          <w:tab w:val="left" w:pos="10348"/>
        </w:tabs>
        <w:spacing w:before="120" w:line="276" w:lineRule="auto"/>
        <w:rPr>
          <w:rFonts w:ascii="Arial" w:hAnsi="Arial" w:cs="Arial"/>
        </w:rPr>
      </w:pPr>
      <w:r w:rsidRPr="00637D02">
        <w:rPr>
          <w:rFonts w:ascii="Arial" w:hAnsi="Arial" w:cs="Arial"/>
        </w:rPr>
        <w:t>Polilogo, sax. contr, e archi (1991, 17’).   Maggiore-Minore, sax contr. pf. (1994, 10’).</w:t>
      </w:r>
    </w:p>
    <w:p w:rsidR="00575142" w:rsidRPr="00637D02" w:rsidRDefault="00575142" w:rsidP="00416408">
      <w:pPr>
        <w:tabs>
          <w:tab w:val="left" w:pos="4253"/>
          <w:tab w:val="right" w:pos="10065"/>
          <w:tab w:val="left" w:pos="10348"/>
        </w:tabs>
        <w:spacing w:before="120" w:line="276" w:lineRule="auto"/>
        <w:rPr>
          <w:rFonts w:ascii="Arial" w:hAnsi="Arial" w:cs="Arial"/>
        </w:rPr>
      </w:pPr>
    </w:p>
    <w:p w:rsidR="00575142" w:rsidRPr="00637D02" w:rsidRDefault="00575142" w:rsidP="00416408">
      <w:pPr>
        <w:tabs>
          <w:tab w:val="left" w:pos="4253"/>
          <w:tab w:val="left" w:pos="4718"/>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BALL  Michel</w:t>
      </w:r>
      <w:r w:rsidRPr="00637D02">
        <w:rPr>
          <w:rFonts w:ascii="Arial" w:hAnsi="Arial" w:cs="Arial"/>
          <w:color w:val="4F81BD"/>
          <w:u w:val="single"/>
        </w:rPr>
        <w:tab/>
        <w:t>Manchester, 1946</w:t>
      </w:r>
    </w:p>
    <w:p w:rsidR="00575142" w:rsidRPr="00637D02" w:rsidRDefault="00575142"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inglese studi al Royal College con Howells, Searle e J. Lambert. Perfezionamento nel 1970 con </w:t>
      </w:r>
      <w:r w:rsidR="00EC4F0B">
        <w:rPr>
          <w:rFonts w:ascii="Arial" w:hAnsi="Arial" w:cs="Arial"/>
          <w:color w:val="4F81BD"/>
          <w:sz w:val="20"/>
          <w:szCs w:val="20"/>
        </w:rPr>
        <w:t xml:space="preserve">                       </w:t>
      </w:r>
      <w:r w:rsidRPr="00637D02">
        <w:rPr>
          <w:rFonts w:ascii="Arial" w:hAnsi="Arial" w:cs="Arial"/>
          <w:color w:val="4F81BD"/>
          <w:sz w:val="20"/>
          <w:szCs w:val="20"/>
        </w:rPr>
        <w:t>N. Boulaner, Donatoni, Berio e Ligeti.</w:t>
      </w:r>
    </w:p>
    <w:p w:rsidR="00575142" w:rsidRPr="00637D02" w:rsidRDefault="00575142" w:rsidP="00416408">
      <w:pPr>
        <w:tabs>
          <w:tab w:val="left" w:pos="4253"/>
          <w:tab w:val="right" w:pos="10065"/>
          <w:tab w:val="left" w:pos="10348"/>
        </w:tabs>
        <w:spacing w:before="120" w:line="276" w:lineRule="auto"/>
        <w:rPr>
          <w:rFonts w:ascii="Arial" w:hAnsi="Arial" w:cs="Arial"/>
        </w:rPr>
      </w:pPr>
      <w:r w:rsidRPr="00637D02">
        <w:rPr>
          <w:rFonts w:ascii="Arial" w:hAnsi="Arial" w:cs="Arial"/>
        </w:rPr>
        <w:t>Serenade for Seikilos, quartetto di sassofoni (1991, 11’).</w:t>
      </w:r>
    </w:p>
    <w:p w:rsidR="00575142" w:rsidRPr="00637D02" w:rsidRDefault="00575142" w:rsidP="00416408">
      <w:pPr>
        <w:tabs>
          <w:tab w:val="left" w:pos="4253"/>
          <w:tab w:val="right" w:pos="10065"/>
          <w:tab w:val="left" w:pos="10348"/>
        </w:tabs>
        <w:spacing w:before="120" w:line="276" w:lineRule="auto"/>
        <w:rPr>
          <w:rFonts w:ascii="Arial" w:hAnsi="Arial" w:cs="Arial"/>
        </w:rPr>
      </w:pPr>
    </w:p>
    <w:p w:rsidR="005D3951" w:rsidRPr="00637D02" w:rsidRDefault="005D3951" w:rsidP="00416408">
      <w:pPr>
        <w:tabs>
          <w:tab w:val="left" w:pos="4253"/>
          <w:tab w:val="left" w:pos="4836"/>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BALLIF Claude</w:t>
      </w:r>
      <w:r w:rsidRPr="00637D02">
        <w:rPr>
          <w:rFonts w:ascii="Arial" w:hAnsi="Arial" w:cs="Arial"/>
          <w:color w:val="4F81BD"/>
          <w:u w:val="single"/>
        </w:rPr>
        <w:tab/>
        <w:t>Parigi, 22.5.1924 - Poissons, 24.7. 2004.</w:t>
      </w:r>
    </w:p>
    <w:p w:rsidR="001C1702" w:rsidRPr="00637D02" w:rsidRDefault="001C1702"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francese, primi studi a Bordeaux. Al Conservatorio di Parigi è allievo di Gallon, Aubin e Messiaen. </w:t>
      </w:r>
      <w:r w:rsidR="00783CBC">
        <w:rPr>
          <w:rFonts w:ascii="Arial" w:hAnsi="Arial" w:cs="Arial"/>
          <w:color w:val="4F81BD"/>
          <w:sz w:val="20"/>
          <w:szCs w:val="20"/>
        </w:rPr>
        <w:t xml:space="preserve">               </w:t>
      </w:r>
      <w:r w:rsidRPr="00637D02">
        <w:rPr>
          <w:rFonts w:ascii="Arial" w:hAnsi="Arial" w:cs="Arial"/>
          <w:color w:val="4F81BD"/>
          <w:sz w:val="20"/>
          <w:szCs w:val="20"/>
        </w:rPr>
        <w:t>Nel 1954 a Berlino studia con Blacher e Rufer. Corsi estivi a Darmstadt con Maderna, Berio, Nono e Stokhausen. Docente al Conservatorio di Reims e dal 1971 al 1990 al Conservatorio di Parigi. Dal 1978 al 1979 è distaccato all’Università McGill di Montreal. Dal 1991 è al Conservatorio di Sevran. Ideatore della “Metatonalità”. Parecchi i riconoscimenti ufficiali.</w:t>
      </w:r>
    </w:p>
    <w:p w:rsidR="005D3951" w:rsidRPr="00637D02" w:rsidRDefault="002672F5" w:rsidP="00416408">
      <w:pPr>
        <w:tabs>
          <w:tab w:val="left" w:pos="4253"/>
          <w:tab w:val="right" w:pos="10065"/>
          <w:tab w:val="left" w:pos="10348"/>
        </w:tabs>
        <w:spacing w:before="120" w:line="276" w:lineRule="auto"/>
        <w:rPr>
          <w:rFonts w:ascii="Arial" w:hAnsi="Arial" w:cs="Arial"/>
        </w:rPr>
      </w:pPr>
      <w:r w:rsidRPr="00637D02">
        <w:rPr>
          <w:rFonts w:ascii="Arial" w:hAnsi="Arial" w:cs="Arial"/>
        </w:rPr>
        <w:t>Solfeggietto</w:t>
      </w:r>
      <w:r w:rsidR="00181E7D" w:rsidRPr="00637D02">
        <w:rPr>
          <w:rFonts w:ascii="Arial" w:hAnsi="Arial" w:cs="Arial"/>
        </w:rPr>
        <w:t>,</w:t>
      </w:r>
      <w:r w:rsidRPr="00637D02">
        <w:rPr>
          <w:rFonts w:ascii="Arial" w:hAnsi="Arial" w:cs="Arial"/>
        </w:rPr>
        <w:t xml:space="preserve"> sax</w:t>
      </w:r>
      <w:r w:rsidR="00181E7D" w:rsidRPr="00637D02">
        <w:rPr>
          <w:rFonts w:ascii="Arial" w:hAnsi="Arial" w:cs="Arial"/>
        </w:rPr>
        <w:t xml:space="preserve"> contr.</w:t>
      </w:r>
      <w:r w:rsidRPr="00637D02">
        <w:rPr>
          <w:rFonts w:ascii="Arial" w:hAnsi="Arial" w:cs="Arial"/>
        </w:rPr>
        <w:t xml:space="preserve"> solo, op. 36,8 (1981</w:t>
      </w:r>
      <w:r w:rsidR="00C415DC" w:rsidRPr="00637D02">
        <w:rPr>
          <w:rFonts w:ascii="Arial" w:hAnsi="Arial" w:cs="Arial"/>
        </w:rPr>
        <w:t>, 15’</w:t>
      </w:r>
      <w:r w:rsidRPr="00637D02">
        <w:rPr>
          <w:rFonts w:ascii="Arial" w:hAnsi="Arial" w:cs="Arial"/>
        </w:rPr>
        <w:t xml:space="preserve">).    </w:t>
      </w:r>
      <w:r w:rsidR="005D3951" w:rsidRPr="00637D02">
        <w:rPr>
          <w:rFonts w:ascii="Arial" w:hAnsi="Arial" w:cs="Arial"/>
        </w:rPr>
        <w:t>Quatuor di Sax</w:t>
      </w:r>
      <w:r w:rsidR="00814F55" w:rsidRPr="00637D02">
        <w:rPr>
          <w:rFonts w:ascii="Arial" w:hAnsi="Arial" w:cs="Arial"/>
        </w:rPr>
        <w:t>ofoni,</w:t>
      </w:r>
      <w:r w:rsidR="005D3951" w:rsidRPr="00637D02">
        <w:rPr>
          <w:rFonts w:ascii="Arial" w:hAnsi="Arial" w:cs="Arial"/>
        </w:rPr>
        <w:t xml:space="preserve"> op. </w:t>
      </w:r>
      <w:r w:rsidR="00814F55" w:rsidRPr="00637D02">
        <w:rPr>
          <w:rFonts w:ascii="Arial" w:hAnsi="Arial" w:cs="Arial"/>
        </w:rPr>
        <w:t>7</w:t>
      </w:r>
      <w:r w:rsidR="005D3951" w:rsidRPr="00637D02">
        <w:rPr>
          <w:rFonts w:ascii="Arial" w:hAnsi="Arial" w:cs="Arial"/>
        </w:rPr>
        <w:t>1 (1998).</w:t>
      </w:r>
    </w:p>
    <w:p w:rsidR="00181E7D" w:rsidRPr="00637D02" w:rsidRDefault="00181E7D" w:rsidP="00416408">
      <w:pPr>
        <w:tabs>
          <w:tab w:val="left" w:pos="4253"/>
          <w:tab w:val="right" w:pos="10065"/>
          <w:tab w:val="left" w:pos="10348"/>
        </w:tabs>
        <w:spacing w:before="120" w:line="276" w:lineRule="auto"/>
        <w:rPr>
          <w:rFonts w:ascii="Arial" w:hAnsi="Arial" w:cs="Arial"/>
        </w:rPr>
      </w:pPr>
    </w:p>
    <w:p w:rsidR="00D53691" w:rsidRPr="00637D02" w:rsidRDefault="00D53691" w:rsidP="00416408">
      <w:pPr>
        <w:tabs>
          <w:tab w:val="center" w:pos="4253"/>
          <w:tab w:val="left" w:pos="10348"/>
        </w:tabs>
        <w:spacing w:before="120" w:line="276" w:lineRule="auto"/>
        <w:rPr>
          <w:rFonts w:ascii="Arial" w:hAnsi="Arial" w:cs="Arial"/>
          <w:color w:val="4F81BD"/>
          <w:u w:val="single"/>
        </w:rPr>
      </w:pPr>
      <w:r w:rsidRPr="00637D02">
        <w:rPr>
          <w:rFonts w:ascii="Arial" w:hAnsi="Arial" w:cs="Arial"/>
          <w:color w:val="4F81BD"/>
          <w:u w:val="single"/>
        </w:rPr>
        <w:t>BANCQUART  Alain</w:t>
      </w:r>
      <w:r w:rsidR="0055318D" w:rsidRPr="00637D02">
        <w:rPr>
          <w:rFonts w:ascii="Arial" w:hAnsi="Arial" w:cs="Arial"/>
          <w:color w:val="4F81BD"/>
          <w:u w:val="single"/>
        </w:rPr>
        <w:t xml:space="preserve">                       </w:t>
      </w:r>
      <w:r w:rsidR="003167E3" w:rsidRPr="00637D02">
        <w:rPr>
          <w:rFonts w:ascii="Arial" w:hAnsi="Arial" w:cs="Arial"/>
          <w:color w:val="4F81BD"/>
          <w:u w:val="single"/>
        </w:rPr>
        <w:t xml:space="preserve">    </w:t>
      </w:r>
      <w:r w:rsidR="007A6F64">
        <w:rPr>
          <w:rFonts w:ascii="Arial" w:hAnsi="Arial" w:cs="Arial"/>
          <w:color w:val="4F81BD"/>
          <w:u w:val="single"/>
        </w:rPr>
        <w:t xml:space="preserve">    </w:t>
      </w:r>
      <w:r w:rsidRPr="00637D02">
        <w:rPr>
          <w:rFonts w:ascii="Arial" w:hAnsi="Arial" w:cs="Arial"/>
          <w:color w:val="4F81BD"/>
          <w:u w:val="single"/>
        </w:rPr>
        <w:t>Dieppe, 3.9.1934</w:t>
      </w:r>
    </w:p>
    <w:p w:rsidR="00BA3BB6" w:rsidRPr="00637D02" w:rsidRDefault="00BA3BB6"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Violista, violinista e compositore francese, studi al Conservatorio di Parigi con Milhaud. La moglie Marie-Claire, Insegnante alla Sorbona, poetessa e critica letteraria, fu l’artefice dei testi delle sue composizioni vocali. Dal 1977 Ispettore al Ministero della cultura e dal 1984 Insegnante di composizione al Conservatorio </w:t>
      </w:r>
      <w:r w:rsidR="00787F9E" w:rsidRPr="00637D02">
        <w:rPr>
          <w:rFonts w:ascii="Arial" w:hAnsi="Arial" w:cs="Arial"/>
          <w:color w:val="4F81BD"/>
          <w:sz w:val="20"/>
          <w:szCs w:val="20"/>
        </w:rPr>
        <w:t>S</w:t>
      </w:r>
      <w:r w:rsidRPr="00637D02">
        <w:rPr>
          <w:rFonts w:ascii="Arial" w:hAnsi="Arial" w:cs="Arial"/>
          <w:color w:val="4F81BD"/>
          <w:sz w:val="20"/>
          <w:szCs w:val="20"/>
        </w:rPr>
        <w:t>uperiore di Parigi.</w:t>
      </w:r>
    </w:p>
    <w:p w:rsidR="00D53691" w:rsidRPr="00637D02" w:rsidRDefault="00D53691" w:rsidP="00416408">
      <w:pPr>
        <w:tabs>
          <w:tab w:val="left" w:pos="4253"/>
          <w:tab w:val="left" w:pos="10348"/>
        </w:tabs>
        <w:spacing w:before="120" w:line="276" w:lineRule="auto"/>
        <w:rPr>
          <w:rFonts w:ascii="Arial" w:hAnsi="Arial" w:cs="Arial"/>
        </w:rPr>
      </w:pPr>
      <w:r w:rsidRPr="00637D02">
        <w:rPr>
          <w:rFonts w:ascii="Arial" w:hAnsi="Arial" w:cs="Arial"/>
        </w:rPr>
        <w:t>Contrefable d’Ariane, sax sopr</w:t>
      </w:r>
      <w:r w:rsidR="00EC4F0B">
        <w:rPr>
          <w:rFonts w:ascii="Arial" w:hAnsi="Arial" w:cs="Arial"/>
        </w:rPr>
        <w:t>ano</w:t>
      </w:r>
      <w:r w:rsidRPr="00637D02">
        <w:rPr>
          <w:rFonts w:ascii="Arial" w:hAnsi="Arial" w:cs="Arial"/>
        </w:rPr>
        <w:t xml:space="preserve"> </w:t>
      </w:r>
      <w:r w:rsidR="00787F9E" w:rsidRPr="00637D02">
        <w:rPr>
          <w:rFonts w:ascii="Arial" w:hAnsi="Arial" w:cs="Arial"/>
        </w:rPr>
        <w:t xml:space="preserve">solo </w:t>
      </w:r>
      <w:r w:rsidRPr="00637D02">
        <w:rPr>
          <w:rFonts w:ascii="Arial" w:hAnsi="Arial" w:cs="Arial"/>
        </w:rPr>
        <w:t>(1998, 6’).</w:t>
      </w:r>
    </w:p>
    <w:p w:rsidR="00EE2C36" w:rsidRPr="00637D02" w:rsidRDefault="00EE2C36" w:rsidP="00416408">
      <w:pPr>
        <w:tabs>
          <w:tab w:val="left" w:pos="4253"/>
          <w:tab w:val="right" w:pos="10065"/>
          <w:tab w:val="left" w:pos="10348"/>
        </w:tabs>
        <w:spacing w:before="120" w:line="276" w:lineRule="auto"/>
        <w:rPr>
          <w:rFonts w:ascii="Arial" w:hAnsi="Arial" w:cs="Arial"/>
        </w:rPr>
      </w:pPr>
    </w:p>
    <w:p w:rsidR="00EE2C36" w:rsidRPr="00637D02" w:rsidRDefault="00EE2C36" w:rsidP="00416408">
      <w:pPr>
        <w:pStyle w:val="Corpotesto"/>
        <w:tabs>
          <w:tab w:val="left" w:pos="4253"/>
          <w:tab w:val="left" w:pos="10348"/>
        </w:tabs>
        <w:spacing w:before="120" w:after="0" w:line="276" w:lineRule="auto"/>
        <w:rPr>
          <w:rFonts w:ascii="Arial" w:hAnsi="Arial" w:cs="Arial"/>
          <w:color w:val="4F81BD"/>
          <w:sz w:val="24"/>
          <w:szCs w:val="24"/>
          <w:u w:val="single"/>
        </w:rPr>
      </w:pPr>
      <w:r w:rsidRPr="00637D02">
        <w:rPr>
          <w:rFonts w:ascii="Arial" w:hAnsi="Arial" w:cs="Arial"/>
          <w:color w:val="4F81BD"/>
          <w:sz w:val="24"/>
          <w:szCs w:val="24"/>
          <w:u w:val="single"/>
        </w:rPr>
        <w:t>BANTER  Harald</w:t>
      </w:r>
      <w:r w:rsidRPr="00637D02">
        <w:rPr>
          <w:rFonts w:ascii="Arial" w:hAnsi="Arial" w:cs="Arial"/>
          <w:color w:val="4F81BD"/>
          <w:sz w:val="24"/>
          <w:szCs w:val="24"/>
          <w:u w:val="single"/>
        </w:rPr>
        <w:tab/>
        <w:t>Berlino, 16.3.1930</w:t>
      </w:r>
    </w:p>
    <w:p w:rsidR="00EE2C36" w:rsidRPr="00637D02" w:rsidRDefault="00EE2C36" w:rsidP="00416408">
      <w:pPr>
        <w:pStyle w:val="Corpotesto"/>
        <w:tabs>
          <w:tab w:val="left" w:pos="4253"/>
          <w:tab w:val="left" w:pos="10348"/>
        </w:tabs>
        <w:spacing w:before="120" w:after="0" w:line="276" w:lineRule="auto"/>
        <w:rPr>
          <w:rFonts w:ascii="Arial" w:hAnsi="Arial" w:cs="Arial"/>
          <w:color w:val="4F81BD"/>
        </w:rPr>
      </w:pPr>
      <w:r w:rsidRPr="00637D02">
        <w:rPr>
          <w:rFonts w:ascii="Arial" w:hAnsi="Arial" w:cs="Arial"/>
          <w:color w:val="4F81BD"/>
        </w:rPr>
        <w:t xml:space="preserve">Compositore e pianista tedesco, allievo di Pranschke, Haentzschel e Zimmermann. Nella sua musica è evidente </w:t>
      </w:r>
      <w:r w:rsidR="00235463">
        <w:rPr>
          <w:rFonts w:ascii="Arial" w:hAnsi="Arial" w:cs="Arial"/>
          <w:color w:val="4F81BD"/>
        </w:rPr>
        <w:t xml:space="preserve">               </w:t>
      </w:r>
      <w:r w:rsidRPr="00637D02">
        <w:rPr>
          <w:rFonts w:ascii="Arial" w:hAnsi="Arial" w:cs="Arial"/>
          <w:color w:val="4F81BD"/>
        </w:rPr>
        <w:t>la fusione di Classico e Jazz. Insegnante di questa forma al Conservatorio di Duisburg.</w:t>
      </w:r>
    </w:p>
    <w:p w:rsidR="00EE2C36" w:rsidRPr="00637D02" w:rsidRDefault="00EE2C36" w:rsidP="00416408">
      <w:pPr>
        <w:tabs>
          <w:tab w:val="left" w:pos="4253"/>
          <w:tab w:val="right" w:pos="10065"/>
          <w:tab w:val="left" w:pos="10348"/>
        </w:tabs>
        <w:spacing w:before="120" w:line="276" w:lineRule="auto"/>
        <w:rPr>
          <w:rFonts w:ascii="Arial" w:hAnsi="Arial" w:cs="Arial"/>
        </w:rPr>
      </w:pPr>
      <w:r w:rsidRPr="00637D02">
        <w:rPr>
          <w:rFonts w:ascii="Arial" w:hAnsi="Arial" w:cs="Arial"/>
        </w:rPr>
        <w:t>Phonix, sax sopr. pf.</w:t>
      </w:r>
    </w:p>
    <w:p w:rsidR="009D13DB" w:rsidRPr="00637D02" w:rsidRDefault="009D13DB" w:rsidP="00416408">
      <w:pPr>
        <w:tabs>
          <w:tab w:val="left" w:pos="4253"/>
          <w:tab w:val="right" w:pos="10065"/>
          <w:tab w:val="left" w:pos="10348"/>
        </w:tabs>
        <w:spacing w:before="120" w:line="276" w:lineRule="auto"/>
        <w:rPr>
          <w:rFonts w:ascii="Arial" w:hAnsi="Arial" w:cs="Arial"/>
        </w:rPr>
      </w:pPr>
    </w:p>
    <w:p w:rsidR="00825EEA" w:rsidRPr="00EA3F6F" w:rsidRDefault="00825EEA" w:rsidP="00416408">
      <w:pPr>
        <w:tabs>
          <w:tab w:val="left" w:pos="4253"/>
          <w:tab w:val="left" w:pos="4535"/>
          <w:tab w:val="right" w:pos="10065"/>
          <w:tab w:val="left" w:pos="10348"/>
        </w:tabs>
        <w:spacing w:before="120" w:line="276" w:lineRule="auto"/>
        <w:rPr>
          <w:rFonts w:ascii="Arial" w:hAnsi="Arial" w:cs="Arial"/>
          <w:color w:val="4F81BD"/>
          <w:u w:val="single"/>
          <w:lang w:val="en-US"/>
        </w:rPr>
      </w:pPr>
      <w:r w:rsidRPr="00EA3F6F">
        <w:rPr>
          <w:rFonts w:ascii="Arial" w:hAnsi="Arial" w:cs="Arial"/>
          <w:color w:val="4F81BD"/>
          <w:u w:val="single"/>
          <w:lang w:val="en-US"/>
        </w:rPr>
        <w:t>B</w:t>
      </w:r>
      <w:r w:rsidR="00C20569" w:rsidRPr="00EA3F6F">
        <w:rPr>
          <w:rFonts w:ascii="Arial" w:hAnsi="Arial" w:cs="Arial"/>
          <w:color w:val="4F81BD"/>
          <w:u w:val="single"/>
          <w:lang w:val="en-US"/>
        </w:rPr>
        <w:t>ARAB  Seymour</w:t>
      </w:r>
      <w:r w:rsidR="00C20569" w:rsidRPr="00EA3F6F">
        <w:rPr>
          <w:rFonts w:ascii="Arial" w:hAnsi="Arial" w:cs="Arial"/>
          <w:color w:val="4F81BD"/>
          <w:u w:val="single"/>
          <w:lang w:val="en-US"/>
        </w:rPr>
        <w:tab/>
        <w:t>Chicago, 9.1.1921</w:t>
      </w:r>
      <w:r w:rsidR="00EA3F6F" w:rsidRPr="00EA3F6F">
        <w:rPr>
          <w:rFonts w:ascii="Arial" w:hAnsi="Arial" w:cs="Arial"/>
          <w:color w:val="4F81BD"/>
          <w:u w:val="single"/>
          <w:lang w:val="en-US"/>
        </w:rPr>
        <w:t xml:space="preserve"> </w:t>
      </w:r>
      <w:r w:rsidR="00EA3F6F">
        <w:rPr>
          <w:rFonts w:ascii="Arial" w:hAnsi="Arial" w:cs="Arial"/>
          <w:color w:val="4F81BD"/>
          <w:u w:val="single"/>
          <w:lang w:val="en-US"/>
        </w:rPr>
        <w:t>-</w:t>
      </w:r>
      <w:r w:rsidR="00EA3F6F" w:rsidRPr="00EA3F6F">
        <w:rPr>
          <w:rFonts w:ascii="Arial" w:hAnsi="Arial" w:cs="Arial"/>
          <w:color w:val="4F81BD"/>
          <w:u w:val="single"/>
          <w:lang w:val="en-US"/>
        </w:rPr>
        <w:t xml:space="preserve"> New York, 28.6.2014.</w:t>
      </w:r>
    </w:p>
    <w:p w:rsidR="00C20569" w:rsidRPr="00637D02" w:rsidRDefault="00C20569"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operista, violoncellista e violista statunitense. Abile esecutore di viola da gamba, insegnante al Conservatorio del New England. Molte le sue operette per i giovani. </w:t>
      </w:r>
    </w:p>
    <w:p w:rsidR="008448BA" w:rsidRPr="00637D02" w:rsidRDefault="00C20569" w:rsidP="00416408">
      <w:pPr>
        <w:pStyle w:val="NormaleWeb"/>
        <w:tabs>
          <w:tab w:val="left" w:pos="4253"/>
          <w:tab w:val="right" w:pos="10065"/>
          <w:tab w:val="left" w:pos="10348"/>
        </w:tabs>
        <w:spacing w:before="120" w:beforeAutospacing="0" w:after="0" w:afterAutospacing="0" w:line="276" w:lineRule="auto"/>
        <w:rPr>
          <w:rFonts w:ascii="Arial" w:hAnsi="Arial" w:cs="Arial"/>
          <w:color w:val="000000"/>
        </w:rPr>
      </w:pPr>
      <w:r w:rsidRPr="00637D02">
        <w:rPr>
          <w:rFonts w:ascii="Arial" w:hAnsi="Arial" w:cs="Arial"/>
          <w:color w:val="000000"/>
        </w:rPr>
        <w:t xml:space="preserve">3 Quartetti di sassofoni.   </w:t>
      </w:r>
      <w:r w:rsidR="00825EEA" w:rsidRPr="00637D02">
        <w:rPr>
          <w:rFonts w:ascii="Arial" w:hAnsi="Arial" w:cs="Arial"/>
        </w:rPr>
        <w:t xml:space="preserve">Concertino per sax contr e archi.   </w:t>
      </w:r>
      <w:r w:rsidR="008448BA" w:rsidRPr="00637D02">
        <w:rPr>
          <w:rFonts w:ascii="Arial" w:hAnsi="Arial" w:cs="Arial"/>
          <w:color w:val="000000"/>
        </w:rPr>
        <w:t>Concerto, sassofono e fiati.</w:t>
      </w:r>
    </w:p>
    <w:p w:rsidR="00825EEA" w:rsidRPr="00637D02" w:rsidRDefault="00825EEA" w:rsidP="00416408">
      <w:pPr>
        <w:tabs>
          <w:tab w:val="left" w:pos="4253"/>
          <w:tab w:val="right" w:pos="10065"/>
          <w:tab w:val="left" w:pos="10348"/>
        </w:tabs>
        <w:spacing w:before="120" w:line="276" w:lineRule="auto"/>
        <w:rPr>
          <w:rFonts w:ascii="Arial" w:hAnsi="Arial" w:cs="Arial"/>
        </w:rPr>
      </w:pPr>
      <w:r w:rsidRPr="00637D02">
        <w:rPr>
          <w:rFonts w:ascii="Arial" w:hAnsi="Arial" w:cs="Arial"/>
        </w:rPr>
        <w:lastRenderedPageBreak/>
        <w:t xml:space="preserve">Concertino per quartetto </w:t>
      </w:r>
      <w:r w:rsidR="00C76810" w:rsidRPr="00637D02">
        <w:rPr>
          <w:rFonts w:ascii="Arial" w:hAnsi="Arial" w:cs="Arial"/>
        </w:rPr>
        <w:t>d</w:t>
      </w:r>
      <w:r w:rsidRPr="00637D02">
        <w:rPr>
          <w:rFonts w:ascii="Arial" w:hAnsi="Arial" w:cs="Arial"/>
        </w:rPr>
        <w:t xml:space="preserve">i sassofoni </w:t>
      </w:r>
      <w:r w:rsidR="00C76810" w:rsidRPr="00637D02">
        <w:rPr>
          <w:rFonts w:ascii="Arial" w:hAnsi="Arial" w:cs="Arial"/>
        </w:rPr>
        <w:t>e archi.</w:t>
      </w:r>
      <w:r w:rsidR="008448BA" w:rsidRPr="00637D02">
        <w:rPr>
          <w:rFonts w:ascii="Arial" w:hAnsi="Arial" w:cs="Arial"/>
        </w:rPr>
        <w:t xml:space="preserve">   </w:t>
      </w:r>
      <w:r w:rsidRPr="00637D02">
        <w:rPr>
          <w:rFonts w:ascii="Arial" w:hAnsi="Arial" w:cs="Arial"/>
        </w:rPr>
        <w:t>Concerto per sax contr e orch.</w:t>
      </w:r>
    </w:p>
    <w:p w:rsidR="00805010" w:rsidRPr="00637D02" w:rsidRDefault="00805010" w:rsidP="00416408">
      <w:pPr>
        <w:tabs>
          <w:tab w:val="left" w:pos="4253"/>
          <w:tab w:val="right" w:pos="10065"/>
          <w:tab w:val="left" w:pos="10348"/>
        </w:tabs>
        <w:spacing w:before="120" w:line="276" w:lineRule="auto"/>
        <w:rPr>
          <w:rFonts w:ascii="Arial" w:hAnsi="Arial" w:cs="Arial"/>
        </w:rPr>
      </w:pPr>
    </w:p>
    <w:p w:rsidR="00BA2C12" w:rsidRPr="00637D02" w:rsidRDefault="00BA2C12" w:rsidP="00416408">
      <w:pPr>
        <w:tabs>
          <w:tab w:val="left" w:pos="4253"/>
          <w:tab w:val="right" w:pos="10065"/>
          <w:tab w:val="left" w:pos="10348"/>
        </w:tabs>
        <w:spacing w:before="120" w:line="276" w:lineRule="auto"/>
        <w:rPr>
          <w:rFonts w:ascii="Arial" w:hAnsi="Arial" w:cs="Arial"/>
          <w:vanish/>
          <w:color w:val="4F81BD"/>
        </w:rPr>
      </w:pPr>
    </w:p>
    <w:p w:rsidR="00BA2C12" w:rsidRPr="00637D02" w:rsidRDefault="00BA2C12" w:rsidP="00416408">
      <w:pPr>
        <w:tabs>
          <w:tab w:val="left" w:pos="4253"/>
          <w:tab w:val="right" w:pos="10065"/>
          <w:tab w:val="left" w:pos="10348"/>
        </w:tabs>
        <w:spacing w:before="120" w:line="276" w:lineRule="auto"/>
        <w:rPr>
          <w:rFonts w:ascii="Arial" w:hAnsi="Arial" w:cs="Arial"/>
          <w:vanish/>
          <w:color w:val="4F81BD"/>
        </w:rPr>
      </w:pPr>
    </w:p>
    <w:p w:rsidR="00387005" w:rsidRPr="00637D02" w:rsidRDefault="00387005" w:rsidP="00416408">
      <w:pPr>
        <w:pStyle w:val="Corpotesto"/>
        <w:tabs>
          <w:tab w:val="left" w:pos="4253"/>
          <w:tab w:val="left" w:pos="10348"/>
        </w:tabs>
        <w:spacing w:before="120" w:after="0" w:line="276" w:lineRule="auto"/>
        <w:rPr>
          <w:rFonts w:ascii="Arial" w:hAnsi="Arial" w:cs="Arial"/>
          <w:color w:val="4F81BD"/>
          <w:sz w:val="24"/>
          <w:u w:val="single"/>
          <w:lang w:val="en-US"/>
        </w:rPr>
      </w:pPr>
      <w:r w:rsidRPr="00637D02">
        <w:rPr>
          <w:rFonts w:ascii="Arial" w:hAnsi="Arial" w:cs="Arial"/>
          <w:color w:val="4F81BD"/>
          <w:sz w:val="24"/>
          <w:u w:val="single"/>
          <w:lang w:val="en-US"/>
        </w:rPr>
        <w:t>BARBER Samuel</w:t>
      </w:r>
      <w:r w:rsidRPr="00637D02">
        <w:rPr>
          <w:rFonts w:ascii="Arial" w:hAnsi="Arial" w:cs="Arial"/>
          <w:color w:val="4F81BD"/>
          <w:sz w:val="24"/>
          <w:u w:val="single"/>
          <w:lang w:val="en-US"/>
        </w:rPr>
        <w:tab/>
        <w:t xml:space="preserve">West Chester, 9.3.1910 - New York 23.1.1981. </w:t>
      </w:r>
    </w:p>
    <w:p w:rsidR="00371BA6" w:rsidRPr="00637D02" w:rsidRDefault="00387005" w:rsidP="00416408">
      <w:pPr>
        <w:pStyle w:val="Corpotesto"/>
        <w:tabs>
          <w:tab w:val="left" w:pos="4253"/>
          <w:tab w:val="left" w:pos="10348"/>
        </w:tabs>
        <w:spacing w:before="120" w:after="0" w:line="276" w:lineRule="auto"/>
        <w:rPr>
          <w:rFonts w:ascii="Arial" w:hAnsi="Arial" w:cs="Arial"/>
          <w:color w:val="4F81BD"/>
        </w:rPr>
      </w:pPr>
      <w:r w:rsidRPr="00637D02">
        <w:rPr>
          <w:rFonts w:ascii="Arial" w:hAnsi="Arial" w:cs="Arial"/>
          <w:color w:val="4F81BD"/>
        </w:rPr>
        <w:t xml:space="preserve">Compositore e pianista statunitense, allievo di Vengerova e Scalero. Vincitore del Prix de Rome nel 1935, per 3 </w:t>
      </w:r>
      <w:r w:rsidR="00FF5904">
        <w:rPr>
          <w:rFonts w:ascii="Arial" w:hAnsi="Arial" w:cs="Arial"/>
          <w:color w:val="4F81BD"/>
        </w:rPr>
        <w:t xml:space="preserve"> </w:t>
      </w:r>
      <w:r w:rsidRPr="00637D02">
        <w:rPr>
          <w:rFonts w:ascii="Arial" w:hAnsi="Arial" w:cs="Arial"/>
          <w:color w:val="4F81BD"/>
        </w:rPr>
        <w:t xml:space="preserve">volte ottenne il premio Pulitzer, per 2 volte il Guggenheim. </w:t>
      </w:r>
      <w:r w:rsidR="00371BA6" w:rsidRPr="00637D02">
        <w:rPr>
          <w:rFonts w:ascii="Arial" w:hAnsi="Arial" w:cs="Arial"/>
          <w:color w:val="4F81BD"/>
        </w:rPr>
        <w:t xml:space="preserve">Per maggiori informazioni sull'autore, vedi: </w:t>
      </w:r>
      <w:r w:rsidR="00FF5904">
        <w:rPr>
          <w:rFonts w:ascii="Arial" w:hAnsi="Arial" w:cs="Arial"/>
          <w:color w:val="4F81BD"/>
        </w:rPr>
        <w:t xml:space="preserve">    </w:t>
      </w:r>
      <w:r w:rsidR="00371BA6" w:rsidRPr="00637D02">
        <w:rPr>
          <w:rFonts w:ascii="Arial" w:hAnsi="Arial" w:cs="Arial"/>
          <w:color w:val="4F81BD"/>
        </w:rPr>
        <w:t xml:space="preserve">"Passeggiando con </w:t>
      </w:r>
      <w:r w:rsidR="00717635">
        <w:rPr>
          <w:rFonts w:ascii="Arial" w:hAnsi="Arial" w:cs="Arial"/>
          <w:color w:val="4F81BD"/>
        </w:rPr>
        <w:t xml:space="preserve"> </w:t>
      </w:r>
      <w:r w:rsidR="00371BA6" w:rsidRPr="00637D02">
        <w:rPr>
          <w:rFonts w:ascii="Arial" w:hAnsi="Arial" w:cs="Arial"/>
          <w:color w:val="4F81BD"/>
        </w:rPr>
        <w:t>la Musica", scaricabile gratuitamente dal sito: mariodemolli.com</w:t>
      </w:r>
    </w:p>
    <w:p w:rsidR="00387005" w:rsidRPr="00637D02" w:rsidRDefault="00387005" w:rsidP="00416408">
      <w:pPr>
        <w:tabs>
          <w:tab w:val="left" w:pos="4253"/>
          <w:tab w:val="right" w:pos="10065"/>
          <w:tab w:val="left" w:pos="10348"/>
        </w:tabs>
        <w:spacing w:before="120" w:line="276" w:lineRule="auto"/>
        <w:rPr>
          <w:rFonts w:ascii="Arial" w:hAnsi="Arial" w:cs="Arial"/>
        </w:rPr>
      </w:pPr>
      <w:r w:rsidRPr="00637D02">
        <w:rPr>
          <w:rFonts w:ascii="Arial" w:hAnsi="Arial" w:cs="Arial"/>
        </w:rPr>
        <w:t>Adagio per 4 sa</w:t>
      </w:r>
      <w:r w:rsidR="00B337F5" w:rsidRPr="00637D02">
        <w:rPr>
          <w:rFonts w:ascii="Arial" w:hAnsi="Arial" w:cs="Arial"/>
        </w:rPr>
        <w:t>ssofoni</w:t>
      </w:r>
      <w:r w:rsidRPr="00637D02">
        <w:rPr>
          <w:rFonts w:ascii="Arial" w:hAnsi="Arial" w:cs="Arial"/>
        </w:rPr>
        <w:t xml:space="preserve"> (1938, 8’).</w:t>
      </w:r>
    </w:p>
    <w:p w:rsidR="00825EEA" w:rsidRPr="00637D02" w:rsidRDefault="00825EEA" w:rsidP="00416408">
      <w:pPr>
        <w:tabs>
          <w:tab w:val="left" w:pos="4253"/>
          <w:tab w:val="right" w:pos="10065"/>
          <w:tab w:val="left" w:pos="10348"/>
        </w:tabs>
        <w:spacing w:before="120" w:line="276" w:lineRule="auto"/>
        <w:rPr>
          <w:rFonts w:ascii="Arial" w:hAnsi="Arial" w:cs="Arial"/>
        </w:rPr>
      </w:pPr>
    </w:p>
    <w:p w:rsidR="00FB75C0" w:rsidRPr="00637D02" w:rsidRDefault="00FB75C0" w:rsidP="00416408">
      <w:pPr>
        <w:tabs>
          <w:tab w:val="left" w:pos="4253"/>
          <w:tab w:val="right" w:pos="10065"/>
          <w:tab w:val="left" w:pos="10348"/>
        </w:tabs>
        <w:spacing w:before="120" w:line="276" w:lineRule="auto"/>
        <w:rPr>
          <w:rFonts w:ascii="Arial" w:hAnsi="Arial" w:cs="Arial"/>
          <w:color w:val="4F81BD"/>
          <w:u w:val="single"/>
          <w:lang w:val="de-DE"/>
        </w:rPr>
      </w:pPr>
      <w:r w:rsidRPr="00637D02">
        <w:rPr>
          <w:rFonts w:ascii="Arial" w:hAnsi="Arial" w:cs="Arial"/>
          <w:color w:val="4F81BD"/>
          <w:u w:val="single"/>
          <w:lang w:val="de-DE"/>
        </w:rPr>
        <w:t>BARBIER  Renè Auguste</w:t>
      </w:r>
      <w:r w:rsidRPr="00637D02">
        <w:rPr>
          <w:rFonts w:ascii="Arial" w:hAnsi="Arial" w:cs="Arial"/>
          <w:color w:val="4F81BD"/>
          <w:u w:val="single"/>
          <w:lang w:val="de-DE"/>
        </w:rPr>
        <w:tab/>
        <w:t>Namur, 12.7.1890 - Bruxelles, 24.12.1981.</w:t>
      </w:r>
    </w:p>
    <w:p w:rsidR="00FB75C0" w:rsidRPr="00637D02" w:rsidRDefault="00FB75C0"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direttore d’orchestra belga, allievo di Gilson e Dupuis. Vincitore nel 1920 del Prix de Rome. </w:t>
      </w:r>
      <w:r w:rsidR="00717635">
        <w:rPr>
          <w:rFonts w:ascii="Arial" w:hAnsi="Arial" w:cs="Arial"/>
          <w:color w:val="4F81BD"/>
          <w:sz w:val="20"/>
          <w:szCs w:val="20"/>
        </w:rPr>
        <w:t xml:space="preserve"> </w:t>
      </w:r>
      <w:r w:rsidRPr="00637D02">
        <w:rPr>
          <w:rFonts w:ascii="Arial" w:hAnsi="Arial" w:cs="Arial"/>
          <w:color w:val="4F81BD"/>
          <w:sz w:val="20"/>
          <w:szCs w:val="20"/>
        </w:rPr>
        <w:t>Insegnante al Conservatorio di Liegi e Direttore del Conservatorio di Namur.</w:t>
      </w:r>
    </w:p>
    <w:p w:rsidR="00FB75C0" w:rsidRPr="00637D02" w:rsidRDefault="00FB75C0" w:rsidP="00416408">
      <w:pPr>
        <w:tabs>
          <w:tab w:val="left" w:pos="4253"/>
          <w:tab w:val="left" w:pos="10348"/>
        </w:tabs>
        <w:spacing w:before="120" w:line="276" w:lineRule="auto"/>
        <w:rPr>
          <w:rFonts w:ascii="Arial" w:hAnsi="Arial" w:cs="Arial"/>
        </w:rPr>
      </w:pPr>
      <w:r w:rsidRPr="00637D02">
        <w:rPr>
          <w:rFonts w:ascii="Arial" w:hAnsi="Arial" w:cs="Arial"/>
        </w:rPr>
        <w:t>Pezzo concertante per sass. contr. e pf (1959, 9’).   Quatuor</w:t>
      </w:r>
      <w:r w:rsidR="000B6317" w:rsidRPr="00637D02">
        <w:rPr>
          <w:rFonts w:ascii="Arial" w:hAnsi="Arial" w:cs="Arial"/>
        </w:rPr>
        <w:t xml:space="preserve"> op. 99</w:t>
      </w:r>
      <w:r w:rsidRPr="00637D02">
        <w:rPr>
          <w:rFonts w:ascii="Arial" w:hAnsi="Arial" w:cs="Arial"/>
        </w:rPr>
        <w:t>, 4 sass. (1961, 14’).</w:t>
      </w:r>
    </w:p>
    <w:p w:rsidR="00FB75C0" w:rsidRPr="00637D02" w:rsidRDefault="00017CF7" w:rsidP="00416408">
      <w:pPr>
        <w:tabs>
          <w:tab w:val="left" w:pos="4253"/>
          <w:tab w:val="left" w:pos="10348"/>
        </w:tabs>
        <w:spacing w:before="120" w:line="276" w:lineRule="auto"/>
        <w:rPr>
          <w:rFonts w:ascii="Arial" w:hAnsi="Arial" w:cs="Arial"/>
        </w:rPr>
      </w:pPr>
      <w:r w:rsidRPr="00637D02">
        <w:rPr>
          <w:rFonts w:ascii="Arial" w:hAnsi="Arial" w:cs="Arial"/>
        </w:rPr>
        <w:t>Nuages, voce di soprano, sass</w:t>
      </w:r>
      <w:r w:rsidR="007A6F64">
        <w:rPr>
          <w:rFonts w:ascii="Arial" w:hAnsi="Arial" w:cs="Arial"/>
        </w:rPr>
        <w:t>ofono</w:t>
      </w:r>
      <w:r w:rsidRPr="00637D02">
        <w:rPr>
          <w:rFonts w:ascii="Arial" w:hAnsi="Arial" w:cs="Arial"/>
        </w:rPr>
        <w:t xml:space="preserve"> contr. e orch. d’archi (1947, 3’30).</w:t>
      </w:r>
    </w:p>
    <w:p w:rsidR="00C3415F" w:rsidRPr="00637D02" w:rsidRDefault="00C3415F" w:rsidP="00416408">
      <w:pPr>
        <w:tabs>
          <w:tab w:val="left" w:pos="4253"/>
          <w:tab w:val="right" w:pos="10065"/>
          <w:tab w:val="left" w:pos="10348"/>
        </w:tabs>
        <w:spacing w:before="120" w:line="276" w:lineRule="auto"/>
        <w:rPr>
          <w:rFonts w:ascii="Arial" w:hAnsi="Arial" w:cs="Arial"/>
        </w:rPr>
      </w:pPr>
    </w:p>
    <w:p w:rsidR="00C3415F" w:rsidRPr="00637D02" w:rsidRDefault="00C3415F"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BARILLER  Robert</w:t>
      </w:r>
      <w:r w:rsidRPr="00637D02">
        <w:rPr>
          <w:rFonts w:ascii="Arial" w:hAnsi="Arial" w:cs="Arial"/>
          <w:color w:val="4F81BD"/>
          <w:u w:val="single"/>
        </w:rPr>
        <w:tab/>
        <w:t>1918</w:t>
      </w:r>
      <w:r w:rsidR="00F37B80" w:rsidRPr="00637D02">
        <w:rPr>
          <w:rFonts w:ascii="Arial" w:hAnsi="Arial" w:cs="Arial"/>
          <w:color w:val="4F81BD"/>
          <w:u w:val="single"/>
        </w:rPr>
        <w:t xml:space="preserve"> </w:t>
      </w:r>
      <w:r w:rsidRPr="00637D02">
        <w:rPr>
          <w:rFonts w:ascii="Arial" w:hAnsi="Arial" w:cs="Arial"/>
          <w:color w:val="4F81BD"/>
          <w:u w:val="single"/>
        </w:rPr>
        <w:t>-</w:t>
      </w:r>
      <w:r w:rsidR="00F37B80" w:rsidRPr="00637D02">
        <w:rPr>
          <w:rFonts w:ascii="Arial" w:hAnsi="Arial" w:cs="Arial"/>
          <w:color w:val="4F81BD"/>
          <w:u w:val="single"/>
        </w:rPr>
        <w:t xml:space="preserve"> </w:t>
      </w:r>
      <w:r w:rsidRPr="00637D02">
        <w:rPr>
          <w:rFonts w:ascii="Arial" w:hAnsi="Arial" w:cs="Arial"/>
          <w:color w:val="4F81BD"/>
          <w:u w:val="single"/>
        </w:rPr>
        <w:t>1980.</w:t>
      </w:r>
    </w:p>
    <w:p w:rsidR="00C3415F" w:rsidRPr="00637D02" w:rsidRDefault="00C3415F"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francese.</w:t>
      </w:r>
    </w:p>
    <w:p w:rsidR="00CC4B3C" w:rsidRPr="00637D02" w:rsidRDefault="00CB171E"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Fan’Jazz, sax contr. e pf.   </w:t>
      </w:r>
      <w:r w:rsidR="00C3415F" w:rsidRPr="00637D02">
        <w:rPr>
          <w:rFonts w:ascii="Arial" w:hAnsi="Arial" w:cs="Arial"/>
        </w:rPr>
        <w:t>R</w:t>
      </w:r>
      <w:r w:rsidR="00F37B80" w:rsidRPr="00637D02">
        <w:rPr>
          <w:rFonts w:ascii="Arial" w:hAnsi="Arial" w:cs="Arial"/>
        </w:rPr>
        <w:t>h</w:t>
      </w:r>
      <w:r w:rsidR="00C3415F" w:rsidRPr="00637D02">
        <w:rPr>
          <w:rFonts w:ascii="Arial" w:hAnsi="Arial" w:cs="Arial"/>
        </w:rPr>
        <w:t>apsodi</w:t>
      </w:r>
      <w:r w:rsidR="00F37B80" w:rsidRPr="00637D02">
        <w:rPr>
          <w:rFonts w:ascii="Arial" w:hAnsi="Arial" w:cs="Arial"/>
        </w:rPr>
        <w:t>e</w:t>
      </w:r>
      <w:r w:rsidR="00C3415F" w:rsidRPr="00637D02">
        <w:rPr>
          <w:rFonts w:ascii="Arial" w:hAnsi="Arial" w:cs="Arial"/>
        </w:rPr>
        <w:t xml:space="preserve"> </w:t>
      </w:r>
      <w:r w:rsidR="00F37B80" w:rsidRPr="00637D02">
        <w:rPr>
          <w:rFonts w:ascii="Arial" w:hAnsi="Arial" w:cs="Arial"/>
        </w:rPr>
        <w:t xml:space="preserve">bretonne, </w:t>
      </w:r>
      <w:r w:rsidR="00C3415F" w:rsidRPr="00637D02">
        <w:rPr>
          <w:rFonts w:ascii="Arial" w:hAnsi="Arial" w:cs="Arial"/>
        </w:rPr>
        <w:t xml:space="preserve">per sax contr e </w:t>
      </w:r>
      <w:r w:rsidRPr="00637D02">
        <w:rPr>
          <w:rFonts w:ascii="Arial" w:hAnsi="Arial" w:cs="Arial"/>
        </w:rPr>
        <w:t xml:space="preserve">orch. o </w:t>
      </w:r>
      <w:r w:rsidR="00C3415F" w:rsidRPr="00637D02">
        <w:rPr>
          <w:rFonts w:ascii="Arial" w:hAnsi="Arial" w:cs="Arial"/>
        </w:rPr>
        <w:t>pf.</w:t>
      </w:r>
      <w:r w:rsidR="00F37B80" w:rsidRPr="00637D02">
        <w:rPr>
          <w:rFonts w:ascii="Arial" w:hAnsi="Arial" w:cs="Arial"/>
        </w:rPr>
        <w:t xml:space="preserve"> (1953</w:t>
      </w:r>
      <w:r w:rsidRPr="00637D02">
        <w:rPr>
          <w:rFonts w:ascii="Arial" w:hAnsi="Arial" w:cs="Arial"/>
        </w:rPr>
        <w:t>, 12’</w:t>
      </w:r>
      <w:r w:rsidR="00F37B80" w:rsidRPr="00637D02">
        <w:rPr>
          <w:rFonts w:ascii="Arial" w:hAnsi="Arial" w:cs="Arial"/>
        </w:rPr>
        <w:t>).</w:t>
      </w:r>
    </w:p>
    <w:p w:rsidR="00CC4B3C" w:rsidRPr="00637D02" w:rsidRDefault="00CC4B3C" w:rsidP="00416408">
      <w:pPr>
        <w:tabs>
          <w:tab w:val="left" w:pos="4253"/>
          <w:tab w:val="right" w:pos="10065"/>
          <w:tab w:val="left" w:pos="10348"/>
        </w:tabs>
        <w:spacing w:before="120" w:line="276" w:lineRule="auto"/>
        <w:rPr>
          <w:rFonts w:ascii="Arial" w:hAnsi="Arial" w:cs="Arial"/>
        </w:rPr>
      </w:pPr>
    </w:p>
    <w:p w:rsidR="00CC4B3C" w:rsidRPr="00637D02" w:rsidRDefault="00CC4B3C" w:rsidP="00416408">
      <w:pPr>
        <w:tabs>
          <w:tab w:val="left" w:pos="4253"/>
          <w:tab w:val="left" w:pos="4524"/>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BARLOW  Clarence</w:t>
      </w:r>
      <w:r w:rsidRPr="00637D02">
        <w:rPr>
          <w:rFonts w:ascii="Arial" w:hAnsi="Arial" w:cs="Arial"/>
          <w:color w:val="4F81BD"/>
          <w:u w:val="single"/>
        </w:rPr>
        <w:tab/>
        <w:t>Calcutta, 27.12.1945</w:t>
      </w:r>
    </w:p>
    <w:p w:rsidR="007D08BF" w:rsidRPr="00637D02" w:rsidRDefault="007D08BF"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pianista inglese, studi all’ Università e al Trinity college of Music di Calcutta, alla Musikhochschule </w:t>
      </w:r>
      <w:r w:rsidR="007A6F64">
        <w:rPr>
          <w:rFonts w:ascii="Arial" w:hAnsi="Arial" w:cs="Arial"/>
          <w:color w:val="4F81BD"/>
          <w:sz w:val="20"/>
          <w:szCs w:val="20"/>
        </w:rPr>
        <w:t xml:space="preserve">        </w:t>
      </w:r>
      <w:r w:rsidRPr="00637D02">
        <w:rPr>
          <w:rFonts w:ascii="Arial" w:hAnsi="Arial" w:cs="Arial"/>
          <w:color w:val="4F81BD"/>
          <w:sz w:val="20"/>
          <w:szCs w:val="20"/>
        </w:rPr>
        <w:t xml:space="preserve">di Colonia con B. A. Zimmermann e all’Institute of Sonology all’Università di Utrecht con con Stockhausen. </w:t>
      </w:r>
      <w:r w:rsidR="007A6F64">
        <w:rPr>
          <w:rFonts w:ascii="Arial" w:hAnsi="Arial" w:cs="Arial"/>
          <w:color w:val="4F81BD"/>
          <w:sz w:val="20"/>
          <w:szCs w:val="20"/>
        </w:rPr>
        <w:t xml:space="preserve">                    </w:t>
      </w:r>
      <w:r w:rsidRPr="00637D02">
        <w:rPr>
          <w:rFonts w:ascii="Arial" w:hAnsi="Arial" w:cs="Arial"/>
          <w:color w:val="4F81BD"/>
          <w:sz w:val="20"/>
          <w:szCs w:val="20"/>
        </w:rPr>
        <w:t xml:space="preserve">Nel 1988 direttore all’International Computer Music a Colonia e Direttore dell’Istituto di Sonologia al Royal Conservatory of the Hague. Attualmente insegna all’Università di Santa Barbara in California.        </w:t>
      </w:r>
    </w:p>
    <w:p w:rsidR="00CC4B3C" w:rsidRPr="00637D02" w:rsidRDefault="00CC4B3C" w:rsidP="00416408">
      <w:pPr>
        <w:tabs>
          <w:tab w:val="left" w:pos="4253"/>
          <w:tab w:val="right" w:pos="10065"/>
          <w:tab w:val="left" w:pos="10348"/>
        </w:tabs>
        <w:spacing w:before="120" w:line="276" w:lineRule="auto"/>
        <w:rPr>
          <w:rFonts w:ascii="Arial" w:hAnsi="Arial" w:cs="Arial"/>
        </w:rPr>
      </w:pPr>
      <w:r w:rsidRPr="00637D02">
        <w:rPr>
          <w:rFonts w:ascii="Arial" w:hAnsi="Arial" w:cs="Arial"/>
        </w:rPr>
        <w:t>Im Januar am Nil, 2 sax sopr. pf. perc. 4 vl. 2 vcl. ctb. (1984).</w:t>
      </w:r>
    </w:p>
    <w:p w:rsidR="00C3415F" w:rsidRPr="00637D02" w:rsidRDefault="00C3415F"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  </w:t>
      </w:r>
    </w:p>
    <w:p w:rsidR="00620125" w:rsidRPr="00637D02" w:rsidRDefault="0055318D"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 xml:space="preserve">BARRAINE  Elsa                            </w:t>
      </w:r>
      <w:r w:rsidR="003167E3" w:rsidRPr="00637D02">
        <w:rPr>
          <w:rFonts w:ascii="Arial" w:hAnsi="Arial" w:cs="Arial"/>
          <w:color w:val="4F81BD"/>
          <w:u w:val="single"/>
        </w:rPr>
        <w:t xml:space="preserve">    </w:t>
      </w:r>
      <w:r w:rsidR="00FF5904">
        <w:rPr>
          <w:rFonts w:ascii="Arial" w:hAnsi="Arial" w:cs="Arial"/>
          <w:color w:val="4F81BD"/>
          <w:u w:val="single"/>
        </w:rPr>
        <w:t xml:space="preserve">    </w:t>
      </w:r>
      <w:r w:rsidR="00620125" w:rsidRPr="00637D02">
        <w:rPr>
          <w:rFonts w:ascii="Arial" w:hAnsi="Arial" w:cs="Arial"/>
          <w:color w:val="4F81BD"/>
          <w:u w:val="single"/>
        </w:rPr>
        <w:t>Parigi, 13.2.1910</w:t>
      </w:r>
      <w:r w:rsidR="00372080" w:rsidRPr="00637D02">
        <w:rPr>
          <w:rFonts w:ascii="Arial" w:hAnsi="Arial" w:cs="Arial"/>
          <w:color w:val="4F81BD"/>
          <w:u w:val="single"/>
        </w:rPr>
        <w:t xml:space="preserve"> </w:t>
      </w:r>
      <w:r w:rsidR="00551BCD" w:rsidRPr="00637D02">
        <w:rPr>
          <w:rFonts w:ascii="Arial" w:hAnsi="Arial" w:cs="Arial"/>
          <w:color w:val="4F81BD"/>
          <w:u w:val="single"/>
        </w:rPr>
        <w:t>- Strasburgo, 20.3.</w:t>
      </w:r>
      <w:r w:rsidR="00372080" w:rsidRPr="00637D02">
        <w:rPr>
          <w:rFonts w:ascii="Arial" w:hAnsi="Arial" w:cs="Arial"/>
          <w:color w:val="4F81BD"/>
          <w:u w:val="single"/>
        </w:rPr>
        <w:t>1999.</w:t>
      </w:r>
    </w:p>
    <w:p w:rsidR="002A1186" w:rsidRPr="00637D02" w:rsidRDefault="002A1186"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Compositrice e violoncellista francese, figlia di Alfred, violoncellista solista all’Opera. Allieva di Gallon, Caussade, Widor, Estyle e Dukas. Vincitrice nel 1929 del Prix de Rome. Il suo Poema sinfonico “Le fleuve rouge”, dedicato a Messiaen è da molti considerato come uno dei migliori brani del 1900. Insegnante dal 1953 al Conservatorio di </w:t>
      </w:r>
      <w:r w:rsidR="008D617D">
        <w:rPr>
          <w:rFonts w:ascii="Arial" w:hAnsi="Arial" w:cs="Arial"/>
          <w:color w:val="4F81BD"/>
          <w:sz w:val="20"/>
          <w:szCs w:val="20"/>
        </w:rPr>
        <w:t xml:space="preserve">          </w:t>
      </w:r>
      <w:r w:rsidRPr="00637D02">
        <w:rPr>
          <w:rFonts w:ascii="Arial" w:hAnsi="Arial" w:cs="Arial"/>
          <w:color w:val="4F81BD"/>
          <w:sz w:val="20"/>
          <w:szCs w:val="20"/>
        </w:rPr>
        <w:t>Parigi e Ispettrice dei Teatri Lirici al Ministero della cultura.</w:t>
      </w:r>
    </w:p>
    <w:p w:rsidR="00620125" w:rsidRPr="00637D02" w:rsidRDefault="00620125"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 xml:space="preserve">Improvisation, </w:t>
      </w:r>
      <w:r w:rsidR="005A53DB" w:rsidRPr="00637D02">
        <w:rPr>
          <w:rFonts w:ascii="Arial" w:hAnsi="Arial" w:cs="Arial"/>
          <w:lang w:val="fr-FR"/>
        </w:rPr>
        <w:t>sax</w:t>
      </w:r>
      <w:r w:rsidRPr="00637D02">
        <w:rPr>
          <w:rFonts w:ascii="Arial" w:hAnsi="Arial" w:cs="Arial"/>
          <w:lang w:val="fr-FR"/>
        </w:rPr>
        <w:t xml:space="preserve"> </w:t>
      </w:r>
      <w:r w:rsidR="008F1D1E" w:rsidRPr="00637D02">
        <w:rPr>
          <w:rFonts w:ascii="Arial" w:hAnsi="Arial" w:cs="Arial"/>
          <w:lang w:val="fr-FR"/>
        </w:rPr>
        <w:t xml:space="preserve">contr. </w:t>
      </w:r>
      <w:r w:rsidRPr="00637D02">
        <w:rPr>
          <w:rFonts w:ascii="Arial" w:hAnsi="Arial" w:cs="Arial"/>
          <w:lang w:val="fr-FR"/>
        </w:rPr>
        <w:t>e pf. (1947).</w:t>
      </w:r>
      <w:r w:rsidR="008F1D1E" w:rsidRPr="00637D02">
        <w:rPr>
          <w:rFonts w:ascii="Arial" w:hAnsi="Arial" w:cs="Arial"/>
          <w:lang w:val="fr-FR"/>
        </w:rPr>
        <w:t xml:space="preserve">   Crépuscules, sax contr. e pf.</w:t>
      </w:r>
    </w:p>
    <w:p w:rsidR="004C2B46" w:rsidRPr="00637D02" w:rsidRDefault="004C2B46" w:rsidP="00416408">
      <w:pPr>
        <w:tabs>
          <w:tab w:val="left" w:pos="4253"/>
          <w:tab w:val="right" w:pos="10065"/>
          <w:tab w:val="left" w:pos="10348"/>
        </w:tabs>
        <w:spacing w:before="120" w:line="276" w:lineRule="auto"/>
        <w:rPr>
          <w:rFonts w:ascii="Arial" w:hAnsi="Arial" w:cs="Arial"/>
          <w:lang w:val="fr-FR"/>
        </w:rPr>
      </w:pPr>
    </w:p>
    <w:p w:rsidR="004C2B46" w:rsidRPr="00637D02" w:rsidRDefault="004C2B46" w:rsidP="00416408">
      <w:pPr>
        <w:tabs>
          <w:tab w:val="left" w:pos="4253"/>
          <w:tab w:val="left" w:pos="10348"/>
        </w:tabs>
        <w:spacing w:before="120" w:line="276" w:lineRule="auto"/>
        <w:rPr>
          <w:rFonts w:ascii="Arial" w:hAnsi="Arial" w:cs="Arial"/>
          <w:color w:val="4F81BD"/>
          <w:u w:val="single"/>
        </w:rPr>
      </w:pPr>
      <w:r w:rsidRPr="00637D02">
        <w:rPr>
          <w:rFonts w:ascii="Arial" w:hAnsi="Arial" w:cs="Arial"/>
          <w:color w:val="4F81BD"/>
          <w:u w:val="single"/>
        </w:rPr>
        <w:t>BARRAT  Carol</w:t>
      </w:r>
      <w:r w:rsidRPr="00637D02">
        <w:rPr>
          <w:rFonts w:ascii="Arial" w:hAnsi="Arial" w:cs="Arial"/>
          <w:color w:val="4F81BD"/>
          <w:u w:val="single"/>
        </w:rPr>
        <w:tab/>
        <w:t>1945</w:t>
      </w:r>
    </w:p>
    <w:p w:rsidR="004C2B46" w:rsidRPr="00637D02" w:rsidRDefault="004C2B46"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Compositrice e didatta inglese, studi al Royal College of Music di Londra e membro onorario nello stesso, </w:t>
      </w:r>
      <w:r w:rsidR="008D617D">
        <w:rPr>
          <w:rFonts w:ascii="Arial" w:hAnsi="Arial" w:cs="Arial"/>
          <w:color w:val="4F81BD"/>
          <w:sz w:val="20"/>
          <w:szCs w:val="20"/>
        </w:rPr>
        <w:t xml:space="preserve"> </w:t>
      </w:r>
      <w:r w:rsidRPr="00637D02">
        <w:rPr>
          <w:rFonts w:ascii="Arial" w:hAnsi="Arial" w:cs="Arial"/>
          <w:color w:val="4F81BD"/>
          <w:sz w:val="20"/>
          <w:szCs w:val="20"/>
        </w:rPr>
        <w:t>dedicandosi in particolare alla stesura di brani per studenti.</w:t>
      </w:r>
    </w:p>
    <w:p w:rsidR="004C2B46" w:rsidRPr="00637D02" w:rsidRDefault="004C2B46" w:rsidP="00416408">
      <w:pPr>
        <w:tabs>
          <w:tab w:val="left" w:pos="4253"/>
          <w:tab w:val="right" w:pos="10065"/>
          <w:tab w:val="left" w:pos="10348"/>
        </w:tabs>
        <w:spacing w:before="120" w:line="276" w:lineRule="auto"/>
        <w:rPr>
          <w:rFonts w:ascii="Arial" w:hAnsi="Arial" w:cs="Arial"/>
        </w:rPr>
      </w:pPr>
      <w:r w:rsidRPr="00637D02">
        <w:rPr>
          <w:rFonts w:ascii="Arial" w:hAnsi="Arial" w:cs="Arial"/>
        </w:rPr>
        <w:t>“Bravo! Saxophone”, 25 pezzi per sassofono e pf.</w:t>
      </w:r>
    </w:p>
    <w:p w:rsidR="00EE5783" w:rsidRPr="00637D02" w:rsidRDefault="00EE5783" w:rsidP="00416408">
      <w:pPr>
        <w:tabs>
          <w:tab w:val="left" w:pos="4253"/>
          <w:tab w:val="right" w:pos="10065"/>
          <w:tab w:val="left" w:pos="10348"/>
        </w:tabs>
        <w:spacing w:before="120" w:line="276" w:lineRule="auto"/>
        <w:rPr>
          <w:rFonts w:ascii="Arial" w:hAnsi="Arial" w:cs="Arial"/>
        </w:rPr>
      </w:pPr>
    </w:p>
    <w:p w:rsidR="00EE5783" w:rsidRPr="00637D02" w:rsidRDefault="00EE5783" w:rsidP="00416408">
      <w:pPr>
        <w:tabs>
          <w:tab w:val="left" w:pos="4253"/>
          <w:tab w:val="left" w:pos="4536"/>
          <w:tab w:val="left" w:pos="5169"/>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lastRenderedPageBreak/>
        <w:t>BARRY  Gerald</w:t>
      </w:r>
      <w:r w:rsidRPr="00637D02">
        <w:rPr>
          <w:rFonts w:ascii="Arial" w:hAnsi="Arial" w:cs="Arial"/>
          <w:color w:val="4F81BD"/>
          <w:u w:val="single"/>
        </w:rPr>
        <w:tab/>
        <w:t>Clarecastle, 28.4.1952</w:t>
      </w:r>
    </w:p>
    <w:p w:rsidR="00EE5783" w:rsidRPr="00637D02" w:rsidRDefault="00EE5783"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irlandese, allievo di Stockhausen e M. Kagel.</w:t>
      </w:r>
    </w:p>
    <w:p w:rsidR="00EE5783" w:rsidRPr="00637D02" w:rsidRDefault="00EE5783"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lang w:val="en-US"/>
        </w:rPr>
        <w:t xml:space="preserve">Before the Road, 4 sassofoni (1997, 6’).   </w:t>
      </w:r>
    </w:p>
    <w:p w:rsidR="00F10B2A" w:rsidRPr="00637D02" w:rsidRDefault="00F10B2A" w:rsidP="00416408">
      <w:pPr>
        <w:tabs>
          <w:tab w:val="left" w:pos="4253"/>
          <w:tab w:val="right" w:pos="10065"/>
          <w:tab w:val="left" w:pos="10348"/>
        </w:tabs>
        <w:spacing w:before="120" w:line="276" w:lineRule="auto"/>
        <w:rPr>
          <w:rFonts w:ascii="Arial" w:hAnsi="Arial" w:cs="Arial"/>
          <w:lang w:val="en-US"/>
        </w:rPr>
      </w:pPr>
    </w:p>
    <w:p w:rsidR="00F10B2A" w:rsidRPr="00637D02" w:rsidRDefault="00F10B2A" w:rsidP="00416408">
      <w:pPr>
        <w:tabs>
          <w:tab w:val="left" w:pos="4253"/>
          <w:tab w:val="left" w:pos="4621"/>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BARTHOLOM</w:t>
      </w:r>
      <w:r w:rsidR="001448D9" w:rsidRPr="00637D02">
        <w:rPr>
          <w:rFonts w:ascii="Arial" w:hAnsi="Arial" w:cs="Arial"/>
          <w:color w:val="4F81BD"/>
          <w:u w:val="single"/>
        </w:rPr>
        <w:t>E</w:t>
      </w:r>
      <w:r w:rsidRPr="00637D02">
        <w:rPr>
          <w:rFonts w:ascii="Arial" w:hAnsi="Arial" w:cs="Arial"/>
          <w:color w:val="4F81BD"/>
          <w:u w:val="single"/>
        </w:rPr>
        <w:t>E  Pierre</w:t>
      </w:r>
      <w:r w:rsidRPr="00637D02">
        <w:rPr>
          <w:rFonts w:ascii="Arial" w:hAnsi="Arial" w:cs="Arial"/>
          <w:color w:val="4F81BD"/>
          <w:u w:val="single"/>
        </w:rPr>
        <w:tab/>
        <w:t>Bruxelles, 5.8.1937</w:t>
      </w:r>
    </w:p>
    <w:p w:rsidR="00F10B2A" w:rsidRPr="00637D02" w:rsidRDefault="00F10B2A"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direttore d’orchestra e pianista belga. Studi al Conservatorio di Bruxelles con Demortier, perfezionamento in Italia con Kempff. Insegnante allo stesso Conservatorio dal 1972 e Direttore d’orchestra in </w:t>
      </w:r>
      <w:r w:rsidR="00235463">
        <w:rPr>
          <w:rFonts w:ascii="Arial" w:hAnsi="Arial" w:cs="Arial"/>
          <w:color w:val="4F81BD"/>
          <w:sz w:val="20"/>
          <w:szCs w:val="20"/>
        </w:rPr>
        <w:t xml:space="preserve">                 </w:t>
      </w:r>
      <w:r w:rsidRPr="00637D02">
        <w:rPr>
          <w:rFonts w:ascii="Arial" w:hAnsi="Arial" w:cs="Arial"/>
          <w:color w:val="4F81BD"/>
          <w:sz w:val="20"/>
          <w:szCs w:val="20"/>
        </w:rPr>
        <w:t>tutto il mondo, stabile nella  Filarmonica di Liegi dal 1977 al 1999. Re Alberto II gli ha conferito il titolo di Cavaliere.</w:t>
      </w:r>
    </w:p>
    <w:p w:rsidR="00F10B2A" w:rsidRPr="00637D02" w:rsidRDefault="00F10B2A" w:rsidP="00416408">
      <w:pPr>
        <w:tabs>
          <w:tab w:val="left" w:pos="4253"/>
          <w:tab w:val="right" w:pos="10065"/>
          <w:tab w:val="left" w:pos="10348"/>
        </w:tabs>
        <w:spacing w:before="120" w:line="276" w:lineRule="auto"/>
        <w:rPr>
          <w:rFonts w:ascii="Arial" w:hAnsi="Arial" w:cs="Arial"/>
        </w:rPr>
      </w:pPr>
      <w:r w:rsidRPr="00637D02">
        <w:rPr>
          <w:rFonts w:ascii="Arial" w:hAnsi="Arial" w:cs="Arial"/>
        </w:rPr>
        <w:t>Ricercar, per quartetto di sassofoni (1974, 7’).</w:t>
      </w:r>
    </w:p>
    <w:p w:rsidR="00141903" w:rsidRPr="00637D02" w:rsidRDefault="00141903" w:rsidP="00416408">
      <w:pPr>
        <w:tabs>
          <w:tab w:val="left" w:pos="4253"/>
          <w:tab w:val="right" w:pos="10065"/>
          <w:tab w:val="left" w:pos="10348"/>
        </w:tabs>
        <w:spacing w:before="120" w:line="276" w:lineRule="auto"/>
        <w:rPr>
          <w:rFonts w:ascii="Arial" w:hAnsi="Arial" w:cs="Arial"/>
        </w:rPr>
      </w:pPr>
    </w:p>
    <w:p w:rsidR="00141903" w:rsidRPr="00637D02" w:rsidRDefault="00141903" w:rsidP="00416408">
      <w:pPr>
        <w:pStyle w:val="Titolo"/>
        <w:tabs>
          <w:tab w:val="left" w:pos="4253"/>
          <w:tab w:val="left" w:pos="4696"/>
          <w:tab w:val="right" w:pos="10065"/>
          <w:tab w:val="left" w:pos="10348"/>
        </w:tabs>
        <w:spacing w:before="120" w:after="0" w:line="276" w:lineRule="auto"/>
        <w:jc w:val="left"/>
        <w:outlineLvl w:val="9"/>
        <w:rPr>
          <w:b w:val="0"/>
          <w:color w:val="4F81BD"/>
          <w:sz w:val="24"/>
          <w:szCs w:val="24"/>
          <w:u w:val="single"/>
        </w:rPr>
      </w:pPr>
      <w:r w:rsidRPr="00637D02">
        <w:rPr>
          <w:b w:val="0"/>
          <w:color w:val="4F81BD"/>
          <w:sz w:val="24"/>
          <w:szCs w:val="24"/>
          <w:u w:val="single"/>
        </w:rPr>
        <w:t>BASLER  Paul</w:t>
      </w:r>
      <w:r w:rsidRPr="00637D02">
        <w:rPr>
          <w:b w:val="0"/>
          <w:color w:val="4F81BD"/>
          <w:sz w:val="24"/>
          <w:szCs w:val="24"/>
          <w:u w:val="single"/>
        </w:rPr>
        <w:tab/>
        <w:t>Milwaukee, 1963</w:t>
      </w:r>
    </w:p>
    <w:p w:rsidR="00472B5B" w:rsidRPr="00637D02" w:rsidRDefault="00472B5B" w:rsidP="00416408">
      <w:pPr>
        <w:pStyle w:val="Titolo"/>
        <w:tabs>
          <w:tab w:val="left" w:pos="4253"/>
          <w:tab w:val="left" w:pos="10348"/>
        </w:tabs>
        <w:spacing w:before="120" w:after="0" w:line="276" w:lineRule="auto"/>
        <w:jc w:val="left"/>
        <w:outlineLvl w:val="9"/>
        <w:rPr>
          <w:b w:val="0"/>
          <w:color w:val="4F81BD"/>
          <w:sz w:val="20"/>
          <w:szCs w:val="20"/>
        </w:rPr>
      </w:pPr>
      <w:r w:rsidRPr="00637D02">
        <w:rPr>
          <w:b w:val="0"/>
          <w:color w:val="4F81BD"/>
          <w:sz w:val="20"/>
          <w:szCs w:val="20"/>
        </w:rPr>
        <w:t xml:space="preserve">Cornista, pianista, didatta e compositore americano, allievo di Purvis, Capps, Benjamin, Boda, Arel, Downey, </w:t>
      </w:r>
      <w:r w:rsidR="00FF5904">
        <w:rPr>
          <w:b w:val="0"/>
          <w:color w:val="4F81BD"/>
          <w:sz w:val="20"/>
          <w:szCs w:val="20"/>
        </w:rPr>
        <w:t xml:space="preserve">        </w:t>
      </w:r>
      <w:r w:rsidRPr="00637D02">
        <w:rPr>
          <w:b w:val="0"/>
          <w:color w:val="4F81BD"/>
          <w:sz w:val="20"/>
          <w:szCs w:val="20"/>
        </w:rPr>
        <w:t xml:space="preserve">Layton </w:t>
      </w:r>
      <w:r w:rsidR="008D617D">
        <w:rPr>
          <w:b w:val="0"/>
          <w:color w:val="4F81BD"/>
          <w:sz w:val="20"/>
          <w:szCs w:val="20"/>
        </w:rPr>
        <w:t xml:space="preserve"> </w:t>
      </w:r>
      <w:r w:rsidRPr="00637D02">
        <w:rPr>
          <w:b w:val="0"/>
          <w:color w:val="4F81BD"/>
          <w:sz w:val="20"/>
          <w:szCs w:val="20"/>
        </w:rPr>
        <w:t xml:space="preserve">e Lassard. Insegnante di corno e composizione nelle Università della Florida, Carolina, New York. </w:t>
      </w:r>
      <w:r w:rsidR="00FF5904">
        <w:rPr>
          <w:b w:val="0"/>
          <w:color w:val="4F81BD"/>
          <w:sz w:val="20"/>
          <w:szCs w:val="20"/>
        </w:rPr>
        <w:t xml:space="preserve">                       </w:t>
      </w:r>
      <w:r w:rsidRPr="00637D02">
        <w:rPr>
          <w:b w:val="0"/>
          <w:color w:val="4F81BD"/>
          <w:sz w:val="20"/>
          <w:szCs w:val="20"/>
        </w:rPr>
        <w:t>Ha tenuto concerti in tutto il mondo.</w:t>
      </w:r>
    </w:p>
    <w:p w:rsidR="00141903" w:rsidRPr="00637D02" w:rsidRDefault="00141903" w:rsidP="00416408">
      <w:pPr>
        <w:pStyle w:val="Titolo"/>
        <w:tabs>
          <w:tab w:val="left" w:pos="4253"/>
          <w:tab w:val="right" w:pos="10065"/>
          <w:tab w:val="left" w:pos="10348"/>
        </w:tabs>
        <w:spacing w:before="120" w:after="0" w:line="276" w:lineRule="auto"/>
        <w:jc w:val="left"/>
        <w:outlineLvl w:val="9"/>
        <w:rPr>
          <w:b w:val="0"/>
          <w:color w:val="000000"/>
          <w:sz w:val="24"/>
          <w:szCs w:val="24"/>
        </w:rPr>
      </w:pPr>
      <w:r w:rsidRPr="00637D02">
        <w:rPr>
          <w:b w:val="0"/>
          <w:color w:val="000000"/>
          <w:sz w:val="24"/>
          <w:szCs w:val="24"/>
        </w:rPr>
        <w:t>Vocalize-Waltz, sassofono, corno e pf.</w:t>
      </w:r>
    </w:p>
    <w:p w:rsidR="00E2547E" w:rsidRPr="00637D02" w:rsidRDefault="00E2547E" w:rsidP="00416408">
      <w:pPr>
        <w:tabs>
          <w:tab w:val="left" w:pos="4253"/>
          <w:tab w:val="right" w:pos="10065"/>
          <w:tab w:val="left" w:pos="10348"/>
        </w:tabs>
        <w:spacing w:before="120" w:line="276" w:lineRule="auto"/>
        <w:rPr>
          <w:rFonts w:ascii="Arial" w:hAnsi="Arial" w:cs="Arial"/>
        </w:rPr>
      </w:pPr>
    </w:p>
    <w:p w:rsidR="00AD6C73" w:rsidRPr="003378F0" w:rsidRDefault="00AD6C73" w:rsidP="00416408">
      <w:pPr>
        <w:tabs>
          <w:tab w:val="left" w:pos="4253"/>
          <w:tab w:val="right" w:pos="10065"/>
          <w:tab w:val="left" w:pos="10348"/>
        </w:tabs>
        <w:spacing w:before="120" w:line="276" w:lineRule="auto"/>
        <w:rPr>
          <w:rFonts w:ascii="Arial" w:hAnsi="Arial" w:cs="Arial"/>
          <w:color w:val="4F81BD"/>
          <w:u w:val="single"/>
          <w:lang w:val="en-US"/>
        </w:rPr>
      </w:pPr>
      <w:r w:rsidRPr="003378F0">
        <w:rPr>
          <w:rFonts w:ascii="Arial" w:hAnsi="Arial" w:cs="Arial"/>
          <w:color w:val="4F81BD"/>
          <w:u w:val="single"/>
          <w:lang w:val="en-US"/>
        </w:rPr>
        <w:t>BASSE</w:t>
      </w:r>
      <w:r w:rsidR="00BA1FFC" w:rsidRPr="003378F0">
        <w:rPr>
          <w:rFonts w:ascii="Arial" w:hAnsi="Arial" w:cs="Arial"/>
          <w:color w:val="4F81BD"/>
          <w:u w:val="single"/>
          <w:lang w:val="en-US"/>
        </w:rPr>
        <w:t>T</w:t>
      </w:r>
      <w:r w:rsidRPr="003378F0">
        <w:rPr>
          <w:rFonts w:ascii="Arial" w:hAnsi="Arial" w:cs="Arial"/>
          <w:color w:val="4F81BD"/>
          <w:u w:val="single"/>
          <w:lang w:val="en-US"/>
        </w:rPr>
        <w:t>T</w:t>
      </w:r>
      <w:r w:rsidR="00251755" w:rsidRPr="003378F0">
        <w:rPr>
          <w:rFonts w:ascii="Arial" w:hAnsi="Arial" w:cs="Arial"/>
          <w:color w:val="4F81BD"/>
          <w:u w:val="single"/>
          <w:lang w:val="en-US"/>
        </w:rPr>
        <w:t xml:space="preserve">  Leslie</w:t>
      </w:r>
      <w:r w:rsidR="00251755" w:rsidRPr="003378F0">
        <w:rPr>
          <w:rFonts w:ascii="Arial" w:hAnsi="Arial" w:cs="Arial"/>
          <w:color w:val="4F81BD"/>
          <w:u w:val="single"/>
          <w:lang w:val="en-US"/>
        </w:rPr>
        <w:tab/>
      </w:r>
      <w:r w:rsidR="00372080" w:rsidRPr="003378F0">
        <w:rPr>
          <w:rFonts w:ascii="Arial" w:hAnsi="Arial" w:cs="Arial"/>
          <w:color w:val="4F81BD"/>
          <w:u w:val="single"/>
          <w:lang w:val="en-US"/>
        </w:rPr>
        <w:t xml:space="preserve">Hanford, </w:t>
      </w:r>
      <w:r w:rsidR="00F85FC9" w:rsidRPr="003378F0">
        <w:rPr>
          <w:rFonts w:ascii="Arial" w:hAnsi="Arial" w:cs="Arial"/>
          <w:color w:val="4F81BD"/>
          <w:u w:val="single"/>
          <w:lang w:val="en-US"/>
        </w:rPr>
        <w:t>22.1.</w:t>
      </w:r>
      <w:r w:rsidR="00251755" w:rsidRPr="003378F0">
        <w:rPr>
          <w:rFonts w:ascii="Arial" w:hAnsi="Arial" w:cs="Arial"/>
          <w:color w:val="4F81BD"/>
          <w:u w:val="single"/>
          <w:lang w:val="en-US"/>
        </w:rPr>
        <w:t>1923</w:t>
      </w:r>
      <w:r w:rsidR="003378F0" w:rsidRPr="003378F0">
        <w:rPr>
          <w:rFonts w:ascii="Arial" w:hAnsi="Arial" w:cs="Arial"/>
          <w:color w:val="4F81BD"/>
          <w:u w:val="single"/>
          <w:lang w:val="en-US"/>
        </w:rPr>
        <w:t xml:space="preserve"> </w:t>
      </w:r>
      <w:r w:rsidR="003378F0">
        <w:rPr>
          <w:rFonts w:ascii="Arial" w:hAnsi="Arial" w:cs="Arial"/>
          <w:color w:val="4F81BD"/>
          <w:u w:val="single"/>
          <w:lang w:val="en-US"/>
        </w:rPr>
        <w:t>-</w:t>
      </w:r>
      <w:r w:rsidR="003378F0" w:rsidRPr="003378F0">
        <w:rPr>
          <w:rFonts w:ascii="Arial" w:hAnsi="Arial" w:cs="Arial"/>
          <w:color w:val="4F81BD"/>
          <w:u w:val="single"/>
          <w:lang w:val="en-US"/>
        </w:rPr>
        <w:t xml:space="preserve"> Flowery Branch, 4.2.2016.</w:t>
      </w:r>
    </w:p>
    <w:p w:rsidR="00215B77" w:rsidRPr="00637D02" w:rsidRDefault="00215B77" w:rsidP="00416408">
      <w:pPr>
        <w:tabs>
          <w:tab w:val="left" w:pos="4253"/>
          <w:tab w:val="left" w:pos="10348"/>
          <w:tab w:val="right" w:pos="10490"/>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trombonista americano, studi all’Università del Michigan con Lee Finney e Gerhard, perfezionamento a Parigi con Honegger e N. Boulanger. Corsi di musica elettronica con Davidovdky e Gerhard. Insegnante all’Università del Michigan. 2 Prix de Rome nel 1961 e nel 1963, Premio Pulitzer nel 1966, 2 Guggenheim nel 1974 </w:t>
      </w:r>
      <w:r w:rsidR="00717635">
        <w:rPr>
          <w:rFonts w:ascii="Arial" w:hAnsi="Arial" w:cs="Arial"/>
          <w:color w:val="4F81BD"/>
          <w:sz w:val="20"/>
          <w:szCs w:val="20"/>
        </w:rPr>
        <w:t xml:space="preserve"> </w:t>
      </w:r>
      <w:r w:rsidRPr="00637D02">
        <w:rPr>
          <w:rFonts w:ascii="Arial" w:hAnsi="Arial" w:cs="Arial"/>
          <w:color w:val="4F81BD"/>
          <w:sz w:val="20"/>
          <w:szCs w:val="20"/>
        </w:rPr>
        <w:t>e nel 1981.</w:t>
      </w:r>
    </w:p>
    <w:p w:rsidR="00215B77" w:rsidRPr="00637D02" w:rsidRDefault="00215B77" w:rsidP="00416408">
      <w:pPr>
        <w:tabs>
          <w:tab w:val="left" w:pos="4253"/>
          <w:tab w:val="right" w:pos="10065"/>
          <w:tab w:val="left" w:pos="10348"/>
        </w:tabs>
        <w:spacing w:before="120" w:line="276" w:lineRule="auto"/>
        <w:rPr>
          <w:rFonts w:ascii="Arial" w:hAnsi="Arial" w:cs="Arial"/>
          <w:color w:val="000000"/>
        </w:rPr>
      </w:pPr>
      <w:r w:rsidRPr="00637D02">
        <w:rPr>
          <w:rFonts w:ascii="Arial" w:hAnsi="Arial" w:cs="Arial"/>
          <w:vanish/>
          <w:color w:val="000000"/>
        </w:rPr>
        <w:t>Music for Saxophone and Piano (alto sax, pf),</w:t>
      </w:r>
      <w:r w:rsidRPr="00637D02">
        <w:rPr>
          <w:rFonts w:ascii="Arial" w:hAnsi="Arial" w:cs="Arial"/>
          <w:color w:val="000000"/>
        </w:rPr>
        <w:t xml:space="preserve">Musica, sax contr. pf. (1968, 11’).   Concerto per sassofono contr. e orch. (1999, 17').  </w:t>
      </w:r>
    </w:p>
    <w:p w:rsidR="00AD6C73" w:rsidRPr="00637D02" w:rsidRDefault="001966C5" w:rsidP="00416408">
      <w:pPr>
        <w:tabs>
          <w:tab w:val="left" w:pos="4253"/>
          <w:tab w:val="right" w:pos="10065"/>
          <w:tab w:val="left" w:pos="10348"/>
        </w:tabs>
        <w:spacing w:before="120" w:line="276" w:lineRule="auto"/>
        <w:rPr>
          <w:rFonts w:ascii="Arial" w:hAnsi="Arial" w:cs="Arial"/>
        </w:rPr>
      </w:pPr>
      <w:r w:rsidRPr="00637D02">
        <w:rPr>
          <w:rFonts w:ascii="Arial" w:hAnsi="Arial" w:cs="Arial"/>
        </w:rPr>
        <w:t>5° Duo concertante</w:t>
      </w:r>
      <w:r w:rsidR="009721EA" w:rsidRPr="00637D02">
        <w:rPr>
          <w:rFonts w:ascii="Arial" w:hAnsi="Arial" w:cs="Arial"/>
        </w:rPr>
        <w:t xml:space="preserve">, </w:t>
      </w:r>
      <w:r w:rsidR="005A53DB" w:rsidRPr="00637D02">
        <w:rPr>
          <w:rFonts w:ascii="Arial" w:hAnsi="Arial" w:cs="Arial"/>
        </w:rPr>
        <w:t>sax</w:t>
      </w:r>
      <w:r w:rsidR="00AD6C73" w:rsidRPr="00637D02">
        <w:rPr>
          <w:rFonts w:ascii="Arial" w:hAnsi="Arial" w:cs="Arial"/>
        </w:rPr>
        <w:t xml:space="preserve"> contr. </w:t>
      </w:r>
      <w:r w:rsidR="00127EA8" w:rsidRPr="00637D02">
        <w:rPr>
          <w:rFonts w:ascii="Arial" w:hAnsi="Arial" w:cs="Arial"/>
        </w:rPr>
        <w:t xml:space="preserve">e pf. </w:t>
      </w:r>
      <w:r w:rsidR="00127EA8" w:rsidRPr="00637D02">
        <w:rPr>
          <w:rFonts w:ascii="Arial" w:hAnsi="Arial" w:cs="Arial"/>
          <w:lang w:val="en-US"/>
        </w:rPr>
        <w:t>(</w:t>
      </w:r>
      <w:r w:rsidR="00251755" w:rsidRPr="00637D02">
        <w:rPr>
          <w:rFonts w:ascii="Arial" w:hAnsi="Arial" w:cs="Arial"/>
          <w:lang w:val="en-US"/>
        </w:rPr>
        <w:t>198</w:t>
      </w:r>
      <w:r w:rsidR="00B2225B" w:rsidRPr="00637D02">
        <w:rPr>
          <w:rFonts w:ascii="Arial" w:hAnsi="Arial" w:cs="Arial"/>
          <w:lang w:val="en-US"/>
        </w:rPr>
        <w:t>4</w:t>
      </w:r>
      <w:r w:rsidR="00251755" w:rsidRPr="00637D02">
        <w:rPr>
          <w:rFonts w:ascii="Arial" w:hAnsi="Arial" w:cs="Arial"/>
          <w:lang w:val="en-US"/>
        </w:rPr>
        <w:t xml:space="preserve">, </w:t>
      </w:r>
      <w:r w:rsidR="008B4CE2" w:rsidRPr="00637D02">
        <w:rPr>
          <w:rFonts w:ascii="Arial" w:hAnsi="Arial" w:cs="Arial"/>
          <w:lang w:val="en-US"/>
        </w:rPr>
        <w:t>1</w:t>
      </w:r>
      <w:r w:rsidR="00840603" w:rsidRPr="00637D02">
        <w:rPr>
          <w:rFonts w:ascii="Arial" w:hAnsi="Arial" w:cs="Arial"/>
          <w:lang w:val="en-US"/>
        </w:rPr>
        <w:t>7</w:t>
      </w:r>
      <w:r w:rsidR="008B4CE2" w:rsidRPr="00637D02">
        <w:rPr>
          <w:rFonts w:ascii="Arial" w:hAnsi="Arial" w:cs="Arial"/>
          <w:lang w:val="en-US"/>
        </w:rPr>
        <w:t>’</w:t>
      </w:r>
      <w:r w:rsidR="00127EA8" w:rsidRPr="00637D02">
        <w:rPr>
          <w:rFonts w:ascii="Arial" w:hAnsi="Arial" w:cs="Arial"/>
          <w:lang w:val="en-US"/>
        </w:rPr>
        <w:t>).</w:t>
      </w:r>
      <w:r w:rsidR="00251755" w:rsidRPr="00637D02">
        <w:rPr>
          <w:rFonts w:ascii="Arial" w:hAnsi="Arial" w:cs="Arial"/>
          <w:lang w:val="en-US"/>
        </w:rPr>
        <w:t xml:space="preserve">   </w:t>
      </w:r>
      <w:r w:rsidR="00251755" w:rsidRPr="00637D02">
        <w:rPr>
          <w:rFonts w:ascii="Arial" w:hAnsi="Arial" w:cs="Arial"/>
          <w:lang w:val="en-GB"/>
        </w:rPr>
        <w:t>Music</w:t>
      </w:r>
      <w:r w:rsidR="00C911D6" w:rsidRPr="00637D02">
        <w:rPr>
          <w:rFonts w:ascii="Arial" w:hAnsi="Arial" w:cs="Arial"/>
          <w:lang w:val="en-GB"/>
        </w:rPr>
        <w:t xml:space="preserve">, </w:t>
      </w:r>
      <w:r w:rsidR="00251755" w:rsidRPr="00637D02">
        <w:rPr>
          <w:rFonts w:ascii="Arial" w:hAnsi="Arial" w:cs="Arial"/>
          <w:lang w:val="en-GB"/>
        </w:rPr>
        <w:t>sa</w:t>
      </w:r>
      <w:r w:rsidR="00F85FC9" w:rsidRPr="00637D02">
        <w:rPr>
          <w:rFonts w:ascii="Arial" w:hAnsi="Arial" w:cs="Arial"/>
          <w:lang w:val="en-GB"/>
        </w:rPr>
        <w:t>x</w:t>
      </w:r>
      <w:r w:rsidR="00251755" w:rsidRPr="00637D02">
        <w:rPr>
          <w:rFonts w:ascii="Arial" w:hAnsi="Arial" w:cs="Arial"/>
          <w:lang w:val="en-GB"/>
        </w:rPr>
        <w:t xml:space="preserve"> contr. pf. </w:t>
      </w:r>
      <w:r w:rsidR="00251755" w:rsidRPr="00637D02">
        <w:rPr>
          <w:rFonts w:ascii="Arial" w:hAnsi="Arial" w:cs="Arial"/>
        </w:rPr>
        <w:t>(196</w:t>
      </w:r>
      <w:r w:rsidR="008B4CE2" w:rsidRPr="00637D02">
        <w:rPr>
          <w:rFonts w:ascii="Arial" w:hAnsi="Arial" w:cs="Arial"/>
        </w:rPr>
        <w:t>8, 11’</w:t>
      </w:r>
      <w:r w:rsidR="00251755" w:rsidRPr="00637D02">
        <w:rPr>
          <w:rFonts w:ascii="Arial" w:hAnsi="Arial" w:cs="Arial"/>
        </w:rPr>
        <w:t>).</w:t>
      </w:r>
    </w:p>
    <w:p w:rsidR="00251755" w:rsidRPr="00637D02" w:rsidRDefault="00C75AF2" w:rsidP="00416408">
      <w:pPr>
        <w:tabs>
          <w:tab w:val="left" w:pos="4253"/>
          <w:tab w:val="right" w:pos="10065"/>
          <w:tab w:val="left" w:pos="10348"/>
        </w:tabs>
        <w:spacing w:before="120" w:line="276" w:lineRule="auto"/>
        <w:rPr>
          <w:rFonts w:ascii="Arial" w:hAnsi="Arial" w:cs="Arial"/>
        </w:rPr>
      </w:pPr>
      <w:r w:rsidRPr="005E2939">
        <w:rPr>
          <w:rFonts w:ascii="Arial" w:hAnsi="Arial" w:cs="Arial"/>
        </w:rPr>
        <w:t xml:space="preserve">Wind music, </w:t>
      </w:r>
      <w:r w:rsidR="00B2225B" w:rsidRPr="005E2939">
        <w:rPr>
          <w:rFonts w:ascii="Arial" w:hAnsi="Arial" w:cs="Arial"/>
        </w:rPr>
        <w:t>s</w:t>
      </w:r>
      <w:r w:rsidRPr="005E2939">
        <w:rPr>
          <w:rFonts w:ascii="Arial" w:hAnsi="Arial" w:cs="Arial"/>
        </w:rPr>
        <w:t xml:space="preserve">ax contr. ob. cl. cor. fag.   </w:t>
      </w:r>
      <w:r w:rsidR="00251755" w:rsidRPr="00637D02">
        <w:rPr>
          <w:rFonts w:ascii="Arial" w:hAnsi="Arial" w:cs="Arial"/>
        </w:rPr>
        <w:t>Concerto per sax contr. e orch. (</w:t>
      </w:r>
      <w:r w:rsidR="00A32F1B" w:rsidRPr="00637D02">
        <w:rPr>
          <w:rFonts w:ascii="Arial" w:hAnsi="Arial" w:cs="Arial"/>
        </w:rPr>
        <w:t>1999</w:t>
      </w:r>
      <w:r w:rsidR="00251755" w:rsidRPr="00637D02">
        <w:rPr>
          <w:rFonts w:ascii="Arial" w:hAnsi="Arial" w:cs="Arial"/>
        </w:rPr>
        <w:t>).</w:t>
      </w:r>
    </w:p>
    <w:p w:rsidR="00026BE6" w:rsidRPr="00637D02" w:rsidRDefault="00026BE6" w:rsidP="00416408">
      <w:pPr>
        <w:tabs>
          <w:tab w:val="left" w:pos="4253"/>
          <w:tab w:val="right" w:pos="10065"/>
          <w:tab w:val="left" w:pos="10348"/>
        </w:tabs>
        <w:spacing w:before="120" w:line="276" w:lineRule="auto"/>
        <w:rPr>
          <w:rFonts w:ascii="Arial" w:hAnsi="Arial" w:cs="Arial"/>
        </w:rPr>
      </w:pPr>
    </w:p>
    <w:p w:rsidR="003378F0" w:rsidRPr="00DC1651" w:rsidRDefault="00026BE6" w:rsidP="00416408">
      <w:pPr>
        <w:tabs>
          <w:tab w:val="left" w:pos="4253"/>
          <w:tab w:val="right" w:pos="10065"/>
          <w:tab w:val="left" w:pos="10348"/>
        </w:tabs>
        <w:spacing w:before="120" w:line="276" w:lineRule="auto"/>
        <w:rPr>
          <w:rFonts w:ascii="Arial" w:hAnsi="Arial" w:cs="Arial"/>
          <w:color w:val="4F81BD"/>
          <w:u w:val="single"/>
        </w:rPr>
      </w:pPr>
      <w:r w:rsidRPr="00DC1651">
        <w:rPr>
          <w:rFonts w:ascii="Arial" w:hAnsi="Arial" w:cs="Arial"/>
          <w:color w:val="4F81BD"/>
          <w:u w:val="single"/>
        </w:rPr>
        <w:t>BASSI</w:t>
      </w:r>
      <w:r w:rsidR="003378F0" w:rsidRPr="00DC1651">
        <w:rPr>
          <w:rFonts w:ascii="Arial" w:hAnsi="Arial" w:cs="Arial"/>
          <w:color w:val="4F81BD"/>
          <w:u w:val="single"/>
        </w:rPr>
        <w:t xml:space="preserve">  Aldo</w:t>
      </w:r>
      <w:r w:rsidR="003378F0" w:rsidRPr="00DC1651">
        <w:rPr>
          <w:rFonts w:ascii="Arial" w:hAnsi="Arial" w:cs="Arial"/>
          <w:color w:val="4F81BD"/>
          <w:u w:val="single"/>
        </w:rPr>
        <w:tab/>
        <w:t>Roma, 29.1.1962</w:t>
      </w:r>
    </w:p>
    <w:p w:rsidR="00026BE6" w:rsidRPr="00DC1651" w:rsidRDefault="003378F0" w:rsidP="00416408">
      <w:pPr>
        <w:tabs>
          <w:tab w:val="left" w:pos="4253"/>
          <w:tab w:val="right" w:pos="10065"/>
          <w:tab w:val="left" w:pos="10348"/>
        </w:tabs>
        <w:spacing w:before="120" w:line="276" w:lineRule="auto"/>
        <w:rPr>
          <w:rFonts w:ascii="Arial" w:hAnsi="Arial" w:cs="Arial"/>
          <w:color w:val="4F81BD"/>
          <w:sz w:val="20"/>
          <w:szCs w:val="20"/>
        </w:rPr>
      </w:pPr>
      <w:r w:rsidRPr="00DC1651">
        <w:rPr>
          <w:rFonts w:ascii="Arial" w:hAnsi="Arial" w:cs="Arial"/>
          <w:color w:val="4F81BD"/>
          <w:sz w:val="20"/>
          <w:szCs w:val="20"/>
        </w:rPr>
        <w:t>Trombettista e compositore Italiano</w:t>
      </w:r>
      <w:r w:rsidR="0008237A" w:rsidRPr="00DC1651">
        <w:rPr>
          <w:rFonts w:ascii="Arial" w:hAnsi="Arial" w:cs="Arial"/>
          <w:color w:val="4F81BD"/>
          <w:sz w:val="20"/>
          <w:szCs w:val="20"/>
        </w:rPr>
        <w:t>, in particolare di brani Jazz. Studi al Conservatorio di S: Cecilia a Roma.</w:t>
      </w:r>
      <w:r w:rsidR="00026BE6" w:rsidRPr="00DC1651">
        <w:rPr>
          <w:rFonts w:ascii="Arial" w:hAnsi="Arial" w:cs="Arial"/>
          <w:color w:val="4F81BD"/>
          <w:sz w:val="20"/>
          <w:szCs w:val="20"/>
        </w:rPr>
        <w:t xml:space="preserve"> </w:t>
      </w:r>
    </w:p>
    <w:p w:rsidR="00026BE6" w:rsidRPr="00637D02" w:rsidRDefault="009721EA" w:rsidP="00416408">
      <w:pPr>
        <w:tabs>
          <w:tab w:val="left" w:pos="4253"/>
          <w:tab w:val="right" w:pos="10065"/>
          <w:tab w:val="left" w:pos="10348"/>
        </w:tabs>
        <w:spacing w:before="120" w:line="276" w:lineRule="auto"/>
        <w:rPr>
          <w:rFonts w:ascii="Arial" w:hAnsi="Arial" w:cs="Arial"/>
        </w:rPr>
      </w:pPr>
      <w:r w:rsidRPr="00637D02">
        <w:rPr>
          <w:rFonts w:ascii="Arial" w:hAnsi="Arial" w:cs="Arial"/>
        </w:rPr>
        <w:t>S</w:t>
      </w:r>
      <w:r w:rsidR="00026BE6" w:rsidRPr="00637D02">
        <w:rPr>
          <w:rFonts w:ascii="Arial" w:hAnsi="Arial" w:cs="Arial"/>
        </w:rPr>
        <w:t>tudi virtuosistici</w:t>
      </w:r>
      <w:r w:rsidR="00A371CD" w:rsidRPr="00637D02">
        <w:rPr>
          <w:rFonts w:ascii="Arial" w:hAnsi="Arial" w:cs="Arial"/>
        </w:rPr>
        <w:t>.</w:t>
      </w:r>
    </w:p>
    <w:p w:rsidR="00DC1651" w:rsidRDefault="00DC1651" w:rsidP="00416408">
      <w:pPr>
        <w:tabs>
          <w:tab w:val="left" w:pos="0"/>
          <w:tab w:val="left" w:pos="4253"/>
        </w:tabs>
        <w:spacing w:before="120" w:line="276" w:lineRule="auto"/>
        <w:rPr>
          <w:rFonts w:ascii="Arial" w:hAnsi="Arial" w:cs="Arial"/>
          <w:color w:val="333399"/>
          <w:u w:val="single"/>
          <w:lang w:val="fr-FR"/>
        </w:rPr>
      </w:pPr>
    </w:p>
    <w:p w:rsidR="00DC1651" w:rsidRPr="00DC1651" w:rsidRDefault="00DC1651" w:rsidP="00416408">
      <w:pPr>
        <w:tabs>
          <w:tab w:val="left" w:pos="0"/>
          <w:tab w:val="left" w:pos="4253"/>
        </w:tabs>
        <w:spacing w:before="120" w:line="276" w:lineRule="auto"/>
        <w:rPr>
          <w:rFonts w:ascii="Arial" w:hAnsi="Arial" w:cs="Arial"/>
          <w:color w:val="4F81BD"/>
          <w:u w:val="single"/>
          <w:lang w:val="fr-FR"/>
        </w:rPr>
      </w:pPr>
      <w:r w:rsidRPr="00DC1651">
        <w:rPr>
          <w:rFonts w:ascii="Arial" w:hAnsi="Arial" w:cs="Arial"/>
          <w:color w:val="4F81BD"/>
          <w:u w:val="single"/>
          <w:lang w:val="fr-FR"/>
        </w:rPr>
        <w:t>BASTEAU  Jean François</w:t>
      </w:r>
      <w:r w:rsidRPr="00DC1651">
        <w:rPr>
          <w:rFonts w:ascii="Arial" w:hAnsi="Arial" w:cs="Arial"/>
          <w:color w:val="4F81BD"/>
          <w:u w:val="single"/>
          <w:lang w:val="fr-FR"/>
        </w:rPr>
        <w:tab/>
        <w:t>Basteau, 1961</w:t>
      </w:r>
    </w:p>
    <w:p w:rsidR="00DC1651" w:rsidRPr="00DC1651" w:rsidRDefault="00DC1651" w:rsidP="00416408">
      <w:pPr>
        <w:tabs>
          <w:tab w:val="left" w:pos="0"/>
          <w:tab w:val="left" w:pos="4253"/>
        </w:tabs>
        <w:spacing w:before="120" w:line="276" w:lineRule="auto"/>
        <w:rPr>
          <w:rFonts w:ascii="Arial" w:hAnsi="Arial" w:cs="Arial"/>
          <w:color w:val="4F81BD"/>
          <w:sz w:val="20"/>
          <w:szCs w:val="20"/>
          <w:lang w:val="fr-FR"/>
        </w:rPr>
      </w:pPr>
      <w:r w:rsidRPr="00DC1651">
        <w:rPr>
          <w:rFonts w:ascii="Arial" w:hAnsi="Arial" w:cs="Arial"/>
          <w:color w:val="4F81BD"/>
          <w:sz w:val="20"/>
          <w:szCs w:val="20"/>
          <w:lang w:val="fr-FR"/>
        </w:rPr>
        <w:t>Compositore francese.</w:t>
      </w:r>
    </w:p>
    <w:p w:rsidR="00DC1651" w:rsidRDefault="00DC1651" w:rsidP="00416408">
      <w:pPr>
        <w:tabs>
          <w:tab w:val="left" w:pos="0"/>
          <w:tab w:val="left" w:pos="4253"/>
        </w:tabs>
        <w:spacing w:before="120" w:line="276" w:lineRule="auto"/>
        <w:rPr>
          <w:rFonts w:ascii="Arial" w:hAnsi="Arial" w:cs="Arial"/>
        </w:rPr>
      </w:pPr>
      <w:r>
        <w:rPr>
          <w:rFonts w:ascii="Arial" w:hAnsi="Arial" w:cs="Arial"/>
        </w:rPr>
        <w:t xml:space="preserve">Testa o figura, sassofono e pf.   Saga, sassofono e pf.   Saxnova.   Jeans. </w:t>
      </w:r>
    </w:p>
    <w:p w:rsidR="00AC489B" w:rsidRPr="00637D02" w:rsidRDefault="00AC489B" w:rsidP="00416408">
      <w:pPr>
        <w:tabs>
          <w:tab w:val="left" w:pos="4253"/>
          <w:tab w:val="right" w:pos="10065"/>
          <w:tab w:val="left" w:pos="10348"/>
        </w:tabs>
        <w:spacing w:before="120" w:line="276" w:lineRule="auto"/>
        <w:rPr>
          <w:rFonts w:ascii="Arial" w:hAnsi="Arial" w:cs="Arial"/>
        </w:rPr>
      </w:pPr>
    </w:p>
    <w:p w:rsidR="00AC489B" w:rsidRPr="00637D02" w:rsidRDefault="00AC489B"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BAUER  Robert</w:t>
      </w:r>
      <w:r w:rsidRPr="00637D02">
        <w:rPr>
          <w:rFonts w:ascii="Arial" w:hAnsi="Arial" w:cs="Arial"/>
          <w:color w:val="4F81BD"/>
          <w:u w:val="single"/>
        </w:rPr>
        <w:tab/>
        <w:t>Welland, 24.1.1950</w:t>
      </w:r>
    </w:p>
    <w:p w:rsidR="00AC489B" w:rsidRPr="00637D02" w:rsidRDefault="00AC489B" w:rsidP="00416408">
      <w:pPr>
        <w:tabs>
          <w:tab w:val="left" w:pos="4253"/>
          <w:tab w:val="left" w:pos="10348"/>
          <w:tab w:val="right" w:pos="10490"/>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chitarrista canadese, allievo a Port Colborne di N. Kowalchuk (chit.) e M. Fairchild (sax). </w:t>
      </w:r>
      <w:r w:rsidR="00717635">
        <w:rPr>
          <w:rFonts w:ascii="Arial" w:hAnsi="Arial" w:cs="Arial"/>
          <w:color w:val="4F81BD"/>
          <w:sz w:val="20"/>
          <w:szCs w:val="20"/>
        </w:rPr>
        <w:t xml:space="preserve">                    </w:t>
      </w:r>
      <w:r w:rsidRPr="00637D02">
        <w:rPr>
          <w:rFonts w:ascii="Arial" w:hAnsi="Arial" w:cs="Arial"/>
          <w:color w:val="4F81BD"/>
          <w:sz w:val="20"/>
          <w:szCs w:val="20"/>
        </w:rPr>
        <w:t>Ulteriori studi all’Università di Toronto con Beckwith e Weinzweig (comp.), Kassner (chit.) e P. Brodie (sax)</w:t>
      </w:r>
      <w:r w:rsidR="0098451F" w:rsidRPr="00637D02">
        <w:rPr>
          <w:rFonts w:ascii="Arial" w:hAnsi="Arial" w:cs="Arial"/>
          <w:color w:val="4F81BD"/>
          <w:sz w:val="20"/>
          <w:szCs w:val="20"/>
        </w:rPr>
        <w:t>.</w:t>
      </w:r>
    </w:p>
    <w:p w:rsidR="0098451F" w:rsidRPr="00637D02" w:rsidRDefault="0098451F" w:rsidP="00416408">
      <w:pPr>
        <w:tabs>
          <w:tab w:val="left" w:pos="4253"/>
          <w:tab w:val="right" w:pos="10065"/>
          <w:tab w:val="left" w:pos="10348"/>
        </w:tabs>
        <w:spacing w:before="120" w:line="276" w:lineRule="auto"/>
        <w:rPr>
          <w:rFonts w:ascii="Arial" w:hAnsi="Arial" w:cs="Arial"/>
        </w:rPr>
      </w:pPr>
      <w:r w:rsidRPr="00637D02">
        <w:rPr>
          <w:rFonts w:ascii="Arial" w:hAnsi="Arial" w:cs="Arial"/>
        </w:rPr>
        <w:t>Willy Rag, quartetto di sassofoni (1972).   Sokasodik, quartetto di sassofoni (1974, 3’30).</w:t>
      </w:r>
    </w:p>
    <w:p w:rsidR="0098451F" w:rsidRPr="00637D02" w:rsidRDefault="0098451F" w:rsidP="00416408">
      <w:pPr>
        <w:tabs>
          <w:tab w:val="left" w:pos="4253"/>
          <w:tab w:val="right" w:pos="10065"/>
          <w:tab w:val="left" w:pos="10348"/>
        </w:tabs>
        <w:spacing w:before="120" w:line="276" w:lineRule="auto"/>
        <w:rPr>
          <w:rFonts w:ascii="Arial" w:hAnsi="Arial" w:cs="Arial"/>
          <w:color w:val="FF3300"/>
          <w:u w:val="single"/>
        </w:rPr>
      </w:pPr>
    </w:p>
    <w:p w:rsidR="00A371CD" w:rsidRPr="00637D02" w:rsidRDefault="00A371CD"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BAUMANN  Herbert</w:t>
      </w:r>
      <w:r w:rsidRPr="00637D02">
        <w:rPr>
          <w:rFonts w:ascii="Arial" w:hAnsi="Arial" w:cs="Arial"/>
          <w:color w:val="4F81BD"/>
          <w:u w:val="single"/>
        </w:rPr>
        <w:tab/>
        <w:t>Berlino, 31.7.1925</w:t>
      </w:r>
    </w:p>
    <w:p w:rsidR="005E0C72" w:rsidRPr="00637D02" w:rsidRDefault="005E0C72"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direttore d’orchestra tedesco, allievo di Hoffer, Blacher e Celibidache all’Istututo Musicale Internazionale. Direttore nelle principali Orchestre della Germania, a Vienna e Zurigo. Noto è il suo balletto </w:t>
      </w:r>
      <w:r w:rsidR="00717635">
        <w:rPr>
          <w:rFonts w:ascii="Arial" w:hAnsi="Arial" w:cs="Arial"/>
          <w:color w:val="4F81BD"/>
          <w:sz w:val="20"/>
          <w:szCs w:val="20"/>
        </w:rPr>
        <w:t xml:space="preserve">                   </w:t>
      </w:r>
      <w:r w:rsidRPr="00637D02">
        <w:rPr>
          <w:rFonts w:ascii="Arial" w:hAnsi="Arial" w:cs="Arial"/>
          <w:color w:val="4F81BD"/>
          <w:sz w:val="20"/>
          <w:szCs w:val="20"/>
        </w:rPr>
        <w:t>“Alice nel paese delle meraviglie”.</w:t>
      </w:r>
    </w:p>
    <w:p w:rsidR="00A371CD" w:rsidRPr="00637D02" w:rsidRDefault="00A371CD"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Monodie, sassofono solo (1987). </w:t>
      </w:r>
    </w:p>
    <w:p w:rsidR="006244BB" w:rsidRPr="00637D02" w:rsidRDefault="006244BB" w:rsidP="00416408">
      <w:pPr>
        <w:tabs>
          <w:tab w:val="left" w:pos="4253"/>
          <w:tab w:val="right" w:pos="10065"/>
          <w:tab w:val="left" w:pos="10348"/>
        </w:tabs>
        <w:spacing w:before="120" w:line="276" w:lineRule="auto"/>
        <w:rPr>
          <w:rFonts w:ascii="Arial" w:hAnsi="Arial" w:cs="Arial"/>
        </w:rPr>
      </w:pPr>
    </w:p>
    <w:p w:rsidR="00C1465D" w:rsidRPr="00637D02" w:rsidRDefault="00C1465D" w:rsidP="00416408">
      <w:pPr>
        <w:pStyle w:val="Corpotesto"/>
        <w:tabs>
          <w:tab w:val="left" w:pos="4253"/>
          <w:tab w:val="right" w:pos="10065"/>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BAUR  Jurg</w:t>
      </w:r>
      <w:r w:rsidRPr="00637D02">
        <w:rPr>
          <w:rFonts w:ascii="Arial" w:hAnsi="Arial" w:cs="Arial"/>
          <w:color w:val="4F81BD"/>
          <w:sz w:val="24"/>
          <w:u w:val="single"/>
        </w:rPr>
        <w:tab/>
        <w:t xml:space="preserve">Dusseldorf, 11.11.1918 - Ivi, 11.11.2003. </w:t>
      </w:r>
    </w:p>
    <w:p w:rsidR="00C1465D" w:rsidRPr="00637D02" w:rsidRDefault="00C1465D" w:rsidP="00416408">
      <w:pPr>
        <w:pStyle w:val="Corpotesto"/>
        <w:tabs>
          <w:tab w:val="left" w:pos="4253"/>
          <w:tab w:val="left" w:pos="10348"/>
          <w:tab w:val="right" w:pos="10490"/>
        </w:tabs>
        <w:spacing w:before="120" w:after="0" w:line="276" w:lineRule="auto"/>
        <w:rPr>
          <w:rFonts w:ascii="Arial" w:hAnsi="Arial" w:cs="Arial"/>
          <w:color w:val="4F81BD"/>
        </w:rPr>
      </w:pPr>
      <w:r w:rsidRPr="00637D02">
        <w:rPr>
          <w:rFonts w:ascii="Arial" w:hAnsi="Arial" w:cs="Arial"/>
          <w:color w:val="4F81BD"/>
        </w:rPr>
        <w:t>Compositore e organista tedesco, allievo di Jarnach, Pillney e Schneider alla Musikhochschule di Colonia. Insegnante e Direttore al Conservatorio di Dusseldorf.</w:t>
      </w:r>
    </w:p>
    <w:p w:rsidR="00107D99" w:rsidRPr="00637D02" w:rsidRDefault="0029210A" w:rsidP="00416408">
      <w:pPr>
        <w:tabs>
          <w:tab w:val="left" w:pos="4253"/>
          <w:tab w:val="right" w:pos="10065"/>
          <w:tab w:val="left" w:pos="10348"/>
        </w:tabs>
        <w:spacing w:before="120" w:line="276" w:lineRule="auto"/>
        <w:rPr>
          <w:rFonts w:ascii="Arial" w:hAnsi="Arial" w:cs="Arial"/>
        </w:rPr>
      </w:pPr>
      <w:r w:rsidRPr="00637D02">
        <w:rPr>
          <w:rFonts w:ascii="Arial" w:hAnsi="Arial" w:cs="Arial"/>
        </w:rPr>
        <w:t>Cinque f</w:t>
      </w:r>
      <w:r w:rsidR="00C1465D" w:rsidRPr="00637D02">
        <w:rPr>
          <w:rFonts w:ascii="Arial" w:hAnsi="Arial" w:cs="Arial"/>
        </w:rPr>
        <w:t>ogli, quart. di sax (1986</w:t>
      </w:r>
      <w:r w:rsidRPr="00637D02">
        <w:rPr>
          <w:rFonts w:ascii="Arial" w:hAnsi="Arial" w:cs="Arial"/>
        </w:rPr>
        <w:t>, 15’</w:t>
      </w:r>
      <w:r w:rsidR="00C1465D" w:rsidRPr="00637D02">
        <w:rPr>
          <w:rFonts w:ascii="Arial" w:hAnsi="Arial" w:cs="Arial"/>
        </w:rPr>
        <w:t xml:space="preserve">).   </w:t>
      </w:r>
      <w:r w:rsidR="00107D99" w:rsidRPr="00637D02">
        <w:rPr>
          <w:rFonts w:ascii="Arial" w:hAnsi="Arial" w:cs="Arial"/>
        </w:rPr>
        <w:t>Ballata romana, sax contr. e pf. (1987).</w:t>
      </w:r>
    </w:p>
    <w:p w:rsidR="00124F0C" w:rsidRPr="00637D02" w:rsidRDefault="00067D14"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Sketch per quart. di sass. e archi.   </w:t>
      </w:r>
      <w:r w:rsidR="00124F0C" w:rsidRPr="00637D02">
        <w:rPr>
          <w:rFonts w:ascii="Arial" w:hAnsi="Arial" w:cs="Arial"/>
        </w:rPr>
        <w:t>Pentagramm, flauto, ob. fag. cor. e orch. (1966, 20'45).</w:t>
      </w:r>
    </w:p>
    <w:p w:rsidR="004630A8" w:rsidRPr="00637D02" w:rsidRDefault="004630A8"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Concerto </w:t>
      </w:r>
      <w:r w:rsidR="00C1465D" w:rsidRPr="00637D02">
        <w:rPr>
          <w:rFonts w:ascii="Arial" w:hAnsi="Arial" w:cs="Arial"/>
        </w:rPr>
        <w:t xml:space="preserve">ticino </w:t>
      </w:r>
      <w:r w:rsidRPr="00637D02">
        <w:rPr>
          <w:rFonts w:ascii="Arial" w:hAnsi="Arial" w:cs="Arial"/>
        </w:rPr>
        <w:t>per sax contr. e orch. (19</w:t>
      </w:r>
      <w:r w:rsidR="00F0226D" w:rsidRPr="00637D02">
        <w:rPr>
          <w:rFonts w:ascii="Arial" w:hAnsi="Arial" w:cs="Arial"/>
        </w:rPr>
        <w:t>70</w:t>
      </w:r>
      <w:r w:rsidRPr="00637D02">
        <w:rPr>
          <w:rFonts w:ascii="Arial" w:hAnsi="Arial" w:cs="Arial"/>
        </w:rPr>
        <w:t>, 19’).</w:t>
      </w:r>
    </w:p>
    <w:p w:rsidR="00054557" w:rsidRPr="00637D02" w:rsidRDefault="00054557" w:rsidP="00416408">
      <w:pPr>
        <w:tabs>
          <w:tab w:val="left" w:pos="4253"/>
          <w:tab w:val="right" w:pos="10065"/>
          <w:tab w:val="left" w:pos="10348"/>
        </w:tabs>
        <w:spacing w:before="120" w:line="276" w:lineRule="auto"/>
        <w:rPr>
          <w:rFonts w:ascii="Arial" w:hAnsi="Arial" w:cs="Arial"/>
        </w:rPr>
      </w:pPr>
    </w:p>
    <w:p w:rsidR="00F27EA5" w:rsidRPr="00637D02" w:rsidRDefault="0055318D"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 xml:space="preserve">BAUZIN  Pierre-Philippe                 </w:t>
      </w:r>
      <w:r w:rsidR="003167E3" w:rsidRPr="00637D02">
        <w:rPr>
          <w:rFonts w:ascii="Arial" w:hAnsi="Arial" w:cs="Arial"/>
          <w:color w:val="4F81BD"/>
          <w:u w:val="single"/>
        </w:rPr>
        <w:t xml:space="preserve">    </w:t>
      </w:r>
      <w:r w:rsidR="00D8612F">
        <w:rPr>
          <w:rFonts w:ascii="Arial" w:hAnsi="Arial" w:cs="Arial"/>
          <w:color w:val="4F81BD"/>
          <w:u w:val="single"/>
        </w:rPr>
        <w:t xml:space="preserve">    </w:t>
      </w:r>
      <w:r w:rsidR="00F27EA5" w:rsidRPr="00637D02">
        <w:rPr>
          <w:rFonts w:ascii="Arial" w:hAnsi="Arial" w:cs="Arial"/>
          <w:color w:val="4F81BD"/>
          <w:u w:val="single"/>
        </w:rPr>
        <w:t xml:space="preserve">Saint-Emilion, 12.4.1933 - Nizza, 11.1.2005. </w:t>
      </w:r>
    </w:p>
    <w:p w:rsidR="00D706EE" w:rsidRPr="00637D02" w:rsidRDefault="00D706EE"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Organista e compositore francese, a 12 vinse il concorso per il posto d’organista al grande organo della Chiesa </w:t>
      </w:r>
      <w:r w:rsidR="00C81164" w:rsidRPr="00637D02">
        <w:rPr>
          <w:rFonts w:ascii="Arial" w:hAnsi="Arial" w:cs="Arial"/>
          <w:color w:val="4F81BD"/>
          <w:sz w:val="20"/>
          <w:szCs w:val="20"/>
        </w:rPr>
        <w:t xml:space="preserve"> </w:t>
      </w:r>
      <w:r w:rsidR="007A6F64">
        <w:rPr>
          <w:rFonts w:ascii="Arial" w:hAnsi="Arial" w:cs="Arial"/>
          <w:color w:val="4F81BD"/>
          <w:sz w:val="20"/>
          <w:szCs w:val="20"/>
        </w:rPr>
        <w:t xml:space="preserve">          </w:t>
      </w:r>
      <w:r w:rsidRPr="00637D02">
        <w:rPr>
          <w:rFonts w:ascii="Arial" w:hAnsi="Arial" w:cs="Arial"/>
          <w:color w:val="4F81BD"/>
          <w:sz w:val="20"/>
          <w:szCs w:val="20"/>
        </w:rPr>
        <w:t xml:space="preserve">di Saint-Pierre a Bordeaux. Studi al Conservatorio di Bordeaux e al Conservatorio di Parigi, allievo di Y. Nat e </w:t>
      </w:r>
      <w:r w:rsidR="007A6F64">
        <w:rPr>
          <w:rFonts w:ascii="Arial" w:hAnsi="Arial" w:cs="Arial"/>
          <w:color w:val="4F81BD"/>
          <w:sz w:val="20"/>
          <w:szCs w:val="20"/>
        </w:rPr>
        <w:t xml:space="preserve">  </w:t>
      </w:r>
      <w:r w:rsidRPr="00637D02">
        <w:rPr>
          <w:rFonts w:ascii="Arial" w:hAnsi="Arial" w:cs="Arial"/>
          <w:color w:val="4F81BD"/>
          <w:sz w:val="20"/>
          <w:szCs w:val="20"/>
        </w:rPr>
        <w:t xml:space="preserve">Batalla (pf.), Duruflé (org. e arm.), Gallon (cont. e fuga), Brasseur (dir. coro), Messiaen (analisi), Honegger (comp.) </w:t>
      </w:r>
      <w:r w:rsidR="007A6F64">
        <w:rPr>
          <w:rFonts w:ascii="Arial" w:hAnsi="Arial" w:cs="Arial"/>
          <w:color w:val="4F81BD"/>
          <w:sz w:val="20"/>
          <w:szCs w:val="20"/>
        </w:rPr>
        <w:t xml:space="preserve"> </w:t>
      </w:r>
      <w:r w:rsidRPr="00637D02">
        <w:rPr>
          <w:rFonts w:ascii="Arial" w:hAnsi="Arial" w:cs="Arial"/>
          <w:color w:val="4F81BD"/>
          <w:sz w:val="20"/>
          <w:szCs w:val="20"/>
        </w:rPr>
        <w:t xml:space="preserve">e Forestier (dir. d’orch.). A 16 anni fu l’organista della Chiesa di Notre Dame di Lourdes a Chaville. Concerti </w:t>
      </w:r>
      <w:r w:rsidR="007A6F64">
        <w:rPr>
          <w:rFonts w:ascii="Arial" w:hAnsi="Arial" w:cs="Arial"/>
          <w:color w:val="4F81BD"/>
          <w:sz w:val="20"/>
          <w:szCs w:val="20"/>
        </w:rPr>
        <w:t xml:space="preserve">   </w:t>
      </w:r>
      <w:r w:rsidRPr="00637D02">
        <w:rPr>
          <w:rFonts w:ascii="Arial" w:hAnsi="Arial" w:cs="Arial"/>
          <w:color w:val="4F81BD"/>
          <w:sz w:val="20"/>
          <w:szCs w:val="20"/>
        </w:rPr>
        <w:t>d’organo in tutto il mondo. Ingegnere del suono a 22 anni, collaborò con gli amici M. André, N. Yepes,</w:t>
      </w:r>
      <w:r w:rsidR="00A40301">
        <w:rPr>
          <w:rFonts w:ascii="Arial" w:hAnsi="Arial" w:cs="Arial"/>
          <w:color w:val="4F81BD"/>
          <w:sz w:val="20"/>
          <w:szCs w:val="20"/>
        </w:rPr>
        <w:t xml:space="preserve"> </w:t>
      </w:r>
      <w:r w:rsidRPr="00637D02">
        <w:rPr>
          <w:rFonts w:ascii="Arial" w:hAnsi="Arial" w:cs="Arial"/>
          <w:color w:val="4F81BD"/>
          <w:sz w:val="20"/>
          <w:szCs w:val="20"/>
        </w:rPr>
        <w:t xml:space="preserve">S. François, S. Richter, Rampal, Rostropovich, Cziffra… Nel 1990 venne invitato a tenere una Master class d’improvvisazione organistica alla Juilliard School di New York. Fu invitato anche da Papa Giovanni Paolo II a esibirsi a San Pietro, ricevendo personalmente le Sue congratulazioni. Numerosi altri riconoscimenti e premi…..ma…molte sue opere </w:t>
      </w:r>
      <w:r w:rsidR="007A6F64">
        <w:rPr>
          <w:rFonts w:ascii="Arial" w:hAnsi="Arial" w:cs="Arial"/>
          <w:color w:val="4F81BD"/>
          <w:sz w:val="20"/>
          <w:szCs w:val="20"/>
        </w:rPr>
        <w:t xml:space="preserve">           </w:t>
      </w:r>
      <w:r w:rsidRPr="00637D02">
        <w:rPr>
          <w:rFonts w:ascii="Arial" w:hAnsi="Arial" w:cs="Arial"/>
          <w:color w:val="4F81BD"/>
          <w:sz w:val="20"/>
          <w:szCs w:val="20"/>
        </w:rPr>
        <w:t xml:space="preserve">non vengono neppure pubblicate! </w:t>
      </w:r>
      <w:r w:rsidR="00F330C1">
        <w:rPr>
          <w:rFonts w:ascii="Arial" w:hAnsi="Arial" w:cs="Arial"/>
          <w:color w:val="4F81BD"/>
          <w:sz w:val="20"/>
          <w:szCs w:val="20"/>
        </w:rPr>
        <w:t>“Malatempora…”</w:t>
      </w:r>
      <w:r w:rsidRPr="00637D02">
        <w:rPr>
          <w:rFonts w:ascii="Arial" w:hAnsi="Arial" w:cs="Arial"/>
          <w:color w:val="4F81BD"/>
          <w:sz w:val="20"/>
          <w:szCs w:val="20"/>
        </w:rPr>
        <w:t xml:space="preserve">  </w:t>
      </w:r>
    </w:p>
    <w:p w:rsidR="00130063" w:rsidRPr="00637D02" w:rsidRDefault="00130063" w:rsidP="00416408">
      <w:pPr>
        <w:tabs>
          <w:tab w:val="left" w:pos="4253"/>
          <w:tab w:val="right" w:pos="10065"/>
          <w:tab w:val="left" w:pos="10348"/>
        </w:tabs>
        <w:spacing w:before="120" w:line="276" w:lineRule="auto"/>
        <w:rPr>
          <w:rFonts w:ascii="Arial" w:hAnsi="Arial" w:cs="Arial"/>
        </w:rPr>
      </w:pPr>
      <w:r w:rsidRPr="00637D02">
        <w:rPr>
          <w:rFonts w:ascii="Arial" w:hAnsi="Arial" w:cs="Arial"/>
        </w:rPr>
        <w:t>1a Sonata, op. 15, sax contr. e pf</w:t>
      </w:r>
      <w:r w:rsidR="00A40301">
        <w:rPr>
          <w:rFonts w:ascii="Arial" w:hAnsi="Arial" w:cs="Arial"/>
        </w:rPr>
        <w:t>.</w:t>
      </w:r>
      <w:r w:rsidRPr="00637D02">
        <w:rPr>
          <w:rFonts w:ascii="Arial" w:hAnsi="Arial" w:cs="Arial"/>
        </w:rPr>
        <w:t xml:space="preserve"> (1959, 17’).   5 Pezzi brevi</w:t>
      </w:r>
      <w:r w:rsidR="0055318D" w:rsidRPr="00637D02">
        <w:rPr>
          <w:rFonts w:ascii="Arial" w:hAnsi="Arial" w:cs="Arial"/>
        </w:rPr>
        <w:t>,</w:t>
      </w:r>
      <w:r w:rsidRPr="00637D02">
        <w:rPr>
          <w:rFonts w:ascii="Arial" w:hAnsi="Arial" w:cs="Arial"/>
        </w:rPr>
        <w:t xml:space="preserve"> sax contr. e pf. (1960).   </w:t>
      </w:r>
    </w:p>
    <w:p w:rsidR="00130063" w:rsidRPr="00637D02" w:rsidRDefault="00130063" w:rsidP="00416408">
      <w:pPr>
        <w:tabs>
          <w:tab w:val="left" w:pos="4253"/>
          <w:tab w:val="right" w:pos="10065"/>
          <w:tab w:val="left" w:pos="10348"/>
        </w:tabs>
        <w:spacing w:before="120" w:line="276" w:lineRule="auto"/>
        <w:rPr>
          <w:rFonts w:ascii="Arial" w:hAnsi="Arial" w:cs="Arial"/>
        </w:rPr>
      </w:pPr>
      <w:r w:rsidRPr="00637D02">
        <w:rPr>
          <w:rFonts w:ascii="Arial" w:hAnsi="Arial" w:cs="Arial"/>
        </w:rPr>
        <w:t>Divertimento, 2 sax contr</w:t>
      </w:r>
      <w:r w:rsidR="00A40301">
        <w:rPr>
          <w:rFonts w:ascii="Arial" w:hAnsi="Arial" w:cs="Arial"/>
        </w:rPr>
        <w:t>.</w:t>
      </w:r>
      <w:r w:rsidRPr="00637D02">
        <w:rPr>
          <w:rFonts w:ascii="Arial" w:hAnsi="Arial" w:cs="Arial"/>
        </w:rPr>
        <w:t xml:space="preserve"> e sax ten. (1968).   Quatuor, per i 4 sax (1962).   </w:t>
      </w:r>
    </w:p>
    <w:p w:rsidR="00130063" w:rsidRPr="00637D02" w:rsidRDefault="00130063" w:rsidP="00416408">
      <w:pPr>
        <w:tabs>
          <w:tab w:val="left" w:pos="4253"/>
          <w:tab w:val="left" w:pos="10348"/>
        </w:tabs>
        <w:spacing w:before="120" w:line="276" w:lineRule="auto"/>
        <w:rPr>
          <w:rFonts w:ascii="Arial" w:hAnsi="Arial" w:cs="Arial"/>
        </w:rPr>
      </w:pPr>
      <w:r w:rsidRPr="00637D02">
        <w:rPr>
          <w:rFonts w:ascii="Arial" w:hAnsi="Arial" w:cs="Arial"/>
        </w:rPr>
        <w:t xml:space="preserve">Poema per sax contr. e orch. </w:t>
      </w:r>
      <w:r w:rsidRPr="00637D02">
        <w:rPr>
          <w:rFonts w:ascii="Arial" w:hAnsi="Arial" w:cs="Arial"/>
          <w:lang w:val="fr-FR"/>
        </w:rPr>
        <w:t xml:space="preserve">(1960, 13’45).   Esquisses per sax contr. </w:t>
      </w:r>
      <w:r w:rsidRPr="00637D02">
        <w:rPr>
          <w:rFonts w:ascii="Arial" w:hAnsi="Arial" w:cs="Arial"/>
        </w:rPr>
        <w:t xml:space="preserve">(1966).   </w:t>
      </w:r>
    </w:p>
    <w:p w:rsidR="00130063" w:rsidRPr="00637D02" w:rsidRDefault="00130063"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Folk Rapsodie, sax.   </w:t>
      </w:r>
    </w:p>
    <w:p w:rsidR="00CB3E89" w:rsidRPr="00637D02" w:rsidRDefault="00CB3E89" w:rsidP="00416408">
      <w:pPr>
        <w:tabs>
          <w:tab w:val="left" w:pos="4253"/>
          <w:tab w:val="right" w:pos="10065"/>
          <w:tab w:val="left" w:pos="10348"/>
        </w:tabs>
        <w:spacing w:before="120" w:line="276" w:lineRule="auto"/>
        <w:rPr>
          <w:rFonts w:ascii="Arial" w:hAnsi="Arial" w:cs="Arial"/>
          <w:color w:val="FF3300"/>
          <w:u w:val="single"/>
        </w:rPr>
      </w:pPr>
    </w:p>
    <w:p w:rsidR="00D95634" w:rsidRPr="00637D02" w:rsidRDefault="00D95634"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BAVICCHI  John</w:t>
      </w:r>
      <w:r w:rsidRPr="00637D02">
        <w:rPr>
          <w:rFonts w:ascii="Arial" w:hAnsi="Arial" w:cs="Arial"/>
          <w:color w:val="4F81BD"/>
          <w:u w:val="single"/>
        </w:rPr>
        <w:tab/>
        <w:t>Dedham, 25.4.1922</w:t>
      </w:r>
    </w:p>
    <w:p w:rsidR="00D95634" w:rsidRPr="00637D02" w:rsidRDefault="00D95634"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Sompositore americano, studi al Conservatorio del New England con Piston e Gombosi. Insegnante di Direzione d’orchestra e Composizione al Berklee College of Music.</w:t>
      </w:r>
    </w:p>
    <w:p w:rsidR="00D95634" w:rsidRPr="00637D02" w:rsidRDefault="00D95634"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1° Saxophon quartet, op. 52 (1965, 6’).</w:t>
      </w:r>
      <w:r w:rsidR="00927969" w:rsidRPr="00637D02">
        <w:rPr>
          <w:rFonts w:ascii="Arial" w:hAnsi="Arial" w:cs="Arial"/>
          <w:lang w:val="fr-FR"/>
        </w:rPr>
        <w:t xml:space="preserve">   2° Saxophon quartet, op. 59 (1969, 9’).</w:t>
      </w:r>
    </w:p>
    <w:p w:rsidR="00CB274E" w:rsidRPr="00637D02" w:rsidRDefault="00CB274E" w:rsidP="00416408">
      <w:pPr>
        <w:tabs>
          <w:tab w:val="left" w:pos="4253"/>
          <w:tab w:val="right" w:pos="10065"/>
          <w:tab w:val="left" w:pos="10348"/>
        </w:tabs>
        <w:spacing w:before="120" w:line="276" w:lineRule="auto"/>
        <w:rPr>
          <w:rFonts w:ascii="Arial" w:hAnsi="Arial" w:cs="Arial"/>
          <w:lang w:val="fr-FR"/>
        </w:rPr>
      </w:pPr>
    </w:p>
    <w:p w:rsidR="00CB274E" w:rsidRPr="00637D02" w:rsidRDefault="00CB274E" w:rsidP="00416408">
      <w:pPr>
        <w:tabs>
          <w:tab w:val="left" w:pos="4253"/>
          <w:tab w:val="left" w:pos="992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BEALE  James</w:t>
      </w:r>
      <w:r w:rsidRPr="00637D02">
        <w:rPr>
          <w:rFonts w:ascii="Arial" w:hAnsi="Arial" w:cs="Arial"/>
          <w:color w:val="4F81BD"/>
          <w:u w:val="single"/>
        </w:rPr>
        <w:tab/>
        <w:t xml:space="preserve">Wellesley Hills, 1924 </w:t>
      </w:r>
      <w:r w:rsidR="00A40301">
        <w:rPr>
          <w:rFonts w:ascii="Arial" w:hAnsi="Arial" w:cs="Arial"/>
          <w:color w:val="4F81BD"/>
          <w:u w:val="single"/>
        </w:rPr>
        <w:t>-</w:t>
      </w:r>
      <w:r w:rsidRPr="00637D02">
        <w:rPr>
          <w:rFonts w:ascii="Arial" w:hAnsi="Arial" w:cs="Arial"/>
          <w:color w:val="4F81BD"/>
          <w:u w:val="single"/>
        </w:rPr>
        <w:t xml:space="preserve"> </w:t>
      </w:r>
      <w:r w:rsidR="00A40301">
        <w:rPr>
          <w:rFonts w:ascii="Arial" w:hAnsi="Arial" w:cs="Arial"/>
          <w:color w:val="4F81BD"/>
          <w:u w:val="single"/>
        </w:rPr>
        <w:t>4.11.</w:t>
      </w:r>
      <w:r w:rsidRPr="00637D02">
        <w:rPr>
          <w:rFonts w:ascii="Arial" w:hAnsi="Arial" w:cs="Arial"/>
          <w:color w:val="4F81BD"/>
          <w:u w:val="single"/>
        </w:rPr>
        <w:t>2010.</w:t>
      </w:r>
    </w:p>
    <w:p w:rsidR="00CB274E" w:rsidRPr="00637D02" w:rsidRDefault="00CB274E"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pianista americano, allievo di Chapple, ad Harvard studi con Piston, Belle e Copland. </w:t>
      </w:r>
      <w:r w:rsidR="00D8612F">
        <w:rPr>
          <w:rFonts w:ascii="Arial" w:hAnsi="Arial" w:cs="Arial"/>
          <w:color w:val="4F81BD"/>
          <w:sz w:val="20"/>
          <w:szCs w:val="20"/>
        </w:rPr>
        <w:t xml:space="preserve">                      </w:t>
      </w:r>
      <w:r w:rsidRPr="00637D02">
        <w:rPr>
          <w:rFonts w:ascii="Arial" w:hAnsi="Arial" w:cs="Arial"/>
          <w:color w:val="4F81BD"/>
          <w:sz w:val="20"/>
          <w:szCs w:val="20"/>
        </w:rPr>
        <w:t>Insegnante all’Università di Washington dal 1948 al 1994,</w:t>
      </w:r>
    </w:p>
    <w:p w:rsidR="00CB274E" w:rsidRPr="00637D02" w:rsidRDefault="00CB274E" w:rsidP="00416408">
      <w:pPr>
        <w:tabs>
          <w:tab w:val="left" w:pos="4253"/>
          <w:tab w:val="left" w:pos="9923"/>
          <w:tab w:val="right" w:pos="10065"/>
          <w:tab w:val="left" w:pos="10348"/>
        </w:tabs>
        <w:spacing w:before="120" w:line="276" w:lineRule="auto"/>
        <w:rPr>
          <w:rFonts w:ascii="Arial" w:hAnsi="Arial" w:cs="Arial"/>
        </w:rPr>
      </w:pPr>
      <w:r w:rsidRPr="00637D02">
        <w:rPr>
          <w:rFonts w:ascii="Arial" w:hAnsi="Arial" w:cs="Arial"/>
        </w:rPr>
        <w:t>Sonata, sax contr. e pf. op. 49.</w:t>
      </w:r>
    </w:p>
    <w:p w:rsidR="00E54F53" w:rsidRPr="00637D02" w:rsidRDefault="00E54F53" w:rsidP="00416408">
      <w:pPr>
        <w:tabs>
          <w:tab w:val="left" w:pos="4253"/>
          <w:tab w:val="right" w:pos="10065"/>
          <w:tab w:val="left" w:pos="10348"/>
        </w:tabs>
        <w:spacing w:before="120" w:line="276" w:lineRule="auto"/>
        <w:rPr>
          <w:rFonts w:ascii="Arial" w:hAnsi="Arial" w:cs="Arial"/>
        </w:rPr>
      </w:pPr>
    </w:p>
    <w:p w:rsidR="00E54F53" w:rsidRPr="00637D02" w:rsidRDefault="00E54F53" w:rsidP="00416408">
      <w:pPr>
        <w:tabs>
          <w:tab w:val="left" w:pos="4253"/>
          <w:tab w:val="left" w:pos="4632"/>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BEALL  John</w:t>
      </w:r>
      <w:r w:rsidRPr="00637D02">
        <w:rPr>
          <w:rFonts w:ascii="Arial" w:hAnsi="Arial" w:cs="Arial"/>
          <w:color w:val="4F81BD"/>
          <w:u w:val="single"/>
        </w:rPr>
        <w:tab/>
        <w:t>Belton, 1942</w:t>
      </w:r>
    </w:p>
    <w:p w:rsidR="00E54F53" w:rsidRPr="00637D02" w:rsidRDefault="00E54F53"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statunitense, studi alla Baylor University, allievo di Willis, Richard, perfezionamento alla Eastmann School con S. Adler. Insegnante dal 1978 all’Università della West Virginia. Corsi estivi di composizione dal 1992 </w:t>
      </w:r>
      <w:r w:rsidR="00717635">
        <w:rPr>
          <w:rFonts w:ascii="Arial" w:hAnsi="Arial" w:cs="Arial"/>
          <w:color w:val="4F81BD"/>
          <w:sz w:val="20"/>
          <w:szCs w:val="20"/>
        </w:rPr>
        <w:t xml:space="preserve">         </w:t>
      </w:r>
      <w:r w:rsidRPr="00637D02">
        <w:rPr>
          <w:rFonts w:ascii="Arial" w:hAnsi="Arial" w:cs="Arial"/>
          <w:color w:val="4F81BD"/>
          <w:sz w:val="20"/>
          <w:szCs w:val="20"/>
        </w:rPr>
        <w:t>al 2004 al Centro per l’Arte nel Michigan. Gli sono stati assegnati numerosi premi.</w:t>
      </w:r>
    </w:p>
    <w:p w:rsidR="003536D5" w:rsidRPr="00637D02" w:rsidRDefault="003536D5" w:rsidP="00416408">
      <w:pPr>
        <w:tabs>
          <w:tab w:val="left" w:pos="4253"/>
          <w:tab w:val="right" w:pos="10065"/>
          <w:tab w:val="left" w:pos="10348"/>
        </w:tabs>
        <w:spacing w:before="120" w:line="276" w:lineRule="auto"/>
        <w:rPr>
          <w:rFonts w:ascii="Arial" w:hAnsi="Arial" w:cs="Arial"/>
          <w:color w:val="000000"/>
        </w:rPr>
      </w:pPr>
      <w:r w:rsidRPr="00637D02">
        <w:rPr>
          <w:rFonts w:ascii="Arial" w:hAnsi="Arial" w:cs="Arial"/>
          <w:color w:val="000000"/>
        </w:rPr>
        <w:t>Shaker Tunes, sax. contr. e quintetto di fiati (13’30).</w:t>
      </w:r>
    </w:p>
    <w:p w:rsidR="00E54F53" w:rsidRPr="00637D02" w:rsidRDefault="00E54F53" w:rsidP="00416408">
      <w:pPr>
        <w:tabs>
          <w:tab w:val="left" w:pos="4253"/>
          <w:tab w:val="right" w:pos="10065"/>
          <w:tab w:val="left" w:pos="10348"/>
        </w:tabs>
        <w:spacing w:before="120" w:line="276" w:lineRule="auto"/>
        <w:rPr>
          <w:rFonts w:ascii="Arial" w:hAnsi="Arial" w:cs="Arial"/>
          <w:color w:val="000000"/>
        </w:rPr>
      </w:pPr>
      <w:r w:rsidRPr="00637D02">
        <w:rPr>
          <w:rFonts w:ascii="Arial" w:hAnsi="Arial" w:cs="Arial"/>
          <w:color w:val="000000"/>
        </w:rPr>
        <w:t>Concerto per sax contr. e orch. (1990, 22’).</w:t>
      </w:r>
    </w:p>
    <w:p w:rsidR="003536D5" w:rsidRPr="00637D02" w:rsidRDefault="003536D5" w:rsidP="00416408">
      <w:pPr>
        <w:pStyle w:val="Corpotesto"/>
        <w:tabs>
          <w:tab w:val="left" w:pos="4253"/>
          <w:tab w:val="right" w:pos="10065"/>
          <w:tab w:val="left" w:pos="10348"/>
        </w:tabs>
        <w:spacing w:before="120" w:after="0" w:line="276" w:lineRule="auto"/>
        <w:rPr>
          <w:rFonts w:ascii="Arial" w:hAnsi="Arial" w:cs="Arial"/>
          <w:color w:val="FF3300"/>
          <w:sz w:val="24"/>
          <w:u w:val="single"/>
        </w:rPr>
      </w:pPr>
    </w:p>
    <w:p w:rsidR="00914DCA" w:rsidRPr="00637D02" w:rsidRDefault="00914DCA" w:rsidP="00416408">
      <w:pPr>
        <w:pStyle w:val="Corpotesto"/>
        <w:tabs>
          <w:tab w:val="left" w:pos="4253"/>
          <w:tab w:val="left" w:pos="4675"/>
          <w:tab w:val="right" w:pos="10065"/>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BEAMISH  Sally</w:t>
      </w:r>
      <w:r w:rsidRPr="00637D02">
        <w:rPr>
          <w:rFonts w:ascii="Arial" w:hAnsi="Arial" w:cs="Arial"/>
          <w:color w:val="4F81BD"/>
          <w:sz w:val="24"/>
          <w:u w:val="single"/>
        </w:rPr>
        <w:tab/>
        <w:t>Londra, 26.8.1956.</w:t>
      </w:r>
    </w:p>
    <w:p w:rsidR="00914DCA" w:rsidRPr="00637D02" w:rsidRDefault="00914DCA"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Compositrice e violista inglese, studi con Gilbert e Berkeley, perfezionamento con Giuranna e Davies.</w:t>
      </w:r>
    </w:p>
    <w:p w:rsidR="00914DCA" w:rsidRPr="00637D02" w:rsidRDefault="00914DCA" w:rsidP="00416408">
      <w:pPr>
        <w:tabs>
          <w:tab w:val="left" w:pos="4253"/>
          <w:tab w:val="left" w:pos="10348"/>
        </w:tabs>
        <w:spacing w:before="120" w:line="276" w:lineRule="auto"/>
        <w:rPr>
          <w:rFonts w:ascii="Arial" w:hAnsi="Arial" w:cs="Arial"/>
          <w:lang w:val="en-US"/>
        </w:rPr>
      </w:pPr>
      <w:r w:rsidRPr="00637D02">
        <w:rPr>
          <w:rFonts w:ascii="Arial" w:hAnsi="Arial" w:cs="Arial"/>
          <w:lang w:val="en-US"/>
        </w:rPr>
        <w:t>The Imagin</w:t>
      </w:r>
      <w:r w:rsidR="00C341DA" w:rsidRPr="00637D02">
        <w:rPr>
          <w:rFonts w:ascii="Arial" w:hAnsi="Arial" w:cs="Arial"/>
          <w:lang w:val="en-US"/>
        </w:rPr>
        <w:t>e</w:t>
      </w:r>
      <w:r w:rsidR="0070789A" w:rsidRPr="00637D02">
        <w:rPr>
          <w:rFonts w:ascii="Arial" w:hAnsi="Arial" w:cs="Arial"/>
          <w:lang w:val="en-US"/>
        </w:rPr>
        <w:t xml:space="preserve">d </w:t>
      </w:r>
      <w:r w:rsidRPr="00637D02">
        <w:rPr>
          <w:rFonts w:ascii="Arial" w:hAnsi="Arial" w:cs="Arial"/>
          <w:lang w:val="en-US"/>
        </w:rPr>
        <w:t>Sound of Sun on Stone, sassofono e orch. da camera (1999</w:t>
      </w:r>
      <w:r w:rsidR="0070789A" w:rsidRPr="00637D02">
        <w:rPr>
          <w:rFonts w:ascii="Arial" w:hAnsi="Arial" w:cs="Arial"/>
          <w:lang w:val="en-US"/>
        </w:rPr>
        <w:t>, 20’</w:t>
      </w:r>
      <w:r w:rsidRPr="00637D02">
        <w:rPr>
          <w:rFonts w:ascii="Arial" w:hAnsi="Arial" w:cs="Arial"/>
          <w:lang w:val="en-US"/>
        </w:rPr>
        <w:t>).</w:t>
      </w:r>
    </w:p>
    <w:p w:rsidR="0070789A" w:rsidRPr="00637D02" w:rsidRDefault="0070789A"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Concerto da camera per quartetto di sax e archi (2007, 20’).  </w:t>
      </w:r>
    </w:p>
    <w:p w:rsidR="0070789A" w:rsidRPr="00637D02" w:rsidRDefault="0070789A"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en-US"/>
        </w:rPr>
        <w:t xml:space="preserve">Thorns, sax ten, pf. archi (2008).   </w:t>
      </w:r>
      <w:r w:rsidRPr="00637D02">
        <w:rPr>
          <w:rFonts w:ascii="Arial" w:hAnsi="Arial" w:cs="Arial"/>
        </w:rPr>
        <w:t>Opus Califirnia, quartetto di sassofoni (2009).</w:t>
      </w:r>
    </w:p>
    <w:p w:rsidR="0070789A" w:rsidRPr="00637D02" w:rsidRDefault="0070789A" w:rsidP="00416408">
      <w:pPr>
        <w:tabs>
          <w:tab w:val="left" w:pos="4253"/>
          <w:tab w:val="right" w:pos="10065"/>
          <w:tab w:val="left" w:pos="10348"/>
        </w:tabs>
        <w:spacing w:before="120" w:line="276" w:lineRule="auto"/>
        <w:rPr>
          <w:rFonts w:ascii="Arial" w:hAnsi="Arial" w:cs="Arial"/>
        </w:rPr>
      </w:pPr>
    </w:p>
    <w:p w:rsidR="00727B9C" w:rsidRPr="00637D02" w:rsidRDefault="00727B9C" w:rsidP="00416408">
      <w:pPr>
        <w:pStyle w:val="Corpotesto"/>
        <w:tabs>
          <w:tab w:val="left" w:pos="4253"/>
          <w:tab w:val="left" w:pos="4696"/>
          <w:tab w:val="right" w:pos="10065"/>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BEAUCAMP  Albert</w:t>
      </w:r>
      <w:r w:rsidRPr="00637D02">
        <w:rPr>
          <w:rFonts w:ascii="Arial" w:hAnsi="Arial" w:cs="Arial"/>
          <w:color w:val="4F81BD"/>
          <w:sz w:val="24"/>
          <w:u w:val="single"/>
        </w:rPr>
        <w:tab/>
      </w:r>
      <w:r w:rsidR="007F59E3">
        <w:rPr>
          <w:rFonts w:ascii="Arial" w:hAnsi="Arial" w:cs="Arial"/>
          <w:color w:val="4F81BD"/>
          <w:sz w:val="24"/>
          <w:u w:val="single"/>
        </w:rPr>
        <w:t>Rouen, 13.5.</w:t>
      </w:r>
      <w:r w:rsidRPr="00637D02">
        <w:rPr>
          <w:rFonts w:ascii="Arial" w:hAnsi="Arial" w:cs="Arial"/>
          <w:color w:val="4F81BD"/>
          <w:sz w:val="24"/>
          <w:u w:val="single"/>
        </w:rPr>
        <w:t xml:space="preserve">1921 - Rouen, </w:t>
      </w:r>
      <w:r w:rsidR="007F59E3">
        <w:rPr>
          <w:rFonts w:ascii="Arial" w:hAnsi="Arial" w:cs="Arial"/>
          <w:color w:val="4F81BD"/>
          <w:sz w:val="24"/>
          <w:u w:val="single"/>
        </w:rPr>
        <w:t>22.9.</w:t>
      </w:r>
      <w:r w:rsidRPr="00637D02">
        <w:rPr>
          <w:rFonts w:ascii="Arial" w:hAnsi="Arial" w:cs="Arial"/>
          <w:color w:val="4F81BD"/>
          <w:sz w:val="24"/>
          <w:u w:val="single"/>
        </w:rPr>
        <w:t>196</w:t>
      </w:r>
      <w:r w:rsidR="007F59E3">
        <w:rPr>
          <w:rFonts w:ascii="Arial" w:hAnsi="Arial" w:cs="Arial"/>
          <w:color w:val="4F81BD"/>
          <w:sz w:val="24"/>
          <w:u w:val="single"/>
        </w:rPr>
        <w:t>7</w:t>
      </w:r>
      <w:r w:rsidRPr="00637D02">
        <w:rPr>
          <w:rFonts w:ascii="Arial" w:hAnsi="Arial" w:cs="Arial"/>
          <w:color w:val="4F81BD"/>
          <w:sz w:val="24"/>
          <w:u w:val="single"/>
        </w:rPr>
        <w:t>.</w:t>
      </w:r>
    </w:p>
    <w:p w:rsidR="00727B9C" w:rsidRPr="00637D02" w:rsidRDefault="00727B9C"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Compositore e direttore d’orchestra francese, insegnante d’armonia.</w:t>
      </w:r>
    </w:p>
    <w:p w:rsidR="00727B9C" w:rsidRPr="00637D02" w:rsidRDefault="00727B9C" w:rsidP="00416408">
      <w:pPr>
        <w:tabs>
          <w:tab w:val="left" w:pos="4253"/>
          <w:tab w:val="right" w:pos="10065"/>
          <w:tab w:val="left" w:pos="10348"/>
        </w:tabs>
        <w:spacing w:before="120" w:line="276" w:lineRule="auto"/>
        <w:rPr>
          <w:rFonts w:ascii="Arial" w:hAnsi="Arial" w:cs="Arial"/>
        </w:rPr>
      </w:pPr>
      <w:r w:rsidRPr="00637D02">
        <w:rPr>
          <w:rFonts w:ascii="Arial" w:hAnsi="Arial" w:cs="Arial"/>
        </w:rPr>
        <w:t>Tarentelle, sax contr. pf.</w:t>
      </w:r>
    </w:p>
    <w:p w:rsidR="00251755" w:rsidRPr="00637D02" w:rsidRDefault="00251755" w:rsidP="00416408">
      <w:pPr>
        <w:tabs>
          <w:tab w:val="left" w:pos="4253"/>
          <w:tab w:val="right" w:pos="10065"/>
          <w:tab w:val="left" w:pos="10348"/>
        </w:tabs>
        <w:spacing w:before="120" w:line="276" w:lineRule="auto"/>
        <w:rPr>
          <w:rFonts w:ascii="Arial" w:hAnsi="Arial" w:cs="Arial"/>
        </w:rPr>
      </w:pPr>
    </w:p>
    <w:p w:rsidR="00D36238" w:rsidRPr="00637D02" w:rsidRDefault="00D36238" w:rsidP="00416408">
      <w:pPr>
        <w:tabs>
          <w:tab w:val="left" w:pos="4253"/>
          <w:tab w:val="left" w:pos="4761"/>
          <w:tab w:val="left" w:pos="10348"/>
        </w:tabs>
        <w:spacing w:before="120" w:line="276" w:lineRule="auto"/>
        <w:rPr>
          <w:rFonts w:ascii="Arial" w:hAnsi="Arial" w:cs="Arial"/>
          <w:color w:val="4F81BD"/>
          <w:u w:val="single"/>
        </w:rPr>
      </w:pPr>
      <w:r w:rsidRPr="00637D02">
        <w:rPr>
          <w:rFonts w:ascii="Arial" w:hAnsi="Arial" w:cs="Arial"/>
          <w:color w:val="4F81BD"/>
          <w:u w:val="single"/>
        </w:rPr>
        <w:t>BECERRA-SCHMIDT  Gustavo</w:t>
      </w:r>
      <w:r w:rsidRPr="00637D02">
        <w:rPr>
          <w:rFonts w:ascii="Arial" w:hAnsi="Arial" w:cs="Arial"/>
          <w:color w:val="4F81BD"/>
          <w:u w:val="single"/>
        </w:rPr>
        <w:tab/>
        <w:t>Temuco, 26.8.1925</w:t>
      </w:r>
      <w:r w:rsidR="006D386C" w:rsidRPr="00637D02">
        <w:rPr>
          <w:rFonts w:ascii="Arial" w:hAnsi="Arial" w:cs="Arial"/>
          <w:color w:val="4F81BD"/>
          <w:u w:val="single"/>
        </w:rPr>
        <w:t xml:space="preserve"> - Holdenburg,3.1.2010.</w:t>
      </w:r>
    </w:p>
    <w:p w:rsidR="00ED54CB" w:rsidRPr="00637D02" w:rsidRDefault="00ED54CB"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didatta e musicologo cileno. A 7 anni entra al Conservatorio della città natale, allievo di Silva e Davison. A 10 anni la famiglia si trasferisce a Santiago, dove continua gli studi con Ledermann (vl), Spikin (pf), Allende (comp) e Carvajal (direz.). Insegnante di composizione, succedendo al suo maestro Allende. Nel 1969 divenne Membro dell’Accademia delle Belle Arti dell’Istituto Cileno. Vincitore nel 1971 del Premio nazionale delle Arti. Dopo il golpe militare del 1973 fu destituito da ogni incarico e si recò in Germania nel 1974, dove fu Insegnante all’Università di Oldenburg. L’ultima sua opera è un Concerto per arpa e orchestra, compos</w:t>
      </w:r>
      <w:r w:rsidR="007F59E3">
        <w:rPr>
          <w:rFonts w:ascii="Arial" w:hAnsi="Arial" w:cs="Arial"/>
          <w:color w:val="4F81BD"/>
          <w:sz w:val="20"/>
          <w:szCs w:val="20"/>
        </w:rPr>
        <w:t xml:space="preserve">ta </w:t>
      </w:r>
      <w:r w:rsidR="007F59E3" w:rsidRPr="00637D02">
        <w:rPr>
          <w:rFonts w:ascii="Arial" w:hAnsi="Arial" w:cs="Arial"/>
          <w:color w:val="4F81BD"/>
          <w:sz w:val="20"/>
          <w:szCs w:val="20"/>
        </w:rPr>
        <w:t>a 81</w:t>
      </w:r>
      <w:r w:rsidR="007F59E3">
        <w:rPr>
          <w:rFonts w:ascii="Arial" w:hAnsi="Arial" w:cs="Arial"/>
          <w:color w:val="4F81BD"/>
          <w:sz w:val="20"/>
          <w:szCs w:val="20"/>
        </w:rPr>
        <w:t xml:space="preserve"> anni, n</w:t>
      </w:r>
      <w:r w:rsidRPr="00637D02">
        <w:rPr>
          <w:rFonts w:ascii="Arial" w:hAnsi="Arial" w:cs="Arial"/>
          <w:color w:val="4F81BD"/>
          <w:sz w:val="20"/>
          <w:szCs w:val="20"/>
        </w:rPr>
        <w:t>el 2006.</w:t>
      </w:r>
    </w:p>
    <w:p w:rsidR="00D36238" w:rsidRPr="00637D02" w:rsidRDefault="00D36238"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Quartetto per </w:t>
      </w:r>
      <w:r w:rsidR="00AA3AFC" w:rsidRPr="00637D02">
        <w:rPr>
          <w:rFonts w:ascii="Arial" w:hAnsi="Arial" w:cs="Arial"/>
        </w:rPr>
        <w:t xml:space="preserve">i 4 </w:t>
      </w:r>
      <w:r w:rsidRPr="00637D02">
        <w:rPr>
          <w:rFonts w:ascii="Arial" w:hAnsi="Arial" w:cs="Arial"/>
        </w:rPr>
        <w:t>sassofoni (195</w:t>
      </w:r>
      <w:r w:rsidR="00A63E39" w:rsidRPr="00637D02">
        <w:rPr>
          <w:rFonts w:ascii="Arial" w:hAnsi="Arial" w:cs="Arial"/>
        </w:rPr>
        <w:t>7</w:t>
      </w:r>
      <w:r w:rsidRPr="00637D02">
        <w:rPr>
          <w:rFonts w:ascii="Arial" w:hAnsi="Arial" w:cs="Arial"/>
        </w:rPr>
        <w:t>).</w:t>
      </w:r>
    </w:p>
    <w:p w:rsidR="00D36238" w:rsidRPr="00637D02" w:rsidRDefault="00D36238" w:rsidP="00416408">
      <w:pPr>
        <w:tabs>
          <w:tab w:val="left" w:pos="4253"/>
          <w:tab w:val="right" w:pos="10065"/>
          <w:tab w:val="left" w:pos="10348"/>
        </w:tabs>
        <w:spacing w:before="120" w:line="276" w:lineRule="auto"/>
        <w:rPr>
          <w:rFonts w:ascii="Arial" w:hAnsi="Arial" w:cs="Arial"/>
        </w:rPr>
      </w:pPr>
    </w:p>
    <w:p w:rsidR="00D36238" w:rsidRPr="00637D02" w:rsidRDefault="00D36238" w:rsidP="00416408">
      <w:pPr>
        <w:pStyle w:val="Corpotesto"/>
        <w:tabs>
          <w:tab w:val="left" w:pos="4253"/>
          <w:tab w:val="left" w:pos="4642"/>
          <w:tab w:val="left" w:pos="4879"/>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 xml:space="preserve">BECK  Conrad    </w:t>
      </w:r>
      <w:r w:rsidRPr="00637D02">
        <w:rPr>
          <w:rFonts w:ascii="Arial" w:hAnsi="Arial" w:cs="Arial"/>
          <w:color w:val="4F81BD"/>
          <w:sz w:val="24"/>
          <w:u w:val="single"/>
        </w:rPr>
        <w:tab/>
        <w:t xml:space="preserve">Sciaffusa, 16.6.1901 - Basilea, 31.10.1989. </w:t>
      </w:r>
    </w:p>
    <w:p w:rsidR="00AD562E" w:rsidRPr="00637D02" w:rsidRDefault="00AD562E"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Compositore svizzero, studi a Zurigo e perfezionamento a Parigi con Ibert, Boulanger, Honegger, Hindemith e Roussel, che furono i suoi modelli. Dal 1933, tornato a Basilea, lavorò per la radio.</w:t>
      </w:r>
    </w:p>
    <w:p w:rsidR="00D36238" w:rsidRPr="00637D02" w:rsidRDefault="00D36238"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rPr>
        <w:t xml:space="preserve">Notturno per </w:t>
      </w:r>
      <w:r w:rsidR="003A5EEF" w:rsidRPr="00637D02">
        <w:rPr>
          <w:rFonts w:ascii="Arial" w:hAnsi="Arial" w:cs="Arial"/>
        </w:rPr>
        <w:t>sass</w:t>
      </w:r>
      <w:r w:rsidR="00197337" w:rsidRPr="00637D02">
        <w:rPr>
          <w:rFonts w:ascii="Arial" w:hAnsi="Arial" w:cs="Arial"/>
        </w:rPr>
        <w:t>ofono</w:t>
      </w:r>
      <w:r w:rsidRPr="00637D02">
        <w:rPr>
          <w:rFonts w:ascii="Arial" w:hAnsi="Arial" w:cs="Arial"/>
        </w:rPr>
        <w:t xml:space="preserve"> contr. e pf. </w:t>
      </w:r>
      <w:r w:rsidRPr="00637D02">
        <w:rPr>
          <w:rFonts w:ascii="Arial" w:hAnsi="Arial" w:cs="Arial"/>
          <w:lang w:val="en-US"/>
        </w:rPr>
        <w:t>(196</w:t>
      </w:r>
      <w:r w:rsidR="00AD562E" w:rsidRPr="00637D02">
        <w:rPr>
          <w:rFonts w:ascii="Arial" w:hAnsi="Arial" w:cs="Arial"/>
          <w:lang w:val="en-US"/>
        </w:rPr>
        <w:t>9</w:t>
      </w:r>
      <w:r w:rsidRPr="00637D02">
        <w:rPr>
          <w:rFonts w:ascii="Arial" w:hAnsi="Arial" w:cs="Arial"/>
          <w:lang w:val="en-US"/>
        </w:rPr>
        <w:t>).</w:t>
      </w:r>
    </w:p>
    <w:p w:rsidR="003E2E12" w:rsidRPr="00637D02" w:rsidRDefault="003E2E12" w:rsidP="00416408">
      <w:pPr>
        <w:tabs>
          <w:tab w:val="left" w:pos="4253"/>
          <w:tab w:val="right" w:pos="10065"/>
          <w:tab w:val="left" w:pos="10348"/>
        </w:tabs>
        <w:spacing w:before="120" w:line="276" w:lineRule="auto"/>
        <w:rPr>
          <w:rFonts w:ascii="Arial" w:hAnsi="Arial" w:cs="Arial"/>
          <w:lang w:val="en-US"/>
        </w:rPr>
      </w:pPr>
    </w:p>
    <w:p w:rsidR="00AD22F9" w:rsidRPr="00637D02" w:rsidRDefault="00AD22F9" w:rsidP="00416408">
      <w:pPr>
        <w:tabs>
          <w:tab w:val="left" w:pos="4253"/>
          <w:tab w:val="right" w:pos="10065"/>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BECKER  Gunther</w:t>
      </w:r>
      <w:r w:rsidRPr="00637D02">
        <w:rPr>
          <w:rFonts w:ascii="Arial" w:hAnsi="Arial" w:cs="Arial"/>
          <w:color w:val="4F81BD"/>
          <w:u w:val="single"/>
          <w:lang w:val="en-US"/>
        </w:rPr>
        <w:tab/>
        <w:t>Forbach, 1.4.1924 - Bad Lippspringe, 24.1.2007.</w:t>
      </w:r>
    </w:p>
    <w:p w:rsidR="00AD22F9" w:rsidRPr="00637D02" w:rsidRDefault="00AD22F9"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tedesco, a 12 anni le prime istintive composizioni, dopo la guerra studi a Karlsruhe con Nestler e Fortner. Dopo gli studi fu in Grecia per 12 anni, dal 1956 al 1958, insegnante al Liceo Dorpfel e direttore del coro </w:t>
      </w:r>
      <w:r w:rsidR="00717635">
        <w:rPr>
          <w:rFonts w:ascii="Arial" w:hAnsi="Arial" w:cs="Arial"/>
          <w:color w:val="4F81BD"/>
          <w:sz w:val="20"/>
          <w:szCs w:val="20"/>
        </w:rPr>
        <w:t xml:space="preserve">  </w:t>
      </w:r>
      <w:r w:rsidRPr="00637D02">
        <w:rPr>
          <w:rFonts w:ascii="Arial" w:hAnsi="Arial" w:cs="Arial"/>
          <w:color w:val="4F81BD"/>
          <w:sz w:val="20"/>
          <w:szCs w:val="20"/>
        </w:rPr>
        <w:t xml:space="preserve">del Goethe Institut. Dopo il colpo di Stato in Grecia, tornò in Germania, dove fu insegnante alla Schumann Hochschule di Dusseldorf e dal 1989 si dedicò alla sola composizione.   </w:t>
      </w:r>
    </w:p>
    <w:p w:rsidR="00AD22F9" w:rsidRPr="00637D02" w:rsidRDefault="00AD22F9" w:rsidP="00416408">
      <w:pPr>
        <w:tabs>
          <w:tab w:val="left" w:pos="4253"/>
          <w:tab w:val="right" w:pos="10065"/>
          <w:tab w:val="left" w:pos="10348"/>
        </w:tabs>
        <w:spacing w:before="120" w:line="276" w:lineRule="auto"/>
        <w:rPr>
          <w:rFonts w:ascii="Arial" w:hAnsi="Arial" w:cs="Arial"/>
          <w:lang w:val="de-DE"/>
        </w:rPr>
      </w:pPr>
      <w:r w:rsidRPr="00637D02">
        <w:rPr>
          <w:rStyle w:val="notranslate"/>
          <w:rFonts w:ascii="Arial" w:hAnsi="Arial" w:cs="Arial"/>
          <w:lang w:val="de-DE"/>
        </w:rPr>
        <w:lastRenderedPageBreak/>
        <w:t xml:space="preserve">Sensibilità, sassofono cont. vcl. e pf. (1997, 11‘). </w:t>
      </w:r>
      <w:r w:rsidRPr="00637D02">
        <w:rPr>
          <w:rStyle w:val="google-src-text1"/>
          <w:rFonts w:ascii="Arial" w:hAnsi="Arial" w:cs="Arial"/>
          <w:lang w:val="de-DE"/>
        </w:rPr>
        <w:t>UA 12.Oktober 1997 beim Festival „Niederrheinischer Herbst“ in Wesel.</w:t>
      </w:r>
      <w:r w:rsidRPr="00637D02">
        <w:rPr>
          <w:rFonts w:ascii="Arial" w:hAnsi="Arial" w:cs="Arial"/>
          <w:lang w:val="de-DE"/>
        </w:rPr>
        <w:t xml:space="preserve"> </w:t>
      </w:r>
    </w:p>
    <w:p w:rsidR="003E2E12" w:rsidRPr="00637D02" w:rsidRDefault="003E2E12" w:rsidP="00416408">
      <w:pPr>
        <w:tabs>
          <w:tab w:val="left" w:pos="4253"/>
          <w:tab w:val="right" w:pos="10065"/>
          <w:tab w:val="left" w:pos="10348"/>
        </w:tabs>
        <w:spacing w:before="120" w:line="276" w:lineRule="auto"/>
        <w:rPr>
          <w:rFonts w:ascii="Arial" w:hAnsi="Arial" w:cs="Arial"/>
        </w:rPr>
      </w:pPr>
    </w:p>
    <w:p w:rsidR="006616DF" w:rsidRPr="00637D02" w:rsidRDefault="006616DF" w:rsidP="00416408">
      <w:pPr>
        <w:tabs>
          <w:tab w:val="left" w:pos="4253"/>
          <w:tab w:val="left" w:pos="46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BEDARD  Denis</w:t>
      </w:r>
      <w:r w:rsidR="006E2FC5" w:rsidRPr="00637D02">
        <w:rPr>
          <w:rFonts w:ascii="Arial" w:hAnsi="Arial" w:cs="Arial"/>
          <w:color w:val="4F81BD"/>
          <w:u w:val="single"/>
        </w:rPr>
        <w:tab/>
        <w:t>Quebec City, 13.1.1950</w:t>
      </w:r>
    </w:p>
    <w:p w:rsidR="00783DA4" w:rsidRPr="00637D02" w:rsidRDefault="00783DA4"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w:t>
      </w:r>
      <w:r w:rsidR="006E2FC5" w:rsidRPr="00637D02">
        <w:rPr>
          <w:rFonts w:ascii="Arial" w:hAnsi="Arial" w:cs="Arial"/>
          <w:color w:val="4F81BD"/>
          <w:sz w:val="20"/>
          <w:szCs w:val="20"/>
        </w:rPr>
        <w:t>,</w:t>
      </w:r>
      <w:r w:rsidRPr="00637D02">
        <w:rPr>
          <w:rFonts w:ascii="Arial" w:hAnsi="Arial" w:cs="Arial"/>
          <w:color w:val="4F81BD"/>
          <w:sz w:val="20"/>
          <w:szCs w:val="20"/>
        </w:rPr>
        <w:t xml:space="preserve"> </w:t>
      </w:r>
      <w:r w:rsidR="006E2FC5" w:rsidRPr="00637D02">
        <w:rPr>
          <w:rFonts w:ascii="Arial" w:hAnsi="Arial" w:cs="Arial"/>
          <w:color w:val="4F81BD"/>
          <w:sz w:val="20"/>
          <w:szCs w:val="20"/>
        </w:rPr>
        <w:t xml:space="preserve">organista, clavicembalsta e pianista </w:t>
      </w:r>
      <w:r w:rsidRPr="00637D02">
        <w:rPr>
          <w:rFonts w:ascii="Arial" w:hAnsi="Arial" w:cs="Arial"/>
          <w:color w:val="4F81BD"/>
          <w:sz w:val="20"/>
          <w:szCs w:val="20"/>
        </w:rPr>
        <w:t>canadese, studi al Conservatorio d</w:t>
      </w:r>
      <w:r w:rsidR="006E2FC5" w:rsidRPr="00637D02">
        <w:rPr>
          <w:rFonts w:ascii="Arial" w:hAnsi="Arial" w:cs="Arial"/>
          <w:color w:val="4F81BD"/>
          <w:sz w:val="20"/>
          <w:szCs w:val="20"/>
        </w:rPr>
        <w:t>el</w:t>
      </w:r>
      <w:r w:rsidRPr="00637D02">
        <w:rPr>
          <w:rFonts w:ascii="Arial" w:hAnsi="Arial" w:cs="Arial"/>
          <w:color w:val="4F81BD"/>
          <w:sz w:val="20"/>
          <w:szCs w:val="20"/>
        </w:rPr>
        <w:t xml:space="preserve"> Quebec con Houdy</w:t>
      </w:r>
      <w:r w:rsidR="006E2FC5" w:rsidRPr="00637D02">
        <w:rPr>
          <w:rFonts w:ascii="Arial" w:hAnsi="Arial" w:cs="Arial"/>
          <w:color w:val="4F81BD"/>
          <w:sz w:val="20"/>
          <w:szCs w:val="20"/>
        </w:rPr>
        <w:t>, Thomson, Marineau e Martin</w:t>
      </w:r>
      <w:r w:rsidRPr="00637D02">
        <w:rPr>
          <w:rFonts w:ascii="Arial" w:hAnsi="Arial" w:cs="Arial"/>
          <w:color w:val="4F81BD"/>
          <w:sz w:val="20"/>
          <w:szCs w:val="20"/>
        </w:rPr>
        <w:t xml:space="preserve">. </w:t>
      </w:r>
      <w:r w:rsidR="006E2FC5" w:rsidRPr="00637D02">
        <w:rPr>
          <w:rFonts w:ascii="Arial" w:hAnsi="Arial" w:cs="Arial"/>
          <w:color w:val="4F81BD"/>
          <w:sz w:val="20"/>
          <w:szCs w:val="20"/>
        </w:rPr>
        <w:t xml:space="preserve">A Parigi con Isoir e Boulay. Dal 1975 al 1977 perfezionamento con G. Leonhardt. </w:t>
      </w:r>
      <w:r w:rsidRPr="00637D02">
        <w:rPr>
          <w:rFonts w:ascii="Arial" w:hAnsi="Arial" w:cs="Arial"/>
          <w:color w:val="4F81BD"/>
          <w:sz w:val="20"/>
          <w:szCs w:val="20"/>
        </w:rPr>
        <w:t>Insegnante al Conservatorio del Quebec</w:t>
      </w:r>
      <w:r w:rsidR="006E2FC5" w:rsidRPr="00637D02">
        <w:rPr>
          <w:rFonts w:ascii="Arial" w:hAnsi="Arial" w:cs="Arial"/>
          <w:color w:val="4F81BD"/>
          <w:sz w:val="20"/>
          <w:szCs w:val="20"/>
        </w:rPr>
        <w:t>.</w:t>
      </w:r>
    </w:p>
    <w:p w:rsidR="00C02B15" w:rsidRPr="00637D02" w:rsidRDefault="006616DF" w:rsidP="00416408">
      <w:pPr>
        <w:tabs>
          <w:tab w:val="left" w:pos="4253"/>
          <w:tab w:val="right" w:pos="10065"/>
          <w:tab w:val="left" w:pos="10348"/>
        </w:tabs>
        <w:spacing w:before="120" w:line="276" w:lineRule="auto"/>
        <w:rPr>
          <w:rFonts w:ascii="Arial" w:hAnsi="Arial" w:cs="Arial"/>
        </w:rPr>
      </w:pPr>
      <w:r w:rsidRPr="00637D02">
        <w:rPr>
          <w:rFonts w:ascii="Arial" w:hAnsi="Arial" w:cs="Arial"/>
        </w:rPr>
        <w:t>Fantasia, sa</w:t>
      </w:r>
      <w:r w:rsidR="00127EA8" w:rsidRPr="00637D02">
        <w:rPr>
          <w:rFonts w:ascii="Arial" w:hAnsi="Arial" w:cs="Arial"/>
        </w:rPr>
        <w:t xml:space="preserve">x </w:t>
      </w:r>
      <w:r w:rsidR="003F315A" w:rsidRPr="00637D02">
        <w:rPr>
          <w:rFonts w:ascii="Arial" w:hAnsi="Arial" w:cs="Arial"/>
        </w:rPr>
        <w:t xml:space="preserve">ten. </w:t>
      </w:r>
      <w:r w:rsidR="00127EA8" w:rsidRPr="00637D02">
        <w:rPr>
          <w:rFonts w:ascii="Arial" w:hAnsi="Arial" w:cs="Arial"/>
        </w:rPr>
        <w:t>e</w:t>
      </w:r>
      <w:r w:rsidRPr="00637D02">
        <w:rPr>
          <w:rFonts w:ascii="Arial" w:hAnsi="Arial" w:cs="Arial"/>
        </w:rPr>
        <w:t xml:space="preserve"> pf.</w:t>
      </w:r>
      <w:r w:rsidR="00127EA8" w:rsidRPr="00637D02">
        <w:rPr>
          <w:rFonts w:ascii="Arial" w:hAnsi="Arial" w:cs="Arial"/>
        </w:rPr>
        <w:t xml:space="preserve"> (6’</w:t>
      </w:r>
      <w:r w:rsidR="00B97F2D" w:rsidRPr="00637D02">
        <w:rPr>
          <w:rFonts w:ascii="Arial" w:hAnsi="Arial" w:cs="Arial"/>
        </w:rPr>
        <w:t>15</w:t>
      </w:r>
      <w:r w:rsidR="00127EA8" w:rsidRPr="00637D02">
        <w:rPr>
          <w:rFonts w:ascii="Arial" w:hAnsi="Arial" w:cs="Arial"/>
        </w:rPr>
        <w:t>).</w:t>
      </w:r>
      <w:r w:rsidR="00C02B15" w:rsidRPr="00637D02">
        <w:rPr>
          <w:rFonts w:ascii="Arial" w:hAnsi="Arial" w:cs="Arial"/>
        </w:rPr>
        <w:t xml:space="preserve">  </w:t>
      </w:r>
      <w:r w:rsidR="003F315A" w:rsidRPr="00637D02">
        <w:rPr>
          <w:rFonts w:ascii="Arial" w:hAnsi="Arial" w:cs="Arial"/>
        </w:rPr>
        <w:t>Sonata, sax contr, pf.</w:t>
      </w:r>
      <w:r w:rsidR="006E2FC5" w:rsidRPr="00637D02">
        <w:rPr>
          <w:rFonts w:ascii="Arial" w:hAnsi="Arial" w:cs="Arial"/>
        </w:rPr>
        <w:t xml:space="preserve"> (1981).</w:t>
      </w:r>
      <w:r w:rsidR="00C02B15" w:rsidRPr="00637D02">
        <w:rPr>
          <w:rFonts w:ascii="Arial" w:hAnsi="Arial" w:cs="Arial"/>
        </w:rPr>
        <w:t xml:space="preserve">  Sonata per flauto e pf. (1984).  </w:t>
      </w:r>
    </w:p>
    <w:p w:rsidR="006E2FC5" w:rsidRPr="00637D02" w:rsidRDefault="00C02B15"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1a </w:t>
      </w:r>
      <w:r w:rsidR="003F315A" w:rsidRPr="00637D02">
        <w:rPr>
          <w:rFonts w:ascii="Arial" w:hAnsi="Arial" w:cs="Arial"/>
        </w:rPr>
        <w:t>Sonata, sax</w:t>
      </w:r>
      <w:r w:rsidRPr="00637D02">
        <w:rPr>
          <w:rFonts w:ascii="Arial" w:hAnsi="Arial" w:cs="Arial"/>
        </w:rPr>
        <w:t xml:space="preserve"> contr.</w:t>
      </w:r>
      <w:r w:rsidR="00C4270B" w:rsidRPr="00637D02">
        <w:rPr>
          <w:rFonts w:ascii="Arial" w:hAnsi="Arial" w:cs="Arial"/>
        </w:rPr>
        <w:t xml:space="preserve"> e</w:t>
      </w:r>
      <w:r w:rsidR="003F315A" w:rsidRPr="00637D02">
        <w:rPr>
          <w:rFonts w:ascii="Arial" w:hAnsi="Arial" w:cs="Arial"/>
        </w:rPr>
        <w:t xml:space="preserve"> org</w:t>
      </w:r>
      <w:r w:rsidR="00C4270B" w:rsidRPr="00637D02">
        <w:rPr>
          <w:rFonts w:ascii="Arial" w:hAnsi="Arial" w:cs="Arial"/>
        </w:rPr>
        <w:t>ano</w:t>
      </w:r>
      <w:r w:rsidRPr="00637D02">
        <w:rPr>
          <w:rFonts w:ascii="Arial" w:hAnsi="Arial" w:cs="Arial"/>
        </w:rPr>
        <w:t xml:space="preserve"> (11'10).   </w:t>
      </w:r>
      <w:r w:rsidR="006E2FC5" w:rsidRPr="00637D02">
        <w:rPr>
          <w:rFonts w:ascii="Arial" w:hAnsi="Arial" w:cs="Arial"/>
        </w:rPr>
        <w:t>Concerto per flauto e orch. (1987).</w:t>
      </w:r>
    </w:p>
    <w:p w:rsidR="00C02B15" w:rsidRPr="00637D02" w:rsidRDefault="00C02B15" w:rsidP="00416408">
      <w:pPr>
        <w:tabs>
          <w:tab w:val="left" w:pos="4253"/>
          <w:tab w:val="left" w:pos="10348"/>
        </w:tabs>
        <w:spacing w:before="120" w:line="276" w:lineRule="auto"/>
        <w:rPr>
          <w:rFonts w:ascii="Arial" w:hAnsi="Arial" w:cs="Arial"/>
        </w:rPr>
      </w:pPr>
    </w:p>
    <w:p w:rsidR="00ED0C7B" w:rsidRDefault="00D907A1" w:rsidP="00416408">
      <w:pPr>
        <w:tabs>
          <w:tab w:val="left" w:pos="4253"/>
          <w:tab w:val="left" w:pos="4642"/>
          <w:tab w:val="left" w:pos="10348"/>
          <w:tab w:val="right" w:pos="10490"/>
        </w:tabs>
        <w:spacing w:before="120" w:line="276" w:lineRule="auto"/>
        <w:rPr>
          <w:rFonts w:ascii="Arial" w:hAnsi="Arial" w:cs="Arial"/>
          <w:color w:val="4F81BD"/>
          <w:u w:val="single"/>
        </w:rPr>
      </w:pPr>
      <w:r w:rsidRPr="00637D02">
        <w:rPr>
          <w:rFonts w:ascii="Arial" w:hAnsi="Arial" w:cs="Arial"/>
          <w:color w:val="4F81BD"/>
          <w:u w:val="single"/>
        </w:rPr>
        <w:t>BEDFORT  David</w:t>
      </w:r>
      <w:r w:rsidRPr="00637D02">
        <w:rPr>
          <w:rFonts w:ascii="Arial" w:hAnsi="Arial" w:cs="Arial"/>
          <w:color w:val="4F81BD"/>
          <w:u w:val="single"/>
        </w:rPr>
        <w:tab/>
        <w:t>Londra, 4.8.1937</w:t>
      </w:r>
      <w:r w:rsidR="00D23400">
        <w:rPr>
          <w:rFonts w:ascii="Arial" w:hAnsi="Arial" w:cs="Arial"/>
          <w:color w:val="4F81BD"/>
          <w:u w:val="single"/>
        </w:rPr>
        <w:t xml:space="preserve"> - </w:t>
      </w:r>
      <w:r w:rsidR="00ED0C7B">
        <w:rPr>
          <w:rFonts w:ascii="Arial" w:hAnsi="Arial" w:cs="Arial"/>
          <w:color w:val="4F81BD"/>
          <w:u w:val="single"/>
        </w:rPr>
        <w:t xml:space="preserve">Londra, </w:t>
      </w:r>
      <w:r w:rsidR="00D23400">
        <w:rPr>
          <w:rFonts w:ascii="Arial" w:hAnsi="Arial" w:cs="Arial"/>
          <w:color w:val="4F81BD"/>
          <w:u w:val="single"/>
        </w:rPr>
        <w:t>1.10.2011.</w:t>
      </w:r>
    </w:p>
    <w:p w:rsidR="00D907A1" w:rsidRPr="00637D02" w:rsidRDefault="007F59E3" w:rsidP="00416408">
      <w:pPr>
        <w:tabs>
          <w:tab w:val="left" w:pos="4253"/>
          <w:tab w:val="right" w:pos="10065"/>
          <w:tab w:val="left" w:pos="10348"/>
        </w:tabs>
        <w:spacing w:before="120" w:line="276" w:lineRule="auto"/>
        <w:rPr>
          <w:rFonts w:ascii="Arial" w:hAnsi="Arial" w:cs="Arial"/>
          <w:color w:val="4F81BD"/>
          <w:sz w:val="20"/>
          <w:szCs w:val="20"/>
        </w:rPr>
      </w:pPr>
      <w:r w:rsidRPr="00D23400">
        <w:rPr>
          <w:vanish/>
          <w:color w:val="0000FF"/>
          <w:u w:val="single"/>
        </w:rPr>
        <w:t>1 Early life and career</w:t>
      </w:r>
      <w:r w:rsidR="00D907A1" w:rsidRPr="00637D02">
        <w:rPr>
          <w:rFonts w:ascii="Arial" w:hAnsi="Arial" w:cs="Arial"/>
          <w:color w:val="4F81BD"/>
          <w:sz w:val="20"/>
          <w:szCs w:val="20"/>
        </w:rPr>
        <w:t>Compositore inglese, studi alla Royal Academy of Music di Londra con Berkeley, perfezionamento a Venezia con Nono. Autore di brani classici e anche popolari.</w:t>
      </w:r>
      <w:r w:rsidR="001C4C2C">
        <w:rPr>
          <w:rFonts w:ascii="Arial" w:hAnsi="Arial" w:cs="Arial"/>
          <w:color w:val="4F81BD"/>
          <w:sz w:val="20"/>
          <w:szCs w:val="20"/>
        </w:rPr>
        <w:t xml:space="preserve"> (3 Mogli e 7 figli). Nella colonna sonora di “The song of the White Horse</w:t>
      </w:r>
      <w:r w:rsidR="00ED0C7B">
        <w:rPr>
          <w:rFonts w:ascii="Arial" w:hAnsi="Arial" w:cs="Arial"/>
          <w:color w:val="4F81BD"/>
          <w:sz w:val="20"/>
          <w:szCs w:val="20"/>
        </w:rPr>
        <w:t>”</w:t>
      </w:r>
      <w:r w:rsidR="001C4C2C">
        <w:rPr>
          <w:rFonts w:ascii="Arial" w:hAnsi="Arial" w:cs="Arial"/>
          <w:color w:val="4F81BD"/>
          <w:sz w:val="20"/>
          <w:szCs w:val="20"/>
        </w:rPr>
        <w:t>, convinceva il coro</w:t>
      </w:r>
      <w:r w:rsidR="00623ADF">
        <w:rPr>
          <w:rFonts w:ascii="Arial" w:hAnsi="Arial" w:cs="Arial"/>
          <w:color w:val="4F81BD"/>
          <w:sz w:val="20"/>
          <w:szCs w:val="20"/>
        </w:rPr>
        <w:t>…</w:t>
      </w:r>
      <w:r w:rsidR="001C4C2C">
        <w:rPr>
          <w:rFonts w:ascii="Arial" w:hAnsi="Arial" w:cs="Arial"/>
          <w:color w:val="4F81BD"/>
          <w:sz w:val="20"/>
          <w:szCs w:val="20"/>
        </w:rPr>
        <w:t xml:space="preserve"> per alzare le voce nelle note più alte del finale… di inalare gas elio…</w:t>
      </w:r>
      <w:r w:rsidR="006D5E33">
        <w:rPr>
          <w:rFonts w:ascii="Arial" w:hAnsi="Arial" w:cs="Arial"/>
          <w:color w:val="4F81BD"/>
          <w:sz w:val="20"/>
          <w:szCs w:val="20"/>
        </w:rPr>
        <w:t xml:space="preserve"> Compose un brano per una orchestra di sordi…</w:t>
      </w:r>
      <w:r w:rsidR="00623ADF">
        <w:rPr>
          <w:rFonts w:ascii="Arial" w:hAnsi="Arial" w:cs="Arial"/>
          <w:color w:val="4F81BD"/>
          <w:sz w:val="20"/>
          <w:szCs w:val="20"/>
        </w:rPr>
        <w:t xml:space="preserve"> </w:t>
      </w:r>
      <w:r w:rsidR="00ED0C7B">
        <w:rPr>
          <w:rFonts w:ascii="Arial" w:hAnsi="Arial" w:cs="Arial"/>
          <w:color w:val="4F81BD"/>
          <w:sz w:val="20"/>
          <w:szCs w:val="20"/>
        </w:rPr>
        <w:t xml:space="preserve">   </w:t>
      </w:r>
    </w:p>
    <w:p w:rsidR="00C20FBB" w:rsidRPr="004315D8" w:rsidRDefault="00C20FBB"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McSax, sax sopr. solo (1999, 8’).   </w:t>
      </w:r>
      <w:r w:rsidRPr="00637D02">
        <w:rPr>
          <w:rFonts w:ascii="Arial" w:hAnsi="Arial" w:cs="Arial"/>
          <w:lang w:val="en-US"/>
        </w:rPr>
        <w:t xml:space="preserve">5 Easy pieces, sax contr. e pf. </w:t>
      </w:r>
      <w:r w:rsidRPr="004315D8">
        <w:rPr>
          <w:rFonts w:ascii="Arial" w:hAnsi="Arial" w:cs="Arial"/>
        </w:rPr>
        <w:t>(1987, 18’).</w:t>
      </w:r>
    </w:p>
    <w:p w:rsidR="00C20FBB" w:rsidRPr="004315D8" w:rsidRDefault="00C20FBB" w:rsidP="00416408">
      <w:pPr>
        <w:tabs>
          <w:tab w:val="left" w:pos="4253"/>
          <w:tab w:val="right" w:pos="10065"/>
          <w:tab w:val="left" w:pos="10348"/>
        </w:tabs>
        <w:spacing w:before="120" w:line="276" w:lineRule="auto"/>
        <w:rPr>
          <w:rFonts w:ascii="Arial" w:hAnsi="Arial" w:cs="Arial"/>
        </w:rPr>
      </w:pPr>
      <w:r w:rsidRPr="004315D8">
        <w:rPr>
          <w:rFonts w:ascii="Arial" w:hAnsi="Arial" w:cs="Arial"/>
        </w:rPr>
        <w:t>Fridiof Kennings, quart. di sax (1980, 10</w:t>
      </w:r>
      <w:r w:rsidR="002B3B75" w:rsidRPr="004315D8">
        <w:rPr>
          <w:rFonts w:ascii="Arial" w:hAnsi="Arial" w:cs="Arial"/>
        </w:rPr>
        <w:t>’</w:t>
      </w:r>
      <w:r w:rsidRPr="004315D8">
        <w:rPr>
          <w:rFonts w:ascii="Arial" w:hAnsi="Arial" w:cs="Arial"/>
        </w:rPr>
        <w:t>).   Backings, sax sopr. e nastro (1990. 20’)</w:t>
      </w:r>
      <w:r w:rsidR="00D23400" w:rsidRPr="004315D8">
        <w:rPr>
          <w:rFonts w:ascii="Arial" w:hAnsi="Arial" w:cs="Arial"/>
        </w:rPr>
        <w:t>.</w:t>
      </w:r>
    </w:p>
    <w:p w:rsidR="00A94EB1" w:rsidRPr="004315D8" w:rsidRDefault="00A94EB1" w:rsidP="00416408">
      <w:pPr>
        <w:tabs>
          <w:tab w:val="left" w:pos="4253"/>
          <w:tab w:val="right" w:pos="10065"/>
          <w:tab w:val="left" w:pos="10348"/>
        </w:tabs>
        <w:spacing w:before="120" w:line="276" w:lineRule="auto"/>
        <w:rPr>
          <w:rFonts w:ascii="Arial" w:hAnsi="Arial" w:cs="Arial"/>
        </w:rPr>
      </w:pPr>
    </w:p>
    <w:p w:rsidR="006616DF" w:rsidRPr="00D8612F" w:rsidRDefault="006616DF" w:rsidP="00416408">
      <w:pPr>
        <w:tabs>
          <w:tab w:val="left" w:pos="4253"/>
          <w:tab w:val="right" w:pos="10065"/>
          <w:tab w:val="left" w:pos="10348"/>
        </w:tabs>
        <w:spacing w:before="120" w:line="276" w:lineRule="auto"/>
        <w:rPr>
          <w:rFonts w:ascii="Arial" w:hAnsi="Arial" w:cs="Arial"/>
          <w:color w:val="4F81BD"/>
          <w:u w:val="single"/>
        </w:rPr>
      </w:pPr>
      <w:r w:rsidRPr="00D8612F">
        <w:rPr>
          <w:rFonts w:ascii="Arial" w:hAnsi="Arial" w:cs="Arial"/>
          <w:color w:val="4F81BD"/>
          <w:u w:val="single"/>
        </w:rPr>
        <w:t>BEECKMAN  N</w:t>
      </w:r>
      <w:r w:rsidR="00EA16F8" w:rsidRPr="00D8612F">
        <w:rPr>
          <w:rFonts w:ascii="Arial" w:hAnsi="Arial" w:cs="Arial"/>
          <w:color w:val="4F81BD"/>
          <w:u w:val="single"/>
        </w:rPr>
        <w:t>azaire</w:t>
      </w:r>
      <w:r w:rsidR="00D8612F" w:rsidRPr="00D8612F">
        <w:rPr>
          <w:rFonts w:ascii="Arial" w:hAnsi="Arial" w:cs="Arial"/>
          <w:color w:val="4F81BD"/>
          <w:u w:val="single"/>
        </w:rPr>
        <w:tab/>
        <w:t>Dendermonde, 19.11.1822 - Bruxelles, 19.9.1900.</w:t>
      </w:r>
    </w:p>
    <w:p w:rsidR="00EA16F8" w:rsidRPr="00637D02" w:rsidRDefault="00EA16F8"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primo insegnante di sassofono, </w:t>
      </w:r>
      <w:r w:rsidR="00372080" w:rsidRPr="00637D02">
        <w:rPr>
          <w:rFonts w:ascii="Arial" w:hAnsi="Arial" w:cs="Arial"/>
          <w:color w:val="4F81BD"/>
          <w:sz w:val="20"/>
          <w:szCs w:val="20"/>
        </w:rPr>
        <w:t>da</w:t>
      </w:r>
      <w:r w:rsidRPr="00637D02">
        <w:rPr>
          <w:rFonts w:ascii="Arial" w:hAnsi="Arial" w:cs="Arial"/>
          <w:color w:val="4F81BD"/>
          <w:sz w:val="20"/>
          <w:szCs w:val="20"/>
        </w:rPr>
        <w:t>l 1867, al Conservatorio di Bruxelles.</w:t>
      </w:r>
    </w:p>
    <w:p w:rsidR="006616DF" w:rsidRPr="00637D02" w:rsidRDefault="00EA16F8"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Adagio e allegro, sax contr. e pf.   </w:t>
      </w:r>
      <w:r w:rsidR="006616DF" w:rsidRPr="00637D02">
        <w:rPr>
          <w:rFonts w:ascii="Arial" w:hAnsi="Arial" w:cs="Arial"/>
        </w:rPr>
        <w:t>Pezzo da concerto op. 17, sa</w:t>
      </w:r>
      <w:r w:rsidR="00870BD4" w:rsidRPr="00637D02">
        <w:rPr>
          <w:rFonts w:ascii="Arial" w:hAnsi="Arial" w:cs="Arial"/>
        </w:rPr>
        <w:t>x</w:t>
      </w:r>
      <w:r w:rsidR="006616DF" w:rsidRPr="00637D02">
        <w:rPr>
          <w:rFonts w:ascii="Arial" w:hAnsi="Arial" w:cs="Arial"/>
        </w:rPr>
        <w:t xml:space="preserve"> contr. pf.</w:t>
      </w:r>
    </w:p>
    <w:p w:rsidR="00896D08" w:rsidRPr="00637D02" w:rsidRDefault="00896D08" w:rsidP="00416408">
      <w:pPr>
        <w:tabs>
          <w:tab w:val="left" w:pos="4253"/>
          <w:tab w:val="right" w:pos="10065"/>
          <w:tab w:val="left" w:pos="10348"/>
        </w:tabs>
        <w:spacing w:before="120" w:line="276" w:lineRule="auto"/>
        <w:rPr>
          <w:rFonts w:ascii="Arial" w:hAnsi="Arial" w:cs="Arial"/>
        </w:rPr>
      </w:pPr>
    </w:p>
    <w:p w:rsidR="00896D08" w:rsidRPr="00637D02" w:rsidRDefault="00896D08"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BEERMAN  Burton</w:t>
      </w:r>
      <w:r w:rsidR="00556828" w:rsidRPr="00637D02">
        <w:rPr>
          <w:rFonts w:ascii="Arial" w:hAnsi="Arial" w:cs="Arial"/>
          <w:color w:val="4F81BD"/>
          <w:u w:val="single"/>
        </w:rPr>
        <w:t xml:space="preserve">                        </w:t>
      </w:r>
      <w:r w:rsidR="003167E3" w:rsidRPr="00637D02">
        <w:rPr>
          <w:rFonts w:ascii="Arial" w:hAnsi="Arial" w:cs="Arial"/>
          <w:color w:val="4F81BD"/>
          <w:u w:val="single"/>
        </w:rPr>
        <w:t xml:space="preserve">    </w:t>
      </w:r>
      <w:r w:rsidR="00D8612F">
        <w:rPr>
          <w:rFonts w:ascii="Arial" w:hAnsi="Arial" w:cs="Arial"/>
          <w:color w:val="4F81BD"/>
          <w:u w:val="single"/>
        </w:rPr>
        <w:t xml:space="preserve">     Atlanta, 12.6.</w:t>
      </w:r>
      <w:r w:rsidR="005C17DC" w:rsidRPr="00637D02">
        <w:rPr>
          <w:rFonts w:ascii="Arial" w:hAnsi="Arial" w:cs="Arial"/>
          <w:color w:val="4F81BD"/>
          <w:u w:val="single"/>
        </w:rPr>
        <w:t>194</w:t>
      </w:r>
      <w:r w:rsidR="00D8612F">
        <w:rPr>
          <w:rFonts w:ascii="Arial" w:hAnsi="Arial" w:cs="Arial"/>
          <w:color w:val="4F81BD"/>
          <w:u w:val="single"/>
        </w:rPr>
        <w:t>3</w:t>
      </w:r>
    </w:p>
    <w:p w:rsidR="005C17DC" w:rsidRPr="00637D02" w:rsidRDefault="00E04A15" w:rsidP="00416408">
      <w:pPr>
        <w:tabs>
          <w:tab w:val="left" w:pos="4253"/>
          <w:tab w:val="right" w:pos="10065"/>
          <w:tab w:val="left" w:pos="10348"/>
        </w:tabs>
        <w:spacing w:before="120" w:line="276" w:lineRule="auto"/>
        <w:rPr>
          <w:rFonts w:ascii="Arial" w:hAnsi="Arial" w:cs="Arial"/>
          <w:color w:val="4F81BD"/>
          <w:sz w:val="20"/>
          <w:szCs w:val="20"/>
        </w:rPr>
      </w:pPr>
      <w:r>
        <w:rPr>
          <w:rFonts w:ascii="Arial" w:hAnsi="Arial" w:cs="Arial"/>
          <w:color w:val="4F81BD"/>
        </w:rPr>
        <w:t>C</w:t>
      </w:r>
      <w:r w:rsidR="00D8612F" w:rsidRPr="00E04A15">
        <w:rPr>
          <w:rFonts w:ascii="Arial" w:hAnsi="Arial" w:cs="Arial"/>
          <w:vanish/>
          <w:color w:val="4F81BD"/>
        </w:rPr>
        <w:t>Son of Mannie Robert and Ida (Minsk) Beerman.</w:t>
      </w:r>
      <w:r>
        <w:rPr>
          <w:rFonts w:ascii="Arial" w:hAnsi="Arial" w:cs="Arial"/>
          <w:vanish/>
          <w:color w:val="4F81BD"/>
        </w:rPr>
        <w:t>CCC</w:t>
      </w:r>
      <w:r w:rsidR="005C17DC" w:rsidRPr="00637D02">
        <w:rPr>
          <w:rFonts w:ascii="Arial" w:hAnsi="Arial" w:cs="Arial"/>
          <w:color w:val="4F81BD"/>
          <w:sz w:val="20"/>
          <w:szCs w:val="20"/>
        </w:rPr>
        <w:t xml:space="preserve">ompositore e clarinettista americano. Studi all’Università della Florida e del Michigan, allievo di Bassett, </w:t>
      </w:r>
      <w:r w:rsidR="005C17DC" w:rsidRPr="00D8612F">
        <w:rPr>
          <w:rFonts w:ascii="Arial" w:hAnsi="Arial" w:cs="Arial"/>
          <w:color w:val="4F81BD"/>
          <w:sz w:val="20"/>
          <w:szCs w:val="20"/>
        </w:rPr>
        <w:t xml:space="preserve">Schiffmann, Ross e Stubbins. </w:t>
      </w:r>
      <w:r w:rsidR="009A1E56" w:rsidRPr="00D8612F">
        <w:rPr>
          <w:rFonts w:ascii="Arial" w:hAnsi="Arial" w:cs="Arial"/>
          <w:color w:val="4F81BD"/>
          <w:sz w:val="20"/>
          <w:szCs w:val="20"/>
        </w:rPr>
        <w:t>Insegnante</w:t>
      </w:r>
      <w:r w:rsidR="009A1E56" w:rsidRPr="00637D02">
        <w:rPr>
          <w:rFonts w:ascii="Arial" w:hAnsi="Arial" w:cs="Arial"/>
          <w:color w:val="4F81BD"/>
          <w:sz w:val="20"/>
          <w:szCs w:val="20"/>
        </w:rPr>
        <w:t xml:space="preserve"> all’ Università del Michigan.</w:t>
      </w:r>
    </w:p>
    <w:p w:rsidR="00896D08" w:rsidRPr="00637D02" w:rsidRDefault="00896D08" w:rsidP="00416408">
      <w:pPr>
        <w:tabs>
          <w:tab w:val="left" w:pos="4253"/>
          <w:tab w:val="right" w:pos="10065"/>
          <w:tab w:val="left" w:pos="10348"/>
        </w:tabs>
        <w:spacing w:before="120" w:line="276" w:lineRule="auto"/>
        <w:rPr>
          <w:rFonts w:ascii="Arial" w:hAnsi="Arial" w:cs="Arial"/>
        </w:rPr>
      </w:pPr>
      <w:r w:rsidRPr="00637D02">
        <w:rPr>
          <w:rFonts w:ascii="Arial" w:hAnsi="Arial" w:cs="Arial"/>
        </w:rPr>
        <w:t>Moment 1978 per sax contr. e pf.</w:t>
      </w:r>
      <w:r w:rsidR="00A47D32" w:rsidRPr="00637D02">
        <w:rPr>
          <w:rFonts w:ascii="Arial" w:hAnsi="Arial" w:cs="Arial"/>
        </w:rPr>
        <w:t xml:space="preserve">   California moods, cl. sax contr. e pf. (1983).</w:t>
      </w:r>
    </w:p>
    <w:p w:rsidR="00896D08" w:rsidRPr="00637D02" w:rsidRDefault="00A47D32" w:rsidP="00416408">
      <w:pPr>
        <w:tabs>
          <w:tab w:val="left" w:pos="4253"/>
          <w:tab w:val="right" w:pos="10065"/>
          <w:tab w:val="left" w:pos="10348"/>
        </w:tabs>
        <w:spacing w:before="120" w:line="276" w:lineRule="auto"/>
        <w:rPr>
          <w:rFonts w:ascii="Arial" w:hAnsi="Arial" w:cs="Arial"/>
        </w:rPr>
      </w:pPr>
      <w:r w:rsidRPr="00637D02">
        <w:rPr>
          <w:rFonts w:ascii="Arial" w:hAnsi="Arial" w:cs="Arial"/>
        </w:rPr>
        <w:t>Passages, sax sopr. e pf. (1986).</w:t>
      </w:r>
      <w:r w:rsidR="00C911D6" w:rsidRPr="00637D02">
        <w:rPr>
          <w:rFonts w:ascii="Arial" w:hAnsi="Arial" w:cs="Arial"/>
        </w:rPr>
        <w:t xml:space="preserve">   Concerto per sax contr. e orch.</w:t>
      </w:r>
    </w:p>
    <w:p w:rsidR="00A47D32" w:rsidRPr="00637D02" w:rsidRDefault="00A47D32" w:rsidP="00416408">
      <w:pPr>
        <w:tabs>
          <w:tab w:val="left" w:pos="4253"/>
          <w:tab w:val="right" w:pos="10065"/>
          <w:tab w:val="left" w:pos="10348"/>
        </w:tabs>
        <w:spacing w:before="120" w:line="276" w:lineRule="auto"/>
        <w:rPr>
          <w:rFonts w:ascii="Arial" w:hAnsi="Arial" w:cs="Arial"/>
        </w:rPr>
      </w:pPr>
    </w:p>
    <w:p w:rsidR="00CC3AD5" w:rsidRPr="00637D02" w:rsidRDefault="00CC3AD5" w:rsidP="00416408">
      <w:pPr>
        <w:pStyle w:val="Corpotesto"/>
        <w:tabs>
          <w:tab w:val="left" w:pos="4253"/>
          <w:tab w:val="right" w:pos="10065"/>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BELLISARIO  Angelo</w:t>
      </w:r>
      <w:r w:rsidRPr="00637D02">
        <w:rPr>
          <w:rFonts w:ascii="Arial" w:hAnsi="Arial" w:cs="Arial"/>
          <w:color w:val="4F81BD"/>
          <w:sz w:val="24"/>
          <w:u w:val="single"/>
        </w:rPr>
        <w:tab/>
        <w:t>Ispica, 1932</w:t>
      </w:r>
    </w:p>
    <w:p w:rsidR="00CC3AD5" w:rsidRPr="00637D02" w:rsidRDefault="00CC3AD5" w:rsidP="00416408">
      <w:pPr>
        <w:pStyle w:val="Corpotesto"/>
        <w:tabs>
          <w:tab w:val="left" w:pos="4253"/>
          <w:tab w:val="left" w:pos="10348"/>
        </w:tabs>
        <w:spacing w:before="120" w:after="0" w:line="276" w:lineRule="auto"/>
        <w:rPr>
          <w:rFonts w:ascii="Arial" w:hAnsi="Arial" w:cs="Arial"/>
          <w:color w:val="4F81BD"/>
        </w:rPr>
      </w:pPr>
      <w:r w:rsidRPr="00637D02">
        <w:rPr>
          <w:rFonts w:ascii="Arial" w:hAnsi="Arial" w:cs="Arial"/>
          <w:color w:val="4F81BD"/>
        </w:rPr>
        <w:t xml:space="preserve">Compositore, didatta, critico musicale e storico della musica. Studi al Conservatorio di Milano e all’Istituto di Paleografia Musicale di Pavia. Perfezionamento con Kagel. Insegnante e direttore del Conservatorio di Rovigo. </w:t>
      </w:r>
      <w:r w:rsidR="00717635">
        <w:rPr>
          <w:rFonts w:ascii="Arial" w:hAnsi="Arial" w:cs="Arial"/>
          <w:color w:val="4F81BD"/>
        </w:rPr>
        <w:t xml:space="preserve">               </w:t>
      </w:r>
      <w:r w:rsidRPr="00637D02">
        <w:rPr>
          <w:rFonts w:ascii="Arial" w:hAnsi="Arial" w:cs="Arial"/>
          <w:color w:val="4F81BD"/>
        </w:rPr>
        <w:t xml:space="preserve">Dal 1980 </w:t>
      </w:r>
      <w:r w:rsidR="00F96ABC" w:rsidRPr="00637D02">
        <w:rPr>
          <w:rFonts w:ascii="Arial" w:hAnsi="Arial" w:cs="Arial"/>
          <w:color w:val="4F81BD"/>
        </w:rPr>
        <w:t xml:space="preserve">al 1988 </w:t>
      </w:r>
      <w:r w:rsidRPr="00637D02">
        <w:rPr>
          <w:rFonts w:ascii="Arial" w:hAnsi="Arial" w:cs="Arial"/>
          <w:color w:val="4F81BD"/>
        </w:rPr>
        <w:t>insegnante di composizione al Conservatorio di Milano.</w:t>
      </w:r>
      <w:r w:rsidR="00F96ABC" w:rsidRPr="00637D02">
        <w:rPr>
          <w:rFonts w:ascii="Arial" w:hAnsi="Arial" w:cs="Arial"/>
          <w:color w:val="4F81BD"/>
        </w:rPr>
        <w:t xml:space="preserve"> Presidente di commissione in numerosi Concorsi e autore d’importanti trattati musicali.</w:t>
      </w:r>
    </w:p>
    <w:p w:rsidR="00FB30FF" w:rsidRPr="00637D02" w:rsidRDefault="00CC3AD5"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rPr>
        <w:t>Improvviso per sass. contr. e pf.</w:t>
      </w:r>
      <w:r w:rsidR="00F96ABC" w:rsidRPr="00637D02">
        <w:rPr>
          <w:rFonts w:ascii="Arial" w:hAnsi="Arial" w:cs="Arial"/>
        </w:rPr>
        <w:t xml:space="preserve">   </w:t>
      </w:r>
      <w:r w:rsidR="00F96ABC" w:rsidRPr="00637D02">
        <w:rPr>
          <w:rFonts w:ascii="Arial" w:hAnsi="Arial" w:cs="Arial"/>
          <w:lang w:val="fr-FR"/>
        </w:rPr>
        <w:t xml:space="preserve">Papillons, sax ten. e pf.   </w:t>
      </w:r>
    </w:p>
    <w:p w:rsidR="00FB30FF" w:rsidRPr="00637D02" w:rsidRDefault="00F96ABC"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A golden Suite, quart. di sass.</w:t>
      </w:r>
      <w:r w:rsidR="00FB30FF" w:rsidRPr="00637D02">
        <w:rPr>
          <w:rFonts w:ascii="Arial" w:hAnsi="Arial" w:cs="Arial"/>
          <w:lang w:val="fr-FR"/>
        </w:rPr>
        <w:t xml:space="preserve">   </w:t>
      </w:r>
      <w:r w:rsidRPr="00637D02">
        <w:rPr>
          <w:rFonts w:ascii="Arial" w:hAnsi="Arial" w:cs="Arial"/>
          <w:lang w:val="fr-FR"/>
        </w:rPr>
        <w:t xml:space="preserve">Immense et rouge, 2 sax contr e pf. </w:t>
      </w:r>
    </w:p>
    <w:p w:rsidR="004374FC" w:rsidRPr="00637D02" w:rsidRDefault="00F96ABC" w:rsidP="00416408">
      <w:pPr>
        <w:tabs>
          <w:tab w:val="left" w:pos="4253"/>
          <w:tab w:val="right" w:pos="10065"/>
          <w:tab w:val="left" w:pos="10348"/>
        </w:tabs>
        <w:spacing w:before="120" w:line="276" w:lineRule="auto"/>
        <w:rPr>
          <w:rFonts w:ascii="Arial" w:hAnsi="Arial" w:cs="Arial"/>
        </w:rPr>
      </w:pPr>
      <w:r w:rsidRPr="00637D02">
        <w:rPr>
          <w:rFonts w:ascii="Arial" w:hAnsi="Arial" w:cs="Arial"/>
        </w:rPr>
        <w:t>Ogni notte lo stesso sogno, sax contr. e quart. d’archi.</w:t>
      </w:r>
    </w:p>
    <w:p w:rsidR="009E7276" w:rsidRPr="00637D02" w:rsidRDefault="009E7276" w:rsidP="00416408">
      <w:pPr>
        <w:tabs>
          <w:tab w:val="left" w:pos="4253"/>
          <w:tab w:val="right" w:pos="10065"/>
          <w:tab w:val="left" w:pos="10348"/>
        </w:tabs>
        <w:spacing w:before="120" w:line="276" w:lineRule="auto"/>
        <w:rPr>
          <w:rFonts w:ascii="Arial" w:hAnsi="Arial" w:cs="Arial"/>
        </w:rPr>
      </w:pPr>
    </w:p>
    <w:p w:rsidR="009E7276" w:rsidRPr="00637D02" w:rsidRDefault="009E7276"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BELOVA  Irina</w:t>
      </w:r>
      <w:r w:rsidRPr="00637D02">
        <w:rPr>
          <w:rFonts w:ascii="Arial" w:hAnsi="Arial" w:cs="Arial"/>
          <w:color w:val="4F81BD"/>
          <w:u w:val="single"/>
        </w:rPr>
        <w:tab/>
        <w:t>Krasnoyarsk, 6.1.1975</w:t>
      </w:r>
    </w:p>
    <w:p w:rsidR="009E7276" w:rsidRPr="00637D02" w:rsidRDefault="009E7276"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lastRenderedPageBreak/>
        <w:t>Pianista e compositrice russa, studi alla Scuola delle Arti e all’Istituto di Krasnoyarsk. Allieva di Gavrilova e Senegin.</w:t>
      </w:r>
    </w:p>
    <w:p w:rsidR="009E7276" w:rsidRPr="00637D02" w:rsidRDefault="009E7276" w:rsidP="00416408">
      <w:pPr>
        <w:tabs>
          <w:tab w:val="left" w:pos="4253"/>
          <w:tab w:val="left" w:pos="10063"/>
          <w:tab w:val="left" w:pos="10348"/>
        </w:tabs>
        <w:spacing w:before="120" w:line="276" w:lineRule="auto"/>
        <w:rPr>
          <w:rFonts w:ascii="Arial" w:hAnsi="Arial" w:cs="Arial"/>
          <w:color w:val="000000"/>
        </w:rPr>
      </w:pPr>
      <w:r w:rsidRPr="00637D02">
        <w:rPr>
          <w:rFonts w:ascii="Arial" w:hAnsi="Arial" w:cs="Arial"/>
          <w:color w:val="000000"/>
        </w:rPr>
        <w:t>Vento, 3 sassofoni e pf. (2004).   3 Sorie della steppa, quartetto di sax (2004).</w:t>
      </w:r>
    </w:p>
    <w:p w:rsidR="009E7276" w:rsidRPr="00637D02" w:rsidRDefault="009E7276" w:rsidP="00416408">
      <w:pPr>
        <w:tabs>
          <w:tab w:val="left" w:pos="4253"/>
          <w:tab w:val="left" w:pos="10063"/>
          <w:tab w:val="left" w:pos="10348"/>
        </w:tabs>
        <w:spacing w:before="120" w:line="276" w:lineRule="auto"/>
        <w:rPr>
          <w:rFonts w:ascii="Arial" w:hAnsi="Arial" w:cs="Arial"/>
          <w:color w:val="000000"/>
        </w:rPr>
      </w:pPr>
      <w:r w:rsidRPr="00637D02">
        <w:rPr>
          <w:rFonts w:ascii="Arial" w:hAnsi="Arial" w:cs="Arial"/>
          <w:color w:val="000000"/>
        </w:rPr>
        <w:t>Fantasia Primavera, sax contr. pf. orch. da camera (2004).</w:t>
      </w:r>
    </w:p>
    <w:p w:rsidR="004374FC" w:rsidRPr="00637D02" w:rsidRDefault="004374FC" w:rsidP="00416408">
      <w:pPr>
        <w:tabs>
          <w:tab w:val="left" w:pos="4253"/>
          <w:tab w:val="right" w:pos="9356"/>
          <w:tab w:val="left" w:pos="10063"/>
          <w:tab w:val="left" w:pos="10348"/>
        </w:tabs>
        <w:spacing w:before="120" w:line="276" w:lineRule="auto"/>
        <w:rPr>
          <w:rFonts w:ascii="Arial" w:hAnsi="Arial" w:cs="Arial"/>
        </w:rPr>
      </w:pPr>
    </w:p>
    <w:p w:rsidR="004374FC" w:rsidRPr="00637D02" w:rsidRDefault="004374FC" w:rsidP="00416408">
      <w:pPr>
        <w:tabs>
          <w:tab w:val="left" w:pos="4253"/>
          <w:tab w:val="left" w:pos="4535"/>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BENCRISCUTTO  Frank</w:t>
      </w:r>
      <w:r w:rsidRPr="00637D02">
        <w:rPr>
          <w:rFonts w:ascii="Arial" w:hAnsi="Arial" w:cs="Arial"/>
          <w:color w:val="4F81BD"/>
          <w:u w:val="single"/>
        </w:rPr>
        <w:tab/>
        <w:t>1928</w:t>
      </w:r>
      <w:r w:rsidR="0000609E">
        <w:rPr>
          <w:rFonts w:ascii="Arial" w:hAnsi="Arial" w:cs="Arial"/>
          <w:color w:val="4F81BD"/>
          <w:u w:val="single"/>
        </w:rPr>
        <w:t xml:space="preserve"> </w:t>
      </w:r>
      <w:r w:rsidRPr="00637D02">
        <w:rPr>
          <w:rFonts w:ascii="Arial" w:hAnsi="Arial" w:cs="Arial"/>
          <w:color w:val="4F81BD"/>
          <w:u w:val="single"/>
        </w:rPr>
        <w:t>-</w:t>
      </w:r>
      <w:r w:rsidR="0000609E">
        <w:rPr>
          <w:rFonts w:ascii="Arial" w:hAnsi="Arial" w:cs="Arial"/>
          <w:color w:val="4F81BD"/>
          <w:u w:val="single"/>
        </w:rPr>
        <w:t xml:space="preserve"> </w:t>
      </w:r>
      <w:r w:rsidRPr="00637D02">
        <w:rPr>
          <w:rFonts w:ascii="Arial" w:hAnsi="Arial" w:cs="Arial"/>
          <w:color w:val="4F81BD"/>
          <w:u w:val="single"/>
        </w:rPr>
        <w:t>1997.</w:t>
      </w:r>
    </w:p>
    <w:p w:rsidR="004374FC" w:rsidRPr="00637D02" w:rsidRDefault="004374FC"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b/>
          <w:color w:val="4F81BD"/>
          <w:sz w:val="20"/>
          <w:szCs w:val="20"/>
        </w:rPr>
        <w:t>Sassofonista</w:t>
      </w:r>
      <w:r w:rsidRPr="00637D02">
        <w:rPr>
          <w:rFonts w:ascii="Arial" w:hAnsi="Arial" w:cs="Arial"/>
          <w:color w:val="4F81BD"/>
          <w:sz w:val="20"/>
          <w:szCs w:val="20"/>
        </w:rPr>
        <w:t xml:space="preserve">, direttore d’orchestra e compositore americano, studi alla Eastmann School con </w:t>
      </w:r>
      <w:r w:rsidR="00351402" w:rsidRPr="00637D02">
        <w:rPr>
          <w:rFonts w:ascii="Arial" w:hAnsi="Arial" w:cs="Arial"/>
          <w:color w:val="4F81BD"/>
          <w:sz w:val="20"/>
          <w:szCs w:val="20"/>
        </w:rPr>
        <w:t>Fennel e Hanson. Insegnante all’Università del Minnesota per 32 anni.</w:t>
      </w:r>
    </w:p>
    <w:p w:rsidR="00F96ABC" w:rsidRPr="00637D02" w:rsidRDefault="004374FC"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Serenade per sax contr. e pf. (</w:t>
      </w:r>
      <w:r w:rsidR="00351402" w:rsidRPr="00637D02">
        <w:rPr>
          <w:rFonts w:ascii="Arial" w:hAnsi="Arial" w:cs="Arial"/>
        </w:rPr>
        <w:t xml:space="preserve">1976, </w:t>
      </w:r>
      <w:r w:rsidRPr="00637D02">
        <w:rPr>
          <w:rFonts w:ascii="Arial" w:hAnsi="Arial" w:cs="Arial"/>
        </w:rPr>
        <w:t>4’30).</w:t>
      </w:r>
      <w:r w:rsidR="00980999" w:rsidRPr="00637D02">
        <w:rPr>
          <w:rFonts w:ascii="Arial" w:hAnsi="Arial" w:cs="Arial"/>
        </w:rPr>
        <w:t xml:space="preserve">   </w:t>
      </w:r>
      <w:r w:rsidR="00F96ABC" w:rsidRPr="00637D02">
        <w:rPr>
          <w:rFonts w:ascii="Arial" w:hAnsi="Arial" w:cs="Arial"/>
        </w:rPr>
        <w:t xml:space="preserve"> </w:t>
      </w:r>
    </w:p>
    <w:p w:rsidR="00F96ABC" w:rsidRPr="00637D02" w:rsidRDefault="00F96ABC" w:rsidP="00416408">
      <w:pPr>
        <w:tabs>
          <w:tab w:val="left" w:pos="4253"/>
          <w:tab w:val="right" w:pos="9356"/>
          <w:tab w:val="left" w:pos="10063"/>
          <w:tab w:val="left" w:pos="10348"/>
        </w:tabs>
        <w:spacing w:before="120" w:line="276" w:lineRule="auto"/>
        <w:rPr>
          <w:rFonts w:ascii="Arial" w:hAnsi="Arial" w:cs="Arial"/>
        </w:rPr>
      </w:pPr>
    </w:p>
    <w:p w:rsidR="00C732EA" w:rsidRPr="00637D02" w:rsidRDefault="00C732EA" w:rsidP="00416408">
      <w:pPr>
        <w:pStyle w:val="Corpotesto"/>
        <w:tabs>
          <w:tab w:val="left" w:pos="4253"/>
          <w:tab w:val="left" w:pos="4546"/>
          <w:tab w:val="right" w:pos="9356"/>
          <w:tab w:val="left" w:pos="10063"/>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 xml:space="preserve">BEN  HAIM   Paul </w:t>
      </w:r>
      <w:r w:rsidRPr="00637D02">
        <w:rPr>
          <w:rFonts w:ascii="Arial" w:hAnsi="Arial" w:cs="Arial"/>
          <w:color w:val="4F81BD"/>
          <w:sz w:val="24"/>
          <w:u w:val="single"/>
        </w:rPr>
        <w:tab/>
        <w:t>Monaco 5.7.1897 - Tel Aviv, 14.1.1984.</w:t>
      </w:r>
    </w:p>
    <w:p w:rsidR="00EC5BDB" w:rsidRPr="00637D02" w:rsidRDefault="00EC5BDB"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direttore d’orchestra israeliano. Studi all’Accademia di Monaco di Baviera con Klose e Courvoisier, Direzione con Kellermann. Dopo esser stato assistente di Bruno Walter, fu Direttore ad Augsburg dal 1924 al 1931. Dal 1933 fu in Palestina e nel 1948 ottenne la cittadinanza Israeliana. Fu Insegnante nei Conservatori di Tel Aviv e Gerusalemme, tra i suoi tanti allievi: Eliahu Imbal. Nelle sue composizioni fusione di tardo romanticismo tedesco e melodie orientali. </w:t>
      </w:r>
    </w:p>
    <w:p w:rsidR="00C92484" w:rsidRPr="00637D02" w:rsidRDefault="00A17232"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3 Canti senza parole, </w:t>
      </w:r>
      <w:r w:rsidR="005A53DB" w:rsidRPr="00637D02">
        <w:rPr>
          <w:rFonts w:ascii="Arial" w:hAnsi="Arial" w:cs="Arial"/>
        </w:rPr>
        <w:t>sax</w:t>
      </w:r>
      <w:r w:rsidR="00ED0D1E" w:rsidRPr="00637D02">
        <w:rPr>
          <w:rFonts w:ascii="Arial" w:hAnsi="Arial" w:cs="Arial"/>
        </w:rPr>
        <w:t xml:space="preserve"> ten</w:t>
      </w:r>
      <w:r w:rsidR="00200B03" w:rsidRPr="00637D02">
        <w:rPr>
          <w:rFonts w:ascii="Arial" w:hAnsi="Arial" w:cs="Arial"/>
        </w:rPr>
        <w:t>.</w:t>
      </w:r>
      <w:r w:rsidR="00ED0D1E" w:rsidRPr="00637D02">
        <w:rPr>
          <w:rFonts w:ascii="Arial" w:hAnsi="Arial" w:cs="Arial"/>
        </w:rPr>
        <w:t xml:space="preserve"> solo.</w:t>
      </w:r>
      <w:r w:rsidR="00200B03" w:rsidRPr="00637D02">
        <w:rPr>
          <w:rFonts w:ascii="Arial" w:hAnsi="Arial" w:cs="Arial"/>
        </w:rPr>
        <w:t xml:space="preserve">   3 Canti senza parole, sax contr. e pf. (</w:t>
      </w:r>
      <w:r w:rsidR="00C92484" w:rsidRPr="00637D02">
        <w:rPr>
          <w:rFonts w:ascii="Arial" w:hAnsi="Arial" w:cs="Arial"/>
        </w:rPr>
        <w:t xml:space="preserve">1952, </w:t>
      </w:r>
      <w:r w:rsidR="00200B03" w:rsidRPr="00637D02">
        <w:rPr>
          <w:rFonts w:ascii="Arial" w:hAnsi="Arial" w:cs="Arial"/>
        </w:rPr>
        <w:t>9’).</w:t>
      </w:r>
    </w:p>
    <w:p w:rsidR="0063676D" w:rsidRPr="00637D02" w:rsidRDefault="0063676D" w:rsidP="00416408">
      <w:pPr>
        <w:tabs>
          <w:tab w:val="left" w:pos="4253"/>
          <w:tab w:val="right" w:pos="9356"/>
          <w:tab w:val="left" w:pos="10063"/>
          <w:tab w:val="left" w:pos="10348"/>
        </w:tabs>
        <w:spacing w:before="120" w:line="276" w:lineRule="auto"/>
        <w:rPr>
          <w:rFonts w:ascii="Arial" w:hAnsi="Arial" w:cs="Arial"/>
        </w:rPr>
      </w:pPr>
    </w:p>
    <w:p w:rsidR="0063676D" w:rsidRPr="00637D02" w:rsidRDefault="0063676D"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BENET  Casablancas Domingo</w:t>
      </w:r>
      <w:r w:rsidRPr="00637D02">
        <w:rPr>
          <w:rFonts w:ascii="Arial" w:hAnsi="Arial" w:cs="Arial"/>
          <w:color w:val="4F81BD"/>
          <w:u w:val="single"/>
        </w:rPr>
        <w:tab/>
        <w:t>Sabadell, 2.4.1956</w:t>
      </w:r>
    </w:p>
    <w:p w:rsidR="0063676D" w:rsidRPr="00637D02" w:rsidRDefault="0063676D"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musicologo e filosofo spagnolo, studi a Barcellona e all’Accademia di Vienna con Cehra e Fussl. Direttore del Conservatorio del Liceu di Barcellona.</w:t>
      </w:r>
    </w:p>
    <w:p w:rsidR="0063676D" w:rsidRPr="00637D02" w:rsidRDefault="0063676D" w:rsidP="00416408">
      <w:pPr>
        <w:tabs>
          <w:tab w:val="left" w:pos="4253"/>
          <w:tab w:val="left" w:pos="10063"/>
          <w:tab w:val="left" w:pos="10348"/>
        </w:tabs>
        <w:spacing w:before="120" w:line="276" w:lineRule="auto"/>
        <w:rPr>
          <w:rFonts w:ascii="Arial" w:hAnsi="Arial" w:cs="Arial"/>
          <w:color w:val="000000"/>
        </w:rPr>
      </w:pPr>
      <w:r w:rsidRPr="00637D02">
        <w:rPr>
          <w:rFonts w:ascii="Arial" w:hAnsi="Arial" w:cs="Arial"/>
          <w:color w:val="000000"/>
        </w:rPr>
        <w:t>Concertino pastorale, sax contr. ed ensemble (2012).</w:t>
      </w:r>
    </w:p>
    <w:p w:rsidR="00C92484" w:rsidRPr="00637D02" w:rsidRDefault="00C92484" w:rsidP="00416408">
      <w:pPr>
        <w:tabs>
          <w:tab w:val="left" w:pos="4253"/>
          <w:tab w:val="right" w:pos="9356"/>
          <w:tab w:val="left" w:pos="10063"/>
          <w:tab w:val="left" w:pos="10348"/>
        </w:tabs>
        <w:spacing w:before="120" w:line="276" w:lineRule="auto"/>
        <w:rPr>
          <w:rFonts w:ascii="Arial" w:hAnsi="Arial" w:cs="Arial"/>
        </w:rPr>
      </w:pPr>
    </w:p>
    <w:p w:rsidR="00C74613" w:rsidRPr="00637D02" w:rsidRDefault="00C74613" w:rsidP="00416408">
      <w:pPr>
        <w:tabs>
          <w:tab w:val="left" w:pos="4207"/>
          <w:tab w:val="left" w:pos="4253"/>
          <w:tab w:val="left" w:pos="4546"/>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BENNETT</w:t>
      </w:r>
      <w:r w:rsidR="00B96C20" w:rsidRPr="00637D02">
        <w:rPr>
          <w:rFonts w:ascii="Arial" w:hAnsi="Arial" w:cs="Arial"/>
          <w:color w:val="4F81BD"/>
          <w:u w:val="single"/>
        </w:rPr>
        <w:t xml:space="preserve">  David</w:t>
      </w:r>
      <w:r w:rsidR="00333FE1" w:rsidRPr="00637D02">
        <w:rPr>
          <w:rFonts w:ascii="Arial" w:hAnsi="Arial" w:cs="Arial"/>
          <w:color w:val="4F81BD"/>
          <w:u w:val="single"/>
        </w:rPr>
        <w:tab/>
        <w:t>1969</w:t>
      </w:r>
    </w:p>
    <w:p w:rsidR="00333FE1" w:rsidRPr="00637D02" w:rsidRDefault="00333FE1"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americano, alliev</w:t>
      </w:r>
      <w:r w:rsidR="00D97C0D" w:rsidRPr="00637D02">
        <w:rPr>
          <w:rFonts w:ascii="Arial" w:hAnsi="Arial" w:cs="Arial"/>
          <w:color w:val="4F81BD"/>
          <w:sz w:val="20"/>
          <w:szCs w:val="20"/>
        </w:rPr>
        <w:t>o</w:t>
      </w:r>
      <w:r w:rsidRPr="00637D02">
        <w:rPr>
          <w:rFonts w:ascii="Arial" w:hAnsi="Arial" w:cs="Arial"/>
          <w:color w:val="4F81BD"/>
          <w:sz w:val="20"/>
          <w:szCs w:val="20"/>
        </w:rPr>
        <w:t xml:space="preserve"> di Foss, Thomas, Cotel </w:t>
      </w:r>
      <w:r w:rsidR="00C341DA" w:rsidRPr="00637D02">
        <w:rPr>
          <w:rFonts w:ascii="Arial" w:hAnsi="Arial" w:cs="Arial"/>
          <w:color w:val="4F81BD"/>
          <w:sz w:val="20"/>
          <w:szCs w:val="20"/>
        </w:rPr>
        <w:t>e</w:t>
      </w:r>
      <w:r w:rsidRPr="00637D02">
        <w:rPr>
          <w:rFonts w:ascii="Arial" w:hAnsi="Arial" w:cs="Arial"/>
          <w:color w:val="4F81BD"/>
          <w:sz w:val="20"/>
          <w:szCs w:val="20"/>
        </w:rPr>
        <w:t>Hersch.</w:t>
      </w:r>
    </w:p>
    <w:p w:rsidR="00807EA2" w:rsidRPr="00637D02" w:rsidRDefault="005A53DB" w:rsidP="00416408">
      <w:pPr>
        <w:tabs>
          <w:tab w:val="left" w:pos="4253"/>
          <w:tab w:val="right" w:pos="9356"/>
          <w:tab w:val="left" w:pos="10063"/>
          <w:tab w:val="left" w:pos="10348"/>
        </w:tabs>
        <w:spacing w:before="120" w:line="276" w:lineRule="auto"/>
        <w:rPr>
          <w:rFonts w:ascii="Arial" w:hAnsi="Arial" w:cs="Arial"/>
          <w:lang w:val="en-GB"/>
        </w:rPr>
      </w:pPr>
      <w:r w:rsidRPr="00637D02">
        <w:rPr>
          <w:rFonts w:ascii="Arial" w:hAnsi="Arial" w:cs="Arial"/>
        </w:rPr>
        <w:t>Sax</w:t>
      </w:r>
      <w:r w:rsidR="00C74613" w:rsidRPr="00637D02">
        <w:rPr>
          <w:rFonts w:ascii="Arial" w:hAnsi="Arial" w:cs="Arial"/>
        </w:rPr>
        <w:t xml:space="preserve"> </w:t>
      </w:r>
      <w:r w:rsidR="00ED0D1E" w:rsidRPr="00637D02">
        <w:rPr>
          <w:rFonts w:ascii="Arial" w:hAnsi="Arial" w:cs="Arial"/>
        </w:rPr>
        <w:t>sopr</w:t>
      </w:r>
      <w:r w:rsidR="00980999" w:rsidRPr="00637D02">
        <w:rPr>
          <w:rFonts w:ascii="Arial" w:hAnsi="Arial" w:cs="Arial"/>
        </w:rPr>
        <w:t>ano</w:t>
      </w:r>
      <w:r w:rsidR="00C74613" w:rsidRPr="00637D02">
        <w:rPr>
          <w:rFonts w:ascii="Arial" w:hAnsi="Arial" w:cs="Arial"/>
        </w:rPr>
        <w:t xml:space="preserve"> solo.</w:t>
      </w:r>
      <w:r w:rsidR="00B96C20" w:rsidRPr="00637D02">
        <w:rPr>
          <w:rFonts w:ascii="Arial" w:hAnsi="Arial" w:cs="Arial"/>
        </w:rPr>
        <w:t xml:space="preserve">   Concerto in Sol-</w:t>
      </w:r>
      <w:r w:rsidR="00980999" w:rsidRPr="00637D02">
        <w:rPr>
          <w:rFonts w:ascii="Arial" w:hAnsi="Arial" w:cs="Arial"/>
        </w:rPr>
        <w:t>,</w:t>
      </w:r>
      <w:r w:rsidR="00B96C20" w:rsidRPr="00637D02">
        <w:rPr>
          <w:rFonts w:ascii="Arial" w:hAnsi="Arial" w:cs="Arial"/>
        </w:rPr>
        <w:t xml:space="preserve"> per </w:t>
      </w:r>
      <w:r w:rsidRPr="00637D02">
        <w:rPr>
          <w:rFonts w:ascii="Arial" w:hAnsi="Arial" w:cs="Arial"/>
        </w:rPr>
        <w:t>sax</w:t>
      </w:r>
      <w:r w:rsidR="00B96C20" w:rsidRPr="00637D02">
        <w:rPr>
          <w:rFonts w:ascii="Arial" w:hAnsi="Arial" w:cs="Arial"/>
        </w:rPr>
        <w:t xml:space="preserve"> ten. e orch.</w:t>
      </w:r>
      <w:r w:rsidR="00127EA8" w:rsidRPr="00637D02">
        <w:rPr>
          <w:rFonts w:ascii="Arial" w:hAnsi="Arial" w:cs="Arial"/>
        </w:rPr>
        <w:t xml:space="preserve"> </w:t>
      </w:r>
      <w:r w:rsidR="00127EA8" w:rsidRPr="00637D02">
        <w:rPr>
          <w:rFonts w:ascii="Arial" w:hAnsi="Arial" w:cs="Arial"/>
          <w:lang w:val="en-GB"/>
        </w:rPr>
        <w:t>(</w:t>
      </w:r>
      <w:r w:rsidR="00670A2B" w:rsidRPr="00637D02">
        <w:rPr>
          <w:rFonts w:ascii="Arial" w:hAnsi="Arial" w:cs="Arial"/>
          <w:lang w:val="en-GB"/>
        </w:rPr>
        <w:t xml:space="preserve">1988, </w:t>
      </w:r>
      <w:r w:rsidR="00127EA8" w:rsidRPr="00637D02">
        <w:rPr>
          <w:rFonts w:ascii="Arial" w:hAnsi="Arial" w:cs="Arial"/>
          <w:lang w:val="en-GB"/>
        </w:rPr>
        <w:t>16’).</w:t>
      </w:r>
      <w:r w:rsidR="00807EA2" w:rsidRPr="00637D02">
        <w:rPr>
          <w:rFonts w:ascii="Arial" w:hAnsi="Arial" w:cs="Arial"/>
          <w:lang w:val="en-GB"/>
        </w:rPr>
        <w:t xml:space="preserve">   </w:t>
      </w:r>
    </w:p>
    <w:p w:rsidR="00807EA2" w:rsidRPr="00637D02" w:rsidRDefault="00807EA2" w:rsidP="00416408">
      <w:pPr>
        <w:tabs>
          <w:tab w:val="left" w:pos="4253"/>
          <w:tab w:val="right" w:pos="9356"/>
          <w:tab w:val="left" w:pos="10063"/>
          <w:tab w:val="left" w:pos="10348"/>
        </w:tabs>
        <w:spacing w:before="120" w:line="276" w:lineRule="auto"/>
        <w:rPr>
          <w:rFonts w:ascii="Arial" w:hAnsi="Arial" w:cs="Arial"/>
          <w:lang w:val="en-GB"/>
        </w:rPr>
      </w:pPr>
    </w:p>
    <w:p w:rsidR="00982077" w:rsidRPr="004315D8" w:rsidRDefault="00982077"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lang w:val="en-US"/>
        </w:rPr>
        <w:t>BENNETT  Richard Rodney  Sir</w:t>
      </w:r>
      <w:r w:rsidRPr="00637D02">
        <w:rPr>
          <w:rFonts w:ascii="Arial" w:hAnsi="Arial" w:cs="Arial"/>
          <w:color w:val="4F81BD"/>
          <w:u w:val="single"/>
          <w:lang w:val="en-US"/>
        </w:rPr>
        <w:tab/>
        <w:t>Broadstairs, 29.3.1936 - New York, 24.12.</w:t>
      </w:r>
      <w:r w:rsidR="00E04A15">
        <w:rPr>
          <w:rFonts w:ascii="Arial" w:hAnsi="Arial" w:cs="Arial"/>
          <w:color w:val="4F81BD"/>
          <w:u w:val="single"/>
          <w:lang w:val="en-US"/>
        </w:rPr>
        <w:t xml:space="preserve"> </w:t>
      </w:r>
      <w:r w:rsidRPr="004315D8">
        <w:rPr>
          <w:rFonts w:ascii="Arial" w:hAnsi="Arial" w:cs="Arial"/>
          <w:color w:val="4F81BD"/>
          <w:u w:val="single"/>
        </w:rPr>
        <w:t>2012</w:t>
      </w:r>
      <w:r w:rsidRPr="004315D8">
        <w:rPr>
          <w:rFonts w:ascii="Arial" w:hAnsi="Arial" w:cs="Arial"/>
          <w:color w:val="4F81BD"/>
        </w:rPr>
        <w:t>.</w:t>
      </w:r>
      <w:r w:rsidRPr="004315D8">
        <w:rPr>
          <w:rStyle w:val="st"/>
          <w:rFonts w:ascii="Arial" w:hAnsi="Arial" w:cs="Arial"/>
          <w:color w:val="4F81BD"/>
        </w:rPr>
        <w:t xml:space="preserve"> </w:t>
      </w:r>
    </w:p>
    <w:p w:rsidR="00371BA6" w:rsidRPr="00637D02" w:rsidRDefault="00C142BC" w:rsidP="00416408">
      <w:pPr>
        <w:pStyle w:val="Corpotesto"/>
        <w:tabs>
          <w:tab w:val="left" w:pos="4253"/>
          <w:tab w:val="right" w:pos="9356"/>
          <w:tab w:val="left" w:pos="10063"/>
          <w:tab w:val="left" w:pos="10348"/>
        </w:tabs>
        <w:spacing w:before="120" w:after="0" w:line="276" w:lineRule="auto"/>
        <w:rPr>
          <w:rFonts w:ascii="Arial" w:hAnsi="Arial" w:cs="Arial"/>
          <w:color w:val="4F81BD"/>
        </w:rPr>
      </w:pPr>
      <w:r w:rsidRPr="00637D02">
        <w:rPr>
          <w:rFonts w:ascii="Arial" w:hAnsi="Arial" w:cs="Arial"/>
          <w:color w:val="4F81BD"/>
        </w:rPr>
        <w:t xml:space="preserve">Compositore e direttore d’orchestra inglese, studi alla Royal Academy con Ferguson, Berkeley e Boulez. Versatile nello stile con utilizzi di serialità libera e jazz.. La madre era stata allieva di Holst. </w:t>
      </w:r>
      <w:r w:rsidR="00371BA6" w:rsidRPr="00637D02">
        <w:rPr>
          <w:rFonts w:ascii="Arial" w:hAnsi="Arial" w:cs="Arial"/>
          <w:color w:val="4F81BD"/>
        </w:rPr>
        <w:t>Per maggiori informazioni sull'autore, vedi: "Passeggiando con la Musica", scaricabile gratuitamente dal sito: mariodemolli.com</w:t>
      </w:r>
    </w:p>
    <w:p w:rsidR="008A334F" w:rsidRPr="00637D02" w:rsidRDefault="008A334F" w:rsidP="00416408">
      <w:pPr>
        <w:tabs>
          <w:tab w:val="left" w:pos="4253"/>
          <w:tab w:val="right" w:pos="9356"/>
          <w:tab w:val="left" w:pos="10063"/>
          <w:tab w:val="left" w:pos="10348"/>
        </w:tabs>
        <w:spacing w:before="120" w:line="276" w:lineRule="auto"/>
        <w:rPr>
          <w:rFonts w:ascii="Arial" w:hAnsi="Arial" w:cs="Arial"/>
          <w:lang w:val="en-GB"/>
        </w:rPr>
      </w:pPr>
      <w:r w:rsidRPr="00637D02">
        <w:rPr>
          <w:rFonts w:ascii="Arial" w:hAnsi="Arial" w:cs="Arial"/>
        </w:rPr>
        <w:t>Impromptu</w:t>
      </w:r>
      <w:r w:rsidR="00822B2C" w:rsidRPr="00637D02">
        <w:rPr>
          <w:rFonts w:ascii="Arial" w:hAnsi="Arial" w:cs="Arial"/>
        </w:rPr>
        <w:t>s</w:t>
      </w:r>
      <w:r w:rsidRPr="00637D02">
        <w:rPr>
          <w:rFonts w:ascii="Arial" w:hAnsi="Arial" w:cs="Arial"/>
        </w:rPr>
        <w:t xml:space="preserve">, chit. sola (1968),   </w:t>
      </w:r>
      <w:r w:rsidR="007806B8" w:rsidRPr="00637D02">
        <w:rPr>
          <w:rFonts w:ascii="Arial" w:hAnsi="Arial" w:cs="Arial"/>
        </w:rPr>
        <w:t>Sonata per sax sopr. e pf.</w:t>
      </w:r>
      <w:r w:rsidR="003A0852" w:rsidRPr="00637D02">
        <w:rPr>
          <w:rFonts w:ascii="Arial" w:hAnsi="Arial" w:cs="Arial"/>
        </w:rPr>
        <w:t xml:space="preserve"> </w:t>
      </w:r>
      <w:r w:rsidR="003A0852" w:rsidRPr="00637D02">
        <w:rPr>
          <w:rFonts w:ascii="Arial" w:hAnsi="Arial" w:cs="Arial"/>
          <w:lang w:val="en-GB"/>
        </w:rPr>
        <w:t>(1986).</w:t>
      </w:r>
      <w:r w:rsidR="007806B8" w:rsidRPr="00637D02">
        <w:rPr>
          <w:rFonts w:ascii="Arial" w:hAnsi="Arial" w:cs="Arial"/>
          <w:lang w:val="en-GB"/>
        </w:rPr>
        <w:t xml:space="preserve">   </w:t>
      </w:r>
    </w:p>
    <w:p w:rsidR="008A334F" w:rsidRPr="00637D02" w:rsidRDefault="003A0852"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lang w:val="en-GB"/>
        </w:rPr>
        <w:t xml:space="preserve">4 Country dances, sax sopr. e pf. </w:t>
      </w:r>
      <w:r w:rsidRPr="00637D02">
        <w:rPr>
          <w:rFonts w:ascii="Arial" w:hAnsi="Arial" w:cs="Arial"/>
          <w:lang w:val="fr-FR"/>
        </w:rPr>
        <w:t>(2000, 10’).</w:t>
      </w:r>
      <w:r w:rsidR="008A334F" w:rsidRPr="00637D02">
        <w:rPr>
          <w:rFonts w:ascii="Arial" w:hAnsi="Arial" w:cs="Arial"/>
          <w:lang w:val="fr-FR"/>
        </w:rPr>
        <w:t xml:space="preserve">   </w:t>
      </w:r>
      <w:r w:rsidRPr="00637D02">
        <w:rPr>
          <w:rFonts w:ascii="Arial" w:hAnsi="Arial" w:cs="Arial"/>
          <w:lang w:val="fr-FR"/>
        </w:rPr>
        <w:t xml:space="preserve">3 Piecs Suite, sax contr. pf. </w:t>
      </w:r>
      <w:r w:rsidRPr="00637D02">
        <w:rPr>
          <w:rFonts w:ascii="Arial" w:hAnsi="Arial" w:cs="Arial"/>
        </w:rPr>
        <w:t xml:space="preserve">(1996).   </w:t>
      </w:r>
    </w:p>
    <w:p w:rsidR="008A334F" w:rsidRPr="00637D02" w:rsidRDefault="00053D94"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3 Sondheim waltses, sax cont. pf. (1992).</w:t>
      </w:r>
      <w:r w:rsidR="008A334F" w:rsidRPr="00637D02">
        <w:rPr>
          <w:rFonts w:ascii="Arial" w:hAnsi="Arial" w:cs="Arial"/>
        </w:rPr>
        <w:t xml:space="preserve">   </w:t>
      </w:r>
      <w:r w:rsidR="003E460A" w:rsidRPr="00637D02">
        <w:rPr>
          <w:rFonts w:ascii="Arial" w:hAnsi="Arial" w:cs="Arial"/>
        </w:rPr>
        <w:t>Conversa</w:t>
      </w:r>
      <w:r w:rsidR="00015775" w:rsidRPr="00637D02">
        <w:rPr>
          <w:rFonts w:ascii="Arial" w:hAnsi="Arial" w:cs="Arial"/>
        </w:rPr>
        <w:t>tions</w:t>
      </w:r>
      <w:r w:rsidR="007A4745" w:rsidRPr="00637D02">
        <w:rPr>
          <w:rFonts w:ascii="Arial" w:hAnsi="Arial" w:cs="Arial"/>
        </w:rPr>
        <w:t>,</w:t>
      </w:r>
      <w:r w:rsidR="003E460A" w:rsidRPr="00637D02">
        <w:rPr>
          <w:rFonts w:ascii="Arial" w:hAnsi="Arial" w:cs="Arial"/>
        </w:rPr>
        <w:t xml:space="preserve"> per 2 sass</w:t>
      </w:r>
      <w:r w:rsidR="00AB28A9" w:rsidRPr="00637D02">
        <w:rPr>
          <w:rFonts w:ascii="Arial" w:hAnsi="Arial" w:cs="Arial"/>
        </w:rPr>
        <w:t>ofoni</w:t>
      </w:r>
      <w:r w:rsidR="008A334F" w:rsidRPr="00637D02">
        <w:rPr>
          <w:rFonts w:ascii="Arial" w:hAnsi="Arial" w:cs="Arial"/>
        </w:rPr>
        <w:t xml:space="preserve"> (6’).</w:t>
      </w:r>
      <w:r w:rsidRPr="00637D02">
        <w:rPr>
          <w:rFonts w:ascii="Arial" w:hAnsi="Arial" w:cs="Arial"/>
        </w:rPr>
        <w:t xml:space="preserve">   </w:t>
      </w:r>
    </w:p>
    <w:p w:rsidR="008A334F" w:rsidRPr="00637D02" w:rsidRDefault="003A0852"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Quartetto per i 4 sassofoni (1994).</w:t>
      </w:r>
      <w:r w:rsidR="008A334F" w:rsidRPr="00637D02">
        <w:rPr>
          <w:rFonts w:ascii="Arial" w:hAnsi="Arial" w:cs="Arial"/>
        </w:rPr>
        <w:t xml:space="preserve">   </w:t>
      </w:r>
      <w:r w:rsidR="00CE0BBE" w:rsidRPr="00637D02">
        <w:rPr>
          <w:rFonts w:ascii="Arial" w:hAnsi="Arial" w:cs="Arial"/>
        </w:rPr>
        <w:t>Concerto per sa</w:t>
      </w:r>
      <w:r w:rsidR="00B21DBB" w:rsidRPr="00637D02">
        <w:rPr>
          <w:rFonts w:ascii="Arial" w:hAnsi="Arial" w:cs="Arial"/>
        </w:rPr>
        <w:t>x contr.</w:t>
      </w:r>
      <w:r w:rsidR="00CE0BBE" w:rsidRPr="00637D02">
        <w:rPr>
          <w:rFonts w:ascii="Arial" w:hAnsi="Arial" w:cs="Arial"/>
        </w:rPr>
        <w:t xml:space="preserve"> e </w:t>
      </w:r>
      <w:r w:rsidR="00BF5FA4" w:rsidRPr="00637D02">
        <w:rPr>
          <w:rFonts w:ascii="Arial" w:hAnsi="Arial" w:cs="Arial"/>
        </w:rPr>
        <w:t>archi</w:t>
      </w:r>
      <w:r w:rsidRPr="00637D02">
        <w:rPr>
          <w:rFonts w:ascii="Arial" w:hAnsi="Arial" w:cs="Arial"/>
        </w:rPr>
        <w:t xml:space="preserve"> (1988, 16’).</w:t>
      </w:r>
      <w:r w:rsidR="00053D94" w:rsidRPr="00637D02">
        <w:rPr>
          <w:rFonts w:ascii="Arial" w:hAnsi="Arial" w:cs="Arial"/>
        </w:rPr>
        <w:t xml:space="preserve">   </w:t>
      </w:r>
    </w:p>
    <w:p w:rsidR="008A334F" w:rsidRPr="00637D02" w:rsidRDefault="00807EA2"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lang w:val="en-GB"/>
        </w:rPr>
        <w:t xml:space="preserve">7 Country Dances (2000, 10’).   </w:t>
      </w:r>
      <w:r w:rsidR="003A0852" w:rsidRPr="00637D02">
        <w:rPr>
          <w:rFonts w:ascii="Arial" w:hAnsi="Arial" w:cs="Arial"/>
          <w:lang w:val="en-GB"/>
        </w:rPr>
        <w:t xml:space="preserve">Country dances, sax e orch. </w:t>
      </w:r>
      <w:r w:rsidR="003A0852" w:rsidRPr="00637D02">
        <w:rPr>
          <w:rFonts w:ascii="Arial" w:hAnsi="Arial" w:cs="Arial"/>
        </w:rPr>
        <w:t>(1974, 13’).</w:t>
      </w:r>
      <w:r w:rsidR="008A334F" w:rsidRPr="00637D02">
        <w:rPr>
          <w:rFonts w:ascii="Arial" w:hAnsi="Arial" w:cs="Arial"/>
        </w:rPr>
        <w:t xml:space="preserve">   </w:t>
      </w:r>
    </w:p>
    <w:p w:rsidR="00AD6C73" w:rsidRPr="00637D02" w:rsidRDefault="003A0852"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rPr>
        <w:t>Concerto</w:t>
      </w:r>
      <w:r w:rsidR="006150AE" w:rsidRPr="00637D02">
        <w:rPr>
          <w:rFonts w:ascii="Arial" w:hAnsi="Arial" w:cs="Arial"/>
        </w:rPr>
        <w:t xml:space="preserve"> per </w:t>
      </w:r>
      <w:r w:rsidRPr="00637D02">
        <w:rPr>
          <w:rFonts w:ascii="Arial" w:hAnsi="Arial" w:cs="Arial"/>
        </w:rPr>
        <w:t xml:space="preserve">Stan Getz, sax </w:t>
      </w:r>
      <w:r w:rsidR="002D55C0" w:rsidRPr="00637D02">
        <w:rPr>
          <w:rFonts w:ascii="Arial" w:hAnsi="Arial" w:cs="Arial"/>
        </w:rPr>
        <w:t>sopr</w:t>
      </w:r>
      <w:r w:rsidR="00B21DBB" w:rsidRPr="00637D02">
        <w:rPr>
          <w:rFonts w:ascii="Arial" w:hAnsi="Arial" w:cs="Arial"/>
        </w:rPr>
        <w:t>. e</w:t>
      </w:r>
      <w:r w:rsidRPr="00637D02">
        <w:rPr>
          <w:rFonts w:ascii="Arial" w:hAnsi="Arial" w:cs="Arial"/>
        </w:rPr>
        <w:t xml:space="preserve"> orch. </w:t>
      </w:r>
      <w:r w:rsidRPr="00637D02">
        <w:rPr>
          <w:rFonts w:ascii="Arial" w:hAnsi="Arial" w:cs="Arial"/>
          <w:lang w:val="en-US"/>
        </w:rPr>
        <w:t>(1990, 2</w:t>
      </w:r>
      <w:r w:rsidR="002D55C0" w:rsidRPr="00637D02">
        <w:rPr>
          <w:rFonts w:ascii="Arial" w:hAnsi="Arial" w:cs="Arial"/>
          <w:lang w:val="en-US"/>
        </w:rPr>
        <w:t>1</w:t>
      </w:r>
      <w:r w:rsidRPr="00637D02">
        <w:rPr>
          <w:rFonts w:ascii="Arial" w:hAnsi="Arial" w:cs="Arial"/>
          <w:lang w:val="en-US"/>
        </w:rPr>
        <w:t>’)</w:t>
      </w:r>
      <w:r w:rsidR="00527F6B" w:rsidRPr="00637D02">
        <w:rPr>
          <w:rFonts w:ascii="Arial" w:hAnsi="Arial" w:cs="Arial"/>
          <w:lang w:val="en-US"/>
        </w:rPr>
        <w:t>.</w:t>
      </w:r>
    </w:p>
    <w:p w:rsidR="002D55C0" w:rsidRPr="00637D02" w:rsidRDefault="002D55C0" w:rsidP="00416408">
      <w:pPr>
        <w:tabs>
          <w:tab w:val="left" w:pos="4253"/>
          <w:tab w:val="left" w:pos="4567"/>
          <w:tab w:val="right" w:pos="9356"/>
          <w:tab w:val="left" w:pos="10063"/>
          <w:tab w:val="left" w:pos="10348"/>
        </w:tabs>
        <w:spacing w:before="120" w:line="276" w:lineRule="auto"/>
        <w:rPr>
          <w:rFonts w:ascii="Arial" w:hAnsi="Arial" w:cs="Arial"/>
          <w:color w:val="FF3300"/>
          <w:u w:val="single"/>
          <w:lang w:val="en-US"/>
        </w:rPr>
      </w:pPr>
    </w:p>
    <w:p w:rsidR="00986A45" w:rsidRPr="00637D02" w:rsidRDefault="00986A45" w:rsidP="00416408">
      <w:pPr>
        <w:tabs>
          <w:tab w:val="left" w:pos="4253"/>
          <w:tab w:val="left" w:pos="4567"/>
          <w:tab w:val="right" w:pos="9356"/>
          <w:tab w:val="left" w:pos="10063"/>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BENSON  Warren</w:t>
      </w:r>
      <w:r w:rsidRPr="00637D02">
        <w:rPr>
          <w:rFonts w:ascii="Arial" w:hAnsi="Arial" w:cs="Arial"/>
          <w:color w:val="4F81BD"/>
          <w:u w:val="single"/>
          <w:lang w:val="en-US"/>
        </w:rPr>
        <w:tab/>
        <w:t xml:space="preserve">Center, 26.1.1924 </w:t>
      </w:r>
      <w:r w:rsidR="00025A82" w:rsidRPr="00637D02">
        <w:rPr>
          <w:rFonts w:ascii="Arial" w:hAnsi="Arial" w:cs="Arial"/>
          <w:color w:val="4F81BD"/>
          <w:u w:val="single"/>
          <w:lang w:val="en-US"/>
        </w:rPr>
        <w:t>-</w:t>
      </w:r>
      <w:r w:rsidRPr="00637D02">
        <w:rPr>
          <w:rFonts w:ascii="Arial" w:hAnsi="Arial" w:cs="Arial"/>
          <w:color w:val="4F81BD"/>
          <w:u w:val="single"/>
          <w:lang w:val="en-US"/>
        </w:rPr>
        <w:t xml:space="preserve"> </w:t>
      </w:r>
      <w:r w:rsidR="00025A82" w:rsidRPr="00637D02">
        <w:rPr>
          <w:rFonts w:ascii="Arial" w:hAnsi="Arial" w:cs="Arial"/>
          <w:color w:val="4F81BD"/>
          <w:u w:val="single"/>
          <w:lang w:val="en-US"/>
        </w:rPr>
        <w:t xml:space="preserve">Rochester, </w:t>
      </w:r>
      <w:r w:rsidRPr="00637D02">
        <w:rPr>
          <w:rFonts w:ascii="Arial" w:hAnsi="Arial" w:cs="Arial"/>
          <w:color w:val="4F81BD"/>
          <w:u w:val="single"/>
          <w:lang w:val="en-US"/>
        </w:rPr>
        <w:t xml:space="preserve">6.10.2005. </w:t>
      </w:r>
    </w:p>
    <w:p w:rsidR="00986A45" w:rsidRPr="00637D02" w:rsidRDefault="00986A45"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direttore d’orchestra e percussionista americano, timpanista alla Detroit Symphony Orchestra. Insegnante di percussioni e composizione all’Ithaca College e all’Eastman School of Music. </w:t>
      </w:r>
      <w:r w:rsidR="00E04A15">
        <w:rPr>
          <w:rFonts w:ascii="Arial" w:hAnsi="Arial" w:cs="Arial"/>
          <w:color w:val="4F81BD"/>
          <w:sz w:val="20"/>
          <w:szCs w:val="20"/>
        </w:rPr>
        <w:t xml:space="preserve">                                             </w:t>
      </w:r>
      <w:r w:rsidRPr="00637D02">
        <w:rPr>
          <w:rFonts w:ascii="Arial" w:hAnsi="Arial" w:cs="Arial"/>
          <w:color w:val="4F81BD"/>
          <w:sz w:val="20"/>
          <w:szCs w:val="20"/>
        </w:rPr>
        <w:t>Tra i suoi allievi: Eric Ewazen.</w:t>
      </w:r>
    </w:p>
    <w:p w:rsidR="00F059FB" w:rsidRPr="00637D02" w:rsidRDefault="00E47FCB"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Aeolian song, </w:t>
      </w:r>
      <w:r w:rsidR="005A53DB" w:rsidRPr="00637D02">
        <w:rPr>
          <w:rFonts w:ascii="Arial" w:hAnsi="Arial" w:cs="Arial"/>
        </w:rPr>
        <w:t>sax</w:t>
      </w:r>
      <w:r w:rsidR="00AD6C73" w:rsidRPr="00637D02">
        <w:rPr>
          <w:rFonts w:ascii="Arial" w:hAnsi="Arial" w:cs="Arial"/>
        </w:rPr>
        <w:t xml:space="preserve"> contr. </w:t>
      </w:r>
      <w:r w:rsidRPr="00637D02">
        <w:rPr>
          <w:rFonts w:ascii="Arial" w:hAnsi="Arial" w:cs="Arial"/>
        </w:rPr>
        <w:t>e</w:t>
      </w:r>
      <w:r w:rsidR="00286643" w:rsidRPr="00637D02">
        <w:rPr>
          <w:rFonts w:ascii="Arial" w:hAnsi="Arial" w:cs="Arial"/>
        </w:rPr>
        <w:t xml:space="preserve"> </w:t>
      </w:r>
      <w:r w:rsidRPr="00637D02">
        <w:rPr>
          <w:rFonts w:ascii="Arial" w:hAnsi="Arial" w:cs="Arial"/>
        </w:rPr>
        <w:t>pf. (</w:t>
      </w:r>
      <w:r w:rsidR="005F0541" w:rsidRPr="00637D02">
        <w:rPr>
          <w:rFonts w:ascii="Arial" w:hAnsi="Arial" w:cs="Arial"/>
        </w:rPr>
        <w:t xml:space="preserve">1953, </w:t>
      </w:r>
      <w:r w:rsidR="00B57EA6" w:rsidRPr="00637D02">
        <w:rPr>
          <w:rFonts w:ascii="Arial" w:hAnsi="Arial" w:cs="Arial"/>
        </w:rPr>
        <w:t>4</w:t>
      </w:r>
      <w:r w:rsidRPr="00637D02">
        <w:rPr>
          <w:rFonts w:ascii="Arial" w:hAnsi="Arial" w:cs="Arial"/>
        </w:rPr>
        <w:t>’</w:t>
      </w:r>
      <w:r w:rsidR="00F059FB" w:rsidRPr="00637D02">
        <w:rPr>
          <w:rFonts w:ascii="Arial" w:hAnsi="Arial" w:cs="Arial"/>
        </w:rPr>
        <w:t>35</w:t>
      </w:r>
      <w:r w:rsidRPr="00637D02">
        <w:rPr>
          <w:rFonts w:ascii="Arial" w:hAnsi="Arial" w:cs="Arial"/>
        </w:rPr>
        <w:t>).</w:t>
      </w:r>
      <w:r w:rsidR="00CF4F12" w:rsidRPr="00637D02">
        <w:rPr>
          <w:rFonts w:ascii="Arial" w:hAnsi="Arial" w:cs="Arial"/>
        </w:rPr>
        <w:t xml:space="preserve">   Cantilena per sax </w:t>
      </w:r>
      <w:r w:rsidR="00C911D6" w:rsidRPr="00637D02">
        <w:rPr>
          <w:rFonts w:ascii="Arial" w:hAnsi="Arial" w:cs="Arial"/>
        </w:rPr>
        <w:t xml:space="preserve">contr. </w:t>
      </w:r>
      <w:r w:rsidR="00CF4F12" w:rsidRPr="00637D02">
        <w:rPr>
          <w:rFonts w:ascii="Arial" w:hAnsi="Arial" w:cs="Arial"/>
        </w:rPr>
        <w:t>e pf.</w:t>
      </w:r>
      <w:r w:rsidR="005F0541" w:rsidRPr="00637D02">
        <w:rPr>
          <w:rFonts w:ascii="Arial" w:hAnsi="Arial" w:cs="Arial"/>
        </w:rPr>
        <w:t xml:space="preserve"> (1954, 2’50).   </w:t>
      </w:r>
    </w:p>
    <w:p w:rsidR="00F059FB" w:rsidRPr="00637D02" w:rsidRDefault="00C911D6"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Farewell, sax contr e pf.</w:t>
      </w:r>
      <w:r w:rsidR="005F0541" w:rsidRPr="00637D02">
        <w:rPr>
          <w:rFonts w:ascii="Arial" w:hAnsi="Arial" w:cs="Arial"/>
        </w:rPr>
        <w:t xml:space="preserve"> (1964, 1’30).</w:t>
      </w:r>
      <w:r w:rsidR="00CC3AD5" w:rsidRPr="00637D02">
        <w:rPr>
          <w:rFonts w:ascii="Arial" w:hAnsi="Arial" w:cs="Arial"/>
        </w:rPr>
        <w:t xml:space="preserve"> </w:t>
      </w:r>
      <w:r w:rsidR="00644780" w:rsidRPr="00637D02">
        <w:rPr>
          <w:rFonts w:ascii="Arial" w:hAnsi="Arial" w:cs="Arial"/>
        </w:rPr>
        <w:t xml:space="preserve">   Wind Rose per i 4 sassofoni.</w:t>
      </w:r>
      <w:r w:rsidR="005F0541" w:rsidRPr="00637D02">
        <w:rPr>
          <w:rFonts w:ascii="Arial" w:hAnsi="Arial" w:cs="Arial"/>
        </w:rPr>
        <w:t xml:space="preserve">   </w:t>
      </w:r>
    </w:p>
    <w:p w:rsidR="00F059FB" w:rsidRPr="00637D02" w:rsidRDefault="00C75AF2"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rPr>
        <w:t>Quintetto</w:t>
      </w:r>
      <w:r w:rsidR="00CF67A4" w:rsidRPr="00637D02">
        <w:rPr>
          <w:rFonts w:ascii="Arial" w:hAnsi="Arial" w:cs="Arial"/>
        </w:rPr>
        <w:t xml:space="preserve">, </w:t>
      </w:r>
      <w:r w:rsidRPr="00637D02">
        <w:rPr>
          <w:rFonts w:ascii="Arial" w:hAnsi="Arial" w:cs="Arial"/>
        </w:rPr>
        <w:t xml:space="preserve"> </w:t>
      </w:r>
      <w:r w:rsidR="00CF67A4" w:rsidRPr="00637D02">
        <w:rPr>
          <w:rFonts w:ascii="Arial" w:hAnsi="Arial" w:cs="Arial"/>
        </w:rPr>
        <w:t>sax contr. e quart. d’archi.</w:t>
      </w:r>
      <w:r w:rsidR="00F059FB" w:rsidRPr="00637D02">
        <w:rPr>
          <w:rFonts w:ascii="Arial" w:hAnsi="Arial" w:cs="Arial"/>
        </w:rPr>
        <w:t xml:space="preserve">   </w:t>
      </w:r>
      <w:r w:rsidRPr="00637D02">
        <w:rPr>
          <w:rFonts w:ascii="Arial" w:hAnsi="Arial" w:cs="Arial"/>
          <w:lang w:val="en-US"/>
        </w:rPr>
        <w:t xml:space="preserve">Dream net, sax contr. </w:t>
      </w:r>
      <w:r w:rsidR="00CF67A4" w:rsidRPr="00637D02">
        <w:rPr>
          <w:rFonts w:ascii="Arial" w:hAnsi="Arial" w:cs="Arial"/>
          <w:lang w:val="en-US"/>
        </w:rPr>
        <w:t xml:space="preserve">e </w:t>
      </w:r>
      <w:r w:rsidRPr="00637D02">
        <w:rPr>
          <w:rFonts w:ascii="Arial" w:hAnsi="Arial" w:cs="Arial"/>
          <w:lang w:val="en-US"/>
        </w:rPr>
        <w:t>quart. d’archi.</w:t>
      </w:r>
      <w:r w:rsidR="00CF67A4" w:rsidRPr="00637D02">
        <w:rPr>
          <w:rFonts w:ascii="Arial" w:hAnsi="Arial" w:cs="Arial"/>
          <w:lang w:val="en-US"/>
        </w:rPr>
        <w:t xml:space="preserve">   </w:t>
      </w:r>
    </w:p>
    <w:p w:rsidR="00DE27FC" w:rsidRPr="00637D02" w:rsidRDefault="00DE27FC"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rPr>
        <w:t xml:space="preserve">Concertino, sax contr. e orch. </w:t>
      </w:r>
      <w:r w:rsidRPr="00637D02">
        <w:rPr>
          <w:rFonts w:ascii="Arial" w:hAnsi="Arial" w:cs="Arial"/>
          <w:lang w:val="en-US"/>
        </w:rPr>
        <w:t>(1955,12’).   Star Edge, sax contr. e orch. (1965, 18’).</w:t>
      </w:r>
    </w:p>
    <w:p w:rsidR="00F059FB" w:rsidRPr="00637D02" w:rsidRDefault="00F059FB"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en-US"/>
        </w:rPr>
        <w:t>Aeolian Song, versione per sax contr e orch. (1953, 4’</w:t>
      </w:r>
      <w:r w:rsidR="0021027F" w:rsidRPr="00637D02">
        <w:rPr>
          <w:rFonts w:ascii="Arial" w:hAnsi="Arial" w:cs="Arial"/>
          <w:lang w:val="en-US"/>
        </w:rPr>
        <w:t>35</w:t>
      </w:r>
      <w:r w:rsidRPr="00637D02">
        <w:rPr>
          <w:rFonts w:ascii="Arial" w:hAnsi="Arial" w:cs="Arial"/>
          <w:lang w:val="en-US"/>
        </w:rPr>
        <w:t>).</w:t>
      </w:r>
    </w:p>
    <w:p w:rsidR="00CF67A4" w:rsidRPr="00637D02" w:rsidRDefault="00CF67A4" w:rsidP="00416408">
      <w:pPr>
        <w:tabs>
          <w:tab w:val="left" w:pos="4253"/>
          <w:tab w:val="right" w:pos="9356"/>
          <w:tab w:val="left" w:pos="10063"/>
          <w:tab w:val="left" w:pos="10348"/>
        </w:tabs>
        <w:spacing w:before="120" w:line="276" w:lineRule="auto"/>
        <w:rPr>
          <w:rFonts w:ascii="Arial" w:hAnsi="Arial" w:cs="Arial"/>
          <w:lang w:val="en-US"/>
        </w:rPr>
      </w:pPr>
    </w:p>
    <w:p w:rsidR="00F54620" w:rsidRPr="00637D02" w:rsidRDefault="00F54620" w:rsidP="00416408">
      <w:pPr>
        <w:tabs>
          <w:tab w:val="left" w:pos="4253"/>
          <w:tab w:val="right" w:pos="9356"/>
          <w:tab w:val="left" w:pos="10063"/>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BENTZON  Jorgen</w:t>
      </w:r>
      <w:r w:rsidRPr="00637D02">
        <w:rPr>
          <w:rFonts w:ascii="Arial" w:hAnsi="Arial" w:cs="Arial"/>
          <w:color w:val="4F81BD"/>
          <w:u w:val="single"/>
          <w:lang w:val="en-US"/>
        </w:rPr>
        <w:tab/>
        <w:t>Copenhagen, 14.2.1897 - Horsholm, 9.7.1951.</w:t>
      </w:r>
    </w:p>
    <w:p w:rsidR="00D51214" w:rsidRPr="00637D02" w:rsidRDefault="00D51214"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concerista danese, allievo di Nielsen e Karg-Elert. Fondatore di una Scuola musicale a Copenhagen.</w:t>
      </w:r>
    </w:p>
    <w:p w:rsidR="007B6FF4" w:rsidRPr="00637D02" w:rsidRDefault="007B6FF4" w:rsidP="00416408">
      <w:pPr>
        <w:tabs>
          <w:tab w:val="left" w:pos="4253"/>
          <w:tab w:val="left" w:pos="10348"/>
        </w:tabs>
        <w:spacing w:before="120" w:line="276" w:lineRule="auto"/>
        <w:rPr>
          <w:rFonts w:ascii="Arial" w:hAnsi="Arial" w:cs="Arial"/>
        </w:rPr>
      </w:pPr>
      <w:r w:rsidRPr="00637D02">
        <w:rPr>
          <w:rFonts w:ascii="Arial" w:hAnsi="Arial" w:cs="Arial"/>
        </w:rPr>
        <w:t xml:space="preserve">Konkylier, 4 sax (1991, 15’50).   </w:t>
      </w:r>
      <w:r w:rsidR="00F54620" w:rsidRPr="00637D02">
        <w:rPr>
          <w:rFonts w:ascii="Arial" w:hAnsi="Arial" w:cs="Arial"/>
        </w:rPr>
        <w:t>Racconto op. 25, fl. sax contr. fag. ctb.</w:t>
      </w:r>
      <w:r w:rsidRPr="00637D02">
        <w:rPr>
          <w:rFonts w:ascii="Arial" w:hAnsi="Arial" w:cs="Arial"/>
        </w:rPr>
        <w:t xml:space="preserve">   </w:t>
      </w:r>
    </w:p>
    <w:p w:rsidR="00D51214" w:rsidRPr="00637D02" w:rsidRDefault="00D51214"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Introduzione, Variazioni e Rondò, sax contr. archi (1938, 13’).</w:t>
      </w:r>
    </w:p>
    <w:p w:rsidR="002E303B" w:rsidRPr="00637D02" w:rsidRDefault="002E303B" w:rsidP="00416408">
      <w:pPr>
        <w:tabs>
          <w:tab w:val="left" w:pos="4253"/>
          <w:tab w:val="right" w:pos="9356"/>
          <w:tab w:val="left" w:pos="10063"/>
          <w:tab w:val="left" w:pos="10348"/>
        </w:tabs>
        <w:spacing w:before="120" w:line="276" w:lineRule="auto"/>
        <w:rPr>
          <w:rFonts w:ascii="Arial" w:hAnsi="Arial" w:cs="Arial"/>
        </w:rPr>
      </w:pPr>
    </w:p>
    <w:p w:rsidR="00A04A28" w:rsidRPr="00637D02" w:rsidRDefault="00FB30FF" w:rsidP="00416408">
      <w:pPr>
        <w:pStyle w:val="Corpotesto"/>
        <w:tabs>
          <w:tab w:val="left" w:pos="4253"/>
          <w:tab w:val="left" w:pos="10063"/>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 xml:space="preserve">BENTZON   Niels Viggo             </w:t>
      </w:r>
      <w:r w:rsidR="00C81164" w:rsidRPr="00637D02">
        <w:rPr>
          <w:rFonts w:ascii="Arial" w:hAnsi="Arial" w:cs="Arial"/>
          <w:color w:val="4F81BD"/>
          <w:sz w:val="24"/>
          <w:u w:val="single"/>
        </w:rPr>
        <w:t xml:space="preserve">  </w:t>
      </w:r>
      <w:r w:rsidR="00C81164" w:rsidRPr="00637D02">
        <w:rPr>
          <w:rFonts w:ascii="Arial" w:hAnsi="Arial" w:cs="Arial"/>
          <w:color w:val="4F81BD"/>
          <w:sz w:val="24"/>
          <w:u w:val="single"/>
        </w:rPr>
        <w:tab/>
      </w:r>
      <w:r w:rsidR="00A04A28" w:rsidRPr="00637D02">
        <w:rPr>
          <w:rFonts w:ascii="Arial" w:hAnsi="Arial" w:cs="Arial"/>
          <w:color w:val="4F81BD"/>
          <w:sz w:val="24"/>
          <w:u w:val="single"/>
        </w:rPr>
        <w:t>Copenhagen,  24.8.1919 - Frederiksberg, 25.4.2000.</w:t>
      </w:r>
    </w:p>
    <w:p w:rsidR="00A81803" w:rsidRPr="00637D02" w:rsidRDefault="00A81803"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pianista concertista danese, studi alla Royal Danish Academy con K. Jeppesen e C. Christiansen. Insegnante alla Reale Accademia Musicale di Aarhus, dal 1945 al 1950 e all’Accademia Reale di Copenhagen, </w:t>
      </w:r>
      <w:r w:rsidR="00E04A15">
        <w:rPr>
          <w:rFonts w:ascii="Arial" w:hAnsi="Arial" w:cs="Arial"/>
          <w:color w:val="4F81BD"/>
          <w:sz w:val="20"/>
          <w:szCs w:val="20"/>
        </w:rPr>
        <w:t xml:space="preserve">              </w:t>
      </w:r>
      <w:r w:rsidRPr="00637D02">
        <w:rPr>
          <w:rFonts w:ascii="Arial" w:hAnsi="Arial" w:cs="Arial"/>
          <w:color w:val="4F81BD"/>
          <w:sz w:val="20"/>
          <w:szCs w:val="20"/>
        </w:rPr>
        <w:t>dal 1950 al 1988. Autore, inoltre, di 24 Sinfonie. Produzione inventiva “mastodontica”.</w:t>
      </w:r>
    </w:p>
    <w:p w:rsidR="00C42603" w:rsidRPr="00637D02" w:rsidRDefault="00F43A6C" w:rsidP="00416408">
      <w:pPr>
        <w:tabs>
          <w:tab w:val="left" w:pos="4253"/>
          <w:tab w:val="left" w:pos="10063"/>
          <w:tab w:val="left" w:pos="10348"/>
        </w:tabs>
        <w:spacing w:before="120" w:line="276" w:lineRule="auto"/>
        <w:rPr>
          <w:rFonts w:ascii="Arial" w:hAnsi="Arial" w:cs="Arial"/>
        </w:rPr>
      </w:pPr>
      <w:r w:rsidRPr="00637D02">
        <w:rPr>
          <w:rFonts w:ascii="Arial" w:hAnsi="Arial" w:cs="Arial"/>
        </w:rPr>
        <w:t xml:space="preserve">Sonata per sax contr. op. 320 (1973).   </w:t>
      </w:r>
      <w:r w:rsidR="00C42603" w:rsidRPr="00637D02">
        <w:rPr>
          <w:rFonts w:ascii="Arial" w:hAnsi="Arial" w:cs="Arial"/>
        </w:rPr>
        <w:t xml:space="preserve">Piece, sax soprano solo, op. 480 (1951, 10'). </w:t>
      </w:r>
    </w:p>
    <w:p w:rsidR="00A436C4" w:rsidRPr="00637D02" w:rsidRDefault="00A436C4"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lang w:val="fr-FR"/>
        </w:rPr>
        <w:t xml:space="preserve">Emancipation, op. 471, sax contr. e pf.   </w:t>
      </w:r>
      <w:r w:rsidR="00F43A6C" w:rsidRPr="00637D02">
        <w:rPr>
          <w:rFonts w:ascii="Arial" w:hAnsi="Arial" w:cs="Arial"/>
        </w:rPr>
        <w:t>Sonata, sax sopr. op. 478 (1985, 14’).</w:t>
      </w:r>
      <w:r w:rsidRPr="00637D02">
        <w:rPr>
          <w:rFonts w:ascii="Arial" w:hAnsi="Arial" w:cs="Arial"/>
        </w:rPr>
        <w:t xml:space="preserve">      </w:t>
      </w:r>
    </w:p>
    <w:p w:rsidR="00C42603" w:rsidRPr="00637D02" w:rsidRDefault="00A436C4"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Sonata</w:t>
      </w:r>
      <w:r w:rsidR="00C42603" w:rsidRPr="00637D02">
        <w:rPr>
          <w:rFonts w:ascii="Arial" w:hAnsi="Arial" w:cs="Arial"/>
        </w:rPr>
        <w:t>,</w:t>
      </w:r>
      <w:r w:rsidRPr="00637D02">
        <w:rPr>
          <w:rFonts w:ascii="Arial" w:hAnsi="Arial" w:cs="Arial"/>
        </w:rPr>
        <w:t xml:space="preserve"> sa</w:t>
      </w:r>
      <w:r w:rsidR="00C42603" w:rsidRPr="00637D02">
        <w:rPr>
          <w:rFonts w:ascii="Arial" w:hAnsi="Arial" w:cs="Arial"/>
        </w:rPr>
        <w:t xml:space="preserve">x ten. op. 484 (1985).  </w:t>
      </w:r>
      <w:r w:rsidR="00E90B81" w:rsidRPr="00637D02">
        <w:rPr>
          <w:rFonts w:ascii="Arial" w:hAnsi="Arial" w:cs="Arial"/>
        </w:rPr>
        <w:t>Sonata</w:t>
      </w:r>
      <w:r w:rsidR="00C42603" w:rsidRPr="00637D02">
        <w:rPr>
          <w:rFonts w:ascii="Arial" w:hAnsi="Arial" w:cs="Arial"/>
        </w:rPr>
        <w:t>,</w:t>
      </w:r>
      <w:r w:rsidR="00E90B81" w:rsidRPr="00637D02">
        <w:rPr>
          <w:rFonts w:ascii="Arial" w:hAnsi="Arial" w:cs="Arial"/>
        </w:rPr>
        <w:t xml:space="preserve"> sax bar. op. 485</w:t>
      </w:r>
      <w:r w:rsidR="00616A1F" w:rsidRPr="00637D02">
        <w:rPr>
          <w:rFonts w:ascii="Arial" w:hAnsi="Arial" w:cs="Arial"/>
        </w:rPr>
        <w:t xml:space="preserve"> (1985)</w:t>
      </w:r>
      <w:r w:rsidR="00C42603" w:rsidRPr="00637D02">
        <w:rPr>
          <w:rFonts w:ascii="Arial" w:hAnsi="Arial" w:cs="Arial"/>
        </w:rPr>
        <w:t xml:space="preserve">.  </w:t>
      </w:r>
    </w:p>
    <w:p w:rsidR="005C462B" w:rsidRPr="00637D02" w:rsidRDefault="00C42603" w:rsidP="00416408">
      <w:pPr>
        <w:tabs>
          <w:tab w:val="left" w:pos="4253"/>
          <w:tab w:val="left" w:pos="10063"/>
          <w:tab w:val="left" w:pos="10348"/>
        </w:tabs>
        <w:spacing w:before="120" w:line="276" w:lineRule="auto"/>
        <w:rPr>
          <w:rFonts w:ascii="Arial" w:hAnsi="Arial" w:cs="Arial"/>
        </w:rPr>
      </w:pPr>
      <w:r w:rsidRPr="00637D02">
        <w:rPr>
          <w:rFonts w:ascii="Arial" w:hAnsi="Arial" w:cs="Arial"/>
        </w:rPr>
        <w:t xml:space="preserve">Bass Sax Sonata, op. 540.   </w:t>
      </w:r>
      <w:r w:rsidR="00E90B81" w:rsidRPr="00637D02">
        <w:rPr>
          <w:rFonts w:ascii="Arial" w:hAnsi="Arial" w:cs="Arial"/>
        </w:rPr>
        <w:t>Sonata per sax contr. e pf</w:t>
      </w:r>
      <w:r w:rsidR="00464692" w:rsidRPr="00637D02">
        <w:rPr>
          <w:rFonts w:ascii="Arial" w:hAnsi="Arial" w:cs="Arial"/>
        </w:rPr>
        <w:t>.</w:t>
      </w:r>
      <w:r w:rsidR="00E90B81" w:rsidRPr="00637D02">
        <w:rPr>
          <w:rFonts w:ascii="Arial" w:hAnsi="Arial" w:cs="Arial"/>
        </w:rPr>
        <w:t xml:space="preserve"> op. 498</w:t>
      </w:r>
      <w:r w:rsidR="00616A1F" w:rsidRPr="00637D02">
        <w:rPr>
          <w:rFonts w:ascii="Arial" w:hAnsi="Arial" w:cs="Arial"/>
        </w:rPr>
        <w:t xml:space="preserve"> (1986)</w:t>
      </w:r>
      <w:r w:rsidR="00E90B81" w:rsidRPr="00637D02">
        <w:rPr>
          <w:rFonts w:ascii="Arial" w:hAnsi="Arial" w:cs="Arial"/>
        </w:rPr>
        <w:t>.</w:t>
      </w:r>
      <w:r w:rsidR="001D1B6C" w:rsidRPr="00637D02">
        <w:rPr>
          <w:rFonts w:ascii="Arial" w:hAnsi="Arial" w:cs="Arial"/>
        </w:rPr>
        <w:t xml:space="preserve">   </w:t>
      </w:r>
    </w:p>
    <w:p w:rsidR="00A81803" w:rsidRPr="00637D02" w:rsidRDefault="005C462B"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Sonata, sax bar. e pf.   </w:t>
      </w:r>
      <w:r w:rsidR="00F14708" w:rsidRPr="00637D02">
        <w:rPr>
          <w:rFonts w:ascii="Arial" w:hAnsi="Arial" w:cs="Arial"/>
        </w:rPr>
        <w:t>Konkylier</w:t>
      </w:r>
      <w:r w:rsidR="00A81803" w:rsidRPr="00637D02">
        <w:rPr>
          <w:rFonts w:ascii="Arial" w:hAnsi="Arial" w:cs="Arial"/>
        </w:rPr>
        <w:t xml:space="preserve"> (Shells)</w:t>
      </w:r>
      <w:r w:rsidR="00586F70" w:rsidRPr="00637D02">
        <w:rPr>
          <w:rFonts w:ascii="Arial" w:hAnsi="Arial" w:cs="Arial"/>
        </w:rPr>
        <w:t>,</w:t>
      </w:r>
      <w:r w:rsidR="00F14708" w:rsidRPr="00637D02">
        <w:rPr>
          <w:rFonts w:ascii="Arial" w:hAnsi="Arial" w:cs="Arial"/>
        </w:rPr>
        <w:t xml:space="preserve"> op. 555,</w:t>
      </w:r>
      <w:r w:rsidR="00586F70" w:rsidRPr="00637D02">
        <w:rPr>
          <w:rFonts w:ascii="Arial" w:hAnsi="Arial" w:cs="Arial"/>
        </w:rPr>
        <w:t xml:space="preserve"> </w:t>
      </w:r>
      <w:r w:rsidR="00A81803" w:rsidRPr="00637D02">
        <w:rPr>
          <w:rFonts w:ascii="Arial" w:hAnsi="Arial" w:cs="Arial"/>
        </w:rPr>
        <w:t>quartetto di</w:t>
      </w:r>
      <w:r w:rsidR="00586F70" w:rsidRPr="00637D02">
        <w:rPr>
          <w:rFonts w:ascii="Arial" w:hAnsi="Arial" w:cs="Arial"/>
        </w:rPr>
        <w:t xml:space="preserve"> sassofoni (1991, 16’).</w:t>
      </w:r>
      <w:r w:rsidR="00A81803" w:rsidRPr="00637D02">
        <w:rPr>
          <w:rFonts w:ascii="Arial" w:hAnsi="Arial" w:cs="Arial"/>
        </w:rPr>
        <w:t xml:space="preserve">   </w:t>
      </w:r>
    </w:p>
    <w:p w:rsidR="00C42603" w:rsidRPr="00637D02" w:rsidRDefault="00A81803"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fr-FR"/>
        </w:rPr>
        <w:t xml:space="preserve">Opus Pundik, op. 575, sax contr. pf.   </w:t>
      </w:r>
      <w:r w:rsidRPr="00637D02">
        <w:rPr>
          <w:rFonts w:ascii="Arial" w:hAnsi="Arial" w:cs="Arial"/>
          <w:lang w:val="en-US"/>
        </w:rPr>
        <w:t>Stream Music 3, op. 179, sax contr. tr. ctb. pf. perc.</w:t>
      </w:r>
    </w:p>
    <w:p w:rsidR="00C42603" w:rsidRPr="00637D02" w:rsidRDefault="00C42603" w:rsidP="00416408">
      <w:pPr>
        <w:tabs>
          <w:tab w:val="left" w:pos="4253"/>
          <w:tab w:val="left" w:pos="10063"/>
          <w:tab w:val="left" w:pos="10348"/>
        </w:tabs>
        <w:spacing w:before="120" w:line="276" w:lineRule="auto"/>
        <w:rPr>
          <w:rFonts w:ascii="Arial" w:hAnsi="Arial" w:cs="Arial"/>
          <w:lang w:val="en-US"/>
        </w:rPr>
      </w:pPr>
      <w:r w:rsidRPr="00637D02">
        <w:rPr>
          <w:rFonts w:ascii="Arial" w:hAnsi="Arial" w:cs="Arial"/>
          <w:lang w:val="en-US"/>
        </w:rPr>
        <w:t xml:space="preserve">Climatic Changes, sax bar. pf. ens. da camera, op. 474.   </w:t>
      </w:r>
    </w:p>
    <w:p w:rsidR="002E303B" w:rsidRPr="00637D02" w:rsidRDefault="002E303B" w:rsidP="00416408">
      <w:pPr>
        <w:tabs>
          <w:tab w:val="left" w:pos="4253"/>
          <w:tab w:val="right" w:pos="9356"/>
          <w:tab w:val="left" w:pos="10063"/>
          <w:tab w:val="left" w:pos="10348"/>
        </w:tabs>
        <w:spacing w:before="120" w:line="276" w:lineRule="auto"/>
        <w:rPr>
          <w:rFonts w:ascii="Arial" w:hAnsi="Arial" w:cs="Arial"/>
          <w:lang w:val="en-US"/>
        </w:rPr>
      </w:pPr>
    </w:p>
    <w:p w:rsidR="00026BE6" w:rsidRPr="00637D02" w:rsidRDefault="00026BE6"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 xml:space="preserve">BERBIGUIER  Benoit-Tranquille    </w:t>
      </w:r>
      <w:r w:rsidR="003167E3" w:rsidRPr="00637D02">
        <w:rPr>
          <w:rFonts w:ascii="Arial" w:hAnsi="Arial" w:cs="Arial"/>
          <w:color w:val="4F81BD"/>
          <w:u w:val="single"/>
        </w:rPr>
        <w:t xml:space="preserve">    </w:t>
      </w:r>
      <w:r w:rsidRPr="00637D02">
        <w:rPr>
          <w:rFonts w:ascii="Arial" w:hAnsi="Arial" w:cs="Arial"/>
          <w:color w:val="4F81BD"/>
          <w:u w:val="single"/>
        </w:rPr>
        <w:t>Caderousse, 21.12.1782 - Pontlevoy, 29.1.1838.</w:t>
      </w:r>
    </w:p>
    <w:p w:rsidR="00026BE6" w:rsidRPr="00637D02" w:rsidRDefault="00026BE6"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Flautista e compositore francese. Allievo a Parigi di Wunderlich e Berton. Un grande del flauto.</w:t>
      </w:r>
    </w:p>
    <w:p w:rsidR="00F7334A" w:rsidRPr="00637D02" w:rsidRDefault="00026BE6"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18 Esercizi.</w:t>
      </w:r>
    </w:p>
    <w:p w:rsidR="00026BE6" w:rsidRPr="00637D02" w:rsidRDefault="00026BE6" w:rsidP="00416408">
      <w:pPr>
        <w:tabs>
          <w:tab w:val="left" w:pos="4253"/>
          <w:tab w:val="right" w:pos="9356"/>
          <w:tab w:val="left" w:pos="10063"/>
          <w:tab w:val="left" w:pos="10348"/>
        </w:tabs>
        <w:spacing w:before="120" w:line="276" w:lineRule="auto"/>
        <w:rPr>
          <w:rFonts w:ascii="Arial" w:hAnsi="Arial" w:cs="Arial"/>
        </w:rPr>
      </w:pPr>
    </w:p>
    <w:p w:rsidR="004728AE" w:rsidRPr="00637D02" w:rsidRDefault="004728AE"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BERGER  David</w:t>
      </w:r>
      <w:r w:rsidR="001F20B7" w:rsidRPr="00637D02">
        <w:rPr>
          <w:rFonts w:ascii="Arial" w:hAnsi="Arial" w:cs="Arial"/>
          <w:color w:val="4F81BD"/>
          <w:u w:val="single"/>
        </w:rPr>
        <w:tab/>
        <w:t>New York, 30.3.1948</w:t>
      </w:r>
    </w:p>
    <w:p w:rsidR="001F20B7" w:rsidRPr="00637D02" w:rsidRDefault="001F20B7"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lastRenderedPageBreak/>
        <w:t xml:space="preserve">Compositore e insegnante americano. </w:t>
      </w:r>
      <w:r w:rsidRPr="00637D02">
        <w:rPr>
          <w:rFonts w:ascii="Arial" w:hAnsi="Arial" w:cs="Arial"/>
          <w:color w:val="4F81BD"/>
          <w:sz w:val="20"/>
          <w:szCs w:val="20"/>
          <w:lang w:val="en-GB"/>
        </w:rPr>
        <w:t xml:space="preserve">Studi all’ Ithaca, </w:t>
      </w:r>
      <w:r w:rsidR="007C3C0F" w:rsidRPr="00637D02">
        <w:rPr>
          <w:rFonts w:ascii="Arial" w:hAnsi="Arial" w:cs="Arial"/>
          <w:color w:val="4F81BD"/>
          <w:sz w:val="20"/>
          <w:szCs w:val="20"/>
          <w:lang w:val="en-GB"/>
        </w:rPr>
        <w:t>Eastmann</w:t>
      </w:r>
      <w:r w:rsidRPr="00637D02">
        <w:rPr>
          <w:rFonts w:ascii="Arial" w:hAnsi="Arial" w:cs="Arial"/>
          <w:color w:val="4F81BD"/>
          <w:sz w:val="20"/>
          <w:szCs w:val="20"/>
          <w:lang w:val="en-GB"/>
        </w:rPr>
        <w:t xml:space="preserve">n e Manhattan School of music. </w:t>
      </w:r>
      <w:r w:rsidR="00E04A15">
        <w:rPr>
          <w:rFonts w:ascii="Arial" w:hAnsi="Arial" w:cs="Arial"/>
          <w:color w:val="4F81BD"/>
          <w:sz w:val="20"/>
          <w:szCs w:val="20"/>
          <w:lang w:val="en-GB"/>
        </w:rPr>
        <w:t xml:space="preserve">                           </w:t>
      </w:r>
      <w:r w:rsidRPr="00637D02">
        <w:rPr>
          <w:rFonts w:ascii="Arial" w:hAnsi="Arial" w:cs="Arial"/>
          <w:color w:val="4F81BD"/>
          <w:sz w:val="20"/>
          <w:szCs w:val="20"/>
        </w:rPr>
        <w:t>Arrangiatore di musica jazz.</w:t>
      </w:r>
    </w:p>
    <w:p w:rsidR="004728AE" w:rsidRPr="00637D02" w:rsidRDefault="004728AE"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Caleb and Kate, per i 4 sassofoni.</w:t>
      </w:r>
      <w:r w:rsidR="001F20B7" w:rsidRPr="00637D02">
        <w:rPr>
          <w:rFonts w:ascii="Arial" w:hAnsi="Arial" w:cs="Arial"/>
        </w:rPr>
        <w:t xml:space="preserve">   4 Volumi di studi jazzistici per sax contr. e tenore.</w:t>
      </w:r>
    </w:p>
    <w:p w:rsidR="00586BF3" w:rsidRPr="00637D02" w:rsidRDefault="00586BF3" w:rsidP="00416408">
      <w:pPr>
        <w:tabs>
          <w:tab w:val="left" w:pos="4253"/>
          <w:tab w:val="right" w:pos="9356"/>
          <w:tab w:val="left" w:pos="10063"/>
          <w:tab w:val="left" w:pos="10348"/>
        </w:tabs>
        <w:spacing w:before="120" w:line="276" w:lineRule="auto"/>
        <w:rPr>
          <w:rFonts w:ascii="Arial" w:hAnsi="Arial" w:cs="Arial"/>
        </w:rPr>
      </w:pPr>
    </w:p>
    <w:p w:rsidR="00FE1BF0" w:rsidRPr="00637D02" w:rsidRDefault="00FE1BF0" w:rsidP="00416408">
      <w:pPr>
        <w:pStyle w:val="NormaleWeb"/>
        <w:tabs>
          <w:tab w:val="left" w:pos="4213"/>
          <w:tab w:val="left" w:pos="4253"/>
          <w:tab w:val="left" w:pos="4567"/>
          <w:tab w:val="right" w:pos="9356"/>
          <w:tab w:val="left" w:pos="10063"/>
          <w:tab w:val="left" w:pos="10348"/>
        </w:tabs>
        <w:spacing w:before="120" w:beforeAutospacing="0" w:after="0" w:afterAutospacing="0" w:line="276" w:lineRule="auto"/>
        <w:rPr>
          <w:rFonts w:ascii="Arial" w:hAnsi="Arial" w:cs="Arial"/>
          <w:color w:val="4F81BD"/>
          <w:u w:val="single"/>
        </w:rPr>
      </w:pPr>
      <w:r w:rsidRPr="00637D02">
        <w:rPr>
          <w:rFonts w:ascii="Arial" w:hAnsi="Arial" w:cs="Arial"/>
          <w:color w:val="4F81BD"/>
          <w:u w:val="single"/>
        </w:rPr>
        <w:t>BERGHMANS  Jose</w:t>
      </w:r>
      <w:r w:rsidRPr="00637D02">
        <w:rPr>
          <w:rFonts w:ascii="Arial" w:hAnsi="Arial" w:cs="Arial"/>
          <w:color w:val="4F81BD"/>
          <w:u w:val="single"/>
        </w:rPr>
        <w:tab/>
        <w:t>Parigi, 15.7.1921 - Eclaibes, 8.5.1992.</w:t>
      </w:r>
    </w:p>
    <w:p w:rsidR="00586BF3" w:rsidRPr="00637D02" w:rsidRDefault="00586BF3"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francese, allievo di Messiaen e Jolivet. Parecchie le sue colonne musicali cinematografiche a partire dal 1950.</w:t>
      </w:r>
    </w:p>
    <w:p w:rsidR="00586BF3" w:rsidRPr="00637D02" w:rsidRDefault="00586BF3" w:rsidP="00416408">
      <w:pPr>
        <w:pStyle w:val="NormaleWeb"/>
        <w:tabs>
          <w:tab w:val="left" w:pos="4253"/>
          <w:tab w:val="right" w:pos="9356"/>
          <w:tab w:val="left" w:pos="10063"/>
          <w:tab w:val="left" w:pos="10348"/>
        </w:tabs>
        <w:spacing w:before="120" w:beforeAutospacing="0" w:after="0" w:afterAutospacing="0" w:line="276" w:lineRule="auto"/>
        <w:rPr>
          <w:rFonts w:ascii="Arial" w:hAnsi="Arial" w:cs="Arial"/>
        </w:rPr>
      </w:pPr>
      <w:r w:rsidRPr="00637D02">
        <w:rPr>
          <w:rFonts w:ascii="Arial" w:hAnsi="Arial" w:cs="Arial"/>
        </w:rPr>
        <w:t>Concerto lirico per sassofono e orch.</w:t>
      </w:r>
    </w:p>
    <w:p w:rsidR="00586BF3" w:rsidRPr="00637D02" w:rsidRDefault="00586BF3" w:rsidP="00416408">
      <w:pPr>
        <w:pStyle w:val="NormaleWeb"/>
        <w:tabs>
          <w:tab w:val="left" w:pos="4253"/>
          <w:tab w:val="right" w:pos="9356"/>
          <w:tab w:val="left" w:pos="10063"/>
          <w:tab w:val="left" w:pos="10348"/>
        </w:tabs>
        <w:spacing w:before="120" w:beforeAutospacing="0" w:after="0" w:afterAutospacing="0" w:line="276" w:lineRule="auto"/>
        <w:rPr>
          <w:rFonts w:ascii="Arial" w:hAnsi="Arial" w:cs="Arial"/>
        </w:rPr>
      </w:pPr>
    </w:p>
    <w:p w:rsidR="00F1059F" w:rsidRPr="00637D02" w:rsidRDefault="00F1059F"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BERGMAN  Erik</w:t>
      </w:r>
      <w:r w:rsidRPr="00637D02">
        <w:rPr>
          <w:rFonts w:ascii="Arial" w:hAnsi="Arial" w:cs="Arial"/>
          <w:color w:val="4F81BD"/>
          <w:u w:val="single"/>
        </w:rPr>
        <w:tab/>
        <w:t>Uusikaarlepyy, 24.11.1911 - Helsinki, 24.4.2006.</w:t>
      </w:r>
    </w:p>
    <w:p w:rsidR="00E42EA1" w:rsidRPr="00637D02" w:rsidRDefault="00E42EA1"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direttore d’orchestra, insegnante e critico musicale finlandese, allievo di Tiessen a Berlino e di Vogel a Vienna per la dodecafonia, ebbe l’etichetta di “Enfant terrible” </w:t>
      </w:r>
      <w:r w:rsidRPr="00637D02">
        <w:rPr>
          <w:rStyle w:val="google-src-text1"/>
          <w:rFonts w:ascii="Arial" w:hAnsi="Arial" w:cs="Arial"/>
          <w:color w:val="4F81BD"/>
          <w:sz w:val="20"/>
          <w:szCs w:val="20"/>
        </w:rPr>
        <w:t xml:space="preserve">With roots in the romantic era, he was named the </w:t>
      </w:r>
      <w:r w:rsidRPr="00637D02">
        <w:rPr>
          <w:rStyle w:val="google-src-text1"/>
          <w:rFonts w:ascii="Arial" w:hAnsi="Arial" w:cs="Arial"/>
          <w:iCs/>
          <w:color w:val="4F81BD"/>
          <w:sz w:val="20"/>
          <w:szCs w:val="20"/>
        </w:rPr>
        <w:t>enfant terrible</w:t>
      </w:r>
      <w:r w:rsidRPr="00637D02">
        <w:rPr>
          <w:rStyle w:val="google-src-text1"/>
          <w:rFonts w:ascii="Arial" w:hAnsi="Arial" w:cs="Arial"/>
          <w:color w:val="4F81BD"/>
          <w:sz w:val="20"/>
          <w:szCs w:val="20"/>
        </w:rPr>
        <w:t xml:space="preserve"> of Finnish music in the 1960s and the Grand Old Man of modernism in the 1990s.EEE       </w:t>
      </w:r>
      <w:r w:rsidRPr="00637D02">
        <w:rPr>
          <w:rFonts w:ascii="Arial" w:hAnsi="Arial" w:cs="Arial"/>
          <w:color w:val="4F81BD"/>
          <w:sz w:val="20"/>
          <w:szCs w:val="20"/>
        </w:rPr>
        <w:t>della musica finlandese nel 1960 e di “Grande vecchio del modernismo” nel 1990. Insegnante all’Accademia Sibelius dal 1963 al 1876, e per decenni direttore nella Chiesa Cattolica di Helsinki. I cori per le Olimpiadi invernali del 1950 e del 1969 sono suoi brani. In effetti, o</w:t>
      </w:r>
      <w:r w:rsidRPr="00637D02">
        <w:rPr>
          <w:rStyle w:val="google-src-text1"/>
          <w:rFonts w:ascii="Arial" w:hAnsi="Arial" w:cs="Arial"/>
          <w:color w:val="4F81BD"/>
          <w:sz w:val="20"/>
          <w:szCs w:val="20"/>
        </w:rPr>
        <w:t xml:space="preserve">He studied twelve-tone technique in the 1950s with </w:t>
      </w:r>
      <w:r w:rsidRPr="00637D02">
        <w:rPr>
          <w:rStyle w:val="google-src-text1"/>
          <w:rFonts w:ascii="Arial" w:hAnsi="Arial" w:cs="Arial"/>
          <w:bCs/>
          <w:color w:val="4F81BD"/>
          <w:sz w:val="20"/>
          <w:szCs w:val="20"/>
        </w:rPr>
        <w:t>Wladimir Vogel</w:t>
      </w:r>
      <w:r w:rsidRPr="00637D02">
        <w:rPr>
          <w:rStyle w:val="google-src-text1"/>
          <w:rFonts w:ascii="Arial" w:hAnsi="Arial" w:cs="Arial"/>
          <w:color w:val="4F81BD"/>
          <w:sz w:val="20"/>
          <w:szCs w:val="20"/>
        </w:rPr>
        <w:t xml:space="preserve"> in Switzerland and even adopted strict serialism in some of his works.The human voice never ceased to fascinate Erik Bergman; choral works constitute the bulk of his oeuvre and the unaccompanied male-voice choir was his core instrument.</w:t>
      </w:r>
      <w:r w:rsidRPr="00637D02">
        <w:rPr>
          <w:rStyle w:val="google-src-text1"/>
          <w:rFonts w:ascii="Arial" w:hAnsi="Arial" w:cs="Arial"/>
          <w:vanish w:val="0"/>
          <w:color w:val="4F81BD"/>
          <w:sz w:val="20"/>
          <w:szCs w:val="20"/>
        </w:rPr>
        <w:t xml:space="preserve">ltre alle 150 opere numerate fu un compositore decisamente attratto della </w:t>
      </w:r>
      <w:r w:rsidRPr="00637D02">
        <w:rPr>
          <w:rFonts w:ascii="Arial" w:hAnsi="Arial" w:cs="Arial"/>
          <w:color w:val="4F81BD"/>
          <w:sz w:val="20"/>
          <w:szCs w:val="20"/>
        </w:rPr>
        <w:t xml:space="preserve">voce umana. I brani per voce o insieme di voci costituiscono la maggior parte della sua opera. Lascia completa libertà nei tempi di esecuzione. Numerosi riconoscimenti. </w:t>
      </w:r>
      <w:r w:rsidRPr="00637D02">
        <w:rPr>
          <w:rStyle w:val="storytop"/>
          <w:rFonts w:ascii="Arial" w:hAnsi="Arial" w:cs="Arial"/>
          <w:bCs/>
          <w:color w:val="4F81BD"/>
          <w:sz w:val="20"/>
          <w:szCs w:val="20"/>
        </w:rPr>
        <w:t xml:space="preserve">L'unica sua lacuna erano i matrimoni: 1a moglie (1942-1955), 2a moglie (1956-1958), 3a moglie (1961-1996), impavido si sposò con la 4a moglie nel 1997, a 81 anni.  </w:t>
      </w:r>
    </w:p>
    <w:p w:rsidR="00F1059F" w:rsidRPr="00637D02" w:rsidRDefault="001D51A7" w:rsidP="00416408">
      <w:pPr>
        <w:tabs>
          <w:tab w:val="left" w:pos="4253"/>
          <w:tab w:val="left" w:pos="10063"/>
          <w:tab w:val="left" w:pos="10348"/>
        </w:tabs>
        <w:spacing w:before="120" w:line="276" w:lineRule="auto"/>
        <w:rPr>
          <w:rFonts w:ascii="Arial" w:hAnsi="Arial" w:cs="Arial"/>
        </w:rPr>
      </w:pPr>
      <w:r w:rsidRPr="00637D02">
        <w:rPr>
          <w:rFonts w:ascii="Arial" w:hAnsi="Arial" w:cs="Arial"/>
          <w:color w:val="000000"/>
        </w:rPr>
        <w:t xml:space="preserve">Solfatara, sax contr e perc. op. 81.   </w:t>
      </w:r>
      <w:r w:rsidR="00F1059F" w:rsidRPr="00637D02">
        <w:rPr>
          <w:rFonts w:ascii="Arial" w:hAnsi="Arial" w:cs="Arial"/>
          <w:vanish/>
        </w:rPr>
        <w:t>Op.</w:t>
      </w:r>
      <w:r w:rsidR="00F1059F" w:rsidRPr="00637D02">
        <w:rPr>
          <w:rFonts w:ascii="Arial" w:hAnsi="Arial" w:cs="Arial"/>
        </w:rPr>
        <w:t>Quint-Essence, quartetto di sax e 1 perc. op. 123.</w:t>
      </w:r>
    </w:p>
    <w:p w:rsidR="00DF0F73" w:rsidRPr="00637D02" w:rsidRDefault="00DF0F73"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Etwas rascher, op. 108 per 4 sassofoni (1985, 1</w:t>
      </w:r>
      <w:r w:rsidR="00FB1293" w:rsidRPr="00637D02">
        <w:rPr>
          <w:rFonts w:ascii="Arial" w:hAnsi="Arial" w:cs="Arial"/>
        </w:rPr>
        <w:t>3</w:t>
      </w:r>
      <w:r w:rsidRPr="00637D02">
        <w:rPr>
          <w:rFonts w:ascii="Arial" w:hAnsi="Arial" w:cs="Arial"/>
        </w:rPr>
        <w:t>’).</w:t>
      </w:r>
    </w:p>
    <w:p w:rsidR="00E42EA1" w:rsidRPr="00637D02" w:rsidRDefault="00E42EA1" w:rsidP="00416408">
      <w:pPr>
        <w:tabs>
          <w:tab w:val="left" w:pos="4253"/>
          <w:tab w:val="left" w:pos="10063"/>
          <w:tab w:val="left" w:pos="10348"/>
        </w:tabs>
        <w:spacing w:before="120" w:line="276" w:lineRule="auto"/>
        <w:rPr>
          <w:rFonts w:ascii="Arial" w:hAnsi="Arial" w:cs="Arial"/>
          <w:bCs/>
        </w:rPr>
      </w:pPr>
    </w:p>
    <w:p w:rsidR="00CE303E" w:rsidRPr="00637D02" w:rsidRDefault="00CE303E" w:rsidP="00416408">
      <w:pPr>
        <w:pStyle w:val="Corpotesto"/>
        <w:tabs>
          <w:tab w:val="left" w:pos="4253"/>
          <w:tab w:val="left" w:pos="4313"/>
          <w:tab w:val="left" w:pos="4707"/>
          <w:tab w:val="right" w:pos="9356"/>
          <w:tab w:val="left" w:pos="10063"/>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BERIO Luciano</w:t>
      </w:r>
      <w:r w:rsidRPr="00637D02">
        <w:rPr>
          <w:rFonts w:ascii="Arial" w:hAnsi="Arial" w:cs="Arial"/>
          <w:color w:val="4F81BD"/>
          <w:sz w:val="24"/>
          <w:u w:val="single"/>
        </w:rPr>
        <w:tab/>
        <w:t>Oneglia 24.10.1925 - Roma, 27.5.2003.</w:t>
      </w:r>
    </w:p>
    <w:p w:rsidR="00371BA6" w:rsidRPr="00637D02" w:rsidRDefault="007C260A"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Iniziali studi di pianoforte, che non potrà suonare per un incidente mentre in servizio militare puliva una pistola. Allievo di Paribeni e Ghedini. Perfezionamento con Dallapiccola. Fondatore con Maderna dello Studio di Fonologia Musicale. Insegnante al Mills, alla Juilliard School e ad Harvard. </w:t>
      </w:r>
      <w:r w:rsidR="00371BA6" w:rsidRPr="00637D02">
        <w:rPr>
          <w:rFonts w:ascii="Arial" w:hAnsi="Arial" w:cs="Arial"/>
          <w:color w:val="4F81BD"/>
          <w:sz w:val="20"/>
          <w:szCs w:val="20"/>
        </w:rPr>
        <w:t>Per maggiori informazioni sull'autore, vedi: "Passeggiando con la Musica", scaricabile gratuitamente dal sito: mariodemolli.com</w:t>
      </w:r>
    </w:p>
    <w:p w:rsidR="004072B5" w:rsidRPr="00637D02" w:rsidRDefault="0000609E" w:rsidP="00416408">
      <w:pPr>
        <w:tabs>
          <w:tab w:val="left" w:pos="0"/>
          <w:tab w:val="left" w:pos="4253"/>
          <w:tab w:val="left" w:pos="10063"/>
          <w:tab w:val="left" w:pos="10348"/>
        </w:tabs>
        <w:spacing w:before="120" w:line="276" w:lineRule="auto"/>
        <w:rPr>
          <w:rFonts w:ascii="Arial" w:hAnsi="Arial" w:cs="Arial"/>
        </w:rPr>
      </w:pPr>
      <w:hyperlink r:id="rId16" w:history="1">
        <w:r w:rsidR="004072B5" w:rsidRPr="00637D02">
          <w:rPr>
            <w:rStyle w:val="Collegamentoipertestuale"/>
            <w:rFonts w:ascii="Arial" w:hAnsi="Arial" w:cs="Arial"/>
            <w:iCs/>
            <w:color w:val="auto"/>
            <w:u w:val="none"/>
          </w:rPr>
          <w:t>Sequenza IXb</w:t>
        </w:r>
      </w:hyperlink>
      <w:r w:rsidR="004072B5" w:rsidRPr="00637D02">
        <w:rPr>
          <w:rFonts w:ascii="Arial" w:hAnsi="Arial" w:cs="Arial"/>
        </w:rPr>
        <w:t xml:space="preserve"> trascrizione di </w:t>
      </w:r>
      <w:r w:rsidR="004072B5" w:rsidRPr="00637D02">
        <w:rPr>
          <w:rFonts w:ascii="Arial" w:hAnsi="Arial" w:cs="Arial"/>
          <w:iCs/>
        </w:rPr>
        <w:t>Sequenza IXa</w:t>
      </w:r>
      <w:r w:rsidR="004072B5" w:rsidRPr="00637D02">
        <w:rPr>
          <w:rFonts w:ascii="Arial" w:hAnsi="Arial" w:cs="Arial"/>
        </w:rPr>
        <w:t>, sax. cont. (1980, 13’).</w:t>
      </w:r>
    </w:p>
    <w:p w:rsidR="004072B5" w:rsidRPr="00637D02" w:rsidRDefault="004072B5"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Dialogue de l’ombre double, sax solo (1985, 17’30).</w:t>
      </w:r>
    </w:p>
    <w:p w:rsidR="004072B5" w:rsidRPr="00637D02" w:rsidRDefault="00E47FCB" w:rsidP="00416408">
      <w:pPr>
        <w:tabs>
          <w:tab w:val="left" w:pos="0"/>
          <w:tab w:val="left" w:pos="4253"/>
          <w:tab w:val="left" w:pos="10063"/>
          <w:tab w:val="left" w:pos="10348"/>
        </w:tabs>
        <w:spacing w:before="120" w:line="276" w:lineRule="auto"/>
        <w:rPr>
          <w:rFonts w:ascii="Arial" w:hAnsi="Arial" w:cs="Arial"/>
        </w:rPr>
      </w:pPr>
      <w:r w:rsidRPr="00637D02">
        <w:rPr>
          <w:rFonts w:ascii="Arial" w:hAnsi="Arial" w:cs="Arial"/>
        </w:rPr>
        <w:t>Sequenza VII</w:t>
      </w:r>
      <w:r w:rsidR="005D35DB" w:rsidRPr="00637D02">
        <w:rPr>
          <w:rFonts w:ascii="Arial" w:hAnsi="Arial" w:cs="Arial"/>
        </w:rPr>
        <w:t>b</w:t>
      </w:r>
      <w:r w:rsidRPr="00637D02">
        <w:rPr>
          <w:rFonts w:ascii="Arial" w:hAnsi="Arial" w:cs="Arial"/>
        </w:rPr>
        <w:t xml:space="preserve">, sax sopr. </w:t>
      </w:r>
      <w:r w:rsidR="00F22E14" w:rsidRPr="00637D02">
        <w:rPr>
          <w:rFonts w:ascii="Arial" w:hAnsi="Arial" w:cs="Arial"/>
        </w:rPr>
        <w:t xml:space="preserve">solo </w:t>
      </w:r>
      <w:r w:rsidRPr="00637D02">
        <w:rPr>
          <w:rFonts w:ascii="Arial" w:hAnsi="Arial" w:cs="Arial"/>
        </w:rPr>
        <w:t>(</w:t>
      </w:r>
      <w:r w:rsidR="0037523C" w:rsidRPr="00637D02">
        <w:rPr>
          <w:rFonts w:ascii="Arial" w:hAnsi="Arial" w:cs="Arial"/>
        </w:rPr>
        <w:t>19</w:t>
      </w:r>
      <w:r w:rsidR="00647189" w:rsidRPr="00637D02">
        <w:rPr>
          <w:rFonts w:ascii="Arial" w:hAnsi="Arial" w:cs="Arial"/>
        </w:rPr>
        <w:t>95</w:t>
      </w:r>
      <w:r w:rsidR="0037523C" w:rsidRPr="00637D02">
        <w:rPr>
          <w:rFonts w:ascii="Arial" w:hAnsi="Arial" w:cs="Arial"/>
        </w:rPr>
        <w:t xml:space="preserve">, </w:t>
      </w:r>
      <w:r w:rsidR="00A4721A" w:rsidRPr="00637D02">
        <w:rPr>
          <w:rFonts w:ascii="Arial" w:hAnsi="Arial" w:cs="Arial"/>
        </w:rPr>
        <w:t>7</w:t>
      </w:r>
      <w:r w:rsidR="0037523C" w:rsidRPr="00637D02">
        <w:rPr>
          <w:rFonts w:ascii="Arial" w:hAnsi="Arial" w:cs="Arial"/>
        </w:rPr>
        <w:t>’</w:t>
      </w:r>
      <w:r w:rsidR="00DF7DCB" w:rsidRPr="00637D02">
        <w:rPr>
          <w:rFonts w:ascii="Arial" w:hAnsi="Arial" w:cs="Arial"/>
        </w:rPr>
        <w:t>05</w:t>
      </w:r>
      <w:r w:rsidRPr="00637D02">
        <w:rPr>
          <w:rFonts w:ascii="Arial" w:hAnsi="Arial" w:cs="Arial"/>
        </w:rPr>
        <w:t>).</w:t>
      </w:r>
      <w:r w:rsidR="004072B5" w:rsidRPr="00637D02">
        <w:rPr>
          <w:rFonts w:ascii="Arial" w:hAnsi="Arial" w:cs="Arial"/>
        </w:rPr>
        <w:t xml:space="preserve"> </w:t>
      </w:r>
    </w:p>
    <w:p w:rsidR="004072B5" w:rsidRPr="00637D02" w:rsidRDefault="0000609E" w:rsidP="00416408">
      <w:pPr>
        <w:tabs>
          <w:tab w:val="left" w:pos="0"/>
          <w:tab w:val="left" w:pos="4253"/>
          <w:tab w:val="left" w:pos="10063"/>
          <w:tab w:val="left" w:pos="10348"/>
        </w:tabs>
        <w:spacing w:before="120" w:line="276" w:lineRule="auto"/>
        <w:rPr>
          <w:rFonts w:ascii="Arial" w:hAnsi="Arial" w:cs="Arial"/>
        </w:rPr>
      </w:pPr>
      <w:hyperlink r:id="rId17" w:history="1">
        <w:r w:rsidR="004072B5" w:rsidRPr="00637D02">
          <w:rPr>
            <w:rStyle w:val="Collegamentoipertestuale"/>
            <w:rFonts w:ascii="Arial" w:hAnsi="Arial" w:cs="Arial"/>
            <w:iCs/>
            <w:color w:val="auto"/>
            <w:u w:val="none"/>
          </w:rPr>
          <w:t>Chemins IV</w:t>
        </w:r>
      </w:hyperlink>
      <w:r w:rsidR="004072B5" w:rsidRPr="00637D02">
        <w:rPr>
          <w:rFonts w:ascii="Arial" w:hAnsi="Arial" w:cs="Arial"/>
        </w:rPr>
        <w:t xml:space="preserve"> su </w:t>
      </w:r>
      <w:r w:rsidR="004072B5" w:rsidRPr="00637D02">
        <w:rPr>
          <w:rFonts w:ascii="Arial" w:hAnsi="Arial" w:cs="Arial"/>
          <w:iCs/>
        </w:rPr>
        <w:t>Sequenza VII</w:t>
      </w:r>
      <w:r w:rsidR="004072B5" w:rsidRPr="00637D02">
        <w:rPr>
          <w:rFonts w:ascii="Arial" w:hAnsi="Arial" w:cs="Arial"/>
        </w:rPr>
        <w:t xml:space="preserve">, per sax. sopr. e 11 archi (1975, 10’30). </w:t>
      </w:r>
    </w:p>
    <w:p w:rsidR="004072B5" w:rsidRPr="00637D02" w:rsidRDefault="0000609E" w:rsidP="00416408">
      <w:pPr>
        <w:tabs>
          <w:tab w:val="left" w:pos="0"/>
          <w:tab w:val="left" w:pos="4253"/>
          <w:tab w:val="left" w:pos="10063"/>
          <w:tab w:val="left" w:pos="10348"/>
        </w:tabs>
        <w:spacing w:before="120" w:line="276" w:lineRule="auto"/>
        <w:rPr>
          <w:rFonts w:ascii="Arial" w:hAnsi="Arial" w:cs="Arial"/>
        </w:rPr>
      </w:pPr>
      <w:hyperlink r:id="rId18" w:history="1">
        <w:r w:rsidR="004072B5" w:rsidRPr="00637D02">
          <w:rPr>
            <w:rStyle w:val="Collegamentoipertestuale"/>
            <w:rFonts w:ascii="Arial" w:hAnsi="Arial" w:cs="Arial"/>
            <w:iCs/>
            <w:color w:val="auto"/>
            <w:u w:val="none"/>
            <w:lang w:val="fr-FR"/>
          </w:rPr>
          <w:t>Récit</w:t>
        </w:r>
      </w:hyperlink>
      <w:r w:rsidR="004072B5" w:rsidRPr="00637D02">
        <w:rPr>
          <w:rFonts w:ascii="Arial" w:hAnsi="Arial" w:cs="Arial"/>
          <w:lang w:val="fr-FR"/>
        </w:rPr>
        <w:t xml:space="preserve"> </w:t>
      </w:r>
      <w:r w:rsidR="004072B5" w:rsidRPr="00637D02">
        <w:rPr>
          <w:rFonts w:ascii="Arial" w:hAnsi="Arial" w:cs="Arial"/>
          <w:iCs/>
          <w:lang w:val="fr-FR"/>
        </w:rPr>
        <w:t>Chemins VII</w:t>
      </w:r>
      <w:r w:rsidR="004072B5" w:rsidRPr="00637D02">
        <w:rPr>
          <w:rFonts w:ascii="Arial" w:hAnsi="Arial" w:cs="Arial"/>
          <w:lang w:val="fr-FR"/>
        </w:rPr>
        <w:t xml:space="preserve">, sax contr. e orch. </w:t>
      </w:r>
      <w:r w:rsidR="004072B5" w:rsidRPr="00637D02">
        <w:rPr>
          <w:rFonts w:ascii="Arial" w:hAnsi="Arial" w:cs="Arial"/>
        </w:rPr>
        <w:t xml:space="preserve">(1996, 15’25). </w:t>
      </w:r>
    </w:p>
    <w:p w:rsidR="004072B5" w:rsidRPr="00637D02" w:rsidRDefault="00C02600"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Canticum Novissimi Testamenti</w:t>
      </w:r>
      <w:r w:rsidR="00FD71B8" w:rsidRPr="00637D02">
        <w:rPr>
          <w:rFonts w:ascii="Arial" w:hAnsi="Arial" w:cs="Arial"/>
        </w:rPr>
        <w:t>,</w:t>
      </w:r>
      <w:r w:rsidRPr="00637D02">
        <w:rPr>
          <w:rFonts w:ascii="Arial" w:hAnsi="Arial" w:cs="Arial"/>
        </w:rPr>
        <w:t xml:space="preserve"> 4 s</w:t>
      </w:r>
      <w:r w:rsidR="004072B5" w:rsidRPr="00637D02">
        <w:rPr>
          <w:rFonts w:ascii="Arial" w:hAnsi="Arial" w:cs="Arial"/>
        </w:rPr>
        <w:t>ax</w:t>
      </w:r>
      <w:r w:rsidR="00FD71B8" w:rsidRPr="00637D02">
        <w:rPr>
          <w:rFonts w:ascii="Arial" w:hAnsi="Arial" w:cs="Arial"/>
        </w:rPr>
        <w:t xml:space="preserve"> e voci.</w:t>
      </w:r>
      <w:r w:rsidR="004072B5" w:rsidRPr="00637D02">
        <w:rPr>
          <w:rFonts w:ascii="Arial" w:hAnsi="Arial" w:cs="Arial"/>
        </w:rPr>
        <w:t xml:space="preserve">  </w:t>
      </w:r>
    </w:p>
    <w:p w:rsidR="00096F81" w:rsidRPr="00637D02" w:rsidRDefault="00096F81" w:rsidP="00416408">
      <w:pPr>
        <w:tabs>
          <w:tab w:val="left" w:pos="4253"/>
          <w:tab w:val="left" w:pos="4718"/>
          <w:tab w:val="right" w:pos="9356"/>
          <w:tab w:val="left" w:pos="10063"/>
          <w:tab w:val="left" w:pos="10348"/>
        </w:tabs>
        <w:spacing w:before="120" w:line="276" w:lineRule="auto"/>
        <w:rPr>
          <w:rFonts w:ascii="Arial" w:hAnsi="Arial" w:cs="Arial"/>
          <w:color w:val="FF3300"/>
          <w:u w:val="single"/>
        </w:rPr>
      </w:pPr>
    </w:p>
    <w:p w:rsidR="002B7FC9" w:rsidRPr="00637D02" w:rsidRDefault="002B7FC9" w:rsidP="00416408">
      <w:pPr>
        <w:tabs>
          <w:tab w:val="left" w:pos="4253"/>
          <w:tab w:val="left" w:pos="4513"/>
          <w:tab w:val="left" w:pos="4718"/>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BERNARD  Robert</w:t>
      </w:r>
      <w:r w:rsidRPr="00637D02">
        <w:rPr>
          <w:rFonts w:ascii="Arial" w:hAnsi="Arial" w:cs="Arial"/>
          <w:color w:val="4F81BD"/>
          <w:u w:val="single"/>
        </w:rPr>
        <w:tab/>
        <w:t>Ginevra, 10.10.1900</w:t>
      </w:r>
    </w:p>
    <w:p w:rsidR="002B7FC9" w:rsidRPr="00637D02" w:rsidRDefault="002B7FC9"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franco svizzero, allievo a Ginevra di Barblan e Lauber. Residente a Parigi dal 1925, insegnante al Conservatorio internazionale.</w:t>
      </w:r>
    </w:p>
    <w:p w:rsidR="002B7FC9" w:rsidRPr="00637D02" w:rsidRDefault="002B7FC9"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Quartetto </w:t>
      </w:r>
      <w:r w:rsidR="007A4745" w:rsidRPr="00637D02">
        <w:rPr>
          <w:rFonts w:ascii="Arial" w:hAnsi="Arial" w:cs="Arial"/>
        </w:rPr>
        <w:t>di</w:t>
      </w:r>
      <w:r w:rsidRPr="00637D02">
        <w:rPr>
          <w:rFonts w:ascii="Arial" w:hAnsi="Arial" w:cs="Arial"/>
        </w:rPr>
        <w:t xml:space="preserve"> sass</w:t>
      </w:r>
      <w:r w:rsidR="007A4745" w:rsidRPr="00637D02">
        <w:rPr>
          <w:rFonts w:ascii="Arial" w:hAnsi="Arial" w:cs="Arial"/>
        </w:rPr>
        <w:t>ofoni</w:t>
      </w:r>
      <w:r w:rsidRPr="00637D02">
        <w:rPr>
          <w:rFonts w:ascii="Arial" w:hAnsi="Arial" w:cs="Arial"/>
        </w:rPr>
        <w:t xml:space="preserve"> (1935).</w:t>
      </w:r>
    </w:p>
    <w:p w:rsidR="006616DF" w:rsidRPr="00637D02" w:rsidRDefault="006616DF" w:rsidP="00416408">
      <w:pPr>
        <w:tabs>
          <w:tab w:val="left" w:pos="4253"/>
          <w:tab w:val="right" w:pos="9356"/>
          <w:tab w:val="left" w:pos="10063"/>
          <w:tab w:val="left" w:pos="10348"/>
        </w:tabs>
        <w:spacing w:before="120" w:line="276" w:lineRule="auto"/>
        <w:rPr>
          <w:rFonts w:ascii="Arial" w:hAnsi="Arial" w:cs="Arial"/>
        </w:rPr>
      </w:pPr>
    </w:p>
    <w:p w:rsidR="006616DF" w:rsidRPr="00637D02" w:rsidRDefault="006616DF"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lastRenderedPageBreak/>
        <w:t>BERKELEY  Michael</w:t>
      </w:r>
      <w:r w:rsidR="00210352" w:rsidRPr="00637D02">
        <w:rPr>
          <w:rFonts w:ascii="Arial" w:hAnsi="Arial" w:cs="Arial"/>
          <w:color w:val="4F81BD"/>
          <w:u w:val="single"/>
        </w:rPr>
        <w:tab/>
        <w:t>Londra, 29.5.1948</w:t>
      </w:r>
    </w:p>
    <w:p w:rsidR="00210352" w:rsidRPr="00637D02" w:rsidRDefault="00210352"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inglese, figlio di Sir Lennox</w:t>
      </w:r>
      <w:r w:rsidR="008B5531" w:rsidRPr="00637D02">
        <w:rPr>
          <w:rFonts w:ascii="Arial" w:hAnsi="Arial" w:cs="Arial"/>
          <w:color w:val="4F81BD"/>
          <w:sz w:val="20"/>
          <w:szCs w:val="20"/>
        </w:rPr>
        <w:t>,</w:t>
      </w:r>
      <w:r w:rsidR="00142EF6" w:rsidRPr="00637D02">
        <w:rPr>
          <w:rFonts w:ascii="Arial" w:hAnsi="Arial" w:cs="Arial"/>
          <w:color w:val="4F81BD"/>
          <w:sz w:val="20"/>
          <w:szCs w:val="20"/>
        </w:rPr>
        <w:t xml:space="preserve"> allievo di Britten all’Accademia Reale di Musica di Londra. Perfezionamento con Bennet.</w:t>
      </w:r>
      <w:r w:rsidRPr="00637D02">
        <w:rPr>
          <w:rFonts w:ascii="Arial" w:hAnsi="Arial" w:cs="Arial"/>
          <w:color w:val="4F81BD"/>
          <w:sz w:val="20"/>
          <w:szCs w:val="20"/>
        </w:rPr>
        <w:t xml:space="preserve"> </w:t>
      </w:r>
    </w:p>
    <w:p w:rsidR="006616DF" w:rsidRPr="00637D02" w:rsidRDefault="006616DF"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Keening, sa</w:t>
      </w:r>
      <w:r w:rsidR="00097A4D" w:rsidRPr="00637D02">
        <w:rPr>
          <w:rFonts w:ascii="Arial" w:hAnsi="Arial" w:cs="Arial"/>
        </w:rPr>
        <w:t>x</w:t>
      </w:r>
      <w:r w:rsidRPr="00637D02">
        <w:rPr>
          <w:rFonts w:ascii="Arial" w:hAnsi="Arial" w:cs="Arial"/>
        </w:rPr>
        <w:t xml:space="preserve"> contr</w:t>
      </w:r>
      <w:r w:rsidR="00097A4D" w:rsidRPr="00637D02">
        <w:rPr>
          <w:rFonts w:ascii="Arial" w:hAnsi="Arial" w:cs="Arial"/>
        </w:rPr>
        <w:t>.</w:t>
      </w:r>
      <w:r w:rsidRPr="00637D02">
        <w:rPr>
          <w:rFonts w:ascii="Arial" w:hAnsi="Arial" w:cs="Arial"/>
        </w:rPr>
        <w:t xml:space="preserve"> e pf.</w:t>
      </w:r>
      <w:r w:rsidR="00267F73" w:rsidRPr="00637D02">
        <w:rPr>
          <w:rFonts w:ascii="Arial" w:hAnsi="Arial" w:cs="Arial"/>
        </w:rPr>
        <w:t xml:space="preserve"> (1987</w:t>
      </w:r>
      <w:r w:rsidR="00A26A1D" w:rsidRPr="00637D02">
        <w:rPr>
          <w:rFonts w:ascii="Arial" w:hAnsi="Arial" w:cs="Arial"/>
        </w:rPr>
        <w:t>, 10’</w:t>
      </w:r>
      <w:r w:rsidR="00267F73" w:rsidRPr="00637D02">
        <w:rPr>
          <w:rFonts w:ascii="Arial" w:hAnsi="Arial" w:cs="Arial"/>
        </w:rPr>
        <w:t>).</w:t>
      </w:r>
    </w:p>
    <w:p w:rsidR="00636414" w:rsidRPr="00637D02" w:rsidRDefault="00636414" w:rsidP="00416408">
      <w:pPr>
        <w:tabs>
          <w:tab w:val="left" w:pos="4253"/>
          <w:tab w:val="right" w:pos="9356"/>
          <w:tab w:val="left" w:pos="10063"/>
          <w:tab w:val="left" w:pos="10348"/>
        </w:tabs>
        <w:spacing w:before="120" w:line="276" w:lineRule="auto"/>
        <w:rPr>
          <w:rFonts w:ascii="Arial" w:hAnsi="Arial" w:cs="Arial"/>
        </w:rPr>
      </w:pPr>
    </w:p>
    <w:p w:rsidR="00636414" w:rsidRPr="00637D02" w:rsidRDefault="00636414" w:rsidP="00416408">
      <w:pPr>
        <w:tabs>
          <w:tab w:val="left" w:pos="4140"/>
          <w:tab w:val="left" w:pos="4253"/>
          <w:tab w:val="left" w:pos="4610"/>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BERNAUD  Alain</w:t>
      </w:r>
      <w:r w:rsidRPr="00637D02">
        <w:rPr>
          <w:rFonts w:ascii="Arial" w:hAnsi="Arial" w:cs="Arial"/>
          <w:color w:val="4F81BD"/>
          <w:u w:val="single"/>
        </w:rPr>
        <w:tab/>
        <w:t>Neully sur Seine, 8.11</w:t>
      </w:r>
      <w:r w:rsidR="00FB30FF" w:rsidRPr="00637D02">
        <w:rPr>
          <w:rFonts w:ascii="Arial" w:hAnsi="Arial" w:cs="Arial"/>
          <w:color w:val="4F81BD"/>
          <w:u w:val="single"/>
        </w:rPr>
        <w:t>.1932</w:t>
      </w:r>
    </w:p>
    <w:p w:rsidR="00636414" w:rsidRPr="00637D02" w:rsidRDefault="00636414"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francese allievo di Aubin. Prix de Rome nel 1958. Insegnante al Conservatorio di Parigi</w:t>
      </w:r>
    </w:p>
    <w:p w:rsidR="00636414" w:rsidRPr="00637D02" w:rsidRDefault="00636414"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rPr>
        <w:t xml:space="preserve">Sonata per i 2 sax, sopr. e bar. </w:t>
      </w:r>
      <w:r w:rsidRPr="00637D02">
        <w:rPr>
          <w:rFonts w:ascii="Arial" w:hAnsi="Arial" w:cs="Arial"/>
          <w:lang w:val="en-US"/>
        </w:rPr>
        <w:t>(1974).   Rhapsodie, sax contr. e pf. (1984).</w:t>
      </w:r>
    </w:p>
    <w:p w:rsidR="00636414" w:rsidRPr="00637D02" w:rsidRDefault="00636414"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en-US"/>
        </w:rPr>
        <w:t>Final, sax contr e pf. (1977).</w:t>
      </w:r>
    </w:p>
    <w:p w:rsidR="00636414" w:rsidRPr="00637D02" w:rsidRDefault="00636414" w:rsidP="00416408">
      <w:pPr>
        <w:tabs>
          <w:tab w:val="left" w:pos="4253"/>
          <w:tab w:val="right" w:pos="9356"/>
          <w:tab w:val="left" w:pos="10063"/>
          <w:tab w:val="left" w:pos="10348"/>
        </w:tabs>
        <w:spacing w:before="120" w:line="276" w:lineRule="auto"/>
        <w:rPr>
          <w:rFonts w:ascii="Arial" w:hAnsi="Arial" w:cs="Arial"/>
          <w:lang w:val="en-US"/>
        </w:rPr>
      </w:pPr>
    </w:p>
    <w:p w:rsidR="00282914" w:rsidRPr="00637D02" w:rsidRDefault="00282914" w:rsidP="00416408">
      <w:pPr>
        <w:tabs>
          <w:tab w:val="left" w:pos="4253"/>
          <w:tab w:val="right" w:pos="9356"/>
          <w:tab w:val="left" w:pos="10063"/>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BERNIER  René</w:t>
      </w:r>
      <w:r w:rsidRPr="00637D02">
        <w:rPr>
          <w:rFonts w:ascii="Arial" w:hAnsi="Arial" w:cs="Arial"/>
          <w:color w:val="4F81BD"/>
          <w:u w:val="single"/>
          <w:lang w:val="en-US"/>
        </w:rPr>
        <w:tab/>
        <w:t>Saint Gilles, 10.3.1905 - Elsene, 8.9.1984.</w:t>
      </w:r>
    </w:p>
    <w:p w:rsidR="00017CF7" w:rsidRPr="00637D02" w:rsidRDefault="00017CF7"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musicologo belga, allievo di Gilson. Insegnante a Liegi e Bruxelles.</w:t>
      </w:r>
    </w:p>
    <w:p w:rsidR="00017CF7" w:rsidRPr="00637D02" w:rsidRDefault="00E77424" w:rsidP="00416408">
      <w:pPr>
        <w:tabs>
          <w:tab w:val="left" w:pos="4253"/>
          <w:tab w:val="right" w:pos="9356"/>
          <w:tab w:val="left" w:pos="10063"/>
          <w:tab w:val="left" w:pos="10348"/>
        </w:tabs>
        <w:spacing w:before="120" w:line="276" w:lineRule="auto"/>
        <w:rPr>
          <w:rFonts w:ascii="Arial" w:hAnsi="Arial" w:cs="Arial"/>
          <w:color w:val="000000"/>
          <w:lang w:val="fr-FR"/>
        </w:rPr>
      </w:pPr>
      <w:r w:rsidRPr="00637D02">
        <w:rPr>
          <w:rFonts w:ascii="Arial" w:hAnsi="Arial" w:cs="Arial"/>
          <w:color w:val="000000"/>
          <w:lang w:val="fr-FR"/>
        </w:rPr>
        <w:t xml:space="preserve">Capriccio (1957).   </w:t>
      </w:r>
      <w:r w:rsidR="00017CF7" w:rsidRPr="00637D02">
        <w:rPr>
          <w:rFonts w:ascii="Arial" w:hAnsi="Arial" w:cs="Arial"/>
          <w:color w:val="000000"/>
          <w:lang w:val="fr-FR"/>
        </w:rPr>
        <w:t>Serinette en guise de bis, 4 sa</w:t>
      </w:r>
      <w:r w:rsidR="00AF01D1" w:rsidRPr="00637D02">
        <w:rPr>
          <w:rFonts w:ascii="Arial" w:hAnsi="Arial" w:cs="Arial"/>
          <w:color w:val="000000"/>
          <w:lang w:val="fr-FR"/>
        </w:rPr>
        <w:t xml:space="preserve">x </w:t>
      </w:r>
      <w:r w:rsidR="00017CF7" w:rsidRPr="00637D02">
        <w:rPr>
          <w:rFonts w:ascii="Arial" w:hAnsi="Arial" w:cs="Arial"/>
          <w:color w:val="000000"/>
          <w:lang w:val="fr-FR"/>
        </w:rPr>
        <w:t>(1971</w:t>
      </w:r>
      <w:r w:rsidR="00AF01D1" w:rsidRPr="00637D02">
        <w:rPr>
          <w:rFonts w:ascii="Arial" w:hAnsi="Arial" w:cs="Arial"/>
          <w:color w:val="000000"/>
          <w:lang w:val="fr-FR"/>
        </w:rPr>
        <w:t>, 1’30</w:t>
      </w:r>
      <w:r w:rsidR="00017CF7" w:rsidRPr="00637D02">
        <w:rPr>
          <w:rFonts w:ascii="Arial" w:hAnsi="Arial" w:cs="Arial"/>
          <w:color w:val="000000"/>
          <w:lang w:val="fr-FR"/>
        </w:rPr>
        <w:t>).</w:t>
      </w:r>
    </w:p>
    <w:p w:rsidR="00017CF7" w:rsidRPr="00637D02" w:rsidRDefault="00017CF7" w:rsidP="00416408">
      <w:pPr>
        <w:tabs>
          <w:tab w:val="left" w:pos="4253"/>
          <w:tab w:val="right" w:pos="9356"/>
          <w:tab w:val="left" w:pos="10063"/>
          <w:tab w:val="left" w:pos="10348"/>
        </w:tabs>
        <w:spacing w:before="120" w:line="276" w:lineRule="auto"/>
        <w:rPr>
          <w:rFonts w:ascii="Arial" w:hAnsi="Arial" w:cs="Arial"/>
          <w:color w:val="000000"/>
          <w:lang w:val="fr-FR"/>
        </w:rPr>
      </w:pPr>
      <w:r w:rsidRPr="00637D02">
        <w:rPr>
          <w:rFonts w:ascii="Arial" w:hAnsi="Arial" w:cs="Arial"/>
          <w:color w:val="000000"/>
          <w:lang w:val="fr-FR"/>
        </w:rPr>
        <w:t>Suite pour le plaisir de l’oreille</w:t>
      </w:r>
      <w:r w:rsidR="00AF01D1" w:rsidRPr="00637D02">
        <w:rPr>
          <w:rFonts w:ascii="Arial" w:hAnsi="Arial" w:cs="Arial"/>
          <w:color w:val="000000"/>
          <w:lang w:val="fr-FR"/>
        </w:rPr>
        <w:t>,</w:t>
      </w:r>
      <w:r w:rsidRPr="00637D02">
        <w:rPr>
          <w:rFonts w:ascii="Arial" w:hAnsi="Arial" w:cs="Arial"/>
          <w:color w:val="000000"/>
          <w:lang w:val="fr-FR"/>
        </w:rPr>
        <w:t xml:space="preserve"> </w:t>
      </w:r>
      <w:r w:rsidR="00282914" w:rsidRPr="00637D02">
        <w:rPr>
          <w:rFonts w:ascii="Arial" w:hAnsi="Arial" w:cs="Arial"/>
          <w:color w:val="000000"/>
          <w:lang w:val="fr-FR"/>
        </w:rPr>
        <w:t xml:space="preserve">per i </w:t>
      </w:r>
      <w:r w:rsidRPr="00637D02">
        <w:rPr>
          <w:rFonts w:ascii="Arial" w:hAnsi="Arial" w:cs="Arial"/>
          <w:color w:val="000000"/>
          <w:lang w:val="fr-FR"/>
        </w:rPr>
        <w:t>4 sassofoni (1973, 13’).</w:t>
      </w:r>
    </w:p>
    <w:p w:rsidR="00F27EA5" w:rsidRPr="00637D02" w:rsidRDefault="00F27EA5" w:rsidP="00416408">
      <w:pPr>
        <w:tabs>
          <w:tab w:val="left" w:pos="4253"/>
          <w:tab w:val="right" w:pos="9356"/>
          <w:tab w:val="left" w:pos="10063"/>
          <w:tab w:val="left" w:pos="10348"/>
        </w:tabs>
        <w:spacing w:before="120" w:line="276" w:lineRule="auto"/>
        <w:rPr>
          <w:rFonts w:ascii="Arial" w:hAnsi="Arial" w:cs="Arial"/>
          <w:color w:val="000000"/>
        </w:rPr>
      </w:pPr>
      <w:r w:rsidRPr="00637D02">
        <w:rPr>
          <w:rFonts w:ascii="Arial" w:hAnsi="Arial" w:cs="Arial"/>
          <w:color w:val="000000"/>
        </w:rPr>
        <w:t>Hommage a Sax, sa</w:t>
      </w:r>
      <w:r w:rsidR="00B24E0F" w:rsidRPr="00637D02">
        <w:rPr>
          <w:rFonts w:ascii="Arial" w:hAnsi="Arial" w:cs="Arial"/>
          <w:color w:val="000000"/>
        </w:rPr>
        <w:t>ssofono</w:t>
      </w:r>
      <w:r w:rsidRPr="00637D02">
        <w:rPr>
          <w:rFonts w:ascii="Arial" w:hAnsi="Arial" w:cs="Arial"/>
          <w:color w:val="000000"/>
        </w:rPr>
        <w:t xml:space="preserve"> contr. e orch. da camera (1958, 10’30).</w:t>
      </w:r>
    </w:p>
    <w:p w:rsidR="00733FD5" w:rsidRPr="00637D02" w:rsidRDefault="00733FD5" w:rsidP="00416408">
      <w:pPr>
        <w:tabs>
          <w:tab w:val="left" w:pos="4253"/>
          <w:tab w:val="right" w:pos="9356"/>
          <w:tab w:val="left" w:pos="10063"/>
          <w:tab w:val="left" w:pos="10348"/>
        </w:tabs>
        <w:spacing w:before="120" w:line="276" w:lineRule="auto"/>
        <w:rPr>
          <w:rFonts w:ascii="Arial" w:hAnsi="Arial" w:cs="Arial"/>
          <w:color w:val="000000"/>
        </w:rPr>
      </w:pPr>
    </w:p>
    <w:p w:rsidR="00C85B69" w:rsidRPr="00637D02" w:rsidRDefault="00C85B69"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BERTHELOT  René</w:t>
      </w:r>
      <w:r w:rsidRPr="00637D02">
        <w:rPr>
          <w:rFonts w:ascii="Arial" w:hAnsi="Arial" w:cs="Arial"/>
          <w:color w:val="4F81BD"/>
          <w:u w:val="single"/>
        </w:rPr>
        <w:tab/>
        <w:t>Orléans, 11.1.1903 - Orléans, 6.1.1999.</w:t>
      </w:r>
    </w:p>
    <w:p w:rsidR="00C85B69" w:rsidRPr="00637D02" w:rsidRDefault="00C85B69" w:rsidP="00416408">
      <w:pPr>
        <w:tabs>
          <w:tab w:val="left" w:pos="4253"/>
          <w:tab w:val="right" w:pos="9356"/>
          <w:tab w:val="left" w:pos="10063"/>
          <w:tab w:val="left" w:pos="10348"/>
        </w:tabs>
        <w:spacing w:before="120" w:line="276" w:lineRule="auto"/>
        <w:rPr>
          <w:rFonts w:ascii="Arial" w:hAnsi="Arial" w:cs="Arial"/>
          <w:color w:val="4F81BD"/>
          <w:lang w:val="fr-FR"/>
        </w:rPr>
      </w:pPr>
      <w:r w:rsidRPr="00637D02">
        <w:rPr>
          <w:rFonts w:ascii="Arial" w:hAnsi="Arial" w:cs="Arial"/>
          <w:color w:val="4F81BD"/>
          <w:sz w:val="20"/>
          <w:szCs w:val="20"/>
        </w:rPr>
        <w:t>Compositore, violoncellista e direttore d’orchestra francese. Allievo ad Orléans di Secrétain, Sougy e Avezard. Insegnante e Direttore nello stesso Conservatorio che seppe elevare in qualità e qualità (gli iniziali 300 allievi diventarono</w:t>
      </w:r>
      <w:r w:rsidR="0052279C" w:rsidRPr="00637D02">
        <w:rPr>
          <w:rFonts w:ascii="Arial" w:hAnsi="Arial" w:cs="Arial"/>
          <w:color w:val="4F81BD"/>
          <w:sz w:val="20"/>
          <w:szCs w:val="20"/>
        </w:rPr>
        <w:t xml:space="preserve"> 800 </w:t>
      </w:r>
      <w:r w:rsidRPr="00637D02">
        <w:rPr>
          <w:rFonts w:ascii="Arial" w:hAnsi="Arial" w:cs="Arial"/>
          <w:color w:val="4F81BD"/>
          <w:sz w:val="20"/>
          <w:szCs w:val="20"/>
        </w:rPr>
        <w:t xml:space="preserve">alla fine della sua carriera). </w:t>
      </w:r>
      <w:r w:rsidRPr="00637D02">
        <w:rPr>
          <w:rFonts w:ascii="Arial" w:hAnsi="Arial" w:cs="Arial"/>
          <w:color w:val="4F81BD"/>
          <w:sz w:val="20"/>
          <w:szCs w:val="20"/>
          <w:lang w:val="fr-FR"/>
        </w:rPr>
        <w:t>Fu inoltre fondatore e Direttore della  “</w:t>
      </w:r>
      <w:hyperlink r:id="rId19" w:tooltip="Société des concerts du Conservatoire d'Orléans (page inexistante)" w:history="1">
        <w:r w:rsidRPr="00637D02">
          <w:rPr>
            <w:rStyle w:val="Collegamentoipertestuale"/>
            <w:rFonts w:ascii="Arial" w:hAnsi="Arial" w:cs="Arial"/>
            <w:color w:val="4F81BD"/>
            <w:sz w:val="20"/>
            <w:szCs w:val="20"/>
            <w:u w:val="none"/>
            <w:lang w:val="fr-FR"/>
          </w:rPr>
          <w:t>Société des concerts du Conservatoire d'Orléans</w:t>
        </w:r>
      </w:hyperlink>
      <w:r w:rsidRPr="00637D02">
        <w:rPr>
          <w:rFonts w:ascii="Arial" w:hAnsi="Arial" w:cs="Arial"/>
          <w:color w:val="4F81BD"/>
          <w:lang w:val="fr-FR"/>
        </w:rPr>
        <w:t>“</w:t>
      </w:r>
    </w:p>
    <w:p w:rsidR="00E12047" w:rsidRPr="00637D02" w:rsidRDefault="00E12047"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color w:val="000000"/>
          <w:lang w:val="fr-FR"/>
        </w:rPr>
        <w:t xml:space="preserve">En Barçant l’ourson, </w:t>
      </w:r>
      <w:r w:rsidRPr="00637D02">
        <w:rPr>
          <w:rFonts w:ascii="Arial" w:hAnsi="Arial" w:cs="Arial"/>
          <w:lang w:val="fr-FR"/>
        </w:rPr>
        <w:t>sa</w:t>
      </w:r>
      <w:r w:rsidR="00AF01D1" w:rsidRPr="00637D02">
        <w:rPr>
          <w:rFonts w:ascii="Arial" w:hAnsi="Arial" w:cs="Arial"/>
          <w:lang w:val="fr-FR"/>
        </w:rPr>
        <w:t>x</w:t>
      </w:r>
      <w:r w:rsidRPr="00637D02">
        <w:rPr>
          <w:rFonts w:ascii="Arial" w:hAnsi="Arial" w:cs="Arial"/>
          <w:lang w:val="fr-FR"/>
        </w:rPr>
        <w:t xml:space="preserve"> </w:t>
      </w:r>
      <w:r w:rsidR="008B5531" w:rsidRPr="00637D02">
        <w:rPr>
          <w:rFonts w:ascii="Arial" w:hAnsi="Arial" w:cs="Arial"/>
          <w:lang w:val="fr-FR"/>
        </w:rPr>
        <w:t xml:space="preserve">contr. e pf.    </w:t>
      </w:r>
      <w:r w:rsidRPr="00637D02">
        <w:rPr>
          <w:rFonts w:ascii="Arial" w:hAnsi="Arial" w:cs="Arial"/>
        </w:rPr>
        <w:t>Siciliana malinconica, sa</w:t>
      </w:r>
      <w:r w:rsidR="00AF01D1" w:rsidRPr="00637D02">
        <w:rPr>
          <w:rFonts w:ascii="Arial" w:hAnsi="Arial" w:cs="Arial"/>
        </w:rPr>
        <w:t>x</w:t>
      </w:r>
      <w:r w:rsidRPr="00637D02">
        <w:rPr>
          <w:rFonts w:ascii="Arial" w:hAnsi="Arial" w:cs="Arial"/>
        </w:rPr>
        <w:t xml:space="preserve"> contr</w:t>
      </w:r>
      <w:r w:rsidR="00AF01D1" w:rsidRPr="00637D02">
        <w:rPr>
          <w:rFonts w:ascii="Arial" w:hAnsi="Arial" w:cs="Arial"/>
        </w:rPr>
        <w:t>.</w:t>
      </w:r>
      <w:r w:rsidRPr="00637D02">
        <w:rPr>
          <w:rFonts w:ascii="Arial" w:hAnsi="Arial" w:cs="Arial"/>
        </w:rPr>
        <w:t xml:space="preserve"> e pf.</w:t>
      </w:r>
    </w:p>
    <w:p w:rsidR="00DB4A8B" w:rsidRPr="00637D02" w:rsidRDefault="00C85B69"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Adage et arabesque.   La ronde interrompe.   Un air triste un air gaie.</w:t>
      </w:r>
    </w:p>
    <w:p w:rsidR="00C85B69" w:rsidRPr="00637D02" w:rsidRDefault="00C85B69" w:rsidP="00416408">
      <w:pPr>
        <w:tabs>
          <w:tab w:val="left" w:pos="4253"/>
          <w:tab w:val="right" w:pos="9356"/>
          <w:tab w:val="left" w:pos="10063"/>
          <w:tab w:val="left" w:pos="10348"/>
        </w:tabs>
        <w:spacing w:before="120" w:line="276" w:lineRule="auto"/>
        <w:rPr>
          <w:rFonts w:ascii="Arial" w:hAnsi="Arial" w:cs="Arial"/>
          <w:lang w:val="fr-FR"/>
        </w:rPr>
      </w:pPr>
    </w:p>
    <w:p w:rsidR="00DB4A8B" w:rsidRPr="00637D02" w:rsidRDefault="00DB4A8B" w:rsidP="00416408">
      <w:pPr>
        <w:pStyle w:val="NormaleWeb"/>
        <w:tabs>
          <w:tab w:val="left" w:pos="4253"/>
          <w:tab w:val="left" w:pos="4739"/>
          <w:tab w:val="right" w:pos="9356"/>
          <w:tab w:val="left" w:pos="10063"/>
          <w:tab w:val="left" w:pos="10348"/>
        </w:tabs>
        <w:spacing w:before="120" w:beforeAutospacing="0" w:after="0" w:afterAutospacing="0" w:line="276" w:lineRule="auto"/>
        <w:rPr>
          <w:rFonts w:ascii="Arial" w:hAnsi="Arial" w:cs="Arial"/>
          <w:color w:val="4F81BD"/>
          <w:u w:val="single"/>
        </w:rPr>
      </w:pPr>
      <w:r w:rsidRPr="00637D02">
        <w:rPr>
          <w:rFonts w:ascii="Arial" w:hAnsi="Arial" w:cs="Arial"/>
          <w:color w:val="4F81BD"/>
          <w:u w:val="single"/>
        </w:rPr>
        <w:t>BERTHOMIEU  Marc</w:t>
      </w:r>
      <w:r w:rsidRPr="00637D02">
        <w:rPr>
          <w:rFonts w:ascii="Arial" w:hAnsi="Arial" w:cs="Arial"/>
          <w:color w:val="4F81BD"/>
          <w:u w:val="single"/>
        </w:rPr>
        <w:tab/>
        <w:t>Marsiglia, 9.12.1906 - Parigi, 11.3.1991.</w:t>
      </w:r>
    </w:p>
    <w:p w:rsidR="00186929" w:rsidRPr="00637D02" w:rsidRDefault="00186929"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poeta e drammaturgo francese (premio Cocteau nel 1981), allievo al Conservatorio di Parigi di Gedalge, Gallon, Sylvaille, Busser e Vidal. Fondatore del Conservatorio del 15° distretto di Parigi.</w:t>
      </w:r>
    </w:p>
    <w:p w:rsidR="00DB4A8B" w:rsidRPr="00637D02" w:rsidRDefault="00DB4A8B" w:rsidP="00416408">
      <w:pPr>
        <w:tabs>
          <w:tab w:val="left" w:pos="4253"/>
          <w:tab w:val="right" w:pos="9356"/>
          <w:tab w:val="left" w:pos="10063"/>
          <w:tab w:val="left" w:pos="10348"/>
        </w:tabs>
        <w:spacing w:before="120" w:line="276" w:lineRule="auto"/>
        <w:rPr>
          <w:rFonts w:ascii="Arial" w:hAnsi="Arial" w:cs="Arial"/>
          <w:color w:val="000000"/>
        </w:rPr>
      </w:pPr>
      <w:r w:rsidRPr="00637D02">
        <w:rPr>
          <w:rFonts w:ascii="Arial" w:hAnsi="Arial" w:cs="Arial"/>
          <w:color w:val="000000"/>
        </w:rPr>
        <w:t xml:space="preserve">Volubilis, sax pf.   </w:t>
      </w:r>
      <w:r w:rsidRPr="00637D02">
        <w:rPr>
          <w:rFonts w:ascii="Arial" w:hAnsi="Arial" w:cs="Arial"/>
          <w:color w:val="000000"/>
          <w:lang w:val="fr-FR"/>
        </w:rPr>
        <w:t xml:space="preserve">Suite Brèves, sax pf.   3 Esquisses, 4 sax.   </w:t>
      </w:r>
      <w:r w:rsidRPr="00637D02">
        <w:rPr>
          <w:rFonts w:ascii="Arial" w:hAnsi="Arial" w:cs="Arial"/>
          <w:color w:val="000000"/>
        </w:rPr>
        <w:t>Suite Brèves, 4 sax.</w:t>
      </w:r>
    </w:p>
    <w:p w:rsidR="00017CF7" w:rsidRPr="00637D02" w:rsidRDefault="00017CF7" w:rsidP="00416408">
      <w:pPr>
        <w:tabs>
          <w:tab w:val="left" w:pos="4253"/>
          <w:tab w:val="right" w:pos="9356"/>
          <w:tab w:val="left" w:pos="10063"/>
          <w:tab w:val="left" w:pos="10348"/>
        </w:tabs>
        <w:spacing w:before="120" w:line="276" w:lineRule="auto"/>
        <w:rPr>
          <w:rFonts w:ascii="Arial" w:hAnsi="Arial" w:cs="Arial"/>
          <w:color w:val="000000"/>
        </w:rPr>
      </w:pPr>
    </w:p>
    <w:p w:rsidR="00CC79B2" w:rsidRPr="00637D02" w:rsidRDefault="00CC79B2" w:rsidP="00416408">
      <w:pPr>
        <w:tabs>
          <w:tab w:val="left" w:pos="4253"/>
          <w:tab w:val="left" w:pos="4739"/>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BERTOUILLE  Gérard</w:t>
      </w:r>
      <w:r w:rsidRPr="00637D02">
        <w:rPr>
          <w:rFonts w:ascii="Arial" w:hAnsi="Arial" w:cs="Arial"/>
          <w:color w:val="4F81BD"/>
          <w:u w:val="single"/>
        </w:rPr>
        <w:tab/>
        <w:t>Tournai, 26.5.1898 - Bruxelles, 12.12.1981.</w:t>
      </w:r>
    </w:p>
    <w:p w:rsidR="00CC79B2" w:rsidRPr="00637D02" w:rsidRDefault="00CC79B2"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musicografo belga, dopo la laurea in Filosofia si è dedicò completamente alla Musica. Allievo di Borguignon, Absil, Souris e Marsick.</w:t>
      </w:r>
    </w:p>
    <w:p w:rsidR="006163CA" w:rsidRPr="00637D02" w:rsidRDefault="00017CF7" w:rsidP="00416408">
      <w:pPr>
        <w:tabs>
          <w:tab w:val="left" w:pos="4253"/>
          <w:tab w:val="right" w:pos="9356"/>
          <w:tab w:val="left" w:pos="10063"/>
          <w:tab w:val="left" w:pos="10348"/>
        </w:tabs>
        <w:spacing w:before="120" w:line="276" w:lineRule="auto"/>
        <w:rPr>
          <w:rFonts w:ascii="Arial" w:hAnsi="Arial" w:cs="Arial"/>
          <w:color w:val="000000"/>
        </w:rPr>
      </w:pPr>
      <w:r w:rsidRPr="00637D02">
        <w:rPr>
          <w:rFonts w:ascii="Arial" w:hAnsi="Arial" w:cs="Arial"/>
          <w:color w:val="000000"/>
        </w:rPr>
        <w:t>Preludio</w:t>
      </w:r>
      <w:r w:rsidR="006163CA" w:rsidRPr="00637D02">
        <w:rPr>
          <w:rFonts w:ascii="Arial" w:hAnsi="Arial" w:cs="Arial"/>
          <w:color w:val="000000"/>
        </w:rPr>
        <w:t xml:space="preserve"> </w:t>
      </w:r>
      <w:r w:rsidRPr="00637D02">
        <w:rPr>
          <w:rFonts w:ascii="Arial" w:hAnsi="Arial" w:cs="Arial"/>
          <w:color w:val="000000"/>
        </w:rPr>
        <w:t>e fuga</w:t>
      </w:r>
      <w:r w:rsidR="00DE771C" w:rsidRPr="00637D02">
        <w:rPr>
          <w:rFonts w:ascii="Arial" w:hAnsi="Arial" w:cs="Arial"/>
          <w:color w:val="000000"/>
        </w:rPr>
        <w:t>,</w:t>
      </w:r>
      <w:r w:rsidRPr="00637D02">
        <w:rPr>
          <w:rFonts w:ascii="Arial" w:hAnsi="Arial" w:cs="Arial"/>
          <w:color w:val="000000"/>
        </w:rPr>
        <w:t xml:space="preserve"> per </w:t>
      </w:r>
      <w:r w:rsidR="00DE771C" w:rsidRPr="00637D02">
        <w:rPr>
          <w:rFonts w:ascii="Arial" w:hAnsi="Arial" w:cs="Arial"/>
          <w:color w:val="000000"/>
        </w:rPr>
        <w:t>trio o quartetto di</w:t>
      </w:r>
      <w:r w:rsidRPr="00637D02">
        <w:rPr>
          <w:rFonts w:ascii="Arial" w:hAnsi="Arial" w:cs="Arial"/>
          <w:color w:val="000000"/>
        </w:rPr>
        <w:t xml:space="preserve"> sassofoni (1955, 7’</w:t>
      </w:r>
      <w:r w:rsidR="00CC79B2" w:rsidRPr="00637D02">
        <w:rPr>
          <w:rFonts w:ascii="Arial" w:hAnsi="Arial" w:cs="Arial"/>
          <w:color w:val="000000"/>
        </w:rPr>
        <w:t>3</w:t>
      </w:r>
      <w:r w:rsidRPr="00637D02">
        <w:rPr>
          <w:rFonts w:ascii="Arial" w:hAnsi="Arial" w:cs="Arial"/>
          <w:color w:val="000000"/>
        </w:rPr>
        <w:t>0).</w:t>
      </w:r>
    </w:p>
    <w:p w:rsidR="00225AF8" w:rsidRPr="00637D02" w:rsidRDefault="0012477E" w:rsidP="00416408">
      <w:pPr>
        <w:tabs>
          <w:tab w:val="left" w:pos="4253"/>
          <w:tab w:val="right" w:pos="9356"/>
          <w:tab w:val="left" w:pos="10063"/>
          <w:tab w:val="left" w:pos="10348"/>
        </w:tabs>
        <w:spacing w:before="120" w:line="276" w:lineRule="auto"/>
        <w:rPr>
          <w:rFonts w:ascii="Arial" w:hAnsi="Arial" w:cs="Arial"/>
          <w:color w:val="000000"/>
        </w:rPr>
      </w:pPr>
      <w:r w:rsidRPr="00637D02">
        <w:rPr>
          <w:rFonts w:ascii="Arial" w:hAnsi="Arial" w:cs="Arial"/>
          <w:color w:val="000000"/>
        </w:rPr>
        <w:t>Concerto per tromba e pf (1973, 15’).</w:t>
      </w:r>
    </w:p>
    <w:p w:rsidR="002140FD" w:rsidRPr="00637D02" w:rsidRDefault="002140FD" w:rsidP="00416408">
      <w:pPr>
        <w:tabs>
          <w:tab w:val="left" w:pos="4253"/>
          <w:tab w:val="right" w:pos="9356"/>
          <w:tab w:val="left" w:pos="10063"/>
          <w:tab w:val="left" w:pos="10348"/>
        </w:tabs>
        <w:spacing w:before="120" w:line="276" w:lineRule="auto"/>
        <w:rPr>
          <w:rFonts w:ascii="Arial" w:hAnsi="Arial" w:cs="Arial"/>
          <w:color w:val="000000"/>
        </w:rPr>
      </w:pPr>
    </w:p>
    <w:p w:rsidR="002140FD" w:rsidRPr="00637D02" w:rsidRDefault="002140FD" w:rsidP="00416408">
      <w:pPr>
        <w:tabs>
          <w:tab w:val="left" w:pos="4093"/>
          <w:tab w:val="left" w:pos="4253"/>
          <w:tab w:val="left" w:pos="4536"/>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BEURDEN  Bernard Van</w:t>
      </w:r>
      <w:r w:rsidRPr="00637D02">
        <w:rPr>
          <w:rFonts w:ascii="Arial" w:hAnsi="Arial" w:cs="Arial"/>
          <w:color w:val="4F81BD"/>
          <w:u w:val="single"/>
        </w:rPr>
        <w:tab/>
        <w:t>Amsterdam, 5.12.1933</w:t>
      </w:r>
    </w:p>
    <w:p w:rsidR="002140FD" w:rsidRPr="00637D02" w:rsidRDefault="002140FD"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lastRenderedPageBreak/>
        <w:t>Violinista, violoncellista e compositore olandese. A 11 anni scrive ila suo primo brano per vl. e vcl. Studi al Conservatorio di Amsterdam e perfezionamento con Escher e De Leeuw.</w:t>
      </w:r>
    </w:p>
    <w:p w:rsidR="002140FD" w:rsidRPr="00637D02" w:rsidRDefault="002140FD" w:rsidP="00416408">
      <w:pPr>
        <w:pStyle w:val="NormaleWeb"/>
        <w:tabs>
          <w:tab w:val="left" w:pos="4253"/>
          <w:tab w:val="right" w:pos="9356"/>
          <w:tab w:val="left" w:pos="10063"/>
          <w:tab w:val="left" w:pos="10348"/>
        </w:tabs>
        <w:spacing w:before="120" w:beforeAutospacing="0" w:after="0" w:afterAutospacing="0" w:line="276" w:lineRule="auto"/>
        <w:rPr>
          <w:rFonts w:ascii="Arial" w:hAnsi="Arial" w:cs="Arial"/>
        </w:rPr>
      </w:pPr>
      <w:r w:rsidRPr="00637D02">
        <w:rPr>
          <w:rFonts w:ascii="Arial" w:hAnsi="Arial" w:cs="Arial"/>
        </w:rPr>
        <w:t>Concertino, sax sopr. e orch. di fiati (1995, 14’30).</w:t>
      </w:r>
    </w:p>
    <w:p w:rsidR="002140FD" w:rsidRPr="00637D02" w:rsidRDefault="002140FD" w:rsidP="00416408">
      <w:pPr>
        <w:pStyle w:val="NormaleWeb"/>
        <w:tabs>
          <w:tab w:val="left" w:pos="4253"/>
          <w:tab w:val="right" w:pos="9356"/>
          <w:tab w:val="left" w:pos="10063"/>
          <w:tab w:val="left" w:pos="10348"/>
        </w:tabs>
        <w:spacing w:before="120" w:beforeAutospacing="0" w:after="0" w:afterAutospacing="0" w:line="276" w:lineRule="auto"/>
        <w:rPr>
          <w:rFonts w:ascii="Arial" w:hAnsi="Arial" w:cs="Arial"/>
        </w:rPr>
      </w:pPr>
    </w:p>
    <w:p w:rsidR="00225AF8" w:rsidRPr="00637D02" w:rsidRDefault="00F36687" w:rsidP="00416408">
      <w:pPr>
        <w:tabs>
          <w:tab w:val="left" w:pos="4253"/>
          <w:tab w:val="left" w:pos="4536"/>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BEYTELMANN  Gustavo</w:t>
      </w:r>
      <w:r w:rsidRPr="00637D02">
        <w:rPr>
          <w:rFonts w:ascii="Arial" w:hAnsi="Arial" w:cs="Arial"/>
          <w:color w:val="4F81BD"/>
          <w:u w:val="single"/>
        </w:rPr>
        <w:tab/>
      </w:r>
      <w:r w:rsidR="00225AF8" w:rsidRPr="00637D02">
        <w:rPr>
          <w:rFonts w:ascii="Arial" w:hAnsi="Arial" w:cs="Arial"/>
          <w:color w:val="4F81BD"/>
          <w:u w:val="single"/>
        </w:rPr>
        <w:t>1945</w:t>
      </w:r>
    </w:p>
    <w:p w:rsidR="00225AF8" w:rsidRPr="00637D02" w:rsidRDefault="00225AF8"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argentino. Pianista di Piazzolla.</w:t>
      </w:r>
    </w:p>
    <w:p w:rsidR="00225AF8" w:rsidRPr="00637D02" w:rsidRDefault="00225AF8" w:rsidP="00416408">
      <w:pPr>
        <w:tabs>
          <w:tab w:val="left" w:pos="4253"/>
          <w:tab w:val="right" w:pos="9356"/>
          <w:tab w:val="left" w:pos="10063"/>
          <w:tab w:val="left" w:pos="10348"/>
        </w:tabs>
        <w:spacing w:before="120" w:line="276" w:lineRule="auto"/>
        <w:rPr>
          <w:rFonts w:ascii="Arial" w:hAnsi="Arial" w:cs="Arial"/>
          <w:color w:val="000000"/>
        </w:rPr>
      </w:pPr>
      <w:r w:rsidRPr="00637D02">
        <w:rPr>
          <w:rFonts w:ascii="Arial" w:hAnsi="Arial" w:cs="Arial"/>
          <w:color w:val="000000"/>
        </w:rPr>
        <w:t>Jardin melancolique per sax contr. solo (1990).   8 piccoli studi per sax contr. solo.</w:t>
      </w:r>
    </w:p>
    <w:p w:rsidR="00225AF8" w:rsidRPr="00637D02" w:rsidRDefault="00225AF8" w:rsidP="00416408">
      <w:pPr>
        <w:tabs>
          <w:tab w:val="left" w:pos="4253"/>
          <w:tab w:val="right" w:pos="9356"/>
          <w:tab w:val="left" w:pos="10063"/>
          <w:tab w:val="left" w:pos="10348"/>
        </w:tabs>
        <w:spacing w:before="120" w:line="276" w:lineRule="auto"/>
        <w:rPr>
          <w:rFonts w:ascii="Arial" w:hAnsi="Arial" w:cs="Arial"/>
          <w:color w:val="000000"/>
        </w:rPr>
      </w:pPr>
      <w:r w:rsidRPr="00637D02">
        <w:rPr>
          <w:rFonts w:ascii="Arial" w:hAnsi="Arial" w:cs="Arial"/>
          <w:color w:val="000000"/>
        </w:rPr>
        <w:t>Momentos per i 4 sassofoni.   Pezzo concertante per sax contr. e orch. d’archi.</w:t>
      </w:r>
    </w:p>
    <w:p w:rsidR="00975687" w:rsidRPr="00637D02" w:rsidRDefault="00975687" w:rsidP="00416408">
      <w:pPr>
        <w:tabs>
          <w:tab w:val="left" w:pos="4253"/>
          <w:tab w:val="right" w:pos="9356"/>
          <w:tab w:val="left" w:pos="10063"/>
          <w:tab w:val="left" w:pos="10348"/>
        </w:tabs>
        <w:spacing w:before="120" w:line="276" w:lineRule="auto"/>
        <w:rPr>
          <w:rFonts w:ascii="Arial" w:hAnsi="Arial" w:cs="Arial"/>
          <w:color w:val="000000"/>
        </w:rPr>
      </w:pPr>
    </w:p>
    <w:p w:rsidR="00975687" w:rsidRPr="00637D02" w:rsidRDefault="00975687" w:rsidP="00416408">
      <w:pPr>
        <w:tabs>
          <w:tab w:val="left" w:pos="4187"/>
          <w:tab w:val="left" w:pos="4253"/>
          <w:tab w:val="left" w:pos="4761"/>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BIALAS  Gunter</w:t>
      </w:r>
      <w:r w:rsidRPr="00637D02">
        <w:rPr>
          <w:rFonts w:ascii="Arial" w:hAnsi="Arial" w:cs="Arial"/>
          <w:color w:val="4F81BD"/>
          <w:u w:val="single"/>
        </w:rPr>
        <w:tab/>
        <w:t>Bielszowice, 19.7.1907 - Monaco, 1992.</w:t>
      </w:r>
    </w:p>
    <w:p w:rsidR="00975687" w:rsidRPr="00637D02" w:rsidRDefault="00975687"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didatta tedesco. Insegnante di composizione.</w:t>
      </w:r>
    </w:p>
    <w:p w:rsidR="00975687" w:rsidRPr="00637D02" w:rsidRDefault="00975687" w:rsidP="00416408">
      <w:pPr>
        <w:tabs>
          <w:tab w:val="left" w:pos="4253"/>
          <w:tab w:val="right" w:pos="9356"/>
          <w:tab w:val="left" w:pos="10063"/>
          <w:tab w:val="left" w:pos="10348"/>
        </w:tabs>
        <w:spacing w:before="120" w:line="276" w:lineRule="auto"/>
        <w:rPr>
          <w:rFonts w:ascii="Arial" w:hAnsi="Arial" w:cs="Arial"/>
          <w:color w:val="000000"/>
        </w:rPr>
      </w:pPr>
      <w:r w:rsidRPr="00637D02">
        <w:rPr>
          <w:rFonts w:ascii="Arial" w:hAnsi="Arial" w:cs="Arial"/>
          <w:color w:val="000000"/>
        </w:rPr>
        <w:t>6 Bagatelle per 4 sassofoni (1985</w:t>
      </w:r>
      <w:r w:rsidR="00FB1293" w:rsidRPr="00637D02">
        <w:rPr>
          <w:rFonts w:ascii="Arial" w:hAnsi="Arial" w:cs="Arial"/>
          <w:color w:val="000000"/>
        </w:rPr>
        <w:t>, 13’45</w:t>
      </w:r>
      <w:r w:rsidRPr="00637D02">
        <w:rPr>
          <w:rFonts w:ascii="Arial" w:hAnsi="Arial" w:cs="Arial"/>
          <w:color w:val="000000"/>
        </w:rPr>
        <w:t>).</w:t>
      </w:r>
    </w:p>
    <w:p w:rsidR="00947731" w:rsidRPr="00637D02" w:rsidRDefault="00947731" w:rsidP="00416408">
      <w:pPr>
        <w:tabs>
          <w:tab w:val="left" w:pos="4253"/>
          <w:tab w:val="right" w:pos="9356"/>
          <w:tab w:val="left" w:pos="10063"/>
          <w:tab w:val="left" w:pos="10348"/>
        </w:tabs>
        <w:spacing w:before="120" w:line="276" w:lineRule="auto"/>
        <w:rPr>
          <w:rFonts w:ascii="Arial" w:hAnsi="Arial" w:cs="Arial"/>
          <w:color w:val="000000"/>
        </w:rPr>
      </w:pPr>
    </w:p>
    <w:p w:rsidR="00947731" w:rsidRPr="00637D02" w:rsidRDefault="00947731" w:rsidP="00416408">
      <w:pPr>
        <w:tabs>
          <w:tab w:val="left" w:pos="4253"/>
          <w:tab w:val="left" w:pos="10063"/>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BIBICH  Valentin Savich</w:t>
      </w:r>
      <w:r w:rsidRPr="00637D02">
        <w:rPr>
          <w:rFonts w:ascii="Arial" w:hAnsi="Arial" w:cs="Arial"/>
          <w:color w:val="4F81BD"/>
          <w:u w:val="single"/>
          <w:lang w:val="en-US"/>
        </w:rPr>
        <w:tab/>
        <w:t>Karkov, 19.7.1940 - Tel Aviv, 7.7.2003.</w:t>
      </w:r>
    </w:p>
    <w:p w:rsidR="00947731" w:rsidRPr="00637D02" w:rsidRDefault="00947731"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didatta Ucraino. Studi al Conservatorio di Kharkov con Klebanov. Presidente del dipartimento della Musica Ucraina. Gli ultimi anni di vita, minati da una malattia ancora incurabile, li passò in Israele.</w:t>
      </w:r>
    </w:p>
    <w:p w:rsidR="00947731" w:rsidRPr="00637D02" w:rsidRDefault="00947731" w:rsidP="00416408">
      <w:pPr>
        <w:tabs>
          <w:tab w:val="left" w:pos="4253"/>
          <w:tab w:val="left" w:pos="10063"/>
          <w:tab w:val="left" w:pos="10348"/>
        </w:tabs>
        <w:spacing w:before="120" w:line="276" w:lineRule="auto"/>
        <w:rPr>
          <w:rStyle w:val="notranslate"/>
          <w:rFonts w:ascii="Arial" w:hAnsi="Arial" w:cs="Arial"/>
          <w:bCs/>
          <w:lang w:val="en-US"/>
        </w:rPr>
      </w:pPr>
      <w:r w:rsidRPr="00637D02">
        <w:rPr>
          <w:rStyle w:val="google-src-text1"/>
          <w:rFonts w:ascii="Arial" w:hAnsi="Arial" w:cs="Arial"/>
          <w:bCs/>
          <w:lang w:val="en-US"/>
        </w:rPr>
        <w:t>Opus 122: "Chant" for alto-saxophone, piano and percussion (4 performers) (1997)</w:t>
      </w:r>
      <w:r w:rsidRPr="00637D02">
        <w:rPr>
          <w:rStyle w:val="notranslate"/>
          <w:rFonts w:ascii="Arial" w:hAnsi="Arial" w:cs="Arial"/>
          <w:bCs/>
          <w:lang w:val="en-US"/>
        </w:rPr>
        <w:t>“Chant”, op. 122, sax contr. pf. 4 percussioni  (1997, 11’45)</w:t>
      </w:r>
    </w:p>
    <w:p w:rsidR="00947731" w:rsidRPr="00637D02" w:rsidRDefault="00947731" w:rsidP="00416408">
      <w:pPr>
        <w:tabs>
          <w:tab w:val="left" w:pos="4253"/>
          <w:tab w:val="left" w:pos="10063"/>
          <w:tab w:val="left" w:pos="10348"/>
        </w:tabs>
        <w:spacing w:before="120" w:line="276" w:lineRule="auto"/>
        <w:rPr>
          <w:rFonts w:ascii="Arial" w:hAnsi="Arial" w:cs="Arial"/>
        </w:rPr>
      </w:pPr>
      <w:r w:rsidRPr="00637D02">
        <w:rPr>
          <w:rStyle w:val="google-src-text1"/>
          <w:rFonts w:ascii="Arial" w:hAnsi="Arial" w:cs="Arial"/>
          <w:bCs/>
        </w:rPr>
        <w:t>Opus 132: "Appeal ..."</w:t>
      </w:r>
      <w:r w:rsidRPr="00637D02">
        <w:rPr>
          <w:rStyle w:val="notranslate"/>
          <w:rFonts w:ascii="Arial" w:hAnsi="Arial" w:cs="Arial"/>
          <w:bCs/>
        </w:rPr>
        <w:t>"Appello ..."</w:t>
      </w:r>
      <w:r w:rsidRPr="00637D02">
        <w:rPr>
          <w:rStyle w:val="google-src-text1"/>
          <w:rFonts w:ascii="Arial" w:hAnsi="Arial" w:cs="Arial"/>
          <w:bCs/>
        </w:rPr>
        <w:t>for alto-saxophone and string orchestra (1999)</w:t>
      </w:r>
      <w:r w:rsidRPr="00637D02">
        <w:rPr>
          <w:rStyle w:val="notranslate"/>
          <w:rFonts w:ascii="Arial" w:hAnsi="Arial" w:cs="Arial"/>
        </w:rPr>
        <w:t xml:space="preserve"> op. 132, </w:t>
      </w:r>
      <w:r w:rsidRPr="00637D02">
        <w:rPr>
          <w:rStyle w:val="notranslate"/>
          <w:rFonts w:ascii="Arial" w:hAnsi="Arial" w:cs="Arial"/>
          <w:bCs/>
        </w:rPr>
        <w:t>sax contr. e orchestra d'archi (1999)</w:t>
      </w:r>
    </w:p>
    <w:p w:rsidR="004330AE" w:rsidRPr="00637D02" w:rsidRDefault="004330AE" w:rsidP="00416408">
      <w:pPr>
        <w:tabs>
          <w:tab w:val="left" w:pos="4253"/>
          <w:tab w:val="right" w:pos="9356"/>
          <w:tab w:val="left" w:pos="10063"/>
          <w:tab w:val="left" w:pos="10348"/>
        </w:tabs>
        <w:spacing w:before="120" w:line="276" w:lineRule="auto"/>
        <w:rPr>
          <w:rFonts w:ascii="Arial" w:hAnsi="Arial" w:cs="Arial"/>
          <w:color w:val="000000"/>
        </w:rPr>
      </w:pPr>
    </w:p>
    <w:p w:rsidR="00C40517" w:rsidRPr="00637D02" w:rsidRDefault="00C40517" w:rsidP="00416408">
      <w:pPr>
        <w:tabs>
          <w:tab w:val="left" w:pos="4173"/>
          <w:tab w:val="left" w:pos="4253"/>
          <w:tab w:val="left" w:pos="4675"/>
          <w:tab w:val="right" w:pos="9356"/>
          <w:tab w:val="left" w:pos="10063"/>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BIGOT  Pierre</w:t>
      </w:r>
      <w:r w:rsidRPr="00637D02">
        <w:rPr>
          <w:rFonts w:ascii="Arial" w:hAnsi="Arial" w:cs="Arial"/>
          <w:color w:val="4F81BD"/>
          <w:u w:val="single"/>
          <w:lang w:val="fr-FR"/>
        </w:rPr>
        <w:tab/>
        <w:t xml:space="preserve">Rouen, 27.5.1932 - Saint Malo, 23.3.2008 </w:t>
      </w:r>
    </w:p>
    <w:p w:rsidR="00C40517" w:rsidRPr="00637D02" w:rsidRDefault="00C40517"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didatta e direttore d’orchestra francese. Studi musicali e di criminologia (fu Ispettore di Polizia), </w:t>
      </w:r>
      <w:r w:rsidR="00E83107">
        <w:rPr>
          <w:rFonts w:ascii="Arial" w:hAnsi="Arial" w:cs="Arial"/>
          <w:color w:val="4F81BD"/>
          <w:sz w:val="20"/>
          <w:szCs w:val="20"/>
        </w:rPr>
        <w:t xml:space="preserve">          </w:t>
      </w:r>
      <w:r w:rsidRPr="00637D02">
        <w:rPr>
          <w:rFonts w:ascii="Arial" w:hAnsi="Arial" w:cs="Arial"/>
          <w:color w:val="4F81BD"/>
          <w:sz w:val="20"/>
          <w:szCs w:val="20"/>
        </w:rPr>
        <w:t xml:space="preserve">la passione per le 2 contrastanti carriere lo porterà a diventare Direttore della banda della Polizia francese. </w:t>
      </w:r>
      <w:r w:rsidR="00E83107">
        <w:rPr>
          <w:rFonts w:ascii="Arial" w:hAnsi="Arial" w:cs="Arial"/>
          <w:color w:val="4F81BD"/>
          <w:sz w:val="20"/>
          <w:szCs w:val="20"/>
        </w:rPr>
        <w:t xml:space="preserve">                     </w:t>
      </w:r>
      <w:r w:rsidRPr="00637D02">
        <w:rPr>
          <w:rFonts w:ascii="Arial" w:hAnsi="Arial" w:cs="Arial"/>
          <w:color w:val="4F81BD"/>
          <w:sz w:val="20"/>
          <w:szCs w:val="20"/>
        </w:rPr>
        <w:t>Nei momenti difficili per tutte le bande, il passaggio alla musica leggera, lui avverserà questa forma e, oltre a comporre brani degni di questo nome, eseguirà composizioni di Lancen, Ancelin, Sciortino, Gotkowski... e, per primo, dirigerà opere di Vaughan Williams e Gustav Holst in Francia. La sua “banda” era in realtà una delle migliori orchestre di fiati al mondo.</w:t>
      </w:r>
    </w:p>
    <w:p w:rsidR="004330AE" w:rsidRPr="00637D02" w:rsidRDefault="004330AE" w:rsidP="00416408">
      <w:pPr>
        <w:tabs>
          <w:tab w:val="left" w:pos="4253"/>
          <w:tab w:val="right" w:pos="9356"/>
          <w:tab w:val="left" w:pos="10063"/>
          <w:tab w:val="left" w:pos="10348"/>
        </w:tabs>
        <w:spacing w:before="120" w:line="276" w:lineRule="auto"/>
        <w:rPr>
          <w:rFonts w:ascii="Arial" w:hAnsi="Arial" w:cs="Arial"/>
          <w:color w:val="000000"/>
        </w:rPr>
      </w:pPr>
      <w:r w:rsidRPr="00637D02">
        <w:rPr>
          <w:rFonts w:ascii="Arial" w:hAnsi="Arial" w:cs="Arial"/>
          <w:color w:val="000000"/>
        </w:rPr>
        <w:t>Sax e pf.: Prelude set danse,   Sicilienne.</w:t>
      </w:r>
    </w:p>
    <w:p w:rsidR="006163CA" w:rsidRPr="00637D02" w:rsidRDefault="006163CA" w:rsidP="00416408">
      <w:pPr>
        <w:tabs>
          <w:tab w:val="left" w:pos="4253"/>
          <w:tab w:val="right" w:pos="9356"/>
          <w:tab w:val="left" w:pos="10063"/>
          <w:tab w:val="left" w:pos="10348"/>
        </w:tabs>
        <w:spacing w:before="120" w:line="276" w:lineRule="auto"/>
        <w:rPr>
          <w:rFonts w:ascii="Arial" w:hAnsi="Arial" w:cs="Arial"/>
          <w:color w:val="000000"/>
        </w:rPr>
      </w:pPr>
    </w:p>
    <w:p w:rsidR="00C56B83" w:rsidRPr="00637D02" w:rsidRDefault="00C56B83" w:rsidP="00416408">
      <w:pPr>
        <w:tabs>
          <w:tab w:val="left" w:pos="4167"/>
          <w:tab w:val="left" w:pos="4253"/>
          <w:tab w:val="left" w:pos="4632"/>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BIDDINGTON  Eric</w:t>
      </w:r>
      <w:r w:rsidR="00091B3A" w:rsidRPr="00637D02">
        <w:rPr>
          <w:rFonts w:ascii="Arial" w:hAnsi="Arial" w:cs="Arial"/>
          <w:color w:val="4F81BD"/>
          <w:u w:val="single"/>
        </w:rPr>
        <w:tab/>
        <w:t>1953</w:t>
      </w:r>
    </w:p>
    <w:p w:rsidR="00091B3A" w:rsidRPr="00637D02" w:rsidRDefault="00091B3A"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neozelandese.</w:t>
      </w:r>
    </w:p>
    <w:p w:rsidR="00C56B83" w:rsidRPr="00637D02" w:rsidRDefault="00C56B83"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Scherzo, </w:t>
      </w:r>
      <w:r w:rsidR="005A53DB" w:rsidRPr="00637D02">
        <w:rPr>
          <w:rFonts w:ascii="Arial" w:hAnsi="Arial" w:cs="Arial"/>
        </w:rPr>
        <w:t>sax</w:t>
      </w:r>
      <w:r w:rsidRPr="00637D02">
        <w:rPr>
          <w:rFonts w:ascii="Arial" w:hAnsi="Arial" w:cs="Arial"/>
        </w:rPr>
        <w:t xml:space="preserve"> contr. e pf.</w:t>
      </w:r>
      <w:r w:rsidR="005E4AEA" w:rsidRPr="00637D02">
        <w:rPr>
          <w:rFonts w:ascii="Arial" w:hAnsi="Arial" w:cs="Arial"/>
        </w:rPr>
        <w:t xml:space="preserve">   Introduzione e allegro, </w:t>
      </w:r>
      <w:r w:rsidR="005A53DB" w:rsidRPr="00637D02">
        <w:rPr>
          <w:rFonts w:ascii="Arial" w:hAnsi="Arial" w:cs="Arial"/>
        </w:rPr>
        <w:t>sax</w:t>
      </w:r>
      <w:r w:rsidR="005E4AEA" w:rsidRPr="00637D02">
        <w:rPr>
          <w:rFonts w:ascii="Arial" w:hAnsi="Arial" w:cs="Arial"/>
        </w:rPr>
        <w:t xml:space="preserve"> contr. e pf.</w:t>
      </w:r>
    </w:p>
    <w:p w:rsidR="002A2AD3" w:rsidRPr="00637D02" w:rsidRDefault="006208A7"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Cavatina, </w:t>
      </w:r>
      <w:r w:rsidR="005A53DB" w:rsidRPr="00637D02">
        <w:rPr>
          <w:rFonts w:ascii="Arial" w:hAnsi="Arial" w:cs="Arial"/>
        </w:rPr>
        <w:t>sax</w:t>
      </w:r>
      <w:r w:rsidRPr="00637D02">
        <w:rPr>
          <w:rFonts w:ascii="Arial" w:hAnsi="Arial" w:cs="Arial"/>
        </w:rPr>
        <w:t xml:space="preserve"> contr. e pf.</w:t>
      </w:r>
    </w:p>
    <w:p w:rsidR="006208A7" w:rsidRPr="00637D02" w:rsidRDefault="006208A7" w:rsidP="00416408">
      <w:pPr>
        <w:tabs>
          <w:tab w:val="left" w:pos="4253"/>
          <w:tab w:val="right" w:pos="9356"/>
          <w:tab w:val="left" w:pos="10063"/>
          <w:tab w:val="left" w:pos="10348"/>
        </w:tabs>
        <w:spacing w:before="120" w:line="276" w:lineRule="auto"/>
        <w:rPr>
          <w:rFonts w:ascii="Arial" w:hAnsi="Arial" w:cs="Arial"/>
        </w:rPr>
      </w:pPr>
    </w:p>
    <w:p w:rsidR="002A2AD3" w:rsidRPr="00637D02" w:rsidRDefault="002A2AD3" w:rsidP="00416408">
      <w:pPr>
        <w:tabs>
          <w:tab w:val="left" w:pos="4147"/>
          <w:tab w:val="left" w:pos="4253"/>
          <w:tab w:val="left" w:pos="4567"/>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BINGE  Ronald</w:t>
      </w:r>
      <w:r w:rsidR="00091B3A" w:rsidRPr="00637D02">
        <w:rPr>
          <w:rFonts w:ascii="Arial" w:hAnsi="Arial" w:cs="Arial"/>
          <w:color w:val="4F81BD"/>
          <w:u w:val="single"/>
        </w:rPr>
        <w:tab/>
        <w:t>15.7.1910 - 1979.</w:t>
      </w:r>
    </w:p>
    <w:p w:rsidR="00091B3A" w:rsidRPr="00637D02" w:rsidRDefault="00091B3A"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inglese.</w:t>
      </w:r>
    </w:p>
    <w:p w:rsidR="002A2AD3" w:rsidRPr="00637D02" w:rsidRDefault="002A2AD3"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Concerto per </w:t>
      </w:r>
      <w:r w:rsidR="005A53DB" w:rsidRPr="00637D02">
        <w:rPr>
          <w:rFonts w:ascii="Arial" w:hAnsi="Arial" w:cs="Arial"/>
        </w:rPr>
        <w:t>sax</w:t>
      </w:r>
      <w:r w:rsidRPr="00637D02">
        <w:rPr>
          <w:rFonts w:ascii="Arial" w:hAnsi="Arial" w:cs="Arial"/>
        </w:rPr>
        <w:t xml:space="preserve"> contr. e orch.</w:t>
      </w:r>
    </w:p>
    <w:p w:rsidR="001141A2" w:rsidRPr="00637D02" w:rsidRDefault="001141A2" w:rsidP="00416408">
      <w:pPr>
        <w:tabs>
          <w:tab w:val="left" w:pos="4253"/>
          <w:tab w:val="right" w:pos="9356"/>
          <w:tab w:val="left" w:pos="10063"/>
          <w:tab w:val="left" w:pos="10348"/>
        </w:tabs>
        <w:spacing w:before="120" w:line="276" w:lineRule="auto"/>
        <w:rPr>
          <w:rFonts w:ascii="Arial" w:hAnsi="Arial" w:cs="Arial"/>
        </w:rPr>
      </w:pPr>
    </w:p>
    <w:p w:rsidR="001141A2" w:rsidRPr="00637D02" w:rsidRDefault="001141A2" w:rsidP="00416408">
      <w:pPr>
        <w:tabs>
          <w:tab w:val="left" w:pos="4200"/>
          <w:tab w:val="left" w:pos="4253"/>
          <w:tab w:val="left" w:pos="4761"/>
          <w:tab w:val="right" w:pos="9356"/>
          <w:tab w:val="left" w:pos="10063"/>
          <w:tab w:val="left" w:pos="10348"/>
        </w:tabs>
        <w:spacing w:before="120" w:line="276" w:lineRule="auto"/>
        <w:rPr>
          <w:rFonts w:ascii="Arial" w:hAnsi="Arial" w:cs="Arial"/>
          <w:color w:val="4F81BD"/>
          <w:u w:val="single"/>
          <w:lang w:val="en-GB"/>
        </w:rPr>
      </w:pPr>
      <w:r w:rsidRPr="00637D02">
        <w:rPr>
          <w:rFonts w:ascii="Arial" w:hAnsi="Arial" w:cs="Arial"/>
          <w:color w:val="4F81BD"/>
          <w:u w:val="single"/>
          <w:lang w:val="en-GB"/>
        </w:rPr>
        <w:t>BIRTWISTLE  Harrison Paul Sir</w:t>
      </w:r>
      <w:r w:rsidRPr="00637D02">
        <w:rPr>
          <w:rFonts w:ascii="Arial" w:hAnsi="Arial" w:cs="Arial"/>
          <w:color w:val="4F81BD"/>
          <w:u w:val="single"/>
          <w:lang w:val="en-GB"/>
        </w:rPr>
        <w:tab/>
        <w:t>Accrington, 15.7.1934</w:t>
      </w:r>
    </w:p>
    <w:p w:rsidR="001141A2" w:rsidRPr="00637D02" w:rsidRDefault="001141A2"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w:t>
      </w:r>
      <w:r w:rsidR="00E046A1" w:rsidRPr="00637D02">
        <w:rPr>
          <w:rFonts w:ascii="Arial" w:hAnsi="Arial" w:cs="Arial"/>
          <w:color w:val="4F81BD"/>
          <w:sz w:val="20"/>
          <w:szCs w:val="20"/>
        </w:rPr>
        <w:t xml:space="preserve">e clarinettista </w:t>
      </w:r>
      <w:r w:rsidRPr="00637D02">
        <w:rPr>
          <w:rFonts w:ascii="Arial" w:hAnsi="Arial" w:cs="Arial"/>
          <w:color w:val="4F81BD"/>
          <w:sz w:val="20"/>
          <w:szCs w:val="20"/>
        </w:rPr>
        <w:t xml:space="preserve">britannico, studi al Royal College di Manchester allievo di Davies, Goehr, perfezionamento negli Stati Uniti. Direttore </w:t>
      </w:r>
      <w:r w:rsidR="00E046A1" w:rsidRPr="00637D02">
        <w:rPr>
          <w:rFonts w:ascii="Arial" w:hAnsi="Arial" w:cs="Arial"/>
          <w:color w:val="4F81BD"/>
          <w:sz w:val="20"/>
          <w:szCs w:val="20"/>
        </w:rPr>
        <w:t xml:space="preserve">al </w:t>
      </w:r>
      <w:r w:rsidRPr="00637D02">
        <w:rPr>
          <w:rFonts w:ascii="Arial" w:hAnsi="Arial" w:cs="Arial"/>
          <w:color w:val="4F81BD"/>
          <w:sz w:val="20"/>
          <w:szCs w:val="20"/>
        </w:rPr>
        <w:t xml:space="preserve">Royal Theatre di Londra e insegnante di composizione al </w:t>
      </w:r>
      <w:hyperlink r:id="rId20" w:tooltip="King's College London" w:history="1">
        <w:r w:rsidRPr="00637D02">
          <w:rPr>
            <w:rStyle w:val="Collegamentoipertestuale"/>
            <w:rFonts w:ascii="Arial" w:hAnsi="Arial" w:cs="Arial"/>
            <w:color w:val="4F81BD"/>
            <w:sz w:val="20"/>
            <w:szCs w:val="20"/>
            <w:u w:val="none"/>
          </w:rPr>
          <w:t>King's College.</w:t>
        </w:r>
      </w:hyperlink>
    </w:p>
    <w:p w:rsidR="001141A2" w:rsidRPr="00637D02" w:rsidRDefault="001141A2"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Panic, per sassofono</w:t>
      </w:r>
      <w:r w:rsidR="00C52ED5" w:rsidRPr="00637D02">
        <w:rPr>
          <w:rFonts w:ascii="Arial" w:hAnsi="Arial" w:cs="Arial"/>
        </w:rPr>
        <w:t>, batteria jazz</w:t>
      </w:r>
      <w:r w:rsidRPr="00637D02">
        <w:rPr>
          <w:rFonts w:ascii="Arial" w:hAnsi="Arial" w:cs="Arial"/>
        </w:rPr>
        <w:t xml:space="preserve"> e orch</w:t>
      </w:r>
      <w:r w:rsidR="00C52ED5" w:rsidRPr="00637D02">
        <w:rPr>
          <w:rFonts w:ascii="Arial" w:hAnsi="Arial" w:cs="Arial"/>
        </w:rPr>
        <w:t>estra</w:t>
      </w:r>
      <w:r w:rsidR="00E6264D" w:rsidRPr="00637D02">
        <w:rPr>
          <w:rFonts w:ascii="Arial" w:hAnsi="Arial" w:cs="Arial"/>
        </w:rPr>
        <w:t xml:space="preserve"> (1995, 18’20)</w:t>
      </w:r>
      <w:r w:rsidR="00F34CB4" w:rsidRPr="00637D02">
        <w:rPr>
          <w:rFonts w:ascii="Arial" w:hAnsi="Arial" w:cs="Arial"/>
        </w:rPr>
        <w:t>.</w:t>
      </w:r>
    </w:p>
    <w:p w:rsidR="00F34CB4" w:rsidRPr="00637D02" w:rsidRDefault="00F34CB4" w:rsidP="00416408">
      <w:pPr>
        <w:tabs>
          <w:tab w:val="left" w:pos="4253"/>
          <w:tab w:val="right" w:pos="9356"/>
          <w:tab w:val="left" w:pos="10063"/>
          <w:tab w:val="left" w:pos="10348"/>
        </w:tabs>
        <w:spacing w:before="120" w:line="276" w:lineRule="auto"/>
        <w:rPr>
          <w:rFonts w:ascii="Arial" w:hAnsi="Arial" w:cs="Arial"/>
        </w:rPr>
      </w:pPr>
    </w:p>
    <w:p w:rsidR="00F34CB4" w:rsidRPr="00637D02" w:rsidRDefault="00F34CB4"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BISCARDI  Chester</w:t>
      </w:r>
      <w:r w:rsidRPr="00637D02">
        <w:rPr>
          <w:rFonts w:ascii="Arial" w:hAnsi="Arial" w:cs="Arial"/>
          <w:color w:val="4F81BD"/>
          <w:u w:val="single"/>
        </w:rPr>
        <w:tab/>
        <w:t>Kenosha, 19.10.1948</w:t>
      </w:r>
    </w:p>
    <w:p w:rsidR="00F34CB4" w:rsidRPr="00637D02" w:rsidRDefault="00F34CB4"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italo-americano, studi al Conservatorio e all’Università di Bologna, all’Università di Yale. Allievo di Penderecki, Takemitsu, Y. Wyner, Davidovskij, L. Thimming, R. Morris. Insegnante dal 1977 al Sarah Lawrence College.</w:t>
      </w:r>
      <w:r w:rsidRPr="00637D02">
        <w:rPr>
          <w:rFonts w:ascii="Arial" w:hAnsi="Arial" w:cs="Arial"/>
          <w:color w:val="4F81BD"/>
        </w:rPr>
        <w:t xml:space="preserve"> Numerosi premi.</w:t>
      </w:r>
    </w:p>
    <w:p w:rsidR="00F34CB4" w:rsidRPr="00637D02" w:rsidRDefault="00F34CB4" w:rsidP="00416408">
      <w:pPr>
        <w:tabs>
          <w:tab w:val="left" w:pos="4253"/>
          <w:tab w:val="left" w:pos="10063"/>
          <w:tab w:val="left" w:pos="10348"/>
        </w:tabs>
        <w:spacing w:before="120" w:line="276" w:lineRule="auto"/>
        <w:rPr>
          <w:rFonts w:ascii="Arial" w:hAnsi="Arial" w:cs="Arial"/>
        </w:rPr>
      </w:pPr>
      <w:r w:rsidRPr="00637D02">
        <w:rPr>
          <w:rFonts w:ascii="Arial" w:hAnsi="Arial" w:cs="Arial"/>
        </w:rPr>
        <w:t>Nessuna sensazione è la stessa come prima, sax sopr. solo (1988).</w:t>
      </w:r>
    </w:p>
    <w:p w:rsidR="004728AE" w:rsidRPr="00637D02" w:rsidRDefault="004728AE" w:rsidP="00416408">
      <w:pPr>
        <w:tabs>
          <w:tab w:val="left" w:pos="4253"/>
          <w:tab w:val="right" w:pos="9356"/>
          <w:tab w:val="left" w:pos="10063"/>
          <w:tab w:val="left" w:pos="10348"/>
        </w:tabs>
        <w:spacing w:before="120" w:line="276" w:lineRule="auto"/>
        <w:rPr>
          <w:rFonts w:ascii="Arial" w:hAnsi="Arial" w:cs="Arial"/>
        </w:rPr>
      </w:pPr>
    </w:p>
    <w:p w:rsidR="004728AE" w:rsidRPr="00637D02" w:rsidRDefault="004728AE" w:rsidP="00416408">
      <w:pPr>
        <w:tabs>
          <w:tab w:val="left" w:pos="4253"/>
          <w:tab w:val="left" w:pos="4804"/>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BISCHOF  Rainer</w:t>
      </w:r>
      <w:r w:rsidR="00F73087" w:rsidRPr="00637D02">
        <w:rPr>
          <w:rFonts w:ascii="Arial" w:hAnsi="Arial" w:cs="Arial"/>
          <w:color w:val="4F81BD"/>
          <w:u w:val="single"/>
        </w:rPr>
        <w:tab/>
        <w:t>Vienna, 20.6.1947</w:t>
      </w:r>
    </w:p>
    <w:p w:rsidR="00F73087" w:rsidRPr="00637D02" w:rsidRDefault="00F73087"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austriaco, allievo </w:t>
      </w:r>
      <w:r w:rsidR="008B5531" w:rsidRPr="00637D02">
        <w:rPr>
          <w:rFonts w:ascii="Arial" w:hAnsi="Arial" w:cs="Arial"/>
          <w:color w:val="4F81BD"/>
          <w:sz w:val="20"/>
          <w:szCs w:val="20"/>
        </w:rPr>
        <w:t>d’</w:t>
      </w:r>
      <w:r w:rsidRPr="00637D02">
        <w:rPr>
          <w:rFonts w:ascii="Arial" w:hAnsi="Arial" w:cs="Arial"/>
          <w:color w:val="4F81BD"/>
          <w:sz w:val="20"/>
          <w:szCs w:val="20"/>
        </w:rPr>
        <w:t>Apostel.</w:t>
      </w:r>
    </w:p>
    <w:p w:rsidR="004728AE" w:rsidRPr="00637D02" w:rsidRDefault="004728AE"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Nightwoods</w:t>
      </w:r>
      <w:r w:rsidR="008B5531" w:rsidRPr="00637D02">
        <w:rPr>
          <w:rFonts w:ascii="Arial" w:hAnsi="Arial" w:cs="Arial"/>
        </w:rPr>
        <w:t>,</w:t>
      </w:r>
      <w:r w:rsidRPr="00637D02">
        <w:rPr>
          <w:rFonts w:ascii="Arial" w:hAnsi="Arial" w:cs="Arial"/>
        </w:rPr>
        <w:t xml:space="preserve"> per i 4 sassofoni.</w:t>
      </w:r>
    </w:p>
    <w:p w:rsidR="00375114" w:rsidRPr="00637D02" w:rsidRDefault="00375114" w:rsidP="00416408">
      <w:pPr>
        <w:tabs>
          <w:tab w:val="left" w:pos="4253"/>
          <w:tab w:val="right" w:pos="9356"/>
          <w:tab w:val="left" w:pos="10063"/>
          <w:tab w:val="left" w:pos="10348"/>
        </w:tabs>
        <w:spacing w:before="120" w:line="276" w:lineRule="auto"/>
        <w:rPr>
          <w:rFonts w:ascii="Arial" w:hAnsi="Arial" w:cs="Arial"/>
        </w:rPr>
      </w:pPr>
    </w:p>
    <w:p w:rsidR="00F22E2B" w:rsidRPr="00637D02" w:rsidRDefault="00F22E2B"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BITSCH  Marcel</w:t>
      </w:r>
      <w:r w:rsidRPr="00637D02">
        <w:rPr>
          <w:rFonts w:ascii="Arial" w:hAnsi="Arial" w:cs="Arial"/>
          <w:color w:val="4F81BD"/>
          <w:u w:val="single"/>
        </w:rPr>
        <w:tab/>
        <w:t>Tolosa, 29.12.1921 - Parigi, 21.9.2011.</w:t>
      </w:r>
    </w:p>
    <w:p w:rsidR="007E6842" w:rsidRPr="00637D02" w:rsidRDefault="007E6842"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flautista e insegnante francese, allievo al Consevatorio di Parigi di Masson e di Jean e Noel Gallon. Prix de Rome nel 1943, Insegnante dal 1956 di contrappunto e fuga al Conservatorio di Parigi.</w:t>
      </w:r>
    </w:p>
    <w:p w:rsidR="00375114" w:rsidRPr="00637D02" w:rsidRDefault="00375114"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Vill</w:t>
      </w:r>
      <w:r w:rsidR="00315511" w:rsidRPr="00637D02">
        <w:rPr>
          <w:rFonts w:ascii="Arial" w:hAnsi="Arial" w:cs="Arial"/>
          <w:lang w:val="fr-FR"/>
        </w:rPr>
        <w:t>a</w:t>
      </w:r>
      <w:r w:rsidRPr="00637D02">
        <w:rPr>
          <w:rFonts w:ascii="Arial" w:hAnsi="Arial" w:cs="Arial"/>
          <w:lang w:val="fr-FR"/>
        </w:rPr>
        <w:t>geoise per sax contr. e pf.</w:t>
      </w:r>
      <w:r w:rsidR="002F725E" w:rsidRPr="00637D02">
        <w:rPr>
          <w:rFonts w:ascii="Arial" w:hAnsi="Arial" w:cs="Arial"/>
          <w:lang w:val="fr-FR"/>
        </w:rPr>
        <w:t xml:space="preserve"> (1953).</w:t>
      </w:r>
      <w:r w:rsidRPr="00637D02">
        <w:rPr>
          <w:rFonts w:ascii="Arial" w:hAnsi="Arial" w:cs="Arial"/>
          <w:lang w:val="fr-FR"/>
        </w:rPr>
        <w:t xml:space="preserve"> </w:t>
      </w:r>
      <w:r w:rsidR="003D676D" w:rsidRPr="00637D02">
        <w:rPr>
          <w:rFonts w:ascii="Arial" w:hAnsi="Arial" w:cs="Arial"/>
          <w:lang w:val="fr-FR"/>
        </w:rPr>
        <w:t xml:space="preserve">  Aubade, sax contr. e pf.</w:t>
      </w:r>
      <w:r w:rsidR="004A1605" w:rsidRPr="00637D02">
        <w:rPr>
          <w:rFonts w:ascii="Arial" w:hAnsi="Arial" w:cs="Arial"/>
          <w:lang w:val="fr-FR"/>
        </w:rPr>
        <w:t xml:space="preserve"> (1978).</w:t>
      </w:r>
      <w:r w:rsidRPr="00637D02">
        <w:rPr>
          <w:rFonts w:ascii="Arial" w:hAnsi="Arial" w:cs="Arial"/>
          <w:lang w:val="fr-FR"/>
        </w:rPr>
        <w:t xml:space="preserve"> </w:t>
      </w:r>
    </w:p>
    <w:p w:rsidR="00F22E2B" w:rsidRPr="00637D02" w:rsidRDefault="00F22E2B" w:rsidP="00416408">
      <w:pPr>
        <w:tabs>
          <w:tab w:val="left" w:pos="4253"/>
          <w:tab w:val="left" w:pos="10063"/>
          <w:tab w:val="left" w:pos="10348"/>
        </w:tabs>
        <w:spacing w:before="120" w:line="276" w:lineRule="auto"/>
        <w:rPr>
          <w:rFonts w:ascii="Arial" w:hAnsi="Arial" w:cs="Arial"/>
        </w:rPr>
      </w:pPr>
      <w:r w:rsidRPr="00637D02">
        <w:rPr>
          <w:rFonts w:ascii="Arial" w:hAnsi="Arial" w:cs="Arial"/>
          <w:lang w:val="fr-FR"/>
        </w:rPr>
        <w:t xml:space="preserve">12 Etudes de rhytme, clarinetto solo (1957). </w:t>
      </w:r>
      <w:r w:rsidRPr="00637D02">
        <w:rPr>
          <w:rFonts w:ascii="Arial" w:hAnsi="Arial" w:cs="Arial"/>
        </w:rPr>
        <w:t xml:space="preserve">12 Pezzi facili (1947).   </w:t>
      </w:r>
    </w:p>
    <w:p w:rsidR="005E225F" w:rsidRPr="00637D02" w:rsidRDefault="005E225F" w:rsidP="00416408">
      <w:pPr>
        <w:tabs>
          <w:tab w:val="left" w:pos="4253"/>
          <w:tab w:val="right" w:pos="9356"/>
          <w:tab w:val="left" w:pos="10063"/>
          <w:tab w:val="left" w:pos="10348"/>
        </w:tabs>
        <w:spacing w:before="120" w:line="276" w:lineRule="auto"/>
        <w:rPr>
          <w:rFonts w:ascii="Arial" w:hAnsi="Arial" w:cs="Arial"/>
        </w:rPr>
      </w:pPr>
    </w:p>
    <w:p w:rsidR="00C732EA" w:rsidRPr="00637D02" w:rsidRDefault="00C732EA" w:rsidP="00416408">
      <w:pPr>
        <w:pStyle w:val="Corpotesto"/>
        <w:tabs>
          <w:tab w:val="left" w:pos="4253"/>
          <w:tab w:val="left" w:pos="4642"/>
          <w:tab w:val="right" w:pos="9356"/>
          <w:tab w:val="left" w:pos="10063"/>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BIZET  George</w:t>
      </w:r>
      <w:r w:rsidRPr="00637D02">
        <w:rPr>
          <w:rFonts w:ascii="Arial" w:hAnsi="Arial" w:cs="Arial"/>
          <w:color w:val="4F81BD"/>
          <w:sz w:val="24"/>
          <w:u w:val="single"/>
        </w:rPr>
        <w:tab/>
        <w:t>Parigi 25.10.1838 - Bourgival 3.6.1875.</w:t>
      </w:r>
    </w:p>
    <w:p w:rsidR="00371BA6" w:rsidRPr="00637D02" w:rsidRDefault="00C732EA" w:rsidP="00416408">
      <w:pPr>
        <w:pStyle w:val="Corpotesto"/>
        <w:tabs>
          <w:tab w:val="left" w:pos="4253"/>
          <w:tab w:val="right" w:pos="9356"/>
          <w:tab w:val="left" w:pos="10063"/>
          <w:tab w:val="left" w:pos="10348"/>
        </w:tabs>
        <w:spacing w:before="120" w:after="0" w:line="276" w:lineRule="auto"/>
        <w:rPr>
          <w:rFonts w:ascii="Arial" w:hAnsi="Arial" w:cs="Arial"/>
          <w:color w:val="4F81BD"/>
        </w:rPr>
      </w:pPr>
      <w:r w:rsidRPr="00637D02">
        <w:rPr>
          <w:rFonts w:ascii="Arial" w:hAnsi="Arial" w:cs="Arial"/>
          <w:color w:val="4F81BD"/>
        </w:rPr>
        <w:t>Allievo di Marmontel, Zimmermann, Halévy (di cui sposò la figlia). Vincitore del Prix de Rome nel 1857. Nonostante Liszt lo volesse concertista, si dedicò alla composizione. Avversato dai critici, aiutato da Berlioz e dal solito buon Liszt, non ebbe in vita il successo che meritava. Neppure la sua opera lirica “Carmen”, ebbe successo, ai nostri giorni è la più eseguita opera francese. Il successo venne 6 mesi dopo la sua prematura morte, provocata, si dice da... mal di gola.. ascesso all’orecchio.. reumatismi... Meglio dire “Crepacuore”.</w:t>
      </w:r>
      <w:r w:rsidR="00B10F42" w:rsidRPr="00637D02">
        <w:rPr>
          <w:rFonts w:ascii="Arial" w:hAnsi="Arial" w:cs="Arial"/>
          <w:color w:val="4F81BD"/>
        </w:rPr>
        <w:t xml:space="preserve"> </w:t>
      </w:r>
      <w:r w:rsidR="00371BA6" w:rsidRPr="00637D02">
        <w:rPr>
          <w:rFonts w:ascii="Arial" w:hAnsi="Arial" w:cs="Arial"/>
          <w:color w:val="4F81BD"/>
        </w:rPr>
        <w:t xml:space="preserve">Per maggiori informazioni sull'autore, vedi: "Passeggiando con la Musica", scaricabile gratuitamente dal sito: mariodemolli.com </w:t>
      </w:r>
    </w:p>
    <w:p w:rsidR="005E225F" w:rsidRPr="00637D02" w:rsidRDefault="005E225F"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Entracte, </w:t>
      </w:r>
      <w:r w:rsidR="005A53DB" w:rsidRPr="00637D02">
        <w:rPr>
          <w:rFonts w:ascii="Arial" w:hAnsi="Arial" w:cs="Arial"/>
        </w:rPr>
        <w:t>sax</w:t>
      </w:r>
      <w:r w:rsidR="005A0D8E" w:rsidRPr="00637D02">
        <w:rPr>
          <w:rFonts w:ascii="Arial" w:hAnsi="Arial" w:cs="Arial"/>
        </w:rPr>
        <w:t xml:space="preserve"> contr. e pf.</w:t>
      </w:r>
      <w:r w:rsidR="009C2F3C" w:rsidRPr="00637D02">
        <w:rPr>
          <w:rFonts w:ascii="Arial" w:hAnsi="Arial" w:cs="Arial"/>
        </w:rPr>
        <w:t xml:space="preserve">   Minuetto da “Arlesiana”</w:t>
      </w:r>
      <w:r w:rsidR="001A21FE" w:rsidRPr="00637D02">
        <w:rPr>
          <w:rFonts w:ascii="Arial" w:hAnsi="Arial" w:cs="Arial"/>
        </w:rPr>
        <w:t>.</w:t>
      </w:r>
    </w:p>
    <w:p w:rsidR="001A21FE" w:rsidRPr="00637D02" w:rsidRDefault="001A21FE" w:rsidP="00416408">
      <w:pPr>
        <w:tabs>
          <w:tab w:val="left" w:pos="4253"/>
          <w:tab w:val="right" w:pos="9356"/>
          <w:tab w:val="left" w:pos="10063"/>
          <w:tab w:val="left" w:pos="10348"/>
        </w:tabs>
        <w:spacing w:before="120" w:line="276" w:lineRule="auto"/>
        <w:rPr>
          <w:rFonts w:ascii="Arial" w:hAnsi="Arial" w:cs="Arial"/>
        </w:rPr>
      </w:pPr>
    </w:p>
    <w:p w:rsidR="00A828E9" w:rsidRPr="00637D02" w:rsidRDefault="006E6210" w:rsidP="00416408">
      <w:pPr>
        <w:pStyle w:val="Corpotesto"/>
        <w:tabs>
          <w:tab w:val="left" w:pos="4253"/>
          <w:tab w:val="right" w:pos="9356"/>
          <w:tab w:val="left" w:pos="10063"/>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BLACHER   Boris</w:t>
      </w:r>
      <w:r w:rsidR="00A828E9" w:rsidRPr="00637D02">
        <w:rPr>
          <w:rFonts w:ascii="Arial" w:hAnsi="Arial" w:cs="Arial"/>
          <w:color w:val="4F81BD"/>
          <w:sz w:val="24"/>
          <w:u w:val="single"/>
        </w:rPr>
        <w:t xml:space="preserve"> </w:t>
      </w:r>
      <w:r w:rsidRPr="00637D02">
        <w:rPr>
          <w:rFonts w:ascii="Arial" w:hAnsi="Arial" w:cs="Arial"/>
          <w:color w:val="4F81BD"/>
          <w:sz w:val="24"/>
          <w:u w:val="single"/>
        </w:rPr>
        <w:t xml:space="preserve">            </w:t>
      </w:r>
      <w:r w:rsidR="00772A9F" w:rsidRPr="00637D02">
        <w:rPr>
          <w:rFonts w:ascii="Arial" w:hAnsi="Arial" w:cs="Arial"/>
          <w:color w:val="4F81BD"/>
          <w:sz w:val="24"/>
          <w:u w:val="single"/>
        </w:rPr>
        <w:t xml:space="preserve">              </w:t>
      </w:r>
      <w:r w:rsidR="005F4211" w:rsidRPr="00637D02">
        <w:rPr>
          <w:rFonts w:ascii="Arial" w:hAnsi="Arial" w:cs="Arial"/>
          <w:color w:val="4F81BD"/>
          <w:sz w:val="24"/>
          <w:u w:val="single"/>
        </w:rPr>
        <w:tab/>
      </w:r>
      <w:r w:rsidR="00A828E9" w:rsidRPr="00637D02">
        <w:rPr>
          <w:rFonts w:ascii="Arial" w:hAnsi="Arial" w:cs="Arial"/>
          <w:color w:val="4F81BD"/>
          <w:sz w:val="24"/>
          <w:u w:val="single"/>
        </w:rPr>
        <w:t>Newchwang (Manciuria)</w:t>
      </w:r>
      <w:r w:rsidRPr="00637D02">
        <w:rPr>
          <w:rFonts w:ascii="Arial" w:hAnsi="Arial" w:cs="Arial"/>
          <w:color w:val="4F81BD"/>
          <w:sz w:val="24"/>
          <w:u w:val="single"/>
        </w:rPr>
        <w:t>,</w:t>
      </w:r>
      <w:r w:rsidR="00A828E9" w:rsidRPr="00637D02">
        <w:rPr>
          <w:rFonts w:ascii="Arial" w:hAnsi="Arial" w:cs="Arial"/>
          <w:color w:val="4F81BD"/>
          <w:sz w:val="24"/>
          <w:u w:val="single"/>
        </w:rPr>
        <w:t xml:space="preserve"> 6.1.1903 - Berlino, 30.1.1975.</w:t>
      </w:r>
    </w:p>
    <w:p w:rsidR="004B7353" w:rsidRPr="00637D02" w:rsidRDefault="004B7353" w:rsidP="00416408">
      <w:pPr>
        <w:pStyle w:val="Corpotesto"/>
        <w:tabs>
          <w:tab w:val="left" w:pos="4253"/>
          <w:tab w:val="right" w:pos="9356"/>
          <w:tab w:val="left" w:pos="10063"/>
          <w:tab w:val="left" w:pos="10348"/>
        </w:tabs>
        <w:spacing w:before="120" w:after="0" w:line="276" w:lineRule="auto"/>
        <w:rPr>
          <w:rFonts w:ascii="Arial" w:hAnsi="Arial" w:cs="Arial"/>
          <w:color w:val="4F81BD"/>
        </w:rPr>
      </w:pPr>
      <w:r w:rsidRPr="00637D02">
        <w:rPr>
          <w:rFonts w:ascii="Arial" w:hAnsi="Arial" w:cs="Arial"/>
          <w:color w:val="4F81BD"/>
        </w:rPr>
        <w:t>Compositore e didatta tedesco, studi in Russia con Ljadov e a Berlino con Koch, Blume, Schering, Hornbostel. Insegnante di innumerevoli compositori al Conservatorio di Dresda (1938) e di  Berlino (1953-1970), dove fu anche Direttore. Corsi internazionali a Salisburgo e Tanglewood. Sposò la pianista Gerty Herzog nel 1945.</w:t>
      </w:r>
    </w:p>
    <w:p w:rsidR="00E12047" w:rsidRPr="00637D02" w:rsidRDefault="00A828E9"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Jazz coloraturen per voce, sass. contr. e fag. op</w:t>
      </w:r>
      <w:r w:rsidR="001472E9" w:rsidRPr="00637D02">
        <w:rPr>
          <w:rFonts w:ascii="Arial" w:hAnsi="Arial" w:cs="Arial"/>
        </w:rPr>
        <w:t>.</w:t>
      </w:r>
      <w:r w:rsidRPr="00637D02">
        <w:rPr>
          <w:rFonts w:ascii="Arial" w:hAnsi="Arial" w:cs="Arial"/>
        </w:rPr>
        <w:t xml:space="preserve"> 1 (1929).</w:t>
      </w:r>
    </w:p>
    <w:p w:rsidR="006608E5" w:rsidRPr="00637D02" w:rsidRDefault="006608E5" w:rsidP="00416408">
      <w:pPr>
        <w:tabs>
          <w:tab w:val="left" w:pos="4253"/>
          <w:tab w:val="right" w:pos="9356"/>
          <w:tab w:val="left" w:pos="10063"/>
          <w:tab w:val="left" w:pos="10348"/>
        </w:tabs>
        <w:spacing w:before="120" w:line="276" w:lineRule="auto"/>
        <w:rPr>
          <w:rFonts w:ascii="Arial" w:hAnsi="Arial" w:cs="Arial"/>
        </w:rPr>
      </w:pPr>
    </w:p>
    <w:p w:rsidR="006608E5" w:rsidRPr="00637D02" w:rsidRDefault="006608E5"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lastRenderedPageBreak/>
        <w:t>BLAKE  David</w:t>
      </w:r>
      <w:r w:rsidRPr="00637D02">
        <w:rPr>
          <w:rFonts w:ascii="Arial" w:hAnsi="Arial" w:cs="Arial"/>
          <w:color w:val="4F81BD"/>
          <w:u w:val="single"/>
        </w:rPr>
        <w:tab/>
        <w:t>Londra, 2.9.1936</w:t>
      </w:r>
    </w:p>
    <w:p w:rsidR="006608E5" w:rsidRPr="00637D02" w:rsidRDefault="006608E5"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inglese, allievo di Hadley, Tranchell e Leppard. Perfezionamento con Eisler a Berlino. Insegnante all’Università di York.</w:t>
      </w:r>
    </w:p>
    <w:p w:rsidR="006608E5" w:rsidRPr="00637D02" w:rsidRDefault="00805260"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2 </w:t>
      </w:r>
      <w:r w:rsidR="006E6210" w:rsidRPr="00637D02">
        <w:rPr>
          <w:rFonts w:ascii="Arial" w:hAnsi="Arial" w:cs="Arial"/>
        </w:rPr>
        <w:t>Q</w:t>
      </w:r>
      <w:r w:rsidR="00FE22A0" w:rsidRPr="00637D02">
        <w:rPr>
          <w:rFonts w:ascii="Arial" w:hAnsi="Arial" w:cs="Arial"/>
        </w:rPr>
        <w:t>ua</w:t>
      </w:r>
      <w:r w:rsidR="006E6210" w:rsidRPr="00637D02">
        <w:rPr>
          <w:rFonts w:ascii="Arial" w:hAnsi="Arial" w:cs="Arial"/>
        </w:rPr>
        <w:t>rtett</w:t>
      </w:r>
      <w:r w:rsidRPr="00637D02">
        <w:rPr>
          <w:rFonts w:ascii="Arial" w:hAnsi="Arial" w:cs="Arial"/>
        </w:rPr>
        <w:t>i</w:t>
      </w:r>
      <w:r w:rsidR="006E6210" w:rsidRPr="00637D02">
        <w:rPr>
          <w:rFonts w:ascii="Arial" w:hAnsi="Arial" w:cs="Arial"/>
        </w:rPr>
        <w:t xml:space="preserve"> di sassofoni:  Elegy, op. 301 (1981),  </w:t>
      </w:r>
      <w:r w:rsidR="006608E5" w:rsidRPr="00637D02">
        <w:rPr>
          <w:rFonts w:ascii="Arial" w:hAnsi="Arial" w:cs="Arial"/>
        </w:rPr>
        <w:t>A Little More Night Music (1990, 13’).</w:t>
      </w:r>
    </w:p>
    <w:p w:rsidR="00F96D85" w:rsidRPr="00637D02" w:rsidRDefault="00F96D85" w:rsidP="00416408">
      <w:pPr>
        <w:tabs>
          <w:tab w:val="left" w:pos="993"/>
          <w:tab w:val="left" w:pos="4253"/>
          <w:tab w:val="left" w:pos="10063"/>
          <w:tab w:val="left" w:pos="10348"/>
        </w:tabs>
        <w:spacing w:before="120" w:line="276" w:lineRule="auto"/>
        <w:rPr>
          <w:rFonts w:ascii="Arial" w:hAnsi="Arial" w:cs="Arial"/>
          <w:color w:val="000000"/>
        </w:rPr>
      </w:pPr>
      <w:r w:rsidRPr="00637D02">
        <w:rPr>
          <w:rFonts w:ascii="Arial" w:hAnsi="Arial" w:cs="Arial"/>
          <w:color w:val="000000"/>
          <w:lang w:val="en-US"/>
        </w:rPr>
        <w:t xml:space="preserve">Diversions on themes of Hanns Eisler, sassofono e pf. </w:t>
      </w:r>
      <w:r w:rsidRPr="00637D02">
        <w:rPr>
          <w:rFonts w:ascii="Arial" w:hAnsi="Arial" w:cs="Arial"/>
          <w:color w:val="000000"/>
        </w:rPr>
        <w:t>(1995).</w:t>
      </w:r>
    </w:p>
    <w:p w:rsidR="00FE22A0" w:rsidRPr="00637D02" w:rsidRDefault="00FE22A0" w:rsidP="00416408">
      <w:pPr>
        <w:tabs>
          <w:tab w:val="left" w:pos="4253"/>
          <w:tab w:val="right" w:pos="9356"/>
          <w:tab w:val="left" w:pos="10063"/>
          <w:tab w:val="left" w:pos="10348"/>
        </w:tabs>
        <w:spacing w:before="120" w:line="276" w:lineRule="auto"/>
        <w:rPr>
          <w:rFonts w:ascii="Arial" w:hAnsi="Arial" w:cs="Arial"/>
          <w:color w:val="FF3300"/>
          <w:u w:val="single"/>
        </w:rPr>
      </w:pPr>
    </w:p>
    <w:p w:rsidR="006608E5" w:rsidRPr="00637D02" w:rsidRDefault="006608E5" w:rsidP="00416408">
      <w:pPr>
        <w:tabs>
          <w:tab w:val="left" w:pos="4253"/>
          <w:tab w:val="left" w:pos="450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BLAKE   Howard</w:t>
      </w:r>
      <w:r w:rsidRPr="00637D02">
        <w:rPr>
          <w:rFonts w:ascii="Arial" w:hAnsi="Arial" w:cs="Arial"/>
          <w:color w:val="4F81BD"/>
          <w:u w:val="single"/>
        </w:rPr>
        <w:tab/>
        <w:t>Londra, 28.10.1938</w:t>
      </w:r>
    </w:p>
    <w:p w:rsidR="006608E5" w:rsidRPr="00637D02" w:rsidRDefault="006608E5"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pianista e didatta inglese, allievo alla Royal Academy of Music di Craxston (pf.) e Ferguson (comp.). Specializzato in commenti sonori cinematografici e televisivi.</w:t>
      </w:r>
    </w:p>
    <w:p w:rsidR="004A06E3" w:rsidRPr="00637D02" w:rsidRDefault="004A06E3"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rPr>
        <w:t xml:space="preserve">Heartbeat, op. 319, sax tenore (1982).   </w:t>
      </w:r>
      <w:r w:rsidRPr="00637D02">
        <w:rPr>
          <w:rFonts w:ascii="Arial" w:hAnsi="Arial" w:cs="Arial"/>
          <w:lang w:val="en-US"/>
        </w:rPr>
        <w:t xml:space="preserve">Elegy, op. 301, quart. di sax, op. 301 (1981).   </w:t>
      </w:r>
    </w:p>
    <w:p w:rsidR="006608E5" w:rsidRPr="00637D02" w:rsidRDefault="006608E5"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en-US"/>
        </w:rPr>
        <w:t xml:space="preserve">Heartbeat, </w:t>
      </w:r>
      <w:r w:rsidR="004A06E3" w:rsidRPr="00637D02">
        <w:rPr>
          <w:rFonts w:ascii="Arial" w:hAnsi="Arial" w:cs="Arial"/>
          <w:lang w:val="en-US"/>
        </w:rPr>
        <w:t xml:space="preserve">op. 404, </w:t>
      </w:r>
      <w:r w:rsidRPr="00637D02">
        <w:rPr>
          <w:rFonts w:ascii="Arial" w:hAnsi="Arial" w:cs="Arial"/>
          <w:lang w:val="en-US"/>
        </w:rPr>
        <w:t xml:space="preserve">sax tenore, big band e orch. </w:t>
      </w:r>
      <w:r w:rsidRPr="00637D02">
        <w:rPr>
          <w:rFonts w:ascii="Arial" w:hAnsi="Arial" w:cs="Arial"/>
          <w:lang w:val="fr-FR"/>
        </w:rPr>
        <w:t>(19</w:t>
      </w:r>
      <w:r w:rsidR="004A06E3" w:rsidRPr="00637D02">
        <w:rPr>
          <w:rFonts w:ascii="Arial" w:hAnsi="Arial" w:cs="Arial"/>
          <w:lang w:val="fr-FR"/>
        </w:rPr>
        <w:t>9</w:t>
      </w:r>
      <w:r w:rsidR="001A21FE" w:rsidRPr="00637D02">
        <w:rPr>
          <w:rFonts w:ascii="Arial" w:hAnsi="Arial" w:cs="Arial"/>
          <w:lang w:val="fr-FR"/>
        </w:rPr>
        <w:t>0</w:t>
      </w:r>
      <w:r w:rsidRPr="00637D02">
        <w:rPr>
          <w:rFonts w:ascii="Arial" w:hAnsi="Arial" w:cs="Arial"/>
          <w:lang w:val="fr-FR"/>
        </w:rPr>
        <w:t>).</w:t>
      </w:r>
    </w:p>
    <w:p w:rsidR="004A06E3" w:rsidRPr="00637D02" w:rsidRDefault="004A06E3" w:rsidP="00416408">
      <w:pPr>
        <w:tabs>
          <w:tab w:val="left" w:pos="4253"/>
          <w:tab w:val="right" w:pos="9356"/>
          <w:tab w:val="left" w:pos="10063"/>
          <w:tab w:val="left" w:pos="10348"/>
        </w:tabs>
        <w:spacing w:before="120" w:line="276" w:lineRule="auto"/>
        <w:rPr>
          <w:rFonts w:ascii="Arial" w:hAnsi="Arial" w:cs="Arial"/>
          <w:lang w:val="fr-FR"/>
        </w:rPr>
      </w:pPr>
    </w:p>
    <w:p w:rsidR="00E12047" w:rsidRPr="00637D02" w:rsidRDefault="00E12047" w:rsidP="00416408">
      <w:pPr>
        <w:tabs>
          <w:tab w:val="left" w:pos="4253"/>
          <w:tab w:val="right" w:pos="9356"/>
          <w:tab w:val="left" w:pos="10063"/>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BLANC  Jean Robert</w:t>
      </w:r>
    </w:p>
    <w:p w:rsidR="00A828E9" w:rsidRPr="00637D02" w:rsidRDefault="00E12047"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Aubade et impromptu, op. 29, sass. contr e pf.</w:t>
      </w:r>
      <w:r w:rsidR="00A828E9" w:rsidRPr="00637D02">
        <w:rPr>
          <w:rFonts w:ascii="Arial" w:hAnsi="Arial" w:cs="Arial"/>
          <w:lang w:val="fr-FR"/>
        </w:rPr>
        <w:t xml:space="preserve"> </w:t>
      </w:r>
    </w:p>
    <w:p w:rsidR="005C6FC3" w:rsidRPr="00637D02" w:rsidRDefault="005C6FC3" w:rsidP="00416408">
      <w:pPr>
        <w:tabs>
          <w:tab w:val="left" w:pos="4253"/>
          <w:tab w:val="right" w:pos="9356"/>
          <w:tab w:val="left" w:pos="10063"/>
          <w:tab w:val="left" w:pos="10348"/>
        </w:tabs>
        <w:spacing w:before="120" w:line="276" w:lineRule="auto"/>
        <w:rPr>
          <w:rFonts w:ascii="Arial" w:hAnsi="Arial" w:cs="Arial"/>
          <w:lang w:val="fr-FR"/>
        </w:rPr>
      </w:pPr>
    </w:p>
    <w:p w:rsidR="005C6FC3" w:rsidRPr="00637D02" w:rsidRDefault="005C6FC3" w:rsidP="00416408">
      <w:pPr>
        <w:tabs>
          <w:tab w:val="left" w:pos="4220"/>
          <w:tab w:val="left" w:pos="4253"/>
          <w:tab w:val="left" w:pos="4535"/>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BLANCO  VEGA  Julian</w:t>
      </w:r>
      <w:r w:rsidRPr="00637D02">
        <w:rPr>
          <w:rFonts w:ascii="Arial" w:hAnsi="Arial" w:cs="Arial"/>
          <w:color w:val="4F81BD"/>
          <w:u w:val="single"/>
        </w:rPr>
        <w:tab/>
        <w:t>1954</w:t>
      </w:r>
    </w:p>
    <w:p w:rsidR="005C6FC3" w:rsidRPr="00637D02" w:rsidRDefault="005C6FC3"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cubano.</w:t>
      </w:r>
    </w:p>
    <w:p w:rsidR="005C6FC3" w:rsidRPr="00637D02" w:rsidRDefault="005C6FC3"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Per sax contr. solo: </w:t>
      </w:r>
      <w:r w:rsidR="00FB168B" w:rsidRPr="00637D02">
        <w:rPr>
          <w:rFonts w:ascii="Arial" w:hAnsi="Arial" w:cs="Arial"/>
        </w:rPr>
        <w:t xml:space="preserve">  </w:t>
      </w:r>
      <w:r w:rsidRPr="00637D02">
        <w:rPr>
          <w:rFonts w:ascii="Arial" w:hAnsi="Arial" w:cs="Arial"/>
        </w:rPr>
        <w:t xml:space="preserve">Canto 1,   Canto 2,   Mormullo del bosque.   </w:t>
      </w:r>
    </w:p>
    <w:p w:rsidR="005C6FC3" w:rsidRPr="00637D02" w:rsidRDefault="005C6FC3"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Danza del Nogmo Negro per quartetto di sassofoni.   </w:t>
      </w:r>
      <w:r w:rsidR="00FB168B" w:rsidRPr="00637D02">
        <w:rPr>
          <w:rFonts w:ascii="Arial" w:hAnsi="Arial" w:cs="Arial"/>
        </w:rPr>
        <w:t>Concerto per sax contr. e archi.</w:t>
      </w:r>
    </w:p>
    <w:p w:rsidR="00D05C44" w:rsidRPr="00637D02" w:rsidRDefault="00D05C44" w:rsidP="00416408">
      <w:pPr>
        <w:tabs>
          <w:tab w:val="left" w:pos="4253"/>
          <w:tab w:val="right" w:pos="9356"/>
          <w:tab w:val="left" w:pos="10063"/>
          <w:tab w:val="left" w:pos="10348"/>
        </w:tabs>
        <w:spacing w:before="120" w:line="276" w:lineRule="auto"/>
        <w:rPr>
          <w:rFonts w:ascii="Arial" w:hAnsi="Arial" w:cs="Arial"/>
        </w:rPr>
      </w:pPr>
    </w:p>
    <w:p w:rsidR="007F4DAD" w:rsidRPr="00637D02" w:rsidRDefault="007F4DAD" w:rsidP="00416408">
      <w:pPr>
        <w:tabs>
          <w:tab w:val="left" w:pos="4253"/>
          <w:tab w:val="left" w:pos="451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BLANK  Allan</w:t>
      </w:r>
      <w:r w:rsidRPr="00637D02">
        <w:rPr>
          <w:rFonts w:ascii="Arial" w:hAnsi="Arial" w:cs="Arial"/>
          <w:color w:val="4F81BD"/>
          <w:u w:val="single"/>
        </w:rPr>
        <w:tab/>
        <w:t>New York, 1925</w:t>
      </w:r>
    </w:p>
    <w:p w:rsidR="007F4DAD" w:rsidRPr="00637D02" w:rsidRDefault="007F4DAD"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violinista americano, studi alla Juilliard. Violinista nell’Orchestra Sinfonica di Pittsburgh. </w:t>
      </w:r>
      <w:r w:rsidR="00E83107">
        <w:rPr>
          <w:rFonts w:ascii="Arial" w:hAnsi="Arial" w:cs="Arial"/>
          <w:color w:val="4F81BD"/>
          <w:sz w:val="20"/>
          <w:szCs w:val="20"/>
        </w:rPr>
        <w:t xml:space="preserve">               </w:t>
      </w:r>
      <w:r w:rsidRPr="00637D02">
        <w:rPr>
          <w:rFonts w:ascii="Arial" w:hAnsi="Arial" w:cs="Arial"/>
          <w:color w:val="4F81BD"/>
          <w:sz w:val="20"/>
          <w:szCs w:val="20"/>
        </w:rPr>
        <w:t>Insegnante in diverse Università.</w:t>
      </w:r>
    </w:p>
    <w:p w:rsidR="0012121C" w:rsidRPr="00637D02" w:rsidRDefault="00D05C44"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Around the Turkish Lady, </w:t>
      </w:r>
      <w:r w:rsidR="005A53DB" w:rsidRPr="00637D02">
        <w:rPr>
          <w:rFonts w:ascii="Arial" w:hAnsi="Arial" w:cs="Arial"/>
        </w:rPr>
        <w:t>sax</w:t>
      </w:r>
      <w:r w:rsidRPr="00637D02">
        <w:rPr>
          <w:rFonts w:ascii="Arial" w:hAnsi="Arial" w:cs="Arial"/>
        </w:rPr>
        <w:t xml:space="preserve"> contr. e pf.</w:t>
      </w:r>
      <w:r w:rsidR="0012121C" w:rsidRPr="00637D02">
        <w:rPr>
          <w:rFonts w:ascii="Arial" w:hAnsi="Arial" w:cs="Arial"/>
        </w:rPr>
        <w:t xml:space="preserve">   Line Drawings, sax sopr. solo (2006).   </w:t>
      </w:r>
    </w:p>
    <w:p w:rsidR="0012121C" w:rsidRPr="00637D02" w:rsidRDefault="0012121C"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2 Pezzi per sax contr. e pf. (1996).   A Miscellany, per 2 sax contr. (2001).   </w:t>
      </w:r>
    </w:p>
    <w:p w:rsidR="0012121C" w:rsidRPr="00637D02" w:rsidRDefault="0012121C"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Concerto, sax contr. e orch. (1999).</w:t>
      </w:r>
    </w:p>
    <w:p w:rsidR="00FB41F1" w:rsidRPr="00637D02" w:rsidRDefault="00FB41F1" w:rsidP="00416408">
      <w:pPr>
        <w:tabs>
          <w:tab w:val="left" w:pos="4253"/>
          <w:tab w:val="right" w:pos="9356"/>
          <w:tab w:val="left" w:pos="10063"/>
          <w:tab w:val="left" w:pos="10348"/>
        </w:tabs>
        <w:spacing w:before="120" w:line="276" w:lineRule="auto"/>
        <w:rPr>
          <w:rFonts w:ascii="Arial" w:hAnsi="Arial" w:cs="Arial"/>
        </w:rPr>
      </w:pPr>
    </w:p>
    <w:p w:rsidR="0029331A" w:rsidRPr="00637D02" w:rsidRDefault="00C217FF" w:rsidP="00416408">
      <w:pPr>
        <w:tabs>
          <w:tab w:val="left" w:pos="4253"/>
          <w:tab w:val="left" w:pos="4578"/>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 xml:space="preserve">BLATNY  </w:t>
      </w:r>
      <w:r w:rsidR="00FB41F1" w:rsidRPr="00637D02">
        <w:rPr>
          <w:rFonts w:ascii="Arial" w:hAnsi="Arial" w:cs="Arial"/>
          <w:color w:val="4F81BD"/>
          <w:u w:val="single"/>
        </w:rPr>
        <w:t>P</w:t>
      </w:r>
      <w:r w:rsidRPr="00637D02">
        <w:rPr>
          <w:rFonts w:ascii="Arial" w:hAnsi="Arial" w:cs="Arial"/>
          <w:color w:val="4F81BD"/>
          <w:u w:val="single"/>
        </w:rPr>
        <w:t>avel</w:t>
      </w:r>
      <w:r w:rsidR="0029331A" w:rsidRPr="00637D02">
        <w:rPr>
          <w:rFonts w:ascii="Arial" w:hAnsi="Arial" w:cs="Arial"/>
          <w:color w:val="4F81BD"/>
          <w:u w:val="single"/>
        </w:rPr>
        <w:tab/>
        <w:t xml:space="preserve">Brno, 14. 9. </w:t>
      </w:r>
      <w:r w:rsidR="00FB41F1" w:rsidRPr="00637D02">
        <w:rPr>
          <w:rFonts w:ascii="Arial" w:hAnsi="Arial" w:cs="Arial"/>
          <w:color w:val="4F81BD"/>
          <w:u w:val="single"/>
        </w:rPr>
        <w:t>1931</w:t>
      </w:r>
    </w:p>
    <w:p w:rsidR="00FB41F1" w:rsidRPr="00637D02" w:rsidRDefault="0029331A"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céco, studi di musicologia all’Università di Brno e al Conservatorio, allievo di </w:t>
      </w:r>
      <w:r w:rsidR="00FB41F1" w:rsidRPr="00637D02">
        <w:rPr>
          <w:rFonts w:ascii="Arial" w:hAnsi="Arial" w:cs="Arial"/>
          <w:color w:val="4F81BD"/>
          <w:sz w:val="20"/>
          <w:szCs w:val="20"/>
        </w:rPr>
        <w:t>Borkovec</w:t>
      </w:r>
    </w:p>
    <w:p w:rsidR="0054294D" w:rsidRPr="00637D02" w:rsidRDefault="00FB41F1" w:rsidP="00416408">
      <w:pPr>
        <w:tabs>
          <w:tab w:val="left" w:pos="4253"/>
          <w:tab w:val="right" w:pos="9356"/>
          <w:tab w:val="left" w:pos="10063"/>
          <w:tab w:val="left" w:pos="10348"/>
        </w:tabs>
        <w:spacing w:before="120" w:line="276" w:lineRule="auto"/>
        <w:rPr>
          <w:rFonts w:ascii="Arial" w:hAnsi="Arial" w:cs="Arial"/>
          <w:color w:val="000000"/>
        </w:rPr>
      </w:pPr>
      <w:r w:rsidRPr="00637D02">
        <w:rPr>
          <w:rFonts w:ascii="Arial" w:hAnsi="Arial" w:cs="Arial"/>
          <w:color w:val="000000"/>
        </w:rPr>
        <w:t>Dialogue, per Sax</w:t>
      </w:r>
      <w:r w:rsidR="008B5531" w:rsidRPr="00637D02">
        <w:rPr>
          <w:rFonts w:ascii="Arial" w:hAnsi="Arial" w:cs="Arial"/>
          <w:color w:val="000000"/>
        </w:rPr>
        <w:t xml:space="preserve"> </w:t>
      </w:r>
      <w:r w:rsidRPr="00637D02">
        <w:rPr>
          <w:rFonts w:ascii="Arial" w:hAnsi="Arial" w:cs="Arial"/>
          <w:color w:val="000000"/>
        </w:rPr>
        <w:t xml:space="preserve">sopr. e </w:t>
      </w:r>
      <w:r w:rsidR="0029331A" w:rsidRPr="00637D02">
        <w:rPr>
          <w:rFonts w:ascii="Arial" w:hAnsi="Arial" w:cs="Arial"/>
          <w:color w:val="000000"/>
        </w:rPr>
        <w:t>o</w:t>
      </w:r>
      <w:r w:rsidRPr="00637D02">
        <w:rPr>
          <w:rFonts w:ascii="Arial" w:hAnsi="Arial" w:cs="Arial"/>
          <w:color w:val="000000"/>
        </w:rPr>
        <w:t>rch. jazz (1964</w:t>
      </w:r>
      <w:r w:rsidR="0054294D" w:rsidRPr="00637D02">
        <w:rPr>
          <w:rFonts w:ascii="Arial" w:hAnsi="Arial" w:cs="Arial"/>
          <w:color w:val="000000"/>
        </w:rPr>
        <w:t>, 7’</w:t>
      </w:r>
      <w:r w:rsidRPr="00637D02">
        <w:rPr>
          <w:rFonts w:ascii="Arial" w:hAnsi="Arial" w:cs="Arial"/>
          <w:color w:val="000000"/>
        </w:rPr>
        <w:t>)</w:t>
      </w:r>
      <w:r w:rsidR="0029331A" w:rsidRPr="00637D02">
        <w:rPr>
          <w:rFonts w:ascii="Arial" w:hAnsi="Arial" w:cs="Arial"/>
          <w:color w:val="000000"/>
        </w:rPr>
        <w:t xml:space="preserve">.   </w:t>
      </w:r>
    </w:p>
    <w:p w:rsidR="00AD6C73" w:rsidRPr="00637D02" w:rsidRDefault="00FB41F1" w:rsidP="00416408">
      <w:pPr>
        <w:tabs>
          <w:tab w:val="left" w:pos="4253"/>
          <w:tab w:val="right" w:pos="9356"/>
          <w:tab w:val="left" w:pos="10063"/>
          <w:tab w:val="left" w:pos="10348"/>
        </w:tabs>
        <w:spacing w:before="120" w:line="276" w:lineRule="auto"/>
        <w:rPr>
          <w:rFonts w:ascii="Arial" w:hAnsi="Arial" w:cs="Arial"/>
          <w:color w:val="000000"/>
        </w:rPr>
      </w:pPr>
      <w:r w:rsidRPr="00637D02">
        <w:rPr>
          <w:rFonts w:ascii="Arial" w:hAnsi="Arial" w:cs="Arial"/>
          <w:color w:val="000000"/>
        </w:rPr>
        <w:t>Circle</w:t>
      </w:r>
      <w:r w:rsidR="0029331A" w:rsidRPr="00637D02">
        <w:rPr>
          <w:rFonts w:ascii="Arial" w:hAnsi="Arial" w:cs="Arial"/>
          <w:color w:val="000000"/>
        </w:rPr>
        <w:t>, per quartetto di sassofoni (</w:t>
      </w:r>
      <w:r w:rsidRPr="00637D02">
        <w:rPr>
          <w:rFonts w:ascii="Arial" w:hAnsi="Arial" w:cs="Arial"/>
          <w:color w:val="000000"/>
        </w:rPr>
        <w:t>1983</w:t>
      </w:r>
      <w:r w:rsidR="0054294D" w:rsidRPr="00637D02">
        <w:rPr>
          <w:rFonts w:ascii="Arial" w:hAnsi="Arial" w:cs="Arial"/>
          <w:color w:val="000000"/>
        </w:rPr>
        <w:t>, 6’</w:t>
      </w:r>
      <w:r w:rsidR="0029331A" w:rsidRPr="00637D02">
        <w:rPr>
          <w:rFonts w:ascii="Arial" w:hAnsi="Arial" w:cs="Arial"/>
          <w:color w:val="000000"/>
        </w:rPr>
        <w:t>).</w:t>
      </w:r>
      <w:r w:rsidR="0054294D" w:rsidRPr="00637D02">
        <w:rPr>
          <w:rFonts w:ascii="Arial" w:hAnsi="Arial" w:cs="Arial"/>
          <w:color w:val="000000"/>
        </w:rPr>
        <w:t xml:space="preserve">   Dialogo, sax sopr. e orch. jazz (1964, 7’).</w:t>
      </w:r>
    </w:p>
    <w:p w:rsidR="009C154D" w:rsidRPr="00637D02" w:rsidRDefault="009C154D" w:rsidP="00416408">
      <w:pPr>
        <w:tabs>
          <w:tab w:val="left" w:pos="4253"/>
          <w:tab w:val="right" w:pos="9356"/>
          <w:tab w:val="left" w:pos="10063"/>
          <w:tab w:val="left" w:pos="10348"/>
        </w:tabs>
        <w:spacing w:before="120" w:line="276" w:lineRule="auto"/>
        <w:rPr>
          <w:rFonts w:ascii="Arial" w:hAnsi="Arial" w:cs="Arial"/>
          <w:color w:val="000000"/>
        </w:rPr>
      </w:pPr>
    </w:p>
    <w:p w:rsidR="009C154D" w:rsidRPr="00637D02" w:rsidRDefault="009C154D" w:rsidP="00416408">
      <w:pPr>
        <w:tabs>
          <w:tab w:val="left" w:pos="4253"/>
          <w:tab w:val="left" w:pos="4610"/>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BLAVET  Michel</w:t>
      </w:r>
      <w:r w:rsidRPr="00637D02">
        <w:rPr>
          <w:rFonts w:ascii="Arial" w:hAnsi="Arial" w:cs="Arial"/>
          <w:color w:val="4F81BD"/>
          <w:u w:val="single"/>
        </w:rPr>
        <w:tab/>
        <w:t>Besancon, 13.3.1700 - Parigi, 28.10.1768.</w:t>
      </w:r>
    </w:p>
    <w:p w:rsidR="009C154D" w:rsidRPr="00637D02" w:rsidRDefault="009C154D"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gran flautista. Nel 1718 si trasferì da Besançon a Parigi dove entrò a far parte dell’orchestra dell’Opera. </w:t>
      </w:r>
      <w:r w:rsidR="008B5531" w:rsidRPr="00637D02">
        <w:rPr>
          <w:rFonts w:ascii="Arial" w:hAnsi="Arial" w:cs="Arial"/>
          <w:color w:val="4F81BD"/>
          <w:sz w:val="20"/>
          <w:szCs w:val="20"/>
        </w:rPr>
        <w:t>Nel 1738 fece parte della "Musique du Roi".</w:t>
      </w:r>
      <w:r w:rsidRPr="00637D02">
        <w:rPr>
          <w:rFonts w:ascii="Arial" w:hAnsi="Arial" w:cs="Arial"/>
          <w:color w:val="4F81BD"/>
          <w:sz w:val="20"/>
          <w:szCs w:val="20"/>
        </w:rPr>
        <w:t xml:space="preserve"> Il principe ereditario Federico II di Prussia lo invitò alla </w:t>
      </w:r>
      <w:r w:rsidR="00E83107">
        <w:rPr>
          <w:rFonts w:ascii="Arial" w:hAnsi="Arial" w:cs="Arial"/>
          <w:color w:val="4F81BD"/>
          <w:sz w:val="20"/>
          <w:szCs w:val="20"/>
        </w:rPr>
        <w:t xml:space="preserve">            </w:t>
      </w:r>
      <w:r w:rsidRPr="00637D02">
        <w:rPr>
          <w:rFonts w:ascii="Arial" w:hAnsi="Arial" w:cs="Arial"/>
          <w:color w:val="4F81BD"/>
          <w:sz w:val="20"/>
          <w:szCs w:val="20"/>
        </w:rPr>
        <w:lastRenderedPageBreak/>
        <w:t xml:space="preserve">corte di Berlino. Ebbe modo di conoscere il collega Quantz. Autore, nel 1752, della prima opera buffa nello stile italiano “Le jaloux corrige”. Negli ultimi anni, Blavet fu compositore del Conte di Clermont, gran Maestro della Massoneria. </w:t>
      </w:r>
    </w:p>
    <w:p w:rsidR="009C154D" w:rsidRPr="00637D02" w:rsidRDefault="009C154D" w:rsidP="00416408">
      <w:pPr>
        <w:tabs>
          <w:tab w:val="left" w:pos="4253"/>
          <w:tab w:val="right" w:pos="9356"/>
          <w:tab w:val="left" w:pos="10063"/>
          <w:tab w:val="left" w:pos="10348"/>
        </w:tabs>
        <w:spacing w:before="120" w:line="276" w:lineRule="auto"/>
        <w:rPr>
          <w:rFonts w:ascii="Arial" w:hAnsi="Arial" w:cs="Arial"/>
          <w:color w:val="000000"/>
        </w:rPr>
      </w:pPr>
      <w:bookmarkStart w:id="1" w:name="BI"/>
      <w:r w:rsidRPr="00637D02">
        <w:rPr>
          <w:rFonts w:ascii="Arial" w:hAnsi="Arial" w:cs="Arial"/>
        </w:rPr>
        <w:t>Sonatine, sax sopr. e pf.</w:t>
      </w:r>
      <w:bookmarkEnd w:id="1"/>
    </w:p>
    <w:p w:rsidR="00FB41F1" w:rsidRPr="00637D02" w:rsidRDefault="00FB41F1" w:rsidP="00416408">
      <w:pPr>
        <w:tabs>
          <w:tab w:val="left" w:pos="4253"/>
          <w:tab w:val="right" w:pos="9356"/>
          <w:tab w:val="left" w:pos="10063"/>
          <w:tab w:val="left" w:pos="10348"/>
        </w:tabs>
        <w:spacing w:before="120" w:line="276" w:lineRule="auto"/>
        <w:rPr>
          <w:rFonts w:ascii="Arial" w:hAnsi="Arial" w:cs="Arial"/>
        </w:rPr>
      </w:pPr>
    </w:p>
    <w:p w:rsidR="00F73087" w:rsidRPr="00637D02" w:rsidRDefault="002A55F7"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 xml:space="preserve">BLEMANT </w:t>
      </w:r>
      <w:r w:rsidR="00581DE3" w:rsidRPr="00637D02">
        <w:rPr>
          <w:rFonts w:ascii="Arial" w:hAnsi="Arial" w:cs="Arial"/>
          <w:color w:val="4F81BD"/>
          <w:u w:val="single"/>
        </w:rPr>
        <w:t xml:space="preserve"> </w:t>
      </w:r>
    </w:p>
    <w:p w:rsidR="002A55F7" w:rsidRPr="00637D02" w:rsidRDefault="002A55F7"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20 studi melodici.</w:t>
      </w:r>
    </w:p>
    <w:p w:rsidR="00A24CA2" w:rsidRPr="00637D02" w:rsidRDefault="00A24CA2" w:rsidP="00416408">
      <w:pPr>
        <w:tabs>
          <w:tab w:val="left" w:pos="4253"/>
          <w:tab w:val="right" w:pos="9356"/>
          <w:tab w:val="left" w:pos="10063"/>
          <w:tab w:val="left" w:pos="10348"/>
        </w:tabs>
        <w:spacing w:before="120" w:line="276" w:lineRule="auto"/>
        <w:rPr>
          <w:rFonts w:ascii="Arial" w:hAnsi="Arial" w:cs="Arial"/>
        </w:rPr>
      </w:pPr>
    </w:p>
    <w:p w:rsidR="00A24CA2" w:rsidRPr="00637D02" w:rsidRDefault="00A24CA2"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BLONDEAU  Thierry</w:t>
      </w:r>
      <w:r w:rsidRPr="00637D02">
        <w:rPr>
          <w:rFonts w:ascii="Arial" w:hAnsi="Arial" w:cs="Arial"/>
          <w:color w:val="4F81BD"/>
          <w:u w:val="single"/>
        </w:rPr>
        <w:tab/>
        <w:t>Vincennes, 12.4.1961</w:t>
      </w:r>
    </w:p>
    <w:p w:rsidR="00A24CA2" w:rsidRPr="00637D02" w:rsidRDefault="00A24CA2"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francese, studi di composizione al Conservatorio di Parigi e alla Hochschule der Kunst di Berlino, residente a Villa Medicii dal 1994 al 1996. Dal 1998 Invitato a Brest, Stoccarda, Annecy e alla DAAD di Berlino. </w:t>
      </w:r>
      <w:r w:rsidR="00E83107">
        <w:rPr>
          <w:rFonts w:ascii="Arial" w:hAnsi="Arial" w:cs="Arial"/>
          <w:color w:val="4F81BD"/>
          <w:sz w:val="20"/>
          <w:szCs w:val="20"/>
        </w:rPr>
        <w:t xml:space="preserve">               </w:t>
      </w:r>
      <w:r w:rsidRPr="00637D02">
        <w:rPr>
          <w:rFonts w:ascii="Arial" w:hAnsi="Arial" w:cs="Arial"/>
          <w:color w:val="4F81BD"/>
          <w:sz w:val="20"/>
          <w:szCs w:val="20"/>
        </w:rPr>
        <w:t xml:space="preserve">Dal 2003 è insegnante di composizione e elettroacustica all’Università e al Conservatorio di Strasburgo. </w:t>
      </w:r>
      <w:r w:rsidR="00E83107">
        <w:rPr>
          <w:rFonts w:ascii="Arial" w:hAnsi="Arial" w:cs="Arial"/>
          <w:color w:val="4F81BD"/>
          <w:sz w:val="20"/>
          <w:szCs w:val="20"/>
        </w:rPr>
        <w:t xml:space="preserve">                        </w:t>
      </w:r>
      <w:r w:rsidRPr="00637D02">
        <w:rPr>
          <w:rFonts w:ascii="Arial" w:hAnsi="Arial" w:cs="Arial"/>
          <w:color w:val="4F81BD"/>
          <w:sz w:val="20"/>
          <w:szCs w:val="20"/>
        </w:rPr>
        <w:t>Molti suoi brani hanno come sottotitolo: “Pezzo pedagogico”.</w:t>
      </w:r>
    </w:p>
    <w:p w:rsidR="00A24CA2" w:rsidRPr="00637D02" w:rsidRDefault="00A24CA2" w:rsidP="00416408">
      <w:pPr>
        <w:tabs>
          <w:tab w:val="left" w:pos="4253"/>
          <w:tab w:val="left" w:pos="10063"/>
          <w:tab w:val="left" w:pos="10348"/>
        </w:tabs>
        <w:spacing w:before="120" w:line="276" w:lineRule="auto"/>
        <w:rPr>
          <w:rFonts w:ascii="Arial" w:hAnsi="Arial" w:cs="Arial"/>
          <w:color w:val="000000"/>
        </w:rPr>
      </w:pPr>
      <w:r w:rsidRPr="00637D02">
        <w:rPr>
          <w:rFonts w:ascii="Arial" w:hAnsi="Arial" w:cs="Arial"/>
          <w:color w:val="000000"/>
        </w:rPr>
        <w:t>Swing, 11 sassofoni (1999, 4’).</w:t>
      </w:r>
    </w:p>
    <w:p w:rsidR="000422F7" w:rsidRPr="00637D02" w:rsidRDefault="000422F7" w:rsidP="00416408">
      <w:pPr>
        <w:tabs>
          <w:tab w:val="left" w:pos="4253"/>
          <w:tab w:val="right" w:pos="9356"/>
          <w:tab w:val="left" w:pos="10063"/>
          <w:tab w:val="left" w:pos="10348"/>
        </w:tabs>
        <w:spacing w:before="120" w:line="276" w:lineRule="auto"/>
        <w:rPr>
          <w:rFonts w:ascii="Arial" w:hAnsi="Arial" w:cs="Arial"/>
        </w:rPr>
      </w:pPr>
    </w:p>
    <w:p w:rsidR="000422F7" w:rsidRPr="00637D02" w:rsidRDefault="000422F7" w:rsidP="00416408">
      <w:pPr>
        <w:tabs>
          <w:tab w:val="left" w:pos="4253"/>
          <w:tab w:val="left" w:pos="451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BLYTON  Carey</w:t>
      </w:r>
      <w:r w:rsidRPr="00637D02">
        <w:rPr>
          <w:rFonts w:ascii="Arial" w:hAnsi="Arial" w:cs="Arial"/>
          <w:color w:val="4F81BD"/>
          <w:u w:val="single"/>
        </w:rPr>
        <w:tab/>
        <w:t>Beckenham, 14.3.1932 - 2002.</w:t>
      </w:r>
    </w:p>
    <w:p w:rsidR="000422F7" w:rsidRPr="00637D02" w:rsidRDefault="000422F7"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britannico, allievo di Lovelock, collaboratore di Britten. Insegnante all’Università di Londra.</w:t>
      </w:r>
    </w:p>
    <w:p w:rsidR="000422F7" w:rsidRPr="00637D02" w:rsidRDefault="000422F7"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Sherlock Holmes meets Dr. Who, sax e ottoni.</w:t>
      </w:r>
    </w:p>
    <w:p w:rsidR="000422F7" w:rsidRPr="00637D02" w:rsidRDefault="000422F7"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Miniatures: The Return of Bulgy Gogo, per quartetto di sassofoni.</w:t>
      </w:r>
    </w:p>
    <w:p w:rsidR="00EA02F2" w:rsidRPr="00637D02" w:rsidRDefault="00EA02F2" w:rsidP="00416408">
      <w:pPr>
        <w:tabs>
          <w:tab w:val="left" w:pos="4253"/>
          <w:tab w:val="right" w:pos="9356"/>
          <w:tab w:val="left" w:pos="10063"/>
          <w:tab w:val="left" w:pos="10348"/>
        </w:tabs>
        <w:spacing w:before="120" w:line="276" w:lineRule="auto"/>
        <w:rPr>
          <w:rFonts w:ascii="Arial" w:hAnsi="Arial" w:cs="Arial"/>
        </w:rPr>
      </w:pPr>
    </w:p>
    <w:p w:rsidR="00EA02F2" w:rsidRPr="00637D02" w:rsidRDefault="00EA02F2"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BOCHMANN  Cristopher</w:t>
      </w:r>
      <w:r w:rsidRPr="00637D02">
        <w:rPr>
          <w:rFonts w:ascii="Arial" w:hAnsi="Arial" w:cs="Arial"/>
          <w:color w:val="4F81BD"/>
          <w:u w:val="single"/>
        </w:rPr>
        <w:tab/>
        <w:t>Chipping Norton, 8.11.1950</w:t>
      </w:r>
    </w:p>
    <w:p w:rsidR="00EA02F2" w:rsidRPr="00637D02" w:rsidRDefault="00EA02F2"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inglese, allievo di violoncello del padre, di D. Paine al Radley College, studi di composizione con K. Leighton, D. Lumsden e Sherlaw. Perfezionamento con N. Boulanger, dal 1967 al 1971, con R. R. Bennett dal 1969 al 1972. Dal 1980 vive in Portogallo. </w:t>
      </w:r>
    </w:p>
    <w:p w:rsidR="00EA02F2" w:rsidRPr="00637D02" w:rsidRDefault="00EA02F2" w:rsidP="00416408">
      <w:pPr>
        <w:pStyle w:val="NormaleWeb"/>
        <w:tabs>
          <w:tab w:val="left" w:pos="4253"/>
          <w:tab w:val="left" w:pos="10063"/>
          <w:tab w:val="left" w:pos="10348"/>
        </w:tabs>
        <w:spacing w:before="120" w:beforeAutospacing="0" w:after="0" w:afterAutospacing="0" w:line="276" w:lineRule="auto"/>
        <w:rPr>
          <w:rFonts w:ascii="Arial" w:hAnsi="Arial" w:cs="Arial"/>
        </w:rPr>
      </w:pPr>
      <w:r w:rsidRPr="00637D02">
        <w:rPr>
          <w:rFonts w:ascii="Arial" w:hAnsi="Arial" w:cs="Arial"/>
          <w:iCs/>
        </w:rPr>
        <w:t>Essay XIII</w:t>
      </w:r>
      <w:r w:rsidRPr="00637D02">
        <w:rPr>
          <w:rFonts w:ascii="Arial" w:hAnsi="Arial" w:cs="Arial"/>
        </w:rPr>
        <w:t xml:space="preserve">, sax contr. (2001).   </w:t>
      </w:r>
      <w:r w:rsidRPr="00637D02">
        <w:rPr>
          <w:rFonts w:ascii="Arial" w:hAnsi="Arial" w:cs="Arial"/>
          <w:iCs/>
        </w:rPr>
        <w:t>Lampoons</w:t>
      </w:r>
      <w:r w:rsidRPr="00637D02">
        <w:rPr>
          <w:rFonts w:ascii="Arial" w:hAnsi="Arial" w:cs="Arial"/>
        </w:rPr>
        <w:t xml:space="preserve">, sax. ten. (2003).   </w:t>
      </w:r>
      <w:r w:rsidRPr="00637D02">
        <w:rPr>
          <w:rFonts w:ascii="Arial" w:hAnsi="Arial" w:cs="Arial"/>
          <w:iCs/>
        </w:rPr>
        <w:t>Cartoon</w:t>
      </w:r>
      <w:r w:rsidRPr="00637D02">
        <w:rPr>
          <w:rFonts w:ascii="Arial" w:hAnsi="Arial" w:cs="Arial"/>
        </w:rPr>
        <w:t xml:space="preserve">, sax bar. (2005).   </w:t>
      </w:r>
    </w:p>
    <w:p w:rsidR="00C02331" w:rsidRPr="00637D02" w:rsidRDefault="00EA02F2" w:rsidP="00416408">
      <w:pPr>
        <w:pStyle w:val="NormaleWeb"/>
        <w:tabs>
          <w:tab w:val="left" w:pos="4253"/>
          <w:tab w:val="left" w:pos="10063"/>
          <w:tab w:val="left" w:pos="10348"/>
        </w:tabs>
        <w:spacing w:before="120" w:beforeAutospacing="0" w:after="0" w:afterAutospacing="0" w:line="276" w:lineRule="auto"/>
        <w:rPr>
          <w:rFonts w:ascii="Arial" w:hAnsi="Arial" w:cs="Arial"/>
          <w:lang w:val="en-US"/>
        </w:rPr>
      </w:pPr>
      <w:r w:rsidRPr="00637D02">
        <w:rPr>
          <w:rFonts w:ascii="Arial" w:hAnsi="Arial" w:cs="Arial"/>
          <w:iCs/>
        </w:rPr>
        <w:t>Capriccio</w:t>
      </w:r>
      <w:r w:rsidRPr="00637D02">
        <w:rPr>
          <w:rFonts w:ascii="Arial" w:hAnsi="Arial" w:cs="Arial"/>
        </w:rPr>
        <w:t xml:space="preserve">, sax sopr. </w:t>
      </w:r>
      <w:r w:rsidRPr="00637D02">
        <w:rPr>
          <w:rFonts w:ascii="Arial" w:hAnsi="Arial" w:cs="Arial"/>
          <w:lang w:val="en-US"/>
        </w:rPr>
        <w:t xml:space="preserve">(2007).   </w:t>
      </w:r>
      <w:r w:rsidRPr="00637D02">
        <w:rPr>
          <w:rFonts w:ascii="Arial" w:hAnsi="Arial" w:cs="Arial"/>
          <w:iCs/>
          <w:lang w:val="en-US"/>
        </w:rPr>
        <w:t xml:space="preserve">Movements, </w:t>
      </w:r>
      <w:r w:rsidRPr="00637D02">
        <w:rPr>
          <w:rFonts w:ascii="Arial" w:hAnsi="Arial" w:cs="Arial"/>
          <w:lang w:val="en-US"/>
        </w:rPr>
        <w:t>4 sax ( 1994).</w:t>
      </w:r>
    </w:p>
    <w:p w:rsidR="00C02331" w:rsidRPr="00637D02" w:rsidRDefault="00C02331" w:rsidP="00416408">
      <w:pPr>
        <w:pStyle w:val="NormaleWeb"/>
        <w:tabs>
          <w:tab w:val="left" w:pos="4253"/>
          <w:tab w:val="left" w:pos="10063"/>
          <w:tab w:val="left" w:pos="10348"/>
        </w:tabs>
        <w:spacing w:before="120" w:beforeAutospacing="0" w:after="0" w:afterAutospacing="0" w:line="276" w:lineRule="auto"/>
        <w:rPr>
          <w:rFonts w:ascii="Arial" w:hAnsi="Arial" w:cs="Arial"/>
          <w:lang w:val="en-US"/>
        </w:rPr>
      </w:pPr>
    </w:p>
    <w:p w:rsidR="00C02331" w:rsidRPr="00637D02" w:rsidRDefault="00C02331" w:rsidP="00416408">
      <w:pPr>
        <w:tabs>
          <w:tab w:val="left" w:pos="4253"/>
          <w:tab w:val="left" w:pos="10063"/>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BODOROVA'  Sylvia</w:t>
      </w:r>
      <w:r w:rsidRPr="00637D02">
        <w:rPr>
          <w:rFonts w:ascii="Arial" w:hAnsi="Arial" w:cs="Arial"/>
          <w:color w:val="4F81BD"/>
          <w:u w:val="single"/>
          <w:lang w:val="en-US"/>
        </w:rPr>
        <w:tab/>
        <w:t>Ceske Budejovice, 31.12.1954</w:t>
      </w:r>
    </w:p>
    <w:p w:rsidR="00C02331" w:rsidRPr="00637D02" w:rsidRDefault="00C02331"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Compositrice Céca, studi di composizione all'Accademia Janacek di Brno e all'Accademia di Praga. Perfezionamento con Donatoni a Siena e con Ton de Leeuw's ad Amsterdam. Insegnante al Conservatorio di Cincinnati. Con O. Macha, L. Fiser e Z. Lukas fa parte del gruppo dei Quattro. Oltre ai brani riportati, ha composto numerosi brani vocali.</w:t>
      </w:r>
    </w:p>
    <w:p w:rsidR="000422F7" w:rsidRPr="00637D02" w:rsidRDefault="00C02331" w:rsidP="00416408">
      <w:pPr>
        <w:tabs>
          <w:tab w:val="left" w:pos="4253"/>
          <w:tab w:val="left" w:pos="10063"/>
          <w:tab w:val="left" w:pos="10348"/>
        </w:tabs>
        <w:spacing w:before="120" w:line="276" w:lineRule="auto"/>
        <w:rPr>
          <w:rFonts w:ascii="Arial" w:hAnsi="Arial" w:cs="Arial"/>
        </w:rPr>
      </w:pPr>
      <w:r w:rsidRPr="00637D02">
        <w:rPr>
          <w:rFonts w:ascii="Arial" w:hAnsi="Arial" w:cs="Arial"/>
        </w:rPr>
        <w:t>Canzonetta d'amore, sassofono e archi (1999, 4').</w:t>
      </w:r>
    </w:p>
    <w:p w:rsidR="00C02331" w:rsidRPr="00637D02" w:rsidRDefault="00C02331" w:rsidP="00416408">
      <w:pPr>
        <w:tabs>
          <w:tab w:val="left" w:pos="4253"/>
          <w:tab w:val="left" w:pos="10063"/>
          <w:tab w:val="left" w:pos="10348"/>
        </w:tabs>
        <w:spacing w:before="120" w:line="276" w:lineRule="auto"/>
        <w:rPr>
          <w:rFonts w:ascii="Arial" w:hAnsi="Arial" w:cs="Arial"/>
          <w:b/>
          <w:bCs/>
        </w:rPr>
      </w:pPr>
    </w:p>
    <w:p w:rsidR="006A51B2" w:rsidRPr="00637D02" w:rsidRDefault="006A51B2" w:rsidP="00416408">
      <w:pPr>
        <w:tabs>
          <w:tab w:val="left" w:pos="4220"/>
          <w:tab w:val="left" w:pos="4253"/>
          <w:tab w:val="left" w:pos="4535"/>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BOIS  Rob du</w:t>
      </w:r>
      <w:r w:rsidRPr="00637D02">
        <w:rPr>
          <w:rFonts w:ascii="Arial" w:hAnsi="Arial" w:cs="Arial"/>
          <w:color w:val="4F81BD"/>
          <w:u w:val="single"/>
        </w:rPr>
        <w:tab/>
        <w:t>Amsterdam, 28.5.1934</w:t>
      </w:r>
    </w:p>
    <w:p w:rsidR="006A51B2" w:rsidRPr="00637D02" w:rsidRDefault="006A51B2" w:rsidP="00416408">
      <w:pPr>
        <w:tabs>
          <w:tab w:val="left" w:pos="4253"/>
          <w:tab w:val="right" w:pos="9356"/>
          <w:tab w:val="left" w:pos="10063"/>
          <w:tab w:val="left" w:pos="10348"/>
        </w:tabs>
        <w:spacing w:before="120" w:line="276" w:lineRule="auto"/>
        <w:rPr>
          <w:rFonts w:ascii="Arial" w:hAnsi="Arial" w:cs="Arial"/>
          <w:color w:val="4F81BD"/>
          <w:sz w:val="20"/>
          <w:szCs w:val="20"/>
          <w:lang w:val="en-US"/>
        </w:rPr>
      </w:pPr>
      <w:r w:rsidRPr="00637D02">
        <w:rPr>
          <w:rFonts w:ascii="Arial" w:hAnsi="Arial" w:cs="Arial"/>
          <w:color w:val="4F81BD"/>
          <w:sz w:val="20"/>
          <w:szCs w:val="20"/>
        </w:rPr>
        <w:t xml:space="preserve">Compositore e pianista olandese. </w:t>
      </w:r>
      <w:r w:rsidRPr="00637D02">
        <w:rPr>
          <w:rFonts w:ascii="Arial" w:hAnsi="Arial" w:cs="Arial"/>
          <w:color w:val="4F81BD"/>
          <w:sz w:val="20"/>
          <w:szCs w:val="20"/>
          <w:lang w:val="en-US"/>
        </w:rPr>
        <w:t>Autodidatta in composizione.</w:t>
      </w:r>
    </w:p>
    <w:p w:rsidR="006A51B2" w:rsidRPr="00637D02" w:rsidRDefault="006A51B2" w:rsidP="00416408">
      <w:pPr>
        <w:tabs>
          <w:tab w:val="left" w:pos="4253"/>
          <w:tab w:val="right" w:pos="9356"/>
          <w:tab w:val="left" w:pos="10063"/>
          <w:tab w:val="left" w:pos="10348"/>
        </w:tabs>
        <w:spacing w:before="120" w:line="276" w:lineRule="auto"/>
        <w:rPr>
          <w:rFonts w:ascii="Arial" w:hAnsi="Arial" w:cs="Arial"/>
          <w:lang w:val="en-GB"/>
        </w:rPr>
      </w:pPr>
      <w:r w:rsidRPr="00637D02">
        <w:rPr>
          <w:rFonts w:ascii="Arial" w:hAnsi="Arial" w:cs="Arial"/>
          <w:lang w:val="en-GB"/>
        </w:rPr>
        <w:t>Hermans’ hide-away, sax sopr. pf. (1976).   The eighteenth of June</w:t>
      </w:r>
      <w:r w:rsidR="0088770B" w:rsidRPr="00637D02">
        <w:rPr>
          <w:rFonts w:ascii="Arial" w:hAnsi="Arial" w:cs="Arial"/>
          <w:lang w:val="en-GB"/>
        </w:rPr>
        <w:t>, e sax (1974, 6’).</w:t>
      </w:r>
    </w:p>
    <w:p w:rsidR="00D770C1" w:rsidRPr="00637D02" w:rsidRDefault="00D770C1"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lang w:val="en-GB"/>
        </w:rPr>
        <w:lastRenderedPageBreak/>
        <w:t xml:space="preserve">Summer music, sax contr. vl. vcl. </w:t>
      </w:r>
      <w:r w:rsidRPr="00637D02">
        <w:rPr>
          <w:rFonts w:ascii="Arial" w:hAnsi="Arial" w:cs="Arial"/>
        </w:rPr>
        <w:t xml:space="preserve">(1967, 7’).   </w:t>
      </w:r>
    </w:p>
    <w:p w:rsidR="006A51B2" w:rsidRPr="00637D02" w:rsidRDefault="00D770C1"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Breuker concerto, sassofoni, cl. e 21 strumenti (1967).</w:t>
      </w:r>
    </w:p>
    <w:p w:rsidR="00D770C1" w:rsidRPr="00637D02" w:rsidRDefault="00D770C1" w:rsidP="00416408">
      <w:pPr>
        <w:tabs>
          <w:tab w:val="left" w:pos="4253"/>
          <w:tab w:val="right" w:pos="9356"/>
          <w:tab w:val="left" w:pos="10063"/>
          <w:tab w:val="left" w:pos="10348"/>
        </w:tabs>
        <w:spacing w:before="120" w:line="276" w:lineRule="auto"/>
        <w:rPr>
          <w:rFonts w:ascii="Arial" w:hAnsi="Arial" w:cs="Arial"/>
        </w:rPr>
      </w:pPr>
    </w:p>
    <w:p w:rsidR="006D71F1" w:rsidRPr="00637D02" w:rsidRDefault="006D71F1" w:rsidP="00416408">
      <w:pPr>
        <w:tabs>
          <w:tab w:val="left" w:pos="4207"/>
          <w:tab w:val="left" w:pos="4253"/>
          <w:tab w:val="left" w:pos="4567"/>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BOISSEAU  Jean-Thierry</w:t>
      </w:r>
      <w:r w:rsidRPr="00637D02">
        <w:rPr>
          <w:rFonts w:ascii="Arial" w:hAnsi="Arial" w:cs="Arial"/>
          <w:color w:val="4F81BD"/>
          <w:u w:val="single"/>
        </w:rPr>
        <w:tab/>
        <w:t>Buxerolles, 1949</w:t>
      </w:r>
    </w:p>
    <w:p w:rsidR="006D71F1" w:rsidRPr="00637D02" w:rsidRDefault="006D71F1"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pianista, organista, poeta e conferenziere francese, </w:t>
      </w:r>
      <w:r w:rsidR="00FB48E6" w:rsidRPr="00637D02">
        <w:rPr>
          <w:rFonts w:ascii="Arial" w:hAnsi="Arial" w:cs="Arial"/>
          <w:color w:val="4F81BD"/>
          <w:sz w:val="20"/>
          <w:szCs w:val="20"/>
        </w:rPr>
        <w:t>figlio dell’organista e compositore Robert. A</w:t>
      </w:r>
      <w:r w:rsidRPr="00637D02">
        <w:rPr>
          <w:rFonts w:ascii="Arial" w:hAnsi="Arial" w:cs="Arial"/>
          <w:color w:val="4F81BD"/>
          <w:sz w:val="20"/>
          <w:szCs w:val="20"/>
        </w:rPr>
        <w:t>llievo di Villard</w:t>
      </w:r>
      <w:r w:rsidR="004D1939" w:rsidRPr="00637D02">
        <w:rPr>
          <w:rFonts w:ascii="Arial" w:hAnsi="Arial" w:cs="Arial"/>
          <w:color w:val="4F81BD"/>
          <w:sz w:val="20"/>
          <w:szCs w:val="20"/>
        </w:rPr>
        <w:t>,</w:t>
      </w:r>
      <w:r w:rsidRPr="00637D02">
        <w:rPr>
          <w:rFonts w:ascii="Arial" w:hAnsi="Arial" w:cs="Arial"/>
          <w:color w:val="4F81BD"/>
          <w:sz w:val="20"/>
          <w:szCs w:val="20"/>
        </w:rPr>
        <w:t xml:space="preserve"> perfezionamento alla Schola Cantorum di Parigi</w:t>
      </w:r>
      <w:r w:rsidR="00FB48E6" w:rsidRPr="00637D02">
        <w:rPr>
          <w:rFonts w:ascii="Arial" w:hAnsi="Arial" w:cs="Arial"/>
          <w:color w:val="4F81BD"/>
          <w:sz w:val="20"/>
          <w:szCs w:val="20"/>
        </w:rPr>
        <w:t xml:space="preserve"> con Tisné</w:t>
      </w:r>
      <w:r w:rsidRPr="00637D02">
        <w:rPr>
          <w:rFonts w:ascii="Arial" w:hAnsi="Arial" w:cs="Arial"/>
          <w:color w:val="4F81BD"/>
          <w:sz w:val="20"/>
          <w:szCs w:val="20"/>
        </w:rPr>
        <w:t>.</w:t>
      </w:r>
    </w:p>
    <w:p w:rsidR="00CA7150" w:rsidRPr="00637D02" w:rsidRDefault="00CA7150"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Suite </w:t>
      </w:r>
      <w:r w:rsidRPr="00637D02">
        <w:rPr>
          <w:rFonts w:ascii="Arial" w:hAnsi="Arial" w:cs="Arial"/>
          <w:iCs/>
          <w:lang w:val="fr-FR"/>
        </w:rPr>
        <w:t>Transcaucasienne</w:t>
      </w:r>
      <w:r w:rsidRPr="00637D02">
        <w:rPr>
          <w:rFonts w:ascii="Arial" w:hAnsi="Arial" w:cs="Arial"/>
        </w:rPr>
        <w:t xml:space="preserve">, 6 brani sax solo.   Notturno in Memoriam A.Tisné, sax contr. solo.  </w:t>
      </w:r>
    </w:p>
    <w:p w:rsidR="00CA7150" w:rsidRPr="00637D02" w:rsidRDefault="00CA7150" w:rsidP="00416408">
      <w:pPr>
        <w:tabs>
          <w:tab w:val="left" w:pos="4253"/>
          <w:tab w:val="left" w:pos="10063"/>
          <w:tab w:val="left" w:pos="10348"/>
        </w:tabs>
        <w:spacing w:before="120" w:line="276" w:lineRule="auto"/>
        <w:rPr>
          <w:rFonts w:ascii="Arial" w:hAnsi="Arial" w:cs="Arial"/>
        </w:rPr>
      </w:pPr>
      <w:r w:rsidRPr="00637D02">
        <w:rPr>
          <w:rFonts w:ascii="Arial" w:hAnsi="Arial" w:cs="Arial"/>
          <w:lang w:val="en-GB"/>
        </w:rPr>
        <w:t xml:space="preserve">Little match girl and the little Mermaid, 2 sax contr.   </w:t>
      </w:r>
      <w:r w:rsidRPr="00637D02">
        <w:rPr>
          <w:rFonts w:ascii="Arial" w:hAnsi="Arial" w:cs="Arial"/>
        </w:rPr>
        <w:t xml:space="preserve">Tango stretto per i 4 sax.   </w:t>
      </w:r>
    </w:p>
    <w:p w:rsidR="006E6210" w:rsidRPr="00637D02" w:rsidRDefault="00920F64" w:rsidP="00416408">
      <w:pPr>
        <w:tabs>
          <w:tab w:val="left" w:pos="4253"/>
          <w:tab w:val="left" w:pos="10063"/>
          <w:tab w:val="left" w:pos="10348"/>
        </w:tabs>
        <w:spacing w:before="120" w:line="276" w:lineRule="auto"/>
        <w:rPr>
          <w:rFonts w:ascii="Arial" w:hAnsi="Arial" w:cs="Arial"/>
        </w:rPr>
      </w:pPr>
      <w:r w:rsidRPr="00637D02">
        <w:rPr>
          <w:rFonts w:ascii="Arial" w:hAnsi="Arial" w:cs="Arial"/>
        </w:rPr>
        <w:t>Arlequin, sax sopr. e pf.</w:t>
      </w:r>
      <w:r w:rsidR="00CA7150" w:rsidRPr="00637D02">
        <w:rPr>
          <w:rFonts w:ascii="Arial" w:hAnsi="Arial" w:cs="Arial"/>
        </w:rPr>
        <w:t xml:space="preserve">   </w:t>
      </w:r>
      <w:r w:rsidRPr="00637D02">
        <w:rPr>
          <w:rFonts w:ascii="Arial" w:hAnsi="Arial" w:cs="Arial"/>
        </w:rPr>
        <w:t>Sonatina</w:t>
      </w:r>
      <w:r w:rsidR="00CA7150" w:rsidRPr="00637D02">
        <w:rPr>
          <w:rFonts w:ascii="Arial" w:hAnsi="Arial" w:cs="Arial"/>
        </w:rPr>
        <w:t>,</w:t>
      </w:r>
      <w:r w:rsidRPr="00637D02">
        <w:rPr>
          <w:rFonts w:ascii="Arial" w:hAnsi="Arial" w:cs="Arial"/>
        </w:rPr>
        <w:t xml:space="preserve"> sax pf.   </w:t>
      </w:r>
      <w:r w:rsidR="00CA7150" w:rsidRPr="00637D02">
        <w:rPr>
          <w:rFonts w:ascii="Arial" w:hAnsi="Arial" w:cs="Arial"/>
          <w:iCs/>
          <w:lang w:val="fr-FR"/>
        </w:rPr>
        <w:t>Sonatine: «Un Américain à Tokyo»</w:t>
      </w:r>
      <w:r w:rsidR="00CA7150" w:rsidRPr="00637D02">
        <w:rPr>
          <w:rFonts w:ascii="Arial" w:hAnsi="Arial" w:cs="Arial"/>
          <w:lang w:val="fr-FR"/>
        </w:rPr>
        <w:t>, sax sopr. e pf.</w:t>
      </w:r>
      <w:r w:rsidR="00CA7150" w:rsidRPr="00637D02">
        <w:rPr>
          <w:rFonts w:ascii="Arial" w:hAnsi="Arial" w:cs="Arial"/>
        </w:rPr>
        <w:t xml:space="preserve">   </w:t>
      </w:r>
    </w:p>
    <w:p w:rsidR="006D71F1" w:rsidRPr="00637D02" w:rsidRDefault="006D71F1"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 xml:space="preserve">Le Complainte du Roi Renaud, voce, sax contr. pf.   </w:t>
      </w:r>
      <w:r w:rsidR="00CA7150" w:rsidRPr="00637D02">
        <w:rPr>
          <w:rFonts w:ascii="Arial" w:hAnsi="Arial" w:cs="Arial"/>
          <w:lang w:val="fr-FR"/>
        </w:rPr>
        <w:t>Incantations, voce, sax contr. org.</w:t>
      </w:r>
    </w:p>
    <w:p w:rsidR="00CA7150" w:rsidRPr="00637D02" w:rsidRDefault="00CA7150"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iCs/>
          <w:lang w:val="fr-FR"/>
        </w:rPr>
        <w:t>Paganini's At It Again!!</w:t>
      </w:r>
      <w:r w:rsidRPr="00637D02">
        <w:rPr>
          <w:rFonts w:ascii="Arial" w:hAnsi="Arial" w:cs="Arial"/>
          <w:lang w:val="fr-FR"/>
        </w:rPr>
        <w:t>, per sestetto di sassofoni</w:t>
      </w:r>
      <w:r w:rsidR="00920F64" w:rsidRPr="00637D02">
        <w:rPr>
          <w:rFonts w:ascii="Arial" w:hAnsi="Arial" w:cs="Arial"/>
        </w:rPr>
        <w:t>.</w:t>
      </w:r>
    </w:p>
    <w:p w:rsidR="006D71F1" w:rsidRPr="00637D02" w:rsidRDefault="00CA7150"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lang w:val="fr-FR"/>
        </w:rPr>
        <w:t xml:space="preserve"> </w:t>
      </w:r>
    </w:p>
    <w:p w:rsidR="00B1574D" w:rsidRPr="00637D02" w:rsidRDefault="00B1574D" w:rsidP="00416408">
      <w:pPr>
        <w:tabs>
          <w:tab w:val="left" w:pos="4227"/>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BOLCOM  William</w:t>
      </w:r>
      <w:r w:rsidR="00E133A2" w:rsidRPr="00637D02">
        <w:rPr>
          <w:rFonts w:ascii="Arial" w:hAnsi="Arial" w:cs="Arial"/>
          <w:color w:val="4F81BD"/>
          <w:u w:val="single"/>
        </w:rPr>
        <w:tab/>
        <w:t>Seattle, 26.5.1938</w:t>
      </w:r>
    </w:p>
    <w:p w:rsidR="000E6062" w:rsidRPr="00637D02" w:rsidRDefault="000E6062"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Pianista e compositore americano, studi all’Università di Washington, al Mills, alla Stanford dal 1958 al 1961, con Milhaud, Verall, McKay e Jacobson. Perfezionamento al Conservatorio di Parigi ancora con Milhaud e Messiaen. Insegnante di composizione all’Università del Michigan. Numerosi riconoscimenti.</w:t>
      </w:r>
    </w:p>
    <w:p w:rsidR="000E6062" w:rsidRPr="00637D02" w:rsidRDefault="000E6062" w:rsidP="00416408">
      <w:pPr>
        <w:pStyle w:val="NormaleWeb"/>
        <w:tabs>
          <w:tab w:val="left" w:pos="4253"/>
          <w:tab w:val="left" w:pos="10063"/>
          <w:tab w:val="left" w:pos="10348"/>
        </w:tabs>
        <w:spacing w:before="120" w:beforeAutospacing="0" w:after="0" w:afterAutospacing="0" w:line="276" w:lineRule="auto"/>
        <w:rPr>
          <w:rFonts w:ascii="Arial" w:hAnsi="Arial" w:cs="Arial"/>
        </w:rPr>
      </w:pPr>
      <w:r w:rsidRPr="00637D02">
        <w:rPr>
          <w:rFonts w:ascii="Arial" w:hAnsi="Arial" w:cs="Arial"/>
        </w:rPr>
        <w:t xml:space="preserve">Short lecture, per sax solo e testo (1979).   </w:t>
      </w:r>
      <w:r w:rsidRPr="00637D02">
        <w:rPr>
          <w:rStyle w:val="Enfasigrassetto"/>
          <w:rFonts w:ascii="Arial" w:hAnsi="Arial" w:cs="Arial"/>
          <w:b w:val="0"/>
        </w:rPr>
        <w:t>Scherzino, quartetto di sassofoni</w:t>
      </w:r>
      <w:r w:rsidRPr="00637D02">
        <w:rPr>
          <w:rStyle w:val="Enfasigrassetto"/>
          <w:rFonts w:ascii="Arial" w:hAnsi="Arial" w:cs="Arial"/>
        </w:rPr>
        <w:t xml:space="preserve"> </w:t>
      </w:r>
      <w:r w:rsidRPr="00637D02">
        <w:rPr>
          <w:rFonts w:ascii="Arial" w:hAnsi="Arial" w:cs="Arial"/>
        </w:rPr>
        <w:t xml:space="preserve">(2004, 1’). </w:t>
      </w:r>
    </w:p>
    <w:p w:rsidR="00B1574D" w:rsidRPr="00637D02" w:rsidRDefault="00B1574D"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Lilith, 5 mov</w:t>
      </w:r>
      <w:r w:rsidR="000E6062" w:rsidRPr="00637D02">
        <w:rPr>
          <w:rFonts w:ascii="Arial" w:hAnsi="Arial" w:cs="Arial"/>
        </w:rPr>
        <w:t>.</w:t>
      </w:r>
      <w:r w:rsidRPr="00637D02">
        <w:rPr>
          <w:rFonts w:ascii="Arial" w:hAnsi="Arial" w:cs="Arial"/>
        </w:rPr>
        <w:t xml:space="preserve"> per </w:t>
      </w:r>
      <w:r w:rsidR="005A53DB" w:rsidRPr="00637D02">
        <w:rPr>
          <w:rFonts w:ascii="Arial" w:hAnsi="Arial" w:cs="Arial"/>
        </w:rPr>
        <w:t>sax</w:t>
      </w:r>
      <w:r w:rsidRPr="00637D02">
        <w:rPr>
          <w:rFonts w:ascii="Arial" w:hAnsi="Arial" w:cs="Arial"/>
        </w:rPr>
        <w:t xml:space="preserve"> contr. e pf. </w:t>
      </w:r>
      <w:r w:rsidR="007C5914" w:rsidRPr="00637D02">
        <w:rPr>
          <w:rFonts w:ascii="Arial" w:hAnsi="Arial" w:cs="Arial"/>
        </w:rPr>
        <w:t>(1984</w:t>
      </w:r>
      <w:r w:rsidR="000E6062" w:rsidRPr="00637D02">
        <w:rPr>
          <w:rFonts w:ascii="Arial" w:hAnsi="Arial" w:cs="Arial"/>
        </w:rPr>
        <w:t>, 13’</w:t>
      </w:r>
      <w:r w:rsidR="007C5914" w:rsidRPr="00637D02">
        <w:rPr>
          <w:rFonts w:ascii="Arial" w:hAnsi="Arial" w:cs="Arial"/>
        </w:rPr>
        <w:t>).</w:t>
      </w:r>
      <w:r w:rsidR="000E6062" w:rsidRPr="00637D02">
        <w:rPr>
          <w:rFonts w:ascii="Arial" w:hAnsi="Arial" w:cs="Arial"/>
        </w:rPr>
        <w:t xml:space="preserve">   </w:t>
      </w:r>
      <w:r w:rsidRPr="00637D02">
        <w:rPr>
          <w:rFonts w:ascii="Arial" w:hAnsi="Arial" w:cs="Arial"/>
        </w:rPr>
        <w:t xml:space="preserve">Concerto suite, </w:t>
      </w:r>
      <w:r w:rsidR="005A53DB" w:rsidRPr="00637D02">
        <w:rPr>
          <w:rFonts w:ascii="Arial" w:hAnsi="Arial" w:cs="Arial"/>
        </w:rPr>
        <w:t>sax</w:t>
      </w:r>
      <w:r w:rsidRPr="00637D02">
        <w:rPr>
          <w:rFonts w:ascii="Arial" w:hAnsi="Arial" w:cs="Arial"/>
        </w:rPr>
        <w:t xml:space="preserve"> contr. e </w:t>
      </w:r>
      <w:r w:rsidR="00C118AD" w:rsidRPr="00637D02">
        <w:rPr>
          <w:rFonts w:ascii="Arial" w:hAnsi="Arial" w:cs="Arial"/>
        </w:rPr>
        <w:t>band (1998).</w:t>
      </w:r>
    </w:p>
    <w:p w:rsidR="00040D63" w:rsidRPr="00637D02" w:rsidRDefault="00040D63" w:rsidP="00416408">
      <w:pPr>
        <w:tabs>
          <w:tab w:val="left" w:pos="4253"/>
          <w:tab w:val="right" w:pos="9356"/>
          <w:tab w:val="left" w:pos="10063"/>
          <w:tab w:val="left" w:pos="10348"/>
        </w:tabs>
        <w:spacing w:before="120" w:line="276" w:lineRule="auto"/>
        <w:rPr>
          <w:rFonts w:ascii="Arial" w:hAnsi="Arial" w:cs="Arial"/>
        </w:rPr>
      </w:pPr>
    </w:p>
    <w:p w:rsidR="00040D63" w:rsidRPr="00637D02" w:rsidRDefault="00040D63" w:rsidP="00416408">
      <w:pPr>
        <w:pStyle w:val="NormaleWeb"/>
        <w:tabs>
          <w:tab w:val="left" w:pos="4253"/>
          <w:tab w:val="left" w:pos="4546"/>
          <w:tab w:val="right" w:pos="9356"/>
          <w:tab w:val="left" w:pos="10063"/>
          <w:tab w:val="left" w:pos="10348"/>
        </w:tabs>
        <w:spacing w:before="120" w:beforeAutospacing="0" w:after="0" w:afterAutospacing="0" w:line="276" w:lineRule="auto"/>
        <w:rPr>
          <w:rFonts w:ascii="Arial" w:hAnsi="Arial" w:cs="Arial"/>
          <w:color w:val="4F81BD"/>
          <w:u w:val="single"/>
        </w:rPr>
      </w:pPr>
      <w:r w:rsidRPr="00637D02">
        <w:rPr>
          <w:rFonts w:ascii="Arial" w:hAnsi="Arial" w:cs="Arial"/>
          <w:color w:val="4F81BD"/>
          <w:u w:val="single"/>
        </w:rPr>
        <w:t>BONDON  Jacques</w:t>
      </w:r>
      <w:r w:rsidRPr="00637D02">
        <w:rPr>
          <w:rFonts w:ascii="Arial" w:hAnsi="Arial" w:cs="Arial"/>
          <w:color w:val="4F81BD"/>
          <w:u w:val="single"/>
        </w:rPr>
        <w:tab/>
        <w:t>Boulbon, 6.12.1927</w:t>
      </w:r>
    </w:p>
    <w:p w:rsidR="00040D63" w:rsidRPr="00637D02" w:rsidRDefault="00040D63" w:rsidP="00416408">
      <w:pPr>
        <w:pStyle w:val="NormaleWeb"/>
        <w:tabs>
          <w:tab w:val="left" w:pos="4253"/>
          <w:tab w:val="right" w:pos="9356"/>
          <w:tab w:val="left" w:pos="10063"/>
          <w:tab w:val="left" w:pos="10348"/>
        </w:tabs>
        <w:spacing w:before="120" w:beforeAutospacing="0" w:after="0" w:afterAutospacing="0" w:line="276" w:lineRule="auto"/>
        <w:rPr>
          <w:rFonts w:ascii="Arial" w:hAnsi="Arial" w:cs="Arial"/>
          <w:color w:val="4F81BD"/>
          <w:sz w:val="20"/>
          <w:szCs w:val="20"/>
        </w:rPr>
      </w:pPr>
      <w:r w:rsidRPr="00637D02">
        <w:rPr>
          <w:rFonts w:ascii="Arial" w:hAnsi="Arial" w:cs="Arial"/>
          <w:color w:val="4F81BD"/>
          <w:sz w:val="20"/>
          <w:szCs w:val="20"/>
        </w:rPr>
        <w:t>Compositore e violinista francese, allievo di Profitt, Dandelot, Koechlin, Milhaud e Riviere.</w:t>
      </w:r>
    </w:p>
    <w:p w:rsidR="00040D63" w:rsidRPr="00637D02" w:rsidRDefault="001626C9"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rPr>
        <w:t xml:space="preserve">Movimenti per quart. di sax (1980, 15’).   </w:t>
      </w:r>
      <w:r w:rsidR="00040D63" w:rsidRPr="00637D02">
        <w:rPr>
          <w:rFonts w:ascii="Arial" w:hAnsi="Arial" w:cs="Arial"/>
          <w:lang w:val="fr-FR"/>
        </w:rPr>
        <w:t>Sonata à Six, 2 fl. 2 cl</w:t>
      </w:r>
      <w:r w:rsidR="00B046FA" w:rsidRPr="00637D02">
        <w:rPr>
          <w:rFonts w:ascii="Arial" w:hAnsi="Arial" w:cs="Arial"/>
          <w:lang w:val="fr-FR"/>
        </w:rPr>
        <w:t>.</w:t>
      </w:r>
      <w:r w:rsidR="00040D63" w:rsidRPr="00637D02">
        <w:rPr>
          <w:rFonts w:ascii="Arial" w:hAnsi="Arial" w:cs="Arial"/>
          <w:lang w:val="fr-FR"/>
        </w:rPr>
        <w:t xml:space="preserve"> 2 sax</w:t>
      </w:r>
      <w:r w:rsidRPr="00637D02">
        <w:rPr>
          <w:rFonts w:ascii="Arial" w:hAnsi="Arial" w:cs="Arial"/>
          <w:lang w:val="fr-FR"/>
        </w:rPr>
        <w:t xml:space="preserve"> (1978, 7’)</w:t>
      </w:r>
      <w:r w:rsidR="00040D63" w:rsidRPr="00637D02">
        <w:rPr>
          <w:rFonts w:ascii="Arial" w:hAnsi="Arial" w:cs="Arial"/>
          <w:lang w:val="fr-FR"/>
        </w:rPr>
        <w:t>.</w:t>
      </w:r>
    </w:p>
    <w:p w:rsidR="009161C1" w:rsidRPr="00637D02" w:rsidRDefault="009161C1" w:rsidP="00416408">
      <w:pPr>
        <w:tabs>
          <w:tab w:val="left" w:pos="4253"/>
          <w:tab w:val="right" w:pos="9356"/>
          <w:tab w:val="left" w:pos="10063"/>
          <w:tab w:val="left" w:pos="10348"/>
        </w:tabs>
        <w:spacing w:before="120" w:line="276" w:lineRule="auto"/>
        <w:rPr>
          <w:rFonts w:ascii="Arial" w:hAnsi="Arial" w:cs="Arial"/>
          <w:lang w:val="fr-FR"/>
        </w:rPr>
      </w:pPr>
    </w:p>
    <w:p w:rsidR="009161C1" w:rsidRPr="00637D02" w:rsidRDefault="009161C1" w:rsidP="00416408">
      <w:pPr>
        <w:tabs>
          <w:tab w:val="left" w:pos="4253"/>
          <w:tab w:val="left" w:pos="4578"/>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BONNARD  Alain</w:t>
      </w:r>
      <w:r w:rsidRPr="00637D02">
        <w:rPr>
          <w:rFonts w:ascii="Arial" w:hAnsi="Arial" w:cs="Arial"/>
          <w:color w:val="4F81BD"/>
          <w:u w:val="single"/>
        </w:rPr>
        <w:tab/>
        <w:t>1939</w:t>
      </w:r>
    </w:p>
    <w:p w:rsidR="009161C1" w:rsidRPr="00637D02" w:rsidRDefault="009161C1"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francese.</w:t>
      </w:r>
    </w:p>
    <w:p w:rsidR="004C5C2B" w:rsidRPr="00637D02" w:rsidRDefault="009161C1"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Sonata per sax sopr. solo.   </w:t>
      </w:r>
      <w:r w:rsidR="004C5C2B" w:rsidRPr="00637D02">
        <w:rPr>
          <w:rFonts w:ascii="Arial" w:hAnsi="Arial" w:cs="Arial"/>
        </w:rPr>
        <w:t>Simple ariette, insieme di sax e pf.  (5’50).</w:t>
      </w:r>
    </w:p>
    <w:p w:rsidR="004C5C2B" w:rsidRPr="00637D02" w:rsidRDefault="009161C1"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2 Bluettes per sax e pf.</w:t>
      </w:r>
      <w:r w:rsidR="004C5C2B" w:rsidRPr="00637D02">
        <w:rPr>
          <w:rFonts w:ascii="Arial" w:hAnsi="Arial" w:cs="Arial"/>
        </w:rPr>
        <w:t xml:space="preserve">   Sonet de Mallarmé, voce e 13 sassofoni (2’20).</w:t>
      </w:r>
    </w:p>
    <w:p w:rsidR="00AD6C73" w:rsidRPr="00637D02" w:rsidRDefault="00AD6C73" w:rsidP="00416408">
      <w:pPr>
        <w:tabs>
          <w:tab w:val="left" w:pos="4253"/>
          <w:tab w:val="right" w:pos="9356"/>
          <w:tab w:val="left" w:pos="10063"/>
          <w:tab w:val="left" w:pos="10348"/>
        </w:tabs>
        <w:spacing w:before="120" w:line="276" w:lineRule="auto"/>
        <w:rPr>
          <w:rFonts w:ascii="Arial" w:hAnsi="Arial" w:cs="Arial"/>
        </w:rPr>
      </w:pPr>
    </w:p>
    <w:p w:rsidR="00D012D5" w:rsidRPr="00637D02" w:rsidRDefault="00D012D5" w:rsidP="00416408">
      <w:pPr>
        <w:pStyle w:val="NormaleWeb"/>
        <w:tabs>
          <w:tab w:val="left" w:pos="4253"/>
          <w:tab w:val="left" w:pos="4599"/>
          <w:tab w:val="right" w:pos="9356"/>
          <w:tab w:val="left" w:pos="10063"/>
          <w:tab w:val="left" w:pos="10348"/>
        </w:tabs>
        <w:spacing w:before="120" w:beforeAutospacing="0" w:after="0" w:afterAutospacing="0" w:line="276" w:lineRule="auto"/>
        <w:rPr>
          <w:rFonts w:ascii="Arial" w:hAnsi="Arial" w:cs="Arial"/>
          <w:color w:val="4F81BD"/>
          <w:u w:val="single"/>
        </w:rPr>
      </w:pPr>
      <w:r w:rsidRPr="00637D02">
        <w:rPr>
          <w:rFonts w:ascii="Arial" w:hAnsi="Arial" w:cs="Arial"/>
          <w:color w:val="4F81BD"/>
          <w:u w:val="single"/>
        </w:rPr>
        <w:t>BONNEAU  Paul</w:t>
      </w:r>
      <w:r w:rsidRPr="00637D02">
        <w:rPr>
          <w:rFonts w:ascii="Arial" w:hAnsi="Arial" w:cs="Arial"/>
          <w:color w:val="4F81BD"/>
          <w:u w:val="single"/>
        </w:rPr>
        <w:tab/>
        <w:t>Moret, 14.9.1</w:t>
      </w:r>
      <w:r w:rsidR="00677BF0" w:rsidRPr="00637D02">
        <w:rPr>
          <w:rFonts w:ascii="Arial" w:hAnsi="Arial" w:cs="Arial"/>
          <w:color w:val="4F81BD"/>
          <w:u w:val="single"/>
        </w:rPr>
        <w:t>9</w:t>
      </w:r>
      <w:r w:rsidRPr="00637D02">
        <w:rPr>
          <w:rFonts w:ascii="Arial" w:hAnsi="Arial" w:cs="Arial"/>
          <w:color w:val="4F81BD"/>
          <w:u w:val="single"/>
        </w:rPr>
        <w:t>18 - Parigi, maggio 1995.</w:t>
      </w:r>
    </w:p>
    <w:p w:rsidR="00D012D5" w:rsidRPr="00637D02" w:rsidRDefault="00D012D5" w:rsidP="00416408">
      <w:pPr>
        <w:pStyle w:val="NormaleWeb"/>
        <w:tabs>
          <w:tab w:val="left" w:pos="4253"/>
          <w:tab w:val="right" w:pos="9356"/>
          <w:tab w:val="left" w:pos="10063"/>
          <w:tab w:val="left" w:pos="10348"/>
        </w:tabs>
        <w:spacing w:before="120" w:beforeAutospacing="0" w:after="0" w:afterAutospacing="0" w:line="276" w:lineRule="auto"/>
        <w:rPr>
          <w:rFonts w:ascii="Arial" w:hAnsi="Arial" w:cs="Arial"/>
          <w:color w:val="4F81BD"/>
          <w:sz w:val="20"/>
          <w:szCs w:val="20"/>
        </w:rPr>
      </w:pPr>
      <w:r w:rsidRPr="00637D02">
        <w:rPr>
          <w:rFonts w:ascii="Arial" w:hAnsi="Arial" w:cs="Arial"/>
          <w:color w:val="4F81BD"/>
          <w:sz w:val="20"/>
          <w:szCs w:val="20"/>
        </w:rPr>
        <w:t>Compositore francese, allievo di Gallon e Busser. Ha spaziato in tutti i generi, dall’operetta, della quale voleva il ritorno sulle scene, alla musica da film.</w:t>
      </w:r>
    </w:p>
    <w:p w:rsidR="00B41E7D" w:rsidRPr="00637D02" w:rsidRDefault="00B41E7D"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2 Caprices</w:t>
      </w:r>
      <w:r w:rsidR="001F4E89" w:rsidRPr="00637D02">
        <w:rPr>
          <w:rFonts w:ascii="Arial" w:hAnsi="Arial" w:cs="Arial"/>
          <w:lang w:val="fr-FR"/>
        </w:rPr>
        <w:t xml:space="preserve"> </w:t>
      </w:r>
      <w:r w:rsidR="009C4414" w:rsidRPr="00637D02">
        <w:rPr>
          <w:rFonts w:ascii="Arial" w:hAnsi="Arial" w:cs="Arial"/>
          <w:lang w:val="fr-FR"/>
        </w:rPr>
        <w:t>en</w:t>
      </w:r>
      <w:r w:rsidR="001F4E89" w:rsidRPr="00637D02">
        <w:rPr>
          <w:rFonts w:ascii="Arial" w:hAnsi="Arial" w:cs="Arial"/>
          <w:lang w:val="fr-FR"/>
        </w:rPr>
        <w:t xml:space="preserve"> form</w:t>
      </w:r>
      <w:r w:rsidR="00F22E14" w:rsidRPr="00637D02">
        <w:rPr>
          <w:rFonts w:ascii="Arial" w:hAnsi="Arial" w:cs="Arial"/>
          <w:lang w:val="fr-FR"/>
        </w:rPr>
        <w:t>e</w:t>
      </w:r>
      <w:r w:rsidR="001F4E89" w:rsidRPr="00637D02">
        <w:rPr>
          <w:rFonts w:ascii="Arial" w:hAnsi="Arial" w:cs="Arial"/>
          <w:lang w:val="fr-FR"/>
        </w:rPr>
        <w:t xml:space="preserve"> d</w:t>
      </w:r>
      <w:r w:rsidR="009C4414" w:rsidRPr="00637D02">
        <w:rPr>
          <w:rFonts w:ascii="Arial" w:hAnsi="Arial" w:cs="Arial"/>
          <w:lang w:val="fr-FR"/>
        </w:rPr>
        <w:t>e</w:t>
      </w:r>
      <w:r w:rsidR="001F4E89" w:rsidRPr="00637D02">
        <w:rPr>
          <w:rFonts w:ascii="Arial" w:hAnsi="Arial" w:cs="Arial"/>
          <w:lang w:val="fr-FR"/>
        </w:rPr>
        <w:t xml:space="preserve"> val</w:t>
      </w:r>
      <w:r w:rsidR="009C4414" w:rsidRPr="00637D02">
        <w:rPr>
          <w:rFonts w:ascii="Arial" w:hAnsi="Arial" w:cs="Arial"/>
          <w:lang w:val="fr-FR"/>
        </w:rPr>
        <w:t>s</w:t>
      </w:r>
      <w:r w:rsidR="001F4E89" w:rsidRPr="00637D02">
        <w:rPr>
          <w:rFonts w:ascii="Arial" w:hAnsi="Arial" w:cs="Arial"/>
          <w:lang w:val="fr-FR"/>
        </w:rPr>
        <w:t>e</w:t>
      </w:r>
      <w:r w:rsidR="009C4414" w:rsidRPr="00637D02">
        <w:rPr>
          <w:rFonts w:ascii="Arial" w:hAnsi="Arial" w:cs="Arial"/>
          <w:lang w:val="fr-FR"/>
        </w:rPr>
        <w:t>,</w:t>
      </w:r>
      <w:r w:rsidR="001F4E89" w:rsidRPr="00637D02">
        <w:rPr>
          <w:rFonts w:ascii="Arial" w:hAnsi="Arial" w:cs="Arial"/>
          <w:lang w:val="fr-FR"/>
        </w:rPr>
        <w:t xml:space="preserve"> </w:t>
      </w:r>
      <w:r w:rsidR="00E11CDE" w:rsidRPr="00637D02">
        <w:rPr>
          <w:rFonts w:ascii="Arial" w:hAnsi="Arial" w:cs="Arial"/>
          <w:lang w:val="fr-FR"/>
        </w:rPr>
        <w:t>sa</w:t>
      </w:r>
      <w:r w:rsidR="00E47FCB" w:rsidRPr="00637D02">
        <w:rPr>
          <w:rFonts w:ascii="Arial" w:hAnsi="Arial" w:cs="Arial"/>
          <w:lang w:val="fr-FR"/>
        </w:rPr>
        <w:t>x</w:t>
      </w:r>
      <w:r w:rsidR="001F4E89" w:rsidRPr="00637D02">
        <w:rPr>
          <w:rFonts w:ascii="Arial" w:hAnsi="Arial" w:cs="Arial"/>
          <w:lang w:val="fr-FR"/>
        </w:rPr>
        <w:t>.</w:t>
      </w:r>
      <w:r w:rsidR="00AD6C73" w:rsidRPr="00637D02">
        <w:rPr>
          <w:rFonts w:ascii="Arial" w:hAnsi="Arial" w:cs="Arial"/>
          <w:lang w:val="fr-FR"/>
        </w:rPr>
        <w:t xml:space="preserve"> contr. solo</w:t>
      </w:r>
      <w:r w:rsidR="00677BF0" w:rsidRPr="00637D02">
        <w:rPr>
          <w:rFonts w:ascii="Arial" w:hAnsi="Arial" w:cs="Arial"/>
          <w:lang w:val="fr-FR"/>
        </w:rPr>
        <w:t xml:space="preserve"> o con pf.</w:t>
      </w:r>
      <w:r w:rsidR="00E47FCB" w:rsidRPr="00637D02">
        <w:rPr>
          <w:rFonts w:ascii="Arial" w:hAnsi="Arial" w:cs="Arial"/>
          <w:lang w:val="fr-FR"/>
        </w:rPr>
        <w:t xml:space="preserve"> </w:t>
      </w:r>
      <w:r w:rsidR="00DC3EC8" w:rsidRPr="00637D02">
        <w:rPr>
          <w:rFonts w:ascii="Arial" w:hAnsi="Arial" w:cs="Arial"/>
          <w:lang w:val="fr-FR"/>
        </w:rPr>
        <w:t xml:space="preserve"> 1) 4’50,   2) 3’10 </w:t>
      </w:r>
      <w:r w:rsidR="00E47FCB" w:rsidRPr="00637D02">
        <w:rPr>
          <w:rFonts w:ascii="Arial" w:hAnsi="Arial" w:cs="Arial"/>
          <w:lang w:val="fr-FR"/>
        </w:rPr>
        <w:t>(</w:t>
      </w:r>
      <w:r w:rsidR="00492A37" w:rsidRPr="00637D02">
        <w:rPr>
          <w:rFonts w:ascii="Arial" w:hAnsi="Arial" w:cs="Arial"/>
          <w:lang w:val="fr-FR"/>
        </w:rPr>
        <w:t>1950</w:t>
      </w:r>
      <w:r w:rsidR="00DC3EC8" w:rsidRPr="00637D02">
        <w:rPr>
          <w:rFonts w:ascii="Arial" w:hAnsi="Arial" w:cs="Arial"/>
          <w:lang w:val="fr-FR"/>
        </w:rPr>
        <w:t>).</w:t>
      </w:r>
      <w:r w:rsidR="00A41C37" w:rsidRPr="00637D02">
        <w:rPr>
          <w:rFonts w:ascii="Arial" w:hAnsi="Arial" w:cs="Arial"/>
          <w:lang w:val="fr-FR"/>
        </w:rPr>
        <w:t xml:space="preserve"> </w:t>
      </w:r>
    </w:p>
    <w:p w:rsidR="00677BF0" w:rsidRPr="00637D02" w:rsidRDefault="00B41E7D"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lang w:val="fr-FR"/>
        </w:rPr>
        <w:t xml:space="preserve">Piéce concertante dans l’esprit  jazz, sax contr. e pf. </w:t>
      </w:r>
      <w:r w:rsidRPr="00637D02">
        <w:rPr>
          <w:rFonts w:ascii="Arial" w:hAnsi="Arial" w:cs="Arial"/>
        </w:rPr>
        <w:t>(</w:t>
      </w:r>
      <w:r w:rsidR="000E6F8F" w:rsidRPr="00637D02">
        <w:rPr>
          <w:rFonts w:ascii="Arial" w:hAnsi="Arial" w:cs="Arial"/>
        </w:rPr>
        <w:t>10</w:t>
      </w:r>
      <w:r w:rsidRPr="00637D02">
        <w:rPr>
          <w:rFonts w:ascii="Arial" w:hAnsi="Arial" w:cs="Arial"/>
        </w:rPr>
        <w:t>’</w:t>
      </w:r>
      <w:r w:rsidR="00677BF0" w:rsidRPr="00637D02">
        <w:rPr>
          <w:rFonts w:ascii="Arial" w:hAnsi="Arial" w:cs="Arial"/>
        </w:rPr>
        <w:t>50</w:t>
      </w:r>
      <w:r w:rsidRPr="00637D02">
        <w:rPr>
          <w:rFonts w:ascii="Arial" w:hAnsi="Arial" w:cs="Arial"/>
        </w:rPr>
        <w:t>).</w:t>
      </w:r>
    </w:p>
    <w:p w:rsidR="00B41E7D" w:rsidRPr="00637D02" w:rsidRDefault="00677BF0"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Suite, op. 6, sax contr. pf.:   1) Scherzoso (2’),</w:t>
      </w:r>
      <w:r w:rsidR="00AA3A1B" w:rsidRPr="00637D02">
        <w:rPr>
          <w:rFonts w:ascii="Arial" w:hAnsi="Arial" w:cs="Arial"/>
        </w:rPr>
        <w:t xml:space="preserve">   2) Pastorale (2’30),   3) Toccata (2’20).</w:t>
      </w:r>
      <w:r w:rsidRPr="00637D02">
        <w:rPr>
          <w:rFonts w:ascii="Arial" w:hAnsi="Arial" w:cs="Arial"/>
        </w:rPr>
        <w:t xml:space="preserve">   </w:t>
      </w:r>
      <w:r w:rsidR="00B41E7D" w:rsidRPr="00637D02">
        <w:rPr>
          <w:rFonts w:ascii="Arial" w:hAnsi="Arial" w:cs="Arial"/>
        </w:rPr>
        <w:t xml:space="preserve">   </w:t>
      </w:r>
    </w:p>
    <w:p w:rsidR="00BA6DCA" w:rsidRPr="00637D02" w:rsidRDefault="00E12047"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rPr>
        <w:t>Suite, 4 pezzi</w:t>
      </w:r>
      <w:r w:rsidR="00492A37" w:rsidRPr="00637D02">
        <w:rPr>
          <w:rFonts w:ascii="Arial" w:hAnsi="Arial" w:cs="Arial"/>
        </w:rPr>
        <w:t>,</w:t>
      </w:r>
      <w:r w:rsidRPr="00637D02">
        <w:rPr>
          <w:rFonts w:ascii="Arial" w:hAnsi="Arial" w:cs="Arial"/>
        </w:rPr>
        <w:t xml:space="preserve"> sa</w:t>
      </w:r>
      <w:r w:rsidR="008B5531" w:rsidRPr="00637D02">
        <w:rPr>
          <w:rFonts w:ascii="Arial" w:hAnsi="Arial" w:cs="Arial"/>
        </w:rPr>
        <w:t>x</w:t>
      </w:r>
      <w:r w:rsidRPr="00637D02">
        <w:rPr>
          <w:rFonts w:ascii="Arial" w:hAnsi="Arial" w:cs="Arial"/>
        </w:rPr>
        <w:t xml:space="preserve"> contr e </w:t>
      </w:r>
      <w:r w:rsidR="00907E1E" w:rsidRPr="00637D02">
        <w:rPr>
          <w:rFonts w:ascii="Arial" w:hAnsi="Arial" w:cs="Arial"/>
        </w:rPr>
        <w:t>pf.</w:t>
      </w:r>
      <w:r w:rsidR="003D39FB" w:rsidRPr="00637D02">
        <w:rPr>
          <w:rFonts w:ascii="Arial" w:hAnsi="Arial" w:cs="Arial"/>
        </w:rPr>
        <w:t xml:space="preserve"> </w:t>
      </w:r>
      <w:r w:rsidR="003D39FB" w:rsidRPr="00637D02">
        <w:rPr>
          <w:rFonts w:ascii="Arial" w:hAnsi="Arial" w:cs="Arial"/>
          <w:lang w:val="fr-FR"/>
        </w:rPr>
        <w:t>(</w:t>
      </w:r>
      <w:r w:rsidR="00112E98" w:rsidRPr="00637D02">
        <w:rPr>
          <w:rFonts w:ascii="Arial" w:hAnsi="Arial" w:cs="Arial"/>
          <w:lang w:val="fr-FR"/>
        </w:rPr>
        <w:t>1944</w:t>
      </w:r>
      <w:r w:rsidR="00677BF0" w:rsidRPr="00637D02">
        <w:rPr>
          <w:rFonts w:ascii="Arial" w:hAnsi="Arial" w:cs="Arial"/>
          <w:lang w:val="fr-FR"/>
        </w:rPr>
        <w:t xml:space="preserve">): </w:t>
      </w:r>
      <w:r w:rsidR="00677BF0" w:rsidRPr="00637D02">
        <w:rPr>
          <w:rFonts w:ascii="Arial" w:hAnsi="Arial" w:cs="Arial"/>
          <w:b/>
          <w:lang w:val="fr-FR"/>
        </w:rPr>
        <w:t>1</w:t>
      </w:r>
      <w:r w:rsidR="00BA6DCA" w:rsidRPr="00637D02">
        <w:rPr>
          <w:rFonts w:ascii="Arial" w:hAnsi="Arial" w:cs="Arial"/>
          <w:lang w:val="fr-FR"/>
        </w:rPr>
        <w:t>) Improvisation (1’10),</w:t>
      </w:r>
    </w:p>
    <w:p w:rsidR="00BA6DCA" w:rsidRPr="00637D02" w:rsidRDefault="00677BF0"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lastRenderedPageBreak/>
        <w:t>2) Danse de demons (1’15</w:t>
      </w:r>
      <w:r w:rsidR="003D39FB" w:rsidRPr="00637D02">
        <w:rPr>
          <w:rFonts w:ascii="Arial" w:hAnsi="Arial" w:cs="Arial"/>
          <w:lang w:val="fr-FR"/>
        </w:rPr>
        <w:t>)</w:t>
      </w:r>
      <w:r w:rsidRPr="00637D02">
        <w:rPr>
          <w:rFonts w:ascii="Arial" w:hAnsi="Arial" w:cs="Arial"/>
          <w:lang w:val="fr-FR"/>
        </w:rPr>
        <w:t>,</w:t>
      </w:r>
      <w:r w:rsidR="00BA6DCA" w:rsidRPr="00637D02">
        <w:rPr>
          <w:rFonts w:ascii="Arial" w:hAnsi="Arial" w:cs="Arial"/>
          <w:lang w:val="fr-FR"/>
        </w:rPr>
        <w:t xml:space="preserve">   </w:t>
      </w:r>
      <w:r w:rsidRPr="00637D02">
        <w:rPr>
          <w:rFonts w:ascii="Arial" w:hAnsi="Arial" w:cs="Arial"/>
          <w:lang w:val="fr-FR"/>
        </w:rPr>
        <w:t xml:space="preserve">3) Plainte (2’30),   </w:t>
      </w:r>
      <w:r w:rsidRPr="00637D02">
        <w:rPr>
          <w:rFonts w:ascii="Arial" w:hAnsi="Arial" w:cs="Arial"/>
          <w:b/>
          <w:lang w:val="fr-FR"/>
        </w:rPr>
        <w:t>4</w:t>
      </w:r>
      <w:r w:rsidRPr="00637D02">
        <w:rPr>
          <w:rFonts w:ascii="Arial" w:hAnsi="Arial" w:cs="Arial"/>
          <w:lang w:val="fr-FR"/>
        </w:rPr>
        <w:t>) Espieglerie (1’55).</w:t>
      </w:r>
      <w:r w:rsidR="00B41E7D" w:rsidRPr="00637D02">
        <w:rPr>
          <w:rFonts w:ascii="Arial" w:hAnsi="Arial" w:cs="Arial"/>
          <w:lang w:val="fr-FR"/>
        </w:rPr>
        <w:t xml:space="preserve">   </w:t>
      </w:r>
    </w:p>
    <w:p w:rsidR="00E5696C" w:rsidRPr="00637D02" w:rsidRDefault="00B41E7D"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Concerto, sax contr. e orch. o pf.</w:t>
      </w:r>
    </w:p>
    <w:p w:rsidR="00DC3EC8" w:rsidRPr="00637D02" w:rsidRDefault="00DC3EC8" w:rsidP="00416408">
      <w:pPr>
        <w:tabs>
          <w:tab w:val="left" w:pos="4253"/>
          <w:tab w:val="left" w:pos="4536"/>
          <w:tab w:val="right" w:pos="9356"/>
          <w:tab w:val="left" w:pos="10063"/>
          <w:tab w:val="left" w:pos="10348"/>
        </w:tabs>
        <w:spacing w:before="120" w:line="276" w:lineRule="auto"/>
        <w:rPr>
          <w:rFonts w:ascii="Arial" w:hAnsi="Arial" w:cs="Arial"/>
        </w:rPr>
      </w:pPr>
    </w:p>
    <w:p w:rsidR="0037409A" w:rsidRPr="00637D02" w:rsidRDefault="00E5696C" w:rsidP="00416408">
      <w:pPr>
        <w:tabs>
          <w:tab w:val="left" w:pos="4253"/>
          <w:tab w:val="left" w:pos="4535"/>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BOONE</w:t>
      </w:r>
      <w:r w:rsidR="00EA63C3" w:rsidRPr="00637D02">
        <w:rPr>
          <w:rFonts w:ascii="Arial" w:hAnsi="Arial" w:cs="Arial"/>
          <w:color w:val="4F81BD"/>
          <w:u w:val="single"/>
        </w:rPr>
        <w:t xml:space="preserve">  Benjamin</w:t>
      </w:r>
      <w:r w:rsidR="00EA63C3" w:rsidRPr="00637D02">
        <w:rPr>
          <w:rFonts w:ascii="Arial" w:hAnsi="Arial" w:cs="Arial"/>
          <w:color w:val="4F81BD"/>
          <w:u w:val="single"/>
        </w:rPr>
        <w:tab/>
        <w:t>Statesville, 1963</w:t>
      </w:r>
      <w:r w:rsidRPr="00637D02">
        <w:rPr>
          <w:rFonts w:ascii="Arial" w:hAnsi="Arial" w:cs="Arial"/>
          <w:color w:val="4F81BD"/>
          <w:u w:val="single"/>
        </w:rPr>
        <w:t xml:space="preserve"> </w:t>
      </w:r>
    </w:p>
    <w:p w:rsidR="00EA63C3" w:rsidRPr="00637D02" w:rsidRDefault="00EA63C3" w:rsidP="00416408">
      <w:pPr>
        <w:tabs>
          <w:tab w:val="left" w:pos="4253"/>
          <w:tab w:val="right" w:pos="9356"/>
          <w:tab w:val="left" w:pos="10063"/>
          <w:tab w:val="left" w:pos="10348"/>
        </w:tabs>
        <w:spacing w:before="120" w:line="276" w:lineRule="auto"/>
        <w:rPr>
          <w:rFonts w:ascii="Arial" w:hAnsi="Arial" w:cs="Arial"/>
          <w:color w:val="4F81BD"/>
          <w:sz w:val="20"/>
          <w:szCs w:val="20"/>
          <w:lang w:val="en-US"/>
        </w:rPr>
      </w:pPr>
      <w:r w:rsidRPr="00637D02">
        <w:rPr>
          <w:rFonts w:ascii="Arial" w:hAnsi="Arial" w:cs="Arial"/>
          <w:color w:val="4F81BD"/>
          <w:sz w:val="20"/>
          <w:szCs w:val="20"/>
        </w:rPr>
        <w:t xml:space="preserve">Compositore e didatta americano. Insegnante di composizione all’Università di Fresno e del Tennessee. </w:t>
      </w:r>
      <w:r w:rsidRPr="00637D02">
        <w:rPr>
          <w:rFonts w:ascii="Arial" w:hAnsi="Arial" w:cs="Arial"/>
          <w:color w:val="4F81BD"/>
          <w:sz w:val="20"/>
          <w:szCs w:val="20"/>
          <w:lang w:val="en-US"/>
        </w:rPr>
        <w:t>Premio Fulbright.</w:t>
      </w:r>
    </w:p>
    <w:p w:rsidR="00EA63C3" w:rsidRPr="00637D02" w:rsidRDefault="00EA63C3"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en-US"/>
        </w:rPr>
        <w:t>Sax solo:  Election Year (2001, 4’20),   Remembrance (Torri di New York, 2’30).</w:t>
      </w:r>
    </w:p>
    <w:p w:rsidR="00EA63C3" w:rsidRPr="00637D02" w:rsidRDefault="00EA63C3"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rPr>
        <w:t>Psychoterapy, Sonata</w:t>
      </w:r>
      <w:r w:rsidR="00BA6DCA" w:rsidRPr="00637D02">
        <w:rPr>
          <w:rFonts w:ascii="Arial" w:hAnsi="Arial" w:cs="Arial"/>
        </w:rPr>
        <w:t>,</w:t>
      </w:r>
      <w:r w:rsidRPr="00637D02">
        <w:rPr>
          <w:rFonts w:ascii="Arial" w:hAnsi="Arial" w:cs="Arial"/>
        </w:rPr>
        <w:t xml:space="preserve"> sax contr. pf. </w:t>
      </w:r>
      <w:r w:rsidRPr="00637D02">
        <w:rPr>
          <w:rFonts w:ascii="Arial" w:hAnsi="Arial" w:cs="Arial"/>
          <w:lang w:val="en-US"/>
        </w:rPr>
        <w:t xml:space="preserve">(2004, 10’).   Amazing Grace, sax. </w:t>
      </w:r>
      <w:r w:rsidR="00BA6DCA" w:rsidRPr="00637D02">
        <w:rPr>
          <w:rFonts w:ascii="Arial" w:hAnsi="Arial" w:cs="Arial"/>
          <w:lang w:val="en-US"/>
        </w:rPr>
        <w:t>p</w:t>
      </w:r>
      <w:r w:rsidRPr="00637D02">
        <w:rPr>
          <w:rFonts w:ascii="Arial" w:hAnsi="Arial" w:cs="Arial"/>
          <w:lang w:val="en-US"/>
        </w:rPr>
        <w:t>f. (</w:t>
      </w:r>
      <w:r w:rsidR="00931B80" w:rsidRPr="00637D02">
        <w:rPr>
          <w:rFonts w:ascii="Arial" w:hAnsi="Arial" w:cs="Arial"/>
          <w:lang w:val="en-US"/>
        </w:rPr>
        <w:t>2006, 4’).</w:t>
      </w:r>
      <w:r w:rsidRPr="00637D02">
        <w:rPr>
          <w:rFonts w:ascii="Arial" w:hAnsi="Arial" w:cs="Arial"/>
          <w:lang w:val="en-US"/>
        </w:rPr>
        <w:t xml:space="preserve">   </w:t>
      </w:r>
    </w:p>
    <w:p w:rsidR="00EA63C3" w:rsidRPr="00637D02" w:rsidRDefault="00EA63C3"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en-US"/>
        </w:rPr>
        <w:t>Harlem Sunset, sax contr. pf. (2006, 5’).</w:t>
      </w:r>
      <w:r w:rsidR="00931B80" w:rsidRPr="00637D02">
        <w:rPr>
          <w:rFonts w:ascii="Arial" w:hAnsi="Arial" w:cs="Arial"/>
          <w:lang w:val="en-US"/>
        </w:rPr>
        <w:t xml:space="preserve">   Drunken Bastards, sax sopr. pf. (2001). </w:t>
      </w:r>
      <w:r w:rsidRPr="00637D02">
        <w:rPr>
          <w:rFonts w:ascii="Arial" w:hAnsi="Arial" w:cs="Arial"/>
          <w:lang w:val="en-US"/>
        </w:rPr>
        <w:t xml:space="preserve">   </w:t>
      </w:r>
    </w:p>
    <w:p w:rsidR="00931B80" w:rsidRPr="00637D02" w:rsidRDefault="00931B80"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lang w:val="en-US"/>
        </w:rPr>
        <w:t xml:space="preserve">Joropo Jam, sax contr. e chit. (2007, 6’30).   The Gospel Hour, sax contr e pf. </w:t>
      </w:r>
      <w:r w:rsidRPr="00637D02">
        <w:rPr>
          <w:rFonts w:ascii="Arial" w:hAnsi="Arial" w:cs="Arial"/>
        </w:rPr>
        <w:t>(1990).</w:t>
      </w:r>
    </w:p>
    <w:p w:rsidR="00C24312" w:rsidRPr="00637D02" w:rsidRDefault="00931B80"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Quirky and out, sax sopr. pf.   </w:t>
      </w:r>
      <w:r w:rsidR="00C24312" w:rsidRPr="00637D02">
        <w:rPr>
          <w:rFonts w:ascii="Arial" w:hAnsi="Arial" w:cs="Arial"/>
        </w:rPr>
        <w:t>Quartetto di sassofoni:   Alley Dance (1996, 8’20),</w:t>
      </w:r>
    </w:p>
    <w:p w:rsidR="00C24312" w:rsidRPr="00637D02" w:rsidRDefault="00C24312"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en-US"/>
        </w:rPr>
        <w:t>We Wish you a Merry Christmas (2000, 5’),   My Favorite Things (2000, 5’),</w:t>
      </w:r>
    </w:p>
    <w:p w:rsidR="00C24312" w:rsidRPr="00637D02" w:rsidRDefault="00C24312"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en-US"/>
        </w:rPr>
        <w:t>We Four (Three) Kings (2000, 3’40),   Star Spangl</w:t>
      </w:r>
      <w:r w:rsidR="00C341DA" w:rsidRPr="00637D02">
        <w:rPr>
          <w:rFonts w:ascii="Arial" w:hAnsi="Arial" w:cs="Arial"/>
          <w:lang w:val="en-US"/>
        </w:rPr>
        <w:t>e</w:t>
      </w:r>
      <w:r w:rsidRPr="00637D02">
        <w:rPr>
          <w:rFonts w:ascii="Arial" w:hAnsi="Arial" w:cs="Arial"/>
          <w:lang w:val="en-US"/>
        </w:rPr>
        <w:t>Banner (2006, 2’).</w:t>
      </w:r>
    </w:p>
    <w:p w:rsidR="00BA6DCA" w:rsidRPr="00637D02" w:rsidRDefault="00931B80"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Concerto per sax bar. e orch. (2003, 35’).</w:t>
      </w:r>
      <w:r w:rsidR="00BA6DCA" w:rsidRPr="00637D02">
        <w:rPr>
          <w:rFonts w:ascii="Arial" w:hAnsi="Arial" w:cs="Arial"/>
        </w:rPr>
        <w:t xml:space="preserve">  </w:t>
      </w:r>
      <w:r w:rsidRPr="00637D02">
        <w:rPr>
          <w:rFonts w:ascii="Arial" w:hAnsi="Arial" w:cs="Arial"/>
        </w:rPr>
        <w:t>Vicessitudes, qu</w:t>
      </w:r>
      <w:r w:rsidR="00306FF6" w:rsidRPr="00637D02">
        <w:rPr>
          <w:rFonts w:ascii="Arial" w:hAnsi="Arial" w:cs="Arial"/>
        </w:rPr>
        <w:t>a</w:t>
      </w:r>
      <w:r w:rsidRPr="00637D02">
        <w:rPr>
          <w:rFonts w:ascii="Arial" w:hAnsi="Arial" w:cs="Arial"/>
        </w:rPr>
        <w:t xml:space="preserve">rtetto di sax (2003, 21’).   </w:t>
      </w:r>
    </w:p>
    <w:p w:rsidR="00931B80" w:rsidRPr="00637D02" w:rsidRDefault="00931B80"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Alesims, sax contr. e orch. d’archi (1987).</w:t>
      </w:r>
      <w:r w:rsidR="00BA6DCA" w:rsidRPr="00637D02">
        <w:rPr>
          <w:rFonts w:ascii="Arial" w:hAnsi="Arial" w:cs="Arial"/>
        </w:rPr>
        <w:t xml:space="preserve">   </w:t>
      </w:r>
      <w:r w:rsidRPr="00637D02">
        <w:rPr>
          <w:rFonts w:ascii="Arial" w:hAnsi="Arial" w:cs="Arial"/>
        </w:rPr>
        <w:t>Aqueeze, sax contr. e orch. (1997, 15’).</w:t>
      </w:r>
    </w:p>
    <w:p w:rsidR="0037409A" w:rsidRPr="00637D02" w:rsidRDefault="0037409A" w:rsidP="00416408">
      <w:pPr>
        <w:tabs>
          <w:tab w:val="left" w:pos="4253"/>
          <w:tab w:val="right" w:pos="9356"/>
          <w:tab w:val="left" w:pos="10063"/>
          <w:tab w:val="left" w:pos="10348"/>
        </w:tabs>
        <w:spacing w:before="120" w:line="276" w:lineRule="auto"/>
        <w:rPr>
          <w:rFonts w:ascii="Arial" w:hAnsi="Arial" w:cs="Arial"/>
          <w:color w:val="FF3300"/>
          <w:u w:val="single"/>
        </w:rPr>
      </w:pPr>
    </w:p>
    <w:p w:rsidR="006813A8" w:rsidRPr="00637D02" w:rsidRDefault="006813A8"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BOOREN Jo van den</w:t>
      </w:r>
      <w:r w:rsidRPr="00637D02">
        <w:rPr>
          <w:rFonts w:ascii="Arial" w:hAnsi="Arial" w:cs="Arial"/>
          <w:color w:val="4F81BD"/>
          <w:u w:val="single"/>
        </w:rPr>
        <w:tab/>
        <w:t>Maastricht, 14.3.1935</w:t>
      </w:r>
    </w:p>
    <w:p w:rsidR="006813A8" w:rsidRPr="00637D02" w:rsidRDefault="006813A8"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w:t>
      </w:r>
      <w:r w:rsidR="00007293" w:rsidRPr="00637D02">
        <w:rPr>
          <w:rFonts w:ascii="Arial" w:hAnsi="Arial" w:cs="Arial"/>
          <w:color w:val="4F81BD"/>
          <w:sz w:val="20"/>
          <w:szCs w:val="20"/>
        </w:rPr>
        <w:t>, trombettista</w:t>
      </w:r>
      <w:r w:rsidRPr="00637D02">
        <w:rPr>
          <w:rFonts w:ascii="Arial" w:hAnsi="Arial" w:cs="Arial"/>
          <w:color w:val="4F81BD"/>
          <w:sz w:val="20"/>
          <w:szCs w:val="20"/>
        </w:rPr>
        <w:t xml:space="preserve"> e direttore d’orchestra olandese, studi al Musiklyceum di Mastricht con Cardous, ad Amsterdam, allievo di Komst, Maessen, Toebosch, de Leeuw e van Baaren. Perfezionamento a Basilea con K. Huber.</w:t>
      </w:r>
    </w:p>
    <w:p w:rsidR="006813A8" w:rsidRPr="00637D02" w:rsidRDefault="006813A8"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Concerto op. 73</w:t>
      </w:r>
      <w:r w:rsidR="005E1A13" w:rsidRPr="00637D02">
        <w:rPr>
          <w:rFonts w:ascii="Arial" w:hAnsi="Arial" w:cs="Arial"/>
        </w:rPr>
        <w:t>,</w:t>
      </w:r>
      <w:r w:rsidRPr="00637D02">
        <w:rPr>
          <w:rFonts w:ascii="Arial" w:hAnsi="Arial" w:cs="Arial"/>
        </w:rPr>
        <w:t xml:space="preserve"> per quart. di sassofoni e orch. (1989).</w:t>
      </w:r>
    </w:p>
    <w:p w:rsidR="005E1A13" w:rsidRPr="00637D02" w:rsidRDefault="005E1A13"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Display, op. 58, quart. di sassofoni e orch. (1986).</w:t>
      </w:r>
    </w:p>
    <w:p w:rsidR="00E47FCB" w:rsidRPr="00637D02" w:rsidRDefault="00E47FCB" w:rsidP="00416408">
      <w:pPr>
        <w:tabs>
          <w:tab w:val="left" w:pos="4253"/>
          <w:tab w:val="right" w:pos="9356"/>
          <w:tab w:val="left" w:pos="10063"/>
          <w:tab w:val="left" w:pos="10348"/>
        </w:tabs>
        <w:spacing w:before="120" w:line="276" w:lineRule="auto"/>
        <w:rPr>
          <w:rFonts w:ascii="Arial" w:hAnsi="Arial" w:cs="Arial"/>
        </w:rPr>
      </w:pPr>
    </w:p>
    <w:p w:rsidR="00890B35" w:rsidRPr="00637D02" w:rsidRDefault="00890B35" w:rsidP="00416408">
      <w:pPr>
        <w:tabs>
          <w:tab w:val="left" w:pos="4253"/>
          <w:tab w:val="left" w:pos="4599"/>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BORCK  Edmund von</w:t>
      </w:r>
      <w:r w:rsidRPr="00637D02">
        <w:rPr>
          <w:rFonts w:ascii="Arial" w:hAnsi="Arial" w:cs="Arial"/>
          <w:color w:val="4F81BD"/>
          <w:u w:val="single"/>
        </w:rPr>
        <w:tab/>
        <w:t>Breslavia, 22.2.1906 - Nettuno, 16.2.1944.</w:t>
      </w:r>
    </w:p>
    <w:p w:rsidR="00890B35" w:rsidRPr="00637D02" w:rsidRDefault="00890B35"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tedesco. Insegnante di composizione al Conservatorio di Berlino.</w:t>
      </w:r>
    </w:p>
    <w:p w:rsidR="005E777A" w:rsidRPr="00637D02" w:rsidRDefault="00E47FCB"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Introduzione e capriccio</w:t>
      </w:r>
      <w:r w:rsidR="005E777A" w:rsidRPr="00637D02">
        <w:rPr>
          <w:rFonts w:ascii="Arial" w:hAnsi="Arial" w:cs="Arial"/>
        </w:rPr>
        <w:t xml:space="preserve"> in La</w:t>
      </w:r>
      <w:r w:rsidRPr="00637D02">
        <w:rPr>
          <w:rFonts w:ascii="Arial" w:hAnsi="Arial" w:cs="Arial"/>
        </w:rPr>
        <w:t>,</w:t>
      </w:r>
      <w:r w:rsidR="005E777A" w:rsidRPr="00637D02">
        <w:rPr>
          <w:rFonts w:ascii="Arial" w:hAnsi="Arial" w:cs="Arial"/>
        </w:rPr>
        <w:t xml:space="preserve"> op. 11,</w:t>
      </w:r>
      <w:r w:rsidRPr="00637D02">
        <w:rPr>
          <w:rFonts w:ascii="Arial" w:hAnsi="Arial" w:cs="Arial"/>
        </w:rPr>
        <w:t xml:space="preserve"> sax</w:t>
      </w:r>
      <w:r w:rsidR="005E777A" w:rsidRPr="00637D02">
        <w:rPr>
          <w:rFonts w:ascii="Arial" w:hAnsi="Arial" w:cs="Arial"/>
        </w:rPr>
        <w:t xml:space="preserve"> contr.</w:t>
      </w:r>
      <w:r w:rsidRPr="00637D02">
        <w:rPr>
          <w:rFonts w:ascii="Arial" w:hAnsi="Arial" w:cs="Arial"/>
        </w:rPr>
        <w:t xml:space="preserve"> e pf. (</w:t>
      </w:r>
      <w:r w:rsidR="001C5745" w:rsidRPr="00637D02">
        <w:rPr>
          <w:rFonts w:ascii="Arial" w:hAnsi="Arial" w:cs="Arial"/>
        </w:rPr>
        <w:t xml:space="preserve">1934, </w:t>
      </w:r>
      <w:r w:rsidRPr="00637D02">
        <w:rPr>
          <w:rFonts w:ascii="Arial" w:hAnsi="Arial" w:cs="Arial"/>
        </w:rPr>
        <w:t>5’3</w:t>
      </w:r>
      <w:r w:rsidR="005E777A" w:rsidRPr="00637D02">
        <w:rPr>
          <w:rFonts w:ascii="Arial" w:hAnsi="Arial" w:cs="Arial"/>
        </w:rPr>
        <w:t>5</w:t>
      </w:r>
      <w:r w:rsidRPr="00637D02">
        <w:rPr>
          <w:rFonts w:ascii="Arial" w:hAnsi="Arial" w:cs="Arial"/>
        </w:rPr>
        <w:t xml:space="preserve">).   </w:t>
      </w:r>
    </w:p>
    <w:p w:rsidR="00890B35" w:rsidRPr="00637D02" w:rsidRDefault="00890B35"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Concerto per sass. contr. e orch. (1932).</w:t>
      </w:r>
    </w:p>
    <w:p w:rsidR="00026BE6" w:rsidRPr="00637D02" w:rsidRDefault="00026BE6" w:rsidP="00416408">
      <w:pPr>
        <w:tabs>
          <w:tab w:val="left" w:pos="4253"/>
          <w:tab w:val="right" w:pos="9356"/>
          <w:tab w:val="left" w:pos="10063"/>
          <w:tab w:val="left" w:pos="10348"/>
        </w:tabs>
        <w:spacing w:before="120" w:line="276" w:lineRule="auto"/>
        <w:rPr>
          <w:rFonts w:ascii="Arial" w:hAnsi="Arial" w:cs="Arial"/>
        </w:rPr>
      </w:pPr>
    </w:p>
    <w:p w:rsidR="00026BE6" w:rsidRPr="00637D02" w:rsidRDefault="00026BE6"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BORDOGNI  Giulio Marco</w:t>
      </w:r>
      <w:r w:rsidRPr="00637D02">
        <w:rPr>
          <w:rFonts w:ascii="Arial" w:hAnsi="Arial" w:cs="Arial"/>
          <w:color w:val="4F81BD"/>
          <w:u w:val="single"/>
        </w:rPr>
        <w:tab/>
        <w:t>Gazzaniga, 23,1,1789 - Parigi, 31.7.1856.</w:t>
      </w:r>
    </w:p>
    <w:p w:rsidR="00026BE6" w:rsidRPr="00637D02" w:rsidRDefault="00026BE6"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Tenore italiano, allievo di Mayr, si esibì al </w:t>
      </w:r>
      <w:r w:rsidR="00F52510" w:rsidRPr="00637D02">
        <w:rPr>
          <w:rFonts w:ascii="Arial" w:hAnsi="Arial" w:cs="Arial"/>
          <w:color w:val="4F81BD"/>
          <w:sz w:val="20"/>
          <w:szCs w:val="20"/>
        </w:rPr>
        <w:t xml:space="preserve">Teatro Regio nel 1808, a Milano nel 1813, al </w:t>
      </w:r>
      <w:r w:rsidRPr="00637D02">
        <w:rPr>
          <w:rFonts w:ascii="Arial" w:hAnsi="Arial" w:cs="Arial"/>
          <w:color w:val="4F81BD"/>
          <w:sz w:val="20"/>
          <w:szCs w:val="20"/>
        </w:rPr>
        <w:t>Théatre des Italiens</w:t>
      </w:r>
      <w:r w:rsidR="00F52510" w:rsidRPr="00637D02">
        <w:rPr>
          <w:rFonts w:ascii="Arial" w:hAnsi="Arial" w:cs="Arial"/>
          <w:color w:val="4F81BD"/>
          <w:sz w:val="20"/>
          <w:szCs w:val="20"/>
        </w:rPr>
        <w:t xml:space="preserve"> dove</w:t>
      </w:r>
      <w:r w:rsidRPr="00637D02">
        <w:rPr>
          <w:rFonts w:ascii="Arial" w:hAnsi="Arial" w:cs="Arial"/>
          <w:color w:val="4F81BD"/>
          <w:sz w:val="20"/>
          <w:szCs w:val="20"/>
        </w:rPr>
        <w:t xml:space="preserve"> dal 1819 al 1833</w:t>
      </w:r>
      <w:r w:rsidR="00F52510" w:rsidRPr="00637D02">
        <w:rPr>
          <w:rFonts w:ascii="Arial" w:hAnsi="Arial" w:cs="Arial"/>
          <w:color w:val="4F81BD"/>
          <w:sz w:val="20"/>
          <w:szCs w:val="20"/>
        </w:rPr>
        <w:t xml:space="preserve"> cantò in 10 prime rappresentazioni di opere di Rossini</w:t>
      </w:r>
      <w:r w:rsidRPr="00637D02">
        <w:rPr>
          <w:rFonts w:ascii="Arial" w:hAnsi="Arial" w:cs="Arial"/>
          <w:color w:val="4F81BD"/>
          <w:sz w:val="20"/>
          <w:szCs w:val="20"/>
        </w:rPr>
        <w:t xml:space="preserve">, </w:t>
      </w:r>
      <w:r w:rsidR="00F52510" w:rsidRPr="00637D02">
        <w:rPr>
          <w:rFonts w:ascii="Arial" w:hAnsi="Arial" w:cs="Arial"/>
          <w:color w:val="4F81BD"/>
          <w:sz w:val="20"/>
          <w:szCs w:val="20"/>
        </w:rPr>
        <w:t xml:space="preserve">nel 1933 </w:t>
      </w:r>
      <w:r w:rsidRPr="00637D02">
        <w:rPr>
          <w:rFonts w:ascii="Arial" w:hAnsi="Arial" w:cs="Arial"/>
          <w:color w:val="4F81BD"/>
          <w:sz w:val="20"/>
          <w:szCs w:val="20"/>
        </w:rPr>
        <w:t xml:space="preserve">si ritirò </w:t>
      </w:r>
      <w:r w:rsidR="00F52510" w:rsidRPr="00637D02">
        <w:rPr>
          <w:rFonts w:ascii="Arial" w:hAnsi="Arial" w:cs="Arial"/>
          <w:color w:val="4F81BD"/>
          <w:sz w:val="20"/>
          <w:szCs w:val="20"/>
        </w:rPr>
        <w:t xml:space="preserve">dalle scene </w:t>
      </w:r>
      <w:r w:rsidRPr="00637D02">
        <w:rPr>
          <w:rFonts w:ascii="Arial" w:hAnsi="Arial" w:cs="Arial"/>
          <w:color w:val="4F81BD"/>
          <w:sz w:val="20"/>
          <w:szCs w:val="20"/>
        </w:rPr>
        <w:t>dedicandosi all’insegnamento</w:t>
      </w:r>
      <w:r w:rsidR="00F52510" w:rsidRPr="00637D02">
        <w:rPr>
          <w:rFonts w:ascii="Arial" w:hAnsi="Arial" w:cs="Arial"/>
          <w:color w:val="4F81BD"/>
          <w:sz w:val="20"/>
          <w:szCs w:val="20"/>
        </w:rPr>
        <w:t xml:space="preserve"> del canto al Conservatorio di Parigi</w:t>
      </w:r>
      <w:r w:rsidR="00D6246B" w:rsidRPr="00637D02">
        <w:rPr>
          <w:rFonts w:ascii="Arial" w:hAnsi="Arial" w:cs="Arial"/>
          <w:color w:val="4F81BD"/>
          <w:sz w:val="20"/>
          <w:szCs w:val="20"/>
        </w:rPr>
        <w:t>.</w:t>
      </w:r>
      <w:r w:rsidR="00F52510" w:rsidRPr="00637D02">
        <w:rPr>
          <w:rFonts w:ascii="Arial" w:hAnsi="Arial" w:cs="Arial"/>
          <w:color w:val="4F81BD"/>
          <w:sz w:val="20"/>
          <w:szCs w:val="20"/>
        </w:rPr>
        <w:t xml:space="preserve"> dal 1824 al 1856</w:t>
      </w:r>
      <w:r w:rsidR="00D6246B" w:rsidRPr="00637D02">
        <w:rPr>
          <w:rFonts w:ascii="Arial" w:hAnsi="Arial" w:cs="Arial"/>
          <w:color w:val="4F81BD"/>
          <w:sz w:val="20"/>
          <w:szCs w:val="20"/>
        </w:rPr>
        <w:t>: D</w:t>
      </w:r>
      <w:r w:rsidR="00F52510" w:rsidRPr="00637D02">
        <w:rPr>
          <w:rFonts w:ascii="Arial" w:hAnsi="Arial" w:cs="Arial"/>
          <w:color w:val="4F81BD"/>
          <w:sz w:val="20"/>
          <w:szCs w:val="20"/>
        </w:rPr>
        <w:t>opo insegnò privatamente</w:t>
      </w:r>
      <w:r w:rsidRPr="00637D02">
        <w:rPr>
          <w:rFonts w:ascii="Arial" w:hAnsi="Arial" w:cs="Arial"/>
          <w:color w:val="4F81BD"/>
          <w:sz w:val="20"/>
          <w:szCs w:val="20"/>
        </w:rPr>
        <w:t>.</w:t>
      </w:r>
      <w:r w:rsidR="00F52510" w:rsidRPr="00637D02">
        <w:rPr>
          <w:rFonts w:ascii="Arial" w:hAnsi="Arial" w:cs="Arial"/>
          <w:color w:val="4F81BD"/>
          <w:sz w:val="20"/>
          <w:szCs w:val="20"/>
        </w:rPr>
        <w:t xml:space="preserve"> </w:t>
      </w:r>
      <w:r w:rsidR="00FC2793" w:rsidRPr="00637D02">
        <w:rPr>
          <w:rFonts w:ascii="Arial" w:hAnsi="Arial" w:cs="Arial"/>
          <w:color w:val="4F81BD"/>
          <w:sz w:val="20"/>
          <w:szCs w:val="20"/>
        </w:rPr>
        <w:t xml:space="preserve">Famosa la sua frase: “Per cantar bene, bisogna farlo con gran semplicità, concetto difficile per cantanti e insegnanti”. </w:t>
      </w:r>
      <w:r w:rsidR="00F52510" w:rsidRPr="00637D02">
        <w:rPr>
          <w:rFonts w:ascii="Arial" w:hAnsi="Arial" w:cs="Arial"/>
          <w:color w:val="4F81BD"/>
          <w:sz w:val="20"/>
          <w:szCs w:val="20"/>
        </w:rPr>
        <w:t>Anche la figlia Luisa fu una famosa soprano e sposò il fagottista Willent</w:t>
      </w:r>
      <w:r w:rsidR="00811783" w:rsidRPr="00637D02">
        <w:rPr>
          <w:rFonts w:ascii="Arial" w:hAnsi="Arial" w:cs="Arial"/>
          <w:color w:val="4F81BD"/>
          <w:sz w:val="20"/>
          <w:szCs w:val="20"/>
        </w:rPr>
        <w:t>, che da quel momento  ritenne utile per la sua carriera avere un doppio cognome</w:t>
      </w:r>
      <w:r w:rsidR="00F52510" w:rsidRPr="00637D02">
        <w:rPr>
          <w:rFonts w:ascii="Arial" w:hAnsi="Arial" w:cs="Arial"/>
          <w:color w:val="4F81BD"/>
          <w:sz w:val="20"/>
          <w:szCs w:val="20"/>
        </w:rPr>
        <w:t xml:space="preserve">. </w:t>
      </w:r>
    </w:p>
    <w:p w:rsidR="00026BE6" w:rsidRPr="00637D02" w:rsidRDefault="00026BE6"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Studi melodici per il sassofono.</w:t>
      </w:r>
    </w:p>
    <w:p w:rsidR="00B046FA" w:rsidRPr="00637D02" w:rsidRDefault="00B046FA" w:rsidP="00416408">
      <w:pPr>
        <w:tabs>
          <w:tab w:val="left" w:pos="4253"/>
          <w:tab w:val="right" w:pos="9356"/>
          <w:tab w:val="left" w:pos="10063"/>
          <w:tab w:val="left" w:pos="10348"/>
        </w:tabs>
        <w:spacing w:before="120" w:line="276" w:lineRule="auto"/>
        <w:rPr>
          <w:rFonts w:ascii="Arial" w:hAnsi="Arial" w:cs="Arial"/>
        </w:rPr>
      </w:pPr>
    </w:p>
    <w:p w:rsidR="00901C34" w:rsidRPr="00637D02" w:rsidRDefault="00901C34"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 xml:space="preserve">BOROWSKI  </w:t>
      </w:r>
      <w:r w:rsidR="00B046FA" w:rsidRPr="00637D02">
        <w:rPr>
          <w:rFonts w:ascii="Arial" w:hAnsi="Arial" w:cs="Arial"/>
          <w:color w:val="4F81BD"/>
          <w:u w:val="single"/>
        </w:rPr>
        <w:t xml:space="preserve">Felix </w:t>
      </w:r>
      <w:r w:rsidRPr="00637D02">
        <w:rPr>
          <w:rFonts w:ascii="Arial" w:hAnsi="Arial" w:cs="Arial"/>
          <w:color w:val="4F81BD"/>
          <w:u w:val="single"/>
        </w:rPr>
        <w:tab/>
        <w:t>Burton,10.3.1872 - Westmoreland, 6.9.1956.</w:t>
      </w:r>
    </w:p>
    <w:p w:rsidR="00901C34" w:rsidRPr="00637D02" w:rsidRDefault="00901C34"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americano, nato in Gran Bretagna, d’origine polacca. Subito dopo gli studi a Londra </w:t>
      </w:r>
      <w:r w:rsidR="00C341DA" w:rsidRPr="00637D02">
        <w:rPr>
          <w:rFonts w:ascii="Arial" w:hAnsi="Arial" w:cs="Arial"/>
          <w:color w:val="4F81BD"/>
          <w:sz w:val="20"/>
          <w:szCs w:val="20"/>
        </w:rPr>
        <w:t>e</w:t>
      </w:r>
      <w:r w:rsidRPr="00637D02">
        <w:rPr>
          <w:rFonts w:ascii="Arial" w:hAnsi="Arial" w:cs="Arial"/>
          <w:color w:val="4F81BD"/>
          <w:sz w:val="20"/>
          <w:szCs w:val="20"/>
        </w:rPr>
        <w:t>al Conservatorio di Colonia si trasferì negli Stati Uniti, a Chicago, dove fu insegnante e critico musicale.</w:t>
      </w:r>
    </w:p>
    <w:p w:rsidR="00901C34" w:rsidRPr="00637D02" w:rsidRDefault="00901C34" w:rsidP="00416408">
      <w:pPr>
        <w:tabs>
          <w:tab w:val="left" w:pos="4253"/>
          <w:tab w:val="right" w:pos="9356"/>
          <w:tab w:val="left" w:pos="10063"/>
          <w:tab w:val="left" w:pos="10348"/>
        </w:tabs>
        <w:spacing w:before="120" w:line="276" w:lineRule="auto"/>
        <w:rPr>
          <w:rFonts w:ascii="Arial" w:hAnsi="Arial" w:cs="Arial"/>
          <w:color w:val="000000"/>
        </w:rPr>
      </w:pPr>
      <w:r w:rsidRPr="00637D02">
        <w:rPr>
          <w:rFonts w:ascii="Arial" w:hAnsi="Arial" w:cs="Arial"/>
          <w:color w:val="000000"/>
        </w:rPr>
        <w:t>Valsette per sax ten e pf.</w:t>
      </w:r>
    </w:p>
    <w:p w:rsidR="00456539" w:rsidRPr="00637D02" w:rsidRDefault="00456539" w:rsidP="00416408">
      <w:pPr>
        <w:tabs>
          <w:tab w:val="left" w:pos="4253"/>
          <w:tab w:val="right" w:pos="9356"/>
          <w:tab w:val="left" w:pos="10063"/>
          <w:tab w:val="left" w:pos="10348"/>
        </w:tabs>
        <w:spacing w:before="120" w:line="276" w:lineRule="auto"/>
        <w:rPr>
          <w:rFonts w:ascii="Arial" w:hAnsi="Arial" w:cs="Arial"/>
          <w:color w:val="000000"/>
        </w:rPr>
      </w:pPr>
    </w:p>
    <w:p w:rsidR="00456539" w:rsidRPr="00637D02" w:rsidRDefault="00456539"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BORRIS  Siegfried</w:t>
      </w:r>
      <w:r w:rsidRPr="00637D02">
        <w:rPr>
          <w:rFonts w:ascii="Arial" w:hAnsi="Arial" w:cs="Arial"/>
          <w:color w:val="4F81BD"/>
          <w:u w:val="single"/>
        </w:rPr>
        <w:tab/>
        <w:t>Berlino, 4.11.1906 - Berlino, 23.8.1987.</w:t>
      </w:r>
    </w:p>
    <w:p w:rsidR="00456539" w:rsidRPr="00637D02" w:rsidRDefault="00456539"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insegnante tedesco, studi all’Università di Berlino, laureto in Economia e in Musicologia, allievo di A. Schering e dal 1927 al 1929, alla Hochschule di Berlino con Hindemith. Insegnante sempre alla Hochschule di Berlino fu licenziato nel 1933 per le origini ebraiche. Eviitando la deportazione, tornò alla sua facoltà nel 1945, dal 1967 Direttore dell’Istituto Stern di Berlino. Autore di 5 Sinfonie.</w:t>
      </w:r>
    </w:p>
    <w:p w:rsidR="00456539" w:rsidRPr="00637D02" w:rsidRDefault="00456539" w:rsidP="00416408">
      <w:pPr>
        <w:tabs>
          <w:tab w:val="left" w:pos="4253"/>
          <w:tab w:val="left" w:pos="10063"/>
          <w:tab w:val="left" w:pos="10348"/>
        </w:tabs>
        <w:spacing w:before="120" w:line="276" w:lineRule="auto"/>
        <w:rPr>
          <w:rFonts w:ascii="Arial" w:hAnsi="Arial" w:cs="Arial"/>
          <w:color w:val="000000"/>
        </w:rPr>
      </w:pPr>
      <w:r w:rsidRPr="00637D02">
        <w:rPr>
          <w:rFonts w:ascii="Arial" w:hAnsi="Arial" w:cs="Arial"/>
          <w:color w:val="000000"/>
        </w:rPr>
        <w:t>Concerto per sassofono e orch. (1966).</w:t>
      </w:r>
    </w:p>
    <w:p w:rsidR="00E47FCB" w:rsidRPr="00637D02" w:rsidRDefault="00E47FCB" w:rsidP="00416408">
      <w:pPr>
        <w:tabs>
          <w:tab w:val="left" w:pos="4253"/>
          <w:tab w:val="right" w:pos="9356"/>
          <w:tab w:val="left" w:pos="10063"/>
          <w:tab w:val="left" w:pos="10348"/>
        </w:tabs>
        <w:spacing w:before="120" w:line="276" w:lineRule="auto"/>
        <w:rPr>
          <w:rFonts w:ascii="Arial" w:hAnsi="Arial" w:cs="Arial"/>
        </w:rPr>
      </w:pPr>
    </w:p>
    <w:p w:rsidR="00E47FCB" w:rsidRPr="00637D02" w:rsidRDefault="00E47FCB"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BORSARI</w:t>
      </w:r>
      <w:r w:rsidR="00D012D5" w:rsidRPr="00637D02">
        <w:rPr>
          <w:rFonts w:ascii="Arial" w:hAnsi="Arial" w:cs="Arial"/>
          <w:color w:val="4F81BD"/>
          <w:u w:val="single"/>
        </w:rPr>
        <w:t xml:space="preserve">  Amedee</w:t>
      </w:r>
    </w:p>
    <w:p w:rsidR="00D012D5" w:rsidRPr="00637D02" w:rsidRDefault="00D012D5"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francese.</w:t>
      </w:r>
    </w:p>
    <w:p w:rsidR="00E47FCB" w:rsidRPr="00637D02" w:rsidRDefault="00E47FCB"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Quatuor di sassofoni (11’40).</w:t>
      </w:r>
    </w:p>
    <w:p w:rsidR="00D817C4" w:rsidRPr="00637D02" w:rsidRDefault="00D817C4" w:rsidP="00416408">
      <w:pPr>
        <w:tabs>
          <w:tab w:val="left" w:pos="4253"/>
          <w:tab w:val="right" w:pos="9356"/>
          <w:tab w:val="left" w:pos="10063"/>
          <w:tab w:val="left" w:pos="10348"/>
        </w:tabs>
        <w:spacing w:before="120" w:line="276" w:lineRule="auto"/>
        <w:rPr>
          <w:rFonts w:ascii="Arial" w:hAnsi="Arial" w:cs="Arial"/>
        </w:rPr>
      </w:pPr>
    </w:p>
    <w:p w:rsidR="00D817C4" w:rsidRPr="00637D02" w:rsidRDefault="00D817C4" w:rsidP="00416408">
      <w:pPr>
        <w:tabs>
          <w:tab w:val="left" w:pos="4253"/>
          <w:tab w:val="left" w:pos="4567"/>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BOSSEUR  Jean Yves</w:t>
      </w:r>
      <w:r w:rsidRPr="00637D02">
        <w:rPr>
          <w:rFonts w:ascii="Arial" w:hAnsi="Arial" w:cs="Arial"/>
          <w:color w:val="4F81BD"/>
          <w:u w:val="single"/>
        </w:rPr>
        <w:tab/>
        <w:t>Parigi, 5.2.1947</w:t>
      </w:r>
    </w:p>
    <w:p w:rsidR="00D817C4" w:rsidRPr="00637D02" w:rsidRDefault="00D817C4"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francese, studi alla Musikschule di Colonia con Pousseur e Stockhausen.</w:t>
      </w:r>
    </w:p>
    <w:p w:rsidR="00D817C4" w:rsidRPr="00637D02" w:rsidRDefault="00D817C4"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Transit, per quart. di sax (1989, 7’).   </w:t>
      </w:r>
      <w:r w:rsidRPr="00637D02">
        <w:rPr>
          <w:rFonts w:ascii="Arial" w:hAnsi="Arial" w:cs="Arial"/>
          <w:lang w:val="en-GB"/>
        </w:rPr>
        <w:t xml:space="preserve">By Air, sax e pf. </w:t>
      </w:r>
      <w:r w:rsidRPr="00637D02">
        <w:rPr>
          <w:rFonts w:ascii="Arial" w:hAnsi="Arial" w:cs="Arial"/>
        </w:rPr>
        <w:t>(1984, 15’).</w:t>
      </w:r>
    </w:p>
    <w:p w:rsidR="00E35852" w:rsidRPr="00637D02" w:rsidRDefault="00E35852" w:rsidP="00416408">
      <w:pPr>
        <w:tabs>
          <w:tab w:val="left" w:pos="4253"/>
          <w:tab w:val="right" w:pos="9356"/>
          <w:tab w:val="left" w:pos="10063"/>
          <w:tab w:val="left" w:pos="10348"/>
        </w:tabs>
        <w:spacing w:before="120" w:line="276" w:lineRule="auto"/>
        <w:rPr>
          <w:rFonts w:ascii="Arial" w:hAnsi="Arial" w:cs="Arial"/>
        </w:rPr>
      </w:pPr>
    </w:p>
    <w:p w:rsidR="00626EAA" w:rsidRPr="00637D02" w:rsidRDefault="00626EAA" w:rsidP="00416408">
      <w:pPr>
        <w:pStyle w:val="Titolo"/>
        <w:tabs>
          <w:tab w:val="left" w:pos="4213"/>
          <w:tab w:val="left" w:pos="4253"/>
          <w:tab w:val="right" w:pos="9356"/>
          <w:tab w:val="left" w:pos="10063"/>
          <w:tab w:val="left" w:pos="10348"/>
        </w:tabs>
        <w:spacing w:before="120" w:after="0" w:line="276" w:lineRule="auto"/>
        <w:jc w:val="left"/>
        <w:outlineLvl w:val="9"/>
        <w:rPr>
          <w:b w:val="0"/>
          <w:color w:val="4F81BD"/>
          <w:sz w:val="24"/>
          <w:szCs w:val="24"/>
          <w:u w:val="single"/>
        </w:rPr>
      </w:pPr>
      <w:r w:rsidRPr="00637D02">
        <w:rPr>
          <w:b w:val="0"/>
          <w:color w:val="4F81BD"/>
          <w:sz w:val="24"/>
          <w:szCs w:val="24"/>
          <w:u w:val="single"/>
        </w:rPr>
        <w:t>BOTTCHER  Eberhard</w:t>
      </w:r>
      <w:r w:rsidRPr="00637D02">
        <w:rPr>
          <w:b w:val="0"/>
          <w:color w:val="4F81BD"/>
          <w:sz w:val="24"/>
          <w:szCs w:val="24"/>
          <w:u w:val="single"/>
        </w:rPr>
        <w:tab/>
        <w:t>Berlino, 1.11.1934</w:t>
      </w:r>
    </w:p>
    <w:p w:rsidR="00626EAA" w:rsidRPr="00637D02" w:rsidRDefault="00626EAA" w:rsidP="00416408">
      <w:pPr>
        <w:pStyle w:val="Titolo"/>
        <w:tabs>
          <w:tab w:val="left" w:pos="4253"/>
          <w:tab w:val="right" w:pos="9356"/>
          <w:tab w:val="left" w:pos="10063"/>
          <w:tab w:val="left" w:pos="10348"/>
        </w:tabs>
        <w:spacing w:before="120" w:after="0" w:line="276" w:lineRule="auto"/>
        <w:jc w:val="left"/>
        <w:outlineLvl w:val="9"/>
        <w:rPr>
          <w:b w:val="0"/>
          <w:color w:val="4F81BD"/>
          <w:sz w:val="20"/>
          <w:szCs w:val="20"/>
        </w:rPr>
      </w:pPr>
      <w:r w:rsidRPr="00637D02">
        <w:rPr>
          <w:b w:val="0"/>
          <w:color w:val="4F81BD"/>
          <w:sz w:val="20"/>
          <w:szCs w:val="20"/>
        </w:rPr>
        <w:t>Compositore tedesco, allievo di Metzler al Conservatorio di Berlino. Residente dal 1968 a Trondheim in Norvegia.</w:t>
      </w:r>
    </w:p>
    <w:p w:rsidR="00626EAA" w:rsidRPr="00637D02" w:rsidRDefault="00626EAA"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Kammerfantasie per sax.</w:t>
      </w:r>
    </w:p>
    <w:p w:rsidR="00CF6B82" w:rsidRPr="00637D02" w:rsidRDefault="00CF6B82" w:rsidP="00416408">
      <w:pPr>
        <w:tabs>
          <w:tab w:val="left" w:pos="4253"/>
          <w:tab w:val="right" w:pos="9356"/>
          <w:tab w:val="left" w:pos="10063"/>
          <w:tab w:val="left" w:pos="10348"/>
        </w:tabs>
        <w:spacing w:before="120" w:line="276" w:lineRule="auto"/>
        <w:rPr>
          <w:rFonts w:ascii="Arial" w:hAnsi="Arial" w:cs="Arial"/>
        </w:rPr>
      </w:pPr>
    </w:p>
    <w:p w:rsidR="00CF6B82" w:rsidRPr="00637D02" w:rsidRDefault="00CF6B82" w:rsidP="00416408">
      <w:pPr>
        <w:tabs>
          <w:tab w:val="left" w:pos="4147"/>
          <w:tab w:val="left" w:pos="4253"/>
          <w:tab w:val="left" w:pos="4610"/>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BOTTGER  Thomas</w:t>
      </w:r>
      <w:r w:rsidRPr="00637D02">
        <w:rPr>
          <w:rFonts w:ascii="Arial" w:hAnsi="Arial" w:cs="Arial"/>
          <w:color w:val="4F81BD"/>
          <w:u w:val="single"/>
        </w:rPr>
        <w:tab/>
        <w:t>Neustrelitz, 15.8.1957</w:t>
      </w:r>
    </w:p>
    <w:p w:rsidR="00CF6B82" w:rsidRPr="00637D02" w:rsidRDefault="00CF6B82"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pianista tedesco, studi all’Università della Musica di Berlino con Eisler, a Varsavia perfezionamento con Baird.</w:t>
      </w:r>
    </w:p>
    <w:p w:rsidR="00CF6B82" w:rsidRPr="00637D02" w:rsidRDefault="00CF6B82"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2 Poemi per sassofono e pf.</w:t>
      </w:r>
    </w:p>
    <w:p w:rsidR="00B51E22" w:rsidRPr="00637D02" w:rsidRDefault="00B51E22" w:rsidP="00416408">
      <w:pPr>
        <w:tabs>
          <w:tab w:val="left" w:pos="4253"/>
          <w:tab w:val="right" w:pos="9356"/>
          <w:tab w:val="left" w:pos="10063"/>
          <w:tab w:val="left" w:pos="10348"/>
        </w:tabs>
        <w:spacing w:before="120" w:line="276" w:lineRule="auto"/>
        <w:rPr>
          <w:rFonts w:ascii="Arial" w:hAnsi="Arial" w:cs="Arial"/>
        </w:rPr>
      </w:pPr>
    </w:p>
    <w:p w:rsidR="00B51E22" w:rsidRPr="00637D02" w:rsidRDefault="00B51E22" w:rsidP="00416408">
      <w:pPr>
        <w:tabs>
          <w:tab w:val="left" w:pos="4253"/>
          <w:tab w:val="left" w:pos="10063"/>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BOURGEOIS  Derek</w:t>
      </w:r>
      <w:r w:rsidRPr="00637D02">
        <w:rPr>
          <w:rFonts w:ascii="Arial" w:hAnsi="Arial" w:cs="Arial"/>
          <w:color w:val="4F81BD"/>
          <w:u w:val="single"/>
          <w:lang w:val="en-US"/>
        </w:rPr>
        <w:tab/>
        <w:t>Kingston on Thames,16.10.1941</w:t>
      </w:r>
    </w:p>
    <w:p w:rsidR="00B51E22" w:rsidRPr="00637D02" w:rsidRDefault="00B51E22"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direttore d’orchestra inglese, studi al Royal College, allievo di Howells e Boult. Dal 1970 al 1984 insegnante alla Bristol Univerity. Residente a Mallorca dal 2002. Autore di 75 Sinfonie. Al suo matrimonio fu l’autore delle musiche, per evitare di fare uscire dalla cerimonia gli invitati, quasi in marcia, cambiò a quest’ultimo brano i ritmi, in modo di non creare disagio. La Musica è anche educazione…</w:t>
      </w:r>
    </w:p>
    <w:p w:rsidR="00B51E22" w:rsidRPr="00637D02" w:rsidRDefault="00B51E22" w:rsidP="00416408">
      <w:pPr>
        <w:tabs>
          <w:tab w:val="left" w:pos="4253"/>
          <w:tab w:val="left" w:pos="10063"/>
          <w:tab w:val="left" w:pos="10348"/>
        </w:tabs>
        <w:spacing w:before="120" w:line="276" w:lineRule="auto"/>
        <w:rPr>
          <w:rFonts w:ascii="Arial" w:hAnsi="Arial" w:cs="Arial"/>
        </w:rPr>
      </w:pPr>
      <w:r w:rsidRPr="00637D02">
        <w:rPr>
          <w:rFonts w:ascii="Arial" w:hAnsi="Arial" w:cs="Arial"/>
        </w:rPr>
        <w:t xml:space="preserve">Capriccio, sax contr pf. op. 119 (1990, 10’).    </w:t>
      </w:r>
    </w:p>
    <w:p w:rsidR="00B51E22" w:rsidRPr="00637D02" w:rsidRDefault="00B51E22" w:rsidP="00416408">
      <w:pPr>
        <w:tabs>
          <w:tab w:val="left" w:pos="4253"/>
          <w:tab w:val="left" w:pos="10063"/>
          <w:tab w:val="left" w:pos="10348"/>
        </w:tabs>
        <w:spacing w:before="120" w:line="276" w:lineRule="auto"/>
        <w:rPr>
          <w:rFonts w:ascii="Arial" w:hAnsi="Arial" w:cs="Arial"/>
          <w:lang w:val="en-US"/>
        </w:rPr>
      </w:pPr>
      <w:r w:rsidRPr="00637D02">
        <w:rPr>
          <w:rFonts w:ascii="Arial" w:hAnsi="Arial" w:cs="Arial"/>
          <w:lang w:val="en-US"/>
        </w:rPr>
        <w:t>Fox Trot, 3 sax timp. perc. archi op. 198 (2003, 10’).</w:t>
      </w:r>
    </w:p>
    <w:p w:rsidR="00B51E22" w:rsidRPr="00637D02" w:rsidRDefault="00B51E22" w:rsidP="00416408">
      <w:pPr>
        <w:tabs>
          <w:tab w:val="left" w:pos="4253"/>
          <w:tab w:val="left" w:pos="10063"/>
          <w:tab w:val="left" w:pos="10348"/>
        </w:tabs>
        <w:spacing w:before="120" w:line="276" w:lineRule="auto"/>
        <w:rPr>
          <w:rFonts w:ascii="Arial" w:hAnsi="Arial" w:cs="Arial"/>
        </w:rPr>
      </w:pPr>
      <w:r w:rsidRPr="00637D02">
        <w:rPr>
          <w:rFonts w:ascii="Arial" w:hAnsi="Arial" w:cs="Arial"/>
        </w:rPr>
        <w:lastRenderedPageBreak/>
        <w:t xml:space="preserve">Romanza sax e band, op. 122 (1991, 5’).   Concerto sax contr e band op. 191 (2003, 25’).   </w:t>
      </w:r>
    </w:p>
    <w:p w:rsidR="00B51E22" w:rsidRPr="00637D02" w:rsidRDefault="00B51E22" w:rsidP="00416408">
      <w:pPr>
        <w:tabs>
          <w:tab w:val="left" w:pos="4253"/>
          <w:tab w:val="left" w:pos="4632"/>
          <w:tab w:val="left" w:pos="10063"/>
          <w:tab w:val="left" w:pos="10348"/>
        </w:tabs>
        <w:spacing w:before="120" w:line="276" w:lineRule="auto"/>
        <w:rPr>
          <w:rFonts w:ascii="Arial" w:hAnsi="Arial" w:cs="Arial"/>
          <w:color w:val="FF3300"/>
          <w:u w:val="single"/>
        </w:rPr>
      </w:pPr>
    </w:p>
    <w:p w:rsidR="00F84A1D" w:rsidRPr="00637D02" w:rsidRDefault="00F84A1D" w:rsidP="00416408">
      <w:pPr>
        <w:tabs>
          <w:tab w:val="left" w:pos="4253"/>
          <w:tab w:val="left" w:pos="10063"/>
          <w:tab w:val="left" w:pos="10348"/>
        </w:tabs>
        <w:spacing w:before="120" w:line="276" w:lineRule="auto"/>
        <w:rPr>
          <w:rFonts w:ascii="Arial" w:hAnsi="Arial" w:cs="Arial"/>
          <w:color w:val="4F81BD"/>
          <w:lang w:val="fr-FR"/>
        </w:rPr>
      </w:pPr>
      <w:r w:rsidRPr="00637D02">
        <w:rPr>
          <w:rFonts w:ascii="Arial" w:hAnsi="Arial" w:cs="Arial"/>
          <w:color w:val="4F81BD"/>
          <w:u w:val="single"/>
          <w:lang w:val="fr-FR"/>
        </w:rPr>
        <w:t>BOURGUIGNON  Francis de</w:t>
      </w:r>
      <w:r w:rsidRPr="00637D02">
        <w:rPr>
          <w:rFonts w:ascii="Arial" w:hAnsi="Arial" w:cs="Arial"/>
          <w:color w:val="4F81BD"/>
          <w:u w:val="single"/>
          <w:lang w:val="fr-FR"/>
        </w:rPr>
        <w:tab/>
        <w:t>Bruxelles, 28.5.1890 - Bruxelles, 11.4.1961.</w:t>
      </w:r>
    </w:p>
    <w:p w:rsidR="00F84A1D" w:rsidRPr="00637D02" w:rsidRDefault="00F84A1D"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Pianista, compositore e critico musicale belga, allievo di Gilson. Concertista in tutto il mondo e insegnante d’armonia a Bruxelles e direttore dell’Accademia musicale di Anderlecht. Dal 1926 fece parte del gruppo dei “Synthetistes”, fondato dal suo maestro Gilson.</w:t>
      </w:r>
    </w:p>
    <w:p w:rsidR="003A5EEF" w:rsidRPr="00637D02" w:rsidRDefault="00765CCD"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Prélude</w:t>
      </w:r>
      <w:r w:rsidR="003A5EEF" w:rsidRPr="00637D02">
        <w:rPr>
          <w:rFonts w:ascii="Arial" w:hAnsi="Arial" w:cs="Arial"/>
          <w:lang w:val="fr-FR"/>
        </w:rPr>
        <w:t xml:space="preserve"> et ronde, </w:t>
      </w:r>
      <w:r w:rsidR="005E1076" w:rsidRPr="00637D02">
        <w:rPr>
          <w:rFonts w:ascii="Arial" w:hAnsi="Arial" w:cs="Arial"/>
          <w:lang w:val="fr-FR"/>
        </w:rPr>
        <w:t>op</w:t>
      </w:r>
      <w:r w:rsidR="001472E9" w:rsidRPr="00637D02">
        <w:rPr>
          <w:rFonts w:ascii="Arial" w:hAnsi="Arial" w:cs="Arial"/>
          <w:lang w:val="fr-FR"/>
        </w:rPr>
        <w:t>.</w:t>
      </w:r>
      <w:r w:rsidR="005E1076" w:rsidRPr="00637D02">
        <w:rPr>
          <w:rFonts w:ascii="Arial" w:hAnsi="Arial" w:cs="Arial"/>
          <w:lang w:val="fr-FR"/>
        </w:rPr>
        <w:t xml:space="preserve"> 72, </w:t>
      </w:r>
      <w:r w:rsidR="003A5EEF" w:rsidRPr="00637D02">
        <w:rPr>
          <w:rFonts w:ascii="Arial" w:hAnsi="Arial" w:cs="Arial"/>
          <w:lang w:val="fr-FR"/>
        </w:rPr>
        <w:t>sa</w:t>
      </w:r>
      <w:r w:rsidR="005E1076" w:rsidRPr="00637D02">
        <w:rPr>
          <w:rFonts w:ascii="Arial" w:hAnsi="Arial" w:cs="Arial"/>
          <w:lang w:val="fr-FR"/>
        </w:rPr>
        <w:t>x</w:t>
      </w:r>
      <w:r w:rsidR="003A5EEF" w:rsidRPr="00637D02">
        <w:rPr>
          <w:rFonts w:ascii="Arial" w:hAnsi="Arial" w:cs="Arial"/>
          <w:lang w:val="fr-FR"/>
        </w:rPr>
        <w:t xml:space="preserve"> cont. e pf (1941, 5’).</w:t>
      </w:r>
    </w:p>
    <w:p w:rsidR="00805B16" w:rsidRPr="00637D02" w:rsidRDefault="00805B16" w:rsidP="00416408">
      <w:pPr>
        <w:tabs>
          <w:tab w:val="left" w:pos="4253"/>
          <w:tab w:val="right" w:pos="9356"/>
          <w:tab w:val="left" w:pos="10063"/>
          <w:tab w:val="left" w:pos="10348"/>
        </w:tabs>
        <w:spacing w:before="120" w:line="276" w:lineRule="auto"/>
        <w:rPr>
          <w:rFonts w:ascii="Arial" w:hAnsi="Arial" w:cs="Arial"/>
          <w:lang w:val="fr-FR"/>
        </w:rPr>
      </w:pPr>
    </w:p>
    <w:p w:rsidR="00805B16" w:rsidRPr="00637D02" w:rsidRDefault="00805B16" w:rsidP="00416408">
      <w:pPr>
        <w:pStyle w:val="Corpotesto"/>
        <w:tabs>
          <w:tab w:val="left" w:pos="4227"/>
          <w:tab w:val="left" w:pos="4253"/>
          <w:tab w:val="left" w:pos="4621"/>
          <w:tab w:val="right" w:pos="9356"/>
          <w:tab w:val="left" w:pos="10063"/>
          <w:tab w:val="left" w:pos="10348"/>
        </w:tabs>
        <w:spacing w:before="120" w:after="0" w:line="276" w:lineRule="auto"/>
        <w:rPr>
          <w:rFonts w:ascii="Arial" w:hAnsi="Arial" w:cs="Arial"/>
          <w:color w:val="4F81BD"/>
          <w:sz w:val="24"/>
          <w:szCs w:val="24"/>
          <w:u w:val="single"/>
        </w:rPr>
      </w:pPr>
      <w:r w:rsidRPr="00637D02">
        <w:rPr>
          <w:rFonts w:ascii="Arial" w:hAnsi="Arial" w:cs="Arial"/>
          <w:color w:val="4F81BD"/>
          <w:sz w:val="24"/>
          <w:szCs w:val="24"/>
          <w:u w:val="single"/>
        </w:rPr>
        <w:t>BOULANGER  Nadia</w:t>
      </w:r>
      <w:r w:rsidRPr="00637D02">
        <w:rPr>
          <w:rFonts w:ascii="Arial" w:hAnsi="Arial" w:cs="Arial"/>
          <w:color w:val="4F81BD"/>
          <w:sz w:val="24"/>
          <w:szCs w:val="24"/>
          <w:u w:val="single"/>
        </w:rPr>
        <w:tab/>
        <w:t>Parigi, 16.9.1887 - Parigi, 22.10.1979.</w:t>
      </w:r>
    </w:p>
    <w:p w:rsidR="00675448" w:rsidRPr="00637D02" w:rsidRDefault="00675448" w:rsidP="00416408">
      <w:pPr>
        <w:pStyle w:val="Corpotesto"/>
        <w:tabs>
          <w:tab w:val="left" w:pos="4253"/>
          <w:tab w:val="right" w:pos="9356"/>
          <w:tab w:val="left" w:pos="10063"/>
          <w:tab w:val="left" w:pos="10348"/>
        </w:tabs>
        <w:spacing w:before="120" w:after="0" w:line="276" w:lineRule="auto"/>
        <w:rPr>
          <w:rFonts w:ascii="Arial" w:hAnsi="Arial" w:cs="Arial"/>
          <w:color w:val="4F81BD"/>
        </w:rPr>
      </w:pPr>
      <w:r w:rsidRPr="00637D02">
        <w:rPr>
          <w:rFonts w:ascii="Arial" w:hAnsi="Arial" w:cs="Arial"/>
          <w:color w:val="4F81BD"/>
        </w:rPr>
        <w:t>Figlia del violoncellista Ernest, insegnante al Conservatorio di Parigi e vincitore del Prix de Rome nel 1835. Compositrice, eccellente didatta, direttrice d’orchestra, allieva di Fauré e Widor, Prix de Rome nel 1908. Dopo una cospicua produzione si dedicò alla Direzione d’orchestra e in particolare alla didattica. Insegnante al Conservatorio di Parigi,  dal 1921 alla sua scomparsa, a 92 anni, fu direttrice a Fontainebleau, ma anche al Wellesley College, al Radcliffe, alla Juilliard di New York, Maestro di cappella onorifico alla corte del Principe di Monaco. Diresse l’orchestra alla prima esecuzione del “Dumbarton Oaks Concerto” di Stravinskij. Insuperabile insegnante, moltissimi compositori (riportati nelle 1</w:t>
      </w:r>
      <w:r w:rsidR="00873AB9" w:rsidRPr="00637D02">
        <w:rPr>
          <w:rFonts w:ascii="Arial" w:hAnsi="Arial" w:cs="Arial"/>
          <w:color w:val="4F81BD"/>
        </w:rPr>
        <w:t>6</w:t>
      </w:r>
      <w:r w:rsidRPr="00637D02">
        <w:rPr>
          <w:rFonts w:ascii="Arial" w:hAnsi="Arial" w:cs="Arial"/>
          <w:color w:val="4F81BD"/>
        </w:rPr>
        <w:t xml:space="preserve"> monografie strumentali) furono suoi allievi. Secondo il dizionario Grove, solo tra gli allievi americani, ebbe 135 compositori).</w:t>
      </w:r>
    </w:p>
    <w:p w:rsidR="006D1E7B" w:rsidRPr="00637D02" w:rsidRDefault="006D1E7B" w:rsidP="00416408">
      <w:pPr>
        <w:pStyle w:val="Corpotesto"/>
        <w:tabs>
          <w:tab w:val="left" w:pos="4253"/>
          <w:tab w:val="right" w:pos="9356"/>
          <w:tab w:val="left" w:pos="10063"/>
          <w:tab w:val="left" w:pos="10348"/>
        </w:tabs>
        <w:spacing w:before="120" w:after="0" w:line="276" w:lineRule="auto"/>
        <w:rPr>
          <w:rFonts w:ascii="Arial" w:hAnsi="Arial" w:cs="Arial"/>
          <w:sz w:val="24"/>
          <w:szCs w:val="24"/>
        </w:rPr>
      </w:pPr>
    </w:p>
    <w:p w:rsidR="006D1E7B" w:rsidRPr="00637D02" w:rsidRDefault="006D1E7B" w:rsidP="00416408">
      <w:pPr>
        <w:tabs>
          <w:tab w:val="left" w:pos="4253"/>
          <w:tab w:val="left" w:pos="4750"/>
          <w:tab w:val="right" w:pos="9356"/>
          <w:tab w:val="left" w:pos="10063"/>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 xml:space="preserve">BOURGEOIS  Derek </w:t>
      </w:r>
      <w:r w:rsidRPr="00637D02">
        <w:rPr>
          <w:rFonts w:ascii="Arial" w:hAnsi="Arial" w:cs="Arial"/>
          <w:color w:val="4F81BD"/>
          <w:u w:val="single"/>
          <w:lang w:val="en-US"/>
        </w:rPr>
        <w:tab/>
        <w:t>Kingston on Thames,16.10.1941</w:t>
      </w:r>
    </w:p>
    <w:p w:rsidR="006D1E7B" w:rsidRPr="00637D02" w:rsidRDefault="006D1E7B"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direttore d’orchestra inglese, studi al Royal College, allievo di Howells e Boult. Dal 1970 al 1984 insegnante alla Bristol Univerity. Residente a Mallorca dal 2002. Autore di 54 Sinfonie.</w:t>
      </w:r>
    </w:p>
    <w:p w:rsidR="006D1E7B" w:rsidRPr="00637D02" w:rsidRDefault="006D1E7B" w:rsidP="00416408">
      <w:pPr>
        <w:tabs>
          <w:tab w:val="left" w:pos="4253"/>
          <w:tab w:val="left" w:pos="10063"/>
          <w:tab w:val="left" w:pos="10348"/>
        </w:tabs>
        <w:spacing w:before="120" w:line="276" w:lineRule="auto"/>
        <w:rPr>
          <w:rFonts w:ascii="Arial" w:hAnsi="Arial" w:cs="Arial"/>
        </w:rPr>
      </w:pPr>
      <w:r w:rsidRPr="00637D02">
        <w:rPr>
          <w:rFonts w:ascii="Arial" w:hAnsi="Arial" w:cs="Arial"/>
        </w:rPr>
        <w:t>Capriccio, op. 119</w:t>
      </w:r>
      <w:r w:rsidR="00036477" w:rsidRPr="00637D02">
        <w:rPr>
          <w:rFonts w:ascii="Arial" w:hAnsi="Arial" w:cs="Arial"/>
        </w:rPr>
        <w:t xml:space="preserve">, sax contr. pf. (1990, 10’). </w:t>
      </w:r>
      <w:r w:rsidRPr="00637D02">
        <w:rPr>
          <w:rFonts w:ascii="Arial" w:hAnsi="Arial" w:cs="Arial"/>
        </w:rPr>
        <w:t xml:space="preserve">Romanza, op. 122, sax e band (1991, 5’).    </w:t>
      </w:r>
    </w:p>
    <w:p w:rsidR="006D1E7B" w:rsidRPr="00637D02" w:rsidRDefault="006D1E7B" w:rsidP="00416408">
      <w:pPr>
        <w:tabs>
          <w:tab w:val="left" w:pos="4253"/>
          <w:tab w:val="right" w:pos="9356"/>
          <w:tab w:val="left" w:pos="10063"/>
          <w:tab w:val="left" w:pos="10348"/>
        </w:tabs>
        <w:spacing w:before="120" w:line="276" w:lineRule="auto"/>
        <w:rPr>
          <w:rStyle w:val="Enfasigrassetto"/>
          <w:rFonts w:ascii="Arial" w:hAnsi="Arial" w:cs="Arial"/>
          <w:b w:val="0"/>
        </w:rPr>
      </w:pPr>
      <w:r w:rsidRPr="00637D02">
        <w:rPr>
          <w:rStyle w:val="Enfasigrassetto"/>
          <w:rFonts w:ascii="Arial" w:hAnsi="Arial" w:cs="Arial"/>
          <w:b w:val="0"/>
        </w:rPr>
        <w:t>Concerto per sax contr. e band, op. 191 (2003, 25’).</w:t>
      </w:r>
    </w:p>
    <w:p w:rsidR="00552B28" w:rsidRPr="00637D02" w:rsidRDefault="00552B28" w:rsidP="00416408">
      <w:pPr>
        <w:tabs>
          <w:tab w:val="left" w:pos="4253"/>
          <w:tab w:val="right" w:pos="9356"/>
          <w:tab w:val="left" w:pos="10063"/>
          <w:tab w:val="left" w:pos="10348"/>
        </w:tabs>
        <w:spacing w:before="120" w:line="276" w:lineRule="auto"/>
        <w:rPr>
          <w:rFonts w:ascii="Arial" w:hAnsi="Arial" w:cs="Arial"/>
        </w:rPr>
      </w:pPr>
    </w:p>
    <w:p w:rsidR="00552B28" w:rsidRPr="00637D02" w:rsidRDefault="00552B28" w:rsidP="00416408">
      <w:pPr>
        <w:tabs>
          <w:tab w:val="left" w:pos="4253"/>
          <w:tab w:val="left" w:pos="4320"/>
          <w:tab w:val="left" w:pos="4857"/>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BOURREL  Yvon</w:t>
      </w:r>
      <w:r w:rsidRPr="00637D02">
        <w:rPr>
          <w:rFonts w:ascii="Arial" w:hAnsi="Arial" w:cs="Arial"/>
          <w:color w:val="4F81BD"/>
          <w:u w:val="single"/>
        </w:rPr>
        <w:tab/>
        <w:t>1932</w:t>
      </w:r>
    </w:p>
    <w:p w:rsidR="00552B28" w:rsidRPr="00637D02" w:rsidRDefault="00552B28"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insegnante francese, studi di composizione al Conservatorio di </w:t>
      </w:r>
      <w:r w:rsidR="00235139" w:rsidRPr="00637D02">
        <w:rPr>
          <w:rFonts w:ascii="Arial" w:hAnsi="Arial" w:cs="Arial"/>
          <w:color w:val="4F81BD"/>
          <w:sz w:val="20"/>
          <w:szCs w:val="20"/>
        </w:rPr>
        <w:t xml:space="preserve">Valenciennes e al Conservatorio Superiore di </w:t>
      </w:r>
      <w:r w:rsidRPr="00637D02">
        <w:rPr>
          <w:rFonts w:ascii="Arial" w:hAnsi="Arial" w:cs="Arial"/>
          <w:color w:val="4F81BD"/>
          <w:sz w:val="20"/>
          <w:szCs w:val="20"/>
        </w:rPr>
        <w:t xml:space="preserve">Parigi con </w:t>
      </w:r>
      <w:r w:rsidR="004C024C" w:rsidRPr="00637D02">
        <w:rPr>
          <w:rFonts w:ascii="Arial" w:hAnsi="Arial" w:cs="Arial"/>
          <w:color w:val="4F81BD"/>
          <w:sz w:val="20"/>
          <w:szCs w:val="20"/>
        </w:rPr>
        <w:t xml:space="preserve">Plè-Caussade, Rivier e </w:t>
      </w:r>
      <w:r w:rsidRPr="00637D02">
        <w:rPr>
          <w:rFonts w:ascii="Arial" w:hAnsi="Arial" w:cs="Arial"/>
          <w:color w:val="4F81BD"/>
          <w:sz w:val="20"/>
          <w:szCs w:val="20"/>
        </w:rPr>
        <w:t>Milhaud.</w:t>
      </w:r>
    </w:p>
    <w:p w:rsidR="002A55F7" w:rsidRPr="00637D02" w:rsidRDefault="00552B28"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Sonata</w:t>
      </w:r>
      <w:r w:rsidR="00351402" w:rsidRPr="00637D02">
        <w:rPr>
          <w:rFonts w:ascii="Arial" w:hAnsi="Arial" w:cs="Arial"/>
        </w:rPr>
        <w:t xml:space="preserve">, op. 18, </w:t>
      </w:r>
      <w:r w:rsidRPr="00637D02">
        <w:rPr>
          <w:rFonts w:ascii="Arial" w:hAnsi="Arial" w:cs="Arial"/>
        </w:rPr>
        <w:t>per sax contr. e pf.</w:t>
      </w:r>
      <w:r w:rsidR="00112E98" w:rsidRPr="00637D02">
        <w:rPr>
          <w:rFonts w:ascii="Arial" w:hAnsi="Arial" w:cs="Arial"/>
        </w:rPr>
        <w:t xml:space="preserve"> (1964</w:t>
      </w:r>
      <w:r w:rsidR="00351402" w:rsidRPr="00637D02">
        <w:rPr>
          <w:rFonts w:ascii="Arial" w:hAnsi="Arial" w:cs="Arial"/>
        </w:rPr>
        <w:t>, 16’</w:t>
      </w:r>
      <w:r w:rsidR="00112E98" w:rsidRPr="00637D02">
        <w:rPr>
          <w:rFonts w:ascii="Arial" w:hAnsi="Arial" w:cs="Arial"/>
        </w:rPr>
        <w:t>).</w:t>
      </w:r>
    </w:p>
    <w:p w:rsidR="00552B28" w:rsidRPr="00637D02" w:rsidRDefault="00552B28" w:rsidP="00416408">
      <w:pPr>
        <w:tabs>
          <w:tab w:val="left" w:pos="4253"/>
          <w:tab w:val="right" w:pos="9356"/>
          <w:tab w:val="left" w:pos="10063"/>
          <w:tab w:val="left" w:pos="10348"/>
        </w:tabs>
        <w:spacing w:before="120" w:line="276" w:lineRule="auto"/>
        <w:rPr>
          <w:rFonts w:ascii="Arial" w:hAnsi="Arial" w:cs="Arial"/>
        </w:rPr>
      </w:pPr>
    </w:p>
    <w:p w:rsidR="00404180" w:rsidRPr="00637D02" w:rsidRDefault="00404180" w:rsidP="00416408">
      <w:pPr>
        <w:tabs>
          <w:tab w:val="left" w:pos="4253"/>
          <w:tab w:val="left" w:pos="4599"/>
          <w:tab w:val="left" w:pos="4879"/>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BOUTRY</w:t>
      </w:r>
      <w:r w:rsidR="00E15797" w:rsidRPr="00637D02">
        <w:rPr>
          <w:rFonts w:ascii="Arial" w:hAnsi="Arial" w:cs="Arial"/>
          <w:color w:val="4F81BD"/>
          <w:u w:val="single"/>
        </w:rPr>
        <w:t xml:space="preserve">  Roger</w:t>
      </w:r>
      <w:r w:rsidR="00E15797" w:rsidRPr="00637D02">
        <w:rPr>
          <w:rFonts w:ascii="Arial" w:hAnsi="Arial" w:cs="Arial"/>
          <w:color w:val="4F81BD"/>
          <w:u w:val="single"/>
        </w:rPr>
        <w:tab/>
        <w:t>Parigi, 27.2.1932</w:t>
      </w:r>
    </w:p>
    <w:p w:rsidR="00C31B49" w:rsidRPr="00637D02" w:rsidRDefault="00C31B49"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direttore d’orchestra, pianista e insegnante francese. La madre era cantante e pianista, il padre era solista di trombone. Studi al Conservatorio di Parigi dal 1944, con N. Boulanger, M. Long, Aubin, Gallon e Fourestier. Prix de Rome nel 1954 e Premio Tchaikovsky nel 1958, a Mosca. Concertista in America, Russia, Australia. Direttore d’orchestra a Bruxelles, Roma, ai Concerti Lamoureux. Direttore alla Guardia Nazionale, ne fu Presidente onorario ed ebbe i gradi di Colonnello. Numerosi altri riconoscimenti. Insegnante al Conservatorio di Parigi. </w:t>
      </w:r>
    </w:p>
    <w:p w:rsidR="00C31B49" w:rsidRPr="00637D02" w:rsidRDefault="00C31B49" w:rsidP="00416408">
      <w:pPr>
        <w:tabs>
          <w:tab w:val="left" w:pos="4253"/>
          <w:tab w:val="left" w:pos="10063"/>
          <w:tab w:val="left" w:pos="10348"/>
        </w:tabs>
        <w:spacing w:before="120" w:line="276" w:lineRule="auto"/>
        <w:rPr>
          <w:rFonts w:ascii="Arial" w:hAnsi="Arial" w:cs="Arial"/>
        </w:rPr>
      </w:pPr>
      <w:r w:rsidRPr="00637D02">
        <w:rPr>
          <w:rFonts w:ascii="Arial" w:hAnsi="Arial" w:cs="Arial"/>
        </w:rPr>
        <w:t xml:space="preserve">Azar, Sax solo.   Serenata per sax contr. solo.   Etincelles, 4 sassofoni.   </w:t>
      </w:r>
    </w:p>
    <w:p w:rsidR="00C31B49" w:rsidRPr="00637D02" w:rsidRDefault="00BD506F"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Divertimento per sax contr. e pf.</w:t>
      </w:r>
      <w:r w:rsidR="00003570" w:rsidRPr="00637D02">
        <w:rPr>
          <w:rFonts w:ascii="Arial" w:hAnsi="Arial" w:cs="Arial"/>
        </w:rPr>
        <w:t xml:space="preserve"> (1963, 8’</w:t>
      </w:r>
      <w:r w:rsidR="005F5E5A" w:rsidRPr="00637D02">
        <w:rPr>
          <w:rFonts w:ascii="Arial" w:hAnsi="Arial" w:cs="Arial"/>
        </w:rPr>
        <w:t>05</w:t>
      </w:r>
      <w:r w:rsidR="00003570" w:rsidRPr="00637D02">
        <w:rPr>
          <w:rFonts w:ascii="Arial" w:hAnsi="Arial" w:cs="Arial"/>
        </w:rPr>
        <w:t>)</w:t>
      </w:r>
      <w:r w:rsidR="00C31B49" w:rsidRPr="00637D02">
        <w:rPr>
          <w:rFonts w:ascii="Arial" w:hAnsi="Arial" w:cs="Arial"/>
        </w:rPr>
        <w:t xml:space="preserve">.   </w:t>
      </w:r>
      <w:r w:rsidR="00A02009" w:rsidRPr="00637D02">
        <w:rPr>
          <w:rFonts w:ascii="Arial" w:hAnsi="Arial" w:cs="Arial"/>
        </w:rPr>
        <w:t>Sketch per 4 sassofoni e archi.</w:t>
      </w:r>
      <w:r w:rsidR="00286643" w:rsidRPr="00637D02">
        <w:rPr>
          <w:rFonts w:ascii="Arial" w:hAnsi="Arial" w:cs="Arial"/>
        </w:rPr>
        <w:t xml:space="preserve">   </w:t>
      </w:r>
    </w:p>
    <w:p w:rsidR="005F5E5A" w:rsidRPr="00637D02" w:rsidRDefault="00BD506F"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Sérénade per sax contr. e orch. (1961).</w:t>
      </w:r>
    </w:p>
    <w:p w:rsidR="001C585D" w:rsidRPr="00637D02" w:rsidRDefault="001C585D" w:rsidP="00416408">
      <w:pPr>
        <w:tabs>
          <w:tab w:val="left" w:pos="4253"/>
          <w:tab w:val="right" w:pos="9356"/>
          <w:tab w:val="left" w:pos="10063"/>
          <w:tab w:val="left" w:pos="10348"/>
        </w:tabs>
        <w:spacing w:before="120" w:line="276" w:lineRule="auto"/>
        <w:rPr>
          <w:rFonts w:ascii="Arial" w:hAnsi="Arial" w:cs="Arial"/>
        </w:rPr>
      </w:pPr>
    </w:p>
    <w:p w:rsidR="007F4DAD" w:rsidRPr="00637D02" w:rsidRDefault="007F4DAD"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BOZZA  Eugene</w:t>
      </w:r>
      <w:r w:rsidRPr="00637D02">
        <w:rPr>
          <w:rFonts w:ascii="Arial" w:hAnsi="Arial" w:cs="Arial"/>
          <w:color w:val="4F81BD"/>
          <w:u w:val="single"/>
        </w:rPr>
        <w:tab/>
        <w:t>Nizza, 4.4.1905 - Valenciennes, 28.9.1991.</w:t>
      </w:r>
    </w:p>
    <w:p w:rsidR="00D71951" w:rsidRPr="00637D02" w:rsidRDefault="00D71951"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violinista e direttore d’orchestra francese. Studi al Conservatorio di Parigi con Nadaud (vl.), Rabaud (direzione d’orchestra) e Busser (composizione). Vincitore del Prix de Rome nel 1934, direttore dell’Opera-Comique fino al 1975. Autore di 5 sinfonie. </w:t>
      </w:r>
    </w:p>
    <w:p w:rsidR="001C585D" w:rsidRPr="00637D02" w:rsidRDefault="001C585D"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w:t>
      </w:r>
      <w:r w:rsidR="002A55F7" w:rsidRPr="00637D02">
        <w:rPr>
          <w:rFonts w:ascii="Arial" w:hAnsi="Arial" w:cs="Arial"/>
        </w:rPr>
        <w:t>tudi</w:t>
      </w:r>
      <w:r w:rsidR="00AF5A39" w:rsidRPr="00637D02">
        <w:rPr>
          <w:rFonts w:ascii="Arial" w:hAnsi="Arial" w:cs="Arial"/>
        </w:rPr>
        <w:t xml:space="preserve"> </w:t>
      </w:r>
      <w:r w:rsidR="000854E2" w:rsidRPr="00637D02">
        <w:rPr>
          <w:rFonts w:ascii="Arial" w:hAnsi="Arial" w:cs="Arial"/>
        </w:rPr>
        <w:t>(</w:t>
      </w:r>
      <w:r w:rsidRPr="00637D02">
        <w:rPr>
          <w:rFonts w:ascii="Arial" w:hAnsi="Arial" w:cs="Arial"/>
        </w:rPr>
        <w:t>1936-</w:t>
      </w:r>
      <w:r w:rsidR="000854E2" w:rsidRPr="00637D02">
        <w:rPr>
          <w:rFonts w:ascii="Arial" w:hAnsi="Arial" w:cs="Arial"/>
        </w:rPr>
        <w:t>1940)</w:t>
      </w:r>
      <w:r w:rsidRPr="00637D02">
        <w:rPr>
          <w:rFonts w:ascii="Arial" w:hAnsi="Arial" w:cs="Arial"/>
        </w:rPr>
        <w:t>:</w:t>
      </w:r>
      <w:r w:rsidR="00B96300" w:rsidRPr="00637D02">
        <w:rPr>
          <w:rFonts w:ascii="Arial" w:hAnsi="Arial" w:cs="Arial"/>
        </w:rPr>
        <w:t xml:space="preserve">  </w:t>
      </w:r>
      <w:r w:rsidR="00D76F1E" w:rsidRPr="00637D02">
        <w:rPr>
          <w:rFonts w:ascii="Arial" w:hAnsi="Arial" w:cs="Arial"/>
        </w:rPr>
        <w:t xml:space="preserve"> </w:t>
      </w:r>
      <w:r w:rsidRPr="00637D02">
        <w:rPr>
          <w:rFonts w:ascii="Arial" w:hAnsi="Arial" w:cs="Arial"/>
        </w:rPr>
        <w:t xml:space="preserve">Aria (3'45),   Caprice (1'15),   Improvisation (1'50),   Studio 12 (3'15).   </w:t>
      </w:r>
    </w:p>
    <w:p w:rsidR="001C585D" w:rsidRPr="00637D02" w:rsidRDefault="00066979"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en-US"/>
        </w:rPr>
        <w:t>12 Etudes caprices</w:t>
      </w:r>
      <w:r w:rsidR="00D76F1E" w:rsidRPr="00637D02">
        <w:rPr>
          <w:rFonts w:ascii="Arial" w:hAnsi="Arial" w:cs="Arial"/>
          <w:lang w:val="en-US"/>
        </w:rPr>
        <w:t xml:space="preserve"> </w:t>
      </w:r>
      <w:r w:rsidR="002D2672" w:rsidRPr="00637D02">
        <w:rPr>
          <w:rFonts w:ascii="Arial" w:hAnsi="Arial" w:cs="Arial"/>
          <w:lang w:val="en-US"/>
        </w:rPr>
        <w:t>op. 39</w:t>
      </w:r>
      <w:r w:rsidR="00D76F1E" w:rsidRPr="00637D02">
        <w:rPr>
          <w:rFonts w:ascii="Arial" w:hAnsi="Arial" w:cs="Arial"/>
          <w:lang w:val="en-US"/>
        </w:rPr>
        <w:t xml:space="preserve"> </w:t>
      </w:r>
      <w:r w:rsidR="002D2672" w:rsidRPr="00637D02">
        <w:rPr>
          <w:rFonts w:ascii="Arial" w:hAnsi="Arial" w:cs="Arial"/>
          <w:lang w:val="en-US"/>
        </w:rPr>
        <w:t>(19</w:t>
      </w:r>
      <w:r w:rsidR="00D76F1E" w:rsidRPr="00637D02">
        <w:rPr>
          <w:rFonts w:ascii="Arial" w:hAnsi="Arial" w:cs="Arial"/>
          <w:lang w:val="en-US"/>
        </w:rPr>
        <w:t>44</w:t>
      </w:r>
      <w:r w:rsidR="002D2672" w:rsidRPr="00637D02">
        <w:rPr>
          <w:rFonts w:ascii="Arial" w:hAnsi="Arial" w:cs="Arial"/>
          <w:lang w:val="en-US"/>
        </w:rPr>
        <w:t>)</w:t>
      </w:r>
      <w:r w:rsidR="001C585D" w:rsidRPr="00637D02">
        <w:rPr>
          <w:rFonts w:ascii="Arial" w:hAnsi="Arial" w:cs="Arial"/>
          <w:lang w:val="en-US"/>
        </w:rPr>
        <w:t xml:space="preserve">:   </w:t>
      </w:r>
      <w:r w:rsidR="00E443B6" w:rsidRPr="00637D02">
        <w:rPr>
          <w:rFonts w:ascii="Arial" w:hAnsi="Arial" w:cs="Arial"/>
          <w:lang w:val="en-US"/>
        </w:rPr>
        <w:t xml:space="preserve">Rapsodia, 2 sassofoni.   </w:t>
      </w:r>
    </w:p>
    <w:p w:rsidR="00066979" w:rsidRPr="00637D02" w:rsidRDefault="00066979"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rPr>
        <w:t>P</w:t>
      </w:r>
      <w:r w:rsidR="001C585D" w:rsidRPr="00637D02">
        <w:rPr>
          <w:rFonts w:ascii="Arial" w:hAnsi="Arial" w:cs="Arial"/>
        </w:rPr>
        <w:t>ezzo</w:t>
      </w:r>
      <w:r w:rsidR="00B02B8D" w:rsidRPr="00637D02">
        <w:rPr>
          <w:rFonts w:ascii="Arial" w:hAnsi="Arial" w:cs="Arial"/>
        </w:rPr>
        <w:t xml:space="preserve"> </w:t>
      </w:r>
      <w:r w:rsidRPr="00637D02">
        <w:rPr>
          <w:rFonts w:ascii="Arial" w:hAnsi="Arial" w:cs="Arial"/>
        </w:rPr>
        <w:t>breve, sa</w:t>
      </w:r>
      <w:r w:rsidR="00FF5E21" w:rsidRPr="00637D02">
        <w:rPr>
          <w:rFonts w:ascii="Arial" w:hAnsi="Arial" w:cs="Arial"/>
        </w:rPr>
        <w:t>x</w:t>
      </w:r>
      <w:r w:rsidRPr="00637D02">
        <w:rPr>
          <w:rFonts w:ascii="Arial" w:hAnsi="Arial" w:cs="Arial"/>
        </w:rPr>
        <w:t xml:space="preserve"> contr</w:t>
      </w:r>
      <w:r w:rsidR="002D2672" w:rsidRPr="00637D02">
        <w:rPr>
          <w:rFonts w:ascii="Arial" w:hAnsi="Arial" w:cs="Arial"/>
        </w:rPr>
        <w:t>.</w:t>
      </w:r>
      <w:r w:rsidRPr="00637D02">
        <w:rPr>
          <w:rFonts w:ascii="Arial" w:hAnsi="Arial" w:cs="Arial"/>
        </w:rPr>
        <w:t xml:space="preserve"> solo</w:t>
      </w:r>
      <w:r w:rsidR="00FF5E21" w:rsidRPr="00637D02">
        <w:rPr>
          <w:rFonts w:ascii="Arial" w:hAnsi="Arial" w:cs="Arial"/>
        </w:rPr>
        <w:t xml:space="preserve"> (1955)</w:t>
      </w:r>
      <w:r w:rsidRPr="00637D02">
        <w:rPr>
          <w:rFonts w:ascii="Arial" w:hAnsi="Arial" w:cs="Arial"/>
        </w:rPr>
        <w:t xml:space="preserve">.   </w:t>
      </w:r>
      <w:r w:rsidR="007F0D20" w:rsidRPr="00637D02">
        <w:rPr>
          <w:rFonts w:ascii="Arial" w:hAnsi="Arial" w:cs="Arial"/>
          <w:lang w:val="fr-FR"/>
        </w:rPr>
        <w:t xml:space="preserve">Chanson à Bercer, sax contr. solo.   </w:t>
      </w:r>
    </w:p>
    <w:p w:rsidR="00086CDA" w:rsidRPr="00637D02" w:rsidRDefault="0098379D"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Improvisation et caprice, sax contr.</w:t>
      </w:r>
      <w:r w:rsidR="00B96300" w:rsidRPr="00637D02">
        <w:rPr>
          <w:rFonts w:ascii="Arial" w:hAnsi="Arial" w:cs="Arial"/>
        </w:rPr>
        <w:t xml:space="preserve"> o sax bar.</w:t>
      </w:r>
      <w:r w:rsidR="00980999" w:rsidRPr="00637D02">
        <w:rPr>
          <w:rFonts w:ascii="Arial" w:hAnsi="Arial" w:cs="Arial"/>
        </w:rPr>
        <w:t xml:space="preserve"> soli</w:t>
      </w:r>
      <w:r w:rsidRPr="00637D02">
        <w:rPr>
          <w:rFonts w:ascii="Arial" w:hAnsi="Arial" w:cs="Arial"/>
        </w:rPr>
        <w:t xml:space="preserve"> (19</w:t>
      </w:r>
      <w:r w:rsidR="000E4F0A" w:rsidRPr="00637D02">
        <w:rPr>
          <w:rFonts w:ascii="Arial" w:hAnsi="Arial" w:cs="Arial"/>
        </w:rPr>
        <w:t>52</w:t>
      </w:r>
      <w:r w:rsidRPr="00637D02">
        <w:rPr>
          <w:rFonts w:ascii="Arial" w:hAnsi="Arial" w:cs="Arial"/>
        </w:rPr>
        <w:t xml:space="preserve">, 1’50), </w:t>
      </w:r>
      <w:r w:rsidR="00086CDA" w:rsidRPr="00637D02">
        <w:rPr>
          <w:rFonts w:ascii="Arial" w:hAnsi="Arial" w:cs="Arial"/>
        </w:rPr>
        <w:t xml:space="preserve">  </w:t>
      </w:r>
    </w:p>
    <w:p w:rsidR="00EE558B" w:rsidRPr="00637D02" w:rsidRDefault="00C911D6"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Caprice, sass</w:t>
      </w:r>
      <w:r w:rsidR="00A86D2A" w:rsidRPr="00637D02">
        <w:rPr>
          <w:rFonts w:ascii="Arial" w:hAnsi="Arial" w:cs="Arial"/>
        </w:rPr>
        <w:t>ofono</w:t>
      </w:r>
      <w:r w:rsidRPr="00637D02">
        <w:rPr>
          <w:rFonts w:ascii="Arial" w:hAnsi="Arial" w:cs="Arial"/>
        </w:rPr>
        <w:t xml:space="preserve"> barit</w:t>
      </w:r>
      <w:r w:rsidR="00A86D2A" w:rsidRPr="00637D02">
        <w:rPr>
          <w:rFonts w:ascii="Arial" w:hAnsi="Arial" w:cs="Arial"/>
        </w:rPr>
        <w:t>ono</w:t>
      </w:r>
      <w:r w:rsidRPr="00637D02">
        <w:rPr>
          <w:rFonts w:ascii="Arial" w:hAnsi="Arial" w:cs="Arial"/>
        </w:rPr>
        <w:t xml:space="preserve"> solo.</w:t>
      </w:r>
      <w:r w:rsidR="00F02C64" w:rsidRPr="00637D02">
        <w:rPr>
          <w:rFonts w:ascii="Arial" w:hAnsi="Arial" w:cs="Arial"/>
        </w:rPr>
        <w:t xml:space="preserve"> </w:t>
      </w:r>
      <w:r w:rsidR="0098379D" w:rsidRPr="00637D02">
        <w:rPr>
          <w:rFonts w:ascii="Arial" w:hAnsi="Arial" w:cs="Arial"/>
        </w:rPr>
        <w:t xml:space="preserve">  </w:t>
      </w:r>
      <w:r w:rsidR="00EE558B" w:rsidRPr="00637D02">
        <w:rPr>
          <w:rFonts w:ascii="Arial" w:hAnsi="Arial" w:cs="Arial"/>
        </w:rPr>
        <w:t xml:space="preserve">Nuages, per i 4 sassofoni (1946).   </w:t>
      </w:r>
    </w:p>
    <w:p w:rsidR="00081F5B" w:rsidRPr="00637D02" w:rsidRDefault="00EE558B"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Scherzo per 4 sassofoni (2’50).   Andante e scherzo, per i 4 sassofoni (19</w:t>
      </w:r>
      <w:r w:rsidR="00D92C51" w:rsidRPr="00637D02">
        <w:rPr>
          <w:rFonts w:ascii="Arial" w:hAnsi="Arial" w:cs="Arial"/>
        </w:rPr>
        <w:t>43</w:t>
      </w:r>
      <w:r w:rsidRPr="00637D02">
        <w:rPr>
          <w:rFonts w:ascii="Arial" w:hAnsi="Arial" w:cs="Arial"/>
        </w:rPr>
        <w:t>, 7’</w:t>
      </w:r>
      <w:r w:rsidR="00081F5B" w:rsidRPr="00637D02">
        <w:rPr>
          <w:rFonts w:ascii="Arial" w:hAnsi="Arial" w:cs="Arial"/>
        </w:rPr>
        <w:t>1</w:t>
      </w:r>
      <w:r w:rsidRPr="00637D02">
        <w:rPr>
          <w:rFonts w:ascii="Arial" w:hAnsi="Arial" w:cs="Arial"/>
        </w:rPr>
        <w:t>5).</w:t>
      </w:r>
    </w:p>
    <w:p w:rsidR="0071786B" w:rsidRPr="00637D02" w:rsidRDefault="00966449"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Pezzo concertante, sass</w:t>
      </w:r>
      <w:r w:rsidR="0071786B" w:rsidRPr="00637D02">
        <w:rPr>
          <w:rFonts w:ascii="Arial" w:hAnsi="Arial" w:cs="Arial"/>
        </w:rPr>
        <w:t>ofono</w:t>
      </w:r>
      <w:r w:rsidRPr="00637D02">
        <w:rPr>
          <w:rFonts w:ascii="Arial" w:hAnsi="Arial" w:cs="Arial"/>
        </w:rPr>
        <w:t xml:space="preserve"> ten</w:t>
      </w:r>
      <w:r w:rsidR="0071786B" w:rsidRPr="00637D02">
        <w:rPr>
          <w:rFonts w:ascii="Arial" w:hAnsi="Arial" w:cs="Arial"/>
        </w:rPr>
        <w:t>ore</w:t>
      </w:r>
      <w:r w:rsidRPr="00637D02">
        <w:rPr>
          <w:rFonts w:ascii="Arial" w:hAnsi="Arial" w:cs="Arial"/>
        </w:rPr>
        <w:t xml:space="preserve"> e pf.    </w:t>
      </w:r>
      <w:r w:rsidR="007F0D20" w:rsidRPr="00637D02">
        <w:rPr>
          <w:rFonts w:ascii="Arial" w:hAnsi="Arial" w:cs="Arial"/>
          <w:u w:val="single"/>
        </w:rPr>
        <w:t>Sassofono contr</w:t>
      </w:r>
      <w:r w:rsidR="0071786B" w:rsidRPr="00637D02">
        <w:rPr>
          <w:rFonts w:ascii="Arial" w:hAnsi="Arial" w:cs="Arial"/>
          <w:u w:val="single"/>
        </w:rPr>
        <w:t>alto</w:t>
      </w:r>
      <w:r w:rsidR="007F0D20" w:rsidRPr="00637D02">
        <w:rPr>
          <w:rFonts w:ascii="Arial" w:hAnsi="Arial" w:cs="Arial"/>
          <w:u w:val="single"/>
        </w:rPr>
        <w:t xml:space="preserve"> e pf</w:t>
      </w:r>
      <w:r w:rsidR="007F0D20" w:rsidRPr="00637D02">
        <w:rPr>
          <w:rFonts w:ascii="Arial" w:hAnsi="Arial" w:cs="Arial"/>
        </w:rPr>
        <w:t xml:space="preserve">.: </w:t>
      </w:r>
      <w:r w:rsidR="005834A1" w:rsidRPr="00637D02">
        <w:rPr>
          <w:rFonts w:ascii="Arial" w:hAnsi="Arial" w:cs="Arial"/>
        </w:rPr>
        <w:t xml:space="preserve">  </w:t>
      </w:r>
    </w:p>
    <w:p w:rsidR="00772A9F" w:rsidRPr="00637D02" w:rsidRDefault="006208A7"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Aria, </w:t>
      </w:r>
      <w:r w:rsidR="00A86D2A" w:rsidRPr="00637D02">
        <w:rPr>
          <w:rFonts w:ascii="Arial" w:hAnsi="Arial" w:cs="Arial"/>
        </w:rPr>
        <w:t>dedicato a Mule</w:t>
      </w:r>
      <w:r w:rsidR="007F0D20" w:rsidRPr="00637D02">
        <w:rPr>
          <w:rFonts w:ascii="Arial" w:hAnsi="Arial" w:cs="Arial"/>
        </w:rPr>
        <w:t xml:space="preserve"> </w:t>
      </w:r>
      <w:r w:rsidR="001B0831" w:rsidRPr="00637D02">
        <w:rPr>
          <w:rFonts w:ascii="Arial" w:hAnsi="Arial" w:cs="Arial"/>
        </w:rPr>
        <w:t>(1936</w:t>
      </w:r>
      <w:r w:rsidR="007D2521" w:rsidRPr="00637D02">
        <w:rPr>
          <w:rFonts w:ascii="Arial" w:hAnsi="Arial" w:cs="Arial"/>
        </w:rPr>
        <w:t xml:space="preserve">, </w:t>
      </w:r>
      <w:r w:rsidR="00D80481" w:rsidRPr="00637D02">
        <w:rPr>
          <w:rFonts w:ascii="Arial" w:hAnsi="Arial" w:cs="Arial"/>
        </w:rPr>
        <w:t>3</w:t>
      </w:r>
      <w:r w:rsidR="007D2521" w:rsidRPr="00637D02">
        <w:rPr>
          <w:rFonts w:ascii="Arial" w:hAnsi="Arial" w:cs="Arial"/>
        </w:rPr>
        <w:t>’</w:t>
      </w:r>
      <w:r w:rsidR="00D80481" w:rsidRPr="00637D02">
        <w:rPr>
          <w:rFonts w:ascii="Arial" w:hAnsi="Arial" w:cs="Arial"/>
        </w:rPr>
        <w:t>50</w:t>
      </w:r>
      <w:r w:rsidR="001B0831" w:rsidRPr="00637D02">
        <w:rPr>
          <w:rFonts w:ascii="Arial" w:hAnsi="Arial" w:cs="Arial"/>
        </w:rPr>
        <w:t>)</w:t>
      </w:r>
      <w:r w:rsidR="00EE558B" w:rsidRPr="00637D02">
        <w:rPr>
          <w:rFonts w:ascii="Arial" w:hAnsi="Arial" w:cs="Arial"/>
        </w:rPr>
        <w:t xml:space="preserve">,   </w:t>
      </w:r>
      <w:r w:rsidR="008A5F0E" w:rsidRPr="00637D02">
        <w:rPr>
          <w:rFonts w:ascii="Arial" w:hAnsi="Arial" w:cs="Arial"/>
        </w:rPr>
        <w:t>Divertiment</w:t>
      </w:r>
      <w:r w:rsidR="00E43844" w:rsidRPr="00637D02">
        <w:rPr>
          <w:rFonts w:ascii="Arial" w:hAnsi="Arial" w:cs="Arial"/>
        </w:rPr>
        <w:t>i</w:t>
      </w:r>
      <w:r w:rsidR="00AE1A2C" w:rsidRPr="00637D02">
        <w:rPr>
          <w:rFonts w:ascii="Arial" w:hAnsi="Arial" w:cs="Arial"/>
        </w:rPr>
        <w:t xml:space="preserve"> </w:t>
      </w:r>
      <w:r w:rsidR="00E43844" w:rsidRPr="00637D02">
        <w:rPr>
          <w:rFonts w:ascii="Arial" w:hAnsi="Arial" w:cs="Arial"/>
        </w:rPr>
        <w:t>op. 39 (1939),</w:t>
      </w:r>
      <w:r w:rsidR="00772A9F" w:rsidRPr="00637D02">
        <w:rPr>
          <w:rFonts w:ascii="Arial" w:hAnsi="Arial" w:cs="Arial"/>
        </w:rPr>
        <w:t xml:space="preserve">  </w:t>
      </w:r>
    </w:p>
    <w:p w:rsidR="00772A9F" w:rsidRPr="00637D02" w:rsidRDefault="0059269D"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 xml:space="preserve">Pulcinella, op. 53,1 (1944),   </w:t>
      </w:r>
      <w:r w:rsidR="007B4E93" w:rsidRPr="00637D02">
        <w:rPr>
          <w:rFonts w:ascii="Arial" w:hAnsi="Arial" w:cs="Arial"/>
          <w:lang w:val="fr-FR"/>
        </w:rPr>
        <w:t xml:space="preserve">Scaramouche, op. 53,2 (1944),   </w:t>
      </w:r>
      <w:r w:rsidR="00C911D6" w:rsidRPr="00637D02">
        <w:rPr>
          <w:rFonts w:ascii="Arial" w:hAnsi="Arial" w:cs="Arial"/>
          <w:lang w:val="fr-FR"/>
        </w:rPr>
        <w:t>Impromptu et Danse</w:t>
      </w:r>
      <w:r w:rsidR="000E4F0A" w:rsidRPr="00637D02">
        <w:rPr>
          <w:rFonts w:ascii="Arial" w:hAnsi="Arial" w:cs="Arial"/>
          <w:lang w:val="fr-FR"/>
        </w:rPr>
        <w:t xml:space="preserve"> (1954)</w:t>
      </w:r>
      <w:r w:rsidR="00AE1A2C" w:rsidRPr="00637D02">
        <w:rPr>
          <w:rFonts w:ascii="Arial" w:hAnsi="Arial" w:cs="Arial"/>
          <w:lang w:val="fr-FR"/>
        </w:rPr>
        <w:t>,</w:t>
      </w:r>
      <w:r w:rsidR="00C911D6" w:rsidRPr="00637D02">
        <w:rPr>
          <w:rFonts w:ascii="Arial" w:hAnsi="Arial" w:cs="Arial"/>
          <w:lang w:val="fr-FR"/>
        </w:rPr>
        <w:t xml:space="preserve">   </w:t>
      </w:r>
    </w:p>
    <w:p w:rsidR="00772A9F" w:rsidRPr="00637D02" w:rsidRDefault="00BB16D7"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 xml:space="preserve">Fantaisie italienne,   Prelude et divertissement (1960),   Rêves d’enfants (1964),   </w:t>
      </w:r>
    </w:p>
    <w:p w:rsidR="00772A9F" w:rsidRPr="00637D02" w:rsidRDefault="0059269D"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Petite gavotte</w:t>
      </w:r>
      <w:r w:rsidR="007B4E93" w:rsidRPr="00637D02">
        <w:rPr>
          <w:rFonts w:ascii="Arial" w:hAnsi="Arial" w:cs="Arial"/>
          <w:lang w:val="fr-FR"/>
        </w:rPr>
        <w:t xml:space="preserve"> (1</w:t>
      </w:r>
      <w:r w:rsidR="00BB16D7" w:rsidRPr="00637D02">
        <w:rPr>
          <w:rFonts w:ascii="Arial" w:hAnsi="Arial" w:cs="Arial"/>
          <w:lang w:val="fr-FR"/>
        </w:rPr>
        <w:t>9</w:t>
      </w:r>
      <w:r w:rsidR="007B4E93" w:rsidRPr="00637D02">
        <w:rPr>
          <w:rFonts w:ascii="Arial" w:hAnsi="Arial" w:cs="Arial"/>
          <w:lang w:val="fr-FR"/>
        </w:rPr>
        <w:t>64)</w:t>
      </w:r>
      <w:r w:rsidRPr="00637D02">
        <w:rPr>
          <w:rFonts w:ascii="Arial" w:hAnsi="Arial" w:cs="Arial"/>
          <w:lang w:val="fr-FR"/>
        </w:rPr>
        <w:t>,</w:t>
      </w:r>
      <w:r w:rsidR="00BB16D7" w:rsidRPr="00637D02">
        <w:rPr>
          <w:rFonts w:ascii="Arial" w:hAnsi="Arial" w:cs="Arial"/>
          <w:lang w:val="fr-FR"/>
        </w:rPr>
        <w:t xml:space="preserve">   </w:t>
      </w:r>
      <w:r w:rsidR="00772A9F" w:rsidRPr="00637D02">
        <w:rPr>
          <w:rFonts w:ascii="Arial" w:hAnsi="Arial" w:cs="Arial"/>
          <w:lang w:val="fr-FR"/>
        </w:rPr>
        <w:t xml:space="preserve"> </w:t>
      </w:r>
      <w:r w:rsidR="007B4E93" w:rsidRPr="00637D02">
        <w:rPr>
          <w:rFonts w:ascii="Arial" w:hAnsi="Arial" w:cs="Arial"/>
          <w:lang w:val="fr-FR"/>
        </w:rPr>
        <w:t xml:space="preserve">Parade des petits soldats (1964),  </w:t>
      </w:r>
      <w:r w:rsidR="00EB0021" w:rsidRPr="00637D02">
        <w:rPr>
          <w:rFonts w:ascii="Arial" w:hAnsi="Arial" w:cs="Arial"/>
          <w:lang w:val="fr-FR"/>
        </w:rPr>
        <w:t xml:space="preserve"> Le campanile (1964),  </w:t>
      </w:r>
    </w:p>
    <w:p w:rsidR="00772A9F" w:rsidRPr="00637D02" w:rsidRDefault="001B0831"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 xml:space="preserve">Gavotte des </w:t>
      </w:r>
      <w:r w:rsidR="0098379D" w:rsidRPr="00637D02">
        <w:rPr>
          <w:rFonts w:ascii="Arial" w:hAnsi="Arial" w:cs="Arial"/>
          <w:lang w:val="fr-FR"/>
        </w:rPr>
        <w:t>Da</w:t>
      </w:r>
      <w:r w:rsidRPr="00637D02">
        <w:rPr>
          <w:rFonts w:ascii="Arial" w:hAnsi="Arial" w:cs="Arial"/>
          <w:lang w:val="fr-FR"/>
        </w:rPr>
        <w:t>moiselles</w:t>
      </w:r>
      <w:r w:rsidR="005834A1" w:rsidRPr="00637D02">
        <w:rPr>
          <w:rFonts w:ascii="Arial" w:hAnsi="Arial" w:cs="Arial"/>
          <w:lang w:val="fr-FR"/>
        </w:rPr>
        <w:t xml:space="preserve"> (1964)</w:t>
      </w:r>
      <w:r w:rsidRPr="00637D02">
        <w:rPr>
          <w:rFonts w:ascii="Arial" w:hAnsi="Arial" w:cs="Arial"/>
          <w:lang w:val="fr-FR"/>
        </w:rPr>
        <w:t>,</w:t>
      </w:r>
      <w:r w:rsidR="007F0D20" w:rsidRPr="00637D02">
        <w:rPr>
          <w:rFonts w:ascii="Arial" w:hAnsi="Arial" w:cs="Arial"/>
          <w:lang w:val="fr-FR"/>
        </w:rPr>
        <w:t xml:space="preserve">  </w:t>
      </w:r>
      <w:r w:rsidR="00772A9F" w:rsidRPr="00637D02">
        <w:rPr>
          <w:rFonts w:ascii="Arial" w:hAnsi="Arial" w:cs="Arial"/>
          <w:lang w:val="fr-FR"/>
        </w:rPr>
        <w:t xml:space="preserve"> </w:t>
      </w:r>
      <w:r w:rsidR="00E443B6" w:rsidRPr="00637D02">
        <w:rPr>
          <w:rFonts w:ascii="Arial" w:hAnsi="Arial" w:cs="Arial"/>
          <w:lang w:val="fr-FR"/>
        </w:rPr>
        <w:t>M</w:t>
      </w:r>
      <w:r w:rsidRPr="00637D02">
        <w:rPr>
          <w:rFonts w:ascii="Arial" w:hAnsi="Arial" w:cs="Arial"/>
          <w:lang w:val="fr-FR"/>
        </w:rPr>
        <w:t>enuet des pages</w:t>
      </w:r>
      <w:r w:rsidR="0059269D" w:rsidRPr="00637D02">
        <w:rPr>
          <w:rFonts w:ascii="Arial" w:hAnsi="Arial" w:cs="Arial"/>
          <w:lang w:val="fr-FR"/>
        </w:rPr>
        <w:t xml:space="preserve"> (1964)</w:t>
      </w:r>
      <w:r w:rsidRPr="00637D02">
        <w:rPr>
          <w:rFonts w:ascii="Arial" w:hAnsi="Arial" w:cs="Arial"/>
          <w:lang w:val="fr-FR"/>
        </w:rPr>
        <w:t>,</w:t>
      </w:r>
      <w:r w:rsidR="00E443B6" w:rsidRPr="00637D02">
        <w:rPr>
          <w:rFonts w:ascii="Arial" w:hAnsi="Arial" w:cs="Arial"/>
          <w:lang w:val="fr-FR"/>
        </w:rPr>
        <w:t xml:space="preserve">   </w:t>
      </w:r>
      <w:r w:rsidR="005834A1" w:rsidRPr="00637D02">
        <w:rPr>
          <w:rFonts w:ascii="Arial" w:hAnsi="Arial" w:cs="Arial"/>
          <w:lang w:val="fr-FR"/>
        </w:rPr>
        <w:t>Chanson a bercer 1964),</w:t>
      </w:r>
      <w:r w:rsidR="00EB0021" w:rsidRPr="00637D02">
        <w:rPr>
          <w:rFonts w:ascii="Arial" w:hAnsi="Arial" w:cs="Arial"/>
          <w:lang w:val="fr-FR"/>
        </w:rPr>
        <w:t xml:space="preserve">   </w:t>
      </w:r>
    </w:p>
    <w:p w:rsidR="00772A9F" w:rsidRPr="00637D02" w:rsidRDefault="00EB0021"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Nocturne danse (1967),   Tarantella (1968).</w:t>
      </w:r>
      <w:r w:rsidR="00966449" w:rsidRPr="00637D02">
        <w:rPr>
          <w:rFonts w:ascii="Arial" w:hAnsi="Arial" w:cs="Arial"/>
        </w:rPr>
        <w:t xml:space="preserve">   Diptique (1970).</w:t>
      </w:r>
      <w:r w:rsidR="008A23F4" w:rsidRPr="00637D02">
        <w:rPr>
          <w:rFonts w:ascii="Arial" w:hAnsi="Arial" w:cs="Arial"/>
        </w:rPr>
        <w:t xml:space="preserve">   </w:t>
      </w:r>
    </w:p>
    <w:p w:rsidR="008A23F4" w:rsidRPr="00637D02" w:rsidRDefault="008A23F4"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Concert</w:t>
      </w:r>
      <w:r w:rsidR="00CE68C4" w:rsidRPr="00637D02">
        <w:rPr>
          <w:rFonts w:ascii="Arial" w:hAnsi="Arial" w:cs="Arial"/>
        </w:rPr>
        <w:t>ino</w:t>
      </w:r>
      <w:r w:rsidRPr="00637D02">
        <w:rPr>
          <w:rFonts w:ascii="Arial" w:hAnsi="Arial" w:cs="Arial"/>
        </w:rPr>
        <w:t xml:space="preserve"> per sax. contr. e orch. (1939, 7’40).</w:t>
      </w:r>
    </w:p>
    <w:p w:rsidR="001C585D" w:rsidRDefault="005834A1"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Chanson </w:t>
      </w:r>
      <w:r w:rsidR="001B0831" w:rsidRPr="00637D02">
        <w:rPr>
          <w:rFonts w:ascii="Arial" w:hAnsi="Arial" w:cs="Arial"/>
        </w:rPr>
        <w:t>Concertino da camera, sax contr. e orch. da camera.</w:t>
      </w:r>
    </w:p>
    <w:p w:rsidR="00715326" w:rsidRDefault="00715326" w:rsidP="00416408">
      <w:pPr>
        <w:tabs>
          <w:tab w:val="left" w:pos="4253"/>
          <w:tab w:val="right" w:pos="9356"/>
          <w:tab w:val="left" w:pos="10063"/>
          <w:tab w:val="left" w:pos="10348"/>
        </w:tabs>
        <w:spacing w:before="120" w:line="276" w:lineRule="auto"/>
        <w:rPr>
          <w:rFonts w:ascii="Arial" w:hAnsi="Arial" w:cs="Arial"/>
        </w:rPr>
      </w:pPr>
    </w:p>
    <w:p w:rsidR="00415549" w:rsidRPr="00637D02" w:rsidRDefault="00531F5B" w:rsidP="00416408">
      <w:pPr>
        <w:tabs>
          <w:tab w:val="left" w:pos="4253"/>
          <w:tab w:val="left" w:pos="10348"/>
        </w:tabs>
        <w:spacing w:before="120" w:line="276" w:lineRule="auto"/>
        <w:rPr>
          <w:rFonts w:ascii="Arial" w:hAnsi="Arial" w:cs="Arial"/>
          <w:color w:val="4F81BD"/>
          <w:u w:val="single"/>
        </w:rPr>
      </w:pPr>
      <w:r w:rsidRPr="00637D02">
        <w:rPr>
          <w:rFonts w:ascii="Arial" w:hAnsi="Arial" w:cs="Arial"/>
          <w:color w:val="4F81BD"/>
          <w:u w:val="single"/>
        </w:rPr>
        <w:t xml:space="preserve">BRANT  Henry                                 </w:t>
      </w:r>
      <w:r w:rsidR="003167E3" w:rsidRPr="00637D02">
        <w:rPr>
          <w:rFonts w:ascii="Arial" w:hAnsi="Arial" w:cs="Arial"/>
          <w:color w:val="4F81BD"/>
          <w:u w:val="single"/>
        </w:rPr>
        <w:t xml:space="preserve">  </w:t>
      </w:r>
      <w:r w:rsidR="00415549" w:rsidRPr="00637D02">
        <w:rPr>
          <w:rFonts w:ascii="Arial" w:hAnsi="Arial" w:cs="Arial"/>
          <w:color w:val="4F81BD"/>
          <w:u w:val="single"/>
        </w:rPr>
        <w:t>Montreal, 15.9.1913</w:t>
      </w:r>
      <w:r w:rsidRPr="00637D02">
        <w:rPr>
          <w:rFonts w:ascii="Arial" w:hAnsi="Arial" w:cs="Arial"/>
          <w:color w:val="4F81BD"/>
          <w:u w:val="single"/>
        </w:rPr>
        <w:t xml:space="preserve"> - Santa Barbara, 26.4.2008.</w:t>
      </w:r>
    </w:p>
    <w:p w:rsidR="00415549" w:rsidRPr="00637D02" w:rsidRDefault="00415549"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w:t>
      </w:r>
      <w:r w:rsidR="00396158" w:rsidRPr="00637D02">
        <w:rPr>
          <w:rFonts w:ascii="Arial" w:hAnsi="Arial" w:cs="Arial"/>
          <w:color w:val="4F81BD"/>
          <w:sz w:val="20"/>
          <w:szCs w:val="20"/>
        </w:rPr>
        <w:t xml:space="preserve">, </w:t>
      </w:r>
      <w:r w:rsidR="000A58B2" w:rsidRPr="00637D02">
        <w:rPr>
          <w:rFonts w:ascii="Arial" w:hAnsi="Arial" w:cs="Arial"/>
          <w:color w:val="4F81BD"/>
          <w:sz w:val="20"/>
          <w:szCs w:val="20"/>
        </w:rPr>
        <w:t xml:space="preserve">didatta, </w:t>
      </w:r>
      <w:r w:rsidRPr="00637D02">
        <w:rPr>
          <w:rFonts w:ascii="Arial" w:hAnsi="Arial" w:cs="Arial"/>
          <w:color w:val="4F81BD"/>
          <w:sz w:val="20"/>
          <w:szCs w:val="20"/>
        </w:rPr>
        <w:t>pianista</w:t>
      </w:r>
      <w:r w:rsidR="00396158" w:rsidRPr="00637D02">
        <w:rPr>
          <w:rFonts w:ascii="Arial" w:hAnsi="Arial" w:cs="Arial"/>
          <w:color w:val="4F81BD"/>
          <w:sz w:val="20"/>
          <w:szCs w:val="20"/>
        </w:rPr>
        <w:t xml:space="preserve"> e polistrumentista</w:t>
      </w:r>
      <w:r w:rsidR="000A58B2" w:rsidRPr="00637D02">
        <w:rPr>
          <w:rFonts w:ascii="Arial" w:hAnsi="Arial" w:cs="Arial"/>
          <w:color w:val="4F81BD"/>
          <w:sz w:val="20"/>
          <w:szCs w:val="20"/>
        </w:rPr>
        <w:t>,</w:t>
      </w:r>
      <w:r w:rsidRPr="00637D02">
        <w:rPr>
          <w:rFonts w:ascii="Arial" w:hAnsi="Arial" w:cs="Arial"/>
          <w:color w:val="4F81BD"/>
          <w:sz w:val="20"/>
          <w:szCs w:val="20"/>
        </w:rPr>
        <w:t xml:space="preserve"> </w:t>
      </w:r>
      <w:r w:rsidR="00531F5B" w:rsidRPr="00637D02">
        <w:rPr>
          <w:rFonts w:ascii="Arial" w:hAnsi="Arial" w:cs="Arial"/>
          <w:color w:val="4F81BD"/>
          <w:sz w:val="20"/>
          <w:szCs w:val="20"/>
        </w:rPr>
        <w:t>nato in C</w:t>
      </w:r>
      <w:r w:rsidRPr="00637D02">
        <w:rPr>
          <w:rFonts w:ascii="Arial" w:hAnsi="Arial" w:cs="Arial"/>
          <w:color w:val="4F81BD"/>
          <w:sz w:val="20"/>
          <w:szCs w:val="20"/>
        </w:rPr>
        <w:t>anad</w:t>
      </w:r>
      <w:r w:rsidR="00531F5B" w:rsidRPr="00637D02">
        <w:rPr>
          <w:rFonts w:ascii="Arial" w:hAnsi="Arial" w:cs="Arial"/>
          <w:color w:val="4F81BD"/>
          <w:sz w:val="20"/>
          <w:szCs w:val="20"/>
        </w:rPr>
        <w:t>a</w:t>
      </w:r>
      <w:r w:rsidR="000A58B2" w:rsidRPr="00637D02">
        <w:rPr>
          <w:rFonts w:ascii="Arial" w:hAnsi="Arial" w:cs="Arial"/>
          <w:color w:val="4F81BD"/>
          <w:sz w:val="20"/>
          <w:szCs w:val="20"/>
        </w:rPr>
        <w:t xml:space="preserve"> da genitori Statunitensi</w:t>
      </w:r>
      <w:r w:rsidR="00396158" w:rsidRPr="00637D02">
        <w:rPr>
          <w:rFonts w:ascii="Arial" w:hAnsi="Arial" w:cs="Arial"/>
          <w:color w:val="4F81BD"/>
          <w:sz w:val="20"/>
          <w:szCs w:val="20"/>
        </w:rPr>
        <w:t xml:space="preserve">. </w:t>
      </w:r>
      <w:r w:rsidR="000A58B2" w:rsidRPr="00637D02">
        <w:rPr>
          <w:rFonts w:ascii="Arial" w:hAnsi="Arial" w:cs="Arial"/>
          <w:color w:val="4F81BD"/>
          <w:sz w:val="20"/>
          <w:szCs w:val="20"/>
        </w:rPr>
        <w:t xml:space="preserve">A 12 anni compose un Quartetto d’archi. </w:t>
      </w:r>
      <w:r w:rsidR="00396158" w:rsidRPr="00637D02">
        <w:rPr>
          <w:rFonts w:ascii="Arial" w:hAnsi="Arial" w:cs="Arial"/>
          <w:color w:val="4F81BD"/>
          <w:sz w:val="20"/>
          <w:szCs w:val="20"/>
        </w:rPr>
        <w:t>S</w:t>
      </w:r>
      <w:r w:rsidR="00531F5B" w:rsidRPr="00637D02">
        <w:rPr>
          <w:rFonts w:ascii="Arial" w:hAnsi="Arial" w:cs="Arial"/>
          <w:color w:val="4F81BD"/>
          <w:sz w:val="20"/>
          <w:szCs w:val="20"/>
        </w:rPr>
        <w:t>tudi al Conservatorio McGill (1926-1929) e a New Jork (1929-1</w:t>
      </w:r>
      <w:r w:rsidR="00396158" w:rsidRPr="00637D02">
        <w:rPr>
          <w:rFonts w:ascii="Arial" w:hAnsi="Arial" w:cs="Arial"/>
          <w:color w:val="4F81BD"/>
          <w:sz w:val="20"/>
          <w:szCs w:val="20"/>
        </w:rPr>
        <w:t>9</w:t>
      </w:r>
      <w:r w:rsidR="00531F5B" w:rsidRPr="00637D02">
        <w:rPr>
          <w:rFonts w:ascii="Arial" w:hAnsi="Arial" w:cs="Arial"/>
          <w:color w:val="4F81BD"/>
          <w:sz w:val="20"/>
          <w:szCs w:val="20"/>
        </w:rPr>
        <w:t>34), a</w:t>
      </w:r>
      <w:r w:rsidRPr="00637D02">
        <w:rPr>
          <w:rFonts w:ascii="Arial" w:hAnsi="Arial" w:cs="Arial"/>
          <w:color w:val="4F81BD"/>
          <w:sz w:val="20"/>
          <w:szCs w:val="20"/>
        </w:rPr>
        <w:t xml:space="preserve">llievo di Goldmark, </w:t>
      </w:r>
      <w:r w:rsidR="000E0E1C" w:rsidRPr="00637D02">
        <w:rPr>
          <w:rFonts w:ascii="Arial" w:hAnsi="Arial" w:cs="Arial"/>
          <w:color w:val="4F81BD"/>
          <w:sz w:val="20"/>
          <w:szCs w:val="20"/>
        </w:rPr>
        <w:t xml:space="preserve">Copland e Mahler, privatamente con </w:t>
      </w:r>
      <w:r w:rsidRPr="00637D02">
        <w:rPr>
          <w:rFonts w:ascii="Arial" w:hAnsi="Arial" w:cs="Arial"/>
          <w:color w:val="4F81BD"/>
          <w:sz w:val="20"/>
          <w:szCs w:val="20"/>
        </w:rPr>
        <w:t>Riegger</w:t>
      </w:r>
      <w:r w:rsidR="000E0E1C" w:rsidRPr="00637D02">
        <w:rPr>
          <w:rFonts w:ascii="Arial" w:hAnsi="Arial" w:cs="Arial"/>
          <w:color w:val="4F81BD"/>
          <w:sz w:val="20"/>
          <w:szCs w:val="20"/>
        </w:rPr>
        <w:t xml:space="preserve"> e </w:t>
      </w:r>
      <w:r w:rsidRPr="00637D02">
        <w:rPr>
          <w:rFonts w:ascii="Arial" w:hAnsi="Arial" w:cs="Arial"/>
          <w:color w:val="4F81BD"/>
          <w:sz w:val="20"/>
          <w:szCs w:val="20"/>
        </w:rPr>
        <w:t xml:space="preserve">Antheil. Insegnante </w:t>
      </w:r>
      <w:r w:rsidR="00531F5B" w:rsidRPr="00637D02">
        <w:rPr>
          <w:rFonts w:ascii="Arial" w:hAnsi="Arial" w:cs="Arial"/>
          <w:color w:val="4F81BD"/>
          <w:sz w:val="20"/>
          <w:szCs w:val="20"/>
        </w:rPr>
        <w:t xml:space="preserve">al Conservatorio McGill, </w:t>
      </w:r>
      <w:r w:rsidRPr="00637D02">
        <w:rPr>
          <w:rFonts w:ascii="Arial" w:hAnsi="Arial" w:cs="Arial"/>
          <w:color w:val="4F81BD"/>
          <w:sz w:val="20"/>
          <w:szCs w:val="20"/>
        </w:rPr>
        <w:t>alla Columbia University</w:t>
      </w:r>
      <w:r w:rsidR="001E7180" w:rsidRPr="00637D02">
        <w:rPr>
          <w:rFonts w:ascii="Arial" w:hAnsi="Arial" w:cs="Arial"/>
          <w:color w:val="4F81BD"/>
          <w:sz w:val="20"/>
          <w:szCs w:val="20"/>
        </w:rPr>
        <w:t xml:space="preserve"> e dal 1957 al 1980 al Bennington College</w:t>
      </w:r>
      <w:r w:rsidRPr="00637D02">
        <w:rPr>
          <w:rFonts w:ascii="Arial" w:hAnsi="Arial" w:cs="Arial"/>
          <w:color w:val="4F81BD"/>
          <w:sz w:val="20"/>
          <w:szCs w:val="20"/>
        </w:rPr>
        <w:t>.</w:t>
      </w:r>
      <w:r w:rsidR="00531F5B" w:rsidRPr="00637D02">
        <w:rPr>
          <w:rFonts w:ascii="Arial" w:hAnsi="Arial" w:cs="Arial"/>
          <w:color w:val="4F81BD"/>
          <w:sz w:val="20"/>
          <w:szCs w:val="20"/>
        </w:rPr>
        <w:t xml:space="preserve"> </w:t>
      </w:r>
      <w:r w:rsidR="000E0E1C" w:rsidRPr="00637D02">
        <w:rPr>
          <w:rFonts w:ascii="Arial" w:hAnsi="Arial" w:cs="Arial"/>
          <w:color w:val="4F81BD"/>
          <w:sz w:val="20"/>
          <w:szCs w:val="20"/>
        </w:rPr>
        <w:t>Definì la sua musica: “Spaziale”, Antifona I</w:t>
      </w:r>
      <w:r w:rsidR="000A58B2" w:rsidRPr="00637D02">
        <w:rPr>
          <w:rFonts w:ascii="Arial" w:hAnsi="Arial" w:cs="Arial"/>
          <w:color w:val="4F81BD"/>
          <w:sz w:val="20"/>
          <w:szCs w:val="20"/>
        </w:rPr>
        <w:t xml:space="preserve"> (1953)</w:t>
      </w:r>
      <w:r w:rsidR="000E0E1C" w:rsidRPr="00637D02">
        <w:rPr>
          <w:rFonts w:ascii="Arial" w:hAnsi="Arial" w:cs="Arial"/>
          <w:color w:val="4F81BD"/>
          <w:sz w:val="20"/>
          <w:szCs w:val="20"/>
        </w:rPr>
        <w:t xml:space="preserve">, il suo primo esperimento di questo suo genere, fu </w:t>
      </w:r>
      <w:r w:rsidR="000A58B2" w:rsidRPr="00637D02">
        <w:rPr>
          <w:rFonts w:ascii="Arial" w:hAnsi="Arial" w:cs="Arial"/>
          <w:color w:val="4F81BD"/>
          <w:sz w:val="20"/>
          <w:szCs w:val="20"/>
        </w:rPr>
        <w:t>eseguito</w:t>
      </w:r>
      <w:r w:rsidR="000E0E1C" w:rsidRPr="00637D02">
        <w:rPr>
          <w:rFonts w:ascii="Arial" w:hAnsi="Arial" w:cs="Arial"/>
          <w:color w:val="4F81BD"/>
          <w:sz w:val="20"/>
          <w:szCs w:val="20"/>
        </w:rPr>
        <w:t xml:space="preserve"> all’aperto</w:t>
      </w:r>
      <w:r w:rsidR="000A58B2" w:rsidRPr="00637D02">
        <w:rPr>
          <w:rFonts w:ascii="Arial" w:hAnsi="Arial" w:cs="Arial"/>
          <w:color w:val="4F81BD"/>
          <w:sz w:val="20"/>
          <w:szCs w:val="20"/>
        </w:rPr>
        <w:t xml:space="preserve"> da </w:t>
      </w:r>
      <w:r w:rsidR="000E0E1C" w:rsidRPr="00637D02">
        <w:rPr>
          <w:rFonts w:ascii="Arial" w:hAnsi="Arial" w:cs="Arial"/>
          <w:color w:val="4F81BD"/>
          <w:sz w:val="20"/>
          <w:szCs w:val="20"/>
        </w:rPr>
        <w:t xml:space="preserve">5 </w:t>
      </w:r>
      <w:r w:rsidR="000A58B2" w:rsidRPr="00637D02">
        <w:rPr>
          <w:rFonts w:ascii="Arial" w:hAnsi="Arial" w:cs="Arial"/>
          <w:color w:val="4F81BD"/>
          <w:sz w:val="20"/>
          <w:szCs w:val="20"/>
        </w:rPr>
        <w:t>O</w:t>
      </w:r>
      <w:r w:rsidR="000E0E1C" w:rsidRPr="00637D02">
        <w:rPr>
          <w:rFonts w:ascii="Arial" w:hAnsi="Arial" w:cs="Arial"/>
          <w:color w:val="4F81BD"/>
          <w:sz w:val="20"/>
          <w:szCs w:val="20"/>
        </w:rPr>
        <w:t>rchestre</w:t>
      </w:r>
      <w:r w:rsidR="000A58B2" w:rsidRPr="00637D02">
        <w:rPr>
          <w:rFonts w:ascii="Arial" w:hAnsi="Arial" w:cs="Arial"/>
          <w:color w:val="4F81BD"/>
          <w:sz w:val="20"/>
          <w:szCs w:val="20"/>
        </w:rPr>
        <w:t>,</w:t>
      </w:r>
      <w:r w:rsidR="000E0E1C" w:rsidRPr="00637D02">
        <w:rPr>
          <w:rFonts w:ascii="Arial" w:hAnsi="Arial" w:cs="Arial"/>
          <w:color w:val="4F81BD"/>
          <w:sz w:val="20"/>
          <w:szCs w:val="20"/>
        </w:rPr>
        <w:t xml:space="preserve"> distanziate fra loro. </w:t>
      </w:r>
      <w:r w:rsidR="000A58B2" w:rsidRPr="00637D02">
        <w:rPr>
          <w:rFonts w:ascii="Arial" w:hAnsi="Arial" w:cs="Arial"/>
          <w:color w:val="4F81BD"/>
          <w:sz w:val="20"/>
          <w:szCs w:val="20"/>
        </w:rPr>
        <w:t>Autore della colonna sonora del film “Cleopatra”, dal 1981 prese residenza a Santa Barbara.</w:t>
      </w:r>
    </w:p>
    <w:p w:rsidR="00415549" w:rsidRPr="00637D02" w:rsidRDefault="00415549"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Concerto</w:t>
      </w:r>
      <w:r w:rsidR="00951C86" w:rsidRPr="00637D02">
        <w:rPr>
          <w:rFonts w:ascii="Arial" w:hAnsi="Arial" w:cs="Arial"/>
        </w:rPr>
        <w:t>,</w:t>
      </w:r>
      <w:r w:rsidRPr="00637D02">
        <w:rPr>
          <w:rFonts w:ascii="Arial" w:hAnsi="Arial" w:cs="Arial"/>
        </w:rPr>
        <w:t xml:space="preserve"> sass</w:t>
      </w:r>
      <w:r w:rsidR="008B5531" w:rsidRPr="00637D02">
        <w:rPr>
          <w:rFonts w:ascii="Arial" w:hAnsi="Arial" w:cs="Arial"/>
        </w:rPr>
        <w:t>ofono</w:t>
      </w:r>
      <w:r w:rsidRPr="00637D02">
        <w:rPr>
          <w:rFonts w:ascii="Arial" w:hAnsi="Arial" w:cs="Arial"/>
        </w:rPr>
        <w:t xml:space="preserve"> e </w:t>
      </w:r>
      <w:r w:rsidR="009F4B18" w:rsidRPr="00637D02">
        <w:rPr>
          <w:rFonts w:ascii="Arial" w:hAnsi="Arial" w:cs="Arial"/>
        </w:rPr>
        <w:t xml:space="preserve">orch. </w:t>
      </w:r>
      <w:r w:rsidRPr="00637D02">
        <w:rPr>
          <w:rFonts w:ascii="Arial" w:hAnsi="Arial" w:cs="Arial"/>
        </w:rPr>
        <w:t>(1941)</w:t>
      </w:r>
      <w:r w:rsidR="009F4B18" w:rsidRPr="00637D02">
        <w:rPr>
          <w:rFonts w:ascii="Arial" w:hAnsi="Arial" w:cs="Arial"/>
        </w:rPr>
        <w:t>: 1</w:t>
      </w:r>
      <w:r w:rsidR="00951C86" w:rsidRPr="00637D02">
        <w:rPr>
          <w:rFonts w:ascii="Arial" w:hAnsi="Arial" w:cs="Arial"/>
        </w:rPr>
        <w:t>)</w:t>
      </w:r>
      <w:r w:rsidR="009F4B18" w:rsidRPr="00637D02">
        <w:rPr>
          <w:rFonts w:ascii="Arial" w:hAnsi="Arial" w:cs="Arial"/>
        </w:rPr>
        <w:t xml:space="preserve"> Prelude (7’20), </w:t>
      </w:r>
      <w:r w:rsidR="00951C86" w:rsidRPr="00637D02">
        <w:rPr>
          <w:rFonts w:ascii="Arial" w:hAnsi="Arial" w:cs="Arial"/>
        </w:rPr>
        <w:t xml:space="preserve"> </w:t>
      </w:r>
      <w:r w:rsidR="009F4B18" w:rsidRPr="00637D02">
        <w:rPr>
          <w:rFonts w:ascii="Arial" w:hAnsi="Arial" w:cs="Arial"/>
        </w:rPr>
        <w:t>2</w:t>
      </w:r>
      <w:r w:rsidR="00951C86" w:rsidRPr="00637D02">
        <w:rPr>
          <w:rFonts w:ascii="Arial" w:hAnsi="Arial" w:cs="Arial"/>
        </w:rPr>
        <w:t>)</w:t>
      </w:r>
      <w:r w:rsidR="009F4B18" w:rsidRPr="00637D02">
        <w:rPr>
          <w:rFonts w:ascii="Arial" w:hAnsi="Arial" w:cs="Arial"/>
        </w:rPr>
        <w:t xml:space="preserve"> Idyll (7’25), </w:t>
      </w:r>
      <w:r w:rsidR="00951C86" w:rsidRPr="00637D02">
        <w:rPr>
          <w:rFonts w:ascii="Arial" w:hAnsi="Arial" w:cs="Arial"/>
        </w:rPr>
        <w:t xml:space="preserve"> </w:t>
      </w:r>
      <w:r w:rsidR="009F4B18" w:rsidRPr="00637D02">
        <w:rPr>
          <w:rFonts w:ascii="Arial" w:hAnsi="Arial" w:cs="Arial"/>
        </w:rPr>
        <w:t>3</w:t>
      </w:r>
      <w:r w:rsidR="00951C86" w:rsidRPr="00637D02">
        <w:rPr>
          <w:rFonts w:ascii="Arial" w:hAnsi="Arial" w:cs="Arial"/>
        </w:rPr>
        <w:t>)</w:t>
      </w:r>
      <w:r w:rsidR="009F4B18" w:rsidRPr="00637D02">
        <w:rPr>
          <w:rFonts w:ascii="Arial" w:hAnsi="Arial" w:cs="Arial"/>
        </w:rPr>
        <w:t xml:space="preserve"> Caprice (5’40).</w:t>
      </w:r>
    </w:p>
    <w:p w:rsidR="00531F5B" w:rsidRPr="00637D02" w:rsidRDefault="00531F5B" w:rsidP="00416408">
      <w:pPr>
        <w:tabs>
          <w:tab w:val="left" w:pos="4253"/>
          <w:tab w:val="left" w:pos="10063"/>
          <w:tab w:val="left" w:pos="10348"/>
        </w:tabs>
        <w:spacing w:before="120" w:line="276" w:lineRule="auto"/>
        <w:rPr>
          <w:rFonts w:ascii="Arial" w:hAnsi="Arial" w:cs="Arial"/>
          <w:shd w:val="clear" w:color="auto" w:fill="E6ECF9"/>
        </w:rPr>
      </w:pPr>
    </w:p>
    <w:p w:rsidR="00A53A88" w:rsidRPr="00637D02" w:rsidRDefault="00A53A88" w:rsidP="00416408">
      <w:pPr>
        <w:tabs>
          <w:tab w:val="left" w:pos="4253"/>
          <w:tab w:val="left" w:pos="4632"/>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BREHME  Hans</w:t>
      </w:r>
      <w:r w:rsidRPr="00637D02">
        <w:rPr>
          <w:rFonts w:ascii="Arial" w:hAnsi="Arial" w:cs="Arial"/>
          <w:color w:val="4F81BD"/>
          <w:u w:val="single"/>
        </w:rPr>
        <w:tab/>
        <w:t>Potsdam, 10.3.1904 - Stoccarda, 10.11.1957.</w:t>
      </w:r>
    </w:p>
    <w:p w:rsidR="003A5EEF" w:rsidRPr="00637D02" w:rsidRDefault="00A53A88"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pianista tedesco, allievo a Berlino di Kempff. Insegnante di composizione a Stoccarda.</w:t>
      </w:r>
      <w:r w:rsidR="00415549" w:rsidRPr="00637D02">
        <w:rPr>
          <w:rFonts w:ascii="Arial" w:hAnsi="Arial" w:cs="Arial"/>
          <w:color w:val="4F81BD"/>
          <w:sz w:val="20"/>
          <w:szCs w:val="20"/>
        </w:rPr>
        <w:t xml:space="preserve"> </w:t>
      </w:r>
    </w:p>
    <w:p w:rsidR="00A53A88" w:rsidRPr="00637D02" w:rsidRDefault="00A53A88"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Sonata per sass. contr.</w:t>
      </w:r>
    </w:p>
    <w:p w:rsidR="00EF72ED" w:rsidRPr="00637D02" w:rsidRDefault="00EF72ED" w:rsidP="00416408">
      <w:pPr>
        <w:tabs>
          <w:tab w:val="left" w:pos="4253"/>
          <w:tab w:val="right" w:pos="9356"/>
          <w:tab w:val="left" w:pos="10063"/>
          <w:tab w:val="left" w:pos="10348"/>
        </w:tabs>
        <w:spacing w:before="120" w:line="276" w:lineRule="auto"/>
        <w:rPr>
          <w:rFonts w:ascii="Arial" w:hAnsi="Arial" w:cs="Arial"/>
        </w:rPr>
      </w:pPr>
    </w:p>
    <w:p w:rsidR="004E7F8B" w:rsidRPr="00637D02" w:rsidRDefault="004E7F8B" w:rsidP="00416408">
      <w:pPr>
        <w:tabs>
          <w:tab w:val="left" w:pos="4253"/>
          <w:tab w:val="left" w:pos="46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BRENET  Thérèse</w:t>
      </w:r>
      <w:r w:rsidRPr="00637D02">
        <w:rPr>
          <w:rFonts w:ascii="Arial" w:hAnsi="Arial" w:cs="Arial"/>
          <w:color w:val="4F81BD"/>
          <w:u w:val="single"/>
        </w:rPr>
        <w:tab/>
        <w:t>Parigi, 22</w:t>
      </w:r>
      <w:r w:rsidR="00036477" w:rsidRPr="00637D02">
        <w:rPr>
          <w:rFonts w:ascii="Arial" w:hAnsi="Arial" w:cs="Arial"/>
          <w:color w:val="4F81BD"/>
          <w:u w:val="single"/>
        </w:rPr>
        <w:t>.10.1935</w:t>
      </w:r>
    </w:p>
    <w:p w:rsidR="00810199" w:rsidRPr="00637D02" w:rsidRDefault="00810199"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lastRenderedPageBreak/>
        <w:t>Compositrice e pianista di famiglia di musicisti francesi. Allieva privata di M. Long e al Conservatorio di Parigi di Glotz, Duruflé, Gallon, Rivier e Milhaud. Prix de Rome nel 1965.</w:t>
      </w:r>
      <w:r w:rsidR="00D02197" w:rsidRPr="00637D02">
        <w:rPr>
          <w:rFonts w:ascii="Arial" w:hAnsi="Arial" w:cs="Arial"/>
          <w:color w:val="4F81BD"/>
          <w:sz w:val="20"/>
          <w:szCs w:val="20"/>
        </w:rPr>
        <w:t xml:space="preserve"> Insegnante al Conservatorio di Parigi.</w:t>
      </w:r>
    </w:p>
    <w:p w:rsidR="00810199" w:rsidRPr="00637D02" w:rsidRDefault="00810199"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Calligramme</w:t>
      </w:r>
      <w:r w:rsidR="00D02197" w:rsidRPr="00637D02">
        <w:rPr>
          <w:rFonts w:ascii="Arial" w:hAnsi="Arial" w:cs="Arial"/>
        </w:rPr>
        <w:t>,</w:t>
      </w:r>
      <w:r w:rsidRPr="00637D02">
        <w:rPr>
          <w:rFonts w:ascii="Arial" w:hAnsi="Arial" w:cs="Arial"/>
        </w:rPr>
        <w:t xml:space="preserve"> per sassofono solo (1981, 16’).   Incandescence</w:t>
      </w:r>
      <w:r w:rsidR="00036477" w:rsidRPr="00637D02">
        <w:rPr>
          <w:rFonts w:ascii="Arial" w:hAnsi="Arial" w:cs="Arial"/>
        </w:rPr>
        <w:t xml:space="preserve">, </w:t>
      </w:r>
      <w:r w:rsidRPr="00637D02">
        <w:rPr>
          <w:rFonts w:ascii="Arial" w:hAnsi="Arial" w:cs="Arial"/>
        </w:rPr>
        <w:t>sax bar. pf. (1984, 11’).</w:t>
      </w:r>
    </w:p>
    <w:p w:rsidR="00EF72ED" w:rsidRPr="00637D02" w:rsidRDefault="00EF72ED"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Flanerie, per 3 sass</w:t>
      </w:r>
      <w:r w:rsidR="008B5531" w:rsidRPr="00637D02">
        <w:rPr>
          <w:rFonts w:ascii="Arial" w:hAnsi="Arial" w:cs="Arial"/>
        </w:rPr>
        <w:t>ofoni</w:t>
      </w:r>
      <w:r w:rsidRPr="00637D02">
        <w:rPr>
          <w:rFonts w:ascii="Arial" w:hAnsi="Arial" w:cs="Arial"/>
        </w:rPr>
        <w:t xml:space="preserve"> contr.</w:t>
      </w:r>
      <w:r w:rsidR="001F5801" w:rsidRPr="00637D02">
        <w:rPr>
          <w:rFonts w:ascii="Arial" w:hAnsi="Arial" w:cs="Arial"/>
        </w:rPr>
        <w:t xml:space="preserve"> </w:t>
      </w:r>
      <w:r w:rsidR="0079480F" w:rsidRPr="00637D02">
        <w:rPr>
          <w:rFonts w:ascii="Arial" w:hAnsi="Arial" w:cs="Arial"/>
        </w:rPr>
        <w:t xml:space="preserve"> </w:t>
      </w:r>
      <w:r w:rsidR="001F5801" w:rsidRPr="00637D02">
        <w:rPr>
          <w:rFonts w:ascii="Arial" w:hAnsi="Arial" w:cs="Arial"/>
        </w:rPr>
        <w:t xml:space="preserve"> Auto</w:t>
      </w:r>
      <w:r w:rsidR="0079480F" w:rsidRPr="00637D02">
        <w:rPr>
          <w:rFonts w:ascii="Arial" w:hAnsi="Arial" w:cs="Arial"/>
        </w:rPr>
        <w:t>u</w:t>
      </w:r>
      <w:r w:rsidR="001F5801" w:rsidRPr="00637D02">
        <w:rPr>
          <w:rFonts w:ascii="Arial" w:hAnsi="Arial" w:cs="Arial"/>
        </w:rPr>
        <w:t xml:space="preserve">r d’un </w:t>
      </w:r>
      <w:r w:rsidR="0079480F" w:rsidRPr="00637D02">
        <w:rPr>
          <w:rFonts w:ascii="Arial" w:hAnsi="Arial" w:cs="Arial"/>
        </w:rPr>
        <w:t>R</w:t>
      </w:r>
      <w:r w:rsidR="00810199" w:rsidRPr="00637D02">
        <w:rPr>
          <w:rFonts w:ascii="Arial" w:hAnsi="Arial" w:cs="Arial"/>
        </w:rPr>
        <w:t>oi</w:t>
      </w:r>
      <w:r w:rsidR="008B5531" w:rsidRPr="00637D02">
        <w:rPr>
          <w:rFonts w:ascii="Arial" w:hAnsi="Arial" w:cs="Arial"/>
        </w:rPr>
        <w:t>,</w:t>
      </w:r>
      <w:r w:rsidR="001F5801" w:rsidRPr="00637D02">
        <w:rPr>
          <w:rFonts w:ascii="Arial" w:hAnsi="Arial" w:cs="Arial"/>
        </w:rPr>
        <w:t xml:space="preserve"> per 3 sass</w:t>
      </w:r>
      <w:r w:rsidR="008B5531" w:rsidRPr="00637D02">
        <w:rPr>
          <w:rFonts w:ascii="Arial" w:hAnsi="Arial" w:cs="Arial"/>
        </w:rPr>
        <w:t>ofoni</w:t>
      </w:r>
      <w:r w:rsidR="001F5801" w:rsidRPr="00637D02">
        <w:rPr>
          <w:rFonts w:ascii="Arial" w:hAnsi="Arial" w:cs="Arial"/>
        </w:rPr>
        <w:t xml:space="preserve"> contr.</w:t>
      </w:r>
    </w:p>
    <w:p w:rsidR="00735601" w:rsidRPr="00637D02" w:rsidRDefault="00810199"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Tetrapyle per 4 sax e pf. (1978, 19’).   Gémeaux per 2 quartetti di sassofoni (1988).</w:t>
      </w:r>
    </w:p>
    <w:p w:rsidR="00810199" w:rsidRPr="00637D02" w:rsidRDefault="00810199"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lang w:val="fr-FR"/>
        </w:rPr>
        <w:t>Piccola suite, 12 sassofoni (1989).</w:t>
      </w:r>
      <w:r w:rsidR="00D02197" w:rsidRPr="00637D02">
        <w:rPr>
          <w:rFonts w:ascii="Arial" w:hAnsi="Arial" w:cs="Arial"/>
          <w:i/>
          <w:iCs/>
          <w:color w:val="000000"/>
          <w:sz w:val="20"/>
          <w:szCs w:val="20"/>
          <w:lang w:val="fr-FR"/>
        </w:rPr>
        <w:t xml:space="preserve"> </w:t>
      </w:r>
      <w:r w:rsidR="00D02197" w:rsidRPr="00637D02">
        <w:rPr>
          <w:rFonts w:ascii="Arial" w:hAnsi="Arial" w:cs="Arial"/>
          <w:iCs/>
          <w:color w:val="000000"/>
          <w:lang w:val="fr-FR"/>
        </w:rPr>
        <w:t>Tétrapyle</w:t>
      </w:r>
      <w:r w:rsidR="00D02197" w:rsidRPr="00637D02">
        <w:rPr>
          <w:rFonts w:ascii="Arial" w:hAnsi="Arial" w:cs="Arial"/>
          <w:color w:val="000000"/>
          <w:lang w:val="fr-FR"/>
        </w:rPr>
        <w:t xml:space="preserve">, pour quatuor de saxophones e pf. </w:t>
      </w:r>
      <w:r w:rsidR="00D02197" w:rsidRPr="00637D02">
        <w:rPr>
          <w:rFonts w:ascii="Arial" w:hAnsi="Arial" w:cs="Arial"/>
          <w:color w:val="000000"/>
        </w:rPr>
        <w:t>(1979)</w:t>
      </w:r>
    </w:p>
    <w:p w:rsidR="00810199" w:rsidRPr="00637D02" w:rsidRDefault="00810199" w:rsidP="00416408">
      <w:pPr>
        <w:tabs>
          <w:tab w:val="left" w:pos="4253"/>
          <w:tab w:val="right" w:pos="9356"/>
          <w:tab w:val="left" w:pos="10063"/>
          <w:tab w:val="left" w:pos="10348"/>
        </w:tabs>
        <w:spacing w:before="120" w:line="276" w:lineRule="auto"/>
        <w:rPr>
          <w:rFonts w:ascii="Arial" w:hAnsi="Arial" w:cs="Arial"/>
        </w:rPr>
      </w:pPr>
    </w:p>
    <w:p w:rsidR="00735601" w:rsidRPr="00637D02" w:rsidRDefault="00735601" w:rsidP="00416408">
      <w:pPr>
        <w:tabs>
          <w:tab w:val="left" w:pos="4253"/>
          <w:tab w:val="left" w:pos="4300"/>
          <w:tab w:val="left" w:pos="46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BRENNAN</w:t>
      </w:r>
      <w:r w:rsidR="00046D04" w:rsidRPr="00637D02">
        <w:rPr>
          <w:rFonts w:ascii="Arial" w:hAnsi="Arial" w:cs="Arial"/>
          <w:color w:val="4F81BD"/>
          <w:u w:val="single"/>
        </w:rPr>
        <w:t xml:space="preserve">  John Wolf</w:t>
      </w:r>
      <w:r w:rsidRPr="00637D02">
        <w:rPr>
          <w:rFonts w:ascii="Arial" w:hAnsi="Arial" w:cs="Arial"/>
          <w:color w:val="4F81BD"/>
          <w:u w:val="single"/>
        </w:rPr>
        <w:tab/>
        <w:t>Dublino, 1954</w:t>
      </w:r>
    </w:p>
    <w:p w:rsidR="00735601" w:rsidRPr="00637D02" w:rsidRDefault="00735601"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pianista irlandese, </w:t>
      </w:r>
      <w:r w:rsidR="00046D04" w:rsidRPr="00637D02">
        <w:rPr>
          <w:rFonts w:ascii="Arial" w:hAnsi="Arial" w:cs="Arial"/>
          <w:color w:val="4F81BD"/>
          <w:sz w:val="20"/>
          <w:szCs w:val="20"/>
        </w:rPr>
        <w:t>residente in Svizzera, S</w:t>
      </w:r>
      <w:r w:rsidRPr="00637D02">
        <w:rPr>
          <w:rFonts w:ascii="Arial" w:hAnsi="Arial" w:cs="Arial"/>
          <w:color w:val="4F81BD"/>
          <w:sz w:val="20"/>
          <w:szCs w:val="20"/>
        </w:rPr>
        <w:t>tudi a Friburgo e Lucerna, allievo di Denisov, Huber, Holliger, Kyburz e Morricone.</w:t>
      </w:r>
    </w:p>
    <w:p w:rsidR="00046D04" w:rsidRPr="00637D02" w:rsidRDefault="00046D04"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Treib, sax contr. solo (6’).   Federico, sax contr. solo (6’).</w:t>
      </w:r>
    </w:p>
    <w:p w:rsidR="00046D04" w:rsidRPr="00637D02" w:rsidRDefault="00046D04"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lang w:val="fr-FR"/>
        </w:rPr>
        <w:t xml:space="preserve">Atanos, op. 103, per sax contr. pf. ctb. </w:t>
      </w:r>
      <w:r w:rsidRPr="00637D02">
        <w:rPr>
          <w:rFonts w:ascii="Arial" w:hAnsi="Arial" w:cs="Arial"/>
        </w:rPr>
        <w:t>(1993, 12’30).</w:t>
      </w:r>
    </w:p>
    <w:p w:rsidR="00046D04" w:rsidRPr="00637D02" w:rsidRDefault="00046D04" w:rsidP="00416408">
      <w:pPr>
        <w:tabs>
          <w:tab w:val="left" w:pos="4253"/>
          <w:tab w:val="right" w:pos="9356"/>
          <w:tab w:val="left" w:pos="10063"/>
          <w:tab w:val="left" w:pos="10348"/>
        </w:tabs>
        <w:spacing w:before="120" w:line="276" w:lineRule="auto"/>
        <w:rPr>
          <w:rFonts w:ascii="Arial" w:hAnsi="Arial" w:cs="Arial"/>
          <w:color w:val="FF3300"/>
          <w:u w:val="single"/>
        </w:rPr>
      </w:pPr>
    </w:p>
    <w:p w:rsidR="003A5EEF" w:rsidRPr="00637D02" w:rsidRDefault="003A5EEF"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BRENTA  Gaston</w:t>
      </w:r>
      <w:r w:rsidRPr="00637D02">
        <w:rPr>
          <w:rFonts w:ascii="Arial" w:hAnsi="Arial" w:cs="Arial"/>
          <w:color w:val="4F81BD"/>
          <w:u w:val="single"/>
        </w:rPr>
        <w:tab/>
        <w:t>Schaerbeeck, 10.6.1902 - ivi, 30.5.1969.</w:t>
      </w:r>
    </w:p>
    <w:p w:rsidR="003A5EEF" w:rsidRPr="00637D02" w:rsidRDefault="003A5EEF"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critico musicale belga, allievo di Gilson al Conservatorio di Bruxelles.</w:t>
      </w:r>
    </w:p>
    <w:p w:rsidR="003A5EEF" w:rsidRPr="00637D02" w:rsidRDefault="003A5EEF"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Saxiana, </w:t>
      </w:r>
      <w:r w:rsidR="005A53DB" w:rsidRPr="00637D02">
        <w:rPr>
          <w:rFonts w:ascii="Arial" w:hAnsi="Arial" w:cs="Arial"/>
        </w:rPr>
        <w:t>sax</w:t>
      </w:r>
      <w:r w:rsidRPr="00637D02">
        <w:rPr>
          <w:rFonts w:ascii="Arial" w:hAnsi="Arial" w:cs="Arial"/>
        </w:rPr>
        <w:t xml:space="preserve"> e pf.</w:t>
      </w:r>
      <w:r w:rsidR="00924328" w:rsidRPr="00637D02">
        <w:rPr>
          <w:rFonts w:ascii="Arial" w:hAnsi="Arial" w:cs="Arial"/>
        </w:rPr>
        <w:t xml:space="preserve"> (1962, 7’30).</w:t>
      </w:r>
    </w:p>
    <w:p w:rsidR="004A5D6F" w:rsidRPr="00637D02" w:rsidRDefault="004A5D6F" w:rsidP="00416408">
      <w:pPr>
        <w:tabs>
          <w:tab w:val="left" w:pos="4253"/>
          <w:tab w:val="right" w:pos="9356"/>
          <w:tab w:val="left" w:pos="10063"/>
          <w:tab w:val="left" w:pos="10348"/>
        </w:tabs>
        <w:spacing w:before="120" w:line="276" w:lineRule="auto"/>
        <w:rPr>
          <w:rFonts w:ascii="Arial" w:hAnsi="Arial" w:cs="Arial"/>
        </w:rPr>
      </w:pPr>
    </w:p>
    <w:p w:rsidR="004A5D6F" w:rsidRPr="00637D02" w:rsidRDefault="004A5D6F" w:rsidP="00416408">
      <w:pPr>
        <w:tabs>
          <w:tab w:val="left" w:pos="4253"/>
          <w:tab w:val="left" w:pos="4664"/>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BREWAEYS  Luc</w:t>
      </w:r>
      <w:r w:rsidRPr="00637D02">
        <w:rPr>
          <w:rFonts w:ascii="Arial" w:hAnsi="Arial" w:cs="Arial"/>
          <w:color w:val="4F81BD"/>
          <w:u w:val="single"/>
        </w:rPr>
        <w:tab/>
        <w:t>Mortsel, 25.8.1959</w:t>
      </w:r>
    </w:p>
    <w:p w:rsidR="002C031F" w:rsidRPr="00637D02" w:rsidRDefault="002C031F" w:rsidP="00416408">
      <w:pPr>
        <w:pStyle w:val="NormaleWeb"/>
        <w:tabs>
          <w:tab w:val="left" w:pos="4253"/>
          <w:tab w:val="right" w:pos="9356"/>
          <w:tab w:val="left" w:pos="10063"/>
          <w:tab w:val="left" w:pos="10348"/>
        </w:tabs>
        <w:spacing w:before="120" w:beforeAutospacing="0" w:after="0" w:afterAutospacing="0" w:line="276" w:lineRule="auto"/>
        <w:rPr>
          <w:rFonts w:ascii="Arial" w:hAnsi="Arial" w:cs="Arial"/>
          <w:color w:val="4F81BD"/>
          <w:sz w:val="20"/>
          <w:szCs w:val="20"/>
        </w:rPr>
      </w:pPr>
      <w:r w:rsidRPr="00637D02">
        <w:rPr>
          <w:rFonts w:ascii="Arial" w:hAnsi="Arial" w:cs="Arial"/>
          <w:color w:val="4F81BD"/>
          <w:sz w:val="20"/>
          <w:szCs w:val="20"/>
        </w:rPr>
        <w:t>Compositore belga, studi al Conservatorio di Bruxelles con Laporte, perfezionamento con Donatoni, Ferneyhough, Murail e Xenakis. Insegnante al Conservatorio di Bruxelles.</w:t>
      </w:r>
    </w:p>
    <w:p w:rsidR="004A5D6F" w:rsidRPr="00637D02" w:rsidRDefault="008B5531"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Dirge for Dina, sax </w:t>
      </w:r>
      <w:r w:rsidR="004A5D6F" w:rsidRPr="00637D02">
        <w:rPr>
          <w:rFonts w:ascii="Arial" w:hAnsi="Arial" w:cs="Arial"/>
        </w:rPr>
        <w:t>so</w:t>
      </w:r>
      <w:r w:rsidR="00036477" w:rsidRPr="00637D02">
        <w:rPr>
          <w:rFonts w:ascii="Arial" w:hAnsi="Arial" w:cs="Arial"/>
        </w:rPr>
        <w:t xml:space="preserve">pr. solo (1991, 3’30). </w:t>
      </w:r>
      <w:r w:rsidRPr="00637D02">
        <w:rPr>
          <w:rFonts w:ascii="Arial" w:hAnsi="Arial" w:cs="Arial"/>
          <w:lang w:val="en-GB"/>
        </w:rPr>
        <w:t xml:space="preserve">Kientzyphonic, sax e orch. sinf. </w:t>
      </w:r>
      <w:r w:rsidR="003F688B" w:rsidRPr="00637D02">
        <w:rPr>
          <w:rFonts w:ascii="Arial" w:hAnsi="Arial" w:cs="Arial"/>
        </w:rPr>
        <w:t>(1992, 22’).</w:t>
      </w:r>
    </w:p>
    <w:p w:rsidR="003F688B" w:rsidRPr="00637D02" w:rsidRDefault="003F688B"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Non lasciate ogni speranza, </w:t>
      </w:r>
      <w:r w:rsidR="002C031F" w:rsidRPr="00637D02">
        <w:rPr>
          <w:rFonts w:ascii="Arial" w:hAnsi="Arial" w:cs="Arial"/>
        </w:rPr>
        <w:t xml:space="preserve">per voce di </w:t>
      </w:r>
      <w:r w:rsidRPr="00637D02">
        <w:rPr>
          <w:rFonts w:ascii="Arial" w:hAnsi="Arial" w:cs="Arial"/>
        </w:rPr>
        <w:t>soprano,</w:t>
      </w:r>
      <w:r w:rsidR="002C031F" w:rsidRPr="00637D02">
        <w:rPr>
          <w:rFonts w:ascii="Arial" w:hAnsi="Arial" w:cs="Arial"/>
        </w:rPr>
        <w:t xml:space="preserve"> </w:t>
      </w:r>
      <w:r w:rsidRPr="00637D02">
        <w:rPr>
          <w:rFonts w:ascii="Arial" w:hAnsi="Arial" w:cs="Arial"/>
        </w:rPr>
        <w:t>sassofoni e orch. (1989, 33’).</w:t>
      </w:r>
    </w:p>
    <w:p w:rsidR="006B5CEB" w:rsidRPr="00637D02" w:rsidRDefault="006B5CEB" w:rsidP="00416408">
      <w:pPr>
        <w:tabs>
          <w:tab w:val="left" w:pos="4253"/>
          <w:tab w:val="right" w:pos="9356"/>
          <w:tab w:val="left" w:pos="10063"/>
          <w:tab w:val="left" w:pos="10348"/>
        </w:tabs>
        <w:spacing w:before="120" w:line="276" w:lineRule="auto"/>
        <w:rPr>
          <w:rFonts w:ascii="Arial" w:hAnsi="Arial" w:cs="Arial"/>
        </w:rPr>
      </w:pPr>
    </w:p>
    <w:p w:rsidR="006B5CEB" w:rsidRPr="00637D02" w:rsidRDefault="00B21DB4" w:rsidP="00416408">
      <w:pPr>
        <w:tabs>
          <w:tab w:val="left" w:pos="4253"/>
          <w:tab w:val="left" w:pos="4739"/>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BRINGS  Allen</w:t>
      </w:r>
      <w:r w:rsidRPr="00637D02">
        <w:rPr>
          <w:rFonts w:ascii="Arial" w:hAnsi="Arial" w:cs="Arial"/>
          <w:color w:val="4F81BD"/>
          <w:u w:val="single"/>
        </w:rPr>
        <w:tab/>
        <w:t>New York, 1934</w:t>
      </w:r>
    </w:p>
    <w:p w:rsidR="00B21DB4" w:rsidRPr="00637D02" w:rsidRDefault="00B21DB4"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americano, allievo di Luening e Sessions. Insegnante al Queens College </w:t>
      </w:r>
      <w:r w:rsidR="00C341DA" w:rsidRPr="00637D02">
        <w:rPr>
          <w:rFonts w:ascii="Arial" w:hAnsi="Arial" w:cs="Arial"/>
          <w:color w:val="4F81BD"/>
          <w:sz w:val="20"/>
          <w:szCs w:val="20"/>
        </w:rPr>
        <w:t>e</w:t>
      </w:r>
      <w:r w:rsidRPr="00637D02">
        <w:rPr>
          <w:rFonts w:ascii="Arial" w:hAnsi="Arial" w:cs="Arial"/>
          <w:color w:val="4F81BD"/>
          <w:sz w:val="20"/>
          <w:szCs w:val="20"/>
        </w:rPr>
        <w:t>alla Copland School di New York e Direttore alla Western Music Center di Weston, Connecticut.</w:t>
      </w:r>
    </w:p>
    <w:p w:rsidR="00B21DB4" w:rsidRPr="00637D02" w:rsidRDefault="00B21DB4" w:rsidP="00416408">
      <w:pPr>
        <w:tabs>
          <w:tab w:val="left" w:pos="4253"/>
          <w:tab w:val="right" w:pos="9356"/>
          <w:tab w:val="left" w:pos="10063"/>
          <w:tab w:val="left" w:pos="10348"/>
        </w:tabs>
        <w:spacing w:before="120" w:line="276" w:lineRule="auto"/>
        <w:rPr>
          <w:rFonts w:ascii="Arial" w:hAnsi="Arial" w:cs="Arial"/>
          <w:color w:val="000000"/>
        </w:rPr>
      </w:pPr>
      <w:r w:rsidRPr="00637D02">
        <w:rPr>
          <w:rFonts w:ascii="Arial" w:hAnsi="Arial" w:cs="Arial"/>
          <w:color w:val="000000"/>
        </w:rPr>
        <w:t xml:space="preserve">2 Pezzi per sax contr. solo (1972, 6’).   </w:t>
      </w:r>
      <w:r w:rsidRPr="00637D02">
        <w:rPr>
          <w:rFonts w:ascii="Arial" w:hAnsi="Arial" w:cs="Arial"/>
          <w:color w:val="000000"/>
          <w:lang w:val="en-US"/>
        </w:rPr>
        <w:t>Chimeric Fantasy, sa</w:t>
      </w:r>
      <w:r w:rsidR="00036477" w:rsidRPr="00637D02">
        <w:rPr>
          <w:rFonts w:ascii="Arial" w:hAnsi="Arial" w:cs="Arial"/>
          <w:color w:val="000000"/>
          <w:lang w:val="en-US"/>
        </w:rPr>
        <w:t>x.</w:t>
      </w:r>
      <w:r w:rsidRPr="00637D02">
        <w:rPr>
          <w:rFonts w:ascii="Arial" w:hAnsi="Arial" w:cs="Arial"/>
          <w:color w:val="000000"/>
          <w:lang w:val="en-US"/>
        </w:rPr>
        <w:t xml:space="preserve"> vcl. pf. </w:t>
      </w:r>
      <w:r w:rsidRPr="00637D02">
        <w:rPr>
          <w:rFonts w:ascii="Arial" w:hAnsi="Arial" w:cs="Arial"/>
          <w:color w:val="000000"/>
        </w:rPr>
        <w:t>(1993, 9’).</w:t>
      </w:r>
    </w:p>
    <w:p w:rsidR="002E000C" w:rsidRPr="00637D02" w:rsidRDefault="00B21DB4" w:rsidP="00416408">
      <w:pPr>
        <w:tabs>
          <w:tab w:val="left" w:pos="4253"/>
          <w:tab w:val="right" w:pos="9356"/>
          <w:tab w:val="left" w:pos="10063"/>
          <w:tab w:val="left" w:pos="10348"/>
        </w:tabs>
        <w:spacing w:before="120" w:line="276" w:lineRule="auto"/>
        <w:rPr>
          <w:rFonts w:ascii="Arial" w:hAnsi="Arial" w:cs="Arial"/>
          <w:color w:val="000000"/>
        </w:rPr>
      </w:pPr>
      <w:r w:rsidRPr="00637D02">
        <w:rPr>
          <w:rFonts w:ascii="Arial" w:hAnsi="Arial" w:cs="Arial"/>
          <w:color w:val="000000"/>
        </w:rPr>
        <w:t>3 Fantasie, per quartetto di sassofoni (1979, 7’40).</w:t>
      </w:r>
    </w:p>
    <w:p w:rsidR="002E000C" w:rsidRPr="00637D02" w:rsidRDefault="002E000C" w:rsidP="00416408">
      <w:pPr>
        <w:tabs>
          <w:tab w:val="left" w:pos="4253"/>
          <w:tab w:val="right" w:pos="9356"/>
          <w:tab w:val="left" w:pos="10063"/>
          <w:tab w:val="left" w:pos="10348"/>
        </w:tabs>
        <w:spacing w:before="120" w:line="276" w:lineRule="auto"/>
        <w:rPr>
          <w:rFonts w:ascii="Arial" w:hAnsi="Arial" w:cs="Arial"/>
          <w:color w:val="000000"/>
        </w:rPr>
      </w:pPr>
    </w:p>
    <w:p w:rsidR="002E000C" w:rsidRPr="00637D02" w:rsidRDefault="002E000C"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 xml:space="preserve">BRIXEL  Eugene                              </w:t>
      </w:r>
      <w:r w:rsidR="005F4211" w:rsidRPr="00637D02">
        <w:rPr>
          <w:rFonts w:ascii="Arial" w:hAnsi="Arial" w:cs="Arial"/>
          <w:color w:val="4F81BD"/>
          <w:u w:val="single"/>
        </w:rPr>
        <w:tab/>
      </w:r>
      <w:r w:rsidRPr="00637D02">
        <w:rPr>
          <w:rFonts w:ascii="Arial" w:hAnsi="Arial" w:cs="Arial"/>
          <w:color w:val="4F81BD"/>
          <w:u w:val="single"/>
        </w:rPr>
        <w:t xml:space="preserve">Schonberg, 27.3.1939 - </w:t>
      </w:r>
      <w:r w:rsidR="00E229EE" w:rsidRPr="00637D02">
        <w:rPr>
          <w:rFonts w:ascii="Arial" w:hAnsi="Arial" w:cs="Arial"/>
          <w:color w:val="4F81BD"/>
          <w:u w:val="single"/>
        </w:rPr>
        <w:t>Graz</w:t>
      </w:r>
      <w:r w:rsidRPr="00637D02">
        <w:rPr>
          <w:rFonts w:ascii="Arial" w:hAnsi="Arial" w:cs="Arial"/>
          <w:color w:val="4F81BD"/>
          <w:u w:val="single"/>
        </w:rPr>
        <w:t>, 16.10.2000.</w:t>
      </w:r>
    </w:p>
    <w:p w:rsidR="002E000C" w:rsidRPr="00637D02" w:rsidRDefault="002E000C"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musicologo austriaco, studi di clarinetto all’Accademia di Vienna con L. Wlach. All’Università studia forme teatrali e psicologia della Musica. Per tutta la sua vita musicale dedicò </w:t>
      </w:r>
      <w:r w:rsidR="00E229EE" w:rsidRPr="00637D02">
        <w:rPr>
          <w:rFonts w:ascii="Arial" w:hAnsi="Arial" w:cs="Arial"/>
          <w:color w:val="4F81BD"/>
          <w:sz w:val="20"/>
          <w:szCs w:val="20"/>
        </w:rPr>
        <w:t xml:space="preserve">le sue attenzioni </w:t>
      </w:r>
      <w:r w:rsidRPr="00637D02">
        <w:rPr>
          <w:rFonts w:ascii="Arial" w:hAnsi="Arial" w:cs="Arial"/>
          <w:color w:val="4F81BD"/>
          <w:sz w:val="20"/>
          <w:szCs w:val="20"/>
        </w:rPr>
        <w:t>agli strumenti a fiato</w:t>
      </w:r>
      <w:r w:rsidR="00E229EE" w:rsidRPr="00637D02">
        <w:rPr>
          <w:rFonts w:ascii="Arial" w:hAnsi="Arial" w:cs="Arial"/>
          <w:color w:val="4F81BD"/>
          <w:sz w:val="20"/>
          <w:szCs w:val="20"/>
        </w:rPr>
        <w:t>. Ne fu insegnante alla Musikhochschule di Graz dal 1972 al 2000.</w:t>
      </w:r>
      <w:r w:rsidRPr="00637D02">
        <w:rPr>
          <w:rFonts w:ascii="Arial" w:hAnsi="Arial" w:cs="Arial"/>
          <w:color w:val="4F81BD"/>
          <w:sz w:val="20"/>
          <w:szCs w:val="20"/>
        </w:rPr>
        <w:tab/>
      </w:r>
      <w:r w:rsidRPr="00637D02">
        <w:rPr>
          <w:rFonts w:ascii="Arial" w:hAnsi="Arial" w:cs="Arial"/>
          <w:color w:val="4F81BD"/>
          <w:sz w:val="20"/>
          <w:szCs w:val="20"/>
        </w:rPr>
        <w:tab/>
      </w:r>
    </w:p>
    <w:p w:rsidR="00E229EE" w:rsidRPr="00637D02" w:rsidRDefault="00E229EE" w:rsidP="00416408">
      <w:pPr>
        <w:tabs>
          <w:tab w:val="left" w:pos="4253"/>
          <w:tab w:val="left" w:pos="10063"/>
          <w:tab w:val="left" w:pos="10348"/>
        </w:tabs>
        <w:spacing w:before="120" w:line="276" w:lineRule="auto"/>
        <w:rPr>
          <w:rFonts w:ascii="Arial" w:hAnsi="Arial" w:cs="Arial"/>
        </w:rPr>
      </w:pPr>
      <w:r w:rsidRPr="00637D02">
        <w:rPr>
          <w:rFonts w:ascii="Arial" w:hAnsi="Arial" w:cs="Arial"/>
        </w:rPr>
        <w:t>Saxophonissimo (6’20).</w:t>
      </w:r>
    </w:p>
    <w:p w:rsidR="00E229EE" w:rsidRPr="00637D02" w:rsidRDefault="00E229EE" w:rsidP="00416408">
      <w:pPr>
        <w:tabs>
          <w:tab w:val="left" w:pos="4253"/>
          <w:tab w:val="left" w:pos="4567"/>
          <w:tab w:val="left" w:pos="4750"/>
          <w:tab w:val="right" w:pos="9356"/>
          <w:tab w:val="left" w:pos="10063"/>
          <w:tab w:val="left" w:pos="10348"/>
        </w:tabs>
        <w:spacing w:before="120" w:line="276" w:lineRule="auto"/>
        <w:rPr>
          <w:rFonts w:ascii="Arial" w:hAnsi="Arial" w:cs="Arial"/>
          <w:color w:val="FF3300"/>
          <w:u w:val="single"/>
        </w:rPr>
      </w:pPr>
    </w:p>
    <w:p w:rsidR="00011EA5" w:rsidRPr="00637D02" w:rsidRDefault="00011EA5" w:rsidP="00416408">
      <w:pPr>
        <w:tabs>
          <w:tab w:val="left" w:pos="4253"/>
          <w:tab w:val="left" w:pos="4567"/>
          <w:tab w:val="left" w:pos="4750"/>
          <w:tab w:val="right" w:pos="9356"/>
          <w:tab w:val="left" w:pos="10063"/>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BROUQUIERES  Jean</w:t>
      </w:r>
      <w:r w:rsidRPr="00637D02">
        <w:rPr>
          <w:rFonts w:ascii="Arial" w:hAnsi="Arial" w:cs="Arial"/>
          <w:color w:val="4F81BD"/>
          <w:u w:val="single"/>
          <w:lang w:val="fr-FR"/>
        </w:rPr>
        <w:tab/>
        <w:t>1923 - 1994.</w:t>
      </w:r>
    </w:p>
    <w:p w:rsidR="00011EA5" w:rsidRPr="00637D02" w:rsidRDefault="00011EA5" w:rsidP="00416408">
      <w:pPr>
        <w:tabs>
          <w:tab w:val="left" w:pos="4253"/>
          <w:tab w:val="right" w:pos="9356"/>
          <w:tab w:val="left" w:pos="10063"/>
          <w:tab w:val="left" w:pos="10348"/>
        </w:tabs>
        <w:spacing w:before="120" w:line="276" w:lineRule="auto"/>
        <w:rPr>
          <w:rFonts w:ascii="Arial" w:hAnsi="Arial" w:cs="Arial"/>
          <w:color w:val="4F81BD"/>
          <w:sz w:val="20"/>
          <w:szCs w:val="20"/>
          <w:lang w:val="fr-FR"/>
        </w:rPr>
      </w:pPr>
      <w:r w:rsidRPr="00637D02">
        <w:rPr>
          <w:rFonts w:ascii="Arial" w:hAnsi="Arial" w:cs="Arial"/>
          <w:color w:val="4F81BD"/>
          <w:sz w:val="20"/>
          <w:szCs w:val="20"/>
          <w:lang w:val="fr-FR"/>
        </w:rPr>
        <w:lastRenderedPageBreak/>
        <w:t>Compositore francese.</w:t>
      </w:r>
    </w:p>
    <w:p w:rsidR="00011EA5" w:rsidRPr="00637D02" w:rsidRDefault="00036477"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 xml:space="preserve">Sax e pf.:  </w:t>
      </w:r>
      <w:r w:rsidR="000E3AA0" w:rsidRPr="00637D02">
        <w:rPr>
          <w:rFonts w:ascii="Arial" w:hAnsi="Arial" w:cs="Arial"/>
          <w:lang w:val="fr-FR"/>
        </w:rPr>
        <w:t xml:space="preserve">Cotes d’Amour,   </w:t>
      </w:r>
      <w:r w:rsidR="00AF0E26" w:rsidRPr="00637D02">
        <w:rPr>
          <w:rFonts w:ascii="Arial" w:hAnsi="Arial" w:cs="Arial"/>
          <w:lang w:val="fr-FR"/>
        </w:rPr>
        <w:t xml:space="preserve">Phonetic,   </w:t>
      </w:r>
      <w:r w:rsidR="00845EFB" w:rsidRPr="00637D02">
        <w:rPr>
          <w:rFonts w:ascii="Arial" w:hAnsi="Arial" w:cs="Arial"/>
          <w:lang w:val="fr-FR"/>
        </w:rPr>
        <w:t>Songes</w:t>
      </w:r>
      <w:r w:rsidR="004D4D46" w:rsidRPr="00637D02">
        <w:rPr>
          <w:rFonts w:ascii="Arial" w:hAnsi="Arial" w:cs="Arial"/>
          <w:lang w:val="fr-FR"/>
        </w:rPr>
        <w:t xml:space="preserve"> (1982)</w:t>
      </w:r>
      <w:r w:rsidR="00845EFB" w:rsidRPr="00637D02">
        <w:rPr>
          <w:rFonts w:ascii="Arial" w:hAnsi="Arial" w:cs="Arial"/>
          <w:lang w:val="fr-FR"/>
        </w:rPr>
        <w:t xml:space="preserve">,   </w:t>
      </w:r>
      <w:r w:rsidR="00011EA5" w:rsidRPr="00637D02">
        <w:rPr>
          <w:rFonts w:ascii="Arial" w:hAnsi="Arial" w:cs="Arial"/>
          <w:lang w:val="fr-FR"/>
        </w:rPr>
        <w:t>Lamentation et danse</w:t>
      </w:r>
      <w:r w:rsidR="001F602F" w:rsidRPr="00637D02">
        <w:rPr>
          <w:rFonts w:ascii="Arial" w:hAnsi="Arial" w:cs="Arial"/>
          <w:lang w:val="fr-FR"/>
        </w:rPr>
        <w:t xml:space="preserve"> (1982)</w:t>
      </w:r>
      <w:r w:rsidR="000E3AA0" w:rsidRPr="00637D02">
        <w:rPr>
          <w:rFonts w:ascii="Arial" w:hAnsi="Arial" w:cs="Arial"/>
          <w:lang w:val="fr-FR"/>
        </w:rPr>
        <w:t>.</w:t>
      </w:r>
    </w:p>
    <w:p w:rsidR="005C0C10" w:rsidRPr="00A72763" w:rsidRDefault="0000609E" w:rsidP="00416408">
      <w:pPr>
        <w:tabs>
          <w:tab w:val="left" w:pos="4253"/>
          <w:tab w:val="left" w:pos="10348"/>
        </w:tabs>
        <w:spacing w:before="120" w:line="276" w:lineRule="auto"/>
        <w:rPr>
          <w:rFonts w:ascii="Arial" w:hAnsi="Arial" w:cs="Arial"/>
          <w:bCs/>
          <w:lang w:val="en-US"/>
        </w:rPr>
      </w:pPr>
      <w:hyperlink r:id="rId21" w:history="1">
        <w:r w:rsidR="005C0C10" w:rsidRPr="00A72763">
          <w:rPr>
            <w:rFonts w:ascii="Arial" w:hAnsi="Arial" w:cs="Arial"/>
            <w:bCs/>
            <w:lang w:val="en-US"/>
          </w:rPr>
          <w:t>Côtes d'Armor</w:t>
        </w:r>
      </w:hyperlink>
      <w:r w:rsidR="005C0C10" w:rsidRPr="00A72763">
        <w:rPr>
          <w:rFonts w:ascii="Arial" w:hAnsi="Arial" w:cs="Arial"/>
          <w:bCs/>
          <w:lang w:val="en-US"/>
        </w:rPr>
        <w:t xml:space="preserve">, sax tenore e concert band.   </w:t>
      </w:r>
    </w:p>
    <w:p w:rsidR="00EF3E9F" w:rsidRPr="00A72763" w:rsidRDefault="00EF3E9F" w:rsidP="00416408">
      <w:pPr>
        <w:tabs>
          <w:tab w:val="left" w:pos="4253"/>
          <w:tab w:val="right" w:pos="9356"/>
          <w:tab w:val="left" w:pos="10063"/>
          <w:tab w:val="left" w:pos="10348"/>
        </w:tabs>
        <w:spacing w:before="120" w:line="276" w:lineRule="auto"/>
        <w:rPr>
          <w:rFonts w:ascii="Arial" w:hAnsi="Arial" w:cs="Arial"/>
          <w:lang w:val="en-US"/>
        </w:rPr>
      </w:pPr>
    </w:p>
    <w:p w:rsidR="003F5D6D" w:rsidRPr="00A72763" w:rsidRDefault="003F5D6D" w:rsidP="00416408">
      <w:pPr>
        <w:tabs>
          <w:tab w:val="left" w:pos="4253"/>
          <w:tab w:val="left" w:pos="4621"/>
          <w:tab w:val="right" w:pos="9356"/>
          <w:tab w:val="left" w:pos="10063"/>
          <w:tab w:val="left" w:pos="10348"/>
        </w:tabs>
        <w:spacing w:before="120" w:line="276" w:lineRule="auto"/>
        <w:rPr>
          <w:rFonts w:ascii="Arial" w:hAnsi="Arial" w:cs="Arial"/>
          <w:color w:val="4F81BD"/>
          <w:u w:val="single"/>
          <w:lang w:val="en-US"/>
        </w:rPr>
      </w:pPr>
      <w:r w:rsidRPr="00A72763">
        <w:rPr>
          <w:rFonts w:ascii="Arial" w:hAnsi="Arial" w:cs="Arial"/>
          <w:color w:val="4F81BD"/>
          <w:u w:val="single"/>
          <w:lang w:val="en-US"/>
        </w:rPr>
        <w:t>BROUWER  Leo</w:t>
      </w:r>
      <w:r w:rsidRPr="00A72763">
        <w:rPr>
          <w:rFonts w:ascii="Arial" w:hAnsi="Arial" w:cs="Arial"/>
          <w:color w:val="4F81BD"/>
          <w:u w:val="single"/>
          <w:lang w:val="en-US"/>
        </w:rPr>
        <w:tab/>
        <w:t>L’Avana</w:t>
      </w:r>
      <w:r w:rsidR="008B5531" w:rsidRPr="00A72763">
        <w:rPr>
          <w:rFonts w:ascii="Arial" w:hAnsi="Arial" w:cs="Arial"/>
          <w:color w:val="4F81BD"/>
          <w:u w:val="single"/>
          <w:lang w:val="en-US"/>
        </w:rPr>
        <w:t xml:space="preserve">, </w:t>
      </w:r>
      <w:r w:rsidR="00036477" w:rsidRPr="00A72763">
        <w:rPr>
          <w:rFonts w:ascii="Arial" w:hAnsi="Arial" w:cs="Arial"/>
          <w:color w:val="4F81BD"/>
          <w:u w:val="single"/>
          <w:lang w:val="en-US"/>
        </w:rPr>
        <w:t>1939</w:t>
      </w:r>
    </w:p>
    <w:p w:rsidR="003F5D6D" w:rsidRPr="00637D02" w:rsidRDefault="003F5D6D"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chitarrista concertista cubano. Studi di chitarra e composizione a Cuba e perfezionamento alla Juilliard e all’Università di Hartford. Insegnante di composizione al Conservatorio dell’Avana.</w:t>
      </w:r>
    </w:p>
    <w:p w:rsidR="00595DAB" w:rsidRPr="00637D02" w:rsidRDefault="00595DAB"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Concierto de Benicassim:   1) 12’,   2) 12’,   3) 10’15.   </w:t>
      </w:r>
    </w:p>
    <w:p w:rsidR="003F5D6D" w:rsidRPr="00637D02" w:rsidRDefault="008B5531"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Ludus metallicas, per quartetto di sassofoni (1972).</w:t>
      </w:r>
    </w:p>
    <w:p w:rsidR="00595DAB" w:rsidRPr="00637D02" w:rsidRDefault="00595DAB" w:rsidP="00416408">
      <w:pPr>
        <w:tabs>
          <w:tab w:val="left" w:pos="4253"/>
          <w:tab w:val="right" w:pos="9356"/>
          <w:tab w:val="left" w:pos="10063"/>
          <w:tab w:val="left" w:pos="10348"/>
        </w:tabs>
        <w:spacing w:before="120" w:line="276" w:lineRule="auto"/>
        <w:rPr>
          <w:rFonts w:ascii="Arial" w:hAnsi="Arial" w:cs="Arial"/>
        </w:rPr>
      </w:pPr>
    </w:p>
    <w:p w:rsidR="00DA454A" w:rsidRPr="00637D02" w:rsidRDefault="00DA454A" w:rsidP="00416408">
      <w:pPr>
        <w:tabs>
          <w:tab w:val="left" w:pos="4253"/>
          <w:tab w:val="right" w:pos="9356"/>
          <w:tab w:val="left" w:pos="10063"/>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BROWN  Rayner</w:t>
      </w:r>
      <w:r w:rsidRPr="00637D02">
        <w:rPr>
          <w:rFonts w:ascii="Arial" w:hAnsi="Arial" w:cs="Arial"/>
          <w:color w:val="4F81BD"/>
          <w:u w:val="single"/>
          <w:lang w:val="fr-FR"/>
        </w:rPr>
        <w:tab/>
        <w:t>Des Moines. 23.2.1912 - 1999.</w:t>
      </w:r>
    </w:p>
    <w:p w:rsidR="00DA454A" w:rsidRPr="00637D02" w:rsidRDefault="00DA454A"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lang w:val="fr-FR"/>
        </w:rPr>
        <w:t xml:space="preserve">Compositore americano. </w:t>
      </w:r>
      <w:r w:rsidRPr="00637D02">
        <w:rPr>
          <w:rFonts w:ascii="Arial" w:hAnsi="Arial" w:cs="Arial"/>
          <w:color w:val="4F81BD"/>
          <w:sz w:val="20"/>
          <w:szCs w:val="20"/>
        </w:rPr>
        <w:t>Insegnante a Los Angeles.</w:t>
      </w:r>
    </w:p>
    <w:p w:rsidR="009F56CD" w:rsidRPr="00637D02" w:rsidRDefault="00AC1633"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Suite per 2 sassofoni.   Fuga per 3 sassofoni, contr. ten. bar.   Sonata</w:t>
      </w:r>
      <w:r w:rsidR="00036477" w:rsidRPr="00637D02">
        <w:rPr>
          <w:rFonts w:ascii="Arial" w:hAnsi="Arial" w:cs="Arial"/>
        </w:rPr>
        <w:t>,</w:t>
      </w:r>
      <w:r w:rsidRPr="00637D02">
        <w:rPr>
          <w:rFonts w:ascii="Arial" w:hAnsi="Arial" w:cs="Arial"/>
        </w:rPr>
        <w:t xml:space="preserve"> sax contr e org.</w:t>
      </w:r>
    </w:p>
    <w:p w:rsidR="0016576B" w:rsidRPr="00637D02" w:rsidRDefault="008D4140"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Sonata Breve, sax bar. e pf.</w:t>
      </w:r>
    </w:p>
    <w:p w:rsidR="007B6FF8" w:rsidRPr="00637D02" w:rsidRDefault="007B6FF8" w:rsidP="00416408">
      <w:pPr>
        <w:tabs>
          <w:tab w:val="left" w:pos="4253"/>
          <w:tab w:val="right" w:pos="9356"/>
          <w:tab w:val="left" w:pos="10063"/>
          <w:tab w:val="left" w:pos="10348"/>
        </w:tabs>
        <w:spacing w:before="120" w:line="276" w:lineRule="auto"/>
        <w:rPr>
          <w:rFonts w:ascii="Arial" w:hAnsi="Arial" w:cs="Arial"/>
        </w:rPr>
      </w:pPr>
    </w:p>
    <w:p w:rsidR="007B6FF8" w:rsidRPr="00637D02" w:rsidRDefault="007B6FF8"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BRUNNER  Hans</w:t>
      </w:r>
      <w:r w:rsidRPr="00637D02">
        <w:rPr>
          <w:rFonts w:ascii="Arial" w:hAnsi="Arial" w:cs="Arial"/>
          <w:color w:val="4F81BD"/>
          <w:u w:val="single"/>
        </w:rPr>
        <w:tab/>
        <w:t>1899 - 1958.</w:t>
      </w:r>
    </w:p>
    <w:p w:rsidR="007B6FF8" w:rsidRPr="00637D02" w:rsidRDefault="007B6FF8"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Fantasia per sassofono e orch. op. 29.</w:t>
      </w:r>
    </w:p>
    <w:p w:rsidR="008D4140" w:rsidRPr="00637D02" w:rsidRDefault="008D4140" w:rsidP="00416408">
      <w:pPr>
        <w:tabs>
          <w:tab w:val="left" w:pos="4253"/>
          <w:tab w:val="right" w:pos="9356"/>
          <w:tab w:val="left" w:pos="10063"/>
          <w:tab w:val="left" w:pos="10348"/>
        </w:tabs>
        <w:spacing w:before="120" w:line="276" w:lineRule="auto"/>
        <w:rPr>
          <w:rFonts w:ascii="Arial" w:hAnsi="Arial" w:cs="Arial"/>
        </w:rPr>
      </w:pPr>
    </w:p>
    <w:p w:rsidR="0016576B" w:rsidRPr="00637D02" w:rsidRDefault="0016576B"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BRUNIAU  Auguste</w:t>
      </w:r>
    </w:p>
    <w:p w:rsidR="00A327D3" w:rsidRPr="00637D02" w:rsidRDefault="00A327D3"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francese.</w:t>
      </w:r>
    </w:p>
    <w:p w:rsidR="005301B9" w:rsidRPr="00637D02" w:rsidRDefault="005301B9"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Fantaisie Tyrolienne, sax contr solo.   </w:t>
      </w:r>
      <w:r w:rsidR="0016576B" w:rsidRPr="00637D02">
        <w:rPr>
          <w:rFonts w:ascii="Arial" w:hAnsi="Arial" w:cs="Arial"/>
        </w:rPr>
        <w:t>Toi et moi, fantasia per sa</w:t>
      </w:r>
      <w:r w:rsidR="008B5531" w:rsidRPr="00637D02">
        <w:rPr>
          <w:rFonts w:ascii="Arial" w:hAnsi="Arial" w:cs="Arial"/>
        </w:rPr>
        <w:t>x</w:t>
      </w:r>
      <w:r w:rsidR="0016576B" w:rsidRPr="00637D02">
        <w:rPr>
          <w:rFonts w:ascii="Arial" w:hAnsi="Arial" w:cs="Arial"/>
        </w:rPr>
        <w:t xml:space="preserve"> sopr</w:t>
      </w:r>
      <w:r w:rsidR="00036477" w:rsidRPr="00637D02">
        <w:rPr>
          <w:rFonts w:ascii="Arial" w:hAnsi="Arial" w:cs="Arial"/>
        </w:rPr>
        <w:t>.</w:t>
      </w:r>
      <w:r w:rsidR="00004C41" w:rsidRPr="00637D02">
        <w:rPr>
          <w:rFonts w:ascii="Arial" w:hAnsi="Arial" w:cs="Arial"/>
        </w:rPr>
        <w:t xml:space="preserve"> o</w:t>
      </w:r>
      <w:r w:rsidR="0016576B" w:rsidRPr="00637D02">
        <w:rPr>
          <w:rFonts w:ascii="Arial" w:hAnsi="Arial" w:cs="Arial"/>
        </w:rPr>
        <w:t xml:space="preserve"> contr. e pf.</w:t>
      </w:r>
      <w:r w:rsidRPr="00637D02">
        <w:rPr>
          <w:rFonts w:ascii="Arial" w:hAnsi="Arial" w:cs="Arial"/>
        </w:rPr>
        <w:t xml:space="preserve">   </w:t>
      </w:r>
    </w:p>
    <w:p w:rsidR="0016576B" w:rsidRPr="00637D02" w:rsidRDefault="005301B9"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Fantaisie variée, sax</w:t>
      </w:r>
      <w:r w:rsidR="00004C41" w:rsidRPr="00637D02">
        <w:rPr>
          <w:rFonts w:ascii="Arial" w:hAnsi="Arial" w:cs="Arial"/>
          <w:lang w:val="fr-FR"/>
        </w:rPr>
        <w:t xml:space="preserve"> e</w:t>
      </w:r>
      <w:r w:rsidRPr="00637D02">
        <w:rPr>
          <w:rFonts w:ascii="Arial" w:hAnsi="Arial" w:cs="Arial"/>
          <w:lang w:val="fr-FR"/>
        </w:rPr>
        <w:t xml:space="preserve"> pf.</w:t>
      </w:r>
    </w:p>
    <w:p w:rsidR="00596F05" w:rsidRPr="00637D02" w:rsidRDefault="00596F05" w:rsidP="00416408">
      <w:pPr>
        <w:tabs>
          <w:tab w:val="left" w:pos="4253"/>
          <w:tab w:val="right" w:pos="9356"/>
          <w:tab w:val="left" w:pos="10063"/>
          <w:tab w:val="left" w:pos="10348"/>
        </w:tabs>
        <w:spacing w:before="120" w:line="276" w:lineRule="auto"/>
        <w:rPr>
          <w:rFonts w:ascii="Arial" w:hAnsi="Arial" w:cs="Arial"/>
          <w:lang w:val="fr-FR"/>
        </w:rPr>
      </w:pPr>
    </w:p>
    <w:p w:rsidR="00596F05" w:rsidRPr="00637D02" w:rsidRDefault="00596F05"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BRUZDOWICZ  Joanna</w:t>
      </w:r>
      <w:r w:rsidRPr="00637D02">
        <w:rPr>
          <w:rFonts w:ascii="Arial" w:hAnsi="Arial" w:cs="Arial"/>
          <w:color w:val="4F81BD"/>
          <w:u w:val="single"/>
        </w:rPr>
        <w:tab/>
        <w:t>Varsavia, 17.5.1943</w:t>
      </w:r>
    </w:p>
    <w:p w:rsidR="00596F05" w:rsidRPr="00637D02" w:rsidRDefault="00596F05"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Compositrice, operista e pianista polacca, il padre era un architetto violoncellista, la madre una pianista, lei a 6 anni… cominciava a comporre. Studi alla Scuola Musicale e all’Accademia Musicale di Varsavia, allieva di pianoforte della Protasiewiks e della Osakiewics e con K. Sikorski per la composizione. Perfezionamento a Parigi con N. Boulanger, Messiaen. Studi di Musica elettronica alla Sorbona con P. Schaeffer. Parecchie le colonne sonore per film e Tv. </w:t>
      </w:r>
    </w:p>
    <w:p w:rsidR="00596F05" w:rsidRPr="00637D02" w:rsidRDefault="00596F05" w:rsidP="00416408">
      <w:pPr>
        <w:tabs>
          <w:tab w:val="left" w:pos="4253"/>
          <w:tab w:val="left" w:pos="10063"/>
          <w:tab w:val="left" w:pos="10348"/>
        </w:tabs>
        <w:spacing w:before="120" w:line="276" w:lineRule="auto"/>
        <w:rPr>
          <w:rFonts w:ascii="Arial" w:hAnsi="Arial" w:cs="Arial"/>
        </w:rPr>
      </w:pPr>
      <w:r w:rsidRPr="00637D02">
        <w:rPr>
          <w:rFonts w:ascii="Arial" w:hAnsi="Arial" w:cs="Arial"/>
          <w:iCs/>
        </w:rPr>
        <w:t xml:space="preserve">Quintetto “Tramuntana”, </w:t>
      </w:r>
      <w:r w:rsidRPr="00637D02">
        <w:rPr>
          <w:rFonts w:ascii="Arial" w:hAnsi="Arial" w:cs="Arial"/>
        </w:rPr>
        <w:t>sassofono e quart. d'archi (2006).</w:t>
      </w:r>
    </w:p>
    <w:p w:rsidR="00792BAA" w:rsidRPr="00637D02" w:rsidRDefault="00792BAA" w:rsidP="00416408">
      <w:pPr>
        <w:tabs>
          <w:tab w:val="left" w:pos="4253"/>
          <w:tab w:val="right" w:pos="9356"/>
          <w:tab w:val="left" w:pos="10063"/>
          <w:tab w:val="left" w:pos="10348"/>
        </w:tabs>
        <w:spacing w:before="120" w:line="276" w:lineRule="auto"/>
        <w:rPr>
          <w:rFonts w:ascii="Arial" w:hAnsi="Arial" w:cs="Arial"/>
        </w:rPr>
      </w:pPr>
    </w:p>
    <w:p w:rsidR="00792BAA" w:rsidRPr="00637D02" w:rsidRDefault="00792BAA" w:rsidP="00416408">
      <w:pPr>
        <w:tabs>
          <w:tab w:val="left" w:pos="4253"/>
          <w:tab w:val="left" w:pos="4599"/>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 xml:space="preserve">BUCHTEL  Forrest </w:t>
      </w:r>
      <w:r w:rsidR="00395CAD" w:rsidRPr="00637D02">
        <w:rPr>
          <w:rFonts w:ascii="Arial" w:hAnsi="Arial" w:cs="Arial"/>
          <w:color w:val="4F81BD"/>
          <w:u w:val="single"/>
        </w:rPr>
        <w:t>Lawrence</w:t>
      </w:r>
      <w:r w:rsidR="00395CAD" w:rsidRPr="00637D02">
        <w:rPr>
          <w:rFonts w:ascii="Arial" w:hAnsi="Arial" w:cs="Arial"/>
          <w:color w:val="4F81BD"/>
          <w:u w:val="single"/>
        </w:rPr>
        <w:tab/>
      </w:r>
      <w:r w:rsidR="005F1D44" w:rsidRPr="00637D02">
        <w:rPr>
          <w:rFonts w:ascii="Arial" w:hAnsi="Arial" w:cs="Arial"/>
          <w:color w:val="4F81BD"/>
          <w:u w:val="single"/>
        </w:rPr>
        <w:t>Chicago,</w:t>
      </w:r>
      <w:r w:rsidR="00395CAD" w:rsidRPr="00637D02">
        <w:rPr>
          <w:rFonts w:ascii="Arial" w:hAnsi="Arial" w:cs="Arial"/>
          <w:color w:val="4F81BD"/>
          <w:u w:val="single"/>
        </w:rPr>
        <w:t>1899 - 1996.</w:t>
      </w:r>
    </w:p>
    <w:p w:rsidR="00395CAD" w:rsidRPr="00637D02" w:rsidRDefault="00395CAD"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w:t>
      </w:r>
      <w:r w:rsidR="005F1D44" w:rsidRPr="00637D02">
        <w:rPr>
          <w:rFonts w:ascii="Arial" w:hAnsi="Arial" w:cs="Arial"/>
          <w:color w:val="4F81BD"/>
          <w:sz w:val="20"/>
          <w:szCs w:val="20"/>
        </w:rPr>
        <w:t xml:space="preserve">, </w:t>
      </w:r>
      <w:r w:rsidR="001947EB" w:rsidRPr="00637D02">
        <w:rPr>
          <w:rFonts w:ascii="Arial" w:hAnsi="Arial" w:cs="Arial"/>
          <w:color w:val="4F81BD"/>
          <w:sz w:val="20"/>
          <w:szCs w:val="20"/>
        </w:rPr>
        <w:t xml:space="preserve">arrangiatore, </w:t>
      </w:r>
      <w:r w:rsidR="005F1D44" w:rsidRPr="00637D02">
        <w:rPr>
          <w:rFonts w:ascii="Arial" w:hAnsi="Arial" w:cs="Arial"/>
          <w:color w:val="4F81BD"/>
          <w:sz w:val="20"/>
          <w:szCs w:val="20"/>
        </w:rPr>
        <w:t>trombettista</w:t>
      </w:r>
      <w:r w:rsidRPr="00637D02">
        <w:rPr>
          <w:rFonts w:ascii="Arial" w:hAnsi="Arial" w:cs="Arial"/>
          <w:color w:val="4F81BD"/>
          <w:sz w:val="20"/>
          <w:szCs w:val="20"/>
        </w:rPr>
        <w:t xml:space="preserve"> </w:t>
      </w:r>
      <w:r w:rsidR="005F1D44" w:rsidRPr="00637D02">
        <w:rPr>
          <w:rFonts w:ascii="Arial" w:hAnsi="Arial" w:cs="Arial"/>
          <w:color w:val="4F81BD"/>
          <w:sz w:val="20"/>
          <w:szCs w:val="20"/>
        </w:rPr>
        <w:t xml:space="preserve">e didatta </w:t>
      </w:r>
      <w:r w:rsidRPr="00637D02">
        <w:rPr>
          <w:rFonts w:ascii="Arial" w:hAnsi="Arial" w:cs="Arial"/>
          <w:color w:val="4F81BD"/>
          <w:sz w:val="20"/>
          <w:szCs w:val="20"/>
        </w:rPr>
        <w:t xml:space="preserve">americano, </w:t>
      </w:r>
      <w:r w:rsidR="005F1D44" w:rsidRPr="00637D02">
        <w:rPr>
          <w:rFonts w:ascii="Arial" w:hAnsi="Arial" w:cs="Arial"/>
          <w:color w:val="4F81BD"/>
          <w:sz w:val="20"/>
          <w:szCs w:val="20"/>
        </w:rPr>
        <w:t>la madre era violista. Studi privati con Vander Cook</w:t>
      </w:r>
      <w:r w:rsidR="000042A1" w:rsidRPr="00637D02">
        <w:rPr>
          <w:rFonts w:ascii="Arial" w:hAnsi="Arial" w:cs="Arial"/>
          <w:color w:val="4F81BD"/>
          <w:sz w:val="20"/>
          <w:szCs w:val="20"/>
        </w:rPr>
        <w:t>. A</w:t>
      </w:r>
      <w:r w:rsidR="005F1D44" w:rsidRPr="00637D02">
        <w:rPr>
          <w:rFonts w:ascii="Arial" w:hAnsi="Arial" w:cs="Arial"/>
          <w:color w:val="4F81BD"/>
          <w:sz w:val="20"/>
          <w:szCs w:val="20"/>
        </w:rPr>
        <w:t xml:space="preserve">ppassionato jazzista, suonò con W. Herman, </w:t>
      </w:r>
      <w:r w:rsidR="001947EB" w:rsidRPr="00637D02">
        <w:rPr>
          <w:rFonts w:ascii="Arial" w:hAnsi="Arial" w:cs="Arial"/>
          <w:color w:val="4F81BD"/>
          <w:sz w:val="20"/>
          <w:szCs w:val="20"/>
        </w:rPr>
        <w:t xml:space="preserve">S. Kenton, C. Basie e </w:t>
      </w:r>
      <w:r w:rsidR="005F1D44" w:rsidRPr="00637D02">
        <w:rPr>
          <w:rFonts w:ascii="Arial" w:hAnsi="Arial" w:cs="Arial"/>
          <w:color w:val="4F81BD"/>
          <w:sz w:val="20"/>
          <w:szCs w:val="20"/>
        </w:rPr>
        <w:t>D. Ellington</w:t>
      </w:r>
      <w:r w:rsidR="001947EB" w:rsidRPr="00637D02">
        <w:rPr>
          <w:rFonts w:ascii="Arial" w:hAnsi="Arial" w:cs="Arial"/>
          <w:color w:val="4F81BD"/>
          <w:sz w:val="20"/>
          <w:szCs w:val="20"/>
        </w:rPr>
        <w:t>.</w:t>
      </w:r>
    </w:p>
    <w:p w:rsidR="00750034" w:rsidRPr="00637D02" w:rsidRDefault="00750034"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rPr>
        <w:t xml:space="preserve">Fandango.    Arlequin.   </w:t>
      </w:r>
      <w:r w:rsidR="00EF5834" w:rsidRPr="00637D02">
        <w:rPr>
          <w:rFonts w:ascii="Arial" w:hAnsi="Arial" w:cs="Arial"/>
        </w:rPr>
        <w:t xml:space="preserve">Meditation per </w:t>
      </w:r>
      <w:r w:rsidR="005A53DB" w:rsidRPr="00637D02">
        <w:rPr>
          <w:rFonts w:ascii="Arial" w:hAnsi="Arial" w:cs="Arial"/>
        </w:rPr>
        <w:t>sax</w:t>
      </w:r>
      <w:r w:rsidR="00EF5834" w:rsidRPr="00637D02">
        <w:rPr>
          <w:rFonts w:ascii="Arial" w:hAnsi="Arial" w:cs="Arial"/>
        </w:rPr>
        <w:t xml:space="preserve"> ten. e pf.</w:t>
      </w:r>
      <w:r w:rsidR="003B53B4" w:rsidRPr="00637D02">
        <w:rPr>
          <w:rFonts w:ascii="Arial" w:hAnsi="Arial" w:cs="Arial"/>
        </w:rPr>
        <w:t xml:space="preserve">  </w:t>
      </w:r>
      <w:r w:rsidRPr="00637D02">
        <w:rPr>
          <w:rFonts w:ascii="Arial" w:hAnsi="Arial" w:cs="Arial"/>
        </w:rPr>
        <w:t xml:space="preserve">  </w:t>
      </w:r>
      <w:r w:rsidR="003B53B4" w:rsidRPr="00637D02">
        <w:rPr>
          <w:rFonts w:ascii="Arial" w:hAnsi="Arial" w:cs="Arial"/>
          <w:lang w:val="en-US"/>
        </w:rPr>
        <w:t>Mumbo Jumbo</w:t>
      </w:r>
      <w:r w:rsidR="00036477" w:rsidRPr="00637D02">
        <w:rPr>
          <w:rFonts w:ascii="Arial" w:hAnsi="Arial" w:cs="Arial"/>
          <w:lang w:val="en-US"/>
        </w:rPr>
        <w:t>,</w:t>
      </w:r>
      <w:r w:rsidR="003B53B4" w:rsidRPr="00637D02">
        <w:rPr>
          <w:rFonts w:ascii="Arial" w:hAnsi="Arial" w:cs="Arial"/>
          <w:lang w:val="en-US"/>
        </w:rPr>
        <w:t xml:space="preserve"> </w:t>
      </w:r>
      <w:r w:rsidR="005A53DB" w:rsidRPr="00637D02">
        <w:rPr>
          <w:rFonts w:ascii="Arial" w:hAnsi="Arial" w:cs="Arial"/>
          <w:lang w:val="en-US"/>
        </w:rPr>
        <w:t>sax</w:t>
      </w:r>
      <w:r w:rsidR="003B53B4" w:rsidRPr="00637D02">
        <w:rPr>
          <w:rFonts w:ascii="Arial" w:hAnsi="Arial" w:cs="Arial"/>
          <w:lang w:val="en-US"/>
        </w:rPr>
        <w:t xml:space="preserve"> ten. e pf.</w:t>
      </w:r>
      <w:r w:rsidR="00395CAD" w:rsidRPr="00637D02">
        <w:rPr>
          <w:rFonts w:ascii="Arial" w:hAnsi="Arial" w:cs="Arial"/>
          <w:lang w:val="en-US"/>
        </w:rPr>
        <w:t xml:space="preserve">  </w:t>
      </w:r>
      <w:r w:rsidRPr="00637D02">
        <w:rPr>
          <w:rFonts w:ascii="Arial" w:hAnsi="Arial" w:cs="Arial"/>
          <w:lang w:val="en-US"/>
        </w:rPr>
        <w:t xml:space="preserve"> </w:t>
      </w:r>
    </w:p>
    <w:p w:rsidR="00750034" w:rsidRPr="00637D02" w:rsidRDefault="00750034"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rPr>
        <w:t xml:space="preserve">Bolero, sax ten. e pf.    Jupiter, sax contr. e pf.    </w:t>
      </w:r>
      <w:r w:rsidRPr="00637D02">
        <w:rPr>
          <w:rFonts w:ascii="Arial" w:hAnsi="Arial" w:cs="Arial"/>
          <w:lang w:val="en-US"/>
        </w:rPr>
        <w:t>Londonderry Air.   Pi</w:t>
      </w:r>
      <w:r w:rsidR="00C341DA" w:rsidRPr="00637D02">
        <w:rPr>
          <w:rFonts w:ascii="Arial" w:hAnsi="Arial" w:cs="Arial"/>
          <w:lang w:val="en-US"/>
        </w:rPr>
        <w:t>e</w:t>
      </w:r>
      <w:r w:rsidRPr="00637D02">
        <w:rPr>
          <w:rFonts w:ascii="Arial" w:hAnsi="Arial" w:cs="Arial"/>
          <w:lang w:val="en-US"/>
        </w:rPr>
        <w:t xml:space="preserve">Piper.    </w:t>
      </w:r>
    </w:p>
    <w:p w:rsidR="00750034" w:rsidRPr="00637D02" w:rsidRDefault="00395CAD" w:rsidP="00416408">
      <w:pPr>
        <w:tabs>
          <w:tab w:val="left" w:pos="4253"/>
          <w:tab w:val="right" w:pos="9356"/>
          <w:tab w:val="left" w:pos="10063"/>
          <w:tab w:val="left" w:pos="10348"/>
        </w:tabs>
        <w:spacing w:before="120" w:line="276" w:lineRule="auto"/>
        <w:rPr>
          <w:rFonts w:ascii="Arial" w:hAnsi="Arial" w:cs="Arial"/>
          <w:lang w:val="de-DE"/>
        </w:rPr>
      </w:pPr>
      <w:r w:rsidRPr="00637D02">
        <w:rPr>
          <w:rFonts w:ascii="Arial" w:hAnsi="Arial" w:cs="Arial"/>
          <w:lang w:val="en-US"/>
        </w:rPr>
        <w:lastRenderedPageBreak/>
        <w:t>Jiggle A Bit, sax ten. e pf.</w:t>
      </w:r>
      <w:r w:rsidR="00750034" w:rsidRPr="00637D02">
        <w:rPr>
          <w:rFonts w:ascii="Arial" w:hAnsi="Arial" w:cs="Arial"/>
          <w:lang w:val="en-US"/>
        </w:rPr>
        <w:t xml:space="preserve">   </w:t>
      </w:r>
      <w:r w:rsidR="003B53B4" w:rsidRPr="00637D02">
        <w:rPr>
          <w:rFonts w:ascii="Arial" w:hAnsi="Arial" w:cs="Arial"/>
        </w:rPr>
        <w:t xml:space="preserve">Novelletta per </w:t>
      </w:r>
      <w:r w:rsidR="005A53DB" w:rsidRPr="00637D02">
        <w:rPr>
          <w:rFonts w:ascii="Arial" w:hAnsi="Arial" w:cs="Arial"/>
        </w:rPr>
        <w:t>sax</w:t>
      </w:r>
      <w:r w:rsidR="003B53B4" w:rsidRPr="00637D02">
        <w:rPr>
          <w:rFonts w:ascii="Arial" w:hAnsi="Arial" w:cs="Arial"/>
        </w:rPr>
        <w:t xml:space="preserve"> ten. e pf.  </w:t>
      </w:r>
      <w:r w:rsidR="00750034" w:rsidRPr="00637D02">
        <w:rPr>
          <w:rFonts w:ascii="Arial" w:hAnsi="Arial" w:cs="Arial"/>
        </w:rPr>
        <w:t xml:space="preserve"> </w:t>
      </w:r>
      <w:r w:rsidR="003B53B4" w:rsidRPr="00637D02">
        <w:rPr>
          <w:rFonts w:ascii="Arial" w:hAnsi="Arial" w:cs="Arial"/>
          <w:lang w:val="de-DE"/>
        </w:rPr>
        <w:t xml:space="preserve">Jogging along, </w:t>
      </w:r>
      <w:r w:rsidR="005A53DB" w:rsidRPr="00637D02">
        <w:rPr>
          <w:rFonts w:ascii="Arial" w:hAnsi="Arial" w:cs="Arial"/>
          <w:lang w:val="de-DE"/>
        </w:rPr>
        <w:t>sax</w:t>
      </w:r>
      <w:r w:rsidR="003B53B4" w:rsidRPr="00637D02">
        <w:rPr>
          <w:rFonts w:ascii="Arial" w:hAnsi="Arial" w:cs="Arial"/>
          <w:lang w:val="de-DE"/>
        </w:rPr>
        <w:t xml:space="preserve"> ten. e pf.   </w:t>
      </w:r>
    </w:p>
    <w:p w:rsidR="00750034" w:rsidRPr="00637D02" w:rsidRDefault="003B53B4" w:rsidP="00416408">
      <w:pPr>
        <w:tabs>
          <w:tab w:val="left" w:pos="4253"/>
          <w:tab w:val="right" w:pos="9356"/>
          <w:tab w:val="left" w:pos="10063"/>
          <w:tab w:val="left" w:pos="10348"/>
        </w:tabs>
        <w:spacing w:before="120" w:line="276" w:lineRule="auto"/>
        <w:rPr>
          <w:rFonts w:ascii="Arial" w:hAnsi="Arial" w:cs="Arial"/>
          <w:lang w:val="en-GB"/>
        </w:rPr>
      </w:pPr>
      <w:r w:rsidRPr="00637D02">
        <w:rPr>
          <w:rFonts w:ascii="Arial" w:hAnsi="Arial" w:cs="Arial"/>
          <w:lang w:val="de-DE"/>
        </w:rPr>
        <w:t xml:space="preserve">Jumpin’ Jack, </w:t>
      </w:r>
      <w:r w:rsidR="005A53DB" w:rsidRPr="00637D02">
        <w:rPr>
          <w:rFonts w:ascii="Arial" w:hAnsi="Arial" w:cs="Arial"/>
          <w:lang w:val="de-DE"/>
        </w:rPr>
        <w:t>sax</w:t>
      </w:r>
      <w:r w:rsidRPr="00637D02">
        <w:rPr>
          <w:rFonts w:ascii="Arial" w:hAnsi="Arial" w:cs="Arial"/>
          <w:lang w:val="de-DE"/>
        </w:rPr>
        <w:t xml:space="preserve"> ten. e pf.</w:t>
      </w:r>
      <w:r w:rsidR="00750034" w:rsidRPr="00637D02">
        <w:rPr>
          <w:rFonts w:ascii="Arial" w:hAnsi="Arial" w:cs="Arial"/>
          <w:lang w:val="de-DE"/>
        </w:rPr>
        <w:t xml:space="preserve">   </w:t>
      </w:r>
      <w:r w:rsidR="00B96C20" w:rsidRPr="00637D02">
        <w:rPr>
          <w:rFonts w:ascii="Arial" w:hAnsi="Arial" w:cs="Arial"/>
          <w:lang w:val="en-GB"/>
        </w:rPr>
        <w:t xml:space="preserve">Gobby gook, </w:t>
      </w:r>
      <w:r w:rsidR="005A53DB" w:rsidRPr="00637D02">
        <w:rPr>
          <w:rFonts w:ascii="Arial" w:hAnsi="Arial" w:cs="Arial"/>
          <w:lang w:val="en-GB"/>
        </w:rPr>
        <w:t>sax</w:t>
      </w:r>
      <w:r w:rsidR="00B96C20" w:rsidRPr="00637D02">
        <w:rPr>
          <w:rFonts w:ascii="Arial" w:hAnsi="Arial" w:cs="Arial"/>
          <w:lang w:val="en-GB"/>
        </w:rPr>
        <w:t xml:space="preserve"> ten. e pf.   Hippity hop, </w:t>
      </w:r>
      <w:r w:rsidR="005A53DB" w:rsidRPr="00637D02">
        <w:rPr>
          <w:rFonts w:ascii="Arial" w:hAnsi="Arial" w:cs="Arial"/>
          <w:lang w:val="en-GB"/>
        </w:rPr>
        <w:t>sax</w:t>
      </w:r>
      <w:r w:rsidR="00B96C20" w:rsidRPr="00637D02">
        <w:rPr>
          <w:rFonts w:ascii="Arial" w:hAnsi="Arial" w:cs="Arial"/>
          <w:lang w:val="en-GB"/>
        </w:rPr>
        <w:t xml:space="preserve"> ten. e pf.</w:t>
      </w:r>
      <w:r w:rsidR="00395CAD" w:rsidRPr="00637D02">
        <w:rPr>
          <w:rFonts w:ascii="Arial" w:hAnsi="Arial" w:cs="Arial"/>
          <w:lang w:val="en-GB"/>
        </w:rPr>
        <w:t xml:space="preserve">   </w:t>
      </w:r>
    </w:p>
    <w:p w:rsidR="00750034" w:rsidRPr="00637D02" w:rsidRDefault="005F1D44"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de-DE"/>
        </w:rPr>
        <w:t xml:space="preserve">Romantica, sax ten.   </w:t>
      </w:r>
      <w:r w:rsidR="00B96C20" w:rsidRPr="00637D02">
        <w:rPr>
          <w:rFonts w:ascii="Arial" w:hAnsi="Arial" w:cs="Arial"/>
          <w:lang w:val="de-DE"/>
        </w:rPr>
        <w:t xml:space="preserve">Hokus pokus, </w:t>
      </w:r>
      <w:r w:rsidR="005A53DB" w:rsidRPr="00637D02">
        <w:rPr>
          <w:rFonts w:ascii="Arial" w:hAnsi="Arial" w:cs="Arial"/>
          <w:lang w:val="de-DE"/>
        </w:rPr>
        <w:t>sax</w:t>
      </w:r>
      <w:r w:rsidR="00B96C20" w:rsidRPr="00637D02">
        <w:rPr>
          <w:rFonts w:ascii="Arial" w:hAnsi="Arial" w:cs="Arial"/>
          <w:lang w:val="de-DE"/>
        </w:rPr>
        <w:t xml:space="preserve"> ten</w:t>
      </w:r>
      <w:r w:rsidR="0061430F" w:rsidRPr="00637D02">
        <w:rPr>
          <w:rFonts w:ascii="Arial" w:hAnsi="Arial" w:cs="Arial"/>
          <w:lang w:val="de-DE"/>
        </w:rPr>
        <w:t>.</w:t>
      </w:r>
      <w:r w:rsidR="00B96C20" w:rsidRPr="00637D02">
        <w:rPr>
          <w:rFonts w:ascii="Arial" w:hAnsi="Arial" w:cs="Arial"/>
          <w:lang w:val="de-DE"/>
        </w:rPr>
        <w:t xml:space="preserve"> e pf.</w:t>
      </w:r>
      <w:r w:rsidR="00750034" w:rsidRPr="00637D02">
        <w:rPr>
          <w:rFonts w:ascii="Arial" w:hAnsi="Arial" w:cs="Arial"/>
          <w:lang w:val="de-DE"/>
        </w:rPr>
        <w:t xml:space="preserve">   </w:t>
      </w:r>
      <w:r w:rsidR="004B1937" w:rsidRPr="00637D02">
        <w:rPr>
          <w:rFonts w:ascii="Arial" w:hAnsi="Arial" w:cs="Arial"/>
          <w:lang w:val="en-US"/>
        </w:rPr>
        <w:t xml:space="preserve">Syncophobia, </w:t>
      </w:r>
      <w:r w:rsidR="005A53DB" w:rsidRPr="00637D02">
        <w:rPr>
          <w:rFonts w:ascii="Arial" w:hAnsi="Arial" w:cs="Arial"/>
          <w:lang w:val="en-US"/>
        </w:rPr>
        <w:t>sax</w:t>
      </w:r>
      <w:r w:rsidR="004B1937" w:rsidRPr="00637D02">
        <w:rPr>
          <w:rFonts w:ascii="Arial" w:hAnsi="Arial" w:cs="Arial"/>
          <w:lang w:val="en-US"/>
        </w:rPr>
        <w:t xml:space="preserve"> e pf.</w:t>
      </w:r>
      <w:r w:rsidR="00395CAD" w:rsidRPr="00637D02">
        <w:rPr>
          <w:rFonts w:ascii="Arial" w:hAnsi="Arial" w:cs="Arial"/>
          <w:lang w:val="en-US"/>
        </w:rPr>
        <w:t xml:space="preserve">  </w:t>
      </w:r>
    </w:p>
    <w:p w:rsidR="008F0587" w:rsidRPr="00637D02" w:rsidRDefault="005E225F" w:rsidP="00416408">
      <w:pPr>
        <w:tabs>
          <w:tab w:val="left" w:pos="4253"/>
          <w:tab w:val="right" w:pos="9356"/>
          <w:tab w:val="left" w:pos="10063"/>
          <w:tab w:val="left" w:pos="10348"/>
        </w:tabs>
        <w:spacing w:before="120" w:line="276" w:lineRule="auto"/>
        <w:rPr>
          <w:rFonts w:ascii="Arial" w:hAnsi="Arial" w:cs="Arial"/>
          <w:lang w:val="en-GB"/>
        </w:rPr>
      </w:pPr>
      <w:r w:rsidRPr="00637D02">
        <w:rPr>
          <w:rFonts w:ascii="Arial" w:hAnsi="Arial" w:cs="Arial"/>
          <w:lang w:val="en-GB"/>
        </w:rPr>
        <w:t xml:space="preserve">Caissons go rolling alone, </w:t>
      </w:r>
      <w:r w:rsidR="005A53DB" w:rsidRPr="00637D02">
        <w:rPr>
          <w:rFonts w:ascii="Arial" w:hAnsi="Arial" w:cs="Arial"/>
          <w:lang w:val="en-GB"/>
        </w:rPr>
        <w:t>sax</w:t>
      </w:r>
      <w:r w:rsidRPr="00637D02">
        <w:rPr>
          <w:rFonts w:ascii="Arial" w:hAnsi="Arial" w:cs="Arial"/>
          <w:lang w:val="en-GB"/>
        </w:rPr>
        <w:t xml:space="preserve"> contr. e pf.</w:t>
      </w:r>
      <w:r w:rsidR="00750034" w:rsidRPr="00637D02">
        <w:rPr>
          <w:rFonts w:ascii="Arial" w:hAnsi="Arial" w:cs="Arial"/>
          <w:lang w:val="en-GB"/>
        </w:rPr>
        <w:t xml:space="preserve">   </w:t>
      </w:r>
      <w:r w:rsidR="00D05C44" w:rsidRPr="00637D02">
        <w:rPr>
          <w:rFonts w:ascii="Arial" w:hAnsi="Arial" w:cs="Arial"/>
          <w:lang w:val="en-GB"/>
        </w:rPr>
        <w:t xml:space="preserve">At the ball, </w:t>
      </w:r>
      <w:r w:rsidR="005A53DB" w:rsidRPr="00637D02">
        <w:rPr>
          <w:rFonts w:ascii="Arial" w:hAnsi="Arial" w:cs="Arial"/>
          <w:lang w:val="en-GB"/>
        </w:rPr>
        <w:t>sax</w:t>
      </w:r>
      <w:r w:rsidR="00D05C44" w:rsidRPr="00637D02">
        <w:rPr>
          <w:rFonts w:ascii="Arial" w:hAnsi="Arial" w:cs="Arial"/>
          <w:lang w:val="en-GB"/>
        </w:rPr>
        <w:t xml:space="preserve"> contr. e pf.</w:t>
      </w:r>
    </w:p>
    <w:p w:rsidR="005F1D44" w:rsidRPr="00637D02" w:rsidRDefault="005F1D44" w:rsidP="00416408">
      <w:pPr>
        <w:tabs>
          <w:tab w:val="left" w:pos="4253"/>
          <w:tab w:val="right" w:pos="9356"/>
          <w:tab w:val="left" w:pos="10063"/>
          <w:tab w:val="left" w:pos="10348"/>
        </w:tabs>
        <w:spacing w:before="120" w:line="276" w:lineRule="auto"/>
        <w:rPr>
          <w:rFonts w:ascii="Arial" w:hAnsi="Arial" w:cs="Arial"/>
          <w:lang w:val="en-GB"/>
        </w:rPr>
      </w:pPr>
    </w:p>
    <w:p w:rsidR="009F56CD" w:rsidRPr="00637D02" w:rsidRDefault="009F56CD" w:rsidP="00416408">
      <w:pPr>
        <w:tabs>
          <w:tab w:val="left" w:pos="4227"/>
          <w:tab w:val="left" w:pos="4253"/>
          <w:tab w:val="left" w:pos="451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BUM</w:t>
      </w:r>
      <w:r w:rsidR="006855FB" w:rsidRPr="00637D02">
        <w:rPr>
          <w:rFonts w:ascii="Arial" w:hAnsi="Arial" w:cs="Arial"/>
          <w:color w:val="4F81BD"/>
          <w:u w:val="single"/>
        </w:rPr>
        <w:t>C</w:t>
      </w:r>
      <w:r w:rsidRPr="00637D02">
        <w:rPr>
          <w:rFonts w:ascii="Arial" w:hAnsi="Arial" w:cs="Arial"/>
          <w:color w:val="4F81BD"/>
          <w:u w:val="single"/>
        </w:rPr>
        <w:t>KE</w:t>
      </w:r>
      <w:r w:rsidR="006855FB" w:rsidRPr="00637D02">
        <w:rPr>
          <w:rFonts w:ascii="Arial" w:hAnsi="Arial" w:cs="Arial"/>
          <w:color w:val="4F81BD"/>
          <w:u w:val="single"/>
        </w:rPr>
        <w:t xml:space="preserve">  Gustav</w:t>
      </w:r>
      <w:r w:rsidR="001B37B4" w:rsidRPr="00637D02">
        <w:rPr>
          <w:rFonts w:ascii="Arial" w:hAnsi="Arial" w:cs="Arial"/>
          <w:color w:val="4F81BD"/>
          <w:u w:val="single"/>
        </w:rPr>
        <w:tab/>
      </w:r>
      <w:r w:rsidR="00EA19CA" w:rsidRPr="00637D02">
        <w:rPr>
          <w:rFonts w:ascii="Arial" w:hAnsi="Arial" w:cs="Arial"/>
          <w:color w:val="4F81BD"/>
          <w:u w:val="single"/>
        </w:rPr>
        <w:t xml:space="preserve">Berlino, </w:t>
      </w:r>
      <w:r w:rsidR="001B37B4" w:rsidRPr="00637D02">
        <w:rPr>
          <w:rFonts w:ascii="Arial" w:hAnsi="Arial" w:cs="Arial"/>
          <w:color w:val="4F81BD"/>
          <w:u w:val="single"/>
        </w:rPr>
        <w:t xml:space="preserve">1876 </w:t>
      </w:r>
      <w:r w:rsidR="00701D76" w:rsidRPr="00637D02">
        <w:rPr>
          <w:rFonts w:ascii="Arial" w:hAnsi="Arial" w:cs="Arial"/>
          <w:color w:val="4F81BD"/>
          <w:u w:val="single"/>
        </w:rPr>
        <w:t>-</w:t>
      </w:r>
      <w:r w:rsidR="001B37B4" w:rsidRPr="00637D02">
        <w:rPr>
          <w:rFonts w:ascii="Arial" w:hAnsi="Arial" w:cs="Arial"/>
          <w:color w:val="4F81BD"/>
          <w:u w:val="single"/>
        </w:rPr>
        <w:t xml:space="preserve"> </w:t>
      </w:r>
      <w:r w:rsidR="00701D76" w:rsidRPr="00637D02">
        <w:rPr>
          <w:rFonts w:ascii="Arial" w:hAnsi="Arial" w:cs="Arial"/>
          <w:color w:val="4F81BD"/>
          <w:u w:val="single"/>
        </w:rPr>
        <w:t>Kleinmanchow,</w:t>
      </w:r>
      <w:r w:rsidR="00036477" w:rsidRPr="00637D02">
        <w:rPr>
          <w:rFonts w:ascii="Arial" w:hAnsi="Arial" w:cs="Arial"/>
          <w:color w:val="4F81BD"/>
          <w:u w:val="single"/>
        </w:rPr>
        <w:t xml:space="preserve"> </w:t>
      </w:r>
      <w:r w:rsidR="001B37B4" w:rsidRPr="00637D02">
        <w:rPr>
          <w:rFonts w:ascii="Arial" w:hAnsi="Arial" w:cs="Arial"/>
          <w:color w:val="4F81BD"/>
          <w:u w:val="single"/>
        </w:rPr>
        <w:t>1963</w:t>
      </w:r>
      <w:r w:rsidR="00701D76" w:rsidRPr="00637D02">
        <w:rPr>
          <w:rFonts w:ascii="Arial" w:hAnsi="Arial" w:cs="Arial"/>
          <w:color w:val="4F81BD"/>
          <w:u w:val="single"/>
        </w:rPr>
        <w:t>.</w:t>
      </w:r>
    </w:p>
    <w:p w:rsidR="00F77291" w:rsidRPr="00637D02" w:rsidRDefault="00EF6D33"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w:t>
      </w:r>
      <w:r w:rsidRPr="00637D02">
        <w:rPr>
          <w:rFonts w:ascii="Arial" w:hAnsi="Arial" w:cs="Arial"/>
          <w:b/>
          <w:color w:val="4F81BD"/>
          <w:sz w:val="20"/>
          <w:szCs w:val="20"/>
        </w:rPr>
        <w:t>sassofonista</w:t>
      </w:r>
      <w:r w:rsidRPr="00637D02">
        <w:rPr>
          <w:rFonts w:ascii="Arial" w:hAnsi="Arial" w:cs="Arial"/>
          <w:color w:val="4F81BD"/>
          <w:sz w:val="20"/>
          <w:szCs w:val="20"/>
        </w:rPr>
        <w:t xml:space="preserve"> tedesco</w:t>
      </w:r>
      <w:r w:rsidR="00EA19CA" w:rsidRPr="00637D02">
        <w:rPr>
          <w:rFonts w:ascii="Arial" w:hAnsi="Arial" w:cs="Arial"/>
          <w:color w:val="4F81BD"/>
          <w:sz w:val="20"/>
          <w:szCs w:val="20"/>
        </w:rPr>
        <w:t xml:space="preserve">, </w:t>
      </w:r>
      <w:r w:rsidR="00663268" w:rsidRPr="00637D02">
        <w:rPr>
          <w:rFonts w:ascii="Arial" w:hAnsi="Arial" w:cs="Arial"/>
          <w:color w:val="4F81BD"/>
          <w:sz w:val="20"/>
          <w:szCs w:val="20"/>
        </w:rPr>
        <w:t xml:space="preserve">studi pianistici con Rudel e Neitzel e di composizione con M. Bruch e Humperdinck. </w:t>
      </w:r>
      <w:r w:rsidR="008E592A" w:rsidRPr="00637D02">
        <w:rPr>
          <w:rFonts w:ascii="Arial" w:hAnsi="Arial" w:cs="Arial"/>
          <w:color w:val="4F81BD"/>
          <w:sz w:val="20"/>
          <w:szCs w:val="20"/>
        </w:rPr>
        <w:t xml:space="preserve">In una sua sinfonia, per primo inserì il sassofono. </w:t>
      </w:r>
      <w:r w:rsidR="00663268" w:rsidRPr="00637D02">
        <w:rPr>
          <w:rFonts w:ascii="Arial" w:hAnsi="Arial" w:cs="Arial"/>
          <w:color w:val="4F81BD"/>
          <w:sz w:val="20"/>
          <w:szCs w:val="20"/>
        </w:rPr>
        <w:t>Conobbe nel 1902 a Parigi il figlio di A. Sax</w:t>
      </w:r>
      <w:r w:rsidR="00ED661C" w:rsidRPr="00637D02">
        <w:rPr>
          <w:rFonts w:ascii="Arial" w:hAnsi="Arial" w:cs="Arial"/>
          <w:color w:val="4F81BD"/>
          <w:sz w:val="20"/>
          <w:szCs w:val="20"/>
        </w:rPr>
        <w:t xml:space="preserve">, che gli fece provare 8 tipi di sax, da quel momento si appassionò allo strumento, tanto da riuscire ad aprire una classe </w:t>
      </w:r>
      <w:r w:rsidR="00A65EE6" w:rsidRPr="00637D02">
        <w:rPr>
          <w:rFonts w:ascii="Arial" w:hAnsi="Arial" w:cs="Arial"/>
          <w:color w:val="4F81BD"/>
          <w:sz w:val="20"/>
          <w:szCs w:val="20"/>
        </w:rPr>
        <w:t>nei</w:t>
      </w:r>
      <w:r w:rsidR="00ED661C" w:rsidRPr="00637D02">
        <w:rPr>
          <w:rFonts w:ascii="Arial" w:hAnsi="Arial" w:cs="Arial"/>
          <w:color w:val="4F81BD"/>
          <w:sz w:val="20"/>
          <w:szCs w:val="20"/>
        </w:rPr>
        <w:t xml:space="preserve"> Conservatorio Stern e Scharwenka</w:t>
      </w:r>
      <w:r w:rsidR="00A65EE6" w:rsidRPr="00637D02">
        <w:rPr>
          <w:rFonts w:ascii="Arial" w:hAnsi="Arial" w:cs="Arial"/>
          <w:color w:val="4F81BD"/>
          <w:sz w:val="20"/>
          <w:szCs w:val="20"/>
        </w:rPr>
        <w:t xml:space="preserve"> di Berlino</w:t>
      </w:r>
      <w:r w:rsidR="00ED661C" w:rsidRPr="00637D02">
        <w:rPr>
          <w:rFonts w:ascii="Arial" w:hAnsi="Arial" w:cs="Arial"/>
          <w:color w:val="4F81BD"/>
          <w:sz w:val="20"/>
          <w:szCs w:val="20"/>
        </w:rPr>
        <w:t xml:space="preserve">. </w:t>
      </w:r>
      <w:r w:rsidR="00663268" w:rsidRPr="00637D02">
        <w:rPr>
          <w:rFonts w:ascii="Arial" w:hAnsi="Arial" w:cs="Arial"/>
          <w:color w:val="4F81BD"/>
          <w:sz w:val="20"/>
          <w:szCs w:val="20"/>
        </w:rPr>
        <w:t>F</w:t>
      </w:r>
      <w:r w:rsidR="00EA19CA" w:rsidRPr="00637D02">
        <w:rPr>
          <w:rFonts w:ascii="Arial" w:hAnsi="Arial" w:cs="Arial"/>
          <w:color w:val="4F81BD"/>
          <w:sz w:val="20"/>
          <w:szCs w:val="20"/>
        </w:rPr>
        <w:t>u il primo a fondare, nel 19</w:t>
      </w:r>
      <w:r w:rsidR="00F77291" w:rsidRPr="00637D02">
        <w:rPr>
          <w:rFonts w:ascii="Arial" w:hAnsi="Arial" w:cs="Arial"/>
          <w:color w:val="4F81BD"/>
          <w:sz w:val="20"/>
          <w:szCs w:val="20"/>
        </w:rPr>
        <w:t>32</w:t>
      </w:r>
      <w:r w:rsidR="00EA19CA" w:rsidRPr="00637D02">
        <w:rPr>
          <w:rFonts w:ascii="Arial" w:hAnsi="Arial" w:cs="Arial"/>
          <w:color w:val="4F81BD"/>
          <w:sz w:val="20"/>
          <w:szCs w:val="20"/>
        </w:rPr>
        <w:t xml:space="preserve">, un </w:t>
      </w:r>
      <w:r w:rsidR="00884301" w:rsidRPr="00637D02">
        <w:rPr>
          <w:rFonts w:ascii="Arial" w:hAnsi="Arial" w:cs="Arial"/>
          <w:color w:val="4F81BD"/>
          <w:sz w:val="20"/>
          <w:szCs w:val="20"/>
        </w:rPr>
        <w:t>Quartetto</w:t>
      </w:r>
      <w:r w:rsidR="00EA19CA" w:rsidRPr="00637D02">
        <w:rPr>
          <w:rFonts w:ascii="Arial" w:hAnsi="Arial" w:cs="Arial"/>
          <w:color w:val="4F81BD"/>
          <w:sz w:val="20"/>
          <w:szCs w:val="20"/>
        </w:rPr>
        <w:t xml:space="preserve"> di soli sassofoni</w:t>
      </w:r>
      <w:r w:rsidR="00F77291" w:rsidRPr="00637D02">
        <w:rPr>
          <w:rFonts w:ascii="Arial" w:hAnsi="Arial" w:cs="Arial"/>
          <w:color w:val="4F81BD"/>
          <w:sz w:val="20"/>
          <w:szCs w:val="20"/>
        </w:rPr>
        <w:t xml:space="preserve"> (con la figlia Hilde, Emil Manz e Carl Petzel</w:t>
      </w:r>
      <w:r w:rsidR="008E592A" w:rsidRPr="00637D02">
        <w:rPr>
          <w:rFonts w:ascii="Arial" w:hAnsi="Arial" w:cs="Arial"/>
          <w:color w:val="4F81BD"/>
          <w:sz w:val="20"/>
          <w:szCs w:val="20"/>
        </w:rPr>
        <w:t>)</w:t>
      </w:r>
      <w:r w:rsidRPr="00637D02">
        <w:rPr>
          <w:rFonts w:ascii="Arial" w:hAnsi="Arial" w:cs="Arial"/>
          <w:color w:val="4F81BD"/>
          <w:sz w:val="20"/>
          <w:szCs w:val="20"/>
        </w:rPr>
        <w:t>.</w:t>
      </w:r>
      <w:r w:rsidR="00EA19CA" w:rsidRPr="00637D02">
        <w:rPr>
          <w:rFonts w:ascii="Arial" w:hAnsi="Arial" w:cs="Arial"/>
          <w:color w:val="4F81BD"/>
          <w:sz w:val="20"/>
          <w:szCs w:val="20"/>
        </w:rPr>
        <w:t xml:space="preserve"> Suonò inoltre </w:t>
      </w:r>
      <w:r w:rsidRPr="00637D02">
        <w:rPr>
          <w:rFonts w:ascii="Arial" w:hAnsi="Arial" w:cs="Arial"/>
          <w:color w:val="4F81BD"/>
          <w:sz w:val="20"/>
          <w:szCs w:val="20"/>
        </w:rPr>
        <w:t xml:space="preserve">con </w:t>
      </w:r>
      <w:r w:rsidR="00EA19CA" w:rsidRPr="00637D02">
        <w:rPr>
          <w:rFonts w:ascii="Arial" w:hAnsi="Arial" w:cs="Arial"/>
          <w:color w:val="4F81BD"/>
          <w:sz w:val="20"/>
          <w:szCs w:val="20"/>
        </w:rPr>
        <w:t xml:space="preserve">Sigurd Rascher, che a sua volta fondò nel 1960 negli Stati Uniti, il </w:t>
      </w:r>
      <w:r w:rsidRPr="00637D02">
        <w:rPr>
          <w:rFonts w:ascii="Arial" w:hAnsi="Arial" w:cs="Arial"/>
          <w:color w:val="4F81BD"/>
          <w:sz w:val="20"/>
          <w:szCs w:val="20"/>
        </w:rPr>
        <w:t>“Quartetto di sassofoni”.</w:t>
      </w:r>
      <w:r w:rsidR="000D4FE7" w:rsidRPr="00637D02">
        <w:rPr>
          <w:rFonts w:ascii="Arial" w:hAnsi="Arial" w:cs="Arial"/>
          <w:color w:val="4F81BD"/>
          <w:sz w:val="20"/>
          <w:szCs w:val="20"/>
        </w:rPr>
        <w:t xml:space="preserve"> Il primo fondatore di un’orchestra di soli sassofoni sarà Jean-Marie Londeix, a Bordeaux</w:t>
      </w:r>
      <w:r w:rsidR="00E933A4" w:rsidRPr="00637D02">
        <w:rPr>
          <w:rFonts w:ascii="Arial" w:hAnsi="Arial" w:cs="Arial"/>
          <w:color w:val="4F81BD"/>
          <w:sz w:val="20"/>
          <w:szCs w:val="20"/>
        </w:rPr>
        <w:t xml:space="preserve">, </w:t>
      </w:r>
      <w:r w:rsidR="00701D76" w:rsidRPr="00637D02">
        <w:rPr>
          <w:rFonts w:ascii="Arial" w:hAnsi="Arial" w:cs="Arial"/>
          <w:color w:val="4F81BD"/>
          <w:sz w:val="20"/>
          <w:szCs w:val="20"/>
        </w:rPr>
        <w:t xml:space="preserve">(su idea di Bumcke) </w:t>
      </w:r>
      <w:r w:rsidR="00E933A4" w:rsidRPr="00637D02">
        <w:rPr>
          <w:rFonts w:ascii="Arial" w:hAnsi="Arial" w:cs="Arial"/>
          <w:color w:val="4F81BD"/>
          <w:sz w:val="20"/>
          <w:szCs w:val="20"/>
        </w:rPr>
        <w:t>che fisserà la formula base dei 12 sassofoni sul modello di un triplo quartetto, utilizzando: 1 sopranino, 2 sax sopr. 3 contr. 3 ten. 2 bar. 1 basso</w:t>
      </w:r>
      <w:r w:rsidR="000D4FE7" w:rsidRPr="00637D02">
        <w:rPr>
          <w:rFonts w:ascii="Arial" w:hAnsi="Arial" w:cs="Arial"/>
          <w:color w:val="4F81BD"/>
          <w:sz w:val="20"/>
          <w:szCs w:val="20"/>
        </w:rPr>
        <w:t>.</w:t>
      </w:r>
      <w:r w:rsidR="00ED661C" w:rsidRPr="00637D02">
        <w:rPr>
          <w:rFonts w:ascii="Arial" w:hAnsi="Arial" w:cs="Arial"/>
          <w:color w:val="4F81BD"/>
          <w:sz w:val="20"/>
          <w:szCs w:val="20"/>
        </w:rPr>
        <w:t xml:space="preserve"> </w:t>
      </w:r>
      <w:r w:rsidR="00F77291" w:rsidRPr="00637D02">
        <w:rPr>
          <w:rFonts w:ascii="Arial" w:hAnsi="Arial" w:cs="Arial"/>
          <w:color w:val="4F81BD"/>
          <w:sz w:val="20"/>
          <w:szCs w:val="20"/>
        </w:rPr>
        <w:t xml:space="preserve">Dal 1933, i nazisti lo ostacolarono, il sassofono </w:t>
      </w:r>
      <w:r w:rsidR="001A464D" w:rsidRPr="00637D02">
        <w:rPr>
          <w:rFonts w:ascii="Arial" w:hAnsi="Arial" w:cs="Arial"/>
          <w:color w:val="4F81BD"/>
          <w:sz w:val="20"/>
          <w:szCs w:val="20"/>
        </w:rPr>
        <w:t>fu</w:t>
      </w:r>
      <w:r w:rsidR="00F77291" w:rsidRPr="00637D02">
        <w:rPr>
          <w:rFonts w:ascii="Arial" w:hAnsi="Arial" w:cs="Arial"/>
          <w:color w:val="4F81BD"/>
          <w:sz w:val="20"/>
          <w:szCs w:val="20"/>
        </w:rPr>
        <w:t xml:space="preserve"> definito “Strumento di negri, inventato da un ebreo”</w:t>
      </w:r>
      <w:r w:rsidR="008E592A" w:rsidRPr="00637D02">
        <w:rPr>
          <w:rFonts w:ascii="Arial" w:hAnsi="Arial" w:cs="Arial"/>
          <w:color w:val="4F81BD"/>
          <w:sz w:val="20"/>
          <w:szCs w:val="20"/>
        </w:rPr>
        <w:t>. F</w:t>
      </w:r>
      <w:r w:rsidR="00F77291" w:rsidRPr="00637D02">
        <w:rPr>
          <w:rFonts w:ascii="Arial" w:hAnsi="Arial" w:cs="Arial"/>
          <w:color w:val="4F81BD"/>
          <w:sz w:val="20"/>
          <w:szCs w:val="20"/>
        </w:rPr>
        <w:t>urono interrotte le sue lezioni, anche quelle private</w:t>
      </w:r>
      <w:r w:rsidR="00701D76" w:rsidRPr="00637D02">
        <w:rPr>
          <w:rFonts w:ascii="Arial" w:hAnsi="Arial" w:cs="Arial"/>
          <w:color w:val="4F81BD"/>
          <w:sz w:val="20"/>
          <w:szCs w:val="20"/>
        </w:rPr>
        <w:t xml:space="preserve">. Dopo la guerra fu insegnante di teoria alla Deutsche Hochschule di Berlino Est. </w:t>
      </w:r>
      <w:r w:rsidR="00ED661C" w:rsidRPr="00637D02">
        <w:rPr>
          <w:rFonts w:ascii="Arial" w:hAnsi="Arial" w:cs="Arial"/>
          <w:color w:val="4F81BD"/>
          <w:sz w:val="20"/>
          <w:szCs w:val="20"/>
        </w:rPr>
        <w:t>La passione</w:t>
      </w:r>
      <w:r w:rsidR="00A65EE6" w:rsidRPr="00637D02">
        <w:rPr>
          <w:rFonts w:ascii="Arial" w:hAnsi="Arial" w:cs="Arial"/>
          <w:color w:val="4F81BD"/>
          <w:sz w:val="20"/>
          <w:szCs w:val="20"/>
        </w:rPr>
        <w:t xml:space="preserve"> di Bumcke</w:t>
      </w:r>
      <w:r w:rsidR="00ED661C" w:rsidRPr="00637D02">
        <w:rPr>
          <w:rFonts w:ascii="Arial" w:hAnsi="Arial" w:cs="Arial"/>
          <w:color w:val="4F81BD"/>
          <w:sz w:val="20"/>
          <w:szCs w:val="20"/>
        </w:rPr>
        <w:t xml:space="preserve"> per lo strumento, ha fatto sì che</w:t>
      </w:r>
      <w:r w:rsidR="00A65EE6" w:rsidRPr="00637D02">
        <w:rPr>
          <w:rFonts w:ascii="Arial" w:hAnsi="Arial" w:cs="Arial"/>
          <w:color w:val="4F81BD"/>
          <w:sz w:val="20"/>
          <w:szCs w:val="20"/>
        </w:rPr>
        <w:t xml:space="preserve"> alla Scuola e al Teatro di Hannover, </w:t>
      </w:r>
      <w:r w:rsidR="00ED661C" w:rsidRPr="00637D02">
        <w:rPr>
          <w:rFonts w:ascii="Arial" w:hAnsi="Arial" w:cs="Arial"/>
          <w:color w:val="4F81BD"/>
          <w:sz w:val="20"/>
          <w:szCs w:val="20"/>
        </w:rPr>
        <w:t xml:space="preserve">si svolga </w:t>
      </w:r>
      <w:r w:rsidR="00A65EE6" w:rsidRPr="00637D02">
        <w:rPr>
          <w:rFonts w:ascii="Arial" w:hAnsi="Arial" w:cs="Arial"/>
          <w:color w:val="4F81BD"/>
          <w:sz w:val="20"/>
          <w:szCs w:val="20"/>
        </w:rPr>
        <w:t xml:space="preserve">annualmente </w:t>
      </w:r>
      <w:r w:rsidR="00ED661C" w:rsidRPr="00637D02">
        <w:rPr>
          <w:rFonts w:ascii="Arial" w:hAnsi="Arial" w:cs="Arial"/>
          <w:color w:val="4F81BD"/>
          <w:sz w:val="20"/>
          <w:szCs w:val="20"/>
        </w:rPr>
        <w:t>un concorso</w:t>
      </w:r>
      <w:r w:rsidR="00A65EE6" w:rsidRPr="00637D02">
        <w:rPr>
          <w:rFonts w:ascii="Arial" w:hAnsi="Arial" w:cs="Arial"/>
          <w:color w:val="4F81BD"/>
          <w:sz w:val="20"/>
          <w:szCs w:val="20"/>
        </w:rPr>
        <w:t xml:space="preserve"> per sassofonisti</w:t>
      </w:r>
      <w:r w:rsidR="00ED661C" w:rsidRPr="00637D02">
        <w:rPr>
          <w:rFonts w:ascii="Arial" w:hAnsi="Arial" w:cs="Arial"/>
          <w:color w:val="4F81BD"/>
          <w:sz w:val="20"/>
          <w:szCs w:val="20"/>
        </w:rPr>
        <w:t xml:space="preserve"> a Lui dedicato</w:t>
      </w:r>
      <w:r w:rsidR="00A65EE6" w:rsidRPr="00637D02">
        <w:rPr>
          <w:rFonts w:ascii="Arial" w:hAnsi="Arial" w:cs="Arial"/>
          <w:color w:val="4F81BD"/>
          <w:sz w:val="20"/>
          <w:szCs w:val="20"/>
        </w:rPr>
        <w:t>.</w:t>
      </w:r>
    </w:p>
    <w:p w:rsidR="0021622E" w:rsidRPr="00637D02" w:rsidRDefault="00FE38B1"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Sestetto di sax, op. 19.   </w:t>
      </w:r>
      <w:r w:rsidR="0021622E" w:rsidRPr="00637D02">
        <w:rPr>
          <w:rFonts w:ascii="Arial" w:hAnsi="Arial" w:cs="Arial"/>
        </w:rPr>
        <w:t xml:space="preserve">2 Quartetti, op. 23, 4 sax.   </w:t>
      </w:r>
      <w:r w:rsidRPr="00637D02">
        <w:rPr>
          <w:rFonts w:ascii="Arial" w:hAnsi="Arial" w:cs="Arial"/>
        </w:rPr>
        <w:t>Romanza, op. 44/1, sax bar. pf.</w:t>
      </w:r>
      <w:r w:rsidR="0021622E" w:rsidRPr="00637D02">
        <w:rPr>
          <w:rFonts w:ascii="Arial" w:hAnsi="Arial" w:cs="Arial"/>
        </w:rPr>
        <w:t xml:space="preserve">   </w:t>
      </w:r>
    </w:p>
    <w:p w:rsidR="0021622E" w:rsidRPr="00637D02" w:rsidRDefault="0021622E"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Romanza, op. 44/2, sax contr. pf.   Notturno op. 45, sax bar. </w:t>
      </w:r>
      <w:r w:rsidR="001C5745" w:rsidRPr="00637D02">
        <w:rPr>
          <w:rFonts w:ascii="Arial" w:hAnsi="Arial" w:cs="Arial"/>
        </w:rPr>
        <w:t>e arpa</w:t>
      </w:r>
      <w:r w:rsidRPr="00637D02">
        <w:rPr>
          <w:rFonts w:ascii="Arial" w:hAnsi="Arial" w:cs="Arial"/>
        </w:rPr>
        <w:t xml:space="preserve">.    </w:t>
      </w:r>
    </w:p>
    <w:p w:rsidR="00663268" w:rsidRPr="00637D02" w:rsidRDefault="0021622E"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lang w:val="en-US"/>
        </w:rPr>
        <w:t xml:space="preserve">Concert waltz in Lab, op. 48, sax contr. pf.   </w:t>
      </w:r>
      <w:r w:rsidR="00663268" w:rsidRPr="00637D02">
        <w:rPr>
          <w:rFonts w:ascii="Arial" w:hAnsi="Arial" w:cs="Arial"/>
        </w:rPr>
        <w:t>Fantasia op. 50/3, insieme di sassofoni.</w:t>
      </w:r>
    </w:p>
    <w:p w:rsidR="00A65EE6" w:rsidRPr="00637D02" w:rsidRDefault="0021622E"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Scherzo op</w:t>
      </w:r>
      <w:r w:rsidR="00CF7338" w:rsidRPr="00637D02">
        <w:rPr>
          <w:rFonts w:ascii="Arial" w:hAnsi="Arial" w:cs="Arial"/>
        </w:rPr>
        <w:t>.</w:t>
      </w:r>
      <w:r w:rsidRPr="00637D02">
        <w:rPr>
          <w:rFonts w:ascii="Arial" w:hAnsi="Arial" w:cs="Arial"/>
        </w:rPr>
        <w:t xml:space="preserve"> 67, sax contr. e arpa.   </w:t>
      </w:r>
      <w:r w:rsidR="00CF7338" w:rsidRPr="00637D02">
        <w:rPr>
          <w:rFonts w:ascii="Arial" w:hAnsi="Arial" w:cs="Arial"/>
        </w:rPr>
        <w:t>Sonata in Sib-, op. 68, sax contr. pf. (</w:t>
      </w:r>
      <w:r w:rsidR="001C5745" w:rsidRPr="00637D02">
        <w:rPr>
          <w:rFonts w:ascii="Arial" w:hAnsi="Arial" w:cs="Arial"/>
        </w:rPr>
        <w:t xml:space="preserve">1938, </w:t>
      </w:r>
      <w:r w:rsidR="00CF7338" w:rsidRPr="00637D02">
        <w:rPr>
          <w:rFonts w:ascii="Arial" w:hAnsi="Arial" w:cs="Arial"/>
        </w:rPr>
        <w:t xml:space="preserve">16’).   </w:t>
      </w:r>
    </w:p>
    <w:p w:rsidR="00F77291" w:rsidRPr="00637D02" w:rsidRDefault="00F77291"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Piccolo trio, op. 96.   </w:t>
      </w:r>
      <w:r w:rsidR="00FE38B1" w:rsidRPr="00637D02">
        <w:rPr>
          <w:rFonts w:ascii="Arial" w:hAnsi="Arial" w:cs="Arial"/>
        </w:rPr>
        <w:t xml:space="preserve">1° Metodo per sassofono (1926).    </w:t>
      </w:r>
      <w:r w:rsidR="00A65EE6" w:rsidRPr="00637D02">
        <w:rPr>
          <w:rFonts w:ascii="Arial" w:hAnsi="Arial" w:cs="Arial"/>
        </w:rPr>
        <w:t xml:space="preserve">Studi, 5 volumi, op. 43:   </w:t>
      </w:r>
    </w:p>
    <w:p w:rsidR="00036477" w:rsidRPr="00637D02" w:rsidRDefault="00A65EE6"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36 Studi facili,   Esercizi di tecnica giornaliera,  </w:t>
      </w:r>
      <w:r w:rsidR="00FE38B1" w:rsidRPr="00637D02">
        <w:rPr>
          <w:rFonts w:ascii="Arial" w:hAnsi="Arial" w:cs="Arial"/>
        </w:rPr>
        <w:t xml:space="preserve">Studi,   </w:t>
      </w:r>
      <w:r w:rsidRPr="00637D02">
        <w:rPr>
          <w:rFonts w:ascii="Arial" w:hAnsi="Arial" w:cs="Arial"/>
        </w:rPr>
        <w:t>24 Studi jazz</w:t>
      </w:r>
      <w:r w:rsidR="00F77291" w:rsidRPr="00637D02">
        <w:rPr>
          <w:rFonts w:ascii="Arial" w:hAnsi="Arial" w:cs="Arial"/>
        </w:rPr>
        <w:t xml:space="preserve">. </w:t>
      </w:r>
      <w:r w:rsidRPr="00637D02">
        <w:rPr>
          <w:rFonts w:ascii="Arial" w:hAnsi="Arial" w:cs="Arial"/>
        </w:rPr>
        <w:t xml:space="preserve">  </w:t>
      </w:r>
    </w:p>
    <w:p w:rsidR="001B37B4" w:rsidRPr="00637D02" w:rsidRDefault="00385EF9"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Scale, studi op. 70.   </w:t>
      </w:r>
      <w:r w:rsidR="006361AF" w:rsidRPr="00637D02">
        <w:rPr>
          <w:rFonts w:ascii="Arial" w:hAnsi="Arial" w:cs="Arial"/>
        </w:rPr>
        <w:t>Concerto</w:t>
      </w:r>
      <w:r w:rsidR="00FE38B1" w:rsidRPr="00637D02">
        <w:rPr>
          <w:rFonts w:ascii="Arial" w:hAnsi="Arial" w:cs="Arial"/>
        </w:rPr>
        <w:t xml:space="preserve">, op. 57, </w:t>
      </w:r>
      <w:r w:rsidR="006361AF" w:rsidRPr="00637D02">
        <w:rPr>
          <w:rFonts w:ascii="Arial" w:hAnsi="Arial" w:cs="Arial"/>
        </w:rPr>
        <w:t>sax contr. e orch.</w:t>
      </w:r>
    </w:p>
    <w:p w:rsidR="0021622E" w:rsidRPr="00637D02" w:rsidRDefault="0021622E" w:rsidP="00416408">
      <w:pPr>
        <w:tabs>
          <w:tab w:val="left" w:pos="4253"/>
          <w:tab w:val="right" w:pos="9356"/>
          <w:tab w:val="left" w:pos="10063"/>
          <w:tab w:val="left" w:pos="10348"/>
        </w:tabs>
        <w:spacing w:before="120" w:line="276" w:lineRule="auto"/>
        <w:rPr>
          <w:rFonts w:ascii="Arial" w:hAnsi="Arial" w:cs="Arial"/>
        </w:rPr>
      </w:pPr>
    </w:p>
    <w:p w:rsidR="004B1937" w:rsidRPr="00637D02" w:rsidRDefault="004B1937"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BURNETTE  Sonny</w:t>
      </w:r>
    </w:p>
    <w:p w:rsidR="000B4F0C" w:rsidRPr="00637D02" w:rsidRDefault="000B4F0C"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americano, studi alla Northwestern Univ. Insegnante all’Università di Georgetown.</w:t>
      </w:r>
    </w:p>
    <w:p w:rsidR="004B1937" w:rsidRPr="00637D02" w:rsidRDefault="004B1937"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Stain</w:t>
      </w:r>
      <w:r w:rsidR="00C341DA" w:rsidRPr="00637D02">
        <w:rPr>
          <w:rFonts w:ascii="Arial" w:hAnsi="Arial" w:cs="Arial"/>
        </w:rPr>
        <w:t>e</w:t>
      </w:r>
      <w:r w:rsidRPr="00637D02">
        <w:rPr>
          <w:rFonts w:ascii="Arial" w:hAnsi="Arial" w:cs="Arial"/>
        </w:rPr>
        <w:t xml:space="preserve">glass window, </w:t>
      </w:r>
      <w:r w:rsidR="005A53DB" w:rsidRPr="00637D02">
        <w:rPr>
          <w:rFonts w:ascii="Arial" w:hAnsi="Arial" w:cs="Arial"/>
        </w:rPr>
        <w:t>sax</w:t>
      </w:r>
      <w:r w:rsidRPr="00637D02">
        <w:rPr>
          <w:rFonts w:ascii="Arial" w:hAnsi="Arial" w:cs="Arial"/>
        </w:rPr>
        <w:t xml:space="preserve"> contr. e pf.</w:t>
      </w:r>
    </w:p>
    <w:p w:rsidR="008E3454" w:rsidRPr="00637D02" w:rsidRDefault="008E3454" w:rsidP="00416408">
      <w:pPr>
        <w:tabs>
          <w:tab w:val="left" w:pos="4253"/>
          <w:tab w:val="right" w:pos="9356"/>
          <w:tab w:val="left" w:pos="10063"/>
          <w:tab w:val="left" w:pos="10348"/>
        </w:tabs>
        <w:spacing w:before="120" w:line="276" w:lineRule="auto"/>
        <w:rPr>
          <w:rFonts w:ascii="Arial" w:hAnsi="Arial" w:cs="Arial"/>
        </w:rPr>
      </w:pPr>
    </w:p>
    <w:p w:rsidR="008E3454" w:rsidRPr="00637D02" w:rsidRDefault="008E3454" w:rsidP="00416408">
      <w:pPr>
        <w:tabs>
          <w:tab w:val="left" w:pos="4253"/>
          <w:tab w:val="left" w:pos="4556"/>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BUSCH  Adolf</w:t>
      </w:r>
      <w:r w:rsidRPr="00637D02">
        <w:rPr>
          <w:rFonts w:ascii="Arial" w:hAnsi="Arial" w:cs="Arial"/>
          <w:color w:val="4F81BD"/>
          <w:u w:val="single"/>
        </w:rPr>
        <w:tab/>
        <w:t>Siegen, 8.8.1891 - Guilford, 9.5.1952.</w:t>
      </w:r>
    </w:p>
    <w:p w:rsidR="008E3454" w:rsidRPr="00637D02" w:rsidRDefault="008E3454"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Violinista e compositore tedesco, allievo di Hess </w:t>
      </w:r>
      <w:r w:rsidR="00C341DA" w:rsidRPr="00637D02">
        <w:rPr>
          <w:rFonts w:ascii="Arial" w:hAnsi="Arial" w:cs="Arial"/>
          <w:color w:val="4F81BD"/>
          <w:sz w:val="20"/>
          <w:szCs w:val="20"/>
        </w:rPr>
        <w:t>e</w:t>
      </w:r>
      <w:r w:rsidRPr="00637D02">
        <w:rPr>
          <w:rFonts w:ascii="Arial" w:hAnsi="Arial" w:cs="Arial"/>
          <w:color w:val="4F81BD"/>
          <w:sz w:val="20"/>
          <w:szCs w:val="20"/>
        </w:rPr>
        <w:t>Eldering. Insegnante a Berlino, concertista in Europa e Stati Uniti con il suo quartetto, in Duo con Serkin, in trio con Serkin e il fratello violoncellista Hermann. Si trasferì a New York dove, tra i tanti allievi ebbe Yehudi Menuhin.</w:t>
      </w:r>
    </w:p>
    <w:p w:rsidR="008E3454" w:rsidRPr="00637D02" w:rsidRDefault="005E4C73"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Suite per violino e </w:t>
      </w:r>
      <w:r w:rsidR="005A53DB" w:rsidRPr="00637D02">
        <w:rPr>
          <w:rFonts w:ascii="Arial" w:hAnsi="Arial" w:cs="Arial"/>
        </w:rPr>
        <w:t>sax</w:t>
      </w:r>
      <w:r w:rsidRPr="00637D02">
        <w:rPr>
          <w:rFonts w:ascii="Arial" w:hAnsi="Arial" w:cs="Arial"/>
        </w:rPr>
        <w:t xml:space="preserve">.   </w:t>
      </w:r>
      <w:r w:rsidR="008E3454" w:rsidRPr="00637D02">
        <w:rPr>
          <w:rFonts w:ascii="Arial" w:hAnsi="Arial" w:cs="Arial"/>
        </w:rPr>
        <w:t xml:space="preserve">Quintetto </w:t>
      </w:r>
      <w:r w:rsidR="00737ACE" w:rsidRPr="00637D02">
        <w:rPr>
          <w:rFonts w:ascii="Arial" w:hAnsi="Arial" w:cs="Arial"/>
        </w:rPr>
        <w:t>per</w:t>
      </w:r>
      <w:r w:rsidR="008E3454" w:rsidRPr="00637D02">
        <w:rPr>
          <w:rFonts w:ascii="Arial" w:hAnsi="Arial" w:cs="Arial"/>
        </w:rPr>
        <w:t xml:space="preserve"> </w:t>
      </w:r>
      <w:r w:rsidR="005A53DB" w:rsidRPr="00637D02">
        <w:rPr>
          <w:rFonts w:ascii="Arial" w:hAnsi="Arial" w:cs="Arial"/>
        </w:rPr>
        <w:t>sax</w:t>
      </w:r>
      <w:r w:rsidR="008E3454" w:rsidRPr="00637D02">
        <w:rPr>
          <w:rFonts w:ascii="Arial" w:hAnsi="Arial" w:cs="Arial"/>
        </w:rPr>
        <w:t xml:space="preserve"> </w:t>
      </w:r>
      <w:r w:rsidR="00737ACE" w:rsidRPr="00637D02">
        <w:rPr>
          <w:rFonts w:ascii="Arial" w:hAnsi="Arial" w:cs="Arial"/>
        </w:rPr>
        <w:t xml:space="preserve">e archi, </w:t>
      </w:r>
      <w:r w:rsidR="008E3454" w:rsidRPr="00637D02">
        <w:rPr>
          <w:rFonts w:ascii="Arial" w:hAnsi="Arial" w:cs="Arial"/>
        </w:rPr>
        <w:t>op. 34.</w:t>
      </w:r>
      <w:r w:rsidR="00B046FA" w:rsidRPr="00637D02">
        <w:rPr>
          <w:rFonts w:ascii="Arial" w:hAnsi="Arial" w:cs="Arial"/>
        </w:rPr>
        <w:t xml:space="preserve">   </w:t>
      </w:r>
    </w:p>
    <w:p w:rsidR="008F0587" w:rsidRPr="00637D02" w:rsidRDefault="008F0587" w:rsidP="00416408">
      <w:pPr>
        <w:tabs>
          <w:tab w:val="left" w:pos="4253"/>
          <w:tab w:val="right" w:pos="9356"/>
          <w:tab w:val="left" w:pos="10063"/>
          <w:tab w:val="left" w:pos="10348"/>
        </w:tabs>
        <w:spacing w:before="120" w:line="276" w:lineRule="auto"/>
        <w:rPr>
          <w:rFonts w:ascii="Arial" w:hAnsi="Arial" w:cs="Arial"/>
        </w:rPr>
      </w:pPr>
    </w:p>
    <w:p w:rsidR="00E30134" w:rsidRPr="00637D02" w:rsidRDefault="00E30134" w:rsidP="00416408">
      <w:pPr>
        <w:tabs>
          <w:tab w:val="left" w:pos="4253"/>
          <w:tab w:val="left" w:pos="4632"/>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BUSSER  Henri</w:t>
      </w:r>
      <w:r w:rsidRPr="00637D02">
        <w:rPr>
          <w:rFonts w:ascii="Arial" w:hAnsi="Arial" w:cs="Arial"/>
          <w:color w:val="4F81BD"/>
          <w:u w:val="single"/>
        </w:rPr>
        <w:tab/>
        <w:t>Tolosa, 16.1.1872 - Parigi, 30.12.1973.</w:t>
      </w:r>
    </w:p>
    <w:p w:rsidR="00D36087" w:rsidRPr="00637D02" w:rsidRDefault="00D36087"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direttore d’orchestra. Allievo di Franck, Guirad e Gounod. Prix de Rome nel 1893. Direttore d’orchestra nei Teatri parigini e Insegnante di composizione al Conservatorio.</w:t>
      </w:r>
    </w:p>
    <w:p w:rsidR="009D01D2" w:rsidRPr="00637D02" w:rsidRDefault="008F0587"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lang w:val="fr-FR"/>
        </w:rPr>
        <w:lastRenderedPageBreak/>
        <w:t xml:space="preserve">Au pays de Leon et de Salamanque, </w:t>
      </w:r>
      <w:r w:rsidR="00640300" w:rsidRPr="00637D02">
        <w:rPr>
          <w:rFonts w:ascii="Arial" w:hAnsi="Arial" w:cs="Arial"/>
          <w:lang w:val="fr-FR"/>
        </w:rPr>
        <w:t xml:space="preserve">op. 116 </w:t>
      </w:r>
      <w:r w:rsidR="005A53DB" w:rsidRPr="00637D02">
        <w:rPr>
          <w:rFonts w:ascii="Arial" w:hAnsi="Arial" w:cs="Arial"/>
          <w:lang w:val="fr-FR"/>
        </w:rPr>
        <w:t>sax</w:t>
      </w:r>
      <w:r w:rsidRPr="00637D02">
        <w:rPr>
          <w:rFonts w:ascii="Arial" w:hAnsi="Arial" w:cs="Arial"/>
          <w:lang w:val="fr-FR"/>
        </w:rPr>
        <w:t xml:space="preserve"> contr. e pf.</w:t>
      </w:r>
      <w:r w:rsidR="00F2025A" w:rsidRPr="00637D02">
        <w:rPr>
          <w:rFonts w:ascii="Arial" w:hAnsi="Arial" w:cs="Arial"/>
          <w:lang w:val="fr-FR"/>
        </w:rPr>
        <w:t xml:space="preserve"> </w:t>
      </w:r>
      <w:r w:rsidR="00F2025A" w:rsidRPr="00637D02">
        <w:rPr>
          <w:rFonts w:ascii="Arial" w:hAnsi="Arial" w:cs="Arial"/>
        </w:rPr>
        <w:t>(1943).</w:t>
      </w:r>
      <w:r w:rsidR="00640300" w:rsidRPr="00637D02">
        <w:rPr>
          <w:rFonts w:ascii="Arial" w:hAnsi="Arial" w:cs="Arial"/>
        </w:rPr>
        <w:t xml:space="preserve">  </w:t>
      </w:r>
    </w:p>
    <w:p w:rsidR="009D01D2" w:rsidRPr="00637D02" w:rsidRDefault="009D01D2"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rPr>
        <w:t xml:space="preserve">Aragon op. 91 sax contr. e pf.   </w:t>
      </w:r>
      <w:r w:rsidRPr="00637D02">
        <w:rPr>
          <w:rFonts w:ascii="Arial" w:hAnsi="Arial" w:cs="Arial"/>
          <w:lang w:val="fr-FR"/>
        </w:rPr>
        <w:t xml:space="preserve">Asturias, sax contr. e pf. op. 84 (1946). </w:t>
      </w:r>
    </w:p>
    <w:p w:rsidR="009D01D2" w:rsidRPr="00637D02" w:rsidRDefault="009D01D2"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12 Studi melodici per sax solo.   </w:t>
      </w:r>
    </w:p>
    <w:p w:rsidR="0015039B" w:rsidRPr="00637D02" w:rsidRDefault="0015039B" w:rsidP="00416408">
      <w:pPr>
        <w:tabs>
          <w:tab w:val="left" w:pos="4253"/>
          <w:tab w:val="right" w:pos="9356"/>
          <w:tab w:val="left" w:pos="10063"/>
          <w:tab w:val="left" w:pos="10348"/>
        </w:tabs>
        <w:spacing w:before="120" w:line="276" w:lineRule="auto"/>
        <w:rPr>
          <w:rFonts w:ascii="Arial" w:hAnsi="Arial" w:cs="Arial"/>
        </w:rPr>
      </w:pPr>
    </w:p>
    <w:p w:rsidR="008D7FB6" w:rsidRPr="00637D02" w:rsidRDefault="008D7FB6" w:rsidP="00416408">
      <w:pPr>
        <w:pStyle w:val="NormaleWeb"/>
        <w:tabs>
          <w:tab w:val="left" w:pos="4253"/>
          <w:tab w:val="left" w:pos="4675"/>
          <w:tab w:val="right" w:pos="9356"/>
          <w:tab w:val="left" w:pos="10063"/>
          <w:tab w:val="left" w:pos="10348"/>
        </w:tabs>
        <w:spacing w:before="120" w:beforeAutospacing="0" w:after="0" w:afterAutospacing="0" w:line="276" w:lineRule="auto"/>
        <w:rPr>
          <w:rFonts w:ascii="Arial" w:hAnsi="Arial" w:cs="Arial"/>
          <w:color w:val="4F81BD"/>
          <w:u w:val="single"/>
        </w:rPr>
      </w:pPr>
      <w:r w:rsidRPr="00637D02">
        <w:rPr>
          <w:rFonts w:ascii="Arial" w:hAnsi="Arial" w:cs="Arial"/>
          <w:color w:val="4F81BD"/>
          <w:u w:val="single"/>
        </w:rPr>
        <w:t>CABUS  Peter</w:t>
      </w:r>
      <w:r w:rsidRPr="00637D02">
        <w:rPr>
          <w:rFonts w:ascii="Arial" w:hAnsi="Arial" w:cs="Arial"/>
          <w:color w:val="4F81BD"/>
          <w:u w:val="single"/>
        </w:rPr>
        <w:tab/>
        <w:t>Malines, 27.7.1923 - Malines, 11.11.2000.</w:t>
      </w:r>
    </w:p>
    <w:p w:rsidR="008D7FB6" w:rsidRPr="00637D02" w:rsidRDefault="008D7FB6" w:rsidP="00416408">
      <w:pPr>
        <w:pStyle w:val="Corpotesto"/>
        <w:tabs>
          <w:tab w:val="left" w:pos="4253"/>
          <w:tab w:val="right" w:pos="9356"/>
          <w:tab w:val="left" w:pos="10063"/>
          <w:tab w:val="left" w:pos="10348"/>
        </w:tabs>
        <w:spacing w:before="120" w:after="0" w:line="276" w:lineRule="auto"/>
        <w:rPr>
          <w:rFonts w:ascii="Arial" w:hAnsi="Arial" w:cs="Arial"/>
          <w:color w:val="4F81BD"/>
        </w:rPr>
      </w:pPr>
      <w:r w:rsidRPr="00637D02">
        <w:rPr>
          <w:rFonts w:ascii="Arial" w:hAnsi="Arial" w:cs="Arial"/>
          <w:color w:val="4F81BD"/>
        </w:rPr>
        <w:t>Pianista, organista e compositore belga, allievo a Lovanio di Peeters e De Jong. A Bruxelles studi con Scharrès, Gertler, Absil e Jongen. Insegnante al Conservatorio di Bruxelles.</w:t>
      </w:r>
    </w:p>
    <w:p w:rsidR="00FF5C6A" w:rsidRPr="00637D02" w:rsidRDefault="0015039B"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Rapsodia, 2 sass. perc. pf. (1976, 7’50).   Quartetto di sass</w:t>
      </w:r>
      <w:r w:rsidR="004E3CC7" w:rsidRPr="00637D02">
        <w:rPr>
          <w:rFonts w:ascii="Arial" w:hAnsi="Arial" w:cs="Arial"/>
        </w:rPr>
        <w:t>ofoni</w:t>
      </w:r>
      <w:r w:rsidRPr="00637D02">
        <w:rPr>
          <w:rFonts w:ascii="Arial" w:hAnsi="Arial" w:cs="Arial"/>
        </w:rPr>
        <w:t xml:space="preserve"> (1978, 10’30).</w:t>
      </w:r>
    </w:p>
    <w:p w:rsidR="003D1863" w:rsidRPr="00637D02" w:rsidRDefault="003D1863"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Quartetto di sassofoni (1983, 12’30).</w:t>
      </w:r>
      <w:r w:rsidR="00AF0E72" w:rsidRPr="00637D02">
        <w:rPr>
          <w:rFonts w:ascii="Arial" w:hAnsi="Arial" w:cs="Arial"/>
        </w:rPr>
        <w:t xml:space="preserve">   Preludio e rondò, 6 sassofoni (1979, 5’20).</w:t>
      </w:r>
      <w:r w:rsidRPr="00637D02">
        <w:rPr>
          <w:rFonts w:ascii="Arial" w:hAnsi="Arial" w:cs="Arial"/>
        </w:rPr>
        <w:t xml:space="preserve">   </w:t>
      </w:r>
    </w:p>
    <w:p w:rsidR="0015039B" w:rsidRPr="00637D02" w:rsidRDefault="0015039B"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Facetten, sass</w:t>
      </w:r>
      <w:r w:rsidR="004E3CC7" w:rsidRPr="00637D02">
        <w:rPr>
          <w:rFonts w:ascii="Arial" w:hAnsi="Arial" w:cs="Arial"/>
        </w:rPr>
        <w:t>ofono</w:t>
      </w:r>
      <w:r w:rsidRPr="00637D02">
        <w:rPr>
          <w:rFonts w:ascii="Arial" w:hAnsi="Arial" w:cs="Arial"/>
        </w:rPr>
        <w:t xml:space="preserve"> contr</w:t>
      </w:r>
      <w:r w:rsidR="0072434B" w:rsidRPr="00637D02">
        <w:rPr>
          <w:rFonts w:ascii="Arial" w:hAnsi="Arial" w:cs="Arial"/>
        </w:rPr>
        <w:t>.</w:t>
      </w:r>
      <w:r w:rsidRPr="00637D02">
        <w:rPr>
          <w:rFonts w:ascii="Arial" w:hAnsi="Arial" w:cs="Arial"/>
        </w:rPr>
        <w:t xml:space="preserve"> e orchestra d’archi (1974, 13’</w:t>
      </w:r>
      <w:r w:rsidR="002474DB" w:rsidRPr="00637D02">
        <w:rPr>
          <w:rFonts w:ascii="Arial" w:hAnsi="Arial" w:cs="Arial"/>
        </w:rPr>
        <w:t>20</w:t>
      </w:r>
      <w:r w:rsidRPr="00637D02">
        <w:rPr>
          <w:rFonts w:ascii="Arial" w:hAnsi="Arial" w:cs="Arial"/>
        </w:rPr>
        <w:t>).</w:t>
      </w:r>
    </w:p>
    <w:p w:rsidR="002D682D" w:rsidRPr="00637D02" w:rsidRDefault="002D682D" w:rsidP="00416408">
      <w:pPr>
        <w:tabs>
          <w:tab w:val="left" w:pos="4253"/>
          <w:tab w:val="right" w:pos="9356"/>
          <w:tab w:val="left" w:pos="10063"/>
          <w:tab w:val="left" w:pos="10348"/>
        </w:tabs>
        <w:spacing w:before="120" w:line="276" w:lineRule="auto"/>
        <w:rPr>
          <w:rFonts w:ascii="Arial" w:hAnsi="Arial" w:cs="Arial"/>
        </w:rPr>
      </w:pPr>
    </w:p>
    <w:p w:rsidR="005B2D3B" w:rsidRPr="00637D02" w:rsidRDefault="005B2D3B" w:rsidP="00416408">
      <w:pPr>
        <w:pStyle w:val="Corpotesto"/>
        <w:tabs>
          <w:tab w:val="left" w:pos="4253"/>
          <w:tab w:val="right" w:pos="9356"/>
          <w:tab w:val="left" w:pos="10063"/>
          <w:tab w:val="left" w:pos="10348"/>
        </w:tabs>
        <w:spacing w:before="120" w:after="0" w:line="276" w:lineRule="auto"/>
        <w:rPr>
          <w:rFonts w:ascii="Arial" w:hAnsi="Arial" w:cs="Arial"/>
          <w:color w:val="4F81BD"/>
          <w:sz w:val="24"/>
          <w:u w:val="single"/>
          <w:lang w:val="en-US"/>
        </w:rPr>
      </w:pPr>
      <w:r w:rsidRPr="00637D02">
        <w:rPr>
          <w:rFonts w:ascii="Arial" w:hAnsi="Arial" w:cs="Arial"/>
          <w:color w:val="4F81BD"/>
          <w:sz w:val="24"/>
          <w:u w:val="single"/>
          <w:lang w:val="en-US"/>
        </w:rPr>
        <w:t>CAGE   John</w:t>
      </w:r>
      <w:r w:rsidRPr="00637D02">
        <w:rPr>
          <w:rFonts w:ascii="Arial" w:hAnsi="Arial" w:cs="Arial"/>
          <w:color w:val="4F81BD"/>
          <w:sz w:val="24"/>
          <w:u w:val="single"/>
          <w:lang w:val="en-US"/>
        </w:rPr>
        <w:tab/>
        <w:t>Los Angeles, 5.9.1912 - New Jork 12.8.1992</w:t>
      </w:r>
    </w:p>
    <w:p w:rsidR="009F4B7F" w:rsidRPr="00637D02" w:rsidRDefault="009F4B7F"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americano, allievo di Dillon a Los Angeles, di Levy a Parigi e di Schonberg all’Università della California. Musica d’avanguardia anche con pianoforte “preparato”, viti e carta fra le corde, con suoni imprevedibili, silenzi e rumori, suscitando interessi immediati tra i musicisti d’avanguardia. Insegnante in molte Università Statunitensi. Criticato dai tradizionalisti, in 100 anni si passava da Chopin, al suono di viti ed altro sulle corde… questo geniale Cage, che si sedeva al pianoforte e per 4 minuti, immobile, non eseguiva niente, con gli ascoltatori in assoluto silenzio (era uno spartito di sole pause, inventato probabilmente al momento...), poi si alzava, un’inchino e via… con gli applausi!  ...   </w:t>
      </w:r>
    </w:p>
    <w:p w:rsidR="009F4B7F" w:rsidRPr="00637D02" w:rsidRDefault="009F4B7F" w:rsidP="00416408">
      <w:pPr>
        <w:tabs>
          <w:tab w:val="left" w:pos="4253"/>
          <w:tab w:val="left" w:pos="10063"/>
          <w:tab w:val="left" w:pos="10348"/>
        </w:tabs>
        <w:spacing w:before="120" w:line="276" w:lineRule="auto"/>
        <w:rPr>
          <w:rFonts w:ascii="Arial" w:hAnsi="Arial" w:cs="Arial"/>
          <w:lang w:val="fr-FR"/>
        </w:rPr>
      </w:pPr>
      <w:r w:rsidRPr="00637D02">
        <w:rPr>
          <w:rFonts w:ascii="Arial" w:hAnsi="Arial" w:cs="Arial"/>
          <w:iCs/>
        </w:rPr>
        <w:t xml:space="preserve">Four5, 4 Sassofoni (1991, 12').   Five4, sax sopr. sax contr. </w:t>
      </w:r>
      <w:r w:rsidRPr="00637D02">
        <w:rPr>
          <w:rFonts w:ascii="Arial" w:hAnsi="Arial" w:cs="Arial"/>
          <w:iCs/>
          <w:lang w:val="fr-FR"/>
        </w:rPr>
        <w:t>3 perc. (1991).</w:t>
      </w:r>
      <w:r w:rsidRPr="00637D02">
        <w:rPr>
          <w:rFonts w:ascii="Arial" w:hAnsi="Arial" w:cs="Arial"/>
          <w:lang w:val="fr-FR"/>
        </w:rPr>
        <w:t xml:space="preserve"> </w:t>
      </w:r>
    </w:p>
    <w:p w:rsidR="005F00B6" w:rsidRPr="00637D02" w:rsidRDefault="005F00B6" w:rsidP="00416408">
      <w:pPr>
        <w:tabs>
          <w:tab w:val="left" w:pos="4253"/>
          <w:tab w:val="right" w:pos="9356"/>
          <w:tab w:val="left" w:pos="10063"/>
          <w:tab w:val="left" w:pos="10348"/>
        </w:tabs>
        <w:spacing w:before="120" w:line="276" w:lineRule="auto"/>
        <w:rPr>
          <w:rFonts w:ascii="Arial" w:hAnsi="Arial" w:cs="Arial"/>
          <w:lang w:val="fr-FR"/>
        </w:rPr>
      </w:pPr>
    </w:p>
    <w:p w:rsidR="005F00B6" w:rsidRPr="00637D02" w:rsidRDefault="005F00B6" w:rsidP="00416408">
      <w:pPr>
        <w:tabs>
          <w:tab w:val="left" w:pos="4253"/>
          <w:tab w:val="left" w:pos="4621"/>
          <w:tab w:val="right" w:pos="9356"/>
          <w:tab w:val="left" w:pos="10063"/>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CAGNARD  Gilles</w:t>
      </w:r>
      <w:r w:rsidRPr="00637D02">
        <w:rPr>
          <w:rFonts w:ascii="Arial" w:hAnsi="Arial" w:cs="Arial"/>
          <w:color w:val="4F81BD"/>
          <w:u w:val="single"/>
          <w:lang w:val="fr-FR"/>
        </w:rPr>
        <w:tab/>
        <w:t>1946 - 2005.</w:t>
      </w:r>
    </w:p>
    <w:p w:rsidR="005F00B6" w:rsidRPr="00637D02" w:rsidRDefault="005F00B6" w:rsidP="00416408">
      <w:pPr>
        <w:tabs>
          <w:tab w:val="left" w:pos="4253"/>
          <w:tab w:val="right" w:pos="9356"/>
          <w:tab w:val="left" w:pos="10063"/>
          <w:tab w:val="left" w:pos="10348"/>
        </w:tabs>
        <w:spacing w:before="120" w:line="276" w:lineRule="auto"/>
        <w:rPr>
          <w:rFonts w:ascii="Arial" w:hAnsi="Arial" w:cs="Arial"/>
          <w:color w:val="4F81BD"/>
          <w:sz w:val="20"/>
          <w:szCs w:val="20"/>
          <w:lang w:val="fr-FR"/>
        </w:rPr>
      </w:pPr>
      <w:r w:rsidRPr="00637D02">
        <w:rPr>
          <w:rFonts w:ascii="Arial" w:hAnsi="Arial" w:cs="Arial"/>
          <w:color w:val="4F81BD"/>
          <w:sz w:val="20"/>
          <w:szCs w:val="20"/>
          <w:lang w:val="fr-FR"/>
        </w:rPr>
        <w:t>Compositore francese.</w:t>
      </w:r>
    </w:p>
    <w:p w:rsidR="005F00B6" w:rsidRPr="00637D02" w:rsidRDefault="005F00B6"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2 Musiques de saxophones.</w:t>
      </w:r>
    </w:p>
    <w:p w:rsidR="005F00B6" w:rsidRPr="00637D02" w:rsidRDefault="005F00B6" w:rsidP="00416408">
      <w:pPr>
        <w:tabs>
          <w:tab w:val="left" w:pos="4253"/>
          <w:tab w:val="right" w:pos="9356"/>
          <w:tab w:val="left" w:pos="10063"/>
          <w:tab w:val="left" w:pos="10348"/>
        </w:tabs>
        <w:spacing w:before="120" w:line="276" w:lineRule="auto"/>
        <w:rPr>
          <w:rFonts w:ascii="Arial" w:hAnsi="Arial" w:cs="Arial"/>
          <w:lang w:val="fr-FR"/>
        </w:rPr>
      </w:pPr>
    </w:p>
    <w:p w:rsidR="00905E7D" w:rsidRPr="00637D02" w:rsidRDefault="00905E7D" w:rsidP="00416408">
      <w:pPr>
        <w:tabs>
          <w:tab w:val="left" w:pos="4253"/>
          <w:tab w:val="left" w:pos="4621"/>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CALBI  Otello</w:t>
      </w:r>
      <w:r w:rsidRPr="00637D02">
        <w:rPr>
          <w:rFonts w:ascii="Arial" w:hAnsi="Arial" w:cs="Arial"/>
          <w:color w:val="4F81BD"/>
          <w:u w:val="single"/>
        </w:rPr>
        <w:tab/>
        <w:t>S. Mauro Forte, 30.3.1917 - Napoli, 1995.</w:t>
      </w:r>
    </w:p>
    <w:p w:rsidR="00905E7D" w:rsidRPr="00637D02" w:rsidRDefault="00905E7D"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pianista e critico musicale, allievo di Longo, Napoli e Porrino. Insegnante al Conservatorio di Napoli.</w:t>
      </w:r>
    </w:p>
    <w:p w:rsidR="00905E7D" w:rsidRPr="00637D02" w:rsidRDefault="00905E7D"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Soliloquio, sax contr.</w:t>
      </w:r>
    </w:p>
    <w:p w:rsidR="00630A0D" w:rsidRPr="00637D02" w:rsidRDefault="00630A0D" w:rsidP="00416408">
      <w:pPr>
        <w:tabs>
          <w:tab w:val="left" w:pos="4253"/>
          <w:tab w:val="right" w:pos="9356"/>
          <w:tab w:val="left" w:pos="10063"/>
          <w:tab w:val="left" w:pos="10348"/>
        </w:tabs>
        <w:spacing w:before="120" w:line="276" w:lineRule="auto"/>
        <w:rPr>
          <w:rFonts w:ascii="Arial" w:hAnsi="Arial" w:cs="Arial"/>
        </w:rPr>
      </w:pPr>
    </w:p>
    <w:p w:rsidR="00630A0D" w:rsidRPr="00637D02" w:rsidRDefault="00630A0D" w:rsidP="00416408">
      <w:pPr>
        <w:tabs>
          <w:tab w:val="left" w:pos="4253"/>
          <w:tab w:val="left" w:pos="46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CALDINI  Fulvio</w:t>
      </w:r>
      <w:r w:rsidRPr="00637D02">
        <w:rPr>
          <w:rFonts w:ascii="Arial" w:hAnsi="Arial" w:cs="Arial"/>
          <w:color w:val="4F81BD"/>
          <w:u w:val="single"/>
        </w:rPr>
        <w:tab/>
        <w:t>Arezzo, 1959</w:t>
      </w:r>
    </w:p>
    <w:p w:rsidR="00630A0D" w:rsidRPr="00637D02" w:rsidRDefault="00630A0D"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Pianista e compositore italiano, allievo di Sacchetti, Rossi, Blakely, Rossi, Ciocci e Pernafelli.</w:t>
      </w:r>
    </w:p>
    <w:p w:rsidR="00036477" w:rsidRPr="00637D02" w:rsidRDefault="00630A0D"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Mindplace, sax solo (2003).   Sonatina per 1 o 2 sax (2003).   </w:t>
      </w:r>
    </w:p>
    <w:p w:rsidR="00036477" w:rsidRPr="00637D02" w:rsidRDefault="00630A0D"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en-US"/>
        </w:rPr>
        <w:t xml:space="preserve">Breathless, 2 sax (2003).   </w:t>
      </w:r>
      <w:r w:rsidR="00F56C50" w:rsidRPr="00637D02">
        <w:rPr>
          <w:rFonts w:ascii="Arial" w:hAnsi="Arial" w:cs="Arial"/>
          <w:lang w:val="en-US"/>
        </w:rPr>
        <w:t xml:space="preserve">2 Bagatelle 2 sax (2004).   Reveil Memoire, 3 sax (2003).   </w:t>
      </w:r>
    </w:p>
    <w:p w:rsidR="00036477" w:rsidRPr="00637D02" w:rsidRDefault="00F56C50"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Sonatina, sax chit. (2002).</w:t>
      </w:r>
      <w:r w:rsidR="00036477" w:rsidRPr="00637D02">
        <w:rPr>
          <w:rFonts w:ascii="Arial" w:hAnsi="Arial" w:cs="Arial"/>
        </w:rPr>
        <w:t xml:space="preserve">   </w:t>
      </w:r>
      <w:r w:rsidR="00630A0D" w:rsidRPr="00637D02">
        <w:rPr>
          <w:rFonts w:ascii="Arial" w:hAnsi="Arial" w:cs="Arial"/>
        </w:rPr>
        <w:t xml:space="preserve">Sonatina d’inverno per 3 sax (2003).   </w:t>
      </w:r>
    </w:p>
    <w:p w:rsidR="00F56C50" w:rsidRPr="00637D02" w:rsidRDefault="00630A0D"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en-US"/>
        </w:rPr>
        <w:t>16 Letters, 4 sax (2003).</w:t>
      </w:r>
    </w:p>
    <w:p w:rsidR="001C3E1B" w:rsidRPr="00637D02" w:rsidRDefault="001C3E1B" w:rsidP="00416408">
      <w:pPr>
        <w:tabs>
          <w:tab w:val="left" w:pos="4253"/>
          <w:tab w:val="right" w:pos="9356"/>
          <w:tab w:val="left" w:pos="10063"/>
          <w:tab w:val="left" w:pos="10348"/>
        </w:tabs>
        <w:spacing w:before="120" w:line="276" w:lineRule="auto"/>
        <w:rPr>
          <w:rFonts w:ascii="Arial" w:hAnsi="Arial" w:cs="Arial"/>
          <w:lang w:val="en-US"/>
        </w:rPr>
      </w:pPr>
    </w:p>
    <w:p w:rsidR="001C3E1B" w:rsidRPr="00637D02" w:rsidRDefault="001C3E1B" w:rsidP="00416408">
      <w:pPr>
        <w:tabs>
          <w:tab w:val="left" w:pos="4253"/>
          <w:tab w:val="left" w:pos="9923"/>
          <w:tab w:val="left" w:pos="10063"/>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lastRenderedPageBreak/>
        <w:t xml:space="preserve">CALLHOFF  </w:t>
      </w:r>
      <w:hyperlink r:id="rId22" w:tooltip="Herbert Callhoff (page does not exist)" w:history="1">
        <w:r w:rsidRPr="00637D02">
          <w:rPr>
            <w:rStyle w:val="Collegamentoipertestuale"/>
            <w:rFonts w:ascii="Arial" w:hAnsi="Arial" w:cs="Arial"/>
            <w:color w:val="4F81BD"/>
            <w:lang w:val="en-US"/>
          </w:rPr>
          <w:t xml:space="preserve">Herbert </w:t>
        </w:r>
      </w:hyperlink>
      <w:r w:rsidRPr="00637D02">
        <w:rPr>
          <w:rFonts w:ascii="Arial" w:hAnsi="Arial" w:cs="Arial"/>
          <w:color w:val="4F81BD"/>
          <w:u w:val="single"/>
          <w:lang w:val="en-US"/>
        </w:rPr>
        <w:t xml:space="preserve"> </w:t>
      </w:r>
      <w:r w:rsidRPr="00637D02">
        <w:rPr>
          <w:rFonts w:ascii="Arial" w:hAnsi="Arial" w:cs="Arial"/>
          <w:color w:val="4F81BD"/>
          <w:u w:val="single"/>
          <w:lang w:val="en-US"/>
        </w:rPr>
        <w:tab/>
        <w:t xml:space="preserve">Viersen, 13.8.1933 </w:t>
      </w:r>
    </w:p>
    <w:p w:rsidR="001C3E1B" w:rsidRPr="00637D02" w:rsidRDefault="001C3E1B" w:rsidP="00416408">
      <w:pPr>
        <w:tabs>
          <w:tab w:val="left" w:pos="4253"/>
          <w:tab w:val="left" w:pos="9923"/>
          <w:tab w:val="left" w:pos="10063"/>
          <w:tab w:val="left" w:pos="10348"/>
        </w:tabs>
        <w:spacing w:before="120" w:line="276" w:lineRule="auto"/>
        <w:rPr>
          <w:rFonts w:ascii="Arial" w:hAnsi="Arial" w:cs="Arial"/>
          <w:iCs/>
          <w:color w:val="4F81BD"/>
          <w:sz w:val="20"/>
          <w:szCs w:val="20"/>
        </w:rPr>
      </w:pPr>
      <w:r w:rsidRPr="00637D02">
        <w:rPr>
          <w:rFonts w:ascii="Arial" w:hAnsi="Arial" w:cs="Arial"/>
          <w:iCs/>
          <w:color w:val="4F81BD"/>
          <w:sz w:val="20"/>
          <w:szCs w:val="20"/>
        </w:rPr>
        <w:t>Compositore e organista tedesco. Studi d’organo alla Hochschule di Essen con Kaller e Schneider, composizione con Reda e Baur. Dal 1961 è Insegnante di composizione alla Scuola di Musica di Dusseldorf, dal 1975 insegnante d’organo e Composizione, dal 1995 rettore, sempre all’Istituto Clara e Robert Schumann di Dusseldorf.</w:t>
      </w:r>
    </w:p>
    <w:p w:rsidR="001C3E1B" w:rsidRPr="00637D02" w:rsidRDefault="001C3E1B" w:rsidP="00416408">
      <w:pPr>
        <w:tabs>
          <w:tab w:val="left" w:pos="4253"/>
          <w:tab w:val="left" w:pos="9923"/>
          <w:tab w:val="left" w:pos="10063"/>
          <w:tab w:val="left" w:pos="10348"/>
        </w:tabs>
        <w:spacing w:before="120" w:line="276" w:lineRule="auto"/>
        <w:rPr>
          <w:rFonts w:ascii="Arial" w:hAnsi="Arial" w:cs="Arial"/>
          <w:iCs/>
        </w:rPr>
      </w:pPr>
      <w:r w:rsidRPr="00637D02">
        <w:rPr>
          <w:rFonts w:ascii="Arial" w:hAnsi="Arial" w:cs="Arial"/>
          <w:iCs/>
        </w:rPr>
        <w:t>Sogni, sassofono e pf. (1998).</w:t>
      </w:r>
    </w:p>
    <w:p w:rsidR="00F56C50" w:rsidRPr="00637D02" w:rsidRDefault="00F56C50" w:rsidP="00416408">
      <w:pPr>
        <w:tabs>
          <w:tab w:val="left" w:pos="4253"/>
          <w:tab w:val="right" w:pos="9356"/>
          <w:tab w:val="left" w:pos="10063"/>
          <w:tab w:val="left" w:pos="10348"/>
        </w:tabs>
        <w:spacing w:before="120" w:line="276" w:lineRule="auto"/>
        <w:rPr>
          <w:rFonts w:ascii="Arial" w:hAnsi="Arial" w:cs="Arial"/>
        </w:rPr>
      </w:pPr>
    </w:p>
    <w:p w:rsidR="00BA4B7E" w:rsidRPr="00637D02" w:rsidRDefault="00BA4B7E" w:rsidP="00416408">
      <w:pPr>
        <w:tabs>
          <w:tab w:val="left" w:pos="4227"/>
          <w:tab w:val="left" w:pos="4253"/>
          <w:tab w:val="left" w:pos="4675"/>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CALMEL  Roger</w:t>
      </w:r>
      <w:r w:rsidRPr="00637D02">
        <w:rPr>
          <w:rFonts w:ascii="Arial" w:hAnsi="Arial" w:cs="Arial"/>
          <w:color w:val="4F81BD"/>
          <w:u w:val="single"/>
        </w:rPr>
        <w:tab/>
        <w:t>Languedoc,13.5.1921 - Parigi,</w:t>
      </w:r>
      <w:r w:rsidR="00074698" w:rsidRPr="00637D02">
        <w:rPr>
          <w:rFonts w:ascii="Arial" w:hAnsi="Arial" w:cs="Arial"/>
          <w:color w:val="4F81BD"/>
          <w:u w:val="single"/>
        </w:rPr>
        <w:t xml:space="preserve"> 4.7.</w:t>
      </w:r>
      <w:r w:rsidRPr="00637D02">
        <w:rPr>
          <w:rFonts w:ascii="Arial" w:hAnsi="Arial" w:cs="Arial"/>
          <w:color w:val="4F81BD"/>
          <w:u w:val="single"/>
        </w:rPr>
        <w:t>1998.</w:t>
      </w:r>
    </w:p>
    <w:p w:rsidR="00020BE1" w:rsidRPr="00637D02" w:rsidRDefault="00020BE1"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francese, autore di c. 400 opere. Allievo di Fouquet a Béziers. Dal 1944 si trasferisce a Parigi, studi alla Scuola C. Franck e al Conservatorio di Parigi, allievo di Claussadee, Messiaen e Milhaud. Vincitore di numerosi premi. Insegnante alla Radio e Direttore del Conservatorio Milhaud del 14° arondissement di Parigi.</w:t>
      </w:r>
    </w:p>
    <w:p w:rsidR="00FB543F" w:rsidRPr="00637D02" w:rsidRDefault="00FB543F" w:rsidP="00416408">
      <w:pPr>
        <w:tabs>
          <w:tab w:val="left" w:pos="4253"/>
          <w:tab w:val="left" w:pos="10063"/>
          <w:tab w:val="left" w:pos="10348"/>
        </w:tabs>
        <w:spacing w:before="120" w:line="276" w:lineRule="auto"/>
        <w:rPr>
          <w:rFonts w:ascii="Arial" w:hAnsi="Arial" w:cs="Arial"/>
          <w:lang w:val="fr-FR"/>
        </w:rPr>
      </w:pPr>
      <w:r w:rsidRPr="00637D02">
        <w:rPr>
          <w:rFonts w:ascii="Arial" w:hAnsi="Arial" w:cs="Arial"/>
        </w:rPr>
        <w:t xml:space="preserve">Quatuor per i 4 sax (1956, 14’).   </w:t>
      </w:r>
      <w:r w:rsidR="006B39D5" w:rsidRPr="00637D02">
        <w:rPr>
          <w:rFonts w:ascii="Arial" w:hAnsi="Arial" w:cs="Arial"/>
        </w:rPr>
        <w:t xml:space="preserve">Notturno, sax contr e pf. </w:t>
      </w:r>
      <w:r w:rsidR="006B39D5" w:rsidRPr="00637D02">
        <w:rPr>
          <w:rFonts w:ascii="Arial" w:hAnsi="Arial" w:cs="Arial"/>
          <w:lang w:val="fr-FR"/>
        </w:rPr>
        <w:t xml:space="preserve">(1962).   </w:t>
      </w:r>
      <w:r w:rsidR="00BA4B7E" w:rsidRPr="00637D02">
        <w:rPr>
          <w:rFonts w:ascii="Arial" w:hAnsi="Arial" w:cs="Arial"/>
          <w:lang w:val="fr-FR"/>
        </w:rPr>
        <w:t xml:space="preserve">Suite, sax contr. e pf.   </w:t>
      </w:r>
    </w:p>
    <w:p w:rsidR="006B39D5" w:rsidRPr="00637D02" w:rsidRDefault="006B39D5" w:rsidP="00416408">
      <w:pPr>
        <w:tabs>
          <w:tab w:val="left" w:pos="4253"/>
          <w:tab w:val="left" w:pos="10063"/>
          <w:tab w:val="left" w:pos="10348"/>
        </w:tabs>
        <w:spacing w:before="120" w:line="276" w:lineRule="auto"/>
        <w:rPr>
          <w:rFonts w:ascii="Arial" w:hAnsi="Arial" w:cs="Arial"/>
        </w:rPr>
      </w:pPr>
      <w:r w:rsidRPr="00637D02">
        <w:rPr>
          <w:rFonts w:ascii="Arial" w:hAnsi="Arial" w:cs="Arial"/>
        </w:rPr>
        <w:t xml:space="preserve">7 Sequenze per i 4 sax (13’).   </w:t>
      </w:r>
      <w:r w:rsidR="00FB543F" w:rsidRPr="00637D02">
        <w:rPr>
          <w:rFonts w:ascii="Arial" w:hAnsi="Arial" w:cs="Arial"/>
        </w:rPr>
        <w:t xml:space="preserve">Sinfonia </w:t>
      </w:r>
      <w:r w:rsidRPr="00637D02">
        <w:rPr>
          <w:rFonts w:ascii="Arial" w:hAnsi="Arial" w:cs="Arial"/>
        </w:rPr>
        <w:t>d’Automne, sax contr. e pf. (1988, 13’).</w:t>
      </w:r>
    </w:p>
    <w:p w:rsidR="006B39D5" w:rsidRPr="00637D02" w:rsidRDefault="006B39D5"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Concertino per sax contr. e 11 archi (1978, 15’).  </w:t>
      </w:r>
    </w:p>
    <w:p w:rsidR="00017E5F" w:rsidRPr="00637D02" w:rsidRDefault="00017E5F" w:rsidP="00416408">
      <w:pPr>
        <w:tabs>
          <w:tab w:val="left" w:pos="4253"/>
          <w:tab w:val="left" w:pos="10063"/>
          <w:tab w:val="left" w:pos="10348"/>
        </w:tabs>
        <w:spacing w:before="120" w:line="276" w:lineRule="auto"/>
        <w:rPr>
          <w:rFonts w:ascii="Arial" w:hAnsi="Arial" w:cs="Arial"/>
        </w:rPr>
      </w:pPr>
      <w:r w:rsidRPr="00637D02">
        <w:rPr>
          <w:rFonts w:ascii="Arial" w:hAnsi="Arial" w:cs="Arial"/>
        </w:rPr>
        <w:t>Concerto Grosso, sassofono e orch. (1958).   Concertino, sassofono e 12 fiati (1978, 15’).</w:t>
      </w:r>
    </w:p>
    <w:p w:rsidR="00382E04" w:rsidRPr="00637D02" w:rsidRDefault="00382E04" w:rsidP="00416408">
      <w:pPr>
        <w:tabs>
          <w:tab w:val="left" w:pos="4253"/>
          <w:tab w:val="right" w:pos="9356"/>
          <w:tab w:val="left" w:pos="10063"/>
          <w:tab w:val="left" w:pos="10348"/>
        </w:tabs>
        <w:spacing w:before="120" w:line="276" w:lineRule="auto"/>
        <w:rPr>
          <w:rFonts w:ascii="Arial" w:hAnsi="Arial" w:cs="Arial"/>
        </w:rPr>
      </w:pPr>
    </w:p>
    <w:p w:rsidR="00382E04" w:rsidRPr="00637D02" w:rsidRDefault="00382E04"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CALTABIANO  Ronald</w:t>
      </w:r>
      <w:r w:rsidR="00036477" w:rsidRPr="00637D02">
        <w:rPr>
          <w:rFonts w:ascii="Arial" w:hAnsi="Arial" w:cs="Arial"/>
          <w:color w:val="4F81BD"/>
          <w:u w:val="single"/>
        </w:rPr>
        <w:t xml:space="preserve">                     </w:t>
      </w:r>
      <w:r w:rsidR="005F4211" w:rsidRPr="00637D02">
        <w:rPr>
          <w:rFonts w:ascii="Arial" w:hAnsi="Arial" w:cs="Arial"/>
          <w:color w:val="4F81BD"/>
          <w:u w:val="single"/>
        </w:rPr>
        <w:tab/>
      </w:r>
      <w:r w:rsidRPr="00637D02">
        <w:rPr>
          <w:rFonts w:ascii="Arial" w:hAnsi="Arial" w:cs="Arial"/>
          <w:color w:val="4F81BD"/>
          <w:u w:val="single"/>
        </w:rPr>
        <w:t xml:space="preserve">New York, </w:t>
      </w:r>
      <w:r w:rsidR="00C86CD0" w:rsidRPr="00637D02">
        <w:rPr>
          <w:rFonts w:ascii="Arial" w:hAnsi="Arial" w:cs="Arial"/>
          <w:color w:val="4F81BD"/>
          <w:u w:val="single"/>
        </w:rPr>
        <w:t>12.11.</w:t>
      </w:r>
      <w:r w:rsidR="00FE159E" w:rsidRPr="00637D02">
        <w:rPr>
          <w:rFonts w:ascii="Arial" w:hAnsi="Arial" w:cs="Arial"/>
          <w:color w:val="4F81BD"/>
          <w:u w:val="single"/>
        </w:rPr>
        <w:t>1959</w:t>
      </w:r>
    </w:p>
    <w:p w:rsidR="000E241E" w:rsidRPr="00637D02" w:rsidRDefault="000E241E"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americano, studi alla Juilliard con Carter, P.M.Davies e Persichetti, assistente di Copland. Insegnante al Conservatorio </w:t>
      </w:r>
      <w:hyperlink r:id="rId23" w:tooltip="Peabody Institute" w:history="1">
        <w:r w:rsidRPr="00637D02">
          <w:rPr>
            <w:rStyle w:val="Collegamentoipertestuale"/>
            <w:rFonts w:ascii="Arial" w:hAnsi="Arial" w:cs="Arial"/>
            <w:color w:val="4F81BD"/>
            <w:sz w:val="20"/>
            <w:szCs w:val="20"/>
            <w:u w:val="none"/>
          </w:rPr>
          <w:t xml:space="preserve">Peabody. </w:t>
        </w:r>
      </w:hyperlink>
    </w:p>
    <w:p w:rsidR="00382E04" w:rsidRPr="00637D02" w:rsidRDefault="00382E04" w:rsidP="00416408">
      <w:pPr>
        <w:tabs>
          <w:tab w:val="left" w:pos="4253"/>
          <w:tab w:val="right" w:pos="10065"/>
          <w:tab w:val="left" w:pos="10348"/>
        </w:tabs>
        <w:spacing w:before="120" w:line="276" w:lineRule="auto"/>
        <w:rPr>
          <w:rFonts w:ascii="Arial" w:hAnsi="Arial" w:cs="Arial"/>
        </w:rPr>
      </w:pPr>
      <w:r w:rsidRPr="00637D02">
        <w:rPr>
          <w:rFonts w:ascii="Arial" w:hAnsi="Arial" w:cs="Arial"/>
        </w:rPr>
        <w:t>Concerto per sax contr. e orch. (1983, 20’).</w:t>
      </w:r>
    </w:p>
    <w:p w:rsidR="00E207FF" w:rsidRPr="00637D02" w:rsidRDefault="00E207FF" w:rsidP="00416408">
      <w:pPr>
        <w:tabs>
          <w:tab w:val="left" w:pos="4253"/>
          <w:tab w:val="right" w:pos="10065"/>
          <w:tab w:val="left" w:pos="10348"/>
        </w:tabs>
        <w:spacing w:before="120" w:line="276" w:lineRule="auto"/>
        <w:rPr>
          <w:rFonts w:ascii="Arial" w:hAnsi="Arial" w:cs="Arial"/>
        </w:rPr>
      </w:pPr>
    </w:p>
    <w:p w:rsidR="00E207FF" w:rsidRPr="00637D02" w:rsidRDefault="00E207FF" w:rsidP="00416408">
      <w:pPr>
        <w:tabs>
          <w:tab w:val="left" w:pos="4253"/>
          <w:tab w:val="left" w:pos="4642"/>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CAMARATA  Salvador</w:t>
      </w:r>
      <w:r w:rsidRPr="00637D02">
        <w:rPr>
          <w:rFonts w:ascii="Arial" w:hAnsi="Arial" w:cs="Arial"/>
          <w:color w:val="4F81BD"/>
          <w:u w:val="single"/>
        </w:rPr>
        <w:tab/>
        <w:t>Glen Ridge, 11.5.1913</w:t>
      </w:r>
      <w:r w:rsidR="00D2095F" w:rsidRPr="00637D02">
        <w:rPr>
          <w:rFonts w:ascii="Arial" w:hAnsi="Arial" w:cs="Arial"/>
          <w:color w:val="4F81BD"/>
          <w:u w:val="single"/>
        </w:rPr>
        <w:t xml:space="preserve"> </w:t>
      </w:r>
      <w:r w:rsidRPr="00637D02">
        <w:rPr>
          <w:rFonts w:ascii="Arial" w:hAnsi="Arial" w:cs="Arial"/>
          <w:color w:val="4F81BD"/>
          <w:u w:val="single"/>
        </w:rPr>
        <w:t xml:space="preserve">- </w:t>
      </w:r>
      <w:r w:rsidR="00D2095F" w:rsidRPr="00637D02">
        <w:rPr>
          <w:rFonts w:ascii="Arial" w:hAnsi="Arial" w:cs="Arial"/>
          <w:color w:val="4F81BD"/>
          <w:u w:val="single"/>
        </w:rPr>
        <w:t xml:space="preserve">Burbank, </w:t>
      </w:r>
      <w:r w:rsidRPr="00637D02">
        <w:rPr>
          <w:rFonts w:ascii="Arial" w:hAnsi="Arial" w:cs="Arial"/>
          <w:color w:val="4F81BD"/>
          <w:u w:val="single"/>
        </w:rPr>
        <w:t>1</w:t>
      </w:r>
      <w:r w:rsidR="00D2095F" w:rsidRPr="00637D02">
        <w:rPr>
          <w:rFonts w:ascii="Arial" w:hAnsi="Arial" w:cs="Arial"/>
          <w:color w:val="4F81BD"/>
          <w:u w:val="single"/>
        </w:rPr>
        <w:t>7</w:t>
      </w:r>
      <w:r w:rsidRPr="00637D02">
        <w:rPr>
          <w:rFonts w:ascii="Arial" w:hAnsi="Arial" w:cs="Arial"/>
          <w:color w:val="4F81BD"/>
          <w:u w:val="single"/>
        </w:rPr>
        <w:t>.4.2005.</w:t>
      </w:r>
    </w:p>
    <w:p w:rsidR="00E207FF" w:rsidRPr="00637D02" w:rsidRDefault="00E207FF"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Compositotore</w:t>
      </w:r>
      <w:r w:rsidR="00FE178B" w:rsidRPr="00637D02">
        <w:rPr>
          <w:rFonts w:ascii="Arial" w:hAnsi="Arial" w:cs="Arial"/>
          <w:color w:val="4F81BD"/>
          <w:sz w:val="20"/>
          <w:szCs w:val="20"/>
        </w:rPr>
        <w:t>, arrangiatore</w:t>
      </w:r>
      <w:r w:rsidRPr="00637D02">
        <w:rPr>
          <w:rFonts w:ascii="Arial" w:hAnsi="Arial" w:cs="Arial"/>
          <w:color w:val="4F81BD"/>
          <w:sz w:val="20"/>
          <w:szCs w:val="20"/>
        </w:rPr>
        <w:t xml:space="preserve"> e trombettista americano, allievo di Wagenaar, Sodero, Littau e Meyerwitz alla Juilliard di New York. Arrangiatore dei brani dei fratelle Dorsey, di B. Goodman, di L. Armstrong, B. Crosby, D. Ellington e delle musiche dei </w:t>
      </w:r>
      <w:r w:rsidR="0011554E" w:rsidRPr="00637D02">
        <w:rPr>
          <w:rFonts w:ascii="Arial" w:hAnsi="Arial" w:cs="Arial"/>
          <w:color w:val="4F81BD"/>
          <w:sz w:val="20"/>
          <w:szCs w:val="20"/>
        </w:rPr>
        <w:t>film</w:t>
      </w:r>
      <w:r w:rsidRPr="00637D02">
        <w:rPr>
          <w:rFonts w:ascii="Arial" w:hAnsi="Arial" w:cs="Arial"/>
          <w:color w:val="4F81BD"/>
          <w:sz w:val="20"/>
          <w:szCs w:val="20"/>
        </w:rPr>
        <w:t xml:space="preserve"> di W. Disney. Direttore dei concerti del violinista Jascha Heifetz.</w:t>
      </w:r>
    </w:p>
    <w:p w:rsidR="00E207FF" w:rsidRPr="00637D02" w:rsidRDefault="00D2095F"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rPr>
        <w:t xml:space="preserve">Rapsodia per sax contr. e orch. </w:t>
      </w:r>
      <w:r w:rsidRPr="00637D02">
        <w:rPr>
          <w:rFonts w:ascii="Arial" w:hAnsi="Arial" w:cs="Arial"/>
          <w:lang w:val="fr-FR"/>
        </w:rPr>
        <w:t>(5’).</w:t>
      </w:r>
    </w:p>
    <w:p w:rsidR="008A43EA" w:rsidRPr="00637D02" w:rsidRDefault="008A43EA" w:rsidP="00416408">
      <w:pPr>
        <w:tabs>
          <w:tab w:val="left" w:pos="4253"/>
          <w:tab w:val="right" w:pos="10065"/>
          <w:tab w:val="left" w:pos="10348"/>
        </w:tabs>
        <w:spacing w:before="120" w:line="276" w:lineRule="auto"/>
        <w:rPr>
          <w:rFonts w:ascii="Arial" w:hAnsi="Arial" w:cs="Arial"/>
          <w:lang w:val="fr-FR"/>
        </w:rPr>
      </w:pPr>
    </w:p>
    <w:p w:rsidR="008A43EA" w:rsidRPr="00637D02" w:rsidRDefault="008A43EA" w:rsidP="00416408">
      <w:pPr>
        <w:tabs>
          <w:tab w:val="left" w:pos="4253"/>
          <w:tab w:val="right" w:pos="10065"/>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CAMILLERI  Charles</w:t>
      </w:r>
      <w:r w:rsidRPr="00637D02">
        <w:rPr>
          <w:rFonts w:ascii="Arial" w:hAnsi="Arial" w:cs="Arial"/>
          <w:color w:val="4F81BD"/>
          <w:u w:val="single"/>
          <w:lang w:val="fr-FR"/>
        </w:rPr>
        <w:tab/>
        <w:t>Hamrum, 7.9.1931 - Naxxar, 3.1.2009.</w:t>
      </w:r>
    </w:p>
    <w:p w:rsidR="008A43EA" w:rsidRPr="00637D02" w:rsidRDefault="008A43EA"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musicologo e direttore d’orchestra maltese, convinto assertore d’una musica universale, cosmica. Figlio d’un musicista, abbandona gli studi di Diritto per dedicarsi completamente alla Musica. A 15 anni aveva già composto “Malta Suite”. Completa la sua formazione musicale all’Università di Toronto. Insegnante all’Università di Malta.</w:t>
      </w:r>
    </w:p>
    <w:p w:rsidR="008A43EA" w:rsidRPr="00637D02" w:rsidRDefault="008A43EA" w:rsidP="00416408">
      <w:pPr>
        <w:tabs>
          <w:tab w:val="left" w:pos="4253"/>
          <w:tab w:val="right" w:pos="10065"/>
          <w:tab w:val="left" w:pos="10348"/>
        </w:tabs>
        <w:spacing w:before="120" w:line="276" w:lineRule="auto"/>
        <w:rPr>
          <w:rStyle w:val="google-src-text1"/>
          <w:rFonts w:ascii="Arial" w:hAnsi="Arial" w:cs="Arial"/>
          <w:vanish w:val="0"/>
          <w:specVanish w:val="0"/>
        </w:rPr>
      </w:pPr>
      <w:r w:rsidRPr="00637D02">
        <w:rPr>
          <w:rFonts w:ascii="Arial" w:hAnsi="Arial" w:cs="Arial"/>
        </w:rPr>
        <w:t xml:space="preserve">Orfeo contemporaneo, sax contr. orch. (17’).   </w:t>
      </w:r>
      <w:r w:rsidRPr="00637D02">
        <w:rPr>
          <w:rStyle w:val="google-src-text1"/>
          <w:rFonts w:ascii="Arial" w:hAnsi="Arial" w:cs="Arial"/>
        </w:rPr>
        <w:t xml:space="preserve">Malta </w:t>
      </w:r>
      <w:hyperlink r:id="rId24" w:tooltip="Suite (musica)" w:history="1">
        <w:r w:rsidRPr="00637D02">
          <w:rPr>
            <w:rStyle w:val="Collegamentoipertestuale"/>
            <w:rFonts w:ascii="Arial" w:hAnsi="Arial" w:cs="Arial"/>
            <w:vanish/>
          </w:rPr>
          <w:t>Suite</w:t>
        </w:r>
      </w:hyperlink>
      <w:r w:rsidRPr="00637D02">
        <w:rPr>
          <w:rStyle w:val="google-src-text1"/>
          <w:rFonts w:ascii="Arial" w:hAnsi="Arial" w:cs="Arial"/>
        </w:rPr>
        <w:t xml:space="preserve"> (1946)Cello Concerto (1992)</w:t>
      </w:r>
      <w:r w:rsidRPr="00637D02">
        <w:rPr>
          <w:rStyle w:val="google-src-text1"/>
          <w:rFonts w:ascii="Arial" w:hAnsi="Arial" w:cs="Arial"/>
          <w:shd w:val="clear" w:color="auto" w:fill="E6ECF9"/>
        </w:rPr>
        <w:t>Organ Concerto (1983)</w:t>
      </w:r>
      <w:r w:rsidRPr="00637D02">
        <w:rPr>
          <w:rStyle w:val="google-src-text1"/>
          <w:rFonts w:ascii="Arial" w:hAnsi="Arial" w:cs="Arial"/>
        </w:rPr>
        <w:t>Piano Trio (1972)</w:t>
      </w:r>
      <w:r w:rsidRPr="00637D02">
        <w:rPr>
          <w:rStyle w:val="google-src-text1"/>
          <w:rFonts w:ascii="Arial" w:hAnsi="Arial" w:cs="Arial"/>
          <w:i/>
          <w:iCs/>
        </w:rPr>
        <w:t>Missa Mundi</w:t>
      </w:r>
      <w:r w:rsidRPr="00637D02">
        <w:rPr>
          <w:rStyle w:val="google-src-text1"/>
          <w:rFonts w:ascii="Arial" w:hAnsi="Arial" w:cs="Arial"/>
        </w:rPr>
        <w:t xml:space="preserve"> , for organ (in five movements: 1. The Offering; 2. Fire over the Earth; 3. Fire in the Earth; 4. Communion; 5. Prayer) (1972</w:t>
      </w:r>
      <w:r w:rsidRPr="00637D02">
        <w:rPr>
          <w:rStyle w:val="google-src-text1"/>
          <w:rFonts w:ascii="Arial" w:hAnsi="Arial" w:cs="Arial"/>
          <w:i/>
          <w:iCs/>
        </w:rPr>
        <w:t>)Wine of Peace</w:t>
      </w:r>
      <w:r w:rsidRPr="00637D02">
        <w:rPr>
          <w:rStyle w:val="google-src-text1"/>
          <w:rFonts w:ascii="Arial" w:hAnsi="Arial" w:cs="Arial"/>
        </w:rPr>
        <w:t xml:space="preserve"> , for organ (1976)</w:t>
      </w:r>
      <w:r w:rsidRPr="00637D02">
        <w:rPr>
          <w:rStyle w:val="google-src-text1"/>
          <w:rFonts w:ascii="Arial" w:hAnsi="Arial" w:cs="Arial"/>
          <w:i/>
          <w:iCs/>
        </w:rPr>
        <w:t>Maltese Cross</w:t>
      </w:r>
      <w:r w:rsidRPr="00637D02">
        <w:rPr>
          <w:rStyle w:val="google-src-text1"/>
          <w:rFonts w:ascii="Arial" w:hAnsi="Arial" w:cs="Arial"/>
        </w:rPr>
        <w:t xml:space="preserve"> , opera (performed in Paris in 2003 conducted by Christophe Vella)</w:t>
      </w:r>
      <w:r w:rsidRPr="00637D02">
        <w:rPr>
          <w:rStyle w:val="google-src-text1"/>
          <w:rFonts w:ascii="Arial" w:hAnsi="Arial" w:cs="Arial"/>
          <w:i/>
          <w:iCs/>
        </w:rPr>
        <w:t>Shomyo</w:t>
      </w:r>
      <w:r w:rsidRPr="00637D02">
        <w:rPr>
          <w:rStyle w:val="google-src-text1"/>
          <w:rFonts w:ascii="Arial" w:hAnsi="Arial" w:cs="Arial"/>
        </w:rPr>
        <w:t xml:space="preserve"> , for oboe (2001</w:t>
      </w:r>
      <w:r w:rsidRPr="00637D02">
        <w:rPr>
          <w:rStyle w:val="google-src-text1"/>
          <w:rFonts w:ascii="Arial" w:hAnsi="Arial" w:cs="Arial"/>
          <w:i/>
          <w:iCs/>
        </w:rPr>
        <w:t>)Shomyo</w:t>
      </w:r>
      <w:r w:rsidRPr="00637D02">
        <w:rPr>
          <w:rStyle w:val="google-src-text1"/>
          <w:rFonts w:ascii="Arial" w:hAnsi="Arial" w:cs="Arial"/>
        </w:rPr>
        <w:t xml:space="preserve"> , for clarinet (2001)</w:t>
      </w:r>
    </w:p>
    <w:p w:rsidR="007D122F" w:rsidRPr="00637D02" w:rsidRDefault="007D122F" w:rsidP="00416408">
      <w:pPr>
        <w:tabs>
          <w:tab w:val="left" w:pos="4253"/>
          <w:tab w:val="right" w:pos="10065"/>
          <w:tab w:val="left" w:pos="10348"/>
        </w:tabs>
        <w:spacing w:before="120" w:line="276" w:lineRule="auto"/>
        <w:rPr>
          <w:rFonts w:ascii="Arial" w:hAnsi="Arial" w:cs="Arial"/>
        </w:rPr>
      </w:pPr>
    </w:p>
    <w:p w:rsidR="007D122F" w:rsidRPr="00637D02" w:rsidRDefault="00922C99"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 xml:space="preserve">CAMPAGNOLI  Bartolomeo             </w:t>
      </w:r>
      <w:r w:rsidR="005F4211" w:rsidRPr="00637D02">
        <w:rPr>
          <w:rFonts w:ascii="Arial" w:hAnsi="Arial" w:cs="Arial"/>
          <w:color w:val="4F81BD"/>
          <w:u w:val="single"/>
        </w:rPr>
        <w:tab/>
      </w:r>
      <w:r w:rsidR="007D122F" w:rsidRPr="00637D02">
        <w:rPr>
          <w:rFonts w:ascii="Arial" w:hAnsi="Arial" w:cs="Arial"/>
          <w:color w:val="4F81BD"/>
          <w:u w:val="single"/>
        </w:rPr>
        <w:t>Cento di Ferrara, 10.9.1751 - Neustrelitz, 6.11.1827.</w:t>
      </w:r>
    </w:p>
    <w:p w:rsidR="007D122F" w:rsidRPr="00637D02" w:rsidRDefault="007D122F"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italiano. Allievo di Tartini e Nardini, amico di Cherubini. Fece tournee in tutta l’Europa del nord e fu 1° violino al Gewandhaus di Lipsia.</w:t>
      </w:r>
    </w:p>
    <w:p w:rsidR="007D122F" w:rsidRPr="00637D02" w:rsidRDefault="007D122F" w:rsidP="00416408">
      <w:pPr>
        <w:tabs>
          <w:tab w:val="left" w:pos="4253"/>
          <w:tab w:val="right" w:pos="10065"/>
          <w:tab w:val="left" w:pos="10348"/>
        </w:tabs>
        <w:spacing w:before="120" w:line="276" w:lineRule="auto"/>
        <w:rPr>
          <w:rFonts w:ascii="Arial" w:hAnsi="Arial" w:cs="Arial"/>
        </w:rPr>
      </w:pPr>
      <w:r w:rsidRPr="00637D02">
        <w:rPr>
          <w:rFonts w:ascii="Arial" w:hAnsi="Arial" w:cs="Arial"/>
        </w:rPr>
        <w:t>Etude Variees, rielaborati per sassofono.</w:t>
      </w:r>
    </w:p>
    <w:p w:rsidR="00DC6A41" w:rsidRPr="00637D02" w:rsidRDefault="00DC6A41" w:rsidP="00416408">
      <w:pPr>
        <w:tabs>
          <w:tab w:val="left" w:pos="4253"/>
          <w:tab w:val="right" w:pos="10065"/>
          <w:tab w:val="left" w:pos="10348"/>
        </w:tabs>
        <w:spacing w:before="120" w:line="276" w:lineRule="auto"/>
        <w:rPr>
          <w:rFonts w:ascii="Arial" w:hAnsi="Arial" w:cs="Arial"/>
        </w:rPr>
      </w:pPr>
    </w:p>
    <w:p w:rsidR="00DC6A41" w:rsidRPr="00637D02" w:rsidRDefault="00DC6A41" w:rsidP="00416408">
      <w:pPr>
        <w:tabs>
          <w:tab w:val="left" w:pos="4213"/>
          <w:tab w:val="left" w:pos="4253"/>
          <w:tab w:val="left" w:pos="4653"/>
          <w:tab w:val="right" w:pos="10065"/>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lastRenderedPageBreak/>
        <w:t xml:space="preserve">CAMPANA  </w:t>
      </w:r>
      <w:r w:rsidR="002B00A5" w:rsidRPr="00637D02">
        <w:rPr>
          <w:rFonts w:ascii="Arial" w:hAnsi="Arial" w:cs="Arial"/>
          <w:color w:val="4F81BD"/>
          <w:u w:val="single"/>
          <w:lang w:val="fr-FR"/>
        </w:rPr>
        <w:t>José</w:t>
      </w:r>
      <w:r w:rsidRPr="00637D02">
        <w:rPr>
          <w:rFonts w:ascii="Arial" w:hAnsi="Arial" w:cs="Arial"/>
          <w:color w:val="4F81BD"/>
          <w:u w:val="single"/>
          <w:lang w:val="fr-FR"/>
        </w:rPr>
        <w:t xml:space="preserve"> Luis</w:t>
      </w:r>
      <w:r w:rsidR="00332919" w:rsidRPr="00637D02">
        <w:rPr>
          <w:rFonts w:ascii="Arial" w:hAnsi="Arial" w:cs="Arial"/>
          <w:color w:val="4F81BD"/>
          <w:u w:val="single"/>
          <w:lang w:val="fr-FR"/>
        </w:rPr>
        <w:t xml:space="preserve"> </w:t>
      </w:r>
      <w:r w:rsidR="00332919" w:rsidRPr="00637D02">
        <w:rPr>
          <w:rFonts w:ascii="Arial" w:hAnsi="Arial" w:cs="Arial"/>
          <w:color w:val="4F81BD"/>
          <w:u w:val="single"/>
          <w:lang w:val="fr-FR"/>
        </w:rPr>
        <w:tab/>
      </w:r>
      <w:r w:rsidR="002B00A5" w:rsidRPr="00637D02">
        <w:rPr>
          <w:rFonts w:ascii="Arial" w:hAnsi="Arial" w:cs="Arial"/>
          <w:color w:val="4F81BD"/>
          <w:u w:val="single"/>
          <w:lang w:val="fr-FR"/>
        </w:rPr>
        <w:t>B</w:t>
      </w:r>
      <w:r w:rsidR="00332919" w:rsidRPr="00637D02">
        <w:rPr>
          <w:rFonts w:ascii="Arial" w:hAnsi="Arial" w:cs="Arial"/>
          <w:color w:val="4F81BD"/>
          <w:u w:val="single"/>
          <w:lang w:val="fr-FR"/>
        </w:rPr>
        <w:t>uenos</w:t>
      </w:r>
      <w:r w:rsidR="002B00A5" w:rsidRPr="00637D02">
        <w:rPr>
          <w:rFonts w:ascii="Arial" w:hAnsi="Arial" w:cs="Arial"/>
          <w:color w:val="4F81BD"/>
          <w:u w:val="single"/>
          <w:lang w:val="fr-FR"/>
        </w:rPr>
        <w:t xml:space="preserve"> Aires, </w:t>
      </w:r>
      <w:r w:rsidR="00332919" w:rsidRPr="00637D02">
        <w:rPr>
          <w:rFonts w:ascii="Arial" w:hAnsi="Arial" w:cs="Arial"/>
          <w:color w:val="4F81BD"/>
          <w:u w:val="single"/>
          <w:lang w:val="fr-FR"/>
        </w:rPr>
        <w:t>24.8.</w:t>
      </w:r>
      <w:r w:rsidR="002B00A5" w:rsidRPr="00637D02">
        <w:rPr>
          <w:rFonts w:ascii="Arial" w:hAnsi="Arial" w:cs="Arial"/>
          <w:color w:val="4F81BD"/>
          <w:u w:val="single"/>
          <w:lang w:val="fr-FR"/>
        </w:rPr>
        <w:t>1949</w:t>
      </w:r>
    </w:p>
    <w:p w:rsidR="00B34040" w:rsidRPr="00637D02" w:rsidRDefault="00B34040"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psicologo argentino, allievo di J. Ficher, perfezionamento in Francia con B. Jolas, e I. Malec. Corsi all’ IRCAM con Boulez, Donatoni, Dutilleux e altri a all’Accademia Chigiana con Henze. Insegnante al C.N.S.M. di Parigi, all’Università d’Orsay e al Musikene nei Paesi Baschi.</w:t>
      </w:r>
    </w:p>
    <w:p w:rsidR="00DC6A41" w:rsidRPr="00637D02" w:rsidRDefault="002B00A5"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en-GB"/>
        </w:rPr>
        <w:t xml:space="preserve">Acting out, sax sopr. solo (1982).   </w:t>
      </w:r>
      <w:r w:rsidRPr="00637D02">
        <w:rPr>
          <w:rFonts w:ascii="Arial" w:hAnsi="Arial" w:cs="Arial"/>
        </w:rPr>
        <w:t>Acting in, per sax ten o contr. solo (1983).</w:t>
      </w:r>
    </w:p>
    <w:p w:rsidR="00DC6A41" w:rsidRPr="00637D02" w:rsidRDefault="002B00A5" w:rsidP="00416408">
      <w:pPr>
        <w:tabs>
          <w:tab w:val="left" w:pos="4253"/>
          <w:tab w:val="right" w:pos="10065"/>
          <w:tab w:val="left" w:pos="10348"/>
        </w:tabs>
        <w:spacing w:before="120" w:line="276" w:lineRule="auto"/>
        <w:rPr>
          <w:rFonts w:ascii="Arial" w:hAnsi="Arial" w:cs="Arial"/>
        </w:rPr>
      </w:pPr>
      <w:r w:rsidRPr="00637D02">
        <w:rPr>
          <w:rFonts w:ascii="Arial" w:hAnsi="Arial" w:cs="Arial"/>
        </w:rPr>
        <w:t>Pezzo per Claudio, sax contr solo (198</w:t>
      </w:r>
      <w:r w:rsidR="004F235A" w:rsidRPr="00637D02">
        <w:rPr>
          <w:rFonts w:ascii="Arial" w:hAnsi="Arial" w:cs="Arial"/>
        </w:rPr>
        <w:t>6, 6’</w:t>
      </w:r>
      <w:r w:rsidRPr="00637D02">
        <w:rPr>
          <w:rFonts w:ascii="Arial" w:hAnsi="Arial" w:cs="Arial"/>
        </w:rPr>
        <w:t>).   Du sonore, sax contr. e perc. (1986</w:t>
      </w:r>
      <w:r w:rsidR="004F235A" w:rsidRPr="00637D02">
        <w:rPr>
          <w:rFonts w:ascii="Arial" w:hAnsi="Arial" w:cs="Arial"/>
        </w:rPr>
        <w:t>, 6’</w:t>
      </w:r>
      <w:r w:rsidRPr="00637D02">
        <w:rPr>
          <w:rFonts w:ascii="Arial" w:hAnsi="Arial" w:cs="Arial"/>
        </w:rPr>
        <w:t>).</w:t>
      </w:r>
    </w:p>
    <w:p w:rsidR="003D14D5" w:rsidRPr="00637D02" w:rsidRDefault="003D14D5" w:rsidP="00416408">
      <w:pPr>
        <w:tabs>
          <w:tab w:val="left" w:pos="4253"/>
          <w:tab w:val="right" w:pos="10065"/>
          <w:tab w:val="left" w:pos="10348"/>
        </w:tabs>
        <w:spacing w:before="120" w:line="276" w:lineRule="auto"/>
        <w:rPr>
          <w:rFonts w:ascii="Arial" w:hAnsi="Arial" w:cs="Arial"/>
        </w:rPr>
      </w:pPr>
    </w:p>
    <w:p w:rsidR="003D14D5" w:rsidRPr="00637D02" w:rsidRDefault="003D14D5"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CAMPO  Régis</w:t>
      </w:r>
      <w:r w:rsidRPr="00637D02">
        <w:rPr>
          <w:rFonts w:ascii="Arial" w:hAnsi="Arial" w:cs="Arial"/>
          <w:color w:val="4F81BD"/>
          <w:u w:val="single"/>
        </w:rPr>
        <w:tab/>
        <w:t>Marsiglia, 1968</w:t>
      </w:r>
    </w:p>
    <w:p w:rsidR="003D14D5" w:rsidRPr="00637D02" w:rsidRDefault="003D14D5"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filosofo francese, allievo di G. Boeuf al Conservatorio di Marsiglia. Studi terminati al Conservatorio di Parigi con Grisey. Studi privati di composizione con D. Edison e H. Dutilleux.</w:t>
      </w:r>
    </w:p>
    <w:p w:rsidR="003D14D5" w:rsidRPr="00637D02" w:rsidRDefault="003D14D5"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Rondo, sax ten. solo (1997, 7’30).   Tintamarre, 4 sax (2006, 20’).   </w:t>
      </w:r>
    </w:p>
    <w:p w:rsidR="003D14D5" w:rsidRPr="00637D02" w:rsidRDefault="003D14D5" w:rsidP="00416408">
      <w:pPr>
        <w:tabs>
          <w:tab w:val="left" w:pos="4253"/>
          <w:tab w:val="right" w:pos="10065"/>
          <w:tab w:val="left" w:pos="10348"/>
        </w:tabs>
        <w:spacing w:before="120" w:line="276" w:lineRule="auto"/>
        <w:rPr>
          <w:rFonts w:ascii="Arial" w:hAnsi="Arial" w:cs="Arial"/>
        </w:rPr>
      </w:pPr>
      <w:r w:rsidRPr="00637D02">
        <w:rPr>
          <w:rFonts w:ascii="Arial" w:hAnsi="Arial" w:cs="Arial"/>
        </w:rPr>
        <w:t>Zapp’art, 12 sassofoni (2003, 6’30).</w:t>
      </w:r>
    </w:p>
    <w:p w:rsidR="00AA621D" w:rsidRPr="00637D02" w:rsidRDefault="00AA621D" w:rsidP="00416408">
      <w:pPr>
        <w:tabs>
          <w:tab w:val="left" w:pos="4253"/>
          <w:tab w:val="right" w:pos="10065"/>
          <w:tab w:val="left" w:pos="10348"/>
        </w:tabs>
        <w:spacing w:before="120" w:line="276" w:lineRule="auto"/>
        <w:rPr>
          <w:rFonts w:ascii="Arial" w:hAnsi="Arial" w:cs="Arial"/>
        </w:rPr>
      </w:pPr>
    </w:p>
    <w:p w:rsidR="00AA621D" w:rsidRPr="00637D02" w:rsidRDefault="00AA621D" w:rsidP="00416408">
      <w:pPr>
        <w:tabs>
          <w:tab w:val="left" w:pos="4187"/>
          <w:tab w:val="left" w:pos="4253"/>
          <w:tab w:val="left" w:pos="4621"/>
          <w:tab w:val="right" w:pos="10065"/>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CANAT de CHIZY  Edith</w:t>
      </w:r>
      <w:r w:rsidRPr="00637D02">
        <w:rPr>
          <w:rFonts w:ascii="Arial" w:hAnsi="Arial" w:cs="Arial"/>
          <w:color w:val="4F81BD"/>
          <w:u w:val="single"/>
          <w:lang w:val="fr-FR"/>
        </w:rPr>
        <w:tab/>
      </w:r>
      <w:r w:rsidR="005C1C7F" w:rsidRPr="00637D02">
        <w:rPr>
          <w:rFonts w:ascii="Arial" w:hAnsi="Arial" w:cs="Arial"/>
          <w:color w:val="4F81BD"/>
          <w:u w:val="single"/>
          <w:lang w:val="fr-FR"/>
        </w:rPr>
        <w:t>Lyon, 26.3.1950</w:t>
      </w:r>
    </w:p>
    <w:p w:rsidR="00AA621D" w:rsidRPr="00637D02" w:rsidRDefault="00AA621D"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Compositrice e insegnante francese, laureata alla Sorbona di Parigi in archeologia e filosofia, allieva di Rebel, Malec e Ohana. Nel 1992 ha ricevuto il premio “Giovane talento delle arti”. Direttrice del Conservatorio del 7° arrondissement di Parigi.</w:t>
      </w:r>
    </w:p>
    <w:p w:rsidR="00AA621D" w:rsidRPr="00637D02" w:rsidRDefault="00AA621D" w:rsidP="00416408">
      <w:pPr>
        <w:tabs>
          <w:tab w:val="left" w:pos="4253"/>
          <w:tab w:val="right" w:pos="10065"/>
          <w:tab w:val="left" w:pos="10348"/>
        </w:tabs>
        <w:spacing w:before="120" w:line="276" w:lineRule="auto"/>
        <w:rPr>
          <w:rFonts w:ascii="Arial" w:hAnsi="Arial" w:cs="Arial"/>
          <w:color w:val="000000"/>
        </w:rPr>
      </w:pPr>
      <w:r w:rsidRPr="00637D02">
        <w:rPr>
          <w:rFonts w:ascii="Arial" w:hAnsi="Arial" w:cs="Arial"/>
          <w:color w:val="000000"/>
        </w:rPr>
        <w:t>Saxy, sax e pf. (1985, 3’).</w:t>
      </w:r>
    </w:p>
    <w:p w:rsidR="00162DF6" w:rsidRPr="00637D02" w:rsidRDefault="00162DF6" w:rsidP="00416408">
      <w:pPr>
        <w:tabs>
          <w:tab w:val="left" w:pos="4253"/>
          <w:tab w:val="right" w:pos="10065"/>
          <w:tab w:val="left" w:pos="10348"/>
        </w:tabs>
        <w:spacing w:before="120" w:line="276" w:lineRule="auto"/>
        <w:rPr>
          <w:rFonts w:ascii="Arial" w:hAnsi="Arial" w:cs="Arial"/>
          <w:color w:val="000000"/>
        </w:rPr>
      </w:pPr>
    </w:p>
    <w:p w:rsidR="00604673" w:rsidRPr="00637D02" w:rsidRDefault="00604673" w:rsidP="00416408">
      <w:pPr>
        <w:tabs>
          <w:tab w:val="left" w:pos="4253"/>
          <w:tab w:val="right" w:pos="10065"/>
          <w:tab w:val="left" w:pos="10348"/>
        </w:tabs>
        <w:spacing w:before="120" w:line="276" w:lineRule="auto"/>
        <w:rPr>
          <w:rFonts w:ascii="Arial" w:eastAsia="Calibri" w:hAnsi="Arial" w:cs="Arial"/>
          <w:color w:val="3366FF"/>
          <w:u w:val="single"/>
          <w:lang w:val="fr-FR" w:eastAsia="en-US"/>
        </w:rPr>
      </w:pPr>
      <w:r w:rsidRPr="00637D02">
        <w:rPr>
          <w:rFonts w:ascii="Arial" w:eastAsia="Calibri" w:hAnsi="Arial" w:cs="Arial"/>
          <w:color w:val="3366FF"/>
          <w:u w:val="single"/>
          <w:lang w:val="fr-FR" w:eastAsia="en-US"/>
        </w:rPr>
        <w:t>CANTELOUBE de MALARET Marie Joseph</w:t>
      </w:r>
      <w:r w:rsidRPr="00637D02">
        <w:rPr>
          <w:rFonts w:ascii="Arial" w:eastAsia="Calibri" w:hAnsi="Arial" w:cs="Arial"/>
          <w:color w:val="3366FF"/>
          <w:u w:val="single"/>
          <w:lang w:val="fr-FR" w:eastAsia="en-US"/>
        </w:rPr>
        <w:tab/>
        <w:t>Annonay, 21.10.1879 - Gridny, 4.11.1957</w:t>
      </w:r>
    </w:p>
    <w:p w:rsidR="00604673" w:rsidRPr="00637D02" w:rsidRDefault="00604673" w:rsidP="00416408">
      <w:pPr>
        <w:tabs>
          <w:tab w:val="left" w:pos="4253"/>
          <w:tab w:val="right" w:pos="10065"/>
          <w:tab w:val="left" w:pos="10348"/>
        </w:tabs>
        <w:spacing w:before="120" w:line="276" w:lineRule="auto"/>
        <w:rPr>
          <w:rFonts w:ascii="Arial" w:eastAsia="Calibri" w:hAnsi="Arial" w:cs="Arial"/>
          <w:color w:val="3366FF"/>
          <w:sz w:val="20"/>
          <w:szCs w:val="20"/>
          <w:lang w:eastAsia="en-US"/>
        </w:rPr>
      </w:pPr>
      <w:r w:rsidRPr="00637D02">
        <w:rPr>
          <w:rFonts w:ascii="Arial" w:eastAsia="Calibri" w:hAnsi="Arial" w:cs="Arial"/>
          <w:color w:val="3366FF"/>
          <w:sz w:val="20"/>
          <w:szCs w:val="20"/>
          <w:lang w:eastAsia="en-US"/>
        </w:rPr>
        <w:t>Compositore, pianista e musicologo francese, studi con Amelie Daetzer (allieva di Chopin) e d’Indy. Fondatore della Società “La Bourrèe”, per la raccolta di canti popolari dell’Auvergne, amico di De Severac e Albeniz. Fece pubblicare due biografie: la prima nel 1949 su d’Indy, come già detto suo insegnante e sull’amico De Severac, nel 1950. 15 titoli di brani per voce e pianoforte e 4 per voce e orchestra.</w:t>
      </w:r>
    </w:p>
    <w:p w:rsidR="00604673" w:rsidRPr="00637D02" w:rsidRDefault="0000609E" w:rsidP="00416408">
      <w:pPr>
        <w:tabs>
          <w:tab w:val="left" w:pos="4253"/>
          <w:tab w:val="right" w:pos="10065"/>
          <w:tab w:val="left" w:pos="10348"/>
        </w:tabs>
        <w:spacing w:before="120" w:line="276" w:lineRule="auto"/>
        <w:rPr>
          <w:rFonts w:ascii="Arial" w:hAnsi="Arial" w:cs="Arial"/>
          <w:color w:val="000000"/>
        </w:rPr>
      </w:pPr>
      <w:hyperlink r:id="rId25" w:history="1">
        <w:r w:rsidR="00162DF6" w:rsidRPr="00637D02">
          <w:rPr>
            <w:rFonts w:ascii="Arial" w:hAnsi="Arial" w:cs="Arial"/>
            <w:bCs/>
            <w:color w:val="000000"/>
          </w:rPr>
          <w:t>Vocalise-étude "En forme de bourrée"</w:t>
        </w:r>
      </w:hyperlink>
      <w:r w:rsidR="00162DF6" w:rsidRPr="00637D02">
        <w:rPr>
          <w:rFonts w:ascii="Arial" w:hAnsi="Arial" w:cs="Arial"/>
          <w:color w:val="000000"/>
        </w:rPr>
        <w:t xml:space="preserve"> sax contr. pf.</w:t>
      </w:r>
    </w:p>
    <w:p w:rsidR="00604673" w:rsidRPr="00637D02" w:rsidRDefault="00604673" w:rsidP="00416408">
      <w:pPr>
        <w:tabs>
          <w:tab w:val="left" w:pos="4253"/>
          <w:tab w:val="right" w:pos="10065"/>
          <w:tab w:val="left" w:pos="10348"/>
        </w:tabs>
        <w:spacing w:before="120" w:line="276" w:lineRule="auto"/>
        <w:rPr>
          <w:rFonts w:ascii="Arial" w:hAnsi="Arial" w:cs="Arial"/>
          <w:color w:val="000000"/>
        </w:rPr>
      </w:pPr>
    </w:p>
    <w:p w:rsidR="00A95876" w:rsidRPr="00637D02" w:rsidRDefault="00A95876" w:rsidP="00416408">
      <w:pPr>
        <w:pStyle w:val="Corpotesto"/>
        <w:tabs>
          <w:tab w:val="left" w:pos="4120"/>
          <w:tab w:val="left" w:pos="4253"/>
          <w:tab w:val="left" w:pos="4546"/>
          <w:tab w:val="right" w:pos="10065"/>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CAPDEVIELLE   Pierre</w:t>
      </w:r>
      <w:r w:rsidRPr="00637D02">
        <w:rPr>
          <w:rFonts w:ascii="Arial" w:hAnsi="Arial" w:cs="Arial"/>
          <w:color w:val="4F81BD"/>
          <w:sz w:val="24"/>
          <w:u w:val="single"/>
        </w:rPr>
        <w:tab/>
        <w:t>Parigi, 1.2.1906 - Bordeaux, 9.7.1969</w:t>
      </w:r>
      <w:r w:rsidR="005C1C7F" w:rsidRPr="00637D02">
        <w:rPr>
          <w:rFonts w:ascii="Arial" w:hAnsi="Arial" w:cs="Arial"/>
          <w:color w:val="4F81BD"/>
          <w:sz w:val="24"/>
          <w:u w:val="single"/>
        </w:rPr>
        <w:t>.</w:t>
      </w:r>
    </w:p>
    <w:p w:rsidR="00316FF1" w:rsidRPr="00637D02" w:rsidRDefault="00316FF1"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direttore d’orchestra francese, studi dal 1924 al Conservatorio di Parigi dove fu allievo di Gedalge, Vidal, I. Phillip e Ferté, dal 1926 studi privati con d’Indy </w:t>
      </w:r>
      <w:r w:rsidR="00C341DA" w:rsidRPr="00637D02">
        <w:rPr>
          <w:rFonts w:ascii="Arial" w:hAnsi="Arial" w:cs="Arial"/>
          <w:color w:val="4F81BD"/>
          <w:sz w:val="20"/>
          <w:szCs w:val="20"/>
        </w:rPr>
        <w:t>e</w:t>
      </w:r>
      <w:r w:rsidRPr="00637D02">
        <w:rPr>
          <w:rFonts w:ascii="Arial" w:hAnsi="Arial" w:cs="Arial"/>
          <w:color w:val="4F81BD"/>
          <w:sz w:val="20"/>
          <w:szCs w:val="20"/>
        </w:rPr>
        <w:t>Emmanuel.</w:t>
      </w:r>
    </w:p>
    <w:p w:rsidR="00A95876" w:rsidRPr="00637D02" w:rsidRDefault="00580790"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Exorcisme, per sassofono (1936)</w:t>
      </w:r>
      <w:r w:rsidR="00A95876" w:rsidRPr="00637D02">
        <w:rPr>
          <w:rFonts w:ascii="Arial" w:hAnsi="Arial" w:cs="Arial"/>
          <w:lang w:val="fr-FR"/>
        </w:rPr>
        <w:t>.</w:t>
      </w:r>
      <w:r w:rsidR="00C75AF2" w:rsidRPr="00637D02">
        <w:rPr>
          <w:rFonts w:ascii="Arial" w:hAnsi="Arial" w:cs="Arial"/>
          <w:lang w:val="fr-FR"/>
        </w:rPr>
        <w:t xml:space="preserve">   Danse pour Salome, sax contr e perc.</w:t>
      </w:r>
      <w:r w:rsidR="004E790A" w:rsidRPr="00637D02">
        <w:rPr>
          <w:rFonts w:ascii="Arial" w:hAnsi="Arial" w:cs="Arial"/>
          <w:lang w:val="fr-FR"/>
        </w:rPr>
        <w:t xml:space="preserve"> (3’30).</w:t>
      </w:r>
    </w:p>
    <w:p w:rsidR="003C0B3F" w:rsidRPr="00637D02" w:rsidRDefault="003C0B3F" w:rsidP="00416408">
      <w:pPr>
        <w:tabs>
          <w:tab w:val="left" w:pos="4253"/>
          <w:tab w:val="right" w:pos="10065"/>
          <w:tab w:val="left" w:pos="10348"/>
        </w:tabs>
        <w:spacing w:before="120" w:line="276" w:lineRule="auto"/>
        <w:rPr>
          <w:rFonts w:ascii="Arial" w:hAnsi="Arial" w:cs="Arial"/>
          <w:lang w:val="fr-FR"/>
        </w:rPr>
      </w:pPr>
    </w:p>
    <w:p w:rsidR="003C0B3F" w:rsidRPr="00637D02" w:rsidRDefault="003C0B3F" w:rsidP="00416408">
      <w:pPr>
        <w:tabs>
          <w:tab w:val="left" w:pos="4047"/>
          <w:tab w:val="left" w:pos="4253"/>
          <w:tab w:val="left" w:pos="4535"/>
          <w:tab w:val="right" w:pos="10065"/>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CAPLET  André</w:t>
      </w:r>
      <w:r w:rsidRPr="00637D02">
        <w:rPr>
          <w:rFonts w:ascii="Arial" w:hAnsi="Arial" w:cs="Arial"/>
          <w:color w:val="4F81BD"/>
          <w:u w:val="single"/>
          <w:lang w:val="fr-FR"/>
        </w:rPr>
        <w:tab/>
        <w:t>Le Havre, 27.11.1878 - Neuilly, 24.4.1925.</w:t>
      </w:r>
    </w:p>
    <w:p w:rsidR="00BF75A3" w:rsidRPr="00637D02" w:rsidRDefault="00BF75A3" w:rsidP="00416408">
      <w:pPr>
        <w:tabs>
          <w:tab w:val="center" w:pos="0"/>
          <w:tab w:val="left" w:pos="4111"/>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Pianista, compositore e direttore d’orchestra francese. Di famiglia modesta, nacque su un battello tra Le Havre e Honfleur. A 11 anni era pianista supplente alle Folies Bergeres e a 12 anni, violinista al Teatro municipale di Le Havre. Dopo un corso d’armonia con Henry Woollett, entrò al Conservatorio di Parigi, dove fu allievo di Leroux, Lepneveu e Vidal. Vincitore del Prix de Rome nel 1901, davanti a Ravel, fu a Villa Medici e percorse l’Italia con grande interesse, ma interruppe dopo un anno il soggiorno per recarsi a Berlino e Dresda, dove Nikisch e Mottl lo perfezioneranno in Direzione d’orchestra. Sarà Direttore all’Odeon, all’Opera di Parigi, per 4 anni all’Opera di Boston. Parecchi i suoi brani vocali, anche con accompagnamento dell’arpa. Primo a dirigere Pelleas et Melisande e Le Martyre de Saint Sébastien e ad arrangiare per orchestra parecchi brani pianistici dell’amico Debussy, che </w:t>
      </w:r>
      <w:r w:rsidRPr="00637D02">
        <w:rPr>
          <w:rFonts w:ascii="Arial" w:hAnsi="Arial" w:cs="Arial"/>
          <w:color w:val="4F81BD"/>
          <w:sz w:val="20"/>
          <w:szCs w:val="20"/>
        </w:rPr>
        <w:lastRenderedPageBreak/>
        <w:t xml:space="preserve">scriverà di Lui: </w:t>
      </w:r>
      <w:r w:rsidRPr="00637D02">
        <w:rPr>
          <w:rFonts w:ascii="Arial" w:hAnsi="Arial" w:cs="Arial"/>
          <w:i/>
          <w:color w:val="4F81BD"/>
          <w:sz w:val="20"/>
          <w:szCs w:val="20"/>
        </w:rPr>
        <w:t xml:space="preserve">”Questo Caplet è un vero artista, di ogni mio pezzo, senza nessun suggerimento, é riuscito a trovare le giuste atmosfere, aggiungendo... “In questo periodo di tappi di bottiglia!”. </w:t>
      </w:r>
      <w:r w:rsidRPr="00637D02">
        <w:rPr>
          <w:rFonts w:ascii="Arial" w:hAnsi="Arial" w:cs="Arial"/>
          <w:color w:val="4F81BD"/>
          <w:sz w:val="20"/>
          <w:szCs w:val="20"/>
        </w:rPr>
        <w:t xml:space="preserve">Dal 1910 al 1914 fu direttore all’Opera di  Boston. Partecipò alla 1a Guerra mondiale, una bomba a gas fu la causa della pleurisia, alla quale seppe resistere per pochi anni. </w:t>
      </w:r>
    </w:p>
    <w:p w:rsidR="003C0B3F" w:rsidRPr="00637D02" w:rsidRDefault="003C0B3F" w:rsidP="00416408">
      <w:pPr>
        <w:tabs>
          <w:tab w:val="left" w:pos="4253"/>
          <w:tab w:val="right" w:pos="10065"/>
          <w:tab w:val="left" w:pos="10348"/>
        </w:tabs>
        <w:spacing w:before="120" w:line="276" w:lineRule="auto"/>
        <w:rPr>
          <w:rFonts w:ascii="Arial" w:hAnsi="Arial" w:cs="Arial"/>
        </w:rPr>
      </w:pPr>
      <w:r w:rsidRPr="00637D02">
        <w:rPr>
          <w:rFonts w:ascii="Arial" w:hAnsi="Arial" w:cs="Arial"/>
        </w:rPr>
        <w:t>Légende, sax contr. e orch. (</w:t>
      </w:r>
      <w:r w:rsidR="00880F1F" w:rsidRPr="00637D02">
        <w:rPr>
          <w:rFonts w:ascii="Arial" w:hAnsi="Arial" w:cs="Arial"/>
        </w:rPr>
        <w:t>190</w:t>
      </w:r>
      <w:r w:rsidR="00DD4E94" w:rsidRPr="00637D02">
        <w:rPr>
          <w:rFonts w:ascii="Arial" w:hAnsi="Arial" w:cs="Arial"/>
        </w:rPr>
        <w:t>4</w:t>
      </w:r>
      <w:r w:rsidR="00880F1F" w:rsidRPr="00637D02">
        <w:rPr>
          <w:rFonts w:ascii="Arial" w:hAnsi="Arial" w:cs="Arial"/>
        </w:rPr>
        <w:t xml:space="preserve">, </w:t>
      </w:r>
      <w:r w:rsidRPr="00637D02">
        <w:rPr>
          <w:rFonts w:ascii="Arial" w:hAnsi="Arial" w:cs="Arial"/>
        </w:rPr>
        <w:t>13’</w:t>
      </w:r>
      <w:r w:rsidR="00DD4E94" w:rsidRPr="00637D02">
        <w:rPr>
          <w:rFonts w:ascii="Arial" w:hAnsi="Arial" w:cs="Arial"/>
        </w:rPr>
        <w:t>1</w:t>
      </w:r>
      <w:r w:rsidR="0081370E" w:rsidRPr="00637D02">
        <w:rPr>
          <w:rFonts w:ascii="Arial" w:hAnsi="Arial" w:cs="Arial"/>
        </w:rPr>
        <w:t>5</w:t>
      </w:r>
      <w:r w:rsidRPr="00637D02">
        <w:rPr>
          <w:rFonts w:ascii="Arial" w:hAnsi="Arial" w:cs="Arial"/>
        </w:rPr>
        <w:t>).</w:t>
      </w:r>
      <w:r w:rsidR="00BF75A3" w:rsidRPr="00637D02">
        <w:rPr>
          <w:rFonts w:ascii="Arial" w:hAnsi="Arial" w:cs="Arial"/>
        </w:rPr>
        <w:t xml:space="preserve">   </w:t>
      </w:r>
      <w:r w:rsidR="00E33718" w:rsidRPr="00637D02">
        <w:rPr>
          <w:rFonts w:ascii="Arial" w:hAnsi="Arial" w:cs="Arial"/>
        </w:rPr>
        <w:t>Impressions d’Automne, sax e orch. (1905, 3’35).</w:t>
      </w:r>
    </w:p>
    <w:p w:rsidR="0081370E" w:rsidRPr="00637D02" w:rsidRDefault="0081370E" w:rsidP="00416408">
      <w:pPr>
        <w:tabs>
          <w:tab w:val="left" w:pos="4253"/>
          <w:tab w:val="right" w:pos="10065"/>
          <w:tab w:val="left" w:pos="10348"/>
        </w:tabs>
        <w:spacing w:before="120" w:line="276" w:lineRule="auto"/>
        <w:rPr>
          <w:rFonts w:ascii="Arial" w:hAnsi="Arial" w:cs="Arial"/>
          <w:color w:val="4F81BD"/>
          <w:u w:val="single"/>
        </w:rPr>
      </w:pPr>
    </w:p>
    <w:p w:rsidR="00911E96" w:rsidRPr="00637D02" w:rsidRDefault="00911E96"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CARASTATHIS  Aris</w:t>
      </w:r>
      <w:r w:rsidRPr="00637D02">
        <w:rPr>
          <w:rFonts w:ascii="Arial" w:hAnsi="Arial" w:cs="Arial"/>
          <w:color w:val="4F81BD"/>
          <w:u w:val="single"/>
        </w:rPr>
        <w:tab/>
        <w:t>Atene, 25.5.1957</w:t>
      </w:r>
    </w:p>
    <w:p w:rsidR="00911E96" w:rsidRPr="00637D02" w:rsidRDefault="00911E96" w:rsidP="00416408">
      <w:pPr>
        <w:tabs>
          <w:tab w:val="left" w:pos="4253"/>
          <w:tab w:val="left" w:pos="992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greco, studi al Conservatorio di Atene, all’Università del Nord Iowa e della Lousiana, dove fu allievo di Constantinides.</w:t>
      </w:r>
    </w:p>
    <w:p w:rsidR="002F699B" w:rsidRPr="00637D02" w:rsidRDefault="00911E96"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Cantilena, sassofono (2007, 7’).   </w:t>
      </w:r>
      <w:r w:rsidR="002F699B" w:rsidRPr="00637D02">
        <w:rPr>
          <w:rStyle w:val="Enfasigrassetto"/>
          <w:rFonts w:ascii="Arial" w:hAnsi="Arial" w:cs="Arial"/>
          <w:b w:val="0"/>
        </w:rPr>
        <w:t>Un forte bisogno di volare, s</w:t>
      </w:r>
      <w:r w:rsidR="002F699B" w:rsidRPr="00637D02">
        <w:rPr>
          <w:rStyle w:val="notranslate"/>
          <w:rFonts w:ascii="Arial" w:hAnsi="Arial" w:cs="Arial"/>
        </w:rPr>
        <w:t>ass. e organo, 2012 (8')</w:t>
      </w:r>
      <w:r w:rsidR="002F699B" w:rsidRPr="00637D02">
        <w:rPr>
          <w:rFonts w:ascii="Arial" w:hAnsi="Arial" w:cs="Arial"/>
        </w:rPr>
        <w:t xml:space="preserve"> </w:t>
      </w:r>
    </w:p>
    <w:p w:rsidR="00911E96" w:rsidRPr="00637D02" w:rsidRDefault="00911E96" w:rsidP="00416408">
      <w:pPr>
        <w:tabs>
          <w:tab w:val="left" w:pos="4253"/>
          <w:tab w:val="left" w:pos="9923"/>
          <w:tab w:val="right" w:pos="10065"/>
          <w:tab w:val="left" w:pos="10348"/>
        </w:tabs>
        <w:spacing w:before="120" w:line="276" w:lineRule="auto"/>
        <w:rPr>
          <w:rFonts w:ascii="Arial" w:hAnsi="Arial" w:cs="Arial"/>
        </w:rPr>
      </w:pPr>
      <w:r w:rsidRPr="00637D02">
        <w:rPr>
          <w:rFonts w:ascii="Arial" w:hAnsi="Arial" w:cs="Arial"/>
        </w:rPr>
        <w:t>Concerto, sassofono e orch. (2008, 20),</w:t>
      </w:r>
    </w:p>
    <w:p w:rsidR="00DD4E94" w:rsidRPr="00637D02" w:rsidRDefault="00DD4E94" w:rsidP="00416408">
      <w:pPr>
        <w:tabs>
          <w:tab w:val="left" w:pos="4253"/>
          <w:tab w:val="right" w:pos="10065"/>
          <w:tab w:val="left" w:pos="10348"/>
        </w:tabs>
        <w:spacing w:before="120" w:line="276" w:lineRule="auto"/>
        <w:rPr>
          <w:rFonts w:ascii="Arial" w:hAnsi="Arial" w:cs="Arial"/>
        </w:rPr>
      </w:pPr>
    </w:p>
    <w:p w:rsidR="003F26A5" w:rsidRPr="00637D02" w:rsidRDefault="00BB4ABE" w:rsidP="00416408">
      <w:pPr>
        <w:tabs>
          <w:tab w:val="left" w:pos="4080"/>
          <w:tab w:val="left" w:pos="4253"/>
          <w:tab w:val="left" w:pos="450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CARAVAN</w:t>
      </w:r>
      <w:r w:rsidR="001D270B" w:rsidRPr="00637D02">
        <w:rPr>
          <w:rFonts w:ascii="Arial" w:hAnsi="Arial" w:cs="Arial"/>
          <w:color w:val="4F81BD"/>
          <w:u w:val="single"/>
        </w:rPr>
        <w:t xml:space="preserve">  Ronald</w:t>
      </w:r>
      <w:r w:rsidR="001D270B" w:rsidRPr="00637D02">
        <w:rPr>
          <w:rFonts w:ascii="Arial" w:hAnsi="Arial" w:cs="Arial"/>
          <w:color w:val="4F81BD"/>
          <w:u w:val="single"/>
        </w:rPr>
        <w:tab/>
        <w:t>1946</w:t>
      </w:r>
    </w:p>
    <w:p w:rsidR="001D270B" w:rsidRPr="00637D02" w:rsidRDefault="001D270B"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americano, insegnante alla </w:t>
      </w:r>
      <w:r w:rsidR="007C3C0F" w:rsidRPr="00637D02">
        <w:rPr>
          <w:rFonts w:ascii="Arial" w:hAnsi="Arial" w:cs="Arial"/>
          <w:color w:val="4F81BD"/>
          <w:sz w:val="20"/>
          <w:szCs w:val="20"/>
        </w:rPr>
        <w:t>Eastman</w:t>
      </w:r>
      <w:r w:rsidRPr="00637D02">
        <w:rPr>
          <w:rFonts w:ascii="Arial" w:hAnsi="Arial" w:cs="Arial"/>
          <w:color w:val="4F81BD"/>
          <w:sz w:val="20"/>
          <w:szCs w:val="20"/>
        </w:rPr>
        <w:t>n School of Music.</w:t>
      </w:r>
    </w:p>
    <w:p w:rsidR="00237EAA" w:rsidRPr="00637D02" w:rsidRDefault="00237EAA"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rPr>
        <w:t>Studi preliminari.</w:t>
      </w:r>
      <w:r w:rsidR="00797B1D" w:rsidRPr="00637D02">
        <w:rPr>
          <w:rFonts w:ascii="Arial" w:hAnsi="Arial" w:cs="Arial"/>
        </w:rPr>
        <w:t xml:space="preserve">   </w:t>
      </w:r>
      <w:r w:rsidR="007806B8" w:rsidRPr="00637D02">
        <w:rPr>
          <w:rFonts w:ascii="Arial" w:hAnsi="Arial" w:cs="Arial"/>
        </w:rPr>
        <w:t xml:space="preserve">Monologo, </w:t>
      </w:r>
      <w:r w:rsidR="005A53DB" w:rsidRPr="00637D02">
        <w:rPr>
          <w:rFonts w:ascii="Arial" w:hAnsi="Arial" w:cs="Arial"/>
        </w:rPr>
        <w:t>sax</w:t>
      </w:r>
      <w:r w:rsidR="00797B1D" w:rsidRPr="00637D02">
        <w:rPr>
          <w:rFonts w:ascii="Arial" w:hAnsi="Arial" w:cs="Arial"/>
        </w:rPr>
        <w:t xml:space="preserve"> </w:t>
      </w:r>
      <w:r w:rsidR="00ED0D1E" w:rsidRPr="00637D02">
        <w:rPr>
          <w:rFonts w:ascii="Arial" w:hAnsi="Arial" w:cs="Arial"/>
        </w:rPr>
        <w:t>sopr</w:t>
      </w:r>
      <w:r w:rsidR="00797B1D" w:rsidRPr="00637D02">
        <w:rPr>
          <w:rFonts w:ascii="Arial" w:hAnsi="Arial" w:cs="Arial"/>
        </w:rPr>
        <w:t>. solo.</w:t>
      </w:r>
      <w:r w:rsidR="00ED0D1E" w:rsidRPr="00637D02">
        <w:rPr>
          <w:rFonts w:ascii="Arial" w:hAnsi="Arial" w:cs="Arial"/>
        </w:rPr>
        <w:t xml:space="preserve">   </w:t>
      </w:r>
      <w:r w:rsidR="007806B8" w:rsidRPr="00637D02">
        <w:rPr>
          <w:rFonts w:ascii="Arial" w:hAnsi="Arial" w:cs="Arial"/>
          <w:lang w:val="fr-FR"/>
        </w:rPr>
        <w:t xml:space="preserve">Imrovisation, </w:t>
      </w:r>
      <w:r w:rsidR="005A53DB" w:rsidRPr="00637D02">
        <w:rPr>
          <w:rFonts w:ascii="Arial" w:hAnsi="Arial" w:cs="Arial"/>
          <w:lang w:val="fr-FR"/>
        </w:rPr>
        <w:t>sax</w:t>
      </w:r>
      <w:r w:rsidR="00ED0D1E" w:rsidRPr="00637D02">
        <w:rPr>
          <w:rFonts w:ascii="Arial" w:hAnsi="Arial" w:cs="Arial"/>
          <w:lang w:val="fr-FR"/>
        </w:rPr>
        <w:t xml:space="preserve"> ten. solo.</w:t>
      </w:r>
    </w:p>
    <w:p w:rsidR="008C1888" w:rsidRPr="00637D02" w:rsidRDefault="007806B8"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fr-FR"/>
        </w:rPr>
        <w:t xml:space="preserve">Sketch, sax contr. solo.   </w:t>
      </w:r>
      <w:r w:rsidRPr="00637D02">
        <w:rPr>
          <w:rFonts w:ascii="Arial" w:hAnsi="Arial" w:cs="Arial"/>
        </w:rPr>
        <w:t xml:space="preserve">Sonata per sax sopr. e pf.  </w:t>
      </w:r>
      <w:r w:rsidR="00B135A7" w:rsidRPr="00637D02">
        <w:rPr>
          <w:rFonts w:ascii="Arial" w:hAnsi="Arial" w:cs="Arial"/>
        </w:rPr>
        <w:t xml:space="preserve"> </w:t>
      </w:r>
      <w:r w:rsidR="008C1888" w:rsidRPr="00637D02">
        <w:rPr>
          <w:rFonts w:ascii="Arial" w:hAnsi="Arial" w:cs="Arial"/>
        </w:rPr>
        <w:t>Sonata per sax bar. e pf.</w:t>
      </w:r>
    </w:p>
    <w:p w:rsidR="008C1888" w:rsidRPr="00637D02" w:rsidRDefault="00B135A7"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en-US"/>
        </w:rPr>
        <w:t>Quiet time, sax ten. e pf.</w:t>
      </w:r>
      <w:r w:rsidR="007806B8" w:rsidRPr="00637D02">
        <w:rPr>
          <w:rFonts w:ascii="Arial" w:hAnsi="Arial" w:cs="Arial"/>
          <w:lang w:val="en-US"/>
        </w:rPr>
        <w:t xml:space="preserve"> </w:t>
      </w:r>
      <w:r w:rsidR="008C1888" w:rsidRPr="00637D02">
        <w:rPr>
          <w:rFonts w:ascii="Arial" w:hAnsi="Arial" w:cs="Arial"/>
          <w:lang w:val="en-US"/>
        </w:rPr>
        <w:t xml:space="preserve"> </w:t>
      </w:r>
      <w:r w:rsidR="002A55F7" w:rsidRPr="00637D02">
        <w:rPr>
          <w:rFonts w:ascii="Arial" w:hAnsi="Arial" w:cs="Arial"/>
        </w:rPr>
        <w:t xml:space="preserve">Per insieme di </w:t>
      </w:r>
      <w:r w:rsidR="00E11CDE" w:rsidRPr="00637D02">
        <w:rPr>
          <w:rFonts w:ascii="Arial" w:hAnsi="Arial" w:cs="Arial"/>
        </w:rPr>
        <w:t>sassofon</w:t>
      </w:r>
      <w:r w:rsidR="00EF5834" w:rsidRPr="00637D02">
        <w:rPr>
          <w:rFonts w:ascii="Arial" w:hAnsi="Arial" w:cs="Arial"/>
        </w:rPr>
        <w:t>i</w:t>
      </w:r>
      <w:r w:rsidR="002A55F7" w:rsidRPr="00637D02">
        <w:rPr>
          <w:rFonts w:ascii="Arial" w:hAnsi="Arial" w:cs="Arial"/>
        </w:rPr>
        <w:t>: Corale,</w:t>
      </w:r>
      <w:r w:rsidRPr="00637D02">
        <w:rPr>
          <w:rFonts w:ascii="Arial" w:hAnsi="Arial" w:cs="Arial"/>
        </w:rPr>
        <w:t xml:space="preserve">   </w:t>
      </w:r>
      <w:r w:rsidR="002A55F7" w:rsidRPr="00637D02">
        <w:rPr>
          <w:rFonts w:ascii="Arial" w:hAnsi="Arial" w:cs="Arial"/>
        </w:rPr>
        <w:t>Intrada,   Jubilate,</w:t>
      </w:r>
    </w:p>
    <w:p w:rsidR="007D122F" w:rsidRPr="00637D02" w:rsidRDefault="002A55F7" w:rsidP="00416408">
      <w:pPr>
        <w:tabs>
          <w:tab w:val="left" w:pos="4253"/>
          <w:tab w:val="right" w:pos="10065"/>
          <w:tab w:val="left" w:pos="10348"/>
        </w:tabs>
        <w:spacing w:before="120" w:line="276" w:lineRule="auto"/>
        <w:rPr>
          <w:rFonts w:ascii="Arial" w:hAnsi="Arial" w:cs="Arial"/>
        </w:rPr>
      </w:pPr>
      <w:r w:rsidRPr="00637D02">
        <w:rPr>
          <w:rFonts w:ascii="Arial" w:hAnsi="Arial" w:cs="Arial"/>
        </w:rPr>
        <w:t>Declamation,   Pastorale,</w:t>
      </w:r>
      <w:r w:rsidR="008C1888" w:rsidRPr="00637D02">
        <w:rPr>
          <w:rFonts w:ascii="Arial" w:hAnsi="Arial" w:cs="Arial"/>
        </w:rPr>
        <w:t xml:space="preserve">   </w:t>
      </w:r>
      <w:r w:rsidRPr="00637D02">
        <w:rPr>
          <w:rFonts w:ascii="Arial" w:hAnsi="Arial" w:cs="Arial"/>
        </w:rPr>
        <w:t>Sinfonietta.</w:t>
      </w:r>
      <w:r w:rsidR="005A4275" w:rsidRPr="00637D02">
        <w:rPr>
          <w:rFonts w:ascii="Arial" w:hAnsi="Arial" w:cs="Arial"/>
        </w:rPr>
        <w:t xml:space="preserve">   Bach per </w:t>
      </w:r>
      <w:r w:rsidR="007D122F" w:rsidRPr="00637D02">
        <w:rPr>
          <w:rFonts w:ascii="Arial" w:hAnsi="Arial" w:cs="Arial"/>
        </w:rPr>
        <w:t xml:space="preserve">il </w:t>
      </w:r>
      <w:r w:rsidR="005A4275" w:rsidRPr="00637D02">
        <w:rPr>
          <w:rFonts w:ascii="Arial" w:hAnsi="Arial" w:cs="Arial"/>
        </w:rPr>
        <w:t>sassofono</w:t>
      </w:r>
      <w:r w:rsidR="007D122F" w:rsidRPr="00637D02">
        <w:rPr>
          <w:rFonts w:ascii="Arial" w:hAnsi="Arial" w:cs="Arial"/>
        </w:rPr>
        <w:t xml:space="preserve">.   </w:t>
      </w:r>
    </w:p>
    <w:p w:rsidR="00BB4ABE" w:rsidRPr="00637D02" w:rsidRDefault="007D122F" w:rsidP="00416408">
      <w:pPr>
        <w:tabs>
          <w:tab w:val="left" w:pos="4253"/>
          <w:tab w:val="right" w:pos="10065"/>
          <w:tab w:val="left" w:pos="10348"/>
        </w:tabs>
        <w:spacing w:before="120" w:line="276" w:lineRule="auto"/>
        <w:rPr>
          <w:rFonts w:ascii="Arial" w:hAnsi="Arial" w:cs="Arial"/>
        </w:rPr>
      </w:pPr>
      <w:r w:rsidRPr="00637D02">
        <w:rPr>
          <w:rFonts w:ascii="Arial" w:hAnsi="Arial" w:cs="Arial"/>
        </w:rPr>
        <w:t>Paradigms I, studi per sassofono.</w:t>
      </w:r>
    </w:p>
    <w:p w:rsidR="00077524" w:rsidRPr="00637D02" w:rsidRDefault="00077524" w:rsidP="00416408">
      <w:pPr>
        <w:tabs>
          <w:tab w:val="left" w:pos="4253"/>
          <w:tab w:val="right" w:pos="10065"/>
          <w:tab w:val="left" w:pos="10348"/>
        </w:tabs>
        <w:spacing w:before="120" w:line="276" w:lineRule="auto"/>
        <w:rPr>
          <w:rFonts w:ascii="Arial" w:hAnsi="Arial" w:cs="Arial"/>
        </w:rPr>
      </w:pPr>
    </w:p>
    <w:p w:rsidR="00077524" w:rsidRPr="00637D02" w:rsidRDefault="00077524" w:rsidP="00416408">
      <w:pPr>
        <w:tabs>
          <w:tab w:val="left" w:pos="4020"/>
          <w:tab w:val="left" w:pos="4253"/>
          <w:tab w:val="left" w:pos="4449"/>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CARDI  Mauro</w:t>
      </w:r>
      <w:r w:rsidR="001D270B" w:rsidRPr="00637D02">
        <w:rPr>
          <w:rFonts w:ascii="Arial" w:hAnsi="Arial" w:cs="Arial"/>
          <w:color w:val="4F81BD"/>
          <w:u w:val="single"/>
        </w:rPr>
        <w:tab/>
      </w:r>
      <w:r w:rsidR="00DB55B5" w:rsidRPr="00637D02">
        <w:rPr>
          <w:rFonts w:ascii="Arial" w:hAnsi="Arial" w:cs="Arial"/>
          <w:color w:val="4F81BD"/>
          <w:u w:val="single"/>
        </w:rPr>
        <w:t>Roma, 22.7.1955</w:t>
      </w:r>
    </w:p>
    <w:p w:rsidR="00DB55B5" w:rsidRPr="00637D02" w:rsidRDefault="00DB55B5"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italiano, studi a S. Cecilia con Ravinale, Marinuzzi jr. e Turchi. Perfezionamento con Donatoni. Insegnante al Conservatorio de l’Aquila.</w:t>
      </w:r>
    </w:p>
    <w:p w:rsidR="00077524" w:rsidRPr="00637D02" w:rsidRDefault="00077524" w:rsidP="00416408">
      <w:pPr>
        <w:tabs>
          <w:tab w:val="left" w:pos="4253"/>
          <w:tab w:val="right" w:pos="10065"/>
          <w:tab w:val="left" w:pos="10348"/>
        </w:tabs>
        <w:spacing w:before="120" w:line="276" w:lineRule="auto"/>
        <w:rPr>
          <w:rFonts w:ascii="Arial" w:hAnsi="Arial" w:cs="Arial"/>
        </w:rPr>
      </w:pPr>
      <w:r w:rsidRPr="00637D02">
        <w:rPr>
          <w:rFonts w:ascii="Arial" w:hAnsi="Arial" w:cs="Arial"/>
        </w:rPr>
        <w:t>Stream, 4 sass</w:t>
      </w:r>
      <w:r w:rsidR="00D365D9" w:rsidRPr="00637D02">
        <w:rPr>
          <w:rFonts w:ascii="Arial" w:hAnsi="Arial" w:cs="Arial"/>
        </w:rPr>
        <w:t>ofoni</w:t>
      </w:r>
      <w:r w:rsidRPr="00637D02">
        <w:rPr>
          <w:rFonts w:ascii="Arial" w:hAnsi="Arial" w:cs="Arial"/>
        </w:rPr>
        <w:t>.</w:t>
      </w:r>
    </w:p>
    <w:p w:rsidR="004D15CB" w:rsidRPr="00637D02" w:rsidRDefault="004D15CB" w:rsidP="00416408">
      <w:pPr>
        <w:tabs>
          <w:tab w:val="left" w:pos="4253"/>
          <w:tab w:val="right" w:pos="10065"/>
          <w:tab w:val="left" w:pos="10348"/>
        </w:tabs>
        <w:spacing w:before="120" w:line="276" w:lineRule="auto"/>
        <w:rPr>
          <w:rFonts w:ascii="Arial" w:hAnsi="Arial" w:cs="Arial"/>
        </w:rPr>
      </w:pPr>
    </w:p>
    <w:p w:rsidR="005F5AF8" w:rsidRPr="005F5AF8" w:rsidRDefault="005F5AF8" w:rsidP="00416408">
      <w:pPr>
        <w:tabs>
          <w:tab w:val="left" w:pos="3969"/>
          <w:tab w:val="left" w:pos="9639"/>
          <w:tab w:val="left" w:pos="10490"/>
        </w:tabs>
        <w:spacing w:before="120" w:line="276" w:lineRule="auto"/>
        <w:rPr>
          <w:rFonts w:ascii="Arial" w:hAnsi="Arial" w:cs="Arial"/>
          <w:color w:val="4F81BD"/>
          <w:u w:val="single"/>
          <w:lang w:val="fr-FR"/>
        </w:rPr>
      </w:pPr>
      <w:r w:rsidRPr="005F5AF8">
        <w:rPr>
          <w:rFonts w:ascii="Arial" w:hAnsi="Arial" w:cs="Arial"/>
          <w:color w:val="4F81BD"/>
          <w:u w:val="single"/>
          <w:lang w:val="fr-FR"/>
        </w:rPr>
        <w:t>CARLES  Marc</w:t>
      </w:r>
      <w:r w:rsidRPr="005F5AF8">
        <w:rPr>
          <w:rFonts w:ascii="Arial" w:hAnsi="Arial" w:cs="Arial"/>
          <w:color w:val="4F81BD"/>
          <w:u w:val="single"/>
          <w:lang w:val="fr-FR"/>
        </w:rPr>
        <w:tab/>
        <w:t>Castres, 1933</w:t>
      </w:r>
    </w:p>
    <w:p w:rsidR="005F5AF8" w:rsidRPr="005F5AF8" w:rsidRDefault="005F5AF8" w:rsidP="00416408">
      <w:pPr>
        <w:tabs>
          <w:tab w:val="left" w:pos="3969"/>
          <w:tab w:val="left" w:pos="9639"/>
          <w:tab w:val="left" w:pos="10490"/>
        </w:tabs>
        <w:spacing w:before="120" w:line="276" w:lineRule="auto"/>
        <w:rPr>
          <w:rFonts w:ascii="Arial" w:hAnsi="Arial" w:cs="Arial"/>
          <w:color w:val="4F81BD"/>
          <w:sz w:val="20"/>
          <w:szCs w:val="20"/>
          <w:lang w:val="fr-FR"/>
        </w:rPr>
      </w:pPr>
      <w:r w:rsidRPr="005F5AF8">
        <w:rPr>
          <w:rFonts w:ascii="Arial" w:hAnsi="Arial" w:cs="Arial"/>
          <w:color w:val="4F81BD"/>
          <w:sz w:val="20"/>
          <w:szCs w:val="20"/>
          <w:lang w:val="fr-FR"/>
        </w:rPr>
        <w:t xml:space="preserve">Compositore francese. Studi al Conservatorio di Parigi con Tony Aubin, Direzione d’orchestra con Bigot. Premio Enesco di Composizione. </w:t>
      </w:r>
    </w:p>
    <w:p w:rsidR="005F5AF8" w:rsidRPr="005F5AF8" w:rsidRDefault="004D15CB" w:rsidP="00416408">
      <w:pPr>
        <w:tabs>
          <w:tab w:val="left" w:pos="3969"/>
          <w:tab w:val="left" w:pos="9639"/>
          <w:tab w:val="left" w:pos="10490"/>
        </w:tabs>
        <w:spacing w:before="120" w:line="276" w:lineRule="auto"/>
        <w:rPr>
          <w:rFonts w:ascii="Arial" w:hAnsi="Arial" w:cs="Arial"/>
          <w:lang w:val="fr-FR"/>
        </w:rPr>
      </w:pPr>
      <w:r w:rsidRPr="00637D02">
        <w:rPr>
          <w:rFonts w:ascii="Arial" w:hAnsi="Arial" w:cs="Arial"/>
        </w:rPr>
        <w:t xml:space="preserve">Sax contr. e pf.:   Imaginaire,    </w:t>
      </w:r>
      <w:r w:rsidR="005F5AF8" w:rsidRPr="005F5AF8">
        <w:rPr>
          <w:rFonts w:ascii="Arial" w:hAnsi="Arial" w:cs="Arial"/>
          <w:lang w:val="fr-FR"/>
        </w:rPr>
        <w:t>Cantilena per sax contr. e pf. (1963).</w:t>
      </w:r>
    </w:p>
    <w:p w:rsidR="004D15CB" w:rsidRPr="00637D02" w:rsidRDefault="004D15CB" w:rsidP="00416408">
      <w:pPr>
        <w:tabs>
          <w:tab w:val="left" w:pos="4253"/>
          <w:tab w:val="right" w:pos="10065"/>
          <w:tab w:val="left" w:pos="10348"/>
        </w:tabs>
        <w:spacing w:before="120" w:line="276" w:lineRule="auto"/>
        <w:rPr>
          <w:rFonts w:ascii="Arial" w:hAnsi="Arial" w:cs="Arial"/>
        </w:rPr>
      </w:pPr>
      <w:r w:rsidRPr="00637D02">
        <w:rPr>
          <w:rFonts w:ascii="Arial" w:hAnsi="Arial" w:cs="Arial"/>
        </w:rPr>
        <w:t>Cantilene.   Cycliques, quart. di sassofoni.</w:t>
      </w:r>
    </w:p>
    <w:p w:rsidR="004D15CB" w:rsidRPr="00637D02" w:rsidRDefault="004D15CB" w:rsidP="00416408">
      <w:pPr>
        <w:tabs>
          <w:tab w:val="left" w:pos="4253"/>
          <w:tab w:val="right" w:pos="10065"/>
          <w:tab w:val="left" w:pos="10348"/>
        </w:tabs>
        <w:spacing w:before="120" w:line="276" w:lineRule="auto"/>
        <w:rPr>
          <w:rFonts w:ascii="Arial" w:hAnsi="Arial" w:cs="Arial"/>
        </w:rPr>
      </w:pPr>
    </w:p>
    <w:p w:rsidR="00A47D32" w:rsidRPr="005F5AF8" w:rsidRDefault="00A47D32" w:rsidP="00416408">
      <w:pPr>
        <w:tabs>
          <w:tab w:val="left" w:pos="4073"/>
          <w:tab w:val="left" w:pos="4253"/>
          <w:tab w:val="left" w:pos="4427"/>
          <w:tab w:val="right" w:pos="10065"/>
          <w:tab w:val="left" w:pos="10348"/>
        </w:tabs>
        <w:spacing w:before="120" w:line="276" w:lineRule="auto"/>
        <w:rPr>
          <w:rFonts w:ascii="Arial" w:hAnsi="Arial" w:cs="Arial"/>
          <w:color w:val="4F81BD"/>
          <w:u w:val="single"/>
        </w:rPr>
      </w:pPr>
      <w:r w:rsidRPr="005F5AF8">
        <w:rPr>
          <w:rFonts w:ascii="Arial" w:hAnsi="Arial" w:cs="Arial"/>
          <w:color w:val="4F81BD"/>
          <w:u w:val="single"/>
        </w:rPr>
        <w:t>CARLETON  Macy</w:t>
      </w:r>
      <w:r w:rsidR="00374973" w:rsidRPr="005F5AF8">
        <w:rPr>
          <w:rFonts w:ascii="Arial" w:hAnsi="Arial" w:cs="Arial"/>
          <w:color w:val="4F81BD"/>
          <w:u w:val="single"/>
        </w:rPr>
        <w:tab/>
      </w:r>
      <w:r w:rsidR="005F5AF8">
        <w:rPr>
          <w:rFonts w:ascii="Arial" w:hAnsi="Arial" w:cs="Arial"/>
          <w:color w:val="4F81BD"/>
          <w:u w:val="single"/>
        </w:rPr>
        <w:t xml:space="preserve">Castres, </w:t>
      </w:r>
      <w:r w:rsidR="00374973" w:rsidRPr="005F5AF8">
        <w:rPr>
          <w:rFonts w:ascii="Arial" w:hAnsi="Arial" w:cs="Arial"/>
          <w:color w:val="4F81BD"/>
          <w:u w:val="single"/>
        </w:rPr>
        <w:t>19</w:t>
      </w:r>
      <w:r w:rsidR="005F5AF8">
        <w:rPr>
          <w:rFonts w:ascii="Arial" w:hAnsi="Arial" w:cs="Arial"/>
          <w:color w:val="4F81BD"/>
          <w:u w:val="single"/>
        </w:rPr>
        <w:t>33</w:t>
      </w:r>
    </w:p>
    <w:p w:rsidR="00374973" w:rsidRPr="005F5AF8" w:rsidRDefault="00374973" w:rsidP="00416408">
      <w:pPr>
        <w:tabs>
          <w:tab w:val="left" w:pos="4253"/>
          <w:tab w:val="right" w:pos="10065"/>
          <w:tab w:val="left" w:pos="10348"/>
        </w:tabs>
        <w:spacing w:before="120" w:line="276" w:lineRule="auto"/>
        <w:rPr>
          <w:rFonts w:ascii="Arial" w:hAnsi="Arial" w:cs="Arial"/>
          <w:color w:val="4F81BD"/>
          <w:sz w:val="20"/>
          <w:szCs w:val="20"/>
        </w:rPr>
      </w:pPr>
      <w:r w:rsidRPr="005F5AF8">
        <w:rPr>
          <w:rFonts w:ascii="Arial" w:hAnsi="Arial" w:cs="Arial"/>
          <w:color w:val="4F81BD"/>
          <w:sz w:val="20"/>
          <w:szCs w:val="20"/>
        </w:rPr>
        <w:t>Compositore americano, allievo di Bergsma, Suderberg e Michalsky. Insegnante all’Università di Macalester.</w:t>
      </w:r>
    </w:p>
    <w:p w:rsidR="00A47D32" w:rsidRDefault="00A47D32" w:rsidP="00416408">
      <w:pPr>
        <w:tabs>
          <w:tab w:val="left" w:pos="4253"/>
          <w:tab w:val="right" w:pos="10065"/>
          <w:tab w:val="left" w:pos="10348"/>
        </w:tabs>
        <w:spacing w:before="120" w:line="276" w:lineRule="auto"/>
        <w:rPr>
          <w:rFonts w:ascii="Arial" w:hAnsi="Arial" w:cs="Arial"/>
        </w:rPr>
      </w:pPr>
      <w:r w:rsidRPr="00637D02">
        <w:rPr>
          <w:rFonts w:ascii="Arial" w:hAnsi="Arial" w:cs="Arial"/>
        </w:rPr>
        <w:t>Connessioni, sax contr, vl. pf. (1986).</w:t>
      </w:r>
      <w:r w:rsidR="00374973" w:rsidRPr="00637D02">
        <w:rPr>
          <w:rFonts w:ascii="Arial" w:hAnsi="Arial" w:cs="Arial"/>
        </w:rPr>
        <w:t xml:space="preserve">   Concerto per </w:t>
      </w:r>
      <w:r w:rsidR="00F657C9" w:rsidRPr="00637D02">
        <w:rPr>
          <w:rFonts w:ascii="Arial" w:hAnsi="Arial" w:cs="Arial"/>
        </w:rPr>
        <w:t>sax, vl.</w:t>
      </w:r>
    </w:p>
    <w:p w:rsidR="005F5AF8" w:rsidRDefault="005F5AF8" w:rsidP="00416408">
      <w:pPr>
        <w:tabs>
          <w:tab w:val="left" w:pos="4067"/>
          <w:tab w:val="left" w:pos="4253"/>
          <w:tab w:val="left" w:pos="4449"/>
          <w:tab w:val="right" w:pos="10065"/>
          <w:tab w:val="left" w:pos="10348"/>
        </w:tabs>
        <w:spacing w:before="120" w:line="276" w:lineRule="auto"/>
        <w:rPr>
          <w:rFonts w:ascii="Arial" w:hAnsi="Arial" w:cs="Arial"/>
          <w:color w:val="4F81BD"/>
          <w:u w:val="single"/>
        </w:rPr>
      </w:pPr>
    </w:p>
    <w:p w:rsidR="00554B07" w:rsidRPr="00637D02" w:rsidRDefault="00554B07" w:rsidP="00416408">
      <w:pPr>
        <w:tabs>
          <w:tab w:val="left" w:pos="4067"/>
          <w:tab w:val="left" w:pos="4253"/>
          <w:tab w:val="left" w:pos="4449"/>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CARLOSEMA  Bernard</w:t>
      </w:r>
      <w:r w:rsidRPr="00637D02">
        <w:rPr>
          <w:rFonts w:ascii="Arial" w:hAnsi="Arial" w:cs="Arial"/>
          <w:color w:val="4F81BD"/>
          <w:u w:val="single"/>
        </w:rPr>
        <w:tab/>
        <w:t>Pont de Ruan, 1949</w:t>
      </w:r>
    </w:p>
    <w:p w:rsidR="00554B07" w:rsidRPr="00637D02" w:rsidRDefault="00554B07"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lastRenderedPageBreak/>
        <w:t>Compositore e direttore d’orchestra francese, dopo gli studi d’architettura passa agli studi musicali con Berton (tromba), Herzog (armonia e direzione d’orchestra), Carrière (contrappunto), Louvier (orchestrazione) e con Celibidache si perfeziona in Direzione d’orchestra. Ha composto circa 100 brani, dedicati agli esecutori che ha conosciuto durante i suoi concerti. Insegnante al Conservatorio di Valenciennes.</w:t>
      </w:r>
    </w:p>
    <w:p w:rsidR="00554B07" w:rsidRPr="00637D02" w:rsidRDefault="002D682D"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Vesanie 2, sax </w:t>
      </w:r>
      <w:r w:rsidR="00554B07" w:rsidRPr="00637D02">
        <w:rPr>
          <w:rFonts w:ascii="Arial" w:hAnsi="Arial" w:cs="Arial"/>
        </w:rPr>
        <w:t xml:space="preserve">contr. </w:t>
      </w:r>
      <w:r w:rsidRPr="00637D02">
        <w:rPr>
          <w:rFonts w:ascii="Arial" w:hAnsi="Arial" w:cs="Arial"/>
        </w:rPr>
        <w:t>e pf. (5’).</w:t>
      </w:r>
      <w:r w:rsidR="00554B07" w:rsidRPr="00637D02">
        <w:rPr>
          <w:rFonts w:ascii="Arial" w:hAnsi="Arial" w:cs="Arial"/>
        </w:rPr>
        <w:t xml:space="preserve">   Ze</w:t>
      </w:r>
      <w:r w:rsidR="00B019F8" w:rsidRPr="00637D02">
        <w:rPr>
          <w:rFonts w:ascii="Arial" w:hAnsi="Arial" w:cs="Arial"/>
        </w:rPr>
        <w:t>u</w:t>
      </w:r>
      <w:r w:rsidR="00554B07" w:rsidRPr="00637D02">
        <w:rPr>
          <w:rFonts w:ascii="Arial" w:hAnsi="Arial" w:cs="Arial"/>
        </w:rPr>
        <w:t xml:space="preserve">gma, sax contr. o ten, e perc.   L’eau, per i 4 sax,   </w:t>
      </w:r>
    </w:p>
    <w:p w:rsidR="002D682D" w:rsidRPr="00637D02" w:rsidRDefault="00554B07"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Clepsydre, </w:t>
      </w:r>
      <w:r w:rsidR="00E605CA" w:rsidRPr="00637D02">
        <w:rPr>
          <w:rFonts w:ascii="Arial" w:hAnsi="Arial" w:cs="Arial"/>
        </w:rPr>
        <w:t>4</w:t>
      </w:r>
      <w:r w:rsidRPr="00637D02">
        <w:rPr>
          <w:rFonts w:ascii="Arial" w:hAnsi="Arial" w:cs="Arial"/>
        </w:rPr>
        <w:t xml:space="preserve"> sax.   Azulejos, 12 sassofoni.</w:t>
      </w:r>
    </w:p>
    <w:p w:rsidR="00D17B33" w:rsidRPr="00637D02" w:rsidRDefault="00D17B33" w:rsidP="00416408">
      <w:pPr>
        <w:tabs>
          <w:tab w:val="left" w:pos="4253"/>
          <w:tab w:val="right" w:pos="10065"/>
          <w:tab w:val="left" w:pos="10348"/>
        </w:tabs>
        <w:spacing w:before="120" w:line="276" w:lineRule="auto"/>
        <w:rPr>
          <w:rFonts w:ascii="Arial" w:hAnsi="Arial" w:cs="Arial"/>
        </w:rPr>
      </w:pPr>
    </w:p>
    <w:p w:rsidR="00D17B33" w:rsidRPr="00637D02" w:rsidRDefault="00D17B33" w:rsidP="00416408">
      <w:pPr>
        <w:tabs>
          <w:tab w:val="left" w:pos="4200"/>
          <w:tab w:val="left" w:pos="4253"/>
          <w:tab w:val="left" w:pos="4470"/>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CARMICHAEL  John</w:t>
      </w:r>
      <w:r w:rsidRPr="00637D02">
        <w:rPr>
          <w:rFonts w:ascii="Arial" w:hAnsi="Arial" w:cs="Arial"/>
          <w:color w:val="4F81BD"/>
          <w:u w:val="single"/>
        </w:rPr>
        <w:tab/>
        <w:t>Melbourne, 5.10.1930</w:t>
      </w:r>
    </w:p>
    <w:p w:rsidR="00D17B33" w:rsidRPr="00637D02" w:rsidRDefault="00D17B33"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Pianista e compositore australiano, studi pianistici con R. Lambert e di composizione con Dorian Le Galienne all’Univerity Conservatorium, perfezionamento pianistico a Parigi con M. Ciampi e ulteriori studi di composizione a Londra con A. Milner. Studi di composizione anche con A. Benjamin</w:t>
      </w:r>
      <w:r w:rsidRPr="00637D02">
        <w:rPr>
          <w:rFonts w:ascii="Arial" w:hAnsi="Arial" w:cs="Arial"/>
          <w:color w:val="4F81BD"/>
        </w:rPr>
        <w:t>,</w:t>
      </w:r>
      <w:r w:rsidRPr="00637D02">
        <w:rPr>
          <w:rFonts w:ascii="Arial" w:hAnsi="Arial" w:cs="Arial"/>
          <w:color w:val="4F81BD"/>
          <w:sz w:val="20"/>
          <w:szCs w:val="20"/>
        </w:rPr>
        <w:t xml:space="preserve"> in Australia e a Londra. Fu uno dei primi ad interessarsi e a praticare la musico-terapia.</w:t>
      </w:r>
    </w:p>
    <w:p w:rsidR="00D17B33" w:rsidRPr="00637D02" w:rsidRDefault="00D17B33"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rPr>
        <w:t xml:space="preserve">Aria e Finale, sax sopr. e pf. </w:t>
      </w:r>
      <w:r w:rsidRPr="00637D02">
        <w:rPr>
          <w:rFonts w:ascii="Arial" w:hAnsi="Arial" w:cs="Arial"/>
          <w:lang w:val="en-US"/>
        </w:rPr>
        <w:t>(16’).   Latin American Dancers, sax contr e pf. (14’).</w:t>
      </w:r>
    </w:p>
    <w:p w:rsidR="00D17B33" w:rsidRPr="00637D02" w:rsidRDefault="00D17B33" w:rsidP="00416408">
      <w:pPr>
        <w:tabs>
          <w:tab w:val="left" w:pos="4253"/>
          <w:tab w:val="right" w:pos="10065"/>
          <w:tab w:val="left" w:pos="10348"/>
        </w:tabs>
        <w:spacing w:before="120" w:line="276" w:lineRule="auto"/>
        <w:rPr>
          <w:rFonts w:ascii="Arial" w:hAnsi="Arial" w:cs="Arial"/>
          <w:lang w:val="en-US"/>
        </w:rPr>
      </w:pPr>
    </w:p>
    <w:p w:rsidR="00554B07" w:rsidRPr="00637D02" w:rsidRDefault="00554B07" w:rsidP="00416408">
      <w:pPr>
        <w:pStyle w:val="Finemodulo-z"/>
        <w:tabs>
          <w:tab w:val="left" w:pos="4253"/>
          <w:tab w:val="right" w:pos="10065"/>
          <w:tab w:val="left" w:pos="10348"/>
        </w:tabs>
        <w:spacing w:before="120" w:line="276" w:lineRule="auto"/>
        <w:jc w:val="left"/>
        <w:rPr>
          <w:color w:val="4F81BD"/>
        </w:rPr>
      </w:pPr>
      <w:r w:rsidRPr="00637D02">
        <w:rPr>
          <w:color w:val="4F81BD"/>
        </w:rPr>
        <w:t>Fine modulo</w:t>
      </w:r>
    </w:p>
    <w:p w:rsidR="00824B1C" w:rsidRPr="00637D02" w:rsidRDefault="00824B1C" w:rsidP="00416408">
      <w:pPr>
        <w:tabs>
          <w:tab w:val="left" w:pos="4253"/>
          <w:tab w:val="left" w:pos="450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CARRON  Willy</w:t>
      </w:r>
      <w:r w:rsidRPr="00637D02">
        <w:rPr>
          <w:rFonts w:ascii="Arial" w:hAnsi="Arial" w:cs="Arial"/>
          <w:color w:val="4F81BD"/>
          <w:u w:val="single"/>
        </w:rPr>
        <w:tab/>
        <w:t>1942</w:t>
      </w:r>
    </w:p>
    <w:p w:rsidR="00824B1C" w:rsidRPr="00637D02" w:rsidRDefault="00824B1C"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belga.</w:t>
      </w:r>
    </w:p>
    <w:p w:rsidR="00824B1C" w:rsidRPr="00637D02" w:rsidRDefault="00824B1C"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Quartetto per </w:t>
      </w:r>
      <w:r w:rsidR="00B019F8" w:rsidRPr="00637D02">
        <w:rPr>
          <w:rFonts w:ascii="Arial" w:hAnsi="Arial" w:cs="Arial"/>
        </w:rPr>
        <w:t xml:space="preserve">i 4 </w:t>
      </w:r>
      <w:r w:rsidRPr="00637D02">
        <w:rPr>
          <w:rFonts w:ascii="Arial" w:hAnsi="Arial" w:cs="Arial"/>
        </w:rPr>
        <w:t>sa</w:t>
      </w:r>
      <w:r w:rsidR="00B019F8" w:rsidRPr="00637D02">
        <w:rPr>
          <w:rFonts w:ascii="Arial" w:hAnsi="Arial" w:cs="Arial"/>
        </w:rPr>
        <w:t>x</w:t>
      </w:r>
      <w:r w:rsidRPr="00637D02">
        <w:rPr>
          <w:rFonts w:ascii="Arial" w:hAnsi="Arial" w:cs="Arial"/>
        </w:rPr>
        <w:t xml:space="preserve"> (1978, 10’30).</w:t>
      </w:r>
    </w:p>
    <w:p w:rsidR="00A95876" w:rsidRPr="00637D02" w:rsidRDefault="00A95876" w:rsidP="00416408">
      <w:pPr>
        <w:tabs>
          <w:tab w:val="left" w:pos="4253"/>
          <w:tab w:val="right" w:pos="10065"/>
          <w:tab w:val="left" w:pos="10348"/>
        </w:tabs>
        <w:spacing w:before="120" w:line="276" w:lineRule="auto"/>
        <w:rPr>
          <w:rFonts w:ascii="Arial" w:hAnsi="Arial" w:cs="Arial"/>
        </w:rPr>
      </w:pPr>
    </w:p>
    <w:p w:rsidR="0059197F" w:rsidRPr="00637D02" w:rsidRDefault="0059197F" w:rsidP="00416408">
      <w:pPr>
        <w:pStyle w:val="Corpotesto"/>
        <w:tabs>
          <w:tab w:val="left" w:pos="4253"/>
          <w:tab w:val="left" w:pos="9923"/>
          <w:tab w:val="right" w:pos="10065"/>
          <w:tab w:val="left" w:pos="10348"/>
        </w:tabs>
        <w:spacing w:before="120" w:after="0" w:line="276" w:lineRule="auto"/>
        <w:rPr>
          <w:rFonts w:ascii="Arial" w:hAnsi="Arial" w:cs="Arial"/>
          <w:color w:val="4F81BD"/>
          <w:sz w:val="24"/>
          <w:u w:val="single"/>
          <w:lang w:val="en-US"/>
        </w:rPr>
      </w:pPr>
      <w:r w:rsidRPr="00637D02">
        <w:rPr>
          <w:rFonts w:ascii="Arial" w:hAnsi="Arial" w:cs="Arial"/>
          <w:color w:val="4F81BD"/>
          <w:sz w:val="24"/>
          <w:u w:val="single"/>
          <w:lang w:val="en-US"/>
        </w:rPr>
        <w:t xml:space="preserve">CARTER   Elliot  </w:t>
      </w:r>
      <w:r w:rsidRPr="00637D02">
        <w:rPr>
          <w:rFonts w:ascii="Arial" w:hAnsi="Arial" w:cs="Arial"/>
          <w:color w:val="4F81BD"/>
          <w:sz w:val="24"/>
          <w:u w:val="single"/>
          <w:lang w:val="en-US"/>
        </w:rPr>
        <w:tab/>
        <w:t>New York, 11.12.1908 - New York, 5.11.2012.</w:t>
      </w:r>
    </w:p>
    <w:p w:rsidR="001E00B1" w:rsidRPr="00637D02" w:rsidRDefault="001E00B1"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ultracentenario statunitense, a 12 anni inizia gli studi nella prestigiosa Horace Mann Hight School di New York, poi è allievo di Holst e Piston ad Harward, perfezionamento con N. Boulanger. Vincitore del Prix de Rome nel 1953 e di 2 Guggenheims. Dal 1939 al 1941 al Collegio St. John's di Annapolis fu insegnante di Musica, ma anche di Matematica, Fisica e Greco antico. Insegnante di composizione al Peabody Conservatory dal 1946 al 1948, alla Columbia University, al Queens College dal 1955 al 1956, alla Yale University dal 1967 e alla Juilliard dal 1972. La sua prima composizione è datata 1935, nel 2008 (100 anni) ha composto un concerto per flauto e orchestra, nel 2009 sono stati pubblicati 6 nuovi brani e nel 2010 (102 anni) un brano per tenore e orchestra, dimostrando energia e lucidità inimmaginabili. Nel 2012, 6 giorni prima dei 104 anni...</w:t>
      </w:r>
    </w:p>
    <w:p w:rsidR="00F40CDB" w:rsidRPr="00637D02" w:rsidRDefault="00DC43BB" w:rsidP="00416408">
      <w:pPr>
        <w:tabs>
          <w:tab w:val="left" w:pos="4253"/>
          <w:tab w:val="right" w:pos="10065"/>
          <w:tab w:val="left" w:pos="10348"/>
        </w:tabs>
        <w:spacing w:before="120" w:line="276" w:lineRule="auto"/>
        <w:rPr>
          <w:rFonts w:ascii="Arial" w:hAnsi="Arial" w:cs="Arial"/>
        </w:rPr>
      </w:pPr>
      <w:r w:rsidRPr="00637D02">
        <w:rPr>
          <w:rFonts w:ascii="Arial" w:hAnsi="Arial" w:cs="Arial"/>
        </w:rPr>
        <w:t>Canonic suite, quart</w:t>
      </w:r>
      <w:r w:rsidR="00F40CDB" w:rsidRPr="00637D02">
        <w:rPr>
          <w:rFonts w:ascii="Arial" w:hAnsi="Arial" w:cs="Arial"/>
        </w:rPr>
        <w:t>etto</w:t>
      </w:r>
      <w:r w:rsidRPr="00637D02">
        <w:rPr>
          <w:rFonts w:ascii="Arial" w:hAnsi="Arial" w:cs="Arial"/>
        </w:rPr>
        <w:t xml:space="preserve"> di sassofoni (1939</w:t>
      </w:r>
      <w:r w:rsidR="00F40CDB" w:rsidRPr="00637D02">
        <w:rPr>
          <w:rFonts w:ascii="Arial" w:hAnsi="Arial" w:cs="Arial"/>
        </w:rPr>
        <w:t>, 7'</w:t>
      </w:r>
      <w:r w:rsidRPr="00637D02">
        <w:rPr>
          <w:rFonts w:ascii="Arial" w:hAnsi="Arial" w:cs="Arial"/>
        </w:rPr>
        <w:t xml:space="preserve">).     </w:t>
      </w:r>
    </w:p>
    <w:p w:rsidR="00F40CDB" w:rsidRPr="00637D02" w:rsidRDefault="00A95876" w:rsidP="00416408">
      <w:pPr>
        <w:tabs>
          <w:tab w:val="left" w:pos="4253"/>
          <w:tab w:val="right" w:pos="10065"/>
          <w:tab w:val="left" w:pos="10348"/>
        </w:tabs>
        <w:spacing w:before="120" w:line="276" w:lineRule="auto"/>
        <w:rPr>
          <w:rFonts w:ascii="Arial" w:hAnsi="Arial" w:cs="Arial"/>
        </w:rPr>
      </w:pPr>
      <w:r w:rsidRPr="00637D02">
        <w:rPr>
          <w:rFonts w:ascii="Arial" w:hAnsi="Arial" w:cs="Arial"/>
        </w:rPr>
        <w:t>Canon</w:t>
      </w:r>
      <w:r w:rsidR="00DD3BD9" w:rsidRPr="00637D02">
        <w:rPr>
          <w:rFonts w:ascii="Arial" w:hAnsi="Arial" w:cs="Arial"/>
        </w:rPr>
        <w:t>ic</w:t>
      </w:r>
      <w:r w:rsidRPr="00637D02">
        <w:rPr>
          <w:rFonts w:ascii="Arial" w:hAnsi="Arial" w:cs="Arial"/>
        </w:rPr>
        <w:t xml:space="preserve"> suite, quart</w:t>
      </w:r>
      <w:r w:rsidR="00F40CDB" w:rsidRPr="00637D02">
        <w:rPr>
          <w:rFonts w:ascii="Arial" w:hAnsi="Arial" w:cs="Arial"/>
        </w:rPr>
        <w:t>etto</w:t>
      </w:r>
      <w:r w:rsidRPr="00637D02">
        <w:rPr>
          <w:rFonts w:ascii="Arial" w:hAnsi="Arial" w:cs="Arial"/>
        </w:rPr>
        <w:t xml:space="preserve"> di sassofoni contr</w:t>
      </w:r>
      <w:r w:rsidR="00F40CDB" w:rsidRPr="00637D02">
        <w:rPr>
          <w:rFonts w:ascii="Arial" w:hAnsi="Arial" w:cs="Arial"/>
        </w:rPr>
        <w:t>alti</w:t>
      </w:r>
      <w:r w:rsidRPr="00637D02">
        <w:rPr>
          <w:rFonts w:ascii="Arial" w:hAnsi="Arial" w:cs="Arial"/>
        </w:rPr>
        <w:t xml:space="preserve"> (19</w:t>
      </w:r>
      <w:r w:rsidR="00B100D6" w:rsidRPr="00637D02">
        <w:rPr>
          <w:rFonts w:ascii="Arial" w:hAnsi="Arial" w:cs="Arial"/>
        </w:rPr>
        <w:t>55</w:t>
      </w:r>
      <w:r w:rsidR="00C335B2" w:rsidRPr="00637D02">
        <w:rPr>
          <w:rFonts w:ascii="Arial" w:hAnsi="Arial" w:cs="Arial"/>
        </w:rPr>
        <w:t xml:space="preserve">, </w:t>
      </w:r>
      <w:r w:rsidR="00B100D6" w:rsidRPr="00637D02">
        <w:rPr>
          <w:rFonts w:ascii="Arial" w:hAnsi="Arial" w:cs="Arial"/>
        </w:rPr>
        <w:t>6</w:t>
      </w:r>
      <w:r w:rsidR="00C335B2" w:rsidRPr="00637D02">
        <w:rPr>
          <w:rFonts w:ascii="Arial" w:hAnsi="Arial" w:cs="Arial"/>
        </w:rPr>
        <w:t>’</w:t>
      </w:r>
      <w:r w:rsidRPr="00637D02">
        <w:rPr>
          <w:rFonts w:ascii="Arial" w:hAnsi="Arial" w:cs="Arial"/>
        </w:rPr>
        <w:t>).</w:t>
      </w:r>
      <w:r w:rsidR="006D7834" w:rsidRPr="00637D02">
        <w:rPr>
          <w:rFonts w:ascii="Arial" w:hAnsi="Arial" w:cs="Arial"/>
        </w:rPr>
        <w:t xml:space="preserve">   Canon</w:t>
      </w:r>
      <w:r w:rsidR="004402D2" w:rsidRPr="00637D02">
        <w:rPr>
          <w:rFonts w:ascii="Arial" w:hAnsi="Arial" w:cs="Arial"/>
        </w:rPr>
        <w:t>e</w:t>
      </w:r>
      <w:r w:rsidR="005C1C7F" w:rsidRPr="00637D02">
        <w:rPr>
          <w:rFonts w:ascii="Arial" w:hAnsi="Arial" w:cs="Arial"/>
        </w:rPr>
        <w:t>,</w:t>
      </w:r>
      <w:r w:rsidR="004402D2" w:rsidRPr="00637D02">
        <w:rPr>
          <w:rFonts w:ascii="Arial" w:hAnsi="Arial" w:cs="Arial"/>
        </w:rPr>
        <w:t xml:space="preserve"> 3 sax (1971, 3’)</w:t>
      </w:r>
      <w:r w:rsidR="006D7834" w:rsidRPr="00637D02">
        <w:rPr>
          <w:rFonts w:ascii="Arial" w:hAnsi="Arial" w:cs="Arial"/>
        </w:rPr>
        <w:t>.</w:t>
      </w:r>
    </w:p>
    <w:p w:rsidR="00F40CDB" w:rsidRPr="00637D02" w:rsidRDefault="00F40CDB" w:rsidP="00416408">
      <w:pPr>
        <w:tabs>
          <w:tab w:val="left" w:pos="4253"/>
          <w:tab w:val="right" w:pos="10065"/>
          <w:tab w:val="left" w:pos="10348"/>
        </w:tabs>
        <w:spacing w:before="120" w:line="276" w:lineRule="auto"/>
        <w:rPr>
          <w:rFonts w:ascii="Arial" w:hAnsi="Arial" w:cs="Arial"/>
        </w:rPr>
      </w:pPr>
    </w:p>
    <w:p w:rsidR="00D32C9B" w:rsidRPr="00637D02" w:rsidRDefault="0000609E" w:rsidP="00416408">
      <w:pPr>
        <w:tabs>
          <w:tab w:val="left" w:pos="4253"/>
          <w:tab w:val="right" w:pos="10065"/>
          <w:tab w:val="left" w:pos="10348"/>
        </w:tabs>
        <w:spacing w:before="120" w:line="276" w:lineRule="auto"/>
        <w:rPr>
          <w:rFonts w:ascii="Arial" w:hAnsi="Arial" w:cs="Arial"/>
        </w:rPr>
      </w:pPr>
      <w:hyperlink r:id="rId26" w:history="1"/>
      <w:bookmarkStart w:id="2" w:name="C"/>
      <w:r w:rsidR="00D32C9B" w:rsidRPr="00637D02">
        <w:rPr>
          <w:rFonts w:ascii="Arial" w:hAnsi="Arial" w:cs="Arial"/>
          <w:color w:val="4F81BD"/>
          <w:u w:val="single"/>
        </w:rPr>
        <w:t>CASABLANCAS  Benet</w:t>
      </w:r>
      <w:r w:rsidR="00D32C9B" w:rsidRPr="00637D02">
        <w:rPr>
          <w:rFonts w:ascii="Arial" w:hAnsi="Arial" w:cs="Arial"/>
          <w:color w:val="4F81BD"/>
          <w:u w:val="single"/>
        </w:rPr>
        <w:tab/>
      </w:r>
      <w:r w:rsidR="00F40CDB" w:rsidRPr="00637D02">
        <w:rPr>
          <w:rFonts w:ascii="Arial" w:hAnsi="Arial" w:cs="Arial"/>
          <w:color w:val="4F81BD"/>
          <w:u w:val="single"/>
        </w:rPr>
        <w:t>S</w:t>
      </w:r>
      <w:r w:rsidR="00D32C9B" w:rsidRPr="00637D02">
        <w:rPr>
          <w:rFonts w:ascii="Arial" w:hAnsi="Arial" w:cs="Arial"/>
          <w:color w:val="4F81BD"/>
          <w:u w:val="single"/>
        </w:rPr>
        <w:t>abadell, 2.4.1956</w:t>
      </w:r>
    </w:p>
    <w:p w:rsidR="00D32C9B" w:rsidRPr="00637D02" w:rsidRDefault="00D32C9B"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musicologo e filosofo spagnolo. Studi con Cerha, Fussl, Halffter, Ligeti, Carter, Kagel, Benjamin e Lindberg. </w:t>
      </w:r>
    </w:p>
    <w:p w:rsidR="00D32C9B" w:rsidRPr="00637D02" w:rsidRDefault="00D32C9B" w:rsidP="00416408">
      <w:pPr>
        <w:tabs>
          <w:tab w:val="left" w:pos="4253"/>
          <w:tab w:val="right" w:pos="10065"/>
          <w:tab w:val="left" w:pos="10348"/>
        </w:tabs>
        <w:spacing w:before="120" w:line="276" w:lineRule="auto"/>
        <w:rPr>
          <w:rFonts w:ascii="Arial" w:hAnsi="Arial" w:cs="Arial"/>
        </w:rPr>
      </w:pPr>
      <w:r w:rsidRPr="00637D02">
        <w:rPr>
          <w:rFonts w:ascii="Arial" w:hAnsi="Arial" w:cs="Arial"/>
        </w:rPr>
        <w:t>Pastorale Concertino, sax contr. ed ensemble (2012, 8’).</w:t>
      </w:r>
    </w:p>
    <w:p w:rsidR="00641E20" w:rsidRPr="00637D02" w:rsidRDefault="002640E4" w:rsidP="00416408">
      <w:pPr>
        <w:tabs>
          <w:tab w:val="left" w:pos="4253"/>
          <w:tab w:val="right" w:pos="10065"/>
          <w:tab w:val="left" w:pos="10348"/>
        </w:tabs>
        <w:spacing w:before="120" w:line="276" w:lineRule="auto"/>
        <w:rPr>
          <w:rFonts w:ascii="Arial" w:hAnsi="Arial" w:cs="Arial"/>
        </w:rPr>
      </w:pPr>
      <w:r w:rsidRPr="00637D02">
        <w:rPr>
          <w:rFonts w:ascii="Arial" w:hAnsi="Arial" w:cs="Arial"/>
        </w:rPr>
        <w:t>Con</w:t>
      </w:r>
      <w:r w:rsidR="008E496E" w:rsidRPr="00637D02">
        <w:rPr>
          <w:rFonts w:ascii="Arial" w:hAnsi="Arial" w:cs="Arial"/>
        </w:rPr>
        <w:t>cert</w:t>
      </w:r>
      <w:r w:rsidRPr="00637D02">
        <w:rPr>
          <w:rFonts w:ascii="Arial" w:hAnsi="Arial" w:cs="Arial"/>
        </w:rPr>
        <w:t>o</w:t>
      </w:r>
      <w:r w:rsidR="008E496E" w:rsidRPr="00637D02">
        <w:rPr>
          <w:rFonts w:ascii="Arial" w:hAnsi="Arial" w:cs="Arial"/>
        </w:rPr>
        <w:t xml:space="preserve"> per </w:t>
      </w:r>
      <w:r w:rsidRPr="00637D02">
        <w:rPr>
          <w:rFonts w:ascii="Arial" w:hAnsi="Arial" w:cs="Arial"/>
        </w:rPr>
        <w:t xml:space="preserve">sax contr. </w:t>
      </w:r>
      <w:r w:rsidR="008E496E" w:rsidRPr="00637D02">
        <w:rPr>
          <w:rFonts w:ascii="Arial" w:hAnsi="Arial" w:cs="Arial"/>
        </w:rPr>
        <w:t xml:space="preserve">fl. cl. basso, tr. </w:t>
      </w:r>
      <w:r w:rsidRPr="00637D02">
        <w:rPr>
          <w:rFonts w:ascii="Arial" w:hAnsi="Arial" w:cs="Arial"/>
        </w:rPr>
        <w:t xml:space="preserve">e </w:t>
      </w:r>
      <w:r w:rsidR="008E496E" w:rsidRPr="00637D02">
        <w:rPr>
          <w:rFonts w:ascii="Arial" w:hAnsi="Arial" w:cs="Arial"/>
        </w:rPr>
        <w:t>trb.</w:t>
      </w:r>
    </w:p>
    <w:p w:rsidR="00641E20" w:rsidRPr="00637D02" w:rsidRDefault="00641E20" w:rsidP="00416408">
      <w:pPr>
        <w:tabs>
          <w:tab w:val="left" w:pos="4253"/>
          <w:tab w:val="right" w:pos="10065"/>
          <w:tab w:val="left" w:pos="10348"/>
        </w:tabs>
        <w:spacing w:before="120" w:line="276" w:lineRule="auto"/>
        <w:rPr>
          <w:rFonts w:ascii="Arial" w:hAnsi="Arial" w:cs="Arial"/>
        </w:rPr>
      </w:pPr>
    </w:p>
    <w:p w:rsidR="00641E20" w:rsidRPr="00637D02" w:rsidRDefault="00641E20"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CASTEREDE  Jaques</w:t>
      </w:r>
      <w:r w:rsidRPr="00637D02">
        <w:rPr>
          <w:rFonts w:ascii="Arial" w:hAnsi="Arial" w:cs="Arial"/>
          <w:color w:val="4F81BD"/>
          <w:u w:val="single"/>
        </w:rPr>
        <w:tab/>
        <w:t>Parigi, 10.4.1926 - 1992.</w:t>
      </w:r>
    </w:p>
    <w:p w:rsidR="001C4531" w:rsidRPr="00637D02" w:rsidRDefault="001C4531"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lastRenderedPageBreak/>
        <w:t>Pianista e compositore francese, allievo di Aubin e Messiaen, vincitore del Prix de Rome nel 1953, a Villa M</w:t>
      </w:r>
      <w:r w:rsidR="002D6186" w:rsidRPr="00637D02">
        <w:rPr>
          <w:rFonts w:ascii="Arial" w:hAnsi="Arial" w:cs="Arial"/>
          <w:color w:val="4F81BD"/>
          <w:sz w:val="20"/>
          <w:szCs w:val="20"/>
        </w:rPr>
        <w:t>e</w:t>
      </w:r>
      <w:r w:rsidRPr="00637D02">
        <w:rPr>
          <w:rFonts w:ascii="Arial" w:hAnsi="Arial" w:cs="Arial"/>
          <w:color w:val="4F81BD"/>
          <w:sz w:val="20"/>
          <w:szCs w:val="20"/>
        </w:rPr>
        <w:t>dici dal 1954 al 1958. Insegnante di composizione al Conservatorio di Parigi dal 1960. Bella una sua frase: “L’insegnamento della Musica è un nobile artigianato”.</w:t>
      </w:r>
    </w:p>
    <w:p w:rsidR="002D6186" w:rsidRPr="00637D02" w:rsidRDefault="002D6186" w:rsidP="00416408">
      <w:pPr>
        <w:pStyle w:val="Corpotesto"/>
        <w:tabs>
          <w:tab w:val="left" w:pos="4253"/>
          <w:tab w:val="right" w:pos="10065"/>
          <w:tab w:val="left" w:pos="10348"/>
        </w:tabs>
        <w:spacing w:before="120" w:after="0" w:line="276" w:lineRule="auto"/>
        <w:rPr>
          <w:rFonts w:ascii="Arial" w:hAnsi="Arial" w:cs="Arial"/>
          <w:sz w:val="24"/>
          <w:szCs w:val="24"/>
        </w:rPr>
      </w:pPr>
      <w:r w:rsidRPr="00637D02">
        <w:rPr>
          <w:rFonts w:ascii="Arial" w:hAnsi="Arial" w:cs="Arial"/>
          <w:bCs/>
          <w:iCs/>
          <w:sz w:val="24"/>
          <w:szCs w:val="24"/>
        </w:rPr>
        <w:t xml:space="preserve">Pastorale, </w:t>
      </w:r>
      <w:r w:rsidRPr="00637D02">
        <w:rPr>
          <w:rFonts w:ascii="Arial" w:hAnsi="Arial" w:cs="Arial"/>
          <w:sz w:val="24"/>
          <w:szCs w:val="24"/>
        </w:rPr>
        <w:t xml:space="preserve">sax contr. e pf. (1953, 4’).   </w:t>
      </w:r>
      <w:r w:rsidRPr="00637D02">
        <w:rPr>
          <w:rFonts w:ascii="Arial" w:hAnsi="Arial" w:cs="Arial"/>
          <w:bCs/>
          <w:iCs/>
          <w:sz w:val="24"/>
          <w:szCs w:val="24"/>
        </w:rPr>
        <w:t xml:space="preserve">Scherzo, </w:t>
      </w:r>
      <w:r w:rsidRPr="00637D02">
        <w:rPr>
          <w:rFonts w:ascii="Arial" w:hAnsi="Arial" w:cs="Arial"/>
          <w:sz w:val="24"/>
          <w:szCs w:val="24"/>
        </w:rPr>
        <w:t>sax contr. e pf. (1953, 4’).</w:t>
      </w:r>
    </w:p>
    <w:p w:rsidR="009430BB" w:rsidRPr="00637D02" w:rsidRDefault="001C4531" w:rsidP="00416408">
      <w:pPr>
        <w:tabs>
          <w:tab w:val="left" w:pos="4253"/>
          <w:tab w:val="right" w:pos="10065"/>
          <w:tab w:val="left" w:pos="10348"/>
        </w:tabs>
        <w:spacing w:before="120" w:line="276" w:lineRule="auto"/>
        <w:rPr>
          <w:rFonts w:ascii="Arial" w:hAnsi="Arial" w:cs="Arial"/>
        </w:rPr>
      </w:pPr>
      <w:r w:rsidRPr="00637D02">
        <w:rPr>
          <w:rFonts w:ascii="Arial" w:hAnsi="Arial" w:cs="Arial"/>
        </w:rPr>
        <w:t>3 Notturni per 4 sassofoni</w:t>
      </w:r>
      <w:r w:rsidR="001849A8" w:rsidRPr="00637D02">
        <w:rPr>
          <w:rFonts w:ascii="Arial" w:hAnsi="Arial" w:cs="Arial"/>
        </w:rPr>
        <w:t xml:space="preserve"> (1982, 13’).   </w:t>
      </w:r>
      <w:r w:rsidR="00641E20" w:rsidRPr="00637D02">
        <w:rPr>
          <w:rFonts w:ascii="Arial" w:hAnsi="Arial" w:cs="Arial"/>
        </w:rPr>
        <w:t>Libre percours, sax contr. e perc.</w:t>
      </w:r>
      <w:r w:rsidR="001849A8" w:rsidRPr="00637D02">
        <w:rPr>
          <w:rFonts w:ascii="Arial" w:hAnsi="Arial" w:cs="Arial"/>
        </w:rPr>
        <w:t xml:space="preserve"> (1981, 10’)</w:t>
      </w:r>
      <w:r w:rsidR="00A720D7" w:rsidRPr="00637D02">
        <w:rPr>
          <w:rFonts w:ascii="Arial" w:hAnsi="Arial" w:cs="Arial"/>
        </w:rPr>
        <w:t>.</w:t>
      </w:r>
    </w:p>
    <w:p w:rsidR="003E1AA8" w:rsidRPr="00637D02" w:rsidRDefault="003E1AA8" w:rsidP="00416408">
      <w:pPr>
        <w:tabs>
          <w:tab w:val="left" w:pos="4253"/>
          <w:tab w:val="right" w:pos="10065"/>
          <w:tab w:val="left" w:pos="10348"/>
        </w:tabs>
        <w:spacing w:before="120" w:line="276" w:lineRule="auto"/>
        <w:rPr>
          <w:rFonts w:ascii="Arial" w:hAnsi="Arial" w:cs="Arial"/>
        </w:rPr>
      </w:pPr>
    </w:p>
    <w:p w:rsidR="00A720D7" w:rsidRPr="00637D02" w:rsidRDefault="00A720D7" w:rsidP="00416408">
      <w:pPr>
        <w:tabs>
          <w:tab w:val="left" w:pos="4253"/>
          <w:tab w:val="left" w:pos="4589"/>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CATURLA  GARCIA    Alejandro</w:t>
      </w:r>
      <w:r w:rsidRPr="00637D02">
        <w:rPr>
          <w:rFonts w:ascii="Arial" w:hAnsi="Arial" w:cs="Arial"/>
          <w:color w:val="4F81BD"/>
          <w:u w:val="single"/>
        </w:rPr>
        <w:tab/>
        <w:t xml:space="preserve">Remedios, 1906 </w:t>
      </w:r>
      <w:r w:rsidR="00E2114A" w:rsidRPr="00637D02">
        <w:rPr>
          <w:rFonts w:ascii="Arial" w:hAnsi="Arial" w:cs="Arial"/>
          <w:color w:val="4F81BD"/>
          <w:u w:val="single"/>
        </w:rPr>
        <w:t>-</w:t>
      </w:r>
      <w:r w:rsidRPr="00637D02">
        <w:rPr>
          <w:rFonts w:ascii="Arial" w:hAnsi="Arial" w:cs="Arial"/>
          <w:color w:val="4F81BD"/>
          <w:u w:val="single"/>
        </w:rPr>
        <w:t xml:space="preserve"> ivi, 1940.</w:t>
      </w:r>
    </w:p>
    <w:p w:rsidR="00E2114A" w:rsidRPr="00637D02" w:rsidRDefault="00E2114A"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violinista, direttore d’orchestra e giudice cubano. Studi all’Havana con P. Sanjuan e perfezionamento a Parigi con N. Boulanger. Fondatore e Direttore dell’Orchestra de Conciertos de Caibarien. Assassinato per motivi legali, era anche magistrato, all’uscita del Cafè de Paris, all’Havana. </w:t>
      </w:r>
    </w:p>
    <w:p w:rsidR="00A720D7" w:rsidRPr="00637D02" w:rsidRDefault="00A720D7" w:rsidP="00416408">
      <w:pPr>
        <w:tabs>
          <w:tab w:val="left" w:pos="4253"/>
          <w:tab w:val="right" w:pos="10065"/>
          <w:tab w:val="left" w:pos="10348"/>
        </w:tabs>
        <w:spacing w:before="120" w:line="276" w:lineRule="auto"/>
        <w:rPr>
          <w:rFonts w:ascii="Arial" w:hAnsi="Arial" w:cs="Arial"/>
        </w:rPr>
      </w:pPr>
      <w:r w:rsidRPr="00637D02">
        <w:rPr>
          <w:rFonts w:ascii="Arial" w:hAnsi="Arial" w:cs="Arial"/>
        </w:rPr>
        <w:t>Danza del Tambor per 7 sassofoni</w:t>
      </w:r>
      <w:r w:rsidR="00E2114A" w:rsidRPr="00637D02">
        <w:rPr>
          <w:rFonts w:ascii="Arial" w:hAnsi="Arial" w:cs="Arial"/>
        </w:rPr>
        <w:t xml:space="preserve"> (1925)</w:t>
      </w:r>
      <w:r w:rsidRPr="00637D02">
        <w:rPr>
          <w:rFonts w:ascii="Arial" w:hAnsi="Arial" w:cs="Arial"/>
        </w:rPr>
        <w:t>.   Berceuse per 2 cl. e 5 sassofoni.</w:t>
      </w:r>
    </w:p>
    <w:p w:rsidR="00A720D7" w:rsidRPr="00637D02" w:rsidRDefault="00A720D7" w:rsidP="00416408">
      <w:pPr>
        <w:tabs>
          <w:tab w:val="left" w:pos="4253"/>
          <w:tab w:val="right" w:pos="10065"/>
          <w:tab w:val="left" w:pos="10348"/>
        </w:tabs>
        <w:spacing w:before="120" w:line="276" w:lineRule="auto"/>
        <w:rPr>
          <w:rFonts w:ascii="Arial" w:hAnsi="Arial" w:cs="Arial"/>
        </w:rPr>
      </w:pPr>
      <w:r w:rsidRPr="00637D02">
        <w:rPr>
          <w:rFonts w:ascii="Arial" w:hAnsi="Arial" w:cs="Arial"/>
        </w:rPr>
        <w:t>Melodia dissonante per sax contr. e pf.</w:t>
      </w:r>
    </w:p>
    <w:p w:rsidR="009430BB" w:rsidRPr="00637D02" w:rsidRDefault="009430BB" w:rsidP="00416408">
      <w:pPr>
        <w:tabs>
          <w:tab w:val="left" w:pos="4253"/>
          <w:tab w:val="right" w:pos="10065"/>
          <w:tab w:val="left" w:pos="10348"/>
        </w:tabs>
        <w:spacing w:before="120" w:line="276" w:lineRule="auto"/>
        <w:rPr>
          <w:rFonts w:ascii="Arial" w:hAnsi="Arial" w:cs="Arial"/>
        </w:rPr>
      </w:pPr>
    </w:p>
    <w:p w:rsidR="009430BB" w:rsidRPr="00637D02" w:rsidRDefault="009430BB" w:rsidP="00416408">
      <w:pPr>
        <w:pStyle w:val="Corpotesto"/>
        <w:tabs>
          <w:tab w:val="left" w:pos="4253"/>
          <w:tab w:val="left" w:pos="4300"/>
          <w:tab w:val="left" w:pos="4632"/>
          <w:tab w:val="right" w:pos="10065"/>
          <w:tab w:val="left" w:pos="10348"/>
        </w:tabs>
        <w:spacing w:before="120" w:after="0" w:line="276" w:lineRule="auto"/>
        <w:rPr>
          <w:rFonts w:ascii="Arial" w:hAnsi="Arial" w:cs="Arial"/>
          <w:color w:val="4F81BD"/>
          <w:sz w:val="24"/>
          <w:szCs w:val="24"/>
          <w:u w:val="single"/>
        </w:rPr>
      </w:pPr>
      <w:r w:rsidRPr="00637D02">
        <w:rPr>
          <w:rFonts w:ascii="Arial" w:hAnsi="Arial" w:cs="Arial"/>
          <w:color w:val="4F81BD"/>
          <w:sz w:val="24"/>
          <w:szCs w:val="24"/>
          <w:u w:val="single"/>
        </w:rPr>
        <w:t>CAVALLINI  Ernesto</w:t>
      </w:r>
      <w:r w:rsidRPr="00637D02">
        <w:rPr>
          <w:rFonts w:ascii="Arial" w:hAnsi="Arial" w:cs="Arial"/>
          <w:color w:val="4F81BD"/>
          <w:sz w:val="24"/>
          <w:szCs w:val="24"/>
          <w:u w:val="single"/>
        </w:rPr>
        <w:tab/>
        <w:t>Milano, 30.8.1807 - Milano, 7.1.1874.</w:t>
      </w:r>
    </w:p>
    <w:p w:rsidR="009430BB" w:rsidRPr="00637D02" w:rsidRDefault="009430BB"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 xml:space="preserve">Clarinettista italiano, allievo di Carulli. 1° clarinetto alla Scala per 20 anni, per 15 anni clarinettista al Conservatorio </w:t>
      </w:r>
      <w:r w:rsidR="00C341DA" w:rsidRPr="00637D02">
        <w:rPr>
          <w:rFonts w:ascii="Arial" w:hAnsi="Arial" w:cs="Arial"/>
          <w:color w:val="4F81BD"/>
        </w:rPr>
        <w:t>e</w:t>
      </w:r>
      <w:r w:rsidR="000042A1" w:rsidRPr="00637D02">
        <w:rPr>
          <w:rFonts w:ascii="Arial" w:hAnsi="Arial" w:cs="Arial"/>
          <w:color w:val="4F81BD"/>
        </w:rPr>
        <w:t xml:space="preserve"> </w:t>
      </w:r>
      <w:r w:rsidRPr="00637D02">
        <w:rPr>
          <w:rFonts w:ascii="Arial" w:hAnsi="Arial" w:cs="Arial"/>
          <w:color w:val="4F81BD"/>
        </w:rPr>
        <w:t xml:space="preserve">alla corte di Pietroburgo. Dal 1871 ancora a Milano, al Conservatorio. </w:t>
      </w:r>
    </w:p>
    <w:p w:rsidR="00641E20" w:rsidRPr="00637D02" w:rsidRDefault="00274B28" w:rsidP="00416408">
      <w:pPr>
        <w:tabs>
          <w:tab w:val="left" w:pos="4253"/>
          <w:tab w:val="right" w:pos="10065"/>
          <w:tab w:val="left" w:pos="10348"/>
        </w:tabs>
        <w:spacing w:before="120" w:line="276" w:lineRule="auto"/>
        <w:rPr>
          <w:rFonts w:ascii="Arial" w:hAnsi="Arial" w:cs="Arial"/>
        </w:rPr>
      </w:pPr>
      <w:r w:rsidRPr="00637D02">
        <w:rPr>
          <w:rFonts w:ascii="Arial" w:hAnsi="Arial" w:cs="Arial"/>
        </w:rPr>
        <w:t>30 Capricci per sassofono (revisione di Iasilli).</w:t>
      </w:r>
    </w:p>
    <w:bookmarkEnd w:id="2"/>
    <w:p w:rsidR="008E496E" w:rsidRPr="00637D02" w:rsidRDefault="008E496E" w:rsidP="00416408">
      <w:pPr>
        <w:tabs>
          <w:tab w:val="left" w:pos="4253"/>
          <w:tab w:val="right" w:pos="10065"/>
          <w:tab w:val="left" w:pos="10348"/>
        </w:tabs>
        <w:spacing w:before="120" w:line="276" w:lineRule="auto"/>
        <w:rPr>
          <w:rFonts w:ascii="Arial" w:hAnsi="Arial" w:cs="Arial"/>
        </w:rPr>
      </w:pPr>
    </w:p>
    <w:p w:rsidR="00EF72ED" w:rsidRPr="00637D02" w:rsidRDefault="00EF72ED" w:rsidP="00416408">
      <w:pPr>
        <w:tabs>
          <w:tab w:val="left" w:pos="4253"/>
          <w:tab w:val="left" w:pos="4313"/>
          <w:tab w:val="left" w:pos="4664"/>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CECCONI</w:t>
      </w:r>
      <w:r w:rsidR="00EE543F" w:rsidRPr="00637D02">
        <w:rPr>
          <w:rFonts w:ascii="Arial" w:hAnsi="Arial" w:cs="Arial"/>
          <w:color w:val="4F81BD"/>
          <w:u w:val="single"/>
        </w:rPr>
        <w:t>-Botella</w:t>
      </w:r>
      <w:r w:rsidRPr="00637D02">
        <w:rPr>
          <w:rFonts w:ascii="Arial" w:hAnsi="Arial" w:cs="Arial"/>
          <w:color w:val="4F81BD"/>
          <w:u w:val="single"/>
        </w:rPr>
        <w:t xml:space="preserve">  Monique</w:t>
      </w:r>
      <w:r w:rsidR="00EE543F" w:rsidRPr="00637D02">
        <w:rPr>
          <w:rFonts w:ascii="Arial" w:hAnsi="Arial" w:cs="Arial"/>
          <w:color w:val="4F81BD"/>
          <w:u w:val="single"/>
        </w:rPr>
        <w:tab/>
        <w:t>1936</w:t>
      </w:r>
    </w:p>
    <w:p w:rsidR="00EE543F" w:rsidRPr="00637D02" w:rsidRDefault="00EE543F"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Compositrice francese, Prix de Rome nel 1966.</w:t>
      </w:r>
    </w:p>
    <w:p w:rsidR="00EF72ED" w:rsidRPr="00637D02" w:rsidRDefault="00EF72ED" w:rsidP="00416408">
      <w:pPr>
        <w:tabs>
          <w:tab w:val="left" w:pos="4253"/>
          <w:tab w:val="right" w:pos="10065"/>
          <w:tab w:val="left" w:pos="10348"/>
        </w:tabs>
        <w:spacing w:before="120" w:line="276" w:lineRule="auto"/>
        <w:rPr>
          <w:rFonts w:ascii="Arial" w:hAnsi="Arial" w:cs="Arial"/>
        </w:rPr>
      </w:pPr>
      <w:r w:rsidRPr="00637D02">
        <w:rPr>
          <w:rFonts w:ascii="Arial" w:hAnsi="Arial" w:cs="Arial"/>
        </w:rPr>
        <w:t>Aubade danse, per 3 sass. contr.</w:t>
      </w:r>
    </w:p>
    <w:p w:rsidR="00F01607" w:rsidRPr="00637D02" w:rsidRDefault="00F01607" w:rsidP="00416408">
      <w:pPr>
        <w:tabs>
          <w:tab w:val="left" w:pos="4253"/>
          <w:tab w:val="right" w:pos="10065"/>
          <w:tab w:val="left" w:pos="10348"/>
        </w:tabs>
        <w:spacing w:before="120" w:line="276" w:lineRule="auto"/>
        <w:rPr>
          <w:rFonts w:ascii="Arial" w:hAnsi="Arial" w:cs="Arial"/>
        </w:rPr>
      </w:pPr>
    </w:p>
    <w:p w:rsidR="00E25CFC" w:rsidRPr="00637D02" w:rsidRDefault="00E25CFC"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CELIS  Fritz</w:t>
      </w:r>
      <w:r w:rsidRPr="00637D02">
        <w:rPr>
          <w:rFonts w:ascii="Arial" w:hAnsi="Arial" w:cs="Arial"/>
          <w:color w:val="4F81BD"/>
          <w:u w:val="single"/>
        </w:rPr>
        <w:tab/>
        <w:t>Anversa, 11.4.1929</w:t>
      </w:r>
    </w:p>
    <w:p w:rsidR="00E25CFC" w:rsidRPr="00637D02" w:rsidRDefault="00E25CFC"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arpista e direttore d’orchestra belga. Studi ai Conservatori di Anversa e Bruxelles. A Salisburgo studi di Direzione d’orchestra con Schmeidel dal 1949 al 1921 e a Colonia, dal 1953 al 1954 con von der Nahmer. Direttore d’orchestra al Teatro Reale de la Monnaie, ad Anversa, in Francia, Germania, Olanda, Cecoslovacchja, Spagna, Stati Uniti.  </w:t>
      </w:r>
    </w:p>
    <w:p w:rsidR="00182C77" w:rsidRPr="00637D02" w:rsidRDefault="00182C77" w:rsidP="00416408">
      <w:pPr>
        <w:tabs>
          <w:tab w:val="left" w:pos="4253"/>
          <w:tab w:val="right" w:pos="10065"/>
          <w:tab w:val="left" w:pos="10348"/>
        </w:tabs>
        <w:spacing w:before="120" w:line="276" w:lineRule="auto"/>
        <w:rPr>
          <w:rFonts w:ascii="Arial" w:hAnsi="Arial" w:cs="Arial"/>
        </w:rPr>
      </w:pPr>
      <w:r w:rsidRPr="00637D02">
        <w:rPr>
          <w:rFonts w:ascii="Arial" w:hAnsi="Arial" w:cs="Arial"/>
        </w:rPr>
        <w:t>Fantasia per 4 sassofoni (1993, 9’).   Kareol, per sax contr. e pf. (1987, 6’).</w:t>
      </w:r>
    </w:p>
    <w:p w:rsidR="00182C77" w:rsidRPr="00637D02" w:rsidRDefault="00182C77" w:rsidP="00416408">
      <w:pPr>
        <w:tabs>
          <w:tab w:val="left" w:pos="4253"/>
          <w:tab w:val="right" w:pos="10065"/>
          <w:tab w:val="left" w:pos="10348"/>
        </w:tabs>
        <w:spacing w:before="120" w:line="276" w:lineRule="auto"/>
        <w:rPr>
          <w:rFonts w:ascii="Arial" w:hAnsi="Arial" w:cs="Arial"/>
        </w:rPr>
      </w:pPr>
      <w:r w:rsidRPr="00637D02">
        <w:rPr>
          <w:rFonts w:ascii="Arial" w:hAnsi="Arial" w:cs="Arial"/>
        </w:rPr>
        <w:t>Sinfonia concertante, sax contr. pf. archi e perc. (1996, 10’).</w:t>
      </w:r>
    </w:p>
    <w:p w:rsidR="00E25CFC" w:rsidRPr="00637D02" w:rsidRDefault="00E25CFC"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bCs/>
        </w:rPr>
        <w:t>Fantasia op. 45/d</w:t>
      </w:r>
      <w:r w:rsidRPr="00637D02">
        <w:rPr>
          <w:rFonts w:ascii="Arial" w:hAnsi="Arial" w:cs="Arial"/>
        </w:rPr>
        <w:t xml:space="preserve">, 4 sax (1993, 9’).   </w:t>
      </w:r>
      <w:r w:rsidRPr="00637D02">
        <w:rPr>
          <w:rFonts w:ascii="Arial" w:hAnsi="Arial" w:cs="Arial"/>
          <w:bCs/>
          <w:lang w:val="en-US"/>
        </w:rPr>
        <w:t>Kareol op. 61/b</w:t>
      </w:r>
      <w:r w:rsidRPr="00637D02">
        <w:rPr>
          <w:rFonts w:ascii="Arial" w:hAnsi="Arial" w:cs="Arial"/>
          <w:lang w:val="en-US"/>
        </w:rPr>
        <w:t xml:space="preserve">, sax contr. e pf. (1997, 11’). </w:t>
      </w:r>
    </w:p>
    <w:p w:rsidR="00182C77" w:rsidRPr="00637D02" w:rsidRDefault="00182C77" w:rsidP="00416408">
      <w:pPr>
        <w:tabs>
          <w:tab w:val="left" w:pos="4253"/>
          <w:tab w:val="right" w:pos="10065"/>
          <w:tab w:val="left" w:pos="10348"/>
        </w:tabs>
        <w:spacing w:before="120" w:line="276" w:lineRule="auto"/>
        <w:rPr>
          <w:rFonts w:ascii="Arial" w:hAnsi="Arial" w:cs="Arial"/>
          <w:color w:val="4F81BD"/>
          <w:u w:val="single"/>
          <w:lang w:val="en-US"/>
        </w:rPr>
      </w:pPr>
    </w:p>
    <w:p w:rsidR="00F01607" w:rsidRPr="00637D02" w:rsidRDefault="00F01607" w:rsidP="00416408">
      <w:pPr>
        <w:tabs>
          <w:tab w:val="left" w:pos="4253"/>
          <w:tab w:val="left" w:pos="4685"/>
          <w:tab w:val="right" w:pos="10065"/>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CERHA  Friedrich</w:t>
      </w:r>
      <w:r w:rsidRPr="00637D02">
        <w:rPr>
          <w:rFonts w:ascii="Arial" w:hAnsi="Arial" w:cs="Arial"/>
          <w:color w:val="4F81BD"/>
          <w:u w:val="single"/>
          <w:lang w:val="en-US"/>
        </w:rPr>
        <w:tab/>
      </w:r>
      <w:r w:rsidR="005C1C7F" w:rsidRPr="00637D02">
        <w:rPr>
          <w:rFonts w:ascii="Arial" w:hAnsi="Arial" w:cs="Arial"/>
          <w:color w:val="4F81BD"/>
          <w:u w:val="single"/>
          <w:lang w:val="en-US"/>
        </w:rPr>
        <w:t>Vienna, 17.2.1926</w:t>
      </w:r>
    </w:p>
    <w:p w:rsidR="00F01607" w:rsidRPr="00637D02" w:rsidRDefault="00F01607"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violinista e direttore d’orchestra austriaco, allievo di Prihoda e Uhl all’Accademia di musica di Vienna. Laurea in musicologia. Dal 1976 insegnante di composizione alla Hochschule di Vienna.</w:t>
      </w:r>
    </w:p>
    <w:p w:rsidR="00F01607" w:rsidRPr="00637D02" w:rsidRDefault="00F01607" w:rsidP="00416408">
      <w:pPr>
        <w:tabs>
          <w:tab w:val="left" w:pos="4253"/>
          <w:tab w:val="right" w:pos="10065"/>
          <w:tab w:val="left" w:pos="10348"/>
        </w:tabs>
        <w:spacing w:before="120" w:line="276" w:lineRule="auto"/>
        <w:rPr>
          <w:rFonts w:ascii="Arial" w:hAnsi="Arial" w:cs="Arial"/>
        </w:rPr>
      </w:pPr>
      <w:r w:rsidRPr="00637D02">
        <w:rPr>
          <w:rFonts w:ascii="Arial" w:hAnsi="Arial" w:cs="Arial"/>
        </w:rPr>
        <w:t>Saxophonquartett, per i 4 sax (1995, 17’).   Concerto per sax sopr. e orch. (2004, 35’).</w:t>
      </w:r>
    </w:p>
    <w:p w:rsidR="00824B1C" w:rsidRPr="00637D02" w:rsidRDefault="00824B1C" w:rsidP="00416408">
      <w:pPr>
        <w:tabs>
          <w:tab w:val="left" w:pos="4253"/>
          <w:tab w:val="right" w:pos="10065"/>
          <w:tab w:val="left" w:pos="10348"/>
        </w:tabs>
        <w:spacing w:before="120" w:line="276" w:lineRule="auto"/>
        <w:rPr>
          <w:rFonts w:ascii="Arial" w:hAnsi="Arial" w:cs="Arial"/>
        </w:rPr>
      </w:pPr>
    </w:p>
    <w:p w:rsidR="00AB29FA" w:rsidRPr="00637D02" w:rsidRDefault="00707AA4" w:rsidP="00416408">
      <w:pPr>
        <w:tabs>
          <w:tab w:val="left" w:pos="4220"/>
          <w:tab w:val="left" w:pos="4253"/>
          <w:tab w:val="left" w:pos="4589"/>
          <w:tab w:val="right" w:pos="10065"/>
          <w:tab w:val="left" w:pos="10348"/>
        </w:tabs>
        <w:spacing w:before="120" w:line="276" w:lineRule="auto"/>
        <w:rPr>
          <w:rFonts w:ascii="Arial" w:hAnsi="Arial" w:cs="Arial"/>
          <w:color w:val="4F81BD"/>
          <w:u w:val="single"/>
        </w:rPr>
      </w:pPr>
      <w:r w:rsidRPr="00637D02">
        <w:rPr>
          <w:rFonts w:ascii="Arial" w:hAnsi="Arial" w:cs="Arial"/>
          <w:bCs/>
          <w:color w:val="4F81BD"/>
          <w:u w:val="single"/>
        </w:rPr>
        <w:t>C</w:t>
      </w:r>
      <w:r w:rsidR="00AB29FA" w:rsidRPr="00637D02">
        <w:rPr>
          <w:rFonts w:ascii="Arial" w:hAnsi="Arial" w:cs="Arial"/>
          <w:bCs/>
          <w:color w:val="4F81BD"/>
          <w:u w:val="single"/>
        </w:rPr>
        <w:t xml:space="preserve">ESARINI </w:t>
      </w:r>
      <w:r w:rsidRPr="00637D02">
        <w:rPr>
          <w:rFonts w:ascii="Arial" w:hAnsi="Arial" w:cs="Arial"/>
          <w:bCs/>
          <w:color w:val="4F81BD"/>
          <w:u w:val="single"/>
        </w:rPr>
        <w:t xml:space="preserve"> Franco</w:t>
      </w:r>
      <w:r w:rsidR="00AB29FA" w:rsidRPr="00637D02">
        <w:rPr>
          <w:rFonts w:ascii="Arial" w:hAnsi="Arial" w:cs="Arial"/>
          <w:bCs/>
          <w:color w:val="4F81BD"/>
          <w:u w:val="single"/>
        </w:rPr>
        <w:tab/>
      </w:r>
      <w:r w:rsidRPr="00637D02">
        <w:rPr>
          <w:rFonts w:ascii="Arial" w:hAnsi="Arial" w:cs="Arial"/>
          <w:color w:val="4F81BD"/>
          <w:u w:val="single"/>
        </w:rPr>
        <w:t>Bellinzona, 18</w:t>
      </w:r>
      <w:r w:rsidR="00AB29FA" w:rsidRPr="00637D02">
        <w:rPr>
          <w:rFonts w:ascii="Arial" w:hAnsi="Arial" w:cs="Arial"/>
          <w:color w:val="4F81BD"/>
          <w:u w:val="single"/>
        </w:rPr>
        <w:t>. 4.1</w:t>
      </w:r>
      <w:r w:rsidRPr="00637D02">
        <w:rPr>
          <w:rFonts w:ascii="Arial" w:hAnsi="Arial" w:cs="Arial"/>
          <w:color w:val="4F81BD"/>
          <w:u w:val="single"/>
        </w:rPr>
        <w:t>961</w:t>
      </w:r>
    </w:p>
    <w:p w:rsidR="00707AA4" w:rsidRPr="00637D02" w:rsidRDefault="00AB29FA"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lastRenderedPageBreak/>
        <w:t>Compositore, f</w:t>
      </w:r>
      <w:r w:rsidR="00707AA4" w:rsidRPr="00637D02">
        <w:rPr>
          <w:rFonts w:ascii="Arial" w:hAnsi="Arial" w:cs="Arial"/>
          <w:color w:val="4F81BD"/>
          <w:sz w:val="20"/>
          <w:szCs w:val="20"/>
        </w:rPr>
        <w:t>lautista e pianista</w:t>
      </w:r>
      <w:r w:rsidRPr="00637D02">
        <w:rPr>
          <w:rFonts w:ascii="Arial" w:hAnsi="Arial" w:cs="Arial"/>
          <w:color w:val="4F81BD"/>
          <w:sz w:val="20"/>
          <w:szCs w:val="20"/>
        </w:rPr>
        <w:t xml:space="preserve"> svizzero</w:t>
      </w:r>
      <w:r w:rsidR="00707AA4" w:rsidRPr="00637D02">
        <w:rPr>
          <w:rFonts w:ascii="Arial" w:hAnsi="Arial" w:cs="Arial"/>
          <w:color w:val="4F81BD"/>
          <w:sz w:val="20"/>
          <w:szCs w:val="20"/>
        </w:rPr>
        <w:t>. Studi</w:t>
      </w:r>
      <w:r w:rsidRPr="00637D02">
        <w:rPr>
          <w:rFonts w:ascii="Arial" w:hAnsi="Arial" w:cs="Arial"/>
          <w:color w:val="4F81BD"/>
          <w:sz w:val="20"/>
          <w:szCs w:val="20"/>
        </w:rPr>
        <w:t xml:space="preserve"> al Conservatorio di Basilea con Vögeli, Frerrari e </w:t>
      </w:r>
      <w:r w:rsidR="00707AA4" w:rsidRPr="00637D02">
        <w:rPr>
          <w:rFonts w:ascii="Arial" w:hAnsi="Arial" w:cs="Arial"/>
          <w:color w:val="4F81BD"/>
          <w:sz w:val="20"/>
          <w:szCs w:val="20"/>
        </w:rPr>
        <w:t xml:space="preserve">Graf. Ha seguito corsi di direzione con </w:t>
      </w:r>
      <w:r w:rsidRPr="00637D02">
        <w:rPr>
          <w:rFonts w:ascii="Arial" w:hAnsi="Arial" w:cs="Arial"/>
          <w:color w:val="4F81BD"/>
          <w:sz w:val="20"/>
          <w:szCs w:val="20"/>
        </w:rPr>
        <w:t xml:space="preserve">Hauswirth </w:t>
      </w:r>
      <w:r w:rsidR="00707AA4" w:rsidRPr="00637D02">
        <w:rPr>
          <w:rFonts w:ascii="Arial" w:hAnsi="Arial" w:cs="Arial"/>
          <w:color w:val="4F81BD"/>
          <w:sz w:val="20"/>
          <w:szCs w:val="20"/>
        </w:rPr>
        <w:t>e di compos</w:t>
      </w:r>
      <w:r w:rsidRPr="00637D02">
        <w:rPr>
          <w:rFonts w:ascii="Arial" w:hAnsi="Arial" w:cs="Arial"/>
          <w:color w:val="4F81BD"/>
          <w:sz w:val="20"/>
          <w:szCs w:val="20"/>
        </w:rPr>
        <w:t>izione</w:t>
      </w:r>
      <w:r w:rsidR="00707AA4" w:rsidRPr="00637D02">
        <w:rPr>
          <w:rFonts w:ascii="Arial" w:hAnsi="Arial" w:cs="Arial"/>
          <w:color w:val="4F81BD"/>
          <w:sz w:val="20"/>
          <w:szCs w:val="20"/>
        </w:rPr>
        <w:t xml:space="preserve"> con Suter,  Wildberger e Moser</w:t>
      </w:r>
      <w:r w:rsidRPr="00637D02">
        <w:rPr>
          <w:rFonts w:ascii="Arial" w:hAnsi="Arial" w:cs="Arial"/>
          <w:color w:val="4F81BD"/>
          <w:sz w:val="20"/>
          <w:szCs w:val="20"/>
        </w:rPr>
        <w:t xml:space="preserve">. </w:t>
      </w:r>
    </w:p>
    <w:p w:rsidR="00707AA4" w:rsidRPr="00637D02" w:rsidRDefault="00AB29FA" w:rsidP="00416408">
      <w:pPr>
        <w:tabs>
          <w:tab w:val="left" w:pos="4253"/>
          <w:tab w:val="right" w:pos="10065"/>
          <w:tab w:val="left" w:pos="10348"/>
        </w:tabs>
        <w:spacing w:before="120" w:line="276" w:lineRule="auto"/>
        <w:rPr>
          <w:rFonts w:ascii="Arial" w:hAnsi="Arial" w:cs="Arial"/>
        </w:rPr>
      </w:pPr>
      <w:r w:rsidRPr="00637D02">
        <w:rPr>
          <w:rFonts w:ascii="Arial" w:hAnsi="Arial" w:cs="Arial"/>
        </w:rPr>
        <w:t>Aubade, sax contr. e pf. (1993).</w:t>
      </w:r>
    </w:p>
    <w:p w:rsidR="00B9275E" w:rsidRPr="00637D02" w:rsidRDefault="00B9275E" w:rsidP="00416408">
      <w:pPr>
        <w:tabs>
          <w:tab w:val="left" w:pos="4253"/>
          <w:tab w:val="right" w:pos="10065"/>
          <w:tab w:val="left" w:pos="10348"/>
        </w:tabs>
        <w:spacing w:before="120" w:line="276" w:lineRule="auto"/>
        <w:rPr>
          <w:rFonts w:ascii="Arial" w:hAnsi="Arial" w:cs="Arial"/>
        </w:rPr>
      </w:pPr>
    </w:p>
    <w:p w:rsidR="00125927" w:rsidRPr="00637D02" w:rsidRDefault="00125927" w:rsidP="00416408">
      <w:pPr>
        <w:tabs>
          <w:tab w:val="left" w:pos="4253"/>
          <w:tab w:val="left" w:pos="4621"/>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CEULEMANS  Ivo</w:t>
      </w:r>
      <w:r w:rsidRPr="00637D02">
        <w:rPr>
          <w:rFonts w:ascii="Arial" w:hAnsi="Arial" w:cs="Arial"/>
          <w:color w:val="4F81BD"/>
          <w:u w:val="single"/>
        </w:rPr>
        <w:tab/>
        <w:t>18.3.1905 -1994.</w:t>
      </w:r>
    </w:p>
    <w:p w:rsidR="00125927" w:rsidRPr="00637D02" w:rsidRDefault="00125927"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belga, allievo di Candael.</w:t>
      </w:r>
    </w:p>
    <w:p w:rsidR="00B9275E" w:rsidRPr="00637D02" w:rsidRDefault="00B9275E"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Colloque condissonant, per </w:t>
      </w:r>
      <w:r w:rsidR="00125927" w:rsidRPr="00637D02">
        <w:rPr>
          <w:rFonts w:ascii="Arial" w:hAnsi="Arial" w:cs="Arial"/>
        </w:rPr>
        <w:t>i quattro sass.</w:t>
      </w:r>
      <w:r w:rsidRPr="00637D02">
        <w:rPr>
          <w:rFonts w:ascii="Arial" w:hAnsi="Arial" w:cs="Arial"/>
        </w:rPr>
        <w:t xml:space="preserve"> (1981, 10’).</w:t>
      </w:r>
    </w:p>
    <w:p w:rsidR="00B4684A" w:rsidRPr="00637D02" w:rsidRDefault="007C75D2" w:rsidP="00416408">
      <w:pPr>
        <w:tabs>
          <w:tab w:val="left" w:pos="4253"/>
          <w:tab w:val="right" w:pos="10065"/>
          <w:tab w:val="left" w:pos="10348"/>
        </w:tabs>
        <w:spacing w:before="120" w:line="276" w:lineRule="auto"/>
        <w:rPr>
          <w:rFonts w:ascii="Arial" w:hAnsi="Arial" w:cs="Arial"/>
        </w:rPr>
      </w:pPr>
      <w:r w:rsidRPr="00637D02">
        <w:rPr>
          <w:rFonts w:ascii="Arial" w:hAnsi="Arial" w:cs="Arial"/>
        </w:rPr>
        <w:t>2 Poems, per ten</w:t>
      </w:r>
      <w:r w:rsidR="00725AF0" w:rsidRPr="00637D02">
        <w:rPr>
          <w:rFonts w:ascii="Arial" w:hAnsi="Arial" w:cs="Arial"/>
        </w:rPr>
        <w:t>ore</w:t>
      </w:r>
      <w:r w:rsidRPr="00637D02">
        <w:rPr>
          <w:rFonts w:ascii="Arial" w:hAnsi="Arial" w:cs="Arial"/>
        </w:rPr>
        <w:t xml:space="preserve"> e sa</w:t>
      </w:r>
      <w:r w:rsidR="00D365D9" w:rsidRPr="00637D02">
        <w:rPr>
          <w:rFonts w:ascii="Arial" w:hAnsi="Arial" w:cs="Arial"/>
        </w:rPr>
        <w:t>x</w:t>
      </w:r>
      <w:r w:rsidRPr="00637D02">
        <w:rPr>
          <w:rFonts w:ascii="Arial" w:hAnsi="Arial" w:cs="Arial"/>
        </w:rPr>
        <w:t xml:space="preserve"> contr. (1987, 6’).</w:t>
      </w:r>
    </w:p>
    <w:p w:rsidR="00970993" w:rsidRPr="00637D02" w:rsidRDefault="00970993" w:rsidP="00416408">
      <w:pPr>
        <w:tabs>
          <w:tab w:val="left" w:pos="4253"/>
          <w:tab w:val="right" w:pos="10065"/>
          <w:tab w:val="left" w:pos="10348"/>
        </w:tabs>
        <w:spacing w:before="120" w:line="276" w:lineRule="auto"/>
        <w:rPr>
          <w:rFonts w:ascii="Arial" w:hAnsi="Arial" w:cs="Arial"/>
        </w:rPr>
      </w:pPr>
    </w:p>
    <w:p w:rsidR="00970993" w:rsidRPr="00637D02" w:rsidRDefault="00970993" w:rsidP="00416408">
      <w:pPr>
        <w:pStyle w:val="Corpotesto"/>
        <w:tabs>
          <w:tab w:val="left" w:pos="4253"/>
          <w:tab w:val="left" w:pos="4632"/>
          <w:tab w:val="right" w:pos="10065"/>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CHAILLY  Luciano</w:t>
      </w:r>
      <w:r w:rsidRPr="00637D02">
        <w:rPr>
          <w:rFonts w:ascii="Arial" w:hAnsi="Arial" w:cs="Arial"/>
          <w:color w:val="4F81BD"/>
          <w:sz w:val="24"/>
          <w:u w:val="single"/>
        </w:rPr>
        <w:tab/>
        <w:t>Ferrara, 19.1.1920 - Milano, 24.12.2002.</w:t>
      </w:r>
    </w:p>
    <w:p w:rsidR="00D33AC5" w:rsidRPr="00637D02" w:rsidRDefault="00D33AC5"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 xml:space="preserve">Compositore, violinista e didatta italiano. Diploma in violino al Conservatorio di Ferrara nel 1941 e di composizione a Milano nel 1945, allievo di Boscoli e Bossi. Perfezionamento a Salisburgo con Hindemith. Direttore artistico del “Teatro alla Scala”. Insegnante di composizione. Famiglia di grandi musicisti: il figlio Riccardo è famoso direttore d’orchestra e la figlia Cecilia notevole arpista.     </w:t>
      </w:r>
    </w:p>
    <w:p w:rsidR="000765A5" w:rsidRPr="00637D02" w:rsidRDefault="000765A5" w:rsidP="00416408">
      <w:pPr>
        <w:tabs>
          <w:tab w:val="left" w:pos="4253"/>
          <w:tab w:val="right" w:pos="10065"/>
          <w:tab w:val="left" w:pos="10348"/>
        </w:tabs>
        <w:spacing w:before="120" w:line="276" w:lineRule="auto"/>
        <w:rPr>
          <w:rFonts w:ascii="Arial" w:hAnsi="Arial" w:cs="Arial"/>
        </w:rPr>
      </w:pPr>
      <w:r w:rsidRPr="00637D02">
        <w:rPr>
          <w:rFonts w:ascii="Arial" w:hAnsi="Arial" w:cs="Arial"/>
        </w:rPr>
        <w:t>10a Improvvisazione per sassofono (1963).</w:t>
      </w:r>
    </w:p>
    <w:p w:rsidR="00BD54A7" w:rsidRPr="00637D02" w:rsidRDefault="00BD54A7" w:rsidP="00416408">
      <w:pPr>
        <w:tabs>
          <w:tab w:val="left" w:pos="4253"/>
          <w:tab w:val="right" w:pos="10065"/>
          <w:tab w:val="left" w:pos="10348"/>
        </w:tabs>
        <w:spacing w:before="120" w:line="276" w:lineRule="auto"/>
        <w:rPr>
          <w:rFonts w:ascii="Arial" w:hAnsi="Arial" w:cs="Arial"/>
          <w:color w:val="000000"/>
        </w:rPr>
      </w:pPr>
    </w:p>
    <w:p w:rsidR="00ED358E" w:rsidRPr="00637D02" w:rsidRDefault="00ED358E"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CHAITKIN  David</w:t>
      </w:r>
      <w:r w:rsidRPr="00637D02">
        <w:rPr>
          <w:rFonts w:ascii="Arial" w:hAnsi="Arial" w:cs="Arial"/>
          <w:color w:val="4F81BD"/>
          <w:u w:val="single"/>
        </w:rPr>
        <w:tab/>
        <w:t>New York, 1938</w:t>
      </w:r>
    </w:p>
    <w:p w:rsidR="00ED358E" w:rsidRPr="00637D02" w:rsidRDefault="00ED358E"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w:t>
      </w:r>
      <w:r w:rsidR="007108E3" w:rsidRPr="00637D02">
        <w:rPr>
          <w:rFonts w:ascii="Arial" w:hAnsi="Arial" w:cs="Arial"/>
          <w:color w:val="4F81BD"/>
          <w:sz w:val="20"/>
          <w:szCs w:val="20"/>
        </w:rPr>
        <w:t>a</w:t>
      </w:r>
      <w:r w:rsidRPr="00637D02">
        <w:rPr>
          <w:rFonts w:ascii="Arial" w:hAnsi="Arial" w:cs="Arial"/>
          <w:color w:val="4F81BD"/>
          <w:sz w:val="20"/>
          <w:szCs w:val="20"/>
        </w:rPr>
        <w:t>mericano, studi al Pomona College e all’Università di Berkeley, allievo di Dallapiccola, Shifrin, Deutsch, Imbrie e Kohn. Insegnante al Re</w:t>
      </w:r>
      <w:r w:rsidR="00C341DA" w:rsidRPr="00637D02">
        <w:rPr>
          <w:rFonts w:ascii="Arial" w:hAnsi="Arial" w:cs="Arial"/>
          <w:color w:val="4F81BD"/>
          <w:sz w:val="20"/>
          <w:szCs w:val="20"/>
        </w:rPr>
        <w:t>e</w:t>
      </w:r>
      <w:r w:rsidR="001C1120" w:rsidRPr="00637D02">
        <w:rPr>
          <w:rFonts w:ascii="Arial" w:hAnsi="Arial" w:cs="Arial"/>
          <w:color w:val="4F81BD"/>
          <w:sz w:val="20"/>
          <w:szCs w:val="20"/>
        </w:rPr>
        <w:t xml:space="preserve">d </w:t>
      </w:r>
      <w:r w:rsidRPr="00637D02">
        <w:rPr>
          <w:rFonts w:ascii="Arial" w:hAnsi="Arial" w:cs="Arial"/>
          <w:color w:val="4F81BD"/>
          <w:sz w:val="20"/>
          <w:szCs w:val="20"/>
        </w:rPr>
        <w:t xml:space="preserve">College, all’Università </w:t>
      </w:r>
      <w:r w:rsidR="007108E3" w:rsidRPr="00637D02">
        <w:rPr>
          <w:rFonts w:ascii="Arial" w:hAnsi="Arial" w:cs="Arial"/>
          <w:color w:val="4F81BD"/>
          <w:sz w:val="20"/>
          <w:szCs w:val="20"/>
        </w:rPr>
        <w:t xml:space="preserve">e al Brooklyn College </w:t>
      </w:r>
      <w:r w:rsidRPr="00637D02">
        <w:rPr>
          <w:rFonts w:ascii="Arial" w:hAnsi="Arial" w:cs="Arial"/>
          <w:color w:val="4F81BD"/>
          <w:sz w:val="20"/>
          <w:szCs w:val="20"/>
        </w:rPr>
        <w:t>di New York.</w:t>
      </w:r>
    </w:p>
    <w:p w:rsidR="00ED358E" w:rsidRPr="00637D02" w:rsidRDefault="00ED358E"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Aria, sax sopr. e archi (1997, 8’).   Concerto per sax sopr. e orch (2005, 23’).   </w:t>
      </w:r>
    </w:p>
    <w:p w:rsidR="007B0FD3" w:rsidRPr="00637D02" w:rsidRDefault="007B0FD3" w:rsidP="00416408">
      <w:pPr>
        <w:tabs>
          <w:tab w:val="left" w:pos="4253"/>
          <w:tab w:val="right" w:pos="10065"/>
          <w:tab w:val="left" w:pos="10348"/>
        </w:tabs>
        <w:spacing w:before="120" w:line="276" w:lineRule="auto"/>
        <w:rPr>
          <w:rFonts w:ascii="Arial" w:hAnsi="Arial" w:cs="Arial"/>
        </w:rPr>
      </w:pPr>
    </w:p>
    <w:p w:rsidR="007B0FD3" w:rsidRPr="00637D02" w:rsidRDefault="007B0FD3" w:rsidP="00416408">
      <w:pPr>
        <w:tabs>
          <w:tab w:val="left" w:pos="4220"/>
          <w:tab w:val="left" w:pos="4253"/>
          <w:tab w:val="left" w:pos="4664"/>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CHALLAN  René</w:t>
      </w:r>
      <w:r w:rsidR="00EE543F" w:rsidRPr="00637D02">
        <w:rPr>
          <w:rFonts w:ascii="Arial" w:hAnsi="Arial" w:cs="Arial"/>
          <w:color w:val="4F81BD"/>
          <w:u w:val="single"/>
        </w:rPr>
        <w:tab/>
      </w:r>
      <w:r w:rsidR="00F41BDB" w:rsidRPr="00637D02">
        <w:rPr>
          <w:rFonts w:ascii="Arial" w:hAnsi="Arial" w:cs="Arial"/>
          <w:color w:val="4F81BD"/>
          <w:u w:val="single"/>
        </w:rPr>
        <w:t>Asnieres, 12.12.1910 - Nevers, 4.4.1978.</w:t>
      </w:r>
    </w:p>
    <w:p w:rsidR="00EE543F" w:rsidRPr="00637D02" w:rsidRDefault="00EE543F"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w:t>
      </w:r>
      <w:r w:rsidR="00902977" w:rsidRPr="00637D02">
        <w:rPr>
          <w:rFonts w:ascii="Arial" w:hAnsi="Arial" w:cs="Arial"/>
          <w:color w:val="4F81BD"/>
          <w:sz w:val="20"/>
          <w:szCs w:val="20"/>
        </w:rPr>
        <w:t xml:space="preserve">francese, come il fratello Henri. Studi al Conservatorio di Parigi con Busser e Gallon. Grand Prix de Rome nel 1935, </w:t>
      </w:r>
      <w:r w:rsidR="00C42047" w:rsidRPr="00637D02">
        <w:rPr>
          <w:rFonts w:ascii="Arial" w:hAnsi="Arial" w:cs="Arial"/>
          <w:color w:val="4F81BD"/>
          <w:sz w:val="20"/>
          <w:szCs w:val="20"/>
        </w:rPr>
        <w:t>nel soggiorno a Villa Medici</w:t>
      </w:r>
      <w:r w:rsidR="00902977" w:rsidRPr="00637D02">
        <w:rPr>
          <w:rFonts w:ascii="Arial" w:hAnsi="Arial" w:cs="Arial"/>
          <w:color w:val="4F81BD"/>
          <w:sz w:val="20"/>
          <w:szCs w:val="20"/>
        </w:rPr>
        <w:t xml:space="preserve"> conobbe Villa Lobos.</w:t>
      </w:r>
    </w:p>
    <w:p w:rsidR="007B0FD3" w:rsidRPr="00637D02" w:rsidRDefault="007B0FD3" w:rsidP="00416408">
      <w:pPr>
        <w:tabs>
          <w:tab w:val="left" w:pos="4253"/>
          <w:tab w:val="right" w:pos="10065"/>
          <w:tab w:val="left" w:pos="10348"/>
        </w:tabs>
        <w:spacing w:before="120" w:line="276" w:lineRule="auto"/>
        <w:rPr>
          <w:rFonts w:ascii="Arial" w:hAnsi="Arial" w:cs="Arial"/>
        </w:rPr>
      </w:pPr>
      <w:r w:rsidRPr="00637D02">
        <w:rPr>
          <w:rFonts w:ascii="Arial" w:hAnsi="Arial" w:cs="Arial"/>
        </w:rPr>
        <w:t>Jacasserie, per 4 sass</w:t>
      </w:r>
      <w:r w:rsidR="002D682D" w:rsidRPr="00637D02">
        <w:rPr>
          <w:rFonts w:ascii="Arial" w:hAnsi="Arial" w:cs="Arial"/>
        </w:rPr>
        <w:t>ofoni.</w:t>
      </w:r>
      <w:r w:rsidR="00EE543F" w:rsidRPr="00637D02">
        <w:rPr>
          <w:rFonts w:ascii="Arial" w:hAnsi="Arial" w:cs="Arial"/>
        </w:rPr>
        <w:t xml:space="preserve">   Concerto per sassofono</w:t>
      </w:r>
      <w:r w:rsidR="00727E85" w:rsidRPr="00637D02">
        <w:rPr>
          <w:rFonts w:ascii="Arial" w:hAnsi="Arial" w:cs="Arial"/>
        </w:rPr>
        <w:t xml:space="preserve"> contr.</w:t>
      </w:r>
      <w:r w:rsidR="00EE543F" w:rsidRPr="00637D02">
        <w:rPr>
          <w:rFonts w:ascii="Arial" w:hAnsi="Arial" w:cs="Arial"/>
        </w:rPr>
        <w:t xml:space="preserve"> e orch. (1944).</w:t>
      </w:r>
    </w:p>
    <w:p w:rsidR="000A7210" w:rsidRPr="00637D02" w:rsidRDefault="000A7210" w:rsidP="00416408">
      <w:pPr>
        <w:tabs>
          <w:tab w:val="left" w:pos="4253"/>
          <w:tab w:val="right" w:pos="10065"/>
          <w:tab w:val="left" w:pos="10348"/>
        </w:tabs>
        <w:spacing w:before="120" w:line="276" w:lineRule="auto"/>
        <w:rPr>
          <w:rFonts w:ascii="Arial" w:hAnsi="Arial" w:cs="Arial"/>
        </w:rPr>
      </w:pPr>
    </w:p>
    <w:p w:rsidR="000A7210" w:rsidRPr="00637D02" w:rsidRDefault="000A7210"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CHAMBERS  Evan</w:t>
      </w:r>
      <w:r w:rsidR="004E7C21" w:rsidRPr="00637D02">
        <w:rPr>
          <w:rFonts w:ascii="Arial" w:hAnsi="Arial" w:cs="Arial"/>
          <w:color w:val="4F81BD"/>
          <w:u w:val="single"/>
        </w:rPr>
        <w:tab/>
        <w:t>Alexandria, 1963</w:t>
      </w:r>
    </w:p>
    <w:p w:rsidR="004E7C21" w:rsidRPr="00637D02" w:rsidRDefault="004409F2"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americano, insegnante di composizione all’Università del Michigan.</w:t>
      </w:r>
    </w:p>
    <w:p w:rsidR="000A7210" w:rsidRPr="00637D02" w:rsidRDefault="008C1D33" w:rsidP="00416408">
      <w:pPr>
        <w:tabs>
          <w:tab w:val="left" w:pos="4253"/>
          <w:tab w:val="right" w:pos="10065"/>
          <w:tab w:val="left" w:pos="10348"/>
        </w:tabs>
        <w:spacing w:before="120" w:line="276" w:lineRule="auto"/>
        <w:rPr>
          <w:rFonts w:ascii="Arial" w:hAnsi="Arial" w:cs="Arial"/>
        </w:rPr>
      </w:pPr>
      <w:r w:rsidRPr="00637D02">
        <w:rPr>
          <w:rStyle w:val="Enfasigrassetto"/>
          <w:rFonts w:ascii="Arial" w:hAnsi="Arial" w:cs="Arial"/>
          <w:b w:val="0"/>
          <w:lang w:val="en-GB"/>
        </w:rPr>
        <w:t xml:space="preserve">Deep Flowers, sax contr. solo.   </w:t>
      </w:r>
      <w:r w:rsidR="000A7210" w:rsidRPr="00637D02">
        <w:rPr>
          <w:rFonts w:ascii="Arial" w:hAnsi="Arial" w:cs="Arial"/>
        </w:rPr>
        <w:t xml:space="preserve">Greensilver, per 2 sassofoni </w:t>
      </w:r>
      <w:r w:rsidR="004E7C21" w:rsidRPr="00637D02">
        <w:rPr>
          <w:rFonts w:ascii="Arial" w:hAnsi="Arial" w:cs="Arial"/>
        </w:rPr>
        <w:t xml:space="preserve">contr. </w:t>
      </w:r>
      <w:r w:rsidR="000A7210" w:rsidRPr="00637D02">
        <w:rPr>
          <w:rFonts w:ascii="Arial" w:hAnsi="Arial" w:cs="Arial"/>
        </w:rPr>
        <w:t>(1990).</w:t>
      </w:r>
      <w:r w:rsidR="009E33AC" w:rsidRPr="00637D02">
        <w:rPr>
          <w:rFonts w:ascii="Arial" w:hAnsi="Arial" w:cs="Arial"/>
        </w:rPr>
        <w:t xml:space="preserve">   </w:t>
      </w:r>
    </w:p>
    <w:p w:rsidR="008C1D33" w:rsidRPr="00637D02" w:rsidRDefault="004409F2" w:rsidP="00416408">
      <w:pPr>
        <w:tabs>
          <w:tab w:val="left" w:pos="4253"/>
          <w:tab w:val="right" w:pos="10065"/>
          <w:tab w:val="left" w:pos="10348"/>
        </w:tabs>
        <w:spacing w:before="120" w:line="276" w:lineRule="auto"/>
        <w:rPr>
          <w:rStyle w:val="Enfasigrassetto"/>
          <w:rFonts w:ascii="Arial" w:hAnsi="Arial" w:cs="Arial"/>
          <w:b w:val="0"/>
        </w:rPr>
      </w:pPr>
      <w:r w:rsidRPr="00637D02">
        <w:rPr>
          <w:rStyle w:val="Enfasigrassetto"/>
          <w:rFonts w:ascii="Arial" w:hAnsi="Arial" w:cs="Arial"/>
          <w:b w:val="0"/>
        </w:rPr>
        <w:t xml:space="preserve">Crossroads songs, per sax contr. pf. perc.   </w:t>
      </w:r>
    </w:p>
    <w:p w:rsidR="002D682D" w:rsidRPr="00637D02" w:rsidRDefault="006C5012" w:rsidP="00416408">
      <w:pPr>
        <w:tabs>
          <w:tab w:val="left" w:pos="4253"/>
          <w:tab w:val="right" w:pos="10065"/>
          <w:tab w:val="left" w:pos="10348"/>
        </w:tabs>
        <w:spacing w:before="120" w:line="276" w:lineRule="auto"/>
        <w:rPr>
          <w:rStyle w:val="Enfasigrassetto"/>
          <w:rFonts w:ascii="Arial" w:hAnsi="Arial" w:cs="Arial"/>
          <w:b w:val="0"/>
          <w:lang w:val="en-GB"/>
        </w:rPr>
      </w:pPr>
      <w:r w:rsidRPr="00637D02">
        <w:rPr>
          <w:rStyle w:val="Enfasigrassetto"/>
          <w:rFonts w:ascii="Arial" w:hAnsi="Arial" w:cs="Arial"/>
          <w:b w:val="0"/>
          <w:lang w:val="en-GB"/>
        </w:rPr>
        <w:t>The Trouble with the wind, quartetto per i 4 sassofoni.</w:t>
      </w:r>
    </w:p>
    <w:p w:rsidR="006C5012" w:rsidRPr="00637D02" w:rsidRDefault="006C5012" w:rsidP="00416408">
      <w:pPr>
        <w:tabs>
          <w:tab w:val="left" w:pos="4253"/>
          <w:tab w:val="right" w:pos="10065"/>
          <w:tab w:val="left" w:pos="10348"/>
        </w:tabs>
        <w:spacing w:before="120" w:line="276" w:lineRule="auto"/>
        <w:rPr>
          <w:rFonts w:ascii="Arial" w:hAnsi="Arial" w:cs="Arial"/>
          <w:b/>
          <w:lang w:val="en-GB"/>
        </w:rPr>
      </w:pPr>
    </w:p>
    <w:p w:rsidR="002D682D" w:rsidRPr="00637D02" w:rsidRDefault="002D682D" w:rsidP="00416408">
      <w:pPr>
        <w:tabs>
          <w:tab w:val="left" w:pos="4253"/>
          <w:tab w:val="right" w:pos="10065"/>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CHANDLER</w:t>
      </w:r>
      <w:r w:rsidR="002A3499" w:rsidRPr="00637D02">
        <w:rPr>
          <w:rFonts w:ascii="Arial" w:hAnsi="Arial" w:cs="Arial"/>
          <w:color w:val="4F81BD"/>
          <w:u w:val="single"/>
          <w:lang w:val="en-US"/>
        </w:rPr>
        <w:t xml:space="preserve">  Hugh</w:t>
      </w:r>
    </w:p>
    <w:p w:rsidR="002D682D" w:rsidRPr="00637D02" w:rsidRDefault="002D682D"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en-US"/>
        </w:rPr>
        <w:t xml:space="preserve">Sonata, sax contr. e pf. </w:t>
      </w:r>
      <w:r w:rsidRPr="00637D02">
        <w:rPr>
          <w:rFonts w:ascii="Arial" w:hAnsi="Arial" w:cs="Arial"/>
          <w:lang w:val="fr-FR"/>
        </w:rPr>
        <w:t>(8’30).</w:t>
      </w:r>
    </w:p>
    <w:p w:rsidR="00E81793" w:rsidRPr="00637D02" w:rsidRDefault="00E81793" w:rsidP="00416408">
      <w:pPr>
        <w:tabs>
          <w:tab w:val="left" w:pos="4253"/>
          <w:tab w:val="right" w:pos="10065"/>
          <w:tab w:val="left" w:pos="10348"/>
        </w:tabs>
        <w:spacing w:before="120" w:line="276" w:lineRule="auto"/>
        <w:rPr>
          <w:rFonts w:ascii="Arial" w:hAnsi="Arial" w:cs="Arial"/>
          <w:lang w:val="fr-FR"/>
        </w:rPr>
      </w:pPr>
    </w:p>
    <w:p w:rsidR="00E81793" w:rsidRPr="00637D02" w:rsidRDefault="00E81793" w:rsidP="00416408">
      <w:pPr>
        <w:tabs>
          <w:tab w:val="left" w:pos="4220"/>
          <w:tab w:val="left" w:pos="4253"/>
          <w:tab w:val="left" w:pos="4406"/>
          <w:tab w:val="right" w:pos="10065"/>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CHARLES  Soler Agustin</w:t>
      </w:r>
      <w:r w:rsidRPr="00637D02">
        <w:rPr>
          <w:rFonts w:ascii="Arial" w:hAnsi="Arial" w:cs="Arial"/>
          <w:color w:val="4F81BD"/>
          <w:u w:val="single"/>
          <w:lang w:val="fr-FR"/>
        </w:rPr>
        <w:tab/>
        <w:t>Manresa, 12.7.1960</w:t>
      </w:r>
    </w:p>
    <w:p w:rsidR="00E81793" w:rsidRPr="00637D02" w:rsidRDefault="00E81793"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lastRenderedPageBreak/>
        <w:t>Compositore, pianista e didatta spagnolo, studi a Manresa, Badalona e Barcellona. Perfezionamento con Donatoni, Nono, Adler, Guinjoan, Halffter e Marbà. Insegnante al Conservatorio di Saragozza e alla Scuola superiore della Catalunya.</w:t>
      </w:r>
    </w:p>
    <w:p w:rsidR="00E81793" w:rsidRPr="00637D02" w:rsidRDefault="00E81793" w:rsidP="00416408">
      <w:pPr>
        <w:tabs>
          <w:tab w:val="left" w:pos="4253"/>
          <w:tab w:val="right" w:pos="10065"/>
          <w:tab w:val="left" w:pos="10348"/>
        </w:tabs>
        <w:spacing w:before="120" w:line="276" w:lineRule="auto"/>
        <w:rPr>
          <w:rFonts w:ascii="Arial" w:hAnsi="Arial" w:cs="Arial"/>
        </w:rPr>
      </w:pPr>
      <w:r w:rsidRPr="00637D02">
        <w:rPr>
          <w:rFonts w:ascii="Arial" w:hAnsi="Arial" w:cs="Arial"/>
        </w:rPr>
        <w:t>Studi contemporanei per sassofono: 1° libro (2002, 25’),   2° Libro (2002, 25’).</w:t>
      </w:r>
    </w:p>
    <w:p w:rsidR="00942BBB" w:rsidRPr="00637D02" w:rsidRDefault="00E81793" w:rsidP="00416408">
      <w:pPr>
        <w:tabs>
          <w:tab w:val="left" w:pos="4253"/>
          <w:tab w:val="right" w:pos="10065"/>
          <w:tab w:val="left" w:pos="10348"/>
        </w:tabs>
        <w:spacing w:before="120" w:line="276" w:lineRule="auto"/>
        <w:rPr>
          <w:rFonts w:ascii="Arial" w:hAnsi="Arial" w:cs="Arial"/>
        </w:rPr>
      </w:pPr>
      <w:r w:rsidRPr="00637D02">
        <w:rPr>
          <w:rFonts w:ascii="Arial" w:hAnsi="Arial" w:cs="Arial"/>
        </w:rPr>
        <w:t>Dtrenght, sax contr. solo (1994, 7’).</w:t>
      </w:r>
      <w:r w:rsidR="00942BBB" w:rsidRPr="00637D02">
        <w:rPr>
          <w:rFonts w:ascii="Arial" w:hAnsi="Arial" w:cs="Arial"/>
        </w:rPr>
        <w:t xml:space="preserve">   5 Pezzi per sax contr. e perc. (1992, 16’).</w:t>
      </w:r>
    </w:p>
    <w:p w:rsidR="00E81793" w:rsidRPr="00637D02" w:rsidRDefault="00942BBB" w:rsidP="00416408">
      <w:pPr>
        <w:tabs>
          <w:tab w:val="left" w:pos="4253"/>
          <w:tab w:val="right" w:pos="10065"/>
          <w:tab w:val="left" w:pos="10348"/>
        </w:tabs>
        <w:spacing w:before="120" w:line="276" w:lineRule="auto"/>
        <w:rPr>
          <w:rFonts w:ascii="Arial" w:hAnsi="Arial" w:cs="Arial"/>
        </w:rPr>
      </w:pPr>
      <w:r w:rsidRPr="00637D02">
        <w:rPr>
          <w:rFonts w:ascii="Arial" w:hAnsi="Arial" w:cs="Arial"/>
        </w:rPr>
        <w:t>Ics, sax contr. pf. (1999, 9’).   Ubergang per quart. di sassofoni (1988, 12’).</w:t>
      </w:r>
    </w:p>
    <w:p w:rsidR="00E81793" w:rsidRPr="00637D02" w:rsidRDefault="00E81793" w:rsidP="00416408">
      <w:pPr>
        <w:tabs>
          <w:tab w:val="left" w:pos="4253"/>
          <w:tab w:val="right" w:pos="10065"/>
          <w:tab w:val="left" w:pos="10348"/>
        </w:tabs>
        <w:spacing w:before="120" w:line="276" w:lineRule="auto"/>
        <w:rPr>
          <w:rFonts w:ascii="Arial" w:hAnsi="Arial" w:cs="Arial"/>
        </w:rPr>
      </w:pPr>
    </w:p>
    <w:p w:rsidR="00AF1E2D" w:rsidRPr="00637D02" w:rsidRDefault="00AF1E2D" w:rsidP="00416408">
      <w:pPr>
        <w:tabs>
          <w:tab w:val="left" w:pos="4253"/>
          <w:tab w:val="left" w:pos="4492"/>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CHARPENTIER  Jacques</w:t>
      </w:r>
      <w:r w:rsidRPr="00637D02">
        <w:rPr>
          <w:rFonts w:ascii="Arial" w:hAnsi="Arial" w:cs="Arial"/>
          <w:color w:val="4F81BD"/>
          <w:u w:val="single"/>
        </w:rPr>
        <w:tab/>
        <w:t>Parigi, 18.1</w:t>
      </w:r>
      <w:r w:rsidR="00E20A95" w:rsidRPr="00637D02">
        <w:rPr>
          <w:rFonts w:ascii="Arial" w:hAnsi="Arial" w:cs="Arial"/>
          <w:color w:val="4F81BD"/>
          <w:u w:val="single"/>
        </w:rPr>
        <w:t>1</w:t>
      </w:r>
      <w:r w:rsidRPr="00637D02">
        <w:rPr>
          <w:rFonts w:ascii="Arial" w:hAnsi="Arial" w:cs="Arial"/>
          <w:color w:val="4F81BD"/>
          <w:u w:val="single"/>
        </w:rPr>
        <w:t>.1933</w:t>
      </w:r>
    </w:p>
    <w:p w:rsidR="00E20A95" w:rsidRPr="00637D02" w:rsidRDefault="00E20A95" w:rsidP="00416408">
      <w:pPr>
        <w:pStyle w:val="NormaleWeb"/>
        <w:tabs>
          <w:tab w:val="left" w:pos="4253"/>
          <w:tab w:val="right" w:pos="10065"/>
          <w:tab w:val="left" w:pos="10348"/>
        </w:tabs>
        <w:spacing w:before="120" w:beforeAutospacing="0" w:after="0" w:afterAutospacing="0" w:line="276" w:lineRule="auto"/>
        <w:rPr>
          <w:rFonts w:ascii="Arial" w:hAnsi="Arial" w:cs="Arial"/>
          <w:color w:val="4F81BD"/>
          <w:sz w:val="20"/>
          <w:szCs w:val="20"/>
        </w:rPr>
      </w:pPr>
      <w:r w:rsidRPr="00637D02">
        <w:rPr>
          <w:rFonts w:ascii="Arial" w:hAnsi="Arial" w:cs="Arial"/>
          <w:color w:val="4F81BD"/>
          <w:sz w:val="20"/>
          <w:szCs w:val="20"/>
        </w:rPr>
        <w:t xml:space="preserve">Compositore e organista francese, inizia da solo lo studio del pianoforte. Dal 1950 al 1953 studia con Jeanine Rueff. Dal 1953, per 18 mesi è a Bombay e Calcutta per studiare musica hindu. Completa gli studi al Conservatorio di Parigi con Aubin e Messiaen. Ispettore della Musica per il Ministero degli Affari Culturali dal 1966. Titolare del grand’organo di Saint Nicolas du Chardonnet di Parigi dal 1974. Insegnante d’orchestrazione al Conservatorio di Parigi, carica che lascia per diventare Direttore della Musica, delle arti liriche e della Danza al Ministero della Cultura. Direttore della Musica a Nizza, negli anni successivi vive a Carcassonne. Grande esperto anche di Canto Gregoriano.   </w:t>
      </w:r>
    </w:p>
    <w:p w:rsidR="00E20A95" w:rsidRPr="00637D02" w:rsidRDefault="00E20A95" w:rsidP="00416408">
      <w:pPr>
        <w:pStyle w:val="Corpotesto"/>
        <w:tabs>
          <w:tab w:val="left" w:pos="4253"/>
          <w:tab w:val="right" w:pos="10065"/>
          <w:tab w:val="left" w:pos="10348"/>
        </w:tabs>
        <w:spacing w:before="120" w:after="0" w:line="276" w:lineRule="auto"/>
        <w:rPr>
          <w:rFonts w:ascii="Arial" w:hAnsi="Arial" w:cs="Arial"/>
          <w:sz w:val="24"/>
          <w:szCs w:val="24"/>
        </w:rPr>
      </w:pPr>
      <w:r w:rsidRPr="00637D02">
        <w:rPr>
          <w:rFonts w:ascii="Arial" w:hAnsi="Arial" w:cs="Arial"/>
          <w:sz w:val="24"/>
          <w:szCs w:val="24"/>
        </w:rPr>
        <w:t>Gavambodi 2, sax contr e pf. (1966, 9’20).   Concerto per sax contr. e archi (19’).</w:t>
      </w:r>
    </w:p>
    <w:p w:rsidR="003A1B8F" w:rsidRPr="00637D02" w:rsidRDefault="003A1B8F" w:rsidP="00416408">
      <w:pPr>
        <w:tabs>
          <w:tab w:val="left" w:pos="4253"/>
          <w:tab w:val="right" w:pos="10065"/>
          <w:tab w:val="left" w:pos="10348"/>
        </w:tabs>
        <w:spacing w:before="120" w:line="276" w:lineRule="auto"/>
        <w:rPr>
          <w:rFonts w:ascii="Arial" w:hAnsi="Arial" w:cs="Arial"/>
        </w:rPr>
      </w:pPr>
    </w:p>
    <w:p w:rsidR="003A1B8F" w:rsidRPr="00637D02" w:rsidRDefault="003A1B8F" w:rsidP="00416408">
      <w:pPr>
        <w:tabs>
          <w:tab w:val="left" w:pos="4213"/>
          <w:tab w:val="left" w:pos="4253"/>
          <w:tab w:val="left" w:pos="451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CHATMAN  Stephen</w:t>
      </w:r>
      <w:r w:rsidRPr="00637D02">
        <w:rPr>
          <w:rFonts w:ascii="Arial" w:hAnsi="Arial" w:cs="Arial"/>
          <w:color w:val="4F81BD"/>
          <w:u w:val="single"/>
        </w:rPr>
        <w:tab/>
        <w:t>Faribault, 28.2.1950</w:t>
      </w:r>
    </w:p>
    <w:p w:rsidR="003A1B8F" w:rsidRPr="00637D02" w:rsidRDefault="003A1B8F"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didatta americano, studi con Ross Lee Finney, L. Bassett, Bolcom e Kurtz. Corsi a Colonia con Stockhausen. Dal 1976 è Insegnante di composizione e orchestrazione all’Università della Colombia Britannica.</w:t>
      </w:r>
    </w:p>
    <w:p w:rsidR="008E4E85" w:rsidRPr="00637D02" w:rsidRDefault="00A103F3" w:rsidP="00416408">
      <w:pPr>
        <w:pStyle w:val="NormaleWeb"/>
        <w:tabs>
          <w:tab w:val="left" w:pos="4253"/>
          <w:tab w:val="right" w:pos="10065"/>
          <w:tab w:val="left" w:pos="10348"/>
        </w:tabs>
        <w:spacing w:before="120" w:beforeAutospacing="0" w:after="0" w:afterAutospacing="0" w:line="276" w:lineRule="auto"/>
        <w:rPr>
          <w:rFonts w:ascii="Arial" w:hAnsi="Arial" w:cs="Arial"/>
          <w:lang w:val="en-US"/>
        </w:rPr>
      </w:pPr>
      <w:r w:rsidRPr="00637D02">
        <w:rPr>
          <w:rFonts w:ascii="Arial" w:hAnsi="Arial" w:cs="Arial"/>
        </w:rPr>
        <w:t xml:space="preserve">O Lo Velo, sax contr. perc. </w:t>
      </w:r>
      <w:r w:rsidRPr="00637D02">
        <w:rPr>
          <w:rFonts w:ascii="Arial" w:hAnsi="Arial" w:cs="Arial"/>
          <w:lang w:val="en-US"/>
        </w:rPr>
        <w:t xml:space="preserve">(1974).   </w:t>
      </w:r>
      <w:r w:rsidR="008E4E85" w:rsidRPr="00637D02">
        <w:rPr>
          <w:rFonts w:ascii="Arial" w:hAnsi="Arial" w:cs="Arial"/>
          <w:bCs/>
          <w:lang w:val="en-US"/>
        </w:rPr>
        <w:t xml:space="preserve">Screams and Whimpers, quart. dei 4 sax </w:t>
      </w:r>
      <w:r w:rsidR="008E4E85" w:rsidRPr="00637D02">
        <w:rPr>
          <w:rFonts w:ascii="Arial" w:hAnsi="Arial" w:cs="Arial"/>
          <w:lang w:val="en-US"/>
        </w:rPr>
        <w:t>(1980, 10’).</w:t>
      </w:r>
    </w:p>
    <w:p w:rsidR="008E4E85" w:rsidRPr="00637D02" w:rsidRDefault="00DE6E86"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bCs/>
          <w:lang w:val="fr-FR"/>
        </w:rPr>
        <w:t xml:space="preserve">Quiet Exchange, </w:t>
      </w:r>
      <w:r w:rsidRPr="00637D02">
        <w:rPr>
          <w:rFonts w:ascii="Arial" w:hAnsi="Arial" w:cs="Arial"/>
          <w:lang w:val="fr-FR"/>
        </w:rPr>
        <w:t xml:space="preserve">sax. contr. e perc. </w:t>
      </w:r>
      <w:r w:rsidRPr="00637D02">
        <w:rPr>
          <w:rFonts w:ascii="Arial" w:hAnsi="Arial" w:cs="Arial"/>
          <w:lang w:val="en-US"/>
        </w:rPr>
        <w:t xml:space="preserve">(1976, 6’).   </w:t>
      </w:r>
      <w:r w:rsidR="008E4E85" w:rsidRPr="00637D02">
        <w:rPr>
          <w:rFonts w:ascii="Arial" w:hAnsi="Arial" w:cs="Arial"/>
          <w:bCs/>
          <w:lang w:val="en-US"/>
        </w:rPr>
        <w:t xml:space="preserve">Music, 2 sax contr. </w:t>
      </w:r>
      <w:r w:rsidR="008E4E85" w:rsidRPr="00637D02">
        <w:rPr>
          <w:rFonts w:ascii="Arial" w:hAnsi="Arial" w:cs="Arial"/>
          <w:lang w:val="en-US"/>
        </w:rPr>
        <w:t xml:space="preserve">(1989, 8’).   </w:t>
      </w:r>
    </w:p>
    <w:p w:rsidR="00DE6E86" w:rsidRPr="00637D02" w:rsidRDefault="00E720AD" w:rsidP="00416408">
      <w:pPr>
        <w:tabs>
          <w:tab w:val="left" w:pos="4253"/>
          <w:tab w:val="right" w:pos="10065"/>
          <w:tab w:val="left" w:pos="10348"/>
        </w:tabs>
        <w:spacing w:before="120" w:line="276" w:lineRule="auto"/>
        <w:rPr>
          <w:rFonts w:ascii="Arial" w:hAnsi="Arial" w:cs="Arial"/>
          <w:bCs/>
          <w:lang w:val="en-US"/>
        </w:rPr>
      </w:pPr>
      <w:r w:rsidRPr="00637D02">
        <w:rPr>
          <w:rFonts w:ascii="Arial" w:hAnsi="Arial" w:cs="Arial"/>
          <w:lang w:val="en-US"/>
        </w:rPr>
        <w:t xml:space="preserve">Variazioni su “Home on the Range”, </w:t>
      </w:r>
      <w:r w:rsidR="00DE6E86" w:rsidRPr="00637D02">
        <w:rPr>
          <w:rFonts w:ascii="Arial" w:hAnsi="Arial" w:cs="Arial"/>
          <w:lang w:val="en-US"/>
        </w:rPr>
        <w:t>4</w:t>
      </w:r>
      <w:r w:rsidRPr="00637D02">
        <w:rPr>
          <w:rFonts w:ascii="Arial" w:hAnsi="Arial" w:cs="Arial"/>
          <w:lang w:val="en-US"/>
        </w:rPr>
        <w:t xml:space="preserve"> sax.</w:t>
      </w:r>
      <w:r w:rsidR="00DE6E86" w:rsidRPr="00637D02">
        <w:rPr>
          <w:rFonts w:ascii="Arial" w:hAnsi="Arial" w:cs="Arial"/>
          <w:lang w:val="en-US"/>
        </w:rPr>
        <w:t xml:space="preserve">   </w:t>
      </w:r>
      <w:r w:rsidR="00DE6E86" w:rsidRPr="00637D02">
        <w:rPr>
          <w:rFonts w:ascii="Arial" w:hAnsi="Arial" w:cs="Arial"/>
          <w:bCs/>
          <w:lang w:val="en-US"/>
        </w:rPr>
        <w:t>Whisper, Rachel, sax contr. clav.</w:t>
      </w:r>
      <w:r w:rsidR="00DE6E86" w:rsidRPr="00637D02">
        <w:rPr>
          <w:rFonts w:ascii="Arial" w:hAnsi="Arial" w:cs="Arial"/>
          <w:lang w:val="en-US"/>
        </w:rPr>
        <w:t xml:space="preserve"> (1976, 8’).</w:t>
      </w:r>
      <w:r w:rsidR="00DE6E86" w:rsidRPr="00637D02">
        <w:rPr>
          <w:rFonts w:ascii="Arial" w:hAnsi="Arial" w:cs="Arial"/>
          <w:bCs/>
          <w:lang w:val="en-US"/>
        </w:rPr>
        <w:t xml:space="preserve"> </w:t>
      </w:r>
    </w:p>
    <w:p w:rsidR="00DE6E86" w:rsidRPr="00637D02" w:rsidRDefault="00DE6E86" w:rsidP="00416408">
      <w:pPr>
        <w:tabs>
          <w:tab w:val="left" w:pos="4253"/>
          <w:tab w:val="right" w:pos="10065"/>
          <w:tab w:val="left" w:pos="10348"/>
        </w:tabs>
        <w:spacing w:before="120" w:line="276" w:lineRule="auto"/>
        <w:rPr>
          <w:rFonts w:ascii="Arial" w:hAnsi="Arial" w:cs="Arial"/>
        </w:rPr>
      </w:pPr>
      <w:r w:rsidRPr="00637D02">
        <w:rPr>
          <w:rFonts w:ascii="Arial" w:hAnsi="Arial" w:cs="Arial"/>
          <w:bCs/>
          <w:lang w:val="en-US"/>
        </w:rPr>
        <w:t xml:space="preserve">To the Garden the World, sax contr. pf. </w:t>
      </w:r>
      <w:r w:rsidRPr="00637D02">
        <w:rPr>
          <w:rFonts w:ascii="Arial" w:hAnsi="Arial" w:cs="Arial"/>
        </w:rPr>
        <w:t>(2006, 11’).</w:t>
      </w:r>
    </w:p>
    <w:p w:rsidR="00DE6E86" w:rsidRPr="00637D02" w:rsidRDefault="00DE6E86" w:rsidP="00416408">
      <w:pPr>
        <w:pStyle w:val="NormaleWeb"/>
        <w:tabs>
          <w:tab w:val="left" w:pos="4253"/>
          <w:tab w:val="right" w:pos="10065"/>
          <w:tab w:val="left" w:pos="10348"/>
        </w:tabs>
        <w:spacing w:before="120" w:beforeAutospacing="0" w:after="0" w:afterAutospacing="0" w:line="276" w:lineRule="auto"/>
        <w:rPr>
          <w:rFonts w:ascii="Arial" w:hAnsi="Arial" w:cs="Arial"/>
        </w:rPr>
      </w:pPr>
    </w:p>
    <w:p w:rsidR="00BD54A7" w:rsidRPr="00637D02" w:rsidRDefault="00BD54A7" w:rsidP="00416408">
      <w:pPr>
        <w:tabs>
          <w:tab w:val="left" w:pos="4253"/>
          <w:tab w:val="left" w:pos="992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CHAYNES  Charles</w:t>
      </w:r>
      <w:r w:rsidRPr="00637D02">
        <w:rPr>
          <w:rFonts w:ascii="Arial" w:hAnsi="Arial" w:cs="Arial"/>
          <w:color w:val="4F81BD"/>
          <w:u w:val="single"/>
        </w:rPr>
        <w:tab/>
        <w:t>Tolosa, 11.7.1925</w:t>
      </w:r>
    </w:p>
    <w:p w:rsidR="00BD54A7" w:rsidRPr="00637D02" w:rsidRDefault="00BD54A7"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violinista e direttore d’orchestra francese. Studi al Conservatorio di Tolosa con i suoi genitori, ambedue insegnanti, perfezionamento al Conservatorio di Parigi con Rivier e Milhaud. Gran Prix de Rome nel 1951, Ufficiale della Legion d’onore e Cavaliere delle Lettere e delle Arti nel 2005.</w:t>
      </w:r>
    </w:p>
    <w:p w:rsidR="00BD54A7" w:rsidRPr="00637D02" w:rsidRDefault="00BD54A7" w:rsidP="00416408">
      <w:pPr>
        <w:tabs>
          <w:tab w:val="left" w:pos="4253"/>
          <w:tab w:val="right" w:pos="10065"/>
          <w:tab w:val="left" w:pos="10348"/>
        </w:tabs>
        <w:spacing w:before="120" w:line="276" w:lineRule="auto"/>
        <w:rPr>
          <w:rFonts w:ascii="Arial" w:hAnsi="Arial" w:cs="Arial"/>
          <w:color w:val="000000"/>
          <w:lang w:val="en-US"/>
        </w:rPr>
      </w:pPr>
      <w:r w:rsidRPr="00637D02">
        <w:rPr>
          <w:rStyle w:val="titreoeuvres1"/>
          <w:rFonts w:ascii="Arial" w:hAnsi="Arial" w:cs="Arial"/>
          <w:b w:val="0"/>
          <w:sz w:val="24"/>
          <w:szCs w:val="24"/>
        </w:rPr>
        <w:t xml:space="preserve">Suite per sassofono e pf. </w:t>
      </w:r>
      <w:r w:rsidRPr="00637D02">
        <w:rPr>
          <w:rStyle w:val="titreoeuvres1"/>
          <w:rFonts w:ascii="Arial" w:hAnsi="Arial" w:cs="Arial"/>
          <w:b w:val="0"/>
          <w:sz w:val="24"/>
          <w:szCs w:val="24"/>
          <w:lang w:val="en-US"/>
        </w:rPr>
        <w:t>“D'après Marc Chagall”</w:t>
      </w:r>
      <w:r w:rsidRPr="00637D02">
        <w:rPr>
          <w:rFonts w:ascii="Arial" w:hAnsi="Arial" w:cs="Arial"/>
          <w:color w:val="000000"/>
          <w:lang w:val="en-US"/>
        </w:rPr>
        <w:t xml:space="preserve"> (2009).</w:t>
      </w:r>
    </w:p>
    <w:p w:rsidR="00BD54A7" w:rsidRPr="00637D02" w:rsidRDefault="00BD54A7" w:rsidP="00416408">
      <w:pPr>
        <w:tabs>
          <w:tab w:val="left" w:pos="4253"/>
          <w:tab w:val="left" w:pos="4589"/>
          <w:tab w:val="right" w:pos="10065"/>
          <w:tab w:val="left" w:pos="10348"/>
        </w:tabs>
        <w:spacing w:before="120" w:line="276" w:lineRule="auto"/>
        <w:rPr>
          <w:rFonts w:ascii="Arial" w:hAnsi="Arial" w:cs="Arial"/>
          <w:color w:val="4F81BD"/>
          <w:u w:val="single"/>
          <w:lang w:val="en-US"/>
        </w:rPr>
      </w:pPr>
    </w:p>
    <w:p w:rsidR="00F31547" w:rsidRPr="00637D02" w:rsidRDefault="00F31547" w:rsidP="00416408">
      <w:pPr>
        <w:tabs>
          <w:tab w:val="left" w:pos="4253"/>
          <w:tab w:val="left" w:pos="4589"/>
          <w:tab w:val="right" w:pos="10065"/>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CHEETHAM  John</w:t>
      </w:r>
      <w:r w:rsidRPr="00637D02">
        <w:rPr>
          <w:rFonts w:ascii="Arial" w:hAnsi="Arial" w:cs="Arial"/>
          <w:color w:val="4F81BD"/>
          <w:u w:val="single"/>
          <w:lang w:val="en-US"/>
        </w:rPr>
        <w:tab/>
        <w:t>Taos, 1939</w:t>
      </w:r>
    </w:p>
    <w:p w:rsidR="00F31547" w:rsidRPr="00637D02" w:rsidRDefault="00F31547"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statunitense, studi all’Università del New Mexico, insegnante di composizione all’Università di Washington.</w:t>
      </w:r>
    </w:p>
    <w:p w:rsidR="00F31547" w:rsidRPr="00637D02" w:rsidRDefault="00F31547" w:rsidP="00416408">
      <w:pPr>
        <w:tabs>
          <w:tab w:val="left" w:pos="4253"/>
          <w:tab w:val="right" w:pos="10065"/>
          <w:tab w:val="left" w:pos="10348"/>
        </w:tabs>
        <w:spacing w:before="120" w:line="276" w:lineRule="auto"/>
        <w:rPr>
          <w:rFonts w:ascii="Arial" w:hAnsi="Arial" w:cs="Arial"/>
        </w:rPr>
      </w:pPr>
      <w:r w:rsidRPr="00637D02">
        <w:rPr>
          <w:rFonts w:ascii="Arial" w:hAnsi="Arial" w:cs="Arial"/>
        </w:rPr>
        <w:t>Sonata, sax contr. pf.   Concerto Agrariana, sax contr. e pf.</w:t>
      </w:r>
    </w:p>
    <w:p w:rsidR="00E55856" w:rsidRPr="00637D02" w:rsidRDefault="00E55856" w:rsidP="00416408">
      <w:pPr>
        <w:tabs>
          <w:tab w:val="left" w:pos="4253"/>
          <w:tab w:val="right" w:pos="10065"/>
          <w:tab w:val="left" w:pos="10348"/>
        </w:tabs>
        <w:spacing w:before="120" w:line="276" w:lineRule="auto"/>
        <w:rPr>
          <w:rFonts w:ascii="Arial" w:hAnsi="Arial" w:cs="Arial"/>
        </w:rPr>
      </w:pPr>
    </w:p>
    <w:p w:rsidR="00E55856" w:rsidRPr="00637D02" w:rsidRDefault="00E55856"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CHERNEY  Brian</w:t>
      </w:r>
      <w:r w:rsidRPr="00637D02">
        <w:rPr>
          <w:rFonts w:ascii="Arial" w:hAnsi="Arial" w:cs="Arial"/>
          <w:color w:val="4F81BD"/>
          <w:u w:val="single"/>
        </w:rPr>
        <w:tab/>
        <w:t>Peterborugh, 4.9.1942</w:t>
      </w:r>
    </w:p>
    <w:p w:rsidR="00E55856" w:rsidRPr="00637D02" w:rsidRDefault="00E55856"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lastRenderedPageBreak/>
        <w:t>Compositore e didatta statunitense, residente in Canada. Studi di pianoforte con M.M. Brown e J. Abram, di composizione con S. Dolin e Weinzweig. A Darmstadt corsi con Ligeti, Stockausen e Kagel. Insegnante di composizione alle Università di Victoria e McGill.</w:t>
      </w:r>
    </w:p>
    <w:p w:rsidR="00E55856" w:rsidRPr="00637D02" w:rsidRDefault="004269A9" w:rsidP="00416408">
      <w:pPr>
        <w:tabs>
          <w:tab w:val="left" w:pos="4253"/>
          <w:tab w:val="right" w:pos="10065"/>
          <w:tab w:val="left" w:pos="10348"/>
        </w:tabs>
        <w:spacing w:before="120" w:line="276" w:lineRule="auto"/>
        <w:rPr>
          <w:rFonts w:ascii="Arial" w:hAnsi="Arial" w:cs="Arial"/>
        </w:rPr>
      </w:pPr>
      <w:r w:rsidRPr="00637D02">
        <w:rPr>
          <w:rFonts w:ascii="Arial" w:hAnsi="Arial" w:cs="Arial"/>
          <w:iCs/>
          <w:lang w:val="en-US"/>
        </w:rPr>
        <w:t xml:space="preserve">The Return of Ulysses, sax contr. </w:t>
      </w:r>
      <w:r w:rsidRPr="00637D02">
        <w:rPr>
          <w:rFonts w:ascii="Arial" w:hAnsi="Arial" w:cs="Arial"/>
        </w:rPr>
        <w:t xml:space="preserve">(1992).   </w:t>
      </w:r>
      <w:r w:rsidR="00E55856" w:rsidRPr="00637D02">
        <w:rPr>
          <w:rFonts w:ascii="Arial" w:hAnsi="Arial" w:cs="Arial"/>
        </w:rPr>
        <w:t>Quintetto</w:t>
      </w:r>
      <w:r w:rsidRPr="00637D02">
        <w:rPr>
          <w:rFonts w:ascii="Arial" w:hAnsi="Arial" w:cs="Arial"/>
        </w:rPr>
        <w:t xml:space="preserve">, </w:t>
      </w:r>
      <w:r w:rsidR="00E55856" w:rsidRPr="00637D02">
        <w:rPr>
          <w:rFonts w:ascii="Arial" w:hAnsi="Arial" w:cs="Arial"/>
        </w:rPr>
        <w:t xml:space="preserve">sassofono e quartetto d’archi (1962). </w:t>
      </w:r>
    </w:p>
    <w:p w:rsidR="00E720AD" w:rsidRPr="00637D02" w:rsidRDefault="00E720AD" w:rsidP="00416408">
      <w:pPr>
        <w:tabs>
          <w:tab w:val="left" w:pos="4253"/>
          <w:tab w:val="right" w:pos="10065"/>
          <w:tab w:val="left" w:pos="10348"/>
        </w:tabs>
        <w:spacing w:before="120" w:line="276" w:lineRule="auto"/>
        <w:rPr>
          <w:rFonts w:ascii="Arial" w:hAnsi="Arial" w:cs="Arial"/>
        </w:rPr>
      </w:pPr>
    </w:p>
    <w:p w:rsidR="00725AF0" w:rsidRPr="00637D02" w:rsidRDefault="00725AF0" w:rsidP="00416408">
      <w:pPr>
        <w:tabs>
          <w:tab w:val="left" w:pos="4253"/>
          <w:tab w:val="left" w:pos="4287"/>
          <w:tab w:val="left" w:pos="4567"/>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CHEVREUILLE  Raymond</w:t>
      </w:r>
      <w:r w:rsidRPr="00637D02">
        <w:rPr>
          <w:rFonts w:ascii="Arial" w:hAnsi="Arial" w:cs="Arial"/>
          <w:color w:val="4F81BD"/>
          <w:u w:val="single"/>
        </w:rPr>
        <w:tab/>
        <w:t>Watarmael, 17.11.1901 - Montignes, 9.5.1976.</w:t>
      </w:r>
    </w:p>
    <w:p w:rsidR="000C6407" w:rsidRPr="00637D02" w:rsidRDefault="000C6407"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belga, allievo di Minet e Rasse al Conservatorio di Bruxelles. Si occupò particolarmente di applicazioni acustiche.</w:t>
      </w:r>
      <w:r w:rsidR="00684A4E" w:rsidRPr="00637D02">
        <w:rPr>
          <w:rFonts w:ascii="Arial" w:hAnsi="Arial" w:cs="Arial"/>
          <w:color w:val="4F81BD"/>
          <w:sz w:val="20"/>
          <w:szCs w:val="20"/>
          <w:lang w:eastAsia="en-US" w:bidi="en-US"/>
        </w:rPr>
        <w:t xml:space="preserve"> Vincitore del Premio Italia nel 1950.</w:t>
      </w:r>
    </w:p>
    <w:p w:rsidR="00684A4E" w:rsidRPr="00637D02" w:rsidRDefault="00725AF0" w:rsidP="00416408">
      <w:pPr>
        <w:tabs>
          <w:tab w:val="left" w:pos="4253"/>
          <w:tab w:val="right" w:pos="10065"/>
          <w:tab w:val="left" w:pos="10348"/>
        </w:tabs>
        <w:spacing w:before="120" w:line="276" w:lineRule="auto"/>
        <w:rPr>
          <w:rFonts w:ascii="Arial" w:hAnsi="Arial" w:cs="Arial"/>
        </w:rPr>
      </w:pPr>
      <w:r w:rsidRPr="00637D02">
        <w:rPr>
          <w:rFonts w:ascii="Arial" w:hAnsi="Arial" w:cs="Arial"/>
        </w:rPr>
        <w:t>Doppio concerto, op. 34,  per sax contr. pf. e orchestra (1946, 21’).</w:t>
      </w:r>
    </w:p>
    <w:p w:rsidR="00684A4E" w:rsidRPr="00637D02" w:rsidRDefault="00684A4E" w:rsidP="00416408">
      <w:pPr>
        <w:tabs>
          <w:tab w:val="left" w:pos="4253"/>
          <w:tab w:val="right" w:pos="10065"/>
          <w:tab w:val="left" w:pos="10348"/>
        </w:tabs>
        <w:spacing w:before="120" w:line="276" w:lineRule="auto"/>
        <w:rPr>
          <w:rFonts w:ascii="Arial" w:hAnsi="Arial" w:cs="Arial"/>
        </w:rPr>
      </w:pPr>
    </w:p>
    <w:p w:rsidR="00A97DAA" w:rsidRPr="00637D02" w:rsidRDefault="00A97DAA"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CHIC  Léon</w:t>
      </w:r>
      <w:r w:rsidR="00C066B7" w:rsidRPr="00637D02">
        <w:rPr>
          <w:rFonts w:ascii="Arial" w:hAnsi="Arial" w:cs="Arial"/>
          <w:color w:val="4F81BD"/>
          <w:u w:val="single"/>
        </w:rPr>
        <w:tab/>
        <w:t>1819</w:t>
      </w:r>
      <w:r w:rsidR="006663D6" w:rsidRPr="00637D02">
        <w:rPr>
          <w:rFonts w:ascii="Arial" w:hAnsi="Arial" w:cs="Arial"/>
          <w:color w:val="4F81BD"/>
          <w:u w:val="single"/>
        </w:rPr>
        <w:t xml:space="preserve"> </w:t>
      </w:r>
      <w:r w:rsidR="00C066B7" w:rsidRPr="00637D02">
        <w:rPr>
          <w:rFonts w:ascii="Arial" w:hAnsi="Arial" w:cs="Arial"/>
          <w:color w:val="4F81BD"/>
          <w:u w:val="single"/>
        </w:rPr>
        <w:t>-1916.</w:t>
      </w:r>
    </w:p>
    <w:p w:rsidR="004E1A49" w:rsidRPr="00637D02" w:rsidRDefault="004E1A49"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francese, amico di A. Sax.</w:t>
      </w:r>
    </w:p>
    <w:p w:rsidR="00A97DAA" w:rsidRPr="00637D02" w:rsidRDefault="00A97DAA" w:rsidP="00416408">
      <w:pPr>
        <w:tabs>
          <w:tab w:val="left" w:pos="4253"/>
          <w:tab w:val="right" w:pos="10065"/>
          <w:tab w:val="left" w:pos="10348"/>
        </w:tabs>
        <w:spacing w:before="120" w:line="276" w:lineRule="auto"/>
        <w:rPr>
          <w:rFonts w:ascii="Arial" w:hAnsi="Arial" w:cs="Arial"/>
        </w:rPr>
      </w:pPr>
      <w:r w:rsidRPr="00637D02">
        <w:rPr>
          <w:rFonts w:ascii="Arial" w:hAnsi="Arial" w:cs="Arial"/>
        </w:rPr>
        <w:t>Solo sur la Tyrolie</w:t>
      </w:r>
      <w:r w:rsidR="004E1A49" w:rsidRPr="00637D02">
        <w:rPr>
          <w:rFonts w:ascii="Arial" w:hAnsi="Arial" w:cs="Arial"/>
        </w:rPr>
        <w:t>n</w:t>
      </w:r>
      <w:r w:rsidRPr="00637D02">
        <w:rPr>
          <w:rFonts w:ascii="Arial" w:hAnsi="Arial" w:cs="Arial"/>
        </w:rPr>
        <w:t>ne, sax e pf. (7’</w:t>
      </w:r>
      <w:r w:rsidR="00C066B7" w:rsidRPr="00637D02">
        <w:rPr>
          <w:rFonts w:ascii="Arial" w:hAnsi="Arial" w:cs="Arial"/>
        </w:rPr>
        <w:t>1</w:t>
      </w:r>
      <w:r w:rsidRPr="00637D02">
        <w:rPr>
          <w:rFonts w:ascii="Arial" w:hAnsi="Arial" w:cs="Arial"/>
        </w:rPr>
        <w:t>0).</w:t>
      </w:r>
    </w:p>
    <w:p w:rsidR="008E0D89" w:rsidRPr="00637D02" w:rsidRDefault="008E0D89" w:rsidP="00416408">
      <w:pPr>
        <w:tabs>
          <w:tab w:val="left" w:pos="4253"/>
          <w:tab w:val="right" w:pos="10065"/>
          <w:tab w:val="left" w:pos="10348"/>
        </w:tabs>
        <w:spacing w:before="120" w:line="276" w:lineRule="auto"/>
        <w:rPr>
          <w:rFonts w:ascii="Arial" w:hAnsi="Arial" w:cs="Arial"/>
        </w:rPr>
      </w:pPr>
    </w:p>
    <w:p w:rsidR="00804369" w:rsidRPr="00637D02" w:rsidRDefault="00804369" w:rsidP="00416408">
      <w:pPr>
        <w:tabs>
          <w:tab w:val="left" w:pos="4253"/>
          <w:tab w:val="left" w:pos="4460"/>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CHIHARA  Paul</w:t>
      </w:r>
      <w:r w:rsidRPr="00637D02">
        <w:rPr>
          <w:rFonts w:ascii="Arial" w:hAnsi="Arial" w:cs="Arial"/>
          <w:color w:val="4F81BD"/>
          <w:u w:val="single"/>
        </w:rPr>
        <w:tab/>
        <w:t>Seattle, 9.7.1938</w:t>
      </w:r>
    </w:p>
    <w:p w:rsidR="00EA61DE" w:rsidRPr="00637D02" w:rsidRDefault="00804369"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didatta americano, studi alla Cornell University con Palmer, perfezionamento con N. Boulanger a Parigi, con Pepping a Berlino e con Schuller a Tanglewood. Numerosi riconoscimenti. Insegnante all’UCLA.</w:t>
      </w:r>
    </w:p>
    <w:p w:rsidR="00804369" w:rsidRPr="00637D02" w:rsidRDefault="00804369" w:rsidP="00416408">
      <w:pPr>
        <w:tabs>
          <w:tab w:val="left" w:pos="4253"/>
          <w:tab w:val="right" w:pos="10065"/>
          <w:tab w:val="left" w:pos="10348"/>
        </w:tabs>
        <w:spacing w:before="120" w:line="276" w:lineRule="auto"/>
        <w:rPr>
          <w:rFonts w:ascii="Arial" w:hAnsi="Arial" w:cs="Arial"/>
          <w:lang w:val="en-GB"/>
        </w:rPr>
      </w:pPr>
      <w:r w:rsidRPr="00637D02">
        <w:rPr>
          <w:rFonts w:ascii="Arial" w:hAnsi="Arial" w:cs="Arial"/>
        </w:rPr>
        <w:t xml:space="preserve">Forever Escher, per i 4 sax, 2 vl. vla. vcl. </w:t>
      </w:r>
      <w:r w:rsidRPr="00637D02">
        <w:rPr>
          <w:rFonts w:ascii="Arial" w:hAnsi="Arial" w:cs="Arial"/>
          <w:lang w:val="en-GB"/>
        </w:rPr>
        <w:t>(1995, 20’).</w:t>
      </w:r>
    </w:p>
    <w:p w:rsidR="00804369" w:rsidRPr="00637D02" w:rsidRDefault="00804369" w:rsidP="00416408">
      <w:pPr>
        <w:tabs>
          <w:tab w:val="left" w:pos="4253"/>
          <w:tab w:val="right" w:pos="10065"/>
          <w:tab w:val="left" w:pos="10348"/>
        </w:tabs>
        <w:spacing w:before="120" w:line="276" w:lineRule="auto"/>
        <w:rPr>
          <w:rFonts w:ascii="Arial" w:hAnsi="Arial" w:cs="Arial"/>
          <w:lang w:val="en-GB"/>
        </w:rPr>
      </w:pPr>
    </w:p>
    <w:p w:rsidR="00930B89" w:rsidRPr="00637D02" w:rsidRDefault="00930B89" w:rsidP="00416408">
      <w:pPr>
        <w:tabs>
          <w:tab w:val="left" w:pos="4253"/>
          <w:tab w:val="left" w:pos="4287"/>
          <w:tab w:val="left" w:pos="4599"/>
          <w:tab w:val="right" w:pos="10065"/>
          <w:tab w:val="left" w:pos="10348"/>
        </w:tabs>
        <w:spacing w:before="120" w:line="276" w:lineRule="auto"/>
        <w:rPr>
          <w:rFonts w:ascii="Arial" w:hAnsi="Arial" w:cs="Arial"/>
          <w:color w:val="4F81BD"/>
          <w:u w:val="single"/>
          <w:lang w:val="en-GB"/>
        </w:rPr>
      </w:pPr>
      <w:r w:rsidRPr="00637D02">
        <w:rPr>
          <w:rFonts w:ascii="Arial" w:hAnsi="Arial" w:cs="Arial"/>
          <w:color w:val="4F81BD"/>
          <w:u w:val="single"/>
          <w:lang w:val="en-GB"/>
        </w:rPr>
        <w:t>CHILDS  Barney</w:t>
      </w:r>
      <w:r w:rsidRPr="00637D02">
        <w:rPr>
          <w:rFonts w:ascii="Arial" w:hAnsi="Arial" w:cs="Arial"/>
          <w:color w:val="4F81BD"/>
          <w:u w:val="single"/>
          <w:lang w:val="en-GB"/>
        </w:rPr>
        <w:tab/>
        <w:t>Spokade,13.2.1926 - Redlands, 11.1.2000.</w:t>
      </w:r>
    </w:p>
    <w:p w:rsidR="008A0257" w:rsidRPr="00637D02" w:rsidRDefault="008A0257"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didatta americano, allievo di Ratner, Chavez, Copland e Carter Elliott. Insegnante nel Conservatorio di Milwaukee.</w:t>
      </w:r>
    </w:p>
    <w:p w:rsidR="00B4684A" w:rsidRPr="00637D02" w:rsidRDefault="00B4684A"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Sonatina per </w:t>
      </w:r>
      <w:r w:rsidR="005A53DB" w:rsidRPr="00637D02">
        <w:rPr>
          <w:rFonts w:ascii="Arial" w:hAnsi="Arial" w:cs="Arial"/>
        </w:rPr>
        <w:t>sax</w:t>
      </w:r>
      <w:r w:rsidRPr="00637D02">
        <w:rPr>
          <w:rFonts w:ascii="Arial" w:hAnsi="Arial" w:cs="Arial"/>
        </w:rPr>
        <w:t xml:space="preserve"> contr. solo</w:t>
      </w:r>
      <w:r w:rsidR="00930B89" w:rsidRPr="00637D02">
        <w:rPr>
          <w:rFonts w:ascii="Arial" w:hAnsi="Arial" w:cs="Arial"/>
        </w:rPr>
        <w:t xml:space="preserve"> (8’30)</w:t>
      </w:r>
      <w:r w:rsidRPr="00637D02">
        <w:rPr>
          <w:rFonts w:ascii="Arial" w:hAnsi="Arial" w:cs="Arial"/>
        </w:rPr>
        <w:t>.</w:t>
      </w:r>
    </w:p>
    <w:p w:rsidR="00930B89" w:rsidRPr="00637D02" w:rsidRDefault="00930B89" w:rsidP="00416408">
      <w:pPr>
        <w:tabs>
          <w:tab w:val="left" w:pos="4253"/>
          <w:tab w:val="right" w:pos="10065"/>
          <w:tab w:val="left" w:pos="10348"/>
        </w:tabs>
        <w:spacing w:before="120" w:line="276" w:lineRule="auto"/>
        <w:rPr>
          <w:rFonts w:ascii="Arial" w:hAnsi="Arial" w:cs="Arial"/>
        </w:rPr>
      </w:pPr>
    </w:p>
    <w:p w:rsidR="00C31262" w:rsidRPr="00637D02" w:rsidRDefault="00C31262"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CHITI  Gian Paolo</w:t>
      </w:r>
      <w:r w:rsidRPr="00637D02">
        <w:rPr>
          <w:rFonts w:ascii="Arial" w:hAnsi="Arial" w:cs="Arial"/>
          <w:color w:val="4F81BD"/>
          <w:u w:val="single"/>
        </w:rPr>
        <w:tab/>
        <w:t>Roma, 21.1.1939</w:t>
      </w:r>
    </w:p>
    <w:p w:rsidR="002C44EA" w:rsidRPr="00637D02" w:rsidRDefault="002C44EA"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Pianista e compositore italiano, studi di pianoforte, violino e composizione a 4 anni, ammesso al Conservatorio di S. Cecilia a 10 anni. Allievo di Bonucci e Zecchi, privatamente di Benedetti Michelangeli. Insegnante nel suo Conservatorio dal 1974. Sposato con la mezzosoprano Patricia Adkins.</w:t>
      </w:r>
    </w:p>
    <w:p w:rsidR="00C31262" w:rsidRPr="00637D02" w:rsidRDefault="00C31262" w:rsidP="00416408">
      <w:pPr>
        <w:tabs>
          <w:tab w:val="left" w:pos="4253"/>
          <w:tab w:val="right" w:pos="10065"/>
          <w:tab w:val="left" w:pos="10348"/>
        </w:tabs>
        <w:spacing w:before="120" w:line="276" w:lineRule="auto"/>
        <w:rPr>
          <w:rFonts w:ascii="Arial" w:hAnsi="Arial" w:cs="Arial"/>
        </w:rPr>
      </w:pPr>
      <w:r w:rsidRPr="00637D02">
        <w:rPr>
          <w:rFonts w:ascii="Arial" w:hAnsi="Arial" w:cs="Arial"/>
        </w:rPr>
        <w:t>Burlesque, sax ten. solo (2005</w:t>
      </w:r>
      <w:r w:rsidR="00F34DF8" w:rsidRPr="00637D02">
        <w:rPr>
          <w:rFonts w:ascii="Arial" w:hAnsi="Arial" w:cs="Arial"/>
        </w:rPr>
        <w:t>, 4’</w:t>
      </w:r>
      <w:r w:rsidRPr="00637D02">
        <w:rPr>
          <w:rFonts w:ascii="Arial" w:hAnsi="Arial" w:cs="Arial"/>
        </w:rPr>
        <w:t xml:space="preserve">).  </w:t>
      </w:r>
      <w:r w:rsidR="002C4A54" w:rsidRPr="00637D02">
        <w:rPr>
          <w:rFonts w:ascii="Arial" w:hAnsi="Arial" w:cs="Arial"/>
        </w:rPr>
        <w:t xml:space="preserve"> </w:t>
      </w:r>
      <w:r w:rsidRPr="00637D02">
        <w:rPr>
          <w:rFonts w:ascii="Arial" w:hAnsi="Arial" w:cs="Arial"/>
        </w:rPr>
        <w:t xml:space="preserve"> Prelude, sax contr. pf. (2005).</w:t>
      </w:r>
    </w:p>
    <w:p w:rsidR="005C1C7F" w:rsidRPr="00637D02" w:rsidRDefault="002C4A54" w:rsidP="00416408">
      <w:pPr>
        <w:tabs>
          <w:tab w:val="left" w:pos="4253"/>
          <w:tab w:val="right" w:pos="10065"/>
          <w:tab w:val="left" w:pos="10348"/>
        </w:tabs>
        <w:spacing w:before="120" w:line="276" w:lineRule="auto"/>
        <w:rPr>
          <w:rFonts w:ascii="Arial" w:hAnsi="Arial" w:cs="Arial"/>
        </w:rPr>
      </w:pPr>
      <w:r w:rsidRPr="00637D02">
        <w:rPr>
          <w:rFonts w:ascii="Arial" w:hAnsi="Arial" w:cs="Arial"/>
        </w:rPr>
        <w:t>Cuonterpoint</w:t>
      </w:r>
      <w:r w:rsidR="00F763EC" w:rsidRPr="00637D02">
        <w:rPr>
          <w:rFonts w:ascii="Arial" w:hAnsi="Arial" w:cs="Arial"/>
        </w:rPr>
        <w:t xml:space="preserve"> in Fa</w:t>
      </w:r>
      <w:r w:rsidRPr="00637D02">
        <w:rPr>
          <w:rFonts w:ascii="Arial" w:hAnsi="Arial" w:cs="Arial"/>
        </w:rPr>
        <w:t xml:space="preserve">, cl. e sax ten. (2005).    </w:t>
      </w:r>
    </w:p>
    <w:p w:rsidR="002C44EA" w:rsidRPr="00637D02" w:rsidRDefault="002C44EA" w:rsidP="00416408">
      <w:pPr>
        <w:tabs>
          <w:tab w:val="left" w:pos="4253"/>
          <w:tab w:val="right" w:pos="10065"/>
          <w:tab w:val="left" w:pos="10348"/>
        </w:tabs>
        <w:spacing w:before="120" w:line="276" w:lineRule="auto"/>
        <w:rPr>
          <w:rFonts w:ascii="Arial" w:hAnsi="Arial" w:cs="Arial"/>
        </w:rPr>
      </w:pPr>
      <w:r w:rsidRPr="00637D02">
        <w:rPr>
          <w:rFonts w:ascii="Arial" w:hAnsi="Arial" w:cs="Arial"/>
        </w:rPr>
        <w:t>Tropi per chartres, sax e quart</w:t>
      </w:r>
      <w:r w:rsidR="005C1C7F" w:rsidRPr="00637D02">
        <w:rPr>
          <w:rFonts w:ascii="Arial" w:hAnsi="Arial" w:cs="Arial"/>
        </w:rPr>
        <w:t>etto</w:t>
      </w:r>
      <w:r w:rsidRPr="00637D02">
        <w:rPr>
          <w:rFonts w:ascii="Arial" w:hAnsi="Arial" w:cs="Arial"/>
        </w:rPr>
        <w:t xml:space="preserve"> d’archi (1996).</w:t>
      </w:r>
    </w:p>
    <w:p w:rsidR="00C31262" w:rsidRPr="00637D02" w:rsidRDefault="00C31262" w:rsidP="00416408">
      <w:pPr>
        <w:tabs>
          <w:tab w:val="left" w:pos="4253"/>
          <w:tab w:val="right" w:pos="10065"/>
          <w:tab w:val="left" w:pos="10348"/>
        </w:tabs>
        <w:spacing w:before="120" w:line="276" w:lineRule="auto"/>
        <w:rPr>
          <w:rFonts w:ascii="Arial" w:hAnsi="Arial" w:cs="Arial"/>
        </w:rPr>
      </w:pPr>
      <w:r w:rsidRPr="00637D02">
        <w:rPr>
          <w:rFonts w:ascii="Arial" w:hAnsi="Arial" w:cs="Arial"/>
        </w:rPr>
        <w:t>Concertino, sax tenore e 8 violoncelli (1994).</w:t>
      </w:r>
    </w:p>
    <w:p w:rsidR="00C31262" w:rsidRPr="00637D02" w:rsidRDefault="00C31262" w:rsidP="00416408">
      <w:pPr>
        <w:tabs>
          <w:tab w:val="left" w:pos="4253"/>
          <w:tab w:val="right" w:pos="10065"/>
          <w:tab w:val="left" w:pos="10348"/>
        </w:tabs>
        <w:spacing w:before="120" w:line="276" w:lineRule="auto"/>
        <w:rPr>
          <w:rFonts w:ascii="Arial" w:hAnsi="Arial" w:cs="Arial"/>
        </w:rPr>
      </w:pPr>
    </w:p>
    <w:p w:rsidR="00CA1A54" w:rsidRPr="00637D02" w:rsidRDefault="00CA1A54" w:rsidP="00416408">
      <w:pPr>
        <w:tabs>
          <w:tab w:val="left" w:pos="4253"/>
          <w:tab w:val="right" w:pos="10065"/>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CLASSENS</w:t>
      </w:r>
      <w:r w:rsidR="00345840" w:rsidRPr="00637D02">
        <w:rPr>
          <w:rFonts w:ascii="Arial" w:hAnsi="Arial" w:cs="Arial"/>
          <w:color w:val="4F81BD"/>
          <w:u w:val="single"/>
          <w:lang w:val="fr-FR"/>
        </w:rPr>
        <w:t xml:space="preserve">  Henri</w:t>
      </w:r>
      <w:r w:rsidR="00B56E79" w:rsidRPr="00637D02">
        <w:rPr>
          <w:rFonts w:ascii="Arial" w:hAnsi="Arial" w:cs="Arial"/>
          <w:color w:val="4F81BD"/>
          <w:u w:val="single"/>
          <w:lang w:val="fr-FR"/>
        </w:rPr>
        <w:tab/>
        <w:t>1897 - 1975</w:t>
      </w:r>
    </w:p>
    <w:p w:rsidR="00345840" w:rsidRPr="00637D02" w:rsidRDefault="00345840"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fr-FR"/>
        </w:rPr>
        <w:t>Le Nouveau saxophone, antologia.</w:t>
      </w:r>
      <w:r w:rsidR="00C35B1D" w:rsidRPr="00637D02">
        <w:rPr>
          <w:rFonts w:ascii="Arial" w:hAnsi="Arial" w:cs="Arial"/>
          <w:lang w:val="fr-FR"/>
        </w:rPr>
        <w:t xml:space="preserve">   </w:t>
      </w:r>
      <w:r w:rsidR="00C35B1D" w:rsidRPr="00637D02">
        <w:rPr>
          <w:rFonts w:ascii="Arial" w:hAnsi="Arial" w:cs="Arial"/>
        </w:rPr>
        <w:t>Introduzione e Scherzo, sax contr. e pf.</w:t>
      </w:r>
    </w:p>
    <w:p w:rsidR="00C35B1D" w:rsidRPr="00637D02" w:rsidRDefault="009A09D4"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en-US"/>
        </w:rPr>
        <w:t xml:space="preserve">Jerusalem, sax contr. pf.   </w:t>
      </w:r>
      <w:r w:rsidR="00C35B1D" w:rsidRPr="00637D02">
        <w:rPr>
          <w:rFonts w:ascii="Arial" w:hAnsi="Arial" w:cs="Arial"/>
          <w:lang w:val="en-US"/>
        </w:rPr>
        <w:t xml:space="preserve">1° Concertino, sax contr. pf.   </w:t>
      </w:r>
      <w:r w:rsidR="00C35B1D" w:rsidRPr="00637D02">
        <w:rPr>
          <w:rFonts w:ascii="Arial" w:hAnsi="Arial" w:cs="Arial"/>
        </w:rPr>
        <w:t>2° Concertino, sax contr. pf.</w:t>
      </w:r>
    </w:p>
    <w:p w:rsidR="003E460A" w:rsidRPr="00637D02" w:rsidRDefault="003E460A" w:rsidP="00416408">
      <w:pPr>
        <w:tabs>
          <w:tab w:val="left" w:pos="4253"/>
          <w:tab w:val="right" w:pos="10065"/>
          <w:tab w:val="left" w:pos="10348"/>
        </w:tabs>
        <w:spacing w:before="120" w:line="276" w:lineRule="auto"/>
        <w:rPr>
          <w:rFonts w:ascii="Arial" w:hAnsi="Arial" w:cs="Arial"/>
        </w:rPr>
      </w:pPr>
    </w:p>
    <w:p w:rsidR="005450F3" w:rsidRPr="00637D02" w:rsidRDefault="005450F3" w:rsidP="00416408">
      <w:pPr>
        <w:pStyle w:val="NormaleWeb"/>
        <w:tabs>
          <w:tab w:val="left" w:pos="4253"/>
          <w:tab w:val="right" w:pos="10065"/>
          <w:tab w:val="left" w:pos="10348"/>
        </w:tabs>
        <w:spacing w:before="120" w:beforeAutospacing="0" w:after="0" w:afterAutospacing="0" w:line="276" w:lineRule="auto"/>
        <w:rPr>
          <w:rFonts w:ascii="Arial" w:hAnsi="Arial" w:cs="Arial"/>
          <w:color w:val="4F81BD"/>
          <w:u w:val="single"/>
        </w:rPr>
      </w:pPr>
      <w:r w:rsidRPr="00637D02">
        <w:rPr>
          <w:rFonts w:ascii="Arial" w:hAnsi="Arial" w:cs="Arial"/>
          <w:color w:val="4F81BD"/>
          <w:u w:val="single"/>
        </w:rPr>
        <w:t>CLERISSE  Robert</w:t>
      </w:r>
      <w:r w:rsidRPr="00637D02">
        <w:rPr>
          <w:rFonts w:ascii="Arial" w:hAnsi="Arial" w:cs="Arial"/>
          <w:color w:val="4F81BD"/>
          <w:u w:val="single"/>
        </w:rPr>
        <w:tab/>
        <w:t>1889 - 1973</w:t>
      </w:r>
    </w:p>
    <w:p w:rsidR="00002F1B" w:rsidRPr="00637D02" w:rsidRDefault="005450F3" w:rsidP="00416408">
      <w:pPr>
        <w:pStyle w:val="NormaleWeb"/>
        <w:tabs>
          <w:tab w:val="left" w:pos="4253"/>
          <w:tab w:val="right" w:pos="10065"/>
          <w:tab w:val="left" w:pos="10348"/>
        </w:tabs>
        <w:spacing w:before="120" w:beforeAutospacing="0" w:after="0" w:afterAutospacing="0" w:line="276" w:lineRule="auto"/>
        <w:rPr>
          <w:rFonts w:ascii="Arial" w:hAnsi="Arial" w:cs="Arial"/>
          <w:color w:val="4F81BD"/>
          <w:sz w:val="20"/>
          <w:szCs w:val="20"/>
        </w:rPr>
      </w:pPr>
      <w:r w:rsidRPr="00637D02">
        <w:rPr>
          <w:rFonts w:ascii="Arial" w:hAnsi="Arial" w:cs="Arial"/>
          <w:color w:val="4F81BD"/>
          <w:sz w:val="20"/>
          <w:szCs w:val="20"/>
        </w:rPr>
        <w:t>Compositore francese</w:t>
      </w:r>
      <w:r w:rsidR="00C74416" w:rsidRPr="00637D02">
        <w:rPr>
          <w:rFonts w:ascii="Arial" w:hAnsi="Arial" w:cs="Arial"/>
          <w:color w:val="4F81BD"/>
          <w:sz w:val="20"/>
          <w:szCs w:val="20"/>
        </w:rPr>
        <w:t>, nel 1942 direttore della banda dell’</w:t>
      </w:r>
      <w:r w:rsidR="00002F1B" w:rsidRPr="00637D02">
        <w:rPr>
          <w:rFonts w:ascii="Arial" w:hAnsi="Arial" w:cs="Arial"/>
          <w:color w:val="4F81BD"/>
          <w:sz w:val="20"/>
          <w:szCs w:val="20"/>
        </w:rPr>
        <w:t xml:space="preserve">Armée de l’Air, </w:t>
      </w:r>
      <w:r w:rsidR="00DA70BA" w:rsidRPr="00637D02">
        <w:rPr>
          <w:rFonts w:ascii="Arial" w:hAnsi="Arial" w:cs="Arial"/>
          <w:color w:val="4F81BD"/>
          <w:sz w:val="20"/>
          <w:szCs w:val="20"/>
        </w:rPr>
        <w:t xml:space="preserve">dopo </w:t>
      </w:r>
      <w:r w:rsidR="00002F1B" w:rsidRPr="00637D02">
        <w:rPr>
          <w:rFonts w:ascii="Arial" w:hAnsi="Arial" w:cs="Arial"/>
          <w:color w:val="4F81BD"/>
          <w:sz w:val="20"/>
          <w:szCs w:val="20"/>
        </w:rPr>
        <w:t xml:space="preserve">la fine della guerra </w:t>
      </w:r>
      <w:r w:rsidR="00DA70BA" w:rsidRPr="00637D02">
        <w:rPr>
          <w:rFonts w:ascii="Arial" w:hAnsi="Arial" w:cs="Arial"/>
          <w:color w:val="4F81BD"/>
          <w:sz w:val="20"/>
          <w:szCs w:val="20"/>
        </w:rPr>
        <w:t xml:space="preserve">sarà </w:t>
      </w:r>
      <w:r w:rsidR="00002F1B" w:rsidRPr="00637D02">
        <w:rPr>
          <w:rFonts w:ascii="Arial" w:hAnsi="Arial" w:cs="Arial"/>
          <w:color w:val="4F81BD"/>
          <w:sz w:val="20"/>
          <w:szCs w:val="20"/>
        </w:rPr>
        <w:t>direttore dell’Orchestra National de Sion.</w:t>
      </w:r>
    </w:p>
    <w:p w:rsidR="005C1C7F" w:rsidRPr="00637D02" w:rsidRDefault="00875D2B"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color w:val="000000"/>
          <w:lang w:val="fr-FR"/>
        </w:rPr>
        <w:t xml:space="preserve">Sax contr. e pf. : </w:t>
      </w:r>
      <w:r w:rsidR="005450F3" w:rsidRPr="00637D02">
        <w:rPr>
          <w:rFonts w:ascii="Arial" w:hAnsi="Arial" w:cs="Arial"/>
          <w:color w:val="000000"/>
          <w:lang w:val="fr-FR"/>
        </w:rPr>
        <w:t xml:space="preserve">Caprice,  Serenade Tessinoise, </w:t>
      </w:r>
      <w:r w:rsidR="00E77EB9" w:rsidRPr="00637D02">
        <w:rPr>
          <w:rFonts w:ascii="Arial" w:hAnsi="Arial" w:cs="Arial"/>
          <w:color w:val="000000"/>
          <w:lang w:val="fr-FR"/>
        </w:rPr>
        <w:t xml:space="preserve"> Sérénade varié</w:t>
      </w:r>
      <w:r w:rsidRPr="00637D02">
        <w:rPr>
          <w:rFonts w:ascii="Arial" w:hAnsi="Arial" w:cs="Arial"/>
          <w:color w:val="000000"/>
          <w:lang w:val="fr-FR"/>
        </w:rPr>
        <w:t xml:space="preserve">,  </w:t>
      </w:r>
      <w:r w:rsidR="000B30EA" w:rsidRPr="00637D02">
        <w:rPr>
          <w:rFonts w:ascii="Arial" w:hAnsi="Arial" w:cs="Arial"/>
          <w:lang w:val="fr-FR"/>
        </w:rPr>
        <w:t xml:space="preserve">Reverie, </w:t>
      </w:r>
      <w:r w:rsidRPr="00637D02">
        <w:rPr>
          <w:rFonts w:ascii="Arial" w:hAnsi="Arial" w:cs="Arial"/>
          <w:lang w:val="fr-FR"/>
        </w:rPr>
        <w:t xml:space="preserve"> </w:t>
      </w:r>
    </w:p>
    <w:p w:rsidR="005C1C7F" w:rsidRPr="00637D02" w:rsidRDefault="00875D2B" w:rsidP="00416408">
      <w:pPr>
        <w:tabs>
          <w:tab w:val="left" w:pos="4253"/>
          <w:tab w:val="right" w:pos="10065"/>
          <w:tab w:val="left" w:pos="10348"/>
        </w:tabs>
        <w:spacing w:before="120" w:line="276" w:lineRule="auto"/>
        <w:rPr>
          <w:rFonts w:ascii="Arial" w:hAnsi="Arial" w:cs="Arial"/>
          <w:color w:val="000000"/>
          <w:lang w:val="fr-FR"/>
        </w:rPr>
      </w:pPr>
      <w:r w:rsidRPr="00637D02">
        <w:rPr>
          <w:rFonts w:ascii="Arial" w:hAnsi="Arial" w:cs="Arial"/>
          <w:lang w:val="fr-FR"/>
        </w:rPr>
        <w:t xml:space="preserve">Bergerette.  Sax ten. e pf. : </w:t>
      </w:r>
      <w:r w:rsidR="0025408A" w:rsidRPr="00637D02">
        <w:rPr>
          <w:rFonts w:ascii="Arial" w:hAnsi="Arial" w:cs="Arial"/>
          <w:lang w:val="fr-FR"/>
        </w:rPr>
        <w:t>Prélude et Divertissement</w:t>
      </w:r>
      <w:r w:rsidR="00A80D9A" w:rsidRPr="00637D02">
        <w:rPr>
          <w:rFonts w:ascii="Arial" w:hAnsi="Arial" w:cs="Arial"/>
          <w:lang w:val="fr-FR"/>
        </w:rPr>
        <w:t xml:space="preserve">  (anche sax bar. e pf.)</w:t>
      </w:r>
      <w:r w:rsidRPr="00637D02">
        <w:rPr>
          <w:rFonts w:ascii="Arial" w:hAnsi="Arial" w:cs="Arial"/>
          <w:lang w:val="fr-FR"/>
        </w:rPr>
        <w:t>,</w:t>
      </w:r>
      <w:r w:rsidRPr="00637D02">
        <w:rPr>
          <w:rFonts w:ascii="Arial" w:hAnsi="Arial" w:cs="Arial"/>
          <w:color w:val="000000"/>
          <w:lang w:val="fr-FR"/>
        </w:rPr>
        <w:t xml:space="preserve">   </w:t>
      </w:r>
    </w:p>
    <w:p w:rsidR="005C1C7F" w:rsidRPr="00637D02" w:rsidRDefault="00875D2B" w:rsidP="00416408">
      <w:pPr>
        <w:tabs>
          <w:tab w:val="left" w:pos="4253"/>
          <w:tab w:val="right" w:pos="10065"/>
          <w:tab w:val="left" w:pos="10348"/>
        </w:tabs>
        <w:spacing w:before="120" w:line="276" w:lineRule="auto"/>
        <w:rPr>
          <w:rFonts w:ascii="Arial" w:hAnsi="Arial" w:cs="Arial"/>
          <w:color w:val="000000"/>
        </w:rPr>
      </w:pPr>
      <w:r w:rsidRPr="00637D02">
        <w:rPr>
          <w:rFonts w:ascii="Arial" w:hAnsi="Arial" w:cs="Arial"/>
          <w:color w:val="000000"/>
          <w:lang w:val="fr-FR"/>
        </w:rPr>
        <w:t>A</w:t>
      </w:r>
      <w:r w:rsidRPr="00637D02">
        <w:rPr>
          <w:rFonts w:ascii="Arial" w:hAnsi="Arial" w:cs="Arial"/>
          <w:lang w:val="fr-FR"/>
        </w:rPr>
        <w:t xml:space="preserve"> l’ombre d</w:t>
      </w:r>
      <w:r w:rsidR="00BD5920" w:rsidRPr="00637D02">
        <w:rPr>
          <w:rFonts w:ascii="Arial" w:hAnsi="Arial" w:cs="Arial"/>
          <w:lang w:val="fr-FR"/>
        </w:rPr>
        <w:t>u</w:t>
      </w:r>
      <w:r w:rsidRPr="00637D02">
        <w:rPr>
          <w:rFonts w:ascii="Arial" w:hAnsi="Arial" w:cs="Arial"/>
          <w:lang w:val="fr-FR"/>
        </w:rPr>
        <w:t xml:space="preserve"> clocher,   </w:t>
      </w:r>
      <w:r w:rsidRPr="00637D02">
        <w:rPr>
          <w:rFonts w:ascii="Arial" w:hAnsi="Arial" w:cs="Arial"/>
          <w:color w:val="000000"/>
          <w:lang w:val="fr-FR"/>
        </w:rPr>
        <w:t>Sérénade varié,</w:t>
      </w:r>
      <w:r w:rsidR="00A80D9A" w:rsidRPr="00637D02">
        <w:rPr>
          <w:rFonts w:ascii="Arial" w:hAnsi="Arial" w:cs="Arial"/>
          <w:color w:val="000000"/>
          <w:lang w:val="fr-FR"/>
        </w:rPr>
        <w:t xml:space="preserve">   </w:t>
      </w:r>
      <w:r w:rsidRPr="00637D02">
        <w:rPr>
          <w:rFonts w:ascii="Arial" w:hAnsi="Arial" w:cs="Arial"/>
          <w:color w:val="000000"/>
          <w:lang w:val="fr-FR"/>
        </w:rPr>
        <w:t xml:space="preserve">Fogli d’album.   </w:t>
      </w:r>
      <w:r w:rsidRPr="00637D02">
        <w:rPr>
          <w:rFonts w:ascii="Arial" w:hAnsi="Arial" w:cs="Arial"/>
          <w:color w:val="000000"/>
        </w:rPr>
        <w:t>Per 4 sassofoni : Caravan</w:t>
      </w:r>
      <w:r w:rsidR="00393484" w:rsidRPr="00637D02">
        <w:rPr>
          <w:rFonts w:ascii="Arial" w:hAnsi="Arial" w:cs="Arial"/>
          <w:color w:val="000000"/>
        </w:rPr>
        <w:t>e</w:t>
      </w:r>
      <w:r w:rsidRPr="00637D02">
        <w:rPr>
          <w:rFonts w:ascii="Arial" w:hAnsi="Arial" w:cs="Arial"/>
          <w:color w:val="000000"/>
        </w:rPr>
        <w:t>,</w:t>
      </w:r>
    </w:p>
    <w:p w:rsidR="005C1C7F" w:rsidRPr="00637D02" w:rsidRDefault="00875D2B" w:rsidP="00416408">
      <w:pPr>
        <w:tabs>
          <w:tab w:val="left" w:pos="4253"/>
          <w:tab w:val="right" w:pos="10065"/>
          <w:tab w:val="left" w:pos="10348"/>
        </w:tabs>
        <w:spacing w:before="120" w:line="276" w:lineRule="auto"/>
        <w:rPr>
          <w:rFonts w:ascii="Arial" w:hAnsi="Arial" w:cs="Arial"/>
          <w:color w:val="000000"/>
        </w:rPr>
      </w:pPr>
      <w:r w:rsidRPr="00637D02">
        <w:rPr>
          <w:rFonts w:ascii="Arial" w:hAnsi="Arial" w:cs="Arial"/>
          <w:color w:val="000000"/>
        </w:rPr>
        <w:t>Serenade mélancolique,   Cache-Cache</w:t>
      </w:r>
      <w:r w:rsidR="0011139A" w:rsidRPr="00637D02">
        <w:rPr>
          <w:rFonts w:ascii="Arial" w:hAnsi="Arial" w:cs="Arial"/>
          <w:color w:val="000000"/>
        </w:rPr>
        <w:t xml:space="preserve"> (3’)</w:t>
      </w:r>
      <w:r w:rsidRPr="00637D02">
        <w:rPr>
          <w:rFonts w:ascii="Arial" w:hAnsi="Arial" w:cs="Arial"/>
          <w:color w:val="000000"/>
        </w:rPr>
        <w:t>,</w:t>
      </w:r>
      <w:r w:rsidR="00A80D9A" w:rsidRPr="00637D02">
        <w:rPr>
          <w:rFonts w:ascii="Arial" w:hAnsi="Arial" w:cs="Arial"/>
          <w:color w:val="000000"/>
        </w:rPr>
        <w:t xml:space="preserve">   </w:t>
      </w:r>
      <w:r w:rsidRPr="00637D02">
        <w:rPr>
          <w:rFonts w:ascii="Arial" w:hAnsi="Arial" w:cs="Arial"/>
          <w:color w:val="000000"/>
        </w:rPr>
        <w:t xml:space="preserve">Chanson de Rodet,   </w:t>
      </w:r>
    </w:p>
    <w:p w:rsidR="00DA2506" w:rsidRPr="00637D02" w:rsidRDefault="00875D2B" w:rsidP="00416408">
      <w:pPr>
        <w:tabs>
          <w:tab w:val="left" w:pos="4253"/>
          <w:tab w:val="right" w:pos="10065"/>
          <w:tab w:val="left" w:pos="10348"/>
        </w:tabs>
        <w:spacing w:before="120" w:line="276" w:lineRule="auto"/>
        <w:rPr>
          <w:rFonts w:ascii="Arial" w:hAnsi="Arial" w:cs="Arial"/>
          <w:color w:val="000000"/>
        </w:rPr>
      </w:pPr>
      <w:r w:rsidRPr="00637D02">
        <w:rPr>
          <w:rFonts w:ascii="Arial" w:hAnsi="Arial" w:cs="Arial"/>
          <w:color w:val="000000"/>
        </w:rPr>
        <w:t>Introduzione e scherzo.</w:t>
      </w:r>
      <w:r w:rsidR="00711EC9" w:rsidRPr="00637D02">
        <w:rPr>
          <w:rFonts w:ascii="Arial" w:hAnsi="Arial" w:cs="Arial"/>
          <w:color w:val="000000"/>
        </w:rPr>
        <w:t xml:space="preserve">   Sax e org.: Sérénade Variée,   Bergerette.</w:t>
      </w:r>
    </w:p>
    <w:p w:rsidR="00DA2506" w:rsidRPr="00637D02" w:rsidRDefault="00DA2506" w:rsidP="00416408">
      <w:pPr>
        <w:tabs>
          <w:tab w:val="left" w:pos="4253"/>
          <w:tab w:val="right" w:pos="10065"/>
          <w:tab w:val="left" w:pos="10348"/>
        </w:tabs>
        <w:spacing w:before="120" w:line="276" w:lineRule="auto"/>
        <w:rPr>
          <w:rStyle w:val="Enfasicorsivo"/>
          <w:rFonts w:ascii="Arial" w:hAnsi="Arial" w:cs="Arial"/>
        </w:rPr>
      </w:pPr>
    </w:p>
    <w:p w:rsidR="00710E0D" w:rsidRPr="00637D02" w:rsidRDefault="004409F2" w:rsidP="00416408">
      <w:pPr>
        <w:tabs>
          <w:tab w:val="left" w:pos="4253"/>
          <w:tab w:val="left" w:pos="4578"/>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COATES  Eric</w:t>
      </w:r>
      <w:r w:rsidRPr="00637D02">
        <w:rPr>
          <w:rFonts w:ascii="Arial" w:hAnsi="Arial" w:cs="Arial"/>
          <w:color w:val="4F81BD"/>
          <w:u w:val="single"/>
        </w:rPr>
        <w:tab/>
        <w:t>Hucknall, 27.8.1886 - Chichester, 21.12.1957.</w:t>
      </w:r>
    </w:p>
    <w:p w:rsidR="00710E0D" w:rsidRPr="00637D02" w:rsidRDefault="00710E0D"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violista inglese, allievo di Tertis e di Corder, composizione. </w:t>
      </w:r>
      <w:r w:rsidR="00D365D9" w:rsidRPr="00637D02">
        <w:rPr>
          <w:rFonts w:ascii="Arial" w:hAnsi="Arial" w:cs="Arial"/>
          <w:color w:val="4F81BD"/>
          <w:sz w:val="20"/>
          <w:szCs w:val="20"/>
        </w:rPr>
        <w:t>Si esibì nei Quartetti di “Amburgo”, “Cathie”, “Walenn” e fu prima viola della Queen’s Hall Orchestra.</w:t>
      </w:r>
    </w:p>
    <w:p w:rsidR="005C1C7F" w:rsidRPr="00637D02" w:rsidRDefault="00857780" w:rsidP="00416408">
      <w:pPr>
        <w:tabs>
          <w:tab w:val="left" w:pos="4253"/>
          <w:tab w:val="right" w:pos="10065"/>
          <w:tab w:val="left" w:pos="10348"/>
        </w:tabs>
        <w:spacing w:before="120" w:line="276" w:lineRule="auto"/>
        <w:rPr>
          <w:rFonts w:ascii="Arial" w:hAnsi="Arial" w:cs="Arial"/>
          <w:lang w:val="en-GB"/>
        </w:rPr>
      </w:pPr>
      <w:r w:rsidRPr="00637D02">
        <w:rPr>
          <w:rFonts w:ascii="Arial" w:hAnsi="Arial" w:cs="Arial"/>
          <w:lang w:val="en-GB"/>
        </w:rPr>
        <w:t xml:space="preserve">Saxo-Rhapsody, sax contr. e </w:t>
      </w:r>
      <w:r w:rsidR="008851FD" w:rsidRPr="00637D02">
        <w:rPr>
          <w:rFonts w:ascii="Arial" w:hAnsi="Arial" w:cs="Arial"/>
          <w:lang w:val="en-GB"/>
        </w:rPr>
        <w:t>orch</w:t>
      </w:r>
      <w:r w:rsidRPr="00637D02">
        <w:rPr>
          <w:rFonts w:ascii="Arial" w:hAnsi="Arial" w:cs="Arial"/>
          <w:lang w:val="en-GB"/>
        </w:rPr>
        <w:t>.</w:t>
      </w:r>
      <w:r w:rsidR="008851FD" w:rsidRPr="00637D02">
        <w:rPr>
          <w:rFonts w:ascii="Arial" w:hAnsi="Arial" w:cs="Arial"/>
          <w:lang w:val="en-GB"/>
        </w:rPr>
        <w:t xml:space="preserve"> (1936</w:t>
      </w:r>
      <w:r w:rsidR="00D967D7" w:rsidRPr="00637D02">
        <w:rPr>
          <w:rFonts w:ascii="Arial" w:hAnsi="Arial" w:cs="Arial"/>
          <w:lang w:val="en-GB"/>
        </w:rPr>
        <w:t>, 11’</w:t>
      </w:r>
      <w:r w:rsidR="008851FD" w:rsidRPr="00637D02">
        <w:rPr>
          <w:rFonts w:ascii="Arial" w:hAnsi="Arial" w:cs="Arial"/>
          <w:lang w:val="en-GB"/>
        </w:rPr>
        <w:t xml:space="preserve">).   </w:t>
      </w:r>
    </w:p>
    <w:p w:rsidR="00710E0D" w:rsidRPr="00637D02" w:rsidRDefault="008851FD"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en-GB"/>
        </w:rPr>
        <w:t>The unknown singer, sa</w:t>
      </w:r>
      <w:r w:rsidR="00D967D7" w:rsidRPr="00637D02">
        <w:rPr>
          <w:rFonts w:ascii="Arial" w:hAnsi="Arial" w:cs="Arial"/>
          <w:lang w:val="en-GB"/>
        </w:rPr>
        <w:t xml:space="preserve">x e </w:t>
      </w:r>
      <w:r w:rsidRPr="00637D02">
        <w:rPr>
          <w:rFonts w:ascii="Arial" w:hAnsi="Arial" w:cs="Arial"/>
          <w:lang w:val="en-GB"/>
        </w:rPr>
        <w:t xml:space="preserve">orch. </w:t>
      </w:r>
      <w:r w:rsidRPr="00637D02">
        <w:rPr>
          <w:rFonts w:ascii="Arial" w:hAnsi="Arial" w:cs="Arial"/>
          <w:lang w:val="en-US"/>
        </w:rPr>
        <w:t>(1952).</w:t>
      </w:r>
      <w:r w:rsidR="005C1C7F" w:rsidRPr="00637D02">
        <w:rPr>
          <w:rFonts w:ascii="Arial" w:hAnsi="Arial" w:cs="Arial"/>
          <w:lang w:val="en-US"/>
        </w:rPr>
        <w:t xml:space="preserve">   </w:t>
      </w:r>
      <w:r w:rsidRPr="00637D02">
        <w:rPr>
          <w:rFonts w:ascii="Arial" w:hAnsi="Arial" w:cs="Arial"/>
          <w:lang w:val="en-US"/>
        </w:rPr>
        <w:t>Impression of a Princess, sa</w:t>
      </w:r>
      <w:r w:rsidR="005C1C7F" w:rsidRPr="00637D02">
        <w:rPr>
          <w:rFonts w:ascii="Arial" w:hAnsi="Arial" w:cs="Arial"/>
          <w:lang w:val="en-US"/>
        </w:rPr>
        <w:t>x</w:t>
      </w:r>
      <w:r w:rsidRPr="00637D02">
        <w:rPr>
          <w:rFonts w:ascii="Arial" w:hAnsi="Arial" w:cs="Arial"/>
          <w:lang w:val="en-US"/>
        </w:rPr>
        <w:t xml:space="preserve"> orch</w:t>
      </w:r>
      <w:r w:rsidR="005C1C7F" w:rsidRPr="00637D02">
        <w:rPr>
          <w:rFonts w:ascii="Arial" w:hAnsi="Arial" w:cs="Arial"/>
          <w:lang w:val="en-US"/>
        </w:rPr>
        <w:t>.</w:t>
      </w:r>
      <w:r w:rsidRPr="00637D02">
        <w:rPr>
          <w:rFonts w:ascii="Arial" w:hAnsi="Arial" w:cs="Arial"/>
          <w:lang w:val="en-US"/>
        </w:rPr>
        <w:t xml:space="preserve"> </w:t>
      </w:r>
      <w:r w:rsidRPr="00637D02">
        <w:rPr>
          <w:rFonts w:ascii="Arial" w:hAnsi="Arial" w:cs="Arial"/>
        </w:rPr>
        <w:t>(1956).</w:t>
      </w:r>
    </w:p>
    <w:p w:rsidR="008851FD" w:rsidRPr="00637D02" w:rsidRDefault="008851FD" w:rsidP="00416408">
      <w:pPr>
        <w:tabs>
          <w:tab w:val="left" w:pos="4253"/>
          <w:tab w:val="right" w:pos="10065"/>
          <w:tab w:val="left" w:pos="10348"/>
        </w:tabs>
        <w:spacing w:before="120" w:line="276" w:lineRule="auto"/>
        <w:rPr>
          <w:rFonts w:ascii="Arial" w:hAnsi="Arial" w:cs="Arial"/>
          <w:color w:val="FF3300"/>
          <w:u w:val="single"/>
        </w:rPr>
      </w:pPr>
    </w:p>
    <w:p w:rsidR="00AD7863" w:rsidRPr="00637D02" w:rsidRDefault="00AD7863" w:rsidP="00416408">
      <w:pPr>
        <w:tabs>
          <w:tab w:val="left" w:pos="4220"/>
          <w:tab w:val="left" w:pos="4253"/>
          <w:tab w:val="left" w:pos="4481"/>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COATES  Gloria</w:t>
      </w:r>
      <w:r w:rsidRPr="00637D02">
        <w:rPr>
          <w:rFonts w:ascii="Arial" w:hAnsi="Arial" w:cs="Arial"/>
          <w:color w:val="4F81BD"/>
          <w:u w:val="single"/>
        </w:rPr>
        <w:tab/>
        <w:t>Wausan, 10.10.1938</w:t>
      </w:r>
    </w:p>
    <w:p w:rsidR="00AD7863" w:rsidRPr="00637D02" w:rsidRDefault="00AD7863"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Compositrice statunitense, studi con Luening all’Università della Louisiana, con Beeson alla Columbia Univ. Perfezionamento al Mozarteum di Salisburgo e a Darmstadt. Ha composto 14 Sinfonie. </w:t>
      </w:r>
    </w:p>
    <w:p w:rsidR="00AD7863" w:rsidRPr="00637D02" w:rsidRDefault="00C3030D" w:rsidP="00416408">
      <w:pPr>
        <w:tabs>
          <w:tab w:val="left" w:pos="4253"/>
          <w:tab w:val="right" w:pos="10065"/>
          <w:tab w:val="left" w:pos="10348"/>
        </w:tabs>
        <w:spacing w:before="120" w:line="276" w:lineRule="auto"/>
        <w:rPr>
          <w:rFonts w:ascii="Arial" w:hAnsi="Arial" w:cs="Arial"/>
          <w:lang w:val="en-GB"/>
        </w:rPr>
      </w:pPr>
      <w:r w:rsidRPr="00637D02">
        <w:rPr>
          <w:rFonts w:ascii="Arial" w:hAnsi="Arial" w:cs="Arial"/>
          <w:lang w:val="en-GB"/>
        </w:rPr>
        <w:t xml:space="preserve">Night Music, sax ten. pf. gongs (1992, 12’).   </w:t>
      </w:r>
      <w:r w:rsidR="00AD7863" w:rsidRPr="00637D02">
        <w:rPr>
          <w:rFonts w:ascii="Arial" w:hAnsi="Arial" w:cs="Arial"/>
          <w:lang w:val="en-GB"/>
        </w:rPr>
        <w:t>Castles in the Air, sax ten. solo</w:t>
      </w:r>
      <w:r w:rsidR="00956D46" w:rsidRPr="00637D02">
        <w:rPr>
          <w:rFonts w:ascii="Arial" w:hAnsi="Arial" w:cs="Arial"/>
          <w:lang w:val="en-GB"/>
        </w:rPr>
        <w:t xml:space="preserve"> (1993)</w:t>
      </w:r>
      <w:r w:rsidR="00AD7863" w:rsidRPr="00637D02">
        <w:rPr>
          <w:rFonts w:ascii="Arial" w:hAnsi="Arial" w:cs="Arial"/>
          <w:lang w:val="en-GB"/>
        </w:rPr>
        <w:t>.</w:t>
      </w:r>
    </w:p>
    <w:p w:rsidR="00772A9F" w:rsidRPr="00637D02" w:rsidRDefault="00C3030D"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en-GB"/>
        </w:rPr>
        <w:t xml:space="preserve">Ode to the Moon, sax ten, pf. vcl. perc. </w:t>
      </w:r>
      <w:r w:rsidRPr="00637D02">
        <w:rPr>
          <w:rFonts w:ascii="Arial" w:hAnsi="Arial" w:cs="Arial"/>
        </w:rPr>
        <w:t>(12’).</w:t>
      </w:r>
    </w:p>
    <w:p w:rsidR="00772A9F" w:rsidRPr="00637D02" w:rsidRDefault="00772A9F" w:rsidP="00416408">
      <w:pPr>
        <w:tabs>
          <w:tab w:val="left" w:pos="4253"/>
          <w:tab w:val="right" w:pos="10065"/>
          <w:tab w:val="left" w:pos="10348"/>
        </w:tabs>
        <w:spacing w:before="120" w:line="276" w:lineRule="auto"/>
        <w:rPr>
          <w:rFonts w:ascii="Arial" w:hAnsi="Arial" w:cs="Arial"/>
        </w:rPr>
      </w:pPr>
    </w:p>
    <w:p w:rsidR="00202135" w:rsidRPr="00637D02" w:rsidRDefault="00202135" w:rsidP="00416408">
      <w:pPr>
        <w:tabs>
          <w:tab w:val="left" w:pos="4253"/>
          <w:tab w:val="right" w:pos="10065"/>
          <w:tab w:val="left" w:pos="10348"/>
        </w:tabs>
        <w:spacing w:before="120" w:line="276" w:lineRule="auto"/>
        <w:rPr>
          <w:rFonts w:ascii="Arial" w:hAnsi="Arial" w:cs="Arial"/>
          <w:color w:val="4F81BD"/>
          <w:u w:val="single"/>
        </w:rPr>
      </w:pPr>
      <w:bookmarkStart w:id="3" w:name="39"/>
      <w:bookmarkEnd w:id="3"/>
      <w:r w:rsidRPr="00637D02">
        <w:rPr>
          <w:rFonts w:ascii="Arial" w:hAnsi="Arial" w:cs="Arial"/>
          <w:color w:val="4F81BD"/>
          <w:u w:val="single"/>
        </w:rPr>
        <w:t>COHN  Arthur</w:t>
      </w:r>
      <w:r w:rsidRPr="00637D02">
        <w:rPr>
          <w:rFonts w:ascii="Arial" w:hAnsi="Arial" w:cs="Arial"/>
          <w:color w:val="4F81BD"/>
          <w:u w:val="single"/>
        </w:rPr>
        <w:tab/>
        <w:t>Filadelfia, 6.11.1910</w:t>
      </w:r>
      <w:r w:rsidR="00AF05A5" w:rsidRPr="00637D02">
        <w:rPr>
          <w:rFonts w:ascii="Arial" w:hAnsi="Arial" w:cs="Arial"/>
          <w:color w:val="4F81BD"/>
          <w:u w:val="single"/>
        </w:rPr>
        <w:t xml:space="preserve"> - 1998.</w:t>
      </w:r>
    </w:p>
    <w:p w:rsidR="00202135" w:rsidRPr="00637D02" w:rsidRDefault="00202135"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violinista e direttore d’orchestra americano. Allievo di Jacobinov, Happich, Goldmark.</w:t>
      </w:r>
    </w:p>
    <w:p w:rsidR="00202135" w:rsidRPr="00637D02" w:rsidRDefault="00202135" w:rsidP="00416408">
      <w:pPr>
        <w:tabs>
          <w:tab w:val="left" w:pos="4253"/>
          <w:tab w:val="right" w:pos="10065"/>
          <w:tab w:val="left" w:pos="10348"/>
        </w:tabs>
        <w:spacing w:before="120" w:line="276" w:lineRule="auto"/>
        <w:rPr>
          <w:rFonts w:ascii="Arial" w:hAnsi="Arial" w:cs="Arial"/>
        </w:rPr>
      </w:pPr>
      <w:r w:rsidRPr="00637D02">
        <w:rPr>
          <w:rFonts w:ascii="Arial" w:hAnsi="Arial" w:cs="Arial"/>
        </w:rPr>
        <w:t>Variazioni per cl. sass. e archi (1945).</w:t>
      </w:r>
    </w:p>
    <w:p w:rsidR="00CD156A" w:rsidRPr="00637D02" w:rsidRDefault="00CD156A" w:rsidP="00416408">
      <w:pPr>
        <w:tabs>
          <w:tab w:val="left" w:pos="4253"/>
          <w:tab w:val="right" w:pos="10065"/>
          <w:tab w:val="left" w:pos="10348"/>
        </w:tabs>
        <w:spacing w:before="120" w:line="276" w:lineRule="auto"/>
        <w:rPr>
          <w:rFonts w:ascii="Arial" w:hAnsi="Arial" w:cs="Arial"/>
        </w:rPr>
      </w:pPr>
    </w:p>
    <w:p w:rsidR="00CD156A" w:rsidRPr="00637D02" w:rsidRDefault="00CD156A" w:rsidP="00416408">
      <w:pPr>
        <w:pStyle w:val="NormaleWeb"/>
        <w:tabs>
          <w:tab w:val="left" w:pos="4253"/>
          <w:tab w:val="right" w:pos="10065"/>
          <w:tab w:val="left" w:pos="10348"/>
        </w:tabs>
        <w:spacing w:before="120" w:beforeAutospacing="0" w:after="0" w:afterAutospacing="0" w:line="276" w:lineRule="auto"/>
        <w:rPr>
          <w:rFonts w:ascii="Arial" w:hAnsi="Arial" w:cs="Arial"/>
          <w:color w:val="4F81BD"/>
          <w:u w:val="single"/>
        </w:rPr>
      </w:pPr>
      <w:r w:rsidRPr="00637D02">
        <w:rPr>
          <w:rFonts w:ascii="Arial" w:hAnsi="Arial" w:cs="Arial"/>
          <w:color w:val="4F81BD"/>
          <w:u w:val="single"/>
        </w:rPr>
        <w:t>COLDING-JORGENSEN  Henrik</w:t>
      </w:r>
      <w:r w:rsidRPr="00637D02">
        <w:rPr>
          <w:rFonts w:ascii="Arial" w:hAnsi="Arial" w:cs="Arial"/>
          <w:color w:val="4F81BD"/>
          <w:u w:val="single"/>
        </w:rPr>
        <w:tab/>
        <w:t>Riiskov, 1944</w:t>
      </w:r>
    </w:p>
    <w:p w:rsidR="00CD156A" w:rsidRPr="00637D02" w:rsidRDefault="00CD156A" w:rsidP="00416408">
      <w:pPr>
        <w:pStyle w:val="NormaleWeb"/>
        <w:tabs>
          <w:tab w:val="left" w:pos="4253"/>
          <w:tab w:val="right" w:pos="10065"/>
          <w:tab w:val="left" w:pos="10348"/>
        </w:tabs>
        <w:spacing w:before="120" w:beforeAutospacing="0" w:after="0" w:afterAutospacing="0" w:line="276" w:lineRule="auto"/>
        <w:rPr>
          <w:rFonts w:ascii="Arial" w:hAnsi="Arial" w:cs="Arial"/>
          <w:color w:val="4F81BD"/>
          <w:sz w:val="20"/>
          <w:szCs w:val="20"/>
        </w:rPr>
      </w:pPr>
      <w:r w:rsidRPr="00637D02">
        <w:rPr>
          <w:rFonts w:ascii="Arial" w:hAnsi="Arial" w:cs="Arial"/>
          <w:color w:val="4F81BD"/>
          <w:sz w:val="20"/>
          <w:szCs w:val="20"/>
        </w:rPr>
        <w:t xml:space="preserve">Compositore, organista, direttore di coro e insegnante danese. </w:t>
      </w:r>
      <w:r w:rsidRPr="00637D02">
        <w:rPr>
          <w:rFonts w:ascii="Arial" w:hAnsi="Arial" w:cs="Arial"/>
          <w:color w:val="4F81BD"/>
          <w:sz w:val="20"/>
          <w:szCs w:val="20"/>
          <w:lang w:val="en-US"/>
        </w:rPr>
        <w:t xml:space="preserve">Studi alla Danish Royal Academy of Music, allievo di Vagn Holmboe. </w:t>
      </w:r>
      <w:r w:rsidRPr="00637D02">
        <w:rPr>
          <w:rFonts w:ascii="Arial" w:hAnsi="Arial" w:cs="Arial"/>
          <w:color w:val="4F81BD"/>
          <w:sz w:val="20"/>
          <w:szCs w:val="20"/>
        </w:rPr>
        <w:t>Insegnante alla Scuola di Musica e all’Accademia Carl Nielsen di Copenhagen.</w:t>
      </w:r>
    </w:p>
    <w:p w:rsidR="00CD156A" w:rsidRPr="00637D02" w:rsidRDefault="00CD156A" w:rsidP="00416408">
      <w:pPr>
        <w:tabs>
          <w:tab w:val="left" w:pos="4253"/>
          <w:tab w:val="right" w:pos="10065"/>
          <w:tab w:val="left" w:pos="10348"/>
        </w:tabs>
        <w:adjustRightInd w:val="0"/>
        <w:spacing w:before="120" w:line="276" w:lineRule="auto"/>
        <w:rPr>
          <w:rFonts w:ascii="Arial" w:hAnsi="Arial" w:cs="Arial"/>
          <w:color w:val="000000"/>
        </w:rPr>
      </w:pPr>
      <w:r w:rsidRPr="00637D02">
        <w:rPr>
          <w:rFonts w:ascii="Arial" w:hAnsi="Arial" w:cs="Arial"/>
          <w:color w:val="000000"/>
        </w:rPr>
        <w:t xml:space="preserve">Dolori, per i 4 sassofoni , 2000. 12'. </w:t>
      </w:r>
    </w:p>
    <w:p w:rsidR="00DF2167" w:rsidRPr="00637D02" w:rsidRDefault="00DF2167" w:rsidP="00416408">
      <w:pPr>
        <w:tabs>
          <w:tab w:val="left" w:pos="4253"/>
          <w:tab w:val="right" w:pos="10065"/>
          <w:tab w:val="left" w:pos="10348"/>
        </w:tabs>
        <w:spacing w:before="120" w:line="276" w:lineRule="auto"/>
        <w:rPr>
          <w:rFonts w:ascii="Arial" w:hAnsi="Arial" w:cs="Arial"/>
        </w:rPr>
      </w:pPr>
    </w:p>
    <w:p w:rsidR="00DF2167" w:rsidRPr="00637D02" w:rsidRDefault="00DF2167" w:rsidP="00416408">
      <w:pPr>
        <w:tabs>
          <w:tab w:val="left" w:pos="4253"/>
          <w:tab w:val="left" w:pos="451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COLGRASS  Michael</w:t>
      </w:r>
      <w:r w:rsidRPr="00637D02">
        <w:rPr>
          <w:rFonts w:ascii="Arial" w:hAnsi="Arial" w:cs="Arial"/>
          <w:color w:val="4F81BD"/>
          <w:u w:val="single"/>
        </w:rPr>
        <w:tab/>
        <w:t>Chicago, 22.4.1932</w:t>
      </w:r>
    </w:p>
    <w:p w:rsidR="00DF2167" w:rsidRPr="00637D02" w:rsidRDefault="00DF2167"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percussionista americano, allievo di Paul, Weigel, Milhaud, Foss, Riegger e Ben Weber. Percussionista nelle più importanti orchestre degli Usa. Premi Pulitzer,Guggenheim e Rockefeller.</w:t>
      </w:r>
    </w:p>
    <w:p w:rsidR="00DF2167" w:rsidRPr="00637D02" w:rsidRDefault="00DF2167" w:rsidP="00416408">
      <w:pPr>
        <w:tabs>
          <w:tab w:val="left" w:pos="4253"/>
          <w:tab w:val="right" w:pos="10065"/>
          <w:tab w:val="left" w:pos="10348"/>
        </w:tabs>
        <w:spacing w:before="120" w:line="276" w:lineRule="auto"/>
        <w:rPr>
          <w:rFonts w:ascii="Arial" w:hAnsi="Arial" w:cs="Arial"/>
        </w:rPr>
      </w:pPr>
      <w:r w:rsidRPr="00637D02">
        <w:rPr>
          <w:rFonts w:ascii="Arial" w:hAnsi="Arial" w:cs="Arial"/>
        </w:rPr>
        <w:t>Dream Dancer, sassofono e orch. (2001</w:t>
      </w:r>
      <w:r w:rsidR="00862E8D" w:rsidRPr="00637D02">
        <w:rPr>
          <w:rFonts w:ascii="Arial" w:hAnsi="Arial" w:cs="Arial"/>
        </w:rPr>
        <w:t>,</w:t>
      </w:r>
      <w:r w:rsidRPr="00637D02">
        <w:rPr>
          <w:rFonts w:ascii="Arial" w:hAnsi="Arial" w:cs="Arial"/>
        </w:rPr>
        <w:t xml:space="preserve"> </w:t>
      </w:r>
      <w:r w:rsidR="00862E8D" w:rsidRPr="00637D02">
        <w:rPr>
          <w:rFonts w:ascii="Arial" w:hAnsi="Arial" w:cs="Arial"/>
        </w:rPr>
        <w:t>1</w:t>
      </w:r>
      <w:r w:rsidR="00D5412F" w:rsidRPr="00637D02">
        <w:rPr>
          <w:rFonts w:ascii="Arial" w:hAnsi="Arial" w:cs="Arial"/>
        </w:rPr>
        <w:t>7</w:t>
      </w:r>
      <w:r w:rsidRPr="00637D02">
        <w:rPr>
          <w:rFonts w:ascii="Arial" w:hAnsi="Arial" w:cs="Arial"/>
        </w:rPr>
        <w:t>’).</w:t>
      </w:r>
    </w:p>
    <w:p w:rsidR="00BA58CC" w:rsidRPr="00637D02" w:rsidRDefault="00BA58CC" w:rsidP="00416408">
      <w:pPr>
        <w:tabs>
          <w:tab w:val="left" w:pos="4253"/>
          <w:tab w:val="right" w:pos="10065"/>
          <w:tab w:val="left" w:pos="10348"/>
        </w:tabs>
        <w:spacing w:before="120" w:line="276" w:lineRule="auto"/>
        <w:rPr>
          <w:rFonts w:ascii="Arial" w:hAnsi="Arial" w:cs="Arial"/>
        </w:rPr>
      </w:pPr>
      <w:r w:rsidRPr="00637D02">
        <w:rPr>
          <w:rFonts w:ascii="Arial" w:hAnsi="Arial" w:cs="Arial"/>
        </w:rPr>
        <w:lastRenderedPageBreak/>
        <w:t>Urban Requiem, 4 sassofoni e orch. di fiati (27’10)</w:t>
      </w:r>
    </w:p>
    <w:p w:rsidR="00503F33" w:rsidRPr="00637D02" w:rsidRDefault="00503F33" w:rsidP="00416408">
      <w:pPr>
        <w:tabs>
          <w:tab w:val="left" w:pos="4253"/>
          <w:tab w:val="right" w:pos="10065"/>
          <w:tab w:val="left" w:pos="10348"/>
        </w:tabs>
        <w:spacing w:before="120" w:line="276" w:lineRule="auto"/>
        <w:rPr>
          <w:rFonts w:ascii="Arial" w:hAnsi="Arial" w:cs="Arial"/>
        </w:rPr>
      </w:pPr>
    </w:p>
    <w:p w:rsidR="00F05B0F" w:rsidRPr="00637D02" w:rsidRDefault="00F05B0F"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COLIN-De CLERK  Jeanne</w:t>
      </w:r>
      <w:r w:rsidRPr="00637D02">
        <w:rPr>
          <w:rFonts w:ascii="Arial" w:hAnsi="Arial" w:cs="Arial"/>
          <w:color w:val="4F81BD"/>
          <w:u w:val="single"/>
        </w:rPr>
        <w:tab/>
        <w:t>Bruxelles, 9.1.1924 - 1996.</w:t>
      </w:r>
    </w:p>
    <w:p w:rsidR="00F05B0F" w:rsidRPr="00637D02" w:rsidRDefault="00F05B0F"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Compositrice Belga, moglie del compositore George Colin. Studi al Conservatorio di Bruxelles e insegnante all’Accademia Musicale di Anderlecht.</w:t>
      </w:r>
    </w:p>
    <w:p w:rsidR="00F05B0F" w:rsidRPr="00637D02" w:rsidRDefault="00F05B0F"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Quatuor, op. 28 per 4 sassofoni (1976, 9’).   </w:t>
      </w:r>
      <w:r w:rsidRPr="00637D02">
        <w:rPr>
          <w:rFonts w:ascii="Arial" w:hAnsi="Arial" w:cs="Arial"/>
          <w:bCs/>
        </w:rPr>
        <w:t>Fantasia, sax sopr. op. 27 (</w:t>
      </w:r>
      <w:r w:rsidRPr="00637D02">
        <w:rPr>
          <w:rFonts w:ascii="Arial" w:hAnsi="Arial" w:cs="Arial"/>
        </w:rPr>
        <w:t xml:space="preserve">1977, 9’).   </w:t>
      </w:r>
    </w:p>
    <w:p w:rsidR="00F05B0F" w:rsidRPr="00637D02" w:rsidRDefault="00F05B0F" w:rsidP="00416408">
      <w:pPr>
        <w:tabs>
          <w:tab w:val="left" w:pos="4253"/>
          <w:tab w:val="right" w:pos="10065"/>
          <w:tab w:val="left" w:pos="10348"/>
        </w:tabs>
        <w:spacing w:before="120" w:line="276" w:lineRule="auto"/>
        <w:rPr>
          <w:rFonts w:ascii="Arial" w:hAnsi="Arial" w:cs="Arial"/>
        </w:rPr>
      </w:pPr>
      <w:r w:rsidRPr="00637D02">
        <w:rPr>
          <w:rFonts w:ascii="Arial" w:hAnsi="Arial" w:cs="Arial"/>
          <w:bCs/>
        </w:rPr>
        <w:t>Dialogo, op. 30, sax e pf. (</w:t>
      </w:r>
      <w:r w:rsidRPr="00637D02">
        <w:rPr>
          <w:rFonts w:ascii="Arial" w:hAnsi="Arial" w:cs="Arial"/>
        </w:rPr>
        <w:t>1981, 6’).</w:t>
      </w:r>
    </w:p>
    <w:p w:rsidR="00FB59A5" w:rsidRPr="00637D02" w:rsidRDefault="00FB59A5" w:rsidP="00416408">
      <w:pPr>
        <w:tabs>
          <w:tab w:val="left" w:pos="4253"/>
          <w:tab w:val="right" w:pos="10065"/>
          <w:tab w:val="left" w:pos="10348"/>
        </w:tabs>
        <w:spacing w:before="120" w:line="276" w:lineRule="auto"/>
        <w:rPr>
          <w:rFonts w:ascii="Arial" w:hAnsi="Arial" w:cs="Arial"/>
        </w:rPr>
      </w:pPr>
    </w:p>
    <w:p w:rsidR="00FB59A5" w:rsidRPr="00637D02" w:rsidRDefault="00FB59A5"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COLOMBIER  Michel</w:t>
      </w:r>
      <w:r w:rsidRPr="00637D02">
        <w:rPr>
          <w:rFonts w:ascii="Arial" w:hAnsi="Arial" w:cs="Arial"/>
          <w:color w:val="4F81BD"/>
          <w:u w:val="single"/>
        </w:rPr>
        <w:tab/>
        <w:t>Lyon, 23.5.1939 -</w:t>
      </w:r>
      <w:r w:rsidR="00330A71" w:rsidRPr="00637D02">
        <w:rPr>
          <w:rFonts w:ascii="Arial" w:hAnsi="Arial" w:cs="Arial"/>
          <w:color w:val="4F81BD"/>
          <w:u w:val="single"/>
        </w:rPr>
        <w:t xml:space="preserve"> </w:t>
      </w:r>
      <w:r w:rsidRPr="00637D02">
        <w:rPr>
          <w:rFonts w:ascii="Arial" w:hAnsi="Arial" w:cs="Arial"/>
          <w:color w:val="4F81BD"/>
          <w:u w:val="single"/>
        </w:rPr>
        <w:t>Santa Monica, 14.11.2004.</w:t>
      </w:r>
    </w:p>
    <w:p w:rsidR="00FB59A5" w:rsidRPr="00637D02" w:rsidRDefault="00FB59A5"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francese, </w:t>
      </w:r>
      <w:r w:rsidR="00BD021C" w:rsidRPr="00637D02">
        <w:rPr>
          <w:rFonts w:ascii="Arial" w:hAnsi="Arial" w:cs="Arial"/>
          <w:color w:val="4F81BD"/>
          <w:sz w:val="20"/>
          <w:szCs w:val="20"/>
        </w:rPr>
        <w:t>pianista, organista</w:t>
      </w:r>
      <w:r w:rsidR="00330A71" w:rsidRPr="00637D02">
        <w:rPr>
          <w:rFonts w:ascii="Arial" w:hAnsi="Arial" w:cs="Arial"/>
          <w:color w:val="4F81BD"/>
          <w:sz w:val="20"/>
          <w:szCs w:val="20"/>
        </w:rPr>
        <w:t>, direttore d’orchestra, arrangiatore</w:t>
      </w:r>
      <w:r w:rsidR="00BD021C" w:rsidRPr="00637D02">
        <w:rPr>
          <w:rFonts w:ascii="Arial" w:hAnsi="Arial" w:cs="Arial"/>
          <w:color w:val="4F81BD"/>
          <w:sz w:val="20"/>
          <w:szCs w:val="20"/>
        </w:rPr>
        <w:t xml:space="preserve"> e studi</w:t>
      </w:r>
      <w:r w:rsidR="00330A71" w:rsidRPr="00637D02">
        <w:rPr>
          <w:rFonts w:ascii="Arial" w:hAnsi="Arial" w:cs="Arial"/>
          <w:color w:val="4F81BD"/>
          <w:sz w:val="20"/>
          <w:szCs w:val="20"/>
        </w:rPr>
        <w:t>oso del</w:t>
      </w:r>
      <w:r w:rsidR="00BD021C" w:rsidRPr="00637D02">
        <w:rPr>
          <w:rFonts w:ascii="Arial" w:hAnsi="Arial" w:cs="Arial"/>
          <w:color w:val="4F81BD"/>
          <w:sz w:val="20"/>
          <w:szCs w:val="20"/>
        </w:rPr>
        <w:t xml:space="preserve"> canto gregoriano. Dapprima compone musiche per i balletti di Barishnikov, Roland Petit e Nureyev. </w:t>
      </w:r>
      <w:r w:rsidR="00330A71" w:rsidRPr="00637D02">
        <w:rPr>
          <w:rFonts w:ascii="Arial" w:hAnsi="Arial" w:cs="Arial"/>
          <w:color w:val="4F81BD"/>
          <w:sz w:val="20"/>
          <w:szCs w:val="20"/>
        </w:rPr>
        <w:t xml:space="preserve">Nel 1968 Petula Clark lo sceglie </w:t>
      </w:r>
      <w:r w:rsidR="001A71B3" w:rsidRPr="00637D02">
        <w:rPr>
          <w:rFonts w:ascii="Arial" w:hAnsi="Arial" w:cs="Arial"/>
          <w:color w:val="4F81BD"/>
          <w:sz w:val="20"/>
          <w:szCs w:val="20"/>
        </w:rPr>
        <w:t>c</w:t>
      </w:r>
      <w:r w:rsidR="00330A71" w:rsidRPr="00637D02">
        <w:rPr>
          <w:rFonts w:ascii="Arial" w:hAnsi="Arial" w:cs="Arial"/>
          <w:color w:val="4F81BD"/>
          <w:sz w:val="20"/>
          <w:szCs w:val="20"/>
        </w:rPr>
        <w:t>ome direttore musicale, quindi si sposta in America, dove diverrà un’e</w:t>
      </w:r>
      <w:r w:rsidRPr="00637D02">
        <w:rPr>
          <w:rFonts w:ascii="Arial" w:hAnsi="Arial" w:cs="Arial"/>
          <w:color w:val="4F81BD"/>
          <w:sz w:val="20"/>
          <w:szCs w:val="20"/>
        </w:rPr>
        <w:t>sperto in colonne sonore cinematografiche</w:t>
      </w:r>
      <w:r w:rsidR="00BD021C" w:rsidRPr="00637D02">
        <w:rPr>
          <w:rFonts w:ascii="Arial" w:hAnsi="Arial" w:cs="Arial"/>
          <w:color w:val="4F81BD"/>
          <w:sz w:val="20"/>
          <w:szCs w:val="20"/>
        </w:rPr>
        <w:t xml:space="preserve"> (c. 100 </w:t>
      </w:r>
      <w:r w:rsidR="0011554E" w:rsidRPr="00637D02">
        <w:rPr>
          <w:rFonts w:ascii="Arial" w:hAnsi="Arial" w:cs="Arial"/>
          <w:color w:val="4F81BD"/>
          <w:sz w:val="20"/>
          <w:szCs w:val="20"/>
        </w:rPr>
        <w:t>film</w:t>
      </w:r>
      <w:r w:rsidR="00BD021C" w:rsidRPr="00637D02">
        <w:rPr>
          <w:rFonts w:ascii="Arial" w:hAnsi="Arial" w:cs="Arial"/>
          <w:color w:val="4F81BD"/>
          <w:sz w:val="20"/>
          <w:szCs w:val="20"/>
        </w:rPr>
        <w:t>)</w:t>
      </w:r>
      <w:r w:rsidRPr="00637D02">
        <w:rPr>
          <w:rFonts w:ascii="Arial" w:hAnsi="Arial" w:cs="Arial"/>
          <w:color w:val="4F81BD"/>
          <w:sz w:val="20"/>
          <w:szCs w:val="20"/>
        </w:rPr>
        <w:t>.</w:t>
      </w:r>
    </w:p>
    <w:p w:rsidR="00FB59A5" w:rsidRPr="00637D02" w:rsidRDefault="00BD021C"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Emanuelle, sax. pf.</w:t>
      </w:r>
    </w:p>
    <w:p w:rsidR="00DA2506" w:rsidRPr="00637D02" w:rsidRDefault="00DA2506" w:rsidP="00416408">
      <w:pPr>
        <w:tabs>
          <w:tab w:val="left" w:pos="4253"/>
          <w:tab w:val="right" w:pos="10065"/>
          <w:tab w:val="left" w:pos="10348"/>
        </w:tabs>
        <w:spacing w:before="120" w:line="276" w:lineRule="auto"/>
        <w:rPr>
          <w:rFonts w:ascii="Arial" w:hAnsi="Arial" w:cs="Arial"/>
          <w:lang w:val="fr-FR"/>
        </w:rPr>
      </w:pPr>
    </w:p>
    <w:p w:rsidR="00DA2506" w:rsidRPr="00637D02" w:rsidRDefault="00DA2506" w:rsidP="00416408">
      <w:pPr>
        <w:tabs>
          <w:tab w:val="left" w:pos="4253"/>
          <w:tab w:val="right" w:pos="10065"/>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COMBELLE  Alexis</w:t>
      </w:r>
    </w:p>
    <w:p w:rsidR="00DA2506" w:rsidRPr="00637D02" w:rsidRDefault="00DA2506"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fr-FR"/>
        </w:rPr>
        <w:t xml:space="preserve">Esquisse, sax. pf. </w:t>
      </w:r>
      <w:r w:rsidRPr="00637D02">
        <w:rPr>
          <w:rFonts w:ascii="Arial" w:hAnsi="Arial" w:cs="Arial"/>
        </w:rPr>
        <w:t>(2'50).</w:t>
      </w:r>
    </w:p>
    <w:p w:rsidR="00DA2506" w:rsidRPr="00637D02" w:rsidRDefault="00DA2506" w:rsidP="00416408">
      <w:pPr>
        <w:tabs>
          <w:tab w:val="left" w:pos="4253"/>
          <w:tab w:val="right" w:pos="10065"/>
          <w:tab w:val="left" w:pos="10348"/>
        </w:tabs>
        <w:spacing w:before="120" w:line="276" w:lineRule="auto"/>
        <w:rPr>
          <w:rFonts w:ascii="Arial" w:hAnsi="Arial" w:cs="Arial"/>
        </w:rPr>
      </w:pPr>
    </w:p>
    <w:p w:rsidR="001A71B3" w:rsidRPr="00637D02" w:rsidRDefault="001A71B3"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 xml:space="preserve">COMITAS  </w:t>
      </w:r>
      <w:hyperlink r:id="rId27" w:tooltip="Alexander Comitas (page does not exist)" w:history="1">
        <w:r w:rsidRPr="00637D02">
          <w:rPr>
            <w:rFonts w:ascii="Arial" w:hAnsi="Arial" w:cs="Arial"/>
            <w:color w:val="4F81BD"/>
            <w:u w:val="single"/>
          </w:rPr>
          <w:t xml:space="preserve">Alexander </w:t>
        </w:r>
      </w:hyperlink>
      <w:r w:rsidRPr="00637D02">
        <w:rPr>
          <w:rFonts w:ascii="Arial" w:hAnsi="Arial" w:cs="Arial"/>
          <w:color w:val="4F81BD"/>
          <w:u w:val="single"/>
        </w:rPr>
        <w:t xml:space="preserve"> </w:t>
      </w:r>
      <w:r w:rsidRPr="00637D02">
        <w:rPr>
          <w:rFonts w:ascii="Arial" w:hAnsi="Arial" w:cs="Arial"/>
          <w:color w:val="4F81BD"/>
          <w:u w:val="single"/>
        </w:rPr>
        <w:tab/>
        <w:t xml:space="preserve">Sneek, 24.7.1957 </w:t>
      </w:r>
    </w:p>
    <w:p w:rsidR="001A71B3" w:rsidRPr="00637D02" w:rsidRDefault="001A71B3"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Pianista, compositore e direttore d’orchestra olandese. Studi di pianoforte al Conservatorio di Utrecht con Bollen e di composizione con Kox, al Conservatorio di Maastricht studi di direzione d’orchestra con Kersjes. Pianista per orchestre e cori della Radio olandese per 11 anni, dal 1991 si dedica alla sola composizione. Il suo vero cognome è Eduard de Boer, per le opere usa lo pseudonimo.</w:t>
      </w:r>
    </w:p>
    <w:p w:rsidR="001A71B3" w:rsidRPr="00637D02" w:rsidRDefault="001A71B3" w:rsidP="00416408">
      <w:pPr>
        <w:tabs>
          <w:tab w:val="left" w:pos="4253"/>
          <w:tab w:val="right" w:pos="10065"/>
          <w:tab w:val="left" w:pos="10348"/>
        </w:tabs>
        <w:spacing w:before="120" w:line="276" w:lineRule="auto"/>
        <w:rPr>
          <w:rFonts w:ascii="Arial" w:hAnsi="Arial" w:cs="Arial"/>
        </w:rPr>
      </w:pPr>
      <w:r w:rsidRPr="00637D02">
        <w:rPr>
          <w:rStyle w:val="notranslate"/>
          <w:rFonts w:ascii="Arial" w:hAnsi="Arial" w:cs="Arial"/>
        </w:rPr>
        <w:t xml:space="preserve">Ariel, sassofono e pf. </w:t>
      </w:r>
      <w:r w:rsidRPr="00637D02">
        <w:rPr>
          <w:rStyle w:val="notranslate"/>
          <w:rFonts w:ascii="Arial" w:hAnsi="Arial" w:cs="Arial"/>
          <w:bCs/>
        </w:rPr>
        <w:t>(2008, 7’).</w:t>
      </w:r>
      <w:r w:rsidRPr="00637D02">
        <w:rPr>
          <w:rFonts w:ascii="Arial" w:hAnsi="Arial" w:cs="Arial"/>
        </w:rPr>
        <w:t xml:space="preserve">   Ode a Lilith, op. 45, 2 sax e pf. (2003, 9’).</w:t>
      </w:r>
    </w:p>
    <w:p w:rsidR="001A71B3" w:rsidRPr="00637D02" w:rsidRDefault="001A71B3" w:rsidP="00416408">
      <w:pPr>
        <w:tabs>
          <w:tab w:val="left" w:pos="4253"/>
          <w:tab w:val="right" w:pos="10065"/>
          <w:tab w:val="left" w:pos="10348"/>
        </w:tabs>
        <w:spacing w:before="120" w:line="276" w:lineRule="auto"/>
        <w:rPr>
          <w:rFonts w:ascii="Arial" w:hAnsi="Arial" w:cs="Arial"/>
        </w:rPr>
      </w:pPr>
      <w:r w:rsidRPr="00637D02">
        <w:rPr>
          <w:rFonts w:ascii="Arial" w:hAnsi="Arial" w:cs="Arial"/>
        </w:rPr>
        <w:t>Schwegelpfeiffer Scherzo, 4 sax bar. (2011, 3’).</w:t>
      </w:r>
    </w:p>
    <w:p w:rsidR="00F64A7A" w:rsidRPr="00637D02" w:rsidRDefault="00F64A7A" w:rsidP="00416408">
      <w:pPr>
        <w:tabs>
          <w:tab w:val="left" w:pos="4253"/>
          <w:tab w:val="right" w:pos="10065"/>
          <w:tab w:val="left" w:pos="10348"/>
        </w:tabs>
        <w:spacing w:before="120" w:line="276" w:lineRule="auto"/>
        <w:rPr>
          <w:rFonts w:ascii="Arial" w:hAnsi="Arial" w:cs="Arial"/>
        </w:rPr>
      </w:pPr>
    </w:p>
    <w:p w:rsidR="00F64A7A" w:rsidRPr="00637D02" w:rsidRDefault="00F64A7A"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CONSOLI</w:t>
      </w:r>
      <w:r w:rsidR="002268AA" w:rsidRPr="00637D02">
        <w:rPr>
          <w:rFonts w:ascii="Arial" w:hAnsi="Arial" w:cs="Arial"/>
          <w:color w:val="4F81BD"/>
          <w:u w:val="single"/>
        </w:rPr>
        <w:t xml:space="preserve">  Rinaldo</w:t>
      </w:r>
    </w:p>
    <w:p w:rsidR="00F64A7A" w:rsidRPr="00637D02" w:rsidRDefault="00F64A7A" w:rsidP="00416408">
      <w:pPr>
        <w:tabs>
          <w:tab w:val="left" w:pos="4253"/>
          <w:tab w:val="right" w:pos="10065"/>
          <w:tab w:val="left" w:pos="10348"/>
        </w:tabs>
        <w:spacing w:before="120" w:line="276" w:lineRule="auto"/>
        <w:rPr>
          <w:rFonts w:ascii="Arial" w:hAnsi="Arial" w:cs="Arial"/>
        </w:rPr>
      </w:pPr>
      <w:r w:rsidRPr="00637D02">
        <w:rPr>
          <w:rFonts w:ascii="Arial" w:hAnsi="Arial" w:cs="Arial"/>
        </w:rPr>
        <w:t>Sonatina per sax ten.</w:t>
      </w:r>
      <w:r w:rsidR="0025408A" w:rsidRPr="00637D02">
        <w:rPr>
          <w:rFonts w:ascii="Arial" w:hAnsi="Arial" w:cs="Arial"/>
        </w:rPr>
        <w:t xml:space="preserve"> e pf.</w:t>
      </w:r>
    </w:p>
    <w:p w:rsidR="00F64A7A" w:rsidRPr="00637D02" w:rsidRDefault="00F64A7A" w:rsidP="00416408">
      <w:pPr>
        <w:tabs>
          <w:tab w:val="left" w:pos="4253"/>
          <w:tab w:val="right" w:pos="10065"/>
          <w:tab w:val="left" w:pos="10348"/>
        </w:tabs>
        <w:spacing w:before="120" w:line="276" w:lineRule="auto"/>
        <w:rPr>
          <w:rFonts w:ascii="Arial" w:hAnsi="Arial" w:cs="Arial"/>
          <w:color w:val="FF3300"/>
          <w:u w:val="single"/>
        </w:rPr>
      </w:pPr>
    </w:p>
    <w:p w:rsidR="0096746B" w:rsidRPr="00637D02" w:rsidRDefault="005C1C7F" w:rsidP="00416408">
      <w:pPr>
        <w:tabs>
          <w:tab w:val="left" w:pos="4253"/>
          <w:tab w:val="right" w:pos="10065"/>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 xml:space="preserve">CONSTANT  Franz             </w:t>
      </w:r>
      <w:r w:rsidR="00C42333" w:rsidRPr="00637D02">
        <w:rPr>
          <w:rFonts w:ascii="Arial" w:hAnsi="Arial" w:cs="Arial"/>
          <w:color w:val="4F81BD"/>
          <w:u w:val="single"/>
          <w:lang w:val="fr-FR"/>
        </w:rPr>
        <w:t xml:space="preserve">        </w:t>
      </w:r>
      <w:r w:rsidR="005F4211" w:rsidRPr="00637D02">
        <w:rPr>
          <w:rFonts w:ascii="Arial" w:hAnsi="Arial" w:cs="Arial"/>
          <w:color w:val="4F81BD"/>
          <w:u w:val="single"/>
          <w:lang w:val="fr-FR"/>
        </w:rPr>
        <w:tab/>
      </w:r>
      <w:r w:rsidR="0096746B" w:rsidRPr="00637D02">
        <w:rPr>
          <w:rFonts w:ascii="Arial" w:hAnsi="Arial" w:cs="Arial"/>
          <w:color w:val="4F81BD"/>
          <w:u w:val="single"/>
          <w:lang w:val="fr-FR"/>
        </w:rPr>
        <w:t>Montignies-le-Tilleul, 17.11.1910 - Le Tignet, 13.3.1996.</w:t>
      </w:r>
    </w:p>
    <w:p w:rsidR="0096746B" w:rsidRPr="00637D02" w:rsidRDefault="0096746B"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Pianista concertista e compositore belga, studi all’Accademia di Charleroi e al Conservatorio di Bruxelles, perfezionamento a Parigi con H. Tomasi. Insegnante di pianoforte al Conservatorio di Bruxelles</w:t>
      </w:r>
    </w:p>
    <w:p w:rsidR="00FF1B9A" w:rsidRPr="00637D02" w:rsidRDefault="00FF1B9A" w:rsidP="00416408">
      <w:pPr>
        <w:tabs>
          <w:tab w:val="left" w:pos="4253"/>
          <w:tab w:val="right" w:pos="10065"/>
          <w:tab w:val="left" w:pos="10348"/>
        </w:tabs>
        <w:spacing w:before="120" w:line="276" w:lineRule="auto"/>
        <w:rPr>
          <w:rFonts w:ascii="Arial" w:hAnsi="Arial" w:cs="Arial"/>
        </w:rPr>
      </w:pPr>
      <w:r w:rsidRPr="00637D02">
        <w:rPr>
          <w:rFonts w:ascii="Arial" w:hAnsi="Arial" w:cs="Arial"/>
        </w:rPr>
        <w:t>Musique de concert, sax contr. e pf. - oppure sax contr. e 12 strumenti (1955, 10’).</w:t>
      </w:r>
    </w:p>
    <w:p w:rsidR="00FF1B9A" w:rsidRPr="00637D02" w:rsidRDefault="00FF1B9A"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4 Sequenze op. 16, 4 sax. (1967, 13’05).  Sax-Ambiance, op. 64, 4 sax (1974, 8’25).   </w:t>
      </w:r>
    </w:p>
    <w:p w:rsidR="00FF1B9A" w:rsidRPr="00637D02" w:rsidRDefault="00FF1B9A" w:rsidP="00416408">
      <w:pPr>
        <w:tabs>
          <w:tab w:val="left" w:pos="4253"/>
          <w:tab w:val="right" w:pos="10065"/>
          <w:tab w:val="left" w:pos="10348"/>
        </w:tabs>
        <w:spacing w:before="120" w:line="276" w:lineRule="auto"/>
        <w:rPr>
          <w:rFonts w:ascii="Arial" w:hAnsi="Arial" w:cs="Arial"/>
        </w:rPr>
      </w:pPr>
      <w:r w:rsidRPr="00637D02">
        <w:rPr>
          <w:rFonts w:ascii="Arial" w:hAnsi="Arial" w:cs="Arial"/>
        </w:rPr>
        <w:t>Sax contr. e pf.:  Fantasia, op. 41 (1969, 12’3</w:t>
      </w:r>
      <w:r w:rsidR="001D3DB5" w:rsidRPr="00637D02">
        <w:rPr>
          <w:rFonts w:ascii="Arial" w:hAnsi="Arial" w:cs="Arial"/>
        </w:rPr>
        <w:t>5</w:t>
      </w:r>
      <w:r w:rsidRPr="00637D02">
        <w:rPr>
          <w:rFonts w:ascii="Arial" w:hAnsi="Arial" w:cs="Arial"/>
        </w:rPr>
        <w:t>),   Episodes, op. 119 (1963, 5’</w:t>
      </w:r>
      <w:r w:rsidR="001D3DB5" w:rsidRPr="00637D02">
        <w:rPr>
          <w:rFonts w:ascii="Arial" w:hAnsi="Arial" w:cs="Arial"/>
        </w:rPr>
        <w:t>25</w:t>
      </w:r>
      <w:r w:rsidRPr="00637D02">
        <w:rPr>
          <w:rFonts w:ascii="Arial" w:hAnsi="Arial" w:cs="Arial"/>
        </w:rPr>
        <w:t xml:space="preserve">),   </w:t>
      </w:r>
    </w:p>
    <w:p w:rsidR="00D93579" w:rsidRPr="00637D02" w:rsidRDefault="00F8110E" w:rsidP="00416408">
      <w:pPr>
        <w:tabs>
          <w:tab w:val="left" w:pos="4253"/>
          <w:tab w:val="right" w:pos="10065"/>
          <w:tab w:val="left" w:pos="10348"/>
        </w:tabs>
        <w:spacing w:before="120" w:line="276" w:lineRule="auto"/>
        <w:rPr>
          <w:rFonts w:ascii="Arial" w:hAnsi="Arial" w:cs="Arial"/>
        </w:rPr>
      </w:pPr>
      <w:r w:rsidRPr="00637D02">
        <w:rPr>
          <w:rFonts w:ascii="Arial" w:hAnsi="Arial" w:cs="Arial"/>
        </w:rPr>
        <w:t>Improvviso</w:t>
      </w:r>
      <w:r w:rsidR="006C0699" w:rsidRPr="00637D02">
        <w:rPr>
          <w:rFonts w:ascii="Arial" w:hAnsi="Arial" w:cs="Arial"/>
        </w:rPr>
        <w:t>,</w:t>
      </w:r>
      <w:r w:rsidRPr="00637D02">
        <w:rPr>
          <w:rFonts w:ascii="Arial" w:hAnsi="Arial" w:cs="Arial"/>
        </w:rPr>
        <w:t xml:space="preserve"> op</w:t>
      </w:r>
      <w:r w:rsidR="001472E9" w:rsidRPr="00637D02">
        <w:rPr>
          <w:rFonts w:ascii="Arial" w:hAnsi="Arial" w:cs="Arial"/>
        </w:rPr>
        <w:t>.</w:t>
      </w:r>
      <w:r w:rsidRPr="00637D02">
        <w:rPr>
          <w:rFonts w:ascii="Arial" w:hAnsi="Arial" w:cs="Arial"/>
        </w:rPr>
        <w:t xml:space="preserve"> 122 (1987, 2’30).</w:t>
      </w:r>
      <w:r w:rsidR="00FF1B9A" w:rsidRPr="00637D02">
        <w:rPr>
          <w:rFonts w:ascii="Arial" w:hAnsi="Arial" w:cs="Arial"/>
        </w:rPr>
        <w:t xml:space="preserve">   </w:t>
      </w:r>
      <w:r w:rsidR="00D93579" w:rsidRPr="00637D02">
        <w:rPr>
          <w:rFonts w:ascii="Arial" w:hAnsi="Arial" w:cs="Arial"/>
          <w:bCs/>
        </w:rPr>
        <w:t>Musique op. 102</w:t>
      </w:r>
      <w:r w:rsidR="00D93579" w:rsidRPr="00637D02">
        <w:rPr>
          <w:rFonts w:ascii="Arial" w:hAnsi="Arial" w:cs="Arial"/>
        </w:rPr>
        <w:t>, quart. di sa</w:t>
      </w:r>
      <w:r w:rsidR="00BA7839" w:rsidRPr="00637D02">
        <w:rPr>
          <w:rFonts w:ascii="Arial" w:hAnsi="Arial" w:cs="Arial"/>
        </w:rPr>
        <w:t>x</w:t>
      </w:r>
      <w:r w:rsidR="00D93579" w:rsidRPr="00637D02">
        <w:rPr>
          <w:rFonts w:ascii="Arial" w:hAnsi="Arial" w:cs="Arial"/>
        </w:rPr>
        <w:t>, archi e perc. (1982, 12’</w:t>
      </w:r>
      <w:r w:rsidR="00FF1B9A" w:rsidRPr="00637D02">
        <w:rPr>
          <w:rFonts w:ascii="Arial" w:hAnsi="Arial" w:cs="Arial"/>
        </w:rPr>
        <w:t>25</w:t>
      </w:r>
      <w:r w:rsidR="00D93579" w:rsidRPr="00637D02">
        <w:rPr>
          <w:rFonts w:ascii="Arial" w:hAnsi="Arial" w:cs="Arial"/>
        </w:rPr>
        <w:t>).</w:t>
      </w:r>
    </w:p>
    <w:p w:rsidR="00435467" w:rsidRPr="00637D02" w:rsidRDefault="00A27ECF" w:rsidP="00416408">
      <w:pPr>
        <w:tabs>
          <w:tab w:val="left" w:pos="4253"/>
          <w:tab w:val="right" w:pos="10065"/>
          <w:tab w:val="left" w:pos="10348"/>
        </w:tabs>
        <w:spacing w:before="120" w:line="276" w:lineRule="auto"/>
        <w:rPr>
          <w:rFonts w:ascii="Arial" w:hAnsi="Arial" w:cs="Arial"/>
        </w:rPr>
      </w:pPr>
      <w:r w:rsidRPr="00637D02">
        <w:rPr>
          <w:rFonts w:ascii="Arial" w:hAnsi="Arial" w:cs="Arial"/>
        </w:rPr>
        <w:lastRenderedPageBreak/>
        <w:t>Concerto</w:t>
      </w:r>
      <w:r w:rsidR="0070335E" w:rsidRPr="00637D02">
        <w:rPr>
          <w:rFonts w:ascii="Arial" w:hAnsi="Arial" w:cs="Arial"/>
        </w:rPr>
        <w:t xml:space="preserve"> op. 13,</w:t>
      </w:r>
      <w:r w:rsidRPr="00637D02">
        <w:rPr>
          <w:rFonts w:ascii="Arial" w:hAnsi="Arial" w:cs="Arial"/>
        </w:rPr>
        <w:t xml:space="preserve"> sax contr</w:t>
      </w:r>
      <w:r w:rsidR="00BA7839" w:rsidRPr="00637D02">
        <w:rPr>
          <w:rFonts w:ascii="Arial" w:hAnsi="Arial" w:cs="Arial"/>
        </w:rPr>
        <w:t xml:space="preserve">alto </w:t>
      </w:r>
      <w:r w:rsidRPr="00637D02">
        <w:rPr>
          <w:rFonts w:ascii="Arial" w:hAnsi="Arial" w:cs="Arial"/>
        </w:rPr>
        <w:t xml:space="preserve">e orch. </w:t>
      </w:r>
      <w:r w:rsidR="0070335E" w:rsidRPr="00637D02">
        <w:rPr>
          <w:rFonts w:ascii="Arial" w:hAnsi="Arial" w:cs="Arial"/>
        </w:rPr>
        <w:t>(1963, 12’</w:t>
      </w:r>
      <w:r w:rsidR="00D93579" w:rsidRPr="00637D02">
        <w:rPr>
          <w:rFonts w:ascii="Arial" w:hAnsi="Arial" w:cs="Arial"/>
        </w:rPr>
        <w:t>25</w:t>
      </w:r>
      <w:r w:rsidR="0070335E" w:rsidRPr="00637D02">
        <w:rPr>
          <w:rFonts w:ascii="Arial" w:hAnsi="Arial" w:cs="Arial"/>
        </w:rPr>
        <w:t>).</w:t>
      </w:r>
    </w:p>
    <w:p w:rsidR="001D3DB5" w:rsidRPr="00637D02" w:rsidRDefault="001D3DB5" w:rsidP="00416408">
      <w:pPr>
        <w:tabs>
          <w:tab w:val="left" w:pos="4253"/>
          <w:tab w:val="right" w:pos="10065"/>
          <w:tab w:val="left" w:pos="10348"/>
        </w:tabs>
        <w:spacing w:before="120" w:line="276" w:lineRule="auto"/>
        <w:rPr>
          <w:rFonts w:ascii="Arial" w:hAnsi="Arial" w:cs="Arial"/>
          <w:u w:val="single"/>
          <w:lang w:val="fr-FR"/>
        </w:rPr>
      </w:pPr>
    </w:p>
    <w:p w:rsidR="00435467" w:rsidRPr="00637D02" w:rsidRDefault="00435467" w:rsidP="00416408">
      <w:pPr>
        <w:tabs>
          <w:tab w:val="left" w:pos="4253"/>
          <w:tab w:val="left" w:pos="4492"/>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CONSTANT  Marius</w:t>
      </w:r>
      <w:r w:rsidRPr="00637D02">
        <w:rPr>
          <w:rFonts w:ascii="Arial" w:hAnsi="Arial" w:cs="Arial"/>
          <w:color w:val="4F81BD"/>
          <w:u w:val="single"/>
        </w:rPr>
        <w:tab/>
        <w:t xml:space="preserve">Bucarest, 7.2.1925 </w:t>
      </w:r>
      <w:r w:rsidR="002F5CF1" w:rsidRPr="00637D02">
        <w:rPr>
          <w:rFonts w:ascii="Arial" w:hAnsi="Arial" w:cs="Arial"/>
          <w:color w:val="4F81BD"/>
          <w:u w:val="single"/>
        </w:rPr>
        <w:t>-</w:t>
      </w:r>
      <w:r w:rsidRPr="00637D02">
        <w:rPr>
          <w:rFonts w:ascii="Arial" w:hAnsi="Arial" w:cs="Arial"/>
          <w:color w:val="4F81BD"/>
          <w:u w:val="single"/>
        </w:rPr>
        <w:t xml:space="preserve"> </w:t>
      </w:r>
      <w:r w:rsidR="002F5CF1" w:rsidRPr="00637D02">
        <w:rPr>
          <w:rFonts w:ascii="Arial" w:hAnsi="Arial" w:cs="Arial"/>
          <w:color w:val="4F81BD"/>
          <w:u w:val="single"/>
        </w:rPr>
        <w:t xml:space="preserve">Parigi, </w:t>
      </w:r>
      <w:r w:rsidRPr="00637D02">
        <w:rPr>
          <w:rFonts w:ascii="Arial" w:hAnsi="Arial" w:cs="Arial"/>
          <w:color w:val="4F81BD"/>
          <w:u w:val="single"/>
        </w:rPr>
        <w:t>15.5.2004.</w:t>
      </w:r>
    </w:p>
    <w:p w:rsidR="00435467" w:rsidRPr="00637D02" w:rsidRDefault="00435467"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direttore d’orchestra francese. Allievo d’Enescu, Aubin e Messiaen. Direttore musicale della compagnia balletto di Roland Petit, vincitore di numerosi premi.</w:t>
      </w:r>
    </w:p>
    <w:p w:rsidR="00601027" w:rsidRPr="00637D02" w:rsidRDefault="00494AA9"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fr-FR"/>
        </w:rPr>
        <w:t>Esquisse sax e pf. (2’50).</w:t>
      </w:r>
      <w:r w:rsidR="00F8110E" w:rsidRPr="00637D02">
        <w:rPr>
          <w:rFonts w:ascii="Arial" w:hAnsi="Arial" w:cs="Arial"/>
          <w:lang w:val="fr-FR"/>
        </w:rPr>
        <w:t xml:space="preserve">   </w:t>
      </w:r>
      <w:r w:rsidR="00601027" w:rsidRPr="00637D02">
        <w:rPr>
          <w:rFonts w:ascii="Arial" w:hAnsi="Arial" w:cs="Arial"/>
          <w:lang w:val="fr-FR"/>
        </w:rPr>
        <w:t xml:space="preserve">5 Musique de concert, sax contr. pf. </w:t>
      </w:r>
      <w:r w:rsidR="00601027" w:rsidRPr="00637D02">
        <w:rPr>
          <w:rFonts w:ascii="Arial" w:hAnsi="Arial" w:cs="Arial"/>
        </w:rPr>
        <w:t xml:space="preserve">(1954, 8’10). </w:t>
      </w:r>
    </w:p>
    <w:p w:rsidR="00F8110E" w:rsidRPr="00637D02" w:rsidRDefault="00494AA9" w:rsidP="00416408">
      <w:pPr>
        <w:tabs>
          <w:tab w:val="left" w:pos="4253"/>
          <w:tab w:val="right" w:pos="10065"/>
          <w:tab w:val="left" w:pos="10348"/>
        </w:tabs>
        <w:spacing w:before="120" w:line="276" w:lineRule="auto"/>
        <w:rPr>
          <w:rFonts w:ascii="Arial" w:hAnsi="Arial" w:cs="Arial"/>
        </w:rPr>
      </w:pPr>
      <w:r w:rsidRPr="00637D02">
        <w:rPr>
          <w:rFonts w:ascii="Arial" w:hAnsi="Arial" w:cs="Arial"/>
        </w:rPr>
        <w:t>Concertante per sax</w:t>
      </w:r>
      <w:r w:rsidR="00A90E43" w:rsidRPr="00637D02">
        <w:rPr>
          <w:rFonts w:ascii="Arial" w:hAnsi="Arial" w:cs="Arial"/>
        </w:rPr>
        <w:t xml:space="preserve"> contr.</w:t>
      </w:r>
      <w:r w:rsidRPr="00637D02">
        <w:rPr>
          <w:rFonts w:ascii="Arial" w:hAnsi="Arial" w:cs="Arial"/>
        </w:rPr>
        <w:t xml:space="preserve"> e orch.</w:t>
      </w:r>
      <w:r w:rsidR="00F27EA5" w:rsidRPr="00637D02">
        <w:rPr>
          <w:rFonts w:ascii="Arial" w:hAnsi="Arial" w:cs="Arial"/>
        </w:rPr>
        <w:t xml:space="preserve"> da camera</w:t>
      </w:r>
      <w:r w:rsidRPr="00637D02">
        <w:rPr>
          <w:rFonts w:ascii="Arial" w:hAnsi="Arial" w:cs="Arial"/>
        </w:rPr>
        <w:t xml:space="preserve"> (</w:t>
      </w:r>
      <w:r w:rsidR="00A90E43" w:rsidRPr="00637D02">
        <w:rPr>
          <w:rFonts w:ascii="Arial" w:hAnsi="Arial" w:cs="Arial"/>
        </w:rPr>
        <w:t>197</w:t>
      </w:r>
      <w:r w:rsidR="00F27EA5" w:rsidRPr="00637D02">
        <w:rPr>
          <w:rFonts w:ascii="Arial" w:hAnsi="Arial" w:cs="Arial"/>
        </w:rPr>
        <w:t>9</w:t>
      </w:r>
      <w:r w:rsidR="00A90E43" w:rsidRPr="00637D02">
        <w:rPr>
          <w:rFonts w:ascii="Arial" w:hAnsi="Arial" w:cs="Arial"/>
        </w:rPr>
        <w:t>, 1</w:t>
      </w:r>
      <w:r w:rsidR="009C7582" w:rsidRPr="00637D02">
        <w:rPr>
          <w:rFonts w:ascii="Arial" w:hAnsi="Arial" w:cs="Arial"/>
        </w:rPr>
        <w:t>6</w:t>
      </w:r>
      <w:r w:rsidRPr="00637D02">
        <w:rPr>
          <w:rFonts w:ascii="Arial" w:hAnsi="Arial" w:cs="Arial"/>
        </w:rPr>
        <w:t>’).</w:t>
      </w:r>
      <w:r w:rsidR="00F8110E" w:rsidRPr="00637D02">
        <w:rPr>
          <w:rFonts w:ascii="Arial" w:hAnsi="Arial" w:cs="Arial"/>
        </w:rPr>
        <w:t xml:space="preserve">  </w:t>
      </w:r>
    </w:p>
    <w:p w:rsidR="00CF2307" w:rsidRPr="00637D02" w:rsidRDefault="00CF2307" w:rsidP="00416408">
      <w:pPr>
        <w:tabs>
          <w:tab w:val="left" w:pos="4253"/>
          <w:tab w:val="right" w:pos="10065"/>
          <w:tab w:val="left" w:pos="10348"/>
        </w:tabs>
        <w:spacing w:before="120" w:line="276" w:lineRule="auto"/>
        <w:rPr>
          <w:rFonts w:ascii="Arial" w:hAnsi="Arial" w:cs="Arial"/>
        </w:rPr>
      </w:pPr>
    </w:p>
    <w:p w:rsidR="00CF2307" w:rsidRPr="00637D02" w:rsidRDefault="00CF2307" w:rsidP="00416408">
      <w:pPr>
        <w:pStyle w:val="NormaleWeb"/>
        <w:tabs>
          <w:tab w:val="left" w:pos="4253"/>
          <w:tab w:val="right" w:pos="10065"/>
          <w:tab w:val="left" w:pos="10348"/>
        </w:tabs>
        <w:spacing w:before="120" w:beforeAutospacing="0" w:after="0" w:afterAutospacing="0" w:line="276" w:lineRule="auto"/>
        <w:rPr>
          <w:rFonts w:ascii="Arial" w:hAnsi="Arial" w:cs="Arial"/>
          <w:color w:val="4F81BD"/>
          <w:u w:val="single"/>
        </w:rPr>
      </w:pPr>
      <w:r w:rsidRPr="00637D02">
        <w:rPr>
          <w:rFonts w:ascii="Arial" w:hAnsi="Arial" w:cs="Arial"/>
          <w:color w:val="4F81BD"/>
          <w:u w:val="single"/>
        </w:rPr>
        <w:t>CONSTANTINIDES  Dinos</w:t>
      </w:r>
      <w:r w:rsidRPr="00637D02">
        <w:rPr>
          <w:rFonts w:ascii="Arial" w:hAnsi="Arial" w:cs="Arial"/>
          <w:color w:val="4F81BD"/>
          <w:u w:val="single"/>
        </w:rPr>
        <w:tab/>
        <w:t>Ioannini, 1929</w:t>
      </w:r>
    </w:p>
    <w:p w:rsidR="00CF2307" w:rsidRPr="00637D02" w:rsidRDefault="00CF2307" w:rsidP="00416408">
      <w:pPr>
        <w:pStyle w:val="NormaleWeb"/>
        <w:tabs>
          <w:tab w:val="left" w:pos="4253"/>
          <w:tab w:val="right" w:pos="10065"/>
          <w:tab w:val="left" w:pos="10348"/>
        </w:tabs>
        <w:spacing w:before="120" w:beforeAutospacing="0" w:after="0" w:afterAutospacing="0" w:line="276" w:lineRule="auto"/>
        <w:rPr>
          <w:rFonts w:ascii="Arial" w:hAnsi="Arial" w:cs="Arial"/>
          <w:color w:val="4F81BD"/>
          <w:sz w:val="20"/>
          <w:szCs w:val="20"/>
        </w:rPr>
      </w:pPr>
      <w:r w:rsidRPr="00637D02">
        <w:rPr>
          <w:rFonts w:ascii="Arial" w:hAnsi="Arial" w:cs="Arial"/>
          <w:color w:val="4F81BD"/>
          <w:sz w:val="20"/>
          <w:szCs w:val="20"/>
        </w:rPr>
        <w:t>Compositore e violinista greco-statunitense, studi al Conservatorio di Atene e alla Juilliard, allievo di Galamian e Gingold. Insegnante all’Università della Luisiana.</w:t>
      </w:r>
    </w:p>
    <w:p w:rsidR="00CF2307" w:rsidRPr="00637D02" w:rsidRDefault="008C76F2"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Fantasia, sax solo (1981, 4’).   </w:t>
      </w:r>
      <w:r w:rsidR="00CF2307" w:rsidRPr="00637D02">
        <w:rPr>
          <w:rFonts w:ascii="Arial" w:hAnsi="Arial" w:cs="Arial"/>
        </w:rPr>
        <w:t>Dedications per quartetto di sassofoni (1978, 4’).</w:t>
      </w:r>
    </w:p>
    <w:p w:rsidR="00016D66" w:rsidRPr="00637D02" w:rsidRDefault="00016D66"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rPr>
        <w:t xml:space="preserve">Music per i 4 sax, 4 pezzi (1999, 12’).   </w:t>
      </w:r>
      <w:r w:rsidR="00215D70" w:rsidRPr="00637D02">
        <w:rPr>
          <w:rFonts w:ascii="Arial" w:hAnsi="Arial" w:cs="Arial"/>
          <w:lang w:val="fr-FR"/>
        </w:rPr>
        <w:t xml:space="preserve">Impressions II, sax contr. pf. </w:t>
      </w:r>
      <w:r w:rsidR="00215D70" w:rsidRPr="00637D02">
        <w:rPr>
          <w:rFonts w:ascii="Arial" w:hAnsi="Arial" w:cs="Arial"/>
          <w:lang w:val="en-US"/>
        </w:rPr>
        <w:t>(1998, 12’30).</w:t>
      </w:r>
      <w:r w:rsidR="008539A6" w:rsidRPr="00637D02">
        <w:rPr>
          <w:rFonts w:ascii="Arial" w:hAnsi="Arial" w:cs="Arial"/>
          <w:lang w:val="en-US"/>
        </w:rPr>
        <w:t xml:space="preserve">   </w:t>
      </w:r>
    </w:p>
    <w:p w:rsidR="00016D66" w:rsidRPr="00637D02" w:rsidRDefault="008539A6"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lang w:val="en-US"/>
        </w:rPr>
        <w:t>Legend, sax contr. e perc. (1988, 10’).</w:t>
      </w:r>
      <w:r w:rsidR="00016D66" w:rsidRPr="00637D02">
        <w:rPr>
          <w:rFonts w:ascii="Arial" w:hAnsi="Arial" w:cs="Arial"/>
          <w:lang w:val="en-US"/>
        </w:rPr>
        <w:t xml:space="preserve">   </w:t>
      </w:r>
      <w:r w:rsidR="00444AC1" w:rsidRPr="00637D02">
        <w:rPr>
          <w:rFonts w:ascii="Arial" w:hAnsi="Arial" w:cs="Arial"/>
          <w:lang w:val="en-US"/>
        </w:rPr>
        <w:t xml:space="preserve">Midnight Fantasy, sax pf. (1989, 10’15).   </w:t>
      </w:r>
    </w:p>
    <w:p w:rsidR="00444AC1" w:rsidRPr="00637D02" w:rsidRDefault="00444AC1"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lang w:val="en-US"/>
        </w:rPr>
        <w:t>Midnight Fantasy II, sax e pf. (1999, 11’).</w:t>
      </w:r>
      <w:r w:rsidR="00016D66" w:rsidRPr="00637D02">
        <w:rPr>
          <w:rFonts w:ascii="Arial" w:hAnsi="Arial" w:cs="Arial"/>
          <w:lang w:val="en-US"/>
        </w:rPr>
        <w:t xml:space="preserve">   Mutability Fantasy, sax contr. pf. (1979, 5’).</w:t>
      </w:r>
    </w:p>
    <w:p w:rsidR="00016D66" w:rsidRPr="00637D02" w:rsidRDefault="00016D66"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lang w:val="en-US"/>
        </w:rPr>
        <w:t>Mutability, sax contr. e quart. d’archi (1979, 15’).</w:t>
      </w:r>
    </w:p>
    <w:p w:rsidR="00444AC1" w:rsidRPr="00637D02" w:rsidRDefault="00444AC1"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lang w:val="en-US"/>
        </w:rPr>
        <w:t>Midnight Fantasy II, sax e orch. da camera (1999, 11’).</w:t>
      </w:r>
    </w:p>
    <w:p w:rsidR="00215D70" w:rsidRPr="00637D02" w:rsidRDefault="00215D70" w:rsidP="00416408">
      <w:pPr>
        <w:tabs>
          <w:tab w:val="left" w:pos="4253"/>
          <w:tab w:val="right" w:pos="10065"/>
          <w:tab w:val="left" w:pos="10348"/>
        </w:tabs>
        <w:spacing w:before="120" w:line="276" w:lineRule="auto"/>
        <w:rPr>
          <w:rFonts w:ascii="Arial" w:hAnsi="Arial" w:cs="Arial"/>
          <w:lang w:val="en-US"/>
        </w:rPr>
      </w:pPr>
    </w:p>
    <w:p w:rsidR="001A11E4" w:rsidRPr="00637D02" w:rsidRDefault="001A11E4" w:rsidP="00416408">
      <w:pPr>
        <w:tabs>
          <w:tab w:val="left" w:pos="4253"/>
          <w:tab w:val="right" w:pos="10065"/>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COOMAN  Carson</w:t>
      </w:r>
      <w:r w:rsidRPr="00637D02">
        <w:rPr>
          <w:rFonts w:ascii="Arial" w:hAnsi="Arial" w:cs="Arial"/>
          <w:color w:val="4F81BD"/>
          <w:u w:val="single"/>
          <w:lang w:val="en-US"/>
        </w:rPr>
        <w:tab/>
        <w:t>Rochester, 12.7.1982</w:t>
      </w:r>
    </w:p>
    <w:p w:rsidR="001A11E4" w:rsidRPr="00637D02" w:rsidRDefault="001A11E4"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Prolifico compositore e organista statunitense dell’ultimissima generazione. Studi all’Università di Harward e alla Carnegie Mellon School, allievo di B. Rands, J. Weir e A. Fletcher. Nel 1998, Cooman ha firmato un ben remunerato contratto, per la stesura di opere contemporanee, commissionate dalla “Broeker” di Amsterdam. Anche se le sue opere hanno in genere breve durata, nel 2004 aveva già composto 667 numeri d’opera, nel 2012 siamo all’opera 950.</w:t>
      </w:r>
    </w:p>
    <w:p w:rsidR="00E03BC4" w:rsidRPr="00637D02" w:rsidRDefault="00E03BC4"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u w:val="single"/>
          <w:lang w:val="fr-FR"/>
        </w:rPr>
        <w:t>Per ogni sax</w:t>
      </w:r>
      <w:r w:rsidRPr="00637D02">
        <w:rPr>
          <w:rFonts w:ascii="Arial" w:hAnsi="Arial" w:cs="Arial"/>
          <w:lang w:val="fr-FR"/>
        </w:rPr>
        <w:t xml:space="preserve"> : 5 Croquis, op. 630 (2005, 8’),   Chanson d’amour, op. 94 (1999, 3’25).   </w:t>
      </w:r>
    </w:p>
    <w:p w:rsidR="001F38E7" w:rsidRPr="00637D02" w:rsidRDefault="00E03BC4" w:rsidP="00416408">
      <w:pPr>
        <w:tabs>
          <w:tab w:val="left" w:pos="4253"/>
          <w:tab w:val="right" w:pos="10065"/>
          <w:tab w:val="left" w:pos="10348"/>
        </w:tabs>
        <w:spacing w:before="120" w:line="276" w:lineRule="auto"/>
        <w:rPr>
          <w:rFonts w:ascii="Arial" w:hAnsi="Arial" w:cs="Arial"/>
          <w:lang w:val="en-GB"/>
        </w:rPr>
      </w:pPr>
      <w:r w:rsidRPr="00637D02">
        <w:rPr>
          <w:rFonts w:ascii="Arial" w:hAnsi="Arial" w:cs="Arial"/>
          <w:u w:val="single"/>
          <w:lang w:val="en-US"/>
        </w:rPr>
        <w:t>Sax contr. solo</w:t>
      </w:r>
      <w:r w:rsidRPr="00637D02">
        <w:rPr>
          <w:rFonts w:ascii="Arial" w:hAnsi="Arial" w:cs="Arial"/>
          <w:lang w:val="en-US"/>
        </w:rPr>
        <w:t xml:space="preserve"> :  </w:t>
      </w:r>
      <w:r w:rsidRPr="00637D02">
        <w:rPr>
          <w:rFonts w:ascii="Arial" w:hAnsi="Arial" w:cs="Arial"/>
          <w:lang w:val="en-GB"/>
        </w:rPr>
        <w:t>As to the Sun, op. 379, sax contr. solo (2002, 3’45)</w:t>
      </w:r>
      <w:r w:rsidR="001F38E7" w:rsidRPr="00637D02">
        <w:rPr>
          <w:rFonts w:ascii="Arial" w:hAnsi="Arial" w:cs="Arial"/>
          <w:lang w:val="en-GB"/>
        </w:rPr>
        <w:t>,</w:t>
      </w:r>
    </w:p>
    <w:p w:rsidR="00E03BC4" w:rsidRPr="00637D02" w:rsidRDefault="001F38E7"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lang w:val="en-GB"/>
        </w:rPr>
        <w:t>Beckoning Summer.</w:t>
      </w:r>
      <w:r w:rsidR="00E03BC4" w:rsidRPr="00637D02">
        <w:rPr>
          <w:rFonts w:ascii="Arial" w:hAnsi="Arial" w:cs="Arial"/>
          <w:lang w:val="en-GB"/>
        </w:rPr>
        <w:t xml:space="preserve"> </w:t>
      </w:r>
      <w:r w:rsidRPr="00637D02">
        <w:rPr>
          <w:rFonts w:ascii="Arial" w:hAnsi="Arial" w:cs="Arial"/>
          <w:lang w:val="en-GB"/>
        </w:rPr>
        <w:t xml:space="preserve">   </w:t>
      </w:r>
      <w:r w:rsidR="00E03BC4" w:rsidRPr="00637D02">
        <w:rPr>
          <w:rFonts w:ascii="Arial" w:hAnsi="Arial" w:cs="Arial"/>
          <w:u w:val="single"/>
          <w:lang w:val="en-US"/>
        </w:rPr>
        <w:t>Sax sopr. solo</w:t>
      </w:r>
      <w:r w:rsidR="00E03BC4" w:rsidRPr="00637D02">
        <w:rPr>
          <w:rFonts w:ascii="Arial" w:hAnsi="Arial" w:cs="Arial"/>
          <w:lang w:val="en-US"/>
        </w:rPr>
        <w:t xml:space="preserve"> :  2 </w:t>
      </w:r>
      <w:r w:rsidR="0038719C" w:rsidRPr="00637D02">
        <w:rPr>
          <w:rFonts w:ascii="Arial" w:hAnsi="Arial" w:cs="Arial"/>
          <w:lang w:val="en-US"/>
        </w:rPr>
        <w:t>Ancient Airs</w:t>
      </w:r>
      <w:r w:rsidR="00E03BC4" w:rsidRPr="00637D02">
        <w:rPr>
          <w:rFonts w:ascii="Arial" w:hAnsi="Arial" w:cs="Arial"/>
          <w:lang w:val="en-US"/>
        </w:rPr>
        <w:t>, op. 627 (2005, 9’30)</w:t>
      </w:r>
      <w:r w:rsidR="0038719C" w:rsidRPr="00637D02">
        <w:rPr>
          <w:rFonts w:ascii="Arial" w:hAnsi="Arial" w:cs="Arial"/>
          <w:lang w:val="en-US"/>
        </w:rPr>
        <w:t xml:space="preserve">.   </w:t>
      </w:r>
    </w:p>
    <w:p w:rsidR="00691775" w:rsidRPr="00637D02" w:rsidRDefault="00703F3D"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u w:val="single"/>
          <w:lang w:val="en-GB"/>
        </w:rPr>
        <w:t>Sax contr. pf</w:t>
      </w:r>
      <w:r w:rsidRPr="00637D02">
        <w:rPr>
          <w:rFonts w:ascii="Arial" w:hAnsi="Arial" w:cs="Arial"/>
          <w:lang w:val="en-GB"/>
        </w:rPr>
        <w:t xml:space="preserve">.: </w:t>
      </w:r>
      <w:r w:rsidR="0038719C" w:rsidRPr="00637D02">
        <w:rPr>
          <w:rFonts w:ascii="Arial" w:hAnsi="Arial" w:cs="Arial"/>
          <w:lang w:val="en-GB"/>
        </w:rPr>
        <w:t xml:space="preserve">Goggles, </w:t>
      </w:r>
      <w:r w:rsidRPr="00637D02">
        <w:rPr>
          <w:rFonts w:ascii="Arial" w:hAnsi="Arial" w:cs="Arial"/>
          <w:lang w:val="en-GB"/>
        </w:rPr>
        <w:t xml:space="preserve">op. 254 (2001, 2’),   </w:t>
      </w:r>
      <w:r w:rsidR="00691775" w:rsidRPr="00637D02">
        <w:rPr>
          <w:rFonts w:ascii="Arial" w:hAnsi="Arial" w:cs="Arial"/>
          <w:lang w:val="en-US"/>
        </w:rPr>
        <w:t xml:space="preserve">Fantasy Variations, op. 637 (2005, 6’30),   </w:t>
      </w:r>
    </w:p>
    <w:p w:rsidR="00703F3D" w:rsidRPr="00637D02" w:rsidRDefault="00703F3D" w:rsidP="00416408">
      <w:pPr>
        <w:tabs>
          <w:tab w:val="left" w:pos="4253"/>
          <w:tab w:val="right" w:pos="10065"/>
          <w:tab w:val="left" w:pos="10348"/>
        </w:tabs>
        <w:spacing w:before="120" w:line="276" w:lineRule="auto"/>
        <w:rPr>
          <w:rFonts w:ascii="Arial" w:hAnsi="Arial" w:cs="Arial"/>
          <w:lang w:val="en-GB"/>
        </w:rPr>
      </w:pPr>
      <w:r w:rsidRPr="00637D02">
        <w:rPr>
          <w:rFonts w:ascii="Arial" w:hAnsi="Arial" w:cs="Arial"/>
          <w:lang w:val="en-GB"/>
        </w:rPr>
        <w:t>Fantasy on American Hymns, op. 208 (2000, 4’)</w:t>
      </w:r>
      <w:r w:rsidR="00691775" w:rsidRPr="00637D02">
        <w:rPr>
          <w:rFonts w:ascii="Arial" w:hAnsi="Arial" w:cs="Arial"/>
          <w:lang w:val="en-GB"/>
        </w:rPr>
        <w:t>,</w:t>
      </w:r>
      <w:r w:rsidRPr="00637D02">
        <w:rPr>
          <w:rFonts w:ascii="Arial" w:hAnsi="Arial" w:cs="Arial"/>
          <w:lang w:val="en-GB"/>
        </w:rPr>
        <w:t xml:space="preserve">   </w:t>
      </w:r>
      <w:r w:rsidR="00691775" w:rsidRPr="00637D02">
        <w:rPr>
          <w:rFonts w:ascii="Arial" w:hAnsi="Arial" w:cs="Arial"/>
          <w:lang w:val="en-US"/>
        </w:rPr>
        <w:t>4 Pezzi Lirici, op</w:t>
      </w:r>
      <w:r w:rsidR="001472E9" w:rsidRPr="00637D02">
        <w:rPr>
          <w:rFonts w:ascii="Arial" w:hAnsi="Arial" w:cs="Arial"/>
          <w:lang w:val="en-US"/>
        </w:rPr>
        <w:t>.</w:t>
      </w:r>
      <w:r w:rsidR="00691775" w:rsidRPr="00637D02">
        <w:rPr>
          <w:rFonts w:ascii="Arial" w:hAnsi="Arial" w:cs="Arial"/>
          <w:lang w:val="en-US"/>
        </w:rPr>
        <w:t xml:space="preserve"> 384 (2002. 6’2</w:t>
      </w:r>
      <w:r w:rsidR="006C357A" w:rsidRPr="00637D02">
        <w:rPr>
          <w:rFonts w:ascii="Arial" w:hAnsi="Arial" w:cs="Arial"/>
          <w:lang w:val="en-US"/>
        </w:rPr>
        <w:t>5</w:t>
      </w:r>
      <w:r w:rsidR="00691775" w:rsidRPr="00637D02">
        <w:rPr>
          <w:rFonts w:ascii="Arial" w:hAnsi="Arial" w:cs="Arial"/>
          <w:lang w:val="en-US"/>
        </w:rPr>
        <w:t>),</w:t>
      </w:r>
    </w:p>
    <w:p w:rsidR="00691775" w:rsidRPr="00637D02" w:rsidRDefault="006972EE" w:rsidP="00416408">
      <w:pPr>
        <w:tabs>
          <w:tab w:val="left" w:pos="4253"/>
          <w:tab w:val="right" w:pos="10065"/>
          <w:tab w:val="left" w:pos="10348"/>
        </w:tabs>
        <w:spacing w:before="120" w:line="276" w:lineRule="auto"/>
        <w:rPr>
          <w:rFonts w:ascii="Arial" w:hAnsi="Arial" w:cs="Arial"/>
          <w:lang w:val="en-GB"/>
        </w:rPr>
      </w:pPr>
      <w:r w:rsidRPr="00637D02">
        <w:rPr>
          <w:rFonts w:ascii="Arial" w:hAnsi="Arial" w:cs="Arial"/>
          <w:lang w:val="en-GB"/>
        </w:rPr>
        <w:t xml:space="preserve">3 </w:t>
      </w:r>
      <w:r w:rsidR="00703F3D" w:rsidRPr="00637D02">
        <w:rPr>
          <w:rFonts w:ascii="Arial" w:hAnsi="Arial" w:cs="Arial"/>
          <w:lang w:val="en-GB"/>
        </w:rPr>
        <w:t>Sonat</w:t>
      </w:r>
      <w:r w:rsidRPr="00637D02">
        <w:rPr>
          <w:rFonts w:ascii="Arial" w:hAnsi="Arial" w:cs="Arial"/>
          <w:lang w:val="en-GB"/>
        </w:rPr>
        <w:t>e</w:t>
      </w:r>
      <w:r w:rsidR="00703F3D" w:rsidRPr="00637D02">
        <w:rPr>
          <w:rFonts w:ascii="Arial" w:hAnsi="Arial" w:cs="Arial"/>
          <w:lang w:val="en-GB"/>
        </w:rPr>
        <w:t xml:space="preserve"> “Dances of the Holy Fool”, op. 402 (2002, 12’</w:t>
      </w:r>
      <w:r w:rsidRPr="00637D02">
        <w:rPr>
          <w:rFonts w:ascii="Arial" w:hAnsi="Arial" w:cs="Arial"/>
          <w:lang w:val="en-GB"/>
        </w:rPr>
        <w:t>20</w:t>
      </w:r>
      <w:r w:rsidR="00703F3D" w:rsidRPr="00637D02">
        <w:rPr>
          <w:rFonts w:ascii="Arial" w:hAnsi="Arial" w:cs="Arial"/>
          <w:lang w:val="en-GB"/>
        </w:rPr>
        <w:t>),</w:t>
      </w:r>
      <w:r w:rsidR="00691775" w:rsidRPr="00637D02">
        <w:rPr>
          <w:rFonts w:ascii="Arial" w:hAnsi="Arial" w:cs="Arial"/>
          <w:lang w:val="en-GB"/>
        </w:rPr>
        <w:t xml:space="preserve">  </w:t>
      </w:r>
      <w:r w:rsidR="00E03BC4" w:rsidRPr="00637D02">
        <w:rPr>
          <w:rFonts w:ascii="Arial" w:hAnsi="Arial" w:cs="Arial"/>
          <w:lang w:val="en-GB"/>
        </w:rPr>
        <w:t xml:space="preserve"> </w:t>
      </w:r>
      <w:r w:rsidR="00691775" w:rsidRPr="00637D02">
        <w:rPr>
          <w:rFonts w:ascii="Arial" w:hAnsi="Arial" w:cs="Arial"/>
          <w:lang w:val="en-GB"/>
        </w:rPr>
        <w:t xml:space="preserve">3 Studi op. 390 (2002, 5’30),    </w:t>
      </w:r>
    </w:p>
    <w:p w:rsidR="00691775" w:rsidRPr="00637D02" w:rsidRDefault="00691775"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en-US"/>
        </w:rPr>
        <w:t>Polpis Dreaming, op. 410 (2002, 7’2</w:t>
      </w:r>
      <w:r w:rsidR="006C357A" w:rsidRPr="00637D02">
        <w:rPr>
          <w:rFonts w:ascii="Arial" w:hAnsi="Arial" w:cs="Arial"/>
          <w:lang w:val="en-US"/>
        </w:rPr>
        <w:t>0</w:t>
      </w:r>
      <w:r w:rsidRPr="00637D02">
        <w:rPr>
          <w:rFonts w:ascii="Arial" w:hAnsi="Arial" w:cs="Arial"/>
          <w:lang w:val="en-US"/>
        </w:rPr>
        <w:t xml:space="preserve">),   Silent Prisms, op. 385, sax ten. pf. </w:t>
      </w:r>
      <w:r w:rsidRPr="00637D02">
        <w:rPr>
          <w:rFonts w:ascii="Arial" w:hAnsi="Arial" w:cs="Arial"/>
        </w:rPr>
        <w:t>(2002, 4’).</w:t>
      </w:r>
    </w:p>
    <w:p w:rsidR="00E03BC4" w:rsidRPr="00637D02" w:rsidRDefault="001F38E7"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3 Studi per sax contr. e pf.   </w:t>
      </w:r>
      <w:r w:rsidR="0038719C" w:rsidRPr="00637D02">
        <w:rPr>
          <w:rFonts w:ascii="Arial" w:hAnsi="Arial" w:cs="Arial"/>
        </w:rPr>
        <w:t>Frequent flyer, sax contr. marimba</w:t>
      </w:r>
      <w:r w:rsidR="00514F5D" w:rsidRPr="00637D02">
        <w:rPr>
          <w:rFonts w:ascii="Arial" w:hAnsi="Arial" w:cs="Arial"/>
        </w:rPr>
        <w:t xml:space="preserve"> e</w:t>
      </w:r>
      <w:r w:rsidR="0038719C" w:rsidRPr="00637D02">
        <w:rPr>
          <w:rFonts w:ascii="Arial" w:hAnsi="Arial" w:cs="Arial"/>
        </w:rPr>
        <w:t xml:space="preserve"> pf.</w:t>
      </w:r>
    </w:p>
    <w:p w:rsidR="00097C8C" w:rsidRPr="00637D02" w:rsidRDefault="00097C8C"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en-US"/>
        </w:rPr>
        <w:t>Beckoning Summer, sax contr. op. 563 (2004, 2’).</w:t>
      </w:r>
      <w:r w:rsidR="004D5266" w:rsidRPr="00637D02">
        <w:rPr>
          <w:rFonts w:ascii="Arial" w:hAnsi="Arial" w:cs="Arial"/>
          <w:lang w:val="en-GB"/>
        </w:rPr>
        <w:t xml:space="preserve">    </w:t>
      </w:r>
      <w:r w:rsidR="004D5266" w:rsidRPr="00637D02">
        <w:rPr>
          <w:rFonts w:ascii="Arial" w:hAnsi="Arial" w:cs="Arial"/>
          <w:lang w:val="fr-FR"/>
        </w:rPr>
        <w:t xml:space="preserve">Silent prisms, sax ten. pf.   </w:t>
      </w:r>
    </w:p>
    <w:p w:rsidR="0038719C" w:rsidRPr="00637D02" w:rsidRDefault="0038719C"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Passion Canticle, </w:t>
      </w:r>
      <w:r w:rsidR="00E03BC4" w:rsidRPr="00637D02">
        <w:rPr>
          <w:rFonts w:ascii="Arial" w:hAnsi="Arial" w:cs="Arial"/>
        </w:rPr>
        <w:t>op</w:t>
      </w:r>
      <w:r w:rsidR="001472E9" w:rsidRPr="00637D02">
        <w:rPr>
          <w:rFonts w:ascii="Arial" w:hAnsi="Arial" w:cs="Arial"/>
        </w:rPr>
        <w:t>.</w:t>
      </w:r>
      <w:r w:rsidR="00E03BC4" w:rsidRPr="00637D02">
        <w:rPr>
          <w:rFonts w:ascii="Arial" w:hAnsi="Arial" w:cs="Arial"/>
        </w:rPr>
        <w:t xml:space="preserve"> 382, </w:t>
      </w:r>
      <w:r w:rsidRPr="00637D02">
        <w:rPr>
          <w:rFonts w:ascii="Arial" w:hAnsi="Arial" w:cs="Arial"/>
        </w:rPr>
        <w:t>sax sopr. e camp</w:t>
      </w:r>
      <w:r w:rsidR="001F38E7" w:rsidRPr="00637D02">
        <w:rPr>
          <w:rFonts w:ascii="Arial" w:hAnsi="Arial" w:cs="Arial"/>
        </w:rPr>
        <w:t>ane</w:t>
      </w:r>
      <w:r w:rsidRPr="00637D02">
        <w:rPr>
          <w:rFonts w:ascii="Arial" w:hAnsi="Arial" w:cs="Arial"/>
        </w:rPr>
        <w:t xml:space="preserve"> tub</w:t>
      </w:r>
      <w:r w:rsidR="001F38E7" w:rsidRPr="00637D02">
        <w:rPr>
          <w:rFonts w:ascii="Arial" w:hAnsi="Arial" w:cs="Arial"/>
        </w:rPr>
        <w:t>olari</w:t>
      </w:r>
      <w:r w:rsidR="00E03BC4" w:rsidRPr="00637D02">
        <w:rPr>
          <w:rFonts w:ascii="Arial" w:hAnsi="Arial" w:cs="Arial"/>
        </w:rPr>
        <w:t xml:space="preserve"> (2002, 8’40).</w:t>
      </w:r>
      <w:r w:rsidRPr="00637D02">
        <w:rPr>
          <w:rFonts w:ascii="Arial" w:hAnsi="Arial" w:cs="Arial"/>
        </w:rPr>
        <w:t xml:space="preserve">   </w:t>
      </w:r>
    </w:p>
    <w:p w:rsidR="001F38E7" w:rsidRPr="00637D02" w:rsidRDefault="00514F5D"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en-GB"/>
        </w:rPr>
        <w:t xml:space="preserve">Too Upset for words, sax contr. chit. pf.   </w:t>
      </w:r>
      <w:r w:rsidR="004D5266" w:rsidRPr="00637D02">
        <w:rPr>
          <w:rFonts w:ascii="Arial" w:hAnsi="Arial" w:cs="Arial"/>
          <w:lang w:val="en-GB"/>
        </w:rPr>
        <w:t xml:space="preserve"> </w:t>
      </w:r>
      <w:r w:rsidR="001F38E7" w:rsidRPr="00637D02">
        <w:rPr>
          <w:rFonts w:ascii="Arial" w:hAnsi="Arial" w:cs="Arial"/>
        </w:rPr>
        <w:t>Duet Suite, per 2 sassofoni dello stesso tipo.</w:t>
      </w:r>
    </w:p>
    <w:p w:rsidR="001F38E7" w:rsidRPr="00637D02" w:rsidRDefault="00514F5D"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en-GB"/>
        </w:rPr>
        <w:lastRenderedPageBreak/>
        <w:t>Road of Lights, per i 4 sassofoni.</w:t>
      </w:r>
      <w:r w:rsidR="001F38E7" w:rsidRPr="00637D02">
        <w:rPr>
          <w:rFonts w:ascii="Arial" w:hAnsi="Arial" w:cs="Arial"/>
          <w:lang w:val="en-GB"/>
        </w:rPr>
        <w:t xml:space="preserve">   </w:t>
      </w:r>
      <w:r w:rsidR="001F38E7" w:rsidRPr="00637D02">
        <w:rPr>
          <w:rFonts w:ascii="Arial" w:hAnsi="Arial" w:cs="Arial"/>
        </w:rPr>
        <w:t>Concerto per sassofono e archi.</w:t>
      </w:r>
    </w:p>
    <w:p w:rsidR="003B24F0" w:rsidRPr="00637D02" w:rsidRDefault="003B24F0" w:rsidP="00416408">
      <w:pPr>
        <w:tabs>
          <w:tab w:val="left" w:pos="4253"/>
          <w:tab w:val="right" w:pos="10065"/>
          <w:tab w:val="left" w:pos="10348"/>
        </w:tabs>
        <w:spacing w:before="120" w:line="276" w:lineRule="auto"/>
        <w:rPr>
          <w:rFonts w:ascii="Arial" w:hAnsi="Arial" w:cs="Arial"/>
        </w:rPr>
      </w:pPr>
    </w:p>
    <w:p w:rsidR="003B24F0" w:rsidRPr="00637D02" w:rsidRDefault="003B24F0" w:rsidP="00416408">
      <w:pPr>
        <w:tabs>
          <w:tab w:val="left" w:pos="4253"/>
          <w:tab w:val="left" w:pos="4546"/>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COOPER  Paul</w:t>
      </w:r>
      <w:r w:rsidRPr="00637D02">
        <w:rPr>
          <w:rFonts w:ascii="Arial" w:hAnsi="Arial" w:cs="Arial"/>
          <w:color w:val="4F81BD"/>
          <w:u w:val="single"/>
        </w:rPr>
        <w:tab/>
        <w:t xml:space="preserve">Victoria, 19.5.1926 </w:t>
      </w:r>
      <w:r w:rsidR="00125459" w:rsidRPr="00637D02">
        <w:rPr>
          <w:rFonts w:ascii="Arial" w:hAnsi="Arial" w:cs="Arial"/>
          <w:color w:val="4F81BD"/>
          <w:u w:val="single"/>
        </w:rPr>
        <w:t>-</w:t>
      </w:r>
      <w:r w:rsidRPr="00637D02">
        <w:rPr>
          <w:rFonts w:ascii="Arial" w:hAnsi="Arial" w:cs="Arial"/>
          <w:color w:val="4F81BD"/>
          <w:u w:val="single"/>
        </w:rPr>
        <w:t xml:space="preserve"> </w:t>
      </w:r>
      <w:r w:rsidR="00125459" w:rsidRPr="00637D02">
        <w:rPr>
          <w:rFonts w:ascii="Arial" w:hAnsi="Arial" w:cs="Arial"/>
          <w:color w:val="4F81BD"/>
          <w:u w:val="single"/>
        </w:rPr>
        <w:t xml:space="preserve">Houston, </w:t>
      </w:r>
      <w:r w:rsidRPr="00637D02">
        <w:rPr>
          <w:rFonts w:ascii="Arial" w:hAnsi="Arial" w:cs="Arial"/>
          <w:color w:val="4F81BD"/>
          <w:u w:val="single"/>
        </w:rPr>
        <w:t>4.4.1996.</w:t>
      </w:r>
    </w:p>
    <w:p w:rsidR="00494AA9" w:rsidRPr="00637D02" w:rsidRDefault="003B24F0"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americano, studi all’University of Southern California, Los Angeles, al Conservatoire National e alla Sorbona a Parigi, allievo di Dahl, Kanitz, Sessions, Stevens e Boulanger. Insegnante nelle Università del Michigan e di Cincinnati. </w:t>
      </w:r>
    </w:p>
    <w:p w:rsidR="003B24F0" w:rsidRPr="00637D02" w:rsidRDefault="003B24F0" w:rsidP="00416408">
      <w:pPr>
        <w:tabs>
          <w:tab w:val="left" w:pos="4253"/>
          <w:tab w:val="right" w:pos="10065"/>
          <w:tab w:val="left" w:pos="10348"/>
        </w:tabs>
        <w:spacing w:before="120" w:line="276" w:lineRule="auto"/>
        <w:rPr>
          <w:rFonts w:ascii="Arial" w:hAnsi="Arial" w:cs="Arial"/>
        </w:rPr>
      </w:pPr>
      <w:r w:rsidRPr="00637D02">
        <w:rPr>
          <w:rFonts w:ascii="Arial" w:hAnsi="Arial" w:cs="Arial"/>
        </w:rPr>
        <w:t>4 Impromptus per sax e pf.</w:t>
      </w:r>
      <w:r w:rsidR="00317C69" w:rsidRPr="00637D02">
        <w:rPr>
          <w:rFonts w:ascii="Arial" w:hAnsi="Arial" w:cs="Arial"/>
        </w:rPr>
        <w:t xml:space="preserve"> (1983, 10’).</w:t>
      </w:r>
      <w:r w:rsidR="002F21B3" w:rsidRPr="00637D02">
        <w:rPr>
          <w:rFonts w:ascii="Arial" w:hAnsi="Arial" w:cs="Arial"/>
        </w:rPr>
        <w:t xml:space="preserve">   Variants IV, sax contr. e pf. (1986, 13’).</w:t>
      </w:r>
    </w:p>
    <w:p w:rsidR="002F21B3" w:rsidRPr="00637D02" w:rsidRDefault="002F21B3" w:rsidP="00416408">
      <w:pPr>
        <w:tabs>
          <w:tab w:val="left" w:pos="4253"/>
          <w:tab w:val="right" w:pos="10065"/>
          <w:tab w:val="left" w:pos="10348"/>
        </w:tabs>
        <w:spacing w:before="120" w:line="276" w:lineRule="auto"/>
        <w:rPr>
          <w:rFonts w:ascii="Arial" w:hAnsi="Arial" w:cs="Arial"/>
          <w:lang w:val="en-GB"/>
        </w:rPr>
      </w:pPr>
      <w:r w:rsidRPr="00637D02">
        <w:rPr>
          <w:rFonts w:ascii="Arial" w:hAnsi="Arial" w:cs="Arial"/>
        </w:rPr>
        <w:t xml:space="preserve">Concerto per sax contr. e orch. </w:t>
      </w:r>
      <w:r w:rsidRPr="00637D02">
        <w:rPr>
          <w:rFonts w:ascii="Arial" w:hAnsi="Arial" w:cs="Arial"/>
          <w:lang w:val="en-GB"/>
        </w:rPr>
        <w:t>(1982, 18’).</w:t>
      </w:r>
    </w:p>
    <w:p w:rsidR="003B24F0" w:rsidRPr="00637D02" w:rsidRDefault="003B24F0" w:rsidP="00416408">
      <w:pPr>
        <w:tabs>
          <w:tab w:val="left" w:pos="4253"/>
          <w:tab w:val="right" w:pos="10065"/>
          <w:tab w:val="left" w:pos="10348"/>
        </w:tabs>
        <w:spacing w:before="120" w:line="276" w:lineRule="auto"/>
        <w:rPr>
          <w:rFonts w:ascii="Arial" w:hAnsi="Arial" w:cs="Arial"/>
          <w:lang w:val="en-GB"/>
        </w:rPr>
      </w:pPr>
    </w:p>
    <w:p w:rsidR="007F4DAD" w:rsidRPr="00637D02" w:rsidRDefault="005C1C7F" w:rsidP="00416408">
      <w:pPr>
        <w:pStyle w:val="Corpotesto"/>
        <w:tabs>
          <w:tab w:val="left" w:pos="4253"/>
          <w:tab w:val="right" w:pos="10065"/>
          <w:tab w:val="left" w:pos="10348"/>
        </w:tabs>
        <w:spacing w:before="120" w:after="0" w:line="276" w:lineRule="auto"/>
        <w:rPr>
          <w:rFonts w:ascii="Arial" w:hAnsi="Arial" w:cs="Arial"/>
          <w:color w:val="4F81BD"/>
          <w:sz w:val="24"/>
          <w:u w:val="single"/>
          <w:lang w:val="en-US"/>
        </w:rPr>
      </w:pPr>
      <w:r w:rsidRPr="00637D02">
        <w:rPr>
          <w:rFonts w:ascii="Arial" w:hAnsi="Arial" w:cs="Arial"/>
          <w:color w:val="4F81BD"/>
          <w:sz w:val="24"/>
          <w:u w:val="single"/>
          <w:lang w:val="en-US"/>
        </w:rPr>
        <w:t xml:space="preserve">COPLAND  Aaron                   </w:t>
      </w:r>
      <w:r w:rsidR="003B2207" w:rsidRPr="00637D02">
        <w:rPr>
          <w:rFonts w:ascii="Arial" w:hAnsi="Arial" w:cs="Arial"/>
          <w:color w:val="4F81BD"/>
          <w:sz w:val="24"/>
          <w:u w:val="single"/>
          <w:lang w:val="en-US"/>
        </w:rPr>
        <w:t xml:space="preserve">         </w:t>
      </w:r>
      <w:r w:rsidR="005F4211" w:rsidRPr="00637D02">
        <w:rPr>
          <w:rFonts w:ascii="Arial" w:hAnsi="Arial" w:cs="Arial"/>
          <w:color w:val="4F81BD"/>
          <w:sz w:val="24"/>
          <w:u w:val="single"/>
          <w:lang w:val="en-US"/>
        </w:rPr>
        <w:tab/>
      </w:r>
      <w:r w:rsidR="007F4DAD" w:rsidRPr="00637D02">
        <w:rPr>
          <w:rFonts w:ascii="Arial" w:hAnsi="Arial" w:cs="Arial"/>
          <w:color w:val="4F81BD"/>
          <w:sz w:val="24"/>
          <w:u w:val="single"/>
          <w:lang w:val="en-US"/>
        </w:rPr>
        <w:t>New York, 14.11.1900 - Tarrytown, 14.11.1990.</w:t>
      </w:r>
    </w:p>
    <w:p w:rsidR="00371BA6" w:rsidRPr="00637D02" w:rsidRDefault="007F4DAD"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Allievo di Wittgenstein e Adler, con Goldmark e con la instancabile Boulanger per Composizione. Fondatore degli American Festival. Tounées come pianista e direttore d’orchestra.</w:t>
      </w:r>
      <w:r w:rsidR="00B10F42" w:rsidRPr="00637D02">
        <w:rPr>
          <w:rFonts w:ascii="Arial" w:hAnsi="Arial" w:cs="Arial"/>
          <w:color w:val="4F81BD"/>
        </w:rPr>
        <w:t xml:space="preserve"> </w:t>
      </w:r>
      <w:r w:rsidR="00371BA6" w:rsidRPr="00637D02">
        <w:rPr>
          <w:rFonts w:ascii="Arial" w:hAnsi="Arial" w:cs="Arial"/>
          <w:color w:val="4F81BD"/>
        </w:rPr>
        <w:t xml:space="preserve">Per maggiori informazioni sull'autore, vedi: "Passeggiando con la Musica", scaricabile gratuitamente dal sito: mariodemolli.com </w:t>
      </w:r>
    </w:p>
    <w:p w:rsidR="00404180" w:rsidRPr="00637D02" w:rsidRDefault="00165518"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lang w:val="en-US"/>
        </w:rPr>
        <w:t xml:space="preserve">Copland 2000, per </w:t>
      </w:r>
      <w:r w:rsidR="004409F2" w:rsidRPr="00637D02">
        <w:rPr>
          <w:rFonts w:ascii="Arial" w:hAnsi="Arial" w:cs="Arial"/>
          <w:lang w:val="en-US"/>
        </w:rPr>
        <w:t>S</w:t>
      </w:r>
      <w:r w:rsidR="005A53DB" w:rsidRPr="00637D02">
        <w:rPr>
          <w:rFonts w:ascii="Arial" w:hAnsi="Arial" w:cs="Arial"/>
          <w:lang w:val="en-US"/>
        </w:rPr>
        <w:t>ax</w:t>
      </w:r>
      <w:r w:rsidR="00404180" w:rsidRPr="00637D02">
        <w:rPr>
          <w:rFonts w:ascii="Arial" w:hAnsi="Arial" w:cs="Arial"/>
          <w:lang w:val="en-US"/>
        </w:rPr>
        <w:t xml:space="preserve"> contr. </w:t>
      </w:r>
      <w:r w:rsidR="00C374BB" w:rsidRPr="00637D02">
        <w:rPr>
          <w:rFonts w:ascii="Arial" w:hAnsi="Arial" w:cs="Arial"/>
          <w:lang w:val="en-US"/>
        </w:rPr>
        <w:t>e pf.</w:t>
      </w:r>
      <w:r w:rsidRPr="00637D02">
        <w:rPr>
          <w:rFonts w:ascii="Arial" w:hAnsi="Arial" w:cs="Arial"/>
          <w:lang w:val="en-US"/>
        </w:rPr>
        <w:t xml:space="preserve">   </w:t>
      </w:r>
    </w:p>
    <w:p w:rsidR="00C536A9" w:rsidRPr="00637D02" w:rsidRDefault="00C536A9" w:rsidP="00416408">
      <w:pPr>
        <w:tabs>
          <w:tab w:val="left" w:pos="4253"/>
          <w:tab w:val="right" w:pos="10065"/>
          <w:tab w:val="left" w:pos="10348"/>
        </w:tabs>
        <w:spacing w:before="120" w:line="276" w:lineRule="auto"/>
        <w:rPr>
          <w:rFonts w:ascii="Arial" w:hAnsi="Arial" w:cs="Arial"/>
          <w:lang w:val="en-US"/>
        </w:rPr>
      </w:pPr>
    </w:p>
    <w:p w:rsidR="000944A1" w:rsidRPr="00637D02" w:rsidRDefault="000944A1" w:rsidP="00416408">
      <w:pPr>
        <w:tabs>
          <w:tab w:val="left" w:pos="4253"/>
          <w:tab w:val="left" w:pos="4567"/>
          <w:tab w:val="right" w:pos="10065"/>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COPPENS  Claude</w:t>
      </w:r>
      <w:r w:rsidRPr="00637D02">
        <w:rPr>
          <w:rFonts w:ascii="Arial" w:hAnsi="Arial" w:cs="Arial"/>
          <w:color w:val="4F81BD"/>
          <w:u w:val="single"/>
          <w:lang w:val="en-US"/>
        </w:rPr>
        <w:tab/>
        <w:t>Schaerbeek, 23.12.1936</w:t>
      </w:r>
    </w:p>
    <w:p w:rsidR="00595149" w:rsidRPr="00637D02" w:rsidRDefault="00595149"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pianista belga, studi al Conservatorio di Bruxelles con Maas. Perfezionamento a Parigi con Février           e M. Long. Vincitore di importanti concorsi pianistici internazionali. Insegnante al Conservatorio di Gand. Notevole esecutore delle opere di Satie, Villa Lobos e John Cage.</w:t>
      </w:r>
    </w:p>
    <w:p w:rsidR="00595149" w:rsidRPr="00637D02" w:rsidRDefault="00595149" w:rsidP="00416408">
      <w:pPr>
        <w:tabs>
          <w:tab w:val="left" w:pos="4253"/>
          <w:tab w:val="right" w:pos="10065"/>
          <w:tab w:val="left" w:pos="10348"/>
        </w:tabs>
        <w:spacing w:before="120" w:line="276" w:lineRule="auto"/>
        <w:rPr>
          <w:rFonts w:ascii="Arial" w:hAnsi="Arial" w:cs="Arial"/>
          <w:bCs/>
          <w:lang w:val="en"/>
        </w:rPr>
      </w:pPr>
      <w:r w:rsidRPr="00637D02">
        <w:rPr>
          <w:rFonts w:ascii="Arial" w:hAnsi="Arial" w:cs="Arial"/>
          <w:lang w:val="en-US"/>
        </w:rPr>
        <w:t>Wheels within wheels, sax contr. solo (1972, 21’50).   Saxo</w:t>
      </w:r>
      <w:r w:rsidRPr="00637D02">
        <w:rPr>
          <w:rFonts w:ascii="Arial" w:hAnsi="Arial" w:cs="Arial"/>
          <w:bCs/>
          <w:lang w:val="en"/>
        </w:rPr>
        <w:t>foonkwartet (1980, 13’</w:t>
      </w:r>
      <w:r w:rsidR="00B25D57" w:rsidRPr="00637D02">
        <w:rPr>
          <w:rFonts w:ascii="Arial" w:hAnsi="Arial" w:cs="Arial"/>
          <w:bCs/>
          <w:lang w:val="en"/>
        </w:rPr>
        <w:t>25</w:t>
      </w:r>
      <w:r w:rsidRPr="00637D02">
        <w:rPr>
          <w:rFonts w:ascii="Arial" w:hAnsi="Arial" w:cs="Arial"/>
          <w:bCs/>
          <w:lang w:val="en"/>
        </w:rPr>
        <w:t>).</w:t>
      </w:r>
    </w:p>
    <w:p w:rsidR="00B25D57" w:rsidRPr="00637D02" w:rsidRDefault="00B25D57" w:rsidP="00416408">
      <w:pPr>
        <w:tabs>
          <w:tab w:val="left" w:pos="4253"/>
          <w:tab w:val="right" w:pos="10065"/>
          <w:tab w:val="left" w:pos="10348"/>
        </w:tabs>
        <w:spacing w:before="120" w:line="276" w:lineRule="auto"/>
        <w:rPr>
          <w:rFonts w:ascii="Arial" w:hAnsi="Arial" w:cs="Arial"/>
          <w:bCs/>
          <w:lang w:val="en"/>
        </w:rPr>
      </w:pPr>
    </w:p>
    <w:p w:rsidR="00BF6F9F" w:rsidRPr="00637D02" w:rsidRDefault="00BF6F9F" w:rsidP="00416408">
      <w:pPr>
        <w:tabs>
          <w:tab w:val="left" w:pos="4253"/>
          <w:tab w:val="right" w:pos="10065"/>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 xml:space="preserve">CORBETT  Sidney  </w:t>
      </w:r>
      <w:r w:rsidRPr="00637D02">
        <w:rPr>
          <w:rFonts w:ascii="Arial" w:hAnsi="Arial" w:cs="Arial"/>
          <w:color w:val="4F81BD"/>
          <w:u w:val="single"/>
          <w:lang w:val="en-US"/>
        </w:rPr>
        <w:tab/>
        <w:t>Chicago, 1960</w:t>
      </w:r>
    </w:p>
    <w:p w:rsidR="00BF6F9F" w:rsidRPr="00637D02" w:rsidRDefault="00BF6F9F"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Studi all'Università di San Diego e alla Yale University. Perfezionamento con Ligeti. </w:t>
      </w:r>
    </w:p>
    <w:p w:rsidR="007313A1" w:rsidRPr="00637D02" w:rsidRDefault="00BF6F9F"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Variazioni:   1) Opening (1'35),   2) 3 Invenzioni (3'50),   3) Danza (1'25),   </w:t>
      </w:r>
    </w:p>
    <w:p w:rsidR="00C82BC6" w:rsidRPr="00637D02" w:rsidRDefault="00BF6F9F" w:rsidP="00416408">
      <w:pPr>
        <w:tabs>
          <w:tab w:val="left" w:pos="4253"/>
          <w:tab w:val="right" w:pos="10065"/>
          <w:tab w:val="left" w:pos="10348"/>
        </w:tabs>
        <w:spacing w:before="120" w:line="276" w:lineRule="auto"/>
        <w:rPr>
          <w:rFonts w:ascii="Arial" w:hAnsi="Arial" w:cs="Arial"/>
        </w:rPr>
      </w:pPr>
      <w:r w:rsidRPr="00637D02">
        <w:rPr>
          <w:rFonts w:ascii="Arial" w:hAnsi="Arial" w:cs="Arial"/>
        </w:rPr>
        <w:t>4) Aria e ritornello (3'10),   5) Finale con Cadenza (2'50).</w:t>
      </w:r>
    </w:p>
    <w:p w:rsidR="007313A1" w:rsidRPr="00637D02" w:rsidRDefault="007313A1" w:rsidP="00416408">
      <w:pPr>
        <w:tabs>
          <w:tab w:val="left" w:pos="4253"/>
          <w:tab w:val="right" w:pos="10065"/>
          <w:tab w:val="left" w:pos="10348"/>
        </w:tabs>
        <w:spacing w:before="120" w:line="276" w:lineRule="auto"/>
        <w:rPr>
          <w:rFonts w:ascii="Arial" w:hAnsi="Arial" w:cs="Arial"/>
        </w:rPr>
      </w:pPr>
    </w:p>
    <w:p w:rsidR="00507A12" w:rsidRPr="00637D02" w:rsidRDefault="00507A12" w:rsidP="00416408">
      <w:pPr>
        <w:tabs>
          <w:tab w:val="left" w:pos="4253"/>
          <w:tab w:val="left" w:pos="4685"/>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CORGHI  Azio</w:t>
      </w:r>
      <w:r w:rsidRPr="00637D02">
        <w:rPr>
          <w:rFonts w:ascii="Arial" w:hAnsi="Arial" w:cs="Arial"/>
          <w:color w:val="4F81BD"/>
          <w:u w:val="single"/>
        </w:rPr>
        <w:tab/>
        <w:t>Ciriè. 9.3.1937</w:t>
      </w:r>
    </w:p>
    <w:p w:rsidR="00507A12" w:rsidRPr="00637D02" w:rsidRDefault="00507A12"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italiano, studi di pianoforte al Conservatorio di Torino e di composizione a Milano con Bortone e Bettinelli. Insegnante di composizione a Torino, Parma, Milano e Roma. Accademico di Santa Cecilia. 1° premio al concorso Rai-Ricordi, 1967</w:t>
      </w:r>
    </w:p>
    <w:p w:rsidR="00EA3086" w:rsidRPr="00637D02" w:rsidRDefault="00EA3086"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rPr>
        <w:t xml:space="preserve">Nocturnus visus II, sax ten. solo (2002, 7’).   </w:t>
      </w:r>
      <w:r w:rsidRPr="00637D02">
        <w:rPr>
          <w:rFonts w:ascii="Arial" w:hAnsi="Arial" w:cs="Arial"/>
          <w:lang w:val="en-US"/>
        </w:rPr>
        <w:t xml:space="preserve">Portraits. sax bar. e pf.   </w:t>
      </w:r>
    </w:p>
    <w:p w:rsidR="003F5D6D" w:rsidRPr="00637D02" w:rsidRDefault="003F5D6D" w:rsidP="00416408">
      <w:pPr>
        <w:tabs>
          <w:tab w:val="left" w:pos="4253"/>
          <w:tab w:val="right" w:pos="10065"/>
          <w:tab w:val="left" w:pos="10348"/>
        </w:tabs>
        <w:spacing w:before="120" w:line="276" w:lineRule="auto"/>
        <w:rPr>
          <w:rFonts w:ascii="Arial" w:hAnsi="Arial" w:cs="Arial"/>
          <w:lang w:val="en-US"/>
        </w:rPr>
      </w:pPr>
    </w:p>
    <w:p w:rsidR="003F5D6D" w:rsidRPr="00637D02" w:rsidRDefault="003F5D6D" w:rsidP="00416408">
      <w:pPr>
        <w:pStyle w:val="Corpotesto"/>
        <w:tabs>
          <w:tab w:val="left" w:pos="4253"/>
          <w:tab w:val="left" w:pos="4739"/>
          <w:tab w:val="right" w:pos="10065"/>
          <w:tab w:val="left" w:pos="10348"/>
        </w:tabs>
        <w:spacing w:before="120" w:after="0" w:line="276" w:lineRule="auto"/>
        <w:rPr>
          <w:rFonts w:ascii="Arial" w:hAnsi="Arial" w:cs="Arial"/>
          <w:color w:val="4F81BD"/>
          <w:sz w:val="24"/>
          <w:szCs w:val="24"/>
          <w:u w:val="single"/>
        </w:rPr>
      </w:pPr>
      <w:r w:rsidRPr="00637D02">
        <w:rPr>
          <w:rFonts w:ascii="Arial" w:hAnsi="Arial" w:cs="Arial"/>
          <w:color w:val="4F81BD"/>
          <w:sz w:val="24"/>
          <w:szCs w:val="24"/>
          <w:u w:val="single"/>
        </w:rPr>
        <w:t>CORDERO  Roque</w:t>
      </w:r>
      <w:r w:rsidRPr="00637D02">
        <w:rPr>
          <w:rFonts w:ascii="Arial" w:hAnsi="Arial" w:cs="Arial"/>
          <w:color w:val="4F81BD"/>
          <w:sz w:val="24"/>
          <w:szCs w:val="24"/>
          <w:u w:val="single"/>
        </w:rPr>
        <w:tab/>
      </w:r>
      <w:r w:rsidR="005C1C7F" w:rsidRPr="00637D02">
        <w:rPr>
          <w:rFonts w:ascii="Arial" w:hAnsi="Arial" w:cs="Arial"/>
          <w:color w:val="4F81BD"/>
          <w:sz w:val="24"/>
          <w:szCs w:val="24"/>
          <w:u w:val="single"/>
        </w:rPr>
        <w:t>Panama, 16.8.1917</w:t>
      </w:r>
    </w:p>
    <w:p w:rsidR="003F5D6D" w:rsidRPr="00637D02" w:rsidRDefault="003F5D6D"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Compositore e direttore d’orchestra. Perfezionamento all’Università di Minneapolis con Krenek, Barzin e Mitropoulos. Vincitore del Guggenheim nel 1949. Professore di composizione a Panama.</w:t>
      </w:r>
    </w:p>
    <w:p w:rsidR="003F5D6D" w:rsidRPr="00637D02" w:rsidRDefault="003F5D6D" w:rsidP="00416408">
      <w:pPr>
        <w:tabs>
          <w:tab w:val="left" w:pos="4253"/>
          <w:tab w:val="right" w:pos="10065"/>
          <w:tab w:val="left" w:pos="10348"/>
        </w:tabs>
        <w:spacing w:before="120" w:line="276" w:lineRule="auto"/>
        <w:rPr>
          <w:rFonts w:ascii="Arial" w:hAnsi="Arial" w:cs="Arial"/>
        </w:rPr>
      </w:pPr>
      <w:r w:rsidRPr="00637D02">
        <w:rPr>
          <w:rFonts w:ascii="Arial" w:hAnsi="Arial" w:cs="Arial"/>
        </w:rPr>
        <w:t>Soliloquio 2, per sax contralto solo (1976).</w:t>
      </w:r>
    </w:p>
    <w:p w:rsidR="00573508" w:rsidRPr="00637D02" w:rsidRDefault="00573508" w:rsidP="00416408">
      <w:pPr>
        <w:tabs>
          <w:tab w:val="left" w:pos="4253"/>
          <w:tab w:val="right" w:pos="10065"/>
          <w:tab w:val="left" w:pos="10348"/>
        </w:tabs>
        <w:spacing w:before="120" w:line="276" w:lineRule="auto"/>
        <w:rPr>
          <w:rFonts w:ascii="Arial" w:hAnsi="Arial" w:cs="Arial"/>
        </w:rPr>
      </w:pPr>
    </w:p>
    <w:p w:rsidR="009D31F4" w:rsidRPr="00637D02" w:rsidRDefault="009D31F4" w:rsidP="00416408">
      <w:pPr>
        <w:tabs>
          <w:tab w:val="left" w:pos="4253"/>
          <w:tab w:val="left" w:pos="4750"/>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lastRenderedPageBreak/>
        <w:t>CORIGLIANO  John</w:t>
      </w:r>
      <w:r w:rsidRPr="00637D02">
        <w:rPr>
          <w:rFonts w:ascii="Arial" w:hAnsi="Arial" w:cs="Arial"/>
          <w:color w:val="4F81BD"/>
          <w:u w:val="single"/>
        </w:rPr>
        <w:tab/>
        <w:t>New York, 16.2.1938</w:t>
      </w:r>
    </w:p>
    <w:p w:rsidR="009D31F4" w:rsidRPr="00637D02" w:rsidRDefault="009D31F4"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americano, famiglia di musicisti. Insegnante al Lehman College e all’Università di New York, “Compositore dell’Anno” nel 1992. Premio Pulitzer nel 2001.</w:t>
      </w:r>
    </w:p>
    <w:p w:rsidR="009D31F4" w:rsidRPr="00637D02" w:rsidRDefault="009D31F4" w:rsidP="00416408">
      <w:pPr>
        <w:tabs>
          <w:tab w:val="left" w:pos="4253"/>
          <w:tab w:val="right" w:pos="10065"/>
          <w:tab w:val="left" w:pos="10348"/>
        </w:tabs>
        <w:spacing w:before="120" w:line="276" w:lineRule="auto"/>
        <w:rPr>
          <w:rFonts w:ascii="Arial" w:hAnsi="Arial" w:cs="Arial"/>
        </w:rPr>
      </w:pPr>
      <w:r w:rsidRPr="00637D02">
        <w:rPr>
          <w:rFonts w:ascii="Arial" w:hAnsi="Arial" w:cs="Arial"/>
        </w:rPr>
        <w:t>Serenata e Rondo per sax contr. e pf.</w:t>
      </w:r>
    </w:p>
    <w:p w:rsidR="00D760A4" w:rsidRPr="00637D02" w:rsidRDefault="00D760A4" w:rsidP="00416408">
      <w:pPr>
        <w:tabs>
          <w:tab w:val="left" w:pos="4253"/>
          <w:tab w:val="right" w:pos="10065"/>
          <w:tab w:val="left" w:pos="10348"/>
        </w:tabs>
        <w:spacing w:before="120" w:line="276" w:lineRule="auto"/>
        <w:rPr>
          <w:rFonts w:ascii="Arial" w:hAnsi="Arial" w:cs="Arial"/>
        </w:rPr>
      </w:pPr>
    </w:p>
    <w:p w:rsidR="00D760A4" w:rsidRPr="00637D02" w:rsidRDefault="00D760A4" w:rsidP="00416408">
      <w:pPr>
        <w:tabs>
          <w:tab w:val="left" w:pos="4253"/>
          <w:tab w:val="left" w:pos="4739"/>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CORIOLIS  Emmanuel de</w:t>
      </w:r>
      <w:r w:rsidRPr="00637D02">
        <w:rPr>
          <w:rFonts w:ascii="Arial" w:hAnsi="Arial" w:cs="Arial"/>
          <w:color w:val="4F81BD"/>
          <w:u w:val="single"/>
        </w:rPr>
        <w:tab/>
        <w:t>1907 - 1977.</w:t>
      </w:r>
    </w:p>
    <w:p w:rsidR="00D760A4" w:rsidRPr="00637D02" w:rsidRDefault="00D760A4" w:rsidP="00416408">
      <w:pPr>
        <w:pStyle w:val="Titolo"/>
        <w:tabs>
          <w:tab w:val="left" w:pos="4253"/>
          <w:tab w:val="right" w:pos="10065"/>
          <w:tab w:val="left" w:pos="10348"/>
        </w:tabs>
        <w:spacing w:before="120" w:after="0" w:line="276" w:lineRule="auto"/>
        <w:jc w:val="left"/>
        <w:outlineLvl w:val="9"/>
        <w:rPr>
          <w:b w:val="0"/>
          <w:color w:val="4F81BD"/>
          <w:sz w:val="20"/>
          <w:szCs w:val="20"/>
        </w:rPr>
      </w:pPr>
      <w:r w:rsidRPr="00637D02">
        <w:rPr>
          <w:b w:val="0"/>
          <w:color w:val="4F81BD"/>
          <w:sz w:val="20"/>
          <w:szCs w:val="20"/>
        </w:rPr>
        <w:t>Compositore francese.</w:t>
      </w:r>
    </w:p>
    <w:p w:rsidR="00D760A4" w:rsidRPr="00637D02" w:rsidRDefault="00D760A4" w:rsidP="00416408">
      <w:pPr>
        <w:tabs>
          <w:tab w:val="left" w:pos="4253"/>
          <w:tab w:val="right" w:pos="10065"/>
          <w:tab w:val="left" w:pos="10348"/>
        </w:tabs>
        <w:spacing w:before="120" w:line="276" w:lineRule="auto"/>
        <w:rPr>
          <w:rFonts w:ascii="Arial" w:hAnsi="Arial" w:cs="Arial"/>
        </w:rPr>
      </w:pPr>
      <w:r w:rsidRPr="00637D02">
        <w:rPr>
          <w:rFonts w:ascii="Arial" w:hAnsi="Arial" w:cs="Arial"/>
        </w:rPr>
        <w:t>Sax contr. e pf.:   Intermezzo,   Pavana,   Barcarola.</w:t>
      </w:r>
    </w:p>
    <w:p w:rsidR="00205BA1" w:rsidRPr="00637D02" w:rsidRDefault="00205BA1" w:rsidP="00416408">
      <w:pPr>
        <w:tabs>
          <w:tab w:val="left" w:pos="4253"/>
          <w:tab w:val="right" w:pos="10065"/>
          <w:tab w:val="left" w:pos="10348"/>
        </w:tabs>
        <w:spacing w:before="120" w:line="276" w:lineRule="auto"/>
        <w:rPr>
          <w:rFonts w:ascii="Arial" w:hAnsi="Arial" w:cs="Arial"/>
        </w:rPr>
      </w:pPr>
    </w:p>
    <w:p w:rsidR="00205BA1" w:rsidRPr="00637D02" w:rsidRDefault="00205BA1"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COR</w:t>
      </w:r>
      <w:r w:rsidR="00B30B70" w:rsidRPr="00637D02">
        <w:rPr>
          <w:rFonts w:ascii="Arial" w:hAnsi="Arial" w:cs="Arial"/>
          <w:color w:val="4F81BD"/>
          <w:u w:val="single"/>
        </w:rPr>
        <w:t>Y</w:t>
      </w:r>
      <w:r w:rsidRPr="00637D02">
        <w:rPr>
          <w:rFonts w:ascii="Arial" w:hAnsi="Arial" w:cs="Arial"/>
          <w:color w:val="4F81BD"/>
          <w:u w:val="single"/>
        </w:rPr>
        <w:t>N  Roland</w:t>
      </w:r>
      <w:r w:rsidR="00313176" w:rsidRPr="00637D02">
        <w:rPr>
          <w:rFonts w:ascii="Arial" w:hAnsi="Arial" w:cs="Arial"/>
          <w:color w:val="4F81BD"/>
          <w:u w:val="single"/>
        </w:rPr>
        <w:t xml:space="preserve">                               </w:t>
      </w:r>
      <w:r w:rsidR="005F4211" w:rsidRPr="00637D02">
        <w:rPr>
          <w:rFonts w:ascii="Arial" w:hAnsi="Arial" w:cs="Arial"/>
          <w:color w:val="4F81BD"/>
          <w:u w:val="single"/>
        </w:rPr>
        <w:tab/>
      </w:r>
      <w:r w:rsidRPr="00637D02">
        <w:rPr>
          <w:rFonts w:ascii="Arial" w:hAnsi="Arial" w:cs="Arial"/>
          <w:color w:val="4F81BD"/>
          <w:u w:val="single"/>
        </w:rPr>
        <w:t>Kortrijk, 21.12.1938</w:t>
      </w:r>
    </w:p>
    <w:p w:rsidR="002E0F21" w:rsidRPr="00637D02" w:rsidRDefault="002E0F21"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pianista e violinista belga, studi all’Università di Gand. Insegnante di violino e pianoforte all’Accademia Musicale di Harelbeke e di composizione all’Universita di Ghent.</w:t>
      </w:r>
    </w:p>
    <w:p w:rsidR="00205BA1" w:rsidRPr="00637D02" w:rsidRDefault="00205BA1" w:rsidP="00416408">
      <w:pPr>
        <w:tabs>
          <w:tab w:val="left" w:pos="4253"/>
          <w:tab w:val="right" w:pos="10065"/>
          <w:tab w:val="left" w:pos="10348"/>
        </w:tabs>
        <w:spacing w:before="120" w:line="276" w:lineRule="auto"/>
        <w:rPr>
          <w:rFonts w:ascii="Arial" w:hAnsi="Arial" w:cs="Arial"/>
        </w:rPr>
      </w:pPr>
      <w:r w:rsidRPr="00637D02">
        <w:rPr>
          <w:rFonts w:ascii="Arial" w:hAnsi="Arial" w:cs="Arial"/>
        </w:rPr>
        <w:t>Fantasia, sa</w:t>
      </w:r>
      <w:r w:rsidR="00B30B70" w:rsidRPr="00637D02">
        <w:rPr>
          <w:rFonts w:ascii="Arial" w:hAnsi="Arial" w:cs="Arial"/>
        </w:rPr>
        <w:t>x</w:t>
      </w:r>
      <w:r w:rsidRPr="00637D02">
        <w:rPr>
          <w:rFonts w:ascii="Arial" w:hAnsi="Arial" w:cs="Arial"/>
        </w:rPr>
        <w:t xml:space="preserve"> cont. e pf. op. 7 (1973).   Quartetto di sass</w:t>
      </w:r>
      <w:r w:rsidR="004409F2" w:rsidRPr="00637D02">
        <w:rPr>
          <w:rFonts w:ascii="Arial" w:hAnsi="Arial" w:cs="Arial"/>
        </w:rPr>
        <w:t>ofoni,</w:t>
      </w:r>
      <w:r w:rsidRPr="00637D02">
        <w:rPr>
          <w:rFonts w:ascii="Arial" w:hAnsi="Arial" w:cs="Arial"/>
        </w:rPr>
        <w:t xml:space="preserve"> op. 31</w:t>
      </w:r>
      <w:r w:rsidR="002E0F21" w:rsidRPr="00637D02">
        <w:rPr>
          <w:rFonts w:ascii="Arial" w:hAnsi="Arial" w:cs="Arial"/>
        </w:rPr>
        <w:t>a</w:t>
      </w:r>
      <w:r w:rsidRPr="00637D02">
        <w:rPr>
          <w:rFonts w:ascii="Arial" w:hAnsi="Arial" w:cs="Arial"/>
        </w:rPr>
        <w:t xml:space="preserve"> (1982, 17’).</w:t>
      </w:r>
    </w:p>
    <w:p w:rsidR="005E4AEA" w:rsidRPr="00637D02" w:rsidRDefault="00205BA1" w:rsidP="00416408">
      <w:pPr>
        <w:tabs>
          <w:tab w:val="left" w:pos="4253"/>
          <w:tab w:val="right" w:pos="10065"/>
          <w:tab w:val="left" w:pos="10348"/>
        </w:tabs>
        <w:spacing w:before="120" w:line="276" w:lineRule="auto"/>
        <w:rPr>
          <w:rFonts w:ascii="Arial" w:hAnsi="Arial" w:cs="Arial"/>
        </w:rPr>
      </w:pPr>
      <w:r w:rsidRPr="00637D02">
        <w:rPr>
          <w:rFonts w:ascii="Arial" w:hAnsi="Arial" w:cs="Arial"/>
        </w:rPr>
        <w:t>Ascen</w:t>
      </w:r>
      <w:r w:rsidR="00943016" w:rsidRPr="00637D02">
        <w:rPr>
          <w:rFonts w:ascii="Arial" w:hAnsi="Arial" w:cs="Arial"/>
        </w:rPr>
        <w:t>c</w:t>
      </w:r>
      <w:r w:rsidRPr="00637D02">
        <w:rPr>
          <w:rFonts w:ascii="Arial" w:hAnsi="Arial" w:cs="Arial"/>
        </w:rPr>
        <w:t>ion op. 26, per sa</w:t>
      </w:r>
      <w:r w:rsidR="00D365D9" w:rsidRPr="00637D02">
        <w:rPr>
          <w:rFonts w:ascii="Arial" w:hAnsi="Arial" w:cs="Arial"/>
        </w:rPr>
        <w:t>x</w:t>
      </w:r>
      <w:r w:rsidRPr="00637D02">
        <w:rPr>
          <w:rFonts w:ascii="Arial" w:hAnsi="Arial" w:cs="Arial"/>
        </w:rPr>
        <w:t xml:space="preserve"> sopr. e cont. (1982, 1’40).</w:t>
      </w:r>
    </w:p>
    <w:p w:rsidR="003466F1" w:rsidRPr="00637D02" w:rsidRDefault="003466F1" w:rsidP="00416408">
      <w:pPr>
        <w:tabs>
          <w:tab w:val="left" w:pos="4253"/>
          <w:tab w:val="right" w:pos="10065"/>
          <w:tab w:val="left" w:pos="10348"/>
        </w:tabs>
        <w:spacing w:before="120" w:line="276" w:lineRule="auto"/>
        <w:rPr>
          <w:rFonts w:ascii="Arial" w:hAnsi="Arial" w:cs="Arial"/>
        </w:rPr>
      </w:pPr>
    </w:p>
    <w:p w:rsidR="003466F1" w:rsidRPr="00637D02" w:rsidRDefault="003466F1"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COSENTINO  Mario</w:t>
      </w:r>
      <w:r w:rsidRPr="00637D02">
        <w:rPr>
          <w:rFonts w:ascii="Arial" w:hAnsi="Arial" w:cs="Arial"/>
          <w:color w:val="4F81BD"/>
          <w:u w:val="single"/>
        </w:rPr>
        <w:tab/>
        <w:t>1930 - 2000.</w:t>
      </w:r>
    </w:p>
    <w:p w:rsidR="003466F1" w:rsidRPr="00637D02" w:rsidRDefault="003466F1"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clarinettista argentino, allievo di Carrubba, Spatola, Marcoli e Giacobbe. Solista di clarinetto nell’Orchestra Filarmonica del Teatro Colon.</w:t>
      </w:r>
    </w:p>
    <w:p w:rsidR="003466F1" w:rsidRPr="00637D02" w:rsidRDefault="003466F1" w:rsidP="00416408">
      <w:pPr>
        <w:tabs>
          <w:tab w:val="left" w:pos="4253"/>
          <w:tab w:val="right" w:pos="10065"/>
          <w:tab w:val="left" w:pos="10348"/>
        </w:tabs>
        <w:spacing w:before="120" w:line="276" w:lineRule="auto"/>
        <w:rPr>
          <w:rFonts w:ascii="Arial" w:hAnsi="Arial" w:cs="Arial"/>
        </w:rPr>
      </w:pPr>
      <w:r w:rsidRPr="00637D02">
        <w:rPr>
          <w:rFonts w:ascii="Arial" w:hAnsi="Arial" w:cs="Arial"/>
        </w:rPr>
        <w:t>Lucubraciones per i 4 sax (1971).</w:t>
      </w:r>
    </w:p>
    <w:p w:rsidR="00205BA1" w:rsidRPr="00637D02" w:rsidRDefault="00205BA1" w:rsidP="00416408">
      <w:pPr>
        <w:tabs>
          <w:tab w:val="left" w:pos="4253"/>
          <w:tab w:val="right" w:pos="10065"/>
          <w:tab w:val="left" w:pos="10348"/>
        </w:tabs>
        <w:spacing w:before="120" w:line="276" w:lineRule="auto"/>
        <w:rPr>
          <w:rFonts w:ascii="Arial" w:hAnsi="Arial" w:cs="Arial"/>
        </w:rPr>
      </w:pPr>
    </w:p>
    <w:p w:rsidR="005E4AEA" w:rsidRPr="00637D02" w:rsidRDefault="005E4AEA" w:rsidP="00416408">
      <w:pPr>
        <w:tabs>
          <w:tab w:val="left" w:pos="4253"/>
          <w:tab w:val="left" w:pos="4696"/>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COUF  Herbert</w:t>
      </w:r>
      <w:r w:rsidR="000F6244" w:rsidRPr="00637D02">
        <w:rPr>
          <w:rFonts w:ascii="Arial" w:hAnsi="Arial" w:cs="Arial"/>
          <w:color w:val="4F81BD"/>
          <w:u w:val="single"/>
        </w:rPr>
        <w:tab/>
        <w:t>1920</w:t>
      </w:r>
    </w:p>
    <w:p w:rsidR="005E4AEA" w:rsidRPr="00637D02" w:rsidRDefault="005E4AEA"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Introduzione, Danza e Furioso, </w:t>
      </w:r>
      <w:r w:rsidR="005A53DB" w:rsidRPr="00637D02">
        <w:rPr>
          <w:rFonts w:ascii="Arial" w:hAnsi="Arial" w:cs="Arial"/>
        </w:rPr>
        <w:t>sax</w:t>
      </w:r>
      <w:r w:rsidRPr="00637D02">
        <w:rPr>
          <w:rFonts w:ascii="Arial" w:hAnsi="Arial" w:cs="Arial"/>
        </w:rPr>
        <w:t xml:space="preserve"> </w:t>
      </w:r>
      <w:r w:rsidR="009E78B1" w:rsidRPr="00637D02">
        <w:rPr>
          <w:rFonts w:ascii="Arial" w:hAnsi="Arial" w:cs="Arial"/>
        </w:rPr>
        <w:t xml:space="preserve">contr. </w:t>
      </w:r>
      <w:r w:rsidRPr="00637D02">
        <w:rPr>
          <w:rFonts w:ascii="Arial" w:hAnsi="Arial" w:cs="Arial"/>
        </w:rPr>
        <w:t>solo.</w:t>
      </w:r>
    </w:p>
    <w:p w:rsidR="007A4745" w:rsidRPr="00637D02" w:rsidRDefault="007A4745" w:rsidP="00416408">
      <w:pPr>
        <w:tabs>
          <w:tab w:val="left" w:pos="4253"/>
          <w:tab w:val="right" w:pos="10065"/>
          <w:tab w:val="left" w:pos="10348"/>
        </w:tabs>
        <w:spacing w:before="120" w:line="276" w:lineRule="auto"/>
        <w:rPr>
          <w:rFonts w:ascii="Arial" w:hAnsi="Arial" w:cs="Arial"/>
        </w:rPr>
      </w:pPr>
    </w:p>
    <w:p w:rsidR="007A4745" w:rsidRPr="00637D02" w:rsidRDefault="007A4745" w:rsidP="00416408">
      <w:pPr>
        <w:tabs>
          <w:tab w:val="left" w:pos="4253"/>
          <w:tab w:val="right" w:pos="10065"/>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COURNET  Francis</w:t>
      </w:r>
    </w:p>
    <w:p w:rsidR="007A4745" w:rsidRPr="00637D02" w:rsidRDefault="007A4745"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Thesaurus del sassofonista.</w:t>
      </w:r>
    </w:p>
    <w:p w:rsidR="00237EAA" w:rsidRPr="00637D02" w:rsidRDefault="00237EAA" w:rsidP="00416408">
      <w:pPr>
        <w:tabs>
          <w:tab w:val="left" w:pos="4253"/>
          <w:tab w:val="right" w:pos="10065"/>
          <w:tab w:val="left" w:pos="10348"/>
        </w:tabs>
        <w:spacing w:before="120" w:line="276" w:lineRule="auto"/>
        <w:rPr>
          <w:rFonts w:ascii="Arial" w:hAnsi="Arial" w:cs="Arial"/>
          <w:lang w:val="fr-FR"/>
        </w:rPr>
      </w:pPr>
    </w:p>
    <w:p w:rsidR="00404180" w:rsidRPr="00637D02" w:rsidRDefault="00404180" w:rsidP="00416408">
      <w:pPr>
        <w:tabs>
          <w:tab w:val="left" w:pos="4253"/>
          <w:tab w:val="left" w:pos="45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COWAN  Don</w:t>
      </w:r>
      <w:r w:rsidR="00700A4B" w:rsidRPr="00637D02">
        <w:rPr>
          <w:rFonts w:ascii="Arial" w:hAnsi="Arial" w:cs="Arial"/>
          <w:color w:val="4F81BD"/>
          <w:u w:val="single"/>
        </w:rPr>
        <w:t>ovan</w:t>
      </w:r>
      <w:r w:rsidR="00700A4B" w:rsidRPr="00637D02">
        <w:rPr>
          <w:rFonts w:ascii="Arial" w:hAnsi="Arial" w:cs="Arial"/>
          <w:color w:val="4F81BD"/>
          <w:u w:val="single"/>
        </w:rPr>
        <w:tab/>
        <w:t>Outlook, 22.6.1919</w:t>
      </w:r>
    </w:p>
    <w:p w:rsidR="002678C1" w:rsidRPr="00637D02" w:rsidRDefault="002678C1"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w:t>
      </w:r>
      <w:r w:rsidR="007429EF" w:rsidRPr="00637D02">
        <w:rPr>
          <w:rFonts w:ascii="Arial" w:hAnsi="Arial" w:cs="Arial"/>
          <w:color w:val="4F81BD"/>
          <w:sz w:val="20"/>
          <w:szCs w:val="20"/>
        </w:rPr>
        <w:t>, musicologo e arrangiatore</w:t>
      </w:r>
      <w:r w:rsidRPr="00637D02">
        <w:rPr>
          <w:rFonts w:ascii="Arial" w:hAnsi="Arial" w:cs="Arial"/>
          <w:color w:val="4F81BD"/>
          <w:sz w:val="20"/>
          <w:szCs w:val="20"/>
        </w:rPr>
        <w:t xml:space="preserve"> canadese</w:t>
      </w:r>
      <w:r w:rsidR="007429EF" w:rsidRPr="00637D02">
        <w:rPr>
          <w:rFonts w:ascii="Arial" w:hAnsi="Arial" w:cs="Arial"/>
          <w:color w:val="4F81BD"/>
          <w:sz w:val="20"/>
          <w:szCs w:val="20"/>
        </w:rPr>
        <w:t>, studi al Saskatchewan College</w:t>
      </w:r>
      <w:r w:rsidRPr="00637D02">
        <w:rPr>
          <w:rFonts w:ascii="Arial" w:hAnsi="Arial" w:cs="Arial"/>
          <w:color w:val="4F81BD"/>
          <w:sz w:val="20"/>
          <w:szCs w:val="20"/>
        </w:rPr>
        <w:t xml:space="preserve">. Insegnante all’Università di </w:t>
      </w:r>
      <w:r w:rsidR="007429EF" w:rsidRPr="00637D02">
        <w:rPr>
          <w:rFonts w:ascii="Arial" w:hAnsi="Arial" w:cs="Arial"/>
          <w:color w:val="4F81BD"/>
          <w:sz w:val="20"/>
          <w:szCs w:val="20"/>
        </w:rPr>
        <w:t xml:space="preserve">Saskatchewan e di </w:t>
      </w:r>
      <w:r w:rsidRPr="00637D02">
        <w:rPr>
          <w:rFonts w:ascii="Arial" w:hAnsi="Arial" w:cs="Arial"/>
          <w:color w:val="4F81BD"/>
          <w:sz w:val="20"/>
          <w:szCs w:val="20"/>
        </w:rPr>
        <w:t>Regina.</w:t>
      </w:r>
      <w:r w:rsidR="007429EF" w:rsidRPr="00637D02">
        <w:rPr>
          <w:rFonts w:ascii="Arial" w:hAnsi="Arial" w:cs="Arial"/>
          <w:color w:val="4F81BD"/>
          <w:sz w:val="20"/>
          <w:szCs w:val="20"/>
        </w:rPr>
        <w:t xml:space="preserve"> Arrangiatore di brani di Scarlatti e Clementi per il flauto. </w:t>
      </w:r>
      <w:r w:rsidR="009E5845" w:rsidRPr="00637D02">
        <w:rPr>
          <w:rFonts w:ascii="Arial" w:hAnsi="Arial" w:cs="Arial"/>
          <w:color w:val="4F81BD"/>
          <w:sz w:val="20"/>
          <w:szCs w:val="20"/>
        </w:rPr>
        <w:t xml:space="preserve">Dopo il pensionamento vive a Victoria, dove </w:t>
      </w:r>
      <w:r w:rsidR="00FA7331" w:rsidRPr="00637D02">
        <w:rPr>
          <w:rFonts w:ascii="Arial" w:hAnsi="Arial" w:cs="Arial"/>
          <w:color w:val="4F81BD"/>
          <w:sz w:val="20"/>
          <w:szCs w:val="20"/>
        </w:rPr>
        <w:t>continua</w:t>
      </w:r>
      <w:r w:rsidR="009E5845" w:rsidRPr="00637D02">
        <w:rPr>
          <w:rFonts w:ascii="Arial" w:hAnsi="Arial" w:cs="Arial"/>
          <w:color w:val="4F81BD"/>
          <w:sz w:val="20"/>
          <w:szCs w:val="20"/>
        </w:rPr>
        <w:t xml:space="preserve"> a suonare sassofono, flauto e clarinetto nelle orchestrine da ballo locali. Alla data odierna, 15.5.2008, penso che si sia ritirato definitivamente, riflettendo sulla scomparsa della Musica “Classica”, ossia della “Vera Musica”, </w:t>
      </w:r>
      <w:r w:rsidR="000C70F8" w:rsidRPr="00637D02">
        <w:rPr>
          <w:rFonts w:ascii="Arial" w:hAnsi="Arial" w:cs="Arial"/>
          <w:color w:val="4F81BD"/>
          <w:sz w:val="20"/>
          <w:szCs w:val="20"/>
        </w:rPr>
        <w:t>considerando l</w:t>
      </w:r>
      <w:r w:rsidR="009E5845" w:rsidRPr="00637D02">
        <w:rPr>
          <w:rFonts w:ascii="Arial" w:hAnsi="Arial" w:cs="Arial"/>
          <w:color w:val="4F81BD"/>
          <w:sz w:val="20"/>
          <w:szCs w:val="20"/>
        </w:rPr>
        <w:t xml:space="preserve">a frase “1000 e non più 1000”, un </w:t>
      </w:r>
      <w:r w:rsidR="00FA7331" w:rsidRPr="00637D02">
        <w:rPr>
          <w:rFonts w:ascii="Arial" w:hAnsi="Arial" w:cs="Arial"/>
          <w:color w:val="4F81BD"/>
          <w:sz w:val="20"/>
          <w:szCs w:val="20"/>
        </w:rPr>
        <w:t>giudizio</w:t>
      </w:r>
      <w:r w:rsidR="009E5845" w:rsidRPr="00637D02">
        <w:rPr>
          <w:rFonts w:ascii="Arial" w:hAnsi="Arial" w:cs="Arial"/>
          <w:color w:val="4F81BD"/>
          <w:sz w:val="20"/>
          <w:szCs w:val="20"/>
        </w:rPr>
        <w:t xml:space="preserve"> che va interpretat</w:t>
      </w:r>
      <w:r w:rsidR="00FA7331" w:rsidRPr="00637D02">
        <w:rPr>
          <w:rFonts w:ascii="Arial" w:hAnsi="Arial" w:cs="Arial"/>
          <w:color w:val="4F81BD"/>
          <w:sz w:val="20"/>
          <w:szCs w:val="20"/>
        </w:rPr>
        <w:t>o</w:t>
      </w:r>
      <w:r w:rsidR="009E5845" w:rsidRPr="00637D02">
        <w:rPr>
          <w:rFonts w:ascii="Arial" w:hAnsi="Arial" w:cs="Arial"/>
          <w:color w:val="4F81BD"/>
          <w:sz w:val="20"/>
          <w:szCs w:val="20"/>
        </w:rPr>
        <w:t xml:space="preserve"> non come “Fine del mondo vivente” ma come “Fine del mondo intelligente”. </w:t>
      </w:r>
    </w:p>
    <w:p w:rsidR="000E1089" w:rsidRPr="00637D02" w:rsidRDefault="002678C1" w:rsidP="00416408">
      <w:pPr>
        <w:tabs>
          <w:tab w:val="left" w:pos="4253"/>
          <w:tab w:val="left" w:pos="10063"/>
          <w:tab w:val="left" w:pos="10348"/>
        </w:tabs>
        <w:spacing w:before="120" w:line="276" w:lineRule="auto"/>
        <w:rPr>
          <w:rFonts w:ascii="Arial" w:hAnsi="Arial" w:cs="Arial"/>
        </w:rPr>
      </w:pPr>
      <w:r w:rsidRPr="00637D02">
        <w:rPr>
          <w:rFonts w:ascii="Arial" w:hAnsi="Arial" w:cs="Arial"/>
        </w:rPr>
        <w:t xml:space="preserve">Shadows, </w:t>
      </w:r>
      <w:r w:rsidR="005A53DB" w:rsidRPr="00637D02">
        <w:rPr>
          <w:rFonts w:ascii="Arial" w:hAnsi="Arial" w:cs="Arial"/>
        </w:rPr>
        <w:t>sax</w:t>
      </w:r>
      <w:r w:rsidR="00404180" w:rsidRPr="00637D02">
        <w:rPr>
          <w:rFonts w:ascii="Arial" w:hAnsi="Arial" w:cs="Arial"/>
        </w:rPr>
        <w:t xml:space="preserve"> contr. solo.</w:t>
      </w:r>
      <w:r w:rsidR="00791A6A" w:rsidRPr="00637D02">
        <w:rPr>
          <w:rFonts w:ascii="Arial" w:hAnsi="Arial" w:cs="Arial"/>
        </w:rPr>
        <w:t xml:space="preserve">   </w:t>
      </w:r>
      <w:r w:rsidR="007429EF" w:rsidRPr="00637D02">
        <w:rPr>
          <w:rFonts w:ascii="Arial" w:hAnsi="Arial" w:cs="Arial"/>
        </w:rPr>
        <w:t xml:space="preserve">Sax e pf.:   </w:t>
      </w:r>
      <w:r w:rsidR="00791A6A" w:rsidRPr="00637D02">
        <w:rPr>
          <w:rFonts w:ascii="Arial" w:hAnsi="Arial" w:cs="Arial"/>
        </w:rPr>
        <w:t>Impressions</w:t>
      </w:r>
      <w:r w:rsidR="007429EF" w:rsidRPr="00637D02">
        <w:rPr>
          <w:rFonts w:ascii="Arial" w:hAnsi="Arial" w:cs="Arial"/>
        </w:rPr>
        <w:t xml:space="preserve"> (1968)</w:t>
      </w:r>
      <w:r w:rsidR="00791A6A" w:rsidRPr="00637D02">
        <w:rPr>
          <w:rFonts w:ascii="Arial" w:hAnsi="Arial" w:cs="Arial"/>
        </w:rPr>
        <w:t xml:space="preserve">.   </w:t>
      </w:r>
    </w:p>
    <w:p w:rsidR="00404180" w:rsidRPr="00637D02" w:rsidRDefault="00791A6A" w:rsidP="00416408">
      <w:pPr>
        <w:tabs>
          <w:tab w:val="left" w:pos="4253"/>
          <w:tab w:val="left" w:pos="10063"/>
          <w:tab w:val="left" w:pos="10348"/>
        </w:tabs>
        <w:spacing w:before="120" w:line="276" w:lineRule="auto"/>
        <w:rPr>
          <w:rFonts w:ascii="Arial" w:hAnsi="Arial" w:cs="Arial"/>
          <w:lang w:val="en-US"/>
        </w:rPr>
      </w:pPr>
      <w:r w:rsidRPr="00637D02">
        <w:rPr>
          <w:rFonts w:ascii="Arial" w:hAnsi="Arial" w:cs="Arial"/>
          <w:lang w:val="en-US"/>
        </w:rPr>
        <w:t>Morceau de Genre</w:t>
      </w:r>
      <w:r w:rsidR="007429EF" w:rsidRPr="00637D02">
        <w:rPr>
          <w:rFonts w:ascii="Arial" w:hAnsi="Arial" w:cs="Arial"/>
          <w:lang w:val="en-US"/>
        </w:rPr>
        <w:t xml:space="preserve"> (1968)</w:t>
      </w:r>
      <w:r w:rsidRPr="00637D02">
        <w:rPr>
          <w:rFonts w:ascii="Arial" w:hAnsi="Arial" w:cs="Arial"/>
          <w:lang w:val="en-US"/>
        </w:rPr>
        <w:t>.   Reflections</w:t>
      </w:r>
      <w:r w:rsidR="007429EF" w:rsidRPr="00637D02">
        <w:rPr>
          <w:rFonts w:ascii="Arial" w:hAnsi="Arial" w:cs="Arial"/>
          <w:lang w:val="en-US"/>
        </w:rPr>
        <w:t xml:space="preserve"> (1969)</w:t>
      </w:r>
      <w:r w:rsidRPr="00637D02">
        <w:rPr>
          <w:rFonts w:ascii="Arial" w:hAnsi="Arial" w:cs="Arial"/>
          <w:lang w:val="en-US"/>
        </w:rPr>
        <w:t>.</w:t>
      </w:r>
      <w:r w:rsidR="007429EF" w:rsidRPr="00637D02">
        <w:rPr>
          <w:rFonts w:ascii="Arial" w:hAnsi="Arial" w:cs="Arial"/>
          <w:lang w:val="en-US"/>
        </w:rPr>
        <w:t xml:space="preserve">   </w:t>
      </w:r>
    </w:p>
    <w:p w:rsidR="00791A6A" w:rsidRPr="00637D02" w:rsidRDefault="00791A6A" w:rsidP="00416408">
      <w:pPr>
        <w:tabs>
          <w:tab w:val="left" w:pos="4253"/>
          <w:tab w:val="left" w:pos="10063"/>
          <w:tab w:val="left" w:pos="10348"/>
        </w:tabs>
        <w:spacing w:before="120" w:line="276" w:lineRule="auto"/>
        <w:rPr>
          <w:rFonts w:ascii="Arial" w:hAnsi="Arial" w:cs="Arial"/>
          <w:lang w:val="en-US"/>
        </w:rPr>
      </w:pPr>
    </w:p>
    <w:p w:rsidR="00E14EDA" w:rsidRPr="00637D02" w:rsidRDefault="00E14EDA" w:rsidP="00416408">
      <w:pPr>
        <w:tabs>
          <w:tab w:val="left" w:pos="4253"/>
          <w:tab w:val="left" w:pos="10063"/>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lastRenderedPageBreak/>
        <w:t>COWELL  Henry Dixon</w:t>
      </w:r>
      <w:r w:rsidRPr="00637D02">
        <w:rPr>
          <w:rFonts w:ascii="Arial" w:hAnsi="Arial" w:cs="Arial"/>
          <w:color w:val="4F81BD"/>
          <w:u w:val="single"/>
          <w:lang w:val="en-US"/>
        </w:rPr>
        <w:tab/>
        <w:t>Menlo Park, 2.3.1897 - Shady,10.12.1965.</w:t>
      </w:r>
    </w:p>
    <w:p w:rsidR="00581A45" w:rsidRPr="00637D02" w:rsidRDefault="00581A45"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Pianista e compositore americano. A 5 anni prende lezioni di violino interrotti per il divorzio dei genitori nel 1903, scampa al terremoto di S. Francisco del 1906, gli muore la madre nel 1910. Va dai parenti. Evidenti i suoi disturbi nervosi, compra un pianoforte d’occasione, studia e si rilassa con armonie che lo aiutano a sopportare i suoi incubi e a lenire la sua distonia neurovegetativa. Nascono le prime composizioni e si esibisce in Concerto a San Francisco nel 1914. Nello stesso anno si iscrive all’Università di Berkeley, 2 anni dopo si iscrive all’Istituto delle Arti Musicali di New York, dove il pianista Leo Ornstein lo perfeziona dandogli inoltre pratici suggerimenti. Nel 1918 conosce la possibile ragazza della sua vita… che poco dopo muore per incidente stradale. Nel 1924, debutta alla Carnegie Hall, i suoni ottenuti dalle braccia e dai pugni chiusi, provocano critiche, ma la novità suscita interesse. Nel 1929, concerti in Unione Sovietica (si dice, fatti di proposito, per dimostrare le barbarie dei capitalisti), nel 1932 è a Berlino dove si esibisce, scandalizzando per la sua (motivata) aggressività, ma diventando sempre più oggetto d’interesse. Grazie ad una borsa di studio Guggenheim (devoluta per i suoi corsi sulla musica irlandese, giapponese, cinese, indiana, degli Appalacchiani), può ancora perfezionarsi e nello stesso tempo innamorarsi della seconda ragazza della sua vita, che non potrà seguirlo in America per il veto dei nazisti. Tornato in patria diverrà Organizzatore dell’Associazione panamericana dei compositori, aiutando finanziariamente, ma anonimamente, gli emergenti, per fare qualche nome: Gershwin, Chavez, Crawford, Ruggles, Varèse, Ives… Nel 1936, Cowell venne arrestato nella sua casa di Menlo Park, viveva con una ragazza di 17 anni, viene condannato per abuso di minorenne a 15 anni di prigione, a San Quintino. Qui compone, scrive 2 libri, organizza un’orchestra, ma dopo 4 anni di detenzione, viene liberato sulla parola, grazie ad una campagna a sua favore di musicisti e dell’etnologa Sidney Robertson, che diventa sua moglie al ritorno in California, nel 1942. </w:t>
      </w:r>
    </w:p>
    <w:p w:rsidR="006807E9" w:rsidRPr="00637D02" w:rsidRDefault="006807E9"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Hymn and Fuguing tune per 2 sassofoni.   Sailor’s Hornpipe, per 4 sassofoni. (1946). </w:t>
      </w:r>
    </w:p>
    <w:p w:rsidR="006807E9" w:rsidRPr="00637D02" w:rsidRDefault="006807E9" w:rsidP="00416408">
      <w:pPr>
        <w:tabs>
          <w:tab w:val="left" w:pos="4253"/>
          <w:tab w:val="left" w:pos="10063"/>
          <w:tab w:val="left" w:pos="10348"/>
        </w:tabs>
        <w:spacing w:before="120" w:line="276" w:lineRule="auto"/>
        <w:rPr>
          <w:rFonts w:ascii="Arial" w:hAnsi="Arial" w:cs="Arial"/>
        </w:rPr>
      </w:pPr>
      <w:r w:rsidRPr="00637D02">
        <w:rPr>
          <w:rFonts w:ascii="Arial" w:hAnsi="Arial" w:cs="Arial"/>
        </w:rPr>
        <w:t xml:space="preserve">Aria e Scherzo, sax contr. e </w:t>
      </w:r>
      <w:r w:rsidR="00C9600D" w:rsidRPr="00637D02">
        <w:rPr>
          <w:rFonts w:ascii="Arial" w:hAnsi="Arial" w:cs="Arial"/>
        </w:rPr>
        <w:t>orch</w:t>
      </w:r>
      <w:r w:rsidRPr="00637D02">
        <w:rPr>
          <w:rFonts w:ascii="Arial" w:hAnsi="Arial" w:cs="Arial"/>
        </w:rPr>
        <w:t xml:space="preserve">. (1961, </w:t>
      </w:r>
      <w:r w:rsidR="00C9600D" w:rsidRPr="00637D02">
        <w:rPr>
          <w:rFonts w:ascii="Arial" w:hAnsi="Arial" w:cs="Arial"/>
        </w:rPr>
        <w:t>7</w:t>
      </w:r>
      <w:r w:rsidRPr="00637D02">
        <w:rPr>
          <w:rFonts w:ascii="Arial" w:hAnsi="Arial" w:cs="Arial"/>
        </w:rPr>
        <w:t>’</w:t>
      </w:r>
      <w:r w:rsidR="00C9600D" w:rsidRPr="00637D02">
        <w:rPr>
          <w:rFonts w:ascii="Arial" w:hAnsi="Arial" w:cs="Arial"/>
        </w:rPr>
        <w:t>5</w:t>
      </w:r>
      <w:r w:rsidR="00C50AA3" w:rsidRPr="00637D02">
        <w:rPr>
          <w:rFonts w:ascii="Arial" w:hAnsi="Arial" w:cs="Arial"/>
        </w:rPr>
        <w:t>5</w:t>
      </w:r>
      <w:r w:rsidRPr="00637D02">
        <w:rPr>
          <w:rFonts w:ascii="Arial" w:hAnsi="Arial" w:cs="Arial"/>
        </w:rPr>
        <w:t>).   Aria e Scherzo, sax contr. e archi (1963, 8’).</w:t>
      </w:r>
    </w:p>
    <w:p w:rsidR="0079501A" w:rsidRPr="00637D02" w:rsidRDefault="0079501A" w:rsidP="00416408">
      <w:pPr>
        <w:tabs>
          <w:tab w:val="left" w:pos="4253"/>
          <w:tab w:val="right" w:pos="9356"/>
          <w:tab w:val="left" w:pos="10063"/>
          <w:tab w:val="left" w:pos="10348"/>
        </w:tabs>
        <w:spacing w:before="120" w:line="276" w:lineRule="auto"/>
        <w:rPr>
          <w:rFonts w:ascii="Arial" w:hAnsi="Arial" w:cs="Arial"/>
          <w:color w:val="4F81BD"/>
          <w:u w:val="single"/>
        </w:rPr>
      </w:pPr>
    </w:p>
    <w:p w:rsidR="008440EB" w:rsidRPr="00637D02" w:rsidRDefault="008440EB"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CRAENS  Alain</w:t>
      </w:r>
      <w:r w:rsidRPr="00637D02">
        <w:rPr>
          <w:rFonts w:ascii="Arial" w:hAnsi="Arial" w:cs="Arial"/>
          <w:color w:val="4F81BD"/>
          <w:u w:val="single"/>
        </w:rPr>
        <w:tab/>
        <w:t>Kapellen, 17.5.1957</w:t>
      </w:r>
    </w:p>
    <w:p w:rsidR="008440EB" w:rsidRPr="00637D02" w:rsidRDefault="008440EB"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cornista e oboista belga, allievo di Verbesselt, Kersters e D’Haene.</w:t>
      </w:r>
    </w:p>
    <w:p w:rsidR="008440EB" w:rsidRPr="00637D02" w:rsidRDefault="008440EB"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Mokuso, sa</w:t>
      </w:r>
      <w:r w:rsidR="004409F2" w:rsidRPr="00637D02">
        <w:rPr>
          <w:rFonts w:ascii="Arial" w:hAnsi="Arial" w:cs="Arial"/>
        </w:rPr>
        <w:t xml:space="preserve">x </w:t>
      </w:r>
      <w:r w:rsidRPr="00637D02">
        <w:rPr>
          <w:rFonts w:ascii="Arial" w:hAnsi="Arial" w:cs="Arial"/>
        </w:rPr>
        <w:t>contr. e pf (2002, 7’).</w:t>
      </w:r>
    </w:p>
    <w:p w:rsidR="007F4E6D" w:rsidRPr="00637D02" w:rsidRDefault="007F4E6D" w:rsidP="00416408">
      <w:pPr>
        <w:tabs>
          <w:tab w:val="left" w:pos="4253"/>
          <w:tab w:val="right" w:pos="9356"/>
          <w:tab w:val="left" w:pos="10063"/>
          <w:tab w:val="left" w:pos="10348"/>
        </w:tabs>
        <w:spacing w:before="120" w:line="276" w:lineRule="auto"/>
        <w:rPr>
          <w:rFonts w:ascii="Arial" w:hAnsi="Arial" w:cs="Arial"/>
        </w:rPr>
      </w:pPr>
    </w:p>
    <w:p w:rsidR="007F4E6D" w:rsidRPr="00637D02" w:rsidRDefault="007F4E6D" w:rsidP="00416408">
      <w:pPr>
        <w:pStyle w:val="Corpotesto"/>
        <w:tabs>
          <w:tab w:val="left" w:pos="4253"/>
          <w:tab w:val="right" w:pos="9356"/>
          <w:tab w:val="left" w:pos="10063"/>
          <w:tab w:val="left" w:pos="10348"/>
        </w:tabs>
        <w:spacing w:before="120" w:after="0" w:line="276" w:lineRule="auto"/>
        <w:rPr>
          <w:rFonts w:ascii="Arial" w:hAnsi="Arial" w:cs="Arial"/>
          <w:color w:val="4F81BD"/>
          <w:sz w:val="24"/>
          <w:u w:val="single"/>
          <w:lang w:val="fr-FR"/>
        </w:rPr>
      </w:pPr>
      <w:r w:rsidRPr="00637D02">
        <w:rPr>
          <w:rFonts w:ascii="Arial" w:hAnsi="Arial" w:cs="Arial"/>
          <w:color w:val="4F81BD"/>
          <w:sz w:val="24"/>
          <w:u w:val="single"/>
          <w:lang w:val="fr-FR"/>
        </w:rPr>
        <w:t>CRAS  Jean-Emile-Paul</w:t>
      </w:r>
      <w:r w:rsidRPr="00637D02">
        <w:rPr>
          <w:rFonts w:ascii="Arial" w:hAnsi="Arial" w:cs="Arial"/>
          <w:color w:val="4F81BD"/>
          <w:sz w:val="24"/>
          <w:u w:val="single"/>
          <w:lang w:val="fr-FR"/>
        </w:rPr>
        <w:tab/>
        <w:t>Brest, 22.5.1879 - Brest, 14.9.1932.</w:t>
      </w:r>
    </w:p>
    <w:p w:rsidR="007F4E6D" w:rsidRPr="00637D02" w:rsidRDefault="007F4E6D" w:rsidP="00416408">
      <w:pPr>
        <w:pStyle w:val="Corpotesto"/>
        <w:tabs>
          <w:tab w:val="left" w:pos="4253"/>
          <w:tab w:val="right" w:pos="9356"/>
          <w:tab w:val="left" w:pos="10063"/>
          <w:tab w:val="left" w:pos="10348"/>
        </w:tabs>
        <w:spacing w:before="120" w:after="0" w:line="276" w:lineRule="auto"/>
        <w:rPr>
          <w:rFonts w:ascii="Arial" w:hAnsi="Arial" w:cs="Arial"/>
          <w:color w:val="4F81BD"/>
        </w:rPr>
      </w:pPr>
      <w:r w:rsidRPr="00637D02">
        <w:rPr>
          <w:rFonts w:ascii="Arial" w:hAnsi="Arial" w:cs="Arial"/>
          <w:color w:val="4F81BD"/>
        </w:rPr>
        <w:t>Compositore, Comandante di una corazzata e Contrammiraglio di marina. Amico di Duparc che lo iniziò alla Musica. Cras componeva da autodidatta già dagli anni del Liceo.</w:t>
      </w:r>
    </w:p>
    <w:p w:rsidR="007F4E6D" w:rsidRPr="00637D02" w:rsidRDefault="007F4E6D"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lang w:val="fr-FR"/>
        </w:rPr>
        <w:t xml:space="preserve">Demain, sax sopr. sax ten. pf. </w:t>
      </w:r>
      <w:r w:rsidRPr="00637D02">
        <w:rPr>
          <w:rFonts w:ascii="Arial" w:hAnsi="Arial" w:cs="Arial"/>
        </w:rPr>
        <w:t>(1924, 3’).   Dance, per i 4 sax (1924, 3’20).</w:t>
      </w:r>
    </w:p>
    <w:p w:rsidR="000E380A" w:rsidRPr="00637D02" w:rsidRDefault="000E380A" w:rsidP="00416408">
      <w:pPr>
        <w:tabs>
          <w:tab w:val="left" w:pos="4253"/>
          <w:tab w:val="right" w:pos="9356"/>
          <w:tab w:val="left" w:pos="10063"/>
          <w:tab w:val="left" w:pos="10348"/>
        </w:tabs>
        <w:spacing w:before="120" w:line="276" w:lineRule="auto"/>
        <w:rPr>
          <w:rFonts w:ascii="Arial" w:hAnsi="Arial" w:cs="Arial"/>
        </w:rPr>
      </w:pPr>
    </w:p>
    <w:p w:rsidR="000E380A" w:rsidRPr="00637D02" w:rsidRDefault="000E380A"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CREPIN  Alain</w:t>
      </w:r>
      <w:r w:rsidRPr="00637D02">
        <w:rPr>
          <w:rFonts w:ascii="Arial" w:hAnsi="Arial" w:cs="Arial"/>
          <w:color w:val="4F81BD"/>
          <w:u w:val="single"/>
        </w:rPr>
        <w:tab/>
        <w:t>Mettet, 28.2.1954</w:t>
      </w:r>
    </w:p>
    <w:p w:rsidR="000E380A" w:rsidRPr="00637D02" w:rsidRDefault="000E380A"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b/>
          <w:color w:val="4F81BD"/>
          <w:sz w:val="20"/>
          <w:szCs w:val="20"/>
        </w:rPr>
        <w:t>Sassofonista</w:t>
      </w:r>
      <w:r w:rsidRPr="00637D02">
        <w:rPr>
          <w:rFonts w:ascii="Arial" w:hAnsi="Arial" w:cs="Arial"/>
          <w:color w:val="4F81BD"/>
          <w:sz w:val="20"/>
          <w:szCs w:val="20"/>
        </w:rPr>
        <w:t>, pianista, violoncellista e compositore belga. Studi al Conservatorio di Bruxelles con Daneels. Dal 1981 è insegnante di Sassofono al Conservatorio di Bruxelles.</w:t>
      </w:r>
    </w:p>
    <w:p w:rsidR="00677F84" w:rsidRPr="00637D02" w:rsidRDefault="0005190C"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Sax e pf.:  Nuit blanches (5’10),   Les Jeux de Panda (4’),   Marées (3’20),</w:t>
      </w:r>
      <w:r w:rsidR="00677F84" w:rsidRPr="00637D02">
        <w:rPr>
          <w:rFonts w:ascii="Arial" w:hAnsi="Arial" w:cs="Arial"/>
        </w:rPr>
        <w:t xml:space="preserve"> </w:t>
      </w:r>
    </w:p>
    <w:p w:rsidR="002449E5" w:rsidRPr="00637D02" w:rsidRDefault="002449E5"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 xml:space="preserve">Céline Mandarine (3’15),   </w:t>
      </w:r>
      <w:r w:rsidR="0005190C" w:rsidRPr="00637D02">
        <w:rPr>
          <w:rFonts w:ascii="Arial" w:hAnsi="Arial" w:cs="Arial"/>
          <w:lang w:val="fr-FR"/>
        </w:rPr>
        <w:t>L’</w:t>
      </w:r>
      <w:r w:rsidRPr="00637D02">
        <w:rPr>
          <w:rFonts w:ascii="Arial" w:hAnsi="Arial" w:cs="Arial"/>
          <w:lang w:val="fr-FR"/>
        </w:rPr>
        <w:t xml:space="preserve">elephant et la Poupée (3’15),  </w:t>
      </w:r>
    </w:p>
    <w:p w:rsidR="002449E5" w:rsidRPr="00637D02" w:rsidRDefault="0005190C"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Un petit chinois a Dinant (3’),</w:t>
      </w:r>
      <w:r w:rsidR="002449E5" w:rsidRPr="00637D02">
        <w:rPr>
          <w:rFonts w:ascii="Arial" w:hAnsi="Arial" w:cs="Arial"/>
          <w:lang w:val="fr-FR"/>
        </w:rPr>
        <w:t xml:space="preserve">   </w:t>
      </w:r>
      <w:r w:rsidR="00677F84" w:rsidRPr="00637D02">
        <w:rPr>
          <w:rFonts w:ascii="Arial" w:hAnsi="Arial" w:cs="Arial"/>
          <w:lang w:val="fr-FR"/>
        </w:rPr>
        <w:t xml:space="preserve">Sicilienne (1’35).  </w:t>
      </w:r>
    </w:p>
    <w:p w:rsidR="0005190C" w:rsidRPr="00637D02" w:rsidRDefault="0005190C"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Quart</w:t>
      </w:r>
      <w:r w:rsidR="00677F84" w:rsidRPr="00637D02">
        <w:rPr>
          <w:rFonts w:ascii="Arial" w:hAnsi="Arial" w:cs="Arial"/>
          <w:lang w:val="fr-FR"/>
        </w:rPr>
        <w:t>.</w:t>
      </w:r>
      <w:r w:rsidRPr="00637D02">
        <w:rPr>
          <w:rFonts w:ascii="Arial" w:hAnsi="Arial" w:cs="Arial"/>
          <w:lang w:val="fr-FR"/>
        </w:rPr>
        <w:t xml:space="preserve"> di sassofoni: Quatmosphéres (8’50),   Miniature Idyllique (1’40).  </w:t>
      </w:r>
    </w:p>
    <w:p w:rsidR="00677F84" w:rsidRPr="00637D02" w:rsidRDefault="00677F84"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 xml:space="preserve">De 3 a 1000 (4’),   All by myself (3’50),   Con te Partiro (3’25),   The Entertainer (3’), </w:t>
      </w:r>
    </w:p>
    <w:p w:rsidR="00677F84" w:rsidRPr="00637D02" w:rsidRDefault="00677F84"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 xml:space="preserve">Prince Igor (2’).   </w:t>
      </w:r>
      <w:r w:rsidR="000E380A" w:rsidRPr="00637D02">
        <w:rPr>
          <w:rFonts w:ascii="Arial" w:hAnsi="Arial" w:cs="Arial"/>
          <w:lang w:val="fr-FR"/>
        </w:rPr>
        <w:t xml:space="preserve">Sassofono e orch.:    A Tribute to Sax (10’50),   Saxflight (8’05),   </w:t>
      </w:r>
    </w:p>
    <w:p w:rsidR="00677F84" w:rsidRPr="00637D02" w:rsidRDefault="000E380A"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lastRenderedPageBreak/>
        <w:t xml:space="preserve">Saxs en Parallèle (5’30),   </w:t>
      </w:r>
      <w:r w:rsidR="0005190C" w:rsidRPr="00637D02">
        <w:rPr>
          <w:rFonts w:ascii="Arial" w:hAnsi="Arial" w:cs="Arial"/>
          <w:lang w:val="fr-FR"/>
        </w:rPr>
        <w:t xml:space="preserve">Silhouette (5’05),   </w:t>
      </w:r>
      <w:r w:rsidRPr="00637D02">
        <w:rPr>
          <w:rFonts w:ascii="Arial" w:hAnsi="Arial" w:cs="Arial"/>
          <w:lang w:val="fr-FR"/>
        </w:rPr>
        <w:t>Green Apple  (3’10),</w:t>
      </w:r>
      <w:r w:rsidR="0005190C" w:rsidRPr="00637D02">
        <w:rPr>
          <w:rFonts w:ascii="Arial" w:hAnsi="Arial" w:cs="Arial"/>
          <w:lang w:val="fr-FR"/>
        </w:rPr>
        <w:t xml:space="preserve">   Saxema (2’50).</w:t>
      </w:r>
    </w:p>
    <w:p w:rsidR="00677F84" w:rsidRPr="00637D02" w:rsidRDefault="00677F84" w:rsidP="00416408">
      <w:pPr>
        <w:tabs>
          <w:tab w:val="left" w:pos="4253"/>
          <w:tab w:val="right" w:pos="9356"/>
          <w:tab w:val="left" w:pos="10063"/>
          <w:tab w:val="left" w:pos="10348"/>
        </w:tabs>
        <w:spacing w:before="120" w:line="276" w:lineRule="auto"/>
        <w:rPr>
          <w:rFonts w:ascii="Arial" w:hAnsi="Arial" w:cs="Arial"/>
          <w:lang w:val="fr-FR"/>
        </w:rPr>
      </w:pPr>
    </w:p>
    <w:p w:rsidR="000E5371" w:rsidRPr="00637D02" w:rsidRDefault="000E5371"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CRESSONOIS  Jean</w:t>
      </w:r>
      <w:r w:rsidR="00530CF9" w:rsidRPr="00637D02">
        <w:rPr>
          <w:rFonts w:ascii="Arial" w:hAnsi="Arial" w:cs="Arial"/>
          <w:color w:val="4F81BD"/>
          <w:u w:val="single"/>
        </w:rPr>
        <w:tab/>
        <w:t>1823 -1883.</w:t>
      </w:r>
    </w:p>
    <w:p w:rsidR="000E5371" w:rsidRPr="00637D02" w:rsidRDefault="000E5371"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Pifferari, per </w:t>
      </w:r>
      <w:r w:rsidR="00530CF9" w:rsidRPr="00637D02">
        <w:rPr>
          <w:rFonts w:ascii="Arial" w:hAnsi="Arial" w:cs="Arial"/>
        </w:rPr>
        <w:t xml:space="preserve">4 </w:t>
      </w:r>
      <w:r w:rsidRPr="00637D02">
        <w:rPr>
          <w:rFonts w:ascii="Arial" w:hAnsi="Arial" w:cs="Arial"/>
        </w:rPr>
        <w:t>sass</w:t>
      </w:r>
      <w:r w:rsidR="00530CF9" w:rsidRPr="00637D02">
        <w:rPr>
          <w:rFonts w:ascii="Arial" w:hAnsi="Arial" w:cs="Arial"/>
        </w:rPr>
        <w:t>ofoni</w:t>
      </w:r>
      <w:r w:rsidRPr="00637D02">
        <w:rPr>
          <w:rFonts w:ascii="Arial" w:hAnsi="Arial" w:cs="Arial"/>
        </w:rPr>
        <w:t>.</w:t>
      </w:r>
    </w:p>
    <w:p w:rsidR="00FF5C6A" w:rsidRPr="00637D02" w:rsidRDefault="00FF5C6A" w:rsidP="00416408">
      <w:pPr>
        <w:tabs>
          <w:tab w:val="left" w:pos="4253"/>
          <w:tab w:val="right" w:pos="9356"/>
          <w:tab w:val="left" w:pos="10063"/>
          <w:tab w:val="left" w:pos="10348"/>
        </w:tabs>
        <w:spacing w:before="120" w:line="276" w:lineRule="auto"/>
        <w:rPr>
          <w:rFonts w:ascii="Arial" w:hAnsi="Arial" w:cs="Arial"/>
        </w:rPr>
      </w:pPr>
    </w:p>
    <w:p w:rsidR="008E072C" w:rsidRPr="00637D02" w:rsidRDefault="008E072C" w:rsidP="00416408">
      <w:pPr>
        <w:pStyle w:val="Corpotesto"/>
        <w:tabs>
          <w:tab w:val="left" w:pos="4253"/>
          <w:tab w:val="left" w:pos="10063"/>
          <w:tab w:val="left" w:pos="10348"/>
        </w:tabs>
        <w:spacing w:before="120" w:after="0" w:line="276" w:lineRule="auto"/>
        <w:rPr>
          <w:rFonts w:ascii="Arial" w:hAnsi="Arial" w:cs="Arial"/>
          <w:color w:val="4F81BD"/>
          <w:sz w:val="24"/>
          <w:u w:val="single"/>
          <w:lang w:val="en-US"/>
        </w:rPr>
      </w:pPr>
      <w:r w:rsidRPr="00637D02">
        <w:rPr>
          <w:rFonts w:ascii="Arial" w:hAnsi="Arial" w:cs="Arial"/>
          <w:color w:val="4F81BD"/>
          <w:sz w:val="24"/>
          <w:u w:val="single"/>
          <w:lang w:val="en-US"/>
        </w:rPr>
        <w:t xml:space="preserve">CRESTON   Paul </w:t>
      </w:r>
      <w:r w:rsidR="000659EA" w:rsidRPr="00637D02">
        <w:rPr>
          <w:rFonts w:ascii="Arial" w:hAnsi="Arial" w:cs="Arial"/>
          <w:color w:val="4F81BD"/>
          <w:sz w:val="24"/>
          <w:u w:val="single"/>
          <w:lang w:val="en-US"/>
        </w:rPr>
        <w:t xml:space="preserve">                              </w:t>
      </w:r>
      <w:r w:rsidR="00EA1D21" w:rsidRPr="00637D02">
        <w:rPr>
          <w:rFonts w:ascii="Arial" w:hAnsi="Arial" w:cs="Arial"/>
          <w:color w:val="4F81BD"/>
          <w:sz w:val="24"/>
          <w:u w:val="single"/>
          <w:lang w:val="en-US"/>
        </w:rPr>
        <w:t>N</w:t>
      </w:r>
      <w:r w:rsidRPr="00637D02">
        <w:rPr>
          <w:rFonts w:ascii="Arial" w:hAnsi="Arial" w:cs="Arial"/>
          <w:color w:val="4F81BD"/>
          <w:sz w:val="24"/>
          <w:u w:val="single"/>
          <w:lang w:val="en-US"/>
        </w:rPr>
        <w:t>ew York, 10.10.1906 - San Diego, 24.8.1985</w:t>
      </w:r>
      <w:r w:rsidR="00852F4D" w:rsidRPr="00637D02">
        <w:rPr>
          <w:rFonts w:ascii="Arial" w:hAnsi="Arial" w:cs="Arial"/>
          <w:color w:val="4F81BD"/>
          <w:sz w:val="24"/>
          <w:u w:val="single"/>
          <w:lang w:val="en-US"/>
        </w:rPr>
        <w:t>.</w:t>
      </w:r>
    </w:p>
    <w:p w:rsidR="008E6F99" w:rsidRPr="00637D02" w:rsidRDefault="008E6F99" w:rsidP="00416408">
      <w:pPr>
        <w:pStyle w:val="Corpotesto"/>
        <w:tabs>
          <w:tab w:val="left" w:pos="4253"/>
          <w:tab w:val="right" w:pos="9356"/>
          <w:tab w:val="left" w:pos="10063"/>
          <w:tab w:val="left" w:pos="10348"/>
        </w:tabs>
        <w:spacing w:before="120" w:after="0" w:line="276" w:lineRule="auto"/>
        <w:rPr>
          <w:rFonts w:ascii="Arial" w:hAnsi="Arial" w:cs="Arial"/>
          <w:color w:val="4F81BD"/>
        </w:rPr>
      </w:pPr>
      <w:r w:rsidRPr="00637D02">
        <w:rPr>
          <w:rFonts w:ascii="Arial" w:hAnsi="Arial" w:cs="Arial"/>
          <w:color w:val="4F81BD"/>
        </w:rPr>
        <w:t>Pianista, organista, compositore e didatta americano d’origine italiana (il suo vero nome era Guttoveggio Giuseppe). Studi approfonditi di Storia della Musica e ricerche sull’Acustica gli valsero una borsa di studio Guggenheim.</w:t>
      </w:r>
    </w:p>
    <w:p w:rsidR="00CC6EDA" w:rsidRPr="00637D02" w:rsidRDefault="00893D00" w:rsidP="00416408">
      <w:pPr>
        <w:tabs>
          <w:tab w:val="left" w:pos="4253"/>
          <w:tab w:val="left" w:pos="10063"/>
          <w:tab w:val="left" w:pos="10348"/>
        </w:tabs>
        <w:spacing w:before="120" w:line="276" w:lineRule="auto"/>
        <w:rPr>
          <w:rFonts w:ascii="Arial" w:hAnsi="Arial" w:cs="Arial"/>
          <w:lang w:val="en-US"/>
        </w:rPr>
      </w:pPr>
      <w:r w:rsidRPr="00637D02">
        <w:rPr>
          <w:rFonts w:ascii="Arial" w:hAnsi="Arial" w:cs="Arial"/>
        </w:rPr>
        <w:t>Sonata op</w:t>
      </w:r>
      <w:r w:rsidR="00BD18C9" w:rsidRPr="00637D02">
        <w:rPr>
          <w:rFonts w:ascii="Arial" w:hAnsi="Arial" w:cs="Arial"/>
        </w:rPr>
        <w:t>. 19</w:t>
      </w:r>
      <w:r w:rsidR="00951363" w:rsidRPr="00637D02">
        <w:rPr>
          <w:rFonts w:ascii="Arial" w:hAnsi="Arial" w:cs="Arial"/>
        </w:rPr>
        <w:t>,</w:t>
      </w:r>
      <w:r w:rsidRPr="00637D02">
        <w:rPr>
          <w:rFonts w:ascii="Arial" w:hAnsi="Arial" w:cs="Arial"/>
        </w:rPr>
        <w:t xml:space="preserve"> per </w:t>
      </w:r>
      <w:r w:rsidR="005A53DB" w:rsidRPr="00637D02">
        <w:rPr>
          <w:rFonts w:ascii="Arial" w:hAnsi="Arial" w:cs="Arial"/>
        </w:rPr>
        <w:t>sax</w:t>
      </w:r>
      <w:r w:rsidR="00404180" w:rsidRPr="00637D02">
        <w:rPr>
          <w:rFonts w:ascii="Arial" w:hAnsi="Arial" w:cs="Arial"/>
        </w:rPr>
        <w:t xml:space="preserve"> contr. </w:t>
      </w:r>
      <w:r w:rsidRPr="00637D02">
        <w:rPr>
          <w:rFonts w:ascii="Arial" w:hAnsi="Arial" w:cs="Arial"/>
        </w:rPr>
        <w:t>e pf</w:t>
      </w:r>
      <w:r w:rsidR="00404180" w:rsidRPr="00637D02">
        <w:rPr>
          <w:rFonts w:ascii="Arial" w:hAnsi="Arial" w:cs="Arial"/>
        </w:rPr>
        <w:t>.</w:t>
      </w:r>
      <w:r w:rsidR="004F7415" w:rsidRPr="00637D02">
        <w:rPr>
          <w:rFonts w:ascii="Arial" w:hAnsi="Arial" w:cs="Arial"/>
        </w:rPr>
        <w:t xml:space="preserve"> </w:t>
      </w:r>
      <w:r w:rsidR="00494AA9" w:rsidRPr="00637D02">
        <w:rPr>
          <w:rFonts w:ascii="Arial" w:hAnsi="Arial" w:cs="Arial"/>
          <w:lang w:val="en-US"/>
        </w:rPr>
        <w:t>(</w:t>
      </w:r>
      <w:r w:rsidR="004F7415" w:rsidRPr="00637D02">
        <w:rPr>
          <w:rFonts w:ascii="Arial" w:hAnsi="Arial" w:cs="Arial"/>
          <w:lang w:val="en-US"/>
        </w:rPr>
        <w:t>19</w:t>
      </w:r>
      <w:r w:rsidR="00046734" w:rsidRPr="00637D02">
        <w:rPr>
          <w:rFonts w:ascii="Arial" w:hAnsi="Arial" w:cs="Arial"/>
          <w:lang w:val="en-US"/>
        </w:rPr>
        <w:t>3</w:t>
      </w:r>
      <w:r w:rsidR="004F7415" w:rsidRPr="00637D02">
        <w:rPr>
          <w:rFonts w:ascii="Arial" w:hAnsi="Arial" w:cs="Arial"/>
          <w:lang w:val="en-US"/>
        </w:rPr>
        <w:t>9</w:t>
      </w:r>
      <w:r w:rsidR="00CC6EDA" w:rsidRPr="00637D02">
        <w:rPr>
          <w:rFonts w:ascii="Arial" w:hAnsi="Arial" w:cs="Arial"/>
          <w:lang w:val="en-US"/>
        </w:rPr>
        <w:t>):   1) With vigor (4’3</w:t>
      </w:r>
      <w:r w:rsidR="00851F73" w:rsidRPr="00637D02">
        <w:rPr>
          <w:rFonts w:ascii="Arial" w:hAnsi="Arial" w:cs="Arial"/>
          <w:lang w:val="en-US"/>
        </w:rPr>
        <w:t>5</w:t>
      </w:r>
      <w:r w:rsidR="00CC6EDA" w:rsidRPr="00637D02">
        <w:rPr>
          <w:rFonts w:ascii="Arial" w:hAnsi="Arial" w:cs="Arial"/>
          <w:lang w:val="en-US"/>
        </w:rPr>
        <w:t>)</w:t>
      </w:r>
      <w:r w:rsidR="004F7415" w:rsidRPr="00637D02">
        <w:rPr>
          <w:rFonts w:ascii="Arial" w:hAnsi="Arial" w:cs="Arial"/>
          <w:lang w:val="en-US"/>
        </w:rPr>
        <w:t>,</w:t>
      </w:r>
      <w:r w:rsidR="00CC6EDA" w:rsidRPr="00637D02">
        <w:rPr>
          <w:rFonts w:ascii="Arial" w:hAnsi="Arial" w:cs="Arial"/>
          <w:lang w:val="en-US"/>
        </w:rPr>
        <w:t xml:space="preserve">   2)</w:t>
      </w:r>
      <w:r w:rsidR="004F7415" w:rsidRPr="00637D02">
        <w:rPr>
          <w:rFonts w:ascii="Arial" w:hAnsi="Arial" w:cs="Arial"/>
          <w:lang w:val="en-US"/>
        </w:rPr>
        <w:t xml:space="preserve"> </w:t>
      </w:r>
      <w:r w:rsidR="00CC6EDA" w:rsidRPr="00637D02">
        <w:rPr>
          <w:rFonts w:ascii="Arial" w:hAnsi="Arial" w:cs="Arial"/>
          <w:lang w:val="en-US"/>
        </w:rPr>
        <w:t>With  tranquility (</w:t>
      </w:r>
      <w:r w:rsidR="006211FD" w:rsidRPr="00637D02">
        <w:rPr>
          <w:rFonts w:ascii="Arial" w:hAnsi="Arial" w:cs="Arial"/>
          <w:lang w:val="en-US"/>
        </w:rPr>
        <w:t>4</w:t>
      </w:r>
      <w:r w:rsidR="00CC6EDA" w:rsidRPr="00637D02">
        <w:rPr>
          <w:rFonts w:ascii="Arial" w:hAnsi="Arial" w:cs="Arial"/>
          <w:lang w:val="en-US"/>
        </w:rPr>
        <w:t>’</w:t>
      </w:r>
      <w:r w:rsidR="00851F73" w:rsidRPr="00637D02">
        <w:rPr>
          <w:rFonts w:ascii="Arial" w:hAnsi="Arial" w:cs="Arial"/>
          <w:lang w:val="en-US"/>
        </w:rPr>
        <w:t>5</w:t>
      </w:r>
      <w:r w:rsidR="006211FD" w:rsidRPr="00637D02">
        <w:rPr>
          <w:rFonts w:ascii="Arial" w:hAnsi="Arial" w:cs="Arial"/>
          <w:lang w:val="en-US"/>
        </w:rPr>
        <w:t>0</w:t>
      </w:r>
      <w:r w:rsidR="00CC6EDA" w:rsidRPr="00637D02">
        <w:rPr>
          <w:rFonts w:ascii="Arial" w:hAnsi="Arial" w:cs="Arial"/>
          <w:lang w:val="en-US"/>
        </w:rPr>
        <w:t>),</w:t>
      </w:r>
    </w:p>
    <w:p w:rsidR="00B92A84" w:rsidRPr="00637D02" w:rsidRDefault="00CC6EDA"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3</w:t>
      </w:r>
      <w:r w:rsidR="00494AA9" w:rsidRPr="00637D02">
        <w:rPr>
          <w:rFonts w:ascii="Arial" w:hAnsi="Arial" w:cs="Arial"/>
        </w:rPr>
        <w:t>)</w:t>
      </w:r>
      <w:r w:rsidRPr="00637D02">
        <w:rPr>
          <w:rFonts w:ascii="Arial" w:hAnsi="Arial" w:cs="Arial"/>
        </w:rPr>
        <w:t xml:space="preserve"> With gaiety (3’</w:t>
      </w:r>
      <w:r w:rsidR="00851F73" w:rsidRPr="00637D02">
        <w:rPr>
          <w:rFonts w:ascii="Arial" w:hAnsi="Arial" w:cs="Arial"/>
        </w:rPr>
        <w:t>4</w:t>
      </w:r>
      <w:r w:rsidRPr="00637D02">
        <w:rPr>
          <w:rFonts w:ascii="Arial" w:hAnsi="Arial" w:cs="Arial"/>
        </w:rPr>
        <w:t>5)</w:t>
      </w:r>
      <w:r w:rsidR="00494AA9" w:rsidRPr="00637D02">
        <w:rPr>
          <w:rFonts w:ascii="Arial" w:hAnsi="Arial" w:cs="Arial"/>
        </w:rPr>
        <w:t>.</w:t>
      </w:r>
      <w:r w:rsidRPr="00637D02">
        <w:rPr>
          <w:rFonts w:ascii="Arial" w:hAnsi="Arial" w:cs="Arial"/>
        </w:rPr>
        <w:t xml:space="preserve">   </w:t>
      </w:r>
      <w:r w:rsidR="00B92A84" w:rsidRPr="00637D02">
        <w:rPr>
          <w:rFonts w:ascii="Arial" w:hAnsi="Arial" w:cs="Arial"/>
        </w:rPr>
        <w:t xml:space="preserve">Suite per quartetto di sassofoni.   </w:t>
      </w:r>
    </w:p>
    <w:p w:rsidR="00A41C37" w:rsidRPr="00637D02" w:rsidRDefault="00B92A84"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rPr>
        <w:t>Rapsodia</w:t>
      </w:r>
      <w:r w:rsidR="002449E5" w:rsidRPr="00637D02">
        <w:rPr>
          <w:rFonts w:ascii="Arial" w:hAnsi="Arial" w:cs="Arial"/>
        </w:rPr>
        <w:t>,</w:t>
      </w:r>
      <w:r w:rsidRPr="00637D02">
        <w:rPr>
          <w:rFonts w:ascii="Arial" w:hAnsi="Arial" w:cs="Arial"/>
        </w:rPr>
        <w:t xml:space="preserve"> sax contr. e pf. op. 108b (9’).   </w:t>
      </w:r>
      <w:r w:rsidR="00EC7944" w:rsidRPr="00637D02">
        <w:rPr>
          <w:rFonts w:ascii="Arial" w:hAnsi="Arial" w:cs="Arial"/>
          <w:lang w:val="fr-FR"/>
        </w:rPr>
        <w:t xml:space="preserve">Suite </w:t>
      </w:r>
      <w:r w:rsidR="00E77424" w:rsidRPr="00637D02">
        <w:rPr>
          <w:rFonts w:ascii="Arial" w:hAnsi="Arial" w:cs="Arial"/>
          <w:lang w:val="fr-FR"/>
        </w:rPr>
        <w:t xml:space="preserve">op. </w:t>
      </w:r>
      <w:r w:rsidR="00A41C37" w:rsidRPr="00637D02">
        <w:rPr>
          <w:rFonts w:ascii="Arial" w:hAnsi="Arial" w:cs="Arial"/>
          <w:lang w:val="fr-FR"/>
        </w:rPr>
        <w:t xml:space="preserve">6, </w:t>
      </w:r>
      <w:r w:rsidR="00EC7944" w:rsidRPr="00637D02">
        <w:rPr>
          <w:rFonts w:ascii="Arial" w:hAnsi="Arial" w:cs="Arial"/>
          <w:lang w:val="fr-FR"/>
        </w:rPr>
        <w:t>sax contr. e pf.</w:t>
      </w:r>
      <w:r w:rsidR="00A41C37" w:rsidRPr="00637D02">
        <w:rPr>
          <w:rFonts w:ascii="Arial" w:hAnsi="Arial" w:cs="Arial"/>
          <w:lang w:val="fr-FR"/>
        </w:rPr>
        <w:t xml:space="preserve"> </w:t>
      </w:r>
      <w:r w:rsidR="00A41C37" w:rsidRPr="00637D02">
        <w:rPr>
          <w:rFonts w:ascii="Arial" w:hAnsi="Arial" w:cs="Arial"/>
          <w:lang w:val="en-US"/>
        </w:rPr>
        <w:t>(1935</w:t>
      </w:r>
      <w:r w:rsidR="00DA0B52" w:rsidRPr="00637D02">
        <w:rPr>
          <w:rFonts w:ascii="Arial" w:hAnsi="Arial" w:cs="Arial"/>
          <w:lang w:val="en-US"/>
        </w:rPr>
        <w:t>, 6’50</w:t>
      </w:r>
      <w:r w:rsidR="00A41C37" w:rsidRPr="00637D02">
        <w:rPr>
          <w:rFonts w:ascii="Arial" w:hAnsi="Arial" w:cs="Arial"/>
          <w:lang w:val="en-US"/>
        </w:rPr>
        <w:t>).</w:t>
      </w:r>
    </w:p>
    <w:p w:rsidR="00F009F3" w:rsidRPr="00637D02" w:rsidRDefault="00AA69FC"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en-US"/>
        </w:rPr>
        <w:t>C</w:t>
      </w:r>
      <w:r w:rsidR="00AF5D06" w:rsidRPr="00637D02">
        <w:rPr>
          <w:rFonts w:ascii="Arial" w:hAnsi="Arial" w:cs="Arial"/>
          <w:lang w:val="en-US"/>
        </w:rPr>
        <w:t xml:space="preserve">oncerto per </w:t>
      </w:r>
      <w:r w:rsidR="005A53DB" w:rsidRPr="00637D02">
        <w:rPr>
          <w:rFonts w:ascii="Arial" w:hAnsi="Arial" w:cs="Arial"/>
          <w:lang w:val="en-US"/>
        </w:rPr>
        <w:t>sax</w:t>
      </w:r>
      <w:r w:rsidR="00AF5D06" w:rsidRPr="00637D02">
        <w:rPr>
          <w:rFonts w:ascii="Arial" w:hAnsi="Arial" w:cs="Arial"/>
          <w:lang w:val="en-US"/>
        </w:rPr>
        <w:t xml:space="preserve"> contr. e orch.</w:t>
      </w:r>
      <w:r w:rsidR="004F7415" w:rsidRPr="00637D02">
        <w:rPr>
          <w:rFonts w:ascii="Arial" w:hAnsi="Arial" w:cs="Arial"/>
          <w:lang w:val="en-US"/>
        </w:rPr>
        <w:t xml:space="preserve"> </w:t>
      </w:r>
      <w:r w:rsidR="008E072C" w:rsidRPr="00637D02">
        <w:rPr>
          <w:rFonts w:ascii="Arial" w:hAnsi="Arial" w:cs="Arial"/>
          <w:lang w:val="en-US"/>
        </w:rPr>
        <w:t xml:space="preserve">op. 26 </w:t>
      </w:r>
      <w:r w:rsidR="00494AA9" w:rsidRPr="00637D02">
        <w:rPr>
          <w:rFonts w:ascii="Arial" w:hAnsi="Arial" w:cs="Arial"/>
          <w:lang w:val="en-US"/>
        </w:rPr>
        <w:t>(</w:t>
      </w:r>
      <w:r w:rsidR="004F7415" w:rsidRPr="00637D02">
        <w:rPr>
          <w:rFonts w:ascii="Arial" w:hAnsi="Arial" w:cs="Arial"/>
          <w:lang w:val="en-US"/>
        </w:rPr>
        <w:t xml:space="preserve">1941, </w:t>
      </w:r>
      <w:r w:rsidR="00DA0B52" w:rsidRPr="00637D02">
        <w:rPr>
          <w:rFonts w:ascii="Arial" w:hAnsi="Arial" w:cs="Arial"/>
          <w:lang w:val="en-US"/>
        </w:rPr>
        <w:t>20</w:t>
      </w:r>
      <w:r w:rsidR="008E072C" w:rsidRPr="00637D02">
        <w:rPr>
          <w:rFonts w:ascii="Arial" w:hAnsi="Arial" w:cs="Arial"/>
          <w:lang w:val="en-US"/>
        </w:rPr>
        <w:t>’</w:t>
      </w:r>
      <w:r w:rsidR="00687232" w:rsidRPr="00637D02">
        <w:rPr>
          <w:rFonts w:ascii="Arial" w:hAnsi="Arial" w:cs="Arial"/>
          <w:lang w:val="en-US"/>
        </w:rPr>
        <w:t>3</w:t>
      </w:r>
      <w:r w:rsidR="000E6F8F" w:rsidRPr="00637D02">
        <w:rPr>
          <w:rFonts w:ascii="Arial" w:hAnsi="Arial" w:cs="Arial"/>
          <w:lang w:val="en-US"/>
        </w:rPr>
        <w:t>5</w:t>
      </w:r>
      <w:r w:rsidR="00494AA9" w:rsidRPr="00637D02">
        <w:rPr>
          <w:rFonts w:ascii="Arial" w:hAnsi="Arial" w:cs="Arial"/>
          <w:lang w:val="en-US"/>
        </w:rPr>
        <w:t>).</w:t>
      </w:r>
    </w:p>
    <w:p w:rsidR="006211FD" w:rsidRPr="00637D02" w:rsidRDefault="006211FD" w:rsidP="00416408">
      <w:pPr>
        <w:tabs>
          <w:tab w:val="left" w:pos="4253"/>
          <w:tab w:val="right" w:pos="9356"/>
          <w:tab w:val="left" w:pos="10063"/>
          <w:tab w:val="left" w:pos="10348"/>
        </w:tabs>
        <w:spacing w:before="120" w:line="276" w:lineRule="auto"/>
        <w:rPr>
          <w:rFonts w:ascii="Arial" w:hAnsi="Arial" w:cs="Arial"/>
          <w:lang w:val="en-US"/>
        </w:rPr>
      </w:pPr>
    </w:p>
    <w:p w:rsidR="00F009F3" w:rsidRPr="00637D02" w:rsidRDefault="00F009F3" w:rsidP="00416408">
      <w:pPr>
        <w:tabs>
          <w:tab w:val="left" w:pos="4253"/>
          <w:tab w:val="right" w:pos="9356"/>
          <w:tab w:val="left" w:pos="10063"/>
          <w:tab w:val="left" w:pos="10348"/>
        </w:tabs>
        <w:spacing w:before="120" w:line="276" w:lineRule="auto"/>
        <w:rPr>
          <w:rFonts w:ascii="Arial" w:hAnsi="Arial" w:cs="Arial"/>
          <w:color w:val="4F81BD"/>
          <w:u w:val="single"/>
          <w:lang w:val="en-GB"/>
        </w:rPr>
      </w:pPr>
      <w:r w:rsidRPr="00637D02">
        <w:rPr>
          <w:rFonts w:ascii="Arial" w:hAnsi="Arial" w:cs="Arial"/>
          <w:color w:val="4F81BD"/>
          <w:u w:val="single"/>
          <w:lang w:val="en-GB"/>
        </w:rPr>
        <w:t>CRUFT  Adrian Francis</w:t>
      </w:r>
      <w:r w:rsidR="00795DD1" w:rsidRPr="00637D02">
        <w:rPr>
          <w:rFonts w:ascii="Arial" w:hAnsi="Arial" w:cs="Arial"/>
          <w:color w:val="4F81BD"/>
          <w:u w:val="single"/>
          <w:lang w:val="en-GB"/>
        </w:rPr>
        <w:t xml:space="preserve">                    </w:t>
      </w:r>
      <w:r w:rsidR="005F4211" w:rsidRPr="00637D02">
        <w:rPr>
          <w:rFonts w:ascii="Arial" w:hAnsi="Arial" w:cs="Arial"/>
          <w:color w:val="4F81BD"/>
          <w:u w:val="single"/>
          <w:lang w:val="en-GB"/>
        </w:rPr>
        <w:tab/>
      </w:r>
      <w:r w:rsidRPr="00637D02">
        <w:rPr>
          <w:rFonts w:ascii="Arial" w:hAnsi="Arial" w:cs="Arial"/>
          <w:color w:val="4F81BD"/>
          <w:u w:val="single"/>
          <w:lang w:val="en-GB"/>
        </w:rPr>
        <w:t>Mitcham, 10.2.1921 - Hill Head, 20.2.1987.</w:t>
      </w:r>
    </w:p>
    <w:p w:rsidR="00F009F3" w:rsidRPr="00637D02" w:rsidRDefault="00F009F3"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contrabbassista inglese, studi al </w:t>
      </w:r>
      <w:r w:rsidR="00852F4D" w:rsidRPr="00637D02">
        <w:rPr>
          <w:rFonts w:ascii="Arial" w:hAnsi="Arial" w:cs="Arial"/>
          <w:color w:val="4F81BD"/>
          <w:sz w:val="20"/>
          <w:szCs w:val="20"/>
        </w:rPr>
        <w:t>R</w:t>
      </w:r>
      <w:r w:rsidRPr="00637D02">
        <w:rPr>
          <w:rFonts w:ascii="Arial" w:hAnsi="Arial" w:cs="Arial"/>
          <w:color w:val="4F81BD"/>
          <w:sz w:val="20"/>
          <w:szCs w:val="20"/>
        </w:rPr>
        <w:t xml:space="preserve">oyal College di Londra con Boult, Jacob e Rubbra. Insegnante sempre al Royal College. </w:t>
      </w:r>
    </w:p>
    <w:p w:rsidR="00CB327A" w:rsidRPr="00637D02" w:rsidRDefault="00F009F3"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Chalumeau suite, op. 81, sax ten. e pf.</w:t>
      </w:r>
    </w:p>
    <w:p w:rsidR="00CB327A" w:rsidRPr="00637D02" w:rsidRDefault="00CB327A" w:rsidP="00416408">
      <w:pPr>
        <w:tabs>
          <w:tab w:val="left" w:pos="4253"/>
          <w:tab w:val="right" w:pos="9356"/>
          <w:tab w:val="left" w:pos="10063"/>
          <w:tab w:val="left" w:pos="10348"/>
        </w:tabs>
        <w:spacing w:before="120" w:line="276" w:lineRule="auto"/>
        <w:rPr>
          <w:rFonts w:ascii="Arial" w:hAnsi="Arial" w:cs="Arial"/>
        </w:rPr>
      </w:pPr>
    </w:p>
    <w:p w:rsidR="00CB327A" w:rsidRPr="00637D02" w:rsidRDefault="00CB327A" w:rsidP="00416408">
      <w:pPr>
        <w:tabs>
          <w:tab w:val="left" w:pos="993"/>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CSABA  Deak</w:t>
      </w:r>
      <w:r w:rsidRPr="00637D02">
        <w:rPr>
          <w:rFonts w:ascii="Arial" w:hAnsi="Arial" w:cs="Arial"/>
          <w:color w:val="4F81BD"/>
          <w:u w:val="single"/>
        </w:rPr>
        <w:tab/>
        <w:t>Budapest, 16.4.1932</w:t>
      </w:r>
    </w:p>
    <w:p w:rsidR="00CB327A" w:rsidRPr="00637D02" w:rsidRDefault="00CB327A" w:rsidP="00416408">
      <w:pPr>
        <w:tabs>
          <w:tab w:val="left" w:pos="993"/>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clarinettista ungherese, studi al Conservatorio Bartok e alla F. Liszt Academy con Farkas. Nel 1957 si trasferì in Svezia dove si perfezionò con Hilding Rosenberg. Insegnante all’Università di Stoccolma dal 1969 e all’Università di Goteborg dal 1971 al 1974.</w:t>
      </w:r>
    </w:p>
    <w:p w:rsidR="00CB327A" w:rsidRPr="00637D02" w:rsidRDefault="00CB327A" w:rsidP="00416408">
      <w:pPr>
        <w:tabs>
          <w:tab w:val="left" w:pos="993"/>
          <w:tab w:val="left" w:pos="4253"/>
          <w:tab w:val="left" w:pos="10063"/>
          <w:tab w:val="left" w:pos="10348"/>
        </w:tabs>
        <w:spacing w:before="120" w:line="276" w:lineRule="auto"/>
        <w:rPr>
          <w:rFonts w:ascii="Arial" w:hAnsi="Arial" w:cs="Arial"/>
        </w:rPr>
      </w:pPr>
      <w:r w:rsidRPr="00637D02">
        <w:rPr>
          <w:rFonts w:ascii="Arial" w:hAnsi="Arial" w:cs="Arial"/>
        </w:rPr>
        <w:t>Quartetto per sassofoni (1986).</w:t>
      </w:r>
    </w:p>
    <w:p w:rsidR="00EC7944" w:rsidRPr="00637D02" w:rsidRDefault="00EC7944" w:rsidP="00416408">
      <w:pPr>
        <w:tabs>
          <w:tab w:val="left" w:pos="4253"/>
          <w:tab w:val="right" w:pos="9356"/>
          <w:tab w:val="left" w:pos="10063"/>
          <w:tab w:val="left" w:pos="10348"/>
        </w:tabs>
        <w:spacing w:before="120" w:line="276" w:lineRule="auto"/>
        <w:rPr>
          <w:rFonts w:ascii="Arial" w:hAnsi="Arial" w:cs="Arial"/>
        </w:rPr>
      </w:pPr>
    </w:p>
    <w:p w:rsidR="00ED0D1E" w:rsidRPr="00637D02" w:rsidRDefault="00ED0D1E"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CUNNINGH</w:t>
      </w:r>
      <w:r w:rsidR="009E78B1" w:rsidRPr="00637D02">
        <w:rPr>
          <w:rFonts w:ascii="Arial" w:hAnsi="Arial" w:cs="Arial"/>
          <w:color w:val="4F81BD"/>
          <w:u w:val="single"/>
        </w:rPr>
        <w:t>M</w:t>
      </w:r>
      <w:r w:rsidRPr="00637D02">
        <w:rPr>
          <w:rFonts w:ascii="Arial" w:hAnsi="Arial" w:cs="Arial"/>
          <w:color w:val="4F81BD"/>
          <w:u w:val="single"/>
        </w:rPr>
        <w:t>A</w:t>
      </w:r>
      <w:r w:rsidR="009E78B1" w:rsidRPr="00637D02">
        <w:rPr>
          <w:rFonts w:ascii="Arial" w:hAnsi="Arial" w:cs="Arial"/>
          <w:color w:val="4F81BD"/>
          <w:u w:val="single"/>
        </w:rPr>
        <w:t>N</w:t>
      </w:r>
      <w:r w:rsidR="00BD66C9" w:rsidRPr="00637D02">
        <w:rPr>
          <w:rFonts w:ascii="Arial" w:hAnsi="Arial" w:cs="Arial"/>
          <w:color w:val="4F81BD"/>
          <w:u w:val="single"/>
        </w:rPr>
        <w:t xml:space="preserve">  Michael</w:t>
      </w:r>
      <w:r w:rsidR="009E78B1" w:rsidRPr="00637D02">
        <w:rPr>
          <w:rFonts w:ascii="Arial" w:hAnsi="Arial" w:cs="Arial"/>
          <w:color w:val="4F81BD"/>
          <w:u w:val="single"/>
        </w:rPr>
        <w:t xml:space="preserve"> </w:t>
      </w:r>
    </w:p>
    <w:p w:rsidR="00BD66C9" w:rsidRPr="00637D02" w:rsidRDefault="00BD66C9"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w:t>
      </w:r>
      <w:r w:rsidR="009A7AE9" w:rsidRPr="00637D02">
        <w:rPr>
          <w:rFonts w:ascii="Arial" w:hAnsi="Arial" w:cs="Arial"/>
          <w:color w:val="4F81BD"/>
          <w:sz w:val="20"/>
          <w:szCs w:val="20"/>
        </w:rPr>
        <w:t xml:space="preserve">e teorico </w:t>
      </w:r>
      <w:r w:rsidRPr="00637D02">
        <w:rPr>
          <w:rFonts w:ascii="Arial" w:hAnsi="Arial" w:cs="Arial"/>
          <w:color w:val="4F81BD"/>
          <w:sz w:val="20"/>
          <w:szCs w:val="20"/>
        </w:rPr>
        <w:t>americano</w:t>
      </w:r>
      <w:r w:rsidR="00184C7E" w:rsidRPr="00637D02">
        <w:rPr>
          <w:rFonts w:ascii="Arial" w:hAnsi="Arial" w:cs="Arial"/>
          <w:color w:val="4F81BD"/>
          <w:sz w:val="20"/>
          <w:szCs w:val="20"/>
        </w:rPr>
        <w:t>.</w:t>
      </w:r>
    </w:p>
    <w:p w:rsidR="00ED0D1E" w:rsidRPr="00637D02" w:rsidRDefault="00BD66C9"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rPr>
        <w:t xml:space="preserve">Rara avis, </w:t>
      </w:r>
      <w:r w:rsidR="005A53DB" w:rsidRPr="00637D02">
        <w:rPr>
          <w:rFonts w:ascii="Arial" w:hAnsi="Arial" w:cs="Arial"/>
        </w:rPr>
        <w:t>sax</w:t>
      </w:r>
      <w:r w:rsidR="00ED0D1E" w:rsidRPr="00637D02">
        <w:rPr>
          <w:rFonts w:ascii="Arial" w:hAnsi="Arial" w:cs="Arial"/>
        </w:rPr>
        <w:t xml:space="preserve"> </w:t>
      </w:r>
      <w:r w:rsidR="009E78B1" w:rsidRPr="00637D02">
        <w:rPr>
          <w:rFonts w:ascii="Arial" w:hAnsi="Arial" w:cs="Arial"/>
        </w:rPr>
        <w:t>contr</w:t>
      </w:r>
      <w:r w:rsidR="00ED0D1E" w:rsidRPr="00637D02">
        <w:rPr>
          <w:rFonts w:ascii="Arial" w:hAnsi="Arial" w:cs="Arial"/>
        </w:rPr>
        <w:t>. solo.</w:t>
      </w:r>
      <w:r w:rsidRPr="00637D02">
        <w:rPr>
          <w:rFonts w:ascii="Arial" w:hAnsi="Arial" w:cs="Arial"/>
        </w:rPr>
        <w:t xml:space="preserve">   </w:t>
      </w:r>
      <w:r w:rsidRPr="00637D02">
        <w:rPr>
          <w:rFonts w:ascii="Arial" w:hAnsi="Arial" w:cs="Arial"/>
          <w:lang w:val="en-US"/>
        </w:rPr>
        <w:t>Fandango, sax contr. chit.   Trigon</w:t>
      </w:r>
      <w:r w:rsidR="00B135A7" w:rsidRPr="00637D02">
        <w:rPr>
          <w:rFonts w:ascii="Arial" w:hAnsi="Arial" w:cs="Arial"/>
          <w:lang w:val="en-US"/>
        </w:rPr>
        <w:t>, op</w:t>
      </w:r>
      <w:r w:rsidRPr="00637D02">
        <w:rPr>
          <w:rFonts w:ascii="Arial" w:hAnsi="Arial" w:cs="Arial"/>
          <w:lang w:val="en-US"/>
        </w:rPr>
        <w:t>.</w:t>
      </w:r>
      <w:r w:rsidR="00B135A7" w:rsidRPr="00637D02">
        <w:rPr>
          <w:rFonts w:ascii="Arial" w:hAnsi="Arial" w:cs="Arial"/>
          <w:lang w:val="en-US"/>
        </w:rPr>
        <w:t xml:space="preserve"> 31,</w:t>
      </w:r>
      <w:r w:rsidRPr="00637D02">
        <w:rPr>
          <w:rFonts w:ascii="Arial" w:hAnsi="Arial" w:cs="Arial"/>
          <w:lang w:val="en-US"/>
        </w:rPr>
        <w:t xml:space="preserve"> sax ten. </w:t>
      </w:r>
      <w:r w:rsidR="0025408A" w:rsidRPr="00637D02">
        <w:rPr>
          <w:rFonts w:ascii="Arial" w:hAnsi="Arial" w:cs="Arial"/>
          <w:lang w:val="en-US"/>
        </w:rPr>
        <w:t xml:space="preserve">e </w:t>
      </w:r>
      <w:r w:rsidRPr="00637D02">
        <w:rPr>
          <w:rFonts w:ascii="Arial" w:hAnsi="Arial" w:cs="Arial"/>
          <w:lang w:val="en-US"/>
        </w:rPr>
        <w:t>pf.</w:t>
      </w:r>
    </w:p>
    <w:p w:rsidR="00BD66C9" w:rsidRPr="00637D02" w:rsidRDefault="00BD66C9"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lang w:val="en-US"/>
        </w:rPr>
        <w:t xml:space="preserve">Vocalise, sax ten. tr. pf.  </w:t>
      </w:r>
      <w:r w:rsidRPr="00637D02">
        <w:rPr>
          <w:rFonts w:ascii="Arial" w:hAnsi="Arial" w:cs="Arial"/>
        </w:rPr>
        <w:t>Rapsodia francese, sax ten. pf.   Sonata, sax bar. pf.</w:t>
      </w:r>
    </w:p>
    <w:p w:rsidR="002449E5" w:rsidRPr="00637D02" w:rsidRDefault="00BD66C9"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3 Cameos, sax contr. ten. bar.   Quartetto di sax.   </w:t>
      </w:r>
    </w:p>
    <w:p w:rsidR="002449E5" w:rsidRPr="00637D02" w:rsidRDefault="00BD66C9"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Pleasantries a S</w:t>
      </w:r>
      <w:r w:rsidR="00184C7E" w:rsidRPr="00637D02">
        <w:rPr>
          <w:rFonts w:ascii="Arial" w:hAnsi="Arial" w:cs="Arial"/>
        </w:rPr>
        <w:t>tan</w:t>
      </w:r>
      <w:r w:rsidRPr="00637D02">
        <w:rPr>
          <w:rFonts w:ascii="Arial" w:hAnsi="Arial" w:cs="Arial"/>
        </w:rPr>
        <w:t xml:space="preserve"> Ge</w:t>
      </w:r>
      <w:r w:rsidR="002449E5" w:rsidRPr="00637D02">
        <w:rPr>
          <w:rFonts w:ascii="Arial" w:hAnsi="Arial" w:cs="Arial"/>
        </w:rPr>
        <w:t xml:space="preserve">tz, 10 sax e pf.   </w:t>
      </w:r>
      <w:r w:rsidR="00A672BE" w:rsidRPr="00637D02">
        <w:rPr>
          <w:rFonts w:ascii="Arial" w:hAnsi="Arial" w:cs="Arial"/>
        </w:rPr>
        <w:t xml:space="preserve">Piano trio, sax sopr. contr. e pf.   </w:t>
      </w:r>
    </w:p>
    <w:p w:rsidR="00BD66C9" w:rsidRPr="00637D02" w:rsidRDefault="00BD66C9"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Trascrizioni per sassofono.</w:t>
      </w:r>
      <w:r w:rsidR="00A672BE" w:rsidRPr="00637D02">
        <w:rPr>
          <w:rFonts w:ascii="Arial" w:hAnsi="Arial" w:cs="Arial"/>
        </w:rPr>
        <w:t xml:space="preserve">   </w:t>
      </w:r>
      <w:r w:rsidRPr="00637D02">
        <w:rPr>
          <w:rFonts w:ascii="Arial" w:hAnsi="Arial" w:cs="Arial"/>
        </w:rPr>
        <w:t xml:space="preserve">    </w:t>
      </w:r>
    </w:p>
    <w:p w:rsidR="00E44477" w:rsidRPr="00637D02" w:rsidRDefault="00E44477" w:rsidP="00416408">
      <w:pPr>
        <w:tabs>
          <w:tab w:val="left" w:pos="4253"/>
          <w:tab w:val="right" w:pos="9356"/>
          <w:tab w:val="left" w:pos="10063"/>
          <w:tab w:val="left" w:pos="10348"/>
        </w:tabs>
        <w:spacing w:before="120" w:line="276" w:lineRule="auto"/>
        <w:rPr>
          <w:rFonts w:ascii="Arial" w:hAnsi="Arial" w:cs="Arial"/>
        </w:rPr>
      </w:pPr>
    </w:p>
    <w:p w:rsidR="007F4DAD" w:rsidRPr="00637D02" w:rsidRDefault="00343861" w:rsidP="00416408">
      <w:pPr>
        <w:tabs>
          <w:tab w:val="left" w:pos="4253"/>
          <w:tab w:val="left" w:pos="4589"/>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DAHL  Ingolf</w:t>
      </w:r>
      <w:r w:rsidRPr="00637D02">
        <w:rPr>
          <w:rFonts w:ascii="Arial" w:hAnsi="Arial" w:cs="Arial"/>
          <w:color w:val="4F81BD"/>
          <w:u w:val="single"/>
        </w:rPr>
        <w:tab/>
        <w:t xml:space="preserve">Amburgo, 9.6.1912 - </w:t>
      </w:r>
      <w:r w:rsidR="00143883" w:rsidRPr="00637D02">
        <w:rPr>
          <w:rFonts w:ascii="Arial" w:hAnsi="Arial" w:cs="Arial"/>
          <w:color w:val="4F81BD"/>
          <w:u w:val="single"/>
        </w:rPr>
        <w:t>Frutigen</w:t>
      </w:r>
      <w:r w:rsidRPr="00637D02">
        <w:rPr>
          <w:rFonts w:ascii="Arial" w:hAnsi="Arial" w:cs="Arial"/>
          <w:color w:val="4F81BD"/>
          <w:u w:val="single"/>
        </w:rPr>
        <w:t>, 6.8.1970.</w:t>
      </w:r>
    </w:p>
    <w:p w:rsidR="00B92156" w:rsidRPr="00637D02" w:rsidRDefault="00B92156"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lastRenderedPageBreak/>
        <w:t xml:space="preserve">Compositore, pianista, didatta e direttore d’orchestra americano. Nato in Germania, padre tedesco d’origine ebrea, madre svedese. Studi con Jarnach alla Hochschule di Colonia e dopo l’avvento del nazismo a Zurigo con Andreae e Frey. Maestro di coro e assistente direttore all’Opera di Zurigo. Si trasferì a Los Angeles nel 1939. Fu arrangiatore dei brani eseguiti dall’orchestra di T. Dorsey. Autore di colonne sonore televisive e cinematografiche, traduttore del libretto del Pierrot Lunaire di Schoenberg in inglese, della revisione delle Danses concertantes di Stravinsky per pf. e della rielaborazione, con Szigeti, del Concerto per violino in Re- di Bach. Tra i suoi allievi: Cope e M. T. Thomas. Morì in Svizzera 2 mesi dopo la moglie. </w:t>
      </w:r>
    </w:p>
    <w:p w:rsidR="00E44477" w:rsidRPr="00637D02" w:rsidRDefault="005A53DB"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Concerto per sa</w:t>
      </w:r>
      <w:r w:rsidR="00C42DF7" w:rsidRPr="00637D02">
        <w:rPr>
          <w:rFonts w:ascii="Arial" w:hAnsi="Arial" w:cs="Arial"/>
        </w:rPr>
        <w:t>ssofono</w:t>
      </w:r>
      <w:r w:rsidR="00795560" w:rsidRPr="00637D02">
        <w:rPr>
          <w:rFonts w:ascii="Arial" w:hAnsi="Arial" w:cs="Arial"/>
        </w:rPr>
        <w:t xml:space="preserve"> contr.</w:t>
      </w:r>
      <w:r w:rsidR="00C42DF7" w:rsidRPr="00637D02">
        <w:rPr>
          <w:rFonts w:ascii="Arial" w:hAnsi="Arial" w:cs="Arial"/>
        </w:rPr>
        <w:t xml:space="preserve"> </w:t>
      </w:r>
      <w:r w:rsidR="00046734" w:rsidRPr="00637D02">
        <w:rPr>
          <w:rFonts w:ascii="Arial" w:hAnsi="Arial" w:cs="Arial"/>
        </w:rPr>
        <w:t xml:space="preserve">e </w:t>
      </w:r>
      <w:r w:rsidR="00C42DF7" w:rsidRPr="00637D02">
        <w:rPr>
          <w:rFonts w:ascii="Arial" w:hAnsi="Arial" w:cs="Arial"/>
        </w:rPr>
        <w:t>orch.</w:t>
      </w:r>
      <w:r w:rsidR="00143883" w:rsidRPr="00637D02">
        <w:rPr>
          <w:rFonts w:ascii="Arial" w:hAnsi="Arial" w:cs="Arial"/>
        </w:rPr>
        <w:t xml:space="preserve"> </w:t>
      </w:r>
      <w:r w:rsidR="00494AA9" w:rsidRPr="00637D02">
        <w:rPr>
          <w:rFonts w:ascii="Arial" w:hAnsi="Arial" w:cs="Arial"/>
        </w:rPr>
        <w:t>(</w:t>
      </w:r>
      <w:r w:rsidR="00046734" w:rsidRPr="00637D02">
        <w:rPr>
          <w:rFonts w:ascii="Arial" w:hAnsi="Arial" w:cs="Arial"/>
        </w:rPr>
        <w:t>19</w:t>
      </w:r>
      <w:r w:rsidR="0027722D" w:rsidRPr="00637D02">
        <w:rPr>
          <w:rFonts w:ascii="Arial" w:hAnsi="Arial" w:cs="Arial"/>
        </w:rPr>
        <w:t>5</w:t>
      </w:r>
      <w:r w:rsidR="00795560" w:rsidRPr="00637D02">
        <w:rPr>
          <w:rFonts w:ascii="Arial" w:hAnsi="Arial" w:cs="Arial"/>
        </w:rPr>
        <w:t>3</w:t>
      </w:r>
      <w:r w:rsidR="00046734" w:rsidRPr="00637D02">
        <w:rPr>
          <w:rFonts w:ascii="Arial" w:hAnsi="Arial" w:cs="Arial"/>
        </w:rPr>
        <w:t xml:space="preserve">, </w:t>
      </w:r>
      <w:r w:rsidR="00494AA9" w:rsidRPr="00637D02">
        <w:rPr>
          <w:rFonts w:ascii="Arial" w:hAnsi="Arial" w:cs="Arial"/>
        </w:rPr>
        <w:t>2</w:t>
      </w:r>
      <w:r w:rsidR="00795560" w:rsidRPr="00637D02">
        <w:rPr>
          <w:rFonts w:ascii="Arial" w:hAnsi="Arial" w:cs="Arial"/>
        </w:rPr>
        <w:t>1</w:t>
      </w:r>
      <w:r w:rsidR="00494AA9" w:rsidRPr="00637D02">
        <w:rPr>
          <w:rFonts w:ascii="Arial" w:hAnsi="Arial" w:cs="Arial"/>
        </w:rPr>
        <w:t>’).</w:t>
      </w:r>
    </w:p>
    <w:p w:rsidR="00795560" w:rsidRPr="00637D02" w:rsidRDefault="00795560" w:rsidP="00416408">
      <w:pPr>
        <w:tabs>
          <w:tab w:val="left" w:pos="4253"/>
          <w:tab w:val="right" w:pos="9356"/>
          <w:tab w:val="left" w:pos="10063"/>
          <w:tab w:val="left" w:pos="10348"/>
        </w:tabs>
        <w:spacing w:before="120" w:line="276" w:lineRule="auto"/>
        <w:rPr>
          <w:rFonts w:ascii="Arial" w:hAnsi="Arial" w:cs="Arial"/>
        </w:rPr>
      </w:pPr>
    </w:p>
    <w:p w:rsidR="00BD61AC" w:rsidRPr="00637D02" w:rsidRDefault="00BD61AC" w:rsidP="00416408">
      <w:pPr>
        <w:pStyle w:val="Corpotesto"/>
        <w:tabs>
          <w:tab w:val="left" w:pos="4253"/>
          <w:tab w:val="left" w:pos="4599"/>
          <w:tab w:val="right" w:pos="9356"/>
          <w:tab w:val="left" w:pos="10063"/>
          <w:tab w:val="left" w:pos="10348"/>
        </w:tabs>
        <w:spacing w:before="120" w:after="0" w:line="276" w:lineRule="auto"/>
        <w:rPr>
          <w:rFonts w:ascii="Arial" w:hAnsi="Arial" w:cs="Arial"/>
          <w:color w:val="4F81BD"/>
          <w:sz w:val="24"/>
          <w:szCs w:val="24"/>
          <w:u w:val="single"/>
        </w:rPr>
      </w:pPr>
      <w:r w:rsidRPr="00637D02">
        <w:rPr>
          <w:rFonts w:ascii="Arial" w:hAnsi="Arial" w:cs="Arial"/>
          <w:color w:val="4F81BD"/>
          <w:sz w:val="24"/>
          <w:szCs w:val="24"/>
          <w:u w:val="single"/>
        </w:rPr>
        <w:t>D’ALESSANDRO  Raffaele</w:t>
      </w:r>
      <w:r w:rsidRPr="00637D02">
        <w:rPr>
          <w:rFonts w:ascii="Arial" w:hAnsi="Arial" w:cs="Arial"/>
          <w:color w:val="4F81BD"/>
          <w:sz w:val="24"/>
          <w:szCs w:val="24"/>
          <w:u w:val="single"/>
        </w:rPr>
        <w:tab/>
        <w:t>San Gallo, 17.3.1911 - Losanna, 17.3.1959.</w:t>
      </w:r>
    </w:p>
    <w:p w:rsidR="006C2F0E" w:rsidRPr="00637D02" w:rsidRDefault="006C2F0E" w:rsidP="00416408">
      <w:pPr>
        <w:pStyle w:val="Corpotesto"/>
        <w:tabs>
          <w:tab w:val="left" w:pos="4253"/>
          <w:tab w:val="right" w:pos="9356"/>
          <w:tab w:val="left" w:pos="10063"/>
          <w:tab w:val="left" w:pos="10348"/>
        </w:tabs>
        <w:spacing w:before="120" w:after="0" w:line="276" w:lineRule="auto"/>
        <w:rPr>
          <w:rFonts w:ascii="Arial" w:hAnsi="Arial" w:cs="Arial"/>
          <w:color w:val="4F81BD"/>
        </w:rPr>
      </w:pPr>
      <w:r w:rsidRPr="00637D02">
        <w:rPr>
          <w:rFonts w:ascii="Arial" w:hAnsi="Arial" w:cs="Arial"/>
          <w:color w:val="4F81BD"/>
        </w:rPr>
        <w:t>Compositore, organista e pianista svizzero, studi a Zurigo con Muller e Schuh. Perfezionamento con N. Boulanger, Dupré e Roes. Concertista di pf. e organo.</w:t>
      </w:r>
    </w:p>
    <w:p w:rsidR="00E12047" w:rsidRPr="00637D02" w:rsidRDefault="00E12047"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Serenata</w:t>
      </w:r>
      <w:r w:rsidR="008A5077" w:rsidRPr="00637D02">
        <w:rPr>
          <w:rFonts w:ascii="Arial" w:hAnsi="Arial" w:cs="Arial"/>
        </w:rPr>
        <w:t>,</w:t>
      </w:r>
      <w:r w:rsidRPr="00637D02">
        <w:rPr>
          <w:rFonts w:ascii="Arial" w:hAnsi="Arial" w:cs="Arial"/>
        </w:rPr>
        <w:t xml:space="preserve"> </w:t>
      </w:r>
      <w:r w:rsidR="008A5077" w:rsidRPr="00637D02">
        <w:rPr>
          <w:rFonts w:ascii="Arial" w:hAnsi="Arial" w:cs="Arial"/>
        </w:rPr>
        <w:t xml:space="preserve">op. 12, </w:t>
      </w:r>
      <w:r w:rsidRPr="00637D02">
        <w:rPr>
          <w:rFonts w:ascii="Arial" w:hAnsi="Arial" w:cs="Arial"/>
        </w:rPr>
        <w:t>per sass</w:t>
      </w:r>
      <w:r w:rsidR="003579BC" w:rsidRPr="00637D02">
        <w:rPr>
          <w:rFonts w:ascii="Arial" w:hAnsi="Arial" w:cs="Arial"/>
        </w:rPr>
        <w:t>ofono</w:t>
      </w:r>
      <w:r w:rsidRPr="00637D02">
        <w:rPr>
          <w:rFonts w:ascii="Arial" w:hAnsi="Arial" w:cs="Arial"/>
        </w:rPr>
        <w:t xml:space="preserve"> contr. archi e perc.</w:t>
      </w:r>
    </w:p>
    <w:p w:rsidR="00776478" w:rsidRPr="00637D02" w:rsidRDefault="00776478" w:rsidP="00416408">
      <w:pPr>
        <w:tabs>
          <w:tab w:val="left" w:pos="4253"/>
          <w:tab w:val="right" w:pos="9356"/>
          <w:tab w:val="left" w:pos="10063"/>
          <w:tab w:val="left" w:pos="10348"/>
        </w:tabs>
        <w:spacing w:before="120" w:line="276" w:lineRule="auto"/>
        <w:rPr>
          <w:rFonts w:ascii="Arial" w:hAnsi="Arial" w:cs="Arial"/>
        </w:rPr>
      </w:pPr>
    </w:p>
    <w:p w:rsidR="006708D8" w:rsidRPr="00637D02" w:rsidRDefault="006708D8"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DAMAIS  Emile</w:t>
      </w:r>
      <w:r w:rsidRPr="00637D02">
        <w:rPr>
          <w:rFonts w:ascii="Arial" w:hAnsi="Arial" w:cs="Arial"/>
          <w:color w:val="4F81BD"/>
          <w:u w:val="single"/>
        </w:rPr>
        <w:tab/>
        <w:t>Parigi, 4.3.1906</w:t>
      </w:r>
    </w:p>
    <w:p w:rsidR="006708D8" w:rsidRPr="00637D02" w:rsidRDefault="006708D8"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violinista e insegnante di Storia della Musica a L’Ecole Normale de Musique di Parigi. Durante la guerra visse internato allo Stalag 2 di Schlochau in Polonia. Autore del Volume: “Le grandi tappe del Pensiero Musicale”, Prix Blumenthal nel 1946.</w:t>
      </w:r>
    </w:p>
    <w:p w:rsidR="006708D8" w:rsidRPr="00637D02" w:rsidRDefault="006708D8"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5 Divertissement, sax contr. pf.   Esquisse Symphonique, sax. orch.</w:t>
      </w:r>
    </w:p>
    <w:p w:rsidR="006708D8" w:rsidRPr="00637D02" w:rsidRDefault="006708D8" w:rsidP="00416408">
      <w:pPr>
        <w:tabs>
          <w:tab w:val="left" w:pos="4253"/>
          <w:tab w:val="right" w:pos="9356"/>
          <w:tab w:val="left" w:pos="10063"/>
          <w:tab w:val="left" w:pos="10348"/>
        </w:tabs>
        <w:spacing w:before="120" w:line="276" w:lineRule="auto"/>
        <w:rPr>
          <w:rFonts w:ascii="Arial" w:hAnsi="Arial" w:cs="Arial"/>
          <w:color w:val="000000"/>
          <w:sz w:val="20"/>
          <w:szCs w:val="20"/>
          <w:lang w:val="fr-FR"/>
        </w:rPr>
      </w:pPr>
    </w:p>
    <w:p w:rsidR="00556A6B" w:rsidRPr="00637D02" w:rsidRDefault="00556A6B" w:rsidP="00416408">
      <w:pPr>
        <w:pStyle w:val="Corpotesto"/>
        <w:tabs>
          <w:tab w:val="left" w:pos="4253"/>
          <w:tab w:val="left" w:pos="9923"/>
          <w:tab w:val="left" w:pos="10063"/>
          <w:tab w:val="left" w:pos="10348"/>
        </w:tabs>
        <w:spacing w:before="120" w:after="0" w:line="276" w:lineRule="auto"/>
        <w:rPr>
          <w:rFonts w:ascii="Arial" w:hAnsi="Arial" w:cs="Arial"/>
          <w:color w:val="4F81BD"/>
          <w:sz w:val="24"/>
          <w:u w:val="single"/>
          <w:lang w:val="fr-FR"/>
        </w:rPr>
      </w:pPr>
      <w:r w:rsidRPr="00637D02">
        <w:rPr>
          <w:rFonts w:ascii="Arial" w:hAnsi="Arial" w:cs="Arial"/>
          <w:color w:val="4F81BD"/>
          <w:lang w:val="fr-FR"/>
        </w:rPr>
        <w:t>​</w:t>
      </w:r>
      <w:r w:rsidRPr="00637D02">
        <w:rPr>
          <w:rFonts w:ascii="Arial" w:hAnsi="Arial" w:cs="Arial"/>
          <w:b/>
          <w:bCs/>
          <w:color w:val="4F81BD"/>
          <w:lang w:val="fr-FR"/>
        </w:rPr>
        <w:t>​</w:t>
      </w:r>
      <w:r w:rsidRPr="00637D02">
        <w:rPr>
          <w:rFonts w:ascii="Arial" w:hAnsi="Arial" w:cs="Arial"/>
          <w:color w:val="4F81BD"/>
          <w:sz w:val="24"/>
          <w:u w:val="single"/>
          <w:lang w:val="fr-FR"/>
        </w:rPr>
        <w:t>DAMASE  Jean-Michel</w:t>
      </w:r>
      <w:r w:rsidRPr="00637D02">
        <w:rPr>
          <w:rFonts w:ascii="Arial" w:hAnsi="Arial" w:cs="Arial"/>
          <w:color w:val="4F81BD"/>
          <w:sz w:val="24"/>
          <w:u w:val="single"/>
          <w:lang w:val="fr-FR"/>
        </w:rPr>
        <w:tab/>
        <w:t>Bordeaux, 27.1.1928 - Parigi, 21.4.2013.</w:t>
      </w:r>
    </w:p>
    <w:p w:rsidR="006708D8" w:rsidRPr="00637D02" w:rsidRDefault="006708D8" w:rsidP="00416408">
      <w:pPr>
        <w:pStyle w:val="Finemodulo-z"/>
        <w:tabs>
          <w:tab w:val="left" w:pos="4253"/>
          <w:tab w:val="right" w:pos="9356"/>
          <w:tab w:val="left" w:pos="10063"/>
          <w:tab w:val="left" w:pos="10348"/>
        </w:tabs>
        <w:spacing w:before="120" w:line="276" w:lineRule="auto"/>
        <w:jc w:val="left"/>
        <w:rPr>
          <w:color w:val="4F81BD"/>
        </w:rPr>
      </w:pPr>
      <w:r w:rsidRPr="00637D02">
        <w:rPr>
          <w:color w:val="4F81BD"/>
        </w:rPr>
        <w:t>Fine modulo</w:t>
      </w:r>
    </w:p>
    <w:p w:rsidR="003039FF" w:rsidRPr="00637D02" w:rsidRDefault="003039FF" w:rsidP="00416408">
      <w:pPr>
        <w:pStyle w:val="Corpotesto"/>
        <w:tabs>
          <w:tab w:val="left" w:pos="4253"/>
          <w:tab w:val="left" w:pos="9923"/>
          <w:tab w:val="left" w:pos="10063"/>
          <w:tab w:val="left" w:pos="10348"/>
        </w:tabs>
        <w:spacing w:before="120" w:after="0" w:line="276" w:lineRule="auto"/>
        <w:rPr>
          <w:rFonts w:ascii="Arial" w:hAnsi="Arial" w:cs="Arial"/>
          <w:color w:val="4F81BD"/>
          <w:lang w:val="fr-FR"/>
        </w:rPr>
      </w:pPr>
      <w:r w:rsidRPr="00637D02">
        <w:rPr>
          <w:rFonts w:ascii="Arial" w:hAnsi="Arial" w:cs="Arial"/>
          <w:color w:val="4F81BD"/>
        </w:rPr>
        <w:t xml:space="preserve">Pianista, compositore e direttore e d’orchestra francese, allievo di Rousseau a 5 anni, per il pianoforte e a 9 anni per la composizione. A 12 anni fu ammesso al Conservatorio di Parigi dove studiò pf. con Cortot, Ferté, composizione con Dupré, Busser e Delvincourt. </w:t>
      </w:r>
      <w:r w:rsidRPr="00637D02">
        <w:rPr>
          <w:rFonts w:ascii="Arial" w:hAnsi="Arial" w:cs="Arial"/>
          <w:color w:val="4F81BD"/>
          <w:lang w:val="fr-FR"/>
        </w:rPr>
        <w:t>Prix de Rome nel 1947.</w:t>
      </w:r>
    </w:p>
    <w:p w:rsidR="00F33F2B" w:rsidRPr="00637D02" w:rsidRDefault="008F61BF"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 xml:space="preserve">Sax contr. e pf.:  </w:t>
      </w:r>
      <w:r w:rsidR="00F33F2B" w:rsidRPr="00637D02">
        <w:rPr>
          <w:rFonts w:ascii="Arial" w:hAnsi="Arial" w:cs="Arial"/>
          <w:lang w:val="fr-FR"/>
        </w:rPr>
        <w:t xml:space="preserve">Aria, op. 7 (1949),   Concertstucke (1950),   </w:t>
      </w:r>
      <w:r w:rsidR="0008295A" w:rsidRPr="00637D02">
        <w:rPr>
          <w:rFonts w:ascii="Arial" w:hAnsi="Arial" w:cs="Arial"/>
          <w:lang w:val="fr-FR"/>
        </w:rPr>
        <w:t>Th</w:t>
      </w:r>
      <w:r w:rsidRPr="00637D02">
        <w:rPr>
          <w:rFonts w:ascii="Arial" w:hAnsi="Arial" w:cs="Arial"/>
          <w:lang w:val="fr-FR"/>
        </w:rPr>
        <w:t>è</w:t>
      </w:r>
      <w:r w:rsidR="0008295A" w:rsidRPr="00637D02">
        <w:rPr>
          <w:rFonts w:ascii="Arial" w:hAnsi="Arial" w:cs="Arial"/>
          <w:lang w:val="fr-FR"/>
        </w:rPr>
        <w:t>me varié</w:t>
      </w:r>
      <w:r w:rsidR="00F33F2B" w:rsidRPr="00637D02">
        <w:rPr>
          <w:rFonts w:ascii="Arial" w:hAnsi="Arial" w:cs="Arial"/>
          <w:lang w:val="fr-FR"/>
        </w:rPr>
        <w:t xml:space="preserve"> (1987)</w:t>
      </w:r>
      <w:r w:rsidR="0008295A" w:rsidRPr="00637D02">
        <w:rPr>
          <w:rFonts w:ascii="Arial" w:hAnsi="Arial" w:cs="Arial"/>
          <w:lang w:val="fr-FR"/>
        </w:rPr>
        <w:t>,</w:t>
      </w:r>
    </w:p>
    <w:p w:rsidR="008F61BF" w:rsidRPr="00637D02" w:rsidRDefault="00F33F2B"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 xml:space="preserve">Bourrée (1987, 3’),   </w:t>
      </w:r>
      <w:r w:rsidR="0008295A" w:rsidRPr="00637D02">
        <w:rPr>
          <w:rFonts w:ascii="Arial" w:hAnsi="Arial" w:cs="Arial"/>
          <w:lang w:val="fr-FR"/>
        </w:rPr>
        <w:t>Note a Note</w:t>
      </w:r>
      <w:r w:rsidRPr="00637D02">
        <w:rPr>
          <w:rFonts w:ascii="Arial" w:hAnsi="Arial" w:cs="Arial"/>
          <w:lang w:val="fr-FR"/>
        </w:rPr>
        <w:t xml:space="preserve"> (1990, 2’30)</w:t>
      </w:r>
      <w:r w:rsidR="0008295A" w:rsidRPr="00637D02">
        <w:rPr>
          <w:rFonts w:ascii="Arial" w:hAnsi="Arial" w:cs="Arial"/>
          <w:lang w:val="fr-FR"/>
        </w:rPr>
        <w:t xml:space="preserve">, </w:t>
      </w:r>
      <w:r w:rsidR="008F61BF" w:rsidRPr="00637D02">
        <w:rPr>
          <w:rFonts w:ascii="Arial" w:hAnsi="Arial" w:cs="Arial"/>
          <w:lang w:val="fr-FR"/>
        </w:rPr>
        <w:t xml:space="preserve">  </w:t>
      </w:r>
      <w:r w:rsidR="00494AA9" w:rsidRPr="00637D02">
        <w:rPr>
          <w:rFonts w:ascii="Arial" w:hAnsi="Arial" w:cs="Arial"/>
          <w:lang w:val="fr-FR"/>
        </w:rPr>
        <w:t>Va</w:t>
      </w:r>
      <w:r w:rsidR="0008295A" w:rsidRPr="00637D02">
        <w:rPr>
          <w:rFonts w:ascii="Arial" w:hAnsi="Arial" w:cs="Arial"/>
          <w:lang w:val="fr-FR"/>
        </w:rPr>
        <w:t>ca</w:t>
      </w:r>
      <w:r w:rsidR="00494AA9" w:rsidRPr="00637D02">
        <w:rPr>
          <w:rFonts w:ascii="Arial" w:hAnsi="Arial" w:cs="Arial"/>
          <w:lang w:val="fr-FR"/>
        </w:rPr>
        <w:t>nces,</w:t>
      </w:r>
      <w:r w:rsidR="008F61BF" w:rsidRPr="00637D02">
        <w:rPr>
          <w:rFonts w:ascii="Arial" w:hAnsi="Arial" w:cs="Arial"/>
          <w:lang w:val="fr-FR"/>
        </w:rPr>
        <w:t xml:space="preserve"> </w:t>
      </w:r>
      <w:r w:rsidR="00494AA9" w:rsidRPr="00637D02">
        <w:rPr>
          <w:rFonts w:ascii="Arial" w:hAnsi="Arial" w:cs="Arial"/>
          <w:lang w:val="fr-FR"/>
        </w:rPr>
        <w:t>(</w:t>
      </w:r>
      <w:r w:rsidRPr="00637D02">
        <w:rPr>
          <w:rFonts w:ascii="Arial" w:hAnsi="Arial" w:cs="Arial"/>
          <w:lang w:val="fr-FR"/>
        </w:rPr>
        <w:t xml:space="preserve">1990, </w:t>
      </w:r>
      <w:r w:rsidR="00494AA9" w:rsidRPr="00637D02">
        <w:rPr>
          <w:rFonts w:ascii="Arial" w:hAnsi="Arial" w:cs="Arial"/>
          <w:lang w:val="fr-FR"/>
        </w:rPr>
        <w:t>2’</w:t>
      </w:r>
      <w:r w:rsidR="001F23A0" w:rsidRPr="00637D02">
        <w:rPr>
          <w:rFonts w:ascii="Arial" w:hAnsi="Arial" w:cs="Arial"/>
          <w:lang w:val="fr-FR"/>
        </w:rPr>
        <w:t>5</w:t>
      </w:r>
      <w:r w:rsidR="00494AA9" w:rsidRPr="00637D02">
        <w:rPr>
          <w:rFonts w:ascii="Arial" w:hAnsi="Arial" w:cs="Arial"/>
          <w:lang w:val="fr-FR"/>
        </w:rPr>
        <w:t>0)</w:t>
      </w:r>
      <w:r w:rsidR="008F61BF" w:rsidRPr="00637D02">
        <w:rPr>
          <w:rFonts w:ascii="Arial" w:hAnsi="Arial" w:cs="Arial"/>
          <w:lang w:val="fr-FR"/>
        </w:rPr>
        <w:t>,</w:t>
      </w:r>
      <w:r w:rsidR="004518DC" w:rsidRPr="00637D02">
        <w:rPr>
          <w:rFonts w:ascii="Arial" w:hAnsi="Arial" w:cs="Arial"/>
          <w:lang w:val="fr-FR"/>
        </w:rPr>
        <w:t xml:space="preserve">  </w:t>
      </w:r>
    </w:p>
    <w:p w:rsidR="00F55C9C" w:rsidRPr="00637D02" w:rsidRDefault="00F55C9C"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rPr>
        <w:t xml:space="preserve">Andantino, Andantino pastoral, Preambule et valse (2004).   </w:t>
      </w:r>
      <w:r w:rsidRPr="00637D02">
        <w:rPr>
          <w:rFonts w:ascii="Arial" w:hAnsi="Arial" w:cs="Arial"/>
          <w:lang w:val="fr-FR"/>
        </w:rPr>
        <w:t xml:space="preserve">Azur (1990, 2’30),   </w:t>
      </w:r>
    </w:p>
    <w:p w:rsidR="00F55C9C" w:rsidRPr="00637D02" w:rsidRDefault="00F55C9C"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lang w:val="fr-FR"/>
        </w:rPr>
        <w:t>Bien affectuosement (2002),   Trio</w:t>
      </w:r>
      <w:r w:rsidR="00431676" w:rsidRPr="00637D02">
        <w:rPr>
          <w:rFonts w:ascii="Arial" w:hAnsi="Arial" w:cs="Arial"/>
          <w:lang w:val="fr-FR"/>
        </w:rPr>
        <w:t>,</w:t>
      </w:r>
      <w:r w:rsidRPr="00637D02">
        <w:rPr>
          <w:rFonts w:ascii="Arial" w:hAnsi="Arial" w:cs="Arial"/>
          <w:lang w:val="fr-FR"/>
        </w:rPr>
        <w:t xml:space="preserve"> </w:t>
      </w:r>
      <w:r w:rsidR="00431676" w:rsidRPr="00637D02">
        <w:rPr>
          <w:rFonts w:ascii="Arial" w:hAnsi="Arial" w:cs="Arial"/>
          <w:lang w:val="fr-FR"/>
        </w:rPr>
        <w:t xml:space="preserve">sax sopr, sax bar. pf.   </w:t>
      </w:r>
      <w:r w:rsidRPr="00637D02">
        <w:rPr>
          <w:rFonts w:ascii="Arial" w:hAnsi="Arial" w:cs="Arial"/>
        </w:rPr>
        <w:t>Qua</w:t>
      </w:r>
      <w:r w:rsidR="00431676" w:rsidRPr="00637D02">
        <w:rPr>
          <w:rFonts w:ascii="Arial" w:hAnsi="Arial" w:cs="Arial"/>
        </w:rPr>
        <w:t>tuor de saxophones</w:t>
      </w:r>
      <w:r w:rsidRPr="00637D02">
        <w:rPr>
          <w:rFonts w:ascii="Arial" w:hAnsi="Arial" w:cs="Arial"/>
        </w:rPr>
        <w:t xml:space="preserve">.   </w:t>
      </w:r>
    </w:p>
    <w:p w:rsidR="00494AA9" w:rsidRPr="00637D02" w:rsidRDefault="004518DC"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Concertstuck per sax </w:t>
      </w:r>
      <w:r w:rsidR="00523AD3" w:rsidRPr="00637D02">
        <w:rPr>
          <w:rFonts w:ascii="Arial" w:hAnsi="Arial" w:cs="Arial"/>
        </w:rPr>
        <w:t xml:space="preserve">contr. </w:t>
      </w:r>
      <w:r w:rsidRPr="00637D02">
        <w:rPr>
          <w:rFonts w:ascii="Arial" w:hAnsi="Arial" w:cs="Arial"/>
        </w:rPr>
        <w:t xml:space="preserve">e orch. </w:t>
      </w:r>
      <w:r w:rsidR="00343861" w:rsidRPr="00637D02">
        <w:rPr>
          <w:rFonts w:ascii="Arial" w:hAnsi="Arial" w:cs="Arial"/>
        </w:rPr>
        <w:t>da camera (1950</w:t>
      </w:r>
      <w:r w:rsidR="008D2D28" w:rsidRPr="00637D02">
        <w:rPr>
          <w:rFonts w:ascii="Arial" w:hAnsi="Arial" w:cs="Arial"/>
        </w:rPr>
        <w:t>, 6'</w:t>
      </w:r>
      <w:r w:rsidR="00343861" w:rsidRPr="00637D02">
        <w:rPr>
          <w:rFonts w:ascii="Arial" w:hAnsi="Arial" w:cs="Arial"/>
        </w:rPr>
        <w:t>).</w:t>
      </w:r>
    </w:p>
    <w:p w:rsidR="00F42CC8" w:rsidRPr="00637D02" w:rsidRDefault="00F42CC8" w:rsidP="00416408">
      <w:pPr>
        <w:tabs>
          <w:tab w:val="left" w:pos="4253"/>
          <w:tab w:val="right" w:pos="9356"/>
          <w:tab w:val="left" w:pos="10063"/>
          <w:tab w:val="left" w:pos="10348"/>
        </w:tabs>
        <w:spacing w:before="120" w:line="276" w:lineRule="auto"/>
        <w:rPr>
          <w:rFonts w:ascii="Arial" w:hAnsi="Arial" w:cs="Arial"/>
        </w:rPr>
      </w:pPr>
    </w:p>
    <w:p w:rsidR="00077524" w:rsidRPr="00637D02" w:rsidRDefault="00077524"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D’AMICO  Matteo</w:t>
      </w:r>
      <w:r w:rsidR="009C55A6" w:rsidRPr="00637D02">
        <w:rPr>
          <w:rFonts w:ascii="Arial" w:hAnsi="Arial" w:cs="Arial"/>
          <w:color w:val="4F81BD"/>
          <w:u w:val="single"/>
        </w:rPr>
        <w:tab/>
        <w:t>Roma, 1955</w:t>
      </w:r>
    </w:p>
    <w:p w:rsidR="00A374F8" w:rsidRPr="00637D02" w:rsidRDefault="00A374F8"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Italiano, allievo di Giuranna, Gigante, Turchi, Ravinale e Donatoni. Vincitore di Concorsi di Composizione. Particolarmente interessato sul rapporto tra musica, danza e teatro. Insegnante di composizione al Conservatorio di "S.Cecilia”, Accademico dell'Accademia Filarmonica Romana, direttore artistico del Teatro Comunale di Bologna e dal 2006 Accademico di S. Cecilia.</w:t>
      </w:r>
    </w:p>
    <w:p w:rsidR="00A374F8" w:rsidRPr="00637D02" w:rsidRDefault="00A374F8" w:rsidP="00416408">
      <w:pPr>
        <w:tabs>
          <w:tab w:val="left" w:pos="4253"/>
          <w:tab w:val="left" w:pos="10063"/>
          <w:tab w:val="left" w:pos="10348"/>
        </w:tabs>
        <w:spacing w:before="120" w:line="276" w:lineRule="auto"/>
        <w:rPr>
          <w:rFonts w:ascii="Arial" w:hAnsi="Arial" w:cs="Arial"/>
        </w:rPr>
      </w:pPr>
      <w:r w:rsidRPr="00637D02">
        <w:rPr>
          <w:rFonts w:ascii="Arial" w:hAnsi="Arial" w:cs="Arial"/>
        </w:rPr>
        <w:t xml:space="preserve">Quis dabit capiti meo aquam, per i 4 sassofoni (1995, 7’). </w:t>
      </w:r>
    </w:p>
    <w:p w:rsidR="008F7158" w:rsidRPr="00637D02" w:rsidRDefault="008F7158" w:rsidP="00416408">
      <w:pPr>
        <w:tabs>
          <w:tab w:val="left" w:pos="4253"/>
          <w:tab w:val="left" w:pos="10063"/>
          <w:tab w:val="left" w:pos="10348"/>
        </w:tabs>
        <w:spacing w:before="120" w:line="276" w:lineRule="auto"/>
        <w:rPr>
          <w:rFonts w:ascii="Arial" w:hAnsi="Arial" w:cs="Arial"/>
        </w:rPr>
      </w:pPr>
    </w:p>
    <w:p w:rsidR="008F7158" w:rsidRPr="00637D02" w:rsidRDefault="008F7158" w:rsidP="00416408">
      <w:pPr>
        <w:tabs>
          <w:tab w:val="left" w:pos="4253"/>
          <w:tab w:val="left" w:pos="4696"/>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DANKNER  Stephen</w:t>
      </w:r>
      <w:r w:rsidRPr="00637D02">
        <w:rPr>
          <w:rFonts w:ascii="Arial" w:hAnsi="Arial" w:cs="Arial"/>
          <w:color w:val="4F81BD"/>
          <w:u w:val="single"/>
        </w:rPr>
        <w:tab/>
      </w:r>
      <w:r w:rsidR="002449E5" w:rsidRPr="00637D02">
        <w:rPr>
          <w:rFonts w:ascii="Arial" w:hAnsi="Arial" w:cs="Arial"/>
          <w:color w:val="4F81BD"/>
          <w:u w:val="single"/>
        </w:rPr>
        <w:t>Brooklyn, 5.11.1944</w:t>
      </w:r>
    </w:p>
    <w:p w:rsidR="008F7158" w:rsidRPr="00637D02" w:rsidRDefault="008F7158"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lastRenderedPageBreak/>
        <w:t>Pianista e compositore americano, inizio degli studi a 10 anni, 1a esecuzione a 15. Studi al New York College of Music, allievo di composizione di Rieti e Creston. Perfezionamento alla Juilliard con Sessions e Persichetti. Insegnante al Brooklin College, dal 1973 al Williams College, dal 1979 al 2000 al New Orleans Center for Creative Arts.</w:t>
      </w:r>
    </w:p>
    <w:p w:rsidR="00B72477" w:rsidRPr="00637D02" w:rsidRDefault="008F7158"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Sonata per sax contr. e pf. (</w:t>
      </w:r>
      <w:r w:rsidR="00520AA0" w:rsidRPr="00637D02">
        <w:rPr>
          <w:rFonts w:ascii="Arial" w:hAnsi="Arial" w:cs="Arial"/>
        </w:rPr>
        <w:t xml:space="preserve">1997, </w:t>
      </w:r>
      <w:r w:rsidR="00C60792" w:rsidRPr="00637D02">
        <w:rPr>
          <w:rFonts w:ascii="Arial" w:hAnsi="Arial" w:cs="Arial"/>
        </w:rPr>
        <w:t>19’50</w:t>
      </w:r>
      <w:r w:rsidRPr="00637D02">
        <w:rPr>
          <w:rFonts w:ascii="Arial" w:hAnsi="Arial" w:cs="Arial"/>
        </w:rPr>
        <w:t>).</w:t>
      </w:r>
      <w:r w:rsidR="00FE7971" w:rsidRPr="00637D02">
        <w:rPr>
          <w:rFonts w:ascii="Arial" w:hAnsi="Arial" w:cs="Arial"/>
        </w:rPr>
        <w:t xml:space="preserve">   </w:t>
      </w:r>
      <w:r w:rsidR="00B72477" w:rsidRPr="00637D02">
        <w:rPr>
          <w:rFonts w:ascii="Arial" w:hAnsi="Arial" w:cs="Arial"/>
        </w:rPr>
        <w:t>Meditation, sax contr e pf. (2000).</w:t>
      </w:r>
    </w:p>
    <w:p w:rsidR="008F7158" w:rsidRPr="00637D02" w:rsidRDefault="00B72477"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Romanza, sax contr. e pf. (2000).   </w:t>
      </w:r>
      <w:r w:rsidR="00FE7971" w:rsidRPr="00637D02">
        <w:rPr>
          <w:rFonts w:ascii="Arial" w:hAnsi="Arial" w:cs="Arial"/>
        </w:rPr>
        <w:t>Concerto per sa</w:t>
      </w:r>
      <w:r w:rsidR="00FB5A70" w:rsidRPr="00637D02">
        <w:rPr>
          <w:rFonts w:ascii="Arial" w:hAnsi="Arial" w:cs="Arial"/>
        </w:rPr>
        <w:t xml:space="preserve">x contr. </w:t>
      </w:r>
      <w:r w:rsidR="00FE7971" w:rsidRPr="00637D02">
        <w:rPr>
          <w:rFonts w:ascii="Arial" w:hAnsi="Arial" w:cs="Arial"/>
        </w:rPr>
        <w:t>e orch. (</w:t>
      </w:r>
      <w:r w:rsidR="00FB5A70" w:rsidRPr="00637D02">
        <w:rPr>
          <w:rFonts w:ascii="Arial" w:hAnsi="Arial" w:cs="Arial"/>
        </w:rPr>
        <w:t xml:space="preserve">1998, </w:t>
      </w:r>
      <w:r w:rsidR="00FE7971" w:rsidRPr="00637D02">
        <w:rPr>
          <w:rFonts w:ascii="Arial" w:hAnsi="Arial" w:cs="Arial"/>
        </w:rPr>
        <w:t>30’15).</w:t>
      </w:r>
    </w:p>
    <w:p w:rsidR="00B72477" w:rsidRPr="00637D02" w:rsidRDefault="00B72477"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Sinfonia per orch. di sassofoni (1998).</w:t>
      </w:r>
    </w:p>
    <w:p w:rsidR="00FE7971" w:rsidRPr="00637D02" w:rsidRDefault="00FE7971" w:rsidP="00416408">
      <w:pPr>
        <w:tabs>
          <w:tab w:val="left" w:pos="4253"/>
          <w:tab w:val="right" w:pos="9356"/>
          <w:tab w:val="left" w:pos="10063"/>
          <w:tab w:val="left" w:pos="10348"/>
        </w:tabs>
        <w:spacing w:before="120" w:line="276" w:lineRule="auto"/>
        <w:rPr>
          <w:rFonts w:ascii="Arial" w:hAnsi="Arial" w:cs="Arial"/>
        </w:rPr>
      </w:pPr>
    </w:p>
    <w:p w:rsidR="00A225F4" w:rsidRPr="00637D02" w:rsidRDefault="00A225F4" w:rsidP="00416408">
      <w:pPr>
        <w:tabs>
          <w:tab w:val="left" w:pos="4253"/>
          <w:tab w:val="right" w:pos="9356"/>
          <w:tab w:val="left" w:pos="10063"/>
          <w:tab w:val="left" w:pos="10348"/>
        </w:tabs>
        <w:spacing w:before="120" w:line="276" w:lineRule="auto"/>
        <w:rPr>
          <w:rFonts w:ascii="Arial" w:hAnsi="Arial" w:cs="Arial"/>
          <w:vanish/>
          <w:color w:val="4F81BD"/>
        </w:rPr>
      </w:pPr>
    </w:p>
    <w:p w:rsidR="00FE7971" w:rsidRPr="00637D02" w:rsidRDefault="00FE7971" w:rsidP="00416408">
      <w:pPr>
        <w:tabs>
          <w:tab w:val="left" w:pos="4253"/>
          <w:tab w:val="right" w:pos="9356"/>
          <w:tab w:val="left" w:pos="10063"/>
          <w:tab w:val="left" w:pos="10348"/>
        </w:tabs>
        <w:spacing w:before="120" w:line="276" w:lineRule="auto"/>
        <w:rPr>
          <w:rFonts w:ascii="Arial" w:hAnsi="Arial" w:cs="Arial"/>
          <w:vanish/>
          <w:color w:val="4F81BD"/>
        </w:rPr>
      </w:pPr>
    </w:p>
    <w:p w:rsidR="00FE7971" w:rsidRPr="00637D02" w:rsidRDefault="00FE7971" w:rsidP="00416408">
      <w:pPr>
        <w:tabs>
          <w:tab w:val="left" w:pos="4253"/>
          <w:tab w:val="right" w:pos="9356"/>
          <w:tab w:val="left" w:pos="10063"/>
          <w:tab w:val="left" w:pos="10348"/>
        </w:tabs>
        <w:spacing w:before="120" w:line="276" w:lineRule="auto"/>
        <w:rPr>
          <w:rFonts w:ascii="Arial" w:hAnsi="Arial" w:cs="Arial"/>
          <w:vanish/>
          <w:color w:val="4F81BD"/>
        </w:rPr>
      </w:pPr>
    </w:p>
    <w:p w:rsidR="00FE7971" w:rsidRPr="00637D02" w:rsidRDefault="00FE7971" w:rsidP="00416408">
      <w:pPr>
        <w:tabs>
          <w:tab w:val="left" w:pos="4253"/>
          <w:tab w:val="right" w:pos="9356"/>
          <w:tab w:val="left" w:pos="10063"/>
          <w:tab w:val="left" w:pos="10348"/>
        </w:tabs>
        <w:spacing w:before="120" w:line="276" w:lineRule="auto"/>
        <w:rPr>
          <w:rFonts w:ascii="Arial" w:hAnsi="Arial" w:cs="Arial"/>
          <w:vanish/>
          <w:color w:val="4F81BD"/>
        </w:rPr>
      </w:pPr>
    </w:p>
    <w:p w:rsidR="00B4605D" w:rsidRPr="00637D02" w:rsidRDefault="002449E5" w:rsidP="00416408">
      <w:pPr>
        <w:pStyle w:val="Corpotesto"/>
        <w:tabs>
          <w:tab w:val="left" w:pos="4253"/>
          <w:tab w:val="left" w:pos="10063"/>
          <w:tab w:val="left" w:pos="10348"/>
        </w:tabs>
        <w:spacing w:before="120" w:after="0" w:line="276" w:lineRule="auto"/>
        <w:rPr>
          <w:rFonts w:ascii="Arial" w:hAnsi="Arial" w:cs="Arial"/>
          <w:color w:val="4F81BD"/>
          <w:sz w:val="24"/>
          <w:u w:val="single"/>
          <w:lang w:val="en-US"/>
        </w:rPr>
      </w:pPr>
      <w:r w:rsidRPr="00637D02">
        <w:rPr>
          <w:rFonts w:ascii="Arial" w:hAnsi="Arial" w:cs="Arial"/>
          <w:color w:val="4F81BD"/>
          <w:sz w:val="24"/>
          <w:u w:val="single"/>
          <w:lang w:val="en-US"/>
        </w:rPr>
        <w:t xml:space="preserve">DANDELOT  Georges                </w:t>
      </w:r>
      <w:r w:rsidR="00795DD1" w:rsidRPr="00637D02">
        <w:rPr>
          <w:rFonts w:ascii="Arial" w:hAnsi="Arial" w:cs="Arial"/>
          <w:color w:val="4F81BD"/>
          <w:sz w:val="24"/>
          <w:u w:val="single"/>
          <w:lang w:val="en-US"/>
        </w:rPr>
        <w:t xml:space="preserve">      </w:t>
      </w:r>
      <w:r w:rsidR="005F4211" w:rsidRPr="00637D02">
        <w:rPr>
          <w:rFonts w:ascii="Arial" w:hAnsi="Arial" w:cs="Arial"/>
          <w:color w:val="4F81BD"/>
          <w:sz w:val="24"/>
          <w:u w:val="single"/>
          <w:lang w:val="en-US"/>
        </w:rPr>
        <w:tab/>
      </w:r>
      <w:r w:rsidR="00B4605D" w:rsidRPr="00637D02">
        <w:rPr>
          <w:rFonts w:ascii="Arial" w:hAnsi="Arial" w:cs="Arial"/>
          <w:color w:val="4F81BD"/>
          <w:sz w:val="24"/>
          <w:u w:val="single"/>
          <w:lang w:val="en-US"/>
        </w:rPr>
        <w:t>Parigi, 2.12.1895 - S.Georges-de-Didonne, 17.8.1975.</w:t>
      </w:r>
    </w:p>
    <w:p w:rsidR="00B4605D" w:rsidRPr="00637D02" w:rsidRDefault="00B4605D" w:rsidP="00416408">
      <w:pPr>
        <w:pStyle w:val="Corpotesto"/>
        <w:tabs>
          <w:tab w:val="left" w:pos="4253"/>
          <w:tab w:val="right" w:pos="9356"/>
          <w:tab w:val="left" w:pos="10063"/>
          <w:tab w:val="left" w:pos="10348"/>
        </w:tabs>
        <w:spacing w:before="120" w:after="0" w:line="276" w:lineRule="auto"/>
        <w:rPr>
          <w:rFonts w:ascii="Arial" w:hAnsi="Arial" w:cs="Arial"/>
          <w:color w:val="4F81BD"/>
        </w:rPr>
      </w:pPr>
      <w:r w:rsidRPr="00637D02">
        <w:rPr>
          <w:rFonts w:ascii="Arial" w:hAnsi="Arial" w:cs="Arial"/>
          <w:color w:val="4F81BD"/>
        </w:rPr>
        <w:t>Compositore e critico musicale francese su “Le Monde musical”, suo padre Arthur du il fondatore di “Bureau du Concert Dandelot”, dove si esibirono, per fare qualche nome:  Saint-Saens, Rubinstein, Ysaye e Prokofiev. Dandelot meritò la Croce di Guerra durante la 1° guerra mondiale  Studi al Conservatorio di Parigi con Diémer (pf.), Leroux e Gallon (arm.), Caussade (fuga), Widor (comp.), d’Indy (orch.), Emmanuel, Roussel, Dukas. Dal 1919 insegnante d’Armonia all’Ecole Normale de Musique e dal 1942 al Conservatorio di Parigi. Nel 1939 ancora a combattere con il grado di Maresciallo. (Fu anche un notevole sportivo, campione francese di atletica nei 400 e 800 m.). Revisore di opere di precedenti compositori francesi e di opere di Vivaldi e notevole la sua produzione di opere pedagogiche vocali e strumentali. A sua volta insegnante di una fitta schiera di compositori.</w:t>
      </w:r>
    </w:p>
    <w:p w:rsidR="00B4605D" w:rsidRPr="00637D02" w:rsidRDefault="00B4605D" w:rsidP="00416408">
      <w:pPr>
        <w:pStyle w:val="Corpotesto"/>
        <w:tabs>
          <w:tab w:val="left" w:pos="4253"/>
          <w:tab w:val="right" w:pos="9356"/>
          <w:tab w:val="left" w:pos="10063"/>
          <w:tab w:val="left" w:pos="10348"/>
        </w:tabs>
        <w:spacing w:before="120" w:after="0" w:line="276" w:lineRule="auto"/>
        <w:rPr>
          <w:rFonts w:ascii="Arial" w:hAnsi="Arial" w:cs="Arial"/>
          <w:sz w:val="24"/>
        </w:rPr>
      </w:pPr>
      <w:r w:rsidRPr="00637D02">
        <w:rPr>
          <w:rFonts w:ascii="Arial" w:hAnsi="Arial" w:cs="Arial"/>
          <w:sz w:val="24"/>
        </w:rPr>
        <w:t>Sonatina per sassofono e pf. (1966).</w:t>
      </w:r>
    </w:p>
    <w:p w:rsidR="00B4605D" w:rsidRPr="00637D02" w:rsidRDefault="00B4605D" w:rsidP="00416408">
      <w:pPr>
        <w:pStyle w:val="Corpotesto"/>
        <w:tabs>
          <w:tab w:val="left" w:pos="4253"/>
          <w:tab w:val="right" w:pos="9356"/>
          <w:tab w:val="left" w:pos="10063"/>
          <w:tab w:val="left" w:pos="10348"/>
        </w:tabs>
        <w:spacing w:before="120" w:after="0" w:line="276" w:lineRule="auto"/>
        <w:rPr>
          <w:rFonts w:ascii="Arial" w:hAnsi="Arial" w:cs="Arial"/>
          <w:sz w:val="24"/>
        </w:rPr>
      </w:pPr>
    </w:p>
    <w:p w:rsidR="005C3FC6" w:rsidRPr="00637D02" w:rsidRDefault="005C3FC6"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DANEELS  François</w:t>
      </w:r>
      <w:r w:rsidRPr="00637D02">
        <w:rPr>
          <w:rFonts w:ascii="Arial" w:hAnsi="Arial" w:cs="Arial"/>
          <w:color w:val="4F81BD"/>
          <w:u w:val="single"/>
        </w:rPr>
        <w:tab/>
        <w:t>Tubize, 4.11.1921</w:t>
      </w:r>
    </w:p>
    <w:p w:rsidR="00E44477" w:rsidRPr="00637D02" w:rsidRDefault="005C3FC6"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w:t>
      </w:r>
      <w:r w:rsidRPr="00637D02">
        <w:rPr>
          <w:rFonts w:ascii="Arial" w:hAnsi="Arial" w:cs="Arial"/>
          <w:b/>
          <w:color w:val="4F81BD"/>
          <w:sz w:val="20"/>
          <w:szCs w:val="20"/>
        </w:rPr>
        <w:t>sassofonista</w:t>
      </w:r>
      <w:r w:rsidRPr="00637D02">
        <w:rPr>
          <w:rFonts w:ascii="Arial" w:hAnsi="Arial" w:cs="Arial"/>
          <w:color w:val="4F81BD"/>
          <w:sz w:val="20"/>
          <w:szCs w:val="20"/>
        </w:rPr>
        <w:t xml:space="preserve"> belga.</w:t>
      </w:r>
      <w:r w:rsidR="00DC1417" w:rsidRPr="00637D02">
        <w:rPr>
          <w:rFonts w:ascii="Arial" w:hAnsi="Arial" w:cs="Arial"/>
          <w:color w:val="4F81BD"/>
          <w:sz w:val="20"/>
          <w:szCs w:val="20"/>
        </w:rPr>
        <w:t xml:space="preserve"> Studi al </w:t>
      </w:r>
      <w:r w:rsidRPr="00637D02">
        <w:rPr>
          <w:rFonts w:ascii="Arial" w:hAnsi="Arial" w:cs="Arial"/>
          <w:color w:val="4F81BD"/>
          <w:sz w:val="20"/>
          <w:szCs w:val="20"/>
        </w:rPr>
        <w:t>Conservatorio di Bruxelles,</w:t>
      </w:r>
      <w:r w:rsidR="00DC1417" w:rsidRPr="00637D02">
        <w:rPr>
          <w:rFonts w:ascii="Arial" w:hAnsi="Arial" w:cs="Arial"/>
          <w:color w:val="4F81BD"/>
          <w:sz w:val="20"/>
          <w:szCs w:val="20"/>
        </w:rPr>
        <w:t xml:space="preserve"> e insegnamento nello stesso.</w:t>
      </w:r>
      <w:r w:rsidRPr="00637D02">
        <w:rPr>
          <w:rFonts w:ascii="Arial" w:hAnsi="Arial" w:cs="Arial"/>
          <w:color w:val="4F81BD"/>
          <w:sz w:val="20"/>
          <w:szCs w:val="20"/>
        </w:rPr>
        <w:t xml:space="preserve"> Presidente dell’Associazione e del Concorso </w:t>
      </w:r>
      <w:r w:rsidR="00DC1417" w:rsidRPr="00637D02">
        <w:rPr>
          <w:rFonts w:ascii="Arial" w:hAnsi="Arial" w:cs="Arial"/>
          <w:color w:val="4F81BD"/>
          <w:sz w:val="20"/>
          <w:szCs w:val="20"/>
        </w:rPr>
        <w:t xml:space="preserve">Adolphe </w:t>
      </w:r>
      <w:r w:rsidRPr="00637D02">
        <w:rPr>
          <w:rFonts w:ascii="Arial" w:hAnsi="Arial" w:cs="Arial"/>
          <w:color w:val="4F81BD"/>
          <w:sz w:val="20"/>
          <w:szCs w:val="20"/>
        </w:rPr>
        <w:t>Sax.</w:t>
      </w:r>
    </w:p>
    <w:p w:rsidR="005C3FC6" w:rsidRPr="00637D02" w:rsidRDefault="005C3FC6" w:rsidP="00416408">
      <w:pPr>
        <w:tabs>
          <w:tab w:val="left" w:pos="4253"/>
          <w:tab w:val="right" w:pos="9356"/>
          <w:tab w:val="left" w:pos="10063"/>
          <w:tab w:val="left" w:pos="10348"/>
        </w:tabs>
        <w:spacing w:before="120" w:line="276" w:lineRule="auto"/>
        <w:rPr>
          <w:rFonts w:ascii="Arial" w:hAnsi="Arial" w:cs="Arial"/>
          <w:lang w:val="en-GB"/>
        </w:rPr>
      </w:pPr>
      <w:r w:rsidRPr="00637D02">
        <w:rPr>
          <w:rFonts w:ascii="Arial" w:hAnsi="Arial" w:cs="Arial"/>
        </w:rPr>
        <w:t xml:space="preserve">Suite per sax contr. solo.   </w:t>
      </w:r>
      <w:r w:rsidRPr="00637D02">
        <w:rPr>
          <w:rFonts w:ascii="Arial" w:hAnsi="Arial" w:cs="Arial"/>
          <w:lang w:val="en-GB"/>
        </w:rPr>
        <w:t>14 Studi per sassofono.</w:t>
      </w:r>
    </w:p>
    <w:p w:rsidR="005C3FC6" w:rsidRPr="00637D02" w:rsidRDefault="005C3FC6" w:rsidP="00416408">
      <w:pPr>
        <w:tabs>
          <w:tab w:val="left" w:pos="4253"/>
          <w:tab w:val="right" w:pos="9356"/>
          <w:tab w:val="left" w:pos="10063"/>
          <w:tab w:val="left" w:pos="10348"/>
        </w:tabs>
        <w:spacing w:before="120" w:line="276" w:lineRule="auto"/>
        <w:rPr>
          <w:rFonts w:ascii="Arial" w:hAnsi="Arial" w:cs="Arial"/>
          <w:lang w:val="en-GB"/>
        </w:rPr>
      </w:pPr>
    </w:p>
    <w:p w:rsidR="00E44477" w:rsidRPr="00637D02" w:rsidRDefault="00E44477" w:rsidP="00416408">
      <w:pPr>
        <w:tabs>
          <w:tab w:val="left" w:pos="4253"/>
          <w:tab w:val="right" w:pos="9356"/>
          <w:tab w:val="left" w:pos="10063"/>
          <w:tab w:val="left" w:pos="10348"/>
        </w:tabs>
        <w:spacing w:before="120" w:line="276" w:lineRule="auto"/>
        <w:rPr>
          <w:rFonts w:ascii="Arial" w:hAnsi="Arial" w:cs="Arial"/>
          <w:color w:val="4F81BD"/>
          <w:u w:val="single"/>
          <w:lang w:val="en-GB"/>
        </w:rPr>
      </w:pPr>
      <w:r w:rsidRPr="00637D02">
        <w:rPr>
          <w:rFonts w:ascii="Arial" w:hAnsi="Arial" w:cs="Arial"/>
          <w:color w:val="4F81BD"/>
          <w:u w:val="single"/>
          <w:lang w:val="en-GB"/>
        </w:rPr>
        <w:t>DANKNER</w:t>
      </w:r>
      <w:r w:rsidR="008A764C" w:rsidRPr="00637D02">
        <w:rPr>
          <w:rFonts w:ascii="Arial" w:hAnsi="Arial" w:cs="Arial"/>
          <w:color w:val="4F81BD"/>
          <w:u w:val="single"/>
          <w:lang w:val="en-GB"/>
        </w:rPr>
        <w:t xml:space="preserve">  Stephen</w:t>
      </w:r>
      <w:r w:rsidR="008A764C" w:rsidRPr="00637D02">
        <w:rPr>
          <w:rFonts w:ascii="Arial" w:hAnsi="Arial" w:cs="Arial"/>
          <w:color w:val="4F81BD"/>
          <w:u w:val="single"/>
          <w:lang w:val="en-GB"/>
        </w:rPr>
        <w:tab/>
        <w:t>Seattle, 1953</w:t>
      </w:r>
    </w:p>
    <w:p w:rsidR="008A764C" w:rsidRPr="00637D02" w:rsidRDefault="008A764C"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direttore d’orchestra americano, insegnante all’Università dell’Arizona e al Conservatorio Oberlin. </w:t>
      </w:r>
    </w:p>
    <w:p w:rsidR="006614EA" w:rsidRPr="00637D02" w:rsidRDefault="006614EA"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Sonata per sax contr. e pf.   </w:t>
      </w:r>
      <w:r w:rsidR="008A764C" w:rsidRPr="00637D02">
        <w:rPr>
          <w:rFonts w:ascii="Arial" w:hAnsi="Arial" w:cs="Arial"/>
        </w:rPr>
        <w:t xml:space="preserve">2 Sinfonie per sassofono e orch. da camera.   </w:t>
      </w:r>
    </w:p>
    <w:p w:rsidR="00E44477" w:rsidRPr="00637D02" w:rsidRDefault="008A764C"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Concerto per sassofono e orchestra.</w:t>
      </w:r>
    </w:p>
    <w:p w:rsidR="00A13B10" w:rsidRPr="00637D02" w:rsidRDefault="00A13B10" w:rsidP="00416408">
      <w:pPr>
        <w:pStyle w:val="Titolo"/>
        <w:tabs>
          <w:tab w:val="left" w:pos="4253"/>
          <w:tab w:val="right" w:pos="9356"/>
          <w:tab w:val="left" w:pos="10063"/>
          <w:tab w:val="left" w:pos="10348"/>
        </w:tabs>
        <w:spacing w:before="120" w:after="0" w:line="276" w:lineRule="auto"/>
        <w:jc w:val="left"/>
        <w:outlineLvl w:val="9"/>
        <w:rPr>
          <w:b w:val="0"/>
          <w:color w:val="0099CC"/>
          <w:sz w:val="24"/>
          <w:szCs w:val="24"/>
          <w:u w:val="single"/>
        </w:rPr>
      </w:pPr>
    </w:p>
    <w:p w:rsidR="00A13B10" w:rsidRPr="00637D02" w:rsidRDefault="00A13B10" w:rsidP="00416408">
      <w:pPr>
        <w:pStyle w:val="Titolo"/>
        <w:tabs>
          <w:tab w:val="left" w:pos="4253"/>
          <w:tab w:val="right" w:pos="9356"/>
          <w:tab w:val="left" w:pos="10063"/>
          <w:tab w:val="left" w:pos="10348"/>
        </w:tabs>
        <w:spacing w:before="120" w:after="0" w:line="276" w:lineRule="auto"/>
        <w:jc w:val="left"/>
        <w:outlineLvl w:val="9"/>
        <w:rPr>
          <w:b w:val="0"/>
          <w:color w:val="4F81BD"/>
          <w:sz w:val="24"/>
          <w:szCs w:val="24"/>
          <w:u w:val="single"/>
        </w:rPr>
      </w:pPr>
      <w:r w:rsidRPr="00637D02">
        <w:rPr>
          <w:b w:val="0"/>
          <w:color w:val="4F81BD"/>
          <w:sz w:val="24"/>
          <w:szCs w:val="24"/>
          <w:u w:val="single"/>
        </w:rPr>
        <w:t>DARBELLAY  Jean-Luc</w:t>
      </w:r>
      <w:r w:rsidRPr="00637D02">
        <w:rPr>
          <w:b w:val="0"/>
          <w:color w:val="4F81BD"/>
          <w:sz w:val="24"/>
          <w:szCs w:val="24"/>
          <w:u w:val="single"/>
        </w:rPr>
        <w:tab/>
        <w:t>Berna, 2.7.1946</w:t>
      </w:r>
    </w:p>
    <w:p w:rsidR="00A13B10" w:rsidRPr="00637D02" w:rsidRDefault="00A13B10" w:rsidP="00416408">
      <w:pPr>
        <w:pStyle w:val="Titolo"/>
        <w:tabs>
          <w:tab w:val="left" w:pos="4253"/>
          <w:tab w:val="right" w:pos="9356"/>
          <w:tab w:val="left" w:pos="10063"/>
          <w:tab w:val="left" w:pos="10348"/>
        </w:tabs>
        <w:spacing w:before="120" w:after="0" w:line="276" w:lineRule="auto"/>
        <w:jc w:val="left"/>
        <w:outlineLvl w:val="9"/>
        <w:rPr>
          <w:b w:val="0"/>
          <w:color w:val="4F81BD"/>
          <w:sz w:val="20"/>
          <w:szCs w:val="20"/>
        </w:rPr>
      </w:pPr>
      <w:r w:rsidRPr="00637D02">
        <w:rPr>
          <w:b w:val="0"/>
          <w:color w:val="4F81BD"/>
          <w:sz w:val="20"/>
          <w:szCs w:val="20"/>
        </w:rPr>
        <w:t>Compositore, clarinettista e direttore d’orchestra svizzero, studi al Conservatorio di Berna e perfezionamento con  Dervaux, Ferrara, Halffter, Terzakis, K. Huber e Holliger.</w:t>
      </w:r>
    </w:p>
    <w:p w:rsidR="00A13B10" w:rsidRPr="00637D02" w:rsidRDefault="00A13B10" w:rsidP="00416408">
      <w:pPr>
        <w:pStyle w:val="Titolo"/>
        <w:tabs>
          <w:tab w:val="left" w:pos="4253"/>
          <w:tab w:val="right" w:pos="9356"/>
          <w:tab w:val="left" w:pos="10063"/>
          <w:tab w:val="left" w:pos="10348"/>
        </w:tabs>
        <w:spacing w:before="120" w:after="0" w:line="276" w:lineRule="auto"/>
        <w:jc w:val="left"/>
        <w:outlineLvl w:val="9"/>
        <w:rPr>
          <w:b w:val="0"/>
          <w:sz w:val="24"/>
          <w:szCs w:val="24"/>
          <w:lang w:val="fr-FR"/>
        </w:rPr>
      </w:pPr>
      <w:r w:rsidRPr="00637D02">
        <w:rPr>
          <w:b w:val="0"/>
          <w:sz w:val="24"/>
          <w:szCs w:val="24"/>
        </w:rPr>
        <w:t xml:space="preserve">Quatuor per sass. (1988, 8’).    Luce, sax contr. vcl. </w:t>
      </w:r>
      <w:r w:rsidRPr="00637D02">
        <w:rPr>
          <w:b w:val="0"/>
          <w:sz w:val="24"/>
          <w:szCs w:val="24"/>
          <w:lang w:val="fr-FR"/>
        </w:rPr>
        <w:t xml:space="preserve">(1997, 3’).   </w:t>
      </w:r>
    </w:p>
    <w:p w:rsidR="00A13B10" w:rsidRPr="00637D02" w:rsidRDefault="00A13B10" w:rsidP="00416408">
      <w:pPr>
        <w:pStyle w:val="Titolo"/>
        <w:tabs>
          <w:tab w:val="left" w:pos="4253"/>
          <w:tab w:val="right" w:pos="9356"/>
          <w:tab w:val="left" w:pos="10063"/>
          <w:tab w:val="left" w:pos="10348"/>
        </w:tabs>
        <w:spacing w:before="120" w:after="0" w:line="276" w:lineRule="auto"/>
        <w:jc w:val="left"/>
        <w:outlineLvl w:val="9"/>
        <w:rPr>
          <w:b w:val="0"/>
          <w:sz w:val="24"/>
          <w:szCs w:val="24"/>
          <w:lang w:val="fr-FR"/>
        </w:rPr>
      </w:pPr>
      <w:r w:rsidRPr="00637D02">
        <w:rPr>
          <w:b w:val="0"/>
          <w:sz w:val="24"/>
          <w:szCs w:val="24"/>
          <w:lang w:val="fr-FR"/>
        </w:rPr>
        <w:t xml:space="preserve">Double, sax contr. pf. </w:t>
      </w:r>
      <w:r w:rsidRPr="00637D02">
        <w:rPr>
          <w:b w:val="0"/>
          <w:sz w:val="24"/>
          <w:szCs w:val="24"/>
        </w:rPr>
        <w:t xml:space="preserve">(1992, 8’30).   A Tre sax sopr, vl. pf. </w:t>
      </w:r>
      <w:r w:rsidRPr="00637D02">
        <w:rPr>
          <w:b w:val="0"/>
          <w:sz w:val="24"/>
          <w:szCs w:val="24"/>
          <w:lang w:val="fr-FR"/>
        </w:rPr>
        <w:t xml:space="preserve">(1999, 12’).   </w:t>
      </w:r>
    </w:p>
    <w:p w:rsidR="00A13B10" w:rsidRPr="00637D02" w:rsidRDefault="00A13B10" w:rsidP="00416408">
      <w:pPr>
        <w:pStyle w:val="Titolo"/>
        <w:tabs>
          <w:tab w:val="left" w:pos="4253"/>
          <w:tab w:val="right" w:pos="9356"/>
          <w:tab w:val="left" w:pos="10063"/>
          <w:tab w:val="left" w:pos="10348"/>
        </w:tabs>
        <w:spacing w:before="120" w:after="0" w:line="276" w:lineRule="auto"/>
        <w:jc w:val="left"/>
        <w:outlineLvl w:val="9"/>
        <w:rPr>
          <w:b w:val="0"/>
          <w:sz w:val="24"/>
          <w:szCs w:val="24"/>
        </w:rPr>
      </w:pPr>
      <w:r w:rsidRPr="00637D02">
        <w:rPr>
          <w:b w:val="0"/>
          <w:sz w:val="24"/>
          <w:szCs w:val="24"/>
          <w:lang w:val="fr-FR"/>
        </w:rPr>
        <w:t xml:space="preserve">Flamboyant, sax. pf. cl. (1997, 10’).   </w:t>
      </w:r>
      <w:r w:rsidRPr="00637D02">
        <w:rPr>
          <w:b w:val="0"/>
          <w:color w:val="000000"/>
          <w:sz w:val="24"/>
          <w:szCs w:val="24"/>
          <w:lang w:val="fr-FR"/>
        </w:rPr>
        <w:t xml:space="preserve">Odes Brèves, sax, vl. vcl. </w:t>
      </w:r>
      <w:r w:rsidRPr="00637D02">
        <w:rPr>
          <w:b w:val="0"/>
          <w:color w:val="000000"/>
          <w:sz w:val="24"/>
          <w:szCs w:val="24"/>
        </w:rPr>
        <w:t>(1998, 10’).</w:t>
      </w:r>
    </w:p>
    <w:p w:rsidR="000C6272" w:rsidRPr="00637D02" w:rsidRDefault="000C6272" w:rsidP="00416408">
      <w:pPr>
        <w:tabs>
          <w:tab w:val="left" w:pos="4253"/>
          <w:tab w:val="right" w:pos="9356"/>
          <w:tab w:val="left" w:pos="10063"/>
          <w:tab w:val="left" w:pos="10348"/>
        </w:tabs>
        <w:spacing w:before="120" w:line="276" w:lineRule="auto"/>
        <w:rPr>
          <w:rFonts w:ascii="Arial" w:hAnsi="Arial" w:cs="Arial"/>
        </w:rPr>
      </w:pPr>
    </w:p>
    <w:p w:rsidR="000C6272" w:rsidRPr="00637D02" w:rsidRDefault="000C6272"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DARCY  Robert</w:t>
      </w:r>
      <w:r w:rsidRPr="00637D02">
        <w:rPr>
          <w:rFonts w:ascii="Arial" w:hAnsi="Arial" w:cs="Arial"/>
          <w:color w:val="4F81BD"/>
          <w:u w:val="single"/>
        </w:rPr>
        <w:tab/>
        <w:t>Parigi, 10.11.1910 - Bruxelles, 6.6.1967.</w:t>
      </w:r>
    </w:p>
    <w:p w:rsidR="00400250" w:rsidRPr="00637D02" w:rsidRDefault="00400250"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lastRenderedPageBreak/>
        <w:t>Compositore e violoncellista franco-belga, studi nei Conservatori di Lione, e Roubaix. Perfezionamento al Conservatorio di Parigi con Vidal e Monteux. Violoncellista nell’Orchestra Reale del Belgio, diventò cittadino belga nel 1949.</w:t>
      </w:r>
    </w:p>
    <w:p w:rsidR="000C6272" w:rsidRPr="00637D02" w:rsidRDefault="000C6272"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Quatuor per 4 sass. (1938, 8’30).   Concerto per 4 sass. e orch. (1939, 18’).</w:t>
      </w:r>
    </w:p>
    <w:p w:rsidR="00F833A8" w:rsidRPr="00637D02" w:rsidRDefault="00F833A8" w:rsidP="00416408">
      <w:pPr>
        <w:tabs>
          <w:tab w:val="left" w:pos="4253"/>
          <w:tab w:val="right" w:pos="9356"/>
          <w:tab w:val="left" w:pos="10063"/>
          <w:tab w:val="left" w:pos="10348"/>
        </w:tabs>
        <w:spacing w:before="120" w:line="276" w:lineRule="auto"/>
        <w:rPr>
          <w:rFonts w:ascii="Arial" w:hAnsi="Arial" w:cs="Arial"/>
        </w:rPr>
      </w:pPr>
    </w:p>
    <w:p w:rsidR="00F833A8" w:rsidRPr="00637D02" w:rsidRDefault="00F833A8" w:rsidP="00416408">
      <w:pPr>
        <w:tabs>
          <w:tab w:val="left" w:pos="4253"/>
          <w:tab w:val="left" w:pos="4567"/>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DAUGHERTY  Michael</w:t>
      </w:r>
      <w:r w:rsidRPr="00637D02">
        <w:rPr>
          <w:rFonts w:ascii="Arial" w:hAnsi="Arial" w:cs="Arial"/>
          <w:color w:val="4F81BD"/>
          <w:u w:val="single"/>
        </w:rPr>
        <w:tab/>
        <w:t>Cedar Rapids, 28.4.1954</w:t>
      </w:r>
    </w:p>
    <w:p w:rsidR="00F833A8" w:rsidRPr="00637D02" w:rsidRDefault="00F833A8"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pianista e didatta americano, studi all’Università del Texas allievo di Mailman e Sellars, a New York con Wuorinen, Babbitt, Feldmann e Boulez. Perfezionamento a Parigi con Berio, Jolas, Grisey, Machover e Zappa. All’Università di Yale, ulteriori approfondimenti con Druckman. Appassionato di Jazz, diventa aiutante dell’arrangiatore Gil Evans. Bernstein e Ligeti lo incoraggiano alla composizione di nuovi brani. Insegnante di composizione al Conservatorio Oberlin e all’Università del Michigan. Invitato da almeno 15 Università americane a tenere conferenze e corsi. Numerosi e prestigiosi riconoscimenti.</w:t>
      </w:r>
    </w:p>
    <w:p w:rsidR="00F833A8" w:rsidRPr="00637D02" w:rsidRDefault="00F833A8"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Walk the Walk, sax bar. e perc. (2005).</w:t>
      </w:r>
    </w:p>
    <w:p w:rsidR="009B44AC" w:rsidRPr="00637D02" w:rsidRDefault="009B44AC" w:rsidP="00416408">
      <w:pPr>
        <w:tabs>
          <w:tab w:val="left" w:pos="4253"/>
          <w:tab w:val="right" w:pos="9356"/>
          <w:tab w:val="left" w:pos="10063"/>
          <w:tab w:val="left" w:pos="10348"/>
        </w:tabs>
        <w:spacing w:before="120" w:line="276" w:lineRule="auto"/>
        <w:rPr>
          <w:rFonts w:ascii="Arial" w:hAnsi="Arial" w:cs="Arial"/>
        </w:rPr>
      </w:pPr>
    </w:p>
    <w:p w:rsidR="009B44AC" w:rsidRPr="00637D02" w:rsidRDefault="009B44AC" w:rsidP="00416408">
      <w:pPr>
        <w:pStyle w:val="NormaleWeb"/>
        <w:tabs>
          <w:tab w:val="left" w:pos="4253"/>
          <w:tab w:val="left" w:pos="4589"/>
          <w:tab w:val="right" w:pos="9356"/>
          <w:tab w:val="left" w:pos="10063"/>
          <w:tab w:val="left" w:pos="10348"/>
        </w:tabs>
        <w:spacing w:before="120" w:beforeAutospacing="0" w:after="0" w:afterAutospacing="0" w:line="276" w:lineRule="auto"/>
        <w:rPr>
          <w:rFonts w:ascii="Arial" w:hAnsi="Arial" w:cs="Arial"/>
          <w:color w:val="4F81BD"/>
          <w:u w:val="single"/>
        </w:rPr>
      </w:pPr>
      <w:r w:rsidRPr="00637D02">
        <w:rPr>
          <w:rFonts w:ascii="Arial" w:hAnsi="Arial" w:cs="Arial"/>
          <w:color w:val="4F81BD"/>
          <w:u w:val="single"/>
        </w:rPr>
        <w:t>DAUTREMER  Marcel</w:t>
      </w:r>
      <w:r w:rsidRPr="00637D02">
        <w:rPr>
          <w:rFonts w:ascii="Arial" w:hAnsi="Arial" w:cs="Arial"/>
          <w:color w:val="4F81BD"/>
          <w:u w:val="single"/>
        </w:rPr>
        <w:tab/>
        <w:t>1906 - 1978.</w:t>
      </w:r>
    </w:p>
    <w:p w:rsidR="009F2C20" w:rsidRPr="00637D02" w:rsidRDefault="009F2C20" w:rsidP="00416408">
      <w:pPr>
        <w:pStyle w:val="NormaleWeb"/>
        <w:tabs>
          <w:tab w:val="left" w:pos="4253"/>
          <w:tab w:val="right" w:pos="9356"/>
          <w:tab w:val="left" w:pos="10063"/>
          <w:tab w:val="left" w:pos="10348"/>
        </w:tabs>
        <w:spacing w:before="120" w:beforeAutospacing="0" w:after="0" w:afterAutospacing="0" w:line="276" w:lineRule="auto"/>
        <w:rPr>
          <w:rFonts w:ascii="Arial" w:hAnsi="Arial" w:cs="Arial"/>
          <w:color w:val="4F81BD"/>
          <w:sz w:val="20"/>
          <w:szCs w:val="20"/>
        </w:rPr>
      </w:pPr>
      <w:r w:rsidRPr="00637D02">
        <w:rPr>
          <w:rFonts w:ascii="Arial" w:hAnsi="Arial" w:cs="Arial"/>
          <w:color w:val="4F81BD"/>
          <w:sz w:val="20"/>
          <w:szCs w:val="20"/>
        </w:rPr>
        <w:t>Compositore, violinista  e pedagogo francese, studi al Conservatorio di Parigi con Samuel-Rousseau, Gallon, Dukas e Gaubert. Direttore nel Conservatorio di Nancy nel 1946 e dal 1948 al 1958 fu Presidente dell’Associazione dei direttori dei Conservatori municipali e nazionali.</w:t>
      </w:r>
      <w:r w:rsidRPr="00637D02">
        <w:rPr>
          <w:rFonts w:ascii="Arial" w:eastAsia="Arial Unicode MS" w:hAnsi="Arial" w:cs="Arial"/>
          <w:color w:val="4F81BD"/>
          <w:sz w:val="20"/>
          <w:szCs w:val="20"/>
        </w:rPr>
        <w:t xml:space="preserve">  Autore di numerose opere pedagogiche e di un </w:t>
      </w:r>
      <w:r w:rsidRPr="00637D02">
        <w:rPr>
          <w:rFonts w:ascii="Arial" w:hAnsi="Arial" w:cs="Arial"/>
          <w:color w:val="4F81BD"/>
        </w:rPr>
        <w:t>“</w:t>
      </w:r>
      <w:r w:rsidRPr="00637D02">
        <w:rPr>
          <w:rFonts w:ascii="Arial" w:eastAsia="Arial Unicode MS" w:hAnsi="Arial" w:cs="Arial"/>
          <w:color w:val="4F81BD"/>
          <w:sz w:val="20"/>
          <w:szCs w:val="20"/>
        </w:rPr>
        <w:t>Corso completo d’Educazione Musicale</w:t>
      </w:r>
      <w:r w:rsidRPr="00637D02">
        <w:rPr>
          <w:rFonts w:ascii="Arial" w:hAnsi="Arial" w:cs="Arial"/>
          <w:color w:val="4F81BD"/>
        </w:rPr>
        <w:t>“</w:t>
      </w:r>
      <w:r w:rsidRPr="00637D02">
        <w:rPr>
          <w:rFonts w:ascii="Arial" w:eastAsia="Arial Unicode MS" w:hAnsi="Arial" w:cs="Arial"/>
          <w:color w:val="4F81BD"/>
          <w:sz w:val="20"/>
          <w:szCs w:val="20"/>
        </w:rPr>
        <w:t>.</w:t>
      </w:r>
    </w:p>
    <w:p w:rsidR="009F2C20" w:rsidRPr="00637D02" w:rsidRDefault="009F2C20"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Sax contr. e pf.:   Emotion (1969).,    Reverie interrompe,    Tango et Tarantelle (1946).</w:t>
      </w:r>
    </w:p>
    <w:p w:rsidR="009F2C20" w:rsidRPr="00637D02" w:rsidRDefault="009F2C20"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lang w:val="fr-FR"/>
        </w:rPr>
        <w:t xml:space="preserve">Recit et impromptu (7’15).   </w:t>
      </w:r>
      <w:r w:rsidRPr="00637D02">
        <w:rPr>
          <w:rFonts w:ascii="Arial" w:hAnsi="Arial" w:cs="Arial"/>
        </w:rPr>
        <w:t>Concerto, sax contr. e orch. d’archi.</w:t>
      </w:r>
    </w:p>
    <w:p w:rsidR="000B5367" w:rsidRPr="00637D02" w:rsidRDefault="000B5367" w:rsidP="00416408">
      <w:pPr>
        <w:tabs>
          <w:tab w:val="left" w:pos="4253"/>
          <w:tab w:val="right" w:pos="9356"/>
          <w:tab w:val="left" w:pos="10063"/>
          <w:tab w:val="left" w:pos="10348"/>
        </w:tabs>
        <w:spacing w:before="120" w:line="276" w:lineRule="auto"/>
        <w:rPr>
          <w:rFonts w:ascii="Arial" w:hAnsi="Arial" w:cs="Arial"/>
        </w:rPr>
      </w:pPr>
    </w:p>
    <w:p w:rsidR="000B5367" w:rsidRPr="00637D02" w:rsidRDefault="000B5367" w:rsidP="00416408">
      <w:pPr>
        <w:pStyle w:val="Titolo"/>
        <w:tabs>
          <w:tab w:val="left" w:pos="4253"/>
          <w:tab w:val="left" w:pos="4556"/>
          <w:tab w:val="right" w:pos="9356"/>
          <w:tab w:val="left" w:pos="10063"/>
          <w:tab w:val="left" w:pos="10348"/>
        </w:tabs>
        <w:spacing w:before="120" w:after="0" w:line="276" w:lineRule="auto"/>
        <w:jc w:val="left"/>
        <w:outlineLvl w:val="9"/>
        <w:rPr>
          <w:b w:val="0"/>
          <w:color w:val="4F81BD"/>
          <w:sz w:val="24"/>
          <w:szCs w:val="24"/>
          <w:u w:val="single"/>
        </w:rPr>
      </w:pPr>
      <w:r w:rsidRPr="00637D02">
        <w:rPr>
          <w:b w:val="0"/>
          <w:color w:val="4F81BD"/>
          <w:sz w:val="24"/>
          <w:szCs w:val="24"/>
          <w:u w:val="single"/>
        </w:rPr>
        <w:t>DEAN  Brett</w:t>
      </w:r>
      <w:r w:rsidRPr="00637D02">
        <w:rPr>
          <w:b w:val="0"/>
          <w:color w:val="4F81BD"/>
          <w:sz w:val="24"/>
          <w:szCs w:val="24"/>
          <w:u w:val="single"/>
        </w:rPr>
        <w:tab/>
        <w:t>Brisbane, 23.10.1961</w:t>
      </w:r>
    </w:p>
    <w:p w:rsidR="00753422" w:rsidRPr="00637D02" w:rsidRDefault="00753422" w:rsidP="00416408">
      <w:pPr>
        <w:tabs>
          <w:tab w:val="left" w:pos="4253"/>
          <w:tab w:val="left" w:pos="992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Violista, direttore d’orchestra e compositore australiano. Studi al Conservatorio di Queensland, Dal 1985 al 1999 fu violista alla Filarmonica di Berlino. Nel 2000 tornò in Australia dove per 10 anni fu Direttore dell’Accademia Australiana di Musica, ed ebbe il modo di dedicarsi alla sola composizione. Numerosi riconoscimenti.</w:t>
      </w:r>
    </w:p>
    <w:p w:rsidR="000B5367" w:rsidRPr="00637D02" w:rsidRDefault="000B5367" w:rsidP="00416408">
      <w:pPr>
        <w:pStyle w:val="Corpotesto"/>
        <w:tabs>
          <w:tab w:val="left" w:pos="4253"/>
          <w:tab w:val="right" w:pos="9356"/>
          <w:tab w:val="left" w:pos="10063"/>
          <w:tab w:val="left" w:pos="10348"/>
        </w:tabs>
        <w:spacing w:before="120" w:after="0" w:line="276" w:lineRule="auto"/>
        <w:rPr>
          <w:rFonts w:ascii="Arial" w:hAnsi="Arial" w:cs="Arial"/>
          <w:sz w:val="24"/>
        </w:rPr>
      </w:pPr>
      <w:r w:rsidRPr="00637D02">
        <w:rPr>
          <w:rFonts w:ascii="Arial" w:hAnsi="Arial" w:cs="Arial"/>
          <w:sz w:val="24"/>
        </w:rPr>
        <w:t>Water Music, quartetto di sassofoni e orch. da camera (2004).</w:t>
      </w:r>
    </w:p>
    <w:p w:rsidR="007D122F" w:rsidRPr="00637D02" w:rsidRDefault="007D122F" w:rsidP="00416408">
      <w:pPr>
        <w:tabs>
          <w:tab w:val="left" w:pos="4253"/>
          <w:tab w:val="right" w:pos="9356"/>
          <w:tab w:val="left" w:pos="10063"/>
          <w:tab w:val="left" w:pos="10348"/>
        </w:tabs>
        <w:spacing w:before="120" w:line="276" w:lineRule="auto"/>
        <w:rPr>
          <w:rFonts w:ascii="Arial" w:hAnsi="Arial" w:cs="Arial"/>
        </w:rPr>
      </w:pPr>
    </w:p>
    <w:p w:rsidR="007D122F" w:rsidRPr="00637D02" w:rsidRDefault="007D122F" w:rsidP="00416408">
      <w:pPr>
        <w:tabs>
          <w:tab w:val="left" w:pos="4253"/>
          <w:tab w:val="right" w:pos="9356"/>
          <w:tab w:val="left" w:pos="10063"/>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DEBONDUE  Albert</w:t>
      </w:r>
    </w:p>
    <w:p w:rsidR="007D122F" w:rsidRPr="00637D02" w:rsidRDefault="00CF57AF"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 xml:space="preserve">48 </w:t>
      </w:r>
      <w:r w:rsidR="007D122F" w:rsidRPr="00637D02">
        <w:rPr>
          <w:rFonts w:ascii="Arial" w:hAnsi="Arial" w:cs="Arial"/>
          <w:lang w:val="fr-FR"/>
        </w:rPr>
        <w:t xml:space="preserve">Studi </w:t>
      </w:r>
      <w:r w:rsidRPr="00637D02">
        <w:rPr>
          <w:rFonts w:ascii="Arial" w:hAnsi="Arial" w:cs="Arial"/>
          <w:lang w:val="fr-FR"/>
        </w:rPr>
        <w:t xml:space="preserve">déchiffrages </w:t>
      </w:r>
      <w:r w:rsidR="007D122F" w:rsidRPr="00637D02">
        <w:rPr>
          <w:rFonts w:ascii="Arial" w:hAnsi="Arial" w:cs="Arial"/>
          <w:lang w:val="fr-FR"/>
        </w:rPr>
        <w:t>per sassofono.</w:t>
      </w:r>
    </w:p>
    <w:p w:rsidR="00604673" w:rsidRPr="00637D02" w:rsidRDefault="00604673" w:rsidP="00416408">
      <w:pPr>
        <w:tabs>
          <w:tab w:val="left" w:pos="4253"/>
          <w:tab w:val="right" w:pos="9356"/>
          <w:tab w:val="left" w:pos="10063"/>
          <w:tab w:val="left" w:pos="10348"/>
        </w:tabs>
        <w:spacing w:before="120" w:line="276" w:lineRule="auto"/>
        <w:rPr>
          <w:rFonts w:ascii="Arial" w:hAnsi="Arial" w:cs="Arial"/>
          <w:lang w:val="fr-FR"/>
        </w:rPr>
      </w:pPr>
    </w:p>
    <w:p w:rsidR="00604673" w:rsidRPr="00637D02" w:rsidRDefault="00604673" w:rsidP="00416408">
      <w:pPr>
        <w:tabs>
          <w:tab w:val="left" w:pos="4253"/>
          <w:tab w:val="left" w:pos="10063"/>
          <w:tab w:val="left" w:pos="10348"/>
        </w:tabs>
        <w:spacing w:before="120" w:line="276" w:lineRule="auto"/>
        <w:rPr>
          <w:rFonts w:ascii="Arial" w:eastAsia="Calibri" w:hAnsi="Arial" w:cs="Arial"/>
          <w:color w:val="4F81BD"/>
          <w:u w:val="single"/>
          <w:lang w:eastAsia="en-US"/>
        </w:rPr>
      </w:pPr>
      <w:r w:rsidRPr="00637D02">
        <w:rPr>
          <w:rFonts w:ascii="Arial" w:eastAsia="Calibri" w:hAnsi="Arial" w:cs="Arial"/>
          <w:color w:val="4F81BD"/>
          <w:u w:val="single"/>
          <w:lang w:eastAsia="en-US"/>
        </w:rPr>
        <w:t xml:space="preserve">De BREVILLE  Pierre-Onofry </w:t>
      </w:r>
      <w:r w:rsidRPr="00637D02">
        <w:rPr>
          <w:rFonts w:ascii="Arial" w:eastAsia="Calibri" w:hAnsi="Arial" w:cs="Arial"/>
          <w:color w:val="4F81BD"/>
          <w:u w:val="single"/>
          <w:lang w:eastAsia="en-US"/>
        </w:rPr>
        <w:tab/>
        <w:t>Bar-le-Duc, 21.2.1861 - Parigi, 23.9.1949.</w:t>
      </w:r>
    </w:p>
    <w:p w:rsidR="00604673" w:rsidRPr="00637D02" w:rsidRDefault="00604673"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critico musicale francese, allievo di Dubois al Conservatorio di Parigi e perfezionamento con Franck. Insegnante di musica da camera al Conservatorio e insegnante di contrappunto alla Schola Cantorum. Destinato  alla carriera diplomatica, rinunciò per dedicarsi completamente alla musica. Con d'Indy completò l'orchestrazione dell'opera incompiuta "</w:t>
      </w:r>
      <w:r w:rsidRPr="00637D02">
        <w:rPr>
          <w:rFonts w:ascii="Arial" w:hAnsi="Arial" w:cs="Arial"/>
          <w:iCs/>
          <w:color w:val="4F81BD"/>
          <w:sz w:val="20"/>
          <w:szCs w:val="20"/>
        </w:rPr>
        <w:t>Ghiselle"</w:t>
      </w:r>
      <w:r w:rsidRPr="00637D02">
        <w:rPr>
          <w:rFonts w:ascii="Arial" w:hAnsi="Arial" w:cs="Arial"/>
          <w:color w:val="4F81BD"/>
          <w:sz w:val="20"/>
          <w:szCs w:val="20"/>
        </w:rPr>
        <w:t xml:space="preserve"> di César Franck. </w:t>
      </w:r>
    </w:p>
    <w:p w:rsidR="00604673" w:rsidRPr="00637D02" w:rsidRDefault="00604673"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Maneh, sax contr, pf. (1907)</w:t>
      </w:r>
    </w:p>
    <w:p w:rsidR="006F610C" w:rsidRPr="00637D02" w:rsidRDefault="006F610C" w:rsidP="00416408">
      <w:pPr>
        <w:tabs>
          <w:tab w:val="left" w:pos="4253"/>
          <w:tab w:val="right" w:pos="9356"/>
          <w:tab w:val="left" w:pos="10063"/>
          <w:tab w:val="left" w:pos="10348"/>
        </w:tabs>
        <w:spacing w:before="120" w:line="276" w:lineRule="auto"/>
        <w:rPr>
          <w:rFonts w:ascii="Arial" w:hAnsi="Arial" w:cs="Arial"/>
          <w:lang w:val="fr-FR"/>
        </w:rPr>
      </w:pPr>
    </w:p>
    <w:p w:rsidR="007F4DAD" w:rsidRPr="00637D02" w:rsidRDefault="002449E5" w:rsidP="00416408">
      <w:pPr>
        <w:pStyle w:val="Corpotesto"/>
        <w:tabs>
          <w:tab w:val="left" w:pos="4253"/>
          <w:tab w:val="right" w:pos="9356"/>
          <w:tab w:val="left" w:pos="10063"/>
          <w:tab w:val="left" w:pos="10348"/>
        </w:tabs>
        <w:spacing w:before="120" w:after="0" w:line="276" w:lineRule="auto"/>
        <w:rPr>
          <w:rFonts w:ascii="Arial" w:hAnsi="Arial" w:cs="Arial"/>
          <w:color w:val="4F81BD"/>
          <w:sz w:val="24"/>
          <w:lang w:val="fr-FR"/>
        </w:rPr>
      </w:pPr>
      <w:r w:rsidRPr="00637D02">
        <w:rPr>
          <w:rFonts w:ascii="Arial" w:hAnsi="Arial" w:cs="Arial"/>
          <w:color w:val="4F81BD"/>
          <w:sz w:val="24"/>
          <w:u w:val="single"/>
          <w:lang w:val="fr-FR"/>
        </w:rPr>
        <w:t xml:space="preserve">DEBUSSY Claude                  </w:t>
      </w:r>
      <w:r w:rsidR="008727EA" w:rsidRPr="00637D02">
        <w:rPr>
          <w:rFonts w:ascii="Arial" w:hAnsi="Arial" w:cs="Arial"/>
          <w:color w:val="4F81BD"/>
          <w:sz w:val="24"/>
          <w:u w:val="single"/>
          <w:lang w:val="fr-FR"/>
        </w:rPr>
        <w:t xml:space="preserve">          </w:t>
      </w:r>
      <w:r w:rsidR="003356A8" w:rsidRPr="00637D02">
        <w:rPr>
          <w:rFonts w:ascii="Arial" w:hAnsi="Arial" w:cs="Arial"/>
          <w:color w:val="4F81BD"/>
          <w:sz w:val="24"/>
          <w:u w:val="single"/>
          <w:lang w:val="fr-FR"/>
        </w:rPr>
        <w:tab/>
      </w:r>
      <w:r w:rsidR="007F4DAD" w:rsidRPr="00637D02">
        <w:rPr>
          <w:rFonts w:ascii="Arial" w:hAnsi="Arial" w:cs="Arial"/>
          <w:color w:val="4F81BD"/>
          <w:sz w:val="24"/>
          <w:u w:val="single"/>
          <w:lang w:val="fr-FR"/>
        </w:rPr>
        <w:t>S.Germaine en Laye, 20.2.1862 - Parigi, 22.8.1918</w:t>
      </w:r>
      <w:r w:rsidR="007F4DAD" w:rsidRPr="00637D02">
        <w:rPr>
          <w:rFonts w:ascii="Arial" w:hAnsi="Arial" w:cs="Arial"/>
          <w:color w:val="4F81BD"/>
          <w:sz w:val="24"/>
          <w:lang w:val="fr-FR"/>
        </w:rPr>
        <w:t xml:space="preserve"> </w:t>
      </w:r>
    </w:p>
    <w:p w:rsidR="00371BA6" w:rsidRPr="00637D02" w:rsidRDefault="007F4DAD" w:rsidP="00416408">
      <w:pPr>
        <w:pStyle w:val="Corpotesto"/>
        <w:tabs>
          <w:tab w:val="left" w:pos="4253"/>
          <w:tab w:val="right" w:pos="9356"/>
          <w:tab w:val="left" w:pos="10063"/>
          <w:tab w:val="left" w:pos="10348"/>
        </w:tabs>
        <w:spacing w:before="120" w:after="0" w:line="276" w:lineRule="auto"/>
        <w:rPr>
          <w:rFonts w:ascii="Arial" w:hAnsi="Arial" w:cs="Arial"/>
          <w:color w:val="4F81BD"/>
        </w:rPr>
      </w:pPr>
      <w:r w:rsidRPr="00637D02">
        <w:rPr>
          <w:rFonts w:ascii="Arial" w:hAnsi="Arial" w:cs="Arial"/>
          <w:color w:val="4F81BD"/>
        </w:rPr>
        <w:lastRenderedPageBreak/>
        <w:t>Anticipatore geniale, formidabile e istintivo musicista.</w:t>
      </w:r>
      <w:r w:rsidR="00B10F42" w:rsidRPr="00637D02">
        <w:rPr>
          <w:rFonts w:ascii="Arial" w:hAnsi="Arial" w:cs="Arial"/>
          <w:color w:val="4F81BD"/>
        </w:rPr>
        <w:t xml:space="preserve"> </w:t>
      </w:r>
      <w:r w:rsidR="00371BA6" w:rsidRPr="00637D02">
        <w:rPr>
          <w:rFonts w:ascii="Arial" w:hAnsi="Arial" w:cs="Arial"/>
          <w:color w:val="4F81BD"/>
        </w:rPr>
        <w:t xml:space="preserve">Per maggiori informazioni sull'autore, vedi: "Passeggiando con la Musica", scaricabile gratuitamente dal sito: mariodemolli.com </w:t>
      </w:r>
    </w:p>
    <w:p w:rsidR="00EF13A5" w:rsidRPr="00637D02" w:rsidRDefault="00554604"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lang w:val="fr-FR"/>
        </w:rPr>
        <w:t xml:space="preserve">Petit piece, sax e pf.   </w:t>
      </w:r>
      <w:r w:rsidR="00EF13A5" w:rsidRPr="00637D02">
        <w:rPr>
          <w:rFonts w:ascii="Arial" w:hAnsi="Arial" w:cs="Arial"/>
        </w:rPr>
        <w:t>1° Quatuor, op. 10, per quartetto di sassofoni (25’).</w:t>
      </w:r>
    </w:p>
    <w:p w:rsidR="001C61A3" w:rsidRPr="00637D02" w:rsidRDefault="001C61A3"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Revisioni per sax e pf.:   1 Arabesque in Mi (3’45),   2 Arabesque in Sol (2’50),</w:t>
      </w:r>
    </w:p>
    <w:p w:rsidR="001C61A3" w:rsidRPr="00637D02" w:rsidRDefault="001C61A3"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en-US"/>
        </w:rPr>
        <w:t>The Little Shepherd (2’25),   Golliwoog’s Cake-walk (2’40),   La Danse de Puck (2’35),</w:t>
      </w:r>
    </w:p>
    <w:p w:rsidR="00030531" w:rsidRPr="00637D02" w:rsidRDefault="001C61A3"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lang w:val="en-US"/>
        </w:rPr>
        <w:t>L’Isle joyeuse (5’3</w:t>
      </w:r>
      <w:r w:rsidR="00DD4E94" w:rsidRPr="00637D02">
        <w:rPr>
          <w:rFonts w:ascii="Arial" w:hAnsi="Arial" w:cs="Arial"/>
          <w:lang w:val="en-US"/>
        </w:rPr>
        <w:t xml:space="preserve">5),  </w:t>
      </w:r>
      <w:r w:rsidR="00456176" w:rsidRPr="00637D02">
        <w:rPr>
          <w:rFonts w:ascii="Arial" w:hAnsi="Arial" w:cs="Arial"/>
          <w:lang w:val="en-US"/>
        </w:rPr>
        <w:t xml:space="preserve"> </w:t>
      </w:r>
      <w:r w:rsidRPr="00637D02">
        <w:rPr>
          <w:rFonts w:ascii="Arial" w:hAnsi="Arial" w:cs="Arial"/>
          <w:lang w:val="en-US"/>
        </w:rPr>
        <w:t>Sirinx (2’45)</w:t>
      </w:r>
      <w:r w:rsidR="004B79A2" w:rsidRPr="00637D02">
        <w:rPr>
          <w:rFonts w:ascii="Arial" w:hAnsi="Arial" w:cs="Arial"/>
          <w:lang w:val="en-US"/>
        </w:rPr>
        <w:t>.</w:t>
      </w:r>
      <w:r w:rsidR="00DD4E94" w:rsidRPr="00637D02">
        <w:rPr>
          <w:rFonts w:ascii="Arial" w:hAnsi="Arial" w:cs="Arial"/>
          <w:lang w:val="en-US"/>
        </w:rPr>
        <w:t xml:space="preserve">  </w:t>
      </w:r>
      <w:r w:rsidR="00456176" w:rsidRPr="00637D02">
        <w:rPr>
          <w:rFonts w:ascii="Arial" w:hAnsi="Arial" w:cs="Arial"/>
          <w:lang w:val="en-US"/>
        </w:rPr>
        <w:t xml:space="preserve"> </w:t>
      </w:r>
      <w:r w:rsidR="00DD4E94" w:rsidRPr="00637D02">
        <w:rPr>
          <w:rFonts w:ascii="Arial" w:hAnsi="Arial" w:cs="Arial"/>
        </w:rPr>
        <w:t xml:space="preserve">Rapsodia, sassofono contr. e orch. (1908, </w:t>
      </w:r>
      <w:r w:rsidR="00464154" w:rsidRPr="00637D02">
        <w:rPr>
          <w:rFonts w:ascii="Arial" w:hAnsi="Arial" w:cs="Arial"/>
        </w:rPr>
        <w:t>10</w:t>
      </w:r>
      <w:r w:rsidR="00DD4E94" w:rsidRPr="00637D02">
        <w:rPr>
          <w:rFonts w:ascii="Arial" w:hAnsi="Arial" w:cs="Arial"/>
        </w:rPr>
        <w:t>’</w:t>
      </w:r>
      <w:r w:rsidR="00456176" w:rsidRPr="00637D02">
        <w:rPr>
          <w:rFonts w:ascii="Arial" w:hAnsi="Arial" w:cs="Arial"/>
        </w:rPr>
        <w:t>50</w:t>
      </w:r>
      <w:r w:rsidR="00DD4E94" w:rsidRPr="00637D02">
        <w:rPr>
          <w:rFonts w:ascii="Arial" w:hAnsi="Arial" w:cs="Arial"/>
        </w:rPr>
        <w:t>).</w:t>
      </w:r>
    </w:p>
    <w:p w:rsidR="00456176" w:rsidRPr="00637D02" w:rsidRDefault="00456176" w:rsidP="00416408">
      <w:pPr>
        <w:tabs>
          <w:tab w:val="left" w:pos="4253"/>
          <w:tab w:val="right" w:pos="9356"/>
          <w:tab w:val="left" w:pos="10063"/>
          <w:tab w:val="left" w:pos="10348"/>
        </w:tabs>
        <w:spacing w:before="120" w:line="276" w:lineRule="auto"/>
        <w:rPr>
          <w:rFonts w:ascii="Arial" w:hAnsi="Arial" w:cs="Arial"/>
        </w:rPr>
      </w:pPr>
    </w:p>
    <w:p w:rsidR="009F60B5" w:rsidRPr="00637D02" w:rsidRDefault="009F60B5" w:rsidP="00416408">
      <w:pPr>
        <w:tabs>
          <w:tab w:val="left" w:pos="4253"/>
          <w:tab w:val="left" w:pos="46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DECADT  Jan</w:t>
      </w:r>
      <w:r w:rsidRPr="00637D02">
        <w:rPr>
          <w:rFonts w:ascii="Arial" w:hAnsi="Arial" w:cs="Arial"/>
          <w:color w:val="4F81BD"/>
          <w:u w:val="single"/>
        </w:rPr>
        <w:tab/>
        <w:t>Ieper, 21.6.1914 - Harelbeke, 5.6.1995.</w:t>
      </w:r>
    </w:p>
    <w:p w:rsidR="00EA531F" w:rsidRPr="00637D02" w:rsidRDefault="00EA531F"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belga, allievo di Absil, Direttore dell’Accademia Stadelijke e Insegnante al Conservatorio di Anversa.</w:t>
      </w:r>
    </w:p>
    <w:p w:rsidR="009F60B5" w:rsidRPr="00637D02" w:rsidRDefault="009F60B5"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Per 4 sass</w:t>
      </w:r>
      <w:r w:rsidR="00B76A18" w:rsidRPr="00637D02">
        <w:rPr>
          <w:rFonts w:ascii="Arial" w:hAnsi="Arial" w:cs="Arial"/>
        </w:rPr>
        <w:t>ofoni</w:t>
      </w:r>
      <w:r w:rsidRPr="00637D02">
        <w:rPr>
          <w:rFonts w:ascii="Arial" w:hAnsi="Arial" w:cs="Arial"/>
        </w:rPr>
        <w:t xml:space="preserve"> (1975, 7’15).   Saxo quartet (1979, 11’).   </w:t>
      </w:r>
    </w:p>
    <w:p w:rsidR="009F60B5" w:rsidRPr="00637D02" w:rsidRDefault="009F60B5"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Concerto per sass</w:t>
      </w:r>
      <w:r w:rsidR="00402D51" w:rsidRPr="00637D02">
        <w:rPr>
          <w:rFonts w:ascii="Arial" w:hAnsi="Arial" w:cs="Arial"/>
        </w:rPr>
        <w:t xml:space="preserve">ofono </w:t>
      </w:r>
      <w:r w:rsidRPr="00637D02">
        <w:rPr>
          <w:rFonts w:ascii="Arial" w:hAnsi="Arial" w:cs="Arial"/>
        </w:rPr>
        <w:t>contr. e orch. sinfonica (1973, 24’).</w:t>
      </w:r>
    </w:p>
    <w:p w:rsidR="007A4745" w:rsidRPr="00637D02" w:rsidRDefault="007A4745" w:rsidP="00416408">
      <w:pPr>
        <w:tabs>
          <w:tab w:val="left" w:pos="4253"/>
          <w:tab w:val="right" w:pos="9356"/>
          <w:tab w:val="left" w:pos="10063"/>
          <w:tab w:val="left" w:pos="10348"/>
        </w:tabs>
        <w:spacing w:before="120" w:line="276" w:lineRule="auto"/>
        <w:rPr>
          <w:rFonts w:ascii="Arial" w:hAnsi="Arial" w:cs="Arial"/>
        </w:rPr>
      </w:pPr>
    </w:p>
    <w:p w:rsidR="007A4745" w:rsidRPr="00637D02" w:rsidRDefault="007A4745"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DECO</w:t>
      </w:r>
      <w:r w:rsidR="00B76A18" w:rsidRPr="00637D02">
        <w:rPr>
          <w:rFonts w:ascii="Arial" w:hAnsi="Arial" w:cs="Arial"/>
          <w:color w:val="4F81BD"/>
          <w:u w:val="single"/>
        </w:rPr>
        <w:t>U</w:t>
      </w:r>
      <w:r w:rsidRPr="00637D02">
        <w:rPr>
          <w:rFonts w:ascii="Arial" w:hAnsi="Arial" w:cs="Arial"/>
          <w:color w:val="4F81BD"/>
          <w:u w:val="single"/>
        </w:rPr>
        <w:t>AIS  René</w:t>
      </w:r>
    </w:p>
    <w:p w:rsidR="00B76A18" w:rsidRPr="00637D02" w:rsidRDefault="00B76A18"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b/>
          <w:color w:val="4F81BD"/>
          <w:sz w:val="20"/>
          <w:szCs w:val="20"/>
        </w:rPr>
        <w:t>Sassofonista</w:t>
      </w:r>
      <w:r w:rsidRPr="00637D02">
        <w:rPr>
          <w:rFonts w:ascii="Arial" w:hAnsi="Arial" w:cs="Arial"/>
          <w:color w:val="4F81BD"/>
          <w:sz w:val="20"/>
          <w:szCs w:val="20"/>
        </w:rPr>
        <w:t>, revisore e compositore francese. Insegnante di sassofono al Conservatorio di Limoges.</w:t>
      </w:r>
    </w:p>
    <w:p w:rsidR="007A4745" w:rsidRPr="00637D02" w:rsidRDefault="007A4745"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35 Studi tecnici.</w:t>
      </w:r>
      <w:r w:rsidR="00B76A18" w:rsidRPr="00637D02">
        <w:rPr>
          <w:rFonts w:ascii="Arial" w:hAnsi="Arial" w:cs="Arial"/>
        </w:rPr>
        <w:t xml:space="preserve">   3 Piéces en concert, sax  e pf.</w:t>
      </w:r>
    </w:p>
    <w:p w:rsidR="00B76A18" w:rsidRPr="00637D02" w:rsidRDefault="00B76A18" w:rsidP="00416408">
      <w:pPr>
        <w:tabs>
          <w:tab w:val="left" w:pos="4253"/>
          <w:tab w:val="right" w:pos="9356"/>
          <w:tab w:val="left" w:pos="10063"/>
          <w:tab w:val="left" w:pos="10348"/>
        </w:tabs>
        <w:spacing w:before="120" w:line="276" w:lineRule="auto"/>
        <w:rPr>
          <w:rFonts w:ascii="Arial" w:hAnsi="Arial" w:cs="Arial"/>
        </w:rPr>
      </w:pPr>
    </w:p>
    <w:p w:rsidR="00540F84" w:rsidRPr="00637D02" w:rsidRDefault="00540F84"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DECOUST  Michel</w:t>
      </w:r>
      <w:r w:rsidRPr="00637D02">
        <w:rPr>
          <w:rFonts w:ascii="Arial" w:hAnsi="Arial" w:cs="Arial"/>
          <w:color w:val="4F81BD"/>
          <w:u w:val="single"/>
        </w:rPr>
        <w:tab/>
        <w:t>Parigi, 19.11.1936</w:t>
      </w:r>
    </w:p>
    <w:p w:rsidR="00540F84" w:rsidRPr="00637D02" w:rsidRDefault="00540F84"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direttore d’orchestra e didatta francese, allievo di Dandelot, Rivier, Milhaud, Messiaen, Boulez. Grand Prix de Rome</w:t>
      </w:r>
      <w:r w:rsidRPr="00637D02">
        <w:rPr>
          <w:rFonts w:ascii="Arial" w:hAnsi="Arial" w:cs="Arial"/>
          <w:color w:val="4F81BD"/>
        </w:rPr>
        <w:t xml:space="preserve"> </w:t>
      </w:r>
      <w:r w:rsidRPr="00637D02">
        <w:rPr>
          <w:rFonts w:ascii="Arial" w:hAnsi="Arial" w:cs="Arial"/>
          <w:color w:val="4F81BD"/>
          <w:sz w:val="20"/>
          <w:szCs w:val="20"/>
        </w:rPr>
        <w:t>nel 1963. Fondatore dell’orchestra dei Paesi della Loira e del Conservatorio di Pantin.</w:t>
      </w:r>
    </w:p>
    <w:p w:rsidR="00540F84" w:rsidRPr="00637D02" w:rsidRDefault="00540F84"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Olos per sax ten. (1983, 14’).</w:t>
      </w:r>
    </w:p>
    <w:p w:rsidR="008F04A4" w:rsidRPr="00637D02" w:rsidRDefault="008F04A4" w:rsidP="00416408">
      <w:pPr>
        <w:tabs>
          <w:tab w:val="left" w:pos="4253"/>
          <w:tab w:val="right" w:pos="9356"/>
          <w:tab w:val="left" w:pos="10063"/>
          <w:tab w:val="left" w:pos="10348"/>
        </w:tabs>
        <w:spacing w:before="120" w:line="276" w:lineRule="auto"/>
        <w:rPr>
          <w:rFonts w:ascii="Arial" w:hAnsi="Arial" w:cs="Arial"/>
        </w:rPr>
      </w:pPr>
    </w:p>
    <w:p w:rsidR="008F04A4" w:rsidRPr="00637D02" w:rsidRDefault="008F04A4" w:rsidP="00416408">
      <w:pPr>
        <w:tabs>
          <w:tab w:val="left" w:pos="4253"/>
          <w:tab w:val="right" w:pos="9356"/>
          <w:tab w:val="left" w:pos="10063"/>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 xml:space="preserve">DECRUCK  </w:t>
      </w:r>
      <w:r w:rsidR="00B54EEA" w:rsidRPr="00637D02">
        <w:rPr>
          <w:rFonts w:ascii="Arial" w:hAnsi="Arial" w:cs="Arial"/>
          <w:color w:val="4F81BD"/>
          <w:u w:val="single"/>
          <w:lang w:val="fr-FR"/>
        </w:rPr>
        <w:t xml:space="preserve">Breilhl </w:t>
      </w:r>
      <w:r w:rsidRPr="00637D02">
        <w:rPr>
          <w:rFonts w:ascii="Arial" w:hAnsi="Arial" w:cs="Arial"/>
          <w:color w:val="4F81BD"/>
          <w:u w:val="single"/>
          <w:lang w:val="fr-FR"/>
        </w:rPr>
        <w:t>Fernande</w:t>
      </w:r>
      <w:r w:rsidR="006A43E5" w:rsidRPr="00637D02">
        <w:rPr>
          <w:rFonts w:ascii="Arial" w:hAnsi="Arial" w:cs="Arial"/>
          <w:color w:val="4F81BD"/>
          <w:u w:val="single"/>
          <w:lang w:val="fr-FR"/>
        </w:rPr>
        <w:t xml:space="preserve"> Jeanne</w:t>
      </w:r>
      <w:r w:rsidR="00A84D66" w:rsidRPr="00637D02">
        <w:rPr>
          <w:rFonts w:ascii="Arial" w:hAnsi="Arial" w:cs="Arial"/>
          <w:color w:val="4F81BD"/>
          <w:u w:val="single"/>
          <w:lang w:val="fr-FR"/>
        </w:rPr>
        <w:t xml:space="preserve">     </w:t>
      </w:r>
      <w:r w:rsidR="006A43E5" w:rsidRPr="00637D02">
        <w:rPr>
          <w:rFonts w:ascii="Arial" w:hAnsi="Arial" w:cs="Arial"/>
          <w:color w:val="4F81BD"/>
          <w:u w:val="single"/>
          <w:lang w:val="fr-FR"/>
        </w:rPr>
        <w:t xml:space="preserve">Gaillac, 1896 </w:t>
      </w:r>
      <w:r w:rsidR="00C173FA" w:rsidRPr="00637D02">
        <w:rPr>
          <w:rFonts w:ascii="Arial" w:hAnsi="Arial" w:cs="Arial"/>
          <w:color w:val="4F81BD"/>
          <w:u w:val="single"/>
          <w:lang w:val="fr-FR"/>
        </w:rPr>
        <w:t>-</w:t>
      </w:r>
      <w:r w:rsidR="006A43E5" w:rsidRPr="00637D02">
        <w:rPr>
          <w:rFonts w:ascii="Arial" w:hAnsi="Arial" w:cs="Arial"/>
          <w:color w:val="4F81BD"/>
          <w:u w:val="single"/>
          <w:lang w:val="fr-FR"/>
        </w:rPr>
        <w:t xml:space="preserve"> </w:t>
      </w:r>
      <w:r w:rsidR="00C173FA" w:rsidRPr="00637D02">
        <w:rPr>
          <w:rFonts w:ascii="Arial" w:hAnsi="Arial" w:cs="Arial"/>
          <w:color w:val="4F81BD"/>
          <w:u w:val="single"/>
          <w:lang w:val="fr-FR"/>
        </w:rPr>
        <w:t>Fontainebleau, 6.8.</w:t>
      </w:r>
      <w:r w:rsidR="006A43E5" w:rsidRPr="00637D02">
        <w:rPr>
          <w:rFonts w:ascii="Arial" w:hAnsi="Arial" w:cs="Arial"/>
          <w:color w:val="4F81BD"/>
          <w:u w:val="single"/>
          <w:lang w:val="fr-FR"/>
        </w:rPr>
        <w:t>1954.</w:t>
      </w:r>
    </w:p>
    <w:p w:rsidR="006A43E5" w:rsidRPr="00637D02" w:rsidRDefault="006A43E5"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Organista, pianista e compositrice francese. Studi iniziali al Conservatorio di Tolosa, completati al Conservatorio di Parigi, dove è allieva di Gallon</w:t>
      </w:r>
      <w:r w:rsidR="00B54EEA" w:rsidRPr="00637D02">
        <w:rPr>
          <w:rFonts w:ascii="Arial" w:hAnsi="Arial" w:cs="Arial"/>
          <w:color w:val="4F81BD"/>
          <w:sz w:val="20"/>
          <w:szCs w:val="20"/>
        </w:rPr>
        <w:t xml:space="preserve"> e Messiaen. Nel 1926 viene nominata insegnante d’organo al Conservatorio, dove conosce e sposa Maurice Decruck, sassofonista, clarinettista e contrabbassista. Fernande nel 1928, fa una tournée negli Stati Uniti. Maurice, il marito accetta l’incarico di 1° sassofonista</w:t>
      </w:r>
      <w:r w:rsidR="00C173FA" w:rsidRPr="00637D02">
        <w:rPr>
          <w:rFonts w:ascii="Arial" w:hAnsi="Arial" w:cs="Arial"/>
          <w:color w:val="4F81BD"/>
          <w:sz w:val="20"/>
          <w:szCs w:val="20"/>
        </w:rPr>
        <w:t xml:space="preserve"> nell’Orchestra filarmonica di New York. Marito e moglie collaborano alla stesura di “L’école moderne du Saxophone”. Il marito per un’incidente perde l’uso di una mano e apre una Casa editrice</w:t>
      </w:r>
      <w:r w:rsidR="00B66A7E" w:rsidRPr="00637D02">
        <w:rPr>
          <w:rFonts w:ascii="Arial" w:hAnsi="Arial" w:cs="Arial"/>
          <w:color w:val="4F81BD"/>
          <w:sz w:val="20"/>
          <w:szCs w:val="20"/>
        </w:rPr>
        <w:t xml:space="preserve"> a Parigi</w:t>
      </w:r>
      <w:r w:rsidR="00C173FA" w:rsidRPr="00637D02">
        <w:rPr>
          <w:rFonts w:ascii="Arial" w:hAnsi="Arial" w:cs="Arial"/>
          <w:color w:val="4F81BD"/>
          <w:sz w:val="20"/>
          <w:szCs w:val="20"/>
        </w:rPr>
        <w:t>. Dal 1942 la compositrice è con il marito, dedicandosi completamente alla composizione. Nonostante il divorzio, la compositrice ottiene la cattedra a Fontainebleau</w:t>
      </w:r>
      <w:r w:rsidR="001F5D71" w:rsidRPr="00637D02">
        <w:rPr>
          <w:rFonts w:ascii="Arial" w:hAnsi="Arial" w:cs="Arial"/>
          <w:color w:val="4F81BD"/>
          <w:sz w:val="20"/>
          <w:szCs w:val="20"/>
        </w:rPr>
        <w:t xml:space="preserve"> e</w:t>
      </w:r>
      <w:r w:rsidR="00C173FA" w:rsidRPr="00637D02">
        <w:rPr>
          <w:rFonts w:ascii="Arial" w:hAnsi="Arial" w:cs="Arial"/>
          <w:color w:val="4F81BD"/>
          <w:sz w:val="20"/>
          <w:szCs w:val="20"/>
        </w:rPr>
        <w:t xml:space="preserve"> compose quasi esclusivamente opere per il sassofono</w:t>
      </w:r>
      <w:r w:rsidR="001F5D71" w:rsidRPr="00637D02">
        <w:rPr>
          <w:rFonts w:ascii="Arial" w:hAnsi="Arial" w:cs="Arial"/>
          <w:color w:val="4F81BD"/>
          <w:sz w:val="20"/>
          <w:szCs w:val="20"/>
        </w:rPr>
        <w:t xml:space="preserve"> </w:t>
      </w:r>
      <w:r w:rsidR="00B66A7E" w:rsidRPr="00637D02">
        <w:rPr>
          <w:rFonts w:ascii="Arial" w:hAnsi="Arial" w:cs="Arial"/>
          <w:color w:val="4F81BD"/>
          <w:sz w:val="20"/>
          <w:szCs w:val="20"/>
        </w:rPr>
        <w:t>oltre a</w:t>
      </w:r>
      <w:r w:rsidR="001F5D71" w:rsidRPr="00637D02">
        <w:rPr>
          <w:rFonts w:ascii="Arial" w:hAnsi="Arial" w:cs="Arial"/>
          <w:color w:val="4F81BD"/>
          <w:sz w:val="20"/>
          <w:szCs w:val="20"/>
        </w:rPr>
        <w:t xml:space="preserve"> colonne sonore per il cinema. Un banale raffreddore la porterà ad un’attacco cerebrale</w:t>
      </w:r>
      <w:r w:rsidR="0088255F" w:rsidRPr="00637D02">
        <w:rPr>
          <w:rFonts w:ascii="Arial" w:hAnsi="Arial" w:cs="Arial"/>
          <w:color w:val="4F81BD"/>
          <w:sz w:val="20"/>
          <w:szCs w:val="20"/>
        </w:rPr>
        <w:t xml:space="preserve">, </w:t>
      </w:r>
      <w:r w:rsidR="00B66A7E" w:rsidRPr="00637D02">
        <w:rPr>
          <w:rFonts w:ascii="Arial" w:hAnsi="Arial" w:cs="Arial"/>
          <w:color w:val="4F81BD"/>
          <w:sz w:val="20"/>
          <w:szCs w:val="20"/>
        </w:rPr>
        <w:t>i</w:t>
      </w:r>
      <w:r w:rsidR="0088255F" w:rsidRPr="00637D02">
        <w:rPr>
          <w:rFonts w:ascii="Arial" w:hAnsi="Arial" w:cs="Arial"/>
          <w:color w:val="4F81BD"/>
          <w:sz w:val="20"/>
          <w:szCs w:val="20"/>
        </w:rPr>
        <w:t>mmobilizzata, due</w:t>
      </w:r>
      <w:r w:rsidR="001F5D71" w:rsidRPr="00637D02">
        <w:rPr>
          <w:rFonts w:ascii="Arial" w:hAnsi="Arial" w:cs="Arial"/>
          <w:color w:val="4F81BD"/>
          <w:sz w:val="20"/>
          <w:szCs w:val="20"/>
        </w:rPr>
        <w:t xml:space="preserve"> anni dopo</w:t>
      </w:r>
      <w:r w:rsidR="0088255F" w:rsidRPr="00637D02">
        <w:rPr>
          <w:rFonts w:ascii="Arial" w:hAnsi="Arial" w:cs="Arial"/>
          <w:color w:val="4F81BD"/>
          <w:sz w:val="20"/>
          <w:szCs w:val="20"/>
        </w:rPr>
        <w:t xml:space="preserve"> …</w:t>
      </w:r>
      <w:r w:rsidR="001F5D71" w:rsidRPr="00637D02">
        <w:rPr>
          <w:rFonts w:ascii="Arial" w:hAnsi="Arial" w:cs="Arial"/>
          <w:color w:val="4F81BD"/>
          <w:sz w:val="20"/>
          <w:szCs w:val="20"/>
        </w:rPr>
        <w:t>.</w:t>
      </w:r>
      <w:r w:rsidR="00C173FA" w:rsidRPr="00637D02">
        <w:rPr>
          <w:rFonts w:ascii="Arial" w:hAnsi="Arial" w:cs="Arial"/>
          <w:color w:val="4F81BD"/>
          <w:sz w:val="20"/>
          <w:szCs w:val="20"/>
        </w:rPr>
        <w:t xml:space="preserve"> </w:t>
      </w:r>
    </w:p>
    <w:p w:rsidR="00F95F50" w:rsidRPr="00637D02" w:rsidRDefault="001F5D71"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Sax e pf.:   </w:t>
      </w:r>
      <w:r w:rsidR="008F04A4" w:rsidRPr="00637D02">
        <w:rPr>
          <w:rFonts w:ascii="Arial" w:hAnsi="Arial" w:cs="Arial"/>
        </w:rPr>
        <w:t>Sonata in Do#</w:t>
      </w:r>
      <w:r w:rsidR="00F95F50" w:rsidRPr="00637D02">
        <w:rPr>
          <w:rFonts w:ascii="Arial" w:hAnsi="Arial" w:cs="Arial"/>
        </w:rPr>
        <w:t>:   1) 4’05,   2) 2’40,   3) 1’45,   4) 4’40</w:t>
      </w:r>
      <w:r w:rsidR="008F04A4" w:rsidRPr="00637D02">
        <w:rPr>
          <w:rFonts w:ascii="Arial" w:hAnsi="Arial" w:cs="Arial"/>
        </w:rPr>
        <w:t xml:space="preserve"> (</w:t>
      </w:r>
      <w:r w:rsidRPr="00637D02">
        <w:rPr>
          <w:rFonts w:ascii="Arial" w:hAnsi="Arial" w:cs="Arial"/>
        </w:rPr>
        <w:t>1943</w:t>
      </w:r>
      <w:r w:rsidR="008F04A4" w:rsidRPr="00637D02">
        <w:rPr>
          <w:rFonts w:ascii="Arial" w:hAnsi="Arial" w:cs="Arial"/>
        </w:rPr>
        <w:t>)</w:t>
      </w:r>
      <w:r w:rsidR="00F95F50" w:rsidRPr="00637D02">
        <w:rPr>
          <w:rFonts w:ascii="Arial" w:hAnsi="Arial" w:cs="Arial"/>
        </w:rPr>
        <w:t>.</w:t>
      </w:r>
      <w:r w:rsidR="00F763EC" w:rsidRPr="00637D02">
        <w:rPr>
          <w:rFonts w:ascii="Arial" w:hAnsi="Arial" w:cs="Arial"/>
        </w:rPr>
        <w:t xml:space="preserve">   </w:t>
      </w:r>
      <w:r w:rsidRPr="00637D02">
        <w:rPr>
          <w:rFonts w:ascii="Arial" w:hAnsi="Arial" w:cs="Arial"/>
        </w:rPr>
        <w:t>Selmera sax (1934)</w:t>
      </w:r>
      <w:r w:rsidR="00F95F50" w:rsidRPr="00637D02">
        <w:rPr>
          <w:rFonts w:ascii="Arial" w:hAnsi="Arial" w:cs="Arial"/>
        </w:rPr>
        <w:t>.</w:t>
      </w:r>
      <w:r w:rsidRPr="00637D02">
        <w:rPr>
          <w:rFonts w:ascii="Arial" w:hAnsi="Arial" w:cs="Arial"/>
        </w:rPr>
        <w:t xml:space="preserve">   </w:t>
      </w:r>
    </w:p>
    <w:p w:rsidR="00A84D66" w:rsidRPr="00637D02" w:rsidRDefault="001F5D71"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rPr>
        <w:t>Jazz toccata,</w:t>
      </w:r>
      <w:r w:rsidR="00F95F50" w:rsidRPr="00637D02">
        <w:rPr>
          <w:rFonts w:ascii="Arial" w:hAnsi="Arial" w:cs="Arial"/>
        </w:rPr>
        <w:t xml:space="preserve">  </w:t>
      </w:r>
      <w:r w:rsidR="00A84D66" w:rsidRPr="00637D02">
        <w:rPr>
          <w:rFonts w:ascii="Arial" w:hAnsi="Arial" w:cs="Arial"/>
          <w:lang w:val="fr-FR"/>
        </w:rPr>
        <w:t xml:space="preserve">Spleen (1934),   Complainte de Dinah (1934),   Sax volubile (1934),   </w:t>
      </w:r>
    </w:p>
    <w:p w:rsidR="00A84D66" w:rsidRPr="00637D02" w:rsidRDefault="00A84D66"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en-US"/>
        </w:rPr>
        <w:t xml:space="preserve">Saxophonietta (1934),   The golden sax (1934),   Stars under the moon (1934),   </w:t>
      </w:r>
    </w:p>
    <w:p w:rsidR="00A84D66" w:rsidRPr="00637D02" w:rsidRDefault="00A84D66"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 xml:space="preserve">The resax (1934),   </w:t>
      </w:r>
      <w:r w:rsidR="001F5D71" w:rsidRPr="00637D02">
        <w:rPr>
          <w:rFonts w:ascii="Arial" w:hAnsi="Arial" w:cs="Arial"/>
          <w:lang w:val="fr-FR"/>
        </w:rPr>
        <w:t>Chant lyrique (1937),   Piéces francaise, a M. Mule</w:t>
      </w:r>
      <w:r w:rsidR="0088255F" w:rsidRPr="00637D02">
        <w:rPr>
          <w:rFonts w:ascii="Arial" w:hAnsi="Arial" w:cs="Arial"/>
          <w:lang w:val="fr-FR"/>
        </w:rPr>
        <w:t xml:space="preserve"> (</w:t>
      </w:r>
      <w:r w:rsidR="001F5D71" w:rsidRPr="00637D02">
        <w:rPr>
          <w:rFonts w:ascii="Arial" w:hAnsi="Arial" w:cs="Arial"/>
          <w:lang w:val="fr-FR"/>
        </w:rPr>
        <w:t xml:space="preserve">1943),   </w:t>
      </w:r>
    </w:p>
    <w:p w:rsidR="00A84D66" w:rsidRPr="00637D02" w:rsidRDefault="001F5D71"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Danses autour du monde (1943)</w:t>
      </w:r>
      <w:r w:rsidR="0088255F" w:rsidRPr="00637D02">
        <w:rPr>
          <w:rFonts w:ascii="Arial" w:hAnsi="Arial" w:cs="Arial"/>
          <w:lang w:val="fr-FR"/>
        </w:rPr>
        <w:t xml:space="preserve">,   The conqueror,   Totem,   Sur la Lyre.   </w:t>
      </w:r>
    </w:p>
    <w:p w:rsidR="008727EA" w:rsidRPr="00637D02" w:rsidRDefault="00B66A7E"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u w:val="single"/>
        </w:rPr>
        <w:t>2 Sax</w:t>
      </w:r>
      <w:r w:rsidRPr="00637D02">
        <w:rPr>
          <w:rFonts w:ascii="Arial" w:hAnsi="Arial" w:cs="Arial"/>
        </w:rPr>
        <w:t xml:space="preserve">:   </w:t>
      </w:r>
      <w:r w:rsidR="0088255F" w:rsidRPr="00637D02">
        <w:rPr>
          <w:rFonts w:ascii="Arial" w:hAnsi="Arial" w:cs="Arial"/>
        </w:rPr>
        <w:t>Maghreba, suite</w:t>
      </w:r>
      <w:r w:rsidRPr="00637D02">
        <w:rPr>
          <w:rFonts w:ascii="Arial" w:hAnsi="Arial" w:cs="Arial"/>
        </w:rPr>
        <w:t xml:space="preserve">,   </w:t>
      </w:r>
      <w:r w:rsidR="0088255F" w:rsidRPr="00637D02">
        <w:rPr>
          <w:rFonts w:ascii="Arial" w:hAnsi="Arial" w:cs="Arial"/>
        </w:rPr>
        <w:t>Saxophonesque</w:t>
      </w:r>
      <w:r w:rsidRPr="00637D02">
        <w:rPr>
          <w:rFonts w:ascii="Arial" w:hAnsi="Arial" w:cs="Arial"/>
        </w:rPr>
        <w:t>.</w:t>
      </w:r>
      <w:r w:rsidR="0088255F" w:rsidRPr="00637D02">
        <w:rPr>
          <w:rFonts w:ascii="Arial" w:hAnsi="Arial" w:cs="Arial"/>
        </w:rPr>
        <w:t xml:space="preserve">   </w:t>
      </w:r>
      <w:r w:rsidR="001F5D71" w:rsidRPr="00637D02">
        <w:rPr>
          <w:rFonts w:ascii="Arial" w:hAnsi="Arial" w:cs="Arial"/>
          <w:u w:val="single"/>
        </w:rPr>
        <w:t>Quartetto di sax</w:t>
      </w:r>
      <w:r w:rsidR="001F5D71" w:rsidRPr="00637D02">
        <w:rPr>
          <w:rFonts w:ascii="Arial" w:hAnsi="Arial" w:cs="Arial"/>
        </w:rPr>
        <w:t xml:space="preserve">:  Pavane, (1933),   </w:t>
      </w:r>
    </w:p>
    <w:p w:rsidR="008727EA" w:rsidRPr="00637D02" w:rsidRDefault="00F763EC"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lastRenderedPageBreak/>
        <w:t xml:space="preserve">Variazioni </w:t>
      </w:r>
      <w:r w:rsidR="001F5D71" w:rsidRPr="00637D02">
        <w:rPr>
          <w:rFonts w:ascii="Arial" w:hAnsi="Arial" w:cs="Arial"/>
        </w:rPr>
        <w:t>saxo</w:t>
      </w:r>
      <w:r w:rsidRPr="00637D02">
        <w:rPr>
          <w:rFonts w:ascii="Arial" w:hAnsi="Arial" w:cs="Arial"/>
        </w:rPr>
        <w:t>foniche</w:t>
      </w:r>
      <w:r w:rsidR="001F5D71" w:rsidRPr="00637D02">
        <w:rPr>
          <w:rFonts w:ascii="Arial" w:hAnsi="Arial" w:cs="Arial"/>
        </w:rPr>
        <w:t xml:space="preserve"> </w:t>
      </w:r>
      <w:r w:rsidRPr="00637D02">
        <w:rPr>
          <w:rFonts w:ascii="Arial" w:hAnsi="Arial" w:cs="Arial"/>
        </w:rPr>
        <w:t>(</w:t>
      </w:r>
      <w:r w:rsidR="001F5D71" w:rsidRPr="00637D02">
        <w:rPr>
          <w:rFonts w:ascii="Arial" w:hAnsi="Arial" w:cs="Arial"/>
        </w:rPr>
        <w:t xml:space="preserve">1934, </w:t>
      </w:r>
      <w:r w:rsidRPr="00637D02">
        <w:rPr>
          <w:rFonts w:ascii="Arial" w:hAnsi="Arial" w:cs="Arial"/>
        </w:rPr>
        <w:t>15’)</w:t>
      </w:r>
      <w:r w:rsidR="001F5D71" w:rsidRPr="00637D02">
        <w:rPr>
          <w:rFonts w:ascii="Arial" w:hAnsi="Arial" w:cs="Arial"/>
        </w:rPr>
        <w:t>,</w:t>
      </w:r>
      <w:r w:rsidR="00B66A7E" w:rsidRPr="00637D02">
        <w:rPr>
          <w:rFonts w:ascii="Arial" w:hAnsi="Arial" w:cs="Arial"/>
        </w:rPr>
        <w:t xml:space="preserve">   Toccata,</w:t>
      </w:r>
      <w:r w:rsidR="001F5D71" w:rsidRPr="00637D02">
        <w:rPr>
          <w:rFonts w:ascii="Arial" w:hAnsi="Arial" w:cs="Arial"/>
        </w:rPr>
        <w:t xml:space="preserve">   Saxophonie (1934),</w:t>
      </w:r>
      <w:r w:rsidR="00B66A7E" w:rsidRPr="00637D02">
        <w:rPr>
          <w:rFonts w:ascii="Arial" w:hAnsi="Arial" w:cs="Arial"/>
        </w:rPr>
        <w:t xml:space="preserve">   Aria,    2 Berceuses.</w:t>
      </w:r>
    </w:p>
    <w:p w:rsidR="00F95F50" w:rsidRPr="00637D02" w:rsidRDefault="00B66A7E"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Maghreba, suite per arpa e sax. contr.</w:t>
      </w:r>
    </w:p>
    <w:p w:rsidR="00F95F50" w:rsidRPr="00637D02" w:rsidRDefault="001F5D71"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 </w:t>
      </w:r>
    </w:p>
    <w:p w:rsidR="00D377EC" w:rsidRPr="00637D02" w:rsidRDefault="00A84D66" w:rsidP="00416408">
      <w:pPr>
        <w:pStyle w:val="Corpotesto"/>
        <w:tabs>
          <w:tab w:val="left" w:pos="4253"/>
          <w:tab w:val="right" w:pos="9356"/>
          <w:tab w:val="left" w:pos="10063"/>
          <w:tab w:val="left" w:pos="10348"/>
        </w:tabs>
        <w:spacing w:before="120" w:after="0" w:line="276" w:lineRule="auto"/>
        <w:rPr>
          <w:rFonts w:ascii="Arial" w:hAnsi="Arial" w:cs="Arial"/>
          <w:color w:val="4F81BD"/>
          <w:sz w:val="24"/>
        </w:rPr>
      </w:pPr>
      <w:r w:rsidRPr="00637D02">
        <w:rPr>
          <w:rFonts w:ascii="Arial" w:hAnsi="Arial" w:cs="Arial"/>
          <w:color w:val="4F81BD"/>
          <w:sz w:val="24"/>
          <w:u w:val="single"/>
        </w:rPr>
        <w:t xml:space="preserve">DE  FALLA  Manuel                 </w:t>
      </w:r>
      <w:r w:rsidR="00D377EC" w:rsidRPr="00637D02">
        <w:rPr>
          <w:rFonts w:ascii="Arial" w:hAnsi="Arial" w:cs="Arial"/>
          <w:color w:val="4F81BD"/>
          <w:sz w:val="24"/>
          <w:u w:val="single"/>
        </w:rPr>
        <w:t xml:space="preserve">   </w:t>
      </w:r>
      <w:r w:rsidR="008727EA" w:rsidRPr="00637D02">
        <w:rPr>
          <w:rFonts w:ascii="Arial" w:hAnsi="Arial" w:cs="Arial"/>
          <w:color w:val="4F81BD"/>
          <w:sz w:val="24"/>
          <w:u w:val="single"/>
        </w:rPr>
        <w:tab/>
      </w:r>
      <w:r w:rsidR="00D377EC" w:rsidRPr="00637D02">
        <w:rPr>
          <w:rFonts w:ascii="Arial" w:hAnsi="Arial" w:cs="Arial"/>
          <w:color w:val="4F81BD"/>
          <w:sz w:val="24"/>
          <w:u w:val="single"/>
        </w:rPr>
        <w:t>Cadice 23.11.1876 - Alta Gracia, 14.11.1946.</w:t>
      </w:r>
    </w:p>
    <w:p w:rsidR="00371BA6" w:rsidRPr="00637D02" w:rsidRDefault="00D377EC" w:rsidP="00416408">
      <w:pPr>
        <w:pStyle w:val="Corpotesto"/>
        <w:tabs>
          <w:tab w:val="left" w:pos="4253"/>
          <w:tab w:val="left" w:pos="10063"/>
          <w:tab w:val="left" w:pos="10348"/>
        </w:tabs>
        <w:spacing w:before="120" w:after="0" w:line="276" w:lineRule="auto"/>
        <w:rPr>
          <w:rFonts w:ascii="Arial" w:hAnsi="Arial" w:cs="Arial"/>
          <w:color w:val="4F81BD"/>
        </w:rPr>
      </w:pPr>
      <w:r w:rsidRPr="00637D02">
        <w:rPr>
          <w:rFonts w:ascii="Arial" w:hAnsi="Arial" w:cs="Arial"/>
          <w:color w:val="4F81BD"/>
        </w:rPr>
        <w:t xml:space="preserve">Prime lezioni pianistiche con la madre, quindi al Conservatorio di Madrid con Trago. A Parigi conobbe Albeniz, Turina e Vines. Fu presentato a Dukas, Debussy e Ravel, che naturalmente  lo incoraggiarono. Successo immediato. Guerra civile e convinzioni politiche lo convinsero ad abbandonare la Spagna nel 1939. Si trasferì </w:t>
      </w:r>
      <w:r w:rsidR="003356A8" w:rsidRPr="00637D02">
        <w:rPr>
          <w:rFonts w:ascii="Arial" w:hAnsi="Arial" w:cs="Arial"/>
          <w:color w:val="4F81BD"/>
        </w:rPr>
        <w:t xml:space="preserve">    </w:t>
      </w:r>
      <w:r w:rsidRPr="00637D02">
        <w:rPr>
          <w:rFonts w:ascii="Arial" w:hAnsi="Arial" w:cs="Arial"/>
          <w:color w:val="4F81BD"/>
        </w:rPr>
        <w:t>in Argentina, ad Alta Gracia, nella Sierra di Cordoba.</w:t>
      </w:r>
      <w:r w:rsidR="00B10F42" w:rsidRPr="00637D02">
        <w:rPr>
          <w:rFonts w:ascii="Arial" w:hAnsi="Arial" w:cs="Arial"/>
          <w:color w:val="4F81BD"/>
        </w:rPr>
        <w:t xml:space="preserve"> </w:t>
      </w:r>
      <w:r w:rsidR="00371BA6" w:rsidRPr="00637D02">
        <w:rPr>
          <w:rFonts w:ascii="Arial" w:hAnsi="Arial" w:cs="Arial"/>
          <w:color w:val="4F81BD"/>
        </w:rPr>
        <w:t xml:space="preserve">Per maggiori informazioni sull'autore, vedi: </w:t>
      </w:r>
      <w:r w:rsidR="003356A8" w:rsidRPr="00637D02">
        <w:rPr>
          <w:rFonts w:ascii="Arial" w:hAnsi="Arial" w:cs="Arial"/>
          <w:color w:val="4F81BD"/>
        </w:rPr>
        <w:t xml:space="preserve">    </w:t>
      </w:r>
      <w:r w:rsidR="00371BA6" w:rsidRPr="00637D02">
        <w:rPr>
          <w:rFonts w:ascii="Arial" w:hAnsi="Arial" w:cs="Arial"/>
          <w:color w:val="4F81BD"/>
        </w:rPr>
        <w:t xml:space="preserve">"Passeggiando con la Musica", scaricabile gratuitamente dal sito: mariodemolli.com </w:t>
      </w:r>
    </w:p>
    <w:p w:rsidR="00D377EC" w:rsidRPr="00637D02" w:rsidRDefault="00D377EC"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 xml:space="preserve">Siete canciones populares </w:t>
      </w:r>
      <w:r w:rsidR="00B1401A" w:rsidRPr="00637D02">
        <w:rPr>
          <w:rFonts w:ascii="Arial" w:hAnsi="Arial" w:cs="Arial"/>
          <w:lang w:val="fr-FR"/>
        </w:rPr>
        <w:t>e</w:t>
      </w:r>
      <w:r w:rsidRPr="00637D02">
        <w:rPr>
          <w:rFonts w:ascii="Arial" w:hAnsi="Arial" w:cs="Arial"/>
          <w:lang w:val="fr-FR"/>
        </w:rPr>
        <w:t>s</w:t>
      </w:r>
      <w:r w:rsidR="00B1401A" w:rsidRPr="00637D02">
        <w:rPr>
          <w:rFonts w:ascii="Arial" w:hAnsi="Arial" w:cs="Arial"/>
          <w:lang w:val="fr-FR"/>
        </w:rPr>
        <w:t>p</w:t>
      </w:r>
      <w:r w:rsidRPr="00637D02">
        <w:rPr>
          <w:rFonts w:ascii="Arial" w:hAnsi="Arial" w:cs="Arial"/>
          <w:lang w:val="fr-FR"/>
        </w:rPr>
        <w:t>anolas, sax e pf.</w:t>
      </w:r>
    </w:p>
    <w:p w:rsidR="00B1401A" w:rsidRPr="00637D02" w:rsidRDefault="00B1401A" w:rsidP="00416408">
      <w:pPr>
        <w:tabs>
          <w:tab w:val="left" w:pos="4253"/>
          <w:tab w:val="right" w:pos="9356"/>
          <w:tab w:val="left" w:pos="10063"/>
          <w:tab w:val="left" w:pos="10348"/>
        </w:tabs>
        <w:spacing w:before="120" w:line="276" w:lineRule="auto"/>
        <w:rPr>
          <w:rFonts w:ascii="Arial" w:hAnsi="Arial" w:cs="Arial"/>
          <w:lang w:val="fr-FR"/>
        </w:rPr>
      </w:pPr>
    </w:p>
    <w:p w:rsidR="00B1401A" w:rsidRPr="00637D02" w:rsidRDefault="00B1401A" w:rsidP="00416408">
      <w:pPr>
        <w:pStyle w:val="NormaleWeb"/>
        <w:tabs>
          <w:tab w:val="left" w:pos="4253"/>
          <w:tab w:val="left" w:pos="4384"/>
          <w:tab w:val="right" w:pos="9356"/>
          <w:tab w:val="left" w:pos="10063"/>
          <w:tab w:val="left" w:pos="10348"/>
        </w:tabs>
        <w:spacing w:before="120" w:beforeAutospacing="0" w:after="0" w:afterAutospacing="0" w:line="276" w:lineRule="auto"/>
        <w:rPr>
          <w:rFonts w:ascii="Arial" w:hAnsi="Arial" w:cs="Arial"/>
          <w:color w:val="4F81BD"/>
          <w:u w:val="single"/>
          <w:lang w:val="fr-FR"/>
        </w:rPr>
      </w:pPr>
      <w:r w:rsidRPr="00637D02">
        <w:rPr>
          <w:rFonts w:ascii="Arial" w:hAnsi="Arial" w:cs="Arial"/>
          <w:color w:val="4F81BD"/>
          <w:u w:val="single"/>
          <w:lang w:val="fr-FR"/>
        </w:rPr>
        <w:t xml:space="preserve">DEFAYE  Jean Michel </w:t>
      </w:r>
      <w:r w:rsidRPr="00637D02">
        <w:rPr>
          <w:rFonts w:ascii="Arial" w:hAnsi="Arial" w:cs="Arial"/>
          <w:color w:val="4F81BD"/>
          <w:u w:val="single"/>
          <w:lang w:val="fr-FR"/>
        </w:rPr>
        <w:tab/>
        <w:t>St. Mand</w:t>
      </w:r>
      <w:r w:rsidR="009373EF" w:rsidRPr="00637D02">
        <w:rPr>
          <w:rFonts w:ascii="Arial" w:hAnsi="Arial" w:cs="Arial"/>
          <w:color w:val="4F81BD"/>
          <w:u w:val="single"/>
          <w:lang w:val="fr-FR"/>
        </w:rPr>
        <w:t>é</w:t>
      </w:r>
      <w:r w:rsidRPr="00637D02">
        <w:rPr>
          <w:rFonts w:ascii="Arial" w:hAnsi="Arial" w:cs="Arial"/>
          <w:color w:val="4F81BD"/>
          <w:u w:val="single"/>
          <w:lang w:val="fr-FR"/>
        </w:rPr>
        <w:t xml:space="preserve">, </w:t>
      </w:r>
      <w:r w:rsidR="009373EF" w:rsidRPr="00637D02">
        <w:rPr>
          <w:rFonts w:ascii="Arial" w:hAnsi="Arial" w:cs="Arial"/>
          <w:color w:val="4F81BD"/>
          <w:u w:val="single"/>
          <w:lang w:val="fr-FR"/>
        </w:rPr>
        <w:t>28.9.</w:t>
      </w:r>
      <w:r w:rsidR="00A84D66" w:rsidRPr="00637D02">
        <w:rPr>
          <w:rFonts w:ascii="Arial" w:hAnsi="Arial" w:cs="Arial"/>
          <w:color w:val="4F81BD"/>
          <w:u w:val="single"/>
          <w:lang w:val="fr-FR"/>
        </w:rPr>
        <w:t>1932</w:t>
      </w:r>
    </w:p>
    <w:p w:rsidR="009373EF" w:rsidRPr="00637D02" w:rsidRDefault="009373EF" w:rsidP="00416408">
      <w:pPr>
        <w:pStyle w:val="NormaleWeb"/>
        <w:tabs>
          <w:tab w:val="left" w:pos="4253"/>
          <w:tab w:val="right" w:pos="9356"/>
          <w:tab w:val="left" w:pos="10063"/>
          <w:tab w:val="left" w:pos="10348"/>
        </w:tabs>
        <w:spacing w:before="120" w:beforeAutospacing="0" w:after="0" w:afterAutospacing="0" w:line="276" w:lineRule="auto"/>
        <w:rPr>
          <w:rFonts w:ascii="Arial" w:hAnsi="Arial" w:cs="Arial"/>
          <w:color w:val="4F81BD"/>
          <w:sz w:val="20"/>
          <w:szCs w:val="20"/>
        </w:rPr>
      </w:pPr>
      <w:r w:rsidRPr="00637D02">
        <w:rPr>
          <w:rFonts w:ascii="Arial" w:hAnsi="Arial" w:cs="Arial"/>
          <w:color w:val="4F81BD"/>
          <w:sz w:val="20"/>
          <w:szCs w:val="20"/>
        </w:rPr>
        <w:t>Compositore francese, a 10 anni entra al Conservatorio di Parigi, studi di composizione con N. Boulanger. Nel 1952, secondo al Grand Prix de Rome. Specializzato in colonne sonore cinematografiche.</w:t>
      </w:r>
    </w:p>
    <w:p w:rsidR="009373EF" w:rsidRPr="00637D02" w:rsidRDefault="009373EF"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rPr>
        <w:t xml:space="preserve">6 Studi per sax solo.   6 Studi per 2 sassofoni.   </w:t>
      </w:r>
      <w:r w:rsidRPr="00637D02">
        <w:rPr>
          <w:rFonts w:ascii="Arial" w:hAnsi="Arial" w:cs="Arial"/>
          <w:lang w:val="fr-FR"/>
        </w:rPr>
        <w:t xml:space="preserve">6 Studi d’audition per 3 sax (5’45).   </w:t>
      </w:r>
    </w:p>
    <w:p w:rsidR="009373EF" w:rsidRPr="00637D02" w:rsidRDefault="009373EF"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 xml:space="preserve">6 Pieces d’audition per 4 sax.   </w:t>
      </w:r>
      <w:r w:rsidR="00C21EFA" w:rsidRPr="00637D02">
        <w:rPr>
          <w:rFonts w:ascii="Arial" w:hAnsi="Arial" w:cs="Arial"/>
          <w:lang w:val="fr-FR"/>
        </w:rPr>
        <w:t xml:space="preserve">Sax contr e pf. : </w:t>
      </w:r>
      <w:r w:rsidR="00B1401A" w:rsidRPr="00637D02">
        <w:rPr>
          <w:rFonts w:ascii="Arial" w:hAnsi="Arial" w:cs="Arial"/>
          <w:lang w:val="fr-FR"/>
        </w:rPr>
        <w:t xml:space="preserve">3 Morceau de concours, </w:t>
      </w:r>
      <w:r w:rsidR="00C21EFA" w:rsidRPr="00637D02">
        <w:rPr>
          <w:rFonts w:ascii="Arial" w:hAnsi="Arial" w:cs="Arial"/>
          <w:lang w:val="fr-FR"/>
        </w:rPr>
        <w:t xml:space="preserve">  Ampelopsis.   </w:t>
      </w:r>
    </w:p>
    <w:p w:rsidR="00B02736" w:rsidRPr="00637D02" w:rsidRDefault="00C21EFA"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 xml:space="preserve">6 </w:t>
      </w:r>
      <w:r w:rsidR="009373EF" w:rsidRPr="00637D02">
        <w:rPr>
          <w:rFonts w:ascii="Arial" w:hAnsi="Arial" w:cs="Arial"/>
          <w:lang w:val="fr-FR"/>
        </w:rPr>
        <w:t xml:space="preserve">Suites à plumes, sax sopr. pf.   </w:t>
      </w:r>
    </w:p>
    <w:p w:rsidR="009373EF" w:rsidRPr="00637D02" w:rsidRDefault="009373EF" w:rsidP="00416408">
      <w:pPr>
        <w:tabs>
          <w:tab w:val="left" w:pos="4253"/>
          <w:tab w:val="right" w:pos="9356"/>
          <w:tab w:val="left" w:pos="10063"/>
          <w:tab w:val="left" w:pos="10348"/>
        </w:tabs>
        <w:spacing w:before="120" w:line="276" w:lineRule="auto"/>
        <w:rPr>
          <w:rFonts w:ascii="Arial" w:hAnsi="Arial" w:cs="Arial"/>
          <w:color w:val="FF3300"/>
          <w:u w:val="single"/>
          <w:lang w:val="fr-FR"/>
        </w:rPr>
      </w:pPr>
    </w:p>
    <w:p w:rsidR="00083BA9" w:rsidRPr="00637D02" w:rsidRDefault="00083BA9" w:rsidP="00416408">
      <w:pPr>
        <w:tabs>
          <w:tab w:val="left" w:pos="4253"/>
          <w:tab w:val="left" w:pos="4299"/>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DEFOSSEZ  René</w:t>
      </w:r>
      <w:r w:rsidRPr="00637D02">
        <w:rPr>
          <w:rFonts w:ascii="Arial" w:hAnsi="Arial" w:cs="Arial"/>
          <w:color w:val="4F81BD"/>
          <w:u w:val="single"/>
        </w:rPr>
        <w:tab/>
        <w:t>Spa, 4.10.1905 - Bruxelles, 20.5.1988.</w:t>
      </w:r>
    </w:p>
    <w:p w:rsidR="00083BA9" w:rsidRPr="00637D02" w:rsidRDefault="00083BA9"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direttore d’orchestra belga, allievo di Rasse e Smulders al Conservatorio di Liegi. Insegnante di armonia al Conservatorio e Direttore al Teatro de la Monnaie di Liegi.</w:t>
      </w:r>
    </w:p>
    <w:p w:rsidR="00E54E53" w:rsidRPr="00637D02" w:rsidRDefault="00A16CBB"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lang w:val="fr-FR"/>
        </w:rPr>
        <w:t xml:space="preserve">Mélopée et danse, sass. e pf. </w:t>
      </w:r>
      <w:r w:rsidRPr="00637D02">
        <w:rPr>
          <w:rFonts w:ascii="Arial" w:hAnsi="Arial" w:cs="Arial"/>
        </w:rPr>
        <w:t xml:space="preserve">(1946, 8’).   </w:t>
      </w:r>
      <w:r w:rsidR="00083BA9" w:rsidRPr="00637D02">
        <w:rPr>
          <w:rFonts w:ascii="Arial" w:hAnsi="Arial" w:cs="Arial"/>
        </w:rPr>
        <w:t xml:space="preserve">Dialogue, sassofono e </w:t>
      </w:r>
      <w:r w:rsidR="00AC6DFB" w:rsidRPr="00637D02">
        <w:rPr>
          <w:rFonts w:ascii="Arial" w:hAnsi="Arial" w:cs="Arial"/>
        </w:rPr>
        <w:t>nastro</w:t>
      </w:r>
      <w:r w:rsidR="00E54E53" w:rsidRPr="00637D02">
        <w:rPr>
          <w:rFonts w:ascii="Arial" w:hAnsi="Arial" w:cs="Arial"/>
        </w:rPr>
        <w:t xml:space="preserve"> </w:t>
      </w:r>
      <w:r w:rsidR="00083BA9" w:rsidRPr="00637D02">
        <w:rPr>
          <w:rFonts w:ascii="Arial" w:hAnsi="Arial" w:cs="Arial"/>
        </w:rPr>
        <w:t>(1987, 7’).</w:t>
      </w:r>
      <w:r w:rsidR="00E54E53" w:rsidRPr="00637D02">
        <w:rPr>
          <w:rFonts w:ascii="Arial" w:hAnsi="Arial" w:cs="Arial"/>
        </w:rPr>
        <w:t xml:space="preserve">    </w:t>
      </w:r>
    </w:p>
    <w:p w:rsidR="00B1401A" w:rsidRPr="00637D02" w:rsidRDefault="00C21EFA"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  </w:t>
      </w:r>
    </w:p>
    <w:p w:rsidR="006F610C" w:rsidRPr="00637D02" w:rsidRDefault="006F610C" w:rsidP="00416408">
      <w:pPr>
        <w:tabs>
          <w:tab w:val="left" w:pos="4202"/>
          <w:tab w:val="left" w:pos="4253"/>
          <w:tab w:val="right" w:pos="9356"/>
          <w:tab w:val="left" w:pos="10063"/>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DELAGE  Jean Louis</w:t>
      </w:r>
      <w:r w:rsidR="00CC2C26" w:rsidRPr="00637D02">
        <w:rPr>
          <w:rFonts w:ascii="Arial" w:hAnsi="Arial" w:cs="Arial"/>
          <w:color w:val="4F81BD"/>
          <w:u w:val="single"/>
          <w:lang w:val="fr-FR"/>
        </w:rPr>
        <w:tab/>
        <w:t>1960</w:t>
      </w:r>
    </w:p>
    <w:p w:rsidR="00CC2C26" w:rsidRPr="00637D02" w:rsidRDefault="00CC2C26" w:rsidP="00416408">
      <w:pPr>
        <w:tabs>
          <w:tab w:val="left" w:pos="4253"/>
          <w:tab w:val="right" w:pos="9356"/>
          <w:tab w:val="left" w:pos="10063"/>
          <w:tab w:val="left" w:pos="10348"/>
        </w:tabs>
        <w:spacing w:before="120" w:line="276" w:lineRule="auto"/>
        <w:rPr>
          <w:rFonts w:ascii="Arial" w:hAnsi="Arial" w:cs="Arial"/>
          <w:color w:val="4F81BD"/>
          <w:sz w:val="20"/>
          <w:szCs w:val="20"/>
          <w:lang w:val="fr-FR"/>
        </w:rPr>
      </w:pPr>
      <w:r w:rsidRPr="00637D02">
        <w:rPr>
          <w:rFonts w:ascii="Arial" w:hAnsi="Arial" w:cs="Arial"/>
          <w:color w:val="4F81BD"/>
          <w:sz w:val="20"/>
          <w:szCs w:val="20"/>
          <w:lang w:val="fr-FR"/>
        </w:rPr>
        <w:t>Compositore francese.</w:t>
      </w:r>
    </w:p>
    <w:p w:rsidR="006F610C" w:rsidRPr="00637D02" w:rsidRDefault="006F610C"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 xml:space="preserve">3 Eclipses </w:t>
      </w:r>
      <w:r w:rsidR="00CC2C26" w:rsidRPr="00637D02">
        <w:rPr>
          <w:rFonts w:ascii="Arial" w:hAnsi="Arial" w:cs="Arial"/>
          <w:lang w:val="fr-FR"/>
        </w:rPr>
        <w:t>rythmiques</w:t>
      </w:r>
      <w:r w:rsidRPr="00637D02">
        <w:rPr>
          <w:rFonts w:ascii="Arial" w:hAnsi="Arial" w:cs="Arial"/>
          <w:lang w:val="fr-FR"/>
        </w:rPr>
        <w:t xml:space="preserve"> per sa</w:t>
      </w:r>
      <w:r w:rsidR="00427073" w:rsidRPr="00637D02">
        <w:rPr>
          <w:rFonts w:ascii="Arial" w:hAnsi="Arial" w:cs="Arial"/>
          <w:lang w:val="fr-FR"/>
        </w:rPr>
        <w:t>x</w:t>
      </w:r>
      <w:r w:rsidRPr="00637D02">
        <w:rPr>
          <w:rFonts w:ascii="Arial" w:hAnsi="Arial" w:cs="Arial"/>
          <w:lang w:val="fr-FR"/>
        </w:rPr>
        <w:t>.</w:t>
      </w:r>
      <w:r w:rsidR="00427073" w:rsidRPr="00637D02">
        <w:rPr>
          <w:rFonts w:ascii="Arial" w:hAnsi="Arial" w:cs="Arial"/>
          <w:lang w:val="fr-FR"/>
        </w:rPr>
        <w:t xml:space="preserve"> contr</w:t>
      </w:r>
      <w:r w:rsidRPr="00637D02">
        <w:rPr>
          <w:rFonts w:ascii="Arial" w:hAnsi="Arial" w:cs="Arial"/>
          <w:lang w:val="fr-FR"/>
        </w:rPr>
        <w:t xml:space="preserve"> e pf.   Illusions, </w:t>
      </w:r>
      <w:r w:rsidR="00CC2C26" w:rsidRPr="00637D02">
        <w:rPr>
          <w:rFonts w:ascii="Arial" w:hAnsi="Arial" w:cs="Arial"/>
          <w:lang w:val="fr-FR"/>
        </w:rPr>
        <w:t>rêves</w:t>
      </w:r>
      <w:r w:rsidRPr="00637D02">
        <w:rPr>
          <w:rFonts w:ascii="Arial" w:hAnsi="Arial" w:cs="Arial"/>
          <w:lang w:val="fr-FR"/>
        </w:rPr>
        <w:t xml:space="preserve"> et caprices, sa</w:t>
      </w:r>
      <w:r w:rsidR="00A84D66" w:rsidRPr="00637D02">
        <w:rPr>
          <w:rFonts w:ascii="Arial" w:hAnsi="Arial" w:cs="Arial"/>
          <w:lang w:val="fr-FR"/>
        </w:rPr>
        <w:t>x</w:t>
      </w:r>
      <w:r w:rsidRPr="00637D02">
        <w:rPr>
          <w:rFonts w:ascii="Arial" w:hAnsi="Arial" w:cs="Arial"/>
          <w:lang w:val="fr-FR"/>
        </w:rPr>
        <w:t>. contr. e pf.</w:t>
      </w:r>
    </w:p>
    <w:p w:rsidR="00BF3DE6" w:rsidRPr="00637D02" w:rsidRDefault="005D1241"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Sen</w:t>
      </w:r>
      <w:r w:rsidR="00CC2C26" w:rsidRPr="00637D02">
        <w:rPr>
          <w:rFonts w:ascii="Arial" w:hAnsi="Arial" w:cs="Arial"/>
        </w:rPr>
        <w:t>t</w:t>
      </w:r>
      <w:r w:rsidRPr="00637D02">
        <w:rPr>
          <w:rFonts w:ascii="Arial" w:hAnsi="Arial" w:cs="Arial"/>
        </w:rPr>
        <w:t>imental sax, sass. contr. o ten. e pf.</w:t>
      </w:r>
      <w:r w:rsidR="00427073" w:rsidRPr="00637D02">
        <w:rPr>
          <w:rFonts w:ascii="Arial" w:hAnsi="Arial" w:cs="Arial"/>
        </w:rPr>
        <w:t xml:space="preserve">   </w:t>
      </w:r>
      <w:r w:rsidR="006614EA" w:rsidRPr="00637D02">
        <w:rPr>
          <w:rFonts w:ascii="Arial" w:hAnsi="Arial" w:cs="Arial"/>
        </w:rPr>
        <w:t xml:space="preserve"> </w:t>
      </w:r>
      <w:r w:rsidR="00427073" w:rsidRPr="00637D02">
        <w:rPr>
          <w:rFonts w:ascii="Arial" w:hAnsi="Arial" w:cs="Arial"/>
        </w:rPr>
        <w:t>Poesie, sax contr. e pf.</w:t>
      </w:r>
    </w:p>
    <w:p w:rsidR="00A53CB5" w:rsidRPr="00637D02" w:rsidRDefault="003F515C"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Climats, sax bar. e banda magnetica (9’30).</w:t>
      </w:r>
    </w:p>
    <w:p w:rsidR="003F515C" w:rsidRPr="00637D02" w:rsidRDefault="003F515C" w:rsidP="00416408">
      <w:pPr>
        <w:tabs>
          <w:tab w:val="left" w:pos="4253"/>
          <w:tab w:val="right" w:pos="9356"/>
          <w:tab w:val="left" w:pos="10063"/>
          <w:tab w:val="left" w:pos="10348"/>
        </w:tabs>
        <w:spacing w:before="120" w:line="276" w:lineRule="auto"/>
        <w:rPr>
          <w:rFonts w:ascii="Arial" w:hAnsi="Arial" w:cs="Arial"/>
        </w:rPr>
      </w:pPr>
    </w:p>
    <w:p w:rsidR="00A53CB5" w:rsidRPr="00637D02" w:rsidRDefault="00A53CB5" w:rsidP="00416408">
      <w:pPr>
        <w:pStyle w:val="Corpotesto"/>
        <w:tabs>
          <w:tab w:val="left" w:pos="4253"/>
          <w:tab w:val="right" w:pos="9356"/>
          <w:tab w:val="left" w:pos="10063"/>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DEL AGUILA  Miguel</w:t>
      </w:r>
      <w:r w:rsidRPr="00637D02">
        <w:rPr>
          <w:rFonts w:ascii="Arial" w:hAnsi="Arial" w:cs="Arial"/>
          <w:color w:val="4F81BD"/>
          <w:sz w:val="24"/>
          <w:u w:val="single"/>
        </w:rPr>
        <w:tab/>
        <w:t>Lima, 4.4.1956</w:t>
      </w:r>
    </w:p>
    <w:p w:rsidR="00A53CB5" w:rsidRPr="00637D02" w:rsidRDefault="00A53CB5" w:rsidP="00416408">
      <w:pPr>
        <w:pStyle w:val="Corpotesto"/>
        <w:tabs>
          <w:tab w:val="left" w:pos="4253"/>
          <w:tab w:val="right" w:pos="9356"/>
          <w:tab w:val="left" w:pos="10063"/>
          <w:tab w:val="left" w:pos="10348"/>
        </w:tabs>
        <w:spacing w:before="120" w:after="0" w:line="276" w:lineRule="auto"/>
        <w:rPr>
          <w:rFonts w:ascii="Arial" w:hAnsi="Arial" w:cs="Arial"/>
          <w:color w:val="4F81BD"/>
        </w:rPr>
      </w:pPr>
      <w:r w:rsidRPr="00637D02">
        <w:rPr>
          <w:rFonts w:ascii="Arial" w:hAnsi="Arial" w:cs="Arial"/>
          <w:color w:val="4F81BD"/>
        </w:rPr>
        <w:t xml:space="preserve">Pianista e compositore peruviano, studi alla Scuola musicale </w:t>
      </w:r>
      <w:r w:rsidR="00C341DA" w:rsidRPr="00637D02">
        <w:rPr>
          <w:rFonts w:ascii="Arial" w:hAnsi="Arial" w:cs="Arial"/>
          <w:color w:val="4F81BD"/>
        </w:rPr>
        <w:t>e</w:t>
      </w:r>
      <w:r w:rsidRPr="00637D02">
        <w:rPr>
          <w:rFonts w:ascii="Arial" w:hAnsi="Arial" w:cs="Arial"/>
          <w:color w:val="4F81BD"/>
        </w:rPr>
        <w:t>al Conservatorio Bach di Lima con Di Prisco. Perfezionamento al Conservatorio di San Francisco e a Vienna.</w:t>
      </w:r>
    </w:p>
    <w:p w:rsidR="00A53CB5" w:rsidRPr="00637D02" w:rsidRDefault="00A53CB5"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Pacific Serenade, op. 59, sax contr. e quart. d’archi (1998, 16’). </w:t>
      </w:r>
    </w:p>
    <w:p w:rsidR="005D1241" w:rsidRPr="00637D02" w:rsidRDefault="005D1241" w:rsidP="00416408">
      <w:pPr>
        <w:tabs>
          <w:tab w:val="left" w:pos="4253"/>
          <w:tab w:val="right" w:pos="9356"/>
          <w:tab w:val="left" w:pos="10063"/>
          <w:tab w:val="left" w:pos="10348"/>
        </w:tabs>
        <w:spacing w:before="120" w:line="276" w:lineRule="auto"/>
        <w:rPr>
          <w:rFonts w:ascii="Arial" w:hAnsi="Arial" w:cs="Arial"/>
        </w:rPr>
      </w:pPr>
    </w:p>
    <w:p w:rsidR="00BF3DE6" w:rsidRPr="00637D02" w:rsidRDefault="00BF3DE6"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DELAMARRE  Pierre</w:t>
      </w:r>
    </w:p>
    <w:p w:rsidR="00BF3DE6" w:rsidRPr="00637D02" w:rsidRDefault="00BF3DE6"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Quatuor pour rire.</w:t>
      </w:r>
    </w:p>
    <w:p w:rsidR="00046734" w:rsidRPr="00637D02" w:rsidRDefault="00046734" w:rsidP="00416408">
      <w:pPr>
        <w:tabs>
          <w:tab w:val="left" w:pos="4253"/>
          <w:tab w:val="right" w:pos="9356"/>
          <w:tab w:val="left" w:pos="10063"/>
          <w:tab w:val="left" w:pos="10348"/>
        </w:tabs>
        <w:spacing w:before="120" w:line="276" w:lineRule="auto"/>
        <w:rPr>
          <w:rFonts w:ascii="Arial" w:hAnsi="Arial" w:cs="Arial"/>
        </w:rPr>
      </w:pPr>
    </w:p>
    <w:p w:rsidR="00046734" w:rsidRPr="00637D02" w:rsidRDefault="00046734" w:rsidP="00416408">
      <w:pPr>
        <w:pStyle w:val="Corpotesto"/>
        <w:tabs>
          <w:tab w:val="left" w:pos="4253"/>
          <w:tab w:val="right" w:pos="9356"/>
          <w:tab w:val="left" w:pos="10063"/>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DELANNOY  Marcel</w:t>
      </w:r>
      <w:r w:rsidRPr="00637D02">
        <w:rPr>
          <w:rFonts w:ascii="Arial" w:hAnsi="Arial" w:cs="Arial"/>
          <w:color w:val="4F81BD"/>
          <w:sz w:val="24"/>
          <w:u w:val="single"/>
        </w:rPr>
        <w:tab/>
        <w:t>La Fertè 14.9.1898 - Nantes, 14.9.1962.</w:t>
      </w:r>
    </w:p>
    <w:p w:rsidR="00046734" w:rsidRPr="00637D02" w:rsidRDefault="00046734" w:rsidP="00416408">
      <w:pPr>
        <w:pStyle w:val="Corpotesto"/>
        <w:tabs>
          <w:tab w:val="left" w:pos="4253"/>
          <w:tab w:val="right" w:pos="9356"/>
          <w:tab w:val="left" w:pos="10063"/>
          <w:tab w:val="left" w:pos="10348"/>
        </w:tabs>
        <w:spacing w:before="120" w:after="0" w:line="276" w:lineRule="auto"/>
        <w:rPr>
          <w:rFonts w:ascii="Arial" w:hAnsi="Arial" w:cs="Arial"/>
          <w:color w:val="4F81BD"/>
        </w:rPr>
      </w:pPr>
      <w:r w:rsidRPr="00637D02">
        <w:rPr>
          <w:rFonts w:ascii="Arial" w:hAnsi="Arial" w:cs="Arial"/>
          <w:color w:val="4F81BD"/>
        </w:rPr>
        <w:t>Compositore amico di Gédalge, Gallon, Honegger, Aubert. Si dedicò completamente alla musica dopo aver studiato Pittura e Architettura.</w:t>
      </w:r>
    </w:p>
    <w:p w:rsidR="00046734" w:rsidRPr="00637D02" w:rsidRDefault="00046734"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Rapsodia, tr. sax, vcl. pf. (1933).   Ballata concertante, pf. sax e 11 strumenti (1955).</w:t>
      </w:r>
    </w:p>
    <w:p w:rsidR="00BB6E99" w:rsidRPr="00637D02" w:rsidRDefault="00BB6E99" w:rsidP="00416408">
      <w:pPr>
        <w:tabs>
          <w:tab w:val="left" w:pos="4253"/>
          <w:tab w:val="right" w:pos="9356"/>
          <w:tab w:val="left" w:pos="10063"/>
          <w:tab w:val="left" w:pos="10348"/>
        </w:tabs>
        <w:spacing w:before="120" w:line="276" w:lineRule="auto"/>
        <w:rPr>
          <w:rFonts w:ascii="Arial" w:hAnsi="Arial" w:cs="Arial"/>
        </w:rPr>
      </w:pPr>
    </w:p>
    <w:p w:rsidR="00BB6E99" w:rsidRPr="00637D02" w:rsidRDefault="00BB6E99" w:rsidP="00416408">
      <w:pPr>
        <w:tabs>
          <w:tab w:val="left" w:pos="4253"/>
          <w:tab w:val="right" w:pos="9356"/>
          <w:tab w:val="left" w:pos="10063"/>
          <w:tab w:val="left" w:pos="10348"/>
        </w:tabs>
        <w:spacing w:before="120" w:line="276" w:lineRule="auto"/>
        <w:rPr>
          <w:rFonts w:ascii="Arial" w:hAnsi="Arial" w:cs="Arial"/>
          <w:color w:val="4F81BD"/>
          <w:u w:val="single"/>
          <w:lang w:val="de-DE"/>
        </w:rPr>
      </w:pPr>
      <w:r w:rsidRPr="00637D02">
        <w:rPr>
          <w:rFonts w:ascii="Arial" w:hAnsi="Arial" w:cs="Arial"/>
          <w:color w:val="4F81BD"/>
          <w:u w:val="single"/>
          <w:lang w:val="de-DE"/>
        </w:rPr>
        <w:t>DELDEN  Lex van</w:t>
      </w:r>
      <w:r w:rsidRPr="00637D02">
        <w:rPr>
          <w:rFonts w:ascii="Arial" w:hAnsi="Arial" w:cs="Arial"/>
          <w:color w:val="4F81BD"/>
          <w:u w:val="single"/>
          <w:lang w:val="de-DE"/>
        </w:rPr>
        <w:tab/>
        <w:t>Amsterdam, 10.9.1919 - Amsterdam, 1.7.1988.</w:t>
      </w:r>
    </w:p>
    <w:p w:rsidR="00C0113C" w:rsidRPr="00637D02" w:rsidRDefault="00C0113C"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pianista olandese, allievo di De Groot e Gezelle. </w:t>
      </w:r>
      <w:r w:rsidR="00C67053" w:rsidRPr="00637D02">
        <w:rPr>
          <w:rFonts w:ascii="Arial" w:hAnsi="Arial" w:cs="Arial"/>
          <w:color w:val="4F81BD"/>
          <w:sz w:val="20"/>
          <w:szCs w:val="20"/>
        </w:rPr>
        <w:t>“</w:t>
      </w:r>
      <w:r w:rsidRPr="00637D02">
        <w:rPr>
          <w:rFonts w:ascii="Arial" w:hAnsi="Arial" w:cs="Arial"/>
          <w:color w:val="4F81BD"/>
          <w:sz w:val="20"/>
          <w:szCs w:val="20"/>
        </w:rPr>
        <w:t>Quasi</w:t>
      </w:r>
      <w:r w:rsidR="00C67053" w:rsidRPr="00637D02">
        <w:rPr>
          <w:rFonts w:ascii="Arial" w:hAnsi="Arial" w:cs="Arial"/>
          <w:color w:val="4F81BD"/>
          <w:sz w:val="20"/>
          <w:szCs w:val="20"/>
        </w:rPr>
        <w:t>”</w:t>
      </w:r>
      <w:r w:rsidRPr="00637D02">
        <w:rPr>
          <w:rFonts w:ascii="Arial" w:hAnsi="Arial" w:cs="Arial"/>
          <w:color w:val="4F81BD"/>
          <w:sz w:val="20"/>
          <w:szCs w:val="20"/>
        </w:rPr>
        <w:t xml:space="preserve"> autodidatta nella composizione.</w:t>
      </w:r>
    </w:p>
    <w:p w:rsidR="00075955" w:rsidRPr="00637D02" w:rsidRDefault="00BB6E99"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Sonatina</w:t>
      </w:r>
      <w:r w:rsidR="00112E98" w:rsidRPr="00637D02">
        <w:rPr>
          <w:rFonts w:ascii="Arial" w:hAnsi="Arial" w:cs="Arial"/>
        </w:rPr>
        <w:t xml:space="preserve">, </w:t>
      </w:r>
      <w:r w:rsidRPr="00637D02">
        <w:rPr>
          <w:rFonts w:ascii="Arial" w:hAnsi="Arial" w:cs="Arial"/>
        </w:rPr>
        <w:t>sax contr. e pf.</w:t>
      </w:r>
      <w:r w:rsidR="00AD51DA" w:rsidRPr="00637D02">
        <w:rPr>
          <w:rFonts w:ascii="Arial" w:hAnsi="Arial" w:cs="Arial"/>
        </w:rPr>
        <w:t xml:space="preserve"> op. 36 (1952</w:t>
      </w:r>
      <w:r w:rsidR="004C024C" w:rsidRPr="00637D02">
        <w:rPr>
          <w:rFonts w:ascii="Arial" w:hAnsi="Arial" w:cs="Arial"/>
        </w:rPr>
        <w:t>, 9’</w:t>
      </w:r>
      <w:r w:rsidR="00AD51DA" w:rsidRPr="00637D02">
        <w:rPr>
          <w:rFonts w:ascii="Arial" w:hAnsi="Arial" w:cs="Arial"/>
        </w:rPr>
        <w:t xml:space="preserve">).  </w:t>
      </w:r>
      <w:r w:rsidR="00075955" w:rsidRPr="00637D02">
        <w:rPr>
          <w:rFonts w:ascii="Arial" w:hAnsi="Arial" w:cs="Arial"/>
        </w:rPr>
        <w:t>Tomba</w:t>
      </w:r>
      <w:r w:rsidR="00112E98" w:rsidRPr="00637D02">
        <w:rPr>
          <w:rFonts w:ascii="Arial" w:hAnsi="Arial" w:cs="Arial"/>
        </w:rPr>
        <w:t>,</w:t>
      </w:r>
      <w:r w:rsidR="00075955" w:rsidRPr="00637D02">
        <w:rPr>
          <w:rFonts w:ascii="Arial" w:hAnsi="Arial" w:cs="Arial"/>
        </w:rPr>
        <w:t xml:space="preserve"> per i 4 sax, op. 112 (1985).</w:t>
      </w:r>
    </w:p>
    <w:p w:rsidR="00BB6E99" w:rsidRPr="00637D02" w:rsidRDefault="00AD51DA"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Concerto per 2 sax sopr. orch. op. 91 (1967).</w:t>
      </w:r>
    </w:p>
    <w:p w:rsidR="00214147" w:rsidRPr="00637D02" w:rsidRDefault="00214147" w:rsidP="00416408">
      <w:pPr>
        <w:tabs>
          <w:tab w:val="left" w:pos="4253"/>
          <w:tab w:val="right" w:pos="9356"/>
          <w:tab w:val="left" w:pos="10063"/>
          <w:tab w:val="left" w:pos="10348"/>
        </w:tabs>
        <w:spacing w:before="120" w:line="276" w:lineRule="auto"/>
        <w:rPr>
          <w:rFonts w:ascii="Arial" w:hAnsi="Arial" w:cs="Arial"/>
        </w:rPr>
      </w:pPr>
    </w:p>
    <w:p w:rsidR="00214147" w:rsidRPr="00637D02" w:rsidRDefault="00214147" w:rsidP="00416408">
      <w:pPr>
        <w:pStyle w:val="NormaleWeb"/>
        <w:tabs>
          <w:tab w:val="left" w:pos="4253"/>
          <w:tab w:val="right" w:pos="9356"/>
          <w:tab w:val="left" w:pos="10063"/>
          <w:tab w:val="left" w:pos="10348"/>
        </w:tabs>
        <w:spacing w:before="120" w:beforeAutospacing="0" w:after="0" w:afterAutospacing="0" w:line="276" w:lineRule="auto"/>
        <w:rPr>
          <w:rFonts w:ascii="Arial" w:hAnsi="Arial" w:cs="Arial"/>
          <w:color w:val="4F81BD"/>
          <w:u w:val="single"/>
        </w:rPr>
      </w:pPr>
      <w:r w:rsidRPr="00637D02">
        <w:rPr>
          <w:rFonts w:ascii="Arial" w:hAnsi="Arial" w:cs="Arial"/>
          <w:color w:val="4F81BD"/>
          <w:u w:val="single"/>
        </w:rPr>
        <w:t>DELERUE  Georges</w:t>
      </w:r>
      <w:r w:rsidRPr="00637D02">
        <w:rPr>
          <w:rFonts w:ascii="Arial" w:hAnsi="Arial" w:cs="Arial"/>
          <w:color w:val="4F81BD"/>
          <w:u w:val="single"/>
        </w:rPr>
        <w:tab/>
        <w:t>Roubaix, 12.3.1925 - Burbank, 21.3.1882.</w:t>
      </w:r>
    </w:p>
    <w:p w:rsidR="00214147" w:rsidRPr="00637D02" w:rsidRDefault="00214147" w:rsidP="00416408">
      <w:pPr>
        <w:pStyle w:val="NormaleWeb"/>
        <w:tabs>
          <w:tab w:val="left" w:pos="4253"/>
          <w:tab w:val="right" w:pos="9356"/>
          <w:tab w:val="left" w:pos="10063"/>
          <w:tab w:val="left" w:pos="10348"/>
        </w:tabs>
        <w:spacing w:before="120" w:beforeAutospacing="0" w:after="0" w:afterAutospacing="0" w:line="276" w:lineRule="auto"/>
        <w:rPr>
          <w:rFonts w:ascii="Arial" w:hAnsi="Arial" w:cs="Arial"/>
          <w:color w:val="4F81BD"/>
          <w:sz w:val="20"/>
          <w:szCs w:val="20"/>
        </w:rPr>
      </w:pPr>
      <w:r w:rsidRPr="00637D02">
        <w:rPr>
          <w:rFonts w:ascii="Arial" w:hAnsi="Arial" w:cs="Arial"/>
          <w:color w:val="4F81BD"/>
          <w:sz w:val="20"/>
          <w:szCs w:val="20"/>
        </w:rPr>
        <w:t>Compositore, pianista, clarinettista e direttore d’orchestra francese, allievo di Busser e Milhaud. Nel 1949 fu 2 nel Prix de Rome. Dopo il trasferimento a Los Angeles vinse un premio Oscar per la musica.</w:t>
      </w:r>
    </w:p>
    <w:p w:rsidR="00214147" w:rsidRPr="00637D02" w:rsidRDefault="00214147"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Prisme, sax contr. e pf.</w:t>
      </w:r>
      <w:r w:rsidR="00606A71" w:rsidRPr="00637D02">
        <w:rPr>
          <w:rFonts w:ascii="Arial" w:hAnsi="Arial" w:cs="Arial"/>
        </w:rPr>
        <w:t xml:space="preserve"> (4'50)</w:t>
      </w:r>
    </w:p>
    <w:p w:rsidR="00820BA5" w:rsidRPr="00637D02" w:rsidRDefault="00820BA5" w:rsidP="00416408">
      <w:pPr>
        <w:tabs>
          <w:tab w:val="left" w:pos="4253"/>
          <w:tab w:val="right" w:pos="9356"/>
          <w:tab w:val="left" w:pos="10063"/>
          <w:tab w:val="left" w:pos="10348"/>
        </w:tabs>
        <w:spacing w:before="120" w:line="276" w:lineRule="auto"/>
        <w:rPr>
          <w:rFonts w:ascii="Arial" w:hAnsi="Arial" w:cs="Arial"/>
        </w:rPr>
      </w:pPr>
    </w:p>
    <w:p w:rsidR="00820BA5" w:rsidRPr="00637D02" w:rsidRDefault="00820BA5" w:rsidP="00416408">
      <w:pPr>
        <w:pStyle w:val="NormaleWeb"/>
        <w:tabs>
          <w:tab w:val="left" w:pos="4213"/>
          <w:tab w:val="left" w:pos="4253"/>
          <w:tab w:val="right" w:pos="9356"/>
          <w:tab w:val="left" w:pos="10063"/>
          <w:tab w:val="left" w:pos="10348"/>
        </w:tabs>
        <w:spacing w:before="120" w:beforeAutospacing="0" w:after="0" w:afterAutospacing="0" w:line="276" w:lineRule="auto"/>
        <w:rPr>
          <w:rFonts w:ascii="Arial" w:hAnsi="Arial" w:cs="Arial"/>
          <w:color w:val="4F81BD"/>
          <w:u w:val="single"/>
        </w:rPr>
      </w:pPr>
      <w:r w:rsidRPr="00637D02">
        <w:rPr>
          <w:rFonts w:ascii="Arial" w:hAnsi="Arial" w:cs="Arial"/>
          <w:color w:val="4F81BD"/>
          <w:u w:val="single"/>
        </w:rPr>
        <w:t>DELGIUDICE  Michel</w:t>
      </w:r>
      <w:r w:rsidRPr="00637D02">
        <w:rPr>
          <w:rFonts w:ascii="Arial" w:hAnsi="Arial" w:cs="Arial"/>
          <w:color w:val="4F81BD"/>
          <w:u w:val="single"/>
        </w:rPr>
        <w:tab/>
        <w:t>Nizza, 1924</w:t>
      </w:r>
    </w:p>
    <w:p w:rsidR="00820BA5" w:rsidRPr="00637D02" w:rsidRDefault="00820BA5" w:rsidP="00416408">
      <w:pPr>
        <w:pStyle w:val="NormaleWeb"/>
        <w:tabs>
          <w:tab w:val="left" w:pos="4253"/>
          <w:tab w:val="right" w:pos="9356"/>
          <w:tab w:val="left" w:pos="10063"/>
          <w:tab w:val="left" w:pos="10348"/>
        </w:tabs>
        <w:spacing w:before="120" w:beforeAutospacing="0" w:after="0" w:afterAutospacing="0" w:line="276" w:lineRule="auto"/>
        <w:rPr>
          <w:rFonts w:ascii="Arial" w:hAnsi="Arial" w:cs="Arial"/>
          <w:color w:val="4F81BD"/>
          <w:sz w:val="20"/>
          <w:szCs w:val="20"/>
        </w:rPr>
      </w:pPr>
      <w:r w:rsidRPr="00637D02">
        <w:rPr>
          <w:rFonts w:ascii="Arial" w:hAnsi="Arial" w:cs="Arial"/>
          <w:color w:val="4F81BD"/>
          <w:sz w:val="20"/>
          <w:szCs w:val="20"/>
        </w:rPr>
        <w:t>Compositore, clarinettista e direttore d’orchestra francese, studi al Conservatorio di Nizza. Perfezionamento alla Scuola C. Franck con Challan e Lantier. Direttore al Conservatorio di Amboise.</w:t>
      </w:r>
    </w:p>
    <w:p w:rsidR="00820BA5" w:rsidRPr="00637D02" w:rsidRDefault="00820BA5" w:rsidP="00416408">
      <w:pPr>
        <w:pStyle w:val="NormaleWeb"/>
        <w:tabs>
          <w:tab w:val="left" w:pos="4253"/>
          <w:tab w:val="right" w:pos="9356"/>
          <w:tab w:val="left" w:pos="10063"/>
          <w:tab w:val="left" w:pos="10348"/>
        </w:tabs>
        <w:spacing w:before="120" w:beforeAutospacing="0" w:after="0" w:afterAutospacing="0" w:line="276" w:lineRule="auto"/>
        <w:rPr>
          <w:rFonts w:ascii="Arial" w:hAnsi="Arial" w:cs="Arial"/>
          <w:lang w:val="fr-FR"/>
        </w:rPr>
      </w:pPr>
      <w:r w:rsidRPr="00637D02">
        <w:rPr>
          <w:rFonts w:ascii="Arial" w:hAnsi="Arial" w:cs="Arial"/>
          <w:lang w:val="fr-FR"/>
        </w:rPr>
        <w:t xml:space="preserve">Sax solo: Jeune sax,   Saxboy.    Sax e pf.: </w:t>
      </w:r>
      <w:r w:rsidR="00E16944" w:rsidRPr="00637D02">
        <w:rPr>
          <w:rFonts w:ascii="Arial" w:hAnsi="Arial" w:cs="Arial"/>
          <w:lang w:val="fr-FR"/>
        </w:rPr>
        <w:t xml:space="preserve">  </w:t>
      </w:r>
      <w:r w:rsidRPr="00637D02">
        <w:rPr>
          <w:rFonts w:ascii="Arial" w:hAnsi="Arial" w:cs="Arial"/>
          <w:lang w:val="fr-FR"/>
        </w:rPr>
        <w:t xml:space="preserve">Badinage,  </w:t>
      </w:r>
      <w:r w:rsidR="00E16944" w:rsidRPr="00637D02">
        <w:rPr>
          <w:rFonts w:ascii="Arial" w:hAnsi="Arial" w:cs="Arial"/>
          <w:lang w:val="fr-FR"/>
        </w:rPr>
        <w:t xml:space="preserve">  </w:t>
      </w:r>
      <w:r w:rsidRPr="00637D02">
        <w:rPr>
          <w:rFonts w:ascii="Arial" w:hAnsi="Arial" w:cs="Arial"/>
          <w:lang w:val="fr-FR"/>
        </w:rPr>
        <w:t>Complainte et divertissement.</w:t>
      </w:r>
    </w:p>
    <w:p w:rsidR="00820BA5" w:rsidRPr="00637D02" w:rsidRDefault="00820BA5" w:rsidP="00416408">
      <w:pPr>
        <w:pStyle w:val="NormaleWeb"/>
        <w:tabs>
          <w:tab w:val="left" w:pos="4253"/>
          <w:tab w:val="right" w:pos="9356"/>
          <w:tab w:val="left" w:pos="10063"/>
          <w:tab w:val="left" w:pos="10348"/>
        </w:tabs>
        <w:spacing w:before="120" w:beforeAutospacing="0" w:after="0" w:afterAutospacing="0" w:line="276" w:lineRule="auto"/>
        <w:rPr>
          <w:rFonts w:ascii="Arial" w:hAnsi="Arial" w:cs="Arial"/>
          <w:lang w:val="fr-FR"/>
        </w:rPr>
      </w:pPr>
    </w:p>
    <w:p w:rsidR="009A7AE9" w:rsidRPr="00637D02" w:rsidRDefault="00EC7944" w:rsidP="00416408">
      <w:pPr>
        <w:tabs>
          <w:tab w:val="left" w:pos="4253"/>
          <w:tab w:val="right" w:pos="9356"/>
          <w:tab w:val="left" w:pos="10063"/>
          <w:tab w:val="left" w:pos="10348"/>
        </w:tabs>
        <w:spacing w:before="120" w:line="276" w:lineRule="auto"/>
        <w:rPr>
          <w:rFonts w:ascii="Arial" w:hAnsi="Arial" w:cs="Arial"/>
          <w:color w:val="4F81BD"/>
        </w:rPr>
      </w:pPr>
      <w:bookmarkStart w:id="4" w:name="D"/>
      <w:r w:rsidRPr="00637D02">
        <w:rPr>
          <w:rFonts w:ascii="Arial" w:hAnsi="Arial" w:cs="Arial"/>
          <w:color w:val="4F81BD"/>
          <w:u w:val="single"/>
        </w:rPr>
        <w:t>D</w:t>
      </w:r>
      <w:r w:rsidR="009A7AE9" w:rsidRPr="00637D02">
        <w:rPr>
          <w:rFonts w:ascii="Arial" w:hAnsi="Arial" w:cs="Arial"/>
          <w:color w:val="4F81BD"/>
          <w:u w:val="single"/>
        </w:rPr>
        <w:t xml:space="preserve">ELISSE  </w:t>
      </w:r>
      <w:r w:rsidRPr="00637D02">
        <w:rPr>
          <w:rFonts w:ascii="Arial" w:hAnsi="Arial" w:cs="Arial"/>
          <w:color w:val="4F81BD"/>
          <w:u w:val="single"/>
        </w:rPr>
        <w:t>Paul</w:t>
      </w:r>
    </w:p>
    <w:p w:rsidR="009A7AE9" w:rsidRPr="00637D02" w:rsidRDefault="00343861"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Ariette Variée di Haydn, per sax ten. e pf.</w:t>
      </w:r>
      <w:r w:rsidR="009A7AE9" w:rsidRPr="00637D02">
        <w:rPr>
          <w:rFonts w:ascii="Arial" w:hAnsi="Arial" w:cs="Arial"/>
        </w:rPr>
        <w:t xml:space="preserve">   </w:t>
      </w:r>
      <w:bookmarkEnd w:id="4"/>
    </w:p>
    <w:p w:rsidR="009C0084" w:rsidRPr="00637D02" w:rsidRDefault="00343861" w:rsidP="00416408">
      <w:pPr>
        <w:tabs>
          <w:tab w:val="left" w:pos="4253"/>
          <w:tab w:val="right" w:pos="9356"/>
          <w:tab w:val="left" w:pos="10063"/>
          <w:tab w:val="left" w:pos="10348"/>
        </w:tabs>
        <w:spacing w:before="120" w:line="276" w:lineRule="auto"/>
        <w:rPr>
          <w:rFonts w:ascii="Arial" w:hAnsi="Arial" w:cs="Arial"/>
          <w:lang w:val="de-DE"/>
        </w:rPr>
      </w:pPr>
      <w:r w:rsidRPr="00637D02">
        <w:rPr>
          <w:rFonts w:ascii="Arial" w:hAnsi="Arial" w:cs="Arial"/>
          <w:lang w:val="de-DE"/>
        </w:rPr>
        <w:t>Capriccioso Brillant de Mendelssohn, op. 22, sax ten. e pf.</w:t>
      </w:r>
    </w:p>
    <w:p w:rsidR="009C0084" w:rsidRPr="00637D02" w:rsidRDefault="009C0084" w:rsidP="00416408">
      <w:pPr>
        <w:tabs>
          <w:tab w:val="left" w:pos="4253"/>
          <w:tab w:val="right" w:pos="9356"/>
          <w:tab w:val="left" w:pos="10063"/>
          <w:tab w:val="left" w:pos="10348"/>
        </w:tabs>
        <w:spacing w:before="120" w:line="276" w:lineRule="auto"/>
        <w:rPr>
          <w:rFonts w:ascii="Arial" w:hAnsi="Arial" w:cs="Arial"/>
          <w:lang w:val="de-DE"/>
        </w:rPr>
      </w:pPr>
    </w:p>
    <w:p w:rsidR="009C0084" w:rsidRPr="00637D02" w:rsidRDefault="009C0084" w:rsidP="00416408">
      <w:pPr>
        <w:pStyle w:val="Corpotesto"/>
        <w:tabs>
          <w:tab w:val="left" w:pos="4180"/>
          <w:tab w:val="left" w:pos="4253"/>
          <w:tab w:val="right" w:pos="9356"/>
          <w:tab w:val="left" w:pos="10063"/>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DELMAS  Marc</w:t>
      </w:r>
      <w:r w:rsidRPr="00637D02">
        <w:rPr>
          <w:rFonts w:ascii="Arial" w:hAnsi="Arial" w:cs="Arial"/>
          <w:color w:val="4F81BD"/>
          <w:sz w:val="24"/>
          <w:u w:val="single"/>
        </w:rPr>
        <w:tab/>
        <w:t>St. Quentin, 28.3.1885 - Parigi, 30.11.1931.</w:t>
      </w:r>
    </w:p>
    <w:p w:rsidR="00A37E03" w:rsidRPr="00637D02" w:rsidRDefault="00A37E03" w:rsidP="00416408">
      <w:pPr>
        <w:pStyle w:val="Corpotesto"/>
        <w:tabs>
          <w:tab w:val="left" w:pos="4253"/>
          <w:tab w:val="right" w:pos="9356"/>
          <w:tab w:val="left" w:pos="10063"/>
          <w:tab w:val="left" w:pos="10348"/>
        </w:tabs>
        <w:spacing w:before="120" w:after="0" w:line="276" w:lineRule="auto"/>
        <w:rPr>
          <w:rFonts w:ascii="Arial" w:hAnsi="Arial" w:cs="Arial"/>
          <w:color w:val="4F81BD"/>
        </w:rPr>
      </w:pPr>
      <w:r w:rsidRPr="00637D02">
        <w:rPr>
          <w:rFonts w:ascii="Arial" w:hAnsi="Arial" w:cs="Arial"/>
          <w:color w:val="4F81BD"/>
        </w:rPr>
        <w:t>Compositore, critico musicale e musicologo francese. Studi al Conservatorio di Parigi dove fu allievo di Leroux, Caussade, Lenepveu e Vidal. Premio Rossini nel 1911, Premio Thomas nel 1912, Premio Crescent e premio Chartier nel 1921 e, per concludere trionfalmente, l’ambito Prix de Rome nel 1919.</w:t>
      </w:r>
    </w:p>
    <w:p w:rsidR="00046734" w:rsidRPr="00637D02" w:rsidRDefault="009C0084" w:rsidP="00416408">
      <w:pPr>
        <w:tabs>
          <w:tab w:val="left" w:pos="4253"/>
          <w:tab w:val="right" w:pos="9356"/>
          <w:tab w:val="left" w:pos="10063"/>
          <w:tab w:val="left" w:pos="10348"/>
        </w:tabs>
        <w:spacing w:before="120" w:line="276" w:lineRule="auto"/>
        <w:rPr>
          <w:rFonts w:ascii="Arial" w:hAnsi="Arial" w:cs="Arial"/>
          <w:color w:val="FF3300"/>
          <w:u w:val="single"/>
          <w:lang w:val="fr-FR"/>
        </w:rPr>
      </w:pPr>
      <w:r w:rsidRPr="00637D02">
        <w:rPr>
          <w:rFonts w:ascii="Arial" w:hAnsi="Arial" w:cs="Arial"/>
          <w:lang w:val="fr-FR"/>
        </w:rPr>
        <w:t>Sax contr. pf. :   Conte rose,   Soir d’eté,   Variation tendre.</w:t>
      </w:r>
      <w:r w:rsidR="00343861" w:rsidRPr="00637D02">
        <w:rPr>
          <w:rFonts w:ascii="Arial" w:hAnsi="Arial" w:cs="Arial"/>
          <w:color w:val="FF3300"/>
          <w:u w:val="single"/>
          <w:lang w:val="fr-FR"/>
        </w:rPr>
        <w:br/>
      </w:r>
    </w:p>
    <w:p w:rsidR="00E4462F" w:rsidRPr="00637D02" w:rsidRDefault="00E4462F"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DELVAUX  Albert</w:t>
      </w:r>
      <w:r w:rsidRPr="00637D02">
        <w:rPr>
          <w:rFonts w:ascii="Arial" w:hAnsi="Arial" w:cs="Arial"/>
          <w:color w:val="4F81BD"/>
          <w:u w:val="single"/>
        </w:rPr>
        <w:tab/>
        <w:t>Lovanio, 31.5.1913 - Jette, 16.5.2007.</w:t>
      </w:r>
    </w:p>
    <w:p w:rsidR="00E4462F" w:rsidRPr="00637D02" w:rsidRDefault="00E4462F"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violoncellista belga, studi a Lovanio con Lunssens e d’Hoedt, a Liegi con Soiron e Rasse.         </w:t>
      </w:r>
      <w:r w:rsidR="0000609E">
        <w:rPr>
          <w:rFonts w:ascii="Arial" w:hAnsi="Arial" w:cs="Arial"/>
          <w:color w:val="4F81BD"/>
          <w:sz w:val="20"/>
          <w:szCs w:val="20"/>
        </w:rPr>
        <w:t xml:space="preserve"> </w:t>
      </w:r>
      <w:r w:rsidRPr="00637D02">
        <w:rPr>
          <w:rFonts w:ascii="Arial" w:hAnsi="Arial" w:cs="Arial"/>
          <w:color w:val="4F81BD"/>
          <w:sz w:val="20"/>
          <w:szCs w:val="20"/>
        </w:rPr>
        <w:t xml:space="preserve">Studi di direzione d’orchestra con Markevitch al Mozarteum di Salisburgo. Insegnante a Tienen nel 1941,              </w:t>
      </w:r>
      <w:r w:rsidR="0000609E">
        <w:rPr>
          <w:rFonts w:ascii="Arial" w:hAnsi="Arial" w:cs="Arial"/>
          <w:color w:val="4F81BD"/>
          <w:sz w:val="20"/>
          <w:szCs w:val="20"/>
        </w:rPr>
        <w:t xml:space="preserve"> </w:t>
      </w:r>
      <w:r w:rsidRPr="00637D02">
        <w:rPr>
          <w:rFonts w:ascii="Arial" w:hAnsi="Arial" w:cs="Arial"/>
          <w:color w:val="4F81BD"/>
          <w:sz w:val="20"/>
          <w:szCs w:val="20"/>
        </w:rPr>
        <w:t xml:space="preserve">al Conservatorio di Lovanio dal 1942 al 1953, dal 1947 al 1978 insegnante di Contrappunto e fuga al  Conservatorio di Bruxelles e direttore al Conservatorio di S. Niklaas dal 1946 al 1978. </w:t>
      </w:r>
    </w:p>
    <w:p w:rsidR="00E4462F" w:rsidRPr="00637D02" w:rsidRDefault="00E4462F"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Quartetto per 4 sassofoni (1982, 10’).</w:t>
      </w:r>
    </w:p>
    <w:p w:rsidR="00E4462F" w:rsidRPr="00637D02" w:rsidRDefault="00E4462F" w:rsidP="00416408">
      <w:pPr>
        <w:tabs>
          <w:tab w:val="left" w:pos="4253"/>
          <w:tab w:val="left" w:pos="10063"/>
          <w:tab w:val="left" w:pos="10348"/>
        </w:tabs>
        <w:spacing w:before="120" w:line="276" w:lineRule="auto"/>
        <w:rPr>
          <w:rFonts w:ascii="Arial" w:hAnsi="Arial" w:cs="Arial"/>
          <w:bCs/>
          <w:lang w:bidi="en-US"/>
        </w:rPr>
      </w:pPr>
    </w:p>
    <w:p w:rsidR="00427073" w:rsidRPr="00637D02" w:rsidRDefault="00427073" w:rsidP="00416408">
      <w:pPr>
        <w:pStyle w:val="Corpotesto"/>
        <w:tabs>
          <w:tab w:val="left" w:pos="4253"/>
          <w:tab w:val="right" w:pos="9356"/>
          <w:tab w:val="left" w:pos="10063"/>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DELVINCOURT  Claude</w:t>
      </w:r>
      <w:r w:rsidRPr="00637D02">
        <w:rPr>
          <w:rFonts w:ascii="Arial" w:hAnsi="Arial" w:cs="Arial"/>
          <w:color w:val="4F81BD"/>
          <w:sz w:val="24"/>
          <w:u w:val="single"/>
        </w:rPr>
        <w:tab/>
        <w:t>Parigi, 12.1.1888 - Orbetello, 5.4.1954.</w:t>
      </w:r>
    </w:p>
    <w:p w:rsidR="0087069C" w:rsidRPr="00637D02" w:rsidRDefault="0087069C" w:rsidP="00416408">
      <w:pPr>
        <w:pStyle w:val="Corpotesto"/>
        <w:tabs>
          <w:tab w:val="left" w:pos="4253"/>
          <w:tab w:val="left" w:pos="10348"/>
        </w:tabs>
        <w:spacing w:before="120" w:after="0" w:line="276" w:lineRule="auto"/>
        <w:rPr>
          <w:rFonts w:ascii="Arial" w:hAnsi="Arial" w:cs="Arial"/>
          <w:color w:val="4F81BD"/>
        </w:rPr>
      </w:pPr>
      <w:r w:rsidRPr="00637D02">
        <w:rPr>
          <w:rFonts w:ascii="Arial" w:hAnsi="Arial" w:cs="Arial"/>
          <w:color w:val="4F81BD"/>
        </w:rPr>
        <w:t xml:space="preserve">Compositore francese, la madre pianista lo iniziò agli studi che proseguì con Boellmann e Busser. Dopo aver completato gli studi di Matematica e Lingue antiche, si iscrisse al Conservatorio di Parigi dove completò gli studi con Caussade e Widor. Prix de Rome nel 1913 ex equo con Lili Boulanger. Nel 1916 fu gravemente ferito durante </w:t>
      </w:r>
      <w:r w:rsidR="0000609E">
        <w:rPr>
          <w:rFonts w:ascii="Arial" w:hAnsi="Arial" w:cs="Arial"/>
          <w:color w:val="4F81BD"/>
        </w:rPr>
        <w:t xml:space="preserve"> </w:t>
      </w:r>
      <w:r w:rsidRPr="00637D02">
        <w:rPr>
          <w:rFonts w:ascii="Arial" w:hAnsi="Arial" w:cs="Arial"/>
          <w:color w:val="4F81BD"/>
        </w:rPr>
        <w:t>il 1° conflitto mondiale e momentaneamente dovette abbandonare l’attività musicale. Direttore dei Conservatori di Versailles nel 1931 e di Parigi nel 1941 (dopo le dimissioni di Rabaud). Durante l’</w:t>
      </w:r>
      <w:r w:rsidR="00651819" w:rsidRPr="00637D02">
        <w:rPr>
          <w:rFonts w:ascii="Arial" w:hAnsi="Arial" w:cs="Arial"/>
          <w:color w:val="4F81BD"/>
        </w:rPr>
        <w:t>occupazione</w:t>
      </w:r>
      <w:r w:rsidRPr="00637D02">
        <w:rPr>
          <w:rFonts w:ascii="Arial" w:hAnsi="Arial" w:cs="Arial"/>
          <w:color w:val="4F81BD"/>
        </w:rPr>
        <w:t xml:space="preserve"> tedesca c’è chi dice che applicò le leggi razziali del governo di Vichy (deportazione di Insegnanti e allievi), io sono per la 2° ipotesi: per impedire la deportazione di </w:t>
      </w:r>
      <w:r w:rsidR="004A6411" w:rsidRPr="00637D02">
        <w:rPr>
          <w:rFonts w:ascii="Arial" w:hAnsi="Arial" w:cs="Arial"/>
          <w:color w:val="4F81BD"/>
        </w:rPr>
        <w:t>c. 60</w:t>
      </w:r>
      <w:r w:rsidRPr="00637D02">
        <w:rPr>
          <w:rFonts w:ascii="Arial" w:hAnsi="Arial" w:cs="Arial"/>
          <w:color w:val="4F81BD"/>
        </w:rPr>
        <w:t xml:space="preserve"> allievi del Conservatorio, fondò per loro </w:t>
      </w:r>
      <w:r w:rsidR="004E335C" w:rsidRPr="00637D02">
        <w:rPr>
          <w:rFonts w:ascii="Arial" w:hAnsi="Arial" w:cs="Arial"/>
          <w:color w:val="4F81BD"/>
        </w:rPr>
        <w:t xml:space="preserve">una nota e valida formazione orchestrale: </w:t>
      </w:r>
      <w:r w:rsidRPr="00637D02">
        <w:rPr>
          <w:rFonts w:ascii="Arial" w:hAnsi="Arial" w:cs="Arial"/>
          <w:color w:val="4F81BD"/>
        </w:rPr>
        <w:t xml:space="preserve">l’Orchestra des Cadets, della quale fu direttore, esponendosi a grossi rischi in prima persona. </w:t>
      </w:r>
      <w:r w:rsidR="006E7211" w:rsidRPr="00637D02">
        <w:rPr>
          <w:rFonts w:ascii="Arial" w:hAnsi="Arial" w:cs="Arial"/>
          <w:color w:val="4F81BD"/>
        </w:rPr>
        <w:t xml:space="preserve">Un nuovo Schindler!. </w:t>
      </w:r>
      <w:r w:rsidRPr="00637D02">
        <w:rPr>
          <w:rFonts w:ascii="Arial" w:hAnsi="Arial" w:cs="Arial"/>
          <w:color w:val="4F81BD"/>
        </w:rPr>
        <w:t>Ad avvalorare la seconda tesi anche ciò che scrisse il critico musicale Samazeuilh alla sua morte:</w:t>
      </w:r>
      <w:r w:rsidR="006E7211" w:rsidRPr="00637D02">
        <w:rPr>
          <w:rFonts w:ascii="Arial" w:hAnsi="Arial" w:cs="Arial"/>
          <w:color w:val="4F81BD"/>
        </w:rPr>
        <w:t xml:space="preserve"> </w:t>
      </w:r>
      <w:r w:rsidRPr="00637D02">
        <w:rPr>
          <w:rFonts w:ascii="Arial" w:hAnsi="Arial" w:cs="Arial"/>
          <w:color w:val="4F81BD"/>
        </w:rPr>
        <w:t>”La Musica francese perde uno dei suoi migliori rappresentanti della sua generazione, la generosità della sua natura, ardente e spontanea, onorano la nostra professione”. Un anno prima della morte</w:t>
      </w:r>
      <w:r w:rsidR="00776478" w:rsidRPr="00637D02">
        <w:rPr>
          <w:rFonts w:ascii="Arial" w:hAnsi="Arial" w:cs="Arial"/>
          <w:color w:val="4F81BD"/>
        </w:rPr>
        <w:t>,</w:t>
      </w:r>
      <w:r w:rsidRPr="00637D02">
        <w:rPr>
          <w:rFonts w:ascii="Arial" w:hAnsi="Arial" w:cs="Arial"/>
          <w:color w:val="4F81BD"/>
        </w:rPr>
        <w:t xml:space="preserve"> Delvincourt aveva inoltre stabilito</w:t>
      </w:r>
      <w:r w:rsidR="006E7211" w:rsidRPr="00637D02">
        <w:rPr>
          <w:rFonts w:ascii="Arial" w:hAnsi="Arial" w:cs="Arial"/>
          <w:color w:val="4F81BD"/>
        </w:rPr>
        <w:t xml:space="preserve"> (affinché gli allievi uscissero da quell’isolamento, tipico dei Conservatori, che anche ai nostri giorni, in Italia, sta provocando grande confusione, e che come primo </w:t>
      </w:r>
      <w:r w:rsidR="00C341DA" w:rsidRPr="00637D02">
        <w:rPr>
          <w:rFonts w:ascii="Arial" w:hAnsi="Arial" w:cs="Arial"/>
          <w:color w:val="4F81BD"/>
        </w:rPr>
        <w:t>e</w:t>
      </w:r>
      <w:r w:rsidR="00A84D66" w:rsidRPr="00637D02">
        <w:rPr>
          <w:rFonts w:ascii="Arial" w:hAnsi="Arial" w:cs="Arial"/>
          <w:color w:val="4F81BD"/>
        </w:rPr>
        <w:t xml:space="preserve"> </w:t>
      </w:r>
      <w:r w:rsidR="006E7211" w:rsidRPr="00637D02">
        <w:rPr>
          <w:rFonts w:ascii="Arial" w:hAnsi="Arial" w:cs="Arial"/>
          <w:color w:val="4F81BD"/>
          <w:u w:val="single"/>
        </w:rPr>
        <w:t>unico</w:t>
      </w:r>
      <w:r w:rsidR="006E7211" w:rsidRPr="00637D02">
        <w:rPr>
          <w:rFonts w:ascii="Arial" w:hAnsi="Arial" w:cs="Arial"/>
          <w:color w:val="4F81BD"/>
        </w:rPr>
        <w:t xml:space="preserve"> risultato ha solo centuplicato le spese dell</w:t>
      </w:r>
      <w:r w:rsidR="00C16903" w:rsidRPr="00637D02">
        <w:rPr>
          <w:rFonts w:ascii="Arial" w:hAnsi="Arial" w:cs="Arial"/>
          <w:color w:val="4F81BD"/>
        </w:rPr>
        <w:t>e</w:t>
      </w:r>
      <w:r w:rsidR="006E7211" w:rsidRPr="00637D02">
        <w:rPr>
          <w:rFonts w:ascii="Arial" w:hAnsi="Arial" w:cs="Arial"/>
          <w:color w:val="4F81BD"/>
        </w:rPr>
        <w:t xml:space="preserve"> tass</w:t>
      </w:r>
      <w:r w:rsidR="00C16903" w:rsidRPr="00637D02">
        <w:rPr>
          <w:rFonts w:ascii="Arial" w:hAnsi="Arial" w:cs="Arial"/>
          <w:color w:val="4F81BD"/>
        </w:rPr>
        <w:t>e</w:t>
      </w:r>
      <w:r w:rsidR="006E7211" w:rsidRPr="00637D02">
        <w:rPr>
          <w:rFonts w:ascii="Arial" w:hAnsi="Arial" w:cs="Arial"/>
          <w:color w:val="4F81BD"/>
        </w:rPr>
        <w:t xml:space="preserve"> d’esame…)</w:t>
      </w:r>
      <w:r w:rsidR="00A84D66" w:rsidRPr="00637D02">
        <w:rPr>
          <w:rFonts w:ascii="Arial" w:hAnsi="Arial" w:cs="Arial"/>
          <w:color w:val="4F81BD"/>
        </w:rPr>
        <w:t>,</w:t>
      </w:r>
      <w:r w:rsidRPr="00637D02">
        <w:rPr>
          <w:rFonts w:ascii="Arial" w:hAnsi="Arial" w:cs="Arial"/>
          <w:color w:val="4F81BD"/>
        </w:rPr>
        <w:t xml:space="preserve"> che </w:t>
      </w:r>
      <w:r w:rsidR="0000609E">
        <w:rPr>
          <w:rFonts w:ascii="Arial" w:hAnsi="Arial" w:cs="Arial"/>
          <w:color w:val="4F81BD"/>
        </w:rPr>
        <w:t xml:space="preserve"> </w:t>
      </w:r>
      <w:r w:rsidRPr="00637D02">
        <w:rPr>
          <w:rFonts w:ascii="Arial" w:hAnsi="Arial" w:cs="Arial"/>
          <w:color w:val="4F81BD"/>
        </w:rPr>
        <w:t xml:space="preserve">gli allievi del Conservatorio parigino dovessero perfezionarsi nella Storia </w:t>
      </w:r>
      <w:r w:rsidR="006E7211" w:rsidRPr="00637D02">
        <w:rPr>
          <w:rFonts w:ascii="Arial" w:hAnsi="Arial" w:cs="Arial"/>
          <w:color w:val="4F81BD"/>
        </w:rPr>
        <w:t>L</w:t>
      </w:r>
      <w:r w:rsidRPr="00637D02">
        <w:rPr>
          <w:rFonts w:ascii="Arial" w:hAnsi="Arial" w:cs="Arial"/>
          <w:color w:val="4F81BD"/>
        </w:rPr>
        <w:t xml:space="preserve">etteraria e nella Storia dell’Arte in generale. Morì nel 1954 in un incidente automobilistico… </w:t>
      </w:r>
      <w:r w:rsidR="00E5042C" w:rsidRPr="00637D02">
        <w:rPr>
          <w:rFonts w:ascii="Arial" w:hAnsi="Arial" w:cs="Arial"/>
          <w:color w:val="4F81BD"/>
        </w:rPr>
        <w:t xml:space="preserve">amando l’Italia, </w:t>
      </w:r>
      <w:r w:rsidRPr="00637D02">
        <w:rPr>
          <w:rFonts w:ascii="Arial" w:hAnsi="Arial" w:cs="Arial"/>
          <w:color w:val="4F81BD"/>
        </w:rPr>
        <w:t>forse voleva meritatamente riposarsi all’Argentario... La giustizia “terrena” in questi casi sembra proprio non esistere.</w:t>
      </w:r>
    </w:p>
    <w:p w:rsidR="007C7D75" w:rsidRPr="00637D02" w:rsidRDefault="00427073"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 xml:space="preserve">Linzer tart, sax contr. e pf.   </w:t>
      </w:r>
      <w:r w:rsidR="007C7D75" w:rsidRPr="00637D02">
        <w:rPr>
          <w:rFonts w:ascii="Arial" w:hAnsi="Arial" w:cs="Arial"/>
          <w:lang w:val="fr-FR"/>
        </w:rPr>
        <w:t xml:space="preserve">6 </w:t>
      </w:r>
      <w:r w:rsidRPr="00637D02">
        <w:rPr>
          <w:rFonts w:ascii="Arial" w:hAnsi="Arial" w:cs="Arial"/>
          <w:lang w:val="fr-FR"/>
        </w:rPr>
        <w:t>Croque</w:t>
      </w:r>
      <w:r w:rsidR="00E5241B" w:rsidRPr="00637D02">
        <w:rPr>
          <w:rFonts w:ascii="Arial" w:hAnsi="Arial" w:cs="Arial"/>
          <w:lang w:val="fr-FR"/>
        </w:rPr>
        <w:t>n</w:t>
      </w:r>
      <w:r w:rsidR="007C7D75" w:rsidRPr="00637D02">
        <w:rPr>
          <w:rFonts w:ascii="Arial" w:hAnsi="Arial" w:cs="Arial"/>
          <w:lang w:val="fr-FR"/>
        </w:rPr>
        <w:t xml:space="preserve">bouches, </w:t>
      </w:r>
      <w:r w:rsidRPr="00637D02">
        <w:rPr>
          <w:rFonts w:ascii="Arial" w:hAnsi="Arial" w:cs="Arial"/>
          <w:lang w:val="fr-FR"/>
        </w:rPr>
        <w:t>per sax contr. e pf.</w:t>
      </w:r>
      <w:r w:rsidR="007C7D75" w:rsidRPr="00637D02">
        <w:rPr>
          <w:rFonts w:ascii="Arial" w:hAnsi="Arial" w:cs="Arial"/>
          <w:lang w:val="fr-FR"/>
        </w:rPr>
        <w:t>:</w:t>
      </w:r>
    </w:p>
    <w:p w:rsidR="007C7D75" w:rsidRPr="00637D02" w:rsidRDefault="007C7D75"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 xml:space="preserve">1) Plumpudding (1’25),   2) </w:t>
      </w:r>
      <w:r w:rsidR="002A00C2" w:rsidRPr="00637D02">
        <w:rPr>
          <w:rFonts w:ascii="Arial" w:hAnsi="Arial" w:cs="Arial"/>
          <w:lang w:val="fr-FR"/>
        </w:rPr>
        <w:t>P</w:t>
      </w:r>
      <w:r w:rsidRPr="00637D02">
        <w:rPr>
          <w:rFonts w:ascii="Arial" w:hAnsi="Arial" w:cs="Arial"/>
          <w:lang w:val="fr-FR"/>
        </w:rPr>
        <w:t>uits d’amour (</w:t>
      </w:r>
      <w:r w:rsidR="00326EA7" w:rsidRPr="00637D02">
        <w:rPr>
          <w:rFonts w:ascii="Arial" w:hAnsi="Arial" w:cs="Arial"/>
          <w:lang w:val="fr-FR"/>
        </w:rPr>
        <w:t>2’</w:t>
      </w:r>
      <w:r w:rsidRPr="00637D02">
        <w:rPr>
          <w:rFonts w:ascii="Arial" w:hAnsi="Arial" w:cs="Arial"/>
          <w:lang w:val="fr-FR"/>
        </w:rPr>
        <w:t>25</w:t>
      </w:r>
      <w:r w:rsidR="00326EA7" w:rsidRPr="00637D02">
        <w:rPr>
          <w:rFonts w:ascii="Arial" w:hAnsi="Arial" w:cs="Arial"/>
          <w:lang w:val="fr-FR"/>
        </w:rPr>
        <w:t>)</w:t>
      </w:r>
      <w:r w:rsidRPr="00637D02">
        <w:rPr>
          <w:rFonts w:ascii="Arial" w:hAnsi="Arial" w:cs="Arial"/>
          <w:lang w:val="fr-FR"/>
        </w:rPr>
        <w:t>,   3) Negre en chemise (2’15).</w:t>
      </w:r>
    </w:p>
    <w:p w:rsidR="00427073" w:rsidRPr="00637D02" w:rsidRDefault="007C7D75" w:rsidP="00416408">
      <w:pPr>
        <w:tabs>
          <w:tab w:val="left" w:pos="4253"/>
          <w:tab w:val="right" w:pos="9356"/>
          <w:tab w:val="left" w:pos="10348"/>
        </w:tabs>
        <w:spacing w:before="120" w:line="276" w:lineRule="auto"/>
        <w:rPr>
          <w:rFonts w:ascii="Arial" w:hAnsi="Arial" w:cs="Arial"/>
          <w:lang w:val="fr-FR"/>
        </w:rPr>
      </w:pPr>
      <w:r w:rsidRPr="00637D02">
        <w:rPr>
          <w:rFonts w:ascii="Arial" w:hAnsi="Arial" w:cs="Arial"/>
          <w:lang w:val="fr-FR"/>
        </w:rPr>
        <w:t>4) Linzer tart (1’40),   5) Gr</w:t>
      </w:r>
      <w:r w:rsidR="002A00C2" w:rsidRPr="00637D02">
        <w:rPr>
          <w:rFonts w:ascii="Arial" w:hAnsi="Arial" w:cs="Arial"/>
          <w:lang w:val="fr-FR"/>
        </w:rPr>
        <w:t>e</w:t>
      </w:r>
      <w:r w:rsidRPr="00637D02">
        <w:rPr>
          <w:rFonts w:ascii="Arial" w:hAnsi="Arial" w:cs="Arial"/>
          <w:lang w:val="fr-FR"/>
        </w:rPr>
        <w:t>nadine (2’50),   6) Rahat Loukhoum (2’30)</w:t>
      </w:r>
      <w:r w:rsidR="00326EA7" w:rsidRPr="00637D02">
        <w:rPr>
          <w:rFonts w:ascii="Arial" w:hAnsi="Arial" w:cs="Arial"/>
          <w:lang w:val="fr-FR"/>
        </w:rPr>
        <w:t>.</w:t>
      </w:r>
    </w:p>
    <w:p w:rsidR="00F95F50" w:rsidRPr="00637D02" w:rsidRDefault="00F95F50" w:rsidP="00416408">
      <w:pPr>
        <w:tabs>
          <w:tab w:val="left" w:pos="4253"/>
          <w:tab w:val="right" w:pos="9356"/>
          <w:tab w:val="left" w:pos="10063"/>
          <w:tab w:val="left" w:pos="10348"/>
        </w:tabs>
        <w:spacing w:before="120" w:line="276" w:lineRule="auto"/>
        <w:rPr>
          <w:rFonts w:ascii="Arial" w:hAnsi="Arial" w:cs="Arial"/>
          <w:lang w:val="fr-FR"/>
        </w:rPr>
      </w:pPr>
    </w:p>
    <w:p w:rsidR="00655DC8" w:rsidRPr="00637D02" w:rsidRDefault="00655DC8" w:rsidP="00416408">
      <w:pPr>
        <w:tabs>
          <w:tab w:val="left" w:pos="4253"/>
          <w:tab w:val="left" w:pos="4395"/>
          <w:tab w:val="right" w:pos="9356"/>
          <w:tab w:val="left" w:pos="10063"/>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DEMAIS  Emile</w:t>
      </w:r>
      <w:r w:rsidRPr="00637D02">
        <w:rPr>
          <w:rFonts w:ascii="Arial" w:hAnsi="Arial" w:cs="Arial"/>
          <w:color w:val="4F81BD"/>
          <w:u w:val="single"/>
          <w:lang w:val="fr-FR"/>
        </w:rPr>
        <w:tab/>
        <w:t>Parigi, 4.3.1906</w:t>
      </w:r>
    </w:p>
    <w:p w:rsidR="00655DC8" w:rsidRPr="00637D02" w:rsidRDefault="00655DC8"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violinista e insegnante di Storia della Musica a L’Ecole Normale de Musique di Parigi. Durante la guerra visse internato allo Stalag 2 di Schlochau in Polonia. Autore del Volume: “Le grandi tappe del Pensiero Musicale”, Prix Blumenthal nel 1946.</w:t>
      </w:r>
    </w:p>
    <w:p w:rsidR="00655DC8" w:rsidRPr="00637D02" w:rsidRDefault="00655DC8"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 xml:space="preserve">5 “Divertissements pourophone”, sax. contr. solo. </w:t>
      </w:r>
    </w:p>
    <w:p w:rsidR="00655DC8" w:rsidRPr="00637D02" w:rsidRDefault="00655DC8"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 xml:space="preserve">Concerto Esquisse Symphonique, sax. e pf.   Esquisse symphonique, sax e orch. </w:t>
      </w:r>
    </w:p>
    <w:p w:rsidR="00655DC8" w:rsidRPr="00637D02" w:rsidRDefault="00655DC8" w:rsidP="00416408">
      <w:pPr>
        <w:tabs>
          <w:tab w:val="left" w:pos="4253"/>
          <w:tab w:val="right" w:pos="9356"/>
          <w:tab w:val="left" w:pos="10063"/>
          <w:tab w:val="left" w:pos="10348"/>
        </w:tabs>
        <w:spacing w:before="120" w:line="276" w:lineRule="auto"/>
        <w:rPr>
          <w:rFonts w:ascii="Arial" w:hAnsi="Arial" w:cs="Arial"/>
          <w:lang w:val="fr-FR"/>
        </w:rPr>
      </w:pPr>
    </w:p>
    <w:p w:rsidR="002D30D6" w:rsidRPr="00637D02" w:rsidRDefault="002D30D6" w:rsidP="00416408">
      <w:pPr>
        <w:tabs>
          <w:tab w:val="left" w:pos="4253"/>
          <w:tab w:val="right" w:pos="9356"/>
          <w:tab w:val="left" w:pos="10063"/>
          <w:tab w:val="left" w:pos="10348"/>
        </w:tabs>
        <w:spacing w:before="120" w:line="276" w:lineRule="auto"/>
        <w:rPr>
          <w:rFonts w:ascii="Arial" w:hAnsi="Arial" w:cs="Arial"/>
          <w:color w:val="4F81BD"/>
          <w:u w:val="single"/>
          <w:lang w:val="en-GB"/>
        </w:rPr>
      </w:pPr>
      <w:r w:rsidRPr="00637D02">
        <w:rPr>
          <w:rFonts w:ascii="Arial" w:hAnsi="Arial" w:cs="Arial"/>
          <w:color w:val="4F81BD"/>
          <w:u w:val="single"/>
          <w:lang w:val="en-GB"/>
        </w:rPr>
        <w:t>DEMERSSEMANN  Jules August</w:t>
      </w:r>
      <w:r w:rsidRPr="00637D02">
        <w:rPr>
          <w:rFonts w:ascii="Arial" w:hAnsi="Arial" w:cs="Arial"/>
          <w:color w:val="4F81BD"/>
          <w:u w:val="single"/>
          <w:lang w:val="en-GB"/>
        </w:rPr>
        <w:tab/>
        <w:t>Hondschooten, 9.1.1833 - Parigi,1.12.1866.</w:t>
      </w:r>
    </w:p>
    <w:p w:rsidR="002D30D6" w:rsidRPr="00637D02" w:rsidRDefault="002D30D6"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concertista di flauto francese, studi al Conservatorio di Parigi con </w:t>
      </w:r>
      <w:r w:rsidR="008B3299" w:rsidRPr="00637D02">
        <w:rPr>
          <w:rFonts w:ascii="Arial" w:hAnsi="Arial" w:cs="Arial"/>
          <w:color w:val="4F81BD"/>
          <w:sz w:val="20"/>
          <w:szCs w:val="20"/>
        </w:rPr>
        <w:t>Tulou</w:t>
      </w:r>
      <w:r w:rsidRPr="00637D02">
        <w:rPr>
          <w:rFonts w:ascii="Arial" w:hAnsi="Arial" w:cs="Arial"/>
          <w:color w:val="4F81BD"/>
          <w:sz w:val="20"/>
          <w:szCs w:val="20"/>
        </w:rPr>
        <w:t xml:space="preserve"> e Leborne.</w:t>
      </w:r>
      <w:r w:rsidR="00CC79BC" w:rsidRPr="00637D02">
        <w:rPr>
          <w:rFonts w:ascii="Arial" w:hAnsi="Arial" w:cs="Arial"/>
          <w:color w:val="4F81BD"/>
          <w:sz w:val="20"/>
          <w:szCs w:val="20"/>
        </w:rPr>
        <w:t xml:space="preserve"> Amico di A. Sax, fu uno dei primi compositori a scrivere brani di virtuosismo per il sassofono.</w:t>
      </w:r>
    </w:p>
    <w:p w:rsidR="00B00ECF" w:rsidRPr="00637D02" w:rsidRDefault="0044489F"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Sa</w:t>
      </w:r>
      <w:r w:rsidR="00B76A18" w:rsidRPr="00637D02">
        <w:rPr>
          <w:rFonts w:ascii="Arial" w:hAnsi="Arial" w:cs="Arial"/>
        </w:rPr>
        <w:t>ssofono</w:t>
      </w:r>
      <w:r w:rsidRPr="00637D02">
        <w:rPr>
          <w:rFonts w:ascii="Arial" w:hAnsi="Arial" w:cs="Arial"/>
        </w:rPr>
        <w:t xml:space="preserve"> solo:   </w:t>
      </w:r>
      <w:r w:rsidR="0043252A" w:rsidRPr="00637D02">
        <w:rPr>
          <w:rFonts w:ascii="Arial" w:hAnsi="Arial" w:cs="Arial"/>
        </w:rPr>
        <w:t>12 Studi melodici</w:t>
      </w:r>
      <w:r w:rsidR="00B00ECF" w:rsidRPr="00637D02">
        <w:rPr>
          <w:rFonts w:ascii="Arial" w:hAnsi="Arial" w:cs="Arial"/>
        </w:rPr>
        <w:t xml:space="preserve"> per tutti i sa</w:t>
      </w:r>
      <w:r w:rsidR="00BF6CE0" w:rsidRPr="00637D02">
        <w:rPr>
          <w:rFonts w:ascii="Arial" w:hAnsi="Arial" w:cs="Arial"/>
        </w:rPr>
        <w:t>x</w:t>
      </w:r>
      <w:r w:rsidR="0043252A" w:rsidRPr="00637D02">
        <w:rPr>
          <w:rFonts w:ascii="Arial" w:hAnsi="Arial" w:cs="Arial"/>
        </w:rPr>
        <w:t>.</w:t>
      </w:r>
      <w:r w:rsidR="00BF6CE0" w:rsidRPr="00637D02">
        <w:rPr>
          <w:rFonts w:ascii="Arial" w:hAnsi="Arial" w:cs="Arial"/>
        </w:rPr>
        <w:t xml:space="preserve">   Andante e allegro, sax sopr. o contr. pf.</w:t>
      </w:r>
      <w:r w:rsidR="0043252A" w:rsidRPr="00637D02">
        <w:rPr>
          <w:rFonts w:ascii="Arial" w:hAnsi="Arial" w:cs="Arial"/>
        </w:rPr>
        <w:t xml:space="preserve">    </w:t>
      </w:r>
    </w:p>
    <w:p w:rsidR="0043252A" w:rsidRPr="00637D02" w:rsidRDefault="00BF6CE0"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Andante e allegro, sax bar. pf.    </w:t>
      </w:r>
      <w:r w:rsidR="00BB6C68" w:rsidRPr="00637D02">
        <w:rPr>
          <w:rFonts w:ascii="Arial" w:hAnsi="Arial" w:cs="Arial"/>
        </w:rPr>
        <w:t xml:space="preserve">Andante e bolero, 1° </w:t>
      </w:r>
      <w:r w:rsidR="00F22E14" w:rsidRPr="00637D02">
        <w:rPr>
          <w:rFonts w:ascii="Arial" w:hAnsi="Arial" w:cs="Arial"/>
        </w:rPr>
        <w:t>solo</w:t>
      </w:r>
      <w:r w:rsidRPr="00637D02">
        <w:rPr>
          <w:rFonts w:ascii="Arial" w:hAnsi="Arial" w:cs="Arial"/>
        </w:rPr>
        <w:t xml:space="preserve">, </w:t>
      </w:r>
      <w:r w:rsidR="00BB6C68" w:rsidRPr="00637D02">
        <w:rPr>
          <w:rFonts w:ascii="Arial" w:hAnsi="Arial" w:cs="Arial"/>
        </w:rPr>
        <w:t>sax ten.</w:t>
      </w:r>
      <w:r w:rsidR="00B00ECF" w:rsidRPr="00637D02">
        <w:rPr>
          <w:rFonts w:ascii="Arial" w:hAnsi="Arial" w:cs="Arial"/>
        </w:rPr>
        <w:t xml:space="preserve"> o sopr. e pf.</w:t>
      </w:r>
      <w:r w:rsidR="00F22E14" w:rsidRPr="00637D02">
        <w:rPr>
          <w:rFonts w:ascii="Arial" w:hAnsi="Arial" w:cs="Arial"/>
        </w:rPr>
        <w:t xml:space="preserve"> </w:t>
      </w:r>
      <w:r w:rsidR="00276A7C" w:rsidRPr="00637D02">
        <w:rPr>
          <w:rFonts w:ascii="Arial" w:hAnsi="Arial" w:cs="Arial"/>
        </w:rPr>
        <w:t>(3’</w:t>
      </w:r>
      <w:r w:rsidR="008E0D89" w:rsidRPr="00637D02">
        <w:rPr>
          <w:rFonts w:ascii="Arial" w:hAnsi="Arial" w:cs="Arial"/>
        </w:rPr>
        <w:t>35</w:t>
      </w:r>
      <w:r w:rsidR="00276A7C" w:rsidRPr="00637D02">
        <w:rPr>
          <w:rFonts w:ascii="Arial" w:hAnsi="Arial" w:cs="Arial"/>
        </w:rPr>
        <w:t xml:space="preserve">).   </w:t>
      </w:r>
    </w:p>
    <w:p w:rsidR="007E5662" w:rsidRPr="00637D02" w:rsidRDefault="00BB6C68"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Cavatina</w:t>
      </w:r>
      <w:r w:rsidR="00B00ECF" w:rsidRPr="00637D02">
        <w:rPr>
          <w:rFonts w:ascii="Arial" w:hAnsi="Arial" w:cs="Arial"/>
        </w:rPr>
        <w:t xml:space="preserve"> e Cabaletta</w:t>
      </w:r>
      <w:r w:rsidRPr="00637D02">
        <w:rPr>
          <w:rFonts w:ascii="Arial" w:hAnsi="Arial" w:cs="Arial"/>
        </w:rPr>
        <w:t>, sax sopr.</w:t>
      </w:r>
      <w:r w:rsidR="00B00ECF" w:rsidRPr="00637D02">
        <w:rPr>
          <w:rFonts w:ascii="Arial" w:hAnsi="Arial" w:cs="Arial"/>
        </w:rPr>
        <w:t xml:space="preserve"> pf.</w:t>
      </w:r>
      <w:r w:rsidR="00276A7C" w:rsidRPr="00637D02">
        <w:rPr>
          <w:rFonts w:ascii="Arial" w:hAnsi="Arial" w:cs="Arial"/>
        </w:rPr>
        <w:t xml:space="preserve"> (3’50).   </w:t>
      </w:r>
      <w:r w:rsidR="007E5662" w:rsidRPr="00637D02">
        <w:rPr>
          <w:rFonts w:ascii="Arial" w:hAnsi="Arial" w:cs="Arial"/>
        </w:rPr>
        <w:t>In Arcadie (Fantasie Pastorale) sax ten. e pf.</w:t>
      </w:r>
    </w:p>
    <w:p w:rsidR="002D30D6" w:rsidRPr="00637D02" w:rsidRDefault="00276A7C"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Fantasia su tema originale</w:t>
      </w:r>
      <w:r w:rsidR="00BB6C68" w:rsidRPr="00637D02">
        <w:rPr>
          <w:rFonts w:ascii="Arial" w:hAnsi="Arial" w:cs="Arial"/>
        </w:rPr>
        <w:t xml:space="preserve">, </w:t>
      </w:r>
      <w:r w:rsidRPr="00637D02">
        <w:rPr>
          <w:rFonts w:ascii="Arial" w:hAnsi="Arial" w:cs="Arial"/>
        </w:rPr>
        <w:t>sax contr. e pf. (</w:t>
      </w:r>
      <w:r w:rsidR="00CC79BC" w:rsidRPr="00637D02">
        <w:rPr>
          <w:rFonts w:ascii="Arial" w:hAnsi="Arial" w:cs="Arial"/>
        </w:rPr>
        <w:t xml:space="preserve">1860, </w:t>
      </w:r>
      <w:r w:rsidR="00E42912" w:rsidRPr="00637D02">
        <w:rPr>
          <w:rFonts w:ascii="Arial" w:hAnsi="Arial" w:cs="Arial"/>
        </w:rPr>
        <w:t>5</w:t>
      </w:r>
      <w:r w:rsidRPr="00637D02">
        <w:rPr>
          <w:rFonts w:ascii="Arial" w:hAnsi="Arial" w:cs="Arial"/>
        </w:rPr>
        <w:t>’</w:t>
      </w:r>
      <w:r w:rsidR="00E42912" w:rsidRPr="00637D02">
        <w:rPr>
          <w:rFonts w:ascii="Arial" w:hAnsi="Arial" w:cs="Arial"/>
        </w:rPr>
        <w:t>50</w:t>
      </w:r>
      <w:r w:rsidRPr="00637D02">
        <w:rPr>
          <w:rFonts w:ascii="Arial" w:hAnsi="Arial" w:cs="Arial"/>
        </w:rPr>
        <w:t>).</w:t>
      </w:r>
      <w:r w:rsidR="00BF6CE0" w:rsidRPr="00637D02">
        <w:rPr>
          <w:rFonts w:ascii="Arial" w:hAnsi="Arial" w:cs="Arial"/>
        </w:rPr>
        <w:t xml:space="preserve">   Cavatina, sax bar. e pf.</w:t>
      </w:r>
      <w:r w:rsidR="00F621C5" w:rsidRPr="00637D02">
        <w:rPr>
          <w:rFonts w:ascii="Arial" w:hAnsi="Arial" w:cs="Arial"/>
        </w:rPr>
        <w:t xml:space="preserve"> (3'50).</w:t>
      </w:r>
      <w:r w:rsidRPr="00637D02">
        <w:rPr>
          <w:rFonts w:ascii="Arial" w:hAnsi="Arial" w:cs="Arial"/>
        </w:rPr>
        <w:t xml:space="preserve"> </w:t>
      </w:r>
    </w:p>
    <w:p w:rsidR="00BF6CE0" w:rsidRPr="00637D02" w:rsidRDefault="004710D6"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Introduzione e Variazioni su </w:t>
      </w:r>
      <w:r w:rsidR="00494AA9" w:rsidRPr="00637D02">
        <w:rPr>
          <w:rFonts w:ascii="Arial" w:hAnsi="Arial" w:cs="Arial"/>
        </w:rPr>
        <w:t>Carn</w:t>
      </w:r>
      <w:r w:rsidR="00F22E14" w:rsidRPr="00637D02">
        <w:rPr>
          <w:rFonts w:ascii="Arial" w:hAnsi="Arial" w:cs="Arial"/>
        </w:rPr>
        <w:t>e</w:t>
      </w:r>
      <w:r w:rsidR="00494AA9" w:rsidRPr="00637D02">
        <w:rPr>
          <w:rFonts w:ascii="Arial" w:hAnsi="Arial" w:cs="Arial"/>
        </w:rPr>
        <w:t xml:space="preserve">vale di Venezia, </w:t>
      </w:r>
      <w:r w:rsidRPr="00637D02">
        <w:rPr>
          <w:rFonts w:ascii="Arial" w:hAnsi="Arial" w:cs="Arial"/>
        </w:rPr>
        <w:t xml:space="preserve">op. 165b, </w:t>
      </w:r>
      <w:r w:rsidR="00494AA9" w:rsidRPr="00637D02">
        <w:rPr>
          <w:rFonts w:ascii="Arial" w:hAnsi="Arial" w:cs="Arial"/>
        </w:rPr>
        <w:t>sax</w:t>
      </w:r>
      <w:r w:rsidR="00BF6CE0" w:rsidRPr="00637D02">
        <w:rPr>
          <w:rFonts w:ascii="Arial" w:hAnsi="Arial" w:cs="Arial"/>
        </w:rPr>
        <w:t xml:space="preserve"> contr.</w:t>
      </w:r>
      <w:r w:rsidR="00494AA9" w:rsidRPr="00637D02">
        <w:rPr>
          <w:rFonts w:ascii="Arial" w:hAnsi="Arial" w:cs="Arial"/>
        </w:rPr>
        <w:t xml:space="preserve"> e pf. (3’</w:t>
      </w:r>
      <w:r w:rsidR="009E01C6" w:rsidRPr="00637D02">
        <w:rPr>
          <w:rFonts w:ascii="Arial" w:hAnsi="Arial" w:cs="Arial"/>
        </w:rPr>
        <w:t>15</w:t>
      </w:r>
      <w:r w:rsidR="00494AA9" w:rsidRPr="00637D02">
        <w:rPr>
          <w:rFonts w:ascii="Arial" w:hAnsi="Arial" w:cs="Arial"/>
        </w:rPr>
        <w:t>).</w:t>
      </w:r>
    </w:p>
    <w:p w:rsidR="00F621C5" w:rsidRPr="00637D02" w:rsidRDefault="00BF6CE0"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Fantasia, op. 32, sax contr. e pf.   Ave Maria, per quartetto di sassofoni.</w:t>
      </w:r>
    </w:p>
    <w:p w:rsidR="008C4FBE" w:rsidRPr="00637D02" w:rsidRDefault="008C4FBE" w:rsidP="00416408">
      <w:pPr>
        <w:tabs>
          <w:tab w:val="left" w:pos="4253"/>
          <w:tab w:val="right" w:pos="9356"/>
          <w:tab w:val="left" w:pos="10063"/>
          <w:tab w:val="left" w:pos="10348"/>
        </w:tabs>
        <w:spacing w:before="120" w:line="276" w:lineRule="auto"/>
        <w:rPr>
          <w:rFonts w:ascii="Arial" w:hAnsi="Arial" w:cs="Arial"/>
        </w:rPr>
      </w:pPr>
    </w:p>
    <w:p w:rsidR="00D158EF" w:rsidRPr="00637D02" w:rsidRDefault="00D158EF" w:rsidP="00416408">
      <w:pPr>
        <w:tabs>
          <w:tab w:val="left" w:pos="4253"/>
          <w:tab w:val="left" w:pos="4427"/>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DEMILLAC  Fran</w:t>
      </w:r>
      <w:r w:rsidR="0069749D" w:rsidRPr="00637D02">
        <w:rPr>
          <w:rFonts w:ascii="Arial" w:hAnsi="Arial" w:cs="Arial"/>
          <w:color w:val="4F81BD"/>
          <w:u w:val="single"/>
        </w:rPr>
        <w:t>çoi</w:t>
      </w:r>
      <w:r w:rsidRPr="00637D02">
        <w:rPr>
          <w:rFonts w:ascii="Arial" w:hAnsi="Arial" w:cs="Arial"/>
          <w:color w:val="4F81BD"/>
          <w:u w:val="single"/>
        </w:rPr>
        <w:t>s</w:t>
      </w:r>
      <w:r w:rsidR="0069749D" w:rsidRPr="00637D02">
        <w:rPr>
          <w:rFonts w:ascii="Arial" w:hAnsi="Arial" w:cs="Arial"/>
          <w:color w:val="4F81BD"/>
          <w:u w:val="single"/>
        </w:rPr>
        <w:t>-</w:t>
      </w:r>
      <w:r w:rsidRPr="00637D02">
        <w:rPr>
          <w:rFonts w:ascii="Arial" w:hAnsi="Arial" w:cs="Arial"/>
          <w:color w:val="4F81BD"/>
          <w:u w:val="single"/>
        </w:rPr>
        <w:t>Paul</w:t>
      </w:r>
      <w:r w:rsidRPr="00637D02">
        <w:rPr>
          <w:rFonts w:ascii="Arial" w:hAnsi="Arial" w:cs="Arial"/>
          <w:color w:val="4F81BD"/>
          <w:u w:val="single"/>
        </w:rPr>
        <w:tab/>
        <w:t>Parigi,1917</w:t>
      </w:r>
    </w:p>
    <w:p w:rsidR="00D158EF" w:rsidRPr="00637D02" w:rsidRDefault="00D158EF"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lastRenderedPageBreak/>
        <w:t>Compositore francese, studi al Conservatorio di Parigi.</w:t>
      </w:r>
    </w:p>
    <w:p w:rsidR="00A17638" w:rsidRPr="00637D02" w:rsidRDefault="00D158EF"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Sicilienne et Tar</w:t>
      </w:r>
      <w:r w:rsidR="0073658F" w:rsidRPr="00637D02">
        <w:rPr>
          <w:rFonts w:ascii="Arial" w:hAnsi="Arial" w:cs="Arial"/>
          <w:lang w:val="fr-FR"/>
        </w:rPr>
        <w:t>e</w:t>
      </w:r>
      <w:r w:rsidRPr="00637D02">
        <w:rPr>
          <w:rFonts w:ascii="Arial" w:hAnsi="Arial" w:cs="Arial"/>
          <w:lang w:val="fr-FR"/>
        </w:rPr>
        <w:t>ntelle, sa</w:t>
      </w:r>
      <w:r w:rsidR="0073658F" w:rsidRPr="00637D02">
        <w:rPr>
          <w:rFonts w:ascii="Arial" w:hAnsi="Arial" w:cs="Arial"/>
          <w:lang w:val="fr-FR"/>
        </w:rPr>
        <w:t>x</w:t>
      </w:r>
      <w:r w:rsidRPr="00637D02">
        <w:rPr>
          <w:rFonts w:ascii="Arial" w:hAnsi="Arial" w:cs="Arial"/>
          <w:lang w:val="fr-FR"/>
        </w:rPr>
        <w:t xml:space="preserve"> contr. e pf.   Jeux de Vagues, sa</w:t>
      </w:r>
      <w:r w:rsidR="00A17638" w:rsidRPr="00637D02">
        <w:rPr>
          <w:rFonts w:ascii="Arial" w:hAnsi="Arial" w:cs="Arial"/>
          <w:lang w:val="fr-FR"/>
        </w:rPr>
        <w:t>x</w:t>
      </w:r>
      <w:r w:rsidRPr="00637D02">
        <w:rPr>
          <w:rFonts w:ascii="Arial" w:hAnsi="Arial" w:cs="Arial"/>
          <w:lang w:val="fr-FR"/>
        </w:rPr>
        <w:t>. contr. e pf.</w:t>
      </w:r>
    </w:p>
    <w:p w:rsidR="00D158EF" w:rsidRPr="00637D02" w:rsidRDefault="00A17638"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Concerto per 4 sassofoni.</w:t>
      </w:r>
      <w:r w:rsidR="00D158EF" w:rsidRPr="00637D02">
        <w:rPr>
          <w:rFonts w:ascii="Arial" w:hAnsi="Arial" w:cs="Arial"/>
        </w:rPr>
        <w:t xml:space="preserve"> </w:t>
      </w:r>
    </w:p>
    <w:p w:rsidR="00D158EF" w:rsidRPr="00637D02" w:rsidRDefault="00D158EF" w:rsidP="00416408">
      <w:pPr>
        <w:tabs>
          <w:tab w:val="left" w:pos="4253"/>
          <w:tab w:val="right" w:pos="9356"/>
          <w:tab w:val="left" w:pos="10063"/>
          <w:tab w:val="left" w:pos="10348"/>
        </w:tabs>
        <w:spacing w:before="120" w:line="276" w:lineRule="auto"/>
        <w:rPr>
          <w:rFonts w:ascii="Arial" w:hAnsi="Arial" w:cs="Arial"/>
        </w:rPr>
      </w:pPr>
    </w:p>
    <w:p w:rsidR="00D967D7" w:rsidRPr="00637D02" w:rsidRDefault="00D967D7" w:rsidP="00416408">
      <w:pPr>
        <w:tabs>
          <w:tab w:val="left" w:pos="4253"/>
          <w:tab w:val="left" w:pos="4427"/>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DEMUTH  Norman</w:t>
      </w:r>
      <w:r w:rsidRPr="00637D02">
        <w:rPr>
          <w:rFonts w:ascii="Arial" w:hAnsi="Arial" w:cs="Arial"/>
          <w:color w:val="4F81BD"/>
          <w:u w:val="single"/>
        </w:rPr>
        <w:tab/>
        <w:t>Croydon, 15.7.1898 - Chichester, 21.4.1968.</w:t>
      </w:r>
    </w:p>
    <w:p w:rsidR="00783E05" w:rsidRPr="00637D02" w:rsidRDefault="00783E05"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Musicologo, direttore d’orchestra e compositore inglese. Concertista d’organo.</w:t>
      </w:r>
    </w:p>
    <w:p w:rsidR="00046734" w:rsidRPr="00637D02" w:rsidRDefault="00335BF1"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Concerto per sax e orch. (1938).</w:t>
      </w:r>
      <w:r w:rsidR="00783E05" w:rsidRPr="00637D02">
        <w:rPr>
          <w:rFonts w:ascii="Arial" w:hAnsi="Arial" w:cs="Arial"/>
        </w:rPr>
        <w:t xml:space="preserve">   </w:t>
      </w:r>
    </w:p>
    <w:p w:rsidR="00547CB6" w:rsidRPr="00637D02" w:rsidRDefault="00547CB6" w:rsidP="00416408">
      <w:pPr>
        <w:tabs>
          <w:tab w:val="left" w:pos="4253"/>
          <w:tab w:val="right" w:pos="9356"/>
          <w:tab w:val="left" w:pos="10063"/>
          <w:tab w:val="left" w:pos="10348"/>
        </w:tabs>
        <w:spacing w:before="120" w:line="276" w:lineRule="auto"/>
        <w:rPr>
          <w:rFonts w:ascii="Arial" w:hAnsi="Arial" w:cs="Arial"/>
        </w:rPr>
      </w:pPr>
    </w:p>
    <w:p w:rsidR="00547CB6" w:rsidRPr="00637D02" w:rsidRDefault="00547CB6" w:rsidP="00416408">
      <w:pPr>
        <w:tabs>
          <w:tab w:val="left" w:pos="4253"/>
          <w:tab w:val="left" w:pos="4417"/>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DENHOFF  Michel</w:t>
      </w:r>
      <w:r w:rsidRPr="00637D02">
        <w:rPr>
          <w:rFonts w:ascii="Arial" w:hAnsi="Arial" w:cs="Arial"/>
          <w:color w:val="4F81BD"/>
          <w:u w:val="single"/>
        </w:rPr>
        <w:tab/>
        <w:t>Ahaus, 25.4.1955</w:t>
      </w:r>
    </w:p>
    <w:p w:rsidR="00547CB6" w:rsidRPr="00637D02" w:rsidRDefault="00547CB6"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violoncellista tedesco. Studi alla Musikhochschule di Colonia, allievo di Bialas, Henze, Palm e Bengtsson. Direttore della Akademische Orch. di Bonn dal 1985 al 1992, Insegnante al Conservatorio di Hanoi dal 1997 al 1999.</w:t>
      </w:r>
    </w:p>
    <w:p w:rsidR="00FB1293" w:rsidRPr="00637D02" w:rsidRDefault="00547CB6"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Unverandert verandert, sax e pf. (1992).   </w:t>
      </w:r>
      <w:r w:rsidR="00FB1293" w:rsidRPr="00637D02">
        <w:rPr>
          <w:rFonts w:ascii="Arial" w:hAnsi="Arial" w:cs="Arial"/>
        </w:rPr>
        <w:t>Pnoxoud, per trio o quart. di sa</w:t>
      </w:r>
      <w:r w:rsidR="00A84D66" w:rsidRPr="00637D02">
        <w:rPr>
          <w:rFonts w:ascii="Arial" w:hAnsi="Arial" w:cs="Arial"/>
        </w:rPr>
        <w:t>x.</w:t>
      </w:r>
      <w:r w:rsidR="00FB1293" w:rsidRPr="00637D02">
        <w:rPr>
          <w:rFonts w:ascii="Arial" w:hAnsi="Arial" w:cs="Arial"/>
        </w:rPr>
        <w:t xml:space="preserve"> (13’30).</w:t>
      </w:r>
    </w:p>
    <w:p w:rsidR="00FB1293" w:rsidRPr="00637D02" w:rsidRDefault="00547CB6"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4 Saxophonquartette, op. 39, 46, 59, 98a.</w:t>
      </w:r>
    </w:p>
    <w:p w:rsidR="00FA5FBF" w:rsidRPr="00637D02" w:rsidRDefault="00FA5FBF"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Remarks and Reviews, op. 68, quartetto di sassofoni e orch.</w:t>
      </w:r>
    </w:p>
    <w:p w:rsidR="00FB1293" w:rsidRPr="00637D02" w:rsidRDefault="00FB1293" w:rsidP="00416408">
      <w:pPr>
        <w:tabs>
          <w:tab w:val="left" w:pos="4253"/>
          <w:tab w:val="right" w:pos="9356"/>
          <w:tab w:val="left" w:pos="10063"/>
          <w:tab w:val="left" w:pos="10348"/>
        </w:tabs>
        <w:spacing w:before="120" w:line="276" w:lineRule="auto"/>
        <w:rPr>
          <w:rFonts w:ascii="Arial" w:hAnsi="Arial" w:cs="Arial"/>
          <w:color w:val="FF3300"/>
          <w:u w:val="single"/>
        </w:rPr>
      </w:pPr>
    </w:p>
    <w:p w:rsidR="00C736BB" w:rsidRPr="00637D02" w:rsidRDefault="00C736BB" w:rsidP="00416408">
      <w:pPr>
        <w:tabs>
          <w:tab w:val="left" w:pos="4253"/>
          <w:tab w:val="left" w:pos="4395"/>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DENISOV  Edison</w:t>
      </w:r>
      <w:r w:rsidRPr="00637D02">
        <w:rPr>
          <w:rFonts w:ascii="Arial" w:hAnsi="Arial" w:cs="Arial"/>
          <w:color w:val="4F81BD"/>
          <w:u w:val="single"/>
        </w:rPr>
        <w:tab/>
        <w:t>Tomsk, 6.4.1929</w:t>
      </w:r>
      <w:r w:rsidR="00947098" w:rsidRPr="00637D02">
        <w:rPr>
          <w:rFonts w:ascii="Arial" w:hAnsi="Arial" w:cs="Arial"/>
          <w:color w:val="4F81BD"/>
          <w:u w:val="single"/>
        </w:rPr>
        <w:t xml:space="preserve"> </w:t>
      </w:r>
      <w:r w:rsidRPr="00637D02">
        <w:rPr>
          <w:rFonts w:ascii="Arial" w:hAnsi="Arial" w:cs="Arial"/>
          <w:color w:val="4F81BD"/>
          <w:u w:val="single"/>
        </w:rPr>
        <w:t xml:space="preserve">- Parigi, </w:t>
      </w:r>
      <w:r w:rsidR="00947098" w:rsidRPr="00637D02">
        <w:rPr>
          <w:rFonts w:ascii="Arial" w:hAnsi="Arial" w:cs="Arial"/>
          <w:color w:val="4F81BD"/>
          <w:u w:val="single"/>
        </w:rPr>
        <w:t>24.11.</w:t>
      </w:r>
      <w:r w:rsidRPr="00637D02">
        <w:rPr>
          <w:rFonts w:ascii="Arial" w:hAnsi="Arial" w:cs="Arial"/>
          <w:color w:val="4F81BD"/>
          <w:u w:val="single"/>
        </w:rPr>
        <w:t>1996</w:t>
      </w:r>
      <w:r w:rsidR="006E7ED4" w:rsidRPr="00637D02">
        <w:rPr>
          <w:rFonts w:ascii="Arial" w:hAnsi="Arial" w:cs="Arial"/>
          <w:color w:val="4F81BD"/>
          <w:u w:val="single"/>
        </w:rPr>
        <w:t>.</w:t>
      </w:r>
    </w:p>
    <w:p w:rsidR="00C736BB" w:rsidRPr="00637D02" w:rsidRDefault="00C736BB"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russo, allievo di Kotliarevskaia, Korchinsk, Sebalin, </w:t>
      </w:r>
      <w:r w:rsidR="00BE55FA" w:rsidRPr="00637D02">
        <w:rPr>
          <w:rFonts w:ascii="Arial" w:hAnsi="Arial" w:cs="Arial"/>
          <w:color w:val="4F81BD"/>
          <w:sz w:val="20"/>
          <w:szCs w:val="20"/>
        </w:rPr>
        <w:t xml:space="preserve">Peiko, </w:t>
      </w:r>
      <w:r w:rsidRPr="00637D02">
        <w:rPr>
          <w:rFonts w:ascii="Arial" w:hAnsi="Arial" w:cs="Arial"/>
          <w:color w:val="4F81BD"/>
          <w:sz w:val="20"/>
          <w:szCs w:val="20"/>
        </w:rPr>
        <w:t>Berov e Rakov. Insegnante al Conservatorio di Mosca. Amico di Shostakovic, Boulez e Nono.</w:t>
      </w:r>
    </w:p>
    <w:p w:rsidR="00C736BB" w:rsidRPr="00637D02" w:rsidRDefault="00805AC3"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Sax contr. e pf.:   </w:t>
      </w:r>
      <w:r w:rsidR="004B09E9" w:rsidRPr="00637D02">
        <w:rPr>
          <w:rFonts w:ascii="Arial" w:hAnsi="Arial" w:cs="Arial"/>
        </w:rPr>
        <w:t xml:space="preserve">Sonata </w:t>
      </w:r>
      <w:r w:rsidR="00BF2904" w:rsidRPr="00637D02">
        <w:rPr>
          <w:rFonts w:ascii="Arial" w:hAnsi="Arial" w:cs="Arial"/>
        </w:rPr>
        <w:t xml:space="preserve">op. 37 </w:t>
      </w:r>
      <w:r w:rsidR="00445C0E" w:rsidRPr="00637D02">
        <w:rPr>
          <w:rFonts w:ascii="Arial" w:hAnsi="Arial" w:cs="Arial"/>
        </w:rPr>
        <w:t>(1970</w:t>
      </w:r>
      <w:r w:rsidR="00C736BB" w:rsidRPr="00637D02">
        <w:rPr>
          <w:rFonts w:ascii="Arial" w:hAnsi="Arial" w:cs="Arial"/>
        </w:rPr>
        <w:t>, 1</w:t>
      </w:r>
      <w:r w:rsidRPr="00637D02">
        <w:rPr>
          <w:rFonts w:ascii="Arial" w:hAnsi="Arial" w:cs="Arial"/>
        </w:rPr>
        <w:t>3</w:t>
      </w:r>
      <w:r w:rsidR="00C736BB" w:rsidRPr="00637D02">
        <w:rPr>
          <w:rFonts w:ascii="Arial" w:hAnsi="Arial" w:cs="Arial"/>
        </w:rPr>
        <w:t>’</w:t>
      </w:r>
      <w:r w:rsidR="00445C0E" w:rsidRPr="00637D02">
        <w:rPr>
          <w:rFonts w:ascii="Arial" w:hAnsi="Arial" w:cs="Arial"/>
        </w:rPr>
        <w:t xml:space="preserve">).  </w:t>
      </w:r>
      <w:r w:rsidR="009E0C55" w:rsidRPr="00637D02">
        <w:rPr>
          <w:rFonts w:ascii="Arial" w:hAnsi="Arial" w:cs="Arial"/>
        </w:rPr>
        <w:t xml:space="preserve"> </w:t>
      </w:r>
      <w:r w:rsidR="002E7812" w:rsidRPr="00637D02">
        <w:rPr>
          <w:rFonts w:ascii="Arial" w:hAnsi="Arial" w:cs="Arial"/>
          <w:bCs/>
        </w:rPr>
        <w:t>Sonata</w:t>
      </w:r>
      <w:r w:rsidR="003717BE" w:rsidRPr="00637D02">
        <w:rPr>
          <w:rFonts w:ascii="Arial" w:hAnsi="Arial" w:cs="Arial"/>
          <w:bCs/>
        </w:rPr>
        <w:t>,</w:t>
      </w:r>
      <w:r w:rsidR="002E7812" w:rsidRPr="00637D02">
        <w:rPr>
          <w:rFonts w:ascii="Arial" w:hAnsi="Arial" w:cs="Arial"/>
          <w:bCs/>
        </w:rPr>
        <w:t xml:space="preserve"> sax contr. e vcl. (1994, 13’45).   </w:t>
      </w:r>
    </w:p>
    <w:p w:rsidR="00BF2904" w:rsidRPr="00637D02" w:rsidRDefault="00B4798F"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Duo per sax contr. e vcl.</w:t>
      </w:r>
      <w:r w:rsidR="00C736BB" w:rsidRPr="00637D02">
        <w:rPr>
          <w:rFonts w:ascii="Arial" w:hAnsi="Arial" w:cs="Arial"/>
        </w:rPr>
        <w:t xml:space="preserve">   </w:t>
      </w:r>
      <w:r w:rsidR="000F04AF" w:rsidRPr="00637D02">
        <w:rPr>
          <w:rFonts w:ascii="Arial" w:hAnsi="Arial" w:cs="Arial"/>
        </w:rPr>
        <w:t xml:space="preserve">2 Pezzi, sax contr. </w:t>
      </w:r>
      <w:r w:rsidR="00D62379" w:rsidRPr="00637D02">
        <w:rPr>
          <w:rFonts w:ascii="Arial" w:hAnsi="Arial" w:cs="Arial"/>
        </w:rPr>
        <w:t xml:space="preserve">e </w:t>
      </w:r>
      <w:r w:rsidR="000F04AF" w:rsidRPr="00637D02">
        <w:rPr>
          <w:rFonts w:ascii="Arial" w:hAnsi="Arial" w:cs="Arial"/>
        </w:rPr>
        <w:t>pf.</w:t>
      </w:r>
      <w:r w:rsidR="00BF2904" w:rsidRPr="00637D02">
        <w:rPr>
          <w:rFonts w:ascii="Arial" w:hAnsi="Arial" w:cs="Arial"/>
        </w:rPr>
        <w:t xml:space="preserve"> op. 48 (1974).</w:t>
      </w:r>
    </w:p>
    <w:p w:rsidR="00D62379" w:rsidRPr="00637D02" w:rsidRDefault="00850637"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Quintetto, 4 sax pf.</w:t>
      </w:r>
      <w:r w:rsidR="00C736BB" w:rsidRPr="00637D02">
        <w:rPr>
          <w:rFonts w:ascii="Arial" w:hAnsi="Arial" w:cs="Arial"/>
        </w:rPr>
        <w:t xml:space="preserve"> (1991</w:t>
      </w:r>
      <w:r w:rsidR="009736FF" w:rsidRPr="00637D02">
        <w:rPr>
          <w:rFonts w:ascii="Arial" w:hAnsi="Arial" w:cs="Arial"/>
        </w:rPr>
        <w:t xml:space="preserve">, </w:t>
      </w:r>
      <w:r w:rsidR="00D62379" w:rsidRPr="00637D02">
        <w:rPr>
          <w:rFonts w:ascii="Arial" w:hAnsi="Arial" w:cs="Arial"/>
        </w:rPr>
        <w:t>25’45</w:t>
      </w:r>
      <w:r w:rsidR="00C736BB" w:rsidRPr="00637D02">
        <w:rPr>
          <w:rFonts w:ascii="Arial" w:hAnsi="Arial" w:cs="Arial"/>
        </w:rPr>
        <w:t>).</w:t>
      </w:r>
      <w:r w:rsidR="00D62379" w:rsidRPr="00637D02">
        <w:rPr>
          <w:rFonts w:ascii="Arial" w:hAnsi="Arial" w:cs="Arial"/>
        </w:rPr>
        <w:t xml:space="preserve">   </w:t>
      </w:r>
      <w:r w:rsidR="00DB37E9" w:rsidRPr="00637D02">
        <w:rPr>
          <w:rFonts w:ascii="Arial" w:hAnsi="Arial" w:cs="Arial"/>
        </w:rPr>
        <w:t>Concerto Piccolo per 4 sass</w:t>
      </w:r>
      <w:r w:rsidR="00A84D66" w:rsidRPr="00637D02">
        <w:rPr>
          <w:rFonts w:ascii="Arial" w:hAnsi="Arial" w:cs="Arial"/>
        </w:rPr>
        <w:t>.</w:t>
      </w:r>
      <w:r w:rsidR="00DB37E9" w:rsidRPr="00637D02">
        <w:rPr>
          <w:rFonts w:ascii="Arial" w:hAnsi="Arial" w:cs="Arial"/>
        </w:rPr>
        <w:t xml:space="preserve"> e 6 perc. (1977, 21’).  </w:t>
      </w:r>
      <w:r w:rsidR="006D73F0" w:rsidRPr="00637D02">
        <w:rPr>
          <w:rFonts w:ascii="Arial" w:hAnsi="Arial" w:cs="Arial"/>
        </w:rPr>
        <w:t xml:space="preserve"> </w:t>
      </w:r>
    </w:p>
    <w:p w:rsidR="006D73F0" w:rsidRPr="00637D02" w:rsidRDefault="00B00865"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Peinture</w:t>
      </w:r>
      <w:r w:rsidR="001447AC" w:rsidRPr="00637D02">
        <w:rPr>
          <w:rFonts w:ascii="Arial" w:hAnsi="Arial" w:cs="Arial"/>
        </w:rPr>
        <w:t>,</w:t>
      </w:r>
      <w:r w:rsidRPr="00637D02">
        <w:rPr>
          <w:rFonts w:ascii="Arial" w:hAnsi="Arial" w:cs="Arial"/>
        </w:rPr>
        <w:t xml:space="preserve"> sax e orch</w:t>
      </w:r>
      <w:r w:rsidR="001447AC" w:rsidRPr="00637D02">
        <w:rPr>
          <w:rFonts w:ascii="Arial" w:hAnsi="Arial" w:cs="Arial"/>
        </w:rPr>
        <w:t>estra</w:t>
      </w:r>
      <w:r w:rsidR="00BD7CB8" w:rsidRPr="00637D02">
        <w:rPr>
          <w:rFonts w:ascii="Arial" w:hAnsi="Arial" w:cs="Arial"/>
        </w:rPr>
        <w:t xml:space="preserve"> (12’10)</w:t>
      </w:r>
      <w:r w:rsidRPr="00637D02">
        <w:rPr>
          <w:rFonts w:ascii="Arial" w:hAnsi="Arial" w:cs="Arial"/>
        </w:rPr>
        <w:t>.</w:t>
      </w:r>
      <w:r w:rsidR="00C736BB" w:rsidRPr="00637D02">
        <w:rPr>
          <w:rFonts w:ascii="Arial" w:hAnsi="Arial" w:cs="Arial"/>
        </w:rPr>
        <w:t xml:space="preserve">   </w:t>
      </w:r>
    </w:p>
    <w:p w:rsidR="00223538" w:rsidRPr="00637D02" w:rsidRDefault="00850637"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Concerto per sa</w:t>
      </w:r>
      <w:r w:rsidR="00C736BB" w:rsidRPr="00637D02">
        <w:rPr>
          <w:rFonts w:ascii="Arial" w:hAnsi="Arial" w:cs="Arial"/>
        </w:rPr>
        <w:t>x contr. e orch</w:t>
      </w:r>
      <w:r w:rsidR="001447AC" w:rsidRPr="00637D02">
        <w:rPr>
          <w:rFonts w:ascii="Arial" w:hAnsi="Arial" w:cs="Arial"/>
        </w:rPr>
        <w:t>estra</w:t>
      </w:r>
      <w:r w:rsidR="00C736BB" w:rsidRPr="00637D02">
        <w:rPr>
          <w:rFonts w:ascii="Arial" w:hAnsi="Arial" w:cs="Arial"/>
        </w:rPr>
        <w:t xml:space="preserve"> (</w:t>
      </w:r>
      <w:r w:rsidR="006D73F0" w:rsidRPr="00637D02">
        <w:rPr>
          <w:rFonts w:ascii="Arial" w:hAnsi="Arial" w:cs="Arial"/>
        </w:rPr>
        <w:t xml:space="preserve">arr. del concerto per viola, </w:t>
      </w:r>
      <w:r w:rsidR="00C736BB" w:rsidRPr="00637D02">
        <w:rPr>
          <w:rFonts w:ascii="Arial" w:hAnsi="Arial" w:cs="Arial"/>
        </w:rPr>
        <w:t>1992, 3</w:t>
      </w:r>
      <w:r w:rsidR="006D73F0" w:rsidRPr="00637D02">
        <w:rPr>
          <w:rFonts w:ascii="Arial" w:hAnsi="Arial" w:cs="Arial"/>
        </w:rPr>
        <w:t>3</w:t>
      </w:r>
      <w:r w:rsidR="00C736BB" w:rsidRPr="00637D02">
        <w:rPr>
          <w:rFonts w:ascii="Arial" w:hAnsi="Arial" w:cs="Arial"/>
        </w:rPr>
        <w:t>’).</w:t>
      </w:r>
    </w:p>
    <w:p w:rsidR="00B256D5" w:rsidRPr="00637D02" w:rsidRDefault="00B256D5" w:rsidP="00416408">
      <w:pPr>
        <w:tabs>
          <w:tab w:val="left" w:pos="4253"/>
          <w:tab w:val="right" w:pos="9356"/>
          <w:tab w:val="left" w:pos="10063"/>
          <w:tab w:val="left" w:pos="10348"/>
        </w:tabs>
        <w:spacing w:before="120" w:line="276" w:lineRule="auto"/>
        <w:rPr>
          <w:rFonts w:ascii="Arial" w:hAnsi="Arial" w:cs="Arial"/>
        </w:rPr>
      </w:pPr>
    </w:p>
    <w:p w:rsidR="00EA226D" w:rsidRPr="00637D02" w:rsidRDefault="00EA226D"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DEPELSENAIRE  Jean Marie</w:t>
      </w:r>
      <w:r w:rsidRPr="00637D02">
        <w:rPr>
          <w:rFonts w:ascii="Arial" w:hAnsi="Arial" w:cs="Arial"/>
          <w:color w:val="4F81BD"/>
          <w:u w:val="single"/>
        </w:rPr>
        <w:tab/>
        <w:t>1914 - 1986.</w:t>
      </w:r>
    </w:p>
    <w:p w:rsidR="00EA226D" w:rsidRPr="00637D02" w:rsidRDefault="00EA226D"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francese</w:t>
      </w:r>
      <w:r w:rsidR="00A45F73" w:rsidRPr="00637D02">
        <w:rPr>
          <w:rFonts w:ascii="Arial" w:hAnsi="Arial" w:cs="Arial"/>
          <w:color w:val="4F81BD"/>
          <w:sz w:val="20"/>
          <w:szCs w:val="20"/>
        </w:rPr>
        <w:t xml:space="preserve">, allievo </w:t>
      </w:r>
      <w:r w:rsidR="00B1571B" w:rsidRPr="00637D02">
        <w:rPr>
          <w:rFonts w:ascii="Arial" w:hAnsi="Arial" w:cs="Arial"/>
          <w:color w:val="4F81BD"/>
          <w:sz w:val="20"/>
          <w:szCs w:val="20"/>
        </w:rPr>
        <w:t xml:space="preserve">di Gaujac </w:t>
      </w:r>
      <w:r w:rsidR="00A45F73" w:rsidRPr="00637D02">
        <w:rPr>
          <w:rFonts w:ascii="Arial" w:hAnsi="Arial" w:cs="Arial"/>
          <w:color w:val="4F81BD"/>
          <w:sz w:val="20"/>
          <w:szCs w:val="20"/>
        </w:rPr>
        <w:t>al Conservatorio di Parigi</w:t>
      </w:r>
      <w:r w:rsidRPr="00637D02">
        <w:rPr>
          <w:rFonts w:ascii="Arial" w:hAnsi="Arial" w:cs="Arial"/>
          <w:color w:val="4F81BD"/>
          <w:sz w:val="20"/>
          <w:szCs w:val="20"/>
        </w:rPr>
        <w:t>.</w:t>
      </w:r>
    </w:p>
    <w:p w:rsidR="00494AA9" w:rsidRPr="00637D02" w:rsidRDefault="00494AA9"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Sonata per sax contr. e vcl. (13’30).   Sonata per sax contr. e pf. (11’).   </w:t>
      </w:r>
    </w:p>
    <w:p w:rsidR="00F766DC" w:rsidRPr="00637D02" w:rsidRDefault="004A1B99"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2 Pezzi per sax contr. e pf</w:t>
      </w:r>
      <w:r w:rsidR="00A84D66" w:rsidRPr="00637D02">
        <w:rPr>
          <w:rFonts w:ascii="Arial" w:hAnsi="Arial" w:cs="Arial"/>
        </w:rPr>
        <w:t>.</w:t>
      </w:r>
      <w:r w:rsidRPr="00637D02">
        <w:rPr>
          <w:rFonts w:ascii="Arial" w:hAnsi="Arial" w:cs="Arial"/>
        </w:rPr>
        <w:t xml:space="preserve"> (5’20).</w:t>
      </w:r>
      <w:r w:rsidR="00F766DC" w:rsidRPr="00637D02">
        <w:rPr>
          <w:rFonts w:ascii="Arial" w:hAnsi="Arial" w:cs="Arial"/>
        </w:rPr>
        <w:t xml:space="preserve">   Evocation d’Ardennes, sax contr. pf.</w:t>
      </w:r>
    </w:p>
    <w:p w:rsidR="00F766DC" w:rsidRPr="00637D02" w:rsidRDefault="00F766DC"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rPr>
        <w:t xml:space="preserve">Concertino da camera, sax contr. e pf.   </w:t>
      </w:r>
      <w:r w:rsidRPr="00637D02">
        <w:rPr>
          <w:rFonts w:ascii="Arial" w:hAnsi="Arial" w:cs="Arial"/>
          <w:lang w:val="fr-FR"/>
        </w:rPr>
        <w:t>Preludes et divertissment, sax contr. pf.</w:t>
      </w:r>
    </w:p>
    <w:p w:rsidR="005E4706" w:rsidRPr="00637D02" w:rsidRDefault="00F766DC"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 xml:space="preserve">Preludes et scherzetto, sax contr. pf.   </w:t>
      </w:r>
      <w:r w:rsidR="005E4706" w:rsidRPr="00637D02">
        <w:rPr>
          <w:rFonts w:ascii="Arial" w:hAnsi="Arial" w:cs="Arial"/>
          <w:lang w:val="fr-FR"/>
        </w:rPr>
        <w:t>Le sentiers de la nuit, sax contr. e pf.</w:t>
      </w:r>
    </w:p>
    <w:p w:rsidR="00A84D66" w:rsidRPr="00637D02" w:rsidRDefault="00164E07"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rPr>
        <w:t xml:space="preserve">Sonatina in Fa-, sax contr. pf.  </w:t>
      </w:r>
      <w:r w:rsidR="00F766DC" w:rsidRPr="00637D02">
        <w:rPr>
          <w:rFonts w:ascii="Arial" w:hAnsi="Arial" w:cs="Arial"/>
          <w:lang w:val="fr-FR"/>
        </w:rPr>
        <w:t>Dialogue, tr. sax contr. pf.</w:t>
      </w:r>
      <w:r w:rsidRPr="00637D02">
        <w:rPr>
          <w:rFonts w:ascii="Arial" w:hAnsi="Arial" w:cs="Arial"/>
          <w:lang w:val="fr-FR"/>
        </w:rPr>
        <w:t xml:space="preserve">   </w:t>
      </w:r>
    </w:p>
    <w:p w:rsidR="00A84D66" w:rsidRPr="00637D02" w:rsidRDefault="00BD70BA"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Preludio, cadenza e finale (10’).</w:t>
      </w:r>
      <w:r w:rsidR="00164E07" w:rsidRPr="00637D02">
        <w:rPr>
          <w:rFonts w:ascii="Arial" w:hAnsi="Arial" w:cs="Arial"/>
        </w:rPr>
        <w:t xml:space="preserve">   Divertissement, per 3 sassofoni contr.   </w:t>
      </w:r>
    </w:p>
    <w:p w:rsidR="00A84D66" w:rsidRPr="00637D02" w:rsidRDefault="00164E07"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Le Donjon dans la brume, per 3 sass. contr.  </w:t>
      </w:r>
      <w:r w:rsidR="00F766DC" w:rsidRPr="00637D02">
        <w:rPr>
          <w:rFonts w:ascii="Arial" w:hAnsi="Arial" w:cs="Arial"/>
        </w:rPr>
        <w:t>Concertino per 3 sass. contr. e pf.</w:t>
      </w:r>
      <w:r w:rsidR="00BD70BA" w:rsidRPr="00637D02">
        <w:rPr>
          <w:rFonts w:ascii="Arial" w:hAnsi="Arial" w:cs="Arial"/>
        </w:rPr>
        <w:t xml:space="preserve">   </w:t>
      </w:r>
    </w:p>
    <w:p w:rsidR="00A84D66" w:rsidRPr="00637D02" w:rsidRDefault="004A1B99"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rPr>
        <w:lastRenderedPageBreak/>
        <w:t xml:space="preserve">Concerto piccolo per i 4 sax e perc. </w:t>
      </w:r>
      <w:r w:rsidRPr="00637D02">
        <w:rPr>
          <w:rFonts w:ascii="Arial" w:hAnsi="Arial" w:cs="Arial"/>
          <w:lang w:val="fr-FR"/>
        </w:rPr>
        <w:t>(21’30).</w:t>
      </w:r>
      <w:r w:rsidR="00F766DC" w:rsidRPr="00637D02">
        <w:rPr>
          <w:rFonts w:ascii="Arial" w:hAnsi="Arial" w:cs="Arial"/>
          <w:lang w:val="fr-FR"/>
        </w:rPr>
        <w:t xml:space="preserve">  </w:t>
      </w:r>
      <w:r w:rsidR="00A84D66" w:rsidRPr="00637D02">
        <w:rPr>
          <w:rFonts w:ascii="Arial" w:hAnsi="Arial" w:cs="Arial"/>
          <w:lang w:val="fr-FR"/>
        </w:rPr>
        <w:t xml:space="preserve"> </w:t>
      </w:r>
      <w:r w:rsidR="00225EF7" w:rsidRPr="00637D02">
        <w:rPr>
          <w:rFonts w:ascii="Arial" w:hAnsi="Arial" w:cs="Arial"/>
          <w:lang w:val="fr-FR"/>
        </w:rPr>
        <w:t xml:space="preserve">Le Dragon de Jade, 2 sax contr. e pf.   </w:t>
      </w:r>
    </w:p>
    <w:p w:rsidR="00A84D66" w:rsidRPr="00637D02" w:rsidRDefault="00225EF7"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L’heure paisible, quart. di sassofoni.</w:t>
      </w:r>
      <w:r w:rsidR="00A84D66" w:rsidRPr="00637D02">
        <w:rPr>
          <w:rFonts w:ascii="Arial" w:hAnsi="Arial" w:cs="Arial"/>
        </w:rPr>
        <w:t xml:space="preserve">   </w:t>
      </w:r>
      <w:r w:rsidR="00EC7944" w:rsidRPr="00637D02">
        <w:rPr>
          <w:rFonts w:ascii="Arial" w:hAnsi="Arial" w:cs="Arial"/>
        </w:rPr>
        <w:t>Concerto da Camera, sax contr. e pf.</w:t>
      </w:r>
      <w:r w:rsidR="00BD70BA" w:rsidRPr="00637D02">
        <w:rPr>
          <w:rFonts w:ascii="Arial" w:hAnsi="Arial" w:cs="Arial"/>
        </w:rPr>
        <w:t xml:space="preserve">   </w:t>
      </w:r>
    </w:p>
    <w:p w:rsidR="00BF3DE6" w:rsidRPr="00637D02" w:rsidRDefault="00F766DC"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Concerto per sa</w:t>
      </w:r>
      <w:r w:rsidR="00613455" w:rsidRPr="00637D02">
        <w:rPr>
          <w:rFonts w:ascii="Arial" w:hAnsi="Arial" w:cs="Arial"/>
        </w:rPr>
        <w:t>ssofono</w:t>
      </w:r>
      <w:r w:rsidRPr="00637D02">
        <w:rPr>
          <w:rFonts w:ascii="Arial" w:hAnsi="Arial" w:cs="Arial"/>
        </w:rPr>
        <w:t xml:space="preserve"> e orchestra (33’).</w:t>
      </w:r>
    </w:p>
    <w:p w:rsidR="00364B9B" w:rsidRPr="00637D02" w:rsidRDefault="00364B9B" w:rsidP="00416408">
      <w:pPr>
        <w:tabs>
          <w:tab w:val="left" w:pos="4253"/>
          <w:tab w:val="right" w:pos="9356"/>
          <w:tab w:val="left" w:pos="10063"/>
          <w:tab w:val="left" w:pos="10348"/>
        </w:tabs>
        <w:spacing w:before="120" w:line="276" w:lineRule="auto"/>
        <w:rPr>
          <w:rFonts w:ascii="Arial" w:hAnsi="Arial" w:cs="Arial"/>
        </w:rPr>
      </w:pPr>
    </w:p>
    <w:p w:rsidR="00364B9B" w:rsidRPr="00637D02" w:rsidRDefault="00364B9B"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DE ROSSI RE  Fabrizio</w:t>
      </w:r>
      <w:r w:rsidRPr="00637D02">
        <w:rPr>
          <w:rFonts w:ascii="Arial" w:hAnsi="Arial" w:cs="Arial"/>
          <w:color w:val="4F81BD"/>
          <w:u w:val="single"/>
        </w:rPr>
        <w:tab/>
        <w:t>Roma, 1.8.1960</w:t>
      </w:r>
    </w:p>
    <w:p w:rsidR="00364B9B" w:rsidRPr="00637D02" w:rsidRDefault="00364B9B"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Pianista e compositore italiano, studi di composizione con Bortolotti al Conservatorio di S. Cecilia a Roma. Insegnante al Conservatorio di Fermo. Inoltre è anche autore di colonne sonore per film.</w:t>
      </w:r>
    </w:p>
    <w:p w:rsidR="002B1EBD" w:rsidRPr="00637D02" w:rsidRDefault="002B1EBD" w:rsidP="00416408">
      <w:pPr>
        <w:pStyle w:val="NormaleWeb"/>
        <w:tabs>
          <w:tab w:val="left" w:pos="4253"/>
          <w:tab w:val="left" w:pos="10063"/>
          <w:tab w:val="left" w:pos="10348"/>
        </w:tabs>
        <w:spacing w:before="120" w:beforeAutospacing="0" w:after="0" w:afterAutospacing="0" w:line="276" w:lineRule="auto"/>
        <w:rPr>
          <w:rStyle w:val="notranslate"/>
          <w:rFonts w:ascii="Arial" w:hAnsi="Arial" w:cs="Arial"/>
        </w:rPr>
      </w:pPr>
      <w:r w:rsidRPr="00637D02">
        <w:rPr>
          <w:rStyle w:val="google-src-text2"/>
          <w:rFonts w:ascii="Arial" w:hAnsi="Arial" w:cs="Arial"/>
          <w:iCs/>
        </w:rPr>
        <w:t>Vampyr</w:t>
      </w:r>
      <w:r w:rsidRPr="00637D02">
        <w:rPr>
          <w:rStyle w:val="google-src-text2"/>
          <w:rFonts w:ascii="Arial" w:hAnsi="Arial" w:cs="Arial"/>
        </w:rPr>
        <w:t xml:space="preserve"> , alto saxophone, 1989</w:t>
      </w:r>
      <w:r w:rsidRPr="00637D02">
        <w:rPr>
          <w:rStyle w:val="notranslate"/>
          <w:rFonts w:ascii="Arial" w:hAnsi="Arial" w:cs="Arial"/>
          <w:iCs/>
        </w:rPr>
        <w:t>Vampyr,</w:t>
      </w:r>
      <w:r w:rsidRPr="00637D02">
        <w:rPr>
          <w:rStyle w:val="notranslate"/>
          <w:rFonts w:ascii="Arial" w:hAnsi="Arial" w:cs="Arial"/>
        </w:rPr>
        <w:t xml:space="preserve"> sax contr. (1989).   </w:t>
      </w:r>
      <w:r w:rsidRPr="00637D02">
        <w:rPr>
          <w:rStyle w:val="google-src-text2"/>
          <w:rFonts w:ascii="Arial" w:hAnsi="Arial" w:cs="Arial"/>
          <w:iCs/>
        </w:rPr>
        <w:t>Allegro nero</w:t>
      </w:r>
      <w:r w:rsidRPr="00637D02">
        <w:rPr>
          <w:rStyle w:val="google-src-text2"/>
          <w:rFonts w:ascii="Arial" w:hAnsi="Arial" w:cs="Arial"/>
        </w:rPr>
        <w:t xml:space="preserve"> , 4 saxophones, 1986</w:t>
      </w:r>
      <w:r w:rsidRPr="00637D02">
        <w:rPr>
          <w:rStyle w:val="notranslate"/>
          <w:rFonts w:ascii="Arial" w:hAnsi="Arial" w:cs="Arial"/>
          <w:iCs/>
        </w:rPr>
        <w:t>Allegro nero,</w:t>
      </w:r>
      <w:r w:rsidRPr="00637D02">
        <w:rPr>
          <w:rStyle w:val="notranslate"/>
          <w:rFonts w:ascii="Arial" w:hAnsi="Arial" w:cs="Arial"/>
        </w:rPr>
        <w:t xml:space="preserve"> 4 sassofoni (1986).   </w:t>
      </w:r>
    </w:p>
    <w:p w:rsidR="002B1EBD" w:rsidRPr="00637D02" w:rsidRDefault="002B1EBD" w:rsidP="00416408">
      <w:pPr>
        <w:pStyle w:val="NormaleWeb"/>
        <w:tabs>
          <w:tab w:val="left" w:pos="4253"/>
          <w:tab w:val="left" w:pos="10063"/>
          <w:tab w:val="left" w:pos="10348"/>
        </w:tabs>
        <w:spacing w:before="120" w:beforeAutospacing="0" w:after="0" w:afterAutospacing="0" w:line="276" w:lineRule="auto"/>
        <w:rPr>
          <w:rFonts w:ascii="Arial" w:hAnsi="Arial" w:cs="Arial"/>
        </w:rPr>
      </w:pPr>
      <w:r w:rsidRPr="00637D02">
        <w:rPr>
          <w:rStyle w:val="notranslate"/>
          <w:rFonts w:ascii="Arial" w:hAnsi="Arial" w:cs="Arial"/>
          <w:iCs/>
        </w:rPr>
        <w:t>Si Colmi Il Calice,</w:t>
      </w:r>
      <w:r w:rsidRPr="00637D02">
        <w:rPr>
          <w:rStyle w:val="notranslate"/>
          <w:rFonts w:ascii="Arial" w:hAnsi="Arial" w:cs="Arial"/>
        </w:rPr>
        <w:t xml:space="preserve"> 4 sassofoni (1994).   </w:t>
      </w:r>
      <w:r w:rsidRPr="00637D02">
        <w:rPr>
          <w:rStyle w:val="google-src-text2"/>
          <w:rFonts w:ascii="Arial" w:hAnsi="Arial" w:cs="Arial"/>
          <w:iCs/>
        </w:rPr>
        <w:t>Aria di strèpito</w:t>
      </w:r>
      <w:r w:rsidRPr="00637D02">
        <w:rPr>
          <w:rStyle w:val="google-src-text2"/>
          <w:rFonts w:ascii="Arial" w:hAnsi="Arial" w:cs="Arial"/>
        </w:rPr>
        <w:t xml:space="preserve"> , tenor saxophone, orchestra, 1992</w:t>
      </w:r>
      <w:r w:rsidRPr="00637D02">
        <w:rPr>
          <w:rStyle w:val="notranslate"/>
          <w:rFonts w:ascii="Arial" w:hAnsi="Arial" w:cs="Arial"/>
          <w:iCs/>
        </w:rPr>
        <w:t>Aria di Strepito,</w:t>
      </w:r>
      <w:r w:rsidRPr="00637D02">
        <w:rPr>
          <w:rStyle w:val="notranslate"/>
          <w:rFonts w:ascii="Arial" w:hAnsi="Arial" w:cs="Arial"/>
        </w:rPr>
        <w:t xml:space="preserve"> sax ten. e orch. (1992).</w:t>
      </w:r>
      <w:r w:rsidRPr="00637D02">
        <w:rPr>
          <w:rFonts w:ascii="Arial" w:hAnsi="Arial" w:cs="Arial"/>
        </w:rPr>
        <w:t xml:space="preserve"> </w:t>
      </w:r>
    </w:p>
    <w:p w:rsidR="00364B9B" w:rsidRPr="00637D02" w:rsidRDefault="00364B9B" w:rsidP="00416408">
      <w:pPr>
        <w:pStyle w:val="NormaleWeb"/>
        <w:tabs>
          <w:tab w:val="left" w:pos="4253"/>
          <w:tab w:val="left" w:pos="10063"/>
          <w:tab w:val="left" w:pos="10348"/>
        </w:tabs>
        <w:spacing w:before="120" w:beforeAutospacing="0" w:after="0" w:afterAutospacing="0" w:line="276" w:lineRule="auto"/>
        <w:rPr>
          <w:rStyle w:val="notranslate"/>
          <w:rFonts w:ascii="Arial" w:hAnsi="Arial" w:cs="Arial"/>
        </w:rPr>
      </w:pPr>
      <w:r w:rsidRPr="00637D02">
        <w:rPr>
          <w:rStyle w:val="google-src-text2"/>
          <w:rFonts w:ascii="Arial" w:hAnsi="Arial" w:cs="Arial"/>
          <w:iCs/>
        </w:rPr>
        <w:t>Nocturnàlia III</w:t>
      </w:r>
      <w:r w:rsidRPr="00637D02">
        <w:rPr>
          <w:rStyle w:val="google-src-text2"/>
          <w:rFonts w:ascii="Arial" w:hAnsi="Arial" w:cs="Arial"/>
        </w:rPr>
        <w:t xml:space="preserve"> ( </w:t>
      </w:r>
      <w:r w:rsidRPr="00637D02">
        <w:rPr>
          <w:rStyle w:val="google-src-text2"/>
          <w:rFonts w:ascii="Arial" w:hAnsi="Arial" w:cs="Arial"/>
          <w:iCs/>
        </w:rPr>
        <w:t>You are a Tiger</w:t>
      </w:r>
      <w:r w:rsidRPr="00637D02">
        <w:rPr>
          <w:rStyle w:val="google-src-text2"/>
          <w:rFonts w:ascii="Arial" w:hAnsi="Arial" w:cs="Arial"/>
        </w:rPr>
        <w:t xml:space="preserve"> !), alto saxophone, trombone, 1997</w:t>
      </w:r>
      <w:r w:rsidRPr="00637D02">
        <w:rPr>
          <w:rStyle w:val="notranslate"/>
          <w:rFonts w:ascii="Arial" w:hAnsi="Arial" w:cs="Arial"/>
          <w:iCs/>
        </w:rPr>
        <w:t xml:space="preserve">Nocturnàlia III, sax </w:t>
      </w:r>
      <w:r w:rsidRPr="00637D02">
        <w:rPr>
          <w:rStyle w:val="notranslate"/>
          <w:rFonts w:ascii="Arial" w:hAnsi="Arial" w:cs="Arial"/>
        </w:rPr>
        <w:t xml:space="preserve">contr. e trombone (1997).   </w:t>
      </w:r>
    </w:p>
    <w:p w:rsidR="00364B9B" w:rsidRPr="00637D02" w:rsidRDefault="00364B9B" w:rsidP="00416408">
      <w:pPr>
        <w:pStyle w:val="NormaleWeb"/>
        <w:tabs>
          <w:tab w:val="left" w:pos="4253"/>
          <w:tab w:val="left" w:pos="10063"/>
          <w:tab w:val="left" w:pos="10348"/>
        </w:tabs>
        <w:spacing w:before="120" w:beforeAutospacing="0" w:after="0" w:afterAutospacing="0" w:line="276" w:lineRule="auto"/>
        <w:rPr>
          <w:rFonts w:ascii="Arial" w:hAnsi="Arial" w:cs="Arial"/>
          <w:lang w:val="fr-FR"/>
        </w:rPr>
      </w:pPr>
      <w:r w:rsidRPr="00637D02">
        <w:rPr>
          <w:rStyle w:val="google-src-text2"/>
          <w:rFonts w:ascii="Arial" w:hAnsi="Arial" w:cs="Arial"/>
          <w:iCs/>
        </w:rPr>
        <w:t>Ritratto dell</w:t>
      </w:r>
      <w:r w:rsidRPr="00637D02">
        <w:rPr>
          <w:rStyle w:val="google-src-text2"/>
          <w:rFonts w:ascii="Arial" w:hAnsi="Arial" w:cs="Arial"/>
        </w:rPr>
        <w:t xml:space="preserve"> ' </w:t>
      </w:r>
      <w:r w:rsidRPr="00637D02">
        <w:rPr>
          <w:rStyle w:val="google-src-text2"/>
          <w:rFonts w:ascii="Arial" w:hAnsi="Arial" w:cs="Arial"/>
          <w:iCs/>
        </w:rPr>
        <w:t>artista da giovane</w:t>
      </w:r>
      <w:r w:rsidRPr="00637D02">
        <w:rPr>
          <w:rStyle w:val="google-src-text2"/>
          <w:rFonts w:ascii="Arial" w:hAnsi="Arial" w:cs="Arial"/>
        </w:rPr>
        <w:t xml:space="preserve"> , alto saxophone, cello, piano (+ melodica), percussion, 1997</w:t>
      </w:r>
      <w:r w:rsidRPr="00637D02">
        <w:rPr>
          <w:rStyle w:val="notranslate"/>
          <w:rFonts w:ascii="Arial" w:hAnsi="Arial" w:cs="Arial"/>
          <w:iCs/>
        </w:rPr>
        <w:t>Ritratto dell'artista da giovane,</w:t>
      </w:r>
      <w:r w:rsidRPr="00637D02">
        <w:rPr>
          <w:rStyle w:val="notranslate"/>
          <w:rFonts w:ascii="Arial" w:hAnsi="Arial" w:cs="Arial"/>
        </w:rPr>
        <w:t xml:space="preserve"> sass. vcl. pf. perc. </w:t>
      </w:r>
      <w:r w:rsidRPr="00637D02">
        <w:rPr>
          <w:rStyle w:val="notranslate"/>
          <w:rFonts w:ascii="Arial" w:hAnsi="Arial" w:cs="Arial"/>
          <w:lang w:val="fr-FR"/>
        </w:rPr>
        <w:t>(1997).</w:t>
      </w:r>
      <w:r w:rsidRPr="00637D02">
        <w:rPr>
          <w:rFonts w:ascii="Arial" w:hAnsi="Arial" w:cs="Arial"/>
          <w:lang w:val="fr-FR"/>
        </w:rPr>
        <w:t xml:space="preserve"> </w:t>
      </w:r>
    </w:p>
    <w:p w:rsidR="00F766DC" w:rsidRPr="00637D02" w:rsidRDefault="00F766DC" w:rsidP="00416408">
      <w:pPr>
        <w:tabs>
          <w:tab w:val="left" w:pos="4253"/>
          <w:tab w:val="right" w:pos="9356"/>
          <w:tab w:val="left" w:pos="10063"/>
          <w:tab w:val="left" w:pos="10348"/>
        </w:tabs>
        <w:spacing w:before="120" w:line="276" w:lineRule="auto"/>
        <w:rPr>
          <w:rFonts w:ascii="Arial" w:hAnsi="Arial" w:cs="Arial"/>
          <w:lang w:val="fr-FR"/>
        </w:rPr>
      </w:pPr>
    </w:p>
    <w:p w:rsidR="00BF3DE6" w:rsidRPr="00637D02" w:rsidRDefault="00BF3DE6" w:rsidP="00416408">
      <w:pPr>
        <w:tabs>
          <w:tab w:val="left" w:pos="4253"/>
          <w:tab w:val="right" w:pos="9356"/>
          <w:tab w:val="left" w:pos="10063"/>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DERVAUX  André Jean</w:t>
      </w:r>
    </w:p>
    <w:p w:rsidR="005E4C73" w:rsidRPr="00637D02" w:rsidRDefault="0073658F"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lang w:val="fr-FR"/>
        </w:rPr>
        <w:t xml:space="preserve">Nocturne en sax, sax contr. e pf.   </w:t>
      </w:r>
      <w:r w:rsidR="00BF3DE6" w:rsidRPr="00637D02">
        <w:rPr>
          <w:rFonts w:ascii="Arial" w:hAnsi="Arial" w:cs="Arial"/>
        </w:rPr>
        <w:t xml:space="preserve">Ciolina, per </w:t>
      </w:r>
      <w:r w:rsidR="00613455" w:rsidRPr="00637D02">
        <w:rPr>
          <w:rFonts w:ascii="Arial" w:hAnsi="Arial" w:cs="Arial"/>
        </w:rPr>
        <w:t xml:space="preserve">i </w:t>
      </w:r>
      <w:r w:rsidR="00BF3DE6" w:rsidRPr="00637D02">
        <w:rPr>
          <w:rFonts w:ascii="Arial" w:hAnsi="Arial" w:cs="Arial"/>
        </w:rPr>
        <w:t>4 sa</w:t>
      </w:r>
      <w:r w:rsidR="00CC2C26" w:rsidRPr="00637D02">
        <w:rPr>
          <w:rFonts w:ascii="Arial" w:hAnsi="Arial" w:cs="Arial"/>
        </w:rPr>
        <w:t>x</w:t>
      </w:r>
      <w:r w:rsidR="00D365D9" w:rsidRPr="00637D02">
        <w:rPr>
          <w:rFonts w:ascii="Arial" w:hAnsi="Arial" w:cs="Arial"/>
        </w:rPr>
        <w:t xml:space="preserve">. </w:t>
      </w:r>
      <w:r w:rsidR="00BF3DE6" w:rsidRPr="00637D02">
        <w:rPr>
          <w:rFonts w:ascii="Arial" w:hAnsi="Arial" w:cs="Arial"/>
        </w:rPr>
        <w:t xml:space="preserve">   Danza russa, </w:t>
      </w:r>
      <w:r w:rsidR="00CC2C26" w:rsidRPr="00637D02">
        <w:rPr>
          <w:rFonts w:ascii="Arial" w:hAnsi="Arial" w:cs="Arial"/>
        </w:rPr>
        <w:t xml:space="preserve">per i </w:t>
      </w:r>
      <w:r w:rsidR="00BF3DE6" w:rsidRPr="00637D02">
        <w:rPr>
          <w:rFonts w:ascii="Arial" w:hAnsi="Arial" w:cs="Arial"/>
        </w:rPr>
        <w:t>4 sa</w:t>
      </w:r>
      <w:r w:rsidR="00CC2C26" w:rsidRPr="00637D02">
        <w:rPr>
          <w:rFonts w:ascii="Arial" w:hAnsi="Arial" w:cs="Arial"/>
        </w:rPr>
        <w:t>x.</w:t>
      </w:r>
    </w:p>
    <w:p w:rsidR="005E4C73" w:rsidRPr="00637D02" w:rsidRDefault="00651150" w:rsidP="00416408">
      <w:pPr>
        <w:tabs>
          <w:tab w:val="left" w:pos="4253"/>
          <w:tab w:val="right" w:pos="9356"/>
          <w:tab w:val="left" w:pos="10063"/>
          <w:tab w:val="left" w:pos="10348"/>
        </w:tabs>
        <w:spacing w:before="120" w:line="276" w:lineRule="auto"/>
        <w:rPr>
          <w:rFonts w:ascii="Arial" w:hAnsi="Arial" w:cs="Arial"/>
          <w:color w:val="000000"/>
          <w:lang w:val="fr-FR"/>
        </w:rPr>
      </w:pPr>
      <w:r w:rsidRPr="00637D02">
        <w:rPr>
          <w:rFonts w:ascii="Arial" w:hAnsi="Arial" w:cs="Arial"/>
          <w:color w:val="000000"/>
          <w:lang w:val="fr-FR"/>
        </w:rPr>
        <w:t>Petite suite en saxe.</w:t>
      </w:r>
    </w:p>
    <w:p w:rsidR="00651150" w:rsidRPr="00637D02" w:rsidRDefault="00651150" w:rsidP="00416408">
      <w:pPr>
        <w:tabs>
          <w:tab w:val="left" w:pos="4253"/>
          <w:tab w:val="right" w:pos="9356"/>
          <w:tab w:val="left" w:pos="10063"/>
          <w:tab w:val="left" w:pos="10348"/>
        </w:tabs>
        <w:spacing w:before="120" w:line="276" w:lineRule="auto"/>
        <w:rPr>
          <w:rFonts w:ascii="Arial" w:hAnsi="Arial" w:cs="Arial"/>
          <w:color w:val="000000"/>
          <w:lang w:val="fr-FR"/>
        </w:rPr>
      </w:pPr>
    </w:p>
    <w:p w:rsidR="007F4DAD" w:rsidRPr="00637D02" w:rsidRDefault="007F4DAD" w:rsidP="00416408">
      <w:pPr>
        <w:tabs>
          <w:tab w:val="left" w:pos="4253"/>
          <w:tab w:val="right" w:pos="9356"/>
          <w:tab w:val="left" w:pos="10063"/>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DESENCLOS  Alfred</w:t>
      </w:r>
      <w:r w:rsidRPr="00637D02">
        <w:rPr>
          <w:rFonts w:ascii="Arial" w:hAnsi="Arial" w:cs="Arial"/>
          <w:color w:val="4F81BD"/>
          <w:u w:val="single"/>
          <w:lang w:val="fr-FR"/>
        </w:rPr>
        <w:tab/>
        <w:t>Le Pontel, 7.2.1912 - Parigi, 31.3.1971.</w:t>
      </w:r>
    </w:p>
    <w:p w:rsidR="007F4DAD" w:rsidRPr="00637D02" w:rsidRDefault="007F4DAD"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francese, allievo di Saint-Saens e Fauré. Prix de Rome nel 1942, insegnante al Conservatorio di Parigi e direttore del Conservatorio di Roubaix.</w:t>
      </w:r>
    </w:p>
    <w:p w:rsidR="00A67C52" w:rsidRPr="00637D02" w:rsidRDefault="004B09E9"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Preludio</w:t>
      </w:r>
      <w:r w:rsidR="00086FEB" w:rsidRPr="00637D02">
        <w:rPr>
          <w:rFonts w:ascii="Arial" w:hAnsi="Arial" w:cs="Arial"/>
        </w:rPr>
        <w:t xml:space="preserve"> (2’3</w:t>
      </w:r>
      <w:r w:rsidR="00E11628" w:rsidRPr="00637D02">
        <w:rPr>
          <w:rFonts w:ascii="Arial" w:hAnsi="Arial" w:cs="Arial"/>
        </w:rPr>
        <w:t>5</w:t>
      </w:r>
      <w:r w:rsidR="00086FEB" w:rsidRPr="00637D02">
        <w:rPr>
          <w:rFonts w:ascii="Arial" w:hAnsi="Arial" w:cs="Arial"/>
        </w:rPr>
        <w:t>)</w:t>
      </w:r>
      <w:r w:rsidRPr="00637D02">
        <w:rPr>
          <w:rFonts w:ascii="Arial" w:hAnsi="Arial" w:cs="Arial"/>
        </w:rPr>
        <w:t xml:space="preserve">, </w:t>
      </w:r>
      <w:r w:rsidR="00086FEB" w:rsidRPr="00637D02">
        <w:rPr>
          <w:rFonts w:ascii="Arial" w:hAnsi="Arial" w:cs="Arial"/>
        </w:rPr>
        <w:t>C</w:t>
      </w:r>
      <w:r w:rsidRPr="00637D02">
        <w:rPr>
          <w:rFonts w:ascii="Arial" w:hAnsi="Arial" w:cs="Arial"/>
        </w:rPr>
        <w:t>adenza</w:t>
      </w:r>
      <w:r w:rsidR="00086FEB" w:rsidRPr="00637D02">
        <w:rPr>
          <w:rFonts w:ascii="Arial" w:hAnsi="Arial" w:cs="Arial"/>
        </w:rPr>
        <w:t xml:space="preserve"> (</w:t>
      </w:r>
      <w:r w:rsidR="00285AB1" w:rsidRPr="00637D02">
        <w:rPr>
          <w:rFonts w:ascii="Arial" w:hAnsi="Arial" w:cs="Arial"/>
        </w:rPr>
        <w:t>2</w:t>
      </w:r>
      <w:r w:rsidR="00086FEB" w:rsidRPr="00637D02">
        <w:rPr>
          <w:rFonts w:ascii="Arial" w:hAnsi="Arial" w:cs="Arial"/>
        </w:rPr>
        <w:t>’</w:t>
      </w:r>
      <w:r w:rsidR="00285AB1" w:rsidRPr="00637D02">
        <w:rPr>
          <w:rFonts w:ascii="Arial" w:hAnsi="Arial" w:cs="Arial"/>
        </w:rPr>
        <w:t>30</w:t>
      </w:r>
      <w:r w:rsidR="00086FEB" w:rsidRPr="00637D02">
        <w:rPr>
          <w:rFonts w:ascii="Arial" w:hAnsi="Arial" w:cs="Arial"/>
        </w:rPr>
        <w:t>)</w:t>
      </w:r>
      <w:r w:rsidRPr="00637D02">
        <w:rPr>
          <w:rFonts w:ascii="Arial" w:hAnsi="Arial" w:cs="Arial"/>
        </w:rPr>
        <w:t xml:space="preserve"> e </w:t>
      </w:r>
      <w:r w:rsidR="00086FEB" w:rsidRPr="00637D02">
        <w:rPr>
          <w:rFonts w:ascii="Arial" w:hAnsi="Arial" w:cs="Arial"/>
        </w:rPr>
        <w:t>F</w:t>
      </w:r>
      <w:r w:rsidRPr="00637D02">
        <w:rPr>
          <w:rFonts w:ascii="Arial" w:hAnsi="Arial" w:cs="Arial"/>
        </w:rPr>
        <w:t>inale</w:t>
      </w:r>
      <w:r w:rsidR="00086FEB" w:rsidRPr="00637D02">
        <w:rPr>
          <w:rFonts w:ascii="Arial" w:hAnsi="Arial" w:cs="Arial"/>
        </w:rPr>
        <w:t xml:space="preserve"> (</w:t>
      </w:r>
      <w:r w:rsidR="00285AB1" w:rsidRPr="00637D02">
        <w:rPr>
          <w:rFonts w:ascii="Arial" w:hAnsi="Arial" w:cs="Arial"/>
        </w:rPr>
        <w:t>5</w:t>
      </w:r>
      <w:r w:rsidR="00086FEB" w:rsidRPr="00637D02">
        <w:rPr>
          <w:rFonts w:ascii="Arial" w:hAnsi="Arial" w:cs="Arial"/>
        </w:rPr>
        <w:t>’)</w:t>
      </w:r>
      <w:r w:rsidR="00BF1E42" w:rsidRPr="00637D02">
        <w:rPr>
          <w:rFonts w:ascii="Arial" w:hAnsi="Arial" w:cs="Arial"/>
        </w:rPr>
        <w:t>,</w:t>
      </w:r>
      <w:r w:rsidRPr="00637D02">
        <w:rPr>
          <w:rFonts w:ascii="Arial" w:hAnsi="Arial" w:cs="Arial"/>
        </w:rPr>
        <w:t xml:space="preserve"> per sass</w:t>
      </w:r>
      <w:r w:rsidR="00D06209" w:rsidRPr="00637D02">
        <w:rPr>
          <w:rFonts w:ascii="Arial" w:hAnsi="Arial" w:cs="Arial"/>
        </w:rPr>
        <w:t>ofono</w:t>
      </w:r>
      <w:r w:rsidRPr="00637D02">
        <w:rPr>
          <w:rFonts w:ascii="Arial" w:hAnsi="Arial" w:cs="Arial"/>
        </w:rPr>
        <w:t xml:space="preserve"> </w:t>
      </w:r>
      <w:r w:rsidR="00820A5D" w:rsidRPr="00637D02">
        <w:rPr>
          <w:rFonts w:ascii="Arial" w:hAnsi="Arial" w:cs="Arial"/>
        </w:rPr>
        <w:t xml:space="preserve">contr. </w:t>
      </w:r>
      <w:r w:rsidRPr="00637D02">
        <w:rPr>
          <w:rFonts w:ascii="Arial" w:hAnsi="Arial" w:cs="Arial"/>
        </w:rPr>
        <w:t>e pf. (1956).</w:t>
      </w:r>
      <w:r w:rsidR="00E44477" w:rsidRPr="00637D02">
        <w:rPr>
          <w:rFonts w:ascii="Arial" w:hAnsi="Arial" w:cs="Arial"/>
        </w:rPr>
        <w:t xml:space="preserve">   </w:t>
      </w:r>
    </w:p>
    <w:p w:rsidR="00C3141B" w:rsidRPr="00637D02" w:rsidRDefault="00FF5C6A"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Qua</w:t>
      </w:r>
      <w:r w:rsidR="00AF5A39" w:rsidRPr="00637D02">
        <w:rPr>
          <w:rFonts w:ascii="Arial" w:hAnsi="Arial" w:cs="Arial"/>
        </w:rPr>
        <w:t>rtetto</w:t>
      </w:r>
      <w:r w:rsidR="000E5371" w:rsidRPr="00637D02">
        <w:rPr>
          <w:rFonts w:ascii="Arial" w:hAnsi="Arial" w:cs="Arial"/>
        </w:rPr>
        <w:t xml:space="preserve"> di</w:t>
      </w:r>
      <w:r w:rsidRPr="00637D02">
        <w:rPr>
          <w:rFonts w:ascii="Arial" w:hAnsi="Arial" w:cs="Arial"/>
        </w:rPr>
        <w:t xml:space="preserve"> </w:t>
      </w:r>
      <w:r w:rsidR="00E11CDE" w:rsidRPr="00637D02">
        <w:rPr>
          <w:rFonts w:ascii="Arial" w:hAnsi="Arial" w:cs="Arial"/>
        </w:rPr>
        <w:t>sassofoni</w:t>
      </w:r>
      <w:r w:rsidR="00A67C52" w:rsidRPr="00637D02">
        <w:rPr>
          <w:rFonts w:ascii="Arial" w:hAnsi="Arial" w:cs="Arial"/>
        </w:rPr>
        <w:t xml:space="preserve"> (1962)</w:t>
      </w:r>
      <w:r w:rsidRPr="00637D02">
        <w:rPr>
          <w:rFonts w:ascii="Arial" w:hAnsi="Arial" w:cs="Arial"/>
        </w:rPr>
        <w:t>.</w:t>
      </w:r>
    </w:p>
    <w:p w:rsidR="00DD3CD2" w:rsidRPr="00637D02" w:rsidRDefault="00DD3CD2" w:rsidP="00416408">
      <w:pPr>
        <w:tabs>
          <w:tab w:val="left" w:pos="4253"/>
          <w:tab w:val="right" w:pos="9356"/>
          <w:tab w:val="left" w:pos="10063"/>
          <w:tab w:val="left" w:pos="10348"/>
        </w:tabs>
        <w:spacing w:before="120" w:line="276" w:lineRule="auto"/>
        <w:rPr>
          <w:rFonts w:ascii="Arial" w:hAnsi="Arial" w:cs="Arial"/>
        </w:rPr>
      </w:pPr>
    </w:p>
    <w:p w:rsidR="005B0EB2" w:rsidRPr="00637D02" w:rsidRDefault="005B0EB2"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DESLOGES  Jacques</w:t>
      </w:r>
      <w:r w:rsidR="006211FD" w:rsidRPr="00637D02">
        <w:rPr>
          <w:rFonts w:ascii="Arial" w:hAnsi="Arial" w:cs="Arial"/>
          <w:color w:val="4F81BD"/>
          <w:u w:val="single"/>
        </w:rPr>
        <w:tab/>
        <w:t>Parigi, 2.9.1934</w:t>
      </w:r>
    </w:p>
    <w:p w:rsidR="004B5914" w:rsidRPr="00637D02" w:rsidRDefault="0024541C"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b/>
          <w:color w:val="4F81BD"/>
          <w:sz w:val="20"/>
          <w:szCs w:val="20"/>
        </w:rPr>
        <w:t xml:space="preserve">Sassofonista, </w:t>
      </w:r>
      <w:r w:rsidRPr="00637D02">
        <w:rPr>
          <w:rFonts w:ascii="Arial" w:hAnsi="Arial" w:cs="Arial"/>
          <w:color w:val="4F81BD"/>
          <w:sz w:val="20"/>
          <w:szCs w:val="20"/>
        </w:rPr>
        <w:t>c</w:t>
      </w:r>
      <w:r w:rsidR="004B5914" w:rsidRPr="00637D02">
        <w:rPr>
          <w:rFonts w:ascii="Arial" w:hAnsi="Arial" w:cs="Arial"/>
          <w:color w:val="4F81BD"/>
          <w:sz w:val="20"/>
          <w:szCs w:val="20"/>
        </w:rPr>
        <w:t>ompositore</w:t>
      </w:r>
      <w:r w:rsidRPr="00637D02">
        <w:rPr>
          <w:rFonts w:ascii="Arial" w:hAnsi="Arial" w:cs="Arial"/>
          <w:color w:val="4F81BD"/>
          <w:sz w:val="20"/>
          <w:szCs w:val="20"/>
        </w:rPr>
        <w:t xml:space="preserve"> e direttore d’orchestra</w:t>
      </w:r>
      <w:r w:rsidR="004B5914" w:rsidRPr="00637D02">
        <w:rPr>
          <w:rFonts w:ascii="Arial" w:hAnsi="Arial" w:cs="Arial"/>
          <w:color w:val="4F81BD"/>
          <w:sz w:val="20"/>
          <w:szCs w:val="20"/>
        </w:rPr>
        <w:t xml:space="preserve"> francese</w:t>
      </w:r>
      <w:r w:rsidRPr="00637D02">
        <w:rPr>
          <w:rFonts w:ascii="Arial" w:hAnsi="Arial" w:cs="Arial"/>
          <w:color w:val="4F81BD"/>
          <w:sz w:val="20"/>
          <w:szCs w:val="20"/>
        </w:rPr>
        <w:t xml:space="preserve"> dal 1986 al 1992. S</w:t>
      </w:r>
      <w:r w:rsidR="006211FD" w:rsidRPr="00637D02">
        <w:rPr>
          <w:rFonts w:ascii="Arial" w:hAnsi="Arial" w:cs="Arial"/>
          <w:color w:val="4F81BD"/>
          <w:sz w:val="20"/>
          <w:szCs w:val="20"/>
        </w:rPr>
        <w:t>tudi al Conservatorio di Parigi</w:t>
      </w:r>
      <w:r w:rsidRPr="00637D02">
        <w:rPr>
          <w:rFonts w:ascii="Arial" w:hAnsi="Arial" w:cs="Arial"/>
          <w:color w:val="4F81BD"/>
          <w:sz w:val="20"/>
          <w:szCs w:val="20"/>
        </w:rPr>
        <w:t xml:space="preserve">, </w:t>
      </w:r>
      <w:r w:rsidR="001251FF">
        <w:rPr>
          <w:rFonts w:ascii="Arial" w:hAnsi="Arial" w:cs="Arial"/>
          <w:color w:val="4F81BD"/>
          <w:sz w:val="20"/>
          <w:szCs w:val="20"/>
        </w:rPr>
        <w:t xml:space="preserve">  </w:t>
      </w:r>
      <w:r w:rsidRPr="00637D02">
        <w:rPr>
          <w:rFonts w:ascii="Arial" w:hAnsi="Arial" w:cs="Arial"/>
          <w:color w:val="4F81BD"/>
          <w:sz w:val="20"/>
          <w:szCs w:val="20"/>
        </w:rPr>
        <w:t>1° Premio nel 1964. D</w:t>
      </w:r>
      <w:r w:rsidR="006211FD" w:rsidRPr="00637D02">
        <w:rPr>
          <w:rFonts w:ascii="Arial" w:hAnsi="Arial" w:cs="Arial"/>
          <w:color w:val="4F81BD"/>
          <w:sz w:val="20"/>
          <w:szCs w:val="20"/>
        </w:rPr>
        <w:t xml:space="preserve">irettore dell’orchestra della Polizia francese, </w:t>
      </w:r>
      <w:r w:rsidR="004B5914" w:rsidRPr="00637D02">
        <w:rPr>
          <w:rFonts w:ascii="Arial" w:hAnsi="Arial" w:cs="Arial"/>
          <w:color w:val="4F81BD"/>
          <w:sz w:val="20"/>
          <w:szCs w:val="20"/>
        </w:rPr>
        <w:t xml:space="preserve">insegnante </w:t>
      </w:r>
      <w:r w:rsidRPr="00637D02">
        <w:rPr>
          <w:rFonts w:ascii="Arial" w:hAnsi="Arial" w:cs="Arial"/>
          <w:color w:val="4F81BD"/>
          <w:sz w:val="20"/>
          <w:szCs w:val="20"/>
        </w:rPr>
        <w:t>dal 1975 al 2002 al CNR di Versailles.</w:t>
      </w:r>
    </w:p>
    <w:p w:rsidR="0024541C" w:rsidRPr="00637D02" w:rsidRDefault="0024541C"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Chanteries, sax contr. e pf.    Sax ten. o contr. e pf.:  Fabliau,</w:t>
      </w:r>
      <w:r w:rsidR="00906100" w:rsidRPr="00637D02">
        <w:rPr>
          <w:rFonts w:ascii="Arial" w:hAnsi="Arial" w:cs="Arial"/>
          <w:lang w:val="fr-FR"/>
        </w:rPr>
        <w:t xml:space="preserve"> </w:t>
      </w:r>
      <w:r w:rsidRPr="00637D02">
        <w:rPr>
          <w:rFonts w:ascii="Arial" w:hAnsi="Arial" w:cs="Arial"/>
          <w:lang w:val="fr-FR"/>
        </w:rPr>
        <w:t xml:space="preserve">Promenade, Souvenance,      </w:t>
      </w:r>
    </w:p>
    <w:p w:rsidR="005B0EB2" w:rsidRPr="00637D02" w:rsidRDefault="0024541C"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 xml:space="preserve">4 sassofoni: </w:t>
      </w:r>
      <w:r w:rsidR="005B0EB2" w:rsidRPr="00637D02">
        <w:rPr>
          <w:rFonts w:ascii="Arial" w:hAnsi="Arial" w:cs="Arial"/>
          <w:lang w:val="fr-FR"/>
        </w:rPr>
        <w:t xml:space="preserve"> </w:t>
      </w:r>
      <w:r w:rsidRPr="00637D02">
        <w:rPr>
          <w:rFonts w:ascii="Arial" w:hAnsi="Arial" w:cs="Arial"/>
          <w:lang w:val="fr-FR"/>
        </w:rPr>
        <w:t>Rondò</w:t>
      </w:r>
      <w:r w:rsidR="00906100" w:rsidRPr="00637D02">
        <w:rPr>
          <w:rFonts w:ascii="Arial" w:hAnsi="Arial" w:cs="Arial"/>
          <w:lang w:val="fr-FR"/>
        </w:rPr>
        <w:t xml:space="preserve"> (4’)</w:t>
      </w:r>
      <w:r w:rsidRPr="00637D02">
        <w:rPr>
          <w:rFonts w:ascii="Arial" w:hAnsi="Arial" w:cs="Arial"/>
          <w:lang w:val="fr-FR"/>
        </w:rPr>
        <w:t xml:space="preserve">,   Valse romantique,   Prelude et danse.   </w:t>
      </w:r>
      <w:r w:rsidR="00BF3DE6" w:rsidRPr="00637D02">
        <w:rPr>
          <w:rFonts w:ascii="Arial" w:hAnsi="Arial" w:cs="Arial"/>
          <w:lang w:val="fr-FR"/>
        </w:rPr>
        <w:t xml:space="preserve"> </w:t>
      </w:r>
    </w:p>
    <w:p w:rsidR="0024541C" w:rsidRPr="00637D02" w:rsidRDefault="0024541C" w:rsidP="00416408">
      <w:pPr>
        <w:tabs>
          <w:tab w:val="left" w:pos="4253"/>
          <w:tab w:val="right" w:pos="9356"/>
          <w:tab w:val="left" w:pos="10063"/>
          <w:tab w:val="left" w:pos="10348"/>
        </w:tabs>
        <w:spacing w:before="120" w:line="276" w:lineRule="auto"/>
        <w:rPr>
          <w:rFonts w:ascii="Arial" w:hAnsi="Arial" w:cs="Arial"/>
          <w:color w:val="FF3300"/>
          <w:lang w:val="fr-FR"/>
        </w:rPr>
      </w:pPr>
    </w:p>
    <w:p w:rsidR="00335BF1" w:rsidRPr="00637D02" w:rsidRDefault="00335BF1"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DESPALJ  Pavle</w:t>
      </w:r>
      <w:r w:rsidRPr="00637D02">
        <w:rPr>
          <w:rFonts w:ascii="Arial" w:hAnsi="Arial" w:cs="Arial"/>
          <w:color w:val="4F81BD"/>
          <w:u w:val="single"/>
        </w:rPr>
        <w:tab/>
        <w:t>Blato, 18.6.1934</w:t>
      </w:r>
    </w:p>
    <w:p w:rsidR="00335BF1" w:rsidRPr="00637D02" w:rsidRDefault="00335BF1"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direttore d’orchestra croato, allievo di Sulek a Zagabria.</w:t>
      </w:r>
    </w:p>
    <w:p w:rsidR="00335BF1" w:rsidRPr="00637D02" w:rsidRDefault="00335BF1"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Concerto per sa</w:t>
      </w:r>
      <w:r w:rsidR="00492C09" w:rsidRPr="00637D02">
        <w:rPr>
          <w:rFonts w:ascii="Arial" w:hAnsi="Arial" w:cs="Arial"/>
        </w:rPr>
        <w:t>ssofono</w:t>
      </w:r>
      <w:r w:rsidRPr="00637D02">
        <w:rPr>
          <w:rFonts w:ascii="Arial" w:hAnsi="Arial" w:cs="Arial"/>
        </w:rPr>
        <w:t xml:space="preserve"> contr. e archi (1963).</w:t>
      </w:r>
    </w:p>
    <w:p w:rsidR="004644CA" w:rsidRPr="00637D02" w:rsidRDefault="004644CA" w:rsidP="00416408">
      <w:pPr>
        <w:tabs>
          <w:tab w:val="left" w:pos="4253"/>
          <w:tab w:val="right" w:pos="9356"/>
          <w:tab w:val="left" w:pos="10063"/>
          <w:tab w:val="left" w:pos="10348"/>
        </w:tabs>
        <w:spacing w:before="120" w:line="276" w:lineRule="auto"/>
        <w:rPr>
          <w:rFonts w:ascii="Arial" w:hAnsi="Arial" w:cs="Arial"/>
        </w:rPr>
      </w:pPr>
    </w:p>
    <w:p w:rsidR="004644CA" w:rsidRPr="00637D02" w:rsidRDefault="004644CA"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DESPORTES  Yvonne</w:t>
      </w:r>
      <w:r w:rsidRPr="00637D02">
        <w:rPr>
          <w:rFonts w:ascii="Arial" w:hAnsi="Arial" w:cs="Arial"/>
          <w:color w:val="4F81BD"/>
          <w:u w:val="single"/>
        </w:rPr>
        <w:tab/>
        <w:t>Coburgo, 18.7.1907 - Parigi, 19.12.1993.</w:t>
      </w:r>
    </w:p>
    <w:p w:rsidR="00BA707E" w:rsidRPr="00637D02" w:rsidRDefault="00BA707E"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lastRenderedPageBreak/>
        <w:t>Compositrice francese, figlia del Direttore d’orchestra Emile, allieva al Conservatorio di Parigi di Gallon, Dupré e Dukas. Vincitrice del Prix de Rome nel 1932, insegnante dal 1943 di Teoria, dal 1959 di Contrappunto e Fuga al Conservatorio di Parigi.</w:t>
      </w:r>
    </w:p>
    <w:p w:rsidR="003F234A" w:rsidRPr="00637D02" w:rsidRDefault="003F234A"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Gigue saxonne, sax contr. solo.   </w:t>
      </w:r>
      <w:r w:rsidR="004644CA" w:rsidRPr="00637D02">
        <w:rPr>
          <w:rFonts w:ascii="Arial" w:hAnsi="Arial" w:cs="Arial"/>
        </w:rPr>
        <w:t xml:space="preserve">Blablablas, per sax sopr, contr. e pf.  </w:t>
      </w:r>
      <w:r w:rsidRPr="00637D02">
        <w:rPr>
          <w:rFonts w:ascii="Arial" w:hAnsi="Arial" w:cs="Arial"/>
        </w:rPr>
        <w:t xml:space="preserve">   </w:t>
      </w:r>
    </w:p>
    <w:p w:rsidR="003F234A" w:rsidRPr="00637D02" w:rsidRDefault="003F234A"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rPr>
        <w:t>Melopée dorienne, sa</w:t>
      </w:r>
      <w:r w:rsidR="00023D64" w:rsidRPr="00637D02">
        <w:rPr>
          <w:rFonts w:ascii="Arial" w:hAnsi="Arial" w:cs="Arial"/>
        </w:rPr>
        <w:t>x</w:t>
      </w:r>
      <w:r w:rsidRPr="00637D02">
        <w:rPr>
          <w:rFonts w:ascii="Arial" w:hAnsi="Arial" w:cs="Arial"/>
        </w:rPr>
        <w:t xml:space="preserve"> contr. pf.   </w:t>
      </w:r>
      <w:r w:rsidRPr="00637D02">
        <w:rPr>
          <w:rFonts w:ascii="Arial" w:hAnsi="Arial" w:cs="Arial"/>
          <w:lang w:val="en-US"/>
        </w:rPr>
        <w:t>Saxo danses, sax contr. pf.</w:t>
      </w:r>
    </w:p>
    <w:p w:rsidR="004644CA" w:rsidRPr="00637D02" w:rsidRDefault="004644CA"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Sonate pour un Bapteme Billaudot, fl. 2 sax, pf. cor. perc. voce.</w:t>
      </w:r>
    </w:p>
    <w:p w:rsidR="00EA1AA7" w:rsidRPr="00637D02" w:rsidRDefault="00EA1AA7" w:rsidP="00416408">
      <w:pPr>
        <w:tabs>
          <w:tab w:val="left" w:pos="4253"/>
          <w:tab w:val="right" w:pos="9356"/>
          <w:tab w:val="left" w:pos="10063"/>
          <w:tab w:val="left" w:pos="10348"/>
        </w:tabs>
        <w:spacing w:before="120" w:line="276" w:lineRule="auto"/>
        <w:rPr>
          <w:rFonts w:ascii="Arial" w:hAnsi="Arial" w:cs="Arial"/>
        </w:rPr>
      </w:pPr>
    </w:p>
    <w:p w:rsidR="00262494" w:rsidRPr="00637D02" w:rsidRDefault="00262494" w:rsidP="00416408">
      <w:pPr>
        <w:pStyle w:val="Corpotesto"/>
        <w:tabs>
          <w:tab w:val="left" w:pos="4253"/>
          <w:tab w:val="left" w:pos="10063"/>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DESSAU  Paul</w:t>
      </w:r>
      <w:r w:rsidRPr="00637D02">
        <w:rPr>
          <w:rFonts w:ascii="Arial" w:hAnsi="Arial" w:cs="Arial"/>
          <w:color w:val="4F81BD"/>
          <w:sz w:val="24"/>
          <w:u w:val="single"/>
        </w:rPr>
        <w:tab/>
        <w:t>Amburgo, 18.12.1894 - Berlino Est, 1979.</w:t>
      </w:r>
    </w:p>
    <w:p w:rsidR="00262494" w:rsidRPr="00637D02" w:rsidRDefault="00262494" w:rsidP="00416408">
      <w:pPr>
        <w:pStyle w:val="Corpotesto"/>
        <w:tabs>
          <w:tab w:val="left" w:pos="4253"/>
          <w:tab w:val="right" w:pos="9356"/>
          <w:tab w:val="left" w:pos="10063"/>
          <w:tab w:val="left" w:pos="10348"/>
        </w:tabs>
        <w:spacing w:before="120" w:after="0" w:line="276" w:lineRule="auto"/>
        <w:rPr>
          <w:rFonts w:ascii="Arial" w:hAnsi="Arial" w:cs="Arial"/>
          <w:color w:val="4F81BD"/>
        </w:rPr>
      </w:pPr>
      <w:r w:rsidRPr="00637D02">
        <w:rPr>
          <w:rFonts w:ascii="Arial" w:hAnsi="Arial" w:cs="Arial"/>
          <w:color w:val="4F81BD"/>
        </w:rPr>
        <w:t xml:space="preserve">Compositore e direttore d’orchestra. Nikisch, Weingartner e Klemperer sono stati i suoi veri insegnanti quand’era </w:t>
      </w:r>
      <w:r w:rsidR="00131E73" w:rsidRPr="00637D02">
        <w:rPr>
          <w:rFonts w:ascii="Arial" w:hAnsi="Arial" w:cs="Arial"/>
          <w:color w:val="4F81BD"/>
        </w:rPr>
        <w:t>v</w:t>
      </w:r>
      <w:r w:rsidRPr="00637D02">
        <w:rPr>
          <w:rFonts w:ascii="Arial" w:hAnsi="Arial" w:cs="Arial"/>
          <w:color w:val="4F81BD"/>
        </w:rPr>
        <w:t>ice-direttore</w:t>
      </w:r>
      <w:r w:rsidR="00131E73" w:rsidRPr="00637D02">
        <w:rPr>
          <w:rFonts w:ascii="Arial" w:hAnsi="Arial" w:cs="Arial"/>
          <w:color w:val="4F81BD"/>
        </w:rPr>
        <w:t xml:space="preserve"> d’orchestra</w:t>
      </w:r>
      <w:r w:rsidRPr="00637D02">
        <w:rPr>
          <w:rFonts w:ascii="Arial" w:hAnsi="Arial" w:cs="Arial"/>
          <w:color w:val="4F81BD"/>
        </w:rPr>
        <w:t xml:space="preserve">. Emigrato negli Usa, è stato amico </w:t>
      </w:r>
      <w:r w:rsidR="00131E73" w:rsidRPr="00637D02">
        <w:rPr>
          <w:rFonts w:ascii="Arial" w:hAnsi="Arial" w:cs="Arial"/>
          <w:color w:val="4F81BD"/>
        </w:rPr>
        <w:t xml:space="preserve">e collaboratore </w:t>
      </w:r>
      <w:r w:rsidRPr="00637D02">
        <w:rPr>
          <w:rFonts w:ascii="Arial" w:hAnsi="Arial" w:cs="Arial"/>
          <w:color w:val="4F81BD"/>
        </w:rPr>
        <w:t>di B. Brecht.</w:t>
      </w:r>
    </w:p>
    <w:p w:rsidR="00A84D66" w:rsidRPr="00637D02" w:rsidRDefault="004A1B99"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Suite</w:t>
      </w:r>
      <w:r w:rsidR="005E777A" w:rsidRPr="00637D02">
        <w:rPr>
          <w:rFonts w:ascii="Arial" w:hAnsi="Arial" w:cs="Arial"/>
          <w:lang w:val="fr-FR"/>
        </w:rPr>
        <w:t xml:space="preserve">, </w:t>
      </w:r>
      <w:r w:rsidRPr="00637D02">
        <w:rPr>
          <w:rFonts w:ascii="Arial" w:hAnsi="Arial" w:cs="Arial"/>
          <w:lang w:val="fr-FR"/>
        </w:rPr>
        <w:t>sax contr. e pf.</w:t>
      </w:r>
      <w:r w:rsidR="005E777A" w:rsidRPr="00637D02">
        <w:rPr>
          <w:rFonts w:ascii="Arial" w:hAnsi="Arial" w:cs="Arial"/>
          <w:lang w:val="fr-FR"/>
        </w:rPr>
        <w:t xml:space="preserve"> (1935): 1) Petite Ouverture</w:t>
      </w:r>
      <w:r w:rsidRPr="00637D02">
        <w:rPr>
          <w:rFonts w:ascii="Arial" w:hAnsi="Arial" w:cs="Arial"/>
          <w:lang w:val="fr-FR"/>
        </w:rPr>
        <w:t xml:space="preserve"> (</w:t>
      </w:r>
      <w:r w:rsidR="005E777A" w:rsidRPr="00637D02">
        <w:rPr>
          <w:rFonts w:ascii="Arial" w:hAnsi="Arial" w:cs="Arial"/>
          <w:lang w:val="fr-FR"/>
        </w:rPr>
        <w:t>2’40</w:t>
      </w:r>
      <w:r w:rsidRPr="00637D02">
        <w:rPr>
          <w:rFonts w:ascii="Arial" w:hAnsi="Arial" w:cs="Arial"/>
          <w:lang w:val="fr-FR"/>
        </w:rPr>
        <w:t>)</w:t>
      </w:r>
      <w:r w:rsidR="005E777A" w:rsidRPr="00637D02">
        <w:rPr>
          <w:rFonts w:ascii="Arial" w:hAnsi="Arial" w:cs="Arial"/>
          <w:lang w:val="fr-FR"/>
        </w:rPr>
        <w:t xml:space="preserve">,   2) Air (2’),   </w:t>
      </w:r>
    </w:p>
    <w:p w:rsidR="004A1B99" w:rsidRPr="00637D02" w:rsidRDefault="005E777A"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3) Serenade (2’30)</w:t>
      </w:r>
      <w:r w:rsidR="004A1B99" w:rsidRPr="00637D02">
        <w:rPr>
          <w:rFonts w:ascii="Arial" w:hAnsi="Arial" w:cs="Arial"/>
        </w:rPr>
        <w:t>.</w:t>
      </w:r>
    </w:p>
    <w:p w:rsidR="005E777A" w:rsidRPr="00637D02" w:rsidRDefault="005E777A" w:rsidP="00416408">
      <w:pPr>
        <w:tabs>
          <w:tab w:val="left" w:pos="4253"/>
          <w:tab w:val="left" w:pos="10063"/>
          <w:tab w:val="left" w:pos="10348"/>
        </w:tabs>
        <w:spacing w:before="120" w:line="276" w:lineRule="auto"/>
        <w:rPr>
          <w:rFonts w:ascii="Arial" w:hAnsi="Arial" w:cs="Arial"/>
          <w:vanish/>
        </w:rPr>
      </w:pPr>
    </w:p>
    <w:p w:rsidR="005E777A" w:rsidRPr="00637D02" w:rsidRDefault="005E777A" w:rsidP="00416408">
      <w:pPr>
        <w:tabs>
          <w:tab w:val="left" w:pos="4253"/>
          <w:tab w:val="right" w:pos="9356"/>
          <w:tab w:val="left" w:pos="10063"/>
          <w:tab w:val="left" w:pos="10348"/>
        </w:tabs>
        <w:spacing w:before="120" w:line="276" w:lineRule="auto"/>
        <w:rPr>
          <w:rFonts w:ascii="Arial" w:hAnsi="Arial" w:cs="Arial"/>
          <w:vanish/>
        </w:rPr>
      </w:pPr>
    </w:p>
    <w:p w:rsidR="002A55F7" w:rsidRPr="00637D02" w:rsidRDefault="002A55F7" w:rsidP="00416408">
      <w:pPr>
        <w:tabs>
          <w:tab w:val="left" w:pos="4253"/>
          <w:tab w:val="right" w:pos="9356"/>
          <w:tab w:val="left" w:pos="10063"/>
          <w:tab w:val="left" w:pos="10348"/>
        </w:tabs>
        <w:spacing w:before="120" w:line="276" w:lineRule="auto"/>
        <w:rPr>
          <w:rFonts w:ascii="Arial" w:hAnsi="Arial" w:cs="Arial"/>
        </w:rPr>
      </w:pPr>
    </w:p>
    <w:p w:rsidR="00237EAA" w:rsidRPr="00637D02" w:rsidRDefault="00572644"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DE</w:t>
      </w:r>
      <w:r w:rsidR="00237EAA" w:rsidRPr="00637D02">
        <w:rPr>
          <w:rFonts w:ascii="Arial" w:hAnsi="Arial" w:cs="Arial"/>
          <w:color w:val="4F81BD"/>
          <w:u w:val="single"/>
        </w:rPr>
        <w:t>VILLE</w:t>
      </w:r>
      <w:r w:rsidR="00A048F4" w:rsidRPr="00637D02">
        <w:rPr>
          <w:rFonts w:ascii="Arial" w:hAnsi="Arial" w:cs="Arial"/>
          <w:color w:val="4F81BD"/>
          <w:u w:val="single"/>
        </w:rPr>
        <w:t xml:space="preserve">  Paul</w:t>
      </w:r>
    </w:p>
    <w:p w:rsidR="00330022" w:rsidRPr="00637D02" w:rsidRDefault="00330022"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Il suo è stato</w:t>
      </w:r>
      <w:r w:rsidR="00572644" w:rsidRPr="00637D02">
        <w:rPr>
          <w:rFonts w:ascii="Arial" w:hAnsi="Arial" w:cs="Arial"/>
          <w:color w:val="4F81BD"/>
          <w:sz w:val="20"/>
          <w:szCs w:val="20"/>
        </w:rPr>
        <w:t>, dopo gli scritti di Klose,</w:t>
      </w:r>
      <w:r w:rsidRPr="00637D02">
        <w:rPr>
          <w:rFonts w:ascii="Arial" w:hAnsi="Arial" w:cs="Arial"/>
          <w:color w:val="4F81BD"/>
          <w:sz w:val="20"/>
          <w:szCs w:val="20"/>
        </w:rPr>
        <w:t xml:space="preserve"> il primo</w:t>
      </w:r>
      <w:r w:rsidR="00572644" w:rsidRPr="00637D02">
        <w:rPr>
          <w:rFonts w:ascii="Arial" w:hAnsi="Arial" w:cs="Arial"/>
          <w:color w:val="4F81BD"/>
          <w:sz w:val="20"/>
          <w:szCs w:val="20"/>
        </w:rPr>
        <w:t xml:space="preserve"> metodo </w:t>
      </w:r>
      <w:r w:rsidR="00BF17E8" w:rsidRPr="00637D02">
        <w:rPr>
          <w:rFonts w:ascii="Arial" w:hAnsi="Arial" w:cs="Arial"/>
          <w:color w:val="4F81BD"/>
          <w:sz w:val="20"/>
          <w:szCs w:val="20"/>
        </w:rPr>
        <w:t xml:space="preserve">nella storia dei compositori sassofonisti, pubblicato </w:t>
      </w:r>
      <w:r w:rsidR="00572644" w:rsidRPr="00637D02">
        <w:rPr>
          <w:rFonts w:ascii="Arial" w:hAnsi="Arial" w:cs="Arial"/>
          <w:color w:val="4F81BD"/>
          <w:sz w:val="20"/>
          <w:szCs w:val="20"/>
        </w:rPr>
        <w:t xml:space="preserve">per lo strumento </w:t>
      </w:r>
      <w:r w:rsidR="00BF17E8" w:rsidRPr="00637D02">
        <w:rPr>
          <w:rFonts w:ascii="Arial" w:hAnsi="Arial" w:cs="Arial"/>
          <w:color w:val="4F81BD"/>
          <w:sz w:val="20"/>
          <w:szCs w:val="20"/>
        </w:rPr>
        <w:t xml:space="preserve">da Carl Fischer. </w:t>
      </w:r>
    </w:p>
    <w:p w:rsidR="00237EAA" w:rsidRPr="00637D02" w:rsidRDefault="00237EAA"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Metodo</w:t>
      </w:r>
      <w:r w:rsidR="00330022" w:rsidRPr="00637D02">
        <w:rPr>
          <w:rFonts w:ascii="Arial" w:hAnsi="Arial" w:cs="Arial"/>
        </w:rPr>
        <w:t xml:space="preserve"> universale per sassofono (1908)</w:t>
      </w:r>
      <w:r w:rsidRPr="00637D02">
        <w:rPr>
          <w:rFonts w:ascii="Arial" w:hAnsi="Arial" w:cs="Arial"/>
        </w:rPr>
        <w:t>.</w:t>
      </w:r>
    </w:p>
    <w:p w:rsidR="009A6632" w:rsidRPr="00637D02" w:rsidRDefault="009A6632" w:rsidP="00416408">
      <w:pPr>
        <w:tabs>
          <w:tab w:val="left" w:pos="4253"/>
          <w:tab w:val="right" w:pos="9356"/>
          <w:tab w:val="left" w:pos="10063"/>
          <w:tab w:val="left" w:pos="10348"/>
        </w:tabs>
        <w:spacing w:before="120" w:line="276" w:lineRule="auto"/>
        <w:rPr>
          <w:rFonts w:ascii="Arial" w:hAnsi="Arial" w:cs="Arial"/>
        </w:rPr>
      </w:pPr>
    </w:p>
    <w:p w:rsidR="009A6632" w:rsidRPr="00637D02" w:rsidRDefault="009A6632" w:rsidP="00416408">
      <w:pPr>
        <w:tabs>
          <w:tab w:val="left" w:pos="4253"/>
          <w:tab w:val="left" w:pos="4384"/>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DEVOGEL  Ja</w:t>
      </w:r>
      <w:r w:rsidR="00192DE5" w:rsidRPr="00637D02">
        <w:rPr>
          <w:rFonts w:ascii="Arial" w:hAnsi="Arial" w:cs="Arial"/>
          <w:color w:val="4F81BD"/>
          <w:u w:val="single"/>
        </w:rPr>
        <w:t>c</w:t>
      </w:r>
      <w:r w:rsidRPr="00637D02">
        <w:rPr>
          <w:rFonts w:ascii="Arial" w:hAnsi="Arial" w:cs="Arial"/>
          <w:color w:val="4F81BD"/>
          <w:u w:val="single"/>
        </w:rPr>
        <w:t>ques</w:t>
      </w:r>
      <w:r w:rsidRPr="00637D02">
        <w:rPr>
          <w:rFonts w:ascii="Arial" w:hAnsi="Arial" w:cs="Arial"/>
          <w:color w:val="4F81BD"/>
          <w:u w:val="single"/>
        </w:rPr>
        <w:tab/>
        <w:t>1926 - 9.2.2000.</w:t>
      </w:r>
    </w:p>
    <w:p w:rsidR="009A6632" w:rsidRPr="00637D02" w:rsidRDefault="009A6632"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francese.</w:t>
      </w:r>
    </w:p>
    <w:p w:rsidR="009A6632" w:rsidRPr="00637D02" w:rsidRDefault="009A6632"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Sax contr. pf.:   Sans lassie,   Mignardise,   Paradoxe.</w:t>
      </w:r>
    </w:p>
    <w:p w:rsidR="00AD26C5" w:rsidRPr="00637D02" w:rsidRDefault="00AD26C5" w:rsidP="00416408">
      <w:pPr>
        <w:tabs>
          <w:tab w:val="left" w:pos="4253"/>
          <w:tab w:val="right" w:pos="9356"/>
          <w:tab w:val="left" w:pos="10063"/>
          <w:tab w:val="left" w:pos="10348"/>
        </w:tabs>
        <w:spacing w:before="120" w:line="276" w:lineRule="auto"/>
        <w:rPr>
          <w:rFonts w:ascii="Arial" w:hAnsi="Arial" w:cs="Arial"/>
        </w:rPr>
      </w:pPr>
    </w:p>
    <w:p w:rsidR="00AD26C5" w:rsidRPr="00637D02" w:rsidRDefault="00AD26C5"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DEVREESE  Frederi</w:t>
      </w:r>
      <w:r w:rsidR="00EE40EC" w:rsidRPr="00637D02">
        <w:rPr>
          <w:rFonts w:ascii="Arial" w:hAnsi="Arial" w:cs="Arial"/>
          <w:color w:val="4F81BD"/>
          <w:u w:val="single"/>
        </w:rPr>
        <w:t>k</w:t>
      </w:r>
      <w:r w:rsidR="00262494" w:rsidRPr="00637D02">
        <w:rPr>
          <w:rFonts w:ascii="Arial" w:hAnsi="Arial" w:cs="Arial"/>
          <w:color w:val="4F81BD"/>
          <w:u w:val="single"/>
        </w:rPr>
        <w:tab/>
        <w:t>Amsterdam, 2.6.1929</w:t>
      </w:r>
    </w:p>
    <w:p w:rsidR="005565F3" w:rsidRPr="00637D02" w:rsidRDefault="005565F3"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Pianista, compositore e direttore d’orchestra belga, figlio e allievo del violinista Godfried, di Poot e Defossez al Conservatorio Malines e di Bruxelles. Pefezionamento in Italia con Pizzetti per la composizione e con Previtali e Swarowski per la direzione d’orchestra.</w:t>
      </w:r>
      <w:r w:rsidR="00EA01AE" w:rsidRPr="00637D02">
        <w:rPr>
          <w:rStyle w:val="notranslate"/>
          <w:rFonts w:ascii="Arial" w:hAnsi="Arial" w:cs="Arial"/>
          <w:color w:val="4F81BD"/>
          <w:sz w:val="20"/>
          <w:szCs w:val="20"/>
          <w:lang w:val="fr-FR"/>
        </w:rPr>
        <w:t xml:space="preserve"> Oltre ai concerti in tutto il mondo, ha diretto le registrazioni per le colonne sonore di 18 Films.</w:t>
      </w:r>
    </w:p>
    <w:p w:rsidR="006E499E" w:rsidRDefault="006E499E"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rPr>
        <w:t>5 Divertimenti per 4 sa</w:t>
      </w:r>
      <w:r>
        <w:rPr>
          <w:rFonts w:ascii="Arial" w:hAnsi="Arial" w:cs="Arial"/>
        </w:rPr>
        <w:t>x</w:t>
      </w:r>
      <w:r w:rsidRPr="00637D02">
        <w:rPr>
          <w:rFonts w:ascii="Arial" w:hAnsi="Arial" w:cs="Arial"/>
        </w:rPr>
        <w:t xml:space="preserve">. (1985, 12’).   </w:t>
      </w:r>
      <w:r w:rsidR="002E4772" w:rsidRPr="00637D02">
        <w:rPr>
          <w:rFonts w:ascii="Arial" w:hAnsi="Arial" w:cs="Arial"/>
          <w:lang w:val="fr-FR"/>
        </w:rPr>
        <w:t xml:space="preserve">Blues, sax contr. pf. (1989, 3’30).   </w:t>
      </w:r>
    </w:p>
    <w:p w:rsidR="006E499E" w:rsidRDefault="006E499E"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Ostinati, sax e pf. (1997, 17’20).</w:t>
      </w:r>
      <w:r>
        <w:rPr>
          <w:rFonts w:ascii="Arial" w:hAnsi="Arial" w:cs="Arial"/>
        </w:rPr>
        <w:t xml:space="preserve">   </w:t>
      </w:r>
      <w:r w:rsidR="002E4772" w:rsidRPr="00637D02">
        <w:rPr>
          <w:rFonts w:ascii="Arial" w:hAnsi="Arial" w:cs="Arial"/>
          <w:lang w:val="fr-FR"/>
        </w:rPr>
        <w:t xml:space="preserve">Suite, sax contr. pf. </w:t>
      </w:r>
      <w:r w:rsidR="002E4772" w:rsidRPr="006E499E">
        <w:rPr>
          <w:rFonts w:ascii="Arial" w:hAnsi="Arial" w:cs="Arial"/>
        </w:rPr>
        <w:t>(1998).</w:t>
      </w:r>
      <w:r>
        <w:rPr>
          <w:rFonts w:ascii="Arial" w:hAnsi="Arial" w:cs="Arial"/>
        </w:rPr>
        <w:t xml:space="preserve">   </w:t>
      </w:r>
    </w:p>
    <w:p w:rsidR="00A84D66" w:rsidRPr="00637D02" w:rsidRDefault="002E4772"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Benvenuta suite, sax contr. pf. (1998, 16’30).   </w:t>
      </w:r>
    </w:p>
    <w:p w:rsidR="00AD26C5" w:rsidRPr="00637D02" w:rsidRDefault="002E4772"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3 Pezzi per sass</w:t>
      </w:r>
      <w:r w:rsidR="00F1069E">
        <w:rPr>
          <w:rFonts w:ascii="Arial" w:hAnsi="Arial" w:cs="Arial"/>
        </w:rPr>
        <w:t>ofono</w:t>
      </w:r>
      <w:r w:rsidRPr="00637D02">
        <w:rPr>
          <w:rFonts w:ascii="Arial" w:hAnsi="Arial" w:cs="Arial"/>
        </w:rPr>
        <w:t xml:space="preserve"> cont. e pf. (2002, 9’).</w:t>
      </w:r>
      <w:r w:rsidR="00A84D66" w:rsidRPr="00637D02">
        <w:rPr>
          <w:rFonts w:ascii="Arial" w:hAnsi="Arial" w:cs="Arial"/>
        </w:rPr>
        <w:t xml:space="preserve">   </w:t>
      </w:r>
      <w:r w:rsidR="00AD26C5" w:rsidRPr="00637D02">
        <w:rPr>
          <w:rFonts w:ascii="Arial" w:hAnsi="Arial" w:cs="Arial"/>
        </w:rPr>
        <w:t xml:space="preserve">James Ensor </w:t>
      </w:r>
      <w:r w:rsidRPr="00637D02">
        <w:rPr>
          <w:rFonts w:ascii="Arial" w:hAnsi="Arial" w:cs="Arial"/>
        </w:rPr>
        <w:t>Quartet,</w:t>
      </w:r>
      <w:r w:rsidR="00AD26C5" w:rsidRPr="00637D02">
        <w:rPr>
          <w:rFonts w:ascii="Arial" w:hAnsi="Arial" w:cs="Arial"/>
        </w:rPr>
        <w:t xml:space="preserve"> per </w:t>
      </w:r>
      <w:r w:rsidRPr="00637D02">
        <w:rPr>
          <w:rFonts w:ascii="Arial" w:hAnsi="Arial" w:cs="Arial"/>
        </w:rPr>
        <w:t xml:space="preserve">i </w:t>
      </w:r>
      <w:r w:rsidR="00AD26C5" w:rsidRPr="00637D02">
        <w:rPr>
          <w:rFonts w:ascii="Arial" w:hAnsi="Arial" w:cs="Arial"/>
        </w:rPr>
        <w:t>4 sa</w:t>
      </w:r>
      <w:r w:rsidRPr="00637D02">
        <w:rPr>
          <w:rFonts w:ascii="Arial" w:hAnsi="Arial" w:cs="Arial"/>
        </w:rPr>
        <w:t>x</w:t>
      </w:r>
      <w:r w:rsidR="00AD26C5" w:rsidRPr="00637D02">
        <w:rPr>
          <w:rFonts w:ascii="Arial" w:hAnsi="Arial" w:cs="Arial"/>
        </w:rPr>
        <w:t xml:space="preserve"> (200</w:t>
      </w:r>
      <w:r w:rsidRPr="00637D02">
        <w:rPr>
          <w:rFonts w:ascii="Arial" w:hAnsi="Arial" w:cs="Arial"/>
        </w:rPr>
        <w:t>2</w:t>
      </w:r>
      <w:r w:rsidR="00AD26C5" w:rsidRPr="00637D02">
        <w:rPr>
          <w:rFonts w:ascii="Arial" w:hAnsi="Arial" w:cs="Arial"/>
        </w:rPr>
        <w:t xml:space="preserve">, </w:t>
      </w:r>
      <w:r w:rsidR="00211144" w:rsidRPr="00637D02">
        <w:rPr>
          <w:rFonts w:ascii="Arial" w:hAnsi="Arial" w:cs="Arial"/>
        </w:rPr>
        <w:t>11</w:t>
      </w:r>
      <w:r w:rsidR="00AD26C5" w:rsidRPr="00637D02">
        <w:rPr>
          <w:rFonts w:ascii="Arial" w:hAnsi="Arial" w:cs="Arial"/>
        </w:rPr>
        <w:t>’).</w:t>
      </w:r>
    </w:p>
    <w:p w:rsidR="006142CE" w:rsidRDefault="005565F3"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Ostinati Concertino, sax contr. accordion</w:t>
      </w:r>
      <w:r w:rsidR="002E4772" w:rsidRPr="00637D02">
        <w:rPr>
          <w:rFonts w:ascii="Arial" w:hAnsi="Arial" w:cs="Arial"/>
        </w:rPr>
        <w:t xml:space="preserve"> e</w:t>
      </w:r>
      <w:r w:rsidRPr="00637D02">
        <w:rPr>
          <w:rFonts w:ascii="Arial" w:hAnsi="Arial" w:cs="Arial"/>
        </w:rPr>
        <w:t xml:space="preserve"> orch. d’archi (1998).</w:t>
      </w:r>
    </w:p>
    <w:p w:rsidR="00F1069E" w:rsidRPr="00637D02" w:rsidRDefault="00F1069E" w:rsidP="00416408">
      <w:pPr>
        <w:tabs>
          <w:tab w:val="left" w:pos="4253"/>
          <w:tab w:val="right" w:pos="9356"/>
          <w:tab w:val="left" w:pos="10063"/>
          <w:tab w:val="left" w:pos="10348"/>
        </w:tabs>
        <w:spacing w:before="120" w:line="276" w:lineRule="auto"/>
        <w:rPr>
          <w:rFonts w:ascii="Arial" w:hAnsi="Arial" w:cs="Arial"/>
        </w:rPr>
      </w:pPr>
    </w:p>
    <w:p w:rsidR="00CA7D62" w:rsidRPr="00637D02" w:rsidRDefault="00A84D66" w:rsidP="00416408">
      <w:pPr>
        <w:tabs>
          <w:tab w:val="left" w:pos="4253"/>
          <w:tab w:val="right" w:pos="9356"/>
          <w:tab w:val="left" w:pos="10063"/>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 xml:space="preserve">DIAMOND  David                      </w:t>
      </w:r>
      <w:r w:rsidR="008727EA" w:rsidRPr="00637D02">
        <w:rPr>
          <w:rFonts w:ascii="Arial" w:hAnsi="Arial" w:cs="Arial"/>
          <w:color w:val="4F81BD"/>
          <w:u w:val="single"/>
          <w:lang w:val="en-US"/>
        </w:rPr>
        <w:t xml:space="preserve">       </w:t>
      </w:r>
      <w:r w:rsidR="00CA7D62" w:rsidRPr="00637D02">
        <w:rPr>
          <w:rFonts w:ascii="Arial" w:hAnsi="Arial" w:cs="Arial"/>
          <w:color w:val="4F81BD"/>
          <w:u w:val="single"/>
          <w:lang w:val="en-US"/>
        </w:rPr>
        <w:t>Rochester, 9.7.1915 - Brighton (N.Y), 13.6.2005.</w:t>
      </w:r>
    </w:p>
    <w:p w:rsidR="00CA7D62" w:rsidRPr="00637D02" w:rsidRDefault="00CA7D62" w:rsidP="00416408">
      <w:pPr>
        <w:pStyle w:val="Corpotesto"/>
        <w:tabs>
          <w:tab w:val="left" w:pos="4253"/>
          <w:tab w:val="right" w:pos="9356"/>
          <w:tab w:val="left" w:pos="10063"/>
          <w:tab w:val="left" w:pos="10348"/>
        </w:tabs>
        <w:spacing w:before="120" w:after="0" w:line="276" w:lineRule="auto"/>
        <w:rPr>
          <w:rFonts w:ascii="Arial" w:hAnsi="Arial" w:cs="Arial"/>
          <w:color w:val="4F81BD"/>
        </w:rPr>
      </w:pPr>
      <w:r w:rsidRPr="00637D02">
        <w:rPr>
          <w:rFonts w:ascii="Arial" w:hAnsi="Arial" w:cs="Arial"/>
          <w:color w:val="4F81BD"/>
        </w:rPr>
        <w:t xml:space="preserve">Compositore americano, studi al Cleveland Institute </w:t>
      </w:r>
      <w:r w:rsidR="00C341DA" w:rsidRPr="00637D02">
        <w:rPr>
          <w:rFonts w:ascii="Arial" w:hAnsi="Arial" w:cs="Arial"/>
          <w:color w:val="4F81BD"/>
        </w:rPr>
        <w:t>e</w:t>
      </w:r>
      <w:r w:rsidRPr="00637D02">
        <w:rPr>
          <w:rFonts w:ascii="Arial" w:hAnsi="Arial" w:cs="Arial"/>
          <w:color w:val="4F81BD"/>
        </w:rPr>
        <w:t xml:space="preserve">alla Eastmann, allievo di Boepple, Knauss, Rogers e Sessions, perfezionamento a Fontainebleau con N. Boulanger. Amico a Parigi di Roussel, Milhaud e Ravel. Autore </w:t>
      </w:r>
      <w:r w:rsidRPr="00637D02">
        <w:rPr>
          <w:rFonts w:ascii="Arial" w:hAnsi="Arial" w:cs="Arial"/>
          <w:color w:val="4F81BD"/>
        </w:rPr>
        <w:lastRenderedPageBreak/>
        <w:t xml:space="preserve">di 11 Sinfonie, Prix de Rome, Guggenheim e medaglia d’oro dell’Accademia delle Arti. Insegnante di Composizione alla Juilliard dal 1973. </w:t>
      </w:r>
    </w:p>
    <w:p w:rsidR="00E44477" w:rsidRPr="00637D02" w:rsidRDefault="00CA7D62"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Pezzo per </w:t>
      </w:r>
      <w:r w:rsidR="005A53DB" w:rsidRPr="00637D02">
        <w:rPr>
          <w:rFonts w:ascii="Arial" w:hAnsi="Arial" w:cs="Arial"/>
        </w:rPr>
        <w:t>sax</w:t>
      </w:r>
      <w:r w:rsidR="00E44477" w:rsidRPr="00637D02">
        <w:rPr>
          <w:rFonts w:ascii="Arial" w:hAnsi="Arial" w:cs="Arial"/>
        </w:rPr>
        <w:t xml:space="preserve"> contr. solo.</w:t>
      </w:r>
      <w:r w:rsidR="00E16944" w:rsidRPr="00637D02">
        <w:rPr>
          <w:rFonts w:ascii="Arial" w:hAnsi="Arial" w:cs="Arial"/>
        </w:rPr>
        <w:t xml:space="preserve">   Sonata</w:t>
      </w:r>
      <w:r w:rsidR="001E1BB5" w:rsidRPr="00637D02">
        <w:rPr>
          <w:rFonts w:ascii="Arial" w:hAnsi="Arial" w:cs="Arial"/>
        </w:rPr>
        <w:t xml:space="preserve"> per sax contr. e pf.</w:t>
      </w:r>
      <w:r w:rsidR="00E16944" w:rsidRPr="00637D02">
        <w:rPr>
          <w:rFonts w:ascii="Arial" w:hAnsi="Arial" w:cs="Arial"/>
        </w:rPr>
        <w:t xml:space="preserve"> (1984)</w:t>
      </w:r>
    </w:p>
    <w:p w:rsidR="0042174D" w:rsidRPr="00637D02" w:rsidRDefault="0042174D" w:rsidP="00416408">
      <w:pPr>
        <w:tabs>
          <w:tab w:val="left" w:pos="4253"/>
          <w:tab w:val="right" w:pos="9356"/>
          <w:tab w:val="left" w:pos="10063"/>
          <w:tab w:val="left" w:pos="10348"/>
        </w:tabs>
        <w:spacing w:before="120" w:line="276" w:lineRule="auto"/>
        <w:rPr>
          <w:rFonts w:ascii="Arial" w:hAnsi="Arial" w:cs="Arial"/>
        </w:rPr>
      </w:pPr>
    </w:p>
    <w:p w:rsidR="0042174D" w:rsidRPr="00637D02" w:rsidRDefault="0042174D" w:rsidP="00416408">
      <w:pPr>
        <w:tabs>
          <w:tab w:val="left" w:pos="4253"/>
          <w:tab w:val="left" w:pos="4299"/>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DIANDA  Hilda</w:t>
      </w:r>
      <w:r w:rsidRPr="00637D02">
        <w:rPr>
          <w:rFonts w:ascii="Arial" w:hAnsi="Arial" w:cs="Arial"/>
          <w:color w:val="4F81BD"/>
          <w:u w:val="single"/>
        </w:rPr>
        <w:tab/>
        <w:t>Cordoba, 13.4.1925</w:t>
      </w:r>
    </w:p>
    <w:p w:rsidR="0042174D" w:rsidRPr="00637D02" w:rsidRDefault="0042174D"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Compositrice argentina. Allieva di Scherchen e di Malipiero.</w:t>
      </w:r>
    </w:p>
    <w:p w:rsidR="0042174D" w:rsidRPr="00637D02" w:rsidRDefault="0042174D"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Cadencias per sax contr. e perc. (1985).</w:t>
      </w:r>
    </w:p>
    <w:p w:rsidR="004B1937" w:rsidRPr="00637D02" w:rsidRDefault="004B1937" w:rsidP="00416408">
      <w:pPr>
        <w:tabs>
          <w:tab w:val="left" w:pos="4253"/>
          <w:tab w:val="right" w:pos="9356"/>
          <w:tab w:val="left" w:pos="10063"/>
          <w:tab w:val="left" w:pos="10348"/>
        </w:tabs>
        <w:spacing w:before="120" w:line="276" w:lineRule="auto"/>
        <w:rPr>
          <w:rFonts w:ascii="Arial" w:hAnsi="Arial" w:cs="Arial"/>
        </w:rPr>
      </w:pPr>
    </w:p>
    <w:p w:rsidR="004B1937" w:rsidRPr="00637D02" w:rsidRDefault="004B1937"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DIERCKS  John</w:t>
      </w:r>
      <w:r w:rsidR="00B320FF" w:rsidRPr="00637D02">
        <w:rPr>
          <w:rFonts w:ascii="Arial" w:hAnsi="Arial" w:cs="Arial"/>
          <w:color w:val="4F81BD"/>
          <w:u w:val="single"/>
        </w:rPr>
        <w:tab/>
      </w:r>
      <w:r w:rsidR="00440E6E" w:rsidRPr="00637D02">
        <w:rPr>
          <w:rFonts w:ascii="Arial" w:hAnsi="Arial" w:cs="Arial"/>
          <w:color w:val="4F81BD"/>
          <w:u w:val="single"/>
        </w:rPr>
        <w:t>New Jersey, 1927</w:t>
      </w:r>
    </w:p>
    <w:p w:rsidR="00B320FF" w:rsidRPr="00637D02" w:rsidRDefault="00B320FF"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pianista americano. Studi all’Oberlin, all’</w:t>
      </w:r>
      <w:r w:rsidR="007C3C0F" w:rsidRPr="00637D02">
        <w:rPr>
          <w:rFonts w:ascii="Arial" w:hAnsi="Arial" w:cs="Arial"/>
          <w:color w:val="4F81BD"/>
          <w:sz w:val="20"/>
          <w:szCs w:val="20"/>
        </w:rPr>
        <w:t>Eastmann</w:t>
      </w:r>
      <w:r w:rsidRPr="00637D02">
        <w:rPr>
          <w:rFonts w:ascii="Arial" w:hAnsi="Arial" w:cs="Arial"/>
          <w:color w:val="4F81BD"/>
          <w:sz w:val="20"/>
          <w:szCs w:val="20"/>
        </w:rPr>
        <w:t xml:space="preserve"> e a Rochester con Rogers, Hanson e Hovhanes</w:t>
      </w:r>
      <w:r w:rsidR="00E967AB" w:rsidRPr="00637D02">
        <w:rPr>
          <w:rFonts w:ascii="Arial" w:hAnsi="Arial" w:cs="Arial"/>
          <w:color w:val="4F81BD"/>
          <w:sz w:val="20"/>
          <w:szCs w:val="20"/>
        </w:rPr>
        <w:t>s</w:t>
      </w:r>
      <w:r w:rsidRPr="00637D02">
        <w:rPr>
          <w:rFonts w:ascii="Arial" w:hAnsi="Arial" w:cs="Arial"/>
          <w:color w:val="4F81BD"/>
          <w:sz w:val="20"/>
          <w:szCs w:val="20"/>
        </w:rPr>
        <w:t>.</w:t>
      </w:r>
    </w:p>
    <w:p w:rsidR="004B1937" w:rsidRPr="00637D02" w:rsidRDefault="004B1937"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 xml:space="preserve">Suite, </w:t>
      </w:r>
      <w:r w:rsidR="005A53DB" w:rsidRPr="00637D02">
        <w:rPr>
          <w:rFonts w:ascii="Arial" w:hAnsi="Arial" w:cs="Arial"/>
          <w:lang w:val="fr-FR"/>
        </w:rPr>
        <w:t>sax</w:t>
      </w:r>
      <w:r w:rsidRPr="00637D02">
        <w:rPr>
          <w:rFonts w:ascii="Arial" w:hAnsi="Arial" w:cs="Arial"/>
          <w:lang w:val="fr-FR"/>
        </w:rPr>
        <w:t xml:space="preserve"> contr. e pf.</w:t>
      </w:r>
    </w:p>
    <w:p w:rsidR="004122BD" w:rsidRPr="00637D02" w:rsidRDefault="004122BD" w:rsidP="00416408">
      <w:pPr>
        <w:tabs>
          <w:tab w:val="left" w:pos="4253"/>
          <w:tab w:val="right" w:pos="9356"/>
          <w:tab w:val="left" w:pos="10063"/>
          <w:tab w:val="left" w:pos="10348"/>
        </w:tabs>
        <w:spacing w:before="120" w:line="276" w:lineRule="auto"/>
        <w:rPr>
          <w:rFonts w:ascii="Arial" w:hAnsi="Arial" w:cs="Arial"/>
          <w:lang w:val="fr-FR"/>
        </w:rPr>
      </w:pPr>
    </w:p>
    <w:p w:rsidR="00204E57" w:rsidRPr="00637D02" w:rsidRDefault="00204E57" w:rsidP="00416408">
      <w:pPr>
        <w:tabs>
          <w:tab w:val="left" w:pos="4253"/>
          <w:tab w:val="left" w:pos="4599"/>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DIESSEL  Lucie-Robert</w:t>
      </w:r>
      <w:r w:rsidRPr="00637D02">
        <w:rPr>
          <w:rFonts w:ascii="Arial" w:hAnsi="Arial" w:cs="Arial"/>
          <w:color w:val="4F81BD"/>
          <w:u w:val="single"/>
        </w:rPr>
        <w:tab/>
        <w:t>Rennes, 1936</w:t>
      </w:r>
    </w:p>
    <w:p w:rsidR="00204E57" w:rsidRPr="00637D02" w:rsidRDefault="00204E57"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Pianista e compositore francese, studi al Conservatorio di Parigi, Prix de Rome nel 1965. Insegnante al Conservatorio di Parigi.</w:t>
      </w:r>
    </w:p>
    <w:p w:rsidR="00204E57" w:rsidRPr="00637D02" w:rsidRDefault="00204E57"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Dialogue Sypmphonique, sass. contr. e 12 strumenti.   Cadenza (1974).</w:t>
      </w:r>
    </w:p>
    <w:p w:rsidR="00204E57" w:rsidRPr="00637D02" w:rsidRDefault="00204E57" w:rsidP="00416408">
      <w:pPr>
        <w:tabs>
          <w:tab w:val="left" w:pos="4253"/>
          <w:tab w:val="left" w:pos="4309"/>
          <w:tab w:val="right" w:pos="9356"/>
          <w:tab w:val="left" w:pos="10063"/>
          <w:tab w:val="left" w:pos="10348"/>
        </w:tabs>
        <w:spacing w:before="120" w:line="276" w:lineRule="auto"/>
        <w:rPr>
          <w:rFonts w:ascii="Arial" w:hAnsi="Arial" w:cs="Arial"/>
          <w:color w:val="4F81BD"/>
          <w:u w:val="single"/>
        </w:rPr>
      </w:pPr>
    </w:p>
    <w:p w:rsidR="004122BD" w:rsidRPr="00637D02" w:rsidRDefault="004122BD" w:rsidP="00416408">
      <w:pPr>
        <w:tabs>
          <w:tab w:val="left" w:pos="4253"/>
          <w:tab w:val="left" w:pos="4309"/>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Di VITO DELVEAUX  Berthe</w:t>
      </w:r>
      <w:r w:rsidRPr="00637D02">
        <w:rPr>
          <w:rFonts w:ascii="Arial" w:hAnsi="Arial" w:cs="Arial"/>
          <w:color w:val="4F81BD"/>
          <w:u w:val="single"/>
        </w:rPr>
        <w:tab/>
        <w:t>Angleur, 17.5.1915 - 2.4.2005.</w:t>
      </w:r>
    </w:p>
    <w:p w:rsidR="004122BD" w:rsidRPr="00637D02" w:rsidRDefault="004122BD"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Compositrice belga, studi al Conservatorio di Liegi, allieva di Duysens, Lavoye, Leroy e Jongen. Insegnante d’Armonia al Conservatorio di Liegi.</w:t>
      </w:r>
    </w:p>
    <w:p w:rsidR="004122BD" w:rsidRPr="00637D02" w:rsidRDefault="004122BD"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Jeux d’enfants, 4 sass. (1942, 17’30).   Suite per quartetto di sass. (1947, 8’).   </w:t>
      </w:r>
    </w:p>
    <w:p w:rsidR="00917B48" w:rsidRPr="00637D02" w:rsidRDefault="00917B48" w:rsidP="00416408">
      <w:pPr>
        <w:tabs>
          <w:tab w:val="left" w:pos="4253"/>
          <w:tab w:val="right" w:pos="9356"/>
          <w:tab w:val="left" w:pos="10063"/>
          <w:tab w:val="left" w:pos="10348"/>
        </w:tabs>
        <w:spacing w:before="120" w:line="276" w:lineRule="auto"/>
        <w:rPr>
          <w:rFonts w:ascii="Arial" w:hAnsi="Arial" w:cs="Arial"/>
        </w:rPr>
      </w:pPr>
    </w:p>
    <w:p w:rsidR="00917B48" w:rsidRPr="00637D02" w:rsidRDefault="00917B48" w:rsidP="00416408">
      <w:pPr>
        <w:pStyle w:val="Corpotesto"/>
        <w:tabs>
          <w:tab w:val="left" w:pos="4253"/>
          <w:tab w:val="right" w:pos="9356"/>
          <w:tab w:val="left" w:pos="10063"/>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DIJK  Jan  van</w:t>
      </w:r>
      <w:r w:rsidRPr="00637D02">
        <w:rPr>
          <w:rFonts w:ascii="Arial" w:hAnsi="Arial" w:cs="Arial"/>
          <w:color w:val="4F81BD"/>
          <w:sz w:val="24"/>
          <w:u w:val="single"/>
        </w:rPr>
        <w:tab/>
        <w:t>Oostzaan, 4.6.1918</w:t>
      </w:r>
    </w:p>
    <w:p w:rsidR="00917B48" w:rsidRPr="00637D02" w:rsidRDefault="00917B48" w:rsidP="00416408">
      <w:pPr>
        <w:pStyle w:val="Corpotesto"/>
        <w:tabs>
          <w:tab w:val="left" w:pos="4253"/>
          <w:tab w:val="right" w:pos="9356"/>
          <w:tab w:val="left" w:pos="10063"/>
          <w:tab w:val="left" w:pos="10348"/>
        </w:tabs>
        <w:spacing w:before="120" w:after="0" w:line="276" w:lineRule="auto"/>
        <w:rPr>
          <w:rFonts w:ascii="Arial" w:hAnsi="Arial" w:cs="Arial"/>
          <w:color w:val="4F81BD"/>
        </w:rPr>
      </w:pPr>
      <w:r w:rsidRPr="00637D02">
        <w:rPr>
          <w:rFonts w:ascii="Arial" w:hAnsi="Arial" w:cs="Arial"/>
          <w:color w:val="4F81BD"/>
        </w:rPr>
        <w:t xml:space="preserve">Compositore e pianista olandese, allievo di Pijper e Collenbach. Insegnante al Conservatorio di Tilburg </w:t>
      </w:r>
      <w:r w:rsidR="00C341DA" w:rsidRPr="00637D02">
        <w:rPr>
          <w:rFonts w:ascii="Arial" w:hAnsi="Arial" w:cs="Arial"/>
          <w:color w:val="4F81BD"/>
        </w:rPr>
        <w:t>e</w:t>
      </w:r>
      <w:r w:rsidRPr="00637D02">
        <w:rPr>
          <w:rFonts w:ascii="Arial" w:hAnsi="Arial" w:cs="Arial"/>
          <w:color w:val="4F81BD"/>
        </w:rPr>
        <w:t>al Conservatorio Reale dell’Aia. Autore di circa 950 composizioni, tra le quali 9 Sinfonie, poemi sinfonici e di svariati concerti e concertini per svariati solisti e orch. I concerti per pf. e per “Pianola”, lo hanno visto frequentemente come solista. Appassionato ricercatore del suono armonico.</w:t>
      </w:r>
    </w:p>
    <w:p w:rsidR="008727EA" w:rsidRPr="00637D02" w:rsidRDefault="00917B48"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rPr>
        <w:t>Concertino, sax contr. e orch, op. 238 (1956).</w:t>
      </w:r>
      <w:r w:rsidR="0000609E">
        <w:rPr>
          <w:rFonts w:ascii="Arial" w:hAnsi="Arial" w:cs="Arial"/>
        </w:rPr>
        <w:t xml:space="preserve">   </w:t>
      </w:r>
      <w:r w:rsidR="005877D8" w:rsidRPr="00637D02">
        <w:rPr>
          <w:rFonts w:ascii="Arial" w:hAnsi="Arial" w:cs="Arial"/>
          <w:lang w:val="fr-FR"/>
        </w:rPr>
        <w:t>Duetto op. 372, sax contr, trb. orch. (1964).</w:t>
      </w:r>
      <w:r w:rsidR="00440E6E" w:rsidRPr="00637D02">
        <w:rPr>
          <w:rFonts w:ascii="Arial" w:hAnsi="Arial" w:cs="Arial"/>
          <w:lang w:val="fr-FR"/>
        </w:rPr>
        <w:t xml:space="preserve">   </w:t>
      </w:r>
    </w:p>
    <w:p w:rsidR="0000609E" w:rsidRDefault="00917B48"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fr-FR"/>
        </w:rPr>
        <w:t xml:space="preserve">Prélude, Melodie et Ronde, sax contr. orch. </w:t>
      </w:r>
      <w:r w:rsidRPr="00637D02">
        <w:rPr>
          <w:rFonts w:ascii="Arial" w:hAnsi="Arial" w:cs="Arial"/>
          <w:lang w:val="en-US"/>
        </w:rPr>
        <w:t>(1959).</w:t>
      </w:r>
      <w:r w:rsidR="0000609E">
        <w:rPr>
          <w:rFonts w:ascii="Arial" w:hAnsi="Arial" w:cs="Arial"/>
          <w:lang w:val="en-US"/>
        </w:rPr>
        <w:t xml:space="preserve">   </w:t>
      </w:r>
    </w:p>
    <w:p w:rsidR="00917B48" w:rsidRPr="00637D02" w:rsidRDefault="005877D8"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en-US"/>
        </w:rPr>
        <w:t xml:space="preserve">Triptychon, sax contr. orch. op. 714 (1985). </w:t>
      </w:r>
      <w:r w:rsidR="008727EA" w:rsidRPr="00637D02">
        <w:rPr>
          <w:rFonts w:ascii="Arial" w:hAnsi="Arial" w:cs="Arial"/>
          <w:lang w:val="en-US"/>
        </w:rPr>
        <w:t xml:space="preserve">  </w:t>
      </w:r>
      <w:r w:rsidRPr="00637D02">
        <w:rPr>
          <w:rFonts w:ascii="Arial" w:hAnsi="Arial" w:cs="Arial"/>
          <w:lang w:val="en-US"/>
        </w:rPr>
        <w:t>Concerto op 973, sax bar. orch. (1999).</w:t>
      </w:r>
    </w:p>
    <w:p w:rsidR="005877D8" w:rsidRPr="00637D02" w:rsidRDefault="005877D8" w:rsidP="00416408">
      <w:pPr>
        <w:tabs>
          <w:tab w:val="left" w:pos="4253"/>
          <w:tab w:val="right" w:pos="9356"/>
          <w:tab w:val="left" w:pos="10063"/>
          <w:tab w:val="left" w:pos="10348"/>
        </w:tabs>
        <w:spacing w:before="120" w:line="276" w:lineRule="auto"/>
        <w:rPr>
          <w:rFonts w:ascii="Arial" w:hAnsi="Arial" w:cs="Arial"/>
          <w:lang w:val="en-US"/>
        </w:rPr>
      </w:pPr>
    </w:p>
    <w:p w:rsidR="004513A8" w:rsidRPr="00637D02" w:rsidRDefault="004513A8" w:rsidP="00416408">
      <w:pPr>
        <w:tabs>
          <w:tab w:val="left" w:pos="4253"/>
          <w:tab w:val="right" w:pos="9356"/>
          <w:tab w:val="left" w:pos="10063"/>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DILLON  Henri</w:t>
      </w:r>
      <w:r w:rsidRPr="00637D02">
        <w:rPr>
          <w:rFonts w:ascii="Arial" w:hAnsi="Arial" w:cs="Arial"/>
          <w:color w:val="4F81BD"/>
          <w:u w:val="single"/>
          <w:lang w:val="en-US"/>
        </w:rPr>
        <w:tab/>
        <w:t>Angers, 9.10.1912 - Vietnam, 9.7.1954.</w:t>
      </w:r>
    </w:p>
    <w:p w:rsidR="004513A8" w:rsidRPr="00637D02" w:rsidRDefault="004513A8"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francese, studi all’Accademia militare di St.-Cyr</w:t>
      </w:r>
      <w:r w:rsidR="00145BF5" w:rsidRPr="00637D02">
        <w:rPr>
          <w:rFonts w:ascii="Arial" w:hAnsi="Arial" w:cs="Arial"/>
          <w:color w:val="4F81BD"/>
          <w:sz w:val="20"/>
          <w:szCs w:val="20"/>
        </w:rPr>
        <w:t>. M</w:t>
      </w:r>
      <w:r w:rsidRPr="00637D02">
        <w:rPr>
          <w:rFonts w:ascii="Arial" w:hAnsi="Arial" w:cs="Arial"/>
          <w:color w:val="4F81BD"/>
          <w:sz w:val="20"/>
          <w:szCs w:val="20"/>
        </w:rPr>
        <w:t>orto in combattimento.</w:t>
      </w:r>
    </w:p>
    <w:p w:rsidR="004513A8" w:rsidRPr="00637D02" w:rsidRDefault="004513A8"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Sonata per sassofono e pf. (1949).</w:t>
      </w:r>
    </w:p>
    <w:p w:rsidR="00ED0D1E" w:rsidRPr="00637D02" w:rsidRDefault="00ED0D1E" w:rsidP="00416408">
      <w:pPr>
        <w:tabs>
          <w:tab w:val="left" w:pos="4253"/>
          <w:tab w:val="right" w:pos="9356"/>
          <w:tab w:val="left" w:pos="10063"/>
          <w:tab w:val="left" w:pos="10348"/>
        </w:tabs>
        <w:spacing w:before="120" w:line="276" w:lineRule="auto"/>
        <w:rPr>
          <w:rFonts w:ascii="Arial" w:hAnsi="Arial" w:cs="Arial"/>
        </w:rPr>
      </w:pPr>
    </w:p>
    <w:p w:rsidR="007B0FD3" w:rsidRPr="00637D02" w:rsidRDefault="007B0FD3"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lastRenderedPageBreak/>
        <w:t>DI MARINO  Roberto</w:t>
      </w:r>
      <w:r w:rsidR="007152DD" w:rsidRPr="00637D02">
        <w:rPr>
          <w:rFonts w:ascii="Arial" w:hAnsi="Arial" w:cs="Arial"/>
          <w:color w:val="4F81BD"/>
          <w:u w:val="single"/>
        </w:rPr>
        <w:tab/>
        <w:t>Trento, 1956</w:t>
      </w:r>
    </w:p>
    <w:p w:rsidR="007152DD" w:rsidRPr="00637D02" w:rsidRDefault="007152DD"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italiano, studi a Trento. Insegnante al Con</w:t>
      </w:r>
      <w:r w:rsidR="006F5B8B" w:rsidRPr="00637D02">
        <w:rPr>
          <w:rFonts w:ascii="Arial" w:hAnsi="Arial" w:cs="Arial"/>
          <w:color w:val="4F81BD"/>
          <w:sz w:val="20"/>
          <w:szCs w:val="20"/>
        </w:rPr>
        <w:t>s</w:t>
      </w:r>
      <w:r w:rsidRPr="00637D02">
        <w:rPr>
          <w:rFonts w:ascii="Arial" w:hAnsi="Arial" w:cs="Arial"/>
          <w:color w:val="4F81BD"/>
          <w:sz w:val="20"/>
          <w:szCs w:val="20"/>
        </w:rPr>
        <w:t>ervatorio di Verona.</w:t>
      </w:r>
    </w:p>
    <w:p w:rsidR="006F5B8B" w:rsidRPr="00637D02" w:rsidRDefault="007B0FD3"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Quartetto II, per </w:t>
      </w:r>
      <w:r w:rsidR="007152DD" w:rsidRPr="00637D02">
        <w:rPr>
          <w:rFonts w:ascii="Arial" w:hAnsi="Arial" w:cs="Arial"/>
        </w:rPr>
        <w:t xml:space="preserve">i 4 </w:t>
      </w:r>
      <w:r w:rsidRPr="00637D02">
        <w:rPr>
          <w:rFonts w:ascii="Arial" w:hAnsi="Arial" w:cs="Arial"/>
        </w:rPr>
        <w:t>sass</w:t>
      </w:r>
      <w:r w:rsidR="007152DD" w:rsidRPr="00637D02">
        <w:rPr>
          <w:rFonts w:ascii="Arial" w:hAnsi="Arial" w:cs="Arial"/>
        </w:rPr>
        <w:t>ofoni</w:t>
      </w:r>
      <w:r w:rsidRPr="00637D02">
        <w:rPr>
          <w:rFonts w:ascii="Arial" w:hAnsi="Arial" w:cs="Arial"/>
        </w:rPr>
        <w:t>.</w:t>
      </w:r>
      <w:r w:rsidR="007152DD" w:rsidRPr="00637D02">
        <w:rPr>
          <w:rFonts w:ascii="Arial" w:hAnsi="Arial" w:cs="Arial"/>
        </w:rPr>
        <w:t xml:space="preserve">   Quartetto III, per i 4 sassofoni.</w:t>
      </w:r>
      <w:r w:rsidR="006F5B8B" w:rsidRPr="00637D02">
        <w:rPr>
          <w:rFonts w:ascii="Arial" w:hAnsi="Arial" w:cs="Arial"/>
        </w:rPr>
        <w:t xml:space="preserve"> </w:t>
      </w:r>
    </w:p>
    <w:p w:rsidR="007B0FD3" w:rsidRPr="00637D02" w:rsidRDefault="006F5B8B"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en-US"/>
        </w:rPr>
        <w:t>Hunky funky, sax contr. e pf.   Bach e Blues 2, trio sax contr. ten. bar.</w:t>
      </w:r>
    </w:p>
    <w:p w:rsidR="00624465" w:rsidRPr="00637D02" w:rsidRDefault="00624465" w:rsidP="00416408">
      <w:pPr>
        <w:tabs>
          <w:tab w:val="left" w:pos="4253"/>
          <w:tab w:val="right" w:pos="9356"/>
          <w:tab w:val="left" w:pos="10063"/>
          <w:tab w:val="left" w:pos="10348"/>
        </w:tabs>
        <w:spacing w:before="120" w:line="276" w:lineRule="auto"/>
        <w:rPr>
          <w:rFonts w:ascii="Arial" w:hAnsi="Arial" w:cs="Arial"/>
          <w:lang w:val="en-US"/>
        </w:rPr>
      </w:pPr>
    </w:p>
    <w:p w:rsidR="00624465" w:rsidRPr="00637D02" w:rsidRDefault="00624465" w:rsidP="00416408">
      <w:pPr>
        <w:pStyle w:val="Corpotesto"/>
        <w:tabs>
          <w:tab w:val="left" w:pos="4253"/>
          <w:tab w:val="right" w:pos="9356"/>
          <w:tab w:val="left" w:pos="10063"/>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d’INDY  Vincent</w:t>
      </w:r>
      <w:r w:rsidRPr="00637D02">
        <w:rPr>
          <w:rFonts w:ascii="Arial" w:hAnsi="Arial" w:cs="Arial"/>
          <w:color w:val="4F81BD"/>
          <w:sz w:val="24"/>
          <w:u w:val="single"/>
        </w:rPr>
        <w:tab/>
        <w:t>Parigi, 27.3.1851 -  Parigi,</w:t>
      </w:r>
      <w:r w:rsidR="00440E6E" w:rsidRPr="00637D02">
        <w:rPr>
          <w:rFonts w:ascii="Arial" w:hAnsi="Arial" w:cs="Arial"/>
          <w:color w:val="4F81BD"/>
          <w:sz w:val="24"/>
          <w:u w:val="single"/>
        </w:rPr>
        <w:t xml:space="preserve"> </w:t>
      </w:r>
      <w:r w:rsidRPr="00637D02">
        <w:rPr>
          <w:rFonts w:ascii="Arial" w:hAnsi="Arial" w:cs="Arial"/>
          <w:color w:val="4F81BD"/>
          <w:sz w:val="24"/>
          <w:u w:val="single"/>
        </w:rPr>
        <w:t>2.12.1931.</w:t>
      </w:r>
    </w:p>
    <w:p w:rsidR="00371BA6" w:rsidRPr="00637D02" w:rsidRDefault="00624465" w:rsidP="00416408">
      <w:pPr>
        <w:pStyle w:val="Corpotesto"/>
        <w:tabs>
          <w:tab w:val="left" w:pos="4253"/>
          <w:tab w:val="right" w:pos="9356"/>
          <w:tab w:val="left" w:pos="10063"/>
          <w:tab w:val="left" w:pos="10348"/>
        </w:tabs>
        <w:spacing w:before="120" w:after="0" w:line="276" w:lineRule="auto"/>
        <w:rPr>
          <w:rFonts w:ascii="Arial" w:hAnsi="Arial" w:cs="Arial"/>
          <w:color w:val="4F81BD"/>
        </w:rPr>
      </w:pPr>
      <w:r w:rsidRPr="00637D02">
        <w:rPr>
          <w:rFonts w:ascii="Arial" w:hAnsi="Arial" w:cs="Arial"/>
          <w:color w:val="4F81BD"/>
        </w:rPr>
        <w:t xml:space="preserve">Compositore francese, allievo di Marmontel, Diémer, Levignac, Franck. Perfezionamento in Germania con Liszt e Brahms.  Seguace di Wagner, si recò dal 1879 al 1884 ad assistere alle esecuzioni delle sue opere. Rifiutò d’insegnare composizione al Conservatorio parigino, per divergenze d’ordine politico, e dal 1894 insegnò alla Schola Cantorum, (gli allievi inizialmente erano c. 20), trasformandola letteralmente, la fece diventare Scuola Superiore di Musica, (nel 1908 gli allievi erano 320). Solo Fauré, nel 1912, lo convinse a subentrare a Dukas al Conservatorio di Parigi, posto che occuperà fino al 1929. Tra i suoi allievi Roussel e Honegger. </w:t>
      </w:r>
      <w:r w:rsidR="00371BA6" w:rsidRPr="00637D02">
        <w:rPr>
          <w:rFonts w:ascii="Arial" w:hAnsi="Arial" w:cs="Arial"/>
          <w:color w:val="4F81BD"/>
        </w:rPr>
        <w:t xml:space="preserve">Per maggiori informazioni sull'autore, vedi: "Passeggiando con la Musica", scaricabile gratuitamente dal sito: mariodemolli.com </w:t>
      </w:r>
    </w:p>
    <w:p w:rsidR="00030531" w:rsidRPr="00637D02" w:rsidRDefault="00624465"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Coral variée, op. 55, per sassofono contr. e orch. (1903, 9’</w:t>
      </w:r>
      <w:r w:rsidR="00204E57" w:rsidRPr="00637D02">
        <w:rPr>
          <w:rFonts w:ascii="Arial" w:hAnsi="Arial" w:cs="Arial"/>
        </w:rPr>
        <w:t>15</w:t>
      </w:r>
      <w:r w:rsidRPr="00637D02">
        <w:rPr>
          <w:rFonts w:ascii="Arial" w:hAnsi="Arial" w:cs="Arial"/>
        </w:rPr>
        <w:t>).</w:t>
      </w:r>
    </w:p>
    <w:p w:rsidR="00030531" w:rsidRPr="00637D02" w:rsidRDefault="00030531" w:rsidP="00416408">
      <w:pPr>
        <w:tabs>
          <w:tab w:val="left" w:pos="4253"/>
          <w:tab w:val="right" w:pos="9356"/>
          <w:tab w:val="left" w:pos="10063"/>
          <w:tab w:val="left" w:pos="10348"/>
        </w:tabs>
        <w:spacing w:before="120" w:line="276" w:lineRule="auto"/>
        <w:rPr>
          <w:rStyle w:val="Enfasicorsivo"/>
          <w:rFonts w:ascii="Arial" w:hAnsi="Arial" w:cs="Arial"/>
          <w:i w:val="0"/>
        </w:rPr>
      </w:pPr>
    </w:p>
    <w:p w:rsidR="00A00A7B" w:rsidRPr="00637D02" w:rsidRDefault="00A00A7B" w:rsidP="00416408">
      <w:pPr>
        <w:pStyle w:val="Corpotesto"/>
        <w:tabs>
          <w:tab w:val="left" w:pos="4253"/>
          <w:tab w:val="left" w:pos="4406"/>
          <w:tab w:val="right" w:pos="9356"/>
          <w:tab w:val="left" w:pos="10063"/>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DINESCU  Violeta</w:t>
      </w:r>
      <w:r w:rsidRPr="00637D02">
        <w:rPr>
          <w:rFonts w:ascii="Arial" w:hAnsi="Arial" w:cs="Arial"/>
          <w:color w:val="4F81BD"/>
          <w:sz w:val="24"/>
          <w:u w:val="single"/>
        </w:rPr>
        <w:tab/>
        <w:t>Bucarest, 13.7.1953</w:t>
      </w:r>
    </w:p>
    <w:p w:rsidR="00A00A7B" w:rsidRPr="00637D02" w:rsidRDefault="00A00A7B" w:rsidP="00416408">
      <w:pPr>
        <w:pStyle w:val="Corpotesto"/>
        <w:tabs>
          <w:tab w:val="left" w:pos="4253"/>
          <w:tab w:val="right" w:pos="9356"/>
          <w:tab w:val="left" w:pos="10063"/>
          <w:tab w:val="left" w:pos="10348"/>
        </w:tabs>
        <w:spacing w:before="120" w:after="0" w:line="276" w:lineRule="auto"/>
        <w:rPr>
          <w:rFonts w:ascii="Arial" w:hAnsi="Arial" w:cs="Arial"/>
          <w:color w:val="4F81BD"/>
        </w:rPr>
      </w:pPr>
      <w:r w:rsidRPr="00637D02">
        <w:rPr>
          <w:rFonts w:ascii="Arial" w:hAnsi="Arial" w:cs="Arial"/>
          <w:color w:val="4F81BD"/>
        </w:rPr>
        <w:t xml:space="preserve">Pianista e compositrice rumena, studi al Conservatorio Porumbescu di Bucarest.    </w:t>
      </w:r>
    </w:p>
    <w:p w:rsidR="00D807AD" w:rsidRPr="00637D02" w:rsidRDefault="00A00A7B"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Improvisation </w:t>
      </w:r>
      <w:r w:rsidR="005254A6" w:rsidRPr="00637D02">
        <w:rPr>
          <w:rFonts w:ascii="Arial" w:hAnsi="Arial" w:cs="Arial"/>
        </w:rPr>
        <w:t xml:space="preserve">per sax contr. </w:t>
      </w:r>
      <w:r w:rsidRPr="00637D02">
        <w:rPr>
          <w:rFonts w:ascii="Arial" w:hAnsi="Arial" w:cs="Arial"/>
        </w:rPr>
        <w:t xml:space="preserve">(1985, 3’).   </w:t>
      </w:r>
      <w:r w:rsidR="00D807AD" w:rsidRPr="00637D02">
        <w:rPr>
          <w:rFonts w:ascii="Arial" w:hAnsi="Arial" w:cs="Arial"/>
        </w:rPr>
        <w:t>Miniaturen, quart. di sax (1982, 7’).</w:t>
      </w:r>
    </w:p>
    <w:p w:rsidR="00A00A7B" w:rsidRPr="00637D02" w:rsidRDefault="00A00A7B"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Nakris, quart. di sax (1986, 15’).</w:t>
      </w:r>
    </w:p>
    <w:p w:rsidR="00F64A7A" w:rsidRPr="00637D02" w:rsidRDefault="00F64A7A" w:rsidP="00416408">
      <w:pPr>
        <w:tabs>
          <w:tab w:val="left" w:pos="4253"/>
          <w:tab w:val="right" w:pos="9356"/>
          <w:tab w:val="left" w:pos="10063"/>
          <w:tab w:val="left" w:pos="10348"/>
        </w:tabs>
        <w:spacing w:before="120" w:line="276" w:lineRule="auto"/>
        <w:rPr>
          <w:rFonts w:ascii="Arial" w:hAnsi="Arial" w:cs="Arial"/>
        </w:rPr>
      </w:pPr>
    </w:p>
    <w:p w:rsidR="00F64A7A" w:rsidRPr="00637D02" w:rsidRDefault="00F64A7A"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DI PASQUALE</w:t>
      </w:r>
      <w:r w:rsidR="00790C90" w:rsidRPr="00637D02">
        <w:rPr>
          <w:rFonts w:ascii="Arial" w:hAnsi="Arial" w:cs="Arial"/>
          <w:color w:val="4F81BD"/>
          <w:u w:val="single"/>
        </w:rPr>
        <w:t xml:space="preserve">  James</w:t>
      </w:r>
    </w:p>
    <w:p w:rsidR="00F64A7A" w:rsidRPr="00637D02" w:rsidRDefault="00F64A7A"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Sonata per sax ten</w:t>
      </w:r>
      <w:r w:rsidR="001A1DF9" w:rsidRPr="00637D02">
        <w:rPr>
          <w:rFonts w:ascii="Arial" w:hAnsi="Arial" w:cs="Arial"/>
        </w:rPr>
        <w:t>. e pf.</w:t>
      </w:r>
    </w:p>
    <w:p w:rsidR="00C84062" w:rsidRPr="00637D02" w:rsidRDefault="00C84062" w:rsidP="00416408">
      <w:pPr>
        <w:tabs>
          <w:tab w:val="left" w:pos="4253"/>
          <w:tab w:val="right" w:pos="9356"/>
          <w:tab w:val="left" w:pos="10063"/>
          <w:tab w:val="left" w:pos="10348"/>
        </w:tabs>
        <w:spacing w:before="120" w:line="276" w:lineRule="auto"/>
        <w:rPr>
          <w:rFonts w:ascii="Arial" w:hAnsi="Arial" w:cs="Arial"/>
        </w:rPr>
      </w:pPr>
    </w:p>
    <w:p w:rsidR="00C84062" w:rsidRPr="00637D02" w:rsidRDefault="00C84062"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DISHINGER  Rudolf</w:t>
      </w:r>
    </w:p>
    <w:p w:rsidR="00C84062" w:rsidRPr="00637D02" w:rsidRDefault="007A4745"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arrangiatore, autore di numerose trascrizioni per sassofono di brani scritti per altri strumenti.</w:t>
      </w:r>
    </w:p>
    <w:p w:rsidR="00E44477" w:rsidRPr="00637D02" w:rsidRDefault="007A4745"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Rondeau per sax e pf.</w:t>
      </w:r>
    </w:p>
    <w:p w:rsidR="004A4B21" w:rsidRPr="00637D02" w:rsidRDefault="004A4B21" w:rsidP="00416408">
      <w:pPr>
        <w:tabs>
          <w:tab w:val="left" w:pos="4253"/>
          <w:tab w:val="right" w:pos="9356"/>
          <w:tab w:val="left" w:pos="10063"/>
          <w:tab w:val="left" w:pos="10348"/>
        </w:tabs>
        <w:spacing w:before="120" w:line="276" w:lineRule="auto"/>
        <w:rPr>
          <w:rFonts w:ascii="Arial" w:hAnsi="Arial" w:cs="Arial"/>
        </w:rPr>
      </w:pPr>
    </w:p>
    <w:p w:rsidR="004A4B21" w:rsidRPr="00637D02" w:rsidRDefault="004A4B21" w:rsidP="00416408">
      <w:pPr>
        <w:tabs>
          <w:tab w:val="left" w:pos="4253"/>
          <w:tab w:val="left" w:pos="10063"/>
          <w:tab w:val="left" w:pos="10348"/>
        </w:tabs>
        <w:spacing w:before="120" w:line="276" w:lineRule="auto"/>
        <w:rPr>
          <w:rFonts w:ascii="Arial" w:hAnsi="Arial" w:cs="Arial"/>
          <w:iCs/>
          <w:color w:val="4F81BD"/>
          <w:u w:val="single"/>
        </w:rPr>
      </w:pPr>
      <w:r w:rsidRPr="00637D02">
        <w:rPr>
          <w:rFonts w:ascii="Arial" w:hAnsi="Arial" w:cs="Arial"/>
          <w:iCs/>
          <w:color w:val="4F81BD"/>
          <w:u w:val="single"/>
        </w:rPr>
        <w:t>DMITRIEV  Georgi</w:t>
      </w:r>
      <w:r w:rsidRPr="00637D02">
        <w:rPr>
          <w:rFonts w:ascii="Arial" w:hAnsi="Arial" w:cs="Arial"/>
          <w:iCs/>
          <w:color w:val="4F81BD"/>
          <w:u w:val="single"/>
        </w:rPr>
        <w:tab/>
        <w:t>Krasnodar, 1942</w:t>
      </w:r>
    </w:p>
    <w:p w:rsidR="004A4B21" w:rsidRPr="00637D02" w:rsidRDefault="004A4B21" w:rsidP="00416408">
      <w:pPr>
        <w:tabs>
          <w:tab w:val="left" w:pos="4253"/>
          <w:tab w:val="left" w:pos="10063"/>
          <w:tab w:val="left" w:pos="10348"/>
        </w:tabs>
        <w:spacing w:before="120" w:line="276" w:lineRule="auto"/>
        <w:rPr>
          <w:rFonts w:ascii="Arial" w:hAnsi="Arial" w:cs="Arial"/>
          <w:iCs/>
          <w:color w:val="4F81BD"/>
          <w:sz w:val="20"/>
          <w:szCs w:val="20"/>
        </w:rPr>
      </w:pPr>
      <w:r w:rsidRPr="00637D02">
        <w:rPr>
          <w:rFonts w:ascii="Arial" w:hAnsi="Arial" w:cs="Arial"/>
          <w:iCs/>
          <w:color w:val="4F81BD"/>
          <w:sz w:val="20"/>
          <w:szCs w:val="20"/>
        </w:rPr>
        <w:t>Compositore russo, studi al Conservatorio di Mosca e perfezionamento con Kabalevsky. Utilizza temi della vecchia Russia o di Bach anche in modo dodecafonico, utilizza parecchio le percussioni.</w:t>
      </w:r>
    </w:p>
    <w:p w:rsidR="004A4B21" w:rsidRPr="00637D02" w:rsidRDefault="004A4B21" w:rsidP="00416408">
      <w:pPr>
        <w:tabs>
          <w:tab w:val="left" w:pos="4253"/>
          <w:tab w:val="left" w:pos="10063"/>
          <w:tab w:val="left" w:pos="10348"/>
        </w:tabs>
        <w:spacing w:before="120" w:line="276" w:lineRule="auto"/>
        <w:rPr>
          <w:rFonts w:ascii="Arial" w:hAnsi="Arial" w:cs="Arial"/>
          <w:lang w:val="en-US"/>
        </w:rPr>
      </w:pPr>
      <w:r w:rsidRPr="00637D02">
        <w:rPr>
          <w:rFonts w:ascii="Arial" w:hAnsi="Arial" w:cs="Arial"/>
          <w:bCs/>
          <w:lang w:val="en-US"/>
        </w:rPr>
        <w:t xml:space="preserve">In the Spirit of Herman Hesse, quart. di sax (1986).   Labyrinth, sax contr. e orch. (1992).   </w:t>
      </w:r>
      <w:r w:rsidRPr="00637D02">
        <w:rPr>
          <w:rFonts w:ascii="Arial" w:hAnsi="Arial" w:cs="Arial"/>
          <w:lang w:val="en-US"/>
        </w:rPr>
        <w:t xml:space="preserve"> </w:t>
      </w:r>
    </w:p>
    <w:p w:rsidR="004A4B21" w:rsidRPr="00637D02" w:rsidRDefault="004A4B21" w:rsidP="00416408">
      <w:pPr>
        <w:tabs>
          <w:tab w:val="left" w:pos="4253"/>
          <w:tab w:val="right" w:pos="9356"/>
          <w:tab w:val="left" w:pos="10063"/>
          <w:tab w:val="left" w:pos="10348"/>
        </w:tabs>
        <w:spacing w:before="120" w:line="276" w:lineRule="auto"/>
        <w:rPr>
          <w:rFonts w:ascii="Arial" w:hAnsi="Arial" w:cs="Arial"/>
          <w:lang w:val="en-US"/>
        </w:rPr>
      </w:pPr>
    </w:p>
    <w:p w:rsidR="00E44477" w:rsidRPr="00637D02" w:rsidRDefault="00E44477" w:rsidP="00416408">
      <w:pPr>
        <w:tabs>
          <w:tab w:val="left" w:pos="4253"/>
          <w:tab w:val="right" w:pos="9356"/>
          <w:tab w:val="left" w:pos="10063"/>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DOBBINS</w:t>
      </w:r>
      <w:r w:rsidR="00146AF5" w:rsidRPr="00637D02">
        <w:rPr>
          <w:rFonts w:ascii="Arial" w:hAnsi="Arial" w:cs="Arial"/>
          <w:color w:val="4F81BD"/>
          <w:u w:val="single"/>
          <w:lang w:val="en-US"/>
        </w:rPr>
        <w:t xml:space="preserve">  Bill</w:t>
      </w:r>
      <w:r w:rsidR="00E87E78" w:rsidRPr="00637D02">
        <w:rPr>
          <w:rFonts w:ascii="Arial" w:hAnsi="Arial" w:cs="Arial"/>
          <w:color w:val="4F81BD"/>
          <w:u w:val="single"/>
          <w:lang w:val="en-US"/>
        </w:rPr>
        <w:tab/>
        <w:t>Akron, 1947</w:t>
      </w:r>
    </w:p>
    <w:p w:rsidR="00E87E78" w:rsidRPr="00637D02" w:rsidRDefault="00BE717A"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pianista e direttore d’orchestra americano, insegnante </w:t>
      </w:r>
      <w:r w:rsidR="00343861" w:rsidRPr="00637D02">
        <w:rPr>
          <w:rFonts w:ascii="Arial" w:hAnsi="Arial" w:cs="Arial"/>
          <w:color w:val="4F81BD"/>
          <w:sz w:val="20"/>
          <w:szCs w:val="20"/>
        </w:rPr>
        <w:t>all’</w:t>
      </w:r>
      <w:r w:rsidR="007C3C0F" w:rsidRPr="00637D02">
        <w:rPr>
          <w:rFonts w:ascii="Arial" w:hAnsi="Arial" w:cs="Arial"/>
          <w:color w:val="4F81BD"/>
          <w:sz w:val="20"/>
          <w:szCs w:val="20"/>
        </w:rPr>
        <w:t>Eastmann</w:t>
      </w:r>
      <w:r w:rsidRPr="00637D02">
        <w:rPr>
          <w:rFonts w:ascii="Arial" w:hAnsi="Arial" w:cs="Arial"/>
          <w:color w:val="4F81BD"/>
          <w:sz w:val="20"/>
          <w:szCs w:val="20"/>
        </w:rPr>
        <w:t xml:space="preserve"> Scholl. Il suo repertorio spazia da Bach alla musica Jazz.</w:t>
      </w:r>
    </w:p>
    <w:p w:rsidR="00E44477" w:rsidRPr="00637D02" w:rsidRDefault="008535D6"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Sonata, </w:t>
      </w:r>
      <w:r w:rsidR="005A53DB" w:rsidRPr="00637D02">
        <w:rPr>
          <w:rFonts w:ascii="Arial" w:hAnsi="Arial" w:cs="Arial"/>
        </w:rPr>
        <w:t>sax</w:t>
      </w:r>
      <w:r w:rsidR="00E44477" w:rsidRPr="00637D02">
        <w:rPr>
          <w:rFonts w:ascii="Arial" w:hAnsi="Arial" w:cs="Arial"/>
        </w:rPr>
        <w:t xml:space="preserve"> </w:t>
      </w:r>
      <w:r w:rsidRPr="00637D02">
        <w:rPr>
          <w:rFonts w:ascii="Arial" w:hAnsi="Arial" w:cs="Arial"/>
        </w:rPr>
        <w:t>sopr</w:t>
      </w:r>
      <w:r w:rsidR="00E44477" w:rsidRPr="00637D02">
        <w:rPr>
          <w:rFonts w:ascii="Arial" w:hAnsi="Arial" w:cs="Arial"/>
        </w:rPr>
        <w:t xml:space="preserve">. </w:t>
      </w:r>
      <w:r w:rsidRPr="00637D02">
        <w:rPr>
          <w:rFonts w:ascii="Arial" w:hAnsi="Arial" w:cs="Arial"/>
        </w:rPr>
        <w:t>e pf</w:t>
      </w:r>
      <w:r w:rsidR="00E44477" w:rsidRPr="00637D02">
        <w:rPr>
          <w:rFonts w:ascii="Arial" w:hAnsi="Arial" w:cs="Arial"/>
        </w:rPr>
        <w:t>.</w:t>
      </w:r>
      <w:r w:rsidR="004A1B99" w:rsidRPr="00637D02">
        <w:rPr>
          <w:rFonts w:ascii="Arial" w:hAnsi="Arial" w:cs="Arial"/>
        </w:rPr>
        <w:t xml:space="preserve"> </w:t>
      </w:r>
      <w:r w:rsidR="00343861" w:rsidRPr="00637D02">
        <w:rPr>
          <w:rFonts w:ascii="Arial" w:hAnsi="Arial" w:cs="Arial"/>
        </w:rPr>
        <w:t>(14’).   Sonata per sax ten. e pf.</w:t>
      </w:r>
    </w:p>
    <w:p w:rsidR="00237EAA" w:rsidRPr="00637D02" w:rsidRDefault="004728AE" w:rsidP="00416408">
      <w:pPr>
        <w:tabs>
          <w:tab w:val="left" w:pos="4253"/>
          <w:tab w:val="right" w:pos="9356"/>
          <w:tab w:val="left" w:pos="10063"/>
          <w:tab w:val="left" w:pos="10348"/>
        </w:tabs>
        <w:spacing w:before="120" w:line="276" w:lineRule="auto"/>
        <w:rPr>
          <w:rFonts w:ascii="Arial" w:hAnsi="Arial" w:cs="Arial"/>
          <w:lang w:val="en-GB"/>
        </w:rPr>
      </w:pPr>
      <w:r w:rsidRPr="00637D02">
        <w:rPr>
          <w:rFonts w:ascii="Arial" w:hAnsi="Arial" w:cs="Arial"/>
          <w:lang w:val="en-GB"/>
        </w:rPr>
        <w:lastRenderedPageBreak/>
        <w:t>Meet me</w:t>
      </w:r>
      <w:r w:rsidR="00E87E78" w:rsidRPr="00637D02">
        <w:rPr>
          <w:rFonts w:ascii="Arial" w:hAnsi="Arial" w:cs="Arial"/>
          <w:lang w:val="en-GB"/>
        </w:rPr>
        <w:t>e</w:t>
      </w:r>
      <w:r w:rsidRPr="00637D02">
        <w:rPr>
          <w:rFonts w:ascii="Arial" w:hAnsi="Arial" w:cs="Arial"/>
          <w:lang w:val="en-GB"/>
        </w:rPr>
        <w:t>t Dreamland, per 3 sass</w:t>
      </w:r>
      <w:r w:rsidR="00343861" w:rsidRPr="00637D02">
        <w:rPr>
          <w:rFonts w:ascii="Arial" w:hAnsi="Arial" w:cs="Arial"/>
          <w:lang w:val="en-GB"/>
        </w:rPr>
        <w:t>ofoni</w:t>
      </w:r>
      <w:r w:rsidRPr="00637D02">
        <w:rPr>
          <w:rFonts w:ascii="Arial" w:hAnsi="Arial" w:cs="Arial"/>
          <w:lang w:val="en-GB"/>
        </w:rPr>
        <w:t>.</w:t>
      </w:r>
    </w:p>
    <w:p w:rsidR="00B33C47" w:rsidRPr="00637D02" w:rsidRDefault="00B33C47" w:rsidP="00416408">
      <w:pPr>
        <w:pStyle w:val="Titolo3"/>
        <w:tabs>
          <w:tab w:val="left" w:pos="4253"/>
          <w:tab w:val="right" w:pos="9356"/>
          <w:tab w:val="left" w:pos="10063"/>
          <w:tab w:val="left" w:pos="10348"/>
        </w:tabs>
        <w:spacing w:before="120" w:beforeAutospacing="0" w:after="0" w:afterAutospacing="0" w:line="276" w:lineRule="auto"/>
        <w:rPr>
          <w:rFonts w:ascii="Arial" w:hAnsi="Arial" w:cs="Arial"/>
          <w:b w:val="0"/>
          <w:color w:val="4F81BD"/>
          <w:sz w:val="24"/>
          <w:szCs w:val="24"/>
          <w:u w:val="single"/>
          <w:lang w:val="en-US"/>
        </w:rPr>
      </w:pPr>
    </w:p>
    <w:p w:rsidR="005F0039" w:rsidRPr="00637D02" w:rsidRDefault="0029331A" w:rsidP="00416408">
      <w:pPr>
        <w:pStyle w:val="Titolo3"/>
        <w:tabs>
          <w:tab w:val="left" w:pos="4253"/>
          <w:tab w:val="right" w:pos="9356"/>
          <w:tab w:val="left" w:pos="10063"/>
          <w:tab w:val="left" w:pos="10348"/>
        </w:tabs>
        <w:spacing w:before="120" w:beforeAutospacing="0" w:after="0" w:afterAutospacing="0" w:line="276" w:lineRule="auto"/>
        <w:rPr>
          <w:rFonts w:ascii="Arial" w:hAnsi="Arial" w:cs="Arial"/>
          <w:b w:val="0"/>
          <w:color w:val="4F81BD"/>
          <w:sz w:val="24"/>
          <w:szCs w:val="24"/>
          <w:u w:val="single"/>
        </w:rPr>
      </w:pPr>
      <w:r w:rsidRPr="00637D02">
        <w:rPr>
          <w:rFonts w:ascii="Arial" w:hAnsi="Arial" w:cs="Arial"/>
          <w:b w:val="0"/>
          <w:color w:val="4F81BD"/>
          <w:sz w:val="24"/>
          <w:szCs w:val="24"/>
          <w:u w:val="single"/>
        </w:rPr>
        <w:t>DOMAZLICK</w:t>
      </w:r>
      <w:r w:rsidR="007E4014" w:rsidRPr="00637D02">
        <w:rPr>
          <w:rFonts w:ascii="Arial" w:hAnsi="Arial" w:cs="Arial"/>
          <w:b w:val="0"/>
          <w:color w:val="4F81BD"/>
          <w:sz w:val="24"/>
          <w:szCs w:val="24"/>
          <w:u w:val="single"/>
        </w:rPr>
        <w:t>Y</w:t>
      </w:r>
      <w:r w:rsidRPr="00637D02">
        <w:rPr>
          <w:rFonts w:ascii="Arial" w:hAnsi="Arial" w:cs="Arial"/>
          <w:b w:val="0"/>
          <w:color w:val="4F81BD"/>
          <w:sz w:val="24"/>
          <w:szCs w:val="24"/>
          <w:u w:val="single"/>
        </w:rPr>
        <w:t xml:space="preserve"> Frantisek </w:t>
      </w:r>
      <w:r w:rsidRPr="00637D02">
        <w:rPr>
          <w:rFonts w:ascii="Arial" w:hAnsi="Arial" w:cs="Arial"/>
          <w:b w:val="0"/>
          <w:color w:val="4F81BD"/>
          <w:sz w:val="24"/>
          <w:szCs w:val="24"/>
          <w:u w:val="single"/>
        </w:rPr>
        <w:tab/>
        <w:t xml:space="preserve">Praga, 13.5.1913 </w:t>
      </w:r>
      <w:r w:rsidR="005F0039" w:rsidRPr="00637D02">
        <w:rPr>
          <w:rFonts w:ascii="Arial" w:hAnsi="Arial" w:cs="Arial"/>
          <w:b w:val="0"/>
          <w:color w:val="4F81BD"/>
          <w:sz w:val="24"/>
          <w:szCs w:val="24"/>
          <w:u w:val="single"/>
        </w:rPr>
        <w:t>-</w:t>
      </w:r>
      <w:r w:rsidRPr="00637D02">
        <w:rPr>
          <w:rFonts w:ascii="Arial" w:hAnsi="Arial" w:cs="Arial"/>
          <w:b w:val="0"/>
          <w:color w:val="4F81BD"/>
          <w:sz w:val="24"/>
          <w:szCs w:val="24"/>
          <w:u w:val="single"/>
        </w:rPr>
        <w:t xml:space="preserve"> </w:t>
      </w:r>
      <w:r w:rsidR="005F0039" w:rsidRPr="00637D02">
        <w:rPr>
          <w:rFonts w:ascii="Arial" w:hAnsi="Arial" w:cs="Arial"/>
          <w:b w:val="0"/>
          <w:color w:val="4F81BD"/>
          <w:sz w:val="24"/>
          <w:szCs w:val="24"/>
          <w:u w:val="single"/>
        </w:rPr>
        <w:t xml:space="preserve">Praga, </w:t>
      </w:r>
      <w:r w:rsidRPr="00637D02">
        <w:rPr>
          <w:rFonts w:ascii="Arial" w:hAnsi="Arial" w:cs="Arial"/>
          <w:b w:val="0"/>
          <w:color w:val="4F81BD"/>
          <w:sz w:val="24"/>
          <w:szCs w:val="24"/>
          <w:u w:val="single"/>
        </w:rPr>
        <w:t>29</w:t>
      </w:r>
      <w:r w:rsidR="005F0039" w:rsidRPr="00637D02">
        <w:rPr>
          <w:rFonts w:ascii="Arial" w:hAnsi="Arial" w:cs="Arial"/>
          <w:b w:val="0"/>
          <w:color w:val="4F81BD"/>
          <w:sz w:val="24"/>
          <w:szCs w:val="24"/>
          <w:u w:val="single"/>
        </w:rPr>
        <w:t>.10.</w:t>
      </w:r>
      <w:r w:rsidRPr="00637D02">
        <w:rPr>
          <w:rFonts w:ascii="Arial" w:hAnsi="Arial" w:cs="Arial"/>
          <w:b w:val="0"/>
          <w:color w:val="4F81BD"/>
          <w:sz w:val="24"/>
          <w:szCs w:val="24"/>
          <w:u w:val="single"/>
        </w:rPr>
        <w:t>1997</w:t>
      </w:r>
      <w:r w:rsidR="005F0039" w:rsidRPr="00637D02">
        <w:rPr>
          <w:rFonts w:ascii="Arial" w:hAnsi="Arial" w:cs="Arial"/>
          <w:b w:val="0"/>
          <w:color w:val="4F81BD"/>
          <w:sz w:val="24"/>
          <w:szCs w:val="24"/>
          <w:u w:val="single"/>
        </w:rPr>
        <w:t>.</w:t>
      </w:r>
    </w:p>
    <w:p w:rsidR="00CA62C8" w:rsidRPr="00637D02" w:rsidRDefault="00CA62C8"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Violista, violinista e compositore cèco. La </w:t>
      </w:r>
      <w:r w:rsidRPr="00637D02">
        <w:rPr>
          <w:rStyle w:val="notranslate"/>
          <w:rFonts w:ascii="Arial" w:hAnsi="Arial" w:cs="Arial"/>
          <w:color w:val="4F81BD"/>
          <w:sz w:val="20"/>
          <w:szCs w:val="20"/>
        </w:rPr>
        <w:t>2a guerra mondiale interruppe la sua carriera musicale. Fu imprigionato a Theresienstadt e trasportato in diversi altri campi di concentramento. Si dalvò e d</w:t>
      </w:r>
      <w:r w:rsidRPr="00637D02">
        <w:rPr>
          <w:rStyle w:val="google-src-text1"/>
          <w:rFonts w:ascii="Arial" w:hAnsi="Arial" w:cs="Arial"/>
          <w:color w:val="4F81BD"/>
          <w:sz w:val="20"/>
          <w:szCs w:val="20"/>
        </w:rPr>
        <w:t>Teprve po válce si mohl své hudební vzdělání doplnit.</w:t>
      </w:r>
      <w:r w:rsidRPr="00637D02">
        <w:rPr>
          <w:rStyle w:val="notranslate"/>
          <w:rFonts w:ascii="Arial" w:hAnsi="Arial" w:cs="Arial"/>
          <w:color w:val="4F81BD"/>
          <w:sz w:val="20"/>
          <w:szCs w:val="20"/>
        </w:rPr>
        <w:t>opo la guerra completò gli studi.</w:t>
      </w:r>
      <w:r w:rsidRPr="00637D02">
        <w:rPr>
          <w:rFonts w:ascii="Arial" w:hAnsi="Arial" w:cs="Arial"/>
          <w:color w:val="4F81BD"/>
          <w:sz w:val="20"/>
          <w:szCs w:val="20"/>
        </w:rPr>
        <w:t xml:space="preserve"> </w:t>
      </w:r>
      <w:r w:rsidRPr="00637D02">
        <w:rPr>
          <w:rStyle w:val="google-src-text1"/>
          <w:rFonts w:ascii="Arial" w:hAnsi="Arial" w:cs="Arial"/>
          <w:color w:val="4F81BD"/>
          <w:sz w:val="20"/>
          <w:szCs w:val="20"/>
        </w:rPr>
        <w:t>Studoval housle a skladbu na hudební fakultě AMU, kde byli jeho učiteli houslista František Daniel a skladatelé Jaroslav Řídký a Emil Hlobil.</w:t>
      </w:r>
      <w:r w:rsidRPr="00637D02">
        <w:rPr>
          <w:rStyle w:val="notranslate"/>
          <w:rFonts w:ascii="Arial" w:hAnsi="Arial" w:cs="Arial"/>
          <w:color w:val="4F81BD"/>
          <w:sz w:val="20"/>
          <w:szCs w:val="20"/>
        </w:rPr>
        <w:t xml:space="preserve"> Studi di violino e composizione presso l'Accademia delle Arti e dello Spettacolo con </w:t>
      </w:r>
      <w:r w:rsidRPr="00637D02">
        <w:rPr>
          <w:rFonts w:ascii="Arial" w:hAnsi="Arial" w:cs="Arial"/>
          <w:color w:val="4F81BD"/>
          <w:sz w:val="20"/>
          <w:szCs w:val="20"/>
        </w:rPr>
        <w:t>Silhavy, Daniel, Ridky</w:t>
      </w:r>
      <w:r w:rsidRPr="00637D02">
        <w:rPr>
          <w:rStyle w:val="notranslate"/>
          <w:rFonts w:ascii="Arial" w:hAnsi="Arial" w:cs="Arial"/>
          <w:color w:val="4F81BD"/>
          <w:sz w:val="20"/>
          <w:szCs w:val="20"/>
        </w:rPr>
        <w:t xml:space="preserve"> e Hlobil.</w:t>
      </w:r>
      <w:r w:rsidRPr="00637D02">
        <w:rPr>
          <w:rFonts w:ascii="Arial" w:hAnsi="Arial" w:cs="Arial"/>
          <w:color w:val="4F81BD"/>
          <w:sz w:val="20"/>
          <w:szCs w:val="20"/>
        </w:rPr>
        <w:t xml:space="preserve"> </w:t>
      </w:r>
      <w:r w:rsidRPr="00637D02">
        <w:rPr>
          <w:rStyle w:val="google-src-text1"/>
          <w:rFonts w:ascii="Arial" w:hAnsi="Arial" w:cs="Arial"/>
          <w:color w:val="4F81BD"/>
          <w:sz w:val="20"/>
          <w:szCs w:val="20"/>
        </w:rPr>
        <w:t>V roce 1960 ukončil svá studia Symfonií pro velký orchestr.</w:t>
      </w:r>
      <w:r w:rsidRPr="00637D02">
        <w:rPr>
          <w:rStyle w:val="notranslate"/>
          <w:rFonts w:ascii="Arial" w:hAnsi="Arial" w:cs="Arial"/>
          <w:color w:val="4F81BD"/>
          <w:sz w:val="20"/>
          <w:szCs w:val="20"/>
        </w:rPr>
        <w:t xml:space="preserve"> Per 15 anni lavorò alla Film Symphony Orchestra.</w:t>
      </w:r>
      <w:r w:rsidRPr="00637D02">
        <w:rPr>
          <w:rFonts w:ascii="Arial" w:hAnsi="Arial" w:cs="Arial"/>
          <w:color w:val="4F81BD"/>
          <w:sz w:val="20"/>
          <w:szCs w:val="20"/>
        </w:rPr>
        <w:t xml:space="preserve"> </w:t>
      </w:r>
      <w:r w:rsidRPr="00637D02">
        <w:rPr>
          <w:rStyle w:val="google-src-text1"/>
          <w:rFonts w:ascii="Arial" w:hAnsi="Arial" w:cs="Arial"/>
          <w:color w:val="4F81BD"/>
          <w:sz w:val="20"/>
          <w:szCs w:val="20"/>
        </w:rPr>
        <w:t>Domažlického hudební jazyk lze charakterizovat jako rozšířeně tonální, melodiku i rytmus rozvíjející vždy v rámci přehledné a srozumitelné formy.</w:t>
      </w:r>
      <w:r w:rsidRPr="00637D02">
        <w:rPr>
          <w:rStyle w:val="notranslate"/>
          <w:rFonts w:ascii="Arial" w:hAnsi="Arial" w:cs="Arial"/>
          <w:color w:val="4F81BD"/>
          <w:sz w:val="20"/>
          <w:szCs w:val="20"/>
        </w:rPr>
        <w:t xml:space="preserve"> Le sue composizioni hanno notevole potenziale espressivo e tecnico degi strumenti.</w:t>
      </w:r>
      <w:r w:rsidRPr="00637D02">
        <w:rPr>
          <w:rFonts w:ascii="Arial" w:hAnsi="Arial" w:cs="Arial"/>
          <w:color w:val="4F81BD"/>
          <w:sz w:val="20"/>
          <w:szCs w:val="20"/>
        </w:rPr>
        <w:t xml:space="preserve"> </w:t>
      </w:r>
      <w:r w:rsidRPr="00637D02">
        <w:rPr>
          <w:rStyle w:val="google-src-text1"/>
          <w:rFonts w:ascii="Arial" w:hAnsi="Arial" w:cs="Arial"/>
          <w:color w:val="4F81BD"/>
          <w:sz w:val="20"/>
          <w:szCs w:val="20"/>
        </w:rPr>
        <w:t>Výjimku v jeho tvorbě představuje jediná programní skladba "Jaro rytíře d´Artagnana", symfonický obraz pro violoncello a orchestr, která líčí některé epizody z Dumasova románu Tři mušketýři.</w:t>
      </w:r>
    </w:p>
    <w:p w:rsidR="00182A2D" w:rsidRPr="00637D02" w:rsidRDefault="005F0039" w:rsidP="00416408">
      <w:pPr>
        <w:tabs>
          <w:tab w:val="left" w:pos="4253"/>
          <w:tab w:val="left" w:pos="4395"/>
          <w:tab w:val="left" w:pos="9923"/>
          <w:tab w:val="left" w:pos="10063"/>
          <w:tab w:val="left" w:pos="10348"/>
        </w:tabs>
        <w:spacing w:before="120" w:line="276" w:lineRule="auto"/>
        <w:rPr>
          <w:rFonts w:ascii="Arial" w:hAnsi="Arial" w:cs="Arial"/>
          <w:color w:val="000000"/>
        </w:rPr>
      </w:pPr>
      <w:r w:rsidRPr="00637D02">
        <w:rPr>
          <w:rFonts w:ascii="Arial" w:hAnsi="Arial" w:cs="Arial"/>
        </w:rPr>
        <w:t>Music per 4 sassofoni op</w:t>
      </w:r>
      <w:r w:rsidR="001472E9" w:rsidRPr="00637D02">
        <w:rPr>
          <w:rFonts w:ascii="Arial" w:hAnsi="Arial" w:cs="Arial"/>
        </w:rPr>
        <w:t>.</w:t>
      </w:r>
      <w:r w:rsidRPr="00637D02">
        <w:rPr>
          <w:rFonts w:ascii="Arial" w:hAnsi="Arial" w:cs="Arial"/>
        </w:rPr>
        <w:t xml:space="preserve"> 54 (1983</w:t>
      </w:r>
      <w:r w:rsidR="006B540A" w:rsidRPr="00637D02">
        <w:rPr>
          <w:rFonts w:ascii="Arial" w:hAnsi="Arial" w:cs="Arial"/>
        </w:rPr>
        <w:t>, 12’</w:t>
      </w:r>
      <w:r w:rsidRPr="00637D02">
        <w:rPr>
          <w:rFonts w:ascii="Arial" w:hAnsi="Arial" w:cs="Arial"/>
        </w:rPr>
        <w:t xml:space="preserve">).   </w:t>
      </w:r>
      <w:r w:rsidR="00182A2D" w:rsidRPr="00637D02">
        <w:rPr>
          <w:rFonts w:ascii="Arial" w:hAnsi="Arial" w:cs="Arial"/>
          <w:color w:val="000000"/>
        </w:rPr>
        <w:t>Concerto, sax contr. e orch. op. 65 (1988, 15’).</w:t>
      </w:r>
    </w:p>
    <w:p w:rsidR="005F0039" w:rsidRPr="00637D02" w:rsidRDefault="005F0039" w:rsidP="00416408">
      <w:pPr>
        <w:pStyle w:val="Titolo3"/>
        <w:tabs>
          <w:tab w:val="left" w:pos="4253"/>
          <w:tab w:val="right" w:pos="9356"/>
          <w:tab w:val="left" w:pos="10063"/>
          <w:tab w:val="left" w:pos="10348"/>
        </w:tabs>
        <w:spacing w:before="120" w:beforeAutospacing="0" w:after="0" w:afterAutospacing="0" w:line="276" w:lineRule="auto"/>
        <w:rPr>
          <w:rFonts w:ascii="Arial" w:hAnsi="Arial" w:cs="Arial"/>
          <w:b w:val="0"/>
          <w:sz w:val="24"/>
          <w:szCs w:val="24"/>
        </w:rPr>
      </w:pPr>
      <w:r w:rsidRPr="00637D02">
        <w:rPr>
          <w:rFonts w:ascii="Arial" w:hAnsi="Arial" w:cs="Arial"/>
          <w:b w:val="0"/>
          <w:sz w:val="24"/>
          <w:szCs w:val="24"/>
        </w:rPr>
        <w:t>Concerto</w:t>
      </w:r>
      <w:r w:rsidR="001472E9" w:rsidRPr="00637D02">
        <w:rPr>
          <w:rFonts w:ascii="Arial" w:hAnsi="Arial" w:cs="Arial"/>
          <w:b w:val="0"/>
          <w:sz w:val="24"/>
          <w:szCs w:val="24"/>
        </w:rPr>
        <w:t>,</w:t>
      </w:r>
      <w:r w:rsidRPr="00637D02">
        <w:rPr>
          <w:rFonts w:ascii="Arial" w:hAnsi="Arial" w:cs="Arial"/>
          <w:b w:val="0"/>
          <w:sz w:val="24"/>
          <w:szCs w:val="24"/>
        </w:rPr>
        <w:t xml:space="preserve"> sax contr. e orch. op</w:t>
      </w:r>
      <w:r w:rsidR="001472E9" w:rsidRPr="00637D02">
        <w:rPr>
          <w:rFonts w:ascii="Arial" w:hAnsi="Arial" w:cs="Arial"/>
          <w:b w:val="0"/>
          <w:sz w:val="24"/>
          <w:szCs w:val="24"/>
        </w:rPr>
        <w:t>.</w:t>
      </w:r>
      <w:r w:rsidRPr="00637D02">
        <w:rPr>
          <w:rFonts w:ascii="Arial" w:hAnsi="Arial" w:cs="Arial"/>
          <w:b w:val="0"/>
          <w:sz w:val="24"/>
          <w:szCs w:val="24"/>
        </w:rPr>
        <w:t xml:space="preserve"> 74 (1991,</w:t>
      </w:r>
      <w:r w:rsidR="007E4014" w:rsidRPr="00637D02">
        <w:rPr>
          <w:rFonts w:ascii="Arial" w:hAnsi="Arial" w:cs="Arial"/>
          <w:b w:val="0"/>
          <w:sz w:val="24"/>
          <w:szCs w:val="24"/>
        </w:rPr>
        <w:t xml:space="preserve"> </w:t>
      </w:r>
      <w:r w:rsidRPr="00637D02">
        <w:rPr>
          <w:rFonts w:ascii="Arial" w:hAnsi="Arial" w:cs="Arial"/>
          <w:b w:val="0"/>
          <w:sz w:val="24"/>
          <w:szCs w:val="24"/>
        </w:rPr>
        <w:t xml:space="preserve">4’). </w:t>
      </w:r>
    </w:p>
    <w:p w:rsidR="004728AE" w:rsidRPr="00637D02" w:rsidRDefault="004728AE" w:rsidP="00416408">
      <w:pPr>
        <w:tabs>
          <w:tab w:val="left" w:pos="4253"/>
          <w:tab w:val="right" w:pos="9356"/>
          <w:tab w:val="left" w:pos="10063"/>
          <w:tab w:val="left" w:pos="10348"/>
        </w:tabs>
        <w:spacing w:before="120" w:line="276" w:lineRule="auto"/>
        <w:rPr>
          <w:rFonts w:ascii="Arial" w:hAnsi="Arial" w:cs="Arial"/>
        </w:rPr>
      </w:pPr>
    </w:p>
    <w:p w:rsidR="00BB4ABE" w:rsidRPr="00637D02" w:rsidRDefault="00BB4ABE"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DONAHUE</w:t>
      </w:r>
      <w:r w:rsidR="00CD5879" w:rsidRPr="00637D02">
        <w:rPr>
          <w:rFonts w:ascii="Arial" w:hAnsi="Arial" w:cs="Arial"/>
          <w:color w:val="4F81BD"/>
          <w:u w:val="single"/>
        </w:rPr>
        <w:t xml:space="preserve">  Robert</w:t>
      </w:r>
    </w:p>
    <w:p w:rsidR="00CD5879" w:rsidRPr="00637D02" w:rsidRDefault="00CD5879"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Studi all’Università di Ithaca, allievo di Burleigh, Johnson, </w:t>
      </w:r>
      <w:r w:rsidR="00B81C53" w:rsidRPr="00637D02">
        <w:rPr>
          <w:rFonts w:ascii="Arial" w:hAnsi="Arial" w:cs="Arial"/>
          <w:color w:val="4F81BD"/>
          <w:sz w:val="20"/>
          <w:szCs w:val="20"/>
        </w:rPr>
        <w:t>Palmer e Husa. Insegnante all’Università del Wisconsin e ad Atlanta.</w:t>
      </w:r>
    </w:p>
    <w:p w:rsidR="00BB4ABE" w:rsidRPr="00637D02" w:rsidRDefault="002A55F7"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Testament, per insieme di </w:t>
      </w:r>
      <w:r w:rsidR="00E11CDE" w:rsidRPr="00637D02">
        <w:rPr>
          <w:rFonts w:ascii="Arial" w:hAnsi="Arial" w:cs="Arial"/>
        </w:rPr>
        <w:t>Sassofoni</w:t>
      </w:r>
      <w:r w:rsidRPr="00637D02">
        <w:rPr>
          <w:rFonts w:ascii="Arial" w:hAnsi="Arial" w:cs="Arial"/>
        </w:rPr>
        <w:t>.</w:t>
      </w:r>
    </w:p>
    <w:p w:rsidR="00581DE3" w:rsidRPr="00637D02" w:rsidRDefault="00581DE3" w:rsidP="00416408">
      <w:pPr>
        <w:tabs>
          <w:tab w:val="left" w:pos="4253"/>
          <w:tab w:val="right" w:pos="9356"/>
          <w:tab w:val="left" w:pos="10063"/>
          <w:tab w:val="left" w:pos="10348"/>
        </w:tabs>
        <w:spacing w:before="120" w:line="276" w:lineRule="auto"/>
        <w:rPr>
          <w:rFonts w:ascii="Arial" w:hAnsi="Arial" w:cs="Arial"/>
        </w:rPr>
      </w:pPr>
    </w:p>
    <w:p w:rsidR="005D2A20" w:rsidRPr="00637D02" w:rsidRDefault="005D2A20"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DONATONI  Franco</w:t>
      </w:r>
      <w:r w:rsidRPr="00637D02">
        <w:rPr>
          <w:rFonts w:ascii="Arial" w:hAnsi="Arial" w:cs="Arial"/>
          <w:color w:val="4F81BD"/>
          <w:u w:val="single"/>
        </w:rPr>
        <w:tab/>
        <w:t>Verona, 9.6.1927 - Milano, 17.8.2000.</w:t>
      </w:r>
    </w:p>
    <w:p w:rsidR="005D2A20" w:rsidRPr="00637D02" w:rsidRDefault="005D2A20"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violinista e docente italiano. Studi di violino e composizione a Verona, Milano e Bologna, allievo di Bottagisio, Desderi, Liviabella. Perfezionamento al S. Cecilia con Pizzetti e consigli da Petrassi. Insegnante a Bologna, Torino, Milano. Corsi all’Accademia Chigiana di Siena, al DAMS di Bologna. Seminari in Europa, America, Australia. Tra i suoi allievi: Dusapin, Gentilucci, Sinopoli, Lindberg, Salonen, Fedele, Maldonado e molti altri importanti compositori. Sofferente di depressioni nervose per tutta la vita, in tarda età di diabete e di 2 fatali ictus. Il suo funererale al Conservatorio di Milano. Numerosi riconoscimenti. </w:t>
      </w:r>
    </w:p>
    <w:p w:rsidR="005D2A20" w:rsidRPr="00637D02" w:rsidRDefault="005D2A20"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Rasch, per 4 sassofoni (1990, 5’30).   Hot, sax sopranino e 6 esec. (1989).</w:t>
      </w:r>
    </w:p>
    <w:p w:rsidR="00CE4B3D" w:rsidRPr="00637D02" w:rsidRDefault="005D2A20" w:rsidP="00416408">
      <w:pPr>
        <w:tabs>
          <w:tab w:val="left" w:pos="4253"/>
          <w:tab w:val="left" w:pos="10063"/>
          <w:tab w:val="left" w:pos="10348"/>
        </w:tabs>
        <w:spacing w:before="120" w:line="276" w:lineRule="auto"/>
        <w:rPr>
          <w:rFonts w:ascii="Arial" w:hAnsi="Arial" w:cs="Arial"/>
          <w:iCs/>
        </w:rPr>
      </w:pPr>
      <w:r w:rsidRPr="00637D02">
        <w:rPr>
          <w:rFonts w:ascii="Arial" w:hAnsi="Arial" w:cs="Arial"/>
          <w:iCs/>
        </w:rPr>
        <w:t>Rasch II, 4 sassofoni, vibr. mar. perc. pf. (1995).</w:t>
      </w:r>
    </w:p>
    <w:p w:rsidR="00CE4B3D" w:rsidRPr="00637D02" w:rsidRDefault="00CE4B3D" w:rsidP="00416408">
      <w:pPr>
        <w:tabs>
          <w:tab w:val="left" w:pos="4253"/>
          <w:tab w:val="left" w:pos="10063"/>
          <w:tab w:val="left" w:pos="10348"/>
        </w:tabs>
        <w:spacing w:before="120" w:line="276" w:lineRule="auto"/>
        <w:rPr>
          <w:rFonts w:ascii="Arial" w:hAnsi="Arial" w:cs="Arial"/>
          <w:iCs/>
        </w:rPr>
      </w:pPr>
    </w:p>
    <w:p w:rsidR="00FC16E2" w:rsidRPr="00637D02" w:rsidRDefault="00FC16E2"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DONDEYNE  Désiré</w:t>
      </w:r>
      <w:r w:rsidRPr="00637D02">
        <w:rPr>
          <w:rFonts w:ascii="Arial" w:hAnsi="Arial" w:cs="Arial"/>
          <w:color w:val="4F81BD"/>
          <w:u w:val="single"/>
        </w:rPr>
        <w:tab/>
        <w:t>Laon, 20.7.1921 - Parigi, 12.2. 2015.</w:t>
      </w:r>
    </w:p>
    <w:p w:rsidR="00FC16E2" w:rsidRPr="00637D02" w:rsidRDefault="00FC16E2" w:rsidP="00416408">
      <w:pPr>
        <w:pStyle w:val="NormaleWeb"/>
        <w:tabs>
          <w:tab w:val="left" w:pos="4253"/>
          <w:tab w:val="left" w:pos="10063"/>
          <w:tab w:val="left" w:pos="10348"/>
        </w:tabs>
        <w:spacing w:before="120" w:beforeAutospacing="0" w:after="0" w:afterAutospacing="0" w:line="276" w:lineRule="auto"/>
        <w:rPr>
          <w:rFonts w:ascii="Arial" w:hAnsi="Arial" w:cs="Arial"/>
          <w:color w:val="4F81BD"/>
          <w:sz w:val="20"/>
          <w:szCs w:val="20"/>
        </w:rPr>
      </w:pPr>
      <w:r w:rsidRPr="00637D02">
        <w:rPr>
          <w:rFonts w:ascii="Arial" w:hAnsi="Arial" w:cs="Arial"/>
          <w:color w:val="4F81BD"/>
          <w:sz w:val="20"/>
          <w:szCs w:val="20"/>
        </w:rPr>
        <w:t>Compositore, clarinettista e direttore d’orchestra francese. Studi ai Conservatori di Lille e Parigi. Allievo di Aubin, Lancen e Ida Gotovsky. Insegnante di composizione al Conservatorio di Parigi.</w:t>
      </w:r>
    </w:p>
    <w:p w:rsidR="00FC16E2" w:rsidRPr="00637D02" w:rsidRDefault="00FC16E2" w:rsidP="00416408">
      <w:pPr>
        <w:tabs>
          <w:tab w:val="left" w:pos="4253"/>
          <w:tab w:val="right" w:pos="9356"/>
          <w:tab w:val="left" w:pos="10063"/>
          <w:tab w:val="left" w:pos="10348"/>
        </w:tabs>
        <w:spacing w:before="120" w:line="276" w:lineRule="auto"/>
        <w:rPr>
          <w:rFonts w:ascii="Arial" w:hAnsi="Arial" w:cs="Arial"/>
          <w:lang w:val="nl-NL"/>
        </w:rPr>
      </w:pPr>
      <w:r w:rsidRPr="00637D02">
        <w:rPr>
          <w:rFonts w:ascii="Arial" w:hAnsi="Arial" w:cs="Arial"/>
          <w:lang w:val="fr-FR"/>
        </w:rPr>
        <w:t xml:space="preserve">Déchiffrages per sassofono solo.   </w:t>
      </w:r>
      <w:r w:rsidRPr="00637D02">
        <w:rPr>
          <w:rFonts w:ascii="Arial" w:hAnsi="Arial" w:cs="Arial"/>
          <w:iCs/>
          <w:lang w:val="nl-NL"/>
        </w:rPr>
        <w:t>Quartetto di sax:   Molto espressivo</w:t>
      </w:r>
      <w:r w:rsidRPr="00637D02">
        <w:rPr>
          <w:rFonts w:ascii="Arial" w:hAnsi="Arial" w:cs="Arial"/>
          <w:lang w:val="nl-NL"/>
        </w:rPr>
        <w:t xml:space="preserve"> (1955).   </w:t>
      </w:r>
      <w:r w:rsidRPr="00637D02">
        <w:rPr>
          <w:rFonts w:ascii="Arial" w:hAnsi="Arial" w:cs="Arial"/>
          <w:iCs/>
          <w:lang w:val="nl-NL"/>
        </w:rPr>
        <w:t>Suite</w:t>
      </w:r>
      <w:r w:rsidRPr="00637D02">
        <w:rPr>
          <w:rFonts w:ascii="Arial" w:hAnsi="Arial" w:cs="Arial"/>
          <w:lang w:val="nl-NL"/>
        </w:rPr>
        <w:t xml:space="preserve"> (1955).</w:t>
      </w:r>
    </w:p>
    <w:p w:rsidR="00FC16E2" w:rsidRPr="00637D02" w:rsidRDefault="00FC16E2" w:rsidP="00416408">
      <w:pPr>
        <w:tabs>
          <w:tab w:val="left" w:pos="4253"/>
          <w:tab w:val="right" w:pos="9356"/>
          <w:tab w:val="left" w:pos="10063"/>
          <w:tab w:val="left" w:pos="10348"/>
        </w:tabs>
        <w:spacing w:before="120" w:line="276" w:lineRule="auto"/>
        <w:rPr>
          <w:rFonts w:ascii="Arial" w:hAnsi="Arial" w:cs="Arial"/>
          <w:iCs/>
          <w:lang w:val="nl-NL"/>
        </w:rPr>
      </w:pPr>
      <w:r w:rsidRPr="00637D02">
        <w:rPr>
          <w:rFonts w:ascii="Arial" w:hAnsi="Arial" w:cs="Arial"/>
        </w:rPr>
        <w:t xml:space="preserve">Sassofono contr. e pf.: Saturno,   Mercurio,   Plutone.   </w:t>
      </w:r>
      <w:r w:rsidRPr="00637D02">
        <w:rPr>
          <w:rFonts w:ascii="Arial" w:hAnsi="Arial" w:cs="Arial"/>
          <w:iCs/>
          <w:lang w:val="nl-NL"/>
        </w:rPr>
        <w:t xml:space="preserve">Sax e orch. da camera:   </w:t>
      </w:r>
    </w:p>
    <w:p w:rsidR="00FC16E2" w:rsidRPr="00637D02" w:rsidRDefault="00FC16E2" w:rsidP="00416408">
      <w:pPr>
        <w:tabs>
          <w:tab w:val="left" w:pos="4253"/>
          <w:tab w:val="right" w:pos="9356"/>
          <w:tab w:val="left" w:pos="10063"/>
          <w:tab w:val="left" w:pos="10348"/>
        </w:tabs>
        <w:spacing w:before="120" w:line="276" w:lineRule="auto"/>
        <w:rPr>
          <w:rFonts w:ascii="Arial" w:hAnsi="Arial" w:cs="Arial"/>
          <w:lang w:val="nl-NL"/>
        </w:rPr>
      </w:pPr>
      <w:r w:rsidRPr="00637D02">
        <w:rPr>
          <w:rFonts w:ascii="Arial" w:hAnsi="Arial" w:cs="Arial"/>
          <w:iCs/>
          <w:lang w:val="nl-NL"/>
        </w:rPr>
        <w:t xml:space="preserve">5 Variations </w:t>
      </w:r>
      <w:r w:rsidRPr="00637D02">
        <w:rPr>
          <w:rFonts w:ascii="Arial" w:hAnsi="Arial" w:cs="Arial"/>
          <w:lang w:val="nl-NL"/>
        </w:rPr>
        <w:t xml:space="preserve">(1996).   </w:t>
      </w:r>
      <w:r w:rsidRPr="00637D02">
        <w:rPr>
          <w:rFonts w:ascii="Arial" w:hAnsi="Arial" w:cs="Arial"/>
          <w:iCs/>
          <w:lang w:val="nl-NL"/>
        </w:rPr>
        <w:t xml:space="preserve">Concerto lyrique </w:t>
      </w:r>
      <w:r w:rsidRPr="00637D02">
        <w:rPr>
          <w:rFonts w:ascii="Arial" w:hAnsi="Arial" w:cs="Arial"/>
          <w:lang w:val="nl-NL"/>
        </w:rPr>
        <w:t xml:space="preserve">(1999).   </w:t>
      </w:r>
      <w:r w:rsidRPr="00637D02">
        <w:rPr>
          <w:rFonts w:ascii="Arial" w:hAnsi="Arial" w:cs="Arial"/>
          <w:iCs/>
          <w:lang w:val="nl-NL"/>
        </w:rPr>
        <w:t xml:space="preserve">Variazioni </w:t>
      </w:r>
      <w:r w:rsidRPr="00637D02">
        <w:rPr>
          <w:rFonts w:ascii="Arial" w:hAnsi="Arial" w:cs="Arial"/>
          <w:lang w:val="nl-NL"/>
        </w:rPr>
        <w:t xml:space="preserve">per 8 sax e orch. (1972).   </w:t>
      </w:r>
    </w:p>
    <w:p w:rsidR="00FC16E2" w:rsidRPr="00637D02" w:rsidRDefault="00FC16E2" w:rsidP="00416408">
      <w:pPr>
        <w:tabs>
          <w:tab w:val="left" w:pos="4253"/>
          <w:tab w:val="left" w:pos="10063"/>
          <w:tab w:val="left" w:pos="10348"/>
        </w:tabs>
        <w:spacing w:before="120" w:line="276" w:lineRule="auto"/>
        <w:rPr>
          <w:rFonts w:ascii="Arial" w:hAnsi="Arial" w:cs="Arial"/>
          <w:lang w:val="nl-NL"/>
        </w:rPr>
      </w:pPr>
      <w:r w:rsidRPr="00637D02">
        <w:rPr>
          <w:rFonts w:ascii="Arial" w:hAnsi="Arial" w:cs="Arial"/>
          <w:iCs/>
          <w:lang w:val="nl-NL"/>
        </w:rPr>
        <w:t>Variations su Thème Montagnard</w:t>
      </w:r>
      <w:r w:rsidRPr="00637D02">
        <w:rPr>
          <w:rFonts w:ascii="Arial" w:hAnsi="Arial" w:cs="Arial"/>
          <w:lang w:val="nl-NL"/>
        </w:rPr>
        <w:t>, sax contr e orch. da camera.</w:t>
      </w:r>
    </w:p>
    <w:p w:rsidR="00FC16E2" w:rsidRPr="00637D02" w:rsidRDefault="00FC16E2" w:rsidP="00416408">
      <w:pPr>
        <w:tabs>
          <w:tab w:val="left" w:pos="4253"/>
          <w:tab w:val="left" w:pos="10063"/>
          <w:tab w:val="left" w:pos="10348"/>
        </w:tabs>
        <w:spacing w:before="120" w:line="276" w:lineRule="auto"/>
        <w:rPr>
          <w:rFonts w:ascii="Arial" w:hAnsi="Arial" w:cs="Arial"/>
          <w:lang w:val="nl-NL"/>
        </w:rPr>
      </w:pPr>
      <w:r w:rsidRPr="00637D02">
        <w:rPr>
          <w:rFonts w:ascii="Arial" w:hAnsi="Arial" w:cs="Arial"/>
          <w:iCs/>
          <w:lang w:val="nl-NL"/>
        </w:rPr>
        <w:t>Symphonie Concertante</w:t>
      </w:r>
      <w:r w:rsidRPr="00637D02">
        <w:rPr>
          <w:rFonts w:ascii="Arial" w:hAnsi="Arial" w:cs="Arial"/>
          <w:lang w:val="nl-NL"/>
        </w:rPr>
        <w:t>, sax e orch. (1970).</w:t>
      </w:r>
    </w:p>
    <w:p w:rsidR="00FF5C6A" w:rsidRPr="00637D02" w:rsidRDefault="00FF5C6A" w:rsidP="00416408">
      <w:pPr>
        <w:tabs>
          <w:tab w:val="left" w:pos="4253"/>
          <w:tab w:val="right" w:pos="9356"/>
          <w:tab w:val="left" w:pos="10063"/>
          <w:tab w:val="left" w:pos="10348"/>
        </w:tabs>
        <w:spacing w:before="120" w:line="276" w:lineRule="auto"/>
        <w:rPr>
          <w:rFonts w:ascii="Arial" w:hAnsi="Arial" w:cs="Arial"/>
          <w:lang w:val="fr-FR"/>
        </w:rPr>
      </w:pPr>
    </w:p>
    <w:p w:rsidR="00513674" w:rsidRPr="00637D02" w:rsidRDefault="00FF5C6A" w:rsidP="00416408">
      <w:pPr>
        <w:tabs>
          <w:tab w:val="left" w:pos="4253"/>
          <w:tab w:val="right" w:pos="9356"/>
          <w:tab w:val="left" w:pos="10063"/>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D</w:t>
      </w:r>
      <w:r w:rsidR="00ED0D1E" w:rsidRPr="00637D02">
        <w:rPr>
          <w:rFonts w:ascii="Arial" w:hAnsi="Arial" w:cs="Arial"/>
          <w:color w:val="4F81BD"/>
          <w:u w:val="single"/>
          <w:lang w:val="fr-FR"/>
        </w:rPr>
        <w:t>ORFF</w:t>
      </w:r>
      <w:r w:rsidR="00B81C53" w:rsidRPr="00637D02">
        <w:rPr>
          <w:rFonts w:ascii="Arial" w:hAnsi="Arial" w:cs="Arial"/>
          <w:color w:val="4F81BD"/>
          <w:u w:val="single"/>
          <w:lang w:val="fr-FR"/>
        </w:rPr>
        <w:t xml:space="preserve">  Daniel</w:t>
      </w:r>
      <w:r w:rsidR="00B81C53" w:rsidRPr="00637D02">
        <w:rPr>
          <w:rFonts w:ascii="Arial" w:hAnsi="Arial" w:cs="Arial"/>
          <w:color w:val="4F81BD"/>
          <w:u w:val="single"/>
          <w:lang w:val="fr-FR"/>
        </w:rPr>
        <w:tab/>
      </w:r>
      <w:r w:rsidR="009B5C7D" w:rsidRPr="00637D02">
        <w:rPr>
          <w:rFonts w:ascii="Arial" w:hAnsi="Arial" w:cs="Arial"/>
          <w:color w:val="4F81BD"/>
          <w:u w:val="single"/>
          <w:lang w:val="fr-FR"/>
        </w:rPr>
        <w:t>New Rochelle, 7.3.1956</w:t>
      </w:r>
    </w:p>
    <w:p w:rsidR="00255A9A" w:rsidRPr="00637D02" w:rsidRDefault="00255A9A"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Americano, clarinettista e sassofonista. Diplomato Magna cum Laude alla Cornell University. Allievo di Crumb, Rochberg, Husa, Brant, Shapey, Siegmeister e Wernick. Per c. 20 anni è stato clarinettista     e </w:t>
      </w:r>
      <w:r w:rsidRPr="00637D02">
        <w:rPr>
          <w:rFonts w:ascii="Arial" w:hAnsi="Arial" w:cs="Arial"/>
          <w:color w:val="4F81BD"/>
          <w:sz w:val="20"/>
          <w:szCs w:val="20"/>
        </w:rPr>
        <w:lastRenderedPageBreak/>
        <w:t>sassofonista alla Haddonfield Symphony. Ha ricevuto commissioni da parecchie Orchestre Americane e da solisti: Hamelin, Rampal, Stillmann, Bouriakov…</w:t>
      </w:r>
    </w:p>
    <w:p w:rsidR="009B5C7D" w:rsidRPr="00637D02" w:rsidRDefault="001E1BB5" w:rsidP="00416408">
      <w:pPr>
        <w:tabs>
          <w:tab w:val="left" w:pos="4253"/>
          <w:tab w:val="right" w:pos="9356"/>
          <w:tab w:val="left" w:pos="10063"/>
          <w:tab w:val="left" w:pos="10348"/>
        </w:tabs>
        <w:spacing w:before="120" w:line="276" w:lineRule="auto"/>
        <w:rPr>
          <w:rStyle w:val="notranslate"/>
          <w:rFonts w:ascii="Arial" w:hAnsi="Arial" w:cs="Arial"/>
        </w:rPr>
      </w:pPr>
      <w:r w:rsidRPr="00637D02">
        <w:rPr>
          <w:rFonts w:ascii="Arial" w:hAnsi="Arial" w:cs="Arial"/>
          <w:lang w:val="en-US"/>
        </w:rPr>
        <w:t xml:space="preserve">Barnyard Bash, sax e pf.   Cool street, sax e pf.   </w:t>
      </w:r>
      <w:r w:rsidR="009B5C7D" w:rsidRPr="00637D02">
        <w:rPr>
          <w:rStyle w:val="notranslate"/>
          <w:rFonts w:ascii="Arial" w:hAnsi="Arial" w:cs="Arial"/>
          <w:iCs/>
        </w:rPr>
        <w:t xml:space="preserve">7 Chakra, </w:t>
      </w:r>
      <w:r w:rsidR="009B5C7D" w:rsidRPr="00637D02">
        <w:rPr>
          <w:rStyle w:val="notranslate"/>
          <w:rFonts w:ascii="Arial" w:hAnsi="Arial" w:cs="Arial"/>
        </w:rPr>
        <w:t xml:space="preserve">sax. ten. e pf.   </w:t>
      </w:r>
    </w:p>
    <w:p w:rsidR="009B5C7D" w:rsidRPr="00637D02" w:rsidRDefault="00770C20" w:rsidP="00416408">
      <w:pPr>
        <w:tabs>
          <w:tab w:val="left" w:pos="4253"/>
          <w:tab w:val="right" w:pos="10065"/>
          <w:tab w:val="left" w:pos="10348"/>
        </w:tabs>
        <w:spacing w:before="120" w:line="276" w:lineRule="auto"/>
        <w:rPr>
          <w:rStyle w:val="notranslate"/>
          <w:rFonts w:ascii="Arial" w:hAnsi="Arial" w:cs="Arial"/>
        </w:rPr>
      </w:pPr>
      <w:r w:rsidRPr="00637D02">
        <w:rPr>
          <w:rFonts w:ascii="Arial" w:hAnsi="Arial" w:cs="Arial"/>
        </w:rPr>
        <w:t>Fast Walk, p</w:t>
      </w:r>
      <w:r w:rsidR="00FF5C6A" w:rsidRPr="00637D02">
        <w:rPr>
          <w:rFonts w:ascii="Arial" w:hAnsi="Arial" w:cs="Arial"/>
        </w:rPr>
        <w:t xml:space="preserve">er 4 </w:t>
      </w:r>
      <w:r w:rsidR="00E11CDE" w:rsidRPr="00637D02">
        <w:rPr>
          <w:rFonts w:ascii="Arial" w:hAnsi="Arial" w:cs="Arial"/>
        </w:rPr>
        <w:t>sassofoni</w:t>
      </w:r>
      <w:r w:rsidR="00FF5C6A" w:rsidRPr="00637D02">
        <w:rPr>
          <w:rFonts w:ascii="Arial" w:hAnsi="Arial" w:cs="Arial"/>
        </w:rPr>
        <w:t>.</w:t>
      </w:r>
      <w:r w:rsidR="009B5C7D" w:rsidRPr="00637D02">
        <w:rPr>
          <w:rFonts w:ascii="Arial" w:hAnsi="Arial" w:cs="Arial"/>
        </w:rPr>
        <w:t xml:space="preserve">   </w:t>
      </w:r>
      <w:r w:rsidR="009B5C7D" w:rsidRPr="00637D02">
        <w:rPr>
          <w:rStyle w:val="notranslate"/>
          <w:rFonts w:ascii="Arial" w:hAnsi="Arial" w:cs="Arial"/>
          <w:iCs/>
        </w:rPr>
        <w:t xml:space="preserve">Fantasia, Scherzo e Notturno, </w:t>
      </w:r>
      <w:r w:rsidR="009B5C7D" w:rsidRPr="00637D02">
        <w:rPr>
          <w:rStyle w:val="notranslate"/>
          <w:rFonts w:ascii="Arial" w:hAnsi="Arial" w:cs="Arial"/>
        </w:rPr>
        <w:t xml:space="preserve">quart. di sassofoni.   </w:t>
      </w:r>
    </w:p>
    <w:p w:rsidR="00255A9A" w:rsidRPr="00637D02" w:rsidRDefault="00255A9A" w:rsidP="00416408">
      <w:pPr>
        <w:tabs>
          <w:tab w:val="left" w:pos="4253"/>
          <w:tab w:val="left" w:pos="10063"/>
          <w:tab w:val="left" w:pos="10348"/>
        </w:tabs>
        <w:spacing w:before="120" w:line="276" w:lineRule="auto"/>
        <w:rPr>
          <w:rFonts w:ascii="Arial" w:hAnsi="Arial" w:cs="Arial"/>
          <w:color w:val="000000"/>
        </w:rPr>
      </w:pPr>
      <w:r w:rsidRPr="00637D02">
        <w:rPr>
          <w:rFonts w:ascii="Arial" w:hAnsi="Arial" w:cs="Arial"/>
          <w:color w:val="000000"/>
        </w:rPr>
        <w:t xml:space="preserve">Quartetto di Sax:   Fantasy, Scherzo e Notturno, It Takes Four to Tango.   </w:t>
      </w:r>
    </w:p>
    <w:p w:rsidR="00D2516D" w:rsidRPr="00637D02" w:rsidRDefault="00D2516D" w:rsidP="00416408">
      <w:pPr>
        <w:tabs>
          <w:tab w:val="left" w:pos="4253"/>
          <w:tab w:val="right" w:pos="9356"/>
          <w:tab w:val="left" w:pos="10063"/>
          <w:tab w:val="left" w:pos="10348"/>
        </w:tabs>
        <w:spacing w:before="120" w:line="276" w:lineRule="auto"/>
        <w:rPr>
          <w:rFonts w:ascii="Arial" w:hAnsi="Arial" w:cs="Arial"/>
        </w:rPr>
      </w:pPr>
    </w:p>
    <w:p w:rsidR="00D2516D" w:rsidRPr="00637D02" w:rsidRDefault="00D2516D"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DORMAN  Avner</w:t>
      </w:r>
      <w:r w:rsidRPr="00637D02">
        <w:rPr>
          <w:rFonts w:ascii="Arial" w:hAnsi="Arial" w:cs="Arial"/>
          <w:color w:val="4F81BD"/>
          <w:u w:val="single"/>
        </w:rPr>
        <w:tab/>
        <w:t>Tel Aviv, 14.4.1975</w:t>
      </w:r>
    </w:p>
    <w:p w:rsidR="00D2516D" w:rsidRPr="00637D02" w:rsidRDefault="00D2516D"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israeliano, studi alla Juilliard Scholl con J. Corigliano e all’Università di Tel Aviv con Bardanashvili. Nel 2008 ha ricevuto il più alto riconoscimento dall’Israel Cultural Excellence Foundation. Insegnante di composizione al Conservatorio Sundermann di Gettysburg.</w:t>
      </w:r>
    </w:p>
    <w:p w:rsidR="00D2516D" w:rsidRPr="00637D02" w:rsidRDefault="00D2516D" w:rsidP="00416408">
      <w:pPr>
        <w:tabs>
          <w:tab w:val="left" w:pos="4253"/>
          <w:tab w:val="left" w:pos="10063"/>
          <w:tab w:val="left" w:pos="10348"/>
        </w:tabs>
        <w:spacing w:before="120" w:line="276" w:lineRule="auto"/>
        <w:rPr>
          <w:rFonts w:ascii="Arial" w:hAnsi="Arial" w:cs="Arial"/>
          <w:color w:val="000000"/>
        </w:rPr>
      </w:pPr>
      <w:r w:rsidRPr="00637D02">
        <w:rPr>
          <w:rFonts w:ascii="Arial" w:hAnsi="Arial" w:cs="Arial"/>
          <w:color w:val="000000"/>
        </w:rPr>
        <w:t xml:space="preserve">Concerto per sassofono e orch. (2003, 14’).   </w:t>
      </w:r>
    </w:p>
    <w:p w:rsidR="00D2516D" w:rsidRPr="00637D02" w:rsidRDefault="00D2516D" w:rsidP="00416408">
      <w:pPr>
        <w:tabs>
          <w:tab w:val="left" w:pos="4253"/>
          <w:tab w:val="right" w:pos="9356"/>
          <w:tab w:val="left" w:pos="10063"/>
          <w:tab w:val="left" w:pos="10348"/>
        </w:tabs>
        <w:spacing w:before="120" w:line="276" w:lineRule="auto"/>
        <w:rPr>
          <w:rFonts w:ascii="Arial" w:hAnsi="Arial" w:cs="Arial"/>
        </w:rPr>
      </w:pPr>
    </w:p>
    <w:p w:rsidR="00FF2B3C" w:rsidRPr="00637D02" w:rsidRDefault="00FF2B3C" w:rsidP="00416408">
      <w:pPr>
        <w:pStyle w:val="NormaleWeb"/>
        <w:tabs>
          <w:tab w:val="left" w:pos="4253"/>
          <w:tab w:val="right" w:pos="9356"/>
          <w:tab w:val="left" w:pos="10063"/>
          <w:tab w:val="left" w:pos="10348"/>
        </w:tabs>
        <w:spacing w:before="120" w:beforeAutospacing="0" w:after="0" w:afterAutospacing="0" w:line="276" w:lineRule="auto"/>
        <w:rPr>
          <w:rFonts w:ascii="Arial" w:hAnsi="Arial" w:cs="Arial"/>
          <w:color w:val="4F81BD"/>
          <w:u w:val="single"/>
        </w:rPr>
      </w:pPr>
      <w:r w:rsidRPr="00637D02">
        <w:rPr>
          <w:rFonts w:ascii="Arial" w:hAnsi="Arial" w:cs="Arial"/>
          <w:color w:val="4F81BD"/>
          <w:u w:val="single"/>
        </w:rPr>
        <w:t>DORSSELAER  Servé van</w:t>
      </w:r>
    </w:p>
    <w:p w:rsidR="00FF2B3C" w:rsidRPr="00637D02" w:rsidRDefault="00FF2B3C" w:rsidP="00416408">
      <w:pPr>
        <w:pStyle w:val="NormaleWeb"/>
        <w:tabs>
          <w:tab w:val="left" w:pos="4253"/>
          <w:tab w:val="right" w:pos="9356"/>
          <w:tab w:val="left" w:pos="10063"/>
          <w:tab w:val="left" w:pos="10348"/>
        </w:tabs>
        <w:spacing w:before="120" w:beforeAutospacing="0" w:after="0" w:afterAutospacing="0" w:line="276" w:lineRule="auto"/>
        <w:rPr>
          <w:rFonts w:ascii="Arial" w:hAnsi="Arial" w:cs="Arial"/>
          <w:color w:val="4F81BD"/>
          <w:sz w:val="20"/>
          <w:szCs w:val="20"/>
        </w:rPr>
      </w:pPr>
      <w:r w:rsidRPr="00637D02">
        <w:rPr>
          <w:rFonts w:ascii="Arial" w:hAnsi="Arial" w:cs="Arial"/>
          <w:color w:val="4F81BD"/>
          <w:sz w:val="20"/>
          <w:szCs w:val="20"/>
        </w:rPr>
        <w:t>Compositore americano d’origine olandese.</w:t>
      </w:r>
    </w:p>
    <w:p w:rsidR="00FF2B3C" w:rsidRPr="00637D02" w:rsidRDefault="00FF2B3C"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Solo da concorso per sax ten. solo.</w:t>
      </w:r>
    </w:p>
    <w:p w:rsidR="007070B9" w:rsidRPr="00637D02" w:rsidRDefault="007070B9" w:rsidP="00416408">
      <w:pPr>
        <w:tabs>
          <w:tab w:val="left" w:pos="4253"/>
          <w:tab w:val="right" w:pos="9356"/>
          <w:tab w:val="left" w:pos="10063"/>
          <w:tab w:val="left" w:pos="10348"/>
        </w:tabs>
        <w:spacing w:before="120" w:line="276" w:lineRule="auto"/>
        <w:rPr>
          <w:rFonts w:ascii="Arial" w:hAnsi="Arial" w:cs="Arial"/>
        </w:rPr>
      </w:pPr>
    </w:p>
    <w:p w:rsidR="007070B9" w:rsidRPr="00637D02" w:rsidRDefault="007070B9"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 xml:space="preserve">DORWARD  David </w:t>
      </w:r>
      <w:r w:rsidRPr="00637D02">
        <w:rPr>
          <w:rFonts w:ascii="Arial" w:hAnsi="Arial" w:cs="Arial"/>
          <w:color w:val="4F81BD"/>
          <w:u w:val="single"/>
        </w:rPr>
        <w:tab/>
        <w:t xml:space="preserve">Dundee, 1933 </w:t>
      </w:r>
    </w:p>
    <w:p w:rsidR="007070B9" w:rsidRPr="00637D02" w:rsidRDefault="007070B9"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filosofo scozzese, allievo di Frankell e Gardner alla Royal Academy di Londra.</w:t>
      </w:r>
    </w:p>
    <w:p w:rsidR="007070B9" w:rsidRPr="00637D02" w:rsidRDefault="007070B9" w:rsidP="00416408">
      <w:pPr>
        <w:tabs>
          <w:tab w:val="left" w:pos="4253"/>
          <w:tab w:val="left" w:pos="10063"/>
          <w:tab w:val="left" w:pos="10348"/>
        </w:tabs>
        <w:spacing w:before="120" w:line="276" w:lineRule="auto"/>
        <w:rPr>
          <w:rFonts w:ascii="Arial" w:hAnsi="Arial" w:cs="Arial"/>
        </w:rPr>
      </w:pPr>
      <w:r w:rsidRPr="00637D02">
        <w:rPr>
          <w:rFonts w:ascii="Arial" w:hAnsi="Arial" w:cs="Arial"/>
        </w:rPr>
        <w:t>Quartetto dei 4 sax (1979, 12’).</w:t>
      </w:r>
    </w:p>
    <w:p w:rsidR="00087A78" w:rsidRPr="00637D02" w:rsidRDefault="00087A78" w:rsidP="00416408">
      <w:pPr>
        <w:tabs>
          <w:tab w:val="left" w:pos="4253"/>
          <w:tab w:val="right" w:pos="9356"/>
          <w:tab w:val="left" w:pos="10063"/>
          <w:tab w:val="left" w:pos="10348"/>
        </w:tabs>
        <w:spacing w:before="120" w:line="276" w:lineRule="auto"/>
        <w:rPr>
          <w:rFonts w:ascii="Arial" w:hAnsi="Arial" w:cs="Arial"/>
        </w:rPr>
      </w:pPr>
    </w:p>
    <w:p w:rsidR="00087A78" w:rsidRPr="00637D02" w:rsidRDefault="0049293E"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DRAGATAKIS  Dimitris</w:t>
      </w:r>
      <w:r w:rsidRPr="00637D02">
        <w:rPr>
          <w:rFonts w:ascii="Arial" w:hAnsi="Arial" w:cs="Arial"/>
          <w:color w:val="4F81BD"/>
          <w:u w:val="single"/>
        </w:rPr>
        <w:tab/>
        <w:t>Platonou</w:t>
      </w:r>
      <w:r w:rsidR="00087A78" w:rsidRPr="00637D02">
        <w:rPr>
          <w:rFonts w:ascii="Arial" w:hAnsi="Arial" w:cs="Arial"/>
          <w:color w:val="4F81BD"/>
          <w:u w:val="single"/>
        </w:rPr>
        <w:t>sa, 21.1.1914 - Atene, 18.12.2001</w:t>
      </w:r>
    </w:p>
    <w:p w:rsidR="0049293E" w:rsidRPr="00637D02" w:rsidRDefault="0049293E"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violinista, violista e didatta greco. Studi al Conservatorio di Atene con Zora e Kalomiris, violista all’Orchestra nazionale greca e insegnante al Conservatorio Nazionale greco di Atene per 20 anni. Nel 1997 ne </w:t>
      </w:r>
      <w:r w:rsidR="001251FF">
        <w:rPr>
          <w:rFonts w:ascii="Arial" w:hAnsi="Arial" w:cs="Arial"/>
          <w:color w:val="4F81BD"/>
          <w:sz w:val="20"/>
          <w:szCs w:val="20"/>
        </w:rPr>
        <w:t xml:space="preserve"> </w:t>
      </w:r>
      <w:r w:rsidRPr="00637D02">
        <w:rPr>
          <w:rFonts w:ascii="Arial" w:hAnsi="Arial" w:cs="Arial"/>
          <w:color w:val="4F81BD"/>
          <w:sz w:val="20"/>
          <w:szCs w:val="20"/>
        </w:rPr>
        <w:t>fu vice presidente. Compose 7 Sinfonie.</w:t>
      </w:r>
    </w:p>
    <w:p w:rsidR="007C1F5A" w:rsidRPr="00637D02" w:rsidRDefault="0049293E"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Anamnisis, sassofono e orch. (1959).   </w:t>
      </w:r>
      <w:r w:rsidR="007C1F5A" w:rsidRPr="00637D02">
        <w:rPr>
          <w:rFonts w:ascii="Arial" w:hAnsi="Arial" w:cs="Arial"/>
        </w:rPr>
        <w:t xml:space="preserve">Ballata per sassofono e orch. d’archi (2’50).   </w:t>
      </w:r>
    </w:p>
    <w:p w:rsidR="0049293E" w:rsidRPr="00637D02" w:rsidRDefault="0049293E" w:rsidP="00416408">
      <w:pPr>
        <w:tabs>
          <w:tab w:val="left" w:pos="4253"/>
          <w:tab w:val="left" w:pos="10063"/>
          <w:tab w:val="left" w:pos="10348"/>
        </w:tabs>
        <w:spacing w:before="120" w:line="276" w:lineRule="auto"/>
        <w:rPr>
          <w:rFonts w:ascii="Arial" w:hAnsi="Arial" w:cs="Arial"/>
        </w:rPr>
      </w:pPr>
      <w:r w:rsidRPr="00637D02">
        <w:rPr>
          <w:rFonts w:ascii="Arial" w:hAnsi="Arial" w:cs="Arial"/>
        </w:rPr>
        <w:t>Concerto per sassofono e orch. (1997).</w:t>
      </w:r>
    </w:p>
    <w:p w:rsidR="003F4019" w:rsidRPr="00637D02" w:rsidRDefault="003F4019" w:rsidP="00416408">
      <w:pPr>
        <w:tabs>
          <w:tab w:val="left" w:pos="4253"/>
          <w:tab w:val="left" w:pos="10063"/>
          <w:tab w:val="left" w:pos="10348"/>
        </w:tabs>
        <w:spacing w:before="120" w:line="276" w:lineRule="auto"/>
        <w:rPr>
          <w:rFonts w:ascii="Arial" w:hAnsi="Arial" w:cs="Arial"/>
        </w:rPr>
      </w:pPr>
    </w:p>
    <w:p w:rsidR="001F5146" w:rsidRPr="00637D02" w:rsidRDefault="001F5146" w:rsidP="00416408">
      <w:pPr>
        <w:tabs>
          <w:tab w:val="left" w:pos="4253"/>
          <w:tab w:val="left" w:pos="4406"/>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DRESSEL  Erwin</w:t>
      </w:r>
      <w:r w:rsidRPr="00637D02">
        <w:rPr>
          <w:rFonts w:ascii="Arial" w:hAnsi="Arial" w:cs="Arial"/>
          <w:color w:val="4F81BD"/>
          <w:u w:val="single"/>
        </w:rPr>
        <w:tab/>
        <w:t xml:space="preserve">Berlino, 10.6.1909 </w:t>
      </w:r>
      <w:r w:rsidR="00EB0CDA" w:rsidRPr="00637D02">
        <w:rPr>
          <w:rFonts w:ascii="Arial" w:hAnsi="Arial" w:cs="Arial"/>
          <w:color w:val="4F81BD"/>
          <w:u w:val="single"/>
        </w:rPr>
        <w:t>-</w:t>
      </w:r>
      <w:r w:rsidRPr="00637D02">
        <w:rPr>
          <w:rFonts w:ascii="Arial" w:hAnsi="Arial" w:cs="Arial"/>
          <w:color w:val="4F81BD"/>
          <w:u w:val="single"/>
        </w:rPr>
        <w:t xml:space="preserve"> </w:t>
      </w:r>
      <w:r w:rsidR="00EB0CDA" w:rsidRPr="00637D02">
        <w:rPr>
          <w:rFonts w:ascii="Arial" w:hAnsi="Arial" w:cs="Arial"/>
          <w:color w:val="4F81BD"/>
          <w:u w:val="single"/>
        </w:rPr>
        <w:t xml:space="preserve">Berlino, </w:t>
      </w:r>
      <w:r w:rsidRPr="00637D02">
        <w:rPr>
          <w:rFonts w:ascii="Arial" w:hAnsi="Arial" w:cs="Arial"/>
          <w:color w:val="4F81BD"/>
          <w:u w:val="single"/>
        </w:rPr>
        <w:t>17.12.1972.</w:t>
      </w:r>
    </w:p>
    <w:p w:rsidR="001F5146" w:rsidRPr="00637D02" w:rsidRDefault="001F5146"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tedesco, allievo di Klatte e Juon. Direttore dei teatri di Hannover, Amburgo, Berlino.</w:t>
      </w:r>
    </w:p>
    <w:p w:rsidR="00CA3182" w:rsidRPr="00637D02" w:rsidRDefault="004F52C2"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Sonata </w:t>
      </w:r>
      <w:r w:rsidR="001E1BB5" w:rsidRPr="00637D02">
        <w:rPr>
          <w:rFonts w:ascii="Arial" w:hAnsi="Arial" w:cs="Arial"/>
        </w:rPr>
        <w:t xml:space="preserve">op. 26, </w:t>
      </w:r>
      <w:r w:rsidR="00C646F3" w:rsidRPr="00637D02">
        <w:rPr>
          <w:rFonts w:ascii="Arial" w:hAnsi="Arial" w:cs="Arial"/>
        </w:rPr>
        <w:t>in Mib</w:t>
      </w:r>
      <w:r w:rsidR="001E1BB5" w:rsidRPr="00637D02">
        <w:rPr>
          <w:rFonts w:ascii="Arial" w:hAnsi="Arial" w:cs="Arial"/>
        </w:rPr>
        <w:t>,</w:t>
      </w:r>
      <w:r w:rsidR="00C646F3" w:rsidRPr="00637D02">
        <w:rPr>
          <w:rFonts w:ascii="Arial" w:hAnsi="Arial" w:cs="Arial"/>
        </w:rPr>
        <w:t xml:space="preserve"> </w:t>
      </w:r>
      <w:r w:rsidRPr="00637D02">
        <w:rPr>
          <w:rFonts w:ascii="Arial" w:hAnsi="Arial" w:cs="Arial"/>
        </w:rPr>
        <w:t xml:space="preserve">per </w:t>
      </w:r>
      <w:r w:rsidR="005A53DB" w:rsidRPr="00637D02">
        <w:rPr>
          <w:rFonts w:ascii="Arial" w:hAnsi="Arial" w:cs="Arial"/>
        </w:rPr>
        <w:t>sax</w:t>
      </w:r>
      <w:r w:rsidR="00E44477" w:rsidRPr="00637D02">
        <w:rPr>
          <w:rFonts w:ascii="Arial" w:hAnsi="Arial" w:cs="Arial"/>
        </w:rPr>
        <w:t xml:space="preserve"> contr. </w:t>
      </w:r>
      <w:r w:rsidRPr="00637D02">
        <w:rPr>
          <w:rFonts w:ascii="Arial" w:hAnsi="Arial" w:cs="Arial"/>
        </w:rPr>
        <w:t>e pf.</w:t>
      </w:r>
      <w:r w:rsidR="00C646F3" w:rsidRPr="00637D02">
        <w:rPr>
          <w:rFonts w:ascii="Arial" w:hAnsi="Arial" w:cs="Arial"/>
        </w:rPr>
        <w:t xml:space="preserve"> (1932). </w:t>
      </w:r>
      <w:r w:rsidR="008F0587" w:rsidRPr="00637D02">
        <w:rPr>
          <w:rFonts w:ascii="Arial" w:hAnsi="Arial" w:cs="Arial"/>
        </w:rPr>
        <w:t xml:space="preserve">   </w:t>
      </w:r>
      <w:r w:rsidR="00FF7106" w:rsidRPr="00637D02">
        <w:rPr>
          <w:rFonts w:ascii="Arial" w:hAnsi="Arial" w:cs="Arial"/>
        </w:rPr>
        <w:t>Partita, sax contr. e pf.</w:t>
      </w:r>
      <w:r w:rsidR="008B5E3F" w:rsidRPr="00637D02">
        <w:rPr>
          <w:rFonts w:ascii="Arial" w:hAnsi="Arial" w:cs="Arial"/>
        </w:rPr>
        <w:t xml:space="preserve"> (1964)</w:t>
      </w:r>
      <w:r w:rsidR="00CA3182" w:rsidRPr="00637D02">
        <w:rPr>
          <w:rFonts w:ascii="Arial" w:hAnsi="Arial" w:cs="Arial"/>
        </w:rPr>
        <w:t>:</w:t>
      </w:r>
    </w:p>
    <w:p w:rsidR="00CA3182" w:rsidRPr="00637D02" w:rsidRDefault="00CA3182"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1) Preludio-Allemanda (5’10),   2) Canzone (5’),   3) Corrente (2’30),   4) Pavana (2’40).   </w:t>
      </w:r>
    </w:p>
    <w:p w:rsidR="00CA3182" w:rsidRPr="00637D02" w:rsidRDefault="00CA3182"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5) Giga (2’45).   </w:t>
      </w:r>
      <w:r w:rsidR="005E777A" w:rsidRPr="00637D02">
        <w:rPr>
          <w:rFonts w:ascii="Arial" w:hAnsi="Arial" w:cs="Arial"/>
        </w:rPr>
        <w:t xml:space="preserve">4 </w:t>
      </w:r>
      <w:r w:rsidR="00B8678E" w:rsidRPr="00637D02">
        <w:rPr>
          <w:rFonts w:ascii="Arial" w:hAnsi="Arial" w:cs="Arial"/>
        </w:rPr>
        <w:t xml:space="preserve">Bagatelle per </w:t>
      </w:r>
      <w:r w:rsidR="005A53DB" w:rsidRPr="00637D02">
        <w:rPr>
          <w:rFonts w:ascii="Arial" w:hAnsi="Arial" w:cs="Arial"/>
        </w:rPr>
        <w:t>sax</w:t>
      </w:r>
      <w:r w:rsidR="00B8678E" w:rsidRPr="00637D02">
        <w:rPr>
          <w:rFonts w:ascii="Arial" w:hAnsi="Arial" w:cs="Arial"/>
        </w:rPr>
        <w:t xml:space="preserve"> contr. e pf.</w:t>
      </w:r>
      <w:r w:rsidR="00A82857" w:rsidRPr="00637D02">
        <w:rPr>
          <w:rFonts w:ascii="Arial" w:hAnsi="Arial" w:cs="Arial"/>
        </w:rPr>
        <w:t xml:space="preserve"> (1938)</w:t>
      </w:r>
      <w:r w:rsidR="005E777A" w:rsidRPr="00637D02">
        <w:rPr>
          <w:rFonts w:ascii="Arial" w:hAnsi="Arial" w:cs="Arial"/>
        </w:rPr>
        <w:t>:  1) Elegi</w:t>
      </w:r>
      <w:r w:rsidRPr="00637D02">
        <w:rPr>
          <w:rFonts w:ascii="Arial" w:hAnsi="Arial" w:cs="Arial"/>
        </w:rPr>
        <w:t>a</w:t>
      </w:r>
      <w:r w:rsidR="005E777A" w:rsidRPr="00637D02">
        <w:rPr>
          <w:rFonts w:ascii="Arial" w:hAnsi="Arial" w:cs="Arial"/>
        </w:rPr>
        <w:t xml:space="preserve"> (2’50),   </w:t>
      </w:r>
    </w:p>
    <w:p w:rsidR="00237EAA" w:rsidRPr="00637D02" w:rsidRDefault="005E777A"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2) Scherzo (2’20),   3) Aria (4’05),</w:t>
      </w:r>
      <w:r w:rsidR="00A82857" w:rsidRPr="00637D02">
        <w:rPr>
          <w:rFonts w:ascii="Arial" w:hAnsi="Arial" w:cs="Arial"/>
        </w:rPr>
        <w:t xml:space="preserve">   </w:t>
      </w:r>
      <w:r w:rsidRPr="00637D02">
        <w:rPr>
          <w:rFonts w:ascii="Arial" w:hAnsi="Arial" w:cs="Arial"/>
        </w:rPr>
        <w:t>4) Giga (2’45).</w:t>
      </w:r>
      <w:r w:rsidR="008B5E3F" w:rsidRPr="00637D02">
        <w:rPr>
          <w:rFonts w:ascii="Arial" w:hAnsi="Arial" w:cs="Arial"/>
        </w:rPr>
        <w:t xml:space="preserve">   C</w:t>
      </w:r>
      <w:r w:rsidR="008F0587" w:rsidRPr="00637D02">
        <w:rPr>
          <w:rFonts w:ascii="Arial" w:hAnsi="Arial" w:cs="Arial"/>
        </w:rPr>
        <w:t xml:space="preserve">oncerto per </w:t>
      </w:r>
      <w:r w:rsidR="005A53DB" w:rsidRPr="00637D02">
        <w:rPr>
          <w:rFonts w:ascii="Arial" w:hAnsi="Arial" w:cs="Arial"/>
        </w:rPr>
        <w:t>sax</w:t>
      </w:r>
      <w:r w:rsidR="008F0587" w:rsidRPr="00637D02">
        <w:rPr>
          <w:rFonts w:ascii="Arial" w:hAnsi="Arial" w:cs="Arial"/>
        </w:rPr>
        <w:t xml:space="preserve"> contr. e orch.</w:t>
      </w:r>
      <w:r w:rsidR="001F5146" w:rsidRPr="00637D02">
        <w:rPr>
          <w:rFonts w:ascii="Arial" w:hAnsi="Arial" w:cs="Arial"/>
        </w:rPr>
        <w:t xml:space="preserve"> (1934).</w:t>
      </w:r>
    </w:p>
    <w:p w:rsidR="009E01C6" w:rsidRPr="00637D02" w:rsidRDefault="009E01C6" w:rsidP="00416408">
      <w:pPr>
        <w:tabs>
          <w:tab w:val="left" w:pos="4253"/>
          <w:tab w:val="right" w:pos="9356"/>
          <w:tab w:val="left" w:pos="10063"/>
          <w:tab w:val="left" w:pos="10348"/>
        </w:tabs>
        <w:spacing w:before="120" w:line="276" w:lineRule="auto"/>
        <w:rPr>
          <w:rFonts w:ascii="Arial" w:hAnsi="Arial" w:cs="Arial"/>
        </w:rPr>
      </w:pPr>
    </w:p>
    <w:p w:rsidR="009E01C6" w:rsidRPr="00637D02" w:rsidRDefault="009E01C6"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DRIGO  Riccardo</w:t>
      </w:r>
      <w:r w:rsidRPr="00637D02">
        <w:rPr>
          <w:rFonts w:ascii="Arial" w:hAnsi="Arial" w:cs="Arial"/>
          <w:color w:val="4F81BD"/>
          <w:u w:val="single"/>
        </w:rPr>
        <w:tab/>
        <w:t>Padova, 30.6.1846 - Padova, 1.10.1</w:t>
      </w:r>
      <w:r w:rsidR="00FF097E" w:rsidRPr="00637D02">
        <w:rPr>
          <w:rFonts w:ascii="Arial" w:hAnsi="Arial" w:cs="Arial"/>
          <w:color w:val="4F81BD"/>
          <w:u w:val="single"/>
        </w:rPr>
        <w:t>9</w:t>
      </w:r>
      <w:r w:rsidRPr="00637D02">
        <w:rPr>
          <w:rFonts w:ascii="Arial" w:hAnsi="Arial" w:cs="Arial"/>
          <w:color w:val="4F81BD"/>
          <w:u w:val="single"/>
        </w:rPr>
        <w:t>30</w:t>
      </w:r>
      <w:r w:rsidRPr="00637D02">
        <w:rPr>
          <w:rFonts w:ascii="Arial" w:hAnsi="Arial" w:cs="Arial"/>
          <w:color w:val="4F81BD"/>
        </w:rPr>
        <w:t>.</w:t>
      </w:r>
    </w:p>
    <w:p w:rsidR="009E01C6" w:rsidRPr="00637D02" w:rsidRDefault="009E01C6"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lastRenderedPageBreak/>
        <w:t>Compositore e direttore d'orchestra Italiano. Dopo gli studi</w:t>
      </w:r>
      <w:r w:rsidR="00FF097E" w:rsidRPr="00637D02">
        <w:rPr>
          <w:rFonts w:ascii="Arial" w:hAnsi="Arial" w:cs="Arial"/>
          <w:color w:val="4F81BD"/>
          <w:sz w:val="20"/>
          <w:szCs w:val="20"/>
        </w:rPr>
        <w:t xml:space="preserve">  al Conservatorio di Venezia con Buzzolla, fu Direttore d'orchestra in Italia e in Europa. Dal 1878 </w:t>
      </w:r>
      <w:r w:rsidR="00D05DBE" w:rsidRPr="00637D02">
        <w:rPr>
          <w:rFonts w:ascii="Arial" w:hAnsi="Arial" w:cs="Arial"/>
          <w:color w:val="4F81BD"/>
          <w:sz w:val="20"/>
          <w:szCs w:val="20"/>
        </w:rPr>
        <w:t>passò la vita a San Pietroburgo, dove fu Maestro di Cappella e Direttore d'orchestra al Balletto e all'Opera Imperiale.</w:t>
      </w:r>
      <w:r w:rsidR="007C3C7E" w:rsidRPr="00637D02">
        <w:rPr>
          <w:rFonts w:ascii="Arial" w:hAnsi="Arial" w:cs="Arial"/>
          <w:color w:val="4F81BD"/>
          <w:sz w:val="20"/>
          <w:szCs w:val="20"/>
        </w:rPr>
        <w:t xml:space="preserve"> Alla prima esecuzione dello "Schiaccianoci" era direttore dell'Orchestra. </w:t>
      </w:r>
    </w:p>
    <w:p w:rsidR="009E01C6" w:rsidRPr="00637D02" w:rsidRDefault="009E01C6"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"Serenade", notturno d'amore, da </w:t>
      </w:r>
      <w:r w:rsidR="00FF097E" w:rsidRPr="00637D02">
        <w:rPr>
          <w:rFonts w:ascii="Arial" w:hAnsi="Arial" w:cs="Arial"/>
        </w:rPr>
        <w:t>"M</w:t>
      </w:r>
      <w:r w:rsidRPr="00637D02">
        <w:rPr>
          <w:rFonts w:ascii="Arial" w:hAnsi="Arial" w:cs="Arial"/>
        </w:rPr>
        <w:t>ilioni di Arlecchino</w:t>
      </w:r>
      <w:r w:rsidR="00FF097E" w:rsidRPr="00637D02">
        <w:rPr>
          <w:rFonts w:ascii="Arial" w:hAnsi="Arial" w:cs="Arial"/>
        </w:rPr>
        <w:t>"</w:t>
      </w:r>
      <w:r w:rsidRPr="00637D02">
        <w:rPr>
          <w:rFonts w:ascii="Arial" w:hAnsi="Arial" w:cs="Arial"/>
        </w:rPr>
        <w:t xml:space="preserve"> (1900, 3'10)</w:t>
      </w:r>
      <w:r w:rsidR="00D05DBE" w:rsidRPr="00637D02">
        <w:rPr>
          <w:rFonts w:ascii="Arial" w:hAnsi="Arial" w:cs="Arial"/>
        </w:rPr>
        <w:t>.</w:t>
      </w:r>
    </w:p>
    <w:p w:rsidR="007C3C7E" w:rsidRPr="00637D02" w:rsidRDefault="007C3C7E" w:rsidP="00416408">
      <w:pPr>
        <w:tabs>
          <w:tab w:val="left" w:pos="4253"/>
          <w:tab w:val="right" w:pos="9356"/>
          <w:tab w:val="left" w:pos="10063"/>
          <w:tab w:val="left" w:pos="10348"/>
        </w:tabs>
        <w:spacing w:before="120" w:line="276" w:lineRule="auto"/>
        <w:rPr>
          <w:rFonts w:ascii="Arial" w:hAnsi="Arial" w:cs="Arial"/>
        </w:rPr>
      </w:pPr>
    </w:p>
    <w:p w:rsidR="00FB168B" w:rsidRPr="00637D02" w:rsidRDefault="00FB168B"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D’RIVERA  Paquito</w:t>
      </w:r>
      <w:r w:rsidRPr="00637D02">
        <w:rPr>
          <w:rFonts w:ascii="Arial" w:hAnsi="Arial" w:cs="Arial"/>
          <w:color w:val="4F81BD"/>
          <w:u w:val="single"/>
        </w:rPr>
        <w:tab/>
        <w:t>L’Avana, 1948</w:t>
      </w:r>
    </w:p>
    <w:p w:rsidR="00FB168B" w:rsidRPr="00637D02" w:rsidRDefault="002F41FA"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“Fanciullo prodigio” del sassofono </w:t>
      </w:r>
      <w:r w:rsidR="00FB168B" w:rsidRPr="00637D02">
        <w:rPr>
          <w:rFonts w:ascii="Arial" w:hAnsi="Arial" w:cs="Arial"/>
          <w:color w:val="4F81BD"/>
          <w:sz w:val="20"/>
          <w:szCs w:val="20"/>
        </w:rPr>
        <w:t>a 6 anni,</w:t>
      </w:r>
      <w:r w:rsidRPr="00637D02">
        <w:rPr>
          <w:rFonts w:ascii="Arial" w:hAnsi="Arial" w:cs="Arial"/>
          <w:color w:val="4F81BD"/>
          <w:sz w:val="20"/>
          <w:szCs w:val="20"/>
        </w:rPr>
        <w:t xml:space="preserve"> compositore cubano</w:t>
      </w:r>
      <w:r w:rsidR="00FB168B" w:rsidRPr="00637D02">
        <w:rPr>
          <w:rFonts w:ascii="Arial" w:hAnsi="Arial" w:cs="Arial"/>
          <w:color w:val="4F81BD"/>
          <w:sz w:val="20"/>
          <w:szCs w:val="20"/>
        </w:rPr>
        <w:t>. Classico e Jazz.</w:t>
      </w:r>
    </w:p>
    <w:p w:rsidR="00FB168B" w:rsidRPr="00637D02" w:rsidRDefault="00FB168B"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Per i 4 sassofoni:   Elegy per Eric Dolphy,   New York suite,   Wapango.</w:t>
      </w:r>
      <w:r w:rsidR="002F41FA" w:rsidRPr="00637D02">
        <w:rPr>
          <w:rFonts w:ascii="Arial" w:hAnsi="Arial" w:cs="Arial"/>
        </w:rPr>
        <w:t xml:space="preserve">   </w:t>
      </w:r>
      <w:r w:rsidRPr="00637D02">
        <w:rPr>
          <w:rFonts w:ascii="Arial" w:hAnsi="Arial" w:cs="Arial"/>
        </w:rPr>
        <w:t xml:space="preserve">2 </w:t>
      </w:r>
      <w:r w:rsidR="002F41FA" w:rsidRPr="00637D02">
        <w:rPr>
          <w:rFonts w:ascii="Arial" w:hAnsi="Arial" w:cs="Arial"/>
        </w:rPr>
        <w:t>P</w:t>
      </w:r>
      <w:r w:rsidRPr="00637D02">
        <w:rPr>
          <w:rFonts w:ascii="Arial" w:hAnsi="Arial" w:cs="Arial"/>
        </w:rPr>
        <w:t>ezzi</w:t>
      </w:r>
      <w:r w:rsidR="002F41FA" w:rsidRPr="00637D02">
        <w:rPr>
          <w:rFonts w:ascii="Arial" w:hAnsi="Arial" w:cs="Arial"/>
        </w:rPr>
        <w:t>,</w:t>
      </w:r>
      <w:r w:rsidRPr="00637D02">
        <w:rPr>
          <w:rFonts w:ascii="Arial" w:hAnsi="Arial" w:cs="Arial"/>
        </w:rPr>
        <w:t xml:space="preserve"> sax e pf.</w:t>
      </w:r>
    </w:p>
    <w:p w:rsidR="00E54505" w:rsidRPr="00637D02" w:rsidRDefault="00E54505" w:rsidP="00416408">
      <w:pPr>
        <w:tabs>
          <w:tab w:val="left" w:pos="4253"/>
          <w:tab w:val="right" w:pos="9356"/>
          <w:tab w:val="left" w:pos="10063"/>
          <w:tab w:val="left" w:pos="10348"/>
        </w:tabs>
        <w:spacing w:before="120" w:line="276" w:lineRule="auto"/>
        <w:rPr>
          <w:rFonts w:ascii="Arial" w:hAnsi="Arial" w:cs="Arial"/>
        </w:rPr>
      </w:pPr>
    </w:p>
    <w:p w:rsidR="0082588A" w:rsidRPr="00637D02" w:rsidRDefault="0082588A" w:rsidP="00416408">
      <w:pPr>
        <w:tabs>
          <w:tab w:val="left" w:pos="4253"/>
          <w:tab w:val="right" w:pos="9356"/>
          <w:tab w:val="left" w:pos="10063"/>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DUBOIS  Pierre Max</w:t>
      </w:r>
      <w:r w:rsidRPr="00637D02">
        <w:rPr>
          <w:rFonts w:ascii="Arial" w:hAnsi="Arial" w:cs="Arial"/>
          <w:color w:val="4F81BD"/>
          <w:u w:val="single"/>
          <w:lang w:val="en-US"/>
        </w:rPr>
        <w:tab/>
        <w:t>Graulhet, 1.3.1930 - Rocquencourt, 1995.</w:t>
      </w:r>
    </w:p>
    <w:p w:rsidR="00BB5F44" w:rsidRPr="00637D02" w:rsidRDefault="00BB5F44"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pianista, organista, clarinettista, direttore d’orchestra e insegnante francese, studi al Conservatorio di Tours e perfezionamento con Milhaud. Prix de Rome nel 1953. Insegnante al Conservatorio di Parigi.</w:t>
      </w:r>
    </w:p>
    <w:p w:rsidR="00AC147E" w:rsidRPr="00637D02" w:rsidRDefault="00760AB4"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u w:val="single"/>
        </w:rPr>
        <w:t>Sax solo</w:t>
      </w:r>
      <w:r w:rsidRPr="00637D02">
        <w:rPr>
          <w:rFonts w:ascii="Arial" w:hAnsi="Arial" w:cs="Arial"/>
        </w:rPr>
        <w:t xml:space="preserve">: </w:t>
      </w:r>
      <w:r w:rsidR="001E1BB5" w:rsidRPr="00637D02">
        <w:rPr>
          <w:rFonts w:ascii="Arial" w:hAnsi="Arial" w:cs="Arial"/>
        </w:rPr>
        <w:t xml:space="preserve">  </w:t>
      </w:r>
      <w:r w:rsidR="00434818" w:rsidRPr="00637D02">
        <w:rPr>
          <w:rFonts w:ascii="Arial" w:hAnsi="Arial" w:cs="Arial"/>
        </w:rPr>
        <w:t>3 Mouvements,   Sonata d’etude</w:t>
      </w:r>
      <w:r w:rsidR="00AC147E" w:rsidRPr="00637D02">
        <w:rPr>
          <w:rFonts w:ascii="Arial" w:hAnsi="Arial" w:cs="Arial"/>
        </w:rPr>
        <w:t>.</w:t>
      </w:r>
      <w:r w:rsidR="00434818" w:rsidRPr="00637D02">
        <w:rPr>
          <w:rFonts w:ascii="Arial" w:hAnsi="Arial" w:cs="Arial"/>
        </w:rPr>
        <w:t xml:space="preserve"> </w:t>
      </w:r>
      <w:r w:rsidR="00240996" w:rsidRPr="00637D02">
        <w:rPr>
          <w:rFonts w:ascii="Arial" w:hAnsi="Arial" w:cs="Arial"/>
        </w:rPr>
        <w:t xml:space="preserve">  </w:t>
      </w:r>
      <w:r w:rsidR="00AC147E" w:rsidRPr="00637D02">
        <w:rPr>
          <w:rFonts w:ascii="Arial" w:hAnsi="Arial" w:cs="Arial"/>
        </w:rPr>
        <w:t xml:space="preserve">2 Mini romanze (1979).   </w:t>
      </w:r>
    </w:p>
    <w:p w:rsidR="00482344" w:rsidRPr="00637D02" w:rsidRDefault="009E605A"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12 Studi moderni</w:t>
      </w:r>
      <w:r w:rsidR="009068F0" w:rsidRPr="00637D02">
        <w:rPr>
          <w:rFonts w:ascii="Arial" w:hAnsi="Arial" w:cs="Arial"/>
        </w:rPr>
        <w:t xml:space="preserve"> (1995)</w:t>
      </w:r>
      <w:r w:rsidR="00760AB4" w:rsidRPr="00637D02">
        <w:rPr>
          <w:rFonts w:ascii="Arial" w:hAnsi="Arial" w:cs="Arial"/>
        </w:rPr>
        <w:t>,</w:t>
      </w:r>
      <w:r w:rsidR="00AC147E" w:rsidRPr="00637D02">
        <w:rPr>
          <w:rFonts w:ascii="Arial" w:hAnsi="Arial" w:cs="Arial"/>
        </w:rPr>
        <w:t xml:space="preserve">   </w:t>
      </w:r>
      <w:r w:rsidRPr="00637D02">
        <w:rPr>
          <w:rFonts w:ascii="Arial" w:hAnsi="Arial" w:cs="Arial"/>
        </w:rPr>
        <w:t>16 Etudes varieés</w:t>
      </w:r>
      <w:r w:rsidR="009068F0" w:rsidRPr="00637D02">
        <w:rPr>
          <w:rFonts w:ascii="Arial" w:hAnsi="Arial" w:cs="Arial"/>
        </w:rPr>
        <w:t xml:space="preserve"> (1995)</w:t>
      </w:r>
      <w:r w:rsidR="00434818" w:rsidRPr="00637D02">
        <w:rPr>
          <w:rFonts w:ascii="Arial" w:hAnsi="Arial" w:cs="Arial"/>
        </w:rPr>
        <w:t>,</w:t>
      </w:r>
      <w:r w:rsidR="003E061E" w:rsidRPr="00637D02">
        <w:rPr>
          <w:rFonts w:ascii="Arial" w:hAnsi="Arial" w:cs="Arial"/>
        </w:rPr>
        <w:t xml:space="preserve"> </w:t>
      </w:r>
      <w:r w:rsidR="00434818" w:rsidRPr="00637D02">
        <w:rPr>
          <w:rFonts w:ascii="Arial" w:hAnsi="Arial" w:cs="Arial"/>
        </w:rPr>
        <w:t xml:space="preserve">  16 Studi brillanti  (1993)</w:t>
      </w:r>
      <w:r w:rsidR="00760AB4" w:rsidRPr="00637D02">
        <w:rPr>
          <w:rFonts w:ascii="Arial" w:hAnsi="Arial" w:cs="Arial"/>
        </w:rPr>
        <w:t>,</w:t>
      </w:r>
      <w:r w:rsidR="00240996" w:rsidRPr="00637D02">
        <w:rPr>
          <w:rFonts w:ascii="Arial" w:hAnsi="Arial" w:cs="Arial"/>
        </w:rPr>
        <w:t xml:space="preserve">   </w:t>
      </w:r>
    </w:p>
    <w:p w:rsidR="00440E6E" w:rsidRPr="00637D02" w:rsidRDefault="009E605A"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17 Etudes dansantes</w:t>
      </w:r>
      <w:r w:rsidR="009068F0" w:rsidRPr="00637D02">
        <w:rPr>
          <w:rFonts w:ascii="Arial" w:hAnsi="Arial" w:cs="Arial"/>
        </w:rPr>
        <w:t xml:space="preserve"> (1993)</w:t>
      </w:r>
      <w:r w:rsidR="00760AB4" w:rsidRPr="00637D02">
        <w:rPr>
          <w:rFonts w:ascii="Arial" w:hAnsi="Arial" w:cs="Arial"/>
        </w:rPr>
        <w:t>,</w:t>
      </w:r>
      <w:r w:rsidR="00482344" w:rsidRPr="00637D02">
        <w:rPr>
          <w:rFonts w:ascii="Arial" w:hAnsi="Arial" w:cs="Arial"/>
        </w:rPr>
        <w:t xml:space="preserve">   </w:t>
      </w:r>
      <w:r w:rsidR="00434818" w:rsidRPr="00637D02">
        <w:rPr>
          <w:rFonts w:ascii="Arial" w:hAnsi="Arial" w:cs="Arial"/>
        </w:rPr>
        <w:t>16 Studi tecnici (1993)</w:t>
      </w:r>
      <w:r w:rsidR="00760AB4" w:rsidRPr="00637D02">
        <w:rPr>
          <w:rFonts w:ascii="Arial" w:hAnsi="Arial" w:cs="Arial"/>
        </w:rPr>
        <w:t>,</w:t>
      </w:r>
      <w:r w:rsidR="00434818" w:rsidRPr="00637D02">
        <w:rPr>
          <w:rFonts w:ascii="Arial" w:hAnsi="Arial" w:cs="Arial"/>
        </w:rPr>
        <w:t xml:space="preserve">   </w:t>
      </w:r>
      <w:r w:rsidRPr="00637D02">
        <w:rPr>
          <w:rFonts w:ascii="Arial" w:hAnsi="Arial" w:cs="Arial"/>
        </w:rPr>
        <w:t xml:space="preserve">48 Studi </w:t>
      </w:r>
      <w:r w:rsidR="009068F0" w:rsidRPr="00637D02">
        <w:rPr>
          <w:rFonts w:ascii="Arial" w:hAnsi="Arial" w:cs="Arial"/>
        </w:rPr>
        <w:t xml:space="preserve">facili e </w:t>
      </w:r>
      <w:r w:rsidR="00FD29AB" w:rsidRPr="00637D02">
        <w:rPr>
          <w:rFonts w:ascii="Arial" w:hAnsi="Arial" w:cs="Arial"/>
        </w:rPr>
        <w:t>progressivi</w:t>
      </w:r>
      <w:r w:rsidR="009068F0" w:rsidRPr="00637D02">
        <w:rPr>
          <w:rFonts w:ascii="Arial" w:hAnsi="Arial" w:cs="Arial"/>
        </w:rPr>
        <w:t xml:space="preserve"> (1993)</w:t>
      </w:r>
      <w:r w:rsidR="00760AB4" w:rsidRPr="00637D02">
        <w:rPr>
          <w:rFonts w:ascii="Arial" w:hAnsi="Arial" w:cs="Arial"/>
        </w:rPr>
        <w:t>,</w:t>
      </w:r>
      <w:r w:rsidR="00AC147E" w:rsidRPr="00637D02">
        <w:rPr>
          <w:rFonts w:ascii="Arial" w:hAnsi="Arial" w:cs="Arial"/>
        </w:rPr>
        <w:t xml:space="preserve">   </w:t>
      </w:r>
      <w:r w:rsidR="00240996" w:rsidRPr="00637D02">
        <w:rPr>
          <w:rFonts w:ascii="Arial" w:hAnsi="Arial" w:cs="Arial"/>
        </w:rPr>
        <w:t xml:space="preserve">   </w:t>
      </w:r>
    </w:p>
    <w:p w:rsidR="00410F23" w:rsidRPr="00637D02" w:rsidRDefault="002226CA"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24</w:t>
      </w:r>
      <w:r w:rsidR="00FD29AB" w:rsidRPr="00637D02">
        <w:rPr>
          <w:rFonts w:ascii="Arial" w:hAnsi="Arial" w:cs="Arial"/>
          <w:lang w:val="fr-FR"/>
        </w:rPr>
        <w:t xml:space="preserve"> Etudes-Caprices</w:t>
      </w:r>
      <w:r w:rsidR="009068F0" w:rsidRPr="00637D02">
        <w:rPr>
          <w:rFonts w:ascii="Arial" w:hAnsi="Arial" w:cs="Arial"/>
          <w:lang w:val="fr-FR"/>
        </w:rPr>
        <w:t xml:space="preserve"> (1994)</w:t>
      </w:r>
      <w:r w:rsidR="00760AB4" w:rsidRPr="00637D02">
        <w:rPr>
          <w:rFonts w:ascii="Arial" w:hAnsi="Arial" w:cs="Arial"/>
          <w:lang w:val="fr-FR"/>
        </w:rPr>
        <w:t>,</w:t>
      </w:r>
      <w:r w:rsidR="00440E6E" w:rsidRPr="00637D02">
        <w:rPr>
          <w:rFonts w:ascii="Arial" w:hAnsi="Arial" w:cs="Arial"/>
          <w:lang w:val="fr-FR"/>
        </w:rPr>
        <w:t xml:space="preserve">   </w:t>
      </w:r>
      <w:r w:rsidR="00FD29AB" w:rsidRPr="00637D02">
        <w:rPr>
          <w:rFonts w:ascii="Arial" w:hAnsi="Arial" w:cs="Arial"/>
          <w:lang w:val="fr-FR"/>
        </w:rPr>
        <w:t>16 Etudes de vituosité</w:t>
      </w:r>
      <w:r w:rsidR="009068F0" w:rsidRPr="00637D02">
        <w:rPr>
          <w:rFonts w:ascii="Arial" w:hAnsi="Arial" w:cs="Arial"/>
          <w:lang w:val="fr-FR"/>
        </w:rPr>
        <w:t xml:space="preserve"> (1994)</w:t>
      </w:r>
      <w:r w:rsidR="00760AB4" w:rsidRPr="00637D02">
        <w:rPr>
          <w:rFonts w:ascii="Arial" w:hAnsi="Arial" w:cs="Arial"/>
          <w:lang w:val="fr-FR"/>
        </w:rPr>
        <w:t>,</w:t>
      </w:r>
      <w:r w:rsidR="00434818" w:rsidRPr="00637D02">
        <w:rPr>
          <w:rFonts w:ascii="Arial" w:hAnsi="Arial" w:cs="Arial"/>
          <w:lang w:val="fr-FR"/>
        </w:rPr>
        <w:t xml:space="preserve">   </w:t>
      </w:r>
    </w:p>
    <w:p w:rsidR="00410F23" w:rsidRPr="00637D02" w:rsidRDefault="00482344"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6 Capricci per 2 sa</w:t>
      </w:r>
      <w:r w:rsidR="00410F23" w:rsidRPr="00637D02">
        <w:rPr>
          <w:rFonts w:ascii="Arial" w:hAnsi="Arial" w:cs="Arial"/>
        </w:rPr>
        <w:t>x (1967. 9'10)</w:t>
      </w:r>
      <w:r w:rsidRPr="00637D02">
        <w:rPr>
          <w:rFonts w:ascii="Arial" w:hAnsi="Arial" w:cs="Arial"/>
        </w:rPr>
        <w:t xml:space="preserve">.   </w:t>
      </w:r>
      <w:r w:rsidR="00A048F4" w:rsidRPr="00637D02">
        <w:rPr>
          <w:rFonts w:ascii="Arial" w:hAnsi="Arial" w:cs="Arial"/>
        </w:rPr>
        <w:t xml:space="preserve">20 Studi progressivi </w:t>
      </w:r>
      <w:r w:rsidR="002226CA" w:rsidRPr="00637D02">
        <w:rPr>
          <w:rFonts w:ascii="Arial" w:hAnsi="Arial" w:cs="Arial"/>
        </w:rPr>
        <w:t>per 2 sassofoni</w:t>
      </w:r>
      <w:r w:rsidR="00A048F4" w:rsidRPr="00637D02">
        <w:rPr>
          <w:rFonts w:ascii="Arial" w:hAnsi="Arial" w:cs="Arial"/>
        </w:rPr>
        <w:t xml:space="preserve"> (1994).</w:t>
      </w:r>
      <w:r w:rsidR="00440E6E" w:rsidRPr="00637D02">
        <w:rPr>
          <w:rFonts w:ascii="Arial" w:hAnsi="Arial" w:cs="Arial"/>
        </w:rPr>
        <w:t xml:space="preserve">   </w:t>
      </w:r>
    </w:p>
    <w:p w:rsidR="00BC0A55" w:rsidRPr="00637D02" w:rsidRDefault="00FD29AB"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u w:val="single"/>
          <w:lang w:val="fr-FR"/>
        </w:rPr>
        <w:t>Sax e pf</w:t>
      </w:r>
      <w:r w:rsidRPr="00637D02">
        <w:rPr>
          <w:rFonts w:ascii="Arial" w:hAnsi="Arial" w:cs="Arial"/>
          <w:lang w:val="fr-FR"/>
        </w:rPr>
        <w:t xml:space="preserve">.: </w:t>
      </w:r>
      <w:r w:rsidR="00C735CB" w:rsidRPr="00637D02">
        <w:rPr>
          <w:rFonts w:ascii="Arial" w:hAnsi="Arial" w:cs="Arial"/>
          <w:lang w:val="fr-FR"/>
        </w:rPr>
        <w:t xml:space="preserve"> Sonata (16’30),   </w:t>
      </w:r>
      <w:r w:rsidR="00AC147E" w:rsidRPr="00637D02">
        <w:rPr>
          <w:rFonts w:ascii="Arial" w:hAnsi="Arial" w:cs="Arial"/>
          <w:lang w:val="fr-FR"/>
        </w:rPr>
        <w:t xml:space="preserve">Sonatina (7’30),   </w:t>
      </w:r>
      <w:r w:rsidR="00240996" w:rsidRPr="00637D02">
        <w:rPr>
          <w:rFonts w:ascii="Arial" w:hAnsi="Arial" w:cs="Arial"/>
          <w:lang w:val="fr-FR"/>
        </w:rPr>
        <w:t>Prélude et Rengaine (1979),</w:t>
      </w:r>
      <w:r w:rsidR="00760AB4" w:rsidRPr="00637D02">
        <w:rPr>
          <w:rFonts w:ascii="Arial" w:hAnsi="Arial" w:cs="Arial"/>
          <w:lang w:val="fr-FR"/>
        </w:rPr>
        <w:t xml:space="preserve">   </w:t>
      </w:r>
      <w:r w:rsidR="00C735CB" w:rsidRPr="00637D02">
        <w:rPr>
          <w:rFonts w:ascii="Arial" w:hAnsi="Arial" w:cs="Arial"/>
          <w:lang w:val="fr-FR"/>
        </w:rPr>
        <w:t xml:space="preserve">A pas se loup,   </w:t>
      </w:r>
    </w:p>
    <w:p w:rsidR="00410F23" w:rsidRPr="00637D02" w:rsidRDefault="00760AB4"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 xml:space="preserve">Sonata fantasia (1979, 13’30),   Vieille chanson et rondinade sax ten. e pf. (1980),   </w:t>
      </w:r>
    </w:p>
    <w:p w:rsidR="004D0459" w:rsidRPr="00637D02" w:rsidRDefault="00760AB4"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 xml:space="preserve">Olga valse (1980, 1’30),   </w:t>
      </w:r>
      <w:r w:rsidR="00240996" w:rsidRPr="00637D02">
        <w:rPr>
          <w:rFonts w:ascii="Arial" w:hAnsi="Arial" w:cs="Arial"/>
          <w:lang w:val="fr-FR"/>
        </w:rPr>
        <w:t>Respirations (1981, 7’),</w:t>
      </w:r>
      <w:r w:rsidRPr="00637D02">
        <w:rPr>
          <w:rFonts w:ascii="Arial" w:hAnsi="Arial" w:cs="Arial"/>
          <w:lang w:val="fr-FR"/>
        </w:rPr>
        <w:t xml:space="preserve">   </w:t>
      </w:r>
      <w:r w:rsidR="00A80CCA" w:rsidRPr="00637D02">
        <w:rPr>
          <w:rFonts w:ascii="Arial" w:hAnsi="Arial" w:cs="Arial"/>
          <w:lang w:val="fr-FR"/>
        </w:rPr>
        <w:t>Mominettes</w:t>
      </w:r>
      <w:r w:rsidR="009068F0" w:rsidRPr="00637D02">
        <w:rPr>
          <w:rFonts w:ascii="Arial" w:hAnsi="Arial" w:cs="Arial"/>
          <w:lang w:val="fr-FR"/>
        </w:rPr>
        <w:t xml:space="preserve"> (1993, 13’)</w:t>
      </w:r>
      <w:r w:rsidR="00A80CCA" w:rsidRPr="00637D02">
        <w:rPr>
          <w:rFonts w:ascii="Arial" w:hAnsi="Arial" w:cs="Arial"/>
          <w:lang w:val="fr-FR"/>
        </w:rPr>
        <w:t>,</w:t>
      </w:r>
      <w:r w:rsidR="00240996" w:rsidRPr="00637D02">
        <w:rPr>
          <w:rFonts w:ascii="Arial" w:hAnsi="Arial" w:cs="Arial"/>
          <w:lang w:val="fr-FR"/>
        </w:rPr>
        <w:t xml:space="preserve">   </w:t>
      </w:r>
      <w:r w:rsidR="004D0459" w:rsidRPr="00637D02">
        <w:rPr>
          <w:rFonts w:ascii="Arial" w:hAnsi="Arial" w:cs="Arial"/>
          <w:lang w:val="fr-FR"/>
        </w:rPr>
        <w:t xml:space="preserve"> </w:t>
      </w:r>
      <w:r w:rsidR="00240996" w:rsidRPr="00637D02">
        <w:rPr>
          <w:rFonts w:ascii="Arial" w:hAnsi="Arial" w:cs="Arial"/>
          <w:lang w:val="fr-FR"/>
        </w:rPr>
        <w:t xml:space="preserve">Les Ecureils,   </w:t>
      </w:r>
    </w:p>
    <w:p w:rsidR="004D0459" w:rsidRPr="00637D02" w:rsidRDefault="004D0459"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 xml:space="preserve">Le récit du Chamelier (1992, 5’),   </w:t>
      </w:r>
      <w:r w:rsidR="00FD29AB" w:rsidRPr="00637D02">
        <w:rPr>
          <w:rFonts w:ascii="Arial" w:hAnsi="Arial" w:cs="Arial"/>
          <w:lang w:val="fr-FR"/>
        </w:rPr>
        <w:t>Momenti musicali</w:t>
      </w:r>
      <w:r w:rsidR="0082588A" w:rsidRPr="00637D02">
        <w:rPr>
          <w:rFonts w:ascii="Arial" w:hAnsi="Arial" w:cs="Arial"/>
          <w:lang w:val="fr-FR"/>
        </w:rPr>
        <w:t xml:space="preserve"> (1985, 5’)</w:t>
      </w:r>
      <w:r w:rsidR="00FD29AB" w:rsidRPr="00637D02">
        <w:rPr>
          <w:rFonts w:ascii="Arial" w:hAnsi="Arial" w:cs="Arial"/>
          <w:lang w:val="fr-FR"/>
        </w:rPr>
        <w:t>,</w:t>
      </w:r>
      <w:r w:rsidR="00240996" w:rsidRPr="00637D02">
        <w:rPr>
          <w:rFonts w:ascii="Arial" w:hAnsi="Arial" w:cs="Arial"/>
          <w:lang w:val="fr-FR"/>
        </w:rPr>
        <w:t xml:space="preserve">   </w:t>
      </w:r>
      <w:r w:rsidR="00FD29AB" w:rsidRPr="00637D02">
        <w:rPr>
          <w:rFonts w:ascii="Arial" w:hAnsi="Arial" w:cs="Arial"/>
          <w:lang w:val="fr-FR"/>
        </w:rPr>
        <w:t>Dix figures a danser</w:t>
      </w:r>
      <w:r w:rsidR="00E20993" w:rsidRPr="00637D02">
        <w:rPr>
          <w:rFonts w:ascii="Arial" w:hAnsi="Arial" w:cs="Arial"/>
          <w:lang w:val="fr-FR"/>
        </w:rPr>
        <w:t>:</w:t>
      </w:r>
      <w:r w:rsidRPr="00637D02">
        <w:rPr>
          <w:rFonts w:ascii="Arial" w:hAnsi="Arial" w:cs="Arial"/>
          <w:lang w:val="fr-FR"/>
        </w:rPr>
        <w:t xml:space="preserve">   </w:t>
      </w:r>
    </w:p>
    <w:p w:rsidR="004D0459" w:rsidRPr="00637D02" w:rsidRDefault="00E20993"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b/>
          <w:lang w:val="fr-FR"/>
        </w:rPr>
        <w:t>1</w:t>
      </w:r>
      <w:r w:rsidRPr="00637D02">
        <w:rPr>
          <w:rFonts w:ascii="Arial" w:hAnsi="Arial" w:cs="Arial"/>
          <w:lang w:val="fr-FR"/>
        </w:rPr>
        <w:t xml:space="preserve">) Gaillarde (0’35),   2) Danse Gracieuse (1’25),   3) Virelai (2’),   4) Bransle (0’40),   </w:t>
      </w:r>
    </w:p>
    <w:p w:rsidR="004D0459" w:rsidRPr="00637D02" w:rsidRDefault="00E20993"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 xml:space="preserve">5) Pavane (1’20),   6) Passepied (0’30),   7) Complainte (1’25),   8) Rigaudon (0’30),   </w:t>
      </w:r>
    </w:p>
    <w:p w:rsidR="004D0459" w:rsidRPr="00637D02" w:rsidRDefault="00E20993"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lang w:val="fr-FR"/>
        </w:rPr>
        <w:t xml:space="preserve">9) Minuet vif (0’50),   </w:t>
      </w:r>
      <w:r w:rsidRPr="00637D02">
        <w:rPr>
          <w:rFonts w:ascii="Arial" w:hAnsi="Arial" w:cs="Arial"/>
          <w:b/>
          <w:lang w:val="fr-FR"/>
        </w:rPr>
        <w:t>10</w:t>
      </w:r>
      <w:r w:rsidRPr="00637D02">
        <w:rPr>
          <w:rFonts w:ascii="Arial" w:hAnsi="Arial" w:cs="Arial"/>
          <w:lang w:val="fr-FR"/>
        </w:rPr>
        <w:t xml:space="preserve">) Intermezzo (0’40).   </w:t>
      </w:r>
      <w:r w:rsidR="008F7B11" w:rsidRPr="00637D02">
        <w:rPr>
          <w:rFonts w:ascii="Arial" w:hAnsi="Arial" w:cs="Arial"/>
        </w:rPr>
        <w:t>5 Pezzi caratteristici</w:t>
      </w:r>
      <w:r w:rsidR="009C7F8F" w:rsidRPr="00637D02">
        <w:rPr>
          <w:rFonts w:ascii="Arial" w:hAnsi="Arial" w:cs="Arial"/>
        </w:rPr>
        <w:t xml:space="preserve"> in forma di suite,</w:t>
      </w:r>
      <w:r w:rsidR="006E21BF" w:rsidRPr="00637D02">
        <w:rPr>
          <w:rFonts w:ascii="Arial" w:hAnsi="Arial" w:cs="Arial"/>
        </w:rPr>
        <w:t xml:space="preserve"> op. 77</w:t>
      </w:r>
      <w:r w:rsidR="008F7B11" w:rsidRPr="00637D02">
        <w:rPr>
          <w:rFonts w:ascii="Arial" w:hAnsi="Arial" w:cs="Arial"/>
        </w:rPr>
        <w:t xml:space="preserve">: </w:t>
      </w:r>
      <w:r w:rsidR="004C597C" w:rsidRPr="00637D02">
        <w:rPr>
          <w:rFonts w:ascii="Arial" w:hAnsi="Arial" w:cs="Arial"/>
        </w:rPr>
        <w:t xml:space="preserve"> </w:t>
      </w:r>
      <w:r w:rsidR="00440E6E" w:rsidRPr="00637D02">
        <w:rPr>
          <w:rFonts w:ascii="Arial" w:hAnsi="Arial" w:cs="Arial"/>
        </w:rPr>
        <w:t xml:space="preserve"> </w:t>
      </w:r>
    </w:p>
    <w:p w:rsidR="004D0459" w:rsidRPr="00637D02" w:rsidRDefault="008F7B11"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b/>
          <w:lang w:val="fr-FR"/>
        </w:rPr>
        <w:t>1</w:t>
      </w:r>
      <w:r w:rsidR="00E20993" w:rsidRPr="00637D02">
        <w:rPr>
          <w:rFonts w:ascii="Arial" w:hAnsi="Arial" w:cs="Arial"/>
          <w:lang w:val="fr-FR"/>
        </w:rPr>
        <w:t>)</w:t>
      </w:r>
      <w:r w:rsidRPr="00637D02">
        <w:rPr>
          <w:rFonts w:ascii="Arial" w:hAnsi="Arial" w:cs="Arial"/>
          <w:lang w:val="fr-FR"/>
        </w:rPr>
        <w:t xml:space="preserve"> </w:t>
      </w:r>
      <w:r w:rsidR="009C7F8F" w:rsidRPr="00637D02">
        <w:rPr>
          <w:rFonts w:ascii="Arial" w:hAnsi="Arial" w:cs="Arial"/>
          <w:lang w:val="fr-FR"/>
        </w:rPr>
        <w:t>Spanyolos</w:t>
      </w:r>
      <w:r w:rsidRPr="00637D02">
        <w:rPr>
          <w:rFonts w:ascii="Arial" w:hAnsi="Arial" w:cs="Arial"/>
          <w:lang w:val="fr-FR"/>
        </w:rPr>
        <w:t xml:space="preserve"> (3’</w:t>
      </w:r>
      <w:r w:rsidR="00C735CB" w:rsidRPr="00637D02">
        <w:rPr>
          <w:rFonts w:ascii="Arial" w:hAnsi="Arial" w:cs="Arial"/>
          <w:lang w:val="fr-FR"/>
        </w:rPr>
        <w:t>5</w:t>
      </w:r>
      <w:r w:rsidR="009C7F8F" w:rsidRPr="00637D02">
        <w:rPr>
          <w:rFonts w:ascii="Arial" w:hAnsi="Arial" w:cs="Arial"/>
          <w:lang w:val="fr-FR"/>
        </w:rPr>
        <w:t>0</w:t>
      </w:r>
      <w:r w:rsidRPr="00637D02">
        <w:rPr>
          <w:rFonts w:ascii="Arial" w:hAnsi="Arial" w:cs="Arial"/>
          <w:lang w:val="fr-FR"/>
        </w:rPr>
        <w:t>),</w:t>
      </w:r>
      <w:r w:rsidR="009C7F8F" w:rsidRPr="00637D02">
        <w:rPr>
          <w:rFonts w:ascii="Arial" w:hAnsi="Arial" w:cs="Arial"/>
          <w:lang w:val="fr-FR"/>
        </w:rPr>
        <w:t xml:space="preserve">   </w:t>
      </w:r>
      <w:r w:rsidR="004D0459" w:rsidRPr="00637D02">
        <w:rPr>
          <w:rFonts w:ascii="Arial" w:hAnsi="Arial" w:cs="Arial"/>
          <w:lang w:val="fr-FR"/>
        </w:rPr>
        <w:t xml:space="preserve"> </w:t>
      </w:r>
      <w:r w:rsidR="009C7F8F" w:rsidRPr="00637D02">
        <w:rPr>
          <w:rFonts w:ascii="Arial" w:hAnsi="Arial" w:cs="Arial"/>
          <w:lang w:val="fr-FR"/>
        </w:rPr>
        <w:t>2) Oroszos (2’35),</w:t>
      </w:r>
      <w:r w:rsidR="00E20993" w:rsidRPr="00637D02">
        <w:rPr>
          <w:rFonts w:ascii="Arial" w:hAnsi="Arial" w:cs="Arial"/>
          <w:lang w:val="fr-FR"/>
        </w:rPr>
        <w:t xml:space="preserve">   </w:t>
      </w:r>
      <w:r w:rsidR="009C7F8F" w:rsidRPr="00637D02">
        <w:rPr>
          <w:rFonts w:ascii="Arial" w:hAnsi="Arial" w:cs="Arial"/>
          <w:lang w:val="fr-FR"/>
        </w:rPr>
        <w:t>3)</w:t>
      </w:r>
      <w:r w:rsidRPr="00637D02">
        <w:rPr>
          <w:rFonts w:ascii="Arial" w:hAnsi="Arial" w:cs="Arial"/>
          <w:lang w:val="fr-FR"/>
        </w:rPr>
        <w:t xml:space="preserve"> </w:t>
      </w:r>
      <w:r w:rsidR="009C7F8F" w:rsidRPr="00637D02">
        <w:rPr>
          <w:rFonts w:ascii="Arial" w:hAnsi="Arial" w:cs="Arial"/>
          <w:lang w:val="fr-FR"/>
        </w:rPr>
        <w:t>Francias</w:t>
      </w:r>
      <w:r w:rsidRPr="00637D02">
        <w:rPr>
          <w:rFonts w:ascii="Arial" w:hAnsi="Arial" w:cs="Arial"/>
          <w:lang w:val="fr-FR"/>
        </w:rPr>
        <w:t xml:space="preserve"> (</w:t>
      </w:r>
      <w:r w:rsidR="00C735CB" w:rsidRPr="00637D02">
        <w:rPr>
          <w:rFonts w:ascii="Arial" w:hAnsi="Arial" w:cs="Arial"/>
          <w:lang w:val="fr-FR"/>
        </w:rPr>
        <w:t>4</w:t>
      </w:r>
      <w:r w:rsidRPr="00637D02">
        <w:rPr>
          <w:rFonts w:ascii="Arial" w:hAnsi="Arial" w:cs="Arial"/>
          <w:lang w:val="fr-FR"/>
        </w:rPr>
        <w:t>’</w:t>
      </w:r>
      <w:r w:rsidR="00C735CB" w:rsidRPr="00637D02">
        <w:rPr>
          <w:rFonts w:ascii="Arial" w:hAnsi="Arial" w:cs="Arial"/>
          <w:lang w:val="fr-FR"/>
        </w:rPr>
        <w:t>1</w:t>
      </w:r>
      <w:r w:rsidRPr="00637D02">
        <w:rPr>
          <w:rFonts w:ascii="Arial" w:hAnsi="Arial" w:cs="Arial"/>
          <w:lang w:val="fr-FR"/>
        </w:rPr>
        <w:t>0),</w:t>
      </w:r>
      <w:r w:rsidR="00760AB4" w:rsidRPr="00637D02">
        <w:rPr>
          <w:rFonts w:ascii="Arial" w:hAnsi="Arial" w:cs="Arial"/>
          <w:lang w:val="fr-FR"/>
        </w:rPr>
        <w:t xml:space="preserve">  </w:t>
      </w:r>
      <w:r w:rsidR="009C7F8F" w:rsidRPr="00637D02">
        <w:rPr>
          <w:rFonts w:ascii="Arial" w:hAnsi="Arial" w:cs="Arial"/>
          <w:lang w:val="fr-FR"/>
        </w:rPr>
        <w:t>4) Magyaros</w:t>
      </w:r>
      <w:r w:rsidRPr="00637D02">
        <w:rPr>
          <w:rFonts w:ascii="Arial" w:hAnsi="Arial" w:cs="Arial"/>
          <w:lang w:val="fr-FR"/>
        </w:rPr>
        <w:t xml:space="preserve"> (2’20), </w:t>
      </w:r>
      <w:r w:rsidR="00440E6E" w:rsidRPr="00637D02">
        <w:rPr>
          <w:rFonts w:ascii="Arial" w:hAnsi="Arial" w:cs="Arial"/>
          <w:lang w:val="fr-FR"/>
        </w:rPr>
        <w:t xml:space="preserve">  </w:t>
      </w:r>
    </w:p>
    <w:p w:rsidR="004D0459" w:rsidRPr="00637D02" w:rsidRDefault="009C7F8F"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b/>
        </w:rPr>
        <w:t>5</w:t>
      </w:r>
      <w:r w:rsidRPr="00637D02">
        <w:rPr>
          <w:rFonts w:ascii="Arial" w:hAnsi="Arial" w:cs="Arial"/>
        </w:rPr>
        <w:t>) P</w:t>
      </w:r>
      <w:r w:rsidR="008F7B11" w:rsidRPr="00637D02">
        <w:rPr>
          <w:rFonts w:ascii="Arial" w:hAnsi="Arial" w:cs="Arial"/>
        </w:rPr>
        <w:t>ari</w:t>
      </w:r>
      <w:r w:rsidRPr="00637D02">
        <w:rPr>
          <w:rFonts w:ascii="Arial" w:hAnsi="Arial" w:cs="Arial"/>
        </w:rPr>
        <w:t xml:space="preserve">zsi </w:t>
      </w:r>
      <w:r w:rsidR="008F7B11" w:rsidRPr="00637D02">
        <w:rPr>
          <w:rFonts w:ascii="Arial" w:hAnsi="Arial" w:cs="Arial"/>
        </w:rPr>
        <w:t>(3’</w:t>
      </w:r>
      <w:r w:rsidRPr="00637D02">
        <w:rPr>
          <w:rFonts w:ascii="Arial" w:hAnsi="Arial" w:cs="Arial"/>
        </w:rPr>
        <w:t>10</w:t>
      </w:r>
      <w:r w:rsidR="008F7B11" w:rsidRPr="00637D02">
        <w:rPr>
          <w:rFonts w:ascii="Arial" w:hAnsi="Arial" w:cs="Arial"/>
        </w:rPr>
        <w:t xml:space="preserve">).  </w:t>
      </w:r>
      <w:r w:rsidR="00E77424" w:rsidRPr="00637D02">
        <w:rPr>
          <w:rFonts w:ascii="Arial" w:hAnsi="Arial" w:cs="Arial"/>
        </w:rPr>
        <w:t xml:space="preserve"> </w:t>
      </w:r>
      <w:r w:rsidR="00240996" w:rsidRPr="00637D02">
        <w:rPr>
          <w:rFonts w:ascii="Arial" w:hAnsi="Arial" w:cs="Arial"/>
        </w:rPr>
        <w:t>Hommage a Chopin,</w:t>
      </w:r>
      <w:r w:rsidR="00E20993" w:rsidRPr="00637D02">
        <w:rPr>
          <w:rFonts w:ascii="Arial" w:hAnsi="Arial" w:cs="Arial"/>
        </w:rPr>
        <w:t xml:space="preserve">   </w:t>
      </w:r>
      <w:r w:rsidR="003C4DF3" w:rsidRPr="00637D02">
        <w:rPr>
          <w:rFonts w:ascii="Arial" w:hAnsi="Arial" w:cs="Arial"/>
        </w:rPr>
        <w:t>Divertissement</w:t>
      </w:r>
      <w:r w:rsidR="00C735CB" w:rsidRPr="00637D02">
        <w:rPr>
          <w:rFonts w:ascii="Arial" w:hAnsi="Arial" w:cs="Arial"/>
        </w:rPr>
        <w:t xml:space="preserve"> (9’)</w:t>
      </w:r>
      <w:r w:rsidR="003C4DF3" w:rsidRPr="00637D02">
        <w:rPr>
          <w:rFonts w:ascii="Arial" w:hAnsi="Arial" w:cs="Arial"/>
        </w:rPr>
        <w:t xml:space="preserve">,  </w:t>
      </w:r>
      <w:r w:rsidR="00240996" w:rsidRPr="00637D02">
        <w:rPr>
          <w:rFonts w:ascii="Arial" w:hAnsi="Arial" w:cs="Arial"/>
        </w:rPr>
        <w:t>Sonatina</w:t>
      </w:r>
      <w:r w:rsidR="003C4DF3" w:rsidRPr="00637D02">
        <w:rPr>
          <w:rFonts w:ascii="Arial" w:hAnsi="Arial" w:cs="Arial"/>
        </w:rPr>
        <w:t xml:space="preserve"> (7’</w:t>
      </w:r>
      <w:r w:rsidR="00C735CB" w:rsidRPr="00637D02">
        <w:rPr>
          <w:rFonts w:ascii="Arial" w:hAnsi="Arial" w:cs="Arial"/>
        </w:rPr>
        <w:t>3</w:t>
      </w:r>
      <w:r w:rsidR="003C4DF3" w:rsidRPr="00637D02">
        <w:rPr>
          <w:rFonts w:ascii="Arial" w:hAnsi="Arial" w:cs="Arial"/>
        </w:rPr>
        <w:t>0)</w:t>
      </w:r>
      <w:r w:rsidR="00240996" w:rsidRPr="00637D02">
        <w:rPr>
          <w:rFonts w:ascii="Arial" w:hAnsi="Arial" w:cs="Arial"/>
        </w:rPr>
        <w:t>,</w:t>
      </w:r>
      <w:r w:rsidR="007D6FF9" w:rsidRPr="00637D02">
        <w:rPr>
          <w:rFonts w:ascii="Arial" w:hAnsi="Arial" w:cs="Arial"/>
        </w:rPr>
        <w:t xml:space="preserve"> </w:t>
      </w:r>
      <w:r w:rsidR="008E106F" w:rsidRPr="00637D02">
        <w:rPr>
          <w:rFonts w:ascii="Arial" w:hAnsi="Arial" w:cs="Arial"/>
        </w:rPr>
        <w:t xml:space="preserve"> </w:t>
      </w:r>
    </w:p>
    <w:p w:rsidR="00791B9F" w:rsidRPr="00637D02" w:rsidRDefault="004D0459"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rPr>
        <w:t xml:space="preserve">Come back, duo da concerto, sax contr. pf. </w:t>
      </w:r>
      <w:r w:rsidRPr="00637D02">
        <w:rPr>
          <w:rFonts w:ascii="Arial" w:hAnsi="Arial" w:cs="Arial"/>
          <w:lang w:val="fr-FR"/>
        </w:rPr>
        <w:t xml:space="preserve">(1992, 16’).   </w:t>
      </w:r>
      <w:r w:rsidR="00240996" w:rsidRPr="00637D02">
        <w:rPr>
          <w:rFonts w:ascii="Arial" w:hAnsi="Arial" w:cs="Arial"/>
          <w:color w:val="000000"/>
          <w:lang w:val="fr-FR"/>
        </w:rPr>
        <w:t xml:space="preserve">Bouquet d’Hommage (1995, 21’).   </w:t>
      </w:r>
    </w:p>
    <w:p w:rsidR="00791B9F" w:rsidRPr="00637D02" w:rsidRDefault="004D0459"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color w:val="000000"/>
          <w:lang w:val="fr-FR"/>
        </w:rPr>
        <w:t xml:space="preserve">La gremellite (1995, 2’50),   </w:t>
      </w:r>
      <w:r w:rsidR="00C735CB" w:rsidRPr="00637D02">
        <w:rPr>
          <w:rFonts w:ascii="Arial" w:hAnsi="Arial" w:cs="Arial"/>
          <w:lang w:val="fr-FR"/>
        </w:rPr>
        <w:t>Concertstuck, sax contr</w:t>
      </w:r>
      <w:r w:rsidR="00AC147E" w:rsidRPr="00637D02">
        <w:rPr>
          <w:rFonts w:ascii="Arial" w:hAnsi="Arial" w:cs="Arial"/>
          <w:lang w:val="fr-FR"/>
        </w:rPr>
        <w:t>.</w:t>
      </w:r>
      <w:r w:rsidR="00C735CB" w:rsidRPr="00637D02">
        <w:rPr>
          <w:rFonts w:ascii="Arial" w:hAnsi="Arial" w:cs="Arial"/>
          <w:lang w:val="fr-FR"/>
        </w:rPr>
        <w:t xml:space="preserve"> pf. </w:t>
      </w:r>
      <w:r w:rsidR="00C735CB" w:rsidRPr="00637D02">
        <w:rPr>
          <w:rFonts w:ascii="Arial" w:hAnsi="Arial" w:cs="Arial"/>
        </w:rPr>
        <w:t>(9’1</w:t>
      </w:r>
      <w:r w:rsidR="009C7F8F" w:rsidRPr="00637D02">
        <w:rPr>
          <w:rFonts w:ascii="Arial" w:hAnsi="Arial" w:cs="Arial"/>
        </w:rPr>
        <w:t>0</w:t>
      </w:r>
      <w:r w:rsidR="00C735CB" w:rsidRPr="00637D02">
        <w:rPr>
          <w:rFonts w:ascii="Arial" w:hAnsi="Arial" w:cs="Arial"/>
        </w:rPr>
        <w:t>).</w:t>
      </w:r>
      <w:r w:rsidR="00440E6E" w:rsidRPr="00637D02">
        <w:rPr>
          <w:rFonts w:ascii="Arial" w:hAnsi="Arial" w:cs="Arial"/>
        </w:rPr>
        <w:t xml:space="preserve">   </w:t>
      </w:r>
      <w:r w:rsidR="00791B9F" w:rsidRPr="00637D02">
        <w:rPr>
          <w:rFonts w:ascii="Arial" w:hAnsi="Arial" w:cs="Arial"/>
        </w:rPr>
        <w:t xml:space="preserve">Miniatures, trio di </w:t>
      </w:r>
      <w:r w:rsidR="00751729" w:rsidRPr="00637D02">
        <w:rPr>
          <w:rFonts w:ascii="Arial" w:hAnsi="Arial" w:cs="Arial"/>
        </w:rPr>
        <w:t>sax</w:t>
      </w:r>
      <w:r w:rsidR="00791B9F" w:rsidRPr="00637D02">
        <w:rPr>
          <w:rFonts w:ascii="Arial" w:hAnsi="Arial" w:cs="Arial"/>
        </w:rPr>
        <w:t xml:space="preserve">.    </w:t>
      </w:r>
    </w:p>
    <w:p w:rsidR="003A7841" w:rsidRDefault="003A7841" w:rsidP="00416408">
      <w:pPr>
        <w:tabs>
          <w:tab w:val="left" w:pos="4253"/>
          <w:tab w:val="right" w:pos="9356"/>
          <w:tab w:val="left" w:pos="10063"/>
          <w:tab w:val="left" w:pos="10348"/>
        </w:tabs>
        <w:spacing w:before="120" w:line="276" w:lineRule="auto"/>
        <w:rPr>
          <w:rFonts w:ascii="Arial" w:hAnsi="Arial" w:cs="Arial"/>
        </w:rPr>
      </w:pPr>
      <w:r w:rsidRPr="00622663">
        <w:rPr>
          <w:rFonts w:ascii="Arial" w:hAnsi="Arial" w:cs="Arial"/>
        </w:rPr>
        <w:t>Notturno (2’20) e Divertimento (2’20), per quartetto di sassofoni.</w:t>
      </w:r>
      <w:r>
        <w:rPr>
          <w:rFonts w:ascii="Arial" w:hAnsi="Arial" w:cs="Arial"/>
        </w:rPr>
        <w:t xml:space="preserve">   </w:t>
      </w:r>
    </w:p>
    <w:p w:rsidR="00791B9F" w:rsidRPr="00637D02" w:rsidRDefault="00791B9F"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Quartetto in Fa, per i 4 sassofoni (1955):   1) Ouverture (2’10),   2) Doloroso (3’40),   </w:t>
      </w:r>
    </w:p>
    <w:p w:rsidR="00A24FE4" w:rsidRPr="00637D02" w:rsidRDefault="00791B9F"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3) Spirituoso (1’15),   4) Andante (2’15).   </w:t>
      </w:r>
      <w:r w:rsidR="00A24FE4" w:rsidRPr="00637D02">
        <w:rPr>
          <w:rFonts w:ascii="Arial" w:hAnsi="Arial" w:cs="Arial"/>
        </w:rPr>
        <w:t xml:space="preserve">Sonatina, sax contr. e perc. (1966, 8').   </w:t>
      </w:r>
    </w:p>
    <w:p w:rsidR="00A24FE4" w:rsidRPr="00637D02" w:rsidRDefault="00791B9F" w:rsidP="00416408">
      <w:pPr>
        <w:tabs>
          <w:tab w:val="left" w:pos="4253"/>
          <w:tab w:val="right" w:pos="9356"/>
          <w:tab w:val="left" w:pos="10063"/>
          <w:tab w:val="left" w:pos="10348"/>
        </w:tabs>
        <w:spacing w:before="120" w:line="276" w:lineRule="auto"/>
        <w:rPr>
          <w:rFonts w:ascii="Arial" w:hAnsi="Arial" w:cs="Arial"/>
          <w:color w:val="000000"/>
        </w:rPr>
      </w:pPr>
      <w:r w:rsidRPr="00637D02">
        <w:rPr>
          <w:rFonts w:ascii="Arial" w:hAnsi="Arial" w:cs="Arial"/>
          <w:color w:val="000000"/>
        </w:rPr>
        <w:t xml:space="preserve">Metamorphoses, sinfonia per 4 sax. (1981, 24’).   </w:t>
      </w:r>
      <w:r w:rsidR="00E20993" w:rsidRPr="00637D02">
        <w:rPr>
          <w:rFonts w:ascii="Arial" w:hAnsi="Arial" w:cs="Arial"/>
          <w:color w:val="000000"/>
        </w:rPr>
        <w:t xml:space="preserve">L’Imprevue, 4 sax (1986, 13’).   </w:t>
      </w:r>
    </w:p>
    <w:p w:rsidR="00A24FE4" w:rsidRPr="00637D02" w:rsidRDefault="00791B9F" w:rsidP="00416408">
      <w:pPr>
        <w:tabs>
          <w:tab w:val="left" w:pos="4253"/>
          <w:tab w:val="right" w:pos="9356"/>
          <w:tab w:val="left" w:pos="10063"/>
          <w:tab w:val="left" w:pos="10348"/>
        </w:tabs>
        <w:spacing w:before="120" w:line="276" w:lineRule="auto"/>
        <w:rPr>
          <w:rFonts w:ascii="Arial" w:hAnsi="Arial" w:cs="Arial"/>
          <w:color w:val="000000"/>
        </w:rPr>
      </w:pPr>
      <w:r w:rsidRPr="00637D02">
        <w:rPr>
          <w:rFonts w:ascii="Arial" w:hAnsi="Arial" w:cs="Arial"/>
          <w:color w:val="000000"/>
        </w:rPr>
        <w:t xml:space="preserve">3 Sonate a Scarlatti, 4 sax (1989).   Variazioni, 4 sax.   </w:t>
      </w:r>
      <w:r w:rsidR="00A24FE4" w:rsidRPr="00637D02">
        <w:rPr>
          <w:rFonts w:ascii="Arial" w:hAnsi="Arial" w:cs="Arial"/>
        </w:rPr>
        <w:t xml:space="preserve">Sokasodic (3’30).   </w:t>
      </w:r>
    </w:p>
    <w:p w:rsidR="00791B9F" w:rsidRPr="00637D02" w:rsidRDefault="00791B9F"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rPr>
        <w:lastRenderedPageBreak/>
        <w:t xml:space="preserve">Feu de paille, sax contr. e vl. </w:t>
      </w:r>
      <w:r w:rsidRPr="00637D02">
        <w:rPr>
          <w:rFonts w:ascii="Arial" w:hAnsi="Arial" w:cs="Arial"/>
          <w:lang w:val="fr-FR"/>
        </w:rPr>
        <w:t xml:space="preserve">(1986, 8’).   </w:t>
      </w:r>
      <w:r w:rsidR="00E77424" w:rsidRPr="00637D02">
        <w:rPr>
          <w:rFonts w:ascii="Arial" w:hAnsi="Arial" w:cs="Arial"/>
          <w:lang w:val="fr-FR"/>
        </w:rPr>
        <w:t xml:space="preserve">Circus parade, sax contr. perc.  </w:t>
      </w:r>
      <w:r w:rsidR="00C735CB" w:rsidRPr="00637D02">
        <w:rPr>
          <w:rFonts w:ascii="Arial" w:hAnsi="Arial" w:cs="Arial"/>
          <w:lang w:val="fr-FR"/>
        </w:rPr>
        <w:t xml:space="preserve"> </w:t>
      </w:r>
    </w:p>
    <w:p w:rsidR="00791B9F" w:rsidRPr="00637D02" w:rsidRDefault="00791B9F" w:rsidP="00416408">
      <w:pPr>
        <w:tabs>
          <w:tab w:val="left" w:pos="4253"/>
          <w:tab w:val="right" w:pos="9356"/>
          <w:tab w:val="left" w:pos="10063"/>
          <w:tab w:val="left" w:pos="10348"/>
        </w:tabs>
        <w:spacing w:before="120" w:line="276" w:lineRule="auto"/>
        <w:rPr>
          <w:rFonts w:ascii="Arial" w:hAnsi="Arial" w:cs="Arial"/>
          <w:color w:val="000000"/>
        </w:rPr>
      </w:pPr>
      <w:r w:rsidRPr="00637D02">
        <w:rPr>
          <w:rFonts w:ascii="Arial" w:hAnsi="Arial" w:cs="Arial"/>
        </w:rPr>
        <w:t xml:space="preserve">I Tre moschettieri, sax contr. ob. cl. fag.   </w:t>
      </w:r>
      <w:r w:rsidR="00BB5F44" w:rsidRPr="00637D02">
        <w:rPr>
          <w:rFonts w:ascii="Arial" w:hAnsi="Arial" w:cs="Arial"/>
          <w:color w:val="000000"/>
        </w:rPr>
        <w:t>Trio per oboe, sax contr. vcl. (1984, 15’30).</w:t>
      </w:r>
      <w:r w:rsidR="0042247A" w:rsidRPr="00637D02">
        <w:rPr>
          <w:rFonts w:ascii="Arial" w:hAnsi="Arial" w:cs="Arial"/>
          <w:color w:val="000000"/>
        </w:rPr>
        <w:t xml:space="preserve"> </w:t>
      </w:r>
      <w:r w:rsidR="00240996" w:rsidRPr="00637D02">
        <w:rPr>
          <w:rFonts w:ascii="Arial" w:hAnsi="Arial" w:cs="Arial"/>
          <w:color w:val="000000"/>
        </w:rPr>
        <w:t xml:space="preserve">  </w:t>
      </w:r>
    </w:p>
    <w:p w:rsidR="00C735CB" w:rsidRPr="00637D02" w:rsidRDefault="00B3279C"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Les Treteaux, fl. sax contr. pf.</w:t>
      </w:r>
      <w:r w:rsidR="00240996" w:rsidRPr="00637D02">
        <w:rPr>
          <w:rFonts w:ascii="Arial" w:hAnsi="Arial" w:cs="Arial"/>
        </w:rPr>
        <w:t xml:space="preserve">   Sinfonia da camera</w:t>
      </w:r>
      <w:r w:rsidR="00C735CB" w:rsidRPr="00637D02">
        <w:rPr>
          <w:rFonts w:ascii="Arial" w:hAnsi="Arial" w:cs="Arial"/>
        </w:rPr>
        <w:t>, sax contr. e quintetto</w:t>
      </w:r>
      <w:r w:rsidR="004D0459" w:rsidRPr="00637D02">
        <w:rPr>
          <w:rFonts w:ascii="Arial" w:hAnsi="Arial" w:cs="Arial"/>
        </w:rPr>
        <w:t xml:space="preserve"> di</w:t>
      </w:r>
      <w:r w:rsidR="00C735CB" w:rsidRPr="00637D02">
        <w:rPr>
          <w:rFonts w:ascii="Arial" w:hAnsi="Arial" w:cs="Arial"/>
        </w:rPr>
        <w:t xml:space="preserve"> fiati.</w:t>
      </w:r>
    </w:p>
    <w:p w:rsidR="00791B9F" w:rsidRPr="00637D02" w:rsidRDefault="00791B9F"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Momenti musicali, sax contr. archi e perc. (1985, 16’30).    </w:t>
      </w:r>
    </w:p>
    <w:p w:rsidR="00440E6E" w:rsidRPr="00637D02" w:rsidRDefault="00440E6E"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10 Preludi immaginari per quartetto di sax e orch di fiati (1992, 21’).</w:t>
      </w:r>
    </w:p>
    <w:p w:rsidR="00E77424" w:rsidRPr="00637D02" w:rsidRDefault="00523AD3"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Diverti</w:t>
      </w:r>
      <w:r w:rsidR="0042247A" w:rsidRPr="00637D02">
        <w:rPr>
          <w:rFonts w:ascii="Arial" w:hAnsi="Arial" w:cs="Arial"/>
        </w:rPr>
        <w:t>ssemen</w:t>
      </w:r>
      <w:r w:rsidR="004C597C" w:rsidRPr="00637D02">
        <w:rPr>
          <w:rFonts w:ascii="Arial" w:hAnsi="Arial" w:cs="Arial"/>
        </w:rPr>
        <w:t>t</w:t>
      </w:r>
      <w:r w:rsidR="0042247A" w:rsidRPr="00637D02">
        <w:rPr>
          <w:rFonts w:ascii="Arial" w:hAnsi="Arial" w:cs="Arial"/>
        </w:rPr>
        <w:t xml:space="preserve">, </w:t>
      </w:r>
      <w:r w:rsidRPr="00637D02">
        <w:rPr>
          <w:rFonts w:ascii="Arial" w:hAnsi="Arial" w:cs="Arial"/>
        </w:rPr>
        <w:t xml:space="preserve">sax contr. e </w:t>
      </w:r>
      <w:r w:rsidR="004C597C" w:rsidRPr="00637D02">
        <w:rPr>
          <w:rFonts w:ascii="Arial" w:hAnsi="Arial" w:cs="Arial"/>
        </w:rPr>
        <w:t xml:space="preserve">pf. oppure sax e </w:t>
      </w:r>
      <w:r w:rsidRPr="00637D02">
        <w:rPr>
          <w:rFonts w:ascii="Arial" w:hAnsi="Arial" w:cs="Arial"/>
        </w:rPr>
        <w:t>orch</w:t>
      </w:r>
      <w:r w:rsidR="00C915E3" w:rsidRPr="00637D02">
        <w:rPr>
          <w:rFonts w:ascii="Arial" w:hAnsi="Arial" w:cs="Arial"/>
        </w:rPr>
        <w:t xml:space="preserve">estra da </w:t>
      </w:r>
      <w:r w:rsidRPr="00637D02">
        <w:rPr>
          <w:rFonts w:ascii="Arial" w:hAnsi="Arial" w:cs="Arial"/>
        </w:rPr>
        <w:t>cam</w:t>
      </w:r>
      <w:r w:rsidR="00C915E3" w:rsidRPr="00637D02">
        <w:rPr>
          <w:rFonts w:ascii="Arial" w:hAnsi="Arial" w:cs="Arial"/>
        </w:rPr>
        <w:t xml:space="preserve">era </w:t>
      </w:r>
      <w:r w:rsidRPr="00637D02">
        <w:rPr>
          <w:rFonts w:ascii="Arial" w:hAnsi="Arial" w:cs="Arial"/>
        </w:rPr>
        <w:t>(</w:t>
      </w:r>
      <w:r w:rsidR="004D0459" w:rsidRPr="00637D02">
        <w:rPr>
          <w:rFonts w:ascii="Arial" w:hAnsi="Arial" w:cs="Arial"/>
        </w:rPr>
        <w:t xml:space="preserve">1952, </w:t>
      </w:r>
      <w:r w:rsidRPr="00637D02">
        <w:rPr>
          <w:rFonts w:ascii="Arial" w:hAnsi="Arial" w:cs="Arial"/>
        </w:rPr>
        <w:t>8’</w:t>
      </w:r>
      <w:r w:rsidR="004C597C" w:rsidRPr="00637D02">
        <w:rPr>
          <w:rFonts w:ascii="Arial" w:hAnsi="Arial" w:cs="Arial"/>
        </w:rPr>
        <w:t>5</w:t>
      </w:r>
      <w:r w:rsidRPr="00637D02">
        <w:rPr>
          <w:rFonts w:ascii="Arial" w:hAnsi="Arial" w:cs="Arial"/>
        </w:rPr>
        <w:t>0).</w:t>
      </w:r>
      <w:r w:rsidR="00E77424" w:rsidRPr="00637D02">
        <w:rPr>
          <w:rFonts w:ascii="Arial" w:hAnsi="Arial" w:cs="Arial"/>
        </w:rPr>
        <w:t xml:space="preserve">   </w:t>
      </w:r>
    </w:p>
    <w:p w:rsidR="004D0459" w:rsidRPr="00637D02" w:rsidRDefault="0000609E" w:rsidP="00416408">
      <w:pPr>
        <w:tabs>
          <w:tab w:val="left" w:pos="4253"/>
          <w:tab w:val="right" w:pos="9356"/>
          <w:tab w:val="left" w:pos="10063"/>
          <w:tab w:val="left" w:pos="10348"/>
        </w:tabs>
        <w:spacing w:before="120" w:line="276" w:lineRule="auto"/>
        <w:rPr>
          <w:rFonts w:ascii="Arial" w:hAnsi="Arial" w:cs="Arial"/>
          <w:lang w:val="fr-FR"/>
        </w:rPr>
      </w:pPr>
      <w:hyperlink r:id="rId28" w:history="1">
        <w:r w:rsidR="004D0459" w:rsidRPr="00637D02">
          <w:rPr>
            <w:rStyle w:val="Collegamentoipertestuale"/>
            <w:rFonts w:ascii="Arial" w:hAnsi="Arial" w:cs="Arial"/>
            <w:color w:val="auto"/>
            <w:u w:val="none"/>
            <w:lang w:val="fr-FR"/>
          </w:rPr>
          <w:t>Le Lièvre et la Tirtue: Impromptu for Alto Saxophone e orch (1956, 6'50).</w:t>
        </w:r>
      </w:hyperlink>
      <w:r w:rsidR="004D0459" w:rsidRPr="00637D02">
        <w:rPr>
          <w:rFonts w:ascii="Arial" w:hAnsi="Arial" w:cs="Arial"/>
          <w:lang w:val="fr-FR"/>
        </w:rPr>
        <w:t xml:space="preserve">   </w:t>
      </w:r>
    </w:p>
    <w:p w:rsidR="00791B9F" w:rsidRPr="00637D02" w:rsidRDefault="00476416"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Concert</w:t>
      </w:r>
      <w:r w:rsidR="004D0459" w:rsidRPr="00637D02">
        <w:rPr>
          <w:rFonts w:ascii="Arial" w:hAnsi="Arial" w:cs="Arial"/>
        </w:rPr>
        <w:t>in</w:t>
      </w:r>
      <w:r w:rsidRPr="00637D02">
        <w:rPr>
          <w:rFonts w:ascii="Arial" w:hAnsi="Arial" w:cs="Arial"/>
        </w:rPr>
        <w:t xml:space="preserve">o per </w:t>
      </w:r>
      <w:r w:rsidR="004D0459" w:rsidRPr="00637D02">
        <w:rPr>
          <w:rFonts w:ascii="Arial" w:hAnsi="Arial" w:cs="Arial"/>
        </w:rPr>
        <w:t xml:space="preserve">quartetto </w:t>
      </w:r>
      <w:r w:rsidR="00A24FE4" w:rsidRPr="00637D02">
        <w:rPr>
          <w:rFonts w:ascii="Arial" w:hAnsi="Arial" w:cs="Arial"/>
        </w:rPr>
        <w:t xml:space="preserve">di </w:t>
      </w:r>
      <w:r w:rsidRPr="00637D02">
        <w:rPr>
          <w:rFonts w:ascii="Arial" w:hAnsi="Arial" w:cs="Arial"/>
        </w:rPr>
        <w:t>sax e orch</w:t>
      </w:r>
      <w:r w:rsidR="00A24FE4" w:rsidRPr="00637D02">
        <w:rPr>
          <w:rFonts w:ascii="Arial" w:hAnsi="Arial" w:cs="Arial"/>
        </w:rPr>
        <w:t>.</w:t>
      </w:r>
      <w:r w:rsidRPr="00637D02">
        <w:rPr>
          <w:rFonts w:ascii="Arial" w:hAnsi="Arial" w:cs="Arial"/>
        </w:rPr>
        <w:t xml:space="preserve"> (19</w:t>
      </w:r>
      <w:r w:rsidR="00A24FE4" w:rsidRPr="00637D02">
        <w:rPr>
          <w:rFonts w:ascii="Arial" w:hAnsi="Arial" w:cs="Arial"/>
        </w:rPr>
        <w:t>67</w:t>
      </w:r>
      <w:r w:rsidRPr="00637D02">
        <w:rPr>
          <w:rFonts w:ascii="Arial" w:hAnsi="Arial" w:cs="Arial"/>
        </w:rPr>
        <w:t>, 1</w:t>
      </w:r>
      <w:r w:rsidR="00A24FE4" w:rsidRPr="00637D02">
        <w:rPr>
          <w:rFonts w:ascii="Arial" w:hAnsi="Arial" w:cs="Arial"/>
        </w:rPr>
        <w:t>3</w:t>
      </w:r>
      <w:r w:rsidRPr="00637D02">
        <w:rPr>
          <w:rFonts w:ascii="Arial" w:hAnsi="Arial" w:cs="Arial"/>
        </w:rPr>
        <w:t xml:space="preserve">’).   </w:t>
      </w:r>
      <w:r w:rsidR="00C915E3" w:rsidRPr="00637D02">
        <w:rPr>
          <w:rFonts w:ascii="Arial" w:hAnsi="Arial" w:cs="Arial"/>
        </w:rPr>
        <w:t>Concerto, sax</w:t>
      </w:r>
      <w:r w:rsidR="00A24FE4" w:rsidRPr="00637D02">
        <w:rPr>
          <w:rFonts w:ascii="Arial" w:hAnsi="Arial" w:cs="Arial"/>
        </w:rPr>
        <w:t xml:space="preserve"> e archi</w:t>
      </w:r>
      <w:r w:rsidR="00C915E3" w:rsidRPr="00637D02">
        <w:rPr>
          <w:rFonts w:ascii="Arial" w:hAnsi="Arial" w:cs="Arial"/>
        </w:rPr>
        <w:t xml:space="preserve"> (19</w:t>
      </w:r>
      <w:r w:rsidR="00A24FE4" w:rsidRPr="00637D02">
        <w:rPr>
          <w:rFonts w:ascii="Arial" w:hAnsi="Arial" w:cs="Arial"/>
        </w:rPr>
        <w:t>5</w:t>
      </w:r>
      <w:r w:rsidR="00C915E3" w:rsidRPr="00637D02">
        <w:rPr>
          <w:rFonts w:ascii="Arial" w:hAnsi="Arial" w:cs="Arial"/>
        </w:rPr>
        <w:t xml:space="preserve">9, </w:t>
      </w:r>
      <w:r w:rsidR="00A24FE4" w:rsidRPr="00637D02">
        <w:rPr>
          <w:rFonts w:ascii="Arial" w:hAnsi="Arial" w:cs="Arial"/>
        </w:rPr>
        <w:t>8'</w:t>
      </w:r>
      <w:r w:rsidR="00C915E3" w:rsidRPr="00637D02">
        <w:rPr>
          <w:rFonts w:ascii="Arial" w:hAnsi="Arial" w:cs="Arial"/>
        </w:rPr>
        <w:t xml:space="preserve">).   </w:t>
      </w:r>
    </w:p>
    <w:p w:rsidR="00791B9F" w:rsidRPr="00637D02" w:rsidRDefault="00434818"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Lucienne et Cécilienne, 2 pezzi per orch. di sa</w:t>
      </w:r>
      <w:r w:rsidR="00E43AD1" w:rsidRPr="00637D02">
        <w:rPr>
          <w:rFonts w:ascii="Arial" w:hAnsi="Arial" w:cs="Arial"/>
        </w:rPr>
        <w:t>ssofoni</w:t>
      </w:r>
      <w:r w:rsidRPr="00637D02">
        <w:rPr>
          <w:rFonts w:ascii="Arial" w:hAnsi="Arial" w:cs="Arial"/>
        </w:rPr>
        <w:t xml:space="preserve"> (1990, 6’).</w:t>
      </w:r>
    </w:p>
    <w:p w:rsidR="00DA6323" w:rsidRPr="00637D02" w:rsidRDefault="00DA6323"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2° Concerto per sax e orch.:   1) 5’10,   2) 2’50.   3) 5’25,   4) 3’5</w:t>
      </w:r>
      <w:r w:rsidR="00D43F65" w:rsidRPr="00637D02">
        <w:rPr>
          <w:rFonts w:ascii="Arial" w:hAnsi="Arial" w:cs="Arial"/>
        </w:rPr>
        <w:t>0</w:t>
      </w:r>
      <w:r w:rsidRPr="00637D02">
        <w:rPr>
          <w:rFonts w:ascii="Arial" w:hAnsi="Arial" w:cs="Arial"/>
        </w:rPr>
        <w:t>.</w:t>
      </w:r>
    </w:p>
    <w:p w:rsidR="00DA6323" w:rsidRPr="00637D02" w:rsidRDefault="00DA6323" w:rsidP="00416408">
      <w:pPr>
        <w:tabs>
          <w:tab w:val="left" w:pos="4253"/>
          <w:tab w:val="right" w:pos="9356"/>
          <w:tab w:val="left" w:pos="10063"/>
          <w:tab w:val="left" w:pos="10348"/>
        </w:tabs>
        <w:spacing w:before="120" w:line="276" w:lineRule="auto"/>
        <w:rPr>
          <w:rFonts w:ascii="Arial" w:hAnsi="Arial" w:cs="Arial"/>
        </w:rPr>
      </w:pPr>
    </w:p>
    <w:p w:rsidR="000169B6" w:rsidRPr="00637D02" w:rsidRDefault="000169B6" w:rsidP="00416408">
      <w:pPr>
        <w:pStyle w:val="NormaleWeb"/>
        <w:tabs>
          <w:tab w:val="left" w:pos="4253"/>
          <w:tab w:val="left" w:pos="10063"/>
          <w:tab w:val="left" w:pos="10348"/>
        </w:tabs>
        <w:spacing w:before="120" w:beforeAutospacing="0" w:after="0" w:afterAutospacing="0" w:line="276" w:lineRule="auto"/>
        <w:rPr>
          <w:rFonts w:ascii="Arial" w:hAnsi="Arial" w:cs="Arial"/>
          <w:color w:val="4F81BD"/>
          <w:u w:val="single"/>
        </w:rPr>
      </w:pPr>
      <w:r w:rsidRPr="00637D02">
        <w:rPr>
          <w:rFonts w:ascii="Arial" w:hAnsi="Arial" w:cs="Arial"/>
          <w:color w:val="4F81BD"/>
          <w:u w:val="single"/>
        </w:rPr>
        <w:t xml:space="preserve">DUBOSARSCHI  Boris     </w:t>
      </w:r>
      <w:r w:rsidRPr="00637D02">
        <w:rPr>
          <w:rFonts w:ascii="Arial" w:hAnsi="Arial" w:cs="Arial"/>
          <w:color w:val="4F81BD"/>
          <w:u w:val="single"/>
        </w:rPr>
        <w:tab/>
        <w:t xml:space="preserve">Bender, 3.2.1947 </w:t>
      </w:r>
    </w:p>
    <w:p w:rsidR="000169B6" w:rsidRPr="00637D02" w:rsidRDefault="000169B6" w:rsidP="00416408">
      <w:pPr>
        <w:pStyle w:val="NormaleWeb"/>
        <w:tabs>
          <w:tab w:val="left" w:pos="4253"/>
          <w:tab w:val="left" w:pos="10063"/>
          <w:tab w:val="left" w:pos="10348"/>
        </w:tabs>
        <w:spacing w:before="120" w:beforeAutospacing="0" w:after="0" w:afterAutospacing="0" w:line="276" w:lineRule="auto"/>
        <w:rPr>
          <w:rFonts w:ascii="Arial" w:hAnsi="Arial" w:cs="Arial"/>
          <w:color w:val="4F81BD"/>
          <w:sz w:val="20"/>
          <w:szCs w:val="20"/>
        </w:rPr>
      </w:pPr>
      <w:r w:rsidRPr="00637D02">
        <w:rPr>
          <w:rFonts w:ascii="Arial" w:hAnsi="Arial" w:cs="Arial"/>
          <w:color w:val="4F81BD"/>
          <w:sz w:val="20"/>
          <w:szCs w:val="20"/>
        </w:rPr>
        <w:t xml:space="preserve">Compositore e violinista moldavo. Studi all’Istituto delle Arti di Chisinau con Zagorschi. Fa parte dell’Orchestra sinfonica e del quartetto d’archi della Radio-televisione moldava. Dal 1986 è insegnante all’Accademia e all’Università di Chisinau. Ha ricevuto il Premio di «Maestro delle Arti Moldave». </w:t>
      </w:r>
    </w:p>
    <w:p w:rsidR="004C597C" w:rsidRPr="00637D02" w:rsidRDefault="000169B6" w:rsidP="00416408">
      <w:pPr>
        <w:pStyle w:val="NormaleWeb"/>
        <w:tabs>
          <w:tab w:val="left" w:pos="4253"/>
          <w:tab w:val="left" w:pos="10063"/>
          <w:tab w:val="left" w:pos="10348"/>
        </w:tabs>
        <w:spacing w:before="120" w:beforeAutospacing="0" w:after="0" w:afterAutospacing="0" w:line="276" w:lineRule="auto"/>
        <w:rPr>
          <w:rFonts w:ascii="Arial" w:hAnsi="Arial" w:cs="Arial"/>
        </w:rPr>
      </w:pPr>
      <w:r w:rsidRPr="00637D02">
        <w:rPr>
          <w:rFonts w:ascii="Arial" w:hAnsi="Arial" w:cs="Arial"/>
        </w:rPr>
        <w:t>Concerto, sassofono e orch. da camera (1981).</w:t>
      </w:r>
    </w:p>
    <w:p w:rsidR="00A24FE4" w:rsidRPr="00637D02" w:rsidRDefault="00A24FE4" w:rsidP="00416408">
      <w:pPr>
        <w:pStyle w:val="NormaleWeb"/>
        <w:tabs>
          <w:tab w:val="left" w:pos="4253"/>
          <w:tab w:val="left" w:pos="10063"/>
          <w:tab w:val="left" w:pos="10348"/>
        </w:tabs>
        <w:spacing w:before="120" w:beforeAutospacing="0" w:after="0" w:afterAutospacing="0" w:line="276" w:lineRule="auto"/>
        <w:rPr>
          <w:rFonts w:ascii="Arial" w:hAnsi="Arial" w:cs="Arial"/>
        </w:rPr>
      </w:pPr>
    </w:p>
    <w:p w:rsidR="00AC147E" w:rsidRPr="00637D02" w:rsidRDefault="00AC147E" w:rsidP="00416408">
      <w:pPr>
        <w:tabs>
          <w:tab w:val="left" w:pos="4253"/>
          <w:tab w:val="left" w:pos="10063"/>
          <w:tab w:val="left" w:pos="10348"/>
        </w:tabs>
        <w:spacing w:before="120" w:line="276" w:lineRule="auto"/>
        <w:rPr>
          <w:rFonts w:ascii="Arial" w:hAnsi="Arial" w:cs="Arial"/>
          <w:vanish/>
          <w:color w:val="4F81BD"/>
        </w:rPr>
      </w:pPr>
    </w:p>
    <w:p w:rsidR="004C597C" w:rsidRPr="00637D02" w:rsidRDefault="004C597C" w:rsidP="00416408">
      <w:pPr>
        <w:tabs>
          <w:tab w:val="left" w:pos="4253"/>
          <w:tab w:val="left" w:pos="10063"/>
          <w:tab w:val="left" w:pos="10348"/>
        </w:tabs>
        <w:spacing w:before="120" w:line="276" w:lineRule="auto"/>
        <w:rPr>
          <w:rFonts w:ascii="Arial" w:hAnsi="Arial" w:cs="Arial"/>
          <w:vanish/>
          <w:color w:val="4F81BD"/>
        </w:rPr>
      </w:pPr>
    </w:p>
    <w:p w:rsidR="00ED0D1E" w:rsidRPr="00637D02" w:rsidRDefault="00ED0D1E"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DUCKWORTH</w:t>
      </w:r>
      <w:r w:rsidR="00EE4F37" w:rsidRPr="00637D02">
        <w:rPr>
          <w:rFonts w:ascii="Arial" w:hAnsi="Arial" w:cs="Arial"/>
          <w:color w:val="4F81BD"/>
          <w:u w:val="single"/>
        </w:rPr>
        <w:t xml:space="preserve">  William</w:t>
      </w:r>
      <w:r w:rsidR="00EE4F37" w:rsidRPr="00637D02">
        <w:rPr>
          <w:rFonts w:ascii="Arial" w:hAnsi="Arial" w:cs="Arial"/>
          <w:color w:val="4F81BD"/>
          <w:u w:val="single"/>
        </w:rPr>
        <w:tab/>
        <w:t>Morganton, 1943.</w:t>
      </w:r>
    </w:p>
    <w:p w:rsidR="00EE4F37" w:rsidRPr="00637D02" w:rsidRDefault="00EE4F37"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americano, studi alle Università della Carolina e dell’Illinois, allievo di Jonhston. Insegnante di composizione all’Università di Bucknell.</w:t>
      </w:r>
    </w:p>
    <w:p w:rsidR="00ED0D1E" w:rsidRPr="00637D02" w:rsidRDefault="00EE4F37" w:rsidP="00416408">
      <w:pPr>
        <w:tabs>
          <w:tab w:val="left" w:pos="4253"/>
          <w:tab w:val="right" w:pos="9356"/>
          <w:tab w:val="left" w:pos="10063"/>
          <w:tab w:val="left" w:pos="10348"/>
        </w:tabs>
        <w:spacing w:before="120" w:line="276" w:lineRule="auto"/>
        <w:rPr>
          <w:rFonts w:ascii="Arial" w:hAnsi="Arial" w:cs="Arial"/>
          <w:lang w:val="en-GB"/>
        </w:rPr>
      </w:pPr>
      <w:r w:rsidRPr="00637D02">
        <w:rPr>
          <w:rFonts w:ascii="Arial" w:hAnsi="Arial" w:cs="Arial"/>
        </w:rPr>
        <w:t xml:space="preserve">Pitt County excursion, </w:t>
      </w:r>
      <w:r w:rsidR="005A53DB" w:rsidRPr="00637D02">
        <w:rPr>
          <w:rFonts w:ascii="Arial" w:hAnsi="Arial" w:cs="Arial"/>
        </w:rPr>
        <w:t>sax</w:t>
      </w:r>
      <w:r w:rsidR="00ED0D1E" w:rsidRPr="00637D02">
        <w:rPr>
          <w:rFonts w:ascii="Arial" w:hAnsi="Arial" w:cs="Arial"/>
        </w:rPr>
        <w:t xml:space="preserve"> ten. </w:t>
      </w:r>
      <w:r w:rsidR="009B2B1E" w:rsidRPr="00637D02">
        <w:rPr>
          <w:rFonts w:ascii="Arial" w:hAnsi="Arial" w:cs="Arial"/>
        </w:rPr>
        <w:t>pf</w:t>
      </w:r>
      <w:r w:rsidR="00ED0D1E" w:rsidRPr="00637D02">
        <w:rPr>
          <w:rFonts w:ascii="Arial" w:hAnsi="Arial" w:cs="Arial"/>
        </w:rPr>
        <w:t>.</w:t>
      </w:r>
      <w:r w:rsidR="001A1DF9" w:rsidRPr="00637D02">
        <w:rPr>
          <w:rFonts w:ascii="Arial" w:hAnsi="Arial" w:cs="Arial"/>
        </w:rPr>
        <w:t xml:space="preserve">  </w:t>
      </w:r>
      <w:r w:rsidR="0025408A" w:rsidRPr="00637D02">
        <w:rPr>
          <w:rFonts w:ascii="Arial" w:hAnsi="Arial" w:cs="Arial"/>
          <w:lang w:val="en-GB"/>
        </w:rPr>
        <w:t>A</w:t>
      </w:r>
      <w:r w:rsidR="001A1DF9" w:rsidRPr="00637D02">
        <w:rPr>
          <w:rFonts w:ascii="Arial" w:hAnsi="Arial" w:cs="Arial"/>
          <w:lang w:val="en-GB"/>
        </w:rPr>
        <w:t xml:space="preserve"> Ballade in time and space, sax ten. e pf.</w:t>
      </w:r>
    </w:p>
    <w:p w:rsidR="00565068" w:rsidRPr="00637D02" w:rsidRDefault="00565068" w:rsidP="00416408">
      <w:pPr>
        <w:tabs>
          <w:tab w:val="left" w:pos="4253"/>
          <w:tab w:val="right" w:pos="9356"/>
          <w:tab w:val="left" w:pos="10063"/>
          <w:tab w:val="left" w:pos="10348"/>
        </w:tabs>
        <w:spacing w:before="120" w:line="276" w:lineRule="auto"/>
        <w:rPr>
          <w:rFonts w:ascii="Arial" w:hAnsi="Arial" w:cs="Arial"/>
          <w:lang w:val="en-GB"/>
        </w:rPr>
      </w:pPr>
    </w:p>
    <w:p w:rsidR="00565068" w:rsidRPr="00637D02" w:rsidRDefault="00565068"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DUCLOS  René</w:t>
      </w:r>
      <w:r w:rsidRPr="00637D02">
        <w:rPr>
          <w:rFonts w:ascii="Arial" w:hAnsi="Arial" w:cs="Arial"/>
          <w:color w:val="4F81BD"/>
          <w:u w:val="single"/>
        </w:rPr>
        <w:tab/>
        <w:t>1899 - 1964.</w:t>
      </w:r>
    </w:p>
    <w:p w:rsidR="00565068" w:rsidRPr="00637D02" w:rsidRDefault="00565068"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francese.</w:t>
      </w:r>
    </w:p>
    <w:p w:rsidR="00565068" w:rsidRPr="00637D02" w:rsidRDefault="00565068"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Piece brève, sax contr. pf.</w:t>
      </w:r>
    </w:p>
    <w:p w:rsidR="008C5B88" w:rsidRPr="00637D02" w:rsidRDefault="008C5B88" w:rsidP="00416408">
      <w:pPr>
        <w:tabs>
          <w:tab w:val="left" w:pos="4253"/>
          <w:tab w:val="right" w:pos="9356"/>
          <w:tab w:val="left" w:pos="10063"/>
          <w:tab w:val="left" w:pos="10348"/>
        </w:tabs>
        <w:spacing w:before="120" w:line="276" w:lineRule="auto"/>
        <w:rPr>
          <w:rFonts w:ascii="Arial" w:hAnsi="Arial" w:cs="Arial"/>
        </w:rPr>
      </w:pPr>
    </w:p>
    <w:p w:rsidR="008C5B88" w:rsidRPr="00637D02" w:rsidRDefault="008C5B88" w:rsidP="00416408">
      <w:pPr>
        <w:pStyle w:val="Corpotesto"/>
        <w:tabs>
          <w:tab w:val="left" w:pos="4253"/>
          <w:tab w:val="right" w:pos="9356"/>
          <w:tab w:val="left" w:pos="10063"/>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DUKAS  Paul</w:t>
      </w:r>
      <w:r w:rsidRPr="00637D02">
        <w:rPr>
          <w:rFonts w:ascii="Arial" w:hAnsi="Arial" w:cs="Arial"/>
          <w:color w:val="4F81BD"/>
          <w:sz w:val="24"/>
          <w:u w:val="single"/>
        </w:rPr>
        <w:tab/>
        <w:t>Parigi</w:t>
      </w:r>
      <w:r w:rsidR="000F0A9E" w:rsidRPr="00637D02">
        <w:rPr>
          <w:rFonts w:ascii="Arial" w:hAnsi="Arial" w:cs="Arial"/>
          <w:color w:val="4F81BD"/>
          <w:sz w:val="24"/>
          <w:u w:val="single"/>
        </w:rPr>
        <w:t>,</w:t>
      </w:r>
      <w:r w:rsidRPr="00637D02">
        <w:rPr>
          <w:rFonts w:ascii="Arial" w:hAnsi="Arial" w:cs="Arial"/>
          <w:color w:val="4F81BD"/>
          <w:sz w:val="24"/>
          <w:u w:val="single"/>
        </w:rPr>
        <w:t xml:space="preserve"> 1.10.1865 - Parigi 17.5.1935. </w:t>
      </w:r>
    </w:p>
    <w:p w:rsidR="00371BA6" w:rsidRPr="00637D02" w:rsidRDefault="008C5B88" w:rsidP="00416408">
      <w:pPr>
        <w:pStyle w:val="Corpotesto"/>
        <w:tabs>
          <w:tab w:val="left" w:pos="4253"/>
          <w:tab w:val="right" w:pos="9356"/>
          <w:tab w:val="left" w:pos="10063"/>
          <w:tab w:val="left" w:pos="10348"/>
        </w:tabs>
        <w:spacing w:before="120" w:after="0" w:line="276" w:lineRule="auto"/>
        <w:rPr>
          <w:rFonts w:ascii="Arial" w:hAnsi="Arial" w:cs="Arial"/>
          <w:color w:val="4F81BD"/>
        </w:rPr>
      </w:pPr>
      <w:r w:rsidRPr="00637D02">
        <w:rPr>
          <w:rFonts w:ascii="Arial" w:hAnsi="Arial" w:cs="Arial"/>
          <w:color w:val="4F81BD"/>
        </w:rPr>
        <w:t>Compositore allievo di Dubois, Mathias e Guiraud. Insegnante di composizione nel 1927. Amico di Debussy, Ravel, molti gli allievi, tra cui Messiaen.</w:t>
      </w:r>
      <w:r w:rsidR="00B10F42" w:rsidRPr="00637D02">
        <w:rPr>
          <w:rFonts w:ascii="Arial" w:hAnsi="Arial" w:cs="Arial"/>
          <w:color w:val="4F81BD"/>
        </w:rPr>
        <w:t xml:space="preserve"> </w:t>
      </w:r>
      <w:r w:rsidR="00371BA6" w:rsidRPr="00637D02">
        <w:rPr>
          <w:rFonts w:ascii="Arial" w:hAnsi="Arial" w:cs="Arial"/>
          <w:color w:val="4F81BD"/>
        </w:rPr>
        <w:t xml:space="preserve">Per maggiori informazioni sull'autore, vedi: "Passeggiando con la Musica", scaricabile gratuitamente dal sito: mariodemolli.com </w:t>
      </w:r>
    </w:p>
    <w:p w:rsidR="000F0A9E" w:rsidRPr="00637D02" w:rsidRDefault="000F0A9E" w:rsidP="00416408">
      <w:pPr>
        <w:tabs>
          <w:tab w:val="left" w:pos="4253"/>
          <w:tab w:val="right" w:pos="9356"/>
          <w:tab w:val="left" w:pos="10063"/>
          <w:tab w:val="left" w:pos="10348"/>
        </w:tabs>
        <w:spacing w:before="120" w:line="276" w:lineRule="auto"/>
        <w:rPr>
          <w:rFonts w:ascii="Arial" w:hAnsi="Arial" w:cs="Arial"/>
          <w:color w:val="000000"/>
          <w:lang w:val="en-US"/>
        </w:rPr>
      </w:pPr>
      <w:r w:rsidRPr="00637D02">
        <w:rPr>
          <w:rFonts w:ascii="Arial" w:hAnsi="Arial" w:cs="Arial"/>
          <w:color w:val="000000"/>
        </w:rPr>
        <w:t>Vocalise-étude “</w:t>
      </w:r>
      <w:r w:rsidR="008C5B88" w:rsidRPr="00637D02">
        <w:rPr>
          <w:rFonts w:ascii="Arial" w:hAnsi="Arial" w:cs="Arial"/>
          <w:color w:val="000000"/>
        </w:rPr>
        <w:t>Alla gitana</w:t>
      </w:r>
      <w:r w:rsidRPr="00637D02">
        <w:rPr>
          <w:rFonts w:ascii="Arial" w:hAnsi="Arial" w:cs="Arial"/>
          <w:color w:val="000000"/>
        </w:rPr>
        <w:t>”</w:t>
      </w:r>
      <w:r w:rsidR="008C5B88" w:rsidRPr="00637D02">
        <w:rPr>
          <w:rFonts w:ascii="Arial" w:hAnsi="Arial" w:cs="Arial"/>
          <w:color w:val="000000"/>
        </w:rPr>
        <w:t>, sa</w:t>
      </w:r>
      <w:r w:rsidRPr="00637D02">
        <w:rPr>
          <w:rFonts w:ascii="Arial" w:hAnsi="Arial" w:cs="Arial"/>
          <w:color w:val="000000"/>
        </w:rPr>
        <w:t xml:space="preserve">x. contr. </w:t>
      </w:r>
      <w:r w:rsidR="008C5B88" w:rsidRPr="00637D02">
        <w:rPr>
          <w:rFonts w:ascii="Arial" w:hAnsi="Arial" w:cs="Arial"/>
          <w:color w:val="000000"/>
        </w:rPr>
        <w:t>pf.</w:t>
      </w:r>
      <w:r w:rsidRPr="00637D02">
        <w:rPr>
          <w:rFonts w:ascii="Arial" w:hAnsi="Arial" w:cs="Arial"/>
          <w:color w:val="000000"/>
        </w:rPr>
        <w:t xml:space="preserve"> </w:t>
      </w:r>
      <w:r w:rsidRPr="00637D02">
        <w:rPr>
          <w:rFonts w:ascii="Arial" w:hAnsi="Arial" w:cs="Arial"/>
          <w:color w:val="000000"/>
          <w:lang w:val="en-US"/>
        </w:rPr>
        <w:t>(1909).</w:t>
      </w:r>
    </w:p>
    <w:p w:rsidR="008C5B88" w:rsidRPr="00637D02" w:rsidRDefault="008C5B88" w:rsidP="00416408">
      <w:pPr>
        <w:tabs>
          <w:tab w:val="left" w:pos="4253"/>
          <w:tab w:val="right" w:pos="9356"/>
          <w:tab w:val="left" w:pos="10063"/>
          <w:tab w:val="left" w:pos="10348"/>
        </w:tabs>
        <w:spacing w:before="120" w:line="276" w:lineRule="auto"/>
        <w:rPr>
          <w:rFonts w:ascii="Arial" w:hAnsi="Arial" w:cs="Arial"/>
          <w:color w:val="000000"/>
          <w:lang w:val="en-US"/>
        </w:rPr>
      </w:pPr>
      <w:r w:rsidRPr="00637D02">
        <w:rPr>
          <w:rFonts w:ascii="Arial" w:hAnsi="Arial" w:cs="Arial"/>
          <w:color w:val="000000"/>
          <w:lang w:val="en-US"/>
        </w:rPr>
        <w:t xml:space="preserve">   </w:t>
      </w:r>
    </w:p>
    <w:p w:rsidR="00BE777A" w:rsidRPr="00637D02" w:rsidRDefault="00EC7944" w:rsidP="00416408">
      <w:pPr>
        <w:tabs>
          <w:tab w:val="left" w:pos="4253"/>
        </w:tabs>
        <w:spacing w:before="120" w:line="276" w:lineRule="auto"/>
        <w:rPr>
          <w:rFonts w:ascii="Arial" w:hAnsi="Arial" w:cs="Arial"/>
          <w:color w:val="4F81BD"/>
          <w:u w:val="single"/>
          <w:lang w:val="fr-FR"/>
        </w:rPr>
      </w:pPr>
      <w:r w:rsidRPr="00637D02">
        <w:rPr>
          <w:rFonts w:ascii="Arial" w:hAnsi="Arial" w:cs="Arial"/>
          <w:color w:val="4F81BD"/>
          <w:u w:val="single"/>
          <w:lang w:val="fr-FR"/>
        </w:rPr>
        <w:t>D</w:t>
      </w:r>
      <w:r w:rsidR="00440E6E" w:rsidRPr="00637D02">
        <w:rPr>
          <w:rFonts w:ascii="Arial" w:hAnsi="Arial" w:cs="Arial"/>
          <w:color w:val="4F81BD"/>
          <w:u w:val="single"/>
          <w:lang w:val="fr-FR"/>
        </w:rPr>
        <w:t xml:space="preserve">URAND  Emile                       </w:t>
      </w:r>
      <w:r w:rsidR="00AA774A" w:rsidRPr="00637D02">
        <w:rPr>
          <w:rFonts w:ascii="Arial" w:hAnsi="Arial" w:cs="Arial"/>
          <w:color w:val="4F81BD"/>
          <w:u w:val="single"/>
          <w:lang w:val="fr-FR"/>
        </w:rPr>
        <w:t xml:space="preserve">          </w:t>
      </w:r>
      <w:r w:rsidR="0000609E">
        <w:rPr>
          <w:rFonts w:ascii="Arial" w:hAnsi="Arial" w:cs="Arial"/>
          <w:color w:val="4F81BD"/>
          <w:u w:val="single"/>
          <w:lang w:val="fr-FR"/>
        </w:rPr>
        <w:t xml:space="preserve">    </w:t>
      </w:r>
      <w:r w:rsidR="00BE777A" w:rsidRPr="00637D02">
        <w:rPr>
          <w:rFonts w:ascii="Arial" w:hAnsi="Arial" w:cs="Arial"/>
          <w:color w:val="4F81BD"/>
          <w:u w:val="single"/>
          <w:lang w:val="fr-FR"/>
        </w:rPr>
        <w:t>Saint Brieuc, 16.2.1830- Neuilly sur Seine, 7.5.1903.</w:t>
      </w:r>
    </w:p>
    <w:p w:rsidR="00BE777A" w:rsidRPr="00637D02" w:rsidRDefault="00BE777A"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didatta francese, autore del famoso ”Trattato completo d’Armonia”. Allievo al Conservatorio di Parigi d</w:t>
      </w:r>
      <w:r w:rsidR="00343861" w:rsidRPr="00637D02">
        <w:rPr>
          <w:rFonts w:ascii="Arial" w:hAnsi="Arial" w:cs="Arial"/>
          <w:color w:val="4F81BD"/>
          <w:sz w:val="20"/>
          <w:szCs w:val="20"/>
        </w:rPr>
        <w:t>’</w:t>
      </w:r>
      <w:r w:rsidRPr="00637D02">
        <w:rPr>
          <w:rFonts w:ascii="Arial" w:hAnsi="Arial" w:cs="Arial"/>
          <w:color w:val="4F81BD"/>
          <w:sz w:val="20"/>
          <w:szCs w:val="20"/>
        </w:rPr>
        <w:t xml:space="preserve">Alkan, Bazin e Halévy. Insegnante di Teoria al Conservatorio quando non aveva ancora completato gli studi di </w:t>
      </w:r>
      <w:r w:rsidRPr="00637D02">
        <w:rPr>
          <w:rFonts w:ascii="Arial" w:hAnsi="Arial" w:cs="Arial"/>
          <w:color w:val="4F81BD"/>
          <w:sz w:val="20"/>
          <w:szCs w:val="20"/>
        </w:rPr>
        <w:lastRenderedPageBreak/>
        <w:t>Composizione</w:t>
      </w:r>
      <w:r w:rsidR="00372C4B" w:rsidRPr="00637D02">
        <w:rPr>
          <w:rFonts w:ascii="Arial" w:hAnsi="Arial" w:cs="Arial"/>
          <w:color w:val="4F81BD"/>
          <w:sz w:val="20"/>
          <w:szCs w:val="20"/>
        </w:rPr>
        <w:t xml:space="preserve"> e poco dopo successore di Bazin</w:t>
      </w:r>
      <w:r w:rsidRPr="00637D02">
        <w:rPr>
          <w:rFonts w:ascii="Arial" w:hAnsi="Arial" w:cs="Arial"/>
          <w:color w:val="4F81BD"/>
          <w:sz w:val="20"/>
          <w:szCs w:val="20"/>
        </w:rPr>
        <w:t>. Tra i suoi allievi Debussy, che lo fece innervosire, parecchio, per le sue inosservanze armoniche.</w:t>
      </w:r>
    </w:p>
    <w:p w:rsidR="00EC7944" w:rsidRPr="00637D02" w:rsidRDefault="00EC7944"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Le Biniou</w:t>
      </w:r>
      <w:r w:rsidR="005E1A33" w:rsidRPr="00637D02">
        <w:rPr>
          <w:rFonts w:ascii="Arial" w:hAnsi="Arial" w:cs="Arial"/>
        </w:rPr>
        <w:t xml:space="preserve">, sax sopr. e pf. </w:t>
      </w:r>
    </w:p>
    <w:p w:rsidR="00523AC7" w:rsidRPr="00637D02" w:rsidRDefault="00523AC7" w:rsidP="00416408">
      <w:pPr>
        <w:tabs>
          <w:tab w:val="left" w:pos="4253"/>
          <w:tab w:val="right" w:pos="9356"/>
          <w:tab w:val="left" w:pos="10063"/>
          <w:tab w:val="left" w:pos="10348"/>
        </w:tabs>
        <w:spacing w:before="120" w:line="276" w:lineRule="auto"/>
        <w:rPr>
          <w:rFonts w:ascii="Arial" w:hAnsi="Arial" w:cs="Arial"/>
        </w:rPr>
      </w:pPr>
    </w:p>
    <w:p w:rsidR="00523AC7" w:rsidRPr="008E6CFF" w:rsidRDefault="00523AC7" w:rsidP="00416408">
      <w:pPr>
        <w:pStyle w:val="NormaleWeb"/>
        <w:tabs>
          <w:tab w:val="left" w:pos="4253"/>
          <w:tab w:val="right" w:pos="9356"/>
          <w:tab w:val="left" w:pos="10063"/>
          <w:tab w:val="left" w:pos="10348"/>
        </w:tabs>
        <w:spacing w:before="120" w:beforeAutospacing="0" w:after="0" w:afterAutospacing="0" w:line="276" w:lineRule="auto"/>
        <w:rPr>
          <w:rFonts w:ascii="Arial" w:hAnsi="Arial" w:cs="Arial"/>
          <w:color w:val="4F81BD"/>
          <w:u w:val="single"/>
        </w:rPr>
      </w:pPr>
      <w:r w:rsidRPr="008E6CFF">
        <w:rPr>
          <w:rFonts w:ascii="Arial" w:hAnsi="Arial" w:cs="Arial"/>
          <w:color w:val="4F81BD"/>
          <w:u w:val="single"/>
        </w:rPr>
        <w:t>DURAND  Pierre</w:t>
      </w:r>
      <w:r w:rsidRPr="008E6CFF">
        <w:rPr>
          <w:rFonts w:ascii="Arial" w:hAnsi="Arial" w:cs="Arial"/>
          <w:color w:val="4F81BD"/>
          <w:u w:val="single"/>
        </w:rPr>
        <w:tab/>
        <w:t>Parigi, 6.4.1935 - S. Maur, 31.8.1998.</w:t>
      </w:r>
    </w:p>
    <w:p w:rsidR="00523AC7" w:rsidRPr="00637D02" w:rsidRDefault="00523AC7" w:rsidP="00416408">
      <w:pPr>
        <w:pStyle w:val="NormaleWeb"/>
        <w:tabs>
          <w:tab w:val="left" w:pos="4253"/>
          <w:tab w:val="right" w:pos="9356"/>
          <w:tab w:val="left" w:pos="10063"/>
          <w:tab w:val="left" w:pos="10348"/>
        </w:tabs>
        <w:spacing w:before="120" w:beforeAutospacing="0" w:after="0" w:afterAutospacing="0" w:line="276" w:lineRule="auto"/>
        <w:rPr>
          <w:rFonts w:ascii="Arial" w:hAnsi="Arial" w:cs="Arial"/>
          <w:color w:val="4F81BD"/>
          <w:sz w:val="20"/>
          <w:szCs w:val="20"/>
        </w:rPr>
      </w:pPr>
      <w:r w:rsidRPr="008E6CFF">
        <w:rPr>
          <w:rFonts w:ascii="Arial" w:hAnsi="Arial" w:cs="Arial"/>
          <w:color w:val="4F81BD"/>
          <w:sz w:val="20"/>
          <w:szCs w:val="20"/>
        </w:rPr>
        <w:t>Compositore francese, allievo di Perlemuter</w:t>
      </w:r>
      <w:r w:rsidRPr="00637D02">
        <w:rPr>
          <w:rFonts w:ascii="Arial" w:hAnsi="Arial" w:cs="Arial"/>
          <w:color w:val="4F81BD"/>
          <w:sz w:val="20"/>
          <w:szCs w:val="20"/>
        </w:rPr>
        <w:t>, Revel, Gallon, Aubin. Insegnante al Conservatorio Ravel.</w:t>
      </w:r>
    </w:p>
    <w:p w:rsidR="00523AC7" w:rsidRDefault="00523AC7"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Saxoveloce, sax contr. e pf.</w:t>
      </w:r>
    </w:p>
    <w:p w:rsidR="008E6CFF" w:rsidRDefault="008E6CFF" w:rsidP="00416408">
      <w:pPr>
        <w:tabs>
          <w:tab w:val="left" w:pos="4253"/>
          <w:tab w:val="right" w:pos="9356"/>
          <w:tab w:val="left" w:pos="10063"/>
          <w:tab w:val="left" w:pos="10348"/>
        </w:tabs>
        <w:spacing w:before="120" w:line="276" w:lineRule="auto"/>
        <w:rPr>
          <w:rFonts w:ascii="Arial" w:hAnsi="Arial" w:cs="Arial"/>
        </w:rPr>
      </w:pPr>
    </w:p>
    <w:p w:rsidR="008E6CFF" w:rsidRPr="008E6CFF" w:rsidRDefault="008E6CFF" w:rsidP="00416408">
      <w:pPr>
        <w:tabs>
          <w:tab w:val="left" w:pos="4253"/>
          <w:tab w:val="left" w:pos="10348"/>
        </w:tabs>
        <w:spacing w:before="120" w:line="276" w:lineRule="auto"/>
        <w:rPr>
          <w:rFonts w:ascii="Arial" w:hAnsi="Arial" w:cs="Arial"/>
          <w:color w:val="4F81BD"/>
          <w:u w:val="single"/>
        </w:rPr>
      </w:pPr>
      <w:r w:rsidRPr="008E6CFF">
        <w:rPr>
          <w:rFonts w:ascii="Arial" w:hAnsi="Arial" w:cs="Arial"/>
          <w:color w:val="4F81BD"/>
          <w:u w:val="single"/>
        </w:rPr>
        <w:t>DVORAKOVA  Marketa</w:t>
      </w:r>
      <w:r w:rsidRPr="008E6CFF">
        <w:rPr>
          <w:rFonts w:ascii="Arial" w:hAnsi="Arial" w:cs="Arial"/>
          <w:color w:val="4F81BD"/>
          <w:u w:val="single"/>
        </w:rPr>
        <w:tab/>
        <w:t xml:space="preserve">28.4.1977 </w:t>
      </w:r>
    </w:p>
    <w:p w:rsidR="008E6CFF" w:rsidRPr="008E6CFF" w:rsidRDefault="008E6CFF" w:rsidP="00416408">
      <w:pPr>
        <w:tabs>
          <w:tab w:val="left" w:pos="4253"/>
          <w:tab w:val="left" w:pos="10348"/>
        </w:tabs>
        <w:spacing w:before="120" w:line="276" w:lineRule="auto"/>
        <w:rPr>
          <w:vanish/>
          <w:color w:val="4F81BD"/>
        </w:rPr>
      </w:pPr>
      <w:r w:rsidRPr="008E6CFF">
        <w:rPr>
          <w:rFonts w:ascii="Arial" w:hAnsi="Arial" w:cs="Arial"/>
          <w:color w:val="4F81BD"/>
          <w:sz w:val="20"/>
          <w:szCs w:val="20"/>
        </w:rPr>
        <w:t xml:space="preserve">Studi di pianoforte con Zdenek Pecek e di composizione con Grossmann e Schiffauer al conservatori Janacek di Ostrava e all’Accademia di Brno. Insegnante al Conservatorio Janacek. </w:t>
      </w:r>
      <w:r w:rsidRPr="008E6CFF">
        <w:rPr>
          <w:vanish/>
          <w:color w:val="4F81BD"/>
        </w:rPr>
        <w:t xml:space="preserve"> </w:t>
      </w:r>
    </w:p>
    <w:p w:rsidR="008E6CFF" w:rsidRPr="008E6CFF" w:rsidRDefault="008E6CFF" w:rsidP="00416408">
      <w:pPr>
        <w:spacing w:before="120" w:line="276" w:lineRule="auto"/>
        <w:rPr>
          <w:color w:val="4F81BD"/>
        </w:rPr>
      </w:pPr>
      <w:r w:rsidRPr="008E6CFF">
        <w:rPr>
          <w:b/>
          <w:bCs/>
          <w:vanish/>
          <w:color w:val="4F81BD"/>
        </w:rPr>
        <w:t>Orchestral music</w:t>
      </w:r>
      <w:r w:rsidRPr="008E6CFF">
        <w:rPr>
          <w:color w:val="4F81BD"/>
        </w:rPr>
        <w:t xml:space="preserve"> </w:t>
      </w:r>
    </w:p>
    <w:p w:rsidR="008E6CFF" w:rsidRPr="008E6CFF" w:rsidRDefault="008E6CFF" w:rsidP="00416408">
      <w:pPr>
        <w:spacing w:before="120" w:line="276" w:lineRule="auto"/>
        <w:rPr>
          <w:rFonts w:ascii="Arial" w:hAnsi="Arial" w:cs="Arial"/>
        </w:rPr>
      </w:pPr>
      <w:r w:rsidRPr="008E6CFF">
        <w:rPr>
          <w:rFonts w:ascii="Arial" w:hAnsi="Arial" w:cs="Arial"/>
          <w:vanish/>
        </w:rPr>
        <w:t>Places (2002) for the piano, premiere at the festival Gegenwelten, on June 14, 2003, 9´Left Ideas for soprano saxophone, tenor saxophone, trombone, piano, bass guitar and percussion (2005)</w:t>
      </w:r>
      <w:r w:rsidRPr="008E6CFF">
        <w:rPr>
          <w:rFonts w:ascii="Arial" w:hAnsi="Arial" w:cs="Arial"/>
        </w:rPr>
        <w:t>Concertino per sax sop. perc. e orchestra d'archi (2001, 12’).</w:t>
      </w:r>
    </w:p>
    <w:p w:rsidR="008E6CFF" w:rsidRPr="008E6CFF" w:rsidRDefault="008E6CFF" w:rsidP="00416408">
      <w:pPr>
        <w:spacing w:before="120" w:line="276" w:lineRule="auto"/>
        <w:rPr>
          <w:rFonts w:ascii="Arial" w:hAnsi="Arial" w:cs="Arial"/>
        </w:rPr>
      </w:pPr>
      <w:r w:rsidRPr="008E6CFF">
        <w:rPr>
          <w:rFonts w:ascii="Arial" w:hAnsi="Arial" w:cs="Arial"/>
        </w:rPr>
        <w:t xml:space="preserve">Left Ideas per sassofono soprano, sax tenore, trombone, piano, basso e percussioni (2005).  </w:t>
      </w:r>
      <w:r w:rsidRPr="008E6CFF">
        <w:rPr>
          <w:rFonts w:ascii="Arial" w:hAnsi="Arial" w:cs="Arial"/>
          <w:vanish/>
        </w:rPr>
        <w:t>I Am Wating for You for string quartet (2008) , CD HUDBABY - Kapralova quartet, publ.</w:t>
      </w:r>
    </w:p>
    <w:p w:rsidR="00D377EC" w:rsidRPr="00637D02" w:rsidRDefault="00D377EC" w:rsidP="00416408">
      <w:pPr>
        <w:tabs>
          <w:tab w:val="left" w:pos="4253"/>
          <w:tab w:val="right" w:pos="9356"/>
          <w:tab w:val="left" w:pos="10063"/>
          <w:tab w:val="left" w:pos="10348"/>
        </w:tabs>
        <w:spacing w:before="120" w:line="276" w:lineRule="auto"/>
        <w:rPr>
          <w:rFonts w:ascii="Arial" w:hAnsi="Arial" w:cs="Arial"/>
        </w:rPr>
      </w:pPr>
    </w:p>
    <w:p w:rsidR="00D377EC" w:rsidRPr="00637D02" w:rsidRDefault="00D377EC" w:rsidP="00416408">
      <w:pPr>
        <w:pStyle w:val="Corpotesto"/>
        <w:tabs>
          <w:tab w:val="left" w:pos="4253"/>
          <w:tab w:val="right" w:pos="9356"/>
          <w:tab w:val="left" w:pos="10063"/>
          <w:tab w:val="left" w:pos="10348"/>
        </w:tabs>
        <w:spacing w:before="120" w:after="0" w:line="276" w:lineRule="auto"/>
        <w:rPr>
          <w:rFonts w:ascii="Arial" w:hAnsi="Arial" w:cs="Arial"/>
          <w:color w:val="4F81BD"/>
          <w:sz w:val="24"/>
        </w:rPr>
      </w:pPr>
      <w:r w:rsidRPr="00637D02">
        <w:rPr>
          <w:rFonts w:ascii="Arial" w:hAnsi="Arial" w:cs="Arial"/>
          <w:color w:val="4F81BD"/>
          <w:sz w:val="24"/>
          <w:u w:val="single"/>
        </w:rPr>
        <w:t>DVORAK Antonin</w:t>
      </w:r>
      <w:r w:rsidRPr="00637D02">
        <w:rPr>
          <w:rFonts w:ascii="Arial" w:hAnsi="Arial" w:cs="Arial"/>
          <w:color w:val="4F81BD"/>
          <w:sz w:val="24"/>
          <w:u w:val="single"/>
        </w:rPr>
        <w:tab/>
        <w:t>Kralup 8.9.1841 - Praga, 1.5.1904.</w:t>
      </w:r>
    </w:p>
    <w:p w:rsidR="00371BA6" w:rsidRPr="00637D02" w:rsidRDefault="00D377EC" w:rsidP="00416408">
      <w:pPr>
        <w:pStyle w:val="Corpotesto"/>
        <w:tabs>
          <w:tab w:val="left" w:pos="4253"/>
          <w:tab w:val="right" w:pos="9356"/>
          <w:tab w:val="left" w:pos="10063"/>
          <w:tab w:val="left" w:pos="10348"/>
        </w:tabs>
        <w:spacing w:before="120" w:after="0" w:line="276" w:lineRule="auto"/>
        <w:rPr>
          <w:rFonts w:ascii="Arial" w:hAnsi="Arial" w:cs="Arial"/>
          <w:color w:val="4F81BD"/>
        </w:rPr>
      </w:pPr>
      <w:r w:rsidRPr="00637D02">
        <w:rPr>
          <w:rFonts w:ascii="Arial" w:hAnsi="Arial" w:cs="Arial"/>
          <w:color w:val="4F81BD"/>
        </w:rPr>
        <w:t>Quasi autodidatta. Amico di Smetana, Hans Richter, Brahms, Sibelius. Direttore del Conservatorio di New York. Josef Suk, uno dei suoi allievi sposò sua figlia. Considerato con Smetana e Janacek, fondatore della Scuola Nazionale Cecoslovacca.</w:t>
      </w:r>
      <w:r w:rsidR="00B10F42" w:rsidRPr="00637D02">
        <w:rPr>
          <w:rFonts w:ascii="Arial" w:hAnsi="Arial" w:cs="Arial"/>
          <w:color w:val="4F81BD"/>
        </w:rPr>
        <w:t xml:space="preserve"> </w:t>
      </w:r>
      <w:r w:rsidR="00371BA6" w:rsidRPr="00637D02">
        <w:rPr>
          <w:rFonts w:ascii="Arial" w:hAnsi="Arial" w:cs="Arial"/>
          <w:color w:val="4F81BD"/>
        </w:rPr>
        <w:t xml:space="preserve">Per maggiori informazioni sull'autore, vedi: "Passeggiando con la Musica", scaricabile gratuitamente dal sito: mariodemolli.com </w:t>
      </w:r>
    </w:p>
    <w:p w:rsidR="00D377EC" w:rsidRPr="00637D02" w:rsidRDefault="00D377EC"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4 Pezzi romantici per sax e pf.</w:t>
      </w:r>
    </w:p>
    <w:p w:rsidR="00CA096F" w:rsidRPr="00637D02" w:rsidRDefault="00CA096F" w:rsidP="00416408">
      <w:pPr>
        <w:tabs>
          <w:tab w:val="left" w:pos="4253"/>
          <w:tab w:val="right" w:pos="9356"/>
          <w:tab w:val="left" w:pos="10063"/>
          <w:tab w:val="left" w:pos="10348"/>
        </w:tabs>
        <w:spacing w:before="120" w:line="276" w:lineRule="auto"/>
        <w:rPr>
          <w:rFonts w:ascii="Arial" w:hAnsi="Arial" w:cs="Arial"/>
        </w:rPr>
      </w:pPr>
    </w:p>
    <w:p w:rsidR="00CA096F" w:rsidRPr="00637D02" w:rsidRDefault="00CA096F" w:rsidP="00416408">
      <w:pPr>
        <w:pStyle w:val="Corpotesto"/>
        <w:tabs>
          <w:tab w:val="left" w:pos="4253"/>
          <w:tab w:val="right" w:pos="9356"/>
          <w:tab w:val="left" w:pos="10063"/>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EATON  John</w:t>
      </w:r>
      <w:r w:rsidRPr="00637D02">
        <w:rPr>
          <w:rFonts w:ascii="Arial" w:hAnsi="Arial" w:cs="Arial"/>
          <w:color w:val="4F81BD"/>
          <w:sz w:val="24"/>
          <w:u w:val="single"/>
        </w:rPr>
        <w:tab/>
        <w:t>Bryn Mawr, 30.3.1935.</w:t>
      </w:r>
    </w:p>
    <w:p w:rsidR="00CA096F" w:rsidRPr="00637D02" w:rsidRDefault="00CA096F" w:rsidP="00416408">
      <w:pPr>
        <w:pStyle w:val="Corpotesto"/>
        <w:tabs>
          <w:tab w:val="left" w:pos="4253"/>
          <w:tab w:val="right" w:pos="9356"/>
          <w:tab w:val="left" w:pos="10063"/>
          <w:tab w:val="left" w:pos="10348"/>
        </w:tabs>
        <w:spacing w:before="120" w:after="0" w:line="276" w:lineRule="auto"/>
        <w:rPr>
          <w:rFonts w:ascii="Arial" w:hAnsi="Arial" w:cs="Arial"/>
          <w:color w:val="4F81BD"/>
        </w:rPr>
      </w:pPr>
      <w:r w:rsidRPr="00637D02">
        <w:rPr>
          <w:rFonts w:ascii="Arial" w:hAnsi="Arial" w:cs="Arial"/>
          <w:color w:val="4F81BD"/>
        </w:rPr>
        <w:t>Pianista, musicologo e compositore americano, allievo di pianoforte di Kahn, Steuermann e Strunsky, studi di composizione con Babbitt, Kim, Cone e Sessions alla Princeton Univ. Prix de Rome americano nel 1961.</w:t>
      </w:r>
    </w:p>
    <w:p w:rsidR="00CA096F" w:rsidRPr="00637D02" w:rsidRDefault="00CA096F"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4 Miniature, sax ten. solo (1987).</w:t>
      </w:r>
    </w:p>
    <w:p w:rsidR="004E0D74" w:rsidRPr="00637D02" w:rsidRDefault="004E0D74" w:rsidP="00416408">
      <w:pPr>
        <w:tabs>
          <w:tab w:val="left" w:pos="4253"/>
          <w:tab w:val="right" w:pos="9356"/>
          <w:tab w:val="left" w:pos="10063"/>
          <w:tab w:val="left" w:pos="10348"/>
        </w:tabs>
        <w:spacing w:before="120" w:line="276" w:lineRule="auto"/>
        <w:rPr>
          <w:rFonts w:ascii="Arial" w:hAnsi="Arial" w:cs="Arial"/>
        </w:rPr>
      </w:pPr>
    </w:p>
    <w:p w:rsidR="00F94222" w:rsidRPr="00637D02" w:rsidRDefault="00F94222" w:rsidP="00416408">
      <w:pPr>
        <w:tabs>
          <w:tab w:val="left" w:pos="4253"/>
          <w:tab w:val="left" w:pos="4578"/>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EBENHOH  Horst</w:t>
      </w:r>
      <w:r w:rsidRPr="00637D02">
        <w:rPr>
          <w:rFonts w:ascii="Arial" w:hAnsi="Arial" w:cs="Arial"/>
          <w:color w:val="4F81BD"/>
          <w:u w:val="single"/>
        </w:rPr>
        <w:tab/>
        <w:t>Vienna, 16.5.1930</w:t>
      </w:r>
    </w:p>
    <w:p w:rsidR="003D0E27" w:rsidRPr="00637D02" w:rsidRDefault="003D0E27"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pianista e didatta austriaco, studi iniziali con Schuler e Raupenstrauch al Conservatorio di Vienna, dopo la 2° guerra mondiale ha studiato al Conservatorio di Vienna con Hauser. Insegnante a Baden dal 1962 e al Gymnasium di Vienna dal 1966 al 1990.</w:t>
      </w:r>
    </w:p>
    <w:p w:rsidR="003D0E27" w:rsidRPr="00637D02" w:rsidRDefault="003D0E27" w:rsidP="00416408">
      <w:pPr>
        <w:tabs>
          <w:tab w:val="left" w:pos="4253"/>
          <w:tab w:val="left" w:pos="10063"/>
          <w:tab w:val="left" w:pos="10348"/>
        </w:tabs>
        <w:spacing w:before="120" w:line="276" w:lineRule="auto"/>
        <w:rPr>
          <w:rFonts w:ascii="Arial" w:hAnsi="Arial" w:cs="Arial"/>
        </w:rPr>
      </w:pPr>
      <w:r w:rsidRPr="00637D02">
        <w:rPr>
          <w:rFonts w:ascii="Arial" w:hAnsi="Arial" w:cs="Arial"/>
          <w:bCs/>
          <w:lang w:val="en-US"/>
        </w:rPr>
        <w:t xml:space="preserve">Saxzyklus, op. 70,2 </w:t>
      </w:r>
      <w:r w:rsidRPr="00637D02">
        <w:rPr>
          <w:rFonts w:ascii="Arial" w:hAnsi="Arial" w:cs="Arial"/>
          <w:iCs/>
          <w:lang w:val="en-US"/>
        </w:rPr>
        <w:t xml:space="preserve">per i 4 sax (1989, 19’45).   </w:t>
      </w:r>
      <w:r w:rsidR="004E0D74" w:rsidRPr="00637D02">
        <w:rPr>
          <w:rFonts w:ascii="Arial" w:hAnsi="Arial" w:cs="Arial"/>
        </w:rPr>
        <w:t>Kolloquium</w:t>
      </w:r>
      <w:r w:rsidR="00440E6E" w:rsidRPr="00637D02">
        <w:rPr>
          <w:rFonts w:ascii="Arial" w:hAnsi="Arial" w:cs="Arial"/>
        </w:rPr>
        <w:t>,</w:t>
      </w:r>
      <w:r w:rsidR="004E0D74" w:rsidRPr="00637D02">
        <w:rPr>
          <w:rFonts w:ascii="Arial" w:hAnsi="Arial" w:cs="Arial"/>
        </w:rPr>
        <w:t xml:space="preserve"> 4 sass</w:t>
      </w:r>
      <w:r w:rsidR="00440E6E" w:rsidRPr="00637D02">
        <w:rPr>
          <w:rFonts w:ascii="Arial" w:hAnsi="Arial" w:cs="Arial"/>
        </w:rPr>
        <w:t>.</w:t>
      </w:r>
      <w:r w:rsidR="004E0D74" w:rsidRPr="00637D02">
        <w:rPr>
          <w:rFonts w:ascii="Arial" w:hAnsi="Arial" w:cs="Arial"/>
        </w:rPr>
        <w:t xml:space="preserve"> e orch. op. 73 (1989).   </w:t>
      </w:r>
    </w:p>
    <w:p w:rsidR="00BF208F" w:rsidRPr="00637D02" w:rsidRDefault="004E0D74" w:rsidP="00416408">
      <w:pPr>
        <w:tabs>
          <w:tab w:val="left" w:pos="4253"/>
          <w:tab w:val="left" w:pos="10063"/>
          <w:tab w:val="left" w:pos="10348"/>
        </w:tabs>
        <w:spacing w:before="120" w:line="276" w:lineRule="auto"/>
        <w:rPr>
          <w:rFonts w:ascii="Arial" w:hAnsi="Arial" w:cs="Arial"/>
        </w:rPr>
      </w:pPr>
      <w:r w:rsidRPr="00637D02">
        <w:rPr>
          <w:rFonts w:ascii="Arial" w:hAnsi="Arial" w:cs="Arial"/>
        </w:rPr>
        <w:t xml:space="preserve">Concerto, sax bar. orch. </w:t>
      </w:r>
      <w:r w:rsidR="0015163C" w:rsidRPr="00637D02">
        <w:rPr>
          <w:rFonts w:ascii="Arial" w:hAnsi="Arial" w:cs="Arial"/>
          <w:bCs/>
        </w:rPr>
        <w:t xml:space="preserve">da camera, </w:t>
      </w:r>
      <w:r w:rsidRPr="00637D02">
        <w:rPr>
          <w:rFonts w:ascii="Arial" w:hAnsi="Arial" w:cs="Arial"/>
        </w:rPr>
        <w:t>op. 76 (1991</w:t>
      </w:r>
      <w:r w:rsidR="0015163C" w:rsidRPr="00637D02">
        <w:rPr>
          <w:rFonts w:ascii="Arial" w:hAnsi="Arial" w:cs="Arial"/>
        </w:rPr>
        <w:t>, 24’45</w:t>
      </w:r>
      <w:r w:rsidRPr="00637D02">
        <w:rPr>
          <w:rFonts w:ascii="Arial" w:hAnsi="Arial" w:cs="Arial"/>
        </w:rPr>
        <w:t>).</w:t>
      </w:r>
    </w:p>
    <w:p w:rsidR="0015163C" w:rsidRPr="00637D02" w:rsidRDefault="0015163C" w:rsidP="00416408">
      <w:pPr>
        <w:tabs>
          <w:tab w:val="left" w:pos="4253"/>
          <w:tab w:val="left" w:pos="10063"/>
          <w:tab w:val="left" w:pos="10348"/>
        </w:tabs>
        <w:spacing w:before="120" w:line="276" w:lineRule="auto"/>
        <w:rPr>
          <w:rFonts w:ascii="Arial" w:hAnsi="Arial" w:cs="Arial"/>
        </w:rPr>
      </w:pPr>
      <w:r w:rsidRPr="00637D02">
        <w:rPr>
          <w:rFonts w:ascii="Arial" w:hAnsi="Arial" w:cs="Arial"/>
          <w:bCs/>
        </w:rPr>
        <w:t>Concerto, quartetto di sax e orchestra da camera, op. 73</w:t>
      </w:r>
      <w:r w:rsidRPr="00637D02">
        <w:rPr>
          <w:rFonts w:ascii="Arial" w:hAnsi="Arial" w:cs="Arial"/>
        </w:rPr>
        <w:t xml:space="preserve"> (22’45)</w:t>
      </w:r>
    </w:p>
    <w:p w:rsidR="004E0D74" w:rsidRPr="00637D02" w:rsidRDefault="004E0D74" w:rsidP="00416408">
      <w:pPr>
        <w:tabs>
          <w:tab w:val="left" w:pos="4253"/>
          <w:tab w:val="right" w:pos="9356"/>
          <w:tab w:val="left" w:pos="10063"/>
          <w:tab w:val="left" w:pos="10348"/>
        </w:tabs>
        <w:spacing w:before="120" w:line="276" w:lineRule="auto"/>
        <w:rPr>
          <w:rFonts w:ascii="Arial" w:hAnsi="Arial" w:cs="Arial"/>
        </w:rPr>
      </w:pPr>
    </w:p>
    <w:p w:rsidR="000C376E" w:rsidRPr="00637D02" w:rsidRDefault="000C376E" w:rsidP="00416408">
      <w:pPr>
        <w:tabs>
          <w:tab w:val="left" w:pos="4253"/>
          <w:tab w:val="left" w:pos="4578"/>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EBERT  Hans</w:t>
      </w:r>
      <w:r w:rsidRPr="00637D02">
        <w:rPr>
          <w:rFonts w:ascii="Arial" w:hAnsi="Arial" w:cs="Arial"/>
          <w:color w:val="4F81BD"/>
          <w:u w:val="single"/>
        </w:rPr>
        <w:tab/>
        <w:t>Berlino, 15.5.1889 - Berlino, 31.8.1952.</w:t>
      </w:r>
    </w:p>
    <w:p w:rsidR="000C376E" w:rsidRPr="00637D02" w:rsidRDefault="000C376E"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direttore d’orchestra tedesco, allievo di Rufer, Klatte, Buths e Jarnak.</w:t>
      </w:r>
    </w:p>
    <w:p w:rsidR="00BF208F" w:rsidRPr="00637D02" w:rsidRDefault="000C376E"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Concerto per 2 sassofoni e orchestra.</w:t>
      </w:r>
    </w:p>
    <w:p w:rsidR="00451500" w:rsidRPr="00637D02" w:rsidRDefault="00451500" w:rsidP="00416408">
      <w:pPr>
        <w:tabs>
          <w:tab w:val="left" w:pos="4253"/>
          <w:tab w:val="right" w:pos="9356"/>
          <w:tab w:val="left" w:pos="10063"/>
          <w:tab w:val="left" w:pos="10348"/>
        </w:tabs>
        <w:spacing w:before="120" w:line="276" w:lineRule="auto"/>
        <w:rPr>
          <w:rFonts w:ascii="Arial" w:hAnsi="Arial" w:cs="Arial"/>
        </w:rPr>
      </w:pPr>
    </w:p>
    <w:p w:rsidR="00836805" w:rsidRPr="00637D02" w:rsidRDefault="00836805" w:rsidP="00416408">
      <w:pPr>
        <w:tabs>
          <w:tab w:val="left" w:pos="4253"/>
          <w:tab w:val="left" w:pos="4578"/>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ECCLES  Henry</w:t>
      </w:r>
      <w:r w:rsidRPr="00637D02">
        <w:rPr>
          <w:rFonts w:ascii="Arial" w:hAnsi="Arial" w:cs="Arial"/>
          <w:color w:val="4F81BD"/>
          <w:u w:val="single"/>
        </w:rPr>
        <w:tab/>
        <w:t>Londra,1670 - Parigi, 1742.</w:t>
      </w:r>
    </w:p>
    <w:p w:rsidR="00836805" w:rsidRPr="00637D02" w:rsidRDefault="00836805"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inglese, a Parigi suonò alla corte di Luigi XV.</w:t>
      </w:r>
    </w:p>
    <w:p w:rsidR="00451500" w:rsidRPr="00637D02" w:rsidRDefault="004B1937"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Sonata per </w:t>
      </w:r>
      <w:r w:rsidR="005A53DB" w:rsidRPr="00637D02">
        <w:rPr>
          <w:rFonts w:ascii="Arial" w:hAnsi="Arial" w:cs="Arial"/>
        </w:rPr>
        <w:t>sax</w:t>
      </w:r>
      <w:r w:rsidR="00451500" w:rsidRPr="00637D02">
        <w:rPr>
          <w:rFonts w:ascii="Arial" w:hAnsi="Arial" w:cs="Arial"/>
        </w:rPr>
        <w:t xml:space="preserve"> contr. </w:t>
      </w:r>
      <w:r w:rsidRPr="00637D02">
        <w:rPr>
          <w:rFonts w:ascii="Arial" w:hAnsi="Arial" w:cs="Arial"/>
        </w:rPr>
        <w:t>e pf</w:t>
      </w:r>
      <w:r w:rsidR="00451500" w:rsidRPr="00637D02">
        <w:rPr>
          <w:rFonts w:ascii="Arial" w:hAnsi="Arial" w:cs="Arial"/>
        </w:rPr>
        <w:t>.</w:t>
      </w:r>
    </w:p>
    <w:p w:rsidR="00451500" w:rsidRPr="00637D02" w:rsidRDefault="00451500" w:rsidP="00416408">
      <w:pPr>
        <w:tabs>
          <w:tab w:val="left" w:pos="4253"/>
          <w:tab w:val="right" w:pos="9356"/>
          <w:tab w:val="left" w:pos="10063"/>
          <w:tab w:val="left" w:pos="10348"/>
        </w:tabs>
        <w:spacing w:before="120" w:line="276" w:lineRule="auto"/>
        <w:rPr>
          <w:rFonts w:ascii="Arial" w:hAnsi="Arial" w:cs="Arial"/>
        </w:rPr>
      </w:pPr>
    </w:p>
    <w:p w:rsidR="00C77195" w:rsidRPr="00637D02" w:rsidRDefault="00440E6E" w:rsidP="00416408">
      <w:pPr>
        <w:pStyle w:val="Corpotesto"/>
        <w:tabs>
          <w:tab w:val="left" w:pos="4253"/>
          <w:tab w:val="right" w:pos="9356"/>
          <w:tab w:val="left" w:pos="10063"/>
          <w:tab w:val="left" w:pos="10348"/>
        </w:tabs>
        <w:spacing w:before="120" w:after="0" w:line="276" w:lineRule="auto"/>
        <w:rPr>
          <w:rFonts w:ascii="Arial" w:hAnsi="Arial" w:cs="Arial"/>
          <w:color w:val="4F81BD"/>
          <w:sz w:val="24"/>
          <w:u w:val="single"/>
          <w:lang w:val="en-US"/>
        </w:rPr>
      </w:pPr>
      <w:r w:rsidRPr="00637D02">
        <w:rPr>
          <w:rFonts w:ascii="Arial" w:hAnsi="Arial" w:cs="Arial"/>
          <w:color w:val="4F81BD"/>
          <w:sz w:val="24"/>
          <w:u w:val="single"/>
          <w:lang w:val="en-US"/>
        </w:rPr>
        <w:t xml:space="preserve">EFFINGER  Cecil                   </w:t>
      </w:r>
      <w:r w:rsidR="008727EA" w:rsidRPr="00637D02">
        <w:rPr>
          <w:rFonts w:ascii="Arial" w:hAnsi="Arial" w:cs="Arial"/>
          <w:color w:val="4F81BD"/>
          <w:sz w:val="24"/>
          <w:u w:val="single"/>
          <w:lang w:val="en-US"/>
        </w:rPr>
        <w:tab/>
      </w:r>
      <w:r w:rsidR="00C77195" w:rsidRPr="00637D02">
        <w:rPr>
          <w:rFonts w:ascii="Arial" w:hAnsi="Arial" w:cs="Arial"/>
          <w:color w:val="4F81BD"/>
          <w:sz w:val="24"/>
          <w:u w:val="single"/>
          <w:lang w:val="en-US"/>
        </w:rPr>
        <w:t>Colorado Spring, 22.7.1914 - Boulder, 22.12.1990.</w:t>
      </w:r>
    </w:p>
    <w:p w:rsidR="00C77195" w:rsidRPr="00637D02" w:rsidRDefault="00C77195" w:rsidP="00416408">
      <w:pPr>
        <w:pStyle w:val="Corpotesto"/>
        <w:tabs>
          <w:tab w:val="left" w:pos="4253"/>
          <w:tab w:val="right" w:pos="9356"/>
          <w:tab w:val="left" w:pos="10063"/>
          <w:tab w:val="left" w:pos="10348"/>
        </w:tabs>
        <w:spacing w:before="120" w:after="0" w:line="276" w:lineRule="auto"/>
        <w:rPr>
          <w:rFonts w:ascii="Arial" w:hAnsi="Arial" w:cs="Arial"/>
          <w:color w:val="4F81BD"/>
        </w:rPr>
      </w:pPr>
      <w:r w:rsidRPr="00637D02">
        <w:rPr>
          <w:rFonts w:ascii="Arial" w:hAnsi="Arial" w:cs="Arial"/>
          <w:color w:val="4F81BD"/>
        </w:rPr>
        <w:t xml:space="preserve">Compositore, diplomato anche in Oboe, inventore di una macchina per scrivere musica. Insegnante al College </w:t>
      </w:r>
      <w:r w:rsidR="00C341DA" w:rsidRPr="00637D02">
        <w:rPr>
          <w:rFonts w:ascii="Arial" w:hAnsi="Arial" w:cs="Arial"/>
          <w:color w:val="4F81BD"/>
        </w:rPr>
        <w:t>e</w:t>
      </w:r>
      <w:r w:rsidRPr="00637D02">
        <w:rPr>
          <w:rFonts w:ascii="Arial" w:hAnsi="Arial" w:cs="Arial"/>
          <w:color w:val="4F81BD"/>
        </w:rPr>
        <w:t>all’Università del Colorado.</w:t>
      </w:r>
    </w:p>
    <w:p w:rsidR="00451500" w:rsidRPr="00637D02" w:rsidRDefault="00201027"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Rondino per sax contr. e pf.</w:t>
      </w:r>
    </w:p>
    <w:p w:rsidR="004268C4" w:rsidRPr="00637D02" w:rsidRDefault="004268C4" w:rsidP="00416408">
      <w:pPr>
        <w:tabs>
          <w:tab w:val="left" w:pos="4253"/>
          <w:tab w:val="right" w:pos="9356"/>
          <w:tab w:val="left" w:pos="10063"/>
          <w:tab w:val="left" w:pos="10348"/>
        </w:tabs>
        <w:spacing w:before="120" w:line="276" w:lineRule="auto"/>
        <w:rPr>
          <w:rFonts w:ascii="Arial" w:hAnsi="Arial" w:cs="Arial"/>
        </w:rPr>
      </w:pPr>
    </w:p>
    <w:p w:rsidR="009D5687" w:rsidRPr="00637D02" w:rsidRDefault="009D5687" w:rsidP="00416408">
      <w:pPr>
        <w:pStyle w:val="Corpotesto"/>
        <w:tabs>
          <w:tab w:val="left" w:pos="4253"/>
          <w:tab w:val="left" w:pos="4632"/>
          <w:tab w:val="right" w:pos="9356"/>
          <w:tab w:val="left" w:pos="10063"/>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EHSPAI  Andrej Jakovlevic</w:t>
      </w:r>
      <w:r w:rsidRPr="00637D02">
        <w:rPr>
          <w:rFonts w:ascii="Arial" w:hAnsi="Arial" w:cs="Arial"/>
          <w:color w:val="4F81BD"/>
          <w:sz w:val="24"/>
          <w:u w:val="single"/>
        </w:rPr>
        <w:tab/>
        <w:t>Kosmodemhansk, 15.5.1925</w:t>
      </w:r>
    </w:p>
    <w:p w:rsidR="009D5687" w:rsidRPr="00637D02" w:rsidRDefault="009D5687" w:rsidP="00416408">
      <w:pPr>
        <w:pStyle w:val="Corpotesto"/>
        <w:tabs>
          <w:tab w:val="left" w:pos="4253"/>
          <w:tab w:val="right" w:pos="9356"/>
          <w:tab w:val="left" w:pos="10063"/>
          <w:tab w:val="left" w:pos="10348"/>
        </w:tabs>
        <w:spacing w:before="120" w:after="0" w:line="276" w:lineRule="auto"/>
        <w:rPr>
          <w:rFonts w:ascii="Arial" w:hAnsi="Arial" w:cs="Arial"/>
          <w:color w:val="4F81BD"/>
        </w:rPr>
      </w:pPr>
      <w:r w:rsidRPr="00637D02">
        <w:rPr>
          <w:rFonts w:ascii="Arial" w:hAnsi="Arial" w:cs="Arial"/>
          <w:color w:val="4F81BD"/>
        </w:rPr>
        <w:t xml:space="preserve">Compositore e pianista russo. Studi alla scuola di Kazan, alla “Gnesin” </w:t>
      </w:r>
      <w:r w:rsidR="00C341DA" w:rsidRPr="00637D02">
        <w:rPr>
          <w:rFonts w:ascii="Arial" w:hAnsi="Arial" w:cs="Arial"/>
          <w:color w:val="4F81BD"/>
        </w:rPr>
        <w:t>e</w:t>
      </w:r>
      <w:r w:rsidRPr="00637D02">
        <w:rPr>
          <w:rFonts w:ascii="Arial" w:hAnsi="Arial" w:cs="Arial"/>
          <w:color w:val="4F81BD"/>
        </w:rPr>
        <w:t>al Conservatorio di Mosca, allievo di Sofronitsky, Rakov, Miaskowski, Golubev e Khachaturian. Studioso di musica popolare proseguendo il lavoro del padre Jakov, insegnante al Conservatorio di Mosca. Nel 2000, Putin gli ha inviato un messaggio di felicitazioni per il suo 75° compleanno.</w:t>
      </w:r>
    </w:p>
    <w:p w:rsidR="009D5687" w:rsidRPr="00637D02" w:rsidRDefault="009D5687" w:rsidP="00416408">
      <w:pPr>
        <w:tabs>
          <w:tab w:val="left" w:pos="4253"/>
          <w:tab w:val="right" w:pos="9356"/>
          <w:tab w:val="left" w:pos="10063"/>
          <w:tab w:val="left" w:pos="10348"/>
        </w:tabs>
        <w:spacing w:before="120" w:line="276" w:lineRule="auto"/>
        <w:rPr>
          <w:rFonts w:ascii="Arial" w:hAnsi="Arial" w:cs="Arial"/>
          <w:bCs/>
        </w:rPr>
      </w:pPr>
      <w:r w:rsidRPr="00637D02">
        <w:rPr>
          <w:rFonts w:ascii="Arial" w:hAnsi="Arial" w:cs="Arial"/>
          <w:bCs/>
        </w:rPr>
        <w:t>Rondo-Etude per 4 sassofoni  (1995, 23’).   Concerto, sax sopr. e orch. (1986, 18’).</w:t>
      </w:r>
    </w:p>
    <w:p w:rsidR="009D5687" w:rsidRPr="00637D02" w:rsidRDefault="009D5687" w:rsidP="00416408">
      <w:pPr>
        <w:tabs>
          <w:tab w:val="left" w:pos="4253"/>
          <w:tab w:val="right" w:pos="9356"/>
          <w:tab w:val="left" w:pos="10063"/>
          <w:tab w:val="left" w:pos="10348"/>
        </w:tabs>
        <w:spacing w:before="120" w:line="276" w:lineRule="auto"/>
        <w:rPr>
          <w:rFonts w:ascii="Arial" w:hAnsi="Arial" w:cs="Arial"/>
          <w:bCs/>
        </w:rPr>
      </w:pPr>
    </w:p>
    <w:p w:rsidR="004268C4" w:rsidRPr="00637D02" w:rsidRDefault="004268C4" w:rsidP="00416408">
      <w:pPr>
        <w:tabs>
          <w:tab w:val="left" w:pos="4253"/>
          <w:tab w:val="left" w:pos="4610"/>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EIMERT  Herbert</w:t>
      </w:r>
      <w:r w:rsidRPr="00637D02">
        <w:rPr>
          <w:rFonts w:ascii="Arial" w:hAnsi="Arial" w:cs="Arial"/>
          <w:color w:val="4F81BD"/>
          <w:u w:val="single"/>
        </w:rPr>
        <w:tab/>
        <w:t>Bad Kreuznach, 8.4.1897</w:t>
      </w:r>
    </w:p>
    <w:p w:rsidR="004268C4" w:rsidRPr="00637D02" w:rsidRDefault="004268C4"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tedesco, allievo di Abendroth. Interessi per la musica elettronica e fondatore di una rivista di musica contemporanea.</w:t>
      </w:r>
    </w:p>
    <w:p w:rsidR="004268C4" w:rsidRPr="00637D02" w:rsidRDefault="004268C4"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Tanzmusik, sassofono, flauto e strumenti meccanici.</w:t>
      </w:r>
    </w:p>
    <w:p w:rsidR="00BF305B" w:rsidRPr="00637D02" w:rsidRDefault="00BF305B" w:rsidP="00416408">
      <w:pPr>
        <w:tabs>
          <w:tab w:val="left" w:pos="4253"/>
          <w:tab w:val="right" w:pos="9356"/>
          <w:tab w:val="left" w:pos="10063"/>
          <w:tab w:val="left" w:pos="10348"/>
        </w:tabs>
        <w:spacing w:before="120" w:line="276" w:lineRule="auto"/>
        <w:rPr>
          <w:rFonts w:ascii="Arial" w:hAnsi="Arial" w:cs="Arial"/>
        </w:rPr>
      </w:pPr>
    </w:p>
    <w:p w:rsidR="00BF305B" w:rsidRPr="00637D02" w:rsidRDefault="00440E6E"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EISENMANN  Will</w:t>
      </w:r>
      <w:r w:rsidR="00B35AE8" w:rsidRPr="00637D02">
        <w:rPr>
          <w:rFonts w:ascii="Arial" w:hAnsi="Arial" w:cs="Arial"/>
          <w:color w:val="4F81BD"/>
          <w:u w:val="single"/>
        </w:rPr>
        <w:t xml:space="preserve">                        </w:t>
      </w:r>
      <w:r w:rsidR="008727EA" w:rsidRPr="00637D02">
        <w:rPr>
          <w:rFonts w:ascii="Arial" w:hAnsi="Arial" w:cs="Arial"/>
          <w:color w:val="4F81BD"/>
          <w:u w:val="single"/>
        </w:rPr>
        <w:tab/>
      </w:r>
      <w:r w:rsidR="00BF305B" w:rsidRPr="00637D02">
        <w:rPr>
          <w:rFonts w:ascii="Arial" w:hAnsi="Arial" w:cs="Arial"/>
          <w:color w:val="4F81BD"/>
          <w:u w:val="single"/>
        </w:rPr>
        <w:t>Stoccarda, 3.3.1906</w:t>
      </w:r>
      <w:r w:rsidR="000F4097" w:rsidRPr="00637D02">
        <w:rPr>
          <w:rFonts w:ascii="Arial" w:hAnsi="Arial" w:cs="Arial"/>
          <w:color w:val="4F81BD"/>
          <w:u w:val="single"/>
        </w:rPr>
        <w:t xml:space="preserve"> - Schwarzenberg, 20.8.1992.</w:t>
      </w:r>
    </w:p>
    <w:p w:rsidR="009A64B5" w:rsidRPr="00637D02" w:rsidRDefault="00BF305B"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svizzero </w:t>
      </w:r>
      <w:r w:rsidR="00343861" w:rsidRPr="00637D02">
        <w:rPr>
          <w:rFonts w:ascii="Arial" w:hAnsi="Arial" w:cs="Arial"/>
          <w:color w:val="4F81BD"/>
          <w:sz w:val="20"/>
          <w:szCs w:val="20"/>
        </w:rPr>
        <w:t>d’</w:t>
      </w:r>
      <w:r w:rsidRPr="00637D02">
        <w:rPr>
          <w:rFonts w:ascii="Arial" w:hAnsi="Arial" w:cs="Arial"/>
          <w:color w:val="4F81BD"/>
          <w:sz w:val="20"/>
          <w:szCs w:val="20"/>
        </w:rPr>
        <w:t xml:space="preserve">origine tedesca, </w:t>
      </w:r>
      <w:r w:rsidR="000F4097" w:rsidRPr="00637D02">
        <w:rPr>
          <w:rFonts w:ascii="Arial" w:hAnsi="Arial" w:cs="Arial"/>
          <w:color w:val="4F81BD"/>
          <w:sz w:val="20"/>
          <w:szCs w:val="20"/>
        </w:rPr>
        <w:t xml:space="preserve">laurea in </w:t>
      </w:r>
      <w:r w:rsidR="009A64B5" w:rsidRPr="00637D02">
        <w:rPr>
          <w:rFonts w:ascii="Arial" w:hAnsi="Arial" w:cs="Arial"/>
          <w:color w:val="4F81BD"/>
          <w:sz w:val="20"/>
          <w:szCs w:val="20"/>
        </w:rPr>
        <w:t xml:space="preserve">Storia dell’arte, </w:t>
      </w:r>
      <w:r w:rsidR="000F4097" w:rsidRPr="00637D02">
        <w:rPr>
          <w:rFonts w:ascii="Arial" w:hAnsi="Arial" w:cs="Arial"/>
          <w:color w:val="4F81BD"/>
          <w:sz w:val="20"/>
          <w:szCs w:val="20"/>
        </w:rPr>
        <w:t>F</w:t>
      </w:r>
      <w:r w:rsidR="009A64B5" w:rsidRPr="00637D02">
        <w:rPr>
          <w:rFonts w:ascii="Arial" w:hAnsi="Arial" w:cs="Arial"/>
          <w:color w:val="4F81BD"/>
          <w:sz w:val="20"/>
          <w:szCs w:val="20"/>
        </w:rPr>
        <w:t xml:space="preserve">ilosofia e </w:t>
      </w:r>
      <w:r w:rsidR="000F4097" w:rsidRPr="00637D02">
        <w:rPr>
          <w:rFonts w:ascii="Arial" w:hAnsi="Arial" w:cs="Arial"/>
          <w:color w:val="4F81BD"/>
          <w:sz w:val="20"/>
          <w:szCs w:val="20"/>
        </w:rPr>
        <w:t xml:space="preserve">studi </w:t>
      </w:r>
      <w:r w:rsidR="009A64B5" w:rsidRPr="00637D02">
        <w:rPr>
          <w:rFonts w:ascii="Arial" w:hAnsi="Arial" w:cs="Arial"/>
          <w:color w:val="4F81BD"/>
          <w:sz w:val="20"/>
          <w:szCs w:val="20"/>
        </w:rPr>
        <w:t xml:space="preserve">Musicali </w:t>
      </w:r>
      <w:r w:rsidRPr="00637D02">
        <w:rPr>
          <w:rFonts w:ascii="Arial" w:hAnsi="Arial" w:cs="Arial"/>
          <w:color w:val="4F81BD"/>
          <w:sz w:val="20"/>
          <w:szCs w:val="20"/>
        </w:rPr>
        <w:t>a</w:t>
      </w:r>
      <w:r w:rsidR="009A64B5" w:rsidRPr="00637D02">
        <w:rPr>
          <w:rFonts w:ascii="Arial" w:hAnsi="Arial" w:cs="Arial"/>
          <w:color w:val="4F81BD"/>
          <w:sz w:val="20"/>
          <w:szCs w:val="20"/>
        </w:rPr>
        <w:t>l Consevatorio Wurttemberg di Stoccarda</w:t>
      </w:r>
      <w:r w:rsidR="000F4097" w:rsidRPr="00637D02">
        <w:rPr>
          <w:rFonts w:ascii="Arial" w:hAnsi="Arial" w:cs="Arial"/>
          <w:color w:val="4F81BD"/>
          <w:sz w:val="20"/>
          <w:szCs w:val="20"/>
        </w:rPr>
        <w:t xml:space="preserve"> dal 1926 al 1929. A </w:t>
      </w:r>
      <w:r w:rsidR="009A64B5" w:rsidRPr="00637D02">
        <w:rPr>
          <w:rFonts w:ascii="Arial" w:hAnsi="Arial" w:cs="Arial"/>
          <w:color w:val="4F81BD"/>
          <w:sz w:val="20"/>
          <w:szCs w:val="20"/>
        </w:rPr>
        <w:t xml:space="preserve">Parigi, </w:t>
      </w:r>
      <w:r w:rsidR="000F4097" w:rsidRPr="00637D02">
        <w:rPr>
          <w:rFonts w:ascii="Arial" w:hAnsi="Arial" w:cs="Arial"/>
          <w:color w:val="4F81BD"/>
          <w:sz w:val="20"/>
          <w:szCs w:val="20"/>
        </w:rPr>
        <w:t xml:space="preserve">dal 1933 perfezionamento </w:t>
      </w:r>
      <w:r w:rsidR="009A64B5" w:rsidRPr="00637D02">
        <w:rPr>
          <w:rFonts w:ascii="Arial" w:hAnsi="Arial" w:cs="Arial"/>
          <w:color w:val="4F81BD"/>
          <w:sz w:val="20"/>
          <w:szCs w:val="20"/>
        </w:rPr>
        <w:t>con Dukas e Koechlin</w:t>
      </w:r>
      <w:r w:rsidR="000F4097" w:rsidRPr="00637D02">
        <w:rPr>
          <w:rFonts w:ascii="Arial" w:hAnsi="Arial" w:cs="Arial"/>
          <w:color w:val="4F81BD"/>
          <w:sz w:val="20"/>
          <w:szCs w:val="20"/>
        </w:rPr>
        <w:t xml:space="preserve">. </w:t>
      </w:r>
      <w:r w:rsidR="009A64B5" w:rsidRPr="00637D02">
        <w:rPr>
          <w:rFonts w:ascii="Arial" w:hAnsi="Arial" w:cs="Arial"/>
          <w:color w:val="4F81BD"/>
          <w:sz w:val="20"/>
          <w:szCs w:val="20"/>
        </w:rPr>
        <w:t xml:space="preserve"> </w:t>
      </w:r>
      <w:r w:rsidR="000F4097" w:rsidRPr="00637D02">
        <w:rPr>
          <w:rFonts w:ascii="Arial" w:hAnsi="Arial" w:cs="Arial"/>
          <w:color w:val="4F81BD"/>
          <w:sz w:val="20"/>
          <w:szCs w:val="20"/>
        </w:rPr>
        <w:t xml:space="preserve">Nel 1935 si stabilì in Svizzera, all’Opera di </w:t>
      </w:r>
      <w:r w:rsidR="009A64B5" w:rsidRPr="00637D02">
        <w:rPr>
          <w:rFonts w:ascii="Arial" w:hAnsi="Arial" w:cs="Arial"/>
          <w:color w:val="4F81BD"/>
          <w:sz w:val="20"/>
          <w:szCs w:val="20"/>
        </w:rPr>
        <w:t xml:space="preserve">Zurigo e </w:t>
      </w:r>
      <w:r w:rsidR="000F4097" w:rsidRPr="00637D02">
        <w:rPr>
          <w:rFonts w:ascii="Arial" w:hAnsi="Arial" w:cs="Arial"/>
          <w:color w:val="4F81BD"/>
          <w:sz w:val="20"/>
          <w:szCs w:val="20"/>
        </w:rPr>
        <w:t xml:space="preserve">di </w:t>
      </w:r>
      <w:r w:rsidR="009A64B5" w:rsidRPr="00637D02">
        <w:rPr>
          <w:rFonts w:ascii="Arial" w:hAnsi="Arial" w:cs="Arial"/>
          <w:color w:val="4F81BD"/>
          <w:sz w:val="20"/>
          <w:szCs w:val="20"/>
        </w:rPr>
        <w:t>Lucerna.</w:t>
      </w:r>
    </w:p>
    <w:p w:rsidR="008B5E3F" w:rsidRPr="00637D02" w:rsidRDefault="008B5E3F"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Nevermore, piccola </w:t>
      </w:r>
      <w:r w:rsidR="00392408" w:rsidRPr="00637D02">
        <w:rPr>
          <w:rFonts w:ascii="Arial" w:hAnsi="Arial" w:cs="Arial"/>
        </w:rPr>
        <w:t>b</w:t>
      </w:r>
      <w:r w:rsidRPr="00637D02">
        <w:rPr>
          <w:rFonts w:ascii="Arial" w:hAnsi="Arial" w:cs="Arial"/>
        </w:rPr>
        <w:t>allata, op. 28</w:t>
      </w:r>
      <w:r w:rsidR="00AB2831" w:rsidRPr="00637D02">
        <w:rPr>
          <w:rFonts w:ascii="Arial" w:hAnsi="Arial" w:cs="Arial"/>
        </w:rPr>
        <w:t>,</w:t>
      </w:r>
      <w:r w:rsidRPr="00637D02">
        <w:rPr>
          <w:rFonts w:ascii="Arial" w:hAnsi="Arial" w:cs="Arial"/>
        </w:rPr>
        <w:t xml:space="preserve"> per sax e pf. (1940, 5’15).</w:t>
      </w:r>
    </w:p>
    <w:p w:rsidR="00932D41" w:rsidRPr="00637D02" w:rsidRDefault="009A64B5" w:rsidP="00416408">
      <w:pPr>
        <w:tabs>
          <w:tab w:val="left" w:pos="4253"/>
          <w:tab w:val="right" w:pos="9356"/>
          <w:tab w:val="left" w:pos="10063"/>
          <w:tab w:val="left" w:pos="10348"/>
        </w:tabs>
        <w:spacing w:before="120" w:line="276" w:lineRule="auto"/>
        <w:rPr>
          <w:rStyle w:val="notranslate"/>
          <w:rFonts w:ascii="Arial" w:hAnsi="Arial" w:cs="Arial"/>
          <w:iCs/>
        </w:rPr>
      </w:pPr>
      <w:r w:rsidRPr="00637D02">
        <w:rPr>
          <w:rFonts w:ascii="Arial" w:hAnsi="Arial" w:cs="Arial"/>
        </w:rPr>
        <w:t>Duo concertante, op. 33, sax contr. e pf. (1957, 11’).</w:t>
      </w:r>
      <w:r w:rsidR="00A16B66" w:rsidRPr="00637D02">
        <w:rPr>
          <w:rStyle w:val="notranslate"/>
          <w:rFonts w:ascii="Arial" w:hAnsi="Arial" w:cs="Arial"/>
          <w:iCs/>
        </w:rPr>
        <w:t xml:space="preserve"> </w:t>
      </w:r>
    </w:p>
    <w:p w:rsidR="00A16B66" w:rsidRPr="00637D02" w:rsidRDefault="00932D41" w:rsidP="00416408">
      <w:pPr>
        <w:tabs>
          <w:tab w:val="left" w:pos="4253"/>
          <w:tab w:val="left" w:pos="10063"/>
          <w:tab w:val="left" w:pos="10348"/>
        </w:tabs>
        <w:spacing w:before="120" w:line="276" w:lineRule="auto"/>
        <w:rPr>
          <w:rStyle w:val="notranslate"/>
          <w:rFonts w:ascii="Arial" w:hAnsi="Arial" w:cs="Arial"/>
        </w:rPr>
      </w:pPr>
      <w:r w:rsidRPr="00637D02">
        <w:rPr>
          <w:rStyle w:val="notranslate"/>
          <w:rFonts w:ascii="Arial" w:hAnsi="Arial" w:cs="Arial"/>
          <w:iCs/>
        </w:rPr>
        <w:t xml:space="preserve">Movimenti, </w:t>
      </w:r>
      <w:r w:rsidRPr="00637D02">
        <w:rPr>
          <w:rStyle w:val="notranslate"/>
          <w:rFonts w:ascii="Arial" w:hAnsi="Arial" w:cs="Arial"/>
        </w:rPr>
        <w:t>sax contr. e pf. op.</w:t>
      </w:r>
      <w:r w:rsidRPr="00637D02">
        <w:rPr>
          <w:rFonts w:ascii="Arial" w:hAnsi="Arial" w:cs="Arial"/>
        </w:rPr>
        <w:t xml:space="preserve"> </w:t>
      </w:r>
      <w:r w:rsidRPr="00637D02">
        <w:rPr>
          <w:rStyle w:val="google-src-text1"/>
          <w:rFonts w:ascii="Arial" w:hAnsi="Arial" w:cs="Arial"/>
        </w:rPr>
        <w:t>68 (1961)</w:t>
      </w:r>
      <w:r w:rsidRPr="00637D02">
        <w:rPr>
          <w:rStyle w:val="notranslate"/>
          <w:rFonts w:ascii="Arial" w:hAnsi="Arial" w:cs="Arial"/>
        </w:rPr>
        <w:t xml:space="preserve">68 (1961).   </w:t>
      </w:r>
      <w:r w:rsidR="00A16B66" w:rsidRPr="00637D02">
        <w:rPr>
          <w:rStyle w:val="notranslate"/>
          <w:rFonts w:ascii="Arial" w:hAnsi="Arial" w:cs="Arial"/>
          <w:iCs/>
        </w:rPr>
        <w:t xml:space="preserve">Capriccio, </w:t>
      </w:r>
      <w:r w:rsidR="00A16B66" w:rsidRPr="00637D02">
        <w:rPr>
          <w:rStyle w:val="notranslate"/>
          <w:rFonts w:ascii="Arial" w:hAnsi="Arial" w:cs="Arial"/>
        </w:rPr>
        <w:t>sax ten. e pf. op.</w:t>
      </w:r>
      <w:r w:rsidR="00A16B66" w:rsidRPr="00637D02">
        <w:rPr>
          <w:rFonts w:ascii="Arial" w:hAnsi="Arial" w:cs="Arial"/>
        </w:rPr>
        <w:t xml:space="preserve"> </w:t>
      </w:r>
      <w:r w:rsidR="00A16B66" w:rsidRPr="00637D02">
        <w:rPr>
          <w:rStyle w:val="google-src-text1"/>
          <w:rFonts w:ascii="Arial" w:hAnsi="Arial" w:cs="Arial"/>
        </w:rPr>
        <w:t>92 (1977)</w:t>
      </w:r>
      <w:r w:rsidR="00A16B66" w:rsidRPr="00637D02">
        <w:rPr>
          <w:rStyle w:val="notranslate"/>
          <w:rFonts w:ascii="Arial" w:hAnsi="Arial" w:cs="Arial"/>
        </w:rPr>
        <w:t>92 (1977).</w:t>
      </w:r>
    </w:p>
    <w:p w:rsidR="00932D41" w:rsidRPr="00637D02" w:rsidRDefault="00932D41" w:rsidP="00416408">
      <w:pPr>
        <w:tabs>
          <w:tab w:val="left" w:pos="4253"/>
          <w:tab w:val="left" w:pos="10063"/>
          <w:tab w:val="left" w:pos="10348"/>
        </w:tabs>
        <w:spacing w:before="120" w:line="276" w:lineRule="auto"/>
        <w:rPr>
          <w:rFonts w:ascii="Arial" w:hAnsi="Arial" w:cs="Arial"/>
        </w:rPr>
      </w:pPr>
      <w:r w:rsidRPr="00637D02">
        <w:rPr>
          <w:rFonts w:ascii="Arial" w:hAnsi="Arial" w:cs="Arial"/>
        </w:rPr>
        <w:t>Concerto, sassofono contr. e orch. op. 24 (1938).</w:t>
      </w:r>
    </w:p>
    <w:p w:rsidR="00B96C20" w:rsidRPr="00637D02" w:rsidRDefault="00EE7394"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Concerto da camera per sa</w:t>
      </w:r>
      <w:r w:rsidR="002E1A6F" w:rsidRPr="00637D02">
        <w:rPr>
          <w:rFonts w:ascii="Arial" w:hAnsi="Arial" w:cs="Arial"/>
        </w:rPr>
        <w:t>x</w:t>
      </w:r>
      <w:r w:rsidRPr="00637D02">
        <w:rPr>
          <w:rFonts w:ascii="Arial" w:hAnsi="Arial" w:cs="Arial"/>
        </w:rPr>
        <w:t xml:space="preserve"> contr. e archi (1945</w:t>
      </w:r>
      <w:r w:rsidR="009A64B5" w:rsidRPr="00637D02">
        <w:rPr>
          <w:rFonts w:ascii="Arial" w:hAnsi="Arial" w:cs="Arial"/>
        </w:rPr>
        <w:t>, 15’</w:t>
      </w:r>
      <w:r w:rsidRPr="00637D02">
        <w:rPr>
          <w:rFonts w:ascii="Arial" w:hAnsi="Arial" w:cs="Arial"/>
        </w:rPr>
        <w:t>).</w:t>
      </w:r>
      <w:r w:rsidR="002E1A6F" w:rsidRPr="00637D02">
        <w:rPr>
          <w:rFonts w:ascii="Arial" w:hAnsi="Arial" w:cs="Arial"/>
        </w:rPr>
        <w:t xml:space="preserve">   </w:t>
      </w:r>
    </w:p>
    <w:p w:rsidR="00EE7394" w:rsidRPr="00637D02" w:rsidRDefault="00EE7394"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Concert</w:t>
      </w:r>
      <w:r w:rsidR="002E1A6F" w:rsidRPr="00637D02">
        <w:rPr>
          <w:rFonts w:ascii="Arial" w:hAnsi="Arial" w:cs="Arial"/>
        </w:rPr>
        <w:t>ino</w:t>
      </w:r>
      <w:r w:rsidRPr="00637D02">
        <w:rPr>
          <w:rFonts w:ascii="Arial" w:hAnsi="Arial" w:cs="Arial"/>
        </w:rPr>
        <w:t xml:space="preserve"> per sa</w:t>
      </w:r>
      <w:r w:rsidR="00F11AB0" w:rsidRPr="00637D02">
        <w:rPr>
          <w:rFonts w:ascii="Arial" w:hAnsi="Arial" w:cs="Arial"/>
        </w:rPr>
        <w:t>x</w:t>
      </w:r>
      <w:r w:rsidRPr="00637D02">
        <w:rPr>
          <w:rFonts w:ascii="Arial" w:hAnsi="Arial" w:cs="Arial"/>
        </w:rPr>
        <w:t xml:space="preserve"> soprano</w:t>
      </w:r>
      <w:r w:rsidR="00F11AB0" w:rsidRPr="00637D02">
        <w:rPr>
          <w:rFonts w:ascii="Arial" w:hAnsi="Arial" w:cs="Arial"/>
        </w:rPr>
        <w:t>, sax</w:t>
      </w:r>
      <w:r w:rsidRPr="00637D02">
        <w:rPr>
          <w:rFonts w:ascii="Arial" w:hAnsi="Arial" w:cs="Arial"/>
        </w:rPr>
        <w:t xml:space="preserve"> contralto e archi (1962).</w:t>
      </w:r>
    </w:p>
    <w:p w:rsidR="00A16B66" w:rsidRPr="00637D02" w:rsidRDefault="00A16B66" w:rsidP="00416408">
      <w:pPr>
        <w:tabs>
          <w:tab w:val="left" w:pos="4253"/>
          <w:tab w:val="left" w:pos="10063"/>
          <w:tab w:val="left" w:pos="10348"/>
        </w:tabs>
        <w:spacing w:before="120" w:line="276" w:lineRule="auto"/>
        <w:rPr>
          <w:rStyle w:val="notranslate"/>
          <w:rFonts w:ascii="Arial" w:hAnsi="Arial" w:cs="Arial"/>
          <w:i/>
          <w:iCs/>
        </w:rPr>
      </w:pPr>
      <w:r w:rsidRPr="00637D02">
        <w:rPr>
          <w:rStyle w:val="notranslate"/>
          <w:rFonts w:ascii="Arial" w:hAnsi="Arial" w:cs="Arial"/>
        </w:rPr>
        <w:t>Concerto per sax soprano e contralto e orchestra d'archi, op.</w:t>
      </w:r>
      <w:r w:rsidRPr="00637D02">
        <w:rPr>
          <w:rFonts w:ascii="Arial" w:hAnsi="Arial" w:cs="Arial"/>
        </w:rPr>
        <w:t xml:space="preserve"> </w:t>
      </w:r>
      <w:r w:rsidRPr="00637D02">
        <w:rPr>
          <w:rStyle w:val="google-src-text1"/>
          <w:rFonts w:ascii="Arial" w:hAnsi="Arial" w:cs="Arial"/>
        </w:rPr>
        <w:t>69 (1962)</w:t>
      </w:r>
      <w:r w:rsidRPr="00637D02">
        <w:rPr>
          <w:rStyle w:val="notranslate"/>
          <w:rFonts w:ascii="Arial" w:hAnsi="Arial" w:cs="Arial"/>
        </w:rPr>
        <w:t xml:space="preserve"> 69 (1962).</w:t>
      </w:r>
      <w:r w:rsidRPr="00637D02">
        <w:rPr>
          <w:rStyle w:val="notranslate"/>
          <w:rFonts w:ascii="Arial" w:hAnsi="Arial" w:cs="Arial"/>
          <w:i/>
          <w:iCs/>
        </w:rPr>
        <w:t xml:space="preserve"> </w:t>
      </w:r>
    </w:p>
    <w:p w:rsidR="00A16B66" w:rsidRPr="00637D02" w:rsidRDefault="00A16B66" w:rsidP="00416408">
      <w:pPr>
        <w:tabs>
          <w:tab w:val="left" w:pos="4253"/>
          <w:tab w:val="right" w:pos="9356"/>
          <w:tab w:val="left" w:pos="10063"/>
          <w:tab w:val="left" w:pos="10348"/>
        </w:tabs>
        <w:spacing w:before="120" w:line="276" w:lineRule="auto"/>
        <w:rPr>
          <w:rFonts w:ascii="Arial" w:hAnsi="Arial" w:cs="Arial"/>
          <w:color w:val="FF3300"/>
          <w:u w:val="single"/>
        </w:rPr>
      </w:pPr>
    </w:p>
    <w:p w:rsidR="00EE7394" w:rsidRPr="00637D02" w:rsidRDefault="00EE7394" w:rsidP="00416408">
      <w:pPr>
        <w:tabs>
          <w:tab w:val="left" w:pos="4253"/>
          <w:tab w:val="left" w:pos="4642"/>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EITLER  Esteban</w:t>
      </w:r>
      <w:r w:rsidRPr="00637D02">
        <w:rPr>
          <w:rFonts w:ascii="Arial" w:hAnsi="Arial" w:cs="Arial"/>
          <w:color w:val="4F81BD"/>
          <w:u w:val="single"/>
        </w:rPr>
        <w:tab/>
        <w:t>Bolzano, 25,6,1913 - San Paolo, 26.1.1960.</w:t>
      </w:r>
    </w:p>
    <w:p w:rsidR="00EE7394" w:rsidRPr="00637D02" w:rsidRDefault="00EE7394"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flautista cileno d’origine austriaca. Concertista in tutto il Sudamerica.</w:t>
      </w:r>
    </w:p>
    <w:p w:rsidR="002E1A6F" w:rsidRPr="00637D02" w:rsidRDefault="002E1A6F"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lastRenderedPageBreak/>
        <w:t>Congoya, sax bar. (1943).   Sonatina, sax contr. e pf. (1953).  Dicha, sax contr. e pf.</w:t>
      </w:r>
    </w:p>
    <w:p w:rsidR="002E1A6F" w:rsidRPr="00637D02" w:rsidRDefault="00EE7394"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Trio per fl. ob. e sax contr. (1945).</w:t>
      </w:r>
      <w:r w:rsidR="002E1A6F" w:rsidRPr="00637D02">
        <w:rPr>
          <w:rFonts w:ascii="Arial" w:hAnsi="Arial" w:cs="Arial"/>
        </w:rPr>
        <w:t xml:space="preserve">   Concertino, sax contr. e archi, o pf (1953).</w:t>
      </w:r>
    </w:p>
    <w:p w:rsidR="002E1A6F" w:rsidRPr="00637D02" w:rsidRDefault="002E1A6F"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3 Canciones, sax contr. e orch.   Trio, fl. sax contr. fag.   Trio, fl. sax contr. ob.</w:t>
      </w:r>
    </w:p>
    <w:p w:rsidR="00DE5F95" w:rsidRPr="00637D02" w:rsidRDefault="002E1A6F"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Cuarteto, per p</w:t>
      </w:r>
      <w:r w:rsidR="00AF62B3" w:rsidRPr="00637D02">
        <w:rPr>
          <w:rFonts w:ascii="Arial" w:hAnsi="Arial" w:cs="Arial"/>
        </w:rPr>
        <w:t>i</w:t>
      </w:r>
      <w:r w:rsidRPr="00637D02">
        <w:rPr>
          <w:rFonts w:ascii="Arial" w:hAnsi="Arial" w:cs="Arial"/>
        </w:rPr>
        <w:t>cc</w:t>
      </w:r>
      <w:r w:rsidR="00AF62B3" w:rsidRPr="00637D02">
        <w:rPr>
          <w:rFonts w:ascii="Arial" w:hAnsi="Arial" w:cs="Arial"/>
        </w:rPr>
        <w:t>. fl. tr. e sax.</w:t>
      </w:r>
    </w:p>
    <w:p w:rsidR="00DE5F95" w:rsidRPr="00637D02" w:rsidRDefault="00DE5F95" w:rsidP="00416408">
      <w:pPr>
        <w:tabs>
          <w:tab w:val="left" w:pos="4253"/>
          <w:tab w:val="right" w:pos="9356"/>
          <w:tab w:val="left" w:pos="10063"/>
          <w:tab w:val="left" w:pos="10348"/>
        </w:tabs>
        <w:spacing w:before="120" w:line="276" w:lineRule="auto"/>
        <w:rPr>
          <w:rFonts w:ascii="Arial" w:hAnsi="Arial" w:cs="Arial"/>
        </w:rPr>
      </w:pPr>
    </w:p>
    <w:p w:rsidR="00DE5F95" w:rsidRPr="00637D02" w:rsidRDefault="00DE5F95" w:rsidP="00416408">
      <w:pPr>
        <w:pStyle w:val="Corpotesto"/>
        <w:tabs>
          <w:tab w:val="left" w:pos="4253"/>
          <w:tab w:val="left" w:pos="4524"/>
          <w:tab w:val="right" w:pos="9356"/>
          <w:tab w:val="left" w:pos="10063"/>
          <w:tab w:val="left" w:pos="10348"/>
        </w:tabs>
        <w:spacing w:before="120" w:after="0" w:line="276" w:lineRule="auto"/>
        <w:rPr>
          <w:rFonts w:ascii="Arial" w:hAnsi="Arial" w:cs="Arial"/>
          <w:color w:val="4F81BD"/>
          <w:sz w:val="24"/>
          <w:u w:val="single"/>
          <w:lang w:val="en-US"/>
        </w:rPr>
      </w:pPr>
      <w:r w:rsidRPr="00637D02">
        <w:rPr>
          <w:rFonts w:ascii="Arial" w:hAnsi="Arial" w:cs="Arial"/>
          <w:color w:val="4F81BD"/>
          <w:sz w:val="24"/>
          <w:u w:val="single"/>
          <w:lang w:val="en-US"/>
        </w:rPr>
        <w:t>ELGAR Sir  Edward</w:t>
      </w:r>
      <w:r w:rsidRPr="00637D02">
        <w:rPr>
          <w:rFonts w:ascii="Arial" w:hAnsi="Arial" w:cs="Arial"/>
          <w:color w:val="4F81BD"/>
          <w:sz w:val="24"/>
          <w:u w:val="single"/>
          <w:lang w:val="en-US"/>
        </w:rPr>
        <w:tab/>
        <w:t>Worcester 2.6.1857- ivi 23.2.1934.</w:t>
      </w:r>
    </w:p>
    <w:p w:rsidR="00371BA6" w:rsidRPr="00637D02" w:rsidRDefault="00DE5F95" w:rsidP="00416408">
      <w:pPr>
        <w:pStyle w:val="Corpotesto"/>
        <w:tabs>
          <w:tab w:val="left" w:pos="4253"/>
          <w:tab w:val="right" w:pos="9356"/>
          <w:tab w:val="left" w:pos="10063"/>
          <w:tab w:val="left" w:pos="10348"/>
        </w:tabs>
        <w:spacing w:before="120" w:after="0" w:line="276" w:lineRule="auto"/>
        <w:rPr>
          <w:rFonts w:ascii="Arial" w:hAnsi="Arial" w:cs="Arial"/>
          <w:color w:val="4F81BD"/>
        </w:rPr>
      </w:pPr>
      <w:r w:rsidRPr="00637D02">
        <w:rPr>
          <w:rFonts w:ascii="Arial" w:hAnsi="Arial" w:cs="Arial"/>
          <w:color w:val="4F81BD"/>
        </w:rPr>
        <w:t>A 12 aveva composto un opera per bambini. Organista e compositore. Fu nominato baronetto nel 1911.</w:t>
      </w:r>
      <w:r w:rsidR="00B10F42" w:rsidRPr="00637D02">
        <w:rPr>
          <w:rFonts w:ascii="Arial" w:hAnsi="Arial" w:cs="Arial"/>
          <w:color w:val="4F81BD"/>
        </w:rPr>
        <w:t xml:space="preserve"> </w:t>
      </w:r>
      <w:r w:rsidR="00371BA6" w:rsidRPr="00637D02">
        <w:rPr>
          <w:rFonts w:ascii="Arial" w:hAnsi="Arial" w:cs="Arial"/>
          <w:color w:val="4F81BD"/>
        </w:rPr>
        <w:t xml:space="preserve">Per maggiori informazioni sull'autore, vedi: "Passeggiando con la Musica", scaricabile gratuitamente dal sito: mariodemolli.com </w:t>
      </w:r>
    </w:p>
    <w:p w:rsidR="00116F85" w:rsidRPr="00637D02" w:rsidRDefault="00DE5F95"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en-US"/>
        </w:rPr>
        <w:t>Saxophone album, sax e pf.</w:t>
      </w:r>
      <w:r w:rsidR="002E1A6F" w:rsidRPr="00637D02">
        <w:rPr>
          <w:rFonts w:ascii="Arial" w:hAnsi="Arial" w:cs="Arial"/>
          <w:lang w:val="en-US"/>
        </w:rPr>
        <w:t xml:space="preserve"> </w:t>
      </w:r>
    </w:p>
    <w:p w:rsidR="00116F85" w:rsidRPr="00637D02" w:rsidRDefault="00116F85" w:rsidP="00416408">
      <w:pPr>
        <w:tabs>
          <w:tab w:val="left" w:pos="4253"/>
          <w:tab w:val="right" w:pos="9356"/>
          <w:tab w:val="left" w:pos="10063"/>
          <w:tab w:val="left" w:pos="10348"/>
        </w:tabs>
        <w:spacing w:before="120" w:line="276" w:lineRule="auto"/>
        <w:rPr>
          <w:rFonts w:ascii="Arial" w:hAnsi="Arial" w:cs="Arial"/>
          <w:lang w:val="en-US"/>
        </w:rPr>
      </w:pPr>
    </w:p>
    <w:p w:rsidR="00FE278C" w:rsidRPr="00637D02" w:rsidRDefault="00FE278C" w:rsidP="00416408">
      <w:pPr>
        <w:tabs>
          <w:tab w:val="left" w:pos="4253"/>
          <w:tab w:val="left" w:pos="10063"/>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ENGELMANN  Hans Ulrich</w:t>
      </w:r>
      <w:r w:rsidRPr="00637D02">
        <w:rPr>
          <w:rFonts w:ascii="Arial" w:hAnsi="Arial" w:cs="Arial"/>
          <w:color w:val="4F81BD"/>
          <w:u w:val="single"/>
          <w:lang w:val="en-US"/>
        </w:rPr>
        <w:tab/>
        <w:t>Darmstadt, 8.9.1921 - Ivi, 8.1.2011.</w:t>
      </w:r>
    </w:p>
    <w:p w:rsidR="00FE278C" w:rsidRPr="00637D02" w:rsidRDefault="00FE278C" w:rsidP="00416408">
      <w:pPr>
        <w:tabs>
          <w:tab w:val="left" w:pos="4253"/>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Pianista e compositore, musicologo, letterato e filosofo tedesco. Allievo privato di Fortner e Heiss a Heidelberg,  </w:t>
      </w:r>
      <w:r w:rsidR="0000609E">
        <w:rPr>
          <w:rFonts w:ascii="Arial" w:hAnsi="Arial" w:cs="Arial"/>
          <w:color w:val="4F81BD"/>
          <w:sz w:val="20"/>
          <w:szCs w:val="20"/>
        </w:rPr>
        <w:t xml:space="preserve">    </w:t>
      </w:r>
      <w:r w:rsidRPr="00637D02">
        <w:rPr>
          <w:rFonts w:ascii="Arial" w:hAnsi="Arial" w:cs="Arial"/>
          <w:color w:val="4F81BD"/>
          <w:sz w:val="20"/>
          <w:szCs w:val="20"/>
        </w:rPr>
        <w:t>di Krenek e Leibowitz a Darmstadt. Studi di Musicologia all’Università di Francoforte. Insegnante di composizione all’Accademia di Francoforte per 17 anni. Amico di Ezra Pound, musicò dei suoi scritti nell’op. 21. Numerosi Premi.</w:t>
      </w:r>
    </w:p>
    <w:p w:rsidR="00FE278C" w:rsidRPr="00637D02" w:rsidRDefault="00FE278C" w:rsidP="00416408">
      <w:pPr>
        <w:tabs>
          <w:tab w:val="left" w:pos="4253"/>
          <w:tab w:val="left" w:pos="10063"/>
          <w:tab w:val="left" w:pos="10348"/>
        </w:tabs>
        <w:spacing w:before="120" w:line="276" w:lineRule="auto"/>
        <w:rPr>
          <w:rFonts w:ascii="Arial" w:hAnsi="Arial" w:cs="Arial"/>
        </w:rPr>
      </w:pPr>
      <w:r w:rsidRPr="00637D02">
        <w:rPr>
          <w:rFonts w:ascii="Arial" w:hAnsi="Arial" w:cs="Arial"/>
        </w:rPr>
        <w:t xml:space="preserve">Integrales, per sax e pf. (1954).   Inter-Lineas, sax contr. cl. perc. (1985).   </w:t>
      </w:r>
    </w:p>
    <w:p w:rsidR="00FE278C" w:rsidRPr="00637D02" w:rsidRDefault="00FE278C" w:rsidP="00416408">
      <w:pPr>
        <w:tabs>
          <w:tab w:val="left" w:pos="4253"/>
          <w:tab w:val="left" w:pos="10063"/>
          <w:tab w:val="left" w:pos="10348"/>
        </w:tabs>
        <w:spacing w:before="120" w:line="276" w:lineRule="auto"/>
        <w:rPr>
          <w:rFonts w:ascii="Arial" w:hAnsi="Arial" w:cs="Arial"/>
        </w:rPr>
      </w:pPr>
      <w:r w:rsidRPr="00637D02">
        <w:rPr>
          <w:rFonts w:ascii="Arial" w:hAnsi="Arial" w:cs="Arial"/>
        </w:rPr>
        <w:t>Invocazioni nere, sax. tr. trb. pf. ctb. perc. (1995).</w:t>
      </w:r>
    </w:p>
    <w:p w:rsidR="00FE278C" w:rsidRPr="00637D02" w:rsidRDefault="00FE278C" w:rsidP="00416408">
      <w:pPr>
        <w:tabs>
          <w:tab w:val="left" w:pos="4253"/>
          <w:tab w:val="left" w:pos="10063"/>
          <w:tab w:val="left" w:pos="10348"/>
        </w:tabs>
        <w:spacing w:before="120" w:line="276" w:lineRule="auto"/>
        <w:rPr>
          <w:rFonts w:ascii="Arial" w:hAnsi="Arial" w:cs="Arial"/>
        </w:rPr>
      </w:pPr>
    </w:p>
    <w:p w:rsidR="00DE5F95" w:rsidRPr="00637D02" w:rsidRDefault="00DE5F95"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ERB  Donald</w:t>
      </w:r>
      <w:r w:rsidRPr="00637D02">
        <w:rPr>
          <w:rFonts w:ascii="Arial" w:hAnsi="Arial" w:cs="Arial"/>
          <w:color w:val="4F81BD"/>
          <w:u w:val="single"/>
        </w:rPr>
        <w:tab/>
        <w:t>Youngstown, 14.1.1927</w:t>
      </w:r>
    </w:p>
    <w:p w:rsidR="000A7A46" w:rsidRPr="00637D02" w:rsidRDefault="000A7A46"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direttore d’orchestra e insegnante americano, allievo </w:t>
      </w:r>
      <w:r w:rsidR="001F24EA" w:rsidRPr="00637D02">
        <w:rPr>
          <w:rFonts w:ascii="Arial" w:hAnsi="Arial" w:cs="Arial"/>
          <w:color w:val="4F81BD"/>
          <w:sz w:val="20"/>
          <w:szCs w:val="20"/>
        </w:rPr>
        <w:t xml:space="preserve">di Dick e Heiden </w:t>
      </w:r>
      <w:r w:rsidRPr="00637D02">
        <w:rPr>
          <w:rFonts w:ascii="Arial" w:hAnsi="Arial" w:cs="Arial"/>
          <w:color w:val="4F81BD"/>
          <w:sz w:val="20"/>
          <w:szCs w:val="20"/>
        </w:rPr>
        <w:t>al Cleveland Institute. Perfezionamento a Parigi con Boulanger. Insegnante di composizione a Cleveland, St. Louis, Roma e Melbourne.</w:t>
      </w:r>
    </w:p>
    <w:p w:rsidR="00DE5F95" w:rsidRPr="00637D02" w:rsidRDefault="00DE5F95"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Concert piece</w:t>
      </w:r>
      <w:r w:rsidR="00047F33" w:rsidRPr="00637D02">
        <w:rPr>
          <w:rFonts w:ascii="Arial" w:hAnsi="Arial" w:cs="Arial"/>
        </w:rPr>
        <w:t xml:space="preserve"> I</w:t>
      </w:r>
      <w:r w:rsidRPr="00637D02">
        <w:rPr>
          <w:rFonts w:ascii="Arial" w:hAnsi="Arial" w:cs="Arial"/>
        </w:rPr>
        <w:t>, sax e orch. da camera</w:t>
      </w:r>
      <w:r w:rsidR="008968F2" w:rsidRPr="00637D02">
        <w:rPr>
          <w:rFonts w:ascii="Arial" w:hAnsi="Arial" w:cs="Arial"/>
        </w:rPr>
        <w:t xml:space="preserve"> (1962, 6’)</w:t>
      </w:r>
      <w:r w:rsidRPr="00637D02">
        <w:rPr>
          <w:rFonts w:ascii="Arial" w:hAnsi="Arial" w:cs="Arial"/>
        </w:rPr>
        <w:t>.   Concerto per sassofono e orch.</w:t>
      </w:r>
    </w:p>
    <w:p w:rsidR="004820BD" w:rsidRPr="00637D02" w:rsidRDefault="004820BD" w:rsidP="00416408">
      <w:pPr>
        <w:tabs>
          <w:tab w:val="left" w:pos="4253"/>
          <w:tab w:val="right" w:pos="9356"/>
          <w:tab w:val="left" w:pos="10063"/>
          <w:tab w:val="left" w:pos="10348"/>
        </w:tabs>
        <w:spacing w:before="120" w:line="276" w:lineRule="auto"/>
        <w:rPr>
          <w:rFonts w:ascii="Arial" w:hAnsi="Arial" w:cs="Arial"/>
        </w:rPr>
      </w:pPr>
    </w:p>
    <w:p w:rsidR="004820BD" w:rsidRPr="00637D02" w:rsidRDefault="004820BD" w:rsidP="00416408">
      <w:pPr>
        <w:tabs>
          <w:tab w:val="left" w:pos="4253"/>
          <w:tab w:val="left" w:pos="4578"/>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ERB  Marie-Joseph</w:t>
      </w:r>
      <w:r w:rsidRPr="00637D02">
        <w:rPr>
          <w:rFonts w:ascii="Arial" w:hAnsi="Arial" w:cs="Arial"/>
          <w:color w:val="4F81BD"/>
          <w:u w:val="single"/>
        </w:rPr>
        <w:tab/>
        <w:t>Strasburgo, 23.10.1858 - Andlau, 9.7.1944.</w:t>
      </w:r>
    </w:p>
    <w:p w:rsidR="004820BD" w:rsidRPr="00637D02" w:rsidRDefault="004820BD"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pianista e concertista d’organo francese, allievo di Gigout, Loret e Saint-Saens. Amico di Widor e Liszt. Insegnante al Conservatorio di Strasburgo.</w:t>
      </w:r>
    </w:p>
    <w:p w:rsidR="004820BD" w:rsidRPr="00637D02" w:rsidRDefault="004820BD"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Quartetto per sassofoni.</w:t>
      </w:r>
    </w:p>
    <w:p w:rsidR="009D5687" w:rsidRPr="00637D02" w:rsidRDefault="009D5687" w:rsidP="00416408">
      <w:pPr>
        <w:tabs>
          <w:tab w:val="left" w:pos="4253"/>
          <w:tab w:val="right" w:pos="9356"/>
          <w:tab w:val="left" w:pos="10063"/>
          <w:tab w:val="left" w:pos="10348"/>
        </w:tabs>
        <w:spacing w:before="120" w:line="276" w:lineRule="auto"/>
        <w:rPr>
          <w:rFonts w:ascii="Arial" w:hAnsi="Arial" w:cs="Arial"/>
        </w:rPr>
      </w:pPr>
    </w:p>
    <w:p w:rsidR="00DE5F95" w:rsidRPr="00637D02" w:rsidRDefault="00DE5F95" w:rsidP="00416408">
      <w:pPr>
        <w:tabs>
          <w:tab w:val="left" w:pos="4253"/>
          <w:tab w:val="left" w:pos="4642"/>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ERDMANN  Dietrich</w:t>
      </w:r>
      <w:r w:rsidRPr="00637D02">
        <w:rPr>
          <w:rFonts w:ascii="Arial" w:hAnsi="Arial" w:cs="Arial"/>
          <w:color w:val="4F81BD"/>
          <w:u w:val="single"/>
        </w:rPr>
        <w:tab/>
        <w:t>Berlino, 20.7.1917</w:t>
      </w:r>
      <w:r w:rsidR="005D0706" w:rsidRPr="00637D02">
        <w:rPr>
          <w:rFonts w:ascii="Arial" w:hAnsi="Arial" w:cs="Arial"/>
          <w:color w:val="4F81BD"/>
          <w:u w:val="single"/>
        </w:rPr>
        <w:t xml:space="preserve"> - Berlino, 22.4.2009.</w:t>
      </w:r>
    </w:p>
    <w:p w:rsidR="00DE5F95" w:rsidRPr="00637D02" w:rsidRDefault="00DE5F95"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direttore d’orchestra tedesco, allievo di Hindemith, Hermann, Genzmer e Knorr. Insegnante all’Hochschule di Berlino dal 1947.</w:t>
      </w:r>
    </w:p>
    <w:p w:rsidR="00DE5F95" w:rsidRPr="00637D02" w:rsidRDefault="00DE5F95"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Dialogo per 2 sax (1997, </w:t>
      </w:r>
      <w:r w:rsidR="00845376" w:rsidRPr="00637D02">
        <w:rPr>
          <w:rFonts w:ascii="Arial" w:hAnsi="Arial" w:cs="Arial"/>
        </w:rPr>
        <w:t>9</w:t>
      </w:r>
      <w:r w:rsidRPr="00637D02">
        <w:rPr>
          <w:rFonts w:ascii="Arial" w:hAnsi="Arial" w:cs="Arial"/>
        </w:rPr>
        <w:t>’</w:t>
      </w:r>
      <w:r w:rsidR="00845376" w:rsidRPr="00637D02">
        <w:rPr>
          <w:rFonts w:ascii="Arial" w:hAnsi="Arial" w:cs="Arial"/>
        </w:rPr>
        <w:t>30</w:t>
      </w:r>
      <w:r w:rsidR="002662AF" w:rsidRPr="00637D02">
        <w:rPr>
          <w:rFonts w:ascii="Arial" w:hAnsi="Arial" w:cs="Arial"/>
        </w:rPr>
        <w:t>).   Fantasia colorat</w:t>
      </w:r>
      <w:r w:rsidR="005D0706" w:rsidRPr="00637D02">
        <w:rPr>
          <w:rFonts w:ascii="Arial" w:hAnsi="Arial" w:cs="Arial"/>
        </w:rPr>
        <w:t>a</w:t>
      </w:r>
      <w:r w:rsidR="002662AF" w:rsidRPr="00637D02">
        <w:rPr>
          <w:rFonts w:ascii="Arial" w:hAnsi="Arial" w:cs="Arial"/>
        </w:rPr>
        <w:t>,</w:t>
      </w:r>
      <w:r w:rsidRPr="00637D02">
        <w:rPr>
          <w:rFonts w:ascii="Arial" w:hAnsi="Arial" w:cs="Arial"/>
        </w:rPr>
        <w:t xml:space="preserve"> per sax ten. </w:t>
      </w:r>
      <w:r w:rsidR="00276A8E" w:rsidRPr="00637D02">
        <w:rPr>
          <w:rFonts w:ascii="Arial" w:hAnsi="Arial" w:cs="Arial"/>
        </w:rPr>
        <w:t>s</w:t>
      </w:r>
      <w:r w:rsidRPr="00637D02">
        <w:rPr>
          <w:rFonts w:ascii="Arial" w:hAnsi="Arial" w:cs="Arial"/>
        </w:rPr>
        <w:t xml:space="preserve">olo (1987, </w:t>
      </w:r>
      <w:r w:rsidR="00276A8E" w:rsidRPr="00637D02">
        <w:rPr>
          <w:rFonts w:ascii="Arial" w:hAnsi="Arial" w:cs="Arial"/>
        </w:rPr>
        <w:t>8’40</w:t>
      </w:r>
      <w:r w:rsidRPr="00637D02">
        <w:rPr>
          <w:rFonts w:ascii="Arial" w:hAnsi="Arial" w:cs="Arial"/>
        </w:rPr>
        <w:t xml:space="preserve">’).   </w:t>
      </w:r>
    </w:p>
    <w:p w:rsidR="005D0706" w:rsidRPr="00637D02" w:rsidRDefault="00DE5F95" w:rsidP="00416408">
      <w:pPr>
        <w:pStyle w:val="NormaleWeb"/>
        <w:tabs>
          <w:tab w:val="left" w:pos="4253"/>
          <w:tab w:val="right" w:pos="9356"/>
          <w:tab w:val="left" w:pos="10063"/>
          <w:tab w:val="left" w:pos="10348"/>
        </w:tabs>
        <w:spacing w:before="120" w:beforeAutospacing="0" w:after="0" w:afterAutospacing="0" w:line="276" w:lineRule="auto"/>
        <w:rPr>
          <w:rFonts w:ascii="Arial" w:hAnsi="Arial" w:cs="Arial"/>
        </w:rPr>
      </w:pPr>
      <w:r w:rsidRPr="00637D02">
        <w:rPr>
          <w:rFonts w:ascii="Arial" w:hAnsi="Arial" w:cs="Arial"/>
          <w:lang w:val="de-DE"/>
        </w:rPr>
        <w:t>Akzente</w:t>
      </w:r>
      <w:r w:rsidR="00486E76" w:rsidRPr="00637D02">
        <w:rPr>
          <w:rFonts w:ascii="Arial" w:hAnsi="Arial" w:cs="Arial"/>
          <w:lang w:val="de-DE"/>
        </w:rPr>
        <w:t xml:space="preserve"> A</w:t>
      </w:r>
      <w:r w:rsidRPr="00637D02">
        <w:rPr>
          <w:rFonts w:ascii="Arial" w:hAnsi="Arial" w:cs="Arial"/>
          <w:lang w:val="de-DE"/>
        </w:rPr>
        <w:t xml:space="preserve">, sax </w:t>
      </w:r>
      <w:r w:rsidR="00486E76" w:rsidRPr="00637D02">
        <w:rPr>
          <w:rFonts w:ascii="Arial" w:hAnsi="Arial" w:cs="Arial"/>
          <w:lang w:val="de-DE"/>
        </w:rPr>
        <w:t>cont</w:t>
      </w:r>
      <w:r w:rsidRPr="00637D02">
        <w:rPr>
          <w:rFonts w:ascii="Arial" w:hAnsi="Arial" w:cs="Arial"/>
          <w:lang w:val="de-DE"/>
        </w:rPr>
        <w:t xml:space="preserve">. e pf. </w:t>
      </w:r>
      <w:r w:rsidRPr="00637D02">
        <w:rPr>
          <w:rFonts w:ascii="Arial" w:hAnsi="Arial" w:cs="Arial"/>
        </w:rPr>
        <w:t xml:space="preserve">(1989, </w:t>
      </w:r>
      <w:r w:rsidR="00486E76" w:rsidRPr="00637D02">
        <w:rPr>
          <w:rFonts w:ascii="Arial" w:hAnsi="Arial" w:cs="Arial"/>
        </w:rPr>
        <w:t>9</w:t>
      </w:r>
      <w:r w:rsidRPr="00637D02">
        <w:rPr>
          <w:rFonts w:ascii="Arial" w:hAnsi="Arial" w:cs="Arial"/>
        </w:rPr>
        <w:t xml:space="preserve">’40).   </w:t>
      </w:r>
      <w:r w:rsidR="005D0706" w:rsidRPr="00637D02">
        <w:rPr>
          <w:rFonts w:ascii="Arial" w:hAnsi="Arial" w:cs="Arial"/>
          <w:iCs/>
        </w:rPr>
        <w:t xml:space="preserve">Akzente, sax ten. e pf. </w:t>
      </w:r>
      <w:r w:rsidR="005D0706" w:rsidRPr="00637D02">
        <w:rPr>
          <w:rFonts w:ascii="Arial" w:hAnsi="Arial" w:cs="Arial"/>
        </w:rPr>
        <w:t>(1989, 8’40).</w:t>
      </w:r>
    </w:p>
    <w:p w:rsidR="005D0706" w:rsidRPr="00637D02" w:rsidRDefault="005D0706"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Saxophonata per 3 sax (1986, 9’30).   Resonanzen per i 4 sax (1984, 10’).</w:t>
      </w:r>
    </w:p>
    <w:p w:rsidR="00DE5F95" w:rsidRPr="00637D02" w:rsidRDefault="00190555"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Persiflagen, i</w:t>
      </w:r>
      <w:r w:rsidR="005D0706" w:rsidRPr="00637D02">
        <w:rPr>
          <w:rFonts w:ascii="Arial" w:hAnsi="Arial" w:cs="Arial"/>
        </w:rPr>
        <w:t xml:space="preserve"> 4 sassofoni (1993, 7’15).   </w:t>
      </w:r>
      <w:r w:rsidR="00DE5F95" w:rsidRPr="00637D02">
        <w:rPr>
          <w:rFonts w:ascii="Arial" w:hAnsi="Arial" w:cs="Arial"/>
        </w:rPr>
        <w:t>Saxophonata</w:t>
      </w:r>
      <w:r w:rsidR="005D0706" w:rsidRPr="00637D02">
        <w:rPr>
          <w:rFonts w:ascii="Arial" w:hAnsi="Arial" w:cs="Arial"/>
        </w:rPr>
        <w:t>,</w:t>
      </w:r>
      <w:r w:rsidR="00DE5F95" w:rsidRPr="00637D02">
        <w:rPr>
          <w:rFonts w:ascii="Arial" w:hAnsi="Arial" w:cs="Arial"/>
        </w:rPr>
        <w:t xml:space="preserve"> sax sopr. cont. ten. (19</w:t>
      </w:r>
      <w:r w:rsidR="005D0706" w:rsidRPr="00637D02">
        <w:rPr>
          <w:rFonts w:ascii="Arial" w:hAnsi="Arial" w:cs="Arial"/>
        </w:rPr>
        <w:t>9</w:t>
      </w:r>
      <w:r w:rsidR="00DE5F95" w:rsidRPr="00637D02">
        <w:rPr>
          <w:rFonts w:ascii="Arial" w:hAnsi="Arial" w:cs="Arial"/>
        </w:rPr>
        <w:t xml:space="preserve">6, </w:t>
      </w:r>
      <w:r w:rsidR="005D0706" w:rsidRPr="00637D02">
        <w:rPr>
          <w:rFonts w:ascii="Arial" w:hAnsi="Arial" w:cs="Arial"/>
        </w:rPr>
        <w:t>8</w:t>
      </w:r>
      <w:r w:rsidR="00DE5F95" w:rsidRPr="00637D02">
        <w:rPr>
          <w:rFonts w:ascii="Arial" w:hAnsi="Arial" w:cs="Arial"/>
        </w:rPr>
        <w:t>’).</w:t>
      </w:r>
    </w:p>
    <w:p w:rsidR="005D0706" w:rsidRPr="00637D02" w:rsidRDefault="00DE5F95"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Saxophon trio, sop. cont. ten.  (1996, 8’).   Concerto per sassofono e orch. (1988, 7’).   </w:t>
      </w:r>
    </w:p>
    <w:p w:rsidR="00263B69" w:rsidRPr="00637D02" w:rsidRDefault="00DE5F95"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lastRenderedPageBreak/>
        <w:t xml:space="preserve">Concerto per sassofono e orch. (1989, 22’). </w:t>
      </w:r>
    </w:p>
    <w:p w:rsidR="00263B69" w:rsidRPr="00637D02" w:rsidRDefault="00263B69" w:rsidP="00416408">
      <w:pPr>
        <w:tabs>
          <w:tab w:val="left" w:pos="4253"/>
          <w:tab w:val="left" w:pos="10063"/>
          <w:tab w:val="left" w:pos="10348"/>
        </w:tabs>
        <w:spacing w:before="120" w:line="276" w:lineRule="auto"/>
        <w:rPr>
          <w:rFonts w:ascii="Arial" w:hAnsi="Arial" w:cs="Arial"/>
        </w:rPr>
      </w:pPr>
    </w:p>
    <w:p w:rsidR="00263B69" w:rsidRPr="00637D02" w:rsidRDefault="00263B69"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ESA-PEKKA Salonen</w:t>
      </w:r>
      <w:r w:rsidRPr="00637D02">
        <w:rPr>
          <w:rFonts w:ascii="Arial" w:hAnsi="Arial" w:cs="Arial"/>
          <w:color w:val="4F81BD"/>
          <w:u w:val="single"/>
        </w:rPr>
        <w:tab/>
        <w:t>Helsinki, 30.6.1958</w:t>
      </w:r>
    </w:p>
    <w:p w:rsidR="00263B69" w:rsidRPr="00637D02" w:rsidRDefault="00263B69" w:rsidP="00416408">
      <w:pPr>
        <w:tabs>
          <w:tab w:val="left" w:pos="4253"/>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Cornista, compositore e direttore d’orchestra finlandese. Studi all’Accademia Sibelius di Helsinki, allievo di </w:t>
      </w:r>
      <w:r w:rsidR="004C7A37" w:rsidRPr="00637D02">
        <w:rPr>
          <w:rFonts w:ascii="Arial" w:hAnsi="Arial" w:cs="Arial"/>
          <w:color w:val="4F81BD"/>
          <w:sz w:val="20"/>
          <w:szCs w:val="20"/>
        </w:rPr>
        <w:t xml:space="preserve"> </w:t>
      </w:r>
      <w:r w:rsidRPr="00637D02">
        <w:rPr>
          <w:rFonts w:ascii="Arial" w:hAnsi="Arial" w:cs="Arial"/>
          <w:color w:val="4F81BD"/>
          <w:sz w:val="20"/>
          <w:szCs w:val="20"/>
        </w:rPr>
        <w:t xml:space="preserve">Panula per corno, composizione e direzione d’orchestra. Perfezionamento in composizione con Donatoni, Castiglioni e Rautavaara. Direttore all’Orchestra Sinfonica della radio finlandese, alla Philarmonia Orchestra. </w:t>
      </w:r>
      <w:r w:rsidR="004C7A37" w:rsidRPr="00637D02">
        <w:rPr>
          <w:rFonts w:ascii="Arial" w:hAnsi="Arial" w:cs="Arial"/>
          <w:color w:val="4F81BD"/>
          <w:sz w:val="20"/>
          <w:szCs w:val="20"/>
        </w:rPr>
        <w:t xml:space="preserve">   </w:t>
      </w:r>
      <w:r w:rsidRPr="00637D02">
        <w:rPr>
          <w:rFonts w:ascii="Arial" w:hAnsi="Arial" w:cs="Arial"/>
          <w:color w:val="4F81BD"/>
          <w:sz w:val="20"/>
          <w:szCs w:val="20"/>
        </w:rPr>
        <w:t>Dal 1992 direttore della Los Angeles Philarmonic (successore di Previn) e alla Walt Disney Concert Hall, Auditorium ultimato, perfetto acusticamente grazie alla sua supervisione. Compositori contemporanei: Adams, Donatoni, Corigliano, Lindberg… gli hanno affidato le prime esecuzioni delle loro opere.</w:t>
      </w:r>
    </w:p>
    <w:p w:rsidR="00263B69" w:rsidRPr="00637D02" w:rsidRDefault="00263B69" w:rsidP="00416408">
      <w:pPr>
        <w:tabs>
          <w:tab w:val="left" w:pos="4253"/>
          <w:tab w:val="left" w:pos="10063"/>
          <w:tab w:val="left" w:pos="10348"/>
        </w:tabs>
        <w:spacing w:before="120" w:line="276" w:lineRule="auto"/>
        <w:rPr>
          <w:rFonts w:ascii="Arial" w:hAnsi="Arial" w:cs="Arial"/>
        </w:rPr>
      </w:pPr>
      <w:r w:rsidRPr="00637D02">
        <w:rPr>
          <w:rFonts w:ascii="Arial" w:hAnsi="Arial" w:cs="Arial"/>
        </w:rPr>
        <w:t>Concerto per sassofono contr. e orch. (1980).</w:t>
      </w:r>
    </w:p>
    <w:p w:rsidR="00486E76" w:rsidRPr="00637D02" w:rsidRDefault="00486E76" w:rsidP="00416408">
      <w:pPr>
        <w:tabs>
          <w:tab w:val="left" w:pos="4253"/>
          <w:tab w:val="right" w:pos="9356"/>
          <w:tab w:val="left" w:pos="10063"/>
          <w:tab w:val="left" w:pos="10348"/>
        </w:tabs>
        <w:spacing w:before="120" w:line="276" w:lineRule="auto"/>
        <w:rPr>
          <w:rFonts w:ascii="Arial" w:hAnsi="Arial" w:cs="Arial"/>
          <w:vanish/>
        </w:rPr>
      </w:pPr>
    </w:p>
    <w:p w:rsidR="00486E76" w:rsidRPr="00637D02" w:rsidRDefault="00486E76" w:rsidP="00416408">
      <w:pPr>
        <w:tabs>
          <w:tab w:val="left" w:pos="4253"/>
          <w:tab w:val="right" w:pos="9356"/>
          <w:tab w:val="left" w:pos="10063"/>
          <w:tab w:val="left" w:pos="10348"/>
        </w:tabs>
        <w:spacing w:before="120" w:line="276" w:lineRule="auto"/>
        <w:rPr>
          <w:rFonts w:ascii="Arial" w:hAnsi="Arial" w:cs="Arial"/>
          <w:vanish/>
        </w:rPr>
      </w:pPr>
    </w:p>
    <w:p w:rsidR="00486E76" w:rsidRPr="00637D02" w:rsidRDefault="00486E76" w:rsidP="00416408">
      <w:pPr>
        <w:tabs>
          <w:tab w:val="left" w:pos="4253"/>
          <w:tab w:val="right" w:pos="9356"/>
          <w:tab w:val="left" w:pos="10063"/>
          <w:tab w:val="left" w:pos="10348"/>
        </w:tabs>
        <w:spacing w:before="120" w:line="276" w:lineRule="auto"/>
        <w:rPr>
          <w:rFonts w:ascii="Arial" w:hAnsi="Arial" w:cs="Arial"/>
          <w:vanish/>
        </w:rPr>
      </w:pPr>
    </w:p>
    <w:p w:rsidR="00DE5F95" w:rsidRPr="00637D02" w:rsidRDefault="00DE5F95" w:rsidP="00416408">
      <w:pPr>
        <w:tabs>
          <w:tab w:val="left" w:pos="4253"/>
          <w:tab w:val="right" w:pos="9356"/>
          <w:tab w:val="left" w:pos="10063"/>
          <w:tab w:val="left" w:pos="10348"/>
        </w:tabs>
        <w:spacing w:before="120" w:line="276" w:lineRule="auto"/>
        <w:rPr>
          <w:rFonts w:ascii="Arial" w:hAnsi="Arial" w:cs="Arial"/>
        </w:rPr>
      </w:pPr>
    </w:p>
    <w:p w:rsidR="00DE5F95" w:rsidRPr="00637D02" w:rsidRDefault="00DE5F95" w:rsidP="00416408">
      <w:pPr>
        <w:tabs>
          <w:tab w:val="left" w:pos="4253"/>
          <w:tab w:val="left" w:pos="4438"/>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ESCAICH  Thierry</w:t>
      </w:r>
      <w:r w:rsidRPr="00637D02">
        <w:rPr>
          <w:rFonts w:ascii="Arial" w:hAnsi="Arial" w:cs="Arial"/>
          <w:color w:val="4F81BD"/>
          <w:u w:val="single"/>
        </w:rPr>
        <w:tab/>
        <w:t>Parigi, 8.5.1965</w:t>
      </w:r>
    </w:p>
    <w:p w:rsidR="005960D7" w:rsidRPr="00637D02" w:rsidRDefault="005960D7"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organista e didatta francese. Studi al Conservatorio di Rosny-sous-Bois, 1° Premio d’armonia, contrappunto, fuga, organo, improvvisazione all’organo, analisi, orchestrazione. Nel 1989 premio Jolivet, della fondazione Blumenthal, al Concorso di Strasburgo, del concorso Nadia e Lili Boulanger, nel 2003 e nel 2006 “Compositeur de l’année”. Organista alla Chiesa di Saint-Etienne-du-Mont come successore di Duruflé. Insegnante al Conservatorio Superiore di Parigi dal 1992. Tra le sue tante incisioni anche una, formidabile, d’improvvisazioni all’organo.</w:t>
      </w:r>
    </w:p>
    <w:p w:rsidR="002E3A27" w:rsidRPr="00637D02" w:rsidRDefault="002E3A27" w:rsidP="00416408">
      <w:pPr>
        <w:tabs>
          <w:tab w:val="left" w:pos="4253"/>
        </w:tabs>
        <w:spacing w:before="120" w:line="276" w:lineRule="auto"/>
        <w:rPr>
          <w:rFonts w:ascii="Arial" w:hAnsi="Arial" w:cs="Arial"/>
          <w:bCs/>
        </w:rPr>
      </w:pPr>
      <w:r w:rsidRPr="00637D02">
        <w:rPr>
          <w:rFonts w:ascii="Arial" w:hAnsi="Arial" w:cs="Arial"/>
          <w:bCs/>
        </w:rPr>
        <w:t>Lutte, sax. contr. (1994, 5’).   Le Bal, quartetto di sax. (2003, 1</w:t>
      </w:r>
      <w:r w:rsidR="002E2D02" w:rsidRPr="00637D02">
        <w:rPr>
          <w:rFonts w:ascii="Arial" w:hAnsi="Arial" w:cs="Arial"/>
          <w:bCs/>
        </w:rPr>
        <w:t>1</w:t>
      </w:r>
      <w:r w:rsidRPr="00637D02">
        <w:rPr>
          <w:rFonts w:ascii="Arial" w:hAnsi="Arial" w:cs="Arial"/>
          <w:bCs/>
        </w:rPr>
        <w:t>’</w:t>
      </w:r>
      <w:r w:rsidR="002E2D02" w:rsidRPr="00637D02">
        <w:rPr>
          <w:rFonts w:ascii="Arial" w:hAnsi="Arial" w:cs="Arial"/>
          <w:bCs/>
        </w:rPr>
        <w:t>45</w:t>
      </w:r>
      <w:r w:rsidRPr="00637D02">
        <w:rPr>
          <w:rFonts w:ascii="Arial" w:hAnsi="Arial" w:cs="Arial"/>
          <w:bCs/>
        </w:rPr>
        <w:t xml:space="preserve">).   </w:t>
      </w:r>
    </w:p>
    <w:p w:rsidR="00D4436C" w:rsidRPr="00637D02" w:rsidRDefault="002E3A27" w:rsidP="00416408">
      <w:pPr>
        <w:tabs>
          <w:tab w:val="left" w:pos="4253"/>
          <w:tab w:val="right" w:pos="9356"/>
          <w:tab w:val="left" w:pos="10063"/>
          <w:tab w:val="left" w:pos="10348"/>
        </w:tabs>
        <w:spacing w:before="120" w:line="276" w:lineRule="auto"/>
        <w:rPr>
          <w:rFonts w:ascii="Arial" w:hAnsi="Arial" w:cs="Arial"/>
          <w:color w:val="000000"/>
        </w:rPr>
      </w:pPr>
      <w:r w:rsidRPr="00637D02">
        <w:rPr>
          <w:rFonts w:ascii="Arial" w:hAnsi="Arial" w:cs="Arial"/>
          <w:color w:val="000000"/>
        </w:rPr>
        <w:t xml:space="preserve">Tango virtuoso, quart. di sax (1991).   </w:t>
      </w:r>
      <w:r w:rsidR="005960D7" w:rsidRPr="00637D02">
        <w:rPr>
          <w:rFonts w:ascii="Arial" w:hAnsi="Arial" w:cs="Arial"/>
          <w:color w:val="000000"/>
          <w:lang w:val="en-US"/>
        </w:rPr>
        <w:t>Amelie’s Dream, sax contr. pf.</w:t>
      </w:r>
      <w:r w:rsidR="00D4436C" w:rsidRPr="00637D02">
        <w:rPr>
          <w:rFonts w:ascii="Arial" w:hAnsi="Arial" w:cs="Arial"/>
          <w:color w:val="000000"/>
          <w:lang w:val="en-US"/>
        </w:rPr>
        <w:t xml:space="preserve"> </w:t>
      </w:r>
      <w:r w:rsidR="00D4436C" w:rsidRPr="00637D02">
        <w:rPr>
          <w:rFonts w:ascii="Arial" w:hAnsi="Arial" w:cs="Arial"/>
          <w:color w:val="000000"/>
        </w:rPr>
        <w:t>(1997).</w:t>
      </w:r>
      <w:r w:rsidR="005960D7" w:rsidRPr="00637D02">
        <w:rPr>
          <w:rFonts w:ascii="Arial" w:hAnsi="Arial" w:cs="Arial"/>
          <w:color w:val="000000"/>
        </w:rPr>
        <w:t xml:space="preserve">   </w:t>
      </w:r>
      <w:r w:rsidR="00D4436C" w:rsidRPr="00637D02">
        <w:rPr>
          <w:rFonts w:ascii="Arial" w:hAnsi="Arial" w:cs="Arial"/>
        </w:rPr>
        <w:t xml:space="preserve">   </w:t>
      </w:r>
    </w:p>
    <w:p w:rsidR="005960D7" w:rsidRPr="00637D02" w:rsidRDefault="00D4436C" w:rsidP="00416408">
      <w:pPr>
        <w:tabs>
          <w:tab w:val="left" w:pos="4253"/>
          <w:tab w:val="right" w:pos="9356"/>
          <w:tab w:val="left" w:pos="10063"/>
          <w:tab w:val="left" w:pos="10348"/>
        </w:tabs>
        <w:spacing w:before="120" w:line="276" w:lineRule="auto"/>
        <w:rPr>
          <w:rFonts w:ascii="Arial" w:hAnsi="Arial" w:cs="Arial"/>
          <w:color w:val="000000"/>
        </w:rPr>
      </w:pPr>
      <w:r w:rsidRPr="00637D02">
        <w:rPr>
          <w:rFonts w:ascii="Arial" w:hAnsi="Arial" w:cs="Arial"/>
          <w:color w:val="000000"/>
        </w:rPr>
        <w:t xml:space="preserve">3 Intermezzi per fl. clarinetto, sassofono.   </w:t>
      </w:r>
      <w:r w:rsidR="00055C86" w:rsidRPr="00637D02">
        <w:rPr>
          <w:rFonts w:ascii="Arial" w:hAnsi="Arial" w:cs="Arial"/>
          <w:bCs/>
        </w:rPr>
        <w:t xml:space="preserve">Phantasia antiqua, 2 sax e pf. (2009, </w:t>
      </w:r>
      <w:r w:rsidR="00055C86" w:rsidRPr="00637D02">
        <w:rPr>
          <w:rFonts w:ascii="Arial" w:hAnsi="Arial" w:cs="Arial"/>
        </w:rPr>
        <w:t>8’).</w:t>
      </w:r>
    </w:p>
    <w:p w:rsidR="005960D7" w:rsidRPr="00637D02" w:rsidRDefault="005960D7"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Les chant des tenebres, sax sopr.</w:t>
      </w:r>
      <w:r w:rsidR="002E2D02" w:rsidRPr="00637D02">
        <w:rPr>
          <w:rFonts w:ascii="Arial" w:hAnsi="Arial" w:cs="Arial"/>
        </w:rPr>
        <w:t xml:space="preserve"> </w:t>
      </w:r>
      <w:r w:rsidRPr="00637D02">
        <w:rPr>
          <w:rFonts w:ascii="Arial" w:hAnsi="Arial" w:cs="Arial"/>
        </w:rPr>
        <w:t>solo, oppure sax sopr. e 12 sassofoni (1992, 1</w:t>
      </w:r>
      <w:r w:rsidR="002E3A27" w:rsidRPr="00637D02">
        <w:rPr>
          <w:rFonts w:ascii="Arial" w:hAnsi="Arial" w:cs="Arial"/>
        </w:rPr>
        <w:t>3</w:t>
      </w:r>
      <w:r w:rsidRPr="00637D02">
        <w:rPr>
          <w:rFonts w:ascii="Arial" w:hAnsi="Arial" w:cs="Arial"/>
        </w:rPr>
        <w:t>’).</w:t>
      </w:r>
    </w:p>
    <w:p w:rsidR="00D4436C" w:rsidRPr="00637D02" w:rsidRDefault="00D4436C" w:rsidP="00416408">
      <w:pPr>
        <w:tabs>
          <w:tab w:val="left" w:pos="4253"/>
          <w:tab w:val="right" w:pos="9356"/>
          <w:tab w:val="left" w:pos="10063"/>
          <w:tab w:val="left" w:pos="10348"/>
        </w:tabs>
        <w:spacing w:before="120" w:line="276" w:lineRule="auto"/>
        <w:rPr>
          <w:rFonts w:ascii="Arial" w:hAnsi="Arial" w:cs="Arial"/>
          <w:color w:val="000000"/>
        </w:rPr>
      </w:pPr>
      <w:bookmarkStart w:id="5" w:name="E"/>
      <w:r w:rsidRPr="00637D02">
        <w:rPr>
          <w:rFonts w:ascii="Arial" w:hAnsi="Arial" w:cs="Arial"/>
          <w:color w:val="000000"/>
        </w:rPr>
        <w:t xml:space="preserve">Sax Trip, sax contr. archi (2006).  </w:t>
      </w:r>
    </w:p>
    <w:p w:rsidR="002E3A27" w:rsidRPr="00637D02" w:rsidRDefault="002E3A27" w:rsidP="00416408">
      <w:pPr>
        <w:tabs>
          <w:tab w:val="left" w:pos="4253"/>
          <w:tab w:val="left" w:pos="10063"/>
          <w:tab w:val="left" w:pos="10348"/>
        </w:tabs>
        <w:autoSpaceDE w:val="0"/>
        <w:autoSpaceDN w:val="0"/>
        <w:adjustRightInd w:val="0"/>
        <w:spacing w:before="120" w:line="276" w:lineRule="auto"/>
        <w:rPr>
          <w:rFonts w:ascii="Arial" w:hAnsi="Arial" w:cs="Arial"/>
        </w:rPr>
      </w:pPr>
      <w:r w:rsidRPr="00637D02">
        <w:rPr>
          <w:rFonts w:ascii="Arial" w:hAnsi="Arial" w:cs="Arial"/>
        </w:rPr>
        <w:t xml:space="preserve">  </w:t>
      </w:r>
    </w:p>
    <w:p w:rsidR="00DE5F95" w:rsidRPr="00637D02" w:rsidRDefault="00DE5F95"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ESCUDIE</w:t>
      </w:r>
      <w:r w:rsidR="002E2D02" w:rsidRPr="00637D02">
        <w:rPr>
          <w:rFonts w:ascii="Arial" w:hAnsi="Arial" w:cs="Arial"/>
          <w:color w:val="4F81BD"/>
          <w:u w:val="single"/>
        </w:rPr>
        <w:t>R  Lèon</w:t>
      </w:r>
      <w:r w:rsidR="002E2D02" w:rsidRPr="00637D02">
        <w:rPr>
          <w:rFonts w:ascii="Arial" w:hAnsi="Arial" w:cs="Arial"/>
          <w:color w:val="4F81BD"/>
          <w:u w:val="single"/>
        </w:rPr>
        <w:tab/>
        <w:t>Castelnaudary, 17.9.1821 - Parigi, 22.6.1881.</w:t>
      </w:r>
      <w:r w:rsidRPr="00637D02">
        <w:rPr>
          <w:rFonts w:ascii="Arial" w:hAnsi="Arial" w:cs="Arial"/>
          <w:color w:val="4F81BD"/>
          <w:u w:val="single"/>
        </w:rPr>
        <w:t xml:space="preserve"> </w:t>
      </w:r>
    </w:p>
    <w:p w:rsidR="002E2D02" w:rsidRPr="00637D02" w:rsidRDefault="002E2D02"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Musicista, editore, critico musicale Francese. Editore delle opere di Verdi in Francia.</w:t>
      </w:r>
    </w:p>
    <w:p w:rsidR="00DE5F95" w:rsidRPr="00637D02" w:rsidRDefault="00DE5F95"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Fantasia, tema e variazioni, op. 46, sax contr. e pf.</w:t>
      </w:r>
      <w:bookmarkEnd w:id="5"/>
    </w:p>
    <w:p w:rsidR="0038510F" w:rsidRPr="00637D02" w:rsidRDefault="0038510F" w:rsidP="00416408">
      <w:pPr>
        <w:tabs>
          <w:tab w:val="left" w:pos="4253"/>
          <w:tab w:val="right" w:pos="9356"/>
          <w:tab w:val="left" w:pos="10063"/>
          <w:tab w:val="left" w:pos="10348"/>
        </w:tabs>
        <w:spacing w:before="120" w:line="276" w:lineRule="auto"/>
        <w:rPr>
          <w:rFonts w:ascii="Arial" w:hAnsi="Arial" w:cs="Arial"/>
        </w:rPr>
      </w:pPr>
    </w:p>
    <w:p w:rsidR="0038510F" w:rsidRPr="00637D02" w:rsidRDefault="0038510F" w:rsidP="00416408">
      <w:pPr>
        <w:pStyle w:val="Corpotesto"/>
        <w:tabs>
          <w:tab w:val="left" w:pos="4253"/>
          <w:tab w:val="right" w:pos="9356"/>
          <w:tab w:val="left" w:pos="10063"/>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ESHPA</w:t>
      </w:r>
      <w:r w:rsidR="009E1332" w:rsidRPr="00637D02">
        <w:rPr>
          <w:rFonts w:ascii="Arial" w:hAnsi="Arial" w:cs="Arial"/>
          <w:color w:val="4F81BD"/>
          <w:sz w:val="24"/>
          <w:u w:val="single"/>
        </w:rPr>
        <w:t>I</w:t>
      </w:r>
      <w:r w:rsidRPr="00637D02">
        <w:rPr>
          <w:rFonts w:ascii="Arial" w:hAnsi="Arial" w:cs="Arial"/>
          <w:color w:val="4F81BD"/>
          <w:sz w:val="24"/>
          <w:u w:val="single"/>
        </w:rPr>
        <w:t xml:space="preserve">  Andrej Jakovlevic</w:t>
      </w:r>
      <w:r w:rsidRPr="00637D02">
        <w:rPr>
          <w:rFonts w:ascii="Arial" w:hAnsi="Arial" w:cs="Arial"/>
          <w:color w:val="4F81BD"/>
          <w:sz w:val="24"/>
          <w:u w:val="single"/>
        </w:rPr>
        <w:tab/>
        <w:t>Kosmodemjansk, 15.5.1925</w:t>
      </w:r>
    </w:p>
    <w:p w:rsidR="00856CEB" w:rsidRPr="002B3D53" w:rsidRDefault="00856CEB" w:rsidP="00416408">
      <w:pPr>
        <w:pStyle w:val="Corpotesto"/>
        <w:tabs>
          <w:tab w:val="left" w:pos="4253"/>
          <w:tab w:val="left" w:pos="10348"/>
        </w:tabs>
        <w:spacing w:before="120" w:after="0" w:line="276" w:lineRule="auto"/>
        <w:rPr>
          <w:rFonts w:ascii="Arial" w:hAnsi="Arial" w:cs="Arial"/>
          <w:color w:val="4F81BD"/>
          <w:sz w:val="24"/>
          <w:szCs w:val="24"/>
        </w:rPr>
      </w:pPr>
      <w:r w:rsidRPr="00637D02">
        <w:rPr>
          <w:rFonts w:ascii="Arial" w:hAnsi="Arial" w:cs="Arial"/>
          <w:color w:val="4F81BD"/>
        </w:rPr>
        <w:t xml:space="preserve">Compositore e pianista russo. Studi alla scuola di Kazan, alla “Gnesin” e al Conservatorio di Mosca, allievo di Sofronitsky, Rakov, Miaskowski, Golubev e Khachaturian. Studioso di musica popolare, proseguendo il lavoro del </w:t>
      </w:r>
      <w:r w:rsidRPr="002B3D53">
        <w:rPr>
          <w:rFonts w:ascii="Arial" w:hAnsi="Arial" w:cs="Arial"/>
          <w:color w:val="4F81BD"/>
        </w:rPr>
        <w:t>padre Jakov, concertista di violino e insegnante al Conservatorio di Mosca. Autore di 9 Sinfonie. Nel 2000, il Presidente Putin gli ha inviato un messaggio di felicitazioni per il suo 75° compleanno.</w:t>
      </w:r>
    </w:p>
    <w:p w:rsidR="002B3D53" w:rsidRPr="002B3D53" w:rsidRDefault="002B3D53" w:rsidP="00416408">
      <w:pPr>
        <w:spacing w:before="120" w:line="276" w:lineRule="auto"/>
        <w:rPr>
          <w:rFonts w:ascii="Arial" w:hAnsi="Arial" w:cs="Arial"/>
        </w:rPr>
      </w:pPr>
      <w:r w:rsidRPr="002B3D53">
        <w:rPr>
          <w:rFonts w:ascii="Arial" w:hAnsi="Arial" w:cs="Arial"/>
          <w:iCs/>
        </w:rPr>
        <w:t>Les Litanies de l'ombre</w:t>
      </w:r>
      <w:r w:rsidRPr="002B3D53">
        <w:rPr>
          <w:rFonts w:ascii="Arial" w:hAnsi="Arial" w:cs="Arial"/>
        </w:rPr>
        <w:t xml:space="preserve"> (1990).   </w:t>
      </w:r>
      <w:r w:rsidRPr="002B3D53">
        <w:rPr>
          <w:rFonts w:ascii="Arial" w:hAnsi="Arial" w:cs="Arial"/>
          <w:iCs/>
        </w:rPr>
        <w:t>Tango virtuoso,</w:t>
      </w:r>
      <w:r w:rsidRPr="002B3D53">
        <w:rPr>
          <w:rFonts w:ascii="Arial" w:hAnsi="Arial" w:cs="Arial"/>
        </w:rPr>
        <w:t xml:space="preserve"> per 4 sassofoni (1991). </w:t>
      </w:r>
    </w:p>
    <w:p w:rsidR="002B3D53" w:rsidRPr="002B3D53" w:rsidRDefault="002B3D53" w:rsidP="00416408">
      <w:pPr>
        <w:spacing w:before="120" w:line="276" w:lineRule="auto"/>
        <w:outlineLvl w:val="2"/>
        <w:rPr>
          <w:rFonts w:ascii="Arial" w:hAnsi="Arial" w:cs="Arial"/>
          <w:iCs/>
        </w:rPr>
      </w:pPr>
      <w:r w:rsidRPr="002B3D53">
        <w:rPr>
          <w:rFonts w:ascii="Arial" w:hAnsi="Arial" w:cs="Arial"/>
          <w:iCs/>
        </w:rPr>
        <w:t>Le Chant des ténèbres, 1</w:t>
      </w:r>
      <w:r w:rsidRPr="002B3D53">
        <w:rPr>
          <w:rFonts w:ascii="Arial" w:hAnsi="Arial" w:cs="Arial"/>
        </w:rPr>
        <w:t xml:space="preserve">2 sassofoni (1992).   </w:t>
      </w:r>
      <w:r w:rsidRPr="002B3D53">
        <w:rPr>
          <w:rFonts w:ascii="Arial" w:hAnsi="Arial" w:cs="Arial"/>
          <w:iCs/>
        </w:rPr>
        <w:t>Huit Pièces,</w:t>
      </w:r>
      <w:r w:rsidRPr="002B3D53">
        <w:rPr>
          <w:rFonts w:ascii="Arial" w:hAnsi="Arial" w:cs="Arial"/>
        </w:rPr>
        <w:t xml:space="preserve"> sassofono e pf.  (1993). </w:t>
      </w:r>
    </w:p>
    <w:p w:rsidR="002B3D53" w:rsidRPr="002B3D53" w:rsidRDefault="002B3D53" w:rsidP="00416408">
      <w:pPr>
        <w:tabs>
          <w:tab w:val="left" w:pos="4253"/>
          <w:tab w:val="right" w:pos="9356"/>
          <w:tab w:val="left" w:pos="10063"/>
          <w:tab w:val="left" w:pos="10348"/>
        </w:tabs>
        <w:spacing w:before="120" w:line="276" w:lineRule="auto"/>
        <w:rPr>
          <w:rFonts w:ascii="Arial" w:hAnsi="Arial" w:cs="Arial"/>
        </w:rPr>
      </w:pPr>
      <w:r w:rsidRPr="002B3D53">
        <w:rPr>
          <w:rFonts w:ascii="Arial" w:hAnsi="Arial" w:cs="Arial"/>
          <w:iCs/>
        </w:rPr>
        <w:t>Lutte</w:t>
      </w:r>
      <w:r w:rsidRPr="002B3D53">
        <w:rPr>
          <w:rFonts w:ascii="Arial" w:hAnsi="Arial" w:cs="Arial"/>
        </w:rPr>
        <w:t xml:space="preserve"> (1994).   </w:t>
      </w:r>
      <w:r w:rsidR="0038510F" w:rsidRPr="002B3D53">
        <w:rPr>
          <w:rFonts w:ascii="Arial" w:hAnsi="Arial" w:cs="Arial"/>
        </w:rPr>
        <w:t xml:space="preserve">Rondò-studio, 4 sassofoni (1995). </w:t>
      </w:r>
      <w:r w:rsidR="005E4713" w:rsidRPr="002B3D53">
        <w:rPr>
          <w:rFonts w:ascii="Arial" w:hAnsi="Arial" w:cs="Arial"/>
        </w:rPr>
        <w:t xml:space="preserve"> </w:t>
      </w:r>
      <w:r w:rsidR="0038510F" w:rsidRPr="002B3D53">
        <w:rPr>
          <w:rFonts w:ascii="Arial" w:hAnsi="Arial" w:cs="Arial"/>
        </w:rPr>
        <w:t xml:space="preserve"> </w:t>
      </w:r>
      <w:r w:rsidRPr="00C26ED5">
        <w:rPr>
          <w:rFonts w:ascii="Arial" w:hAnsi="Arial" w:cs="Arial"/>
          <w:iCs/>
        </w:rPr>
        <w:t>Amélie's Dream</w:t>
      </w:r>
      <w:r w:rsidRPr="00C26ED5">
        <w:rPr>
          <w:rFonts w:ascii="Arial" w:hAnsi="Arial" w:cs="Arial"/>
        </w:rPr>
        <w:t xml:space="preserve"> saxophone e pf. (1997).   </w:t>
      </w:r>
    </w:p>
    <w:p w:rsidR="002B3D53" w:rsidRPr="00C26ED5" w:rsidRDefault="0038510F" w:rsidP="00416408">
      <w:pPr>
        <w:spacing w:before="120" w:line="276" w:lineRule="auto"/>
        <w:outlineLvl w:val="2"/>
        <w:rPr>
          <w:rFonts w:ascii="Arial" w:hAnsi="Arial" w:cs="Arial"/>
          <w:lang w:val="en-US"/>
        </w:rPr>
      </w:pPr>
      <w:r w:rsidRPr="002B3D53">
        <w:rPr>
          <w:rFonts w:ascii="Arial" w:hAnsi="Arial" w:cs="Arial"/>
        </w:rPr>
        <w:t>Rondò-studio, quart. di sass</w:t>
      </w:r>
      <w:r w:rsidR="00190555" w:rsidRPr="002B3D53">
        <w:rPr>
          <w:rFonts w:ascii="Arial" w:hAnsi="Arial" w:cs="Arial"/>
        </w:rPr>
        <w:t>.</w:t>
      </w:r>
      <w:r w:rsidRPr="002B3D53">
        <w:rPr>
          <w:rFonts w:ascii="Arial" w:hAnsi="Arial" w:cs="Arial"/>
        </w:rPr>
        <w:t xml:space="preserve"> e orch. </w:t>
      </w:r>
      <w:r w:rsidRPr="00C26ED5">
        <w:rPr>
          <w:rFonts w:ascii="Arial" w:hAnsi="Arial" w:cs="Arial"/>
          <w:lang w:val="en-US"/>
        </w:rPr>
        <w:t>(1986, 18’)</w:t>
      </w:r>
      <w:r w:rsidR="005E4713" w:rsidRPr="00C26ED5">
        <w:rPr>
          <w:rFonts w:ascii="Arial" w:hAnsi="Arial" w:cs="Arial"/>
          <w:lang w:val="en-US"/>
        </w:rPr>
        <w:t>.</w:t>
      </w:r>
      <w:r w:rsidR="002B3D53" w:rsidRPr="00C26ED5">
        <w:rPr>
          <w:rFonts w:ascii="Arial" w:hAnsi="Arial" w:cs="Arial"/>
          <w:iCs/>
          <w:lang w:val="en-US"/>
        </w:rPr>
        <w:t xml:space="preserve">   Jeux de doubles</w:t>
      </w:r>
      <w:r w:rsidR="002B3D53" w:rsidRPr="00C26ED5">
        <w:rPr>
          <w:rFonts w:ascii="Arial" w:hAnsi="Arial" w:cs="Arial"/>
          <w:lang w:val="en-US"/>
        </w:rPr>
        <w:t xml:space="preserve"> (2001).   </w:t>
      </w:r>
      <w:r w:rsidR="002B3D53" w:rsidRPr="00C26ED5">
        <w:rPr>
          <w:rFonts w:ascii="Arial" w:hAnsi="Arial" w:cs="Arial"/>
          <w:iCs/>
          <w:lang w:val="en-US"/>
        </w:rPr>
        <w:t>Aria</w:t>
      </w:r>
      <w:r w:rsidR="002B3D53" w:rsidRPr="00C26ED5">
        <w:rPr>
          <w:rFonts w:ascii="Arial" w:hAnsi="Arial" w:cs="Arial"/>
          <w:lang w:val="en-US"/>
        </w:rPr>
        <w:t xml:space="preserve"> (2002).   </w:t>
      </w:r>
    </w:p>
    <w:p w:rsidR="0038510F" w:rsidRPr="002B3D53" w:rsidRDefault="002B3D53" w:rsidP="00416408">
      <w:pPr>
        <w:spacing w:before="120" w:line="276" w:lineRule="auto"/>
        <w:outlineLvl w:val="2"/>
        <w:rPr>
          <w:rFonts w:ascii="Arial" w:hAnsi="Arial" w:cs="Arial"/>
        </w:rPr>
      </w:pPr>
      <w:r w:rsidRPr="002B3D53">
        <w:rPr>
          <w:rFonts w:ascii="Arial" w:hAnsi="Arial" w:cs="Arial"/>
          <w:iCs/>
        </w:rPr>
        <w:t xml:space="preserve">Phantasia antiqua, </w:t>
      </w:r>
      <w:r w:rsidRPr="002B3D53">
        <w:rPr>
          <w:rFonts w:ascii="Arial" w:hAnsi="Arial" w:cs="Arial"/>
        </w:rPr>
        <w:t xml:space="preserve">2 sax e pf. (2009).   </w:t>
      </w:r>
      <w:r w:rsidRPr="002B3D53">
        <w:rPr>
          <w:rFonts w:ascii="Arial" w:hAnsi="Arial" w:cs="Arial"/>
          <w:iCs/>
        </w:rPr>
        <w:t>2 Studi barocchi</w:t>
      </w:r>
      <w:r w:rsidRPr="002B3D53">
        <w:rPr>
          <w:rFonts w:ascii="Arial" w:hAnsi="Arial" w:cs="Arial"/>
        </w:rPr>
        <w:t xml:space="preserve"> (2009).   </w:t>
      </w:r>
      <w:r w:rsidRPr="002B3D53">
        <w:rPr>
          <w:rFonts w:ascii="Arial" w:hAnsi="Arial" w:cs="Arial"/>
          <w:iCs/>
        </w:rPr>
        <w:t>Le Bal,</w:t>
      </w:r>
      <w:r w:rsidRPr="002B3D53">
        <w:rPr>
          <w:rFonts w:ascii="Arial" w:hAnsi="Arial" w:cs="Arial"/>
        </w:rPr>
        <w:t xml:space="preserve"> 4 sassofoni (2003).   </w:t>
      </w:r>
    </w:p>
    <w:p w:rsidR="002B3D53" w:rsidRPr="00637D02" w:rsidRDefault="005E4713" w:rsidP="00416408">
      <w:pPr>
        <w:tabs>
          <w:tab w:val="left" w:pos="4253"/>
          <w:tab w:val="right" w:pos="9356"/>
          <w:tab w:val="left" w:pos="10063"/>
          <w:tab w:val="left" w:pos="10348"/>
        </w:tabs>
        <w:spacing w:before="120" w:line="276" w:lineRule="auto"/>
        <w:rPr>
          <w:rFonts w:ascii="Arial" w:hAnsi="Arial" w:cs="Arial"/>
        </w:rPr>
      </w:pPr>
      <w:r w:rsidRPr="002B3D53">
        <w:rPr>
          <w:rFonts w:ascii="Arial" w:hAnsi="Arial" w:cs="Arial"/>
        </w:rPr>
        <w:lastRenderedPageBreak/>
        <w:t>Concerto per sassofono sopr. e orch.</w:t>
      </w:r>
      <w:r w:rsidR="009E1332" w:rsidRPr="002B3D53">
        <w:rPr>
          <w:rFonts w:ascii="Arial" w:hAnsi="Arial" w:cs="Arial"/>
        </w:rPr>
        <w:t xml:space="preserve"> (1986, 1</w:t>
      </w:r>
      <w:r w:rsidR="00EA66EE" w:rsidRPr="002B3D53">
        <w:rPr>
          <w:rFonts w:ascii="Arial" w:hAnsi="Arial" w:cs="Arial"/>
        </w:rPr>
        <w:t>9</w:t>
      </w:r>
      <w:r w:rsidR="009E1332" w:rsidRPr="002B3D53">
        <w:rPr>
          <w:rFonts w:ascii="Arial" w:hAnsi="Arial" w:cs="Arial"/>
        </w:rPr>
        <w:t>’</w:t>
      </w:r>
      <w:r w:rsidR="00EA66EE" w:rsidRPr="002B3D53">
        <w:rPr>
          <w:rFonts w:ascii="Arial" w:hAnsi="Arial" w:cs="Arial"/>
        </w:rPr>
        <w:t>40</w:t>
      </w:r>
      <w:r w:rsidR="009E1332" w:rsidRPr="002B3D53">
        <w:rPr>
          <w:rFonts w:ascii="Arial" w:hAnsi="Arial" w:cs="Arial"/>
        </w:rPr>
        <w:t>).</w:t>
      </w:r>
    </w:p>
    <w:p w:rsidR="00401A8E" w:rsidRPr="00637D02" w:rsidRDefault="00401A8E" w:rsidP="00416408">
      <w:pPr>
        <w:tabs>
          <w:tab w:val="left" w:pos="4253"/>
        </w:tabs>
        <w:spacing w:before="120" w:line="276" w:lineRule="auto"/>
        <w:rPr>
          <w:rFonts w:ascii="Arial" w:hAnsi="Arial" w:cs="Arial"/>
        </w:rPr>
      </w:pPr>
    </w:p>
    <w:p w:rsidR="00DE5F95" w:rsidRPr="00637D02" w:rsidRDefault="00DE5F95" w:rsidP="00416408">
      <w:pPr>
        <w:tabs>
          <w:tab w:val="left" w:pos="4253"/>
          <w:tab w:val="left" w:pos="4642"/>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ESPOSITO  Patrizio</w:t>
      </w:r>
      <w:r w:rsidRPr="00637D02">
        <w:rPr>
          <w:rFonts w:ascii="Arial" w:hAnsi="Arial" w:cs="Arial"/>
          <w:color w:val="4F81BD"/>
          <w:u w:val="single"/>
        </w:rPr>
        <w:tab/>
        <w:t>Roma, 1960</w:t>
      </w:r>
    </w:p>
    <w:p w:rsidR="00DE5F95" w:rsidRPr="00637D02" w:rsidRDefault="00DE5F95"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italiano, studi al Conservatorio di S. Cecilia con Botolotti. Perfezionamento con Donatoni e Renzetti. Direttore della Banda musicale dell’Aeronautica Militare.</w:t>
      </w:r>
    </w:p>
    <w:p w:rsidR="00DE5F95" w:rsidRPr="00637D02" w:rsidRDefault="00DE5F95" w:rsidP="00416408">
      <w:pPr>
        <w:tabs>
          <w:tab w:val="left" w:pos="4253"/>
          <w:tab w:val="right" w:pos="10065"/>
          <w:tab w:val="left" w:pos="10348"/>
        </w:tabs>
        <w:spacing w:before="120" w:line="276" w:lineRule="auto"/>
        <w:rPr>
          <w:rFonts w:ascii="Arial" w:hAnsi="Arial" w:cs="Arial"/>
          <w:lang w:val="de-DE"/>
        </w:rPr>
      </w:pPr>
      <w:r w:rsidRPr="00637D02">
        <w:rPr>
          <w:rFonts w:ascii="Arial" w:hAnsi="Arial" w:cs="Arial"/>
          <w:lang w:val="de-DE"/>
        </w:rPr>
        <w:t>Voyage IX, 4 sass. e pf. (1999).</w:t>
      </w:r>
    </w:p>
    <w:p w:rsidR="00DE5F95" w:rsidRPr="00637D02" w:rsidRDefault="00DE5F95" w:rsidP="00416408">
      <w:pPr>
        <w:tabs>
          <w:tab w:val="left" w:pos="4253"/>
          <w:tab w:val="left" w:pos="10348"/>
        </w:tabs>
        <w:spacing w:before="120" w:line="276" w:lineRule="auto"/>
        <w:rPr>
          <w:rFonts w:ascii="Arial" w:hAnsi="Arial" w:cs="Arial"/>
          <w:lang w:val="de-DE"/>
        </w:rPr>
      </w:pPr>
    </w:p>
    <w:p w:rsidR="00DE5F95" w:rsidRPr="00637D02" w:rsidRDefault="00DE5F95" w:rsidP="00416408">
      <w:pPr>
        <w:tabs>
          <w:tab w:val="left" w:pos="4253"/>
          <w:tab w:val="right" w:pos="10065"/>
          <w:tab w:val="left" w:pos="10348"/>
        </w:tabs>
        <w:spacing w:before="120" w:line="276" w:lineRule="auto"/>
        <w:rPr>
          <w:rFonts w:ascii="Arial" w:hAnsi="Arial" w:cs="Arial"/>
          <w:color w:val="4F81BD"/>
          <w:u w:val="single"/>
          <w:lang w:val="de-DE"/>
        </w:rPr>
      </w:pPr>
      <w:r w:rsidRPr="00637D02">
        <w:rPr>
          <w:rFonts w:ascii="Arial" w:hAnsi="Arial" w:cs="Arial"/>
          <w:color w:val="4F81BD"/>
          <w:u w:val="single"/>
          <w:lang w:val="de-DE"/>
        </w:rPr>
        <w:t>ETKEN  Ernest Van Der</w:t>
      </w:r>
    </w:p>
    <w:p w:rsidR="00DE5F95" w:rsidRPr="00637D02" w:rsidRDefault="00DE5F95"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belga</w:t>
      </w:r>
    </w:p>
    <w:p w:rsidR="00DE5F95" w:rsidRPr="00637D02" w:rsidRDefault="00DE5F95" w:rsidP="00416408">
      <w:pPr>
        <w:tabs>
          <w:tab w:val="left" w:pos="4253"/>
          <w:tab w:val="right" w:pos="10065"/>
          <w:tab w:val="left" w:pos="10348"/>
        </w:tabs>
        <w:spacing w:before="120" w:line="276" w:lineRule="auto"/>
        <w:rPr>
          <w:rFonts w:ascii="Arial" w:hAnsi="Arial" w:cs="Arial"/>
        </w:rPr>
      </w:pPr>
      <w:r w:rsidRPr="00637D02">
        <w:rPr>
          <w:rFonts w:ascii="Arial" w:hAnsi="Arial" w:cs="Arial"/>
        </w:rPr>
        <w:t>Quartetto di sassofoni (1993).</w:t>
      </w:r>
    </w:p>
    <w:p w:rsidR="00F67293" w:rsidRPr="00637D02" w:rsidRDefault="00F67293" w:rsidP="00416408">
      <w:pPr>
        <w:tabs>
          <w:tab w:val="left" w:pos="4253"/>
          <w:tab w:val="right" w:pos="10065"/>
          <w:tab w:val="left" w:pos="10348"/>
        </w:tabs>
        <w:spacing w:before="120" w:line="276" w:lineRule="auto"/>
        <w:rPr>
          <w:rFonts w:ascii="Arial" w:hAnsi="Arial" w:cs="Arial"/>
        </w:rPr>
      </w:pPr>
    </w:p>
    <w:p w:rsidR="002D4826" w:rsidRPr="00637D02" w:rsidRDefault="002D4826" w:rsidP="00416408">
      <w:pPr>
        <w:tabs>
          <w:tab w:val="left" w:pos="4253"/>
          <w:tab w:val="left" w:pos="451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ESSL</w:t>
      </w:r>
      <w:r w:rsidR="00025E30" w:rsidRPr="00637D02">
        <w:rPr>
          <w:rFonts w:ascii="Arial" w:hAnsi="Arial" w:cs="Arial"/>
          <w:color w:val="4F81BD"/>
          <w:u w:val="single"/>
        </w:rPr>
        <w:t xml:space="preserve">  Karlheinz</w:t>
      </w:r>
      <w:r w:rsidR="00025E30" w:rsidRPr="00637D02">
        <w:rPr>
          <w:rFonts w:ascii="Arial" w:hAnsi="Arial" w:cs="Arial"/>
          <w:color w:val="4F81BD"/>
          <w:u w:val="single"/>
        </w:rPr>
        <w:tab/>
        <w:t>Vienna, 1960</w:t>
      </w:r>
    </w:p>
    <w:p w:rsidR="00025E30" w:rsidRPr="00637D02" w:rsidRDefault="00025E30"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austriaco, studi alla Musikhochschule di Vienna, allievo di Uhl, Cehra, Kaufmann e Schneikart.</w:t>
      </w:r>
    </w:p>
    <w:p w:rsidR="002D4826" w:rsidRPr="00637D02" w:rsidRDefault="00343861" w:rsidP="00416408">
      <w:pPr>
        <w:tabs>
          <w:tab w:val="left" w:pos="4253"/>
          <w:tab w:val="right" w:pos="10065"/>
          <w:tab w:val="left" w:pos="10348"/>
        </w:tabs>
        <w:spacing w:before="120" w:line="276" w:lineRule="auto"/>
        <w:rPr>
          <w:rFonts w:ascii="Arial" w:hAnsi="Arial" w:cs="Arial"/>
        </w:rPr>
      </w:pPr>
      <w:r w:rsidRPr="00637D02">
        <w:rPr>
          <w:rFonts w:ascii="Arial" w:hAnsi="Arial" w:cs="Arial"/>
        </w:rPr>
        <w:t>Close the gap, trio di sassofoni tenori (1990, 13’20).</w:t>
      </w:r>
    </w:p>
    <w:p w:rsidR="00FF0456" w:rsidRPr="00637D02" w:rsidRDefault="00FF0456" w:rsidP="00416408">
      <w:pPr>
        <w:tabs>
          <w:tab w:val="left" w:pos="4253"/>
          <w:tab w:val="right" w:pos="10065"/>
          <w:tab w:val="left" w:pos="10348"/>
        </w:tabs>
        <w:spacing w:before="120" w:line="276" w:lineRule="auto"/>
        <w:rPr>
          <w:rFonts w:ascii="Arial" w:hAnsi="Arial" w:cs="Arial"/>
        </w:rPr>
      </w:pPr>
    </w:p>
    <w:p w:rsidR="00FF0456" w:rsidRPr="00637D02" w:rsidRDefault="00FF0456"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EVANGELISTI  Franco</w:t>
      </w:r>
      <w:r w:rsidRPr="00637D02">
        <w:rPr>
          <w:rFonts w:ascii="Arial" w:hAnsi="Arial" w:cs="Arial"/>
          <w:color w:val="4F81BD"/>
          <w:u w:val="single"/>
        </w:rPr>
        <w:tab/>
        <w:t>Roma, 21.1.1926 - Roma, 28.1.1980.</w:t>
      </w:r>
    </w:p>
    <w:p w:rsidR="00FF0456" w:rsidRPr="00637D02" w:rsidRDefault="00FF0456" w:rsidP="00416408">
      <w:pPr>
        <w:tabs>
          <w:tab w:val="left" w:pos="4253"/>
          <w:tab w:val="right" w:pos="10065"/>
          <w:tab w:val="left" w:pos="10348"/>
        </w:tabs>
        <w:spacing w:before="120" w:line="276" w:lineRule="auto"/>
        <w:rPr>
          <w:rFonts w:ascii="Arial" w:hAnsi="Arial" w:cs="Arial"/>
          <w:iCs/>
          <w:color w:val="4F81BD"/>
        </w:rPr>
      </w:pPr>
      <w:r w:rsidRPr="00637D02">
        <w:rPr>
          <w:rFonts w:ascii="Arial" w:hAnsi="Arial" w:cs="Arial"/>
          <w:color w:val="4F81BD"/>
          <w:sz w:val="20"/>
          <w:szCs w:val="20"/>
        </w:rPr>
        <w:t>Compositore, attivo nell’avanguardia sperimentale Italiana.</w:t>
      </w:r>
      <w:r w:rsidRPr="00637D02">
        <w:rPr>
          <w:rFonts w:ascii="Arial" w:hAnsi="Arial" w:cs="Arial"/>
          <w:iCs/>
          <w:color w:val="4F81BD"/>
        </w:rPr>
        <w:t xml:space="preserve"> </w:t>
      </w:r>
    </w:p>
    <w:p w:rsidR="00FF0456" w:rsidRPr="00637D02" w:rsidRDefault="00FF0456" w:rsidP="00416408">
      <w:pPr>
        <w:tabs>
          <w:tab w:val="left" w:pos="4253"/>
          <w:tab w:val="right" w:pos="10065"/>
          <w:tab w:val="left" w:pos="10348"/>
        </w:tabs>
        <w:spacing w:before="120" w:line="276" w:lineRule="auto"/>
        <w:rPr>
          <w:rFonts w:ascii="Arial" w:hAnsi="Arial" w:cs="Arial"/>
        </w:rPr>
      </w:pPr>
      <w:r w:rsidRPr="00637D02">
        <w:rPr>
          <w:rFonts w:ascii="Arial" w:hAnsi="Arial" w:cs="Arial"/>
          <w:iCs/>
        </w:rPr>
        <w:t>Integrales</w:t>
      </w:r>
      <w:r w:rsidRPr="00637D02">
        <w:rPr>
          <w:rFonts w:ascii="Arial" w:hAnsi="Arial" w:cs="Arial"/>
        </w:rPr>
        <w:t>, sax contr. e pf. (1954).</w:t>
      </w:r>
      <w:r w:rsidRPr="00637D02">
        <w:rPr>
          <w:rFonts w:ascii="Arial" w:hAnsi="Arial" w:cs="Arial"/>
          <w:i/>
          <w:iCs/>
        </w:rPr>
        <w:t xml:space="preserve">   </w:t>
      </w:r>
      <w:r w:rsidRPr="00637D02">
        <w:rPr>
          <w:rFonts w:ascii="Arial" w:hAnsi="Arial" w:cs="Arial"/>
          <w:iCs/>
        </w:rPr>
        <w:t>Inter-Lineas</w:t>
      </w:r>
      <w:r w:rsidRPr="00637D02">
        <w:rPr>
          <w:rFonts w:ascii="Arial" w:hAnsi="Arial" w:cs="Arial"/>
        </w:rPr>
        <w:t xml:space="preserve"> , sax contr. cl. e perc. (1985).</w:t>
      </w:r>
      <w:r w:rsidRPr="00637D02">
        <w:rPr>
          <w:rFonts w:ascii="Arial" w:hAnsi="Arial" w:cs="Arial"/>
          <w:i/>
          <w:iCs/>
          <w:vanish/>
        </w:rPr>
        <w:t>2 Piano Pieces</w:t>
      </w:r>
      <w:r w:rsidRPr="00637D02">
        <w:rPr>
          <w:rFonts w:ascii="Arial" w:hAnsi="Arial" w:cs="Arial"/>
          <w:vanish/>
        </w:rPr>
        <w:t xml:space="preserve"> , 1950</w:t>
      </w:r>
      <w:r w:rsidRPr="00637D02">
        <w:rPr>
          <w:rFonts w:ascii="Arial" w:hAnsi="Arial" w:cs="Arial"/>
          <w:i/>
          <w:iCs/>
          <w:vanish/>
        </w:rPr>
        <w:t>String Quartet</w:t>
      </w:r>
      <w:r w:rsidRPr="00637D02">
        <w:rPr>
          <w:rFonts w:ascii="Arial" w:hAnsi="Arial" w:cs="Arial"/>
          <w:vanish/>
        </w:rPr>
        <w:t xml:space="preserve"> , 1952</w:t>
      </w:r>
      <w:r w:rsidRPr="00637D02">
        <w:rPr>
          <w:rFonts w:ascii="Arial" w:hAnsi="Arial" w:cs="Arial"/>
          <w:i/>
          <w:iCs/>
          <w:vanish/>
        </w:rPr>
        <w:t>Integrales</w:t>
      </w:r>
      <w:r w:rsidRPr="00637D02">
        <w:rPr>
          <w:rFonts w:ascii="Arial" w:hAnsi="Arial" w:cs="Arial"/>
          <w:vanish/>
        </w:rPr>
        <w:t xml:space="preserve"> , alto saxophone and piano, 1954</w:t>
      </w:r>
      <w:r w:rsidRPr="00637D02">
        <w:rPr>
          <w:rFonts w:ascii="Arial" w:hAnsi="Arial" w:cs="Arial"/>
        </w:rPr>
        <w:t xml:space="preserve"> </w:t>
      </w:r>
    </w:p>
    <w:p w:rsidR="00FF0456" w:rsidRPr="00637D02" w:rsidRDefault="00FF0456" w:rsidP="00416408">
      <w:pPr>
        <w:tabs>
          <w:tab w:val="left" w:pos="4253"/>
          <w:tab w:val="right" w:pos="10065"/>
          <w:tab w:val="left" w:pos="10348"/>
        </w:tabs>
        <w:spacing w:before="120" w:line="276" w:lineRule="auto"/>
        <w:rPr>
          <w:rFonts w:ascii="Arial" w:hAnsi="Arial" w:cs="Arial"/>
        </w:rPr>
      </w:pPr>
      <w:r w:rsidRPr="00637D02">
        <w:rPr>
          <w:rFonts w:ascii="Arial" w:hAnsi="Arial" w:cs="Arial"/>
          <w:iCs/>
        </w:rPr>
        <w:t>Invocazioni nere</w:t>
      </w:r>
      <w:r w:rsidRPr="00637D02">
        <w:rPr>
          <w:rFonts w:ascii="Arial" w:hAnsi="Arial" w:cs="Arial"/>
        </w:rPr>
        <w:t xml:space="preserve"> , sax. tr. trb. perc. pf. e ctb. (1995).</w:t>
      </w:r>
    </w:p>
    <w:p w:rsidR="00EA0C1C" w:rsidRPr="00637D02" w:rsidRDefault="00EA0C1C" w:rsidP="00416408">
      <w:pPr>
        <w:tabs>
          <w:tab w:val="left" w:pos="4253"/>
          <w:tab w:val="right" w:pos="10065"/>
          <w:tab w:val="left" w:pos="10348"/>
        </w:tabs>
        <w:spacing w:before="120" w:line="276" w:lineRule="auto"/>
        <w:rPr>
          <w:rFonts w:ascii="Arial" w:hAnsi="Arial" w:cs="Arial"/>
        </w:rPr>
      </w:pPr>
    </w:p>
    <w:p w:rsidR="00EA0C1C" w:rsidRPr="00637D02" w:rsidRDefault="00EA0C1C" w:rsidP="00416408">
      <w:pPr>
        <w:tabs>
          <w:tab w:val="left" w:pos="4253"/>
          <w:tab w:val="left" w:pos="4556"/>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EWAZEN  Eric</w:t>
      </w:r>
      <w:r w:rsidRPr="00637D02">
        <w:rPr>
          <w:rFonts w:ascii="Arial" w:hAnsi="Arial" w:cs="Arial"/>
          <w:color w:val="4F81BD"/>
          <w:u w:val="single"/>
        </w:rPr>
        <w:tab/>
        <w:t xml:space="preserve">Cleveland, </w:t>
      </w:r>
      <w:r w:rsidR="00C0762F" w:rsidRPr="00637D02">
        <w:rPr>
          <w:rFonts w:ascii="Arial" w:hAnsi="Arial" w:cs="Arial"/>
          <w:color w:val="4F81BD"/>
          <w:u w:val="single"/>
        </w:rPr>
        <w:t>1.3.</w:t>
      </w:r>
      <w:r w:rsidRPr="00637D02">
        <w:rPr>
          <w:rFonts w:ascii="Arial" w:hAnsi="Arial" w:cs="Arial"/>
          <w:color w:val="4F81BD"/>
          <w:u w:val="single"/>
        </w:rPr>
        <w:t>1954</w:t>
      </w:r>
    </w:p>
    <w:p w:rsidR="00EA0C1C" w:rsidRPr="00637D02" w:rsidRDefault="00EA0C1C"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americano, studi alle Eastman e Juilliard School, allievo di Babbitt, Adler, Benson, Schwantner e Schuller. Conferenziere in più di 100 Università nel mondo. Insegnante alla Juilliard dal 1980.</w:t>
      </w:r>
    </w:p>
    <w:p w:rsidR="00F90CE7" w:rsidRPr="00637D02" w:rsidRDefault="00F90CE7" w:rsidP="00416408">
      <w:pPr>
        <w:tabs>
          <w:tab w:val="left" w:pos="4253"/>
          <w:tab w:val="right" w:pos="10065"/>
          <w:tab w:val="left" w:pos="10348"/>
        </w:tabs>
        <w:spacing w:before="120" w:line="276" w:lineRule="auto"/>
        <w:rPr>
          <w:rFonts w:ascii="Arial" w:hAnsi="Arial" w:cs="Arial"/>
        </w:rPr>
      </w:pPr>
      <w:r w:rsidRPr="00637D02">
        <w:rPr>
          <w:rFonts w:ascii="Arial" w:hAnsi="Arial" w:cs="Arial"/>
        </w:rPr>
        <w:t>Rapsodia per quartetto di sassofoni (9’05).</w:t>
      </w:r>
    </w:p>
    <w:p w:rsidR="008E30A7" w:rsidRPr="00637D02" w:rsidRDefault="00EA0C1C"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Concerto </w:t>
      </w:r>
      <w:r w:rsidR="00351AEB" w:rsidRPr="00637D02">
        <w:rPr>
          <w:rFonts w:ascii="Arial" w:hAnsi="Arial" w:cs="Arial"/>
        </w:rPr>
        <w:t xml:space="preserve">“Classical”, </w:t>
      </w:r>
      <w:r w:rsidRPr="00637D02">
        <w:rPr>
          <w:rFonts w:ascii="Arial" w:hAnsi="Arial" w:cs="Arial"/>
        </w:rPr>
        <w:t xml:space="preserve">per </w:t>
      </w:r>
      <w:r w:rsidR="00351AEB" w:rsidRPr="00637D02">
        <w:rPr>
          <w:rFonts w:ascii="Arial" w:hAnsi="Arial" w:cs="Arial"/>
        </w:rPr>
        <w:t>sassofono</w:t>
      </w:r>
      <w:r w:rsidRPr="00637D02">
        <w:rPr>
          <w:rFonts w:ascii="Arial" w:hAnsi="Arial" w:cs="Arial"/>
        </w:rPr>
        <w:t xml:space="preserve"> </w:t>
      </w:r>
      <w:r w:rsidR="008E30A7" w:rsidRPr="00637D02">
        <w:rPr>
          <w:rFonts w:ascii="Arial" w:hAnsi="Arial" w:cs="Arial"/>
        </w:rPr>
        <w:t xml:space="preserve">tenore </w:t>
      </w:r>
      <w:r w:rsidRPr="00637D02">
        <w:rPr>
          <w:rFonts w:ascii="Arial" w:hAnsi="Arial" w:cs="Arial"/>
        </w:rPr>
        <w:t>e orch. da camera (19</w:t>
      </w:r>
      <w:r w:rsidR="00351AEB" w:rsidRPr="00637D02">
        <w:rPr>
          <w:rFonts w:ascii="Arial" w:hAnsi="Arial" w:cs="Arial"/>
        </w:rPr>
        <w:t>92</w:t>
      </w:r>
      <w:r w:rsidRPr="00637D02">
        <w:rPr>
          <w:rFonts w:ascii="Arial" w:hAnsi="Arial" w:cs="Arial"/>
        </w:rPr>
        <w:t xml:space="preserve">, </w:t>
      </w:r>
      <w:r w:rsidR="00351AEB" w:rsidRPr="00637D02">
        <w:rPr>
          <w:rFonts w:ascii="Arial" w:hAnsi="Arial" w:cs="Arial"/>
        </w:rPr>
        <w:t>22</w:t>
      </w:r>
      <w:r w:rsidRPr="00637D02">
        <w:rPr>
          <w:rFonts w:ascii="Arial" w:hAnsi="Arial" w:cs="Arial"/>
        </w:rPr>
        <w:t>’</w:t>
      </w:r>
      <w:r w:rsidR="00372EE2" w:rsidRPr="00637D02">
        <w:rPr>
          <w:rFonts w:ascii="Arial" w:hAnsi="Arial" w:cs="Arial"/>
        </w:rPr>
        <w:t>5</w:t>
      </w:r>
      <w:r w:rsidR="00A759F9" w:rsidRPr="00637D02">
        <w:rPr>
          <w:rFonts w:ascii="Arial" w:hAnsi="Arial" w:cs="Arial"/>
        </w:rPr>
        <w:t>0</w:t>
      </w:r>
      <w:r w:rsidRPr="00637D02">
        <w:rPr>
          <w:rFonts w:ascii="Arial" w:hAnsi="Arial" w:cs="Arial"/>
        </w:rPr>
        <w:t>).</w:t>
      </w:r>
    </w:p>
    <w:p w:rsidR="00F90CE7" w:rsidRPr="00637D02" w:rsidRDefault="00F90CE7" w:rsidP="00416408">
      <w:pPr>
        <w:tabs>
          <w:tab w:val="left" w:pos="4253"/>
          <w:tab w:val="right" w:pos="10065"/>
          <w:tab w:val="left" w:pos="10348"/>
        </w:tabs>
        <w:spacing w:before="120" w:line="276" w:lineRule="auto"/>
        <w:rPr>
          <w:rFonts w:ascii="Arial" w:hAnsi="Arial" w:cs="Arial"/>
        </w:rPr>
      </w:pPr>
    </w:p>
    <w:p w:rsidR="00B154A1" w:rsidRPr="00637D02" w:rsidRDefault="00B154A1" w:rsidP="00416408">
      <w:pPr>
        <w:tabs>
          <w:tab w:val="left" w:pos="4253"/>
          <w:tab w:val="left" w:pos="4546"/>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EYCHENNE  Marc</w:t>
      </w:r>
      <w:r w:rsidRPr="00637D02">
        <w:rPr>
          <w:rFonts w:ascii="Arial" w:hAnsi="Arial" w:cs="Arial"/>
          <w:color w:val="4F81BD"/>
          <w:u w:val="single"/>
        </w:rPr>
        <w:tab/>
        <w:t>Algeri, 1933</w:t>
      </w:r>
    </w:p>
    <w:p w:rsidR="00B154A1" w:rsidRPr="00637D02" w:rsidRDefault="00B154A1"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violinista franco-algerino. Studi al Conservatorio di Algeri, concerti in Algeria e Francia.</w:t>
      </w:r>
    </w:p>
    <w:p w:rsidR="00984E65" w:rsidRPr="00637D02" w:rsidRDefault="00984E65"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Sonata per sax contr. e pf. </w:t>
      </w:r>
      <w:r w:rsidRPr="00637D02">
        <w:rPr>
          <w:rFonts w:ascii="Arial" w:hAnsi="Arial" w:cs="Arial"/>
          <w:lang w:val="fr-FR"/>
        </w:rPr>
        <w:t xml:space="preserve">(1967, 15’).   Cantilène et Danse, sax contr. vl. pf. </w:t>
      </w:r>
      <w:r w:rsidRPr="00637D02">
        <w:rPr>
          <w:rFonts w:ascii="Arial" w:hAnsi="Arial" w:cs="Arial"/>
        </w:rPr>
        <w:t xml:space="preserve">(1961). </w:t>
      </w:r>
    </w:p>
    <w:p w:rsidR="006604DA" w:rsidRPr="00637D02" w:rsidRDefault="006604DA" w:rsidP="00416408">
      <w:pPr>
        <w:tabs>
          <w:tab w:val="left" w:pos="4253"/>
          <w:tab w:val="right" w:pos="10065"/>
          <w:tab w:val="left" w:pos="10348"/>
        </w:tabs>
        <w:spacing w:before="120" w:line="276" w:lineRule="auto"/>
        <w:rPr>
          <w:rFonts w:ascii="Arial" w:hAnsi="Arial" w:cs="Arial"/>
        </w:rPr>
      </w:pPr>
    </w:p>
    <w:p w:rsidR="00A34FB0" w:rsidRPr="00637D02" w:rsidRDefault="00A34FB0"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 xml:space="preserve">EYKEN  van der </w:t>
      </w:r>
      <w:hyperlink r:id="rId29" w:tooltip="Ernest van der Eyken" w:history="1">
        <w:r w:rsidRPr="00637D02">
          <w:rPr>
            <w:rFonts w:ascii="Arial" w:hAnsi="Arial" w:cs="Arial"/>
            <w:color w:val="4F81BD"/>
            <w:u w:val="single"/>
          </w:rPr>
          <w:t xml:space="preserve">Ernest </w:t>
        </w:r>
      </w:hyperlink>
      <w:r w:rsidRPr="00637D02">
        <w:rPr>
          <w:rFonts w:ascii="Arial" w:hAnsi="Arial" w:cs="Arial"/>
          <w:color w:val="4F81BD"/>
          <w:u w:val="single"/>
        </w:rPr>
        <w:t xml:space="preserve"> </w:t>
      </w:r>
      <w:r w:rsidRPr="00637D02">
        <w:rPr>
          <w:rFonts w:ascii="Arial" w:hAnsi="Arial" w:cs="Arial"/>
          <w:color w:val="4F81BD"/>
          <w:u w:val="single"/>
        </w:rPr>
        <w:tab/>
        <w:t xml:space="preserve">Anversa, 23.7.1913 - Bruxelles, 6.2.2010. </w:t>
      </w:r>
    </w:p>
    <w:p w:rsidR="00A34FB0" w:rsidRPr="00637D02" w:rsidRDefault="00A34FB0"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Violista, violinista, didatta, compositore e direttore d’orchestra belga. Studi al Conservatorio di Anversa con Broeckx, Distelmans, Vijver, De Vocht, Verheyden e Gilson. A Salisburgo studiò direzione d’orchestra con Krauss e Marx. Dal 1952 al 1970, Insegnante all’Accademia di Ekeren, ha fondato e diretto l’Orchestra Filarmonica di Anversa.  </w:t>
      </w:r>
    </w:p>
    <w:p w:rsidR="00A34FB0" w:rsidRPr="00637D02" w:rsidRDefault="00A34FB0" w:rsidP="00416408">
      <w:pPr>
        <w:tabs>
          <w:tab w:val="left" w:pos="4253"/>
          <w:tab w:val="right" w:pos="10065"/>
          <w:tab w:val="left" w:pos="10348"/>
        </w:tabs>
        <w:spacing w:before="120" w:line="276" w:lineRule="auto"/>
        <w:rPr>
          <w:rFonts w:ascii="Arial" w:hAnsi="Arial" w:cs="Arial"/>
        </w:rPr>
      </w:pPr>
      <w:r w:rsidRPr="00637D02">
        <w:rPr>
          <w:rFonts w:ascii="Arial" w:hAnsi="Arial" w:cs="Arial"/>
        </w:rPr>
        <w:lastRenderedPageBreak/>
        <w:t>Quartetto di sassofoni (1993).</w:t>
      </w:r>
    </w:p>
    <w:p w:rsidR="00A34FB0" w:rsidRPr="00637D02" w:rsidRDefault="00A34FB0" w:rsidP="00416408">
      <w:pPr>
        <w:tabs>
          <w:tab w:val="left" w:pos="4253"/>
          <w:tab w:val="right" w:pos="10065"/>
          <w:tab w:val="left" w:pos="10348"/>
        </w:tabs>
        <w:spacing w:before="120" w:line="276" w:lineRule="auto"/>
        <w:rPr>
          <w:rFonts w:ascii="Arial" w:hAnsi="Arial" w:cs="Arial"/>
          <w:color w:val="4F81BD"/>
          <w:u w:val="single"/>
        </w:rPr>
      </w:pPr>
    </w:p>
    <w:p w:rsidR="00984E65" w:rsidRPr="00637D02" w:rsidRDefault="00984E65"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EYSER  Eberhard</w:t>
      </w:r>
      <w:r w:rsidRPr="00637D02">
        <w:rPr>
          <w:rFonts w:ascii="Arial" w:hAnsi="Arial" w:cs="Arial"/>
          <w:color w:val="4F81BD"/>
          <w:u w:val="single"/>
        </w:rPr>
        <w:tab/>
        <w:t>Marienwerder, 1.8.1932</w:t>
      </w:r>
    </w:p>
    <w:p w:rsidR="00984E65" w:rsidRPr="00637D02" w:rsidRDefault="00984E65"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direttore d’orchestra e violista tedesco residente in Svezia. Allievo di von Bloh, Scherchen, Maderna e Xenaxis all’Accademia di Hannover, al Mozarteum di Salisburgo e all’Accademia Chigiana di Siena con Haba, Hauer, Jelinek, Rufer, Xenakis, Maderna e Kertesz. Violista all’Opera di Hannover, Stoccarda, Direttore d’orchestra all’Opera Reale di Stoccolma. 25 opere teatrali, alcune di brevissima durata</w:t>
      </w:r>
    </w:p>
    <w:p w:rsidR="00984E65" w:rsidRPr="00637D02" w:rsidRDefault="00984E65" w:rsidP="00416408">
      <w:pPr>
        <w:tabs>
          <w:tab w:val="left" w:pos="4253"/>
          <w:tab w:val="right" w:pos="10065"/>
          <w:tab w:val="left" w:pos="10348"/>
        </w:tabs>
        <w:spacing w:before="120" w:line="276" w:lineRule="auto"/>
        <w:rPr>
          <w:rFonts w:ascii="Arial" w:hAnsi="Arial" w:cs="Arial"/>
        </w:rPr>
      </w:pPr>
      <w:r w:rsidRPr="00637D02">
        <w:rPr>
          <w:rFonts w:ascii="Arial" w:hAnsi="Arial" w:cs="Arial"/>
        </w:rPr>
        <w:t>2° Quartetto di sax: “Dorian Gray” (1982).</w:t>
      </w:r>
    </w:p>
    <w:p w:rsidR="00984E65" w:rsidRPr="00637D02" w:rsidRDefault="00984E65" w:rsidP="00416408">
      <w:pPr>
        <w:tabs>
          <w:tab w:val="left" w:pos="4253"/>
          <w:tab w:val="right" w:pos="10065"/>
          <w:tab w:val="left" w:pos="10348"/>
        </w:tabs>
        <w:spacing w:before="120" w:line="276" w:lineRule="auto"/>
        <w:rPr>
          <w:rFonts w:ascii="Arial" w:hAnsi="Arial" w:cs="Arial"/>
        </w:rPr>
      </w:pPr>
    </w:p>
    <w:p w:rsidR="006604DA" w:rsidRPr="00637D02" w:rsidRDefault="006604DA" w:rsidP="00416408">
      <w:pPr>
        <w:tabs>
          <w:tab w:val="left" w:pos="4253"/>
          <w:tab w:val="left" w:pos="4546"/>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FAILLENOT  Maurice</w:t>
      </w:r>
      <w:r w:rsidRPr="00637D02">
        <w:rPr>
          <w:rFonts w:ascii="Arial" w:hAnsi="Arial" w:cs="Arial"/>
          <w:color w:val="4F81BD"/>
          <w:u w:val="single"/>
        </w:rPr>
        <w:tab/>
        <w:t>1920</w:t>
      </w:r>
    </w:p>
    <w:p w:rsidR="006604DA" w:rsidRPr="00637D02" w:rsidRDefault="006604DA"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francese.</w:t>
      </w:r>
    </w:p>
    <w:p w:rsidR="006604DA" w:rsidRPr="00637D02" w:rsidRDefault="002408C2"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rPr>
        <w:t xml:space="preserve">Sonatina, sax solo (4’15).   </w:t>
      </w:r>
      <w:r w:rsidR="006604DA" w:rsidRPr="00637D02">
        <w:rPr>
          <w:rFonts w:ascii="Arial" w:hAnsi="Arial" w:cs="Arial"/>
          <w:lang w:val="fr-FR"/>
        </w:rPr>
        <w:t>Sanse fantasque, sax contr. e pf.</w:t>
      </w:r>
    </w:p>
    <w:p w:rsidR="002C0F49" w:rsidRPr="00637D02" w:rsidRDefault="002C0F49" w:rsidP="00416408">
      <w:pPr>
        <w:tabs>
          <w:tab w:val="left" w:pos="4253"/>
          <w:tab w:val="right" w:pos="10065"/>
          <w:tab w:val="left" w:pos="10348"/>
        </w:tabs>
        <w:spacing w:before="120" w:line="276" w:lineRule="auto"/>
        <w:rPr>
          <w:rFonts w:ascii="Arial" w:hAnsi="Arial" w:cs="Arial"/>
          <w:lang w:val="fr-FR"/>
        </w:rPr>
      </w:pPr>
    </w:p>
    <w:p w:rsidR="002C0F49" w:rsidRPr="00637D02" w:rsidRDefault="002C0F49" w:rsidP="00416408">
      <w:pPr>
        <w:tabs>
          <w:tab w:val="left" w:pos="4253"/>
          <w:tab w:val="left" w:pos="4546"/>
          <w:tab w:val="right" w:pos="10065"/>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FAITH  Richard</w:t>
      </w:r>
      <w:r w:rsidRPr="00637D02">
        <w:rPr>
          <w:rFonts w:ascii="Arial" w:hAnsi="Arial" w:cs="Arial"/>
          <w:color w:val="4F81BD"/>
          <w:u w:val="single"/>
          <w:lang w:val="fr-FR"/>
        </w:rPr>
        <w:tab/>
        <w:t>Evansville, 20.3.1926</w:t>
      </w:r>
    </w:p>
    <w:p w:rsidR="002C0F49" w:rsidRPr="00637D02" w:rsidRDefault="002C0F49"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Pianista e compositore americano, studi a Seattle nel 1944, al Chicago Musical College dal 1944 al 1952 e all’Università dell’Indiana dal 1954 al 1956. Dal 1960 al 1961 fu in Italia, grazie ad un Premio Fulbright. Insegnante di composizione all’Università dell’Arizona, dove nel 1988 ebbe il titolo di Insegnante Emerito.</w:t>
      </w:r>
    </w:p>
    <w:p w:rsidR="002C0F49" w:rsidRPr="00637D02" w:rsidRDefault="002C0F49"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lang w:val="en-US"/>
        </w:rPr>
        <w:t>Phantasies, sax e pf.</w:t>
      </w:r>
    </w:p>
    <w:p w:rsidR="0044502C" w:rsidRPr="00637D02" w:rsidRDefault="0044502C" w:rsidP="00416408">
      <w:pPr>
        <w:tabs>
          <w:tab w:val="left" w:pos="4253"/>
          <w:tab w:val="right" w:pos="10065"/>
          <w:tab w:val="left" w:pos="10348"/>
        </w:tabs>
        <w:spacing w:before="120" w:line="276" w:lineRule="auto"/>
        <w:rPr>
          <w:rFonts w:ascii="Arial" w:hAnsi="Arial" w:cs="Arial"/>
          <w:lang w:val="en-US"/>
        </w:rPr>
      </w:pPr>
    </w:p>
    <w:p w:rsidR="0044502C" w:rsidRPr="00637D02" w:rsidRDefault="0044502C" w:rsidP="00416408">
      <w:pPr>
        <w:pStyle w:val="Corpotesto"/>
        <w:tabs>
          <w:tab w:val="left" w:pos="4253"/>
          <w:tab w:val="right" w:pos="10065"/>
          <w:tab w:val="left" w:pos="10348"/>
        </w:tabs>
        <w:spacing w:before="120" w:after="0" w:line="276" w:lineRule="auto"/>
        <w:rPr>
          <w:rFonts w:ascii="Arial" w:hAnsi="Arial" w:cs="Arial"/>
          <w:color w:val="4F81BD"/>
          <w:sz w:val="24"/>
          <w:u w:val="single"/>
          <w:lang w:val="en-US"/>
        </w:rPr>
      </w:pPr>
      <w:r w:rsidRPr="00637D02">
        <w:rPr>
          <w:rFonts w:ascii="Arial" w:hAnsi="Arial" w:cs="Arial"/>
          <w:color w:val="4F81BD"/>
          <w:sz w:val="24"/>
          <w:u w:val="single"/>
          <w:lang w:val="en-US"/>
        </w:rPr>
        <w:t>FARKAS   Ferenc</w:t>
      </w:r>
      <w:r w:rsidR="00190555" w:rsidRPr="00637D02">
        <w:rPr>
          <w:rFonts w:ascii="Arial" w:hAnsi="Arial" w:cs="Arial"/>
          <w:color w:val="4F81BD"/>
          <w:sz w:val="24"/>
          <w:u w:val="single"/>
          <w:lang w:val="en-US"/>
        </w:rPr>
        <w:t xml:space="preserve">                      </w:t>
      </w:r>
      <w:r w:rsidR="00C20DE3" w:rsidRPr="00637D02">
        <w:rPr>
          <w:rFonts w:ascii="Arial" w:hAnsi="Arial" w:cs="Arial"/>
          <w:color w:val="4F81BD"/>
          <w:sz w:val="24"/>
          <w:u w:val="single"/>
          <w:lang w:val="en-US"/>
        </w:rPr>
        <w:t xml:space="preserve">       </w:t>
      </w:r>
      <w:r w:rsidR="003167E3" w:rsidRPr="00637D02">
        <w:rPr>
          <w:rFonts w:ascii="Arial" w:hAnsi="Arial" w:cs="Arial"/>
          <w:color w:val="4F81BD"/>
          <w:sz w:val="24"/>
          <w:u w:val="single"/>
          <w:lang w:val="en-US"/>
        </w:rPr>
        <w:t xml:space="preserve">  </w:t>
      </w:r>
      <w:r w:rsidRPr="00637D02">
        <w:rPr>
          <w:rFonts w:ascii="Arial" w:hAnsi="Arial" w:cs="Arial"/>
          <w:color w:val="4F81BD"/>
          <w:sz w:val="24"/>
          <w:u w:val="single"/>
          <w:lang w:val="en-US"/>
        </w:rPr>
        <w:t>Nagykanizsa, 15.12.1905 - Donnerstag, 8.6.2000.</w:t>
      </w:r>
    </w:p>
    <w:p w:rsidR="00986857" w:rsidRPr="00637D02" w:rsidRDefault="00986857"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Compositore e pianista ungherese. Allievo a Budapest di Weiner e Siklos. Perfezionamento a Roma con Respighi. Insegnante di composizione al “Franz Liszt” di Budapest. Fra i suoi numerosi allievi: Ligeti, Kurtag,  Petrovics, Durkò, Szokolay, Bozay. 2 Premi Kossuth (1950, 1991), Premio Herder (1979), Cavaliere della Repubblica Italiana (1984).</w:t>
      </w:r>
    </w:p>
    <w:p w:rsidR="0044502C" w:rsidRPr="00637D02" w:rsidRDefault="0044502C" w:rsidP="00416408">
      <w:pPr>
        <w:tabs>
          <w:tab w:val="left" w:pos="4253"/>
          <w:tab w:val="right" w:pos="10065"/>
          <w:tab w:val="left" w:pos="10348"/>
        </w:tabs>
        <w:spacing w:before="120" w:line="276" w:lineRule="auto"/>
        <w:rPr>
          <w:rFonts w:ascii="Arial" w:hAnsi="Arial" w:cs="Arial"/>
        </w:rPr>
      </w:pPr>
      <w:r w:rsidRPr="00637D02">
        <w:rPr>
          <w:rFonts w:ascii="Arial" w:hAnsi="Arial" w:cs="Arial"/>
        </w:rPr>
        <w:t>Antiche Danze Ungheresi del secolo XVII, per quartetto di sassofoni (1959, 7’).</w:t>
      </w:r>
    </w:p>
    <w:p w:rsidR="0044502C" w:rsidRPr="00637D02" w:rsidRDefault="0044502C" w:rsidP="00416408">
      <w:pPr>
        <w:pStyle w:val="Corpotesto"/>
        <w:tabs>
          <w:tab w:val="left" w:pos="4253"/>
          <w:tab w:val="right" w:pos="10065"/>
          <w:tab w:val="left" w:pos="10348"/>
        </w:tabs>
        <w:spacing w:before="120" w:after="0" w:line="276" w:lineRule="auto"/>
        <w:rPr>
          <w:rFonts w:ascii="Arial" w:hAnsi="Arial" w:cs="Arial"/>
          <w:color w:val="FF3300"/>
          <w:sz w:val="24"/>
          <w:u w:val="single"/>
        </w:rPr>
      </w:pPr>
    </w:p>
    <w:p w:rsidR="00F40012" w:rsidRPr="00637D02" w:rsidRDefault="00F40012" w:rsidP="00416408">
      <w:pPr>
        <w:pStyle w:val="Corpotesto"/>
        <w:tabs>
          <w:tab w:val="left" w:pos="4253"/>
          <w:tab w:val="right" w:pos="10065"/>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FAURE’ Gabriel</w:t>
      </w:r>
      <w:r w:rsidRPr="00637D02">
        <w:rPr>
          <w:rFonts w:ascii="Arial" w:hAnsi="Arial" w:cs="Arial"/>
          <w:color w:val="4F81BD"/>
          <w:sz w:val="24"/>
          <w:u w:val="single"/>
        </w:rPr>
        <w:tab/>
        <w:t>Pamiers 12.5.1845 - Parigi 4.11.1924.</w:t>
      </w:r>
    </w:p>
    <w:p w:rsidR="00371BA6" w:rsidRPr="00637D02" w:rsidRDefault="00F40012"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Allievo e grande amico di Saint-Saens. Insegnante di Composizione al Conservatorio e critico musicale del “Figaro”. Sordo dal 1903, due anni dopo</w:t>
      </w:r>
      <w:r w:rsidR="001472E9" w:rsidRPr="00637D02">
        <w:rPr>
          <w:rFonts w:ascii="Arial" w:hAnsi="Arial" w:cs="Arial"/>
          <w:color w:val="4F81BD"/>
        </w:rPr>
        <w:t xml:space="preserve"> fu nominato</w:t>
      </w:r>
      <w:r w:rsidRPr="00637D02">
        <w:rPr>
          <w:rFonts w:ascii="Arial" w:hAnsi="Arial" w:cs="Arial"/>
          <w:color w:val="4F81BD"/>
        </w:rPr>
        <w:t xml:space="preserve"> Direttore al Conservatorio, nonostante dure opposizioni dei colleghi. Tra gli allievi: Ravel, Aubert, N.Boulanger, Roger-Ducasse, Schmitt. Grand’Ufficiale della Legion d’onore.</w:t>
      </w:r>
      <w:r w:rsidR="0012091E" w:rsidRPr="00637D02">
        <w:rPr>
          <w:rFonts w:ascii="Arial" w:hAnsi="Arial" w:cs="Arial"/>
          <w:color w:val="4F81BD"/>
        </w:rPr>
        <w:t xml:space="preserve"> </w:t>
      </w:r>
      <w:r w:rsidR="00371BA6" w:rsidRPr="00637D02">
        <w:rPr>
          <w:rFonts w:ascii="Arial" w:hAnsi="Arial" w:cs="Arial"/>
          <w:color w:val="4F81BD"/>
        </w:rPr>
        <w:t xml:space="preserve">Per maggiori informazioni sull'autore, vedi: "Passeggiando con la Musica", scaricabile gratuitamente dal sito: mariodemolli.com </w:t>
      </w:r>
    </w:p>
    <w:p w:rsidR="005E225F" w:rsidRPr="00637D02" w:rsidRDefault="005E225F" w:rsidP="00416408">
      <w:pPr>
        <w:pStyle w:val="Corpotesto"/>
        <w:tabs>
          <w:tab w:val="left" w:pos="4253"/>
          <w:tab w:val="right" w:pos="10065"/>
          <w:tab w:val="left" w:pos="10348"/>
        </w:tabs>
        <w:spacing w:before="120" w:after="0" w:line="276" w:lineRule="auto"/>
        <w:rPr>
          <w:rFonts w:ascii="Arial" w:hAnsi="Arial" w:cs="Arial"/>
          <w:sz w:val="24"/>
          <w:szCs w:val="24"/>
        </w:rPr>
      </w:pPr>
      <w:r w:rsidRPr="00637D02">
        <w:rPr>
          <w:rFonts w:ascii="Arial" w:hAnsi="Arial" w:cs="Arial"/>
          <w:sz w:val="24"/>
          <w:szCs w:val="24"/>
        </w:rPr>
        <w:t xml:space="preserve">Fantasia, </w:t>
      </w:r>
      <w:r w:rsidR="005A53DB" w:rsidRPr="00637D02">
        <w:rPr>
          <w:rFonts w:ascii="Arial" w:hAnsi="Arial" w:cs="Arial"/>
          <w:sz w:val="24"/>
          <w:szCs w:val="24"/>
        </w:rPr>
        <w:t>sax</w:t>
      </w:r>
      <w:r w:rsidRPr="00637D02">
        <w:rPr>
          <w:rFonts w:ascii="Arial" w:hAnsi="Arial" w:cs="Arial"/>
          <w:sz w:val="24"/>
          <w:szCs w:val="24"/>
        </w:rPr>
        <w:t xml:space="preserve"> contr. e pf.</w:t>
      </w:r>
      <w:r w:rsidR="00A809D8" w:rsidRPr="00637D02">
        <w:rPr>
          <w:rFonts w:ascii="Arial" w:hAnsi="Arial" w:cs="Arial"/>
          <w:sz w:val="24"/>
          <w:szCs w:val="24"/>
        </w:rPr>
        <w:t xml:space="preserve">   Sicili</w:t>
      </w:r>
      <w:r w:rsidR="005829EC" w:rsidRPr="00637D02">
        <w:rPr>
          <w:rFonts w:ascii="Arial" w:hAnsi="Arial" w:cs="Arial"/>
          <w:sz w:val="24"/>
          <w:szCs w:val="24"/>
        </w:rPr>
        <w:t>a</w:t>
      </w:r>
      <w:r w:rsidR="00A809D8" w:rsidRPr="00637D02">
        <w:rPr>
          <w:rFonts w:ascii="Arial" w:hAnsi="Arial" w:cs="Arial"/>
          <w:sz w:val="24"/>
          <w:szCs w:val="24"/>
        </w:rPr>
        <w:t>nne, sax sopr e orch da camera (3’35).</w:t>
      </w:r>
    </w:p>
    <w:p w:rsidR="00F33E13" w:rsidRPr="00637D02" w:rsidRDefault="00F33E13" w:rsidP="00416408">
      <w:pPr>
        <w:pStyle w:val="Corpotesto"/>
        <w:tabs>
          <w:tab w:val="left" w:pos="4253"/>
          <w:tab w:val="right" w:pos="10065"/>
          <w:tab w:val="left" w:pos="10348"/>
        </w:tabs>
        <w:spacing w:before="120" w:after="0" w:line="276" w:lineRule="auto"/>
        <w:rPr>
          <w:rFonts w:ascii="Arial" w:hAnsi="Arial" w:cs="Arial"/>
          <w:sz w:val="24"/>
          <w:szCs w:val="24"/>
        </w:rPr>
      </w:pPr>
    </w:p>
    <w:p w:rsidR="00F33E13" w:rsidRPr="00637D02" w:rsidRDefault="00F33E13" w:rsidP="00416408">
      <w:pPr>
        <w:tabs>
          <w:tab w:val="left" w:pos="4253"/>
          <w:tab w:val="left" w:pos="4567"/>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FEDELE  Ivan</w:t>
      </w:r>
      <w:r w:rsidRPr="00637D02">
        <w:rPr>
          <w:rFonts w:ascii="Arial" w:hAnsi="Arial" w:cs="Arial"/>
          <w:color w:val="4F81BD"/>
          <w:u w:val="single"/>
        </w:rPr>
        <w:tab/>
        <w:t xml:space="preserve">Lecce, </w:t>
      </w:r>
      <w:r w:rsidR="0067589C" w:rsidRPr="00637D02">
        <w:rPr>
          <w:rFonts w:ascii="Arial" w:hAnsi="Arial" w:cs="Arial"/>
          <w:color w:val="4F81BD"/>
          <w:u w:val="single"/>
        </w:rPr>
        <w:t>6.5.</w:t>
      </w:r>
      <w:r w:rsidRPr="00637D02">
        <w:rPr>
          <w:rFonts w:ascii="Arial" w:hAnsi="Arial" w:cs="Arial"/>
          <w:color w:val="4F81BD"/>
          <w:u w:val="single"/>
        </w:rPr>
        <w:t>1953</w:t>
      </w:r>
    </w:p>
    <w:p w:rsidR="001414D9" w:rsidRPr="00637D02" w:rsidRDefault="001414D9"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filosofo e pianista italiano, allievo a Milano di Canino, Vitale, I. Dekers per il pf. e di Dionisi per armonia, Corghi, composizione.  Perfezionamento con Donatoni al S. Cecilia di Roma. Insegnante ad Harward, Barcellona, Parigi, Helsinki, all’Accademia Chopin di Varsavia, Avignone, Strasburgo, Lione e nei Conservatori di Milano, Torino e Bologna. Nel 2000 è stato insignito dal Ministro della Cultura francese del titolo di Cavaliere dell’ordine delle Lettere e delle Arti. </w:t>
      </w:r>
    </w:p>
    <w:p w:rsidR="00F33E13" w:rsidRPr="00637D02" w:rsidRDefault="00F33E13" w:rsidP="00416408">
      <w:pPr>
        <w:tabs>
          <w:tab w:val="left" w:pos="4253"/>
          <w:tab w:val="right" w:pos="10065"/>
          <w:tab w:val="left" w:pos="10348"/>
        </w:tabs>
        <w:spacing w:before="120" w:line="276" w:lineRule="auto"/>
        <w:rPr>
          <w:rFonts w:ascii="Arial" w:hAnsi="Arial" w:cs="Arial"/>
        </w:rPr>
      </w:pPr>
      <w:r w:rsidRPr="00637D02">
        <w:rPr>
          <w:rFonts w:ascii="Arial" w:hAnsi="Arial" w:cs="Arial"/>
        </w:rPr>
        <w:lastRenderedPageBreak/>
        <w:t>Magic, 4 sassofoni (1985, 8’).</w:t>
      </w:r>
    </w:p>
    <w:p w:rsidR="005C0D77" w:rsidRPr="00637D02" w:rsidRDefault="005C0D77" w:rsidP="00416408">
      <w:pPr>
        <w:tabs>
          <w:tab w:val="left" w:pos="4253"/>
          <w:tab w:val="right" w:pos="10065"/>
          <w:tab w:val="left" w:pos="10348"/>
        </w:tabs>
        <w:spacing w:before="120" w:line="276" w:lineRule="auto"/>
        <w:rPr>
          <w:rFonts w:ascii="Arial" w:hAnsi="Arial" w:cs="Arial"/>
        </w:rPr>
      </w:pPr>
    </w:p>
    <w:p w:rsidR="00375B05" w:rsidRPr="00637D02" w:rsidRDefault="00375B05" w:rsidP="00416408">
      <w:pPr>
        <w:pStyle w:val="NormaleWeb"/>
        <w:tabs>
          <w:tab w:val="left" w:pos="4253"/>
          <w:tab w:val="right" w:pos="10065"/>
          <w:tab w:val="left" w:pos="10348"/>
        </w:tabs>
        <w:spacing w:before="120" w:beforeAutospacing="0" w:after="0" w:afterAutospacing="0" w:line="276" w:lineRule="auto"/>
        <w:rPr>
          <w:rFonts w:ascii="Arial" w:hAnsi="Arial" w:cs="Arial"/>
          <w:color w:val="4F81BD"/>
          <w:u w:val="single"/>
        </w:rPr>
      </w:pPr>
      <w:r w:rsidRPr="00637D02">
        <w:rPr>
          <w:rFonts w:ascii="Arial" w:hAnsi="Arial" w:cs="Arial"/>
          <w:color w:val="4F81BD"/>
          <w:u w:val="single"/>
        </w:rPr>
        <w:t>FELD  Jindrich</w:t>
      </w:r>
      <w:r w:rsidRPr="00637D02">
        <w:rPr>
          <w:rFonts w:ascii="Arial" w:hAnsi="Arial" w:cs="Arial"/>
          <w:color w:val="4F81BD"/>
          <w:u w:val="single"/>
        </w:rPr>
        <w:tab/>
        <w:t>Praga, 18.2.1925 - Praga, 8.7.2007.</w:t>
      </w:r>
    </w:p>
    <w:p w:rsidR="000906D2" w:rsidRPr="00637D02" w:rsidRDefault="000906D2" w:rsidP="00416408">
      <w:pPr>
        <w:pStyle w:val="NormaleWeb"/>
        <w:tabs>
          <w:tab w:val="left" w:pos="4253"/>
          <w:tab w:val="right" w:pos="10065"/>
          <w:tab w:val="left" w:pos="10348"/>
        </w:tabs>
        <w:spacing w:before="120" w:beforeAutospacing="0" w:after="0" w:afterAutospacing="0" w:line="276" w:lineRule="auto"/>
        <w:rPr>
          <w:rFonts w:ascii="Arial" w:hAnsi="Arial" w:cs="Arial"/>
          <w:color w:val="4F81BD"/>
          <w:sz w:val="20"/>
          <w:szCs w:val="20"/>
        </w:rPr>
      </w:pPr>
      <w:r w:rsidRPr="00637D02">
        <w:rPr>
          <w:rFonts w:ascii="Arial" w:hAnsi="Arial" w:cs="Arial"/>
          <w:color w:val="4F81BD"/>
          <w:sz w:val="20"/>
          <w:szCs w:val="20"/>
        </w:rPr>
        <w:t xml:space="preserve">Compositore e violinista céco. Il padre era insegnante di violino al Conservatorio, la madre violinista, Jindrich studiò violino e viola, ma il vero interesse fu per la composizione. </w:t>
      </w:r>
      <w:r w:rsidR="009C5543" w:rsidRPr="00637D02">
        <w:rPr>
          <w:rFonts w:ascii="Arial" w:hAnsi="Arial" w:cs="Arial"/>
          <w:color w:val="4F81BD"/>
          <w:sz w:val="20"/>
          <w:szCs w:val="20"/>
        </w:rPr>
        <w:t>Il</w:t>
      </w:r>
      <w:r w:rsidRPr="00637D02">
        <w:rPr>
          <w:rFonts w:ascii="Arial" w:hAnsi="Arial" w:cs="Arial"/>
          <w:color w:val="4F81BD"/>
          <w:sz w:val="20"/>
          <w:szCs w:val="20"/>
        </w:rPr>
        <w:t xml:space="preserve"> suo concerto per flauto e orchestra</w:t>
      </w:r>
      <w:r w:rsidR="009C5543" w:rsidRPr="00637D02">
        <w:rPr>
          <w:rFonts w:ascii="Arial" w:hAnsi="Arial" w:cs="Arial"/>
          <w:color w:val="4F81BD"/>
          <w:sz w:val="20"/>
          <w:szCs w:val="20"/>
        </w:rPr>
        <w:t>, appena terminato,</w:t>
      </w:r>
      <w:r w:rsidRPr="00637D02">
        <w:rPr>
          <w:rFonts w:ascii="Arial" w:hAnsi="Arial" w:cs="Arial"/>
          <w:color w:val="4F81BD"/>
          <w:sz w:val="20"/>
          <w:szCs w:val="20"/>
        </w:rPr>
        <w:t xml:space="preserve"> fu eseguito da Rampal in prima esecuzione nel 1954.</w:t>
      </w:r>
    </w:p>
    <w:p w:rsidR="00B542C8" w:rsidRPr="00637D02" w:rsidRDefault="001C68B0" w:rsidP="00416408">
      <w:pPr>
        <w:tabs>
          <w:tab w:val="left" w:pos="4253"/>
          <w:tab w:val="right" w:pos="10065"/>
          <w:tab w:val="left" w:pos="10348"/>
        </w:tabs>
        <w:spacing w:before="120" w:line="276" w:lineRule="auto"/>
        <w:rPr>
          <w:rFonts w:ascii="Arial" w:hAnsi="Arial" w:cs="Arial"/>
          <w:color w:val="000000"/>
        </w:rPr>
      </w:pPr>
      <w:r w:rsidRPr="00637D02">
        <w:rPr>
          <w:rFonts w:ascii="Arial" w:hAnsi="Arial" w:cs="Arial"/>
          <w:color w:val="000000"/>
        </w:rPr>
        <w:t xml:space="preserve">Suite Rapsodica per sax contr. </w:t>
      </w:r>
      <w:r w:rsidR="00C201ED" w:rsidRPr="00637D02">
        <w:rPr>
          <w:rFonts w:ascii="Arial" w:hAnsi="Arial" w:cs="Arial"/>
          <w:color w:val="000000"/>
        </w:rPr>
        <w:t xml:space="preserve">solo </w:t>
      </w:r>
      <w:r w:rsidRPr="00637D02">
        <w:rPr>
          <w:rFonts w:ascii="Arial" w:hAnsi="Arial" w:cs="Arial"/>
          <w:color w:val="000000"/>
        </w:rPr>
        <w:t xml:space="preserve">(1992, 9’).   </w:t>
      </w:r>
      <w:r w:rsidR="00B542C8" w:rsidRPr="00637D02">
        <w:rPr>
          <w:rFonts w:ascii="Arial" w:hAnsi="Arial" w:cs="Arial"/>
          <w:color w:val="000000"/>
        </w:rPr>
        <w:t>Quartetto di sassofoni (1981, 26’).</w:t>
      </w:r>
    </w:p>
    <w:p w:rsidR="00B542C8" w:rsidRPr="00637D02" w:rsidRDefault="00A809D8" w:rsidP="00416408">
      <w:pPr>
        <w:tabs>
          <w:tab w:val="left" w:pos="4253"/>
          <w:tab w:val="right" w:pos="10065"/>
          <w:tab w:val="left" w:pos="10348"/>
        </w:tabs>
        <w:spacing w:before="120" w:line="276" w:lineRule="auto"/>
        <w:rPr>
          <w:rFonts w:ascii="Arial" w:hAnsi="Arial" w:cs="Arial"/>
        </w:rPr>
      </w:pPr>
      <w:r w:rsidRPr="00637D02">
        <w:rPr>
          <w:rFonts w:ascii="Arial" w:hAnsi="Arial" w:cs="Arial"/>
        </w:rPr>
        <w:t>Elegy</w:t>
      </w:r>
      <w:r w:rsidR="001C68B0" w:rsidRPr="00637D02">
        <w:rPr>
          <w:rFonts w:ascii="Arial" w:hAnsi="Arial" w:cs="Arial"/>
        </w:rPr>
        <w:t>,</w:t>
      </w:r>
      <w:r w:rsidRPr="00637D02">
        <w:rPr>
          <w:rFonts w:ascii="Arial" w:hAnsi="Arial" w:cs="Arial"/>
        </w:rPr>
        <w:t xml:space="preserve"> sax sopr. e pf (</w:t>
      </w:r>
      <w:r w:rsidR="00C201ED" w:rsidRPr="00637D02">
        <w:rPr>
          <w:rFonts w:ascii="Arial" w:hAnsi="Arial" w:cs="Arial"/>
        </w:rPr>
        <w:t xml:space="preserve">1981, </w:t>
      </w:r>
      <w:r w:rsidRPr="00637D02">
        <w:rPr>
          <w:rFonts w:ascii="Arial" w:hAnsi="Arial" w:cs="Arial"/>
        </w:rPr>
        <w:t xml:space="preserve">6’).   </w:t>
      </w:r>
      <w:r w:rsidR="00343861" w:rsidRPr="00637D02">
        <w:rPr>
          <w:rFonts w:ascii="Arial" w:hAnsi="Arial" w:cs="Arial"/>
        </w:rPr>
        <w:t>Sonata per sax sopr. e pf.</w:t>
      </w:r>
      <w:r w:rsidR="002D3551" w:rsidRPr="00637D02">
        <w:rPr>
          <w:rFonts w:ascii="Arial" w:hAnsi="Arial" w:cs="Arial"/>
        </w:rPr>
        <w:t xml:space="preserve"> (1982, 16’)</w:t>
      </w:r>
      <w:r w:rsidR="001C68B0" w:rsidRPr="00637D02">
        <w:rPr>
          <w:rFonts w:ascii="Arial" w:hAnsi="Arial" w:cs="Arial"/>
        </w:rPr>
        <w:t>.</w:t>
      </w:r>
      <w:r w:rsidR="004409AD" w:rsidRPr="00637D02">
        <w:rPr>
          <w:rFonts w:ascii="Arial" w:hAnsi="Arial" w:cs="Arial"/>
        </w:rPr>
        <w:t xml:space="preserve"> </w:t>
      </w:r>
      <w:r w:rsidR="00C575DE" w:rsidRPr="00637D02">
        <w:rPr>
          <w:rFonts w:ascii="Arial" w:hAnsi="Arial" w:cs="Arial"/>
        </w:rPr>
        <w:t xml:space="preserve"> </w:t>
      </w:r>
      <w:r w:rsidR="004409AD" w:rsidRPr="00637D02">
        <w:rPr>
          <w:rFonts w:ascii="Arial" w:hAnsi="Arial" w:cs="Arial"/>
        </w:rPr>
        <w:t xml:space="preserve"> </w:t>
      </w:r>
    </w:p>
    <w:p w:rsidR="00B4712F" w:rsidRPr="00637D02" w:rsidRDefault="001C68B0" w:rsidP="00416408">
      <w:pPr>
        <w:tabs>
          <w:tab w:val="left" w:pos="4253"/>
          <w:tab w:val="right" w:pos="10065"/>
          <w:tab w:val="left" w:pos="10348"/>
        </w:tabs>
        <w:spacing w:before="120" w:line="276" w:lineRule="auto"/>
        <w:rPr>
          <w:rFonts w:ascii="Arial" w:hAnsi="Arial" w:cs="Arial"/>
        </w:rPr>
      </w:pPr>
      <w:r w:rsidRPr="00637D02">
        <w:rPr>
          <w:rFonts w:ascii="Arial" w:hAnsi="Arial" w:cs="Arial"/>
          <w:color w:val="000000"/>
        </w:rPr>
        <w:t>Sonata per sax contr</w:t>
      </w:r>
      <w:r w:rsidR="00B542C8" w:rsidRPr="00637D02">
        <w:rPr>
          <w:rFonts w:ascii="Arial" w:hAnsi="Arial" w:cs="Arial"/>
          <w:color w:val="000000"/>
        </w:rPr>
        <w:t>.</w:t>
      </w:r>
      <w:r w:rsidRPr="00637D02">
        <w:rPr>
          <w:rFonts w:ascii="Arial" w:hAnsi="Arial" w:cs="Arial"/>
          <w:color w:val="000000"/>
        </w:rPr>
        <w:t xml:space="preserve"> e pf. (1990, 21’).</w:t>
      </w:r>
      <w:r w:rsidR="00B542C8" w:rsidRPr="00637D02">
        <w:rPr>
          <w:rFonts w:ascii="Arial" w:hAnsi="Arial" w:cs="Arial"/>
          <w:color w:val="000000"/>
        </w:rPr>
        <w:t xml:space="preserve">   </w:t>
      </w:r>
      <w:r w:rsidR="00B4712F" w:rsidRPr="00637D02">
        <w:rPr>
          <w:rFonts w:ascii="Arial" w:hAnsi="Arial" w:cs="Arial"/>
        </w:rPr>
        <w:t xml:space="preserve">Concerto per sax e 2 pf (1992, 24').   </w:t>
      </w:r>
    </w:p>
    <w:p w:rsidR="00B4712F" w:rsidRPr="00637D02" w:rsidRDefault="001C68B0" w:rsidP="00416408">
      <w:pPr>
        <w:tabs>
          <w:tab w:val="left" w:pos="4253"/>
          <w:tab w:val="right" w:pos="10065"/>
          <w:tab w:val="left" w:pos="10348"/>
        </w:tabs>
        <w:spacing w:before="120" w:line="276" w:lineRule="auto"/>
        <w:rPr>
          <w:rFonts w:ascii="Arial" w:hAnsi="Arial" w:cs="Arial"/>
          <w:color w:val="000000"/>
        </w:rPr>
      </w:pPr>
      <w:r w:rsidRPr="00637D02">
        <w:rPr>
          <w:rFonts w:ascii="Arial" w:hAnsi="Arial" w:cs="Arial"/>
          <w:color w:val="000000"/>
        </w:rPr>
        <w:t xml:space="preserve">Musica capricciosa, per sax contr e pf. (1998, 6’).  </w:t>
      </w:r>
      <w:r w:rsidR="00B4712F" w:rsidRPr="00637D02">
        <w:rPr>
          <w:rFonts w:ascii="Arial" w:hAnsi="Arial" w:cs="Arial"/>
          <w:color w:val="000000"/>
        </w:rPr>
        <w:t xml:space="preserve"> </w:t>
      </w:r>
      <w:r w:rsidR="00190555" w:rsidRPr="00637D02">
        <w:rPr>
          <w:rFonts w:ascii="Arial" w:hAnsi="Arial" w:cs="Arial"/>
          <w:color w:val="000000"/>
        </w:rPr>
        <w:t>3</w:t>
      </w:r>
      <w:r w:rsidRPr="00637D02">
        <w:rPr>
          <w:rFonts w:ascii="Arial" w:hAnsi="Arial" w:cs="Arial"/>
          <w:color w:val="000000"/>
        </w:rPr>
        <w:t xml:space="preserve"> pezzi per </w:t>
      </w:r>
      <w:r w:rsidR="00362923" w:rsidRPr="00637D02">
        <w:rPr>
          <w:rFonts w:ascii="Arial" w:hAnsi="Arial" w:cs="Arial"/>
          <w:color w:val="000000"/>
        </w:rPr>
        <w:t xml:space="preserve">ogni </w:t>
      </w:r>
      <w:r w:rsidRPr="00637D02">
        <w:rPr>
          <w:rFonts w:ascii="Arial" w:hAnsi="Arial" w:cs="Arial"/>
          <w:color w:val="000000"/>
        </w:rPr>
        <w:t>sax e pf. (1989, 6’).</w:t>
      </w:r>
      <w:r w:rsidR="00B542C8" w:rsidRPr="00637D02">
        <w:rPr>
          <w:rFonts w:ascii="Arial" w:hAnsi="Arial" w:cs="Arial"/>
          <w:color w:val="000000"/>
        </w:rPr>
        <w:t xml:space="preserve">   </w:t>
      </w:r>
    </w:p>
    <w:p w:rsidR="00B4712F" w:rsidRPr="00637D02" w:rsidRDefault="00343861" w:rsidP="00416408">
      <w:pPr>
        <w:tabs>
          <w:tab w:val="left" w:pos="4253"/>
          <w:tab w:val="right" w:pos="10065"/>
          <w:tab w:val="left" w:pos="10348"/>
        </w:tabs>
        <w:spacing w:before="120" w:line="276" w:lineRule="auto"/>
        <w:rPr>
          <w:rFonts w:ascii="Arial" w:hAnsi="Arial" w:cs="Arial"/>
          <w:color w:val="000000"/>
        </w:rPr>
      </w:pPr>
      <w:r w:rsidRPr="00637D02">
        <w:rPr>
          <w:rFonts w:ascii="Arial" w:hAnsi="Arial" w:cs="Arial"/>
          <w:color w:val="000000"/>
        </w:rPr>
        <w:t>Partita per 3 Sax, 2 contr. e 1 ten. (1990, 6’).</w:t>
      </w:r>
      <w:r w:rsidR="001C68B0" w:rsidRPr="00637D02">
        <w:rPr>
          <w:rFonts w:ascii="Arial" w:hAnsi="Arial" w:cs="Arial"/>
          <w:color w:val="000000"/>
        </w:rPr>
        <w:t xml:space="preserve">  Quintetto per sax e </w:t>
      </w:r>
      <w:r w:rsidR="00C201ED" w:rsidRPr="00637D02">
        <w:rPr>
          <w:rFonts w:ascii="Arial" w:hAnsi="Arial" w:cs="Arial"/>
          <w:color w:val="000000"/>
        </w:rPr>
        <w:t>quart</w:t>
      </w:r>
      <w:r w:rsidR="001C68B0" w:rsidRPr="00637D02">
        <w:rPr>
          <w:rFonts w:ascii="Arial" w:hAnsi="Arial" w:cs="Arial"/>
          <w:color w:val="000000"/>
        </w:rPr>
        <w:t xml:space="preserve">. d’archi (1999, 17’).   </w:t>
      </w:r>
    </w:p>
    <w:p w:rsidR="0082280E" w:rsidRPr="00637D02" w:rsidRDefault="002A2AD3" w:rsidP="00416408">
      <w:pPr>
        <w:tabs>
          <w:tab w:val="left" w:pos="4253"/>
          <w:tab w:val="right" w:pos="10065"/>
          <w:tab w:val="left" w:pos="10348"/>
        </w:tabs>
        <w:spacing w:before="120" w:line="276" w:lineRule="auto"/>
        <w:rPr>
          <w:rFonts w:ascii="Arial" w:hAnsi="Arial" w:cs="Arial"/>
          <w:color w:val="000000"/>
        </w:rPr>
      </w:pPr>
      <w:r w:rsidRPr="00637D02">
        <w:rPr>
          <w:rFonts w:ascii="Arial" w:hAnsi="Arial" w:cs="Arial"/>
        </w:rPr>
        <w:t>Concerto</w:t>
      </w:r>
      <w:r w:rsidR="00190555" w:rsidRPr="00637D02">
        <w:rPr>
          <w:rFonts w:ascii="Arial" w:hAnsi="Arial" w:cs="Arial"/>
        </w:rPr>
        <w:t>,</w:t>
      </w:r>
      <w:r w:rsidRPr="00637D02">
        <w:rPr>
          <w:rFonts w:ascii="Arial" w:hAnsi="Arial" w:cs="Arial"/>
        </w:rPr>
        <w:t xml:space="preserve"> </w:t>
      </w:r>
      <w:r w:rsidR="005A53DB" w:rsidRPr="00637D02">
        <w:rPr>
          <w:rFonts w:ascii="Arial" w:hAnsi="Arial" w:cs="Arial"/>
        </w:rPr>
        <w:t>sax</w:t>
      </w:r>
      <w:r w:rsidRPr="00637D02">
        <w:rPr>
          <w:rFonts w:ascii="Arial" w:hAnsi="Arial" w:cs="Arial"/>
        </w:rPr>
        <w:t xml:space="preserve"> contr. e orch.</w:t>
      </w:r>
      <w:r w:rsidR="00C201ED" w:rsidRPr="00637D02">
        <w:rPr>
          <w:rFonts w:ascii="Arial" w:hAnsi="Arial" w:cs="Arial"/>
        </w:rPr>
        <w:t xml:space="preserve"> (1980, 24’).</w:t>
      </w:r>
      <w:r w:rsidR="00B4712F" w:rsidRPr="00637D02">
        <w:rPr>
          <w:rFonts w:ascii="Arial" w:hAnsi="Arial" w:cs="Arial"/>
          <w:color w:val="000000"/>
        </w:rPr>
        <w:t xml:space="preserve">   </w:t>
      </w:r>
      <w:r w:rsidR="0082280E" w:rsidRPr="00637D02">
        <w:rPr>
          <w:rFonts w:ascii="Arial" w:hAnsi="Arial" w:cs="Arial"/>
          <w:color w:val="000000"/>
        </w:rPr>
        <w:t>Concerto per sax. contr. 2 pf. e perc. (1992, 24’).</w:t>
      </w:r>
    </w:p>
    <w:p w:rsidR="002D3551" w:rsidRPr="00637D02" w:rsidRDefault="001C68B0" w:rsidP="00416408">
      <w:pPr>
        <w:tabs>
          <w:tab w:val="left" w:pos="4253"/>
          <w:tab w:val="right" w:pos="10065"/>
          <w:tab w:val="left" w:pos="10348"/>
        </w:tabs>
        <w:spacing w:before="120" w:line="276" w:lineRule="auto"/>
        <w:rPr>
          <w:rFonts w:ascii="Arial" w:hAnsi="Arial" w:cs="Arial"/>
          <w:color w:val="000000"/>
        </w:rPr>
      </w:pPr>
      <w:r w:rsidRPr="00637D02">
        <w:rPr>
          <w:rFonts w:ascii="Arial" w:hAnsi="Arial" w:cs="Arial"/>
          <w:color w:val="000000"/>
        </w:rPr>
        <w:t xml:space="preserve">Concertino </w:t>
      </w:r>
      <w:r w:rsidR="002D3551" w:rsidRPr="00637D02">
        <w:rPr>
          <w:rFonts w:ascii="Arial" w:hAnsi="Arial" w:cs="Arial"/>
          <w:color w:val="000000"/>
        </w:rPr>
        <w:t>American</w:t>
      </w:r>
      <w:r w:rsidRPr="00637D02">
        <w:rPr>
          <w:rFonts w:ascii="Arial" w:hAnsi="Arial" w:cs="Arial"/>
          <w:color w:val="000000"/>
        </w:rPr>
        <w:t xml:space="preserve">o, sax sopr. e orch da camera </w:t>
      </w:r>
      <w:r w:rsidR="002D3551" w:rsidRPr="00637D02">
        <w:rPr>
          <w:rFonts w:ascii="Arial" w:hAnsi="Arial" w:cs="Arial"/>
          <w:color w:val="000000"/>
        </w:rPr>
        <w:t>(2002</w:t>
      </w:r>
      <w:r w:rsidRPr="00637D02">
        <w:rPr>
          <w:rFonts w:ascii="Arial" w:hAnsi="Arial" w:cs="Arial"/>
          <w:color w:val="000000"/>
        </w:rPr>
        <w:t xml:space="preserve">, 21’).  </w:t>
      </w:r>
    </w:p>
    <w:p w:rsidR="001C68B0" w:rsidRPr="00637D02" w:rsidRDefault="001C68B0" w:rsidP="00416408">
      <w:pPr>
        <w:tabs>
          <w:tab w:val="left" w:pos="4253"/>
          <w:tab w:val="right" w:pos="10065"/>
          <w:tab w:val="left" w:pos="10348"/>
        </w:tabs>
        <w:spacing w:before="120" w:line="276" w:lineRule="auto"/>
        <w:rPr>
          <w:rFonts w:ascii="Arial" w:hAnsi="Arial" w:cs="Arial"/>
          <w:color w:val="FF3300"/>
        </w:rPr>
      </w:pPr>
    </w:p>
    <w:p w:rsidR="00E16084" w:rsidRPr="00637D02" w:rsidRDefault="00E16084"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FELLEGARA  Vittorio</w:t>
      </w:r>
      <w:r w:rsidRPr="00637D02">
        <w:rPr>
          <w:rFonts w:ascii="Arial" w:hAnsi="Arial" w:cs="Arial"/>
          <w:color w:val="4F81BD"/>
          <w:u w:val="single"/>
        </w:rPr>
        <w:tab/>
      </w:r>
      <w:r w:rsidRPr="00637D02">
        <w:rPr>
          <w:rFonts w:ascii="Arial" w:hAnsi="Arial" w:cs="Arial"/>
          <w:color w:val="4F81BD"/>
          <w:u w:val="single"/>
        </w:rPr>
        <w:tab/>
      </w:r>
      <w:r w:rsidRPr="00637D02">
        <w:rPr>
          <w:rFonts w:ascii="Arial" w:hAnsi="Arial" w:cs="Arial"/>
          <w:color w:val="4F81BD"/>
          <w:u w:val="single"/>
        </w:rPr>
        <w:tab/>
        <w:t>Milano, 4.11.1927 - Milano, 7.7.2011.</w:t>
      </w:r>
    </w:p>
    <w:p w:rsidR="00E16084" w:rsidRPr="00637D02" w:rsidRDefault="00E16084"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allievo di Chailly al Conservatorio di Milano, seguendo contemporaneamente i corsi di Matematica e Fisica. Segretario dell’Accademia Filarmonica Romana dal 1956 al 1959 e Della Società Italiana di Musica contemporanea dal 1960. Insegnante di composizione al Conservatorio di Genova e dal 1960 al “Donizetti” di Bergamo.</w:t>
      </w:r>
    </w:p>
    <w:p w:rsidR="00E16084" w:rsidRPr="00637D02" w:rsidRDefault="00E16084" w:rsidP="00416408">
      <w:pPr>
        <w:tabs>
          <w:tab w:val="left" w:pos="4253"/>
          <w:tab w:val="right" w:pos="10065"/>
          <w:tab w:val="left" w:pos="10348"/>
        </w:tabs>
        <w:spacing w:before="120" w:line="276" w:lineRule="auto"/>
        <w:rPr>
          <w:rFonts w:ascii="Arial" w:hAnsi="Arial" w:cs="Arial"/>
          <w:iCs/>
          <w:lang w:val="en-US"/>
        </w:rPr>
      </w:pPr>
      <w:r w:rsidRPr="00637D02">
        <w:rPr>
          <w:rFonts w:ascii="Arial" w:hAnsi="Arial" w:cs="Arial"/>
          <w:iCs/>
          <w:lang w:val="en-US"/>
        </w:rPr>
        <w:t>4 Sassofoni:   Imaginary Nocturne (1995).   Nocturnal Landscape (1998).</w:t>
      </w:r>
    </w:p>
    <w:p w:rsidR="009058FF" w:rsidRPr="00637D02" w:rsidRDefault="009058FF" w:rsidP="00416408">
      <w:pPr>
        <w:tabs>
          <w:tab w:val="left" w:pos="4253"/>
          <w:tab w:val="right" w:pos="10065"/>
          <w:tab w:val="left" w:pos="10348"/>
        </w:tabs>
        <w:spacing w:before="120" w:line="276" w:lineRule="auto"/>
        <w:rPr>
          <w:rFonts w:ascii="Arial" w:hAnsi="Arial" w:cs="Arial"/>
          <w:lang w:val="en-US"/>
        </w:rPr>
      </w:pPr>
    </w:p>
    <w:p w:rsidR="009058FF" w:rsidRPr="00637D02" w:rsidRDefault="009058FF" w:rsidP="00416408">
      <w:pPr>
        <w:tabs>
          <w:tab w:val="left" w:pos="4253"/>
          <w:tab w:val="left" w:pos="4567"/>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FENIGSTEIN  Victor</w:t>
      </w:r>
      <w:r w:rsidRPr="00637D02">
        <w:rPr>
          <w:rFonts w:ascii="Arial" w:hAnsi="Arial" w:cs="Arial"/>
          <w:color w:val="4F81BD"/>
          <w:u w:val="single"/>
        </w:rPr>
        <w:tab/>
        <w:t>Zurigo, 19.12.1924</w:t>
      </w:r>
    </w:p>
    <w:p w:rsidR="009058FF" w:rsidRPr="00637D02" w:rsidRDefault="009058FF"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Pianista concertista, violista, musicologo, filosofo, antropologo e compositore svizzero. Allievo di Rywosch, dal 1943 di Emil Frey al Conservatorio di Zurigo, dal 1944 al 1947, perfezionamento con Edwin Fischer. Insegnante di pianoforte al Conservatorio di Città del Lussemburgo (dove prese residenza dal 1948 al suo pensionamento nel 1985). Una sclerosi multipla gli impedì di continuare l’attività concertistica, ma la cura, fortunatamente, lo risparmiò.  </w:t>
      </w:r>
    </w:p>
    <w:p w:rsidR="009058FF" w:rsidRPr="00637D02" w:rsidRDefault="009058FF" w:rsidP="00416408">
      <w:pPr>
        <w:tabs>
          <w:tab w:val="left" w:pos="4253"/>
          <w:tab w:val="right" w:pos="10065"/>
          <w:tab w:val="left" w:pos="10348"/>
        </w:tabs>
        <w:spacing w:before="120" w:line="276" w:lineRule="auto"/>
        <w:rPr>
          <w:rFonts w:ascii="Arial" w:hAnsi="Arial" w:cs="Arial"/>
        </w:rPr>
      </w:pPr>
      <w:r w:rsidRPr="00637D02">
        <w:rPr>
          <w:rFonts w:ascii="Arial" w:hAnsi="Arial" w:cs="Arial"/>
        </w:rPr>
        <w:t>Memento et Epitaphe, sassofono e pf. (1981, 8’</w:t>
      </w:r>
      <w:r w:rsidR="00612192" w:rsidRPr="00637D02">
        <w:rPr>
          <w:rFonts w:ascii="Arial" w:hAnsi="Arial" w:cs="Arial"/>
        </w:rPr>
        <w:t>1</w:t>
      </w:r>
      <w:r w:rsidRPr="00637D02">
        <w:rPr>
          <w:rFonts w:ascii="Arial" w:hAnsi="Arial" w:cs="Arial"/>
        </w:rPr>
        <w:t>0).</w:t>
      </w:r>
    </w:p>
    <w:p w:rsidR="0062147C" w:rsidRPr="00637D02" w:rsidRDefault="0062147C" w:rsidP="00416408">
      <w:pPr>
        <w:tabs>
          <w:tab w:val="left" w:pos="4253"/>
          <w:tab w:val="right" w:pos="10065"/>
          <w:tab w:val="left" w:pos="10348"/>
        </w:tabs>
        <w:spacing w:before="120" w:line="276" w:lineRule="auto"/>
        <w:rPr>
          <w:rFonts w:ascii="Arial" w:hAnsi="Arial" w:cs="Arial"/>
        </w:rPr>
      </w:pPr>
    </w:p>
    <w:p w:rsidR="00360F3F" w:rsidRPr="00637D02" w:rsidRDefault="00360F3F" w:rsidP="00416408">
      <w:pPr>
        <w:tabs>
          <w:tab w:val="left" w:pos="4253"/>
          <w:tab w:val="left" w:pos="4578"/>
          <w:tab w:val="right" w:pos="10065"/>
          <w:tab w:val="left" w:pos="10348"/>
        </w:tabs>
        <w:spacing w:before="120" w:line="276" w:lineRule="auto"/>
        <w:rPr>
          <w:rFonts w:ascii="Arial" w:hAnsi="Arial" w:cs="Arial"/>
          <w:color w:val="4F81BD"/>
          <w:u w:val="single"/>
        </w:rPr>
      </w:pPr>
      <w:bookmarkStart w:id="6" w:name="8141"/>
      <w:bookmarkStart w:id="7" w:name="8142"/>
      <w:bookmarkEnd w:id="6"/>
      <w:bookmarkEnd w:id="7"/>
      <w:r w:rsidRPr="00637D02">
        <w:rPr>
          <w:rFonts w:ascii="Arial" w:hAnsi="Arial" w:cs="Arial"/>
          <w:color w:val="4F81BD"/>
          <w:u w:val="single"/>
        </w:rPr>
        <w:t>FENNELLY  Brian</w:t>
      </w:r>
      <w:r w:rsidRPr="00637D02">
        <w:rPr>
          <w:rFonts w:ascii="Arial" w:hAnsi="Arial" w:cs="Arial"/>
          <w:color w:val="4F81BD"/>
          <w:u w:val="single"/>
        </w:rPr>
        <w:tab/>
        <w:t xml:space="preserve">Kingston, maggio 1937 </w:t>
      </w:r>
    </w:p>
    <w:p w:rsidR="00360F3F" w:rsidRPr="00637D02" w:rsidRDefault="00360F3F"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americano, studi a Yale, allievo di M. Powell, Martino, Forte, Schuller e Perle. Insegnante di Composizione all’Università di New York. Premi Guggenheim, Petrassi Competition, Premio Città di Trieste, Koussevitsky Foundation, Accademia Americana delle Arti.</w:t>
      </w:r>
    </w:p>
    <w:p w:rsidR="00360F3F" w:rsidRPr="00637D02" w:rsidRDefault="00360F3F" w:rsidP="00416408">
      <w:pPr>
        <w:tabs>
          <w:tab w:val="left" w:pos="4253"/>
          <w:tab w:val="right" w:pos="10065"/>
          <w:tab w:val="left" w:pos="10348"/>
        </w:tabs>
        <w:spacing w:before="120" w:line="276" w:lineRule="auto"/>
        <w:rPr>
          <w:rFonts w:ascii="Arial" w:hAnsi="Arial" w:cs="Arial"/>
          <w:color w:val="000000"/>
        </w:rPr>
      </w:pPr>
      <w:r w:rsidRPr="00637D02">
        <w:rPr>
          <w:rFonts w:ascii="Arial" w:hAnsi="Arial" w:cs="Arial"/>
          <w:color w:val="000000"/>
        </w:rPr>
        <w:t xml:space="preserve">Tesserae VIII, sax contr. solo (1985, 6’).   </w:t>
      </w:r>
      <w:r w:rsidRPr="00637D02">
        <w:rPr>
          <w:rFonts w:ascii="Arial" w:hAnsi="Arial" w:cs="Arial"/>
          <w:color w:val="000000"/>
          <w:lang w:val="en-GB"/>
        </w:rPr>
        <w:t xml:space="preserve">Hypnotic Song, sax contr. pf. </w:t>
      </w:r>
      <w:r w:rsidRPr="00637D02">
        <w:rPr>
          <w:rFonts w:ascii="Arial" w:hAnsi="Arial" w:cs="Arial"/>
          <w:color w:val="000000"/>
        </w:rPr>
        <w:t>(1985, 6’).</w:t>
      </w:r>
    </w:p>
    <w:p w:rsidR="00190555" w:rsidRPr="00637D02" w:rsidRDefault="00360F3F" w:rsidP="00416408">
      <w:pPr>
        <w:tabs>
          <w:tab w:val="left" w:pos="4253"/>
          <w:tab w:val="right" w:pos="10065"/>
          <w:tab w:val="left" w:pos="10348"/>
        </w:tabs>
        <w:spacing w:before="120" w:line="276" w:lineRule="auto"/>
        <w:rPr>
          <w:rFonts w:ascii="Arial" w:hAnsi="Arial" w:cs="Arial"/>
          <w:color w:val="000000"/>
        </w:rPr>
      </w:pPr>
      <w:r w:rsidRPr="00637D02">
        <w:rPr>
          <w:rFonts w:ascii="Arial" w:hAnsi="Arial" w:cs="Arial"/>
          <w:color w:val="000000"/>
        </w:rPr>
        <w:t xml:space="preserve">Corollary II, sax contr. e pf. (1988, 8’).   </w:t>
      </w:r>
    </w:p>
    <w:p w:rsidR="00360F3F" w:rsidRPr="00637D02" w:rsidRDefault="00360F3F" w:rsidP="00416408">
      <w:pPr>
        <w:tabs>
          <w:tab w:val="left" w:pos="4253"/>
          <w:tab w:val="right" w:pos="10065"/>
          <w:tab w:val="left" w:pos="10348"/>
        </w:tabs>
        <w:spacing w:before="120" w:line="276" w:lineRule="auto"/>
        <w:rPr>
          <w:rFonts w:ascii="Arial" w:hAnsi="Arial" w:cs="Arial"/>
          <w:color w:val="000000"/>
        </w:rPr>
      </w:pPr>
      <w:r w:rsidRPr="00637D02">
        <w:rPr>
          <w:rFonts w:ascii="Arial" w:hAnsi="Arial" w:cs="Arial"/>
          <w:color w:val="000000"/>
        </w:rPr>
        <w:t>Skyscapes, sax contr. e quart. d’archi (1995, 18’).</w:t>
      </w:r>
    </w:p>
    <w:p w:rsidR="00360F3F" w:rsidRPr="00637D02" w:rsidRDefault="00360F3F" w:rsidP="00416408">
      <w:pPr>
        <w:tabs>
          <w:tab w:val="left" w:pos="4253"/>
          <w:tab w:val="right" w:pos="10065"/>
          <w:tab w:val="left" w:pos="10348"/>
        </w:tabs>
        <w:spacing w:before="120" w:line="276" w:lineRule="auto"/>
        <w:rPr>
          <w:rFonts w:ascii="Arial" w:hAnsi="Arial" w:cs="Arial"/>
          <w:color w:val="000000"/>
        </w:rPr>
      </w:pPr>
      <w:r w:rsidRPr="00637D02">
        <w:rPr>
          <w:rFonts w:ascii="Arial" w:hAnsi="Arial" w:cs="Arial"/>
          <w:color w:val="000000"/>
        </w:rPr>
        <w:t>Concerto per sassofono e orch. d’archi (1984, 30’).</w:t>
      </w:r>
    </w:p>
    <w:p w:rsidR="005E225F" w:rsidRPr="00637D02" w:rsidRDefault="005E225F" w:rsidP="00416408">
      <w:pPr>
        <w:tabs>
          <w:tab w:val="left" w:pos="4253"/>
          <w:tab w:val="right" w:pos="10065"/>
          <w:tab w:val="left" w:pos="10348"/>
        </w:tabs>
        <w:spacing w:before="120" w:line="276" w:lineRule="auto"/>
        <w:rPr>
          <w:rFonts w:ascii="Arial" w:hAnsi="Arial" w:cs="Arial"/>
        </w:rPr>
      </w:pPr>
    </w:p>
    <w:p w:rsidR="005829EC" w:rsidRPr="00637D02" w:rsidRDefault="00190555" w:rsidP="00416408">
      <w:pPr>
        <w:tabs>
          <w:tab w:val="left" w:pos="4253"/>
          <w:tab w:val="right" w:pos="10065"/>
          <w:tab w:val="left" w:pos="10348"/>
        </w:tabs>
        <w:spacing w:before="120" w:line="276" w:lineRule="auto"/>
        <w:rPr>
          <w:rFonts w:ascii="Arial" w:hAnsi="Arial" w:cs="Arial"/>
          <w:color w:val="4F81BD"/>
          <w:u w:val="single"/>
          <w:lang w:val="de-DE"/>
        </w:rPr>
      </w:pPr>
      <w:r w:rsidRPr="00637D02">
        <w:rPr>
          <w:rFonts w:ascii="Arial" w:hAnsi="Arial" w:cs="Arial"/>
          <w:color w:val="4F81BD"/>
          <w:u w:val="single"/>
          <w:lang w:val="de-DE"/>
        </w:rPr>
        <w:lastRenderedPageBreak/>
        <w:t xml:space="preserve">FERLING  Wilhelm Franz              </w:t>
      </w:r>
      <w:r w:rsidR="00C20DE3" w:rsidRPr="00637D02">
        <w:rPr>
          <w:rFonts w:ascii="Arial" w:hAnsi="Arial" w:cs="Arial"/>
          <w:color w:val="4F81BD"/>
          <w:u w:val="single"/>
          <w:lang w:val="de-DE"/>
        </w:rPr>
        <w:tab/>
      </w:r>
      <w:r w:rsidR="005829EC" w:rsidRPr="00637D02">
        <w:rPr>
          <w:rFonts w:ascii="Arial" w:hAnsi="Arial" w:cs="Arial"/>
          <w:color w:val="4F81BD"/>
          <w:u w:val="single"/>
          <w:lang w:val="de-DE"/>
        </w:rPr>
        <w:t xml:space="preserve">Hallberstadt, 20.9.1796 - Brunswick, 18.12.1874. </w:t>
      </w:r>
    </w:p>
    <w:p w:rsidR="005829EC" w:rsidRPr="00637D02" w:rsidRDefault="005829EC"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oboista e clarinettista tedesco.</w:t>
      </w:r>
      <w:r w:rsidRPr="00637D02">
        <w:rPr>
          <w:rFonts w:ascii="Arial" w:hAnsi="Arial" w:cs="Arial"/>
          <w:color w:val="4F81BD"/>
          <w:sz w:val="20"/>
          <w:szCs w:val="20"/>
        </w:rPr>
        <w:tab/>
      </w:r>
    </w:p>
    <w:p w:rsidR="00237EAA" w:rsidRPr="00637D02" w:rsidRDefault="00015775"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Concerti duetto per 2 sax.   </w:t>
      </w:r>
      <w:r w:rsidR="00237EAA" w:rsidRPr="00637D02">
        <w:rPr>
          <w:rFonts w:ascii="Arial" w:hAnsi="Arial" w:cs="Arial"/>
        </w:rPr>
        <w:t xml:space="preserve">48 </w:t>
      </w:r>
      <w:r w:rsidR="005829EC" w:rsidRPr="00637D02">
        <w:rPr>
          <w:rFonts w:ascii="Arial" w:hAnsi="Arial" w:cs="Arial"/>
        </w:rPr>
        <w:t xml:space="preserve">Studi </w:t>
      </w:r>
      <w:r w:rsidR="00E944B5" w:rsidRPr="00637D02">
        <w:rPr>
          <w:rFonts w:ascii="Arial" w:hAnsi="Arial" w:cs="Arial"/>
        </w:rPr>
        <w:t xml:space="preserve">op. 31, </w:t>
      </w:r>
      <w:r w:rsidR="005829EC" w:rsidRPr="00637D02">
        <w:rPr>
          <w:rFonts w:ascii="Arial" w:hAnsi="Arial" w:cs="Arial"/>
        </w:rPr>
        <w:t>per oboe, riveduti per sax.</w:t>
      </w:r>
    </w:p>
    <w:p w:rsidR="00E944B5" w:rsidRPr="00637D02" w:rsidRDefault="007D122F" w:rsidP="00416408">
      <w:pPr>
        <w:tabs>
          <w:tab w:val="left" w:pos="4253"/>
          <w:tab w:val="right" w:pos="10065"/>
          <w:tab w:val="left" w:pos="10348"/>
        </w:tabs>
        <w:spacing w:before="120" w:line="276" w:lineRule="auto"/>
        <w:rPr>
          <w:rFonts w:ascii="Arial" w:hAnsi="Arial" w:cs="Arial"/>
        </w:rPr>
      </w:pPr>
      <w:r w:rsidRPr="00637D02">
        <w:rPr>
          <w:rFonts w:ascii="Arial" w:hAnsi="Arial" w:cs="Arial"/>
        </w:rPr>
        <w:t>18 studi op. 12 riveduti per sax.   144 Preludi e studi riveduti per sax.</w:t>
      </w:r>
    </w:p>
    <w:p w:rsidR="00CC3AD5" w:rsidRPr="00637D02" w:rsidRDefault="00CC3AD5" w:rsidP="00416408">
      <w:pPr>
        <w:tabs>
          <w:tab w:val="left" w:pos="4253"/>
          <w:tab w:val="right" w:pos="10065"/>
          <w:tab w:val="left" w:pos="10348"/>
        </w:tabs>
        <w:spacing w:before="120" w:line="276" w:lineRule="auto"/>
        <w:rPr>
          <w:rFonts w:ascii="Arial" w:hAnsi="Arial" w:cs="Arial"/>
        </w:rPr>
      </w:pPr>
      <w:r w:rsidRPr="00637D02">
        <w:rPr>
          <w:rFonts w:ascii="Arial" w:hAnsi="Arial" w:cs="Arial"/>
        </w:rPr>
        <w:t>3 Duo concertanti per 2 sassofoni.</w:t>
      </w:r>
    </w:p>
    <w:p w:rsidR="007D122F" w:rsidRPr="00637D02" w:rsidRDefault="007D122F" w:rsidP="00416408">
      <w:pPr>
        <w:tabs>
          <w:tab w:val="left" w:pos="4253"/>
          <w:tab w:val="right" w:pos="10065"/>
          <w:tab w:val="left" w:pos="10348"/>
        </w:tabs>
        <w:spacing w:before="120" w:line="276" w:lineRule="auto"/>
        <w:rPr>
          <w:rFonts w:ascii="Arial" w:hAnsi="Arial" w:cs="Arial"/>
        </w:rPr>
      </w:pPr>
    </w:p>
    <w:p w:rsidR="00E944B5" w:rsidRPr="00637D02" w:rsidRDefault="00E944B5" w:rsidP="00416408">
      <w:pPr>
        <w:tabs>
          <w:tab w:val="left" w:pos="4253"/>
          <w:tab w:val="left" w:pos="4567"/>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FERNANDEZ  Oscar Lorenzo</w:t>
      </w:r>
      <w:r w:rsidRPr="00637D02">
        <w:rPr>
          <w:rFonts w:ascii="Arial" w:hAnsi="Arial" w:cs="Arial"/>
          <w:color w:val="4F81BD"/>
          <w:u w:val="single"/>
        </w:rPr>
        <w:tab/>
        <w:t>Rio, 4.11.1897</w:t>
      </w:r>
      <w:r w:rsidR="00E31A5B" w:rsidRPr="00637D02">
        <w:rPr>
          <w:rFonts w:ascii="Arial" w:hAnsi="Arial" w:cs="Arial"/>
          <w:color w:val="4F81BD"/>
          <w:u w:val="single"/>
        </w:rPr>
        <w:t xml:space="preserve"> </w:t>
      </w:r>
      <w:r w:rsidRPr="00637D02">
        <w:rPr>
          <w:rFonts w:ascii="Arial" w:hAnsi="Arial" w:cs="Arial"/>
          <w:color w:val="4F81BD"/>
          <w:u w:val="single"/>
        </w:rPr>
        <w:t xml:space="preserve">- </w:t>
      </w:r>
      <w:r w:rsidR="00E530CA" w:rsidRPr="00637D02">
        <w:rPr>
          <w:rFonts w:ascii="Arial" w:hAnsi="Arial" w:cs="Arial"/>
          <w:color w:val="4F81BD"/>
          <w:u w:val="single"/>
        </w:rPr>
        <w:t>Rio, 27.8.1948.</w:t>
      </w:r>
    </w:p>
    <w:p w:rsidR="00E530CA" w:rsidRPr="00637D02" w:rsidRDefault="00E530CA"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brasiliano, studi all’Istituto Nacional de Musica, dove a 26 anni sarà insegnante </w:t>
      </w:r>
      <w:r w:rsidR="00343861" w:rsidRPr="00637D02">
        <w:rPr>
          <w:rFonts w:ascii="Arial" w:hAnsi="Arial" w:cs="Arial"/>
          <w:color w:val="4F81BD"/>
          <w:sz w:val="20"/>
          <w:szCs w:val="20"/>
        </w:rPr>
        <w:t>d’</w:t>
      </w:r>
      <w:r w:rsidRPr="00637D02">
        <w:rPr>
          <w:rFonts w:ascii="Arial" w:hAnsi="Arial" w:cs="Arial"/>
          <w:color w:val="4F81BD"/>
          <w:sz w:val="20"/>
          <w:szCs w:val="20"/>
        </w:rPr>
        <w:t>Armonia, Contrappunto e Fuga. Fondatore del Conservatorio Brasiliano di Musica</w:t>
      </w:r>
      <w:r w:rsidR="00343861" w:rsidRPr="00637D02">
        <w:rPr>
          <w:rFonts w:ascii="Arial" w:hAnsi="Arial" w:cs="Arial"/>
          <w:color w:val="4F81BD"/>
          <w:sz w:val="20"/>
          <w:szCs w:val="20"/>
        </w:rPr>
        <w:t xml:space="preserve"> e</w:t>
      </w:r>
      <w:r w:rsidRPr="00637D02">
        <w:rPr>
          <w:rFonts w:ascii="Arial" w:hAnsi="Arial" w:cs="Arial"/>
          <w:color w:val="4F81BD"/>
          <w:sz w:val="20"/>
          <w:szCs w:val="20"/>
        </w:rPr>
        <w:t xml:space="preserve"> amico di Villa Lobos.</w:t>
      </w:r>
    </w:p>
    <w:p w:rsidR="00E944B5" w:rsidRPr="00637D02" w:rsidRDefault="00E530CA"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Notturno per sax contr. e orch. </w:t>
      </w:r>
      <w:r w:rsidR="00E31A5B" w:rsidRPr="00637D02">
        <w:rPr>
          <w:rFonts w:ascii="Arial" w:hAnsi="Arial" w:cs="Arial"/>
        </w:rPr>
        <w:t xml:space="preserve">  Sombra suave, sax contr. e orch. d’archi.</w:t>
      </w:r>
    </w:p>
    <w:p w:rsidR="002D683E" w:rsidRPr="00637D02" w:rsidRDefault="002D683E" w:rsidP="00416408">
      <w:pPr>
        <w:tabs>
          <w:tab w:val="left" w:pos="4253"/>
          <w:tab w:val="right" w:pos="10065"/>
          <w:tab w:val="left" w:pos="10348"/>
        </w:tabs>
        <w:spacing w:before="120" w:line="276" w:lineRule="auto"/>
        <w:rPr>
          <w:rFonts w:ascii="Arial" w:hAnsi="Arial" w:cs="Arial"/>
        </w:rPr>
      </w:pPr>
    </w:p>
    <w:p w:rsidR="009C3540" w:rsidRPr="00637D02" w:rsidRDefault="009C3540" w:rsidP="00416408">
      <w:pPr>
        <w:pStyle w:val="Corpotesto"/>
        <w:tabs>
          <w:tab w:val="left" w:pos="4253"/>
          <w:tab w:val="left" w:pos="4610"/>
          <w:tab w:val="right" w:pos="10065"/>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FIALA  George</w:t>
      </w:r>
      <w:r w:rsidRPr="00637D02">
        <w:rPr>
          <w:rFonts w:ascii="Arial" w:hAnsi="Arial" w:cs="Arial"/>
          <w:color w:val="4F81BD"/>
          <w:sz w:val="24"/>
          <w:u w:val="single"/>
        </w:rPr>
        <w:tab/>
        <w:t>Kiev, 31.3.1922</w:t>
      </w:r>
    </w:p>
    <w:p w:rsidR="00F10771" w:rsidRPr="00637D02" w:rsidRDefault="00F10771"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bielorusso-canadese, allievo di Mikhailoff, quindi al Conservatorio di Kiev ha studiato con Revutskij, Groudine e Liatosinskij. Perfezionamento a Berlino in composizione con Dombrowski e con Furtwangler, a Bruxelles con Jongen.  Nel 1949 si è stabilito a Montreal, ha ricevuto la cittadinanza nel 1955.</w:t>
      </w:r>
    </w:p>
    <w:p w:rsidR="009C3540" w:rsidRPr="00637D02" w:rsidRDefault="00F10771" w:rsidP="00416408">
      <w:pPr>
        <w:tabs>
          <w:tab w:val="left" w:pos="4253"/>
          <w:tab w:val="right" w:pos="10065"/>
          <w:tab w:val="left" w:pos="10348"/>
        </w:tabs>
        <w:spacing w:before="120" w:line="276" w:lineRule="auto"/>
        <w:rPr>
          <w:rFonts w:ascii="Arial" w:hAnsi="Arial" w:cs="Arial"/>
        </w:rPr>
      </w:pPr>
      <w:r w:rsidRPr="00637D02">
        <w:rPr>
          <w:rFonts w:ascii="Arial" w:hAnsi="Arial" w:cs="Arial"/>
        </w:rPr>
        <w:t>Sonata per due, sax sopr. fisar. (1971).   3</w:t>
      </w:r>
      <w:r w:rsidR="009C3540" w:rsidRPr="00637D02">
        <w:rPr>
          <w:rFonts w:ascii="Arial" w:hAnsi="Arial" w:cs="Arial"/>
        </w:rPr>
        <w:t xml:space="preserve"> Quartetti </w:t>
      </w:r>
      <w:r w:rsidR="00395FC4" w:rsidRPr="00637D02">
        <w:rPr>
          <w:rFonts w:ascii="Arial" w:hAnsi="Arial" w:cs="Arial"/>
        </w:rPr>
        <w:t xml:space="preserve">per 4 </w:t>
      </w:r>
      <w:r w:rsidR="009C3540" w:rsidRPr="00637D02">
        <w:rPr>
          <w:rFonts w:ascii="Arial" w:hAnsi="Arial" w:cs="Arial"/>
        </w:rPr>
        <w:t>sax (1955, 1961</w:t>
      </w:r>
      <w:r w:rsidRPr="00637D02">
        <w:rPr>
          <w:rFonts w:ascii="Arial" w:hAnsi="Arial" w:cs="Arial"/>
        </w:rPr>
        <w:t>, 1983</w:t>
      </w:r>
      <w:r w:rsidR="009C3540" w:rsidRPr="00637D02">
        <w:rPr>
          <w:rFonts w:ascii="Arial" w:hAnsi="Arial" w:cs="Arial"/>
        </w:rPr>
        <w:t>).</w:t>
      </w:r>
    </w:p>
    <w:p w:rsidR="004D4990" w:rsidRPr="00637D02" w:rsidRDefault="004D4990" w:rsidP="00416408">
      <w:pPr>
        <w:tabs>
          <w:tab w:val="left" w:pos="4253"/>
          <w:tab w:val="right" w:pos="10065"/>
          <w:tab w:val="left" w:pos="10348"/>
        </w:tabs>
        <w:spacing w:before="120" w:line="276" w:lineRule="auto"/>
        <w:rPr>
          <w:rFonts w:ascii="Arial" w:hAnsi="Arial" w:cs="Arial"/>
        </w:rPr>
      </w:pPr>
    </w:p>
    <w:p w:rsidR="004D4990" w:rsidRPr="00637D02" w:rsidRDefault="004D4990" w:rsidP="00416408">
      <w:pPr>
        <w:pStyle w:val="Corpotesto"/>
        <w:tabs>
          <w:tab w:val="left" w:pos="4253"/>
          <w:tab w:val="right" w:pos="10065"/>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FIBICH  Zdenek</w:t>
      </w:r>
      <w:r w:rsidRPr="00637D02">
        <w:rPr>
          <w:rFonts w:ascii="Arial" w:hAnsi="Arial" w:cs="Arial"/>
          <w:color w:val="4F81BD"/>
          <w:sz w:val="24"/>
          <w:u w:val="single"/>
        </w:rPr>
        <w:tab/>
        <w:t>Caslav, 21.12.1850 - Praga, 15.10.1900.</w:t>
      </w:r>
    </w:p>
    <w:p w:rsidR="004D4990" w:rsidRPr="00637D02" w:rsidRDefault="004D4990"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Compositore ceco, allievo di Moscheles al Conservatorio di Lipsia, di Richter, Jadassohn e Lachner a Praga. Direttore d’orchestra al Teatro Nazionale di Praga.</w:t>
      </w:r>
    </w:p>
    <w:p w:rsidR="004D4990" w:rsidRPr="00637D02" w:rsidRDefault="004D4990" w:rsidP="00416408">
      <w:pPr>
        <w:pStyle w:val="Corpotesto"/>
        <w:tabs>
          <w:tab w:val="left" w:pos="4253"/>
          <w:tab w:val="right" w:pos="10065"/>
          <w:tab w:val="left" w:pos="10348"/>
        </w:tabs>
        <w:spacing w:before="120" w:after="0" w:line="276" w:lineRule="auto"/>
        <w:rPr>
          <w:rFonts w:ascii="Arial" w:hAnsi="Arial" w:cs="Arial"/>
          <w:sz w:val="24"/>
          <w:szCs w:val="24"/>
          <w:lang w:val="fr-FR"/>
        </w:rPr>
      </w:pPr>
      <w:r w:rsidRPr="00637D02">
        <w:rPr>
          <w:rFonts w:ascii="Arial" w:hAnsi="Arial" w:cs="Arial"/>
          <w:sz w:val="24"/>
          <w:szCs w:val="24"/>
        </w:rPr>
        <w:t xml:space="preserve">Poeme, op. 41/6, sax contr. e pf. </w:t>
      </w:r>
      <w:r w:rsidRPr="00637D02">
        <w:rPr>
          <w:rFonts w:ascii="Arial" w:hAnsi="Arial" w:cs="Arial"/>
          <w:sz w:val="24"/>
          <w:szCs w:val="24"/>
          <w:lang w:val="fr-FR"/>
        </w:rPr>
        <w:t>(1’45).</w:t>
      </w:r>
    </w:p>
    <w:p w:rsidR="009C3540" w:rsidRPr="00637D02" w:rsidRDefault="009C3540" w:rsidP="00416408">
      <w:pPr>
        <w:tabs>
          <w:tab w:val="left" w:pos="4253"/>
          <w:tab w:val="right" w:pos="10065"/>
          <w:tab w:val="left" w:pos="10348"/>
        </w:tabs>
        <w:spacing w:before="120" w:line="276" w:lineRule="auto"/>
        <w:rPr>
          <w:rFonts w:ascii="Arial" w:hAnsi="Arial" w:cs="Arial"/>
          <w:lang w:val="fr-FR"/>
        </w:rPr>
      </w:pPr>
    </w:p>
    <w:p w:rsidR="009C3540" w:rsidRPr="00637D02" w:rsidRDefault="00190555" w:rsidP="00416408">
      <w:pPr>
        <w:pStyle w:val="Corpotesto"/>
        <w:tabs>
          <w:tab w:val="left" w:pos="4253"/>
          <w:tab w:val="left" w:pos="4599"/>
          <w:tab w:val="right" w:pos="10065"/>
          <w:tab w:val="left" w:pos="10348"/>
        </w:tabs>
        <w:spacing w:before="120" w:after="0" w:line="276" w:lineRule="auto"/>
        <w:rPr>
          <w:rFonts w:ascii="Arial" w:hAnsi="Arial" w:cs="Arial"/>
          <w:color w:val="4F81BD"/>
          <w:sz w:val="24"/>
          <w:u w:val="single"/>
          <w:lang w:val="fr-FR"/>
        </w:rPr>
      </w:pPr>
      <w:r w:rsidRPr="00637D02">
        <w:rPr>
          <w:rFonts w:ascii="Arial" w:hAnsi="Arial" w:cs="Arial"/>
          <w:color w:val="4F81BD"/>
          <w:sz w:val="24"/>
          <w:u w:val="single"/>
          <w:lang w:val="fr-FR"/>
        </w:rPr>
        <w:t xml:space="preserve">FICHER  Jacobo                            </w:t>
      </w:r>
      <w:r w:rsidR="00D62585" w:rsidRPr="00637D02">
        <w:rPr>
          <w:rFonts w:ascii="Arial" w:hAnsi="Arial" w:cs="Arial"/>
          <w:color w:val="4F81BD"/>
          <w:sz w:val="24"/>
          <w:u w:val="single"/>
          <w:lang w:val="fr-FR"/>
        </w:rPr>
        <w:tab/>
      </w:r>
      <w:r w:rsidR="009C3540" w:rsidRPr="00637D02">
        <w:rPr>
          <w:rFonts w:ascii="Arial" w:hAnsi="Arial" w:cs="Arial"/>
          <w:color w:val="4F81BD"/>
          <w:sz w:val="24"/>
          <w:u w:val="single"/>
          <w:lang w:val="fr-FR"/>
        </w:rPr>
        <w:t>Odessa 14.1.1896 - Buenos Aires, 9.9.1978.</w:t>
      </w:r>
    </w:p>
    <w:p w:rsidR="009C3540" w:rsidRPr="00637D02" w:rsidRDefault="009C3540"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Compositore e Direttore d’orchestra argentino, d’origine russa.</w:t>
      </w:r>
    </w:p>
    <w:p w:rsidR="009C3540" w:rsidRPr="00637D02" w:rsidRDefault="009C3540" w:rsidP="00416408">
      <w:pPr>
        <w:tabs>
          <w:tab w:val="left" w:pos="4253"/>
          <w:tab w:val="right" w:pos="10065"/>
          <w:tab w:val="left" w:pos="10348"/>
        </w:tabs>
        <w:spacing w:before="120" w:line="276" w:lineRule="auto"/>
        <w:rPr>
          <w:rFonts w:ascii="Arial" w:hAnsi="Arial" w:cs="Arial"/>
        </w:rPr>
      </w:pPr>
      <w:r w:rsidRPr="00637D02">
        <w:rPr>
          <w:rFonts w:ascii="Arial" w:hAnsi="Arial" w:cs="Arial"/>
        </w:rPr>
        <w:t>Sonatina</w:t>
      </w:r>
      <w:r w:rsidR="00EF5370" w:rsidRPr="00637D02">
        <w:rPr>
          <w:rFonts w:ascii="Arial" w:hAnsi="Arial" w:cs="Arial"/>
        </w:rPr>
        <w:t xml:space="preserve"> op</w:t>
      </w:r>
      <w:r w:rsidR="001472E9" w:rsidRPr="00637D02">
        <w:rPr>
          <w:rFonts w:ascii="Arial" w:hAnsi="Arial" w:cs="Arial"/>
        </w:rPr>
        <w:t>.</w:t>
      </w:r>
      <w:r w:rsidR="00EF5370" w:rsidRPr="00637D02">
        <w:rPr>
          <w:rFonts w:ascii="Arial" w:hAnsi="Arial" w:cs="Arial"/>
        </w:rPr>
        <w:t xml:space="preserve"> 21</w:t>
      </w:r>
      <w:r w:rsidRPr="00637D02">
        <w:rPr>
          <w:rFonts w:ascii="Arial" w:hAnsi="Arial" w:cs="Arial"/>
        </w:rPr>
        <w:t xml:space="preserve"> per sax, tr. e pf. (1932)</w:t>
      </w:r>
      <w:r w:rsidR="00EF5370" w:rsidRPr="00637D02">
        <w:rPr>
          <w:rFonts w:ascii="Arial" w:hAnsi="Arial" w:cs="Arial"/>
        </w:rPr>
        <w:t>.   Quartetto per 4 sassofoni op. 89 (1957).</w:t>
      </w:r>
    </w:p>
    <w:p w:rsidR="00EF5370" w:rsidRPr="00637D02" w:rsidRDefault="00EF5370" w:rsidP="00416408">
      <w:pPr>
        <w:tabs>
          <w:tab w:val="left" w:pos="4253"/>
          <w:tab w:val="right" w:pos="10065"/>
          <w:tab w:val="left" w:pos="10348"/>
        </w:tabs>
        <w:spacing w:before="120" w:line="276" w:lineRule="auto"/>
        <w:rPr>
          <w:rFonts w:ascii="Arial" w:hAnsi="Arial" w:cs="Arial"/>
        </w:rPr>
      </w:pPr>
      <w:r w:rsidRPr="00637D02">
        <w:rPr>
          <w:rFonts w:ascii="Arial" w:hAnsi="Arial" w:cs="Arial"/>
        </w:rPr>
        <w:t>Rapsodia op</w:t>
      </w:r>
      <w:r w:rsidR="001472E9" w:rsidRPr="00637D02">
        <w:rPr>
          <w:rFonts w:ascii="Arial" w:hAnsi="Arial" w:cs="Arial"/>
        </w:rPr>
        <w:t>.</w:t>
      </w:r>
      <w:r w:rsidRPr="00637D02">
        <w:rPr>
          <w:rFonts w:ascii="Arial" w:hAnsi="Arial" w:cs="Arial"/>
        </w:rPr>
        <w:t xml:space="preserve"> 88 per coro e quartetto di sassofoni (1956).</w:t>
      </w:r>
    </w:p>
    <w:p w:rsidR="00EF5370" w:rsidRPr="00637D02" w:rsidRDefault="00EF5370"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Trio per sax contr. tr. e orch. </w:t>
      </w:r>
    </w:p>
    <w:p w:rsidR="00451500" w:rsidRPr="00637D02" w:rsidRDefault="00EF5370"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   </w:t>
      </w:r>
    </w:p>
    <w:p w:rsidR="00AE0954" w:rsidRPr="00637D02" w:rsidRDefault="00190555" w:rsidP="00416408">
      <w:pPr>
        <w:tabs>
          <w:tab w:val="left" w:pos="4253"/>
          <w:tab w:val="left" w:pos="4460"/>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 xml:space="preserve">FIEVET  Paul                                </w:t>
      </w:r>
      <w:r w:rsidR="00D62585" w:rsidRPr="00637D02">
        <w:rPr>
          <w:rFonts w:ascii="Arial" w:hAnsi="Arial" w:cs="Arial"/>
          <w:color w:val="4F81BD"/>
          <w:u w:val="single"/>
        </w:rPr>
        <w:tab/>
      </w:r>
      <w:r w:rsidR="00AE0954" w:rsidRPr="00637D02">
        <w:rPr>
          <w:rFonts w:ascii="Arial" w:hAnsi="Arial" w:cs="Arial"/>
          <w:color w:val="4F81BD"/>
          <w:u w:val="single"/>
        </w:rPr>
        <w:t>Valenciennes, 11.12.1892 - Parigi, 15.3.1980.</w:t>
      </w:r>
    </w:p>
    <w:p w:rsidR="00AE0954" w:rsidRPr="00637D02" w:rsidRDefault="00AE0954" w:rsidP="00416408">
      <w:pPr>
        <w:tabs>
          <w:tab w:val="left" w:pos="4253"/>
          <w:tab w:val="right" w:pos="10065"/>
          <w:tab w:val="left" w:pos="10348"/>
        </w:tabs>
        <w:spacing w:before="120" w:line="276" w:lineRule="auto"/>
        <w:rPr>
          <w:rFonts w:ascii="Arial" w:hAnsi="Arial" w:cs="Arial"/>
          <w:sz w:val="20"/>
          <w:szCs w:val="20"/>
        </w:rPr>
      </w:pPr>
      <w:r w:rsidRPr="00637D02">
        <w:rPr>
          <w:rFonts w:ascii="Arial" w:hAnsi="Arial" w:cs="Arial"/>
          <w:color w:val="4F81BD"/>
          <w:sz w:val="20"/>
          <w:szCs w:val="20"/>
        </w:rPr>
        <w:t>Compositore e direttore d’orchestra francese</w:t>
      </w:r>
      <w:r w:rsidRPr="00637D02">
        <w:rPr>
          <w:rFonts w:ascii="Arial" w:hAnsi="Arial" w:cs="Arial"/>
          <w:color w:val="4F81BD"/>
          <w:sz w:val="20"/>
          <w:szCs w:val="20"/>
        </w:rPr>
        <w:tab/>
      </w:r>
    </w:p>
    <w:p w:rsidR="00AE0954" w:rsidRPr="00637D02" w:rsidRDefault="00AE0954" w:rsidP="00416408">
      <w:pPr>
        <w:tabs>
          <w:tab w:val="left" w:pos="4253"/>
          <w:tab w:val="right" w:pos="10065"/>
          <w:tab w:val="left" w:pos="10348"/>
        </w:tabs>
        <w:spacing w:before="120" w:line="276" w:lineRule="auto"/>
        <w:rPr>
          <w:rFonts w:ascii="Arial" w:hAnsi="Arial" w:cs="Arial"/>
        </w:rPr>
      </w:pPr>
      <w:r w:rsidRPr="00637D02">
        <w:rPr>
          <w:rFonts w:ascii="Arial" w:hAnsi="Arial" w:cs="Arial"/>
        </w:rPr>
        <w:t>Fantoche, sax e pf.   Meditation, sax contr e pf.</w:t>
      </w:r>
    </w:p>
    <w:p w:rsidR="00AE0954" w:rsidRPr="00637D02" w:rsidRDefault="00AE0954" w:rsidP="00416408">
      <w:pPr>
        <w:tabs>
          <w:tab w:val="left" w:pos="4253"/>
          <w:tab w:val="right" w:pos="10065"/>
          <w:tab w:val="left" w:pos="10348"/>
        </w:tabs>
        <w:spacing w:before="120" w:line="276" w:lineRule="auto"/>
        <w:rPr>
          <w:rFonts w:ascii="Arial" w:hAnsi="Arial" w:cs="Arial"/>
        </w:rPr>
      </w:pPr>
    </w:p>
    <w:p w:rsidR="00C77195" w:rsidRPr="00637D02" w:rsidRDefault="00C77195" w:rsidP="00416408">
      <w:pPr>
        <w:pStyle w:val="Corpotesto"/>
        <w:tabs>
          <w:tab w:val="left" w:pos="4253"/>
          <w:tab w:val="left" w:pos="4427"/>
          <w:tab w:val="right" w:pos="10065"/>
          <w:tab w:val="left" w:pos="10348"/>
        </w:tabs>
        <w:spacing w:before="120" w:after="0" w:line="276" w:lineRule="auto"/>
        <w:rPr>
          <w:rFonts w:ascii="Arial" w:hAnsi="Arial" w:cs="Arial"/>
          <w:color w:val="4F81BD"/>
          <w:sz w:val="24"/>
          <w:u w:val="single"/>
          <w:lang w:val="en-US"/>
        </w:rPr>
      </w:pPr>
      <w:r w:rsidRPr="00637D02">
        <w:rPr>
          <w:rFonts w:ascii="Arial" w:hAnsi="Arial" w:cs="Arial"/>
          <w:color w:val="4F81BD"/>
          <w:sz w:val="24"/>
          <w:u w:val="single"/>
          <w:lang w:val="en-US"/>
        </w:rPr>
        <w:t>FINNEY  Ross Lee</w:t>
      </w:r>
      <w:r w:rsidRPr="00637D02">
        <w:rPr>
          <w:rFonts w:ascii="Arial" w:hAnsi="Arial" w:cs="Arial"/>
          <w:color w:val="4F81BD"/>
          <w:sz w:val="24"/>
          <w:u w:val="single"/>
          <w:lang w:val="en-US"/>
        </w:rPr>
        <w:tab/>
        <w:t>Wells, 23.12.1906 - Carmel, 4.2.1997.</w:t>
      </w:r>
    </w:p>
    <w:p w:rsidR="00C77195" w:rsidRPr="00637D02" w:rsidRDefault="00C77195"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Compositore e didatta americano. Perfezionamento a Parigi con N. Boulanger e a Vienna con Berg. Insegnante dell’Università del Michigan. Per 2 volte vincitore del premio Guggenheim.</w:t>
      </w:r>
    </w:p>
    <w:p w:rsidR="00451500" w:rsidRPr="00637D02" w:rsidRDefault="00AA69FC" w:rsidP="00416408">
      <w:pPr>
        <w:tabs>
          <w:tab w:val="left" w:pos="4253"/>
          <w:tab w:val="right" w:pos="10065"/>
          <w:tab w:val="left" w:pos="10348"/>
        </w:tabs>
        <w:spacing w:before="120" w:line="276" w:lineRule="auto"/>
        <w:rPr>
          <w:rFonts w:ascii="Arial" w:hAnsi="Arial" w:cs="Arial"/>
        </w:rPr>
      </w:pPr>
      <w:r w:rsidRPr="00637D02">
        <w:rPr>
          <w:rFonts w:ascii="Arial" w:hAnsi="Arial" w:cs="Arial"/>
        </w:rPr>
        <w:lastRenderedPageBreak/>
        <w:t xml:space="preserve">2 Studi per sax sopr. o contr. e pf.    </w:t>
      </w:r>
      <w:r w:rsidR="009E0C55" w:rsidRPr="00637D02">
        <w:rPr>
          <w:rFonts w:ascii="Arial" w:hAnsi="Arial" w:cs="Arial"/>
        </w:rPr>
        <w:t>Concerto per sax contr. e orch.</w:t>
      </w:r>
      <w:r w:rsidR="00B9553D" w:rsidRPr="00637D02">
        <w:rPr>
          <w:rFonts w:ascii="Arial" w:hAnsi="Arial" w:cs="Arial"/>
        </w:rPr>
        <w:t xml:space="preserve"> (1974, 7’).</w:t>
      </w:r>
    </w:p>
    <w:p w:rsidR="00097CF1" w:rsidRPr="00637D02" w:rsidRDefault="00097CF1" w:rsidP="00416408">
      <w:pPr>
        <w:tabs>
          <w:tab w:val="left" w:pos="4253"/>
          <w:tab w:val="right" w:pos="10065"/>
          <w:tab w:val="left" w:pos="10348"/>
        </w:tabs>
        <w:spacing w:before="120" w:line="276" w:lineRule="auto"/>
        <w:rPr>
          <w:rFonts w:ascii="Arial" w:hAnsi="Arial" w:cs="Arial"/>
        </w:rPr>
      </w:pPr>
    </w:p>
    <w:p w:rsidR="00097CF1" w:rsidRPr="00637D02" w:rsidRDefault="00097CF1" w:rsidP="00416408">
      <w:pPr>
        <w:pStyle w:val="Corpotesto"/>
        <w:tabs>
          <w:tab w:val="left" w:pos="4253"/>
          <w:tab w:val="left" w:pos="4449"/>
          <w:tab w:val="right" w:pos="10065"/>
          <w:tab w:val="left" w:pos="10348"/>
        </w:tabs>
        <w:spacing w:before="120" w:after="0" w:line="276" w:lineRule="auto"/>
        <w:rPr>
          <w:rFonts w:ascii="Arial" w:hAnsi="Arial" w:cs="Arial"/>
          <w:color w:val="4F81BD"/>
          <w:sz w:val="24"/>
          <w:szCs w:val="24"/>
          <w:u w:val="single"/>
        </w:rPr>
      </w:pPr>
      <w:r w:rsidRPr="00637D02">
        <w:rPr>
          <w:rFonts w:ascii="Arial" w:hAnsi="Arial" w:cs="Arial"/>
          <w:color w:val="4F81BD"/>
          <w:sz w:val="24"/>
          <w:szCs w:val="24"/>
          <w:u w:val="single"/>
        </w:rPr>
        <w:t>FINNISSY  Michael</w:t>
      </w:r>
      <w:r w:rsidRPr="00637D02">
        <w:rPr>
          <w:rFonts w:ascii="Arial" w:hAnsi="Arial" w:cs="Arial"/>
          <w:color w:val="4F81BD"/>
          <w:sz w:val="24"/>
          <w:szCs w:val="24"/>
          <w:u w:val="single"/>
        </w:rPr>
        <w:tab/>
        <w:t>Tulse Hill, 1946</w:t>
      </w:r>
    </w:p>
    <w:p w:rsidR="00097CF1" w:rsidRPr="00637D02" w:rsidRDefault="00097CF1"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Compositore inglese, allievo al Royal College di Londra di Stevens, Searle e Benboe. Perfezionamento in Italia con Vlad. Insegnante di composizione all’Università del Sussex e alla Royal Academy di Londra.</w:t>
      </w:r>
    </w:p>
    <w:p w:rsidR="00097CF1" w:rsidRPr="00637D02" w:rsidRDefault="00F36915"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en-US"/>
        </w:rPr>
        <w:t>Kulamen Dilan, sax sopr. perc. (1990, 13’20).   Lost Lands, pf. cl. sax sopr</w:t>
      </w:r>
      <w:r w:rsidR="001472E9" w:rsidRPr="00637D02">
        <w:rPr>
          <w:rFonts w:ascii="Arial" w:hAnsi="Arial" w:cs="Arial"/>
          <w:lang w:val="en-US"/>
        </w:rPr>
        <w:t>.</w:t>
      </w:r>
      <w:r w:rsidRPr="00637D02">
        <w:rPr>
          <w:rFonts w:ascii="Arial" w:hAnsi="Arial" w:cs="Arial"/>
          <w:lang w:val="en-US"/>
        </w:rPr>
        <w:t xml:space="preserve"> </w:t>
      </w:r>
      <w:r w:rsidRPr="00637D02">
        <w:rPr>
          <w:rFonts w:ascii="Arial" w:hAnsi="Arial" w:cs="Arial"/>
        </w:rPr>
        <w:t>(1977, 24’)</w:t>
      </w:r>
    </w:p>
    <w:p w:rsidR="00097CF1" w:rsidRPr="00637D02" w:rsidRDefault="00097CF1" w:rsidP="00416408">
      <w:pPr>
        <w:tabs>
          <w:tab w:val="left" w:pos="4253"/>
          <w:tab w:val="right" w:pos="10065"/>
          <w:tab w:val="left" w:pos="10348"/>
        </w:tabs>
        <w:spacing w:before="120" w:line="276" w:lineRule="auto"/>
        <w:rPr>
          <w:rFonts w:ascii="Arial" w:hAnsi="Arial" w:cs="Arial"/>
        </w:rPr>
      </w:pPr>
    </w:p>
    <w:p w:rsidR="00BF3DE6" w:rsidRPr="00637D02" w:rsidRDefault="00BF3DE6"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FINZI  Graciane</w:t>
      </w:r>
      <w:r w:rsidR="009D3831" w:rsidRPr="00637D02">
        <w:rPr>
          <w:rFonts w:ascii="Arial" w:hAnsi="Arial" w:cs="Arial"/>
          <w:color w:val="4F81BD"/>
          <w:u w:val="single"/>
        </w:rPr>
        <w:tab/>
        <w:t>Casablanca, 1945</w:t>
      </w:r>
    </w:p>
    <w:p w:rsidR="00C85153" w:rsidRPr="00637D02" w:rsidRDefault="00C85153"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Compositrice francese, figlia di Insegnanti del Conservatorio di Casablanca. A 10 entra al Conservatorio di Parigi nella classe di Benvenuti. Dal 1979 insegnante al C.S.N.M. di Parigi. Grand Prix Sacem nel 1982, Premio Enesco nel 1989.</w:t>
      </w:r>
    </w:p>
    <w:p w:rsidR="000E478C" w:rsidRPr="00637D02" w:rsidRDefault="00BF3DE6"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5 sequenze per </w:t>
      </w:r>
      <w:r w:rsidR="00BE7323" w:rsidRPr="00637D02">
        <w:rPr>
          <w:rFonts w:ascii="Arial" w:hAnsi="Arial" w:cs="Arial"/>
        </w:rPr>
        <w:t xml:space="preserve">i </w:t>
      </w:r>
      <w:r w:rsidRPr="00637D02">
        <w:rPr>
          <w:rFonts w:ascii="Arial" w:hAnsi="Arial" w:cs="Arial"/>
        </w:rPr>
        <w:t>4 sass.</w:t>
      </w:r>
      <w:r w:rsidR="000E478C" w:rsidRPr="00637D02">
        <w:rPr>
          <w:rFonts w:ascii="Arial" w:hAnsi="Arial" w:cs="Arial"/>
        </w:rPr>
        <w:t>(1982, 13’)</w:t>
      </w:r>
      <w:r w:rsidR="00BE7323" w:rsidRPr="00637D02">
        <w:rPr>
          <w:rFonts w:ascii="Arial" w:hAnsi="Arial" w:cs="Arial"/>
        </w:rPr>
        <w:t xml:space="preserve">   </w:t>
      </w:r>
      <w:r w:rsidR="009D3831" w:rsidRPr="00637D02">
        <w:rPr>
          <w:rFonts w:ascii="Arial" w:hAnsi="Arial" w:cs="Arial"/>
        </w:rPr>
        <w:t>Paroxysme</w:t>
      </w:r>
      <w:r w:rsidR="00BE7323" w:rsidRPr="00637D02">
        <w:rPr>
          <w:rFonts w:ascii="Arial" w:hAnsi="Arial" w:cs="Arial"/>
        </w:rPr>
        <w:t xml:space="preserve"> per i 4 sax.   </w:t>
      </w:r>
    </w:p>
    <w:p w:rsidR="00BF3DE6" w:rsidRPr="00637D02" w:rsidRDefault="00BE7323"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fr-FR"/>
        </w:rPr>
        <w:t>De l’un a</w:t>
      </w:r>
      <w:r w:rsidR="00D365D9" w:rsidRPr="00637D02">
        <w:rPr>
          <w:rFonts w:ascii="Arial" w:hAnsi="Arial" w:cs="Arial"/>
          <w:lang w:val="fr-FR"/>
        </w:rPr>
        <w:t xml:space="preserve"> </w:t>
      </w:r>
      <w:r w:rsidRPr="00637D02">
        <w:rPr>
          <w:rFonts w:ascii="Arial" w:hAnsi="Arial" w:cs="Arial"/>
          <w:lang w:val="fr-FR"/>
        </w:rPr>
        <w:t>l’autre, sax contr. cl. pf.</w:t>
      </w:r>
      <w:r w:rsidR="000E478C" w:rsidRPr="00637D02">
        <w:rPr>
          <w:rFonts w:ascii="Arial" w:hAnsi="Arial" w:cs="Arial"/>
          <w:lang w:val="fr-FR"/>
        </w:rPr>
        <w:t xml:space="preserve"> </w:t>
      </w:r>
      <w:r w:rsidR="000E478C" w:rsidRPr="00637D02">
        <w:rPr>
          <w:rFonts w:ascii="Arial" w:hAnsi="Arial" w:cs="Arial"/>
        </w:rPr>
        <w:t>(1976).</w:t>
      </w:r>
    </w:p>
    <w:p w:rsidR="00664FBA" w:rsidRPr="00637D02" w:rsidRDefault="00664FBA" w:rsidP="00416408">
      <w:pPr>
        <w:tabs>
          <w:tab w:val="left" w:pos="4253"/>
          <w:tab w:val="right" w:pos="10065"/>
          <w:tab w:val="left" w:pos="10348"/>
        </w:tabs>
        <w:spacing w:before="120" w:line="276" w:lineRule="auto"/>
        <w:rPr>
          <w:rFonts w:ascii="Arial" w:hAnsi="Arial" w:cs="Arial"/>
        </w:rPr>
      </w:pPr>
    </w:p>
    <w:p w:rsidR="00664FBA" w:rsidRPr="00637D02" w:rsidRDefault="00664FBA"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FIRSOVA  Elena</w:t>
      </w:r>
      <w:r w:rsidRPr="00637D02">
        <w:rPr>
          <w:rFonts w:ascii="Arial" w:hAnsi="Arial" w:cs="Arial"/>
          <w:color w:val="4F81BD"/>
          <w:u w:val="single"/>
        </w:rPr>
        <w:tab/>
        <w:t>Leningrado, 21.3.1950</w:t>
      </w:r>
    </w:p>
    <w:p w:rsidR="00664FBA" w:rsidRPr="00637D02" w:rsidRDefault="00664FBA"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Compositrice russa, figlia di un fisico nucleare. Studi di composizione al Conservatorio di  Mosca con Pirumov, Rakov, Kholopov e Denisov. Nel 1972 sposò il compositore Smirnov. Insegnante dal 1993 al 1997 alla Keele University, dal 1999 al 2001 insegnante di composizione al Royal Northern College of Music di  Manchester.</w:t>
      </w:r>
    </w:p>
    <w:p w:rsidR="00664FBA" w:rsidRPr="00637D02" w:rsidRDefault="00664FBA" w:rsidP="00416408">
      <w:pPr>
        <w:tabs>
          <w:tab w:val="left" w:pos="4253"/>
          <w:tab w:val="right" w:pos="10065"/>
          <w:tab w:val="left" w:pos="10348"/>
        </w:tabs>
        <w:spacing w:before="120" w:line="276" w:lineRule="auto"/>
        <w:rPr>
          <w:rFonts w:ascii="Arial" w:hAnsi="Arial" w:cs="Arial"/>
          <w:bCs/>
        </w:rPr>
      </w:pPr>
      <w:r w:rsidRPr="00637D02">
        <w:rPr>
          <w:rFonts w:ascii="Arial" w:hAnsi="Arial" w:cs="Arial"/>
          <w:bCs/>
        </w:rPr>
        <w:t>Monologue, op. 65, sax solo (1993).   Far Away, op. 48, quartetto di sax (1991).</w:t>
      </w:r>
    </w:p>
    <w:p w:rsidR="00AC6A25" w:rsidRPr="00637D02" w:rsidRDefault="00AC6A25" w:rsidP="00416408">
      <w:pPr>
        <w:tabs>
          <w:tab w:val="left" w:pos="4253"/>
          <w:tab w:val="right" w:pos="10065"/>
          <w:tab w:val="left" w:pos="10348"/>
        </w:tabs>
        <w:spacing w:before="120" w:line="276" w:lineRule="auto"/>
        <w:rPr>
          <w:rFonts w:ascii="Arial" w:hAnsi="Arial" w:cs="Arial"/>
        </w:rPr>
      </w:pPr>
    </w:p>
    <w:p w:rsidR="00AC6A25" w:rsidRPr="00637D02" w:rsidRDefault="00AC6A25" w:rsidP="00416408">
      <w:pPr>
        <w:tabs>
          <w:tab w:val="left" w:pos="4253"/>
          <w:tab w:val="left" w:pos="4481"/>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FISCHER  Jan</w:t>
      </w:r>
      <w:r w:rsidRPr="00637D02">
        <w:rPr>
          <w:rFonts w:ascii="Arial" w:hAnsi="Arial" w:cs="Arial"/>
          <w:color w:val="4F81BD"/>
          <w:u w:val="single"/>
        </w:rPr>
        <w:tab/>
      </w:r>
      <w:r w:rsidR="00190555" w:rsidRPr="00637D02">
        <w:rPr>
          <w:rFonts w:ascii="Arial" w:hAnsi="Arial" w:cs="Arial"/>
          <w:color w:val="4F81BD"/>
          <w:u w:val="single"/>
        </w:rPr>
        <w:t>Louny, 15.9.1921</w:t>
      </w:r>
    </w:p>
    <w:p w:rsidR="00AC6A25" w:rsidRPr="00637D02" w:rsidRDefault="00AC6A25"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céco, allievo al Conservatorio di Praga di Ridky, autore di 140 composizioni, di musiche per colonne sonore. Pittore, poeta e letterato, ha tradotto le opere di Vega, Alarcon e Lorca</w:t>
      </w:r>
      <w:r w:rsidR="00D365D9" w:rsidRPr="00637D02">
        <w:rPr>
          <w:rFonts w:ascii="Arial" w:hAnsi="Arial" w:cs="Arial"/>
          <w:color w:val="4F81BD"/>
          <w:sz w:val="20"/>
          <w:szCs w:val="20"/>
        </w:rPr>
        <w:t xml:space="preserve"> </w:t>
      </w:r>
      <w:r w:rsidRPr="00637D02">
        <w:rPr>
          <w:rFonts w:ascii="Arial" w:hAnsi="Arial" w:cs="Arial"/>
          <w:color w:val="4F81BD"/>
          <w:sz w:val="20"/>
          <w:szCs w:val="20"/>
        </w:rPr>
        <w:t>.</w:t>
      </w:r>
    </w:p>
    <w:p w:rsidR="00AC6A25" w:rsidRPr="00637D02" w:rsidRDefault="00ED30A2" w:rsidP="00416408">
      <w:pPr>
        <w:tabs>
          <w:tab w:val="left" w:pos="4253"/>
          <w:tab w:val="right" w:pos="10065"/>
          <w:tab w:val="left" w:pos="10348"/>
        </w:tabs>
        <w:spacing w:before="120" w:line="276" w:lineRule="auto"/>
        <w:rPr>
          <w:rFonts w:ascii="Arial" w:hAnsi="Arial" w:cs="Arial"/>
        </w:rPr>
      </w:pPr>
      <w:r w:rsidRPr="00637D02">
        <w:rPr>
          <w:rFonts w:ascii="Arial" w:hAnsi="Arial" w:cs="Arial"/>
          <w:color w:val="000000"/>
        </w:rPr>
        <w:t>Letters About the One, per quartetto di sassofoni (1990, 14’).</w:t>
      </w:r>
    </w:p>
    <w:p w:rsidR="00451500" w:rsidRPr="00637D02" w:rsidRDefault="00B3279C" w:rsidP="00416408">
      <w:pPr>
        <w:tabs>
          <w:tab w:val="left" w:pos="4253"/>
          <w:tab w:val="right" w:pos="10065"/>
          <w:tab w:val="left" w:pos="10348"/>
        </w:tabs>
        <w:spacing w:before="120" w:line="276" w:lineRule="auto"/>
        <w:rPr>
          <w:rFonts w:ascii="Arial" w:hAnsi="Arial" w:cs="Arial"/>
        </w:rPr>
      </w:pPr>
      <w:r w:rsidRPr="00637D02">
        <w:rPr>
          <w:rFonts w:ascii="Arial" w:hAnsi="Arial" w:cs="Arial"/>
        </w:rPr>
        <w:t>Sonatina per sax contr. vl. pf.</w:t>
      </w:r>
    </w:p>
    <w:p w:rsidR="00B3279C" w:rsidRPr="00637D02" w:rsidRDefault="00B3279C" w:rsidP="00416408">
      <w:pPr>
        <w:tabs>
          <w:tab w:val="left" w:pos="4253"/>
          <w:tab w:val="right" w:pos="10065"/>
          <w:tab w:val="left" w:pos="10348"/>
        </w:tabs>
        <w:spacing w:before="120" w:line="276" w:lineRule="auto"/>
        <w:rPr>
          <w:rFonts w:ascii="Arial" w:hAnsi="Arial" w:cs="Arial"/>
        </w:rPr>
      </w:pPr>
    </w:p>
    <w:p w:rsidR="00A809D8" w:rsidRPr="00637D02" w:rsidRDefault="00A809D8" w:rsidP="00416408">
      <w:pPr>
        <w:tabs>
          <w:tab w:val="left" w:pos="4253"/>
          <w:tab w:val="left" w:pos="4460"/>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FITKIN</w:t>
      </w:r>
      <w:r w:rsidR="009D3831" w:rsidRPr="00637D02">
        <w:rPr>
          <w:rFonts w:ascii="Arial" w:hAnsi="Arial" w:cs="Arial"/>
          <w:color w:val="4F81BD"/>
          <w:u w:val="single"/>
        </w:rPr>
        <w:t xml:space="preserve">  Graham</w:t>
      </w:r>
      <w:r w:rsidR="00512042" w:rsidRPr="00637D02">
        <w:rPr>
          <w:rFonts w:ascii="Arial" w:hAnsi="Arial" w:cs="Arial"/>
          <w:color w:val="4F81BD"/>
          <w:u w:val="single"/>
        </w:rPr>
        <w:tab/>
        <w:t>Cornwall, 1963</w:t>
      </w:r>
    </w:p>
    <w:p w:rsidR="00512042" w:rsidRPr="00637D02" w:rsidRDefault="00512042"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inglese, studi all’Università di Nottingham con Nelson e Osborn. Perfezionamento al Conservatorio dell’Aia con Andriessen e Koninklijk.</w:t>
      </w:r>
    </w:p>
    <w:p w:rsidR="00A809D8" w:rsidRPr="00637D02" w:rsidRDefault="00A809D8" w:rsidP="00416408">
      <w:pPr>
        <w:tabs>
          <w:tab w:val="left" w:pos="4253"/>
          <w:tab w:val="right" w:pos="10065"/>
          <w:tab w:val="left" w:pos="10348"/>
        </w:tabs>
        <w:spacing w:before="120" w:line="276" w:lineRule="auto"/>
        <w:rPr>
          <w:rFonts w:ascii="Arial" w:hAnsi="Arial" w:cs="Arial"/>
        </w:rPr>
      </w:pPr>
      <w:r w:rsidRPr="00637D02">
        <w:rPr>
          <w:rFonts w:ascii="Arial" w:hAnsi="Arial" w:cs="Arial"/>
        </w:rPr>
        <w:t>Per sax sopr. solo:    Bob (1’50),   Pam e Jim (2’15),   Watching (9’).</w:t>
      </w:r>
    </w:p>
    <w:p w:rsidR="00AE0954" w:rsidRPr="00637D02" w:rsidRDefault="00AE0954" w:rsidP="00416408">
      <w:pPr>
        <w:tabs>
          <w:tab w:val="left" w:pos="4253"/>
          <w:tab w:val="right" w:pos="10065"/>
          <w:tab w:val="left" w:pos="10348"/>
        </w:tabs>
        <w:spacing w:before="120" w:line="276" w:lineRule="auto"/>
        <w:rPr>
          <w:rFonts w:ascii="Arial" w:hAnsi="Arial" w:cs="Arial"/>
        </w:rPr>
      </w:pPr>
    </w:p>
    <w:p w:rsidR="00AE0954" w:rsidRPr="00637D02" w:rsidRDefault="00190555" w:rsidP="00416408">
      <w:pPr>
        <w:pStyle w:val="Corpotesto"/>
        <w:tabs>
          <w:tab w:val="left" w:pos="4253"/>
          <w:tab w:val="right" w:pos="10065"/>
          <w:tab w:val="left" w:pos="10348"/>
        </w:tabs>
        <w:spacing w:before="120" w:after="0" w:line="276" w:lineRule="auto"/>
        <w:rPr>
          <w:rFonts w:ascii="Arial" w:hAnsi="Arial" w:cs="Arial"/>
          <w:color w:val="4F81BD"/>
          <w:sz w:val="24"/>
          <w:szCs w:val="24"/>
          <w:u w:val="single"/>
          <w:lang w:val="en-US"/>
        </w:rPr>
      </w:pPr>
      <w:r w:rsidRPr="00637D02">
        <w:rPr>
          <w:rFonts w:ascii="Arial" w:hAnsi="Arial" w:cs="Arial"/>
          <w:color w:val="4F81BD"/>
          <w:sz w:val="24"/>
          <w:szCs w:val="24"/>
          <w:u w:val="single"/>
          <w:lang w:val="en-US"/>
        </w:rPr>
        <w:t xml:space="preserve">FLAGELLO  Nicolas                  </w:t>
      </w:r>
      <w:r w:rsidR="00C20DE3" w:rsidRPr="00637D02">
        <w:rPr>
          <w:rFonts w:ascii="Arial" w:hAnsi="Arial" w:cs="Arial"/>
          <w:color w:val="4F81BD"/>
          <w:sz w:val="24"/>
          <w:szCs w:val="24"/>
          <w:u w:val="single"/>
          <w:lang w:val="en-US"/>
        </w:rPr>
        <w:tab/>
      </w:r>
      <w:r w:rsidR="00AE0954" w:rsidRPr="00637D02">
        <w:rPr>
          <w:rFonts w:ascii="Arial" w:hAnsi="Arial" w:cs="Arial"/>
          <w:color w:val="4F81BD"/>
          <w:sz w:val="24"/>
          <w:szCs w:val="24"/>
          <w:u w:val="single"/>
          <w:lang w:val="en-US"/>
        </w:rPr>
        <w:t>New York, 15.3.1928 - New Rochelle, 16.3.1994</w:t>
      </w:r>
    </w:p>
    <w:p w:rsidR="00226F3D" w:rsidRPr="00637D02" w:rsidRDefault="00226F3D"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pianista e direttore d’orchestra americano, studi alla Manhattan School e al Curtis Institute di Philadelphia, allievo di Giannini. Perfezionamento con Petrassi all’Accademia di S. Cecilia, Roma.</w:t>
      </w:r>
    </w:p>
    <w:p w:rsidR="00CE10E3" w:rsidRPr="00637D02" w:rsidRDefault="00CE10E3" w:rsidP="00416408">
      <w:pPr>
        <w:tabs>
          <w:tab w:val="left" w:pos="4253"/>
          <w:tab w:val="right" w:pos="10065"/>
          <w:tab w:val="left" w:pos="10348"/>
        </w:tabs>
        <w:spacing w:before="120" w:line="276" w:lineRule="auto"/>
        <w:rPr>
          <w:rFonts w:ascii="Arial" w:hAnsi="Arial" w:cs="Arial"/>
        </w:rPr>
      </w:pPr>
      <w:r w:rsidRPr="00637D02">
        <w:rPr>
          <w:rFonts w:ascii="Arial" w:hAnsi="Arial" w:cs="Arial"/>
        </w:rPr>
        <w:t>Vals Noire, quart</w:t>
      </w:r>
      <w:r w:rsidR="00332AEE" w:rsidRPr="00637D02">
        <w:rPr>
          <w:rFonts w:ascii="Arial" w:hAnsi="Arial" w:cs="Arial"/>
        </w:rPr>
        <w:t>etto</w:t>
      </w:r>
      <w:r w:rsidRPr="00637D02">
        <w:rPr>
          <w:rFonts w:ascii="Arial" w:hAnsi="Arial" w:cs="Arial"/>
        </w:rPr>
        <w:t xml:space="preserve"> di sassofoni (1964, 5’).</w:t>
      </w:r>
    </w:p>
    <w:p w:rsidR="00AE0954" w:rsidRPr="00637D02" w:rsidRDefault="00AE0954" w:rsidP="00416408">
      <w:pPr>
        <w:tabs>
          <w:tab w:val="left" w:pos="4253"/>
          <w:tab w:val="right" w:pos="10065"/>
          <w:tab w:val="left" w:pos="10348"/>
        </w:tabs>
        <w:spacing w:before="120" w:line="276" w:lineRule="auto"/>
        <w:rPr>
          <w:rFonts w:ascii="Arial" w:hAnsi="Arial" w:cs="Arial"/>
        </w:rPr>
      </w:pPr>
      <w:r w:rsidRPr="00637D02">
        <w:rPr>
          <w:rFonts w:ascii="Arial" w:hAnsi="Arial" w:cs="Arial"/>
        </w:rPr>
        <w:t>Concerto sinfonico, op. 77, quart</w:t>
      </w:r>
      <w:r w:rsidR="00332AEE" w:rsidRPr="00637D02">
        <w:rPr>
          <w:rFonts w:ascii="Arial" w:hAnsi="Arial" w:cs="Arial"/>
        </w:rPr>
        <w:t>etto</w:t>
      </w:r>
      <w:r w:rsidRPr="00637D02">
        <w:rPr>
          <w:rFonts w:ascii="Arial" w:hAnsi="Arial" w:cs="Arial"/>
        </w:rPr>
        <w:t xml:space="preserve"> di sa</w:t>
      </w:r>
      <w:r w:rsidR="0073620B" w:rsidRPr="00637D02">
        <w:rPr>
          <w:rFonts w:ascii="Arial" w:hAnsi="Arial" w:cs="Arial"/>
        </w:rPr>
        <w:t>ssofoni</w:t>
      </w:r>
      <w:r w:rsidRPr="00637D02">
        <w:rPr>
          <w:rFonts w:ascii="Arial" w:hAnsi="Arial" w:cs="Arial"/>
        </w:rPr>
        <w:t xml:space="preserve"> e orch.</w:t>
      </w:r>
      <w:r w:rsidR="00332AEE" w:rsidRPr="00637D02">
        <w:rPr>
          <w:rFonts w:ascii="Arial" w:hAnsi="Arial" w:cs="Arial"/>
        </w:rPr>
        <w:t>:  1) 10'05,   2) 5'25,   3) 7'10</w:t>
      </w:r>
      <w:r w:rsidRPr="00637D02">
        <w:rPr>
          <w:rFonts w:ascii="Arial" w:hAnsi="Arial" w:cs="Arial"/>
        </w:rPr>
        <w:t xml:space="preserve"> (1985).</w:t>
      </w:r>
    </w:p>
    <w:p w:rsidR="00033744" w:rsidRPr="00637D02" w:rsidRDefault="00033744" w:rsidP="00416408">
      <w:pPr>
        <w:tabs>
          <w:tab w:val="left" w:pos="4253"/>
          <w:tab w:val="right" w:pos="10065"/>
          <w:tab w:val="left" w:pos="10348"/>
        </w:tabs>
        <w:spacing w:before="120" w:line="276" w:lineRule="auto"/>
        <w:rPr>
          <w:rFonts w:ascii="Arial" w:hAnsi="Arial" w:cs="Arial"/>
        </w:rPr>
      </w:pPr>
    </w:p>
    <w:p w:rsidR="005B649A" w:rsidRPr="00637D02" w:rsidRDefault="005B649A" w:rsidP="00416408">
      <w:pPr>
        <w:tabs>
          <w:tab w:val="left" w:pos="4253"/>
          <w:tab w:val="left" w:pos="4535"/>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FLETCHER  Grant</w:t>
      </w:r>
      <w:r w:rsidRPr="00637D02">
        <w:rPr>
          <w:rFonts w:ascii="Arial" w:hAnsi="Arial" w:cs="Arial"/>
          <w:color w:val="4F81BD"/>
          <w:u w:val="single"/>
        </w:rPr>
        <w:tab/>
        <w:t>Hartsburg, 25.10.1913</w:t>
      </w:r>
    </w:p>
    <w:p w:rsidR="005B649A" w:rsidRPr="00637D02" w:rsidRDefault="005B649A"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direttore d’orchestra americano, allievo di Willan, Rogers, Helwell. Insegnante alle Università di Chicago, alla Rochester e a Tempe, Università dell’Arizona.</w:t>
      </w:r>
    </w:p>
    <w:p w:rsidR="006208A7" w:rsidRPr="00637D02" w:rsidRDefault="006208A7" w:rsidP="00416408">
      <w:pPr>
        <w:tabs>
          <w:tab w:val="left" w:pos="4253"/>
          <w:tab w:val="left" w:pos="10063"/>
          <w:tab w:val="left" w:pos="10348"/>
        </w:tabs>
        <w:spacing w:before="120" w:line="276" w:lineRule="auto"/>
        <w:rPr>
          <w:rFonts w:ascii="Arial" w:hAnsi="Arial" w:cs="Arial"/>
          <w:lang w:val="en-GB"/>
        </w:rPr>
      </w:pPr>
      <w:r w:rsidRPr="00637D02">
        <w:rPr>
          <w:rFonts w:ascii="Arial" w:hAnsi="Arial" w:cs="Arial"/>
          <w:lang w:val="en-GB"/>
        </w:rPr>
        <w:t xml:space="preserve">Christenin music, </w:t>
      </w:r>
      <w:r w:rsidR="005A53DB" w:rsidRPr="00637D02">
        <w:rPr>
          <w:rFonts w:ascii="Arial" w:hAnsi="Arial" w:cs="Arial"/>
          <w:lang w:val="en-GB"/>
        </w:rPr>
        <w:t>sax</w:t>
      </w:r>
      <w:r w:rsidRPr="00637D02">
        <w:rPr>
          <w:rFonts w:ascii="Arial" w:hAnsi="Arial" w:cs="Arial"/>
          <w:lang w:val="en-GB"/>
        </w:rPr>
        <w:t xml:space="preserve"> contr. e pf.</w:t>
      </w:r>
    </w:p>
    <w:p w:rsidR="00FF5C6A" w:rsidRPr="00637D02" w:rsidRDefault="00FF5C6A" w:rsidP="00416408">
      <w:pPr>
        <w:tabs>
          <w:tab w:val="left" w:pos="4253"/>
          <w:tab w:val="left" w:pos="10063"/>
          <w:tab w:val="left" w:pos="10348"/>
        </w:tabs>
        <w:spacing w:before="120" w:line="276" w:lineRule="auto"/>
        <w:rPr>
          <w:rFonts w:ascii="Arial" w:hAnsi="Arial" w:cs="Arial"/>
          <w:lang w:val="en-GB"/>
        </w:rPr>
      </w:pPr>
    </w:p>
    <w:p w:rsidR="00FF5C6A" w:rsidRPr="00637D02" w:rsidRDefault="00FF5C6A" w:rsidP="00416408">
      <w:pPr>
        <w:tabs>
          <w:tab w:val="left" w:pos="4253"/>
          <w:tab w:val="left" w:pos="4535"/>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FLORIO</w:t>
      </w:r>
      <w:r w:rsidR="00E62503" w:rsidRPr="00637D02">
        <w:rPr>
          <w:rFonts w:ascii="Arial" w:hAnsi="Arial" w:cs="Arial"/>
          <w:color w:val="4F81BD"/>
          <w:u w:val="single"/>
        </w:rPr>
        <w:t xml:space="preserve">  Caryl</w:t>
      </w:r>
      <w:r w:rsidR="00261D48" w:rsidRPr="00637D02">
        <w:rPr>
          <w:rFonts w:ascii="Arial" w:hAnsi="Arial" w:cs="Arial"/>
          <w:color w:val="4F81BD"/>
          <w:u w:val="single"/>
        </w:rPr>
        <w:tab/>
        <w:t>2.11.1843</w:t>
      </w:r>
      <w:r w:rsidR="00007233" w:rsidRPr="00637D02">
        <w:rPr>
          <w:rFonts w:ascii="Arial" w:hAnsi="Arial" w:cs="Arial"/>
          <w:color w:val="4F81BD"/>
          <w:u w:val="single"/>
        </w:rPr>
        <w:t xml:space="preserve"> </w:t>
      </w:r>
      <w:r w:rsidR="00D831CA" w:rsidRPr="00637D02">
        <w:rPr>
          <w:rFonts w:ascii="Arial" w:hAnsi="Arial" w:cs="Arial"/>
          <w:color w:val="4F81BD"/>
          <w:u w:val="single"/>
        </w:rPr>
        <w:t>-</w:t>
      </w:r>
      <w:r w:rsidR="00261D48" w:rsidRPr="00637D02">
        <w:rPr>
          <w:rFonts w:ascii="Arial" w:hAnsi="Arial" w:cs="Arial"/>
          <w:color w:val="4F81BD"/>
          <w:u w:val="single"/>
        </w:rPr>
        <w:t xml:space="preserve"> </w:t>
      </w:r>
      <w:r w:rsidR="00D831CA" w:rsidRPr="00637D02">
        <w:rPr>
          <w:rFonts w:ascii="Arial" w:hAnsi="Arial" w:cs="Arial"/>
          <w:color w:val="4F81BD"/>
          <w:u w:val="single"/>
        </w:rPr>
        <w:t>21.11.</w:t>
      </w:r>
      <w:r w:rsidR="00261D48" w:rsidRPr="00637D02">
        <w:rPr>
          <w:rFonts w:ascii="Arial" w:hAnsi="Arial" w:cs="Arial"/>
          <w:color w:val="4F81BD"/>
          <w:u w:val="single"/>
        </w:rPr>
        <w:t>1920.</w:t>
      </w:r>
    </w:p>
    <w:p w:rsidR="00261D48" w:rsidRPr="00637D02" w:rsidRDefault="00261D48"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americano</w:t>
      </w:r>
      <w:r w:rsidR="00E50DFD" w:rsidRPr="00637D02">
        <w:rPr>
          <w:rFonts w:ascii="Arial" w:hAnsi="Arial" w:cs="Arial"/>
          <w:color w:val="4F81BD"/>
          <w:sz w:val="20"/>
          <w:szCs w:val="20"/>
        </w:rPr>
        <w:t>, inglese di nascita</w:t>
      </w:r>
      <w:r w:rsidRPr="00637D02">
        <w:rPr>
          <w:rFonts w:ascii="Arial" w:hAnsi="Arial" w:cs="Arial"/>
          <w:color w:val="4F81BD"/>
          <w:sz w:val="20"/>
          <w:szCs w:val="20"/>
        </w:rPr>
        <w:t>.</w:t>
      </w:r>
      <w:r w:rsidR="00E50DFD" w:rsidRPr="00637D02">
        <w:rPr>
          <w:rFonts w:ascii="Arial" w:hAnsi="Arial" w:cs="Arial"/>
          <w:color w:val="4F81BD"/>
          <w:sz w:val="20"/>
          <w:szCs w:val="20"/>
        </w:rPr>
        <w:t xml:space="preserve"> Il suo vero nome era: Robjohn William James.</w:t>
      </w:r>
    </w:p>
    <w:p w:rsidR="00FF5C6A" w:rsidRPr="00637D02" w:rsidRDefault="00D831CA" w:rsidP="00416408">
      <w:pPr>
        <w:tabs>
          <w:tab w:val="left" w:pos="4253"/>
          <w:tab w:val="left" w:pos="10063"/>
          <w:tab w:val="left" w:pos="10348"/>
        </w:tabs>
        <w:spacing w:before="120" w:line="276" w:lineRule="auto"/>
        <w:rPr>
          <w:rFonts w:ascii="Arial" w:hAnsi="Arial" w:cs="Arial"/>
        </w:rPr>
      </w:pPr>
      <w:r w:rsidRPr="00637D02">
        <w:rPr>
          <w:rFonts w:ascii="Arial" w:hAnsi="Arial" w:cs="Arial"/>
        </w:rPr>
        <w:t xml:space="preserve">Quartetto, </w:t>
      </w:r>
      <w:r w:rsidR="00FF5C6A" w:rsidRPr="00637D02">
        <w:rPr>
          <w:rFonts w:ascii="Arial" w:hAnsi="Arial" w:cs="Arial"/>
        </w:rPr>
        <w:t>Allegro da concerto</w:t>
      </w:r>
      <w:r w:rsidRPr="00637D02">
        <w:rPr>
          <w:rFonts w:ascii="Arial" w:hAnsi="Arial" w:cs="Arial"/>
        </w:rPr>
        <w:t>,</w:t>
      </w:r>
      <w:r w:rsidR="00FF5C6A" w:rsidRPr="00637D02">
        <w:rPr>
          <w:rFonts w:ascii="Arial" w:hAnsi="Arial" w:cs="Arial"/>
        </w:rPr>
        <w:t xml:space="preserve"> per 4 </w:t>
      </w:r>
      <w:r w:rsidR="00E11CDE" w:rsidRPr="00637D02">
        <w:rPr>
          <w:rFonts w:ascii="Arial" w:hAnsi="Arial" w:cs="Arial"/>
        </w:rPr>
        <w:t>sassofoni</w:t>
      </w:r>
      <w:r w:rsidR="00C82BC6" w:rsidRPr="00637D02">
        <w:rPr>
          <w:rFonts w:ascii="Arial" w:hAnsi="Arial" w:cs="Arial"/>
        </w:rPr>
        <w:t xml:space="preserve"> (1879):   1) Andante</w:t>
      </w:r>
      <w:r w:rsidRPr="00637D02">
        <w:rPr>
          <w:rFonts w:ascii="Arial" w:hAnsi="Arial" w:cs="Arial"/>
        </w:rPr>
        <w:t xml:space="preserve"> </w:t>
      </w:r>
      <w:r w:rsidR="005301BE" w:rsidRPr="00637D02">
        <w:rPr>
          <w:rFonts w:ascii="Arial" w:hAnsi="Arial" w:cs="Arial"/>
        </w:rPr>
        <w:t>(</w:t>
      </w:r>
      <w:r w:rsidR="00E3333A" w:rsidRPr="00637D02">
        <w:rPr>
          <w:rFonts w:ascii="Arial" w:hAnsi="Arial" w:cs="Arial"/>
        </w:rPr>
        <w:t>1</w:t>
      </w:r>
      <w:r w:rsidR="005301BE" w:rsidRPr="00637D02">
        <w:rPr>
          <w:rFonts w:ascii="Arial" w:hAnsi="Arial" w:cs="Arial"/>
        </w:rPr>
        <w:t>’</w:t>
      </w:r>
      <w:r w:rsidR="00E3333A" w:rsidRPr="00637D02">
        <w:rPr>
          <w:rFonts w:ascii="Arial" w:hAnsi="Arial" w:cs="Arial"/>
        </w:rPr>
        <w:t>55</w:t>
      </w:r>
      <w:r w:rsidR="00C82BC6" w:rsidRPr="00637D02">
        <w:rPr>
          <w:rFonts w:ascii="Arial" w:hAnsi="Arial" w:cs="Arial"/>
        </w:rPr>
        <w:t xml:space="preserve">), </w:t>
      </w:r>
      <w:r w:rsidR="00A17E1E" w:rsidRPr="00637D02">
        <w:rPr>
          <w:rFonts w:ascii="Arial" w:hAnsi="Arial" w:cs="Arial"/>
        </w:rPr>
        <w:t xml:space="preserve"> </w:t>
      </w:r>
      <w:r w:rsidR="000E3718" w:rsidRPr="00637D02">
        <w:rPr>
          <w:rFonts w:ascii="Arial" w:hAnsi="Arial" w:cs="Arial"/>
        </w:rPr>
        <w:t xml:space="preserve">2) </w:t>
      </w:r>
      <w:r w:rsidR="00C82BC6" w:rsidRPr="00637D02">
        <w:rPr>
          <w:rFonts w:ascii="Arial" w:hAnsi="Arial" w:cs="Arial"/>
        </w:rPr>
        <w:t>Allegro (3'4</w:t>
      </w:r>
      <w:r w:rsidR="000E3718" w:rsidRPr="00637D02">
        <w:rPr>
          <w:rFonts w:ascii="Arial" w:hAnsi="Arial" w:cs="Arial"/>
        </w:rPr>
        <w:t>5</w:t>
      </w:r>
      <w:r w:rsidR="00C82BC6" w:rsidRPr="00637D02">
        <w:rPr>
          <w:rFonts w:ascii="Arial" w:hAnsi="Arial" w:cs="Arial"/>
        </w:rPr>
        <w:t>)</w:t>
      </w:r>
      <w:r w:rsidRPr="00637D02">
        <w:rPr>
          <w:rFonts w:ascii="Arial" w:hAnsi="Arial" w:cs="Arial"/>
        </w:rPr>
        <w:t>.</w:t>
      </w:r>
    </w:p>
    <w:p w:rsidR="00E50DFD" w:rsidRPr="00637D02" w:rsidRDefault="00E50DFD" w:rsidP="00416408">
      <w:pPr>
        <w:tabs>
          <w:tab w:val="left" w:pos="4253"/>
          <w:tab w:val="left" w:pos="10063"/>
          <w:tab w:val="left" w:pos="10348"/>
        </w:tabs>
        <w:spacing w:before="120" w:line="276" w:lineRule="auto"/>
        <w:rPr>
          <w:rFonts w:ascii="Arial" w:hAnsi="Arial" w:cs="Arial"/>
          <w:color w:val="4F81BD"/>
          <w:u w:val="single"/>
        </w:rPr>
      </w:pPr>
    </w:p>
    <w:p w:rsidR="005D6C6A" w:rsidRPr="00637D02" w:rsidRDefault="005D6C6A" w:rsidP="00416408">
      <w:pPr>
        <w:tabs>
          <w:tab w:val="left" w:pos="4253"/>
          <w:tab w:val="left" w:pos="454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FLOTHUIS  Marius</w:t>
      </w:r>
      <w:r w:rsidRPr="00637D02">
        <w:rPr>
          <w:rFonts w:ascii="Arial" w:hAnsi="Arial" w:cs="Arial"/>
          <w:color w:val="4F81BD"/>
          <w:u w:val="single"/>
        </w:rPr>
        <w:tab/>
        <w:t>Amsterdam, 30.10.1914 - Amsterdam, 2001.</w:t>
      </w:r>
    </w:p>
    <w:p w:rsidR="005D6C6A" w:rsidRPr="00637D02" w:rsidRDefault="005D6C6A"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olandese, laureato in filologia e musicologia. Direttore artistico del Concertgebouw.</w:t>
      </w:r>
    </w:p>
    <w:p w:rsidR="005D6C6A" w:rsidRPr="00637D02" w:rsidRDefault="005D6C6A"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Negro lament, ciclo per voce, sassofono e pf.</w:t>
      </w:r>
    </w:p>
    <w:p w:rsidR="00D30AA4" w:rsidRPr="00637D02" w:rsidRDefault="00D30AA4" w:rsidP="00416408">
      <w:pPr>
        <w:tabs>
          <w:tab w:val="left" w:pos="4253"/>
          <w:tab w:val="right" w:pos="9356"/>
          <w:tab w:val="left" w:pos="10063"/>
          <w:tab w:val="left" w:pos="10348"/>
        </w:tabs>
        <w:spacing w:before="120" w:line="276" w:lineRule="auto"/>
        <w:rPr>
          <w:rFonts w:ascii="Arial" w:hAnsi="Arial" w:cs="Arial"/>
        </w:rPr>
      </w:pPr>
    </w:p>
    <w:p w:rsidR="00D30AA4" w:rsidRPr="00637D02" w:rsidRDefault="00D30AA4"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FLYNN  George</w:t>
      </w:r>
      <w:r w:rsidRPr="00637D02">
        <w:rPr>
          <w:rFonts w:ascii="Arial" w:hAnsi="Arial" w:cs="Arial"/>
          <w:color w:val="4F81BD"/>
          <w:u w:val="single"/>
        </w:rPr>
        <w:tab/>
        <w:t>Montana, 1937</w:t>
      </w:r>
    </w:p>
    <w:p w:rsidR="00D30AA4" w:rsidRPr="00637D02" w:rsidRDefault="00D30AA4" w:rsidP="00416408">
      <w:pPr>
        <w:tabs>
          <w:tab w:val="left" w:pos="4253"/>
          <w:tab w:val="left" w:pos="10063"/>
          <w:tab w:val="left" w:pos="10348"/>
        </w:tabs>
        <w:spacing w:before="120" w:line="276" w:lineRule="auto"/>
        <w:rPr>
          <w:rFonts w:ascii="Arial" w:hAnsi="Arial" w:cs="Arial"/>
          <w:color w:val="4F81BD"/>
        </w:rPr>
      </w:pPr>
      <w:r w:rsidRPr="00637D02">
        <w:rPr>
          <w:rFonts w:ascii="Arial" w:hAnsi="Arial" w:cs="Arial"/>
          <w:color w:val="4F81BD"/>
          <w:sz w:val="20"/>
          <w:szCs w:val="20"/>
        </w:rPr>
        <w:t>Pianista e compositore Statunitense. Studi e insegnamento alla Columbia University di New York. Dal 1977 al 2001 è capo del dipartimento di Composizione alla DePaul University di Chicago.</w:t>
      </w:r>
    </w:p>
    <w:p w:rsidR="00D30AA4" w:rsidRPr="00637D02" w:rsidRDefault="00D30AA4" w:rsidP="00416408">
      <w:pPr>
        <w:tabs>
          <w:tab w:val="left" w:pos="4253"/>
          <w:tab w:val="left" w:pos="10063"/>
          <w:tab w:val="left" w:pos="10348"/>
        </w:tabs>
        <w:spacing w:before="120" w:line="276" w:lineRule="auto"/>
        <w:rPr>
          <w:rFonts w:ascii="Arial" w:hAnsi="Arial" w:cs="Arial"/>
          <w:lang w:val="en-US"/>
        </w:rPr>
      </w:pPr>
      <w:r w:rsidRPr="00637D02">
        <w:rPr>
          <w:rFonts w:ascii="Arial" w:hAnsi="Arial" w:cs="Arial"/>
          <w:iCs/>
          <w:lang w:val="en-US"/>
        </w:rPr>
        <w:t>Quartetto di Sax</w:t>
      </w:r>
      <w:r w:rsidRPr="00637D02">
        <w:rPr>
          <w:rFonts w:ascii="Arial" w:hAnsi="Arial" w:cs="Arial"/>
          <w:lang w:val="en-US"/>
        </w:rPr>
        <w:t xml:space="preserve"> (1982).   </w:t>
      </w:r>
      <w:r w:rsidRPr="00637D02">
        <w:rPr>
          <w:rFonts w:ascii="Arial" w:hAnsi="Arial" w:cs="Arial"/>
          <w:iCs/>
          <w:lang w:val="en-US"/>
        </w:rPr>
        <w:t>The Streets are Empty</w:t>
      </w:r>
      <w:r w:rsidRPr="00637D02">
        <w:rPr>
          <w:rFonts w:ascii="Arial" w:hAnsi="Arial" w:cs="Arial"/>
          <w:lang w:val="en-US"/>
        </w:rPr>
        <w:t xml:space="preserve"> (1992)</w:t>
      </w:r>
    </w:p>
    <w:p w:rsidR="009D6DE4" w:rsidRPr="00637D02" w:rsidRDefault="009D6DE4" w:rsidP="00416408">
      <w:pPr>
        <w:tabs>
          <w:tab w:val="left" w:pos="4253"/>
          <w:tab w:val="right" w:pos="9356"/>
          <w:tab w:val="left" w:pos="10063"/>
          <w:tab w:val="left" w:pos="10348"/>
        </w:tabs>
        <w:spacing w:before="120" w:line="276" w:lineRule="auto"/>
        <w:rPr>
          <w:rFonts w:ascii="Arial" w:hAnsi="Arial" w:cs="Arial"/>
          <w:lang w:val="en-US"/>
        </w:rPr>
      </w:pPr>
    </w:p>
    <w:p w:rsidR="00CC4DAA" w:rsidRPr="00637D02" w:rsidRDefault="00CC4DAA" w:rsidP="00416408">
      <w:pPr>
        <w:tabs>
          <w:tab w:val="left" w:pos="4253"/>
          <w:tab w:val="left" w:pos="4492"/>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FONTYN  Jaqueline</w:t>
      </w:r>
      <w:r w:rsidRPr="00637D02">
        <w:rPr>
          <w:rFonts w:ascii="Arial" w:hAnsi="Arial" w:cs="Arial"/>
          <w:color w:val="4F81BD"/>
          <w:u w:val="single"/>
        </w:rPr>
        <w:tab/>
        <w:t>Anversa, 27.12.1930</w:t>
      </w:r>
    </w:p>
    <w:p w:rsidR="00547181" w:rsidRPr="00637D02" w:rsidRDefault="00547181" w:rsidP="00416408">
      <w:pPr>
        <w:pStyle w:val="Corpotesto"/>
        <w:tabs>
          <w:tab w:val="left" w:pos="4253"/>
          <w:tab w:val="right" w:pos="9356"/>
          <w:tab w:val="left" w:pos="10063"/>
          <w:tab w:val="left" w:pos="10348"/>
        </w:tabs>
        <w:spacing w:before="120" w:after="0" w:line="276" w:lineRule="auto"/>
        <w:rPr>
          <w:rFonts w:ascii="Arial" w:hAnsi="Arial" w:cs="Arial"/>
          <w:color w:val="4F81BD"/>
        </w:rPr>
      </w:pPr>
      <w:r w:rsidRPr="00637D02">
        <w:rPr>
          <w:rFonts w:ascii="Arial" w:hAnsi="Arial" w:cs="Arial"/>
          <w:color w:val="4F81BD"/>
        </w:rPr>
        <w:t>Pianista, insegnante e compositrice belga. A 5 anni allieva di Bolotine, a 9 anni le prime composizioni. Studi completati al Conservatorio di Bruxelles con Quinet, a Parigi con Deutsch, perfezionamento con Schomberg, Petrassi, Lutoslawski e Dutilleu</w:t>
      </w:r>
      <w:r w:rsidR="000945AE" w:rsidRPr="00637D02">
        <w:rPr>
          <w:rFonts w:ascii="Arial" w:hAnsi="Arial" w:cs="Arial"/>
          <w:color w:val="4F81BD"/>
        </w:rPr>
        <w:t>x</w:t>
      </w:r>
      <w:r w:rsidRPr="00637D02">
        <w:rPr>
          <w:rFonts w:ascii="Arial" w:hAnsi="Arial" w:cs="Arial"/>
          <w:color w:val="4F81BD"/>
        </w:rPr>
        <w:t>. Insegnante di composizione al Conservatorio di Anversa e a Bruxelles, dal 1970.</w:t>
      </w:r>
    </w:p>
    <w:p w:rsidR="009D6DE4" w:rsidRPr="00637D02" w:rsidRDefault="00CC4DAA"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lang w:val="fr-FR"/>
        </w:rPr>
        <w:t xml:space="preserve">Battement d’ailes per 4 sass. (1997, 8’).   </w:t>
      </w:r>
      <w:r w:rsidRPr="00637D02">
        <w:rPr>
          <w:rFonts w:ascii="Arial" w:hAnsi="Arial" w:cs="Arial"/>
        </w:rPr>
        <w:t>Mime III. sa</w:t>
      </w:r>
      <w:r w:rsidR="00343861" w:rsidRPr="00637D02">
        <w:rPr>
          <w:rFonts w:ascii="Arial" w:hAnsi="Arial" w:cs="Arial"/>
        </w:rPr>
        <w:t>x</w:t>
      </w:r>
      <w:r w:rsidRPr="00637D02">
        <w:rPr>
          <w:rFonts w:ascii="Arial" w:hAnsi="Arial" w:cs="Arial"/>
        </w:rPr>
        <w:t xml:space="preserve"> contr. e pf (1980, 5’</w:t>
      </w:r>
      <w:r w:rsidR="00836A4E" w:rsidRPr="00637D02">
        <w:rPr>
          <w:rFonts w:ascii="Arial" w:hAnsi="Arial" w:cs="Arial"/>
        </w:rPr>
        <w:t>30</w:t>
      </w:r>
      <w:r w:rsidRPr="00637D02">
        <w:rPr>
          <w:rFonts w:ascii="Arial" w:hAnsi="Arial" w:cs="Arial"/>
        </w:rPr>
        <w:t>).</w:t>
      </w:r>
    </w:p>
    <w:p w:rsidR="00836A4E" w:rsidRPr="00637D02" w:rsidRDefault="00CC4DAA"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Dialogues, sa</w:t>
      </w:r>
      <w:r w:rsidR="00343861" w:rsidRPr="00637D02">
        <w:rPr>
          <w:rFonts w:ascii="Arial" w:hAnsi="Arial" w:cs="Arial"/>
          <w:lang w:val="fr-FR"/>
        </w:rPr>
        <w:t>x</w:t>
      </w:r>
      <w:r w:rsidRPr="00637D02">
        <w:rPr>
          <w:rFonts w:ascii="Arial" w:hAnsi="Arial" w:cs="Arial"/>
          <w:lang w:val="fr-FR"/>
        </w:rPr>
        <w:t xml:space="preserve"> contr. pf. (1969, 13’).   </w:t>
      </w:r>
      <w:r w:rsidR="00836A4E" w:rsidRPr="00637D02">
        <w:rPr>
          <w:rFonts w:ascii="Arial" w:hAnsi="Arial" w:cs="Arial"/>
          <w:lang w:val="fr-FR"/>
        </w:rPr>
        <w:t>Fougères VI, sax contr. e pf (1981, 6’).</w:t>
      </w:r>
    </w:p>
    <w:p w:rsidR="00CC4DAA" w:rsidRPr="00637D02" w:rsidRDefault="00CC4DAA"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Fougères, sa</w:t>
      </w:r>
      <w:r w:rsidR="00343861" w:rsidRPr="00637D02">
        <w:rPr>
          <w:rFonts w:ascii="Arial" w:hAnsi="Arial" w:cs="Arial"/>
          <w:lang w:val="fr-FR"/>
        </w:rPr>
        <w:t>x</w:t>
      </w:r>
      <w:r w:rsidRPr="00637D02">
        <w:rPr>
          <w:rFonts w:ascii="Arial" w:hAnsi="Arial" w:cs="Arial"/>
          <w:lang w:val="fr-FR"/>
        </w:rPr>
        <w:t xml:space="preserve"> contr. e arpa (1981, </w:t>
      </w:r>
      <w:r w:rsidR="00836A4E" w:rsidRPr="00637D02">
        <w:rPr>
          <w:rFonts w:ascii="Arial" w:hAnsi="Arial" w:cs="Arial"/>
          <w:lang w:val="fr-FR"/>
        </w:rPr>
        <w:t>6</w:t>
      </w:r>
      <w:r w:rsidRPr="00637D02">
        <w:rPr>
          <w:rFonts w:ascii="Arial" w:hAnsi="Arial" w:cs="Arial"/>
          <w:lang w:val="fr-FR"/>
        </w:rPr>
        <w:t>’).</w:t>
      </w:r>
    </w:p>
    <w:p w:rsidR="00A71F37" w:rsidRPr="00637D02" w:rsidRDefault="00A71F37" w:rsidP="00416408">
      <w:pPr>
        <w:tabs>
          <w:tab w:val="left" w:pos="4253"/>
          <w:tab w:val="right" w:pos="9356"/>
          <w:tab w:val="left" w:pos="10063"/>
          <w:tab w:val="left" w:pos="10348"/>
        </w:tabs>
        <w:spacing w:before="120" w:line="276" w:lineRule="auto"/>
        <w:rPr>
          <w:rFonts w:ascii="Arial" w:hAnsi="Arial" w:cs="Arial"/>
          <w:lang w:val="fr-FR"/>
        </w:rPr>
      </w:pPr>
    </w:p>
    <w:p w:rsidR="000A6C63" w:rsidRPr="00637D02" w:rsidRDefault="000A6C63" w:rsidP="00416408">
      <w:pPr>
        <w:pStyle w:val="Corpotesto"/>
        <w:tabs>
          <w:tab w:val="left" w:pos="4253"/>
          <w:tab w:val="left" w:pos="4578"/>
          <w:tab w:val="right" w:pos="9356"/>
          <w:tab w:val="left" w:pos="10063"/>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FORSYTH  Malcolm</w:t>
      </w:r>
      <w:r w:rsidRPr="00637D02">
        <w:rPr>
          <w:rFonts w:ascii="Arial" w:hAnsi="Arial" w:cs="Arial"/>
          <w:color w:val="4F81BD"/>
          <w:sz w:val="24"/>
          <w:u w:val="single"/>
        </w:rPr>
        <w:tab/>
        <w:t>Pietermaritzburg, 8.12.1936</w:t>
      </w:r>
    </w:p>
    <w:p w:rsidR="000A6C63" w:rsidRPr="00637D02" w:rsidRDefault="000A6C63" w:rsidP="00416408">
      <w:pPr>
        <w:pStyle w:val="Corpotesto"/>
        <w:tabs>
          <w:tab w:val="left" w:pos="4253"/>
          <w:tab w:val="right" w:pos="9356"/>
          <w:tab w:val="left" w:pos="10063"/>
          <w:tab w:val="left" w:pos="10348"/>
        </w:tabs>
        <w:spacing w:before="120" w:after="0" w:line="276" w:lineRule="auto"/>
        <w:rPr>
          <w:rFonts w:ascii="Arial" w:hAnsi="Arial" w:cs="Arial"/>
          <w:color w:val="4F81BD"/>
        </w:rPr>
      </w:pPr>
      <w:r w:rsidRPr="00637D02">
        <w:rPr>
          <w:rFonts w:ascii="Arial" w:hAnsi="Arial" w:cs="Arial"/>
          <w:color w:val="4F81BD"/>
        </w:rPr>
        <w:t xml:space="preserve">Compositore, trombonista, pianista, flautista, e direttore d’orchestra sudafricano, naturalizzato canadese dal 1974. Allievo di Grin, Grové, Glasser, Tidboald e Tintner. Trombonista nella Symphony Orchestra e insegnante all’Università di Cape Town. Nel 1968 si trasferì in Canada, insegnante di Trombone e di Composizione all’Università di Alberta. </w:t>
      </w:r>
    </w:p>
    <w:p w:rsidR="000A6C63" w:rsidRPr="00637D02" w:rsidRDefault="000A6C63"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3 Vie, sassofono e orch. (22’45).</w:t>
      </w:r>
    </w:p>
    <w:p w:rsidR="000A6C63" w:rsidRPr="00637D02" w:rsidRDefault="000A6C63" w:rsidP="00416408">
      <w:pPr>
        <w:pStyle w:val="Corpotesto"/>
        <w:tabs>
          <w:tab w:val="left" w:pos="4253"/>
          <w:tab w:val="right" w:pos="9356"/>
          <w:tab w:val="left" w:pos="10063"/>
          <w:tab w:val="left" w:pos="10348"/>
        </w:tabs>
        <w:spacing w:before="120" w:after="0" w:line="276" w:lineRule="auto"/>
        <w:rPr>
          <w:rFonts w:ascii="Arial" w:hAnsi="Arial" w:cs="Arial"/>
          <w:color w:val="FF3300"/>
          <w:sz w:val="24"/>
          <w:u w:val="single"/>
        </w:rPr>
      </w:pPr>
    </w:p>
    <w:p w:rsidR="00A55F12" w:rsidRPr="00637D02" w:rsidRDefault="00A55F12" w:rsidP="00416408">
      <w:pPr>
        <w:pStyle w:val="Corpotesto"/>
        <w:tabs>
          <w:tab w:val="left" w:pos="4253"/>
          <w:tab w:val="left" w:pos="10063"/>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FOSS  Lukas</w:t>
      </w:r>
      <w:r w:rsidRPr="00637D02">
        <w:rPr>
          <w:rFonts w:ascii="Arial" w:hAnsi="Arial" w:cs="Arial"/>
          <w:color w:val="4F81BD"/>
          <w:sz w:val="24"/>
          <w:u w:val="single"/>
        </w:rPr>
        <w:tab/>
        <w:t xml:space="preserve">Berlino, 15.8.1922 - </w:t>
      </w:r>
      <w:r w:rsidRPr="00637D02">
        <w:rPr>
          <w:rFonts w:ascii="Arial" w:hAnsi="Arial" w:cs="Arial"/>
          <w:color w:val="4F81BD"/>
          <w:sz w:val="24"/>
          <w:szCs w:val="24"/>
          <w:u w:val="single"/>
        </w:rPr>
        <w:t>Bridgehampton,</w:t>
      </w:r>
      <w:r w:rsidRPr="00637D02">
        <w:rPr>
          <w:rFonts w:ascii="Arial" w:hAnsi="Arial" w:cs="Arial"/>
          <w:color w:val="4F81BD"/>
          <w:sz w:val="24"/>
          <w:u w:val="single"/>
        </w:rPr>
        <w:t xml:space="preserve"> 1.2.2009.</w:t>
      </w:r>
    </w:p>
    <w:p w:rsidR="00A55F12" w:rsidRPr="00637D02" w:rsidRDefault="00A55F12" w:rsidP="00416408">
      <w:pPr>
        <w:pStyle w:val="Corpotesto"/>
        <w:tabs>
          <w:tab w:val="left" w:pos="4253"/>
          <w:tab w:val="left" w:pos="10063"/>
          <w:tab w:val="left" w:pos="10348"/>
        </w:tabs>
        <w:spacing w:before="120" w:after="0" w:line="276" w:lineRule="auto"/>
        <w:rPr>
          <w:rFonts w:ascii="Arial" w:hAnsi="Arial" w:cs="Arial"/>
          <w:color w:val="4F81BD"/>
        </w:rPr>
      </w:pPr>
      <w:r w:rsidRPr="00637D02">
        <w:rPr>
          <w:rFonts w:ascii="Arial" w:hAnsi="Arial" w:cs="Arial"/>
          <w:color w:val="4F81BD"/>
        </w:rPr>
        <w:t xml:space="preserve">Pianista, direttore d’orchestra, compositore tedesco-americano. Primi studi di teoria e pf. con J. Goldstein a Berlino. Allievo a Parigi di Lévy (pf.), Gallon (comp.), Moyse (fl). Nel 1937 si trasferì negli Usa, studiando con Reiner e </w:t>
      </w:r>
      <w:r w:rsidRPr="00637D02">
        <w:rPr>
          <w:rFonts w:ascii="Arial" w:hAnsi="Arial" w:cs="Arial"/>
          <w:color w:val="4F81BD"/>
        </w:rPr>
        <w:lastRenderedPageBreak/>
        <w:t>Koussevitzky (direz. d’orch.) Vengerova (pf.) e Hindemith. Pianista della Boston Symphony Orchestra. Insegnante di composizione all’Università della California di Los Angeles. 20 Lauree ad honorem. Da un suo scritto del 1997, riguardante “Phorion”, che Bernstein doveva dirigere: “L</w:t>
      </w:r>
      <w:r w:rsidRPr="00637D02">
        <w:rPr>
          <w:rFonts w:ascii="Arial" w:hAnsi="Arial" w:cs="Arial"/>
          <w:i/>
          <w:color w:val="4F81BD"/>
        </w:rPr>
        <w:t>a notte prima della prova Lenny mi ha chiamato alle 23, "Lukas, non capisco questo pezzo; puoi venire a spiegarmi?" Sono andato nel suo studio, abbiamo</w:t>
      </w:r>
      <w:r w:rsidRPr="00637D02">
        <w:rPr>
          <w:rFonts w:ascii="Arial" w:hAnsi="Arial" w:cs="Arial"/>
          <w:i/>
          <w:vanish/>
          <w:color w:val="4F81BD"/>
        </w:rPr>
        <w:t>I did.</w:t>
      </w:r>
      <w:r w:rsidRPr="00637D02">
        <w:rPr>
          <w:rFonts w:ascii="Arial" w:hAnsi="Arial" w:cs="Arial"/>
          <w:i/>
          <w:color w:val="4F81BD"/>
        </w:rPr>
        <w:t xml:space="preserve"> parlato quasi fino al 2 del mattino, mi ha spiegato cosa poteva essere cambiato. La mattina seguente, Bernstein è giunto alla prova generale con molti fogli scritti a mano. </w:t>
      </w:r>
      <w:r w:rsidRPr="00637D02">
        <w:rPr>
          <w:rFonts w:ascii="Arial" w:hAnsi="Arial" w:cs="Arial"/>
          <w:i/>
          <w:vanish/>
          <w:color w:val="4F81BD"/>
        </w:rPr>
        <w:t>The next morning an unslept Leonard Bernstein came to the rehearsal with many handwritten sheets outlining just how he was going to rehearse that emerging and submerging technique.</w:t>
      </w:r>
      <w:r w:rsidRPr="00637D02">
        <w:rPr>
          <w:rFonts w:ascii="Arial" w:hAnsi="Arial" w:cs="Arial"/>
          <w:i/>
          <w:color w:val="4F81BD"/>
        </w:rPr>
        <w:t>Non dimenticherò mai la prova generale: un sogno, la devozione, la preoccupazione, l'interesse. Questo è il vero modo di dare prestazioni o interpretazioni, così dovrebbe essere sempre”</w:t>
      </w:r>
      <w:r w:rsidRPr="00637D02">
        <w:rPr>
          <w:rFonts w:ascii="Arial" w:hAnsi="Arial" w:cs="Arial"/>
          <w:color w:val="4F81BD"/>
        </w:rPr>
        <w:t>.</w:t>
      </w:r>
    </w:p>
    <w:p w:rsidR="00644780" w:rsidRPr="00637D02" w:rsidRDefault="00644780"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Quartetto per 4 sassofoni</w:t>
      </w:r>
      <w:r w:rsidR="00391BEC" w:rsidRPr="00637D02">
        <w:rPr>
          <w:rFonts w:ascii="Arial" w:hAnsi="Arial" w:cs="Arial"/>
        </w:rPr>
        <w:t xml:space="preserve"> (1985)</w:t>
      </w:r>
      <w:r w:rsidRPr="00637D02">
        <w:rPr>
          <w:rFonts w:ascii="Arial" w:hAnsi="Arial" w:cs="Arial"/>
        </w:rPr>
        <w:t>.</w:t>
      </w:r>
    </w:p>
    <w:p w:rsidR="00B458FB" w:rsidRPr="00637D02" w:rsidRDefault="00B458FB" w:rsidP="00416408">
      <w:pPr>
        <w:tabs>
          <w:tab w:val="left" w:pos="4253"/>
          <w:tab w:val="right" w:pos="9356"/>
          <w:tab w:val="left" w:pos="10063"/>
          <w:tab w:val="left" w:pos="10348"/>
        </w:tabs>
        <w:spacing w:before="120" w:line="276" w:lineRule="auto"/>
        <w:rPr>
          <w:rFonts w:ascii="Arial" w:hAnsi="Arial" w:cs="Arial"/>
        </w:rPr>
      </w:pPr>
    </w:p>
    <w:p w:rsidR="0020617E" w:rsidRPr="00637D02" w:rsidRDefault="0020617E" w:rsidP="00416408">
      <w:pPr>
        <w:tabs>
          <w:tab w:val="left" w:pos="4253"/>
          <w:tab w:val="left" w:pos="4524"/>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FOURNES  Siegfried</w:t>
      </w:r>
      <w:r w:rsidRPr="00637D02">
        <w:rPr>
          <w:rFonts w:ascii="Arial" w:hAnsi="Arial" w:cs="Arial"/>
          <w:color w:val="4F81BD"/>
          <w:u w:val="single"/>
        </w:rPr>
        <w:tab/>
        <w:t>1896-1932.</w:t>
      </w:r>
    </w:p>
    <w:p w:rsidR="0020617E" w:rsidRPr="00637D02" w:rsidRDefault="0020617E"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en-US"/>
        </w:rPr>
        <w:t xml:space="preserve">Stuck, sax e pf. (4’50).   Birthday Music for Sigurd Raschèr, per 2 sassofoni. </w:t>
      </w:r>
    </w:p>
    <w:p w:rsidR="0020617E" w:rsidRPr="00637D02" w:rsidRDefault="0020617E" w:rsidP="00416408">
      <w:pPr>
        <w:tabs>
          <w:tab w:val="left" w:pos="4253"/>
          <w:tab w:val="right" w:pos="9356"/>
          <w:tab w:val="left" w:pos="10063"/>
          <w:tab w:val="left" w:pos="10348"/>
        </w:tabs>
        <w:spacing w:before="120" w:line="276" w:lineRule="auto"/>
        <w:rPr>
          <w:rStyle w:val="h31"/>
          <w:rFonts w:ascii="Arial" w:hAnsi="Arial" w:cs="Arial"/>
          <w:lang w:val="en-US"/>
        </w:rPr>
      </w:pPr>
    </w:p>
    <w:p w:rsidR="003E460A" w:rsidRPr="00637D02" w:rsidRDefault="003E460A" w:rsidP="00416408">
      <w:pPr>
        <w:tabs>
          <w:tab w:val="left" w:pos="4253"/>
          <w:tab w:val="left" w:pos="4556"/>
          <w:tab w:val="right" w:pos="9356"/>
          <w:tab w:val="left" w:pos="10063"/>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 xml:space="preserve">FOURNIER  Marie </w:t>
      </w:r>
      <w:r w:rsidR="0038684F" w:rsidRPr="00637D02">
        <w:rPr>
          <w:rFonts w:ascii="Arial" w:hAnsi="Arial" w:cs="Arial"/>
          <w:color w:val="4F81BD"/>
          <w:u w:val="single"/>
          <w:lang w:val="fr-FR"/>
        </w:rPr>
        <w:t>Hélène</w:t>
      </w:r>
      <w:r w:rsidR="006C3D44" w:rsidRPr="00637D02">
        <w:rPr>
          <w:rFonts w:ascii="Arial" w:hAnsi="Arial" w:cs="Arial"/>
          <w:color w:val="4F81BD"/>
          <w:u w:val="single"/>
          <w:lang w:val="fr-FR"/>
        </w:rPr>
        <w:tab/>
        <w:t>1963</w:t>
      </w:r>
    </w:p>
    <w:p w:rsidR="006C3D44" w:rsidRPr="00637D02" w:rsidRDefault="0038684F"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lang w:val="fr-FR"/>
        </w:rPr>
        <w:t xml:space="preserve">Compositrice francese. </w:t>
      </w:r>
      <w:r w:rsidRPr="00637D02">
        <w:rPr>
          <w:rFonts w:ascii="Arial" w:hAnsi="Arial" w:cs="Arial"/>
          <w:color w:val="4F81BD"/>
          <w:sz w:val="20"/>
          <w:szCs w:val="20"/>
        </w:rPr>
        <w:t>Insegnante alle Università di Strasburgo, Lione e Parigi.</w:t>
      </w:r>
    </w:p>
    <w:p w:rsidR="0038684F" w:rsidRPr="00637D02" w:rsidRDefault="0038684F"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Horoscope, sax contr. solo (1986, 3’30).   Setiocetime, sax contr. solo (1987, 3’30).</w:t>
      </w:r>
    </w:p>
    <w:p w:rsidR="0038684F" w:rsidRPr="00637D02" w:rsidRDefault="0038684F"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lang w:val="fr-FR"/>
        </w:rPr>
        <w:t xml:space="preserve">Le fusait fuit la gomme, sax bar. solo (1999, 15’).   </w:t>
      </w:r>
      <w:r w:rsidRPr="00637D02">
        <w:rPr>
          <w:rFonts w:ascii="Arial" w:hAnsi="Arial" w:cs="Arial"/>
        </w:rPr>
        <w:t>Opus 64,1 per 3 sax (1996, 3’35).</w:t>
      </w:r>
    </w:p>
    <w:p w:rsidR="0038684F" w:rsidRPr="00637D02" w:rsidRDefault="0038684F"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rPr>
        <w:t>Gaspard per sax contr. e str</w:t>
      </w:r>
      <w:r w:rsidR="00343861" w:rsidRPr="00637D02">
        <w:rPr>
          <w:rFonts w:ascii="Arial" w:hAnsi="Arial" w:cs="Arial"/>
        </w:rPr>
        <w:t>um</w:t>
      </w:r>
      <w:r w:rsidRPr="00637D02">
        <w:rPr>
          <w:rFonts w:ascii="Arial" w:hAnsi="Arial" w:cs="Arial"/>
        </w:rPr>
        <w:t xml:space="preserve">. a scelta (2000, 1’20).   </w:t>
      </w:r>
      <w:r w:rsidRPr="00637D02">
        <w:rPr>
          <w:rFonts w:ascii="Arial" w:hAnsi="Arial" w:cs="Arial"/>
          <w:lang w:val="fr-FR"/>
        </w:rPr>
        <w:t>Histoire de pulse</w:t>
      </w:r>
      <w:r w:rsidR="00343861" w:rsidRPr="00637D02">
        <w:rPr>
          <w:rFonts w:ascii="Arial" w:hAnsi="Arial" w:cs="Arial"/>
          <w:lang w:val="fr-FR"/>
        </w:rPr>
        <w:t>,</w:t>
      </w:r>
      <w:r w:rsidRPr="00637D02">
        <w:rPr>
          <w:rFonts w:ascii="Arial" w:hAnsi="Arial" w:cs="Arial"/>
          <w:lang w:val="fr-FR"/>
        </w:rPr>
        <w:t xml:space="preserve"> </w:t>
      </w:r>
      <w:r w:rsidR="00343861" w:rsidRPr="00637D02">
        <w:rPr>
          <w:rFonts w:ascii="Arial" w:hAnsi="Arial" w:cs="Arial"/>
          <w:lang w:val="fr-FR"/>
        </w:rPr>
        <w:t>s</w:t>
      </w:r>
      <w:r w:rsidRPr="00637D02">
        <w:rPr>
          <w:rFonts w:ascii="Arial" w:hAnsi="Arial" w:cs="Arial"/>
          <w:lang w:val="fr-FR"/>
        </w:rPr>
        <w:t>ax e perc.</w:t>
      </w:r>
    </w:p>
    <w:p w:rsidR="003E460A" w:rsidRPr="00637D02" w:rsidRDefault="003E460A"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Oxydes per 2 sa</w:t>
      </w:r>
      <w:r w:rsidR="00343861" w:rsidRPr="00637D02">
        <w:rPr>
          <w:rFonts w:ascii="Arial" w:hAnsi="Arial" w:cs="Arial"/>
          <w:lang w:val="fr-FR"/>
        </w:rPr>
        <w:t>x</w:t>
      </w:r>
      <w:r w:rsidR="00A809D8" w:rsidRPr="00637D02">
        <w:rPr>
          <w:rFonts w:ascii="Arial" w:hAnsi="Arial" w:cs="Arial"/>
          <w:lang w:val="fr-FR"/>
        </w:rPr>
        <w:t xml:space="preserve"> contr. (3’35).</w:t>
      </w:r>
      <w:r w:rsidRPr="00637D02">
        <w:rPr>
          <w:rFonts w:ascii="Arial" w:hAnsi="Arial" w:cs="Arial"/>
          <w:lang w:val="fr-FR"/>
        </w:rPr>
        <w:t xml:space="preserve">   </w:t>
      </w:r>
      <w:r w:rsidR="00343861" w:rsidRPr="00637D02">
        <w:rPr>
          <w:rFonts w:ascii="Arial" w:hAnsi="Arial" w:cs="Arial"/>
        </w:rPr>
        <w:t xml:space="preserve">Quattro duos, per sax contr. </w:t>
      </w:r>
      <w:r w:rsidR="00343861" w:rsidRPr="00637D02">
        <w:rPr>
          <w:rFonts w:ascii="Arial" w:hAnsi="Arial" w:cs="Arial"/>
          <w:lang w:val="fr-FR"/>
        </w:rPr>
        <w:t>(1988, 7’20)</w:t>
      </w:r>
    </w:p>
    <w:p w:rsidR="003E460A" w:rsidRPr="00637D02" w:rsidRDefault="0038684F"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Toises - Entretoises, sax contr. e trb.   Le clin d’oeil du dragon, per sax e str.</w:t>
      </w:r>
    </w:p>
    <w:p w:rsidR="0038684F" w:rsidRPr="00637D02" w:rsidRDefault="0038684F"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Mai, sax bar. e orchestra (15’).</w:t>
      </w:r>
    </w:p>
    <w:p w:rsidR="0038684F" w:rsidRPr="00637D02" w:rsidRDefault="0038684F" w:rsidP="00416408">
      <w:pPr>
        <w:tabs>
          <w:tab w:val="left" w:pos="4253"/>
          <w:tab w:val="right" w:pos="9356"/>
          <w:tab w:val="left" w:pos="10063"/>
          <w:tab w:val="left" w:pos="10348"/>
        </w:tabs>
        <w:spacing w:before="120" w:line="276" w:lineRule="auto"/>
        <w:rPr>
          <w:rFonts w:ascii="Arial" w:hAnsi="Arial" w:cs="Arial"/>
        </w:rPr>
      </w:pPr>
    </w:p>
    <w:p w:rsidR="00CF362E" w:rsidRPr="00637D02" w:rsidRDefault="00CF362E" w:rsidP="00416408">
      <w:pPr>
        <w:pStyle w:val="NormaleWeb"/>
        <w:tabs>
          <w:tab w:val="left" w:pos="4253"/>
          <w:tab w:val="left" w:pos="4503"/>
          <w:tab w:val="right" w:pos="9356"/>
          <w:tab w:val="left" w:pos="10063"/>
          <w:tab w:val="left" w:pos="10348"/>
        </w:tabs>
        <w:spacing w:before="120" w:beforeAutospacing="0" w:after="0" w:afterAutospacing="0" w:line="276" w:lineRule="auto"/>
        <w:rPr>
          <w:rFonts w:ascii="Arial" w:hAnsi="Arial" w:cs="Arial"/>
          <w:color w:val="4F81BD"/>
          <w:u w:val="single"/>
        </w:rPr>
      </w:pPr>
      <w:r w:rsidRPr="00637D02">
        <w:rPr>
          <w:rFonts w:ascii="Arial" w:hAnsi="Arial" w:cs="Arial"/>
          <w:color w:val="4F81BD"/>
          <w:u w:val="single"/>
        </w:rPr>
        <w:t>FRACKENPOHL  Arthur</w:t>
      </w:r>
      <w:r w:rsidRPr="00637D02">
        <w:rPr>
          <w:rFonts w:ascii="Arial" w:hAnsi="Arial" w:cs="Arial"/>
          <w:color w:val="4F81BD"/>
          <w:u w:val="single"/>
        </w:rPr>
        <w:tab/>
        <w:t>Irvington, 23.4.1924</w:t>
      </w:r>
    </w:p>
    <w:p w:rsidR="00CF362E" w:rsidRPr="00637D02" w:rsidRDefault="00CF362E" w:rsidP="00416408">
      <w:pPr>
        <w:pStyle w:val="NormaleWeb"/>
        <w:tabs>
          <w:tab w:val="left" w:pos="4253"/>
          <w:tab w:val="right" w:pos="9356"/>
          <w:tab w:val="left" w:pos="10063"/>
          <w:tab w:val="left" w:pos="10348"/>
        </w:tabs>
        <w:spacing w:before="120" w:beforeAutospacing="0" w:after="0" w:afterAutospacing="0" w:line="276" w:lineRule="auto"/>
        <w:rPr>
          <w:rFonts w:ascii="Arial" w:hAnsi="Arial" w:cs="Arial"/>
          <w:color w:val="4F81BD"/>
          <w:sz w:val="20"/>
          <w:szCs w:val="20"/>
        </w:rPr>
      </w:pPr>
      <w:r w:rsidRPr="00637D02">
        <w:rPr>
          <w:rFonts w:ascii="Arial" w:hAnsi="Arial" w:cs="Arial"/>
          <w:color w:val="4F81BD"/>
          <w:sz w:val="20"/>
          <w:szCs w:val="20"/>
        </w:rPr>
        <w:t xml:space="preserve">Compositore </w:t>
      </w:r>
      <w:r w:rsidR="00637174" w:rsidRPr="00637D02">
        <w:rPr>
          <w:rFonts w:ascii="Arial" w:hAnsi="Arial" w:cs="Arial"/>
          <w:color w:val="4F81BD"/>
          <w:sz w:val="20"/>
          <w:szCs w:val="20"/>
        </w:rPr>
        <w:t xml:space="preserve">e arrangiatore </w:t>
      </w:r>
      <w:r w:rsidRPr="00637D02">
        <w:rPr>
          <w:rFonts w:ascii="Arial" w:hAnsi="Arial" w:cs="Arial"/>
          <w:color w:val="4F81BD"/>
          <w:sz w:val="20"/>
          <w:szCs w:val="20"/>
        </w:rPr>
        <w:t xml:space="preserve">americano, studi </w:t>
      </w:r>
      <w:r w:rsidR="00343861" w:rsidRPr="00637D02">
        <w:rPr>
          <w:rFonts w:ascii="Arial" w:hAnsi="Arial" w:cs="Arial"/>
          <w:color w:val="4F81BD"/>
          <w:sz w:val="20"/>
          <w:szCs w:val="20"/>
        </w:rPr>
        <w:t>all’</w:t>
      </w:r>
      <w:r w:rsidRPr="00637D02">
        <w:rPr>
          <w:rFonts w:ascii="Arial" w:hAnsi="Arial" w:cs="Arial"/>
          <w:color w:val="4F81BD"/>
          <w:sz w:val="20"/>
          <w:szCs w:val="20"/>
        </w:rPr>
        <w:t>Eastmann</w:t>
      </w:r>
      <w:r w:rsidR="00D156B0" w:rsidRPr="00637D02">
        <w:rPr>
          <w:rFonts w:ascii="Arial" w:hAnsi="Arial" w:cs="Arial"/>
          <w:color w:val="4F81BD"/>
          <w:sz w:val="20"/>
          <w:szCs w:val="20"/>
        </w:rPr>
        <w:t xml:space="preserve"> School</w:t>
      </w:r>
      <w:r w:rsidR="00637174" w:rsidRPr="00637D02">
        <w:rPr>
          <w:rFonts w:ascii="Arial" w:hAnsi="Arial" w:cs="Arial"/>
          <w:color w:val="4F81BD"/>
          <w:sz w:val="20"/>
          <w:szCs w:val="20"/>
        </w:rPr>
        <w:t xml:space="preserve"> e </w:t>
      </w:r>
      <w:r w:rsidRPr="00637D02">
        <w:rPr>
          <w:rFonts w:ascii="Arial" w:hAnsi="Arial" w:cs="Arial"/>
          <w:color w:val="4F81BD"/>
          <w:sz w:val="20"/>
          <w:szCs w:val="20"/>
        </w:rPr>
        <w:t>all’Università McGill</w:t>
      </w:r>
      <w:r w:rsidR="00D156B0" w:rsidRPr="00637D02">
        <w:rPr>
          <w:rFonts w:ascii="Arial" w:hAnsi="Arial" w:cs="Arial"/>
          <w:color w:val="4F81BD"/>
          <w:sz w:val="20"/>
          <w:szCs w:val="20"/>
        </w:rPr>
        <w:t xml:space="preserve"> di Montreal</w:t>
      </w:r>
      <w:r w:rsidRPr="00637D02">
        <w:rPr>
          <w:rFonts w:ascii="Arial" w:hAnsi="Arial" w:cs="Arial"/>
          <w:color w:val="4F81BD"/>
          <w:sz w:val="20"/>
          <w:szCs w:val="20"/>
        </w:rPr>
        <w:t>. Perfezionamento a Tanglewood con Milhaud e a Fontainebleau</w:t>
      </w:r>
      <w:r w:rsidR="00D156B0" w:rsidRPr="00637D02">
        <w:rPr>
          <w:rFonts w:ascii="Arial" w:hAnsi="Arial" w:cs="Arial"/>
          <w:color w:val="4F81BD"/>
          <w:sz w:val="20"/>
          <w:szCs w:val="20"/>
        </w:rPr>
        <w:t xml:space="preserve"> </w:t>
      </w:r>
      <w:r w:rsidRPr="00637D02">
        <w:rPr>
          <w:rFonts w:ascii="Arial" w:hAnsi="Arial" w:cs="Arial"/>
          <w:color w:val="4F81BD"/>
          <w:sz w:val="20"/>
          <w:szCs w:val="20"/>
        </w:rPr>
        <w:t>con N. Boulanger.</w:t>
      </w:r>
      <w:r w:rsidR="00637174" w:rsidRPr="00637D02">
        <w:rPr>
          <w:rFonts w:ascii="Arial" w:hAnsi="Arial" w:cs="Arial"/>
          <w:color w:val="4F81BD"/>
          <w:sz w:val="20"/>
          <w:szCs w:val="20"/>
        </w:rPr>
        <w:t xml:space="preserve"> Insegnante alla Crane School of Music di Potsdam (N.Y).</w:t>
      </w:r>
    </w:p>
    <w:p w:rsidR="00B23E7E" w:rsidRPr="00637D02" w:rsidRDefault="00B23E7E"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Sax contralto solo:   Air,   </w:t>
      </w:r>
      <w:r w:rsidR="00CC538F" w:rsidRPr="00637D02">
        <w:rPr>
          <w:rFonts w:ascii="Arial" w:hAnsi="Arial" w:cs="Arial"/>
        </w:rPr>
        <w:t>Rapsodia</w:t>
      </w:r>
      <w:r w:rsidRPr="00637D02">
        <w:rPr>
          <w:rFonts w:ascii="Arial" w:hAnsi="Arial" w:cs="Arial"/>
        </w:rPr>
        <w:t xml:space="preserve">,   </w:t>
      </w:r>
      <w:r w:rsidR="005025FF" w:rsidRPr="00637D02">
        <w:rPr>
          <w:rFonts w:ascii="Arial" w:hAnsi="Arial" w:cs="Arial"/>
        </w:rPr>
        <w:t>Dorian Elegy,</w:t>
      </w:r>
      <w:r w:rsidRPr="00637D02">
        <w:rPr>
          <w:rFonts w:ascii="Arial" w:hAnsi="Arial" w:cs="Arial"/>
        </w:rPr>
        <w:t xml:space="preserve">   </w:t>
      </w:r>
      <w:r w:rsidR="00E7488C" w:rsidRPr="00637D02">
        <w:rPr>
          <w:rFonts w:ascii="Arial" w:hAnsi="Arial" w:cs="Arial"/>
        </w:rPr>
        <w:t>Be Thou My Vision</w:t>
      </w:r>
      <w:r w:rsidRPr="00637D02">
        <w:rPr>
          <w:rFonts w:ascii="Arial" w:hAnsi="Arial" w:cs="Arial"/>
        </w:rPr>
        <w:t>.</w:t>
      </w:r>
      <w:r w:rsidR="00E7488C" w:rsidRPr="00637D02">
        <w:rPr>
          <w:rFonts w:ascii="Arial" w:hAnsi="Arial" w:cs="Arial"/>
        </w:rPr>
        <w:t xml:space="preserve"> </w:t>
      </w:r>
    </w:p>
    <w:p w:rsidR="00E7488C" w:rsidRPr="00637D02" w:rsidRDefault="00CF362E"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Sonata per sax sopr. e pf.   Variazioni per sax e pf.   </w:t>
      </w:r>
    </w:p>
    <w:p w:rsidR="00E7488C" w:rsidRPr="00637D02" w:rsidRDefault="00D156B0"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Per i 4 sassofoni:   </w:t>
      </w:r>
      <w:r w:rsidR="00CF362E" w:rsidRPr="00637D02">
        <w:rPr>
          <w:rFonts w:ascii="Arial" w:hAnsi="Arial" w:cs="Arial"/>
        </w:rPr>
        <w:t>Ragtime suite</w:t>
      </w:r>
      <w:r w:rsidRPr="00637D02">
        <w:rPr>
          <w:rFonts w:ascii="Arial" w:hAnsi="Arial" w:cs="Arial"/>
        </w:rPr>
        <w:t>,</w:t>
      </w:r>
      <w:r w:rsidR="00E7488C" w:rsidRPr="00637D02">
        <w:rPr>
          <w:rFonts w:ascii="Arial" w:hAnsi="Arial" w:cs="Arial"/>
        </w:rPr>
        <w:t xml:space="preserve">   </w:t>
      </w:r>
      <w:r w:rsidR="00CC538F" w:rsidRPr="00637D02">
        <w:rPr>
          <w:rFonts w:ascii="Arial" w:hAnsi="Arial" w:cs="Arial"/>
        </w:rPr>
        <w:t>Manatee Rag,</w:t>
      </w:r>
      <w:r w:rsidRPr="00637D02">
        <w:rPr>
          <w:rFonts w:ascii="Arial" w:hAnsi="Arial" w:cs="Arial"/>
        </w:rPr>
        <w:t xml:space="preserve">   </w:t>
      </w:r>
      <w:r w:rsidR="00CF362E" w:rsidRPr="00637D02">
        <w:rPr>
          <w:rFonts w:ascii="Arial" w:hAnsi="Arial" w:cs="Arial"/>
        </w:rPr>
        <w:t>Fanfara, aria e finale</w:t>
      </w:r>
      <w:r w:rsidRPr="00637D02">
        <w:rPr>
          <w:rFonts w:ascii="Arial" w:hAnsi="Arial" w:cs="Arial"/>
        </w:rPr>
        <w:t xml:space="preserve">,   Hom,   </w:t>
      </w:r>
    </w:p>
    <w:p w:rsidR="00D156B0" w:rsidRPr="00637D02" w:rsidRDefault="00410D2C"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Corale e Canone.   </w:t>
      </w:r>
      <w:r w:rsidR="00CF362E" w:rsidRPr="00637D02">
        <w:rPr>
          <w:rFonts w:ascii="Arial" w:hAnsi="Arial" w:cs="Arial"/>
        </w:rPr>
        <w:t>Quartetto per cl. ob. sax contr. fag.</w:t>
      </w:r>
    </w:p>
    <w:p w:rsidR="00E7488C" w:rsidRPr="00637D02" w:rsidRDefault="00E7488C" w:rsidP="00416408">
      <w:pPr>
        <w:tabs>
          <w:tab w:val="left" w:pos="4253"/>
          <w:tab w:val="right" w:pos="9356"/>
          <w:tab w:val="left" w:pos="10063"/>
          <w:tab w:val="left" w:pos="10348"/>
        </w:tabs>
        <w:spacing w:before="120" w:line="276" w:lineRule="auto"/>
        <w:rPr>
          <w:rFonts w:ascii="Arial" w:hAnsi="Arial" w:cs="Arial"/>
        </w:rPr>
      </w:pPr>
    </w:p>
    <w:p w:rsidR="0072215F" w:rsidRPr="00637D02" w:rsidRDefault="0072215F" w:rsidP="00416408">
      <w:pPr>
        <w:tabs>
          <w:tab w:val="left" w:pos="4253"/>
          <w:tab w:val="left" w:pos="4427"/>
          <w:tab w:val="right" w:pos="9356"/>
          <w:tab w:val="left" w:pos="10063"/>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FRAMPTON</w:t>
      </w:r>
      <w:r w:rsidR="00984A1C" w:rsidRPr="00637D02">
        <w:rPr>
          <w:rFonts w:ascii="Arial" w:hAnsi="Arial" w:cs="Arial"/>
          <w:color w:val="4F81BD"/>
          <w:u w:val="single"/>
          <w:lang w:val="en-US"/>
        </w:rPr>
        <w:t xml:space="preserve">  Peter</w:t>
      </w:r>
      <w:r w:rsidR="00984A1C" w:rsidRPr="00637D02">
        <w:rPr>
          <w:rFonts w:ascii="Arial" w:hAnsi="Arial" w:cs="Arial"/>
          <w:color w:val="4F81BD"/>
          <w:u w:val="single"/>
          <w:lang w:val="en-US"/>
        </w:rPr>
        <w:tab/>
        <w:t>Beckenham, 22.4.1950.</w:t>
      </w:r>
    </w:p>
    <w:p w:rsidR="00984A1C" w:rsidRPr="00637D02" w:rsidRDefault="00984A1C" w:rsidP="00416408">
      <w:pPr>
        <w:tabs>
          <w:tab w:val="left" w:pos="4253"/>
          <w:tab w:val="right" w:pos="9356"/>
          <w:tab w:val="left" w:pos="10063"/>
          <w:tab w:val="left" w:pos="10348"/>
        </w:tabs>
        <w:spacing w:before="120" w:line="276" w:lineRule="auto"/>
        <w:rPr>
          <w:rFonts w:ascii="Arial" w:hAnsi="Arial" w:cs="Arial"/>
          <w:color w:val="4F81BD"/>
          <w:sz w:val="20"/>
          <w:szCs w:val="20"/>
          <w:lang w:val="en-US"/>
        </w:rPr>
      </w:pPr>
      <w:r w:rsidRPr="00637D02">
        <w:rPr>
          <w:rFonts w:ascii="Arial" w:hAnsi="Arial" w:cs="Arial"/>
          <w:color w:val="4F81BD"/>
          <w:sz w:val="20"/>
          <w:szCs w:val="20"/>
          <w:lang w:val="en-US"/>
        </w:rPr>
        <w:t>Compositore inglese.</w:t>
      </w:r>
    </w:p>
    <w:p w:rsidR="0072215F" w:rsidRPr="00637D02" w:rsidRDefault="0072215F"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en-US"/>
        </w:rPr>
        <w:t xml:space="preserve">Double dreaming, sax contr. e pf. </w:t>
      </w:r>
      <w:r w:rsidRPr="00637D02">
        <w:rPr>
          <w:rFonts w:ascii="Arial" w:hAnsi="Arial" w:cs="Arial"/>
          <w:lang w:val="fr-FR"/>
        </w:rPr>
        <w:t>(9’05).</w:t>
      </w:r>
    </w:p>
    <w:p w:rsidR="00A517E4" w:rsidRPr="00637D02" w:rsidRDefault="00A517E4" w:rsidP="00416408">
      <w:pPr>
        <w:tabs>
          <w:tab w:val="left" w:pos="4253"/>
          <w:tab w:val="right" w:pos="9356"/>
          <w:tab w:val="left" w:pos="10063"/>
          <w:tab w:val="left" w:pos="10348"/>
        </w:tabs>
        <w:spacing w:before="120" w:line="276" w:lineRule="auto"/>
        <w:rPr>
          <w:rFonts w:ascii="Arial" w:hAnsi="Arial" w:cs="Arial"/>
          <w:lang w:val="fr-FR"/>
        </w:rPr>
      </w:pPr>
    </w:p>
    <w:p w:rsidR="00A00CEA" w:rsidRPr="00637D02" w:rsidRDefault="00A00CEA" w:rsidP="00416408">
      <w:pPr>
        <w:tabs>
          <w:tab w:val="left" w:pos="4253"/>
          <w:tab w:val="right" w:pos="9356"/>
          <w:tab w:val="left" w:pos="10063"/>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FRANCAIX  Jean</w:t>
      </w:r>
      <w:r w:rsidRPr="00637D02">
        <w:rPr>
          <w:rFonts w:ascii="Arial" w:hAnsi="Arial" w:cs="Arial"/>
          <w:color w:val="4F81BD"/>
          <w:u w:val="single"/>
          <w:lang w:val="fr-FR"/>
        </w:rPr>
        <w:tab/>
        <w:t>Le Mans, 23.5.1912 - Parigi, 2</w:t>
      </w:r>
      <w:r w:rsidR="001D1542" w:rsidRPr="00637D02">
        <w:rPr>
          <w:rFonts w:ascii="Arial" w:hAnsi="Arial" w:cs="Arial"/>
          <w:color w:val="4F81BD"/>
          <w:u w:val="single"/>
          <w:lang w:val="fr-FR"/>
        </w:rPr>
        <w:t>5</w:t>
      </w:r>
      <w:r w:rsidRPr="00637D02">
        <w:rPr>
          <w:rFonts w:ascii="Arial" w:hAnsi="Arial" w:cs="Arial"/>
          <w:color w:val="4F81BD"/>
          <w:u w:val="single"/>
          <w:lang w:val="fr-FR"/>
        </w:rPr>
        <w:t>.9.1997</w:t>
      </w:r>
      <w:r w:rsidR="001D1542" w:rsidRPr="00637D02">
        <w:rPr>
          <w:rFonts w:ascii="Arial" w:hAnsi="Arial" w:cs="Arial"/>
          <w:color w:val="4F81BD"/>
          <w:u w:val="single"/>
          <w:lang w:val="fr-FR"/>
        </w:rPr>
        <w:t>.</w:t>
      </w:r>
    </w:p>
    <w:p w:rsidR="007C34BD" w:rsidRPr="00637D02" w:rsidRDefault="007C34BD" w:rsidP="00416408">
      <w:pPr>
        <w:tabs>
          <w:tab w:val="left" w:pos="0"/>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lastRenderedPageBreak/>
        <w:t xml:space="preserve">Pianista e compositore francese, allievo del padre Alfred, direttore del Conservatorio di Le Mans e della madre, cantante. Perfezionamento al Conservatorio di Parigi con I. Philipp e N. Boulanger (che lo riteneva uno dei suoi migliori allievi). Autore, inoltre, di 16 Balletti, di 5 Opere liriche, di colonne sonore per il cinema. Orchestratore di molti brani d’altri compositori, esempio: “Babar, l’elefantino” di Poulenc. Francaix pianista, in duo con Poulenc, eseguì svariate volte il Concerto per 2 pf. di quest’ultimo.  </w:t>
      </w:r>
    </w:p>
    <w:p w:rsidR="0098780F" w:rsidRPr="00637D02" w:rsidRDefault="00987E0B"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Serenade comique per </w:t>
      </w:r>
      <w:r w:rsidR="00A71F37" w:rsidRPr="00637D02">
        <w:rPr>
          <w:rFonts w:ascii="Arial" w:hAnsi="Arial" w:cs="Arial"/>
        </w:rPr>
        <w:t>3 o 4</w:t>
      </w:r>
      <w:r w:rsidRPr="00637D02">
        <w:rPr>
          <w:rFonts w:ascii="Arial" w:hAnsi="Arial" w:cs="Arial"/>
        </w:rPr>
        <w:t xml:space="preserve"> sax (1934, 2’).   </w:t>
      </w:r>
      <w:r w:rsidR="0098780F" w:rsidRPr="00637D02">
        <w:rPr>
          <w:rFonts w:ascii="Arial" w:hAnsi="Arial" w:cs="Arial"/>
        </w:rPr>
        <w:t xml:space="preserve">Petit quatuor, per i 4 sassofoni (1935):   </w:t>
      </w:r>
    </w:p>
    <w:p w:rsidR="0098780F" w:rsidRPr="00637D02" w:rsidRDefault="0098780F"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1) Gaguanerdise (2’</w:t>
      </w:r>
      <w:r w:rsidR="00D336BF" w:rsidRPr="00637D02">
        <w:rPr>
          <w:rFonts w:ascii="Arial" w:hAnsi="Arial" w:cs="Arial"/>
        </w:rPr>
        <w:t>3</w:t>
      </w:r>
      <w:r w:rsidRPr="00637D02">
        <w:rPr>
          <w:rFonts w:ascii="Arial" w:hAnsi="Arial" w:cs="Arial"/>
        </w:rPr>
        <w:t>5),   2) Cantilene (2’</w:t>
      </w:r>
      <w:r w:rsidR="00D336BF" w:rsidRPr="00637D02">
        <w:rPr>
          <w:rFonts w:ascii="Arial" w:hAnsi="Arial" w:cs="Arial"/>
        </w:rPr>
        <w:t>34</w:t>
      </w:r>
      <w:r w:rsidRPr="00637D02">
        <w:rPr>
          <w:rFonts w:ascii="Arial" w:hAnsi="Arial" w:cs="Arial"/>
        </w:rPr>
        <w:t>),   3) Serenade comique (2’</w:t>
      </w:r>
      <w:r w:rsidR="00D336BF" w:rsidRPr="00637D02">
        <w:rPr>
          <w:rFonts w:ascii="Arial" w:hAnsi="Arial" w:cs="Arial"/>
        </w:rPr>
        <w:t>0</w:t>
      </w:r>
      <w:r w:rsidRPr="00637D02">
        <w:rPr>
          <w:rFonts w:ascii="Arial" w:hAnsi="Arial" w:cs="Arial"/>
        </w:rPr>
        <w:t>5).</w:t>
      </w:r>
    </w:p>
    <w:p w:rsidR="0098780F" w:rsidRPr="00637D02" w:rsidRDefault="005D1241"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Danze esotiche, sa</w:t>
      </w:r>
      <w:r w:rsidR="00752593" w:rsidRPr="00637D02">
        <w:rPr>
          <w:rFonts w:ascii="Arial" w:hAnsi="Arial" w:cs="Arial"/>
        </w:rPr>
        <w:t>x</w:t>
      </w:r>
      <w:r w:rsidRPr="00637D02">
        <w:rPr>
          <w:rFonts w:ascii="Arial" w:hAnsi="Arial" w:cs="Arial"/>
        </w:rPr>
        <w:t xml:space="preserve"> contr. e pf. </w:t>
      </w:r>
      <w:r w:rsidR="004B09E9" w:rsidRPr="00637D02">
        <w:rPr>
          <w:rFonts w:ascii="Arial" w:hAnsi="Arial" w:cs="Arial"/>
        </w:rPr>
        <w:t>(19</w:t>
      </w:r>
      <w:r w:rsidR="0098780F" w:rsidRPr="00637D02">
        <w:rPr>
          <w:rFonts w:ascii="Arial" w:hAnsi="Arial" w:cs="Arial"/>
        </w:rPr>
        <w:t>57</w:t>
      </w:r>
      <w:r w:rsidR="00D41227" w:rsidRPr="00637D02">
        <w:rPr>
          <w:rFonts w:ascii="Arial" w:hAnsi="Arial" w:cs="Arial"/>
        </w:rPr>
        <w:t>):</w:t>
      </w:r>
      <w:r w:rsidR="0098780F" w:rsidRPr="00637D02">
        <w:rPr>
          <w:rFonts w:ascii="Arial" w:hAnsi="Arial" w:cs="Arial"/>
        </w:rPr>
        <w:t xml:space="preserve">   </w:t>
      </w:r>
      <w:r w:rsidR="00D41227" w:rsidRPr="00637D02">
        <w:rPr>
          <w:rFonts w:ascii="Arial" w:hAnsi="Arial" w:cs="Arial"/>
          <w:b/>
        </w:rPr>
        <w:t>1</w:t>
      </w:r>
      <w:r w:rsidR="00D41227" w:rsidRPr="00637D02">
        <w:rPr>
          <w:rFonts w:ascii="Arial" w:hAnsi="Arial" w:cs="Arial"/>
        </w:rPr>
        <w:t>) Pambiche (1’</w:t>
      </w:r>
      <w:r w:rsidR="00751729" w:rsidRPr="00637D02">
        <w:rPr>
          <w:rFonts w:ascii="Arial" w:hAnsi="Arial" w:cs="Arial"/>
        </w:rPr>
        <w:t>10</w:t>
      </w:r>
      <w:r w:rsidR="00D41227" w:rsidRPr="00637D02">
        <w:rPr>
          <w:rFonts w:ascii="Arial" w:hAnsi="Arial" w:cs="Arial"/>
        </w:rPr>
        <w:t>)</w:t>
      </w:r>
      <w:r w:rsidR="00A809D8" w:rsidRPr="00637D02">
        <w:rPr>
          <w:rFonts w:ascii="Arial" w:hAnsi="Arial" w:cs="Arial"/>
        </w:rPr>
        <w:t>,</w:t>
      </w:r>
      <w:r w:rsidR="00D41227" w:rsidRPr="00637D02">
        <w:rPr>
          <w:rFonts w:ascii="Arial" w:hAnsi="Arial" w:cs="Arial"/>
        </w:rPr>
        <w:t xml:space="preserve">   2) Baiao (1’</w:t>
      </w:r>
      <w:r w:rsidR="00751729" w:rsidRPr="00637D02">
        <w:rPr>
          <w:rFonts w:ascii="Arial" w:hAnsi="Arial" w:cs="Arial"/>
        </w:rPr>
        <w:t>3</w:t>
      </w:r>
      <w:r w:rsidR="00D41227" w:rsidRPr="00637D02">
        <w:rPr>
          <w:rFonts w:ascii="Arial" w:hAnsi="Arial" w:cs="Arial"/>
        </w:rPr>
        <w:t>5</w:t>
      </w:r>
      <w:r w:rsidR="004B09E9" w:rsidRPr="00637D02">
        <w:rPr>
          <w:rFonts w:ascii="Arial" w:hAnsi="Arial" w:cs="Arial"/>
        </w:rPr>
        <w:t>)</w:t>
      </w:r>
      <w:r w:rsidR="00D41227" w:rsidRPr="00637D02">
        <w:rPr>
          <w:rFonts w:ascii="Arial" w:hAnsi="Arial" w:cs="Arial"/>
        </w:rPr>
        <w:t xml:space="preserve">,   </w:t>
      </w:r>
    </w:p>
    <w:p w:rsidR="00A71F37" w:rsidRPr="00637D02" w:rsidRDefault="00D41227"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3) Mambo (1’</w:t>
      </w:r>
      <w:r w:rsidR="00751729" w:rsidRPr="00637D02">
        <w:rPr>
          <w:rFonts w:ascii="Arial" w:hAnsi="Arial" w:cs="Arial"/>
        </w:rPr>
        <w:t>35</w:t>
      </w:r>
      <w:r w:rsidRPr="00637D02">
        <w:rPr>
          <w:rFonts w:ascii="Arial" w:hAnsi="Arial" w:cs="Arial"/>
        </w:rPr>
        <w:t>),   4) Samba lenta (1’</w:t>
      </w:r>
      <w:r w:rsidR="00751729" w:rsidRPr="00637D02">
        <w:rPr>
          <w:rFonts w:ascii="Arial" w:hAnsi="Arial" w:cs="Arial"/>
        </w:rPr>
        <w:t>4</w:t>
      </w:r>
      <w:r w:rsidRPr="00637D02">
        <w:rPr>
          <w:rFonts w:ascii="Arial" w:hAnsi="Arial" w:cs="Arial"/>
        </w:rPr>
        <w:t xml:space="preserve">0),   </w:t>
      </w:r>
      <w:r w:rsidRPr="00637D02">
        <w:rPr>
          <w:rFonts w:ascii="Arial" w:hAnsi="Arial" w:cs="Arial"/>
          <w:b/>
        </w:rPr>
        <w:t>5</w:t>
      </w:r>
      <w:r w:rsidRPr="00637D02">
        <w:rPr>
          <w:rFonts w:ascii="Arial" w:hAnsi="Arial" w:cs="Arial"/>
        </w:rPr>
        <w:t>) Mer</w:t>
      </w:r>
      <w:r w:rsidR="0098780F" w:rsidRPr="00637D02">
        <w:rPr>
          <w:rFonts w:ascii="Arial" w:hAnsi="Arial" w:cs="Arial"/>
        </w:rPr>
        <w:t>e</w:t>
      </w:r>
      <w:r w:rsidRPr="00637D02">
        <w:rPr>
          <w:rFonts w:ascii="Arial" w:hAnsi="Arial" w:cs="Arial"/>
        </w:rPr>
        <w:t>ngue (0’</w:t>
      </w:r>
      <w:r w:rsidR="00751729" w:rsidRPr="00637D02">
        <w:rPr>
          <w:rFonts w:ascii="Arial" w:hAnsi="Arial" w:cs="Arial"/>
        </w:rPr>
        <w:t>45</w:t>
      </w:r>
      <w:r w:rsidRPr="00637D02">
        <w:rPr>
          <w:rFonts w:ascii="Arial" w:hAnsi="Arial" w:cs="Arial"/>
        </w:rPr>
        <w:t>)</w:t>
      </w:r>
      <w:r w:rsidR="004B09E9" w:rsidRPr="00637D02">
        <w:rPr>
          <w:rFonts w:ascii="Arial" w:hAnsi="Arial" w:cs="Arial"/>
        </w:rPr>
        <w:t>.</w:t>
      </w:r>
    </w:p>
    <w:p w:rsidR="00D336BF" w:rsidRPr="00637D02" w:rsidRDefault="00D336BF" w:rsidP="00416408">
      <w:pPr>
        <w:tabs>
          <w:tab w:val="left" w:pos="4253"/>
          <w:tab w:val="right" w:pos="9356"/>
          <w:tab w:val="left" w:pos="10063"/>
          <w:tab w:val="left" w:pos="10348"/>
        </w:tabs>
        <w:spacing w:before="120" w:line="276" w:lineRule="auto"/>
        <w:rPr>
          <w:rFonts w:ascii="Arial" w:hAnsi="Arial" w:cs="Arial"/>
        </w:rPr>
      </w:pPr>
    </w:p>
    <w:p w:rsidR="00CF362E" w:rsidRPr="00637D02" w:rsidRDefault="00CF362E" w:rsidP="00416408">
      <w:pPr>
        <w:tabs>
          <w:tab w:val="left" w:pos="4253"/>
          <w:tab w:val="left" w:pos="4406"/>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FRANCHETTI  Alberto</w:t>
      </w:r>
      <w:r w:rsidRPr="00637D02">
        <w:rPr>
          <w:rFonts w:ascii="Arial" w:hAnsi="Arial" w:cs="Arial"/>
          <w:color w:val="4F81BD"/>
          <w:u w:val="single"/>
        </w:rPr>
        <w:tab/>
        <w:t>Torino, 18.9.1860 - Viareggio, 4.8.1942.</w:t>
      </w:r>
    </w:p>
    <w:p w:rsidR="00CF362E" w:rsidRPr="00637D02" w:rsidRDefault="00A435DA"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operista italiano, allievo di Magi e Coccon. Perfezionamento in Germania con Rheinberger, Draeseke e Kretschmer.</w:t>
      </w:r>
    </w:p>
    <w:p w:rsidR="00CF362E" w:rsidRPr="00637D02" w:rsidRDefault="00CF362E"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Sonata per sax contr. e pf.</w:t>
      </w:r>
    </w:p>
    <w:p w:rsidR="00924FA4" w:rsidRPr="00637D02" w:rsidRDefault="00924FA4" w:rsidP="00416408">
      <w:pPr>
        <w:tabs>
          <w:tab w:val="left" w:pos="4253"/>
          <w:tab w:val="right" w:pos="9356"/>
          <w:tab w:val="left" w:pos="10063"/>
          <w:tab w:val="left" w:pos="10348"/>
        </w:tabs>
        <w:spacing w:before="120" w:line="276" w:lineRule="auto"/>
        <w:rPr>
          <w:rFonts w:ascii="Arial" w:hAnsi="Arial" w:cs="Arial"/>
        </w:rPr>
      </w:pPr>
    </w:p>
    <w:p w:rsidR="00924FA4" w:rsidRPr="00637D02" w:rsidRDefault="00924FA4" w:rsidP="00416408">
      <w:pPr>
        <w:tabs>
          <w:tab w:val="left" w:pos="4253"/>
          <w:tab w:val="left" w:pos="4406"/>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FREIDLIN  Jan</w:t>
      </w:r>
      <w:r w:rsidRPr="00637D02">
        <w:rPr>
          <w:rFonts w:ascii="Arial" w:hAnsi="Arial" w:cs="Arial"/>
          <w:color w:val="4F81BD"/>
          <w:u w:val="single"/>
        </w:rPr>
        <w:tab/>
        <w:t>Chita, 1944</w:t>
      </w:r>
    </w:p>
    <w:p w:rsidR="00924FA4" w:rsidRPr="00637D02" w:rsidRDefault="00924FA4"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pianista siberiano, studi al Conservatorio di Odessa. Nel 1990 si stabilisce in Israele, insegnante al Conservatorio e al Levinsky College of Music di Tel Aviv.</w:t>
      </w:r>
    </w:p>
    <w:p w:rsidR="00924FA4" w:rsidRPr="00637D02" w:rsidRDefault="00924FA4" w:rsidP="00416408">
      <w:pPr>
        <w:tabs>
          <w:tab w:val="left" w:pos="4253"/>
          <w:tab w:val="right" w:pos="9356"/>
          <w:tab w:val="left" w:pos="10063"/>
          <w:tab w:val="left" w:pos="10348"/>
        </w:tabs>
        <w:spacing w:before="120" w:line="276" w:lineRule="auto"/>
        <w:rPr>
          <w:rFonts w:ascii="Arial" w:hAnsi="Arial" w:cs="Arial"/>
          <w:lang w:val="de-DE"/>
        </w:rPr>
      </w:pPr>
      <w:r w:rsidRPr="00637D02">
        <w:rPr>
          <w:rFonts w:ascii="Arial" w:hAnsi="Arial" w:cs="Arial"/>
          <w:lang w:val="en-GB"/>
        </w:rPr>
        <w:t xml:space="preserve">The River of Hopes, sax contr. e arpa.   </w:t>
      </w:r>
      <w:r w:rsidRPr="00637D02">
        <w:rPr>
          <w:rFonts w:ascii="Arial" w:hAnsi="Arial" w:cs="Arial"/>
          <w:lang w:val="de-DE"/>
        </w:rPr>
        <w:t>Tenderness, sax e arpa.</w:t>
      </w:r>
    </w:p>
    <w:p w:rsidR="00B56525" w:rsidRPr="00637D02" w:rsidRDefault="00B56525" w:rsidP="00416408">
      <w:pPr>
        <w:tabs>
          <w:tab w:val="left" w:pos="4253"/>
          <w:tab w:val="right" w:pos="9356"/>
          <w:tab w:val="left" w:pos="10063"/>
          <w:tab w:val="left" w:pos="10348"/>
        </w:tabs>
        <w:spacing w:before="120" w:line="276" w:lineRule="auto"/>
        <w:rPr>
          <w:rFonts w:ascii="Arial" w:hAnsi="Arial" w:cs="Arial"/>
          <w:lang w:val="de-DE"/>
        </w:rPr>
      </w:pPr>
    </w:p>
    <w:p w:rsidR="00B56525" w:rsidRPr="00637D02" w:rsidRDefault="00B56525" w:rsidP="00416408">
      <w:pPr>
        <w:tabs>
          <w:tab w:val="left" w:pos="4253"/>
          <w:tab w:val="left" w:pos="4449"/>
          <w:tab w:val="right" w:pos="9356"/>
          <w:tab w:val="left" w:pos="10063"/>
          <w:tab w:val="left" w:pos="10348"/>
        </w:tabs>
        <w:spacing w:before="120" w:line="276" w:lineRule="auto"/>
        <w:rPr>
          <w:rFonts w:ascii="Arial" w:hAnsi="Arial" w:cs="Arial"/>
          <w:color w:val="4F81BD"/>
          <w:u w:val="single"/>
          <w:lang w:val="de-DE"/>
        </w:rPr>
      </w:pPr>
      <w:r w:rsidRPr="00637D02">
        <w:rPr>
          <w:rFonts w:ascii="Arial" w:hAnsi="Arial" w:cs="Arial"/>
          <w:color w:val="4F81BD"/>
          <w:u w:val="single"/>
          <w:lang w:val="de-DE"/>
        </w:rPr>
        <w:t>FREUND</w:t>
      </w:r>
      <w:r w:rsidR="00457D8B" w:rsidRPr="00637D02">
        <w:rPr>
          <w:rFonts w:ascii="Arial" w:hAnsi="Arial" w:cs="Arial"/>
          <w:color w:val="4F81BD"/>
          <w:u w:val="single"/>
          <w:lang w:val="de-DE"/>
        </w:rPr>
        <w:t xml:space="preserve">  Don</w:t>
      </w:r>
      <w:r w:rsidR="00457D8B" w:rsidRPr="00637D02">
        <w:rPr>
          <w:rFonts w:ascii="Arial" w:hAnsi="Arial" w:cs="Arial"/>
          <w:color w:val="4F81BD"/>
          <w:u w:val="single"/>
          <w:lang w:val="de-DE"/>
        </w:rPr>
        <w:tab/>
      </w:r>
      <w:r w:rsidR="00190555" w:rsidRPr="00637D02">
        <w:rPr>
          <w:rFonts w:ascii="Arial" w:hAnsi="Arial" w:cs="Arial"/>
          <w:color w:val="4F81BD"/>
          <w:u w:val="single"/>
          <w:lang w:val="de-DE"/>
        </w:rPr>
        <w:t>Pittsburgh, 1947</w:t>
      </w:r>
    </w:p>
    <w:p w:rsidR="00457D8B" w:rsidRPr="00637D02" w:rsidRDefault="00457D8B"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lang w:val="de-DE"/>
        </w:rPr>
        <w:t>Studi alla Dukuesne Univ.</w:t>
      </w:r>
      <w:r w:rsidR="0073558E" w:rsidRPr="00637D02">
        <w:rPr>
          <w:rFonts w:ascii="Arial" w:hAnsi="Arial" w:cs="Arial"/>
          <w:color w:val="4F81BD"/>
          <w:sz w:val="20"/>
          <w:szCs w:val="20"/>
          <w:lang w:val="de-DE"/>
        </w:rPr>
        <w:t xml:space="preserve"> </w:t>
      </w:r>
      <w:r w:rsidR="00343861" w:rsidRPr="00637D02">
        <w:rPr>
          <w:rFonts w:ascii="Arial" w:hAnsi="Arial" w:cs="Arial"/>
          <w:color w:val="4F81BD"/>
          <w:sz w:val="20"/>
          <w:szCs w:val="20"/>
          <w:lang w:val="de-DE"/>
        </w:rPr>
        <w:t>e all'Eastmann con Jenkins, Milhaud, Jones, Barlow e Adler.</w:t>
      </w:r>
      <w:r w:rsidR="0073558E" w:rsidRPr="00637D02">
        <w:rPr>
          <w:rFonts w:ascii="Arial" w:hAnsi="Arial" w:cs="Arial"/>
          <w:color w:val="4F81BD"/>
          <w:sz w:val="20"/>
          <w:szCs w:val="20"/>
          <w:lang w:val="de-DE"/>
        </w:rPr>
        <w:t xml:space="preserve"> </w:t>
      </w:r>
      <w:r w:rsidR="0073558E" w:rsidRPr="00637D02">
        <w:rPr>
          <w:rFonts w:ascii="Arial" w:hAnsi="Arial" w:cs="Arial"/>
          <w:color w:val="4F81BD"/>
          <w:sz w:val="20"/>
          <w:szCs w:val="20"/>
        </w:rPr>
        <w:t xml:space="preserve">Insegnante all’Università dell’Indiana. </w:t>
      </w:r>
      <w:r w:rsidRPr="00637D02">
        <w:rPr>
          <w:rFonts w:ascii="Arial" w:hAnsi="Arial" w:cs="Arial"/>
          <w:color w:val="4F81BD"/>
          <w:sz w:val="20"/>
          <w:szCs w:val="20"/>
        </w:rPr>
        <w:t xml:space="preserve">  </w:t>
      </w:r>
    </w:p>
    <w:p w:rsidR="00FF5C6A" w:rsidRPr="00637D02" w:rsidRDefault="00B56525"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lang w:val="en-US"/>
        </w:rPr>
        <w:t xml:space="preserve">Killing time, sax contr e pf. </w:t>
      </w:r>
      <w:r w:rsidRPr="00637D02">
        <w:rPr>
          <w:rFonts w:ascii="Arial" w:hAnsi="Arial" w:cs="Arial"/>
        </w:rPr>
        <w:t>(11’15).   Edge, per 4 sassofoni (19’20).</w:t>
      </w:r>
    </w:p>
    <w:p w:rsidR="00B56525" w:rsidRPr="00637D02" w:rsidRDefault="00B56525"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6 Passages. sax contr. e corno (23’</w:t>
      </w:r>
      <w:r w:rsidR="00C06FD8" w:rsidRPr="00637D02">
        <w:rPr>
          <w:rFonts w:ascii="Arial" w:hAnsi="Arial" w:cs="Arial"/>
        </w:rPr>
        <w:t>30</w:t>
      </w:r>
      <w:r w:rsidRPr="00637D02">
        <w:rPr>
          <w:rFonts w:ascii="Arial" w:hAnsi="Arial" w:cs="Arial"/>
        </w:rPr>
        <w:t>).</w:t>
      </w:r>
      <w:r w:rsidR="00C06FD8" w:rsidRPr="00637D02">
        <w:rPr>
          <w:rFonts w:ascii="Arial" w:hAnsi="Arial" w:cs="Arial"/>
        </w:rPr>
        <w:t xml:space="preserve">   5 Sky scrapings, sax contr. e pf. (15’).</w:t>
      </w:r>
    </w:p>
    <w:p w:rsidR="000D5FA5" w:rsidRPr="00637D02" w:rsidRDefault="000D5FA5" w:rsidP="00416408">
      <w:pPr>
        <w:tabs>
          <w:tab w:val="left" w:pos="4253"/>
          <w:tab w:val="right" w:pos="9356"/>
          <w:tab w:val="left" w:pos="10063"/>
          <w:tab w:val="left" w:pos="10348"/>
        </w:tabs>
        <w:spacing w:before="120" w:line="276" w:lineRule="auto"/>
        <w:rPr>
          <w:rFonts w:ascii="Arial" w:hAnsi="Arial" w:cs="Arial"/>
        </w:rPr>
      </w:pPr>
    </w:p>
    <w:p w:rsidR="000D5FA5" w:rsidRPr="00637D02" w:rsidRDefault="000D5FA5" w:rsidP="00416408">
      <w:pPr>
        <w:tabs>
          <w:tab w:val="left" w:pos="4253"/>
          <w:tab w:val="left" w:pos="4438"/>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FREUDENTHAL  Erland</w:t>
      </w:r>
      <w:r w:rsidRPr="00637D02">
        <w:rPr>
          <w:rFonts w:ascii="Arial" w:hAnsi="Arial" w:cs="Arial"/>
          <w:color w:val="4F81BD"/>
          <w:u w:val="single"/>
        </w:rPr>
        <w:tab/>
        <w:t>Freistadt, 17.11.1963</w:t>
      </w:r>
    </w:p>
    <w:p w:rsidR="000D5FA5" w:rsidRPr="00637D02" w:rsidRDefault="000D5FA5"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pianista e direttore d’orchestra austriaco. Studi a Linz con Gunter Waldek e all’Università del Michigan con William Albright. Insegnante di composizione all’Università A. Bruckner di Linz. </w:t>
      </w:r>
    </w:p>
    <w:p w:rsidR="00C265B3" w:rsidRPr="00637D02" w:rsidRDefault="000D5FA5"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Capriccio per quartetto di sassofoni </w:t>
      </w:r>
      <w:r w:rsidR="00C265B3" w:rsidRPr="00637D02">
        <w:rPr>
          <w:rFonts w:ascii="Arial" w:hAnsi="Arial" w:cs="Arial"/>
        </w:rPr>
        <w:t>(8’30).   Saxophone Fanfare, insieme di sax (1’20).</w:t>
      </w:r>
    </w:p>
    <w:p w:rsidR="00C265B3" w:rsidRPr="00637D02" w:rsidRDefault="00C265B3"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Fata Morgana, orchestra di sassofoni (5’40).</w:t>
      </w:r>
    </w:p>
    <w:p w:rsidR="00C06FD8" w:rsidRPr="00637D02" w:rsidRDefault="00C06FD8" w:rsidP="00416408">
      <w:pPr>
        <w:tabs>
          <w:tab w:val="left" w:pos="4253"/>
          <w:tab w:val="right" w:pos="9356"/>
          <w:tab w:val="left" w:pos="10063"/>
          <w:tab w:val="left" w:pos="10348"/>
        </w:tabs>
        <w:spacing w:before="120" w:line="276" w:lineRule="auto"/>
        <w:rPr>
          <w:rFonts w:ascii="Arial" w:hAnsi="Arial" w:cs="Arial"/>
        </w:rPr>
      </w:pPr>
    </w:p>
    <w:p w:rsidR="009C3C9C" w:rsidRPr="00637D02" w:rsidRDefault="00190555" w:rsidP="00416408">
      <w:pPr>
        <w:pStyle w:val="Corpotesto"/>
        <w:tabs>
          <w:tab w:val="left" w:pos="4253"/>
          <w:tab w:val="right" w:pos="9356"/>
          <w:tab w:val="left" w:pos="10063"/>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 xml:space="preserve">FRID  Gésa                                   </w:t>
      </w:r>
      <w:r w:rsidR="00C20DE3" w:rsidRPr="00637D02">
        <w:rPr>
          <w:rFonts w:ascii="Arial" w:hAnsi="Arial" w:cs="Arial"/>
          <w:color w:val="4F81BD"/>
          <w:sz w:val="24"/>
          <w:u w:val="single"/>
        </w:rPr>
        <w:tab/>
      </w:r>
      <w:r w:rsidR="009C3C9C" w:rsidRPr="00637D02">
        <w:rPr>
          <w:rFonts w:ascii="Arial" w:hAnsi="Arial" w:cs="Arial"/>
          <w:color w:val="4F81BD"/>
          <w:sz w:val="24"/>
          <w:u w:val="single"/>
        </w:rPr>
        <w:t>Maramarossziget, 25.1.1904 - Beverwijk, 1989.</w:t>
      </w:r>
    </w:p>
    <w:p w:rsidR="008B0CAF" w:rsidRPr="00637D02" w:rsidRDefault="008B0CAF" w:rsidP="00416408">
      <w:pPr>
        <w:tabs>
          <w:tab w:val="left" w:pos="4253"/>
          <w:tab w:val="right" w:pos="9356"/>
          <w:tab w:val="left" w:pos="10063"/>
          <w:tab w:val="left" w:pos="10348"/>
        </w:tabs>
        <w:spacing w:before="120" w:line="276" w:lineRule="auto"/>
        <w:rPr>
          <w:rFonts w:ascii="Arial" w:hAnsi="Arial" w:cs="Arial"/>
          <w:color w:val="4F81BD"/>
          <w:sz w:val="20"/>
          <w:szCs w:val="20"/>
          <w:lang w:val="en-US"/>
        </w:rPr>
      </w:pPr>
      <w:r w:rsidRPr="00637D02">
        <w:rPr>
          <w:rFonts w:ascii="Arial" w:hAnsi="Arial" w:cs="Arial"/>
          <w:color w:val="4F81BD"/>
          <w:sz w:val="20"/>
          <w:szCs w:val="20"/>
        </w:rPr>
        <w:t xml:space="preserve">Pianista e compositore olandese, dal 1948, ma d’origine ungherese, allievo di Bartok e Kodaly. Concertista in tutto il mondo. Lunghi soggiorni in Francia e Italia, fu a Rapallo nell’agosto del 1933 con il compositore Tibor Serly, come si legge da un’articolo di Ezra Pound sul giornale “Il mare”. Vale la pena di soffermarsi su quest’ultimo particolare, che può sembrare relativamente inutile musicalmente. </w:t>
      </w:r>
      <w:r w:rsidR="008B6B4D" w:rsidRPr="00637D02">
        <w:rPr>
          <w:rFonts w:ascii="Arial" w:hAnsi="Arial" w:cs="Arial"/>
          <w:color w:val="4F81BD"/>
          <w:sz w:val="20"/>
          <w:szCs w:val="20"/>
        </w:rPr>
        <w:t xml:space="preserve">Anche </w:t>
      </w:r>
      <w:r w:rsidRPr="00637D02">
        <w:rPr>
          <w:rFonts w:ascii="Arial" w:hAnsi="Arial" w:cs="Arial"/>
          <w:color w:val="4F81BD"/>
          <w:sz w:val="20"/>
          <w:szCs w:val="20"/>
        </w:rPr>
        <w:t xml:space="preserve">Pound, il poeta del “Modernismo”, si dedicò a Parigi agli studi musicali, cercò inizialmente di decifrare i neumi dei trovadori, quindi arrivò a scrivere uno </w:t>
      </w:r>
      <w:r w:rsidRPr="00637D02">
        <w:rPr>
          <w:rFonts w:ascii="Arial" w:hAnsi="Arial" w:cs="Arial"/>
          <w:color w:val="4F81BD"/>
          <w:sz w:val="20"/>
          <w:szCs w:val="20"/>
        </w:rPr>
        <w:lastRenderedPageBreak/>
        <w:t xml:space="preserve">stravagante Trattato d’Armonia e anche brani musicali, compreso il melodramma “Le Testament”, eseguito nel 1926. Era solito passare l’estate a Rapallo, bagni e tennis (il suo sport preferito). </w:t>
      </w:r>
      <w:r w:rsidR="008B6B4D" w:rsidRPr="00637D02">
        <w:rPr>
          <w:rFonts w:ascii="Arial" w:hAnsi="Arial" w:cs="Arial"/>
          <w:color w:val="4F81BD"/>
          <w:sz w:val="20"/>
          <w:szCs w:val="20"/>
        </w:rPr>
        <w:t>Pound d</w:t>
      </w:r>
      <w:r w:rsidRPr="00637D02">
        <w:rPr>
          <w:rFonts w:ascii="Arial" w:hAnsi="Arial" w:cs="Arial"/>
          <w:color w:val="4F81BD"/>
          <w:sz w:val="20"/>
          <w:szCs w:val="20"/>
        </w:rPr>
        <w:t xml:space="preserve">ecise di abbandonare la caotica e fredda Parigi e di prender residenza nella cittadina del golfo del Tigullio. Con la collaborazione di amici creò il giornale settimanale “il Mare” e organizzò concerti, in particolare della violinista americana Olga Rudge, che gli diede anche un figlio, così come poco dopo, a Parigi, ne nacque un altro dalla moglie Dorothy, che Pound chiamò Oscar Shakespear. Il suo commento per la nascita dei due figli fu: “Si noti il crescendo!”. Pound, rovistando nei documenti del Comune, (era anche appassionato di storiografia), si accorse che nella cittadina balneare furono in vacanza i più importanti compositori, fin dagli inizi del 1500, il primo della serie fu Francesco da Milano. </w:t>
      </w:r>
      <w:r w:rsidRPr="00637D02">
        <w:rPr>
          <w:rFonts w:ascii="Arial" w:hAnsi="Arial" w:cs="Arial"/>
          <w:color w:val="4F81BD"/>
          <w:sz w:val="20"/>
          <w:szCs w:val="20"/>
          <w:lang w:val="en-US"/>
        </w:rPr>
        <w:t xml:space="preserve">Torniamo a Gésa Fried….  </w:t>
      </w:r>
    </w:p>
    <w:p w:rsidR="00157F5B" w:rsidRPr="00637D02" w:rsidRDefault="00A43A1C"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lang w:val="en-GB"/>
        </w:rPr>
        <w:t xml:space="preserve">Minor Suite, op. 88, sax c. pf. </w:t>
      </w:r>
      <w:r w:rsidRPr="00637D02">
        <w:rPr>
          <w:rFonts w:ascii="Arial" w:hAnsi="Arial" w:cs="Arial"/>
        </w:rPr>
        <w:t xml:space="preserve">(1975, 9’).   </w:t>
      </w:r>
      <w:r w:rsidR="00157F5B" w:rsidRPr="00637D02">
        <w:rPr>
          <w:rFonts w:ascii="Arial" w:hAnsi="Arial" w:cs="Arial"/>
        </w:rPr>
        <w:t>Vice versa I, sax contr</w:t>
      </w:r>
      <w:r w:rsidR="00190555" w:rsidRPr="00637D02">
        <w:rPr>
          <w:rFonts w:ascii="Arial" w:hAnsi="Arial" w:cs="Arial"/>
        </w:rPr>
        <w:t>.</w:t>
      </w:r>
      <w:r w:rsidR="00157F5B" w:rsidRPr="00637D02">
        <w:rPr>
          <w:rFonts w:ascii="Arial" w:hAnsi="Arial" w:cs="Arial"/>
        </w:rPr>
        <w:t xml:space="preserve"> e mar</w:t>
      </w:r>
      <w:r w:rsidR="00190555" w:rsidRPr="00637D02">
        <w:rPr>
          <w:rFonts w:ascii="Arial" w:hAnsi="Arial" w:cs="Arial"/>
        </w:rPr>
        <w:t>.</w:t>
      </w:r>
      <w:r w:rsidR="00157F5B" w:rsidRPr="00637D02">
        <w:rPr>
          <w:rFonts w:ascii="Arial" w:hAnsi="Arial" w:cs="Arial"/>
        </w:rPr>
        <w:t xml:space="preserve"> (1982, 11’).</w:t>
      </w:r>
    </w:p>
    <w:p w:rsidR="00C06FD8" w:rsidRPr="00637D02" w:rsidRDefault="00C06FD8"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3 </w:t>
      </w:r>
      <w:r w:rsidR="00FE6071" w:rsidRPr="00637D02">
        <w:rPr>
          <w:rFonts w:ascii="Arial" w:hAnsi="Arial" w:cs="Arial"/>
        </w:rPr>
        <w:t>Poemi</w:t>
      </w:r>
      <w:r w:rsidRPr="00637D02">
        <w:rPr>
          <w:rFonts w:ascii="Arial" w:hAnsi="Arial" w:cs="Arial"/>
        </w:rPr>
        <w:t>, sax contr.</w:t>
      </w:r>
      <w:r w:rsidR="0072215F" w:rsidRPr="00637D02">
        <w:rPr>
          <w:rFonts w:ascii="Arial" w:hAnsi="Arial" w:cs="Arial"/>
        </w:rPr>
        <w:t xml:space="preserve"> </w:t>
      </w:r>
      <w:r w:rsidRPr="00637D02">
        <w:rPr>
          <w:rFonts w:ascii="Arial" w:hAnsi="Arial" w:cs="Arial"/>
        </w:rPr>
        <w:t>chit</w:t>
      </w:r>
      <w:r w:rsidR="0072215F" w:rsidRPr="00637D02">
        <w:rPr>
          <w:rFonts w:ascii="Arial" w:hAnsi="Arial" w:cs="Arial"/>
        </w:rPr>
        <w:t>.</w:t>
      </w:r>
      <w:r w:rsidRPr="00637D02">
        <w:rPr>
          <w:rFonts w:ascii="Arial" w:hAnsi="Arial" w:cs="Arial"/>
        </w:rPr>
        <w:t xml:space="preserve"> voce recitante (</w:t>
      </w:r>
      <w:r w:rsidR="002D4826" w:rsidRPr="00637D02">
        <w:rPr>
          <w:rFonts w:ascii="Arial" w:hAnsi="Arial" w:cs="Arial"/>
        </w:rPr>
        <w:t>1976, 10’).</w:t>
      </w:r>
    </w:p>
    <w:p w:rsidR="00F40F20" w:rsidRPr="00637D02" w:rsidRDefault="00F40F20" w:rsidP="00416408">
      <w:pPr>
        <w:tabs>
          <w:tab w:val="left" w:pos="4253"/>
          <w:tab w:val="right" w:pos="9356"/>
          <w:tab w:val="left" w:pos="10063"/>
          <w:tab w:val="left" w:pos="10348"/>
        </w:tabs>
        <w:spacing w:before="120" w:line="276" w:lineRule="auto"/>
        <w:rPr>
          <w:rFonts w:ascii="Arial" w:hAnsi="Arial" w:cs="Arial"/>
        </w:rPr>
      </w:pPr>
    </w:p>
    <w:p w:rsidR="00F40F20" w:rsidRPr="00637D02" w:rsidRDefault="00F40F20" w:rsidP="00416408">
      <w:pPr>
        <w:tabs>
          <w:tab w:val="left" w:pos="4253"/>
          <w:tab w:val="left" w:pos="4589"/>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FRI</w:t>
      </w:r>
      <w:r w:rsidR="00C341DA" w:rsidRPr="00637D02">
        <w:rPr>
          <w:rFonts w:ascii="Arial" w:hAnsi="Arial" w:cs="Arial"/>
          <w:color w:val="4F81BD"/>
          <w:u w:val="single"/>
        </w:rPr>
        <w:t>E</w:t>
      </w:r>
      <w:r w:rsidRPr="00637D02">
        <w:rPr>
          <w:rFonts w:ascii="Arial" w:hAnsi="Arial" w:cs="Arial"/>
          <w:color w:val="4F81BD"/>
          <w:u w:val="single"/>
        </w:rPr>
        <w:t xml:space="preserve"> Alexej</w:t>
      </w:r>
      <w:r w:rsidRPr="00637D02">
        <w:rPr>
          <w:rFonts w:ascii="Arial" w:hAnsi="Arial" w:cs="Arial"/>
          <w:color w:val="4F81BD"/>
          <w:u w:val="single"/>
        </w:rPr>
        <w:tab/>
        <w:t>Brno, 13.10.1922</w:t>
      </w:r>
    </w:p>
    <w:p w:rsidR="00F40F20" w:rsidRPr="00637D02" w:rsidRDefault="00F40F20"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céco, studi al Conservatorio di Praga con Schafer, Hlobil e Borkovec. Fondatore del Festival del Jazz di Praga.</w:t>
      </w:r>
    </w:p>
    <w:p w:rsidR="00F40F20" w:rsidRPr="00637D02" w:rsidRDefault="00F40F20" w:rsidP="00416408">
      <w:pPr>
        <w:pStyle w:val="Preformattato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253"/>
          <w:tab w:val="right" w:pos="9356"/>
          <w:tab w:val="left" w:pos="10063"/>
          <w:tab w:val="left" w:pos="10348"/>
        </w:tabs>
        <w:spacing w:before="120" w:line="276" w:lineRule="auto"/>
        <w:rPr>
          <w:rFonts w:ascii="Arial" w:hAnsi="Arial" w:cs="Arial"/>
          <w:color w:val="000000"/>
          <w:sz w:val="24"/>
          <w:szCs w:val="24"/>
        </w:rPr>
      </w:pPr>
      <w:r w:rsidRPr="00637D02">
        <w:rPr>
          <w:rFonts w:ascii="Arial" w:hAnsi="Arial" w:cs="Arial"/>
          <w:color w:val="000000"/>
          <w:sz w:val="24"/>
          <w:szCs w:val="24"/>
        </w:rPr>
        <w:t>Guernica, quintetto per sax sopr. e orch. d’archi (1978, 15’).</w:t>
      </w:r>
    </w:p>
    <w:p w:rsidR="00101C77" w:rsidRPr="00637D02" w:rsidRDefault="00101C77" w:rsidP="00416408">
      <w:pPr>
        <w:pStyle w:val="Preformattato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253"/>
          <w:tab w:val="right" w:pos="9356"/>
          <w:tab w:val="left" w:pos="10063"/>
          <w:tab w:val="left" w:pos="10348"/>
        </w:tabs>
        <w:spacing w:before="120" w:line="276" w:lineRule="auto"/>
        <w:rPr>
          <w:rFonts w:ascii="Arial" w:hAnsi="Arial" w:cs="Arial"/>
          <w:color w:val="000000"/>
          <w:sz w:val="24"/>
          <w:szCs w:val="24"/>
        </w:rPr>
      </w:pPr>
      <w:r w:rsidRPr="00637D02">
        <w:rPr>
          <w:rFonts w:ascii="Arial" w:hAnsi="Arial" w:cs="Arial"/>
          <w:color w:val="000000"/>
          <w:sz w:val="24"/>
          <w:szCs w:val="24"/>
        </w:rPr>
        <w:t xml:space="preserve">Sonata per </w:t>
      </w:r>
      <w:r w:rsidR="006A1669" w:rsidRPr="00637D02">
        <w:rPr>
          <w:rFonts w:ascii="Arial" w:hAnsi="Arial" w:cs="Arial"/>
          <w:color w:val="000000"/>
          <w:sz w:val="24"/>
          <w:szCs w:val="24"/>
        </w:rPr>
        <w:t>4</w:t>
      </w:r>
      <w:r w:rsidRPr="00637D02">
        <w:rPr>
          <w:rFonts w:ascii="Arial" w:hAnsi="Arial" w:cs="Arial"/>
          <w:color w:val="000000"/>
          <w:sz w:val="24"/>
          <w:szCs w:val="24"/>
        </w:rPr>
        <w:t xml:space="preserve"> sassofoni (1987, 9’).</w:t>
      </w:r>
      <w:r w:rsidR="006A1669" w:rsidRPr="00637D02">
        <w:rPr>
          <w:rFonts w:ascii="Arial" w:hAnsi="Arial" w:cs="Arial"/>
          <w:color w:val="000000"/>
          <w:sz w:val="24"/>
          <w:szCs w:val="24"/>
        </w:rPr>
        <w:t xml:space="preserve">   Salute, sax sopr. e orch. jazz (1987, 8’).</w:t>
      </w:r>
    </w:p>
    <w:p w:rsidR="00101C77" w:rsidRPr="00637D02" w:rsidRDefault="00101C77" w:rsidP="00416408">
      <w:pPr>
        <w:pStyle w:val="Preformattato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253"/>
          <w:tab w:val="right" w:pos="9356"/>
          <w:tab w:val="left" w:pos="10063"/>
          <w:tab w:val="left" w:pos="10348"/>
        </w:tabs>
        <w:spacing w:before="120" w:line="276" w:lineRule="auto"/>
        <w:rPr>
          <w:rFonts w:ascii="Arial" w:hAnsi="Arial" w:cs="Arial"/>
          <w:color w:val="000000"/>
          <w:sz w:val="24"/>
          <w:szCs w:val="24"/>
          <w:lang w:val="en-GB"/>
        </w:rPr>
      </w:pPr>
      <w:r w:rsidRPr="00637D02">
        <w:rPr>
          <w:rFonts w:ascii="Arial" w:hAnsi="Arial" w:cs="Arial"/>
          <w:color w:val="000000"/>
          <w:sz w:val="24"/>
          <w:szCs w:val="24"/>
          <w:lang w:val="en-GB"/>
        </w:rPr>
        <w:t>A Picture Past-card from Moravia, per sax bar. e big</w:t>
      </w:r>
      <w:r w:rsidR="009E07E2" w:rsidRPr="00637D02">
        <w:rPr>
          <w:rFonts w:ascii="Arial" w:hAnsi="Arial" w:cs="Arial"/>
          <w:color w:val="000000"/>
          <w:sz w:val="24"/>
          <w:szCs w:val="24"/>
          <w:lang w:val="en-GB"/>
        </w:rPr>
        <w:t xml:space="preserve"> </w:t>
      </w:r>
      <w:r w:rsidRPr="00637D02">
        <w:rPr>
          <w:rFonts w:ascii="Arial" w:hAnsi="Arial" w:cs="Arial"/>
          <w:color w:val="000000"/>
          <w:sz w:val="24"/>
          <w:szCs w:val="24"/>
          <w:lang w:val="en-GB"/>
        </w:rPr>
        <w:t>band (1985, 5’).</w:t>
      </w:r>
    </w:p>
    <w:p w:rsidR="006A1669" w:rsidRPr="00637D02" w:rsidRDefault="006A1669" w:rsidP="00416408">
      <w:pPr>
        <w:pStyle w:val="Preformattato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253"/>
          <w:tab w:val="right" w:pos="9356"/>
          <w:tab w:val="left" w:pos="10063"/>
          <w:tab w:val="left" w:pos="10348"/>
        </w:tabs>
        <w:spacing w:before="120" w:line="276" w:lineRule="auto"/>
        <w:rPr>
          <w:rFonts w:ascii="Arial" w:hAnsi="Arial" w:cs="Arial"/>
          <w:color w:val="000000"/>
          <w:sz w:val="24"/>
          <w:szCs w:val="24"/>
        </w:rPr>
      </w:pPr>
      <w:r w:rsidRPr="00637D02">
        <w:rPr>
          <w:rFonts w:ascii="Arial" w:hAnsi="Arial" w:cs="Arial"/>
          <w:color w:val="000000"/>
          <w:sz w:val="24"/>
          <w:szCs w:val="24"/>
          <w:lang w:val="en-GB"/>
        </w:rPr>
        <w:t xml:space="preserve">Little games, 4 sax, chit. ctb. perc. </w:t>
      </w:r>
      <w:r w:rsidRPr="00637D02">
        <w:rPr>
          <w:rFonts w:ascii="Arial" w:hAnsi="Arial" w:cs="Arial"/>
          <w:color w:val="000000"/>
          <w:sz w:val="24"/>
          <w:szCs w:val="24"/>
        </w:rPr>
        <w:t>(1990, 5’).   Dialogo, 2 sax e orch. jazz (1974, 9’).</w:t>
      </w:r>
    </w:p>
    <w:p w:rsidR="006A1669" w:rsidRPr="00637D02" w:rsidRDefault="006A1669" w:rsidP="00416408">
      <w:pPr>
        <w:pStyle w:val="Preformattato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253"/>
          <w:tab w:val="right" w:pos="9356"/>
          <w:tab w:val="left" w:pos="10063"/>
          <w:tab w:val="left" w:pos="10348"/>
        </w:tabs>
        <w:spacing w:before="120" w:line="276" w:lineRule="auto"/>
        <w:rPr>
          <w:rFonts w:ascii="Arial" w:hAnsi="Arial" w:cs="Arial"/>
          <w:color w:val="000000"/>
          <w:sz w:val="24"/>
          <w:szCs w:val="24"/>
        </w:rPr>
      </w:pPr>
      <w:r w:rsidRPr="00637D02">
        <w:rPr>
          <w:rFonts w:ascii="Arial" w:hAnsi="Arial" w:cs="Arial"/>
          <w:color w:val="000000"/>
          <w:sz w:val="24"/>
          <w:szCs w:val="24"/>
        </w:rPr>
        <w:t>Variazioni e perafrasi su temi di Bernstein, sax, fl. pf. ctb. perc. (1998, 10’).</w:t>
      </w:r>
    </w:p>
    <w:p w:rsidR="006734D7" w:rsidRPr="00637D02" w:rsidRDefault="006734D7" w:rsidP="00416408">
      <w:pPr>
        <w:pStyle w:val="Preformattato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253"/>
          <w:tab w:val="right" w:pos="9356"/>
          <w:tab w:val="left" w:pos="10063"/>
          <w:tab w:val="left" w:pos="10348"/>
        </w:tabs>
        <w:spacing w:before="120" w:line="276" w:lineRule="auto"/>
        <w:rPr>
          <w:rFonts w:ascii="Arial" w:hAnsi="Arial" w:cs="Arial"/>
          <w:color w:val="000000"/>
          <w:sz w:val="24"/>
          <w:szCs w:val="24"/>
        </w:rPr>
      </w:pPr>
    </w:p>
    <w:p w:rsidR="006734D7" w:rsidRPr="00637D02" w:rsidRDefault="006734D7" w:rsidP="00416408">
      <w:pPr>
        <w:pStyle w:val="Corpotesto"/>
        <w:tabs>
          <w:tab w:val="left" w:pos="4253"/>
          <w:tab w:val="left" w:pos="4599"/>
          <w:tab w:val="right" w:pos="9356"/>
          <w:tab w:val="left" w:pos="10063"/>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 xml:space="preserve">FRUMERIE  Per Gunnar de </w:t>
      </w:r>
      <w:r w:rsidRPr="00637D02">
        <w:rPr>
          <w:rFonts w:ascii="Arial" w:hAnsi="Arial" w:cs="Arial"/>
          <w:color w:val="4F81BD"/>
          <w:sz w:val="24"/>
          <w:u w:val="single"/>
        </w:rPr>
        <w:tab/>
        <w:t>Nacka, 20.7.1908 - Morby, 9.9.1987.</w:t>
      </w:r>
    </w:p>
    <w:p w:rsidR="006734D7" w:rsidRPr="00637D02" w:rsidRDefault="006734D7" w:rsidP="00416408">
      <w:pPr>
        <w:pStyle w:val="Corpotesto"/>
        <w:tabs>
          <w:tab w:val="left" w:pos="4253"/>
          <w:tab w:val="right" w:pos="9356"/>
          <w:tab w:val="left" w:pos="10063"/>
          <w:tab w:val="left" w:pos="10348"/>
        </w:tabs>
        <w:spacing w:before="120" w:after="0" w:line="276" w:lineRule="auto"/>
        <w:rPr>
          <w:rFonts w:ascii="Arial" w:hAnsi="Arial" w:cs="Arial"/>
          <w:color w:val="4F81BD"/>
        </w:rPr>
      </w:pPr>
      <w:r w:rsidRPr="00637D02">
        <w:rPr>
          <w:rFonts w:ascii="Arial" w:hAnsi="Arial" w:cs="Arial"/>
          <w:color w:val="4F81BD"/>
        </w:rPr>
        <w:t>Compositore e concertista di pianoforte svedese. Allievo di Lundberg, Ellberg, a Vienna con von Sauer e a Parigi con Cortot. Dal 1945 insegnante di pf. al Royal College di Stoccolma.</w:t>
      </w:r>
    </w:p>
    <w:p w:rsidR="006734D7" w:rsidRPr="00637D02" w:rsidRDefault="006734D7" w:rsidP="00416408">
      <w:pPr>
        <w:pStyle w:val="Preformattato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253"/>
          <w:tab w:val="right" w:pos="9356"/>
          <w:tab w:val="left" w:pos="10063"/>
          <w:tab w:val="left" w:pos="10348"/>
        </w:tabs>
        <w:spacing w:before="120" w:line="276" w:lineRule="auto"/>
        <w:rPr>
          <w:rFonts w:ascii="Arial" w:hAnsi="Arial" w:cs="Arial"/>
          <w:color w:val="000000"/>
          <w:sz w:val="24"/>
          <w:szCs w:val="24"/>
        </w:rPr>
      </w:pPr>
      <w:r w:rsidRPr="00637D02">
        <w:rPr>
          <w:rFonts w:ascii="Arial" w:hAnsi="Arial" w:cs="Arial"/>
          <w:color w:val="000000"/>
          <w:sz w:val="24"/>
          <w:szCs w:val="24"/>
        </w:rPr>
        <w:t>For Sax,   Quartetto di sassofoni.</w:t>
      </w:r>
    </w:p>
    <w:p w:rsidR="00101C77" w:rsidRPr="00637D02" w:rsidRDefault="00101C77" w:rsidP="00416408">
      <w:pPr>
        <w:pStyle w:val="Preformattato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253"/>
          <w:tab w:val="right" w:pos="9356"/>
          <w:tab w:val="left" w:pos="10063"/>
          <w:tab w:val="left" w:pos="10348"/>
        </w:tabs>
        <w:spacing w:before="120" w:line="276" w:lineRule="auto"/>
        <w:rPr>
          <w:rFonts w:ascii="Arial" w:hAnsi="Arial" w:cs="Arial"/>
          <w:color w:val="000000"/>
          <w:sz w:val="24"/>
          <w:szCs w:val="24"/>
        </w:rPr>
      </w:pPr>
    </w:p>
    <w:p w:rsidR="002D4826" w:rsidRPr="00637D02" w:rsidRDefault="002D4826"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FUSTE’-LAMBEZAT</w:t>
      </w:r>
      <w:r w:rsidR="00102C6B" w:rsidRPr="00637D02">
        <w:rPr>
          <w:rFonts w:ascii="Arial" w:hAnsi="Arial" w:cs="Arial"/>
          <w:color w:val="4F81BD"/>
          <w:u w:val="single"/>
        </w:rPr>
        <w:t xml:space="preserve">  Michel</w:t>
      </w:r>
    </w:p>
    <w:p w:rsidR="00102C6B" w:rsidRPr="00637D02" w:rsidRDefault="00102C6B"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teorico francese. Insegnante di composizione a Bordeaux.</w:t>
      </w:r>
    </w:p>
    <w:p w:rsidR="002D4826" w:rsidRPr="00637D02" w:rsidRDefault="002D4826"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Formes-Couleurs, 5 strofe per insieme di sassofoni (16’40).</w:t>
      </w:r>
    </w:p>
    <w:p w:rsidR="00AB0933" w:rsidRPr="00637D02" w:rsidRDefault="00AB0933" w:rsidP="00416408">
      <w:pPr>
        <w:tabs>
          <w:tab w:val="left" w:pos="4253"/>
          <w:tab w:val="right" w:pos="9356"/>
          <w:tab w:val="left" w:pos="10063"/>
          <w:tab w:val="left" w:pos="10348"/>
        </w:tabs>
        <w:spacing w:before="120" w:line="276" w:lineRule="auto"/>
        <w:rPr>
          <w:rFonts w:ascii="Arial" w:hAnsi="Arial" w:cs="Arial"/>
        </w:rPr>
      </w:pPr>
    </w:p>
    <w:p w:rsidR="00AB0933" w:rsidRPr="00637D02" w:rsidRDefault="00AB0933" w:rsidP="00416408">
      <w:pPr>
        <w:pStyle w:val="NormaleWeb"/>
        <w:tabs>
          <w:tab w:val="left" w:pos="4253"/>
          <w:tab w:val="left" w:pos="4546"/>
          <w:tab w:val="right" w:pos="9356"/>
          <w:tab w:val="left" w:pos="10063"/>
          <w:tab w:val="left" w:pos="10348"/>
        </w:tabs>
        <w:spacing w:before="120" w:beforeAutospacing="0" w:after="0" w:afterAutospacing="0" w:line="276" w:lineRule="auto"/>
        <w:rPr>
          <w:rFonts w:ascii="Arial" w:hAnsi="Arial" w:cs="Arial"/>
          <w:color w:val="4F81BD"/>
          <w:u w:val="single"/>
        </w:rPr>
      </w:pPr>
      <w:bookmarkStart w:id="8" w:name="G"/>
      <w:r w:rsidRPr="00637D02">
        <w:rPr>
          <w:rFonts w:ascii="Arial" w:hAnsi="Arial" w:cs="Arial"/>
          <w:color w:val="4F81BD"/>
          <w:u w:val="single"/>
        </w:rPr>
        <w:t>GABAYE</w:t>
      </w:r>
      <w:bookmarkEnd w:id="8"/>
      <w:r w:rsidRPr="00637D02">
        <w:rPr>
          <w:rFonts w:ascii="Arial" w:hAnsi="Arial" w:cs="Arial"/>
          <w:color w:val="4F81BD"/>
          <w:u w:val="single"/>
        </w:rPr>
        <w:t xml:space="preserve">  Pierre</w:t>
      </w:r>
      <w:r w:rsidRPr="00637D02">
        <w:rPr>
          <w:rFonts w:ascii="Arial" w:hAnsi="Arial" w:cs="Arial"/>
          <w:color w:val="4F81BD"/>
          <w:u w:val="single"/>
        </w:rPr>
        <w:tab/>
        <w:t>Parigi, 20.2.1930 - 2000.</w:t>
      </w:r>
    </w:p>
    <w:p w:rsidR="009B475B" w:rsidRPr="00637D02" w:rsidRDefault="009B475B" w:rsidP="00416408">
      <w:pPr>
        <w:pStyle w:val="NormaleWeb"/>
        <w:tabs>
          <w:tab w:val="left" w:pos="4253"/>
          <w:tab w:val="right" w:pos="9356"/>
          <w:tab w:val="left" w:pos="10063"/>
          <w:tab w:val="left" w:pos="10348"/>
        </w:tabs>
        <w:spacing w:before="120" w:beforeAutospacing="0" w:after="0" w:afterAutospacing="0" w:line="276" w:lineRule="auto"/>
        <w:rPr>
          <w:rFonts w:ascii="Arial" w:hAnsi="Arial" w:cs="Arial"/>
          <w:color w:val="4F81BD"/>
          <w:sz w:val="20"/>
          <w:szCs w:val="20"/>
        </w:rPr>
      </w:pPr>
      <w:r w:rsidRPr="00637D02">
        <w:rPr>
          <w:rFonts w:ascii="Arial" w:hAnsi="Arial" w:cs="Arial"/>
          <w:color w:val="4F81BD"/>
          <w:sz w:val="20"/>
          <w:szCs w:val="20"/>
        </w:rPr>
        <w:t>Compositore francese, allievo di Plé-Caussade e Aubin. Prix de Rome nel 1956. Insegnante al Conservatorio di Vasinet.</w:t>
      </w:r>
    </w:p>
    <w:p w:rsidR="00AB0933" w:rsidRPr="00637D02" w:rsidRDefault="003F0E8F"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Printemps, sax contr. e pf.</w:t>
      </w:r>
    </w:p>
    <w:p w:rsidR="00E27A44" w:rsidRPr="00637D02" w:rsidRDefault="00E27A44" w:rsidP="00416408">
      <w:pPr>
        <w:tabs>
          <w:tab w:val="left" w:pos="4253"/>
          <w:tab w:val="right" w:pos="9356"/>
          <w:tab w:val="left" w:pos="10063"/>
          <w:tab w:val="left" w:pos="10348"/>
        </w:tabs>
        <w:spacing w:before="120" w:line="276" w:lineRule="auto"/>
        <w:rPr>
          <w:rFonts w:ascii="Arial" w:hAnsi="Arial" w:cs="Arial"/>
        </w:rPr>
      </w:pPr>
    </w:p>
    <w:p w:rsidR="00E27A44" w:rsidRPr="00637D02" w:rsidRDefault="00E27A44" w:rsidP="00416408">
      <w:pPr>
        <w:tabs>
          <w:tab w:val="left" w:pos="4253"/>
          <w:tab w:val="left" w:pos="451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GABELLES  Gustave</w:t>
      </w:r>
      <w:r w:rsidRPr="00637D02">
        <w:rPr>
          <w:rFonts w:ascii="Arial" w:hAnsi="Arial" w:cs="Arial"/>
          <w:color w:val="4F81BD"/>
          <w:u w:val="single"/>
        </w:rPr>
        <w:tab/>
        <w:t>Lille, 6.4.1883 - Montceau, 31.3.1969.</w:t>
      </w:r>
    </w:p>
    <w:p w:rsidR="00E27A44" w:rsidRPr="00637D02" w:rsidRDefault="00E27A44"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direttore d’orchestra francese, studi di pianoforte e violino iniziati a 6 anni con il padre insegnante al Conservatorio. Concerti diretti in tutt’Europa, insegnante al Conservatorio di Ginevra.</w:t>
      </w:r>
    </w:p>
    <w:p w:rsidR="00E27A44" w:rsidRPr="00637D02" w:rsidRDefault="00E27A44" w:rsidP="00416408">
      <w:pPr>
        <w:pStyle w:val="NormaleWeb"/>
        <w:tabs>
          <w:tab w:val="left" w:pos="4253"/>
          <w:tab w:val="right" w:pos="9356"/>
          <w:tab w:val="left" w:pos="10063"/>
          <w:tab w:val="left" w:pos="10348"/>
        </w:tabs>
        <w:spacing w:before="120" w:beforeAutospacing="0" w:after="0" w:afterAutospacing="0" w:line="276" w:lineRule="auto"/>
        <w:rPr>
          <w:rFonts w:ascii="Arial" w:hAnsi="Arial" w:cs="Arial"/>
        </w:rPr>
      </w:pPr>
      <w:r w:rsidRPr="00637D02">
        <w:rPr>
          <w:rFonts w:ascii="Arial" w:hAnsi="Arial" w:cs="Arial"/>
        </w:rPr>
        <w:lastRenderedPageBreak/>
        <w:t xml:space="preserve">Andante appassionato, sassofono e pf. </w:t>
      </w:r>
    </w:p>
    <w:p w:rsidR="00B02736" w:rsidRPr="00637D02" w:rsidRDefault="00B02736" w:rsidP="00416408">
      <w:pPr>
        <w:tabs>
          <w:tab w:val="left" w:pos="4253"/>
          <w:tab w:val="right" w:pos="9356"/>
          <w:tab w:val="left" w:pos="10063"/>
          <w:tab w:val="left" w:pos="10348"/>
        </w:tabs>
        <w:spacing w:before="120" w:line="276" w:lineRule="auto"/>
        <w:rPr>
          <w:rFonts w:ascii="Arial" w:hAnsi="Arial" w:cs="Arial"/>
        </w:rPr>
      </w:pPr>
    </w:p>
    <w:p w:rsidR="009E07E2" w:rsidRPr="00637D02" w:rsidRDefault="009E07E2"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GAILLARD  Marius</w:t>
      </w:r>
      <w:r w:rsidRPr="00637D02">
        <w:rPr>
          <w:rFonts w:ascii="Arial" w:hAnsi="Arial" w:cs="Arial"/>
          <w:color w:val="4F81BD"/>
          <w:u w:val="single"/>
        </w:rPr>
        <w:tab/>
        <w:t>Parigi, 13.10.1900 - 1973.</w:t>
      </w:r>
    </w:p>
    <w:p w:rsidR="009E07E2" w:rsidRPr="00637D02" w:rsidRDefault="009E07E2"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pianista e direttore d’orchestra francese, allievo di Diémer e Leroux. Concertista in tutto il mondo</w:t>
      </w:r>
      <w:r w:rsidR="007A32CA" w:rsidRPr="00637D02">
        <w:rPr>
          <w:rFonts w:ascii="Arial" w:hAnsi="Arial" w:cs="Arial"/>
          <w:color w:val="4F81BD"/>
          <w:sz w:val="20"/>
          <w:szCs w:val="20"/>
        </w:rPr>
        <w:t>. N</w:t>
      </w:r>
      <w:r w:rsidRPr="00637D02">
        <w:rPr>
          <w:rFonts w:ascii="Arial" w:hAnsi="Arial" w:cs="Arial"/>
          <w:color w:val="4F81BD"/>
          <w:sz w:val="20"/>
          <w:szCs w:val="20"/>
        </w:rPr>
        <w:t>el 1920, è probabile che sia stato il primo ad eseguire tutte le composizioni pianistiche di Debusy.</w:t>
      </w:r>
    </w:p>
    <w:p w:rsidR="009E07E2" w:rsidRPr="00637D02" w:rsidRDefault="009E07E2"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rPr>
        <w:t xml:space="preserve">Noite sobre o teyo, sax e pf. </w:t>
      </w:r>
      <w:r w:rsidRPr="00637D02">
        <w:rPr>
          <w:rFonts w:ascii="Arial" w:hAnsi="Arial" w:cs="Arial"/>
          <w:lang w:val="en-US"/>
        </w:rPr>
        <w:t>(1934).</w:t>
      </w:r>
    </w:p>
    <w:p w:rsidR="00E04ACE" w:rsidRPr="00637D02" w:rsidRDefault="00E04ACE" w:rsidP="00416408">
      <w:pPr>
        <w:tabs>
          <w:tab w:val="left" w:pos="4253"/>
          <w:tab w:val="right" w:pos="9356"/>
          <w:tab w:val="left" w:pos="10063"/>
          <w:tab w:val="left" w:pos="10348"/>
        </w:tabs>
        <w:spacing w:before="120" w:line="276" w:lineRule="auto"/>
        <w:rPr>
          <w:rFonts w:ascii="Arial" w:hAnsi="Arial" w:cs="Arial"/>
          <w:lang w:val="en-US"/>
        </w:rPr>
      </w:pPr>
    </w:p>
    <w:p w:rsidR="00A84C33" w:rsidRPr="00637D02" w:rsidRDefault="008375EB" w:rsidP="00416408">
      <w:pPr>
        <w:tabs>
          <w:tab w:val="left" w:pos="4253"/>
          <w:tab w:val="left" w:pos="10063"/>
          <w:tab w:val="left" w:pos="10348"/>
        </w:tabs>
        <w:spacing w:before="120" w:line="276" w:lineRule="auto"/>
        <w:rPr>
          <w:rFonts w:ascii="Arial" w:hAnsi="Arial" w:cs="Arial"/>
          <w:bCs/>
          <w:color w:val="4F81BD"/>
          <w:u w:val="single"/>
          <w:lang w:val="en-US"/>
        </w:rPr>
      </w:pPr>
      <w:r w:rsidRPr="00637D02">
        <w:rPr>
          <w:rFonts w:ascii="Arial" w:hAnsi="Arial" w:cs="Arial"/>
          <w:bCs/>
          <w:color w:val="4F81BD"/>
          <w:u w:val="single"/>
          <w:lang w:val="en-US"/>
        </w:rPr>
        <w:t xml:space="preserve">GAL  Hans                                      </w:t>
      </w:r>
      <w:r w:rsidR="00C20DE3" w:rsidRPr="00637D02">
        <w:rPr>
          <w:rFonts w:ascii="Arial" w:hAnsi="Arial" w:cs="Arial"/>
          <w:bCs/>
          <w:color w:val="4F81BD"/>
          <w:u w:val="single"/>
          <w:lang w:val="en-US"/>
        </w:rPr>
        <w:t xml:space="preserve">  </w:t>
      </w:r>
      <w:r w:rsidR="003167E3" w:rsidRPr="00637D02">
        <w:rPr>
          <w:rFonts w:ascii="Arial" w:hAnsi="Arial" w:cs="Arial"/>
          <w:bCs/>
          <w:color w:val="4F81BD"/>
          <w:u w:val="single"/>
          <w:lang w:val="en-US"/>
        </w:rPr>
        <w:t xml:space="preserve">  </w:t>
      </w:r>
      <w:r w:rsidR="00A84C33" w:rsidRPr="00637D02">
        <w:rPr>
          <w:rFonts w:ascii="Arial" w:hAnsi="Arial" w:cs="Arial"/>
          <w:bCs/>
          <w:color w:val="4F81BD"/>
          <w:u w:val="single"/>
          <w:lang w:val="en-US"/>
        </w:rPr>
        <w:t>Brunn am Gebirge, 5.8.1890 - Edimburgo, 3.10.1987.</w:t>
      </w:r>
    </w:p>
    <w:p w:rsidR="00A84C33" w:rsidRPr="00637D02" w:rsidRDefault="00A84C33" w:rsidP="00416408">
      <w:pPr>
        <w:pStyle w:val="NormaleWeb"/>
        <w:tabs>
          <w:tab w:val="left" w:pos="4253"/>
          <w:tab w:val="left" w:pos="10063"/>
          <w:tab w:val="left" w:pos="10348"/>
        </w:tabs>
        <w:spacing w:before="120" w:beforeAutospacing="0" w:after="0" w:afterAutospacing="0" w:line="276" w:lineRule="auto"/>
        <w:rPr>
          <w:rFonts w:ascii="Arial" w:hAnsi="Arial" w:cs="Arial"/>
          <w:color w:val="4F81BD"/>
          <w:sz w:val="20"/>
          <w:szCs w:val="20"/>
        </w:rPr>
      </w:pPr>
      <w:r w:rsidRPr="00637D02">
        <w:rPr>
          <w:rFonts w:ascii="Arial" w:hAnsi="Arial" w:cs="Arial"/>
          <w:color w:val="4F81BD"/>
          <w:sz w:val="20"/>
          <w:szCs w:val="20"/>
        </w:rPr>
        <w:t xml:space="preserve">Pianista concertista, compositore e musicologo austriaco di origine ebrea. Studi al Conservatorio di Vienna, allievo di Ungar, Mandyczewski e Adler, dopo gli studi fu insegnante. Vincitore di numerosi premi. Amico di Furtwangler e R. Strauss, ottenne la direzione del Conservatorio di Mainz. Quando i Nazisti occuparono la città perse la carica e la sua Musica fu proibita. Emigrò in Gran Bretagna e fu Insegnante all’Università di Edimburgo. Non portato alla dodecafonia, la sua musica rimase legata alla melodia tradizionale. Dottorato </w:t>
      </w:r>
      <w:r w:rsidRPr="00637D02">
        <w:rPr>
          <w:rFonts w:ascii="Arial" w:hAnsi="Arial" w:cs="Arial"/>
          <w:iCs/>
          <w:color w:val="4F81BD"/>
          <w:sz w:val="20"/>
          <w:szCs w:val="20"/>
        </w:rPr>
        <w:t>ad honorem</w:t>
      </w:r>
      <w:r w:rsidRPr="00637D02">
        <w:rPr>
          <w:rFonts w:ascii="Arial" w:hAnsi="Arial" w:cs="Arial"/>
          <w:color w:val="4F81BD"/>
          <w:sz w:val="20"/>
          <w:szCs w:val="20"/>
        </w:rPr>
        <w:t>.</w:t>
      </w:r>
    </w:p>
    <w:p w:rsidR="009E2B7B" w:rsidRPr="00637D02" w:rsidRDefault="00E04ACE"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Suite</w:t>
      </w:r>
      <w:r w:rsidR="00752593" w:rsidRPr="00637D02">
        <w:rPr>
          <w:rFonts w:ascii="Arial" w:hAnsi="Arial" w:cs="Arial"/>
        </w:rPr>
        <w:t xml:space="preserve"> </w:t>
      </w:r>
      <w:r w:rsidR="007D1EAF" w:rsidRPr="00637D02">
        <w:rPr>
          <w:rFonts w:ascii="Arial" w:hAnsi="Arial" w:cs="Arial"/>
        </w:rPr>
        <w:t>“</w:t>
      </w:r>
      <w:r w:rsidR="00752593" w:rsidRPr="00637D02">
        <w:rPr>
          <w:rFonts w:ascii="Arial" w:hAnsi="Arial" w:cs="Arial"/>
        </w:rPr>
        <w:t>Simrock</w:t>
      </w:r>
      <w:r w:rsidR="007D1EAF" w:rsidRPr="00637D02">
        <w:rPr>
          <w:rFonts w:ascii="Arial" w:hAnsi="Arial" w:cs="Arial"/>
        </w:rPr>
        <w:t>”,</w:t>
      </w:r>
      <w:r w:rsidRPr="00637D02">
        <w:rPr>
          <w:rFonts w:ascii="Arial" w:hAnsi="Arial" w:cs="Arial"/>
        </w:rPr>
        <w:t xml:space="preserve"> </w:t>
      </w:r>
      <w:r w:rsidR="00602375" w:rsidRPr="00637D02">
        <w:rPr>
          <w:rFonts w:ascii="Arial" w:hAnsi="Arial" w:cs="Arial"/>
        </w:rPr>
        <w:t>op. 102b</w:t>
      </w:r>
      <w:r w:rsidR="007D1EAF" w:rsidRPr="00637D02">
        <w:rPr>
          <w:rFonts w:ascii="Arial" w:hAnsi="Arial" w:cs="Arial"/>
        </w:rPr>
        <w:t>,</w:t>
      </w:r>
      <w:r w:rsidR="00602375" w:rsidRPr="00637D02">
        <w:rPr>
          <w:rFonts w:ascii="Arial" w:hAnsi="Arial" w:cs="Arial"/>
        </w:rPr>
        <w:t xml:space="preserve"> </w:t>
      </w:r>
      <w:r w:rsidRPr="00637D02">
        <w:rPr>
          <w:rFonts w:ascii="Arial" w:hAnsi="Arial" w:cs="Arial"/>
        </w:rPr>
        <w:t xml:space="preserve">per sax </w:t>
      </w:r>
      <w:r w:rsidR="00602375" w:rsidRPr="00637D02">
        <w:rPr>
          <w:rFonts w:ascii="Arial" w:hAnsi="Arial" w:cs="Arial"/>
        </w:rPr>
        <w:t xml:space="preserve">contr. </w:t>
      </w:r>
      <w:r w:rsidRPr="00637D02">
        <w:rPr>
          <w:rFonts w:ascii="Arial" w:hAnsi="Arial" w:cs="Arial"/>
        </w:rPr>
        <w:t>e pf.</w:t>
      </w:r>
      <w:r w:rsidR="007D1EAF" w:rsidRPr="00637D02">
        <w:rPr>
          <w:rFonts w:ascii="Arial" w:hAnsi="Arial" w:cs="Arial"/>
        </w:rPr>
        <w:t xml:space="preserve"> (1973, 19’50).</w:t>
      </w:r>
    </w:p>
    <w:p w:rsidR="00410F23" w:rsidRPr="00637D02" w:rsidRDefault="00410F23" w:rsidP="00416408">
      <w:pPr>
        <w:tabs>
          <w:tab w:val="left" w:pos="4253"/>
          <w:tab w:val="right" w:pos="9356"/>
          <w:tab w:val="left" w:pos="10063"/>
          <w:tab w:val="left" w:pos="10348"/>
        </w:tabs>
        <w:spacing w:before="120" w:line="276" w:lineRule="auto"/>
        <w:rPr>
          <w:rFonts w:ascii="Arial" w:hAnsi="Arial" w:cs="Arial"/>
        </w:rPr>
      </w:pPr>
    </w:p>
    <w:p w:rsidR="009E2B7B" w:rsidRPr="00637D02" w:rsidRDefault="009E2B7B" w:rsidP="00416408">
      <w:pPr>
        <w:tabs>
          <w:tab w:val="left" w:pos="4253"/>
          <w:tab w:val="left" w:pos="10063"/>
          <w:tab w:val="left" w:pos="10348"/>
        </w:tabs>
        <w:spacing w:before="120" w:line="276" w:lineRule="auto"/>
        <w:rPr>
          <w:rFonts w:ascii="Arial" w:hAnsi="Arial" w:cs="Arial"/>
          <w:bCs/>
          <w:color w:val="4F81BD"/>
          <w:u w:val="single"/>
        </w:rPr>
      </w:pPr>
      <w:r w:rsidRPr="00637D02">
        <w:rPr>
          <w:rFonts w:ascii="Arial" w:hAnsi="Arial" w:cs="Arial"/>
          <w:bCs/>
          <w:color w:val="4F81BD"/>
          <w:u w:val="single"/>
        </w:rPr>
        <w:t>GALLAI  Attila</w:t>
      </w:r>
      <w:r w:rsidRPr="00637D02">
        <w:rPr>
          <w:rFonts w:ascii="Arial" w:hAnsi="Arial" w:cs="Arial"/>
          <w:bCs/>
          <w:color w:val="4F81BD"/>
          <w:u w:val="single"/>
        </w:rPr>
        <w:tab/>
        <w:t>Gyor, 30.3.1943</w:t>
      </w:r>
    </w:p>
    <w:p w:rsidR="009E2B7B" w:rsidRPr="00637D02" w:rsidRDefault="009E2B7B" w:rsidP="00416408">
      <w:pPr>
        <w:tabs>
          <w:tab w:val="left" w:pos="4253"/>
          <w:tab w:val="left" w:pos="10063"/>
          <w:tab w:val="left" w:pos="10348"/>
        </w:tabs>
        <w:spacing w:before="120" w:line="276" w:lineRule="auto"/>
        <w:rPr>
          <w:rFonts w:ascii="Arial" w:hAnsi="Arial" w:cs="Arial"/>
          <w:bCs/>
          <w:color w:val="4F81BD"/>
          <w:sz w:val="20"/>
          <w:szCs w:val="20"/>
        </w:rPr>
      </w:pPr>
      <w:r w:rsidRPr="00637D02">
        <w:rPr>
          <w:rFonts w:ascii="Arial" w:hAnsi="Arial" w:cs="Arial"/>
          <w:bCs/>
          <w:color w:val="4F81BD"/>
          <w:sz w:val="20"/>
          <w:szCs w:val="20"/>
        </w:rPr>
        <w:t>Compositore, clarinettista, violinista e violoncellista ungherese. Fu a Budapest dal 1946. Allievo di K. Gyula e Tetenyi. Dopo aver insegnato in diverse località, dal 1973 al 1994 fu insegnante all’Accademia e clarinettista all’Orchestra Sinfonica di Budapest.</w:t>
      </w:r>
    </w:p>
    <w:p w:rsidR="009E2B7B" w:rsidRPr="00637D02" w:rsidRDefault="009E2B7B" w:rsidP="00416408">
      <w:pPr>
        <w:tabs>
          <w:tab w:val="left" w:pos="4253"/>
          <w:tab w:val="left" w:pos="10063"/>
          <w:tab w:val="left" w:pos="10348"/>
        </w:tabs>
        <w:spacing w:before="120" w:line="276" w:lineRule="auto"/>
        <w:rPr>
          <w:rStyle w:val="Enfasigrassetto"/>
          <w:rFonts w:ascii="Arial" w:hAnsi="Arial" w:cs="Arial"/>
          <w:b w:val="0"/>
          <w:bCs w:val="0"/>
        </w:rPr>
      </w:pPr>
      <w:r w:rsidRPr="00637D02">
        <w:rPr>
          <w:rStyle w:val="Enfasigrassetto"/>
          <w:rFonts w:ascii="Arial" w:hAnsi="Arial" w:cs="Arial"/>
          <w:b w:val="0"/>
          <w:bCs w:val="0"/>
          <w:vanish/>
        </w:rPr>
        <w:t>Divertimento III.</w:t>
      </w:r>
      <w:r w:rsidRPr="00637D02">
        <w:rPr>
          <w:rStyle w:val="Enfasigrassetto"/>
          <w:rFonts w:ascii="Arial" w:hAnsi="Arial" w:cs="Arial"/>
          <w:b w:val="0"/>
          <w:bCs w:val="0"/>
        </w:rPr>
        <w:t xml:space="preserve">Divertimento III, 2 </w:t>
      </w:r>
      <w:r w:rsidRPr="00637D02">
        <w:rPr>
          <w:rStyle w:val="Enfasigrassetto"/>
          <w:rFonts w:ascii="Arial" w:hAnsi="Arial" w:cs="Arial"/>
          <w:b w:val="0"/>
          <w:bCs w:val="0"/>
          <w:vanish/>
        </w:rPr>
        <w:t>for three saxophones</w:t>
      </w:r>
      <w:r w:rsidRPr="00637D02">
        <w:rPr>
          <w:rStyle w:val="google-src-text1"/>
          <w:rFonts w:ascii="Arial" w:hAnsi="Arial" w:cs="Arial"/>
          <w:b/>
        </w:rPr>
        <w:t xml:space="preserve"> (2Es alto, B tenor)</w:t>
      </w:r>
      <w:r w:rsidRPr="00637D02">
        <w:rPr>
          <w:rStyle w:val="Enfasigrassetto"/>
          <w:rFonts w:ascii="Arial" w:hAnsi="Arial" w:cs="Arial"/>
          <w:b w:val="0"/>
          <w:bCs w:val="0"/>
          <w:vanish/>
        </w:rPr>
        <w:t>2222</w:t>
      </w:r>
      <w:r w:rsidRPr="00637D02">
        <w:rPr>
          <w:rStyle w:val="Enfasigrassetto"/>
          <w:rFonts w:ascii="Arial" w:hAnsi="Arial" w:cs="Arial"/>
          <w:b w:val="0"/>
          <w:bCs w:val="0"/>
        </w:rPr>
        <w:t>sax contr. 1 sax ten.</w:t>
      </w:r>
    </w:p>
    <w:p w:rsidR="00B56525" w:rsidRPr="00637D02" w:rsidRDefault="00B56525" w:rsidP="00416408">
      <w:pPr>
        <w:tabs>
          <w:tab w:val="left" w:pos="4253"/>
          <w:tab w:val="right" w:pos="9356"/>
          <w:tab w:val="left" w:pos="10063"/>
          <w:tab w:val="left" w:pos="10348"/>
        </w:tabs>
        <w:spacing w:before="120" w:line="276" w:lineRule="auto"/>
        <w:rPr>
          <w:rFonts w:ascii="Arial" w:hAnsi="Arial" w:cs="Arial"/>
        </w:rPr>
      </w:pPr>
    </w:p>
    <w:p w:rsidR="00B43A2B" w:rsidRPr="00637D02" w:rsidRDefault="00190555" w:rsidP="00416408">
      <w:pPr>
        <w:tabs>
          <w:tab w:val="left" w:pos="4253"/>
          <w:tab w:val="right" w:pos="9356"/>
          <w:tab w:val="left" w:pos="10063"/>
          <w:tab w:val="left" w:pos="10348"/>
        </w:tabs>
        <w:spacing w:before="120" w:line="276" w:lineRule="auto"/>
        <w:rPr>
          <w:rFonts w:ascii="Arial" w:hAnsi="Arial" w:cs="Arial"/>
          <w:color w:val="4F81BD"/>
          <w:lang w:val="fr-FR"/>
        </w:rPr>
      </w:pPr>
      <w:r w:rsidRPr="00637D02">
        <w:rPr>
          <w:rFonts w:ascii="Arial" w:hAnsi="Arial" w:cs="Arial"/>
          <w:color w:val="4F81BD"/>
          <w:u w:val="single"/>
          <w:lang w:val="fr-FR"/>
        </w:rPr>
        <w:t xml:space="preserve">GALLOIS-MONTBRUN  Raymond     </w:t>
      </w:r>
      <w:r w:rsidR="00B43A2B" w:rsidRPr="00637D02">
        <w:rPr>
          <w:rFonts w:ascii="Arial" w:hAnsi="Arial" w:cs="Arial"/>
          <w:color w:val="4F81BD"/>
          <w:u w:val="single"/>
          <w:lang w:val="fr-FR"/>
        </w:rPr>
        <w:t>Saigon, 15.8.1918 - Parigi, 13.8.1994.</w:t>
      </w:r>
    </w:p>
    <w:p w:rsidR="00B43A2B" w:rsidRPr="00637D02" w:rsidRDefault="00B43A2B"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violinista concertista francese, allievo di Touche, di J. e N. Gallon e di Busser. Nel 1944 vincitore del del Prix de Rome. Direttore dei Conservatorio di Versailles e dal 1962 al 1983 del Conservatorio di Parigi.</w:t>
      </w:r>
    </w:p>
    <w:p w:rsidR="006B1EA8" w:rsidRPr="00637D02" w:rsidRDefault="0080501E"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Sax contr. e pf.:   6 Pezzi musicali</w:t>
      </w:r>
      <w:r w:rsidR="008B264F" w:rsidRPr="00637D02">
        <w:rPr>
          <w:rFonts w:ascii="Arial" w:hAnsi="Arial" w:cs="Arial"/>
        </w:rPr>
        <w:t xml:space="preserve"> di studio (1954)</w:t>
      </w:r>
      <w:r w:rsidRPr="00637D02">
        <w:rPr>
          <w:rFonts w:ascii="Arial" w:hAnsi="Arial" w:cs="Arial"/>
        </w:rPr>
        <w:t>,   Intermezzo,   Complainte</w:t>
      </w:r>
      <w:r w:rsidR="006D4325" w:rsidRPr="00637D02">
        <w:rPr>
          <w:rFonts w:ascii="Arial" w:hAnsi="Arial" w:cs="Arial"/>
        </w:rPr>
        <w:t xml:space="preserve"> (1986)</w:t>
      </w:r>
      <w:r w:rsidRPr="00637D02">
        <w:rPr>
          <w:rFonts w:ascii="Arial" w:hAnsi="Arial" w:cs="Arial"/>
        </w:rPr>
        <w:t>.</w:t>
      </w:r>
    </w:p>
    <w:p w:rsidR="006B1EA8" w:rsidRPr="00637D02" w:rsidRDefault="006B1EA8" w:rsidP="00416408">
      <w:pPr>
        <w:tabs>
          <w:tab w:val="left" w:pos="4253"/>
          <w:tab w:val="right" w:pos="9356"/>
          <w:tab w:val="left" w:pos="10063"/>
          <w:tab w:val="left" w:pos="10348"/>
        </w:tabs>
        <w:spacing w:before="120" w:line="276" w:lineRule="auto"/>
        <w:rPr>
          <w:rFonts w:ascii="Arial" w:hAnsi="Arial" w:cs="Arial"/>
        </w:rPr>
      </w:pPr>
    </w:p>
    <w:p w:rsidR="006B1EA8" w:rsidRPr="00637D02" w:rsidRDefault="006B1EA8" w:rsidP="00416408">
      <w:pPr>
        <w:pStyle w:val="Corpotesto"/>
        <w:tabs>
          <w:tab w:val="left" w:pos="4253"/>
          <w:tab w:val="right" w:pos="9356"/>
          <w:tab w:val="left" w:pos="10063"/>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GARDNER  John Linton</w:t>
      </w:r>
      <w:r w:rsidRPr="00637D02">
        <w:rPr>
          <w:rFonts w:ascii="Arial" w:hAnsi="Arial" w:cs="Arial"/>
          <w:color w:val="4F81BD"/>
          <w:sz w:val="24"/>
          <w:u w:val="single"/>
        </w:rPr>
        <w:tab/>
        <w:t>Manchester, 2.3.1917</w:t>
      </w:r>
    </w:p>
    <w:p w:rsidR="006B1EA8" w:rsidRPr="00637D02" w:rsidRDefault="006B1EA8" w:rsidP="00416408">
      <w:pPr>
        <w:pStyle w:val="Corpotesto"/>
        <w:tabs>
          <w:tab w:val="left" w:pos="4253"/>
          <w:tab w:val="right" w:pos="9356"/>
          <w:tab w:val="left" w:pos="10063"/>
          <w:tab w:val="left" w:pos="10348"/>
        </w:tabs>
        <w:spacing w:before="120" w:after="0" w:line="276" w:lineRule="auto"/>
        <w:rPr>
          <w:rFonts w:ascii="Arial" w:hAnsi="Arial" w:cs="Arial"/>
          <w:color w:val="4F81BD"/>
        </w:rPr>
      </w:pPr>
      <w:r w:rsidRPr="00637D02">
        <w:rPr>
          <w:rFonts w:ascii="Arial" w:hAnsi="Arial" w:cs="Arial"/>
          <w:color w:val="4F81BD"/>
        </w:rPr>
        <w:t>Compositore, pianista, direttore d’orchestra e didatta inglese. Studi al Wellington College e all’Exeter College di Oxford. Dopo la guerra è stato, dal 1946 al 1954, maestro sostituto al Covent Garden e dal 1955 insegnante al Morley College di Londra.</w:t>
      </w:r>
    </w:p>
    <w:p w:rsidR="006B1EA8" w:rsidRPr="00637D02" w:rsidRDefault="002F459D" w:rsidP="00416408">
      <w:pPr>
        <w:tabs>
          <w:tab w:val="left" w:pos="4253"/>
          <w:tab w:val="right" w:pos="9356"/>
          <w:tab w:val="left" w:pos="10063"/>
          <w:tab w:val="left" w:pos="10348"/>
        </w:tabs>
        <w:autoSpaceDE w:val="0"/>
        <w:autoSpaceDN w:val="0"/>
        <w:adjustRightInd w:val="0"/>
        <w:spacing w:before="120" w:line="276" w:lineRule="auto"/>
        <w:rPr>
          <w:rFonts w:ascii="Arial" w:hAnsi="Arial" w:cs="Arial"/>
          <w:color w:val="000000"/>
          <w:lang w:val="fr-FR"/>
        </w:rPr>
      </w:pPr>
      <w:r w:rsidRPr="00637D02">
        <w:rPr>
          <w:rFonts w:ascii="Arial" w:hAnsi="Arial" w:cs="Arial"/>
          <w:color w:val="000000"/>
          <w:lang w:val="fr-FR"/>
        </w:rPr>
        <w:t xml:space="preserve">Sax Quartet, </w:t>
      </w:r>
      <w:r w:rsidR="006B1EA8" w:rsidRPr="00637D02">
        <w:rPr>
          <w:rFonts w:ascii="Arial" w:hAnsi="Arial" w:cs="Arial"/>
          <w:color w:val="000000"/>
          <w:lang w:val="fr-FR"/>
        </w:rPr>
        <w:t xml:space="preserve">op. 168 (1985, </w:t>
      </w:r>
      <w:r w:rsidRPr="00637D02">
        <w:rPr>
          <w:rFonts w:ascii="Arial" w:hAnsi="Arial" w:cs="Arial"/>
          <w:color w:val="000000"/>
          <w:lang w:val="fr-FR"/>
        </w:rPr>
        <w:t>7</w:t>
      </w:r>
      <w:r w:rsidR="006B1EA8" w:rsidRPr="00637D02">
        <w:rPr>
          <w:rFonts w:ascii="Arial" w:hAnsi="Arial" w:cs="Arial"/>
          <w:color w:val="000000"/>
          <w:lang w:val="fr-FR"/>
        </w:rPr>
        <w:t>’</w:t>
      </w:r>
      <w:r w:rsidRPr="00637D02">
        <w:rPr>
          <w:rFonts w:ascii="Arial" w:hAnsi="Arial" w:cs="Arial"/>
          <w:color w:val="000000"/>
          <w:lang w:val="fr-FR"/>
        </w:rPr>
        <w:t>30</w:t>
      </w:r>
      <w:r w:rsidR="006B1EA8" w:rsidRPr="00637D02">
        <w:rPr>
          <w:rFonts w:ascii="Arial" w:hAnsi="Arial" w:cs="Arial"/>
          <w:color w:val="000000"/>
          <w:lang w:val="fr-FR"/>
        </w:rPr>
        <w:t>).   French Suite, op. 174, quart. di sax (1986, 19’).</w:t>
      </w:r>
    </w:p>
    <w:p w:rsidR="005D1241" w:rsidRPr="00637D02" w:rsidRDefault="00343861"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 xml:space="preserve"> </w:t>
      </w:r>
    </w:p>
    <w:p w:rsidR="003F2F8E" w:rsidRPr="00637D02" w:rsidRDefault="003F2F8E" w:rsidP="00416408">
      <w:pPr>
        <w:tabs>
          <w:tab w:val="left" w:pos="4253"/>
          <w:tab w:val="left" w:pos="4675"/>
          <w:tab w:val="right" w:pos="9356"/>
          <w:tab w:val="left" w:pos="10063"/>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GARLAND  Lee Anderson</w:t>
      </w:r>
      <w:r w:rsidRPr="00637D02">
        <w:rPr>
          <w:rFonts w:ascii="Arial" w:hAnsi="Arial" w:cs="Arial"/>
          <w:color w:val="4F81BD"/>
          <w:u w:val="single"/>
          <w:lang w:val="en-US"/>
        </w:rPr>
        <w:tab/>
        <w:t>Union City, 1933</w:t>
      </w:r>
    </w:p>
    <w:p w:rsidR="003F2F8E" w:rsidRPr="00637D02" w:rsidRDefault="003F2F8E"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Americano, studi all’Earlham College, perfezionamento con Hans Gal a Edimburgo</w:t>
      </w:r>
      <w:r w:rsidR="004374FC" w:rsidRPr="00637D02">
        <w:rPr>
          <w:rFonts w:ascii="Arial" w:hAnsi="Arial" w:cs="Arial"/>
          <w:color w:val="4F81BD"/>
          <w:sz w:val="20"/>
          <w:szCs w:val="20"/>
        </w:rPr>
        <w:t xml:space="preserve"> e con Roy Harris all’Università dell’Indiana. Premio Pulitzer nel 1984.</w:t>
      </w:r>
    </w:p>
    <w:p w:rsidR="004374FC" w:rsidRPr="00637D02" w:rsidRDefault="004374FC"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1a Sonata per sax contr. e pf. (1968, 11’).</w:t>
      </w:r>
    </w:p>
    <w:p w:rsidR="00EF063B" w:rsidRPr="00637D02" w:rsidRDefault="00EF063B" w:rsidP="00416408">
      <w:pPr>
        <w:tabs>
          <w:tab w:val="left" w:pos="4253"/>
          <w:tab w:val="right" w:pos="9356"/>
          <w:tab w:val="left" w:pos="10063"/>
          <w:tab w:val="left" w:pos="10348"/>
        </w:tabs>
        <w:spacing w:before="120" w:line="276" w:lineRule="auto"/>
        <w:rPr>
          <w:rFonts w:ascii="Arial" w:hAnsi="Arial" w:cs="Arial"/>
        </w:rPr>
      </w:pPr>
    </w:p>
    <w:p w:rsidR="00AA3AFC" w:rsidRPr="00637D02" w:rsidRDefault="00190555" w:rsidP="00416408">
      <w:pPr>
        <w:pStyle w:val="Corpotesto"/>
        <w:tabs>
          <w:tab w:val="left" w:pos="4253"/>
          <w:tab w:val="left" w:pos="4675"/>
          <w:tab w:val="right" w:pos="9356"/>
          <w:tab w:val="left" w:pos="10063"/>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 xml:space="preserve">GARRIDO  Pablo                         </w:t>
      </w:r>
      <w:r w:rsidR="008375EB" w:rsidRPr="00637D02">
        <w:rPr>
          <w:rFonts w:ascii="Arial" w:hAnsi="Arial" w:cs="Arial"/>
          <w:color w:val="4F81BD"/>
          <w:sz w:val="24"/>
          <w:u w:val="single"/>
        </w:rPr>
        <w:tab/>
      </w:r>
      <w:r w:rsidR="00AA3AFC" w:rsidRPr="00637D02">
        <w:rPr>
          <w:rFonts w:ascii="Arial" w:hAnsi="Arial" w:cs="Arial"/>
          <w:color w:val="4F81BD"/>
          <w:sz w:val="24"/>
          <w:u w:val="single"/>
        </w:rPr>
        <w:t>Valparaiso, 26.3.1905 - Santiago, 14.9.1982.</w:t>
      </w:r>
    </w:p>
    <w:p w:rsidR="00AA3AFC" w:rsidRPr="00637D02" w:rsidRDefault="00AA3AFC" w:rsidP="00416408">
      <w:pPr>
        <w:pStyle w:val="Corpotesto"/>
        <w:tabs>
          <w:tab w:val="left" w:pos="4253"/>
          <w:tab w:val="right" w:pos="9356"/>
          <w:tab w:val="left" w:pos="10063"/>
          <w:tab w:val="left" w:pos="10348"/>
        </w:tabs>
        <w:spacing w:before="120" w:after="0" w:line="276" w:lineRule="auto"/>
        <w:rPr>
          <w:rFonts w:ascii="Arial" w:hAnsi="Arial" w:cs="Arial"/>
          <w:color w:val="000000"/>
        </w:rPr>
      </w:pPr>
      <w:r w:rsidRPr="00637D02">
        <w:rPr>
          <w:rFonts w:ascii="Arial" w:hAnsi="Arial" w:cs="Arial"/>
          <w:color w:val="000000"/>
        </w:rPr>
        <w:lastRenderedPageBreak/>
        <w:t>Compositore cileno. Allievo di Van Dooren e Quintano. Studi sul folklore musicale.</w:t>
      </w:r>
    </w:p>
    <w:p w:rsidR="00AA3AFC" w:rsidRPr="00637D02" w:rsidRDefault="00AA3AFC"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Ventana de Jazz, sax contr. pf.</w:t>
      </w:r>
    </w:p>
    <w:p w:rsidR="009F26E0" w:rsidRPr="00637D02" w:rsidRDefault="009F26E0" w:rsidP="00416408">
      <w:pPr>
        <w:tabs>
          <w:tab w:val="left" w:pos="4253"/>
          <w:tab w:val="right" w:pos="9356"/>
          <w:tab w:val="left" w:pos="10063"/>
          <w:tab w:val="left" w:pos="10348"/>
        </w:tabs>
        <w:spacing w:before="120" w:line="276" w:lineRule="auto"/>
        <w:rPr>
          <w:rFonts w:ascii="Arial" w:hAnsi="Arial" w:cs="Arial"/>
        </w:rPr>
      </w:pPr>
    </w:p>
    <w:p w:rsidR="009F26E0" w:rsidRPr="00637D02" w:rsidRDefault="009F26E0" w:rsidP="00416408">
      <w:pPr>
        <w:pStyle w:val="NormaleWeb"/>
        <w:tabs>
          <w:tab w:val="left" w:pos="4253"/>
          <w:tab w:val="left" w:pos="4513"/>
          <w:tab w:val="right" w:pos="9356"/>
          <w:tab w:val="left" w:pos="10063"/>
          <w:tab w:val="left" w:pos="10348"/>
        </w:tabs>
        <w:spacing w:before="120" w:beforeAutospacing="0" w:after="0" w:afterAutospacing="0" w:line="276" w:lineRule="auto"/>
        <w:rPr>
          <w:rFonts w:ascii="Arial" w:hAnsi="Arial" w:cs="Arial"/>
          <w:color w:val="4F81BD"/>
          <w:u w:val="single"/>
        </w:rPr>
      </w:pPr>
      <w:r w:rsidRPr="00637D02">
        <w:rPr>
          <w:rFonts w:ascii="Arial" w:hAnsi="Arial" w:cs="Arial"/>
          <w:color w:val="4F81BD"/>
          <w:u w:val="single"/>
        </w:rPr>
        <w:t>GARTENLAUB  Odette</w:t>
      </w:r>
      <w:r w:rsidRPr="00637D02">
        <w:rPr>
          <w:rFonts w:ascii="Arial" w:hAnsi="Arial" w:cs="Arial"/>
          <w:color w:val="4F81BD"/>
          <w:u w:val="single"/>
        </w:rPr>
        <w:tab/>
        <w:t xml:space="preserve">Parigi, </w:t>
      </w:r>
      <w:r w:rsidR="00481118" w:rsidRPr="00637D02">
        <w:rPr>
          <w:rFonts w:ascii="Arial" w:hAnsi="Arial" w:cs="Arial"/>
          <w:color w:val="4F81BD"/>
          <w:u w:val="single"/>
        </w:rPr>
        <w:t>13.3.</w:t>
      </w:r>
      <w:r w:rsidRPr="00637D02">
        <w:rPr>
          <w:rFonts w:ascii="Arial" w:hAnsi="Arial" w:cs="Arial"/>
          <w:color w:val="4F81BD"/>
          <w:u w:val="single"/>
        </w:rPr>
        <w:t>1922</w:t>
      </w:r>
    </w:p>
    <w:p w:rsidR="0081545C" w:rsidRPr="00637D02" w:rsidRDefault="0081545C" w:rsidP="00416408">
      <w:pPr>
        <w:pStyle w:val="NormaleWeb"/>
        <w:tabs>
          <w:tab w:val="left" w:pos="4253"/>
          <w:tab w:val="right" w:pos="9356"/>
          <w:tab w:val="left" w:pos="10063"/>
          <w:tab w:val="left" w:pos="10348"/>
        </w:tabs>
        <w:spacing w:before="120" w:beforeAutospacing="0" w:after="0" w:afterAutospacing="0" w:line="276" w:lineRule="auto"/>
        <w:rPr>
          <w:rFonts w:ascii="Arial" w:hAnsi="Arial" w:cs="Arial"/>
          <w:color w:val="4F81BD"/>
          <w:sz w:val="20"/>
          <w:szCs w:val="20"/>
        </w:rPr>
      </w:pPr>
      <w:r w:rsidRPr="00637D02">
        <w:rPr>
          <w:rFonts w:ascii="Arial" w:hAnsi="Arial" w:cs="Arial"/>
          <w:color w:val="4F81BD"/>
          <w:sz w:val="20"/>
          <w:szCs w:val="20"/>
        </w:rPr>
        <w:t>Pianista concertista e compositrice francese, allieva di Long, Levy, Nat, Messiaen, Gallon, Milhaud, Emmanuel e Laloy. Dopo aver vinto a 14 anni il 1° premio di Pianoforte al Conservatorio di Parigi, ebbe un periodo difficilissimo durante l’invasione nazista, dove per sopravvivere fece l’assistente sociale, con l’obbligo di portare al petto la stella gialla. Il 18 luglio del 1943, Odette seppe che quella notte sarebbe stata deportata con le due sorelle e trovò rifugio dal suo insegnante Cheverry, che le accolse, bruciò le stelle gialle e procurò loro documenti falsi.  Alla fine della guerra riprese gli studi con gli insegnanti sopra menzionati e fu Prix de Rome nel 1948. A Roma studiò con Ibert. Dal 1959 fu concertista e si esibì non solo in Francia. Insegnante al Conservatorio Superiore di Musica di Parigi, 13 delle sue opere strumentali sono state scelte come pezzi obbligatori per gli esami al Conservatorio di Parigi.</w:t>
      </w:r>
    </w:p>
    <w:p w:rsidR="009F26E0" w:rsidRPr="00637D02" w:rsidRDefault="009F26E0"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Dialogue, sax contr. e pf. </w:t>
      </w:r>
    </w:p>
    <w:p w:rsidR="00FC102D" w:rsidRPr="00637D02" w:rsidRDefault="00FC102D" w:rsidP="00416408">
      <w:pPr>
        <w:tabs>
          <w:tab w:val="left" w:pos="4253"/>
          <w:tab w:val="right" w:pos="9356"/>
          <w:tab w:val="left" w:pos="10063"/>
          <w:tab w:val="left" w:pos="10348"/>
        </w:tabs>
        <w:spacing w:before="120" w:line="276" w:lineRule="auto"/>
        <w:rPr>
          <w:rFonts w:ascii="Arial" w:hAnsi="Arial" w:cs="Arial"/>
        </w:rPr>
      </w:pPr>
    </w:p>
    <w:p w:rsidR="00FC102D" w:rsidRPr="00637D02" w:rsidRDefault="00FC102D" w:rsidP="00416408">
      <w:pPr>
        <w:pStyle w:val="Titolo"/>
        <w:tabs>
          <w:tab w:val="left" w:pos="4253"/>
          <w:tab w:val="right" w:pos="9356"/>
          <w:tab w:val="left" w:pos="10063"/>
          <w:tab w:val="left" w:pos="10348"/>
        </w:tabs>
        <w:spacing w:before="120" w:after="0" w:line="276" w:lineRule="auto"/>
        <w:jc w:val="left"/>
        <w:outlineLvl w:val="9"/>
        <w:rPr>
          <w:b w:val="0"/>
          <w:color w:val="4F81BD"/>
          <w:sz w:val="24"/>
          <w:szCs w:val="24"/>
          <w:u w:val="single"/>
        </w:rPr>
      </w:pPr>
      <w:r w:rsidRPr="00637D02">
        <w:rPr>
          <w:b w:val="0"/>
          <w:color w:val="4F81BD"/>
          <w:sz w:val="24"/>
          <w:szCs w:val="24"/>
          <w:u w:val="single"/>
        </w:rPr>
        <w:t>GASTINEL  Gérard</w:t>
      </w:r>
      <w:r w:rsidRPr="00637D02">
        <w:rPr>
          <w:b w:val="0"/>
          <w:color w:val="4F81BD"/>
          <w:sz w:val="24"/>
          <w:szCs w:val="24"/>
          <w:u w:val="single"/>
        </w:rPr>
        <w:tab/>
        <w:t>Nizza, 1949</w:t>
      </w:r>
    </w:p>
    <w:p w:rsidR="00FC102D" w:rsidRPr="00637D02" w:rsidRDefault="00FC102D" w:rsidP="00416408">
      <w:pPr>
        <w:pStyle w:val="Titolo"/>
        <w:tabs>
          <w:tab w:val="left" w:pos="4253"/>
          <w:tab w:val="right" w:pos="9356"/>
          <w:tab w:val="left" w:pos="10063"/>
          <w:tab w:val="left" w:pos="10348"/>
        </w:tabs>
        <w:spacing w:before="120" w:after="0" w:line="276" w:lineRule="auto"/>
        <w:jc w:val="left"/>
        <w:outlineLvl w:val="9"/>
        <w:rPr>
          <w:b w:val="0"/>
          <w:color w:val="4F81BD"/>
          <w:sz w:val="20"/>
          <w:szCs w:val="20"/>
        </w:rPr>
      </w:pPr>
      <w:r w:rsidRPr="00637D02">
        <w:rPr>
          <w:b w:val="0"/>
          <w:color w:val="4F81BD"/>
          <w:sz w:val="20"/>
          <w:szCs w:val="20"/>
        </w:rPr>
        <w:t>Compositore francese, direttore del Conservatorio di Nizza.</w:t>
      </w:r>
    </w:p>
    <w:p w:rsidR="00FC102D" w:rsidRPr="00637D02" w:rsidRDefault="00FC102D"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rPr>
        <w:t xml:space="preserve">10 Pieces per sax solo.   Dilemme, sax pf.   </w:t>
      </w:r>
      <w:r w:rsidRPr="00637D02">
        <w:rPr>
          <w:rFonts w:ascii="Arial" w:hAnsi="Arial" w:cs="Arial"/>
          <w:lang w:val="en-US"/>
        </w:rPr>
        <w:t>Improvisation II, sax. pf.</w:t>
      </w:r>
    </w:p>
    <w:p w:rsidR="005D1241" w:rsidRPr="00637D02" w:rsidRDefault="005D1241" w:rsidP="00416408">
      <w:pPr>
        <w:tabs>
          <w:tab w:val="left" w:pos="4253"/>
          <w:tab w:val="right" w:pos="9356"/>
          <w:tab w:val="left" w:pos="10063"/>
          <w:tab w:val="left" w:pos="10348"/>
        </w:tabs>
        <w:spacing w:before="120" w:line="276" w:lineRule="auto"/>
        <w:rPr>
          <w:rFonts w:ascii="Arial" w:hAnsi="Arial" w:cs="Arial"/>
          <w:lang w:val="en-US"/>
        </w:rPr>
      </w:pPr>
    </w:p>
    <w:p w:rsidR="00FF5C6A" w:rsidRPr="00637D02" w:rsidRDefault="00FF5C6A" w:rsidP="00416408">
      <w:pPr>
        <w:tabs>
          <w:tab w:val="left" w:pos="4253"/>
          <w:tab w:val="left" w:pos="4481"/>
          <w:tab w:val="right" w:pos="9356"/>
          <w:tab w:val="left" w:pos="10063"/>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GATES</w:t>
      </w:r>
      <w:r w:rsidR="00967DE3" w:rsidRPr="00637D02">
        <w:rPr>
          <w:rFonts w:ascii="Arial" w:hAnsi="Arial" w:cs="Arial"/>
          <w:color w:val="4F81BD"/>
          <w:u w:val="single"/>
          <w:lang w:val="en-US"/>
        </w:rPr>
        <w:t xml:space="preserve">  Everett</w:t>
      </w:r>
      <w:r w:rsidR="00967DE3" w:rsidRPr="00637D02">
        <w:rPr>
          <w:rFonts w:ascii="Arial" w:hAnsi="Arial" w:cs="Arial"/>
          <w:color w:val="4F81BD"/>
          <w:u w:val="single"/>
          <w:lang w:val="en-US"/>
        </w:rPr>
        <w:tab/>
        <w:t>1914</w:t>
      </w:r>
    </w:p>
    <w:p w:rsidR="00967DE3" w:rsidRPr="00637D02" w:rsidRDefault="00967DE3"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americano, insegnante alla </w:t>
      </w:r>
      <w:r w:rsidR="007C3C0F" w:rsidRPr="00637D02">
        <w:rPr>
          <w:rFonts w:ascii="Arial" w:hAnsi="Arial" w:cs="Arial"/>
          <w:color w:val="4F81BD"/>
          <w:sz w:val="20"/>
          <w:szCs w:val="20"/>
        </w:rPr>
        <w:t>Eastmann</w:t>
      </w:r>
      <w:r w:rsidRPr="00637D02">
        <w:rPr>
          <w:rFonts w:ascii="Arial" w:hAnsi="Arial" w:cs="Arial"/>
          <w:color w:val="4F81BD"/>
          <w:sz w:val="20"/>
          <w:szCs w:val="20"/>
        </w:rPr>
        <w:t xml:space="preserve"> School of Music.</w:t>
      </w:r>
    </w:p>
    <w:p w:rsidR="00015775" w:rsidRPr="00637D02" w:rsidRDefault="006033DB"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Incantation e Ritual, sax solo.   </w:t>
      </w:r>
      <w:r w:rsidR="007D122F" w:rsidRPr="00637D02">
        <w:rPr>
          <w:rFonts w:ascii="Arial" w:hAnsi="Arial" w:cs="Arial"/>
        </w:rPr>
        <w:t xml:space="preserve">Studi </w:t>
      </w:r>
      <w:r w:rsidR="00015775" w:rsidRPr="00637D02">
        <w:rPr>
          <w:rFonts w:ascii="Arial" w:hAnsi="Arial" w:cs="Arial"/>
        </w:rPr>
        <w:t>Odd meter duets, per 2 sassofoni.</w:t>
      </w:r>
    </w:p>
    <w:p w:rsidR="00FF5C6A" w:rsidRPr="00637D02" w:rsidRDefault="00FF5C6A"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Declamation e dance per </w:t>
      </w:r>
      <w:r w:rsidR="00967DE3" w:rsidRPr="00637D02">
        <w:rPr>
          <w:rFonts w:ascii="Arial" w:hAnsi="Arial" w:cs="Arial"/>
        </w:rPr>
        <w:t xml:space="preserve">i </w:t>
      </w:r>
      <w:r w:rsidRPr="00637D02">
        <w:rPr>
          <w:rFonts w:ascii="Arial" w:hAnsi="Arial" w:cs="Arial"/>
        </w:rPr>
        <w:t xml:space="preserve">4 </w:t>
      </w:r>
      <w:r w:rsidR="00E11CDE" w:rsidRPr="00637D02">
        <w:rPr>
          <w:rFonts w:ascii="Arial" w:hAnsi="Arial" w:cs="Arial"/>
        </w:rPr>
        <w:t>sassofoni</w:t>
      </w:r>
      <w:r w:rsidRPr="00637D02">
        <w:rPr>
          <w:rFonts w:ascii="Arial" w:hAnsi="Arial" w:cs="Arial"/>
        </w:rPr>
        <w:t>.</w:t>
      </w:r>
    </w:p>
    <w:p w:rsidR="0086010B" w:rsidRPr="00637D02" w:rsidRDefault="0086010B" w:rsidP="00416408">
      <w:pPr>
        <w:tabs>
          <w:tab w:val="left" w:pos="4253"/>
          <w:tab w:val="right" w:pos="9356"/>
          <w:tab w:val="left" w:pos="10063"/>
          <w:tab w:val="left" w:pos="10348"/>
        </w:tabs>
        <w:spacing w:before="120" w:line="276" w:lineRule="auto"/>
        <w:rPr>
          <w:rFonts w:ascii="Arial" w:hAnsi="Arial" w:cs="Arial"/>
        </w:rPr>
      </w:pPr>
    </w:p>
    <w:p w:rsidR="00821CD9" w:rsidRPr="00637D02" w:rsidRDefault="00821CD9" w:rsidP="00416408">
      <w:pPr>
        <w:tabs>
          <w:tab w:val="left" w:pos="4253"/>
          <w:tab w:val="left" w:pos="4384"/>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GAUBERT  Philippe</w:t>
      </w:r>
      <w:r w:rsidRPr="00637D02">
        <w:rPr>
          <w:rFonts w:ascii="Arial" w:hAnsi="Arial" w:cs="Arial"/>
          <w:color w:val="4F81BD"/>
          <w:u w:val="single"/>
        </w:rPr>
        <w:tab/>
        <w:t>Cahors, 3.7.1879 - Parigi, 8.7.1941.</w:t>
      </w:r>
    </w:p>
    <w:p w:rsidR="00821CD9" w:rsidRPr="00637D02" w:rsidRDefault="00821CD9"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flautista e direttore d’orchestra francese. Allievo di Taffanel, Caussade, Pugno. Insegnante di composizione al Conservatorio di Parigi.</w:t>
      </w:r>
    </w:p>
    <w:p w:rsidR="00821CD9" w:rsidRPr="00637D02" w:rsidRDefault="00821CD9"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Intermède champetre, sax contr. e pf.</w:t>
      </w:r>
    </w:p>
    <w:p w:rsidR="00AA4955" w:rsidRPr="00637D02" w:rsidRDefault="00AA4955" w:rsidP="00416408">
      <w:pPr>
        <w:tabs>
          <w:tab w:val="left" w:pos="4253"/>
          <w:tab w:val="right" w:pos="9356"/>
          <w:tab w:val="left" w:pos="10063"/>
          <w:tab w:val="left" w:pos="10348"/>
        </w:tabs>
        <w:spacing w:before="120" w:line="276" w:lineRule="auto"/>
        <w:rPr>
          <w:rFonts w:ascii="Arial" w:hAnsi="Arial" w:cs="Arial"/>
        </w:rPr>
      </w:pPr>
    </w:p>
    <w:p w:rsidR="00AA4955" w:rsidRPr="00637D02" w:rsidRDefault="00AA4955"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GAUDIBERT  Eric</w:t>
      </w:r>
      <w:r w:rsidRPr="00637D02">
        <w:rPr>
          <w:rFonts w:ascii="Arial" w:hAnsi="Arial" w:cs="Arial"/>
          <w:color w:val="4F81BD"/>
          <w:u w:val="single"/>
        </w:rPr>
        <w:tab/>
        <w:t>Vevey, 21.12.1936</w:t>
      </w:r>
    </w:p>
    <w:p w:rsidR="000461CC" w:rsidRPr="00637D02" w:rsidRDefault="000461CC"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pianista svizzero, studi al Conservatorio di Losanna con Bidal e Haug, a Parigi con Cortot, N. Boulanger e Dutilleux. Insegnante di pf. analisi e composizione al Conservatorio di Ginevra dal 1975. Nel 1989, Prix dell’Associazione dei Musicisti svizzeri e dal 1999, insegnante di composizione.</w:t>
      </w:r>
    </w:p>
    <w:p w:rsidR="00AA4955" w:rsidRPr="00637D02" w:rsidRDefault="00AA4955"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5 Pièces, per 1, 2 o 3 sassofoni (2001, 13’).</w:t>
      </w:r>
    </w:p>
    <w:p w:rsidR="00665444" w:rsidRPr="00637D02" w:rsidRDefault="00665444" w:rsidP="00416408">
      <w:pPr>
        <w:tabs>
          <w:tab w:val="left" w:pos="4253"/>
          <w:tab w:val="right" w:pos="9356"/>
          <w:tab w:val="left" w:pos="10063"/>
          <w:tab w:val="left" w:pos="10348"/>
        </w:tabs>
        <w:spacing w:before="120" w:line="276" w:lineRule="auto"/>
        <w:rPr>
          <w:rFonts w:ascii="Arial" w:hAnsi="Arial" w:cs="Arial"/>
        </w:rPr>
      </w:pPr>
    </w:p>
    <w:p w:rsidR="00665444" w:rsidRPr="00637D02" w:rsidRDefault="00665444"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GATTI  Domenico</w:t>
      </w:r>
    </w:p>
    <w:p w:rsidR="00665444" w:rsidRPr="00637D02" w:rsidRDefault="00665444"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35 Studi tecnico melodici.</w:t>
      </w:r>
    </w:p>
    <w:p w:rsidR="00AA4955" w:rsidRPr="00637D02" w:rsidRDefault="00AA4955" w:rsidP="00416408">
      <w:pPr>
        <w:tabs>
          <w:tab w:val="left" w:pos="4253"/>
          <w:tab w:val="right" w:pos="9356"/>
          <w:tab w:val="left" w:pos="10063"/>
          <w:tab w:val="left" w:pos="10348"/>
        </w:tabs>
        <w:spacing w:before="120" w:line="276" w:lineRule="auto"/>
        <w:rPr>
          <w:rFonts w:ascii="Arial" w:hAnsi="Arial" w:cs="Arial"/>
          <w:color w:val="FF3300"/>
          <w:u w:val="single"/>
        </w:rPr>
      </w:pPr>
    </w:p>
    <w:p w:rsidR="00906BB8" w:rsidRPr="00637D02" w:rsidRDefault="00906BB8" w:rsidP="00416408">
      <w:pPr>
        <w:tabs>
          <w:tab w:val="left" w:pos="4253"/>
          <w:tab w:val="left" w:pos="4535"/>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lastRenderedPageBreak/>
        <w:t>GEDDA  Giulio Cesare</w:t>
      </w:r>
      <w:r w:rsidR="0072215F" w:rsidRPr="00637D02">
        <w:rPr>
          <w:rFonts w:ascii="Arial" w:hAnsi="Arial" w:cs="Arial"/>
          <w:color w:val="4F81BD"/>
          <w:u w:val="single"/>
        </w:rPr>
        <w:tab/>
        <w:t>Torino, 16.4.1899</w:t>
      </w:r>
    </w:p>
    <w:p w:rsidR="0072215F" w:rsidRPr="00637D02" w:rsidRDefault="001B54C4"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direttore d’orchestra, allievo di Grossi, Alfano, Matthey e Ghedini, Insegnante di composizione al Conservatorio.</w:t>
      </w:r>
    </w:p>
    <w:p w:rsidR="00906BB8" w:rsidRPr="00637D02" w:rsidRDefault="00906BB8"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Concerto per 4 sass. pf. archi e perc. (1952).</w:t>
      </w:r>
    </w:p>
    <w:p w:rsidR="005E1A33" w:rsidRPr="00637D02" w:rsidRDefault="005E1A33" w:rsidP="00416408">
      <w:pPr>
        <w:tabs>
          <w:tab w:val="left" w:pos="4253"/>
          <w:tab w:val="right" w:pos="9356"/>
          <w:tab w:val="left" w:pos="10063"/>
          <w:tab w:val="left" w:pos="10348"/>
        </w:tabs>
        <w:spacing w:before="120" w:line="276" w:lineRule="auto"/>
        <w:rPr>
          <w:rFonts w:ascii="Arial" w:hAnsi="Arial" w:cs="Arial"/>
        </w:rPr>
      </w:pPr>
    </w:p>
    <w:p w:rsidR="002A5B62" w:rsidRPr="00637D02" w:rsidRDefault="005E1A33" w:rsidP="00416408">
      <w:pPr>
        <w:tabs>
          <w:tab w:val="left" w:pos="4253"/>
          <w:tab w:val="left" w:pos="4599"/>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G</w:t>
      </w:r>
      <w:r w:rsidR="002A5B62" w:rsidRPr="00637D02">
        <w:rPr>
          <w:rFonts w:ascii="Arial" w:hAnsi="Arial" w:cs="Arial"/>
          <w:color w:val="4F81BD"/>
          <w:u w:val="single"/>
        </w:rPr>
        <w:t xml:space="preserve">EE  </w:t>
      </w:r>
      <w:r w:rsidRPr="00637D02">
        <w:rPr>
          <w:rFonts w:ascii="Arial" w:hAnsi="Arial" w:cs="Arial"/>
          <w:color w:val="4F81BD"/>
          <w:u w:val="single"/>
        </w:rPr>
        <w:t xml:space="preserve">Harry </w:t>
      </w:r>
      <w:r w:rsidR="002A5B62" w:rsidRPr="00637D02">
        <w:rPr>
          <w:rFonts w:ascii="Arial" w:hAnsi="Arial" w:cs="Arial"/>
          <w:color w:val="4F81BD"/>
          <w:u w:val="single"/>
        </w:rPr>
        <w:tab/>
        <w:t>Minneapolis, 20.2.1924</w:t>
      </w:r>
    </w:p>
    <w:p w:rsidR="0074374C" w:rsidRPr="00637D02" w:rsidRDefault="002A5B62"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clarinettista americano. Dopo la guerra perfezionamento in Francia con </w:t>
      </w:r>
      <w:r w:rsidR="0074374C" w:rsidRPr="00637D02">
        <w:rPr>
          <w:rFonts w:ascii="Arial" w:hAnsi="Arial" w:cs="Arial"/>
          <w:color w:val="4F81BD"/>
          <w:sz w:val="20"/>
          <w:szCs w:val="20"/>
        </w:rPr>
        <w:t>Hamelin. Insegnante all’Indiana University.</w:t>
      </w:r>
    </w:p>
    <w:p w:rsidR="0074374C" w:rsidRPr="00637D02" w:rsidRDefault="0074374C"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1 Ballata per sax contr. e pf.   2 Ballata per sax contr. e pf.   Romanza, sax contr. e pf.</w:t>
      </w:r>
    </w:p>
    <w:p w:rsidR="0074374C" w:rsidRPr="00637D02" w:rsidRDefault="0074374C"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Festival solo, sax sopr. o ten. e pf.   Fuga in stile barocco per trio di sassofoni.</w:t>
      </w:r>
    </w:p>
    <w:p w:rsidR="005E1A33" w:rsidRPr="00637D02" w:rsidRDefault="005E1A33"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en-US"/>
        </w:rPr>
        <w:t>Homaggio a Vaughan Williams, sax contr e pf.</w:t>
      </w:r>
    </w:p>
    <w:p w:rsidR="00E04ACE" w:rsidRPr="00637D02" w:rsidRDefault="00E04ACE" w:rsidP="00416408">
      <w:pPr>
        <w:tabs>
          <w:tab w:val="left" w:pos="4253"/>
          <w:tab w:val="right" w:pos="9356"/>
          <w:tab w:val="left" w:pos="10063"/>
          <w:tab w:val="left" w:pos="10348"/>
        </w:tabs>
        <w:spacing w:before="120" w:line="276" w:lineRule="auto"/>
        <w:rPr>
          <w:rFonts w:ascii="Arial" w:hAnsi="Arial" w:cs="Arial"/>
          <w:lang w:val="en-US"/>
        </w:rPr>
      </w:pPr>
    </w:p>
    <w:p w:rsidR="00E04ACE" w:rsidRPr="00637D02" w:rsidRDefault="00E04ACE" w:rsidP="00416408">
      <w:pPr>
        <w:pStyle w:val="Corpotesto"/>
        <w:tabs>
          <w:tab w:val="left" w:pos="4253"/>
          <w:tab w:val="left" w:pos="4589"/>
          <w:tab w:val="right" w:pos="9356"/>
          <w:tab w:val="left" w:pos="10063"/>
          <w:tab w:val="left" w:pos="10348"/>
        </w:tabs>
        <w:spacing w:before="120" w:after="0" w:line="276" w:lineRule="auto"/>
        <w:rPr>
          <w:rFonts w:ascii="Arial" w:hAnsi="Arial" w:cs="Arial"/>
          <w:color w:val="4F81BD"/>
          <w:sz w:val="24"/>
          <w:u w:val="single"/>
          <w:lang w:val="en-US"/>
        </w:rPr>
      </w:pPr>
      <w:r w:rsidRPr="00637D02">
        <w:rPr>
          <w:rFonts w:ascii="Arial" w:hAnsi="Arial" w:cs="Arial"/>
          <w:color w:val="4F81BD"/>
          <w:sz w:val="24"/>
          <w:u w:val="single"/>
          <w:lang w:val="en-US"/>
        </w:rPr>
        <w:t>GEISER  Walther</w:t>
      </w:r>
      <w:r w:rsidRPr="00637D02">
        <w:rPr>
          <w:rFonts w:ascii="Arial" w:hAnsi="Arial" w:cs="Arial"/>
          <w:color w:val="4F81BD"/>
          <w:sz w:val="24"/>
          <w:u w:val="single"/>
          <w:lang w:val="en-US"/>
        </w:rPr>
        <w:tab/>
        <w:t xml:space="preserve">Aarau, 16.5.1897 - Zofingen, 16.5.1989. </w:t>
      </w:r>
    </w:p>
    <w:p w:rsidR="00E04ACE" w:rsidRPr="00637D02" w:rsidRDefault="00E04ACE" w:rsidP="00416408">
      <w:pPr>
        <w:pStyle w:val="Corpotesto"/>
        <w:tabs>
          <w:tab w:val="left" w:pos="4253"/>
          <w:tab w:val="right" w:pos="9356"/>
          <w:tab w:val="left" w:pos="10063"/>
          <w:tab w:val="left" w:pos="10348"/>
        </w:tabs>
        <w:spacing w:before="120" w:after="0" w:line="276" w:lineRule="auto"/>
        <w:rPr>
          <w:rFonts w:ascii="Arial" w:hAnsi="Arial" w:cs="Arial"/>
          <w:color w:val="4F81BD"/>
        </w:rPr>
      </w:pPr>
      <w:r w:rsidRPr="00637D02">
        <w:rPr>
          <w:rFonts w:ascii="Arial" w:hAnsi="Arial" w:cs="Arial"/>
          <w:color w:val="4F81BD"/>
        </w:rPr>
        <w:t>Compositore svizzero, allievo di Busoni e di Heldelring. Direttore del Conservatorio di Basilea.</w:t>
      </w:r>
    </w:p>
    <w:p w:rsidR="007003A2" w:rsidRPr="00637D02" w:rsidRDefault="00443C51"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Danza notturna per sax e pf.</w:t>
      </w:r>
    </w:p>
    <w:p w:rsidR="00AF6BF4" w:rsidRPr="00637D02" w:rsidRDefault="00AF6BF4" w:rsidP="00416408">
      <w:pPr>
        <w:tabs>
          <w:tab w:val="left" w:pos="4253"/>
          <w:tab w:val="right" w:pos="9356"/>
          <w:tab w:val="left" w:pos="10063"/>
          <w:tab w:val="left" w:pos="10348"/>
        </w:tabs>
        <w:spacing w:before="120" w:line="276" w:lineRule="auto"/>
        <w:rPr>
          <w:rFonts w:ascii="Arial" w:hAnsi="Arial" w:cs="Arial"/>
        </w:rPr>
      </w:pPr>
    </w:p>
    <w:p w:rsidR="00AF6BF4" w:rsidRPr="00637D02" w:rsidRDefault="00AF6BF4" w:rsidP="00416408">
      <w:pPr>
        <w:tabs>
          <w:tab w:val="left" w:pos="4253"/>
          <w:tab w:val="left" w:pos="4524"/>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GENIN  Paul Agricole</w:t>
      </w:r>
      <w:r w:rsidR="00CC3A10" w:rsidRPr="00637D02">
        <w:rPr>
          <w:rFonts w:ascii="Arial" w:hAnsi="Arial" w:cs="Arial"/>
          <w:color w:val="4F81BD"/>
          <w:u w:val="single"/>
        </w:rPr>
        <w:tab/>
        <w:t>Avignon, 14.2.1832 - Parigi, 22.12.1903.</w:t>
      </w:r>
    </w:p>
    <w:p w:rsidR="00CC3A10" w:rsidRPr="00637D02" w:rsidRDefault="00CC3A10"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flautista francese.</w:t>
      </w:r>
      <w:r w:rsidR="00765B89" w:rsidRPr="00637D02">
        <w:rPr>
          <w:rFonts w:ascii="Arial" w:hAnsi="Arial" w:cs="Arial"/>
          <w:color w:val="4F81BD"/>
          <w:sz w:val="20"/>
          <w:szCs w:val="20"/>
        </w:rPr>
        <w:t xml:space="preserve"> Amico di A. Sax, fu uno dei pionieri di composizioni per il nuovo strumento.</w:t>
      </w:r>
    </w:p>
    <w:p w:rsidR="006D0D94" w:rsidRPr="00637D02" w:rsidRDefault="00491FC5"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Solo da concorso</w:t>
      </w:r>
      <w:r w:rsidR="0060293E" w:rsidRPr="00637D02">
        <w:rPr>
          <w:rFonts w:ascii="Arial" w:hAnsi="Arial" w:cs="Arial"/>
        </w:rPr>
        <w:t xml:space="preserve"> du Consevatoire</w:t>
      </w:r>
      <w:r w:rsidRPr="00637D02">
        <w:rPr>
          <w:rFonts w:ascii="Arial" w:hAnsi="Arial" w:cs="Arial"/>
        </w:rPr>
        <w:t>, op. 13</w:t>
      </w:r>
      <w:r w:rsidR="00C878A8" w:rsidRPr="00637D02">
        <w:rPr>
          <w:rFonts w:ascii="Arial" w:hAnsi="Arial" w:cs="Arial"/>
        </w:rPr>
        <w:t xml:space="preserve"> (5’10)</w:t>
      </w:r>
      <w:r w:rsidRPr="00637D02">
        <w:rPr>
          <w:rFonts w:ascii="Arial" w:hAnsi="Arial" w:cs="Arial"/>
        </w:rPr>
        <w:t xml:space="preserve">.   </w:t>
      </w:r>
      <w:r w:rsidR="006D0D94" w:rsidRPr="00637D02">
        <w:rPr>
          <w:rFonts w:ascii="Arial" w:hAnsi="Arial" w:cs="Arial"/>
        </w:rPr>
        <w:t xml:space="preserve">Carnevale di Venezia op. 14,    </w:t>
      </w:r>
    </w:p>
    <w:p w:rsidR="006D0D94" w:rsidRPr="00637D02" w:rsidRDefault="008C4FBE"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Sax contr. e pf.:   </w:t>
      </w:r>
      <w:r w:rsidR="00970C44" w:rsidRPr="00637D02">
        <w:rPr>
          <w:rFonts w:ascii="Arial" w:hAnsi="Arial" w:cs="Arial"/>
        </w:rPr>
        <w:t>Variazioni su un tema spagnolo, op. 15 (4’10).</w:t>
      </w:r>
      <w:r w:rsidR="00A71F37" w:rsidRPr="00637D02">
        <w:rPr>
          <w:rFonts w:ascii="Arial" w:hAnsi="Arial" w:cs="Arial"/>
        </w:rPr>
        <w:t xml:space="preserve">   </w:t>
      </w:r>
      <w:r w:rsidRPr="00637D02">
        <w:rPr>
          <w:rFonts w:ascii="Arial" w:hAnsi="Arial" w:cs="Arial"/>
        </w:rPr>
        <w:t>Air florentin, op. 65.</w:t>
      </w:r>
    </w:p>
    <w:p w:rsidR="008C4FBE" w:rsidRPr="00637D02" w:rsidRDefault="00AF6BF4"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Va</w:t>
      </w:r>
      <w:r w:rsidR="00491FC5" w:rsidRPr="00637D02">
        <w:rPr>
          <w:rFonts w:ascii="Arial" w:hAnsi="Arial" w:cs="Arial"/>
        </w:rPr>
        <w:t xml:space="preserve">riazioni sull’aria </w:t>
      </w:r>
      <w:r w:rsidR="00BB65F5" w:rsidRPr="00637D02">
        <w:rPr>
          <w:rFonts w:ascii="Arial" w:hAnsi="Arial" w:cs="Arial"/>
        </w:rPr>
        <w:t>“</w:t>
      </w:r>
      <w:r w:rsidR="00491FC5" w:rsidRPr="00637D02">
        <w:rPr>
          <w:rFonts w:ascii="Arial" w:hAnsi="Arial" w:cs="Arial"/>
        </w:rPr>
        <w:t>Marlborough</w:t>
      </w:r>
      <w:r w:rsidR="00BB65F5" w:rsidRPr="00637D02">
        <w:rPr>
          <w:rFonts w:ascii="Arial" w:hAnsi="Arial" w:cs="Arial"/>
        </w:rPr>
        <w:t>”</w:t>
      </w:r>
      <w:r w:rsidR="00A71F37" w:rsidRPr="00637D02">
        <w:rPr>
          <w:rFonts w:ascii="Arial" w:hAnsi="Arial" w:cs="Arial"/>
        </w:rPr>
        <w:t xml:space="preserve"> </w:t>
      </w:r>
      <w:r w:rsidR="00106D38" w:rsidRPr="00637D02">
        <w:rPr>
          <w:rFonts w:ascii="Arial" w:hAnsi="Arial" w:cs="Arial"/>
        </w:rPr>
        <w:t>(</w:t>
      </w:r>
      <w:r w:rsidR="00A71F37" w:rsidRPr="00637D02">
        <w:rPr>
          <w:rFonts w:ascii="Arial" w:hAnsi="Arial" w:cs="Arial"/>
        </w:rPr>
        <w:t>2'55</w:t>
      </w:r>
      <w:r w:rsidR="00106D38" w:rsidRPr="00637D02">
        <w:rPr>
          <w:rFonts w:ascii="Arial" w:hAnsi="Arial" w:cs="Arial"/>
        </w:rPr>
        <w:t>)</w:t>
      </w:r>
      <w:r w:rsidR="00491FC5" w:rsidRPr="00637D02">
        <w:rPr>
          <w:rFonts w:ascii="Arial" w:hAnsi="Arial" w:cs="Arial"/>
        </w:rPr>
        <w:t xml:space="preserve">,   </w:t>
      </w:r>
      <w:r w:rsidR="00EB5127" w:rsidRPr="00637D02">
        <w:rPr>
          <w:rFonts w:ascii="Arial" w:hAnsi="Arial" w:cs="Arial"/>
        </w:rPr>
        <w:t>Pastorale,</w:t>
      </w:r>
      <w:r w:rsidR="006D0D94" w:rsidRPr="00637D02">
        <w:rPr>
          <w:rFonts w:ascii="Arial" w:hAnsi="Arial" w:cs="Arial"/>
        </w:rPr>
        <w:t xml:space="preserve">   </w:t>
      </w:r>
      <w:r w:rsidR="005E4AEA" w:rsidRPr="00637D02">
        <w:rPr>
          <w:rFonts w:ascii="Arial" w:hAnsi="Arial" w:cs="Arial"/>
        </w:rPr>
        <w:t>Introduzione e polacca</w:t>
      </w:r>
      <w:r w:rsidR="00BB65F5" w:rsidRPr="00637D02">
        <w:rPr>
          <w:rFonts w:ascii="Arial" w:hAnsi="Arial" w:cs="Arial"/>
        </w:rPr>
        <w:t xml:space="preserve"> (7’)</w:t>
      </w:r>
      <w:r w:rsidR="005E4AEA" w:rsidRPr="00637D02">
        <w:rPr>
          <w:rFonts w:ascii="Arial" w:hAnsi="Arial" w:cs="Arial"/>
        </w:rPr>
        <w:t>,</w:t>
      </w:r>
      <w:r w:rsidR="00491FC5" w:rsidRPr="00637D02">
        <w:rPr>
          <w:rFonts w:ascii="Arial" w:hAnsi="Arial" w:cs="Arial"/>
        </w:rPr>
        <w:t xml:space="preserve">   </w:t>
      </w:r>
    </w:p>
    <w:p w:rsidR="007D6F6E" w:rsidRPr="00637D02" w:rsidRDefault="005E225F"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Fantasia su “ Il pleut bergere”, </w:t>
      </w:r>
      <w:r w:rsidR="00491FC5" w:rsidRPr="00637D02">
        <w:rPr>
          <w:rFonts w:ascii="Arial" w:hAnsi="Arial" w:cs="Arial"/>
        </w:rPr>
        <w:t xml:space="preserve">  Fantasia su “Aria napoletana”</w:t>
      </w:r>
      <w:r w:rsidR="007D6F6E" w:rsidRPr="00637D02">
        <w:rPr>
          <w:rFonts w:ascii="Arial" w:hAnsi="Arial" w:cs="Arial"/>
        </w:rPr>
        <w:t>.</w:t>
      </w:r>
    </w:p>
    <w:p w:rsidR="00596ABF" w:rsidRPr="00637D02" w:rsidRDefault="00596ABF" w:rsidP="00416408">
      <w:pPr>
        <w:tabs>
          <w:tab w:val="left" w:pos="4253"/>
          <w:tab w:val="right" w:pos="9356"/>
          <w:tab w:val="left" w:pos="10063"/>
          <w:tab w:val="left" w:pos="10348"/>
        </w:tabs>
        <w:spacing w:before="120" w:line="276" w:lineRule="auto"/>
        <w:rPr>
          <w:rFonts w:ascii="Arial" w:hAnsi="Arial" w:cs="Arial"/>
        </w:rPr>
      </w:pPr>
    </w:p>
    <w:p w:rsidR="00B57E83" w:rsidRPr="00637D02" w:rsidRDefault="00B57E83" w:rsidP="00416408">
      <w:pPr>
        <w:tabs>
          <w:tab w:val="left" w:pos="4253"/>
          <w:tab w:val="left" w:pos="4481"/>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GENTILE  Ada</w:t>
      </w:r>
      <w:r w:rsidRPr="00637D02">
        <w:rPr>
          <w:rFonts w:ascii="Arial" w:hAnsi="Arial" w:cs="Arial"/>
          <w:color w:val="4F81BD"/>
          <w:u w:val="single"/>
        </w:rPr>
        <w:tab/>
        <w:t>Avezzano,  26.7.1947</w:t>
      </w:r>
    </w:p>
    <w:p w:rsidR="00531522" w:rsidRPr="00637D02" w:rsidRDefault="00531522"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Compositrice e pianista italiana, studi al Conservatorio di S. Cecilia con Irma Ravinale, perfezionamento con Petrassi nel 1975-1976. Vincitrice d’importanti concorsi internazionali, le sue composizioni sono eseguite a </w:t>
      </w:r>
      <w:r w:rsidR="001251FF">
        <w:rPr>
          <w:rFonts w:ascii="Arial" w:hAnsi="Arial" w:cs="Arial"/>
          <w:color w:val="4F81BD"/>
          <w:sz w:val="20"/>
          <w:szCs w:val="20"/>
        </w:rPr>
        <w:t xml:space="preserve">  </w:t>
      </w:r>
      <w:r w:rsidRPr="00637D02">
        <w:rPr>
          <w:rFonts w:ascii="Arial" w:hAnsi="Arial" w:cs="Arial"/>
          <w:color w:val="4F81BD"/>
          <w:sz w:val="20"/>
          <w:szCs w:val="20"/>
        </w:rPr>
        <w:t xml:space="preserve">livello mondiale. Insegnante e dal 1999 vice Direttore (capace e molto impegnata) del Conservatorio di </w:t>
      </w:r>
      <w:r w:rsidR="001251FF">
        <w:rPr>
          <w:rFonts w:ascii="Arial" w:hAnsi="Arial" w:cs="Arial"/>
          <w:color w:val="4F81BD"/>
          <w:sz w:val="20"/>
          <w:szCs w:val="20"/>
        </w:rPr>
        <w:t xml:space="preserve">                       </w:t>
      </w:r>
      <w:r w:rsidRPr="00637D02">
        <w:rPr>
          <w:rFonts w:ascii="Arial" w:hAnsi="Arial" w:cs="Arial"/>
          <w:color w:val="4F81BD"/>
          <w:sz w:val="20"/>
          <w:szCs w:val="20"/>
        </w:rPr>
        <w:t>S. Cecilia. Numerosi gli attestati di riconoscimento.</w:t>
      </w:r>
    </w:p>
    <w:p w:rsidR="00B57E83" w:rsidRPr="00637D02" w:rsidRDefault="00F415B0"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Dal profondo, sax bar. </w:t>
      </w:r>
      <w:r w:rsidR="00531522" w:rsidRPr="00637D02">
        <w:rPr>
          <w:rFonts w:ascii="Arial" w:hAnsi="Arial" w:cs="Arial"/>
        </w:rPr>
        <w:t>s</w:t>
      </w:r>
      <w:r w:rsidRPr="00637D02">
        <w:rPr>
          <w:rFonts w:ascii="Arial" w:hAnsi="Arial" w:cs="Arial"/>
        </w:rPr>
        <w:t>olo</w:t>
      </w:r>
      <w:r w:rsidR="00531522" w:rsidRPr="00637D02">
        <w:rPr>
          <w:rFonts w:ascii="Arial" w:hAnsi="Arial" w:cs="Arial"/>
        </w:rPr>
        <w:t xml:space="preserve"> (1992)</w:t>
      </w:r>
      <w:r w:rsidRPr="00637D02">
        <w:rPr>
          <w:rFonts w:ascii="Arial" w:hAnsi="Arial" w:cs="Arial"/>
        </w:rPr>
        <w:t xml:space="preserve">.   </w:t>
      </w:r>
      <w:r w:rsidR="00531522" w:rsidRPr="00637D02">
        <w:rPr>
          <w:rFonts w:ascii="Arial" w:hAnsi="Arial" w:cs="Arial"/>
          <w:iCs/>
        </w:rPr>
        <w:t>Sax quartet</w:t>
      </w:r>
      <w:r w:rsidR="00531522" w:rsidRPr="00637D02">
        <w:rPr>
          <w:rFonts w:ascii="Arial" w:hAnsi="Arial" w:cs="Arial"/>
        </w:rPr>
        <w:t xml:space="preserve"> (1995, 10’).</w:t>
      </w:r>
      <w:r w:rsidR="00531522" w:rsidRPr="00637D02">
        <w:rPr>
          <w:rFonts w:ascii="Arial" w:hAnsi="Arial" w:cs="Arial"/>
          <w:iCs/>
        </w:rPr>
        <w:t xml:space="preserve">  </w:t>
      </w:r>
      <w:r w:rsidR="00906BB8" w:rsidRPr="00637D02">
        <w:rPr>
          <w:rFonts w:ascii="Arial" w:hAnsi="Arial" w:cs="Arial"/>
        </w:rPr>
        <w:t>Zachara per 4 sass</w:t>
      </w:r>
      <w:r w:rsidR="00971A22" w:rsidRPr="00637D02">
        <w:rPr>
          <w:rFonts w:ascii="Arial" w:hAnsi="Arial" w:cs="Arial"/>
        </w:rPr>
        <w:t>ofoni</w:t>
      </w:r>
      <w:r w:rsidR="00906BB8" w:rsidRPr="00637D02">
        <w:rPr>
          <w:rFonts w:ascii="Arial" w:hAnsi="Arial" w:cs="Arial"/>
        </w:rPr>
        <w:t>.</w:t>
      </w:r>
    </w:p>
    <w:p w:rsidR="00B57E83" w:rsidRPr="00637D02" w:rsidRDefault="00B57E83" w:rsidP="00416408">
      <w:pPr>
        <w:tabs>
          <w:tab w:val="left" w:pos="4253"/>
          <w:tab w:val="right" w:pos="10065"/>
          <w:tab w:val="left" w:pos="10348"/>
        </w:tabs>
        <w:spacing w:before="120" w:line="276" w:lineRule="auto"/>
        <w:rPr>
          <w:rFonts w:ascii="Arial" w:hAnsi="Arial" w:cs="Arial"/>
        </w:rPr>
      </w:pPr>
      <w:r w:rsidRPr="00637D02">
        <w:rPr>
          <w:rFonts w:ascii="Arial" w:hAnsi="Arial" w:cs="Arial"/>
        </w:rPr>
        <w:t>Animali di Stranalandia, 2 brani per sax bar. e voce recitante (1995, 7’).</w:t>
      </w:r>
    </w:p>
    <w:p w:rsidR="00687927" w:rsidRPr="00637D02" w:rsidRDefault="00B57E83" w:rsidP="00416408">
      <w:pPr>
        <w:tabs>
          <w:tab w:val="left" w:pos="4253"/>
          <w:tab w:val="right" w:pos="10065"/>
          <w:tab w:val="left" w:pos="10348"/>
        </w:tabs>
        <w:spacing w:before="120" w:line="276" w:lineRule="auto"/>
        <w:rPr>
          <w:rFonts w:ascii="Arial" w:hAnsi="Arial" w:cs="Arial"/>
        </w:rPr>
      </w:pPr>
      <w:r w:rsidRPr="00637D02">
        <w:rPr>
          <w:rFonts w:ascii="Arial" w:hAnsi="Arial" w:cs="Arial"/>
        </w:rPr>
        <w:t>Shading, chitarra e orch. da camera (1988, 18’).   Concertante, fl. chit. orch. (1989, 19’).</w:t>
      </w:r>
      <w:r w:rsidR="00906BB8" w:rsidRPr="00637D02">
        <w:rPr>
          <w:rFonts w:ascii="Arial" w:hAnsi="Arial" w:cs="Arial"/>
        </w:rPr>
        <w:t xml:space="preserve"> </w:t>
      </w:r>
    </w:p>
    <w:p w:rsidR="00687927" w:rsidRPr="00637D02" w:rsidRDefault="00687927" w:rsidP="00416408">
      <w:pPr>
        <w:tabs>
          <w:tab w:val="left" w:pos="4253"/>
          <w:tab w:val="right" w:pos="10065"/>
          <w:tab w:val="left" w:pos="10348"/>
        </w:tabs>
        <w:spacing w:before="120" w:line="276" w:lineRule="auto"/>
        <w:rPr>
          <w:rFonts w:ascii="Arial" w:hAnsi="Arial" w:cs="Arial"/>
        </w:rPr>
      </w:pPr>
    </w:p>
    <w:p w:rsidR="00687927" w:rsidRPr="00637D02" w:rsidRDefault="00687927" w:rsidP="00416408">
      <w:pPr>
        <w:tabs>
          <w:tab w:val="left" w:pos="4253"/>
          <w:tab w:val="left" w:pos="450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GENTILUCCI  Armando</w:t>
      </w:r>
      <w:r w:rsidRPr="00637D02">
        <w:rPr>
          <w:rFonts w:ascii="Arial" w:hAnsi="Arial" w:cs="Arial"/>
          <w:color w:val="4F81BD"/>
          <w:u w:val="single"/>
        </w:rPr>
        <w:tab/>
        <w:t xml:space="preserve">Lecce, 8.10.1939 - Milano, 1989. </w:t>
      </w:r>
    </w:p>
    <w:p w:rsidR="00687927" w:rsidRPr="00637D02" w:rsidRDefault="00687927"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didatta, allievo di Bettinelli e Donatoni. Insegnante al Conservatorio di Milano.</w:t>
      </w:r>
    </w:p>
    <w:p w:rsidR="00906BB8" w:rsidRPr="00637D02" w:rsidRDefault="00687927" w:rsidP="00416408">
      <w:pPr>
        <w:tabs>
          <w:tab w:val="left" w:pos="4253"/>
          <w:tab w:val="right" w:pos="10065"/>
          <w:tab w:val="left" w:pos="10348"/>
        </w:tabs>
        <w:spacing w:before="120" w:line="276" w:lineRule="auto"/>
        <w:rPr>
          <w:rFonts w:ascii="Arial" w:hAnsi="Arial" w:cs="Arial"/>
        </w:rPr>
      </w:pPr>
      <w:r w:rsidRPr="00637D02">
        <w:rPr>
          <w:rFonts w:ascii="Arial" w:hAnsi="Arial" w:cs="Arial"/>
        </w:rPr>
        <w:t>Le trame di un labirinto, sax contr solo o con pf.</w:t>
      </w:r>
      <w:r w:rsidR="00906BB8" w:rsidRPr="00637D02">
        <w:rPr>
          <w:rFonts w:ascii="Arial" w:hAnsi="Arial" w:cs="Arial"/>
        </w:rPr>
        <w:t xml:space="preserve">  </w:t>
      </w:r>
    </w:p>
    <w:p w:rsidR="005E225F" w:rsidRPr="00637D02" w:rsidRDefault="005E225F" w:rsidP="00416408">
      <w:pPr>
        <w:tabs>
          <w:tab w:val="left" w:pos="4253"/>
          <w:tab w:val="right" w:pos="10065"/>
          <w:tab w:val="left" w:pos="10348"/>
        </w:tabs>
        <w:spacing w:before="120" w:line="276" w:lineRule="auto"/>
        <w:rPr>
          <w:rFonts w:ascii="Arial" w:hAnsi="Arial" w:cs="Arial"/>
        </w:rPr>
      </w:pPr>
    </w:p>
    <w:p w:rsidR="000D2CC4" w:rsidRPr="00637D02" w:rsidRDefault="000D2CC4"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GENZMER  Harald</w:t>
      </w:r>
      <w:r w:rsidRPr="00637D02">
        <w:rPr>
          <w:rFonts w:ascii="Arial" w:hAnsi="Arial" w:cs="Arial"/>
          <w:color w:val="4F81BD"/>
          <w:u w:val="single"/>
        </w:rPr>
        <w:tab/>
        <w:t xml:space="preserve">Blumenthal, 9.2.1909 - Munich, 16.12.2007. </w:t>
      </w:r>
    </w:p>
    <w:p w:rsidR="00C97725" w:rsidRPr="00637D02" w:rsidRDefault="00C97725"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musicologo tedesco, studi alla Hochschule di Berlino, allievo di Sachs (musicologia), Schmidt (pf.), Ricter (cl.) e Hindemith (composizione). Assistente direttore alla Breslau Opera House. Dopo la guerra 2a mondiale Insegnante a Friburgo dal 1946 e dal 1957 al 1974 a Monaco. Uno dei pochi compositori ad aver scritto per tutti gli strumenti delle mie 14 monografie.</w:t>
      </w:r>
    </w:p>
    <w:p w:rsidR="00CC0F56" w:rsidRPr="00637D02" w:rsidRDefault="00CC0F56"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Rapsodia, sax bar. solo   </w:t>
      </w:r>
      <w:r w:rsidR="00237EAA" w:rsidRPr="00637D02">
        <w:rPr>
          <w:rFonts w:ascii="Arial" w:hAnsi="Arial" w:cs="Arial"/>
        </w:rPr>
        <w:t xml:space="preserve">10 duetti per </w:t>
      </w:r>
      <w:r w:rsidR="005A53DB" w:rsidRPr="00637D02">
        <w:rPr>
          <w:rFonts w:ascii="Arial" w:hAnsi="Arial" w:cs="Arial"/>
        </w:rPr>
        <w:t>sax</w:t>
      </w:r>
      <w:r w:rsidR="00237EAA" w:rsidRPr="00637D02">
        <w:rPr>
          <w:rFonts w:ascii="Arial" w:hAnsi="Arial" w:cs="Arial"/>
        </w:rPr>
        <w:t xml:space="preserve"> </w:t>
      </w:r>
      <w:r w:rsidR="008535D6" w:rsidRPr="00637D02">
        <w:rPr>
          <w:rFonts w:ascii="Arial" w:hAnsi="Arial" w:cs="Arial"/>
        </w:rPr>
        <w:t>sopr</w:t>
      </w:r>
      <w:r w:rsidR="00237EAA" w:rsidRPr="00637D02">
        <w:rPr>
          <w:rFonts w:ascii="Arial" w:hAnsi="Arial" w:cs="Arial"/>
        </w:rPr>
        <w:t xml:space="preserve">. e </w:t>
      </w:r>
      <w:r w:rsidR="005A53DB" w:rsidRPr="00637D02">
        <w:rPr>
          <w:rFonts w:ascii="Arial" w:hAnsi="Arial" w:cs="Arial"/>
        </w:rPr>
        <w:t>sax</w:t>
      </w:r>
      <w:r w:rsidR="00237EAA" w:rsidRPr="00637D02">
        <w:rPr>
          <w:rFonts w:ascii="Arial" w:hAnsi="Arial" w:cs="Arial"/>
        </w:rPr>
        <w:t xml:space="preserve"> </w:t>
      </w:r>
      <w:r w:rsidR="008535D6" w:rsidRPr="00637D02">
        <w:rPr>
          <w:rFonts w:ascii="Arial" w:hAnsi="Arial" w:cs="Arial"/>
        </w:rPr>
        <w:t>contr.</w:t>
      </w:r>
      <w:r w:rsidR="00FF5C6A" w:rsidRPr="00637D02">
        <w:rPr>
          <w:rFonts w:ascii="Arial" w:hAnsi="Arial" w:cs="Arial"/>
        </w:rPr>
        <w:t xml:space="preserve">   </w:t>
      </w:r>
      <w:r w:rsidRPr="00637D02">
        <w:rPr>
          <w:rFonts w:ascii="Arial" w:hAnsi="Arial" w:cs="Arial"/>
        </w:rPr>
        <w:t xml:space="preserve">Sonata, sax sopr. e pf.   </w:t>
      </w:r>
    </w:p>
    <w:p w:rsidR="00CC0F56" w:rsidRPr="00637D02" w:rsidRDefault="00CC0F56"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Sonata,  sax contr. e pf.   Duo concertante, sax bar. e org.   Sonatina , sax contr. pf.                                           </w:t>
      </w:r>
    </w:p>
    <w:p w:rsidR="009E375F" w:rsidRPr="00637D02" w:rsidRDefault="00FF5C6A"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3 Quartetti per 4 </w:t>
      </w:r>
      <w:r w:rsidR="00E11CDE" w:rsidRPr="00637D02">
        <w:rPr>
          <w:rFonts w:ascii="Arial" w:hAnsi="Arial" w:cs="Arial"/>
        </w:rPr>
        <w:t>sassofoni</w:t>
      </w:r>
      <w:r w:rsidR="005301BE" w:rsidRPr="00637D02">
        <w:rPr>
          <w:rFonts w:ascii="Arial" w:hAnsi="Arial" w:cs="Arial"/>
        </w:rPr>
        <w:t xml:space="preserve"> (1979, </w:t>
      </w:r>
      <w:r w:rsidR="00CC0F56" w:rsidRPr="00637D02">
        <w:rPr>
          <w:rFonts w:ascii="Arial" w:hAnsi="Arial" w:cs="Arial"/>
        </w:rPr>
        <w:t xml:space="preserve"> </w:t>
      </w:r>
      <w:r w:rsidR="005301BE" w:rsidRPr="00637D02">
        <w:rPr>
          <w:rFonts w:ascii="Arial" w:hAnsi="Arial" w:cs="Arial"/>
        </w:rPr>
        <w:t>2°: 14’50)</w:t>
      </w:r>
      <w:r w:rsidRPr="00637D02">
        <w:rPr>
          <w:rFonts w:ascii="Arial" w:hAnsi="Arial" w:cs="Arial"/>
        </w:rPr>
        <w:t>.</w:t>
      </w:r>
      <w:r w:rsidR="00F76F0F" w:rsidRPr="00637D02">
        <w:rPr>
          <w:rFonts w:ascii="Arial" w:hAnsi="Arial" w:cs="Arial"/>
        </w:rPr>
        <w:t xml:space="preserve">   </w:t>
      </w:r>
      <w:r w:rsidR="00F078D9" w:rsidRPr="00637D02">
        <w:rPr>
          <w:rFonts w:ascii="Arial" w:hAnsi="Arial" w:cs="Arial"/>
        </w:rPr>
        <w:t>“Sinfonia per giovani”, orch</w:t>
      </w:r>
      <w:r w:rsidR="00F76F0F" w:rsidRPr="00637D02">
        <w:rPr>
          <w:rFonts w:ascii="Arial" w:hAnsi="Arial" w:cs="Arial"/>
        </w:rPr>
        <w:t>.</w:t>
      </w:r>
      <w:r w:rsidR="00F078D9" w:rsidRPr="00637D02">
        <w:rPr>
          <w:rFonts w:ascii="Arial" w:hAnsi="Arial" w:cs="Arial"/>
        </w:rPr>
        <w:t xml:space="preserve"> di sa</w:t>
      </w:r>
      <w:r w:rsidR="00F76F0F" w:rsidRPr="00637D02">
        <w:rPr>
          <w:rFonts w:ascii="Arial" w:hAnsi="Arial" w:cs="Arial"/>
        </w:rPr>
        <w:t xml:space="preserve">ss. </w:t>
      </w:r>
      <w:r w:rsidR="00F078D9" w:rsidRPr="00637D02">
        <w:rPr>
          <w:rFonts w:ascii="Arial" w:hAnsi="Arial" w:cs="Arial"/>
        </w:rPr>
        <w:t>(14’).</w:t>
      </w:r>
    </w:p>
    <w:p w:rsidR="00F76F0F" w:rsidRPr="00637D02" w:rsidRDefault="00F76F0F" w:rsidP="00416408">
      <w:pPr>
        <w:tabs>
          <w:tab w:val="left" w:pos="4253"/>
          <w:tab w:val="right" w:pos="10065"/>
          <w:tab w:val="left" w:pos="10348"/>
        </w:tabs>
        <w:spacing w:before="120" w:line="276" w:lineRule="auto"/>
        <w:rPr>
          <w:rFonts w:ascii="Arial" w:hAnsi="Arial" w:cs="Arial"/>
        </w:rPr>
      </w:pPr>
      <w:r w:rsidRPr="00637D02">
        <w:rPr>
          <w:rFonts w:ascii="Arial" w:hAnsi="Arial" w:cs="Arial"/>
          <w:vanish/>
        </w:rPr>
        <w:t>Concerto for Four Saxophones and String Orchestra (19</w:t>
      </w:r>
      <w:r w:rsidRPr="00637D02">
        <w:rPr>
          <w:rFonts w:ascii="Arial" w:hAnsi="Arial" w:cs="Arial"/>
        </w:rPr>
        <w:t>Concerto per quattro sassofoni e orchestra d'archi (1999).</w:t>
      </w:r>
    </w:p>
    <w:p w:rsidR="00F76F0F" w:rsidRPr="00637D02" w:rsidRDefault="00F76F0F" w:rsidP="00416408">
      <w:pPr>
        <w:tabs>
          <w:tab w:val="left" w:pos="4253"/>
          <w:tab w:val="left" w:pos="4395"/>
          <w:tab w:val="left" w:pos="9923"/>
          <w:tab w:val="right" w:pos="10065"/>
          <w:tab w:val="left" w:pos="10348"/>
        </w:tabs>
        <w:spacing w:before="120" w:line="276" w:lineRule="auto"/>
        <w:rPr>
          <w:rFonts w:ascii="Arial" w:hAnsi="Arial" w:cs="Arial"/>
          <w:color w:val="FF3300"/>
        </w:rPr>
      </w:pPr>
    </w:p>
    <w:p w:rsidR="0071039C" w:rsidRPr="00637D02" w:rsidRDefault="0071039C" w:rsidP="00416408">
      <w:pPr>
        <w:tabs>
          <w:tab w:val="left" w:pos="4253"/>
          <w:tab w:val="left" w:pos="4395"/>
          <w:tab w:val="left" w:pos="992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GERBER  René</w:t>
      </w:r>
      <w:r w:rsidRPr="00637D02">
        <w:rPr>
          <w:rFonts w:ascii="Arial" w:hAnsi="Arial" w:cs="Arial"/>
          <w:color w:val="4F81BD"/>
          <w:u w:val="single"/>
        </w:rPr>
        <w:tab/>
        <w:t>Travers, 29.6.1908 - Bevaix, 21.11.2006.</w:t>
      </w:r>
    </w:p>
    <w:p w:rsidR="00260F20" w:rsidRPr="00637D02" w:rsidRDefault="00260F20" w:rsidP="00416408">
      <w:pPr>
        <w:tabs>
          <w:tab w:val="left" w:pos="4253"/>
          <w:tab w:val="left" w:pos="4395"/>
          <w:tab w:val="left" w:pos="992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svizzero, allievo di Dukas e Boulanger. Insegnante e Direttore al Conservatorio di Neuchatel.</w:t>
      </w:r>
    </w:p>
    <w:p w:rsidR="00260F20" w:rsidRPr="00637D02" w:rsidRDefault="00260F20" w:rsidP="00416408">
      <w:pPr>
        <w:tabs>
          <w:tab w:val="left" w:pos="4253"/>
          <w:tab w:val="left" w:pos="4395"/>
          <w:tab w:val="left" w:pos="9923"/>
          <w:tab w:val="right" w:pos="10065"/>
          <w:tab w:val="left" w:pos="10348"/>
        </w:tabs>
        <w:spacing w:before="120" w:line="276" w:lineRule="auto"/>
        <w:rPr>
          <w:rStyle w:val="google-src-text1"/>
          <w:rFonts w:ascii="Arial" w:hAnsi="Arial" w:cs="Arial"/>
          <w:bCs/>
          <w:specVanish w:val="0"/>
        </w:rPr>
      </w:pPr>
      <w:r w:rsidRPr="00637D02">
        <w:rPr>
          <w:rStyle w:val="google-src-text1"/>
          <w:rFonts w:ascii="Arial" w:hAnsi="Arial" w:cs="Arial"/>
          <w:bCs/>
        </w:rPr>
        <w:t>Habanera (1942)</w:t>
      </w:r>
      <w:bookmarkStart w:id="9" w:name="9461"/>
      <w:bookmarkEnd w:id="9"/>
      <w:r w:rsidRPr="00637D02">
        <w:rPr>
          <w:rStyle w:val="google-src-text1"/>
          <w:rFonts w:ascii="Arial" w:hAnsi="Arial" w:cs="Arial"/>
          <w:bCs/>
        </w:rPr>
        <w:t>Cinq Impressions (1942)</w:t>
      </w:r>
      <w:bookmarkStart w:id="10" w:name="9414"/>
      <w:bookmarkEnd w:id="10"/>
      <w:r w:rsidRPr="00637D02">
        <w:rPr>
          <w:rStyle w:val="google-src-text1"/>
          <w:rFonts w:ascii="Arial" w:hAnsi="Arial" w:cs="Arial"/>
          <w:bCs/>
        </w:rPr>
        <w:t>Aubade (1942)</w:t>
      </w:r>
      <w:bookmarkStart w:id="11" w:name="9371"/>
      <w:bookmarkEnd w:id="11"/>
    </w:p>
    <w:p w:rsidR="00260F20" w:rsidRPr="00637D02" w:rsidRDefault="00C7420D" w:rsidP="00416408">
      <w:pPr>
        <w:tabs>
          <w:tab w:val="left" w:pos="4253"/>
          <w:tab w:val="left" w:pos="4395"/>
          <w:tab w:val="left" w:pos="9923"/>
          <w:tab w:val="right" w:pos="10065"/>
          <w:tab w:val="left" w:pos="10348"/>
        </w:tabs>
        <w:spacing w:before="120" w:line="276" w:lineRule="auto"/>
        <w:rPr>
          <w:rFonts w:ascii="Arial" w:hAnsi="Arial" w:cs="Arial"/>
        </w:rPr>
      </w:pPr>
      <w:bookmarkStart w:id="12" w:name="9366"/>
      <w:bookmarkStart w:id="13" w:name="9415"/>
      <w:bookmarkEnd w:id="12"/>
      <w:bookmarkEnd w:id="13"/>
      <w:r w:rsidRPr="00637D02">
        <w:rPr>
          <w:rFonts w:ascii="Arial" w:hAnsi="Arial" w:cs="Arial"/>
        </w:rPr>
        <w:t>Sonata per sassofono e pf. (1948, 13’</w:t>
      </w:r>
      <w:r w:rsidR="00703550" w:rsidRPr="00637D02">
        <w:rPr>
          <w:rFonts w:ascii="Arial" w:hAnsi="Arial" w:cs="Arial"/>
        </w:rPr>
        <w:t xml:space="preserve">).   </w:t>
      </w:r>
      <w:r w:rsidR="00260F20" w:rsidRPr="00637D02">
        <w:rPr>
          <w:rFonts w:ascii="Arial" w:hAnsi="Arial" w:cs="Arial"/>
        </w:rPr>
        <w:t xml:space="preserve">Concertino, sassofono, viola, vcl. e pf. (1944).   </w:t>
      </w:r>
    </w:p>
    <w:p w:rsidR="00412D73" w:rsidRPr="00637D02" w:rsidRDefault="00412D73" w:rsidP="00416408">
      <w:pPr>
        <w:tabs>
          <w:tab w:val="left" w:pos="4253"/>
          <w:tab w:val="right" w:pos="10065"/>
          <w:tab w:val="left" w:pos="10348"/>
        </w:tabs>
        <w:spacing w:before="120" w:line="276" w:lineRule="auto"/>
        <w:rPr>
          <w:rFonts w:ascii="Arial" w:hAnsi="Arial" w:cs="Arial"/>
        </w:rPr>
      </w:pPr>
      <w:r w:rsidRPr="00637D02">
        <w:rPr>
          <w:rFonts w:ascii="Arial" w:hAnsi="Arial" w:cs="Arial"/>
        </w:rPr>
        <w:t>Concertino, sassofono, vl. vcl. pf. (1944, 16’).</w:t>
      </w:r>
      <w:r w:rsidR="00260F20" w:rsidRPr="00637D02">
        <w:rPr>
          <w:rFonts w:ascii="Arial" w:hAnsi="Arial" w:cs="Arial"/>
        </w:rPr>
        <w:t xml:space="preserve">   Concertino, tr. sassofono e pf. (1937).   </w:t>
      </w:r>
    </w:p>
    <w:p w:rsidR="00593026" w:rsidRPr="00637D02" w:rsidRDefault="00593026" w:rsidP="00416408">
      <w:pPr>
        <w:pStyle w:val="Corpotesto"/>
        <w:tabs>
          <w:tab w:val="left" w:pos="4253"/>
          <w:tab w:val="left" w:pos="4438"/>
          <w:tab w:val="right" w:pos="10065"/>
          <w:tab w:val="left" w:pos="10348"/>
        </w:tabs>
        <w:spacing w:before="120" w:after="0" w:line="276" w:lineRule="auto"/>
        <w:rPr>
          <w:rFonts w:ascii="Arial" w:hAnsi="Arial" w:cs="Arial"/>
          <w:color w:val="FF3300"/>
          <w:sz w:val="24"/>
        </w:rPr>
      </w:pPr>
    </w:p>
    <w:p w:rsidR="00F16870" w:rsidRPr="00637D02" w:rsidRDefault="00F16870" w:rsidP="00416408">
      <w:pPr>
        <w:pStyle w:val="Corpotesto"/>
        <w:tabs>
          <w:tab w:val="left" w:pos="4253"/>
          <w:tab w:val="left" w:pos="4438"/>
          <w:tab w:val="right" w:pos="10065"/>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GERSHWIN  George</w:t>
      </w:r>
      <w:r w:rsidRPr="00637D02">
        <w:rPr>
          <w:rFonts w:ascii="Arial" w:hAnsi="Arial" w:cs="Arial"/>
          <w:color w:val="4F81BD"/>
          <w:sz w:val="24"/>
          <w:u w:val="single"/>
        </w:rPr>
        <w:tab/>
        <w:t>Brooklin 26.9.1898 - Beverly Hills 11.7.1937.</w:t>
      </w:r>
    </w:p>
    <w:p w:rsidR="00371BA6" w:rsidRPr="00637D02" w:rsidRDefault="00F16870"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Nel 1919 le sue canzonette cominciarono ad aver successo. Nel 1924 compose la Rapsodia in Blu. Nel 1928 a Parigi era acclamato da critica, pubblico e musicisti. Amico di Stravinskij, Prokofiev, Poulenc, Milhaud. Nel 1937, appena nominato accademico di S.Cecilia a Roma, morì a causa di un tumore al cervello.</w:t>
      </w:r>
      <w:r w:rsidR="0012091E" w:rsidRPr="00637D02">
        <w:rPr>
          <w:rFonts w:ascii="Arial" w:hAnsi="Arial" w:cs="Arial"/>
          <w:color w:val="4F81BD"/>
        </w:rPr>
        <w:t xml:space="preserve"> </w:t>
      </w:r>
      <w:r w:rsidR="00371BA6" w:rsidRPr="00637D02">
        <w:rPr>
          <w:rFonts w:ascii="Arial" w:hAnsi="Arial" w:cs="Arial"/>
          <w:color w:val="4F81BD"/>
        </w:rPr>
        <w:t xml:space="preserve">Per maggiori informazioni sull'autore, vedi: "Passeggiando con la Musica", scaricabile gratuitamente dal sito: mariodemolli.com </w:t>
      </w:r>
    </w:p>
    <w:p w:rsidR="00F16870" w:rsidRPr="00637D02" w:rsidRDefault="00F16870" w:rsidP="00416408">
      <w:pPr>
        <w:tabs>
          <w:tab w:val="left" w:pos="4253"/>
          <w:tab w:val="right" w:pos="10065"/>
          <w:tab w:val="left" w:pos="10348"/>
        </w:tabs>
        <w:spacing w:before="120" w:line="276" w:lineRule="auto"/>
        <w:rPr>
          <w:rFonts w:ascii="Arial" w:hAnsi="Arial" w:cs="Arial"/>
        </w:rPr>
      </w:pPr>
      <w:r w:rsidRPr="00637D02">
        <w:rPr>
          <w:rFonts w:ascii="Arial" w:hAnsi="Arial" w:cs="Arial"/>
        </w:rPr>
        <w:t>Rapsodia in Blue, nell’organico 2 sax contr. e 1 sax ten.</w:t>
      </w:r>
    </w:p>
    <w:p w:rsidR="00F25134" w:rsidRPr="00637D02" w:rsidRDefault="00F25134" w:rsidP="00416408">
      <w:pPr>
        <w:tabs>
          <w:tab w:val="left" w:pos="4253"/>
          <w:tab w:val="right" w:pos="10065"/>
          <w:tab w:val="left" w:pos="10348"/>
        </w:tabs>
        <w:spacing w:before="120" w:line="276" w:lineRule="auto"/>
        <w:rPr>
          <w:rFonts w:ascii="Arial" w:hAnsi="Arial" w:cs="Arial"/>
        </w:rPr>
      </w:pPr>
    </w:p>
    <w:p w:rsidR="00F25134" w:rsidRPr="00637D02" w:rsidRDefault="00F25134" w:rsidP="00416408">
      <w:pPr>
        <w:tabs>
          <w:tab w:val="left" w:pos="4253"/>
          <w:tab w:val="left" w:pos="4449"/>
          <w:tab w:val="left" w:pos="10348"/>
        </w:tabs>
        <w:spacing w:before="120" w:line="276" w:lineRule="auto"/>
        <w:rPr>
          <w:rFonts w:ascii="Arial" w:hAnsi="Arial" w:cs="Arial"/>
          <w:color w:val="4F81BD"/>
          <w:u w:val="single"/>
        </w:rPr>
      </w:pPr>
      <w:r w:rsidRPr="00637D02">
        <w:rPr>
          <w:rFonts w:ascii="Arial" w:hAnsi="Arial" w:cs="Arial"/>
          <w:color w:val="4F81BD"/>
          <w:u w:val="single"/>
        </w:rPr>
        <w:t>GEUGEON  Denis</w:t>
      </w:r>
      <w:r w:rsidRPr="00637D02">
        <w:rPr>
          <w:rFonts w:ascii="Arial" w:hAnsi="Arial" w:cs="Arial"/>
          <w:color w:val="4F81BD"/>
          <w:u w:val="single"/>
        </w:rPr>
        <w:tab/>
        <w:t>Granby, 16.11.1951</w:t>
      </w:r>
    </w:p>
    <w:p w:rsidR="00F25134" w:rsidRPr="00637D02" w:rsidRDefault="00F25134"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chitarrista e didatta canadese. Studi all</w:t>
      </w:r>
      <w:r w:rsidR="008C3659" w:rsidRPr="00637D02">
        <w:rPr>
          <w:rFonts w:ascii="Arial" w:hAnsi="Arial" w:cs="Arial"/>
          <w:color w:val="4F81BD"/>
          <w:sz w:val="20"/>
          <w:szCs w:val="20"/>
        </w:rPr>
        <w:t>a Scuola “</w:t>
      </w:r>
      <w:r w:rsidRPr="00637D02">
        <w:rPr>
          <w:rFonts w:ascii="Arial" w:hAnsi="Arial" w:cs="Arial"/>
          <w:color w:val="4F81BD"/>
          <w:sz w:val="20"/>
          <w:szCs w:val="20"/>
        </w:rPr>
        <w:t>Vincent d’Indy</w:t>
      </w:r>
      <w:r w:rsidR="008C3659" w:rsidRPr="00637D02">
        <w:rPr>
          <w:rFonts w:ascii="Arial" w:hAnsi="Arial" w:cs="Arial"/>
          <w:color w:val="4F81BD"/>
          <w:sz w:val="20"/>
          <w:szCs w:val="20"/>
        </w:rPr>
        <w:t>” e all’Università di Montr</w:t>
      </w:r>
      <w:r w:rsidR="0075791B" w:rsidRPr="00637D02">
        <w:rPr>
          <w:rFonts w:ascii="Arial" w:hAnsi="Arial" w:cs="Arial"/>
          <w:color w:val="4F81BD"/>
          <w:sz w:val="20"/>
          <w:szCs w:val="20"/>
        </w:rPr>
        <w:t>e</w:t>
      </w:r>
      <w:r w:rsidR="008C3659" w:rsidRPr="00637D02">
        <w:rPr>
          <w:rFonts w:ascii="Arial" w:hAnsi="Arial" w:cs="Arial"/>
          <w:color w:val="4F81BD"/>
          <w:sz w:val="20"/>
          <w:szCs w:val="20"/>
        </w:rPr>
        <w:t>al</w:t>
      </w:r>
      <w:r w:rsidRPr="00637D02">
        <w:rPr>
          <w:rFonts w:ascii="Arial" w:hAnsi="Arial" w:cs="Arial"/>
          <w:color w:val="4F81BD"/>
          <w:sz w:val="20"/>
          <w:szCs w:val="20"/>
        </w:rPr>
        <w:t>, allievo di A. Prevost e S. Garant.</w:t>
      </w:r>
      <w:r w:rsidR="00890F02" w:rsidRPr="00637D02">
        <w:rPr>
          <w:rFonts w:ascii="Arial" w:hAnsi="Arial" w:cs="Arial"/>
          <w:color w:val="4F81BD"/>
          <w:sz w:val="20"/>
          <w:szCs w:val="20"/>
        </w:rPr>
        <w:t xml:space="preserve"> Insegnante all’Università di Montreal.</w:t>
      </w:r>
    </w:p>
    <w:p w:rsidR="00F25134" w:rsidRPr="00637D02" w:rsidRDefault="00F25134" w:rsidP="00416408">
      <w:pPr>
        <w:tabs>
          <w:tab w:val="left" w:pos="4253"/>
          <w:tab w:val="right" w:pos="10065"/>
          <w:tab w:val="left" w:pos="10348"/>
        </w:tabs>
        <w:spacing w:before="120" w:line="276" w:lineRule="auto"/>
        <w:rPr>
          <w:rFonts w:ascii="Arial" w:hAnsi="Arial" w:cs="Arial"/>
        </w:rPr>
      </w:pPr>
      <w:r w:rsidRPr="00637D02">
        <w:rPr>
          <w:rFonts w:ascii="Arial" w:hAnsi="Arial" w:cs="Arial"/>
        </w:rPr>
        <w:t>Duo, sax e pf. (5’25).</w:t>
      </w:r>
    </w:p>
    <w:p w:rsidR="001B17CE" w:rsidRPr="00637D02" w:rsidRDefault="001B17CE" w:rsidP="00416408">
      <w:pPr>
        <w:tabs>
          <w:tab w:val="left" w:pos="4253"/>
          <w:tab w:val="right" w:pos="10065"/>
          <w:tab w:val="left" w:pos="10348"/>
        </w:tabs>
        <w:spacing w:before="120" w:line="276" w:lineRule="auto"/>
        <w:rPr>
          <w:rFonts w:ascii="Arial" w:hAnsi="Arial" w:cs="Arial"/>
        </w:rPr>
      </w:pPr>
    </w:p>
    <w:p w:rsidR="00CC4DAA" w:rsidRPr="00637D02" w:rsidRDefault="00CC4DAA" w:rsidP="00416408">
      <w:pPr>
        <w:tabs>
          <w:tab w:val="left" w:pos="4253"/>
          <w:tab w:val="left" w:pos="4438"/>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GEYSEN  Frans</w:t>
      </w:r>
      <w:r w:rsidRPr="00637D02">
        <w:rPr>
          <w:rFonts w:ascii="Arial" w:hAnsi="Arial" w:cs="Arial"/>
          <w:color w:val="4F81BD"/>
          <w:u w:val="single"/>
        </w:rPr>
        <w:tab/>
        <w:t>Oosthan, 29.7.1936</w:t>
      </w:r>
    </w:p>
    <w:p w:rsidR="00F568EE" w:rsidRPr="00637D02" w:rsidRDefault="00F568EE" w:rsidP="00416408">
      <w:pPr>
        <w:tabs>
          <w:tab w:val="left" w:pos="4253"/>
          <w:tab w:val="right" w:pos="10065"/>
          <w:tab w:val="left" w:pos="10348"/>
        </w:tabs>
        <w:spacing w:before="120" w:line="276" w:lineRule="auto"/>
        <w:rPr>
          <w:rFonts w:ascii="Arial" w:eastAsia="Arial Unicode MS" w:hAnsi="Arial" w:cs="Arial"/>
          <w:color w:val="4F81BD"/>
          <w:sz w:val="20"/>
          <w:szCs w:val="20"/>
        </w:rPr>
      </w:pPr>
      <w:r w:rsidRPr="00637D02">
        <w:rPr>
          <w:rFonts w:ascii="Arial" w:eastAsia="Arial Unicode MS" w:hAnsi="Arial" w:cs="Arial"/>
          <w:color w:val="4F81BD"/>
          <w:sz w:val="20"/>
          <w:szCs w:val="20"/>
        </w:rPr>
        <w:t xml:space="preserve">Compositore Belga, studi all’Istituto Lemmens di Mechelen e ai Conservatori di Anversa e Ghent. Insegnante all’Istituto Lemmens dal 1962 e dal 1975 al Conservatorio di Bruxelles. Dopo aver usato tecniche seriali, si dedicò alle strutture minimalistiche, evitando le tonalità. </w:t>
      </w:r>
    </w:p>
    <w:p w:rsidR="00CC4DAA" w:rsidRPr="00637D02" w:rsidRDefault="00CC4DAA"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Sax trio, 2 sass. e pf. (1976, 6’30).   </w:t>
      </w:r>
      <w:r w:rsidR="00F231FD" w:rsidRPr="00637D02">
        <w:rPr>
          <w:rFonts w:ascii="Arial" w:hAnsi="Arial" w:cs="Arial"/>
        </w:rPr>
        <w:t>Sax memorial, 4 sass</w:t>
      </w:r>
      <w:r w:rsidR="00343861" w:rsidRPr="00637D02">
        <w:rPr>
          <w:rFonts w:ascii="Arial" w:hAnsi="Arial" w:cs="Arial"/>
        </w:rPr>
        <w:t>ofoni</w:t>
      </w:r>
      <w:r w:rsidR="00F231FD" w:rsidRPr="00637D02">
        <w:rPr>
          <w:rFonts w:ascii="Arial" w:hAnsi="Arial" w:cs="Arial"/>
        </w:rPr>
        <w:t xml:space="preserve"> (1994, 8’30).</w:t>
      </w:r>
    </w:p>
    <w:p w:rsidR="00F568EE" w:rsidRPr="00637D02" w:rsidRDefault="00F568EE" w:rsidP="00416408">
      <w:pPr>
        <w:tabs>
          <w:tab w:val="left" w:pos="4253"/>
          <w:tab w:val="right" w:pos="10065"/>
          <w:tab w:val="left" w:pos="10348"/>
        </w:tabs>
        <w:spacing w:before="120" w:line="276" w:lineRule="auto"/>
        <w:rPr>
          <w:rFonts w:ascii="Arial" w:hAnsi="Arial" w:cs="Arial"/>
        </w:rPr>
      </w:pPr>
      <w:r w:rsidRPr="00637D02">
        <w:rPr>
          <w:rFonts w:ascii="Arial" w:hAnsi="Arial" w:cs="Arial"/>
          <w:iCs/>
          <w:vanish/>
        </w:rPr>
        <w:t>Energie ter plekke 1</w:t>
      </w:r>
      <w:r w:rsidRPr="00637D02">
        <w:rPr>
          <w:rFonts w:ascii="Arial" w:hAnsi="Arial" w:cs="Arial"/>
          <w:vanish/>
        </w:rPr>
        <w:t xml:space="preserve"> , for recorder quartet and string orchestra or string quartet (1997)</w:t>
      </w:r>
      <w:r w:rsidRPr="00637D02">
        <w:rPr>
          <w:rFonts w:ascii="Arial" w:hAnsi="Arial" w:cs="Arial"/>
          <w:iCs/>
          <w:vanish/>
        </w:rPr>
        <w:t>Hall-wand</w:t>
      </w:r>
      <w:r w:rsidRPr="00637D02">
        <w:rPr>
          <w:rFonts w:ascii="Arial" w:hAnsi="Arial" w:cs="Arial"/>
          <w:vanish/>
        </w:rPr>
        <w:t xml:space="preserve"> , for 5 trumpets and 3 trombones (1979)</w:t>
      </w:r>
      <w:r w:rsidRPr="00637D02">
        <w:rPr>
          <w:rFonts w:ascii="Arial" w:hAnsi="Arial" w:cs="Arial"/>
          <w:iCs/>
          <w:vanish/>
        </w:rPr>
        <w:t>In het teken van de vertikale gloed</w:t>
      </w:r>
      <w:r w:rsidRPr="00637D02">
        <w:rPr>
          <w:rFonts w:ascii="Arial" w:hAnsi="Arial" w:cs="Arial"/>
          <w:vanish/>
        </w:rPr>
        <w:t xml:space="preserve"> , for six saxophones (1992)</w:t>
      </w:r>
      <w:r w:rsidRPr="00637D02">
        <w:rPr>
          <w:rFonts w:ascii="Arial" w:hAnsi="Arial" w:cs="Arial"/>
          <w:iCs/>
        </w:rPr>
        <w:t>In het teken de vertikale gloed</w:t>
      </w:r>
      <w:r w:rsidRPr="00637D02">
        <w:rPr>
          <w:rFonts w:ascii="Arial" w:hAnsi="Arial" w:cs="Arial"/>
        </w:rPr>
        <w:t xml:space="preserve">, 6 sassofoni (1992, 17’).   </w:t>
      </w:r>
    </w:p>
    <w:p w:rsidR="00F231FD" w:rsidRPr="00637D02" w:rsidRDefault="00F231FD" w:rsidP="00416408">
      <w:pPr>
        <w:tabs>
          <w:tab w:val="left" w:pos="4253"/>
          <w:tab w:val="right" w:pos="10065"/>
          <w:tab w:val="left" w:pos="10348"/>
        </w:tabs>
        <w:spacing w:before="120" w:line="276" w:lineRule="auto"/>
        <w:rPr>
          <w:rFonts w:ascii="Arial" w:hAnsi="Arial" w:cs="Arial"/>
        </w:rPr>
      </w:pPr>
      <w:r w:rsidRPr="00637D02">
        <w:rPr>
          <w:rFonts w:ascii="Arial" w:hAnsi="Arial" w:cs="Arial"/>
        </w:rPr>
        <w:t>D</w:t>
      </w:r>
      <w:r w:rsidR="00B04FFB" w:rsidRPr="00637D02">
        <w:rPr>
          <w:rFonts w:ascii="Arial" w:hAnsi="Arial" w:cs="Arial"/>
        </w:rPr>
        <w:t>uodegamet</w:t>
      </w:r>
      <w:r w:rsidR="00F568EE" w:rsidRPr="00637D02">
        <w:rPr>
          <w:rFonts w:ascii="Arial" w:hAnsi="Arial" w:cs="Arial"/>
        </w:rPr>
        <w:t>,</w:t>
      </w:r>
      <w:r w:rsidRPr="00637D02">
        <w:rPr>
          <w:rFonts w:ascii="Arial" w:hAnsi="Arial" w:cs="Arial"/>
        </w:rPr>
        <w:t xml:space="preserve"> 12 sass</w:t>
      </w:r>
      <w:r w:rsidR="00343861" w:rsidRPr="00637D02">
        <w:rPr>
          <w:rFonts w:ascii="Arial" w:hAnsi="Arial" w:cs="Arial"/>
        </w:rPr>
        <w:t>ofoni</w:t>
      </w:r>
      <w:r w:rsidRPr="00637D02">
        <w:rPr>
          <w:rFonts w:ascii="Arial" w:hAnsi="Arial" w:cs="Arial"/>
        </w:rPr>
        <w:t xml:space="preserve"> (1993, 15’).</w:t>
      </w:r>
    </w:p>
    <w:p w:rsidR="00BB45D4" w:rsidRPr="00637D02" w:rsidRDefault="00BB45D4" w:rsidP="00416408">
      <w:pPr>
        <w:tabs>
          <w:tab w:val="left" w:pos="4253"/>
          <w:tab w:val="right" w:pos="10065"/>
          <w:tab w:val="left" w:pos="10348"/>
        </w:tabs>
        <w:spacing w:before="120" w:line="276" w:lineRule="auto"/>
        <w:rPr>
          <w:rFonts w:ascii="Arial" w:hAnsi="Arial" w:cs="Arial"/>
        </w:rPr>
      </w:pPr>
    </w:p>
    <w:p w:rsidR="00BB45D4" w:rsidRPr="00637D02" w:rsidRDefault="00BB45D4" w:rsidP="00416408">
      <w:pPr>
        <w:tabs>
          <w:tab w:val="left" w:pos="4253"/>
          <w:tab w:val="left" w:pos="4449"/>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GHIDONI  Armando</w:t>
      </w:r>
      <w:r w:rsidR="00CC3A10" w:rsidRPr="00637D02">
        <w:rPr>
          <w:rFonts w:ascii="Arial" w:hAnsi="Arial" w:cs="Arial"/>
          <w:color w:val="4F81BD"/>
          <w:u w:val="single"/>
        </w:rPr>
        <w:tab/>
        <w:t>Trento, 1959</w:t>
      </w:r>
    </w:p>
    <w:p w:rsidR="00CC3A10" w:rsidRPr="00637D02" w:rsidRDefault="009F2B71"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lastRenderedPageBreak/>
        <w:t>Compositore e concertista di sassofono. Insegnante al Conservatorio di Parigi.</w:t>
      </w:r>
    </w:p>
    <w:p w:rsidR="0067179F" w:rsidRPr="00637D02" w:rsidRDefault="0067179F"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Mes 8 premier solos.   Sax contr. e pf.:   Douce chansonette,   </w:t>
      </w:r>
      <w:r w:rsidR="003B53B4" w:rsidRPr="00637D02">
        <w:rPr>
          <w:rFonts w:ascii="Arial" w:hAnsi="Arial" w:cs="Arial"/>
        </w:rPr>
        <w:t>Preludio e fantasia,</w:t>
      </w:r>
    </w:p>
    <w:p w:rsidR="008B05EC" w:rsidRPr="00637D02" w:rsidRDefault="0067179F" w:rsidP="00416408">
      <w:pPr>
        <w:tabs>
          <w:tab w:val="left" w:pos="4253"/>
          <w:tab w:val="right" w:pos="10065"/>
          <w:tab w:val="left" w:pos="10348"/>
        </w:tabs>
        <w:spacing w:before="120" w:line="276" w:lineRule="auto"/>
        <w:rPr>
          <w:rFonts w:ascii="Arial" w:hAnsi="Arial" w:cs="Arial"/>
        </w:rPr>
      </w:pPr>
      <w:r w:rsidRPr="00637D02">
        <w:rPr>
          <w:rFonts w:ascii="Arial" w:hAnsi="Arial" w:cs="Arial"/>
        </w:rPr>
        <w:t>Carillon,</w:t>
      </w:r>
      <w:r w:rsidR="009F2B71" w:rsidRPr="00637D02">
        <w:rPr>
          <w:rFonts w:ascii="Arial" w:hAnsi="Arial" w:cs="Arial"/>
        </w:rPr>
        <w:t xml:space="preserve">   </w:t>
      </w:r>
      <w:r w:rsidR="002A2AD3" w:rsidRPr="00637D02">
        <w:rPr>
          <w:rFonts w:ascii="Arial" w:hAnsi="Arial" w:cs="Arial"/>
        </w:rPr>
        <w:t>Dans l’air,</w:t>
      </w:r>
      <w:r w:rsidRPr="00637D02">
        <w:rPr>
          <w:rFonts w:ascii="Arial" w:hAnsi="Arial" w:cs="Arial"/>
        </w:rPr>
        <w:t xml:space="preserve">   Es,   </w:t>
      </w:r>
      <w:r w:rsidR="005D1241" w:rsidRPr="00637D02">
        <w:rPr>
          <w:rFonts w:ascii="Arial" w:hAnsi="Arial" w:cs="Arial"/>
        </w:rPr>
        <w:t>Dolce canzonetta,</w:t>
      </w:r>
      <w:r w:rsidRPr="00637D02">
        <w:rPr>
          <w:rFonts w:ascii="Arial" w:hAnsi="Arial" w:cs="Arial"/>
        </w:rPr>
        <w:t xml:space="preserve">   Pièce brève, </w:t>
      </w:r>
      <w:r w:rsidR="00FC2D68" w:rsidRPr="00637D02">
        <w:rPr>
          <w:rFonts w:ascii="Arial" w:hAnsi="Arial" w:cs="Arial"/>
        </w:rPr>
        <w:t xml:space="preserve">  </w:t>
      </w:r>
      <w:r w:rsidRPr="00637D02">
        <w:rPr>
          <w:rFonts w:ascii="Arial" w:hAnsi="Arial" w:cs="Arial"/>
        </w:rPr>
        <w:t xml:space="preserve">Promenade in Mib,   </w:t>
      </w:r>
    </w:p>
    <w:p w:rsidR="008B05EC" w:rsidRPr="00637D02" w:rsidRDefault="0067179F"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Ballade et Divertissement,   Melodie en miniature</w:t>
      </w:r>
      <w:r w:rsidR="004C5C2B" w:rsidRPr="00637D02">
        <w:rPr>
          <w:rFonts w:ascii="Arial" w:hAnsi="Arial" w:cs="Arial"/>
          <w:lang w:val="fr-FR"/>
        </w:rPr>
        <w:t xml:space="preserve"> (3’)</w:t>
      </w:r>
      <w:r w:rsidRPr="00637D02">
        <w:rPr>
          <w:rFonts w:ascii="Arial" w:hAnsi="Arial" w:cs="Arial"/>
          <w:lang w:val="fr-FR"/>
        </w:rPr>
        <w:t xml:space="preserve">,   </w:t>
      </w:r>
      <w:r w:rsidR="009F2B71" w:rsidRPr="00637D02">
        <w:rPr>
          <w:rFonts w:ascii="Arial" w:hAnsi="Arial" w:cs="Arial"/>
          <w:lang w:val="fr-FR"/>
        </w:rPr>
        <w:t>Scherzettino,</w:t>
      </w:r>
      <w:r w:rsidR="00FC2D68" w:rsidRPr="00637D02">
        <w:rPr>
          <w:rFonts w:ascii="Arial" w:hAnsi="Arial" w:cs="Arial"/>
          <w:lang w:val="fr-FR"/>
        </w:rPr>
        <w:t xml:space="preserve">   </w:t>
      </w:r>
      <w:r w:rsidRPr="00637D02">
        <w:rPr>
          <w:rFonts w:ascii="Arial" w:hAnsi="Arial" w:cs="Arial"/>
          <w:lang w:val="fr-FR"/>
        </w:rPr>
        <w:t>Paysages,</w:t>
      </w:r>
    </w:p>
    <w:p w:rsidR="008B05EC" w:rsidRPr="00637D02" w:rsidRDefault="0067179F"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lang w:val="en-US"/>
        </w:rPr>
        <w:t>Fantasy,   Mélodie,   Easy blues,   Comme un reve</w:t>
      </w:r>
      <w:r w:rsidR="00C2760D" w:rsidRPr="00637D02">
        <w:rPr>
          <w:rFonts w:ascii="Arial" w:hAnsi="Arial" w:cs="Arial"/>
          <w:lang w:val="en-US"/>
        </w:rPr>
        <w:t>,   Far West adventure.</w:t>
      </w:r>
      <w:r w:rsidR="008B05EC" w:rsidRPr="00637D02">
        <w:rPr>
          <w:rFonts w:ascii="Arial" w:hAnsi="Arial" w:cs="Arial"/>
          <w:lang w:val="en-US"/>
        </w:rPr>
        <w:t xml:space="preserve">   </w:t>
      </w:r>
    </w:p>
    <w:p w:rsidR="008B05EC" w:rsidRPr="00637D02" w:rsidRDefault="00212B19"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N</w:t>
      </w:r>
      <w:r w:rsidR="0067179F" w:rsidRPr="00637D02">
        <w:rPr>
          <w:rFonts w:ascii="Arial" w:hAnsi="Arial" w:cs="Arial"/>
          <w:lang w:val="fr-FR"/>
        </w:rPr>
        <w:t>octurne et Sicilienne, sax ten. e pf.</w:t>
      </w:r>
      <w:r w:rsidR="00C2760D" w:rsidRPr="00637D02">
        <w:rPr>
          <w:rFonts w:ascii="Arial" w:hAnsi="Arial" w:cs="Arial"/>
          <w:lang w:val="fr-FR"/>
        </w:rPr>
        <w:t xml:space="preserve">   </w:t>
      </w:r>
      <w:r w:rsidR="0067179F" w:rsidRPr="00637D02">
        <w:rPr>
          <w:rFonts w:ascii="Arial" w:hAnsi="Arial" w:cs="Arial"/>
          <w:lang w:val="fr-FR"/>
        </w:rPr>
        <w:t xml:space="preserve">Comme un Reve, sax sopr. pf.  </w:t>
      </w:r>
      <w:r w:rsidR="008B05EC" w:rsidRPr="00637D02">
        <w:rPr>
          <w:rFonts w:ascii="Arial" w:hAnsi="Arial" w:cs="Arial"/>
          <w:lang w:val="fr-FR"/>
        </w:rPr>
        <w:t xml:space="preserve"> </w:t>
      </w:r>
    </w:p>
    <w:p w:rsidR="008B05EC" w:rsidRPr="00637D02" w:rsidRDefault="0067179F"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rPr>
        <w:t xml:space="preserve">Scherzettino, sax ten. e pf.  </w:t>
      </w:r>
      <w:r w:rsidR="00C2760D" w:rsidRPr="00637D02">
        <w:rPr>
          <w:rFonts w:ascii="Arial" w:hAnsi="Arial" w:cs="Arial"/>
        </w:rPr>
        <w:t xml:space="preserve"> </w:t>
      </w:r>
      <w:r w:rsidRPr="00637D02">
        <w:rPr>
          <w:rFonts w:ascii="Arial" w:hAnsi="Arial" w:cs="Arial"/>
          <w:lang w:val="fr-FR"/>
        </w:rPr>
        <w:t>Ballade et Divertissement, sax ten. e pf.</w:t>
      </w:r>
      <w:r w:rsidR="008B05EC" w:rsidRPr="00637D02">
        <w:rPr>
          <w:rFonts w:ascii="Arial" w:hAnsi="Arial" w:cs="Arial"/>
          <w:lang w:val="fr-FR"/>
        </w:rPr>
        <w:t xml:space="preserve">   </w:t>
      </w:r>
    </w:p>
    <w:p w:rsidR="001B17CE" w:rsidRPr="00637D02" w:rsidRDefault="008B05EC"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fr-FR"/>
        </w:rPr>
        <w:t xml:space="preserve">Nocturne et Sicilienne, sax sopr. arpa (2003, 5’),   </w:t>
      </w:r>
      <w:r w:rsidR="00212B19" w:rsidRPr="00637D02">
        <w:rPr>
          <w:rFonts w:ascii="Arial" w:hAnsi="Arial" w:cs="Arial"/>
        </w:rPr>
        <w:t>The Magic music planet, quart</w:t>
      </w:r>
      <w:r w:rsidR="001B17CE" w:rsidRPr="00637D02">
        <w:rPr>
          <w:rFonts w:ascii="Arial" w:hAnsi="Arial" w:cs="Arial"/>
        </w:rPr>
        <w:t xml:space="preserve">. </w:t>
      </w:r>
      <w:r w:rsidR="00212B19" w:rsidRPr="00637D02">
        <w:rPr>
          <w:rFonts w:ascii="Arial" w:hAnsi="Arial" w:cs="Arial"/>
        </w:rPr>
        <w:t>di sa</w:t>
      </w:r>
      <w:r w:rsidR="001B17CE" w:rsidRPr="00637D02">
        <w:rPr>
          <w:rFonts w:ascii="Arial" w:hAnsi="Arial" w:cs="Arial"/>
        </w:rPr>
        <w:t>x</w:t>
      </w:r>
      <w:r w:rsidR="00212B19" w:rsidRPr="00637D02">
        <w:rPr>
          <w:rFonts w:ascii="Arial" w:hAnsi="Arial" w:cs="Arial"/>
        </w:rPr>
        <w:t xml:space="preserve">.   </w:t>
      </w:r>
    </w:p>
    <w:p w:rsidR="00DB6DD6" w:rsidRPr="00637D02" w:rsidRDefault="001B17CE" w:rsidP="00416408">
      <w:pPr>
        <w:tabs>
          <w:tab w:val="left" w:pos="4253"/>
          <w:tab w:val="right" w:pos="10065"/>
          <w:tab w:val="left" w:pos="10348"/>
        </w:tabs>
        <w:spacing w:before="120" w:line="276" w:lineRule="auto"/>
        <w:rPr>
          <w:rFonts w:ascii="Arial" w:hAnsi="Arial" w:cs="Arial"/>
        </w:rPr>
      </w:pPr>
      <w:r w:rsidRPr="00637D02">
        <w:rPr>
          <w:rFonts w:ascii="Arial" w:hAnsi="Arial" w:cs="Arial"/>
        </w:rPr>
        <w:t>C</w:t>
      </w:r>
      <w:r w:rsidR="00C2760D" w:rsidRPr="00637D02">
        <w:rPr>
          <w:rFonts w:ascii="Arial" w:hAnsi="Arial" w:cs="Arial"/>
        </w:rPr>
        <w:t>oncerto per sax contr. e orchestra.</w:t>
      </w:r>
    </w:p>
    <w:p w:rsidR="001B17CE" w:rsidRPr="00637D02" w:rsidRDefault="001B17CE" w:rsidP="00416408">
      <w:pPr>
        <w:tabs>
          <w:tab w:val="left" w:pos="4253"/>
          <w:tab w:val="right" w:pos="10065"/>
          <w:tab w:val="left" w:pos="10348"/>
        </w:tabs>
        <w:spacing w:before="120" w:line="276" w:lineRule="auto"/>
        <w:rPr>
          <w:rFonts w:ascii="Arial" w:hAnsi="Arial" w:cs="Arial"/>
        </w:rPr>
      </w:pPr>
    </w:p>
    <w:p w:rsidR="00DB6DD6" w:rsidRPr="00637D02" w:rsidRDefault="00DB6DD6"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GIAMPIERI  Alamiro</w:t>
      </w:r>
      <w:r w:rsidR="00E869D8" w:rsidRPr="00637D02">
        <w:rPr>
          <w:rFonts w:ascii="Arial" w:hAnsi="Arial" w:cs="Arial"/>
          <w:color w:val="4F81BD"/>
          <w:u w:val="single"/>
        </w:rPr>
        <w:t xml:space="preserve">            </w:t>
      </w:r>
      <w:r w:rsidR="00C20DE3" w:rsidRPr="00637D02">
        <w:rPr>
          <w:rFonts w:ascii="Arial" w:hAnsi="Arial" w:cs="Arial"/>
          <w:color w:val="4F81BD"/>
          <w:u w:val="single"/>
        </w:rPr>
        <w:tab/>
      </w:r>
      <w:r w:rsidRPr="00637D02">
        <w:rPr>
          <w:rFonts w:ascii="Arial" w:hAnsi="Arial" w:cs="Arial"/>
          <w:color w:val="4F81BD"/>
          <w:u w:val="single"/>
        </w:rPr>
        <w:t>S. Giovanni Valdarno, 3.6.1893 - Genova, 8.10.1963.</w:t>
      </w:r>
    </w:p>
    <w:p w:rsidR="00DB6DD6" w:rsidRPr="00637D02" w:rsidRDefault="00DB6DD6"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Clarinettista,</w:t>
      </w:r>
      <w:r w:rsidR="00382986" w:rsidRPr="00637D02">
        <w:rPr>
          <w:rFonts w:ascii="Arial" w:hAnsi="Arial" w:cs="Arial"/>
          <w:color w:val="4F81BD"/>
          <w:sz w:val="20"/>
          <w:szCs w:val="20"/>
        </w:rPr>
        <w:t xml:space="preserve"> didatta e compositore italiano,</w:t>
      </w:r>
      <w:r w:rsidRPr="00637D02">
        <w:rPr>
          <w:rFonts w:ascii="Arial" w:hAnsi="Arial" w:cs="Arial"/>
          <w:color w:val="4F81BD"/>
          <w:sz w:val="20"/>
          <w:szCs w:val="20"/>
        </w:rPr>
        <w:t xml:space="preserve"> allievo di Scontrino. Insegnante nei Conservatori di Genova e Milano.</w:t>
      </w:r>
    </w:p>
    <w:p w:rsidR="00DB6DD6" w:rsidRPr="00637D02" w:rsidRDefault="00DB6DD6" w:rsidP="00416408">
      <w:pPr>
        <w:tabs>
          <w:tab w:val="left" w:pos="4253"/>
          <w:tab w:val="right" w:pos="10065"/>
          <w:tab w:val="left" w:pos="10348"/>
        </w:tabs>
        <w:spacing w:before="120" w:line="276" w:lineRule="auto"/>
        <w:rPr>
          <w:rFonts w:ascii="Arial" w:hAnsi="Arial" w:cs="Arial"/>
        </w:rPr>
      </w:pPr>
      <w:r w:rsidRPr="00637D02">
        <w:rPr>
          <w:rFonts w:ascii="Arial" w:hAnsi="Arial" w:cs="Arial"/>
        </w:rPr>
        <w:t>16 Studi giornalieri per sassofono.   Metodo progressivo per sassofono.</w:t>
      </w:r>
    </w:p>
    <w:p w:rsidR="00DB6DD6" w:rsidRPr="00637D02" w:rsidRDefault="00DB6DD6" w:rsidP="00416408">
      <w:pPr>
        <w:tabs>
          <w:tab w:val="left" w:pos="4253"/>
          <w:tab w:val="right" w:pos="10065"/>
          <w:tab w:val="left" w:pos="10348"/>
        </w:tabs>
        <w:spacing w:before="120" w:line="276" w:lineRule="auto"/>
        <w:rPr>
          <w:rFonts w:ascii="Arial" w:hAnsi="Arial" w:cs="Arial"/>
        </w:rPr>
      </w:pPr>
    </w:p>
    <w:p w:rsidR="00933B78" w:rsidRPr="00637D02" w:rsidRDefault="00933B78" w:rsidP="00416408">
      <w:pPr>
        <w:tabs>
          <w:tab w:val="left" w:pos="4253"/>
          <w:tab w:val="left" w:pos="4524"/>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GILLIS  Richard</w:t>
      </w:r>
      <w:r w:rsidRPr="00637D02">
        <w:rPr>
          <w:rFonts w:ascii="Arial" w:hAnsi="Arial" w:cs="Arial"/>
          <w:color w:val="4F81BD"/>
          <w:u w:val="single"/>
        </w:rPr>
        <w:tab/>
        <w:t>Saskatchewan</w:t>
      </w:r>
      <w:r w:rsidR="00897539" w:rsidRPr="00637D02">
        <w:rPr>
          <w:rFonts w:ascii="Arial" w:hAnsi="Arial" w:cs="Arial"/>
          <w:color w:val="4F81BD"/>
          <w:u w:val="single"/>
        </w:rPr>
        <w:t>, 1956</w:t>
      </w:r>
    </w:p>
    <w:p w:rsidR="00933B78" w:rsidRPr="00637D02" w:rsidRDefault="00933B78"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w:t>
      </w:r>
      <w:r w:rsidR="00337ED2" w:rsidRPr="00637D02">
        <w:rPr>
          <w:rFonts w:ascii="Arial" w:hAnsi="Arial" w:cs="Arial"/>
          <w:color w:val="4F81BD"/>
          <w:sz w:val="20"/>
          <w:szCs w:val="20"/>
        </w:rPr>
        <w:t xml:space="preserve">, </w:t>
      </w:r>
      <w:r w:rsidR="00337ED2" w:rsidRPr="00637D02">
        <w:rPr>
          <w:rFonts w:ascii="Arial" w:hAnsi="Arial" w:cs="Arial"/>
          <w:b/>
          <w:color w:val="4F81BD"/>
          <w:sz w:val="20"/>
          <w:szCs w:val="20"/>
        </w:rPr>
        <w:t>sassofonista</w:t>
      </w:r>
      <w:r w:rsidRPr="00637D02">
        <w:rPr>
          <w:rFonts w:ascii="Arial" w:hAnsi="Arial" w:cs="Arial"/>
          <w:color w:val="4F81BD"/>
          <w:sz w:val="20"/>
          <w:szCs w:val="20"/>
        </w:rPr>
        <w:t xml:space="preserve"> e trombettista canadese</w:t>
      </w:r>
      <w:r w:rsidR="00337ED2" w:rsidRPr="00637D02">
        <w:rPr>
          <w:rFonts w:ascii="Arial" w:hAnsi="Arial" w:cs="Arial"/>
          <w:color w:val="4F81BD"/>
          <w:sz w:val="20"/>
          <w:szCs w:val="20"/>
        </w:rPr>
        <w:t xml:space="preserve">, studi all’Università di Saskatchewan e perfezionamento </w:t>
      </w:r>
      <w:r w:rsidR="0083237A" w:rsidRPr="00637D02">
        <w:rPr>
          <w:rFonts w:ascii="Arial" w:hAnsi="Arial" w:cs="Arial"/>
          <w:color w:val="4F81BD"/>
          <w:sz w:val="20"/>
          <w:szCs w:val="20"/>
        </w:rPr>
        <w:t xml:space="preserve"> </w:t>
      </w:r>
      <w:r w:rsidR="00337ED2" w:rsidRPr="00637D02">
        <w:rPr>
          <w:rFonts w:ascii="Arial" w:hAnsi="Arial" w:cs="Arial"/>
          <w:color w:val="4F81BD"/>
          <w:sz w:val="20"/>
          <w:szCs w:val="20"/>
        </w:rPr>
        <w:t>con Armando Ghitalla all’Università del Michigan. Insegnante all’Università dell’Oklahoma.</w:t>
      </w:r>
    </w:p>
    <w:p w:rsidR="00337ED2" w:rsidRPr="00637D02" w:rsidRDefault="00337ED2" w:rsidP="00416408">
      <w:pPr>
        <w:tabs>
          <w:tab w:val="left" w:pos="4253"/>
          <w:tab w:val="right" w:pos="10065"/>
          <w:tab w:val="left" w:pos="10348"/>
        </w:tabs>
        <w:spacing w:before="120" w:line="276" w:lineRule="auto"/>
        <w:rPr>
          <w:rFonts w:ascii="Arial" w:hAnsi="Arial" w:cs="Arial"/>
        </w:rPr>
      </w:pPr>
      <w:r w:rsidRPr="00637D02">
        <w:rPr>
          <w:rFonts w:ascii="Arial" w:hAnsi="Arial" w:cs="Arial"/>
        </w:rPr>
        <w:t>Sax e pf.:   Nicole’s Aria,   Nicole’s Giga.</w:t>
      </w:r>
      <w:r w:rsidR="008C76D5" w:rsidRPr="00637D02">
        <w:rPr>
          <w:rFonts w:ascii="Arial" w:hAnsi="Arial" w:cs="Arial"/>
        </w:rPr>
        <w:t xml:space="preserve">   Meta-Morphi III, sax contr. (2002).</w:t>
      </w:r>
    </w:p>
    <w:p w:rsidR="002A77CB" w:rsidRPr="00637D02" w:rsidRDefault="002A77CB" w:rsidP="00416408">
      <w:pPr>
        <w:tabs>
          <w:tab w:val="left" w:pos="4253"/>
          <w:tab w:val="right" w:pos="10065"/>
          <w:tab w:val="left" w:pos="10348"/>
        </w:tabs>
        <w:spacing w:before="120" w:line="276" w:lineRule="auto"/>
        <w:rPr>
          <w:rFonts w:ascii="Arial" w:hAnsi="Arial" w:cs="Arial"/>
        </w:rPr>
      </w:pPr>
    </w:p>
    <w:p w:rsidR="0083237A" w:rsidRPr="00637D02" w:rsidRDefault="0083237A"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GILSON  Paul</w:t>
      </w:r>
      <w:r w:rsidRPr="00637D02">
        <w:rPr>
          <w:rFonts w:ascii="Arial" w:hAnsi="Arial" w:cs="Arial"/>
          <w:color w:val="4F81BD"/>
          <w:u w:val="single"/>
        </w:rPr>
        <w:tab/>
        <w:t>Bruxelles, 15.6.1865 - Bruxelles, 3.4. 1942.</w:t>
      </w:r>
    </w:p>
    <w:p w:rsidR="002A77CB" w:rsidRPr="00637D02" w:rsidRDefault="002A77CB"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Prime lezioni con l’organista Cantillon e Duyck, direttore della Scuola Musicale di Anderlecht. Al Conservatorio </w:t>
      </w:r>
      <w:r w:rsidR="002434B2">
        <w:rPr>
          <w:rFonts w:ascii="Arial" w:hAnsi="Arial" w:cs="Arial"/>
          <w:color w:val="4F81BD"/>
          <w:sz w:val="20"/>
          <w:szCs w:val="20"/>
        </w:rPr>
        <w:t xml:space="preserve"> </w:t>
      </w:r>
      <w:r w:rsidRPr="00637D02">
        <w:rPr>
          <w:rFonts w:ascii="Arial" w:hAnsi="Arial" w:cs="Arial"/>
          <w:color w:val="4F81BD"/>
          <w:sz w:val="20"/>
          <w:szCs w:val="20"/>
        </w:rPr>
        <w:t>di Bruxelles, studi di composizione con Gevaert. Prix de Rome nel 1889, dallo stesso anno insegnante d’armonia al Conservatorio di Bruxelles</w:t>
      </w:r>
    </w:p>
    <w:p w:rsidR="002A77CB" w:rsidRPr="00637D02" w:rsidRDefault="00304236" w:rsidP="00416408">
      <w:pPr>
        <w:tabs>
          <w:tab w:val="left" w:pos="4253"/>
          <w:tab w:val="right" w:pos="10065"/>
          <w:tab w:val="left" w:pos="10348"/>
        </w:tabs>
        <w:spacing w:before="120" w:line="276" w:lineRule="auto"/>
        <w:rPr>
          <w:rFonts w:ascii="Arial" w:hAnsi="Arial" w:cs="Arial"/>
        </w:rPr>
      </w:pPr>
      <w:r w:rsidRPr="00637D02">
        <w:rPr>
          <w:rFonts w:ascii="Arial" w:hAnsi="Arial" w:cs="Arial"/>
        </w:rPr>
        <w:t>2° Concerto per sax contr. e pf. (1902, 12’45),</w:t>
      </w:r>
    </w:p>
    <w:p w:rsidR="00304236" w:rsidRPr="00637D02" w:rsidRDefault="00304236" w:rsidP="00416408">
      <w:pPr>
        <w:tabs>
          <w:tab w:val="left" w:pos="4253"/>
          <w:tab w:val="right" w:pos="10065"/>
          <w:tab w:val="left" w:pos="10348"/>
        </w:tabs>
        <w:spacing w:before="120" w:line="276" w:lineRule="auto"/>
        <w:rPr>
          <w:rFonts w:ascii="Arial" w:hAnsi="Arial" w:cs="Arial"/>
        </w:rPr>
      </w:pPr>
    </w:p>
    <w:p w:rsidR="005E4AEA" w:rsidRPr="00637D02" w:rsidRDefault="005E4AEA" w:rsidP="00416408">
      <w:pPr>
        <w:tabs>
          <w:tab w:val="left" w:pos="4253"/>
          <w:tab w:val="left" w:pos="4492"/>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GIOVANNINI  Caesar</w:t>
      </w:r>
      <w:r w:rsidR="00E96FEA" w:rsidRPr="00637D02">
        <w:rPr>
          <w:rFonts w:ascii="Arial" w:hAnsi="Arial" w:cs="Arial"/>
          <w:color w:val="4F81BD"/>
          <w:u w:val="single"/>
        </w:rPr>
        <w:tab/>
        <w:t>Chicago, 1925</w:t>
      </w:r>
    </w:p>
    <w:p w:rsidR="00E96FEA" w:rsidRPr="00637D02" w:rsidRDefault="00397203"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pianista americano, studi al Conservatorio di Chicago.</w:t>
      </w:r>
    </w:p>
    <w:p w:rsidR="005E4AEA" w:rsidRPr="00637D02" w:rsidRDefault="005E4AEA"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Romanza, </w:t>
      </w:r>
      <w:r w:rsidR="005A53DB" w:rsidRPr="00637D02">
        <w:rPr>
          <w:rFonts w:ascii="Arial" w:hAnsi="Arial" w:cs="Arial"/>
        </w:rPr>
        <w:t>sax</w:t>
      </w:r>
      <w:r w:rsidRPr="00637D02">
        <w:rPr>
          <w:rFonts w:ascii="Arial" w:hAnsi="Arial" w:cs="Arial"/>
        </w:rPr>
        <w:t xml:space="preserve"> contr.</w:t>
      </w:r>
      <w:r w:rsidR="00397203" w:rsidRPr="00637D02">
        <w:rPr>
          <w:rFonts w:ascii="Arial" w:hAnsi="Arial" w:cs="Arial"/>
        </w:rPr>
        <w:t xml:space="preserve"> o bar.</w:t>
      </w:r>
      <w:r w:rsidRPr="00637D02">
        <w:rPr>
          <w:rFonts w:ascii="Arial" w:hAnsi="Arial" w:cs="Arial"/>
        </w:rPr>
        <w:t xml:space="preserve"> e pf.</w:t>
      </w:r>
      <w:r w:rsidR="00397203" w:rsidRPr="00637D02">
        <w:rPr>
          <w:rFonts w:ascii="Arial" w:hAnsi="Arial" w:cs="Arial"/>
        </w:rPr>
        <w:t xml:space="preserve">     Rapsodia per sax e pf.   Studi per sassofono.</w:t>
      </w:r>
    </w:p>
    <w:p w:rsidR="00397203" w:rsidRPr="00637D02" w:rsidRDefault="00B960AB" w:rsidP="00416408">
      <w:pPr>
        <w:tabs>
          <w:tab w:val="left" w:pos="4253"/>
          <w:tab w:val="right" w:pos="10065"/>
          <w:tab w:val="left" w:pos="10348"/>
        </w:tabs>
        <w:spacing w:before="120" w:line="276" w:lineRule="auto"/>
        <w:rPr>
          <w:rFonts w:ascii="Arial" w:hAnsi="Arial" w:cs="Arial"/>
          <w:lang w:val="de-DE"/>
        </w:rPr>
      </w:pPr>
      <w:r w:rsidRPr="00637D02">
        <w:rPr>
          <w:rFonts w:ascii="Arial" w:hAnsi="Arial" w:cs="Arial"/>
        </w:rPr>
        <w:t xml:space="preserve">Quartetto di sassofoni (1 sopr. </w:t>
      </w:r>
      <w:r w:rsidRPr="00637D02">
        <w:rPr>
          <w:rFonts w:ascii="Arial" w:hAnsi="Arial" w:cs="Arial"/>
          <w:lang w:val="de-DE"/>
        </w:rPr>
        <w:t>2 contr. 2 ten. 1 bar.).</w:t>
      </w:r>
    </w:p>
    <w:p w:rsidR="009D1D61" w:rsidRPr="00637D02" w:rsidRDefault="009D1D61" w:rsidP="00416408">
      <w:pPr>
        <w:tabs>
          <w:tab w:val="left" w:pos="4253"/>
          <w:tab w:val="right" w:pos="10065"/>
          <w:tab w:val="left" w:pos="10348"/>
        </w:tabs>
        <w:spacing w:before="120" w:line="276" w:lineRule="auto"/>
        <w:rPr>
          <w:rFonts w:ascii="Arial" w:hAnsi="Arial" w:cs="Arial"/>
          <w:lang w:val="de-DE"/>
        </w:rPr>
      </w:pPr>
    </w:p>
    <w:p w:rsidR="009D1D61" w:rsidRPr="00637D02" w:rsidRDefault="009D1D61" w:rsidP="00416408">
      <w:pPr>
        <w:tabs>
          <w:tab w:val="left" w:pos="4253"/>
          <w:tab w:val="left" w:pos="4524"/>
          <w:tab w:val="right" w:pos="10065"/>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GIRARD  Anthony</w:t>
      </w:r>
      <w:r w:rsidRPr="00637D02">
        <w:rPr>
          <w:rFonts w:ascii="Arial" w:hAnsi="Arial" w:cs="Arial"/>
          <w:color w:val="4F81BD"/>
          <w:u w:val="single"/>
          <w:lang w:val="en-US"/>
        </w:rPr>
        <w:tab/>
        <w:t>New York, 1959</w:t>
      </w:r>
    </w:p>
    <w:p w:rsidR="009D1D61" w:rsidRPr="00637D02" w:rsidRDefault="009D1D61"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franco-americano.</w:t>
      </w:r>
    </w:p>
    <w:p w:rsidR="009D1D61" w:rsidRPr="00637D02" w:rsidRDefault="009D1D61" w:rsidP="00416408">
      <w:pPr>
        <w:tabs>
          <w:tab w:val="left" w:pos="4253"/>
          <w:tab w:val="right" w:pos="10065"/>
          <w:tab w:val="left" w:pos="10348"/>
        </w:tabs>
        <w:spacing w:before="120" w:line="276" w:lineRule="auto"/>
        <w:rPr>
          <w:rFonts w:ascii="Arial" w:hAnsi="Arial" w:cs="Arial"/>
          <w:color w:val="000000"/>
        </w:rPr>
      </w:pPr>
      <w:r w:rsidRPr="00637D02">
        <w:rPr>
          <w:rFonts w:ascii="Arial" w:hAnsi="Arial" w:cs="Arial"/>
          <w:color w:val="000000"/>
        </w:rPr>
        <w:t xml:space="preserve">Eloge de la folie, sax. </w:t>
      </w:r>
    </w:p>
    <w:p w:rsidR="009D1D61" w:rsidRPr="00637D02" w:rsidRDefault="009D1D61" w:rsidP="00416408">
      <w:pPr>
        <w:tabs>
          <w:tab w:val="left" w:pos="4253"/>
          <w:tab w:val="right" w:pos="10065"/>
          <w:tab w:val="left" w:pos="10348"/>
        </w:tabs>
        <w:spacing w:before="120" w:line="276" w:lineRule="auto"/>
        <w:rPr>
          <w:rFonts w:ascii="Arial" w:hAnsi="Arial" w:cs="Arial"/>
          <w:color w:val="000000"/>
        </w:rPr>
      </w:pPr>
    </w:p>
    <w:p w:rsidR="00534A2E" w:rsidRPr="00637D02" w:rsidRDefault="00534A2E" w:rsidP="00416408">
      <w:pPr>
        <w:pStyle w:val="NormaleWeb"/>
        <w:tabs>
          <w:tab w:val="left" w:pos="4253"/>
          <w:tab w:val="left" w:pos="4492"/>
          <w:tab w:val="right" w:pos="10065"/>
          <w:tab w:val="left" w:pos="10348"/>
        </w:tabs>
        <w:spacing w:before="120" w:beforeAutospacing="0" w:after="0" w:afterAutospacing="0" w:line="276" w:lineRule="auto"/>
        <w:rPr>
          <w:rFonts w:ascii="Arial" w:hAnsi="Arial" w:cs="Arial"/>
          <w:color w:val="4F81BD"/>
          <w:u w:val="single"/>
          <w:lang w:val="de-DE"/>
        </w:rPr>
      </w:pPr>
      <w:r w:rsidRPr="00637D02">
        <w:rPr>
          <w:rFonts w:ascii="Arial" w:hAnsi="Arial" w:cs="Arial"/>
          <w:color w:val="4F81BD"/>
          <w:u w:val="single"/>
          <w:lang w:val="de-DE"/>
        </w:rPr>
        <w:lastRenderedPageBreak/>
        <w:t>GISTELINCK  Elias</w:t>
      </w:r>
      <w:r w:rsidRPr="00637D02">
        <w:rPr>
          <w:rFonts w:ascii="Arial" w:hAnsi="Arial" w:cs="Arial"/>
          <w:color w:val="4F81BD"/>
          <w:u w:val="single"/>
          <w:lang w:val="de-DE"/>
        </w:rPr>
        <w:tab/>
        <w:t>Beveren, 1935 - 2005.</w:t>
      </w:r>
    </w:p>
    <w:p w:rsidR="00534A2E" w:rsidRPr="00637D02" w:rsidRDefault="00534A2E" w:rsidP="00416408">
      <w:pPr>
        <w:pStyle w:val="NormaleWeb"/>
        <w:tabs>
          <w:tab w:val="left" w:pos="4253"/>
          <w:tab w:val="right" w:pos="10065"/>
          <w:tab w:val="left" w:pos="10348"/>
        </w:tabs>
        <w:spacing w:before="120" w:beforeAutospacing="0" w:after="0" w:afterAutospacing="0" w:line="276" w:lineRule="auto"/>
        <w:rPr>
          <w:rFonts w:ascii="Arial" w:hAnsi="Arial" w:cs="Arial"/>
          <w:color w:val="4F81BD"/>
          <w:sz w:val="20"/>
          <w:szCs w:val="20"/>
        </w:rPr>
      </w:pPr>
      <w:r w:rsidRPr="00637D02">
        <w:rPr>
          <w:rFonts w:ascii="Arial" w:hAnsi="Arial" w:cs="Arial"/>
          <w:color w:val="4F81BD"/>
          <w:sz w:val="20"/>
          <w:szCs w:val="20"/>
        </w:rPr>
        <w:t>Compositore belga, studi al Conservatorio di Bruxelles e perfezionamento a Parigi e Darmstadt. Nella sua musica fusione di Jazz e classico. Ha lavorato per la radiotelevisione belga.</w:t>
      </w:r>
    </w:p>
    <w:p w:rsidR="00F231FD" w:rsidRPr="00637D02" w:rsidRDefault="00534A2E"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en-GB"/>
        </w:rPr>
        <w:t xml:space="preserve">So what btother per sass. contr. solo (1981).   </w:t>
      </w:r>
      <w:r w:rsidRPr="00637D02">
        <w:rPr>
          <w:rFonts w:ascii="Arial" w:hAnsi="Arial" w:cs="Arial"/>
        </w:rPr>
        <w:t>3 Pezzi facili, sass. vl. vcl (2000).</w:t>
      </w:r>
    </w:p>
    <w:p w:rsidR="0026743C" w:rsidRPr="00637D02" w:rsidRDefault="0026743C" w:rsidP="00416408">
      <w:pPr>
        <w:tabs>
          <w:tab w:val="left" w:pos="4253"/>
          <w:tab w:val="right" w:pos="10065"/>
          <w:tab w:val="left" w:pos="10348"/>
        </w:tabs>
        <w:spacing w:before="120" w:line="276" w:lineRule="auto"/>
        <w:rPr>
          <w:rFonts w:ascii="Arial" w:hAnsi="Arial" w:cs="Arial"/>
        </w:rPr>
      </w:pPr>
    </w:p>
    <w:p w:rsidR="0026743C" w:rsidRPr="00637D02" w:rsidRDefault="0026743C" w:rsidP="00416408">
      <w:pPr>
        <w:tabs>
          <w:tab w:val="left" w:pos="4253"/>
          <w:tab w:val="right" w:pos="10065"/>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GLASER  Werner Wolf</w:t>
      </w:r>
      <w:r w:rsidR="0041353D" w:rsidRPr="00637D02">
        <w:rPr>
          <w:rFonts w:ascii="Arial" w:hAnsi="Arial" w:cs="Arial"/>
          <w:color w:val="4F81BD"/>
          <w:u w:val="single"/>
          <w:lang w:val="en-US"/>
        </w:rPr>
        <w:tab/>
      </w:r>
      <w:r w:rsidR="000728EC" w:rsidRPr="00637D02">
        <w:rPr>
          <w:rFonts w:ascii="Arial" w:hAnsi="Arial" w:cs="Arial"/>
          <w:color w:val="4F81BD"/>
          <w:u w:val="single"/>
          <w:lang w:val="en-US"/>
        </w:rPr>
        <w:t>Colonia, 14.4.</w:t>
      </w:r>
      <w:r w:rsidR="0041353D" w:rsidRPr="00637D02">
        <w:rPr>
          <w:rFonts w:ascii="Arial" w:hAnsi="Arial" w:cs="Arial"/>
          <w:color w:val="4F81BD"/>
          <w:u w:val="single"/>
          <w:lang w:val="en-US"/>
        </w:rPr>
        <w:t>1913</w:t>
      </w:r>
      <w:r w:rsidR="000728EC" w:rsidRPr="00637D02">
        <w:rPr>
          <w:rFonts w:ascii="Arial" w:hAnsi="Arial" w:cs="Arial"/>
          <w:color w:val="4F81BD"/>
          <w:u w:val="single"/>
          <w:lang w:val="en-US"/>
        </w:rPr>
        <w:t>-Vasteras, 29.3.2006.</w:t>
      </w:r>
    </w:p>
    <w:p w:rsidR="000728EC" w:rsidRPr="00637D02" w:rsidRDefault="0041353D"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w:t>
      </w:r>
      <w:r w:rsidR="000728EC" w:rsidRPr="00637D02">
        <w:rPr>
          <w:rFonts w:ascii="Arial" w:hAnsi="Arial" w:cs="Arial"/>
          <w:color w:val="4F81BD"/>
          <w:sz w:val="20"/>
          <w:szCs w:val="20"/>
        </w:rPr>
        <w:t>, pianista e direttore d’orchestra e poeta tedesco d’origine svedese</w:t>
      </w:r>
      <w:r w:rsidRPr="00637D02">
        <w:rPr>
          <w:rFonts w:ascii="Arial" w:hAnsi="Arial" w:cs="Arial"/>
          <w:color w:val="4F81BD"/>
          <w:sz w:val="20"/>
          <w:szCs w:val="20"/>
        </w:rPr>
        <w:t>.</w:t>
      </w:r>
      <w:r w:rsidR="000728EC" w:rsidRPr="00637D02">
        <w:rPr>
          <w:rFonts w:ascii="Arial" w:hAnsi="Arial" w:cs="Arial"/>
          <w:color w:val="4F81BD"/>
          <w:sz w:val="20"/>
          <w:szCs w:val="20"/>
        </w:rPr>
        <w:t xml:space="preserve">  Studi al Conservatorio di Colonia, perfezionamento a Berlino con Hindemith</w:t>
      </w:r>
      <w:r w:rsidR="00066C5E" w:rsidRPr="00637D02">
        <w:rPr>
          <w:rFonts w:ascii="Arial" w:hAnsi="Arial" w:cs="Arial"/>
          <w:color w:val="4F81BD"/>
          <w:sz w:val="20"/>
          <w:szCs w:val="20"/>
        </w:rPr>
        <w:t>. Essendo d’origine ebrea, nel 1933 si rifugiò a Parigi, quindi a Copenhagen e, sempre perseguitato dai nazisti, in Svezia dal 1943. Autore di 13 Sinfonie</w:t>
      </w:r>
      <w:r w:rsidR="0051521A" w:rsidRPr="00637D02">
        <w:rPr>
          <w:rFonts w:ascii="Arial" w:hAnsi="Arial" w:cs="Arial"/>
          <w:color w:val="4F81BD"/>
          <w:sz w:val="20"/>
          <w:szCs w:val="20"/>
        </w:rPr>
        <w:t>, 2 Opere e 2 Balletti</w:t>
      </w:r>
      <w:r w:rsidR="00066C5E" w:rsidRPr="00637D02">
        <w:rPr>
          <w:rFonts w:ascii="Arial" w:hAnsi="Arial" w:cs="Arial"/>
          <w:color w:val="4F81BD"/>
          <w:sz w:val="20"/>
          <w:szCs w:val="20"/>
        </w:rPr>
        <w:t>.</w:t>
      </w:r>
    </w:p>
    <w:p w:rsidR="000728EC" w:rsidRPr="00637D02" w:rsidRDefault="0041353D"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Allegro, cadenza e adagio per sax contr o ten. e pf.   </w:t>
      </w:r>
      <w:r w:rsidR="000728EC" w:rsidRPr="00637D02">
        <w:rPr>
          <w:rFonts w:ascii="Arial" w:hAnsi="Arial" w:cs="Arial"/>
        </w:rPr>
        <w:t>Saxophone quartet (17’40).</w:t>
      </w:r>
    </w:p>
    <w:p w:rsidR="004F3DF7" w:rsidRPr="00637D02" w:rsidRDefault="000728EC" w:rsidP="00416408">
      <w:pPr>
        <w:tabs>
          <w:tab w:val="left" w:pos="4253"/>
          <w:tab w:val="right" w:pos="10065"/>
          <w:tab w:val="left" w:pos="10348"/>
        </w:tabs>
        <w:spacing w:before="120" w:line="276" w:lineRule="auto"/>
        <w:rPr>
          <w:rFonts w:ascii="Arial" w:hAnsi="Arial" w:cs="Arial"/>
        </w:rPr>
      </w:pPr>
      <w:r w:rsidRPr="00637D02">
        <w:rPr>
          <w:rFonts w:ascii="Arial" w:hAnsi="Arial" w:cs="Arial"/>
        </w:rPr>
        <w:t>3 pezzi per 11 sassofoni</w:t>
      </w:r>
      <w:r w:rsidR="004F3DF7" w:rsidRPr="00637D02">
        <w:rPr>
          <w:rFonts w:ascii="Arial" w:hAnsi="Arial" w:cs="Arial"/>
        </w:rPr>
        <w:t>: 2 sopr</w:t>
      </w:r>
      <w:r w:rsidRPr="00637D02">
        <w:rPr>
          <w:rFonts w:ascii="Arial" w:hAnsi="Arial" w:cs="Arial"/>
        </w:rPr>
        <w:t>.</w:t>
      </w:r>
      <w:r w:rsidR="004F3DF7" w:rsidRPr="00637D02">
        <w:rPr>
          <w:rFonts w:ascii="Arial" w:hAnsi="Arial" w:cs="Arial"/>
        </w:rPr>
        <w:t xml:space="preserve"> 4 contr. 2 ten. 2 bar. 1 basso (1981).</w:t>
      </w:r>
      <w:r w:rsidRPr="00637D02">
        <w:rPr>
          <w:rFonts w:ascii="Arial" w:hAnsi="Arial" w:cs="Arial"/>
        </w:rPr>
        <w:t xml:space="preserve">   </w:t>
      </w:r>
    </w:p>
    <w:p w:rsidR="0041353D" w:rsidRPr="00637D02" w:rsidRDefault="0026743C" w:rsidP="00416408">
      <w:pPr>
        <w:tabs>
          <w:tab w:val="left" w:pos="4253"/>
          <w:tab w:val="right" w:pos="10065"/>
          <w:tab w:val="left" w:pos="10348"/>
        </w:tabs>
        <w:spacing w:before="120" w:line="276" w:lineRule="auto"/>
        <w:rPr>
          <w:rFonts w:ascii="Arial" w:hAnsi="Arial" w:cs="Arial"/>
        </w:rPr>
      </w:pPr>
      <w:r w:rsidRPr="00637D02">
        <w:rPr>
          <w:rFonts w:ascii="Arial" w:hAnsi="Arial" w:cs="Arial"/>
        </w:rPr>
        <w:t>Concerto per sax bar. e orch.</w:t>
      </w:r>
      <w:r w:rsidR="0041353D" w:rsidRPr="00637D02">
        <w:rPr>
          <w:rFonts w:ascii="Arial" w:hAnsi="Arial" w:cs="Arial"/>
        </w:rPr>
        <w:t xml:space="preserve">   </w:t>
      </w:r>
    </w:p>
    <w:tbl>
      <w:tblPr>
        <w:tblW w:w="8550" w:type="dxa"/>
        <w:tblCellSpacing w:w="0" w:type="dxa"/>
        <w:tblCellMar>
          <w:left w:w="0" w:type="dxa"/>
          <w:right w:w="0" w:type="dxa"/>
        </w:tblCellMar>
        <w:tblLook w:val="04A0" w:firstRow="1" w:lastRow="0" w:firstColumn="1" w:lastColumn="0" w:noHBand="0" w:noVBand="1"/>
      </w:tblPr>
      <w:tblGrid>
        <w:gridCol w:w="7549"/>
        <w:gridCol w:w="22"/>
        <w:gridCol w:w="979"/>
      </w:tblGrid>
      <w:tr w:rsidR="000728EC" w:rsidRPr="00637D02" w:rsidTr="000728EC">
        <w:trPr>
          <w:tblCellSpacing w:w="0" w:type="dxa"/>
        </w:trPr>
        <w:tc>
          <w:tcPr>
            <w:tcW w:w="7549" w:type="dxa"/>
            <w:shd w:val="clear" w:color="auto" w:fill="F0F0F0"/>
            <w:hideMark/>
          </w:tcPr>
          <w:p w:rsidR="000728EC" w:rsidRPr="00637D02" w:rsidRDefault="000728EC" w:rsidP="00416408">
            <w:pPr>
              <w:tabs>
                <w:tab w:val="left" w:pos="4253"/>
                <w:tab w:val="right" w:pos="10065"/>
                <w:tab w:val="left" w:pos="10348"/>
              </w:tabs>
              <w:spacing w:before="120" w:line="276" w:lineRule="auto"/>
              <w:rPr>
                <w:rFonts w:ascii="Arial" w:hAnsi="Arial" w:cs="Arial"/>
              </w:rPr>
            </w:pPr>
          </w:p>
        </w:tc>
        <w:tc>
          <w:tcPr>
            <w:tcW w:w="22" w:type="dxa"/>
            <w:shd w:val="clear" w:color="auto" w:fill="F0F0F0"/>
            <w:vAlign w:val="center"/>
            <w:hideMark/>
          </w:tcPr>
          <w:p w:rsidR="000728EC" w:rsidRPr="00637D02" w:rsidRDefault="000728EC" w:rsidP="00416408">
            <w:pPr>
              <w:tabs>
                <w:tab w:val="left" w:pos="4253"/>
                <w:tab w:val="right" w:pos="10065"/>
                <w:tab w:val="left" w:pos="10348"/>
              </w:tabs>
              <w:spacing w:before="120" w:line="276" w:lineRule="auto"/>
              <w:rPr>
                <w:rFonts w:ascii="Arial" w:hAnsi="Arial" w:cs="Arial"/>
              </w:rPr>
            </w:pPr>
          </w:p>
        </w:tc>
        <w:tc>
          <w:tcPr>
            <w:tcW w:w="979" w:type="dxa"/>
            <w:shd w:val="clear" w:color="auto" w:fill="F0F0F0"/>
            <w:hideMark/>
          </w:tcPr>
          <w:p w:rsidR="000728EC" w:rsidRPr="00637D02" w:rsidRDefault="000728EC" w:rsidP="00416408">
            <w:pPr>
              <w:tabs>
                <w:tab w:val="left" w:pos="4253"/>
                <w:tab w:val="right" w:pos="10065"/>
                <w:tab w:val="left" w:pos="10348"/>
              </w:tabs>
              <w:spacing w:before="120" w:line="276" w:lineRule="auto"/>
              <w:rPr>
                <w:rFonts w:ascii="Arial" w:hAnsi="Arial" w:cs="Arial"/>
              </w:rPr>
            </w:pPr>
          </w:p>
        </w:tc>
      </w:tr>
    </w:tbl>
    <w:p w:rsidR="004F3DF7" w:rsidRPr="00637D02" w:rsidRDefault="004F3DF7" w:rsidP="00416408">
      <w:pPr>
        <w:tabs>
          <w:tab w:val="left" w:pos="4253"/>
          <w:tab w:val="left" w:pos="4503"/>
          <w:tab w:val="right" w:pos="10065"/>
          <w:tab w:val="left" w:pos="10348"/>
        </w:tabs>
        <w:spacing w:before="120" w:line="276" w:lineRule="auto"/>
        <w:rPr>
          <w:rStyle w:val="mw-headline"/>
          <w:rFonts w:ascii="Arial" w:hAnsi="Arial" w:cs="Arial"/>
          <w:color w:val="0000FF"/>
          <w:u w:val="single"/>
        </w:rPr>
      </w:pPr>
    </w:p>
    <w:p w:rsidR="00631B8A" w:rsidRPr="00637D02" w:rsidRDefault="00066C5E" w:rsidP="00416408">
      <w:pPr>
        <w:tabs>
          <w:tab w:val="left" w:pos="4253"/>
          <w:tab w:val="left" w:pos="4503"/>
          <w:tab w:val="right" w:pos="10065"/>
          <w:tab w:val="left" w:pos="10348"/>
        </w:tabs>
        <w:spacing w:before="120" w:line="276" w:lineRule="auto"/>
        <w:rPr>
          <w:rFonts w:ascii="Arial" w:hAnsi="Arial" w:cs="Arial"/>
          <w:color w:val="4F81BD"/>
          <w:u w:val="single"/>
        </w:rPr>
      </w:pPr>
      <w:r w:rsidRPr="00637D02">
        <w:rPr>
          <w:rStyle w:val="mw-headline"/>
          <w:rFonts w:ascii="Arial" w:hAnsi="Arial" w:cs="Arial"/>
          <w:vanish/>
          <w:color w:val="4F81BD"/>
          <w:u w:val="single"/>
        </w:rPr>
        <w:t>Concert band</w:t>
      </w:r>
      <w:r w:rsidR="00631B8A" w:rsidRPr="00637D02">
        <w:rPr>
          <w:rFonts w:ascii="Arial" w:hAnsi="Arial" w:cs="Arial"/>
          <w:color w:val="4F81BD"/>
          <w:u w:val="single"/>
        </w:rPr>
        <w:t>GLASS  Paul</w:t>
      </w:r>
      <w:r w:rsidR="00631B8A" w:rsidRPr="00637D02">
        <w:rPr>
          <w:rFonts w:ascii="Arial" w:hAnsi="Arial" w:cs="Arial"/>
          <w:color w:val="4F81BD"/>
          <w:u w:val="single"/>
        </w:rPr>
        <w:tab/>
        <w:t>Los Angeles, 19.11.1934</w:t>
      </w:r>
    </w:p>
    <w:p w:rsidR="009C3519" w:rsidRPr="00637D02" w:rsidRDefault="009C3519" w:rsidP="00416408">
      <w:pPr>
        <w:tabs>
          <w:tab w:val="left" w:pos="4253"/>
          <w:tab w:val="left" w:pos="10348"/>
        </w:tabs>
        <w:spacing w:before="120" w:line="276" w:lineRule="auto"/>
        <w:rPr>
          <w:rFonts w:ascii="Arial" w:eastAsia="Arial Unicode MS" w:hAnsi="Arial" w:cs="Arial"/>
          <w:color w:val="4F81BD"/>
          <w:sz w:val="20"/>
          <w:szCs w:val="20"/>
        </w:rPr>
      </w:pPr>
      <w:r w:rsidRPr="00637D02">
        <w:rPr>
          <w:rFonts w:ascii="Arial" w:eastAsia="Arial Unicode MS" w:hAnsi="Arial" w:cs="Arial"/>
          <w:color w:val="4F81BD"/>
          <w:sz w:val="20"/>
          <w:szCs w:val="20"/>
        </w:rPr>
        <w:t>Compositore americano, studi all'Università della California, allievo di Blacher, Dahl, Friedhofer. Perfezionamento con Sessions, Lutoslawski e Petrassi. Dal 1973 vive a Carona, i</w:t>
      </w:r>
      <w:r w:rsidR="002434B2">
        <w:rPr>
          <w:rFonts w:ascii="Arial" w:eastAsia="Arial Unicode MS" w:hAnsi="Arial" w:cs="Arial"/>
          <w:color w:val="4F81BD"/>
          <w:sz w:val="20"/>
          <w:szCs w:val="20"/>
        </w:rPr>
        <w:t>n Svizzera, si è specializzato</w:t>
      </w:r>
      <w:r w:rsidR="008E4C70" w:rsidRPr="00637D02">
        <w:rPr>
          <w:rFonts w:ascii="Arial" w:eastAsia="Arial Unicode MS" w:hAnsi="Arial" w:cs="Arial"/>
          <w:color w:val="4F81BD"/>
          <w:sz w:val="20"/>
          <w:szCs w:val="20"/>
        </w:rPr>
        <w:t xml:space="preserve"> </w:t>
      </w:r>
      <w:r w:rsidRPr="00637D02">
        <w:rPr>
          <w:rFonts w:ascii="Arial" w:eastAsia="Arial Unicode MS" w:hAnsi="Arial" w:cs="Arial"/>
          <w:color w:val="4F81BD"/>
          <w:sz w:val="20"/>
          <w:szCs w:val="20"/>
        </w:rPr>
        <w:t xml:space="preserve">in musiche per film e televisione. Autore di 7 Sinfonie. Il Padre era attore cinematografico. </w:t>
      </w:r>
    </w:p>
    <w:p w:rsidR="00CF6251" w:rsidRPr="00637D02" w:rsidRDefault="00CF6251"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Facades, sax e pf. (1981, 7’10).   </w:t>
      </w:r>
      <w:r w:rsidR="009C3519" w:rsidRPr="00637D02">
        <w:rPr>
          <w:rStyle w:val="notranslate"/>
          <w:rFonts w:ascii="Arial" w:hAnsi="Arial" w:cs="Arial"/>
        </w:rPr>
        <w:t>Quartetto per 4 sassofoni</w:t>
      </w:r>
      <w:r w:rsidR="00631B8A" w:rsidRPr="00637D02">
        <w:rPr>
          <w:rFonts w:ascii="Arial" w:hAnsi="Arial" w:cs="Arial"/>
        </w:rPr>
        <w:t xml:space="preserve"> (1980, 12’).</w:t>
      </w:r>
      <w:r w:rsidR="005B610C" w:rsidRPr="00637D02">
        <w:rPr>
          <w:rFonts w:ascii="Arial" w:hAnsi="Arial" w:cs="Arial"/>
        </w:rPr>
        <w:t xml:space="preserve">   </w:t>
      </w:r>
    </w:p>
    <w:p w:rsidR="00631B8A" w:rsidRPr="00637D02" w:rsidRDefault="005B610C"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lang w:val="en-US"/>
        </w:rPr>
        <w:t>Facade</w:t>
      </w:r>
      <w:r w:rsidR="00562A75" w:rsidRPr="00637D02">
        <w:rPr>
          <w:rFonts w:ascii="Arial" w:hAnsi="Arial" w:cs="Arial"/>
          <w:lang w:val="en-US"/>
        </w:rPr>
        <w:t>s</w:t>
      </w:r>
      <w:r w:rsidRPr="00637D02">
        <w:rPr>
          <w:rFonts w:ascii="Arial" w:hAnsi="Arial" w:cs="Arial"/>
          <w:lang w:val="en-US"/>
        </w:rPr>
        <w:t>, 2 sax</w:t>
      </w:r>
      <w:r w:rsidR="00A42D56" w:rsidRPr="00637D02">
        <w:rPr>
          <w:rFonts w:ascii="Arial" w:hAnsi="Arial" w:cs="Arial"/>
          <w:lang w:val="en-US"/>
        </w:rPr>
        <w:t xml:space="preserve"> sopr.</w:t>
      </w:r>
      <w:r w:rsidRPr="00637D02">
        <w:rPr>
          <w:rFonts w:ascii="Arial" w:hAnsi="Arial" w:cs="Arial"/>
          <w:lang w:val="en-US"/>
        </w:rPr>
        <w:t xml:space="preserve"> e </w:t>
      </w:r>
      <w:r w:rsidR="00A42D56" w:rsidRPr="00637D02">
        <w:rPr>
          <w:rFonts w:ascii="Arial" w:hAnsi="Arial" w:cs="Arial"/>
          <w:lang w:val="en-US"/>
        </w:rPr>
        <w:t xml:space="preserve">orch. </w:t>
      </w:r>
      <w:r w:rsidR="00562A75" w:rsidRPr="00637D02">
        <w:rPr>
          <w:rFonts w:ascii="Arial" w:hAnsi="Arial" w:cs="Arial"/>
          <w:lang w:val="en-US"/>
        </w:rPr>
        <w:t>(1981, 7’1</w:t>
      </w:r>
      <w:r w:rsidR="000D3379" w:rsidRPr="00637D02">
        <w:rPr>
          <w:rFonts w:ascii="Arial" w:hAnsi="Arial" w:cs="Arial"/>
          <w:lang w:val="en-US"/>
        </w:rPr>
        <w:t>5</w:t>
      </w:r>
      <w:r w:rsidR="00562A75" w:rsidRPr="00637D02">
        <w:rPr>
          <w:rFonts w:ascii="Arial" w:hAnsi="Arial" w:cs="Arial"/>
          <w:lang w:val="en-US"/>
        </w:rPr>
        <w:t>)</w:t>
      </w:r>
      <w:r w:rsidRPr="00637D02">
        <w:rPr>
          <w:rFonts w:ascii="Arial" w:hAnsi="Arial" w:cs="Arial"/>
          <w:lang w:val="en-US"/>
        </w:rPr>
        <w:t>.</w:t>
      </w:r>
      <w:r w:rsidR="006D40E6" w:rsidRPr="00637D02">
        <w:rPr>
          <w:rFonts w:ascii="Arial" w:hAnsi="Arial" w:cs="Arial"/>
          <w:lang w:val="en-US"/>
        </w:rPr>
        <w:t xml:space="preserve">   </w:t>
      </w:r>
    </w:p>
    <w:p w:rsidR="004B7347" w:rsidRPr="00637D02" w:rsidRDefault="004B7347" w:rsidP="00416408">
      <w:pPr>
        <w:tabs>
          <w:tab w:val="left" w:pos="4253"/>
          <w:tab w:val="right" w:pos="10065"/>
          <w:tab w:val="left" w:pos="10348"/>
        </w:tabs>
        <w:spacing w:before="120" w:line="276" w:lineRule="auto"/>
        <w:rPr>
          <w:rFonts w:ascii="Arial" w:hAnsi="Arial" w:cs="Arial"/>
          <w:lang w:val="en-US"/>
        </w:rPr>
      </w:pPr>
    </w:p>
    <w:p w:rsidR="00A06C4E" w:rsidRPr="00637D02" w:rsidRDefault="00A06C4E" w:rsidP="00416408">
      <w:pPr>
        <w:tabs>
          <w:tab w:val="left" w:pos="4253"/>
          <w:tab w:val="left" w:pos="4481"/>
          <w:tab w:val="right" w:pos="10065"/>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GLASS  Philip</w:t>
      </w:r>
      <w:r w:rsidR="00177700" w:rsidRPr="00637D02">
        <w:rPr>
          <w:rFonts w:ascii="Arial" w:hAnsi="Arial" w:cs="Arial"/>
          <w:color w:val="4F81BD"/>
          <w:u w:val="single"/>
          <w:lang w:val="en-US"/>
        </w:rPr>
        <w:tab/>
        <w:t>Baltimora, 31.1.1937</w:t>
      </w:r>
    </w:p>
    <w:p w:rsidR="00B656FD" w:rsidRPr="00637D02" w:rsidRDefault="00B656FD" w:rsidP="00416408">
      <w:pPr>
        <w:tabs>
          <w:tab w:val="left" w:pos="4253"/>
          <w:tab w:val="left" w:pos="10348"/>
        </w:tabs>
        <w:spacing w:before="120" w:line="276" w:lineRule="auto"/>
        <w:rPr>
          <w:rFonts w:ascii="Arial" w:hAnsi="Arial" w:cs="Arial"/>
          <w:bCs/>
          <w:color w:val="4F81BD"/>
        </w:rPr>
      </w:pPr>
      <w:r w:rsidRPr="00637D02">
        <w:rPr>
          <w:rFonts w:ascii="Arial" w:eastAsia="Arial Unicode MS" w:hAnsi="Arial" w:cs="Arial"/>
          <w:color w:val="4F81BD"/>
          <w:sz w:val="20"/>
          <w:szCs w:val="20"/>
        </w:rPr>
        <w:t xml:space="preserve">Pianista e compositore statunitense figlio di immigrati Ucraini. Studi di flauto al Conservatorio Peabody, a 16 anni </w:t>
      </w:r>
      <w:r w:rsidR="002434B2">
        <w:rPr>
          <w:rFonts w:ascii="Arial" w:eastAsia="Arial Unicode MS" w:hAnsi="Arial" w:cs="Arial"/>
          <w:color w:val="4F81BD"/>
          <w:sz w:val="20"/>
          <w:szCs w:val="20"/>
        </w:rPr>
        <w:t xml:space="preserve"> </w:t>
      </w:r>
      <w:r w:rsidRPr="00637D02">
        <w:rPr>
          <w:rFonts w:ascii="Arial" w:eastAsia="Arial Unicode MS" w:hAnsi="Arial" w:cs="Arial"/>
          <w:color w:val="4F81BD"/>
          <w:sz w:val="20"/>
          <w:szCs w:val="20"/>
        </w:rPr>
        <w:t xml:space="preserve">si iscrive all’Università di Chicago, studi  di Filosofia e Matematica. Si iscrive alla Juilliard, dove studia con Persichetti, Milhaud, Bergsma, perfezionamento dal 1963 al 1965 a Parigi con N. Boulanger. Fondatore del </w:t>
      </w:r>
      <w:r w:rsidR="002434B2">
        <w:rPr>
          <w:rFonts w:ascii="Arial" w:eastAsia="Arial Unicode MS" w:hAnsi="Arial" w:cs="Arial"/>
          <w:color w:val="4F81BD"/>
          <w:sz w:val="20"/>
          <w:szCs w:val="20"/>
        </w:rPr>
        <w:t xml:space="preserve">  </w:t>
      </w:r>
      <w:r w:rsidRPr="00637D02">
        <w:rPr>
          <w:rFonts w:ascii="Arial" w:eastAsia="Arial Unicode MS" w:hAnsi="Arial" w:cs="Arial"/>
          <w:color w:val="4F81BD"/>
          <w:sz w:val="20"/>
          <w:szCs w:val="20"/>
        </w:rPr>
        <w:t>Philipp Glass Ensemble, autore di 8 Sinfonie</w:t>
      </w:r>
      <w:r w:rsidR="003D3280" w:rsidRPr="00637D02">
        <w:rPr>
          <w:rFonts w:ascii="Arial" w:eastAsia="Arial Unicode MS" w:hAnsi="Arial" w:cs="Arial"/>
          <w:color w:val="4F81BD"/>
          <w:sz w:val="20"/>
          <w:szCs w:val="20"/>
        </w:rPr>
        <w:t>,</w:t>
      </w:r>
      <w:r w:rsidRPr="00637D02">
        <w:rPr>
          <w:rFonts w:ascii="Arial" w:eastAsia="Arial Unicode MS" w:hAnsi="Arial" w:cs="Arial"/>
          <w:color w:val="4F81BD"/>
          <w:sz w:val="20"/>
          <w:szCs w:val="20"/>
        </w:rPr>
        <w:t xml:space="preserve"> 8 Opere e di c. </w:t>
      </w:r>
      <w:r w:rsidR="00E85A43" w:rsidRPr="00637D02">
        <w:rPr>
          <w:rFonts w:ascii="Arial" w:eastAsia="Arial Unicode MS" w:hAnsi="Arial" w:cs="Arial"/>
          <w:color w:val="4F81BD"/>
          <w:sz w:val="20"/>
          <w:szCs w:val="20"/>
        </w:rPr>
        <w:t>3</w:t>
      </w:r>
      <w:r w:rsidRPr="00637D02">
        <w:rPr>
          <w:rFonts w:ascii="Arial" w:eastAsia="Arial Unicode MS" w:hAnsi="Arial" w:cs="Arial"/>
          <w:color w:val="4F81BD"/>
          <w:sz w:val="20"/>
          <w:szCs w:val="20"/>
        </w:rPr>
        <w:t>0 colonne sonore cinematografiche.</w:t>
      </w:r>
      <w:r w:rsidRPr="00637D02">
        <w:rPr>
          <w:rFonts w:ascii="Arial" w:hAnsi="Arial" w:cs="Arial"/>
          <w:color w:val="4F81BD"/>
          <w:sz w:val="20"/>
          <w:szCs w:val="20"/>
        </w:rPr>
        <w:t xml:space="preserve"> Tra i geni viventi del 2007 è stato posizionato al 9° posto.</w:t>
      </w:r>
      <w:r w:rsidRPr="00637D02">
        <w:rPr>
          <w:rStyle w:val="google-src-text1"/>
          <w:rFonts w:ascii="Arial" w:hAnsi="Arial" w:cs="Arial"/>
          <w:color w:val="4F81BD"/>
          <w:sz w:val="20"/>
          <w:szCs w:val="20"/>
        </w:rPr>
        <w:t>His first job, assisting Ravi Shankar on a film soundtrack, heralded the start of his own successful cinema career, and to date he has scored over fifty movies.</w:t>
      </w:r>
      <w:r w:rsidRPr="00637D02">
        <w:rPr>
          <w:rFonts w:ascii="Arial" w:hAnsi="Arial" w:cs="Arial"/>
          <w:bCs/>
          <w:color w:val="4F81BD"/>
        </w:rPr>
        <w:t xml:space="preserve"> </w:t>
      </w:r>
    </w:p>
    <w:p w:rsidR="00E80A36" w:rsidRPr="00637D02" w:rsidRDefault="00D859D1" w:rsidP="00416408">
      <w:pPr>
        <w:tabs>
          <w:tab w:val="left" w:pos="4253"/>
          <w:tab w:val="right" w:pos="10065"/>
          <w:tab w:val="left" w:pos="10348"/>
        </w:tabs>
        <w:spacing w:before="120" w:line="276" w:lineRule="auto"/>
        <w:rPr>
          <w:rFonts w:ascii="Arial" w:hAnsi="Arial" w:cs="Arial"/>
        </w:rPr>
      </w:pPr>
      <w:r w:rsidRPr="00637D02">
        <w:rPr>
          <w:rFonts w:ascii="Arial" w:hAnsi="Arial" w:cs="Arial"/>
          <w:u w:val="single"/>
        </w:rPr>
        <w:t xml:space="preserve">13 Melodies </w:t>
      </w:r>
      <w:r w:rsidR="00E449AD" w:rsidRPr="00637D02">
        <w:rPr>
          <w:rFonts w:ascii="Arial" w:hAnsi="Arial" w:cs="Arial"/>
          <w:u w:val="single"/>
        </w:rPr>
        <w:t>per sassofono</w:t>
      </w:r>
      <w:r w:rsidR="00E449AD" w:rsidRPr="00637D02">
        <w:rPr>
          <w:rFonts w:ascii="Arial" w:hAnsi="Arial" w:cs="Arial"/>
        </w:rPr>
        <w:t xml:space="preserve"> </w:t>
      </w:r>
      <w:r w:rsidRPr="00637D02">
        <w:rPr>
          <w:rFonts w:ascii="Arial" w:hAnsi="Arial" w:cs="Arial"/>
        </w:rPr>
        <w:t>(1955):   1</w:t>
      </w:r>
      <w:r w:rsidR="00B206BD" w:rsidRPr="00637D02">
        <w:rPr>
          <w:rFonts w:ascii="Arial" w:hAnsi="Arial" w:cs="Arial"/>
        </w:rPr>
        <w:t>a</w:t>
      </w:r>
      <w:r w:rsidRPr="00637D02">
        <w:rPr>
          <w:rFonts w:ascii="Arial" w:hAnsi="Arial" w:cs="Arial"/>
        </w:rPr>
        <w:t>) Sax contr. (2’50),</w:t>
      </w:r>
      <w:r w:rsidR="00E80A36" w:rsidRPr="00637D02">
        <w:rPr>
          <w:rFonts w:ascii="Arial" w:hAnsi="Arial" w:cs="Arial"/>
        </w:rPr>
        <w:t xml:space="preserve">   </w:t>
      </w:r>
      <w:r w:rsidRPr="00637D02">
        <w:rPr>
          <w:rFonts w:ascii="Arial" w:hAnsi="Arial" w:cs="Arial"/>
        </w:rPr>
        <w:t>2</w:t>
      </w:r>
      <w:r w:rsidR="00B206BD" w:rsidRPr="00637D02">
        <w:rPr>
          <w:rFonts w:ascii="Arial" w:hAnsi="Arial" w:cs="Arial"/>
        </w:rPr>
        <w:t>a</w:t>
      </w:r>
      <w:r w:rsidRPr="00637D02">
        <w:rPr>
          <w:rFonts w:ascii="Arial" w:hAnsi="Arial" w:cs="Arial"/>
        </w:rPr>
        <w:t xml:space="preserve">) </w:t>
      </w:r>
      <w:r w:rsidR="00B206BD" w:rsidRPr="00637D02">
        <w:rPr>
          <w:rFonts w:ascii="Arial" w:hAnsi="Arial" w:cs="Arial"/>
        </w:rPr>
        <w:t>S</w:t>
      </w:r>
      <w:r w:rsidRPr="00637D02">
        <w:rPr>
          <w:rFonts w:ascii="Arial" w:hAnsi="Arial" w:cs="Arial"/>
        </w:rPr>
        <w:t>ax sopr. (1’20),</w:t>
      </w:r>
      <w:r w:rsidR="00E449AD" w:rsidRPr="00637D02">
        <w:rPr>
          <w:rFonts w:ascii="Arial" w:hAnsi="Arial" w:cs="Arial"/>
        </w:rPr>
        <w:t xml:space="preserve">   </w:t>
      </w:r>
    </w:p>
    <w:p w:rsidR="00E80A36" w:rsidRPr="00637D02" w:rsidRDefault="00D859D1" w:rsidP="00416408">
      <w:pPr>
        <w:tabs>
          <w:tab w:val="left" w:pos="4253"/>
          <w:tab w:val="right" w:pos="10065"/>
          <w:tab w:val="left" w:pos="10348"/>
        </w:tabs>
        <w:spacing w:before="120" w:line="276" w:lineRule="auto"/>
        <w:rPr>
          <w:rFonts w:ascii="Arial" w:hAnsi="Arial" w:cs="Arial"/>
        </w:rPr>
      </w:pPr>
      <w:r w:rsidRPr="00637D02">
        <w:rPr>
          <w:rFonts w:ascii="Arial" w:hAnsi="Arial" w:cs="Arial"/>
        </w:rPr>
        <w:t>3</w:t>
      </w:r>
      <w:r w:rsidR="00B206BD" w:rsidRPr="00637D02">
        <w:rPr>
          <w:rFonts w:ascii="Arial" w:hAnsi="Arial" w:cs="Arial"/>
        </w:rPr>
        <w:t>a</w:t>
      </w:r>
      <w:r w:rsidRPr="00637D02">
        <w:rPr>
          <w:rFonts w:ascii="Arial" w:hAnsi="Arial" w:cs="Arial"/>
        </w:rPr>
        <w:t xml:space="preserve">) </w:t>
      </w:r>
      <w:r w:rsidR="00B206BD" w:rsidRPr="00637D02">
        <w:rPr>
          <w:rFonts w:ascii="Arial" w:hAnsi="Arial" w:cs="Arial"/>
        </w:rPr>
        <w:t>S</w:t>
      </w:r>
      <w:r w:rsidRPr="00637D02">
        <w:rPr>
          <w:rFonts w:ascii="Arial" w:hAnsi="Arial" w:cs="Arial"/>
        </w:rPr>
        <w:t>ax bar. (2’40),   4</w:t>
      </w:r>
      <w:r w:rsidR="00B206BD" w:rsidRPr="00637D02">
        <w:rPr>
          <w:rFonts w:ascii="Arial" w:hAnsi="Arial" w:cs="Arial"/>
        </w:rPr>
        <w:t>a</w:t>
      </w:r>
      <w:r w:rsidRPr="00637D02">
        <w:rPr>
          <w:rFonts w:ascii="Arial" w:hAnsi="Arial" w:cs="Arial"/>
        </w:rPr>
        <w:t xml:space="preserve">) </w:t>
      </w:r>
      <w:r w:rsidR="00B206BD" w:rsidRPr="00637D02">
        <w:rPr>
          <w:rFonts w:ascii="Arial" w:hAnsi="Arial" w:cs="Arial"/>
        </w:rPr>
        <w:t>S</w:t>
      </w:r>
      <w:r w:rsidRPr="00637D02">
        <w:rPr>
          <w:rFonts w:ascii="Arial" w:hAnsi="Arial" w:cs="Arial"/>
        </w:rPr>
        <w:t>ax sopr. (1’15),   5</w:t>
      </w:r>
      <w:r w:rsidR="00B206BD" w:rsidRPr="00637D02">
        <w:rPr>
          <w:rFonts w:ascii="Arial" w:hAnsi="Arial" w:cs="Arial"/>
        </w:rPr>
        <w:t>a</w:t>
      </w:r>
      <w:r w:rsidRPr="00637D02">
        <w:rPr>
          <w:rFonts w:ascii="Arial" w:hAnsi="Arial" w:cs="Arial"/>
        </w:rPr>
        <w:t>) Sax ten. (3’40),   6</w:t>
      </w:r>
      <w:r w:rsidR="00B206BD" w:rsidRPr="00637D02">
        <w:rPr>
          <w:rFonts w:ascii="Arial" w:hAnsi="Arial" w:cs="Arial"/>
        </w:rPr>
        <w:t>a</w:t>
      </w:r>
      <w:r w:rsidRPr="00637D02">
        <w:rPr>
          <w:rFonts w:ascii="Arial" w:hAnsi="Arial" w:cs="Arial"/>
        </w:rPr>
        <w:t xml:space="preserve">) Sax contr. (2’50),   </w:t>
      </w:r>
    </w:p>
    <w:p w:rsidR="00E80A36" w:rsidRPr="00637D02" w:rsidRDefault="00D859D1"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rPr>
        <w:t>7</w:t>
      </w:r>
      <w:r w:rsidR="00B206BD" w:rsidRPr="00637D02">
        <w:rPr>
          <w:rFonts w:ascii="Arial" w:hAnsi="Arial" w:cs="Arial"/>
        </w:rPr>
        <w:t>a</w:t>
      </w:r>
      <w:r w:rsidRPr="00637D02">
        <w:rPr>
          <w:rFonts w:ascii="Arial" w:hAnsi="Arial" w:cs="Arial"/>
        </w:rPr>
        <w:t>) Sax sopr. (1’1</w:t>
      </w:r>
      <w:r w:rsidR="00B206BD" w:rsidRPr="00637D02">
        <w:rPr>
          <w:rFonts w:ascii="Arial" w:hAnsi="Arial" w:cs="Arial"/>
        </w:rPr>
        <w:t>0</w:t>
      </w:r>
      <w:r w:rsidRPr="00637D02">
        <w:rPr>
          <w:rFonts w:ascii="Arial" w:hAnsi="Arial" w:cs="Arial"/>
        </w:rPr>
        <w:t>),   8</w:t>
      </w:r>
      <w:r w:rsidR="00B206BD" w:rsidRPr="00637D02">
        <w:rPr>
          <w:rFonts w:ascii="Arial" w:hAnsi="Arial" w:cs="Arial"/>
        </w:rPr>
        <w:t>a</w:t>
      </w:r>
      <w:r w:rsidRPr="00637D02">
        <w:rPr>
          <w:rFonts w:ascii="Arial" w:hAnsi="Arial" w:cs="Arial"/>
        </w:rPr>
        <w:t xml:space="preserve">) </w:t>
      </w:r>
      <w:r w:rsidR="00B206BD" w:rsidRPr="00637D02">
        <w:rPr>
          <w:rFonts w:ascii="Arial" w:hAnsi="Arial" w:cs="Arial"/>
        </w:rPr>
        <w:t>S</w:t>
      </w:r>
      <w:r w:rsidRPr="00637D02">
        <w:rPr>
          <w:rFonts w:ascii="Arial" w:hAnsi="Arial" w:cs="Arial"/>
        </w:rPr>
        <w:t xml:space="preserve">ax sopr. </w:t>
      </w:r>
      <w:r w:rsidRPr="00637D02">
        <w:rPr>
          <w:rFonts w:ascii="Arial" w:hAnsi="Arial" w:cs="Arial"/>
          <w:lang w:val="en-US"/>
        </w:rPr>
        <w:t xml:space="preserve">(2’10),  </w:t>
      </w:r>
      <w:r w:rsidR="00B206BD" w:rsidRPr="00637D02">
        <w:rPr>
          <w:rFonts w:ascii="Arial" w:hAnsi="Arial" w:cs="Arial"/>
          <w:lang w:val="en-US"/>
        </w:rPr>
        <w:t xml:space="preserve"> </w:t>
      </w:r>
      <w:r w:rsidRPr="00637D02">
        <w:rPr>
          <w:rFonts w:ascii="Arial" w:hAnsi="Arial" w:cs="Arial"/>
          <w:lang w:val="en-US"/>
        </w:rPr>
        <w:t>9</w:t>
      </w:r>
      <w:r w:rsidR="00B206BD" w:rsidRPr="00637D02">
        <w:rPr>
          <w:rFonts w:ascii="Arial" w:hAnsi="Arial" w:cs="Arial"/>
          <w:lang w:val="en-US"/>
        </w:rPr>
        <w:t>a</w:t>
      </w:r>
      <w:r w:rsidRPr="00637D02">
        <w:rPr>
          <w:rFonts w:ascii="Arial" w:hAnsi="Arial" w:cs="Arial"/>
          <w:lang w:val="en-US"/>
        </w:rPr>
        <w:t xml:space="preserve">) </w:t>
      </w:r>
      <w:r w:rsidR="00B206BD" w:rsidRPr="00637D02">
        <w:rPr>
          <w:rFonts w:ascii="Arial" w:hAnsi="Arial" w:cs="Arial"/>
          <w:lang w:val="en-US"/>
        </w:rPr>
        <w:t>S</w:t>
      </w:r>
      <w:r w:rsidRPr="00637D02">
        <w:rPr>
          <w:rFonts w:ascii="Arial" w:hAnsi="Arial" w:cs="Arial"/>
          <w:lang w:val="en-US"/>
        </w:rPr>
        <w:t xml:space="preserve">ax ten. (1’), </w:t>
      </w:r>
      <w:r w:rsidR="00B206BD" w:rsidRPr="00637D02">
        <w:rPr>
          <w:rFonts w:ascii="Arial" w:hAnsi="Arial" w:cs="Arial"/>
          <w:lang w:val="en-US"/>
        </w:rPr>
        <w:t xml:space="preserve">  </w:t>
      </w:r>
      <w:r w:rsidRPr="00637D02">
        <w:rPr>
          <w:rFonts w:ascii="Arial" w:hAnsi="Arial" w:cs="Arial"/>
          <w:lang w:val="en-US"/>
        </w:rPr>
        <w:t>10</w:t>
      </w:r>
      <w:r w:rsidR="00B206BD" w:rsidRPr="00637D02">
        <w:rPr>
          <w:rFonts w:ascii="Arial" w:hAnsi="Arial" w:cs="Arial"/>
          <w:lang w:val="en-US"/>
        </w:rPr>
        <w:t>a</w:t>
      </w:r>
      <w:r w:rsidRPr="00637D02">
        <w:rPr>
          <w:rFonts w:ascii="Arial" w:hAnsi="Arial" w:cs="Arial"/>
          <w:lang w:val="en-US"/>
        </w:rPr>
        <w:t xml:space="preserve">) </w:t>
      </w:r>
      <w:r w:rsidR="00B206BD" w:rsidRPr="00637D02">
        <w:rPr>
          <w:rFonts w:ascii="Arial" w:hAnsi="Arial" w:cs="Arial"/>
          <w:lang w:val="en-US"/>
        </w:rPr>
        <w:t>S</w:t>
      </w:r>
      <w:r w:rsidRPr="00637D02">
        <w:rPr>
          <w:rFonts w:ascii="Arial" w:hAnsi="Arial" w:cs="Arial"/>
          <w:lang w:val="en-US"/>
        </w:rPr>
        <w:t xml:space="preserve">ax contr. (1’55),  </w:t>
      </w:r>
      <w:r w:rsidR="00E449AD" w:rsidRPr="00637D02">
        <w:rPr>
          <w:rFonts w:ascii="Arial" w:hAnsi="Arial" w:cs="Arial"/>
          <w:lang w:val="en-US"/>
        </w:rPr>
        <w:t xml:space="preserve"> </w:t>
      </w:r>
    </w:p>
    <w:p w:rsidR="00B206BD" w:rsidRPr="00637D02" w:rsidRDefault="00D859D1"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en-US"/>
        </w:rPr>
        <w:t>11</w:t>
      </w:r>
      <w:r w:rsidR="00B206BD" w:rsidRPr="00637D02">
        <w:rPr>
          <w:rFonts w:ascii="Arial" w:hAnsi="Arial" w:cs="Arial"/>
          <w:lang w:val="en-US"/>
        </w:rPr>
        <w:t>a</w:t>
      </w:r>
      <w:r w:rsidRPr="00637D02">
        <w:rPr>
          <w:rFonts w:ascii="Arial" w:hAnsi="Arial" w:cs="Arial"/>
          <w:lang w:val="en-US"/>
        </w:rPr>
        <w:t xml:space="preserve">) Sax ten. </w:t>
      </w:r>
      <w:r w:rsidRPr="00637D02">
        <w:rPr>
          <w:rFonts w:ascii="Arial" w:hAnsi="Arial" w:cs="Arial"/>
        </w:rPr>
        <w:t xml:space="preserve">(1’10),  </w:t>
      </w:r>
      <w:r w:rsidR="00B206BD" w:rsidRPr="00637D02">
        <w:rPr>
          <w:rFonts w:ascii="Arial" w:hAnsi="Arial" w:cs="Arial"/>
        </w:rPr>
        <w:t xml:space="preserve"> </w:t>
      </w:r>
      <w:r w:rsidRPr="00637D02">
        <w:rPr>
          <w:rFonts w:ascii="Arial" w:hAnsi="Arial" w:cs="Arial"/>
        </w:rPr>
        <w:t>12</w:t>
      </w:r>
      <w:r w:rsidR="00B206BD" w:rsidRPr="00637D02">
        <w:rPr>
          <w:rFonts w:ascii="Arial" w:hAnsi="Arial" w:cs="Arial"/>
        </w:rPr>
        <w:t>a</w:t>
      </w:r>
      <w:r w:rsidRPr="00637D02">
        <w:rPr>
          <w:rFonts w:ascii="Arial" w:hAnsi="Arial" w:cs="Arial"/>
        </w:rPr>
        <w:t>) Sax bar. (</w:t>
      </w:r>
      <w:r w:rsidR="00B206BD" w:rsidRPr="00637D02">
        <w:rPr>
          <w:rFonts w:ascii="Arial" w:hAnsi="Arial" w:cs="Arial"/>
        </w:rPr>
        <w:t>1</w:t>
      </w:r>
      <w:r w:rsidRPr="00637D02">
        <w:rPr>
          <w:rFonts w:ascii="Arial" w:hAnsi="Arial" w:cs="Arial"/>
        </w:rPr>
        <w:t>’</w:t>
      </w:r>
      <w:r w:rsidR="00B206BD" w:rsidRPr="00637D02">
        <w:rPr>
          <w:rFonts w:ascii="Arial" w:hAnsi="Arial" w:cs="Arial"/>
        </w:rPr>
        <w:t>55</w:t>
      </w:r>
      <w:r w:rsidRPr="00637D02">
        <w:rPr>
          <w:rFonts w:ascii="Arial" w:hAnsi="Arial" w:cs="Arial"/>
        </w:rPr>
        <w:t xml:space="preserve">), </w:t>
      </w:r>
      <w:r w:rsidR="00B206BD" w:rsidRPr="00637D02">
        <w:rPr>
          <w:rFonts w:ascii="Arial" w:hAnsi="Arial" w:cs="Arial"/>
        </w:rPr>
        <w:t xml:space="preserve">  </w:t>
      </w:r>
      <w:r w:rsidRPr="00637D02">
        <w:rPr>
          <w:rFonts w:ascii="Arial" w:hAnsi="Arial" w:cs="Arial"/>
          <w:b/>
        </w:rPr>
        <w:t>13</w:t>
      </w:r>
      <w:r w:rsidR="00B206BD" w:rsidRPr="00637D02">
        <w:rPr>
          <w:rFonts w:ascii="Arial" w:hAnsi="Arial" w:cs="Arial"/>
          <w:b/>
        </w:rPr>
        <w:t>a</w:t>
      </w:r>
      <w:r w:rsidRPr="00637D02">
        <w:rPr>
          <w:rFonts w:ascii="Arial" w:hAnsi="Arial" w:cs="Arial"/>
        </w:rPr>
        <w:t xml:space="preserve">) </w:t>
      </w:r>
      <w:r w:rsidR="00B206BD" w:rsidRPr="00637D02">
        <w:rPr>
          <w:rFonts w:ascii="Arial" w:hAnsi="Arial" w:cs="Arial"/>
        </w:rPr>
        <w:t>S</w:t>
      </w:r>
      <w:r w:rsidRPr="00637D02">
        <w:rPr>
          <w:rFonts w:ascii="Arial" w:hAnsi="Arial" w:cs="Arial"/>
        </w:rPr>
        <w:t>ax ten. (3’</w:t>
      </w:r>
      <w:r w:rsidR="00B206BD" w:rsidRPr="00637D02">
        <w:rPr>
          <w:rFonts w:ascii="Arial" w:hAnsi="Arial" w:cs="Arial"/>
        </w:rPr>
        <w:t>15</w:t>
      </w:r>
      <w:r w:rsidRPr="00637D02">
        <w:rPr>
          <w:rFonts w:ascii="Arial" w:hAnsi="Arial" w:cs="Arial"/>
        </w:rPr>
        <w:t>).</w:t>
      </w:r>
      <w:r w:rsidR="00B206BD" w:rsidRPr="00637D02">
        <w:rPr>
          <w:rFonts w:ascii="Arial" w:hAnsi="Arial" w:cs="Arial"/>
        </w:rPr>
        <w:t xml:space="preserve">   </w:t>
      </w:r>
    </w:p>
    <w:p w:rsidR="00E80A36" w:rsidRPr="00637D02" w:rsidRDefault="00D859D1"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rPr>
        <w:t xml:space="preserve">Gradus, sax sopr. (1968, 9’).   5 Danze per sax contr.  </w:t>
      </w:r>
      <w:r w:rsidR="00E80A36" w:rsidRPr="00637D02">
        <w:rPr>
          <w:rFonts w:ascii="Arial" w:hAnsi="Arial" w:cs="Arial"/>
        </w:rPr>
        <w:t xml:space="preserve"> </w:t>
      </w:r>
      <w:r w:rsidRPr="00637D02">
        <w:rPr>
          <w:rFonts w:ascii="Arial" w:hAnsi="Arial" w:cs="Arial"/>
          <w:lang w:val="en-US"/>
        </w:rPr>
        <w:t xml:space="preserve">The Photographer, sax contr.   </w:t>
      </w:r>
    </w:p>
    <w:p w:rsidR="00E673D6" w:rsidRPr="00637D02" w:rsidRDefault="00D859D1"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lang w:val="en-US"/>
        </w:rPr>
        <w:t>Rubrik, sax sopr.   Floe, sax sopr.   Piece in the Shape of a Square (12’).</w:t>
      </w:r>
      <w:r w:rsidR="00B206BD" w:rsidRPr="00637D02">
        <w:rPr>
          <w:rFonts w:ascii="Arial" w:hAnsi="Arial" w:cs="Arial"/>
          <w:lang w:val="en-US"/>
        </w:rPr>
        <w:t xml:space="preserve">   </w:t>
      </w:r>
    </w:p>
    <w:p w:rsidR="00E673D6" w:rsidRPr="00637D02" w:rsidRDefault="00D859D1" w:rsidP="00416408">
      <w:pPr>
        <w:tabs>
          <w:tab w:val="left" w:pos="4253"/>
          <w:tab w:val="right" w:pos="10065"/>
          <w:tab w:val="left" w:pos="10348"/>
        </w:tabs>
        <w:spacing w:before="120" w:line="276" w:lineRule="auto"/>
        <w:rPr>
          <w:rFonts w:ascii="Arial" w:hAnsi="Arial" w:cs="Arial"/>
        </w:rPr>
      </w:pPr>
      <w:r w:rsidRPr="00637D02">
        <w:rPr>
          <w:rFonts w:ascii="Arial" w:eastAsia="Arial Unicode MS" w:hAnsi="Arial" w:cs="Arial"/>
        </w:rPr>
        <w:t>2 Sassofoni:   Play (1965)</w:t>
      </w:r>
      <w:r w:rsidR="00E673D6" w:rsidRPr="00637D02">
        <w:rPr>
          <w:rFonts w:ascii="Arial" w:eastAsia="Arial Unicode MS" w:hAnsi="Arial" w:cs="Arial"/>
        </w:rPr>
        <w:t>,</w:t>
      </w:r>
      <w:r w:rsidRPr="00637D02">
        <w:rPr>
          <w:rFonts w:ascii="Arial" w:eastAsia="Arial Unicode MS" w:hAnsi="Arial" w:cs="Arial"/>
        </w:rPr>
        <w:t xml:space="preserve">   </w:t>
      </w:r>
      <w:r w:rsidR="00E673D6" w:rsidRPr="00637D02">
        <w:rPr>
          <w:rFonts w:ascii="Arial" w:hAnsi="Arial" w:cs="Arial"/>
          <w:iCs/>
        </w:rPr>
        <w:t xml:space="preserve">2 Down </w:t>
      </w:r>
      <w:r w:rsidR="00E673D6" w:rsidRPr="00637D02">
        <w:rPr>
          <w:rFonts w:ascii="Arial" w:hAnsi="Arial" w:cs="Arial"/>
        </w:rPr>
        <w:t>(1967).   Quartetto di sax (1995</w:t>
      </w:r>
      <w:r w:rsidR="00510516" w:rsidRPr="00637D02">
        <w:rPr>
          <w:rFonts w:ascii="Arial" w:hAnsi="Arial" w:cs="Arial"/>
        </w:rPr>
        <w:t>, 22'45</w:t>
      </w:r>
      <w:r w:rsidR="00E673D6" w:rsidRPr="00637D02">
        <w:rPr>
          <w:rFonts w:ascii="Arial" w:hAnsi="Arial" w:cs="Arial"/>
        </w:rPr>
        <w:t xml:space="preserve">).   </w:t>
      </w:r>
    </w:p>
    <w:p w:rsidR="00E80A36" w:rsidRPr="00637D02" w:rsidRDefault="00D859D1" w:rsidP="00416408">
      <w:pPr>
        <w:tabs>
          <w:tab w:val="left" w:pos="4253"/>
          <w:tab w:val="right" w:pos="10065"/>
          <w:tab w:val="left" w:pos="10348"/>
        </w:tabs>
        <w:spacing w:before="120" w:line="276" w:lineRule="auto"/>
        <w:rPr>
          <w:rFonts w:ascii="Arial" w:hAnsi="Arial" w:cs="Arial"/>
        </w:rPr>
      </w:pPr>
      <w:r w:rsidRPr="00637D02">
        <w:rPr>
          <w:rFonts w:ascii="Arial" w:hAnsi="Arial" w:cs="Arial"/>
        </w:rPr>
        <w:t>Fa</w:t>
      </w:r>
      <w:r w:rsidR="00E673D6" w:rsidRPr="00637D02">
        <w:rPr>
          <w:rFonts w:ascii="Arial" w:hAnsi="Arial" w:cs="Arial"/>
          <w:iCs/>
        </w:rPr>
        <w:t>ç</w:t>
      </w:r>
      <w:r w:rsidRPr="00637D02">
        <w:rPr>
          <w:rFonts w:ascii="Arial" w:hAnsi="Arial" w:cs="Arial"/>
        </w:rPr>
        <w:t xml:space="preserve">ades, </w:t>
      </w:r>
      <w:r w:rsidR="002A23A0" w:rsidRPr="00637D02">
        <w:rPr>
          <w:rFonts w:ascii="Arial" w:hAnsi="Arial" w:cs="Arial"/>
        </w:rPr>
        <w:t>2 sassofoni e orch. d'archi</w:t>
      </w:r>
      <w:r w:rsidRPr="00637D02">
        <w:rPr>
          <w:rFonts w:ascii="Arial" w:hAnsi="Arial" w:cs="Arial"/>
        </w:rPr>
        <w:t xml:space="preserve"> (1981, 7’10).   </w:t>
      </w:r>
    </w:p>
    <w:p w:rsidR="00E85A43" w:rsidRPr="00637D02" w:rsidRDefault="00D859D1" w:rsidP="00416408">
      <w:pPr>
        <w:tabs>
          <w:tab w:val="left" w:pos="4253"/>
          <w:tab w:val="right" w:pos="10065"/>
          <w:tab w:val="left" w:pos="10348"/>
        </w:tabs>
        <w:spacing w:before="120" w:line="276" w:lineRule="auto"/>
        <w:rPr>
          <w:rFonts w:ascii="Arial" w:eastAsia="Arial Unicode MS" w:hAnsi="Arial" w:cs="Arial"/>
        </w:rPr>
      </w:pPr>
      <w:r w:rsidRPr="00637D02">
        <w:rPr>
          <w:rFonts w:ascii="Arial" w:eastAsia="Arial Unicode MS" w:hAnsi="Arial" w:cs="Arial"/>
          <w:lang w:val="en-US"/>
        </w:rPr>
        <w:t xml:space="preserve">Passages, 4 sax, pf. perc. archi (1989).   </w:t>
      </w:r>
      <w:r w:rsidR="00E85A43" w:rsidRPr="00637D02">
        <w:rPr>
          <w:rFonts w:ascii="Arial" w:eastAsia="Arial Unicode MS" w:hAnsi="Arial" w:cs="Arial"/>
        </w:rPr>
        <w:t>Passages, quartetto di sassofoni (1990, 25'40).</w:t>
      </w:r>
    </w:p>
    <w:p w:rsidR="00A2619B" w:rsidRPr="00637D02" w:rsidRDefault="00A2619B" w:rsidP="00416408">
      <w:pPr>
        <w:tabs>
          <w:tab w:val="left" w:pos="4253"/>
          <w:tab w:val="right" w:pos="10065"/>
          <w:tab w:val="left" w:pos="10348"/>
        </w:tabs>
        <w:spacing w:before="120" w:line="276" w:lineRule="auto"/>
        <w:rPr>
          <w:rFonts w:ascii="Arial" w:hAnsi="Arial" w:cs="Arial"/>
        </w:rPr>
      </w:pPr>
      <w:r w:rsidRPr="00637D02">
        <w:rPr>
          <w:rFonts w:ascii="Arial" w:hAnsi="Arial" w:cs="Arial"/>
        </w:rPr>
        <w:t>The Windcatcher, ins</w:t>
      </w:r>
      <w:r w:rsidR="003F32F7" w:rsidRPr="00637D02">
        <w:rPr>
          <w:rFonts w:ascii="Arial" w:hAnsi="Arial" w:cs="Arial"/>
        </w:rPr>
        <w:t>ieme</w:t>
      </w:r>
      <w:r w:rsidRPr="00637D02">
        <w:rPr>
          <w:rFonts w:ascii="Arial" w:hAnsi="Arial" w:cs="Arial"/>
        </w:rPr>
        <w:t xml:space="preserve"> </w:t>
      </w:r>
      <w:r w:rsidR="003F32F7" w:rsidRPr="00637D02">
        <w:rPr>
          <w:rFonts w:ascii="Arial" w:hAnsi="Arial" w:cs="Arial"/>
        </w:rPr>
        <w:t>d</w:t>
      </w:r>
      <w:r w:rsidRPr="00637D02">
        <w:rPr>
          <w:rFonts w:ascii="Arial" w:hAnsi="Arial" w:cs="Arial"/>
        </w:rPr>
        <w:t>i sa</w:t>
      </w:r>
      <w:r w:rsidR="00E80A36" w:rsidRPr="00637D02">
        <w:rPr>
          <w:rFonts w:ascii="Arial" w:hAnsi="Arial" w:cs="Arial"/>
        </w:rPr>
        <w:t>x</w:t>
      </w:r>
      <w:r w:rsidRPr="00637D02">
        <w:rPr>
          <w:rFonts w:ascii="Arial" w:hAnsi="Arial" w:cs="Arial"/>
        </w:rPr>
        <w:t xml:space="preserve"> (</w:t>
      </w:r>
      <w:r w:rsidR="005B5BA1" w:rsidRPr="00637D02">
        <w:rPr>
          <w:rFonts w:ascii="Arial" w:hAnsi="Arial" w:cs="Arial"/>
        </w:rPr>
        <w:t>200</w:t>
      </w:r>
      <w:r w:rsidRPr="00637D02">
        <w:rPr>
          <w:rFonts w:ascii="Arial" w:hAnsi="Arial" w:cs="Arial"/>
        </w:rPr>
        <w:t>2, 11’10).</w:t>
      </w:r>
      <w:r w:rsidR="007E436A" w:rsidRPr="00637D02">
        <w:rPr>
          <w:rFonts w:ascii="Arial" w:hAnsi="Arial" w:cs="Arial"/>
        </w:rPr>
        <w:t xml:space="preserve">   Concerto, sax sopr. e orch. (1987, 29'45).</w:t>
      </w:r>
    </w:p>
    <w:p w:rsidR="00C66DCD" w:rsidRPr="00637D02" w:rsidRDefault="006D40E6" w:rsidP="00416408">
      <w:pPr>
        <w:tabs>
          <w:tab w:val="left" w:pos="4253"/>
          <w:tab w:val="right" w:pos="10065"/>
          <w:tab w:val="left" w:pos="10348"/>
        </w:tabs>
        <w:spacing w:before="120" w:line="276" w:lineRule="auto"/>
        <w:rPr>
          <w:rFonts w:ascii="Arial" w:hAnsi="Arial" w:cs="Arial"/>
        </w:rPr>
      </w:pPr>
      <w:r w:rsidRPr="00637D02">
        <w:rPr>
          <w:rFonts w:ascii="Arial" w:hAnsi="Arial" w:cs="Arial"/>
        </w:rPr>
        <w:t>Concerto per i 4 sax e orch. (1995, 22'55).</w:t>
      </w:r>
    </w:p>
    <w:p w:rsidR="006D40E6" w:rsidRPr="00637D02" w:rsidRDefault="006D40E6" w:rsidP="00416408">
      <w:pPr>
        <w:tabs>
          <w:tab w:val="left" w:pos="4253"/>
          <w:tab w:val="right" w:pos="10065"/>
          <w:tab w:val="left" w:pos="10348"/>
        </w:tabs>
        <w:spacing w:before="120" w:line="276" w:lineRule="auto"/>
        <w:rPr>
          <w:rFonts w:ascii="Arial" w:hAnsi="Arial" w:cs="Arial"/>
        </w:rPr>
      </w:pPr>
    </w:p>
    <w:p w:rsidR="000D4440" w:rsidRPr="00637D02" w:rsidRDefault="00E869D8" w:rsidP="00416408">
      <w:pPr>
        <w:pStyle w:val="Corpotesto"/>
        <w:tabs>
          <w:tab w:val="left" w:pos="4253"/>
          <w:tab w:val="left" w:pos="4492"/>
          <w:tab w:val="right" w:pos="10065"/>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 xml:space="preserve">GLAZUNOV  Alexandre              </w:t>
      </w:r>
      <w:r w:rsidR="008375EB" w:rsidRPr="00637D02">
        <w:rPr>
          <w:rFonts w:ascii="Arial" w:hAnsi="Arial" w:cs="Arial"/>
          <w:color w:val="4F81BD"/>
          <w:sz w:val="24"/>
          <w:u w:val="single"/>
        </w:rPr>
        <w:tab/>
      </w:r>
      <w:r w:rsidR="000D4440" w:rsidRPr="00637D02">
        <w:rPr>
          <w:rFonts w:ascii="Arial" w:hAnsi="Arial" w:cs="Arial"/>
          <w:color w:val="4F81BD"/>
          <w:sz w:val="24"/>
          <w:u w:val="single"/>
        </w:rPr>
        <w:t>Pietrob</w:t>
      </w:r>
      <w:r w:rsidR="00C71B9F" w:rsidRPr="00637D02">
        <w:rPr>
          <w:rFonts w:ascii="Arial" w:hAnsi="Arial" w:cs="Arial"/>
          <w:color w:val="4F81BD"/>
          <w:sz w:val="24"/>
          <w:u w:val="single"/>
        </w:rPr>
        <w:t xml:space="preserve">urgo, </w:t>
      </w:r>
      <w:r w:rsidR="000D4440" w:rsidRPr="00637D02">
        <w:rPr>
          <w:rFonts w:ascii="Arial" w:hAnsi="Arial" w:cs="Arial"/>
          <w:color w:val="4F81BD"/>
          <w:sz w:val="24"/>
          <w:u w:val="single"/>
        </w:rPr>
        <w:t>10.8.1865 - Neully sur Seine 21.3.1936.</w:t>
      </w:r>
    </w:p>
    <w:p w:rsidR="00371BA6" w:rsidRPr="00637D02" w:rsidRDefault="000D4440"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 xml:space="preserve">I suoi genitori, padre pianista, madre violinista, erano editori musicali. Allievo di R. Korsakov, scrisse a 17 anni </w:t>
      </w:r>
      <w:r w:rsidR="008E4C70" w:rsidRPr="00637D02">
        <w:rPr>
          <w:rFonts w:ascii="Arial" w:hAnsi="Arial" w:cs="Arial"/>
          <w:color w:val="4F81BD"/>
        </w:rPr>
        <w:t xml:space="preserve">   </w:t>
      </w:r>
      <w:r w:rsidR="002434B2">
        <w:rPr>
          <w:rFonts w:ascii="Arial" w:hAnsi="Arial" w:cs="Arial"/>
          <w:color w:val="4F81BD"/>
        </w:rPr>
        <w:t xml:space="preserve">  </w:t>
      </w:r>
      <w:r w:rsidRPr="00637D02">
        <w:rPr>
          <w:rFonts w:ascii="Arial" w:hAnsi="Arial" w:cs="Arial"/>
          <w:color w:val="4F81BD"/>
        </w:rPr>
        <w:t>la Prima Sinfonia, ricevendo alla prima esecuzione gli elogi di Liszt. Sempre con Korsakov portò a termine la stesura del Principe Igor di Borodin, ricordando a memoria le parti, suonate al pianoforte con l’autore.</w:t>
      </w:r>
      <w:r w:rsidR="002434B2">
        <w:rPr>
          <w:rFonts w:ascii="Arial" w:hAnsi="Arial" w:cs="Arial"/>
          <w:color w:val="4F81BD"/>
        </w:rPr>
        <w:t xml:space="preserve"> </w:t>
      </w:r>
      <w:r w:rsidRPr="00637D02">
        <w:rPr>
          <w:rFonts w:ascii="Arial" w:hAnsi="Arial" w:cs="Arial"/>
          <w:color w:val="4F81BD"/>
        </w:rPr>
        <w:t xml:space="preserve">Insegnante </w:t>
      </w:r>
      <w:r w:rsidR="002434B2">
        <w:rPr>
          <w:rFonts w:ascii="Arial" w:hAnsi="Arial" w:cs="Arial"/>
          <w:color w:val="4F81BD"/>
        </w:rPr>
        <w:t xml:space="preserve"> </w:t>
      </w:r>
      <w:r w:rsidRPr="00637D02">
        <w:rPr>
          <w:rFonts w:ascii="Arial" w:hAnsi="Arial" w:cs="Arial"/>
          <w:color w:val="4F81BD"/>
        </w:rPr>
        <w:t>di composizione al Conservatorio di Pietroburgo, fu eletto all’unanimità dai colleghi Direttore. Gratificato con 17 premi Glinka ne fece ogni volta donazione. Nel 1928 si stabilì definitivamente a Parigi.</w:t>
      </w:r>
      <w:r w:rsidR="002434B2">
        <w:rPr>
          <w:rFonts w:ascii="Arial" w:hAnsi="Arial" w:cs="Arial"/>
          <w:color w:val="4F81BD"/>
        </w:rPr>
        <w:t xml:space="preserve"> </w:t>
      </w:r>
      <w:r w:rsidRPr="00637D02">
        <w:rPr>
          <w:rFonts w:ascii="Arial" w:hAnsi="Arial" w:cs="Arial"/>
          <w:color w:val="4F81BD"/>
        </w:rPr>
        <w:t>Uno dei suoi allievi fu Prokofiev. Dottorato da Oxford, Cambridge, Legion d’onore.......</w:t>
      </w:r>
      <w:r w:rsidR="0012091E" w:rsidRPr="00637D02">
        <w:rPr>
          <w:rFonts w:ascii="Arial" w:hAnsi="Arial" w:cs="Arial"/>
          <w:color w:val="4F81BD"/>
        </w:rPr>
        <w:t xml:space="preserve"> </w:t>
      </w:r>
      <w:r w:rsidR="00371BA6" w:rsidRPr="00637D02">
        <w:rPr>
          <w:rFonts w:ascii="Arial" w:hAnsi="Arial" w:cs="Arial"/>
          <w:color w:val="4F81BD"/>
        </w:rPr>
        <w:t xml:space="preserve">Per maggiori informazioni sull'autore, vedi: "Passeggiando con la Musica", scaricabile gratuitamente dal sito: mariodemolli.com </w:t>
      </w:r>
    </w:p>
    <w:p w:rsidR="003B4060" w:rsidRPr="00637D02" w:rsidRDefault="0094414B" w:rsidP="00416408">
      <w:pPr>
        <w:tabs>
          <w:tab w:val="left" w:pos="4253"/>
          <w:tab w:val="right" w:pos="10065"/>
          <w:tab w:val="left" w:pos="10348"/>
        </w:tabs>
        <w:spacing w:before="120" w:line="276" w:lineRule="auto"/>
        <w:rPr>
          <w:rFonts w:ascii="Arial" w:hAnsi="Arial" w:cs="Arial"/>
        </w:rPr>
      </w:pPr>
      <w:r w:rsidRPr="00637D02">
        <w:rPr>
          <w:rFonts w:ascii="Arial" w:hAnsi="Arial" w:cs="Arial"/>
        </w:rPr>
        <w:t>Q</w:t>
      </w:r>
      <w:r w:rsidR="00906A99" w:rsidRPr="00637D02">
        <w:rPr>
          <w:rFonts w:ascii="Arial" w:hAnsi="Arial" w:cs="Arial"/>
        </w:rPr>
        <w:t>uatuor di sassofoni: Tema e scherzo (3’)</w:t>
      </w:r>
      <w:r w:rsidR="009736FF" w:rsidRPr="00637D02">
        <w:rPr>
          <w:rFonts w:ascii="Arial" w:hAnsi="Arial" w:cs="Arial"/>
        </w:rPr>
        <w:t>.</w:t>
      </w:r>
      <w:r w:rsidR="00D92C51" w:rsidRPr="00637D02">
        <w:rPr>
          <w:rFonts w:ascii="Arial" w:hAnsi="Arial" w:cs="Arial"/>
        </w:rPr>
        <w:t xml:space="preserve"> </w:t>
      </w:r>
      <w:r w:rsidR="003B4060" w:rsidRPr="00637D02">
        <w:rPr>
          <w:rFonts w:ascii="Arial" w:hAnsi="Arial" w:cs="Arial"/>
        </w:rPr>
        <w:t xml:space="preserve"> </w:t>
      </w:r>
      <w:r w:rsidR="003773E5" w:rsidRPr="00637D02">
        <w:rPr>
          <w:rFonts w:ascii="Arial" w:hAnsi="Arial" w:cs="Arial"/>
        </w:rPr>
        <w:t xml:space="preserve">Sax </w:t>
      </w:r>
      <w:r w:rsidR="00D23411" w:rsidRPr="00637D02">
        <w:rPr>
          <w:rFonts w:ascii="Arial" w:hAnsi="Arial" w:cs="Arial"/>
        </w:rPr>
        <w:t>Quartet</w:t>
      </w:r>
      <w:r w:rsidR="003773E5" w:rsidRPr="00637D02">
        <w:rPr>
          <w:rFonts w:ascii="Arial" w:hAnsi="Arial" w:cs="Arial"/>
        </w:rPr>
        <w:t xml:space="preserve">, </w:t>
      </w:r>
      <w:r w:rsidR="003A304C" w:rsidRPr="00637D02">
        <w:rPr>
          <w:rFonts w:ascii="Arial" w:hAnsi="Arial" w:cs="Arial"/>
        </w:rPr>
        <w:t>in Sib, op. 109</w:t>
      </w:r>
      <w:r w:rsidR="009766A9" w:rsidRPr="00637D02">
        <w:rPr>
          <w:rFonts w:ascii="Arial" w:hAnsi="Arial" w:cs="Arial"/>
        </w:rPr>
        <w:t xml:space="preserve"> (</w:t>
      </w:r>
      <w:r w:rsidR="00333C46" w:rsidRPr="00637D02">
        <w:rPr>
          <w:rFonts w:ascii="Arial" w:hAnsi="Arial" w:cs="Arial"/>
        </w:rPr>
        <w:t>1932</w:t>
      </w:r>
      <w:r w:rsidR="00D92C51" w:rsidRPr="00637D02">
        <w:rPr>
          <w:rFonts w:ascii="Arial" w:hAnsi="Arial" w:cs="Arial"/>
        </w:rPr>
        <w:t>, 26'5</w:t>
      </w:r>
      <w:r w:rsidR="00AB5EAD" w:rsidRPr="00637D02">
        <w:rPr>
          <w:rFonts w:ascii="Arial" w:hAnsi="Arial" w:cs="Arial"/>
        </w:rPr>
        <w:t>0</w:t>
      </w:r>
      <w:r w:rsidR="00C03243" w:rsidRPr="00637D02">
        <w:rPr>
          <w:rFonts w:ascii="Arial" w:hAnsi="Arial" w:cs="Arial"/>
        </w:rPr>
        <w:t>)</w:t>
      </w:r>
      <w:r w:rsidR="009736FF" w:rsidRPr="00637D02">
        <w:rPr>
          <w:rFonts w:ascii="Arial" w:hAnsi="Arial" w:cs="Arial"/>
        </w:rPr>
        <w:t xml:space="preserve">:   </w:t>
      </w:r>
    </w:p>
    <w:p w:rsidR="00F903C2" w:rsidRPr="00637D02" w:rsidRDefault="009736FF" w:rsidP="00416408">
      <w:pPr>
        <w:tabs>
          <w:tab w:val="left" w:pos="4253"/>
          <w:tab w:val="right" w:pos="10065"/>
          <w:tab w:val="left" w:pos="10348"/>
        </w:tabs>
        <w:spacing w:before="120" w:line="276" w:lineRule="auto"/>
        <w:rPr>
          <w:rFonts w:ascii="Arial" w:hAnsi="Arial" w:cs="Arial"/>
        </w:rPr>
      </w:pPr>
      <w:r w:rsidRPr="00637D02">
        <w:rPr>
          <w:rFonts w:ascii="Arial" w:hAnsi="Arial" w:cs="Arial"/>
          <w:b/>
        </w:rPr>
        <w:t>1</w:t>
      </w:r>
      <w:r w:rsidRPr="00637D02">
        <w:rPr>
          <w:rFonts w:ascii="Arial" w:hAnsi="Arial" w:cs="Arial"/>
        </w:rPr>
        <w:t>) Allegro</w:t>
      </w:r>
      <w:r w:rsidR="00C53DF7" w:rsidRPr="00637D02">
        <w:rPr>
          <w:rFonts w:ascii="Arial" w:hAnsi="Arial" w:cs="Arial"/>
        </w:rPr>
        <w:t>,   2) Tema</w:t>
      </w:r>
      <w:r w:rsidRPr="00637D02">
        <w:rPr>
          <w:rFonts w:ascii="Arial" w:hAnsi="Arial" w:cs="Arial"/>
        </w:rPr>
        <w:t>,   3) 1a Variazione,   4) 2a Variazione,</w:t>
      </w:r>
      <w:r w:rsidR="00C53DF7" w:rsidRPr="00637D02">
        <w:rPr>
          <w:rFonts w:ascii="Arial" w:hAnsi="Arial" w:cs="Arial"/>
        </w:rPr>
        <w:t xml:space="preserve">  </w:t>
      </w:r>
    </w:p>
    <w:p w:rsidR="00F903C2" w:rsidRPr="00637D02" w:rsidRDefault="009736FF" w:rsidP="00416408">
      <w:pPr>
        <w:tabs>
          <w:tab w:val="left" w:pos="4253"/>
          <w:tab w:val="right" w:pos="10065"/>
          <w:tab w:val="left" w:pos="10348"/>
        </w:tabs>
        <w:spacing w:before="120" w:line="276" w:lineRule="auto"/>
        <w:rPr>
          <w:rFonts w:ascii="Arial" w:hAnsi="Arial" w:cs="Arial"/>
        </w:rPr>
      </w:pPr>
      <w:r w:rsidRPr="00637D02">
        <w:rPr>
          <w:rFonts w:ascii="Arial" w:hAnsi="Arial" w:cs="Arial"/>
        </w:rPr>
        <w:t>5) 3a Variazione, alla Schumann</w:t>
      </w:r>
      <w:r w:rsidR="00C53DF7" w:rsidRPr="00637D02">
        <w:rPr>
          <w:rFonts w:ascii="Arial" w:hAnsi="Arial" w:cs="Arial"/>
        </w:rPr>
        <w:t>,</w:t>
      </w:r>
      <w:r w:rsidRPr="00637D02">
        <w:rPr>
          <w:rFonts w:ascii="Arial" w:hAnsi="Arial" w:cs="Arial"/>
        </w:rPr>
        <w:t xml:space="preserve">   6) 4a Variazione, a la Chopin</w:t>
      </w:r>
      <w:r w:rsidR="00C53DF7" w:rsidRPr="00637D02">
        <w:rPr>
          <w:rFonts w:ascii="Arial" w:hAnsi="Arial" w:cs="Arial"/>
        </w:rPr>
        <w:t xml:space="preserve">,   </w:t>
      </w:r>
      <w:r w:rsidRPr="00637D02">
        <w:rPr>
          <w:rFonts w:ascii="Arial" w:hAnsi="Arial" w:cs="Arial"/>
        </w:rPr>
        <w:t>7) 5a Variazione</w:t>
      </w:r>
      <w:r w:rsidR="005E4DF3" w:rsidRPr="00637D02">
        <w:rPr>
          <w:rFonts w:ascii="Arial" w:hAnsi="Arial" w:cs="Arial"/>
        </w:rPr>
        <w:t>, scherzo</w:t>
      </w:r>
      <w:r w:rsidR="00C53DF7" w:rsidRPr="00637D02">
        <w:rPr>
          <w:rFonts w:ascii="Arial" w:hAnsi="Arial" w:cs="Arial"/>
        </w:rPr>
        <w:t xml:space="preserve">,   </w:t>
      </w:r>
    </w:p>
    <w:p w:rsidR="00C74613" w:rsidRPr="00637D02" w:rsidRDefault="009736FF" w:rsidP="00416408">
      <w:pPr>
        <w:tabs>
          <w:tab w:val="left" w:pos="4253"/>
          <w:tab w:val="right" w:pos="10065"/>
          <w:tab w:val="left" w:pos="10348"/>
        </w:tabs>
        <w:spacing w:before="120" w:line="276" w:lineRule="auto"/>
        <w:rPr>
          <w:rFonts w:ascii="Arial" w:hAnsi="Arial" w:cs="Arial"/>
        </w:rPr>
      </w:pPr>
      <w:r w:rsidRPr="00637D02">
        <w:rPr>
          <w:rFonts w:ascii="Arial" w:hAnsi="Arial" w:cs="Arial"/>
          <w:b/>
        </w:rPr>
        <w:t>8</w:t>
      </w:r>
      <w:r w:rsidRPr="00637D02">
        <w:rPr>
          <w:rFonts w:ascii="Arial" w:hAnsi="Arial" w:cs="Arial"/>
        </w:rPr>
        <w:t>) Finale.</w:t>
      </w:r>
      <w:r w:rsidR="00C53DF7" w:rsidRPr="00637D02">
        <w:rPr>
          <w:rFonts w:ascii="Arial" w:hAnsi="Arial" w:cs="Arial"/>
        </w:rPr>
        <w:t xml:space="preserve">   </w:t>
      </w:r>
      <w:r w:rsidR="00C71B28" w:rsidRPr="00637D02">
        <w:rPr>
          <w:rFonts w:ascii="Arial" w:hAnsi="Arial" w:cs="Arial"/>
        </w:rPr>
        <w:t xml:space="preserve">Concerto </w:t>
      </w:r>
      <w:r w:rsidR="007C5A4E" w:rsidRPr="00637D02">
        <w:rPr>
          <w:rFonts w:ascii="Arial" w:hAnsi="Arial" w:cs="Arial"/>
        </w:rPr>
        <w:t xml:space="preserve">in Mib, </w:t>
      </w:r>
      <w:r w:rsidR="00581523" w:rsidRPr="00637D02">
        <w:rPr>
          <w:rFonts w:ascii="Arial" w:hAnsi="Arial" w:cs="Arial"/>
        </w:rPr>
        <w:t xml:space="preserve">op. 109, </w:t>
      </w:r>
      <w:r w:rsidR="00C71B28" w:rsidRPr="00637D02">
        <w:rPr>
          <w:rFonts w:ascii="Arial" w:hAnsi="Arial" w:cs="Arial"/>
        </w:rPr>
        <w:t>sax contr. e orch.</w:t>
      </w:r>
      <w:r w:rsidR="005779C1" w:rsidRPr="00637D02">
        <w:rPr>
          <w:rFonts w:ascii="Arial" w:hAnsi="Arial" w:cs="Arial"/>
        </w:rPr>
        <w:t xml:space="preserve"> d’archi </w:t>
      </w:r>
      <w:r w:rsidR="00C71B28" w:rsidRPr="00637D02">
        <w:rPr>
          <w:rFonts w:ascii="Arial" w:hAnsi="Arial" w:cs="Arial"/>
        </w:rPr>
        <w:t>(</w:t>
      </w:r>
      <w:r w:rsidR="005779C1" w:rsidRPr="00637D02">
        <w:rPr>
          <w:rFonts w:ascii="Arial" w:hAnsi="Arial" w:cs="Arial"/>
        </w:rPr>
        <w:t>193</w:t>
      </w:r>
      <w:r w:rsidR="00BF514F" w:rsidRPr="00637D02">
        <w:rPr>
          <w:rFonts w:ascii="Arial" w:hAnsi="Arial" w:cs="Arial"/>
        </w:rPr>
        <w:t>4</w:t>
      </w:r>
      <w:r w:rsidR="005779C1" w:rsidRPr="00637D02">
        <w:rPr>
          <w:rFonts w:ascii="Arial" w:hAnsi="Arial" w:cs="Arial"/>
        </w:rPr>
        <w:t xml:space="preserve">, </w:t>
      </w:r>
      <w:r w:rsidR="00C71B28" w:rsidRPr="00637D02">
        <w:rPr>
          <w:rFonts w:ascii="Arial" w:hAnsi="Arial" w:cs="Arial"/>
        </w:rPr>
        <w:t>1</w:t>
      </w:r>
      <w:r w:rsidR="00456176" w:rsidRPr="00637D02">
        <w:rPr>
          <w:rFonts w:ascii="Arial" w:hAnsi="Arial" w:cs="Arial"/>
        </w:rPr>
        <w:t>4</w:t>
      </w:r>
      <w:r w:rsidR="00C71B28" w:rsidRPr="00637D02">
        <w:rPr>
          <w:rFonts w:ascii="Arial" w:hAnsi="Arial" w:cs="Arial"/>
        </w:rPr>
        <w:t>’).</w:t>
      </w:r>
    </w:p>
    <w:p w:rsidR="00091A42" w:rsidRPr="00637D02" w:rsidRDefault="00091A42" w:rsidP="00416408">
      <w:pPr>
        <w:tabs>
          <w:tab w:val="left" w:pos="4253"/>
          <w:tab w:val="right" w:pos="10065"/>
          <w:tab w:val="left" w:pos="10348"/>
        </w:tabs>
        <w:spacing w:before="120" w:line="276" w:lineRule="auto"/>
        <w:rPr>
          <w:rFonts w:ascii="Arial" w:hAnsi="Arial" w:cs="Arial"/>
        </w:rPr>
      </w:pPr>
    </w:p>
    <w:p w:rsidR="00E05569" w:rsidRPr="00637D02" w:rsidRDefault="00E05569" w:rsidP="00416408">
      <w:pPr>
        <w:tabs>
          <w:tab w:val="left" w:pos="4253"/>
          <w:tab w:val="left" w:pos="4556"/>
          <w:tab w:val="right" w:pos="10065"/>
          <w:tab w:val="left" w:pos="10348"/>
        </w:tabs>
        <w:spacing w:before="120" w:line="276" w:lineRule="auto"/>
        <w:rPr>
          <w:rFonts w:ascii="Arial" w:hAnsi="Arial" w:cs="Arial"/>
          <w:color w:val="4F81BD"/>
          <w:u w:val="single"/>
          <w:lang w:val="en-GB"/>
        </w:rPr>
      </w:pPr>
      <w:r w:rsidRPr="00637D02">
        <w:rPr>
          <w:rFonts w:ascii="Arial" w:hAnsi="Arial" w:cs="Arial"/>
          <w:color w:val="4F81BD"/>
          <w:u w:val="single"/>
          <w:lang w:val="en-GB"/>
        </w:rPr>
        <w:t>GLICK  Srul Irving</w:t>
      </w:r>
      <w:r w:rsidRPr="00637D02">
        <w:rPr>
          <w:rFonts w:ascii="Arial" w:hAnsi="Arial" w:cs="Arial"/>
          <w:color w:val="4F81BD"/>
          <w:u w:val="single"/>
          <w:lang w:val="en-GB"/>
        </w:rPr>
        <w:tab/>
        <w:t>Toronto, 8.9.1934 - Toronto, 17.4.2002.</w:t>
      </w:r>
    </w:p>
    <w:p w:rsidR="00014EC2" w:rsidRPr="00637D02" w:rsidRDefault="00014EC2"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direttore d’orchestra e didatta canadese. Studi all’Università di Toronto e perfezionamento a Parigi con Milhaud, Saguer e Deutsch. Insegnante di composizione al Conservatorio Reale e alla York University di Toronto. Numerosi riconoscimenti, tra i tanti, il ”Member of the Order of Canada”.</w:t>
      </w:r>
    </w:p>
    <w:p w:rsidR="00E05569" w:rsidRPr="00637D02" w:rsidRDefault="00014EC2" w:rsidP="00416408">
      <w:pPr>
        <w:pStyle w:val="NormaleWeb"/>
        <w:tabs>
          <w:tab w:val="left" w:pos="4253"/>
          <w:tab w:val="right" w:pos="10065"/>
          <w:tab w:val="left" w:pos="10348"/>
        </w:tabs>
        <w:spacing w:before="120" w:beforeAutospacing="0" w:after="0" w:afterAutospacing="0" w:line="276" w:lineRule="auto"/>
        <w:rPr>
          <w:rFonts w:ascii="Arial" w:hAnsi="Arial" w:cs="Arial"/>
        </w:rPr>
      </w:pPr>
      <w:r w:rsidRPr="00637D02">
        <w:rPr>
          <w:rFonts w:ascii="Arial" w:hAnsi="Arial" w:cs="Arial"/>
        </w:rPr>
        <w:t xml:space="preserve">Sonata per sax contr. e pf. (1992, 20’40).   </w:t>
      </w:r>
      <w:r w:rsidR="00E05569" w:rsidRPr="00637D02">
        <w:rPr>
          <w:rFonts w:ascii="Arial" w:hAnsi="Arial" w:cs="Arial"/>
        </w:rPr>
        <w:t>Suite ebraica n</w:t>
      </w:r>
      <w:r w:rsidRPr="00637D02">
        <w:rPr>
          <w:rFonts w:ascii="Arial" w:hAnsi="Arial" w:cs="Arial"/>
        </w:rPr>
        <w:t>°</w:t>
      </w:r>
      <w:r w:rsidR="00E05569" w:rsidRPr="00637D02">
        <w:rPr>
          <w:rFonts w:ascii="Arial" w:hAnsi="Arial" w:cs="Arial"/>
        </w:rPr>
        <w:t xml:space="preserve"> 4, per sax sopr. e pf.</w:t>
      </w:r>
    </w:p>
    <w:p w:rsidR="00C71B28" w:rsidRPr="00637D02" w:rsidRDefault="00C71B28" w:rsidP="00416408">
      <w:pPr>
        <w:tabs>
          <w:tab w:val="left" w:pos="4253"/>
          <w:tab w:val="right" w:pos="10065"/>
          <w:tab w:val="left" w:pos="10348"/>
        </w:tabs>
        <w:spacing w:before="120" w:line="276" w:lineRule="auto"/>
        <w:rPr>
          <w:rFonts w:ascii="Arial" w:hAnsi="Arial" w:cs="Arial"/>
        </w:rPr>
      </w:pPr>
    </w:p>
    <w:p w:rsidR="00DB50A4" w:rsidRPr="00637D02" w:rsidRDefault="00DB50A4" w:rsidP="00416408">
      <w:pPr>
        <w:tabs>
          <w:tab w:val="left" w:pos="4253"/>
          <w:tab w:val="left" w:pos="4556"/>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GLIERE  Reinhold</w:t>
      </w:r>
      <w:r w:rsidRPr="00637D02">
        <w:rPr>
          <w:rFonts w:ascii="Arial" w:hAnsi="Arial" w:cs="Arial"/>
          <w:color w:val="4F81BD"/>
          <w:u w:val="single"/>
        </w:rPr>
        <w:tab/>
        <w:t>Kiev, 11.1.1875 - Mosca, 23.6.1956.</w:t>
      </w:r>
    </w:p>
    <w:p w:rsidR="00DB50A4" w:rsidRPr="00637D02" w:rsidRDefault="00DB50A4"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russo, allievo di Ryb, Sokolovskij, Arenskij, Konius, Taneev e Ippolitov-Ivanov. Insegnante nei Conservatori di Pietroburgo e Mosca, Direttore a Kiev. Tra i suoi allievi: Mossolov, Davidenko, Miaskovskij, Kaciaturian, Prokofiev. </w:t>
      </w:r>
    </w:p>
    <w:p w:rsidR="00C74613" w:rsidRPr="00637D02" w:rsidRDefault="00D2233D" w:rsidP="00416408">
      <w:pPr>
        <w:tabs>
          <w:tab w:val="left" w:pos="4253"/>
          <w:tab w:val="right" w:pos="10065"/>
          <w:tab w:val="left" w:pos="10348"/>
        </w:tabs>
        <w:spacing w:before="120" w:line="276" w:lineRule="auto"/>
        <w:rPr>
          <w:rFonts w:ascii="Arial" w:hAnsi="Arial" w:cs="Arial"/>
        </w:rPr>
      </w:pPr>
      <w:r w:rsidRPr="00637D02">
        <w:rPr>
          <w:rFonts w:ascii="Arial" w:hAnsi="Arial" w:cs="Arial"/>
        </w:rPr>
        <w:t>Pezzo per sax bar. e pf.</w:t>
      </w:r>
    </w:p>
    <w:p w:rsidR="00EE0759" w:rsidRPr="00637D02" w:rsidRDefault="00EE0759" w:rsidP="00416408">
      <w:pPr>
        <w:tabs>
          <w:tab w:val="left" w:pos="4253"/>
          <w:tab w:val="right" w:pos="10065"/>
          <w:tab w:val="left" w:pos="10348"/>
        </w:tabs>
        <w:spacing w:before="120" w:line="276" w:lineRule="auto"/>
        <w:rPr>
          <w:rFonts w:ascii="Arial" w:hAnsi="Arial" w:cs="Arial"/>
        </w:rPr>
      </w:pPr>
    </w:p>
    <w:p w:rsidR="00EE0759" w:rsidRPr="00637D02" w:rsidRDefault="00EE0759" w:rsidP="00416408">
      <w:pPr>
        <w:pStyle w:val="Corpotesto"/>
        <w:tabs>
          <w:tab w:val="left" w:pos="4253"/>
          <w:tab w:val="left" w:pos="4589"/>
          <w:tab w:val="right" w:pos="10065"/>
          <w:tab w:val="left" w:pos="10348"/>
        </w:tabs>
        <w:spacing w:before="120" w:after="0" w:line="276" w:lineRule="auto"/>
        <w:rPr>
          <w:rFonts w:ascii="Arial" w:hAnsi="Arial" w:cs="Arial"/>
          <w:color w:val="4F81BD"/>
          <w:sz w:val="24"/>
          <w:szCs w:val="24"/>
          <w:u w:val="single"/>
        </w:rPr>
      </w:pPr>
      <w:r w:rsidRPr="00637D02">
        <w:rPr>
          <w:rFonts w:ascii="Arial" w:hAnsi="Arial" w:cs="Arial"/>
          <w:color w:val="4F81BD"/>
          <w:sz w:val="24"/>
          <w:szCs w:val="24"/>
          <w:u w:val="single"/>
        </w:rPr>
        <w:t>GNATTALI  Radames</w:t>
      </w:r>
      <w:r w:rsidRPr="00637D02">
        <w:rPr>
          <w:rFonts w:ascii="Arial" w:hAnsi="Arial" w:cs="Arial"/>
          <w:color w:val="4F81BD"/>
          <w:sz w:val="24"/>
          <w:szCs w:val="24"/>
          <w:u w:val="single"/>
        </w:rPr>
        <w:tab/>
        <w:t>Porto Alegre, 27.1.1906 - Rio, 13.2.1988.</w:t>
      </w:r>
    </w:p>
    <w:p w:rsidR="00EE0759" w:rsidRPr="00637D02" w:rsidRDefault="00EE0759"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 xml:space="preserve">Compositore, direttore d’orchestra, pianista e violista brasiliano. </w:t>
      </w:r>
    </w:p>
    <w:p w:rsidR="00EE0759" w:rsidRPr="00637D02" w:rsidRDefault="00EE0759" w:rsidP="00416408">
      <w:pPr>
        <w:tabs>
          <w:tab w:val="left" w:pos="4253"/>
          <w:tab w:val="right" w:pos="10065"/>
          <w:tab w:val="left" w:pos="10348"/>
        </w:tabs>
        <w:spacing w:before="120" w:line="276" w:lineRule="auto"/>
        <w:rPr>
          <w:rFonts w:ascii="Arial" w:hAnsi="Arial" w:cs="Arial"/>
        </w:rPr>
      </w:pPr>
      <w:r w:rsidRPr="00637D02">
        <w:rPr>
          <w:rFonts w:ascii="Arial" w:hAnsi="Arial" w:cs="Arial"/>
        </w:rPr>
        <w:t>Brasiliana 7, sax ten</w:t>
      </w:r>
      <w:r w:rsidR="00C71B9F" w:rsidRPr="00637D02">
        <w:rPr>
          <w:rFonts w:ascii="Arial" w:hAnsi="Arial" w:cs="Arial"/>
        </w:rPr>
        <w:t>ore</w:t>
      </w:r>
      <w:r w:rsidRPr="00637D02">
        <w:rPr>
          <w:rFonts w:ascii="Arial" w:hAnsi="Arial" w:cs="Arial"/>
        </w:rPr>
        <w:t xml:space="preserve"> e pf. (1957</w:t>
      </w:r>
      <w:r w:rsidR="00E57607" w:rsidRPr="00637D02">
        <w:rPr>
          <w:rFonts w:ascii="Arial" w:hAnsi="Arial" w:cs="Arial"/>
        </w:rPr>
        <w:t>, 10’15</w:t>
      </w:r>
      <w:r w:rsidRPr="00637D02">
        <w:rPr>
          <w:rFonts w:ascii="Arial" w:hAnsi="Arial" w:cs="Arial"/>
        </w:rPr>
        <w:t>).   Valsa triste, sax contr</w:t>
      </w:r>
      <w:r w:rsidR="00C71B9F" w:rsidRPr="00637D02">
        <w:rPr>
          <w:rFonts w:ascii="Arial" w:hAnsi="Arial" w:cs="Arial"/>
        </w:rPr>
        <w:t>alto</w:t>
      </w:r>
      <w:r w:rsidRPr="00637D02">
        <w:rPr>
          <w:rFonts w:ascii="Arial" w:hAnsi="Arial" w:cs="Arial"/>
        </w:rPr>
        <w:t xml:space="preserve"> e pf.</w:t>
      </w:r>
    </w:p>
    <w:p w:rsidR="00EE0759" w:rsidRPr="00637D02" w:rsidRDefault="00EE0759"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Concertino, per sax </w:t>
      </w:r>
      <w:r w:rsidR="00C71B9F" w:rsidRPr="00637D02">
        <w:rPr>
          <w:rFonts w:ascii="Arial" w:hAnsi="Arial" w:cs="Arial"/>
        </w:rPr>
        <w:t>contr</w:t>
      </w:r>
      <w:r w:rsidRPr="00637D02">
        <w:rPr>
          <w:rFonts w:ascii="Arial" w:hAnsi="Arial" w:cs="Arial"/>
        </w:rPr>
        <w:t>alto, archi e fiati (1954)</w:t>
      </w:r>
      <w:r w:rsidR="00E57607" w:rsidRPr="00637D02">
        <w:rPr>
          <w:rFonts w:ascii="Arial" w:hAnsi="Arial" w:cs="Arial"/>
        </w:rPr>
        <w:t>.</w:t>
      </w:r>
    </w:p>
    <w:p w:rsidR="001E4FFF" w:rsidRPr="00637D02" w:rsidRDefault="001E4FFF" w:rsidP="00416408">
      <w:pPr>
        <w:tabs>
          <w:tab w:val="left" w:pos="4253"/>
          <w:tab w:val="right" w:pos="10065"/>
          <w:tab w:val="left" w:pos="10348"/>
        </w:tabs>
        <w:spacing w:before="120" w:line="276" w:lineRule="auto"/>
        <w:rPr>
          <w:rFonts w:ascii="Arial" w:hAnsi="Arial" w:cs="Arial"/>
        </w:rPr>
      </w:pPr>
    </w:p>
    <w:p w:rsidR="001E4FFF" w:rsidRPr="00637D02" w:rsidRDefault="001E4FFF" w:rsidP="00416408">
      <w:pPr>
        <w:tabs>
          <w:tab w:val="left" w:pos="4253"/>
          <w:tab w:val="right" w:pos="10065"/>
          <w:tab w:val="left" w:pos="10348"/>
        </w:tabs>
        <w:spacing w:before="120" w:line="276" w:lineRule="auto"/>
        <w:rPr>
          <w:rFonts w:ascii="Arial" w:eastAsia="Arial Unicode MS" w:hAnsi="Arial" w:cs="Arial"/>
          <w:color w:val="4F81BD"/>
          <w:u w:val="single"/>
        </w:rPr>
      </w:pPr>
      <w:r w:rsidRPr="00637D02">
        <w:rPr>
          <w:rFonts w:ascii="Arial" w:eastAsia="Arial Unicode MS" w:hAnsi="Arial" w:cs="Arial"/>
          <w:color w:val="4F81BD"/>
          <w:u w:val="single"/>
        </w:rPr>
        <w:t>GOETHALS  Lucien</w:t>
      </w:r>
      <w:r w:rsidRPr="00637D02">
        <w:rPr>
          <w:rFonts w:ascii="Arial" w:eastAsia="Arial Unicode MS" w:hAnsi="Arial" w:cs="Arial"/>
          <w:color w:val="4F81BD"/>
          <w:u w:val="single"/>
        </w:rPr>
        <w:tab/>
        <w:t>Ghent, 26.6.1931 - Gand. 12.12.2006.</w:t>
      </w:r>
    </w:p>
    <w:p w:rsidR="001E4FFF" w:rsidRPr="00637D02" w:rsidRDefault="001E4FFF" w:rsidP="00416408">
      <w:pPr>
        <w:tabs>
          <w:tab w:val="left" w:pos="0"/>
          <w:tab w:val="left" w:pos="4253"/>
          <w:tab w:val="left" w:pos="4536"/>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belga, studi iniziali a Buenos Aires, con Ernestina Faedo </w:t>
      </w:r>
      <w:r w:rsidRPr="00637D02">
        <w:rPr>
          <w:rFonts w:ascii="Arial" w:eastAsia="Arial Unicode MS" w:hAnsi="Arial" w:cs="Arial"/>
          <w:color w:val="4F81BD"/>
          <w:sz w:val="20"/>
          <w:szCs w:val="20"/>
        </w:rPr>
        <w:t xml:space="preserve">e tornato in Belgio al Conservatorio Reale </w:t>
      </w:r>
      <w:r w:rsidR="002434B2">
        <w:rPr>
          <w:rFonts w:ascii="Arial" w:eastAsia="Arial Unicode MS" w:hAnsi="Arial" w:cs="Arial"/>
          <w:color w:val="4F81BD"/>
          <w:sz w:val="20"/>
          <w:szCs w:val="20"/>
        </w:rPr>
        <w:t xml:space="preserve">  </w:t>
      </w:r>
      <w:r w:rsidRPr="00637D02">
        <w:rPr>
          <w:rFonts w:ascii="Arial" w:eastAsia="Arial Unicode MS" w:hAnsi="Arial" w:cs="Arial"/>
          <w:color w:val="4F81BD"/>
          <w:sz w:val="20"/>
          <w:szCs w:val="20"/>
        </w:rPr>
        <w:t xml:space="preserve">di </w:t>
      </w:r>
      <w:r w:rsidRPr="00637D02">
        <w:rPr>
          <w:rFonts w:ascii="Arial" w:hAnsi="Arial" w:cs="Arial"/>
          <w:color w:val="4F81BD"/>
          <w:sz w:val="20"/>
          <w:szCs w:val="20"/>
        </w:rPr>
        <w:t xml:space="preserve">Utrecht con Rosseau </w:t>
      </w:r>
      <w:r w:rsidRPr="00637D02">
        <w:rPr>
          <w:rFonts w:ascii="Arial" w:eastAsia="Arial Unicode MS" w:hAnsi="Arial" w:cs="Arial"/>
          <w:color w:val="4F81BD"/>
          <w:sz w:val="20"/>
          <w:szCs w:val="20"/>
        </w:rPr>
        <w:t>fino al 1956, 1° Premio in Organo,. Direttore artistico della IRPEM di Gand.</w:t>
      </w:r>
    </w:p>
    <w:p w:rsidR="001E4FFF" w:rsidRPr="00637D02" w:rsidRDefault="001E4FFF" w:rsidP="00416408">
      <w:pPr>
        <w:tabs>
          <w:tab w:val="left" w:pos="284"/>
          <w:tab w:val="left" w:pos="4253"/>
          <w:tab w:val="right" w:pos="10065"/>
          <w:tab w:val="left" w:pos="10348"/>
        </w:tabs>
        <w:spacing w:before="120" w:line="276" w:lineRule="auto"/>
        <w:rPr>
          <w:rFonts w:ascii="Arial" w:hAnsi="Arial" w:cs="Arial"/>
          <w:bCs/>
        </w:rPr>
      </w:pPr>
      <w:r w:rsidRPr="00637D02">
        <w:rPr>
          <w:rFonts w:ascii="Arial" w:hAnsi="Arial" w:cs="Arial"/>
          <w:bCs/>
        </w:rPr>
        <w:t>Invenzioni, sax contr, clarinetto basso, marimba, vibrafono (1984, 15’50).</w:t>
      </w:r>
    </w:p>
    <w:p w:rsidR="001E4FFF" w:rsidRPr="00637D02" w:rsidRDefault="001E4FFF" w:rsidP="00416408">
      <w:pPr>
        <w:tabs>
          <w:tab w:val="left" w:pos="4253"/>
          <w:tab w:val="right" w:pos="10065"/>
          <w:tab w:val="left" w:pos="10348"/>
        </w:tabs>
        <w:spacing w:before="120" w:line="276" w:lineRule="auto"/>
        <w:rPr>
          <w:rFonts w:ascii="Arial" w:hAnsi="Arial" w:cs="Arial"/>
        </w:rPr>
      </w:pPr>
    </w:p>
    <w:p w:rsidR="007C4160" w:rsidRPr="00637D02" w:rsidRDefault="007C4160" w:rsidP="00416408">
      <w:pPr>
        <w:tabs>
          <w:tab w:val="left" w:pos="4253"/>
          <w:tab w:val="left" w:pos="4578"/>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GOHY  Jules</w:t>
      </w:r>
      <w:r w:rsidRPr="00637D02">
        <w:rPr>
          <w:rFonts w:ascii="Arial" w:hAnsi="Arial" w:cs="Arial"/>
          <w:color w:val="4F81BD"/>
          <w:u w:val="single"/>
        </w:rPr>
        <w:tab/>
        <w:t>1888</w:t>
      </w:r>
      <w:r w:rsidR="00AE7039" w:rsidRPr="00637D02">
        <w:rPr>
          <w:rFonts w:ascii="Arial" w:hAnsi="Arial" w:cs="Arial"/>
          <w:color w:val="4F81BD"/>
          <w:u w:val="single"/>
        </w:rPr>
        <w:t xml:space="preserve"> -</w:t>
      </w:r>
      <w:r w:rsidRPr="00637D02">
        <w:rPr>
          <w:rFonts w:ascii="Arial" w:hAnsi="Arial" w:cs="Arial"/>
          <w:color w:val="4F81BD"/>
          <w:u w:val="single"/>
        </w:rPr>
        <w:t xml:space="preserve"> 1985</w:t>
      </w:r>
      <w:r w:rsidR="00AE7039" w:rsidRPr="00637D02">
        <w:rPr>
          <w:rFonts w:ascii="Arial" w:hAnsi="Arial" w:cs="Arial"/>
          <w:color w:val="4F81BD"/>
          <w:u w:val="single"/>
        </w:rPr>
        <w:t>.</w:t>
      </w:r>
    </w:p>
    <w:p w:rsidR="007C4160" w:rsidRPr="00637D02" w:rsidRDefault="007C4160"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belga</w:t>
      </w:r>
      <w:r w:rsidR="00AE7039" w:rsidRPr="00637D02">
        <w:rPr>
          <w:rFonts w:ascii="Arial" w:hAnsi="Arial" w:cs="Arial"/>
          <w:color w:val="4F81BD"/>
          <w:sz w:val="20"/>
          <w:szCs w:val="20"/>
        </w:rPr>
        <w:t>.</w:t>
      </w:r>
    </w:p>
    <w:p w:rsidR="007C4160" w:rsidRPr="00637D02" w:rsidRDefault="007C4160" w:rsidP="00416408">
      <w:pPr>
        <w:tabs>
          <w:tab w:val="left" w:pos="4253"/>
          <w:tab w:val="right" w:pos="10065"/>
          <w:tab w:val="left" w:pos="10348"/>
        </w:tabs>
        <w:spacing w:before="120" w:line="276" w:lineRule="auto"/>
        <w:rPr>
          <w:rFonts w:ascii="Arial" w:hAnsi="Arial" w:cs="Arial"/>
        </w:rPr>
      </w:pPr>
      <w:r w:rsidRPr="00637D02">
        <w:rPr>
          <w:rFonts w:ascii="Arial" w:hAnsi="Arial" w:cs="Arial"/>
        </w:rPr>
        <w:lastRenderedPageBreak/>
        <w:t>Suite per 4 sass. (1942, 10’).</w:t>
      </w:r>
    </w:p>
    <w:p w:rsidR="00CA1C21" w:rsidRPr="00637D02" w:rsidRDefault="00CA1C21" w:rsidP="00416408">
      <w:pPr>
        <w:tabs>
          <w:tab w:val="left" w:pos="4253"/>
          <w:tab w:val="right" w:pos="10065"/>
          <w:tab w:val="left" w:pos="10348"/>
        </w:tabs>
        <w:spacing w:before="120" w:line="276" w:lineRule="auto"/>
        <w:rPr>
          <w:rFonts w:ascii="Arial" w:hAnsi="Arial" w:cs="Arial"/>
        </w:rPr>
      </w:pPr>
    </w:p>
    <w:p w:rsidR="00CA1C21" w:rsidRPr="00637D02" w:rsidRDefault="00CA1C21" w:rsidP="00416408">
      <w:pPr>
        <w:tabs>
          <w:tab w:val="left" w:pos="4253"/>
          <w:tab w:val="right" w:pos="10065"/>
          <w:tab w:val="left" w:pos="10348"/>
        </w:tabs>
        <w:spacing w:before="120" w:line="276" w:lineRule="auto"/>
        <w:rPr>
          <w:rFonts w:ascii="Arial" w:eastAsia="Arial Unicode MS" w:hAnsi="Arial" w:cs="Arial"/>
          <w:color w:val="31849B"/>
          <w:u w:val="single"/>
        </w:rPr>
      </w:pPr>
      <w:r w:rsidRPr="00637D02">
        <w:rPr>
          <w:rFonts w:ascii="Arial" w:eastAsia="Arial Unicode MS" w:hAnsi="Arial" w:cs="Arial"/>
          <w:color w:val="31849B"/>
          <w:u w:val="single"/>
        </w:rPr>
        <w:t xml:space="preserve">GOOSSEN  </w:t>
      </w:r>
      <w:r w:rsidRPr="00637D02">
        <w:rPr>
          <w:rFonts w:ascii="Arial" w:hAnsi="Arial" w:cs="Arial"/>
          <w:vanish/>
          <w:color w:val="31849B"/>
        </w:rPr>
        <w:t xml:space="preserve">93 </w:t>
      </w:r>
      <w:hyperlink r:id="rId30" w:history="1">
        <w:r w:rsidRPr="00637D02">
          <w:rPr>
            <w:rFonts w:ascii="Arial" w:hAnsi="Arial" w:cs="Arial"/>
            <w:vanish/>
            <w:color w:val="31849B"/>
            <w:u w:val="single"/>
          </w:rPr>
          <w:t>Sonata No. 2 for Clarinet and Piano</w:t>
        </w:r>
      </w:hyperlink>
      <w:r w:rsidRPr="00637D02">
        <w:rPr>
          <w:rFonts w:ascii="Arial" w:hAnsi="Arial" w:cs="Arial"/>
          <w:vanish/>
          <w:color w:val="31849B"/>
        </w:rPr>
        <w:t xml:space="preserve"> ( 2010 )</w:t>
      </w:r>
      <w:r w:rsidRPr="00637D02">
        <w:rPr>
          <w:rFonts w:ascii="Arial" w:eastAsia="Arial Unicode MS" w:hAnsi="Arial" w:cs="Arial"/>
          <w:color w:val="31849B"/>
          <w:u w:val="single"/>
        </w:rPr>
        <w:t>Frederic</w:t>
      </w:r>
      <w:r w:rsidRPr="00637D02">
        <w:rPr>
          <w:rFonts w:ascii="Arial" w:hAnsi="Arial" w:cs="Arial"/>
          <w:color w:val="31849B"/>
          <w:u w:val="single"/>
        </w:rPr>
        <w:t xml:space="preserve"> </w:t>
      </w:r>
      <w:r w:rsidRPr="00637D02">
        <w:rPr>
          <w:rFonts w:ascii="Arial" w:hAnsi="Arial" w:cs="Arial"/>
          <w:color w:val="31849B"/>
          <w:u w:val="single"/>
        </w:rPr>
        <w:tab/>
        <w:t xml:space="preserve">Tuscaloosa, </w:t>
      </w:r>
      <w:r w:rsidRPr="00637D02">
        <w:rPr>
          <w:rStyle w:val="notranslate"/>
          <w:rFonts w:ascii="Arial" w:hAnsi="Arial" w:cs="Arial"/>
          <w:color w:val="31849B"/>
          <w:u w:val="single"/>
        </w:rPr>
        <w:t xml:space="preserve">30.7.1927 - </w:t>
      </w:r>
      <w:r w:rsidRPr="00637D02">
        <w:rPr>
          <w:rFonts w:ascii="Arial" w:hAnsi="Arial" w:cs="Arial"/>
          <w:color w:val="31849B"/>
          <w:u w:val="single"/>
        </w:rPr>
        <w:t xml:space="preserve">Tuscaloosa, </w:t>
      </w:r>
      <w:r w:rsidRPr="00637D02">
        <w:rPr>
          <w:rStyle w:val="notranslate"/>
          <w:rFonts w:ascii="Arial" w:hAnsi="Arial" w:cs="Arial"/>
          <w:color w:val="31849B"/>
          <w:u w:val="single"/>
        </w:rPr>
        <w:t>10.6.2011</w:t>
      </w:r>
    </w:p>
    <w:p w:rsidR="00CA1C21" w:rsidRPr="00637D02" w:rsidRDefault="00CA1C21" w:rsidP="00416408">
      <w:pPr>
        <w:tabs>
          <w:tab w:val="left" w:pos="4253"/>
          <w:tab w:val="left" w:pos="10348"/>
        </w:tabs>
        <w:spacing w:before="120" w:line="276" w:lineRule="auto"/>
        <w:rPr>
          <w:rFonts w:ascii="Arial" w:hAnsi="Arial" w:cs="Arial"/>
          <w:color w:val="31849B"/>
          <w:sz w:val="20"/>
          <w:szCs w:val="20"/>
        </w:rPr>
      </w:pPr>
      <w:r w:rsidRPr="00637D02">
        <w:rPr>
          <w:rFonts w:ascii="Arial" w:hAnsi="Arial" w:cs="Arial"/>
          <w:color w:val="31849B"/>
          <w:sz w:val="20"/>
          <w:szCs w:val="20"/>
        </w:rPr>
        <w:t xml:space="preserve">Studi all'Università del Minnesota con William Lindsay (pf.), </w:t>
      </w:r>
      <w:r w:rsidRPr="00637D02">
        <w:rPr>
          <w:rFonts w:ascii="Arial" w:hAnsi="Arial" w:cs="Arial"/>
          <w:vanish/>
          <w:color w:val="31849B"/>
          <w:sz w:val="20"/>
          <w:szCs w:val="20"/>
        </w:rPr>
        <w:t>He also studied privately with Arthur Shepard (composition) and Melville Smith (counterpoint) at the Longy School of Music, Cambridge, Mass.</w:t>
      </w:r>
      <w:r w:rsidRPr="00637D02">
        <w:rPr>
          <w:rFonts w:ascii="Arial" w:hAnsi="Arial" w:cs="Arial"/>
          <w:color w:val="31849B"/>
          <w:sz w:val="20"/>
          <w:szCs w:val="20"/>
        </w:rPr>
        <w:t xml:space="preserve"> Donald Ferguson, James Aliferis, Arthu</w:t>
      </w:r>
      <w:r w:rsidR="002434B2">
        <w:rPr>
          <w:rFonts w:ascii="Arial" w:hAnsi="Arial" w:cs="Arial"/>
          <w:color w:val="31849B"/>
          <w:sz w:val="20"/>
          <w:szCs w:val="20"/>
        </w:rPr>
        <w:t xml:space="preserve">r Shepard </w:t>
      </w:r>
      <w:r w:rsidRPr="00637D02">
        <w:rPr>
          <w:rFonts w:ascii="Arial" w:hAnsi="Arial" w:cs="Arial"/>
          <w:color w:val="31849B"/>
          <w:sz w:val="20"/>
          <w:szCs w:val="20"/>
        </w:rPr>
        <w:t>e Melville Smith (comp.) completando un dottorato di ricerca nel 1954. Dopo aver insegnato all'Università del Minnesota e al Collegio Berea, Goossen fu Insegnante all'Università dell’Alabama dove è rimasto come professore di composizione e direttore di studi universitari fino a quando si è rit</w:t>
      </w:r>
      <w:r w:rsidR="002434B2">
        <w:rPr>
          <w:rFonts w:ascii="Arial" w:hAnsi="Arial" w:cs="Arial"/>
          <w:color w:val="31849B"/>
          <w:sz w:val="20"/>
          <w:szCs w:val="20"/>
        </w:rPr>
        <w:t xml:space="preserve">irato come professore emerito. </w:t>
      </w:r>
      <w:r w:rsidRPr="00637D02">
        <w:rPr>
          <w:rFonts w:ascii="Arial" w:hAnsi="Arial" w:cs="Arial"/>
          <w:vanish/>
          <w:color w:val="31849B"/>
          <w:sz w:val="20"/>
          <w:szCs w:val="20"/>
        </w:rPr>
        <w:t>In 1991 Mr. Goosen received an award from the American Academy of Arts and Letters for lifetime achievement in music composition.</w:t>
      </w:r>
      <w:r w:rsidRPr="00637D02">
        <w:rPr>
          <w:rFonts w:ascii="Arial" w:hAnsi="Arial" w:cs="Arial"/>
          <w:color w:val="31849B"/>
          <w:sz w:val="20"/>
          <w:szCs w:val="20"/>
        </w:rPr>
        <w:t>Nel 1991 ha ricevuto un premio dall'Accademia Americana delle Arti e delle Lettere.</w:t>
      </w:r>
    </w:p>
    <w:p w:rsidR="00CA1C21" w:rsidRPr="00637D02" w:rsidRDefault="00CA1C21" w:rsidP="00416408">
      <w:pPr>
        <w:tabs>
          <w:tab w:val="left" w:pos="4253"/>
          <w:tab w:val="right" w:pos="10065"/>
          <w:tab w:val="left" w:pos="10348"/>
        </w:tabs>
        <w:spacing w:before="120" w:line="276" w:lineRule="auto"/>
        <w:rPr>
          <w:rFonts w:ascii="Arial" w:hAnsi="Arial" w:cs="Arial"/>
        </w:rPr>
      </w:pPr>
      <w:r w:rsidRPr="00637D02">
        <w:rPr>
          <w:rFonts w:ascii="Arial" w:hAnsi="Arial" w:cs="Arial"/>
        </w:rPr>
        <w:t>Sonata per sax contr. e pf. (1986).</w:t>
      </w:r>
      <w:r w:rsidRPr="00637D02">
        <w:rPr>
          <w:rFonts w:ascii="Arial" w:hAnsi="Arial" w:cs="Arial"/>
          <w:vanish/>
        </w:rPr>
        <w:t xml:space="preserve">86 </w:t>
      </w:r>
      <w:hyperlink r:id="rId31" w:history="1">
        <w:r w:rsidRPr="00637D02">
          <w:rPr>
            <w:rFonts w:ascii="Arial" w:hAnsi="Arial" w:cs="Arial"/>
            <w:vanish/>
            <w:color w:val="0000FF"/>
            <w:u w:val="single"/>
          </w:rPr>
          <w:t>SONATA FOR ALTO SAXOPHONE &amp; PIANO</w:t>
        </w:r>
      </w:hyperlink>
      <w:r w:rsidRPr="00637D02">
        <w:rPr>
          <w:rFonts w:ascii="Arial" w:hAnsi="Arial" w:cs="Arial"/>
          <w:vanish/>
        </w:rPr>
        <w:t xml:space="preserve"> ( 1986 )</w:t>
      </w:r>
    </w:p>
    <w:p w:rsidR="004874CE" w:rsidRPr="00637D02" w:rsidRDefault="004874CE" w:rsidP="00416408">
      <w:pPr>
        <w:tabs>
          <w:tab w:val="left" w:pos="4253"/>
          <w:tab w:val="right" w:pos="10065"/>
          <w:tab w:val="left" w:pos="10348"/>
        </w:tabs>
        <w:spacing w:before="120" w:line="276" w:lineRule="auto"/>
        <w:rPr>
          <w:rFonts w:ascii="Arial" w:hAnsi="Arial" w:cs="Arial"/>
        </w:rPr>
      </w:pPr>
    </w:p>
    <w:p w:rsidR="004874CE" w:rsidRPr="00637D02" w:rsidRDefault="004874CE"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GOUGEON  Denis</w:t>
      </w:r>
      <w:r w:rsidRPr="00637D02">
        <w:rPr>
          <w:rFonts w:ascii="Arial" w:hAnsi="Arial" w:cs="Arial"/>
          <w:color w:val="4F81BD"/>
          <w:u w:val="single"/>
        </w:rPr>
        <w:tab/>
        <w:t>Granby, 16.11.1951</w:t>
      </w:r>
    </w:p>
    <w:p w:rsidR="004874CE" w:rsidRPr="00637D02" w:rsidRDefault="004874CE"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Insegnante Canadese. Inizialmente autodidatta, poco dopo studi all'Università di Montreal, allievo </w:t>
      </w:r>
      <w:r w:rsidR="002434B2">
        <w:rPr>
          <w:rFonts w:ascii="Arial" w:hAnsi="Arial" w:cs="Arial"/>
          <w:color w:val="4F81BD"/>
          <w:sz w:val="20"/>
          <w:szCs w:val="20"/>
        </w:rPr>
        <w:t xml:space="preserve"> </w:t>
      </w:r>
      <w:r w:rsidRPr="00637D02">
        <w:rPr>
          <w:rFonts w:ascii="Arial" w:hAnsi="Arial" w:cs="Arial"/>
          <w:color w:val="4F81BD"/>
          <w:sz w:val="20"/>
          <w:szCs w:val="20"/>
        </w:rPr>
        <w:t>di Garant e Prevost. A sua volta insegnante di Composizione all'Univesrsità McGill e dal 2001 all'Università di Montreal. Autore di c. 100 composizioni. Parecchi brani per voce di Soprano (sua moglie è tale).</w:t>
      </w:r>
    </w:p>
    <w:p w:rsidR="004874CE" w:rsidRPr="00637D02" w:rsidRDefault="004874CE" w:rsidP="00416408">
      <w:pPr>
        <w:tabs>
          <w:tab w:val="left" w:pos="4253"/>
          <w:tab w:val="right" w:pos="10065"/>
          <w:tab w:val="left" w:pos="10348"/>
        </w:tabs>
        <w:spacing w:before="120" w:line="276" w:lineRule="auto"/>
        <w:rPr>
          <w:rFonts w:ascii="Arial" w:hAnsi="Arial" w:cs="Arial"/>
        </w:rPr>
      </w:pPr>
      <w:r w:rsidRPr="00637D02">
        <w:rPr>
          <w:rFonts w:ascii="Arial" w:hAnsi="Arial" w:cs="Arial"/>
          <w:iCs/>
        </w:rPr>
        <w:t>Duo</w:t>
      </w:r>
      <w:r w:rsidRPr="00637D02">
        <w:rPr>
          <w:rFonts w:ascii="Arial" w:hAnsi="Arial" w:cs="Arial"/>
        </w:rPr>
        <w:t xml:space="preserve">, sax e pf. (1995).   </w:t>
      </w:r>
      <w:r w:rsidRPr="00637D02">
        <w:rPr>
          <w:rFonts w:ascii="Arial" w:hAnsi="Arial" w:cs="Arial"/>
          <w:iCs/>
        </w:rPr>
        <w:t>Quatre inventions</w:t>
      </w:r>
      <w:r w:rsidRPr="00637D02">
        <w:rPr>
          <w:rFonts w:ascii="Arial" w:hAnsi="Arial" w:cs="Arial"/>
        </w:rPr>
        <w:t xml:space="preserve">, per quart. di sax (1993),   </w:t>
      </w:r>
    </w:p>
    <w:p w:rsidR="0017724F" w:rsidRPr="00637D02" w:rsidRDefault="0017724F" w:rsidP="00416408">
      <w:pPr>
        <w:tabs>
          <w:tab w:val="left" w:pos="4253"/>
          <w:tab w:val="right" w:pos="10065"/>
          <w:tab w:val="left" w:pos="10348"/>
        </w:tabs>
        <w:spacing w:before="120" w:line="276" w:lineRule="auto"/>
        <w:rPr>
          <w:rFonts w:ascii="Arial" w:hAnsi="Arial" w:cs="Arial"/>
        </w:rPr>
      </w:pPr>
    </w:p>
    <w:p w:rsidR="0086010B" w:rsidRPr="00637D02" w:rsidRDefault="0086010B" w:rsidP="00416408">
      <w:pPr>
        <w:pStyle w:val="NormaleWeb"/>
        <w:tabs>
          <w:tab w:val="left" w:pos="4253"/>
          <w:tab w:val="right" w:pos="10065"/>
          <w:tab w:val="left" w:pos="10348"/>
        </w:tabs>
        <w:spacing w:before="120" w:beforeAutospacing="0" w:after="0" w:afterAutospacing="0" w:line="276" w:lineRule="auto"/>
        <w:rPr>
          <w:rFonts w:ascii="Arial" w:hAnsi="Arial" w:cs="Arial"/>
          <w:color w:val="4F81BD"/>
          <w:u w:val="single"/>
        </w:rPr>
      </w:pPr>
      <w:r w:rsidRPr="00637D02">
        <w:rPr>
          <w:rFonts w:ascii="Arial" w:hAnsi="Arial" w:cs="Arial"/>
          <w:color w:val="4F81BD"/>
          <w:u w:val="single"/>
        </w:rPr>
        <w:t>GOTKOVSKY  Ida</w:t>
      </w:r>
      <w:r w:rsidRPr="00637D02">
        <w:rPr>
          <w:rFonts w:ascii="Arial" w:hAnsi="Arial" w:cs="Arial"/>
          <w:color w:val="4F81BD"/>
          <w:u w:val="single"/>
        </w:rPr>
        <w:tab/>
        <w:t>Calais, 26.8.1933</w:t>
      </w:r>
    </w:p>
    <w:p w:rsidR="00D42CAD" w:rsidRPr="00637D02" w:rsidRDefault="00D42CAD" w:rsidP="00416408">
      <w:pPr>
        <w:pStyle w:val="NormaleWeb"/>
        <w:tabs>
          <w:tab w:val="left" w:pos="4253"/>
          <w:tab w:val="right" w:pos="10065"/>
          <w:tab w:val="left" w:pos="10348"/>
        </w:tabs>
        <w:spacing w:before="120" w:beforeAutospacing="0" w:after="0" w:afterAutospacing="0" w:line="276" w:lineRule="auto"/>
        <w:rPr>
          <w:rFonts w:ascii="Arial" w:hAnsi="Arial" w:cs="Arial"/>
          <w:color w:val="4F81BD"/>
          <w:sz w:val="20"/>
          <w:szCs w:val="20"/>
        </w:rPr>
      </w:pPr>
      <w:r w:rsidRPr="00637D02">
        <w:rPr>
          <w:rFonts w:ascii="Arial" w:hAnsi="Arial" w:cs="Arial"/>
          <w:color w:val="4F81BD"/>
          <w:sz w:val="20"/>
          <w:szCs w:val="20"/>
        </w:rPr>
        <w:t xml:space="preserve">Compositrice francese, madre, padre e sorella erano violinisti, il fratello pianista. Prime composizioni a 8 anni. </w:t>
      </w:r>
      <w:r w:rsidR="002434B2">
        <w:rPr>
          <w:rFonts w:ascii="Arial" w:hAnsi="Arial" w:cs="Arial"/>
          <w:color w:val="4F81BD"/>
          <w:sz w:val="20"/>
          <w:szCs w:val="20"/>
        </w:rPr>
        <w:t xml:space="preserve"> </w:t>
      </w:r>
      <w:r w:rsidRPr="00637D02">
        <w:rPr>
          <w:rFonts w:ascii="Arial" w:hAnsi="Arial" w:cs="Arial"/>
          <w:color w:val="4F81BD"/>
          <w:sz w:val="20"/>
          <w:szCs w:val="20"/>
        </w:rPr>
        <w:t xml:space="preserve">Studi al Conservatorio di Parigi con Gallon, Messien, Aubin e N. Boulanger. Vinse il Premio Blumenthal nel 1958, </w:t>
      </w:r>
      <w:r w:rsidR="002434B2">
        <w:rPr>
          <w:rFonts w:ascii="Arial" w:hAnsi="Arial" w:cs="Arial"/>
          <w:color w:val="4F81BD"/>
          <w:sz w:val="20"/>
          <w:szCs w:val="20"/>
        </w:rPr>
        <w:t xml:space="preserve">          </w:t>
      </w:r>
      <w:r w:rsidRPr="00637D02">
        <w:rPr>
          <w:rFonts w:ascii="Arial" w:hAnsi="Arial" w:cs="Arial"/>
          <w:color w:val="4F81BD"/>
          <w:sz w:val="20"/>
          <w:szCs w:val="20"/>
        </w:rPr>
        <w:t xml:space="preserve">il Pasdeloup nel 1959, il Premio di composizione di Divonne les Bains nel 1961, Ville de Paris nel 1963 e il </w:t>
      </w:r>
      <w:r w:rsidR="00995022">
        <w:rPr>
          <w:rFonts w:ascii="Arial" w:hAnsi="Arial" w:cs="Arial"/>
          <w:color w:val="4F81BD"/>
          <w:sz w:val="20"/>
          <w:szCs w:val="20"/>
        </w:rPr>
        <w:t xml:space="preserve">   </w:t>
      </w:r>
      <w:r w:rsidRPr="00637D02">
        <w:rPr>
          <w:rFonts w:ascii="Arial" w:hAnsi="Arial" w:cs="Arial"/>
          <w:color w:val="4F81BD"/>
          <w:sz w:val="20"/>
          <w:szCs w:val="20"/>
        </w:rPr>
        <w:t xml:space="preserve">Premio Lily Boulanger nel 1967, solo per citare i più importanti. La data di composizione 1970, viene di solito accompagnata dalla data 1985: il brano è composizione di quel lasso di tempo. Viene inoltre considerata come </w:t>
      </w:r>
      <w:r w:rsidR="00995022">
        <w:rPr>
          <w:rFonts w:ascii="Arial" w:hAnsi="Arial" w:cs="Arial"/>
          <w:color w:val="4F81BD"/>
          <w:sz w:val="20"/>
          <w:szCs w:val="20"/>
        </w:rPr>
        <w:t xml:space="preserve"> </w:t>
      </w:r>
      <w:r w:rsidRPr="00637D02">
        <w:rPr>
          <w:rFonts w:ascii="Arial" w:hAnsi="Arial" w:cs="Arial"/>
          <w:color w:val="4F81BD"/>
          <w:sz w:val="20"/>
          <w:szCs w:val="20"/>
        </w:rPr>
        <w:t>una delle più importanti compositrici per il sassofono.</w:t>
      </w:r>
    </w:p>
    <w:p w:rsidR="000451B6" w:rsidRPr="00637D02" w:rsidRDefault="008926E3" w:rsidP="00416408">
      <w:pPr>
        <w:tabs>
          <w:tab w:val="left" w:pos="4253"/>
          <w:tab w:val="right" w:pos="10065"/>
          <w:tab w:val="left" w:pos="10348"/>
        </w:tabs>
        <w:spacing w:before="120" w:line="276" w:lineRule="auto"/>
        <w:rPr>
          <w:rFonts w:ascii="Arial" w:hAnsi="Arial" w:cs="Arial"/>
        </w:rPr>
      </w:pPr>
      <w:r w:rsidRPr="00637D02">
        <w:rPr>
          <w:rFonts w:ascii="Arial" w:hAnsi="Arial" w:cs="Arial"/>
        </w:rPr>
        <w:t>Brillance, sax</w:t>
      </w:r>
      <w:r w:rsidR="00FC2D68" w:rsidRPr="00637D02">
        <w:rPr>
          <w:rFonts w:ascii="Arial" w:hAnsi="Arial" w:cs="Arial"/>
        </w:rPr>
        <w:t xml:space="preserve"> contr.</w:t>
      </w:r>
      <w:r w:rsidRPr="00637D02">
        <w:rPr>
          <w:rFonts w:ascii="Arial" w:hAnsi="Arial" w:cs="Arial"/>
        </w:rPr>
        <w:t xml:space="preserve"> </w:t>
      </w:r>
      <w:r w:rsidR="00496B09" w:rsidRPr="00637D02">
        <w:rPr>
          <w:rFonts w:ascii="Arial" w:hAnsi="Arial" w:cs="Arial"/>
        </w:rPr>
        <w:t>e pf.</w:t>
      </w:r>
      <w:r w:rsidR="0086010B" w:rsidRPr="00637D02">
        <w:rPr>
          <w:rFonts w:ascii="Arial" w:hAnsi="Arial" w:cs="Arial"/>
        </w:rPr>
        <w:t xml:space="preserve"> (1974).</w:t>
      </w:r>
      <w:r w:rsidR="004D260F" w:rsidRPr="00637D02">
        <w:rPr>
          <w:rFonts w:ascii="Arial" w:hAnsi="Arial" w:cs="Arial"/>
        </w:rPr>
        <w:t xml:space="preserve">   </w:t>
      </w:r>
      <w:r w:rsidR="00D42CAD" w:rsidRPr="00637D02">
        <w:rPr>
          <w:rFonts w:ascii="Arial" w:hAnsi="Arial" w:cs="Arial"/>
        </w:rPr>
        <w:t xml:space="preserve">Shine, sax e pf. (1974).   </w:t>
      </w:r>
    </w:p>
    <w:p w:rsidR="005A1ACD" w:rsidRPr="00637D02" w:rsidRDefault="005A1ACD"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Eolienne, sax e arpa o pf. (1979, 16’).    </w:t>
      </w:r>
      <w:r w:rsidR="004D260F" w:rsidRPr="00637D02">
        <w:rPr>
          <w:rFonts w:ascii="Arial" w:hAnsi="Arial" w:cs="Arial"/>
        </w:rPr>
        <w:t xml:space="preserve">Variazioni </w:t>
      </w:r>
      <w:r w:rsidR="00285DAE" w:rsidRPr="00637D02">
        <w:rPr>
          <w:rFonts w:ascii="Arial" w:hAnsi="Arial" w:cs="Arial"/>
        </w:rPr>
        <w:t>P</w:t>
      </w:r>
      <w:r w:rsidR="004D260F" w:rsidRPr="00637D02">
        <w:rPr>
          <w:rFonts w:ascii="Arial" w:hAnsi="Arial" w:cs="Arial"/>
        </w:rPr>
        <w:t>atetiche, sax contr. e pf.</w:t>
      </w:r>
      <w:r w:rsidR="0086010B" w:rsidRPr="00637D02">
        <w:rPr>
          <w:rFonts w:ascii="Arial" w:hAnsi="Arial" w:cs="Arial"/>
        </w:rPr>
        <w:t xml:space="preserve"> (1983).</w:t>
      </w:r>
      <w:r w:rsidRPr="00637D02">
        <w:rPr>
          <w:rFonts w:ascii="Arial" w:hAnsi="Arial" w:cs="Arial"/>
        </w:rPr>
        <w:t xml:space="preserve">   </w:t>
      </w:r>
    </w:p>
    <w:p w:rsidR="005A1ACD" w:rsidRPr="00637D02" w:rsidRDefault="004D260F" w:rsidP="00416408">
      <w:pPr>
        <w:tabs>
          <w:tab w:val="left" w:pos="4253"/>
          <w:tab w:val="right" w:pos="10065"/>
          <w:tab w:val="left" w:pos="10348"/>
        </w:tabs>
        <w:spacing w:before="120" w:line="276" w:lineRule="auto"/>
        <w:rPr>
          <w:rFonts w:ascii="Arial" w:hAnsi="Arial" w:cs="Arial"/>
        </w:rPr>
      </w:pPr>
      <w:r w:rsidRPr="00637D02">
        <w:rPr>
          <w:rFonts w:ascii="Arial" w:hAnsi="Arial" w:cs="Arial"/>
        </w:rPr>
        <w:t>Quartetto di sassofoni</w:t>
      </w:r>
      <w:r w:rsidR="0086010B" w:rsidRPr="00637D02">
        <w:rPr>
          <w:rFonts w:ascii="Arial" w:hAnsi="Arial" w:cs="Arial"/>
        </w:rPr>
        <w:t xml:space="preserve"> (198</w:t>
      </w:r>
      <w:r w:rsidR="00496B09" w:rsidRPr="00637D02">
        <w:rPr>
          <w:rFonts w:ascii="Arial" w:hAnsi="Arial" w:cs="Arial"/>
        </w:rPr>
        <w:t>3</w:t>
      </w:r>
      <w:r w:rsidR="0086010B" w:rsidRPr="00637D02">
        <w:rPr>
          <w:rFonts w:ascii="Arial" w:hAnsi="Arial" w:cs="Arial"/>
        </w:rPr>
        <w:t>)</w:t>
      </w:r>
      <w:r w:rsidR="00EA61DE" w:rsidRPr="00637D02">
        <w:rPr>
          <w:rFonts w:ascii="Arial" w:hAnsi="Arial" w:cs="Arial"/>
        </w:rPr>
        <w:t xml:space="preserve">:   </w:t>
      </w:r>
      <w:r w:rsidR="00EA61DE" w:rsidRPr="00637D02">
        <w:rPr>
          <w:rFonts w:ascii="Arial" w:hAnsi="Arial" w:cs="Arial"/>
          <w:b/>
        </w:rPr>
        <w:t>1</w:t>
      </w:r>
      <w:r w:rsidR="00EA61DE" w:rsidRPr="00637D02">
        <w:rPr>
          <w:rFonts w:ascii="Arial" w:hAnsi="Arial" w:cs="Arial"/>
        </w:rPr>
        <w:t xml:space="preserve">) 3’30,   2) 3’40,  </w:t>
      </w:r>
      <w:r w:rsidR="005A1ACD" w:rsidRPr="00637D02">
        <w:rPr>
          <w:rFonts w:ascii="Arial" w:hAnsi="Arial" w:cs="Arial"/>
        </w:rPr>
        <w:t xml:space="preserve"> </w:t>
      </w:r>
      <w:r w:rsidR="00EA61DE" w:rsidRPr="00637D02">
        <w:rPr>
          <w:rFonts w:ascii="Arial" w:hAnsi="Arial" w:cs="Arial"/>
        </w:rPr>
        <w:t xml:space="preserve">3) 7’50,   4) 3’50,   5) 5’30,   </w:t>
      </w:r>
      <w:r w:rsidR="00EA61DE" w:rsidRPr="00637D02">
        <w:rPr>
          <w:rFonts w:ascii="Arial" w:hAnsi="Arial" w:cs="Arial"/>
          <w:b/>
        </w:rPr>
        <w:t>6</w:t>
      </w:r>
      <w:r w:rsidR="00EA61DE" w:rsidRPr="00637D02">
        <w:rPr>
          <w:rFonts w:ascii="Arial" w:hAnsi="Arial" w:cs="Arial"/>
        </w:rPr>
        <w:t>) 6’05.</w:t>
      </w:r>
      <w:r w:rsidR="005A1ACD" w:rsidRPr="00637D02">
        <w:rPr>
          <w:rFonts w:ascii="Arial" w:hAnsi="Arial" w:cs="Arial"/>
        </w:rPr>
        <w:t xml:space="preserve">   </w:t>
      </w:r>
    </w:p>
    <w:p w:rsidR="00D42CAD" w:rsidRPr="00637D02" w:rsidRDefault="00D42CAD"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Invenzioni, 8 sax bar. (1970).   </w:t>
      </w:r>
      <w:r w:rsidR="00DA3F87" w:rsidRPr="00637D02">
        <w:rPr>
          <w:rFonts w:ascii="Arial" w:hAnsi="Arial" w:cs="Arial"/>
        </w:rPr>
        <w:t>Golden symphonie per 15 sassofoni (1989).</w:t>
      </w:r>
      <w:r w:rsidR="00581598" w:rsidRPr="00637D02">
        <w:rPr>
          <w:rFonts w:ascii="Arial" w:hAnsi="Arial" w:cs="Arial"/>
        </w:rPr>
        <w:t xml:space="preserve">   </w:t>
      </w:r>
    </w:p>
    <w:p w:rsidR="005A1ACD" w:rsidRPr="00637D02" w:rsidRDefault="00D42CAD" w:rsidP="00416408">
      <w:pPr>
        <w:pStyle w:val="NormaleWeb"/>
        <w:tabs>
          <w:tab w:val="left" w:pos="4253"/>
          <w:tab w:val="right" w:pos="10065"/>
          <w:tab w:val="left" w:pos="10348"/>
        </w:tabs>
        <w:spacing w:before="120" w:beforeAutospacing="0" w:after="0" w:afterAutospacing="0" w:line="276" w:lineRule="auto"/>
        <w:rPr>
          <w:rFonts w:ascii="Arial" w:hAnsi="Arial" w:cs="Arial"/>
        </w:rPr>
      </w:pPr>
      <w:r w:rsidRPr="00637D02">
        <w:rPr>
          <w:rStyle w:val="google-src-text1"/>
          <w:rFonts w:ascii="Arial" w:hAnsi="Arial" w:cs="Arial"/>
        </w:rPr>
        <w:t>BRILLANCE -Saxophone &amp; Piano 1974 2</w:t>
      </w:r>
      <w:r w:rsidRPr="00637D02">
        <w:rPr>
          <w:rFonts w:ascii="Arial" w:hAnsi="Arial" w:cs="Arial"/>
        </w:rPr>
        <w:t>Invenzioni, sax bar. e pf. (1988).</w:t>
      </w:r>
      <w:r w:rsidR="005A1ACD" w:rsidRPr="00637D02">
        <w:rPr>
          <w:rFonts w:ascii="Arial" w:hAnsi="Arial" w:cs="Arial"/>
        </w:rPr>
        <w:t xml:space="preserve">   </w:t>
      </w:r>
      <w:r w:rsidRPr="00637D02">
        <w:rPr>
          <w:rFonts w:ascii="Arial" w:hAnsi="Arial" w:cs="Arial"/>
        </w:rPr>
        <w:t>Trio lirico, sa</w:t>
      </w:r>
      <w:r w:rsidR="000451B6" w:rsidRPr="00637D02">
        <w:rPr>
          <w:rFonts w:ascii="Arial" w:hAnsi="Arial" w:cs="Arial"/>
        </w:rPr>
        <w:t xml:space="preserve">ssofono, pianoforte, </w:t>
      </w:r>
      <w:r w:rsidRPr="00637D02">
        <w:rPr>
          <w:rFonts w:ascii="Arial" w:hAnsi="Arial" w:cs="Arial"/>
        </w:rPr>
        <w:t>v</w:t>
      </w:r>
      <w:r w:rsidR="000451B6" w:rsidRPr="00637D02">
        <w:rPr>
          <w:rFonts w:ascii="Arial" w:hAnsi="Arial" w:cs="Arial"/>
        </w:rPr>
        <w:t>io</w:t>
      </w:r>
      <w:r w:rsidRPr="00637D02">
        <w:rPr>
          <w:rFonts w:ascii="Arial" w:hAnsi="Arial" w:cs="Arial"/>
        </w:rPr>
        <w:t>l</w:t>
      </w:r>
      <w:r w:rsidR="000451B6" w:rsidRPr="00637D02">
        <w:rPr>
          <w:rFonts w:ascii="Arial" w:hAnsi="Arial" w:cs="Arial"/>
        </w:rPr>
        <w:t>ino</w:t>
      </w:r>
      <w:r w:rsidRPr="00637D02">
        <w:rPr>
          <w:rFonts w:ascii="Arial" w:hAnsi="Arial" w:cs="Arial"/>
        </w:rPr>
        <w:t xml:space="preserve"> (2004).   </w:t>
      </w:r>
    </w:p>
    <w:p w:rsidR="00E72551" w:rsidRPr="00637D02" w:rsidRDefault="00D42CAD" w:rsidP="00416408">
      <w:pPr>
        <w:pStyle w:val="NormaleWeb"/>
        <w:tabs>
          <w:tab w:val="left" w:pos="4253"/>
          <w:tab w:val="right" w:pos="10065"/>
          <w:tab w:val="left" w:pos="10348"/>
        </w:tabs>
        <w:spacing w:before="120" w:beforeAutospacing="0" w:after="0" w:afterAutospacing="0" w:line="276" w:lineRule="auto"/>
        <w:rPr>
          <w:rFonts w:ascii="Arial" w:hAnsi="Arial" w:cs="Arial"/>
        </w:rPr>
      </w:pPr>
      <w:r w:rsidRPr="00637D02">
        <w:rPr>
          <w:rFonts w:ascii="Arial" w:hAnsi="Arial" w:cs="Arial"/>
        </w:rPr>
        <w:t>6 Variazioni patetiche, sa</w:t>
      </w:r>
      <w:r w:rsidR="005A1ACD" w:rsidRPr="00637D02">
        <w:rPr>
          <w:rFonts w:ascii="Arial" w:hAnsi="Arial" w:cs="Arial"/>
        </w:rPr>
        <w:t>x</w:t>
      </w:r>
      <w:r w:rsidRPr="00637D02">
        <w:rPr>
          <w:rFonts w:ascii="Arial" w:hAnsi="Arial" w:cs="Arial"/>
        </w:rPr>
        <w:t xml:space="preserve"> contr</w:t>
      </w:r>
      <w:r w:rsidR="000451B6" w:rsidRPr="00637D02">
        <w:rPr>
          <w:rFonts w:ascii="Arial" w:hAnsi="Arial" w:cs="Arial"/>
        </w:rPr>
        <w:t>alto</w:t>
      </w:r>
      <w:r w:rsidRPr="00637D02">
        <w:rPr>
          <w:rFonts w:ascii="Arial" w:hAnsi="Arial" w:cs="Arial"/>
        </w:rPr>
        <w:t xml:space="preserve"> e orch</w:t>
      </w:r>
      <w:r w:rsidR="000451B6" w:rsidRPr="00637D02">
        <w:rPr>
          <w:rFonts w:ascii="Arial" w:hAnsi="Arial" w:cs="Arial"/>
        </w:rPr>
        <w:t>estra</w:t>
      </w:r>
      <w:r w:rsidRPr="00637D02">
        <w:rPr>
          <w:rFonts w:ascii="Arial" w:hAnsi="Arial" w:cs="Arial"/>
        </w:rPr>
        <w:t xml:space="preserve"> (1983, 28’35).</w:t>
      </w:r>
      <w:r w:rsidR="00E72551" w:rsidRPr="00637D02">
        <w:rPr>
          <w:rFonts w:ascii="Arial" w:hAnsi="Arial" w:cs="Arial"/>
        </w:rPr>
        <w:t xml:space="preserve">   </w:t>
      </w:r>
    </w:p>
    <w:p w:rsidR="00E21CCA" w:rsidRPr="00637D02" w:rsidRDefault="00783919" w:rsidP="00416408">
      <w:pPr>
        <w:pStyle w:val="NormaleWeb"/>
        <w:tabs>
          <w:tab w:val="left" w:pos="4253"/>
          <w:tab w:val="right" w:pos="10065"/>
          <w:tab w:val="left" w:pos="10348"/>
        </w:tabs>
        <w:spacing w:before="120" w:beforeAutospacing="0" w:after="0" w:afterAutospacing="0" w:line="276" w:lineRule="auto"/>
        <w:rPr>
          <w:rFonts w:ascii="Arial" w:hAnsi="Arial" w:cs="Arial"/>
        </w:rPr>
      </w:pPr>
      <w:r w:rsidRPr="00637D02">
        <w:rPr>
          <w:rFonts w:ascii="Arial" w:hAnsi="Arial" w:cs="Arial"/>
        </w:rPr>
        <w:t>1° Concerto</w:t>
      </w:r>
      <w:r w:rsidR="00D42CAD" w:rsidRPr="00637D02">
        <w:rPr>
          <w:rFonts w:ascii="Arial" w:hAnsi="Arial" w:cs="Arial"/>
        </w:rPr>
        <w:t xml:space="preserve">, </w:t>
      </w:r>
      <w:r w:rsidR="00192A95" w:rsidRPr="00637D02">
        <w:rPr>
          <w:rFonts w:ascii="Arial" w:hAnsi="Arial" w:cs="Arial"/>
        </w:rPr>
        <w:t xml:space="preserve">sassofono e orch. </w:t>
      </w:r>
      <w:r w:rsidRPr="00637D02">
        <w:rPr>
          <w:rFonts w:ascii="Arial" w:hAnsi="Arial" w:cs="Arial"/>
        </w:rPr>
        <w:t>(1966</w:t>
      </w:r>
      <w:r w:rsidR="00D42CAD" w:rsidRPr="00637D02">
        <w:rPr>
          <w:rFonts w:ascii="Arial" w:hAnsi="Arial" w:cs="Arial"/>
        </w:rPr>
        <w:t>, 17</w:t>
      </w:r>
      <w:r w:rsidRPr="00637D02">
        <w:rPr>
          <w:rFonts w:ascii="Arial" w:hAnsi="Arial" w:cs="Arial"/>
        </w:rPr>
        <w:t>).</w:t>
      </w:r>
      <w:r w:rsidR="00D42CAD" w:rsidRPr="00637D02">
        <w:rPr>
          <w:rFonts w:ascii="Arial" w:hAnsi="Arial" w:cs="Arial"/>
        </w:rPr>
        <w:t xml:space="preserve">   </w:t>
      </w:r>
      <w:r w:rsidRPr="00637D02">
        <w:rPr>
          <w:rFonts w:ascii="Arial" w:hAnsi="Arial" w:cs="Arial"/>
        </w:rPr>
        <w:t>2° Concerto</w:t>
      </w:r>
      <w:r w:rsidR="00192A95" w:rsidRPr="00637D02">
        <w:rPr>
          <w:rFonts w:ascii="Arial" w:hAnsi="Arial" w:cs="Arial"/>
        </w:rPr>
        <w:t>,</w:t>
      </w:r>
      <w:r w:rsidRPr="00637D02">
        <w:rPr>
          <w:rFonts w:ascii="Arial" w:hAnsi="Arial" w:cs="Arial"/>
        </w:rPr>
        <w:t xml:space="preserve"> sassofono e orch. (1980</w:t>
      </w:r>
      <w:r w:rsidR="00D42CAD" w:rsidRPr="00637D02">
        <w:rPr>
          <w:rFonts w:ascii="Arial" w:hAnsi="Arial" w:cs="Arial"/>
        </w:rPr>
        <w:t>, 22’</w:t>
      </w:r>
      <w:r w:rsidRPr="00637D02">
        <w:rPr>
          <w:rFonts w:ascii="Arial" w:hAnsi="Arial" w:cs="Arial"/>
        </w:rPr>
        <w:t>).</w:t>
      </w:r>
    </w:p>
    <w:p w:rsidR="00E21CCA" w:rsidRPr="00637D02" w:rsidRDefault="00E21CCA" w:rsidP="00416408">
      <w:pPr>
        <w:pStyle w:val="NormaleWeb"/>
        <w:tabs>
          <w:tab w:val="left" w:pos="4253"/>
          <w:tab w:val="right" w:pos="10065"/>
          <w:tab w:val="left" w:pos="10348"/>
        </w:tabs>
        <w:spacing w:before="120" w:beforeAutospacing="0" w:after="0" w:afterAutospacing="0" w:line="276" w:lineRule="auto"/>
        <w:rPr>
          <w:rFonts w:ascii="Arial" w:hAnsi="Arial" w:cs="Arial"/>
        </w:rPr>
      </w:pPr>
    </w:p>
    <w:p w:rsidR="00971A22" w:rsidRPr="00637D02" w:rsidRDefault="0000609E" w:rsidP="00416408">
      <w:pPr>
        <w:pStyle w:val="NormaleWeb"/>
        <w:tabs>
          <w:tab w:val="left" w:pos="4253"/>
          <w:tab w:val="right" w:pos="10065"/>
          <w:tab w:val="left" w:pos="10348"/>
        </w:tabs>
        <w:spacing w:before="120" w:beforeAutospacing="0" w:after="0" w:afterAutospacing="0" w:line="276" w:lineRule="auto"/>
        <w:rPr>
          <w:rFonts w:ascii="Arial" w:hAnsi="Arial" w:cs="Arial"/>
          <w:color w:val="4F81BD"/>
          <w:u w:val="single"/>
        </w:rPr>
      </w:pPr>
      <w:hyperlink r:id="rId32" w:anchor="Werke_f.C3.BCr_Akkordeon" w:history="1">
        <w:r w:rsidR="00285DAE" w:rsidRPr="00637D02">
          <w:rPr>
            <w:rFonts w:ascii="Arial" w:hAnsi="Arial" w:cs="Arial"/>
            <w:vanish/>
            <w:color w:val="0000FF"/>
            <w:u w:val="single"/>
            <w:lang w:val="de-DE"/>
          </w:rPr>
          <w:t>2.5 Werke für Akkordeon</w:t>
        </w:r>
      </w:hyperlink>
      <w:r w:rsidR="00285DAE" w:rsidRPr="00637D02">
        <w:rPr>
          <w:rFonts w:ascii="Arial" w:hAnsi="Arial" w:cs="Arial"/>
          <w:vanish/>
          <w:lang w:val="de-DE"/>
        </w:rPr>
        <w:t xml:space="preserve">Ida Gotkowsky ist die Tochter des Violinisten </w:t>
      </w:r>
      <w:hyperlink r:id="rId33" w:tooltip="Jacques Gotkovsky (pagina non disponibile)" w:history="1">
        <w:r w:rsidR="00285DAE" w:rsidRPr="00637D02">
          <w:rPr>
            <w:rFonts w:ascii="Arial" w:hAnsi="Arial" w:cs="Arial"/>
            <w:vanish/>
            <w:color w:val="0000FF"/>
            <w:u w:val="single"/>
            <w:lang w:val="de-DE"/>
          </w:rPr>
          <w:t>Jacques Gotkovsky</w:t>
        </w:r>
      </w:hyperlink>
      <w:r w:rsidR="00285DAE" w:rsidRPr="00637D02">
        <w:rPr>
          <w:rFonts w:ascii="Arial" w:hAnsi="Arial" w:cs="Arial"/>
          <w:vanish/>
          <w:lang w:val="de-DE"/>
        </w:rPr>
        <w:t xml:space="preserve"> und wuchs in einer musikalischen Umgebung auf.Ihre Kompositionen werden weltweit, insbesondere in den Vereinigten Staaten von Amerika, Japan, Korea, Australien und Russland aufgeführt.Sehr viele Auszeichnungen und begehrte Preise bekam sie für ihre Kompositionen: </w:t>
      </w:r>
      <w:hyperlink r:id="rId34" w:tooltip="Lili Boulanger" w:history="1">
        <w:r w:rsidR="00285DAE" w:rsidRPr="00637D02">
          <w:rPr>
            <w:rFonts w:ascii="Arial" w:hAnsi="Arial" w:cs="Arial"/>
            <w:vanish/>
            <w:color w:val="0000FF"/>
            <w:u w:val="single"/>
            <w:lang w:val="de-DE"/>
          </w:rPr>
          <w:t>Lili Boulanger</w:t>
        </w:r>
      </w:hyperlink>
      <w:r w:rsidR="00285DAE" w:rsidRPr="00637D02">
        <w:rPr>
          <w:rFonts w:ascii="Arial" w:hAnsi="Arial" w:cs="Arial"/>
          <w:vanish/>
          <w:lang w:val="de-DE"/>
        </w:rPr>
        <w:t xml:space="preserve"> Preis, </w:t>
      </w:r>
      <w:hyperlink r:id="rId35" w:tooltip="Blumenthal" w:history="1">
        <w:r w:rsidR="00285DAE" w:rsidRPr="00637D02">
          <w:rPr>
            <w:rFonts w:ascii="Arial" w:hAnsi="Arial" w:cs="Arial"/>
            <w:vanish/>
            <w:color w:val="0000FF"/>
            <w:u w:val="single"/>
            <w:lang w:val="de-DE"/>
          </w:rPr>
          <w:t>Blumenthal</w:t>
        </w:r>
      </w:hyperlink>
      <w:r w:rsidR="00285DAE" w:rsidRPr="00637D02">
        <w:rPr>
          <w:rFonts w:ascii="Arial" w:hAnsi="Arial" w:cs="Arial"/>
          <w:vanish/>
          <w:lang w:val="de-DE"/>
        </w:rPr>
        <w:t xml:space="preserve"> Preis, Erster Preis im </w:t>
      </w:r>
      <w:r w:rsidR="00285DAE" w:rsidRPr="00637D02">
        <w:rPr>
          <w:rFonts w:ascii="Arial" w:hAnsi="Arial" w:cs="Arial"/>
          <w:i/>
          <w:iCs/>
          <w:vanish/>
          <w:lang w:val="de-DE"/>
        </w:rPr>
        <w:t>Pasdeloup Referendum</w:t>
      </w:r>
      <w:r w:rsidR="00285DAE" w:rsidRPr="00637D02">
        <w:rPr>
          <w:rFonts w:ascii="Arial" w:hAnsi="Arial" w:cs="Arial"/>
          <w:vanish/>
          <w:lang w:val="de-DE"/>
        </w:rPr>
        <w:t xml:space="preserve"> , Internationaler Preis von </w:t>
      </w:r>
      <w:hyperlink r:id="rId36" w:tooltip="Divonne les Bains (sito non disponibile)" w:history="1">
        <w:r w:rsidR="00285DAE" w:rsidRPr="00637D02">
          <w:rPr>
            <w:rFonts w:ascii="Arial" w:hAnsi="Arial" w:cs="Arial"/>
            <w:vanish/>
            <w:color w:val="0000FF"/>
            <w:u w:val="single"/>
            <w:lang w:val="de-DE"/>
          </w:rPr>
          <w:t>Divonne les Bains</w:t>
        </w:r>
      </w:hyperlink>
      <w:r w:rsidR="00285DAE" w:rsidRPr="00637D02">
        <w:rPr>
          <w:rFonts w:ascii="Arial" w:hAnsi="Arial" w:cs="Arial"/>
          <w:vanish/>
          <w:lang w:val="de-DE"/>
        </w:rPr>
        <w:t xml:space="preserve"> , Medaille de la Ville de </w:t>
      </w:r>
      <w:hyperlink r:id="rId37" w:tooltip="Parigi" w:history="1">
        <w:r w:rsidR="00285DAE" w:rsidRPr="00637D02">
          <w:rPr>
            <w:rFonts w:ascii="Arial" w:hAnsi="Arial" w:cs="Arial"/>
            <w:vanish/>
            <w:color w:val="0000FF"/>
            <w:u w:val="single"/>
            <w:lang w:val="de-DE"/>
          </w:rPr>
          <w:t>Paris</w:t>
        </w:r>
      </w:hyperlink>
      <w:r w:rsidR="00285DAE" w:rsidRPr="00637D02">
        <w:rPr>
          <w:rFonts w:ascii="Arial" w:hAnsi="Arial" w:cs="Arial"/>
          <w:vanish/>
          <w:lang w:val="de-DE"/>
        </w:rPr>
        <w:t xml:space="preserve"> , Grand Prix musical de la Ville de </w:t>
      </w:r>
      <w:hyperlink r:id="rId38" w:tooltip="Parigi" w:history="1">
        <w:r w:rsidR="00285DAE" w:rsidRPr="00637D02">
          <w:rPr>
            <w:rFonts w:ascii="Arial" w:hAnsi="Arial" w:cs="Arial"/>
            <w:vanish/>
            <w:color w:val="0000FF"/>
            <w:u w:val="single"/>
            <w:lang w:val="de-DE"/>
          </w:rPr>
          <w:t>Paris</w:t>
        </w:r>
      </w:hyperlink>
      <w:r w:rsidR="00285DAE" w:rsidRPr="00637D02">
        <w:rPr>
          <w:rFonts w:ascii="Arial" w:hAnsi="Arial" w:cs="Arial"/>
          <w:vanish/>
          <w:lang w:val="de-DE"/>
        </w:rPr>
        <w:t xml:space="preserve"> , </w:t>
      </w:r>
      <w:hyperlink r:id="rId39" w:tooltip="Golden Rose (sito non disponibile)" w:history="1">
        <w:r w:rsidR="00285DAE" w:rsidRPr="00637D02">
          <w:rPr>
            <w:rFonts w:ascii="Arial" w:hAnsi="Arial" w:cs="Arial"/>
            <w:i/>
            <w:iCs/>
            <w:vanish/>
            <w:color w:val="0000FF"/>
            <w:u w:val="single"/>
            <w:lang w:val="de-DE"/>
          </w:rPr>
          <w:t>Golden Rose</w:t>
        </w:r>
      </w:hyperlink>
      <w:r w:rsidR="00285DAE" w:rsidRPr="00637D02">
        <w:rPr>
          <w:rFonts w:ascii="Arial" w:hAnsi="Arial" w:cs="Arial"/>
          <w:vanish/>
          <w:lang w:val="de-DE"/>
        </w:rPr>
        <w:t xml:space="preserve"> (USA).1960 </w:t>
      </w:r>
      <w:r w:rsidR="00285DAE" w:rsidRPr="00637D02">
        <w:rPr>
          <w:rFonts w:ascii="Arial" w:hAnsi="Arial" w:cs="Arial"/>
          <w:i/>
          <w:iCs/>
          <w:vanish/>
          <w:lang w:val="de-DE"/>
        </w:rPr>
        <w:t>Concerto pour trompette</w:t>
      </w:r>
      <w:r w:rsidR="005E1A33" w:rsidRPr="00637D02">
        <w:rPr>
          <w:rFonts w:ascii="Arial" w:hAnsi="Arial" w:cs="Arial"/>
          <w:color w:val="4F81BD"/>
          <w:u w:val="single"/>
        </w:rPr>
        <w:t>G</w:t>
      </w:r>
      <w:r w:rsidR="00971A22" w:rsidRPr="00637D02">
        <w:rPr>
          <w:rFonts w:ascii="Arial" w:hAnsi="Arial" w:cs="Arial"/>
          <w:color w:val="4F81BD"/>
          <w:u w:val="single"/>
        </w:rPr>
        <w:t xml:space="preserve">OTTLIEB  </w:t>
      </w:r>
      <w:r w:rsidR="005E1A33" w:rsidRPr="00637D02">
        <w:rPr>
          <w:rFonts w:ascii="Arial" w:hAnsi="Arial" w:cs="Arial"/>
          <w:color w:val="4F81BD"/>
          <w:u w:val="single"/>
        </w:rPr>
        <w:t>Jack</w:t>
      </w:r>
      <w:r w:rsidR="00971A22" w:rsidRPr="00637D02">
        <w:rPr>
          <w:rFonts w:ascii="Arial" w:hAnsi="Arial" w:cs="Arial"/>
          <w:color w:val="4F81BD"/>
          <w:u w:val="single"/>
        </w:rPr>
        <w:tab/>
        <w:t>New Rochelle, 12.10.1930</w:t>
      </w:r>
    </w:p>
    <w:p w:rsidR="008E5FB2" w:rsidRPr="00637D02" w:rsidRDefault="00971A22"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americano, allievo di Helfman, Rathaus</w:t>
      </w:r>
      <w:r w:rsidR="008E5FB2" w:rsidRPr="00637D02">
        <w:rPr>
          <w:rFonts w:ascii="Arial" w:hAnsi="Arial" w:cs="Arial"/>
          <w:color w:val="4F81BD"/>
          <w:sz w:val="20"/>
          <w:szCs w:val="20"/>
        </w:rPr>
        <w:t>,</w:t>
      </w:r>
      <w:r w:rsidRPr="00637D02">
        <w:rPr>
          <w:rFonts w:ascii="Arial" w:hAnsi="Arial" w:cs="Arial"/>
          <w:color w:val="4F81BD"/>
          <w:sz w:val="20"/>
          <w:szCs w:val="20"/>
        </w:rPr>
        <w:t xml:space="preserve"> Fine</w:t>
      </w:r>
      <w:r w:rsidR="008E5FB2" w:rsidRPr="00637D02">
        <w:rPr>
          <w:rFonts w:ascii="Arial" w:hAnsi="Arial" w:cs="Arial"/>
          <w:color w:val="4F81BD"/>
          <w:sz w:val="20"/>
          <w:szCs w:val="20"/>
        </w:rPr>
        <w:t>,</w:t>
      </w:r>
      <w:r w:rsidRPr="00637D02">
        <w:rPr>
          <w:rFonts w:ascii="Arial" w:hAnsi="Arial" w:cs="Arial"/>
          <w:color w:val="4F81BD"/>
          <w:sz w:val="20"/>
          <w:szCs w:val="20"/>
        </w:rPr>
        <w:t xml:space="preserve"> Palmer</w:t>
      </w:r>
      <w:r w:rsidR="008E5FB2" w:rsidRPr="00637D02">
        <w:rPr>
          <w:rFonts w:ascii="Arial" w:hAnsi="Arial" w:cs="Arial"/>
          <w:color w:val="4F81BD"/>
          <w:sz w:val="20"/>
          <w:szCs w:val="20"/>
        </w:rPr>
        <w:t xml:space="preserve"> e Burrill. Perfezionamento con Blacher e Copland. Insegnante all’Università dell’Illinois e assistente di Bernstein alla </w:t>
      </w:r>
      <w:hyperlink r:id="rId40" w:history="1">
        <w:r w:rsidR="008E5FB2" w:rsidRPr="00637D02">
          <w:rPr>
            <w:rStyle w:val="Collegamentoipertestuale"/>
            <w:rFonts w:ascii="Arial" w:hAnsi="Arial" w:cs="Arial"/>
            <w:color w:val="4F81BD"/>
            <w:sz w:val="20"/>
            <w:szCs w:val="20"/>
            <w:u w:val="none"/>
          </w:rPr>
          <w:t>New York Philharmonic</w:t>
        </w:r>
      </w:hyperlink>
      <w:r w:rsidR="008E5FB2" w:rsidRPr="00637D02">
        <w:rPr>
          <w:rFonts w:ascii="Arial" w:hAnsi="Arial" w:cs="Arial"/>
          <w:color w:val="4F81BD"/>
          <w:sz w:val="20"/>
          <w:szCs w:val="20"/>
        </w:rPr>
        <w:t>.</w:t>
      </w:r>
    </w:p>
    <w:p w:rsidR="004D260F" w:rsidRPr="00637D02" w:rsidRDefault="005E1A33"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lang w:val="en-US"/>
        </w:rPr>
        <w:t>Letting Go, sax sopr</w:t>
      </w:r>
      <w:r w:rsidR="001472E9" w:rsidRPr="00637D02">
        <w:rPr>
          <w:rFonts w:ascii="Arial" w:hAnsi="Arial" w:cs="Arial"/>
          <w:lang w:val="en-US"/>
        </w:rPr>
        <w:t>.</w:t>
      </w:r>
      <w:r w:rsidRPr="00637D02">
        <w:rPr>
          <w:rFonts w:ascii="Arial" w:hAnsi="Arial" w:cs="Arial"/>
          <w:lang w:val="en-US"/>
        </w:rPr>
        <w:t xml:space="preserve"> e clav. </w:t>
      </w:r>
    </w:p>
    <w:p w:rsidR="008E5FB2" w:rsidRPr="00637D02" w:rsidRDefault="008E5FB2" w:rsidP="00416408">
      <w:pPr>
        <w:tabs>
          <w:tab w:val="left" w:pos="4253"/>
          <w:tab w:val="right" w:pos="10065"/>
          <w:tab w:val="left" w:pos="10348"/>
        </w:tabs>
        <w:spacing w:before="120" w:line="276" w:lineRule="auto"/>
        <w:rPr>
          <w:rFonts w:ascii="Arial" w:hAnsi="Arial" w:cs="Arial"/>
          <w:color w:val="FF3300"/>
          <w:u w:val="single"/>
          <w:lang w:val="en-US"/>
        </w:rPr>
      </w:pPr>
    </w:p>
    <w:p w:rsidR="0017724F" w:rsidRPr="00637D02" w:rsidRDefault="0017724F" w:rsidP="00416408">
      <w:pPr>
        <w:tabs>
          <w:tab w:val="left" w:pos="4253"/>
          <w:tab w:val="right" w:pos="10065"/>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GOUGEON</w:t>
      </w:r>
      <w:r w:rsidR="00D1284C" w:rsidRPr="00637D02">
        <w:rPr>
          <w:rFonts w:ascii="Arial" w:hAnsi="Arial" w:cs="Arial"/>
          <w:color w:val="4F81BD"/>
          <w:u w:val="single"/>
          <w:lang w:val="en-US"/>
        </w:rPr>
        <w:t xml:space="preserve">  Denis</w:t>
      </w:r>
      <w:r w:rsidR="00D1284C" w:rsidRPr="00637D02">
        <w:rPr>
          <w:rFonts w:ascii="Arial" w:hAnsi="Arial" w:cs="Arial"/>
          <w:color w:val="4F81BD"/>
          <w:u w:val="single"/>
          <w:lang w:val="en-US"/>
        </w:rPr>
        <w:tab/>
        <w:t>Granby, 16.11.1951</w:t>
      </w:r>
    </w:p>
    <w:p w:rsidR="00D1284C" w:rsidRPr="00637D02" w:rsidRDefault="00D1284C"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musicologo canadese, studi con Prevost e Garant. Insegnante all’Università di Montreal.</w:t>
      </w:r>
    </w:p>
    <w:p w:rsidR="0017724F" w:rsidRPr="00637D02" w:rsidRDefault="00D1284C"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rPr>
        <w:lastRenderedPageBreak/>
        <w:t xml:space="preserve">Mercure, sax contr. solo.   </w:t>
      </w:r>
      <w:r w:rsidR="0017724F" w:rsidRPr="00637D02">
        <w:rPr>
          <w:rFonts w:ascii="Arial" w:hAnsi="Arial" w:cs="Arial"/>
        </w:rPr>
        <w:t xml:space="preserve">Duo per sax </w:t>
      </w:r>
      <w:r w:rsidR="00820A5D" w:rsidRPr="00637D02">
        <w:rPr>
          <w:rFonts w:ascii="Arial" w:hAnsi="Arial" w:cs="Arial"/>
        </w:rPr>
        <w:t>sopr</w:t>
      </w:r>
      <w:r w:rsidR="0017724F" w:rsidRPr="00637D02">
        <w:rPr>
          <w:rFonts w:ascii="Arial" w:hAnsi="Arial" w:cs="Arial"/>
        </w:rPr>
        <w:t>. e pf.</w:t>
      </w:r>
      <w:r w:rsidR="00B97F2D" w:rsidRPr="00637D02">
        <w:rPr>
          <w:rFonts w:ascii="Arial" w:hAnsi="Arial" w:cs="Arial"/>
        </w:rPr>
        <w:t xml:space="preserve"> </w:t>
      </w:r>
      <w:r w:rsidR="00B97F2D" w:rsidRPr="00637D02">
        <w:rPr>
          <w:rFonts w:ascii="Arial" w:hAnsi="Arial" w:cs="Arial"/>
          <w:lang w:val="en-US"/>
        </w:rPr>
        <w:t>(5’20).</w:t>
      </w:r>
    </w:p>
    <w:p w:rsidR="007404E6" w:rsidRPr="00637D02" w:rsidRDefault="00995022" w:rsidP="00416408">
      <w:pPr>
        <w:tabs>
          <w:tab w:val="left" w:pos="4253"/>
          <w:tab w:val="left" w:pos="10348"/>
        </w:tabs>
        <w:spacing w:before="120" w:line="276" w:lineRule="auto"/>
        <w:rPr>
          <w:rFonts w:ascii="Arial" w:hAnsi="Arial" w:cs="Arial"/>
          <w:lang w:val="en-US"/>
        </w:rPr>
      </w:pPr>
      <w:r>
        <w:rPr>
          <w:rFonts w:ascii="Arial" w:hAnsi="Arial" w:cs="Arial"/>
          <w:lang w:val="en-US"/>
        </w:rPr>
        <w:t xml:space="preserve"> </w:t>
      </w:r>
    </w:p>
    <w:p w:rsidR="003621C2" w:rsidRPr="00637D02" w:rsidRDefault="003621C2" w:rsidP="00416408">
      <w:pPr>
        <w:pStyle w:val="Corpotesto"/>
        <w:tabs>
          <w:tab w:val="left" w:pos="4253"/>
          <w:tab w:val="right" w:pos="10065"/>
          <w:tab w:val="left" w:pos="10348"/>
        </w:tabs>
        <w:spacing w:before="120" w:after="0" w:line="276" w:lineRule="auto"/>
        <w:rPr>
          <w:rFonts w:ascii="Arial" w:hAnsi="Arial" w:cs="Arial"/>
          <w:color w:val="4F81BD"/>
          <w:sz w:val="24"/>
          <w:u w:val="single"/>
          <w:lang w:val="en-US"/>
        </w:rPr>
      </w:pPr>
      <w:r w:rsidRPr="00637D02">
        <w:rPr>
          <w:rFonts w:ascii="Arial" w:hAnsi="Arial" w:cs="Arial"/>
          <w:color w:val="4F81BD"/>
          <w:sz w:val="24"/>
          <w:u w:val="single"/>
          <w:lang w:val="en-US"/>
        </w:rPr>
        <w:t>GOULD  Morton</w:t>
      </w:r>
      <w:r w:rsidRPr="00637D02">
        <w:rPr>
          <w:rFonts w:ascii="Arial" w:hAnsi="Arial" w:cs="Arial"/>
          <w:color w:val="4F81BD"/>
          <w:sz w:val="24"/>
          <w:u w:val="single"/>
          <w:lang w:val="en-US"/>
        </w:rPr>
        <w:tab/>
      </w:r>
      <w:r w:rsidR="00E8430A" w:rsidRPr="00637D02">
        <w:rPr>
          <w:rFonts w:ascii="Arial" w:hAnsi="Arial" w:cs="Arial"/>
          <w:color w:val="4F81BD"/>
          <w:sz w:val="24"/>
          <w:u w:val="single"/>
          <w:lang w:val="en-US"/>
        </w:rPr>
        <w:t>Richmond Hill,</w:t>
      </w:r>
      <w:r w:rsidRPr="00637D02">
        <w:rPr>
          <w:rFonts w:ascii="Arial" w:hAnsi="Arial" w:cs="Arial"/>
          <w:color w:val="4F81BD"/>
          <w:sz w:val="24"/>
          <w:u w:val="single"/>
          <w:lang w:val="en-US"/>
        </w:rPr>
        <w:t xml:space="preserve"> 10.12.1913 - Orlando 21.2.1996.</w:t>
      </w:r>
    </w:p>
    <w:p w:rsidR="00E8430A" w:rsidRPr="00637D02" w:rsidRDefault="00E8430A" w:rsidP="00416408">
      <w:pPr>
        <w:tabs>
          <w:tab w:val="left" w:pos="4253"/>
          <w:tab w:val="left" w:pos="10348"/>
        </w:tabs>
        <w:spacing w:before="120" w:line="276" w:lineRule="auto"/>
        <w:rPr>
          <w:rFonts w:ascii="Arial" w:eastAsia="Arial Unicode MS" w:hAnsi="Arial" w:cs="Arial"/>
          <w:color w:val="4F81BD"/>
          <w:sz w:val="20"/>
          <w:szCs w:val="20"/>
        </w:rPr>
      </w:pPr>
      <w:r w:rsidRPr="00637D02">
        <w:rPr>
          <w:rFonts w:ascii="Arial" w:eastAsia="Arial Unicode MS" w:hAnsi="Arial" w:cs="Arial"/>
          <w:color w:val="4F81BD"/>
          <w:sz w:val="20"/>
          <w:szCs w:val="20"/>
        </w:rPr>
        <w:t xml:space="preserve">Pianista, compositore, direttore d’orchestra e arrangiatore. A 4 anni era già al pianoforte, a 6 anni la sua prima composizione edita, un Valzer intitolato “Just Six”. Inoltre era in grado di improvvisare. A New York </w:t>
      </w:r>
      <w:r w:rsidR="00995022">
        <w:rPr>
          <w:rFonts w:ascii="Arial" w:eastAsia="Arial Unicode MS" w:hAnsi="Arial" w:cs="Arial"/>
          <w:color w:val="4F81BD"/>
          <w:sz w:val="20"/>
          <w:szCs w:val="20"/>
        </w:rPr>
        <w:t xml:space="preserve">  </w:t>
      </w:r>
      <w:r w:rsidRPr="00637D02">
        <w:rPr>
          <w:rFonts w:ascii="Arial" w:eastAsia="Arial Unicode MS" w:hAnsi="Arial" w:cs="Arial"/>
          <w:color w:val="4F81BD"/>
          <w:sz w:val="20"/>
          <w:szCs w:val="20"/>
        </w:rPr>
        <w:t xml:space="preserve">accompagnava al pianoforte i film muti. Studi alla Juilliard con A. Whiteside e V. Jones. Iniziò a lavorare per la radio, fino ad arrivare nel 1940 ad essere ascoltato da milioni di persone, con brani di musica classica e musica leggera. Si dedicò a musicare brani per operette di Broadway, per il cinema, per le orchestre sinfoniche. Musica </w:t>
      </w:r>
      <w:r w:rsidR="008E4C70" w:rsidRPr="00637D02">
        <w:rPr>
          <w:rFonts w:ascii="Arial" w:eastAsia="Arial Unicode MS" w:hAnsi="Arial" w:cs="Arial"/>
          <w:color w:val="4F81BD"/>
          <w:sz w:val="20"/>
          <w:szCs w:val="20"/>
        </w:rPr>
        <w:t xml:space="preserve"> </w:t>
      </w:r>
      <w:r w:rsidR="00995022">
        <w:rPr>
          <w:rFonts w:ascii="Arial" w:eastAsia="Arial Unicode MS" w:hAnsi="Arial" w:cs="Arial"/>
          <w:color w:val="4F81BD"/>
          <w:sz w:val="20"/>
          <w:szCs w:val="20"/>
        </w:rPr>
        <w:t xml:space="preserve">        </w:t>
      </w:r>
      <w:r w:rsidRPr="00637D02">
        <w:rPr>
          <w:rFonts w:ascii="Arial" w:eastAsia="Arial Unicode MS" w:hAnsi="Arial" w:cs="Arial"/>
          <w:color w:val="4F81BD"/>
          <w:sz w:val="20"/>
          <w:szCs w:val="20"/>
        </w:rPr>
        <w:t xml:space="preserve">a 360 gradi. Pianista nella “Rapsodia in Blue” di Gershwin, direttore d’orchestra in tutto il mondo. Innumerevoli premi e riconoscimenti: dal Grammy Award nel 1966 al Premio Pulitzer nel 1995 e premi postumi. Famosi il suo brano sinfonico “Jekyll and Hyde Variations” e il Balletto sinfonico “Fall River Legend”. Amico di tutti, da Gershwin </w:t>
      </w:r>
      <w:r w:rsidR="00995022">
        <w:rPr>
          <w:rFonts w:ascii="Arial" w:eastAsia="Arial Unicode MS" w:hAnsi="Arial" w:cs="Arial"/>
          <w:color w:val="4F81BD"/>
          <w:sz w:val="20"/>
          <w:szCs w:val="20"/>
        </w:rPr>
        <w:t xml:space="preserve">      </w:t>
      </w:r>
      <w:r w:rsidRPr="00637D02">
        <w:rPr>
          <w:rFonts w:ascii="Arial" w:eastAsia="Arial Unicode MS" w:hAnsi="Arial" w:cs="Arial"/>
          <w:color w:val="4F81BD"/>
          <w:sz w:val="20"/>
          <w:szCs w:val="20"/>
        </w:rPr>
        <w:t>a Rostropovich. Curiosità: essendo un grande estimatore dei Vigili del fuoco, uno dei suoi brani lo scrisse su un camion dei pompieri, dedicandolo al nipote.</w:t>
      </w:r>
    </w:p>
    <w:p w:rsidR="00ED0D1E" w:rsidRPr="00637D02" w:rsidRDefault="001A1DF9"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en-US"/>
        </w:rPr>
        <w:t>Diversions</w:t>
      </w:r>
      <w:r w:rsidR="0050311F" w:rsidRPr="00637D02">
        <w:rPr>
          <w:rFonts w:ascii="Arial" w:hAnsi="Arial" w:cs="Arial"/>
          <w:lang w:val="en-US"/>
        </w:rPr>
        <w:t xml:space="preserve">, </w:t>
      </w:r>
      <w:r w:rsidRPr="00637D02">
        <w:rPr>
          <w:rFonts w:ascii="Arial" w:hAnsi="Arial" w:cs="Arial"/>
          <w:lang w:val="en-US"/>
        </w:rPr>
        <w:t xml:space="preserve">sax ten. e </w:t>
      </w:r>
      <w:r w:rsidR="0050311F" w:rsidRPr="00637D02">
        <w:rPr>
          <w:rFonts w:ascii="Arial" w:hAnsi="Arial" w:cs="Arial"/>
          <w:lang w:val="en-US"/>
        </w:rPr>
        <w:t>orch.</w:t>
      </w:r>
      <w:r w:rsidR="00597C00" w:rsidRPr="00637D02">
        <w:rPr>
          <w:rFonts w:ascii="Arial" w:hAnsi="Arial" w:cs="Arial"/>
          <w:lang w:val="en-US"/>
        </w:rPr>
        <w:t xml:space="preserve"> </w:t>
      </w:r>
      <w:r w:rsidR="00597C00" w:rsidRPr="00637D02">
        <w:rPr>
          <w:rFonts w:ascii="Arial" w:hAnsi="Arial" w:cs="Arial"/>
        </w:rPr>
        <w:t>(1990, 25’).</w:t>
      </w:r>
      <w:r w:rsidRPr="00637D02">
        <w:rPr>
          <w:rFonts w:ascii="Arial" w:hAnsi="Arial" w:cs="Arial"/>
        </w:rPr>
        <w:t xml:space="preserve">   </w:t>
      </w:r>
    </w:p>
    <w:p w:rsidR="0050311F" w:rsidRPr="00637D02" w:rsidRDefault="0050311F" w:rsidP="00416408">
      <w:pPr>
        <w:tabs>
          <w:tab w:val="left" w:pos="4253"/>
          <w:tab w:val="right" w:pos="10065"/>
          <w:tab w:val="left" w:pos="10348"/>
        </w:tabs>
        <w:spacing w:before="120" w:line="276" w:lineRule="auto"/>
        <w:rPr>
          <w:rFonts w:ascii="Arial" w:hAnsi="Arial" w:cs="Arial"/>
        </w:rPr>
      </w:pPr>
    </w:p>
    <w:p w:rsidR="00F71AFD" w:rsidRPr="00637D02" w:rsidRDefault="00F71AFD"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GOWER  Albert</w:t>
      </w:r>
      <w:r w:rsidRPr="00637D02">
        <w:rPr>
          <w:rFonts w:ascii="Arial" w:hAnsi="Arial" w:cs="Arial"/>
          <w:color w:val="4F81BD"/>
          <w:u w:val="single"/>
        </w:rPr>
        <w:tab/>
        <w:t>1935</w:t>
      </w:r>
    </w:p>
    <w:p w:rsidR="00F71AFD" w:rsidRPr="00637D02" w:rsidRDefault="00F71AFD"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statunitense, studi all’Università della California, dell’Oregon e del Nord Texas, allievo di Adler e McKay. Per 28 anni insegnante all’Università del Southern Mississippi.</w:t>
      </w:r>
    </w:p>
    <w:p w:rsidR="00F71AFD" w:rsidRPr="00637D02" w:rsidRDefault="00F71AFD" w:rsidP="00416408">
      <w:pPr>
        <w:tabs>
          <w:tab w:val="left" w:pos="4253"/>
          <w:tab w:val="right" w:pos="10065"/>
          <w:tab w:val="left" w:pos="10348"/>
        </w:tabs>
        <w:spacing w:before="120" w:line="276" w:lineRule="auto"/>
        <w:rPr>
          <w:rFonts w:ascii="Arial" w:hAnsi="Arial" w:cs="Arial"/>
        </w:rPr>
      </w:pPr>
      <w:r w:rsidRPr="00637D02">
        <w:rPr>
          <w:rFonts w:ascii="Arial" w:hAnsi="Arial" w:cs="Arial"/>
        </w:rPr>
        <w:t>Elegy e Presto, per sax sopr. e pf. (1994).</w:t>
      </w:r>
    </w:p>
    <w:p w:rsidR="00F71AFD" w:rsidRPr="00637D02" w:rsidRDefault="00F71AFD" w:rsidP="00416408">
      <w:pPr>
        <w:tabs>
          <w:tab w:val="left" w:pos="4253"/>
          <w:tab w:val="right" w:pos="10065"/>
          <w:tab w:val="left" w:pos="10348"/>
        </w:tabs>
        <w:spacing w:before="120" w:line="276" w:lineRule="auto"/>
        <w:rPr>
          <w:rFonts w:ascii="Arial" w:hAnsi="Arial" w:cs="Arial"/>
        </w:rPr>
      </w:pPr>
    </w:p>
    <w:p w:rsidR="00A47D32" w:rsidRPr="00637D02" w:rsidRDefault="00A47D32" w:rsidP="00416408">
      <w:pPr>
        <w:tabs>
          <w:tab w:val="left" w:pos="4202"/>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GRAHN  Ulf</w:t>
      </w:r>
      <w:r w:rsidR="00274BB4" w:rsidRPr="00637D02">
        <w:rPr>
          <w:rFonts w:ascii="Arial" w:hAnsi="Arial" w:cs="Arial"/>
          <w:color w:val="4F81BD"/>
          <w:u w:val="single"/>
        </w:rPr>
        <w:tab/>
        <w:t>1942</w:t>
      </w:r>
    </w:p>
    <w:p w:rsidR="00274BB4" w:rsidRPr="00637D02" w:rsidRDefault="00274BB4"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svedese, studi all’Accademia Reale di Musica di Stoccolma, allievo di Eklund.</w:t>
      </w:r>
    </w:p>
    <w:p w:rsidR="00A47D32" w:rsidRPr="00637D02" w:rsidRDefault="00A47D32"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Ballata per sax </w:t>
      </w:r>
      <w:r w:rsidR="00274BB4" w:rsidRPr="00637D02">
        <w:rPr>
          <w:rFonts w:ascii="Arial" w:hAnsi="Arial" w:cs="Arial"/>
        </w:rPr>
        <w:t xml:space="preserve">contr. </w:t>
      </w:r>
      <w:r w:rsidRPr="00637D02">
        <w:rPr>
          <w:rFonts w:ascii="Arial" w:hAnsi="Arial" w:cs="Arial"/>
        </w:rPr>
        <w:t>solo</w:t>
      </w:r>
      <w:r w:rsidR="00274BB4" w:rsidRPr="00637D02">
        <w:rPr>
          <w:rFonts w:ascii="Arial" w:hAnsi="Arial" w:cs="Arial"/>
        </w:rPr>
        <w:t xml:space="preserve"> (1985, 8’)</w:t>
      </w:r>
      <w:r w:rsidRPr="00637D02">
        <w:rPr>
          <w:rFonts w:ascii="Arial" w:hAnsi="Arial" w:cs="Arial"/>
        </w:rPr>
        <w:t>.</w:t>
      </w:r>
    </w:p>
    <w:p w:rsidR="004728AE" w:rsidRPr="00637D02" w:rsidRDefault="004728AE" w:rsidP="00416408">
      <w:pPr>
        <w:tabs>
          <w:tab w:val="left" w:pos="4253"/>
          <w:tab w:val="right" w:pos="10065"/>
          <w:tab w:val="left" w:pos="10348"/>
        </w:tabs>
        <w:spacing w:before="120" w:line="276" w:lineRule="auto"/>
        <w:rPr>
          <w:rFonts w:ascii="Arial" w:hAnsi="Arial" w:cs="Arial"/>
        </w:rPr>
      </w:pPr>
    </w:p>
    <w:p w:rsidR="003621C2" w:rsidRPr="00637D02" w:rsidRDefault="003621C2" w:rsidP="00416408">
      <w:pPr>
        <w:pStyle w:val="Corpotesto"/>
        <w:tabs>
          <w:tab w:val="left" w:pos="4213"/>
          <w:tab w:val="left" w:pos="4253"/>
          <w:tab w:val="right" w:pos="10065"/>
          <w:tab w:val="left" w:pos="10348"/>
        </w:tabs>
        <w:spacing w:before="120" w:after="0" w:line="276" w:lineRule="auto"/>
        <w:rPr>
          <w:rFonts w:ascii="Arial" w:hAnsi="Arial" w:cs="Arial"/>
          <w:color w:val="4F81BD"/>
          <w:sz w:val="24"/>
          <w:u w:val="single"/>
          <w:lang w:val="en-US"/>
        </w:rPr>
      </w:pPr>
      <w:r w:rsidRPr="00637D02">
        <w:rPr>
          <w:rFonts w:ascii="Arial" w:hAnsi="Arial" w:cs="Arial"/>
          <w:color w:val="4F81BD"/>
          <w:sz w:val="24"/>
          <w:u w:val="single"/>
          <w:lang w:val="en-US"/>
        </w:rPr>
        <w:t>GRAINGER Percy Aldridge</w:t>
      </w:r>
      <w:r w:rsidRPr="00637D02">
        <w:rPr>
          <w:rFonts w:ascii="Arial" w:hAnsi="Arial" w:cs="Arial"/>
          <w:color w:val="4F81BD"/>
          <w:sz w:val="24"/>
          <w:u w:val="single"/>
          <w:lang w:val="en-US"/>
        </w:rPr>
        <w:tab/>
        <w:t xml:space="preserve">Melbourne 8.7.1882 - White Plains 20.2.1961 </w:t>
      </w:r>
    </w:p>
    <w:p w:rsidR="00EF4889" w:rsidRPr="00637D02" w:rsidRDefault="00EF4889"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 xml:space="preserve">Pianista concertista, compositore e trascittore australo-statunitense, dopo studi iniziali con la madre,  iniziò ad esibirsi a 10 anni, Busoni lo perfezionò pianisticamente. Come compositore fu autodidatta. Amico di Delius e di Grieg, fu il primo ad eseguire il suo concerto. Interessato particolarmente alla musica popolare inglese e danese, circa 700 brani che trascrisse per pianoforte. Nel 1900 a Londra, nel 1914 definitivamente negli Usa. </w:t>
      </w:r>
      <w:r w:rsidR="00995022">
        <w:rPr>
          <w:rFonts w:ascii="Arial" w:hAnsi="Arial" w:cs="Arial"/>
          <w:color w:val="4F81BD"/>
        </w:rPr>
        <w:t xml:space="preserve">                        </w:t>
      </w:r>
      <w:r w:rsidRPr="00637D02">
        <w:rPr>
          <w:rFonts w:ascii="Arial" w:hAnsi="Arial" w:cs="Arial"/>
          <w:color w:val="4F81BD"/>
        </w:rPr>
        <w:t>Insegnante nelle Università di Chicago e New York.</w:t>
      </w:r>
    </w:p>
    <w:p w:rsidR="00DF368F" w:rsidRPr="00637D02" w:rsidRDefault="00A06C4E" w:rsidP="00416408">
      <w:pPr>
        <w:tabs>
          <w:tab w:val="left" w:pos="4253"/>
          <w:tab w:val="right" w:pos="10065"/>
          <w:tab w:val="left" w:pos="10348"/>
        </w:tabs>
        <w:spacing w:before="120" w:line="276" w:lineRule="auto"/>
        <w:rPr>
          <w:rFonts w:ascii="Arial" w:hAnsi="Arial" w:cs="Arial"/>
          <w:lang w:val="en-GB"/>
        </w:rPr>
      </w:pPr>
      <w:r w:rsidRPr="00637D02">
        <w:rPr>
          <w:rFonts w:ascii="Arial" w:hAnsi="Arial" w:cs="Arial"/>
          <w:lang w:val="en-GB"/>
        </w:rPr>
        <w:t xml:space="preserve">Willow, Willow, </w:t>
      </w:r>
      <w:r w:rsidR="005A53DB" w:rsidRPr="00637D02">
        <w:rPr>
          <w:rFonts w:ascii="Arial" w:hAnsi="Arial" w:cs="Arial"/>
          <w:lang w:val="en-GB"/>
        </w:rPr>
        <w:t>sax</w:t>
      </w:r>
      <w:r w:rsidRPr="00637D02">
        <w:rPr>
          <w:rFonts w:ascii="Arial" w:hAnsi="Arial" w:cs="Arial"/>
          <w:lang w:val="en-GB"/>
        </w:rPr>
        <w:t xml:space="preserve"> </w:t>
      </w:r>
      <w:r w:rsidR="00663FDC" w:rsidRPr="00637D02">
        <w:rPr>
          <w:rFonts w:ascii="Arial" w:hAnsi="Arial" w:cs="Arial"/>
          <w:lang w:val="en-GB"/>
        </w:rPr>
        <w:t xml:space="preserve">sopr. o </w:t>
      </w:r>
      <w:r w:rsidRPr="00637D02">
        <w:rPr>
          <w:rFonts w:ascii="Arial" w:hAnsi="Arial" w:cs="Arial"/>
          <w:lang w:val="en-GB"/>
        </w:rPr>
        <w:t>ten</w:t>
      </w:r>
      <w:r w:rsidR="00663FDC" w:rsidRPr="00637D02">
        <w:rPr>
          <w:rFonts w:ascii="Arial" w:hAnsi="Arial" w:cs="Arial"/>
          <w:lang w:val="en-GB"/>
        </w:rPr>
        <w:t>.</w:t>
      </w:r>
      <w:r w:rsidRPr="00637D02">
        <w:rPr>
          <w:rFonts w:ascii="Arial" w:hAnsi="Arial" w:cs="Arial"/>
          <w:lang w:val="en-GB"/>
        </w:rPr>
        <w:t xml:space="preserve"> </w:t>
      </w:r>
      <w:r w:rsidR="00D967D7" w:rsidRPr="00637D02">
        <w:rPr>
          <w:rFonts w:ascii="Arial" w:hAnsi="Arial" w:cs="Arial"/>
          <w:lang w:val="en-GB"/>
        </w:rPr>
        <w:t xml:space="preserve">e </w:t>
      </w:r>
      <w:r w:rsidRPr="00637D02">
        <w:rPr>
          <w:rFonts w:ascii="Arial" w:hAnsi="Arial" w:cs="Arial"/>
          <w:lang w:val="en-GB"/>
        </w:rPr>
        <w:t>pf.</w:t>
      </w:r>
      <w:r w:rsidR="00485788" w:rsidRPr="00637D02">
        <w:rPr>
          <w:rFonts w:ascii="Arial" w:hAnsi="Arial" w:cs="Arial"/>
          <w:lang w:val="en-GB"/>
        </w:rPr>
        <w:t xml:space="preserve">   </w:t>
      </w:r>
      <w:r w:rsidR="00B55FC9" w:rsidRPr="00637D02">
        <w:rPr>
          <w:rFonts w:ascii="Arial" w:hAnsi="Arial" w:cs="Arial"/>
          <w:lang w:val="en-GB"/>
        </w:rPr>
        <w:t>Molly on the Shore, sax</w:t>
      </w:r>
      <w:r w:rsidR="00DF368F" w:rsidRPr="00637D02">
        <w:rPr>
          <w:rFonts w:ascii="Arial" w:hAnsi="Arial" w:cs="Arial"/>
          <w:lang w:val="en-GB"/>
        </w:rPr>
        <w:t xml:space="preserve"> contr.</w:t>
      </w:r>
      <w:r w:rsidR="00B55FC9" w:rsidRPr="00637D02">
        <w:rPr>
          <w:rFonts w:ascii="Arial" w:hAnsi="Arial" w:cs="Arial"/>
          <w:lang w:val="en-GB"/>
        </w:rPr>
        <w:t xml:space="preserve"> pf. (4’).   </w:t>
      </w:r>
      <w:r w:rsidR="00E50F9F" w:rsidRPr="00637D02">
        <w:rPr>
          <w:rFonts w:ascii="Arial" w:hAnsi="Arial" w:cs="Arial"/>
          <w:lang w:val="en-US"/>
        </w:rPr>
        <w:t xml:space="preserve">Irish tune,   </w:t>
      </w:r>
    </w:p>
    <w:p w:rsidR="00E50F9F" w:rsidRPr="00637D02" w:rsidRDefault="00DF368F"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lang w:val="en-US"/>
        </w:rPr>
        <w:t>Bach and pre-Bach</w:t>
      </w:r>
      <w:r w:rsidR="00E50F9F" w:rsidRPr="00637D02">
        <w:rPr>
          <w:rFonts w:ascii="Arial" w:hAnsi="Arial" w:cs="Arial"/>
          <w:lang w:val="en-US"/>
        </w:rPr>
        <w:t>.</w:t>
      </w:r>
      <w:r w:rsidRPr="00637D02">
        <w:rPr>
          <w:rFonts w:ascii="Arial" w:hAnsi="Arial" w:cs="Arial"/>
          <w:lang w:val="en-US"/>
        </w:rPr>
        <w:t xml:space="preserve">    </w:t>
      </w:r>
      <w:r w:rsidR="002A55F7" w:rsidRPr="00637D02">
        <w:rPr>
          <w:rFonts w:ascii="Arial" w:hAnsi="Arial" w:cs="Arial"/>
          <w:lang w:val="en-US"/>
        </w:rPr>
        <w:t>A Song of Vermeland</w:t>
      </w:r>
      <w:r w:rsidR="00E50F9F" w:rsidRPr="00637D02">
        <w:rPr>
          <w:rFonts w:ascii="Arial" w:hAnsi="Arial" w:cs="Arial"/>
          <w:lang w:val="en-US"/>
        </w:rPr>
        <w:t>.</w:t>
      </w:r>
      <w:r w:rsidR="002A55F7" w:rsidRPr="00637D02">
        <w:rPr>
          <w:rFonts w:ascii="Arial" w:hAnsi="Arial" w:cs="Arial"/>
          <w:lang w:val="en-US"/>
        </w:rPr>
        <w:t xml:space="preserve">  </w:t>
      </w:r>
      <w:r w:rsidRPr="00637D02">
        <w:rPr>
          <w:rFonts w:ascii="Arial" w:hAnsi="Arial" w:cs="Arial"/>
          <w:lang w:val="en-US"/>
        </w:rPr>
        <w:t>The Merry King</w:t>
      </w:r>
      <w:r w:rsidR="00E50F9F" w:rsidRPr="00637D02">
        <w:rPr>
          <w:rFonts w:ascii="Arial" w:hAnsi="Arial" w:cs="Arial"/>
          <w:lang w:val="en-US"/>
        </w:rPr>
        <w:t xml:space="preserve">.   Annunciation Carol,   </w:t>
      </w:r>
    </w:p>
    <w:p w:rsidR="009340DE" w:rsidRPr="00637D02" w:rsidRDefault="00E50F9F"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When Yule,   </w:t>
      </w:r>
      <w:r w:rsidR="00DA30CD" w:rsidRPr="00637D02">
        <w:rPr>
          <w:rFonts w:ascii="Arial" w:hAnsi="Arial" w:cs="Arial"/>
        </w:rPr>
        <w:t>Sheperd’s Hey.</w:t>
      </w:r>
      <w:r w:rsidR="00DF368F" w:rsidRPr="00637D02">
        <w:rPr>
          <w:rFonts w:ascii="Arial" w:hAnsi="Arial" w:cs="Arial"/>
        </w:rPr>
        <w:t xml:space="preserve">   </w:t>
      </w:r>
    </w:p>
    <w:p w:rsidR="0080498F" w:rsidRPr="00637D02" w:rsidRDefault="0080498F" w:rsidP="00416408">
      <w:pPr>
        <w:tabs>
          <w:tab w:val="left" w:pos="4253"/>
          <w:tab w:val="right" w:pos="10065"/>
          <w:tab w:val="left" w:pos="10348"/>
        </w:tabs>
        <w:spacing w:before="120" w:line="276" w:lineRule="auto"/>
        <w:rPr>
          <w:rFonts w:ascii="Arial" w:hAnsi="Arial" w:cs="Arial"/>
          <w:u w:val="single"/>
        </w:rPr>
      </w:pPr>
      <w:r w:rsidRPr="00637D02">
        <w:rPr>
          <w:rFonts w:ascii="Arial" w:hAnsi="Arial" w:cs="Arial"/>
          <w:u w:val="single"/>
        </w:rPr>
        <w:t xml:space="preserve">Arrangiamenti per ensemble di Sassofoni </w:t>
      </w:r>
      <w:r w:rsidR="00AB2DCA" w:rsidRPr="00637D02">
        <w:rPr>
          <w:rFonts w:ascii="Arial" w:hAnsi="Arial" w:cs="Arial"/>
          <w:u w:val="single"/>
        </w:rPr>
        <w:t xml:space="preserve">(da 3 a 8), </w:t>
      </w:r>
      <w:r w:rsidRPr="00637D02">
        <w:rPr>
          <w:rFonts w:ascii="Arial" w:hAnsi="Arial" w:cs="Arial"/>
          <w:u w:val="single"/>
        </w:rPr>
        <w:t xml:space="preserve">di brani </w:t>
      </w:r>
      <w:r w:rsidR="009340DE" w:rsidRPr="00637D02">
        <w:rPr>
          <w:rFonts w:ascii="Arial" w:hAnsi="Arial" w:cs="Arial"/>
          <w:u w:val="single"/>
        </w:rPr>
        <w:t xml:space="preserve">suoi </w:t>
      </w:r>
      <w:r w:rsidRPr="00637D02">
        <w:rPr>
          <w:rFonts w:ascii="Arial" w:hAnsi="Arial" w:cs="Arial"/>
          <w:u w:val="single"/>
        </w:rPr>
        <w:t>o d</w:t>
      </w:r>
      <w:r w:rsidR="009340DE" w:rsidRPr="00637D02">
        <w:rPr>
          <w:rFonts w:ascii="Arial" w:hAnsi="Arial" w:cs="Arial"/>
          <w:u w:val="single"/>
        </w:rPr>
        <w:t>’</w:t>
      </w:r>
      <w:r w:rsidRPr="00637D02">
        <w:rPr>
          <w:rFonts w:ascii="Arial" w:hAnsi="Arial" w:cs="Arial"/>
          <w:u w:val="single"/>
        </w:rPr>
        <w:t>altri compositori:</w:t>
      </w:r>
    </w:p>
    <w:p w:rsidR="009340DE" w:rsidRPr="00637D02" w:rsidRDefault="0080498F"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lang w:val="en-US"/>
        </w:rPr>
        <w:t>The Immovable Do</w:t>
      </w:r>
      <w:r w:rsidR="003C54B9" w:rsidRPr="00637D02">
        <w:rPr>
          <w:rFonts w:ascii="Arial" w:hAnsi="Arial" w:cs="Arial"/>
          <w:lang w:val="en-US"/>
        </w:rPr>
        <w:t xml:space="preserve">, “The Ciphering C” (4’40),   </w:t>
      </w:r>
      <w:r w:rsidR="009340DE" w:rsidRPr="00637D02">
        <w:rPr>
          <w:rFonts w:ascii="Arial" w:hAnsi="Arial" w:cs="Arial"/>
          <w:lang w:val="en-US"/>
        </w:rPr>
        <w:t>J. des Prez, La Bernardina (1’20),</w:t>
      </w:r>
    </w:p>
    <w:p w:rsidR="009340DE" w:rsidRPr="00637D02" w:rsidRDefault="003C54B9"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lang w:val="en-US"/>
        </w:rPr>
        <w:t>La Bel’Aronde “Pretty Swallow” (3’),</w:t>
      </w:r>
      <w:r w:rsidR="009340DE" w:rsidRPr="00637D02">
        <w:rPr>
          <w:rFonts w:ascii="Arial" w:hAnsi="Arial" w:cs="Arial"/>
          <w:lang w:val="en-US"/>
        </w:rPr>
        <w:t xml:space="preserve">   </w:t>
      </w:r>
      <w:r w:rsidRPr="00637D02">
        <w:rPr>
          <w:rFonts w:ascii="Arial" w:hAnsi="Arial" w:cs="Arial"/>
          <w:lang w:val="en-US"/>
        </w:rPr>
        <w:t xml:space="preserve">Machaut, Ballata 17 (2’45),   The Lonely Desert (2’20),   </w:t>
      </w:r>
    </w:p>
    <w:p w:rsidR="00E50F9F" w:rsidRPr="00637D02" w:rsidRDefault="009340DE"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Bach: 4a Fuga in Do#- (3’30),   5° Preludio (6’10),   5a Fuga (2’40),   </w:t>
      </w:r>
      <w:r w:rsidR="00E50F9F" w:rsidRPr="00637D02">
        <w:rPr>
          <w:rFonts w:ascii="Arial" w:hAnsi="Arial" w:cs="Arial"/>
        </w:rPr>
        <w:t>Marcia (1’40),</w:t>
      </w:r>
    </w:p>
    <w:p w:rsidR="00E50F9F" w:rsidRPr="00637D02" w:rsidRDefault="009340DE"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Ferrabosco: Pavana (4’),   Jenkins, 15a Fantasia (3’50),   </w:t>
      </w:r>
      <w:r w:rsidR="00E50F9F" w:rsidRPr="00637D02">
        <w:rPr>
          <w:rFonts w:ascii="Arial" w:hAnsi="Arial" w:cs="Arial"/>
        </w:rPr>
        <w:t>Lisbon “Dublin Bay” (1’20),</w:t>
      </w:r>
    </w:p>
    <w:p w:rsidR="009340DE" w:rsidRPr="00637D02" w:rsidRDefault="009340DE"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lang w:val="en-US"/>
        </w:rPr>
        <w:t>Tide Comes (1’15),</w:t>
      </w:r>
      <w:r w:rsidR="00E50F9F" w:rsidRPr="00637D02">
        <w:rPr>
          <w:rFonts w:ascii="Arial" w:hAnsi="Arial" w:cs="Arial"/>
          <w:lang w:val="en-US"/>
        </w:rPr>
        <w:t xml:space="preserve">   Nar jola kjem “When Yule” (1’15),   Lawes, “Fantasie” (7’30),</w:t>
      </w:r>
    </w:p>
    <w:p w:rsidR="00E50F9F" w:rsidRPr="00637D02" w:rsidRDefault="00E50F9F"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lang w:val="en-US"/>
        </w:rPr>
        <w:lastRenderedPageBreak/>
        <w:t>The Annunciation Carol (1’45).</w:t>
      </w:r>
    </w:p>
    <w:p w:rsidR="00E50F9F" w:rsidRPr="00637D02" w:rsidRDefault="00E50F9F" w:rsidP="00416408">
      <w:pPr>
        <w:tabs>
          <w:tab w:val="left" w:pos="4253"/>
          <w:tab w:val="right" w:pos="10065"/>
          <w:tab w:val="left" w:pos="10348"/>
        </w:tabs>
        <w:spacing w:before="120" w:line="276" w:lineRule="auto"/>
        <w:rPr>
          <w:rFonts w:ascii="Arial" w:hAnsi="Arial" w:cs="Arial"/>
          <w:lang w:val="en-US"/>
        </w:rPr>
      </w:pPr>
    </w:p>
    <w:p w:rsidR="0017724F" w:rsidRPr="00637D02" w:rsidRDefault="0017724F" w:rsidP="00416408">
      <w:pPr>
        <w:pStyle w:val="Corpotesto"/>
        <w:tabs>
          <w:tab w:val="left" w:pos="4180"/>
          <w:tab w:val="left" w:pos="4253"/>
          <w:tab w:val="right" w:pos="10065"/>
          <w:tab w:val="left" w:pos="10348"/>
        </w:tabs>
        <w:spacing w:before="120" w:after="0" w:line="276" w:lineRule="auto"/>
        <w:rPr>
          <w:rFonts w:ascii="Arial" w:hAnsi="Arial" w:cs="Arial"/>
          <w:color w:val="4F81BD"/>
          <w:sz w:val="24"/>
          <w:u w:val="single"/>
          <w:lang w:val="en-US"/>
        </w:rPr>
      </w:pPr>
      <w:r w:rsidRPr="00637D02">
        <w:rPr>
          <w:rFonts w:ascii="Arial" w:hAnsi="Arial" w:cs="Arial"/>
          <w:color w:val="4F81BD"/>
          <w:sz w:val="24"/>
          <w:u w:val="single"/>
          <w:lang w:val="en-US"/>
        </w:rPr>
        <w:t>GRECIANINOV  Alexander</w:t>
      </w:r>
      <w:r w:rsidRPr="00637D02">
        <w:rPr>
          <w:rFonts w:ascii="Arial" w:hAnsi="Arial" w:cs="Arial"/>
          <w:color w:val="4F81BD"/>
          <w:sz w:val="24"/>
          <w:u w:val="single"/>
          <w:lang w:val="en-US"/>
        </w:rPr>
        <w:tab/>
        <w:t>Mosca, 25.10.1864 - New York, 3.1.1956.</w:t>
      </w:r>
    </w:p>
    <w:p w:rsidR="0017724F" w:rsidRPr="00637D02" w:rsidRDefault="0017724F"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Compositore americano di origine russa, allievo di Safonov, Arenskij e R. Korsakov.</w:t>
      </w:r>
    </w:p>
    <w:p w:rsidR="0017724F" w:rsidRPr="00637D02" w:rsidRDefault="00547008"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Sax contr. e pf.:   </w:t>
      </w:r>
      <w:r w:rsidR="0017724F" w:rsidRPr="00637D02">
        <w:rPr>
          <w:rFonts w:ascii="Arial" w:hAnsi="Arial" w:cs="Arial"/>
        </w:rPr>
        <w:t>2 Miniture facili op</w:t>
      </w:r>
      <w:r w:rsidR="001472E9" w:rsidRPr="00637D02">
        <w:rPr>
          <w:rFonts w:ascii="Arial" w:hAnsi="Arial" w:cs="Arial"/>
        </w:rPr>
        <w:t>.</w:t>
      </w:r>
      <w:r w:rsidR="0017724F" w:rsidRPr="00637D02">
        <w:rPr>
          <w:rFonts w:ascii="Arial" w:hAnsi="Arial" w:cs="Arial"/>
        </w:rPr>
        <w:t xml:space="preserve"> 145</w:t>
      </w:r>
      <w:r w:rsidRPr="00637D02">
        <w:rPr>
          <w:rFonts w:ascii="Arial" w:hAnsi="Arial" w:cs="Arial"/>
        </w:rPr>
        <w:t xml:space="preserve">,   Vocalise-étude. </w:t>
      </w:r>
    </w:p>
    <w:p w:rsidR="00583773" w:rsidRPr="00637D02" w:rsidRDefault="00583773" w:rsidP="00416408">
      <w:pPr>
        <w:tabs>
          <w:tab w:val="left" w:pos="4253"/>
          <w:tab w:val="right" w:pos="10065"/>
          <w:tab w:val="left" w:pos="10348"/>
        </w:tabs>
        <w:spacing w:before="120" w:line="276" w:lineRule="auto"/>
        <w:rPr>
          <w:rFonts w:ascii="Arial" w:hAnsi="Arial" w:cs="Arial"/>
        </w:rPr>
      </w:pPr>
    </w:p>
    <w:p w:rsidR="00583773" w:rsidRPr="00637D02" w:rsidRDefault="00583773" w:rsidP="00416408">
      <w:pPr>
        <w:tabs>
          <w:tab w:val="left" w:pos="4148"/>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GREENBAUM  Matthew</w:t>
      </w:r>
      <w:r w:rsidRPr="00637D02">
        <w:rPr>
          <w:rFonts w:ascii="Arial" w:hAnsi="Arial" w:cs="Arial"/>
          <w:color w:val="4F81BD"/>
          <w:u w:val="single"/>
        </w:rPr>
        <w:tab/>
        <w:t>New York, 1950</w:t>
      </w:r>
    </w:p>
    <w:p w:rsidR="00583773" w:rsidRPr="00637D02" w:rsidRDefault="00583773"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statunitense, allievo di Wolpe e Davidowsky. Insegnante di composizione alla Temple University </w:t>
      </w:r>
      <w:r w:rsidR="008E4C70" w:rsidRPr="00637D02">
        <w:rPr>
          <w:rFonts w:ascii="Arial" w:hAnsi="Arial" w:cs="Arial"/>
          <w:color w:val="4F81BD"/>
          <w:sz w:val="20"/>
          <w:szCs w:val="20"/>
        </w:rPr>
        <w:t xml:space="preserve">   </w:t>
      </w:r>
      <w:r w:rsidR="00995022">
        <w:rPr>
          <w:rFonts w:ascii="Arial" w:hAnsi="Arial" w:cs="Arial"/>
          <w:color w:val="4F81BD"/>
          <w:sz w:val="20"/>
          <w:szCs w:val="20"/>
        </w:rPr>
        <w:t xml:space="preserve">   </w:t>
      </w:r>
      <w:r w:rsidR="008E4C70" w:rsidRPr="00637D02">
        <w:rPr>
          <w:rFonts w:ascii="Arial" w:hAnsi="Arial" w:cs="Arial"/>
          <w:color w:val="4F81BD"/>
          <w:sz w:val="20"/>
          <w:szCs w:val="20"/>
        </w:rPr>
        <w:t xml:space="preserve"> </w:t>
      </w:r>
      <w:r w:rsidRPr="00637D02">
        <w:rPr>
          <w:rFonts w:ascii="Arial" w:hAnsi="Arial" w:cs="Arial"/>
          <w:color w:val="4F81BD"/>
          <w:sz w:val="20"/>
          <w:szCs w:val="20"/>
        </w:rPr>
        <w:t>e direttore artistico del Festival S. Wolpe. Studioso di interrelazioni tra Musica e Filosofia.</w:t>
      </w:r>
    </w:p>
    <w:p w:rsidR="00583773" w:rsidRPr="00637D02" w:rsidRDefault="00583773" w:rsidP="00416408">
      <w:pPr>
        <w:tabs>
          <w:tab w:val="left" w:pos="4253"/>
          <w:tab w:val="right" w:pos="10065"/>
          <w:tab w:val="left" w:pos="10348"/>
        </w:tabs>
        <w:spacing w:before="120" w:line="276" w:lineRule="auto"/>
        <w:rPr>
          <w:rFonts w:ascii="Arial" w:hAnsi="Arial" w:cs="Arial"/>
          <w:bCs/>
        </w:rPr>
      </w:pPr>
      <w:r w:rsidRPr="00637D02">
        <w:rPr>
          <w:rFonts w:ascii="Arial" w:hAnsi="Arial" w:cs="Arial"/>
          <w:bCs/>
        </w:rPr>
        <w:t>On the river the shadowy group, sax bar. pf. (1993, 7’).</w:t>
      </w:r>
    </w:p>
    <w:p w:rsidR="00076909" w:rsidRPr="00637D02" w:rsidRDefault="00076909" w:rsidP="00416408">
      <w:pPr>
        <w:tabs>
          <w:tab w:val="left" w:pos="4253"/>
          <w:tab w:val="right" w:pos="10065"/>
          <w:tab w:val="left" w:pos="10348"/>
        </w:tabs>
        <w:spacing w:before="120" w:line="276" w:lineRule="auto"/>
        <w:rPr>
          <w:rFonts w:ascii="Arial" w:hAnsi="Arial" w:cs="Arial"/>
        </w:rPr>
      </w:pPr>
    </w:p>
    <w:p w:rsidR="00076909" w:rsidRPr="00637D02" w:rsidRDefault="00076909" w:rsidP="00416408">
      <w:pPr>
        <w:pStyle w:val="NormaleWeb"/>
        <w:tabs>
          <w:tab w:val="left" w:pos="4073"/>
          <w:tab w:val="left" w:pos="4253"/>
          <w:tab w:val="right" w:pos="10065"/>
          <w:tab w:val="left" w:pos="10348"/>
        </w:tabs>
        <w:spacing w:before="120" w:beforeAutospacing="0" w:after="0" w:afterAutospacing="0" w:line="276" w:lineRule="auto"/>
        <w:rPr>
          <w:rFonts w:ascii="Arial" w:hAnsi="Arial" w:cs="Arial"/>
          <w:color w:val="4F81BD"/>
          <w:u w:val="single"/>
        </w:rPr>
      </w:pPr>
      <w:r w:rsidRPr="00637D02">
        <w:rPr>
          <w:rFonts w:ascii="Arial" w:hAnsi="Arial" w:cs="Arial"/>
          <w:color w:val="4F81BD"/>
          <w:u w:val="single"/>
        </w:rPr>
        <w:t>GREGSON  Edward</w:t>
      </w:r>
      <w:r w:rsidRPr="00637D02">
        <w:rPr>
          <w:rFonts w:ascii="Arial" w:hAnsi="Arial" w:cs="Arial"/>
          <w:color w:val="4F81BD"/>
          <w:u w:val="single"/>
        </w:rPr>
        <w:tab/>
        <w:t>Sunderland, 23.7.1945</w:t>
      </w:r>
    </w:p>
    <w:p w:rsidR="00DB6C48" w:rsidRPr="00637D02" w:rsidRDefault="00DB6C48" w:rsidP="00416408">
      <w:pPr>
        <w:pStyle w:val="NormaleWeb"/>
        <w:tabs>
          <w:tab w:val="left" w:pos="4253"/>
          <w:tab w:val="right" w:pos="10065"/>
          <w:tab w:val="left" w:pos="10348"/>
        </w:tabs>
        <w:spacing w:before="120" w:beforeAutospacing="0" w:after="0" w:afterAutospacing="0" w:line="276" w:lineRule="auto"/>
        <w:rPr>
          <w:rFonts w:ascii="Arial" w:hAnsi="Arial" w:cs="Arial"/>
          <w:color w:val="4F81BD"/>
          <w:sz w:val="20"/>
          <w:szCs w:val="20"/>
        </w:rPr>
      </w:pPr>
      <w:r w:rsidRPr="00637D02">
        <w:rPr>
          <w:rFonts w:ascii="Arial" w:hAnsi="Arial" w:cs="Arial"/>
          <w:color w:val="4F81BD"/>
          <w:sz w:val="20"/>
          <w:szCs w:val="20"/>
        </w:rPr>
        <w:t xml:space="preserve">Compositore e pianista inglese, allievo di Alan Bush (composizione) alla Royal Academy di Londra. Insegnante </w:t>
      </w:r>
      <w:r w:rsidR="008E4C70" w:rsidRPr="00637D02">
        <w:rPr>
          <w:rFonts w:ascii="Arial" w:hAnsi="Arial" w:cs="Arial"/>
          <w:color w:val="4F81BD"/>
          <w:sz w:val="20"/>
          <w:szCs w:val="20"/>
        </w:rPr>
        <w:t xml:space="preserve">  </w:t>
      </w:r>
      <w:r w:rsidR="00995022">
        <w:rPr>
          <w:rFonts w:ascii="Arial" w:hAnsi="Arial" w:cs="Arial"/>
          <w:color w:val="4F81BD"/>
          <w:sz w:val="20"/>
          <w:szCs w:val="20"/>
        </w:rPr>
        <w:t xml:space="preserve">   </w:t>
      </w:r>
      <w:r w:rsidRPr="00637D02">
        <w:rPr>
          <w:rFonts w:ascii="Arial" w:hAnsi="Arial" w:cs="Arial"/>
          <w:color w:val="4F81BD"/>
          <w:sz w:val="20"/>
          <w:szCs w:val="20"/>
        </w:rPr>
        <w:t xml:space="preserve">e Direttore al Northern Royal College of Music di Manchester dal 1996 al 2008. </w:t>
      </w:r>
    </w:p>
    <w:p w:rsidR="00076909" w:rsidRPr="00637D02" w:rsidRDefault="00076909"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rPr>
        <w:t xml:space="preserve">Concerto per sax contr. e orch. </w:t>
      </w:r>
      <w:r w:rsidRPr="00637D02">
        <w:rPr>
          <w:rFonts w:ascii="Arial" w:hAnsi="Arial" w:cs="Arial"/>
          <w:lang w:val="en-US"/>
        </w:rPr>
        <w:t>(2006, 2</w:t>
      </w:r>
      <w:r w:rsidR="00E3662D" w:rsidRPr="00637D02">
        <w:rPr>
          <w:rFonts w:ascii="Arial" w:hAnsi="Arial" w:cs="Arial"/>
          <w:lang w:val="en-US"/>
        </w:rPr>
        <w:t>3</w:t>
      </w:r>
      <w:r w:rsidRPr="00637D02">
        <w:rPr>
          <w:rFonts w:ascii="Arial" w:hAnsi="Arial" w:cs="Arial"/>
          <w:lang w:val="en-US"/>
        </w:rPr>
        <w:t>’</w:t>
      </w:r>
      <w:r w:rsidR="00E3662D" w:rsidRPr="00637D02">
        <w:rPr>
          <w:rFonts w:ascii="Arial" w:hAnsi="Arial" w:cs="Arial"/>
          <w:lang w:val="en-US"/>
        </w:rPr>
        <w:t>45</w:t>
      </w:r>
      <w:r w:rsidRPr="00637D02">
        <w:rPr>
          <w:rFonts w:ascii="Arial" w:hAnsi="Arial" w:cs="Arial"/>
          <w:lang w:val="en-US"/>
        </w:rPr>
        <w:t>).</w:t>
      </w:r>
    </w:p>
    <w:p w:rsidR="00076909" w:rsidRPr="00637D02" w:rsidRDefault="00076909" w:rsidP="00416408">
      <w:pPr>
        <w:tabs>
          <w:tab w:val="left" w:pos="4253"/>
          <w:tab w:val="right" w:pos="10065"/>
          <w:tab w:val="left" w:pos="10348"/>
        </w:tabs>
        <w:spacing w:before="120" w:line="276" w:lineRule="auto"/>
        <w:rPr>
          <w:rFonts w:ascii="Arial" w:hAnsi="Arial" w:cs="Arial"/>
          <w:lang w:val="en-US"/>
        </w:rPr>
      </w:pPr>
    </w:p>
    <w:p w:rsidR="005A1F5C" w:rsidRPr="00637D02" w:rsidRDefault="00E869D8" w:rsidP="00416408">
      <w:pPr>
        <w:tabs>
          <w:tab w:val="left" w:pos="4253"/>
          <w:tab w:val="right" w:pos="10065"/>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 xml:space="preserve">GRETRY André-Ernest-Modeste      </w:t>
      </w:r>
      <w:r w:rsidR="008375EB" w:rsidRPr="00637D02">
        <w:rPr>
          <w:rFonts w:ascii="Arial" w:hAnsi="Arial" w:cs="Arial"/>
          <w:color w:val="4F81BD"/>
          <w:u w:val="single"/>
          <w:lang w:val="en-US"/>
        </w:rPr>
        <w:tab/>
      </w:r>
      <w:r w:rsidR="005A1F5C" w:rsidRPr="00637D02">
        <w:rPr>
          <w:rFonts w:ascii="Arial" w:hAnsi="Arial" w:cs="Arial"/>
          <w:color w:val="4F81BD"/>
          <w:u w:val="single"/>
          <w:lang w:val="en-US"/>
        </w:rPr>
        <w:t>Liegi, 2.2.1741 - Montmorency, 24.9.1813.</w:t>
      </w:r>
    </w:p>
    <w:p w:rsidR="005A1F5C" w:rsidRPr="00637D02" w:rsidRDefault="005A1F5C"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Perfezionamento in Italia con Padre Martini. A Parigi si affermò come c</w:t>
      </w:r>
      <w:r w:rsidR="00995022">
        <w:rPr>
          <w:rFonts w:ascii="Arial" w:hAnsi="Arial" w:cs="Arial"/>
          <w:color w:val="4F81BD"/>
          <w:sz w:val="20"/>
          <w:szCs w:val="20"/>
        </w:rPr>
        <w:t xml:space="preserve">ompositore teatrale. Dopo molti </w:t>
      </w:r>
      <w:r w:rsidRPr="00637D02">
        <w:rPr>
          <w:rFonts w:ascii="Arial" w:hAnsi="Arial" w:cs="Arial"/>
          <w:color w:val="4F81BD"/>
          <w:sz w:val="20"/>
          <w:szCs w:val="20"/>
        </w:rPr>
        <w:t xml:space="preserve">successi </w:t>
      </w:r>
      <w:r w:rsidR="00995022">
        <w:rPr>
          <w:rFonts w:ascii="Arial" w:hAnsi="Arial" w:cs="Arial"/>
          <w:color w:val="4F81BD"/>
          <w:sz w:val="20"/>
          <w:szCs w:val="20"/>
        </w:rPr>
        <w:t xml:space="preserve">       </w:t>
      </w:r>
      <w:r w:rsidRPr="00637D02">
        <w:rPr>
          <w:rFonts w:ascii="Arial" w:hAnsi="Arial" w:cs="Arial"/>
          <w:color w:val="4F81BD"/>
          <w:sz w:val="20"/>
          <w:szCs w:val="20"/>
        </w:rPr>
        <w:t>si dedicò anche alla letteratura, visse negli ultimi anni nell’Ermitage, residenza del grande J.</w:t>
      </w:r>
      <w:r w:rsidR="004A63C6" w:rsidRPr="00637D02">
        <w:rPr>
          <w:rFonts w:ascii="Arial" w:hAnsi="Arial" w:cs="Arial"/>
          <w:color w:val="4F81BD"/>
          <w:sz w:val="20"/>
          <w:szCs w:val="20"/>
        </w:rPr>
        <w:t xml:space="preserve"> </w:t>
      </w:r>
      <w:r w:rsidRPr="00637D02">
        <w:rPr>
          <w:rFonts w:ascii="Arial" w:hAnsi="Arial" w:cs="Arial"/>
          <w:color w:val="4F81BD"/>
          <w:sz w:val="20"/>
          <w:szCs w:val="20"/>
        </w:rPr>
        <w:t>J. Rousseau.</w:t>
      </w:r>
    </w:p>
    <w:p w:rsidR="005A1F5C" w:rsidRPr="00637D02" w:rsidRDefault="004A63C6"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rPr>
        <w:t xml:space="preserve">Suite Rococo, sax ten. e pf. </w:t>
      </w:r>
      <w:r w:rsidRPr="00637D02">
        <w:rPr>
          <w:rFonts w:ascii="Arial" w:hAnsi="Arial" w:cs="Arial"/>
          <w:lang w:val="en-US"/>
        </w:rPr>
        <w:t>(rev).</w:t>
      </w:r>
    </w:p>
    <w:p w:rsidR="00840587" w:rsidRPr="00637D02" w:rsidRDefault="00840587" w:rsidP="00416408">
      <w:pPr>
        <w:tabs>
          <w:tab w:val="left" w:pos="4253"/>
          <w:tab w:val="right" w:pos="10065"/>
          <w:tab w:val="left" w:pos="10348"/>
        </w:tabs>
        <w:spacing w:before="120" w:line="276" w:lineRule="auto"/>
        <w:rPr>
          <w:rFonts w:ascii="Arial" w:hAnsi="Arial" w:cs="Arial"/>
          <w:lang w:val="en-US"/>
        </w:rPr>
      </w:pPr>
    </w:p>
    <w:p w:rsidR="00840587" w:rsidRPr="00637D02" w:rsidRDefault="00840587" w:rsidP="00416408">
      <w:pPr>
        <w:tabs>
          <w:tab w:val="left" w:pos="4253"/>
          <w:tab w:val="right" w:pos="10065"/>
          <w:tab w:val="left" w:pos="10348"/>
        </w:tabs>
        <w:spacing w:before="120" w:line="276" w:lineRule="auto"/>
        <w:rPr>
          <w:rFonts w:ascii="Arial" w:eastAsia="Arial Unicode MS" w:hAnsi="Arial" w:cs="Arial"/>
          <w:color w:val="4F81BD"/>
          <w:u w:val="single"/>
          <w:lang w:val="en-US"/>
        </w:rPr>
      </w:pPr>
      <w:r w:rsidRPr="00637D02">
        <w:rPr>
          <w:rFonts w:ascii="Arial" w:eastAsia="Arial Unicode MS" w:hAnsi="Arial" w:cs="Arial"/>
          <w:color w:val="4F81BD"/>
          <w:u w:val="single"/>
          <w:lang w:val="en-US"/>
        </w:rPr>
        <w:t>GRISEY  Gérard</w:t>
      </w:r>
      <w:r w:rsidRPr="00637D02">
        <w:rPr>
          <w:rFonts w:ascii="Arial" w:eastAsia="Arial Unicode MS" w:hAnsi="Arial" w:cs="Arial"/>
          <w:color w:val="4F81BD"/>
          <w:u w:val="single"/>
          <w:lang w:val="en-US"/>
        </w:rPr>
        <w:tab/>
        <w:t>Belfort, 17.6.1946 - Parigi, 11.11.1998.</w:t>
      </w:r>
    </w:p>
    <w:p w:rsidR="00840587" w:rsidRPr="00637D02" w:rsidRDefault="00840587" w:rsidP="00416408">
      <w:pPr>
        <w:tabs>
          <w:tab w:val="left" w:pos="4253"/>
          <w:tab w:val="left" w:pos="10348"/>
        </w:tabs>
        <w:spacing w:before="120" w:line="276" w:lineRule="auto"/>
        <w:rPr>
          <w:rFonts w:ascii="Arial" w:eastAsia="Arial Unicode MS" w:hAnsi="Arial" w:cs="Arial"/>
          <w:color w:val="4F81BD"/>
          <w:sz w:val="20"/>
          <w:szCs w:val="20"/>
        </w:rPr>
      </w:pPr>
      <w:r w:rsidRPr="00637D02">
        <w:rPr>
          <w:rFonts w:ascii="Arial" w:eastAsia="Arial Unicode MS" w:hAnsi="Arial" w:cs="Arial"/>
          <w:color w:val="4F81BD"/>
          <w:sz w:val="20"/>
          <w:szCs w:val="20"/>
        </w:rPr>
        <w:t xml:space="preserve">Compositore francese, a 9 anni le prime composizioni. Studi ai Conservatori di Trossingen e Parigi, dove sarà allievo di Messiaen e all’Ecole Normale de Musique, allievo di Dutilleux. Studi di elettroacustica con J. Etienne Marie. A Villa Medici perfezionamento con Scelsi e in seguito seminari con Ligeti, Stockhausen e Xenexis. </w:t>
      </w:r>
      <w:r w:rsidR="008E4C70" w:rsidRPr="00637D02">
        <w:rPr>
          <w:rFonts w:ascii="Arial" w:eastAsia="Arial Unicode MS" w:hAnsi="Arial" w:cs="Arial"/>
          <w:color w:val="4F81BD"/>
          <w:sz w:val="20"/>
          <w:szCs w:val="20"/>
        </w:rPr>
        <w:t xml:space="preserve">      </w:t>
      </w:r>
      <w:r w:rsidR="00995022">
        <w:rPr>
          <w:rFonts w:ascii="Arial" w:eastAsia="Arial Unicode MS" w:hAnsi="Arial" w:cs="Arial"/>
          <w:color w:val="4F81BD"/>
          <w:sz w:val="20"/>
          <w:szCs w:val="20"/>
        </w:rPr>
        <w:t xml:space="preserve">          </w:t>
      </w:r>
      <w:r w:rsidRPr="00637D02">
        <w:rPr>
          <w:rFonts w:ascii="Arial" w:eastAsia="Arial Unicode MS" w:hAnsi="Arial" w:cs="Arial"/>
          <w:color w:val="4F81BD"/>
          <w:sz w:val="20"/>
          <w:szCs w:val="20"/>
        </w:rPr>
        <w:t xml:space="preserve">Dal 1986 Insegnante a Berkeley e al Conservatorio di Parigi. Un’aneurisma  pone fine alla sua attività. </w:t>
      </w:r>
    </w:p>
    <w:p w:rsidR="00840587" w:rsidRPr="00637D02" w:rsidRDefault="00840587" w:rsidP="00416408">
      <w:pPr>
        <w:tabs>
          <w:tab w:val="left" w:pos="4253"/>
          <w:tab w:val="right" w:pos="10065"/>
          <w:tab w:val="left" w:pos="10348"/>
        </w:tabs>
        <w:spacing w:before="120" w:line="276" w:lineRule="auto"/>
        <w:rPr>
          <w:rFonts w:ascii="Arial" w:eastAsia="Arial Unicode MS" w:hAnsi="Arial" w:cs="Arial"/>
        </w:rPr>
      </w:pPr>
      <w:r w:rsidRPr="00637D02">
        <w:rPr>
          <w:rFonts w:ascii="Arial" w:eastAsia="Arial Unicode MS" w:hAnsi="Arial" w:cs="Arial"/>
        </w:rPr>
        <w:t>Anubis e Nout, 2 pezzi per sax bar. (1990, 12’).</w:t>
      </w:r>
    </w:p>
    <w:p w:rsidR="00127EA8" w:rsidRPr="00637D02" w:rsidRDefault="00127EA8" w:rsidP="00416408">
      <w:pPr>
        <w:tabs>
          <w:tab w:val="left" w:pos="4253"/>
          <w:tab w:val="right" w:pos="10065"/>
          <w:tab w:val="left" w:pos="10348"/>
        </w:tabs>
        <w:spacing w:before="120" w:line="276" w:lineRule="auto"/>
        <w:rPr>
          <w:rFonts w:ascii="Arial" w:hAnsi="Arial" w:cs="Arial"/>
        </w:rPr>
      </w:pPr>
    </w:p>
    <w:p w:rsidR="00AC6121" w:rsidRPr="00637D02" w:rsidRDefault="00AC6121" w:rsidP="00416408">
      <w:pPr>
        <w:tabs>
          <w:tab w:val="left" w:pos="4253"/>
          <w:tab w:val="left" w:pos="4406"/>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GRISONI  Renato</w:t>
      </w:r>
      <w:r w:rsidR="00F0005F" w:rsidRPr="00637D02">
        <w:rPr>
          <w:rFonts w:ascii="Arial" w:hAnsi="Arial" w:cs="Arial"/>
          <w:color w:val="4F81BD"/>
          <w:u w:val="single"/>
        </w:rPr>
        <w:tab/>
        <w:t>Preglia, 29.6.1922</w:t>
      </w:r>
    </w:p>
    <w:p w:rsidR="0082356D" w:rsidRPr="00637D02" w:rsidRDefault="0082356D" w:rsidP="00416408">
      <w:pPr>
        <w:tabs>
          <w:tab w:val="left" w:pos="4253"/>
          <w:tab w:val="right" w:pos="10065"/>
          <w:tab w:val="left" w:pos="10348"/>
        </w:tabs>
        <w:spacing w:before="120" w:line="276" w:lineRule="auto"/>
        <w:rPr>
          <w:rFonts w:ascii="Arial" w:eastAsia="Arial Unicode MS" w:hAnsi="Arial" w:cs="Arial"/>
          <w:color w:val="4F81BD"/>
          <w:sz w:val="20"/>
          <w:szCs w:val="20"/>
        </w:rPr>
      </w:pPr>
      <w:r w:rsidRPr="00637D02">
        <w:rPr>
          <w:rFonts w:ascii="Arial" w:eastAsia="Arial Unicode MS" w:hAnsi="Arial" w:cs="Arial"/>
          <w:color w:val="4F81BD"/>
          <w:sz w:val="20"/>
          <w:szCs w:val="20"/>
        </w:rPr>
        <w:t>Compositore, pianista e organista italo-svizzero. Studi al Collegio Rosmini di Domodossola (dove anche il sottoscritto ha insegnato), Piacenza, Torino e Milano, allievo di Montani e Bossi. Residente a Chiasso dal 1946, continuò gli studi con Montani e C. A. Bossi. Collaboratore alla RSI a Lugano dal 1952 al 1970.</w:t>
      </w:r>
    </w:p>
    <w:p w:rsidR="0082356D" w:rsidRPr="00637D02" w:rsidRDefault="0082356D"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Sonatina, op. 64 per sax contr. solo (1979).   </w:t>
      </w:r>
      <w:r w:rsidRPr="00637D02">
        <w:rPr>
          <w:rFonts w:ascii="Arial" w:hAnsi="Arial" w:cs="Arial"/>
          <w:iCs/>
        </w:rPr>
        <w:t xml:space="preserve">Suite Italiana </w:t>
      </w:r>
      <w:r w:rsidRPr="00637D02">
        <w:rPr>
          <w:rFonts w:ascii="Arial" w:hAnsi="Arial" w:cs="Arial"/>
        </w:rPr>
        <w:t xml:space="preserve">op. 26, sax contr. e pf. </w:t>
      </w:r>
    </w:p>
    <w:p w:rsidR="0082356D" w:rsidRPr="00637D02" w:rsidRDefault="0082356D" w:rsidP="00416408">
      <w:pPr>
        <w:tabs>
          <w:tab w:val="left" w:pos="4253"/>
          <w:tab w:val="right" w:pos="10065"/>
          <w:tab w:val="left" w:pos="10348"/>
        </w:tabs>
        <w:spacing w:before="120" w:line="276" w:lineRule="auto"/>
        <w:rPr>
          <w:rFonts w:ascii="Arial" w:hAnsi="Arial" w:cs="Arial"/>
        </w:rPr>
      </w:pPr>
      <w:r w:rsidRPr="00637D02">
        <w:rPr>
          <w:rFonts w:ascii="Arial" w:hAnsi="Arial" w:cs="Arial"/>
          <w:iCs/>
        </w:rPr>
        <w:t xml:space="preserve">Für Sigurd, </w:t>
      </w:r>
      <w:r w:rsidRPr="00637D02">
        <w:rPr>
          <w:rFonts w:ascii="Arial" w:hAnsi="Arial" w:cs="Arial"/>
        </w:rPr>
        <w:t xml:space="preserve">op. 60, quartetto di sassofoni.  Albumblatt per 4 sassofoni.   </w:t>
      </w:r>
    </w:p>
    <w:p w:rsidR="0082356D" w:rsidRPr="00637D02" w:rsidRDefault="0082356D" w:rsidP="00416408">
      <w:pPr>
        <w:tabs>
          <w:tab w:val="left" w:pos="4253"/>
          <w:tab w:val="right" w:pos="10065"/>
          <w:tab w:val="left" w:pos="10348"/>
        </w:tabs>
        <w:spacing w:before="120" w:line="276" w:lineRule="auto"/>
        <w:rPr>
          <w:rFonts w:ascii="Arial" w:hAnsi="Arial" w:cs="Arial"/>
        </w:rPr>
      </w:pPr>
      <w:r w:rsidRPr="00637D02">
        <w:rPr>
          <w:rFonts w:ascii="Arial" w:hAnsi="Arial" w:cs="Arial"/>
          <w:iCs/>
        </w:rPr>
        <w:t xml:space="preserve">Bagatella, Ricercare e Cabaletta </w:t>
      </w:r>
      <w:r w:rsidRPr="00637D02">
        <w:rPr>
          <w:rFonts w:ascii="Arial" w:hAnsi="Arial" w:cs="Arial"/>
        </w:rPr>
        <w:t>op. 58, 4 sassofoni e archi.</w:t>
      </w:r>
    </w:p>
    <w:p w:rsidR="00380E87" w:rsidRPr="00637D02" w:rsidRDefault="00380E87" w:rsidP="00416408">
      <w:pPr>
        <w:tabs>
          <w:tab w:val="left" w:pos="4253"/>
          <w:tab w:val="right" w:pos="10065"/>
          <w:tab w:val="left" w:pos="10348"/>
        </w:tabs>
        <w:spacing w:before="120" w:line="276" w:lineRule="auto"/>
        <w:rPr>
          <w:rFonts w:ascii="Arial" w:hAnsi="Arial" w:cs="Arial"/>
          <w:color w:val="1F497D"/>
          <w:u w:val="single"/>
        </w:rPr>
      </w:pPr>
    </w:p>
    <w:p w:rsidR="00E8790C" w:rsidRPr="00637D02" w:rsidRDefault="00E8790C" w:rsidP="00416408">
      <w:pPr>
        <w:tabs>
          <w:tab w:val="left" w:pos="4253"/>
          <w:tab w:val="left" w:pos="4299"/>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lastRenderedPageBreak/>
        <w:t>GROVLEZ  Gabriel</w:t>
      </w:r>
      <w:r w:rsidRPr="00637D02">
        <w:rPr>
          <w:rFonts w:ascii="Arial" w:hAnsi="Arial" w:cs="Arial"/>
          <w:color w:val="4F81BD"/>
          <w:u w:val="single"/>
        </w:rPr>
        <w:tab/>
        <w:t>Lilla, 4.4.1879 - Parigi, 20.10.1944.</w:t>
      </w:r>
    </w:p>
    <w:p w:rsidR="00C419A6" w:rsidRPr="00637D02" w:rsidRDefault="00C419A6" w:rsidP="00416408">
      <w:pPr>
        <w:tabs>
          <w:tab w:val="left" w:pos="4253"/>
          <w:tab w:val="right" w:pos="10065"/>
          <w:tab w:val="left" w:pos="10348"/>
        </w:tabs>
        <w:spacing w:before="120" w:line="276" w:lineRule="auto"/>
        <w:rPr>
          <w:rFonts w:ascii="Arial" w:hAnsi="Arial" w:cs="Arial"/>
          <w:color w:val="4F81BD"/>
          <w:sz w:val="20"/>
        </w:rPr>
      </w:pPr>
      <w:r w:rsidRPr="00637D02">
        <w:rPr>
          <w:rFonts w:ascii="Arial" w:hAnsi="Arial" w:cs="Arial"/>
          <w:color w:val="4F81BD"/>
          <w:sz w:val="20"/>
        </w:rPr>
        <w:t>Compositore e direttore d’orchestra francese, allievo di Lavignac, Diemer, Gedalge e Fauré. Direttore</w:t>
      </w:r>
      <w:r w:rsidR="00610B9C" w:rsidRPr="00637D02">
        <w:rPr>
          <w:rFonts w:ascii="Arial" w:hAnsi="Arial" w:cs="Arial"/>
          <w:color w:val="4F81BD"/>
          <w:sz w:val="20"/>
        </w:rPr>
        <w:t xml:space="preserve"> assistente</w:t>
      </w:r>
      <w:r w:rsidRPr="00637D02">
        <w:rPr>
          <w:rFonts w:ascii="Arial" w:hAnsi="Arial" w:cs="Arial"/>
          <w:color w:val="4F81BD"/>
          <w:sz w:val="20"/>
        </w:rPr>
        <w:t xml:space="preserve"> </w:t>
      </w:r>
      <w:r w:rsidR="00995022">
        <w:rPr>
          <w:rFonts w:ascii="Arial" w:hAnsi="Arial" w:cs="Arial"/>
          <w:color w:val="4F81BD"/>
          <w:sz w:val="20"/>
        </w:rPr>
        <w:t xml:space="preserve">   </w:t>
      </w:r>
      <w:r w:rsidR="00610B9C" w:rsidRPr="00637D02">
        <w:rPr>
          <w:rFonts w:ascii="Arial" w:hAnsi="Arial" w:cs="Arial"/>
          <w:color w:val="4F81BD"/>
          <w:sz w:val="20"/>
        </w:rPr>
        <w:t xml:space="preserve">e di coro </w:t>
      </w:r>
      <w:r w:rsidRPr="00637D02">
        <w:rPr>
          <w:rFonts w:ascii="Arial" w:hAnsi="Arial" w:cs="Arial"/>
          <w:color w:val="4F81BD"/>
          <w:sz w:val="20"/>
        </w:rPr>
        <w:t>all’Opera comique</w:t>
      </w:r>
      <w:r w:rsidR="00610B9C" w:rsidRPr="00637D02">
        <w:rPr>
          <w:rFonts w:ascii="Arial" w:hAnsi="Arial" w:cs="Arial"/>
          <w:color w:val="4F81BD"/>
          <w:sz w:val="20"/>
        </w:rPr>
        <w:t xml:space="preserve"> dal 1905 al 1908</w:t>
      </w:r>
      <w:r w:rsidRPr="00637D02">
        <w:rPr>
          <w:rFonts w:ascii="Arial" w:hAnsi="Arial" w:cs="Arial"/>
          <w:color w:val="4F81BD"/>
          <w:sz w:val="20"/>
        </w:rPr>
        <w:t xml:space="preserve"> e </w:t>
      </w:r>
      <w:r w:rsidR="00610B9C" w:rsidRPr="00637D02">
        <w:rPr>
          <w:rFonts w:ascii="Arial" w:hAnsi="Arial" w:cs="Arial"/>
          <w:color w:val="4F81BD"/>
          <w:sz w:val="20"/>
        </w:rPr>
        <w:t>direttore all’Opera dal 1914 al 1933</w:t>
      </w:r>
      <w:r w:rsidRPr="00637D02">
        <w:rPr>
          <w:rFonts w:ascii="Arial" w:hAnsi="Arial" w:cs="Arial"/>
          <w:color w:val="4F81BD"/>
          <w:sz w:val="20"/>
        </w:rPr>
        <w:t xml:space="preserve">. Insegnante di musica da camera alla Schola Cantorum per 10 anni e al Conservatorio di Parigi dal 1939. </w:t>
      </w:r>
    </w:p>
    <w:p w:rsidR="00751729" w:rsidRPr="00637D02" w:rsidRDefault="00686C24" w:rsidP="00416408">
      <w:pPr>
        <w:tabs>
          <w:tab w:val="left" w:pos="4253"/>
          <w:tab w:val="right" w:pos="10065"/>
          <w:tab w:val="left" w:pos="10348"/>
        </w:tabs>
        <w:spacing w:before="120" w:line="276" w:lineRule="auto"/>
        <w:rPr>
          <w:rFonts w:ascii="Arial" w:hAnsi="Arial" w:cs="Arial"/>
        </w:rPr>
      </w:pPr>
      <w:r w:rsidRPr="00637D02">
        <w:rPr>
          <w:rFonts w:ascii="Arial" w:hAnsi="Arial" w:cs="Arial"/>
        </w:rPr>
        <w:t>Sarabanda</w:t>
      </w:r>
      <w:r w:rsidR="00751729" w:rsidRPr="00637D02">
        <w:rPr>
          <w:rFonts w:ascii="Arial" w:hAnsi="Arial" w:cs="Arial"/>
        </w:rPr>
        <w:t xml:space="preserve"> (2'55)</w:t>
      </w:r>
      <w:r w:rsidRPr="00637D02">
        <w:rPr>
          <w:rFonts w:ascii="Arial" w:hAnsi="Arial" w:cs="Arial"/>
        </w:rPr>
        <w:t xml:space="preserve"> e </w:t>
      </w:r>
      <w:r w:rsidR="00751729" w:rsidRPr="00637D02">
        <w:rPr>
          <w:rFonts w:ascii="Arial" w:hAnsi="Arial" w:cs="Arial"/>
        </w:rPr>
        <w:t>A</w:t>
      </w:r>
      <w:r w:rsidRPr="00637D02">
        <w:rPr>
          <w:rFonts w:ascii="Arial" w:hAnsi="Arial" w:cs="Arial"/>
        </w:rPr>
        <w:t>llegro</w:t>
      </w:r>
      <w:r w:rsidR="00751729" w:rsidRPr="00637D02">
        <w:rPr>
          <w:rFonts w:ascii="Arial" w:hAnsi="Arial" w:cs="Arial"/>
        </w:rPr>
        <w:t xml:space="preserve"> (2'25)</w:t>
      </w:r>
      <w:r w:rsidRPr="00637D02">
        <w:rPr>
          <w:rFonts w:ascii="Arial" w:hAnsi="Arial" w:cs="Arial"/>
        </w:rPr>
        <w:t xml:space="preserve">, </w:t>
      </w:r>
      <w:r w:rsidR="005A53DB" w:rsidRPr="00637D02">
        <w:rPr>
          <w:rFonts w:ascii="Arial" w:hAnsi="Arial" w:cs="Arial"/>
        </w:rPr>
        <w:t>sax</w:t>
      </w:r>
      <w:r w:rsidR="00E44477" w:rsidRPr="00637D02">
        <w:rPr>
          <w:rFonts w:ascii="Arial" w:hAnsi="Arial" w:cs="Arial"/>
        </w:rPr>
        <w:t xml:space="preserve"> contr. </w:t>
      </w:r>
      <w:r w:rsidRPr="00637D02">
        <w:rPr>
          <w:rFonts w:ascii="Arial" w:hAnsi="Arial" w:cs="Arial"/>
        </w:rPr>
        <w:t>e pf</w:t>
      </w:r>
      <w:r w:rsidR="00E44477" w:rsidRPr="00637D02">
        <w:rPr>
          <w:rFonts w:ascii="Arial" w:hAnsi="Arial" w:cs="Arial"/>
        </w:rPr>
        <w:t>.</w:t>
      </w:r>
      <w:r w:rsidR="00E8790C" w:rsidRPr="00637D02">
        <w:rPr>
          <w:rFonts w:ascii="Arial" w:hAnsi="Arial" w:cs="Arial"/>
        </w:rPr>
        <w:t xml:space="preserve">   </w:t>
      </w:r>
    </w:p>
    <w:p w:rsidR="00751729" w:rsidRPr="00637D02" w:rsidRDefault="00E8790C" w:rsidP="00416408">
      <w:pPr>
        <w:tabs>
          <w:tab w:val="left" w:pos="4253"/>
          <w:tab w:val="right" w:pos="10065"/>
          <w:tab w:val="left" w:pos="10348"/>
        </w:tabs>
        <w:spacing w:before="120" w:line="276" w:lineRule="auto"/>
        <w:rPr>
          <w:rFonts w:ascii="Arial" w:hAnsi="Arial" w:cs="Arial"/>
        </w:rPr>
      </w:pPr>
      <w:r w:rsidRPr="00637D02">
        <w:rPr>
          <w:rFonts w:ascii="Arial" w:hAnsi="Arial" w:cs="Arial"/>
        </w:rPr>
        <w:t>Suite per sax co</w:t>
      </w:r>
      <w:r w:rsidR="00C419A6" w:rsidRPr="00637D02">
        <w:rPr>
          <w:rFonts w:ascii="Arial" w:hAnsi="Arial" w:cs="Arial"/>
        </w:rPr>
        <w:t>ntr. quint. d’archi, cor. arpa.</w:t>
      </w:r>
    </w:p>
    <w:p w:rsidR="00751729" w:rsidRPr="00637D02" w:rsidRDefault="00751729" w:rsidP="00416408">
      <w:pPr>
        <w:tabs>
          <w:tab w:val="left" w:pos="4253"/>
          <w:tab w:val="right" w:pos="10065"/>
          <w:tab w:val="left" w:pos="10348"/>
        </w:tabs>
        <w:spacing w:before="120" w:line="276" w:lineRule="auto"/>
        <w:rPr>
          <w:rFonts w:ascii="Arial" w:hAnsi="Arial" w:cs="Arial"/>
          <w:color w:val="FF3300"/>
          <w:u w:val="single"/>
        </w:rPr>
      </w:pPr>
    </w:p>
    <w:p w:rsidR="00E44477" w:rsidRPr="00637D02" w:rsidRDefault="00E44477" w:rsidP="00416408">
      <w:pPr>
        <w:tabs>
          <w:tab w:val="left" w:pos="4213"/>
          <w:tab w:val="left" w:pos="4253"/>
          <w:tab w:val="right" w:pos="10065"/>
          <w:tab w:val="left" w:pos="10348"/>
        </w:tabs>
        <w:spacing w:before="120" w:line="276" w:lineRule="auto"/>
        <w:rPr>
          <w:rFonts w:ascii="Arial" w:hAnsi="Arial" w:cs="Arial"/>
          <w:color w:val="4F81BD"/>
          <w:u w:val="single"/>
          <w:lang w:val="en-GB"/>
        </w:rPr>
      </w:pPr>
      <w:r w:rsidRPr="00637D02">
        <w:rPr>
          <w:rFonts w:ascii="Arial" w:hAnsi="Arial" w:cs="Arial"/>
          <w:color w:val="4F81BD"/>
          <w:u w:val="single"/>
          <w:lang w:val="en-GB"/>
        </w:rPr>
        <w:t>GR</w:t>
      </w:r>
      <w:r w:rsidR="00127EA8" w:rsidRPr="00637D02">
        <w:rPr>
          <w:rFonts w:ascii="Arial" w:hAnsi="Arial" w:cs="Arial"/>
          <w:color w:val="4F81BD"/>
          <w:u w:val="single"/>
          <w:lang w:val="en-GB"/>
        </w:rPr>
        <w:t>U</w:t>
      </w:r>
      <w:r w:rsidRPr="00637D02">
        <w:rPr>
          <w:rFonts w:ascii="Arial" w:hAnsi="Arial" w:cs="Arial"/>
          <w:color w:val="4F81BD"/>
          <w:u w:val="single"/>
          <w:lang w:val="en-GB"/>
        </w:rPr>
        <w:t>NDMAN</w:t>
      </w:r>
      <w:r w:rsidR="00B962EA" w:rsidRPr="00637D02">
        <w:rPr>
          <w:rFonts w:ascii="Arial" w:hAnsi="Arial" w:cs="Arial"/>
          <w:color w:val="4F81BD"/>
          <w:u w:val="single"/>
          <w:lang w:val="en-GB"/>
        </w:rPr>
        <w:t xml:space="preserve">  Clare Ewing</w:t>
      </w:r>
      <w:r w:rsidR="00B962EA" w:rsidRPr="00637D02">
        <w:rPr>
          <w:rFonts w:ascii="Arial" w:hAnsi="Arial" w:cs="Arial"/>
          <w:color w:val="4F81BD"/>
          <w:u w:val="single"/>
          <w:lang w:val="en-GB"/>
        </w:rPr>
        <w:tab/>
        <w:t>Cleveland, 11.5.1913 - South Salem, 15.6.1996.</w:t>
      </w:r>
    </w:p>
    <w:p w:rsidR="00B962EA" w:rsidRPr="00637D02" w:rsidRDefault="00B962EA"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arrangiatore americano, allievo di Hindemith. Specializzato nel repertorio bandistico.</w:t>
      </w:r>
    </w:p>
    <w:p w:rsidR="00E44477" w:rsidRPr="00637D02" w:rsidRDefault="00127EA8" w:rsidP="00416408">
      <w:pPr>
        <w:tabs>
          <w:tab w:val="left" w:pos="4253"/>
          <w:tab w:val="right" w:pos="10065"/>
          <w:tab w:val="left" w:pos="10348"/>
        </w:tabs>
        <w:spacing w:before="120" w:line="276" w:lineRule="auto"/>
        <w:rPr>
          <w:rFonts w:ascii="Arial" w:hAnsi="Arial" w:cs="Arial"/>
        </w:rPr>
      </w:pPr>
      <w:r w:rsidRPr="00637D02">
        <w:rPr>
          <w:rFonts w:ascii="Arial" w:hAnsi="Arial" w:cs="Arial"/>
        </w:rPr>
        <w:t>Concertante</w:t>
      </w:r>
      <w:r w:rsidR="00752593" w:rsidRPr="00637D02">
        <w:rPr>
          <w:rFonts w:ascii="Arial" w:hAnsi="Arial" w:cs="Arial"/>
        </w:rPr>
        <w:t>,</w:t>
      </w:r>
      <w:r w:rsidRPr="00637D02">
        <w:rPr>
          <w:rFonts w:ascii="Arial" w:hAnsi="Arial" w:cs="Arial"/>
        </w:rPr>
        <w:t xml:space="preserve"> per </w:t>
      </w:r>
      <w:r w:rsidR="005A53DB" w:rsidRPr="00637D02">
        <w:rPr>
          <w:rFonts w:ascii="Arial" w:hAnsi="Arial" w:cs="Arial"/>
        </w:rPr>
        <w:t>sax</w:t>
      </w:r>
      <w:r w:rsidR="00E44477" w:rsidRPr="00637D02">
        <w:rPr>
          <w:rFonts w:ascii="Arial" w:hAnsi="Arial" w:cs="Arial"/>
        </w:rPr>
        <w:t xml:space="preserve"> </w:t>
      </w:r>
      <w:r w:rsidR="00445C0E" w:rsidRPr="00637D02">
        <w:rPr>
          <w:rFonts w:ascii="Arial" w:hAnsi="Arial" w:cs="Arial"/>
        </w:rPr>
        <w:t xml:space="preserve">bar. o </w:t>
      </w:r>
      <w:r w:rsidR="00E44477" w:rsidRPr="00637D02">
        <w:rPr>
          <w:rFonts w:ascii="Arial" w:hAnsi="Arial" w:cs="Arial"/>
        </w:rPr>
        <w:t xml:space="preserve">contr. </w:t>
      </w:r>
      <w:r w:rsidRPr="00637D02">
        <w:rPr>
          <w:rFonts w:ascii="Arial" w:hAnsi="Arial" w:cs="Arial"/>
        </w:rPr>
        <w:t>e orchestra.</w:t>
      </w:r>
    </w:p>
    <w:p w:rsidR="00E44477" w:rsidRPr="00637D02" w:rsidRDefault="00E44477" w:rsidP="00416408">
      <w:pPr>
        <w:tabs>
          <w:tab w:val="left" w:pos="4253"/>
          <w:tab w:val="right" w:pos="10065"/>
          <w:tab w:val="left" w:pos="10348"/>
        </w:tabs>
        <w:spacing w:before="120" w:line="276" w:lineRule="auto"/>
        <w:rPr>
          <w:rFonts w:ascii="Arial" w:hAnsi="Arial" w:cs="Arial"/>
        </w:rPr>
      </w:pPr>
    </w:p>
    <w:p w:rsidR="00B62841" w:rsidRPr="00637D02" w:rsidRDefault="00B62841" w:rsidP="00416408">
      <w:pPr>
        <w:tabs>
          <w:tab w:val="left" w:pos="4159"/>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GUBAIDULINA  Sofia</w:t>
      </w:r>
      <w:r w:rsidRPr="00637D02">
        <w:rPr>
          <w:rFonts w:ascii="Arial" w:hAnsi="Arial" w:cs="Arial"/>
          <w:color w:val="4F81BD"/>
          <w:u w:val="single"/>
        </w:rPr>
        <w:tab/>
        <w:t>Tschistopol, 24.10.1931</w:t>
      </w:r>
    </w:p>
    <w:p w:rsidR="007F0E46" w:rsidRPr="00637D02" w:rsidRDefault="007F0E46"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Compositrice, pianista e dir. d’orchestra russa, allieva di Kogan al Conservatorio di Kazan e di Shebalin e </w:t>
      </w:r>
      <w:r w:rsidR="008E4C70" w:rsidRPr="00637D02">
        <w:rPr>
          <w:rFonts w:ascii="Arial" w:hAnsi="Arial" w:cs="Arial"/>
          <w:color w:val="4F81BD"/>
          <w:sz w:val="20"/>
          <w:szCs w:val="20"/>
        </w:rPr>
        <w:t xml:space="preserve">  </w:t>
      </w:r>
      <w:r w:rsidR="00995022">
        <w:rPr>
          <w:rFonts w:ascii="Arial" w:hAnsi="Arial" w:cs="Arial"/>
          <w:color w:val="4F81BD"/>
          <w:sz w:val="20"/>
          <w:szCs w:val="20"/>
        </w:rPr>
        <w:t xml:space="preserve">   </w:t>
      </w:r>
      <w:r w:rsidRPr="00637D02">
        <w:rPr>
          <w:rFonts w:ascii="Arial" w:hAnsi="Arial" w:cs="Arial"/>
          <w:color w:val="4F81BD"/>
          <w:sz w:val="20"/>
          <w:szCs w:val="20"/>
        </w:rPr>
        <w:t xml:space="preserve">Peikov al Conservatorio di Mosca, dal 1959 al 1963. In un primo momento la sua Musica fu definita </w:t>
      </w:r>
      <w:r w:rsidR="00995022">
        <w:rPr>
          <w:rFonts w:ascii="Arial" w:hAnsi="Arial" w:cs="Arial"/>
          <w:color w:val="4F81BD"/>
          <w:sz w:val="20"/>
          <w:szCs w:val="20"/>
        </w:rPr>
        <w:t xml:space="preserve">   </w:t>
      </w:r>
      <w:r w:rsidRPr="00637D02">
        <w:rPr>
          <w:rFonts w:ascii="Arial" w:hAnsi="Arial" w:cs="Arial"/>
          <w:color w:val="4F81BD"/>
          <w:sz w:val="20"/>
          <w:szCs w:val="20"/>
        </w:rPr>
        <w:t>“Irresponsabile” dal regime sovietico, anche se Shostakovich, all’esame finale  di composizione la incoraggiò a proseguire la sua “Strada sbagliata”. In Russia ebbe grosse difficoltà, fu inserita nella lista nera dei compositori, anche per il suo profonda senso religioso. Gidon Kremer e Rostropovich la fe</w:t>
      </w:r>
      <w:r w:rsidR="00995022">
        <w:rPr>
          <w:rFonts w:ascii="Arial" w:hAnsi="Arial" w:cs="Arial"/>
          <w:color w:val="4F81BD"/>
          <w:sz w:val="20"/>
          <w:szCs w:val="20"/>
        </w:rPr>
        <w:t xml:space="preserve">cero conoscere all’estero e dal </w:t>
      </w:r>
      <w:r w:rsidRPr="00637D02">
        <w:rPr>
          <w:rFonts w:ascii="Arial" w:hAnsi="Arial" w:cs="Arial"/>
          <w:color w:val="4F81BD"/>
          <w:sz w:val="20"/>
          <w:szCs w:val="20"/>
        </w:rPr>
        <w:t xml:space="preserve">1992 prese residenza ad Amburgo dove divenne insegnante all’Accademia, così come a Colonia e </w:t>
      </w:r>
      <w:r w:rsidR="008E4C70" w:rsidRPr="00637D02">
        <w:rPr>
          <w:rFonts w:ascii="Arial" w:hAnsi="Arial" w:cs="Arial"/>
          <w:color w:val="4F81BD"/>
          <w:sz w:val="20"/>
          <w:szCs w:val="20"/>
        </w:rPr>
        <w:t xml:space="preserve"> </w:t>
      </w:r>
      <w:r w:rsidRPr="00637D02">
        <w:rPr>
          <w:rFonts w:ascii="Arial" w:hAnsi="Arial" w:cs="Arial"/>
          <w:color w:val="4F81BD"/>
          <w:sz w:val="20"/>
          <w:szCs w:val="20"/>
        </w:rPr>
        <w:t xml:space="preserve">all’Accademia </w:t>
      </w:r>
      <w:r w:rsidR="00995022">
        <w:rPr>
          <w:rFonts w:ascii="Arial" w:hAnsi="Arial" w:cs="Arial"/>
          <w:color w:val="4F81BD"/>
          <w:sz w:val="20"/>
          <w:szCs w:val="20"/>
        </w:rPr>
        <w:t xml:space="preserve">          </w:t>
      </w:r>
      <w:r w:rsidRPr="00637D02">
        <w:rPr>
          <w:rFonts w:ascii="Arial" w:hAnsi="Arial" w:cs="Arial"/>
          <w:color w:val="4F81BD"/>
          <w:sz w:val="20"/>
          <w:szCs w:val="20"/>
        </w:rPr>
        <w:t>Reale svedese. I suoi compositori preferiti sono Bach e Webern.</w:t>
      </w:r>
    </w:p>
    <w:p w:rsidR="007660E7" w:rsidRPr="00637D02" w:rsidRDefault="007660E7" w:rsidP="00416408">
      <w:pPr>
        <w:tabs>
          <w:tab w:val="left" w:pos="4253"/>
          <w:tab w:val="right" w:pos="10065"/>
          <w:tab w:val="left" w:pos="10348"/>
        </w:tabs>
        <w:spacing w:before="120" w:line="276" w:lineRule="auto"/>
        <w:rPr>
          <w:rFonts w:ascii="Arial" w:hAnsi="Arial" w:cs="Arial"/>
        </w:rPr>
      </w:pPr>
      <w:r w:rsidRPr="00637D02">
        <w:rPr>
          <w:rFonts w:ascii="Arial" w:hAnsi="Arial" w:cs="Arial"/>
          <w:bCs/>
        </w:rPr>
        <w:t xml:space="preserve">Duo Sonata, 2 sax bar. (1977, 7’45).   </w:t>
      </w:r>
      <w:r w:rsidRPr="00637D02">
        <w:rPr>
          <w:rFonts w:ascii="Arial" w:hAnsi="Arial" w:cs="Arial"/>
        </w:rPr>
        <w:t xml:space="preserve">Duo sonata, sax contr. e vcl.  (1977, 12’25).   </w:t>
      </w:r>
    </w:p>
    <w:p w:rsidR="005572DD" w:rsidRPr="00637D02" w:rsidRDefault="007660E7" w:rsidP="00416408">
      <w:pPr>
        <w:tabs>
          <w:tab w:val="left" w:pos="4253"/>
          <w:tab w:val="right" w:pos="10065"/>
          <w:tab w:val="left" w:pos="10348"/>
        </w:tabs>
        <w:spacing w:before="120" w:line="276" w:lineRule="auto"/>
        <w:rPr>
          <w:rFonts w:ascii="Arial" w:hAnsi="Arial" w:cs="Arial"/>
          <w:bCs/>
        </w:rPr>
      </w:pPr>
      <w:r w:rsidRPr="00637D02">
        <w:rPr>
          <w:rFonts w:ascii="Arial" w:hAnsi="Arial" w:cs="Arial"/>
          <w:bCs/>
        </w:rPr>
        <w:t>In Anticipation</w:t>
      </w:r>
      <w:r w:rsidR="006C0A1E" w:rsidRPr="00637D02">
        <w:rPr>
          <w:rFonts w:ascii="Arial" w:hAnsi="Arial" w:cs="Arial"/>
          <w:bCs/>
        </w:rPr>
        <w:t>,</w:t>
      </w:r>
      <w:r w:rsidRPr="00637D02">
        <w:rPr>
          <w:rFonts w:ascii="Arial" w:hAnsi="Arial" w:cs="Arial"/>
          <w:bCs/>
        </w:rPr>
        <w:t xml:space="preserve"> 4 sax e 6 perc. (1994, 16’45)</w:t>
      </w:r>
      <w:r w:rsidR="005572DD" w:rsidRPr="00637D02">
        <w:rPr>
          <w:rFonts w:ascii="Arial" w:hAnsi="Arial" w:cs="Arial"/>
          <w:bCs/>
        </w:rPr>
        <w:t>.</w:t>
      </w:r>
    </w:p>
    <w:p w:rsidR="007660E7" w:rsidRPr="00637D02" w:rsidRDefault="007660E7"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 </w:t>
      </w:r>
    </w:p>
    <w:p w:rsidR="008B156E" w:rsidRPr="00637D02" w:rsidRDefault="008B156E" w:rsidP="00416408">
      <w:pPr>
        <w:pStyle w:val="Corpotesto"/>
        <w:tabs>
          <w:tab w:val="left" w:pos="4253"/>
          <w:tab w:val="left" w:pos="4728"/>
          <w:tab w:val="right" w:pos="10065"/>
          <w:tab w:val="left" w:pos="10348"/>
        </w:tabs>
        <w:spacing w:before="120" w:after="0" w:line="276" w:lineRule="auto"/>
        <w:rPr>
          <w:rFonts w:ascii="Arial" w:hAnsi="Arial" w:cs="Arial"/>
          <w:color w:val="4F81BD"/>
          <w:sz w:val="24"/>
          <w:szCs w:val="24"/>
          <w:u w:val="single"/>
        </w:rPr>
      </w:pPr>
      <w:r w:rsidRPr="00637D02">
        <w:rPr>
          <w:rFonts w:ascii="Arial" w:hAnsi="Arial" w:cs="Arial"/>
          <w:color w:val="4F81BD"/>
          <w:sz w:val="24"/>
          <w:szCs w:val="24"/>
          <w:u w:val="single"/>
        </w:rPr>
        <w:t>GUDMUSSEN-HOLMGREEN  Pelle</w:t>
      </w:r>
      <w:r w:rsidRPr="00637D02">
        <w:rPr>
          <w:rFonts w:ascii="Arial" w:hAnsi="Arial" w:cs="Arial"/>
          <w:color w:val="4F81BD"/>
          <w:sz w:val="24"/>
          <w:szCs w:val="24"/>
          <w:u w:val="single"/>
        </w:rPr>
        <w:tab/>
        <w:t>Copenhagen, 21.11.1932</w:t>
      </w:r>
    </w:p>
    <w:p w:rsidR="00EC12F5" w:rsidRPr="00637D02" w:rsidRDefault="00EC12F5"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bCs/>
          <w:iCs/>
          <w:color w:val="4F81BD"/>
          <w:sz w:val="20"/>
          <w:szCs w:val="20"/>
        </w:rPr>
        <w:t xml:space="preserve">Studi di violino dal 1948, dal 1951 lezioni di composizione all’Accademia Musicale danese con </w:t>
      </w:r>
      <w:r w:rsidRPr="00637D02">
        <w:rPr>
          <w:rFonts w:ascii="Arial" w:hAnsi="Arial" w:cs="Arial"/>
          <w:color w:val="4F81BD"/>
          <w:sz w:val="20"/>
          <w:szCs w:val="20"/>
        </w:rPr>
        <w:t>Høfding, Westergaard e Holmboe. Assistente dal 1959 al 1964 al Teatro Reale Danese e dal 1967 al 1972 insegnante di composizione all’Accademia Reale di Musica di Arhus. Numerosi riconoscimenti. Interessi iniziali per la Musica seriale per passare in seguito ad un suo stile che definì “Nuova semplicità”, forse esagerando un tantino, un suo brano ha come base armonica 3 soli accordi. Con il passar del tempo abbandonò le ricerche di nuove forme e tornò alle forme tradizionali.</w:t>
      </w:r>
    </w:p>
    <w:p w:rsidR="00EC12F5" w:rsidRPr="00637D02" w:rsidRDefault="00EC12F5" w:rsidP="00416408">
      <w:pPr>
        <w:tabs>
          <w:tab w:val="left" w:pos="4253"/>
          <w:tab w:val="right" w:pos="10065"/>
          <w:tab w:val="left" w:pos="10348"/>
        </w:tabs>
        <w:spacing w:before="120" w:line="276" w:lineRule="auto"/>
        <w:rPr>
          <w:rStyle w:val="google-src-text1"/>
          <w:rFonts w:ascii="Arial" w:hAnsi="Arial" w:cs="Arial"/>
          <w:vanish w:val="0"/>
          <w:lang w:val="en-US"/>
          <w:specVanish w:val="0"/>
        </w:rPr>
      </w:pPr>
      <w:r w:rsidRPr="00637D02">
        <w:rPr>
          <w:rStyle w:val="google-src-text1"/>
          <w:rFonts w:ascii="Arial" w:hAnsi="Arial" w:cs="Arial"/>
          <w:vanish w:val="0"/>
          <w:lang w:val="en-US"/>
        </w:rPr>
        <w:t>4 Sax:   Blomsterbuket  forklaedt Som turnebusk (1994),   4 Parenti (1994).</w:t>
      </w:r>
    </w:p>
    <w:p w:rsidR="008B156E" w:rsidRPr="00637D02" w:rsidRDefault="008B156E"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Portrait, 4 sax e perc. (2004, 14’).</w:t>
      </w:r>
    </w:p>
    <w:p w:rsidR="008B156E" w:rsidRPr="00637D02" w:rsidRDefault="008B156E" w:rsidP="00416408">
      <w:pPr>
        <w:tabs>
          <w:tab w:val="left" w:pos="4253"/>
          <w:tab w:val="right" w:pos="10065"/>
          <w:tab w:val="left" w:pos="10348"/>
        </w:tabs>
        <w:spacing w:before="120" w:line="276" w:lineRule="auto"/>
        <w:rPr>
          <w:rFonts w:ascii="Arial" w:hAnsi="Arial" w:cs="Arial"/>
          <w:lang w:val="fr-FR"/>
        </w:rPr>
      </w:pPr>
    </w:p>
    <w:p w:rsidR="00972A7A" w:rsidRPr="00637D02" w:rsidRDefault="00972A7A"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GUERINEL  Lucien</w:t>
      </w:r>
      <w:r w:rsidRPr="00637D02">
        <w:rPr>
          <w:rFonts w:ascii="Arial" w:hAnsi="Arial" w:cs="Arial"/>
          <w:color w:val="4F81BD"/>
          <w:u w:val="single"/>
        </w:rPr>
        <w:tab/>
        <w:t>Grasse, 16.8.1930</w:t>
      </w:r>
    </w:p>
    <w:p w:rsidR="00972A7A" w:rsidRPr="00637D02" w:rsidRDefault="00972A7A"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francese, allievo di A. Jouve e L. Saguer al Conservatorio di Parigi.</w:t>
      </w:r>
    </w:p>
    <w:p w:rsidR="00972A7A" w:rsidRPr="00637D02" w:rsidRDefault="00972A7A" w:rsidP="00416408">
      <w:pPr>
        <w:tabs>
          <w:tab w:val="left" w:pos="4253"/>
          <w:tab w:val="right" w:pos="10065"/>
          <w:tab w:val="left" w:pos="10348"/>
        </w:tabs>
        <w:spacing w:before="120" w:line="276" w:lineRule="auto"/>
        <w:rPr>
          <w:rFonts w:ascii="Arial" w:hAnsi="Arial" w:cs="Arial"/>
          <w:color w:val="000000"/>
        </w:rPr>
      </w:pPr>
      <w:r w:rsidRPr="00637D02">
        <w:rPr>
          <w:rFonts w:ascii="Arial" w:hAnsi="Arial" w:cs="Arial"/>
          <w:color w:val="000000"/>
        </w:rPr>
        <w:t>Tracés, sax contr. solo.</w:t>
      </w:r>
    </w:p>
    <w:p w:rsidR="00972A7A" w:rsidRPr="00637D02" w:rsidRDefault="00972A7A" w:rsidP="00416408">
      <w:pPr>
        <w:tabs>
          <w:tab w:val="left" w:pos="4253"/>
          <w:tab w:val="right" w:pos="10065"/>
          <w:tab w:val="left" w:pos="10348"/>
        </w:tabs>
        <w:spacing w:before="120" w:line="276" w:lineRule="auto"/>
        <w:rPr>
          <w:rFonts w:ascii="Arial" w:hAnsi="Arial" w:cs="Arial"/>
        </w:rPr>
      </w:pPr>
    </w:p>
    <w:p w:rsidR="00744E76" w:rsidRPr="00637D02" w:rsidRDefault="00744E76" w:rsidP="00416408">
      <w:pPr>
        <w:tabs>
          <w:tab w:val="left" w:pos="4253"/>
          <w:tab w:val="left" w:pos="4384"/>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GUERRINI  Guido</w:t>
      </w:r>
      <w:r w:rsidRPr="00637D02">
        <w:rPr>
          <w:rFonts w:ascii="Arial" w:hAnsi="Arial" w:cs="Arial"/>
          <w:color w:val="4F81BD"/>
          <w:u w:val="single"/>
        </w:rPr>
        <w:tab/>
        <w:t>Faenza, 12.9.1890 - Roma, 14.6.1965.</w:t>
      </w:r>
    </w:p>
    <w:p w:rsidR="00744E76" w:rsidRPr="00637D02" w:rsidRDefault="00744E76"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lastRenderedPageBreak/>
        <w:t xml:space="preserve">Compositore, direttore d’orchestra e critico musicale. Allievo di Consolini, Torchi e Busoni. Direttore dei Conservatori di Firenze, Bologna, Roma e Presidente dell’Accademia di Santa Cecilia. Organizzatore </w:t>
      </w:r>
      <w:r w:rsidR="00995022">
        <w:rPr>
          <w:rFonts w:ascii="Arial" w:hAnsi="Arial" w:cs="Arial"/>
          <w:color w:val="4F81BD"/>
          <w:sz w:val="20"/>
          <w:szCs w:val="20"/>
        </w:rPr>
        <w:t xml:space="preserve">                 </w:t>
      </w:r>
      <w:r w:rsidRPr="00637D02">
        <w:rPr>
          <w:rFonts w:ascii="Arial" w:hAnsi="Arial" w:cs="Arial"/>
          <w:color w:val="4F81BD"/>
          <w:sz w:val="20"/>
          <w:szCs w:val="20"/>
        </w:rPr>
        <w:t>dell’Agimus, per la diffusione della Musica nelle Scuole.</w:t>
      </w:r>
    </w:p>
    <w:p w:rsidR="00744E76" w:rsidRPr="00637D02" w:rsidRDefault="00744E76" w:rsidP="00416408">
      <w:pPr>
        <w:tabs>
          <w:tab w:val="left" w:pos="4253"/>
          <w:tab w:val="right" w:pos="10065"/>
          <w:tab w:val="left" w:pos="10348"/>
        </w:tabs>
        <w:spacing w:before="120" w:line="276" w:lineRule="auto"/>
        <w:rPr>
          <w:rFonts w:ascii="Arial" w:hAnsi="Arial" w:cs="Arial"/>
        </w:rPr>
      </w:pPr>
      <w:r w:rsidRPr="00637D02">
        <w:rPr>
          <w:rFonts w:ascii="Arial" w:hAnsi="Arial" w:cs="Arial"/>
        </w:rPr>
        <w:t>Canzonetta e ballo forlivese per 4 sassofoni (1938).</w:t>
      </w:r>
    </w:p>
    <w:p w:rsidR="00744E76" w:rsidRPr="00637D02" w:rsidRDefault="00744E76" w:rsidP="00416408">
      <w:pPr>
        <w:tabs>
          <w:tab w:val="left" w:pos="4253"/>
          <w:tab w:val="right" w:pos="10065"/>
          <w:tab w:val="left" w:pos="10348"/>
        </w:tabs>
        <w:spacing w:before="120" w:line="276" w:lineRule="auto"/>
        <w:rPr>
          <w:rFonts w:ascii="Arial" w:hAnsi="Arial" w:cs="Arial"/>
        </w:rPr>
      </w:pPr>
      <w:r w:rsidRPr="00637D02">
        <w:rPr>
          <w:rFonts w:ascii="Arial" w:hAnsi="Arial" w:cs="Arial"/>
        </w:rPr>
        <w:t>Dialogo sui fiori, fl. sax ten. e pf. (1956).</w:t>
      </w:r>
    </w:p>
    <w:p w:rsidR="00AC6121" w:rsidRPr="00637D02" w:rsidRDefault="00AC6121" w:rsidP="00416408">
      <w:pPr>
        <w:tabs>
          <w:tab w:val="left" w:pos="4253"/>
          <w:tab w:val="right" w:pos="10065"/>
          <w:tab w:val="left" w:pos="10348"/>
        </w:tabs>
        <w:spacing w:before="120" w:line="276" w:lineRule="auto"/>
        <w:rPr>
          <w:rFonts w:ascii="Arial" w:hAnsi="Arial" w:cs="Arial"/>
        </w:rPr>
      </w:pPr>
    </w:p>
    <w:p w:rsidR="00AC6121" w:rsidRPr="00637D02" w:rsidRDefault="00AC6121" w:rsidP="00416408">
      <w:pPr>
        <w:tabs>
          <w:tab w:val="left" w:pos="4253"/>
          <w:tab w:val="left" w:pos="4341"/>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GUIDONI  Armando</w:t>
      </w:r>
      <w:r w:rsidR="005257AE" w:rsidRPr="00637D02">
        <w:rPr>
          <w:rFonts w:ascii="Arial" w:hAnsi="Arial" w:cs="Arial"/>
          <w:color w:val="4F81BD"/>
          <w:u w:val="single"/>
        </w:rPr>
        <w:tab/>
        <w:t>1959</w:t>
      </w:r>
    </w:p>
    <w:p w:rsidR="005257AE" w:rsidRPr="00637D02" w:rsidRDefault="005257AE"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w:t>
      </w:r>
      <w:r w:rsidRPr="00637D02">
        <w:rPr>
          <w:rFonts w:ascii="Arial" w:hAnsi="Arial" w:cs="Arial"/>
          <w:b/>
          <w:color w:val="4F81BD"/>
          <w:sz w:val="20"/>
          <w:szCs w:val="20"/>
        </w:rPr>
        <w:t>sassofonista</w:t>
      </w:r>
      <w:r w:rsidRPr="00637D02">
        <w:rPr>
          <w:rFonts w:ascii="Arial" w:hAnsi="Arial" w:cs="Arial"/>
          <w:color w:val="4F81BD"/>
          <w:sz w:val="20"/>
          <w:szCs w:val="20"/>
        </w:rPr>
        <w:t xml:space="preserve"> italiano, vincitore del Concorso Sax del 2002. Insegnante al Conservatorio di Parigi.</w:t>
      </w:r>
    </w:p>
    <w:p w:rsidR="00AC6121" w:rsidRPr="00637D02" w:rsidRDefault="00AC6121" w:rsidP="00416408">
      <w:pPr>
        <w:tabs>
          <w:tab w:val="left" w:pos="4253"/>
          <w:tab w:val="right" w:pos="10065"/>
          <w:tab w:val="left" w:pos="10348"/>
        </w:tabs>
        <w:spacing w:before="120" w:line="276" w:lineRule="auto"/>
        <w:rPr>
          <w:rFonts w:ascii="Arial" w:hAnsi="Arial" w:cs="Arial"/>
        </w:rPr>
      </w:pPr>
      <w:r w:rsidRPr="00637D02">
        <w:rPr>
          <w:rFonts w:ascii="Arial" w:hAnsi="Arial" w:cs="Arial"/>
        </w:rPr>
        <w:t>Melodie, sass. contr. e pf.</w:t>
      </w:r>
      <w:r w:rsidR="005257AE" w:rsidRPr="00637D02">
        <w:rPr>
          <w:rFonts w:ascii="Arial" w:hAnsi="Arial" w:cs="Arial"/>
        </w:rPr>
        <w:t xml:space="preserve">   Concerto per sax contr e orch d’archi.</w:t>
      </w:r>
    </w:p>
    <w:p w:rsidR="00750177" w:rsidRPr="00637D02" w:rsidRDefault="00750177" w:rsidP="00416408">
      <w:pPr>
        <w:tabs>
          <w:tab w:val="left" w:pos="4253"/>
          <w:tab w:val="right" w:pos="10065"/>
          <w:tab w:val="left" w:pos="10348"/>
        </w:tabs>
        <w:spacing w:before="120" w:line="276" w:lineRule="auto"/>
        <w:rPr>
          <w:rFonts w:ascii="Arial" w:hAnsi="Arial" w:cs="Arial"/>
        </w:rPr>
      </w:pPr>
    </w:p>
    <w:p w:rsidR="00750177" w:rsidRPr="00637D02" w:rsidRDefault="00750177"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GUNTHER  Raphael</w:t>
      </w:r>
      <w:r w:rsidRPr="00637D02">
        <w:rPr>
          <w:rFonts w:ascii="Arial" w:hAnsi="Arial" w:cs="Arial"/>
          <w:color w:val="4F81BD"/>
          <w:u w:val="single"/>
        </w:rPr>
        <w:tab/>
        <w:t xml:space="preserve">Berlino, 30.4.1903 - </w:t>
      </w:r>
      <w:r w:rsidR="00D421E7" w:rsidRPr="00637D02">
        <w:rPr>
          <w:rFonts w:ascii="Arial" w:hAnsi="Arial" w:cs="Arial"/>
          <w:color w:val="4F81BD"/>
          <w:u w:val="single"/>
        </w:rPr>
        <w:t xml:space="preserve">Herford, </w:t>
      </w:r>
      <w:r w:rsidRPr="00637D02">
        <w:rPr>
          <w:rFonts w:ascii="Arial" w:hAnsi="Arial" w:cs="Arial"/>
          <w:color w:val="4F81BD"/>
          <w:u w:val="single"/>
        </w:rPr>
        <w:t>19.10.1960.</w:t>
      </w:r>
    </w:p>
    <w:p w:rsidR="00750177" w:rsidRPr="00637D02" w:rsidRDefault="00750177" w:rsidP="00416408">
      <w:pPr>
        <w:tabs>
          <w:tab w:val="left" w:pos="3686"/>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tedesco, nipote del compositore Albert Becker. La sua 1a Sinfonia fu eseguita a Lipsia nel 1926, diretta da Furtwangler. Dal 1926 al 1934 fu insegnante a Lipsia, ma la debole costituzione e l'esser stato marchiato come "mezzo-ebreo" limitò la sua ascesa. Fu insignito, anche per queste ragioni, del Premio F. Liszt nel 1948.</w:t>
      </w:r>
    </w:p>
    <w:p w:rsidR="00750177" w:rsidRPr="00637D02" w:rsidRDefault="00750177" w:rsidP="00416408">
      <w:pPr>
        <w:tabs>
          <w:tab w:val="left" w:pos="3686"/>
          <w:tab w:val="left" w:pos="4253"/>
          <w:tab w:val="left" w:pos="10063"/>
          <w:tab w:val="left" w:pos="10348"/>
        </w:tabs>
        <w:spacing w:before="120" w:line="276" w:lineRule="auto"/>
        <w:rPr>
          <w:rFonts w:ascii="Arial" w:hAnsi="Arial" w:cs="Arial"/>
          <w:color w:val="000000"/>
        </w:rPr>
      </w:pPr>
      <w:r w:rsidRPr="00637D02">
        <w:rPr>
          <w:rFonts w:ascii="Arial" w:hAnsi="Arial" w:cs="Arial"/>
          <w:color w:val="000000"/>
        </w:rPr>
        <w:t>Divertimento, sax contr. e vcl. op. 74 (1952).   Sonata, sax contr. e pf. op. 74a (1957).</w:t>
      </w:r>
    </w:p>
    <w:p w:rsidR="00750177" w:rsidRPr="00637D02" w:rsidRDefault="00750177" w:rsidP="00416408">
      <w:pPr>
        <w:tabs>
          <w:tab w:val="left" w:pos="3686"/>
          <w:tab w:val="left" w:pos="4253"/>
          <w:tab w:val="left" w:pos="10063"/>
          <w:tab w:val="left" w:pos="10348"/>
        </w:tabs>
        <w:spacing w:before="120" w:line="276" w:lineRule="auto"/>
        <w:rPr>
          <w:rFonts w:ascii="Arial" w:hAnsi="Arial" w:cs="Arial"/>
          <w:color w:val="000000"/>
        </w:rPr>
      </w:pPr>
      <w:r w:rsidRPr="00637D02">
        <w:rPr>
          <w:rFonts w:ascii="Arial" w:hAnsi="Arial" w:cs="Arial"/>
          <w:color w:val="000000"/>
        </w:rPr>
        <w:t>Concertino, sax contr. e orch. da camera, op. 71 (1951).</w:t>
      </w:r>
    </w:p>
    <w:p w:rsidR="002A2AD3" w:rsidRPr="00637D02" w:rsidRDefault="002A2AD3" w:rsidP="00416408">
      <w:pPr>
        <w:tabs>
          <w:tab w:val="left" w:pos="4253"/>
          <w:tab w:val="right" w:pos="9356"/>
          <w:tab w:val="left" w:pos="10063"/>
          <w:tab w:val="left" w:pos="10348"/>
        </w:tabs>
        <w:spacing w:before="120" w:line="276" w:lineRule="auto"/>
        <w:rPr>
          <w:rFonts w:ascii="Arial" w:hAnsi="Arial" w:cs="Arial"/>
        </w:rPr>
      </w:pPr>
    </w:p>
    <w:p w:rsidR="002A2AD3" w:rsidRPr="00637D02" w:rsidRDefault="002A2AD3" w:rsidP="00416408">
      <w:pPr>
        <w:tabs>
          <w:tab w:val="left" w:pos="4253"/>
          <w:tab w:val="left" w:pos="4320"/>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GUREWICH  Jascha</w:t>
      </w:r>
      <w:r w:rsidR="00080F66" w:rsidRPr="00637D02">
        <w:rPr>
          <w:rFonts w:ascii="Arial" w:hAnsi="Arial" w:cs="Arial"/>
          <w:color w:val="4F81BD"/>
          <w:u w:val="single"/>
        </w:rPr>
        <w:tab/>
        <w:t>1896 - 1938</w:t>
      </w:r>
    </w:p>
    <w:p w:rsidR="00080F66" w:rsidRPr="00637D02" w:rsidRDefault="00E50026"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b/>
          <w:color w:val="4F81BD"/>
          <w:sz w:val="20"/>
          <w:szCs w:val="20"/>
        </w:rPr>
        <w:t>Sassofonista</w:t>
      </w:r>
      <w:r w:rsidRPr="00637D02">
        <w:rPr>
          <w:rFonts w:ascii="Arial" w:hAnsi="Arial" w:cs="Arial"/>
          <w:color w:val="4F81BD"/>
          <w:sz w:val="20"/>
          <w:szCs w:val="20"/>
        </w:rPr>
        <w:t xml:space="preserve"> e c</w:t>
      </w:r>
      <w:r w:rsidR="00080F66" w:rsidRPr="00637D02">
        <w:rPr>
          <w:rFonts w:ascii="Arial" w:hAnsi="Arial" w:cs="Arial"/>
          <w:color w:val="4F81BD"/>
          <w:sz w:val="20"/>
          <w:szCs w:val="20"/>
        </w:rPr>
        <w:t>ompositore</w:t>
      </w:r>
      <w:r w:rsidR="000202EA" w:rsidRPr="00637D02">
        <w:rPr>
          <w:rFonts w:ascii="Arial" w:hAnsi="Arial" w:cs="Arial"/>
          <w:color w:val="4F81BD"/>
          <w:sz w:val="20"/>
          <w:szCs w:val="20"/>
        </w:rPr>
        <w:t xml:space="preserve"> </w:t>
      </w:r>
      <w:r w:rsidR="00080F66" w:rsidRPr="00637D02">
        <w:rPr>
          <w:rFonts w:ascii="Arial" w:hAnsi="Arial" w:cs="Arial"/>
          <w:color w:val="4F81BD"/>
          <w:sz w:val="20"/>
          <w:szCs w:val="20"/>
        </w:rPr>
        <w:t>russo, revisore delle opere dei grandi russi per sassofono e famoso anche per essere stato il primo a presentare un concerto classico per sassofo</w:t>
      </w:r>
      <w:r w:rsidR="000202EA" w:rsidRPr="00637D02">
        <w:rPr>
          <w:rFonts w:ascii="Arial" w:hAnsi="Arial" w:cs="Arial"/>
          <w:color w:val="4F81BD"/>
          <w:sz w:val="20"/>
          <w:szCs w:val="20"/>
        </w:rPr>
        <w:t xml:space="preserve">no alla Sala Eolian di New York, il </w:t>
      </w:r>
      <w:r w:rsidR="00080F66" w:rsidRPr="00637D02">
        <w:rPr>
          <w:rFonts w:ascii="Arial" w:hAnsi="Arial" w:cs="Arial"/>
          <w:color w:val="4F81BD"/>
          <w:sz w:val="20"/>
          <w:szCs w:val="20"/>
        </w:rPr>
        <w:t>31.1.1926.</w:t>
      </w:r>
    </w:p>
    <w:p w:rsidR="000202EA" w:rsidRPr="00637D02" w:rsidRDefault="000202EA"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en-US"/>
        </w:rPr>
        <w:t xml:space="preserve">Per sax solo: Langhing gas,   Passing Thought,   Masqueda,   Souvenir de Chamonix.   </w:t>
      </w:r>
    </w:p>
    <w:p w:rsidR="002A2AD3" w:rsidRPr="00637D02" w:rsidRDefault="002A2AD3"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Concerto in Mi- per </w:t>
      </w:r>
      <w:r w:rsidR="005A53DB" w:rsidRPr="00637D02">
        <w:rPr>
          <w:rFonts w:ascii="Arial" w:hAnsi="Arial" w:cs="Arial"/>
        </w:rPr>
        <w:t>sax</w:t>
      </w:r>
      <w:r w:rsidRPr="00637D02">
        <w:rPr>
          <w:rFonts w:ascii="Arial" w:hAnsi="Arial" w:cs="Arial"/>
        </w:rPr>
        <w:t xml:space="preserve"> contr. e orch.</w:t>
      </w:r>
    </w:p>
    <w:p w:rsidR="00C6462A" w:rsidRPr="00637D02" w:rsidRDefault="00C6462A" w:rsidP="00416408">
      <w:pPr>
        <w:tabs>
          <w:tab w:val="left" w:pos="4253"/>
          <w:tab w:val="right" w:pos="9356"/>
          <w:tab w:val="left" w:pos="10063"/>
          <w:tab w:val="left" w:pos="10348"/>
        </w:tabs>
        <w:spacing w:before="120" w:line="276" w:lineRule="auto"/>
        <w:rPr>
          <w:rFonts w:ascii="Arial" w:hAnsi="Arial" w:cs="Arial"/>
        </w:rPr>
      </w:pPr>
    </w:p>
    <w:p w:rsidR="00C6462A" w:rsidRPr="00637D02" w:rsidRDefault="00C6462A" w:rsidP="00416408">
      <w:pPr>
        <w:tabs>
          <w:tab w:val="left" w:pos="4253"/>
          <w:tab w:val="right" w:pos="9356"/>
          <w:tab w:val="left" w:pos="10063"/>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 xml:space="preserve">HAAG  Hanno      </w:t>
      </w:r>
      <w:r w:rsidRPr="00637D02">
        <w:rPr>
          <w:rFonts w:ascii="Arial" w:hAnsi="Arial" w:cs="Arial"/>
          <w:color w:val="4F81BD"/>
          <w:u w:val="single"/>
          <w:lang w:val="en-US"/>
        </w:rPr>
        <w:tab/>
        <w:t>St. Ingbert, 21.8.1939 - Friedhof, 6.5.2005.</w:t>
      </w:r>
    </w:p>
    <w:p w:rsidR="00C6462A" w:rsidRPr="00637D02" w:rsidRDefault="00C6462A"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violinista tedesco, allievo di Haupfach, Zsigmondy e Rostal. Direttore della scuola musicale di Mannheim.</w:t>
      </w:r>
    </w:p>
    <w:p w:rsidR="00C6462A" w:rsidRPr="00637D02" w:rsidRDefault="00C6462A"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Circuit, op. 61, sax contr. solo (2000, 10’).   4 Bagatelle, op. 46 per 4 sax (1993, 10’).</w:t>
      </w:r>
    </w:p>
    <w:p w:rsidR="00C6462A" w:rsidRPr="00637D02" w:rsidRDefault="00C6462A"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Tango op. 64,1, sax contr. e vcl. (2000, 2’).   Danza crolla, sax contr. e archi (2002, 3’).</w:t>
      </w:r>
    </w:p>
    <w:p w:rsidR="00C6462A" w:rsidRPr="00637D02" w:rsidRDefault="00C6462A" w:rsidP="00416408">
      <w:pPr>
        <w:tabs>
          <w:tab w:val="left" w:pos="4253"/>
          <w:tab w:val="right" w:pos="9356"/>
          <w:tab w:val="left" w:pos="10063"/>
          <w:tab w:val="left" w:pos="10348"/>
        </w:tabs>
        <w:spacing w:before="120" w:line="276" w:lineRule="auto"/>
        <w:rPr>
          <w:rFonts w:ascii="Arial" w:hAnsi="Arial" w:cs="Arial"/>
        </w:rPr>
      </w:pPr>
    </w:p>
    <w:p w:rsidR="00CC3B48" w:rsidRPr="00637D02" w:rsidRDefault="00CC3B48" w:rsidP="00416408">
      <w:pPr>
        <w:tabs>
          <w:tab w:val="left" w:pos="4253"/>
          <w:tab w:val="left" w:pos="10063"/>
          <w:tab w:val="left" w:pos="10348"/>
        </w:tabs>
        <w:spacing w:before="120" w:line="276" w:lineRule="auto"/>
        <w:rPr>
          <w:rFonts w:ascii="Arial" w:eastAsia="Arial Unicode MS" w:hAnsi="Arial" w:cs="Arial"/>
          <w:color w:val="4F81BD"/>
          <w:u w:val="single"/>
        </w:rPr>
      </w:pPr>
      <w:bookmarkStart w:id="14" w:name="HA"/>
      <w:r w:rsidRPr="00637D02">
        <w:rPr>
          <w:rFonts w:ascii="Arial" w:eastAsia="Arial Unicode MS" w:hAnsi="Arial" w:cs="Arial"/>
          <w:color w:val="4F81BD"/>
          <w:u w:val="single"/>
        </w:rPr>
        <w:t>HAAS  Georg Friedrich</w:t>
      </w:r>
      <w:r w:rsidRPr="00637D02">
        <w:rPr>
          <w:rFonts w:ascii="Arial" w:eastAsia="Arial Unicode MS" w:hAnsi="Arial" w:cs="Arial"/>
          <w:color w:val="4F81BD"/>
          <w:u w:val="single"/>
        </w:rPr>
        <w:tab/>
        <w:t>Graz, 16.8.1953</w:t>
      </w:r>
    </w:p>
    <w:p w:rsidR="00CC3B48" w:rsidRPr="00637D02" w:rsidRDefault="00CC3B48" w:rsidP="00416408">
      <w:pPr>
        <w:tabs>
          <w:tab w:val="left" w:pos="4253"/>
          <w:tab w:val="left" w:pos="10063"/>
          <w:tab w:val="left" w:pos="10348"/>
        </w:tabs>
        <w:spacing w:before="120" w:line="276" w:lineRule="auto"/>
        <w:rPr>
          <w:rFonts w:ascii="Arial" w:eastAsia="Arial Unicode MS" w:hAnsi="Arial" w:cs="Arial"/>
          <w:color w:val="4F81BD"/>
          <w:sz w:val="20"/>
          <w:szCs w:val="20"/>
        </w:rPr>
      </w:pPr>
      <w:r w:rsidRPr="00637D02">
        <w:rPr>
          <w:rFonts w:ascii="Arial" w:eastAsia="Arial Unicode MS" w:hAnsi="Arial" w:cs="Arial"/>
          <w:color w:val="4F81BD"/>
          <w:sz w:val="20"/>
          <w:szCs w:val="20"/>
        </w:rPr>
        <w:t xml:space="preserve">Compositore e pianista austriaco, allievo di Erod, Neuwirth e Wolf all’Università di Graz. Perfezionamento a </w:t>
      </w:r>
      <w:r w:rsidR="00995022">
        <w:rPr>
          <w:rFonts w:ascii="Arial" w:eastAsia="Arial Unicode MS" w:hAnsi="Arial" w:cs="Arial"/>
          <w:color w:val="4F81BD"/>
          <w:sz w:val="20"/>
          <w:szCs w:val="20"/>
        </w:rPr>
        <w:t xml:space="preserve"> </w:t>
      </w:r>
      <w:r w:rsidRPr="00637D02">
        <w:rPr>
          <w:rFonts w:ascii="Arial" w:eastAsia="Arial Unicode MS" w:hAnsi="Arial" w:cs="Arial"/>
          <w:color w:val="4F81BD"/>
          <w:sz w:val="20"/>
          <w:szCs w:val="20"/>
        </w:rPr>
        <w:t xml:space="preserve">Vienna con Cerha. Utilizzi di micro tonalità. Insegnante all’Università di Graz e dal 2005 a Basilea. </w:t>
      </w:r>
    </w:p>
    <w:p w:rsidR="00CC3B48" w:rsidRPr="00637D02" w:rsidRDefault="00CC3B48" w:rsidP="00416408">
      <w:pPr>
        <w:tabs>
          <w:tab w:val="left" w:pos="4253"/>
          <w:tab w:val="left" w:pos="10063"/>
          <w:tab w:val="left" w:pos="10348"/>
        </w:tabs>
        <w:spacing w:before="120" w:line="276" w:lineRule="auto"/>
        <w:rPr>
          <w:rFonts w:ascii="Arial" w:eastAsia="Arial Unicode MS" w:hAnsi="Arial" w:cs="Arial"/>
        </w:rPr>
      </w:pPr>
      <w:r w:rsidRPr="00637D02">
        <w:rPr>
          <w:rFonts w:ascii="Arial" w:eastAsia="Arial Unicode MS" w:hAnsi="Arial" w:cs="Arial"/>
          <w:lang w:val="en-US"/>
        </w:rPr>
        <w:t xml:space="preserve">Konzert, sax bar. e orch. </w:t>
      </w:r>
      <w:r w:rsidRPr="00637D02">
        <w:rPr>
          <w:rFonts w:ascii="Arial" w:eastAsia="Arial Unicode MS" w:hAnsi="Arial" w:cs="Arial"/>
        </w:rPr>
        <w:t>(2008, 25’).</w:t>
      </w:r>
    </w:p>
    <w:p w:rsidR="00CC3B48" w:rsidRPr="00637D02" w:rsidRDefault="00CC3B48" w:rsidP="00416408">
      <w:pPr>
        <w:tabs>
          <w:tab w:val="left" w:pos="4223"/>
          <w:tab w:val="left" w:pos="4253"/>
          <w:tab w:val="right" w:pos="9356"/>
          <w:tab w:val="left" w:pos="10063"/>
          <w:tab w:val="left" w:pos="10348"/>
        </w:tabs>
        <w:spacing w:before="120" w:line="276" w:lineRule="auto"/>
        <w:rPr>
          <w:rFonts w:ascii="Arial" w:hAnsi="Arial" w:cs="Arial"/>
          <w:color w:val="FF3300"/>
          <w:u w:val="single"/>
        </w:rPr>
      </w:pPr>
    </w:p>
    <w:p w:rsidR="00C6462A" w:rsidRPr="00637D02" w:rsidRDefault="00C6462A" w:rsidP="00416408">
      <w:pPr>
        <w:tabs>
          <w:tab w:val="left" w:pos="4223"/>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 xml:space="preserve">HAASS  Hans </w:t>
      </w:r>
      <w:r w:rsidRPr="00637D02">
        <w:rPr>
          <w:rFonts w:ascii="Arial" w:hAnsi="Arial" w:cs="Arial"/>
          <w:color w:val="4F81BD"/>
          <w:u w:val="single"/>
        </w:rPr>
        <w:tab/>
        <w:t>1897 - 1955.</w:t>
      </w:r>
    </w:p>
    <w:p w:rsidR="00C6462A" w:rsidRPr="00637D02" w:rsidRDefault="00C6462A"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pianista tedesco, parecchie sue esecuzioni sono incise su rulli Welt Mignon.</w:t>
      </w:r>
    </w:p>
    <w:p w:rsidR="00612192" w:rsidRPr="00637D02" w:rsidRDefault="00C6462A"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lastRenderedPageBreak/>
        <w:t>Mixutura, sax contr. e pf.</w:t>
      </w:r>
    </w:p>
    <w:p w:rsidR="00CC3B48" w:rsidRPr="00637D02" w:rsidRDefault="00CC3B48" w:rsidP="00416408">
      <w:pPr>
        <w:tabs>
          <w:tab w:val="left" w:pos="4253"/>
          <w:tab w:val="right" w:pos="9356"/>
          <w:tab w:val="left" w:pos="10063"/>
          <w:tab w:val="left" w:pos="10348"/>
        </w:tabs>
        <w:spacing w:before="120" w:line="276" w:lineRule="auto"/>
        <w:rPr>
          <w:rFonts w:ascii="Arial" w:hAnsi="Arial" w:cs="Arial"/>
        </w:rPr>
      </w:pPr>
    </w:p>
    <w:p w:rsidR="000C2F5D" w:rsidRPr="00637D02" w:rsidRDefault="000C2F5D"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HABA  Alois</w:t>
      </w:r>
      <w:r w:rsidRPr="00637D02">
        <w:rPr>
          <w:rFonts w:ascii="Arial" w:hAnsi="Arial" w:cs="Arial"/>
          <w:color w:val="4F81BD"/>
          <w:u w:val="single"/>
        </w:rPr>
        <w:tab/>
        <w:t>Vizovice, 21.6.1893 - Praga, 18.11.1973.</w:t>
      </w:r>
    </w:p>
    <w:p w:rsidR="000C2F5D" w:rsidRPr="00637D02" w:rsidRDefault="000C2F5D"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teorico cèco, allievo di Novak. Su suggerimento di Busoni si dedicò alle ricerche acustiche sui quarti, sesti e dodicesimi di tono, facendo costruire strumenti adeguati. Kohlert costruì per lui un clarinetto e </w:t>
      </w:r>
      <w:r w:rsidR="00995022">
        <w:rPr>
          <w:rFonts w:ascii="Arial" w:hAnsi="Arial" w:cs="Arial"/>
          <w:color w:val="4F81BD"/>
          <w:sz w:val="20"/>
          <w:szCs w:val="20"/>
        </w:rPr>
        <w:t xml:space="preserve"> </w:t>
      </w:r>
      <w:r w:rsidRPr="00637D02">
        <w:rPr>
          <w:rFonts w:ascii="Arial" w:hAnsi="Arial" w:cs="Arial"/>
          <w:color w:val="4F81BD"/>
          <w:sz w:val="20"/>
          <w:szCs w:val="20"/>
        </w:rPr>
        <w:t>Forster un pianoforte.</w:t>
      </w:r>
    </w:p>
    <w:p w:rsidR="000C2F5D" w:rsidRPr="00637D02" w:rsidRDefault="000C2F5D" w:rsidP="00416408">
      <w:pPr>
        <w:tabs>
          <w:tab w:val="left" w:pos="4253"/>
          <w:tab w:val="right" w:pos="9356"/>
          <w:tab w:val="left" w:pos="10063"/>
          <w:tab w:val="left" w:pos="10348"/>
        </w:tabs>
        <w:spacing w:before="120" w:line="276" w:lineRule="auto"/>
        <w:rPr>
          <w:rFonts w:ascii="Arial" w:hAnsi="Arial" w:cs="Arial"/>
          <w:color w:val="000000"/>
        </w:rPr>
      </w:pPr>
      <w:r w:rsidRPr="00637D02">
        <w:rPr>
          <w:rFonts w:ascii="Arial" w:hAnsi="Arial" w:cs="Arial"/>
          <w:color w:val="000000"/>
        </w:rPr>
        <w:t>Partita per sax contr. solo (1968, 10’30).   Suite per sassofono solo, op. 99 (1968, 9’45).</w:t>
      </w:r>
    </w:p>
    <w:p w:rsidR="000C2F5D" w:rsidRPr="00637D02" w:rsidRDefault="000C2F5D" w:rsidP="00416408">
      <w:pPr>
        <w:tabs>
          <w:tab w:val="left" w:pos="4253"/>
          <w:tab w:val="right" w:pos="9356"/>
          <w:tab w:val="left" w:pos="10063"/>
          <w:tab w:val="left" w:pos="10348"/>
        </w:tabs>
        <w:spacing w:before="120" w:line="276" w:lineRule="auto"/>
        <w:rPr>
          <w:rFonts w:ascii="Arial" w:hAnsi="Arial" w:cs="Arial"/>
          <w:color w:val="000000"/>
        </w:rPr>
      </w:pPr>
    </w:p>
    <w:p w:rsidR="000C2F5D" w:rsidRPr="00637D02" w:rsidRDefault="000C2F5D" w:rsidP="00416408">
      <w:pPr>
        <w:tabs>
          <w:tab w:val="left" w:pos="4253"/>
          <w:tab w:val="left" w:pos="10063"/>
          <w:tab w:val="left" w:pos="10348"/>
        </w:tabs>
        <w:spacing w:before="120" w:line="276" w:lineRule="auto"/>
        <w:rPr>
          <w:rFonts w:ascii="Arial" w:eastAsia="Arial Unicode MS" w:hAnsi="Arial" w:cs="Arial"/>
          <w:color w:val="4F81BD"/>
          <w:u w:val="single"/>
        </w:rPr>
      </w:pPr>
      <w:r w:rsidRPr="00637D02">
        <w:rPr>
          <w:rFonts w:ascii="Arial" w:eastAsia="Arial Unicode MS" w:hAnsi="Arial" w:cs="Arial"/>
          <w:color w:val="4F81BD"/>
          <w:u w:val="single"/>
        </w:rPr>
        <w:t>HAHN  Reynaldo</w:t>
      </w:r>
      <w:r w:rsidRPr="00637D02">
        <w:rPr>
          <w:rFonts w:ascii="Arial" w:eastAsia="Arial Unicode MS" w:hAnsi="Arial" w:cs="Arial"/>
          <w:color w:val="4F81BD"/>
          <w:u w:val="single"/>
        </w:rPr>
        <w:tab/>
        <w:t>Caracas, 9.8.1875 - Parigi, 27.1.1947.</w:t>
      </w:r>
    </w:p>
    <w:p w:rsidR="000C2F5D" w:rsidRPr="00637D02" w:rsidRDefault="000C2F5D" w:rsidP="00416408">
      <w:pPr>
        <w:tabs>
          <w:tab w:val="left" w:pos="4253"/>
          <w:tab w:val="left" w:pos="10063"/>
          <w:tab w:val="left" w:pos="10348"/>
        </w:tabs>
        <w:spacing w:before="120" w:line="276" w:lineRule="auto"/>
        <w:rPr>
          <w:rFonts w:ascii="Arial" w:eastAsia="Arial Unicode MS" w:hAnsi="Arial" w:cs="Arial"/>
          <w:color w:val="4F81BD"/>
          <w:sz w:val="20"/>
          <w:szCs w:val="20"/>
        </w:rPr>
      </w:pPr>
      <w:r w:rsidRPr="00637D02">
        <w:rPr>
          <w:rFonts w:ascii="Arial" w:eastAsia="Arial Unicode MS" w:hAnsi="Arial" w:cs="Arial"/>
          <w:color w:val="4F81BD"/>
          <w:sz w:val="20"/>
          <w:szCs w:val="20"/>
        </w:rPr>
        <w:t xml:space="preserve">Pianista, direttore d’orchestra, critico musicale e compositore. Nato in Venezuela, ma nel 1878,  a 3 anni di età </w:t>
      </w:r>
      <w:r w:rsidR="00995022">
        <w:rPr>
          <w:rFonts w:ascii="Arial" w:eastAsia="Arial Unicode MS" w:hAnsi="Arial" w:cs="Arial"/>
          <w:color w:val="4F81BD"/>
          <w:sz w:val="20"/>
          <w:szCs w:val="20"/>
        </w:rPr>
        <w:t xml:space="preserve">      </w:t>
      </w:r>
      <w:r w:rsidRPr="00637D02">
        <w:rPr>
          <w:rFonts w:ascii="Arial" w:eastAsia="Arial Unicode MS" w:hAnsi="Arial" w:cs="Arial"/>
          <w:color w:val="4F81BD"/>
          <w:sz w:val="20"/>
          <w:szCs w:val="20"/>
        </w:rPr>
        <w:t xml:space="preserve">era a Parigi, naturalizzato francese nel 1912. Allievo di Decombes, Dubois, Lavignac, Massenet. Amico di Prust </w:t>
      </w:r>
      <w:r w:rsidR="00995022">
        <w:rPr>
          <w:rFonts w:ascii="Arial" w:eastAsia="Arial Unicode MS" w:hAnsi="Arial" w:cs="Arial"/>
          <w:color w:val="4F81BD"/>
          <w:sz w:val="20"/>
          <w:szCs w:val="20"/>
        </w:rPr>
        <w:t xml:space="preserve">    </w:t>
      </w:r>
      <w:r w:rsidRPr="00637D02">
        <w:rPr>
          <w:rFonts w:ascii="Arial" w:eastAsia="Arial Unicode MS" w:hAnsi="Arial" w:cs="Arial"/>
          <w:color w:val="4F81BD"/>
          <w:sz w:val="20"/>
          <w:szCs w:val="20"/>
        </w:rPr>
        <w:t>e di Sarah Bernhardt. Molto belli i suoi brani vocali. Nel 1945 Direttore all’Opera. Allego un suo pensiero sulla guerra che mi sembra doveroso: “</w:t>
      </w:r>
      <w:r w:rsidRPr="00637D02">
        <w:rPr>
          <w:rFonts w:ascii="Arial" w:eastAsia="Arial Unicode MS" w:hAnsi="Arial" w:cs="Arial"/>
          <w:i/>
          <w:color w:val="4F81BD"/>
          <w:sz w:val="20"/>
          <w:szCs w:val="20"/>
        </w:rPr>
        <w:t xml:space="preserve">Non potrò mai essere sottomesso al patriottismo esclusivista. Ho vissuto in Germania e Inghilterra, in Italia e in Russia e in altri paesi. In questi paesi ho amato, sofferto, lavorato, pensato e ho visto e sentito cose ammirabili, che, da un giorno all’altro non possono essere dimenticate. Combattere sarà anche un dovere, ma non bisogna dimenticare la grandezza intellettuale dei “nemici” tedeschi. Se un giorno dovessimo essere nemici dell’Inghilterra, come potrei disprezzare Dickens o Shakespeare. Il patriottismo </w:t>
      </w:r>
      <w:r w:rsidR="00995022">
        <w:rPr>
          <w:rFonts w:ascii="Arial" w:eastAsia="Arial Unicode MS" w:hAnsi="Arial" w:cs="Arial"/>
          <w:i/>
          <w:color w:val="4F81BD"/>
          <w:sz w:val="20"/>
          <w:szCs w:val="20"/>
        </w:rPr>
        <w:t xml:space="preserve"> </w:t>
      </w:r>
      <w:r w:rsidRPr="00637D02">
        <w:rPr>
          <w:rFonts w:ascii="Arial" w:eastAsia="Arial Unicode MS" w:hAnsi="Arial" w:cs="Arial"/>
          <w:i/>
          <w:color w:val="4F81BD"/>
          <w:sz w:val="20"/>
          <w:szCs w:val="20"/>
        </w:rPr>
        <w:t>maldestro è veramente nefasto!</w:t>
      </w:r>
      <w:r w:rsidRPr="00637D02">
        <w:rPr>
          <w:rFonts w:ascii="Arial" w:eastAsia="Arial Unicode MS" w:hAnsi="Arial" w:cs="Arial"/>
          <w:color w:val="4F81BD"/>
          <w:sz w:val="20"/>
          <w:szCs w:val="20"/>
        </w:rPr>
        <w:t xml:space="preserve">” Nonostante questo manifesto scritto nei tempi della prima guerra mondiale e l’essersi precedentemente schierato dalla parte di Dreyfus, che fu condannato, degradato e condannato ai lavori forzati, ma, a cose fatte, riabilitato, (il colpevole era un suo nobile superiore, oberato da debiti di gioco), Hahn nel 1924 riceve la Legion d’onore. Aggiungo un pensierino personale: Tutti noi, in particolare ai nostri giorni, </w:t>
      </w:r>
      <w:r w:rsidR="00995022">
        <w:rPr>
          <w:rFonts w:ascii="Arial" w:eastAsia="Arial Unicode MS" w:hAnsi="Arial" w:cs="Arial"/>
          <w:color w:val="4F81BD"/>
          <w:sz w:val="20"/>
          <w:szCs w:val="20"/>
        </w:rPr>
        <w:t xml:space="preserve"> </w:t>
      </w:r>
      <w:r w:rsidRPr="00637D02">
        <w:rPr>
          <w:rFonts w:ascii="Arial" w:eastAsia="Arial Unicode MS" w:hAnsi="Arial" w:cs="Arial"/>
          <w:color w:val="4F81BD"/>
          <w:sz w:val="20"/>
          <w:szCs w:val="20"/>
        </w:rPr>
        <w:t xml:space="preserve">impariamo a rispettare il pensiero logico, che è quello che avvantaggia tutti. Le insulse baruffe verbali </w:t>
      </w:r>
      <w:r w:rsidR="00995022">
        <w:rPr>
          <w:rFonts w:ascii="Arial" w:eastAsia="Arial Unicode MS" w:hAnsi="Arial" w:cs="Arial"/>
          <w:color w:val="4F81BD"/>
          <w:sz w:val="20"/>
          <w:szCs w:val="20"/>
        </w:rPr>
        <w:t xml:space="preserve">              </w:t>
      </w:r>
      <w:r w:rsidRPr="00637D02">
        <w:rPr>
          <w:rFonts w:ascii="Arial" w:eastAsia="Arial Unicode MS" w:hAnsi="Arial" w:cs="Arial"/>
          <w:color w:val="4F81BD"/>
          <w:sz w:val="20"/>
          <w:szCs w:val="20"/>
        </w:rPr>
        <w:t>confiniamole all’osteria!</w:t>
      </w:r>
    </w:p>
    <w:p w:rsidR="000C2F5D" w:rsidRPr="00637D02" w:rsidRDefault="000C2F5D" w:rsidP="00416408">
      <w:pPr>
        <w:tabs>
          <w:tab w:val="left" w:pos="4253"/>
          <w:tab w:val="left" w:pos="10063"/>
          <w:tab w:val="left" w:pos="10348"/>
        </w:tabs>
        <w:spacing w:before="120" w:line="276" w:lineRule="auto"/>
        <w:rPr>
          <w:rFonts w:ascii="Arial" w:eastAsia="Arial Unicode MS" w:hAnsi="Arial" w:cs="Arial"/>
        </w:rPr>
      </w:pPr>
      <w:r w:rsidRPr="00637D02">
        <w:rPr>
          <w:rFonts w:ascii="Arial" w:eastAsia="Arial Unicode MS" w:hAnsi="Arial" w:cs="Arial"/>
        </w:rPr>
        <w:t>4 Divertissment pour une fete de nuit, sassofono, pf. quart. d'archi e orch. (1931)</w:t>
      </w:r>
    </w:p>
    <w:p w:rsidR="000C2F5D" w:rsidRPr="00637D02" w:rsidRDefault="000C2F5D" w:rsidP="00416408">
      <w:pPr>
        <w:tabs>
          <w:tab w:val="left" w:pos="4253"/>
          <w:tab w:val="right" w:pos="9356"/>
          <w:tab w:val="left" w:pos="10063"/>
          <w:tab w:val="left" w:pos="10348"/>
        </w:tabs>
        <w:spacing w:before="120" w:line="276" w:lineRule="auto"/>
        <w:rPr>
          <w:rFonts w:ascii="Arial" w:hAnsi="Arial" w:cs="Arial"/>
          <w:color w:val="4F81BD"/>
          <w:u w:val="single"/>
        </w:rPr>
      </w:pPr>
    </w:p>
    <w:p w:rsidR="00612192" w:rsidRPr="00637D02" w:rsidRDefault="00612192"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HAIDMAYER  Karl                              Hollabrunn, 1.5.1927</w:t>
      </w:r>
    </w:p>
    <w:p w:rsidR="00E93579" w:rsidRPr="00637D02" w:rsidRDefault="00612192"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pianista</w:t>
      </w:r>
      <w:r w:rsidR="00E93579" w:rsidRPr="00637D02">
        <w:rPr>
          <w:rFonts w:ascii="Arial" w:hAnsi="Arial" w:cs="Arial"/>
          <w:color w:val="4F81BD"/>
          <w:sz w:val="20"/>
          <w:szCs w:val="20"/>
        </w:rPr>
        <w:t xml:space="preserve"> concertista</w:t>
      </w:r>
      <w:r w:rsidRPr="00637D02">
        <w:rPr>
          <w:rFonts w:ascii="Arial" w:hAnsi="Arial" w:cs="Arial"/>
          <w:color w:val="4F81BD"/>
          <w:sz w:val="20"/>
          <w:szCs w:val="20"/>
        </w:rPr>
        <w:t xml:space="preserve"> e musicologo austriaco. Studi al Conservatorio e all’Università di Graz</w:t>
      </w:r>
      <w:r w:rsidR="00E93579" w:rsidRPr="00637D02">
        <w:rPr>
          <w:rFonts w:ascii="Arial" w:hAnsi="Arial" w:cs="Arial"/>
          <w:color w:val="4F81BD"/>
          <w:sz w:val="20"/>
          <w:szCs w:val="20"/>
        </w:rPr>
        <w:t xml:space="preserve"> </w:t>
      </w:r>
      <w:r w:rsidRPr="00637D02">
        <w:rPr>
          <w:rFonts w:ascii="Arial" w:hAnsi="Arial" w:cs="Arial"/>
          <w:color w:val="4F81BD"/>
          <w:sz w:val="20"/>
          <w:szCs w:val="20"/>
        </w:rPr>
        <w:t xml:space="preserve"> con Federhofer e</w:t>
      </w:r>
      <w:r w:rsidR="00E93579" w:rsidRPr="00637D02">
        <w:rPr>
          <w:rFonts w:ascii="Arial" w:hAnsi="Arial" w:cs="Arial"/>
          <w:color w:val="4F81BD"/>
          <w:sz w:val="20"/>
          <w:szCs w:val="20"/>
        </w:rPr>
        <w:t xml:space="preserve"> al Conservatorio e all’Università di Vienna. Insegnante di composizione all’Università della Musica </w:t>
      </w:r>
      <w:r w:rsidR="00995022">
        <w:rPr>
          <w:rFonts w:ascii="Arial" w:hAnsi="Arial" w:cs="Arial"/>
          <w:color w:val="4F81BD"/>
          <w:sz w:val="20"/>
          <w:szCs w:val="20"/>
        </w:rPr>
        <w:t xml:space="preserve">    </w:t>
      </w:r>
      <w:r w:rsidR="00E93579" w:rsidRPr="00637D02">
        <w:rPr>
          <w:rFonts w:ascii="Arial" w:hAnsi="Arial" w:cs="Arial"/>
          <w:color w:val="4F81BD"/>
          <w:sz w:val="20"/>
          <w:szCs w:val="20"/>
        </w:rPr>
        <w:t>di Graz.</w:t>
      </w:r>
    </w:p>
    <w:p w:rsidR="00E93579" w:rsidRPr="00637D02" w:rsidRDefault="00E93579"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Romaneasca 10, sax sopr. e pf. (4’15).</w:t>
      </w:r>
      <w:r w:rsidR="00F07F5C" w:rsidRPr="00637D02">
        <w:rPr>
          <w:rFonts w:ascii="Arial" w:hAnsi="Arial" w:cs="Arial"/>
        </w:rPr>
        <w:t xml:space="preserve">   Saxophonie 10, ensemble di sassofoni (3’45).</w:t>
      </w:r>
    </w:p>
    <w:p w:rsidR="000C2F5D" w:rsidRPr="00637D02" w:rsidRDefault="000C2F5D" w:rsidP="00416408">
      <w:pPr>
        <w:tabs>
          <w:tab w:val="left" w:pos="4253"/>
          <w:tab w:val="right" w:pos="9356"/>
          <w:tab w:val="left" w:pos="10063"/>
          <w:tab w:val="left" w:pos="10348"/>
        </w:tabs>
        <w:spacing w:before="120" w:line="276" w:lineRule="auto"/>
        <w:rPr>
          <w:rFonts w:ascii="Arial" w:hAnsi="Arial" w:cs="Arial"/>
        </w:rPr>
      </w:pPr>
    </w:p>
    <w:p w:rsidR="000C2F5D" w:rsidRPr="00637D02" w:rsidRDefault="000C2F5D"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HALFFTER  Cristobal</w:t>
      </w:r>
      <w:r w:rsidRPr="00637D02">
        <w:rPr>
          <w:rFonts w:ascii="Arial" w:hAnsi="Arial" w:cs="Arial"/>
          <w:color w:val="4F81BD"/>
          <w:u w:val="single"/>
        </w:rPr>
        <w:tab/>
        <w:t>Madrid, 24.3.1930.</w:t>
      </w:r>
    </w:p>
    <w:p w:rsidR="000C2F5D" w:rsidRPr="00637D02" w:rsidRDefault="000C2F5D"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didatta e direttore d’orchestra spagnolo (nipote di Rodolfo eErnesto), allievo di del Campo al Conservatorio di Madrid e perfezionamento con Tansman e Jolivet. Insegnante di Composizione al </w:t>
      </w:r>
      <w:r w:rsidR="001251FF">
        <w:rPr>
          <w:rFonts w:ascii="Arial" w:hAnsi="Arial" w:cs="Arial"/>
          <w:color w:val="4F81BD"/>
          <w:sz w:val="20"/>
          <w:szCs w:val="20"/>
        </w:rPr>
        <w:t xml:space="preserve"> </w:t>
      </w:r>
      <w:r w:rsidR="00995022">
        <w:rPr>
          <w:rFonts w:ascii="Arial" w:hAnsi="Arial" w:cs="Arial"/>
          <w:color w:val="4F81BD"/>
          <w:sz w:val="20"/>
          <w:szCs w:val="20"/>
        </w:rPr>
        <w:t xml:space="preserve">   </w:t>
      </w:r>
      <w:r w:rsidRPr="00637D02">
        <w:rPr>
          <w:rFonts w:ascii="Arial" w:hAnsi="Arial" w:cs="Arial"/>
          <w:color w:val="4F81BD"/>
          <w:sz w:val="20"/>
          <w:szCs w:val="20"/>
        </w:rPr>
        <w:t xml:space="preserve">Conservatorio di Madrid, Direttore, dal 1964 al 1966. </w:t>
      </w:r>
    </w:p>
    <w:p w:rsidR="000C2F5D" w:rsidRPr="00637D02" w:rsidRDefault="000C2F5D" w:rsidP="00416408">
      <w:pPr>
        <w:tabs>
          <w:tab w:val="left" w:pos="4253"/>
          <w:tab w:val="right" w:pos="10065"/>
          <w:tab w:val="left" w:pos="10348"/>
        </w:tabs>
        <w:spacing w:before="120" w:line="276" w:lineRule="auto"/>
        <w:rPr>
          <w:rFonts w:ascii="Arial" w:hAnsi="Arial" w:cs="Arial"/>
        </w:rPr>
      </w:pPr>
      <w:r w:rsidRPr="00637D02">
        <w:rPr>
          <w:rFonts w:ascii="Arial" w:hAnsi="Arial" w:cs="Arial"/>
        </w:rPr>
        <w:t>Fractal</w:t>
      </w:r>
      <w:r w:rsidR="00CB5A5D" w:rsidRPr="00637D02">
        <w:rPr>
          <w:rFonts w:ascii="Arial" w:hAnsi="Arial" w:cs="Arial"/>
        </w:rPr>
        <w:t>, quartetto d</w:t>
      </w:r>
      <w:r w:rsidRPr="00637D02">
        <w:rPr>
          <w:rFonts w:ascii="Arial" w:hAnsi="Arial" w:cs="Arial"/>
        </w:rPr>
        <w:t>i sassofoni (1991, 22’).   Concerto a 4, i 4 sax e orch. (1989, 24’).</w:t>
      </w:r>
    </w:p>
    <w:p w:rsidR="00CB5A5D" w:rsidRPr="00637D02" w:rsidRDefault="00CB5A5D" w:rsidP="00416408">
      <w:pPr>
        <w:tabs>
          <w:tab w:val="left" w:pos="4253"/>
          <w:tab w:val="right" w:pos="9356"/>
          <w:tab w:val="left" w:pos="10063"/>
          <w:tab w:val="left" w:pos="10348"/>
        </w:tabs>
        <w:spacing w:before="120" w:line="276" w:lineRule="auto"/>
        <w:rPr>
          <w:rFonts w:ascii="Arial" w:hAnsi="Arial" w:cs="Arial"/>
        </w:rPr>
      </w:pPr>
    </w:p>
    <w:p w:rsidR="00F26618" w:rsidRPr="00637D02" w:rsidRDefault="00F26618" w:rsidP="00416408">
      <w:pPr>
        <w:pStyle w:val="Corpotesto"/>
        <w:tabs>
          <w:tab w:val="left" w:pos="4253"/>
          <w:tab w:val="left" w:pos="10063"/>
          <w:tab w:val="left" w:pos="10348"/>
        </w:tabs>
        <w:spacing w:before="120" w:after="0" w:line="276" w:lineRule="auto"/>
        <w:rPr>
          <w:rFonts w:ascii="Arial" w:hAnsi="Arial" w:cs="Arial"/>
          <w:color w:val="4F81BD"/>
          <w:sz w:val="24"/>
          <w:szCs w:val="24"/>
          <w:u w:val="single"/>
        </w:rPr>
      </w:pPr>
      <w:r w:rsidRPr="00637D02">
        <w:rPr>
          <w:rFonts w:ascii="Arial" w:hAnsi="Arial" w:cs="Arial"/>
          <w:color w:val="4F81BD"/>
          <w:sz w:val="24"/>
          <w:szCs w:val="24"/>
          <w:u w:val="single"/>
        </w:rPr>
        <w:t>HALFFTER  Ernesto</w:t>
      </w:r>
      <w:r w:rsidRPr="00637D02">
        <w:rPr>
          <w:rFonts w:ascii="Arial" w:hAnsi="Arial" w:cs="Arial"/>
          <w:color w:val="4F81BD"/>
          <w:sz w:val="24"/>
          <w:szCs w:val="24"/>
          <w:u w:val="single"/>
        </w:rPr>
        <w:tab/>
        <w:t>Madrid 16.1.1905 - Madrid, 5.7.1989.</w:t>
      </w:r>
    </w:p>
    <w:p w:rsidR="00F26618" w:rsidRPr="00637D02" w:rsidRDefault="00F26618" w:rsidP="00416408">
      <w:pPr>
        <w:pStyle w:val="Corpotesto"/>
        <w:tabs>
          <w:tab w:val="left" w:pos="4253"/>
          <w:tab w:val="left" w:pos="10063"/>
          <w:tab w:val="left" w:pos="10348"/>
        </w:tabs>
        <w:spacing w:before="120" w:after="0" w:line="276" w:lineRule="auto"/>
        <w:rPr>
          <w:rFonts w:ascii="Arial" w:hAnsi="Arial" w:cs="Arial"/>
          <w:color w:val="4F81BD"/>
        </w:rPr>
      </w:pPr>
      <w:r w:rsidRPr="00637D02">
        <w:rPr>
          <w:rFonts w:ascii="Arial" w:hAnsi="Arial" w:cs="Arial"/>
          <w:color w:val="4F81BD"/>
        </w:rPr>
        <w:t>Compositore spagnolo, allievo di De Falla. A 20 anni direttore dell’orchestra e Direttore del Conservatorio di Siviglia. All’inizio della guerra civile si trasferì in Portogallo.</w:t>
      </w:r>
    </w:p>
    <w:p w:rsidR="00063E0B" w:rsidRPr="00637D02" w:rsidRDefault="00063E0B"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Fractal, quartetto di sassofoni (1990).</w:t>
      </w:r>
    </w:p>
    <w:bookmarkEnd w:id="14"/>
    <w:p w:rsidR="00F26618" w:rsidRPr="00637D02" w:rsidRDefault="00F26618" w:rsidP="00416408">
      <w:pPr>
        <w:tabs>
          <w:tab w:val="left" w:pos="4170"/>
          <w:tab w:val="left" w:pos="4253"/>
          <w:tab w:val="right" w:pos="9356"/>
          <w:tab w:val="left" w:pos="10063"/>
          <w:tab w:val="left" w:pos="10348"/>
        </w:tabs>
        <w:spacing w:before="120" w:line="276" w:lineRule="auto"/>
        <w:rPr>
          <w:rFonts w:ascii="Arial" w:hAnsi="Arial" w:cs="Arial"/>
          <w:color w:val="FF3300"/>
          <w:u w:val="single"/>
        </w:rPr>
      </w:pPr>
    </w:p>
    <w:p w:rsidR="00C6462A" w:rsidRPr="00637D02" w:rsidRDefault="00C6462A" w:rsidP="00416408">
      <w:pPr>
        <w:tabs>
          <w:tab w:val="left" w:pos="4253"/>
          <w:tab w:val="left" w:pos="10063"/>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HALL  LEWIS  Robert</w:t>
      </w:r>
      <w:r w:rsidRPr="00637D02">
        <w:rPr>
          <w:rFonts w:ascii="Arial" w:hAnsi="Arial" w:cs="Arial"/>
          <w:color w:val="4F81BD"/>
          <w:u w:val="single"/>
          <w:lang w:val="en-US"/>
        </w:rPr>
        <w:tab/>
        <w:t xml:space="preserve">Portland, 22.4.1926 -  </w:t>
      </w:r>
      <w:r w:rsidR="0041610D" w:rsidRPr="00637D02">
        <w:rPr>
          <w:rFonts w:ascii="Arial" w:hAnsi="Arial" w:cs="Arial"/>
          <w:color w:val="4F81BD"/>
          <w:u w:val="single"/>
          <w:lang w:val="en-US"/>
        </w:rPr>
        <w:t xml:space="preserve">Baltimora, </w:t>
      </w:r>
      <w:r w:rsidRPr="00637D02">
        <w:rPr>
          <w:rFonts w:ascii="Arial" w:hAnsi="Arial" w:cs="Arial"/>
          <w:color w:val="4F81BD"/>
          <w:u w:val="single"/>
          <w:lang w:val="en-US"/>
        </w:rPr>
        <w:t>22.3.1996.</w:t>
      </w:r>
    </w:p>
    <w:p w:rsidR="00C6462A" w:rsidRPr="00637D02" w:rsidRDefault="00C6462A"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didatta e direttore d’orchestra americano, studi alla Eastmann School con B. Rogers. Perfezionamento con N. Boulanger e H. E. Apostel. Insegnante di composizione al Peabody Institute.</w:t>
      </w:r>
    </w:p>
    <w:p w:rsidR="00C6462A" w:rsidRPr="00637D02" w:rsidRDefault="00C6462A"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Monophony V, sassofono solo.</w:t>
      </w:r>
    </w:p>
    <w:p w:rsidR="00114AB1" w:rsidRPr="00637D02" w:rsidRDefault="00114AB1" w:rsidP="00416408">
      <w:pPr>
        <w:tabs>
          <w:tab w:val="left" w:pos="4253"/>
          <w:tab w:val="right" w:pos="9356"/>
          <w:tab w:val="left" w:pos="10063"/>
          <w:tab w:val="left" w:pos="10348"/>
        </w:tabs>
        <w:spacing w:before="120" w:line="276" w:lineRule="auto"/>
        <w:rPr>
          <w:rFonts w:ascii="Arial" w:hAnsi="Arial" w:cs="Arial"/>
        </w:rPr>
      </w:pPr>
    </w:p>
    <w:p w:rsidR="00114AB1" w:rsidRPr="00637D02" w:rsidRDefault="00114AB1"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HALVORSEN  Johan</w:t>
      </w:r>
      <w:r w:rsidRPr="00637D02">
        <w:rPr>
          <w:rFonts w:ascii="Arial" w:hAnsi="Arial" w:cs="Arial"/>
          <w:color w:val="4F81BD"/>
          <w:u w:val="single"/>
        </w:rPr>
        <w:tab/>
        <w:t>Drammen, 15.3.1864 - Oslo, 4.12.1935.</w:t>
      </w:r>
    </w:p>
    <w:p w:rsidR="00114AB1" w:rsidRPr="00637D02" w:rsidRDefault="00114AB1"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Violinista, compositore e direttore d’orchestra Norvegese. Imparò giovanissimo a suonare il violino. Studi a Oslo, Stoccolma, a S. Pietroburgo, a Lipsia con Brodsky, a Berlino con A. Becker e a Liegi con Thomson. Primo violino </w:t>
      </w:r>
      <w:r w:rsidR="00995022">
        <w:rPr>
          <w:rFonts w:ascii="Arial" w:hAnsi="Arial" w:cs="Arial"/>
          <w:color w:val="4F81BD"/>
          <w:sz w:val="20"/>
          <w:szCs w:val="20"/>
        </w:rPr>
        <w:t xml:space="preserve">             </w:t>
      </w:r>
      <w:r w:rsidRPr="00637D02">
        <w:rPr>
          <w:rFonts w:ascii="Arial" w:hAnsi="Arial" w:cs="Arial"/>
          <w:color w:val="4F81BD"/>
          <w:sz w:val="20"/>
          <w:szCs w:val="20"/>
        </w:rPr>
        <w:t xml:space="preserve">a Bergen, alla Gewandhaus di Lipsia, ad Aberdeen. Direttore d’orchestra a Bergen dal 1893 e a Kristiania dal </w:t>
      </w:r>
      <w:r w:rsidR="00995022">
        <w:rPr>
          <w:rFonts w:ascii="Arial" w:hAnsi="Arial" w:cs="Arial"/>
          <w:color w:val="4F81BD"/>
          <w:sz w:val="20"/>
          <w:szCs w:val="20"/>
        </w:rPr>
        <w:t xml:space="preserve"> </w:t>
      </w:r>
      <w:r w:rsidRPr="00637D02">
        <w:rPr>
          <w:rFonts w:ascii="Arial" w:hAnsi="Arial" w:cs="Arial"/>
          <w:color w:val="4F81BD"/>
          <w:sz w:val="20"/>
          <w:szCs w:val="20"/>
        </w:rPr>
        <w:t>1899 al 1929. Autore di 30 opere e di altrettante musiche di scena, di 3 Sinfonie e di 2 Rapsodie Norvegesi. Numerosi anche i brani orchestrali. Sposò la nipote di Grieg.</w:t>
      </w:r>
    </w:p>
    <w:p w:rsidR="00751729" w:rsidRPr="00637D02" w:rsidRDefault="00114AB1" w:rsidP="00416408">
      <w:pPr>
        <w:tabs>
          <w:tab w:val="left" w:pos="4253"/>
          <w:tab w:val="right" w:pos="9356"/>
          <w:tab w:val="left" w:pos="10063"/>
          <w:tab w:val="left" w:pos="10348"/>
        </w:tabs>
        <w:spacing w:before="120" w:line="276" w:lineRule="auto"/>
        <w:rPr>
          <w:rStyle w:val="Enfasigrassetto"/>
          <w:rFonts w:ascii="Arial" w:hAnsi="Arial" w:cs="Arial"/>
          <w:b w:val="0"/>
          <w:lang w:val="en-US"/>
        </w:rPr>
      </w:pPr>
      <w:r w:rsidRPr="00637D02">
        <w:rPr>
          <w:rFonts w:ascii="Arial" w:hAnsi="Arial" w:cs="Arial"/>
          <w:lang w:val="en-US"/>
        </w:rPr>
        <w:t>Sassofono e org.</w:t>
      </w:r>
      <w:r w:rsidR="00D80481" w:rsidRPr="00637D02">
        <w:rPr>
          <w:rFonts w:ascii="Arial" w:hAnsi="Arial" w:cs="Arial"/>
          <w:lang w:val="en-US"/>
        </w:rPr>
        <w:t>:</w:t>
      </w:r>
      <w:r w:rsidRPr="00637D02">
        <w:rPr>
          <w:rFonts w:ascii="Arial" w:hAnsi="Arial" w:cs="Arial"/>
          <w:lang w:val="en-US"/>
        </w:rPr>
        <w:t xml:space="preserve">  </w:t>
      </w:r>
      <w:r w:rsidR="00D80481" w:rsidRPr="00637D02">
        <w:rPr>
          <w:rStyle w:val="Enfasigrassetto"/>
          <w:rFonts w:ascii="Arial" w:hAnsi="Arial" w:cs="Arial"/>
          <w:b w:val="0"/>
          <w:lang w:val="en-US"/>
        </w:rPr>
        <w:t xml:space="preserve">for Handanger fiddle: </w:t>
      </w:r>
      <w:r w:rsidRPr="00637D02">
        <w:rPr>
          <w:rStyle w:val="Enfasigrassetto"/>
          <w:rFonts w:ascii="Arial" w:hAnsi="Arial" w:cs="Arial"/>
          <w:b w:val="0"/>
          <w:lang w:val="en-US"/>
        </w:rPr>
        <w:t>Guris Vise (1'25),</w:t>
      </w:r>
      <w:r w:rsidR="00D80481" w:rsidRPr="00637D02">
        <w:rPr>
          <w:rStyle w:val="Enfasigrassetto"/>
          <w:rFonts w:ascii="Arial" w:hAnsi="Arial" w:cs="Arial"/>
          <w:b w:val="0"/>
          <w:lang w:val="en-US"/>
        </w:rPr>
        <w:t xml:space="preserve">  </w:t>
      </w:r>
    </w:p>
    <w:p w:rsidR="00751729" w:rsidRPr="00637D02" w:rsidRDefault="00D80481" w:rsidP="00416408">
      <w:pPr>
        <w:tabs>
          <w:tab w:val="left" w:pos="4253"/>
          <w:tab w:val="right" w:pos="10065"/>
          <w:tab w:val="left" w:pos="10348"/>
        </w:tabs>
        <w:spacing w:before="120" w:line="276" w:lineRule="auto"/>
        <w:rPr>
          <w:rStyle w:val="Enfasigrassetto"/>
          <w:rFonts w:ascii="Arial" w:hAnsi="Arial" w:cs="Arial"/>
          <w:b w:val="0"/>
          <w:lang w:val="en-US"/>
        </w:rPr>
      </w:pPr>
      <w:r w:rsidRPr="00637D02">
        <w:rPr>
          <w:rStyle w:val="Enfasigrassetto"/>
          <w:rFonts w:ascii="Arial" w:hAnsi="Arial" w:cs="Arial"/>
          <w:b w:val="0"/>
          <w:lang w:val="en-US"/>
        </w:rPr>
        <w:t>Jeg Lagde Meg Saa Silde (1'50),</w:t>
      </w:r>
      <w:r w:rsidR="00751729" w:rsidRPr="00637D02">
        <w:rPr>
          <w:rStyle w:val="Enfasigrassetto"/>
          <w:rFonts w:ascii="Arial" w:hAnsi="Arial" w:cs="Arial"/>
          <w:b w:val="0"/>
          <w:lang w:val="en-US"/>
        </w:rPr>
        <w:t xml:space="preserve">   </w:t>
      </w:r>
      <w:r w:rsidR="00114AB1" w:rsidRPr="00637D02">
        <w:rPr>
          <w:rStyle w:val="Enfasigrassetto"/>
          <w:rFonts w:ascii="Arial" w:hAnsi="Arial" w:cs="Arial"/>
          <w:b w:val="0"/>
          <w:lang w:val="en-US"/>
        </w:rPr>
        <w:t>Han Ola</w:t>
      </w:r>
      <w:r w:rsidRPr="00637D02">
        <w:rPr>
          <w:rStyle w:val="Enfasigrassetto"/>
          <w:rFonts w:ascii="Arial" w:hAnsi="Arial" w:cs="Arial"/>
          <w:b w:val="0"/>
          <w:lang w:val="en-US"/>
        </w:rPr>
        <w:t xml:space="preserve"> </w:t>
      </w:r>
      <w:r w:rsidR="00114AB1" w:rsidRPr="00637D02">
        <w:rPr>
          <w:rStyle w:val="Enfasigrassetto"/>
          <w:rFonts w:ascii="Arial" w:hAnsi="Arial" w:cs="Arial"/>
          <w:b w:val="0"/>
          <w:lang w:val="en-US"/>
        </w:rPr>
        <w:t>(1'30)</w:t>
      </w:r>
      <w:r w:rsidRPr="00637D02">
        <w:rPr>
          <w:rStyle w:val="Enfasigrassetto"/>
          <w:rFonts w:ascii="Arial" w:hAnsi="Arial" w:cs="Arial"/>
          <w:b w:val="0"/>
          <w:lang w:val="en-US"/>
        </w:rPr>
        <w:t xml:space="preserve">,   </w:t>
      </w:r>
      <w:r w:rsidR="00114AB1" w:rsidRPr="00637D02">
        <w:rPr>
          <w:rStyle w:val="Enfasigrassetto"/>
          <w:rFonts w:ascii="Arial" w:hAnsi="Arial" w:cs="Arial"/>
          <w:b w:val="0"/>
          <w:lang w:val="en-US"/>
        </w:rPr>
        <w:t>Brurefæle Kjem In I Garden (1'10),</w:t>
      </w:r>
      <w:r w:rsidRPr="00637D02">
        <w:rPr>
          <w:rStyle w:val="Enfasigrassetto"/>
          <w:rFonts w:ascii="Arial" w:hAnsi="Arial" w:cs="Arial"/>
          <w:b w:val="0"/>
          <w:lang w:val="en-US"/>
        </w:rPr>
        <w:t xml:space="preserve">   </w:t>
      </w:r>
    </w:p>
    <w:p w:rsidR="00D80481" w:rsidRPr="00637D02" w:rsidRDefault="00114AB1" w:rsidP="00416408">
      <w:pPr>
        <w:tabs>
          <w:tab w:val="left" w:pos="4253"/>
          <w:tab w:val="right" w:pos="9356"/>
          <w:tab w:val="left" w:pos="10063"/>
          <w:tab w:val="left" w:pos="10348"/>
        </w:tabs>
        <w:spacing w:before="120" w:line="276" w:lineRule="auto"/>
        <w:rPr>
          <w:rStyle w:val="Enfasigrassetto"/>
          <w:rFonts w:ascii="Arial" w:hAnsi="Arial" w:cs="Arial"/>
          <w:b w:val="0"/>
        </w:rPr>
      </w:pPr>
      <w:r w:rsidRPr="00637D02">
        <w:rPr>
          <w:rStyle w:val="Enfasigrassetto"/>
          <w:rFonts w:ascii="Arial" w:hAnsi="Arial" w:cs="Arial"/>
          <w:b w:val="0"/>
        </w:rPr>
        <w:t>I Fjol Gjet E Gjeitin</w:t>
      </w:r>
      <w:r w:rsidR="00D80481" w:rsidRPr="00637D02">
        <w:rPr>
          <w:rStyle w:val="Enfasigrassetto"/>
          <w:rFonts w:ascii="Arial" w:hAnsi="Arial" w:cs="Arial"/>
          <w:b w:val="0"/>
        </w:rPr>
        <w:t xml:space="preserve"> (1'40)</w:t>
      </w:r>
      <w:r w:rsidRPr="00637D02">
        <w:rPr>
          <w:rStyle w:val="Enfasigrassetto"/>
          <w:rFonts w:ascii="Arial" w:hAnsi="Arial" w:cs="Arial"/>
          <w:b w:val="0"/>
        </w:rPr>
        <w:t>,</w:t>
      </w:r>
      <w:r w:rsidR="00751729" w:rsidRPr="00637D02">
        <w:rPr>
          <w:rStyle w:val="Enfasigrassetto"/>
          <w:rFonts w:ascii="Arial" w:hAnsi="Arial" w:cs="Arial"/>
          <w:b w:val="0"/>
        </w:rPr>
        <w:t xml:space="preserve">   </w:t>
      </w:r>
      <w:r w:rsidRPr="00637D02">
        <w:rPr>
          <w:rStyle w:val="Enfasigrassetto"/>
          <w:rFonts w:ascii="Arial" w:hAnsi="Arial" w:cs="Arial"/>
          <w:b w:val="0"/>
        </w:rPr>
        <w:t>Fansmarch</w:t>
      </w:r>
      <w:r w:rsidR="00D80481" w:rsidRPr="00637D02">
        <w:rPr>
          <w:rStyle w:val="Enfasigrassetto"/>
          <w:rFonts w:ascii="Arial" w:hAnsi="Arial" w:cs="Arial"/>
          <w:b w:val="0"/>
        </w:rPr>
        <w:t xml:space="preserve"> (0'30).</w:t>
      </w:r>
    </w:p>
    <w:p w:rsidR="00751729" w:rsidRPr="00637D02" w:rsidRDefault="00751729" w:rsidP="00416408">
      <w:pPr>
        <w:tabs>
          <w:tab w:val="left" w:pos="4253"/>
          <w:tab w:val="right" w:pos="9356"/>
          <w:tab w:val="left" w:pos="10063"/>
          <w:tab w:val="left" w:pos="10348"/>
        </w:tabs>
        <w:spacing w:before="120" w:line="276" w:lineRule="auto"/>
        <w:rPr>
          <w:rFonts w:ascii="Arial" w:hAnsi="Arial" w:cs="Arial"/>
        </w:rPr>
      </w:pPr>
    </w:p>
    <w:p w:rsidR="00B23F81" w:rsidRPr="00637D02" w:rsidRDefault="0052494B" w:rsidP="00416408">
      <w:pPr>
        <w:pStyle w:val="Corpotesto"/>
        <w:tabs>
          <w:tab w:val="left" w:pos="4253"/>
          <w:tab w:val="right" w:pos="9356"/>
          <w:tab w:val="left" w:pos="10063"/>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HANDEL</w:t>
      </w:r>
      <w:r w:rsidR="00B23F81" w:rsidRPr="00637D02">
        <w:rPr>
          <w:rFonts w:ascii="Arial" w:hAnsi="Arial" w:cs="Arial"/>
          <w:color w:val="4F81BD"/>
          <w:sz w:val="24"/>
          <w:u w:val="single"/>
        </w:rPr>
        <w:t xml:space="preserve"> Giorgio Federico</w:t>
      </w:r>
      <w:r w:rsidR="00B23F81" w:rsidRPr="00637D02">
        <w:rPr>
          <w:rFonts w:ascii="Arial" w:hAnsi="Arial" w:cs="Arial"/>
          <w:color w:val="4F81BD"/>
          <w:sz w:val="24"/>
          <w:u w:val="single"/>
        </w:rPr>
        <w:tab/>
        <w:t>Halle 23.11.1685 - Londra, 14.4.1759.</w:t>
      </w:r>
    </w:p>
    <w:p w:rsidR="00371BA6" w:rsidRPr="00637D02" w:rsidRDefault="00253CAB" w:rsidP="00416408">
      <w:pPr>
        <w:pStyle w:val="Corpotesto"/>
        <w:tabs>
          <w:tab w:val="left" w:pos="4253"/>
          <w:tab w:val="left" w:pos="10348"/>
        </w:tabs>
        <w:spacing w:before="120" w:after="0" w:line="276" w:lineRule="auto"/>
        <w:rPr>
          <w:rFonts w:ascii="Arial" w:hAnsi="Arial" w:cs="Arial"/>
          <w:color w:val="4F81BD"/>
        </w:rPr>
      </w:pPr>
      <w:r w:rsidRPr="00637D02">
        <w:rPr>
          <w:rFonts w:ascii="Arial" w:hAnsi="Arial" w:cs="Arial"/>
          <w:color w:val="4F81BD"/>
        </w:rPr>
        <w:t>Gran</w:t>
      </w:r>
      <w:r w:rsidR="00114AB1" w:rsidRPr="00637D02">
        <w:rPr>
          <w:rFonts w:ascii="Arial" w:hAnsi="Arial" w:cs="Arial"/>
          <w:color w:val="4F81BD"/>
        </w:rPr>
        <w:t>de</w:t>
      </w:r>
      <w:r w:rsidRPr="00637D02">
        <w:rPr>
          <w:rFonts w:ascii="Arial" w:hAnsi="Arial" w:cs="Arial"/>
          <w:color w:val="4F81BD"/>
        </w:rPr>
        <w:t xml:space="preserve"> compositore tedesco, nato nello stesso anno di J.</w:t>
      </w:r>
      <w:r w:rsidR="00B23F81" w:rsidRPr="00637D02">
        <w:rPr>
          <w:rFonts w:ascii="Arial" w:hAnsi="Arial" w:cs="Arial"/>
          <w:color w:val="4F81BD"/>
        </w:rPr>
        <w:t xml:space="preserve"> S. Bach e Domenico Scarlatti.</w:t>
      </w:r>
      <w:r w:rsidR="0012091E" w:rsidRPr="00637D02">
        <w:rPr>
          <w:rFonts w:ascii="Arial" w:hAnsi="Arial" w:cs="Arial"/>
          <w:color w:val="4F81BD"/>
        </w:rPr>
        <w:t xml:space="preserve"> </w:t>
      </w:r>
      <w:r w:rsidR="00371BA6" w:rsidRPr="00637D02">
        <w:rPr>
          <w:rFonts w:ascii="Arial" w:hAnsi="Arial" w:cs="Arial"/>
          <w:color w:val="4F81BD"/>
        </w:rPr>
        <w:t xml:space="preserve">Per maggiori </w:t>
      </w:r>
      <w:r w:rsidR="00995022">
        <w:rPr>
          <w:rFonts w:ascii="Arial" w:hAnsi="Arial" w:cs="Arial"/>
          <w:color w:val="4F81BD"/>
        </w:rPr>
        <w:t xml:space="preserve">         </w:t>
      </w:r>
      <w:r w:rsidR="00371BA6" w:rsidRPr="00637D02">
        <w:rPr>
          <w:rFonts w:ascii="Arial" w:hAnsi="Arial" w:cs="Arial"/>
          <w:color w:val="4F81BD"/>
        </w:rPr>
        <w:t xml:space="preserve">informazioni sull'autore, vedi: "Passeggiando con la Musica", scaricabile gratuitamente dal sito: </w:t>
      </w:r>
      <w:r w:rsidR="001251FF">
        <w:rPr>
          <w:rFonts w:ascii="Arial" w:hAnsi="Arial" w:cs="Arial"/>
          <w:color w:val="4F81BD"/>
        </w:rPr>
        <w:t xml:space="preserve"> </w:t>
      </w:r>
      <w:r w:rsidR="00995022">
        <w:rPr>
          <w:rFonts w:ascii="Arial" w:hAnsi="Arial" w:cs="Arial"/>
          <w:color w:val="4F81BD"/>
        </w:rPr>
        <w:t xml:space="preserve">                   </w:t>
      </w:r>
      <w:r w:rsidR="00371BA6" w:rsidRPr="00637D02">
        <w:rPr>
          <w:rFonts w:ascii="Arial" w:hAnsi="Arial" w:cs="Arial"/>
          <w:color w:val="4F81BD"/>
        </w:rPr>
        <w:t xml:space="preserve">mariodemolli.com </w:t>
      </w:r>
    </w:p>
    <w:p w:rsidR="00451500" w:rsidRPr="00637D02" w:rsidRDefault="00B62841"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Parecchie revisioni per </w:t>
      </w:r>
      <w:r w:rsidR="00253CAB" w:rsidRPr="00637D02">
        <w:rPr>
          <w:rFonts w:ascii="Arial" w:hAnsi="Arial" w:cs="Arial"/>
        </w:rPr>
        <w:t>sassofono</w:t>
      </w:r>
      <w:r w:rsidRPr="00637D02">
        <w:rPr>
          <w:rFonts w:ascii="Arial" w:hAnsi="Arial" w:cs="Arial"/>
        </w:rPr>
        <w:t xml:space="preserve"> dagli originali.</w:t>
      </w:r>
    </w:p>
    <w:p w:rsidR="002D4826" w:rsidRPr="00637D02" w:rsidRDefault="002D4826" w:rsidP="00416408">
      <w:pPr>
        <w:tabs>
          <w:tab w:val="left" w:pos="4253"/>
          <w:tab w:val="right" w:pos="9356"/>
          <w:tab w:val="left" w:pos="10063"/>
          <w:tab w:val="left" w:pos="10348"/>
        </w:tabs>
        <w:spacing w:before="120" w:line="276" w:lineRule="auto"/>
        <w:rPr>
          <w:rFonts w:ascii="Arial" w:hAnsi="Arial" w:cs="Arial"/>
        </w:rPr>
      </w:pPr>
    </w:p>
    <w:p w:rsidR="00451500" w:rsidRPr="00637D02" w:rsidRDefault="00451500"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HARBISON</w:t>
      </w:r>
      <w:r w:rsidR="00D11CE3" w:rsidRPr="00637D02">
        <w:rPr>
          <w:rFonts w:ascii="Arial" w:hAnsi="Arial" w:cs="Arial"/>
          <w:color w:val="4F81BD"/>
          <w:u w:val="single"/>
        </w:rPr>
        <w:t xml:space="preserve">  John</w:t>
      </w:r>
      <w:r w:rsidR="00D11CE3" w:rsidRPr="00637D02">
        <w:rPr>
          <w:rFonts w:ascii="Arial" w:hAnsi="Arial" w:cs="Arial"/>
          <w:color w:val="4F81BD"/>
          <w:u w:val="single"/>
        </w:rPr>
        <w:tab/>
        <w:t>Orange, 20.12.1938</w:t>
      </w:r>
    </w:p>
    <w:p w:rsidR="000B23DC" w:rsidRPr="00637D02" w:rsidRDefault="000B23DC"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Pianista e compositore americano, studi a Harward e Princeton con Piston e Sessions. Insegnante all’Università </w:t>
      </w:r>
      <w:r w:rsidR="00995022">
        <w:rPr>
          <w:rFonts w:ascii="Arial" w:hAnsi="Arial" w:cs="Arial"/>
          <w:color w:val="4F81BD"/>
          <w:sz w:val="20"/>
          <w:szCs w:val="20"/>
        </w:rPr>
        <w:t xml:space="preserve">  </w:t>
      </w:r>
      <w:r w:rsidRPr="00637D02">
        <w:rPr>
          <w:rFonts w:ascii="Arial" w:hAnsi="Arial" w:cs="Arial"/>
          <w:color w:val="4F81BD"/>
          <w:sz w:val="20"/>
          <w:szCs w:val="20"/>
        </w:rPr>
        <w:t>di Boston e al Massachusset Institute. Premio Pulitzer nel 1987.</w:t>
      </w:r>
    </w:p>
    <w:p w:rsidR="000B23DC" w:rsidRPr="005C0C10" w:rsidRDefault="002D4826"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Sonata San Antonio, </w:t>
      </w:r>
      <w:r w:rsidR="005A53DB" w:rsidRPr="00637D02">
        <w:rPr>
          <w:rFonts w:ascii="Arial" w:hAnsi="Arial" w:cs="Arial"/>
        </w:rPr>
        <w:t>sax</w:t>
      </w:r>
      <w:r w:rsidR="00451500" w:rsidRPr="00637D02">
        <w:rPr>
          <w:rFonts w:ascii="Arial" w:hAnsi="Arial" w:cs="Arial"/>
        </w:rPr>
        <w:t xml:space="preserve"> contr</w:t>
      </w:r>
      <w:r w:rsidR="001251FF">
        <w:rPr>
          <w:rFonts w:ascii="Arial" w:hAnsi="Arial" w:cs="Arial"/>
        </w:rPr>
        <w:t>alto</w:t>
      </w:r>
      <w:r w:rsidR="00451500" w:rsidRPr="00637D02">
        <w:rPr>
          <w:rFonts w:ascii="Arial" w:hAnsi="Arial" w:cs="Arial"/>
        </w:rPr>
        <w:t xml:space="preserve"> </w:t>
      </w:r>
      <w:r w:rsidRPr="00637D02">
        <w:rPr>
          <w:rFonts w:ascii="Arial" w:hAnsi="Arial" w:cs="Arial"/>
        </w:rPr>
        <w:t xml:space="preserve">e pf. </w:t>
      </w:r>
      <w:r w:rsidRPr="005C0C10">
        <w:rPr>
          <w:rFonts w:ascii="Arial" w:hAnsi="Arial" w:cs="Arial"/>
        </w:rPr>
        <w:t>(</w:t>
      </w:r>
      <w:r w:rsidR="000A7210" w:rsidRPr="005C0C10">
        <w:rPr>
          <w:rFonts w:ascii="Arial" w:hAnsi="Arial" w:cs="Arial"/>
        </w:rPr>
        <w:t>199</w:t>
      </w:r>
      <w:r w:rsidR="00F325FE" w:rsidRPr="005C0C10">
        <w:rPr>
          <w:rFonts w:ascii="Arial" w:hAnsi="Arial" w:cs="Arial"/>
        </w:rPr>
        <w:t>4</w:t>
      </w:r>
      <w:r w:rsidR="000A7210" w:rsidRPr="005C0C10">
        <w:rPr>
          <w:rFonts w:ascii="Arial" w:hAnsi="Arial" w:cs="Arial"/>
        </w:rPr>
        <w:t xml:space="preserve">, </w:t>
      </w:r>
      <w:r w:rsidRPr="005C0C10">
        <w:rPr>
          <w:rFonts w:ascii="Arial" w:hAnsi="Arial" w:cs="Arial"/>
        </w:rPr>
        <w:t>11</w:t>
      </w:r>
      <w:r w:rsidR="000A7210" w:rsidRPr="005C0C10">
        <w:rPr>
          <w:rFonts w:ascii="Arial" w:hAnsi="Arial" w:cs="Arial"/>
        </w:rPr>
        <w:t>’</w:t>
      </w:r>
      <w:r w:rsidR="00D11CE3" w:rsidRPr="005C0C10">
        <w:rPr>
          <w:rFonts w:ascii="Arial" w:hAnsi="Arial" w:cs="Arial"/>
        </w:rPr>
        <w:t>30</w:t>
      </w:r>
      <w:r w:rsidRPr="005C0C10">
        <w:rPr>
          <w:rFonts w:ascii="Arial" w:hAnsi="Arial" w:cs="Arial"/>
        </w:rPr>
        <w:t>).</w:t>
      </w:r>
      <w:r w:rsidR="000B23DC" w:rsidRPr="005C0C10">
        <w:rPr>
          <w:rFonts w:ascii="Arial" w:hAnsi="Arial" w:cs="Arial"/>
        </w:rPr>
        <w:t xml:space="preserve">   </w:t>
      </w:r>
    </w:p>
    <w:p w:rsidR="007B6BF3" w:rsidRPr="00637D02" w:rsidRDefault="007B6BF3" w:rsidP="00416408">
      <w:pPr>
        <w:tabs>
          <w:tab w:val="left" w:pos="4253"/>
          <w:tab w:val="right" w:pos="10065"/>
          <w:tab w:val="left" w:pos="10348"/>
        </w:tabs>
        <w:spacing w:before="120" w:line="276" w:lineRule="auto"/>
        <w:rPr>
          <w:rFonts w:ascii="Arial" w:hAnsi="Arial" w:cs="Arial"/>
        </w:rPr>
      </w:pPr>
      <w:r w:rsidRPr="001251FF">
        <w:rPr>
          <w:rFonts w:ascii="Arial" w:hAnsi="Arial" w:cs="Arial"/>
        </w:rPr>
        <w:t>Bermuda triangle, sax ten</w:t>
      </w:r>
      <w:r w:rsidR="001251FF" w:rsidRPr="001251FF">
        <w:rPr>
          <w:rFonts w:ascii="Arial" w:hAnsi="Arial" w:cs="Arial"/>
        </w:rPr>
        <w:t>ote,</w:t>
      </w:r>
      <w:r w:rsidRPr="001251FF">
        <w:rPr>
          <w:rFonts w:ascii="Arial" w:hAnsi="Arial" w:cs="Arial"/>
        </w:rPr>
        <w:t xml:space="preserve"> org</w:t>
      </w:r>
      <w:r w:rsidR="001251FF" w:rsidRPr="001251FF">
        <w:rPr>
          <w:rFonts w:ascii="Arial" w:hAnsi="Arial" w:cs="Arial"/>
        </w:rPr>
        <w:t>ano e</w:t>
      </w:r>
      <w:r w:rsidRPr="001251FF">
        <w:rPr>
          <w:rFonts w:ascii="Arial" w:hAnsi="Arial" w:cs="Arial"/>
        </w:rPr>
        <w:t xml:space="preserve"> v</w:t>
      </w:r>
      <w:r w:rsidR="001251FF" w:rsidRPr="001251FF">
        <w:rPr>
          <w:rFonts w:ascii="Arial" w:hAnsi="Arial" w:cs="Arial"/>
        </w:rPr>
        <w:t>ioloncello</w:t>
      </w:r>
      <w:r w:rsidRPr="001251FF">
        <w:rPr>
          <w:rFonts w:ascii="Arial" w:hAnsi="Arial" w:cs="Arial"/>
        </w:rPr>
        <w:t xml:space="preserve"> </w:t>
      </w:r>
      <w:r w:rsidRPr="00637D02">
        <w:rPr>
          <w:rFonts w:ascii="Arial" w:hAnsi="Arial" w:cs="Arial"/>
        </w:rPr>
        <w:t>(1970, 9’).</w:t>
      </w:r>
    </w:p>
    <w:p w:rsidR="007B6BF3" w:rsidRPr="00637D02" w:rsidRDefault="007B6BF3" w:rsidP="00416408">
      <w:pPr>
        <w:tabs>
          <w:tab w:val="left" w:pos="4253"/>
          <w:tab w:val="right" w:pos="10065"/>
          <w:tab w:val="left" w:pos="10348"/>
        </w:tabs>
        <w:spacing w:before="120" w:line="276" w:lineRule="auto"/>
        <w:rPr>
          <w:rFonts w:ascii="Arial" w:eastAsia="Arial Unicode MS" w:hAnsi="Arial" w:cs="Arial"/>
        </w:rPr>
      </w:pPr>
      <w:r w:rsidRPr="00637D02">
        <w:rPr>
          <w:rFonts w:ascii="Arial" w:eastAsia="Arial Unicode MS" w:hAnsi="Arial" w:cs="Arial"/>
        </w:rPr>
        <w:t>Trio sonata, sax sopr</w:t>
      </w:r>
      <w:r w:rsidR="001251FF">
        <w:rPr>
          <w:rFonts w:ascii="Arial" w:eastAsia="Arial Unicode MS" w:hAnsi="Arial" w:cs="Arial"/>
        </w:rPr>
        <w:t>ano, sax</w:t>
      </w:r>
      <w:r w:rsidRPr="00637D02">
        <w:rPr>
          <w:rFonts w:ascii="Arial" w:eastAsia="Arial Unicode MS" w:hAnsi="Arial" w:cs="Arial"/>
        </w:rPr>
        <w:t xml:space="preserve"> contr</w:t>
      </w:r>
      <w:r w:rsidR="001251FF">
        <w:rPr>
          <w:rFonts w:ascii="Arial" w:eastAsia="Arial Unicode MS" w:hAnsi="Arial" w:cs="Arial"/>
        </w:rPr>
        <w:t>alto e sax</w:t>
      </w:r>
      <w:r w:rsidRPr="00637D02">
        <w:rPr>
          <w:rFonts w:ascii="Arial" w:eastAsia="Arial Unicode MS" w:hAnsi="Arial" w:cs="Arial"/>
        </w:rPr>
        <w:t xml:space="preserve"> bar</w:t>
      </w:r>
      <w:r w:rsidR="001251FF">
        <w:rPr>
          <w:rFonts w:ascii="Arial" w:eastAsia="Arial Unicode MS" w:hAnsi="Arial" w:cs="Arial"/>
        </w:rPr>
        <w:t>itono</w:t>
      </w:r>
      <w:r w:rsidRPr="00637D02">
        <w:rPr>
          <w:rFonts w:ascii="Arial" w:eastAsia="Arial Unicode MS" w:hAnsi="Arial" w:cs="Arial"/>
        </w:rPr>
        <w:t xml:space="preserve"> (1994, 6’). </w:t>
      </w:r>
    </w:p>
    <w:p w:rsidR="006A7260" w:rsidRPr="00637D02" w:rsidRDefault="006A7260" w:rsidP="00416408">
      <w:pPr>
        <w:tabs>
          <w:tab w:val="left" w:pos="4253"/>
          <w:tab w:val="right" w:pos="10065"/>
          <w:tab w:val="left" w:pos="10348"/>
        </w:tabs>
        <w:spacing w:before="120" w:line="276" w:lineRule="auto"/>
        <w:rPr>
          <w:rFonts w:ascii="Arial" w:hAnsi="Arial" w:cs="Arial"/>
        </w:rPr>
      </w:pPr>
    </w:p>
    <w:p w:rsidR="006A7260" w:rsidRPr="00637D02" w:rsidRDefault="006A7260"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 xml:space="preserve">HARLE </w:t>
      </w:r>
      <w:r w:rsidR="00D11CE3" w:rsidRPr="00637D02">
        <w:rPr>
          <w:rFonts w:ascii="Arial" w:hAnsi="Arial" w:cs="Arial"/>
          <w:color w:val="4F81BD"/>
          <w:u w:val="single"/>
        </w:rPr>
        <w:t xml:space="preserve"> John</w:t>
      </w:r>
      <w:r w:rsidR="00D11CE3" w:rsidRPr="00637D02">
        <w:rPr>
          <w:rFonts w:ascii="Arial" w:hAnsi="Arial" w:cs="Arial"/>
          <w:color w:val="4F81BD"/>
          <w:u w:val="single"/>
        </w:rPr>
        <w:tab/>
        <w:t>Newcastle, 20.9.1956</w:t>
      </w:r>
    </w:p>
    <w:p w:rsidR="00603BB2" w:rsidRPr="00637D02" w:rsidRDefault="00603BB2"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b/>
          <w:color w:val="4F81BD"/>
          <w:sz w:val="20"/>
          <w:szCs w:val="20"/>
        </w:rPr>
        <w:t>Sassofonista</w:t>
      </w:r>
      <w:r w:rsidRPr="00637D02">
        <w:rPr>
          <w:rFonts w:ascii="Arial" w:hAnsi="Arial" w:cs="Arial"/>
          <w:color w:val="4F81BD"/>
          <w:sz w:val="20"/>
          <w:szCs w:val="20"/>
        </w:rPr>
        <w:t xml:space="preserve"> e compositore inglese, studi al Royal College of Music.</w:t>
      </w:r>
    </w:p>
    <w:p w:rsidR="004C78F2" w:rsidRPr="005C0C10" w:rsidRDefault="00B3279C" w:rsidP="00416408">
      <w:pPr>
        <w:tabs>
          <w:tab w:val="left" w:pos="4253"/>
          <w:tab w:val="right" w:pos="10065"/>
          <w:tab w:val="left" w:pos="10348"/>
        </w:tabs>
        <w:spacing w:before="120" w:line="276" w:lineRule="auto"/>
        <w:rPr>
          <w:rFonts w:ascii="Arial" w:hAnsi="Arial" w:cs="Arial"/>
        </w:rPr>
      </w:pPr>
      <w:r w:rsidRPr="00637D02">
        <w:rPr>
          <w:rFonts w:ascii="Arial" w:hAnsi="Arial" w:cs="Arial"/>
        </w:rPr>
        <w:t>1</w:t>
      </w:r>
      <w:r w:rsidR="006A7260" w:rsidRPr="00637D02">
        <w:rPr>
          <w:rFonts w:ascii="Arial" w:hAnsi="Arial" w:cs="Arial"/>
        </w:rPr>
        <w:t xml:space="preserve">00 </w:t>
      </w:r>
      <w:r w:rsidR="00BA77FE" w:rsidRPr="00637D02">
        <w:rPr>
          <w:rFonts w:ascii="Arial" w:hAnsi="Arial" w:cs="Arial"/>
        </w:rPr>
        <w:t>studi classici</w:t>
      </w:r>
      <w:r w:rsidR="00BA77FE">
        <w:rPr>
          <w:rFonts w:ascii="Arial" w:hAnsi="Arial" w:cs="Arial"/>
        </w:rPr>
        <w:t xml:space="preserve"> </w:t>
      </w:r>
      <w:r w:rsidR="006A7260" w:rsidRPr="00637D02">
        <w:rPr>
          <w:rFonts w:ascii="Arial" w:hAnsi="Arial" w:cs="Arial"/>
        </w:rPr>
        <w:t>facili</w:t>
      </w:r>
      <w:r w:rsidR="00BA77FE">
        <w:rPr>
          <w:rFonts w:ascii="Arial" w:hAnsi="Arial" w:cs="Arial"/>
        </w:rPr>
        <w:t>,</w:t>
      </w:r>
      <w:r w:rsidR="006A7260" w:rsidRPr="00637D02">
        <w:rPr>
          <w:rFonts w:ascii="Arial" w:hAnsi="Arial" w:cs="Arial"/>
        </w:rPr>
        <w:t xml:space="preserve"> </w:t>
      </w:r>
      <w:r w:rsidR="00BA77FE">
        <w:rPr>
          <w:rFonts w:ascii="Arial" w:hAnsi="Arial" w:cs="Arial"/>
        </w:rPr>
        <w:t>per sassofono</w:t>
      </w:r>
      <w:r w:rsidR="006A7260" w:rsidRPr="00637D02">
        <w:rPr>
          <w:rFonts w:ascii="Arial" w:hAnsi="Arial" w:cs="Arial"/>
        </w:rPr>
        <w:t>.</w:t>
      </w:r>
      <w:r w:rsidR="00603BB2" w:rsidRPr="00637D02">
        <w:rPr>
          <w:rFonts w:ascii="Arial" w:hAnsi="Arial" w:cs="Arial"/>
        </w:rPr>
        <w:t xml:space="preserve">   </w:t>
      </w:r>
      <w:r w:rsidR="00603BB2" w:rsidRPr="005C0C10">
        <w:rPr>
          <w:rFonts w:ascii="Arial" w:hAnsi="Arial" w:cs="Arial"/>
        </w:rPr>
        <w:t xml:space="preserve">Foursquare, 4 sassofoni (1980).  </w:t>
      </w:r>
    </w:p>
    <w:p w:rsidR="00BA77FE" w:rsidRPr="005C0C10" w:rsidRDefault="00603BB2" w:rsidP="00416408">
      <w:pPr>
        <w:tabs>
          <w:tab w:val="left" w:pos="4253"/>
          <w:tab w:val="right" w:pos="9356"/>
          <w:tab w:val="left" w:pos="10348"/>
        </w:tabs>
        <w:spacing w:before="120" w:line="276" w:lineRule="auto"/>
        <w:rPr>
          <w:rFonts w:ascii="Arial" w:hAnsi="Arial" w:cs="Arial"/>
        </w:rPr>
      </w:pPr>
      <w:r w:rsidRPr="00637D02">
        <w:rPr>
          <w:rFonts w:ascii="Arial" w:hAnsi="Arial" w:cs="Arial"/>
          <w:lang w:val="fr-FR"/>
        </w:rPr>
        <w:t>Machaut improvisation, sax</w:t>
      </w:r>
      <w:r w:rsidR="00BA77FE">
        <w:rPr>
          <w:rFonts w:ascii="Arial" w:hAnsi="Arial" w:cs="Arial"/>
          <w:lang w:val="fr-FR"/>
        </w:rPr>
        <w:t xml:space="preserve"> e</w:t>
      </w:r>
      <w:r w:rsidRPr="00637D02">
        <w:rPr>
          <w:rFonts w:ascii="Arial" w:hAnsi="Arial" w:cs="Arial"/>
          <w:lang w:val="fr-FR"/>
        </w:rPr>
        <w:t xml:space="preserve"> pf. </w:t>
      </w:r>
      <w:r w:rsidRPr="005C0C10">
        <w:rPr>
          <w:rFonts w:ascii="Arial" w:hAnsi="Arial" w:cs="Arial"/>
        </w:rPr>
        <w:t>(1995, 8’).</w:t>
      </w:r>
      <w:r w:rsidR="00BA77FE" w:rsidRPr="005C0C10">
        <w:rPr>
          <w:rFonts w:ascii="Arial" w:hAnsi="Arial" w:cs="Arial"/>
        </w:rPr>
        <w:t xml:space="preserve">   </w:t>
      </w:r>
      <w:r w:rsidR="00BA77FE" w:rsidRPr="005C0C10">
        <w:rPr>
          <w:rFonts w:ascii="Arial" w:hAnsi="Arial" w:cs="Arial"/>
          <w:u w:val="single"/>
        </w:rPr>
        <w:t>Sassofono e orchestra</w:t>
      </w:r>
      <w:r w:rsidR="00BA77FE" w:rsidRPr="005C0C10">
        <w:rPr>
          <w:rFonts w:ascii="Arial" w:hAnsi="Arial" w:cs="Arial"/>
        </w:rPr>
        <w:t xml:space="preserve">:   </w:t>
      </w:r>
    </w:p>
    <w:p w:rsidR="00BA77FE" w:rsidRDefault="00603BB2" w:rsidP="00416408">
      <w:pPr>
        <w:tabs>
          <w:tab w:val="left" w:pos="4253"/>
          <w:tab w:val="right" w:pos="9356"/>
          <w:tab w:val="left" w:pos="10348"/>
        </w:tabs>
        <w:spacing w:before="120" w:line="276" w:lineRule="auto"/>
        <w:rPr>
          <w:rFonts w:ascii="Arial" w:hAnsi="Arial" w:cs="Arial"/>
          <w:lang w:val="en-GB"/>
        </w:rPr>
      </w:pPr>
      <w:r w:rsidRPr="00637D02">
        <w:rPr>
          <w:rFonts w:ascii="Arial" w:hAnsi="Arial" w:cs="Arial"/>
          <w:lang w:val="en-GB"/>
        </w:rPr>
        <w:t>The little death machine, sax sopr.</w:t>
      </w:r>
      <w:r w:rsidR="00BA77FE">
        <w:rPr>
          <w:rFonts w:ascii="Arial" w:hAnsi="Arial" w:cs="Arial"/>
          <w:lang w:val="en-GB"/>
        </w:rPr>
        <w:t xml:space="preserve"> e</w:t>
      </w:r>
      <w:r w:rsidRPr="00637D02">
        <w:rPr>
          <w:rFonts w:ascii="Arial" w:hAnsi="Arial" w:cs="Arial"/>
          <w:lang w:val="en-GB"/>
        </w:rPr>
        <w:t xml:space="preserve"> orch. (15’)</w:t>
      </w:r>
      <w:r w:rsidR="00BA77FE">
        <w:rPr>
          <w:rFonts w:ascii="Arial" w:hAnsi="Arial" w:cs="Arial"/>
          <w:lang w:val="en-GB"/>
        </w:rPr>
        <w:t xml:space="preserve">,   </w:t>
      </w:r>
      <w:r w:rsidRPr="00637D02">
        <w:rPr>
          <w:rFonts w:ascii="Arial" w:hAnsi="Arial" w:cs="Arial"/>
          <w:lang w:val="en-GB"/>
        </w:rPr>
        <w:t>Night flight</w:t>
      </w:r>
      <w:r w:rsidR="00BA77FE">
        <w:rPr>
          <w:rFonts w:ascii="Arial" w:hAnsi="Arial" w:cs="Arial"/>
          <w:lang w:val="en-GB"/>
        </w:rPr>
        <w:t xml:space="preserve"> </w:t>
      </w:r>
      <w:r w:rsidRPr="00637D02">
        <w:rPr>
          <w:rFonts w:ascii="Arial" w:hAnsi="Arial" w:cs="Arial"/>
          <w:lang w:val="en-GB"/>
        </w:rPr>
        <w:t>(1991, 5’)</w:t>
      </w:r>
      <w:r w:rsidR="00BA77FE">
        <w:rPr>
          <w:rFonts w:ascii="Arial" w:hAnsi="Arial" w:cs="Arial"/>
          <w:lang w:val="en-GB"/>
        </w:rPr>
        <w:t xml:space="preserve">,   </w:t>
      </w:r>
    </w:p>
    <w:p w:rsidR="00603BB2" w:rsidRPr="00637D02" w:rsidRDefault="00BA77FE" w:rsidP="00416408">
      <w:pPr>
        <w:tabs>
          <w:tab w:val="left" w:pos="4253"/>
          <w:tab w:val="right" w:pos="10065"/>
          <w:tab w:val="left" w:pos="10348"/>
        </w:tabs>
        <w:spacing w:before="120" w:line="276" w:lineRule="auto"/>
        <w:rPr>
          <w:rFonts w:ascii="Arial" w:hAnsi="Arial" w:cs="Arial"/>
          <w:lang w:val="en-GB"/>
        </w:rPr>
      </w:pPr>
      <w:r w:rsidRPr="00637D02">
        <w:rPr>
          <w:rFonts w:ascii="Arial" w:hAnsi="Arial" w:cs="Arial"/>
          <w:lang w:val="en-GB"/>
        </w:rPr>
        <w:t>The golden demon</w:t>
      </w:r>
      <w:r>
        <w:rPr>
          <w:rFonts w:ascii="Arial" w:hAnsi="Arial" w:cs="Arial"/>
          <w:lang w:val="en-GB"/>
        </w:rPr>
        <w:t xml:space="preserve"> </w:t>
      </w:r>
      <w:r w:rsidRPr="00637D02">
        <w:rPr>
          <w:rFonts w:ascii="Arial" w:hAnsi="Arial" w:cs="Arial"/>
          <w:lang w:val="fr-FR"/>
        </w:rPr>
        <w:t>(1995, 25’)</w:t>
      </w:r>
      <w:r>
        <w:rPr>
          <w:rFonts w:ascii="Arial" w:hAnsi="Arial" w:cs="Arial"/>
          <w:lang w:val="fr-FR"/>
        </w:rPr>
        <w:t>,</w:t>
      </w:r>
      <w:r w:rsidRPr="00637D02">
        <w:rPr>
          <w:rFonts w:ascii="Arial" w:hAnsi="Arial" w:cs="Arial"/>
          <w:lang w:val="fr-FR"/>
        </w:rPr>
        <w:t xml:space="preserve">   </w:t>
      </w:r>
      <w:r w:rsidRPr="00637D02">
        <w:rPr>
          <w:rFonts w:ascii="Arial" w:hAnsi="Arial" w:cs="Arial"/>
          <w:lang w:val="en-GB"/>
        </w:rPr>
        <w:t>Hymn of the sun</w:t>
      </w:r>
      <w:r>
        <w:rPr>
          <w:rFonts w:ascii="Arial" w:hAnsi="Arial" w:cs="Arial"/>
          <w:lang w:val="en-GB"/>
        </w:rPr>
        <w:t xml:space="preserve"> </w:t>
      </w:r>
      <w:r w:rsidRPr="00637D02">
        <w:rPr>
          <w:rFonts w:ascii="Arial" w:hAnsi="Arial" w:cs="Arial"/>
          <w:lang w:val="en-GB"/>
        </w:rPr>
        <w:t>(1997, 6’)</w:t>
      </w:r>
      <w:r>
        <w:rPr>
          <w:rFonts w:ascii="Arial" w:hAnsi="Arial" w:cs="Arial"/>
          <w:lang w:val="en-GB"/>
        </w:rPr>
        <w:t xml:space="preserve">.   </w:t>
      </w:r>
    </w:p>
    <w:p w:rsidR="005E1A33" w:rsidRPr="00637D02" w:rsidRDefault="005E1A33" w:rsidP="00416408">
      <w:pPr>
        <w:tabs>
          <w:tab w:val="left" w:pos="4253"/>
          <w:tab w:val="right" w:pos="9356"/>
          <w:tab w:val="left" w:pos="10348"/>
        </w:tabs>
        <w:spacing w:before="120" w:line="276" w:lineRule="auto"/>
        <w:rPr>
          <w:rFonts w:ascii="Arial" w:hAnsi="Arial" w:cs="Arial"/>
          <w:lang w:val="en-GB"/>
        </w:rPr>
      </w:pPr>
    </w:p>
    <w:p w:rsidR="00825529" w:rsidRPr="00637D02" w:rsidRDefault="00825529" w:rsidP="00416408">
      <w:pPr>
        <w:tabs>
          <w:tab w:val="left" w:pos="4253"/>
          <w:tab w:val="right" w:pos="10065"/>
          <w:tab w:val="left" w:pos="10348"/>
        </w:tabs>
        <w:spacing w:before="120" w:line="276" w:lineRule="auto"/>
        <w:rPr>
          <w:rFonts w:ascii="Arial" w:hAnsi="Arial" w:cs="Arial"/>
          <w:color w:val="4F81BD"/>
          <w:u w:val="single"/>
          <w:lang w:val="en-GB"/>
        </w:rPr>
      </w:pPr>
      <w:r w:rsidRPr="00637D02">
        <w:rPr>
          <w:rFonts w:ascii="Arial" w:hAnsi="Arial" w:cs="Arial"/>
          <w:color w:val="4F81BD"/>
          <w:u w:val="single"/>
          <w:lang w:val="en-GB"/>
        </w:rPr>
        <w:lastRenderedPageBreak/>
        <w:t>HARTLEY  Walter</w:t>
      </w:r>
      <w:r w:rsidRPr="00637D02">
        <w:rPr>
          <w:rFonts w:ascii="Arial" w:hAnsi="Arial" w:cs="Arial"/>
          <w:color w:val="4F81BD"/>
          <w:u w:val="single"/>
          <w:lang w:val="en-GB"/>
        </w:rPr>
        <w:tab/>
        <w:t>Washington, 21.2.1927</w:t>
      </w:r>
    </w:p>
    <w:p w:rsidR="00825529" w:rsidRPr="00637D02" w:rsidRDefault="00825529"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lang w:val="en-GB"/>
        </w:rPr>
        <w:t xml:space="preserve">Compositore americano, studi alla Eastmann School e all’Univerità di Rochester con Canning, Elwell, Hanson, Phillips, Fiorillo e Rogers. </w:t>
      </w:r>
      <w:r w:rsidRPr="00637D02">
        <w:rPr>
          <w:rFonts w:ascii="Arial" w:hAnsi="Arial" w:cs="Arial"/>
          <w:color w:val="4F81BD"/>
          <w:sz w:val="20"/>
          <w:szCs w:val="20"/>
        </w:rPr>
        <w:t xml:space="preserve">Insegnante a Interlochen (Michigan) dal 1956 al 1964 e dal 1965 alla Fredonia </w:t>
      </w:r>
      <w:r w:rsidR="00995022">
        <w:rPr>
          <w:rFonts w:ascii="Arial" w:hAnsi="Arial" w:cs="Arial"/>
          <w:color w:val="4F81BD"/>
          <w:sz w:val="20"/>
          <w:szCs w:val="20"/>
        </w:rPr>
        <w:t xml:space="preserve"> </w:t>
      </w:r>
      <w:r w:rsidRPr="00637D02">
        <w:rPr>
          <w:rFonts w:ascii="Arial" w:hAnsi="Arial" w:cs="Arial"/>
          <w:color w:val="4F81BD"/>
          <w:sz w:val="20"/>
          <w:szCs w:val="20"/>
        </w:rPr>
        <w:t>University (N.Y.).</w:t>
      </w:r>
    </w:p>
    <w:p w:rsidR="00576B0C" w:rsidRPr="00637D02" w:rsidRDefault="00267118"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fr-FR"/>
        </w:rPr>
        <w:t xml:space="preserve">Suite, sax contr. ob. cl. fl. trb. </w:t>
      </w:r>
      <w:r w:rsidRPr="00637D02">
        <w:rPr>
          <w:rFonts w:ascii="Arial" w:hAnsi="Arial" w:cs="Arial"/>
        </w:rPr>
        <w:t xml:space="preserve">(1951, 7’).   </w:t>
      </w:r>
      <w:r w:rsidR="002D4826" w:rsidRPr="00637D02">
        <w:rPr>
          <w:rFonts w:ascii="Arial" w:hAnsi="Arial" w:cs="Arial"/>
        </w:rPr>
        <w:t>P</w:t>
      </w:r>
      <w:r w:rsidR="006033DB" w:rsidRPr="00637D02">
        <w:rPr>
          <w:rFonts w:ascii="Arial" w:hAnsi="Arial" w:cs="Arial"/>
        </w:rPr>
        <w:t>etite</w:t>
      </w:r>
      <w:r w:rsidR="002D4826" w:rsidRPr="00637D02">
        <w:rPr>
          <w:rFonts w:ascii="Arial" w:hAnsi="Arial" w:cs="Arial"/>
        </w:rPr>
        <w:t xml:space="preserve"> suite, </w:t>
      </w:r>
      <w:r w:rsidR="005A53DB" w:rsidRPr="00637D02">
        <w:rPr>
          <w:rFonts w:ascii="Arial" w:hAnsi="Arial" w:cs="Arial"/>
        </w:rPr>
        <w:t>sax</w:t>
      </w:r>
      <w:r w:rsidR="00ED0D1E" w:rsidRPr="00637D02">
        <w:rPr>
          <w:rFonts w:ascii="Arial" w:hAnsi="Arial" w:cs="Arial"/>
        </w:rPr>
        <w:t xml:space="preserve"> </w:t>
      </w:r>
      <w:r w:rsidR="00DA1AC8" w:rsidRPr="00637D02">
        <w:rPr>
          <w:rFonts w:ascii="Arial" w:hAnsi="Arial" w:cs="Arial"/>
        </w:rPr>
        <w:t>contr</w:t>
      </w:r>
      <w:r w:rsidR="00ED0D1E" w:rsidRPr="00637D02">
        <w:rPr>
          <w:rFonts w:ascii="Arial" w:hAnsi="Arial" w:cs="Arial"/>
        </w:rPr>
        <w:t xml:space="preserve">. </w:t>
      </w:r>
      <w:r w:rsidR="00DA1AC8" w:rsidRPr="00637D02">
        <w:rPr>
          <w:rFonts w:ascii="Arial" w:hAnsi="Arial" w:cs="Arial"/>
        </w:rPr>
        <w:t xml:space="preserve">o sopr. </w:t>
      </w:r>
      <w:r w:rsidR="00576B0C" w:rsidRPr="00637D02">
        <w:rPr>
          <w:rFonts w:ascii="Arial" w:hAnsi="Arial" w:cs="Arial"/>
        </w:rPr>
        <w:t>s</w:t>
      </w:r>
      <w:r w:rsidR="00ED0D1E" w:rsidRPr="00637D02">
        <w:rPr>
          <w:rFonts w:ascii="Arial" w:hAnsi="Arial" w:cs="Arial"/>
        </w:rPr>
        <w:t>olo</w:t>
      </w:r>
      <w:r w:rsidR="002D4826" w:rsidRPr="00637D02">
        <w:rPr>
          <w:rFonts w:ascii="Arial" w:hAnsi="Arial" w:cs="Arial"/>
        </w:rPr>
        <w:t xml:space="preserve"> (</w:t>
      </w:r>
      <w:r w:rsidR="00835EDB" w:rsidRPr="00637D02">
        <w:rPr>
          <w:rFonts w:ascii="Arial" w:hAnsi="Arial" w:cs="Arial"/>
        </w:rPr>
        <w:t xml:space="preserve">1961, </w:t>
      </w:r>
      <w:r w:rsidR="00DD5305" w:rsidRPr="00637D02">
        <w:rPr>
          <w:rFonts w:ascii="Arial" w:hAnsi="Arial" w:cs="Arial"/>
        </w:rPr>
        <w:t>6’</w:t>
      </w:r>
      <w:r w:rsidR="00835EDB" w:rsidRPr="00637D02">
        <w:rPr>
          <w:rFonts w:ascii="Arial" w:hAnsi="Arial" w:cs="Arial"/>
        </w:rPr>
        <w:t>1</w:t>
      </w:r>
      <w:r w:rsidR="00DD5305" w:rsidRPr="00637D02">
        <w:rPr>
          <w:rFonts w:ascii="Arial" w:hAnsi="Arial" w:cs="Arial"/>
        </w:rPr>
        <w:t>0)</w:t>
      </w:r>
      <w:r w:rsidR="00ED0D1E" w:rsidRPr="00637D02">
        <w:rPr>
          <w:rFonts w:ascii="Arial" w:hAnsi="Arial" w:cs="Arial"/>
        </w:rPr>
        <w:t>.</w:t>
      </w:r>
      <w:r w:rsidR="00451500" w:rsidRPr="00637D02">
        <w:rPr>
          <w:rFonts w:ascii="Arial" w:hAnsi="Arial" w:cs="Arial"/>
        </w:rPr>
        <w:t xml:space="preserve">  </w:t>
      </w:r>
      <w:r w:rsidR="003B25C0" w:rsidRPr="00637D02">
        <w:rPr>
          <w:rFonts w:ascii="Arial" w:hAnsi="Arial" w:cs="Arial"/>
        </w:rPr>
        <w:t xml:space="preserve"> </w:t>
      </w:r>
    </w:p>
    <w:p w:rsidR="00576B0C" w:rsidRPr="00637D02" w:rsidRDefault="003B25C0"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Duo per 2 sax contr. (1964, 5’30).   </w:t>
      </w:r>
      <w:r w:rsidR="004D4F82" w:rsidRPr="00637D02">
        <w:rPr>
          <w:rFonts w:ascii="Arial" w:hAnsi="Arial" w:cs="Arial"/>
        </w:rPr>
        <w:t xml:space="preserve">Duo, sax contr. pf. (1964, 5’30).   </w:t>
      </w:r>
    </w:p>
    <w:p w:rsidR="00576B0C" w:rsidRPr="00637D02" w:rsidRDefault="0042780D"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de-DE"/>
        </w:rPr>
        <w:t>Poem, sax ten. e pf. (1967, 3’2</w:t>
      </w:r>
      <w:r w:rsidR="003B25C0" w:rsidRPr="00637D02">
        <w:rPr>
          <w:rFonts w:ascii="Arial" w:hAnsi="Arial" w:cs="Arial"/>
          <w:lang w:val="de-DE"/>
        </w:rPr>
        <w:t>5</w:t>
      </w:r>
      <w:r w:rsidRPr="00637D02">
        <w:rPr>
          <w:rFonts w:ascii="Arial" w:hAnsi="Arial" w:cs="Arial"/>
          <w:lang w:val="de-DE"/>
        </w:rPr>
        <w:t xml:space="preserve">).   </w:t>
      </w:r>
      <w:r w:rsidR="005365D1" w:rsidRPr="00637D02">
        <w:rPr>
          <w:rFonts w:ascii="Arial" w:hAnsi="Arial" w:cs="Arial"/>
        </w:rPr>
        <w:t xml:space="preserve">Doppio concerto per sax contr. tuba e ottetto (1969, 7’30).   </w:t>
      </w:r>
    </w:p>
    <w:p w:rsidR="00B52E31" w:rsidRPr="00637D02" w:rsidRDefault="00EC718D"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fr-FR"/>
        </w:rPr>
        <w:t xml:space="preserve">Suite, i 4 sax (1972, 11’).   </w:t>
      </w:r>
      <w:r w:rsidR="0042780D" w:rsidRPr="00637D02">
        <w:rPr>
          <w:rFonts w:ascii="Arial" w:hAnsi="Arial" w:cs="Arial"/>
          <w:lang w:val="de-DE"/>
        </w:rPr>
        <w:t xml:space="preserve">Song, sax contr. pf. (1972, 3’).    </w:t>
      </w:r>
      <w:r w:rsidR="003B25C0" w:rsidRPr="00637D02">
        <w:rPr>
          <w:rFonts w:ascii="Arial" w:hAnsi="Arial" w:cs="Arial"/>
        </w:rPr>
        <w:t xml:space="preserve">Sonata, sax ten. (1974, 10’30).   </w:t>
      </w:r>
    </w:p>
    <w:p w:rsidR="00B52E31" w:rsidRPr="00637D02" w:rsidRDefault="00B52E31" w:rsidP="00416408">
      <w:pPr>
        <w:tabs>
          <w:tab w:val="left" w:pos="4253"/>
          <w:tab w:val="right" w:pos="10065"/>
          <w:tab w:val="left" w:pos="10348"/>
        </w:tabs>
        <w:spacing w:before="120" w:line="276" w:lineRule="auto"/>
        <w:rPr>
          <w:rFonts w:ascii="Arial" w:hAnsi="Arial" w:cs="Arial"/>
        </w:rPr>
      </w:pPr>
      <w:r w:rsidRPr="00637D02">
        <w:rPr>
          <w:rFonts w:ascii="Arial" w:hAnsi="Arial" w:cs="Arial"/>
        </w:rPr>
        <w:t>Little suite, sax bar. e pf. (1974, 5’30).  Corale,</w:t>
      </w:r>
      <w:r w:rsidR="00FB0576" w:rsidRPr="00637D02">
        <w:rPr>
          <w:rFonts w:ascii="Arial" w:hAnsi="Arial" w:cs="Arial"/>
        </w:rPr>
        <w:t xml:space="preserve"> 6 sassofoni (1975).  </w:t>
      </w:r>
      <w:r w:rsidRPr="00637D02">
        <w:rPr>
          <w:rFonts w:ascii="Arial" w:hAnsi="Arial" w:cs="Arial"/>
        </w:rPr>
        <w:t xml:space="preserve">Ottetto di sax (1975, 8’30).  </w:t>
      </w:r>
    </w:p>
    <w:p w:rsidR="00B52E31" w:rsidRPr="00637D02" w:rsidRDefault="0042780D"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lang w:val="de-DE"/>
        </w:rPr>
        <w:t xml:space="preserve">Sonorities IV, sax contr. e pf. (1976, 3’).   </w:t>
      </w:r>
      <w:r w:rsidR="003B25C0" w:rsidRPr="00637D02">
        <w:rPr>
          <w:rFonts w:ascii="Arial" w:hAnsi="Arial" w:cs="Arial"/>
        </w:rPr>
        <w:t xml:space="preserve">Saxophrenia, sax contr. pf. </w:t>
      </w:r>
      <w:r w:rsidR="003B25C0" w:rsidRPr="00637D02">
        <w:rPr>
          <w:rFonts w:ascii="Arial" w:hAnsi="Arial" w:cs="Arial"/>
          <w:lang w:val="en-US"/>
        </w:rPr>
        <w:t xml:space="preserve">(1976, 2’30).   </w:t>
      </w:r>
    </w:p>
    <w:p w:rsidR="005365D1" w:rsidRPr="00637D02" w:rsidRDefault="003B25C0"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en-US"/>
        </w:rPr>
        <w:t xml:space="preserve">Sonata, sax bar. e pf. (1976, 11’).   </w:t>
      </w:r>
      <w:r w:rsidR="005365D1" w:rsidRPr="00637D02">
        <w:rPr>
          <w:rFonts w:ascii="Arial" w:hAnsi="Arial" w:cs="Arial"/>
          <w:lang w:val="en-US"/>
        </w:rPr>
        <w:t xml:space="preserve">Quartet for Reeds, sax contr, ob. cl. fag. </w:t>
      </w:r>
      <w:r w:rsidR="005365D1" w:rsidRPr="00637D02">
        <w:rPr>
          <w:rFonts w:ascii="Arial" w:hAnsi="Arial" w:cs="Arial"/>
        </w:rPr>
        <w:t xml:space="preserve">(1977, 9’30).   </w:t>
      </w:r>
    </w:p>
    <w:p w:rsidR="005365D1" w:rsidRPr="00637D02" w:rsidRDefault="003B25C0"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Valse vertigo, sax contr e pf (1978, 3’35).   Concertino per sax ten. e pf. (1978, 9’).  </w:t>
      </w:r>
      <w:r w:rsidR="00B52E31" w:rsidRPr="00637D02">
        <w:rPr>
          <w:rFonts w:ascii="Arial" w:hAnsi="Arial" w:cs="Arial"/>
        </w:rPr>
        <w:t xml:space="preserve"> </w:t>
      </w:r>
    </w:p>
    <w:p w:rsidR="005365D1" w:rsidRPr="00637D02" w:rsidRDefault="0042780D"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Diversions, sax sopr. e pf (1979, 7’30).  </w:t>
      </w:r>
      <w:r w:rsidR="003B25C0" w:rsidRPr="00637D02">
        <w:rPr>
          <w:rFonts w:ascii="Arial" w:hAnsi="Arial" w:cs="Arial"/>
        </w:rPr>
        <w:t xml:space="preserve"> </w:t>
      </w:r>
      <w:r w:rsidR="00B52E31" w:rsidRPr="00637D02">
        <w:rPr>
          <w:rFonts w:ascii="Arial" w:hAnsi="Arial" w:cs="Arial"/>
        </w:rPr>
        <w:t xml:space="preserve">Quintetto per sassofoni, c.s.s.t.b. (1981, 10’).   </w:t>
      </w:r>
    </w:p>
    <w:p w:rsidR="005365D1" w:rsidRPr="00637D02" w:rsidRDefault="003B25C0"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rPr>
        <w:t xml:space="preserve">Cantilena, sax contr. e marimba (1984, 2’40).   </w:t>
      </w:r>
      <w:r w:rsidR="00EC718D" w:rsidRPr="00637D02">
        <w:rPr>
          <w:rFonts w:ascii="Arial" w:hAnsi="Arial" w:cs="Arial"/>
          <w:lang w:val="en-US"/>
        </w:rPr>
        <w:t xml:space="preserve">Trio, sax cont. ten. bar. </w:t>
      </w:r>
      <w:r w:rsidR="00EC718D" w:rsidRPr="00637D02">
        <w:rPr>
          <w:rFonts w:ascii="Arial" w:hAnsi="Arial" w:cs="Arial"/>
          <w:lang w:val="fr-FR"/>
        </w:rPr>
        <w:t xml:space="preserve">(1984, 12’).   </w:t>
      </w:r>
    </w:p>
    <w:p w:rsidR="005365D1" w:rsidRPr="00637D02" w:rsidRDefault="00267118" w:rsidP="00416408">
      <w:pPr>
        <w:tabs>
          <w:tab w:val="left" w:pos="4253"/>
          <w:tab w:val="right" w:pos="10065"/>
          <w:tab w:val="left" w:pos="10348"/>
        </w:tabs>
        <w:spacing w:before="120" w:line="276" w:lineRule="auto"/>
        <w:rPr>
          <w:rFonts w:ascii="Arial" w:hAnsi="Arial" w:cs="Arial"/>
          <w:lang w:val="de-DE"/>
        </w:rPr>
      </w:pPr>
      <w:r w:rsidRPr="00637D02">
        <w:rPr>
          <w:rFonts w:ascii="Arial" w:hAnsi="Arial" w:cs="Arial"/>
          <w:lang w:val="fr-FR"/>
        </w:rPr>
        <w:t xml:space="preserve">Antiphonal prelude, 4 sax e org. (1984, 6’).   </w:t>
      </w:r>
      <w:r w:rsidR="003B25C0" w:rsidRPr="00637D02">
        <w:rPr>
          <w:rFonts w:ascii="Arial" w:hAnsi="Arial" w:cs="Arial"/>
          <w:lang w:val="de-DE"/>
        </w:rPr>
        <w:t>Sonorities VII</w:t>
      </w:r>
      <w:r w:rsidR="00EC718D" w:rsidRPr="00637D02">
        <w:rPr>
          <w:rFonts w:ascii="Arial" w:hAnsi="Arial" w:cs="Arial"/>
          <w:lang w:val="de-DE"/>
        </w:rPr>
        <w:t>,</w:t>
      </w:r>
      <w:r w:rsidR="003B25C0" w:rsidRPr="00637D02">
        <w:rPr>
          <w:rFonts w:ascii="Arial" w:hAnsi="Arial" w:cs="Arial"/>
          <w:lang w:val="de-DE"/>
        </w:rPr>
        <w:t xml:space="preserve"> sax ten. e pf. (1985, 2’).   </w:t>
      </w:r>
    </w:p>
    <w:p w:rsidR="005365D1" w:rsidRPr="00637D02" w:rsidRDefault="00267118"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fr-FR"/>
        </w:rPr>
        <w:t xml:space="preserve">Dance suite, sax contr, vl. pf. </w:t>
      </w:r>
      <w:r w:rsidRPr="00637D02">
        <w:rPr>
          <w:rFonts w:ascii="Arial" w:hAnsi="Arial" w:cs="Arial"/>
        </w:rPr>
        <w:t xml:space="preserve">(1985, 6’30).    </w:t>
      </w:r>
      <w:r w:rsidR="00B52E31" w:rsidRPr="00637D02">
        <w:rPr>
          <w:rFonts w:ascii="Arial" w:hAnsi="Arial" w:cs="Arial"/>
        </w:rPr>
        <w:t xml:space="preserve">Solemn postlude, 4 sax. e org.  (1985, 4’30).   </w:t>
      </w:r>
    </w:p>
    <w:p w:rsidR="005365D1" w:rsidRPr="00637D02" w:rsidRDefault="00B52E31"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Toccata concertante, 4 sax e org. (1985, 3’40).  </w:t>
      </w:r>
      <w:r w:rsidR="005365D1" w:rsidRPr="00637D02">
        <w:rPr>
          <w:rFonts w:ascii="Arial" w:hAnsi="Arial" w:cs="Arial"/>
        </w:rPr>
        <w:t xml:space="preserve"> </w:t>
      </w:r>
      <w:r w:rsidRPr="00637D02">
        <w:rPr>
          <w:rFonts w:ascii="Arial" w:hAnsi="Arial" w:cs="Arial"/>
        </w:rPr>
        <w:t xml:space="preserve">Aubade per 6 sassofoni (1985, 1’20).   </w:t>
      </w:r>
    </w:p>
    <w:p w:rsidR="005365D1" w:rsidRPr="00637D02" w:rsidRDefault="00B6470B" w:rsidP="00416408">
      <w:pPr>
        <w:tabs>
          <w:tab w:val="left" w:pos="4253"/>
          <w:tab w:val="right" w:pos="10065"/>
          <w:tab w:val="left" w:pos="10348"/>
        </w:tabs>
        <w:spacing w:before="120" w:line="276" w:lineRule="auto"/>
        <w:rPr>
          <w:rFonts w:ascii="Arial" w:hAnsi="Arial" w:cs="Arial"/>
          <w:lang w:val="de-DE"/>
        </w:rPr>
      </w:pPr>
      <w:r w:rsidRPr="00637D02">
        <w:rPr>
          <w:rFonts w:ascii="Arial" w:hAnsi="Arial" w:cs="Arial"/>
        </w:rPr>
        <w:t>6a Sinfonia, per 11 sassofoni, (1985, 8’30).</w:t>
      </w:r>
      <w:r w:rsidR="005365D1" w:rsidRPr="00637D02">
        <w:rPr>
          <w:rFonts w:ascii="Arial" w:hAnsi="Arial" w:cs="Arial"/>
        </w:rPr>
        <w:t xml:space="preserve">   </w:t>
      </w:r>
      <w:r w:rsidR="004D4F82" w:rsidRPr="00637D02">
        <w:rPr>
          <w:rFonts w:ascii="Arial" w:hAnsi="Arial" w:cs="Arial"/>
          <w:lang w:val="de-DE"/>
        </w:rPr>
        <w:t xml:space="preserve">Scherzino, sax ten. pf. (1986, 1’10).  </w:t>
      </w:r>
      <w:r w:rsidR="003B25C0" w:rsidRPr="00637D02">
        <w:rPr>
          <w:rFonts w:ascii="Arial" w:hAnsi="Arial" w:cs="Arial"/>
          <w:lang w:val="de-DE"/>
        </w:rPr>
        <w:t xml:space="preserve"> </w:t>
      </w:r>
    </w:p>
    <w:p w:rsidR="005365D1" w:rsidRPr="00637D02" w:rsidRDefault="0042780D"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fr-FR"/>
        </w:rPr>
        <w:t xml:space="preserve">Duet-Sonatina, sax cont. ten. </w:t>
      </w:r>
      <w:r w:rsidRPr="00637D02">
        <w:rPr>
          <w:rFonts w:ascii="Arial" w:hAnsi="Arial" w:cs="Arial"/>
        </w:rPr>
        <w:t xml:space="preserve">(1986, 4’35).   </w:t>
      </w:r>
      <w:r w:rsidR="005365D1" w:rsidRPr="00637D02">
        <w:rPr>
          <w:rFonts w:ascii="Arial" w:hAnsi="Arial" w:cs="Arial"/>
        </w:rPr>
        <w:t xml:space="preserve">4 Fughe di A. Reicha, 6 sassofoni (1986).   </w:t>
      </w:r>
    </w:p>
    <w:p w:rsidR="005365D1" w:rsidRPr="00637D02" w:rsidRDefault="005365D1"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en-US"/>
        </w:rPr>
        <w:t xml:space="preserve">Hymn da “A Rustic Wedding, 6 sax (1986).  </w:t>
      </w:r>
      <w:r w:rsidR="003B25C0" w:rsidRPr="00637D02">
        <w:rPr>
          <w:rFonts w:ascii="Arial" w:hAnsi="Arial" w:cs="Arial"/>
        </w:rPr>
        <w:t>Sonata elegiaca per sax contr. e pf. (1987, 13’30</w:t>
      </w:r>
      <w:r w:rsidR="00267118" w:rsidRPr="00637D02">
        <w:rPr>
          <w:rFonts w:ascii="Arial" w:hAnsi="Arial" w:cs="Arial"/>
        </w:rPr>
        <w:t xml:space="preserve">).   </w:t>
      </w:r>
    </w:p>
    <w:p w:rsidR="005365D1" w:rsidRPr="00637D02" w:rsidRDefault="00267118"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Trio, sax sopr. ten e pf. (1987, 10’30).   </w:t>
      </w:r>
      <w:r w:rsidR="00EC718D" w:rsidRPr="00637D02">
        <w:rPr>
          <w:rFonts w:ascii="Arial" w:hAnsi="Arial" w:cs="Arial"/>
        </w:rPr>
        <w:t xml:space="preserve">Sonatina giocosa, sax basso solo (1987, 5’).   </w:t>
      </w:r>
    </w:p>
    <w:p w:rsidR="005365D1" w:rsidRPr="00637D02" w:rsidRDefault="005365D1"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William Billings Suite, 6 sassofoni (1987).   </w:t>
      </w:r>
      <w:r w:rsidR="00B6470B" w:rsidRPr="00637D02">
        <w:rPr>
          <w:rFonts w:ascii="Arial" w:hAnsi="Arial" w:cs="Arial"/>
        </w:rPr>
        <w:t xml:space="preserve">Ouverture, interludio e scherzo, 9 sax (1988). </w:t>
      </w:r>
    </w:p>
    <w:p w:rsidR="00BB6B79" w:rsidRPr="00637D02" w:rsidRDefault="00267118" w:rsidP="00416408">
      <w:pPr>
        <w:tabs>
          <w:tab w:val="left" w:pos="4253"/>
          <w:tab w:val="right" w:pos="10065"/>
          <w:tab w:val="left" w:pos="10348"/>
        </w:tabs>
        <w:spacing w:before="120" w:line="276" w:lineRule="auto"/>
        <w:rPr>
          <w:rFonts w:ascii="Arial" w:hAnsi="Arial" w:cs="Arial"/>
        </w:rPr>
      </w:pPr>
      <w:r w:rsidRPr="00637D02">
        <w:rPr>
          <w:rFonts w:ascii="Arial" w:hAnsi="Arial" w:cs="Arial"/>
        </w:rPr>
        <w:t>Trio estatico, sax contr. sax ten. pf. (1991, 8’45).</w:t>
      </w:r>
      <w:r w:rsidR="00B6470B" w:rsidRPr="00637D02">
        <w:rPr>
          <w:rFonts w:ascii="Arial" w:hAnsi="Arial" w:cs="Arial"/>
        </w:rPr>
        <w:t xml:space="preserve">   </w:t>
      </w:r>
      <w:r w:rsidR="00BB6B79" w:rsidRPr="00637D02">
        <w:rPr>
          <w:rFonts w:ascii="Arial" w:hAnsi="Arial" w:cs="Arial"/>
        </w:rPr>
        <w:t xml:space="preserve">Serenade per 6 sassofoni (1991).   </w:t>
      </w:r>
    </w:p>
    <w:p w:rsidR="00BB6B79" w:rsidRPr="00637D02" w:rsidRDefault="003B25C0"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7 “SacreHarp”, sax contr. pf. </w:t>
      </w:r>
      <w:r w:rsidRPr="00637D02">
        <w:rPr>
          <w:rFonts w:ascii="Arial" w:hAnsi="Arial" w:cs="Arial"/>
          <w:lang w:val="fr-FR"/>
        </w:rPr>
        <w:t xml:space="preserve">(1992).   </w:t>
      </w:r>
      <w:r w:rsidR="00EC718D" w:rsidRPr="00637D02">
        <w:rPr>
          <w:rFonts w:ascii="Arial" w:hAnsi="Arial" w:cs="Arial"/>
          <w:lang w:val="fr-FR"/>
        </w:rPr>
        <w:t xml:space="preserve"> Lyric Suite, sax ten. vla. pf. </w:t>
      </w:r>
      <w:r w:rsidR="00EC718D" w:rsidRPr="00637D02">
        <w:rPr>
          <w:rFonts w:ascii="Arial" w:hAnsi="Arial" w:cs="Arial"/>
        </w:rPr>
        <w:t xml:space="preserve">(1993):  1) Preludio (2'50),  </w:t>
      </w:r>
    </w:p>
    <w:p w:rsidR="00BB6B79" w:rsidRPr="00637D02" w:rsidRDefault="00EC718D" w:rsidP="00416408">
      <w:pPr>
        <w:tabs>
          <w:tab w:val="left" w:pos="4253"/>
          <w:tab w:val="right" w:pos="10065"/>
          <w:tab w:val="left" w:pos="10348"/>
        </w:tabs>
        <w:spacing w:before="120" w:line="276" w:lineRule="auto"/>
        <w:rPr>
          <w:rFonts w:ascii="Arial" w:hAnsi="Arial" w:cs="Arial"/>
        </w:rPr>
      </w:pPr>
      <w:r w:rsidRPr="00637D02">
        <w:rPr>
          <w:rFonts w:ascii="Arial" w:hAnsi="Arial" w:cs="Arial"/>
        </w:rPr>
        <w:t>2) Scherzino (1'15),</w:t>
      </w:r>
      <w:r w:rsidR="00267118" w:rsidRPr="00637D02">
        <w:rPr>
          <w:rFonts w:ascii="Arial" w:hAnsi="Arial" w:cs="Arial"/>
        </w:rPr>
        <w:t xml:space="preserve">  </w:t>
      </w:r>
      <w:r w:rsidRPr="00637D02">
        <w:rPr>
          <w:rFonts w:ascii="Arial" w:hAnsi="Arial" w:cs="Arial"/>
        </w:rPr>
        <w:t xml:space="preserve">3) Notturno (3'25),   4) Giga (1').   </w:t>
      </w:r>
      <w:r w:rsidR="00267118" w:rsidRPr="00637D02">
        <w:rPr>
          <w:rFonts w:ascii="Arial" w:hAnsi="Arial" w:cs="Arial"/>
        </w:rPr>
        <w:t>Quartet 1993, sax c</w:t>
      </w:r>
      <w:r w:rsidR="00B6470B" w:rsidRPr="00637D02">
        <w:rPr>
          <w:rFonts w:ascii="Arial" w:hAnsi="Arial" w:cs="Arial"/>
        </w:rPr>
        <w:t>.</w:t>
      </w:r>
      <w:r w:rsidR="00267118" w:rsidRPr="00637D02">
        <w:rPr>
          <w:rFonts w:ascii="Arial" w:hAnsi="Arial" w:cs="Arial"/>
        </w:rPr>
        <w:t xml:space="preserve"> ob. cor. pf. (8’10).  </w:t>
      </w:r>
      <w:r w:rsidR="00B6470B" w:rsidRPr="00637D02">
        <w:rPr>
          <w:rFonts w:ascii="Arial" w:hAnsi="Arial" w:cs="Arial"/>
        </w:rPr>
        <w:t xml:space="preserve"> </w:t>
      </w:r>
    </w:p>
    <w:p w:rsidR="00BB6B79" w:rsidRPr="00637D02" w:rsidRDefault="003B25C0" w:rsidP="00416408">
      <w:pPr>
        <w:tabs>
          <w:tab w:val="left" w:pos="4253"/>
          <w:tab w:val="right" w:pos="10065"/>
          <w:tab w:val="left" w:pos="10348"/>
        </w:tabs>
        <w:spacing w:before="120" w:line="276" w:lineRule="auto"/>
        <w:rPr>
          <w:rFonts w:ascii="Arial" w:hAnsi="Arial" w:cs="Arial"/>
        </w:rPr>
      </w:pPr>
      <w:r w:rsidRPr="00637D02">
        <w:rPr>
          <w:rFonts w:ascii="Arial" w:hAnsi="Arial" w:cs="Arial"/>
        </w:rPr>
        <w:t>Sonata per sax sopr. e pf. (1994, 8’).</w:t>
      </w:r>
      <w:r w:rsidR="00B52E31" w:rsidRPr="00637D02">
        <w:rPr>
          <w:rFonts w:ascii="Arial" w:hAnsi="Arial" w:cs="Arial"/>
        </w:rPr>
        <w:t xml:space="preserve">   </w:t>
      </w:r>
      <w:r w:rsidR="00EC718D" w:rsidRPr="00637D02">
        <w:rPr>
          <w:rFonts w:ascii="Arial" w:hAnsi="Arial" w:cs="Arial"/>
        </w:rPr>
        <w:t>African dance</w:t>
      </w:r>
      <w:r w:rsidR="00B6470B" w:rsidRPr="00637D02">
        <w:rPr>
          <w:rFonts w:ascii="Arial" w:hAnsi="Arial" w:cs="Arial"/>
        </w:rPr>
        <w:t xml:space="preserve">, sax contr. pf (1994, 2’30).   </w:t>
      </w:r>
    </w:p>
    <w:p w:rsidR="00BB6B79" w:rsidRPr="00637D02" w:rsidRDefault="00B6470B"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Concertino, 4 sax e pf. (1994, 7’30). </w:t>
      </w:r>
      <w:r w:rsidR="005365D1" w:rsidRPr="00637D02">
        <w:rPr>
          <w:rFonts w:ascii="Arial" w:hAnsi="Arial" w:cs="Arial"/>
        </w:rPr>
        <w:t xml:space="preserve">  </w:t>
      </w:r>
      <w:r w:rsidRPr="00637D02">
        <w:rPr>
          <w:rFonts w:ascii="Arial" w:hAnsi="Arial" w:cs="Arial"/>
        </w:rPr>
        <w:t xml:space="preserve">Doppio quartetto,  4 sax. tr. cor. trb. tuba (1994, 7’30).   </w:t>
      </w:r>
    </w:p>
    <w:p w:rsidR="00BB6B79" w:rsidRPr="00637D02" w:rsidRDefault="00BB6B79"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Adagio, per 8 sassofoni (1994, 2’45).   </w:t>
      </w:r>
      <w:r w:rsidR="00267118" w:rsidRPr="00637D02">
        <w:rPr>
          <w:rFonts w:ascii="Arial" w:hAnsi="Arial" w:cs="Arial"/>
        </w:rPr>
        <w:t>Quartettino, per i 4 sa</w:t>
      </w:r>
      <w:r w:rsidR="00B6470B" w:rsidRPr="00637D02">
        <w:rPr>
          <w:rFonts w:ascii="Arial" w:hAnsi="Arial" w:cs="Arial"/>
        </w:rPr>
        <w:t>x.</w:t>
      </w:r>
      <w:r w:rsidR="00267118" w:rsidRPr="00637D02">
        <w:rPr>
          <w:rFonts w:ascii="Arial" w:hAnsi="Arial" w:cs="Arial"/>
        </w:rPr>
        <w:t xml:space="preserve"> (1996, 5’).   </w:t>
      </w:r>
    </w:p>
    <w:p w:rsidR="00BB6B79" w:rsidRPr="00637D02" w:rsidRDefault="00267118"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Quartetto di sassofoni contr. (1996, 9’).   </w:t>
      </w:r>
      <w:r w:rsidR="00EC718D" w:rsidRPr="00637D02">
        <w:rPr>
          <w:rFonts w:ascii="Arial" w:hAnsi="Arial" w:cs="Arial"/>
        </w:rPr>
        <w:t xml:space="preserve">Romance </w:t>
      </w:r>
      <w:r w:rsidR="00BB6B79" w:rsidRPr="00637D02">
        <w:rPr>
          <w:rFonts w:ascii="Arial" w:hAnsi="Arial" w:cs="Arial"/>
        </w:rPr>
        <w:t>e</w:t>
      </w:r>
      <w:r w:rsidR="00EC718D" w:rsidRPr="00637D02">
        <w:rPr>
          <w:rFonts w:ascii="Arial" w:hAnsi="Arial" w:cs="Arial"/>
        </w:rPr>
        <w:t xml:space="preserve"> Sonorities 8, sax b. pf. (1996, 2’). </w:t>
      </w:r>
      <w:r w:rsidR="00BB6B79" w:rsidRPr="00637D02">
        <w:rPr>
          <w:rFonts w:ascii="Arial" w:hAnsi="Arial" w:cs="Arial"/>
        </w:rPr>
        <w:t xml:space="preserve">  </w:t>
      </w:r>
    </w:p>
    <w:p w:rsidR="00BB6B79" w:rsidRPr="00637D02" w:rsidRDefault="004D4F82" w:rsidP="00416408">
      <w:pPr>
        <w:tabs>
          <w:tab w:val="left" w:pos="4253"/>
          <w:tab w:val="right" w:pos="10065"/>
          <w:tab w:val="left" w:pos="10348"/>
        </w:tabs>
        <w:spacing w:before="120" w:line="276" w:lineRule="auto"/>
        <w:rPr>
          <w:rFonts w:ascii="Arial" w:hAnsi="Arial" w:cs="Arial"/>
        </w:rPr>
      </w:pPr>
      <w:r w:rsidRPr="00637D02">
        <w:rPr>
          <w:rFonts w:ascii="Arial" w:hAnsi="Arial" w:cs="Arial"/>
        </w:rPr>
        <w:t>Duo sonata</w:t>
      </w:r>
      <w:r w:rsidR="003B25C0" w:rsidRPr="00637D02">
        <w:rPr>
          <w:rFonts w:ascii="Arial" w:hAnsi="Arial" w:cs="Arial"/>
        </w:rPr>
        <w:t>,</w:t>
      </w:r>
      <w:r w:rsidRPr="00637D02">
        <w:rPr>
          <w:rFonts w:ascii="Arial" w:hAnsi="Arial" w:cs="Arial"/>
        </w:rPr>
        <w:t xml:space="preserve"> sax sopr. e sax bar. </w:t>
      </w:r>
      <w:r w:rsidRPr="00637D02">
        <w:rPr>
          <w:rFonts w:ascii="Arial" w:hAnsi="Arial" w:cs="Arial"/>
          <w:lang w:val="de-DE"/>
        </w:rPr>
        <w:t xml:space="preserve">(1997, 5’30).  </w:t>
      </w:r>
      <w:r w:rsidR="00B52E31" w:rsidRPr="00637D02">
        <w:rPr>
          <w:rFonts w:ascii="Arial" w:hAnsi="Arial" w:cs="Arial"/>
          <w:lang w:val="de-DE"/>
        </w:rPr>
        <w:t xml:space="preserve"> </w:t>
      </w:r>
      <w:r w:rsidR="00B52E31" w:rsidRPr="00637D02">
        <w:rPr>
          <w:rFonts w:ascii="Arial" w:hAnsi="Arial" w:cs="Arial"/>
        </w:rPr>
        <w:t xml:space="preserve">Preludio e fanfara per 6 sassofoni (1997, 4’).   </w:t>
      </w:r>
    </w:p>
    <w:p w:rsidR="00BB6B79" w:rsidRPr="00637D02" w:rsidRDefault="00B6470B"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Music per 12 sassofoni (1997, 3’40).   </w:t>
      </w:r>
      <w:r w:rsidR="003B25C0" w:rsidRPr="00637D02">
        <w:rPr>
          <w:rFonts w:ascii="Arial" w:hAnsi="Arial" w:cs="Arial"/>
          <w:lang w:val="de-DE"/>
        </w:rPr>
        <w:t xml:space="preserve">Festive ode a Yerevan, sax contr. e pf. </w:t>
      </w:r>
      <w:r w:rsidR="003B25C0" w:rsidRPr="00637D02">
        <w:rPr>
          <w:rFonts w:ascii="Arial" w:hAnsi="Arial" w:cs="Arial"/>
        </w:rPr>
        <w:t xml:space="preserve">(1998, 2’45).  </w:t>
      </w:r>
      <w:r w:rsidR="00BB6B79" w:rsidRPr="00637D02">
        <w:rPr>
          <w:rFonts w:ascii="Arial" w:hAnsi="Arial" w:cs="Arial"/>
        </w:rPr>
        <w:t xml:space="preserve"> </w:t>
      </w:r>
    </w:p>
    <w:p w:rsidR="00BB6B79" w:rsidRPr="00637D02" w:rsidRDefault="003B25C0" w:rsidP="00416408">
      <w:pPr>
        <w:tabs>
          <w:tab w:val="left" w:pos="4253"/>
          <w:tab w:val="right" w:pos="10065"/>
          <w:tab w:val="left" w:pos="10348"/>
        </w:tabs>
        <w:spacing w:before="120" w:line="276" w:lineRule="auto"/>
        <w:rPr>
          <w:rFonts w:ascii="Arial" w:hAnsi="Arial" w:cs="Arial"/>
        </w:rPr>
      </w:pPr>
      <w:r w:rsidRPr="00637D02">
        <w:rPr>
          <w:rFonts w:ascii="Arial" w:hAnsi="Arial" w:cs="Arial"/>
        </w:rPr>
        <w:t>Invenzioni per sax contr. e basso (1999).</w:t>
      </w:r>
      <w:r w:rsidR="00B6470B" w:rsidRPr="00637D02">
        <w:rPr>
          <w:rFonts w:ascii="Arial" w:hAnsi="Arial" w:cs="Arial"/>
        </w:rPr>
        <w:t xml:space="preserve">   </w:t>
      </w:r>
      <w:r w:rsidR="00EC718D" w:rsidRPr="00637D02">
        <w:rPr>
          <w:rFonts w:ascii="Arial" w:hAnsi="Arial" w:cs="Arial"/>
        </w:rPr>
        <w:t>Invenzione per 2 sa</w:t>
      </w:r>
      <w:r w:rsidR="00B6470B" w:rsidRPr="00637D02">
        <w:rPr>
          <w:rFonts w:ascii="Arial" w:hAnsi="Arial" w:cs="Arial"/>
        </w:rPr>
        <w:t>ssofoni</w:t>
      </w:r>
      <w:r w:rsidR="00EC718D" w:rsidRPr="00637D02">
        <w:rPr>
          <w:rFonts w:ascii="Arial" w:hAnsi="Arial" w:cs="Arial"/>
        </w:rPr>
        <w:t xml:space="preserve"> (1999, 2’). </w:t>
      </w:r>
      <w:r w:rsidR="005365D1" w:rsidRPr="00637D02">
        <w:rPr>
          <w:rFonts w:ascii="Arial" w:hAnsi="Arial" w:cs="Arial"/>
        </w:rPr>
        <w:t xml:space="preserve"> </w:t>
      </w:r>
      <w:r w:rsidR="00EC718D" w:rsidRPr="00637D02">
        <w:rPr>
          <w:rFonts w:ascii="Arial" w:hAnsi="Arial" w:cs="Arial"/>
        </w:rPr>
        <w:t xml:space="preserve"> </w:t>
      </w:r>
    </w:p>
    <w:p w:rsidR="00BB6B79" w:rsidRPr="00637D02" w:rsidRDefault="00EC718D" w:rsidP="00416408">
      <w:pPr>
        <w:tabs>
          <w:tab w:val="left" w:pos="4253"/>
          <w:tab w:val="left" w:pos="10063"/>
          <w:tab w:val="left" w:pos="10348"/>
        </w:tabs>
        <w:spacing w:before="120" w:line="276" w:lineRule="auto"/>
        <w:rPr>
          <w:rFonts w:ascii="Arial" w:hAnsi="Arial" w:cs="Arial"/>
          <w:lang w:val="en-US"/>
        </w:rPr>
      </w:pPr>
      <w:r w:rsidRPr="00637D02">
        <w:rPr>
          <w:rFonts w:ascii="Arial" w:hAnsi="Arial" w:cs="Arial"/>
        </w:rPr>
        <w:t>Trio concertino</w:t>
      </w:r>
      <w:r w:rsidR="005365D1" w:rsidRPr="00637D02">
        <w:rPr>
          <w:rFonts w:ascii="Arial" w:hAnsi="Arial" w:cs="Arial"/>
        </w:rPr>
        <w:t>,</w:t>
      </w:r>
      <w:r w:rsidRPr="00637D02">
        <w:rPr>
          <w:rFonts w:ascii="Arial" w:hAnsi="Arial" w:cs="Arial"/>
        </w:rPr>
        <w:t xml:space="preserve"> sax contr. ten. bar. e pf. </w:t>
      </w:r>
      <w:r w:rsidRPr="00637D02">
        <w:rPr>
          <w:rFonts w:ascii="Arial" w:hAnsi="Arial" w:cs="Arial"/>
          <w:lang w:val="en-US"/>
        </w:rPr>
        <w:t xml:space="preserve">(1999, 6’20).  </w:t>
      </w:r>
      <w:r w:rsidR="00267118" w:rsidRPr="00637D02">
        <w:rPr>
          <w:rFonts w:ascii="Arial" w:hAnsi="Arial" w:cs="Arial"/>
          <w:lang w:val="en-US"/>
        </w:rPr>
        <w:t>Ancestor of Minimalism</w:t>
      </w:r>
      <w:r w:rsidR="005365D1" w:rsidRPr="00637D02">
        <w:rPr>
          <w:rFonts w:ascii="Arial" w:hAnsi="Arial" w:cs="Arial"/>
          <w:lang w:val="en-US"/>
        </w:rPr>
        <w:t>,</w:t>
      </w:r>
      <w:r w:rsidR="00267118" w:rsidRPr="00637D02">
        <w:rPr>
          <w:rFonts w:ascii="Arial" w:hAnsi="Arial" w:cs="Arial"/>
          <w:lang w:val="en-US"/>
        </w:rPr>
        <w:t xml:space="preserve"> 4 sa</w:t>
      </w:r>
      <w:r w:rsidR="00BB6B79" w:rsidRPr="00637D02">
        <w:rPr>
          <w:rFonts w:ascii="Arial" w:hAnsi="Arial" w:cs="Arial"/>
          <w:lang w:val="en-US"/>
        </w:rPr>
        <w:t>x</w:t>
      </w:r>
      <w:r w:rsidR="00267118" w:rsidRPr="00637D02">
        <w:rPr>
          <w:rFonts w:ascii="Arial" w:hAnsi="Arial" w:cs="Arial"/>
          <w:lang w:val="en-US"/>
        </w:rPr>
        <w:t xml:space="preserve"> (1999).   </w:t>
      </w:r>
    </w:p>
    <w:p w:rsidR="00BB6B79" w:rsidRPr="00637D02" w:rsidRDefault="004D4F82"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lang w:val="de-DE"/>
        </w:rPr>
        <w:lastRenderedPageBreak/>
        <w:t>P</w:t>
      </w:r>
      <w:r w:rsidR="00CF4ECF" w:rsidRPr="00637D02">
        <w:rPr>
          <w:rFonts w:ascii="Arial" w:hAnsi="Arial" w:cs="Arial"/>
        </w:rPr>
        <w:t>astorale e tarantella, sax sopr. pf</w:t>
      </w:r>
      <w:r w:rsidR="0042780D" w:rsidRPr="00637D02">
        <w:rPr>
          <w:rFonts w:ascii="Arial" w:hAnsi="Arial" w:cs="Arial"/>
        </w:rPr>
        <w:t>.</w:t>
      </w:r>
      <w:r w:rsidR="00CF4ECF" w:rsidRPr="00637D02">
        <w:rPr>
          <w:rFonts w:ascii="Arial" w:hAnsi="Arial" w:cs="Arial"/>
        </w:rPr>
        <w:t xml:space="preserve"> (2000, 4’).</w:t>
      </w:r>
      <w:r w:rsidR="00477DB6" w:rsidRPr="00637D02">
        <w:rPr>
          <w:rFonts w:ascii="Arial" w:hAnsi="Arial" w:cs="Arial"/>
        </w:rPr>
        <w:t xml:space="preserve"> </w:t>
      </w:r>
      <w:r w:rsidR="003B25C0" w:rsidRPr="00637D02">
        <w:rPr>
          <w:rFonts w:ascii="Arial" w:hAnsi="Arial" w:cs="Arial"/>
        </w:rPr>
        <w:t xml:space="preserve">  </w:t>
      </w:r>
      <w:r w:rsidR="00267118" w:rsidRPr="00637D02">
        <w:rPr>
          <w:rFonts w:ascii="Arial" w:hAnsi="Arial" w:cs="Arial"/>
        </w:rPr>
        <w:t>Soliloquy e Scherzo</w:t>
      </w:r>
      <w:r w:rsidR="00BB6B79" w:rsidRPr="00637D02">
        <w:rPr>
          <w:rFonts w:ascii="Arial" w:hAnsi="Arial" w:cs="Arial"/>
        </w:rPr>
        <w:t>,</w:t>
      </w:r>
      <w:r w:rsidR="00267118" w:rsidRPr="00637D02">
        <w:rPr>
          <w:rFonts w:ascii="Arial" w:hAnsi="Arial" w:cs="Arial"/>
        </w:rPr>
        <w:t xml:space="preserve"> sax sopranino (2000, 4’).   </w:t>
      </w:r>
    </w:p>
    <w:p w:rsidR="00BB6B79" w:rsidRPr="00637D02" w:rsidRDefault="00EC718D"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Concertino per sax basso e pf. (2000, 4’).   </w:t>
      </w:r>
      <w:r w:rsidR="00267118" w:rsidRPr="00637D02">
        <w:rPr>
          <w:rFonts w:ascii="Arial" w:hAnsi="Arial" w:cs="Arial"/>
        </w:rPr>
        <w:t xml:space="preserve">Millenium Quartetto, per i 4 sassofoni (2000, 7’).   </w:t>
      </w:r>
    </w:p>
    <w:p w:rsidR="00BB6B79" w:rsidRPr="00637D02" w:rsidRDefault="005365D1"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Elegy 2001, sax contr. e pf.   </w:t>
      </w:r>
      <w:r w:rsidRPr="00637D02">
        <w:rPr>
          <w:rFonts w:ascii="Arial" w:hAnsi="Arial" w:cs="Arial"/>
          <w:lang w:val="de-DE"/>
        </w:rPr>
        <w:t xml:space="preserve">Sonata, sax ten. pf. (11’10).   </w:t>
      </w:r>
      <w:r w:rsidR="007A05D2" w:rsidRPr="00637D02">
        <w:rPr>
          <w:rFonts w:ascii="Arial" w:hAnsi="Arial" w:cs="Arial"/>
        </w:rPr>
        <w:t xml:space="preserve">Little sonata, sax bar. e pf.   </w:t>
      </w:r>
    </w:p>
    <w:p w:rsidR="00BB6B79" w:rsidRPr="00637D02" w:rsidRDefault="005365D1"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3 American folk Hymn, 2 sassofoni.   </w:t>
      </w:r>
      <w:r w:rsidR="007A08A6" w:rsidRPr="00637D02">
        <w:rPr>
          <w:rFonts w:ascii="Arial" w:hAnsi="Arial" w:cs="Arial"/>
        </w:rPr>
        <w:t>Dance</w:t>
      </w:r>
      <w:r w:rsidR="002722B3" w:rsidRPr="00637D02">
        <w:rPr>
          <w:rFonts w:ascii="Arial" w:hAnsi="Arial" w:cs="Arial"/>
        </w:rPr>
        <w:t xml:space="preserve">, </w:t>
      </w:r>
      <w:r w:rsidR="007A08A6" w:rsidRPr="00637D02">
        <w:rPr>
          <w:rFonts w:ascii="Arial" w:hAnsi="Arial" w:cs="Arial"/>
        </w:rPr>
        <w:t xml:space="preserve">2 sassofoni.  </w:t>
      </w:r>
      <w:r w:rsidR="00EC718D" w:rsidRPr="00637D02">
        <w:rPr>
          <w:rFonts w:ascii="Arial" w:hAnsi="Arial" w:cs="Arial"/>
        </w:rPr>
        <w:t xml:space="preserve"> </w:t>
      </w:r>
      <w:r w:rsidR="004D4F82" w:rsidRPr="00637D02">
        <w:rPr>
          <w:rFonts w:ascii="Arial" w:hAnsi="Arial" w:cs="Arial"/>
        </w:rPr>
        <w:t xml:space="preserve">Duo sonata, per 2 sax. sopr. e bar.   </w:t>
      </w:r>
    </w:p>
    <w:p w:rsidR="00BB6B79" w:rsidRPr="00637D02" w:rsidRDefault="00477DB6"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Bialas, 10 pezzi per 2-4 sassofoni.    </w:t>
      </w:r>
      <w:r w:rsidR="00253CAB" w:rsidRPr="00637D02">
        <w:rPr>
          <w:rFonts w:ascii="Arial" w:hAnsi="Arial" w:cs="Arial"/>
        </w:rPr>
        <w:t xml:space="preserve">Borel fugato, 4 sax.   </w:t>
      </w:r>
      <w:r w:rsidR="00BB6B79" w:rsidRPr="00637D02">
        <w:rPr>
          <w:rFonts w:ascii="Arial" w:hAnsi="Arial" w:cs="Arial"/>
        </w:rPr>
        <w:t xml:space="preserve">Interlochen, sax contr. e 5 fiati.  </w:t>
      </w:r>
    </w:p>
    <w:p w:rsidR="008E4DC2" w:rsidRPr="00637D02" w:rsidRDefault="008E4DC2"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Concertino da camera, sax sopr. e quintetto di fiati (1994, 6’30).</w:t>
      </w:r>
    </w:p>
    <w:p w:rsidR="008E4DC2" w:rsidRPr="00637D02" w:rsidRDefault="008E4DC2"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Rapsodia per sax ten. e orch</w:t>
      </w:r>
      <w:r w:rsidR="006935A0" w:rsidRPr="00637D02">
        <w:rPr>
          <w:rFonts w:ascii="Arial" w:hAnsi="Arial" w:cs="Arial"/>
        </w:rPr>
        <w:t>estra</w:t>
      </w:r>
      <w:r w:rsidRPr="00637D02">
        <w:rPr>
          <w:rFonts w:ascii="Arial" w:hAnsi="Arial" w:cs="Arial"/>
        </w:rPr>
        <w:t xml:space="preserve"> d’archi (1979, 6’10).</w:t>
      </w:r>
    </w:p>
    <w:p w:rsidR="00225219" w:rsidRPr="00637D02" w:rsidRDefault="00225219"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Quartet concerto, i 4 sax e orch</w:t>
      </w:r>
      <w:r w:rsidR="006935A0" w:rsidRPr="00637D02">
        <w:rPr>
          <w:rFonts w:ascii="Arial" w:hAnsi="Arial" w:cs="Arial"/>
        </w:rPr>
        <w:t>estra</w:t>
      </w:r>
      <w:r w:rsidRPr="00637D02">
        <w:rPr>
          <w:rFonts w:ascii="Arial" w:hAnsi="Arial" w:cs="Arial"/>
        </w:rPr>
        <w:t xml:space="preserve"> di fiati (1992, 12’)</w:t>
      </w:r>
    </w:p>
    <w:p w:rsidR="00613000" w:rsidRPr="00637D02" w:rsidRDefault="00680E42"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Concertino da camera per sax sopr. e quintetto di fiati (1994, 6’20).</w:t>
      </w:r>
    </w:p>
    <w:p w:rsidR="007169DA" w:rsidRPr="00637D02" w:rsidRDefault="007169DA"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1° Concerto, sax contr. orch. (1966, 12’).   2° Concerto, sax contr. orch. (1989, 10’30).</w:t>
      </w:r>
    </w:p>
    <w:p w:rsidR="007169DA" w:rsidRPr="00637D02" w:rsidRDefault="007169DA"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   </w:t>
      </w:r>
    </w:p>
    <w:p w:rsidR="00165CDE" w:rsidRPr="00637D02" w:rsidRDefault="00165CDE" w:rsidP="00416408">
      <w:pPr>
        <w:tabs>
          <w:tab w:val="left" w:pos="993"/>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HARTZELL  Eugene</w:t>
      </w:r>
      <w:r w:rsidRPr="00637D02">
        <w:rPr>
          <w:rFonts w:ascii="Arial" w:hAnsi="Arial" w:cs="Arial"/>
          <w:color w:val="4F81BD"/>
          <w:u w:val="single"/>
        </w:rPr>
        <w:tab/>
        <w:t>Cincinnati, 21.5.1932 - Vienna, 20.4.2000.</w:t>
      </w:r>
    </w:p>
    <w:p w:rsidR="00165CDE" w:rsidRPr="00637D02" w:rsidRDefault="00165CDE" w:rsidP="00416408">
      <w:pPr>
        <w:tabs>
          <w:tab w:val="left" w:pos="993"/>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americano, studi alla Kent State University e all’Università di Yale. Perfezionamento a Vienna dal 1960 (dove prese residenza), allievo privato di Apostel, rigoroso continuatore della Scuola di Schoenberg. Per mantenersi, accompagnava al pianoforte gli allievi del famoso maestro di canto Radamsky, tra questi la sua </w:t>
      </w:r>
      <w:r w:rsidR="00995022">
        <w:rPr>
          <w:rFonts w:ascii="Arial" w:hAnsi="Arial" w:cs="Arial"/>
          <w:color w:val="4F81BD"/>
          <w:sz w:val="20"/>
          <w:szCs w:val="20"/>
        </w:rPr>
        <w:t xml:space="preserve">   </w:t>
      </w:r>
      <w:r w:rsidRPr="00637D02">
        <w:rPr>
          <w:rFonts w:ascii="Arial" w:hAnsi="Arial" w:cs="Arial"/>
          <w:color w:val="4F81BD"/>
          <w:sz w:val="20"/>
          <w:szCs w:val="20"/>
        </w:rPr>
        <w:t>futura moglie, una cantante inglese. Oltre ai brani strumentali, parecchi i suoi brani vocali. La città di Vienna gli conferì il più alto riconoscimento, sfortunatamente morì prima di riceverlo.</w:t>
      </w:r>
    </w:p>
    <w:p w:rsidR="00165CDE" w:rsidRPr="00637D02" w:rsidRDefault="00165CDE" w:rsidP="00416408">
      <w:pPr>
        <w:tabs>
          <w:tab w:val="left" w:pos="907"/>
          <w:tab w:val="left" w:pos="1416"/>
          <w:tab w:val="left" w:pos="2124"/>
          <w:tab w:val="left" w:pos="2832"/>
          <w:tab w:val="left" w:pos="3540"/>
          <w:tab w:val="left" w:pos="4253"/>
          <w:tab w:val="left" w:pos="4956"/>
          <w:tab w:val="left" w:pos="5664"/>
          <w:tab w:val="left" w:pos="6372"/>
          <w:tab w:val="left" w:pos="7080"/>
          <w:tab w:val="left" w:pos="10063"/>
          <w:tab w:val="left" w:pos="10348"/>
        </w:tabs>
        <w:spacing w:before="120" w:line="276" w:lineRule="auto"/>
        <w:rPr>
          <w:rFonts w:ascii="Arial" w:hAnsi="Arial" w:cs="Arial"/>
          <w:bCs/>
          <w:iCs/>
          <w:noProof/>
        </w:rPr>
      </w:pPr>
      <w:r w:rsidRPr="00637D02">
        <w:rPr>
          <w:rFonts w:ascii="Arial" w:hAnsi="Arial" w:cs="Arial"/>
          <w:noProof/>
        </w:rPr>
        <w:t>V</w:t>
      </w:r>
      <w:r w:rsidRPr="00637D02">
        <w:rPr>
          <w:rFonts w:ascii="Arial" w:hAnsi="Arial" w:cs="Arial"/>
          <w:color w:val="000000"/>
        </w:rPr>
        <w:t>arianti per sassofono contr. o ten. e perc. (1965, 7’).</w:t>
      </w:r>
      <w:r w:rsidRPr="00637D02">
        <w:rPr>
          <w:rFonts w:ascii="Arial" w:hAnsi="Arial" w:cs="Arial"/>
          <w:bCs/>
          <w:iCs/>
          <w:noProof/>
        </w:rPr>
        <w:t xml:space="preserve"> </w:t>
      </w:r>
    </w:p>
    <w:p w:rsidR="00165CDE" w:rsidRPr="00637D02" w:rsidRDefault="00165CDE" w:rsidP="00416408">
      <w:pPr>
        <w:tabs>
          <w:tab w:val="left" w:pos="0"/>
          <w:tab w:val="left" w:pos="907"/>
          <w:tab w:val="left" w:pos="1416"/>
          <w:tab w:val="left" w:pos="2124"/>
          <w:tab w:val="left" w:pos="2832"/>
          <w:tab w:val="left" w:pos="3540"/>
          <w:tab w:val="left" w:pos="4253"/>
          <w:tab w:val="left" w:pos="4956"/>
          <w:tab w:val="left" w:pos="5664"/>
          <w:tab w:val="left" w:pos="6372"/>
          <w:tab w:val="left" w:pos="7080"/>
          <w:tab w:val="left" w:pos="10063"/>
          <w:tab w:val="left" w:pos="10348"/>
        </w:tabs>
        <w:spacing w:before="120" w:line="276" w:lineRule="auto"/>
        <w:rPr>
          <w:rFonts w:ascii="Arial" w:hAnsi="Arial" w:cs="Arial"/>
          <w:noProof/>
        </w:rPr>
      </w:pPr>
      <w:r w:rsidRPr="00637D02">
        <w:rPr>
          <w:rFonts w:ascii="Arial" w:hAnsi="Arial" w:cs="Arial"/>
          <w:bCs/>
          <w:iCs/>
          <w:noProof/>
        </w:rPr>
        <w:t xml:space="preserve">Sonata, sax sopr. e pf. </w:t>
      </w:r>
      <w:r w:rsidRPr="00637D02">
        <w:rPr>
          <w:rFonts w:ascii="Arial" w:hAnsi="Arial" w:cs="Arial"/>
          <w:noProof/>
        </w:rPr>
        <w:t xml:space="preserve">(1983, 15’).   </w:t>
      </w:r>
      <w:r w:rsidRPr="00637D02">
        <w:rPr>
          <w:rFonts w:ascii="Arial" w:hAnsi="Arial" w:cs="Arial"/>
          <w:bCs/>
          <w:iCs/>
          <w:noProof/>
        </w:rPr>
        <w:t xml:space="preserve">Constellations, quartetto di sassofoni </w:t>
      </w:r>
      <w:r w:rsidRPr="00637D02">
        <w:rPr>
          <w:rFonts w:ascii="Arial" w:hAnsi="Arial" w:cs="Arial"/>
          <w:noProof/>
        </w:rPr>
        <w:t xml:space="preserve">(1987, 13’). </w:t>
      </w:r>
    </w:p>
    <w:p w:rsidR="00165CDE" w:rsidRPr="00637D02" w:rsidRDefault="00165CDE" w:rsidP="00416408">
      <w:pPr>
        <w:tabs>
          <w:tab w:val="left" w:pos="4253"/>
          <w:tab w:val="left" w:pos="10063"/>
          <w:tab w:val="left" w:pos="10348"/>
        </w:tabs>
        <w:spacing w:before="120" w:line="276" w:lineRule="auto"/>
        <w:rPr>
          <w:rFonts w:ascii="Arial" w:hAnsi="Arial" w:cs="Arial"/>
          <w:noProof/>
        </w:rPr>
      </w:pPr>
      <w:r w:rsidRPr="00637D02">
        <w:rPr>
          <w:rFonts w:ascii="Arial" w:hAnsi="Arial" w:cs="Arial"/>
          <w:bCs/>
          <w:iCs/>
          <w:noProof/>
        </w:rPr>
        <w:t xml:space="preserve">Divertimentino, quartetto di sassofoni </w:t>
      </w:r>
      <w:r w:rsidRPr="00637D02">
        <w:rPr>
          <w:rFonts w:ascii="Arial" w:hAnsi="Arial" w:cs="Arial"/>
          <w:noProof/>
        </w:rPr>
        <w:t xml:space="preserve">(1988, 9’). </w:t>
      </w:r>
    </w:p>
    <w:p w:rsidR="00720B88" w:rsidRPr="00637D02" w:rsidRDefault="00720B88" w:rsidP="00416408">
      <w:pPr>
        <w:tabs>
          <w:tab w:val="left" w:pos="4253"/>
          <w:tab w:val="right" w:pos="9356"/>
          <w:tab w:val="left" w:pos="10063"/>
          <w:tab w:val="left" w:pos="10348"/>
        </w:tabs>
        <w:spacing w:before="120" w:line="276" w:lineRule="auto"/>
        <w:rPr>
          <w:rFonts w:ascii="Arial" w:hAnsi="Arial" w:cs="Arial"/>
        </w:rPr>
      </w:pPr>
    </w:p>
    <w:p w:rsidR="00720B88" w:rsidRPr="00637D02" w:rsidRDefault="00720B88" w:rsidP="00416408">
      <w:pPr>
        <w:tabs>
          <w:tab w:val="left" w:pos="4253"/>
          <w:tab w:val="left" w:pos="4524"/>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HARWEY  Paul</w:t>
      </w:r>
      <w:r w:rsidRPr="00637D02">
        <w:rPr>
          <w:rFonts w:ascii="Arial" w:hAnsi="Arial" w:cs="Arial"/>
          <w:color w:val="4F81BD"/>
          <w:u w:val="single"/>
        </w:rPr>
        <w:tab/>
        <w:t>Sheffield, 1935</w:t>
      </w:r>
    </w:p>
    <w:p w:rsidR="00720B88" w:rsidRPr="00637D02" w:rsidRDefault="00720B88"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clarinettista e </w:t>
      </w:r>
      <w:r w:rsidRPr="00637D02">
        <w:rPr>
          <w:rFonts w:ascii="Arial" w:hAnsi="Arial" w:cs="Arial"/>
          <w:b/>
          <w:color w:val="4F81BD"/>
          <w:sz w:val="20"/>
          <w:szCs w:val="20"/>
        </w:rPr>
        <w:t>sassofonista</w:t>
      </w:r>
      <w:r w:rsidRPr="00637D02">
        <w:rPr>
          <w:rFonts w:ascii="Arial" w:hAnsi="Arial" w:cs="Arial"/>
          <w:color w:val="4F81BD"/>
          <w:sz w:val="20"/>
          <w:szCs w:val="20"/>
        </w:rPr>
        <w:t xml:space="preserve"> inglese, studi di clarinetto e composizione al Royal College of Music </w:t>
      </w:r>
      <w:r w:rsidR="00995022">
        <w:rPr>
          <w:rFonts w:ascii="Arial" w:hAnsi="Arial" w:cs="Arial"/>
          <w:color w:val="4F81BD"/>
          <w:sz w:val="20"/>
          <w:szCs w:val="20"/>
        </w:rPr>
        <w:t xml:space="preserve">        </w:t>
      </w:r>
      <w:r w:rsidRPr="00637D02">
        <w:rPr>
          <w:rFonts w:ascii="Arial" w:hAnsi="Arial" w:cs="Arial"/>
          <w:color w:val="4F81BD"/>
          <w:sz w:val="20"/>
          <w:szCs w:val="20"/>
        </w:rPr>
        <w:t>di Londra. Clarinettista nella BBC Shymphony Orchestra, sassofonista nel London Saxhophone Quartet e insegnante di clarinetto alla Royal Military School of Music</w:t>
      </w:r>
    </w:p>
    <w:p w:rsidR="00720B88" w:rsidRPr="00637D02" w:rsidRDefault="00720B88" w:rsidP="00416408">
      <w:pPr>
        <w:tabs>
          <w:tab w:val="left" w:pos="4253"/>
          <w:tab w:val="right" w:pos="9356"/>
          <w:tab w:val="left" w:pos="10063"/>
          <w:tab w:val="left" w:pos="10348"/>
        </w:tabs>
        <w:spacing w:before="120" w:line="276" w:lineRule="auto"/>
        <w:rPr>
          <w:rFonts w:ascii="Arial" w:hAnsi="Arial" w:cs="Arial"/>
          <w:color w:val="000000"/>
        </w:rPr>
      </w:pPr>
      <w:r w:rsidRPr="00637D02">
        <w:rPr>
          <w:rFonts w:ascii="Arial" w:hAnsi="Arial" w:cs="Arial"/>
          <w:color w:val="000000"/>
        </w:rPr>
        <w:t>Baritone concertino, sax baritono e sax soprano.</w:t>
      </w:r>
    </w:p>
    <w:p w:rsidR="00613000" w:rsidRPr="00637D02" w:rsidRDefault="00613000" w:rsidP="00416408">
      <w:pPr>
        <w:tabs>
          <w:tab w:val="left" w:pos="4253"/>
          <w:tab w:val="right" w:pos="9356"/>
          <w:tab w:val="left" w:pos="10063"/>
          <w:tab w:val="left" w:pos="10348"/>
        </w:tabs>
        <w:spacing w:before="120" w:line="276" w:lineRule="auto"/>
        <w:rPr>
          <w:rFonts w:ascii="Arial" w:hAnsi="Arial" w:cs="Arial"/>
        </w:rPr>
      </w:pPr>
    </w:p>
    <w:p w:rsidR="00F41FF3" w:rsidRPr="00637D02" w:rsidRDefault="00F41FF3" w:rsidP="00416408">
      <w:pPr>
        <w:tabs>
          <w:tab w:val="left" w:pos="4253"/>
          <w:tab w:val="left" w:pos="450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HASQUENOPH  Pierre</w:t>
      </w:r>
      <w:r w:rsidRPr="00637D02">
        <w:rPr>
          <w:rFonts w:ascii="Arial" w:hAnsi="Arial" w:cs="Arial"/>
          <w:color w:val="4F81BD"/>
          <w:u w:val="single"/>
        </w:rPr>
        <w:tab/>
        <w:t>Pantin, 20.10.1922 - Parigi, 1982.</w:t>
      </w:r>
    </w:p>
    <w:p w:rsidR="00F41FF3" w:rsidRPr="00637D02" w:rsidRDefault="00F41FF3"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Studi iniziali di medicina interrotti per dedicarsi </w:t>
      </w:r>
      <w:r w:rsidR="00B54E45" w:rsidRPr="00637D02">
        <w:rPr>
          <w:rFonts w:ascii="Arial" w:hAnsi="Arial" w:cs="Arial"/>
          <w:color w:val="4F81BD"/>
          <w:sz w:val="20"/>
          <w:szCs w:val="20"/>
        </w:rPr>
        <w:t>solo</w:t>
      </w:r>
      <w:r w:rsidRPr="00637D02">
        <w:rPr>
          <w:rFonts w:ascii="Arial" w:hAnsi="Arial" w:cs="Arial"/>
          <w:color w:val="4F81BD"/>
          <w:sz w:val="20"/>
          <w:szCs w:val="20"/>
        </w:rPr>
        <w:t xml:space="preserve"> alla musica. Perfezionamento con Milhaud e Rivier.</w:t>
      </w:r>
    </w:p>
    <w:p w:rsidR="00F64A7A" w:rsidRPr="00637D02" w:rsidRDefault="00F64A7A"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Concertino per sax ten.</w:t>
      </w:r>
      <w:r w:rsidR="00F41FF3" w:rsidRPr="00637D02">
        <w:rPr>
          <w:rFonts w:ascii="Arial" w:hAnsi="Arial" w:cs="Arial"/>
        </w:rPr>
        <w:t xml:space="preserve"> e archi</w:t>
      </w:r>
      <w:r w:rsidR="00303301" w:rsidRPr="00637D02">
        <w:rPr>
          <w:rFonts w:ascii="Arial" w:hAnsi="Arial" w:cs="Arial"/>
        </w:rPr>
        <w:t xml:space="preserve"> (1960)</w:t>
      </w:r>
      <w:r w:rsidR="00F41FF3" w:rsidRPr="00637D02">
        <w:rPr>
          <w:rFonts w:ascii="Arial" w:hAnsi="Arial" w:cs="Arial"/>
        </w:rPr>
        <w:t>.</w:t>
      </w:r>
      <w:r w:rsidR="00303301" w:rsidRPr="00637D02">
        <w:rPr>
          <w:rFonts w:ascii="Arial" w:hAnsi="Arial" w:cs="Arial"/>
        </w:rPr>
        <w:t xml:space="preserve">   </w:t>
      </w:r>
      <w:r w:rsidR="00AB052B" w:rsidRPr="00637D02">
        <w:rPr>
          <w:rFonts w:ascii="Arial" w:hAnsi="Arial" w:cs="Arial"/>
        </w:rPr>
        <w:t>3</w:t>
      </w:r>
      <w:r w:rsidR="00303301" w:rsidRPr="00637D02">
        <w:rPr>
          <w:rFonts w:ascii="Arial" w:hAnsi="Arial" w:cs="Arial"/>
        </w:rPr>
        <w:t xml:space="preserve"> Sinfonia con </w:t>
      </w:r>
      <w:r w:rsidR="00AB052B" w:rsidRPr="00637D02">
        <w:rPr>
          <w:rFonts w:ascii="Arial" w:hAnsi="Arial" w:cs="Arial"/>
        </w:rPr>
        <w:t>4</w:t>
      </w:r>
      <w:r w:rsidR="00303301" w:rsidRPr="00637D02">
        <w:rPr>
          <w:rFonts w:ascii="Arial" w:hAnsi="Arial" w:cs="Arial"/>
        </w:rPr>
        <w:t xml:space="preserve"> sassofoni (195</w:t>
      </w:r>
      <w:r w:rsidR="00AB052B" w:rsidRPr="00637D02">
        <w:rPr>
          <w:rFonts w:ascii="Arial" w:hAnsi="Arial" w:cs="Arial"/>
        </w:rPr>
        <w:t>4</w:t>
      </w:r>
      <w:r w:rsidR="00303301" w:rsidRPr="00637D02">
        <w:rPr>
          <w:rFonts w:ascii="Arial" w:hAnsi="Arial" w:cs="Arial"/>
        </w:rPr>
        <w:t>).</w:t>
      </w:r>
    </w:p>
    <w:p w:rsidR="00303301" w:rsidRPr="00637D02" w:rsidRDefault="00303301"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Sonata per 4 sassofoni (1954).</w:t>
      </w:r>
    </w:p>
    <w:p w:rsidR="001323FF" w:rsidRPr="00637D02" w:rsidRDefault="001323FF" w:rsidP="00416408">
      <w:pPr>
        <w:tabs>
          <w:tab w:val="left" w:pos="4253"/>
          <w:tab w:val="right" w:pos="9356"/>
          <w:tab w:val="left" w:pos="10063"/>
          <w:tab w:val="left" w:pos="10348"/>
        </w:tabs>
        <w:spacing w:before="120" w:line="276" w:lineRule="auto"/>
        <w:rPr>
          <w:rFonts w:ascii="Arial" w:hAnsi="Arial" w:cs="Arial"/>
        </w:rPr>
      </w:pPr>
    </w:p>
    <w:p w:rsidR="001323FF" w:rsidRPr="00637D02" w:rsidRDefault="001323FF" w:rsidP="00416408">
      <w:pPr>
        <w:pStyle w:val="Corpotesto"/>
        <w:tabs>
          <w:tab w:val="left" w:pos="4253"/>
          <w:tab w:val="left" w:pos="4567"/>
          <w:tab w:val="right" w:pos="9356"/>
          <w:tab w:val="left" w:pos="10063"/>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HAUBENSTOCK-RAMATI  Roman</w:t>
      </w:r>
      <w:r w:rsidRPr="00637D02">
        <w:rPr>
          <w:rFonts w:ascii="Arial" w:hAnsi="Arial" w:cs="Arial"/>
          <w:color w:val="4F81BD"/>
          <w:sz w:val="24"/>
          <w:u w:val="single"/>
        </w:rPr>
        <w:tab/>
        <w:t>Cracovia, 27.2.1919 - Vienna, 3.3.1994.</w:t>
      </w:r>
    </w:p>
    <w:p w:rsidR="001323FF" w:rsidRPr="00637D02" w:rsidRDefault="001323FF" w:rsidP="00416408">
      <w:pPr>
        <w:pStyle w:val="Corpotesto"/>
        <w:tabs>
          <w:tab w:val="left" w:pos="4253"/>
          <w:tab w:val="right" w:pos="9356"/>
          <w:tab w:val="left" w:pos="10063"/>
          <w:tab w:val="left" w:pos="10348"/>
        </w:tabs>
        <w:spacing w:before="120" w:after="0" w:line="276" w:lineRule="auto"/>
        <w:rPr>
          <w:rFonts w:ascii="Arial" w:hAnsi="Arial" w:cs="Arial"/>
          <w:color w:val="4F81BD"/>
        </w:rPr>
      </w:pPr>
      <w:r w:rsidRPr="00637D02">
        <w:rPr>
          <w:rFonts w:ascii="Arial" w:hAnsi="Arial" w:cs="Arial"/>
          <w:color w:val="4F81BD"/>
        </w:rPr>
        <w:t xml:space="preserve">Compositore e musicologo polacco, allievo di Malawski e Koffler, residente a Vienna dove insegnava </w:t>
      </w:r>
      <w:r w:rsidR="00995022">
        <w:rPr>
          <w:rFonts w:ascii="Arial" w:hAnsi="Arial" w:cs="Arial"/>
          <w:color w:val="4F81BD"/>
        </w:rPr>
        <w:t xml:space="preserve"> </w:t>
      </w:r>
      <w:r w:rsidRPr="00637D02">
        <w:rPr>
          <w:rFonts w:ascii="Arial" w:hAnsi="Arial" w:cs="Arial"/>
          <w:color w:val="4F81BD"/>
        </w:rPr>
        <w:t>composizione alla Hochschule.</w:t>
      </w:r>
    </w:p>
    <w:p w:rsidR="001323FF" w:rsidRPr="00637D02" w:rsidRDefault="001323FF"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Enchainé, per quartetto di sassofoni (1985).</w:t>
      </w:r>
    </w:p>
    <w:p w:rsidR="00303301" w:rsidRPr="00637D02" w:rsidRDefault="00303301" w:rsidP="00416408">
      <w:pPr>
        <w:tabs>
          <w:tab w:val="left" w:pos="4253"/>
          <w:tab w:val="right" w:pos="9356"/>
          <w:tab w:val="left" w:pos="10063"/>
          <w:tab w:val="left" w:pos="10348"/>
        </w:tabs>
        <w:spacing w:before="120" w:line="276" w:lineRule="auto"/>
        <w:rPr>
          <w:rFonts w:ascii="Arial" w:hAnsi="Arial" w:cs="Arial"/>
        </w:rPr>
      </w:pPr>
    </w:p>
    <w:p w:rsidR="00303301" w:rsidRPr="00637D02" w:rsidRDefault="00303301" w:rsidP="00416408">
      <w:pPr>
        <w:tabs>
          <w:tab w:val="left" w:pos="4253"/>
          <w:tab w:val="left" w:pos="4546"/>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HAUDEBERT  Lucien</w:t>
      </w:r>
      <w:r w:rsidRPr="00637D02">
        <w:rPr>
          <w:rFonts w:ascii="Arial" w:hAnsi="Arial" w:cs="Arial"/>
          <w:color w:val="4F81BD"/>
          <w:u w:val="single"/>
        </w:rPr>
        <w:tab/>
        <w:t>Fougéres, 18.4.1877 - Parigi, 24.2.1963.</w:t>
      </w:r>
    </w:p>
    <w:p w:rsidR="008805FE" w:rsidRPr="00637D02" w:rsidRDefault="00303301"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francese</w:t>
      </w:r>
      <w:r w:rsidR="00F43384" w:rsidRPr="00637D02">
        <w:rPr>
          <w:rFonts w:ascii="Arial" w:hAnsi="Arial" w:cs="Arial"/>
          <w:color w:val="4F81BD"/>
          <w:sz w:val="20"/>
          <w:szCs w:val="20"/>
        </w:rPr>
        <w:t xml:space="preserve">, solo dopo il servizio militare divenne allievo </w:t>
      </w:r>
      <w:r w:rsidRPr="00637D02">
        <w:rPr>
          <w:rFonts w:ascii="Arial" w:hAnsi="Arial" w:cs="Arial"/>
          <w:color w:val="4F81BD"/>
          <w:sz w:val="20"/>
          <w:szCs w:val="20"/>
        </w:rPr>
        <w:t>di Pillois e Fauré</w:t>
      </w:r>
      <w:r w:rsidR="00F43384" w:rsidRPr="00637D02">
        <w:rPr>
          <w:rFonts w:ascii="Arial" w:hAnsi="Arial" w:cs="Arial"/>
          <w:color w:val="4F81BD"/>
          <w:sz w:val="20"/>
          <w:szCs w:val="20"/>
        </w:rPr>
        <w:t xml:space="preserve">, </w:t>
      </w:r>
      <w:r w:rsidR="00520B5E" w:rsidRPr="00637D02">
        <w:rPr>
          <w:rFonts w:ascii="Arial" w:hAnsi="Arial" w:cs="Arial"/>
          <w:color w:val="4F81BD"/>
          <w:sz w:val="20"/>
          <w:szCs w:val="20"/>
        </w:rPr>
        <w:t xml:space="preserve">quindi </w:t>
      </w:r>
      <w:r w:rsidR="00F43384" w:rsidRPr="00637D02">
        <w:rPr>
          <w:rFonts w:ascii="Arial" w:hAnsi="Arial" w:cs="Arial"/>
          <w:color w:val="4F81BD"/>
          <w:sz w:val="20"/>
          <w:szCs w:val="20"/>
        </w:rPr>
        <w:t xml:space="preserve">studi </w:t>
      </w:r>
      <w:r w:rsidR="00520B5E" w:rsidRPr="00637D02">
        <w:rPr>
          <w:rFonts w:ascii="Arial" w:hAnsi="Arial" w:cs="Arial"/>
          <w:color w:val="4F81BD"/>
          <w:sz w:val="20"/>
          <w:szCs w:val="20"/>
        </w:rPr>
        <w:t xml:space="preserve">tardivi ma </w:t>
      </w:r>
      <w:r w:rsidR="00995022">
        <w:rPr>
          <w:rFonts w:ascii="Arial" w:hAnsi="Arial" w:cs="Arial"/>
          <w:color w:val="4F81BD"/>
          <w:sz w:val="20"/>
          <w:szCs w:val="20"/>
        </w:rPr>
        <w:t xml:space="preserve"> </w:t>
      </w:r>
      <w:r w:rsidR="001472E9" w:rsidRPr="00637D02">
        <w:rPr>
          <w:rFonts w:ascii="Arial" w:hAnsi="Arial" w:cs="Arial"/>
          <w:color w:val="4F81BD"/>
          <w:sz w:val="20"/>
          <w:szCs w:val="20"/>
        </w:rPr>
        <w:t>efficaci</w:t>
      </w:r>
      <w:r w:rsidR="00520B5E" w:rsidRPr="00637D02">
        <w:rPr>
          <w:rFonts w:ascii="Arial" w:hAnsi="Arial" w:cs="Arial"/>
          <w:color w:val="4F81BD"/>
          <w:sz w:val="20"/>
          <w:szCs w:val="20"/>
        </w:rPr>
        <w:t xml:space="preserve">, prima e dopo il 1° conflitto </w:t>
      </w:r>
      <w:r w:rsidR="00F43384" w:rsidRPr="00637D02">
        <w:rPr>
          <w:rFonts w:ascii="Arial" w:hAnsi="Arial" w:cs="Arial"/>
          <w:color w:val="4F81BD"/>
          <w:sz w:val="20"/>
          <w:szCs w:val="20"/>
        </w:rPr>
        <w:t>mondiale. Premio Dukas nel 1946</w:t>
      </w:r>
      <w:r w:rsidR="00520B5E" w:rsidRPr="00637D02">
        <w:rPr>
          <w:rFonts w:ascii="Arial" w:hAnsi="Arial" w:cs="Arial"/>
          <w:color w:val="4F81BD"/>
          <w:sz w:val="20"/>
          <w:szCs w:val="20"/>
        </w:rPr>
        <w:t xml:space="preserve">, appena dopo la fine della 2a guerra! </w:t>
      </w:r>
      <w:r w:rsidR="00995022">
        <w:rPr>
          <w:rFonts w:ascii="Arial" w:hAnsi="Arial" w:cs="Arial"/>
          <w:color w:val="4F81BD"/>
          <w:sz w:val="20"/>
          <w:szCs w:val="20"/>
        </w:rPr>
        <w:t xml:space="preserve">         </w:t>
      </w:r>
      <w:r w:rsidR="00520B5E" w:rsidRPr="00637D02">
        <w:rPr>
          <w:rFonts w:ascii="Arial" w:hAnsi="Arial" w:cs="Arial"/>
          <w:color w:val="4F81BD"/>
          <w:sz w:val="20"/>
          <w:szCs w:val="20"/>
        </w:rPr>
        <w:t xml:space="preserve">Aveva tante ragioni per odiare chi, poco musicista, le guerre le scatena e il titolo del brano che leggeremo non </w:t>
      </w:r>
      <w:r w:rsidR="00995022">
        <w:rPr>
          <w:rFonts w:ascii="Arial" w:hAnsi="Arial" w:cs="Arial"/>
          <w:color w:val="4F81BD"/>
          <w:sz w:val="20"/>
          <w:szCs w:val="20"/>
        </w:rPr>
        <w:t xml:space="preserve">             </w:t>
      </w:r>
      <w:r w:rsidR="00520B5E" w:rsidRPr="00637D02">
        <w:rPr>
          <w:rFonts w:ascii="Arial" w:hAnsi="Arial" w:cs="Arial"/>
          <w:color w:val="4F81BD"/>
          <w:sz w:val="20"/>
          <w:szCs w:val="20"/>
        </w:rPr>
        <w:t xml:space="preserve">è errore di battitura. </w:t>
      </w:r>
      <w:r w:rsidR="0057765C" w:rsidRPr="00637D02">
        <w:rPr>
          <w:rFonts w:ascii="Arial" w:hAnsi="Arial" w:cs="Arial"/>
          <w:color w:val="4F81BD"/>
          <w:sz w:val="20"/>
          <w:szCs w:val="20"/>
        </w:rPr>
        <w:t xml:space="preserve">La </w:t>
      </w:r>
      <w:r w:rsidR="00520B5E" w:rsidRPr="00637D02">
        <w:rPr>
          <w:rFonts w:ascii="Arial" w:hAnsi="Arial" w:cs="Arial"/>
          <w:color w:val="4F81BD"/>
          <w:sz w:val="20"/>
          <w:szCs w:val="20"/>
        </w:rPr>
        <w:t xml:space="preserve">vera musica e </w:t>
      </w:r>
      <w:r w:rsidR="0057765C" w:rsidRPr="00637D02">
        <w:rPr>
          <w:rFonts w:ascii="Arial" w:hAnsi="Arial" w:cs="Arial"/>
          <w:color w:val="4F81BD"/>
          <w:sz w:val="20"/>
          <w:szCs w:val="20"/>
        </w:rPr>
        <w:t xml:space="preserve">la </w:t>
      </w:r>
      <w:r w:rsidR="00520B5E" w:rsidRPr="00637D02">
        <w:rPr>
          <w:rFonts w:ascii="Arial" w:hAnsi="Arial" w:cs="Arial"/>
          <w:color w:val="4F81BD"/>
          <w:sz w:val="20"/>
          <w:szCs w:val="20"/>
        </w:rPr>
        <w:t xml:space="preserve">politica </w:t>
      </w:r>
      <w:r w:rsidR="0057765C" w:rsidRPr="00637D02">
        <w:rPr>
          <w:rFonts w:ascii="Arial" w:hAnsi="Arial" w:cs="Arial"/>
          <w:color w:val="4F81BD"/>
          <w:sz w:val="20"/>
          <w:szCs w:val="20"/>
        </w:rPr>
        <w:t>sono agli antipodi.</w:t>
      </w:r>
    </w:p>
    <w:p w:rsidR="00303301" w:rsidRPr="00637D02" w:rsidRDefault="00303301" w:rsidP="00416408">
      <w:pPr>
        <w:tabs>
          <w:tab w:val="left" w:pos="4253"/>
          <w:tab w:val="right" w:pos="10065"/>
          <w:tab w:val="left" w:pos="10348"/>
        </w:tabs>
        <w:spacing w:before="120" w:line="276" w:lineRule="auto"/>
        <w:rPr>
          <w:rFonts w:ascii="Arial" w:hAnsi="Arial" w:cs="Arial"/>
        </w:rPr>
      </w:pPr>
      <w:r w:rsidRPr="00637D02">
        <w:rPr>
          <w:rFonts w:ascii="Arial" w:hAnsi="Arial" w:cs="Arial"/>
        </w:rPr>
        <w:t>Souvenirs d’armor</w:t>
      </w:r>
      <w:r w:rsidR="00520B5E" w:rsidRPr="00637D02">
        <w:rPr>
          <w:rFonts w:ascii="Arial" w:hAnsi="Arial" w:cs="Arial"/>
        </w:rPr>
        <w:t>,</w:t>
      </w:r>
      <w:r w:rsidRPr="00637D02">
        <w:rPr>
          <w:rFonts w:ascii="Arial" w:hAnsi="Arial" w:cs="Arial"/>
        </w:rPr>
        <w:t xml:space="preserve"> per quartetto di sassofoni</w:t>
      </w:r>
      <w:r w:rsidR="00F43384" w:rsidRPr="00637D02">
        <w:rPr>
          <w:rFonts w:ascii="Arial" w:hAnsi="Arial" w:cs="Arial"/>
        </w:rPr>
        <w:t>, op</w:t>
      </w:r>
      <w:r w:rsidR="001472E9" w:rsidRPr="00637D02">
        <w:rPr>
          <w:rFonts w:ascii="Arial" w:hAnsi="Arial" w:cs="Arial"/>
        </w:rPr>
        <w:t>.</w:t>
      </w:r>
      <w:r w:rsidR="00F43384" w:rsidRPr="00637D02">
        <w:rPr>
          <w:rFonts w:ascii="Arial" w:hAnsi="Arial" w:cs="Arial"/>
        </w:rPr>
        <w:t xml:space="preserve"> 51 (1937)</w:t>
      </w:r>
      <w:r w:rsidRPr="00637D02">
        <w:rPr>
          <w:rFonts w:ascii="Arial" w:hAnsi="Arial" w:cs="Arial"/>
        </w:rPr>
        <w:t>.</w:t>
      </w:r>
    </w:p>
    <w:p w:rsidR="00303301" w:rsidRPr="00637D02" w:rsidRDefault="00303301" w:rsidP="00416408">
      <w:pPr>
        <w:tabs>
          <w:tab w:val="left" w:pos="4253"/>
          <w:tab w:val="right" w:pos="10065"/>
          <w:tab w:val="left" w:pos="10348"/>
        </w:tabs>
        <w:spacing w:before="120" w:line="276" w:lineRule="auto"/>
        <w:rPr>
          <w:rFonts w:ascii="Arial" w:hAnsi="Arial" w:cs="Arial"/>
        </w:rPr>
      </w:pPr>
    </w:p>
    <w:p w:rsidR="00DF7D68" w:rsidRPr="00637D02" w:rsidRDefault="00DF7D68" w:rsidP="00416408">
      <w:pPr>
        <w:tabs>
          <w:tab w:val="left" w:pos="4253"/>
          <w:tab w:val="left" w:pos="4578"/>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HAVEL</w:t>
      </w:r>
      <w:r w:rsidR="007B435B" w:rsidRPr="00637D02">
        <w:rPr>
          <w:rFonts w:ascii="Arial" w:hAnsi="Arial" w:cs="Arial"/>
          <w:color w:val="4F81BD"/>
          <w:u w:val="single"/>
        </w:rPr>
        <w:t xml:space="preserve">  Christophe</w:t>
      </w:r>
      <w:r w:rsidR="007B435B" w:rsidRPr="00637D02">
        <w:rPr>
          <w:rFonts w:ascii="Arial" w:hAnsi="Arial" w:cs="Arial"/>
          <w:color w:val="4F81BD"/>
          <w:u w:val="single"/>
        </w:rPr>
        <w:tab/>
      </w:r>
      <w:r w:rsidR="002722B3" w:rsidRPr="00637D02">
        <w:rPr>
          <w:rFonts w:ascii="Arial" w:hAnsi="Arial" w:cs="Arial"/>
          <w:color w:val="4F81BD"/>
          <w:u w:val="single"/>
        </w:rPr>
        <w:t>Parigi, 11.12.1956</w:t>
      </w:r>
    </w:p>
    <w:p w:rsidR="007B435B" w:rsidRPr="00637D02" w:rsidRDefault="007B435B"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francese.</w:t>
      </w:r>
    </w:p>
    <w:p w:rsidR="00DF7D68" w:rsidRPr="00637D02" w:rsidRDefault="00DF7D68" w:rsidP="00416408">
      <w:pPr>
        <w:tabs>
          <w:tab w:val="left" w:pos="4253"/>
          <w:tab w:val="right" w:pos="10065"/>
          <w:tab w:val="left" w:pos="10348"/>
        </w:tabs>
        <w:spacing w:before="120" w:line="276" w:lineRule="auto"/>
        <w:rPr>
          <w:rFonts w:ascii="Arial" w:hAnsi="Arial" w:cs="Arial"/>
        </w:rPr>
      </w:pPr>
      <w:r w:rsidRPr="00637D02">
        <w:rPr>
          <w:rFonts w:ascii="Arial" w:hAnsi="Arial" w:cs="Arial"/>
        </w:rPr>
        <w:t>La danse, sax sopranino, piccolo, celesta e perc. (7’50).   Oxyton, sax bar. solo (8’20).</w:t>
      </w:r>
    </w:p>
    <w:p w:rsidR="00DF7D68" w:rsidRPr="00637D02" w:rsidRDefault="00DF7D68" w:rsidP="00416408">
      <w:pPr>
        <w:tabs>
          <w:tab w:val="left" w:pos="4253"/>
          <w:tab w:val="right" w:pos="10065"/>
          <w:tab w:val="left" w:pos="10348"/>
        </w:tabs>
        <w:spacing w:before="120" w:line="276" w:lineRule="auto"/>
        <w:rPr>
          <w:rFonts w:ascii="Arial" w:hAnsi="Arial" w:cs="Arial"/>
        </w:rPr>
      </w:pPr>
      <w:r w:rsidRPr="00637D02">
        <w:rPr>
          <w:rFonts w:ascii="Arial" w:hAnsi="Arial" w:cs="Arial"/>
        </w:rPr>
        <w:t>Ram Dam, sax sopranino, piccolo, celesta e perc. (16’).</w:t>
      </w:r>
      <w:r w:rsidR="00CE0BBE" w:rsidRPr="00637D02">
        <w:rPr>
          <w:rFonts w:ascii="Arial" w:hAnsi="Arial" w:cs="Arial"/>
        </w:rPr>
        <w:t xml:space="preserve">   P. - S., per sassofono.</w:t>
      </w:r>
    </w:p>
    <w:p w:rsidR="009F56CD" w:rsidRPr="00637D02" w:rsidRDefault="00253CAB" w:rsidP="00416408">
      <w:pPr>
        <w:tabs>
          <w:tab w:val="left" w:pos="4253"/>
          <w:tab w:val="right" w:pos="10065"/>
          <w:tab w:val="left" w:pos="10348"/>
        </w:tabs>
        <w:spacing w:before="120" w:line="276" w:lineRule="auto"/>
        <w:rPr>
          <w:rFonts w:ascii="Arial" w:hAnsi="Arial" w:cs="Arial"/>
        </w:rPr>
      </w:pPr>
      <w:r w:rsidRPr="00637D02">
        <w:rPr>
          <w:rFonts w:ascii="Arial" w:hAnsi="Arial" w:cs="Arial"/>
        </w:rPr>
        <w:t>"S", sax sopranino, piccolo, celesta e perc.</w:t>
      </w:r>
      <w:r w:rsidR="00DF7D68" w:rsidRPr="00637D02">
        <w:rPr>
          <w:rFonts w:ascii="Arial" w:hAnsi="Arial" w:cs="Arial"/>
        </w:rPr>
        <w:t xml:space="preserve"> (16’).</w:t>
      </w:r>
      <w:r w:rsidR="007B435B" w:rsidRPr="00637D02">
        <w:rPr>
          <w:rFonts w:ascii="Arial" w:hAnsi="Arial" w:cs="Arial"/>
        </w:rPr>
        <w:t xml:space="preserve">   Proxima centauri, per sax.</w:t>
      </w:r>
    </w:p>
    <w:p w:rsidR="00CE0BBE" w:rsidRPr="00637D02" w:rsidRDefault="00CE0BBE" w:rsidP="00416408">
      <w:pPr>
        <w:tabs>
          <w:tab w:val="left" w:pos="4253"/>
          <w:tab w:val="right" w:pos="10065"/>
          <w:tab w:val="left" w:pos="10348"/>
        </w:tabs>
        <w:spacing w:before="120" w:line="276" w:lineRule="auto"/>
        <w:rPr>
          <w:rFonts w:ascii="Arial" w:hAnsi="Arial" w:cs="Arial"/>
        </w:rPr>
      </w:pPr>
      <w:r w:rsidRPr="00637D02">
        <w:rPr>
          <w:rFonts w:ascii="Arial" w:hAnsi="Arial" w:cs="Arial"/>
        </w:rPr>
        <w:t>Aer, per sassofono.</w:t>
      </w:r>
    </w:p>
    <w:p w:rsidR="00303301" w:rsidRPr="00637D02" w:rsidRDefault="00CE0BBE"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   </w:t>
      </w:r>
    </w:p>
    <w:p w:rsidR="00303301" w:rsidRPr="00637D02" w:rsidRDefault="00303301" w:rsidP="00416408">
      <w:pPr>
        <w:tabs>
          <w:tab w:val="left" w:pos="4253"/>
          <w:tab w:val="left" w:pos="4556"/>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HAZON  Roberto</w:t>
      </w:r>
      <w:r w:rsidRPr="00637D02">
        <w:rPr>
          <w:rFonts w:ascii="Arial" w:hAnsi="Arial" w:cs="Arial"/>
          <w:color w:val="4F81BD"/>
          <w:u w:val="single"/>
        </w:rPr>
        <w:tab/>
        <w:t>Milano, 16.10.1930</w:t>
      </w:r>
    </w:p>
    <w:p w:rsidR="00303301" w:rsidRPr="00637D02" w:rsidRDefault="00303301"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regista italiano, studi ai Conservatori di Milano e Parma.</w:t>
      </w:r>
    </w:p>
    <w:p w:rsidR="00303301" w:rsidRPr="00637D02" w:rsidRDefault="00303301" w:rsidP="00416408">
      <w:pPr>
        <w:tabs>
          <w:tab w:val="left" w:pos="4253"/>
          <w:tab w:val="right" w:pos="10065"/>
          <w:tab w:val="left" w:pos="10348"/>
        </w:tabs>
        <w:spacing w:before="120" w:line="276" w:lineRule="auto"/>
        <w:rPr>
          <w:rFonts w:ascii="Arial" w:hAnsi="Arial" w:cs="Arial"/>
        </w:rPr>
      </w:pPr>
      <w:r w:rsidRPr="00637D02">
        <w:rPr>
          <w:rFonts w:ascii="Arial" w:hAnsi="Arial" w:cs="Arial"/>
        </w:rPr>
        <w:t>Pezz</w:t>
      </w:r>
      <w:r w:rsidR="00271170" w:rsidRPr="00637D02">
        <w:rPr>
          <w:rFonts w:ascii="Arial" w:hAnsi="Arial" w:cs="Arial"/>
        </w:rPr>
        <w:t>o</w:t>
      </w:r>
      <w:r w:rsidRPr="00637D02">
        <w:rPr>
          <w:rFonts w:ascii="Arial" w:hAnsi="Arial" w:cs="Arial"/>
        </w:rPr>
        <w:t xml:space="preserve"> per sax (1959).   </w:t>
      </w:r>
      <w:r w:rsidR="00BF1F37" w:rsidRPr="00637D02">
        <w:rPr>
          <w:rFonts w:ascii="Arial" w:hAnsi="Arial" w:cs="Arial"/>
        </w:rPr>
        <w:t>Cantata spirituale, voce, 4 sassofoni, org. e archi (1955).</w:t>
      </w:r>
    </w:p>
    <w:p w:rsidR="00132C7C" w:rsidRPr="00637D02" w:rsidRDefault="00132C7C" w:rsidP="00416408">
      <w:pPr>
        <w:tabs>
          <w:tab w:val="left" w:pos="4253"/>
          <w:tab w:val="right" w:pos="10065"/>
          <w:tab w:val="left" w:pos="10348"/>
        </w:tabs>
        <w:spacing w:before="120" w:line="276" w:lineRule="auto"/>
        <w:rPr>
          <w:rFonts w:ascii="Arial" w:hAnsi="Arial" w:cs="Arial"/>
        </w:rPr>
      </w:pPr>
    </w:p>
    <w:p w:rsidR="00132C7C" w:rsidRPr="00637D02" w:rsidRDefault="00132C7C" w:rsidP="00416408">
      <w:pPr>
        <w:tabs>
          <w:tab w:val="left" w:pos="4253"/>
          <w:tab w:val="left" w:pos="451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HEAT  Dave</w:t>
      </w:r>
      <w:r w:rsidRPr="00637D02">
        <w:rPr>
          <w:rFonts w:ascii="Arial" w:hAnsi="Arial" w:cs="Arial"/>
          <w:color w:val="4F81BD"/>
          <w:u w:val="single"/>
        </w:rPr>
        <w:tab/>
        <w:t>Manchester, 1956</w:t>
      </w:r>
    </w:p>
    <w:p w:rsidR="00132C7C" w:rsidRPr="00637D02" w:rsidRDefault="00132C7C" w:rsidP="00416408">
      <w:pPr>
        <w:tabs>
          <w:tab w:val="left" w:pos="4253"/>
          <w:tab w:val="right" w:pos="10065"/>
          <w:tab w:val="left" w:pos="10348"/>
        </w:tabs>
        <w:spacing w:before="120" w:line="276" w:lineRule="auto"/>
        <w:rPr>
          <w:rFonts w:ascii="Arial" w:hAnsi="Arial" w:cs="Arial"/>
          <w:color w:val="4F81BD"/>
          <w:sz w:val="20"/>
          <w:szCs w:val="20"/>
          <w:lang w:val="en-GB"/>
        </w:rPr>
      </w:pPr>
      <w:r w:rsidRPr="00637D02">
        <w:rPr>
          <w:rFonts w:ascii="Arial" w:hAnsi="Arial" w:cs="Arial"/>
          <w:color w:val="4F81BD"/>
          <w:sz w:val="20"/>
          <w:szCs w:val="20"/>
        </w:rPr>
        <w:t xml:space="preserve">Compositore e direttore d’orchestra inglese. </w:t>
      </w:r>
      <w:r w:rsidRPr="00637D02">
        <w:rPr>
          <w:rFonts w:ascii="Arial" w:hAnsi="Arial" w:cs="Arial"/>
          <w:color w:val="4F81BD"/>
          <w:sz w:val="20"/>
          <w:szCs w:val="20"/>
          <w:lang w:val="en-GB"/>
        </w:rPr>
        <w:t>Studi alla Guildhall School of Music.</w:t>
      </w:r>
    </w:p>
    <w:p w:rsidR="002D683E" w:rsidRPr="00637D02" w:rsidRDefault="00132C7C"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en-GB"/>
        </w:rPr>
        <w:t>Out of the Cool, per sax (1978, 8’).</w:t>
      </w:r>
      <w:r w:rsidR="00E50026" w:rsidRPr="00637D02">
        <w:rPr>
          <w:rFonts w:ascii="Arial" w:hAnsi="Arial" w:cs="Arial"/>
          <w:lang w:val="en-GB"/>
        </w:rPr>
        <w:t xml:space="preserve">   </w:t>
      </w:r>
      <w:r w:rsidR="00E50026" w:rsidRPr="00637D02">
        <w:rPr>
          <w:rFonts w:ascii="Arial" w:hAnsi="Arial" w:cs="Arial"/>
        </w:rPr>
        <w:t>Concerto per sax sopr. e orch.</w:t>
      </w:r>
    </w:p>
    <w:p w:rsidR="00132C7C" w:rsidRPr="00637D02" w:rsidRDefault="00132C7C" w:rsidP="00416408">
      <w:pPr>
        <w:tabs>
          <w:tab w:val="left" w:pos="4253"/>
          <w:tab w:val="right" w:pos="10065"/>
          <w:tab w:val="left" w:pos="10348"/>
        </w:tabs>
        <w:spacing w:before="120" w:line="276" w:lineRule="auto"/>
        <w:rPr>
          <w:rFonts w:ascii="Arial" w:hAnsi="Arial" w:cs="Arial"/>
        </w:rPr>
      </w:pPr>
    </w:p>
    <w:p w:rsidR="002D683E" w:rsidRPr="00637D02" w:rsidRDefault="002D683E"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HEGVIK  Arthur</w:t>
      </w:r>
    </w:p>
    <w:p w:rsidR="002D683E" w:rsidRPr="00637D02" w:rsidRDefault="002D683E" w:rsidP="00416408">
      <w:pPr>
        <w:tabs>
          <w:tab w:val="left" w:pos="4253"/>
          <w:tab w:val="right" w:pos="10065"/>
          <w:tab w:val="left" w:pos="10348"/>
        </w:tabs>
        <w:spacing w:before="120" w:line="276" w:lineRule="auto"/>
        <w:rPr>
          <w:rFonts w:ascii="Arial" w:hAnsi="Arial" w:cs="Arial"/>
        </w:rPr>
      </w:pPr>
      <w:r w:rsidRPr="00637D02">
        <w:rPr>
          <w:rFonts w:ascii="Arial" w:hAnsi="Arial" w:cs="Arial"/>
        </w:rPr>
        <w:t>Corso moderno per sassofono, 5 vol.</w:t>
      </w:r>
    </w:p>
    <w:p w:rsidR="003550C8" w:rsidRPr="00637D02" w:rsidRDefault="003550C8" w:rsidP="00416408">
      <w:pPr>
        <w:tabs>
          <w:tab w:val="left" w:pos="4253"/>
          <w:tab w:val="right" w:pos="10065"/>
          <w:tab w:val="left" w:pos="10348"/>
        </w:tabs>
        <w:spacing w:before="120" w:line="276" w:lineRule="auto"/>
        <w:rPr>
          <w:rFonts w:ascii="Arial" w:hAnsi="Arial" w:cs="Arial"/>
        </w:rPr>
      </w:pPr>
    </w:p>
    <w:p w:rsidR="004B5556" w:rsidRPr="00637D02" w:rsidRDefault="002722B3"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 xml:space="preserve">HEIDEN  Bernhard                       </w:t>
      </w:r>
      <w:r w:rsidR="000C2F5D" w:rsidRPr="00637D02">
        <w:rPr>
          <w:rFonts w:ascii="Arial" w:hAnsi="Arial" w:cs="Arial"/>
          <w:color w:val="4F81BD"/>
          <w:u w:val="single"/>
        </w:rPr>
        <w:t xml:space="preserve">       </w:t>
      </w:r>
      <w:r w:rsidR="004B5556" w:rsidRPr="00637D02">
        <w:rPr>
          <w:rFonts w:ascii="Arial" w:hAnsi="Arial" w:cs="Arial"/>
          <w:color w:val="4F81BD"/>
          <w:u w:val="single"/>
        </w:rPr>
        <w:t xml:space="preserve">Francoforte, 24.8.1910 </w:t>
      </w:r>
      <w:r w:rsidR="00E420D6" w:rsidRPr="00637D02">
        <w:rPr>
          <w:rFonts w:ascii="Arial" w:hAnsi="Arial" w:cs="Arial"/>
          <w:color w:val="4F81BD"/>
          <w:u w:val="single"/>
        </w:rPr>
        <w:t>-</w:t>
      </w:r>
      <w:r w:rsidR="004B5556" w:rsidRPr="00637D02">
        <w:rPr>
          <w:rFonts w:ascii="Arial" w:hAnsi="Arial" w:cs="Arial"/>
          <w:color w:val="4F81BD"/>
          <w:u w:val="single"/>
        </w:rPr>
        <w:t xml:space="preserve"> </w:t>
      </w:r>
      <w:r w:rsidR="00E420D6" w:rsidRPr="00637D02">
        <w:rPr>
          <w:rFonts w:ascii="Arial" w:hAnsi="Arial" w:cs="Arial"/>
          <w:color w:val="4F81BD"/>
          <w:u w:val="single"/>
        </w:rPr>
        <w:t xml:space="preserve">Bloomington, </w:t>
      </w:r>
      <w:r w:rsidR="004B5556" w:rsidRPr="00637D02">
        <w:rPr>
          <w:rFonts w:ascii="Arial" w:hAnsi="Arial" w:cs="Arial"/>
          <w:color w:val="4F81BD"/>
          <w:u w:val="single"/>
        </w:rPr>
        <w:t>30.4.2000.</w:t>
      </w:r>
    </w:p>
    <w:p w:rsidR="00ED4F38" w:rsidRPr="00637D02" w:rsidRDefault="00ED4F38"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pianista, clavicembalista, violinista e clarinettista tedesco-americano, allievo di Hindemith. </w:t>
      </w:r>
      <w:r w:rsidR="00995022">
        <w:rPr>
          <w:rFonts w:ascii="Arial" w:hAnsi="Arial" w:cs="Arial"/>
          <w:color w:val="4F81BD"/>
          <w:sz w:val="20"/>
          <w:szCs w:val="20"/>
        </w:rPr>
        <w:t xml:space="preserve">                              </w:t>
      </w:r>
      <w:r w:rsidRPr="00637D02">
        <w:rPr>
          <w:rFonts w:ascii="Arial" w:hAnsi="Arial" w:cs="Arial"/>
          <w:color w:val="4F81BD"/>
          <w:sz w:val="20"/>
          <w:szCs w:val="20"/>
        </w:rPr>
        <w:t xml:space="preserve">A Detroit dal 1935, poiché stava per essere arrestato dai nazisti, ottenne la cittadinanza americana nel 1941. </w:t>
      </w:r>
      <w:r w:rsidR="00995022">
        <w:rPr>
          <w:rFonts w:ascii="Arial" w:hAnsi="Arial" w:cs="Arial"/>
          <w:color w:val="4F81BD"/>
          <w:sz w:val="20"/>
          <w:szCs w:val="20"/>
        </w:rPr>
        <w:t xml:space="preserve">               </w:t>
      </w:r>
      <w:r w:rsidRPr="00637D02">
        <w:rPr>
          <w:rFonts w:ascii="Arial" w:hAnsi="Arial" w:cs="Arial"/>
          <w:color w:val="4F81BD"/>
          <w:sz w:val="20"/>
          <w:szCs w:val="20"/>
        </w:rPr>
        <w:t xml:space="preserve">Per otto anni insegnò alla Centro Musicale e diresse l’Orchestra da camera della città. Dal 1941 al 1943 </w:t>
      </w:r>
      <w:r w:rsidR="00995022">
        <w:rPr>
          <w:rFonts w:ascii="Arial" w:hAnsi="Arial" w:cs="Arial"/>
          <w:color w:val="4F81BD"/>
          <w:sz w:val="20"/>
          <w:szCs w:val="20"/>
        </w:rPr>
        <w:t xml:space="preserve">                </w:t>
      </w:r>
      <w:r w:rsidRPr="00637D02">
        <w:rPr>
          <w:rFonts w:ascii="Arial" w:hAnsi="Arial" w:cs="Arial"/>
          <w:color w:val="4F81BD"/>
          <w:sz w:val="20"/>
          <w:szCs w:val="20"/>
        </w:rPr>
        <w:t xml:space="preserve">partecipò al conflitto mondiale. Alla fine della guerra  fu insegnante di composizione alla Cornell University, poco dopo fu insegnante di composizione all’Università dell’Indiana fino al 1974. Dopo il pensionamento si ritirò nella </w:t>
      </w:r>
      <w:r w:rsidR="00995022">
        <w:rPr>
          <w:rFonts w:ascii="Arial" w:hAnsi="Arial" w:cs="Arial"/>
          <w:color w:val="4F81BD"/>
          <w:sz w:val="20"/>
          <w:szCs w:val="20"/>
        </w:rPr>
        <w:t xml:space="preserve"> </w:t>
      </w:r>
      <w:r w:rsidRPr="00637D02">
        <w:rPr>
          <w:rFonts w:ascii="Arial" w:hAnsi="Arial" w:cs="Arial"/>
          <w:color w:val="4F81BD"/>
          <w:sz w:val="20"/>
          <w:szCs w:val="20"/>
        </w:rPr>
        <w:t>sua casa, a Bloomington, componendo per il resto della vita, fino a 89 anni. Tra gli allievi: D. Herb.</w:t>
      </w:r>
    </w:p>
    <w:p w:rsidR="003C3096" w:rsidRPr="00637D02" w:rsidRDefault="003C3096"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Sonata, sax contr. e pf. (1937, 15’20).   </w:t>
      </w:r>
      <w:r w:rsidR="007778D2" w:rsidRPr="00637D02">
        <w:rPr>
          <w:rFonts w:ascii="Arial" w:hAnsi="Arial" w:cs="Arial"/>
        </w:rPr>
        <w:t>Diversion, sax contr. e pf. (</w:t>
      </w:r>
      <w:r w:rsidR="00840603" w:rsidRPr="00637D02">
        <w:rPr>
          <w:rFonts w:ascii="Arial" w:hAnsi="Arial" w:cs="Arial"/>
        </w:rPr>
        <w:t xml:space="preserve">1943, </w:t>
      </w:r>
      <w:r w:rsidR="001B0D89" w:rsidRPr="00637D02">
        <w:rPr>
          <w:rFonts w:ascii="Arial" w:hAnsi="Arial" w:cs="Arial"/>
        </w:rPr>
        <w:t>5</w:t>
      </w:r>
      <w:r w:rsidR="007778D2" w:rsidRPr="00637D02">
        <w:rPr>
          <w:rFonts w:ascii="Arial" w:hAnsi="Arial" w:cs="Arial"/>
        </w:rPr>
        <w:t>’</w:t>
      </w:r>
      <w:r w:rsidR="001B0D89" w:rsidRPr="00637D02">
        <w:rPr>
          <w:rFonts w:ascii="Arial" w:hAnsi="Arial" w:cs="Arial"/>
        </w:rPr>
        <w:t>40</w:t>
      </w:r>
      <w:r w:rsidR="007778D2" w:rsidRPr="00637D02">
        <w:rPr>
          <w:rFonts w:ascii="Arial" w:hAnsi="Arial" w:cs="Arial"/>
        </w:rPr>
        <w:t>).</w:t>
      </w:r>
      <w:r w:rsidRPr="00637D02">
        <w:rPr>
          <w:rFonts w:ascii="Arial" w:hAnsi="Arial" w:cs="Arial"/>
        </w:rPr>
        <w:t xml:space="preserve"> </w:t>
      </w:r>
    </w:p>
    <w:p w:rsidR="007778D2" w:rsidRPr="00637D02" w:rsidRDefault="003C3096"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Solo, per sax contr. e pf. (1969, 4’30).   </w:t>
      </w:r>
      <w:r w:rsidR="007778D2" w:rsidRPr="00637D02">
        <w:rPr>
          <w:rFonts w:ascii="Arial" w:hAnsi="Arial" w:cs="Arial"/>
        </w:rPr>
        <w:t>4 movimenti per 4 sassofoni e timp.</w:t>
      </w:r>
    </w:p>
    <w:p w:rsidR="00D7696B" w:rsidRPr="00637D02" w:rsidRDefault="003C3096" w:rsidP="00416408">
      <w:pPr>
        <w:tabs>
          <w:tab w:val="left" w:pos="4253"/>
          <w:tab w:val="right" w:pos="10065"/>
          <w:tab w:val="left" w:pos="10348"/>
        </w:tabs>
        <w:spacing w:before="120" w:line="276" w:lineRule="auto"/>
        <w:rPr>
          <w:rFonts w:ascii="Arial" w:hAnsi="Arial" w:cs="Arial"/>
        </w:rPr>
      </w:pPr>
      <w:r w:rsidRPr="00637D02">
        <w:rPr>
          <w:rFonts w:ascii="Arial" w:hAnsi="Arial" w:cs="Arial"/>
        </w:rPr>
        <w:t>Intrada, sax contr</w:t>
      </w:r>
      <w:r w:rsidR="00F7581F" w:rsidRPr="00637D02">
        <w:rPr>
          <w:rFonts w:ascii="Arial" w:hAnsi="Arial" w:cs="Arial"/>
        </w:rPr>
        <w:t>.</w:t>
      </w:r>
      <w:r w:rsidRPr="00637D02">
        <w:rPr>
          <w:rFonts w:ascii="Arial" w:hAnsi="Arial" w:cs="Arial"/>
        </w:rPr>
        <w:t xml:space="preserve"> tuba e 8 fiati.   </w:t>
      </w:r>
      <w:r w:rsidR="007778D2" w:rsidRPr="00637D02">
        <w:rPr>
          <w:rFonts w:ascii="Arial" w:hAnsi="Arial" w:cs="Arial"/>
        </w:rPr>
        <w:t>Fantasia concertante</w:t>
      </w:r>
      <w:r w:rsidR="00F7581F" w:rsidRPr="00637D02">
        <w:rPr>
          <w:rFonts w:ascii="Arial" w:hAnsi="Arial" w:cs="Arial"/>
        </w:rPr>
        <w:t xml:space="preserve">, </w:t>
      </w:r>
      <w:r w:rsidR="007778D2" w:rsidRPr="00637D02">
        <w:rPr>
          <w:rFonts w:ascii="Arial" w:hAnsi="Arial" w:cs="Arial"/>
        </w:rPr>
        <w:t>sax</w:t>
      </w:r>
      <w:r w:rsidRPr="00637D02">
        <w:rPr>
          <w:rFonts w:ascii="Arial" w:hAnsi="Arial" w:cs="Arial"/>
        </w:rPr>
        <w:t xml:space="preserve"> contr.</w:t>
      </w:r>
      <w:r w:rsidR="007778D2" w:rsidRPr="00637D02">
        <w:rPr>
          <w:rFonts w:ascii="Arial" w:hAnsi="Arial" w:cs="Arial"/>
        </w:rPr>
        <w:t xml:space="preserve"> e </w:t>
      </w:r>
      <w:r w:rsidRPr="00637D02">
        <w:rPr>
          <w:rFonts w:ascii="Arial" w:hAnsi="Arial" w:cs="Arial"/>
        </w:rPr>
        <w:t>orch.</w:t>
      </w:r>
      <w:r w:rsidR="007778D2" w:rsidRPr="00637D02">
        <w:rPr>
          <w:rFonts w:ascii="Arial" w:hAnsi="Arial" w:cs="Arial"/>
        </w:rPr>
        <w:t xml:space="preserve"> (12’30).</w:t>
      </w:r>
    </w:p>
    <w:p w:rsidR="00D7696B" w:rsidRPr="00637D02" w:rsidRDefault="00D7696B" w:rsidP="00416408">
      <w:pPr>
        <w:tabs>
          <w:tab w:val="left" w:pos="4253"/>
          <w:tab w:val="right" w:pos="10065"/>
          <w:tab w:val="left" w:pos="10348"/>
        </w:tabs>
        <w:spacing w:before="120" w:line="276" w:lineRule="auto"/>
        <w:rPr>
          <w:rFonts w:ascii="Arial" w:hAnsi="Arial" w:cs="Arial"/>
        </w:rPr>
      </w:pPr>
    </w:p>
    <w:p w:rsidR="00D7696B" w:rsidRPr="00637D02" w:rsidRDefault="00D7696B"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HEIDER  Werner</w:t>
      </w:r>
      <w:r w:rsidRPr="00637D02">
        <w:rPr>
          <w:rFonts w:ascii="Arial" w:hAnsi="Arial" w:cs="Arial"/>
          <w:color w:val="4F81BD"/>
          <w:u w:val="single"/>
        </w:rPr>
        <w:tab/>
        <w:t>Furth, 1.1.1930</w:t>
      </w:r>
    </w:p>
    <w:p w:rsidR="00D7696B" w:rsidRPr="00637D02" w:rsidRDefault="00D7696B"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pianista e direttore d’orchestra tedesco. Studi a Norimberga e Monaco di Baviera con Spilling. Direttore d’orchestra con la Filarmonica di Hannover, con l’orchestra Sinfonica di Bamberga e di Norimberga. </w:t>
      </w:r>
      <w:r w:rsidR="00995022">
        <w:rPr>
          <w:rFonts w:ascii="Arial" w:hAnsi="Arial" w:cs="Arial"/>
          <w:color w:val="4F81BD"/>
          <w:sz w:val="20"/>
          <w:szCs w:val="20"/>
        </w:rPr>
        <w:t xml:space="preserve">                </w:t>
      </w:r>
      <w:r w:rsidRPr="00637D02">
        <w:rPr>
          <w:rFonts w:ascii="Arial" w:hAnsi="Arial" w:cs="Arial"/>
          <w:color w:val="4F81BD"/>
          <w:sz w:val="20"/>
          <w:szCs w:val="20"/>
        </w:rPr>
        <w:t>10 Premi e riconoscimenti.</w:t>
      </w:r>
    </w:p>
    <w:p w:rsidR="00D5459B" w:rsidRPr="00637D02" w:rsidRDefault="00D5459B"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ZZZ, Zeus-Zappa-Zorro, trilogia per sax baritono (1998, 8’).   </w:t>
      </w:r>
    </w:p>
    <w:p w:rsidR="00D7696B" w:rsidRPr="00637D02" w:rsidRDefault="00D7696B"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Sonata in Jazz, sax contr e pf. (1954, 11’).   Old Man, </w:t>
      </w:r>
      <w:r w:rsidR="00D5459B" w:rsidRPr="00637D02">
        <w:rPr>
          <w:rFonts w:ascii="Arial" w:hAnsi="Arial" w:cs="Arial"/>
        </w:rPr>
        <w:t xml:space="preserve">jazz </w:t>
      </w:r>
      <w:r w:rsidRPr="00637D02">
        <w:rPr>
          <w:rFonts w:ascii="Arial" w:hAnsi="Arial" w:cs="Arial"/>
        </w:rPr>
        <w:t>ballata per quart. di sax (1963).</w:t>
      </w:r>
    </w:p>
    <w:p w:rsidR="00D5459B" w:rsidRPr="00637D02" w:rsidRDefault="00D7696B"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Essay in Jazz, quart. di sax (1998, 4’).   </w:t>
      </w:r>
      <w:r w:rsidR="00D5459B" w:rsidRPr="00637D02">
        <w:rPr>
          <w:rFonts w:ascii="Arial" w:hAnsi="Arial" w:cs="Arial"/>
        </w:rPr>
        <w:t>Gymnastic, quart. di sax (2000, 12’).</w:t>
      </w:r>
    </w:p>
    <w:p w:rsidR="00D7696B" w:rsidRPr="00637D02" w:rsidRDefault="00D5459B"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Concerto per tr. sax bar. e orch. </w:t>
      </w:r>
      <w:r w:rsidRPr="00637D02">
        <w:rPr>
          <w:rFonts w:ascii="Arial" w:hAnsi="Arial" w:cs="Arial"/>
          <w:lang w:val="en-US"/>
        </w:rPr>
        <w:t xml:space="preserve">(1956, 12’).   </w:t>
      </w:r>
      <w:r w:rsidR="00D7696B" w:rsidRPr="00637D02">
        <w:rPr>
          <w:rFonts w:ascii="Arial" w:hAnsi="Arial" w:cs="Arial"/>
          <w:lang w:val="en-US"/>
        </w:rPr>
        <w:t xml:space="preserve">Typen, sax contr. e orch. </w:t>
      </w:r>
      <w:r w:rsidR="00D7696B" w:rsidRPr="00637D02">
        <w:rPr>
          <w:rFonts w:ascii="Arial" w:hAnsi="Arial" w:cs="Arial"/>
        </w:rPr>
        <w:t>(1952, 8’).</w:t>
      </w:r>
    </w:p>
    <w:p w:rsidR="00D5459B" w:rsidRPr="00637D02" w:rsidRDefault="00D5459B" w:rsidP="00416408">
      <w:pPr>
        <w:pStyle w:val="Corpotesto"/>
        <w:tabs>
          <w:tab w:val="left" w:pos="4253"/>
          <w:tab w:val="right" w:pos="10065"/>
          <w:tab w:val="left" w:pos="10348"/>
        </w:tabs>
        <w:spacing w:before="120" w:after="0" w:line="276" w:lineRule="auto"/>
        <w:rPr>
          <w:rFonts w:ascii="Arial" w:hAnsi="Arial" w:cs="Arial"/>
          <w:color w:val="FF3300"/>
          <w:sz w:val="24"/>
        </w:rPr>
      </w:pPr>
    </w:p>
    <w:p w:rsidR="00A148EA" w:rsidRPr="00637D02" w:rsidRDefault="00A148EA" w:rsidP="00416408">
      <w:pPr>
        <w:pStyle w:val="Corpotesto"/>
        <w:tabs>
          <w:tab w:val="left" w:pos="4253"/>
          <w:tab w:val="left" w:pos="4610"/>
          <w:tab w:val="right" w:pos="10065"/>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HEININEN  Paavo</w:t>
      </w:r>
      <w:r w:rsidRPr="00637D02">
        <w:rPr>
          <w:rFonts w:ascii="Arial" w:hAnsi="Arial" w:cs="Arial"/>
          <w:color w:val="4F81BD"/>
          <w:sz w:val="24"/>
          <w:u w:val="single"/>
        </w:rPr>
        <w:tab/>
        <w:t>Helsinki, 13.1.1938</w:t>
      </w:r>
    </w:p>
    <w:p w:rsidR="006F0C7E" w:rsidRPr="00637D02" w:rsidRDefault="006F0C7E"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Pianista e compositore finlandese, studi all’Accademia Sibelius di Helsinki con Merikanto (del quale completò, </w:t>
      </w:r>
      <w:r w:rsidR="00BA77FE">
        <w:rPr>
          <w:rFonts w:ascii="Arial" w:hAnsi="Arial" w:cs="Arial"/>
          <w:color w:val="4F81BD"/>
          <w:sz w:val="20"/>
          <w:szCs w:val="20"/>
        </w:rPr>
        <w:t xml:space="preserve">   </w:t>
      </w:r>
      <w:r w:rsidR="00995022">
        <w:rPr>
          <w:rFonts w:ascii="Arial" w:hAnsi="Arial" w:cs="Arial"/>
          <w:color w:val="4F81BD"/>
          <w:sz w:val="20"/>
          <w:szCs w:val="20"/>
        </w:rPr>
        <w:t xml:space="preserve">          </w:t>
      </w:r>
      <w:r w:rsidRPr="00637D02">
        <w:rPr>
          <w:rFonts w:ascii="Arial" w:hAnsi="Arial" w:cs="Arial"/>
          <w:color w:val="4F81BD"/>
          <w:sz w:val="20"/>
          <w:szCs w:val="20"/>
        </w:rPr>
        <w:t xml:space="preserve">in seguito diversi brani incompleti), Rautavaara, Kokkonen ed Englund. Perfezionamento a Colonia con Zimmermann, alla Juilliard di New York con Persichetti e Steuermann e in Polonia con Lutoslawski. Insegnante </w:t>
      </w:r>
      <w:r w:rsidR="00BA77FE">
        <w:rPr>
          <w:rFonts w:ascii="Arial" w:hAnsi="Arial" w:cs="Arial"/>
          <w:color w:val="4F81BD"/>
          <w:sz w:val="20"/>
          <w:szCs w:val="20"/>
        </w:rPr>
        <w:t xml:space="preserve"> </w:t>
      </w:r>
      <w:r w:rsidR="00995022">
        <w:rPr>
          <w:rFonts w:ascii="Arial" w:hAnsi="Arial" w:cs="Arial"/>
          <w:color w:val="4F81BD"/>
          <w:sz w:val="20"/>
          <w:szCs w:val="20"/>
        </w:rPr>
        <w:t xml:space="preserve">          </w:t>
      </w:r>
      <w:r w:rsidRPr="00637D02">
        <w:rPr>
          <w:rFonts w:ascii="Arial" w:hAnsi="Arial" w:cs="Arial"/>
          <w:color w:val="4F81BD"/>
          <w:sz w:val="20"/>
          <w:szCs w:val="20"/>
        </w:rPr>
        <w:t>di Composizione all’Accademia Sibelius. Autore di 5 Sinfonie.</w:t>
      </w:r>
    </w:p>
    <w:p w:rsidR="00A148EA" w:rsidRPr="00637D02" w:rsidRDefault="00A148EA" w:rsidP="00416408">
      <w:pPr>
        <w:pStyle w:val="Corpotesto"/>
        <w:tabs>
          <w:tab w:val="left" w:pos="4253"/>
          <w:tab w:val="right" w:pos="10065"/>
          <w:tab w:val="left" w:pos="10348"/>
        </w:tabs>
        <w:spacing w:before="120" w:after="0" w:line="276" w:lineRule="auto"/>
        <w:rPr>
          <w:rFonts w:ascii="Arial" w:hAnsi="Arial" w:cs="Arial"/>
          <w:sz w:val="24"/>
          <w:szCs w:val="24"/>
        </w:rPr>
      </w:pPr>
      <w:r w:rsidRPr="00637D02">
        <w:rPr>
          <w:rFonts w:ascii="Arial" w:hAnsi="Arial" w:cs="Arial"/>
          <w:sz w:val="24"/>
          <w:szCs w:val="24"/>
        </w:rPr>
        <w:t>Discantus III, op. 33, per sax contr. solo (1976, 10’).   Per quartetto di sassofoni:</w:t>
      </w:r>
    </w:p>
    <w:p w:rsidR="00A148EA" w:rsidRPr="00637D02" w:rsidRDefault="00A148EA" w:rsidP="00416408">
      <w:pPr>
        <w:pStyle w:val="Corpotesto"/>
        <w:tabs>
          <w:tab w:val="left" w:pos="4253"/>
          <w:tab w:val="right" w:pos="10065"/>
          <w:tab w:val="left" w:pos="10348"/>
        </w:tabs>
        <w:spacing w:before="120" w:after="0" w:line="276" w:lineRule="auto"/>
        <w:rPr>
          <w:rFonts w:ascii="Arial" w:hAnsi="Arial" w:cs="Arial"/>
          <w:sz w:val="24"/>
          <w:szCs w:val="24"/>
        </w:rPr>
      </w:pPr>
      <w:r w:rsidRPr="00637D02">
        <w:rPr>
          <w:rFonts w:ascii="Arial" w:hAnsi="Arial" w:cs="Arial"/>
          <w:sz w:val="24"/>
          <w:szCs w:val="24"/>
        </w:rPr>
        <w:t>1) An</w:t>
      </w:r>
      <w:r w:rsidR="002722B3" w:rsidRPr="00637D02">
        <w:rPr>
          <w:rFonts w:ascii="Arial" w:hAnsi="Arial" w:cs="Arial"/>
          <w:sz w:val="24"/>
          <w:szCs w:val="24"/>
        </w:rPr>
        <w:t xml:space="preserve">adyrimg, op. 63 (2001, 13’), </w:t>
      </w:r>
      <w:r w:rsidR="006F0C7E" w:rsidRPr="00637D02">
        <w:rPr>
          <w:rFonts w:ascii="Arial" w:hAnsi="Arial" w:cs="Arial"/>
          <w:sz w:val="24"/>
          <w:szCs w:val="24"/>
        </w:rPr>
        <w:t xml:space="preserve"> </w:t>
      </w:r>
      <w:r w:rsidR="002722B3" w:rsidRPr="00637D02">
        <w:rPr>
          <w:rFonts w:ascii="Arial" w:hAnsi="Arial" w:cs="Arial"/>
          <w:sz w:val="24"/>
          <w:szCs w:val="24"/>
        </w:rPr>
        <w:t xml:space="preserve">2) Vanajana (1996, 10’), </w:t>
      </w:r>
      <w:r w:rsidR="006F0C7E" w:rsidRPr="00637D02">
        <w:rPr>
          <w:rFonts w:ascii="Arial" w:hAnsi="Arial" w:cs="Arial"/>
          <w:sz w:val="24"/>
          <w:szCs w:val="24"/>
        </w:rPr>
        <w:t xml:space="preserve"> 3) </w:t>
      </w:r>
      <w:r w:rsidRPr="00637D02">
        <w:rPr>
          <w:rFonts w:ascii="Arial" w:hAnsi="Arial" w:cs="Arial"/>
          <w:sz w:val="24"/>
          <w:szCs w:val="24"/>
        </w:rPr>
        <w:t>Small Wolfstock (1996, 6’).</w:t>
      </w:r>
    </w:p>
    <w:p w:rsidR="00A148EA" w:rsidRPr="00637D02" w:rsidRDefault="00A148EA" w:rsidP="00416408">
      <w:pPr>
        <w:pStyle w:val="Corpotesto"/>
        <w:tabs>
          <w:tab w:val="left" w:pos="4253"/>
          <w:tab w:val="right" w:pos="10065"/>
          <w:tab w:val="left" w:pos="10348"/>
        </w:tabs>
        <w:spacing w:before="120" w:after="0" w:line="276" w:lineRule="auto"/>
        <w:rPr>
          <w:rFonts w:ascii="Arial" w:hAnsi="Arial" w:cs="Arial"/>
          <w:sz w:val="24"/>
          <w:szCs w:val="24"/>
        </w:rPr>
      </w:pPr>
      <w:r w:rsidRPr="00637D02">
        <w:rPr>
          <w:rFonts w:ascii="Arial" w:hAnsi="Arial" w:cs="Arial"/>
          <w:sz w:val="24"/>
          <w:szCs w:val="24"/>
        </w:rPr>
        <w:t>Concerto per sassofono e orch</w:t>
      </w:r>
      <w:r w:rsidR="006F0C7E" w:rsidRPr="00637D02">
        <w:rPr>
          <w:rFonts w:ascii="Arial" w:hAnsi="Arial" w:cs="Arial"/>
          <w:sz w:val="24"/>
          <w:szCs w:val="24"/>
        </w:rPr>
        <w:t>.</w:t>
      </w:r>
      <w:r w:rsidRPr="00637D02">
        <w:rPr>
          <w:rFonts w:ascii="Arial" w:hAnsi="Arial" w:cs="Arial"/>
          <w:sz w:val="24"/>
          <w:szCs w:val="24"/>
        </w:rPr>
        <w:t xml:space="preserve"> op. 50 (1983, 30’).</w:t>
      </w:r>
    </w:p>
    <w:p w:rsidR="00F21CA9" w:rsidRPr="00637D02" w:rsidRDefault="00F21CA9" w:rsidP="00416408">
      <w:pPr>
        <w:pStyle w:val="Corpotesto"/>
        <w:tabs>
          <w:tab w:val="left" w:pos="4253"/>
          <w:tab w:val="right" w:pos="10065"/>
          <w:tab w:val="left" w:pos="10348"/>
        </w:tabs>
        <w:spacing w:before="120" w:after="0" w:line="276" w:lineRule="auto"/>
        <w:rPr>
          <w:rFonts w:ascii="Arial" w:hAnsi="Arial" w:cs="Arial"/>
          <w:sz w:val="24"/>
          <w:szCs w:val="24"/>
        </w:rPr>
      </w:pPr>
    </w:p>
    <w:p w:rsidR="00D8548C" w:rsidRPr="00637D02" w:rsidRDefault="00E314D3"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HELFRITZ  Hans</w:t>
      </w:r>
      <w:r w:rsidR="00D8548C" w:rsidRPr="00637D02">
        <w:rPr>
          <w:rFonts w:ascii="Arial" w:hAnsi="Arial" w:cs="Arial"/>
          <w:color w:val="4F81BD"/>
          <w:u w:val="single"/>
        </w:rPr>
        <w:tab/>
        <w:t>Hilbersdorf, 25.7.1902</w:t>
      </w:r>
      <w:r w:rsidR="002916CB" w:rsidRPr="00637D02">
        <w:rPr>
          <w:rFonts w:ascii="Arial" w:hAnsi="Arial" w:cs="Arial"/>
          <w:color w:val="4F81BD"/>
          <w:u w:val="single"/>
        </w:rPr>
        <w:t xml:space="preserve"> - Duisburg, 21.10.1995.</w:t>
      </w:r>
    </w:p>
    <w:p w:rsidR="00D8548C" w:rsidRPr="00637D02" w:rsidRDefault="00D8548C"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etnomusicologo cileno d’origine tedesca, allievo di Tiessen, Hoffner, Wolf, Albert e Sachs. </w:t>
      </w:r>
      <w:r w:rsidR="00995022">
        <w:rPr>
          <w:rFonts w:ascii="Arial" w:hAnsi="Arial" w:cs="Arial"/>
          <w:color w:val="4F81BD"/>
          <w:sz w:val="20"/>
          <w:szCs w:val="20"/>
        </w:rPr>
        <w:t xml:space="preserve">           </w:t>
      </w:r>
      <w:r w:rsidRPr="00637D02">
        <w:rPr>
          <w:rFonts w:ascii="Arial" w:hAnsi="Arial" w:cs="Arial"/>
          <w:color w:val="4F81BD"/>
          <w:sz w:val="20"/>
          <w:szCs w:val="20"/>
        </w:rPr>
        <w:t>Ricerche etnomusicologiche nelle Americhe, durante la guerra si è stabilito in Cile.</w:t>
      </w:r>
    </w:p>
    <w:p w:rsidR="00D8548C" w:rsidRPr="00637D02" w:rsidRDefault="00D8548C"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Concerto per sassofono e orch. (1945).</w:t>
      </w:r>
    </w:p>
    <w:p w:rsidR="00D8548C" w:rsidRPr="00637D02" w:rsidRDefault="00D8548C" w:rsidP="00416408">
      <w:pPr>
        <w:tabs>
          <w:tab w:val="left" w:pos="4253"/>
          <w:tab w:val="right" w:pos="9356"/>
          <w:tab w:val="left" w:pos="10063"/>
          <w:tab w:val="left" w:pos="10348"/>
        </w:tabs>
        <w:spacing w:before="120" w:line="276" w:lineRule="auto"/>
        <w:rPr>
          <w:rFonts w:ascii="Arial" w:hAnsi="Arial" w:cs="Arial"/>
        </w:rPr>
      </w:pPr>
    </w:p>
    <w:p w:rsidR="00802043" w:rsidRPr="00637D02" w:rsidRDefault="00802043" w:rsidP="00416408">
      <w:pPr>
        <w:pStyle w:val="Corpotesto"/>
        <w:tabs>
          <w:tab w:val="left" w:pos="4253"/>
          <w:tab w:val="right" w:pos="9356"/>
          <w:tab w:val="left" w:pos="10063"/>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HENNESSY  Swan</w:t>
      </w:r>
      <w:r w:rsidRPr="00637D02">
        <w:rPr>
          <w:rFonts w:ascii="Arial" w:hAnsi="Arial" w:cs="Arial"/>
          <w:color w:val="4F81BD"/>
          <w:sz w:val="24"/>
          <w:u w:val="single"/>
        </w:rPr>
        <w:tab/>
        <w:t>Rockfort, 24.11.1866 - Parigi, 26.10.1929.</w:t>
      </w:r>
    </w:p>
    <w:p w:rsidR="00802043" w:rsidRPr="00637D02" w:rsidRDefault="00802043" w:rsidP="00416408">
      <w:pPr>
        <w:pStyle w:val="Corpotesto"/>
        <w:tabs>
          <w:tab w:val="left" w:pos="4253"/>
          <w:tab w:val="right" w:pos="9356"/>
          <w:tab w:val="left" w:pos="10063"/>
          <w:tab w:val="left" w:pos="10348"/>
        </w:tabs>
        <w:spacing w:before="120" w:after="0" w:line="276" w:lineRule="auto"/>
        <w:rPr>
          <w:rFonts w:ascii="Arial" w:hAnsi="Arial" w:cs="Arial"/>
          <w:color w:val="4F81BD"/>
        </w:rPr>
      </w:pPr>
      <w:r w:rsidRPr="00637D02">
        <w:rPr>
          <w:rFonts w:ascii="Arial" w:hAnsi="Arial" w:cs="Arial"/>
          <w:color w:val="4F81BD"/>
        </w:rPr>
        <w:t xml:space="preserve">Compositore americano. Studiò a Oxford e Stoccarda, poi fu compositore girovago in Svizzera, Irlanda, </w:t>
      </w:r>
      <w:r w:rsidR="00995022">
        <w:rPr>
          <w:rFonts w:ascii="Arial" w:hAnsi="Arial" w:cs="Arial"/>
          <w:color w:val="4F81BD"/>
        </w:rPr>
        <w:t xml:space="preserve">                </w:t>
      </w:r>
      <w:r w:rsidRPr="00637D02">
        <w:rPr>
          <w:rFonts w:ascii="Arial" w:hAnsi="Arial" w:cs="Arial"/>
          <w:color w:val="4F81BD"/>
        </w:rPr>
        <w:t>soggiornò a lungo in Italia. Prese residenza a Parigi.</w:t>
      </w:r>
    </w:p>
    <w:p w:rsidR="00802043" w:rsidRPr="00637D02" w:rsidRDefault="00802043"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rPr>
        <w:t xml:space="preserve">2 Morceaux per sax, vla e pf. </w:t>
      </w:r>
      <w:r w:rsidRPr="00637D02">
        <w:rPr>
          <w:rFonts w:ascii="Arial" w:hAnsi="Arial" w:cs="Arial"/>
          <w:lang w:val="fr-FR"/>
        </w:rPr>
        <w:t>(1926).</w:t>
      </w:r>
    </w:p>
    <w:p w:rsidR="00CA6E29" w:rsidRPr="00637D02" w:rsidRDefault="00CA6E29" w:rsidP="00416408">
      <w:pPr>
        <w:tabs>
          <w:tab w:val="left" w:pos="4253"/>
          <w:tab w:val="right" w:pos="9356"/>
          <w:tab w:val="left" w:pos="10063"/>
          <w:tab w:val="left" w:pos="10348"/>
        </w:tabs>
        <w:spacing w:before="120" w:line="276" w:lineRule="auto"/>
        <w:rPr>
          <w:rFonts w:ascii="Arial" w:hAnsi="Arial" w:cs="Arial"/>
          <w:lang w:val="fr-FR"/>
        </w:rPr>
      </w:pPr>
    </w:p>
    <w:p w:rsidR="00CA6E29" w:rsidRPr="00637D02" w:rsidRDefault="007B4033" w:rsidP="00416408">
      <w:pPr>
        <w:pStyle w:val="Corpotesto"/>
        <w:tabs>
          <w:tab w:val="left" w:pos="4253"/>
          <w:tab w:val="left" w:pos="10063"/>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lang w:val="fr-FR"/>
        </w:rPr>
        <w:t xml:space="preserve">HERBIN  Réné                             </w:t>
      </w:r>
      <w:r w:rsidR="00E314D3" w:rsidRPr="00637D02">
        <w:rPr>
          <w:rFonts w:ascii="Arial" w:hAnsi="Arial" w:cs="Arial"/>
          <w:color w:val="4F81BD"/>
          <w:sz w:val="24"/>
          <w:u w:val="single"/>
          <w:lang w:val="fr-FR"/>
        </w:rPr>
        <w:t xml:space="preserve">       </w:t>
      </w:r>
      <w:r w:rsidR="00CA6E29" w:rsidRPr="00637D02">
        <w:rPr>
          <w:rFonts w:ascii="Arial" w:hAnsi="Arial" w:cs="Arial"/>
          <w:color w:val="4F81BD"/>
          <w:sz w:val="24"/>
          <w:u w:val="single"/>
          <w:lang w:val="fr-FR"/>
        </w:rPr>
        <w:t xml:space="preserve">Vitry-le-François, 1911 - Mont Cenet, 1.9. </w:t>
      </w:r>
      <w:r w:rsidR="00CA6E29" w:rsidRPr="00637D02">
        <w:rPr>
          <w:rFonts w:ascii="Arial" w:hAnsi="Arial" w:cs="Arial"/>
          <w:color w:val="4F81BD"/>
          <w:sz w:val="24"/>
          <w:u w:val="single"/>
        </w:rPr>
        <w:t>1953.</w:t>
      </w:r>
    </w:p>
    <w:p w:rsidR="00CA6E29" w:rsidRPr="00637D02" w:rsidRDefault="00CA6E29" w:rsidP="00416408">
      <w:pPr>
        <w:pStyle w:val="Corpotesto"/>
        <w:tabs>
          <w:tab w:val="left" w:pos="4253"/>
          <w:tab w:val="right" w:pos="9356"/>
          <w:tab w:val="left" w:pos="10063"/>
          <w:tab w:val="left" w:pos="10348"/>
        </w:tabs>
        <w:spacing w:before="120" w:after="0" w:line="276" w:lineRule="auto"/>
        <w:rPr>
          <w:rFonts w:ascii="Arial" w:hAnsi="Arial" w:cs="Arial"/>
          <w:color w:val="4F81BD"/>
        </w:rPr>
      </w:pPr>
      <w:r w:rsidRPr="00637D02">
        <w:rPr>
          <w:rFonts w:ascii="Arial" w:hAnsi="Arial" w:cs="Arial"/>
          <w:color w:val="4F81BD"/>
        </w:rPr>
        <w:t xml:space="preserve">Pianista e compositore francese, studi al Conservatorio di Parigi con Philipp, Gallon e Busser. Per 5 anni prigioniero durante la 2a guerra mondiale, riesce ad avere il permesso di comporre e ritornato a Parigi riprende </w:t>
      </w:r>
      <w:r w:rsidR="00995022">
        <w:rPr>
          <w:rFonts w:ascii="Arial" w:hAnsi="Arial" w:cs="Arial"/>
          <w:color w:val="4F81BD"/>
        </w:rPr>
        <w:t xml:space="preserve">                </w:t>
      </w:r>
      <w:r w:rsidRPr="00637D02">
        <w:rPr>
          <w:rFonts w:ascii="Arial" w:hAnsi="Arial" w:cs="Arial"/>
          <w:color w:val="4F81BD"/>
        </w:rPr>
        <w:t xml:space="preserve">la carriera. Alla partenza per una serie di concerti in Giappone con il violinista Thibaud, l’aereo su cui viaggiavano si schianta sul Monte Cernet. </w:t>
      </w:r>
    </w:p>
    <w:p w:rsidR="00CA6E29" w:rsidRPr="00637D02" w:rsidRDefault="00CA6E29" w:rsidP="00416408">
      <w:pPr>
        <w:pStyle w:val="Corpotesto"/>
        <w:tabs>
          <w:tab w:val="left" w:pos="4253"/>
          <w:tab w:val="right" w:pos="9356"/>
          <w:tab w:val="left" w:pos="10063"/>
          <w:tab w:val="left" w:pos="10348"/>
        </w:tabs>
        <w:spacing w:before="120" w:after="0" w:line="276" w:lineRule="auto"/>
        <w:rPr>
          <w:rFonts w:ascii="Arial" w:hAnsi="Arial" w:cs="Arial"/>
          <w:sz w:val="24"/>
          <w:lang w:val="fr-FR"/>
        </w:rPr>
      </w:pPr>
      <w:r w:rsidRPr="00637D02">
        <w:rPr>
          <w:rFonts w:ascii="Arial" w:hAnsi="Arial" w:cs="Arial"/>
          <w:sz w:val="24"/>
          <w:lang w:val="fr-FR"/>
        </w:rPr>
        <w:t>Danse, sassofono e pf. (1953).</w:t>
      </w:r>
    </w:p>
    <w:p w:rsidR="00FC6D11" w:rsidRPr="00637D02" w:rsidRDefault="00FC6D11" w:rsidP="00416408">
      <w:pPr>
        <w:pStyle w:val="Corpotesto"/>
        <w:tabs>
          <w:tab w:val="left" w:pos="4253"/>
          <w:tab w:val="right" w:pos="9356"/>
          <w:tab w:val="left" w:pos="10063"/>
          <w:tab w:val="left" w:pos="10348"/>
        </w:tabs>
        <w:spacing w:before="120" w:after="0" w:line="276" w:lineRule="auto"/>
        <w:rPr>
          <w:rFonts w:ascii="Arial" w:hAnsi="Arial" w:cs="Arial"/>
          <w:sz w:val="24"/>
          <w:lang w:val="fr-FR"/>
        </w:rPr>
      </w:pPr>
    </w:p>
    <w:p w:rsidR="00FC6D11" w:rsidRPr="00637D02" w:rsidRDefault="00FC6D11" w:rsidP="00416408">
      <w:pPr>
        <w:tabs>
          <w:tab w:val="left" w:pos="4253"/>
          <w:tab w:val="left" w:pos="4280"/>
          <w:tab w:val="right" w:pos="9356"/>
          <w:tab w:val="left" w:pos="10063"/>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HESPOS  Hans Joaquim</w:t>
      </w:r>
      <w:r w:rsidRPr="00637D02">
        <w:rPr>
          <w:rFonts w:ascii="Arial" w:hAnsi="Arial" w:cs="Arial"/>
          <w:color w:val="4F81BD"/>
          <w:u w:val="single"/>
          <w:lang w:val="fr-FR"/>
        </w:rPr>
        <w:tab/>
        <w:t>Emdem, 13.3.1938</w:t>
      </w:r>
    </w:p>
    <w:p w:rsidR="004F7113" w:rsidRPr="00637D02" w:rsidRDefault="004F7113" w:rsidP="00416408">
      <w:pPr>
        <w:tabs>
          <w:tab w:val="left" w:pos="4253"/>
          <w:tab w:val="left" w:pos="10063"/>
          <w:tab w:val="left" w:pos="10348"/>
        </w:tabs>
        <w:spacing w:before="120" w:line="276" w:lineRule="auto"/>
        <w:rPr>
          <w:rFonts w:ascii="Arial" w:hAnsi="Arial" w:cs="Arial"/>
          <w:color w:val="4F81BD"/>
          <w:sz w:val="19"/>
          <w:szCs w:val="19"/>
          <w:shd w:val="clear" w:color="auto" w:fill="E6ECF9"/>
        </w:rPr>
      </w:pPr>
      <w:r w:rsidRPr="00637D02">
        <w:rPr>
          <w:rFonts w:ascii="Arial" w:hAnsi="Arial" w:cs="Arial"/>
          <w:color w:val="4F81BD"/>
          <w:sz w:val="20"/>
          <w:szCs w:val="20"/>
        </w:rPr>
        <w:lastRenderedPageBreak/>
        <w:t xml:space="preserve">Compositore tedesco di musica d’avanguardia. Dopo gli studi tradizionali, perfezionamento in Israele, </w:t>
      </w:r>
      <w:r w:rsidR="00995022">
        <w:rPr>
          <w:rFonts w:ascii="Arial" w:hAnsi="Arial" w:cs="Arial"/>
          <w:color w:val="4F81BD"/>
          <w:sz w:val="20"/>
          <w:szCs w:val="20"/>
        </w:rPr>
        <w:t xml:space="preserve">            </w:t>
      </w:r>
      <w:r w:rsidRPr="00637D02">
        <w:rPr>
          <w:rFonts w:ascii="Arial" w:hAnsi="Arial" w:cs="Arial"/>
          <w:color w:val="4F81BD"/>
          <w:sz w:val="20"/>
          <w:szCs w:val="20"/>
        </w:rPr>
        <w:t xml:space="preserve">all’Università dell’Indiana, a Bloomingtom, Sao Paulo, in Giappone, Canada e a Darmstadt. Autoeditore. </w:t>
      </w:r>
      <w:r w:rsidR="00995022">
        <w:rPr>
          <w:rFonts w:ascii="Arial" w:hAnsi="Arial" w:cs="Arial"/>
          <w:color w:val="4F81BD"/>
          <w:sz w:val="20"/>
          <w:szCs w:val="20"/>
        </w:rPr>
        <w:t xml:space="preserve">                </w:t>
      </w:r>
      <w:r w:rsidRPr="00637D02">
        <w:rPr>
          <w:rFonts w:ascii="Arial" w:hAnsi="Arial" w:cs="Arial"/>
          <w:color w:val="4F81BD"/>
          <w:sz w:val="20"/>
          <w:szCs w:val="20"/>
        </w:rPr>
        <w:t xml:space="preserve">Provate a visionare su You Tube il suo “Z dor” per contrabbasso solo….  </w:t>
      </w:r>
      <w:r w:rsidRPr="00637D02">
        <w:rPr>
          <w:rFonts w:ascii="Arial" w:hAnsi="Arial" w:cs="Arial"/>
          <w:color w:val="4F81BD"/>
          <w:sz w:val="19"/>
          <w:szCs w:val="19"/>
          <w:shd w:val="clear" w:color="auto" w:fill="E6ECF9"/>
        </w:rPr>
        <w:t xml:space="preserve"> </w:t>
      </w:r>
    </w:p>
    <w:p w:rsidR="004F7113" w:rsidRPr="00637D02" w:rsidRDefault="004F7113" w:rsidP="00416408">
      <w:pPr>
        <w:tabs>
          <w:tab w:val="left" w:pos="4253"/>
          <w:tab w:val="left" w:pos="10063"/>
          <w:tab w:val="left" w:pos="10348"/>
        </w:tabs>
        <w:spacing w:before="120" w:line="276" w:lineRule="auto"/>
        <w:rPr>
          <w:rFonts w:ascii="Arial" w:hAnsi="Arial" w:cs="Arial"/>
          <w:color w:val="000000"/>
          <w:lang w:val="en-US"/>
        </w:rPr>
      </w:pPr>
      <w:r w:rsidRPr="00637D02">
        <w:rPr>
          <w:rFonts w:ascii="Arial" w:hAnsi="Arial" w:cs="Arial"/>
          <w:color w:val="000000"/>
          <w:lang w:val="en-US"/>
        </w:rPr>
        <w:t xml:space="preserve">Ikas, sax contr. (1984).   Bic, sax bar. (1993).   Anjol, sax bar. (2000). </w:t>
      </w:r>
    </w:p>
    <w:p w:rsidR="004F7113" w:rsidRPr="00637D02" w:rsidRDefault="004F7113" w:rsidP="00416408">
      <w:pPr>
        <w:tabs>
          <w:tab w:val="left" w:pos="4253"/>
          <w:tab w:val="left" w:pos="10063"/>
          <w:tab w:val="left" w:pos="10348"/>
        </w:tabs>
        <w:spacing w:before="120" w:line="276" w:lineRule="auto"/>
        <w:rPr>
          <w:rFonts w:ascii="Arial" w:hAnsi="Arial" w:cs="Arial"/>
          <w:color w:val="000000"/>
          <w:lang w:val="en-US"/>
        </w:rPr>
      </w:pPr>
      <w:r w:rsidRPr="00637D02">
        <w:rPr>
          <w:rFonts w:ascii="Arial" w:hAnsi="Arial" w:cs="Arial"/>
          <w:color w:val="000000"/>
          <w:lang w:val="en-US"/>
        </w:rPr>
        <w:t>Gallimak, sax sop. e oboe (1998).</w:t>
      </w:r>
    </w:p>
    <w:p w:rsidR="0011256F" w:rsidRPr="00637D02" w:rsidRDefault="0011256F" w:rsidP="00416408">
      <w:pPr>
        <w:tabs>
          <w:tab w:val="left" w:pos="4253"/>
          <w:tab w:val="left" w:pos="10063"/>
          <w:tab w:val="left" w:pos="10348"/>
        </w:tabs>
        <w:spacing w:before="120" w:line="276" w:lineRule="auto"/>
        <w:rPr>
          <w:rFonts w:ascii="Arial" w:hAnsi="Arial" w:cs="Arial"/>
          <w:color w:val="000000"/>
          <w:lang w:val="en-US"/>
        </w:rPr>
      </w:pPr>
    </w:p>
    <w:p w:rsidR="00C001DD" w:rsidRPr="00637D02" w:rsidRDefault="00E314D3" w:rsidP="00416408">
      <w:pPr>
        <w:pStyle w:val="NormaleWeb"/>
        <w:tabs>
          <w:tab w:val="left" w:pos="4253"/>
          <w:tab w:val="right" w:pos="9356"/>
          <w:tab w:val="left" w:pos="10063"/>
          <w:tab w:val="left" w:pos="10348"/>
        </w:tabs>
        <w:spacing w:before="120" w:beforeAutospacing="0" w:after="0" w:afterAutospacing="0" w:line="276" w:lineRule="auto"/>
        <w:rPr>
          <w:rFonts w:ascii="Arial" w:hAnsi="Arial" w:cs="Arial"/>
          <w:color w:val="4F81BD"/>
          <w:u w:val="single"/>
          <w:lang w:val="en-US"/>
        </w:rPr>
      </w:pPr>
      <w:r w:rsidRPr="00637D02">
        <w:rPr>
          <w:rFonts w:ascii="Arial" w:hAnsi="Arial" w:cs="Arial"/>
          <w:color w:val="4F81BD"/>
          <w:u w:val="single"/>
          <w:lang w:val="en-US"/>
        </w:rPr>
        <w:t>HIDAS  Frigyes</w:t>
      </w:r>
      <w:r w:rsidRPr="00637D02">
        <w:rPr>
          <w:rFonts w:ascii="Arial" w:hAnsi="Arial" w:cs="Arial"/>
          <w:color w:val="4F81BD"/>
          <w:u w:val="single"/>
          <w:lang w:val="en-US"/>
        </w:rPr>
        <w:tab/>
      </w:r>
      <w:r w:rsidR="00C001DD" w:rsidRPr="00637D02">
        <w:rPr>
          <w:rFonts w:ascii="Arial" w:hAnsi="Arial" w:cs="Arial"/>
          <w:color w:val="4F81BD"/>
          <w:u w:val="single"/>
          <w:lang w:val="en-US"/>
        </w:rPr>
        <w:t>Budapest, 25.5.1928 - ivi, 7.3.2003.</w:t>
      </w:r>
    </w:p>
    <w:p w:rsidR="00290F5A" w:rsidRPr="00637D02" w:rsidRDefault="00290F5A" w:rsidP="00416408">
      <w:pPr>
        <w:pStyle w:val="NormaleWeb"/>
        <w:tabs>
          <w:tab w:val="left" w:pos="142"/>
          <w:tab w:val="left" w:pos="4253"/>
          <w:tab w:val="left" w:pos="10063"/>
          <w:tab w:val="left" w:pos="10348"/>
        </w:tabs>
        <w:spacing w:before="120" w:beforeAutospacing="0" w:after="0" w:afterAutospacing="0" w:line="276" w:lineRule="auto"/>
        <w:rPr>
          <w:rFonts w:ascii="Arial" w:hAnsi="Arial" w:cs="Arial"/>
          <w:color w:val="4F81BD"/>
          <w:sz w:val="20"/>
          <w:szCs w:val="20"/>
        </w:rPr>
      </w:pPr>
      <w:r w:rsidRPr="00637D02">
        <w:rPr>
          <w:rFonts w:ascii="Arial" w:hAnsi="Arial" w:cs="Arial"/>
          <w:color w:val="4F81BD"/>
          <w:sz w:val="20"/>
          <w:szCs w:val="20"/>
        </w:rPr>
        <w:t xml:space="preserve">Compositore ungherese, allievo di Visky all’Accademia Liszt di Budapest. Dal 1951 al 1966 Direttore del Teatro Nazionale e dal 1974 al 1979, Direttore al Teatro Municipale di Operetta. Dal 1980 si dedicò unicamente alla composizione. Parecchie anche le composizioni vocali e per banda.  </w:t>
      </w:r>
    </w:p>
    <w:p w:rsidR="00290F5A" w:rsidRPr="00637D02" w:rsidRDefault="00290F5A" w:rsidP="00416408">
      <w:pPr>
        <w:tabs>
          <w:tab w:val="left" w:pos="4253"/>
          <w:tab w:val="left" w:pos="10063"/>
          <w:tab w:val="left" w:pos="10348"/>
        </w:tabs>
        <w:spacing w:before="120" w:line="276" w:lineRule="auto"/>
        <w:rPr>
          <w:rFonts w:ascii="Arial" w:hAnsi="Arial" w:cs="Arial"/>
        </w:rPr>
      </w:pPr>
      <w:r w:rsidRPr="00637D02">
        <w:rPr>
          <w:rFonts w:ascii="Arial" w:hAnsi="Arial" w:cs="Arial"/>
        </w:rPr>
        <w:t xml:space="preserve">Quartetto di sassofoni (1990).   Adagietto, sax baritono e orchestra d'archi (2000). </w:t>
      </w:r>
    </w:p>
    <w:p w:rsidR="00290F5A" w:rsidRPr="00637D02" w:rsidRDefault="00290F5A" w:rsidP="00416408">
      <w:pPr>
        <w:tabs>
          <w:tab w:val="left" w:pos="4253"/>
          <w:tab w:val="left" w:pos="10063"/>
          <w:tab w:val="left" w:pos="10348"/>
        </w:tabs>
        <w:spacing w:before="120" w:line="276" w:lineRule="auto"/>
        <w:rPr>
          <w:rFonts w:ascii="Arial" w:hAnsi="Arial" w:cs="Arial"/>
        </w:rPr>
      </w:pPr>
      <w:r w:rsidRPr="00637D02">
        <w:rPr>
          <w:rFonts w:ascii="Arial" w:hAnsi="Arial" w:cs="Arial"/>
        </w:rPr>
        <w:t>Concerto per quartetto di sassofoni e orch. (1998)</w:t>
      </w:r>
      <w:r w:rsidR="0072350E" w:rsidRPr="00637D02">
        <w:rPr>
          <w:rFonts w:ascii="Arial" w:hAnsi="Arial" w:cs="Arial"/>
        </w:rPr>
        <w:t xml:space="preserve">. </w:t>
      </w:r>
      <w:r w:rsidRPr="00637D02">
        <w:rPr>
          <w:rFonts w:ascii="Arial" w:hAnsi="Arial" w:cs="Arial"/>
        </w:rPr>
        <w:t xml:space="preserve"> </w:t>
      </w:r>
      <w:r w:rsidR="0072350E" w:rsidRPr="00637D02">
        <w:rPr>
          <w:rFonts w:ascii="Arial" w:hAnsi="Arial" w:cs="Arial"/>
        </w:rPr>
        <w:t>Ax-Fantasy, sax cont. e orch (1998).</w:t>
      </w:r>
    </w:p>
    <w:p w:rsidR="0072350E" w:rsidRPr="00637D02" w:rsidRDefault="0072350E" w:rsidP="00416408">
      <w:pPr>
        <w:tabs>
          <w:tab w:val="left" w:pos="4253"/>
          <w:tab w:val="left" w:pos="10063"/>
          <w:tab w:val="left" w:pos="10348"/>
        </w:tabs>
        <w:spacing w:before="120" w:line="276" w:lineRule="auto"/>
        <w:rPr>
          <w:rFonts w:ascii="Arial" w:hAnsi="Arial" w:cs="Arial"/>
        </w:rPr>
      </w:pPr>
      <w:r w:rsidRPr="00637D02">
        <w:rPr>
          <w:rStyle w:val="google-src-text1"/>
          <w:rFonts w:ascii="Arial" w:hAnsi="Arial" w:cs="Arial"/>
        </w:rPr>
        <w:t>AX-FANTASY – for alto saxophone solo + Symphonic band Commissioned by Jos Doppelsteiner (1998)SAXOPHONIA – for alto saxophone + Symphonic band Dedicated for Norbert Nozi (1998)</w:t>
      </w:r>
      <w:r w:rsidRPr="00637D02">
        <w:rPr>
          <w:rFonts w:ascii="Arial" w:hAnsi="Arial" w:cs="Arial"/>
        </w:rPr>
        <w:t xml:space="preserve">Saxophonia, sax. contr. e orch. (1998).   </w:t>
      </w:r>
      <w:r w:rsidRPr="00637D02">
        <w:rPr>
          <w:rStyle w:val="google-src-text1"/>
          <w:rFonts w:ascii="Arial" w:hAnsi="Arial" w:cs="Arial"/>
        </w:rPr>
        <w:t>Concerto for Basson No. 2 – for Basson + Wind Ensemble; Dedicated for Ms Dorian Cooke (1999)</w:t>
      </w:r>
      <w:r w:rsidRPr="00637D02">
        <w:rPr>
          <w:rFonts w:ascii="Arial" w:hAnsi="Arial" w:cs="Arial"/>
        </w:rPr>
        <w:t xml:space="preserve"> </w:t>
      </w:r>
    </w:p>
    <w:p w:rsidR="002D4DA7" w:rsidRPr="00637D02" w:rsidRDefault="002D4DA7" w:rsidP="00416408">
      <w:pPr>
        <w:tabs>
          <w:tab w:val="left" w:pos="4253"/>
          <w:tab w:val="left" w:pos="10063"/>
          <w:tab w:val="left" w:pos="10348"/>
        </w:tabs>
        <w:spacing w:before="120" w:line="276" w:lineRule="auto"/>
        <w:rPr>
          <w:rFonts w:ascii="Arial" w:hAnsi="Arial" w:cs="Arial"/>
        </w:rPr>
      </w:pPr>
    </w:p>
    <w:p w:rsidR="004212E2" w:rsidRPr="00637D02" w:rsidRDefault="004212E2" w:rsidP="00416408">
      <w:pPr>
        <w:pStyle w:val="Corpotesto"/>
        <w:tabs>
          <w:tab w:val="left" w:pos="4253"/>
          <w:tab w:val="right" w:pos="9356"/>
          <w:tab w:val="left" w:pos="10063"/>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HINDEMITH  Paul</w:t>
      </w:r>
      <w:r w:rsidRPr="00637D02">
        <w:rPr>
          <w:rFonts w:ascii="Arial" w:hAnsi="Arial" w:cs="Arial"/>
          <w:color w:val="4F81BD"/>
          <w:sz w:val="24"/>
          <w:u w:val="single"/>
        </w:rPr>
        <w:tab/>
        <w:t>Hanau, 16.11.1895 - Francoforte, 28.12.1963</w:t>
      </w:r>
    </w:p>
    <w:p w:rsidR="0027763C" w:rsidRPr="00637D02" w:rsidRDefault="0027763C" w:rsidP="00416408">
      <w:pPr>
        <w:pStyle w:val="Corpotesto"/>
        <w:tabs>
          <w:tab w:val="left" w:pos="4253"/>
          <w:tab w:val="left" w:pos="10063"/>
          <w:tab w:val="left" w:pos="10348"/>
        </w:tabs>
        <w:spacing w:before="120" w:after="0" w:line="276" w:lineRule="auto"/>
        <w:rPr>
          <w:rFonts w:ascii="Arial" w:hAnsi="Arial" w:cs="Arial"/>
          <w:color w:val="4F81BD"/>
        </w:rPr>
      </w:pPr>
      <w:r w:rsidRPr="00637D02">
        <w:rPr>
          <w:rFonts w:ascii="Arial" w:hAnsi="Arial" w:cs="Arial"/>
          <w:color w:val="4F81BD"/>
        </w:rPr>
        <w:t xml:space="preserve">Violista, primo esecutore dei suoi concerti per viola, compositore, direttore d’orchestra e didatta. Creatore di un nuovo linguaggio musicale. Allievo di Rebner e Sekles. Insegnante di composizione a Berlino nel 1927, </w:t>
      </w:r>
      <w:r w:rsidR="00995022">
        <w:rPr>
          <w:rFonts w:ascii="Arial" w:hAnsi="Arial" w:cs="Arial"/>
          <w:color w:val="4F81BD"/>
        </w:rPr>
        <w:t xml:space="preserve">      </w:t>
      </w:r>
      <w:r w:rsidRPr="00637D02">
        <w:rPr>
          <w:rFonts w:ascii="Arial" w:hAnsi="Arial" w:cs="Arial"/>
          <w:color w:val="4F81BD"/>
        </w:rPr>
        <w:t xml:space="preserve">impegnato a diffondere l’educazione musicale nelle scuole, assetato di sapere egli stesso. Solista di viola in un quartetto, direttore d’orchestra, insegnante. (Forse il termine violista, all’inizio della frase è riduttivo, si dice che sapesse suonare ogni strumento dell’orchestra!). Con il nazismo abbandona la Germania e nel 1935 è in Turchia per organizzare l’attività musicale del Conservatorio di Ankara. Nel 1938 è in Svizzera, anche per le origini ebree della moglie. Nel 1940 si trasferisce alla Yale University, tra i suoi allievi: L. Foss, Dello Joio, M. Powell, </w:t>
      </w:r>
      <w:r w:rsidR="00995022">
        <w:rPr>
          <w:rFonts w:ascii="Arial" w:hAnsi="Arial" w:cs="Arial"/>
          <w:color w:val="4F81BD"/>
        </w:rPr>
        <w:t xml:space="preserve">                           </w:t>
      </w:r>
      <w:r w:rsidRPr="00637D02">
        <w:rPr>
          <w:rFonts w:ascii="Arial" w:hAnsi="Arial" w:cs="Arial"/>
          <w:color w:val="4F81BD"/>
        </w:rPr>
        <w:t xml:space="preserve">H. Shapero, R. Schonthal… Nel 1948 ritorna in Europa, all’Università di Zurigo. Vedi “Passeggiando </w:t>
      </w:r>
      <w:r w:rsidR="00F2244D" w:rsidRPr="00637D02">
        <w:rPr>
          <w:rFonts w:ascii="Arial" w:hAnsi="Arial" w:cs="Arial"/>
          <w:color w:val="4F81BD"/>
        </w:rPr>
        <w:t xml:space="preserve"> </w:t>
      </w:r>
      <w:r w:rsidRPr="00637D02">
        <w:rPr>
          <w:rFonts w:ascii="Arial" w:hAnsi="Arial" w:cs="Arial"/>
          <w:color w:val="4F81BD"/>
        </w:rPr>
        <w:t>con la Musica”, scaricabile gratuitamente dal sito: mariodemolli.com</w:t>
      </w:r>
    </w:p>
    <w:p w:rsidR="00CE374C" w:rsidRPr="00637D02" w:rsidRDefault="004F52C2"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Sonata per </w:t>
      </w:r>
      <w:r w:rsidR="005A53DB" w:rsidRPr="00637D02">
        <w:rPr>
          <w:rFonts w:ascii="Arial" w:hAnsi="Arial" w:cs="Arial"/>
        </w:rPr>
        <w:t>sax</w:t>
      </w:r>
      <w:r w:rsidR="00451500" w:rsidRPr="00637D02">
        <w:rPr>
          <w:rFonts w:ascii="Arial" w:hAnsi="Arial" w:cs="Arial"/>
        </w:rPr>
        <w:t xml:space="preserve"> contr.</w:t>
      </w:r>
      <w:r w:rsidRPr="00637D02">
        <w:rPr>
          <w:rFonts w:ascii="Arial" w:hAnsi="Arial" w:cs="Arial"/>
        </w:rPr>
        <w:t xml:space="preserve"> e pf.</w:t>
      </w:r>
      <w:r w:rsidR="00033802" w:rsidRPr="00637D02">
        <w:rPr>
          <w:rFonts w:ascii="Arial" w:hAnsi="Arial" w:cs="Arial"/>
        </w:rPr>
        <w:t xml:space="preserve"> (</w:t>
      </w:r>
      <w:r w:rsidR="00E15E47" w:rsidRPr="00637D02">
        <w:rPr>
          <w:rFonts w:ascii="Arial" w:hAnsi="Arial" w:cs="Arial"/>
        </w:rPr>
        <w:t xml:space="preserve">1943, </w:t>
      </w:r>
      <w:r w:rsidR="00033802" w:rsidRPr="00637D02">
        <w:rPr>
          <w:rFonts w:ascii="Arial" w:hAnsi="Arial" w:cs="Arial"/>
        </w:rPr>
        <w:t>9’30).</w:t>
      </w:r>
      <w:r w:rsidR="00CE374C" w:rsidRPr="00637D02">
        <w:rPr>
          <w:rFonts w:ascii="Arial" w:hAnsi="Arial" w:cs="Arial"/>
        </w:rPr>
        <w:t xml:space="preserve">   </w:t>
      </w:r>
      <w:r w:rsidR="00C3141B" w:rsidRPr="00637D02">
        <w:rPr>
          <w:rFonts w:ascii="Arial" w:hAnsi="Arial" w:cs="Arial"/>
        </w:rPr>
        <w:t>Concert</w:t>
      </w:r>
      <w:r w:rsidR="00CC3AD5" w:rsidRPr="00637D02">
        <w:rPr>
          <w:rFonts w:ascii="Arial" w:hAnsi="Arial" w:cs="Arial"/>
        </w:rPr>
        <w:t>stuck,</w:t>
      </w:r>
      <w:r w:rsidR="00C3141B" w:rsidRPr="00637D02">
        <w:rPr>
          <w:rFonts w:ascii="Arial" w:hAnsi="Arial" w:cs="Arial"/>
        </w:rPr>
        <w:t xml:space="preserve"> 2 </w:t>
      </w:r>
      <w:r w:rsidR="00E11CDE" w:rsidRPr="00637D02">
        <w:rPr>
          <w:rFonts w:ascii="Arial" w:hAnsi="Arial" w:cs="Arial"/>
        </w:rPr>
        <w:t>sassofoni</w:t>
      </w:r>
      <w:r w:rsidR="00C3141B" w:rsidRPr="00637D02">
        <w:rPr>
          <w:rFonts w:ascii="Arial" w:hAnsi="Arial" w:cs="Arial"/>
        </w:rPr>
        <w:t xml:space="preserve"> </w:t>
      </w:r>
      <w:r w:rsidR="00AD6C73" w:rsidRPr="00637D02">
        <w:rPr>
          <w:rFonts w:ascii="Arial" w:hAnsi="Arial" w:cs="Arial"/>
        </w:rPr>
        <w:t>cont</w:t>
      </w:r>
      <w:r w:rsidR="00E15E47" w:rsidRPr="00637D02">
        <w:rPr>
          <w:rFonts w:ascii="Arial" w:hAnsi="Arial" w:cs="Arial"/>
        </w:rPr>
        <w:t>. (1933</w:t>
      </w:r>
      <w:r w:rsidR="00410F23" w:rsidRPr="00637D02">
        <w:rPr>
          <w:rFonts w:ascii="Arial" w:hAnsi="Arial" w:cs="Arial"/>
        </w:rPr>
        <w:t>, 8'05</w:t>
      </w:r>
      <w:r w:rsidR="00E15E47" w:rsidRPr="00637D02">
        <w:rPr>
          <w:rFonts w:ascii="Arial" w:hAnsi="Arial" w:cs="Arial"/>
        </w:rPr>
        <w:t>)</w:t>
      </w:r>
      <w:r w:rsidR="00C3141B" w:rsidRPr="00637D02">
        <w:rPr>
          <w:rFonts w:ascii="Arial" w:hAnsi="Arial" w:cs="Arial"/>
        </w:rPr>
        <w:t>.</w:t>
      </w:r>
      <w:r w:rsidR="008926E3" w:rsidRPr="00637D02">
        <w:rPr>
          <w:rFonts w:ascii="Arial" w:hAnsi="Arial" w:cs="Arial"/>
        </w:rPr>
        <w:t xml:space="preserve">   </w:t>
      </w:r>
    </w:p>
    <w:p w:rsidR="00A21894" w:rsidRPr="00637D02" w:rsidRDefault="001A4896"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en-US"/>
        </w:rPr>
        <w:t xml:space="preserve">Prelude, cadence et final (1956).   </w:t>
      </w:r>
      <w:r w:rsidR="00F64A7A" w:rsidRPr="00637D02">
        <w:rPr>
          <w:rFonts w:ascii="Arial" w:hAnsi="Arial" w:cs="Arial"/>
          <w:lang w:val="en-US"/>
        </w:rPr>
        <w:t>Trio</w:t>
      </w:r>
      <w:r w:rsidR="006D25A0" w:rsidRPr="00637D02">
        <w:rPr>
          <w:rFonts w:ascii="Arial" w:hAnsi="Arial" w:cs="Arial"/>
          <w:lang w:val="en-US"/>
        </w:rPr>
        <w:t xml:space="preserve"> op. 47</w:t>
      </w:r>
      <w:r w:rsidR="00F64A7A" w:rsidRPr="00637D02">
        <w:rPr>
          <w:rFonts w:ascii="Arial" w:hAnsi="Arial" w:cs="Arial"/>
          <w:lang w:val="en-US"/>
        </w:rPr>
        <w:t xml:space="preserve"> per sax ten. vla. e pf.</w:t>
      </w:r>
      <w:r w:rsidR="005B0B53" w:rsidRPr="00637D02">
        <w:rPr>
          <w:rFonts w:ascii="Arial" w:hAnsi="Arial" w:cs="Arial"/>
          <w:lang w:val="en-US"/>
        </w:rPr>
        <w:t xml:space="preserve"> (1928).</w:t>
      </w:r>
    </w:p>
    <w:p w:rsidR="002B77A4" w:rsidRPr="00637D02" w:rsidRDefault="002B77A4" w:rsidP="00416408">
      <w:pPr>
        <w:tabs>
          <w:tab w:val="left" w:pos="4253"/>
          <w:tab w:val="right" w:pos="9356"/>
          <w:tab w:val="left" w:pos="10063"/>
          <w:tab w:val="left" w:pos="10348"/>
        </w:tabs>
        <w:spacing w:before="120" w:line="276" w:lineRule="auto"/>
        <w:rPr>
          <w:rFonts w:ascii="Arial" w:hAnsi="Arial" w:cs="Arial"/>
          <w:lang w:val="en-US"/>
        </w:rPr>
      </w:pPr>
    </w:p>
    <w:p w:rsidR="00A21894" w:rsidRPr="00637D02" w:rsidRDefault="002722B3" w:rsidP="00416408">
      <w:pPr>
        <w:tabs>
          <w:tab w:val="left" w:pos="4253"/>
          <w:tab w:val="right" w:pos="9356"/>
          <w:tab w:val="left" w:pos="10063"/>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 xml:space="preserve">HITE  David                              </w:t>
      </w:r>
      <w:r w:rsidR="00255190" w:rsidRPr="00637D02">
        <w:rPr>
          <w:rFonts w:ascii="Arial" w:hAnsi="Arial" w:cs="Arial"/>
          <w:color w:val="4F81BD"/>
          <w:u w:val="single"/>
          <w:lang w:val="en-US"/>
        </w:rPr>
        <w:t xml:space="preserve">          </w:t>
      </w:r>
      <w:r w:rsidR="00A21894" w:rsidRPr="00637D02">
        <w:rPr>
          <w:rFonts w:ascii="Arial" w:hAnsi="Arial" w:cs="Arial"/>
          <w:color w:val="4F81BD"/>
          <w:u w:val="single"/>
          <w:lang w:val="en-US"/>
        </w:rPr>
        <w:t>New Straitsville, 25.9.1923 - Fort Myers, 18.1.2004.</w:t>
      </w:r>
    </w:p>
    <w:p w:rsidR="006D74AF" w:rsidRPr="00637D02" w:rsidRDefault="006D74AF" w:rsidP="00416408">
      <w:pPr>
        <w:pStyle w:val="Corpotesto"/>
        <w:tabs>
          <w:tab w:val="left" w:pos="4253"/>
          <w:tab w:val="right" w:pos="9356"/>
          <w:tab w:val="left" w:pos="10063"/>
          <w:tab w:val="left" w:pos="10348"/>
        </w:tabs>
        <w:spacing w:before="120" w:after="0" w:line="276" w:lineRule="auto"/>
        <w:rPr>
          <w:rFonts w:ascii="Arial" w:hAnsi="Arial" w:cs="Arial"/>
          <w:color w:val="4F81BD"/>
        </w:rPr>
      </w:pPr>
      <w:r w:rsidRPr="00637D02">
        <w:rPr>
          <w:rFonts w:ascii="Arial" w:hAnsi="Arial" w:cs="Arial"/>
          <w:color w:val="4F81BD"/>
        </w:rPr>
        <w:t xml:space="preserve">Clarinettista, trascrittore, tecnico dello strumento, direttore d’orchestra e insegnante Americano. Allievo di Weaver </w:t>
      </w:r>
      <w:r w:rsidR="00995022">
        <w:rPr>
          <w:rFonts w:ascii="Arial" w:hAnsi="Arial" w:cs="Arial"/>
          <w:color w:val="4F81BD"/>
        </w:rPr>
        <w:t xml:space="preserve"> </w:t>
      </w:r>
      <w:r w:rsidRPr="00637D02">
        <w:rPr>
          <w:rFonts w:ascii="Arial" w:hAnsi="Arial" w:cs="Arial"/>
          <w:color w:val="4F81BD"/>
        </w:rPr>
        <w:t xml:space="preserve">a Columbus, di Bonade a New York e di Gigliotti a Philadelphia. Carriera interrotta dalla guerra, fu a Guam e Okinawa. Dopo la parentesi bellica fu 1° clarinetto nelle Orchestre della Columbus Philharmonic, al Berkshire Music Festival e a Tanglewood con Koussevitzky. Dal 1954 al 1975 insegnante al Conservatorio della Capital Univerity e dal 1983 a New York. Gli ultimi anni di vita li passò come onesto pensionato in Florida con la moglie e </w:t>
      </w:r>
      <w:r w:rsidR="00995022">
        <w:rPr>
          <w:rFonts w:ascii="Arial" w:hAnsi="Arial" w:cs="Arial"/>
          <w:color w:val="4F81BD"/>
        </w:rPr>
        <w:t xml:space="preserve">             </w:t>
      </w:r>
      <w:r w:rsidRPr="00637D02">
        <w:rPr>
          <w:rFonts w:ascii="Arial" w:hAnsi="Arial" w:cs="Arial"/>
          <w:color w:val="4F81BD"/>
        </w:rPr>
        <w:t xml:space="preserve">i 2 cani che rifiutava di lasciare soli (anche per soli 2 giorni), quando era invitato a dare consulenze o a partecipare a manifestazioni in suo onore. Veniva interpellato da tutti i clarinettisti, non solo americani, perché sapeva creare </w:t>
      </w:r>
      <w:r w:rsidR="00995022">
        <w:rPr>
          <w:rFonts w:ascii="Arial" w:hAnsi="Arial" w:cs="Arial"/>
          <w:color w:val="4F81BD"/>
        </w:rPr>
        <w:t xml:space="preserve">              </w:t>
      </w:r>
      <w:r w:rsidRPr="00637D02">
        <w:rPr>
          <w:rFonts w:ascii="Arial" w:hAnsi="Arial" w:cs="Arial"/>
          <w:color w:val="4F81BD"/>
        </w:rPr>
        <w:t xml:space="preserve">il boccaglio dello strumento come nessun altro (ai nostri giorni è ancora il più usato, non solo per il clarinetto ma anche per il sassofono). I suoi studi per clarinetto furono adattati anche per oboe e sassofono... Perché non </w:t>
      </w:r>
      <w:r w:rsidR="00995022">
        <w:rPr>
          <w:rFonts w:ascii="Arial" w:hAnsi="Arial" w:cs="Arial"/>
          <w:color w:val="4F81BD"/>
        </w:rPr>
        <w:t xml:space="preserve">  </w:t>
      </w:r>
      <w:r w:rsidRPr="00637D02">
        <w:rPr>
          <w:rFonts w:ascii="Arial" w:hAnsi="Arial" w:cs="Arial"/>
          <w:color w:val="4F81BD"/>
        </w:rPr>
        <w:t>parlare anche di questi musicisti, poco noti, ma certamente indispen</w:t>
      </w:r>
      <w:r w:rsidR="00B61DE8" w:rsidRPr="00637D02">
        <w:rPr>
          <w:rFonts w:ascii="Arial" w:hAnsi="Arial" w:cs="Arial"/>
          <w:color w:val="4F81BD"/>
        </w:rPr>
        <w:t>sabili al cammino della Musica.</w:t>
      </w:r>
    </w:p>
    <w:p w:rsidR="006D74AF" w:rsidRPr="00637D02" w:rsidRDefault="006D74AF" w:rsidP="00416408">
      <w:pPr>
        <w:tabs>
          <w:tab w:val="left" w:pos="4253"/>
          <w:tab w:val="right" w:pos="9356"/>
          <w:tab w:val="left" w:pos="10063"/>
          <w:tab w:val="left" w:pos="10348"/>
        </w:tabs>
        <w:spacing w:before="120" w:line="276" w:lineRule="auto"/>
        <w:rPr>
          <w:rFonts w:ascii="Arial" w:hAnsi="Arial" w:cs="Arial"/>
          <w:color w:val="000000"/>
        </w:rPr>
      </w:pPr>
      <w:r w:rsidRPr="00637D02">
        <w:rPr>
          <w:rFonts w:ascii="Arial" w:hAnsi="Arial" w:cs="Arial"/>
          <w:color w:val="000000"/>
        </w:rPr>
        <w:t>2 libri di Studi progressivi e melodiosi.</w:t>
      </w:r>
    </w:p>
    <w:p w:rsidR="00BE6B8D" w:rsidRPr="00637D02" w:rsidRDefault="00BE6B8D" w:rsidP="00416408">
      <w:pPr>
        <w:tabs>
          <w:tab w:val="left" w:pos="4253"/>
          <w:tab w:val="right" w:pos="9356"/>
          <w:tab w:val="left" w:pos="10063"/>
          <w:tab w:val="left" w:pos="10348"/>
        </w:tabs>
        <w:spacing w:before="120" w:line="276" w:lineRule="auto"/>
        <w:rPr>
          <w:rFonts w:ascii="Arial" w:hAnsi="Arial" w:cs="Arial"/>
          <w:color w:val="000000"/>
        </w:rPr>
      </w:pPr>
    </w:p>
    <w:p w:rsidR="00BE6B8D" w:rsidRPr="00637D02" w:rsidRDefault="00BE6B8D"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HODDINOTT  Alun</w:t>
      </w:r>
      <w:r w:rsidRPr="00637D02">
        <w:rPr>
          <w:rFonts w:ascii="Arial" w:hAnsi="Arial" w:cs="Arial"/>
          <w:color w:val="4F81BD"/>
          <w:u w:val="single"/>
        </w:rPr>
        <w:tab/>
        <w:t>Bargoed, 11.8.1929 - Swansea, 12.3.2008.</w:t>
      </w:r>
    </w:p>
    <w:p w:rsidR="00BE6B8D" w:rsidRPr="00637D02" w:rsidRDefault="00BE6B8D"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lastRenderedPageBreak/>
        <w:t xml:space="preserve">Compositore e didatta gallese, studi all’Università del South Wales di Cardiff e privatamente con A. Benjamin. </w:t>
      </w:r>
      <w:r w:rsidR="00995022">
        <w:rPr>
          <w:rFonts w:ascii="Arial" w:hAnsi="Arial" w:cs="Arial"/>
          <w:color w:val="4F81BD"/>
          <w:sz w:val="20"/>
          <w:szCs w:val="20"/>
        </w:rPr>
        <w:t xml:space="preserve">           </w:t>
      </w:r>
      <w:r w:rsidRPr="00637D02">
        <w:rPr>
          <w:rFonts w:ascii="Arial" w:hAnsi="Arial" w:cs="Arial"/>
          <w:color w:val="4F81BD"/>
          <w:sz w:val="20"/>
          <w:szCs w:val="20"/>
        </w:rPr>
        <w:t xml:space="preserve">Dal neo-classicismo alla serialità. Insegnante all’University College of Music e Direttore artistico del Festival di Cardiff. Per le nozze di Carlo, principe del Galles e di Camilla Parker Bowles, gli è stata commissionata una “Fanfara”. </w:t>
      </w:r>
    </w:p>
    <w:p w:rsidR="00BE6B8D" w:rsidRPr="00637D02" w:rsidRDefault="00BE6B8D" w:rsidP="00416408">
      <w:pPr>
        <w:tabs>
          <w:tab w:val="left" w:pos="4253"/>
          <w:tab w:val="right" w:pos="9356"/>
          <w:tab w:val="left" w:pos="10063"/>
          <w:tab w:val="left" w:pos="10348"/>
        </w:tabs>
        <w:spacing w:before="120" w:line="276" w:lineRule="auto"/>
        <w:rPr>
          <w:rFonts w:ascii="Arial" w:hAnsi="Arial" w:cs="Arial"/>
          <w:color w:val="000000"/>
        </w:rPr>
      </w:pPr>
      <w:r w:rsidRPr="00637D02">
        <w:rPr>
          <w:rFonts w:ascii="Arial" w:hAnsi="Arial" w:cs="Arial"/>
          <w:color w:val="000000"/>
        </w:rPr>
        <w:t>Sonata, op. 104b, 4 sassofoni (1981).</w:t>
      </w:r>
    </w:p>
    <w:p w:rsidR="00BE6B8D" w:rsidRPr="00637D02" w:rsidRDefault="00BE6B8D" w:rsidP="00416408">
      <w:pPr>
        <w:tabs>
          <w:tab w:val="left" w:pos="4253"/>
          <w:tab w:val="right" w:pos="9356"/>
          <w:tab w:val="left" w:pos="10063"/>
          <w:tab w:val="left" w:pos="10348"/>
        </w:tabs>
        <w:spacing w:before="120" w:line="276" w:lineRule="auto"/>
        <w:rPr>
          <w:rFonts w:ascii="Arial" w:hAnsi="Arial" w:cs="Arial"/>
          <w:color w:val="FF3300"/>
          <w:u w:val="single"/>
        </w:rPr>
      </w:pPr>
    </w:p>
    <w:p w:rsidR="00A71ED6" w:rsidRPr="00637D02" w:rsidRDefault="00A71ED6"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HODKINSON  Sydney</w:t>
      </w:r>
      <w:r w:rsidR="00AA01D9" w:rsidRPr="00637D02">
        <w:rPr>
          <w:rFonts w:ascii="Arial" w:hAnsi="Arial" w:cs="Arial"/>
          <w:color w:val="4F81BD"/>
          <w:u w:val="single"/>
        </w:rPr>
        <w:tab/>
      </w:r>
      <w:r w:rsidR="002722B3" w:rsidRPr="00637D02">
        <w:rPr>
          <w:rFonts w:ascii="Arial" w:hAnsi="Arial" w:cs="Arial"/>
          <w:color w:val="4F81BD"/>
          <w:u w:val="single"/>
        </w:rPr>
        <w:t>Manitoba, 1934</w:t>
      </w:r>
    </w:p>
    <w:p w:rsidR="00A57E0E" w:rsidRPr="00637D02" w:rsidRDefault="00A57E0E"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americano, studi alla Eastman con Mennini e Rogers, a Princerton con E. Carter, Sessions e </w:t>
      </w:r>
      <w:r w:rsidR="00995022">
        <w:rPr>
          <w:rFonts w:ascii="Arial" w:hAnsi="Arial" w:cs="Arial"/>
          <w:color w:val="4F81BD"/>
          <w:sz w:val="20"/>
          <w:szCs w:val="20"/>
        </w:rPr>
        <w:t xml:space="preserve">           </w:t>
      </w:r>
      <w:r w:rsidRPr="00637D02">
        <w:rPr>
          <w:rFonts w:ascii="Arial" w:hAnsi="Arial" w:cs="Arial"/>
          <w:color w:val="4F81BD"/>
          <w:sz w:val="20"/>
          <w:szCs w:val="20"/>
        </w:rPr>
        <w:t xml:space="preserve">Babbitt, all’Università del Michigan con Bassett, Castiglioni, Ross Finney e Wilson. Perfezionamento con Britten </w:t>
      </w:r>
      <w:r w:rsidR="00995022">
        <w:rPr>
          <w:rFonts w:ascii="Arial" w:hAnsi="Arial" w:cs="Arial"/>
          <w:color w:val="4F81BD"/>
          <w:sz w:val="20"/>
          <w:szCs w:val="20"/>
        </w:rPr>
        <w:t xml:space="preserve">         </w:t>
      </w:r>
      <w:r w:rsidRPr="00637D02">
        <w:rPr>
          <w:rFonts w:ascii="Arial" w:hAnsi="Arial" w:cs="Arial"/>
          <w:color w:val="4F81BD"/>
          <w:sz w:val="20"/>
          <w:szCs w:val="20"/>
        </w:rPr>
        <w:t>e Dallapiccola. Insegnante presso le Università della Virginia, Ohio, Michigan, Rochester, direttore alla Eastman Scho</w:t>
      </w:r>
      <w:r w:rsidR="00A1463C" w:rsidRPr="00637D02">
        <w:rPr>
          <w:rFonts w:ascii="Arial" w:hAnsi="Arial" w:cs="Arial"/>
          <w:color w:val="4F81BD"/>
          <w:sz w:val="20"/>
          <w:szCs w:val="20"/>
        </w:rPr>
        <w:t>o</w:t>
      </w:r>
      <w:r w:rsidRPr="00637D02">
        <w:rPr>
          <w:rFonts w:ascii="Arial" w:hAnsi="Arial" w:cs="Arial"/>
          <w:color w:val="4F81BD"/>
          <w:sz w:val="20"/>
          <w:szCs w:val="20"/>
        </w:rPr>
        <w:t>l. Numerosi riconoscimenti.</w:t>
      </w:r>
    </w:p>
    <w:p w:rsidR="00A71ED6" w:rsidRPr="00637D02" w:rsidRDefault="00AA01D9"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Punch, per sax sopr. solo (2001).   </w:t>
      </w:r>
      <w:r w:rsidR="00A71ED6" w:rsidRPr="00637D02">
        <w:rPr>
          <w:rFonts w:ascii="Arial" w:hAnsi="Arial" w:cs="Arial"/>
        </w:rPr>
        <w:t>3 Dance preludes per sax contr. e pf. (1982).</w:t>
      </w:r>
    </w:p>
    <w:p w:rsidR="004E06E3" w:rsidRPr="00637D02" w:rsidRDefault="00A57E0E"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Snippets, quart. di sassofoni.   </w:t>
      </w:r>
      <w:r w:rsidR="00523AD3" w:rsidRPr="00637D02">
        <w:rPr>
          <w:rFonts w:ascii="Arial" w:hAnsi="Arial" w:cs="Arial"/>
        </w:rPr>
        <w:t>Another Man’s Poison, sax contr. e orch.</w:t>
      </w:r>
    </w:p>
    <w:p w:rsidR="00110721" w:rsidRPr="00637D02" w:rsidRDefault="00110721" w:rsidP="00416408">
      <w:pPr>
        <w:tabs>
          <w:tab w:val="left" w:pos="4253"/>
          <w:tab w:val="right" w:pos="9356"/>
          <w:tab w:val="left" w:pos="10063"/>
          <w:tab w:val="left" w:pos="10348"/>
        </w:tabs>
        <w:spacing w:before="120" w:line="276" w:lineRule="auto"/>
        <w:rPr>
          <w:rFonts w:ascii="Arial" w:hAnsi="Arial" w:cs="Arial"/>
        </w:rPr>
      </w:pPr>
    </w:p>
    <w:p w:rsidR="00320983" w:rsidRPr="00637D02" w:rsidRDefault="00320983" w:rsidP="00416408">
      <w:pPr>
        <w:tabs>
          <w:tab w:val="left" w:pos="4227"/>
          <w:tab w:val="left" w:pos="4253"/>
          <w:tab w:val="right" w:pos="9356"/>
          <w:tab w:val="left" w:pos="10063"/>
          <w:tab w:val="left" w:pos="10348"/>
        </w:tabs>
        <w:spacing w:before="120" w:line="276" w:lineRule="auto"/>
        <w:rPr>
          <w:rFonts w:ascii="Arial" w:hAnsi="Arial" w:cs="Arial"/>
          <w:color w:val="4F81BD"/>
          <w:u w:val="single"/>
        </w:rPr>
      </w:pPr>
      <w:bookmarkStart w:id="15" w:name="HE"/>
      <w:r w:rsidRPr="00637D02">
        <w:rPr>
          <w:rFonts w:ascii="Arial" w:hAnsi="Arial" w:cs="Arial"/>
          <w:color w:val="4F81BD"/>
          <w:u w:val="single"/>
        </w:rPr>
        <w:t>HOFFMANN  Adolf</w:t>
      </w:r>
      <w:r w:rsidRPr="00637D02">
        <w:rPr>
          <w:rFonts w:ascii="Arial" w:hAnsi="Arial" w:cs="Arial"/>
          <w:color w:val="4F81BD"/>
          <w:u w:val="single"/>
        </w:rPr>
        <w:tab/>
        <w:t>1890 - 1983.</w:t>
      </w:r>
    </w:p>
    <w:p w:rsidR="00320983" w:rsidRPr="00637D02" w:rsidRDefault="00320983"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tedesco.</w:t>
      </w:r>
    </w:p>
    <w:p w:rsidR="00320983" w:rsidRPr="00637D02" w:rsidRDefault="00320983"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Alborada, sax contr. o bar. e pf.</w:t>
      </w:r>
      <w:bookmarkEnd w:id="15"/>
    </w:p>
    <w:p w:rsidR="00320983" w:rsidRPr="00637D02" w:rsidRDefault="00320983" w:rsidP="00416408">
      <w:pPr>
        <w:tabs>
          <w:tab w:val="left" w:pos="4253"/>
          <w:tab w:val="right" w:pos="9356"/>
          <w:tab w:val="left" w:pos="10063"/>
          <w:tab w:val="left" w:pos="10348"/>
        </w:tabs>
        <w:spacing w:before="120" w:line="276" w:lineRule="auto"/>
        <w:rPr>
          <w:rFonts w:ascii="Arial" w:hAnsi="Arial" w:cs="Arial"/>
        </w:rPr>
      </w:pPr>
    </w:p>
    <w:p w:rsidR="00110721" w:rsidRPr="00637D02" w:rsidRDefault="00110721"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HOFMAN</w:t>
      </w:r>
      <w:r w:rsidR="004E5C68" w:rsidRPr="00637D02">
        <w:rPr>
          <w:rFonts w:ascii="Arial" w:hAnsi="Arial" w:cs="Arial"/>
          <w:color w:val="4F81BD"/>
          <w:u w:val="single"/>
        </w:rPr>
        <w:t>N</w:t>
      </w:r>
      <w:r w:rsidR="002722B3" w:rsidRPr="00637D02">
        <w:rPr>
          <w:rFonts w:ascii="Arial" w:hAnsi="Arial" w:cs="Arial"/>
          <w:color w:val="4F81BD"/>
          <w:u w:val="single"/>
        </w:rPr>
        <w:t xml:space="preserve">  Wolfgang                      </w:t>
      </w:r>
      <w:r w:rsidR="00417265" w:rsidRPr="00637D02">
        <w:rPr>
          <w:rFonts w:ascii="Arial" w:hAnsi="Arial" w:cs="Arial"/>
          <w:color w:val="4F81BD"/>
          <w:u w:val="single"/>
        </w:rPr>
        <w:t xml:space="preserve">  </w:t>
      </w:r>
      <w:r w:rsidRPr="00637D02">
        <w:rPr>
          <w:rFonts w:ascii="Arial" w:hAnsi="Arial" w:cs="Arial"/>
          <w:color w:val="4F81BD"/>
          <w:u w:val="single"/>
        </w:rPr>
        <w:t>Karlsruhe, 6.9.1922 - Mannheim, 19.3.2003.</w:t>
      </w:r>
    </w:p>
    <w:p w:rsidR="00110721" w:rsidRPr="00637D02" w:rsidRDefault="00110721"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pianista e violinista tedesco, allievo di Kempe. Fratello del clarinettista Hermann.</w:t>
      </w:r>
    </w:p>
    <w:p w:rsidR="00C83FCF" w:rsidRPr="00637D02" w:rsidRDefault="00110721"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Concertino per sax contr. e archi, op. 81.</w:t>
      </w:r>
      <w:r w:rsidR="00924EBD" w:rsidRPr="00637D02">
        <w:rPr>
          <w:rFonts w:ascii="Arial" w:hAnsi="Arial" w:cs="Arial"/>
        </w:rPr>
        <w:t xml:space="preserve">   Concerto per i 4 sax e archi</w:t>
      </w:r>
      <w:r w:rsidR="00577122" w:rsidRPr="00637D02">
        <w:rPr>
          <w:rFonts w:ascii="Arial" w:hAnsi="Arial" w:cs="Arial"/>
        </w:rPr>
        <w:t>, op. 83</w:t>
      </w:r>
      <w:r w:rsidR="00924EBD" w:rsidRPr="00637D02">
        <w:rPr>
          <w:rFonts w:ascii="Arial" w:hAnsi="Arial" w:cs="Arial"/>
        </w:rPr>
        <w:t>.</w:t>
      </w:r>
    </w:p>
    <w:p w:rsidR="00CF3516" w:rsidRPr="00637D02" w:rsidRDefault="00CF3516" w:rsidP="00416408">
      <w:pPr>
        <w:tabs>
          <w:tab w:val="left" w:pos="4253"/>
          <w:tab w:val="right" w:pos="9356"/>
          <w:tab w:val="left" w:pos="10063"/>
          <w:tab w:val="left" w:pos="10348"/>
        </w:tabs>
        <w:spacing w:before="120" w:line="276" w:lineRule="auto"/>
        <w:rPr>
          <w:rFonts w:ascii="Arial" w:hAnsi="Arial" w:cs="Arial"/>
        </w:rPr>
      </w:pPr>
    </w:p>
    <w:p w:rsidR="00CF3516" w:rsidRPr="00637D02" w:rsidRDefault="00CF3516" w:rsidP="00416408">
      <w:pPr>
        <w:tabs>
          <w:tab w:val="left" w:pos="4253"/>
          <w:tab w:val="left" w:pos="10063"/>
          <w:tab w:val="left" w:pos="10348"/>
        </w:tabs>
        <w:spacing w:before="120" w:line="276" w:lineRule="auto"/>
        <w:rPr>
          <w:rStyle w:val="piecedata1"/>
          <w:bCs/>
          <w:color w:val="4F81BD"/>
          <w:sz w:val="24"/>
          <w:szCs w:val="24"/>
          <w:u w:val="single"/>
          <w:lang w:val="en-US"/>
        </w:rPr>
      </w:pPr>
      <w:r w:rsidRPr="00637D02">
        <w:rPr>
          <w:rStyle w:val="piecedata1"/>
          <w:bCs/>
          <w:color w:val="4F81BD"/>
          <w:sz w:val="24"/>
          <w:szCs w:val="24"/>
          <w:u w:val="single"/>
          <w:lang w:val="en-US"/>
        </w:rPr>
        <w:t xml:space="preserve">HOFMEYR  Hendrik Pienaar </w:t>
      </w:r>
      <w:r w:rsidRPr="00637D02">
        <w:rPr>
          <w:rStyle w:val="piecedata1"/>
          <w:bCs/>
          <w:color w:val="4F81BD"/>
          <w:sz w:val="24"/>
          <w:szCs w:val="24"/>
          <w:u w:val="single"/>
          <w:lang w:val="en-US"/>
        </w:rPr>
        <w:tab/>
        <w:t>Cape Town, 20.11.1957</w:t>
      </w:r>
    </w:p>
    <w:p w:rsidR="00CF3516" w:rsidRPr="00637D02" w:rsidRDefault="00CF3516" w:rsidP="00416408">
      <w:pPr>
        <w:tabs>
          <w:tab w:val="left" w:pos="4253"/>
          <w:tab w:val="left" w:pos="10063"/>
          <w:tab w:val="left" w:pos="10348"/>
        </w:tabs>
        <w:spacing w:before="120" w:line="276" w:lineRule="auto"/>
        <w:rPr>
          <w:rStyle w:val="piecedata1"/>
          <w:bCs/>
          <w:color w:val="4F81BD"/>
        </w:rPr>
      </w:pPr>
      <w:r w:rsidRPr="00637D02">
        <w:rPr>
          <w:rStyle w:val="piecedata1"/>
          <w:bCs/>
          <w:color w:val="4F81BD"/>
        </w:rPr>
        <w:t>Compositore sudafricano, studi in Italia per 10 anni, numerosi suoi brani hanno titoli in Italiano. Ritornato in Sud Africa vinse numerosi premi: Nederburg, Regina Elisabetta in Belgio, ad Atene. Insegnante di composizione al Sud Africa College e all'Università di Cape Town.</w:t>
      </w:r>
    </w:p>
    <w:p w:rsidR="00CF3516" w:rsidRPr="00637D02" w:rsidRDefault="00CF3516" w:rsidP="00416408">
      <w:pPr>
        <w:tabs>
          <w:tab w:val="left" w:pos="4253"/>
          <w:tab w:val="left" w:pos="10063"/>
          <w:tab w:val="left" w:pos="10348"/>
        </w:tabs>
        <w:spacing w:before="120" w:line="276" w:lineRule="auto"/>
        <w:rPr>
          <w:rFonts w:ascii="Arial" w:hAnsi="Arial" w:cs="Arial"/>
        </w:rPr>
      </w:pPr>
      <w:r w:rsidRPr="00637D02">
        <w:rPr>
          <w:rFonts w:ascii="Arial" w:hAnsi="Arial" w:cs="Arial"/>
        </w:rPr>
        <w:t>Concerto per sax contr. e orch. (2010).   Concerto per sax bar. e orch. (2010).</w:t>
      </w:r>
    </w:p>
    <w:p w:rsidR="00CF3516" w:rsidRPr="00637D02" w:rsidRDefault="00CF3516" w:rsidP="00416408">
      <w:pPr>
        <w:tabs>
          <w:tab w:val="left" w:pos="4253"/>
          <w:tab w:val="left" w:pos="10063"/>
          <w:tab w:val="left" w:pos="10348"/>
        </w:tabs>
        <w:spacing w:before="120" w:line="276" w:lineRule="auto"/>
        <w:rPr>
          <w:rFonts w:ascii="Arial" w:hAnsi="Arial" w:cs="Arial"/>
        </w:rPr>
      </w:pPr>
    </w:p>
    <w:p w:rsidR="004E06E3" w:rsidRPr="00637D02" w:rsidRDefault="004E06E3"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HOLBROOKE</w:t>
      </w:r>
      <w:r w:rsidR="003C37FE" w:rsidRPr="00637D02">
        <w:rPr>
          <w:rFonts w:ascii="Arial" w:hAnsi="Arial" w:cs="Arial"/>
          <w:color w:val="4F81BD"/>
          <w:u w:val="single"/>
        </w:rPr>
        <w:t xml:space="preserve">  Joseph</w:t>
      </w:r>
      <w:r w:rsidR="003C37FE" w:rsidRPr="00637D02">
        <w:rPr>
          <w:rFonts w:ascii="Arial" w:hAnsi="Arial" w:cs="Arial"/>
          <w:color w:val="4F81BD"/>
          <w:u w:val="single"/>
        </w:rPr>
        <w:tab/>
      </w:r>
      <w:r w:rsidRPr="00637D02">
        <w:rPr>
          <w:rFonts w:ascii="Arial" w:hAnsi="Arial" w:cs="Arial"/>
          <w:color w:val="4F81BD"/>
          <w:u w:val="single"/>
        </w:rPr>
        <w:t>Croydon, 5.7.1878 - Londra, 5.8.1958.</w:t>
      </w:r>
    </w:p>
    <w:p w:rsidR="00FE5188" w:rsidRPr="00637D02" w:rsidRDefault="00FE5188"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Pianista, direttore d’orchestra e compositore inglese. Primi studi di violino e pf. con il padre, quindi, dal 1893, alla Royal Academy con Corder (comp.) e con Westlake (pf.). Si affermò come compositore, soprattutto ispirandosi ai lavori di E. A. Poe. Fino al 1900 ebbe vita dura, dal 1900 il successo, commissioni prestigiose e rappresentazioni fatte con l’orchestra nascosta dietro un telone sul quale dapprima scorreva il testo dell’opera e in seguito anche fotografie e filmati. Tutte queste innovazioni trovarono il consenso e l’aiuto finanziario di ricchi e furbi mecenati, </w:t>
      </w:r>
      <w:r w:rsidR="00995022">
        <w:rPr>
          <w:rFonts w:ascii="Arial" w:hAnsi="Arial" w:cs="Arial"/>
          <w:color w:val="4F81BD"/>
          <w:sz w:val="20"/>
          <w:szCs w:val="20"/>
        </w:rPr>
        <w:t xml:space="preserve">  </w:t>
      </w:r>
      <w:r w:rsidRPr="00637D02">
        <w:rPr>
          <w:rFonts w:ascii="Arial" w:hAnsi="Arial" w:cs="Arial"/>
          <w:color w:val="4F81BD"/>
          <w:sz w:val="20"/>
          <w:szCs w:val="20"/>
        </w:rPr>
        <w:t xml:space="preserve">ma il pubblico abituale dei teatri storceva il naso. Holbrooke iniziò una polemica sul costo degli spettacoli e degli stipendi dei grandi concertisti stranieri. Il suo nazionalismo musicale, esagerato lo rese antipatico, saccente. </w:t>
      </w:r>
      <w:r w:rsidR="00995022">
        <w:rPr>
          <w:rFonts w:ascii="Arial" w:hAnsi="Arial" w:cs="Arial"/>
          <w:color w:val="4F81BD"/>
          <w:sz w:val="20"/>
          <w:szCs w:val="20"/>
        </w:rPr>
        <w:t xml:space="preserve">     </w:t>
      </w:r>
      <w:r w:rsidRPr="00637D02">
        <w:rPr>
          <w:rFonts w:ascii="Arial" w:hAnsi="Arial" w:cs="Arial"/>
          <w:color w:val="4F81BD"/>
          <w:sz w:val="20"/>
          <w:szCs w:val="20"/>
        </w:rPr>
        <w:t xml:space="preserve">Non poteva approvare che i cartelloni delle esibizioni di Rachmaninov o d’altri grandi esecutori fossero più in vista dei suoi … I critici musicali gli erano ormai contro, anche i suoi vecchi amici, in particolare all’inizio della guerra mondiale: “Qui si eseguono ancora opere del nemico, migliaia di vite umane e milioni di denaro, non servono a farci capire che i concerti devono essere soltanto Inglesi”. Aprì una sua casa editrice, ma la sua abitazione fu distrutta da un incendio, tante sue composizioni furono distrutte. A 40 anni iniziarono anche disturbi all’udito che </w:t>
      </w:r>
      <w:r w:rsidRPr="00637D02">
        <w:rPr>
          <w:rFonts w:ascii="Arial" w:hAnsi="Arial" w:cs="Arial"/>
          <w:color w:val="4F81BD"/>
          <w:sz w:val="20"/>
          <w:szCs w:val="20"/>
        </w:rPr>
        <w:lastRenderedPageBreak/>
        <w:t xml:space="preserve">poco alla volta lo portarono a una completa sordità. La BBC non metteva in onda nessuno dei suoi lavori, cercò disperatamente d’essere aiutato, niente … </w:t>
      </w:r>
      <w:r w:rsidR="00444E1E" w:rsidRPr="00637D02">
        <w:rPr>
          <w:rFonts w:ascii="Arial" w:hAnsi="Arial" w:cs="Arial"/>
          <w:color w:val="4F81BD"/>
          <w:sz w:val="20"/>
          <w:szCs w:val="20"/>
        </w:rPr>
        <w:t>si defilò</w:t>
      </w:r>
      <w:r w:rsidRPr="00637D02">
        <w:rPr>
          <w:rFonts w:ascii="Arial" w:hAnsi="Arial" w:cs="Arial"/>
          <w:color w:val="4F81BD"/>
          <w:sz w:val="20"/>
          <w:szCs w:val="20"/>
        </w:rPr>
        <w:t xml:space="preserve">.  </w:t>
      </w:r>
    </w:p>
    <w:p w:rsidR="00444E1E" w:rsidRPr="00637D02" w:rsidRDefault="00444E1E"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Suite di 6 brani per </w:t>
      </w:r>
      <w:r w:rsidR="00CC0603" w:rsidRPr="00637D02">
        <w:rPr>
          <w:rFonts w:ascii="Arial" w:hAnsi="Arial" w:cs="Arial"/>
        </w:rPr>
        <w:t xml:space="preserve">banda di </w:t>
      </w:r>
      <w:r w:rsidRPr="00637D02">
        <w:rPr>
          <w:rFonts w:ascii="Arial" w:hAnsi="Arial" w:cs="Arial"/>
        </w:rPr>
        <w:t>sassofon</w:t>
      </w:r>
      <w:r w:rsidR="00CC0603" w:rsidRPr="00637D02">
        <w:rPr>
          <w:rFonts w:ascii="Arial" w:hAnsi="Arial" w:cs="Arial"/>
        </w:rPr>
        <w:t>i,</w:t>
      </w:r>
      <w:r w:rsidRPr="00637D02">
        <w:rPr>
          <w:rFonts w:ascii="Arial" w:hAnsi="Arial" w:cs="Arial"/>
        </w:rPr>
        <w:t xml:space="preserve"> op. 93b.   </w:t>
      </w:r>
      <w:r w:rsidR="00755AAF" w:rsidRPr="00637D02">
        <w:rPr>
          <w:rFonts w:ascii="Arial" w:hAnsi="Arial" w:cs="Arial"/>
        </w:rPr>
        <w:t>Sonata per sa</w:t>
      </w:r>
      <w:r w:rsidR="00FE5188" w:rsidRPr="00637D02">
        <w:rPr>
          <w:rFonts w:ascii="Arial" w:hAnsi="Arial" w:cs="Arial"/>
        </w:rPr>
        <w:t xml:space="preserve">x contr. e pf. </w:t>
      </w:r>
      <w:r w:rsidR="00755AAF" w:rsidRPr="00637D02">
        <w:rPr>
          <w:rFonts w:ascii="Arial" w:hAnsi="Arial" w:cs="Arial"/>
        </w:rPr>
        <w:t xml:space="preserve">op. 99.   </w:t>
      </w:r>
    </w:p>
    <w:p w:rsidR="00EA7B2B" w:rsidRPr="00637D02" w:rsidRDefault="00444E1E"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iCs/>
        </w:rPr>
        <w:t>Phryne</w:t>
      </w:r>
      <w:r w:rsidRPr="00637D02">
        <w:rPr>
          <w:rFonts w:ascii="Arial" w:hAnsi="Arial" w:cs="Arial"/>
        </w:rPr>
        <w:t xml:space="preserve">, notturno, sassofono, cl. fag. vl. pf. (1939).   </w:t>
      </w:r>
      <w:r w:rsidR="00755AAF" w:rsidRPr="00637D02">
        <w:rPr>
          <w:rFonts w:ascii="Arial" w:hAnsi="Arial" w:cs="Arial"/>
        </w:rPr>
        <w:t>Concerto</w:t>
      </w:r>
      <w:r w:rsidR="00EA7B2B" w:rsidRPr="00637D02">
        <w:rPr>
          <w:rFonts w:ascii="Arial" w:hAnsi="Arial" w:cs="Arial"/>
        </w:rPr>
        <w:t xml:space="preserve">, op. 88, </w:t>
      </w:r>
      <w:r w:rsidR="00755AAF" w:rsidRPr="00637D02">
        <w:rPr>
          <w:rFonts w:ascii="Arial" w:hAnsi="Arial" w:cs="Arial"/>
        </w:rPr>
        <w:t>sa</w:t>
      </w:r>
      <w:r w:rsidRPr="00637D02">
        <w:rPr>
          <w:rFonts w:ascii="Arial" w:hAnsi="Arial" w:cs="Arial"/>
        </w:rPr>
        <w:t>x</w:t>
      </w:r>
      <w:r w:rsidR="00755AAF" w:rsidRPr="00637D02">
        <w:rPr>
          <w:rFonts w:ascii="Arial" w:hAnsi="Arial" w:cs="Arial"/>
        </w:rPr>
        <w:t xml:space="preserve"> e orch.</w:t>
      </w:r>
      <w:r w:rsidR="00E2137B" w:rsidRPr="00637D02">
        <w:rPr>
          <w:rFonts w:ascii="Arial" w:hAnsi="Arial" w:cs="Arial"/>
        </w:rPr>
        <w:t xml:space="preserve"> </w:t>
      </w:r>
      <w:r w:rsidR="00FB7BBC" w:rsidRPr="00637D02">
        <w:rPr>
          <w:rFonts w:ascii="Arial" w:hAnsi="Arial" w:cs="Arial"/>
        </w:rPr>
        <w:t>(1927).</w:t>
      </w:r>
      <w:r w:rsidR="00755AAF" w:rsidRPr="00637D02">
        <w:rPr>
          <w:rFonts w:ascii="Arial" w:hAnsi="Arial" w:cs="Arial"/>
        </w:rPr>
        <w:t xml:space="preserve">   </w:t>
      </w:r>
    </w:p>
    <w:p w:rsidR="00CC0603" w:rsidRPr="00637D02" w:rsidRDefault="00CC0603" w:rsidP="00416408">
      <w:pPr>
        <w:tabs>
          <w:tab w:val="left" w:pos="4253"/>
          <w:tab w:val="left" w:pos="10063"/>
          <w:tab w:val="left" w:pos="10348"/>
        </w:tabs>
        <w:spacing w:before="120" w:line="276" w:lineRule="auto"/>
        <w:rPr>
          <w:rFonts w:ascii="Arial" w:eastAsia="Arial Unicode MS" w:hAnsi="Arial" w:cs="Arial"/>
          <w:u w:val="single"/>
        </w:rPr>
      </w:pPr>
    </w:p>
    <w:p w:rsidR="00596EA3" w:rsidRPr="00637D02" w:rsidRDefault="00596EA3"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color w:val="4F81BD"/>
          <w:u w:val="single"/>
        </w:rPr>
        <w:t>HOLCOMBE  Bill</w:t>
      </w:r>
      <w:r w:rsidRPr="00637D02">
        <w:rPr>
          <w:rFonts w:ascii="Arial" w:hAnsi="Arial" w:cs="Arial"/>
          <w:color w:val="4F81BD"/>
          <w:u w:val="single"/>
        </w:rPr>
        <w:tab/>
        <w:t>Trenton, 9.11.1924</w:t>
      </w:r>
    </w:p>
    <w:p w:rsidR="00596EA3" w:rsidRPr="00637D02" w:rsidRDefault="00596EA3"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flautista americano, studi con H. Bennett all’Università della Pennsylvania </w:t>
      </w:r>
      <w:r w:rsidR="00C341DA" w:rsidRPr="00637D02">
        <w:rPr>
          <w:rFonts w:ascii="Arial" w:hAnsi="Arial" w:cs="Arial"/>
          <w:color w:val="4F81BD"/>
          <w:sz w:val="20"/>
          <w:szCs w:val="20"/>
        </w:rPr>
        <w:t>e</w:t>
      </w:r>
      <w:r w:rsidRPr="00637D02">
        <w:rPr>
          <w:rFonts w:ascii="Arial" w:hAnsi="Arial" w:cs="Arial"/>
          <w:color w:val="4F81BD"/>
          <w:sz w:val="20"/>
          <w:szCs w:val="20"/>
        </w:rPr>
        <w:t>alla Juilliard School. Molte trascrizioni e revisioni per sassofono. Classico e Jazz.</w:t>
      </w:r>
    </w:p>
    <w:p w:rsidR="00596EA3" w:rsidRPr="00637D02" w:rsidRDefault="00596EA3"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Rapsodia, sax contr. e pf.   Blues concerto per sax contr e quintetto di fiati (1992, 12’45).</w:t>
      </w:r>
    </w:p>
    <w:p w:rsidR="00EA4397" w:rsidRPr="00637D02" w:rsidRDefault="00EA4397" w:rsidP="00416408">
      <w:pPr>
        <w:tabs>
          <w:tab w:val="left" w:pos="4253"/>
          <w:tab w:val="right" w:pos="9356"/>
          <w:tab w:val="left" w:pos="10063"/>
          <w:tab w:val="left" w:pos="10348"/>
        </w:tabs>
        <w:spacing w:before="120" w:line="276" w:lineRule="auto"/>
        <w:rPr>
          <w:rFonts w:ascii="Arial" w:hAnsi="Arial" w:cs="Arial"/>
        </w:rPr>
      </w:pPr>
    </w:p>
    <w:p w:rsidR="00EA4397" w:rsidRPr="00637D02" w:rsidRDefault="00EA4397"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HOLD  Trevor</w:t>
      </w:r>
      <w:r w:rsidR="002722B3" w:rsidRPr="00637D02">
        <w:rPr>
          <w:rFonts w:ascii="Arial" w:hAnsi="Arial" w:cs="Arial"/>
          <w:color w:val="4F81BD"/>
          <w:u w:val="single"/>
        </w:rPr>
        <w:t xml:space="preserve">                            </w:t>
      </w:r>
      <w:r w:rsidR="00255190" w:rsidRPr="00637D02">
        <w:rPr>
          <w:rFonts w:ascii="Arial" w:hAnsi="Arial" w:cs="Arial"/>
          <w:color w:val="4F81BD"/>
          <w:u w:val="single"/>
        </w:rPr>
        <w:t xml:space="preserve">     </w:t>
      </w:r>
      <w:r w:rsidR="00417265" w:rsidRPr="00637D02">
        <w:rPr>
          <w:rFonts w:ascii="Arial" w:hAnsi="Arial" w:cs="Arial"/>
          <w:color w:val="4F81BD"/>
          <w:u w:val="single"/>
        </w:rPr>
        <w:t xml:space="preserve">    </w:t>
      </w:r>
      <w:r w:rsidRPr="00637D02">
        <w:rPr>
          <w:rFonts w:ascii="Arial" w:hAnsi="Arial" w:cs="Arial"/>
          <w:color w:val="4F81BD"/>
          <w:u w:val="single"/>
        </w:rPr>
        <w:t>Northampton, 21.9.1939 - Wadenhoe, 28.1.2004.</w:t>
      </w:r>
    </w:p>
    <w:p w:rsidR="00EA4397" w:rsidRPr="00637D02" w:rsidRDefault="00EA4397"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poeta inglese, il braccio sinistro gli rimase paralizzato a 7 anni per la poliomelite. </w:t>
      </w:r>
      <w:r w:rsidR="00995022">
        <w:rPr>
          <w:rFonts w:ascii="Arial" w:hAnsi="Arial" w:cs="Arial"/>
          <w:color w:val="4F81BD"/>
          <w:sz w:val="20"/>
          <w:szCs w:val="20"/>
        </w:rPr>
        <w:t xml:space="preserve">                                     </w:t>
      </w:r>
      <w:r w:rsidRPr="00637D02">
        <w:rPr>
          <w:rFonts w:ascii="Arial" w:hAnsi="Arial" w:cs="Arial"/>
          <w:color w:val="4F81BD"/>
          <w:sz w:val="20"/>
          <w:szCs w:val="20"/>
        </w:rPr>
        <w:t>Studi all’Università di Nottingham. Insegnante nelle Università di Liverpool e di Leicester. Nascose o cercò di farlo, persino alla famiglia, il male incurabile del nostro secolo.</w:t>
      </w:r>
    </w:p>
    <w:p w:rsidR="00EA4397" w:rsidRPr="00637D02" w:rsidRDefault="00EA4397"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Tango e Charleston (omaggio a Martinu), sax contr. pf. (1990, 5’).</w:t>
      </w:r>
    </w:p>
    <w:p w:rsidR="00EA4397" w:rsidRPr="00637D02" w:rsidRDefault="00EA4397"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Lullaby, sax contr e pf. (2001, 3’).</w:t>
      </w:r>
    </w:p>
    <w:p w:rsidR="00EA4397" w:rsidRPr="00637D02" w:rsidRDefault="00EA4397" w:rsidP="00416408">
      <w:pPr>
        <w:tabs>
          <w:tab w:val="left" w:pos="4253"/>
          <w:tab w:val="right" w:pos="9356"/>
          <w:tab w:val="left" w:pos="10063"/>
          <w:tab w:val="left" w:pos="10348"/>
        </w:tabs>
        <w:spacing w:before="120" w:line="276" w:lineRule="auto"/>
        <w:rPr>
          <w:rFonts w:ascii="Arial" w:hAnsi="Arial" w:cs="Arial"/>
        </w:rPr>
      </w:pPr>
    </w:p>
    <w:p w:rsidR="00033802" w:rsidRPr="00637D02" w:rsidRDefault="00033802"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HOLLAND</w:t>
      </w:r>
      <w:r w:rsidR="004B5556" w:rsidRPr="00637D02">
        <w:rPr>
          <w:rFonts w:ascii="Arial" w:hAnsi="Arial" w:cs="Arial"/>
          <w:color w:val="4F81BD"/>
          <w:u w:val="single"/>
        </w:rPr>
        <w:t xml:space="preserve">  Theodore Samuel</w:t>
      </w:r>
      <w:r w:rsidR="004B5556" w:rsidRPr="00637D02">
        <w:rPr>
          <w:rFonts w:ascii="Arial" w:hAnsi="Arial" w:cs="Arial"/>
          <w:color w:val="4F81BD"/>
          <w:u w:val="single"/>
        </w:rPr>
        <w:tab/>
        <w:t>Londra, 25.4.1878 - Londra, 29.10.1947.</w:t>
      </w:r>
    </w:p>
    <w:p w:rsidR="004B5556" w:rsidRPr="00637D02" w:rsidRDefault="004B5556" w:rsidP="00416408">
      <w:pPr>
        <w:tabs>
          <w:tab w:val="left" w:pos="4253"/>
          <w:tab w:val="right" w:pos="9639"/>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inglese, allievo di Corder, Joachim</w:t>
      </w:r>
      <w:r w:rsidR="00C10250" w:rsidRPr="00637D02">
        <w:rPr>
          <w:rFonts w:ascii="Arial" w:hAnsi="Arial" w:cs="Arial"/>
          <w:color w:val="4F81BD"/>
          <w:sz w:val="20"/>
          <w:szCs w:val="20"/>
        </w:rPr>
        <w:t xml:space="preserve">, Stillmann-Kelley e Kahn. Insegnante di composizione alla </w:t>
      </w:r>
      <w:r w:rsidR="00995022">
        <w:rPr>
          <w:rFonts w:ascii="Arial" w:hAnsi="Arial" w:cs="Arial"/>
          <w:color w:val="4F81BD"/>
          <w:sz w:val="20"/>
          <w:szCs w:val="20"/>
        </w:rPr>
        <w:t xml:space="preserve">              </w:t>
      </w:r>
      <w:r w:rsidR="00C10250" w:rsidRPr="00637D02">
        <w:rPr>
          <w:rFonts w:ascii="Arial" w:hAnsi="Arial" w:cs="Arial"/>
          <w:color w:val="4F81BD"/>
          <w:sz w:val="20"/>
          <w:szCs w:val="20"/>
        </w:rPr>
        <w:t>Royal Academy.</w:t>
      </w:r>
    </w:p>
    <w:p w:rsidR="00033802" w:rsidRPr="00637D02" w:rsidRDefault="00033802"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Sonata. sax contr. e pf. (12’40).</w:t>
      </w:r>
    </w:p>
    <w:p w:rsidR="00654E44" w:rsidRPr="00637D02" w:rsidRDefault="00654E44" w:rsidP="00416408">
      <w:pPr>
        <w:tabs>
          <w:tab w:val="left" w:pos="4253"/>
          <w:tab w:val="right" w:pos="9356"/>
          <w:tab w:val="left" w:pos="10063"/>
          <w:tab w:val="left" w:pos="10348"/>
        </w:tabs>
        <w:spacing w:before="120" w:line="276" w:lineRule="auto"/>
        <w:rPr>
          <w:rFonts w:ascii="Arial" w:hAnsi="Arial" w:cs="Arial"/>
        </w:rPr>
      </w:pPr>
    </w:p>
    <w:p w:rsidR="00654E44" w:rsidRPr="00637D02" w:rsidRDefault="00654E44" w:rsidP="00416408">
      <w:pPr>
        <w:pStyle w:val="Corpotesto"/>
        <w:tabs>
          <w:tab w:val="left" w:pos="4253"/>
          <w:tab w:val="left" w:pos="4524"/>
          <w:tab w:val="right" w:pos="9356"/>
          <w:tab w:val="left" w:pos="10063"/>
          <w:tab w:val="left" w:pos="10348"/>
        </w:tabs>
        <w:spacing w:before="120" w:after="0" w:line="276" w:lineRule="auto"/>
        <w:rPr>
          <w:rFonts w:ascii="Arial" w:hAnsi="Arial" w:cs="Arial"/>
          <w:color w:val="4F81BD"/>
          <w:sz w:val="24"/>
          <w:szCs w:val="24"/>
          <w:u w:val="single"/>
        </w:rPr>
      </w:pPr>
      <w:r w:rsidRPr="00637D02">
        <w:rPr>
          <w:rFonts w:ascii="Arial" w:hAnsi="Arial" w:cs="Arial"/>
          <w:color w:val="4F81BD"/>
          <w:sz w:val="24"/>
          <w:szCs w:val="24"/>
          <w:u w:val="single"/>
        </w:rPr>
        <w:t>HOLLER  York</w:t>
      </w:r>
      <w:r w:rsidRPr="00637D02">
        <w:rPr>
          <w:rFonts w:ascii="Arial" w:hAnsi="Arial" w:cs="Arial"/>
          <w:color w:val="4F81BD"/>
          <w:sz w:val="24"/>
          <w:szCs w:val="24"/>
          <w:u w:val="single"/>
        </w:rPr>
        <w:tab/>
        <w:t>Leverkusen, 11.1.1944</w:t>
      </w:r>
    </w:p>
    <w:p w:rsidR="00CE0909" w:rsidRPr="00637D02" w:rsidRDefault="00CE0909" w:rsidP="00416408">
      <w:pPr>
        <w:pStyle w:val="Corpotesto"/>
        <w:tabs>
          <w:tab w:val="left" w:pos="4253"/>
          <w:tab w:val="left" w:pos="10348"/>
        </w:tabs>
        <w:spacing w:before="120" w:after="0" w:line="276" w:lineRule="auto"/>
        <w:rPr>
          <w:rFonts w:ascii="Arial" w:hAnsi="Arial" w:cs="Arial"/>
          <w:color w:val="4F81BD"/>
        </w:rPr>
      </w:pPr>
      <w:r w:rsidRPr="00637D02">
        <w:rPr>
          <w:rFonts w:ascii="Arial" w:hAnsi="Arial" w:cs="Arial"/>
          <w:color w:val="4F81BD"/>
        </w:rPr>
        <w:t xml:space="preserve">Compositore, musicologo, direttore d’orchestra e pianista tedesco, studi alla Musikhochschul di Colonia con </w:t>
      </w:r>
      <w:r w:rsidR="00995022">
        <w:rPr>
          <w:rFonts w:ascii="Arial" w:hAnsi="Arial" w:cs="Arial"/>
          <w:color w:val="4F81BD"/>
        </w:rPr>
        <w:t xml:space="preserve"> </w:t>
      </w:r>
      <w:r w:rsidRPr="00637D02">
        <w:rPr>
          <w:rFonts w:ascii="Arial" w:hAnsi="Arial" w:cs="Arial"/>
          <w:color w:val="4F81BD"/>
        </w:rPr>
        <w:t xml:space="preserve">Blume, Zimmermann, E. Schmitz-Gohr, A. Kontarsky e Nahmer. Corsi a Darmstadt con Boulez e </w:t>
      </w:r>
      <w:r w:rsidR="00995022">
        <w:rPr>
          <w:rFonts w:ascii="Arial" w:hAnsi="Arial" w:cs="Arial"/>
          <w:color w:val="4F81BD"/>
        </w:rPr>
        <w:t xml:space="preserve">        </w:t>
      </w:r>
      <w:r w:rsidRPr="00637D02">
        <w:rPr>
          <w:rFonts w:ascii="Arial" w:hAnsi="Arial" w:cs="Arial"/>
          <w:color w:val="4F81BD"/>
        </w:rPr>
        <w:t>successivamente con Stockhausen. Insegnante di composizione a Berlino e successore di Hans Werner Henze alla Musikhochschule di Colonia. Studi e impiego di elettronica. Numerosi riconoscimenti.</w:t>
      </w:r>
    </w:p>
    <w:p w:rsidR="00CC03A5" w:rsidRPr="00637D02" w:rsidRDefault="00CC03A5" w:rsidP="00416408">
      <w:pPr>
        <w:pStyle w:val="Corpotesto"/>
        <w:tabs>
          <w:tab w:val="left" w:pos="4253"/>
          <w:tab w:val="left" w:pos="10063"/>
          <w:tab w:val="left" w:pos="10348"/>
        </w:tabs>
        <w:spacing w:before="120" w:after="0" w:line="276" w:lineRule="auto"/>
        <w:rPr>
          <w:rFonts w:ascii="Arial" w:hAnsi="Arial" w:cs="Arial"/>
          <w:sz w:val="24"/>
          <w:szCs w:val="24"/>
        </w:rPr>
      </w:pPr>
      <w:r w:rsidRPr="00637D02">
        <w:rPr>
          <w:rFonts w:ascii="Arial" w:hAnsi="Arial" w:cs="Arial"/>
          <w:sz w:val="24"/>
          <w:szCs w:val="24"/>
        </w:rPr>
        <w:t>Trias, sax contr. pf. perc. (2001, 13’45).</w:t>
      </w:r>
    </w:p>
    <w:p w:rsidR="00654E44" w:rsidRPr="00637D02" w:rsidRDefault="00654E44" w:rsidP="00416408">
      <w:pPr>
        <w:tabs>
          <w:tab w:val="left" w:pos="4253"/>
          <w:tab w:val="right" w:pos="9356"/>
          <w:tab w:val="left" w:pos="10063"/>
          <w:tab w:val="left" w:pos="10348"/>
        </w:tabs>
        <w:spacing w:before="120" w:line="276" w:lineRule="auto"/>
        <w:rPr>
          <w:rFonts w:ascii="Arial" w:hAnsi="Arial" w:cs="Arial"/>
        </w:rPr>
      </w:pPr>
    </w:p>
    <w:p w:rsidR="002C3702" w:rsidRPr="00637D02" w:rsidRDefault="002C3702" w:rsidP="00416408">
      <w:pPr>
        <w:widowControl w:val="0"/>
        <w:tabs>
          <w:tab w:val="left" w:pos="4253"/>
          <w:tab w:val="left" w:pos="10063"/>
          <w:tab w:val="left" w:pos="10348"/>
        </w:tabs>
        <w:autoSpaceDE w:val="0"/>
        <w:autoSpaceDN w:val="0"/>
        <w:adjustRightInd w:val="0"/>
        <w:spacing w:before="120" w:line="276" w:lineRule="auto"/>
        <w:rPr>
          <w:rFonts w:ascii="Arial" w:hAnsi="Arial" w:cs="Arial"/>
          <w:color w:val="4F81BD"/>
          <w:u w:val="single"/>
          <w:lang w:val="fr-FR"/>
        </w:rPr>
      </w:pPr>
      <w:r w:rsidRPr="00637D02">
        <w:rPr>
          <w:rFonts w:ascii="Arial" w:hAnsi="Arial" w:cs="Arial"/>
          <w:color w:val="4F81BD"/>
          <w:u w:val="single"/>
          <w:lang w:val="fr-FR"/>
        </w:rPr>
        <w:t>HOLLOWAY  Robin</w:t>
      </w:r>
      <w:r w:rsidRPr="00637D02">
        <w:rPr>
          <w:rFonts w:ascii="Arial" w:hAnsi="Arial" w:cs="Arial"/>
          <w:color w:val="4F81BD"/>
          <w:u w:val="single"/>
          <w:lang w:val="fr-FR"/>
        </w:rPr>
        <w:tab/>
        <w:t>Leamington, 19.10.1943</w:t>
      </w:r>
    </w:p>
    <w:p w:rsidR="002C3702" w:rsidRPr="00637D02" w:rsidRDefault="002C3702" w:rsidP="00416408">
      <w:pPr>
        <w:widowControl w:val="0"/>
        <w:tabs>
          <w:tab w:val="left" w:pos="4253"/>
          <w:tab w:val="left" w:pos="10063"/>
          <w:tab w:val="left" w:pos="10348"/>
        </w:tabs>
        <w:autoSpaceDE w:val="0"/>
        <w:autoSpaceDN w:val="0"/>
        <w:adjustRightInd w:val="0"/>
        <w:spacing w:before="120" w:line="276" w:lineRule="auto"/>
        <w:rPr>
          <w:rFonts w:ascii="Arial" w:hAnsi="Arial" w:cs="Arial"/>
          <w:color w:val="4F81BD"/>
          <w:sz w:val="20"/>
          <w:szCs w:val="20"/>
          <w:lang w:val="fr-FR"/>
        </w:rPr>
      </w:pPr>
      <w:r w:rsidRPr="00637D02">
        <w:rPr>
          <w:rFonts w:ascii="Arial" w:hAnsi="Arial" w:cs="Arial"/>
          <w:color w:val="4F81BD"/>
          <w:sz w:val="20"/>
          <w:szCs w:val="20"/>
          <w:lang w:val="fr-FR"/>
        </w:rPr>
        <w:t xml:space="preserve">Compositore Inglese. Studi di composizione con A. Goher al College del Re di Cambridge. Dal 1974 assistente e dal 1980 al 2011 docente di Composizione all’Università di Cambridge. Le sue opere sono in conflitto tra Romanticismo e Modernismo.  </w:t>
      </w:r>
    </w:p>
    <w:p w:rsidR="00B2675E" w:rsidRPr="00637D02" w:rsidRDefault="00B2675E"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Suite per sassofono, op</w:t>
      </w:r>
      <w:r w:rsidR="001472E9" w:rsidRPr="00637D02">
        <w:rPr>
          <w:rFonts w:ascii="Arial" w:hAnsi="Arial" w:cs="Arial"/>
        </w:rPr>
        <w:t>.</w:t>
      </w:r>
      <w:r w:rsidRPr="00637D02">
        <w:rPr>
          <w:rFonts w:ascii="Arial" w:hAnsi="Arial" w:cs="Arial"/>
        </w:rPr>
        <w:t xml:space="preserve"> 51 (1982).   Doppio concert per cl. sax e 2 orch. da cam. (1988).</w:t>
      </w:r>
    </w:p>
    <w:p w:rsidR="00A47C4A" w:rsidRPr="00637D02" w:rsidRDefault="00A47C4A" w:rsidP="00416408">
      <w:pPr>
        <w:tabs>
          <w:tab w:val="left" w:pos="4253"/>
          <w:tab w:val="right" w:pos="9356"/>
          <w:tab w:val="left" w:pos="10063"/>
          <w:tab w:val="left" w:pos="10348"/>
        </w:tabs>
        <w:spacing w:before="120" w:line="276" w:lineRule="auto"/>
        <w:rPr>
          <w:rFonts w:ascii="Arial" w:hAnsi="Arial" w:cs="Arial"/>
        </w:rPr>
      </w:pPr>
    </w:p>
    <w:p w:rsidR="00A47C4A" w:rsidRPr="00637D02" w:rsidRDefault="00A47C4A" w:rsidP="00416408">
      <w:pPr>
        <w:tabs>
          <w:tab w:val="left" w:pos="4253"/>
          <w:tab w:val="left" w:pos="4438"/>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HOLSTEIN  Jean-Paul</w:t>
      </w:r>
      <w:r w:rsidRPr="00637D02">
        <w:rPr>
          <w:rFonts w:ascii="Arial" w:hAnsi="Arial" w:cs="Arial"/>
          <w:color w:val="4F81BD"/>
          <w:u w:val="single"/>
        </w:rPr>
        <w:tab/>
      </w:r>
      <w:r w:rsidR="004565CF" w:rsidRPr="00637D02">
        <w:rPr>
          <w:rFonts w:ascii="Arial" w:hAnsi="Arial" w:cs="Arial"/>
          <w:color w:val="4F81BD"/>
          <w:u w:val="single"/>
        </w:rPr>
        <w:t xml:space="preserve">Angouleme, </w:t>
      </w:r>
      <w:r w:rsidRPr="00637D02">
        <w:rPr>
          <w:rFonts w:ascii="Arial" w:hAnsi="Arial" w:cs="Arial"/>
          <w:color w:val="4F81BD"/>
          <w:u w:val="single"/>
        </w:rPr>
        <w:t>1939</w:t>
      </w:r>
    </w:p>
    <w:p w:rsidR="004565CF" w:rsidRPr="00637D02" w:rsidRDefault="004565CF" w:rsidP="00416408">
      <w:pPr>
        <w:tabs>
          <w:tab w:val="left" w:pos="4253"/>
          <w:tab w:val="left" w:pos="10063"/>
          <w:tab w:val="left" w:pos="10348"/>
        </w:tabs>
        <w:spacing w:before="120" w:line="276" w:lineRule="auto"/>
        <w:rPr>
          <w:rFonts w:ascii="Arial" w:hAnsi="Arial" w:cs="Arial"/>
          <w:color w:val="4F81BD"/>
          <w:sz w:val="20"/>
        </w:rPr>
      </w:pPr>
      <w:r w:rsidRPr="00637D02">
        <w:rPr>
          <w:rFonts w:ascii="Arial" w:hAnsi="Arial" w:cs="Arial"/>
          <w:color w:val="4F81BD"/>
          <w:sz w:val="20"/>
        </w:rPr>
        <w:t>Compositore e didatta francese, allievo di J. Rivier. Insegnante di composizione al Conservatorio di Musica e Danza di Parigi. Direttore della scuola Raincy e dei Conservatori del 6° e 17° arrondissemnt di Parigi.</w:t>
      </w:r>
    </w:p>
    <w:p w:rsidR="00A47C4A" w:rsidRPr="00637D02" w:rsidRDefault="00A47C4A" w:rsidP="00416408">
      <w:pPr>
        <w:tabs>
          <w:tab w:val="left" w:pos="4253"/>
          <w:tab w:val="left" w:pos="10063"/>
          <w:tab w:val="left" w:pos="10348"/>
        </w:tabs>
        <w:spacing w:before="120" w:line="276" w:lineRule="auto"/>
        <w:rPr>
          <w:rFonts w:ascii="Arial" w:hAnsi="Arial" w:cs="Arial"/>
          <w:color w:val="000000"/>
          <w:lang w:val="fr-FR"/>
        </w:rPr>
      </w:pPr>
      <w:r w:rsidRPr="00637D02">
        <w:rPr>
          <w:rFonts w:ascii="Arial" w:hAnsi="Arial" w:cs="Arial"/>
          <w:color w:val="000000"/>
          <w:lang w:val="fr-FR"/>
        </w:rPr>
        <w:lastRenderedPageBreak/>
        <w:t xml:space="preserve">Porcelain de Sax, sax contr, pf.   Suite </w:t>
      </w:r>
      <w:r w:rsidR="004565CF" w:rsidRPr="00637D02">
        <w:rPr>
          <w:rFonts w:ascii="Arial" w:hAnsi="Arial" w:cs="Arial"/>
          <w:color w:val="000000"/>
          <w:lang w:val="fr-FR"/>
        </w:rPr>
        <w:t>i</w:t>
      </w:r>
      <w:r w:rsidRPr="00637D02">
        <w:rPr>
          <w:rFonts w:ascii="Arial" w:hAnsi="Arial" w:cs="Arial"/>
          <w:color w:val="000000"/>
          <w:lang w:val="fr-FR"/>
        </w:rPr>
        <w:t>rreverenceuses, sax contr. pf.</w:t>
      </w:r>
    </w:p>
    <w:p w:rsidR="00A47C4A" w:rsidRPr="00637D02" w:rsidRDefault="00A47C4A" w:rsidP="00416408">
      <w:pPr>
        <w:tabs>
          <w:tab w:val="left" w:pos="4253"/>
          <w:tab w:val="left" w:pos="10063"/>
          <w:tab w:val="left" w:pos="10348"/>
        </w:tabs>
        <w:spacing w:before="120" w:line="276" w:lineRule="auto"/>
        <w:rPr>
          <w:rFonts w:ascii="Arial" w:hAnsi="Arial" w:cs="Arial"/>
          <w:color w:val="000000"/>
          <w:lang w:val="fr-FR"/>
        </w:rPr>
      </w:pPr>
      <w:r w:rsidRPr="00637D02">
        <w:rPr>
          <w:rFonts w:ascii="Arial" w:hAnsi="Arial" w:cs="Arial"/>
          <w:color w:val="000000"/>
          <w:lang w:val="fr-FR"/>
        </w:rPr>
        <w:t>Saxophones en Larmes, sax contr. pf.</w:t>
      </w:r>
    </w:p>
    <w:p w:rsidR="00A47C4A" w:rsidRPr="00637D02" w:rsidRDefault="00A47C4A" w:rsidP="00416408">
      <w:pPr>
        <w:tabs>
          <w:tab w:val="left" w:pos="4253"/>
          <w:tab w:val="right" w:pos="10065"/>
          <w:tab w:val="left" w:pos="10348"/>
        </w:tabs>
        <w:spacing w:before="120" w:line="276" w:lineRule="auto"/>
        <w:rPr>
          <w:rFonts w:ascii="Arial" w:hAnsi="Arial" w:cs="Arial"/>
          <w:lang w:val="fr-FR"/>
        </w:rPr>
      </w:pPr>
    </w:p>
    <w:p w:rsidR="009E375F" w:rsidRPr="00637D02" w:rsidRDefault="009E375F" w:rsidP="00416408">
      <w:pPr>
        <w:tabs>
          <w:tab w:val="left" w:pos="4253"/>
          <w:tab w:val="left" w:pos="440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HOLZMANN  Rudolf</w:t>
      </w:r>
      <w:r w:rsidRPr="00637D02">
        <w:rPr>
          <w:rFonts w:ascii="Arial" w:hAnsi="Arial" w:cs="Arial"/>
          <w:color w:val="4F81BD"/>
          <w:u w:val="single"/>
        </w:rPr>
        <w:tab/>
        <w:t>Breslavia, 27.11.1910</w:t>
      </w:r>
    </w:p>
    <w:p w:rsidR="009E375F" w:rsidRPr="00637D02" w:rsidRDefault="009E375F"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direttore d’orchestra, violinista, critico musicale peruviano d’origine tedesca. Allievo di Vogel, Scherchen e Rathaus, si è stabilito in Perù nel 1938. Insegnante al Conservatorio Nazionale di Musica. </w:t>
      </w:r>
    </w:p>
    <w:p w:rsidR="009E375F" w:rsidRPr="00637D02" w:rsidRDefault="00D96F31" w:rsidP="00416408">
      <w:pPr>
        <w:tabs>
          <w:tab w:val="left" w:pos="4253"/>
          <w:tab w:val="left" w:pos="10063"/>
          <w:tab w:val="left" w:pos="10348"/>
        </w:tabs>
        <w:spacing w:before="120" w:line="276" w:lineRule="auto"/>
        <w:rPr>
          <w:rFonts w:ascii="Arial" w:hAnsi="Arial" w:cs="Arial"/>
        </w:rPr>
      </w:pPr>
      <w:r w:rsidRPr="00637D02">
        <w:rPr>
          <w:rFonts w:ascii="Arial" w:hAnsi="Arial" w:cs="Arial"/>
        </w:rPr>
        <w:t xml:space="preserve">Suite per sax contr. e pf. (1934).   </w:t>
      </w:r>
      <w:r w:rsidR="009E375F" w:rsidRPr="00637D02">
        <w:rPr>
          <w:rFonts w:ascii="Arial" w:hAnsi="Arial" w:cs="Arial"/>
        </w:rPr>
        <w:t>Suite per tr. sax, cl. pf. (1933).</w:t>
      </w:r>
    </w:p>
    <w:p w:rsidR="000876F3" w:rsidRPr="00637D02" w:rsidRDefault="000876F3" w:rsidP="00416408">
      <w:pPr>
        <w:tabs>
          <w:tab w:val="left" w:pos="4253"/>
          <w:tab w:val="left" w:pos="10063"/>
          <w:tab w:val="left" w:pos="10348"/>
        </w:tabs>
        <w:spacing w:before="120" w:line="276" w:lineRule="auto"/>
        <w:rPr>
          <w:rFonts w:ascii="Arial" w:hAnsi="Arial" w:cs="Arial"/>
        </w:rPr>
      </w:pPr>
    </w:p>
    <w:p w:rsidR="000876F3" w:rsidRPr="00637D02" w:rsidRDefault="000876F3" w:rsidP="00416408">
      <w:pPr>
        <w:tabs>
          <w:tab w:val="left" w:pos="4253"/>
          <w:tab w:val="left" w:pos="4352"/>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HOMS  Joaquim</w:t>
      </w:r>
      <w:r w:rsidRPr="00637D02">
        <w:rPr>
          <w:rFonts w:ascii="Arial" w:hAnsi="Arial" w:cs="Arial"/>
          <w:color w:val="4F81BD"/>
          <w:u w:val="single"/>
        </w:rPr>
        <w:tab/>
        <w:t>Barcellona, 21.8.1906 - Ivi, 9.9.2003.</w:t>
      </w:r>
    </w:p>
    <w:p w:rsidR="000876F3" w:rsidRPr="00637D02" w:rsidRDefault="000876F3"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Violoncellista, pianista e compositore spagnolo, allievo di Gerhard. Fondatore dell’Associazione catalana dei compositori.</w:t>
      </w:r>
    </w:p>
    <w:p w:rsidR="00984E72" w:rsidRPr="00637D02" w:rsidRDefault="000876F3"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Sassofono sopr. solo: </w:t>
      </w:r>
      <w:r w:rsidR="00984E72" w:rsidRPr="00637D02">
        <w:rPr>
          <w:rFonts w:ascii="Arial" w:hAnsi="Arial" w:cs="Arial"/>
        </w:rPr>
        <w:t xml:space="preserve"> </w:t>
      </w:r>
      <w:r w:rsidRPr="00637D02">
        <w:rPr>
          <w:rFonts w:ascii="Arial" w:hAnsi="Arial" w:cs="Arial"/>
        </w:rPr>
        <w:t xml:space="preserve">Soliloqui (1972, 5’), </w:t>
      </w:r>
      <w:r w:rsidR="00984E72" w:rsidRPr="00637D02">
        <w:rPr>
          <w:rFonts w:ascii="Arial" w:hAnsi="Arial" w:cs="Arial"/>
        </w:rPr>
        <w:t xml:space="preserve">  </w:t>
      </w:r>
      <w:r w:rsidRPr="00637D02">
        <w:rPr>
          <w:rFonts w:ascii="Arial" w:hAnsi="Arial" w:cs="Arial"/>
        </w:rPr>
        <w:t xml:space="preserve">3 Cants (1973, 8’30), </w:t>
      </w:r>
    </w:p>
    <w:p w:rsidR="000876F3" w:rsidRPr="00637D02" w:rsidRDefault="000876F3" w:rsidP="00416408">
      <w:pPr>
        <w:tabs>
          <w:tab w:val="left" w:pos="4253"/>
          <w:tab w:val="right" w:pos="9356"/>
          <w:tab w:val="left" w:pos="10063"/>
          <w:tab w:val="left" w:pos="10348"/>
        </w:tabs>
        <w:spacing w:before="120" w:line="276" w:lineRule="auto"/>
        <w:rPr>
          <w:rFonts w:ascii="Arial" w:hAnsi="Arial" w:cs="Arial"/>
          <w:lang w:val="es-ES"/>
        </w:rPr>
      </w:pPr>
      <w:r w:rsidRPr="00637D02">
        <w:rPr>
          <w:rFonts w:ascii="Arial" w:hAnsi="Arial" w:cs="Arial"/>
          <w:lang w:val="fr-FR"/>
        </w:rPr>
        <w:t>3 Sequencies (1987, 10’),</w:t>
      </w:r>
      <w:r w:rsidR="00984E72" w:rsidRPr="00637D02">
        <w:rPr>
          <w:rFonts w:ascii="Arial" w:hAnsi="Arial" w:cs="Arial"/>
          <w:lang w:val="fr-FR"/>
        </w:rPr>
        <w:t xml:space="preserve">   </w:t>
      </w:r>
      <w:r w:rsidRPr="00637D02">
        <w:rPr>
          <w:rFonts w:ascii="Arial" w:hAnsi="Arial" w:cs="Arial"/>
          <w:lang w:val="es-ES"/>
        </w:rPr>
        <w:t xml:space="preserve">En ricord de Miro (1992, 3’),   11 Ocells perdu (1992, 11’).   </w:t>
      </w:r>
    </w:p>
    <w:p w:rsidR="00033802" w:rsidRPr="00637D02" w:rsidRDefault="00033802" w:rsidP="00416408">
      <w:pPr>
        <w:tabs>
          <w:tab w:val="left" w:pos="4253"/>
          <w:tab w:val="right" w:pos="9356"/>
          <w:tab w:val="left" w:pos="10063"/>
          <w:tab w:val="left" w:pos="10348"/>
        </w:tabs>
        <w:spacing w:before="120" w:line="276" w:lineRule="auto"/>
        <w:rPr>
          <w:rFonts w:ascii="Arial" w:hAnsi="Arial" w:cs="Arial"/>
          <w:lang w:val="es-ES"/>
        </w:rPr>
      </w:pPr>
    </w:p>
    <w:p w:rsidR="0090395E" w:rsidRPr="00637D02" w:rsidRDefault="0090395E" w:rsidP="00416408">
      <w:pPr>
        <w:pStyle w:val="Corpotesto"/>
        <w:tabs>
          <w:tab w:val="left" w:pos="4253"/>
          <w:tab w:val="right" w:pos="9356"/>
          <w:tab w:val="left" w:pos="10063"/>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HONEGGER Artur</w:t>
      </w:r>
      <w:r w:rsidRPr="00637D02">
        <w:rPr>
          <w:rFonts w:ascii="Arial" w:hAnsi="Arial" w:cs="Arial"/>
          <w:color w:val="4F81BD"/>
          <w:sz w:val="24"/>
          <w:u w:val="single"/>
        </w:rPr>
        <w:tab/>
        <w:t>Le Havre 10.3.1892 - Parigi 27.11.1955.</w:t>
      </w:r>
    </w:p>
    <w:p w:rsidR="00371BA6" w:rsidRPr="00637D02" w:rsidRDefault="0090395E" w:rsidP="00416408">
      <w:pPr>
        <w:pStyle w:val="Corpotesto"/>
        <w:tabs>
          <w:tab w:val="left" w:pos="4253"/>
          <w:tab w:val="right" w:pos="9356"/>
          <w:tab w:val="left" w:pos="10063"/>
          <w:tab w:val="left" w:pos="10348"/>
        </w:tabs>
        <w:spacing w:before="120" w:after="0" w:line="276" w:lineRule="auto"/>
        <w:rPr>
          <w:rFonts w:ascii="Arial" w:hAnsi="Arial" w:cs="Arial"/>
          <w:color w:val="4F81BD"/>
        </w:rPr>
      </w:pPr>
      <w:r w:rsidRPr="00637D02">
        <w:rPr>
          <w:rFonts w:ascii="Arial" w:hAnsi="Arial" w:cs="Arial"/>
          <w:color w:val="4F81BD"/>
        </w:rPr>
        <w:t>Genitori svizzeri, il padre importava caffè. Studi al Conservatorio di  Zurigo e perfezionamento a Parigi, con Cap</w:t>
      </w:r>
      <w:r w:rsidR="00416408">
        <w:rPr>
          <w:rFonts w:ascii="Arial" w:hAnsi="Arial" w:cs="Arial"/>
          <w:color w:val="4F81BD"/>
        </w:rPr>
        <w:t>l</w:t>
      </w:r>
      <w:r w:rsidRPr="00637D02">
        <w:rPr>
          <w:rFonts w:ascii="Arial" w:hAnsi="Arial" w:cs="Arial"/>
          <w:color w:val="4F81BD"/>
        </w:rPr>
        <w:t>et, Gédalge, Widor e d’Indy. Fece parte del “Gruppo dei Sei”. 30 anni di notevoli composizioni.</w:t>
      </w:r>
      <w:r w:rsidR="0012091E" w:rsidRPr="00637D02">
        <w:rPr>
          <w:rFonts w:ascii="Arial" w:hAnsi="Arial" w:cs="Arial"/>
          <w:color w:val="4F81BD"/>
        </w:rPr>
        <w:t xml:space="preserve"> </w:t>
      </w:r>
      <w:r w:rsidR="00371BA6" w:rsidRPr="00637D02">
        <w:rPr>
          <w:rFonts w:ascii="Arial" w:hAnsi="Arial" w:cs="Arial"/>
          <w:color w:val="4F81BD"/>
        </w:rPr>
        <w:t xml:space="preserve">Per maggiori informazioni sull'autore, vedi: "Passeggiando con la Musica", scaricabile gratuitamente dal sito: mariodemolli.com </w:t>
      </w:r>
    </w:p>
    <w:p w:rsidR="00547008" w:rsidRPr="00637D02" w:rsidRDefault="00547008"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rPr>
        <w:t xml:space="preserve">Vocalise-étude, sax contr. pf. (1929).   Petite suite per sax e pf. </w:t>
      </w:r>
      <w:r w:rsidRPr="00637D02">
        <w:rPr>
          <w:rFonts w:ascii="Arial" w:hAnsi="Arial" w:cs="Arial"/>
          <w:lang w:val="en-US"/>
        </w:rPr>
        <w:t>(1934).</w:t>
      </w:r>
    </w:p>
    <w:p w:rsidR="0090395E" w:rsidRPr="00637D02" w:rsidRDefault="0090395E"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Musique pour Parsiphaé, 2 oboi, sax, 2 fag (1942, 4’).</w:t>
      </w:r>
    </w:p>
    <w:p w:rsidR="0024324F" w:rsidRPr="00637D02" w:rsidRDefault="0024324F" w:rsidP="00416408">
      <w:pPr>
        <w:tabs>
          <w:tab w:val="left" w:pos="4253"/>
          <w:tab w:val="right" w:pos="9356"/>
          <w:tab w:val="left" w:pos="10063"/>
          <w:tab w:val="left" w:pos="10348"/>
        </w:tabs>
        <w:spacing w:before="120" w:line="276" w:lineRule="auto"/>
        <w:rPr>
          <w:rFonts w:ascii="Arial" w:hAnsi="Arial" w:cs="Arial"/>
          <w:lang w:val="en-US"/>
        </w:rPr>
      </w:pPr>
    </w:p>
    <w:p w:rsidR="0024324F" w:rsidRPr="00637D02" w:rsidRDefault="0024324F" w:rsidP="00416408">
      <w:pPr>
        <w:tabs>
          <w:tab w:val="left" w:pos="4253"/>
          <w:tab w:val="left" w:pos="10063"/>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HOOVER  Katherine</w:t>
      </w:r>
      <w:r w:rsidRPr="00637D02">
        <w:rPr>
          <w:rFonts w:ascii="Arial" w:hAnsi="Arial" w:cs="Arial"/>
          <w:color w:val="4F81BD"/>
          <w:u w:val="single"/>
          <w:lang w:val="en-US"/>
        </w:rPr>
        <w:tab/>
        <w:t>Elkins, 1937</w:t>
      </w:r>
    </w:p>
    <w:p w:rsidR="0024324F" w:rsidRPr="00637D02" w:rsidRDefault="0024324F"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Flautista concertista, compositrice e direttore d’orchestra statunitense. La famiglia inizialmente era contraria agli studi musicali della giovane. Studi iniziali all’Università Rochester, l’anno seguente si trasferì all’Eastman School </w:t>
      </w:r>
      <w:r w:rsidR="00416408">
        <w:rPr>
          <w:rFonts w:ascii="Arial" w:hAnsi="Arial" w:cs="Arial"/>
          <w:color w:val="4F81BD"/>
          <w:sz w:val="20"/>
          <w:szCs w:val="20"/>
        </w:rPr>
        <w:t xml:space="preserve">  </w:t>
      </w:r>
      <w:r w:rsidRPr="00637D02">
        <w:rPr>
          <w:rFonts w:ascii="Arial" w:hAnsi="Arial" w:cs="Arial"/>
          <w:color w:val="4F81BD"/>
          <w:sz w:val="20"/>
          <w:szCs w:val="20"/>
        </w:rPr>
        <w:t xml:space="preserve">of Music, dove fu allieva di Mariano e William. Da quel momento si susseguirono i premi per le sue composizioni </w:t>
      </w:r>
      <w:r w:rsidR="00416408">
        <w:rPr>
          <w:rFonts w:ascii="Arial" w:hAnsi="Arial" w:cs="Arial"/>
          <w:color w:val="4F81BD"/>
          <w:sz w:val="20"/>
          <w:szCs w:val="20"/>
        </w:rPr>
        <w:t xml:space="preserve">   </w:t>
      </w:r>
      <w:r w:rsidRPr="00637D02">
        <w:rPr>
          <w:rFonts w:ascii="Arial" w:hAnsi="Arial" w:cs="Arial"/>
          <w:color w:val="4F81BD"/>
          <w:sz w:val="20"/>
          <w:szCs w:val="20"/>
        </w:rPr>
        <w:t xml:space="preserve">e le commissioni di nuovi brani. È insensato continuare a snobbare le composizioni di una donna, per questa ragione fu particolarmente attiva nella produzione di brani per i Festival della Musica delle donne. Insegnante </w:t>
      </w:r>
      <w:r w:rsidR="00416408">
        <w:rPr>
          <w:rFonts w:ascii="Arial" w:hAnsi="Arial" w:cs="Arial"/>
          <w:color w:val="4F81BD"/>
          <w:sz w:val="20"/>
          <w:szCs w:val="20"/>
        </w:rPr>
        <w:t xml:space="preserve">          </w:t>
      </w:r>
      <w:r w:rsidRPr="00637D02">
        <w:rPr>
          <w:rFonts w:ascii="Arial" w:hAnsi="Arial" w:cs="Arial"/>
          <w:color w:val="4F81BD"/>
          <w:sz w:val="20"/>
          <w:szCs w:val="20"/>
        </w:rPr>
        <w:t xml:space="preserve">nelle più importanti Università e Scuole musicali degli Stati Uniti. Residente a New York. </w:t>
      </w:r>
    </w:p>
    <w:p w:rsidR="0024324F" w:rsidRPr="00637D02" w:rsidRDefault="0024324F" w:rsidP="00416408">
      <w:pPr>
        <w:tabs>
          <w:tab w:val="left" w:pos="4253"/>
          <w:tab w:val="left" w:pos="10063"/>
          <w:tab w:val="left" w:pos="10348"/>
        </w:tabs>
        <w:spacing w:before="120" w:line="276" w:lineRule="auto"/>
        <w:rPr>
          <w:rFonts w:ascii="Arial" w:hAnsi="Arial" w:cs="Arial"/>
        </w:rPr>
      </w:pPr>
      <w:r w:rsidRPr="00637D02">
        <w:rPr>
          <w:rFonts w:ascii="Arial" w:hAnsi="Arial" w:cs="Arial"/>
        </w:rPr>
        <w:t xml:space="preserve">Suite per quartetto di sassofoni, op. 20 (1980) </w:t>
      </w:r>
    </w:p>
    <w:p w:rsidR="00BF2AE8" w:rsidRPr="00637D02" w:rsidRDefault="00BF2AE8" w:rsidP="00416408">
      <w:pPr>
        <w:tabs>
          <w:tab w:val="left" w:pos="4253"/>
          <w:tab w:val="right" w:pos="9356"/>
          <w:tab w:val="left" w:pos="10063"/>
          <w:tab w:val="left" w:pos="10348"/>
        </w:tabs>
        <w:spacing w:before="120" w:line="276" w:lineRule="auto"/>
        <w:rPr>
          <w:rFonts w:ascii="Arial" w:hAnsi="Arial" w:cs="Arial"/>
        </w:rPr>
      </w:pPr>
    </w:p>
    <w:p w:rsidR="00BF2AE8" w:rsidRPr="00637D02" w:rsidRDefault="00BF2AE8" w:rsidP="00416408">
      <w:pPr>
        <w:tabs>
          <w:tab w:val="left" w:pos="4253"/>
          <w:tab w:val="left" w:pos="4309"/>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HOROVITZ  Joseph</w:t>
      </w:r>
      <w:r w:rsidRPr="00637D02">
        <w:rPr>
          <w:rFonts w:ascii="Arial" w:hAnsi="Arial" w:cs="Arial"/>
          <w:color w:val="4F81BD"/>
          <w:u w:val="single"/>
        </w:rPr>
        <w:tab/>
        <w:t>Vienna, 26.5.1926</w:t>
      </w:r>
    </w:p>
    <w:p w:rsidR="003F1C5F" w:rsidRPr="00637D02" w:rsidRDefault="003F1C5F"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direttore d’orchestra nato in Austria, la famiglia emigrò nel 1938 in Inghilterra. Studi ad Oxford e al Royal College di Londra con Jacob Gordon. Perfezionamento a Parigi con N. Boulanger.</w:t>
      </w:r>
    </w:p>
    <w:p w:rsidR="00BF2AE8" w:rsidRPr="00637D02" w:rsidRDefault="00BF2AE8"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Variazioni su tema di Paganini, quartetto di sassofoni (1974, 8’).</w:t>
      </w:r>
    </w:p>
    <w:p w:rsidR="00D96F31" w:rsidRPr="00637D02" w:rsidRDefault="00D96F31" w:rsidP="00416408">
      <w:pPr>
        <w:tabs>
          <w:tab w:val="left" w:pos="4253"/>
          <w:tab w:val="right" w:pos="9356"/>
          <w:tab w:val="left" w:pos="10063"/>
          <w:tab w:val="left" w:pos="10348"/>
        </w:tabs>
        <w:spacing w:before="120" w:line="276" w:lineRule="auto"/>
        <w:rPr>
          <w:rFonts w:ascii="Arial" w:hAnsi="Arial" w:cs="Arial"/>
        </w:rPr>
      </w:pPr>
    </w:p>
    <w:p w:rsidR="00033802" w:rsidRPr="00637D02" w:rsidRDefault="00033802" w:rsidP="00416408">
      <w:pPr>
        <w:tabs>
          <w:tab w:val="left" w:pos="4253"/>
          <w:tab w:val="left" w:pos="4331"/>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HOSOKAWA</w:t>
      </w:r>
      <w:r w:rsidR="00955DED" w:rsidRPr="00637D02">
        <w:rPr>
          <w:rFonts w:ascii="Arial" w:hAnsi="Arial" w:cs="Arial"/>
          <w:color w:val="4F81BD"/>
          <w:u w:val="single"/>
        </w:rPr>
        <w:t xml:space="preserve">  Toshio</w:t>
      </w:r>
      <w:r w:rsidR="00955DED" w:rsidRPr="00637D02">
        <w:rPr>
          <w:rFonts w:ascii="Arial" w:hAnsi="Arial" w:cs="Arial"/>
          <w:color w:val="4F81BD"/>
          <w:u w:val="single"/>
        </w:rPr>
        <w:tab/>
        <w:t>Hiroshima, 23.10.1955</w:t>
      </w:r>
    </w:p>
    <w:p w:rsidR="00955DED" w:rsidRPr="00637D02" w:rsidRDefault="00955DED"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lastRenderedPageBreak/>
        <w:t xml:space="preserve">Compositore e pianista giapponese, studi a </w:t>
      </w:r>
      <w:r w:rsidRPr="00637D02">
        <w:rPr>
          <w:rStyle w:val="articlecontent"/>
          <w:color w:val="4F81BD"/>
          <w:sz w:val="20"/>
          <w:szCs w:val="20"/>
        </w:rPr>
        <w:t>Tokyo con Isang Yun, a Berlino con Kuhnert e Szaloneck. Dal 1983 al 1986,</w:t>
      </w:r>
      <w:r w:rsidR="00C5008D" w:rsidRPr="00637D02">
        <w:rPr>
          <w:rStyle w:val="articlecontent"/>
          <w:color w:val="4F81BD"/>
          <w:sz w:val="20"/>
          <w:szCs w:val="20"/>
        </w:rPr>
        <w:t xml:space="preserve"> </w:t>
      </w:r>
      <w:r w:rsidRPr="00637D02">
        <w:rPr>
          <w:rStyle w:val="articlecontent"/>
          <w:color w:val="4F81BD"/>
          <w:sz w:val="20"/>
          <w:szCs w:val="20"/>
        </w:rPr>
        <w:t>studi alla Staatliche Hochschule di Musik a Friburgo con Huber e Ferneyhough. Premio di composizione Valentino Bucchi a Roma nel 1980</w:t>
      </w:r>
      <w:r w:rsidR="00C5008D" w:rsidRPr="00637D02">
        <w:rPr>
          <w:rStyle w:val="articlecontent"/>
          <w:color w:val="4F81BD"/>
          <w:sz w:val="20"/>
          <w:szCs w:val="20"/>
        </w:rPr>
        <w:t xml:space="preserve"> e altri 10 Premi successivi.</w:t>
      </w:r>
    </w:p>
    <w:p w:rsidR="00C5008D" w:rsidRPr="00637D02" w:rsidRDefault="00C5008D"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en-US"/>
        </w:rPr>
        <w:t>Vertical Time Study I, sax ten. pf. perc. (1994, 13’).</w:t>
      </w:r>
    </w:p>
    <w:p w:rsidR="00C5008D" w:rsidRPr="00637D02" w:rsidRDefault="00C5008D"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en-US"/>
        </w:rPr>
        <w:t>Herbst Wanderer, sax. pf. perc. orch. d’archi (2005, 20’).</w:t>
      </w:r>
    </w:p>
    <w:p w:rsidR="00C5008D" w:rsidRPr="00637D02" w:rsidRDefault="00C5008D"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Concerto</w:t>
      </w:r>
      <w:r w:rsidR="00B87695" w:rsidRPr="00637D02">
        <w:rPr>
          <w:rFonts w:ascii="Arial" w:hAnsi="Arial" w:cs="Arial"/>
        </w:rPr>
        <w:t>,</w:t>
      </w:r>
      <w:r w:rsidRPr="00637D02">
        <w:rPr>
          <w:rFonts w:ascii="Arial" w:hAnsi="Arial" w:cs="Arial"/>
        </w:rPr>
        <w:t xml:space="preserve"> sassofono e orch. (199</w:t>
      </w:r>
      <w:r w:rsidR="00591DE9" w:rsidRPr="00637D02">
        <w:rPr>
          <w:rFonts w:ascii="Arial" w:hAnsi="Arial" w:cs="Arial"/>
        </w:rPr>
        <w:t>3</w:t>
      </w:r>
      <w:r w:rsidRPr="00637D02">
        <w:rPr>
          <w:rFonts w:ascii="Arial" w:hAnsi="Arial" w:cs="Arial"/>
        </w:rPr>
        <w:t>, 1</w:t>
      </w:r>
      <w:r w:rsidR="00B87695" w:rsidRPr="00637D02">
        <w:rPr>
          <w:rFonts w:ascii="Arial" w:hAnsi="Arial" w:cs="Arial"/>
        </w:rPr>
        <w:t>4</w:t>
      </w:r>
      <w:r w:rsidRPr="00637D02">
        <w:rPr>
          <w:rFonts w:ascii="Arial" w:hAnsi="Arial" w:cs="Arial"/>
        </w:rPr>
        <w:t>’).</w:t>
      </w:r>
    </w:p>
    <w:p w:rsidR="005F7B6B" w:rsidRPr="00637D02" w:rsidRDefault="005F7B6B" w:rsidP="00416408">
      <w:pPr>
        <w:tabs>
          <w:tab w:val="left" w:pos="4253"/>
          <w:tab w:val="right" w:pos="9356"/>
          <w:tab w:val="left" w:pos="10063"/>
          <w:tab w:val="left" w:pos="10348"/>
        </w:tabs>
        <w:spacing w:before="120" w:line="276" w:lineRule="auto"/>
        <w:rPr>
          <w:rFonts w:ascii="Arial" w:hAnsi="Arial" w:cs="Arial"/>
        </w:rPr>
      </w:pPr>
    </w:p>
    <w:p w:rsidR="003B1897" w:rsidRPr="00637D02" w:rsidRDefault="003B1897" w:rsidP="00416408">
      <w:pPr>
        <w:pStyle w:val="NormaleWeb"/>
        <w:tabs>
          <w:tab w:val="left" w:pos="4253"/>
          <w:tab w:val="left" w:pos="4331"/>
          <w:tab w:val="right" w:pos="9356"/>
          <w:tab w:val="left" w:pos="10063"/>
          <w:tab w:val="left" w:pos="10348"/>
        </w:tabs>
        <w:spacing w:before="120" w:beforeAutospacing="0" w:after="0" w:afterAutospacing="0" w:line="276" w:lineRule="auto"/>
        <w:rPr>
          <w:rFonts w:ascii="Arial" w:hAnsi="Arial" w:cs="Arial"/>
          <w:color w:val="4F81BD"/>
          <w:u w:val="single"/>
        </w:rPr>
      </w:pPr>
      <w:r w:rsidRPr="00637D02">
        <w:rPr>
          <w:rFonts w:ascii="Arial" w:hAnsi="Arial" w:cs="Arial"/>
          <w:color w:val="4F81BD"/>
          <w:u w:val="single"/>
        </w:rPr>
        <w:t>HOUDY  Pierick</w:t>
      </w:r>
      <w:r w:rsidRPr="00637D02">
        <w:rPr>
          <w:rFonts w:ascii="Arial" w:hAnsi="Arial" w:cs="Arial"/>
          <w:color w:val="4F81BD"/>
          <w:u w:val="single"/>
        </w:rPr>
        <w:tab/>
        <w:t>Rennes,18.1.1929</w:t>
      </w:r>
    </w:p>
    <w:p w:rsidR="00FB5887" w:rsidRPr="00637D02" w:rsidRDefault="00FB5887" w:rsidP="00416408">
      <w:pPr>
        <w:pStyle w:val="NormaleWeb"/>
        <w:tabs>
          <w:tab w:val="left" w:pos="4253"/>
          <w:tab w:val="right" w:pos="10065"/>
          <w:tab w:val="left" w:pos="10348"/>
        </w:tabs>
        <w:spacing w:before="120" w:beforeAutospacing="0" w:after="0" w:afterAutospacing="0" w:line="276" w:lineRule="auto"/>
        <w:rPr>
          <w:rFonts w:ascii="Arial" w:hAnsi="Arial" w:cs="Arial"/>
          <w:color w:val="4F81BD"/>
          <w:sz w:val="20"/>
          <w:szCs w:val="20"/>
        </w:rPr>
      </w:pPr>
      <w:r w:rsidRPr="00637D02">
        <w:rPr>
          <w:rFonts w:ascii="Arial" w:hAnsi="Arial" w:cs="Arial"/>
          <w:color w:val="4F81BD"/>
          <w:sz w:val="20"/>
          <w:szCs w:val="20"/>
        </w:rPr>
        <w:t>Compositore francese, primi studi, a 7 anni, al Conservatorio di Rennes e dal 1939 a Parigi, allievo di Milhaud, Messiaen, M. Long, Duruflé e N. Boulanger. Vincitore del Premio di composizione al Conservatorio e al Grand Prix de la Ville de Paris e 2à al Prix de Rome nel 1953. Direttore del Conservatorio di Tours dal 1955 al 1960. Dal 1963 insegnante alla Schola Cantorum, dal 1965 al 1969 maestro di cappella alla Chiesa di S. Saverin a Parigi. Nel 1970 si trasferì in Canada, dove insegnò composizione al Conservatorio del Quebec e all'Università Laval. Si sposò con l’arpista Maria Geneviève Ghislaine de Winter (Parigi, 9.5.1934), allieva di Jamet al Conservatorio di Parigi, che si stabilì con il marito in Canada e fu insegnante d’arpa alla Laval University. Nel 1992, il ritorno della coppia in Francia. Insegnante a Brest e Quimper.</w:t>
      </w:r>
    </w:p>
    <w:p w:rsidR="003B1897" w:rsidRPr="00637D02" w:rsidRDefault="003B1897"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Romanesca, sax contr. e pf. </w:t>
      </w:r>
      <w:r w:rsidRPr="00637D02">
        <w:rPr>
          <w:rFonts w:ascii="Arial" w:hAnsi="Arial" w:cs="Arial"/>
          <w:lang w:val="fr-FR"/>
        </w:rPr>
        <w:t xml:space="preserve">(1964).   Chansons de marins, sax contr. pf. </w:t>
      </w:r>
      <w:r w:rsidRPr="00637D02">
        <w:rPr>
          <w:rFonts w:ascii="Arial" w:hAnsi="Arial" w:cs="Arial"/>
        </w:rPr>
        <w:t>(1974).</w:t>
      </w:r>
    </w:p>
    <w:p w:rsidR="003B1897" w:rsidRPr="00637D02" w:rsidRDefault="0008320E" w:rsidP="00416408">
      <w:pPr>
        <w:tabs>
          <w:tab w:val="left" w:pos="4253"/>
          <w:tab w:val="right" w:pos="10065"/>
          <w:tab w:val="left" w:pos="10348"/>
        </w:tabs>
        <w:spacing w:before="120" w:line="276" w:lineRule="auto"/>
        <w:rPr>
          <w:rFonts w:ascii="Arial" w:hAnsi="Arial" w:cs="Arial"/>
        </w:rPr>
      </w:pPr>
      <w:r w:rsidRPr="00637D02">
        <w:rPr>
          <w:rFonts w:ascii="Arial" w:hAnsi="Arial" w:cs="Arial"/>
          <w:iCs/>
        </w:rPr>
        <w:t>Chemins</w:t>
      </w:r>
      <w:r w:rsidRPr="00637D02">
        <w:rPr>
          <w:rFonts w:ascii="Arial" w:hAnsi="Arial" w:cs="Arial"/>
        </w:rPr>
        <w:t>, quartetto di sax (1977).</w:t>
      </w:r>
      <w:r w:rsidRPr="00637D02">
        <w:rPr>
          <w:rFonts w:ascii="Arial" w:hAnsi="Arial" w:cs="Arial"/>
          <w:iCs/>
        </w:rPr>
        <w:t xml:space="preserve">   </w:t>
      </w:r>
      <w:r w:rsidR="003B1897" w:rsidRPr="00637D02">
        <w:rPr>
          <w:rFonts w:ascii="Arial" w:hAnsi="Arial" w:cs="Arial"/>
        </w:rPr>
        <w:t xml:space="preserve">5 </w:t>
      </w:r>
      <w:r w:rsidR="001F5E28" w:rsidRPr="00637D02">
        <w:rPr>
          <w:rFonts w:ascii="Arial" w:hAnsi="Arial" w:cs="Arial"/>
        </w:rPr>
        <w:t>C</w:t>
      </w:r>
      <w:r w:rsidR="003B1897" w:rsidRPr="00637D02">
        <w:rPr>
          <w:rFonts w:ascii="Arial" w:hAnsi="Arial" w:cs="Arial"/>
        </w:rPr>
        <w:t>aractéres en forme d'etude, 2 sassofoni (198</w:t>
      </w:r>
      <w:r w:rsidRPr="00637D02">
        <w:rPr>
          <w:rFonts w:ascii="Arial" w:hAnsi="Arial" w:cs="Arial"/>
        </w:rPr>
        <w:t>8</w:t>
      </w:r>
      <w:r w:rsidR="003B1897" w:rsidRPr="00637D02">
        <w:rPr>
          <w:rFonts w:ascii="Arial" w:hAnsi="Arial" w:cs="Arial"/>
        </w:rPr>
        <w:t xml:space="preserve">).   </w:t>
      </w:r>
    </w:p>
    <w:p w:rsidR="00FB5887" w:rsidRPr="00637D02" w:rsidRDefault="00FB5887" w:rsidP="00416408">
      <w:pPr>
        <w:tabs>
          <w:tab w:val="left" w:pos="4253"/>
          <w:tab w:val="left" w:pos="10063"/>
          <w:tab w:val="left" w:pos="10348"/>
        </w:tabs>
        <w:spacing w:before="120" w:line="276" w:lineRule="auto"/>
        <w:rPr>
          <w:rFonts w:ascii="Arial" w:hAnsi="Arial" w:cs="Arial"/>
        </w:rPr>
      </w:pPr>
      <w:r w:rsidRPr="00637D02">
        <w:rPr>
          <w:rFonts w:ascii="Arial" w:hAnsi="Arial" w:cs="Arial"/>
          <w:iCs/>
        </w:rPr>
        <w:t xml:space="preserve">Cassation, </w:t>
      </w:r>
      <w:r w:rsidRPr="00637D02">
        <w:rPr>
          <w:rFonts w:ascii="Arial" w:hAnsi="Arial" w:cs="Arial"/>
        </w:rPr>
        <w:t>quatuor di sax (1992).</w:t>
      </w:r>
    </w:p>
    <w:p w:rsidR="0008320E" w:rsidRPr="00637D02" w:rsidRDefault="0008320E" w:rsidP="00416408">
      <w:pPr>
        <w:tabs>
          <w:tab w:val="left" w:pos="4253"/>
          <w:tab w:val="left" w:pos="10063"/>
          <w:tab w:val="left" w:pos="10348"/>
        </w:tabs>
        <w:spacing w:before="120" w:line="276" w:lineRule="auto"/>
        <w:rPr>
          <w:rFonts w:ascii="Arial" w:hAnsi="Arial" w:cs="Arial"/>
        </w:rPr>
      </w:pPr>
    </w:p>
    <w:p w:rsidR="00AA0A56" w:rsidRPr="00637D02" w:rsidRDefault="00AA0A56" w:rsidP="00416408">
      <w:pPr>
        <w:pStyle w:val="Corpotesto"/>
        <w:tabs>
          <w:tab w:val="left" w:pos="4253"/>
          <w:tab w:val="left" w:pos="4374"/>
          <w:tab w:val="right" w:pos="10065"/>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HOVHANESS  Alan</w:t>
      </w:r>
      <w:r w:rsidRPr="00637D02">
        <w:rPr>
          <w:rFonts w:ascii="Arial" w:hAnsi="Arial" w:cs="Arial"/>
          <w:color w:val="4F81BD"/>
          <w:sz w:val="24"/>
          <w:u w:val="single"/>
        </w:rPr>
        <w:tab/>
        <w:t>Somerville, 8.3.1911 - Seattle, 21.6. 2000.</w:t>
      </w:r>
    </w:p>
    <w:p w:rsidR="00C83958" w:rsidRPr="00637D02" w:rsidRDefault="00AA019A"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 xml:space="preserve">Compositore, organista e pianista americano d’origine Armena. Allievo di Proctor e Gebhard al Conservatorio del New England e perfezionamento con Converse e Martinu. Dopo aver insegnato all’Eastmann School, visse a New York dedicandosi esclusivamente alla composizione e a lezioni di composizione private. Viaggi in Russia, India e Giappone, per questa ragione include nelle sue opere molti strumenti orientali e utilizza microtoni. Autore di circa 360 brani </w:t>
      </w:r>
      <w:r w:rsidR="00097324" w:rsidRPr="00637D02">
        <w:rPr>
          <w:rFonts w:ascii="Arial" w:hAnsi="Arial" w:cs="Arial"/>
          <w:color w:val="4F81BD"/>
        </w:rPr>
        <w:t xml:space="preserve">e </w:t>
      </w:r>
      <w:r w:rsidRPr="00637D02">
        <w:rPr>
          <w:rFonts w:ascii="Arial" w:hAnsi="Arial" w:cs="Arial"/>
          <w:color w:val="4F81BD"/>
        </w:rPr>
        <w:t xml:space="preserve">52 sinfonie. </w:t>
      </w:r>
    </w:p>
    <w:p w:rsidR="00C83958" w:rsidRPr="00637D02" w:rsidRDefault="00C83958" w:rsidP="00416408">
      <w:pPr>
        <w:pStyle w:val="Corpotesto"/>
        <w:tabs>
          <w:tab w:val="left" w:pos="4253"/>
          <w:tab w:val="right" w:pos="9356"/>
          <w:tab w:val="left" w:pos="10348"/>
        </w:tabs>
        <w:spacing w:before="120" w:after="0" w:line="276" w:lineRule="auto"/>
        <w:rPr>
          <w:rFonts w:ascii="Arial" w:hAnsi="Arial" w:cs="Arial"/>
          <w:color w:val="4F81BD"/>
          <w:sz w:val="24"/>
          <w:szCs w:val="24"/>
        </w:rPr>
      </w:pPr>
      <w:r w:rsidRPr="00637D02">
        <w:rPr>
          <w:rFonts w:ascii="Arial" w:hAnsi="Arial" w:cs="Arial"/>
          <w:sz w:val="24"/>
          <w:szCs w:val="24"/>
        </w:rPr>
        <w:t>1° The World Beneath the Sea, op. 133, sax contr. arpa. vib. timp. gong (1954, 10').</w:t>
      </w:r>
    </w:p>
    <w:p w:rsidR="00097324" w:rsidRPr="00637D02" w:rsidRDefault="00097324" w:rsidP="00416408">
      <w:pPr>
        <w:tabs>
          <w:tab w:val="left" w:pos="4253"/>
          <w:tab w:val="left" w:pos="10348"/>
        </w:tabs>
        <w:spacing w:before="120" w:line="276" w:lineRule="auto"/>
        <w:rPr>
          <w:rFonts w:ascii="Arial" w:hAnsi="Arial" w:cs="Arial"/>
        </w:rPr>
      </w:pPr>
      <w:r w:rsidRPr="00637D02">
        <w:rPr>
          <w:rFonts w:ascii="Arial" w:hAnsi="Arial" w:cs="Arial"/>
        </w:rPr>
        <w:t xml:space="preserve">The Spook Sonata, sax. contr. e 3 pf. op. 248,4 (1954). </w:t>
      </w:r>
    </w:p>
    <w:p w:rsidR="00097324" w:rsidRPr="00637D02" w:rsidRDefault="00097324" w:rsidP="00416408">
      <w:pPr>
        <w:tabs>
          <w:tab w:val="left" w:pos="4253"/>
          <w:tab w:val="right" w:pos="9356"/>
          <w:tab w:val="left" w:pos="10348"/>
        </w:tabs>
        <w:spacing w:before="120" w:line="276" w:lineRule="auto"/>
        <w:rPr>
          <w:rFonts w:ascii="Arial" w:hAnsi="Arial" w:cs="Arial"/>
          <w:color w:val="000000"/>
          <w:lang w:val="fr-FR"/>
        </w:rPr>
      </w:pPr>
      <w:r w:rsidRPr="00637D02">
        <w:rPr>
          <w:rFonts w:ascii="Arial" w:hAnsi="Arial" w:cs="Arial"/>
          <w:color w:val="000000"/>
          <w:lang w:val="en-US"/>
        </w:rPr>
        <w:t xml:space="preserve">The flowering Peach per cl. sax, timp. vib. glok, arpa, cel. </w:t>
      </w:r>
      <w:r w:rsidRPr="00637D02">
        <w:rPr>
          <w:rFonts w:ascii="Arial" w:hAnsi="Arial" w:cs="Arial"/>
          <w:color w:val="000000"/>
          <w:lang w:val="fr-FR"/>
        </w:rPr>
        <w:t>(1954).</w:t>
      </w:r>
    </w:p>
    <w:p w:rsidR="00097324" w:rsidRPr="00637D02" w:rsidRDefault="00097324" w:rsidP="00416408">
      <w:pPr>
        <w:tabs>
          <w:tab w:val="left" w:pos="4253"/>
          <w:tab w:val="right" w:pos="9356"/>
          <w:tab w:val="left" w:pos="10348"/>
        </w:tabs>
        <w:spacing w:before="120" w:line="276" w:lineRule="auto"/>
        <w:rPr>
          <w:rFonts w:ascii="Arial" w:hAnsi="Arial" w:cs="Arial"/>
        </w:rPr>
      </w:pPr>
      <w:r w:rsidRPr="00637D02">
        <w:rPr>
          <w:rFonts w:ascii="Arial" w:hAnsi="Arial" w:cs="Arial"/>
          <w:lang w:val="fr-FR"/>
        </w:rPr>
        <w:t xml:space="preserve">Suite op. 291, sax cont. e chit. </w:t>
      </w:r>
      <w:r w:rsidRPr="00637D02">
        <w:rPr>
          <w:rFonts w:ascii="Arial" w:hAnsi="Arial" w:cs="Arial"/>
        </w:rPr>
        <w:t>(1976, 8’</w:t>
      </w:r>
      <w:r w:rsidR="00C83958" w:rsidRPr="00637D02">
        <w:rPr>
          <w:rFonts w:ascii="Arial" w:hAnsi="Arial" w:cs="Arial"/>
        </w:rPr>
        <w:t>1</w:t>
      </w:r>
      <w:r w:rsidRPr="00637D02">
        <w:rPr>
          <w:rFonts w:ascii="Arial" w:hAnsi="Arial" w:cs="Arial"/>
        </w:rPr>
        <w:t xml:space="preserve">0).   4 Notturni, op. 333, 2 sax e pf. (1979, 4’).  </w:t>
      </w:r>
    </w:p>
    <w:p w:rsidR="005D7726" w:rsidRPr="00637D02" w:rsidRDefault="005D7726" w:rsidP="00416408">
      <w:pPr>
        <w:tabs>
          <w:tab w:val="left" w:pos="4253"/>
          <w:tab w:val="right" w:pos="9356"/>
          <w:tab w:val="left" w:pos="10348"/>
        </w:tabs>
        <w:spacing w:before="120" w:line="276" w:lineRule="auto"/>
        <w:rPr>
          <w:rFonts w:ascii="Arial" w:hAnsi="Arial" w:cs="Arial"/>
        </w:rPr>
      </w:pPr>
      <w:r w:rsidRPr="00637D02">
        <w:rPr>
          <w:rFonts w:ascii="Arial" w:hAnsi="Arial" w:cs="Arial"/>
        </w:rPr>
        <w:t>Trio, op. 331, per  sax contralto, sax tenore, sax baritono (1979, 5’).</w:t>
      </w:r>
    </w:p>
    <w:p w:rsidR="005D7726" w:rsidRPr="00637D02" w:rsidRDefault="005D7726" w:rsidP="00416408">
      <w:pPr>
        <w:tabs>
          <w:tab w:val="left" w:pos="4253"/>
          <w:tab w:val="right" w:pos="9356"/>
          <w:tab w:val="left" w:pos="10348"/>
        </w:tabs>
        <w:spacing w:before="120" w:line="276" w:lineRule="auto"/>
        <w:rPr>
          <w:rFonts w:ascii="Arial" w:hAnsi="Arial" w:cs="Arial"/>
          <w:color w:val="000000"/>
          <w:lang w:val="en-US"/>
        </w:rPr>
      </w:pPr>
      <w:r w:rsidRPr="00637D02">
        <w:rPr>
          <w:rFonts w:ascii="Arial" w:hAnsi="Arial" w:cs="Arial"/>
          <w:color w:val="000000"/>
          <w:lang w:val="en-US"/>
        </w:rPr>
        <w:t>Mountain Under the Sea, sax contr. timp. vib. tam-tam e arpa (1984, 4’).</w:t>
      </w:r>
    </w:p>
    <w:p w:rsidR="00C83958" w:rsidRPr="00637D02" w:rsidRDefault="005D7726" w:rsidP="00416408">
      <w:pPr>
        <w:tabs>
          <w:tab w:val="left" w:pos="4253"/>
          <w:tab w:val="right" w:pos="9356"/>
          <w:tab w:val="left" w:pos="10348"/>
        </w:tabs>
        <w:spacing w:before="120" w:line="276" w:lineRule="auto"/>
        <w:rPr>
          <w:rFonts w:ascii="Arial" w:hAnsi="Arial" w:cs="Arial"/>
          <w:color w:val="000000"/>
        </w:rPr>
      </w:pPr>
      <w:r w:rsidRPr="00637D02">
        <w:rPr>
          <w:rFonts w:ascii="Arial" w:hAnsi="Arial" w:cs="Arial"/>
          <w:color w:val="000000"/>
        </w:rPr>
        <w:t>Concerto per sax soprano e archi, op. 344 (1980</w:t>
      </w:r>
      <w:r w:rsidR="00764A16" w:rsidRPr="00637D02">
        <w:rPr>
          <w:rFonts w:ascii="Arial" w:hAnsi="Arial" w:cs="Arial"/>
          <w:color w:val="000000"/>
        </w:rPr>
        <w:t>, 24’20</w:t>
      </w:r>
      <w:r w:rsidRPr="00637D02">
        <w:rPr>
          <w:rFonts w:ascii="Arial" w:hAnsi="Arial" w:cs="Arial"/>
          <w:color w:val="000000"/>
        </w:rPr>
        <w:t>).</w:t>
      </w:r>
    </w:p>
    <w:p w:rsidR="00C83958" w:rsidRPr="00637D02" w:rsidRDefault="00C83958" w:rsidP="00416408">
      <w:pPr>
        <w:tabs>
          <w:tab w:val="left" w:pos="4253"/>
          <w:tab w:val="right" w:pos="9356"/>
          <w:tab w:val="left" w:pos="10348"/>
        </w:tabs>
        <w:spacing w:before="120" w:line="276" w:lineRule="auto"/>
        <w:rPr>
          <w:rFonts w:ascii="Arial" w:hAnsi="Arial" w:cs="Arial"/>
          <w:u w:val="single"/>
        </w:rPr>
      </w:pPr>
    </w:p>
    <w:p w:rsidR="00DF14D4" w:rsidRPr="00637D02" w:rsidRDefault="00C83FCF" w:rsidP="00416408">
      <w:pPr>
        <w:tabs>
          <w:tab w:val="left" w:pos="4253"/>
          <w:tab w:val="right" w:pos="9356"/>
          <w:tab w:val="left" w:pos="10348"/>
        </w:tabs>
        <w:spacing w:before="120" w:line="276" w:lineRule="auto"/>
        <w:rPr>
          <w:rFonts w:ascii="Arial" w:hAnsi="Arial" w:cs="Arial"/>
          <w:color w:val="4F81BD"/>
          <w:u w:val="single"/>
        </w:rPr>
      </w:pPr>
      <w:r w:rsidRPr="00637D02">
        <w:rPr>
          <w:rFonts w:ascii="Arial" w:hAnsi="Arial" w:cs="Arial"/>
          <w:color w:val="4F81BD"/>
          <w:u w:val="single"/>
        </w:rPr>
        <w:t>H</w:t>
      </w:r>
      <w:r w:rsidR="00DF14D4" w:rsidRPr="00637D02">
        <w:rPr>
          <w:rFonts w:ascii="Arial" w:hAnsi="Arial" w:cs="Arial"/>
          <w:color w:val="4F81BD"/>
          <w:u w:val="single"/>
        </w:rPr>
        <w:t xml:space="preserve">OWLAND  </w:t>
      </w:r>
      <w:r w:rsidRPr="00637D02">
        <w:rPr>
          <w:rFonts w:ascii="Arial" w:hAnsi="Arial" w:cs="Arial"/>
          <w:color w:val="4F81BD"/>
          <w:u w:val="single"/>
        </w:rPr>
        <w:t xml:space="preserve">Russell </w:t>
      </w:r>
    </w:p>
    <w:p w:rsidR="00DF14D4" w:rsidRPr="00637D02" w:rsidRDefault="00DF14D4" w:rsidP="00416408">
      <w:pPr>
        <w:tabs>
          <w:tab w:val="left" w:pos="4253"/>
          <w:tab w:val="right" w:pos="9356"/>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w:t>
      </w:r>
      <w:r w:rsidRPr="00637D02">
        <w:rPr>
          <w:rFonts w:ascii="Arial" w:hAnsi="Arial" w:cs="Arial"/>
          <w:b/>
          <w:color w:val="4F81BD"/>
          <w:sz w:val="20"/>
          <w:szCs w:val="20"/>
        </w:rPr>
        <w:t>sassofonista</w:t>
      </w:r>
      <w:r w:rsidRPr="00637D02">
        <w:rPr>
          <w:rFonts w:ascii="Arial" w:hAnsi="Arial" w:cs="Arial"/>
          <w:color w:val="4F81BD"/>
          <w:sz w:val="20"/>
          <w:szCs w:val="20"/>
        </w:rPr>
        <w:t xml:space="preserve"> californiano.</w:t>
      </w:r>
    </w:p>
    <w:p w:rsidR="002643AB" w:rsidRPr="00637D02" w:rsidRDefault="00C83FCF" w:rsidP="00416408">
      <w:pPr>
        <w:tabs>
          <w:tab w:val="left" w:pos="4253"/>
          <w:tab w:val="right" w:pos="9356"/>
          <w:tab w:val="left" w:pos="10348"/>
        </w:tabs>
        <w:spacing w:before="120" w:line="276" w:lineRule="auto"/>
        <w:rPr>
          <w:rFonts w:ascii="Arial" w:hAnsi="Arial" w:cs="Arial"/>
        </w:rPr>
      </w:pPr>
      <w:r w:rsidRPr="00637D02">
        <w:rPr>
          <w:rFonts w:ascii="Arial" w:hAnsi="Arial" w:cs="Arial"/>
        </w:rPr>
        <w:t>Quartet n. 4 per i 4 sassofoni (5’).</w:t>
      </w:r>
    </w:p>
    <w:p w:rsidR="002643AB" w:rsidRPr="00637D02" w:rsidRDefault="002643AB" w:rsidP="00416408">
      <w:pPr>
        <w:tabs>
          <w:tab w:val="left" w:pos="4253"/>
          <w:tab w:val="right" w:pos="9356"/>
          <w:tab w:val="left" w:pos="10348"/>
        </w:tabs>
        <w:spacing w:before="120" w:line="276" w:lineRule="auto"/>
        <w:rPr>
          <w:rFonts w:ascii="Arial" w:hAnsi="Arial" w:cs="Arial"/>
        </w:rPr>
      </w:pPr>
    </w:p>
    <w:p w:rsidR="002643AB" w:rsidRPr="00637D02" w:rsidRDefault="002643AB" w:rsidP="00416408">
      <w:pPr>
        <w:tabs>
          <w:tab w:val="left" w:pos="4253"/>
          <w:tab w:val="left" w:pos="10348"/>
        </w:tabs>
        <w:spacing w:before="120" w:line="276" w:lineRule="auto"/>
        <w:rPr>
          <w:rFonts w:ascii="Arial" w:hAnsi="Arial" w:cs="Arial"/>
          <w:color w:val="4F81BD"/>
          <w:u w:val="single"/>
        </w:rPr>
      </w:pPr>
      <w:r w:rsidRPr="00637D02">
        <w:rPr>
          <w:rFonts w:ascii="Arial" w:hAnsi="Arial" w:cs="Arial"/>
          <w:color w:val="4F81BD"/>
          <w:u w:val="single"/>
        </w:rPr>
        <w:lastRenderedPageBreak/>
        <w:t>HUBER  Nicolaus</w:t>
      </w:r>
      <w:r w:rsidRPr="00637D02">
        <w:rPr>
          <w:rFonts w:ascii="Arial" w:hAnsi="Arial" w:cs="Arial"/>
          <w:color w:val="4F81BD"/>
          <w:u w:val="single"/>
        </w:rPr>
        <w:tab/>
        <w:t>Passau, 15.12.1939</w:t>
      </w:r>
    </w:p>
    <w:p w:rsidR="002643AB" w:rsidRPr="00637D02" w:rsidRDefault="002643AB"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tedesco, studi alla Hochschule di Monaco con Lener, Bialas, Riedl, perfezionamento con Stockhausen e Nono. Insegnante di composizione a Essen. </w:t>
      </w:r>
    </w:p>
    <w:p w:rsidR="002643AB" w:rsidRPr="00637D02" w:rsidRDefault="002643AB" w:rsidP="00416408">
      <w:pPr>
        <w:tabs>
          <w:tab w:val="left" w:pos="4253"/>
          <w:tab w:val="left" w:pos="10348"/>
        </w:tabs>
        <w:spacing w:before="120" w:line="276" w:lineRule="auto"/>
        <w:rPr>
          <w:rFonts w:ascii="Arial" w:hAnsi="Arial" w:cs="Arial"/>
        </w:rPr>
      </w:pPr>
      <w:r w:rsidRPr="00637D02">
        <w:rPr>
          <w:rFonts w:ascii="Arial" w:hAnsi="Arial" w:cs="Arial"/>
          <w:iCs/>
        </w:rPr>
        <w:t xml:space="preserve">Aus Schmerz und Trauer, sax contr. </w:t>
      </w:r>
      <w:r w:rsidRPr="00637D02">
        <w:rPr>
          <w:rFonts w:ascii="Arial" w:hAnsi="Arial" w:cs="Arial"/>
        </w:rPr>
        <w:t>(1982).</w:t>
      </w:r>
    </w:p>
    <w:p w:rsidR="00EE6719" w:rsidRPr="00637D02" w:rsidRDefault="00EE6719" w:rsidP="00416408">
      <w:pPr>
        <w:tabs>
          <w:tab w:val="left" w:pos="4253"/>
          <w:tab w:val="right" w:pos="9356"/>
          <w:tab w:val="left" w:pos="10348"/>
        </w:tabs>
        <w:spacing w:before="120" w:line="276" w:lineRule="auto"/>
        <w:rPr>
          <w:rFonts w:ascii="Arial" w:hAnsi="Arial" w:cs="Arial"/>
        </w:rPr>
      </w:pPr>
    </w:p>
    <w:p w:rsidR="00EE6719" w:rsidRPr="00637D02" w:rsidRDefault="00EE6719" w:rsidP="00416408">
      <w:pPr>
        <w:tabs>
          <w:tab w:val="left" w:pos="4253"/>
          <w:tab w:val="left" w:pos="10348"/>
        </w:tabs>
        <w:spacing w:before="120" w:line="276" w:lineRule="auto"/>
        <w:rPr>
          <w:rFonts w:ascii="Arial" w:hAnsi="Arial" w:cs="Arial"/>
          <w:color w:val="4F81BD"/>
          <w:u w:val="single"/>
        </w:rPr>
      </w:pPr>
      <w:r w:rsidRPr="00637D02">
        <w:rPr>
          <w:rFonts w:ascii="Arial" w:hAnsi="Arial" w:cs="Arial"/>
          <w:color w:val="4F81BD"/>
          <w:u w:val="single"/>
        </w:rPr>
        <w:t>HUMMEL  Bertol</w:t>
      </w:r>
      <w:r w:rsidR="00270396" w:rsidRPr="00637D02">
        <w:rPr>
          <w:rFonts w:ascii="Arial" w:hAnsi="Arial" w:cs="Arial"/>
          <w:color w:val="4F81BD"/>
          <w:u w:val="single"/>
        </w:rPr>
        <w:t>d</w:t>
      </w:r>
      <w:r w:rsidR="00390D65" w:rsidRPr="00637D02">
        <w:rPr>
          <w:rFonts w:ascii="Arial" w:hAnsi="Arial" w:cs="Arial"/>
          <w:color w:val="4F81BD"/>
          <w:u w:val="single"/>
        </w:rPr>
        <w:t xml:space="preserve">                          </w:t>
      </w:r>
      <w:r w:rsidR="006A1A5B" w:rsidRPr="00637D02">
        <w:rPr>
          <w:rFonts w:ascii="Arial" w:hAnsi="Arial" w:cs="Arial"/>
          <w:color w:val="4F81BD"/>
          <w:u w:val="single"/>
        </w:rPr>
        <w:tab/>
      </w:r>
      <w:r w:rsidR="000B5348" w:rsidRPr="00637D02">
        <w:rPr>
          <w:rFonts w:ascii="Arial" w:hAnsi="Arial" w:cs="Arial"/>
          <w:color w:val="4F81BD"/>
          <w:u w:val="single"/>
        </w:rPr>
        <w:t>Hüfingen, 27.11.1925 - Würzburg, 9.8.2002.</w:t>
      </w:r>
    </w:p>
    <w:p w:rsidR="00982BAE" w:rsidRPr="00637D02" w:rsidRDefault="00982BAE" w:rsidP="00416408">
      <w:pPr>
        <w:pStyle w:val="Corpotesto"/>
        <w:tabs>
          <w:tab w:val="left" w:pos="4253"/>
          <w:tab w:val="right" w:pos="9356"/>
          <w:tab w:val="left" w:pos="10348"/>
        </w:tabs>
        <w:spacing w:before="120" w:after="0" w:line="276" w:lineRule="auto"/>
        <w:rPr>
          <w:rFonts w:ascii="Arial" w:hAnsi="Arial" w:cs="Arial"/>
          <w:color w:val="4F81BD"/>
        </w:rPr>
      </w:pPr>
      <w:r w:rsidRPr="00637D02">
        <w:rPr>
          <w:rFonts w:ascii="Arial" w:hAnsi="Arial" w:cs="Arial"/>
          <w:color w:val="4F81BD"/>
        </w:rPr>
        <w:t>Compositore, conferenziere e violoncellista tedesco, allievo all’Accademia di Friburgo di Teichmanis (vcl.) e Genzmer (comp.). Insegnante di composizione e dello studio della Musica contemporanea dal 1963 al Conservatorio di Wurzburg, Direttore dal 1979 al 1987.</w:t>
      </w:r>
    </w:p>
    <w:p w:rsidR="00982BAE" w:rsidRPr="00637D02" w:rsidRDefault="00982BAE" w:rsidP="00416408">
      <w:pPr>
        <w:tabs>
          <w:tab w:val="left" w:pos="4253"/>
          <w:tab w:val="right" w:pos="9356"/>
          <w:tab w:val="left" w:pos="10348"/>
        </w:tabs>
        <w:spacing w:before="120" w:line="276" w:lineRule="auto"/>
        <w:rPr>
          <w:rFonts w:ascii="Arial" w:hAnsi="Arial" w:cs="Arial"/>
          <w:iCs/>
        </w:rPr>
      </w:pPr>
      <w:r w:rsidRPr="00637D02">
        <w:rPr>
          <w:rFonts w:ascii="Arial" w:hAnsi="Arial" w:cs="Arial"/>
          <w:iCs/>
        </w:rPr>
        <w:t xml:space="preserve">3 Pezzi, op. 81e, sax sopr. (1979, 8’).   8 Bagatelle per sax sopr. solo, op. 103c (12’).   </w:t>
      </w:r>
    </w:p>
    <w:p w:rsidR="00982BAE" w:rsidRPr="00637D02" w:rsidRDefault="00982BAE" w:rsidP="00416408">
      <w:pPr>
        <w:tabs>
          <w:tab w:val="left" w:pos="4253"/>
          <w:tab w:val="right" w:pos="9356"/>
          <w:tab w:val="left" w:pos="10348"/>
        </w:tabs>
        <w:spacing w:before="120" w:line="276" w:lineRule="auto"/>
        <w:rPr>
          <w:rFonts w:ascii="Arial" w:hAnsi="Arial" w:cs="Arial"/>
          <w:iCs/>
        </w:rPr>
      </w:pPr>
      <w:r w:rsidRPr="00637D02">
        <w:rPr>
          <w:rFonts w:ascii="Arial" w:hAnsi="Arial" w:cs="Arial"/>
          <w:iCs/>
          <w:lang w:val="en-US"/>
        </w:rPr>
        <w:t xml:space="preserve">Musik, op. 88f, 4 sax (1990, 18’).   </w:t>
      </w:r>
      <w:r w:rsidRPr="00637D02">
        <w:rPr>
          <w:rFonts w:ascii="Arial" w:hAnsi="Arial" w:cs="Arial"/>
          <w:iCs/>
        </w:rPr>
        <w:t>3 Invocationes, op. 68b, sax sopr. org. (1995, 22’).</w:t>
      </w:r>
    </w:p>
    <w:p w:rsidR="00982BAE" w:rsidRPr="00637D02" w:rsidRDefault="00982BAE" w:rsidP="00416408">
      <w:pPr>
        <w:tabs>
          <w:tab w:val="left" w:pos="4253"/>
          <w:tab w:val="right" w:pos="9356"/>
          <w:tab w:val="left" w:pos="10348"/>
        </w:tabs>
        <w:spacing w:before="120" w:line="276" w:lineRule="auto"/>
        <w:rPr>
          <w:rFonts w:ascii="Arial" w:hAnsi="Arial" w:cs="Arial"/>
          <w:iCs/>
        </w:rPr>
      </w:pPr>
      <w:r w:rsidRPr="00637D02">
        <w:rPr>
          <w:rFonts w:ascii="Arial" w:hAnsi="Arial" w:cs="Arial"/>
          <w:iCs/>
        </w:rPr>
        <w:t xml:space="preserve">Sonata brevis, sax contr e pf, op. 95a (1991, 18’).   </w:t>
      </w:r>
    </w:p>
    <w:p w:rsidR="00982BAE" w:rsidRPr="00637D02" w:rsidRDefault="00982BAE" w:rsidP="00416408">
      <w:pPr>
        <w:tabs>
          <w:tab w:val="left" w:pos="4253"/>
          <w:tab w:val="right" w:pos="9356"/>
          <w:tab w:val="left" w:pos="10348"/>
        </w:tabs>
        <w:spacing w:before="120" w:line="276" w:lineRule="auto"/>
        <w:rPr>
          <w:rFonts w:ascii="Arial" w:hAnsi="Arial" w:cs="Arial"/>
          <w:iCs/>
          <w:lang w:val="fr-FR"/>
        </w:rPr>
      </w:pPr>
      <w:r w:rsidRPr="00637D02">
        <w:rPr>
          <w:rFonts w:ascii="Arial" w:hAnsi="Arial" w:cs="Arial"/>
          <w:iCs/>
        </w:rPr>
        <w:t xml:space="preserve">Saxophonia, op. 103a, insieme di sassofoni e perc. </w:t>
      </w:r>
      <w:r w:rsidRPr="00637D02">
        <w:rPr>
          <w:rFonts w:ascii="Arial" w:hAnsi="Arial" w:cs="Arial"/>
          <w:iCs/>
          <w:lang w:val="fr-FR"/>
        </w:rPr>
        <w:t xml:space="preserve">(1998, 8’).   </w:t>
      </w:r>
    </w:p>
    <w:p w:rsidR="00982BAE" w:rsidRPr="00637D02" w:rsidRDefault="00982BAE" w:rsidP="00416408">
      <w:pPr>
        <w:tabs>
          <w:tab w:val="left" w:pos="4253"/>
          <w:tab w:val="right" w:pos="9356"/>
          <w:tab w:val="left" w:pos="10348"/>
        </w:tabs>
        <w:spacing w:before="120" w:line="276" w:lineRule="auto"/>
        <w:rPr>
          <w:rFonts w:ascii="Arial" w:hAnsi="Arial" w:cs="Arial"/>
          <w:iCs/>
          <w:lang w:val="fr-FR"/>
        </w:rPr>
      </w:pPr>
      <w:r w:rsidRPr="00637D02">
        <w:rPr>
          <w:rFonts w:ascii="Arial" w:hAnsi="Arial" w:cs="Arial"/>
          <w:iCs/>
          <w:lang w:val="fr-FR"/>
        </w:rPr>
        <w:t>Musique, op. 96b, sax contr. e orch. (1995, 18’).</w:t>
      </w:r>
    </w:p>
    <w:p w:rsidR="002908C7" w:rsidRPr="00637D02" w:rsidRDefault="002908C7" w:rsidP="00416408">
      <w:pPr>
        <w:tabs>
          <w:tab w:val="left" w:pos="4253"/>
          <w:tab w:val="right" w:pos="9356"/>
          <w:tab w:val="left" w:pos="10348"/>
        </w:tabs>
        <w:spacing w:before="120" w:line="276" w:lineRule="auto"/>
        <w:rPr>
          <w:rFonts w:ascii="Arial" w:hAnsi="Arial" w:cs="Arial"/>
          <w:lang w:val="fr-FR"/>
        </w:rPr>
      </w:pPr>
    </w:p>
    <w:p w:rsidR="002908C7" w:rsidRPr="00637D02" w:rsidRDefault="002908C7" w:rsidP="00416408">
      <w:pPr>
        <w:tabs>
          <w:tab w:val="left" w:pos="4253"/>
          <w:tab w:val="left" w:pos="4417"/>
          <w:tab w:val="right" w:pos="9356"/>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HURE’  Jean</w:t>
      </w:r>
      <w:r w:rsidRPr="00637D02">
        <w:rPr>
          <w:rFonts w:ascii="Arial" w:hAnsi="Arial" w:cs="Arial"/>
          <w:color w:val="4F81BD"/>
          <w:u w:val="single"/>
          <w:lang w:val="fr-FR"/>
        </w:rPr>
        <w:tab/>
        <w:t>Gien, 17.9.1877 - Parigi, 27.1.1930.</w:t>
      </w:r>
    </w:p>
    <w:p w:rsidR="009058A4" w:rsidRPr="00637D02" w:rsidRDefault="009058A4" w:rsidP="00416408">
      <w:pPr>
        <w:tabs>
          <w:tab w:val="left" w:pos="4253"/>
          <w:tab w:val="right" w:pos="10065"/>
          <w:tab w:val="left" w:pos="10348"/>
        </w:tabs>
        <w:spacing w:before="120" w:line="276" w:lineRule="auto"/>
        <w:rPr>
          <w:rStyle w:val="notranslate"/>
          <w:rFonts w:ascii="Arial" w:hAnsi="Arial" w:cs="Arial"/>
          <w:color w:val="4F81BD"/>
          <w:sz w:val="20"/>
          <w:szCs w:val="20"/>
        </w:rPr>
      </w:pPr>
      <w:r w:rsidRPr="00637D02">
        <w:rPr>
          <w:rStyle w:val="notranslate"/>
          <w:rFonts w:ascii="Arial" w:hAnsi="Arial" w:cs="Arial"/>
          <w:color w:val="4F81BD"/>
          <w:sz w:val="20"/>
          <w:szCs w:val="20"/>
        </w:rPr>
        <w:t xml:space="preserve">Organista, compositore e antropologo francese. Studi organistici in un monastero, in gran parte da autodidatta e </w:t>
      </w:r>
      <w:r w:rsidR="00416408">
        <w:rPr>
          <w:rStyle w:val="notranslate"/>
          <w:rFonts w:ascii="Arial" w:hAnsi="Arial" w:cs="Arial"/>
          <w:color w:val="4F81BD"/>
          <w:sz w:val="20"/>
          <w:szCs w:val="20"/>
        </w:rPr>
        <w:t xml:space="preserve">  </w:t>
      </w:r>
      <w:r w:rsidRPr="00637D02">
        <w:rPr>
          <w:rStyle w:val="notranslate"/>
          <w:rFonts w:ascii="Arial" w:hAnsi="Arial" w:cs="Arial"/>
          <w:color w:val="4F81BD"/>
          <w:sz w:val="20"/>
          <w:szCs w:val="20"/>
        </w:rPr>
        <w:t xml:space="preserve">di antropologia, composizione, musica medievale e improvvisazione alla Scuola Saint-Maurille di Angers. </w:t>
      </w:r>
      <w:r w:rsidR="00416408">
        <w:rPr>
          <w:rStyle w:val="notranslate"/>
          <w:rFonts w:ascii="Arial" w:hAnsi="Arial" w:cs="Arial"/>
          <w:color w:val="4F81BD"/>
          <w:sz w:val="20"/>
          <w:szCs w:val="20"/>
        </w:rPr>
        <w:t xml:space="preserve"> </w:t>
      </w:r>
      <w:r w:rsidRPr="00637D02">
        <w:rPr>
          <w:rStyle w:val="notranslate"/>
          <w:rFonts w:ascii="Arial" w:hAnsi="Arial" w:cs="Arial"/>
          <w:color w:val="4F81BD"/>
          <w:sz w:val="20"/>
          <w:szCs w:val="20"/>
        </w:rPr>
        <w:t>Organista nella Cattedrale della città. Nel 1895 fu allievo, con Widor e Koechlin, al Conservatorio di Parigi. Insegnante, dal 1910, all’Ecole Normal Superieure</w:t>
      </w:r>
      <w:r w:rsidR="00327B15" w:rsidRPr="00637D02">
        <w:rPr>
          <w:rStyle w:val="notranslate"/>
          <w:rFonts w:ascii="Arial" w:hAnsi="Arial" w:cs="Arial"/>
          <w:color w:val="4F81BD"/>
          <w:sz w:val="20"/>
          <w:szCs w:val="20"/>
        </w:rPr>
        <w:t>.</w:t>
      </w:r>
      <w:r w:rsidRPr="00637D02">
        <w:rPr>
          <w:rStyle w:val="notranslate"/>
          <w:rFonts w:ascii="Arial" w:hAnsi="Arial" w:cs="Arial"/>
          <w:color w:val="4F81BD"/>
          <w:sz w:val="20"/>
          <w:szCs w:val="20"/>
        </w:rPr>
        <w:t xml:space="preserve"> </w:t>
      </w:r>
      <w:r w:rsidRPr="00637D02">
        <w:rPr>
          <w:rFonts w:ascii="Arial" w:hAnsi="Arial" w:cs="Arial"/>
          <w:color w:val="4F81BD"/>
          <w:sz w:val="20"/>
          <w:szCs w:val="20"/>
        </w:rPr>
        <w:t xml:space="preserve">Tra i suoi allievi: Nat, Martineau, Cayron e Rosenthal. </w:t>
      </w:r>
      <w:r w:rsidRPr="00637D02">
        <w:rPr>
          <w:rStyle w:val="notranslate"/>
          <w:rFonts w:ascii="Arial" w:hAnsi="Arial" w:cs="Arial"/>
          <w:color w:val="4F81BD"/>
          <w:sz w:val="20"/>
          <w:szCs w:val="20"/>
        </w:rPr>
        <w:t xml:space="preserve">Nel 1911, contribuì alla fondazione della “Paris Mozart Society”. Dallo stesso anno al 1914 fu organista alle Chiese </w:t>
      </w:r>
      <w:r w:rsidR="00416408">
        <w:rPr>
          <w:rStyle w:val="notranslate"/>
          <w:rFonts w:ascii="Arial" w:hAnsi="Arial" w:cs="Arial"/>
          <w:color w:val="4F81BD"/>
          <w:sz w:val="20"/>
          <w:szCs w:val="20"/>
        </w:rPr>
        <w:t xml:space="preserve">           </w:t>
      </w:r>
      <w:r w:rsidRPr="00637D02">
        <w:rPr>
          <w:rStyle w:val="notranslate"/>
          <w:rFonts w:ascii="Arial" w:hAnsi="Arial" w:cs="Arial"/>
          <w:color w:val="4F81BD"/>
          <w:sz w:val="20"/>
          <w:szCs w:val="20"/>
        </w:rPr>
        <w:t xml:space="preserve">di Notre Dame des Blancs Manteaux, di S. Martin des Champs e di Saint Séverin. Nel 1924 fu successore di Grandjany al Sacro Cuore e nel 1926 successore di Gigout a Saint Augustin.    </w:t>
      </w:r>
    </w:p>
    <w:p w:rsidR="00547008" w:rsidRPr="00637D02" w:rsidRDefault="00547008" w:rsidP="00416408">
      <w:pPr>
        <w:tabs>
          <w:tab w:val="left" w:pos="4253"/>
          <w:tab w:val="left" w:pos="10348"/>
        </w:tabs>
        <w:spacing w:before="120" w:line="276" w:lineRule="auto"/>
        <w:rPr>
          <w:rFonts w:ascii="Arial" w:hAnsi="Arial" w:cs="Arial"/>
        </w:rPr>
      </w:pPr>
      <w:r w:rsidRPr="00637D02">
        <w:rPr>
          <w:rStyle w:val="notranslate"/>
          <w:rFonts w:ascii="Arial" w:hAnsi="Arial" w:cs="Arial"/>
          <w:iCs/>
        </w:rPr>
        <w:t xml:space="preserve">Vocalise.étude, sax contr. pf.   </w:t>
      </w:r>
      <w:r w:rsidR="009058A4" w:rsidRPr="00637D02">
        <w:rPr>
          <w:rStyle w:val="notranslate"/>
          <w:rFonts w:ascii="Arial" w:hAnsi="Arial" w:cs="Arial"/>
          <w:iCs/>
        </w:rPr>
        <w:t xml:space="preserve">Andante, </w:t>
      </w:r>
      <w:r w:rsidR="009058A4" w:rsidRPr="00637D02">
        <w:rPr>
          <w:rStyle w:val="notranslate"/>
          <w:rFonts w:ascii="Arial" w:hAnsi="Arial" w:cs="Arial"/>
        </w:rPr>
        <w:t>sass. contr. org. arpa, timp. e archi (1915).</w:t>
      </w:r>
      <w:r w:rsidR="00327B15" w:rsidRPr="00637D02">
        <w:rPr>
          <w:rStyle w:val="notranslate"/>
          <w:rFonts w:ascii="Arial" w:hAnsi="Arial" w:cs="Arial"/>
        </w:rPr>
        <w:t xml:space="preserve"> </w:t>
      </w:r>
      <w:r w:rsidR="009058A4" w:rsidRPr="00637D02">
        <w:rPr>
          <w:rFonts w:ascii="Arial" w:hAnsi="Arial" w:cs="Arial"/>
        </w:rPr>
        <w:t xml:space="preserve">  </w:t>
      </w:r>
    </w:p>
    <w:p w:rsidR="009058A4" w:rsidRPr="00637D02" w:rsidRDefault="009058A4" w:rsidP="00416408">
      <w:pPr>
        <w:tabs>
          <w:tab w:val="left" w:pos="4253"/>
          <w:tab w:val="left" w:pos="10348"/>
        </w:tabs>
        <w:spacing w:before="120" w:line="276" w:lineRule="auto"/>
        <w:rPr>
          <w:rStyle w:val="notranslate"/>
          <w:rFonts w:ascii="Arial" w:hAnsi="Arial" w:cs="Arial"/>
        </w:rPr>
      </w:pPr>
      <w:r w:rsidRPr="00637D02">
        <w:rPr>
          <w:rStyle w:val="notranslate"/>
          <w:rFonts w:ascii="Arial" w:hAnsi="Arial" w:cs="Arial"/>
          <w:iCs/>
        </w:rPr>
        <w:t xml:space="preserve">Concertstück, </w:t>
      </w:r>
      <w:r w:rsidRPr="00637D02">
        <w:rPr>
          <w:rStyle w:val="notranslate"/>
          <w:rFonts w:ascii="Arial" w:hAnsi="Arial" w:cs="Arial"/>
        </w:rPr>
        <w:t>sassofono e orch.</w:t>
      </w:r>
    </w:p>
    <w:p w:rsidR="008E6009" w:rsidRPr="00637D02" w:rsidRDefault="008E6009" w:rsidP="00416408">
      <w:pPr>
        <w:tabs>
          <w:tab w:val="left" w:pos="4253"/>
          <w:tab w:val="left" w:pos="10348"/>
        </w:tabs>
        <w:spacing w:before="120" w:line="276" w:lineRule="auto"/>
        <w:rPr>
          <w:rStyle w:val="notranslate"/>
          <w:rFonts w:ascii="Arial" w:hAnsi="Arial" w:cs="Arial"/>
        </w:rPr>
      </w:pPr>
    </w:p>
    <w:p w:rsidR="00F64A7A" w:rsidRPr="00637D02" w:rsidRDefault="00F64A7A"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 xml:space="preserve">HUREL </w:t>
      </w:r>
      <w:r w:rsidR="0011781A" w:rsidRPr="00637D02">
        <w:rPr>
          <w:rFonts w:ascii="Arial" w:hAnsi="Arial" w:cs="Arial"/>
          <w:color w:val="4F81BD"/>
          <w:u w:val="single"/>
        </w:rPr>
        <w:t xml:space="preserve"> Philippe</w:t>
      </w:r>
      <w:r w:rsidR="0011781A" w:rsidRPr="00637D02">
        <w:rPr>
          <w:rFonts w:ascii="Arial" w:hAnsi="Arial" w:cs="Arial"/>
          <w:color w:val="4F81BD"/>
          <w:u w:val="single"/>
        </w:rPr>
        <w:tab/>
        <w:t>Domfront, 24.7.1955</w:t>
      </w:r>
    </w:p>
    <w:p w:rsidR="0011781A" w:rsidRPr="00637D02" w:rsidRDefault="0011781A" w:rsidP="00416408">
      <w:pPr>
        <w:pStyle w:val="NormaleWeb"/>
        <w:tabs>
          <w:tab w:val="left" w:pos="4253"/>
          <w:tab w:val="right" w:pos="10065"/>
          <w:tab w:val="left" w:pos="10348"/>
        </w:tabs>
        <w:spacing w:before="120" w:beforeAutospacing="0" w:after="0" w:afterAutospacing="0" w:line="276" w:lineRule="auto"/>
        <w:rPr>
          <w:rFonts w:ascii="Arial" w:hAnsi="Arial" w:cs="Arial"/>
          <w:color w:val="4F81BD"/>
          <w:sz w:val="20"/>
          <w:szCs w:val="20"/>
        </w:rPr>
      </w:pPr>
      <w:r w:rsidRPr="00637D02">
        <w:rPr>
          <w:rFonts w:ascii="Arial" w:hAnsi="Arial" w:cs="Arial"/>
          <w:color w:val="4F81BD"/>
          <w:sz w:val="20"/>
          <w:szCs w:val="20"/>
        </w:rPr>
        <w:t>Compositore francese, studi</w:t>
      </w:r>
      <w:r w:rsidR="00253CAB" w:rsidRPr="00637D02">
        <w:rPr>
          <w:rFonts w:ascii="Arial" w:hAnsi="Arial" w:cs="Arial"/>
          <w:color w:val="4F81BD"/>
          <w:sz w:val="20"/>
          <w:szCs w:val="20"/>
        </w:rPr>
        <w:t xml:space="preserve"> </w:t>
      </w:r>
      <w:r w:rsidR="00F22817" w:rsidRPr="00637D02">
        <w:rPr>
          <w:rFonts w:ascii="Arial" w:hAnsi="Arial" w:cs="Arial"/>
          <w:color w:val="4F81BD"/>
          <w:sz w:val="20"/>
          <w:szCs w:val="20"/>
        </w:rPr>
        <w:t xml:space="preserve">di musicologia </w:t>
      </w:r>
      <w:r w:rsidRPr="00637D02">
        <w:rPr>
          <w:rFonts w:ascii="Arial" w:hAnsi="Arial" w:cs="Arial"/>
          <w:color w:val="4F81BD"/>
          <w:sz w:val="20"/>
          <w:szCs w:val="20"/>
        </w:rPr>
        <w:t xml:space="preserve">all’Università di Tolosa e </w:t>
      </w:r>
      <w:r w:rsidR="006B7351" w:rsidRPr="00637D02">
        <w:rPr>
          <w:rFonts w:ascii="Arial" w:hAnsi="Arial" w:cs="Arial"/>
          <w:color w:val="4F81BD"/>
          <w:sz w:val="20"/>
          <w:szCs w:val="20"/>
        </w:rPr>
        <w:t>d</w:t>
      </w:r>
      <w:r w:rsidRPr="00637D02">
        <w:rPr>
          <w:rFonts w:ascii="Arial" w:hAnsi="Arial" w:cs="Arial"/>
          <w:color w:val="4F81BD"/>
          <w:sz w:val="20"/>
          <w:szCs w:val="20"/>
        </w:rPr>
        <w:t xml:space="preserve">i composizione al Conservatorio di Parigi </w:t>
      </w:r>
      <w:r w:rsidR="00416408">
        <w:rPr>
          <w:rFonts w:ascii="Arial" w:hAnsi="Arial" w:cs="Arial"/>
          <w:color w:val="4F81BD"/>
          <w:sz w:val="20"/>
          <w:szCs w:val="20"/>
        </w:rPr>
        <w:t xml:space="preserve"> </w:t>
      </w:r>
      <w:r w:rsidRPr="00637D02">
        <w:rPr>
          <w:rFonts w:ascii="Arial" w:hAnsi="Arial" w:cs="Arial"/>
          <w:color w:val="4F81BD"/>
          <w:sz w:val="20"/>
          <w:szCs w:val="20"/>
        </w:rPr>
        <w:t>con Betsy Jolas e Malec</w:t>
      </w:r>
      <w:r w:rsidR="006B7351" w:rsidRPr="00637D02">
        <w:rPr>
          <w:rFonts w:ascii="Arial" w:hAnsi="Arial" w:cs="Arial"/>
          <w:color w:val="4F81BD"/>
          <w:sz w:val="20"/>
          <w:szCs w:val="20"/>
        </w:rPr>
        <w:t xml:space="preserve">, musica per computer con Murail. Dal 1986 al 1988 due anni di soggiorno premio a </w:t>
      </w:r>
      <w:r w:rsidR="00416408">
        <w:rPr>
          <w:rFonts w:ascii="Arial" w:hAnsi="Arial" w:cs="Arial"/>
          <w:color w:val="4F81BD"/>
          <w:sz w:val="20"/>
          <w:szCs w:val="20"/>
        </w:rPr>
        <w:t xml:space="preserve"> </w:t>
      </w:r>
      <w:r w:rsidR="006B7351" w:rsidRPr="00637D02">
        <w:rPr>
          <w:rFonts w:ascii="Arial" w:hAnsi="Arial" w:cs="Arial"/>
          <w:color w:val="4F81BD"/>
          <w:sz w:val="20"/>
          <w:szCs w:val="20"/>
        </w:rPr>
        <w:t>Roma, nella mitica Villa Medici.</w:t>
      </w:r>
    </w:p>
    <w:p w:rsidR="00F22817" w:rsidRPr="00637D02" w:rsidRDefault="00F22817"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iCs/>
        </w:rPr>
        <w:t>Opcit</w:t>
      </w:r>
      <w:r w:rsidRPr="00637D02">
        <w:rPr>
          <w:rFonts w:ascii="Arial" w:hAnsi="Arial" w:cs="Arial"/>
        </w:rPr>
        <w:t>, sax. ten. solo (1984</w:t>
      </w:r>
      <w:r w:rsidR="00803392" w:rsidRPr="00637D02">
        <w:rPr>
          <w:rFonts w:ascii="Arial" w:hAnsi="Arial" w:cs="Arial"/>
        </w:rPr>
        <w:t>, 10’</w:t>
      </w:r>
      <w:r w:rsidRPr="00637D02">
        <w:rPr>
          <w:rFonts w:ascii="Arial" w:hAnsi="Arial" w:cs="Arial"/>
        </w:rPr>
        <w:t>).</w:t>
      </w:r>
      <w:r w:rsidRPr="00637D02">
        <w:rPr>
          <w:rFonts w:ascii="Arial" w:hAnsi="Arial" w:cs="Arial"/>
          <w:iCs/>
        </w:rPr>
        <w:t xml:space="preserve">   Bacasax</w:t>
      </w:r>
      <w:r w:rsidRPr="00637D02">
        <w:rPr>
          <w:rFonts w:ascii="Arial" w:hAnsi="Arial" w:cs="Arial"/>
        </w:rPr>
        <w:t xml:space="preserve">, sax. contr. e pf. </w:t>
      </w:r>
      <w:r w:rsidR="00803392" w:rsidRPr="00637D02">
        <w:rPr>
          <w:rFonts w:ascii="Arial" w:hAnsi="Arial" w:cs="Arial"/>
          <w:lang w:val="en-US"/>
        </w:rPr>
        <w:t>(</w:t>
      </w:r>
      <w:r w:rsidRPr="00637D02">
        <w:rPr>
          <w:rFonts w:ascii="Arial" w:hAnsi="Arial" w:cs="Arial"/>
          <w:lang w:val="en-US"/>
        </w:rPr>
        <w:t>1990</w:t>
      </w:r>
      <w:r w:rsidR="00803392" w:rsidRPr="00637D02">
        <w:rPr>
          <w:rFonts w:ascii="Arial" w:hAnsi="Arial" w:cs="Arial"/>
          <w:lang w:val="en-US"/>
        </w:rPr>
        <w:t>, 6’).</w:t>
      </w:r>
    </w:p>
    <w:p w:rsidR="00803392" w:rsidRPr="00637D02" w:rsidRDefault="00803392"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en-US"/>
        </w:rPr>
        <w:t xml:space="preserve">A batons rompus, sax. e perc. (2008).   Localized corrosion, sax. chit. perc. pf. </w:t>
      </w:r>
      <w:r w:rsidRPr="00637D02">
        <w:rPr>
          <w:rFonts w:ascii="Arial" w:hAnsi="Arial" w:cs="Arial"/>
        </w:rPr>
        <w:t>(2009).</w:t>
      </w:r>
    </w:p>
    <w:p w:rsidR="00803392" w:rsidRPr="00637D02" w:rsidRDefault="00803392" w:rsidP="00416408">
      <w:pPr>
        <w:tabs>
          <w:tab w:val="left" w:pos="4253"/>
          <w:tab w:val="right" w:pos="10065"/>
          <w:tab w:val="left" w:pos="10348"/>
        </w:tabs>
        <w:spacing w:before="120" w:line="276" w:lineRule="auto"/>
        <w:rPr>
          <w:rFonts w:ascii="Arial" w:hAnsi="Arial" w:cs="Arial"/>
        </w:rPr>
      </w:pPr>
      <w:r w:rsidRPr="00637D02">
        <w:rPr>
          <w:rFonts w:ascii="Arial" w:hAnsi="Arial" w:cs="Arial"/>
          <w:iCs/>
        </w:rPr>
        <w:t>Phasis</w:t>
      </w:r>
      <w:r w:rsidRPr="00637D02">
        <w:rPr>
          <w:rFonts w:ascii="Arial" w:hAnsi="Arial" w:cs="Arial"/>
        </w:rPr>
        <w:t>, tenor sax. ten. o sopr. e 14 strumentisti (2007, 17’).</w:t>
      </w:r>
    </w:p>
    <w:p w:rsidR="000F6BF5" w:rsidRPr="00637D02" w:rsidRDefault="000F6BF5" w:rsidP="00416408">
      <w:pPr>
        <w:tabs>
          <w:tab w:val="left" w:pos="4253"/>
          <w:tab w:val="right" w:pos="9356"/>
          <w:tab w:val="left" w:pos="10348"/>
        </w:tabs>
        <w:spacing w:before="120" w:line="276" w:lineRule="auto"/>
        <w:rPr>
          <w:rFonts w:ascii="Arial" w:hAnsi="Arial" w:cs="Arial"/>
        </w:rPr>
      </w:pPr>
    </w:p>
    <w:p w:rsidR="000F6BF5" w:rsidRPr="00637D02" w:rsidRDefault="000F6BF5" w:rsidP="00416408">
      <w:pPr>
        <w:widowControl w:val="0"/>
        <w:tabs>
          <w:tab w:val="left" w:pos="4253"/>
          <w:tab w:val="left" w:pos="10348"/>
        </w:tabs>
        <w:autoSpaceDE w:val="0"/>
        <w:autoSpaceDN w:val="0"/>
        <w:adjustRightInd w:val="0"/>
        <w:spacing w:before="120" w:line="276" w:lineRule="auto"/>
        <w:rPr>
          <w:rFonts w:ascii="Arial" w:hAnsi="Arial" w:cs="Arial"/>
          <w:color w:val="4F81BD"/>
          <w:u w:val="single"/>
        </w:rPr>
      </w:pPr>
      <w:r w:rsidRPr="00637D02">
        <w:rPr>
          <w:rFonts w:ascii="Arial" w:hAnsi="Arial" w:cs="Arial"/>
          <w:color w:val="4F81BD"/>
          <w:u w:val="single"/>
        </w:rPr>
        <w:t>HURNIK  Ilja</w:t>
      </w:r>
      <w:r w:rsidRPr="00637D02">
        <w:rPr>
          <w:rFonts w:ascii="Arial" w:hAnsi="Arial" w:cs="Arial"/>
          <w:color w:val="4F81BD"/>
          <w:u w:val="single"/>
        </w:rPr>
        <w:tab/>
        <w:t>Ostrava, 25.11.1922 - Praga, 7.9.2013.</w:t>
      </w:r>
    </w:p>
    <w:p w:rsidR="000F6BF5" w:rsidRPr="00637D02" w:rsidRDefault="000F6BF5" w:rsidP="00416408">
      <w:pPr>
        <w:widowControl w:val="0"/>
        <w:tabs>
          <w:tab w:val="left" w:pos="4253"/>
          <w:tab w:val="left" w:pos="10348"/>
        </w:tabs>
        <w:autoSpaceDE w:val="0"/>
        <w:autoSpaceDN w:val="0"/>
        <w:adjustRightInd w:val="0"/>
        <w:spacing w:before="120" w:line="276" w:lineRule="auto"/>
        <w:rPr>
          <w:rFonts w:ascii="Arial" w:hAnsi="Arial" w:cs="Arial"/>
          <w:color w:val="4F81BD"/>
          <w:sz w:val="20"/>
          <w:szCs w:val="20"/>
        </w:rPr>
      </w:pPr>
      <w:r w:rsidRPr="00637D02">
        <w:rPr>
          <w:rFonts w:ascii="Arial" w:hAnsi="Arial" w:cs="Arial"/>
          <w:color w:val="4F81BD"/>
          <w:sz w:val="20"/>
          <w:szCs w:val="20"/>
        </w:rPr>
        <w:t>Compositore e concertista di pianoforte céco. Studi al Conservatorio di Ostrava e di Praga, allievo di Novak, di Kurz e di sua figlia Stepanova. Insegnante a Bratislava e al Conservatorio di Praga.</w:t>
      </w:r>
    </w:p>
    <w:p w:rsidR="000F6BF5" w:rsidRPr="00637D02" w:rsidRDefault="000F6BF5" w:rsidP="00416408">
      <w:pPr>
        <w:widowControl w:val="0"/>
        <w:tabs>
          <w:tab w:val="left" w:pos="4253"/>
          <w:tab w:val="left" w:pos="10348"/>
        </w:tabs>
        <w:autoSpaceDE w:val="0"/>
        <w:autoSpaceDN w:val="0"/>
        <w:adjustRightInd w:val="0"/>
        <w:spacing w:before="120" w:line="276" w:lineRule="auto"/>
        <w:rPr>
          <w:rStyle w:val="notranslate"/>
          <w:rFonts w:ascii="Arial" w:hAnsi="Arial" w:cs="Arial"/>
        </w:rPr>
      </w:pPr>
      <w:r w:rsidRPr="00637D02">
        <w:rPr>
          <w:rStyle w:val="notranslate"/>
          <w:rFonts w:ascii="Arial" w:hAnsi="Arial" w:cs="Arial"/>
        </w:rPr>
        <w:t>Suite, sax contr. e pf. (1990).</w:t>
      </w:r>
    </w:p>
    <w:p w:rsidR="000F6BF5" w:rsidRPr="00637D02" w:rsidRDefault="000F6BF5" w:rsidP="00416408">
      <w:pPr>
        <w:tabs>
          <w:tab w:val="left" w:pos="4253"/>
          <w:tab w:val="right" w:pos="9356"/>
          <w:tab w:val="left" w:pos="10348"/>
        </w:tabs>
        <w:spacing w:before="120" w:line="276" w:lineRule="auto"/>
        <w:rPr>
          <w:rFonts w:ascii="Arial" w:hAnsi="Arial" w:cs="Arial"/>
        </w:rPr>
      </w:pPr>
    </w:p>
    <w:p w:rsidR="009C75FF" w:rsidRPr="00637D02" w:rsidRDefault="009C75FF" w:rsidP="00416408">
      <w:pPr>
        <w:tabs>
          <w:tab w:val="left" w:pos="4253"/>
          <w:tab w:val="left" w:pos="10348"/>
        </w:tabs>
        <w:spacing w:before="120" w:line="276" w:lineRule="auto"/>
        <w:rPr>
          <w:rFonts w:ascii="Arial" w:eastAsia="Arial Unicode MS" w:hAnsi="Arial" w:cs="Arial"/>
          <w:color w:val="4F81BD"/>
          <w:u w:val="single"/>
        </w:rPr>
      </w:pPr>
      <w:r w:rsidRPr="00637D02">
        <w:rPr>
          <w:rFonts w:ascii="Arial" w:eastAsia="Arial Unicode MS" w:hAnsi="Arial" w:cs="Arial"/>
          <w:color w:val="4F81BD"/>
          <w:u w:val="single"/>
        </w:rPr>
        <w:t>HUSA  Karel</w:t>
      </w:r>
      <w:r w:rsidRPr="00637D02">
        <w:rPr>
          <w:rFonts w:ascii="Arial" w:eastAsia="Arial Unicode MS" w:hAnsi="Arial" w:cs="Arial"/>
          <w:color w:val="4F81BD"/>
          <w:u w:val="single"/>
        </w:rPr>
        <w:tab/>
        <w:t>Praga, 7.8.1921 - Apex, 14.12.2016.</w:t>
      </w:r>
    </w:p>
    <w:p w:rsidR="009C75FF" w:rsidRPr="00637D02" w:rsidRDefault="009C75FF" w:rsidP="00416408">
      <w:pPr>
        <w:tabs>
          <w:tab w:val="left" w:pos="4253"/>
          <w:tab w:val="left" w:pos="10348"/>
        </w:tabs>
        <w:spacing w:before="120" w:line="276" w:lineRule="auto"/>
        <w:rPr>
          <w:rFonts w:ascii="Arial" w:eastAsia="Arial Unicode MS" w:hAnsi="Arial" w:cs="Arial"/>
          <w:color w:val="4F81BD"/>
          <w:sz w:val="20"/>
          <w:szCs w:val="20"/>
        </w:rPr>
      </w:pPr>
      <w:r w:rsidRPr="00637D02">
        <w:rPr>
          <w:rFonts w:ascii="Arial" w:eastAsia="Arial Unicode MS" w:hAnsi="Arial" w:cs="Arial"/>
          <w:color w:val="4F81BD"/>
          <w:sz w:val="20"/>
          <w:szCs w:val="20"/>
        </w:rPr>
        <w:t>Compositore, violinista, pianista e direttore d’orchestra Ceco. Studi al Conservatori</w:t>
      </w:r>
      <w:r w:rsidR="00416408">
        <w:rPr>
          <w:rFonts w:ascii="Arial" w:eastAsia="Arial Unicode MS" w:hAnsi="Arial" w:cs="Arial"/>
          <w:color w:val="4F81BD"/>
          <w:sz w:val="20"/>
          <w:szCs w:val="20"/>
        </w:rPr>
        <w:t xml:space="preserve">o di Praga, dal 1941, allievo </w:t>
      </w:r>
      <w:r w:rsidRPr="00637D02">
        <w:rPr>
          <w:rFonts w:ascii="Arial" w:eastAsia="Arial Unicode MS" w:hAnsi="Arial" w:cs="Arial"/>
          <w:color w:val="4F81BD"/>
          <w:sz w:val="20"/>
          <w:szCs w:val="20"/>
        </w:rPr>
        <w:t xml:space="preserve">di Ridky, Dolezil e Dedecek. Alla fine della guerra, all’Accademia di Praga continuò </w:t>
      </w:r>
      <w:r w:rsidR="00416408">
        <w:rPr>
          <w:rFonts w:ascii="Arial" w:eastAsia="Arial Unicode MS" w:hAnsi="Arial" w:cs="Arial"/>
          <w:color w:val="4F81BD"/>
          <w:sz w:val="20"/>
          <w:szCs w:val="20"/>
        </w:rPr>
        <w:t xml:space="preserve">gli studi con Ridky. A Parigi </w:t>
      </w:r>
      <w:r w:rsidRPr="00637D02">
        <w:rPr>
          <w:rFonts w:ascii="Arial" w:eastAsia="Arial Unicode MS" w:hAnsi="Arial" w:cs="Arial"/>
          <w:color w:val="4F81BD"/>
          <w:sz w:val="20"/>
          <w:szCs w:val="20"/>
        </w:rPr>
        <w:t>si perfezionò con Honegger, Cluytens, Fournet. Bigot e N. Boulanger. In Francia  iniziò anche la sua carriera di Direttore d’orchestra. Trasferitosi negli Stati Uniti nel 1954, fu insegnante, fino al 1992 alla Cornell University.   (Prese la cittadinanza nel 1959). Nel 1969 vinse il Premio Pulitzer e nel 1993 il Grawemeyer Award.</w:t>
      </w:r>
    </w:p>
    <w:p w:rsidR="009C75FF" w:rsidRPr="00637D02" w:rsidRDefault="009C75FF"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color w:val="000000"/>
          <w:lang w:val="en-US"/>
        </w:rPr>
        <w:t xml:space="preserve">Sax contr. e pf.:   Postcard from home (1997, 3’35),   </w:t>
      </w:r>
      <w:r w:rsidRPr="00637D02">
        <w:rPr>
          <w:rFonts w:ascii="Arial" w:hAnsi="Arial" w:cs="Arial"/>
          <w:lang w:val="en-US"/>
        </w:rPr>
        <w:t xml:space="preserve">Elegia (1960, 3’45),   </w:t>
      </w:r>
    </w:p>
    <w:p w:rsidR="009C75FF" w:rsidRPr="00637D02" w:rsidRDefault="009C75FF"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Rondeau (1960, 4’50),   </w:t>
      </w:r>
      <w:r w:rsidR="006C347E" w:rsidRPr="00637D02">
        <w:rPr>
          <w:rFonts w:ascii="Arial" w:hAnsi="Arial" w:cs="Arial"/>
        </w:rPr>
        <w:t>Elegia e rondò</w:t>
      </w:r>
      <w:r w:rsidR="00033802" w:rsidRPr="00637D02">
        <w:rPr>
          <w:rFonts w:ascii="Arial" w:hAnsi="Arial" w:cs="Arial"/>
        </w:rPr>
        <w:t>-elegia (2’45)</w:t>
      </w:r>
      <w:r w:rsidRPr="00637D02">
        <w:rPr>
          <w:rFonts w:ascii="Arial" w:hAnsi="Arial" w:cs="Arial"/>
        </w:rPr>
        <w:t xml:space="preserve">,   </w:t>
      </w:r>
      <w:r w:rsidR="00627B7B" w:rsidRPr="00637D02">
        <w:rPr>
          <w:rFonts w:ascii="Arial" w:hAnsi="Arial" w:cs="Arial"/>
        </w:rPr>
        <w:t xml:space="preserve">Concertino da camera.   </w:t>
      </w:r>
    </w:p>
    <w:p w:rsidR="009C75FF" w:rsidRPr="00637D02" w:rsidRDefault="00627B7B" w:rsidP="00416408">
      <w:pPr>
        <w:tabs>
          <w:tab w:val="left" w:pos="4253"/>
          <w:tab w:val="right" w:pos="10065"/>
          <w:tab w:val="left" w:pos="10348"/>
        </w:tabs>
        <w:spacing w:before="120" w:line="276" w:lineRule="auto"/>
        <w:rPr>
          <w:rFonts w:ascii="Arial" w:hAnsi="Arial" w:cs="Arial"/>
        </w:rPr>
      </w:pPr>
      <w:r w:rsidRPr="00637D02">
        <w:rPr>
          <w:rFonts w:ascii="Arial" w:hAnsi="Arial" w:cs="Arial"/>
        </w:rPr>
        <w:t>Elegia et Rondeau, sax contr. e orch. (</w:t>
      </w:r>
      <w:r w:rsidR="0021027F" w:rsidRPr="00637D02">
        <w:rPr>
          <w:rFonts w:ascii="Arial" w:hAnsi="Arial" w:cs="Arial"/>
        </w:rPr>
        <w:t>8</w:t>
      </w:r>
      <w:r w:rsidRPr="00637D02">
        <w:rPr>
          <w:rFonts w:ascii="Arial" w:hAnsi="Arial" w:cs="Arial"/>
        </w:rPr>
        <w:t>’</w:t>
      </w:r>
      <w:r w:rsidR="0021027F" w:rsidRPr="00637D02">
        <w:rPr>
          <w:rFonts w:ascii="Arial" w:hAnsi="Arial" w:cs="Arial"/>
        </w:rPr>
        <w:t>50</w:t>
      </w:r>
      <w:r w:rsidRPr="00637D02">
        <w:rPr>
          <w:rFonts w:ascii="Arial" w:hAnsi="Arial" w:cs="Arial"/>
        </w:rPr>
        <w:t xml:space="preserve">).   </w:t>
      </w:r>
    </w:p>
    <w:p w:rsidR="004F4AAB" w:rsidRPr="00637D02" w:rsidRDefault="00AF5D06"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Concerto per </w:t>
      </w:r>
      <w:r w:rsidR="005A53DB" w:rsidRPr="00637D02">
        <w:rPr>
          <w:rFonts w:ascii="Arial" w:hAnsi="Arial" w:cs="Arial"/>
        </w:rPr>
        <w:t>sax</w:t>
      </w:r>
      <w:r w:rsidRPr="00637D02">
        <w:rPr>
          <w:rFonts w:ascii="Arial" w:hAnsi="Arial" w:cs="Arial"/>
        </w:rPr>
        <w:t xml:space="preserve"> contr. e </w:t>
      </w:r>
      <w:r w:rsidR="00E22D5C" w:rsidRPr="00637D02">
        <w:rPr>
          <w:rFonts w:ascii="Arial" w:hAnsi="Arial" w:cs="Arial"/>
        </w:rPr>
        <w:t xml:space="preserve">pf. o </w:t>
      </w:r>
      <w:r w:rsidR="007C06C7" w:rsidRPr="00637D02">
        <w:rPr>
          <w:rFonts w:ascii="Arial" w:hAnsi="Arial" w:cs="Arial"/>
        </w:rPr>
        <w:t>orch</w:t>
      </w:r>
      <w:r w:rsidRPr="00637D02">
        <w:rPr>
          <w:rFonts w:ascii="Arial" w:hAnsi="Arial" w:cs="Arial"/>
        </w:rPr>
        <w:t>.</w:t>
      </w:r>
      <w:r w:rsidR="00E05111" w:rsidRPr="00637D02">
        <w:rPr>
          <w:rFonts w:ascii="Arial" w:hAnsi="Arial" w:cs="Arial"/>
        </w:rPr>
        <w:t xml:space="preserve"> di fiati</w:t>
      </w:r>
      <w:r w:rsidR="00C94AA6" w:rsidRPr="00637D02">
        <w:rPr>
          <w:rFonts w:ascii="Arial" w:hAnsi="Arial" w:cs="Arial"/>
        </w:rPr>
        <w:t xml:space="preserve"> (</w:t>
      </w:r>
      <w:r w:rsidR="002908C7" w:rsidRPr="00637D02">
        <w:rPr>
          <w:rFonts w:ascii="Arial" w:hAnsi="Arial" w:cs="Arial"/>
        </w:rPr>
        <w:t>196</w:t>
      </w:r>
      <w:r w:rsidR="00435E4B" w:rsidRPr="00637D02">
        <w:rPr>
          <w:rFonts w:ascii="Arial" w:hAnsi="Arial" w:cs="Arial"/>
        </w:rPr>
        <w:t>7</w:t>
      </w:r>
      <w:r w:rsidR="002908C7" w:rsidRPr="00637D02">
        <w:rPr>
          <w:rFonts w:ascii="Arial" w:hAnsi="Arial" w:cs="Arial"/>
        </w:rPr>
        <w:t xml:space="preserve">, </w:t>
      </w:r>
      <w:r w:rsidR="00C94AA6" w:rsidRPr="00637D02">
        <w:rPr>
          <w:rFonts w:ascii="Arial" w:hAnsi="Arial" w:cs="Arial"/>
        </w:rPr>
        <w:t>20’).</w:t>
      </w:r>
    </w:p>
    <w:p w:rsidR="00BA5CDA" w:rsidRPr="00637D02" w:rsidRDefault="00BA5CDA" w:rsidP="00416408">
      <w:pPr>
        <w:tabs>
          <w:tab w:val="left" w:pos="4253"/>
          <w:tab w:val="right" w:pos="10065"/>
          <w:tab w:val="left" w:pos="10348"/>
        </w:tabs>
        <w:spacing w:before="120" w:line="276" w:lineRule="auto"/>
        <w:rPr>
          <w:rFonts w:ascii="Arial" w:hAnsi="Arial" w:cs="Arial"/>
        </w:rPr>
      </w:pPr>
    </w:p>
    <w:p w:rsidR="0021027F" w:rsidRPr="00637D02" w:rsidRDefault="0021027F" w:rsidP="00416408">
      <w:pPr>
        <w:tabs>
          <w:tab w:val="left" w:pos="4253"/>
          <w:tab w:val="right" w:pos="10065"/>
          <w:tab w:val="left" w:pos="10348"/>
        </w:tabs>
        <w:spacing w:before="120" w:line="276" w:lineRule="auto"/>
        <w:rPr>
          <w:rFonts w:ascii="Arial" w:hAnsi="Arial" w:cs="Arial"/>
          <w:vanish/>
          <w:color w:val="4F81BD"/>
          <w:lang w:val="en-US"/>
        </w:rPr>
      </w:pPr>
    </w:p>
    <w:p w:rsidR="00A27173" w:rsidRPr="00637D02" w:rsidRDefault="00A27173" w:rsidP="00416408">
      <w:pPr>
        <w:tabs>
          <w:tab w:val="left" w:pos="4253"/>
          <w:tab w:val="right" w:pos="10065"/>
          <w:tab w:val="left" w:pos="10348"/>
        </w:tabs>
        <w:spacing w:before="120" w:line="276" w:lineRule="auto"/>
        <w:rPr>
          <w:rFonts w:ascii="Arial" w:eastAsia="Arial Unicode MS" w:hAnsi="Arial" w:cs="Arial"/>
          <w:color w:val="4F81BD"/>
          <w:u w:val="single"/>
        </w:rPr>
      </w:pPr>
      <w:r w:rsidRPr="00637D02">
        <w:rPr>
          <w:rFonts w:ascii="Arial" w:eastAsia="Arial Unicode MS" w:hAnsi="Arial" w:cs="Arial"/>
          <w:color w:val="4F81BD"/>
          <w:u w:val="single"/>
        </w:rPr>
        <w:t>HVOSLEF  Saeverud Ketil</w:t>
      </w:r>
      <w:r w:rsidRPr="00637D02">
        <w:rPr>
          <w:rFonts w:ascii="Arial" w:eastAsia="Arial Unicode MS" w:hAnsi="Arial" w:cs="Arial"/>
          <w:color w:val="4F81BD"/>
          <w:u w:val="single"/>
        </w:rPr>
        <w:tab/>
        <w:t>Bergen, 19.7.1939</w:t>
      </w:r>
    </w:p>
    <w:p w:rsidR="00A27173" w:rsidRPr="00637D02" w:rsidRDefault="00A27173" w:rsidP="00416408">
      <w:pPr>
        <w:tabs>
          <w:tab w:val="left" w:pos="4253"/>
          <w:tab w:val="right" w:pos="10065"/>
          <w:tab w:val="left" w:pos="10348"/>
        </w:tabs>
        <w:spacing w:before="120" w:line="276" w:lineRule="auto"/>
        <w:rPr>
          <w:rFonts w:ascii="Arial" w:eastAsia="Arial Unicode MS" w:hAnsi="Arial" w:cs="Arial"/>
          <w:color w:val="4F81BD"/>
          <w:sz w:val="20"/>
          <w:szCs w:val="20"/>
        </w:rPr>
      </w:pPr>
      <w:r w:rsidRPr="00637D02">
        <w:rPr>
          <w:rFonts w:ascii="Arial" w:eastAsia="Arial Unicode MS" w:hAnsi="Arial" w:cs="Arial"/>
          <w:color w:val="4F81BD"/>
          <w:sz w:val="20"/>
          <w:szCs w:val="20"/>
        </w:rPr>
        <w:t xml:space="preserve">Compositore, violista, pianista, organista e didatta norvegese. Figlio del compositore H. Saeverud. Studi al Conservatorio di Bergen, a Stoccolma con Blomdhal, Karl-Birger e Lidholm, a Londra con Rajna e Lazarof. Insegnante al Conservatorio di Bergen, dal 1963 al 1979. Fondatore con Aagaard-Nilsen, Stalheim e Vaage del gruppo: “Av garde”. Autore di brani d’ogni tipo, dall’opera ai brani bandistici… nel 2009 scrisse addirittura un concerto per sega e orch. e un sestetto per 2 violini e 6 bottiglie! </w:t>
      </w:r>
    </w:p>
    <w:p w:rsidR="007F4920" w:rsidRPr="00637D02" w:rsidRDefault="007F4920" w:rsidP="00416408">
      <w:pPr>
        <w:tabs>
          <w:tab w:val="left" w:pos="4253"/>
          <w:tab w:val="right" w:pos="10065"/>
          <w:tab w:val="left" w:pos="10348"/>
        </w:tabs>
        <w:spacing w:before="120" w:line="276" w:lineRule="auto"/>
        <w:rPr>
          <w:rFonts w:ascii="Arial" w:hAnsi="Arial" w:cs="Arial"/>
        </w:rPr>
      </w:pPr>
      <w:r w:rsidRPr="00637D02">
        <w:rPr>
          <w:rFonts w:ascii="Arial" w:hAnsi="Arial" w:cs="Arial"/>
        </w:rPr>
        <w:t>Concerto per quartetto di sassofoni e orch. (</w:t>
      </w:r>
      <w:r w:rsidR="000E4DAD" w:rsidRPr="00637D02">
        <w:rPr>
          <w:rFonts w:ascii="Arial" w:hAnsi="Arial" w:cs="Arial"/>
        </w:rPr>
        <w:t xml:space="preserve">1996, </w:t>
      </w:r>
      <w:r w:rsidRPr="00637D02">
        <w:rPr>
          <w:rFonts w:ascii="Arial" w:hAnsi="Arial" w:cs="Arial"/>
        </w:rPr>
        <w:t>21’).</w:t>
      </w:r>
    </w:p>
    <w:p w:rsidR="00261A35" w:rsidRPr="00637D02" w:rsidRDefault="00261A35" w:rsidP="00416408">
      <w:pPr>
        <w:tabs>
          <w:tab w:val="left" w:pos="4253"/>
          <w:tab w:val="right" w:pos="10065"/>
          <w:tab w:val="left" w:pos="10348"/>
        </w:tabs>
        <w:spacing w:before="120" w:line="276" w:lineRule="auto"/>
        <w:rPr>
          <w:rFonts w:ascii="Arial" w:hAnsi="Arial" w:cs="Arial"/>
        </w:rPr>
      </w:pPr>
    </w:p>
    <w:p w:rsidR="00261A35" w:rsidRPr="00637D02" w:rsidRDefault="00261A35" w:rsidP="00416408">
      <w:pPr>
        <w:tabs>
          <w:tab w:val="left" w:pos="4253"/>
          <w:tab w:val="left" w:pos="4470"/>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 xml:space="preserve">HYLA  Lee  </w:t>
      </w:r>
      <w:r w:rsidRPr="00637D02">
        <w:rPr>
          <w:rFonts w:ascii="Arial" w:hAnsi="Arial" w:cs="Arial"/>
          <w:color w:val="4F81BD"/>
          <w:u w:val="single"/>
        </w:rPr>
        <w:tab/>
        <w:t>Niagara Falls, 31.8.1952</w:t>
      </w:r>
    </w:p>
    <w:p w:rsidR="00A33937" w:rsidRPr="00637D02" w:rsidRDefault="00261A35"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americano, studi al Conservatorio del New England, dove nel 1992 è tornato come insegnante di composizione. Dal 2007 è insegnante alla Northwestern University. </w:t>
      </w:r>
    </w:p>
    <w:p w:rsidR="00A22D5E" w:rsidRPr="00637D02" w:rsidRDefault="00A22D5E" w:rsidP="00416408">
      <w:pPr>
        <w:tabs>
          <w:tab w:val="left" w:pos="4253"/>
          <w:tab w:val="right" w:pos="10065"/>
          <w:tab w:val="left" w:pos="10348"/>
        </w:tabs>
        <w:spacing w:before="120" w:line="276" w:lineRule="auto"/>
        <w:rPr>
          <w:rFonts w:ascii="Arial" w:hAnsi="Arial" w:cs="Arial"/>
        </w:rPr>
      </w:pPr>
      <w:r w:rsidRPr="00637D02">
        <w:rPr>
          <w:rFonts w:ascii="Arial" w:hAnsi="Arial" w:cs="Arial"/>
        </w:rPr>
        <w:t>Pre-Amnesia, sax contr. (1979, 1’50).   Paradigm Lost, quart</w:t>
      </w:r>
      <w:r w:rsidR="00984E72" w:rsidRPr="00637D02">
        <w:rPr>
          <w:rFonts w:ascii="Arial" w:hAnsi="Arial" w:cs="Arial"/>
        </w:rPr>
        <w:t>.</w:t>
      </w:r>
      <w:r w:rsidRPr="00637D02">
        <w:rPr>
          <w:rFonts w:ascii="Arial" w:hAnsi="Arial" w:cs="Arial"/>
        </w:rPr>
        <w:t xml:space="preserve"> di sassofoni (2005, 12’).</w:t>
      </w:r>
    </w:p>
    <w:p w:rsidR="00D10545" w:rsidRPr="00637D02" w:rsidRDefault="00D10545" w:rsidP="00416408">
      <w:pPr>
        <w:tabs>
          <w:tab w:val="left" w:pos="4253"/>
          <w:tab w:val="right" w:pos="10065"/>
          <w:tab w:val="left" w:pos="10348"/>
        </w:tabs>
        <w:spacing w:before="120" w:line="276" w:lineRule="auto"/>
        <w:rPr>
          <w:rFonts w:ascii="Arial" w:hAnsi="Arial" w:cs="Arial"/>
        </w:rPr>
      </w:pPr>
    </w:p>
    <w:p w:rsidR="00D10545" w:rsidRPr="00637D02" w:rsidRDefault="00D10545" w:rsidP="00416408">
      <w:pPr>
        <w:tabs>
          <w:tab w:val="left" w:pos="4253"/>
          <w:tab w:val="left" w:pos="4449"/>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IANNACCONE  Anthony</w:t>
      </w:r>
      <w:r w:rsidRPr="00637D02">
        <w:rPr>
          <w:rFonts w:ascii="Arial" w:hAnsi="Arial" w:cs="Arial"/>
          <w:color w:val="4F81BD"/>
          <w:u w:val="single"/>
        </w:rPr>
        <w:tab/>
        <w:t>New York, 14.10.1943</w:t>
      </w:r>
    </w:p>
    <w:p w:rsidR="00D10545" w:rsidRPr="00637D02" w:rsidRDefault="00D10545"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violinista, pianista e direttore orchestra statunitense. Studi alla Manhattan School e alla Eastmann School, allievo di Giannini, Copland e Diamond. Insegnante alla Eastern Michigan University dal 1971 al 2001. Specializzato in musica corale e orchestrale del periodo fine 1700 - inizi 1800.</w:t>
      </w:r>
    </w:p>
    <w:p w:rsidR="00D10545" w:rsidRPr="00637D02" w:rsidRDefault="00D10545" w:rsidP="00416408">
      <w:pPr>
        <w:tabs>
          <w:tab w:val="left" w:pos="4253"/>
          <w:tab w:val="right" w:pos="10065"/>
          <w:tab w:val="left" w:pos="10348"/>
        </w:tabs>
        <w:spacing w:before="120" w:line="276" w:lineRule="auto"/>
        <w:rPr>
          <w:rFonts w:ascii="Arial" w:hAnsi="Arial" w:cs="Arial"/>
        </w:rPr>
      </w:pPr>
      <w:r w:rsidRPr="00637D02">
        <w:rPr>
          <w:rFonts w:ascii="Arial" w:hAnsi="Arial" w:cs="Arial"/>
        </w:rPr>
        <w:t>Invention, per 2 sassofoni contr. (1978).</w:t>
      </w:r>
    </w:p>
    <w:p w:rsidR="00CE51D4" w:rsidRPr="00637D02" w:rsidRDefault="00CE51D4" w:rsidP="00416408">
      <w:pPr>
        <w:pStyle w:val="Corpotesto"/>
        <w:tabs>
          <w:tab w:val="left" w:pos="4253"/>
          <w:tab w:val="right" w:pos="10065"/>
          <w:tab w:val="left" w:pos="10348"/>
        </w:tabs>
        <w:spacing w:before="120" w:after="0" w:line="276" w:lineRule="auto"/>
        <w:rPr>
          <w:rFonts w:ascii="Arial" w:hAnsi="Arial" w:cs="Arial"/>
          <w:sz w:val="24"/>
        </w:rPr>
      </w:pPr>
    </w:p>
    <w:p w:rsidR="005A23E7" w:rsidRPr="00637D02" w:rsidRDefault="005A23E7" w:rsidP="00416408">
      <w:pPr>
        <w:pStyle w:val="Corpotesto"/>
        <w:tabs>
          <w:tab w:val="left" w:pos="4253"/>
          <w:tab w:val="left" w:pos="4438"/>
          <w:tab w:val="right" w:pos="10065"/>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IBERT  Ja</w:t>
      </w:r>
      <w:r w:rsidR="007C57AC" w:rsidRPr="00637D02">
        <w:rPr>
          <w:rFonts w:ascii="Arial" w:hAnsi="Arial" w:cs="Arial"/>
          <w:color w:val="4F81BD"/>
          <w:sz w:val="24"/>
          <w:u w:val="single"/>
        </w:rPr>
        <w:t>c</w:t>
      </w:r>
      <w:r w:rsidRPr="00637D02">
        <w:rPr>
          <w:rFonts w:ascii="Arial" w:hAnsi="Arial" w:cs="Arial"/>
          <w:color w:val="4F81BD"/>
          <w:sz w:val="24"/>
          <w:u w:val="single"/>
        </w:rPr>
        <w:t>ques</w:t>
      </w:r>
      <w:r w:rsidRPr="00637D02">
        <w:rPr>
          <w:rFonts w:ascii="Arial" w:hAnsi="Arial" w:cs="Arial"/>
          <w:color w:val="4F81BD"/>
          <w:sz w:val="24"/>
          <w:u w:val="single"/>
        </w:rPr>
        <w:tab/>
        <w:t>Parigi</w:t>
      </w:r>
      <w:r w:rsidR="006E44F5" w:rsidRPr="00637D02">
        <w:rPr>
          <w:rFonts w:ascii="Arial" w:hAnsi="Arial" w:cs="Arial"/>
          <w:color w:val="4F81BD"/>
          <w:sz w:val="24"/>
          <w:u w:val="single"/>
        </w:rPr>
        <w:t>,</w:t>
      </w:r>
      <w:r w:rsidRPr="00637D02">
        <w:rPr>
          <w:rFonts w:ascii="Arial" w:hAnsi="Arial" w:cs="Arial"/>
          <w:color w:val="4F81BD"/>
          <w:sz w:val="24"/>
          <w:u w:val="single"/>
        </w:rPr>
        <w:t xml:space="preserve"> 15.8.1890 - Parigi, 5.2.1962.</w:t>
      </w:r>
    </w:p>
    <w:p w:rsidR="00371BA6" w:rsidRPr="00637D02" w:rsidRDefault="00716EEF"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 xml:space="preserve">Compositore francese, allievo al Conservatorio di Parigi di Gedalge e Vidal. Vincitore del Prix de Rome nel 1919. Dal 1937, Direttore dell’Accademia Francese a Roma. Alla fine della seconda guerra mondiale soggiornò negli </w:t>
      </w:r>
      <w:r w:rsidR="00416408">
        <w:rPr>
          <w:rFonts w:ascii="Arial" w:hAnsi="Arial" w:cs="Arial"/>
          <w:color w:val="4F81BD"/>
        </w:rPr>
        <w:t xml:space="preserve"> </w:t>
      </w:r>
      <w:r w:rsidRPr="00637D02">
        <w:rPr>
          <w:rFonts w:ascii="Arial" w:hAnsi="Arial" w:cs="Arial"/>
          <w:color w:val="4F81BD"/>
        </w:rPr>
        <w:t xml:space="preserve">Stati Uniti. Dal 1955 al 1957 fu direttore dell’Opera Comique di Parigi, un anno dopo Membro dell’Accadémie. </w:t>
      </w:r>
      <w:r w:rsidR="00416408">
        <w:rPr>
          <w:rFonts w:ascii="Arial" w:hAnsi="Arial" w:cs="Arial"/>
          <w:color w:val="4F81BD"/>
        </w:rPr>
        <w:t xml:space="preserve">                    </w:t>
      </w:r>
      <w:r w:rsidRPr="00637D02">
        <w:rPr>
          <w:rFonts w:ascii="Arial" w:hAnsi="Arial" w:cs="Arial"/>
          <w:color w:val="4F81BD"/>
        </w:rPr>
        <w:t>Il suo “Escales” è un vero capolavoro del ‘900. Autore di c. 60 colonne sonore</w:t>
      </w:r>
      <w:r w:rsidR="007C57AC" w:rsidRPr="00637D02">
        <w:rPr>
          <w:rFonts w:ascii="Arial" w:hAnsi="Arial" w:cs="Arial"/>
          <w:color w:val="4F81BD"/>
        </w:rPr>
        <w:t xml:space="preserve"> per films</w:t>
      </w:r>
      <w:r w:rsidRPr="00637D02">
        <w:rPr>
          <w:rFonts w:ascii="Arial" w:hAnsi="Arial" w:cs="Arial"/>
          <w:color w:val="4F81BD"/>
        </w:rPr>
        <w:t xml:space="preserve">. </w:t>
      </w:r>
      <w:r w:rsidR="00371BA6" w:rsidRPr="00637D02">
        <w:rPr>
          <w:rFonts w:ascii="Arial" w:hAnsi="Arial" w:cs="Arial"/>
          <w:color w:val="4F81BD"/>
        </w:rPr>
        <w:t xml:space="preserve">Per maggiori </w:t>
      </w:r>
      <w:r w:rsidR="00416408">
        <w:rPr>
          <w:rFonts w:ascii="Arial" w:hAnsi="Arial" w:cs="Arial"/>
          <w:color w:val="4F81BD"/>
        </w:rPr>
        <w:t xml:space="preserve">   </w:t>
      </w:r>
      <w:r w:rsidR="00371BA6" w:rsidRPr="00637D02">
        <w:rPr>
          <w:rFonts w:ascii="Arial" w:hAnsi="Arial" w:cs="Arial"/>
          <w:color w:val="4F81BD"/>
        </w:rPr>
        <w:t xml:space="preserve">informazioni sull'autore, vedi: "Passeggiando con la Musica", scaricabile gratuitamente dal sito: </w:t>
      </w:r>
      <w:r w:rsidR="00416408">
        <w:rPr>
          <w:rFonts w:ascii="Arial" w:hAnsi="Arial" w:cs="Arial"/>
          <w:color w:val="4F81BD"/>
        </w:rPr>
        <w:t xml:space="preserve">                  </w:t>
      </w:r>
      <w:r w:rsidR="00371BA6" w:rsidRPr="00637D02">
        <w:rPr>
          <w:rFonts w:ascii="Arial" w:hAnsi="Arial" w:cs="Arial"/>
          <w:color w:val="4F81BD"/>
        </w:rPr>
        <w:t xml:space="preserve">mariodemolli.com </w:t>
      </w:r>
    </w:p>
    <w:p w:rsidR="00A41C37" w:rsidRPr="00637D02" w:rsidRDefault="00752593"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rPr>
        <w:t>Aria, sax contr. e pf.</w:t>
      </w:r>
      <w:r w:rsidR="00D214C1" w:rsidRPr="00637D02">
        <w:rPr>
          <w:rFonts w:ascii="Arial" w:hAnsi="Arial" w:cs="Arial"/>
        </w:rPr>
        <w:t xml:space="preserve"> </w:t>
      </w:r>
      <w:r w:rsidR="00D214C1" w:rsidRPr="00637D02">
        <w:rPr>
          <w:rFonts w:ascii="Arial" w:hAnsi="Arial" w:cs="Arial"/>
          <w:lang w:val="fr-FR"/>
        </w:rPr>
        <w:t>(1930).</w:t>
      </w:r>
      <w:r w:rsidRPr="00637D02">
        <w:rPr>
          <w:rFonts w:ascii="Arial" w:hAnsi="Arial" w:cs="Arial"/>
          <w:lang w:val="fr-FR"/>
        </w:rPr>
        <w:t xml:space="preserve">   </w:t>
      </w:r>
      <w:r w:rsidR="00A41C37" w:rsidRPr="00637D02">
        <w:rPr>
          <w:rFonts w:ascii="Arial" w:hAnsi="Arial" w:cs="Arial"/>
          <w:lang w:val="fr-FR"/>
        </w:rPr>
        <w:t xml:space="preserve">L’Age d’or (1935).   </w:t>
      </w:r>
      <w:r w:rsidR="004C16BE" w:rsidRPr="00637D02">
        <w:rPr>
          <w:rFonts w:ascii="Arial" w:hAnsi="Arial" w:cs="Arial"/>
          <w:lang w:val="fr-FR"/>
        </w:rPr>
        <w:t>Mélopée, sass</w:t>
      </w:r>
      <w:r w:rsidR="00834432" w:rsidRPr="00637D02">
        <w:rPr>
          <w:rFonts w:ascii="Arial" w:hAnsi="Arial" w:cs="Arial"/>
          <w:lang w:val="fr-FR"/>
        </w:rPr>
        <w:t>ofono</w:t>
      </w:r>
      <w:r w:rsidR="004C16BE" w:rsidRPr="00637D02">
        <w:rPr>
          <w:rFonts w:ascii="Arial" w:hAnsi="Arial" w:cs="Arial"/>
          <w:lang w:val="fr-FR"/>
        </w:rPr>
        <w:t xml:space="preserve"> e pf.   </w:t>
      </w:r>
    </w:p>
    <w:p w:rsidR="00834432" w:rsidRPr="00637D02" w:rsidRDefault="00834432"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lastRenderedPageBreak/>
        <w:t xml:space="preserve">8 Histories, sax contr. e pf. (1922):   </w:t>
      </w:r>
      <w:r w:rsidRPr="00637D02">
        <w:rPr>
          <w:rFonts w:ascii="Arial" w:hAnsi="Arial" w:cs="Arial"/>
          <w:b/>
          <w:lang w:val="fr-FR"/>
        </w:rPr>
        <w:t>1</w:t>
      </w:r>
      <w:r w:rsidRPr="00637D02">
        <w:rPr>
          <w:rFonts w:ascii="Arial" w:hAnsi="Arial" w:cs="Arial"/>
          <w:lang w:val="fr-FR"/>
        </w:rPr>
        <w:t>) La meneuse de tortues d’or (3’),</w:t>
      </w:r>
    </w:p>
    <w:p w:rsidR="008A4D6D" w:rsidRPr="00637D02" w:rsidRDefault="00984E72"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 xml:space="preserve">2) Le Petit ane blanc (2’),   </w:t>
      </w:r>
      <w:r w:rsidR="00834432" w:rsidRPr="00637D02">
        <w:rPr>
          <w:rFonts w:ascii="Arial" w:hAnsi="Arial" w:cs="Arial"/>
          <w:lang w:val="fr-FR"/>
        </w:rPr>
        <w:t>3) Le vieux mendian</w:t>
      </w:r>
      <w:r w:rsidRPr="00637D02">
        <w:rPr>
          <w:rFonts w:ascii="Arial" w:hAnsi="Arial" w:cs="Arial"/>
          <w:lang w:val="fr-FR"/>
        </w:rPr>
        <w:t xml:space="preserve">t (2’10),  </w:t>
      </w:r>
      <w:r w:rsidR="00834432" w:rsidRPr="00637D02">
        <w:rPr>
          <w:rFonts w:ascii="Arial" w:hAnsi="Arial" w:cs="Arial"/>
          <w:lang w:val="fr-FR"/>
        </w:rPr>
        <w:t>4) Dans la maison triste (2’10),</w:t>
      </w:r>
      <w:r w:rsidRPr="00637D02">
        <w:rPr>
          <w:rFonts w:ascii="Arial" w:hAnsi="Arial" w:cs="Arial"/>
          <w:lang w:val="fr-FR"/>
        </w:rPr>
        <w:t xml:space="preserve">   </w:t>
      </w:r>
    </w:p>
    <w:p w:rsidR="00984E72" w:rsidRPr="00637D02" w:rsidRDefault="00834432"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5) La palais abandonne (1’50),   6) Bajo la mesa (2’</w:t>
      </w:r>
      <w:r w:rsidR="00D41227" w:rsidRPr="00637D02">
        <w:rPr>
          <w:rFonts w:ascii="Arial" w:hAnsi="Arial" w:cs="Arial"/>
          <w:lang w:val="fr-FR"/>
        </w:rPr>
        <w:t>05</w:t>
      </w:r>
      <w:r w:rsidRPr="00637D02">
        <w:rPr>
          <w:rFonts w:ascii="Arial" w:hAnsi="Arial" w:cs="Arial"/>
          <w:lang w:val="fr-FR"/>
        </w:rPr>
        <w:t xml:space="preserve">),   7) La cage de cristal (1’), </w:t>
      </w:r>
      <w:r w:rsidR="00984E72" w:rsidRPr="00637D02">
        <w:rPr>
          <w:rFonts w:ascii="Arial" w:hAnsi="Arial" w:cs="Arial"/>
          <w:lang w:val="fr-FR"/>
        </w:rPr>
        <w:t xml:space="preserve"> </w:t>
      </w:r>
    </w:p>
    <w:p w:rsidR="00B824C6" w:rsidRPr="00637D02" w:rsidRDefault="00834432" w:rsidP="00416408">
      <w:pPr>
        <w:tabs>
          <w:tab w:val="left" w:pos="4253"/>
          <w:tab w:val="right" w:pos="10065"/>
          <w:tab w:val="left" w:pos="10348"/>
        </w:tabs>
        <w:spacing w:before="120" w:line="276" w:lineRule="auto"/>
        <w:rPr>
          <w:rFonts w:ascii="Arial" w:hAnsi="Arial" w:cs="Arial"/>
        </w:rPr>
      </w:pPr>
      <w:r w:rsidRPr="00637D02">
        <w:rPr>
          <w:rFonts w:ascii="Arial" w:hAnsi="Arial" w:cs="Arial"/>
          <w:b/>
          <w:lang w:val="fr-FR"/>
        </w:rPr>
        <w:t>8</w:t>
      </w:r>
      <w:r w:rsidRPr="00637D02">
        <w:rPr>
          <w:rFonts w:ascii="Arial" w:hAnsi="Arial" w:cs="Arial"/>
          <w:lang w:val="fr-FR"/>
        </w:rPr>
        <w:t xml:space="preserve">) La marchande d’eau fraiche (2’35).   </w:t>
      </w:r>
      <w:r w:rsidR="00B824C6" w:rsidRPr="00637D02">
        <w:rPr>
          <w:rFonts w:ascii="Arial" w:hAnsi="Arial" w:cs="Arial"/>
        </w:rPr>
        <w:t>3 Histories per i 4 sassofoni.</w:t>
      </w:r>
    </w:p>
    <w:p w:rsidR="005429F9" w:rsidRPr="00637D02" w:rsidRDefault="005429F9" w:rsidP="00416408">
      <w:pPr>
        <w:tabs>
          <w:tab w:val="left" w:pos="4253"/>
          <w:tab w:val="right" w:pos="10065"/>
          <w:tab w:val="left" w:pos="10348"/>
        </w:tabs>
        <w:spacing w:before="120" w:line="276" w:lineRule="auto"/>
        <w:rPr>
          <w:rFonts w:ascii="Arial" w:hAnsi="Arial" w:cs="Arial"/>
        </w:rPr>
      </w:pPr>
      <w:r w:rsidRPr="00637D02">
        <w:rPr>
          <w:rFonts w:ascii="Arial" w:hAnsi="Arial" w:cs="Arial"/>
        </w:rPr>
        <w:t>Symphonie Marine, sax contr. perc. arpa. pf. cel. archi (1931, 13'50).</w:t>
      </w:r>
    </w:p>
    <w:p w:rsidR="00DC2403" w:rsidRPr="00637D02" w:rsidRDefault="00DC2403" w:rsidP="00416408">
      <w:pPr>
        <w:tabs>
          <w:tab w:val="left" w:pos="4253"/>
          <w:tab w:val="right" w:pos="10065"/>
          <w:tab w:val="left" w:pos="10348"/>
        </w:tabs>
        <w:spacing w:before="120" w:line="276" w:lineRule="auto"/>
        <w:rPr>
          <w:rFonts w:ascii="Arial" w:hAnsi="Arial" w:cs="Arial"/>
        </w:rPr>
      </w:pPr>
      <w:r w:rsidRPr="00637D02">
        <w:rPr>
          <w:rFonts w:ascii="Arial" w:hAnsi="Arial" w:cs="Arial"/>
        </w:rPr>
        <w:t>Golgotha, sax contr. timp. vib. arpa, pf. archi (1935, 20'50).</w:t>
      </w:r>
    </w:p>
    <w:p w:rsidR="00451500" w:rsidRPr="00637D02" w:rsidRDefault="00834432" w:rsidP="00416408">
      <w:pPr>
        <w:tabs>
          <w:tab w:val="left" w:pos="4253"/>
          <w:tab w:val="right" w:pos="10065"/>
          <w:tab w:val="left" w:pos="10348"/>
        </w:tabs>
        <w:spacing w:before="120" w:line="276" w:lineRule="auto"/>
        <w:rPr>
          <w:rFonts w:ascii="Arial" w:hAnsi="Arial" w:cs="Arial"/>
        </w:rPr>
      </w:pPr>
      <w:r w:rsidRPr="00637D02">
        <w:rPr>
          <w:rFonts w:ascii="Arial" w:hAnsi="Arial" w:cs="Arial"/>
        </w:rPr>
        <w:t>Allegro, per sassofono e orch. (1936).</w:t>
      </w:r>
      <w:r w:rsidR="00B824C6" w:rsidRPr="00637D02">
        <w:rPr>
          <w:rFonts w:ascii="Arial" w:hAnsi="Arial" w:cs="Arial"/>
        </w:rPr>
        <w:t xml:space="preserve">   </w:t>
      </w:r>
      <w:r w:rsidR="006504A5" w:rsidRPr="00637D02">
        <w:rPr>
          <w:rFonts w:ascii="Arial" w:hAnsi="Arial" w:cs="Arial"/>
        </w:rPr>
        <w:t xml:space="preserve">Sinfonia concertante, </w:t>
      </w:r>
      <w:r w:rsidR="005A53DB" w:rsidRPr="00637D02">
        <w:rPr>
          <w:rFonts w:ascii="Arial" w:hAnsi="Arial" w:cs="Arial"/>
        </w:rPr>
        <w:t>sax</w:t>
      </w:r>
      <w:r w:rsidR="006504A5" w:rsidRPr="00637D02">
        <w:rPr>
          <w:rFonts w:ascii="Arial" w:hAnsi="Arial" w:cs="Arial"/>
        </w:rPr>
        <w:t xml:space="preserve"> sopr. e orch. </w:t>
      </w:r>
      <w:r w:rsidR="0055024B" w:rsidRPr="00637D02">
        <w:rPr>
          <w:rFonts w:ascii="Arial" w:hAnsi="Arial" w:cs="Arial"/>
        </w:rPr>
        <w:t>(1935).</w:t>
      </w:r>
      <w:r w:rsidR="006504A5" w:rsidRPr="00637D02">
        <w:rPr>
          <w:rFonts w:ascii="Arial" w:hAnsi="Arial" w:cs="Arial"/>
        </w:rPr>
        <w:t xml:space="preserve">  </w:t>
      </w:r>
    </w:p>
    <w:p w:rsidR="002F78AE" w:rsidRPr="00637D02" w:rsidRDefault="002F78AE" w:rsidP="00416408">
      <w:pPr>
        <w:tabs>
          <w:tab w:val="left" w:pos="4253"/>
          <w:tab w:val="right" w:pos="10065"/>
          <w:tab w:val="left" w:pos="10348"/>
        </w:tabs>
        <w:spacing w:before="120" w:line="276" w:lineRule="auto"/>
        <w:rPr>
          <w:rFonts w:ascii="Arial" w:hAnsi="Arial" w:cs="Arial"/>
        </w:rPr>
      </w:pPr>
      <w:r w:rsidRPr="00637D02">
        <w:rPr>
          <w:rFonts w:ascii="Arial" w:hAnsi="Arial" w:cs="Arial"/>
        </w:rPr>
        <w:t>Concertino da camera</w:t>
      </w:r>
      <w:r w:rsidR="00D630B7" w:rsidRPr="00637D02">
        <w:rPr>
          <w:rFonts w:ascii="Arial" w:hAnsi="Arial" w:cs="Arial"/>
        </w:rPr>
        <w:t>,</w:t>
      </w:r>
      <w:r w:rsidRPr="00637D02">
        <w:rPr>
          <w:rFonts w:ascii="Arial" w:hAnsi="Arial" w:cs="Arial"/>
        </w:rPr>
        <w:t xml:space="preserve"> </w:t>
      </w:r>
      <w:r w:rsidR="00D630B7" w:rsidRPr="00637D02">
        <w:rPr>
          <w:rFonts w:ascii="Arial" w:hAnsi="Arial" w:cs="Arial"/>
        </w:rPr>
        <w:t xml:space="preserve">sax contr. e 11 strumenti </w:t>
      </w:r>
      <w:r w:rsidRPr="00637D02">
        <w:rPr>
          <w:rFonts w:ascii="Arial" w:hAnsi="Arial" w:cs="Arial"/>
        </w:rPr>
        <w:t>(1935</w:t>
      </w:r>
      <w:r w:rsidR="00D630B7" w:rsidRPr="00637D02">
        <w:rPr>
          <w:rFonts w:ascii="Arial" w:hAnsi="Arial" w:cs="Arial"/>
        </w:rPr>
        <w:t>-1936</w:t>
      </w:r>
      <w:r w:rsidR="009F61A8" w:rsidRPr="00637D02">
        <w:rPr>
          <w:rFonts w:ascii="Arial" w:hAnsi="Arial" w:cs="Arial"/>
        </w:rPr>
        <w:t>, 1</w:t>
      </w:r>
      <w:r w:rsidR="00CA7082" w:rsidRPr="00637D02">
        <w:rPr>
          <w:rFonts w:ascii="Arial" w:hAnsi="Arial" w:cs="Arial"/>
        </w:rPr>
        <w:t>1</w:t>
      </w:r>
      <w:r w:rsidR="009F61A8" w:rsidRPr="00637D02">
        <w:rPr>
          <w:rFonts w:ascii="Arial" w:hAnsi="Arial" w:cs="Arial"/>
        </w:rPr>
        <w:t>’</w:t>
      </w:r>
      <w:r w:rsidR="00A71F37" w:rsidRPr="00637D02">
        <w:rPr>
          <w:rFonts w:ascii="Arial" w:hAnsi="Arial" w:cs="Arial"/>
        </w:rPr>
        <w:t>5</w:t>
      </w:r>
      <w:r w:rsidR="009F61A8" w:rsidRPr="00637D02">
        <w:rPr>
          <w:rFonts w:ascii="Arial" w:hAnsi="Arial" w:cs="Arial"/>
        </w:rPr>
        <w:t>5</w:t>
      </w:r>
      <w:r w:rsidRPr="00637D02">
        <w:rPr>
          <w:rFonts w:ascii="Arial" w:hAnsi="Arial" w:cs="Arial"/>
        </w:rPr>
        <w:t>).</w:t>
      </w:r>
    </w:p>
    <w:p w:rsidR="00CA7082" w:rsidRPr="00637D02" w:rsidRDefault="00CA7082" w:rsidP="00416408">
      <w:pPr>
        <w:tabs>
          <w:tab w:val="left" w:pos="4253"/>
          <w:tab w:val="right" w:pos="10065"/>
          <w:tab w:val="left" w:pos="10348"/>
        </w:tabs>
        <w:spacing w:before="120" w:line="276" w:lineRule="auto"/>
        <w:rPr>
          <w:rFonts w:ascii="Arial" w:hAnsi="Arial" w:cs="Arial"/>
        </w:rPr>
      </w:pPr>
    </w:p>
    <w:p w:rsidR="00B8678E" w:rsidRPr="00637D02" w:rsidRDefault="00B8678E" w:rsidP="00416408">
      <w:pPr>
        <w:tabs>
          <w:tab w:val="left" w:pos="4253"/>
          <w:tab w:val="left" w:pos="4546"/>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ILYNSKY  Alexander</w:t>
      </w:r>
      <w:r w:rsidR="00477233" w:rsidRPr="00637D02">
        <w:rPr>
          <w:rFonts w:ascii="Arial" w:hAnsi="Arial" w:cs="Arial"/>
          <w:color w:val="4F81BD"/>
          <w:u w:val="single"/>
        </w:rPr>
        <w:tab/>
        <w:t>Puskin, 24.1.1859 - Mosca, 23.2.1920.</w:t>
      </w:r>
    </w:p>
    <w:p w:rsidR="00477233" w:rsidRPr="00637D02" w:rsidRDefault="00477233"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russo, allievo di Kullak e Bargiel. Insegnante al Conservatorio di Mosca.</w:t>
      </w:r>
    </w:p>
    <w:p w:rsidR="00B8678E" w:rsidRPr="00637D02" w:rsidRDefault="00B8678E"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Berceuse per </w:t>
      </w:r>
      <w:r w:rsidR="005A53DB" w:rsidRPr="00637D02">
        <w:rPr>
          <w:rFonts w:ascii="Arial" w:hAnsi="Arial" w:cs="Arial"/>
        </w:rPr>
        <w:t>sax</w:t>
      </w:r>
      <w:r w:rsidRPr="00637D02">
        <w:rPr>
          <w:rFonts w:ascii="Arial" w:hAnsi="Arial" w:cs="Arial"/>
        </w:rPr>
        <w:t xml:space="preserve"> contr. e pf.</w:t>
      </w:r>
    </w:p>
    <w:p w:rsidR="00346DC9" w:rsidRPr="00637D02" w:rsidRDefault="00346DC9" w:rsidP="00416408">
      <w:pPr>
        <w:tabs>
          <w:tab w:val="left" w:pos="4253"/>
          <w:tab w:val="right" w:pos="10065"/>
          <w:tab w:val="left" w:pos="10348"/>
        </w:tabs>
        <w:spacing w:before="120" w:line="276" w:lineRule="auto"/>
        <w:rPr>
          <w:rFonts w:ascii="Arial" w:hAnsi="Arial" w:cs="Arial"/>
        </w:rPr>
      </w:pPr>
    </w:p>
    <w:p w:rsidR="00634068" w:rsidRPr="00637D02" w:rsidRDefault="00634068" w:rsidP="00416408">
      <w:pPr>
        <w:tabs>
          <w:tab w:val="left" w:pos="4253"/>
          <w:tab w:val="left" w:pos="4481"/>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IPUCHE RIVA  Pedro</w:t>
      </w:r>
      <w:r w:rsidRPr="00637D02">
        <w:rPr>
          <w:rFonts w:ascii="Arial" w:hAnsi="Arial" w:cs="Arial"/>
          <w:color w:val="4F81BD"/>
          <w:u w:val="single"/>
        </w:rPr>
        <w:tab/>
      </w:r>
      <w:r w:rsidR="00984E72" w:rsidRPr="00637D02">
        <w:rPr>
          <w:rFonts w:ascii="Arial" w:hAnsi="Arial" w:cs="Arial"/>
          <w:color w:val="4F81BD"/>
          <w:u w:val="single"/>
        </w:rPr>
        <w:t>Montevideo, 26.10 1924</w:t>
      </w:r>
    </w:p>
    <w:p w:rsidR="00634068" w:rsidRPr="00637D02" w:rsidRDefault="00634068"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uruguaiano, allievo di Estrada, Schenone, Rivier e Gallon. Insegnante al Conservatorio di Montevideo.</w:t>
      </w:r>
    </w:p>
    <w:p w:rsidR="00634068" w:rsidRPr="00637D02" w:rsidRDefault="00634068" w:rsidP="00416408">
      <w:pPr>
        <w:tabs>
          <w:tab w:val="left" w:pos="4253"/>
          <w:tab w:val="right" w:pos="10065"/>
          <w:tab w:val="left" w:pos="10348"/>
        </w:tabs>
        <w:spacing w:before="120" w:line="276" w:lineRule="auto"/>
        <w:rPr>
          <w:rFonts w:ascii="Arial" w:hAnsi="Arial" w:cs="Arial"/>
        </w:rPr>
      </w:pPr>
      <w:r w:rsidRPr="00637D02">
        <w:rPr>
          <w:rFonts w:ascii="Arial" w:hAnsi="Arial" w:cs="Arial"/>
        </w:rPr>
        <w:t>5 Trozos breves, sax sopr. e pf (1966).</w:t>
      </w:r>
      <w:r w:rsidR="002B0D98" w:rsidRPr="00637D02">
        <w:rPr>
          <w:rFonts w:ascii="Arial" w:hAnsi="Arial" w:cs="Arial"/>
        </w:rPr>
        <w:t xml:space="preserve">   Piccola suite, sax e pf. (1966).</w:t>
      </w:r>
    </w:p>
    <w:p w:rsidR="00953CAB" w:rsidRPr="00637D02" w:rsidRDefault="00953CAB" w:rsidP="00416408">
      <w:pPr>
        <w:tabs>
          <w:tab w:val="left" w:pos="4253"/>
          <w:tab w:val="right" w:pos="10065"/>
          <w:tab w:val="left" w:pos="10348"/>
        </w:tabs>
        <w:spacing w:before="120" w:line="276" w:lineRule="auto"/>
        <w:rPr>
          <w:rFonts w:ascii="Arial" w:hAnsi="Arial" w:cs="Arial"/>
        </w:rPr>
      </w:pPr>
    </w:p>
    <w:p w:rsidR="00953CAB" w:rsidRPr="00637D02" w:rsidRDefault="00953CAB" w:rsidP="00416408">
      <w:pPr>
        <w:tabs>
          <w:tab w:val="left" w:pos="4253"/>
          <w:tab w:val="left" w:pos="4492"/>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IRANY  Gabriel</w:t>
      </w:r>
      <w:r w:rsidRPr="00637D02">
        <w:rPr>
          <w:rFonts w:ascii="Arial" w:hAnsi="Arial" w:cs="Arial"/>
          <w:color w:val="4F81BD"/>
          <w:u w:val="single"/>
        </w:rPr>
        <w:tab/>
        <w:t>Klausenburg, 1946</w:t>
      </w:r>
    </w:p>
    <w:p w:rsidR="00953CAB" w:rsidRPr="00637D02" w:rsidRDefault="00953CAB"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pianista rumeno, allievo di Bunz e Panjewa (allieva di Neuhaus), Eisikovits,  Taranu, Dina e Todutsa. Studi in elettroacustica con Ligeti, Feldman, Becker e Kurtag. Dal 1971 Insegnante alla “Enesco”, </w:t>
      </w:r>
      <w:r w:rsidR="00416408">
        <w:rPr>
          <w:rFonts w:ascii="Arial" w:hAnsi="Arial" w:cs="Arial"/>
          <w:color w:val="4F81BD"/>
          <w:sz w:val="20"/>
          <w:szCs w:val="20"/>
        </w:rPr>
        <w:t xml:space="preserve">                   </w:t>
      </w:r>
      <w:r w:rsidRPr="00637D02">
        <w:rPr>
          <w:rFonts w:ascii="Arial" w:hAnsi="Arial" w:cs="Arial"/>
          <w:color w:val="4F81BD"/>
          <w:sz w:val="20"/>
          <w:szCs w:val="20"/>
        </w:rPr>
        <w:t>dal 1977 al 1987 insegnante all’Accademia “Rubin” di Tel Aviv. Dal 1999 a Berlino.</w:t>
      </w:r>
    </w:p>
    <w:p w:rsidR="00366ED9" w:rsidRPr="00637D02" w:rsidRDefault="00366ED9" w:rsidP="00416408">
      <w:pPr>
        <w:tabs>
          <w:tab w:val="left" w:pos="4253"/>
          <w:tab w:val="right" w:pos="10065"/>
          <w:tab w:val="left" w:pos="10348"/>
        </w:tabs>
        <w:spacing w:before="120" w:line="276" w:lineRule="auto"/>
        <w:rPr>
          <w:rFonts w:ascii="Arial" w:hAnsi="Arial" w:cs="Arial"/>
        </w:rPr>
      </w:pPr>
      <w:r w:rsidRPr="00637D02">
        <w:rPr>
          <w:rFonts w:ascii="Arial" w:hAnsi="Arial" w:cs="Arial"/>
        </w:rPr>
        <w:t>Scroll Fragments I, sax sopr. solo (1995, 11’10).</w:t>
      </w:r>
    </w:p>
    <w:p w:rsidR="00366ED9" w:rsidRPr="00637D02" w:rsidRDefault="00366ED9" w:rsidP="00416408">
      <w:pPr>
        <w:tabs>
          <w:tab w:val="left" w:pos="4253"/>
          <w:tab w:val="right" w:pos="10065"/>
          <w:tab w:val="left" w:pos="10348"/>
        </w:tabs>
        <w:spacing w:before="120" w:line="276" w:lineRule="auto"/>
        <w:rPr>
          <w:rFonts w:ascii="Arial" w:hAnsi="Arial" w:cs="Arial"/>
        </w:rPr>
      </w:pPr>
      <w:r w:rsidRPr="00637D02">
        <w:rPr>
          <w:rFonts w:ascii="Arial" w:hAnsi="Arial" w:cs="Arial"/>
        </w:rPr>
        <w:t>Triplum, per i sax soprano, contralto, baritono (1996, 8’30).</w:t>
      </w:r>
    </w:p>
    <w:p w:rsidR="00366ED9" w:rsidRPr="00637D02" w:rsidRDefault="00366ED9" w:rsidP="00416408">
      <w:pPr>
        <w:tabs>
          <w:tab w:val="left" w:pos="4253"/>
          <w:tab w:val="right" w:pos="10065"/>
          <w:tab w:val="left" w:pos="10348"/>
        </w:tabs>
        <w:spacing w:before="120" w:line="276" w:lineRule="auto"/>
        <w:rPr>
          <w:rFonts w:ascii="Arial" w:hAnsi="Arial" w:cs="Arial"/>
        </w:rPr>
      </w:pPr>
    </w:p>
    <w:p w:rsidR="00B54788" w:rsidRPr="00637D02" w:rsidRDefault="00B54788" w:rsidP="00416408">
      <w:pPr>
        <w:tabs>
          <w:tab w:val="left" w:pos="4253"/>
          <w:tab w:val="left" w:pos="4524"/>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ISTVAN  Miloslav</w:t>
      </w:r>
      <w:r w:rsidRPr="00637D02">
        <w:rPr>
          <w:rFonts w:ascii="Arial" w:hAnsi="Arial" w:cs="Arial"/>
          <w:color w:val="4F81BD"/>
          <w:u w:val="single"/>
        </w:rPr>
        <w:tab/>
        <w:t>Olomouc, 2.9.1928 - Brno, 26.1.1990.</w:t>
      </w:r>
    </w:p>
    <w:p w:rsidR="004279A4" w:rsidRPr="00637D02" w:rsidRDefault="004279A4" w:rsidP="00416408">
      <w:pPr>
        <w:tabs>
          <w:tab w:val="left" w:pos="4253"/>
          <w:tab w:val="right" w:pos="10065"/>
          <w:tab w:val="left" w:pos="10348"/>
        </w:tabs>
        <w:spacing w:before="120" w:line="276" w:lineRule="auto"/>
        <w:rPr>
          <w:rFonts w:ascii="Arial" w:eastAsia="Arial Unicode MS" w:hAnsi="Arial" w:cs="Arial"/>
          <w:color w:val="4F81BD"/>
          <w:sz w:val="20"/>
          <w:szCs w:val="20"/>
        </w:rPr>
      </w:pPr>
      <w:r w:rsidRPr="00637D02">
        <w:rPr>
          <w:rFonts w:ascii="Arial" w:eastAsia="Arial Unicode MS" w:hAnsi="Arial" w:cs="Arial"/>
          <w:color w:val="4F81BD"/>
          <w:sz w:val="20"/>
          <w:szCs w:val="20"/>
        </w:rPr>
        <w:t xml:space="preserve">Compositore cèco, allievo di Kvapil di cui diventò assistente all’Accademia Janacek e dal 1957 fino all’ultimo </w:t>
      </w:r>
      <w:r w:rsidR="00416408">
        <w:rPr>
          <w:rFonts w:ascii="Arial" w:eastAsia="Arial Unicode MS" w:hAnsi="Arial" w:cs="Arial"/>
          <w:color w:val="4F81BD"/>
          <w:sz w:val="20"/>
          <w:szCs w:val="20"/>
        </w:rPr>
        <w:t xml:space="preserve"> </w:t>
      </w:r>
      <w:r w:rsidRPr="00637D02">
        <w:rPr>
          <w:rFonts w:ascii="Arial" w:eastAsia="Arial Unicode MS" w:hAnsi="Arial" w:cs="Arial"/>
          <w:color w:val="4F81BD"/>
          <w:sz w:val="20"/>
          <w:szCs w:val="20"/>
        </w:rPr>
        <w:t xml:space="preserve">giorno di vita allo Jamru di Brno.  </w:t>
      </w:r>
    </w:p>
    <w:p w:rsidR="008C70CC" w:rsidRPr="00637D02" w:rsidRDefault="00B54788" w:rsidP="00416408">
      <w:pPr>
        <w:tabs>
          <w:tab w:val="left" w:pos="4253"/>
          <w:tab w:val="right" w:pos="10065"/>
          <w:tab w:val="left" w:pos="10348"/>
        </w:tabs>
        <w:spacing w:before="120" w:line="276" w:lineRule="auto"/>
        <w:rPr>
          <w:rFonts w:ascii="Arial" w:hAnsi="Arial" w:cs="Arial"/>
          <w:color w:val="000000"/>
        </w:rPr>
      </w:pPr>
      <w:r w:rsidRPr="00637D02">
        <w:rPr>
          <w:rFonts w:ascii="Arial" w:hAnsi="Arial" w:cs="Arial"/>
          <w:color w:val="000000"/>
        </w:rPr>
        <w:t>Canto n 4 per sax (bar. o ten) e percussioni (1983, 8')</w:t>
      </w:r>
      <w:r w:rsidR="008C70CC" w:rsidRPr="00637D02">
        <w:rPr>
          <w:rFonts w:ascii="Arial" w:hAnsi="Arial" w:cs="Arial"/>
          <w:color w:val="000000"/>
        </w:rPr>
        <w:t>.</w:t>
      </w:r>
    </w:p>
    <w:p w:rsidR="008C70CC" w:rsidRPr="00637D02" w:rsidRDefault="008C70CC" w:rsidP="00416408">
      <w:pPr>
        <w:tabs>
          <w:tab w:val="left" w:pos="4253"/>
          <w:tab w:val="right" w:pos="10065"/>
          <w:tab w:val="left" w:pos="10348"/>
        </w:tabs>
        <w:spacing w:before="120" w:line="276" w:lineRule="auto"/>
        <w:rPr>
          <w:rFonts w:ascii="Arial" w:hAnsi="Arial" w:cs="Arial"/>
          <w:color w:val="000000"/>
        </w:rPr>
      </w:pPr>
    </w:p>
    <w:p w:rsidR="008C70CC" w:rsidRPr="00637D02" w:rsidRDefault="008C70CC" w:rsidP="00416408">
      <w:pPr>
        <w:tabs>
          <w:tab w:val="left" w:pos="4253"/>
          <w:tab w:val="left" w:pos="4524"/>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JACOB  Gordon</w:t>
      </w:r>
      <w:r w:rsidR="00CF5FA4" w:rsidRPr="00637D02">
        <w:rPr>
          <w:rFonts w:ascii="Arial" w:hAnsi="Arial" w:cs="Arial"/>
          <w:color w:val="4F81BD"/>
          <w:u w:val="single"/>
        </w:rPr>
        <w:t xml:space="preserve"> Percival</w:t>
      </w:r>
      <w:r w:rsidRPr="00637D02">
        <w:rPr>
          <w:rFonts w:ascii="Arial" w:hAnsi="Arial" w:cs="Arial"/>
          <w:color w:val="4F81BD"/>
          <w:u w:val="single"/>
        </w:rPr>
        <w:tab/>
        <w:t>Londra, 5.7.1895 - Saffron, 8.6.1984.</w:t>
      </w:r>
    </w:p>
    <w:p w:rsidR="00BA0EBF" w:rsidRPr="00637D02" w:rsidRDefault="00BA0EBF" w:rsidP="00416408">
      <w:pPr>
        <w:tabs>
          <w:tab w:val="left" w:pos="4253"/>
          <w:tab w:val="right" w:pos="10065"/>
          <w:tab w:val="left" w:pos="10348"/>
        </w:tabs>
        <w:spacing w:before="120" w:line="276" w:lineRule="auto"/>
        <w:rPr>
          <w:rFonts w:ascii="Arial" w:hAnsi="Arial" w:cs="Arial"/>
          <w:color w:val="4F81BD"/>
          <w:sz w:val="20"/>
        </w:rPr>
      </w:pPr>
      <w:r w:rsidRPr="00637D02">
        <w:rPr>
          <w:rFonts w:ascii="Arial" w:hAnsi="Arial" w:cs="Arial"/>
          <w:color w:val="4F81BD"/>
          <w:sz w:val="20"/>
        </w:rPr>
        <w:t xml:space="preserve">Compositore, pianista e didatta inglese. </w:t>
      </w:r>
      <w:r w:rsidRPr="00637D02">
        <w:rPr>
          <w:rFonts w:ascii="Arial" w:hAnsi="Arial" w:cs="Arial"/>
          <w:color w:val="4F81BD"/>
          <w:sz w:val="20"/>
          <w:lang w:val="en-US"/>
        </w:rPr>
        <w:t xml:space="preserve">Allievo di Thalben-Ball, Stanford, Parry, Howells, Boult e V. Williams al Royal College di Londra. </w:t>
      </w:r>
      <w:r w:rsidRPr="00637D02">
        <w:rPr>
          <w:rFonts w:ascii="Arial" w:hAnsi="Arial" w:cs="Arial"/>
          <w:color w:val="4F81BD"/>
          <w:sz w:val="20"/>
        </w:rPr>
        <w:t>Nella 1a guerra mondiale fu uno dei 60 superstiti di un battaglione di 800 uomini. Ri</w:t>
      </w:r>
      <w:r w:rsidR="00416408">
        <w:rPr>
          <w:rFonts w:ascii="Arial" w:hAnsi="Arial" w:cs="Arial"/>
          <w:color w:val="4F81BD"/>
          <w:sz w:val="20"/>
        </w:rPr>
        <w:t>n</w:t>
      </w:r>
      <w:r w:rsidRPr="00637D02">
        <w:rPr>
          <w:rFonts w:ascii="Arial" w:hAnsi="Arial" w:cs="Arial"/>
          <w:color w:val="4F81BD"/>
          <w:sz w:val="20"/>
        </w:rPr>
        <w:t xml:space="preserve">chiuso nel campo di prigionia di Bad Colberg, riuscì a mettere insieme addirittura una piccola orchestra.  </w:t>
      </w:r>
      <w:r w:rsidR="00416408">
        <w:rPr>
          <w:rFonts w:ascii="Arial" w:hAnsi="Arial" w:cs="Arial"/>
          <w:color w:val="4F81BD"/>
          <w:sz w:val="20"/>
        </w:rPr>
        <w:t xml:space="preserve">  </w:t>
      </w:r>
      <w:r w:rsidRPr="00637D02">
        <w:rPr>
          <w:rFonts w:ascii="Arial" w:hAnsi="Arial" w:cs="Arial"/>
          <w:color w:val="4F81BD"/>
          <w:sz w:val="20"/>
        </w:rPr>
        <w:t xml:space="preserve">Autore di c. 450 brani. Si sposò nel 1959 a 64 anni, la moglie Margaret aveva 21 anni, dall’unione nasceranno </w:t>
      </w:r>
      <w:r w:rsidR="00416408">
        <w:rPr>
          <w:rFonts w:ascii="Arial" w:hAnsi="Arial" w:cs="Arial"/>
          <w:color w:val="4F81BD"/>
          <w:sz w:val="20"/>
        </w:rPr>
        <w:t xml:space="preserve">            </w:t>
      </w:r>
      <w:r w:rsidRPr="00637D02">
        <w:rPr>
          <w:rFonts w:ascii="Arial" w:hAnsi="Arial" w:cs="Arial"/>
          <w:color w:val="4F81BD"/>
          <w:sz w:val="20"/>
        </w:rPr>
        <w:t xml:space="preserve">2 figli: Suo Hobby: una raccolta di maiali di ceramica. Veramente una simpatica figura, anche per i suoi allievi, </w:t>
      </w:r>
      <w:r w:rsidR="00416408">
        <w:rPr>
          <w:rFonts w:ascii="Arial" w:hAnsi="Arial" w:cs="Arial"/>
          <w:color w:val="4F81BD"/>
          <w:sz w:val="20"/>
        </w:rPr>
        <w:t xml:space="preserve">          </w:t>
      </w:r>
      <w:r w:rsidRPr="00637D02">
        <w:rPr>
          <w:rFonts w:ascii="Arial" w:hAnsi="Arial" w:cs="Arial"/>
          <w:color w:val="4F81BD"/>
          <w:sz w:val="20"/>
        </w:rPr>
        <w:lastRenderedPageBreak/>
        <w:t>che sempre al Royal College of Music di Londra ebbero la fortuna di seguire le sue lezioni, tra questi elenchiamo: Arnold, Holst, Lambert, Maconcky, Stevens....</w:t>
      </w:r>
    </w:p>
    <w:p w:rsidR="00667E0C" w:rsidRPr="00637D02" w:rsidRDefault="00CF5FA4" w:rsidP="00416408">
      <w:pPr>
        <w:tabs>
          <w:tab w:val="left" w:pos="4253"/>
          <w:tab w:val="right" w:pos="10065"/>
          <w:tab w:val="left" w:pos="10348"/>
        </w:tabs>
        <w:spacing w:before="120" w:line="276" w:lineRule="auto"/>
        <w:rPr>
          <w:rStyle w:val="Enfasigrassetto"/>
          <w:rFonts w:ascii="Arial" w:hAnsi="Arial" w:cs="Arial"/>
          <w:b w:val="0"/>
        </w:rPr>
      </w:pPr>
      <w:r w:rsidRPr="00637D02">
        <w:rPr>
          <w:rStyle w:val="Enfasigrassetto"/>
          <w:rFonts w:ascii="Arial" w:hAnsi="Arial" w:cs="Arial"/>
          <w:b w:val="0"/>
        </w:rPr>
        <w:t>Variazioni su un tema dorico, per sa</w:t>
      </w:r>
      <w:r w:rsidR="00D00D42" w:rsidRPr="00637D02">
        <w:rPr>
          <w:rStyle w:val="Enfasigrassetto"/>
          <w:rFonts w:ascii="Arial" w:hAnsi="Arial" w:cs="Arial"/>
          <w:b w:val="0"/>
        </w:rPr>
        <w:t>ssofono</w:t>
      </w:r>
      <w:r w:rsidRPr="00637D02">
        <w:rPr>
          <w:rStyle w:val="Enfasigrassetto"/>
          <w:rFonts w:ascii="Arial" w:hAnsi="Arial" w:cs="Arial"/>
          <w:b w:val="0"/>
        </w:rPr>
        <w:t>.</w:t>
      </w:r>
      <w:r w:rsidRPr="00637D02">
        <w:rPr>
          <w:rFonts w:ascii="Arial" w:hAnsi="Arial" w:cs="Arial"/>
        </w:rPr>
        <w:t xml:space="preserve">  </w:t>
      </w:r>
      <w:r w:rsidRPr="00637D02">
        <w:rPr>
          <w:rFonts w:ascii="Arial" w:hAnsi="Arial" w:cs="Arial"/>
          <w:color w:val="000000"/>
        </w:rPr>
        <w:t xml:space="preserve"> </w:t>
      </w:r>
      <w:r w:rsidR="00667E0C" w:rsidRPr="00637D02">
        <w:rPr>
          <w:rFonts w:ascii="Arial" w:hAnsi="Arial" w:cs="Arial"/>
          <w:color w:val="000000"/>
        </w:rPr>
        <w:t>Quartetto di sassofoni (10’</w:t>
      </w:r>
      <w:r w:rsidR="005D0498" w:rsidRPr="00637D02">
        <w:rPr>
          <w:rFonts w:ascii="Arial" w:hAnsi="Arial" w:cs="Arial"/>
          <w:color w:val="000000"/>
        </w:rPr>
        <w:t>5</w:t>
      </w:r>
      <w:r w:rsidR="00667E0C" w:rsidRPr="00637D02">
        <w:rPr>
          <w:rFonts w:ascii="Arial" w:hAnsi="Arial" w:cs="Arial"/>
          <w:color w:val="000000"/>
        </w:rPr>
        <w:t>0),</w:t>
      </w:r>
      <w:r w:rsidR="00667E0C" w:rsidRPr="00637D02">
        <w:rPr>
          <w:rFonts w:ascii="Arial" w:hAnsi="Arial" w:cs="Arial"/>
          <w:b/>
          <w:color w:val="000000"/>
        </w:rPr>
        <w:t xml:space="preserve"> </w:t>
      </w:r>
    </w:p>
    <w:p w:rsidR="001C441F" w:rsidRPr="00637D02" w:rsidRDefault="008C70CC" w:rsidP="00416408">
      <w:pPr>
        <w:tabs>
          <w:tab w:val="left" w:pos="4253"/>
          <w:tab w:val="right" w:pos="10065"/>
          <w:tab w:val="left" w:pos="10348"/>
        </w:tabs>
        <w:spacing w:before="120" w:line="276" w:lineRule="auto"/>
        <w:rPr>
          <w:rStyle w:val="Enfasigrassetto"/>
          <w:rFonts w:ascii="Arial" w:hAnsi="Arial" w:cs="Arial"/>
          <w:b w:val="0"/>
        </w:rPr>
      </w:pPr>
      <w:r w:rsidRPr="00637D02">
        <w:rPr>
          <w:rStyle w:val="Enfasigrassetto"/>
          <w:rFonts w:ascii="Arial" w:hAnsi="Arial" w:cs="Arial"/>
          <w:b w:val="0"/>
        </w:rPr>
        <w:t>Rapsodia per sassofono e archi (9’).</w:t>
      </w:r>
      <w:r w:rsidR="00C84F1E" w:rsidRPr="00637D02">
        <w:rPr>
          <w:rStyle w:val="Enfasigrassetto"/>
          <w:rFonts w:ascii="Arial" w:hAnsi="Arial" w:cs="Arial"/>
          <w:b w:val="0"/>
        </w:rPr>
        <w:t xml:space="preserve">    Miscellanies, sax contr. e fiati.</w:t>
      </w:r>
    </w:p>
    <w:p w:rsidR="0029718D" w:rsidRPr="00637D02" w:rsidRDefault="0029718D" w:rsidP="00416408">
      <w:pPr>
        <w:tabs>
          <w:tab w:val="left" w:pos="4253"/>
          <w:tab w:val="right" w:pos="10065"/>
          <w:tab w:val="left" w:pos="10348"/>
        </w:tabs>
        <w:spacing w:before="120" w:line="276" w:lineRule="auto"/>
        <w:rPr>
          <w:rFonts w:ascii="Arial" w:hAnsi="Arial" w:cs="Arial"/>
          <w:color w:val="FF3300"/>
        </w:rPr>
      </w:pPr>
    </w:p>
    <w:p w:rsidR="00477233" w:rsidRPr="00637D02" w:rsidRDefault="00477233" w:rsidP="00416408">
      <w:pPr>
        <w:pStyle w:val="Corpotesto"/>
        <w:tabs>
          <w:tab w:val="left" w:pos="4253"/>
          <w:tab w:val="left" w:pos="4556"/>
          <w:tab w:val="right" w:pos="10065"/>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JACOB  Maxime</w:t>
      </w:r>
      <w:r w:rsidRPr="00637D02">
        <w:rPr>
          <w:rFonts w:ascii="Arial" w:hAnsi="Arial" w:cs="Arial"/>
          <w:color w:val="4F81BD"/>
          <w:sz w:val="24"/>
          <w:u w:val="single"/>
        </w:rPr>
        <w:tab/>
        <w:t>Bordeaux, 13.1.1906 -1977.</w:t>
      </w:r>
    </w:p>
    <w:p w:rsidR="00477233" w:rsidRPr="00637D02" w:rsidRDefault="00477233"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 xml:space="preserve">Allievo di Gedalge, Koechlin e Nat al Conservatorio di Parigi. Ha fatto perte della Scuola d’Arcueil. </w:t>
      </w:r>
      <w:r w:rsidR="00416408">
        <w:rPr>
          <w:rFonts w:ascii="Arial" w:hAnsi="Arial" w:cs="Arial"/>
          <w:color w:val="4F81BD"/>
        </w:rPr>
        <w:t xml:space="preserve">                               </w:t>
      </w:r>
      <w:r w:rsidRPr="00637D02">
        <w:rPr>
          <w:rFonts w:ascii="Arial" w:hAnsi="Arial" w:cs="Arial"/>
          <w:color w:val="4F81BD"/>
        </w:rPr>
        <w:t>A 24 anni si è ritirato nel Monastero di Tarn diventando Dom Clément</w:t>
      </w:r>
      <w:r w:rsidR="00416408">
        <w:rPr>
          <w:rFonts w:ascii="Arial" w:hAnsi="Arial" w:cs="Arial"/>
          <w:color w:val="4F81BD"/>
        </w:rPr>
        <w:t>,</w:t>
      </w:r>
      <w:r w:rsidRPr="00637D02">
        <w:rPr>
          <w:rFonts w:ascii="Arial" w:hAnsi="Arial" w:cs="Arial"/>
          <w:color w:val="4F81BD"/>
        </w:rPr>
        <w:t xml:space="preserve"> dell’ordine Benedettino.</w:t>
      </w:r>
    </w:p>
    <w:p w:rsidR="009F56CD" w:rsidRPr="00637D02" w:rsidRDefault="009F56CD" w:rsidP="00416408">
      <w:pPr>
        <w:tabs>
          <w:tab w:val="left" w:pos="4253"/>
          <w:tab w:val="right" w:pos="10065"/>
          <w:tab w:val="left" w:pos="10348"/>
        </w:tabs>
        <w:spacing w:before="120" w:line="276" w:lineRule="auto"/>
        <w:rPr>
          <w:rFonts w:ascii="Arial" w:hAnsi="Arial" w:cs="Arial"/>
          <w:lang w:val="de-DE"/>
        </w:rPr>
      </w:pPr>
      <w:r w:rsidRPr="00637D02">
        <w:rPr>
          <w:rFonts w:ascii="Arial" w:hAnsi="Arial" w:cs="Arial"/>
          <w:lang w:val="de-DE"/>
        </w:rPr>
        <w:t xml:space="preserve">2 Quartetti per 4 </w:t>
      </w:r>
      <w:r w:rsidR="00E11CDE" w:rsidRPr="00637D02">
        <w:rPr>
          <w:rFonts w:ascii="Arial" w:hAnsi="Arial" w:cs="Arial"/>
          <w:lang w:val="de-DE"/>
        </w:rPr>
        <w:t>sassofoni</w:t>
      </w:r>
      <w:r w:rsidRPr="00637D02">
        <w:rPr>
          <w:rFonts w:ascii="Arial" w:hAnsi="Arial" w:cs="Arial"/>
          <w:lang w:val="de-DE"/>
        </w:rPr>
        <w:t>.</w:t>
      </w:r>
    </w:p>
    <w:p w:rsidR="00BB4ABE" w:rsidRPr="00637D02" w:rsidRDefault="00BB4ABE" w:rsidP="00416408">
      <w:pPr>
        <w:tabs>
          <w:tab w:val="left" w:pos="4253"/>
          <w:tab w:val="right" w:pos="10065"/>
          <w:tab w:val="left" w:pos="10348"/>
        </w:tabs>
        <w:spacing w:before="120" w:line="276" w:lineRule="auto"/>
        <w:rPr>
          <w:rFonts w:ascii="Arial" w:hAnsi="Arial" w:cs="Arial"/>
          <w:lang w:val="de-DE"/>
        </w:rPr>
      </w:pPr>
    </w:p>
    <w:p w:rsidR="009B0B65" w:rsidRPr="00637D02" w:rsidRDefault="00984E72" w:rsidP="00416408">
      <w:pPr>
        <w:pStyle w:val="Corpotesto"/>
        <w:tabs>
          <w:tab w:val="left" w:pos="4253"/>
          <w:tab w:val="left" w:pos="4556"/>
          <w:tab w:val="right" w:pos="10065"/>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 xml:space="preserve">JACOBI  Wolfgang           </w:t>
      </w:r>
      <w:r w:rsidR="00DC39D9" w:rsidRPr="00637D02">
        <w:rPr>
          <w:rFonts w:ascii="Arial" w:hAnsi="Arial" w:cs="Arial"/>
          <w:color w:val="4F81BD"/>
          <w:sz w:val="24"/>
          <w:u w:val="single"/>
        </w:rPr>
        <w:t xml:space="preserve">              </w:t>
      </w:r>
      <w:r w:rsidR="00840C99" w:rsidRPr="00637D02">
        <w:rPr>
          <w:rFonts w:ascii="Arial" w:hAnsi="Arial" w:cs="Arial"/>
          <w:color w:val="4F81BD"/>
          <w:sz w:val="24"/>
          <w:u w:val="single"/>
        </w:rPr>
        <w:t xml:space="preserve">    </w:t>
      </w:r>
      <w:r w:rsidR="009B0B65" w:rsidRPr="00637D02">
        <w:rPr>
          <w:rFonts w:ascii="Arial" w:hAnsi="Arial" w:cs="Arial"/>
          <w:color w:val="4F81BD"/>
          <w:sz w:val="24"/>
          <w:u w:val="single"/>
        </w:rPr>
        <w:t>Bergenn auf Rugen, 25.10. 1894 - Monaco, 15.12.1972.</w:t>
      </w:r>
    </w:p>
    <w:p w:rsidR="009B0B65" w:rsidRPr="00637D02" w:rsidRDefault="009B0B65"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 xml:space="preserve">Compositore e insegnante tedesco, studi alla Hochschule di Berlino, allievo di Koch. Insegnante di composizione </w:t>
      </w:r>
      <w:r w:rsidR="00416408">
        <w:rPr>
          <w:rFonts w:ascii="Arial" w:hAnsi="Arial" w:cs="Arial"/>
          <w:color w:val="4F81BD"/>
        </w:rPr>
        <w:t xml:space="preserve">  </w:t>
      </w:r>
      <w:r w:rsidRPr="00637D02">
        <w:rPr>
          <w:rFonts w:ascii="Arial" w:hAnsi="Arial" w:cs="Arial"/>
          <w:color w:val="4F81BD"/>
        </w:rPr>
        <w:t>a Monaco. Uno dei massimi esperti in musica per Akkordeon.</w:t>
      </w:r>
    </w:p>
    <w:p w:rsidR="00451500" w:rsidRPr="00637D02" w:rsidRDefault="00477233"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Sonata </w:t>
      </w:r>
      <w:r w:rsidR="00C646F3" w:rsidRPr="00637D02">
        <w:rPr>
          <w:rFonts w:ascii="Arial" w:hAnsi="Arial" w:cs="Arial"/>
        </w:rPr>
        <w:t xml:space="preserve">in Mib </w:t>
      </w:r>
      <w:r w:rsidRPr="00637D02">
        <w:rPr>
          <w:rFonts w:ascii="Arial" w:hAnsi="Arial" w:cs="Arial"/>
        </w:rPr>
        <w:t xml:space="preserve">per </w:t>
      </w:r>
      <w:r w:rsidR="005A53DB" w:rsidRPr="00637D02">
        <w:rPr>
          <w:rFonts w:ascii="Arial" w:hAnsi="Arial" w:cs="Arial"/>
        </w:rPr>
        <w:t>sax</w:t>
      </w:r>
      <w:r w:rsidR="00451500" w:rsidRPr="00637D02">
        <w:rPr>
          <w:rFonts w:ascii="Arial" w:hAnsi="Arial" w:cs="Arial"/>
        </w:rPr>
        <w:t xml:space="preserve"> contr. </w:t>
      </w:r>
      <w:r w:rsidRPr="00637D02">
        <w:rPr>
          <w:rFonts w:ascii="Arial" w:hAnsi="Arial" w:cs="Arial"/>
        </w:rPr>
        <w:t xml:space="preserve">e pf. </w:t>
      </w:r>
      <w:r w:rsidR="009B0B65" w:rsidRPr="00637D02">
        <w:rPr>
          <w:rFonts w:ascii="Arial" w:hAnsi="Arial" w:cs="Arial"/>
        </w:rPr>
        <w:t>(1930</w:t>
      </w:r>
      <w:r w:rsidR="00762B4C" w:rsidRPr="00637D02">
        <w:rPr>
          <w:rFonts w:ascii="Arial" w:hAnsi="Arial" w:cs="Arial"/>
        </w:rPr>
        <w:t>, 10’30</w:t>
      </w:r>
      <w:r w:rsidR="009B0B65" w:rsidRPr="00637D02">
        <w:rPr>
          <w:rFonts w:ascii="Arial" w:hAnsi="Arial" w:cs="Arial"/>
        </w:rPr>
        <w:t xml:space="preserve">).   Barcarola, 2 sax contr. e pf. </w:t>
      </w:r>
    </w:p>
    <w:p w:rsidR="009B0B65" w:rsidRPr="00637D02" w:rsidRDefault="009B0B65" w:rsidP="00416408">
      <w:pPr>
        <w:tabs>
          <w:tab w:val="left" w:pos="4253"/>
          <w:tab w:val="right" w:pos="10065"/>
          <w:tab w:val="left" w:pos="10348"/>
        </w:tabs>
        <w:spacing w:before="120" w:line="276" w:lineRule="auto"/>
        <w:rPr>
          <w:rFonts w:ascii="Arial" w:hAnsi="Arial" w:cs="Arial"/>
        </w:rPr>
      </w:pPr>
      <w:r w:rsidRPr="00637D02">
        <w:rPr>
          <w:rFonts w:ascii="Arial" w:hAnsi="Arial" w:cs="Arial"/>
        </w:rPr>
        <w:t>Niederdeutschertanz, quartetto di sax (1932).   Concerto, sax contr. orch. (1963).</w:t>
      </w:r>
    </w:p>
    <w:p w:rsidR="00CB2F25" w:rsidRPr="00637D02" w:rsidRDefault="00CB2F25" w:rsidP="00416408">
      <w:pPr>
        <w:tabs>
          <w:tab w:val="left" w:pos="4253"/>
          <w:tab w:val="right" w:pos="10065"/>
          <w:tab w:val="left" w:pos="10348"/>
        </w:tabs>
        <w:spacing w:before="120" w:line="276" w:lineRule="auto"/>
        <w:rPr>
          <w:rFonts w:ascii="Arial" w:hAnsi="Arial" w:cs="Arial"/>
        </w:rPr>
      </w:pPr>
    </w:p>
    <w:p w:rsidR="00CB2F25" w:rsidRPr="00637D02" w:rsidRDefault="00CB2F25"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JANOVICKY  Karel</w:t>
      </w:r>
      <w:r w:rsidRPr="00637D02">
        <w:rPr>
          <w:rFonts w:ascii="Arial" w:hAnsi="Arial" w:cs="Arial"/>
          <w:color w:val="4F81BD"/>
          <w:u w:val="single"/>
        </w:rPr>
        <w:tab/>
        <w:t>Pilsen, 1930.</w:t>
      </w:r>
    </w:p>
    <w:p w:rsidR="00D42F27" w:rsidRPr="00637D02" w:rsidRDefault="00D42F27"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Pianista e compositore céco, allievo di U. Filipovsky (pf), J. Haske e J. Bartovsky (comp.) fino al 1949. Perfezionamento in Germania e nel 1950 in Inghilterra con il pianista Turnbull. Laurea al Royal College nel 1956. Rimase in Inghilterra come insegnante di pianoforte. Nel 1990 tornò nella Repubblica Céca. Molte le opere vocali </w:t>
      </w:r>
      <w:r w:rsidR="00416408">
        <w:rPr>
          <w:rFonts w:ascii="Arial" w:hAnsi="Arial" w:cs="Arial"/>
          <w:color w:val="4F81BD"/>
          <w:sz w:val="20"/>
          <w:szCs w:val="20"/>
        </w:rPr>
        <w:t xml:space="preserve"> </w:t>
      </w:r>
      <w:r w:rsidRPr="00637D02">
        <w:rPr>
          <w:rFonts w:ascii="Arial" w:hAnsi="Arial" w:cs="Arial"/>
          <w:color w:val="4F81BD"/>
          <w:sz w:val="20"/>
          <w:szCs w:val="20"/>
        </w:rPr>
        <w:t>e i cori.</w:t>
      </w:r>
    </w:p>
    <w:p w:rsidR="00CB2F25" w:rsidRPr="00637D02" w:rsidRDefault="00D42F27" w:rsidP="00416408">
      <w:pPr>
        <w:tabs>
          <w:tab w:val="left" w:pos="4253"/>
          <w:tab w:val="right" w:pos="10065"/>
          <w:tab w:val="left" w:pos="10348"/>
        </w:tabs>
        <w:spacing w:before="120" w:line="276" w:lineRule="auto"/>
        <w:rPr>
          <w:rFonts w:ascii="Arial" w:hAnsi="Arial" w:cs="Arial"/>
        </w:rPr>
      </w:pPr>
      <w:r w:rsidRPr="00637D02">
        <w:rPr>
          <w:rStyle w:val="notranslate"/>
          <w:rFonts w:ascii="Arial" w:hAnsi="Arial" w:cs="Arial"/>
        </w:rPr>
        <w:t xml:space="preserve">Sonata, sassofono contr. e pf. (1999).   </w:t>
      </w:r>
      <w:r w:rsidR="00CB2F25" w:rsidRPr="00637D02">
        <w:rPr>
          <w:rFonts w:ascii="Arial" w:hAnsi="Arial" w:cs="Arial"/>
        </w:rPr>
        <w:t>Quartetto di sassofoni (1996).</w:t>
      </w:r>
    </w:p>
    <w:p w:rsidR="007778D2" w:rsidRPr="00637D02" w:rsidRDefault="007778D2" w:rsidP="00416408">
      <w:pPr>
        <w:tabs>
          <w:tab w:val="left" w:pos="4253"/>
          <w:tab w:val="right" w:pos="10065"/>
          <w:tab w:val="left" w:pos="10348"/>
        </w:tabs>
        <w:spacing w:before="120" w:line="276" w:lineRule="auto"/>
        <w:rPr>
          <w:rFonts w:ascii="Arial" w:hAnsi="Arial" w:cs="Arial"/>
        </w:rPr>
      </w:pPr>
    </w:p>
    <w:p w:rsidR="007778D2" w:rsidRPr="00637D02" w:rsidRDefault="007778D2" w:rsidP="00416408">
      <w:pPr>
        <w:tabs>
          <w:tab w:val="left" w:pos="4253"/>
          <w:tab w:val="left" w:pos="4610"/>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JEAN</w:t>
      </w:r>
      <w:r w:rsidR="00ED4120" w:rsidRPr="00637D02">
        <w:rPr>
          <w:rFonts w:ascii="Arial" w:hAnsi="Arial" w:cs="Arial"/>
          <w:color w:val="4F81BD"/>
          <w:u w:val="single"/>
        </w:rPr>
        <w:t>JEAN  Faustin</w:t>
      </w:r>
      <w:r w:rsidR="00ED4120" w:rsidRPr="00637D02">
        <w:rPr>
          <w:rFonts w:ascii="Arial" w:hAnsi="Arial" w:cs="Arial"/>
          <w:color w:val="4F81BD"/>
          <w:u w:val="single"/>
        </w:rPr>
        <w:tab/>
        <w:t>1900 -1979</w:t>
      </w:r>
    </w:p>
    <w:p w:rsidR="00FF5538" w:rsidRPr="00637D02" w:rsidRDefault="007778D2" w:rsidP="00416408">
      <w:pPr>
        <w:tabs>
          <w:tab w:val="left" w:pos="4253"/>
          <w:tab w:val="right" w:pos="10065"/>
          <w:tab w:val="left" w:pos="10348"/>
        </w:tabs>
        <w:spacing w:before="120" w:line="276" w:lineRule="auto"/>
        <w:rPr>
          <w:rFonts w:ascii="Arial" w:hAnsi="Arial" w:cs="Arial"/>
        </w:rPr>
      </w:pPr>
      <w:r w:rsidRPr="00637D02">
        <w:rPr>
          <w:rFonts w:ascii="Arial" w:hAnsi="Arial" w:cs="Arial"/>
        </w:rPr>
        <w:t>Quatuor per 4 sassofoni</w:t>
      </w:r>
      <w:r w:rsidR="002D3551" w:rsidRPr="00637D02">
        <w:rPr>
          <w:rFonts w:ascii="Arial" w:hAnsi="Arial" w:cs="Arial"/>
        </w:rPr>
        <w:t>.</w:t>
      </w:r>
      <w:r w:rsidR="00C83FCF" w:rsidRPr="00637D02">
        <w:rPr>
          <w:rFonts w:ascii="Arial" w:hAnsi="Arial" w:cs="Arial"/>
        </w:rPr>
        <w:t xml:space="preserve">   </w:t>
      </w:r>
      <w:bookmarkStart w:id="16" w:name="J"/>
      <w:r w:rsidR="00C83FCF" w:rsidRPr="00637D02">
        <w:rPr>
          <w:rFonts w:ascii="Arial" w:hAnsi="Arial" w:cs="Arial"/>
        </w:rPr>
        <w:t>Capriccioso, sax contr o bar e pf.</w:t>
      </w:r>
      <w:r w:rsidR="00C83FCF" w:rsidRPr="00637D02">
        <w:rPr>
          <w:rFonts w:ascii="Arial" w:hAnsi="Arial" w:cs="Arial"/>
        </w:rPr>
        <w:br/>
      </w:r>
      <w:bookmarkEnd w:id="16"/>
    </w:p>
    <w:p w:rsidR="00FF5538" w:rsidRPr="00637D02" w:rsidRDefault="00FF5538"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JELINEK  Hanns</w:t>
      </w:r>
      <w:r w:rsidRPr="00637D02">
        <w:rPr>
          <w:rFonts w:ascii="Arial" w:hAnsi="Arial" w:cs="Arial"/>
          <w:color w:val="4F81BD"/>
          <w:u w:val="single"/>
        </w:rPr>
        <w:tab/>
        <w:t>Vienna, 5.12.1901</w:t>
      </w:r>
    </w:p>
    <w:p w:rsidR="00FF5538" w:rsidRPr="00637D02" w:rsidRDefault="00FF5538"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austriaco, allievo di Schmidt, </w:t>
      </w:r>
      <w:r w:rsidR="000C15F4" w:rsidRPr="00637D02">
        <w:rPr>
          <w:rFonts w:ascii="Arial" w:hAnsi="Arial" w:cs="Arial"/>
          <w:color w:val="4F81BD"/>
          <w:sz w:val="20"/>
          <w:szCs w:val="20"/>
        </w:rPr>
        <w:t>Schoenberg</w:t>
      </w:r>
      <w:r w:rsidRPr="00637D02">
        <w:rPr>
          <w:rFonts w:ascii="Arial" w:hAnsi="Arial" w:cs="Arial"/>
          <w:color w:val="4F81BD"/>
          <w:sz w:val="20"/>
          <w:szCs w:val="20"/>
        </w:rPr>
        <w:t xml:space="preserve"> e Berg. Insegnante a Vienna ha tenuto conferenze sulla musica dodecafonica.</w:t>
      </w:r>
    </w:p>
    <w:p w:rsidR="00FF5538" w:rsidRPr="00637D02" w:rsidRDefault="00FF5538"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lang w:val="en-US"/>
        </w:rPr>
        <w:t>3 Blue Schetches, fl. cl. sax contr. e bar.</w:t>
      </w:r>
      <w:r w:rsidR="002867D4" w:rsidRPr="00637D02">
        <w:rPr>
          <w:rFonts w:ascii="Arial" w:hAnsi="Arial" w:cs="Arial"/>
          <w:lang w:val="en-US"/>
        </w:rPr>
        <w:t xml:space="preserve"> tr. trb. ctb. e perc. op. 25 (1956).</w:t>
      </w:r>
    </w:p>
    <w:p w:rsidR="00BB4E19" w:rsidRPr="00637D02" w:rsidRDefault="00BB4E19" w:rsidP="00416408">
      <w:pPr>
        <w:tabs>
          <w:tab w:val="left" w:pos="4253"/>
          <w:tab w:val="right" w:pos="10065"/>
          <w:tab w:val="left" w:pos="10348"/>
        </w:tabs>
        <w:spacing w:before="120" w:line="276" w:lineRule="auto"/>
        <w:rPr>
          <w:rFonts w:ascii="Arial" w:hAnsi="Arial" w:cs="Arial"/>
          <w:lang w:val="en-US"/>
        </w:rPr>
      </w:pPr>
    </w:p>
    <w:p w:rsidR="00BB4E19" w:rsidRPr="00637D02" w:rsidRDefault="00984E72" w:rsidP="00416408">
      <w:pPr>
        <w:tabs>
          <w:tab w:val="left" w:pos="4253"/>
          <w:tab w:val="left" w:pos="4718"/>
          <w:tab w:val="right" w:pos="10065"/>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 xml:space="preserve">JEMNITZ  Sandor                          </w:t>
      </w:r>
      <w:r w:rsidR="00DC39D9" w:rsidRPr="00637D02">
        <w:rPr>
          <w:rFonts w:ascii="Arial" w:hAnsi="Arial" w:cs="Arial"/>
          <w:color w:val="4F81BD"/>
          <w:u w:val="single"/>
          <w:lang w:val="en-US"/>
        </w:rPr>
        <w:tab/>
      </w:r>
      <w:r w:rsidR="00BB4E19" w:rsidRPr="00637D02">
        <w:rPr>
          <w:rFonts w:ascii="Arial" w:hAnsi="Arial" w:cs="Arial"/>
          <w:color w:val="4F81BD"/>
          <w:u w:val="single"/>
          <w:lang w:val="en-US"/>
        </w:rPr>
        <w:t>Budapest, 9.8.1890 - Balatonfoldvar, 8.8.1963.</w:t>
      </w:r>
    </w:p>
    <w:p w:rsidR="001856FC" w:rsidRPr="00637D02" w:rsidRDefault="001856FC" w:rsidP="00416408">
      <w:pPr>
        <w:tabs>
          <w:tab w:val="left" w:pos="4253"/>
          <w:tab w:val="right" w:pos="10065"/>
          <w:tab w:val="left" w:pos="10348"/>
        </w:tabs>
        <w:spacing w:before="120" w:line="276" w:lineRule="auto"/>
        <w:rPr>
          <w:rFonts w:ascii="Arial" w:hAnsi="Arial" w:cs="Arial"/>
          <w:color w:val="4F81BD"/>
          <w:sz w:val="20"/>
        </w:rPr>
      </w:pPr>
      <w:r w:rsidRPr="00637D02">
        <w:rPr>
          <w:rFonts w:ascii="Arial" w:hAnsi="Arial" w:cs="Arial"/>
          <w:color w:val="4F81BD"/>
          <w:sz w:val="20"/>
        </w:rPr>
        <w:t xml:space="preserve">Compositore, direttore d’orchestra e critico musicale ungherese. Allievo di Koessler all’Accademia di Budapest, </w:t>
      </w:r>
      <w:r w:rsidR="00416408">
        <w:rPr>
          <w:rFonts w:ascii="Arial" w:hAnsi="Arial" w:cs="Arial"/>
          <w:color w:val="4F81BD"/>
          <w:sz w:val="20"/>
        </w:rPr>
        <w:t xml:space="preserve">          </w:t>
      </w:r>
      <w:r w:rsidRPr="00637D02">
        <w:rPr>
          <w:rFonts w:ascii="Arial" w:hAnsi="Arial" w:cs="Arial"/>
          <w:color w:val="4F81BD"/>
          <w:sz w:val="20"/>
        </w:rPr>
        <w:t>a Lipsia  si perfezionò con Reger, Straube e Sitt. Nel 1921 frequentò la scuola di composizione di Schoenberg.</w:t>
      </w:r>
    </w:p>
    <w:p w:rsidR="001856FC" w:rsidRPr="00637D02" w:rsidRDefault="001856FC" w:rsidP="00416408">
      <w:pPr>
        <w:tabs>
          <w:tab w:val="left" w:pos="4253"/>
          <w:tab w:val="right" w:pos="10065"/>
          <w:tab w:val="left" w:pos="10348"/>
        </w:tabs>
        <w:spacing w:before="120" w:line="276" w:lineRule="auto"/>
        <w:rPr>
          <w:rFonts w:ascii="Arial" w:hAnsi="Arial" w:cs="Arial"/>
        </w:rPr>
      </w:pPr>
      <w:r w:rsidRPr="00637D02">
        <w:rPr>
          <w:rFonts w:ascii="Arial" w:hAnsi="Arial" w:cs="Arial"/>
          <w:iCs/>
        </w:rPr>
        <w:t>Duo-Sonata</w:t>
      </w:r>
      <w:r w:rsidRPr="00637D02">
        <w:rPr>
          <w:rFonts w:ascii="Arial" w:hAnsi="Arial" w:cs="Arial"/>
        </w:rPr>
        <w:t xml:space="preserve">, sassofono e banjo, op. </w:t>
      </w:r>
      <w:r w:rsidRPr="00637D02">
        <w:rPr>
          <w:rStyle w:val="google-src-text1"/>
          <w:rFonts w:ascii="Arial" w:hAnsi="Arial" w:cs="Arial"/>
        </w:rPr>
        <w:t>28 (1934)</w:t>
      </w:r>
      <w:r w:rsidRPr="00637D02">
        <w:rPr>
          <w:rFonts w:ascii="Arial" w:hAnsi="Arial" w:cs="Arial"/>
        </w:rPr>
        <w:t>28 (1934).</w:t>
      </w:r>
    </w:p>
    <w:p w:rsidR="00BB4E19" w:rsidRPr="00637D02" w:rsidRDefault="00BB4E19" w:rsidP="00416408">
      <w:pPr>
        <w:tabs>
          <w:tab w:val="left" w:pos="4253"/>
          <w:tab w:val="right" w:pos="10065"/>
          <w:tab w:val="left" w:pos="10348"/>
        </w:tabs>
        <w:spacing w:before="120" w:line="276" w:lineRule="auto"/>
        <w:rPr>
          <w:rFonts w:ascii="Arial" w:hAnsi="Arial" w:cs="Arial"/>
        </w:rPr>
      </w:pPr>
    </w:p>
    <w:p w:rsidR="00BB4E19" w:rsidRPr="00637D02" w:rsidRDefault="00BB4E19" w:rsidP="00416408">
      <w:pPr>
        <w:tabs>
          <w:tab w:val="left" w:pos="4253"/>
          <w:tab w:val="left" w:pos="4771"/>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JENNY  Albert</w:t>
      </w:r>
      <w:r w:rsidRPr="00637D02">
        <w:rPr>
          <w:rFonts w:ascii="Arial" w:hAnsi="Arial" w:cs="Arial"/>
          <w:color w:val="4F81BD"/>
          <w:u w:val="single"/>
        </w:rPr>
        <w:tab/>
        <w:t>Solothurn, 24.9.1912 - 1992.</w:t>
      </w:r>
    </w:p>
    <w:p w:rsidR="00BB4E19" w:rsidRPr="00637D02" w:rsidRDefault="00BB4E19"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lastRenderedPageBreak/>
        <w:t>Compositore svizzero, allievo di Lehr, Chardon, Sekles e Schmeidel. Insegnante al Conservatorio di Lucerna.</w:t>
      </w:r>
    </w:p>
    <w:p w:rsidR="00BB4E19" w:rsidRPr="00637D02" w:rsidRDefault="00BB4E19" w:rsidP="00416408">
      <w:pPr>
        <w:tabs>
          <w:tab w:val="left" w:pos="4253"/>
          <w:tab w:val="right" w:pos="9356"/>
          <w:tab w:val="left" w:pos="10348"/>
        </w:tabs>
        <w:spacing w:before="120" w:line="276" w:lineRule="auto"/>
        <w:rPr>
          <w:rFonts w:ascii="Arial" w:hAnsi="Arial" w:cs="Arial"/>
        </w:rPr>
      </w:pPr>
      <w:r w:rsidRPr="00637D02">
        <w:rPr>
          <w:rFonts w:ascii="Arial" w:hAnsi="Arial" w:cs="Arial"/>
        </w:rPr>
        <w:t xml:space="preserve">Rapsodia per sax e </w:t>
      </w:r>
      <w:r w:rsidR="00B94443" w:rsidRPr="00637D02">
        <w:rPr>
          <w:rFonts w:ascii="Arial" w:hAnsi="Arial" w:cs="Arial"/>
        </w:rPr>
        <w:t>archi, o pf.</w:t>
      </w:r>
      <w:r w:rsidRPr="00637D02">
        <w:rPr>
          <w:rFonts w:ascii="Arial" w:hAnsi="Arial" w:cs="Arial"/>
        </w:rPr>
        <w:t xml:space="preserve"> (1936).</w:t>
      </w:r>
    </w:p>
    <w:p w:rsidR="004B6FB6" w:rsidRPr="00637D02" w:rsidRDefault="004B6FB6" w:rsidP="00416408">
      <w:pPr>
        <w:tabs>
          <w:tab w:val="left" w:pos="4253"/>
          <w:tab w:val="right" w:pos="9356"/>
          <w:tab w:val="left" w:pos="10348"/>
        </w:tabs>
        <w:spacing w:before="120" w:line="276" w:lineRule="auto"/>
        <w:rPr>
          <w:rFonts w:ascii="Arial" w:hAnsi="Arial" w:cs="Arial"/>
        </w:rPr>
      </w:pPr>
    </w:p>
    <w:p w:rsidR="004B6FB6" w:rsidRPr="00637D02" w:rsidRDefault="004B6FB6" w:rsidP="00416408">
      <w:pPr>
        <w:tabs>
          <w:tab w:val="left" w:pos="4253"/>
          <w:tab w:val="left" w:pos="4761"/>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JOACHIM  Otto</w:t>
      </w:r>
      <w:r w:rsidRPr="00637D02">
        <w:rPr>
          <w:rFonts w:ascii="Arial" w:hAnsi="Arial" w:cs="Arial"/>
          <w:color w:val="4F81BD"/>
          <w:u w:val="single"/>
        </w:rPr>
        <w:tab/>
      </w:r>
      <w:r w:rsidR="008C3F3B" w:rsidRPr="00637D02">
        <w:rPr>
          <w:rFonts w:ascii="Arial" w:hAnsi="Arial" w:cs="Arial"/>
          <w:color w:val="4F81BD"/>
          <w:u w:val="single"/>
        </w:rPr>
        <w:t>Dusseldorf, 13.10.1910</w:t>
      </w:r>
    </w:p>
    <w:p w:rsidR="004B6FB6" w:rsidRPr="00637D02" w:rsidRDefault="004B6FB6"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direttore d’orchestra, violista. In Cina fino al 1949 quando si trasferì in Canada</w:t>
      </w:r>
      <w:r w:rsidR="00253CAB" w:rsidRPr="00637D02">
        <w:rPr>
          <w:rFonts w:ascii="Arial" w:hAnsi="Arial" w:cs="Arial"/>
          <w:color w:val="4F81BD"/>
          <w:sz w:val="20"/>
          <w:szCs w:val="20"/>
        </w:rPr>
        <w:t>. Insegnante</w:t>
      </w:r>
      <w:r w:rsidRPr="00637D02">
        <w:rPr>
          <w:rFonts w:ascii="Arial" w:hAnsi="Arial" w:cs="Arial"/>
          <w:color w:val="4F81BD"/>
          <w:sz w:val="20"/>
          <w:szCs w:val="20"/>
        </w:rPr>
        <w:t xml:space="preserve"> al Conservatorio di Quebec.</w:t>
      </w:r>
    </w:p>
    <w:p w:rsidR="004B6FB6" w:rsidRPr="00637D02" w:rsidRDefault="004B6FB6" w:rsidP="00416408">
      <w:pPr>
        <w:tabs>
          <w:tab w:val="left" w:pos="4253"/>
          <w:tab w:val="right" w:pos="10065"/>
          <w:tab w:val="left" w:pos="10348"/>
        </w:tabs>
        <w:spacing w:before="120" w:line="276" w:lineRule="auto"/>
        <w:rPr>
          <w:rFonts w:ascii="Arial" w:hAnsi="Arial" w:cs="Arial"/>
        </w:rPr>
      </w:pPr>
      <w:r w:rsidRPr="00637D02">
        <w:rPr>
          <w:rFonts w:ascii="Arial" w:hAnsi="Arial" w:cs="Arial"/>
        </w:rPr>
        <w:t>Interlude per 4 sassofoni (1956).</w:t>
      </w:r>
    </w:p>
    <w:p w:rsidR="00E03FD4" w:rsidRPr="00637D02" w:rsidRDefault="00E03FD4" w:rsidP="00416408">
      <w:pPr>
        <w:tabs>
          <w:tab w:val="left" w:pos="4253"/>
          <w:tab w:val="right" w:pos="10065"/>
          <w:tab w:val="left" w:pos="10348"/>
        </w:tabs>
        <w:spacing w:before="120" w:line="276" w:lineRule="auto"/>
        <w:rPr>
          <w:rFonts w:ascii="Arial" w:hAnsi="Arial" w:cs="Arial"/>
        </w:rPr>
      </w:pPr>
    </w:p>
    <w:p w:rsidR="00E03FD4" w:rsidRPr="00637D02" w:rsidRDefault="00E03FD4"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JOHNSEN  Hallvard</w:t>
      </w:r>
      <w:r w:rsidRPr="00637D02">
        <w:rPr>
          <w:rFonts w:ascii="Arial" w:hAnsi="Arial" w:cs="Arial"/>
          <w:color w:val="4F81BD"/>
          <w:u w:val="single"/>
        </w:rPr>
        <w:tab/>
        <w:t xml:space="preserve">Amburgo, 27.6.1916 - Baerum, 6.11.2003.  </w:t>
      </w:r>
    </w:p>
    <w:p w:rsidR="00E03FD4" w:rsidRPr="00637D02" w:rsidRDefault="00E03FD4" w:rsidP="00416408">
      <w:pPr>
        <w:tabs>
          <w:tab w:val="left" w:pos="4253"/>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Flautista e compositore norvegese, nel 1917, la sua famiglia si trasferì in Norvegia a causa della 1a guerra mondiale. Studi al Conservatorio di Oslo con Brustad, Andersen e Steenberg. Debutto come flautista nel 1941. </w:t>
      </w:r>
      <w:r w:rsidR="00784DE0">
        <w:rPr>
          <w:rFonts w:ascii="Arial" w:hAnsi="Arial" w:cs="Arial"/>
          <w:color w:val="4F81BD"/>
          <w:sz w:val="20"/>
          <w:szCs w:val="20"/>
        </w:rPr>
        <w:t xml:space="preserve">       </w:t>
      </w:r>
      <w:r w:rsidRPr="00637D02">
        <w:rPr>
          <w:rFonts w:ascii="Arial" w:hAnsi="Arial" w:cs="Arial"/>
          <w:color w:val="4F81BD"/>
          <w:sz w:val="20"/>
          <w:szCs w:val="20"/>
        </w:rPr>
        <w:t xml:space="preserve">Dal 1945 al 1947 fu flautista nel Teatro nazionale. Perfezionamento a Copenhaghen con Vagn Holmboe. </w:t>
      </w:r>
      <w:r w:rsidR="00784DE0">
        <w:rPr>
          <w:rFonts w:ascii="Arial" w:hAnsi="Arial" w:cs="Arial"/>
          <w:color w:val="4F81BD"/>
          <w:sz w:val="20"/>
          <w:szCs w:val="20"/>
        </w:rPr>
        <w:t xml:space="preserve">                  </w:t>
      </w:r>
      <w:r w:rsidRPr="00637D02">
        <w:rPr>
          <w:rFonts w:ascii="Arial" w:hAnsi="Arial" w:cs="Arial"/>
          <w:color w:val="4F81BD"/>
          <w:sz w:val="20"/>
          <w:szCs w:val="20"/>
        </w:rPr>
        <w:t>Autore di 24 Sinfonie, 1 Cantata e l’Oratorio op. 76.</w:t>
      </w:r>
    </w:p>
    <w:p w:rsidR="00E03FD4" w:rsidRPr="00637D02" w:rsidRDefault="00E03FD4" w:rsidP="00416408">
      <w:pPr>
        <w:tabs>
          <w:tab w:val="left" w:pos="4253"/>
          <w:tab w:val="right" w:pos="10065"/>
          <w:tab w:val="left" w:pos="10348"/>
        </w:tabs>
        <w:spacing w:before="120" w:line="276" w:lineRule="auto"/>
        <w:rPr>
          <w:rFonts w:ascii="Arial" w:hAnsi="Arial" w:cs="Arial"/>
        </w:rPr>
      </w:pPr>
      <w:r w:rsidRPr="00637D02">
        <w:rPr>
          <w:rFonts w:ascii="Arial" w:hAnsi="Arial" w:cs="Arial"/>
        </w:rPr>
        <w:t>Quartetto dei 4 sassofoni, op. 65 (1974, 10’).</w:t>
      </w:r>
    </w:p>
    <w:p w:rsidR="002D3551" w:rsidRPr="00637D02" w:rsidRDefault="002D3551" w:rsidP="00416408">
      <w:pPr>
        <w:tabs>
          <w:tab w:val="left" w:pos="4253"/>
          <w:tab w:val="right" w:pos="10065"/>
          <w:tab w:val="left" w:pos="10348"/>
        </w:tabs>
        <w:spacing w:before="120" w:line="276" w:lineRule="auto"/>
        <w:rPr>
          <w:rFonts w:ascii="Arial" w:hAnsi="Arial" w:cs="Arial"/>
        </w:rPr>
      </w:pPr>
    </w:p>
    <w:p w:rsidR="00A62F12" w:rsidRPr="00637D02" w:rsidRDefault="00A62F12" w:rsidP="00416408">
      <w:pPr>
        <w:tabs>
          <w:tab w:val="left" w:pos="4253"/>
          <w:tab w:val="left" w:pos="4707"/>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JOLAS  Betsy</w:t>
      </w:r>
      <w:r w:rsidRPr="00637D02">
        <w:rPr>
          <w:rFonts w:ascii="Arial" w:hAnsi="Arial" w:cs="Arial"/>
          <w:color w:val="4F81BD"/>
          <w:u w:val="single"/>
        </w:rPr>
        <w:tab/>
        <w:t xml:space="preserve">Parigi, </w:t>
      </w:r>
      <w:r w:rsidR="007E1614" w:rsidRPr="00637D02">
        <w:rPr>
          <w:rFonts w:ascii="Arial" w:hAnsi="Arial" w:cs="Arial"/>
          <w:color w:val="4F81BD"/>
          <w:u w:val="single"/>
        </w:rPr>
        <w:t>5.8.</w:t>
      </w:r>
      <w:r w:rsidR="00984E72" w:rsidRPr="00637D02">
        <w:rPr>
          <w:rFonts w:ascii="Arial" w:hAnsi="Arial" w:cs="Arial"/>
          <w:color w:val="4F81BD"/>
          <w:u w:val="single"/>
        </w:rPr>
        <w:t>1926</w:t>
      </w:r>
    </w:p>
    <w:p w:rsidR="000D276F" w:rsidRPr="00637D02" w:rsidRDefault="000D276F"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Compositrice e direttore d’orchestra francese, Nel 1940 si frasferì negli Stati Uniti, dove studiò con Boepple armonia e contrappunto, con Weinrich organo e pianoforte con Elena Schnabel. Nel 1946 ritornò in Francia, </w:t>
      </w:r>
      <w:r w:rsidR="00416408">
        <w:rPr>
          <w:rFonts w:ascii="Arial" w:hAnsi="Arial" w:cs="Arial"/>
          <w:color w:val="4F81BD"/>
          <w:sz w:val="20"/>
          <w:szCs w:val="20"/>
        </w:rPr>
        <w:t xml:space="preserve">    </w:t>
      </w:r>
      <w:r w:rsidRPr="00637D02">
        <w:rPr>
          <w:rFonts w:ascii="Arial" w:hAnsi="Arial" w:cs="Arial"/>
          <w:color w:val="4F81BD"/>
          <w:sz w:val="20"/>
          <w:szCs w:val="20"/>
        </w:rPr>
        <w:t xml:space="preserve">dove fu allieva, al Conservatorio di Parigi, di Milhaud, Plé Caussade e Messiaen. Insegnante di composizione </w:t>
      </w:r>
      <w:r w:rsidR="00416408">
        <w:rPr>
          <w:rFonts w:ascii="Arial" w:hAnsi="Arial" w:cs="Arial"/>
          <w:color w:val="4F81BD"/>
          <w:sz w:val="20"/>
          <w:szCs w:val="20"/>
        </w:rPr>
        <w:t xml:space="preserve">        </w:t>
      </w:r>
      <w:r w:rsidRPr="00637D02">
        <w:rPr>
          <w:rFonts w:ascii="Arial" w:hAnsi="Arial" w:cs="Arial"/>
          <w:color w:val="4F81BD"/>
          <w:sz w:val="20"/>
          <w:szCs w:val="20"/>
        </w:rPr>
        <w:t xml:space="preserve">al Conservatorio di Parigi, dal 1971 al 1974. Dal 1975 nelle Università di Yale, Harvard, Berkeley e al Mills </w:t>
      </w:r>
      <w:r w:rsidR="00416408">
        <w:rPr>
          <w:rFonts w:ascii="Arial" w:hAnsi="Arial" w:cs="Arial"/>
          <w:color w:val="4F81BD"/>
          <w:sz w:val="20"/>
          <w:szCs w:val="20"/>
        </w:rPr>
        <w:t xml:space="preserve"> </w:t>
      </w:r>
      <w:r w:rsidRPr="00637D02">
        <w:rPr>
          <w:rFonts w:ascii="Arial" w:hAnsi="Arial" w:cs="Arial"/>
          <w:color w:val="4F81BD"/>
          <w:sz w:val="20"/>
          <w:szCs w:val="20"/>
        </w:rPr>
        <w:t>College. Commenda delle Arti in Francia e Stati Uniti e Legione d’onore, oltre a 10 importanti Premi.</w:t>
      </w:r>
    </w:p>
    <w:p w:rsidR="000D276F" w:rsidRPr="00637D02" w:rsidRDefault="00DA1247" w:rsidP="00416408">
      <w:pPr>
        <w:pStyle w:val="NormaleWeb"/>
        <w:tabs>
          <w:tab w:val="left" w:pos="4253"/>
          <w:tab w:val="right" w:pos="10065"/>
          <w:tab w:val="left" w:pos="10348"/>
        </w:tabs>
        <w:spacing w:before="120" w:beforeAutospacing="0" w:after="0" w:afterAutospacing="0" w:line="276" w:lineRule="auto"/>
        <w:rPr>
          <w:rFonts w:ascii="Arial" w:hAnsi="Arial" w:cs="Arial"/>
        </w:rPr>
      </w:pPr>
      <w:r w:rsidRPr="00637D02">
        <w:rPr>
          <w:rFonts w:ascii="Arial" w:hAnsi="Arial" w:cs="Arial"/>
        </w:rPr>
        <w:t>Episode IV, sa</w:t>
      </w:r>
      <w:r w:rsidR="00C50E80" w:rsidRPr="00637D02">
        <w:rPr>
          <w:rFonts w:ascii="Arial" w:hAnsi="Arial" w:cs="Arial"/>
        </w:rPr>
        <w:t>x</w:t>
      </w:r>
      <w:r w:rsidRPr="00637D02">
        <w:rPr>
          <w:rFonts w:ascii="Arial" w:hAnsi="Arial" w:cs="Arial"/>
        </w:rPr>
        <w:t xml:space="preserve"> tenore solo (1983, 8’</w:t>
      </w:r>
      <w:r w:rsidR="00AD04E9" w:rsidRPr="00637D02">
        <w:rPr>
          <w:rFonts w:ascii="Arial" w:hAnsi="Arial" w:cs="Arial"/>
        </w:rPr>
        <w:t>1</w:t>
      </w:r>
      <w:r w:rsidR="000D276F" w:rsidRPr="00637D02">
        <w:rPr>
          <w:rFonts w:ascii="Arial" w:hAnsi="Arial" w:cs="Arial"/>
        </w:rPr>
        <w:t>0</w:t>
      </w:r>
      <w:r w:rsidRPr="00637D02">
        <w:rPr>
          <w:rFonts w:ascii="Arial" w:hAnsi="Arial" w:cs="Arial"/>
        </w:rPr>
        <w:t>).</w:t>
      </w:r>
      <w:r w:rsidR="000D276F" w:rsidRPr="00637D02">
        <w:rPr>
          <w:rFonts w:ascii="Arial" w:hAnsi="Arial" w:cs="Arial"/>
        </w:rPr>
        <w:t xml:space="preserve"> </w:t>
      </w:r>
    </w:p>
    <w:p w:rsidR="00E02DFE" w:rsidRPr="00637D02" w:rsidRDefault="0000609E" w:rsidP="00416408">
      <w:pPr>
        <w:tabs>
          <w:tab w:val="left" w:pos="4253"/>
          <w:tab w:val="right" w:pos="10065"/>
          <w:tab w:val="left" w:pos="10348"/>
        </w:tabs>
        <w:spacing w:before="120" w:line="276" w:lineRule="auto"/>
        <w:rPr>
          <w:rFonts w:ascii="Arial" w:hAnsi="Arial" w:cs="Arial"/>
          <w:sz w:val="20"/>
          <w:szCs w:val="20"/>
        </w:rPr>
      </w:pPr>
      <w:hyperlink r:id="rId41" w:history="1">
        <w:r w:rsidR="00E02DFE" w:rsidRPr="00637D02">
          <w:rPr>
            <w:rFonts w:ascii="Arial" w:hAnsi="Arial" w:cs="Arial"/>
            <w:iCs/>
          </w:rPr>
          <w:t>Punti d'oro</w:t>
        </w:r>
      </w:hyperlink>
      <w:r w:rsidR="00E02DFE" w:rsidRPr="00637D02">
        <w:rPr>
          <w:rFonts w:ascii="Arial" w:hAnsi="Arial" w:cs="Arial"/>
        </w:rPr>
        <w:t xml:space="preserve"> per un sassofonista che suona i 4 sax e 15 strumenti (1982, 23’)</w:t>
      </w:r>
      <w:r w:rsidR="00E02DFE">
        <w:rPr>
          <w:rFonts w:ascii="Arial" w:hAnsi="Arial" w:cs="Arial"/>
        </w:rPr>
        <w:t>.</w:t>
      </w:r>
      <w:r w:rsidR="00E02DFE" w:rsidRPr="00637D02">
        <w:rPr>
          <w:rFonts w:ascii="Arial" w:hAnsi="Arial" w:cs="Arial"/>
        </w:rPr>
        <w:t xml:space="preserve">                     </w:t>
      </w:r>
    </w:p>
    <w:p w:rsidR="000D276F" w:rsidRPr="00637D02" w:rsidRDefault="000D276F" w:rsidP="00416408">
      <w:pPr>
        <w:pStyle w:val="NormaleWeb"/>
        <w:tabs>
          <w:tab w:val="left" w:pos="4253"/>
          <w:tab w:val="right" w:pos="10065"/>
          <w:tab w:val="left" w:pos="10348"/>
        </w:tabs>
        <w:spacing w:before="120" w:beforeAutospacing="0" w:after="0" w:afterAutospacing="0" w:line="276" w:lineRule="auto"/>
        <w:rPr>
          <w:rFonts w:ascii="Arial" w:hAnsi="Arial" w:cs="Arial"/>
          <w:color w:val="000000"/>
          <w:lang w:val="fr-FR"/>
        </w:rPr>
      </w:pPr>
      <w:r w:rsidRPr="00637D02">
        <w:rPr>
          <w:rStyle w:val="Enfasigrassetto"/>
          <w:rFonts w:ascii="Arial" w:hAnsi="Arial" w:cs="Arial"/>
          <w:b w:val="0"/>
          <w:lang w:val="fr-FR"/>
        </w:rPr>
        <w:t xml:space="preserve">Petite musiques de chevet, sax bar. e pf. </w:t>
      </w:r>
      <w:r w:rsidRPr="00637D02">
        <w:rPr>
          <w:rStyle w:val="Enfasigrassetto"/>
          <w:rFonts w:ascii="Arial" w:hAnsi="Arial" w:cs="Arial"/>
          <w:b w:val="0"/>
        </w:rPr>
        <w:t xml:space="preserve">(1989, 3’40).   </w:t>
      </w:r>
      <w:r w:rsidRPr="00637D02">
        <w:rPr>
          <w:rFonts w:ascii="Arial" w:hAnsi="Arial" w:cs="Arial"/>
          <w:color w:val="000000"/>
          <w:lang w:val="fr-FR"/>
        </w:rPr>
        <w:t xml:space="preserve">Suite, 2 sax contr. (2007, 13’).   </w:t>
      </w:r>
    </w:p>
    <w:p w:rsidR="00C83F7E" w:rsidRDefault="0000609E" w:rsidP="00416408">
      <w:pPr>
        <w:tabs>
          <w:tab w:val="left" w:pos="10490"/>
        </w:tabs>
        <w:spacing w:before="120" w:line="276" w:lineRule="auto"/>
        <w:rPr>
          <w:rFonts w:ascii="Arial" w:hAnsi="Arial" w:cs="Arial"/>
          <w:lang w:val="fr-FR"/>
        </w:rPr>
      </w:pPr>
      <w:hyperlink r:id="rId42" w:history="1">
        <w:r w:rsidR="000D276F" w:rsidRPr="00C83F7E">
          <w:rPr>
            <w:rFonts w:ascii="Arial" w:hAnsi="Arial" w:cs="Arial"/>
            <w:iCs/>
            <w:lang w:val="fr-FR"/>
          </w:rPr>
          <w:t>Puer apud magistros exercentur</w:t>
        </w:r>
      </w:hyperlink>
      <w:r w:rsidR="000D276F" w:rsidRPr="00C83F7E">
        <w:rPr>
          <w:rFonts w:ascii="Arial" w:hAnsi="Arial" w:cs="Arial"/>
          <w:lang w:val="fr-FR"/>
        </w:rPr>
        <w:t>, 2 sax contr. (2007, 13’)</w:t>
      </w:r>
      <w:r w:rsidR="00C83F7E" w:rsidRPr="00C83F7E">
        <w:rPr>
          <w:rFonts w:ascii="Arial" w:hAnsi="Arial" w:cs="Arial"/>
          <w:lang w:val="fr-FR"/>
        </w:rPr>
        <w:t>.</w:t>
      </w:r>
      <w:r w:rsidR="00C83F7E">
        <w:rPr>
          <w:rFonts w:ascii="Arial" w:hAnsi="Arial" w:cs="Arial"/>
          <w:lang w:val="fr-FR"/>
        </w:rPr>
        <w:t xml:space="preserve"> </w:t>
      </w:r>
      <w:r w:rsidR="000D276F" w:rsidRPr="00C83F7E">
        <w:rPr>
          <w:rFonts w:ascii="Arial" w:hAnsi="Arial" w:cs="Arial"/>
          <w:lang w:val="fr-FR"/>
        </w:rPr>
        <w:t xml:space="preserve"> </w:t>
      </w:r>
      <w:r w:rsidR="00C83F7E" w:rsidRPr="00C83F7E">
        <w:rPr>
          <w:rFonts w:ascii="Arial" w:hAnsi="Arial" w:cs="Arial"/>
          <w:iCs/>
          <w:lang w:val="fr-FR"/>
        </w:rPr>
        <w:t>Allô!</w:t>
      </w:r>
      <w:r w:rsidR="00C83F7E" w:rsidRPr="00C83F7E">
        <w:rPr>
          <w:rFonts w:ascii="Arial" w:hAnsi="Arial" w:cs="Arial"/>
          <w:lang w:val="fr-FR"/>
        </w:rPr>
        <w:t xml:space="preserve"> per 2 sax.   </w:t>
      </w:r>
      <w:r w:rsidR="00C83F7E" w:rsidRPr="00C83F7E">
        <w:rPr>
          <w:rFonts w:ascii="Arial" w:hAnsi="Arial" w:cs="Arial"/>
          <w:iCs/>
          <w:lang w:val="fr-FR"/>
        </w:rPr>
        <w:t>Oh là!</w:t>
      </w:r>
      <w:r w:rsidR="00C83F7E" w:rsidRPr="00C83F7E">
        <w:rPr>
          <w:rFonts w:ascii="Arial" w:hAnsi="Arial" w:cs="Arial"/>
          <w:lang w:val="fr-FR"/>
        </w:rPr>
        <w:t xml:space="preserve"> per 2 sax.   </w:t>
      </w:r>
    </w:p>
    <w:p w:rsidR="000D276F" w:rsidRPr="00637D02" w:rsidRDefault="00C83F7E" w:rsidP="00416408">
      <w:pPr>
        <w:tabs>
          <w:tab w:val="left" w:pos="10490"/>
        </w:tabs>
        <w:spacing w:before="120" w:line="276" w:lineRule="auto"/>
        <w:rPr>
          <w:rStyle w:val="Enfasigrassetto"/>
          <w:rFonts w:ascii="Arial" w:hAnsi="Arial" w:cs="Arial"/>
          <w:b w:val="0"/>
          <w:lang w:val="fr-FR"/>
        </w:rPr>
      </w:pPr>
      <w:r w:rsidRPr="00C83F7E">
        <w:rPr>
          <w:rFonts w:ascii="Arial" w:hAnsi="Arial" w:cs="Arial"/>
          <w:iCs/>
          <w:lang w:val="fr-FR"/>
        </w:rPr>
        <w:t>Scat</w:t>
      </w:r>
      <w:r w:rsidRPr="00C83F7E">
        <w:rPr>
          <w:rFonts w:ascii="Arial" w:hAnsi="Arial" w:cs="Arial"/>
          <w:lang w:val="fr-FR"/>
        </w:rPr>
        <w:t xml:space="preserve"> per 2 sax.</w:t>
      </w:r>
      <w:r>
        <w:rPr>
          <w:rFonts w:ascii="Arial" w:hAnsi="Arial" w:cs="Arial"/>
          <w:lang w:val="fr-FR"/>
        </w:rPr>
        <w:t xml:space="preserve">   </w:t>
      </w:r>
      <w:r w:rsidR="00613082" w:rsidRPr="00C83F7E">
        <w:rPr>
          <w:rStyle w:val="Enfasigrassetto"/>
          <w:rFonts w:ascii="Arial" w:hAnsi="Arial" w:cs="Arial"/>
          <w:b w:val="0"/>
          <w:lang w:val="fr-FR"/>
        </w:rPr>
        <w:t xml:space="preserve">Lumor, 7 lieder </w:t>
      </w:r>
      <w:r w:rsidR="005B181D" w:rsidRPr="00C83F7E">
        <w:rPr>
          <w:rStyle w:val="Enfasigrassetto"/>
          <w:rFonts w:ascii="Arial" w:hAnsi="Arial" w:cs="Arial"/>
          <w:b w:val="0"/>
          <w:lang w:val="fr-FR"/>
        </w:rPr>
        <w:t>spirituels</w:t>
      </w:r>
      <w:r w:rsidR="00DA1247" w:rsidRPr="00C83F7E">
        <w:rPr>
          <w:rStyle w:val="Enfasigrassetto"/>
          <w:rFonts w:ascii="Arial" w:hAnsi="Arial" w:cs="Arial"/>
          <w:b w:val="0"/>
          <w:lang w:val="fr-FR"/>
        </w:rPr>
        <w:t>,</w:t>
      </w:r>
      <w:r w:rsidR="005B181D" w:rsidRPr="00C83F7E">
        <w:rPr>
          <w:rStyle w:val="Enfasigrassetto"/>
          <w:rFonts w:ascii="Arial" w:hAnsi="Arial" w:cs="Arial"/>
          <w:b w:val="0"/>
          <w:lang w:val="fr-FR"/>
        </w:rPr>
        <w:t xml:space="preserve"> </w:t>
      </w:r>
      <w:r w:rsidR="00613082" w:rsidRPr="00C83F7E">
        <w:rPr>
          <w:rStyle w:val="Enfasigrassetto"/>
          <w:rFonts w:ascii="Arial" w:hAnsi="Arial" w:cs="Arial"/>
          <w:b w:val="0"/>
          <w:lang w:val="fr-FR"/>
        </w:rPr>
        <w:t>per sax</w:t>
      </w:r>
      <w:r w:rsidR="00E02DFE" w:rsidRPr="00C83F7E">
        <w:rPr>
          <w:rStyle w:val="Enfasigrassetto"/>
          <w:rFonts w:ascii="Arial" w:hAnsi="Arial" w:cs="Arial"/>
          <w:b w:val="0"/>
          <w:lang w:val="fr-FR"/>
        </w:rPr>
        <w:t xml:space="preserve"> sopr. sax ten.</w:t>
      </w:r>
      <w:r w:rsidR="00613082" w:rsidRPr="00C83F7E">
        <w:rPr>
          <w:rStyle w:val="Enfasigrassetto"/>
          <w:rFonts w:ascii="Arial" w:hAnsi="Arial" w:cs="Arial"/>
          <w:b w:val="0"/>
          <w:lang w:val="fr-FR"/>
        </w:rPr>
        <w:t xml:space="preserve"> </w:t>
      </w:r>
      <w:r w:rsidR="005B181D" w:rsidRPr="00C83F7E">
        <w:rPr>
          <w:rStyle w:val="Enfasigrassetto"/>
          <w:rFonts w:ascii="Arial" w:hAnsi="Arial" w:cs="Arial"/>
          <w:b w:val="0"/>
          <w:lang w:val="fr-FR"/>
        </w:rPr>
        <w:t>e</w:t>
      </w:r>
      <w:r w:rsidR="00613082" w:rsidRPr="00C83F7E">
        <w:rPr>
          <w:rStyle w:val="Enfasigrassetto"/>
          <w:rFonts w:ascii="Arial" w:hAnsi="Arial" w:cs="Arial"/>
          <w:b w:val="0"/>
          <w:lang w:val="fr-FR"/>
        </w:rPr>
        <w:t xml:space="preserve"> orch. </w:t>
      </w:r>
      <w:r w:rsidR="00F73A2E" w:rsidRPr="00637D02">
        <w:rPr>
          <w:rStyle w:val="Enfasigrassetto"/>
          <w:rFonts w:ascii="Arial" w:hAnsi="Arial" w:cs="Arial"/>
          <w:b w:val="0"/>
          <w:lang w:val="fr-FR"/>
        </w:rPr>
        <w:t>(1996, 25’).</w:t>
      </w:r>
    </w:p>
    <w:p w:rsidR="000D276F" w:rsidRPr="00637D02" w:rsidRDefault="000D276F" w:rsidP="00416408">
      <w:pPr>
        <w:pStyle w:val="NormaleWeb"/>
        <w:tabs>
          <w:tab w:val="left" w:pos="4253"/>
          <w:tab w:val="right" w:pos="10348"/>
        </w:tabs>
        <w:spacing w:before="120" w:beforeAutospacing="0" w:after="0" w:afterAutospacing="0" w:line="276" w:lineRule="auto"/>
        <w:rPr>
          <w:rStyle w:val="Enfasigrassetto"/>
          <w:rFonts w:ascii="Arial" w:hAnsi="Arial" w:cs="Arial"/>
          <w:b w:val="0"/>
          <w:lang w:val="fr-FR"/>
        </w:rPr>
      </w:pPr>
    </w:p>
    <w:p w:rsidR="00DC1589" w:rsidRPr="00637D02" w:rsidRDefault="00DC1589" w:rsidP="00416408">
      <w:pPr>
        <w:pStyle w:val="NormaleWeb"/>
        <w:tabs>
          <w:tab w:val="left" w:pos="4253"/>
          <w:tab w:val="right" w:pos="10065"/>
          <w:tab w:val="left" w:pos="10348"/>
        </w:tabs>
        <w:spacing w:before="120" w:beforeAutospacing="0" w:after="0" w:afterAutospacing="0" w:line="276" w:lineRule="auto"/>
        <w:rPr>
          <w:rFonts w:ascii="Arial" w:hAnsi="Arial" w:cs="Arial"/>
          <w:color w:val="4F81BD"/>
          <w:u w:val="single"/>
          <w:lang w:val="fr-FR"/>
        </w:rPr>
      </w:pPr>
      <w:r w:rsidRPr="00637D02">
        <w:rPr>
          <w:rFonts w:ascii="Arial" w:hAnsi="Arial" w:cs="Arial"/>
          <w:color w:val="4F81BD"/>
          <w:u w:val="single"/>
          <w:lang w:val="fr-FR"/>
        </w:rPr>
        <w:t>JOLIVET  André</w:t>
      </w:r>
      <w:r w:rsidRPr="00637D02">
        <w:rPr>
          <w:rFonts w:ascii="Arial" w:hAnsi="Arial" w:cs="Arial"/>
          <w:color w:val="4F81BD"/>
          <w:u w:val="single"/>
          <w:lang w:val="fr-FR"/>
        </w:rPr>
        <w:tab/>
        <w:t>Parigi, 8.8.1905 - Parigi, 20.12.1974.</w:t>
      </w:r>
    </w:p>
    <w:p w:rsidR="00DC1589" w:rsidRPr="00637D02" w:rsidRDefault="00DC1589"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Allievo di Le Flem e Varèse a Parigi. Con Messiaen, Lesur, Baudrier, fondò il gruppo “Jeune France” per la di</w:t>
      </w:r>
      <w:r w:rsidR="00E02DFE">
        <w:rPr>
          <w:rFonts w:ascii="Arial" w:hAnsi="Arial" w:cs="Arial"/>
          <w:color w:val="4F81BD"/>
        </w:rPr>
        <w:t>f</w:t>
      </w:r>
      <w:r w:rsidRPr="00637D02">
        <w:rPr>
          <w:rFonts w:ascii="Arial" w:hAnsi="Arial" w:cs="Arial"/>
          <w:color w:val="4F81BD"/>
        </w:rPr>
        <w:t>fusione della musica moderna. Direttore d’orchestra e della Comedie Francaise, presidente dei concerti Lamoureux e insegnante di composizione al Conservatorio di Parigi.</w:t>
      </w:r>
    </w:p>
    <w:p w:rsidR="00DC1589" w:rsidRPr="00637D02" w:rsidRDefault="00DC1589" w:rsidP="00416408">
      <w:pPr>
        <w:pStyle w:val="NormaleWeb"/>
        <w:tabs>
          <w:tab w:val="left" w:pos="4253"/>
          <w:tab w:val="right" w:pos="10065"/>
          <w:tab w:val="left" w:pos="10348"/>
        </w:tabs>
        <w:spacing w:before="120" w:beforeAutospacing="0" w:after="0" w:afterAutospacing="0" w:line="276" w:lineRule="auto"/>
        <w:rPr>
          <w:rFonts w:ascii="Arial" w:hAnsi="Arial" w:cs="Arial"/>
          <w:lang w:val="fr-FR"/>
        </w:rPr>
      </w:pPr>
      <w:r w:rsidRPr="00637D02">
        <w:rPr>
          <w:rFonts w:ascii="Arial" w:hAnsi="Arial" w:cs="Arial"/>
        </w:rPr>
        <w:t>Fantasia-Improvviso, sax</w:t>
      </w:r>
      <w:r w:rsidR="00094359" w:rsidRPr="00637D02">
        <w:rPr>
          <w:rFonts w:ascii="Arial" w:hAnsi="Arial" w:cs="Arial"/>
        </w:rPr>
        <w:t xml:space="preserve"> contr.</w:t>
      </w:r>
      <w:r w:rsidRPr="00637D02">
        <w:rPr>
          <w:rFonts w:ascii="Arial" w:hAnsi="Arial" w:cs="Arial"/>
        </w:rPr>
        <w:t xml:space="preserve"> </w:t>
      </w:r>
      <w:r w:rsidR="00094359" w:rsidRPr="00637D02">
        <w:rPr>
          <w:rFonts w:ascii="Arial" w:hAnsi="Arial" w:cs="Arial"/>
        </w:rPr>
        <w:t xml:space="preserve">e </w:t>
      </w:r>
      <w:r w:rsidRPr="00637D02">
        <w:rPr>
          <w:rFonts w:ascii="Arial" w:hAnsi="Arial" w:cs="Arial"/>
        </w:rPr>
        <w:t xml:space="preserve">pf. </w:t>
      </w:r>
      <w:r w:rsidRPr="00637D02">
        <w:rPr>
          <w:rFonts w:ascii="Arial" w:hAnsi="Arial" w:cs="Arial"/>
          <w:lang w:val="fr-FR"/>
        </w:rPr>
        <w:t>(</w:t>
      </w:r>
      <w:r w:rsidR="007D2521" w:rsidRPr="00637D02">
        <w:rPr>
          <w:rFonts w:ascii="Arial" w:hAnsi="Arial" w:cs="Arial"/>
          <w:lang w:val="fr-FR"/>
        </w:rPr>
        <w:t xml:space="preserve">1953, </w:t>
      </w:r>
      <w:r w:rsidR="00DF79BA" w:rsidRPr="00637D02">
        <w:rPr>
          <w:rFonts w:ascii="Arial" w:hAnsi="Arial" w:cs="Arial"/>
          <w:lang w:val="fr-FR"/>
        </w:rPr>
        <w:t>3</w:t>
      </w:r>
      <w:r w:rsidRPr="00637D02">
        <w:rPr>
          <w:rFonts w:ascii="Arial" w:hAnsi="Arial" w:cs="Arial"/>
          <w:lang w:val="fr-FR"/>
        </w:rPr>
        <w:t>’</w:t>
      </w:r>
      <w:r w:rsidR="007C7776" w:rsidRPr="00637D02">
        <w:rPr>
          <w:rFonts w:ascii="Arial" w:hAnsi="Arial" w:cs="Arial"/>
          <w:lang w:val="fr-FR"/>
        </w:rPr>
        <w:t>3</w:t>
      </w:r>
      <w:r w:rsidR="0098780F" w:rsidRPr="00637D02">
        <w:rPr>
          <w:rFonts w:ascii="Arial" w:hAnsi="Arial" w:cs="Arial"/>
          <w:lang w:val="fr-FR"/>
        </w:rPr>
        <w:t>5</w:t>
      </w:r>
      <w:r w:rsidRPr="00637D02">
        <w:rPr>
          <w:rFonts w:ascii="Arial" w:hAnsi="Arial" w:cs="Arial"/>
          <w:lang w:val="fr-FR"/>
        </w:rPr>
        <w:t>).</w:t>
      </w:r>
    </w:p>
    <w:p w:rsidR="00882A32" w:rsidRPr="00637D02" w:rsidRDefault="00882A32" w:rsidP="00416408">
      <w:pPr>
        <w:pStyle w:val="NormaleWeb"/>
        <w:tabs>
          <w:tab w:val="left" w:pos="4253"/>
          <w:tab w:val="right" w:pos="10065"/>
          <w:tab w:val="left" w:pos="10348"/>
        </w:tabs>
        <w:spacing w:before="120" w:beforeAutospacing="0" w:after="0" w:afterAutospacing="0" w:line="276" w:lineRule="auto"/>
        <w:rPr>
          <w:rFonts w:ascii="Arial" w:hAnsi="Arial" w:cs="Arial"/>
          <w:lang w:val="fr-FR"/>
        </w:rPr>
      </w:pPr>
    </w:p>
    <w:p w:rsidR="00930912" w:rsidRPr="00637D02" w:rsidRDefault="00930912" w:rsidP="00416408">
      <w:pPr>
        <w:tabs>
          <w:tab w:val="left" w:pos="4253"/>
          <w:tab w:val="left" w:pos="4664"/>
          <w:tab w:val="right" w:pos="10065"/>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JOLY  Denis</w:t>
      </w:r>
      <w:r w:rsidRPr="00637D02">
        <w:rPr>
          <w:rFonts w:ascii="Arial" w:hAnsi="Arial" w:cs="Arial"/>
          <w:color w:val="4F81BD"/>
          <w:u w:val="single"/>
          <w:lang w:val="fr-FR"/>
        </w:rPr>
        <w:tab/>
        <w:t>1906 - 1979.</w:t>
      </w:r>
    </w:p>
    <w:p w:rsidR="00930912" w:rsidRPr="00637D02" w:rsidRDefault="00930912" w:rsidP="00416408">
      <w:pPr>
        <w:tabs>
          <w:tab w:val="left" w:pos="4253"/>
          <w:tab w:val="right" w:pos="10065"/>
          <w:tab w:val="left" w:pos="10348"/>
        </w:tabs>
        <w:spacing w:before="120" w:line="276" w:lineRule="auto"/>
        <w:rPr>
          <w:rFonts w:ascii="Arial" w:hAnsi="Arial" w:cs="Arial"/>
          <w:color w:val="4F81BD"/>
          <w:sz w:val="20"/>
          <w:szCs w:val="20"/>
          <w:lang w:val="fr-FR"/>
        </w:rPr>
      </w:pPr>
      <w:r w:rsidRPr="00637D02">
        <w:rPr>
          <w:rFonts w:ascii="Arial" w:hAnsi="Arial" w:cs="Arial"/>
          <w:color w:val="4F81BD"/>
          <w:sz w:val="20"/>
          <w:szCs w:val="20"/>
          <w:lang w:val="fr-FR"/>
        </w:rPr>
        <w:t>Compositore francese.</w:t>
      </w:r>
    </w:p>
    <w:p w:rsidR="00CC1739" w:rsidRPr="00637D02" w:rsidRDefault="00CC1739"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Cantilen</w:t>
      </w:r>
      <w:r w:rsidR="00752593" w:rsidRPr="00637D02">
        <w:rPr>
          <w:rFonts w:ascii="Arial" w:hAnsi="Arial" w:cs="Arial"/>
          <w:lang w:val="fr-FR"/>
        </w:rPr>
        <w:t>e</w:t>
      </w:r>
      <w:r w:rsidRPr="00637D02">
        <w:rPr>
          <w:rFonts w:ascii="Arial" w:hAnsi="Arial" w:cs="Arial"/>
          <w:lang w:val="fr-FR"/>
        </w:rPr>
        <w:t xml:space="preserve"> e</w:t>
      </w:r>
      <w:r w:rsidR="005B4269" w:rsidRPr="00637D02">
        <w:rPr>
          <w:rFonts w:ascii="Arial" w:hAnsi="Arial" w:cs="Arial"/>
          <w:lang w:val="fr-FR"/>
        </w:rPr>
        <w:t>t</w:t>
      </w:r>
      <w:r w:rsidRPr="00637D02">
        <w:rPr>
          <w:rFonts w:ascii="Arial" w:hAnsi="Arial" w:cs="Arial"/>
          <w:lang w:val="fr-FR"/>
        </w:rPr>
        <w:t xml:space="preserve"> Dan</w:t>
      </w:r>
      <w:r w:rsidR="005B4269" w:rsidRPr="00637D02">
        <w:rPr>
          <w:rFonts w:ascii="Arial" w:hAnsi="Arial" w:cs="Arial"/>
          <w:lang w:val="fr-FR"/>
        </w:rPr>
        <w:t>se</w:t>
      </w:r>
      <w:r w:rsidRPr="00637D02">
        <w:rPr>
          <w:rFonts w:ascii="Arial" w:hAnsi="Arial" w:cs="Arial"/>
          <w:lang w:val="fr-FR"/>
        </w:rPr>
        <w:t xml:space="preserve"> per sax</w:t>
      </w:r>
      <w:r w:rsidR="00485788" w:rsidRPr="00637D02">
        <w:rPr>
          <w:rFonts w:ascii="Arial" w:hAnsi="Arial" w:cs="Arial"/>
          <w:lang w:val="fr-FR"/>
        </w:rPr>
        <w:t xml:space="preserve"> contr. e pf.</w:t>
      </w:r>
      <w:r w:rsidR="00D214C1" w:rsidRPr="00637D02">
        <w:rPr>
          <w:rFonts w:ascii="Arial" w:hAnsi="Arial" w:cs="Arial"/>
          <w:lang w:val="fr-FR"/>
        </w:rPr>
        <w:t xml:space="preserve"> (1949).</w:t>
      </w:r>
    </w:p>
    <w:p w:rsidR="0091295E" w:rsidRPr="00637D02" w:rsidRDefault="0091295E" w:rsidP="00416408">
      <w:pPr>
        <w:tabs>
          <w:tab w:val="left" w:pos="4253"/>
          <w:tab w:val="right" w:pos="10065"/>
          <w:tab w:val="left" w:pos="10348"/>
        </w:tabs>
        <w:spacing w:before="120" w:line="276" w:lineRule="auto"/>
        <w:rPr>
          <w:rFonts w:ascii="Arial" w:hAnsi="Arial" w:cs="Arial"/>
          <w:lang w:val="fr-FR"/>
        </w:rPr>
      </w:pPr>
    </w:p>
    <w:p w:rsidR="0091295E" w:rsidRPr="00637D02" w:rsidRDefault="0091295E" w:rsidP="00416408">
      <w:pPr>
        <w:tabs>
          <w:tab w:val="left" w:pos="4253"/>
          <w:tab w:val="right" w:pos="10065"/>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lastRenderedPageBreak/>
        <w:t>JOLLET  Jean Clement</w:t>
      </w:r>
    </w:p>
    <w:p w:rsidR="0091295E" w:rsidRPr="00637D02" w:rsidRDefault="004B674C"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 xml:space="preserve">15 Studi per sassofono.   </w:t>
      </w:r>
      <w:r w:rsidR="0091295E" w:rsidRPr="00637D02">
        <w:rPr>
          <w:rFonts w:ascii="Arial" w:hAnsi="Arial" w:cs="Arial"/>
          <w:lang w:val="fr-FR"/>
        </w:rPr>
        <w:t xml:space="preserve">Per </w:t>
      </w:r>
      <w:r w:rsidR="005A53DB" w:rsidRPr="00637D02">
        <w:rPr>
          <w:rFonts w:ascii="Arial" w:hAnsi="Arial" w:cs="Arial"/>
          <w:lang w:val="fr-FR"/>
        </w:rPr>
        <w:t>sax</w:t>
      </w:r>
      <w:r w:rsidR="0091295E" w:rsidRPr="00637D02">
        <w:rPr>
          <w:rFonts w:ascii="Arial" w:hAnsi="Arial" w:cs="Arial"/>
          <w:lang w:val="fr-FR"/>
        </w:rPr>
        <w:t xml:space="preserve"> contr. e pf.:   Wales song,   Saxoballade.   </w:t>
      </w:r>
    </w:p>
    <w:p w:rsidR="00451500" w:rsidRPr="00637D02" w:rsidRDefault="00451500" w:rsidP="00416408">
      <w:pPr>
        <w:tabs>
          <w:tab w:val="left" w:pos="4253"/>
          <w:tab w:val="right" w:pos="10065"/>
          <w:tab w:val="left" w:pos="10348"/>
        </w:tabs>
        <w:spacing w:before="120" w:line="276" w:lineRule="auto"/>
        <w:rPr>
          <w:rFonts w:ascii="Arial" w:hAnsi="Arial" w:cs="Arial"/>
          <w:lang w:val="fr-FR"/>
        </w:rPr>
      </w:pPr>
    </w:p>
    <w:p w:rsidR="000E5371" w:rsidRPr="00637D02" w:rsidRDefault="00DE569B" w:rsidP="00416408">
      <w:pPr>
        <w:tabs>
          <w:tab w:val="left" w:pos="4253"/>
          <w:tab w:val="left" w:pos="10063"/>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JONAS  Emil</w:t>
      </w:r>
      <w:r w:rsidR="000E5371" w:rsidRPr="00637D02">
        <w:rPr>
          <w:rFonts w:ascii="Arial" w:hAnsi="Arial" w:cs="Arial"/>
          <w:color w:val="4F81BD"/>
          <w:u w:val="single"/>
          <w:lang w:val="fr-FR"/>
        </w:rPr>
        <w:t>e</w:t>
      </w:r>
      <w:r w:rsidR="00984E72" w:rsidRPr="00637D02">
        <w:rPr>
          <w:rFonts w:ascii="Arial" w:hAnsi="Arial" w:cs="Arial"/>
          <w:color w:val="4F81BD"/>
          <w:u w:val="single"/>
          <w:lang w:val="fr-FR"/>
        </w:rPr>
        <w:t xml:space="preserve">                       </w:t>
      </w:r>
      <w:r w:rsidR="00DC39D9" w:rsidRPr="00637D02">
        <w:rPr>
          <w:rFonts w:ascii="Arial" w:hAnsi="Arial" w:cs="Arial"/>
          <w:color w:val="4F81BD"/>
          <w:u w:val="single"/>
          <w:lang w:val="fr-FR"/>
        </w:rPr>
        <w:t xml:space="preserve">          </w:t>
      </w:r>
      <w:r w:rsidR="00840C99" w:rsidRPr="00637D02">
        <w:rPr>
          <w:rFonts w:ascii="Arial" w:hAnsi="Arial" w:cs="Arial"/>
          <w:color w:val="4F81BD"/>
          <w:u w:val="single"/>
          <w:lang w:val="fr-FR"/>
        </w:rPr>
        <w:t xml:space="preserve">   </w:t>
      </w:r>
      <w:r w:rsidRPr="00637D02">
        <w:rPr>
          <w:rFonts w:ascii="Arial" w:hAnsi="Arial" w:cs="Arial"/>
          <w:color w:val="4F81BD"/>
          <w:u w:val="single"/>
          <w:lang w:val="fr-FR"/>
        </w:rPr>
        <w:t>Parigi, 5.3.1827 - St. Germaine en Laye, 21.5.1905.</w:t>
      </w:r>
    </w:p>
    <w:p w:rsidR="00DE569B" w:rsidRPr="00637D02" w:rsidRDefault="00DE569B"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francese, allievo di Lecouppey e Carafa al Conservatorio di Parigi. Insegnante nello stesso Conservatorio e Direttore della Sinagoga portoghese.</w:t>
      </w:r>
    </w:p>
    <w:p w:rsidR="000E5371" w:rsidRPr="00637D02" w:rsidRDefault="000E5371" w:rsidP="00416408">
      <w:pPr>
        <w:tabs>
          <w:tab w:val="left" w:pos="4253"/>
          <w:tab w:val="left" w:pos="10063"/>
          <w:tab w:val="left" w:pos="10348"/>
        </w:tabs>
        <w:spacing w:before="120" w:line="276" w:lineRule="auto"/>
        <w:rPr>
          <w:rFonts w:ascii="Arial" w:hAnsi="Arial" w:cs="Arial"/>
        </w:rPr>
      </w:pPr>
      <w:r w:rsidRPr="00637D02">
        <w:rPr>
          <w:rFonts w:ascii="Arial" w:hAnsi="Arial" w:cs="Arial"/>
        </w:rPr>
        <w:t>Prière per sass</w:t>
      </w:r>
      <w:r w:rsidR="00DF14D4" w:rsidRPr="00637D02">
        <w:rPr>
          <w:rFonts w:ascii="Arial" w:hAnsi="Arial" w:cs="Arial"/>
        </w:rPr>
        <w:t>ofono</w:t>
      </w:r>
      <w:r w:rsidRPr="00637D02">
        <w:rPr>
          <w:rFonts w:ascii="Arial" w:hAnsi="Arial" w:cs="Arial"/>
        </w:rPr>
        <w:t>.</w:t>
      </w:r>
    </w:p>
    <w:p w:rsidR="00DC7466" w:rsidRPr="00637D02" w:rsidRDefault="00DC7466" w:rsidP="00416408">
      <w:pPr>
        <w:tabs>
          <w:tab w:val="left" w:pos="4253"/>
          <w:tab w:val="left" w:pos="10063"/>
          <w:tab w:val="left" w:pos="10348"/>
        </w:tabs>
        <w:spacing w:before="120" w:line="276" w:lineRule="auto"/>
        <w:rPr>
          <w:rFonts w:ascii="Arial" w:hAnsi="Arial" w:cs="Arial"/>
        </w:rPr>
      </w:pPr>
    </w:p>
    <w:p w:rsidR="00780C35" w:rsidRPr="00637D02" w:rsidRDefault="00780C35" w:rsidP="00416408">
      <w:pPr>
        <w:tabs>
          <w:tab w:val="left" w:pos="4253"/>
          <w:tab w:val="left" w:pos="10063"/>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JONG  Marinus de</w:t>
      </w:r>
      <w:r w:rsidRPr="00637D02">
        <w:rPr>
          <w:rFonts w:ascii="Arial" w:hAnsi="Arial" w:cs="Arial"/>
          <w:color w:val="4F81BD"/>
          <w:u w:val="single"/>
          <w:lang w:val="en-US"/>
        </w:rPr>
        <w:tab/>
        <w:t>Oosterhout, 14.8.1891 - Ekeren, 13.6.1984.</w:t>
      </w:r>
    </w:p>
    <w:p w:rsidR="00780C35" w:rsidRPr="00637D02" w:rsidRDefault="00780C35"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pianista e violista belga, allievo di Mortelmans e Bosquet. Insegnante di pianoforte nei </w:t>
      </w:r>
      <w:r w:rsidR="00416408">
        <w:rPr>
          <w:rFonts w:ascii="Arial" w:hAnsi="Arial" w:cs="Arial"/>
          <w:color w:val="4F81BD"/>
          <w:sz w:val="20"/>
          <w:szCs w:val="20"/>
        </w:rPr>
        <w:t xml:space="preserve">         </w:t>
      </w:r>
      <w:r w:rsidRPr="00637D02">
        <w:rPr>
          <w:rFonts w:ascii="Arial" w:hAnsi="Arial" w:cs="Arial"/>
          <w:color w:val="4F81BD"/>
          <w:sz w:val="20"/>
          <w:szCs w:val="20"/>
        </w:rPr>
        <w:t>Conservatori d’Anversa e Malines.</w:t>
      </w:r>
    </w:p>
    <w:p w:rsidR="00664440" w:rsidRPr="00637D02" w:rsidRDefault="00745728" w:rsidP="00416408">
      <w:pPr>
        <w:tabs>
          <w:tab w:val="left" w:pos="4253"/>
          <w:tab w:val="right" w:pos="9356"/>
          <w:tab w:val="left" w:pos="10063"/>
          <w:tab w:val="left" w:pos="10348"/>
        </w:tabs>
        <w:spacing w:before="120" w:line="276" w:lineRule="auto"/>
        <w:rPr>
          <w:rFonts w:ascii="Arial" w:hAnsi="Arial" w:cs="Arial"/>
          <w:lang w:val="de-DE"/>
        </w:rPr>
      </w:pPr>
      <w:r w:rsidRPr="00637D02">
        <w:rPr>
          <w:rFonts w:ascii="Arial" w:hAnsi="Arial" w:cs="Arial"/>
        </w:rPr>
        <w:t xml:space="preserve">Fantasia op. </w:t>
      </w:r>
      <w:r w:rsidR="00642FF6" w:rsidRPr="00637D02">
        <w:rPr>
          <w:rFonts w:ascii="Arial" w:hAnsi="Arial" w:cs="Arial"/>
        </w:rPr>
        <w:t>156</w:t>
      </w:r>
      <w:r w:rsidRPr="00637D02">
        <w:rPr>
          <w:rFonts w:ascii="Arial" w:hAnsi="Arial" w:cs="Arial"/>
        </w:rPr>
        <w:t xml:space="preserve">, </w:t>
      </w:r>
      <w:r w:rsidR="00642FF6" w:rsidRPr="00637D02">
        <w:rPr>
          <w:rFonts w:ascii="Arial" w:hAnsi="Arial" w:cs="Arial"/>
        </w:rPr>
        <w:t>per sass</w:t>
      </w:r>
      <w:r w:rsidRPr="00637D02">
        <w:rPr>
          <w:rFonts w:ascii="Arial" w:hAnsi="Arial" w:cs="Arial"/>
        </w:rPr>
        <w:t>ofono</w:t>
      </w:r>
      <w:r w:rsidR="00642FF6" w:rsidRPr="00637D02">
        <w:rPr>
          <w:rFonts w:ascii="Arial" w:hAnsi="Arial" w:cs="Arial"/>
        </w:rPr>
        <w:t xml:space="preserve"> e pf. </w:t>
      </w:r>
      <w:r w:rsidR="00642FF6" w:rsidRPr="00637D02">
        <w:rPr>
          <w:rFonts w:ascii="Arial" w:hAnsi="Arial" w:cs="Arial"/>
          <w:lang w:val="de-DE"/>
        </w:rPr>
        <w:t>(1969, 5’).</w:t>
      </w:r>
    </w:p>
    <w:p w:rsidR="00C86C46" w:rsidRPr="00637D02" w:rsidRDefault="00C86C46" w:rsidP="00416408">
      <w:pPr>
        <w:tabs>
          <w:tab w:val="left" w:pos="4253"/>
          <w:tab w:val="right" w:pos="9356"/>
          <w:tab w:val="left" w:pos="10063"/>
          <w:tab w:val="left" w:pos="10348"/>
        </w:tabs>
        <w:spacing w:before="120" w:line="276" w:lineRule="auto"/>
        <w:rPr>
          <w:rFonts w:ascii="Arial" w:hAnsi="Arial" w:cs="Arial"/>
          <w:lang w:val="de-DE"/>
        </w:rPr>
      </w:pPr>
    </w:p>
    <w:p w:rsidR="00E55DED" w:rsidRPr="00637D02" w:rsidRDefault="00E55DED" w:rsidP="00416408">
      <w:pPr>
        <w:tabs>
          <w:tab w:val="left" w:pos="4253"/>
          <w:tab w:val="left" w:pos="4857"/>
          <w:tab w:val="right" w:pos="9356"/>
          <w:tab w:val="left" w:pos="10063"/>
          <w:tab w:val="left" w:pos="10348"/>
        </w:tabs>
        <w:spacing w:before="120" w:line="276" w:lineRule="auto"/>
        <w:rPr>
          <w:rFonts w:ascii="Arial" w:hAnsi="Arial" w:cs="Arial"/>
          <w:color w:val="4F81BD"/>
          <w:u w:val="single"/>
          <w:lang w:val="de-DE"/>
        </w:rPr>
      </w:pPr>
      <w:r w:rsidRPr="00637D02">
        <w:rPr>
          <w:rFonts w:ascii="Arial" w:hAnsi="Arial" w:cs="Arial"/>
          <w:color w:val="4F81BD"/>
          <w:u w:val="single"/>
          <w:lang w:val="de-DE"/>
        </w:rPr>
        <w:t>JONGEN  Joseph</w:t>
      </w:r>
      <w:r w:rsidRPr="00637D02">
        <w:rPr>
          <w:rFonts w:ascii="Arial" w:hAnsi="Arial" w:cs="Arial"/>
          <w:color w:val="4F81BD"/>
          <w:u w:val="single"/>
          <w:lang w:val="de-DE"/>
        </w:rPr>
        <w:tab/>
        <w:t>Liegi, 1873 - Spa, 1953.</w:t>
      </w:r>
    </w:p>
    <w:p w:rsidR="00E55DED" w:rsidRPr="00637D02" w:rsidRDefault="00E55DED"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direttore d’orchestra e organista belga. Studi al Conservatorio di Liegi, Prix de Rome nel 1897. Insegnante al Conservatorio di Liegi.</w:t>
      </w:r>
    </w:p>
    <w:p w:rsidR="00F82D16" w:rsidRPr="00637D02" w:rsidRDefault="00E55DED" w:rsidP="00416408">
      <w:pPr>
        <w:tabs>
          <w:tab w:val="left" w:pos="4253"/>
          <w:tab w:val="left" w:pos="10063"/>
          <w:tab w:val="left" w:pos="10348"/>
        </w:tabs>
        <w:spacing w:before="120" w:line="276" w:lineRule="auto"/>
        <w:rPr>
          <w:rFonts w:ascii="Arial" w:hAnsi="Arial" w:cs="Arial"/>
        </w:rPr>
      </w:pPr>
      <w:r w:rsidRPr="00637D02">
        <w:rPr>
          <w:rFonts w:ascii="Arial" w:hAnsi="Arial" w:cs="Arial"/>
        </w:rPr>
        <w:t>Méditation, sass. e pf</w:t>
      </w:r>
      <w:r w:rsidR="002F74F4" w:rsidRPr="00637D02">
        <w:rPr>
          <w:rFonts w:ascii="Arial" w:hAnsi="Arial" w:cs="Arial"/>
        </w:rPr>
        <w:t>.</w:t>
      </w:r>
      <w:r w:rsidRPr="00637D02">
        <w:rPr>
          <w:rFonts w:ascii="Arial" w:hAnsi="Arial" w:cs="Arial"/>
        </w:rPr>
        <w:t xml:space="preserve"> </w:t>
      </w:r>
      <w:r w:rsidR="008334AE" w:rsidRPr="00637D02">
        <w:rPr>
          <w:rFonts w:ascii="Arial" w:hAnsi="Arial" w:cs="Arial"/>
        </w:rPr>
        <w:t xml:space="preserve">op. 21 </w:t>
      </w:r>
      <w:r w:rsidRPr="00637D02">
        <w:rPr>
          <w:rFonts w:ascii="Arial" w:hAnsi="Arial" w:cs="Arial"/>
        </w:rPr>
        <w:t xml:space="preserve">(1901, 8’).   </w:t>
      </w:r>
      <w:r w:rsidR="00F82D16" w:rsidRPr="00637D02">
        <w:rPr>
          <w:rFonts w:ascii="Arial" w:hAnsi="Arial" w:cs="Arial"/>
        </w:rPr>
        <w:t>“Serenade”, vocalise-etude, op. 83, sax. contr. pf.</w:t>
      </w:r>
    </w:p>
    <w:p w:rsidR="002F74F4" w:rsidRPr="00637D02" w:rsidRDefault="002F74F4" w:rsidP="00416408">
      <w:pPr>
        <w:tabs>
          <w:tab w:val="left" w:pos="4253"/>
          <w:tab w:val="left" w:pos="10063"/>
          <w:tab w:val="left" w:pos="10348"/>
        </w:tabs>
        <w:spacing w:before="120" w:line="276" w:lineRule="auto"/>
        <w:rPr>
          <w:rFonts w:ascii="Arial" w:hAnsi="Arial" w:cs="Arial"/>
        </w:rPr>
      </w:pPr>
      <w:r w:rsidRPr="00637D02">
        <w:rPr>
          <w:rFonts w:ascii="Arial" w:hAnsi="Arial" w:cs="Arial"/>
          <w:bCs/>
        </w:rPr>
        <w:t>Quartetto di sassofoni, op. 122 (</w:t>
      </w:r>
      <w:r w:rsidRPr="00637D02">
        <w:rPr>
          <w:rFonts w:ascii="Arial" w:hAnsi="Arial" w:cs="Arial"/>
        </w:rPr>
        <w:t>1942, 15).</w:t>
      </w:r>
    </w:p>
    <w:p w:rsidR="00BD0EE6" w:rsidRPr="00637D02" w:rsidRDefault="00BD0EE6" w:rsidP="00416408">
      <w:pPr>
        <w:tabs>
          <w:tab w:val="left" w:pos="4253"/>
          <w:tab w:val="left" w:pos="10063"/>
          <w:tab w:val="left" w:pos="10348"/>
        </w:tabs>
        <w:spacing w:before="120" w:line="276" w:lineRule="auto"/>
        <w:rPr>
          <w:rFonts w:ascii="Arial" w:hAnsi="Arial" w:cs="Arial"/>
        </w:rPr>
      </w:pPr>
    </w:p>
    <w:p w:rsidR="00AB169C" w:rsidRPr="00637D02" w:rsidRDefault="00AB169C"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JONGEN  Leon</w:t>
      </w:r>
      <w:r w:rsidRPr="00637D02">
        <w:rPr>
          <w:rFonts w:ascii="Arial" w:hAnsi="Arial" w:cs="Arial"/>
          <w:color w:val="4F81BD"/>
          <w:u w:val="single"/>
        </w:rPr>
        <w:tab/>
        <w:t>Liegi, 2.3.1884 - Bruxelles, 18.11.1969.</w:t>
      </w:r>
    </w:p>
    <w:p w:rsidR="00AB169C" w:rsidRPr="00637D02" w:rsidRDefault="00AB169C"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pianista, organista e direttore d’orchestra belga, fratello del precedente Joseph. Studi al Conservatorio di Liegi, organista alla Cattedrale e concerti in tutto il mondo. Direttore del Conservatorio Reale </w:t>
      </w:r>
      <w:r w:rsidR="00416408">
        <w:rPr>
          <w:rFonts w:ascii="Arial" w:hAnsi="Arial" w:cs="Arial"/>
          <w:color w:val="4F81BD"/>
          <w:sz w:val="20"/>
          <w:szCs w:val="20"/>
        </w:rPr>
        <w:t xml:space="preserve">           </w:t>
      </w:r>
      <w:r w:rsidRPr="00637D02">
        <w:rPr>
          <w:rFonts w:ascii="Arial" w:hAnsi="Arial" w:cs="Arial"/>
          <w:color w:val="4F81BD"/>
          <w:sz w:val="20"/>
          <w:szCs w:val="20"/>
        </w:rPr>
        <w:t>di Bruxelles dal 1939 al 1949. Rettore della Cappella Musicale Regina Elisabeth ed organizzatore del famoso Concorso, dove il suo Concerto per violino è brano obbligatorio</w:t>
      </w:r>
    </w:p>
    <w:p w:rsidR="00E02BD3" w:rsidRPr="00637D02" w:rsidRDefault="00E02BD3"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Concorso di lettura e trasporto per sa</w:t>
      </w:r>
      <w:r w:rsidR="00253CAB" w:rsidRPr="00637D02">
        <w:rPr>
          <w:rFonts w:ascii="Arial" w:hAnsi="Arial" w:cs="Arial"/>
        </w:rPr>
        <w:t>x</w:t>
      </w:r>
      <w:r w:rsidRPr="00637D02">
        <w:rPr>
          <w:rFonts w:ascii="Arial" w:hAnsi="Arial" w:cs="Arial"/>
        </w:rPr>
        <w:t xml:space="preserve"> contr. solo (1944).</w:t>
      </w:r>
    </w:p>
    <w:p w:rsidR="00E02BD3" w:rsidRPr="00637D02" w:rsidRDefault="00E02BD3"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Divertimento per 4 sass</w:t>
      </w:r>
      <w:r w:rsidR="00AB169C" w:rsidRPr="00637D02">
        <w:rPr>
          <w:rFonts w:ascii="Arial" w:hAnsi="Arial" w:cs="Arial"/>
        </w:rPr>
        <w:t>ofoni</w:t>
      </w:r>
      <w:r w:rsidRPr="00637D02">
        <w:rPr>
          <w:rFonts w:ascii="Arial" w:hAnsi="Arial" w:cs="Arial"/>
        </w:rPr>
        <w:t xml:space="preserve"> (1927, 8’</w:t>
      </w:r>
      <w:r w:rsidR="00BD0EE6" w:rsidRPr="00637D02">
        <w:rPr>
          <w:rFonts w:ascii="Arial" w:hAnsi="Arial" w:cs="Arial"/>
        </w:rPr>
        <w:t>25</w:t>
      </w:r>
      <w:r w:rsidRPr="00637D02">
        <w:rPr>
          <w:rFonts w:ascii="Arial" w:hAnsi="Arial" w:cs="Arial"/>
        </w:rPr>
        <w:t>).   Piccoli, sa</w:t>
      </w:r>
      <w:r w:rsidR="00AB169C" w:rsidRPr="00637D02">
        <w:rPr>
          <w:rFonts w:ascii="Arial" w:hAnsi="Arial" w:cs="Arial"/>
        </w:rPr>
        <w:t>x</w:t>
      </w:r>
      <w:r w:rsidRPr="00637D02">
        <w:rPr>
          <w:rFonts w:ascii="Arial" w:hAnsi="Arial" w:cs="Arial"/>
        </w:rPr>
        <w:t xml:space="preserve"> contr. e pf</w:t>
      </w:r>
      <w:r w:rsidR="00AB169C" w:rsidRPr="00637D02">
        <w:rPr>
          <w:rFonts w:ascii="Arial" w:hAnsi="Arial" w:cs="Arial"/>
        </w:rPr>
        <w:t>.</w:t>
      </w:r>
      <w:r w:rsidRPr="00637D02">
        <w:rPr>
          <w:rFonts w:ascii="Arial" w:hAnsi="Arial" w:cs="Arial"/>
        </w:rPr>
        <w:t xml:space="preserve"> (1931, 7’</w:t>
      </w:r>
      <w:r w:rsidR="00BD0EE6" w:rsidRPr="00637D02">
        <w:rPr>
          <w:rFonts w:ascii="Arial" w:hAnsi="Arial" w:cs="Arial"/>
        </w:rPr>
        <w:t>25</w:t>
      </w:r>
      <w:r w:rsidRPr="00637D02">
        <w:rPr>
          <w:rFonts w:ascii="Arial" w:hAnsi="Arial" w:cs="Arial"/>
        </w:rPr>
        <w:t>).</w:t>
      </w:r>
    </w:p>
    <w:p w:rsidR="00D808C4" w:rsidRPr="00637D02" w:rsidRDefault="00D808C4" w:rsidP="00416408">
      <w:pPr>
        <w:tabs>
          <w:tab w:val="left" w:pos="4253"/>
          <w:tab w:val="right" w:pos="9356"/>
          <w:tab w:val="left" w:pos="10063"/>
          <w:tab w:val="left" w:pos="10348"/>
        </w:tabs>
        <w:spacing w:before="120" w:line="276" w:lineRule="auto"/>
        <w:rPr>
          <w:rFonts w:ascii="Arial" w:hAnsi="Arial" w:cs="Arial"/>
        </w:rPr>
      </w:pPr>
    </w:p>
    <w:p w:rsidR="00D808C4" w:rsidRPr="00637D02" w:rsidRDefault="00D808C4" w:rsidP="00416408">
      <w:pPr>
        <w:pStyle w:val="Corpotesto"/>
        <w:tabs>
          <w:tab w:val="left" w:pos="4253"/>
          <w:tab w:val="right" w:pos="9356"/>
          <w:tab w:val="left" w:pos="10063"/>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JOSEPHS  Wilfred</w:t>
      </w:r>
      <w:r w:rsidRPr="00637D02">
        <w:rPr>
          <w:rFonts w:ascii="Arial" w:hAnsi="Arial" w:cs="Arial"/>
          <w:color w:val="4F81BD"/>
          <w:sz w:val="24"/>
          <w:u w:val="single"/>
        </w:rPr>
        <w:tab/>
        <w:t>Gosforth, 24.7.1927- Londra, 17.11.1997.</w:t>
      </w:r>
    </w:p>
    <w:p w:rsidR="00B7511D" w:rsidRPr="00637D02" w:rsidRDefault="00B7511D" w:rsidP="00416408">
      <w:pPr>
        <w:pStyle w:val="Corpotesto"/>
        <w:tabs>
          <w:tab w:val="left" w:pos="4253"/>
          <w:tab w:val="right" w:pos="9356"/>
          <w:tab w:val="left" w:pos="10063"/>
          <w:tab w:val="left" w:pos="10348"/>
        </w:tabs>
        <w:spacing w:before="120" w:after="0" w:line="276" w:lineRule="auto"/>
        <w:rPr>
          <w:rFonts w:ascii="Arial" w:hAnsi="Arial" w:cs="Arial"/>
          <w:color w:val="4F81BD"/>
        </w:rPr>
      </w:pPr>
      <w:r w:rsidRPr="00637D02">
        <w:rPr>
          <w:rFonts w:ascii="Arial" w:hAnsi="Arial" w:cs="Arial"/>
          <w:color w:val="4F81BD"/>
        </w:rPr>
        <w:t xml:space="preserve">Compositore inglese, studi a Newcastle e alla Guildhall School di Londra. Il suo Requiem, in memoria dell’olocausto, fu scelto in concorso per essere rappresentato alla “Scala” nel 1963. Autore di 12 Sinfonie e 22 Concerti, opere liriche e musiche per teatro e televisione. Essendo laureato in Odontoiatria è il primo rappresentante musicale di questa categoria! Tuttavia non mi risulta che abbia mai praticato questo remunerativo mestiere. Anche i tempi sono cambiati e non ci si deve stupire se un musicista, capace come questo, si era premunito di una laurea aggiuntiva. Se Mozart a Salisburgo mangiava con la servitù e se Schubert a Vienna mangiava quando poteva, meglio prevenire questi inconvenienti. Ormai, e ne sono convinto avendone le prove, questi scritti interessano a pochi, rarissimi appassionati. Quel che scrivo lo faccio per piacere personale, una pensione scarna, qualche lezione e si tira avanti, senza potersi permettere la Porsche, che un dentista cambia quasi annualmente. Mondo masochista, la musica da grandi piaceri e poco più a chi è musicista, per una </w:t>
      </w:r>
      <w:r w:rsidR="00416408">
        <w:rPr>
          <w:rFonts w:ascii="Arial" w:hAnsi="Arial" w:cs="Arial"/>
          <w:color w:val="4F81BD"/>
        </w:rPr>
        <w:t xml:space="preserve"> </w:t>
      </w:r>
      <w:r w:rsidRPr="00637D02">
        <w:rPr>
          <w:rFonts w:ascii="Arial" w:hAnsi="Arial" w:cs="Arial"/>
          <w:color w:val="4F81BD"/>
        </w:rPr>
        <w:t xml:space="preserve">fastidiosa estrazione dentaria si spende molto, </w:t>
      </w:r>
      <w:r w:rsidRPr="00637D02">
        <w:rPr>
          <w:rFonts w:ascii="Arial" w:hAnsi="Arial" w:cs="Arial"/>
          <w:color w:val="4F81BD"/>
          <w:u w:val="single"/>
        </w:rPr>
        <w:t>molto</w:t>
      </w:r>
      <w:r w:rsidRPr="00637D02">
        <w:rPr>
          <w:rFonts w:ascii="Arial" w:hAnsi="Arial" w:cs="Arial"/>
          <w:color w:val="4F81BD"/>
        </w:rPr>
        <w:t xml:space="preserve"> di più. Rimango comunque, con convinzione, musicista. </w:t>
      </w:r>
    </w:p>
    <w:p w:rsidR="00D808C4" w:rsidRPr="00637D02" w:rsidRDefault="00D808C4"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rPr>
        <w:lastRenderedPageBreak/>
        <w:t xml:space="preserve">Northumbrian Dances, op. 139, Concerto per sassofono e orch. </w:t>
      </w:r>
      <w:r w:rsidRPr="00637D02">
        <w:rPr>
          <w:rFonts w:ascii="Arial" w:hAnsi="Arial" w:cs="Arial"/>
          <w:lang w:val="en-US"/>
        </w:rPr>
        <w:t>(1989, 15’).</w:t>
      </w:r>
    </w:p>
    <w:p w:rsidR="0057118B" w:rsidRPr="00637D02" w:rsidRDefault="0057118B" w:rsidP="00416408">
      <w:pPr>
        <w:tabs>
          <w:tab w:val="left" w:pos="4253"/>
          <w:tab w:val="right" w:pos="9356"/>
          <w:tab w:val="left" w:pos="10063"/>
          <w:tab w:val="left" w:pos="10348"/>
        </w:tabs>
        <w:spacing w:before="120" w:line="276" w:lineRule="auto"/>
        <w:rPr>
          <w:rFonts w:ascii="Arial" w:hAnsi="Arial" w:cs="Arial"/>
          <w:lang w:val="en-US"/>
        </w:rPr>
      </w:pPr>
    </w:p>
    <w:p w:rsidR="008F26E2" w:rsidRPr="00637D02" w:rsidRDefault="008F26E2" w:rsidP="00416408">
      <w:pPr>
        <w:tabs>
          <w:tab w:val="left" w:pos="4253"/>
          <w:tab w:val="left" w:pos="4610"/>
          <w:tab w:val="left" w:pos="5019"/>
          <w:tab w:val="right" w:pos="9356"/>
          <w:tab w:val="left" w:pos="10063"/>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JOUBERT  Claude Henry</w:t>
      </w:r>
      <w:r w:rsidRPr="00637D02">
        <w:rPr>
          <w:rFonts w:ascii="Arial" w:hAnsi="Arial" w:cs="Arial"/>
          <w:color w:val="4F81BD"/>
          <w:u w:val="single"/>
          <w:lang w:val="en-US"/>
        </w:rPr>
        <w:tab/>
      </w:r>
      <w:r w:rsidR="00784C7D" w:rsidRPr="00637D02">
        <w:rPr>
          <w:rFonts w:ascii="Arial" w:hAnsi="Arial" w:cs="Arial"/>
          <w:color w:val="4F81BD"/>
          <w:u w:val="single"/>
          <w:lang w:val="en-US"/>
        </w:rPr>
        <w:t xml:space="preserve">Orléans, </w:t>
      </w:r>
      <w:r w:rsidRPr="00637D02">
        <w:rPr>
          <w:rFonts w:ascii="Arial" w:hAnsi="Arial" w:cs="Arial"/>
          <w:color w:val="4F81BD"/>
          <w:u w:val="single"/>
          <w:lang w:val="en-US"/>
        </w:rPr>
        <w:t>1948</w:t>
      </w:r>
    </w:p>
    <w:p w:rsidR="00E23A8E" w:rsidRPr="00637D02" w:rsidRDefault="00E23A8E" w:rsidP="00416408">
      <w:pPr>
        <w:tabs>
          <w:tab w:val="left" w:pos="4253"/>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violista e letterato francese, studi al Conservatorio di Parigi. Direttore del Conservatorio d’Orleans </w:t>
      </w:r>
      <w:r w:rsidR="00784DE0">
        <w:rPr>
          <w:rFonts w:ascii="Arial" w:hAnsi="Arial" w:cs="Arial"/>
          <w:color w:val="4F81BD"/>
          <w:sz w:val="20"/>
          <w:szCs w:val="20"/>
        </w:rPr>
        <w:t xml:space="preserve"> </w:t>
      </w:r>
      <w:r w:rsidRPr="00637D02">
        <w:rPr>
          <w:rFonts w:ascii="Arial" w:hAnsi="Arial" w:cs="Arial"/>
          <w:color w:val="4F81BD"/>
          <w:sz w:val="20"/>
          <w:szCs w:val="20"/>
        </w:rPr>
        <w:t>dal 1972 al 1987, quindi Insegnante di Musica da camera nello Conservatorio di Parigi.</w:t>
      </w:r>
    </w:p>
    <w:p w:rsidR="00DD7ABF" w:rsidRPr="00637D02" w:rsidRDefault="00DD7ABF"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rPr>
        <w:t xml:space="preserve">Barroco,   Mademoiselle Coquelicit, sax contr. e pf.   </w:t>
      </w:r>
      <w:r w:rsidRPr="00637D02">
        <w:rPr>
          <w:rFonts w:ascii="Arial" w:hAnsi="Arial" w:cs="Arial"/>
          <w:lang w:val="fr-FR"/>
        </w:rPr>
        <w:t>Chanson de Thibaut, sax ten. pf.</w:t>
      </w:r>
    </w:p>
    <w:p w:rsidR="0057118B" w:rsidRPr="00637D02" w:rsidRDefault="0057118B"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Conductus, </w:t>
      </w:r>
      <w:r w:rsidR="00784C7D" w:rsidRPr="00637D02">
        <w:rPr>
          <w:rFonts w:ascii="Arial" w:hAnsi="Arial" w:cs="Arial"/>
        </w:rPr>
        <w:t xml:space="preserve"> </w:t>
      </w:r>
      <w:r w:rsidRPr="00637D02">
        <w:rPr>
          <w:rFonts w:ascii="Arial" w:hAnsi="Arial" w:cs="Arial"/>
        </w:rPr>
        <w:t xml:space="preserve">Procession, </w:t>
      </w:r>
      <w:r w:rsidR="00784C7D" w:rsidRPr="00637D02">
        <w:rPr>
          <w:rFonts w:ascii="Arial" w:hAnsi="Arial" w:cs="Arial"/>
        </w:rPr>
        <w:t xml:space="preserve"> </w:t>
      </w:r>
      <w:r w:rsidRPr="00637D02">
        <w:rPr>
          <w:rFonts w:ascii="Arial" w:hAnsi="Arial" w:cs="Arial"/>
        </w:rPr>
        <w:t xml:space="preserve">Supplique, </w:t>
      </w:r>
      <w:r w:rsidR="00784C7D" w:rsidRPr="00637D02">
        <w:rPr>
          <w:rFonts w:ascii="Arial" w:hAnsi="Arial" w:cs="Arial"/>
        </w:rPr>
        <w:t xml:space="preserve"> </w:t>
      </w:r>
      <w:r w:rsidRPr="00637D02">
        <w:rPr>
          <w:rFonts w:ascii="Arial" w:hAnsi="Arial" w:cs="Arial"/>
        </w:rPr>
        <w:t xml:space="preserve">Alleluia, </w:t>
      </w:r>
      <w:r w:rsidR="00784C7D" w:rsidRPr="00637D02">
        <w:rPr>
          <w:rFonts w:ascii="Arial" w:hAnsi="Arial" w:cs="Arial"/>
        </w:rPr>
        <w:t xml:space="preserve"> </w:t>
      </w:r>
      <w:r w:rsidRPr="00637D02">
        <w:rPr>
          <w:rFonts w:ascii="Arial" w:hAnsi="Arial" w:cs="Arial"/>
        </w:rPr>
        <w:t>Processi</w:t>
      </w:r>
      <w:r w:rsidR="009325CD" w:rsidRPr="00637D02">
        <w:rPr>
          <w:rFonts w:ascii="Arial" w:hAnsi="Arial" w:cs="Arial"/>
        </w:rPr>
        <w:t>o</w:t>
      </w:r>
      <w:r w:rsidRPr="00637D02">
        <w:rPr>
          <w:rFonts w:ascii="Arial" w:hAnsi="Arial" w:cs="Arial"/>
        </w:rPr>
        <w:t>n 2, tutti i sa</w:t>
      </w:r>
      <w:r w:rsidR="004E6D92" w:rsidRPr="00637D02">
        <w:rPr>
          <w:rFonts w:ascii="Arial" w:hAnsi="Arial" w:cs="Arial"/>
        </w:rPr>
        <w:t>x,</w:t>
      </w:r>
      <w:r w:rsidRPr="00637D02">
        <w:rPr>
          <w:rFonts w:ascii="Arial" w:hAnsi="Arial" w:cs="Arial"/>
        </w:rPr>
        <w:t xml:space="preserve"> meno </w:t>
      </w:r>
      <w:r w:rsidR="009325CD" w:rsidRPr="00637D02">
        <w:rPr>
          <w:rFonts w:ascii="Arial" w:hAnsi="Arial" w:cs="Arial"/>
        </w:rPr>
        <w:t xml:space="preserve">il </w:t>
      </w:r>
      <w:r w:rsidR="00253CAB" w:rsidRPr="00637D02">
        <w:rPr>
          <w:rFonts w:ascii="Arial" w:hAnsi="Arial" w:cs="Arial"/>
        </w:rPr>
        <w:t>ct</w:t>
      </w:r>
      <w:r w:rsidRPr="00637D02">
        <w:rPr>
          <w:rFonts w:ascii="Arial" w:hAnsi="Arial" w:cs="Arial"/>
        </w:rPr>
        <w:t>b.</w:t>
      </w:r>
    </w:p>
    <w:p w:rsidR="00614E87" w:rsidRPr="00637D02" w:rsidRDefault="00614E87" w:rsidP="00416408">
      <w:pPr>
        <w:tabs>
          <w:tab w:val="left" w:pos="4253"/>
          <w:tab w:val="right" w:pos="9356"/>
          <w:tab w:val="left" w:pos="10063"/>
          <w:tab w:val="left" w:pos="10348"/>
        </w:tabs>
        <w:spacing w:before="120" w:line="276" w:lineRule="auto"/>
        <w:rPr>
          <w:rFonts w:ascii="Arial" w:hAnsi="Arial" w:cs="Arial"/>
        </w:rPr>
      </w:pPr>
    </w:p>
    <w:p w:rsidR="005D3ADA" w:rsidRPr="00637D02" w:rsidRDefault="005D3ADA" w:rsidP="00416408">
      <w:pPr>
        <w:tabs>
          <w:tab w:val="left" w:pos="4253"/>
          <w:tab w:val="left" w:pos="10063"/>
          <w:tab w:val="left" w:pos="10348"/>
        </w:tabs>
        <w:spacing w:before="120" w:line="276" w:lineRule="auto"/>
        <w:rPr>
          <w:rFonts w:ascii="Arial" w:eastAsia="Arial Unicode MS" w:hAnsi="Arial" w:cs="Arial"/>
          <w:color w:val="4F81BD"/>
          <w:u w:val="single"/>
        </w:rPr>
      </w:pPr>
      <w:r w:rsidRPr="00637D02">
        <w:rPr>
          <w:rFonts w:ascii="Arial" w:eastAsia="Arial Unicode MS" w:hAnsi="Arial" w:cs="Arial"/>
          <w:color w:val="4F81BD"/>
          <w:u w:val="single"/>
        </w:rPr>
        <w:t>KABELAC  Miloslav</w:t>
      </w:r>
      <w:r w:rsidRPr="00637D02">
        <w:rPr>
          <w:rFonts w:ascii="Arial" w:eastAsia="Arial Unicode MS" w:hAnsi="Arial" w:cs="Arial"/>
          <w:color w:val="4F81BD"/>
          <w:u w:val="single"/>
        </w:rPr>
        <w:tab/>
        <w:t xml:space="preserve">Praga, 1.8.1908 - Praga, 17.9.1979. </w:t>
      </w:r>
    </w:p>
    <w:p w:rsidR="005D3ADA" w:rsidRPr="00637D02" w:rsidRDefault="005D3ADA"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pianista e direttore d’orchestra céco. Studi al Conservatorio di Praga con Kurz, Dedecek, Jirak e Haba. Dal 1932 al 1954 lavorò per Radio Praga, dal 1957 al 1968 fu Insegnante al Conservatorio dei suoi studi. Dopo l’invasione sovietica del 1968, fu vietato eseguire sue opere, brani eseguiti solo in occidente. Autore di 8 Sinfonie paragonabili a quelle di Dvorak o di Martinu, di parecchi altri brani orchestrali, teatrali, vocali, per gruppi strumentali o per solisti. Lo immagino seduto a scrivere Musica, maledicendo il fatto d’essere rimasto in un paese senza voce.</w:t>
      </w:r>
    </w:p>
    <w:p w:rsidR="000A4695" w:rsidRPr="00637D02" w:rsidRDefault="000A4695"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Suite in 6 movimenti, per sax contr. e pf. </w:t>
      </w:r>
      <w:r w:rsidR="00A95F51" w:rsidRPr="00637D02">
        <w:rPr>
          <w:rFonts w:ascii="Arial" w:hAnsi="Arial" w:cs="Arial"/>
        </w:rPr>
        <w:t>op</w:t>
      </w:r>
      <w:r w:rsidR="001472E9" w:rsidRPr="00637D02">
        <w:rPr>
          <w:rFonts w:ascii="Arial" w:hAnsi="Arial" w:cs="Arial"/>
        </w:rPr>
        <w:t>.</w:t>
      </w:r>
      <w:r w:rsidR="00A95F51" w:rsidRPr="00637D02">
        <w:rPr>
          <w:rFonts w:ascii="Arial" w:hAnsi="Arial" w:cs="Arial"/>
        </w:rPr>
        <w:t xml:space="preserve"> 39 </w:t>
      </w:r>
      <w:r w:rsidRPr="00637D02">
        <w:rPr>
          <w:rFonts w:ascii="Arial" w:hAnsi="Arial" w:cs="Arial"/>
        </w:rPr>
        <w:t>(</w:t>
      </w:r>
      <w:r w:rsidR="00A95F51" w:rsidRPr="00637D02">
        <w:rPr>
          <w:rFonts w:ascii="Arial" w:hAnsi="Arial" w:cs="Arial"/>
        </w:rPr>
        <w:t xml:space="preserve">1959, </w:t>
      </w:r>
      <w:r w:rsidR="007D6AB2" w:rsidRPr="00637D02">
        <w:rPr>
          <w:rFonts w:ascii="Arial" w:hAnsi="Arial" w:cs="Arial"/>
        </w:rPr>
        <w:t>17’</w:t>
      </w:r>
      <w:r w:rsidRPr="00637D02">
        <w:rPr>
          <w:rFonts w:ascii="Arial" w:hAnsi="Arial" w:cs="Arial"/>
        </w:rPr>
        <w:t>).</w:t>
      </w:r>
    </w:p>
    <w:p w:rsidR="00DD0654" w:rsidRPr="00637D02" w:rsidRDefault="00DD0654" w:rsidP="00416408">
      <w:pPr>
        <w:tabs>
          <w:tab w:val="left" w:pos="4253"/>
          <w:tab w:val="right" w:pos="9356"/>
          <w:tab w:val="left" w:pos="10063"/>
          <w:tab w:val="left" w:pos="10348"/>
        </w:tabs>
        <w:spacing w:before="120" w:line="276" w:lineRule="auto"/>
        <w:rPr>
          <w:rFonts w:ascii="Arial" w:hAnsi="Arial" w:cs="Arial"/>
        </w:rPr>
      </w:pPr>
    </w:p>
    <w:p w:rsidR="00227395" w:rsidRPr="00637D02" w:rsidRDefault="00227395" w:rsidP="00416408">
      <w:pPr>
        <w:tabs>
          <w:tab w:val="left" w:pos="4147"/>
          <w:tab w:val="left" w:pos="4253"/>
          <w:tab w:val="left" w:pos="4632"/>
          <w:tab w:val="right" w:pos="9356"/>
          <w:tab w:val="left" w:pos="10063"/>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KAGEL  Mauric</w:t>
      </w:r>
      <w:r w:rsidR="004704CF" w:rsidRPr="00637D02">
        <w:rPr>
          <w:rFonts w:ascii="Arial" w:hAnsi="Arial" w:cs="Arial"/>
          <w:color w:val="4F81BD"/>
          <w:u w:val="single"/>
          <w:lang w:val="fr-FR"/>
        </w:rPr>
        <w:t>io</w:t>
      </w:r>
      <w:r w:rsidRPr="00637D02">
        <w:rPr>
          <w:rFonts w:ascii="Arial" w:hAnsi="Arial" w:cs="Arial"/>
          <w:color w:val="4F81BD"/>
          <w:u w:val="single"/>
          <w:lang w:val="fr-FR"/>
        </w:rPr>
        <w:tab/>
        <w:t>Buenos Aires, 24.12.1931- Colonia, 18.9.2008.</w:t>
      </w:r>
    </w:p>
    <w:p w:rsidR="00EF5370" w:rsidRPr="00637D02" w:rsidRDefault="00EF5370"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direttore d’orchestra argentino, allievo di Ginastera, Paz, Schiuma e Fuchs. Direttore del </w:t>
      </w:r>
      <w:r w:rsidR="005D4966" w:rsidRPr="00637D02">
        <w:rPr>
          <w:rFonts w:ascii="Arial" w:hAnsi="Arial" w:cs="Arial"/>
          <w:color w:val="4F81BD"/>
          <w:sz w:val="20"/>
          <w:szCs w:val="20"/>
        </w:rPr>
        <w:t>T</w:t>
      </w:r>
      <w:r w:rsidRPr="00637D02">
        <w:rPr>
          <w:rFonts w:ascii="Arial" w:hAnsi="Arial" w:cs="Arial"/>
          <w:color w:val="4F81BD"/>
          <w:sz w:val="20"/>
          <w:szCs w:val="20"/>
        </w:rPr>
        <w:t>eatro Colon, insegnante ai corsi di Darmstadt e all’Università di Buffalo.</w:t>
      </w:r>
    </w:p>
    <w:p w:rsidR="00EF5370" w:rsidRPr="00637D02" w:rsidRDefault="002A2590"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2 Atti: 1) </w:t>
      </w:r>
      <w:r w:rsidR="008A10BF" w:rsidRPr="00637D02">
        <w:rPr>
          <w:rFonts w:ascii="Arial" w:hAnsi="Arial" w:cs="Arial"/>
        </w:rPr>
        <w:t>Gran duo per sassofono e arpa</w:t>
      </w:r>
      <w:r w:rsidRPr="00637D02">
        <w:rPr>
          <w:rFonts w:ascii="Arial" w:hAnsi="Arial" w:cs="Arial"/>
        </w:rPr>
        <w:t xml:space="preserve">, </w:t>
      </w:r>
      <w:r w:rsidR="005D4966" w:rsidRPr="00637D02">
        <w:rPr>
          <w:rFonts w:ascii="Arial" w:hAnsi="Arial" w:cs="Arial"/>
        </w:rPr>
        <w:t xml:space="preserve">  </w:t>
      </w:r>
      <w:r w:rsidRPr="00637D02">
        <w:rPr>
          <w:rFonts w:ascii="Arial" w:hAnsi="Arial" w:cs="Arial"/>
        </w:rPr>
        <w:t>2) Gran duo per 2 voci rec. sax e arpa</w:t>
      </w:r>
      <w:r w:rsidR="008A10BF" w:rsidRPr="00637D02">
        <w:rPr>
          <w:rFonts w:ascii="Arial" w:hAnsi="Arial" w:cs="Arial"/>
        </w:rPr>
        <w:t xml:space="preserve"> (1989).</w:t>
      </w:r>
    </w:p>
    <w:p w:rsidR="001647FB" w:rsidRPr="00637D02" w:rsidRDefault="002A2590"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Burlesca per sax bar. e coro (2000</w:t>
      </w:r>
      <w:r w:rsidR="004704CF" w:rsidRPr="00637D02">
        <w:rPr>
          <w:rFonts w:ascii="Arial" w:hAnsi="Arial" w:cs="Arial"/>
        </w:rPr>
        <w:t>, 17’</w:t>
      </w:r>
      <w:r w:rsidRPr="00637D02">
        <w:rPr>
          <w:rFonts w:ascii="Arial" w:hAnsi="Arial" w:cs="Arial"/>
        </w:rPr>
        <w:t>).</w:t>
      </w:r>
    </w:p>
    <w:p w:rsidR="004704CF" w:rsidRPr="00637D02" w:rsidRDefault="001647FB"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“Der mundliche Verrat”, suite per sax sopr</w:t>
      </w:r>
      <w:r w:rsidR="005D4966" w:rsidRPr="00637D02">
        <w:rPr>
          <w:rFonts w:ascii="Arial" w:hAnsi="Arial" w:cs="Arial"/>
        </w:rPr>
        <w:t>ano</w:t>
      </w:r>
      <w:r w:rsidRPr="00637D02">
        <w:rPr>
          <w:rFonts w:ascii="Arial" w:hAnsi="Arial" w:cs="Arial"/>
        </w:rPr>
        <w:t>, contr</w:t>
      </w:r>
      <w:r w:rsidR="005D4966" w:rsidRPr="00637D02">
        <w:rPr>
          <w:rFonts w:ascii="Arial" w:hAnsi="Arial" w:cs="Arial"/>
        </w:rPr>
        <w:t>alto,</w:t>
      </w:r>
      <w:r w:rsidRPr="00637D02">
        <w:rPr>
          <w:rFonts w:ascii="Arial" w:hAnsi="Arial" w:cs="Arial"/>
        </w:rPr>
        <w:t xml:space="preserve"> bar</w:t>
      </w:r>
      <w:r w:rsidR="005D4966" w:rsidRPr="00637D02">
        <w:rPr>
          <w:rFonts w:ascii="Arial" w:hAnsi="Arial" w:cs="Arial"/>
        </w:rPr>
        <w:t>itono</w:t>
      </w:r>
      <w:r w:rsidRPr="00637D02">
        <w:rPr>
          <w:rFonts w:ascii="Arial" w:hAnsi="Arial" w:cs="Arial"/>
        </w:rPr>
        <w:t xml:space="preserve"> e orch</w:t>
      </w:r>
      <w:r w:rsidR="005D4966" w:rsidRPr="00637D02">
        <w:rPr>
          <w:rFonts w:ascii="Arial" w:hAnsi="Arial" w:cs="Arial"/>
        </w:rPr>
        <w:t>estra</w:t>
      </w:r>
      <w:r w:rsidRPr="00637D02">
        <w:rPr>
          <w:rFonts w:ascii="Arial" w:hAnsi="Arial" w:cs="Arial"/>
        </w:rPr>
        <w:t xml:space="preserve">.   </w:t>
      </w:r>
      <w:r w:rsidR="004704CF" w:rsidRPr="00637D02">
        <w:rPr>
          <w:rFonts w:ascii="Arial" w:hAnsi="Arial" w:cs="Arial"/>
        </w:rPr>
        <w:t xml:space="preserve">   </w:t>
      </w:r>
    </w:p>
    <w:p w:rsidR="00577EE4" w:rsidRPr="00637D02" w:rsidRDefault="004704CF"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L</w:t>
      </w:r>
      <w:r w:rsidR="005D4966" w:rsidRPr="00637D02">
        <w:rPr>
          <w:rFonts w:ascii="Arial" w:hAnsi="Arial" w:cs="Arial"/>
        </w:rPr>
        <w:t>es I</w:t>
      </w:r>
      <w:r w:rsidRPr="00637D02">
        <w:rPr>
          <w:rFonts w:ascii="Arial" w:hAnsi="Arial" w:cs="Arial"/>
        </w:rPr>
        <w:t>nvention d’Adolphe Sax,</w:t>
      </w:r>
      <w:r w:rsidR="005D4966" w:rsidRPr="00637D02">
        <w:rPr>
          <w:rFonts w:ascii="Arial" w:hAnsi="Arial" w:cs="Arial"/>
        </w:rPr>
        <w:t xml:space="preserve"> per</w:t>
      </w:r>
      <w:r w:rsidRPr="00637D02">
        <w:rPr>
          <w:rFonts w:ascii="Arial" w:hAnsi="Arial" w:cs="Arial"/>
        </w:rPr>
        <w:t xml:space="preserve"> </w:t>
      </w:r>
      <w:r w:rsidR="005D4966" w:rsidRPr="00637D02">
        <w:rPr>
          <w:rFonts w:ascii="Arial" w:hAnsi="Arial" w:cs="Arial"/>
        </w:rPr>
        <w:t xml:space="preserve">sassofoni tenore, contralto, soprano, baritono </w:t>
      </w:r>
      <w:r w:rsidRPr="00637D02">
        <w:rPr>
          <w:rFonts w:ascii="Arial" w:hAnsi="Arial" w:cs="Arial"/>
        </w:rPr>
        <w:t>(2006, 26’)</w:t>
      </w:r>
    </w:p>
    <w:p w:rsidR="009432F1" w:rsidRPr="00637D02" w:rsidRDefault="009432F1" w:rsidP="00416408">
      <w:pPr>
        <w:tabs>
          <w:tab w:val="left" w:pos="4253"/>
          <w:tab w:val="right" w:pos="9356"/>
          <w:tab w:val="left" w:pos="10063"/>
          <w:tab w:val="left" w:pos="10348"/>
        </w:tabs>
        <w:spacing w:before="120" w:line="276" w:lineRule="auto"/>
        <w:rPr>
          <w:rFonts w:ascii="Arial" w:hAnsi="Arial" w:cs="Arial"/>
        </w:rPr>
      </w:pPr>
    </w:p>
    <w:p w:rsidR="009432F1" w:rsidRPr="00637D02" w:rsidRDefault="009432F1"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KAIPAINEN  Jouni</w:t>
      </w:r>
      <w:r w:rsidR="00B76EEF" w:rsidRPr="00637D02">
        <w:rPr>
          <w:rFonts w:ascii="Arial" w:hAnsi="Arial" w:cs="Arial"/>
          <w:color w:val="4F81BD"/>
          <w:u w:val="single"/>
        </w:rPr>
        <w:t xml:space="preserve">                          </w:t>
      </w:r>
      <w:r w:rsidR="00840C99" w:rsidRPr="00637D02">
        <w:rPr>
          <w:rFonts w:ascii="Arial" w:hAnsi="Arial" w:cs="Arial"/>
          <w:color w:val="4F81BD"/>
          <w:u w:val="single"/>
        </w:rPr>
        <w:t xml:space="preserve">    </w:t>
      </w:r>
      <w:r w:rsidRPr="00637D02">
        <w:rPr>
          <w:rFonts w:ascii="Arial" w:hAnsi="Arial" w:cs="Arial"/>
          <w:color w:val="4F81BD"/>
          <w:u w:val="single"/>
        </w:rPr>
        <w:t>Helsinki, 24.11.1956</w:t>
      </w:r>
    </w:p>
    <w:p w:rsidR="00537E0C" w:rsidRPr="00637D02" w:rsidRDefault="00537E0C" w:rsidP="00416408">
      <w:pPr>
        <w:pStyle w:val="Corpotesto"/>
        <w:tabs>
          <w:tab w:val="left" w:pos="4253"/>
          <w:tab w:val="right" w:pos="9356"/>
          <w:tab w:val="left" w:pos="10063"/>
          <w:tab w:val="left" w:pos="10348"/>
        </w:tabs>
        <w:spacing w:before="120" w:after="0" w:line="276" w:lineRule="auto"/>
        <w:rPr>
          <w:rFonts w:ascii="Arial" w:hAnsi="Arial" w:cs="Arial"/>
          <w:color w:val="4F81BD"/>
        </w:rPr>
      </w:pPr>
      <w:r w:rsidRPr="00637D02">
        <w:rPr>
          <w:rFonts w:ascii="Arial" w:hAnsi="Arial" w:cs="Arial"/>
          <w:color w:val="4F81BD"/>
        </w:rPr>
        <w:t>Compositore finlandese, studi all’Accademia Sibelius, allievo di Sallinen e Heininen.</w:t>
      </w:r>
    </w:p>
    <w:p w:rsidR="00537E0C" w:rsidRPr="00637D02" w:rsidRDefault="00537E0C" w:rsidP="00416408">
      <w:pPr>
        <w:pStyle w:val="Corpotesto"/>
        <w:tabs>
          <w:tab w:val="left" w:pos="4253"/>
          <w:tab w:val="right" w:pos="9356"/>
          <w:tab w:val="left" w:pos="10063"/>
          <w:tab w:val="left" w:pos="10348"/>
        </w:tabs>
        <w:spacing w:before="120" w:after="0" w:line="276" w:lineRule="auto"/>
        <w:rPr>
          <w:rFonts w:ascii="Arial" w:hAnsi="Arial" w:cs="Arial"/>
          <w:sz w:val="24"/>
          <w:szCs w:val="24"/>
          <w:lang w:val="fr-FR"/>
        </w:rPr>
      </w:pPr>
      <w:r w:rsidRPr="00637D02">
        <w:rPr>
          <w:rFonts w:ascii="Arial" w:hAnsi="Arial" w:cs="Arial"/>
          <w:sz w:val="24"/>
          <w:szCs w:val="24"/>
          <w:lang w:val="fr-FR"/>
        </w:rPr>
        <w:t>La chimere de l’humiditè de la nuit?, op. 12b, sax contr. solo (1978, 8’).</w:t>
      </w:r>
    </w:p>
    <w:p w:rsidR="009432F1" w:rsidRPr="00637D02" w:rsidRDefault="009432F1" w:rsidP="00416408">
      <w:pPr>
        <w:tabs>
          <w:tab w:val="left" w:pos="4253"/>
          <w:tab w:val="right" w:pos="9356"/>
          <w:tab w:val="left" w:pos="10063"/>
          <w:tab w:val="left" w:pos="10348"/>
        </w:tabs>
        <w:spacing w:before="120" w:line="276" w:lineRule="auto"/>
        <w:rPr>
          <w:rFonts w:ascii="Arial" w:hAnsi="Arial" w:cs="Arial"/>
          <w:color w:val="000000"/>
        </w:rPr>
      </w:pPr>
      <w:r w:rsidRPr="00637D02">
        <w:rPr>
          <w:rFonts w:ascii="Arial" w:hAnsi="Arial" w:cs="Arial"/>
          <w:color w:val="000000"/>
          <w:lang w:val="en-GB"/>
        </w:rPr>
        <w:t xml:space="preserve">Far from home, op. 17, sax. chit. fl. perc. </w:t>
      </w:r>
      <w:r w:rsidRPr="00637D02">
        <w:rPr>
          <w:rFonts w:ascii="Arial" w:hAnsi="Arial" w:cs="Arial"/>
          <w:color w:val="000000"/>
        </w:rPr>
        <w:t>(1981, 10’10).</w:t>
      </w:r>
    </w:p>
    <w:p w:rsidR="00537E0C" w:rsidRPr="00637D02" w:rsidRDefault="00537E0C" w:rsidP="00416408">
      <w:pPr>
        <w:pStyle w:val="Corpotesto"/>
        <w:tabs>
          <w:tab w:val="left" w:pos="4253"/>
          <w:tab w:val="right" w:pos="9356"/>
          <w:tab w:val="left" w:pos="10063"/>
          <w:tab w:val="left" w:pos="10348"/>
        </w:tabs>
        <w:spacing w:before="120" w:after="0" w:line="276" w:lineRule="auto"/>
        <w:rPr>
          <w:rFonts w:ascii="Arial" w:hAnsi="Arial" w:cs="Arial"/>
          <w:sz w:val="24"/>
          <w:szCs w:val="24"/>
        </w:rPr>
      </w:pPr>
      <w:r w:rsidRPr="00637D02">
        <w:rPr>
          <w:rFonts w:ascii="Arial" w:hAnsi="Arial" w:cs="Arial"/>
          <w:sz w:val="24"/>
          <w:szCs w:val="24"/>
        </w:rPr>
        <w:t>Vernal Concerto, “Equinox e Solstice”, op. 53, quart. di sax e orch. d’archi (1996, 31’).</w:t>
      </w:r>
    </w:p>
    <w:p w:rsidR="002A2590" w:rsidRPr="00637D02" w:rsidRDefault="002A2590" w:rsidP="00416408">
      <w:pPr>
        <w:tabs>
          <w:tab w:val="left" w:pos="4253"/>
          <w:tab w:val="right" w:pos="9356"/>
          <w:tab w:val="left" w:pos="10063"/>
          <w:tab w:val="left" w:pos="10348"/>
        </w:tabs>
        <w:spacing w:before="120" w:line="276" w:lineRule="auto"/>
        <w:rPr>
          <w:rFonts w:ascii="Arial" w:hAnsi="Arial" w:cs="Arial"/>
        </w:rPr>
      </w:pPr>
    </w:p>
    <w:p w:rsidR="00577EE4" w:rsidRPr="00637D02" w:rsidRDefault="00577EE4" w:rsidP="00416408">
      <w:pPr>
        <w:tabs>
          <w:tab w:val="left" w:pos="4253"/>
          <w:tab w:val="left" w:pos="4578"/>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KALLSTENIUS  Edvin</w:t>
      </w:r>
      <w:r w:rsidRPr="00637D02">
        <w:rPr>
          <w:rFonts w:ascii="Arial" w:hAnsi="Arial" w:cs="Arial"/>
          <w:color w:val="4F81BD"/>
          <w:u w:val="single"/>
        </w:rPr>
        <w:tab/>
        <w:t>Filipstadt, 29.7.1881 - 1967.</w:t>
      </w:r>
    </w:p>
    <w:p w:rsidR="00577EE4" w:rsidRPr="00637D02" w:rsidRDefault="00577EE4"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critico musicale svedese, allievo di Krehl a Lipsia. </w:t>
      </w:r>
    </w:p>
    <w:p w:rsidR="00577EE4" w:rsidRPr="00637D02" w:rsidRDefault="00577EE4"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Suite lirica, fl. sax e vcl. op. 55 (1962).</w:t>
      </w:r>
    </w:p>
    <w:p w:rsidR="002B2333" w:rsidRPr="00637D02" w:rsidRDefault="002B2333" w:rsidP="00416408">
      <w:pPr>
        <w:tabs>
          <w:tab w:val="left" w:pos="4253"/>
          <w:tab w:val="right" w:pos="9356"/>
          <w:tab w:val="left" w:pos="10063"/>
          <w:tab w:val="left" w:pos="10348"/>
        </w:tabs>
        <w:spacing w:before="120" w:line="276" w:lineRule="auto"/>
        <w:rPr>
          <w:rFonts w:ascii="Arial" w:hAnsi="Arial" w:cs="Arial"/>
        </w:rPr>
      </w:pPr>
    </w:p>
    <w:p w:rsidR="00632954" w:rsidRPr="00637D02" w:rsidRDefault="00632954" w:rsidP="00416408">
      <w:pPr>
        <w:tabs>
          <w:tab w:val="left" w:pos="4253"/>
          <w:tab w:val="left" w:pos="4632"/>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KANCHELI  Giya</w:t>
      </w:r>
      <w:r w:rsidRPr="00637D02">
        <w:rPr>
          <w:rFonts w:ascii="Arial" w:hAnsi="Arial" w:cs="Arial"/>
          <w:color w:val="4F81BD"/>
          <w:u w:val="single"/>
        </w:rPr>
        <w:tab/>
        <w:t>Tbilisi, 10.8.1935</w:t>
      </w:r>
    </w:p>
    <w:p w:rsidR="00632954" w:rsidRPr="00637D02" w:rsidRDefault="00632954"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lastRenderedPageBreak/>
        <w:t>Compositore georgiano, autore di 7 sinfonie. Nel 1991 si trasferì a Berlino, dal 1995 è residente ad Anversa.</w:t>
      </w:r>
    </w:p>
    <w:p w:rsidR="00632954" w:rsidRPr="00637D02" w:rsidRDefault="00632954" w:rsidP="00416408">
      <w:pPr>
        <w:tabs>
          <w:tab w:val="left" w:pos="4253"/>
          <w:tab w:val="right" w:pos="9356"/>
          <w:tab w:val="left" w:pos="10063"/>
          <w:tab w:val="left" w:pos="10348"/>
        </w:tabs>
        <w:spacing w:before="120" w:line="276" w:lineRule="auto"/>
        <w:rPr>
          <w:rFonts w:ascii="Arial" w:hAnsi="Arial" w:cs="Arial"/>
          <w:color w:val="000000"/>
        </w:rPr>
      </w:pPr>
      <w:r w:rsidRPr="00637D02">
        <w:rPr>
          <w:rFonts w:ascii="Arial" w:hAnsi="Arial" w:cs="Arial"/>
          <w:color w:val="000000"/>
          <w:lang w:val="en-US"/>
        </w:rPr>
        <w:t xml:space="preserve">Night Prayers, sax sopr. e orch. </w:t>
      </w:r>
      <w:r w:rsidRPr="00637D02">
        <w:rPr>
          <w:rFonts w:ascii="Arial" w:hAnsi="Arial" w:cs="Arial"/>
          <w:color w:val="000000"/>
        </w:rPr>
        <w:t>(1992, 23’).</w:t>
      </w:r>
    </w:p>
    <w:p w:rsidR="007C61B8" w:rsidRPr="00637D02" w:rsidRDefault="007C61B8" w:rsidP="00416408">
      <w:pPr>
        <w:tabs>
          <w:tab w:val="left" w:pos="4253"/>
          <w:tab w:val="right" w:pos="9356"/>
          <w:tab w:val="left" w:pos="10063"/>
          <w:tab w:val="left" w:pos="10348"/>
        </w:tabs>
        <w:spacing w:before="120" w:line="276" w:lineRule="auto"/>
        <w:rPr>
          <w:rFonts w:ascii="Arial" w:hAnsi="Arial" w:cs="Arial"/>
          <w:color w:val="000000"/>
        </w:rPr>
      </w:pPr>
    </w:p>
    <w:p w:rsidR="007C61B8" w:rsidRPr="00637D02" w:rsidRDefault="007C61B8" w:rsidP="00416408">
      <w:pPr>
        <w:tabs>
          <w:tab w:val="left" w:pos="4253"/>
          <w:tab w:val="left" w:pos="10063"/>
          <w:tab w:val="left" w:pos="10348"/>
        </w:tabs>
        <w:spacing w:before="120" w:line="276" w:lineRule="auto"/>
        <w:rPr>
          <w:rFonts w:ascii="Arial" w:eastAsia="Arial Unicode MS" w:hAnsi="Arial" w:cs="Arial"/>
          <w:color w:val="4F81BD"/>
          <w:u w:val="single"/>
        </w:rPr>
      </w:pPr>
      <w:r w:rsidRPr="00637D02">
        <w:rPr>
          <w:rFonts w:ascii="Arial" w:eastAsia="Arial Unicode MS" w:hAnsi="Arial" w:cs="Arial"/>
          <w:color w:val="4F81BD"/>
          <w:u w:val="single"/>
        </w:rPr>
        <w:t>KANGRO  Raimo</w:t>
      </w:r>
      <w:r w:rsidRPr="00637D02">
        <w:rPr>
          <w:rFonts w:ascii="Arial" w:eastAsia="Arial Unicode MS" w:hAnsi="Arial" w:cs="Arial"/>
          <w:color w:val="4F81BD"/>
          <w:u w:val="single"/>
        </w:rPr>
        <w:tab/>
        <w:t>Tartu, 21.9.1949 - Ruila, 4.2.2001.</w:t>
      </w:r>
    </w:p>
    <w:p w:rsidR="007C61B8" w:rsidRPr="00637D02" w:rsidRDefault="007C61B8" w:rsidP="00416408">
      <w:pPr>
        <w:tabs>
          <w:tab w:val="left" w:pos="4253"/>
        </w:tabs>
        <w:spacing w:before="120" w:line="276" w:lineRule="auto"/>
        <w:rPr>
          <w:rFonts w:ascii="Arial" w:eastAsia="Arial Unicode MS" w:hAnsi="Arial" w:cs="Arial"/>
          <w:color w:val="4F81BD"/>
          <w:sz w:val="20"/>
          <w:szCs w:val="20"/>
        </w:rPr>
      </w:pPr>
      <w:r w:rsidRPr="00637D02">
        <w:rPr>
          <w:rFonts w:ascii="Arial" w:eastAsia="Arial Unicode MS" w:hAnsi="Arial" w:cs="Arial"/>
          <w:color w:val="4F81BD"/>
          <w:sz w:val="20"/>
          <w:szCs w:val="20"/>
        </w:rPr>
        <w:t xml:space="preserve">Compositore e pianista estone, studi alla Scuola musicale di Tartu con Arro e al Conservatorio di Tallin con Jaan </w:t>
      </w:r>
      <w:r w:rsidR="00784DE0">
        <w:rPr>
          <w:rFonts w:ascii="Arial" w:eastAsia="Arial Unicode MS" w:hAnsi="Arial" w:cs="Arial"/>
          <w:color w:val="4F81BD"/>
          <w:sz w:val="20"/>
          <w:szCs w:val="20"/>
        </w:rPr>
        <w:t xml:space="preserve">  </w:t>
      </w:r>
      <w:r w:rsidRPr="00637D02">
        <w:rPr>
          <w:rFonts w:ascii="Arial" w:eastAsia="Arial Unicode MS" w:hAnsi="Arial" w:cs="Arial"/>
          <w:color w:val="4F81BD"/>
          <w:sz w:val="20"/>
          <w:szCs w:val="20"/>
        </w:rPr>
        <w:t xml:space="preserve">e Tamberg. Insegnante di composizione all’Accademia estone. Inattesa la sua fine, ascoltava alla radio una vecchia canzone, la canticchiava come faceva da bambino, il ricordo lo fece sorridere. Un minuto dopo era morto. Strano abbinamento con altri compositori estoni della sua generazione, morti a c. 50 anni. </w:t>
      </w:r>
    </w:p>
    <w:p w:rsidR="007C61B8" w:rsidRPr="00637D02" w:rsidRDefault="007C61B8" w:rsidP="00416408">
      <w:pPr>
        <w:tabs>
          <w:tab w:val="left" w:pos="4253"/>
          <w:tab w:val="left" w:pos="10063"/>
          <w:tab w:val="left" w:pos="10348"/>
        </w:tabs>
        <w:spacing w:before="120" w:line="276" w:lineRule="auto"/>
        <w:rPr>
          <w:rFonts w:ascii="Arial" w:hAnsi="Arial" w:cs="Arial"/>
        </w:rPr>
      </w:pPr>
      <w:r w:rsidRPr="00637D02">
        <w:rPr>
          <w:rFonts w:ascii="Arial" w:hAnsi="Arial" w:cs="Arial"/>
          <w:bCs/>
        </w:rPr>
        <w:t>Whisperings, quartetto di sax (1999, 5’).</w:t>
      </w:r>
      <w:r w:rsidRPr="00637D02">
        <w:rPr>
          <w:rFonts w:ascii="Arial" w:hAnsi="Arial" w:cs="Arial"/>
        </w:rPr>
        <w:t xml:space="preserve"> </w:t>
      </w:r>
    </w:p>
    <w:p w:rsidR="002B2333" w:rsidRPr="00637D02" w:rsidRDefault="002B2333" w:rsidP="00416408">
      <w:pPr>
        <w:tabs>
          <w:tab w:val="left" w:pos="4253"/>
          <w:tab w:val="right" w:pos="10065"/>
          <w:tab w:val="left" w:pos="10348"/>
        </w:tabs>
        <w:spacing w:before="120" w:line="276" w:lineRule="auto"/>
        <w:rPr>
          <w:rFonts w:ascii="Arial" w:hAnsi="Arial" w:cs="Arial"/>
          <w:color w:val="000000"/>
        </w:rPr>
      </w:pPr>
    </w:p>
    <w:p w:rsidR="00577EE4" w:rsidRPr="00637D02" w:rsidRDefault="00577EE4" w:rsidP="00416408">
      <w:pPr>
        <w:tabs>
          <w:tab w:val="left" w:pos="4253"/>
          <w:tab w:val="left" w:pos="4653"/>
          <w:tab w:val="left" w:pos="10348"/>
        </w:tabs>
        <w:spacing w:before="120" w:line="276" w:lineRule="auto"/>
        <w:rPr>
          <w:rFonts w:ascii="Arial" w:hAnsi="Arial" w:cs="Arial"/>
          <w:color w:val="4F81BD"/>
          <w:u w:val="single"/>
        </w:rPr>
      </w:pPr>
      <w:r w:rsidRPr="00637D02">
        <w:rPr>
          <w:rFonts w:ascii="Arial" w:hAnsi="Arial" w:cs="Arial"/>
          <w:color w:val="4F81BD"/>
          <w:u w:val="single"/>
        </w:rPr>
        <w:t>KANITZ  Ernest</w:t>
      </w:r>
      <w:r w:rsidRPr="00637D02">
        <w:rPr>
          <w:rFonts w:ascii="Arial" w:hAnsi="Arial" w:cs="Arial"/>
          <w:color w:val="4F81BD"/>
          <w:u w:val="single"/>
        </w:rPr>
        <w:tab/>
        <w:t>Vienna, 9.4.1894 - Palo Alto, 7.4.1978.</w:t>
      </w:r>
      <w:r w:rsidR="00416408">
        <w:rPr>
          <w:rFonts w:ascii="Arial" w:hAnsi="Arial" w:cs="Arial"/>
          <w:color w:val="4F81BD"/>
          <w:u w:val="single"/>
        </w:rPr>
        <w:t xml:space="preserve">                                                                                                                                                                                 </w:t>
      </w:r>
    </w:p>
    <w:p w:rsidR="001D6CDE" w:rsidRPr="00637D02" w:rsidRDefault="00577EE4"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austro-americano, allievo di Heuberger e Schreker. Insegnante di Composizione a Los </w:t>
      </w:r>
    </w:p>
    <w:p w:rsidR="00577EE4" w:rsidRPr="00637D02" w:rsidRDefault="00577EE4" w:rsidP="00416408">
      <w:pPr>
        <w:tabs>
          <w:tab w:val="left" w:pos="4253"/>
          <w:tab w:val="right" w:pos="9356"/>
          <w:tab w:val="left" w:pos="10063"/>
          <w:tab w:val="left" w:pos="10348"/>
        </w:tabs>
        <w:spacing w:before="120" w:line="276" w:lineRule="auto"/>
        <w:rPr>
          <w:rFonts w:ascii="Arial" w:hAnsi="Arial" w:cs="Arial"/>
          <w:sz w:val="20"/>
          <w:szCs w:val="20"/>
        </w:rPr>
      </w:pPr>
      <w:r w:rsidRPr="00637D02">
        <w:rPr>
          <w:rFonts w:ascii="Arial" w:hAnsi="Arial" w:cs="Arial"/>
          <w:sz w:val="20"/>
          <w:szCs w:val="20"/>
        </w:rPr>
        <w:t>Angeles e al Marymont di Palo Verde, in California.</w:t>
      </w:r>
    </w:p>
    <w:p w:rsidR="00416408" w:rsidRDefault="00577EE4"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Intermezzo concertante per sax e fiati (1953).</w:t>
      </w:r>
    </w:p>
    <w:p w:rsidR="00416408" w:rsidRDefault="00416408" w:rsidP="00416408">
      <w:pPr>
        <w:tabs>
          <w:tab w:val="left" w:pos="4253"/>
          <w:tab w:val="right" w:pos="9356"/>
          <w:tab w:val="left" w:pos="10063"/>
          <w:tab w:val="left" w:pos="10348"/>
        </w:tabs>
        <w:spacing w:before="120" w:line="276" w:lineRule="auto"/>
        <w:rPr>
          <w:rFonts w:ascii="Arial" w:hAnsi="Arial" w:cs="Arial"/>
        </w:rPr>
      </w:pPr>
    </w:p>
    <w:p w:rsidR="008C4630" w:rsidRPr="00637D02" w:rsidRDefault="008C4630" w:rsidP="00416408">
      <w:pPr>
        <w:tabs>
          <w:tab w:val="left" w:pos="4253"/>
          <w:tab w:val="right" w:pos="9356"/>
          <w:tab w:val="left" w:pos="10063"/>
          <w:tab w:val="left" w:pos="10348"/>
        </w:tabs>
        <w:spacing w:before="120" w:line="276" w:lineRule="auto"/>
        <w:rPr>
          <w:rStyle w:val="notranslate"/>
          <w:rFonts w:ascii="Arial" w:hAnsi="Arial" w:cs="Arial"/>
          <w:color w:val="4F81BD"/>
          <w:u w:val="single"/>
        </w:rPr>
      </w:pPr>
      <w:r w:rsidRPr="00637D02">
        <w:rPr>
          <w:rStyle w:val="notranslate"/>
          <w:rFonts w:ascii="Arial" w:hAnsi="Arial" w:cs="Arial"/>
          <w:color w:val="4F81BD"/>
          <w:u w:val="single"/>
        </w:rPr>
        <w:t>KAPUSTIN  Nikolai</w:t>
      </w:r>
      <w:r w:rsidRPr="00637D02">
        <w:rPr>
          <w:rStyle w:val="notranslate"/>
          <w:rFonts w:ascii="Arial" w:hAnsi="Arial" w:cs="Arial"/>
          <w:color w:val="4F81BD"/>
          <w:u w:val="single"/>
        </w:rPr>
        <w:tab/>
        <w:t>Horlivka, 22.11.1937</w:t>
      </w:r>
    </w:p>
    <w:p w:rsidR="008C4630" w:rsidRPr="00637D02" w:rsidRDefault="008C4630" w:rsidP="00416408">
      <w:pPr>
        <w:tabs>
          <w:tab w:val="left" w:pos="4253"/>
          <w:tab w:val="left" w:pos="10063"/>
          <w:tab w:val="left" w:pos="10348"/>
        </w:tabs>
        <w:spacing w:before="120" w:line="276" w:lineRule="auto"/>
        <w:rPr>
          <w:rStyle w:val="notranslate"/>
          <w:rFonts w:ascii="Arial" w:hAnsi="Arial" w:cs="Arial"/>
          <w:color w:val="4F81BD"/>
          <w:sz w:val="20"/>
          <w:szCs w:val="20"/>
        </w:rPr>
      </w:pPr>
      <w:r w:rsidRPr="00637D02">
        <w:rPr>
          <w:rStyle w:val="notranslate"/>
          <w:rFonts w:ascii="Arial" w:hAnsi="Arial" w:cs="Arial"/>
          <w:color w:val="4F81BD"/>
          <w:sz w:val="20"/>
          <w:szCs w:val="20"/>
        </w:rPr>
        <w:t xml:space="preserve">Pianista e compositore ucraino, allievo di Rubakh e Goldenweiser al Conservatorio di Mosca. Unisce alla preparazione classica formule e improvvisazioni Jazz (scritte). Per gli aspiranti Jazzisti lo trovo armonicamente indispensabile. Le sue opere sono eseguite da numerosi pianisti d'alto livello, tra i tanti: Osborn e Hamelin. </w:t>
      </w:r>
    </w:p>
    <w:p w:rsidR="008C4630" w:rsidRPr="00637D02" w:rsidRDefault="008C4630" w:rsidP="00416408">
      <w:pPr>
        <w:tabs>
          <w:tab w:val="left" w:pos="4253"/>
          <w:tab w:val="left" w:pos="10063"/>
          <w:tab w:val="left" w:pos="10348"/>
        </w:tabs>
        <w:spacing w:before="120" w:line="276" w:lineRule="auto"/>
        <w:rPr>
          <w:rFonts w:ascii="Arial" w:hAnsi="Arial" w:cs="Arial"/>
        </w:rPr>
      </w:pPr>
      <w:r w:rsidRPr="00637D02">
        <w:rPr>
          <w:rFonts w:ascii="Arial" w:hAnsi="Arial" w:cs="Arial"/>
        </w:rPr>
        <w:t xml:space="preserve">Duetto, sax contr. e vcl. op. 99 (1999).   8 Pezzi op. 22, per 5 sassofoni e orch. (1975):   </w:t>
      </w:r>
    </w:p>
    <w:p w:rsidR="008C4630" w:rsidRPr="00637D02" w:rsidRDefault="008C4630" w:rsidP="00416408">
      <w:pPr>
        <w:tabs>
          <w:tab w:val="left" w:pos="4253"/>
          <w:tab w:val="left" w:pos="10063"/>
          <w:tab w:val="left" w:pos="10348"/>
        </w:tabs>
        <w:spacing w:before="120" w:line="276" w:lineRule="auto"/>
        <w:rPr>
          <w:rFonts w:ascii="Arial" w:hAnsi="Arial" w:cs="Arial"/>
        </w:rPr>
      </w:pPr>
      <w:r w:rsidRPr="00637D02">
        <w:rPr>
          <w:rFonts w:ascii="Arial" w:hAnsi="Arial" w:cs="Arial"/>
        </w:rPr>
        <w:t xml:space="preserve">1) Preludio,   2) Dream,   3) Toccatina,   4) Reminiscenza,   5) Shuitka,   6) Pastorale,   </w:t>
      </w:r>
    </w:p>
    <w:p w:rsidR="008C4630" w:rsidRPr="00637D02" w:rsidRDefault="008C4630" w:rsidP="00416408">
      <w:pPr>
        <w:tabs>
          <w:tab w:val="left" w:pos="4253"/>
          <w:tab w:val="left" w:pos="10063"/>
          <w:tab w:val="left" w:pos="10348"/>
        </w:tabs>
        <w:spacing w:before="120" w:line="276" w:lineRule="auto"/>
        <w:rPr>
          <w:rFonts w:ascii="Arial" w:hAnsi="Arial" w:cs="Arial"/>
        </w:rPr>
      </w:pPr>
      <w:r w:rsidRPr="00637D02">
        <w:rPr>
          <w:rFonts w:ascii="Arial" w:hAnsi="Arial" w:cs="Arial"/>
        </w:rPr>
        <w:t>7) Intermezzo,   8) Finale (1975).   Concerto per sax contr e orch. op. 50 (1987).</w:t>
      </w:r>
    </w:p>
    <w:p w:rsidR="008C4630" w:rsidRPr="00637D02" w:rsidRDefault="008C4630" w:rsidP="00416408">
      <w:pPr>
        <w:tabs>
          <w:tab w:val="left" w:pos="4253"/>
          <w:tab w:val="left" w:pos="10348"/>
        </w:tabs>
        <w:spacing w:before="120" w:line="276" w:lineRule="auto"/>
        <w:rPr>
          <w:rFonts w:ascii="Arial" w:hAnsi="Arial" w:cs="Arial"/>
        </w:rPr>
      </w:pPr>
    </w:p>
    <w:p w:rsidR="00831974" w:rsidRPr="00637D02" w:rsidRDefault="00831974" w:rsidP="00416408">
      <w:pPr>
        <w:tabs>
          <w:tab w:val="left" w:pos="4253"/>
          <w:tab w:val="left" w:pos="46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KARKOFF  Ingvar</w:t>
      </w:r>
      <w:r w:rsidRPr="00637D02">
        <w:rPr>
          <w:rFonts w:ascii="Arial" w:hAnsi="Arial" w:cs="Arial"/>
          <w:color w:val="4F81BD"/>
          <w:u w:val="single"/>
        </w:rPr>
        <w:tab/>
        <w:t>Stoccolma, 14.9.1958</w:t>
      </w:r>
    </w:p>
    <w:p w:rsidR="00831974" w:rsidRPr="00637D02" w:rsidRDefault="00831974"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svedese, figlio del compositore Maurice. Studi di composizione con Jackson e Soderholm, in seguito con Bucht e Lindgren al Royal College di Soccolma, perfezionamento con B. Ferneyhough. Insegnante di composizione al Royal College of Music di Stoccolma. </w:t>
      </w:r>
    </w:p>
    <w:p w:rsidR="00831974" w:rsidRPr="00637D02" w:rsidRDefault="00831974" w:rsidP="00416408">
      <w:pPr>
        <w:tabs>
          <w:tab w:val="left" w:pos="4253"/>
          <w:tab w:val="right" w:pos="10065"/>
          <w:tab w:val="left" w:pos="10348"/>
        </w:tabs>
        <w:spacing w:before="120" w:line="276" w:lineRule="auto"/>
        <w:rPr>
          <w:rFonts w:ascii="Arial" w:hAnsi="Arial" w:cs="Arial"/>
          <w:color w:val="000000"/>
          <w:lang w:val="sv-SE"/>
        </w:rPr>
      </w:pPr>
      <w:r w:rsidRPr="00637D02">
        <w:rPr>
          <w:rFonts w:ascii="Arial" w:hAnsi="Arial" w:cs="Arial"/>
          <w:color w:val="000000"/>
          <w:lang w:val="sv-SE"/>
        </w:rPr>
        <w:t xml:space="preserve">2 Danze esotiche, sassofono solo (1990).   </w:t>
      </w:r>
      <w:r w:rsidRPr="00637D02">
        <w:rPr>
          <w:rFonts w:ascii="Arial" w:hAnsi="Arial" w:cs="Arial"/>
        </w:rPr>
        <w:t xml:space="preserve">Concerto per sax contr. e perc. (1988). </w:t>
      </w:r>
    </w:p>
    <w:p w:rsidR="00831974" w:rsidRPr="00637D02" w:rsidRDefault="00831974" w:rsidP="00416408">
      <w:pPr>
        <w:tabs>
          <w:tab w:val="left" w:pos="4253"/>
          <w:tab w:val="right" w:pos="10065"/>
          <w:tab w:val="left" w:pos="10348"/>
        </w:tabs>
        <w:spacing w:before="120" w:line="276" w:lineRule="auto"/>
        <w:rPr>
          <w:rFonts w:ascii="Arial" w:hAnsi="Arial" w:cs="Arial"/>
          <w:color w:val="000000"/>
          <w:lang w:val="sv-SE"/>
        </w:rPr>
      </w:pPr>
      <w:r w:rsidRPr="00637D02">
        <w:rPr>
          <w:rFonts w:ascii="Arial" w:hAnsi="Arial" w:cs="Arial"/>
          <w:color w:val="000000"/>
          <w:lang w:val="sv-SE"/>
        </w:rPr>
        <w:t>Suite, sassofono contr. e chit. (1993).   Largo, sassofono sopr. e organo (2000).</w:t>
      </w:r>
    </w:p>
    <w:p w:rsidR="009321BD" w:rsidRPr="00637D02" w:rsidRDefault="00831974" w:rsidP="00416408">
      <w:pPr>
        <w:tabs>
          <w:tab w:val="left" w:pos="4253"/>
          <w:tab w:val="right" w:pos="10065"/>
          <w:tab w:val="left" w:pos="10348"/>
        </w:tabs>
        <w:spacing w:before="120" w:line="276" w:lineRule="auto"/>
        <w:rPr>
          <w:rFonts w:ascii="Arial" w:hAnsi="Arial" w:cs="Arial"/>
          <w:color w:val="000000"/>
          <w:lang w:val="sv-SE"/>
        </w:rPr>
      </w:pPr>
      <w:r w:rsidRPr="00637D02">
        <w:rPr>
          <w:rFonts w:ascii="Arial" w:hAnsi="Arial" w:cs="Arial"/>
          <w:color w:val="000000"/>
          <w:lang w:val="sv-SE"/>
        </w:rPr>
        <w:t>Ricercare, quartetto di sassofoni (1988).   Adagio, sax sopr. e quart. d’archi (1986).</w:t>
      </w:r>
    </w:p>
    <w:p w:rsidR="009321BD" w:rsidRPr="00637D02" w:rsidRDefault="009321BD" w:rsidP="00416408">
      <w:pPr>
        <w:tabs>
          <w:tab w:val="left" w:pos="4253"/>
          <w:tab w:val="right" w:pos="10065"/>
          <w:tab w:val="left" w:pos="10348"/>
        </w:tabs>
        <w:spacing w:before="120" w:line="276" w:lineRule="auto"/>
        <w:rPr>
          <w:rFonts w:ascii="Arial" w:hAnsi="Arial" w:cs="Arial"/>
          <w:color w:val="000000"/>
          <w:lang w:val="sv-SE"/>
        </w:rPr>
      </w:pPr>
    </w:p>
    <w:p w:rsidR="009321BD" w:rsidRPr="00637D02" w:rsidRDefault="009321BD"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KARKOFF  Maurice</w:t>
      </w:r>
      <w:r w:rsidRPr="00637D02">
        <w:rPr>
          <w:rFonts w:ascii="Arial" w:hAnsi="Arial" w:cs="Arial"/>
          <w:color w:val="4F81BD"/>
          <w:u w:val="single"/>
        </w:rPr>
        <w:tab/>
        <w:t>Stoccolma, 17.3.1927</w:t>
      </w:r>
    </w:p>
    <w:p w:rsidR="009321BD" w:rsidRPr="00637D02" w:rsidRDefault="009321BD" w:rsidP="00416408">
      <w:pPr>
        <w:tabs>
          <w:tab w:val="left" w:pos="4253"/>
          <w:tab w:val="left" w:pos="10348"/>
        </w:tabs>
        <w:spacing w:before="120" w:line="276" w:lineRule="auto"/>
        <w:rPr>
          <w:rFonts w:ascii="Arial" w:hAnsi="Arial" w:cs="Arial"/>
          <w:color w:val="4F81BD"/>
          <w:sz w:val="20"/>
        </w:rPr>
      </w:pPr>
      <w:r w:rsidRPr="00637D02">
        <w:rPr>
          <w:rFonts w:ascii="Arial" w:hAnsi="Arial" w:cs="Arial"/>
          <w:color w:val="4F81BD"/>
          <w:sz w:val="20"/>
        </w:rPr>
        <w:t xml:space="preserve">Compositore e insegnante svedese, allievo di Larsson, von Koch, perfezionamento con Jolivet, Vogel, Deutsch </w:t>
      </w:r>
      <w:r w:rsidR="00784DE0">
        <w:rPr>
          <w:rFonts w:ascii="Arial" w:hAnsi="Arial" w:cs="Arial"/>
          <w:color w:val="4F81BD"/>
          <w:sz w:val="20"/>
        </w:rPr>
        <w:t xml:space="preserve">               </w:t>
      </w:r>
      <w:r w:rsidRPr="00637D02">
        <w:rPr>
          <w:rFonts w:ascii="Arial" w:hAnsi="Arial" w:cs="Arial"/>
          <w:color w:val="4F81BD"/>
          <w:sz w:val="20"/>
        </w:rPr>
        <w:t>e Dallapiccola. Padre del precedente Ingvar.</w:t>
      </w:r>
    </w:p>
    <w:p w:rsidR="00831974" w:rsidRPr="00637D02" w:rsidRDefault="009321BD" w:rsidP="00416408">
      <w:pPr>
        <w:tabs>
          <w:tab w:val="left" w:pos="4253"/>
          <w:tab w:val="right" w:pos="10065"/>
          <w:tab w:val="left" w:pos="10348"/>
        </w:tabs>
        <w:spacing w:before="120" w:line="276" w:lineRule="auto"/>
        <w:rPr>
          <w:rFonts w:ascii="Arial" w:hAnsi="Arial" w:cs="Arial"/>
          <w:color w:val="000000"/>
          <w:lang w:val="sv-SE"/>
        </w:rPr>
      </w:pPr>
      <w:r w:rsidRPr="00637D02">
        <w:rPr>
          <w:rFonts w:ascii="Arial" w:hAnsi="Arial" w:cs="Arial"/>
          <w:color w:val="000000"/>
          <w:lang w:val="sv-SE"/>
        </w:rPr>
        <w:t>Ernst und Spass, op. 156, per quartetto di sassofoni (6’30).</w:t>
      </w:r>
    </w:p>
    <w:p w:rsidR="00CE6238" w:rsidRPr="00637D02" w:rsidRDefault="00CE6238" w:rsidP="00416408">
      <w:pPr>
        <w:tabs>
          <w:tab w:val="left" w:pos="4253"/>
          <w:tab w:val="right" w:pos="10065"/>
          <w:tab w:val="left" w:pos="10348"/>
        </w:tabs>
        <w:spacing w:before="120" w:line="276" w:lineRule="auto"/>
        <w:rPr>
          <w:rFonts w:ascii="Arial" w:hAnsi="Arial" w:cs="Arial"/>
        </w:rPr>
      </w:pPr>
    </w:p>
    <w:p w:rsidR="00CE6238" w:rsidRPr="00637D02" w:rsidRDefault="00CE6238"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KARAMESSINI  Ekaterini</w:t>
      </w:r>
      <w:r w:rsidRPr="00637D02">
        <w:rPr>
          <w:rFonts w:ascii="Arial" w:hAnsi="Arial" w:cs="Arial"/>
          <w:color w:val="4F81BD"/>
          <w:u w:val="single"/>
        </w:rPr>
        <w:tab/>
      </w:r>
      <w:r w:rsidR="006053A6" w:rsidRPr="00637D02">
        <w:rPr>
          <w:rFonts w:ascii="Arial" w:hAnsi="Arial" w:cs="Arial"/>
          <w:color w:val="4F81BD"/>
          <w:u w:val="single"/>
        </w:rPr>
        <w:t xml:space="preserve">Limassol, </w:t>
      </w:r>
      <w:r w:rsidRPr="00637D02">
        <w:rPr>
          <w:rFonts w:ascii="Arial" w:hAnsi="Arial" w:cs="Arial"/>
          <w:color w:val="4F81BD"/>
          <w:u w:val="single"/>
        </w:rPr>
        <w:t>1967</w:t>
      </w:r>
    </w:p>
    <w:p w:rsidR="00CE6238" w:rsidRPr="00637D02" w:rsidRDefault="00CE6238"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lastRenderedPageBreak/>
        <w:t xml:space="preserve">Compositrice greca, studi pianistici al Conservatorio di Atene, ulteriori studi </w:t>
      </w:r>
      <w:r w:rsidR="006053A6" w:rsidRPr="00637D02">
        <w:rPr>
          <w:rFonts w:ascii="Arial" w:hAnsi="Arial" w:cs="Arial"/>
          <w:color w:val="4F81BD"/>
          <w:sz w:val="20"/>
          <w:szCs w:val="20"/>
        </w:rPr>
        <w:t xml:space="preserve">di composizione </w:t>
      </w:r>
      <w:r w:rsidRPr="00637D02">
        <w:rPr>
          <w:rFonts w:ascii="Arial" w:hAnsi="Arial" w:cs="Arial"/>
          <w:color w:val="4F81BD"/>
          <w:sz w:val="20"/>
          <w:szCs w:val="20"/>
        </w:rPr>
        <w:t>all’Università del Sussex con M. Butler e Osmond-Smith a al Berklee College of Music di Boston. Perfezionamento pianistico al Mozarteum di Salisburgo. Borse di studio Onassis e Berklee.</w:t>
      </w:r>
    </w:p>
    <w:p w:rsidR="007C63B8" w:rsidRPr="00637D02" w:rsidRDefault="007C63B8"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Song of Dioniso, </w:t>
      </w:r>
      <w:r w:rsidR="00C365D3" w:rsidRPr="00637D02">
        <w:rPr>
          <w:rFonts w:ascii="Arial" w:hAnsi="Arial" w:cs="Arial"/>
        </w:rPr>
        <w:t xml:space="preserve">concerto per </w:t>
      </w:r>
      <w:r w:rsidRPr="00637D02">
        <w:rPr>
          <w:rFonts w:ascii="Arial" w:hAnsi="Arial" w:cs="Arial"/>
        </w:rPr>
        <w:t>sa</w:t>
      </w:r>
      <w:r w:rsidR="00841D59" w:rsidRPr="00637D02">
        <w:rPr>
          <w:rFonts w:ascii="Arial" w:hAnsi="Arial" w:cs="Arial"/>
        </w:rPr>
        <w:t>ssofono</w:t>
      </w:r>
      <w:r w:rsidRPr="00637D02">
        <w:rPr>
          <w:rFonts w:ascii="Arial" w:hAnsi="Arial" w:cs="Arial"/>
        </w:rPr>
        <w:t xml:space="preserve"> e orch. (2002</w:t>
      </w:r>
      <w:r w:rsidR="00C365D3" w:rsidRPr="00637D02">
        <w:rPr>
          <w:rFonts w:ascii="Arial" w:hAnsi="Arial" w:cs="Arial"/>
        </w:rPr>
        <w:t>, 13’50</w:t>
      </w:r>
      <w:r w:rsidRPr="00637D02">
        <w:rPr>
          <w:rFonts w:ascii="Arial" w:hAnsi="Arial" w:cs="Arial"/>
        </w:rPr>
        <w:t>).</w:t>
      </w:r>
    </w:p>
    <w:p w:rsidR="006053A6" w:rsidRPr="00637D02" w:rsidRDefault="006053A6" w:rsidP="00416408">
      <w:pPr>
        <w:tabs>
          <w:tab w:val="left" w:pos="4253"/>
          <w:tab w:val="right" w:pos="10065"/>
          <w:tab w:val="left" w:pos="10348"/>
        </w:tabs>
        <w:spacing w:before="120" w:line="276" w:lineRule="auto"/>
        <w:rPr>
          <w:rFonts w:ascii="Arial" w:hAnsi="Arial" w:cs="Arial"/>
          <w:color w:val="FF3300"/>
          <w:u w:val="single"/>
        </w:rPr>
      </w:pPr>
    </w:p>
    <w:p w:rsidR="00770436" w:rsidRPr="00637D02" w:rsidRDefault="00B630D0"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KAREL</w:t>
      </w:r>
      <w:r w:rsidR="00A95F51" w:rsidRPr="00637D02">
        <w:rPr>
          <w:rFonts w:ascii="Arial" w:hAnsi="Arial" w:cs="Arial"/>
          <w:color w:val="4F81BD"/>
          <w:u w:val="single"/>
        </w:rPr>
        <w:t xml:space="preserve">  Rudolf</w:t>
      </w:r>
      <w:r w:rsidR="00770436" w:rsidRPr="00637D02">
        <w:rPr>
          <w:rFonts w:ascii="Arial" w:hAnsi="Arial" w:cs="Arial"/>
          <w:color w:val="4F81BD"/>
          <w:u w:val="single"/>
        </w:rPr>
        <w:tab/>
        <w:t>Plzen, 9.11.1880 - Terezin, 6.3.1945.</w:t>
      </w:r>
    </w:p>
    <w:p w:rsidR="00B630D0" w:rsidRPr="00637D02" w:rsidRDefault="00770436"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céco allievo di </w:t>
      </w:r>
      <w:r w:rsidR="008F199D" w:rsidRPr="00637D02">
        <w:rPr>
          <w:rFonts w:ascii="Arial" w:hAnsi="Arial" w:cs="Arial"/>
          <w:color w:val="4F81BD"/>
          <w:sz w:val="20"/>
          <w:szCs w:val="20"/>
        </w:rPr>
        <w:t>Klicka, Hoffmaister e Dvorak. Insegnante al Conservatorio di Praga. Arrestato dalla Gestapo morì in campo di concentramento.</w:t>
      </w:r>
    </w:p>
    <w:p w:rsidR="00B630D0" w:rsidRPr="00637D02" w:rsidRDefault="0056314E" w:rsidP="00416408">
      <w:pPr>
        <w:tabs>
          <w:tab w:val="left" w:pos="4253"/>
          <w:tab w:val="right" w:pos="10065"/>
          <w:tab w:val="left" w:pos="10348"/>
        </w:tabs>
        <w:spacing w:before="120" w:line="276" w:lineRule="auto"/>
        <w:rPr>
          <w:rFonts w:ascii="Arial" w:hAnsi="Arial" w:cs="Arial"/>
        </w:rPr>
      </w:pPr>
      <w:r w:rsidRPr="00637D02">
        <w:rPr>
          <w:rFonts w:ascii="Arial" w:hAnsi="Arial" w:cs="Arial"/>
        </w:rPr>
        <w:t>Cypress song, s</w:t>
      </w:r>
      <w:r w:rsidR="005A53DB" w:rsidRPr="00637D02">
        <w:rPr>
          <w:rFonts w:ascii="Arial" w:hAnsi="Arial" w:cs="Arial"/>
        </w:rPr>
        <w:t>ax</w:t>
      </w:r>
      <w:r w:rsidR="00B630D0" w:rsidRPr="00637D02">
        <w:rPr>
          <w:rFonts w:ascii="Arial" w:hAnsi="Arial" w:cs="Arial"/>
        </w:rPr>
        <w:t xml:space="preserve"> ten. solo.</w:t>
      </w:r>
    </w:p>
    <w:p w:rsidR="00237EAA" w:rsidRPr="00637D02" w:rsidRDefault="00237EAA" w:rsidP="00416408">
      <w:pPr>
        <w:tabs>
          <w:tab w:val="left" w:pos="4253"/>
          <w:tab w:val="right" w:pos="10065"/>
          <w:tab w:val="left" w:pos="10348"/>
        </w:tabs>
        <w:spacing w:before="120" w:line="276" w:lineRule="auto"/>
        <w:rPr>
          <w:rFonts w:ascii="Arial" w:hAnsi="Arial" w:cs="Arial"/>
        </w:rPr>
      </w:pPr>
    </w:p>
    <w:p w:rsidR="00354872" w:rsidRPr="00637D02" w:rsidRDefault="00354872" w:rsidP="00416408">
      <w:pPr>
        <w:pStyle w:val="Corpotesto"/>
        <w:tabs>
          <w:tab w:val="left" w:pos="4253"/>
          <w:tab w:val="left" w:pos="4761"/>
          <w:tab w:val="right" w:pos="10065"/>
          <w:tab w:val="left" w:pos="10348"/>
        </w:tabs>
        <w:spacing w:before="120" w:after="0" w:line="276" w:lineRule="auto"/>
        <w:rPr>
          <w:rFonts w:ascii="Arial" w:hAnsi="Arial" w:cs="Arial"/>
          <w:color w:val="4F81BD"/>
          <w:sz w:val="24"/>
          <w:u w:val="single"/>
          <w:lang w:val="en-US"/>
        </w:rPr>
      </w:pPr>
      <w:r w:rsidRPr="00637D02">
        <w:rPr>
          <w:rFonts w:ascii="Arial" w:hAnsi="Arial" w:cs="Arial"/>
          <w:color w:val="4F81BD"/>
          <w:sz w:val="24"/>
          <w:u w:val="single"/>
          <w:lang w:val="en-US"/>
        </w:rPr>
        <w:t>KARG-ELERT  Sigfrid</w:t>
      </w:r>
      <w:r w:rsidRPr="00637D02">
        <w:rPr>
          <w:rFonts w:ascii="Arial" w:hAnsi="Arial" w:cs="Arial"/>
          <w:color w:val="4F81BD"/>
          <w:sz w:val="24"/>
          <w:u w:val="single"/>
          <w:lang w:val="en-US"/>
        </w:rPr>
        <w:tab/>
        <w:t>Obendorf, 21.11.1877 - Lipsia, 9.4.1933.</w:t>
      </w:r>
    </w:p>
    <w:p w:rsidR="00695433" w:rsidRPr="00637D02" w:rsidRDefault="00695433" w:rsidP="00416408">
      <w:pPr>
        <w:tabs>
          <w:tab w:val="left" w:pos="4253"/>
          <w:tab w:val="right" w:pos="10065"/>
          <w:tab w:val="left" w:pos="10348"/>
        </w:tabs>
        <w:spacing w:before="120" w:line="276" w:lineRule="auto"/>
        <w:rPr>
          <w:rFonts w:ascii="Arial" w:eastAsia="Arial Unicode MS" w:hAnsi="Arial" w:cs="Arial"/>
          <w:color w:val="4F81BD"/>
          <w:sz w:val="20"/>
          <w:szCs w:val="20"/>
        </w:rPr>
      </w:pPr>
      <w:r w:rsidRPr="00637D02">
        <w:rPr>
          <w:rFonts w:ascii="Arial" w:eastAsia="Arial Unicode MS" w:hAnsi="Arial" w:cs="Arial"/>
          <w:color w:val="4F81BD"/>
          <w:sz w:val="20"/>
          <w:szCs w:val="20"/>
        </w:rPr>
        <w:t xml:space="preserve">Organista, pianista e compositore tedesco, allievo al Conservatorio di Lipsia di von Reznicek, Reinecke, Jadassohn, Reisenauer e Teichmuller. Insegnante di pianoforte a Magdeburgo dal 1901 al 1903 e di </w:t>
      </w:r>
      <w:r w:rsidR="00784DE0">
        <w:rPr>
          <w:rFonts w:ascii="Arial" w:eastAsia="Arial Unicode MS" w:hAnsi="Arial" w:cs="Arial"/>
          <w:color w:val="4F81BD"/>
          <w:sz w:val="20"/>
          <w:szCs w:val="20"/>
        </w:rPr>
        <w:t xml:space="preserve"> </w:t>
      </w:r>
      <w:r w:rsidRPr="00637D02">
        <w:rPr>
          <w:rFonts w:ascii="Arial" w:eastAsia="Arial Unicode MS" w:hAnsi="Arial" w:cs="Arial"/>
          <w:color w:val="4F81BD"/>
          <w:sz w:val="20"/>
          <w:szCs w:val="20"/>
        </w:rPr>
        <w:t>composizione a Lipsia dal 1919. Era estimatore e buon esecutore d’Harmonium.</w:t>
      </w:r>
    </w:p>
    <w:p w:rsidR="00B023F7" w:rsidRPr="00637D02" w:rsidRDefault="00695433"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Sassofono solo:   </w:t>
      </w:r>
      <w:r w:rsidR="00237EAA" w:rsidRPr="00637D02">
        <w:rPr>
          <w:rFonts w:ascii="Arial" w:hAnsi="Arial" w:cs="Arial"/>
        </w:rPr>
        <w:t xml:space="preserve">25 </w:t>
      </w:r>
      <w:r w:rsidRPr="00637D02">
        <w:rPr>
          <w:rFonts w:ascii="Arial" w:hAnsi="Arial" w:cs="Arial"/>
        </w:rPr>
        <w:t>C</w:t>
      </w:r>
      <w:r w:rsidR="00237EAA" w:rsidRPr="00637D02">
        <w:rPr>
          <w:rFonts w:ascii="Arial" w:hAnsi="Arial" w:cs="Arial"/>
        </w:rPr>
        <w:t>apricci</w:t>
      </w:r>
      <w:r w:rsidRPr="00637D02">
        <w:rPr>
          <w:rFonts w:ascii="Arial" w:hAnsi="Arial" w:cs="Arial"/>
        </w:rPr>
        <w:t xml:space="preserve">,   </w:t>
      </w:r>
      <w:r w:rsidR="00DE1766" w:rsidRPr="00637D02">
        <w:rPr>
          <w:rFonts w:ascii="Arial" w:hAnsi="Arial" w:cs="Arial"/>
        </w:rPr>
        <w:t>Sonat</w:t>
      </w:r>
      <w:r w:rsidRPr="00637D02">
        <w:rPr>
          <w:rFonts w:ascii="Arial" w:hAnsi="Arial" w:cs="Arial"/>
        </w:rPr>
        <w:t>a atonale</w:t>
      </w:r>
      <w:r w:rsidR="00DE1766" w:rsidRPr="00637D02">
        <w:rPr>
          <w:rFonts w:ascii="Arial" w:hAnsi="Arial" w:cs="Arial"/>
        </w:rPr>
        <w:t>, op. 153</w:t>
      </w:r>
      <w:r w:rsidRPr="00637D02">
        <w:rPr>
          <w:rFonts w:ascii="Arial" w:hAnsi="Arial" w:cs="Arial"/>
        </w:rPr>
        <w:t xml:space="preserve">. </w:t>
      </w:r>
    </w:p>
    <w:p w:rsidR="0048003E" w:rsidRPr="00637D02" w:rsidRDefault="0048003E" w:rsidP="00416408">
      <w:pPr>
        <w:tabs>
          <w:tab w:val="left" w:pos="4253"/>
          <w:tab w:val="right" w:pos="10065"/>
          <w:tab w:val="left" w:pos="10348"/>
        </w:tabs>
        <w:spacing w:before="120" w:line="276" w:lineRule="auto"/>
        <w:rPr>
          <w:rFonts w:ascii="Arial" w:hAnsi="Arial" w:cs="Arial"/>
        </w:rPr>
      </w:pPr>
    </w:p>
    <w:p w:rsidR="00B023F7" w:rsidRPr="00637D02" w:rsidRDefault="00B023F7" w:rsidP="00416408">
      <w:pPr>
        <w:pStyle w:val="Corpotesto"/>
        <w:tabs>
          <w:tab w:val="left" w:pos="4253"/>
          <w:tab w:val="left" w:pos="4761"/>
          <w:tab w:val="right" w:pos="10065"/>
          <w:tab w:val="left" w:pos="10348"/>
        </w:tabs>
        <w:spacing w:before="120" w:after="0" w:line="276" w:lineRule="auto"/>
        <w:rPr>
          <w:rFonts w:ascii="Arial" w:hAnsi="Arial" w:cs="Arial"/>
          <w:color w:val="4F81BD"/>
          <w:sz w:val="24"/>
          <w:szCs w:val="24"/>
          <w:u w:val="single"/>
          <w:lang w:val="en-US"/>
        </w:rPr>
      </w:pPr>
      <w:r w:rsidRPr="00637D02">
        <w:rPr>
          <w:rFonts w:ascii="Arial" w:hAnsi="Arial" w:cs="Arial"/>
          <w:color w:val="4F81BD"/>
          <w:sz w:val="24"/>
          <w:szCs w:val="24"/>
          <w:u w:val="single"/>
          <w:lang w:val="en-US"/>
        </w:rPr>
        <w:t>KARCHIN  Louis</w:t>
      </w:r>
      <w:r w:rsidRPr="00637D02">
        <w:rPr>
          <w:rFonts w:ascii="Arial" w:hAnsi="Arial" w:cs="Arial"/>
          <w:color w:val="4F81BD"/>
          <w:sz w:val="24"/>
          <w:szCs w:val="24"/>
          <w:u w:val="single"/>
          <w:lang w:val="en-US"/>
        </w:rPr>
        <w:tab/>
        <w:t>Philadelphia, 8.9.1951</w:t>
      </w:r>
    </w:p>
    <w:p w:rsidR="00B023F7" w:rsidRPr="00637D02" w:rsidRDefault="00B023F7" w:rsidP="00416408">
      <w:pPr>
        <w:pStyle w:val="Corpotesto"/>
        <w:tabs>
          <w:tab w:val="left" w:pos="4253"/>
        </w:tabs>
        <w:spacing w:before="120" w:after="0" w:line="276" w:lineRule="auto"/>
        <w:rPr>
          <w:rFonts w:ascii="Arial" w:hAnsi="Arial" w:cs="Arial"/>
          <w:color w:val="4F81BD"/>
        </w:rPr>
      </w:pPr>
      <w:r w:rsidRPr="00637D02">
        <w:rPr>
          <w:rFonts w:ascii="Arial" w:hAnsi="Arial" w:cs="Arial"/>
          <w:color w:val="4F81BD"/>
          <w:lang w:val="en-US"/>
        </w:rPr>
        <w:t xml:space="preserve">Compositore Americano, studi all’Eastman School of Music e all’Università di Harward. </w:t>
      </w:r>
      <w:r w:rsidRPr="00637D02">
        <w:rPr>
          <w:rFonts w:ascii="Arial" w:hAnsi="Arial" w:cs="Arial"/>
          <w:color w:val="4F81BD"/>
        </w:rPr>
        <w:t xml:space="preserve">Tra i suoi insegnanti, </w:t>
      </w:r>
      <w:r w:rsidR="00784DE0">
        <w:rPr>
          <w:rFonts w:ascii="Arial" w:hAnsi="Arial" w:cs="Arial"/>
          <w:color w:val="4F81BD"/>
        </w:rPr>
        <w:t xml:space="preserve">                     </w:t>
      </w:r>
      <w:r w:rsidRPr="00637D02">
        <w:rPr>
          <w:rFonts w:ascii="Arial" w:hAnsi="Arial" w:cs="Arial"/>
          <w:color w:val="4F81BD"/>
        </w:rPr>
        <w:t>S. Adler, J. Schwantner, F. Lerdahl e E. Kim. Perfezionamento con Bernstein al Berkshire Music Center, a Tanglewood è in contatto con Elliot Carter, G. Schuller, Maderna e Wuorinen. Insegnante ad Harward e all’Eastmann School.</w:t>
      </w:r>
    </w:p>
    <w:p w:rsidR="00B023F7" w:rsidRPr="00637D02" w:rsidRDefault="00B023F7" w:rsidP="00416408">
      <w:pPr>
        <w:pStyle w:val="Corpotesto"/>
        <w:tabs>
          <w:tab w:val="left" w:pos="4253"/>
          <w:tab w:val="right" w:pos="10065"/>
          <w:tab w:val="left" w:pos="10348"/>
        </w:tabs>
        <w:spacing w:before="120" w:after="0" w:line="276" w:lineRule="auto"/>
        <w:rPr>
          <w:rFonts w:ascii="Arial" w:hAnsi="Arial" w:cs="Arial"/>
          <w:sz w:val="24"/>
          <w:szCs w:val="24"/>
        </w:rPr>
      </w:pPr>
      <w:r w:rsidRPr="00637D02">
        <w:rPr>
          <w:rFonts w:ascii="Arial" w:hAnsi="Arial" w:cs="Arial"/>
          <w:sz w:val="24"/>
          <w:szCs w:val="24"/>
        </w:rPr>
        <w:t>Voyages, sax contr. e pf. (2001, 15’).</w:t>
      </w:r>
    </w:p>
    <w:p w:rsidR="00CE25DE" w:rsidRPr="00637D02" w:rsidRDefault="00CE25DE" w:rsidP="00416408">
      <w:pPr>
        <w:pStyle w:val="Corpotesto"/>
        <w:tabs>
          <w:tab w:val="left" w:pos="4253"/>
          <w:tab w:val="right" w:pos="10065"/>
          <w:tab w:val="left" w:pos="10348"/>
        </w:tabs>
        <w:spacing w:before="120" w:after="0" w:line="276" w:lineRule="auto"/>
        <w:rPr>
          <w:rFonts w:ascii="Arial" w:hAnsi="Arial" w:cs="Arial"/>
          <w:sz w:val="24"/>
          <w:szCs w:val="24"/>
        </w:rPr>
      </w:pPr>
    </w:p>
    <w:p w:rsidR="00CE25DE" w:rsidRPr="00637D02" w:rsidRDefault="00CE25DE" w:rsidP="00416408">
      <w:pPr>
        <w:tabs>
          <w:tab w:val="left" w:pos="4253"/>
          <w:tab w:val="left" w:pos="4761"/>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KARKOFF  Maurice</w:t>
      </w:r>
      <w:r w:rsidRPr="00637D02">
        <w:rPr>
          <w:rFonts w:ascii="Arial" w:hAnsi="Arial" w:cs="Arial"/>
          <w:color w:val="4F81BD"/>
          <w:u w:val="single"/>
        </w:rPr>
        <w:tab/>
        <w:t>Stoccolma, 17.3.1927</w:t>
      </w:r>
    </w:p>
    <w:p w:rsidR="00CE25DE" w:rsidRPr="00637D02" w:rsidRDefault="00CE25DE"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insegnante svedese, allievo di Larsson, von Koch, </w:t>
      </w:r>
      <w:r w:rsidR="00EF6B66" w:rsidRPr="00637D02">
        <w:rPr>
          <w:rFonts w:ascii="Arial" w:hAnsi="Arial" w:cs="Arial"/>
          <w:color w:val="4F81BD"/>
          <w:sz w:val="20"/>
          <w:szCs w:val="20"/>
        </w:rPr>
        <w:t xml:space="preserve">perfezionamento con </w:t>
      </w:r>
      <w:r w:rsidRPr="00637D02">
        <w:rPr>
          <w:rFonts w:ascii="Arial" w:hAnsi="Arial" w:cs="Arial"/>
          <w:color w:val="4F81BD"/>
          <w:sz w:val="20"/>
          <w:szCs w:val="20"/>
        </w:rPr>
        <w:t>Jolivet, Vogel, Deutsch e Dallapiccola.</w:t>
      </w:r>
    </w:p>
    <w:p w:rsidR="00EF6B66" w:rsidRPr="00637D02" w:rsidRDefault="00716586" w:rsidP="00416408">
      <w:pPr>
        <w:pStyle w:val="Corpotesto"/>
        <w:tabs>
          <w:tab w:val="left" w:pos="4253"/>
          <w:tab w:val="right" w:pos="10065"/>
          <w:tab w:val="left" w:pos="10348"/>
        </w:tabs>
        <w:spacing w:before="120" w:after="0" w:line="276" w:lineRule="auto"/>
        <w:rPr>
          <w:rFonts w:ascii="Arial" w:hAnsi="Arial" w:cs="Arial"/>
          <w:sz w:val="24"/>
          <w:szCs w:val="24"/>
        </w:rPr>
      </w:pPr>
      <w:r w:rsidRPr="00637D02">
        <w:rPr>
          <w:rFonts w:ascii="Arial" w:hAnsi="Arial" w:cs="Arial"/>
          <w:sz w:val="24"/>
          <w:szCs w:val="24"/>
        </w:rPr>
        <w:t xml:space="preserve">Sonatina per sax contralto e pf. (1985). </w:t>
      </w:r>
      <w:r w:rsidR="00486E50">
        <w:rPr>
          <w:rFonts w:ascii="Arial" w:hAnsi="Arial" w:cs="Arial"/>
          <w:sz w:val="24"/>
          <w:szCs w:val="24"/>
        </w:rPr>
        <w:t xml:space="preserve">  </w:t>
      </w:r>
      <w:r w:rsidR="00EF6B66" w:rsidRPr="00637D02">
        <w:rPr>
          <w:rFonts w:ascii="Arial" w:hAnsi="Arial" w:cs="Arial"/>
          <w:sz w:val="24"/>
          <w:szCs w:val="24"/>
        </w:rPr>
        <w:t>Ballata quasi una fantasia, sax bar</w:t>
      </w:r>
      <w:r w:rsidRPr="00637D02">
        <w:rPr>
          <w:rFonts w:ascii="Arial" w:hAnsi="Arial" w:cs="Arial"/>
          <w:sz w:val="24"/>
          <w:szCs w:val="24"/>
        </w:rPr>
        <w:t xml:space="preserve">. </w:t>
      </w:r>
      <w:r w:rsidR="00486E50">
        <w:rPr>
          <w:rFonts w:ascii="Arial" w:hAnsi="Arial" w:cs="Arial"/>
          <w:sz w:val="24"/>
          <w:szCs w:val="24"/>
        </w:rPr>
        <w:t>e</w:t>
      </w:r>
      <w:r w:rsidR="00A0329D" w:rsidRPr="00637D02">
        <w:rPr>
          <w:rFonts w:ascii="Arial" w:hAnsi="Arial" w:cs="Arial"/>
          <w:sz w:val="24"/>
          <w:szCs w:val="24"/>
        </w:rPr>
        <w:t xml:space="preserve"> </w:t>
      </w:r>
      <w:r w:rsidR="00EF6B66" w:rsidRPr="00637D02">
        <w:rPr>
          <w:rFonts w:ascii="Arial" w:hAnsi="Arial" w:cs="Arial"/>
          <w:sz w:val="24"/>
          <w:szCs w:val="24"/>
        </w:rPr>
        <w:t>pf. (1988).</w:t>
      </w:r>
    </w:p>
    <w:p w:rsidR="00486E50" w:rsidRDefault="00716586" w:rsidP="00416408">
      <w:pPr>
        <w:pStyle w:val="Corpotesto"/>
        <w:tabs>
          <w:tab w:val="left" w:pos="4253"/>
          <w:tab w:val="right" w:pos="10065"/>
          <w:tab w:val="left" w:pos="10348"/>
        </w:tabs>
        <w:spacing w:before="120" w:after="0" w:line="276" w:lineRule="auto"/>
        <w:rPr>
          <w:rFonts w:ascii="Arial" w:hAnsi="Arial" w:cs="Arial"/>
          <w:sz w:val="24"/>
          <w:szCs w:val="24"/>
        </w:rPr>
      </w:pPr>
      <w:r w:rsidRPr="00637D02">
        <w:rPr>
          <w:rFonts w:ascii="Arial" w:hAnsi="Arial" w:cs="Arial"/>
          <w:sz w:val="24"/>
          <w:szCs w:val="24"/>
        </w:rPr>
        <w:t>Poem, op. 165, sax contr. e pf. (1988, 17’).</w:t>
      </w:r>
      <w:r w:rsidR="00486E50">
        <w:rPr>
          <w:rFonts w:ascii="Arial" w:hAnsi="Arial" w:cs="Arial"/>
          <w:sz w:val="24"/>
          <w:szCs w:val="24"/>
        </w:rPr>
        <w:t xml:space="preserve">   </w:t>
      </w:r>
    </w:p>
    <w:p w:rsidR="00CE25DE" w:rsidRPr="00637D02" w:rsidRDefault="00CE25DE" w:rsidP="00416408">
      <w:pPr>
        <w:pStyle w:val="Corpotesto"/>
        <w:tabs>
          <w:tab w:val="left" w:pos="4253"/>
          <w:tab w:val="right" w:pos="10065"/>
          <w:tab w:val="left" w:pos="10348"/>
        </w:tabs>
        <w:spacing w:before="120" w:after="0" w:line="276" w:lineRule="auto"/>
        <w:rPr>
          <w:rFonts w:ascii="Arial" w:hAnsi="Arial" w:cs="Arial"/>
          <w:sz w:val="24"/>
          <w:szCs w:val="24"/>
        </w:rPr>
      </w:pPr>
      <w:r w:rsidRPr="00637D02">
        <w:rPr>
          <w:rFonts w:ascii="Arial" w:hAnsi="Arial" w:cs="Arial"/>
          <w:sz w:val="24"/>
          <w:szCs w:val="24"/>
        </w:rPr>
        <w:t>Ernst und Spass, op. 156, per quartetto di sassofoni (6’30).</w:t>
      </w:r>
    </w:p>
    <w:p w:rsidR="00716586" w:rsidRPr="00637D02" w:rsidRDefault="00716586" w:rsidP="00416408">
      <w:pPr>
        <w:pStyle w:val="Corpotesto"/>
        <w:tabs>
          <w:tab w:val="left" w:pos="4253"/>
          <w:tab w:val="right" w:pos="10065"/>
          <w:tab w:val="left" w:pos="10348"/>
        </w:tabs>
        <w:spacing w:before="120" w:after="0" w:line="276" w:lineRule="auto"/>
        <w:rPr>
          <w:rFonts w:ascii="Arial" w:hAnsi="Arial" w:cs="Arial"/>
          <w:sz w:val="24"/>
          <w:szCs w:val="24"/>
        </w:rPr>
      </w:pPr>
    </w:p>
    <w:p w:rsidR="00FB6F04" w:rsidRPr="00637D02" w:rsidRDefault="00270396" w:rsidP="00416408">
      <w:pPr>
        <w:tabs>
          <w:tab w:val="left" w:pos="4253"/>
          <w:tab w:val="left" w:pos="4814"/>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KARLINS  William</w:t>
      </w:r>
      <w:r w:rsidR="00FB6F04" w:rsidRPr="00637D02">
        <w:rPr>
          <w:rFonts w:ascii="Arial" w:hAnsi="Arial" w:cs="Arial"/>
          <w:color w:val="4F81BD"/>
          <w:u w:val="single"/>
        </w:rPr>
        <w:tab/>
      </w:r>
      <w:r w:rsidR="00A0329D" w:rsidRPr="00637D02">
        <w:rPr>
          <w:rFonts w:ascii="Arial" w:hAnsi="Arial" w:cs="Arial"/>
          <w:color w:val="4F81BD"/>
          <w:u w:val="single"/>
        </w:rPr>
        <w:t>New York, 25.2.1932</w:t>
      </w:r>
      <w:r w:rsidR="00FB6F04" w:rsidRPr="00637D02">
        <w:rPr>
          <w:rFonts w:ascii="Arial" w:hAnsi="Arial" w:cs="Arial"/>
          <w:color w:val="4F81BD"/>
          <w:u w:val="single"/>
        </w:rPr>
        <w:t xml:space="preserve"> </w:t>
      </w:r>
    </w:p>
    <w:p w:rsidR="00FB6F04" w:rsidRPr="00637D02" w:rsidRDefault="00FB6F04"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americano, studi alla Manhattan School of Music e all’Università dell’lowa con Piket, Hervig, Bezanson, Wolpe e Giannini. Insegnante all’Università </w:t>
      </w:r>
      <w:r w:rsidR="00253CAB" w:rsidRPr="00637D02">
        <w:rPr>
          <w:rFonts w:ascii="Arial" w:hAnsi="Arial" w:cs="Arial"/>
          <w:color w:val="4F81BD"/>
          <w:sz w:val="20"/>
          <w:szCs w:val="20"/>
        </w:rPr>
        <w:t>d’</w:t>
      </w:r>
      <w:r w:rsidRPr="00637D02">
        <w:rPr>
          <w:rFonts w:ascii="Arial" w:hAnsi="Arial" w:cs="Arial"/>
          <w:color w:val="4F81BD"/>
          <w:sz w:val="20"/>
          <w:szCs w:val="20"/>
        </w:rPr>
        <w:t>Evanston.</w:t>
      </w:r>
    </w:p>
    <w:p w:rsidR="005B4269" w:rsidRPr="00637D02" w:rsidRDefault="00270396"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Le stagioni, </w:t>
      </w:r>
      <w:r w:rsidR="005A53DB" w:rsidRPr="00637D02">
        <w:rPr>
          <w:rFonts w:ascii="Arial" w:hAnsi="Arial" w:cs="Arial"/>
        </w:rPr>
        <w:t>sax</w:t>
      </w:r>
      <w:r w:rsidRPr="00637D02">
        <w:rPr>
          <w:rFonts w:ascii="Arial" w:hAnsi="Arial" w:cs="Arial"/>
        </w:rPr>
        <w:t xml:space="preserve"> </w:t>
      </w:r>
      <w:r w:rsidR="005B4269" w:rsidRPr="00637D02">
        <w:rPr>
          <w:rFonts w:ascii="Arial" w:hAnsi="Arial" w:cs="Arial"/>
        </w:rPr>
        <w:t xml:space="preserve">contr. o </w:t>
      </w:r>
      <w:r w:rsidRPr="00637D02">
        <w:rPr>
          <w:rFonts w:ascii="Arial" w:hAnsi="Arial" w:cs="Arial"/>
        </w:rPr>
        <w:t>so</w:t>
      </w:r>
      <w:r w:rsidR="001D6CDE" w:rsidRPr="00637D02">
        <w:rPr>
          <w:rFonts w:ascii="Arial" w:hAnsi="Arial" w:cs="Arial"/>
        </w:rPr>
        <w:t>pr</w:t>
      </w:r>
      <w:r w:rsidRPr="00637D02">
        <w:rPr>
          <w:rFonts w:ascii="Arial" w:hAnsi="Arial" w:cs="Arial"/>
        </w:rPr>
        <w:t>.</w:t>
      </w:r>
      <w:r w:rsidR="001D6CDE" w:rsidRPr="00637D02">
        <w:rPr>
          <w:rFonts w:ascii="Arial" w:hAnsi="Arial" w:cs="Arial"/>
        </w:rPr>
        <w:t xml:space="preserve"> </w:t>
      </w:r>
      <w:r w:rsidR="005B4269" w:rsidRPr="00637D02">
        <w:rPr>
          <w:rFonts w:ascii="Arial" w:hAnsi="Arial" w:cs="Arial"/>
        </w:rPr>
        <w:t xml:space="preserve">e </w:t>
      </w:r>
      <w:r w:rsidR="001D6CDE" w:rsidRPr="00637D02">
        <w:rPr>
          <w:rFonts w:ascii="Arial" w:hAnsi="Arial" w:cs="Arial"/>
        </w:rPr>
        <w:t>pf</w:t>
      </w:r>
      <w:r w:rsidR="005B4269" w:rsidRPr="00637D02">
        <w:rPr>
          <w:rFonts w:ascii="Arial" w:hAnsi="Arial" w:cs="Arial"/>
        </w:rPr>
        <w:t>.</w:t>
      </w:r>
      <w:r w:rsidR="000A4695" w:rsidRPr="00637D02">
        <w:rPr>
          <w:rFonts w:ascii="Arial" w:hAnsi="Arial" w:cs="Arial"/>
        </w:rPr>
        <w:t xml:space="preserve">   </w:t>
      </w:r>
      <w:r w:rsidR="005B4269" w:rsidRPr="00637D02">
        <w:rPr>
          <w:rFonts w:ascii="Arial" w:hAnsi="Arial" w:cs="Arial"/>
        </w:rPr>
        <w:t>Music per sax contr. e pf. (1968).</w:t>
      </w:r>
    </w:p>
    <w:p w:rsidR="005B4269" w:rsidRPr="00637D02" w:rsidRDefault="000A4695" w:rsidP="00416408">
      <w:pPr>
        <w:tabs>
          <w:tab w:val="left" w:pos="4253"/>
          <w:tab w:val="left" w:pos="10063"/>
          <w:tab w:val="left" w:pos="10348"/>
        </w:tabs>
        <w:spacing w:before="120" w:line="276" w:lineRule="auto"/>
        <w:rPr>
          <w:rFonts w:ascii="Arial" w:hAnsi="Arial" w:cs="Arial"/>
        </w:rPr>
      </w:pPr>
      <w:r w:rsidRPr="00637D02">
        <w:rPr>
          <w:rFonts w:ascii="Arial" w:hAnsi="Arial" w:cs="Arial"/>
        </w:rPr>
        <w:t xml:space="preserve">Introduzione e passacaglia, sax contr. </w:t>
      </w:r>
      <w:r w:rsidR="00A46239" w:rsidRPr="00637D02">
        <w:rPr>
          <w:rFonts w:ascii="Arial" w:hAnsi="Arial" w:cs="Arial"/>
        </w:rPr>
        <w:t xml:space="preserve">o </w:t>
      </w:r>
      <w:r w:rsidRPr="00637D02">
        <w:rPr>
          <w:rFonts w:ascii="Arial" w:hAnsi="Arial" w:cs="Arial"/>
        </w:rPr>
        <w:t>ten.</w:t>
      </w:r>
      <w:r w:rsidR="001D6CDE" w:rsidRPr="00637D02">
        <w:rPr>
          <w:rFonts w:ascii="Arial" w:hAnsi="Arial" w:cs="Arial"/>
        </w:rPr>
        <w:t xml:space="preserve"> e</w:t>
      </w:r>
      <w:r w:rsidRPr="00637D02">
        <w:rPr>
          <w:rFonts w:ascii="Arial" w:hAnsi="Arial" w:cs="Arial"/>
        </w:rPr>
        <w:t xml:space="preserve"> pf. (</w:t>
      </w:r>
      <w:r w:rsidR="00BD18C9" w:rsidRPr="00637D02">
        <w:rPr>
          <w:rFonts w:ascii="Arial" w:hAnsi="Arial" w:cs="Arial"/>
        </w:rPr>
        <w:t xml:space="preserve">1990, </w:t>
      </w:r>
      <w:r w:rsidRPr="00637D02">
        <w:rPr>
          <w:rFonts w:ascii="Arial" w:hAnsi="Arial" w:cs="Arial"/>
        </w:rPr>
        <w:t>9’40).</w:t>
      </w:r>
      <w:r w:rsidR="005B4269" w:rsidRPr="00637D02">
        <w:rPr>
          <w:rFonts w:ascii="Arial" w:hAnsi="Arial" w:cs="Arial"/>
        </w:rPr>
        <w:t xml:space="preserve">  </w:t>
      </w:r>
    </w:p>
    <w:p w:rsidR="004A63C6" w:rsidRPr="00637D02" w:rsidRDefault="00BD18C9"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de-DE"/>
        </w:rPr>
        <w:t xml:space="preserve">Music, sax ten. e pf. </w:t>
      </w:r>
      <w:r w:rsidRPr="00637D02">
        <w:rPr>
          <w:rFonts w:ascii="Arial" w:hAnsi="Arial" w:cs="Arial"/>
        </w:rPr>
        <w:t>(1969).</w:t>
      </w:r>
      <w:r w:rsidR="005B4269" w:rsidRPr="00637D02">
        <w:rPr>
          <w:rFonts w:ascii="Arial" w:hAnsi="Arial" w:cs="Arial"/>
        </w:rPr>
        <w:t xml:space="preserve">  Improvviso, sax contr. e pf.  </w:t>
      </w:r>
      <w:r w:rsidR="004A63C6" w:rsidRPr="00637D02">
        <w:rPr>
          <w:rFonts w:ascii="Arial" w:hAnsi="Arial" w:cs="Arial"/>
        </w:rPr>
        <w:t>Sonata, sax ten. e pf.</w:t>
      </w:r>
    </w:p>
    <w:p w:rsidR="006C347E" w:rsidRPr="00637D02" w:rsidRDefault="00FB6F04"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Quartetto di sassofoni (1966).   </w:t>
      </w:r>
      <w:r w:rsidR="00253CAB" w:rsidRPr="00637D02">
        <w:rPr>
          <w:rFonts w:ascii="Arial" w:hAnsi="Arial" w:cs="Arial"/>
        </w:rPr>
        <w:t>Quintetto per sax e quartetto d’archi.</w:t>
      </w:r>
    </w:p>
    <w:p w:rsidR="00680E42" w:rsidRPr="00637D02" w:rsidRDefault="00680E42" w:rsidP="00416408">
      <w:pPr>
        <w:tabs>
          <w:tab w:val="left" w:pos="4253"/>
          <w:tab w:val="left" w:pos="10063"/>
          <w:tab w:val="left" w:pos="10348"/>
        </w:tabs>
        <w:spacing w:before="120" w:line="276" w:lineRule="auto"/>
        <w:rPr>
          <w:rFonts w:ascii="Arial" w:hAnsi="Arial" w:cs="Arial"/>
        </w:rPr>
      </w:pPr>
      <w:r w:rsidRPr="00637D02">
        <w:rPr>
          <w:rFonts w:ascii="Arial" w:hAnsi="Arial" w:cs="Arial"/>
        </w:rPr>
        <w:lastRenderedPageBreak/>
        <w:t xml:space="preserve">Catena II, sax sopr. e quintetto di fiati (12’).   </w:t>
      </w:r>
      <w:r w:rsidR="00D23411" w:rsidRPr="00637D02">
        <w:rPr>
          <w:rFonts w:ascii="Arial" w:hAnsi="Arial" w:cs="Arial"/>
        </w:rPr>
        <w:t xml:space="preserve">Blues, per 4 sassofoni.   </w:t>
      </w:r>
    </w:p>
    <w:p w:rsidR="00D23411" w:rsidRPr="00637D02" w:rsidRDefault="00D23411" w:rsidP="00416408">
      <w:pPr>
        <w:tabs>
          <w:tab w:val="left" w:pos="4253"/>
          <w:tab w:val="left" w:pos="10063"/>
          <w:tab w:val="left" w:pos="10348"/>
        </w:tabs>
        <w:spacing w:before="120" w:line="276" w:lineRule="auto"/>
        <w:rPr>
          <w:rFonts w:ascii="Arial" w:hAnsi="Arial" w:cs="Arial"/>
        </w:rPr>
      </w:pPr>
      <w:r w:rsidRPr="00637D02">
        <w:rPr>
          <w:rFonts w:ascii="Arial" w:hAnsi="Arial" w:cs="Arial"/>
        </w:rPr>
        <w:t>1 e 2 quartetto  per i 4 sassofoni.</w:t>
      </w:r>
    </w:p>
    <w:p w:rsidR="000A4676" w:rsidRPr="00637D02" w:rsidRDefault="000A4676" w:rsidP="00416408">
      <w:pPr>
        <w:tabs>
          <w:tab w:val="left" w:pos="4253"/>
          <w:tab w:val="right" w:pos="9356"/>
          <w:tab w:val="left" w:pos="10063"/>
          <w:tab w:val="left" w:pos="10348"/>
        </w:tabs>
        <w:spacing w:before="120" w:line="276" w:lineRule="auto"/>
        <w:rPr>
          <w:rFonts w:ascii="Arial" w:hAnsi="Arial" w:cs="Arial"/>
        </w:rPr>
      </w:pPr>
    </w:p>
    <w:p w:rsidR="000A4676" w:rsidRPr="00637D02" w:rsidRDefault="000A4676" w:rsidP="00416408">
      <w:pPr>
        <w:tabs>
          <w:tab w:val="left" w:pos="4253"/>
          <w:tab w:val="left" w:pos="4847"/>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KASPAROV  Yuri</w:t>
      </w:r>
      <w:r w:rsidRPr="00637D02">
        <w:rPr>
          <w:rFonts w:ascii="Arial" w:hAnsi="Arial" w:cs="Arial"/>
          <w:color w:val="4F81BD"/>
          <w:u w:val="single"/>
        </w:rPr>
        <w:tab/>
        <w:t>Mosca, 8.6.1955</w:t>
      </w:r>
    </w:p>
    <w:p w:rsidR="000A4676" w:rsidRPr="00637D02" w:rsidRDefault="000A4676"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russo, studi al Conservatorio Tchaikowsky di Mosca con Denisov Edison.</w:t>
      </w:r>
    </w:p>
    <w:p w:rsidR="0081276A" w:rsidRPr="00637D02" w:rsidRDefault="0081276A" w:rsidP="00416408">
      <w:pPr>
        <w:tabs>
          <w:tab w:val="left" w:pos="4253"/>
          <w:tab w:val="right" w:pos="10065"/>
          <w:tab w:val="left" w:pos="10348"/>
        </w:tabs>
        <w:spacing w:before="120" w:line="276" w:lineRule="auto"/>
        <w:rPr>
          <w:rFonts w:ascii="Arial" w:hAnsi="Arial" w:cs="Arial"/>
          <w:bCs/>
        </w:rPr>
      </w:pPr>
      <w:r w:rsidRPr="00637D02">
        <w:rPr>
          <w:rFonts w:ascii="Arial" w:hAnsi="Arial" w:cs="Arial"/>
          <w:bCs/>
        </w:rPr>
        <w:t>Gas-Bag, sax sopr. e sax contr. (1997, 9’5</w:t>
      </w:r>
      <w:r w:rsidR="00363E7F" w:rsidRPr="00637D02">
        <w:rPr>
          <w:rFonts w:ascii="Arial" w:hAnsi="Arial" w:cs="Arial"/>
          <w:bCs/>
        </w:rPr>
        <w:t>0</w:t>
      </w:r>
      <w:r w:rsidRPr="00637D02">
        <w:rPr>
          <w:rFonts w:ascii="Arial" w:hAnsi="Arial" w:cs="Arial"/>
          <w:bCs/>
        </w:rPr>
        <w:t xml:space="preserve">).   </w:t>
      </w:r>
    </w:p>
    <w:p w:rsidR="0081276A" w:rsidRPr="00637D02" w:rsidRDefault="0081276A" w:rsidP="00416408">
      <w:pPr>
        <w:tabs>
          <w:tab w:val="left" w:pos="4253"/>
          <w:tab w:val="right" w:pos="10065"/>
          <w:tab w:val="left" w:pos="10348"/>
        </w:tabs>
        <w:spacing w:before="120" w:line="276" w:lineRule="auto"/>
        <w:rPr>
          <w:rFonts w:ascii="Arial" w:hAnsi="Arial" w:cs="Arial"/>
        </w:rPr>
      </w:pPr>
      <w:r w:rsidRPr="00637D02">
        <w:rPr>
          <w:rFonts w:ascii="Arial" w:hAnsi="Arial" w:cs="Arial"/>
          <w:bCs/>
        </w:rPr>
        <w:t xml:space="preserve">Game of Gale, sax ten. marimba e pf. (1995, 6’50) </w:t>
      </w:r>
    </w:p>
    <w:p w:rsidR="00D23411" w:rsidRPr="00637D02" w:rsidRDefault="00D23411" w:rsidP="00416408">
      <w:pPr>
        <w:tabs>
          <w:tab w:val="left" w:pos="4253"/>
          <w:tab w:val="right" w:pos="10065"/>
          <w:tab w:val="left" w:pos="10348"/>
        </w:tabs>
        <w:spacing w:before="120" w:line="276" w:lineRule="auto"/>
        <w:rPr>
          <w:rFonts w:ascii="Arial" w:hAnsi="Arial" w:cs="Arial"/>
        </w:rPr>
      </w:pPr>
    </w:p>
    <w:p w:rsidR="006C347E" w:rsidRPr="00637D02" w:rsidRDefault="006C347E"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KAUFMANN  Walter</w:t>
      </w:r>
      <w:r w:rsidR="00FE0EAF" w:rsidRPr="00637D02">
        <w:rPr>
          <w:rFonts w:ascii="Arial" w:hAnsi="Arial" w:cs="Arial"/>
          <w:color w:val="4F81BD"/>
          <w:u w:val="single"/>
        </w:rPr>
        <w:tab/>
        <w:t>Karlovy Vary, 1.4.1907</w:t>
      </w:r>
    </w:p>
    <w:p w:rsidR="00FE0EAF" w:rsidRPr="00637D02" w:rsidRDefault="00FE0EAF" w:rsidP="00416408">
      <w:pPr>
        <w:tabs>
          <w:tab w:val="left" w:pos="4253"/>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direttore d’orchestra boemo-canadese, allievo di Schweyda, Finke, Schreker e Sachs. </w:t>
      </w:r>
      <w:r w:rsidR="00784DE0">
        <w:rPr>
          <w:rFonts w:ascii="Arial" w:hAnsi="Arial" w:cs="Arial"/>
          <w:color w:val="4F81BD"/>
          <w:sz w:val="20"/>
          <w:szCs w:val="20"/>
        </w:rPr>
        <w:t xml:space="preserve">                     </w:t>
      </w:r>
      <w:r w:rsidRPr="00637D02">
        <w:rPr>
          <w:rFonts w:ascii="Arial" w:hAnsi="Arial" w:cs="Arial"/>
          <w:color w:val="4F81BD"/>
          <w:sz w:val="20"/>
          <w:szCs w:val="20"/>
        </w:rPr>
        <w:t xml:space="preserve">Nel 1947 si è trasferito in Canada, insegnante al Conservatorio di Halifax </w:t>
      </w:r>
      <w:r w:rsidR="00C341DA" w:rsidRPr="00637D02">
        <w:rPr>
          <w:rFonts w:ascii="Arial" w:hAnsi="Arial" w:cs="Arial"/>
          <w:color w:val="4F81BD"/>
          <w:sz w:val="20"/>
          <w:szCs w:val="20"/>
        </w:rPr>
        <w:t>e</w:t>
      </w:r>
      <w:r w:rsidRPr="00637D02">
        <w:rPr>
          <w:rFonts w:ascii="Arial" w:hAnsi="Arial" w:cs="Arial"/>
          <w:color w:val="4F81BD"/>
          <w:sz w:val="20"/>
          <w:szCs w:val="20"/>
        </w:rPr>
        <w:t>all’Università dell’Indiana</w:t>
      </w:r>
    </w:p>
    <w:p w:rsidR="006C347E" w:rsidRPr="00637D02" w:rsidRDefault="006C347E"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lang w:val="en-US"/>
        </w:rPr>
        <w:t xml:space="preserve">Meditation, sax </w:t>
      </w:r>
      <w:r w:rsidR="00CA7801" w:rsidRPr="00637D02">
        <w:rPr>
          <w:rFonts w:ascii="Arial" w:hAnsi="Arial" w:cs="Arial"/>
          <w:lang w:val="en-US"/>
        </w:rPr>
        <w:t xml:space="preserve">cont. </w:t>
      </w:r>
      <w:r w:rsidRPr="00637D02">
        <w:rPr>
          <w:rFonts w:ascii="Arial" w:hAnsi="Arial" w:cs="Arial"/>
          <w:lang w:val="en-US"/>
        </w:rPr>
        <w:t>e pf.</w:t>
      </w:r>
      <w:r w:rsidR="0033186F" w:rsidRPr="00637D02">
        <w:rPr>
          <w:rFonts w:ascii="Arial" w:hAnsi="Arial" w:cs="Arial"/>
          <w:lang w:val="en-US"/>
        </w:rPr>
        <w:t xml:space="preserve"> (1982).</w:t>
      </w:r>
    </w:p>
    <w:p w:rsidR="000A4695" w:rsidRPr="00637D02" w:rsidRDefault="000A4695" w:rsidP="00416408">
      <w:pPr>
        <w:tabs>
          <w:tab w:val="left" w:pos="4253"/>
          <w:tab w:val="right" w:pos="10065"/>
          <w:tab w:val="left" w:pos="10348"/>
        </w:tabs>
        <w:spacing w:before="120" w:line="276" w:lineRule="auto"/>
        <w:rPr>
          <w:rFonts w:ascii="Arial" w:hAnsi="Arial" w:cs="Arial"/>
          <w:lang w:val="en-US"/>
        </w:rPr>
      </w:pPr>
    </w:p>
    <w:p w:rsidR="00591199" w:rsidRPr="00637D02" w:rsidRDefault="00591199" w:rsidP="00416408">
      <w:pPr>
        <w:tabs>
          <w:tab w:val="left" w:pos="4253"/>
          <w:tab w:val="left" w:pos="4782"/>
          <w:tab w:val="right" w:pos="10065"/>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KAY  Ulysses  Simpson</w:t>
      </w:r>
      <w:r w:rsidRPr="00637D02">
        <w:rPr>
          <w:rFonts w:ascii="Arial" w:hAnsi="Arial" w:cs="Arial"/>
          <w:color w:val="4F81BD"/>
          <w:u w:val="single"/>
          <w:lang w:val="en-US"/>
        </w:rPr>
        <w:tab/>
        <w:t>Tucson, 7.1.1917 - Englewood, 20.5.1995.</w:t>
      </w:r>
    </w:p>
    <w:p w:rsidR="00591199" w:rsidRPr="00637D02" w:rsidRDefault="00591199"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americano, allievo di Hanson, Rogers, Heiden e Hindemith. Dal 1949 al 1952 ha vissuto a Roma.</w:t>
      </w:r>
    </w:p>
    <w:p w:rsidR="00A0329D" w:rsidRPr="00637D02" w:rsidRDefault="00D02ADB"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3 Danze per quartetto di sax: </w:t>
      </w:r>
      <w:r w:rsidR="00A0329D" w:rsidRPr="00637D02">
        <w:rPr>
          <w:rFonts w:ascii="Arial" w:hAnsi="Arial" w:cs="Arial"/>
        </w:rPr>
        <w:t xml:space="preserve"> </w:t>
      </w:r>
      <w:r w:rsidRPr="00637D02">
        <w:rPr>
          <w:rFonts w:ascii="Arial" w:hAnsi="Arial" w:cs="Arial"/>
        </w:rPr>
        <w:t xml:space="preserve">Bell dance (5’50), </w:t>
      </w:r>
      <w:r w:rsidR="00A0329D" w:rsidRPr="00637D02">
        <w:rPr>
          <w:rFonts w:ascii="Arial" w:hAnsi="Arial" w:cs="Arial"/>
        </w:rPr>
        <w:t xml:space="preserve">  </w:t>
      </w:r>
      <w:r w:rsidRPr="00637D02">
        <w:rPr>
          <w:rFonts w:ascii="Arial" w:hAnsi="Arial" w:cs="Arial"/>
        </w:rPr>
        <w:t xml:space="preserve">Processional (3’30), </w:t>
      </w:r>
    </w:p>
    <w:p w:rsidR="000A4695" w:rsidRPr="00637D02" w:rsidRDefault="00D02ADB"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lang w:val="en-US"/>
        </w:rPr>
        <w:t>Round dance (2’10).</w:t>
      </w:r>
    </w:p>
    <w:p w:rsidR="00451500" w:rsidRPr="00637D02" w:rsidRDefault="00451500" w:rsidP="00416408">
      <w:pPr>
        <w:tabs>
          <w:tab w:val="left" w:pos="4253"/>
          <w:tab w:val="right" w:pos="10065"/>
          <w:tab w:val="left" w:pos="10348"/>
        </w:tabs>
        <w:spacing w:before="120" w:line="276" w:lineRule="auto"/>
        <w:rPr>
          <w:rFonts w:ascii="Arial" w:hAnsi="Arial" w:cs="Arial"/>
          <w:lang w:val="en-US"/>
        </w:rPr>
      </w:pPr>
    </w:p>
    <w:p w:rsidR="0047178D" w:rsidRPr="00637D02" w:rsidRDefault="0047178D" w:rsidP="00416408">
      <w:pPr>
        <w:tabs>
          <w:tab w:val="left" w:pos="4253"/>
          <w:tab w:val="left" w:pos="4836"/>
          <w:tab w:val="right" w:pos="10065"/>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KAZANDJIEV  Vasil</w:t>
      </w:r>
      <w:r w:rsidRPr="00637D02">
        <w:rPr>
          <w:rFonts w:ascii="Arial" w:hAnsi="Arial" w:cs="Arial"/>
          <w:color w:val="4F81BD"/>
          <w:u w:val="single"/>
          <w:lang w:val="en-US"/>
        </w:rPr>
        <w:tab/>
        <w:t>Ruse, 1934</w:t>
      </w:r>
    </w:p>
    <w:p w:rsidR="0047178D" w:rsidRPr="00637D02" w:rsidRDefault="0047178D"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direttore d’orchestra bulgaro, allievo al Conservatorio di Sofia di Vladiguerov e Iliev.</w:t>
      </w:r>
    </w:p>
    <w:p w:rsidR="0047178D" w:rsidRPr="00637D02" w:rsidRDefault="0047178D" w:rsidP="00416408">
      <w:pPr>
        <w:tabs>
          <w:tab w:val="left" w:pos="4253"/>
          <w:tab w:val="right" w:pos="10065"/>
          <w:tab w:val="left" w:pos="10348"/>
        </w:tabs>
        <w:spacing w:before="120" w:line="276" w:lineRule="auto"/>
        <w:rPr>
          <w:rFonts w:ascii="Arial" w:hAnsi="Arial" w:cs="Arial"/>
        </w:rPr>
      </w:pPr>
      <w:r w:rsidRPr="00637D02">
        <w:rPr>
          <w:rFonts w:ascii="Arial" w:hAnsi="Arial" w:cs="Arial"/>
        </w:rPr>
        <w:t>Concerto per pf. sax e orch.</w:t>
      </w:r>
    </w:p>
    <w:p w:rsidR="0047178D" w:rsidRPr="00637D02" w:rsidRDefault="0047178D" w:rsidP="00416408">
      <w:pPr>
        <w:tabs>
          <w:tab w:val="left" w:pos="4253"/>
          <w:tab w:val="right" w:pos="10065"/>
          <w:tab w:val="left" w:pos="10348"/>
        </w:tabs>
        <w:spacing w:before="120" w:line="276" w:lineRule="auto"/>
        <w:rPr>
          <w:rFonts w:ascii="Arial" w:hAnsi="Arial" w:cs="Arial"/>
        </w:rPr>
      </w:pPr>
    </w:p>
    <w:p w:rsidR="001D5E20" w:rsidRPr="00637D02" w:rsidRDefault="001D5E20" w:rsidP="00416408">
      <w:pPr>
        <w:tabs>
          <w:tab w:val="left" w:pos="4253"/>
          <w:tab w:val="left" w:pos="4836"/>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KELKEL  Manfred</w:t>
      </w:r>
      <w:r w:rsidRPr="00637D02">
        <w:rPr>
          <w:rFonts w:ascii="Arial" w:hAnsi="Arial" w:cs="Arial"/>
          <w:color w:val="4F81BD"/>
          <w:u w:val="single"/>
        </w:rPr>
        <w:tab/>
        <w:t>Siersburg, 15.1.1929</w:t>
      </w:r>
    </w:p>
    <w:p w:rsidR="001D5E20" w:rsidRPr="00637D02" w:rsidRDefault="001D5E20"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francese </w:t>
      </w:r>
      <w:r w:rsidR="00253CAB" w:rsidRPr="00637D02">
        <w:rPr>
          <w:rFonts w:ascii="Arial" w:hAnsi="Arial" w:cs="Arial"/>
          <w:color w:val="4F81BD"/>
          <w:sz w:val="20"/>
          <w:szCs w:val="20"/>
        </w:rPr>
        <w:t>d’</w:t>
      </w:r>
      <w:r w:rsidRPr="00637D02">
        <w:rPr>
          <w:rFonts w:ascii="Arial" w:hAnsi="Arial" w:cs="Arial"/>
          <w:color w:val="4F81BD"/>
          <w:sz w:val="20"/>
          <w:szCs w:val="20"/>
        </w:rPr>
        <w:t>origine tedesca, allievo di Rivier e Milhaud.</w:t>
      </w:r>
    </w:p>
    <w:p w:rsidR="001D5E20" w:rsidRPr="00637D02" w:rsidRDefault="001D5E20" w:rsidP="00416408">
      <w:pPr>
        <w:tabs>
          <w:tab w:val="left" w:pos="4253"/>
          <w:tab w:val="right" w:pos="10065"/>
          <w:tab w:val="left" w:pos="10348"/>
        </w:tabs>
        <w:spacing w:before="120" w:line="276" w:lineRule="auto"/>
        <w:rPr>
          <w:rFonts w:ascii="Arial" w:hAnsi="Arial" w:cs="Arial"/>
        </w:rPr>
      </w:pPr>
      <w:r w:rsidRPr="00637D02">
        <w:rPr>
          <w:rFonts w:ascii="Arial" w:hAnsi="Arial" w:cs="Arial"/>
        </w:rPr>
        <w:t>Rapsodia per sax op. 12 (1962).   Concertino per sassofono e orch da camera (1961).</w:t>
      </w:r>
    </w:p>
    <w:p w:rsidR="003201CD" w:rsidRPr="00637D02" w:rsidRDefault="003201CD" w:rsidP="00416408">
      <w:pPr>
        <w:tabs>
          <w:tab w:val="left" w:pos="4253"/>
          <w:tab w:val="right" w:pos="10065"/>
          <w:tab w:val="left" w:pos="10348"/>
        </w:tabs>
        <w:spacing w:before="120" w:line="276" w:lineRule="auto"/>
        <w:rPr>
          <w:rFonts w:ascii="Arial" w:hAnsi="Arial" w:cs="Arial"/>
        </w:rPr>
      </w:pPr>
    </w:p>
    <w:p w:rsidR="003201CD" w:rsidRPr="00637D02" w:rsidRDefault="003201CD"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KELLY  Bryan</w:t>
      </w:r>
      <w:r w:rsidRPr="00637D02">
        <w:rPr>
          <w:rFonts w:ascii="Arial" w:hAnsi="Arial" w:cs="Arial"/>
          <w:color w:val="4F81BD"/>
          <w:u w:val="single"/>
        </w:rPr>
        <w:tab/>
        <w:t>Oxford, 3.1.1934</w:t>
      </w:r>
    </w:p>
    <w:p w:rsidR="003201CD" w:rsidRPr="00637D02" w:rsidRDefault="003201CD"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inglese, studi al Royal College con Gordon Jacob e Herbert Howells. Perfezionamento a Parigi con </w:t>
      </w:r>
      <w:r w:rsidR="009E4B06">
        <w:rPr>
          <w:rFonts w:ascii="Arial" w:hAnsi="Arial" w:cs="Arial"/>
          <w:color w:val="4F81BD"/>
          <w:sz w:val="20"/>
          <w:szCs w:val="20"/>
        </w:rPr>
        <w:t xml:space="preserve">          </w:t>
      </w:r>
      <w:r w:rsidRPr="00637D02">
        <w:rPr>
          <w:rFonts w:ascii="Arial" w:hAnsi="Arial" w:cs="Arial"/>
          <w:color w:val="4F81BD"/>
          <w:sz w:val="20"/>
          <w:szCs w:val="20"/>
        </w:rPr>
        <w:t>N. Boulanger. Insegnante dal 1963 al Royal College, per 22 anni. In seguito ha tenuto corsi a Roma, all’Opera e all’Università del Cairo e al Coro dell’ONU.</w:t>
      </w:r>
    </w:p>
    <w:p w:rsidR="00872625" w:rsidRPr="00872625" w:rsidRDefault="00872625" w:rsidP="00416408">
      <w:pPr>
        <w:tabs>
          <w:tab w:val="num" w:pos="0"/>
          <w:tab w:val="left" w:pos="4253"/>
          <w:tab w:val="left" w:pos="10348"/>
        </w:tabs>
        <w:spacing w:before="120" w:line="276" w:lineRule="auto"/>
        <w:rPr>
          <w:rFonts w:ascii="Arial" w:hAnsi="Arial" w:cs="Arial"/>
          <w:lang w:eastAsia="en-US" w:bidi="en-US"/>
        </w:rPr>
      </w:pPr>
      <w:r w:rsidRPr="00872625">
        <w:rPr>
          <w:rFonts w:ascii="Arial" w:hAnsi="Arial" w:cs="Arial"/>
          <w:lang w:eastAsia="en-US" w:bidi="en-US"/>
        </w:rPr>
        <w:t>Sax sopr. e pf.:   Suite Don Chisciotte (2000),   Mood Pieces (2003).</w:t>
      </w:r>
    </w:p>
    <w:p w:rsidR="001D5E20" w:rsidRPr="00637D02" w:rsidRDefault="001D5E20" w:rsidP="00416408">
      <w:pPr>
        <w:tabs>
          <w:tab w:val="left" w:pos="4253"/>
          <w:tab w:val="right" w:pos="10065"/>
          <w:tab w:val="left" w:pos="10348"/>
        </w:tabs>
        <w:spacing w:before="120" w:line="276" w:lineRule="auto"/>
        <w:rPr>
          <w:rFonts w:ascii="Arial" w:hAnsi="Arial" w:cs="Arial"/>
        </w:rPr>
      </w:pPr>
    </w:p>
    <w:p w:rsidR="00591199" w:rsidRPr="00637D02" w:rsidRDefault="00591199" w:rsidP="00416408">
      <w:pPr>
        <w:tabs>
          <w:tab w:val="left" w:pos="4253"/>
          <w:tab w:val="left" w:pos="4664"/>
          <w:tab w:val="left" w:pos="4868"/>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KELTERBORN  Rudolf</w:t>
      </w:r>
      <w:r w:rsidRPr="00637D02">
        <w:rPr>
          <w:rFonts w:ascii="Arial" w:hAnsi="Arial" w:cs="Arial"/>
          <w:color w:val="4F81BD"/>
          <w:u w:val="single"/>
        </w:rPr>
        <w:tab/>
        <w:t>Basilea, 3.9.1931</w:t>
      </w:r>
    </w:p>
    <w:p w:rsidR="00EB476C" w:rsidRPr="00637D02" w:rsidRDefault="00EB476C"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svizzero. Studi a Basilea, Zurigo, Salisburgo e Detmold con Geiser, Burkhard, Blacher, Bialas, Fortner. Insegnante di composizione a Zurigo, direttore dell’Accademia musicale di Basilea dal 1983 al 1994.</w:t>
      </w:r>
    </w:p>
    <w:p w:rsidR="00EB476C" w:rsidRPr="00637D02" w:rsidRDefault="00AD1674" w:rsidP="00416408">
      <w:pPr>
        <w:tabs>
          <w:tab w:val="left" w:pos="4253"/>
          <w:tab w:val="right" w:pos="10065"/>
          <w:tab w:val="left" w:pos="10348"/>
        </w:tabs>
        <w:spacing w:before="120" w:line="276" w:lineRule="auto"/>
        <w:rPr>
          <w:rFonts w:ascii="Arial" w:hAnsi="Arial" w:cs="Arial"/>
        </w:rPr>
      </w:pPr>
      <w:r w:rsidRPr="00637D02">
        <w:rPr>
          <w:rFonts w:ascii="Arial" w:hAnsi="Arial" w:cs="Arial"/>
        </w:rPr>
        <w:lastRenderedPageBreak/>
        <w:t xml:space="preserve">Pezzo per </w:t>
      </w:r>
      <w:r w:rsidR="005A53DB" w:rsidRPr="00637D02">
        <w:rPr>
          <w:rFonts w:ascii="Arial" w:hAnsi="Arial" w:cs="Arial"/>
        </w:rPr>
        <w:t>sax</w:t>
      </w:r>
      <w:r w:rsidR="00451500" w:rsidRPr="00637D02">
        <w:rPr>
          <w:rFonts w:ascii="Arial" w:hAnsi="Arial" w:cs="Arial"/>
        </w:rPr>
        <w:t xml:space="preserve"> contr. solo.</w:t>
      </w:r>
      <w:r w:rsidR="00EB476C" w:rsidRPr="00637D02">
        <w:rPr>
          <w:rFonts w:ascii="Arial" w:hAnsi="Arial" w:cs="Arial"/>
        </w:rPr>
        <w:t xml:space="preserve">   Quartetto per sassofoni (1979).</w:t>
      </w:r>
    </w:p>
    <w:p w:rsidR="00703B88" w:rsidRPr="00637D02" w:rsidRDefault="00703B88" w:rsidP="00416408">
      <w:pPr>
        <w:tabs>
          <w:tab w:val="left" w:pos="4253"/>
          <w:tab w:val="right" w:pos="10065"/>
          <w:tab w:val="left" w:pos="10348"/>
        </w:tabs>
        <w:spacing w:before="120" w:line="276" w:lineRule="auto"/>
        <w:rPr>
          <w:rFonts w:ascii="Arial" w:hAnsi="Arial" w:cs="Arial"/>
        </w:rPr>
      </w:pPr>
    </w:p>
    <w:p w:rsidR="00703B88" w:rsidRPr="00637D02" w:rsidRDefault="00A0329D" w:rsidP="00416408">
      <w:pPr>
        <w:pStyle w:val="NormaleWeb"/>
        <w:tabs>
          <w:tab w:val="left" w:pos="4253"/>
          <w:tab w:val="right" w:pos="10065"/>
          <w:tab w:val="left" w:pos="10348"/>
        </w:tabs>
        <w:spacing w:before="120" w:beforeAutospacing="0" w:after="0" w:afterAutospacing="0" w:line="276" w:lineRule="auto"/>
        <w:rPr>
          <w:rFonts w:ascii="Arial" w:hAnsi="Arial" w:cs="Arial"/>
          <w:color w:val="4F81BD"/>
          <w:u w:val="single"/>
        </w:rPr>
      </w:pPr>
      <w:r w:rsidRPr="00637D02">
        <w:rPr>
          <w:rFonts w:ascii="Arial" w:hAnsi="Arial" w:cs="Arial"/>
          <w:color w:val="4F81BD"/>
          <w:u w:val="single"/>
        </w:rPr>
        <w:t xml:space="preserve">KERSTERS  Willem                        </w:t>
      </w:r>
      <w:r w:rsidR="00276CA7" w:rsidRPr="00637D02">
        <w:rPr>
          <w:rFonts w:ascii="Arial" w:hAnsi="Arial" w:cs="Arial"/>
          <w:color w:val="4F81BD"/>
          <w:u w:val="single"/>
        </w:rPr>
        <w:t xml:space="preserve">   </w:t>
      </w:r>
      <w:r w:rsidR="009E4B06">
        <w:rPr>
          <w:rFonts w:ascii="Arial" w:hAnsi="Arial" w:cs="Arial"/>
          <w:color w:val="4F81BD"/>
          <w:u w:val="single"/>
        </w:rPr>
        <w:t xml:space="preserve">    </w:t>
      </w:r>
      <w:r w:rsidR="00703B88" w:rsidRPr="00637D02">
        <w:rPr>
          <w:rFonts w:ascii="Arial" w:hAnsi="Arial" w:cs="Arial"/>
          <w:color w:val="4F81BD"/>
          <w:u w:val="single"/>
        </w:rPr>
        <w:t>Anversa, 9.2.1929 - Anversa, 29.9.1967.</w:t>
      </w:r>
    </w:p>
    <w:p w:rsidR="00276CA7" w:rsidRPr="00637D02" w:rsidRDefault="00276CA7"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Studi al Conservatorio di Anversa e perfezionamento al Conservatorio di Bruxelles con Louel, Absil, Quinet, Poot </w:t>
      </w:r>
      <w:r w:rsidR="009E4B06">
        <w:rPr>
          <w:rFonts w:ascii="Arial" w:hAnsi="Arial" w:cs="Arial"/>
          <w:color w:val="4F81BD"/>
          <w:sz w:val="20"/>
          <w:szCs w:val="20"/>
        </w:rPr>
        <w:t xml:space="preserve">          </w:t>
      </w:r>
      <w:r w:rsidRPr="00637D02">
        <w:rPr>
          <w:rFonts w:ascii="Arial" w:hAnsi="Arial" w:cs="Arial"/>
          <w:color w:val="4F81BD"/>
          <w:sz w:val="20"/>
          <w:szCs w:val="20"/>
        </w:rPr>
        <w:t>e Defossez. Insegnante al Conservatorio di Anversa dal 1962, dal 1967 anche a Mastricht, Rimane in  questi  2 Conservatori fino al 1989. Accademico delle Scienze, delle Lettere e delle Belle-Arti. Stile tardo romantico espressionista fino ad arrivare alla dodecafonia. Autore di circa 120 brani.</w:t>
      </w:r>
    </w:p>
    <w:p w:rsidR="00703B88" w:rsidRPr="00637D02" w:rsidRDefault="00703B88" w:rsidP="00416408">
      <w:pPr>
        <w:tabs>
          <w:tab w:val="left" w:pos="4253"/>
          <w:tab w:val="right" w:pos="10065"/>
          <w:tab w:val="left" w:pos="10348"/>
        </w:tabs>
        <w:spacing w:before="120" w:line="276" w:lineRule="auto"/>
        <w:rPr>
          <w:rFonts w:ascii="Arial" w:hAnsi="Arial" w:cs="Arial"/>
        </w:rPr>
      </w:pPr>
      <w:r w:rsidRPr="00637D02">
        <w:rPr>
          <w:rFonts w:ascii="Arial" w:hAnsi="Arial" w:cs="Arial"/>
        </w:rPr>
        <w:t>Ballata per sass</w:t>
      </w:r>
      <w:r w:rsidR="00EB476C" w:rsidRPr="00637D02">
        <w:rPr>
          <w:rFonts w:ascii="Arial" w:hAnsi="Arial" w:cs="Arial"/>
        </w:rPr>
        <w:t>ofono</w:t>
      </w:r>
      <w:r w:rsidRPr="00637D02">
        <w:rPr>
          <w:rFonts w:ascii="Arial" w:hAnsi="Arial" w:cs="Arial"/>
        </w:rPr>
        <w:t xml:space="preserve"> contr. e archi (1987, 10’).</w:t>
      </w:r>
    </w:p>
    <w:p w:rsidR="00F06C1E" w:rsidRPr="00637D02" w:rsidRDefault="00F06C1E" w:rsidP="00416408">
      <w:pPr>
        <w:tabs>
          <w:tab w:val="left" w:pos="4253"/>
          <w:tab w:val="right" w:pos="10065"/>
          <w:tab w:val="left" w:pos="10348"/>
        </w:tabs>
        <w:spacing w:before="120" w:line="276" w:lineRule="auto"/>
        <w:rPr>
          <w:rFonts w:ascii="Arial" w:hAnsi="Arial" w:cs="Arial"/>
        </w:rPr>
      </w:pPr>
    </w:p>
    <w:p w:rsidR="00F06C1E" w:rsidRPr="00637D02" w:rsidRDefault="00F06C1E" w:rsidP="00416408">
      <w:pPr>
        <w:tabs>
          <w:tab w:val="left" w:pos="4253"/>
          <w:tab w:val="left" w:pos="4675"/>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KESSNER  Daniel</w:t>
      </w:r>
      <w:r w:rsidRPr="00637D02">
        <w:rPr>
          <w:rFonts w:ascii="Arial" w:hAnsi="Arial" w:cs="Arial"/>
          <w:color w:val="4F81BD"/>
          <w:u w:val="single"/>
        </w:rPr>
        <w:tab/>
        <w:t>Los Angeles, 3.6.1946</w:t>
      </w:r>
    </w:p>
    <w:p w:rsidR="00F06C1E" w:rsidRPr="00637D02" w:rsidRDefault="00F06C1E"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direttore d’orchestra, flautista americano. Allievo di H. Lazarof all’Università di Los Angeles, insegnante all’Università di Northridge, California.</w:t>
      </w:r>
    </w:p>
    <w:p w:rsidR="00F06C1E" w:rsidRPr="00637D02" w:rsidRDefault="00F06C1E"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Arabesque, sax contr. e vibrafono (1983, 9’).</w:t>
      </w:r>
    </w:p>
    <w:p w:rsidR="008D167C" w:rsidRPr="00637D02" w:rsidRDefault="008D167C" w:rsidP="00416408">
      <w:pPr>
        <w:tabs>
          <w:tab w:val="left" w:pos="4253"/>
          <w:tab w:val="right" w:pos="9356"/>
          <w:tab w:val="left" w:pos="10063"/>
          <w:tab w:val="left" w:pos="10348"/>
        </w:tabs>
        <w:spacing w:before="120" w:line="276" w:lineRule="auto"/>
        <w:rPr>
          <w:rFonts w:ascii="Arial" w:hAnsi="Arial" w:cs="Arial"/>
          <w:lang w:val="fr-FR"/>
        </w:rPr>
      </w:pPr>
    </w:p>
    <w:p w:rsidR="008D167C" w:rsidRPr="00637D02" w:rsidRDefault="00A0329D" w:rsidP="00416408">
      <w:pPr>
        <w:tabs>
          <w:tab w:val="left" w:pos="4253"/>
          <w:tab w:val="right" w:pos="9356"/>
          <w:tab w:val="left" w:pos="10063"/>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 xml:space="preserve">KEURIS  Tristan                           </w:t>
      </w:r>
      <w:r w:rsidR="004D46EA" w:rsidRPr="00637D02">
        <w:rPr>
          <w:rFonts w:ascii="Arial" w:hAnsi="Arial" w:cs="Arial"/>
          <w:color w:val="4F81BD"/>
          <w:u w:val="single"/>
          <w:lang w:val="fr-FR"/>
        </w:rPr>
        <w:t xml:space="preserve">  </w:t>
      </w:r>
      <w:r w:rsidR="00276CA7" w:rsidRPr="00637D02">
        <w:rPr>
          <w:rFonts w:ascii="Arial" w:hAnsi="Arial" w:cs="Arial"/>
          <w:color w:val="4F81BD"/>
          <w:u w:val="single"/>
          <w:lang w:val="fr-FR"/>
        </w:rPr>
        <w:t xml:space="preserve">    </w:t>
      </w:r>
      <w:r w:rsidR="008D167C" w:rsidRPr="00637D02">
        <w:rPr>
          <w:rFonts w:ascii="Arial" w:hAnsi="Arial" w:cs="Arial"/>
          <w:color w:val="4F81BD"/>
          <w:u w:val="single"/>
          <w:lang w:val="fr-FR"/>
        </w:rPr>
        <w:t>Amersfort, 3.10.1996 - Amsterdam, 15.12.1996.</w:t>
      </w:r>
    </w:p>
    <w:p w:rsidR="008D167C" w:rsidRPr="00637D02" w:rsidRDefault="008D167C"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olandese, studi al Conservatorio di Utrecht con Ton de Leeuw. Insegnante ai Conservatori di Groningen, Hilversum e Utrecht.</w:t>
      </w:r>
    </w:p>
    <w:p w:rsidR="004B3D7E" w:rsidRPr="00637D02" w:rsidRDefault="008D167C" w:rsidP="00416408">
      <w:pPr>
        <w:tabs>
          <w:tab w:val="left" w:pos="4253"/>
          <w:tab w:val="right" w:pos="9356"/>
          <w:tab w:val="left" w:pos="10063"/>
          <w:tab w:val="left" w:pos="10348"/>
        </w:tabs>
        <w:spacing w:before="120" w:line="276" w:lineRule="auto"/>
        <w:rPr>
          <w:rFonts w:ascii="Arial" w:hAnsi="Arial" w:cs="Arial"/>
          <w:lang w:val="de-DE"/>
        </w:rPr>
      </w:pPr>
      <w:r w:rsidRPr="00637D02">
        <w:rPr>
          <w:rFonts w:ascii="Arial" w:hAnsi="Arial" w:cs="Arial"/>
          <w:lang w:val="de-DE"/>
        </w:rPr>
        <w:t xml:space="preserve">Concerto per sax contr. e orch (1971).   </w:t>
      </w:r>
      <w:r w:rsidR="004B3D7E" w:rsidRPr="00637D02">
        <w:rPr>
          <w:rFonts w:ascii="Arial" w:hAnsi="Arial" w:cs="Arial"/>
          <w:lang w:val="de-DE"/>
        </w:rPr>
        <w:t xml:space="preserve">Music for Saxophones (1986).   </w:t>
      </w:r>
    </w:p>
    <w:p w:rsidR="004D46EA" w:rsidRPr="00637D02" w:rsidRDefault="008D167C" w:rsidP="00416408">
      <w:pPr>
        <w:tabs>
          <w:tab w:val="left" w:pos="4253"/>
          <w:tab w:val="right" w:pos="9356"/>
          <w:tab w:val="left" w:pos="10063"/>
          <w:tab w:val="left" w:pos="10348"/>
        </w:tabs>
        <w:spacing w:before="120" w:line="276" w:lineRule="auto"/>
        <w:rPr>
          <w:rFonts w:ascii="Arial" w:hAnsi="Arial" w:cs="Arial"/>
          <w:lang w:val="de-DE"/>
        </w:rPr>
      </w:pPr>
      <w:r w:rsidRPr="00637D02">
        <w:rPr>
          <w:rFonts w:ascii="Arial" w:hAnsi="Arial" w:cs="Arial"/>
          <w:lang w:val="de-DE"/>
        </w:rPr>
        <w:t>Concerto per quart. di sax e orch. (1986).</w:t>
      </w:r>
      <w:r w:rsidR="004B3D7E" w:rsidRPr="00637D02">
        <w:rPr>
          <w:rFonts w:ascii="Arial" w:hAnsi="Arial" w:cs="Arial"/>
          <w:lang w:val="de-DE"/>
        </w:rPr>
        <w:t xml:space="preserve">   </w:t>
      </w:r>
      <w:r w:rsidRPr="00637D02">
        <w:rPr>
          <w:rFonts w:ascii="Arial" w:hAnsi="Arial" w:cs="Arial"/>
          <w:lang w:val="de-DE"/>
        </w:rPr>
        <w:t xml:space="preserve">3 Sonnets, sax. </w:t>
      </w:r>
      <w:r w:rsidR="004B3D7E" w:rsidRPr="00637D02">
        <w:rPr>
          <w:rFonts w:ascii="Arial" w:hAnsi="Arial" w:cs="Arial"/>
          <w:lang w:val="de-DE"/>
        </w:rPr>
        <w:t>c</w:t>
      </w:r>
      <w:r w:rsidRPr="00637D02">
        <w:rPr>
          <w:rFonts w:ascii="Arial" w:hAnsi="Arial" w:cs="Arial"/>
          <w:lang w:val="de-DE"/>
        </w:rPr>
        <w:t>ontr</w:t>
      </w:r>
      <w:r w:rsidR="004B3D7E" w:rsidRPr="00637D02">
        <w:rPr>
          <w:rFonts w:ascii="Arial" w:hAnsi="Arial" w:cs="Arial"/>
          <w:lang w:val="de-DE"/>
        </w:rPr>
        <w:t>.</w:t>
      </w:r>
      <w:r w:rsidRPr="00637D02">
        <w:rPr>
          <w:rFonts w:ascii="Arial" w:hAnsi="Arial" w:cs="Arial"/>
          <w:lang w:val="de-DE"/>
        </w:rPr>
        <w:t xml:space="preserve"> orch</w:t>
      </w:r>
      <w:r w:rsidR="004B3D7E" w:rsidRPr="00637D02">
        <w:rPr>
          <w:rFonts w:ascii="Arial" w:hAnsi="Arial" w:cs="Arial"/>
          <w:lang w:val="de-DE"/>
        </w:rPr>
        <w:t>.</w:t>
      </w:r>
      <w:r w:rsidRPr="00637D02">
        <w:rPr>
          <w:rFonts w:ascii="Arial" w:hAnsi="Arial" w:cs="Arial"/>
          <w:lang w:val="de-DE"/>
        </w:rPr>
        <w:t xml:space="preserve"> (1989).</w:t>
      </w:r>
    </w:p>
    <w:p w:rsidR="008D167C" w:rsidRPr="00637D02" w:rsidRDefault="008D167C" w:rsidP="00416408">
      <w:pPr>
        <w:tabs>
          <w:tab w:val="left" w:pos="4253"/>
          <w:tab w:val="right" w:pos="9356"/>
          <w:tab w:val="left" w:pos="10063"/>
          <w:tab w:val="left" w:pos="10348"/>
        </w:tabs>
        <w:spacing w:before="120" w:line="276" w:lineRule="auto"/>
        <w:rPr>
          <w:rFonts w:ascii="Arial" w:hAnsi="Arial" w:cs="Arial"/>
          <w:lang w:val="de-DE"/>
        </w:rPr>
      </w:pPr>
    </w:p>
    <w:p w:rsidR="00E31A5B" w:rsidRPr="00637D02" w:rsidRDefault="00E31A5B" w:rsidP="00416408">
      <w:pPr>
        <w:tabs>
          <w:tab w:val="left" w:pos="4253"/>
          <w:tab w:val="left" w:pos="4567"/>
          <w:tab w:val="right" w:pos="9356"/>
          <w:tab w:val="left" w:pos="10063"/>
          <w:tab w:val="left" w:pos="10348"/>
        </w:tabs>
        <w:spacing w:before="120" w:line="276" w:lineRule="auto"/>
        <w:rPr>
          <w:rFonts w:ascii="Arial" w:hAnsi="Arial" w:cs="Arial"/>
          <w:color w:val="4F81BD"/>
          <w:u w:val="single"/>
          <w:lang w:val="de-DE"/>
        </w:rPr>
      </w:pPr>
      <w:r w:rsidRPr="00637D02">
        <w:rPr>
          <w:rFonts w:ascii="Arial" w:hAnsi="Arial" w:cs="Arial"/>
          <w:color w:val="4F81BD"/>
          <w:u w:val="single"/>
          <w:lang w:val="de-DE"/>
        </w:rPr>
        <w:t>KIEFER  Bruno</w:t>
      </w:r>
      <w:r w:rsidRPr="00637D02">
        <w:rPr>
          <w:rFonts w:ascii="Arial" w:hAnsi="Arial" w:cs="Arial"/>
          <w:color w:val="4F81BD"/>
          <w:u w:val="single"/>
          <w:lang w:val="de-DE"/>
        </w:rPr>
        <w:tab/>
        <w:t>Baden Baden, 1923 - Porto Alegre, 1987.</w:t>
      </w:r>
    </w:p>
    <w:p w:rsidR="00E31A5B" w:rsidRPr="00637D02" w:rsidRDefault="00E31A5B"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w:t>
      </w:r>
      <w:r w:rsidR="007C7179" w:rsidRPr="00637D02">
        <w:rPr>
          <w:rFonts w:ascii="Arial" w:hAnsi="Arial" w:cs="Arial"/>
          <w:color w:val="4F81BD"/>
          <w:sz w:val="20"/>
          <w:szCs w:val="20"/>
        </w:rPr>
        <w:t xml:space="preserve">e musicologo </w:t>
      </w:r>
      <w:r w:rsidRPr="00637D02">
        <w:rPr>
          <w:rFonts w:ascii="Arial" w:hAnsi="Arial" w:cs="Arial"/>
          <w:color w:val="4F81BD"/>
          <w:sz w:val="20"/>
          <w:szCs w:val="20"/>
        </w:rPr>
        <w:t xml:space="preserve">tedesco, perseguitato dai nazisti, </w:t>
      </w:r>
      <w:r w:rsidR="00500B3C" w:rsidRPr="00637D02">
        <w:rPr>
          <w:rFonts w:ascii="Arial" w:hAnsi="Arial" w:cs="Arial"/>
          <w:color w:val="4F81BD"/>
          <w:sz w:val="20"/>
          <w:szCs w:val="20"/>
        </w:rPr>
        <w:t xml:space="preserve">costretto, a 10 anni ad emigrare </w:t>
      </w:r>
      <w:r w:rsidRPr="00637D02">
        <w:rPr>
          <w:rFonts w:ascii="Arial" w:hAnsi="Arial" w:cs="Arial"/>
          <w:color w:val="4F81BD"/>
          <w:sz w:val="20"/>
          <w:szCs w:val="20"/>
        </w:rPr>
        <w:t>con la famiglia in Brasile</w:t>
      </w:r>
      <w:r w:rsidR="007C7179" w:rsidRPr="00637D02">
        <w:rPr>
          <w:rFonts w:ascii="Arial" w:hAnsi="Arial" w:cs="Arial"/>
          <w:color w:val="4F81BD"/>
          <w:sz w:val="20"/>
          <w:szCs w:val="20"/>
        </w:rPr>
        <w:t>. Studi all’Università Federale, fondatore a Porto Alegre del Seminario di Musica.</w:t>
      </w:r>
    </w:p>
    <w:p w:rsidR="007C7179" w:rsidRPr="00637D02" w:rsidRDefault="007C7179"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Com Molejo, sax e pf.</w:t>
      </w:r>
    </w:p>
    <w:p w:rsidR="00DE0EA5" w:rsidRPr="00637D02" w:rsidRDefault="00DE0EA5" w:rsidP="00416408">
      <w:pPr>
        <w:tabs>
          <w:tab w:val="left" w:pos="4253"/>
          <w:tab w:val="right" w:pos="9356"/>
          <w:tab w:val="left" w:pos="10063"/>
          <w:tab w:val="left" w:pos="10348"/>
        </w:tabs>
        <w:spacing w:before="120" w:line="276" w:lineRule="auto"/>
        <w:rPr>
          <w:rFonts w:ascii="Arial" w:hAnsi="Arial" w:cs="Arial"/>
        </w:rPr>
      </w:pPr>
    </w:p>
    <w:p w:rsidR="00DE0EA5" w:rsidRPr="00637D02" w:rsidRDefault="00DE0EA5" w:rsidP="00416408">
      <w:pPr>
        <w:tabs>
          <w:tab w:val="left" w:pos="4253"/>
          <w:tab w:val="left" w:pos="4535"/>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KILAR  Wojciech</w:t>
      </w:r>
      <w:r w:rsidRPr="00637D02">
        <w:rPr>
          <w:rFonts w:ascii="Arial" w:hAnsi="Arial" w:cs="Arial"/>
          <w:color w:val="4F81BD"/>
          <w:u w:val="single"/>
        </w:rPr>
        <w:tab/>
        <w:t>Leopoli, 17.7.1932</w:t>
      </w:r>
    </w:p>
    <w:p w:rsidR="00DE0EA5" w:rsidRPr="00637D02" w:rsidRDefault="00DE0EA5"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polacco, studi alla Scuola superiore di musica con Woytowicz e perfezionamento a Parigi con </w:t>
      </w:r>
      <w:r w:rsidR="00416408">
        <w:rPr>
          <w:rFonts w:ascii="Arial" w:hAnsi="Arial" w:cs="Arial"/>
          <w:color w:val="4F81BD"/>
          <w:sz w:val="20"/>
          <w:szCs w:val="20"/>
        </w:rPr>
        <w:t xml:space="preserve">                       </w:t>
      </w:r>
      <w:r w:rsidRPr="00637D02">
        <w:rPr>
          <w:rFonts w:ascii="Arial" w:hAnsi="Arial" w:cs="Arial"/>
          <w:color w:val="4F81BD"/>
          <w:sz w:val="20"/>
          <w:szCs w:val="20"/>
        </w:rPr>
        <w:t>N. Boulanger. Vincitore del concorso di composizione Lili Boulanger.</w:t>
      </w:r>
    </w:p>
    <w:p w:rsidR="00DE0EA5" w:rsidRPr="00637D02" w:rsidRDefault="00DE0EA5"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I for 3, sax contr. vibr. e ctb. (1963).</w:t>
      </w:r>
    </w:p>
    <w:p w:rsidR="00537A18" w:rsidRPr="00637D02" w:rsidRDefault="00537A18" w:rsidP="00416408">
      <w:pPr>
        <w:tabs>
          <w:tab w:val="left" w:pos="4253"/>
          <w:tab w:val="right" w:pos="9356"/>
          <w:tab w:val="left" w:pos="10063"/>
          <w:tab w:val="left" w:pos="10348"/>
        </w:tabs>
        <w:spacing w:before="120" w:line="276" w:lineRule="auto"/>
        <w:rPr>
          <w:rFonts w:ascii="Arial" w:hAnsi="Arial" w:cs="Arial"/>
        </w:rPr>
      </w:pPr>
    </w:p>
    <w:p w:rsidR="00537A18" w:rsidRPr="00637D02" w:rsidRDefault="00537A18" w:rsidP="00416408">
      <w:pPr>
        <w:tabs>
          <w:tab w:val="left" w:pos="4253"/>
          <w:tab w:val="left" w:pos="450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KLEBE  Giselher Wolfgang</w:t>
      </w:r>
      <w:r w:rsidRPr="00637D02">
        <w:rPr>
          <w:rFonts w:ascii="Arial" w:hAnsi="Arial" w:cs="Arial"/>
          <w:color w:val="4F81BD"/>
          <w:u w:val="single"/>
        </w:rPr>
        <w:tab/>
        <w:t>Mannheim, 28.6.1925</w:t>
      </w:r>
    </w:p>
    <w:p w:rsidR="00537A18" w:rsidRPr="00637D02" w:rsidRDefault="00537A18"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tedesco, allievo di Wolfurt, Rufer e Blacher. Insegnante di composizione all’Accademia di Detmold.</w:t>
      </w:r>
    </w:p>
    <w:p w:rsidR="00537A18" w:rsidRPr="00637D02" w:rsidRDefault="00537A18"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Gratulations Tango per sax, tr. clav. e armonium.</w:t>
      </w:r>
    </w:p>
    <w:p w:rsidR="00270396" w:rsidRPr="00637D02" w:rsidRDefault="00270396" w:rsidP="00416408">
      <w:pPr>
        <w:tabs>
          <w:tab w:val="left" w:pos="4253"/>
          <w:tab w:val="right" w:pos="9356"/>
          <w:tab w:val="left" w:pos="10063"/>
          <w:tab w:val="left" w:pos="10348"/>
        </w:tabs>
        <w:spacing w:before="120" w:line="276" w:lineRule="auto"/>
        <w:rPr>
          <w:rFonts w:ascii="Arial" w:hAnsi="Arial" w:cs="Arial"/>
        </w:rPr>
      </w:pPr>
    </w:p>
    <w:p w:rsidR="0055087F" w:rsidRPr="00637D02" w:rsidRDefault="0055087F" w:rsidP="00416408">
      <w:pPr>
        <w:tabs>
          <w:tab w:val="left" w:pos="4253"/>
          <w:tab w:val="left" w:pos="4535"/>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KLEIN  Lothar</w:t>
      </w:r>
      <w:r w:rsidRPr="00637D02">
        <w:rPr>
          <w:rFonts w:ascii="Arial" w:hAnsi="Arial" w:cs="Arial"/>
          <w:color w:val="4F81BD"/>
          <w:u w:val="single"/>
        </w:rPr>
        <w:tab/>
        <w:t>Hannover, 27.1.1932 - Toronto, 3.1.2004.</w:t>
      </w:r>
    </w:p>
    <w:p w:rsidR="0055087F" w:rsidRPr="00637D02" w:rsidRDefault="0055087F"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insegnante tedesco, naturalizzato canadese nel 1985. Allievo di Fetler, Dorati, Petrassi, Blacher e Nono. Insegnante nelle Università del Minnesota, Texas e Toronto. Numerosi riconoscimenti.</w:t>
      </w:r>
    </w:p>
    <w:p w:rsidR="0055087F" w:rsidRPr="00637D02" w:rsidRDefault="0055087F" w:rsidP="00416408">
      <w:pPr>
        <w:pStyle w:val="NormaleWeb"/>
        <w:tabs>
          <w:tab w:val="left" w:pos="4253"/>
          <w:tab w:val="right" w:pos="9356"/>
          <w:tab w:val="left" w:pos="10063"/>
          <w:tab w:val="left" w:pos="10348"/>
        </w:tabs>
        <w:spacing w:before="120" w:beforeAutospacing="0" w:after="0" w:afterAutospacing="0" w:line="276" w:lineRule="auto"/>
        <w:rPr>
          <w:rFonts w:ascii="Arial" w:hAnsi="Arial" w:cs="Arial"/>
        </w:rPr>
      </w:pPr>
      <w:r w:rsidRPr="00637D02">
        <w:rPr>
          <w:rFonts w:ascii="Arial" w:hAnsi="Arial" w:cs="Arial"/>
          <w:iCs/>
        </w:rPr>
        <w:lastRenderedPageBreak/>
        <w:t>Six Exchanges, sassofono solo (</w:t>
      </w:r>
      <w:r w:rsidRPr="00637D02">
        <w:rPr>
          <w:rFonts w:ascii="Arial" w:hAnsi="Arial" w:cs="Arial"/>
        </w:rPr>
        <w:t xml:space="preserve">1972). </w:t>
      </w:r>
    </w:p>
    <w:p w:rsidR="00C83FCF" w:rsidRPr="00637D02" w:rsidRDefault="00C83FCF" w:rsidP="00416408">
      <w:pPr>
        <w:tabs>
          <w:tab w:val="left" w:pos="4253"/>
          <w:tab w:val="right" w:pos="9356"/>
          <w:tab w:val="left" w:pos="10063"/>
          <w:tab w:val="left" w:pos="10348"/>
        </w:tabs>
        <w:spacing w:before="120" w:line="276" w:lineRule="auto"/>
        <w:rPr>
          <w:rFonts w:ascii="Arial" w:hAnsi="Arial" w:cs="Arial"/>
        </w:rPr>
      </w:pPr>
    </w:p>
    <w:p w:rsidR="006C6DF3" w:rsidRPr="00637D02" w:rsidRDefault="00C83FCF" w:rsidP="00416408">
      <w:pPr>
        <w:tabs>
          <w:tab w:val="left" w:pos="4253"/>
          <w:tab w:val="right" w:pos="9356"/>
          <w:tab w:val="left" w:pos="10063"/>
          <w:tab w:val="left" w:pos="10348"/>
        </w:tabs>
        <w:spacing w:before="120" w:line="276" w:lineRule="auto"/>
        <w:rPr>
          <w:rFonts w:ascii="Arial" w:hAnsi="Arial" w:cs="Arial"/>
          <w:color w:val="4F81BD"/>
          <w:u w:val="single"/>
        </w:rPr>
      </w:pPr>
      <w:bookmarkStart w:id="17" w:name="K"/>
      <w:r w:rsidRPr="00637D02">
        <w:rPr>
          <w:rFonts w:ascii="Arial" w:hAnsi="Arial" w:cs="Arial"/>
          <w:color w:val="4F81BD"/>
          <w:u w:val="single"/>
        </w:rPr>
        <w:t>K</w:t>
      </w:r>
      <w:r w:rsidR="006C6DF3" w:rsidRPr="00637D02">
        <w:rPr>
          <w:rFonts w:ascii="Arial" w:hAnsi="Arial" w:cs="Arial"/>
          <w:color w:val="4F81BD"/>
          <w:u w:val="single"/>
        </w:rPr>
        <w:t xml:space="preserve">LEISINGER </w:t>
      </w:r>
      <w:r w:rsidRPr="00637D02">
        <w:rPr>
          <w:rFonts w:ascii="Arial" w:hAnsi="Arial" w:cs="Arial"/>
          <w:color w:val="4F81BD"/>
          <w:u w:val="single"/>
        </w:rPr>
        <w:t xml:space="preserve"> George </w:t>
      </w:r>
      <w:r w:rsidR="00A0329D" w:rsidRPr="00637D02">
        <w:rPr>
          <w:rFonts w:ascii="Arial" w:hAnsi="Arial" w:cs="Arial"/>
          <w:color w:val="4F81BD"/>
          <w:u w:val="single"/>
        </w:rPr>
        <w:t xml:space="preserve">                </w:t>
      </w:r>
      <w:r w:rsidR="00EA0880" w:rsidRPr="00637D02">
        <w:rPr>
          <w:rFonts w:ascii="Arial" w:hAnsi="Arial" w:cs="Arial"/>
          <w:color w:val="4F81BD"/>
          <w:u w:val="single"/>
        </w:rPr>
        <w:tab/>
      </w:r>
      <w:r w:rsidR="006C6DF3" w:rsidRPr="00637D02">
        <w:rPr>
          <w:rFonts w:ascii="Arial" w:hAnsi="Arial" w:cs="Arial"/>
          <w:color w:val="4F81BD"/>
          <w:u w:val="single"/>
        </w:rPr>
        <w:t>San Bernardino</w:t>
      </w:r>
      <w:r w:rsidR="00EA0880" w:rsidRPr="00637D02">
        <w:rPr>
          <w:rFonts w:ascii="Arial" w:hAnsi="Arial" w:cs="Arial"/>
          <w:color w:val="4F81BD"/>
          <w:u w:val="single"/>
        </w:rPr>
        <w:t>,</w:t>
      </w:r>
      <w:r w:rsidR="006C6DF3" w:rsidRPr="00637D02">
        <w:rPr>
          <w:rFonts w:ascii="Arial" w:hAnsi="Arial" w:cs="Arial"/>
          <w:color w:val="4F81BD"/>
          <w:u w:val="single"/>
        </w:rPr>
        <w:t xml:space="preserve"> 13.2.1914 - New York 28.7.1982.</w:t>
      </w:r>
    </w:p>
    <w:p w:rsidR="006C6DF3" w:rsidRPr="00637D02" w:rsidRDefault="006C6DF3"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americano, </w:t>
      </w:r>
      <w:r w:rsidR="00A0329D" w:rsidRPr="00637D02">
        <w:rPr>
          <w:rFonts w:ascii="Arial" w:hAnsi="Arial" w:cs="Arial"/>
          <w:color w:val="4F81BD"/>
          <w:sz w:val="20"/>
          <w:szCs w:val="20"/>
        </w:rPr>
        <w:t xml:space="preserve">stile </w:t>
      </w:r>
      <w:r w:rsidRPr="00637D02">
        <w:rPr>
          <w:rFonts w:ascii="Arial" w:hAnsi="Arial" w:cs="Arial"/>
          <w:color w:val="4F81BD"/>
          <w:sz w:val="20"/>
          <w:szCs w:val="20"/>
        </w:rPr>
        <w:t>“</w:t>
      </w:r>
      <w:r w:rsidR="00A0329D" w:rsidRPr="00637D02">
        <w:rPr>
          <w:rFonts w:ascii="Arial" w:hAnsi="Arial" w:cs="Arial"/>
          <w:color w:val="4F81BD"/>
          <w:sz w:val="20"/>
          <w:szCs w:val="20"/>
        </w:rPr>
        <w:t>S</w:t>
      </w:r>
      <w:r w:rsidRPr="00637D02">
        <w:rPr>
          <w:rFonts w:ascii="Arial" w:hAnsi="Arial" w:cs="Arial"/>
          <w:color w:val="4F81BD"/>
          <w:sz w:val="20"/>
          <w:szCs w:val="20"/>
        </w:rPr>
        <w:t>ymphonic</w:t>
      </w:r>
      <w:r w:rsidR="00A0329D" w:rsidRPr="00637D02">
        <w:rPr>
          <w:rFonts w:ascii="Arial" w:hAnsi="Arial" w:cs="Arial"/>
          <w:color w:val="4F81BD"/>
          <w:sz w:val="20"/>
          <w:szCs w:val="20"/>
        </w:rPr>
        <w:t xml:space="preserve"> </w:t>
      </w:r>
      <w:r w:rsidRPr="00637D02">
        <w:rPr>
          <w:rFonts w:ascii="Arial" w:hAnsi="Arial" w:cs="Arial"/>
          <w:color w:val="4F81BD"/>
          <w:sz w:val="20"/>
          <w:szCs w:val="20"/>
        </w:rPr>
        <w:t xml:space="preserve"> jazz".</w:t>
      </w:r>
    </w:p>
    <w:p w:rsidR="00C83FCF" w:rsidRPr="00637D02" w:rsidRDefault="00C83FCF"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Street Corner</w:t>
      </w:r>
      <w:r w:rsidR="006C6DF3" w:rsidRPr="00637D02">
        <w:rPr>
          <w:rFonts w:ascii="Arial" w:hAnsi="Arial" w:cs="Arial"/>
        </w:rPr>
        <w:t>,</w:t>
      </w:r>
      <w:r w:rsidRPr="00637D02">
        <w:rPr>
          <w:rFonts w:ascii="Arial" w:hAnsi="Arial" w:cs="Arial"/>
        </w:rPr>
        <w:t xml:space="preserve"> </w:t>
      </w:r>
      <w:r w:rsidR="006C6DF3" w:rsidRPr="00637D02">
        <w:rPr>
          <w:rFonts w:ascii="Arial" w:hAnsi="Arial" w:cs="Arial"/>
        </w:rPr>
        <w:t>c</w:t>
      </w:r>
      <w:r w:rsidRPr="00637D02">
        <w:rPr>
          <w:rFonts w:ascii="Arial" w:hAnsi="Arial" w:cs="Arial"/>
        </w:rPr>
        <w:t xml:space="preserve">oncerto per sax contr e pf. </w:t>
      </w:r>
      <w:bookmarkEnd w:id="17"/>
    </w:p>
    <w:p w:rsidR="00451500" w:rsidRPr="00637D02" w:rsidRDefault="00451500" w:rsidP="00416408">
      <w:pPr>
        <w:tabs>
          <w:tab w:val="left" w:pos="4253"/>
          <w:tab w:val="right" w:pos="9356"/>
          <w:tab w:val="left" w:pos="10063"/>
          <w:tab w:val="left" w:pos="10348"/>
        </w:tabs>
        <w:spacing w:before="120" w:line="276" w:lineRule="auto"/>
        <w:rPr>
          <w:rFonts w:ascii="Arial" w:hAnsi="Arial" w:cs="Arial"/>
        </w:rPr>
      </w:pPr>
    </w:p>
    <w:p w:rsidR="00581DE3" w:rsidRPr="00637D02" w:rsidRDefault="000B1D94" w:rsidP="00416408">
      <w:pPr>
        <w:tabs>
          <w:tab w:val="left" w:pos="4253"/>
          <w:tab w:val="left" w:pos="4417"/>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KLOSE</w:t>
      </w:r>
      <w:r w:rsidR="00581DE3" w:rsidRPr="00637D02">
        <w:rPr>
          <w:rFonts w:ascii="Arial" w:hAnsi="Arial" w:cs="Arial"/>
          <w:color w:val="4F81BD"/>
          <w:u w:val="single"/>
        </w:rPr>
        <w:t xml:space="preserve">  H</w:t>
      </w:r>
      <w:r w:rsidR="008609A8" w:rsidRPr="00637D02">
        <w:rPr>
          <w:rFonts w:ascii="Arial" w:hAnsi="Arial" w:cs="Arial"/>
          <w:color w:val="4F81BD"/>
          <w:u w:val="single"/>
        </w:rPr>
        <w:t>yacinthe</w:t>
      </w:r>
      <w:r w:rsidR="008609A8" w:rsidRPr="00637D02">
        <w:rPr>
          <w:rFonts w:ascii="Arial" w:hAnsi="Arial" w:cs="Arial"/>
          <w:color w:val="4F81BD"/>
          <w:u w:val="single"/>
        </w:rPr>
        <w:tab/>
        <w:t>Corfù,</w:t>
      </w:r>
      <w:r w:rsidR="00733090" w:rsidRPr="00637D02">
        <w:rPr>
          <w:rFonts w:ascii="Arial" w:hAnsi="Arial" w:cs="Arial"/>
          <w:color w:val="4F81BD"/>
          <w:u w:val="single"/>
        </w:rPr>
        <w:t xml:space="preserve"> </w:t>
      </w:r>
      <w:r w:rsidR="008609A8" w:rsidRPr="00637D02">
        <w:rPr>
          <w:rFonts w:ascii="Arial" w:hAnsi="Arial" w:cs="Arial"/>
          <w:color w:val="4F81BD"/>
          <w:u w:val="single"/>
        </w:rPr>
        <w:t>11.10.1808</w:t>
      </w:r>
      <w:r w:rsidR="00C517E1" w:rsidRPr="00637D02">
        <w:rPr>
          <w:rFonts w:ascii="Arial" w:hAnsi="Arial" w:cs="Arial"/>
          <w:color w:val="4F81BD"/>
          <w:u w:val="single"/>
        </w:rPr>
        <w:t xml:space="preserve"> </w:t>
      </w:r>
      <w:r w:rsidR="008609A8" w:rsidRPr="00637D02">
        <w:rPr>
          <w:rFonts w:ascii="Arial" w:hAnsi="Arial" w:cs="Arial"/>
          <w:color w:val="4F81BD"/>
          <w:u w:val="single"/>
        </w:rPr>
        <w:t xml:space="preserve">- </w:t>
      </w:r>
      <w:r w:rsidR="00C517E1" w:rsidRPr="00637D02">
        <w:rPr>
          <w:rFonts w:ascii="Arial" w:hAnsi="Arial" w:cs="Arial"/>
          <w:color w:val="4F81BD"/>
          <w:u w:val="single"/>
        </w:rPr>
        <w:t>Parigi, 29.8.1880.</w:t>
      </w:r>
    </w:p>
    <w:p w:rsidR="00C517E1" w:rsidRPr="00637D02" w:rsidRDefault="00C517E1"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clarinettista greco. Studi al Conservatorio di Parigi dove fu anche insegnante. Apportò modifiche alle chiavi del clarinetto</w:t>
      </w:r>
      <w:r w:rsidR="00765B89" w:rsidRPr="00637D02">
        <w:rPr>
          <w:rFonts w:ascii="Arial" w:hAnsi="Arial" w:cs="Arial"/>
          <w:color w:val="4F81BD"/>
          <w:sz w:val="20"/>
          <w:szCs w:val="20"/>
        </w:rPr>
        <w:t xml:space="preserve"> e fu uno dei pionieri nel comporre brani per il neonato sassofono</w:t>
      </w:r>
      <w:r w:rsidRPr="00637D02">
        <w:rPr>
          <w:rFonts w:ascii="Arial" w:hAnsi="Arial" w:cs="Arial"/>
          <w:color w:val="4F81BD"/>
          <w:sz w:val="20"/>
          <w:szCs w:val="20"/>
        </w:rPr>
        <w:t>.</w:t>
      </w:r>
    </w:p>
    <w:p w:rsidR="009E32C5" w:rsidRPr="00637D02" w:rsidRDefault="009E32C5" w:rsidP="00416408">
      <w:pPr>
        <w:pStyle w:val="NormaleWeb"/>
        <w:tabs>
          <w:tab w:val="left" w:pos="4253"/>
          <w:tab w:val="right" w:pos="9356"/>
          <w:tab w:val="left" w:pos="10063"/>
          <w:tab w:val="left" w:pos="10348"/>
        </w:tabs>
        <w:spacing w:before="120" w:beforeAutospacing="0" w:after="0" w:afterAutospacing="0" w:line="276" w:lineRule="auto"/>
        <w:rPr>
          <w:rFonts w:ascii="Arial" w:hAnsi="Arial" w:cs="Arial"/>
        </w:rPr>
      </w:pPr>
      <w:r w:rsidRPr="00637D02">
        <w:rPr>
          <w:rFonts w:ascii="Arial" w:hAnsi="Arial" w:cs="Arial"/>
        </w:rPr>
        <w:t>Daniel, fantasia drammatica per sax</w:t>
      </w:r>
      <w:r w:rsidR="00A97DAA" w:rsidRPr="00637D02">
        <w:rPr>
          <w:rFonts w:ascii="Arial" w:hAnsi="Arial" w:cs="Arial"/>
        </w:rPr>
        <w:t xml:space="preserve"> contr.</w:t>
      </w:r>
      <w:r w:rsidRPr="00637D02">
        <w:rPr>
          <w:rFonts w:ascii="Arial" w:hAnsi="Arial" w:cs="Arial"/>
        </w:rPr>
        <w:t xml:space="preserve"> solo </w:t>
      </w:r>
      <w:r w:rsidR="007D6F6E" w:rsidRPr="00637D02">
        <w:rPr>
          <w:rFonts w:ascii="Arial" w:hAnsi="Arial" w:cs="Arial"/>
        </w:rPr>
        <w:t>o con pf.</w:t>
      </w:r>
      <w:r w:rsidR="00596ABF" w:rsidRPr="00637D02">
        <w:rPr>
          <w:rFonts w:ascii="Arial" w:hAnsi="Arial" w:cs="Arial"/>
        </w:rPr>
        <w:t xml:space="preserve"> </w:t>
      </w:r>
      <w:r w:rsidRPr="00637D02">
        <w:rPr>
          <w:rFonts w:ascii="Arial" w:hAnsi="Arial" w:cs="Arial"/>
        </w:rPr>
        <w:t xml:space="preserve">(4’50).   </w:t>
      </w:r>
      <w:r w:rsidR="00445296" w:rsidRPr="00637D02">
        <w:rPr>
          <w:rFonts w:ascii="Arial" w:hAnsi="Arial" w:cs="Arial"/>
        </w:rPr>
        <w:t>2</w:t>
      </w:r>
      <w:r w:rsidR="00581DE3" w:rsidRPr="00637D02">
        <w:rPr>
          <w:rFonts w:ascii="Arial" w:hAnsi="Arial" w:cs="Arial"/>
        </w:rPr>
        <w:t>5 Studi.   15 studi cantabili.</w:t>
      </w:r>
      <w:r w:rsidR="003550C8" w:rsidRPr="00637D02">
        <w:rPr>
          <w:rFonts w:ascii="Arial" w:hAnsi="Arial" w:cs="Arial"/>
        </w:rPr>
        <w:t xml:space="preserve"> </w:t>
      </w:r>
      <w:r w:rsidR="00445296" w:rsidRPr="00637D02">
        <w:rPr>
          <w:rFonts w:ascii="Arial" w:hAnsi="Arial" w:cs="Arial"/>
        </w:rPr>
        <w:t xml:space="preserve"> </w:t>
      </w:r>
    </w:p>
    <w:p w:rsidR="00445296" w:rsidRPr="00637D02" w:rsidRDefault="00445296" w:rsidP="00416408">
      <w:pPr>
        <w:pStyle w:val="NormaleWeb"/>
        <w:tabs>
          <w:tab w:val="left" w:pos="4253"/>
          <w:tab w:val="right" w:pos="9356"/>
          <w:tab w:val="left" w:pos="10063"/>
          <w:tab w:val="left" w:pos="10348"/>
        </w:tabs>
        <w:spacing w:before="120" w:beforeAutospacing="0" w:after="0" w:afterAutospacing="0" w:line="276" w:lineRule="auto"/>
        <w:rPr>
          <w:rFonts w:ascii="Arial" w:hAnsi="Arial" w:cs="Arial"/>
        </w:rPr>
      </w:pPr>
      <w:r w:rsidRPr="00637D02">
        <w:rPr>
          <w:rFonts w:ascii="Arial" w:hAnsi="Arial" w:cs="Arial"/>
        </w:rPr>
        <w:t>25 Studi giornalieri.</w:t>
      </w:r>
      <w:r w:rsidR="003550C8" w:rsidRPr="00637D02">
        <w:rPr>
          <w:rFonts w:ascii="Arial" w:hAnsi="Arial" w:cs="Arial"/>
        </w:rPr>
        <w:t xml:space="preserve"> </w:t>
      </w:r>
      <w:r w:rsidRPr="00637D02">
        <w:rPr>
          <w:rFonts w:ascii="Arial" w:hAnsi="Arial" w:cs="Arial"/>
        </w:rPr>
        <w:t xml:space="preserve"> </w:t>
      </w:r>
      <w:r w:rsidR="00BE5DF2" w:rsidRPr="00637D02">
        <w:rPr>
          <w:rFonts w:ascii="Arial" w:hAnsi="Arial" w:cs="Arial"/>
        </w:rPr>
        <w:t xml:space="preserve">  </w:t>
      </w:r>
      <w:r w:rsidRPr="00637D02">
        <w:rPr>
          <w:rFonts w:ascii="Arial" w:hAnsi="Arial" w:cs="Arial"/>
        </w:rPr>
        <w:t>25 Studi sul meccanismo</w:t>
      </w:r>
      <w:r w:rsidR="00C646F3" w:rsidRPr="00637D02">
        <w:rPr>
          <w:rFonts w:ascii="Arial" w:hAnsi="Arial" w:cs="Arial"/>
        </w:rPr>
        <w:t>.</w:t>
      </w:r>
      <w:r w:rsidR="00665444" w:rsidRPr="00637D02">
        <w:rPr>
          <w:rFonts w:ascii="Arial" w:hAnsi="Arial" w:cs="Arial"/>
        </w:rPr>
        <w:t xml:space="preserve">  </w:t>
      </w:r>
      <w:r w:rsidR="00BE5DF2" w:rsidRPr="00637D02">
        <w:rPr>
          <w:rFonts w:ascii="Arial" w:hAnsi="Arial" w:cs="Arial"/>
        </w:rPr>
        <w:t xml:space="preserve"> </w:t>
      </w:r>
      <w:r w:rsidR="00665444" w:rsidRPr="00637D02">
        <w:rPr>
          <w:rFonts w:ascii="Arial" w:hAnsi="Arial" w:cs="Arial"/>
        </w:rPr>
        <w:t xml:space="preserve"> Metodo.</w:t>
      </w:r>
    </w:p>
    <w:p w:rsidR="00596ABF" w:rsidRPr="00637D02" w:rsidRDefault="00596ABF" w:rsidP="00416408">
      <w:pPr>
        <w:pStyle w:val="NormaleWeb"/>
        <w:tabs>
          <w:tab w:val="left" w:pos="4253"/>
          <w:tab w:val="right" w:pos="9356"/>
          <w:tab w:val="left" w:pos="10063"/>
          <w:tab w:val="left" w:pos="10348"/>
        </w:tabs>
        <w:spacing w:before="120" w:beforeAutospacing="0" w:after="0" w:afterAutospacing="0" w:line="276" w:lineRule="auto"/>
        <w:rPr>
          <w:rFonts w:ascii="Arial" w:hAnsi="Arial" w:cs="Arial"/>
        </w:rPr>
      </w:pPr>
    </w:p>
    <w:p w:rsidR="00C646F3" w:rsidRPr="00637D02" w:rsidRDefault="00C646F3" w:rsidP="00416408">
      <w:pPr>
        <w:pStyle w:val="Corpotesto"/>
        <w:tabs>
          <w:tab w:val="left" w:pos="4253"/>
          <w:tab w:val="left" w:pos="4492"/>
          <w:tab w:val="right" w:pos="9356"/>
          <w:tab w:val="left" w:pos="10063"/>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KNORR  Ernst Lothar von</w:t>
      </w:r>
      <w:r w:rsidRPr="00637D02">
        <w:rPr>
          <w:rFonts w:ascii="Arial" w:hAnsi="Arial" w:cs="Arial"/>
          <w:color w:val="4F81BD"/>
          <w:sz w:val="24"/>
          <w:u w:val="single"/>
        </w:rPr>
        <w:tab/>
        <w:t>Eitorf, 2.1.1896 - Heidelberg, 30.10.1973.</w:t>
      </w:r>
    </w:p>
    <w:p w:rsidR="00C646F3" w:rsidRPr="00637D02" w:rsidRDefault="00C646F3" w:rsidP="00416408">
      <w:pPr>
        <w:pStyle w:val="Corpotesto"/>
        <w:tabs>
          <w:tab w:val="left" w:pos="4253"/>
          <w:tab w:val="right" w:pos="9356"/>
          <w:tab w:val="left" w:pos="10063"/>
          <w:tab w:val="left" w:pos="10348"/>
        </w:tabs>
        <w:spacing w:before="120" w:after="0" w:line="276" w:lineRule="auto"/>
        <w:rPr>
          <w:rFonts w:ascii="Arial" w:hAnsi="Arial" w:cs="Arial"/>
          <w:color w:val="4F81BD"/>
        </w:rPr>
      </w:pPr>
      <w:r w:rsidRPr="00637D02">
        <w:rPr>
          <w:rFonts w:ascii="Arial" w:hAnsi="Arial" w:cs="Arial"/>
          <w:color w:val="4F81BD"/>
        </w:rPr>
        <w:t>Compositore e violinista tedesco, studi al Conservatorio di Colonia con Elderling, Steinbach, Korner e Bolsche. Insegnante a Mannheim, Berlino, Francoforte e Direttore ad Hannover. Buona parte dei suoi manoscritti sono stati distrutti dal bombardamento di Berlino. Molti brani sono dedicati alla fisarmonica.</w:t>
      </w:r>
    </w:p>
    <w:p w:rsidR="00C646F3" w:rsidRPr="00637D02" w:rsidRDefault="00C646F3" w:rsidP="00416408">
      <w:pPr>
        <w:pStyle w:val="NormaleWeb"/>
        <w:tabs>
          <w:tab w:val="left" w:pos="4253"/>
          <w:tab w:val="right" w:pos="9356"/>
          <w:tab w:val="left" w:pos="10063"/>
          <w:tab w:val="left" w:pos="10348"/>
        </w:tabs>
        <w:spacing w:before="120" w:beforeAutospacing="0" w:after="0" w:afterAutospacing="0" w:line="276" w:lineRule="auto"/>
        <w:rPr>
          <w:rFonts w:ascii="Arial" w:hAnsi="Arial" w:cs="Arial"/>
        </w:rPr>
      </w:pPr>
      <w:r w:rsidRPr="00637D02">
        <w:rPr>
          <w:rFonts w:ascii="Arial" w:hAnsi="Arial" w:cs="Arial"/>
        </w:rPr>
        <w:t>Sonata</w:t>
      </w:r>
      <w:r w:rsidR="00A82857" w:rsidRPr="00637D02">
        <w:rPr>
          <w:rFonts w:ascii="Arial" w:hAnsi="Arial" w:cs="Arial"/>
        </w:rPr>
        <w:t>,</w:t>
      </w:r>
      <w:r w:rsidRPr="00637D02">
        <w:rPr>
          <w:rFonts w:ascii="Arial" w:hAnsi="Arial" w:cs="Arial"/>
        </w:rPr>
        <w:t xml:space="preserve"> op. 26</w:t>
      </w:r>
      <w:r w:rsidR="00A82857" w:rsidRPr="00637D02">
        <w:rPr>
          <w:rFonts w:ascii="Arial" w:hAnsi="Arial" w:cs="Arial"/>
        </w:rPr>
        <w:t>,</w:t>
      </w:r>
      <w:r w:rsidRPr="00637D02">
        <w:rPr>
          <w:rFonts w:ascii="Arial" w:hAnsi="Arial" w:cs="Arial"/>
        </w:rPr>
        <w:t xml:space="preserve"> per sax contr. e pf. (1932).</w:t>
      </w:r>
    </w:p>
    <w:p w:rsidR="000B66A2" w:rsidRPr="00637D02" w:rsidRDefault="000B66A2" w:rsidP="00416408">
      <w:pPr>
        <w:tabs>
          <w:tab w:val="left" w:pos="4253"/>
          <w:tab w:val="right" w:pos="9356"/>
          <w:tab w:val="left" w:pos="10063"/>
          <w:tab w:val="left" w:pos="10348"/>
        </w:tabs>
        <w:spacing w:before="120" w:line="276" w:lineRule="auto"/>
        <w:rPr>
          <w:rFonts w:ascii="Arial" w:hAnsi="Arial" w:cs="Arial"/>
        </w:rPr>
      </w:pPr>
    </w:p>
    <w:p w:rsidR="000B66A2" w:rsidRPr="00637D02" w:rsidRDefault="000B66A2" w:rsidP="00416408">
      <w:pPr>
        <w:tabs>
          <w:tab w:val="left" w:pos="4253"/>
          <w:tab w:val="left" w:pos="451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 xml:space="preserve">KOCH  </w:t>
      </w:r>
      <w:r w:rsidR="0028436A" w:rsidRPr="00637D02">
        <w:rPr>
          <w:rFonts w:ascii="Arial" w:hAnsi="Arial" w:cs="Arial"/>
          <w:color w:val="4F81BD"/>
          <w:u w:val="single"/>
        </w:rPr>
        <w:t xml:space="preserve">Sigurd </w:t>
      </w:r>
      <w:r w:rsidRPr="00637D02">
        <w:rPr>
          <w:rFonts w:ascii="Arial" w:hAnsi="Arial" w:cs="Arial"/>
          <w:color w:val="4F81BD"/>
          <w:u w:val="single"/>
        </w:rPr>
        <w:t>Erland Von</w:t>
      </w:r>
      <w:r w:rsidRPr="00637D02">
        <w:rPr>
          <w:rFonts w:ascii="Arial" w:hAnsi="Arial" w:cs="Arial"/>
          <w:color w:val="4F81BD"/>
          <w:u w:val="single"/>
        </w:rPr>
        <w:tab/>
        <w:t>Stoccolma, 26.4.1910</w:t>
      </w:r>
      <w:r w:rsidR="009A5F8D" w:rsidRPr="00637D02">
        <w:rPr>
          <w:rFonts w:ascii="Arial" w:hAnsi="Arial" w:cs="Arial"/>
          <w:color w:val="4F81BD"/>
          <w:u w:val="single"/>
        </w:rPr>
        <w:t xml:space="preserve"> - </w:t>
      </w:r>
      <w:r w:rsidR="00763E01" w:rsidRPr="00637D02">
        <w:rPr>
          <w:rFonts w:ascii="Arial" w:hAnsi="Arial" w:cs="Arial"/>
          <w:color w:val="4F81BD"/>
          <w:u w:val="single"/>
        </w:rPr>
        <w:t xml:space="preserve"> ivi, </w:t>
      </w:r>
      <w:r w:rsidR="009A5F8D" w:rsidRPr="00637D02">
        <w:rPr>
          <w:rFonts w:ascii="Arial" w:hAnsi="Arial" w:cs="Arial"/>
          <w:color w:val="4F81BD"/>
          <w:u w:val="single"/>
        </w:rPr>
        <w:t>31.1.2009.</w:t>
      </w:r>
    </w:p>
    <w:p w:rsidR="008B190D" w:rsidRPr="00637D02" w:rsidRDefault="008B190D"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direttore d’orchestra svedese, allievo al Conservatorio di Stoccolma di Ellberg, Melchers e Brandel. Perfezionamento a Berlino con Arrau, Hoffer e C. Krauss. Insegnante di armonia all’Accademia di Stoccolma. Ha inoltre musicato circa 30 film, 6 di Ingmar Bergman.</w:t>
      </w:r>
    </w:p>
    <w:p w:rsidR="00D5048C" w:rsidRPr="00637D02" w:rsidRDefault="00D24ACB"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Monolog</w:t>
      </w:r>
      <w:r w:rsidR="00CF3B62" w:rsidRPr="00637D02">
        <w:rPr>
          <w:rFonts w:ascii="Arial" w:hAnsi="Arial" w:cs="Arial"/>
        </w:rPr>
        <w:t>ue</w:t>
      </w:r>
      <w:r w:rsidRPr="00637D02">
        <w:rPr>
          <w:rFonts w:ascii="Arial" w:hAnsi="Arial" w:cs="Arial"/>
        </w:rPr>
        <w:t xml:space="preserve"> 4, sax </w:t>
      </w:r>
      <w:r w:rsidR="00D5048C" w:rsidRPr="00637D02">
        <w:rPr>
          <w:rFonts w:ascii="Arial" w:hAnsi="Arial" w:cs="Arial"/>
        </w:rPr>
        <w:t xml:space="preserve">sopr. </w:t>
      </w:r>
      <w:r w:rsidRPr="00637D02">
        <w:rPr>
          <w:rFonts w:ascii="Arial" w:hAnsi="Arial" w:cs="Arial"/>
        </w:rPr>
        <w:t>solo (1975</w:t>
      </w:r>
      <w:r w:rsidR="00D5048C" w:rsidRPr="00637D02">
        <w:rPr>
          <w:rFonts w:ascii="Arial" w:hAnsi="Arial" w:cs="Arial"/>
        </w:rPr>
        <w:t xml:space="preserve">, </w:t>
      </w:r>
      <w:r w:rsidR="00CF3B62" w:rsidRPr="00637D02">
        <w:rPr>
          <w:rFonts w:ascii="Arial" w:hAnsi="Arial" w:cs="Arial"/>
        </w:rPr>
        <w:t>5</w:t>
      </w:r>
      <w:r w:rsidR="00D5048C" w:rsidRPr="00637D02">
        <w:rPr>
          <w:rFonts w:ascii="Arial" w:hAnsi="Arial" w:cs="Arial"/>
        </w:rPr>
        <w:t>’</w:t>
      </w:r>
      <w:r w:rsidR="00D95C1C" w:rsidRPr="00637D02">
        <w:rPr>
          <w:rFonts w:ascii="Arial" w:hAnsi="Arial" w:cs="Arial"/>
        </w:rPr>
        <w:t>3</w:t>
      </w:r>
      <w:r w:rsidR="00D5048C" w:rsidRPr="00637D02">
        <w:rPr>
          <w:rFonts w:ascii="Arial" w:hAnsi="Arial" w:cs="Arial"/>
        </w:rPr>
        <w:t>5</w:t>
      </w:r>
      <w:r w:rsidRPr="00637D02">
        <w:rPr>
          <w:rFonts w:ascii="Arial" w:hAnsi="Arial" w:cs="Arial"/>
        </w:rPr>
        <w:t xml:space="preserve">).   </w:t>
      </w:r>
      <w:r w:rsidR="00D5048C" w:rsidRPr="00637D02">
        <w:rPr>
          <w:rFonts w:ascii="Arial" w:hAnsi="Arial" w:cs="Arial"/>
        </w:rPr>
        <w:t>Moderato e allegro, per 11 sassofoni.</w:t>
      </w:r>
    </w:p>
    <w:p w:rsidR="002B564A" w:rsidRPr="00637D02" w:rsidRDefault="000B66A2"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lang w:val="en-GB"/>
        </w:rPr>
        <w:t xml:space="preserve">Birthday music </w:t>
      </w:r>
      <w:r w:rsidR="008B5E3F" w:rsidRPr="00637D02">
        <w:rPr>
          <w:rFonts w:ascii="Arial" w:hAnsi="Arial" w:cs="Arial"/>
          <w:lang w:val="en-GB"/>
        </w:rPr>
        <w:t xml:space="preserve">for Sigurd </w:t>
      </w:r>
      <w:r w:rsidR="00EB0CDA" w:rsidRPr="00637D02">
        <w:rPr>
          <w:rFonts w:ascii="Arial" w:hAnsi="Arial" w:cs="Arial"/>
          <w:lang w:val="en-GB"/>
        </w:rPr>
        <w:t>S</w:t>
      </w:r>
      <w:r w:rsidR="008B5E3F" w:rsidRPr="00637D02">
        <w:rPr>
          <w:rFonts w:ascii="Arial" w:hAnsi="Arial" w:cs="Arial"/>
          <w:lang w:val="en-GB"/>
        </w:rPr>
        <w:t>c</w:t>
      </w:r>
      <w:r w:rsidR="00EB0CDA" w:rsidRPr="00637D02">
        <w:rPr>
          <w:rFonts w:ascii="Arial" w:hAnsi="Arial" w:cs="Arial"/>
          <w:lang w:val="en-GB"/>
        </w:rPr>
        <w:t>hafe</w:t>
      </w:r>
      <w:r w:rsidR="008B5E3F" w:rsidRPr="00637D02">
        <w:rPr>
          <w:rFonts w:ascii="Arial" w:hAnsi="Arial" w:cs="Arial"/>
          <w:lang w:val="en-GB"/>
        </w:rPr>
        <w:t>r</w:t>
      </w:r>
      <w:r w:rsidR="00B55FC9" w:rsidRPr="00637D02">
        <w:rPr>
          <w:rFonts w:ascii="Arial" w:hAnsi="Arial" w:cs="Arial"/>
          <w:lang w:val="en-GB"/>
        </w:rPr>
        <w:t>,</w:t>
      </w:r>
      <w:r w:rsidRPr="00637D02">
        <w:rPr>
          <w:rFonts w:ascii="Arial" w:hAnsi="Arial" w:cs="Arial"/>
          <w:lang w:val="en-GB"/>
        </w:rPr>
        <w:t xml:space="preserve"> 2 sa</w:t>
      </w:r>
      <w:r w:rsidR="00D24ACB" w:rsidRPr="00637D02">
        <w:rPr>
          <w:rFonts w:ascii="Arial" w:hAnsi="Arial" w:cs="Arial"/>
          <w:lang w:val="en-GB"/>
        </w:rPr>
        <w:t>x</w:t>
      </w:r>
      <w:r w:rsidR="008B5E3F" w:rsidRPr="00637D02">
        <w:rPr>
          <w:rFonts w:ascii="Arial" w:hAnsi="Arial" w:cs="Arial"/>
          <w:lang w:val="en-GB"/>
        </w:rPr>
        <w:t xml:space="preserve"> </w:t>
      </w:r>
      <w:r w:rsidR="008B5E3F" w:rsidRPr="00637D02">
        <w:rPr>
          <w:rFonts w:ascii="Arial" w:hAnsi="Arial" w:cs="Arial"/>
          <w:lang w:val="en-US"/>
        </w:rPr>
        <w:t>(1987, 7’</w:t>
      </w:r>
      <w:r w:rsidR="005A40BE" w:rsidRPr="00637D02">
        <w:rPr>
          <w:rFonts w:ascii="Arial" w:hAnsi="Arial" w:cs="Arial"/>
          <w:lang w:val="en-US"/>
        </w:rPr>
        <w:t>3</w:t>
      </w:r>
      <w:r w:rsidR="002F41FA" w:rsidRPr="00637D02">
        <w:rPr>
          <w:rFonts w:ascii="Arial" w:hAnsi="Arial" w:cs="Arial"/>
          <w:lang w:val="en-US"/>
        </w:rPr>
        <w:t>0</w:t>
      </w:r>
      <w:r w:rsidR="008B5E3F" w:rsidRPr="00637D02">
        <w:rPr>
          <w:rFonts w:ascii="Arial" w:hAnsi="Arial" w:cs="Arial"/>
          <w:lang w:val="en-US"/>
        </w:rPr>
        <w:t>).</w:t>
      </w:r>
      <w:r w:rsidRPr="00637D02">
        <w:rPr>
          <w:rFonts w:ascii="Arial" w:hAnsi="Arial" w:cs="Arial"/>
          <w:lang w:val="en-US"/>
        </w:rPr>
        <w:t xml:space="preserve">   </w:t>
      </w:r>
      <w:r w:rsidR="00D95C1C" w:rsidRPr="00637D02">
        <w:rPr>
          <w:rFonts w:ascii="Arial" w:hAnsi="Arial" w:cs="Arial"/>
        </w:rPr>
        <w:t>4</w:t>
      </w:r>
      <w:r w:rsidR="002B564A" w:rsidRPr="00637D02">
        <w:rPr>
          <w:rFonts w:ascii="Arial" w:hAnsi="Arial" w:cs="Arial"/>
        </w:rPr>
        <w:t xml:space="preserve"> sassofoni:  Miniatures</w:t>
      </w:r>
      <w:r w:rsidR="00126BC7" w:rsidRPr="00637D02">
        <w:rPr>
          <w:rFonts w:ascii="Arial" w:hAnsi="Arial" w:cs="Arial"/>
        </w:rPr>
        <w:t xml:space="preserve"> (11’)</w:t>
      </w:r>
      <w:r w:rsidR="002B564A" w:rsidRPr="00637D02">
        <w:rPr>
          <w:rFonts w:ascii="Arial" w:hAnsi="Arial" w:cs="Arial"/>
        </w:rPr>
        <w:t xml:space="preserve">,   </w:t>
      </w:r>
    </w:p>
    <w:p w:rsidR="00962E62" w:rsidRPr="00637D02" w:rsidRDefault="002B564A"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Cantilena</w:t>
      </w:r>
      <w:r w:rsidR="000B66A2" w:rsidRPr="00637D02">
        <w:rPr>
          <w:rFonts w:ascii="Arial" w:hAnsi="Arial" w:cs="Arial"/>
        </w:rPr>
        <w:t>.</w:t>
      </w:r>
      <w:r w:rsidR="00962E62" w:rsidRPr="00637D02">
        <w:rPr>
          <w:rFonts w:ascii="Arial" w:hAnsi="Arial" w:cs="Arial"/>
        </w:rPr>
        <w:t xml:space="preserve">   </w:t>
      </w:r>
      <w:r w:rsidR="000B66A2" w:rsidRPr="00637D02">
        <w:rPr>
          <w:rFonts w:ascii="Arial" w:hAnsi="Arial" w:cs="Arial"/>
        </w:rPr>
        <w:t>Saxophon concerto</w:t>
      </w:r>
      <w:r w:rsidRPr="00637D02">
        <w:rPr>
          <w:rFonts w:ascii="Arial" w:hAnsi="Arial" w:cs="Arial"/>
        </w:rPr>
        <w:t xml:space="preserve"> in Mib</w:t>
      </w:r>
      <w:r w:rsidR="00137595" w:rsidRPr="00637D02">
        <w:rPr>
          <w:rFonts w:ascii="Arial" w:hAnsi="Arial" w:cs="Arial"/>
        </w:rPr>
        <w:t>, sax contr. orch.</w:t>
      </w:r>
      <w:r w:rsidR="009516F3" w:rsidRPr="00637D02">
        <w:rPr>
          <w:rFonts w:ascii="Arial" w:hAnsi="Arial" w:cs="Arial"/>
        </w:rPr>
        <w:t xml:space="preserve"> (1958)</w:t>
      </w:r>
      <w:r w:rsidR="000B66A2" w:rsidRPr="00637D02">
        <w:rPr>
          <w:rFonts w:ascii="Arial" w:hAnsi="Arial" w:cs="Arial"/>
        </w:rPr>
        <w:t xml:space="preserve">.   </w:t>
      </w:r>
    </w:p>
    <w:p w:rsidR="009516F3" w:rsidRPr="00637D02" w:rsidRDefault="009516F3"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Concerto piccolo</w:t>
      </w:r>
      <w:r w:rsidR="00137595" w:rsidRPr="00637D02">
        <w:rPr>
          <w:rFonts w:ascii="Arial" w:hAnsi="Arial" w:cs="Arial"/>
        </w:rPr>
        <w:t>,</w:t>
      </w:r>
      <w:r w:rsidRPr="00637D02">
        <w:rPr>
          <w:rFonts w:ascii="Arial" w:hAnsi="Arial" w:cs="Arial"/>
        </w:rPr>
        <w:t xml:space="preserve"> per </w:t>
      </w:r>
      <w:r w:rsidR="00137595" w:rsidRPr="00637D02">
        <w:rPr>
          <w:rFonts w:ascii="Arial" w:hAnsi="Arial" w:cs="Arial"/>
        </w:rPr>
        <w:t xml:space="preserve">sax </w:t>
      </w:r>
      <w:r w:rsidRPr="00637D02">
        <w:rPr>
          <w:rFonts w:ascii="Arial" w:hAnsi="Arial" w:cs="Arial"/>
        </w:rPr>
        <w:t>soprano, sax contr</w:t>
      </w:r>
      <w:r w:rsidR="00137595" w:rsidRPr="00637D02">
        <w:rPr>
          <w:rFonts w:ascii="Arial" w:hAnsi="Arial" w:cs="Arial"/>
        </w:rPr>
        <w:t>alto</w:t>
      </w:r>
      <w:r w:rsidRPr="00637D02">
        <w:rPr>
          <w:rFonts w:ascii="Arial" w:hAnsi="Arial" w:cs="Arial"/>
        </w:rPr>
        <w:t xml:space="preserve"> e archi (1962</w:t>
      </w:r>
      <w:r w:rsidR="00631806" w:rsidRPr="00637D02">
        <w:rPr>
          <w:rFonts w:ascii="Arial" w:hAnsi="Arial" w:cs="Arial"/>
        </w:rPr>
        <w:t>, 13’</w:t>
      </w:r>
      <w:r w:rsidRPr="00637D02">
        <w:rPr>
          <w:rFonts w:ascii="Arial" w:hAnsi="Arial" w:cs="Arial"/>
        </w:rPr>
        <w:t>).</w:t>
      </w:r>
    </w:p>
    <w:tbl>
      <w:tblPr>
        <w:tblW w:w="8550" w:type="dxa"/>
        <w:tblCellSpacing w:w="0" w:type="dxa"/>
        <w:tblCellMar>
          <w:left w:w="0" w:type="dxa"/>
          <w:right w:w="0" w:type="dxa"/>
        </w:tblCellMar>
        <w:tblLook w:val="04A0" w:firstRow="1" w:lastRow="0" w:firstColumn="1" w:lastColumn="0" w:noHBand="0" w:noVBand="1"/>
      </w:tblPr>
      <w:tblGrid>
        <w:gridCol w:w="5205"/>
        <w:gridCol w:w="15"/>
        <w:gridCol w:w="675"/>
        <w:gridCol w:w="235"/>
        <w:gridCol w:w="900"/>
        <w:gridCol w:w="235"/>
        <w:gridCol w:w="1050"/>
        <w:gridCol w:w="235"/>
      </w:tblGrid>
      <w:tr w:rsidR="005A40BE" w:rsidRPr="00637D02" w:rsidTr="005A40BE">
        <w:trPr>
          <w:tblCellSpacing w:w="0" w:type="dxa"/>
        </w:trPr>
        <w:tc>
          <w:tcPr>
            <w:tcW w:w="5205" w:type="dxa"/>
            <w:shd w:val="clear" w:color="auto" w:fill="F0F0F0"/>
            <w:vAlign w:val="center"/>
            <w:hideMark/>
          </w:tcPr>
          <w:p w:rsidR="005A40BE" w:rsidRPr="00637D02" w:rsidRDefault="005A40BE" w:rsidP="00416408">
            <w:pPr>
              <w:tabs>
                <w:tab w:val="left" w:pos="4253"/>
                <w:tab w:val="left" w:pos="10063"/>
                <w:tab w:val="left" w:pos="10348"/>
              </w:tabs>
              <w:spacing w:before="120" w:line="276" w:lineRule="auto"/>
              <w:rPr>
                <w:rFonts w:ascii="Arial" w:hAnsi="Arial" w:cs="Arial"/>
              </w:rPr>
            </w:pPr>
          </w:p>
        </w:tc>
        <w:tc>
          <w:tcPr>
            <w:tcW w:w="15" w:type="dxa"/>
            <w:shd w:val="clear" w:color="auto" w:fill="F0F0F0"/>
            <w:vAlign w:val="center"/>
            <w:hideMark/>
          </w:tcPr>
          <w:p w:rsidR="005A40BE" w:rsidRPr="00637D02" w:rsidRDefault="005A40BE" w:rsidP="00416408">
            <w:pPr>
              <w:tabs>
                <w:tab w:val="left" w:pos="4253"/>
                <w:tab w:val="left" w:pos="10063"/>
                <w:tab w:val="left" w:pos="10348"/>
              </w:tabs>
              <w:spacing w:before="120" w:line="276" w:lineRule="auto"/>
              <w:rPr>
                <w:rFonts w:ascii="Arial" w:hAnsi="Arial" w:cs="Arial"/>
              </w:rPr>
            </w:pPr>
          </w:p>
        </w:tc>
        <w:tc>
          <w:tcPr>
            <w:tcW w:w="675" w:type="dxa"/>
            <w:shd w:val="clear" w:color="auto" w:fill="F0F0F0"/>
            <w:vAlign w:val="center"/>
            <w:hideMark/>
          </w:tcPr>
          <w:p w:rsidR="005A40BE" w:rsidRPr="00637D02" w:rsidRDefault="005A40BE" w:rsidP="00416408">
            <w:pPr>
              <w:tabs>
                <w:tab w:val="left" w:pos="4253"/>
                <w:tab w:val="left" w:pos="10063"/>
                <w:tab w:val="left" w:pos="10348"/>
              </w:tabs>
              <w:spacing w:before="120" w:line="276" w:lineRule="auto"/>
              <w:rPr>
                <w:rFonts w:ascii="Arial" w:hAnsi="Arial" w:cs="Arial"/>
              </w:rPr>
            </w:pPr>
          </w:p>
        </w:tc>
        <w:tc>
          <w:tcPr>
            <w:tcW w:w="0" w:type="auto"/>
            <w:shd w:val="clear" w:color="auto" w:fill="F0F0F0"/>
            <w:vAlign w:val="center"/>
            <w:hideMark/>
          </w:tcPr>
          <w:p w:rsidR="005A40BE" w:rsidRPr="00637D02" w:rsidRDefault="005A40BE" w:rsidP="00416408">
            <w:pPr>
              <w:tabs>
                <w:tab w:val="left" w:pos="4253"/>
                <w:tab w:val="left" w:pos="10063"/>
                <w:tab w:val="left" w:pos="10348"/>
              </w:tabs>
              <w:spacing w:before="120" w:line="276" w:lineRule="auto"/>
              <w:rPr>
                <w:rFonts w:ascii="Arial" w:hAnsi="Arial" w:cs="Arial"/>
              </w:rPr>
            </w:pPr>
          </w:p>
        </w:tc>
        <w:tc>
          <w:tcPr>
            <w:tcW w:w="900" w:type="dxa"/>
            <w:shd w:val="clear" w:color="auto" w:fill="F0F0F0"/>
            <w:vAlign w:val="center"/>
            <w:hideMark/>
          </w:tcPr>
          <w:p w:rsidR="005A40BE" w:rsidRPr="00637D02" w:rsidRDefault="005A40BE" w:rsidP="00416408">
            <w:pPr>
              <w:tabs>
                <w:tab w:val="left" w:pos="4253"/>
                <w:tab w:val="left" w:pos="10063"/>
                <w:tab w:val="left" w:pos="10348"/>
              </w:tabs>
              <w:spacing w:before="120" w:line="276" w:lineRule="auto"/>
              <w:rPr>
                <w:rFonts w:ascii="Arial" w:hAnsi="Arial" w:cs="Arial"/>
              </w:rPr>
            </w:pPr>
          </w:p>
        </w:tc>
        <w:tc>
          <w:tcPr>
            <w:tcW w:w="0" w:type="auto"/>
            <w:shd w:val="clear" w:color="auto" w:fill="F0F0F0"/>
            <w:vAlign w:val="center"/>
            <w:hideMark/>
          </w:tcPr>
          <w:p w:rsidR="005A40BE" w:rsidRPr="00637D02" w:rsidRDefault="005A40BE" w:rsidP="00416408">
            <w:pPr>
              <w:tabs>
                <w:tab w:val="left" w:pos="4253"/>
                <w:tab w:val="left" w:pos="10063"/>
                <w:tab w:val="left" w:pos="10348"/>
              </w:tabs>
              <w:spacing w:before="120" w:line="276" w:lineRule="auto"/>
              <w:rPr>
                <w:rFonts w:ascii="Arial" w:hAnsi="Arial" w:cs="Arial"/>
              </w:rPr>
            </w:pPr>
          </w:p>
        </w:tc>
        <w:tc>
          <w:tcPr>
            <w:tcW w:w="1050" w:type="dxa"/>
            <w:shd w:val="clear" w:color="auto" w:fill="F0F0F0"/>
            <w:vAlign w:val="center"/>
            <w:hideMark/>
          </w:tcPr>
          <w:p w:rsidR="005A40BE" w:rsidRPr="00637D02" w:rsidRDefault="005A40BE" w:rsidP="00416408">
            <w:pPr>
              <w:tabs>
                <w:tab w:val="left" w:pos="4253"/>
                <w:tab w:val="left" w:pos="10063"/>
                <w:tab w:val="left" w:pos="10348"/>
              </w:tabs>
              <w:spacing w:before="120" w:line="276" w:lineRule="auto"/>
              <w:rPr>
                <w:rFonts w:ascii="Arial" w:hAnsi="Arial" w:cs="Arial"/>
              </w:rPr>
            </w:pPr>
          </w:p>
        </w:tc>
        <w:tc>
          <w:tcPr>
            <w:tcW w:w="0" w:type="auto"/>
            <w:shd w:val="clear" w:color="auto" w:fill="F0F0F0"/>
            <w:vAlign w:val="center"/>
            <w:hideMark/>
          </w:tcPr>
          <w:p w:rsidR="005A40BE" w:rsidRPr="00637D02" w:rsidRDefault="005A40BE" w:rsidP="00416408">
            <w:pPr>
              <w:tabs>
                <w:tab w:val="left" w:pos="4253"/>
                <w:tab w:val="left" w:pos="10063"/>
                <w:tab w:val="left" w:pos="10348"/>
              </w:tabs>
              <w:spacing w:before="120" w:line="276" w:lineRule="auto"/>
              <w:rPr>
                <w:rFonts w:ascii="Arial" w:hAnsi="Arial" w:cs="Arial"/>
              </w:rPr>
            </w:pPr>
          </w:p>
        </w:tc>
      </w:tr>
    </w:tbl>
    <w:p w:rsidR="005A40BE" w:rsidRPr="00637D02" w:rsidRDefault="005A40BE" w:rsidP="00416408">
      <w:pPr>
        <w:tabs>
          <w:tab w:val="left" w:pos="4253"/>
          <w:tab w:val="left" w:pos="10063"/>
          <w:tab w:val="left" w:pos="10348"/>
        </w:tabs>
        <w:spacing w:before="120" w:line="276" w:lineRule="auto"/>
        <w:rPr>
          <w:rFonts w:ascii="Arial" w:hAnsi="Arial" w:cs="Arial"/>
          <w:vanish/>
        </w:rPr>
      </w:pPr>
    </w:p>
    <w:p w:rsidR="005A40BE" w:rsidRPr="00637D02" w:rsidRDefault="005A40BE" w:rsidP="00416408">
      <w:pPr>
        <w:tabs>
          <w:tab w:val="left" w:pos="4253"/>
          <w:tab w:val="left" w:pos="10063"/>
          <w:tab w:val="left" w:pos="10348"/>
        </w:tabs>
        <w:spacing w:before="120" w:line="276" w:lineRule="auto"/>
        <w:rPr>
          <w:rFonts w:ascii="Arial" w:hAnsi="Arial" w:cs="Arial"/>
          <w:vanish/>
        </w:rPr>
      </w:pPr>
    </w:p>
    <w:p w:rsidR="005A40BE" w:rsidRPr="00637D02" w:rsidRDefault="005A40BE" w:rsidP="00416408">
      <w:pPr>
        <w:tabs>
          <w:tab w:val="left" w:pos="4253"/>
          <w:tab w:val="left" w:pos="10063"/>
          <w:tab w:val="left" w:pos="10348"/>
        </w:tabs>
        <w:spacing w:before="120" w:line="276" w:lineRule="auto"/>
        <w:rPr>
          <w:rFonts w:ascii="Arial" w:hAnsi="Arial" w:cs="Arial"/>
          <w:vanish/>
        </w:rPr>
      </w:pPr>
    </w:p>
    <w:p w:rsidR="00137595" w:rsidRPr="00637D02" w:rsidRDefault="00137595" w:rsidP="00416408">
      <w:pPr>
        <w:tabs>
          <w:tab w:val="left" w:pos="4253"/>
          <w:tab w:val="right" w:pos="9356"/>
          <w:tab w:val="left" w:pos="10063"/>
          <w:tab w:val="left" w:pos="10348"/>
        </w:tabs>
        <w:spacing w:before="120" w:line="276" w:lineRule="auto"/>
        <w:rPr>
          <w:rFonts w:ascii="Arial" w:hAnsi="Arial" w:cs="Arial"/>
        </w:rPr>
      </w:pPr>
    </w:p>
    <w:p w:rsidR="00137595" w:rsidRPr="00637D02" w:rsidRDefault="00137595" w:rsidP="00416408">
      <w:pPr>
        <w:pStyle w:val="Finemodulo-z"/>
        <w:tabs>
          <w:tab w:val="left" w:pos="4253"/>
          <w:tab w:val="right" w:pos="9356"/>
          <w:tab w:val="left" w:pos="10063"/>
          <w:tab w:val="left" w:pos="10348"/>
        </w:tabs>
        <w:spacing w:before="120" w:line="276" w:lineRule="auto"/>
        <w:jc w:val="left"/>
        <w:rPr>
          <w:color w:val="4F81BD"/>
        </w:rPr>
      </w:pPr>
      <w:r w:rsidRPr="00637D02">
        <w:rPr>
          <w:color w:val="4F81BD"/>
        </w:rPr>
        <w:t>Fine modulo</w:t>
      </w:r>
    </w:p>
    <w:p w:rsidR="00137595" w:rsidRPr="00637D02" w:rsidRDefault="00137595" w:rsidP="00416408">
      <w:pPr>
        <w:pStyle w:val="Finemodulo-z"/>
        <w:tabs>
          <w:tab w:val="left" w:pos="4253"/>
          <w:tab w:val="right" w:pos="9356"/>
          <w:tab w:val="left" w:pos="10063"/>
          <w:tab w:val="left" w:pos="10348"/>
        </w:tabs>
        <w:spacing w:before="120" w:line="276" w:lineRule="auto"/>
        <w:jc w:val="left"/>
        <w:rPr>
          <w:color w:val="4F81BD"/>
        </w:rPr>
      </w:pPr>
      <w:r w:rsidRPr="00637D02">
        <w:rPr>
          <w:color w:val="4F81BD"/>
        </w:rPr>
        <w:t>Fine modulo</w:t>
      </w:r>
    </w:p>
    <w:p w:rsidR="005A23E7" w:rsidRPr="00637D02" w:rsidRDefault="005A23E7" w:rsidP="00416408">
      <w:pPr>
        <w:pStyle w:val="Corpotesto"/>
        <w:tabs>
          <w:tab w:val="left" w:pos="4253"/>
          <w:tab w:val="right" w:pos="9356"/>
          <w:tab w:val="left" w:pos="10063"/>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KOECHLIN  Charles</w:t>
      </w:r>
      <w:r w:rsidRPr="00637D02">
        <w:rPr>
          <w:rFonts w:ascii="Arial" w:hAnsi="Arial" w:cs="Arial"/>
          <w:color w:val="4F81BD"/>
          <w:sz w:val="24"/>
          <w:u w:val="single"/>
        </w:rPr>
        <w:tab/>
        <w:t>Parigi, 27.11.1867 - Le Canadel, 31.12.1950.</w:t>
      </w:r>
    </w:p>
    <w:p w:rsidR="000D245E" w:rsidRPr="00637D02" w:rsidRDefault="000D245E" w:rsidP="00416408">
      <w:pPr>
        <w:pStyle w:val="Corpotesto"/>
        <w:tabs>
          <w:tab w:val="left" w:pos="4253"/>
          <w:tab w:val="left" w:pos="10063"/>
          <w:tab w:val="left" w:pos="10348"/>
        </w:tabs>
        <w:spacing w:before="120" w:after="0" w:line="276" w:lineRule="auto"/>
        <w:rPr>
          <w:rFonts w:ascii="Arial" w:hAnsi="Arial" w:cs="Arial"/>
          <w:color w:val="4F81BD"/>
        </w:rPr>
      </w:pPr>
      <w:r w:rsidRPr="00637D02">
        <w:rPr>
          <w:rFonts w:ascii="Arial" w:hAnsi="Arial" w:cs="Arial"/>
          <w:color w:val="4F81BD"/>
        </w:rPr>
        <w:t xml:space="preserve">Compositore e teorico francese. Lasciò il politecnico dopo un biennio, la famiglia lo voleva ingegnere, per il Conservatorio. Fu allievo, dal 1890,  di Taudou, Massenet, Gédalge e in particolare dal 1896 di Fauré, che dopo 2 anni gli affidò l’orchestrazione del Pelléas et Melisande. Fu insegnante di armonia e contrappunto alla Schola Cantorum, per 4 volte negli Stati Uniti, nel 1919 e nel 1928 insegnò all’Università di Berkeley in California, nel 1937all’Università di San Diego. Gran Prix della Musica francese nel 1949. Appassionato di Musica medievale e di dodecafonia. A Holliwood musicò colonne sonore e conobbe Greta Garbo, Marlene Dietrich, Charlie Chaplin, Jean Harlow, Ginger Rogers... Cole Porter fu suo allievo. Non musicalmente era grande appassionato di macchine fotografiche, comprò un “Verascope” a fece circa 3000 fotografie che diedero, senza dubbi, lo spunto a numerosi suoi brani. Enorme il suo Trattato di orchestrazione in 4 volumi. Molto belli anche i 16 Poemi Sinfonici e i brani per soprano e pf. Tra i tanti suoi allievi: Tailleferre, Désormiere, Poulenc e Sauguet. </w:t>
      </w:r>
    </w:p>
    <w:p w:rsidR="00E0654D" w:rsidRPr="00637D02" w:rsidRDefault="00F431F7" w:rsidP="00416408">
      <w:pPr>
        <w:tabs>
          <w:tab w:val="left" w:pos="4253"/>
          <w:tab w:val="right" w:pos="10065"/>
          <w:tab w:val="left" w:pos="10348"/>
        </w:tabs>
        <w:spacing w:before="120" w:line="276" w:lineRule="auto"/>
        <w:rPr>
          <w:rFonts w:ascii="Arial" w:hAnsi="Arial" w:cs="Arial"/>
        </w:rPr>
      </w:pPr>
      <w:r w:rsidRPr="00637D02">
        <w:rPr>
          <w:rFonts w:ascii="Arial" w:hAnsi="Arial" w:cs="Arial"/>
        </w:rPr>
        <w:t>Pezzi per sassofono e pf. op. 180</w:t>
      </w:r>
      <w:r w:rsidR="00E0654D" w:rsidRPr="00637D02">
        <w:rPr>
          <w:rFonts w:ascii="Arial" w:hAnsi="Arial" w:cs="Arial"/>
        </w:rPr>
        <w:t xml:space="preserve"> (1942)</w:t>
      </w:r>
      <w:r w:rsidR="001233E5" w:rsidRPr="00637D02">
        <w:rPr>
          <w:rFonts w:ascii="Arial" w:hAnsi="Arial" w:cs="Arial"/>
        </w:rPr>
        <w:t>:</w:t>
      </w:r>
      <w:r w:rsidRPr="00637D02">
        <w:rPr>
          <w:rFonts w:ascii="Arial" w:hAnsi="Arial" w:cs="Arial"/>
        </w:rPr>
        <w:t xml:space="preserve">   </w:t>
      </w:r>
      <w:r w:rsidRPr="00637D02">
        <w:rPr>
          <w:rFonts w:ascii="Arial" w:hAnsi="Arial" w:cs="Arial"/>
          <w:b/>
        </w:rPr>
        <w:t>1</w:t>
      </w:r>
      <w:r w:rsidRPr="00637D02">
        <w:rPr>
          <w:rFonts w:ascii="Arial" w:hAnsi="Arial" w:cs="Arial"/>
        </w:rPr>
        <w:t xml:space="preserve">) </w:t>
      </w:r>
      <w:r w:rsidR="001233E5" w:rsidRPr="00637D02">
        <w:rPr>
          <w:rFonts w:ascii="Arial" w:hAnsi="Arial" w:cs="Arial"/>
        </w:rPr>
        <w:t>1</w:t>
      </w:r>
      <w:r w:rsidR="00F65BBF" w:rsidRPr="00637D02">
        <w:rPr>
          <w:rFonts w:ascii="Arial" w:hAnsi="Arial" w:cs="Arial"/>
        </w:rPr>
        <w:t>’</w:t>
      </w:r>
      <w:r w:rsidR="001233E5" w:rsidRPr="00637D02">
        <w:rPr>
          <w:rFonts w:ascii="Arial" w:hAnsi="Arial" w:cs="Arial"/>
        </w:rPr>
        <w:t>2</w:t>
      </w:r>
      <w:r w:rsidR="00F65BBF" w:rsidRPr="00637D02">
        <w:rPr>
          <w:rFonts w:ascii="Arial" w:hAnsi="Arial" w:cs="Arial"/>
        </w:rPr>
        <w:t xml:space="preserve">0,   2) </w:t>
      </w:r>
      <w:r w:rsidR="001233E5" w:rsidRPr="00637D02">
        <w:rPr>
          <w:rFonts w:ascii="Arial" w:hAnsi="Arial" w:cs="Arial"/>
        </w:rPr>
        <w:t>3</w:t>
      </w:r>
      <w:r w:rsidR="00F65BBF" w:rsidRPr="00637D02">
        <w:rPr>
          <w:rFonts w:ascii="Arial" w:hAnsi="Arial" w:cs="Arial"/>
        </w:rPr>
        <w:t>’</w:t>
      </w:r>
      <w:r w:rsidR="001233E5" w:rsidRPr="00637D02">
        <w:rPr>
          <w:rFonts w:ascii="Arial" w:hAnsi="Arial" w:cs="Arial"/>
        </w:rPr>
        <w:t>30</w:t>
      </w:r>
      <w:r w:rsidR="00F65BBF" w:rsidRPr="00637D02">
        <w:rPr>
          <w:rFonts w:ascii="Arial" w:hAnsi="Arial" w:cs="Arial"/>
        </w:rPr>
        <w:t>,   3) 3’05,</w:t>
      </w:r>
      <w:r w:rsidR="001233E5" w:rsidRPr="00637D02">
        <w:rPr>
          <w:rFonts w:ascii="Arial" w:hAnsi="Arial" w:cs="Arial"/>
        </w:rPr>
        <w:t xml:space="preserve">   </w:t>
      </w:r>
      <w:r w:rsidR="00F65BBF" w:rsidRPr="00637D02">
        <w:rPr>
          <w:rFonts w:ascii="Arial" w:hAnsi="Arial" w:cs="Arial"/>
        </w:rPr>
        <w:t xml:space="preserve">4) 4’15,   5) 5’15,   </w:t>
      </w:r>
    </w:p>
    <w:p w:rsidR="00DD45AD" w:rsidRPr="00637D02" w:rsidRDefault="00F65BBF"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lang w:val="en-US"/>
        </w:rPr>
        <w:lastRenderedPageBreak/>
        <w:t>6) 4’,</w:t>
      </w:r>
      <w:r w:rsidR="00DD45AD" w:rsidRPr="00637D02">
        <w:rPr>
          <w:rFonts w:ascii="Arial" w:hAnsi="Arial" w:cs="Arial"/>
          <w:lang w:val="en-US"/>
        </w:rPr>
        <w:t xml:space="preserve">   </w:t>
      </w:r>
      <w:r w:rsidRPr="00637D02">
        <w:rPr>
          <w:rFonts w:ascii="Arial" w:hAnsi="Arial" w:cs="Arial"/>
          <w:lang w:val="en-US"/>
        </w:rPr>
        <w:t>7) 3’</w:t>
      </w:r>
      <w:r w:rsidR="00DC3EC8" w:rsidRPr="00637D02">
        <w:rPr>
          <w:rFonts w:ascii="Arial" w:hAnsi="Arial" w:cs="Arial"/>
          <w:lang w:val="en-US"/>
        </w:rPr>
        <w:t>15</w:t>
      </w:r>
      <w:r w:rsidR="001233E5" w:rsidRPr="00637D02">
        <w:rPr>
          <w:rFonts w:ascii="Arial" w:hAnsi="Arial" w:cs="Arial"/>
          <w:lang w:val="en-US"/>
        </w:rPr>
        <w:t>,   8) 3’30.   10) 2’30</w:t>
      </w:r>
      <w:r w:rsidR="00E0654D" w:rsidRPr="00637D02">
        <w:rPr>
          <w:rFonts w:ascii="Arial" w:hAnsi="Arial" w:cs="Arial"/>
          <w:lang w:val="en-US"/>
        </w:rPr>
        <w:t>.</w:t>
      </w:r>
    </w:p>
    <w:p w:rsidR="00DD3CD2" w:rsidRPr="00637D02" w:rsidRDefault="00DD3CD2" w:rsidP="00416408">
      <w:pPr>
        <w:tabs>
          <w:tab w:val="left" w:pos="4253"/>
          <w:tab w:val="right" w:pos="10065"/>
          <w:tab w:val="left" w:pos="10348"/>
        </w:tabs>
        <w:spacing w:before="120" w:line="276" w:lineRule="auto"/>
        <w:rPr>
          <w:rFonts w:ascii="Arial" w:hAnsi="Arial" w:cs="Arial"/>
          <w:vanish/>
          <w:sz w:val="20"/>
          <w:szCs w:val="20"/>
          <w:u w:val="single"/>
          <w:lang w:val="en-US"/>
        </w:rPr>
      </w:pPr>
    </w:p>
    <w:p w:rsidR="0081691E" w:rsidRPr="00637D02" w:rsidRDefault="00493026"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u w:val="single"/>
          <w:lang w:val="fr-FR"/>
        </w:rPr>
        <w:t>Le Saxophone Lumineux</w:t>
      </w:r>
      <w:r w:rsidRPr="00637D02">
        <w:rPr>
          <w:rFonts w:ascii="Arial" w:hAnsi="Arial" w:cs="Arial"/>
          <w:lang w:val="fr-FR"/>
        </w:rPr>
        <w:t xml:space="preserve">, </w:t>
      </w:r>
      <w:r w:rsidR="000C645C" w:rsidRPr="00637D02">
        <w:rPr>
          <w:rFonts w:ascii="Arial" w:hAnsi="Arial" w:cs="Arial"/>
          <w:lang w:val="fr-FR"/>
        </w:rPr>
        <w:t xml:space="preserve">15 </w:t>
      </w:r>
      <w:r w:rsidR="00BF1E42" w:rsidRPr="00637D02">
        <w:rPr>
          <w:rFonts w:ascii="Arial" w:hAnsi="Arial" w:cs="Arial"/>
          <w:lang w:val="fr-FR"/>
        </w:rPr>
        <w:t>S</w:t>
      </w:r>
      <w:r w:rsidR="00326EA7" w:rsidRPr="00637D02">
        <w:rPr>
          <w:rFonts w:ascii="Arial" w:hAnsi="Arial" w:cs="Arial"/>
          <w:lang w:val="fr-FR"/>
        </w:rPr>
        <w:t>tudi</w:t>
      </w:r>
      <w:r w:rsidR="003E460A" w:rsidRPr="00637D02">
        <w:rPr>
          <w:rFonts w:ascii="Arial" w:hAnsi="Arial" w:cs="Arial"/>
          <w:lang w:val="fr-FR"/>
        </w:rPr>
        <w:t>, op. 18</w:t>
      </w:r>
      <w:r w:rsidR="00B65F21" w:rsidRPr="00637D02">
        <w:rPr>
          <w:rFonts w:ascii="Arial" w:hAnsi="Arial" w:cs="Arial"/>
          <w:lang w:val="fr-FR"/>
        </w:rPr>
        <w:t>8</w:t>
      </w:r>
      <w:r w:rsidR="003E460A" w:rsidRPr="00637D02">
        <w:rPr>
          <w:rFonts w:ascii="Arial" w:hAnsi="Arial" w:cs="Arial"/>
          <w:lang w:val="fr-FR"/>
        </w:rPr>
        <w:t>, per s</w:t>
      </w:r>
      <w:r w:rsidR="00CA7801" w:rsidRPr="00637D02">
        <w:rPr>
          <w:rFonts w:ascii="Arial" w:hAnsi="Arial" w:cs="Arial"/>
          <w:lang w:val="fr-FR"/>
        </w:rPr>
        <w:t>ax</w:t>
      </w:r>
      <w:r w:rsidR="003E460A" w:rsidRPr="00637D02">
        <w:rPr>
          <w:rFonts w:ascii="Arial" w:hAnsi="Arial" w:cs="Arial"/>
          <w:lang w:val="fr-FR"/>
        </w:rPr>
        <w:t>.</w:t>
      </w:r>
      <w:r w:rsidR="00326EA7" w:rsidRPr="00637D02">
        <w:rPr>
          <w:rFonts w:ascii="Arial" w:hAnsi="Arial" w:cs="Arial"/>
          <w:lang w:val="fr-FR"/>
        </w:rPr>
        <w:t xml:space="preserve"> </w:t>
      </w:r>
      <w:r w:rsidR="00E5241B" w:rsidRPr="00637D02">
        <w:rPr>
          <w:rFonts w:ascii="Arial" w:hAnsi="Arial" w:cs="Arial"/>
          <w:lang w:val="fr-FR"/>
        </w:rPr>
        <w:t xml:space="preserve">cont. </w:t>
      </w:r>
      <w:r w:rsidR="00326EA7" w:rsidRPr="00637D02">
        <w:rPr>
          <w:rFonts w:ascii="Arial" w:hAnsi="Arial" w:cs="Arial"/>
          <w:lang w:val="fr-FR"/>
        </w:rPr>
        <w:t>e pf.</w:t>
      </w:r>
      <w:r w:rsidR="000C645C" w:rsidRPr="00637D02">
        <w:rPr>
          <w:rFonts w:ascii="Arial" w:hAnsi="Arial" w:cs="Arial"/>
          <w:lang w:val="fr-FR"/>
        </w:rPr>
        <w:t xml:space="preserve"> (1943)</w:t>
      </w:r>
      <w:r w:rsidR="000E093F" w:rsidRPr="00637D02">
        <w:rPr>
          <w:rFonts w:ascii="Arial" w:hAnsi="Arial" w:cs="Arial"/>
          <w:lang w:val="fr-FR"/>
        </w:rPr>
        <w:t>:</w:t>
      </w:r>
    </w:p>
    <w:p w:rsidR="00462AB1" w:rsidRPr="00637D02" w:rsidRDefault="0081691E"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b/>
          <w:lang w:val="fr-FR"/>
        </w:rPr>
        <w:t>1</w:t>
      </w:r>
      <w:r w:rsidRPr="00637D02">
        <w:rPr>
          <w:rFonts w:ascii="Arial" w:hAnsi="Arial" w:cs="Arial"/>
          <w:lang w:val="fr-FR"/>
        </w:rPr>
        <w:t>) Pour les traits rapides (1’20),   2) Pour les sons li</w:t>
      </w:r>
      <w:r w:rsidR="00AD0688" w:rsidRPr="00637D02">
        <w:rPr>
          <w:rFonts w:ascii="Arial" w:hAnsi="Arial" w:cs="Arial"/>
          <w:lang w:val="fr-FR"/>
        </w:rPr>
        <w:t>é</w:t>
      </w:r>
      <w:r w:rsidRPr="00637D02">
        <w:rPr>
          <w:rFonts w:ascii="Arial" w:hAnsi="Arial" w:cs="Arial"/>
          <w:lang w:val="fr-FR"/>
        </w:rPr>
        <w:t>s et la charme de la sonorité (3’35),</w:t>
      </w:r>
      <w:r w:rsidR="00A0329D" w:rsidRPr="00637D02">
        <w:rPr>
          <w:rFonts w:ascii="Arial" w:hAnsi="Arial" w:cs="Arial"/>
          <w:lang w:val="fr-FR"/>
        </w:rPr>
        <w:t xml:space="preserve">   </w:t>
      </w:r>
    </w:p>
    <w:p w:rsidR="00462AB1" w:rsidRPr="00637D02" w:rsidRDefault="00086FEB"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3) Pour les arpeges (1’</w:t>
      </w:r>
      <w:r w:rsidR="0081691E" w:rsidRPr="00637D02">
        <w:rPr>
          <w:rFonts w:ascii="Arial" w:hAnsi="Arial" w:cs="Arial"/>
          <w:lang w:val="fr-FR"/>
        </w:rPr>
        <w:t>5</w:t>
      </w:r>
      <w:r w:rsidR="00AD0688" w:rsidRPr="00637D02">
        <w:rPr>
          <w:rFonts w:ascii="Arial" w:hAnsi="Arial" w:cs="Arial"/>
          <w:lang w:val="fr-FR"/>
        </w:rPr>
        <w:t>0</w:t>
      </w:r>
      <w:r w:rsidR="0081691E" w:rsidRPr="00637D02">
        <w:rPr>
          <w:rFonts w:ascii="Arial" w:hAnsi="Arial" w:cs="Arial"/>
          <w:lang w:val="fr-FR"/>
        </w:rPr>
        <w:t>),   4) Pour la doucer des attaques (2’40),</w:t>
      </w:r>
      <w:r w:rsidR="00A0329D" w:rsidRPr="00637D02">
        <w:rPr>
          <w:rFonts w:ascii="Arial" w:hAnsi="Arial" w:cs="Arial"/>
          <w:lang w:val="fr-FR"/>
        </w:rPr>
        <w:t xml:space="preserve">   </w:t>
      </w:r>
    </w:p>
    <w:p w:rsidR="00A0329D" w:rsidRPr="00637D02" w:rsidRDefault="0081691E"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5) Pour la charme du son..</w:t>
      </w:r>
      <w:r w:rsidR="004108F8" w:rsidRPr="00637D02">
        <w:rPr>
          <w:rFonts w:ascii="Arial" w:hAnsi="Arial" w:cs="Arial"/>
          <w:lang w:val="fr-FR"/>
        </w:rPr>
        <w:t xml:space="preserve"> </w:t>
      </w:r>
      <w:r w:rsidRPr="00637D02">
        <w:rPr>
          <w:rFonts w:ascii="Arial" w:hAnsi="Arial" w:cs="Arial"/>
          <w:lang w:val="fr-FR"/>
        </w:rPr>
        <w:t>(2’15),   6) Pour le style soutenu et doux en sons lies (3’),</w:t>
      </w:r>
      <w:r w:rsidR="00A0329D" w:rsidRPr="00637D02">
        <w:rPr>
          <w:rFonts w:ascii="Arial" w:hAnsi="Arial" w:cs="Arial"/>
          <w:lang w:val="fr-FR"/>
        </w:rPr>
        <w:t xml:space="preserve">   </w:t>
      </w:r>
    </w:p>
    <w:p w:rsidR="0081691E" w:rsidRPr="00637D02" w:rsidRDefault="0081691E"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 xml:space="preserve">7) Pour les sons lies et la charme de la sonorité (3’40),   </w:t>
      </w:r>
    </w:p>
    <w:p w:rsidR="0081691E" w:rsidRPr="00637D02" w:rsidRDefault="0081691E"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8) Pour les notes en staccato</w:t>
      </w:r>
      <w:r w:rsidR="00DD3CD2" w:rsidRPr="00637D02">
        <w:rPr>
          <w:rFonts w:ascii="Arial" w:hAnsi="Arial" w:cs="Arial"/>
          <w:lang w:val="fr-FR"/>
        </w:rPr>
        <w:t>,</w:t>
      </w:r>
      <w:r w:rsidRPr="00637D02">
        <w:rPr>
          <w:rFonts w:ascii="Arial" w:hAnsi="Arial" w:cs="Arial"/>
          <w:lang w:val="fr-FR"/>
        </w:rPr>
        <w:t xml:space="preserve"> et le mélange de legato et staccato (3’),</w:t>
      </w:r>
    </w:p>
    <w:p w:rsidR="000E093F" w:rsidRPr="00637D02" w:rsidRDefault="0081691E"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9) Pour la long</w:t>
      </w:r>
      <w:r w:rsidR="00DD3CD2" w:rsidRPr="00637D02">
        <w:rPr>
          <w:rFonts w:ascii="Arial" w:hAnsi="Arial" w:cs="Arial"/>
          <w:lang w:val="fr-FR"/>
        </w:rPr>
        <w:t>u</w:t>
      </w:r>
      <w:r w:rsidRPr="00637D02">
        <w:rPr>
          <w:rFonts w:ascii="Arial" w:hAnsi="Arial" w:cs="Arial"/>
          <w:lang w:val="fr-FR"/>
        </w:rPr>
        <w:t>eur de la respiratio</w:t>
      </w:r>
      <w:r w:rsidR="000E093F" w:rsidRPr="00637D02">
        <w:rPr>
          <w:rFonts w:ascii="Arial" w:hAnsi="Arial" w:cs="Arial"/>
          <w:lang w:val="fr-FR"/>
        </w:rPr>
        <w:t>n et l’egalite du son (2’1</w:t>
      </w:r>
      <w:r w:rsidR="0039433C" w:rsidRPr="00637D02">
        <w:rPr>
          <w:rFonts w:ascii="Arial" w:hAnsi="Arial" w:cs="Arial"/>
          <w:lang w:val="fr-FR"/>
        </w:rPr>
        <w:t>0</w:t>
      </w:r>
      <w:r w:rsidR="000E093F" w:rsidRPr="00637D02">
        <w:rPr>
          <w:rFonts w:ascii="Arial" w:hAnsi="Arial" w:cs="Arial"/>
          <w:lang w:val="fr-FR"/>
        </w:rPr>
        <w:t>),</w:t>
      </w:r>
    </w:p>
    <w:p w:rsidR="00DD3CD2" w:rsidRPr="00637D02" w:rsidRDefault="000E093F"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10) Pour la qualitè du son</w:t>
      </w:r>
      <w:r w:rsidR="00DD3CD2" w:rsidRPr="00637D02">
        <w:rPr>
          <w:rFonts w:ascii="Arial" w:hAnsi="Arial" w:cs="Arial"/>
          <w:lang w:val="fr-FR"/>
        </w:rPr>
        <w:t xml:space="preserve"> dans un style soutenu e</w:t>
      </w:r>
      <w:r w:rsidR="0039433C" w:rsidRPr="00637D02">
        <w:rPr>
          <w:rFonts w:ascii="Arial" w:hAnsi="Arial" w:cs="Arial"/>
          <w:lang w:val="fr-FR"/>
        </w:rPr>
        <w:t>t pour les nuances</w:t>
      </w:r>
      <w:r w:rsidRPr="00637D02">
        <w:rPr>
          <w:rFonts w:ascii="Arial" w:hAnsi="Arial" w:cs="Arial"/>
          <w:lang w:val="fr-FR"/>
        </w:rPr>
        <w:t xml:space="preserve"> (2’</w:t>
      </w:r>
      <w:r w:rsidR="00086FEB" w:rsidRPr="00637D02">
        <w:rPr>
          <w:rFonts w:ascii="Arial" w:hAnsi="Arial" w:cs="Arial"/>
          <w:lang w:val="fr-FR"/>
        </w:rPr>
        <w:t>4</w:t>
      </w:r>
      <w:r w:rsidR="00AD0688" w:rsidRPr="00637D02">
        <w:rPr>
          <w:rFonts w:ascii="Arial" w:hAnsi="Arial" w:cs="Arial"/>
          <w:lang w:val="fr-FR"/>
        </w:rPr>
        <w:t>0</w:t>
      </w:r>
      <w:r w:rsidRPr="00637D02">
        <w:rPr>
          <w:rFonts w:ascii="Arial" w:hAnsi="Arial" w:cs="Arial"/>
          <w:lang w:val="fr-FR"/>
        </w:rPr>
        <w:t xml:space="preserve">),   </w:t>
      </w:r>
    </w:p>
    <w:p w:rsidR="00DD3CD2" w:rsidRPr="00637D02" w:rsidRDefault="000E093F"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11) Pour la soliditè du rythme (</w:t>
      </w:r>
      <w:r w:rsidR="00DD45AD" w:rsidRPr="00637D02">
        <w:rPr>
          <w:rFonts w:ascii="Arial" w:hAnsi="Arial" w:cs="Arial"/>
          <w:lang w:val="fr-FR"/>
        </w:rPr>
        <w:t>0’55</w:t>
      </w:r>
      <w:r w:rsidRPr="00637D02">
        <w:rPr>
          <w:rFonts w:ascii="Arial" w:hAnsi="Arial" w:cs="Arial"/>
          <w:lang w:val="fr-FR"/>
        </w:rPr>
        <w:t>),</w:t>
      </w:r>
      <w:r w:rsidR="00DD3CD2" w:rsidRPr="00637D02">
        <w:rPr>
          <w:rFonts w:ascii="Arial" w:hAnsi="Arial" w:cs="Arial"/>
          <w:lang w:val="fr-FR"/>
        </w:rPr>
        <w:t xml:space="preserve">   </w:t>
      </w:r>
      <w:r w:rsidRPr="00637D02">
        <w:rPr>
          <w:rFonts w:ascii="Arial" w:hAnsi="Arial" w:cs="Arial"/>
          <w:lang w:val="fr-FR"/>
        </w:rPr>
        <w:t>12) Pou l’egalité du son et pour les nuances (6’50),</w:t>
      </w:r>
      <w:r w:rsidR="003010CF" w:rsidRPr="00637D02">
        <w:rPr>
          <w:rFonts w:ascii="Arial" w:hAnsi="Arial" w:cs="Arial"/>
          <w:lang w:val="fr-FR"/>
        </w:rPr>
        <w:t xml:space="preserve">   </w:t>
      </w:r>
    </w:p>
    <w:p w:rsidR="00DD3CD2" w:rsidRPr="00637D02" w:rsidRDefault="000E093F"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13) Pour la l</w:t>
      </w:r>
      <w:r w:rsidR="00F431F7" w:rsidRPr="00637D02">
        <w:rPr>
          <w:rFonts w:ascii="Arial" w:hAnsi="Arial" w:cs="Arial"/>
          <w:lang w:val="fr-FR"/>
        </w:rPr>
        <w:t>é</w:t>
      </w:r>
      <w:r w:rsidRPr="00637D02">
        <w:rPr>
          <w:rFonts w:ascii="Arial" w:hAnsi="Arial" w:cs="Arial"/>
          <w:lang w:val="fr-FR"/>
        </w:rPr>
        <w:t>g</w:t>
      </w:r>
      <w:r w:rsidR="00F431F7" w:rsidRPr="00637D02">
        <w:rPr>
          <w:rFonts w:ascii="Arial" w:hAnsi="Arial" w:cs="Arial"/>
          <w:lang w:val="fr-FR"/>
        </w:rPr>
        <w:t>è</w:t>
      </w:r>
      <w:r w:rsidRPr="00637D02">
        <w:rPr>
          <w:rFonts w:ascii="Arial" w:hAnsi="Arial" w:cs="Arial"/>
          <w:lang w:val="fr-FR"/>
        </w:rPr>
        <w:t>ret</w:t>
      </w:r>
      <w:r w:rsidR="00F431F7" w:rsidRPr="00637D02">
        <w:rPr>
          <w:rFonts w:ascii="Arial" w:hAnsi="Arial" w:cs="Arial"/>
          <w:lang w:val="fr-FR"/>
        </w:rPr>
        <w:t>é</w:t>
      </w:r>
      <w:r w:rsidRPr="00637D02">
        <w:rPr>
          <w:rFonts w:ascii="Arial" w:hAnsi="Arial" w:cs="Arial"/>
          <w:lang w:val="fr-FR"/>
        </w:rPr>
        <w:t xml:space="preserve"> du son (</w:t>
      </w:r>
      <w:r w:rsidR="00AD0688" w:rsidRPr="00637D02">
        <w:rPr>
          <w:rFonts w:ascii="Arial" w:hAnsi="Arial" w:cs="Arial"/>
          <w:lang w:val="fr-FR"/>
        </w:rPr>
        <w:t>1</w:t>
      </w:r>
      <w:r w:rsidRPr="00637D02">
        <w:rPr>
          <w:rFonts w:ascii="Arial" w:hAnsi="Arial" w:cs="Arial"/>
          <w:lang w:val="fr-FR"/>
        </w:rPr>
        <w:t>’</w:t>
      </w:r>
      <w:r w:rsidR="00E0654D" w:rsidRPr="00637D02">
        <w:rPr>
          <w:rFonts w:ascii="Arial" w:hAnsi="Arial" w:cs="Arial"/>
          <w:lang w:val="fr-FR"/>
        </w:rPr>
        <w:t>4</w:t>
      </w:r>
      <w:r w:rsidR="004108F8" w:rsidRPr="00637D02">
        <w:rPr>
          <w:rFonts w:ascii="Arial" w:hAnsi="Arial" w:cs="Arial"/>
          <w:lang w:val="fr-FR"/>
        </w:rPr>
        <w:t>5</w:t>
      </w:r>
      <w:r w:rsidRPr="00637D02">
        <w:rPr>
          <w:rFonts w:ascii="Arial" w:hAnsi="Arial" w:cs="Arial"/>
          <w:lang w:val="fr-FR"/>
        </w:rPr>
        <w:t>)</w:t>
      </w:r>
      <w:r w:rsidR="00A0329D" w:rsidRPr="00637D02">
        <w:rPr>
          <w:rFonts w:ascii="Arial" w:hAnsi="Arial" w:cs="Arial"/>
          <w:lang w:val="fr-FR"/>
        </w:rPr>
        <w:t xml:space="preserve">,   </w:t>
      </w:r>
      <w:r w:rsidRPr="00637D02">
        <w:rPr>
          <w:rFonts w:ascii="Arial" w:hAnsi="Arial" w:cs="Arial"/>
          <w:lang w:val="fr-FR"/>
        </w:rPr>
        <w:t>14) Pour une so</w:t>
      </w:r>
      <w:r w:rsidR="00A0329D" w:rsidRPr="00637D02">
        <w:rPr>
          <w:rFonts w:ascii="Arial" w:hAnsi="Arial" w:cs="Arial"/>
          <w:lang w:val="fr-FR"/>
        </w:rPr>
        <w:t>notité soutenute et expressive…</w:t>
      </w:r>
      <w:r w:rsidRPr="00637D02">
        <w:rPr>
          <w:rFonts w:ascii="Arial" w:hAnsi="Arial" w:cs="Arial"/>
          <w:lang w:val="fr-FR"/>
        </w:rPr>
        <w:t>(2’45),</w:t>
      </w:r>
      <w:r w:rsidR="003010CF" w:rsidRPr="00637D02">
        <w:rPr>
          <w:rFonts w:ascii="Arial" w:hAnsi="Arial" w:cs="Arial"/>
          <w:lang w:val="fr-FR"/>
        </w:rPr>
        <w:t xml:space="preserve"> </w:t>
      </w:r>
      <w:r w:rsidRPr="00637D02">
        <w:rPr>
          <w:rFonts w:ascii="Arial" w:hAnsi="Arial" w:cs="Arial"/>
          <w:lang w:val="fr-FR"/>
        </w:rPr>
        <w:t xml:space="preserve">  </w:t>
      </w:r>
    </w:p>
    <w:p w:rsidR="00DD3CD2" w:rsidRPr="00637D02" w:rsidRDefault="000E093F" w:rsidP="00416408">
      <w:pPr>
        <w:tabs>
          <w:tab w:val="left" w:pos="4253"/>
          <w:tab w:val="right" w:pos="10065"/>
          <w:tab w:val="left" w:pos="10348"/>
        </w:tabs>
        <w:spacing w:before="120" w:line="276" w:lineRule="auto"/>
        <w:rPr>
          <w:rFonts w:ascii="Arial" w:hAnsi="Arial" w:cs="Arial"/>
          <w:vanish/>
        </w:rPr>
      </w:pPr>
      <w:r w:rsidRPr="00637D02">
        <w:rPr>
          <w:rFonts w:ascii="Arial" w:hAnsi="Arial" w:cs="Arial"/>
          <w:b/>
          <w:lang w:val="fr-FR"/>
        </w:rPr>
        <w:t>15</w:t>
      </w:r>
      <w:r w:rsidRPr="00637D02">
        <w:rPr>
          <w:rFonts w:ascii="Arial" w:hAnsi="Arial" w:cs="Arial"/>
          <w:lang w:val="fr-FR"/>
        </w:rPr>
        <w:t xml:space="preserve">) Pour les accents… </w:t>
      </w:r>
      <w:r w:rsidRPr="00637D02">
        <w:rPr>
          <w:rFonts w:ascii="Arial" w:hAnsi="Arial" w:cs="Arial"/>
        </w:rPr>
        <w:t>(2’35).</w:t>
      </w:r>
      <w:r w:rsidR="00486E50">
        <w:rPr>
          <w:rFonts w:ascii="Arial" w:hAnsi="Arial" w:cs="Arial"/>
        </w:rPr>
        <w:t xml:space="preserve">   </w:t>
      </w:r>
    </w:p>
    <w:p w:rsidR="00486E50" w:rsidRDefault="00F431F7" w:rsidP="00416408">
      <w:pPr>
        <w:tabs>
          <w:tab w:val="left" w:pos="4253"/>
          <w:tab w:val="right" w:pos="10065"/>
          <w:tab w:val="left" w:pos="10348"/>
        </w:tabs>
        <w:spacing w:before="120" w:line="276" w:lineRule="auto"/>
        <w:rPr>
          <w:rFonts w:ascii="Arial" w:hAnsi="Arial" w:cs="Arial"/>
        </w:rPr>
      </w:pPr>
      <w:r w:rsidRPr="00637D02">
        <w:rPr>
          <w:rFonts w:ascii="Arial" w:hAnsi="Arial" w:cs="Arial"/>
        </w:rPr>
        <w:t>48 Duos, 2 sax, op. 186 (1942).</w:t>
      </w:r>
      <w:r w:rsidR="00F65BBF" w:rsidRPr="00637D02">
        <w:rPr>
          <w:rFonts w:ascii="Arial" w:hAnsi="Arial" w:cs="Arial"/>
        </w:rPr>
        <w:t xml:space="preserve">   </w:t>
      </w:r>
    </w:p>
    <w:p w:rsidR="00DD3CD2" w:rsidRPr="00637D02" w:rsidRDefault="00776478"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Sonata in Do#, sax contr e pf. (12’35).   </w:t>
      </w:r>
    </w:p>
    <w:p w:rsidR="005960AD" w:rsidRPr="00637D02" w:rsidRDefault="0090395E" w:rsidP="00416408">
      <w:pPr>
        <w:tabs>
          <w:tab w:val="left" w:pos="4253"/>
          <w:tab w:val="right" w:pos="10065"/>
          <w:tab w:val="left" w:pos="10348"/>
        </w:tabs>
        <w:spacing w:before="120" w:line="276" w:lineRule="auto"/>
        <w:rPr>
          <w:rFonts w:ascii="Arial" w:hAnsi="Arial" w:cs="Arial"/>
        </w:rPr>
      </w:pPr>
      <w:r w:rsidRPr="00637D02">
        <w:rPr>
          <w:rFonts w:ascii="Arial" w:hAnsi="Arial" w:cs="Arial"/>
        </w:rPr>
        <w:t>Epitaffio di Jean Harlow, per sax</w:t>
      </w:r>
      <w:r w:rsidR="005C6056" w:rsidRPr="00637D02">
        <w:rPr>
          <w:rFonts w:ascii="Arial" w:hAnsi="Arial" w:cs="Arial"/>
        </w:rPr>
        <w:t>, fl.</w:t>
      </w:r>
      <w:r w:rsidR="00737ACE" w:rsidRPr="00637D02">
        <w:rPr>
          <w:rFonts w:ascii="Arial" w:hAnsi="Arial" w:cs="Arial"/>
        </w:rPr>
        <w:t xml:space="preserve"> e</w:t>
      </w:r>
      <w:r w:rsidRPr="00637D02">
        <w:rPr>
          <w:rFonts w:ascii="Arial" w:hAnsi="Arial" w:cs="Arial"/>
        </w:rPr>
        <w:t xml:space="preserve"> pf</w:t>
      </w:r>
      <w:r w:rsidR="00A963C4" w:rsidRPr="00637D02">
        <w:rPr>
          <w:rFonts w:ascii="Arial" w:hAnsi="Arial" w:cs="Arial"/>
        </w:rPr>
        <w:t>.</w:t>
      </w:r>
      <w:r w:rsidRPr="00637D02">
        <w:rPr>
          <w:rFonts w:ascii="Arial" w:hAnsi="Arial" w:cs="Arial"/>
        </w:rPr>
        <w:t xml:space="preserve"> op</w:t>
      </w:r>
      <w:r w:rsidR="001472E9" w:rsidRPr="00637D02">
        <w:rPr>
          <w:rFonts w:ascii="Arial" w:hAnsi="Arial" w:cs="Arial"/>
        </w:rPr>
        <w:t>.</w:t>
      </w:r>
      <w:r w:rsidRPr="00637D02">
        <w:rPr>
          <w:rFonts w:ascii="Arial" w:hAnsi="Arial" w:cs="Arial"/>
        </w:rPr>
        <w:t xml:space="preserve"> 164</w:t>
      </w:r>
      <w:r w:rsidR="005960AD" w:rsidRPr="00637D02">
        <w:rPr>
          <w:rFonts w:ascii="Arial" w:hAnsi="Arial" w:cs="Arial"/>
        </w:rPr>
        <w:t xml:space="preserve"> (1937, 3’40)</w:t>
      </w:r>
      <w:r w:rsidRPr="00637D02">
        <w:rPr>
          <w:rFonts w:ascii="Arial" w:hAnsi="Arial" w:cs="Arial"/>
        </w:rPr>
        <w:t>.</w:t>
      </w:r>
      <w:r w:rsidR="0054050F" w:rsidRPr="00637D02">
        <w:rPr>
          <w:rFonts w:ascii="Arial" w:hAnsi="Arial" w:cs="Arial"/>
        </w:rPr>
        <w:t xml:space="preserve">  </w:t>
      </w:r>
    </w:p>
    <w:p w:rsidR="00A963C4" w:rsidRPr="00637D02" w:rsidRDefault="00A963C4"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Wind Septet, sax contr. cor ingl. e quint. di fiati: </w:t>
      </w:r>
      <w:r w:rsidR="00462AB1" w:rsidRPr="00637D02">
        <w:rPr>
          <w:rFonts w:ascii="Arial" w:hAnsi="Arial" w:cs="Arial"/>
        </w:rPr>
        <w:t xml:space="preserve">  </w:t>
      </w:r>
      <w:r w:rsidRPr="00637D02">
        <w:rPr>
          <w:rFonts w:ascii="Arial" w:hAnsi="Arial" w:cs="Arial"/>
          <w:b/>
        </w:rPr>
        <w:t>1</w:t>
      </w:r>
      <w:r w:rsidRPr="00637D02">
        <w:rPr>
          <w:rFonts w:ascii="Arial" w:hAnsi="Arial" w:cs="Arial"/>
        </w:rPr>
        <w:t>) Monodie (2’3</w:t>
      </w:r>
      <w:r w:rsidR="00462AB1" w:rsidRPr="00637D02">
        <w:rPr>
          <w:rFonts w:ascii="Arial" w:hAnsi="Arial" w:cs="Arial"/>
        </w:rPr>
        <w:t>5</w:t>
      </w:r>
      <w:r w:rsidRPr="00637D02">
        <w:rPr>
          <w:rFonts w:ascii="Arial" w:hAnsi="Arial" w:cs="Arial"/>
        </w:rPr>
        <w:t>),   2) Pastorale (4’),</w:t>
      </w:r>
    </w:p>
    <w:p w:rsidR="00A963C4" w:rsidRPr="00637D02" w:rsidRDefault="00A963C4"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3) Intermezzo (1’45),   4) Fuga (1’40),   5) Serenitè (3’40),   </w:t>
      </w:r>
      <w:r w:rsidRPr="00637D02">
        <w:rPr>
          <w:rFonts w:ascii="Arial" w:hAnsi="Arial" w:cs="Arial"/>
          <w:b/>
        </w:rPr>
        <w:t>6</w:t>
      </w:r>
      <w:r w:rsidRPr="00637D02">
        <w:rPr>
          <w:rFonts w:ascii="Arial" w:hAnsi="Arial" w:cs="Arial"/>
        </w:rPr>
        <w:t>) Fuga (1’30).</w:t>
      </w:r>
    </w:p>
    <w:p w:rsidR="003056EF" w:rsidRPr="00637D02" w:rsidRDefault="003056EF" w:rsidP="00416408">
      <w:pPr>
        <w:pStyle w:val="Corpotesto"/>
        <w:tabs>
          <w:tab w:val="left" w:pos="4253"/>
          <w:tab w:val="right" w:pos="10065"/>
          <w:tab w:val="left" w:pos="10348"/>
        </w:tabs>
        <w:spacing w:before="120" w:after="0" w:line="276" w:lineRule="auto"/>
        <w:rPr>
          <w:rStyle w:val="notranslate"/>
          <w:rFonts w:ascii="Arial" w:hAnsi="Arial" w:cs="Arial"/>
          <w:sz w:val="24"/>
          <w:szCs w:val="24"/>
        </w:rPr>
      </w:pPr>
      <w:r w:rsidRPr="00637D02">
        <w:rPr>
          <w:rStyle w:val="notranslate"/>
          <w:rFonts w:ascii="Arial" w:hAnsi="Arial" w:cs="Arial"/>
          <w:iCs/>
          <w:sz w:val="24"/>
          <w:szCs w:val="24"/>
        </w:rPr>
        <w:t xml:space="preserve">15 pezzi, op. 180, </w:t>
      </w:r>
      <w:r w:rsidRPr="00637D02">
        <w:rPr>
          <w:rStyle w:val="notranslate"/>
          <w:rFonts w:ascii="Arial" w:hAnsi="Arial" w:cs="Arial"/>
          <w:sz w:val="24"/>
          <w:szCs w:val="24"/>
        </w:rPr>
        <w:t>sassofono e pf. (1942).   15 Studi op.188, sassofono e pf. (</w:t>
      </w:r>
      <w:r w:rsidR="00077067" w:rsidRPr="00637D02">
        <w:rPr>
          <w:rStyle w:val="notranslate"/>
          <w:rFonts w:ascii="Arial" w:hAnsi="Arial" w:cs="Arial"/>
          <w:sz w:val="24"/>
          <w:szCs w:val="24"/>
        </w:rPr>
        <w:t>1942-</w:t>
      </w:r>
      <w:r w:rsidRPr="00637D02">
        <w:rPr>
          <w:rStyle w:val="notranslate"/>
          <w:rFonts w:ascii="Arial" w:hAnsi="Arial" w:cs="Arial"/>
          <w:sz w:val="24"/>
          <w:szCs w:val="24"/>
        </w:rPr>
        <w:t xml:space="preserve">1944).   </w:t>
      </w:r>
    </w:p>
    <w:p w:rsidR="00E0654D" w:rsidRPr="00637D02" w:rsidRDefault="00E0654D" w:rsidP="00416408">
      <w:pPr>
        <w:pStyle w:val="Corpotesto"/>
        <w:tabs>
          <w:tab w:val="left" w:pos="4253"/>
          <w:tab w:val="right" w:pos="10065"/>
          <w:tab w:val="left" w:pos="10348"/>
        </w:tabs>
        <w:spacing w:before="120" w:after="0" w:line="276" w:lineRule="auto"/>
        <w:rPr>
          <w:rFonts w:ascii="Arial" w:hAnsi="Arial" w:cs="Arial"/>
          <w:sz w:val="24"/>
          <w:szCs w:val="24"/>
        </w:rPr>
      </w:pPr>
      <w:r w:rsidRPr="00637D02">
        <w:rPr>
          <w:rFonts w:ascii="Arial" w:hAnsi="Arial" w:cs="Arial"/>
          <w:sz w:val="24"/>
          <w:szCs w:val="24"/>
        </w:rPr>
        <w:t xml:space="preserve">2 Sonatine, sax sopr. e orch. da camera, op. 194 (1943).   </w:t>
      </w:r>
    </w:p>
    <w:p w:rsidR="00575356" w:rsidRPr="00637D02" w:rsidRDefault="00071BAE"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rPr>
        <w:t xml:space="preserve">1a </w:t>
      </w:r>
      <w:r w:rsidR="00AD2823" w:rsidRPr="00637D02">
        <w:rPr>
          <w:rFonts w:ascii="Arial" w:hAnsi="Arial" w:cs="Arial"/>
        </w:rPr>
        <w:t>Sonatina</w:t>
      </w:r>
      <w:r w:rsidR="00A963C4" w:rsidRPr="00637D02">
        <w:rPr>
          <w:rFonts w:ascii="Arial" w:hAnsi="Arial" w:cs="Arial"/>
        </w:rPr>
        <w:t>,</w:t>
      </w:r>
      <w:r w:rsidR="00AD2823" w:rsidRPr="00637D02">
        <w:rPr>
          <w:rFonts w:ascii="Arial" w:hAnsi="Arial" w:cs="Arial"/>
        </w:rPr>
        <w:t xml:space="preserve"> op</w:t>
      </w:r>
      <w:r w:rsidR="001472E9" w:rsidRPr="00637D02">
        <w:rPr>
          <w:rFonts w:ascii="Arial" w:hAnsi="Arial" w:cs="Arial"/>
        </w:rPr>
        <w:t>.</w:t>
      </w:r>
      <w:r w:rsidR="00AD2823" w:rsidRPr="00637D02">
        <w:rPr>
          <w:rFonts w:ascii="Arial" w:hAnsi="Arial" w:cs="Arial"/>
        </w:rPr>
        <w:t xml:space="preserve"> 194a, sax contr</w:t>
      </w:r>
      <w:r w:rsidR="00A963C4" w:rsidRPr="00637D02">
        <w:rPr>
          <w:rFonts w:ascii="Arial" w:hAnsi="Arial" w:cs="Arial"/>
        </w:rPr>
        <w:t>alto</w:t>
      </w:r>
      <w:r w:rsidRPr="00637D02">
        <w:rPr>
          <w:rFonts w:ascii="Arial" w:hAnsi="Arial" w:cs="Arial"/>
        </w:rPr>
        <w:t xml:space="preserve"> e orch</w:t>
      </w:r>
      <w:r w:rsidR="003056EF" w:rsidRPr="00637D02">
        <w:rPr>
          <w:rFonts w:ascii="Arial" w:hAnsi="Arial" w:cs="Arial"/>
        </w:rPr>
        <w:t>.</w:t>
      </w:r>
      <w:r w:rsidRPr="00637D02">
        <w:rPr>
          <w:rFonts w:ascii="Arial" w:hAnsi="Arial" w:cs="Arial"/>
        </w:rPr>
        <w:t xml:space="preserve"> </w:t>
      </w:r>
      <w:r w:rsidRPr="00637D02">
        <w:rPr>
          <w:rFonts w:ascii="Arial" w:hAnsi="Arial" w:cs="Arial"/>
          <w:lang w:val="fr-FR"/>
        </w:rPr>
        <w:t>(</w:t>
      </w:r>
      <w:r w:rsidR="003056EF" w:rsidRPr="00637D02">
        <w:rPr>
          <w:rFonts w:ascii="Arial" w:hAnsi="Arial" w:cs="Arial"/>
          <w:lang w:val="fr-FR"/>
        </w:rPr>
        <w:t xml:space="preserve">1943, </w:t>
      </w:r>
      <w:r w:rsidRPr="00637D02">
        <w:rPr>
          <w:rFonts w:ascii="Arial" w:hAnsi="Arial" w:cs="Arial"/>
          <w:lang w:val="fr-FR"/>
        </w:rPr>
        <w:t>10’).</w:t>
      </w:r>
    </w:p>
    <w:p w:rsidR="00396C38" w:rsidRPr="00637D02" w:rsidRDefault="00396C38"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fr-FR"/>
        </w:rPr>
        <w:t xml:space="preserve">11 Monodie, op. 216: 10) “Le repos de Tityre”, sax sopr. oboe d’amore, cl. </w:t>
      </w:r>
      <w:r w:rsidRPr="00637D02">
        <w:rPr>
          <w:rFonts w:ascii="Arial" w:hAnsi="Arial" w:cs="Arial"/>
        </w:rPr>
        <w:t>(1948, 2’40).</w:t>
      </w:r>
    </w:p>
    <w:p w:rsidR="000D245E" w:rsidRPr="00637D02" w:rsidRDefault="000D245E" w:rsidP="00416408">
      <w:pPr>
        <w:pStyle w:val="Corpotesto"/>
        <w:tabs>
          <w:tab w:val="left" w:pos="4253"/>
          <w:tab w:val="right" w:pos="10065"/>
          <w:tab w:val="left" w:pos="10348"/>
        </w:tabs>
        <w:spacing w:before="120" w:after="0" w:line="276" w:lineRule="auto"/>
        <w:rPr>
          <w:rStyle w:val="notranslate"/>
          <w:rFonts w:ascii="Arial" w:hAnsi="Arial" w:cs="Arial"/>
          <w:sz w:val="24"/>
          <w:szCs w:val="24"/>
        </w:rPr>
      </w:pPr>
      <w:r w:rsidRPr="00637D02">
        <w:rPr>
          <w:rStyle w:val="notranslate"/>
          <w:rFonts w:ascii="Arial" w:hAnsi="Arial" w:cs="Arial"/>
          <w:sz w:val="24"/>
          <w:szCs w:val="24"/>
        </w:rPr>
        <w:t>9a monodia, sassofono contr. op. 213 (1947).</w:t>
      </w:r>
      <w:r w:rsidRPr="00637D02">
        <w:rPr>
          <w:rFonts w:ascii="Arial" w:hAnsi="Arial" w:cs="Arial"/>
          <w:sz w:val="24"/>
          <w:szCs w:val="24"/>
        </w:rPr>
        <w:t xml:space="preserve"> </w:t>
      </w:r>
      <w:r w:rsidRPr="00637D02">
        <w:rPr>
          <w:rStyle w:val="notranslate"/>
          <w:rFonts w:ascii="Arial" w:hAnsi="Arial" w:cs="Arial"/>
          <w:iCs/>
          <w:sz w:val="24"/>
          <w:szCs w:val="24"/>
        </w:rPr>
        <w:t xml:space="preserve">  </w:t>
      </w:r>
    </w:p>
    <w:p w:rsidR="00396C38" w:rsidRPr="00637D02" w:rsidRDefault="00396C38" w:rsidP="00416408">
      <w:pPr>
        <w:tabs>
          <w:tab w:val="left" w:pos="4253"/>
          <w:tab w:val="left" w:pos="10063"/>
          <w:tab w:val="left" w:pos="10348"/>
        </w:tabs>
        <w:spacing w:before="120" w:line="276" w:lineRule="auto"/>
        <w:rPr>
          <w:rFonts w:ascii="Arial" w:hAnsi="Arial" w:cs="Arial"/>
        </w:rPr>
      </w:pPr>
    </w:p>
    <w:p w:rsidR="00F2434C" w:rsidRPr="00637D02" w:rsidRDefault="00F2434C" w:rsidP="00416408">
      <w:pPr>
        <w:pStyle w:val="Corpotesto"/>
        <w:tabs>
          <w:tab w:val="left" w:pos="4253"/>
          <w:tab w:val="left" w:pos="4513"/>
          <w:tab w:val="right" w:pos="9356"/>
          <w:tab w:val="left" w:pos="10063"/>
          <w:tab w:val="left" w:pos="10348"/>
        </w:tabs>
        <w:spacing w:before="120" w:after="0" w:line="276" w:lineRule="auto"/>
        <w:rPr>
          <w:rFonts w:ascii="Arial" w:hAnsi="Arial" w:cs="Arial"/>
          <w:color w:val="4F81BD"/>
          <w:sz w:val="24"/>
          <w:szCs w:val="24"/>
          <w:u w:val="single"/>
        </w:rPr>
      </w:pPr>
      <w:r w:rsidRPr="00637D02">
        <w:rPr>
          <w:rFonts w:ascii="Arial" w:hAnsi="Arial" w:cs="Arial"/>
          <w:color w:val="4F81BD"/>
          <w:sz w:val="24"/>
          <w:szCs w:val="24"/>
          <w:u w:val="single"/>
        </w:rPr>
        <w:t>KOHN  Karl</w:t>
      </w:r>
      <w:r w:rsidRPr="00637D02">
        <w:rPr>
          <w:rFonts w:ascii="Arial" w:hAnsi="Arial" w:cs="Arial"/>
          <w:color w:val="4F81BD"/>
          <w:sz w:val="24"/>
          <w:szCs w:val="24"/>
          <w:u w:val="single"/>
        </w:rPr>
        <w:tab/>
        <w:t>Vienna, 1.8.1926</w:t>
      </w:r>
    </w:p>
    <w:p w:rsidR="00F2434C" w:rsidRPr="00637D02" w:rsidRDefault="00F2434C" w:rsidP="00416408">
      <w:pPr>
        <w:pStyle w:val="Corpotesto"/>
        <w:tabs>
          <w:tab w:val="left" w:pos="4253"/>
          <w:tab w:val="right" w:pos="9356"/>
          <w:tab w:val="left" w:pos="10063"/>
          <w:tab w:val="left" w:pos="10348"/>
        </w:tabs>
        <w:spacing w:before="120" w:after="0" w:line="276" w:lineRule="auto"/>
        <w:rPr>
          <w:rFonts w:ascii="Arial" w:hAnsi="Arial" w:cs="Arial"/>
          <w:color w:val="4F81BD"/>
        </w:rPr>
      </w:pPr>
      <w:r w:rsidRPr="00637D02">
        <w:rPr>
          <w:rFonts w:ascii="Arial" w:hAnsi="Arial" w:cs="Arial"/>
          <w:color w:val="4F81BD"/>
        </w:rPr>
        <w:t>Pianista e compositore americano, nato in Austria e emigrato negli Stati Uniti. Studi all’Università di Harward con Piston, Fine e Thompson. Insegnante al Pomona College. Duo pianistico con la moglie Margaret.</w:t>
      </w:r>
    </w:p>
    <w:p w:rsidR="00F2434C" w:rsidRPr="00637D02" w:rsidRDefault="00F2434C" w:rsidP="00416408">
      <w:pPr>
        <w:pStyle w:val="Corpotesto"/>
        <w:tabs>
          <w:tab w:val="left" w:pos="4253"/>
          <w:tab w:val="right" w:pos="9356"/>
          <w:tab w:val="left" w:pos="10063"/>
          <w:tab w:val="left" w:pos="10348"/>
        </w:tabs>
        <w:spacing w:before="120" w:after="0" w:line="276" w:lineRule="auto"/>
        <w:rPr>
          <w:rFonts w:ascii="Arial" w:hAnsi="Arial" w:cs="Arial"/>
          <w:sz w:val="24"/>
          <w:szCs w:val="24"/>
        </w:rPr>
      </w:pPr>
      <w:r w:rsidRPr="00637D02">
        <w:rPr>
          <w:rFonts w:ascii="Arial" w:hAnsi="Arial" w:cs="Arial"/>
          <w:sz w:val="24"/>
          <w:szCs w:val="24"/>
        </w:rPr>
        <w:t>Paronimi II, sassofono e pf. (1978, 17’).   Quartetto di sassofoni (1981, 13’).</w:t>
      </w:r>
    </w:p>
    <w:p w:rsidR="00F2434C" w:rsidRPr="00637D02" w:rsidRDefault="00F2434C" w:rsidP="00416408">
      <w:pPr>
        <w:pStyle w:val="Corpotesto"/>
        <w:tabs>
          <w:tab w:val="left" w:pos="4253"/>
          <w:tab w:val="right" w:pos="9356"/>
          <w:tab w:val="left" w:pos="10063"/>
          <w:tab w:val="left" w:pos="10348"/>
        </w:tabs>
        <w:spacing w:before="120" w:after="0" w:line="276" w:lineRule="auto"/>
        <w:rPr>
          <w:rFonts w:ascii="Arial" w:hAnsi="Arial" w:cs="Arial"/>
          <w:sz w:val="24"/>
          <w:szCs w:val="24"/>
        </w:rPr>
      </w:pPr>
      <w:r w:rsidRPr="00637D02">
        <w:rPr>
          <w:rFonts w:ascii="Arial" w:hAnsi="Arial" w:cs="Arial"/>
          <w:sz w:val="24"/>
          <w:szCs w:val="24"/>
        </w:rPr>
        <w:t>Sax per 4, quart. di sassofoni (1996, 13’).</w:t>
      </w:r>
    </w:p>
    <w:p w:rsidR="00967CB4" w:rsidRPr="00637D02" w:rsidRDefault="00967CB4" w:rsidP="00416408">
      <w:pPr>
        <w:pStyle w:val="Corpotesto"/>
        <w:tabs>
          <w:tab w:val="left" w:pos="4253"/>
          <w:tab w:val="right" w:pos="9356"/>
          <w:tab w:val="left" w:pos="10063"/>
          <w:tab w:val="left" w:pos="10348"/>
        </w:tabs>
        <w:spacing w:before="120" w:after="0" w:line="276" w:lineRule="auto"/>
        <w:rPr>
          <w:rFonts w:ascii="Arial" w:hAnsi="Arial" w:cs="Arial"/>
          <w:sz w:val="24"/>
          <w:szCs w:val="24"/>
        </w:rPr>
      </w:pPr>
    </w:p>
    <w:p w:rsidR="00967CB4" w:rsidRPr="00637D02" w:rsidRDefault="00967CB4"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KOHOUTEK  Ctirad</w:t>
      </w:r>
      <w:r w:rsidRPr="00637D02">
        <w:rPr>
          <w:rFonts w:ascii="Arial" w:hAnsi="Arial" w:cs="Arial"/>
          <w:color w:val="4F81BD"/>
          <w:u w:val="single"/>
        </w:rPr>
        <w:tab/>
        <w:t>Zabreh, 18.3.1929 - Brno,19.9.2011.</w:t>
      </w:r>
    </w:p>
    <w:p w:rsidR="00967CB4" w:rsidRPr="00637D02" w:rsidRDefault="00967CB4"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céco, allievo di Kvapil. Insegnante all’Accademia Janacek.</w:t>
      </w:r>
    </w:p>
    <w:p w:rsidR="00967CB4" w:rsidRPr="00637D02" w:rsidRDefault="00967CB4" w:rsidP="00416408">
      <w:pPr>
        <w:tabs>
          <w:tab w:val="left" w:pos="4253"/>
          <w:tab w:val="left" w:pos="10063"/>
          <w:tab w:val="left" w:pos="10348"/>
        </w:tabs>
        <w:spacing w:before="120" w:line="276" w:lineRule="auto"/>
        <w:rPr>
          <w:rFonts w:ascii="Arial" w:hAnsi="Arial" w:cs="Arial"/>
        </w:rPr>
      </w:pPr>
      <w:r w:rsidRPr="00637D02">
        <w:rPr>
          <w:rFonts w:ascii="Arial" w:hAnsi="Arial" w:cs="Arial"/>
          <w:vanish/>
        </w:rPr>
        <w:t>Miniatury pro čtyři lesní rohy (1965), ČHF /též verze pro čtyři saxofony/ 9'</w:t>
      </w:r>
      <w:r w:rsidRPr="00637D02">
        <w:rPr>
          <w:rFonts w:ascii="Arial" w:hAnsi="Arial" w:cs="Arial"/>
        </w:rPr>
        <w:t xml:space="preserve">Miniature per 4 sassofoni (1965, 8’50) </w:t>
      </w:r>
    </w:p>
    <w:p w:rsidR="008E27BF" w:rsidRPr="00637D02" w:rsidRDefault="008E27BF" w:rsidP="00416408">
      <w:pPr>
        <w:pStyle w:val="Corpotesto"/>
        <w:tabs>
          <w:tab w:val="left" w:pos="4253"/>
          <w:tab w:val="right" w:pos="9356"/>
          <w:tab w:val="left" w:pos="10063"/>
          <w:tab w:val="left" w:pos="10348"/>
        </w:tabs>
        <w:spacing w:before="120" w:after="0" w:line="276" w:lineRule="auto"/>
        <w:rPr>
          <w:rFonts w:ascii="Arial" w:hAnsi="Arial" w:cs="Arial"/>
          <w:sz w:val="24"/>
          <w:szCs w:val="24"/>
        </w:rPr>
      </w:pPr>
    </w:p>
    <w:p w:rsidR="008E27BF" w:rsidRPr="00637D02" w:rsidRDefault="008E27BF"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KOLB  Barbara</w:t>
      </w:r>
      <w:r w:rsidRPr="00637D02">
        <w:rPr>
          <w:rFonts w:ascii="Arial" w:hAnsi="Arial" w:cs="Arial"/>
          <w:color w:val="4F81BD"/>
          <w:u w:val="single"/>
        </w:rPr>
        <w:tab/>
        <w:t>Hartford, 10.2.1939</w:t>
      </w:r>
    </w:p>
    <w:p w:rsidR="008E27BF" w:rsidRPr="00637D02" w:rsidRDefault="008E27BF"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lastRenderedPageBreak/>
        <w:t>Compositrice americana, la prima a vincere il Prix de Rome. Studi all’Hartt College e all’Università di Hartford, allieva di Franchetti e Schuller. Insegnante di Composizione al Rhode Island College.</w:t>
      </w:r>
    </w:p>
    <w:p w:rsidR="008E27BF" w:rsidRPr="00637D02" w:rsidRDefault="008E27BF" w:rsidP="00416408">
      <w:pPr>
        <w:tabs>
          <w:tab w:val="left" w:pos="4253"/>
          <w:tab w:val="left" w:pos="10063"/>
          <w:tab w:val="left" w:pos="10348"/>
        </w:tabs>
        <w:spacing w:before="120" w:line="276" w:lineRule="auto"/>
        <w:rPr>
          <w:rFonts w:ascii="Arial" w:hAnsi="Arial" w:cs="Arial"/>
        </w:rPr>
      </w:pPr>
      <w:r w:rsidRPr="00637D02">
        <w:rPr>
          <w:rFonts w:ascii="Arial" w:hAnsi="Arial" w:cs="Arial"/>
        </w:rPr>
        <w:t>Releted Characters, sassofono e pf. (1982, 12’).</w:t>
      </w:r>
    </w:p>
    <w:p w:rsidR="005465FF" w:rsidRPr="00637D02" w:rsidRDefault="005465FF" w:rsidP="00416408">
      <w:pPr>
        <w:tabs>
          <w:tab w:val="left" w:pos="4253"/>
          <w:tab w:val="right" w:pos="9356"/>
          <w:tab w:val="left" w:pos="10063"/>
          <w:tab w:val="left" w:pos="10348"/>
        </w:tabs>
        <w:spacing w:before="120" w:line="276" w:lineRule="auto"/>
        <w:rPr>
          <w:rFonts w:ascii="Arial" w:hAnsi="Arial" w:cs="Arial"/>
          <w:color w:val="FF3300"/>
          <w:u w:val="single"/>
        </w:rPr>
      </w:pPr>
    </w:p>
    <w:p w:rsidR="005231A6" w:rsidRPr="00637D02" w:rsidRDefault="005231A6" w:rsidP="00416408">
      <w:pPr>
        <w:tabs>
          <w:tab w:val="left" w:pos="4253"/>
          <w:tab w:val="left" w:pos="4589"/>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KONT  Paul</w:t>
      </w:r>
      <w:r w:rsidRPr="00637D02">
        <w:rPr>
          <w:rFonts w:ascii="Arial" w:hAnsi="Arial" w:cs="Arial"/>
          <w:color w:val="4F81BD"/>
          <w:u w:val="single"/>
        </w:rPr>
        <w:tab/>
        <w:t>Vienna, 19.8.1920 - Vienna, 26.12.2000.</w:t>
      </w:r>
    </w:p>
    <w:p w:rsidR="005231A6" w:rsidRPr="00637D02" w:rsidRDefault="005231A6"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austriaco.</w:t>
      </w:r>
    </w:p>
    <w:p w:rsidR="00BF3DE6" w:rsidRPr="00637D02" w:rsidRDefault="00BF3DE6"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5 sketches per 4 sass.</w:t>
      </w:r>
      <w:r w:rsidR="00D02ADB" w:rsidRPr="00637D02">
        <w:rPr>
          <w:rFonts w:ascii="Arial" w:hAnsi="Arial" w:cs="Arial"/>
        </w:rPr>
        <w:t xml:space="preserve">   Studi per sax contr. e pf.</w:t>
      </w:r>
    </w:p>
    <w:p w:rsidR="005F1176" w:rsidRPr="00637D02" w:rsidRDefault="005F1176" w:rsidP="00416408">
      <w:pPr>
        <w:tabs>
          <w:tab w:val="left" w:pos="4253"/>
          <w:tab w:val="right" w:pos="9356"/>
          <w:tab w:val="left" w:pos="10063"/>
          <w:tab w:val="left" w:pos="10348"/>
        </w:tabs>
        <w:spacing w:before="120" w:line="276" w:lineRule="auto"/>
        <w:rPr>
          <w:rFonts w:ascii="Arial" w:hAnsi="Arial" w:cs="Arial"/>
        </w:rPr>
      </w:pPr>
    </w:p>
    <w:p w:rsidR="005F1176" w:rsidRPr="00637D02" w:rsidRDefault="005F1176" w:rsidP="00416408">
      <w:pPr>
        <w:tabs>
          <w:tab w:val="left" w:pos="4253"/>
          <w:tab w:val="left" w:pos="4567"/>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KOPELENT  Marek</w:t>
      </w:r>
      <w:r w:rsidRPr="00637D02">
        <w:rPr>
          <w:rFonts w:ascii="Arial" w:hAnsi="Arial" w:cs="Arial"/>
          <w:color w:val="4F81BD"/>
          <w:u w:val="single"/>
        </w:rPr>
        <w:tab/>
      </w:r>
      <w:r w:rsidR="00A0329D" w:rsidRPr="00637D02">
        <w:rPr>
          <w:rFonts w:ascii="Arial" w:hAnsi="Arial" w:cs="Arial"/>
          <w:color w:val="4F81BD"/>
          <w:u w:val="single"/>
        </w:rPr>
        <w:t>Praga, 28.4.1932</w:t>
      </w:r>
    </w:p>
    <w:p w:rsidR="005F1176" w:rsidRPr="00637D02" w:rsidRDefault="005F1176"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ceco, allievo di Ridky.</w:t>
      </w:r>
    </w:p>
    <w:p w:rsidR="00A0329D" w:rsidRPr="00637D02" w:rsidRDefault="005F1176"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en-US"/>
        </w:rPr>
        <w:t>Games, per sax contr. e orch</w:t>
      </w:r>
      <w:r w:rsidR="00112C67" w:rsidRPr="00637D02">
        <w:rPr>
          <w:rFonts w:ascii="Arial" w:hAnsi="Arial" w:cs="Arial"/>
          <w:lang w:val="en-US"/>
        </w:rPr>
        <w:t xml:space="preserve">. </w:t>
      </w:r>
      <w:r w:rsidRPr="00637D02">
        <w:rPr>
          <w:rFonts w:ascii="Arial" w:hAnsi="Arial" w:cs="Arial"/>
          <w:lang w:val="en-US"/>
        </w:rPr>
        <w:t>(1975, 20’).</w:t>
      </w:r>
      <w:r w:rsidR="00112C67" w:rsidRPr="00637D02">
        <w:rPr>
          <w:rFonts w:ascii="Arial" w:hAnsi="Arial" w:cs="Arial"/>
          <w:lang w:val="en-US"/>
        </w:rPr>
        <w:t xml:space="preserve"> </w:t>
      </w:r>
    </w:p>
    <w:p w:rsidR="005F1176" w:rsidRPr="00637D02" w:rsidRDefault="00112C67"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lang w:val="en-US"/>
        </w:rPr>
        <w:t xml:space="preserve">Plauderstuendchen, sax contr. orch. </w:t>
      </w:r>
      <w:r w:rsidRPr="00637D02">
        <w:rPr>
          <w:rFonts w:ascii="Arial" w:hAnsi="Arial" w:cs="Arial"/>
        </w:rPr>
        <w:t>(1974, 27’).</w:t>
      </w:r>
    </w:p>
    <w:p w:rsidR="007B1A2F" w:rsidRPr="00637D02" w:rsidRDefault="007B1A2F" w:rsidP="00416408">
      <w:pPr>
        <w:tabs>
          <w:tab w:val="left" w:pos="4253"/>
          <w:tab w:val="right" w:pos="9356"/>
          <w:tab w:val="left" w:pos="10063"/>
          <w:tab w:val="left" w:pos="10348"/>
        </w:tabs>
        <w:spacing w:before="120" w:line="276" w:lineRule="auto"/>
        <w:rPr>
          <w:rFonts w:ascii="Arial" w:hAnsi="Arial" w:cs="Arial"/>
        </w:rPr>
      </w:pPr>
    </w:p>
    <w:p w:rsidR="007B1A2F" w:rsidRPr="00637D02" w:rsidRDefault="007B1A2F" w:rsidP="00416408">
      <w:pPr>
        <w:pStyle w:val="Corpotesto"/>
        <w:tabs>
          <w:tab w:val="left" w:pos="4253"/>
          <w:tab w:val="left" w:pos="4567"/>
          <w:tab w:val="right" w:pos="9356"/>
          <w:tab w:val="left" w:pos="10063"/>
          <w:tab w:val="left" w:pos="10348"/>
        </w:tabs>
        <w:spacing w:before="120" w:after="0" w:line="276" w:lineRule="auto"/>
        <w:rPr>
          <w:rFonts w:ascii="Arial" w:hAnsi="Arial" w:cs="Arial"/>
          <w:color w:val="4F81BD"/>
          <w:sz w:val="24"/>
          <w:szCs w:val="24"/>
          <w:u w:val="single"/>
        </w:rPr>
      </w:pPr>
      <w:r w:rsidRPr="00637D02">
        <w:rPr>
          <w:rFonts w:ascii="Arial" w:hAnsi="Arial" w:cs="Arial"/>
          <w:color w:val="4F81BD"/>
          <w:sz w:val="24"/>
          <w:szCs w:val="24"/>
          <w:u w:val="single"/>
        </w:rPr>
        <w:t>KOPPEL  Anders</w:t>
      </w:r>
      <w:r w:rsidRPr="00637D02">
        <w:rPr>
          <w:rFonts w:ascii="Arial" w:hAnsi="Arial" w:cs="Arial"/>
          <w:color w:val="4F81BD"/>
          <w:sz w:val="24"/>
          <w:szCs w:val="24"/>
          <w:u w:val="single"/>
        </w:rPr>
        <w:tab/>
        <w:t>Copenhagen, 17.7.1947</w:t>
      </w:r>
    </w:p>
    <w:p w:rsidR="007B1A2F" w:rsidRPr="00637D02" w:rsidRDefault="007B1A2F" w:rsidP="00416408">
      <w:pPr>
        <w:pStyle w:val="Corpotesto"/>
        <w:tabs>
          <w:tab w:val="left" w:pos="4253"/>
          <w:tab w:val="right" w:pos="9356"/>
          <w:tab w:val="left" w:pos="10063"/>
          <w:tab w:val="left" w:pos="10348"/>
        </w:tabs>
        <w:spacing w:before="120" w:after="0" w:line="276" w:lineRule="auto"/>
        <w:rPr>
          <w:rFonts w:ascii="Arial" w:hAnsi="Arial" w:cs="Arial"/>
          <w:color w:val="4F81BD"/>
        </w:rPr>
      </w:pPr>
      <w:r w:rsidRPr="00637D02">
        <w:rPr>
          <w:rFonts w:ascii="Arial" w:hAnsi="Arial" w:cs="Arial"/>
          <w:color w:val="4F81BD"/>
        </w:rPr>
        <w:t>Pianista, clarinettista e compositore danese, figlio e allievo del compositore Hermann. Inizialmente si dedicò alla musica rock, con concerti in tutto il mondo. Nel 1974, lasciò il gruppo e si dedicò alla composizione. Tutta la Musica classica asoltata, del padre e dei grandi compositori del passato, non potevano essere dimenticati, erano nei suoi cromosomi. Nella sua Musica, interessante, il suo comporre risente dei suoi molteplici interessi, (era appassionato anche di pittura). Il prototipo dell’odierno vero musicista, ottime basi e solide conoscenze musicali.</w:t>
      </w:r>
    </w:p>
    <w:p w:rsidR="007B1A2F" w:rsidRPr="00637D02" w:rsidRDefault="007B1A2F" w:rsidP="00416408">
      <w:pPr>
        <w:pStyle w:val="Corpotesto"/>
        <w:tabs>
          <w:tab w:val="left" w:pos="4253"/>
          <w:tab w:val="right" w:pos="9356"/>
          <w:tab w:val="left" w:pos="10063"/>
          <w:tab w:val="left" w:pos="10348"/>
        </w:tabs>
        <w:spacing w:before="120" w:after="0" w:line="276" w:lineRule="auto"/>
        <w:rPr>
          <w:rFonts w:ascii="Arial" w:hAnsi="Arial" w:cs="Arial"/>
          <w:sz w:val="24"/>
          <w:szCs w:val="24"/>
        </w:rPr>
      </w:pPr>
      <w:r w:rsidRPr="00637D02">
        <w:rPr>
          <w:rFonts w:ascii="Arial" w:hAnsi="Arial" w:cs="Arial"/>
          <w:sz w:val="24"/>
          <w:szCs w:val="24"/>
        </w:rPr>
        <w:t>1° Concerto, sassofono e orch. (1992, 28’).   2° Concerto, sa</w:t>
      </w:r>
      <w:r w:rsidR="00A0329D" w:rsidRPr="00637D02">
        <w:rPr>
          <w:rFonts w:ascii="Arial" w:hAnsi="Arial" w:cs="Arial"/>
          <w:sz w:val="24"/>
          <w:szCs w:val="24"/>
        </w:rPr>
        <w:t>x</w:t>
      </w:r>
      <w:r w:rsidRPr="00637D02">
        <w:rPr>
          <w:rFonts w:ascii="Arial" w:hAnsi="Arial" w:cs="Arial"/>
          <w:sz w:val="24"/>
          <w:szCs w:val="24"/>
        </w:rPr>
        <w:t xml:space="preserve"> e orch. (2003, 28’).</w:t>
      </w:r>
    </w:p>
    <w:p w:rsidR="007B1A2F" w:rsidRPr="00637D02" w:rsidRDefault="007B1A2F" w:rsidP="00416408">
      <w:pPr>
        <w:pStyle w:val="Corpotesto"/>
        <w:tabs>
          <w:tab w:val="left" w:pos="4253"/>
          <w:tab w:val="right" w:pos="10065"/>
          <w:tab w:val="left" w:pos="10348"/>
        </w:tabs>
        <w:spacing w:before="120" w:after="0" w:line="276" w:lineRule="auto"/>
        <w:rPr>
          <w:rFonts w:ascii="Arial" w:hAnsi="Arial" w:cs="Arial"/>
          <w:sz w:val="24"/>
          <w:szCs w:val="24"/>
        </w:rPr>
      </w:pPr>
      <w:r w:rsidRPr="00637D02">
        <w:rPr>
          <w:rFonts w:ascii="Arial" w:hAnsi="Arial" w:cs="Arial"/>
          <w:sz w:val="24"/>
          <w:szCs w:val="24"/>
          <w:lang w:val="en-US"/>
        </w:rPr>
        <w:t xml:space="preserve">Swan song, sax. arpa, archi (2005, 3’10).    </w:t>
      </w:r>
      <w:r w:rsidRPr="00637D02">
        <w:rPr>
          <w:rFonts w:ascii="Arial" w:hAnsi="Arial" w:cs="Arial"/>
          <w:sz w:val="24"/>
          <w:szCs w:val="24"/>
        </w:rPr>
        <w:t>Concerto, sassofono, pf. orch. (33’).</w:t>
      </w:r>
    </w:p>
    <w:p w:rsidR="007B1A2F" w:rsidRPr="00637D02" w:rsidRDefault="007B1A2F" w:rsidP="00416408">
      <w:pPr>
        <w:pStyle w:val="Corpotesto"/>
        <w:tabs>
          <w:tab w:val="left" w:pos="4253"/>
          <w:tab w:val="right" w:pos="10065"/>
          <w:tab w:val="left" w:pos="10348"/>
        </w:tabs>
        <w:spacing w:before="120" w:after="0" w:line="276" w:lineRule="auto"/>
        <w:rPr>
          <w:rFonts w:ascii="Arial" w:hAnsi="Arial" w:cs="Arial"/>
          <w:b/>
          <w:color w:val="3366FF"/>
          <w:sz w:val="24"/>
          <w:szCs w:val="24"/>
          <w:u w:val="single"/>
        </w:rPr>
      </w:pPr>
      <w:r w:rsidRPr="00637D02">
        <w:rPr>
          <w:rFonts w:ascii="Arial" w:hAnsi="Arial" w:cs="Arial"/>
          <w:sz w:val="24"/>
          <w:szCs w:val="24"/>
        </w:rPr>
        <w:t>Triplo concerto, sax. vcl. arpa, orch. (2009, 32’).   Epilogo, sax contr. pf. (2003, 2’).</w:t>
      </w:r>
      <w:r w:rsidRPr="00637D02">
        <w:rPr>
          <w:rFonts w:ascii="Arial" w:hAnsi="Arial" w:cs="Arial"/>
          <w:b/>
          <w:color w:val="3366FF"/>
          <w:sz w:val="24"/>
          <w:szCs w:val="24"/>
          <w:u w:val="single"/>
        </w:rPr>
        <w:t xml:space="preserve">         </w:t>
      </w:r>
    </w:p>
    <w:p w:rsidR="00A0329D" w:rsidRPr="00637D02" w:rsidRDefault="007B1A2F" w:rsidP="00416408">
      <w:pPr>
        <w:pStyle w:val="Corpotesto"/>
        <w:tabs>
          <w:tab w:val="left" w:pos="4253"/>
          <w:tab w:val="right" w:pos="10065"/>
          <w:tab w:val="left" w:pos="10348"/>
        </w:tabs>
        <w:spacing w:before="120" w:after="0" w:line="276" w:lineRule="auto"/>
        <w:rPr>
          <w:rFonts w:ascii="Arial" w:hAnsi="Arial" w:cs="Arial"/>
          <w:sz w:val="24"/>
          <w:szCs w:val="24"/>
        </w:rPr>
      </w:pPr>
      <w:r w:rsidRPr="00637D02">
        <w:rPr>
          <w:rFonts w:ascii="Arial" w:hAnsi="Arial" w:cs="Arial"/>
          <w:sz w:val="24"/>
          <w:szCs w:val="24"/>
        </w:rPr>
        <w:t>Serenata per quartetto di sa</w:t>
      </w:r>
      <w:r w:rsidR="00A0329D" w:rsidRPr="00637D02">
        <w:rPr>
          <w:rFonts w:ascii="Arial" w:hAnsi="Arial" w:cs="Arial"/>
          <w:sz w:val="24"/>
          <w:szCs w:val="24"/>
        </w:rPr>
        <w:t>ssofoni</w:t>
      </w:r>
      <w:r w:rsidRPr="00637D02">
        <w:rPr>
          <w:rFonts w:ascii="Arial" w:hAnsi="Arial" w:cs="Arial"/>
          <w:sz w:val="24"/>
          <w:szCs w:val="24"/>
        </w:rPr>
        <w:t xml:space="preserve"> (1992, 11’).</w:t>
      </w:r>
      <w:r w:rsidR="00A0329D" w:rsidRPr="00637D02">
        <w:rPr>
          <w:rFonts w:ascii="Arial" w:hAnsi="Arial" w:cs="Arial"/>
          <w:sz w:val="24"/>
          <w:szCs w:val="24"/>
        </w:rPr>
        <w:t xml:space="preserve">   </w:t>
      </w:r>
    </w:p>
    <w:p w:rsidR="00A0329D" w:rsidRPr="00637D02" w:rsidRDefault="007B1A2F" w:rsidP="00416408">
      <w:pPr>
        <w:pStyle w:val="Corpotesto"/>
        <w:tabs>
          <w:tab w:val="left" w:pos="4253"/>
          <w:tab w:val="right" w:pos="10065"/>
          <w:tab w:val="left" w:pos="10348"/>
        </w:tabs>
        <w:spacing w:before="120" w:after="0" w:line="276" w:lineRule="auto"/>
        <w:rPr>
          <w:rFonts w:ascii="Arial" w:hAnsi="Arial" w:cs="Arial"/>
          <w:sz w:val="24"/>
          <w:szCs w:val="24"/>
        </w:rPr>
      </w:pPr>
      <w:r w:rsidRPr="00637D02">
        <w:rPr>
          <w:rFonts w:ascii="Arial" w:hAnsi="Arial" w:cs="Arial"/>
          <w:sz w:val="24"/>
          <w:szCs w:val="24"/>
        </w:rPr>
        <w:t>4 Schizzi per un tramonto,</w:t>
      </w:r>
      <w:r w:rsidR="00A0329D" w:rsidRPr="00637D02">
        <w:rPr>
          <w:rFonts w:ascii="Arial" w:hAnsi="Arial" w:cs="Arial"/>
          <w:sz w:val="24"/>
          <w:szCs w:val="24"/>
        </w:rPr>
        <w:t xml:space="preserve"> sax. arpa. vcl. (2009, 14’).</w:t>
      </w:r>
    </w:p>
    <w:p w:rsidR="007B1A2F" w:rsidRPr="00637D02" w:rsidRDefault="007B1A2F" w:rsidP="00416408">
      <w:pPr>
        <w:pStyle w:val="Corpotesto"/>
        <w:tabs>
          <w:tab w:val="left" w:pos="4253"/>
          <w:tab w:val="right" w:pos="10065"/>
          <w:tab w:val="left" w:pos="10348"/>
        </w:tabs>
        <w:spacing w:before="120" w:after="0" w:line="276" w:lineRule="auto"/>
        <w:rPr>
          <w:rFonts w:ascii="Arial" w:hAnsi="Arial" w:cs="Arial"/>
          <w:sz w:val="24"/>
          <w:szCs w:val="24"/>
        </w:rPr>
      </w:pPr>
      <w:r w:rsidRPr="00637D02">
        <w:rPr>
          <w:rFonts w:ascii="Arial" w:hAnsi="Arial" w:cs="Arial"/>
          <w:sz w:val="24"/>
          <w:szCs w:val="24"/>
        </w:rPr>
        <w:t xml:space="preserve">Concerto, fl. sax e orch. (2010, 32’).   </w:t>
      </w:r>
    </w:p>
    <w:p w:rsidR="009516F3" w:rsidRPr="00637D02" w:rsidRDefault="009516F3" w:rsidP="00416408">
      <w:pPr>
        <w:tabs>
          <w:tab w:val="left" w:pos="4253"/>
          <w:tab w:val="right" w:pos="10065"/>
          <w:tab w:val="left" w:pos="10348"/>
        </w:tabs>
        <w:spacing w:before="120" w:line="276" w:lineRule="auto"/>
        <w:rPr>
          <w:rFonts w:ascii="Arial" w:hAnsi="Arial" w:cs="Arial"/>
        </w:rPr>
      </w:pPr>
    </w:p>
    <w:p w:rsidR="009516F3" w:rsidRPr="00637D02" w:rsidRDefault="009516F3" w:rsidP="00416408">
      <w:pPr>
        <w:pStyle w:val="Titolo"/>
        <w:tabs>
          <w:tab w:val="left" w:pos="4253"/>
          <w:tab w:val="right" w:pos="10065"/>
          <w:tab w:val="left" w:pos="10348"/>
        </w:tabs>
        <w:spacing w:before="120" w:after="0" w:line="276" w:lineRule="auto"/>
        <w:jc w:val="left"/>
        <w:outlineLvl w:val="9"/>
        <w:rPr>
          <w:b w:val="0"/>
          <w:color w:val="4F81BD"/>
          <w:sz w:val="24"/>
          <w:szCs w:val="24"/>
          <w:u w:val="single"/>
        </w:rPr>
      </w:pPr>
      <w:r w:rsidRPr="00637D02">
        <w:rPr>
          <w:b w:val="0"/>
          <w:color w:val="4F81BD"/>
          <w:sz w:val="24"/>
          <w:szCs w:val="24"/>
          <w:u w:val="single"/>
        </w:rPr>
        <w:t>KORN  Peter Jona</w:t>
      </w:r>
      <w:r w:rsidRPr="00637D02">
        <w:rPr>
          <w:b w:val="0"/>
          <w:color w:val="4F81BD"/>
          <w:sz w:val="24"/>
          <w:szCs w:val="24"/>
          <w:u w:val="single"/>
        </w:rPr>
        <w:tab/>
        <w:t>Berlino, 30.3.1922 - Berlino, 12.1.1998.</w:t>
      </w:r>
    </w:p>
    <w:p w:rsidR="009516F3" w:rsidRPr="00637D02" w:rsidRDefault="009516F3" w:rsidP="00416408">
      <w:pPr>
        <w:pStyle w:val="Titolo"/>
        <w:tabs>
          <w:tab w:val="left" w:pos="4253"/>
          <w:tab w:val="right" w:pos="10065"/>
          <w:tab w:val="left" w:pos="10348"/>
        </w:tabs>
        <w:spacing w:before="120" w:after="0" w:line="276" w:lineRule="auto"/>
        <w:jc w:val="left"/>
        <w:outlineLvl w:val="9"/>
        <w:rPr>
          <w:b w:val="0"/>
          <w:color w:val="4F81BD"/>
          <w:sz w:val="20"/>
          <w:szCs w:val="20"/>
        </w:rPr>
      </w:pPr>
      <w:r w:rsidRPr="00637D02">
        <w:rPr>
          <w:b w:val="0"/>
          <w:color w:val="4F81BD"/>
          <w:sz w:val="20"/>
          <w:szCs w:val="20"/>
        </w:rPr>
        <w:t xml:space="preserve">Compositore tedesco emigrato in Gran Bretagna nel 1933 dove ha studiato con Rubbra, Wolpe e Scherchen. Perfezionamento a Los Angeles nel 1941 con </w:t>
      </w:r>
      <w:r w:rsidR="000C15F4" w:rsidRPr="00637D02">
        <w:rPr>
          <w:b w:val="0"/>
          <w:color w:val="4F81BD"/>
          <w:sz w:val="20"/>
          <w:szCs w:val="20"/>
        </w:rPr>
        <w:t>Schoenberg</w:t>
      </w:r>
      <w:r w:rsidRPr="00637D02">
        <w:rPr>
          <w:b w:val="0"/>
          <w:color w:val="4F81BD"/>
          <w:sz w:val="20"/>
          <w:szCs w:val="20"/>
        </w:rPr>
        <w:t>. Dopo la guerra ritorno in Germania e agli studi con Toch, Eisler e Rosza. Direttore del Conservatorio di Monaco.</w:t>
      </w:r>
    </w:p>
    <w:p w:rsidR="009516F3" w:rsidRPr="00637D02" w:rsidRDefault="009516F3" w:rsidP="00416408">
      <w:pPr>
        <w:tabs>
          <w:tab w:val="left" w:pos="4253"/>
          <w:tab w:val="right" w:pos="10065"/>
          <w:tab w:val="left" w:pos="10348"/>
        </w:tabs>
        <w:spacing w:before="120" w:line="276" w:lineRule="auto"/>
        <w:rPr>
          <w:rFonts w:ascii="Arial" w:hAnsi="Arial" w:cs="Arial"/>
        </w:rPr>
      </w:pPr>
      <w:r w:rsidRPr="00637D02">
        <w:rPr>
          <w:rFonts w:ascii="Arial" w:hAnsi="Arial" w:cs="Arial"/>
        </w:rPr>
        <w:t>Concerto per sassofono e orch. (1956).</w:t>
      </w:r>
    </w:p>
    <w:p w:rsidR="007D53E4" w:rsidRPr="00637D02" w:rsidRDefault="007D53E4" w:rsidP="00416408">
      <w:pPr>
        <w:tabs>
          <w:tab w:val="left" w:pos="4253"/>
          <w:tab w:val="right" w:pos="10065"/>
          <w:tab w:val="left" w:pos="10348"/>
        </w:tabs>
        <w:spacing w:before="120" w:line="276" w:lineRule="auto"/>
        <w:rPr>
          <w:rFonts w:ascii="Arial" w:hAnsi="Arial" w:cs="Arial"/>
        </w:rPr>
      </w:pPr>
    </w:p>
    <w:p w:rsidR="007D53E4" w:rsidRPr="00637D02" w:rsidRDefault="007D53E4" w:rsidP="00416408">
      <w:pPr>
        <w:pStyle w:val="Corpotesto"/>
        <w:tabs>
          <w:tab w:val="left" w:pos="4253"/>
          <w:tab w:val="left" w:pos="4503"/>
          <w:tab w:val="right" w:pos="10065"/>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KORNDORF  Nikolai</w:t>
      </w:r>
      <w:r w:rsidRPr="00637D02">
        <w:rPr>
          <w:rFonts w:ascii="Arial" w:hAnsi="Arial" w:cs="Arial"/>
          <w:color w:val="4F81BD"/>
          <w:sz w:val="24"/>
          <w:u w:val="single"/>
        </w:rPr>
        <w:tab/>
        <w:t>Mosca, 23.1.1947 - Vancouver, 30.5.2001.</w:t>
      </w:r>
    </w:p>
    <w:p w:rsidR="007D53E4" w:rsidRPr="00637D02" w:rsidRDefault="007D53E4"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Compositore e direttore d’orchestra russo, studi al Conservatorio di Mosca con Balassanhan e Ginsburg.</w:t>
      </w:r>
    </w:p>
    <w:p w:rsidR="00A410AB" w:rsidRPr="00637D02" w:rsidRDefault="00A410AB" w:rsidP="00416408">
      <w:pPr>
        <w:tabs>
          <w:tab w:val="left" w:pos="4253"/>
          <w:tab w:val="right" w:pos="10065"/>
          <w:tab w:val="left" w:pos="10348"/>
        </w:tabs>
        <w:spacing w:before="120" w:line="276" w:lineRule="auto"/>
        <w:rPr>
          <w:rFonts w:ascii="Arial" w:hAnsi="Arial" w:cs="Arial"/>
        </w:rPr>
      </w:pPr>
      <w:r w:rsidRPr="00637D02">
        <w:rPr>
          <w:rStyle w:val="google-src-text1"/>
          <w:rFonts w:ascii="Arial" w:hAnsi="Arial" w:cs="Arial"/>
          <w:bCs/>
        </w:rPr>
        <w:t>Monologo e Ostinato per sassofono e pianoforte (1978)</w:t>
      </w:r>
      <w:r w:rsidRPr="00637D02">
        <w:rPr>
          <w:rFonts w:ascii="Arial" w:hAnsi="Arial" w:cs="Arial"/>
          <w:bCs/>
        </w:rPr>
        <w:t xml:space="preserve">Monologo e Ostinato, sax e pf. (1978).   </w:t>
      </w:r>
      <w:r w:rsidRPr="00637D02">
        <w:rPr>
          <w:rStyle w:val="google-src-text1"/>
          <w:rFonts w:ascii="Arial" w:hAnsi="Arial" w:cs="Arial"/>
          <w:bCs/>
        </w:rPr>
        <w:t>"Musica primitiva" per dodici sassofoni (1981)</w:t>
      </w:r>
      <w:r w:rsidRPr="00637D02">
        <w:rPr>
          <w:rFonts w:ascii="Arial" w:hAnsi="Arial" w:cs="Arial"/>
          <w:bCs/>
        </w:rPr>
        <w:t>"Primitive music" per 12 sassofoni (1981, 17’).</w:t>
      </w:r>
      <w:r w:rsidRPr="00637D02">
        <w:rPr>
          <w:rFonts w:ascii="Arial" w:hAnsi="Arial" w:cs="Arial"/>
        </w:rPr>
        <w:t xml:space="preserve"> </w:t>
      </w:r>
    </w:p>
    <w:p w:rsidR="007D53E4" w:rsidRPr="00637D02" w:rsidRDefault="007D53E4" w:rsidP="00416408">
      <w:pPr>
        <w:tabs>
          <w:tab w:val="left" w:pos="4253"/>
          <w:tab w:val="right" w:pos="10065"/>
          <w:tab w:val="left" w:pos="10348"/>
        </w:tabs>
        <w:spacing w:before="120" w:line="276" w:lineRule="auto"/>
        <w:rPr>
          <w:rFonts w:ascii="Arial" w:hAnsi="Arial" w:cs="Arial"/>
        </w:rPr>
      </w:pPr>
    </w:p>
    <w:p w:rsidR="009516F3" w:rsidRPr="00637D02" w:rsidRDefault="009516F3" w:rsidP="00416408">
      <w:pPr>
        <w:tabs>
          <w:tab w:val="left" w:pos="4253"/>
          <w:tab w:val="left" w:pos="450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lastRenderedPageBreak/>
        <w:t>KOTONSKI  Wlodzimierz</w:t>
      </w:r>
      <w:r w:rsidRPr="00637D02">
        <w:rPr>
          <w:rFonts w:ascii="Arial" w:hAnsi="Arial" w:cs="Arial"/>
          <w:color w:val="4F81BD"/>
          <w:u w:val="single"/>
        </w:rPr>
        <w:tab/>
        <w:t>Varsavia, 23.8.1925</w:t>
      </w:r>
    </w:p>
    <w:p w:rsidR="009516F3" w:rsidRPr="00637D02" w:rsidRDefault="009516F3"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polacco, allievo di Rytel, Szeligowski e Kimontt. Studioso del folklore.</w:t>
      </w:r>
    </w:p>
    <w:p w:rsidR="009516F3" w:rsidRPr="00637D02" w:rsidRDefault="009516F3" w:rsidP="00416408">
      <w:pPr>
        <w:tabs>
          <w:tab w:val="left" w:pos="4253"/>
          <w:tab w:val="right" w:pos="10065"/>
          <w:tab w:val="left" w:pos="10348"/>
        </w:tabs>
        <w:spacing w:before="120" w:line="276" w:lineRule="auto"/>
        <w:rPr>
          <w:rFonts w:ascii="Arial" w:hAnsi="Arial" w:cs="Arial"/>
        </w:rPr>
      </w:pPr>
      <w:r w:rsidRPr="00637D02">
        <w:rPr>
          <w:rFonts w:ascii="Arial" w:hAnsi="Arial" w:cs="Arial"/>
        </w:rPr>
        <w:t>Selection I, per chit. sax ten, sax contr. e pf. (1962).</w:t>
      </w:r>
    </w:p>
    <w:p w:rsidR="00045746" w:rsidRPr="00637D02" w:rsidRDefault="00045746" w:rsidP="00416408">
      <w:pPr>
        <w:tabs>
          <w:tab w:val="left" w:pos="4253"/>
          <w:tab w:val="right" w:pos="10065"/>
          <w:tab w:val="left" w:pos="10348"/>
        </w:tabs>
        <w:spacing w:before="120" w:line="276" w:lineRule="auto"/>
        <w:rPr>
          <w:rFonts w:ascii="Arial" w:hAnsi="Arial" w:cs="Arial"/>
        </w:rPr>
      </w:pPr>
    </w:p>
    <w:p w:rsidR="00045746" w:rsidRPr="00637D02" w:rsidRDefault="00045746" w:rsidP="00416408">
      <w:pPr>
        <w:tabs>
          <w:tab w:val="left" w:pos="4253"/>
          <w:tab w:val="right" w:pos="10065"/>
          <w:tab w:val="left" w:pos="10348"/>
        </w:tabs>
        <w:spacing w:before="120" w:line="276" w:lineRule="auto"/>
        <w:rPr>
          <w:rFonts w:ascii="Arial" w:hAnsi="Arial" w:cs="Arial"/>
          <w:color w:val="4F81BD"/>
          <w:u w:val="single"/>
          <w:lang w:eastAsia="en-US" w:bidi="en-US"/>
        </w:rPr>
      </w:pPr>
      <w:r w:rsidRPr="00637D02">
        <w:rPr>
          <w:rFonts w:ascii="Arial" w:hAnsi="Arial" w:cs="Arial"/>
          <w:color w:val="4F81BD"/>
          <w:u w:val="single"/>
          <w:lang w:eastAsia="en-US" w:bidi="en-US"/>
        </w:rPr>
        <w:t>KOX  Hans</w:t>
      </w:r>
      <w:r w:rsidRPr="00637D02">
        <w:rPr>
          <w:rFonts w:ascii="Arial" w:hAnsi="Arial" w:cs="Arial"/>
          <w:color w:val="4F81BD"/>
          <w:u w:val="single"/>
          <w:lang w:eastAsia="en-US" w:bidi="en-US"/>
        </w:rPr>
        <w:tab/>
        <w:t>Arnhem, 19.5.1930</w:t>
      </w:r>
    </w:p>
    <w:p w:rsidR="00045746" w:rsidRPr="00637D02" w:rsidRDefault="00045746" w:rsidP="00416408">
      <w:pPr>
        <w:tabs>
          <w:tab w:val="left" w:pos="4253"/>
          <w:tab w:val="right" w:pos="10065"/>
          <w:tab w:val="left" w:pos="10348"/>
        </w:tabs>
        <w:spacing w:before="120" w:line="276" w:lineRule="auto"/>
        <w:rPr>
          <w:rFonts w:ascii="Arial" w:hAnsi="Arial" w:cs="Arial"/>
          <w:color w:val="4F81BD"/>
          <w:sz w:val="20"/>
          <w:szCs w:val="20"/>
          <w:lang w:eastAsia="en-US" w:bidi="en-US"/>
        </w:rPr>
      </w:pPr>
      <w:r w:rsidRPr="00637D02">
        <w:rPr>
          <w:rFonts w:ascii="Arial" w:hAnsi="Arial" w:cs="Arial"/>
          <w:color w:val="4F81BD"/>
          <w:sz w:val="20"/>
          <w:szCs w:val="20"/>
          <w:lang w:eastAsia="en-US" w:bidi="en-US"/>
        </w:rPr>
        <w:t>Compositore e pianista olandese, allievo di Jaap Spaanderman e del padre organista, studi al Conservatorio di Utrecht e privatamente con Badings. Insegnante e direttore alla Scuola di Musica di Doetinchem. Insegnante di Composizione al Conservatorio di Utrecht. Numerosi riconoscimenti, tra questi il Prix Italia nel 1970.</w:t>
      </w:r>
    </w:p>
    <w:p w:rsidR="00045746" w:rsidRPr="00637D02" w:rsidRDefault="00045746" w:rsidP="00416408">
      <w:pPr>
        <w:tabs>
          <w:tab w:val="left" w:pos="4253"/>
          <w:tab w:val="right" w:pos="10065"/>
          <w:tab w:val="left" w:pos="10348"/>
        </w:tabs>
        <w:spacing w:before="120" w:line="276" w:lineRule="auto"/>
        <w:rPr>
          <w:rFonts w:ascii="Arial" w:hAnsi="Arial" w:cs="Arial"/>
          <w:lang w:eastAsia="en-US" w:bidi="en-US"/>
        </w:rPr>
      </w:pPr>
      <w:r w:rsidRPr="00637D02">
        <w:rPr>
          <w:rFonts w:ascii="Arial" w:hAnsi="Arial" w:cs="Arial"/>
          <w:lang w:eastAsia="en-US" w:bidi="en-US"/>
        </w:rPr>
        <w:t xml:space="preserve">Sonata, sax contr. e pf. (1985).   2° Quartetto di sassofoni (1988).   </w:t>
      </w:r>
    </w:p>
    <w:p w:rsidR="00045746" w:rsidRPr="00637D02" w:rsidRDefault="00045746" w:rsidP="00416408">
      <w:pPr>
        <w:tabs>
          <w:tab w:val="left" w:pos="4253"/>
          <w:tab w:val="right" w:pos="10065"/>
          <w:tab w:val="left" w:pos="10348"/>
        </w:tabs>
        <w:spacing w:before="120" w:line="276" w:lineRule="auto"/>
        <w:rPr>
          <w:rFonts w:ascii="Arial" w:hAnsi="Arial" w:cs="Arial"/>
          <w:lang w:eastAsia="en-US" w:bidi="en-US"/>
        </w:rPr>
      </w:pPr>
      <w:r w:rsidRPr="00637D02">
        <w:rPr>
          <w:rFonts w:ascii="Arial" w:hAnsi="Arial" w:cs="Arial"/>
          <w:iCs/>
          <w:lang w:val="nl-NL"/>
        </w:rPr>
        <w:t>Galgentrio</w:t>
      </w:r>
      <w:r w:rsidRPr="00637D02">
        <w:rPr>
          <w:rFonts w:ascii="Arial" w:hAnsi="Arial" w:cs="Arial"/>
          <w:lang w:val="nl-NL"/>
        </w:rPr>
        <w:t>, per sax. contr. vcl. pf. (1997).</w:t>
      </w:r>
    </w:p>
    <w:p w:rsidR="00045746" w:rsidRPr="00637D02" w:rsidRDefault="00045746" w:rsidP="00416408">
      <w:pPr>
        <w:tabs>
          <w:tab w:val="left" w:pos="4253"/>
          <w:tab w:val="right" w:pos="10065"/>
          <w:tab w:val="left" w:pos="10348"/>
        </w:tabs>
        <w:spacing w:before="120" w:line="276" w:lineRule="auto"/>
        <w:rPr>
          <w:rFonts w:ascii="Arial" w:hAnsi="Arial" w:cs="Arial"/>
          <w:color w:val="4F81BD"/>
          <w:sz w:val="20"/>
          <w:szCs w:val="20"/>
          <w:lang w:eastAsia="en-US" w:bidi="en-US"/>
        </w:rPr>
      </w:pPr>
      <w:r w:rsidRPr="00637D02">
        <w:rPr>
          <w:rFonts w:ascii="Arial" w:hAnsi="Arial" w:cs="Arial"/>
          <w:iCs/>
          <w:lang w:val="nl-NL"/>
        </w:rPr>
        <w:t>Concertino</w:t>
      </w:r>
      <w:r w:rsidRPr="00637D02">
        <w:rPr>
          <w:rFonts w:ascii="Arial" w:hAnsi="Arial" w:cs="Arial"/>
          <w:lang w:val="nl-NL"/>
        </w:rPr>
        <w:t xml:space="preserve"> , sax contralto, 2 flauti, ottavino, cl. basso, 2 tr. 2 cor., trb. tuba (1991)</w:t>
      </w:r>
    </w:p>
    <w:p w:rsidR="00045746" w:rsidRPr="00637D02" w:rsidRDefault="0000609E" w:rsidP="00416408">
      <w:pPr>
        <w:tabs>
          <w:tab w:val="left" w:pos="4253"/>
          <w:tab w:val="right" w:pos="10065"/>
          <w:tab w:val="left" w:pos="10348"/>
        </w:tabs>
        <w:spacing w:before="120" w:line="276" w:lineRule="auto"/>
        <w:rPr>
          <w:rFonts w:ascii="Arial" w:hAnsi="Arial" w:cs="Arial"/>
          <w:color w:val="000000"/>
          <w:lang w:eastAsia="en-US" w:bidi="en-US"/>
        </w:rPr>
      </w:pPr>
      <w:hyperlink r:id="rId43" w:tooltip="1988" w:history="1">
        <w:r w:rsidR="00045746" w:rsidRPr="00637D02">
          <w:rPr>
            <w:rFonts w:ascii="Arial" w:hAnsi="Arial" w:cs="Arial"/>
            <w:vanish/>
            <w:color w:val="0000FF"/>
            <w:u w:val="single"/>
            <w:lang w:val="nl-NL"/>
          </w:rPr>
          <w:t>1988</w:t>
        </w:r>
      </w:hyperlink>
      <w:r w:rsidR="00045746" w:rsidRPr="00637D02">
        <w:rPr>
          <w:rFonts w:ascii="Arial" w:hAnsi="Arial" w:cs="Arial"/>
          <w:vanish/>
          <w:lang w:val="nl-NL"/>
        </w:rPr>
        <w:t xml:space="preserve"> </w:t>
      </w:r>
      <w:r w:rsidR="00045746" w:rsidRPr="00637D02">
        <w:rPr>
          <w:rFonts w:ascii="Arial" w:hAnsi="Arial" w:cs="Arial"/>
          <w:iCs/>
          <w:vanish/>
          <w:lang w:val="nl-NL"/>
        </w:rPr>
        <w:t>Introduktie @ allegro</w:t>
      </w:r>
      <w:r w:rsidR="00045746" w:rsidRPr="00637D02">
        <w:rPr>
          <w:rFonts w:ascii="Arial" w:hAnsi="Arial" w:cs="Arial"/>
          <w:vanish/>
          <w:lang w:val="nl-NL"/>
        </w:rPr>
        <w:t xml:space="preserve"> , voor trompet, hoorn, trombone en bastrombone</w:t>
      </w:r>
    </w:p>
    <w:p w:rsidR="00E42813" w:rsidRPr="00637D02" w:rsidRDefault="00E42813" w:rsidP="00416408">
      <w:pPr>
        <w:tabs>
          <w:tab w:val="left" w:pos="4253"/>
          <w:tab w:val="left" w:pos="4449"/>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 xml:space="preserve">KRAFT  William </w:t>
      </w:r>
      <w:r w:rsidRPr="00637D02">
        <w:rPr>
          <w:rFonts w:ascii="Arial" w:hAnsi="Arial" w:cs="Arial"/>
          <w:color w:val="4F81BD"/>
          <w:u w:val="single"/>
        </w:rPr>
        <w:tab/>
        <w:t>Chicago, 6.9.1923</w:t>
      </w:r>
    </w:p>
    <w:p w:rsidR="00E42813" w:rsidRPr="00637D02" w:rsidRDefault="00E42813"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 xml:space="preserve">Percussionista, compositore, direttore d’orchestra e insegnante all’Università si Santa Barbara in California, a Varsavia, all’Università dell’Indiana. </w:t>
      </w:r>
      <w:r w:rsidRPr="00637D02">
        <w:rPr>
          <w:rFonts w:ascii="Arial" w:hAnsi="Arial" w:cs="Arial"/>
          <w:color w:val="4F81BD"/>
          <w:lang w:val="en-US"/>
        </w:rPr>
        <w:t xml:space="preserve">Allievo di Goldemberg e Goodman (perc), Beeson, Bingham, Cowell, Brant, Lang (comp.), Rudolph e Zweig (dir. d’orch.). </w:t>
      </w:r>
      <w:r w:rsidRPr="00637D02">
        <w:rPr>
          <w:rFonts w:ascii="Arial" w:hAnsi="Arial" w:cs="Arial"/>
          <w:color w:val="4F81BD"/>
        </w:rPr>
        <w:t>Per 26 anni percussionista nell’Orchestra Filarmonica di Los Angeles. Numerosi riconoscimenti e concerti in tutto il mondo.</w:t>
      </w:r>
      <w:r w:rsidR="009821A8" w:rsidRPr="00637D02">
        <w:rPr>
          <w:rFonts w:ascii="Arial" w:hAnsi="Arial" w:cs="Arial"/>
          <w:color w:val="4F81BD"/>
        </w:rPr>
        <w:t xml:space="preserve"> Numerosi i brani per sola percussione.</w:t>
      </w:r>
      <w:r w:rsidRPr="00637D02">
        <w:rPr>
          <w:rFonts w:ascii="Arial" w:hAnsi="Arial" w:cs="Arial"/>
          <w:color w:val="4F81BD"/>
        </w:rPr>
        <w:t xml:space="preserve"> </w:t>
      </w:r>
    </w:p>
    <w:p w:rsidR="00E42813" w:rsidRPr="00637D02" w:rsidRDefault="00E42813" w:rsidP="00416408">
      <w:pPr>
        <w:tabs>
          <w:tab w:val="left" w:pos="4253"/>
          <w:tab w:val="right" w:pos="10065"/>
          <w:tab w:val="left" w:pos="10348"/>
        </w:tabs>
        <w:spacing w:before="120" w:line="276" w:lineRule="auto"/>
        <w:rPr>
          <w:rFonts w:ascii="Arial" w:hAnsi="Arial" w:cs="Arial"/>
        </w:rPr>
      </w:pPr>
      <w:r w:rsidRPr="00637D02">
        <w:rPr>
          <w:rFonts w:ascii="Arial" w:hAnsi="Arial" w:cs="Arial"/>
        </w:rPr>
        <w:t>Encounters IX, sax contr e perc. (1982, 10’).</w:t>
      </w:r>
    </w:p>
    <w:p w:rsidR="00E42813" w:rsidRPr="00637D02" w:rsidRDefault="00E42813" w:rsidP="00416408">
      <w:pPr>
        <w:tabs>
          <w:tab w:val="left" w:pos="4253"/>
          <w:tab w:val="right" w:pos="10065"/>
          <w:tab w:val="left" w:pos="10348"/>
        </w:tabs>
        <w:spacing w:before="120" w:line="276" w:lineRule="auto"/>
        <w:rPr>
          <w:rFonts w:ascii="Arial" w:hAnsi="Arial" w:cs="Arial"/>
        </w:rPr>
      </w:pPr>
    </w:p>
    <w:p w:rsidR="00EE0759" w:rsidRPr="00637D02" w:rsidRDefault="00EE0759" w:rsidP="00416408">
      <w:pPr>
        <w:tabs>
          <w:tab w:val="left" w:pos="4253"/>
          <w:tab w:val="left" w:pos="4427"/>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KRIEGER  Edino</w:t>
      </w:r>
      <w:r w:rsidRPr="00637D02">
        <w:rPr>
          <w:rFonts w:ascii="Arial" w:hAnsi="Arial" w:cs="Arial"/>
          <w:color w:val="4F81BD"/>
          <w:u w:val="single"/>
        </w:rPr>
        <w:tab/>
        <w:t>Brusque, 17.3.1928</w:t>
      </w:r>
    </w:p>
    <w:p w:rsidR="00D97B35" w:rsidRPr="00637D02" w:rsidRDefault="00D97B35" w:rsidP="00416408">
      <w:pPr>
        <w:tabs>
          <w:tab w:val="left" w:pos="4253"/>
          <w:tab w:val="right" w:pos="10065"/>
          <w:tab w:val="left" w:pos="10348"/>
        </w:tabs>
        <w:spacing w:before="120" w:line="276" w:lineRule="auto"/>
        <w:rPr>
          <w:rFonts w:ascii="Arial" w:hAnsi="Arial" w:cs="Arial"/>
          <w:color w:val="4F81BD"/>
          <w:sz w:val="20"/>
        </w:rPr>
      </w:pPr>
      <w:r w:rsidRPr="00637D02">
        <w:rPr>
          <w:rFonts w:ascii="Arial" w:hAnsi="Arial" w:cs="Arial"/>
          <w:color w:val="4F81BD"/>
          <w:sz w:val="20"/>
        </w:rPr>
        <w:t>Compositore brasiliano. Allievo del padre, direttore d’orchestra, compositore e fondatore del Conservatorio locale. Studi violinistici con E. Reis e di composizione con Koellreutter al Conservatorio di Rio. Perfezionamento a Tanglewood con Copland, con Mennin alla Juilliard, con Krenek in Brasile e con Berkeley alla Royal Academy of Music di Londra. Anche il fratello Armando  è autore di un Concerto per 2 pf. e orch.</w:t>
      </w:r>
    </w:p>
    <w:p w:rsidR="00D97B35" w:rsidRPr="00637D02" w:rsidRDefault="00D97B35" w:rsidP="00416408">
      <w:pPr>
        <w:tabs>
          <w:tab w:val="left" w:pos="4253"/>
          <w:tab w:val="right" w:pos="10065"/>
          <w:tab w:val="left" w:pos="10348"/>
        </w:tabs>
        <w:spacing w:before="120" w:line="276" w:lineRule="auto"/>
        <w:rPr>
          <w:rFonts w:ascii="Arial" w:hAnsi="Arial" w:cs="Arial"/>
        </w:rPr>
      </w:pPr>
      <w:r w:rsidRPr="00637D02">
        <w:rPr>
          <w:rFonts w:ascii="Arial" w:hAnsi="Arial" w:cs="Arial"/>
        </w:rPr>
        <w:t>Brasiliana, sax alto</w:t>
      </w:r>
      <w:r w:rsidR="00A0329D" w:rsidRPr="00637D02">
        <w:rPr>
          <w:rFonts w:ascii="Arial" w:hAnsi="Arial" w:cs="Arial"/>
        </w:rPr>
        <w:t>-</w:t>
      </w:r>
      <w:r w:rsidRPr="00637D02">
        <w:rPr>
          <w:rFonts w:ascii="Arial" w:hAnsi="Arial" w:cs="Arial"/>
        </w:rPr>
        <w:t>archi (1960).   Melopea a 5, voce di sopr. ob. vla. sax ten. (1949).</w:t>
      </w:r>
    </w:p>
    <w:p w:rsidR="00581DE3" w:rsidRPr="00637D02" w:rsidRDefault="00581DE3" w:rsidP="00416408">
      <w:pPr>
        <w:tabs>
          <w:tab w:val="left" w:pos="4253"/>
          <w:tab w:val="right" w:pos="10065"/>
          <w:tab w:val="left" w:pos="10348"/>
        </w:tabs>
        <w:spacing w:before="120" w:line="276" w:lineRule="auto"/>
        <w:rPr>
          <w:rFonts w:ascii="Arial" w:hAnsi="Arial" w:cs="Arial"/>
          <w:lang w:val="pt-PT"/>
        </w:rPr>
      </w:pPr>
    </w:p>
    <w:p w:rsidR="00EC4A04" w:rsidRPr="00637D02" w:rsidRDefault="00EC4A04" w:rsidP="00416408">
      <w:pPr>
        <w:tabs>
          <w:tab w:val="left" w:pos="4253"/>
          <w:tab w:val="left" w:pos="4449"/>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KROL  Bernhard</w:t>
      </w:r>
      <w:r w:rsidRPr="00637D02">
        <w:rPr>
          <w:rFonts w:ascii="Arial" w:hAnsi="Arial" w:cs="Arial"/>
          <w:color w:val="4F81BD"/>
          <w:u w:val="single"/>
        </w:rPr>
        <w:tab/>
        <w:t>Berlino, 24.6.1920</w:t>
      </w:r>
    </w:p>
    <w:p w:rsidR="00D378A2" w:rsidRPr="00637D02" w:rsidRDefault="00D378A2"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cornista tedesco, allievo a Berlino e Vienna di Kornell, Freiberg e Rufer. 1° Corno alla Staatsoper e alla Berliner Philarmoniker.</w:t>
      </w:r>
    </w:p>
    <w:p w:rsidR="0091295E" w:rsidRPr="00637D02" w:rsidRDefault="0091295E"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Sonata op. 17, per </w:t>
      </w:r>
      <w:r w:rsidR="005A53DB" w:rsidRPr="00637D02">
        <w:rPr>
          <w:rFonts w:ascii="Arial" w:hAnsi="Arial" w:cs="Arial"/>
        </w:rPr>
        <w:t>sax</w:t>
      </w:r>
      <w:r w:rsidRPr="00637D02">
        <w:rPr>
          <w:rFonts w:ascii="Arial" w:hAnsi="Arial" w:cs="Arial"/>
        </w:rPr>
        <w:t xml:space="preserve"> contr. e pf.</w:t>
      </w:r>
      <w:r w:rsidR="005B4269" w:rsidRPr="00637D02">
        <w:rPr>
          <w:rFonts w:ascii="Arial" w:hAnsi="Arial" w:cs="Arial"/>
        </w:rPr>
        <w:t xml:space="preserve">   Aria e tarantella, sax contr. e pf. op. 37.</w:t>
      </w:r>
    </w:p>
    <w:p w:rsidR="005F1176" w:rsidRPr="00637D02" w:rsidRDefault="00753BE4"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Antifona, op. 53, sax contr. e org.   </w:t>
      </w:r>
      <w:r w:rsidR="00D378A2" w:rsidRPr="00637D02">
        <w:rPr>
          <w:rFonts w:ascii="Arial" w:hAnsi="Arial" w:cs="Arial"/>
        </w:rPr>
        <w:t xml:space="preserve">Elegia Passionata, </w:t>
      </w:r>
      <w:r w:rsidR="00C513F3" w:rsidRPr="00637D02">
        <w:rPr>
          <w:rFonts w:ascii="Arial" w:hAnsi="Arial" w:cs="Arial"/>
        </w:rPr>
        <w:t xml:space="preserve">op. 69a, </w:t>
      </w:r>
      <w:r w:rsidR="00D378A2" w:rsidRPr="00637D02">
        <w:rPr>
          <w:rFonts w:ascii="Arial" w:hAnsi="Arial" w:cs="Arial"/>
        </w:rPr>
        <w:t>sax contr</w:t>
      </w:r>
      <w:r w:rsidRPr="00637D02">
        <w:rPr>
          <w:rFonts w:ascii="Arial" w:hAnsi="Arial" w:cs="Arial"/>
        </w:rPr>
        <w:t>.</w:t>
      </w:r>
      <w:r w:rsidR="00D378A2" w:rsidRPr="00637D02">
        <w:rPr>
          <w:rFonts w:ascii="Arial" w:hAnsi="Arial" w:cs="Arial"/>
        </w:rPr>
        <w:t xml:space="preserve"> e org</w:t>
      </w:r>
      <w:r w:rsidR="00C513F3" w:rsidRPr="00637D02">
        <w:rPr>
          <w:rFonts w:ascii="Arial" w:hAnsi="Arial" w:cs="Arial"/>
        </w:rPr>
        <w:t>.</w:t>
      </w:r>
      <w:r w:rsidR="00D378A2" w:rsidRPr="00637D02">
        <w:rPr>
          <w:rFonts w:ascii="Arial" w:hAnsi="Arial" w:cs="Arial"/>
        </w:rPr>
        <w:t xml:space="preserve"> </w:t>
      </w:r>
    </w:p>
    <w:p w:rsidR="00753BE4" w:rsidRPr="00637D02" w:rsidRDefault="00753BE4" w:rsidP="00416408">
      <w:pPr>
        <w:tabs>
          <w:tab w:val="left" w:pos="4253"/>
          <w:tab w:val="right" w:pos="10065"/>
          <w:tab w:val="left" w:pos="10348"/>
        </w:tabs>
        <w:spacing w:before="120" w:line="276" w:lineRule="auto"/>
        <w:rPr>
          <w:rFonts w:ascii="Arial" w:hAnsi="Arial" w:cs="Arial"/>
        </w:rPr>
      </w:pPr>
      <w:r w:rsidRPr="00637D02">
        <w:rPr>
          <w:rFonts w:ascii="Arial" w:hAnsi="Arial" w:cs="Arial"/>
        </w:rPr>
        <w:t>Aria e Tarantella, op. 37, sassofono e orch.</w:t>
      </w:r>
    </w:p>
    <w:p w:rsidR="008C7C03" w:rsidRPr="00637D02" w:rsidRDefault="008C7C03" w:rsidP="00416408">
      <w:pPr>
        <w:tabs>
          <w:tab w:val="left" w:pos="4253"/>
          <w:tab w:val="right" w:pos="10065"/>
          <w:tab w:val="left" w:pos="10348"/>
        </w:tabs>
        <w:spacing w:before="120" w:line="276" w:lineRule="auto"/>
        <w:rPr>
          <w:rFonts w:ascii="Arial" w:hAnsi="Arial" w:cs="Arial"/>
        </w:rPr>
      </w:pPr>
    </w:p>
    <w:p w:rsidR="008C7C03" w:rsidRPr="00637D02" w:rsidRDefault="008C7C03"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KRUSE  Bjorn Howard</w:t>
      </w:r>
      <w:r w:rsidRPr="00637D02">
        <w:rPr>
          <w:rFonts w:ascii="Arial" w:hAnsi="Arial" w:cs="Arial"/>
          <w:color w:val="4F81BD"/>
          <w:u w:val="single"/>
        </w:rPr>
        <w:tab/>
        <w:t>Londra, 14.8.1946</w:t>
      </w:r>
    </w:p>
    <w:p w:rsidR="008C7C03" w:rsidRPr="00637D02" w:rsidRDefault="008C7C03"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b/>
          <w:color w:val="4F81BD"/>
          <w:sz w:val="20"/>
          <w:szCs w:val="20"/>
        </w:rPr>
        <w:t>Sassofonista</w:t>
      </w:r>
      <w:r w:rsidRPr="00637D02">
        <w:rPr>
          <w:rFonts w:ascii="Arial" w:hAnsi="Arial" w:cs="Arial"/>
          <w:color w:val="4F81BD"/>
          <w:sz w:val="20"/>
          <w:szCs w:val="20"/>
        </w:rPr>
        <w:t>, compositore, arrangiatore e teorico norvegese. Studi all’Univesità di Los Angeles e alla Scuola Musicale norvegese</w:t>
      </w:r>
      <w:r w:rsidR="002C5DAA" w:rsidRPr="00637D02">
        <w:rPr>
          <w:rFonts w:ascii="Arial" w:hAnsi="Arial" w:cs="Arial"/>
          <w:color w:val="4F81BD"/>
          <w:sz w:val="20"/>
          <w:szCs w:val="20"/>
        </w:rPr>
        <w:t>,</w:t>
      </w:r>
      <w:r w:rsidRPr="00637D02">
        <w:rPr>
          <w:rFonts w:ascii="Arial" w:hAnsi="Arial" w:cs="Arial"/>
          <w:color w:val="4F81BD"/>
          <w:sz w:val="20"/>
          <w:szCs w:val="20"/>
        </w:rPr>
        <w:t xml:space="preserve"> dove</w:t>
      </w:r>
      <w:r w:rsidR="002C5DAA" w:rsidRPr="00637D02">
        <w:rPr>
          <w:rFonts w:ascii="Arial" w:hAnsi="Arial" w:cs="Arial"/>
          <w:color w:val="4F81BD"/>
          <w:sz w:val="20"/>
          <w:szCs w:val="20"/>
        </w:rPr>
        <w:t xml:space="preserve"> </w:t>
      </w:r>
      <w:r w:rsidRPr="00637D02">
        <w:rPr>
          <w:rFonts w:ascii="Arial" w:hAnsi="Arial" w:cs="Arial"/>
          <w:color w:val="4F81BD"/>
          <w:sz w:val="20"/>
          <w:szCs w:val="20"/>
        </w:rPr>
        <w:t xml:space="preserve">dal 1976 è insegnante di composizione.  </w:t>
      </w:r>
    </w:p>
    <w:p w:rsidR="008C7C03" w:rsidRPr="00637D02" w:rsidRDefault="002C5DAA"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Mete Tekel, quart. di sax e coro (2004).   </w:t>
      </w:r>
      <w:r w:rsidR="008C7C03" w:rsidRPr="00637D02">
        <w:rPr>
          <w:rFonts w:ascii="Arial" w:hAnsi="Arial" w:cs="Arial"/>
        </w:rPr>
        <w:t>Concerto</w:t>
      </w:r>
      <w:r w:rsidR="00A47865" w:rsidRPr="00637D02">
        <w:rPr>
          <w:rFonts w:ascii="Arial" w:hAnsi="Arial" w:cs="Arial"/>
        </w:rPr>
        <w:t>,</w:t>
      </w:r>
      <w:r w:rsidR="008C7C03" w:rsidRPr="00637D02">
        <w:rPr>
          <w:rFonts w:ascii="Arial" w:hAnsi="Arial" w:cs="Arial"/>
        </w:rPr>
        <w:t xml:space="preserve"> sassofono e orch. (1991</w:t>
      </w:r>
      <w:r w:rsidRPr="00637D02">
        <w:rPr>
          <w:rFonts w:ascii="Arial" w:hAnsi="Arial" w:cs="Arial"/>
        </w:rPr>
        <w:t>, 17’50</w:t>
      </w:r>
      <w:r w:rsidR="008C7C03" w:rsidRPr="00637D02">
        <w:rPr>
          <w:rFonts w:ascii="Arial" w:hAnsi="Arial" w:cs="Arial"/>
        </w:rPr>
        <w:t>)</w:t>
      </w:r>
      <w:r w:rsidRPr="00637D02">
        <w:rPr>
          <w:rFonts w:ascii="Arial" w:hAnsi="Arial" w:cs="Arial"/>
        </w:rPr>
        <w:t xml:space="preserve">.   </w:t>
      </w:r>
    </w:p>
    <w:p w:rsidR="002C5DAA" w:rsidRPr="00637D02" w:rsidRDefault="002C5DAA" w:rsidP="00416408">
      <w:pPr>
        <w:tabs>
          <w:tab w:val="left" w:pos="4253"/>
          <w:tab w:val="right" w:pos="10065"/>
          <w:tab w:val="left" w:pos="10348"/>
        </w:tabs>
        <w:spacing w:before="120" w:line="276" w:lineRule="auto"/>
        <w:rPr>
          <w:rFonts w:ascii="Arial" w:hAnsi="Arial" w:cs="Arial"/>
          <w:color w:val="FF3300"/>
          <w:u w:val="single"/>
        </w:rPr>
      </w:pPr>
    </w:p>
    <w:p w:rsidR="005F1176" w:rsidRPr="00637D02" w:rsidRDefault="005F1176" w:rsidP="00416408">
      <w:pPr>
        <w:tabs>
          <w:tab w:val="left" w:pos="4253"/>
          <w:tab w:val="left" w:pos="4406"/>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KUCERA  Vaclav</w:t>
      </w:r>
      <w:r w:rsidRPr="00637D02">
        <w:rPr>
          <w:rFonts w:ascii="Arial" w:hAnsi="Arial" w:cs="Arial"/>
          <w:color w:val="4F81BD"/>
          <w:u w:val="single"/>
        </w:rPr>
        <w:tab/>
        <w:t>Praga, 29.4.1929</w:t>
      </w:r>
    </w:p>
    <w:p w:rsidR="005F1176" w:rsidRPr="00637D02" w:rsidRDefault="005F1176"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céco. Studi nei Conservatori di Praga e Mosca, allievo di Sebalin, Maazel, Zuckerman e Tumanina. Insegnante di musicologia all’Università di Olomouc.</w:t>
      </w:r>
    </w:p>
    <w:p w:rsidR="005F1176" w:rsidRPr="00637D02" w:rsidRDefault="005F1176" w:rsidP="00416408">
      <w:pPr>
        <w:tabs>
          <w:tab w:val="left" w:pos="4253"/>
          <w:tab w:val="right" w:pos="10065"/>
          <w:tab w:val="left" w:pos="10348"/>
        </w:tabs>
        <w:spacing w:before="120" w:line="276" w:lineRule="auto"/>
        <w:rPr>
          <w:rFonts w:ascii="Arial" w:hAnsi="Arial" w:cs="Arial"/>
          <w:color w:val="000000"/>
          <w:lang w:val="de-DE"/>
        </w:rPr>
      </w:pPr>
      <w:r w:rsidRPr="00637D02">
        <w:rPr>
          <w:rFonts w:ascii="Arial" w:hAnsi="Arial" w:cs="Arial"/>
          <w:bCs/>
          <w:color w:val="000000"/>
        </w:rPr>
        <w:t>Saxonata</w:t>
      </w:r>
      <w:r w:rsidRPr="00637D02">
        <w:rPr>
          <w:rFonts w:ascii="Arial" w:hAnsi="Arial" w:cs="Arial"/>
          <w:color w:val="000000"/>
        </w:rPr>
        <w:t xml:space="preserve">, per sax soprano e pf. </w:t>
      </w:r>
      <w:r w:rsidRPr="00637D02">
        <w:rPr>
          <w:rFonts w:ascii="Arial" w:hAnsi="Arial" w:cs="Arial"/>
          <w:color w:val="000000"/>
          <w:lang w:val="de-DE"/>
        </w:rPr>
        <w:t>(2002, 12’).</w:t>
      </w:r>
    </w:p>
    <w:p w:rsidR="002B4206" w:rsidRPr="00637D02" w:rsidRDefault="002B4206" w:rsidP="00416408">
      <w:pPr>
        <w:tabs>
          <w:tab w:val="left" w:pos="4253"/>
          <w:tab w:val="right" w:pos="10065"/>
          <w:tab w:val="left" w:pos="10348"/>
        </w:tabs>
        <w:spacing w:before="120" w:line="276" w:lineRule="auto"/>
        <w:rPr>
          <w:rFonts w:ascii="Arial" w:hAnsi="Arial" w:cs="Arial"/>
          <w:color w:val="000000"/>
          <w:lang w:val="de-DE"/>
        </w:rPr>
      </w:pPr>
    </w:p>
    <w:p w:rsidR="002B4206" w:rsidRPr="00637D02" w:rsidRDefault="002B4206" w:rsidP="00416408">
      <w:pPr>
        <w:tabs>
          <w:tab w:val="left" w:pos="4253"/>
          <w:tab w:val="left" w:pos="4460"/>
          <w:tab w:val="right" w:pos="10065"/>
          <w:tab w:val="left" w:pos="10348"/>
        </w:tabs>
        <w:spacing w:before="120" w:line="276" w:lineRule="auto"/>
        <w:rPr>
          <w:rFonts w:ascii="Arial" w:hAnsi="Arial" w:cs="Arial"/>
          <w:color w:val="4F81BD"/>
          <w:u w:val="single"/>
          <w:lang w:val="de-DE"/>
        </w:rPr>
      </w:pPr>
      <w:r w:rsidRPr="00637D02">
        <w:rPr>
          <w:rFonts w:ascii="Arial" w:hAnsi="Arial" w:cs="Arial"/>
          <w:color w:val="4F81BD"/>
          <w:u w:val="single"/>
          <w:lang w:val="de-DE"/>
        </w:rPr>
        <w:t>KUNZ  Ernst</w:t>
      </w:r>
      <w:r w:rsidRPr="00637D02">
        <w:rPr>
          <w:rFonts w:ascii="Arial" w:hAnsi="Arial" w:cs="Arial"/>
          <w:color w:val="4F81BD"/>
          <w:u w:val="single"/>
          <w:lang w:val="de-DE"/>
        </w:rPr>
        <w:tab/>
        <w:t>Zimmerwald, 2.6.1891 - Olten, 7.2.1980.</w:t>
      </w:r>
    </w:p>
    <w:p w:rsidR="002B4206" w:rsidRPr="00637D02" w:rsidRDefault="002B4206"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direttore d’orchestra svizzero, allievo di Klose, Kellermann e Schwickerath. Amico di Busoni.</w:t>
      </w:r>
    </w:p>
    <w:p w:rsidR="002B4206" w:rsidRPr="00637D02" w:rsidRDefault="002B4206" w:rsidP="00416408">
      <w:pPr>
        <w:tabs>
          <w:tab w:val="left" w:pos="4253"/>
          <w:tab w:val="right" w:pos="10065"/>
          <w:tab w:val="left" w:pos="10348"/>
        </w:tabs>
        <w:spacing w:before="120" w:line="276" w:lineRule="auto"/>
        <w:rPr>
          <w:rFonts w:ascii="Arial" w:hAnsi="Arial" w:cs="Arial"/>
          <w:color w:val="000000"/>
        </w:rPr>
      </w:pPr>
      <w:r w:rsidRPr="00637D02">
        <w:rPr>
          <w:rFonts w:ascii="Arial" w:hAnsi="Arial" w:cs="Arial"/>
          <w:color w:val="000000"/>
        </w:rPr>
        <w:t xml:space="preserve">Nachtkonzert per 3 sassofoni, vla. e chit. </w:t>
      </w:r>
    </w:p>
    <w:p w:rsidR="009E375F" w:rsidRPr="00637D02" w:rsidRDefault="009E375F" w:rsidP="00416408">
      <w:pPr>
        <w:tabs>
          <w:tab w:val="left" w:pos="4253"/>
          <w:tab w:val="right" w:pos="10065"/>
          <w:tab w:val="left" w:pos="10348"/>
        </w:tabs>
        <w:spacing w:before="120" w:line="276" w:lineRule="auto"/>
        <w:rPr>
          <w:rFonts w:ascii="Arial" w:hAnsi="Arial" w:cs="Arial"/>
          <w:color w:val="000000"/>
        </w:rPr>
      </w:pPr>
    </w:p>
    <w:p w:rsidR="009E375F" w:rsidRPr="00637D02" w:rsidRDefault="009E375F" w:rsidP="00416408">
      <w:pPr>
        <w:tabs>
          <w:tab w:val="left" w:pos="4253"/>
          <w:tab w:val="left" w:pos="4470"/>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KUPFERMAN  Meyer</w:t>
      </w:r>
      <w:r w:rsidRPr="00637D02">
        <w:rPr>
          <w:rFonts w:ascii="Arial" w:hAnsi="Arial" w:cs="Arial"/>
          <w:color w:val="4F81BD"/>
          <w:u w:val="single"/>
        </w:rPr>
        <w:tab/>
        <w:t xml:space="preserve">New York, 3.7.1926 - </w:t>
      </w:r>
      <w:r w:rsidR="00CF6503" w:rsidRPr="00637D02">
        <w:rPr>
          <w:rFonts w:ascii="Arial" w:hAnsi="Arial" w:cs="Arial"/>
          <w:color w:val="4F81BD"/>
          <w:u w:val="single"/>
        </w:rPr>
        <w:t>Rhinebeck, 26.11.2003.</w:t>
      </w:r>
    </w:p>
    <w:p w:rsidR="00232580" w:rsidRPr="00637D02" w:rsidRDefault="00232580"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pianista, clarinettista e insegnante americano. Studi irregolari, quasi da autodidatta. Insegnante all’Università di Lawrence. Premio Guggheneim, Rockefeller, Copland e Ford. Musica di tutti i tipi, appassionato di Jazz, il padre panettiere gli cantava i motivi europei che ricordava. Era nato per fare il musicista!</w:t>
      </w:r>
    </w:p>
    <w:p w:rsidR="00B273CC" w:rsidRPr="00637D02" w:rsidRDefault="00B273CC"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color w:val="000000"/>
        </w:rPr>
        <w:t xml:space="preserve">Sassofono Solo:   10 Studi,   In two bits, sax contr. </w:t>
      </w:r>
      <w:r w:rsidRPr="00637D02">
        <w:rPr>
          <w:rFonts w:ascii="Arial" w:hAnsi="Arial" w:cs="Arial"/>
          <w:color w:val="000000"/>
          <w:lang w:val="fr-FR"/>
        </w:rPr>
        <w:t xml:space="preserve">(1967),   </w:t>
      </w:r>
      <w:r w:rsidRPr="00637D02">
        <w:rPr>
          <w:rFonts w:ascii="Arial" w:hAnsi="Arial" w:cs="Arial"/>
          <w:lang w:val="fr-FR"/>
        </w:rPr>
        <w:t>7 Inversions (1967),</w:t>
      </w:r>
    </w:p>
    <w:p w:rsidR="00183E11" w:rsidRPr="00637D02" w:rsidRDefault="00183E11"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 xml:space="preserve">Infinities 30 (1979),   </w:t>
      </w:r>
      <w:r w:rsidR="00B273CC" w:rsidRPr="00637D02">
        <w:rPr>
          <w:rFonts w:ascii="Arial" w:hAnsi="Arial" w:cs="Arial"/>
          <w:color w:val="000000"/>
          <w:lang w:val="fr-FR"/>
        </w:rPr>
        <w:t xml:space="preserve">10 Light caprices (1989),   </w:t>
      </w:r>
      <w:r w:rsidR="00B273CC" w:rsidRPr="00637D02">
        <w:rPr>
          <w:rFonts w:ascii="Arial" w:hAnsi="Arial" w:cs="Arial"/>
          <w:lang w:val="fr-FR"/>
        </w:rPr>
        <w:t xml:space="preserve">Mirage (1985),   Rolo Polo Solo (1986),   </w:t>
      </w:r>
    </w:p>
    <w:p w:rsidR="00EA5FE8" w:rsidRPr="00637D02" w:rsidRDefault="00B273CC"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rPr>
        <w:t xml:space="preserve">69 Bar Dash (1987),   </w:t>
      </w:r>
      <w:r w:rsidR="00423400" w:rsidRPr="00637D02">
        <w:rPr>
          <w:rFonts w:ascii="Arial" w:hAnsi="Arial" w:cs="Arial"/>
          <w:color w:val="000000"/>
        </w:rPr>
        <w:t>3 Giacometti soli, sax contr.</w:t>
      </w:r>
      <w:r w:rsidRPr="00637D02">
        <w:rPr>
          <w:rFonts w:ascii="Arial" w:hAnsi="Arial" w:cs="Arial"/>
          <w:color w:val="000000"/>
        </w:rPr>
        <w:t xml:space="preserve"> </w:t>
      </w:r>
      <w:r w:rsidRPr="00637D02">
        <w:rPr>
          <w:rFonts w:ascii="Arial" w:hAnsi="Arial" w:cs="Arial"/>
          <w:color w:val="000000"/>
          <w:lang w:val="en-US"/>
        </w:rPr>
        <w:t xml:space="preserve">(1987),   </w:t>
      </w:r>
      <w:r w:rsidR="00EA5FE8" w:rsidRPr="00637D02">
        <w:rPr>
          <w:rFonts w:ascii="Arial" w:hAnsi="Arial" w:cs="Arial"/>
          <w:lang w:val="en-US"/>
        </w:rPr>
        <w:t xml:space="preserve">Double Bubble, 2 sax (1986).   </w:t>
      </w:r>
    </w:p>
    <w:p w:rsidR="00EA5FE8" w:rsidRPr="00637D02" w:rsidRDefault="00EA5FE8"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en-US"/>
        </w:rPr>
        <w:t xml:space="preserve">Jazz Essay, 4 Sax (1982).   Five Forms, sax e pf. </w:t>
      </w:r>
      <w:r w:rsidRPr="00637D02">
        <w:rPr>
          <w:rFonts w:ascii="Arial" w:hAnsi="Arial" w:cs="Arial"/>
          <w:lang w:val="fr-FR"/>
        </w:rPr>
        <w:t xml:space="preserve">(1979).   Mystique, 6 sax (1981, 12’).   </w:t>
      </w:r>
    </w:p>
    <w:p w:rsidR="00EA5FE8" w:rsidRPr="00637D02" w:rsidRDefault="00EA5FE8"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color w:val="000000"/>
          <w:lang w:val="fr-FR"/>
        </w:rPr>
        <w:t xml:space="preserve">6 Inversions, sax contr. pf.   </w:t>
      </w:r>
      <w:r w:rsidRPr="00637D02">
        <w:rPr>
          <w:rFonts w:ascii="Arial" w:hAnsi="Arial" w:cs="Arial"/>
          <w:lang w:val="en-US"/>
        </w:rPr>
        <w:t xml:space="preserve">Sound Phantoms 7, sax sopr. e perc. (1982, 19’).   </w:t>
      </w:r>
    </w:p>
    <w:p w:rsidR="00EA5FE8" w:rsidRPr="00637D02" w:rsidRDefault="00183E11" w:rsidP="00416408">
      <w:pPr>
        <w:tabs>
          <w:tab w:val="left" w:pos="4253"/>
          <w:tab w:val="right" w:pos="10065"/>
          <w:tab w:val="left" w:pos="10348"/>
        </w:tabs>
        <w:spacing w:before="120" w:line="276" w:lineRule="auto"/>
        <w:rPr>
          <w:rFonts w:ascii="Arial" w:hAnsi="Arial" w:cs="Arial"/>
          <w:color w:val="000000"/>
          <w:lang w:val="en-US"/>
        </w:rPr>
      </w:pPr>
      <w:r w:rsidRPr="00637D02">
        <w:rPr>
          <w:rFonts w:ascii="Arial" w:hAnsi="Arial" w:cs="Arial"/>
          <w:lang w:val="en-US"/>
        </w:rPr>
        <w:t>Poetics 12, sax pf. (1985).</w:t>
      </w:r>
      <w:r w:rsidR="00EA5FE8" w:rsidRPr="00637D02">
        <w:rPr>
          <w:rFonts w:ascii="Arial" w:hAnsi="Arial" w:cs="Arial"/>
          <w:lang w:val="en-US"/>
        </w:rPr>
        <w:t xml:space="preserve">   </w:t>
      </w:r>
      <w:r w:rsidR="00B273CC" w:rsidRPr="00637D02">
        <w:rPr>
          <w:rFonts w:ascii="Arial" w:hAnsi="Arial" w:cs="Arial"/>
          <w:color w:val="000000"/>
          <w:lang w:val="en-US"/>
        </w:rPr>
        <w:t>3° Cycle of infinities, sax. ctb. e perc. (1962).</w:t>
      </w:r>
      <w:r w:rsidRPr="00637D02">
        <w:rPr>
          <w:rFonts w:ascii="Arial" w:hAnsi="Arial" w:cs="Arial"/>
          <w:color w:val="000000"/>
          <w:lang w:val="en-US"/>
        </w:rPr>
        <w:t xml:space="preserve">   </w:t>
      </w:r>
    </w:p>
    <w:p w:rsidR="00B814B4" w:rsidRPr="00637D02" w:rsidRDefault="00B273CC"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color w:val="000000"/>
          <w:lang w:val="en-US"/>
        </w:rPr>
        <w:t>6° Cycle of infinities, per vcl, 3 sa</w:t>
      </w:r>
      <w:r w:rsidR="00183E11" w:rsidRPr="00637D02">
        <w:rPr>
          <w:rFonts w:ascii="Arial" w:hAnsi="Arial" w:cs="Arial"/>
          <w:color w:val="000000"/>
          <w:lang w:val="en-US"/>
        </w:rPr>
        <w:t>x</w:t>
      </w:r>
      <w:r w:rsidRPr="00637D02">
        <w:rPr>
          <w:rFonts w:ascii="Arial" w:hAnsi="Arial" w:cs="Arial"/>
          <w:color w:val="000000"/>
          <w:lang w:val="en-US"/>
        </w:rPr>
        <w:t xml:space="preserve"> (1963).</w:t>
      </w:r>
      <w:r w:rsidR="00EA5FE8" w:rsidRPr="00637D02">
        <w:rPr>
          <w:rFonts w:ascii="Arial" w:hAnsi="Arial" w:cs="Arial"/>
          <w:color w:val="000000"/>
          <w:lang w:val="en-US"/>
        </w:rPr>
        <w:t xml:space="preserve">   </w:t>
      </w:r>
      <w:r w:rsidR="00B814B4" w:rsidRPr="00637D02">
        <w:rPr>
          <w:rFonts w:ascii="Arial" w:hAnsi="Arial" w:cs="Arial"/>
          <w:lang w:val="en-US"/>
        </w:rPr>
        <w:t>In Two Bits, sax contr. pf. (1967),</w:t>
      </w:r>
    </w:p>
    <w:p w:rsidR="00B814B4" w:rsidRPr="00637D02" w:rsidRDefault="00EA5FE8"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lang w:val="en-US"/>
        </w:rPr>
        <w:t>The Flight of Orestes, 6 sax, 3 cl. fag. (1995).</w:t>
      </w:r>
      <w:r w:rsidR="00B814B4" w:rsidRPr="00637D02">
        <w:rPr>
          <w:rFonts w:ascii="Arial" w:hAnsi="Arial" w:cs="Arial"/>
          <w:lang w:val="en-US"/>
        </w:rPr>
        <w:t xml:space="preserve">   Infinities 3, sax contr. ctb. batt. (1961).</w:t>
      </w:r>
    </w:p>
    <w:p w:rsidR="00B814B4" w:rsidRPr="00637D02" w:rsidRDefault="00B814B4"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lang w:val="en-US"/>
        </w:rPr>
        <w:t xml:space="preserve">Three Pieces in Slow Motion, sax contr. pf. (1967).  </w:t>
      </w:r>
    </w:p>
    <w:p w:rsidR="00B814B4" w:rsidRPr="00637D02" w:rsidRDefault="00B814B4"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lang w:val="en-US"/>
        </w:rPr>
        <w:t>Soundspells</w:t>
      </w:r>
      <w:r w:rsidR="00EA5FE8" w:rsidRPr="00637D02">
        <w:rPr>
          <w:rFonts w:ascii="Arial" w:hAnsi="Arial" w:cs="Arial"/>
          <w:lang w:val="en-US"/>
        </w:rPr>
        <w:t>1, sax sopr. vcl. pf. (1981, 18’45).</w:t>
      </w:r>
      <w:r w:rsidRPr="00637D02">
        <w:rPr>
          <w:rFonts w:ascii="Arial" w:hAnsi="Arial" w:cs="Arial"/>
          <w:lang w:val="en-US"/>
        </w:rPr>
        <w:t xml:space="preserve"> </w:t>
      </w:r>
    </w:p>
    <w:p w:rsidR="00B273CC" w:rsidRPr="00637D02" w:rsidRDefault="00B273CC"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lang w:val="en-US"/>
        </w:rPr>
        <w:t xml:space="preserve">Soundspells 1 </w:t>
      </w:r>
      <w:r w:rsidR="00B814B4" w:rsidRPr="00637D02">
        <w:rPr>
          <w:rFonts w:ascii="Arial" w:hAnsi="Arial" w:cs="Arial"/>
          <w:lang w:val="en-US"/>
        </w:rPr>
        <w:t xml:space="preserve">sax sopr. vcl. pf. perc. vl. ctb. </w:t>
      </w:r>
      <w:r w:rsidRPr="00637D02">
        <w:rPr>
          <w:rFonts w:ascii="Arial" w:hAnsi="Arial" w:cs="Arial"/>
          <w:lang w:val="en-US"/>
        </w:rPr>
        <w:t>(1981</w:t>
      </w:r>
      <w:r w:rsidR="00B814B4" w:rsidRPr="00637D02">
        <w:rPr>
          <w:rFonts w:ascii="Arial" w:hAnsi="Arial" w:cs="Arial"/>
          <w:lang w:val="en-US"/>
        </w:rPr>
        <w:t>, 18’40</w:t>
      </w:r>
      <w:r w:rsidRPr="00637D02">
        <w:rPr>
          <w:rFonts w:ascii="Arial" w:hAnsi="Arial" w:cs="Arial"/>
          <w:lang w:val="en-US"/>
        </w:rPr>
        <w:t xml:space="preserve">) </w:t>
      </w:r>
    </w:p>
    <w:p w:rsidR="00B814B4" w:rsidRPr="00637D02" w:rsidRDefault="00B814B4" w:rsidP="00416408">
      <w:pPr>
        <w:tabs>
          <w:tab w:val="left" w:pos="4253"/>
          <w:tab w:val="right" w:pos="10065"/>
          <w:tab w:val="left" w:pos="10348"/>
        </w:tabs>
        <w:spacing w:before="120" w:line="276" w:lineRule="auto"/>
        <w:rPr>
          <w:rFonts w:ascii="Arial" w:hAnsi="Arial" w:cs="Arial"/>
          <w:color w:val="000000"/>
        </w:rPr>
      </w:pPr>
      <w:r w:rsidRPr="00637D02">
        <w:rPr>
          <w:rFonts w:ascii="Arial" w:hAnsi="Arial" w:cs="Arial"/>
          <w:color w:val="000000"/>
          <w:lang w:val="en-US"/>
        </w:rPr>
        <w:t xml:space="preserve">Into the Breach, sass. e orch. </w:t>
      </w:r>
      <w:r w:rsidRPr="00637D02">
        <w:rPr>
          <w:rFonts w:ascii="Arial" w:hAnsi="Arial" w:cs="Arial"/>
          <w:color w:val="000000"/>
        </w:rPr>
        <w:t>(2002, 23’50).</w:t>
      </w:r>
    </w:p>
    <w:p w:rsidR="00263844" w:rsidRPr="00637D02" w:rsidRDefault="00B814B4" w:rsidP="00416408">
      <w:pPr>
        <w:tabs>
          <w:tab w:val="left" w:pos="4253"/>
          <w:tab w:val="right" w:pos="10065"/>
          <w:tab w:val="left" w:pos="10348"/>
        </w:tabs>
        <w:spacing w:before="120" w:line="276" w:lineRule="auto"/>
        <w:rPr>
          <w:rFonts w:ascii="Arial" w:hAnsi="Arial" w:cs="Arial"/>
          <w:color w:val="000000"/>
        </w:rPr>
      </w:pPr>
      <w:r w:rsidRPr="00637D02">
        <w:rPr>
          <w:rFonts w:ascii="Arial" w:hAnsi="Arial" w:cs="Arial"/>
          <w:color w:val="000000"/>
        </w:rPr>
        <w:t xml:space="preserve">   </w:t>
      </w:r>
    </w:p>
    <w:p w:rsidR="002A0163" w:rsidRPr="002A0163" w:rsidRDefault="002A0163" w:rsidP="00416408">
      <w:pPr>
        <w:tabs>
          <w:tab w:val="left" w:pos="0"/>
          <w:tab w:val="left" w:pos="4253"/>
          <w:tab w:val="left" w:pos="10348"/>
        </w:tabs>
        <w:spacing w:before="120" w:line="276" w:lineRule="auto"/>
        <w:rPr>
          <w:rFonts w:ascii="Arial" w:hAnsi="Arial" w:cs="Arial"/>
          <w:color w:val="4F81BD"/>
          <w:u w:val="single"/>
        </w:rPr>
      </w:pPr>
      <w:r w:rsidRPr="002A0163">
        <w:rPr>
          <w:rFonts w:ascii="Arial" w:hAnsi="Arial" w:cs="Arial"/>
          <w:color w:val="4F81BD"/>
          <w:u w:val="single"/>
        </w:rPr>
        <w:t>LABANCHI  Gaetano</w:t>
      </w:r>
      <w:r w:rsidRPr="002A0163">
        <w:rPr>
          <w:rFonts w:ascii="Arial" w:hAnsi="Arial" w:cs="Arial"/>
          <w:color w:val="4F81BD"/>
          <w:u w:val="single"/>
        </w:rPr>
        <w:tab/>
        <w:t>1829</w:t>
      </w:r>
      <w:r>
        <w:rPr>
          <w:rFonts w:ascii="Arial" w:hAnsi="Arial" w:cs="Arial"/>
          <w:color w:val="4F81BD"/>
          <w:u w:val="single"/>
        </w:rPr>
        <w:t xml:space="preserve"> </w:t>
      </w:r>
      <w:r w:rsidRPr="002A0163">
        <w:rPr>
          <w:rFonts w:ascii="Arial" w:hAnsi="Arial" w:cs="Arial"/>
          <w:color w:val="4F81BD"/>
          <w:u w:val="single"/>
        </w:rPr>
        <w:t>-</w:t>
      </w:r>
      <w:r>
        <w:rPr>
          <w:rFonts w:ascii="Arial" w:hAnsi="Arial" w:cs="Arial"/>
          <w:color w:val="4F81BD"/>
          <w:u w:val="single"/>
        </w:rPr>
        <w:t xml:space="preserve"> </w:t>
      </w:r>
      <w:r w:rsidRPr="002A0163">
        <w:rPr>
          <w:rFonts w:ascii="Arial" w:hAnsi="Arial" w:cs="Arial"/>
          <w:color w:val="4F81BD"/>
          <w:u w:val="single"/>
        </w:rPr>
        <w:t>1928.</w:t>
      </w:r>
    </w:p>
    <w:p w:rsidR="002A0163" w:rsidRPr="002A0163" w:rsidRDefault="002A0163" w:rsidP="00416408">
      <w:pPr>
        <w:tabs>
          <w:tab w:val="left" w:pos="0"/>
          <w:tab w:val="left" w:pos="4253"/>
          <w:tab w:val="left" w:pos="9072"/>
          <w:tab w:val="left" w:pos="9356"/>
          <w:tab w:val="left" w:pos="10348"/>
        </w:tabs>
        <w:spacing w:before="120" w:line="276" w:lineRule="auto"/>
        <w:rPr>
          <w:rFonts w:ascii="Arial" w:hAnsi="Arial" w:cs="Arial"/>
          <w:color w:val="4F81BD"/>
          <w:sz w:val="20"/>
          <w:szCs w:val="20"/>
        </w:rPr>
      </w:pPr>
      <w:r w:rsidRPr="002A0163">
        <w:rPr>
          <w:rFonts w:ascii="Arial" w:hAnsi="Arial" w:cs="Arial"/>
          <w:color w:val="4F81BD"/>
          <w:sz w:val="20"/>
          <w:szCs w:val="20"/>
        </w:rPr>
        <w:t>Clarinettista, compositore e didatta italiano. Insegnante di Clarinetto al Conservatorio di Napoli dal 1892                         al 1908. Autore di un Metodo progressivo per il clarinetto (1928)</w:t>
      </w:r>
    </w:p>
    <w:p w:rsidR="00263844" w:rsidRPr="00637D02" w:rsidRDefault="00263844" w:rsidP="00416408">
      <w:pPr>
        <w:tabs>
          <w:tab w:val="left" w:pos="4253"/>
          <w:tab w:val="right" w:pos="10065"/>
          <w:tab w:val="left" w:pos="10348"/>
        </w:tabs>
        <w:spacing w:before="120" w:line="276" w:lineRule="auto"/>
        <w:rPr>
          <w:rFonts w:ascii="Arial" w:hAnsi="Arial" w:cs="Arial"/>
          <w:color w:val="000000"/>
        </w:rPr>
      </w:pPr>
      <w:r w:rsidRPr="00637D02">
        <w:rPr>
          <w:rFonts w:ascii="Arial" w:hAnsi="Arial" w:cs="Arial"/>
          <w:color w:val="000000"/>
        </w:rPr>
        <w:t>33 Studi da concerto</w:t>
      </w:r>
      <w:r w:rsidR="002A0163">
        <w:rPr>
          <w:rFonts w:ascii="Arial" w:hAnsi="Arial" w:cs="Arial"/>
          <w:color w:val="000000"/>
        </w:rPr>
        <w:t xml:space="preserve"> per </w:t>
      </w:r>
      <w:r w:rsidR="002A0163" w:rsidRPr="002813D4">
        <w:rPr>
          <w:rFonts w:ascii="Arial" w:hAnsi="Arial" w:cs="Arial"/>
          <w:color w:val="000000"/>
        </w:rPr>
        <w:t>il Sassofono.</w:t>
      </w:r>
    </w:p>
    <w:p w:rsidR="00DC3225" w:rsidRPr="00637D02" w:rsidRDefault="00DC3225" w:rsidP="00416408">
      <w:pPr>
        <w:tabs>
          <w:tab w:val="left" w:pos="4253"/>
          <w:tab w:val="right" w:pos="10065"/>
          <w:tab w:val="left" w:pos="10348"/>
        </w:tabs>
        <w:spacing w:before="120" w:line="276" w:lineRule="auto"/>
        <w:rPr>
          <w:rFonts w:ascii="Arial" w:hAnsi="Arial" w:cs="Arial"/>
          <w:color w:val="000000"/>
        </w:rPr>
      </w:pPr>
    </w:p>
    <w:p w:rsidR="005F1176" w:rsidRPr="00637D02" w:rsidRDefault="005F1176" w:rsidP="00416408">
      <w:pPr>
        <w:tabs>
          <w:tab w:val="left" w:pos="4253"/>
          <w:tab w:val="left" w:pos="4621"/>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LABURDA  Jiri</w:t>
      </w:r>
      <w:r w:rsidRPr="00637D02">
        <w:rPr>
          <w:rFonts w:ascii="Arial" w:hAnsi="Arial" w:cs="Arial"/>
          <w:color w:val="4F81BD"/>
          <w:u w:val="single"/>
        </w:rPr>
        <w:tab/>
        <w:t>Sobeslav, 3.4.1931</w:t>
      </w:r>
    </w:p>
    <w:p w:rsidR="005F1176" w:rsidRPr="00637D02" w:rsidRDefault="005F1176"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céco, allievo di Haba, Hula, Herzog. Insegnante all’Università di Praga.</w:t>
      </w:r>
    </w:p>
    <w:p w:rsidR="00A47865" w:rsidRPr="00637D02" w:rsidRDefault="005F1176" w:rsidP="00416408">
      <w:pPr>
        <w:tabs>
          <w:tab w:val="left" w:pos="4253"/>
          <w:tab w:val="right" w:pos="10065"/>
          <w:tab w:val="left" w:pos="10348"/>
        </w:tabs>
        <w:spacing w:before="120" w:line="276" w:lineRule="auto"/>
        <w:rPr>
          <w:rFonts w:ascii="Arial" w:hAnsi="Arial" w:cs="Arial"/>
        </w:rPr>
      </w:pPr>
      <w:r w:rsidRPr="00637D02">
        <w:rPr>
          <w:rFonts w:ascii="Arial" w:hAnsi="Arial" w:cs="Arial"/>
        </w:rPr>
        <w:t>Suite per quartetto di sassofoni (1995, 10’).</w:t>
      </w:r>
      <w:r w:rsidR="0049107E" w:rsidRPr="00637D02">
        <w:rPr>
          <w:rFonts w:ascii="Arial" w:hAnsi="Arial" w:cs="Arial"/>
        </w:rPr>
        <w:t xml:space="preserve"> </w:t>
      </w:r>
    </w:p>
    <w:p w:rsidR="0049107E" w:rsidRPr="00637D02" w:rsidRDefault="005F1176" w:rsidP="00416408">
      <w:pPr>
        <w:tabs>
          <w:tab w:val="left" w:pos="4253"/>
          <w:tab w:val="right" w:pos="10065"/>
          <w:tab w:val="left" w:pos="10348"/>
        </w:tabs>
        <w:spacing w:before="120" w:line="276" w:lineRule="auto"/>
        <w:rPr>
          <w:rFonts w:ascii="Arial" w:hAnsi="Arial" w:cs="Arial"/>
        </w:rPr>
      </w:pPr>
      <w:r w:rsidRPr="00637D02">
        <w:rPr>
          <w:rFonts w:ascii="Arial" w:hAnsi="Arial" w:cs="Arial"/>
        </w:rPr>
        <w:lastRenderedPageBreak/>
        <w:t>2a Suite</w:t>
      </w:r>
      <w:r w:rsidR="00A47865" w:rsidRPr="00637D02">
        <w:rPr>
          <w:rFonts w:ascii="Arial" w:hAnsi="Arial" w:cs="Arial"/>
        </w:rPr>
        <w:t>,</w:t>
      </w:r>
      <w:r w:rsidRPr="00637D02">
        <w:rPr>
          <w:rFonts w:ascii="Arial" w:hAnsi="Arial" w:cs="Arial"/>
        </w:rPr>
        <w:t xml:space="preserve"> </w:t>
      </w:r>
      <w:r w:rsidR="0049107E" w:rsidRPr="00637D02">
        <w:rPr>
          <w:rFonts w:ascii="Arial" w:hAnsi="Arial" w:cs="Arial"/>
        </w:rPr>
        <w:t xml:space="preserve">quartetto di sassofoni </w:t>
      </w:r>
      <w:r w:rsidRPr="00637D02">
        <w:rPr>
          <w:rFonts w:ascii="Arial" w:hAnsi="Arial" w:cs="Arial"/>
        </w:rPr>
        <w:t>(1995</w:t>
      </w:r>
      <w:r w:rsidR="0049107E" w:rsidRPr="00637D02">
        <w:rPr>
          <w:rFonts w:ascii="Arial" w:hAnsi="Arial" w:cs="Arial"/>
        </w:rPr>
        <w:t>, 22’</w:t>
      </w:r>
      <w:r w:rsidRPr="00637D02">
        <w:rPr>
          <w:rFonts w:ascii="Arial" w:hAnsi="Arial" w:cs="Arial"/>
        </w:rPr>
        <w:t>)</w:t>
      </w:r>
      <w:r w:rsidR="0049107E" w:rsidRPr="00637D02">
        <w:rPr>
          <w:rFonts w:ascii="Arial" w:hAnsi="Arial" w:cs="Arial"/>
        </w:rPr>
        <w:t>.</w:t>
      </w:r>
      <w:r w:rsidR="00A47865" w:rsidRPr="00637D02">
        <w:rPr>
          <w:rFonts w:ascii="Arial" w:hAnsi="Arial" w:cs="Arial"/>
        </w:rPr>
        <w:t xml:space="preserve">   </w:t>
      </w:r>
      <w:r w:rsidR="008421F4" w:rsidRPr="00637D02">
        <w:rPr>
          <w:rFonts w:ascii="Arial" w:hAnsi="Arial" w:cs="Arial"/>
        </w:rPr>
        <w:t>Sonatina per sax contr. e pf. (1988, 11’).</w:t>
      </w:r>
    </w:p>
    <w:p w:rsidR="008421F4" w:rsidRPr="00637D02" w:rsidRDefault="008421F4" w:rsidP="00416408">
      <w:pPr>
        <w:tabs>
          <w:tab w:val="left" w:pos="4253"/>
          <w:tab w:val="right" w:pos="10065"/>
          <w:tab w:val="left" w:pos="10348"/>
        </w:tabs>
        <w:spacing w:before="120" w:line="276" w:lineRule="auto"/>
        <w:rPr>
          <w:rFonts w:ascii="Arial" w:hAnsi="Arial" w:cs="Arial"/>
        </w:rPr>
      </w:pPr>
    </w:p>
    <w:p w:rsidR="00827884" w:rsidRPr="00637D02" w:rsidRDefault="00827884" w:rsidP="00416408">
      <w:pPr>
        <w:tabs>
          <w:tab w:val="left" w:pos="4253"/>
          <w:tab w:val="left" w:pos="4556"/>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LACERDA  Osvaldo</w:t>
      </w:r>
      <w:r w:rsidRPr="00637D02">
        <w:rPr>
          <w:rFonts w:ascii="Arial" w:hAnsi="Arial" w:cs="Arial"/>
          <w:color w:val="4F81BD"/>
          <w:u w:val="single"/>
        </w:rPr>
        <w:tab/>
        <w:t>1927</w:t>
      </w:r>
    </w:p>
    <w:p w:rsidR="00827884" w:rsidRPr="00637D02" w:rsidRDefault="00827884"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pianista brasiliano, allievo di Veloso, Rocha, Kliass e Guarnieri. Perfezionamento con Giannini e Copland a Tanglewood. Insegnante a S. Paulo.</w:t>
      </w:r>
    </w:p>
    <w:p w:rsidR="00827884" w:rsidRPr="00637D02" w:rsidRDefault="00827884" w:rsidP="00416408">
      <w:pPr>
        <w:tabs>
          <w:tab w:val="left" w:pos="4253"/>
          <w:tab w:val="right" w:pos="10065"/>
          <w:tab w:val="left" w:pos="10348"/>
        </w:tabs>
        <w:spacing w:before="120" w:line="276" w:lineRule="auto"/>
        <w:rPr>
          <w:rFonts w:ascii="Arial" w:hAnsi="Arial" w:cs="Arial"/>
        </w:rPr>
      </w:pPr>
      <w:r w:rsidRPr="00637D02">
        <w:rPr>
          <w:rFonts w:ascii="Arial" w:hAnsi="Arial" w:cs="Arial"/>
        </w:rPr>
        <w:t>Variazioni su “O cravo brigon...” per sax e marimba.</w:t>
      </w:r>
    </w:p>
    <w:p w:rsidR="008D1FCB" w:rsidRPr="00637D02" w:rsidRDefault="008D1FCB" w:rsidP="00416408">
      <w:pPr>
        <w:tabs>
          <w:tab w:val="left" w:pos="4253"/>
          <w:tab w:val="right" w:pos="10065"/>
          <w:tab w:val="left" w:pos="10348"/>
        </w:tabs>
        <w:spacing w:before="120" w:line="276" w:lineRule="auto"/>
        <w:rPr>
          <w:rFonts w:ascii="Arial" w:hAnsi="Arial" w:cs="Arial"/>
        </w:rPr>
      </w:pPr>
    </w:p>
    <w:p w:rsidR="008D1FCB" w:rsidRPr="00637D02" w:rsidRDefault="008D1FCB" w:rsidP="00416408">
      <w:pPr>
        <w:pStyle w:val="Corpotesto"/>
        <w:tabs>
          <w:tab w:val="left" w:pos="4253"/>
          <w:tab w:val="left" w:pos="4599"/>
          <w:tab w:val="left" w:pos="4718"/>
          <w:tab w:val="right" w:pos="10065"/>
          <w:tab w:val="left" w:pos="10348"/>
        </w:tabs>
        <w:spacing w:before="120" w:after="0" w:line="276" w:lineRule="auto"/>
        <w:rPr>
          <w:rFonts w:ascii="Arial" w:hAnsi="Arial" w:cs="Arial"/>
          <w:color w:val="4F81BD"/>
          <w:sz w:val="24"/>
          <w:szCs w:val="24"/>
          <w:u w:val="single"/>
        </w:rPr>
      </w:pPr>
      <w:r w:rsidRPr="00637D02">
        <w:rPr>
          <w:rFonts w:ascii="Arial" w:hAnsi="Arial" w:cs="Arial"/>
          <w:color w:val="4F81BD"/>
          <w:sz w:val="24"/>
          <w:szCs w:val="24"/>
          <w:u w:val="single"/>
        </w:rPr>
        <w:t>LACHENMANN  Helmut Friederic</w:t>
      </w:r>
      <w:r w:rsidRPr="00637D02">
        <w:rPr>
          <w:rFonts w:ascii="Arial" w:hAnsi="Arial" w:cs="Arial"/>
          <w:color w:val="4F81BD"/>
          <w:sz w:val="24"/>
          <w:szCs w:val="24"/>
          <w:u w:val="single"/>
        </w:rPr>
        <w:tab/>
      </w:r>
      <w:r w:rsidR="00A47865" w:rsidRPr="00637D02">
        <w:rPr>
          <w:rFonts w:ascii="Arial" w:hAnsi="Arial" w:cs="Arial"/>
          <w:color w:val="4F81BD"/>
          <w:sz w:val="24"/>
          <w:szCs w:val="24"/>
          <w:u w:val="single"/>
        </w:rPr>
        <w:t>Stoccarda, 27.11.1935</w:t>
      </w:r>
    </w:p>
    <w:p w:rsidR="00226D54" w:rsidRPr="00637D02" w:rsidRDefault="00226D54"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Compositore e pianista tedesco, allievo al Conservatorio di Stoccarda di Uhde e J.N. David. Perfezionamento con Nono a Venezia, con Stockhausen a Colonia e allo Studio elettronico di Gand. Insegnante a Stoccarda dal 1966 al 1970, ad Hannover, 1976-1981 e ancora a Stoccarda, dal 1981 al 1999.</w:t>
      </w:r>
    </w:p>
    <w:p w:rsidR="008D1FCB" w:rsidRPr="00637D02" w:rsidRDefault="008D1FCB" w:rsidP="00416408">
      <w:pPr>
        <w:tabs>
          <w:tab w:val="left" w:pos="4253"/>
          <w:tab w:val="right" w:pos="10065"/>
          <w:tab w:val="left" w:pos="10348"/>
        </w:tabs>
        <w:spacing w:before="120" w:line="276" w:lineRule="auto"/>
        <w:rPr>
          <w:rFonts w:ascii="Arial" w:hAnsi="Arial" w:cs="Arial"/>
        </w:rPr>
      </w:pPr>
      <w:r w:rsidRPr="00637D02">
        <w:rPr>
          <w:rFonts w:ascii="Arial" w:hAnsi="Arial" w:cs="Arial"/>
          <w:iCs/>
        </w:rPr>
        <w:t>Sukura-Variationen</w:t>
      </w:r>
      <w:r w:rsidR="00226D54" w:rsidRPr="00637D02">
        <w:rPr>
          <w:rFonts w:ascii="Arial" w:hAnsi="Arial" w:cs="Arial"/>
          <w:iCs/>
        </w:rPr>
        <w:t xml:space="preserve"> su berceuse giapponese</w:t>
      </w:r>
      <w:r w:rsidRPr="00637D02">
        <w:rPr>
          <w:rFonts w:ascii="Arial" w:hAnsi="Arial" w:cs="Arial"/>
          <w:iCs/>
        </w:rPr>
        <w:t xml:space="preserve">, sassofono, perc. pf. </w:t>
      </w:r>
      <w:r w:rsidRPr="00637D02">
        <w:rPr>
          <w:rFonts w:ascii="Arial" w:hAnsi="Arial" w:cs="Arial"/>
        </w:rPr>
        <w:t>(2000</w:t>
      </w:r>
      <w:r w:rsidR="00226D54" w:rsidRPr="00637D02">
        <w:rPr>
          <w:rFonts w:ascii="Arial" w:hAnsi="Arial" w:cs="Arial"/>
        </w:rPr>
        <w:t>. 6’</w:t>
      </w:r>
      <w:r w:rsidRPr="00637D02">
        <w:rPr>
          <w:rFonts w:ascii="Arial" w:hAnsi="Arial" w:cs="Arial"/>
        </w:rPr>
        <w:t>).</w:t>
      </w:r>
    </w:p>
    <w:p w:rsidR="008F7E94" w:rsidRPr="00637D02" w:rsidRDefault="008F7E94" w:rsidP="00416408">
      <w:pPr>
        <w:tabs>
          <w:tab w:val="left" w:pos="4253"/>
          <w:tab w:val="right" w:pos="10065"/>
          <w:tab w:val="left" w:pos="10348"/>
        </w:tabs>
        <w:spacing w:before="120" w:line="276" w:lineRule="auto"/>
        <w:rPr>
          <w:rFonts w:ascii="Arial" w:hAnsi="Arial" w:cs="Arial"/>
        </w:rPr>
      </w:pPr>
    </w:p>
    <w:p w:rsidR="00BE7155" w:rsidRPr="00637D02" w:rsidRDefault="00BE7155" w:rsidP="00416408">
      <w:pPr>
        <w:tabs>
          <w:tab w:val="left" w:pos="4253"/>
          <w:tab w:val="left" w:pos="4621"/>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LACOUR  Guy</w:t>
      </w:r>
      <w:r w:rsidRPr="00637D02">
        <w:rPr>
          <w:rFonts w:ascii="Arial" w:hAnsi="Arial" w:cs="Arial"/>
          <w:color w:val="4F81BD"/>
          <w:u w:val="single"/>
        </w:rPr>
        <w:tab/>
        <w:t>Soissons, 8.6.1932</w:t>
      </w:r>
    </w:p>
    <w:p w:rsidR="00BE7155" w:rsidRPr="00637D02" w:rsidRDefault="00BE7155"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w:t>
      </w:r>
      <w:r w:rsidRPr="00637D02">
        <w:rPr>
          <w:rFonts w:ascii="Arial" w:hAnsi="Arial" w:cs="Arial"/>
          <w:b/>
          <w:color w:val="4F81BD"/>
          <w:sz w:val="20"/>
          <w:szCs w:val="20"/>
        </w:rPr>
        <w:t>sassofonista</w:t>
      </w:r>
      <w:r w:rsidRPr="00637D02">
        <w:rPr>
          <w:rFonts w:ascii="Arial" w:hAnsi="Arial" w:cs="Arial"/>
          <w:color w:val="4F81BD"/>
          <w:sz w:val="20"/>
          <w:szCs w:val="20"/>
        </w:rPr>
        <w:t xml:space="preserve"> francese. Allievo di Josse, Mul</w:t>
      </w:r>
      <w:r w:rsidR="0072553A" w:rsidRPr="00637D02">
        <w:rPr>
          <w:rFonts w:ascii="Arial" w:hAnsi="Arial" w:cs="Arial"/>
          <w:color w:val="4F81BD"/>
          <w:sz w:val="20"/>
          <w:szCs w:val="20"/>
        </w:rPr>
        <w:t>e</w:t>
      </w:r>
      <w:r w:rsidRPr="00637D02">
        <w:rPr>
          <w:rFonts w:ascii="Arial" w:hAnsi="Arial" w:cs="Arial"/>
          <w:color w:val="4F81BD"/>
          <w:sz w:val="20"/>
          <w:szCs w:val="20"/>
        </w:rPr>
        <w:t xml:space="preserve"> e Oubradous. Sassofonista richiesto nelle migliori orchestre sinfoniche, insegnante in diversi Conservatori.</w:t>
      </w:r>
      <w:r w:rsidR="006457D3" w:rsidRPr="00637D02">
        <w:rPr>
          <w:rFonts w:ascii="Arial" w:hAnsi="Arial" w:cs="Arial"/>
          <w:color w:val="4F81BD"/>
          <w:sz w:val="20"/>
          <w:szCs w:val="20"/>
        </w:rPr>
        <w:t xml:space="preserve"> Trascrittore per il sassofono dei “classici” maggiormente noti.</w:t>
      </w:r>
    </w:p>
    <w:p w:rsidR="00263844" w:rsidRPr="00637D02" w:rsidRDefault="00263844" w:rsidP="00416408">
      <w:pPr>
        <w:tabs>
          <w:tab w:val="left" w:pos="4253"/>
          <w:tab w:val="left" w:pos="10348"/>
        </w:tabs>
        <w:spacing w:before="120" w:line="276" w:lineRule="auto"/>
        <w:rPr>
          <w:rFonts w:ascii="Arial" w:hAnsi="Arial" w:cs="Arial"/>
          <w:color w:val="000000"/>
        </w:rPr>
      </w:pPr>
      <w:r w:rsidRPr="00637D02">
        <w:rPr>
          <w:rFonts w:ascii="Arial" w:hAnsi="Arial" w:cs="Arial"/>
        </w:rPr>
        <w:t>2</w:t>
      </w:r>
      <w:r w:rsidR="00272CDE" w:rsidRPr="00637D02">
        <w:rPr>
          <w:rFonts w:ascii="Arial" w:hAnsi="Arial" w:cs="Arial"/>
        </w:rPr>
        <w:t xml:space="preserve">00 Dechiffrages manoscritti (1969).   </w:t>
      </w:r>
      <w:r w:rsidRPr="00637D02">
        <w:rPr>
          <w:rFonts w:ascii="Arial" w:hAnsi="Arial" w:cs="Arial"/>
          <w:color w:val="000000"/>
        </w:rPr>
        <w:t xml:space="preserve">100 Studi facili e progressivi (1972).   28 Studi.   </w:t>
      </w:r>
    </w:p>
    <w:p w:rsidR="00263844" w:rsidRPr="00637D02" w:rsidRDefault="00263844"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12 Esqisses (1987).   </w:t>
      </w:r>
      <w:r w:rsidRPr="00637D02">
        <w:rPr>
          <w:rFonts w:ascii="Arial" w:hAnsi="Arial" w:cs="Arial"/>
          <w:color w:val="000000"/>
        </w:rPr>
        <w:t>24 Studi atonali.    112 Studi ricreativi (2001).   8 Studi brillanti.</w:t>
      </w:r>
      <w:r w:rsidRPr="00637D02">
        <w:rPr>
          <w:rFonts w:ascii="Arial" w:hAnsi="Arial" w:cs="Arial"/>
        </w:rPr>
        <w:t xml:space="preserve"> </w:t>
      </w:r>
    </w:p>
    <w:p w:rsidR="00A47865" w:rsidRPr="00637D02" w:rsidRDefault="00263844"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Précis pour l’etude des gammes (1976).   </w:t>
      </w:r>
      <w:r w:rsidR="00A47865" w:rsidRPr="00637D02">
        <w:rPr>
          <w:rFonts w:ascii="Arial" w:hAnsi="Arial" w:cs="Arial"/>
        </w:rPr>
        <w:t xml:space="preserve">Studio da concerto, sax solo (1864, 2’35).   </w:t>
      </w:r>
    </w:p>
    <w:p w:rsidR="00263844" w:rsidRPr="00637D02" w:rsidRDefault="00A47865" w:rsidP="00416408">
      <w:pPr>
        <w:tabs>
          <w:tab w:val="left" w:pos="4253"/>
          <w:tab w:val="right" w:pos="10065"/>
          <w:tab w:val="left" w:pos="10348"/>
        </w:tabs>
        <w:spacing w:before="120" w:line="276" w:lineRule="auto"/>
        <w:rPr>
          <w:rFonts w:ascii="Arial" w:hAnsi="Arial" w:cs="Arial"/>
          <w:color w:val="000000"/>
        </w:rPr>
      </w:pPr>
      <w:r w:rsidRPr="00637D02">
        <w:rPr>
          <w:rFonts w:ascii="Arial" w:hAnsi="Arial" w:cs="Arial"/>
        </w:rPr>
        <w:t xml:space="preserve">Suite en duo, 2 sax (1971, 10’15).   </w:t>
      </w:r>
      <w:r w:rsidR="00263844" w:rsidRPr="00637D02">
        <w:rPr>
          <w:rFonts w:ascii="Arial" w:hAnsi="Arial" w:cs="Arial"/>
          <w:color w:val="000000"/>
        </w:rPr>
        <w:t xml:space="preserve">28 studi sui modi trasposti di Messiaen (1971).   </w:t>
      </w:r>
    </w:p>
    <w:p w:rsidR="00A47865" w:rsidRPr="00637D02" w:rsidRDefault="00272CDE"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rPr>
        <w:t xml:space="preserve">Tendre melodie, sax e pf. (1977, 2’50).   Noctilene, sax e pf. </w:t>
      </w:r>
      <w:r w:rsidRPr="00637D02">
        <w:rPr>
          <w:rFonts w:ascii="Arial" w:hAnsi="Arial" w:cs="Arial"/>
          <w:lang w:val="fr-FR"/>
        </w:rPr>
        <w:t xml:space="preserve">(1984, 3’20).   </w:t>
      </w:r>
    </w:p>
    <w:p w:rsidR="00A47865" w:rsidRPr="00637D02" w:rsidRDefault="00272CDE"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 xml:space="preserve">Belle époque, sax pf. (1986, 2’15).  </w:t>
      </w:r>
      <w:r w:rsidR="0072553A" w:rsidRPr="00637D02">
        <w:rPr>
          <w:rFonts w:ascii="Arial" w:hAnsi="Arial" w:cs="Arial"/>
          <w:lang w:val="fr-FR"/>
        </w:rPr>
        <w:t>Ballade pour Georges, sax contr. pf. (1994, 15’).</w:t>
      </w:r>
      <w:r w:rsidR="004D51C0" w:rsidRPr="00637D02">
        <w:rPr>
          <w:rFonts w:ascii="Arial" w:hAnsi="Arial" w:cs="Arial"/>
          <w:lang w:val="fr-FR"/>
        </w:rPr>
        <w:t xml:space="preserve">   </w:t>
      </w:r>
    </w:p>
    <w:p w:rsidR="00A47865" w:rsidRPr="00637D02" w:rsidRDefault="004D51C0"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Entrelacs, fl. e sax contr. (1998, 5,45).</w:t>
      </w:r>
      <w:r w:rsidR="00A47865" w:rsidRPr="00637D02">
        <w:rPr>
          <w:rFonts w:ascii="Arial" w:hAnsi="Arial" w:cs="Arial"/>
          <w:lang w:val="fr-FR"/>
        </w:rPr>
        <w:t xml:space="preserve">    Confuences sax contr. pf. (1995, 8’10).   </w:t>
      </w:r>
    </w:p>
    <w:p w:rsidR="00A47865" w:rsidRPr="00637D02" w:rsidRDefault="00272CDE"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 xml:space="preserve">Divertissement, sax contr. e perc. (1868, 12’30).   </w:t>
      </w:r>
    </w:p>
    <w:p w:rsidR="00A47865" w:rsidRPr="00637D02" w:rsidRDefault="0072553A"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Premiers sourires</w:t>
      </w:r>
      <w:r w:rsidR="00880D86" w:rsidRPr="00637D02">
        <w:rPr>
          <w:rFonts w:ascii="Arial" w:hAnsi="Arial" w:cs="Arial"/>
          <w:lang w:val="fr-FR"/>
        </w:rPr>
        <w:t>,</w:t>
      </w:r>
      <w:r w:rsidRPr="00637D02">
        <w:rPr>
          <w:rFonts w:ascii="Arial" w:hAnsi="Arial" w:cs="Arial"/>
          <w:lang w:val="fr-FR"/>
        </w:rPr>
        <w:t xml:space="preserve"> 2 sax contr. (1995, 7’40).</w:t>
      </w:r>
      <w:r w:rsidR="00880D86" w:rsidRPr="00637D02">
        <w:rPr>
          <w:rFonts w:ascii="Arial" w:hAnsi="Arial" w:cs="Arial"/>
          <w:lang w:val="fr-FR"/>
        </w:rPr>
        <w:t xml:space="preserve">   </w:t>
      </w:r>
      <w:r w:rsidR="004D51C0" w:rsidRPr="00637D02">
        <w:rPr>
          <w:rFonts w:ascii="Arial" w:hAnsi="Arial" w:cs="Arial"/>
          <w:lang w:val="fr-FR"/>
        </w:rPr>
        <w:t xml:space="preserve">Double jeu, sax sopr. e ten. (2000, 11’).   </w:t>
      </w:r>
    </w:p>
    <w:p w:rsidR="00263844" w:rsidRPr="00637D02" w:rsidRDefault="00272CDE"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lang w:val="fr-FR"/>
        </w:rPr>
        <w:t>Chanson modale, sax</w:t>
      </w:r>
      <w:r w:rsidR="001807BE" w:rsidRPr="00637D02">
        <w:rPr>
          <w:rFonts w:ascii="Arial" w:hAnsi="Arial" w:cs="Arial"/>
          <w:lang w:val="fr-FR"/>
        </w:rPr>
        <w:t xml:space="preserve"> contr</w:t>
      </w:r>
      <w:r w:rsidR="00367EE4" w:rsidRPr="00637D02">
        <w:rPr>
          <w:rFonts w:ascii="Arial" w:hAnsi="Arial" w:cs="Arial"/>
          <w:lang w:val="fr-FR"/>
        </w:rPr>
        <w:t>.</w:t>
      </w:r>
      <w:r w:rsidR="001807BE" w:rsidRPr="00637D02">
        <w:rPr>
          <w:rFonts w:ascii="Arial" w:hAnsi="Arial" w:cs="Arial"/>
          <w:lang w:val="fr-FR"/>
        </w:rPr>
        <w:t xml:space="preserve"> o ten. e </w:t>
      </w:r>
      <w:r w:rsidRPr="00637D02">
        <w:rPr>
          <w:rFonts w:ascii="Arial" w:hAnsi="Arial" w:cs="Arial"/>
          <w:lang w:val="fr-FR"/>
        </w:rPr>
        <w:t xml:space="preserve"> pf. (1991, 2’30)</w:t>
      </w:r>
      <w:r w:rsidR="004D51C0" w:rsidRPr="00637D02">
        <w:rPr>
          <w:rFonts w:ascii="Arial" w:hAnsi="Arial" w:cs="Arial"/>
          <w:lang w:val="fr-FR"/>
        </w:rPr>
        <w:t>,</w:t>
      </w:r>
      <w:r w:rsidR="001807BE" w:rsidRPr="00637D02">
        <w:rPr>
          <w:rFonts w:ascii="Arial" w:hAnsi="Arial" w:cs="Arial"/>
          <w:lang w:val="fr-FR"/>
        </w:rPr>
        <w:t xml:space="preserve">  </w:t>
      </w:r>
      <w:r w:rsidR="00263844" w:rsidRPr="00637D02">
        <w:rPr>
          <w:rFonts w:ascii="Arial" w:hAnsi="Arial" w:cs="Arial"/>
          <w:lang w:val="fr-FR"/>
        </w:rPr>
        <w:t xml:space="preserve"> </w:t>
      </w:r>
      <w:r w:rsidRPr="00637D02">
        <w:rPr>
          <w:rFonts w:ascii="Arial" w:hAnsi="Arial" w:cs="Arial"/>
          <w:lang w:val="fr-FR"/>
        </w:rPr>
        <w:t xml:space="preserve">Octophonie, </w:t>
      </w:r>
      <w:r w:rsidR="001807BE" w:rsidRPr="00637D02">
        <w:rPr>
          <w:rFonts w:ascii="Arial" w:hAnsi="Arial" w:cs="Arial"/>
          <w:lang w:val="fr-FR"/>
        </w:rPr>
        <w:t>id.</w:t>
      </w:r>
      <w:r w:rsidRPr="00637D02">
        <w:rPr>
          <w:rFonts w:ascii="Arial" w:hAnsi="Arial" w:cs="Arial"/>
          <w:lang w:val="fr-FR"/>
        </w:rPr>
        <w:t xml:space="preserve"> </w:t>
      </w:r>
      <w:r w:rsidRPr="00637D02">
        <w:rPr>
          <w:rFonts w:ascii="Arial" w:hAnsi="Arial" w:cs="Arial"/>
          <w:lang w:val="en-US"/>
        </w:rPr>
        <w:t>(1991, 4’40)</w:t>
      </w:r>
      <w:r w:rsidR="004D51C0" w:rsidRPr="00637D02">
        <w:rPr>
          <w:rFonts w:ascii="Arial" w:hAnsi="Arial" w:cs="Arial"/>
          <w:lang w:val="en-US"/>
        </w:rPr>
        <w:t>,</w:t>
      </w:r>
      <w:r w:rsidRPr="00637D02">
        <w:rPr>
          <w:rFonts w:ascii="Arial" w:hAnsi="Arial" w:cs="Arial"/>
          <w:lang w:val="en-US"/>
        </w:rPr>
        <w:t xml:space="preserve">   </w:t>
      </w:r>
    </w:p>
    <w:p w:rsidR="00263844" w:rsidRPr="00637D02" w:rsidRDefault="00272CDE"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lang w:val="en-GB"/>
        </w:rPr>
        <w:t xml:space="preserve">Cantilude, </w:t>
      </w:r>
      <w:r w:rsidR="001807BE" w:rsidRPr="00637D02">
        <w:rPr>
          <w:rFonts w:ascii="Arial" w:hAnsi="Arial" w:cs="Arial"/>
          <w:lang w:val="en-GB"/>
        </w:rPr>
        <w:t>id.</w:t>
      </w:r>
      <w:r w:rsidRPr="00637D02">
        <w:rPr>
          <w:rFonts w:ascii="Arial" w:hAnsi="Arial" w:cs="Arial"/>
          <w:lang w:val="en-GB"/>
        </w:rPr>
        <w:t xml:space="preserve"> (1992, 3’10)</w:t>
      </w:r>
      <w:r w:rsidR="004D51C0" w:rsidRPr="00637D02">
        <w:rPr>
          <w:rFonts w:ascii="Arial" w:hAnsi="Arial" w:cs="Arial"/>
          <w:lang w:val="en-GB"/>
        </w:rPr>
        <w:t>,</w:t>
      </w:r>
      <w:r w:rsidR="001807BE" w:rsidRPr="00637D02">
        <w:rPr>
          <w:rFonts w:ascii="Arial" w:hAnsi="Arial" w:cs="Arial"/>
          <w:lang w:val="en-GB"/>
        </w:rPr>
        <w:t xml:space="preserve">   Melonade, id. (1992, 2’30)</w:t>
      </w:r>
      <w:r w:rsidR="004D51C0" w:rsidRPr="00637D02">
        <w:rPr>
          <w:rFonts w:ascii="Arial" w:hAnsi="Arial" w:cs="Arial"/>
          <w:lang w:val="en-GB"/>
        </w:rPr>
        <w:t>,</w:t>
      </w:r>
      <w:r w:rsidRPr="00637D02">
        <w:rPr>
          <w:rFonts w:ascii="Arial" w:hAnsi="Arial" w:cs="Arial"/>
          <w:lang w:val="en-GB"/>
        </w:rPr>
        <w:t xml:space="preserve">   </w:t>
      </w:r>
      <w:r w:rsidR="001807BE" w:rsidRPr="00637D02">
        <w:rPr>
          <w:rFonts w:ascii="Arial" w:hAnsi="Arial" w:cs="Arial"/>
          <w:lang w:val="en-US"/>
        </w:rPr>
        <w:t>Prélodie, id</w:t>
      </w:r>
      <w:r w:rsidR="00367EE4" w:rsidRPr="00637D02">
        <w:rPr>
          <w:rFonts w:ascii="Arial" w:hAnsi="Arial" w:cs="Arial"/>
          <w:lang w:val="en-US"/>
        </w:rPr>
        <w:t>.</w:t>
      </w:r>
      <w:r w:rsidR="001807BE" w:rsidRPr="00637D02">
        <w:rPr>
          <w:rFonts w:ascii="Arial" w:hAnsi="Arial" w:cs="Arial"/>
          <w:lang w:val="en-US"/>
        </w:rPr>
        <w:t xml:space="preserve"> (1992, 2’30).   </w:t>
      </w:r>
    </w:p>
    <w:p w:rsidR="00A47865" w:rsidRPr="00637D02" w:rsidRDefault="00880D86" w:rsidP="00416408">
      <w:pPr>
        <w:tabs>
          <w:tab w:val="left" w:pos="4253"/>
          <w:tab w:val="right" w:pos="10065"/>
          <w:tab w:val="left" w:pos="10348"/>
        </w:tabs>
        <w:spacing w:before="120" w:line="276" w:lineRule="auto"/>
        <w:rPr>
          <w:rFonts w:ascii="Arial" w:hAnsi="Arial" w:cs="Arial"/>
        </w:rPr>
      </w:pPr>
      <w:r w:rsidRPr="00637D02">
        <w:rPr>
          <w:rFonts w:ascii="Arial" w:hAnsi="Arial" w:cs="Arial"/>
        </w:rPr>
        <w:t>Almacor, sax contr</w:t>
      </w:r>
      <w:r w:rsidR="00367EE4" w:rsidRPr="00637D02">
        <w:rPr>
          <w:rFonts w:ascii="Arial" w:hAnsi="Arial" w:cs="Arial"/>
        </w:rPr>
        <w:t>.</w:t>
      </w:r>
      <w:r w:rsidRPr="00637D02">
        <w:rPr>
          <w:rFonts w:ascii="Arial" w:hAnsi="Arial" w:cs="Arial"/>
        </w:rPr>
        <w:t xml:space="preserve"> e pf. (2004, 7’30).</w:t>
      </w:r>
      <w:r w:rsidR="004D51C0" w:rsidRPr="00637D02">
        <w:rPr>
          <w:rFonts w:ascii="Arial" w:hAnsi="Arial" w:cs="Arial"/>
        </w:rPr>
        <w:t xml:space="preserve">   </w:t>
      </w:r>
      <w:r w:rsidR="00A47865" w:rsidRPr="00637D02">
        <w:rPr>
          <w:rFonts w:ascii="Arial" w:hAnsi="Arial" w:cs="Arial"/>
        </w:rPr>
        <w:t xml:space="preserve">Quatuor per sassofoni e orch. (11’15).   </w:t>
      </w:r>
    </w:p>
    <w:p w:rsidR="00367EE4" w:rsidRPr="00637D02" w:rsidRDefault="00367EE4"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Pezzo concertante, sax contr o ten. e orch. (1976, 8’30).   </w:t>
      </w:r>
    </w:p>
    <w:p w:rsidR="00A46239" w:rsidRPr="00637D02" w:rsidRDefault="00346DC9"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lang w:val="fr-FR"/>
        </w:rPr>
        <w:t>Hommage a Ibert, sax contr. e orch.</w:t>
      </w:r>
      <w:r w:rsidR="0072553A" w:rsidRPr="00637D02">
        <w:rPr>
          <w:rFonts w:ascii="Arial" w:hAnsi="Arial" w:cs="Arial"/>
          <w:lang w:val="fr-FR"/>
        </w:rPr>
        <w:t xml:space="preserve"> </w:t>
      </w:r>
      <w:r w:rsidR="0072553A" w:rsidRPr="00637D02">
        <w:rPr>
          <w:rFonts w:ascii="Arial" w:hAnsi="Arial" w:cs="Arial"/>
          <w:lang w:val="en-GB"/>
        </w:rPr>
        <w:t>(1972</w:t>
      </w:r>
      <w:r w:rsidR="0072553A" w:rsidRPr="00637D02">
        <w:rPr>
          <w:rFonts w:ascii="Arial" w:hAnsi="Arial" w:cs="Arial"/>
          <w:lang w:val="en-US"/>
        </w:rPr>
        <w:t>, 13’).</w:t>
      </w:r>
    </w:p>
    <w:p w:rsidR="001807BE" w:rsidRPr="00637D02" w:rsidRDefault="001807BE" w:rsidP="00416408">
      <w:pPr>
        <w:tabs>
          <w:tab w:val="left" w:pos="4253"/>
          <w:tab w:val="right" w:pos="10065"/>
          <w:tab w:val="left" w:pos="10348"/>
        </w:tabs>
        <w:spacing w:before="120" w:line="276" w:lineRule="auto"/>
        <w:rPr>
          <w:rFonts w:ascii="Arial" w:hAnsi="Arial" w:cs="Arial"/>
          <w:lang w:val="en-US"/>
        </w:rPr>
      </w:pPr>
    </w:p>
    <w:p w:rsidR="00F378A9" w:rsidRPr="00637D02" w:rsidRDefault="00F378A9" w:rsidP="00416408">
      <w:pPr>
        <w:tabs>
          <w:tab w:val="left" w:pos="4253"/>
          <w:tab w:val="left" w:pos="4610"/>
          <w:tab w:val="right" w:pos="10065"/>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LAJTHA  Laszlo</w:t>
      </w:r>
      <w:r w:rsidRPr="00637D02">
        <w:rPr>
          <w:rFonts w:ascii="Arial" w:hAnsi="Arial" w:cs="Arial"/>
          <w:color w:val="4F81BD"/>
          <w:u w:val="single"/>
          <w:lang w:val="en-US"/>
        </w:rPr>
        <w:tab/>
        <w:t>Budapest, 30.6.1892 - Budapest, 16.2.1963.</w:t>
      </w:r>
    </w:p>
    <w:p w:rsidR="00F378A9" w:rsidRPr="00637D02" w:rsidRDefault="00F378A9"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Perfezionamenti a Lipsia, Ginevra e Parigi, dove l’amico d’Indy lo presentò a Ravel, Debussy, Schmitt.</w:t>
      </w:r>
      <w:r w:rsidR="00BF3D81" w:rsidRPr="00637D02">
        <w:rPr>
          <w:rFonts w:ascii="Arial" w:hAnsi="Arial" w:cs="Arial"/>
          <w:color w:val="4F81BD"/>
          <w:sz w:val="20"/>
          <w:szCs w:val="20"/>
        </w:rPr>
        <w:t xml:space="preserve"> </w:t>
      </w:r>
      <w:r w:rsidR="002A0163">
        <w:rPr>
          <w:rFonts w:ascii="Arial" w:hAnsi="Arial" w:cs="Arial"/>
          <w:color w:val="4F81BD"/>
          <w:sz w:val="20"/>
          <w:szCs w:val="20"/>
        </w:rPr>
        <w:t xml:space="preserve">                           </w:t>
      </w:r>
      <w:r w:rsidRPr="00637D02">
        <w:rPr>
          <w:rFonts w:ascii="Arial" w:hAnsi="Arial" w:cs="Arial"/>
          <w:color w:val="4F81BD"/>
          <w:sz w:val="20"/>
          <w:szCs w:val="20"/>
        </w:rPr>
        <w:t xml:space="preserve">Con Bartok e Kodaly lavorò nel dipartimento etnografico. Insegnante al Conservatorio di Budapest. </w:t>
      </w:r>
    </w:p>
    <w:p w:rsidR="00F378A9" w:rsidRPr="00637D02" w:rsidRDefault="006C7B74" w:rsidP="00416408">
      <w:pPr>
        <w:tabs>
          <w:tab w:val="left" w:pos="4253"/>
          <w:tab w:val="right" w:pos="10065"/>
          <w:tab w:val="left" w:pos="10348"/>
        </w:tabs>
        <w:spacing w:before="120" w:line="276" w:lineRule="auto"/>
        <w:rPr>
          <w:rFonts w:ascii="Arial" w:hAnsi="Arial" w:cs="Arial"/>
        </w:rPr>
      </w:pPr>
      <w:r w:rsidRPr="00637D02">
        <w:rPr>
          <w:rFonts w:ascii="Arial" w:hAnsi="Arial" w:cs="Arial"/>
        </w:rPr>
        <w:lastRenderedPageBreak/>
        <w:t xml:space="preserve">Vocalize-ètude, sax contr. pf.   </w:t>
      </w:r>
      <w:r w:rsidR="00F378A9" w:rsidRPr="00637D02">
        <w:rPr>
          <w:rFonts w:ascii="Arial" w:hAnsi="Arial" w:cs="Arial"/>
        </w:rPr>
        <w:t>Intermezzo per sass</w:t>
      </w:r>
      <w:r w:rsidR="00500B3C" w:rsidRPr="00637D02">
        <w:rPr>
          <w:rFonts w:ascii="Arial" w:hAnsi="Arial" w:cs="Arial"/>
        </w:rPr>
        <w:t>ofono</w:t>
      </w:r>
      <w:r w:rsidR="00F378A9" w:rsidRPr="00637D02">
        <w:rPr>
          <w:rFonts w:ascii="Arial" w:hAnsi="Arial" w:cs="Arial"/>
        </w:rPr>
        <w:t xml:space="preserve"> e pf.</w:t>
      </w:r>
      <w:r w:rsidR="00E83E9E" w:rsidRPr="00637D02">
        <w:rPr>
          <w:rFonts w:ascii="Arial" w:hAnsi="Arial" w:cs="Arial"/>
        </w:rPr>
        <w:t xml:space="preserve"> op. 59 (1954).</w:t>
      </w:r>
    </w:p>
    <w:p w:rsidR="00526FA5" w:rsidRPr="00637D02" w:rsidRDefault="00526FA5" w:rsidP="00416408">
      <w:pPr>
        <w:tabs>
          <w:tab w:val="left" w:pos="4253"/>
          <w:tab w:val="right" w:pos="10065"/>
          <w:tab w:val="left" w:pos="10348"/>
        </w:tabs>
        <w:spacing w:before="120" w:line="276" w:lineRule="auto"/>
        <w:rPr>
          <w:rFonts w:ascii="Arial" w:hAnsi="Arial" w:cs="Arial"/>
        </w:rPr>
      </w:pPr>
    </w:p>
    <w:p w:rsidR="00526FA5" w:rsidRPr="00637D02" w:rsidRDefault="00526FA5" w:rsidP="00416408">
      <w:pPr>
        <w:tabs>
          <w:tab w:val="left" w:pos="4253"/>
          <w:tab w:val="left" w:pos="4610"/>
          <w:tab w:val="left" w:pos="4675"/>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LAMB  John David</w:t>
      </w:r>
      <w:r w:rsidRPr="00637D02">
        <w:rPr>
          <w:rFonts w:ascii="Arial" w:hAnsi="Arial" w:cs="Arial"/>
          <w:color w:val="4F81BD"/>
          <w:u w:val="single"/>
        </w:rPr>
        <w:tab/>
        <w:t xml:space="preserve">Portland, </w:t>
      </w:r>
      <w:r w:rsidR="00EA6026">
        <w:rPr>
          <w:rFonts w:ascii="Arial" w:hAnsi="Arial" w:cs="Arial"/>
          <w:color w:val="4F81BD"/>
          <w:u w:val="single"/>
        </w:rPr>
        <w:t>11.3.</w:t>
      </w:r>
      <w:r w:rsidRPr="00637D02">
        <w:rPr>
          <w:rFonts w:ascii="Arial" w:hAnsi="Arial" w:cs="Arial"/>
          <w:color w:val="4F81BD"/>
          <w:u w:val="single"/>
        </w:rPr>
        <w:t>1935</w:t>
      </w:r>
    </w:p>
    <w:p w:rsidR="00526FA5" w:rsidRPr="00637D02" w:rsidRDefault="00526FA5"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direttore d’orchestra americano, allievo di Latvian e Darzins.</w:t>
      </w:r>
    </w:p>
    <w:p w:rsidR="00A5014D" w:rsidRDefault="004D475E"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Barefoot Dances, 2 sax (1960, 4'35).   </w:t>
      </w:r>
      <w:r w:rsidR="00526FA5" w:rsidRPr="00637D02">
        <w:rPr>
          <w:rFonts w:ascii="Arial" w:hAnsi="Arial" w:cs="Arial"/>
        </w:rPr>
        <w:t>3 Antiche danze per sax e pf.</w:t>
      </w:r>
      <w:r w:rsidR="00915ED3" w:rsidRPr="00637D02">
        <w:rPr>
          <w:rFonts w:ascii="Arial" w:hAnsi="Arial" w:cs="Arial"/>
        </w:rPr>
        <w:t xml:space="preserve"> (1961, 5’20).</w:t>
      </w:r>
      <w:r w:rsidR="00A5014D" w:rsidRPr="00A5014D">
        <w:rPr>
          <w:rFonts w:ascii="Arial" w:hAnsi="Arial" w:cs="Arial"/>
        </w:rPr>
        <w:t xml:space="preserve"> </w:t>
      </w:r>
    </w:p>
    <w:p w:rsidR="00A5014D" w:rsidRDefault="00A5014D" w:rsidP="00416408">
      <w:pPr>
        <w:tabs>
          <w:tab w:val="left" w:pos="4253"/>
          <w:tab w:val="right" w:pos="10065"/>
          <w:tab w:val="left" w:pos="10348"/>
        </w:tabs>
        <w:spacing w:before="120" w:line="276" w:lineRule="auto"/>
        <w:rPr>
          <w:rFonts w:ascii="Arial" w:hAnsi="Arial" w:cs="Arial"/>
        </w:rPr>
      </w:pPr>
      <w:r>
        <w:rPr>
          <w:rFonts w:ascii="Arial" w:hAnsi="Arial" w:cs="Arial"/>
        </w:rPr>
        <w:t>La follia di Finney e Frolic, xax bar. e pf. (1963).   Romp, sax bar. e pf. (1964).</w:t>
      </w:r>
    </w:p>
    <w:p w:rsidR="00C17E4E" w:rsidRDefault="00A5014D" w:rsidP="00416408">
      <w:pPr>
        <w:tabs>
          <w:tab w:val="left" w:pos="4253"/>
          <w:tab w:val="right" w:pos="10065"/>
          <w:tab w:val="left" w:pos="10348"/>
        </w:tabs>
        <w:spacing w:before="120" w:line="276" w:lineRule="auto"/>
        <w:rPr>
          <w:rFonts w:ascii="Arial" w:hAnsi="Arial" w:cs="Arial"/>
        </w:rPr>
      </w:pPr>
      <w:r>
        <w:rPr>
          <w:rFonts w:ascii="Arial" w:hAnsi="Arial" w:cs="Arial"/>
        </w:rPr>
        <w:t xml:space="preserve">Danza a piedi nudi per 2 sax contr. (1971).   </w:t>
      </w:r>
      <w:r w:rsidR="00C17E4E">
        <w:rPr>
          <w:rFonts w:ascii="Arial" w:hAnsi="Arial" w:cs="Arial"/>
        </w:rPr>
        <w:t>Madrigal, sax, sopr. contr. e ten. (1977).</w:t>
      </w:r>
    </w:p>
    <w:p w:rsidR="00C17E4E" w:rsidRPr="008E6CFF" w:rsidRDefault="00C17E4E" w:rsidP="00416408">
      <w:pPr>
        <w:tabs>
          <w:tab w:val="left" w:pos="4253"/>
          <w:tab w:val="right" w:pos="10065"/>
          <w:tab w:val="left" w:pos="10348"/>
        </w:tabs>
        <w:spacing w:before="120" w:line="276" w:lineRule="auto"/>
        <w:rPr>
          <w:rFonts w:ascii="Arial" w:hAnsi="Arial" w:cs="Arial"/>
        </w:rPr>
      </w:pPr>
      <w:r>
        <w:rPr>
          <w:rFonts w:ascii="Arial" w:hAnsi="Arial" w:cs="Arial"/>
        </w:rPr>
        <w:t xml:space="preserve">Affermazioni per quartetto di sax (1993).   </w:t>
      </w:r>
      <w:r w:rsidRPr="008E6CFF">
        <w:rPr>
          <w:rFonts w:ascii="Arial" w:hAnsi="Arial" w:cs="Arial"/>
        </w:rPr>
        <w:t>Follies, sax bar. e pf. (1994).</w:t>
      </w:r>
    </w:p>
    <w:p w:rsidR="00C17E4E" w:rsidRDefault="00A5014D" w:rsidP="00416408">
      <w:pPr>
        <w:tabs>
          <w:tab w:val="left" w:pos="4253"/>
          <w:tab w:val="right" w:pos="10065"/>
          <w:tab w:val="left" w:pos="10348"/>
        </w:tabs>
        <w:spacing w:before="120" w:line="276" w:lineRule="auto"/>
        <w:rPr>
          <w:rFonts w:ascii="Arial" w:hAnsi="Arial" w:cs="Arial"/>
        </w:rPr>
      </w:pPr>
      <w:r>
        <w:rPr>
          <w:rFonts w:ascii="Arial" w:hAnsi="Arial" w:cs="Arial"/>
        </w:rPr>
        <w:t>Sonata per sax sopr. e pf. (1995)</w:t>
      </w:r>
      <w:r w:rsidR="00C17E4E">
        <w:rPr>
          <w:rFonts w:ascii="Arial" w:hAnsi="Arial" w:cs="Arial"/>
        </w:rPr>
        <w:t xml:space="preserve">.   Notturno, sax contr. e org. (1996).   </w:t>
      </w:r>
    </w:p>
    <w:p w:rsidR="00636A26" w:rsidRDefault="00C17E4E" w:rsidP="00416408">
      <w:pPr>
        <w:tabs>
          <w:tab w:val="left" w:pos="4253"/>
          <w:tab w:val="right" w:pos="10065"/>
          <w:tab w:val="left" w:pos="10348"/>
        </w:tabs>
        <w:spacing w:before="120" w:line="276" w:lineRule="auto"/>
        <w:rPr>
          <w:rFonts w:ascii="Arial" w:hAnsi="Arial" w:cs="Arial"/>
          <w:lang w:val="nl-NL"/>
        </w:rPr>
      </w:pPr>
      <w:r>
        <w:rPr>
          <w:rFonts w:ascii="Arial" w:hAnsi="Arial" w:cs="Arial"/>
        </w:rPr>
        <w:t xml:space="preserve">Favole, sax contr. e pf. (1997).   </w:t>
      </w:r>
      <w:hyperlink r:id="rId44" w:tooltip="1999" w:history="1">
        <w:r w:rsidRPr="00C17E4E">
          <w:rPr>
            <w:rFonts w:ascii="Arial" w:hAnsi="Arial" w:cs="Arial"/>
            <w:vanish/>
            <w:color w:val="0000FF"/>
            <w:u w:val="single"/>
            <w:lang w:val="nl-NL"/>
          </w:rPr>
          <w:t>1999</w:t>
        </w:r>
      </w:hyperlink>
      <w:r w:rsidRPr="00C17E4E">
        <w:rPr>
          <w:rFonts w:ascii="Arial" w:hAnsi="Arial" w:cs="Arial"/>
          <w:vanish/>
          <w:lang w:val="nl-NL"/>
        </w:rPr>
        <w:t xml:space="preserve"> </w:t>
      </w:r>
      <w:r w:rsidRPr="00C17E4E">
        <w:rPr>
          <w:rFonts w:ascii="Arial" w:hAnsi="Arial" w:cs="Arial"/>
          <w:iCs/>
          <w:vanish/>
          <w:lang w:val="nl-NL"/>
        </w:rPr>
        <w:t>Lullaby For Anna Grace</w:t>
      </w:r>
      <w:r w:rsidRPr="00C17E4E">
        <w:rPr>
          <w:rFonts w:ascii="Arial" w:hAnsi="Arial" w:cs="Arial"/>
          <w:vanish/>
          <w:lang w:val="nl-NL"/>
        </w:rPr>
        <w:t xml:space="preserve"> , voor saxofoonkwartet (ook in een versie voor klarinetkwartet)</w:t>
      </w:r>
      <w:r w:rsidRPr="00C17E4E">
        <w:rPr>
          <w:rFonts w:ascii="Arial" w:hAnsi="Arial" w:cs="Arial"/>
          <w:iCs/>
          <w:lang w:val="nl-NL"/>
        </w:rPr>
        <w:t xml:space="preserve">Lullaby </w:t>
      </w:r>
      <w:r>
        <w:rPr>
          <w:rFonts w:ascii="Arial" w:hAnsi="Arial" w:cs="Arial"/>
          <w:iCs/>
          <w:lang w:val="nl-NL"/>
        </w:rPr>
        <w:t>p</w:t>
      </w:r>
      <w:r w:rsidRPr="00C17E4E">
        <w:rPr>
          <w:rFonts w:ascii="Arial" w:hAnsi="Arial" w:cs="Arial"/>
          <w:iCs/>
          <w:lang w:val="nl-NL"/>
        </w:rPr>
        <w:t>er Anna Grace</w:t>
      </w:r>
      <w:r w:rsidRPr="00C17E4E">
        <w:rPr>
          <w:rFonts w:ascii="Arial" w:hAnsi="Arial" w:cs="Arial"/>
          <w:lang w:val="nl-NL"/>
        </w:rPr>
        <w:t xml:space="preserve">, per </w:t>
      </w:r>
      <w:r>
        <w:rPr>
          <w:rFonts w:ascii="Arial" w:hAnsi="Arial" w:cs="Arial"/>
          <w:lang w:val="nl-NL"/>
        </w:rPr>
        <w:t xml:space="preserve">quart. di </w:t>
      </w:r>
      <w:r w:rsidRPr="00C17E4E">
        <w:rPr>
          <w:rFonts w:ascii="Arial" w:hAnsi="Arial" w:cs="Arial"/>
          <w:lang w:val="nl-NL"/>
        </w:rPr>
        <w:t>sax</w:t>
      </w:r>
      <w:r>
        <w:rPr>
          <w:rFonts w:ascii="Arial" w:hAnsi="Arial" w:cs="Arial"/>
          <w:lang w:val="nl-NL"/>
        </w:rPr>
        <w:t xml:space="preserve"> (1999).</w:t>
      </w:r>
    </w:p>
    <w:p w:rsidR="00C17E4E" w:rsidRDefault="0000609E" w:rsidP="00416408">
      <w:pPr>
        <w:tabs>
          <w:tab w:val="left" w:pos="4253"/>
          <w:tab w:val="left" w:pos="10348"/>
        </w:tabs>
        <w:spacing w:before="120" w:line="276" w:lineRule="auto"/>
        <w:rPr>
          <w:rFonts w:ascii="Arial" w:hAnsi="Arial" w:cs="Arial"/>
          <w:lang w:val="nl-NL"/>
        </w:rPr>
      </w:pPr>
      <w:hyperlink r:id="rId45" w:tooltip="1994" w:history="1">
        <w:r w:rsidR="00C17E4E" w:rsidRPr="00636A26">
          <w:rPr>
            <w:rFonts w:ascii="Arial" w:hAnsi="Arial" w:cs="Arial"/>
            <w:vanish/>
            <w:color w:val="0000FF"/>
            <w:u w:val="single"/>
            <w:lang w:val="nl-NL"/>
          </w:rPr>
          <w:t>1994</w:t>
        </w:r>
      </w:hyperlink>
      <w:r w:rsidR="00C17E4E" w:rsidRPr="00636A26">
        <w:rPr>
          <w:rFonts w:ascii="Arial" w:hAnsi="Arial" w:cs="Arial"/>
          <w:vanish/>
          <w:lang w:val="nl-NL"/>
        </w:rPr>
        <w:t xml:space="preserve"> </w:t>
      </w:r>
      <w:r w:rsidR="00C17E4E" w:rsidRPr="00636A26">
        <w:rPr>
          <w:rFonts w:ascii="Arial" w:hAnsi="Arial" w:cs="Arial"/>
          <w:iCs/>
          <w:vanish/>
          <w:lang w:val="nl-NL"/>
        </w:rPr>
        <w:t>Follies</w:t>
      </w:r>
      <w:r w:rsidR="00C17E4E" w:rsidRPr="00636A26">
        <w:rPr>
          <w:rFonts w:ascii="Arial" w:hAnsi="Arial" w:cs="Arial"/>
          <w:vanish/>
          <w:lang w:val="nl-NL"/>
        </w:rPr>
        <w:t xml:space="preserve"> , voor baritonsaxofoon en piano</w:t>
      </w:r>
      <w:r w:rsidR="00C17E4E" w:rsidRPr="00636A26">
        <w:rPr>
          <w:rFonts w:ascii="Arial" w:hAnsi="Arial" w:cs="Arial"/>
          <w:iCs/>
          <w:lang w:val="nl-NL"/>
        </w:rPr>
        <w:t>Waltzing On Air</w:t>
      </w:r>
      <w:r w:rsidR="00C17E4E" w:rsidRPr="00636A26">
        <w:rPr>
          <w:rFonts w:ascii="Arial" w:hAnsi="Arial" w:cs="Arial"/>
          <w:lang w:val="nl-NL"/>
        </w:rPr>
        <w:t xml:space="preserve">, per </w:t>
      </w:r>
      <w:r w:rsidR="00636A26">
        <w:rPr>
          <w:rFonts w:ascii="Arial" w:hAnsi="Arial" w:cs="Arial"/>
          <w:lang w:val="nl-NL"/>
        </w:rPr>
        <w:t xml:space="preserve">sax </w:t>
      </w:r>
      <w:r w:rsidR="00C17E4E" w:rsidRPr="00636A26">
        <w:rPr>
          <w:rFonts w:ascii="Arial" w:hAnsi="Arial" w:cs="Arial"/>
          <w:lang w:val="nl-NL"/>
        </w:rPr>
        <w:t xml:space="preserve">sopranino, 2 </w:t>
      </w:r>
      <w:r w:rsidR="00636A26">
        <w:rPr>
          <w:rFonts w:ascii="Arial" w:hAnsi="Arial" w:cs="Arial"/>
          <w:lang w:val="nl-NL"/>
        </w:rPr>
        <w:t>sax sopr. 3 sax cont. 3 sax ten. 2 bar. sax basso</w:t>
      </w:r>
      <w:r w:rsidR="00C17E4E" w:rsidRPr="00636A26">
        <w:rPr>
          <w:rFonts w:ascii="Arial" w:hAnsi="Arial" w:cs="Arial"/>
          <w:lang w:val="nl-NL"/>
        </w:rPr>
        <w:t xml:space="preserve"> </w:t>
      </w:r>
      <w:r w:rsidR="00636A26">
        <w:rPr>
          <w:rFonts w:ascii="Arial" w:hAnsi="Arial" w:cs="Arial"/>
          <w:lang w:val="nl-NL"/>
        </w:rPr>
        <w:t>(</w:t>
      </w:r>
      <w:hyperlink r:id="rId46" w:tooltip="1999" w:history="1">
        <w:r w:rsidR="00636A26" w:rsidRPr="00636A26">
          <w:rPr>
            <w:rFonts w:ascii="Arial" w:hAnsi="Arial" w:cs="Arial"/>
            <w:lang w:val="nl-NL"/>
          </w:rPr>
          <w:t>1999</w:t>
        </w:r>
      </w:hyperlink>
      <w:r w:rsidR="00636A26">
        <w:rPr>
          <w:rFonts w:ascii="Arial" w:hAnsi="Arial" w:cs="Arial"/>
          <w:lang w:val="nl-NL"/>
        </w:rPr>
        <w:t>).</w:t>
      </w:r>
    </w:p>
    <w:p w:rsidR="00636A26" w:rsidRPr="00636A26" w:rsidRDefault="00636A26" w:rsidP="00416408">
      <w:pPr>
        <w:tabs>
          <w:tab w:val="left" w:pos="4253"/>
          <w:tab w:val="left" w:pos="10348"/>
        </w:tabs>
        <w:spacing w:before="120" w:line="276" w:lineRule="auto"/>
        <w:rPr>
          <w:rFonts w:ascii="Arial" w:hAnsi="Arial" w:cs="Arial"/>
          <w:lang w:val="nl-NL"/>
        </w:rPr>
      </w:pPr>
      <w:r>
        <w:rPr>
          <w:rFonts w:ascii="Arial" w:hAnsi="Arial" w:cs="Arial"/>
          <w:iCs/>
          <w:lang w:val="nl-NL"/>
        </w:rPr>
        <w:t xml:space="preserve">Inscapes, sax ten. e pf. (2000).   </w:t>
      </w:r>
      <w:r w:rsidRPr="00636A26">
        <w:rPr>
          <w:rFonts w:ascii="Arial" w:hAnsi="Arial" w:cs="Arial"/>
          <w:iCs/>
          <w:lang w:val="nl-NL"/>
        </w:rPr>
        <w:t>Play Time per Aili Rebekka</w:t>
      </w:r>
      <w:r>
        <w:rPr>
          <w:rFonts w:ascii="Arial" w:hAnsi="Arial" w:cs="Arial"/>
          <w:iCs/>
          <w:lang w:val="nl-NL"/>
        </w:rPr>
        <w:t>, sax sopr. e pf. (2004).</w:t>
      </w:r>
    </w:p>
    <w:p w:rsidR="00636A26" w:rsidRDefault="00C07A9D" w:rsidP="00416408">
      <w:pPr>
        <w:tabs>
          <w:tab w:val="left" w:pos="4253"/>
          <w:tab w:val="left" w:pos="10348"/>
        </w:tabs>
        <w:spacing w:before="120" w:line="276" w:lineRule="auto"/>
        <w:rPr>
          <w:rFonts w:ascii="Arial" w:hAnsi="Arial" w:cs="Arial"/>
          <w:lang w:val="nl-NL"/>
        </w:rPr>
      </w:pPr>
      <w:r w:rsidRPr="00C07A9D">
        <w:rPr>
          <w:rFonts w:ascii="Arial" w:hAnsi="Arial" w:cs="Arial"/>
          <w:iCs/>
          <w:lang w:val="nl-NL"/>
        </w:rPr>
        <w:t>Disegno svedese I, II, III</w:t>
      </w:r>
      <w:r w:rsidRPr="00C07A9D">
        <w:rPr>
          <w:rFonts w:ascii="Arial" w:hAnsi="Arial" w:cs="Arial"/>
          <w:lang w:val="nl-NL"/>
        </w:rPr>
        <w:t xml:space="preserve"> duetti per clarinetto e sax sopr. </w:t>
      </w:r>
      <w:r>
        <w:rPr>
          <w:rFonts w:ascii="Arial" w:hAnsi="Arial" w:cs="Arial"/>
          <w:lang w:val="nl-NL"/>
        </w:rPr>
        <w:t>(</w:t>
      </w:r>
      <w:hyperlink r:id="rId47" w:tooltip="1983" w:history="1">
        <w:r w:rsidRPr="00C07A9D">
          <w:rPr>
            <w:rFonts w:ascii="Arial" w:hAnsi="Arial" w:cs="Arial"/>
            <w:lang w:val="nl-NL"/>
          </w:rPr>
          <w:t>1983</w:t>
        </w:r>
      </w:hyperlink>
      <w:r w:rsidRPr="00C07A9D">
        <w:rPr>
          <w:rFonts w:ascii="Arial" w:hAnsi="Arial" w:cs="Arial"/>
          <w:lang w:val="nl-NL"/>
        </w:rPr>
        <w:t xml:space="preserve"> - </w:t>
      </w:r>
      <w:hyperlink r:id="rId48" w:tooltip="1993" w:history="1">
        <w:r w:rsidRPr="00C07A9D">
          <w:rPr>
            <w:rFonts w:ascii="Arial" w:hAnsi="Arial" w:cs="Arial"/>
            <w:lang w:val="nl-NL"/>
          </w:rPr>
          <w:t>1993</w:t>
        </w:r>
      </w:hyperlink>
      <w:r>
        <w:rPr>
          <w:rFonts w:ascii="Arial" w:hAnsi="Arial" w:cs="Arial"/>
          <w:lang w:val="nl-NL"/>
        </w:rPr>
        <w:t>)</w:t>
      </w:r>
      <w:r w:rsidRPr="00C07A9D">
        <w:rPr>
          <w:rFonts w:ascii="Arial" w:hAnsi="Arial" w:cs="Arial"/>
          <w:lang w:val="nl-NL"/>
        </w:rPr>
        <w:t xml:space="preserve">:  </w:t>
      </w:r>
      <w:r w:rsidRPr="00C07A9D">
        <w:rPr>
          <w:rFonts w:ascii="Arial" w:hAnsi="Arial" w:cs="Arial"/>
          <w:vanish/>
          <w:lang w:val="nl-NL"/>
        </w:rPr>
        <w:t>Röda strumpor</w:t>
      </w:r>
      <w:r w:rsidRPr="00C07A9D">
        <w:rPr>
          <w:rFonts w:ascii="Arial" w:hAnsi="Arial" w:cs="Arial"/>
          <w:lang w:val="nl-NL"/>
        </w:rPr>
        <w:t>1) Röda strumpor</w:t>
      </w:r>
      <w:r>
        <w:rPr>
          <w:rFonts w:ascii="Arial" w:hAnsi="Arial" w:cs="Arial"/>
          <w:lang w:val="nl-NL"/>
        </w:rPr>
        <w:t>,</w:t>
      </w:r>
    </w:p>
    <w:p w:rsidR="00C07A9D" w:rsidRDefault="00C07A9D" w:rsidP="00416408">
      <w:pPr>
        <w:tabs>
          <w:tab w:val="left" w:pos="4253"/>
          <w:tab w:val="left" w:pos="10348"/>
        </w:tabs>
        <w:spacing w:before="120" w:line="276" w:lineRule="auto"/>
        <w:rPr>
          <w:rFonts w:ascii="Arial" w:hAnsi="Arial" w:cs="Arial"/>
          <w:lang w:val="nl-NL"/>
        </w:rPr>
      </w:pPr>
      <w:r w:rsidRPr="00C07A9D">
        <w:rPr>
          <w:rFonts w:ascii="Arial" w:hAnsi="Arial" w:cs="Arial"/>
          <w:lang w:val="nl-NL"/>
        </w:rPr>
        <w:t>2) Sun Break,   3) ... uomini hemma bäst,   4) Hambo di Pipans,   5) Blåbärstället</w:t>
      </w:r>
      <w:r>
        <w:rPr>
          <w:rFonts w:ascii="Arial" w:hAnsi="Arial" w:cs="Arial"/>
          <w:lang w:val="nl-NL"/>
        </w:rPr>
        <w:t xml:space="preserve">,   </w:t>
      </w:r>
    </w:p>
    <w:p w:rsidR="00C07A9D" w:rsidRDefault="00C07A9D" w:rsidP="00416408">
      <w:pPr>
        <w:tabs>
          <w:tab w:val="left" w:pos="4253"/>
          <w:tab w:val="left" w:pos="10348"/>
        </w:tabs>
        <w:spacing w:before="120" w:line="276" w:lineRule="auto"/>
        <w:rPr>
          <w:rFonts w:ascii="Arial" w:hAnsi="Arial" w:cs="Arial"/>
          <w:lang w:val="nl-NL"/>
        </w:rPr>
      </w:pPr>
      <w:r w:rsidRPr="00D77DCF">
        <w:rPr>
          <w:rFonts w:ascii="Arial" w:hAnsi="Arial" w:cs="Arial"/>
          <w:lang w:val="nl-NL"/>
        </w:rPr>
        <w:t xml:space="preserve">6) Den flygande gurkan,   7) Orkila Rain,   8) </w:t>
      </w:r>
      <w:r w:rsidR="00D77DCF" w:rsidRPr="00D77DCF">
        <w:rPr>
          <w:rFonts w:ascii="Arial" w:hAnsi="Arial" w:cs="Arial"/>
          <w:lang w:val="nl-NL"/>
        </w:rPr>
        <w:t>A</w:t>
      </w:r>
      <w:r w:rsidRPr="00D77DCF">
        <w:rPr>
          <w:rFonts w:ascii="Arial" w:hAnsi="Arial" w:cs="Arial"/>
          <w:lang w:val="nl-NL"/>
        </w:rPr>
        <w:t>lgen på taket</w:t>
      </w:r>
      <w:r w:rsidR="00D77DCF" w:rsidRPr="00D77DCF">
        <w:rPr>
          <w:rFonts w:ascii="Arial" w:hAnsi="Arial" w:cs="Arial"/>
          <w:lang w:val="nl-NL"/>
        </w:rPr>
        <w:t>,   9) Sally’s Waltz,   10) Agrodolce,</w:t>
      </w:r>
    </w:p>
    <w:p w:rsidR="00D77DCF" w:rsidRPr="00D77DCF" w:rsidRDefault="00D77DCF" w:rsidP="00416408">
      <w:pPr>
        <w:tabs>
          <w:tab w:val="left" w:pos="4253"/>
          <w:tab w:val="left" w:pos="10348"/>
        </w:tabs>
        <w:spacing w:before="120" w:line="276" w:lineRule="auto"/>
        <w:rPr>
          <w:rFonts w:ascii="Arial" w:hAnsi="Arial" w:cs="Arial"/>
          <w:lang w:val="nl-NL"/>
        </w:rPr>
      </w:pPr>
      <w:r w:rsidRPr="00D77DCF">
        <w:rPr>
          <w:rFonts w:ascii="Arial" w:hAnsi="Arial" w:cs="Arial"/>
          <w:lang w:val="nl-NL"/>
        </w:rPr>
        <w:t>11) Det våras för Byfåns Mats,   12) Polska för Anders Sparf,  13) Vintervalsen</w:t>
      </w:r>
      <w:r>
        <w:rPr>
          <w:rFonts w:ascii="Arial" w:hAnsi="Arial" w:cs="Arial"/>
          <w:lang w:val="nl-NL"/>
        </w:rPr>
        <w:t>,   14) Seattle</w:t>
      </w:r>
      <w:r w:rsidRPr="00D77DCF">
        <w:rPr>
          <w:rFonts w:ascii="Arial" w:hAnsi="Arial" w:cs="Arial"/>
          <w:lang w:val="nl-NL"/>
        </w:rPr>
        <w:t xml:space="preserve"> </w:t>
      </w:r>
    </w:p>
    <w:p w:rsidR="00D77DCF" w:rsidRPr="00D77DCF" w:rsidRDefault="00D77DCF" w:rsidP="00416408">
      <w:pPr>
        <w:tabs>
          <w:tab w:val="left" w:pos="4253"/>
          <w:tab w:val="left" w:pos="10348"/>
        </w:tabs>
        <w:spacing w:before="120" w:line="276" w:lineRule="auto"/>
        <w:rPr>
          <w:rFonts w:ascii="Arial" w:hAnsi="Arial" w:cs="Arial"/>
          <w:lang w:val="nl-NL"/>
        </w:rPr>
      </w:pPr>
      <w:r w:rsidRPr="00D77DCF">
        <w:rPr>
          <w:rFonts w:ascii="Arial" w:hAnsi="Arial" w:cs="Arial"/>
          <w:lang w:val="nl-NL"/>
        </w:rPr>
        <w:t xml:space="preserve">15) När alla enbär mogna ... 16) Väldigt nära polska,   17) Linelle’s Waltz,   </w:t>
      </w:r>
    </w:p>
    <w:p w:rsidR="00D77DCF" w:rsidRDefault="00D77DCF" w:rsidP="00416408">
      <w:pPr>
        <w:tabs>
          <w:tab w:val="left" w:pos="4253"/>
          <w:tab w:val="left" w:pos="10348"/>
        </w:tabs>
        <w:spacing w:before="120" w:line="276" w:lineRule="auto"/>
        <w:rPr>
          <w:rFonts w:ascii="Arial" w:hAnsi="Arial" w:cs="Arial"/>
          <w:lang w:val="nl-NL"/>
        </w:rPr>
      </w:pPr>
      <w:r w:rsidRPr="00D77DCF">
        <w:rPr>
          <w:rFonts w:ascii="Arial" w:hAnsi="Arial" w:cs="Arial"/>
          <w:lang w:val="nl-NL"/>
        </w:rPr>
        <w:t>18) Jag blir gammal, kära du!</w:t>
      </w:r>
      <w:r>
        <w:rPr>
          <w:rFonts w:ascii="Arial" w:hAnsi="Arial" w:cs="Arial"/>
          <w:lang w:val="nl-NL"/>
        </w:rPr>
        <w:t xml:space="preserve">   19) Passa molto tempo,   20) </w:t>
      </w:r>
      <w:r w:rsidRPr="00D77DCF">
        <w:rPr>
          <w:rFonts w:ascii="Arial" w:hAnsi="Arial" w:cs="Arial"/>
          <w:lang w:val="nl-NL"/>
        </w:rPr>
        <w:t>Mary</w:t>
      </w:r>
      <w:r>
        <w:rPr>
          <w:rFonts w:ascii="Arial" w:hAnsi="Arial" w:cs="Arial"/>
          <w:lang w:val="nl-NL"/>
        </w:rPr>
        <w:t>’</w:t>
      </w:r>
      <w:r w:rsidRPr="00D77DCF">
        <w:rPr>
          <w:rFonts w:ascii="Arial" w:hAnsi="Arial" w:cs="Arial"/>
          <w:lang w:val="nl-NL"/>
        </w:rPr>
        <w:t>s Waltz</w:t>
      </w:r>
      <w:r>
        <w:rPr>
          <w:rFonts w:ascii="Arial" w:hAnsi="Arial" w:cs="Arial"/>
          <w:lang w:val="nl-NL"/>
        </w:rPr>
        <w:t xml:space="preserve">,   </w:t>
      </w:r>
    </w:p>
    <w:p w:rsidR="00551773" w:rsidRDefault="00D77DCF" w:rsidP="00416408">
      <w:pPr>
        <w:tabs>
          <w:tab w:val="left" w:pos="4253"/>
          <w:tab w:val="left" w:pos="10348"/>
        </w:tabs>
        <w:spacing w:before="120" w:line="276" w:lineRule="auto"/>
        <w:rPr>
          <w:rFonts w:ascii="Arial" w:hAnsi="Arial" w:cs="Arial"/>
          <w:lang w:val="nl-NL"/>
        </w:rPr>
      </w:pPr>
      <w:r w:rsidRPr="00D77DCF">
        <w:rPr>
          <w:rFonts w:ascii="Arial" w:hAnsi="Arial" w:cs="Arial"/>
          <w:lang w:val="nl-NL"/>
        </w:rPr>
        <w:t>21) Långdans da Sveaplan</w:t>
      </w:r>
      <w:r>
        <w:rPr>
          <w:rFonts w:ascii="Arial" w:hAnsi="Arial" w:cs="Arial"/>
          <w:lang w:val="nl-NL"/>
        </w:rPr>
        <w:t>.</w:t>
      </w:r>
    </w:p>
    <w:p w:rsidR="000F7601" w:rsidRDefault="000F7601" w:rsidP="00416408">
      <w:pPr>
        <w:tabs>
          <w:tab w:val="left" w:pos="4253"/>
          <w:tab w:val="left" w:pos="10348"/>
        </w:tabs>
        <w:spacing w:before="120" w:line="276" w:lineRule="auto"/>
        <w:rPr>
          <w:rFonts w:ascii="Arial" w:hAnsi="Arial" w:cs="Arial"/>
          <w:lang w:val="nl-NL"/>
        </w:rPr>
      </w:pPr>
    </w:p>
    <w:p w:rsidR="00445296" w:rsidRPr="00637D02" w:rsidRDefault="00445296"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LAMOTTE</w:t>
      </w:r>
    </w:p>
    <w:p w:rsidR="00F56F39" w:rsidRDefault="00445296" w:rsidP="00416408">
      <w:pPr>
        <w:tabs>
          <w:tab w:val="left" w:pos="4253"/>
          <w:tab w:val="right" w:pos="10065"/>
          <w:tab w:val="left" w:pos="10348"/>
        </w:tabs>
        <w:spacing w:before="120" w:line="276" w:lineRule="auto"/>
        <w:rPr>
          <w:rFonts w:ascii="Arial" w:hAnsi="Arial" w:cs="Arial"/>
        </w:rPr>
      </w:pPr>
      <w:r w:rsidRPr="00637D02">
        <w:rPr>
          <w:rFonts w:ascii="Arial" w:hAnsi="Arial" w:cs="Arial"/>
        </w:rPr>
        <w:t>18 Studi.</w:t>
      </w:r>
    </w:p>
    <w:p w:rsidR="000F7601" w:rsidRPr="00637D02" w:rsidRDefault="000F7601" w:rsidP="00416408">
      <w:pPr>
        <w:tabs>
          <w:tab w:val="left" w:pos="4253"/>
          <w:tab w:val="left" w:pos="10348"/>
        </w:tabs>
        <w:spacing w:before="120" w:line="276" w:lineRule="auto"/>
        <w:rPr>
          <w:rFonts w:ascii="Arial" w:hAnsi="Arial" w:cs="Arial"/>
        </w:rPr>
      </w:pPr>
    </w:p>
    <w:p w:rsidR="00F56F39" w:rsidRPr="00637D02" w:rsidRDefault="00F56F39" w:rsidP="00416408">
      <w:pPr>
        <w:pStyle w:val="Titolo"/>
        <w:tabs>
          <w:tab w:val="left" w:pos="4253"/>
          <w:tab w:val="left" w:pos="4610"/>
          <w:tab w:val="right" w:pos="10065"/>
          <w:tab w:val="left" w:pos="10348"/>
        </w:tabs>
        <w:spacing w:before="120" w:after="0" w:line="276" w:lineRule="auto"/>
        <w:jc w:val="left"/>
        <w:outlineLvl w:val="9"/>
        <w:rPr>
          <w:b w:val="0"/>
          <w:color w:val="4F81BD"/>
          <w:sz w:val="24"/>
          <w:szCs w:val="24"/>
          <w:u w:val="single"/>
        </w:rPr>
      </w:pPr>
      <w:r w:rsidRPr="00637D02">
        <w:rPr>
          <w:b w:val="0"/>
          <w:color w:val="4F81BD"/>
          <w:sz w:val="24"/>
          <w:szCs w:val="24"/>
          <w:u w:val="single"/>
        </w:rPr>
        <w:t>LAMPE  Gunter</w:t>
      </w:r>
      <w:r w:rsidRPr="00637D02">
        <w:rPr>
          <w:b w:val="0"/>
          <w:color w:val="4F81BD"/>
          <w:sz w:val="24"/>
          <w:szCs w:val="24"/>
          <w:u w:val="single"/>
        </w:rPr>
        <w:tab/>
        <w:t>Weimar, 25.7.1925 - Weimar, 19.9.2003.</w:t>
      </w:r>
    </w:p>
    <w:p w:rsidR="00F56F39" w:rsidRPr="00637D02" w:rsidRDefault="00F56F39" w:rsidP="00416408">
      <w:pPr>
        <w:pStyle w:val="Titolo"/>
        <w:tabs>
          <w:tab w:val="left" w:pos="4253"/>
          <w:tab w:val="right" w:pos="10065"/>
          <w:tab w:val="left" w:pos="10348"/>
        </w:tabs>
        <w:spacing w:before="120" w:after="0" w:line="276" w:lineRule="auto"/>
        <w:jc w:val="left"/>
        <w:outlineLvl w:val="9"/>
        <w:rPr>
          <w:b w:val="0"/>
          <w:color w:val="4F81BD"/>
          <w:sz w:val="20"/>
          <w:szCs w:val="20"/>
        </w:rPr>
      </w:pPr>
      <w:r w:rsidRPr="00637D02">
        <w:rPr>
          <w:b w:val="0"/>
          <w:color w:val="4F81BD"/>
          <w:sz w:val="20"/>
          <w:szCs w:val="20"/>
        </w:rPr>
        <w:t>Compositore, pianista e clarinettista tedesco, allievo di Rapp, Misgaiski, Gerster e Riethmuller. Parecchie le sue composizioni per strumenti popolari, in particolare l’Akkordeon. Insegnante di composizione al “F. Liszt” di Weimar.</w:t>
      </w:r>
    </w:p>
    <w:p w:rsidR="00F56F39" w:rsidRPr="00637D02" w:rsidRDefault="00F56F39" w:rsidP="00416408">
      <w:pPr>
        <w:tabs>
          <w:tab w:val="left" w:pos="4253"/>
          <w:tab w:val="right" w:pos="10065"/>
          <w:tab w:val="left" w:pos="10348"/>
        </w:tabs>
        <w:spacing w:before="120" w:line="276" w:lineRule="auto"/>
        <w:rPr>
          <w:rFonts w:ascii="Arial" w:hAnsi="Arial" w:cs="Arial"/>
        </w:rPr>
      </w:pPr>
      <w:r w:rsidRPr="00637D02">
        <w:rPr>
          <w:rFonts w:ascii="Arial" w:hAnsi="Arial" w:cs="Arial"/>
        </w:rPr>
        <w:t>Sketch</w:t>
      </w:r>
      <w:r w:rsidR="00371A02" w:rsidRPr="00637D02">
        <w:rPr>
          <w:rFonts w:ascii="Arial" w:hAnsi="Arial" w:cs="Arial"/>
        </w:rPr>
        <w:t>,</w:t>
      </w:r>
      <w:r w:rsidRPr="00637D02">
        <w:rPr>
          <w:rFonts w:ascii="Arial" w:hAnsi="Arial" w:cs="Arial"/>
        </w:rPr>
        <w:t xml:space="preserve"> quartetto di sassofoni (1989, 3’).</w:t>
      </w:r>
    </w:p>
    <w:p w:rsidR="00CC08D4" w:rsidRPr="00637D02" w:rsidRDefault="00CC08D4" w:rsidP="00416408">
      <w:pPr>
        <w:tabs>
          <w:tab w:val="left" w:pos="4253"/>
          <w:tab w:val="right" w:pos="10065"/>
          <w:tab w:val="left" w:pos="10348"/>
        </w:tabs>
        <w:spacing w:before="120" w:line="276" w:lineRule="auto"/>
        <w:rPr>
          <w:rFonts w:ascii="Arial" w:hAnsi="Arial" w:cs="Arial"/>
        </w:rPr>
      </w:pPr>
    </w:p>
    <w:p w:rsidR="00CC08D4" w:rsidRPr="00637D02" w:rsidRDefault="00CC08D4"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LAMPROYE  Andre</w:t>
      </w:r>
    </w:p>
    <w:p w:rsidR="00C4270B" w:rsidRPr="00637D02" w:rsidRDefault="00C4270B"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francese, organista alla Chiesa di S. Remy a Huy, allievo di Froidebise e Matot</w:t>
      </w:r>
    </w:p>
    <w:p w:rsidR="00CC08D4" w:rsidRPr="008E6CFF" w:rsidRDefault="00CC08D4" w:rsidP="00416408">
      <w:pPr>
        <w:tabs>
          <w:tab w:val="left" w:pos="4253"/>
          <w:tab w:val="right" w:pos="10065"/>
          <w:tab w:val="left" w:pos="10348"/>
        </w:tabs>
        <w:spacing w:before="120" w:line="276" w:lineRule="auto"/>
        <w:rPr>
          <w:rFonts w:ascii="Arial" w:hAnsi="Arial" w:cs="Arial"/>
          <w:lang w:val="en-US"/>
        </w:rPr>
      </w:pPr>
      <w:r w:rsidRPr="008E6CFF">
        <w:rPr>
          <w:rFonts w:ascii="Arial" w:hAnsi="Arial" w:cs="Arial"/>
          <w:lang w:val="en-US"/>
        </w:rPr>
        <w:t xml:space="preserve">Hommage a Saint-Hedelin, sax e org.:   1) Cantique (4’55),   2) Meditation (2’25),  </w:t>
      </w:r>
    </w:p>
    <w:p w:rsidR="00CC08D4" w:rsidRPr="00637D02" w:rsidRDefault="00CC08D4" w:rsidP="00416408">
      <w:pPr>
        <w:tabs>
          <w:tab w:val="left" w:pos="4253"/>
          <w:tab w:val="right" w:pos="10065"/>
          <w:tab w:val="left" w:pos="10348"/>
        </w:tabs>
        <w:spacing w:before="120" w:line="276" w:lineRule="auto"/>
        <w:rPr>
          <w:rFonts w:ascii="Arial" w:hAnsi="Arial" w:cs="Arial"/>
        </w:rPr>
      </w:pPr>
      <w:r w:rsidRPr="00637D02">
        <w:rPr>
          <w:rFonts w:ascii="Arial" w:hAnsi="Arial" w:cs="Arial"/>
        </w:rPr>
        <w:t>3) Corale (2’20),</w:t>
      </w:r>
      <w:r w:rsidR="0009453C" w:rsidRPr="00637D02">
        <w:rPr>
          <w:rFonts w:ascii="Arial" w:hAnsi="Arial" w:cs="Arial"/>
        </w:rPr>
        <w:t xml:space="preserve">   4) Offertorio (2’),   5) Comunione (3’10),   6) Finale (4’20).</w:t>
      </w:r>
    </w:p>
    <w:p w:rsidR="00C4270B" w:rsidRPr="00637D02" w:rsidRDefault="00C4270B" w:rsidP="00416408">
      <w:pPr>
        <w:tabs>
          <w:tab w:val="left" w:pos="4253"/>
          <w:tab w:val="left" w:pos="4664"/>
          <w:tab w:val="right" w:pos="10065"/>
          <w:tab w:val="left" w:pos="10348"/>
        </w:tabs>
        <w:spacing w:before="120" w:line="276" w:lineRule="auto"/>
        <w:rPr>
          <w:rFonts w:ascii="Arial" w:hAnsi="Arial" w:cs="Arial"/>
          <w:color w:val="4F81BD"/>
          <w:u w:val="single"/>
        </w:rPr>
      </w:pPr>
    </w:p>
    <w:p w:rsidR="00354872" w:rsidRPr="00637D02" w:rsidRDefault="00354872" w:rsidP="00416408">
      <w:pPr>
        <w:tabs>
          <w:tab w:val="left" w:pos="4253"/>
          <w:tab w:val="left" w:pos="4664"/>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lastRenderedPageBreak/>
        <w:t>LANCEN  Serge</w:t>
      </w:r>
      <w:r w:rsidRPr="00637D02">
        <w:rPr>
          <w:rFonts w:ascii="Arial" w:hAnsi="Arial" w:cs="Arial"/>
          <w:color w:val="4F81BD"/>
          <w:u w:val="single"/>
        </w:rPr>
        <w:tab/>
        <w:t>Parigi, 5.11.1922 - Parigi, 10.7.2005.</w:t>
      </w:r>
    </w:p>
    <w:p w:rsidR="001E1DB3" w:rsidRPr="00637D02" w:rsidRDefault="001E1DB3" w:rsidP="00416408">
      <w:pPr>
        <w:tabs>
          <w:tab w:val="left" w:pos="4253"/>
          <w:tab w:val="right" w:pos="10065"/>
          <w:tab w:val="left" w:pos="10348"/>
        </w:tabs>
        <w:spacing w:before="120" w:line="276" w:lineRule="auto"/>
        <w:rPr>
          <w:rFonts w:ascii="Arial" w:hAnsi="Arial" w:cs="Arial"/>
          <w:color w:val="4F81BD"/>
          <w:sz w:val="20"/>
          <w:szCs w:val="20"/>
          <w:lang w:val="fr-FR"/>
        </w:rPr>
      </w:pPr>
      <w:r w:rsidRPr="00637D02">
        <w:rPr>
          <w:rFonts w:ascii="Arial" w:hAnsi="Arial" w:cs="Arial"/>
          <w:color w:val="4F81BD"/>
          <w:sz w:val="20"/>
          <w:szCs w:val="20"/>
        </w:rPr>
        <w:t xml:space="preserve">Compositore, concertista di pianoforte e direttore d’orchestra francese, allievo di M. Long, Lejour, Levy, Gallon, Busser e Aubin. </w:t>
      </w:r>
      <w:r w:rsidRPr="00637D02">
        <w:rPr>
          <w:rFonts w:ascii="Arial" w:hAnsi="Arial" w:cs="Arial"/>
          <w:color w:val="4F81BD"/>
          <w:sz w:val="20"/>
          <w:szCs w:val="20"/>
          <w:lang w:val="fr-FR"/>
        </w:rPr>
        <w:t>2° al Grand prix de Rome del 1950.</w:t>
      </w:r>
    </w:p>
    <w:p w:rsidR="00A47865" w:rsidRPr="00637D02" w:rsidRDefault="00F00AC0"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 xml:space="preserve">Amusant, sax contr. (1994).   </w:t>
      </w:r>
      <w:r w:rsidR="00CA7801" w:rsidRPr="00637D02">
        <w:rPr>
          <w:rFonts w:ascii="Arial" w:hAnsi="Arial" w:cs="Arial"/>
          <w:lang w:val="fr-FR"/>
        </w:rPr>
        <w:t>Intimité</w:t>
      </w:r>
      <w:r w:rsidR="003B53B4" w:rsidRPr="00637D02">
        <w:rPr>
          <w:rFonts w:ascii="Arial" w:hAnsi="Arial" w:cs="Arial"/>
          <w:lang w:val="fr-FR"/>
        </w:rPr>
        <w:t xml:space="preserve">, </w:t>
      </w:r>
      <w:r w:rsidR="005A53DB" w:rsidRPr="00637D02">
        <w:rPr>
          <w:rFonts w:ascii="Arial" w:hAnsi="Arial" w:cs="Arial"/>
          <w:lang w:val="fr-FR"/>
        </w:rPr>
        <w:t>sax</w:t>
      </w:r>
      <w:r w:rsidR="003B53B4" w:rsidRPr="00637D02">
        <w:rPr>
          <w:rFonts w:ascii="Arial" w:hAnsi="Arial" w:cs="Arial"/>
          <w:lang w:val="fr-FR"/>
        </w:rPr>
        <w:t xml:space="preserve"> ten. e pf.</w:t>
      </w:r>
      <w:r w:rsidR="000549F5" w:rsidRPr="00637D02">
        <w:rPr>
          <w:rFonts w:ascii="Arial" w:hAnsi="Arial" w:cs="Arial"/>
          <w:lang w:val="fr-FR"/>
        </w:rPr>
        <w:t xml:space="preserve">   </w:t>
      </w:r>
    </w:p>
    <w:p w:rsidR="00F00AC0" w:rsidRPr="00637D02" w:rsidRDefault="00D03119" w:rsidP="00416408">
      <w:pPr>
        <w:tabs>
          <w:tab w:val="left" w:pos="4253"/>
          <w:tab w:val="right" w:pos="10065"/>
          <w:tab w:val="left" w:pos="10348"/>
        </w:tabs>
        <w:spacing w:before="120" w:line="276" w:lineRule="auto"/>
        <w:rPr>
          <w:rFonts w:ascii="Arial" w:hAnsi="Arial" w:cs="Arial"/>
        </w:rPr>
      </w:pPr>
      <w:r w:rsidRPr="00637D02">
        <w:rPr>
          <w:rFonts w:ascii="Arial" w:hAnsi="Arial" w:cs="Arial"/>
        </w:rPr>
        <w:t>Confidences, sax contr. e pf. (1968).</w:t>
      </w:r>
      <w:r w:rsidR="00A47865" w:rsidRPr="00637D02">
        <w:rPr>
          <w:rFonts w:ascii="Arial" w:hAnsi="Arial" w:cs="Arial"/>
        </w:rPr>
        <w:t xml:space="preserve">   Quietude nocturne, per sax contr. e pf. (1964).   </w:t>
      </w:r>
    </w:p>
    <w:p w:rsidR="00A47865" w:rsidRPr="00637D02" w:rsidRDefault="00D03119" w:rsidP="00416408">
      <w:pPr>
        <w:tabs>
          <w:tab w:val="left" w:pos="4253"/>
          <w:tab w:val="right" w:pos="10065"/>
          <w:tab w:val="left" w:pos="10348"/>
        </w:tabs>
        <w:spacing w:before="120" w:line="276" w:lineRule="auto"/>
        <w:rPr>
          <w:rFonts w:ascii="Arial" w:hAnsi="Arial" w:cs="Arial"/>
        </w:rPr>
      </w:pPr>
      <w:r w:rsidRPr="00637D02">
        <w:rPr>
          <w:rFonts w:ascii="Arial" w:hAnsi="Arial" w:cs="Arial"/>
        </w:rPr>
        <w:t>Souvenir per</w:t>
      </w:r>
      <w:r w:rsidR="00371A02" w:rsidRPr="00637D02">
        <w:rPr>
          <w:rFonts w:ascii="Arial" w:hAnsi="Arial" w:cs="Arial"/>
        </w:rPr>
        <w:t xml:space="preserve"> i</w:t>
      </w:r>
      <w:r w:rsidRPr="00637D02">
        <w:rPr>
          <w:rFonts w:ascii="Arial" w:hAnsi="Arial" w:cs="Arial"/>
        </w:rPr>
        <w:t xml:space="preserve"> 4 sassofoni.</w:t>
      </w:r>
      <w:r w:rsidR="00F00AC0" w:rsidRPr="00637D02">
        <w:rPr>
          <w:rFonts w:ascii="Arial" w:hAnsi="Arial" w:cs="Arial"/>
        </w:rPr>
        <w:t xml:space="preserve">   Molenaar, per quartetto di sassofoni.   </w:t>
      </w:r>
    </w:p>
    <w:p w:rsidR="007B7ED2" w:rsidRPr="00637D02" w:rsidRDefault="000549F5"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Contraste, sax contr. e orch. </w:t>
      </w:r>
      <w:r w:rsidR="007B7ED2" w:rsidRPr="00637D02">
        <w:rPr>
          <w:rFonts w:ascii="Arial" w:hAnsi="Arial" w:cs="Arial"/>
        </w:rPr>
        <w:t xml:space="preserve">di fiati </w:t>
      </w:r>
      <w:r w:rsidRPr="00637D02">
        <w:rPr>
          <w:rFonts w:ascii="Arial" w:hAnsi="Arial" w:cs="Arial"/>
        </w:rPr>
        <w:t>(1992).</w:t>
      </w:r>
      <w:r w:rsidR="00A47865" w:rsidRPr="00637D02">
        <w:rPr>
          <w:rFonts w:ascii="Arial" w:hAnsi="Arial" w:cs="Arial"/>
        </w:rPr>
        <w:t xml:space="preserve">   </w:t>
      </w:r>
      <w:r w:rsidR="007B7ED2" w:rsidRPr="00637D02">
        <w:rPr>
          <w:rFonts w:ascii="Arial" w:hAnsi="Arial" w:cs="Arial"/>
        </w:rPr>
        <w:t>Concerto per sax contr. e orch (1992).</w:t>
      </w:r>
    </w:p>
    <w:p w:rsidR="000A51B6" w:rsidRPr="00637D02" w:rsidRDefault="000A51B6" w:rsidP="00416408">
      <w:pPr>
        <w:tabs>
          <w:tab w:val="left" w:pos="4253"/>
          <w:tab w:val="right" w:pos="10065"/>
          <w:tab w:val="left" w:pos="10348"/>
        </w:tabs>
        <w:spacing w:before="120" w:line="276" w:lineRule="auto"/>
        <w:rPr>
          <w:rFonts w:ascii="Arial" w:hAnsi="Arial" w:cs="Arial"/>
        </w:rPr>
      </w:pPr>
    </w:p>
    <w:p w:rsidR="000A51B6" w:rsidRPr="00637D02" w:rsidRDefault="000A51B6" w:rsidP="00416408">
      <w:pPr>
        <w:tabs>
          <w:tab w:val="left" w:pos="4253"/>
          <w:tab w:val="left" w:pos="4685"/>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LANGFORD  Gordon</w:t>
      </w:r>
      <w:r w:rsidRPr="00637D02">
        <w:rPr>
          <w:rFonts w:ascii="Arial" w:hAnsi="Arial" w:cs="Arial"/>
          <w:color w:val="4F81BD"/>
          <w:u w:val="single"/>
        </w:rPr>
        <w:tab/>
        <w:t>Edgware,11. 5.1930</w:t>
      </w:r>
    </w:p>
    <w:p w:rsidR="000A51B6" w:rsidRPr="00637D02" w:rsidRDefault="000A51B6"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pianista e arrangiatore inglese, prime lezioni a 5 anni, a 9 si esibiva in pubblico, eseguendo il </w:t>
      </w:r>
      <w:r w:rsidR="000F7601">
        <w:rPr>
          <w:rFonts w:ascii="Arial" w:hAnsi="Arial" w:cs="Arial"/>
          <w:color w:val="4F81BD"/>
          <w:sz w:val="20"/>
          <w:szCs w:val="20"/>
        </w:rPr>
        <w:t xml:space="preserve">                </w:t>
      </w:r>
      <w:r w:rsidRPr="00637D02">
        <w:rPr>
          <w:rFonts w:ascii="Arial" w:hAnsi="Arial" w:cs="Arial"/>
          <w:color w:val="4F81BD"/>
          <w:sz w:val="20"/>
          <w:szCs w:val="20"/>
        </w:rPr>
        <w:t xml:space="preserve">concerto di Mozart K488. Studi di pianoforte e composizione alla Royal Academy of Music con N. Demuth. </w:t>
      </w:r>
      <w:r w:rsidR="000F7601">
        <w:rPr>
          <w:rFonts w:ascii="Arial" w:hAnsi="Arial" w:cs="Arial"/>
          <w:color w:val="4F81BD"/>
          <w:sz w:val="20"/>
          <w:szCs w:val="20"/>
        </w:rPr>
        <w:t xml:space="preserve">               </w:t>
      </w:r>
      <w:r w:rsidRPr="00637D02">
        <w:rPr>
          <w:rFonts w:ascii="Arial" w:hAnsi="Arial" w:cs="Arial"/>
          <w:color w:val="4F81BD"/>
          <w:sz w:val="20"/>
          <w:szCs w:val="20"/>
        </w:rPr>
        <w:t xml:space="preserve">Pianista solista alla BBC, nel tempo si dedicò con successo agli arrangiamenti, in particolare per gli ottoni, collaborando con Mancini, Bacharach, Williams e Goldsmith a Holliwood. Sue le orchestrazioni di “Superman II” </w:t>
      </w:r>
      <w:r w:rsidR="000F7601">
        <w:rPr>
          <w:rFonts w:ascii="Arial" w:hAnsi="Arial" w:cs="Arial"/>
          <w:color w:val="4F81BD"/>
          <w:sz w:val="20"/>
          <w:szCs w:val="20"/>
        </w:rPr>
        <w:t xml:space="preserve">                  </w:t>
      </w:r>
      <w:r w:rsidRPr="00637D02">
        <w:rPr>
          <w:rFonts w:ascii="Arial" w:hAnsi="Arial" w:cs="Arial"/>
          <w:color w:val="4F81BD"/>
          <w:sz w:val="20"/>
          <w:szCs w:val="20"/>
        </w:rPr>
        <w:t>e “Predatori dell’Arca perduta”.</w:t>
      </w:r>
    </w:p>
    <w:p w:rsidR="000A51B6" w:rsidRPr="00637D02" w:rsidRDefault="000A51B6" w:rsidP="00416408">
      <w:pPr>
        <w:tabs>
          <w:tab w:val="left" w:pos="4253"/>
          <w:tab w:val="right" w:pos="10065"/>
          <w:tab w:val="left" w:pos="10348"/>
        </w:tabs>
        <w:spacing w:before="120" w:line="276" w:lineRule="auto"/>
        <w:rPr>
          <w:rFonts w:ascii="Arial" w:hAnsi="Arial" w:cs="Arial"/>
        </w:rPr>
      </w:pPr>
      <w:r w:rsidRPr="00637D02">
        <w:rPr>
          <w:rFonts w:ascii="Arial" w:hAnsi="Arial" w:cs="Arial"/>
        </w:rPr>
        <w:t>Divertimento per quartetto di sassofoni.</w:t>
      </w:r>
    </w:p>
    <w:p w:rsidR="009A0D36" w:rsidRPr="00637D02" w:rsidRDefault="009A0D36" w:rsidP="00416408">
      <w:pPr>
        <w:tabs>
          <w:tab w:val="left" w:pos="4253"/>
          <w:tab w:val="right" w:pos="10065"/>
          <w:tab w:val="left" w:pos="10348"/>
        </w:tabs>
        <w:spacing w:before="120" w:line="276" w:lineRule="auto"/>
        <w:rPr>
          <w:rFonts w:ascii="Arial" w:hAnsi="Arial" w:cs="Arial"/>
        </w:rPr>
      </w:pPr>
    </w:p>
    <w:p w:rsidR="009A0D36" w:rsidRPr="00637D02" w:rsidRDefault="009A0D36" w:rsidP="00416408">
      <w:pPr>
        <w:tabs>
          <w:tab w:val="left" w:pos="4253"/>
          <w:tab w:val="left" w:pos="4632"/>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LANGLAIS Jean</w:t>
      </w:r>
      <w:r w:rsidRPr="00637D02">
        <w:rPr>
          <w:rFonts w:ascii="Arial" w:hAnsi="Arial" w:cs="Arial"/>
          <w:color w:val="4F81BD"/>
          <w:u w:val="single"/>
        </w:rPr>
        <w:tab/>
        <w:t>La Fontanelle, 15.2.1907 - 1992</w:t>
      </w:r>
    </w:p>
    <w:p w:rsidR="009A0D36" w:rsidRPr="00637D02" w:rsidRDefault="009A0D36"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Organista e compositore francese, allievo di Blazy, Mahaut, Dupré e Dukas. Organista nelle principali Chiese parigine. Legione d’Onore.</w:t>
      </w:r>
    </w:p>
    <w:p w:rsidR="002426A8" w:rsidRPr="00637D02" w:rsidRDefault="009A0D36" w:rsidP="00416408">
      <w:pPr>
        <w:tabs>
          <w:tab w:val="left" w:pos="4253"/>
          <w:tab w:val="right" w:pos="10065"/>
          <w:tab w:val="left" w:pos="10348"/>
        </w:tabs>
        <w:spacing w:before="120" w:line="276" w:lineRule="auto"/>
        <w:rPr>
          <w:rFonts w:ascii="Arial" w:hAnsi="Arial" w:cs="Arial"/>
        </w:rPr>
      </w:pPr>
      <w:r w:rsidRPr="00637D02">
        <w:rPr>
          <w:rFonts w:ascii="Arial" w:hAnsi="Arial" w:cs="Arial"/>
        </w:rPr>
        <w:t>Tiento</w:t>
      </w:r>
      <w:r w:rsidR="002426A8" w:rsidRPr="00637D02">
        <w:rPr>
          <w:rFonts w:ascii="Arial" w:hAnsi="Arial" w:cs="Arial"/>
        </w:rPr>
        <w:t xml:space="preserve"> (1947, 3’10)</w:t>
      </w:r>
      <w:r w:rsidRPr="00637D02">
        <w:rPr>
          <w:rFonts w:ascii="Arial" w:hAnsi="Arial" w:cs="Arial"/>
        </w:rPr>
        <w:t xml:space="preserve">, </w:t>
      </w:r>
      <w:r w:rsidR="002426A8" w:rsidRPr="00637D02">
        <w:rPr>
          <w:rFonts w:ascii="Arial" w:hAnsi="Arial" w:cs="Arial"/>
        </w:rPr>
        <w:t xml:space="preserve">  Improvisation (1947, 1’20),   Meditation (1947, 4’), </w:t>
      </w:r>
      <w:r w:rsidR="004A7B80" w:rsidRPr="00637D02">
        <w:rPr>
          <w:rFonts w:ascii="Arial" w:hAnsi="Arial" w:cs="Arial"/>
        </w:rPr>
        <w:t>[</w:t>
      </w:r>
      <w:r w:rsidR="002426A8" w:rsidRPr="00637D02">
        <w:rPr>
          <w:rFonts w:ascii="Arial" w:hAnsi="Arial" w:cs="Arial"/>
        </w:rPr>
        <w:t>dalla S</w:t>
      </w:r>
      <w:r w:rsidRPr="00637D02">
        <w:rPr>
          <w:rFonts w:ascii="Arial" w:hAnsi="Arial" w:cs="Arial"/>
        </w:rPr>
        <w:t xml:space="preserve">uite </w:t>
      </w:r>
    </w:p>
    <w:p w:rsidR="002426A8" w:rsidRPr="00637D02" w:rsidRDefault="009A0D36"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medièvale en forme de </w:t>
      </w:r>
      <w:r w:rsidR="002426A8" w:rsidRPr="00637D02">
        <w:rPr>
          <w:rFonts w:ascii="Arial" w:hAnsi="Arial" w:cs="Arial"/>
        </w:rPr>
        <w:t>M</w:t>
      </w:r>
      <w:r w:rsidRPr="00637D02">
        <w:rPr>
          <w:rFonts w:ascii="Arial" w:hAnsi="Arial" w:cs="Arial"/>
        </w:rPr>
        <w:t>esse basse</w:t>
      </w:r>
      <w:r w:rsidR="004A7B80" w:rsidRPr="00637D02">
        <w:rPr>
          <w:rFonts w:ascii="Arial" w:hAnsi="Arial" w:cs="Arial"/>
        </w:rPr>
        <w:t>]</w:t>
      </w:r>
      <w:r w:rsidRPr="00637D02">
        <w:rPr>
          <w:rFonts w:ascii="Arial" w:hAnsi="Arial" w:cs="Arial"/>
        </w:rPr>
        <w:t>, per sax sopr. e org.</w:t>
      </w:r>
    </w:p>
    <w:p w:rsidR="004A7B80" w:rsidRPr="00637D02" w:rsidRDefault="002426A8" w:rsidP="00416408">
      <w:pPr>
        <w:tabs>
          <w:tab w:val="left" w:pos="4253"/>
          <w:tab w:val="right" w:pos="10065"/>
          <w:tab w:val="left" w:pos="10348"/>
        </w:tabs>
        <w:spacing w:before="120" w:line="276" w:lineRule="auto"/>
        <w:rPr>
          <w:rFonts w:ascii="Arial" w:hAnsi="Arial" w:cs="Arial"/>
        </w:rPr>
      </w:pPr>
      <w:r w:rsidRPr="00637D02">
        <w:rPr>
          <w:rFonts w:ascii="Arial" w:hAnsi="Arial" w:cs="Arial"/>
        </w:rPr>
        <w:t>Hommage a Frescobaldi, Fantasia per sax sopr. e org. (1951, 2’50).</w:t>
      </w:r>
    </w:p>
    <w:p w:rsidR="004A7B80" w:rsidRPr="00637D02" w:rsidRDefault="000F7601" w:rsidP="00416408">
      <w:pPr>
        <w:tabs>
          <w:tab w:val="left" w:pos="4253"/>
          <w:tab w:val="left" w:pos="10348"/>
        </w:tabs>
        <w:spacing w:before="120" w:line="276" w:lineRule="auto"/>
        <w:rPr>
          <w:rFonts w:ascii="Arial" w:hAnsi="Arial" w:cs="Arial"/>
        </w:rPr>
      </w:pPr>
      <w:r>
        <w:rPr>
          <w:rFonts w:ascii="Arial" w:hAnsi="Arial" w:cs="Arial"/>
        </w:rPr>
        <w:t xml:space="preserve"> </w:t>
      </w:r>
    </w:p>
    <w:p w:rsidR="000A7174" w:rsidRPr="00637D02" w:rsidRDefault="000A7174" w:rsidP="00416408">
      <w:pPr>
        <w:tabs>
          <w:tab w:val="left" w:pos="4253"/>
          <w:tab w:val="left" w:pos="4621"/>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LANTIER  Pierre</w:t>
      </w:r>
      <w:r w:rsidRPr="00637D02">
        <w:rPr>
          <w:rFonts w:ascii="Arial" w:hAnsi="Arial" w:cs="Arial"/>
          <w:color w:val="4F81BD"/>
          <w:u w:val="single"/>
        </w:rPr>
        <w:tab/>
        <w:t>Marsiglia, 30.4.1910 - 1998.</w:t>
      </w:r>
    </w:p>
    <w:p w:rsidR="000A7174" w:rsidRPr="00637D02" w:rsidRDefault="000A7174"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francese, </w:t>
      </w:r>
      <w:r w:rsidR="001B44C9" w:rsidRPr="00637D02">
        <w:rPr>
          <w:rFonts w:ascii="Arial" w:hAnsi="Arial" w:cs="Arial"/>
          <w:color w:val="4F81BD"/>
          <w:sz w:val="20"/>
          <w:szCs w:val="20"/>
        </w:rPr>
        <w:t xml:space="preserve">studi al Conservatorio di Marsiglia e al Conservatorio di Parigi, </w:t>
      </w:r>
      <w:r w:rsidRPr="00637D02">
        <w:rPr>
          <w:rFonts w:ascii="Arial" w:hAnsi="Arial" w:cs="Arial"/>
          <w:color w:val="4F81BD"/>
          <w:sz w:val="20"/>
          <w:szCs w:val="20"/>
        </w:rPr>
        <w:t xml:space="preserve">allievo di Caussade, Busser </w:t>
      </w:r>
      <w:r w:rsidR="000F7601">
        <w:rPr>
          <w:rFonts w:ascii="Arial" w:hAnsi="Arial" w:cs="Arial"/>
          <w:color w:val="4F81BD"/>
          <w:sz w:val="20"/>
          <w:szCs w:val="20"/>
        </w:rPr>
        <w:t xml:space="preserve">         </w:t>
      </w:r>
      <w:r w:rsidRPr="00637D02">
        <w:rPr>
          <w:rFonts w:ascii="Arial" w:hAnsi="Arial" w:cs="Arial"/>
          <w:color w:val="4F81BD"/>
          <w:sz w:val="20"/>
          <w:szCs w:val="20"/>
        </w:rPr>
        <w:t xml:space="preserve">e Gaubert. Direttore del Conservatorio di Troyes e insegnante </w:t>
      </w:r>
      <w:r w:rsidR="001B44C9" w:rsidRPr="00637D02">
        <w:rPr>
          <w:rFonts w:ascii="Arial" w:hAnsi="Arial" w:cs="Arial"/>
          <w:color w:val="4F81BD"/>
          <w:sz w:val="20"/>
          <w:szCs w:val="20"/>
        </w:rPr>
        <w:t xml:space="preserve">di Contrappunto e fuga </w:t>
      </w:r>
      <w:r w:rsidRPr="00637D02">
        <w:rPr>
          <w:rFonts w:ascii="Arial" w:hAnsi="Arial" w:cs="Arial"/>
          <w:color w:val="4F81BD"/>
          <w:sz w:val="20"/>
          <w:szCs w:val="20"/>
        </w:rPr>
        <w:t>al Conservatorio internazionale</w:t>
      </w:r>
      <w:r w:rsidR="001B44C9" w:rsidRPr="00637D02">
        <w:rPr>
          <w:rFonts w:ascii="Arial" w:hAnsi="Arial" w:cs="Arial"/>
          <w:color w:val="4F81BD"/>
          <w:sz w:val="20"/>
          <w:szCs w:val="20"/>
        </w:rPr>
        <w:t xml:space="preserve"> </w:t>
      </w:r>
      <w:r w:rsidR="00C341DA" w:rsidRPr="00637D02">
        <w:rPr>
          <w:rFonts w:ascii="Arial" w:hAnsi="Arial" w:cs="Arial"/>
          <w:color w:val="4F81BD"/>
          <w:sz w:val="20"/>
          <w:szCs w:val="20"/>
        </w:rPr>
        <w:t>e</w:t>
      </w:r>
      <w:r w:rsidR="001B44C9" w:rsidRPr="00637D02">
        <w:rPr>
          <w:rFonts w:ascii="Arial" w:hAnsi="Arial" w:cs="Arial"/>
          <w:color w:val="4F81BD"/>
          <w:sz w:val="20"/>
          <w:szCs w:val="20"/>
        </w:rPr>
        <w:t>all’Ecole Normale</w:t>
      </w:r>
      <w:r w:rsidRPr="00637D02">
        <w:rPr>
          <w:rFonts w:ascii="Arial" w:hAnsi="Arial" w:cs="Arial"/>
          <w:color w:val="4F81BD"/>
          <w:sz w:val="20"/>
          <w:szCs w:val="20"/>
        </w:rPr>
        <w:t xml:space="preserve"> di Parigi.</w:t>
      </w:r>
      <w:r w:rsidR="00E569B5" w:rsidRPr="00637D02">
        <w:rPr>
          <w:rFonts w:ascii="Arial" w:hAnsi="Arial" w:cs="Arial"/>
          <w:color w:val="4F81BD"/>
          <w:sz w:val="20"/>
          <w:szCs w:val="20"/>
        </w:rPr>
        <w:t xml:space="preserve"> Prix de Rome nel 1937.</w:t>
      </w:r>
    </w:p>
    <w:p w:rsidR="00623418" w:rsidRPr="00637D02" w:rsidRDefault="00C56B83"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Sicilienne, </w:t>
      </w:r>
      <w:r w:rsidR="005A53DB" w:rsidRPr="00637D02">
        <w:rPr>
          <w:rFonts w:ascii="Arial" w:hAnsi="Arial" w:cs="Arial"/>
        </w:rPr>
        <w:t>sax</w:t>
      </w:r>
      <w:r w:rsidR="00623418" w:rsidRPr="00637D02">
        <w:rPr>
          <w:rFonts w:ascii="Arial" w:hAnsi="Arial" w:cs="Arial"/>
        </w:rPr>
        <w:t xml:space="preserve"> contr. </w:t>
      </w:r>
      <w:r w:rsidRPr="00637D02">
        <w:rPr>
          <w:rFonts w:ascii="Arial" w:hAnsi="Arial" w:cs="Arial"/>
        </w:rPr>
        <w:t>e pf</w:t>
      </w:r>
      <w:r w:rsidR="00623418" w:rsidRPr="00637D02">
        <w:rPr>
          <w:rFonts w:ascii="Arial" w:hAnsi="Arial" w:cs="Arial"/>
        </w:rPr>
        <w:t>.</w:t>
      </w:r>
      <w:r w:rsidR="001C6A21" w:rsidRPr="00637D02">
        <w:rPr>
          <w:rFonts w:ascii="Arial" w:hAnsi="Arial" w:cs="Arial"/>
        </w:rPr>
        <w:t xml:space="preserve"> (1936).</w:t>
      </w:r>
      <w:r w:rsidR="00724133" w:rsidRPr="00637D02">
        <w:rPr>
          <w:rFonts w:ascii="Arial" w:hAnsi="Arial" w:cs="Arial"/>
        </w:rPr>
        <w:t xml:space="preserve">   Sonata “Euskaldonak” per sax contr. e pf. (10’20).</w:t>
      </w:r>
    </w:p>
    <w:p w:rsidR="00CA7801" w:rsidRPr="00637D02" w:rsidRDefault="00CA7801" w:rsidP="00416408">
      <w:pPr>
        <w:tabs>
          <w:tab w:val="left" w:pos="4253"/>
          <w:tab w:val="right" w:pos="10065"/>
          <w:tab w:val="left" w:pos="10348"/>
        </w:tabs>
        <w:spacing w:before="120" w:line="276" w:lineRule="auto"/>
        <w:rPr>
          <w:rFonts w:ascii="Arial" w:hAnsi="Arial" w:cs="Arial"/>
        </w:rPr>
      </w:pPr>
      <w:r w:rsidRPr="00637D02">
        <w:rPr>
          <w:rFonts w:ascii="Arial" w:hAnsi="Arial" w:cs="Arial"/>
        </w:rPr>
        <w:t>Allegro, arioso e finale, sax cont. e pf.   Andante e finale, sax cont. e pf.</w:t>
      </w:r>
    </w:p>
    <w:p w:rsidR="009F56CD" w:rsidRPr="00637D02" w:rsidRDefault="009F56CD" w:rsidP="00416408">
      <w:pPr>
        <w:tabs>
          <w:tab w:val="left" w:pos="4253"/>
          <w:tab w:val="right" w:pos="10065"/>
          <w:tab w:val="left" w:pos="10348"/>
        </w:tabs>
        <w:spacing w:before="120" w:line="276" w:lineRule="auto"/>
        <w:rPr>
          <w:rFonts w:ascii="Arial" w:hAnsi="Arial" w:cs="Arial"/>
        </w:rPr>
      </w:pPr>
      <w:r w:rsidRPr="00637D02">
        <w:rPr>
          <w:rFonts w:ascii="Arial" w:hAnsi="Arial" w:cs="Arial"/>
        </w:rPr>
        <w:t>Andante e scherzetto</w:t>
      </w:r>
      <w:r w:rsidR="00D23411" w:rsidRPr="00637D02">
        <w:rPr>
          <w:rFonts w:ascii="Arial" w:hAnsi="Arial" w:cs="Arial"/>
        </w:rPr>
        <w:t>,</w:t>
      </w:r>
      <w:r w:rsidRPr="00637D02">
        <w:rPr>
          <w:rFonts w:ascii="Arial" w:hAnsi="Arial" w:cs="Arial"/>
        </w:rPr>
        <w:t xml:space="preserve"> </w:t>
      </w:r>
      <w:r w:rsidR="001B44C9" w:rsidRPr="00637D02">
        <w:rPr>
          <w:rFonts w:ascii="Arial" w:hAnsi="Arial" w:cs="Arial"/>
        </w:rPr>
        <w:t xml:space="preserve">quartetto </w:t>
      </w:r>
      <w:r w:rsidRPr="00637D02">
        <w:rPr>
          <w:rFonts w:ascii="Arial" w:hAnsi="Arial" w:cs="Arial"/>
        </w:rPr>
        <w:t xml:space="preserve">per </w:t>
      </w:r>
      <w:r w:rsidR="00D23411" w:rsidRPr="00637D02">
        <w:rPr>
          <w:rFonts w:ascii="Arial" w:hAnsi="Arial" w:cs="Arial"/>
        </w:rPr>
        <w:t xml:space="preserve">i </w:t>
      </w:r>
      <w:r w:rsidRPr="00637D02">
        <w:rPr>
          <w:rFonts w:ascii="Arial" w:hAnsi="Arial" w:cs="Arial"/>
        </w:rPr>
        <w:t xml:space="preserve">4 </w:t>
      </w:r>
      <w:r w:rsidR="00E11CDE" w:rsidRPr="00637D02">
        <w:rPr>
          <w:rFonts w:ascii="Arial" w:hAnsi="Arial" w:cs="Arial"/>
        </w:rPr>
        <w:t>sassofoni</w:t>
      </w:r>
      <w:r w:rsidR="006A11DD" w:rsidRPr="00637D02">
        <w:rPr>
          <w:rFonts w:ascii="Arial" w:hAnsi="Arial" w:cs="Arial"/>
        </w:rPr>
        <w:t xml:space="preserve"> (1942)</w:t>
      </w:r>
      <w:r w:rsidRPr="00637D02">
        <w:rPr>
          <w:rFonts w:ascii="Arial" w:hAnsi="Arial" w:cs="Arial"/>
        </w:rPr>
        <w:t>.</w:t>
      </w:r>
    </w:p>
    <w:p w:rsidR="00F61B48" w:rsidRPr="00637D02" w:rsidRDefault="00F61B48" w:rsidP="00416408">
      <w:pPr>
        <w:tabs>
          <w:tab w:val="left" w:pos="4253"/>
          <w:tab w:val="right" w:pos="10065"/>
          <w:tab w:val="left" w:pos="10348"/>
        </w:tabs>
        <w:spacing w:before="120" w:line="276" w:lineRule="auto"/>
        <w:rPr>
          <w:rFonts w:ascii="Arial" w:hAnsi="Arial" w:cs="Arial"/>
        </w:rPr>
      </w:pPr>
    </w:p>
    <w:p w:rsidR="009F56F5" w:rsidRPr="00637D02" w:rsidRDefault="009F56F5" w:rsidP="00416408">
      <w:pPr>
        <w:tabs>
          <w:tab w:val="left" w:pos="4253"/>
          <w:tab w:val="left" w:pos="4685"/>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LAPORTE  André</w:t>
      </w:r>
      <w:r w:rsidRPr="00637D02">
        <w:rPr>
          <w:rFonts w:ascii="Arial" w:hAnsi="Arial" w:cs="Arial"/>
          <w:color w:val="4F81BD"/>
          <w:u w:val="single"/>
        </w:rPr>
        <w:tab/>
        <w:t>Oplinter, 1931</w:t>
      </w:r>
    </w:p>
    <w:p w:rsidR="009F56F5" w:rsidRPr="00637D02" w:rsidRDefault="009F56F5"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belga, studi a Malines, Lovanio e ai corsi di Darmstadt.</w:t>
      </w:r>
    </w:p>
    <w:p w:rsidR="006B0714" w:rsidRPr="00637D02" w:rsidRDefault="009F56F5"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Tribute to G. G. sa</w:t>
      </w:r>
      <w:r w:rsidR="00500B3C" w:rsidRPr="00637D02">
        <w:rPr>
          <w:rFonts w:ascii="Arial" w:hAnsi="Arial" w:cs="Arial"/>
          <w:lang w:val="fr-FR"/>
        </w:rPr>
        <w:t>x</w:t>
      </w:r>
      <w:r w:rsidRPr="00637D02">
        <w:rPr>
          <w:rFonts w:ascii="Arial" w:hAnsi="Arial" w:cs="Arial"/>
          <w:lang w:val="fr-FR"/>
        </w:rPr>
        <w:t xml:space="preserve"> e pf. (1998).</w:t>
      </w:r>
    </w:p>
    <w:p w:rsidR="00584F3B" w:rsidRPr="00637D02" w:rsidRDefault="00584F3B" w:rsidP="00416408">
      <w:pPr>
        <w:tabs>
          <w:tab w:val="left" w:pos="4253"/>
          <w:tab w:val="right" w:pos="10065"/>
          <w:tab w:val="left" w:pos="10348"/>
        </w:tabs>
        <w:spacing w:before="120" w:line="276" w:lineRule="auto"/>
        <w:rPr>
          <w:rFonts w:ascii="Arial" w:hAnsi="Arial" w:cs="Arial"/>
          <w:lang w:val="fr-FR"/>
        </w:rPr>
      </w:pPr>
    </w:p>
    <w:p w:rsidR="00584F3B" w:rsidRPr="00637D02" w:rsidRDefault="00584F3B" w:rsidP="00416408">
      <w:pPr>
        <w:tabs>
          <w:tab w:val="left" w:pos="4253"/>
          <w:tab w:val="right" w:pos="10065"/>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 xml:space="preserve">LA PRESLE  Jaques de </w:t>
      </w:r>
      <w:r w:rsidRPr="00637D02">
        <w:rPr>
          <w:rFonts w:ascii="Arial" w:hAnsi="Arial" w:cs="Arial"/>
          <w:color w:val="4F81BD"/>
          <w:u w:val="single"/>
          <w:lang w:val="fr-FR"/>
        </w:rPr>
        <w:tab/>
        <w:t>Versailles, 5.7.1888-1969</w:t>
      </w:r>
    </w:p>
    <w:p w:rsidR="001921C6" w:rsidRPr="00637D02" w:rsidRDefault="001921C6" w:rsidP="00416408">
      <w:pPr>
        <w:pStyle w:val="Corpotesto"/>
        <w:tabs>
          <w:tab w:val="left" w:pos="4253"/>
          <w:tab w:val="right" w:pos="10348"/>
        </w:tabs>
        <w:spacing w:before="120" w:after="0" w:line="276" w:lineRule="auto"/>
        <w:rPr>
          <w:rFonts w:ascii="Arial" w:hAnsi="Arial" w:cs="Arial"/>
          <w:color w:val="4F81BD"/>
        </w:rPr>
      </w:pPr>
      <w:r w:rsidRPr="00637D02">
        <w:rPr>
          <w:rFonts w:ascii="Arial" w:hAnsi="Arial" w:cs="Arial"/>
          <w:color w:val="4F81BD"/>
        </w:rPr>
        <w:lastRenderedPageBreak/>
        <w:t>Compositore francese, studi al Conservatorio di Parigi. A 7 anni era buon pianista, a 9 organista. Vincitore del Prix de Rome nel 1921. Insegnante di Armonia al Conservatorio di Parigi.</w:t>
      </w:r>
    </w:p>
    <w:p w:rsidR="00584F3B" w:rsidRPr="00637D02" w:rsidRDefault="00584F3B" w:rsidP="00416408">
      <w:pPr>
        <w:tabs>
          <w:tab w:val="left" w:pos="4253"/>
          <w:tab w:val="right" w:pos="10065"/>
          <w:tab w:val="left" w:pos="10348"/>
        </w:tabs>
        <w:spacing w:before="120" w:line="276" w:lineRule="auto"/>
        <w:rPr>
          <w:rFonts w:ascii="Arial" w:hAnsi="Arial" w:cs="Arial"/>
        </w:rPr>
      </w:pPr>
      <w:r w:rsidRPr="00637D02">
        <w:rPr>
          <w:rFonts w:ascii="Arial" w:hAnsi="Arial" w:cs="Arial"/>
        </w:rPr>
        <w:t>Orientale per sa</w:t>
      </w:r>
      <w:r w:rsidR="001921C6" w:rsidRPr="00637D02">
        <w:rPr>
          <w:rFonts w:ascii="Arial" w:hAnsi="Arial" w:cs="Arial"/>
        </w:rPr>
        <w:t>ssofono</w:t>
      </w:r>
      <w:r w:rsidRPr="00637D02">
        <w:rPr>
          <w:rFonts w:ascii="Arial" w:hAnsi="Arial" w:cs="Arial"/>
        </w:rPr>
        <w:t xml:space="preserve"> e pf. (1934).</w:t>
      </w:r>
    </w:p>
    <w:p w:rsidR="00A63B2E" w:rsidRPr="00637D02" w:rsidRDefault="00A63B2E" w:rsidP="00416408">
      <w:pPr>
        <w:tabs>
          <w:tab w:val="left" w:pos="4253"/>
          <w:tab w:val="right" w:pos="10065"/>
          <w:tab w:val="left" w:pos="10348"/>
        </w:tabs>
        <w:spacing w:before="120" w:line="276" w:lineRule="auto"/>
        <w:rPr>
          <w:rFonts w:ascii="Arial" w:hAnsi="Arial" w:cs="Arial"/>
        </w:rPr>
      </w:pPr>
    </w:p>
    <w:p w:rsidR="00A63B2E" w:rsidRPr="00637D02" w:rsidRDefault="00A63B2E" w:rsidP="00416408">
      <w:pPr>
        <w:tabs>
          <w:tab w:val="left" w:pos="4253"/>
          <w:tab w:val="left" w:pos="46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LARMANJAT  Yaques</w:t>
      </w:r>
      <w:r w:rsidRPr="00637D02">
        <w:rPr>
          <w:rFonts w:ascii="Arial" w:hAnsi="Arial" w:cs="Arial"/>
          <w:color w:val="4F81BD"/>
          <w:u w:val="single"/>
        </w:rPr>
        <w:tab/>
        <w:t>Parigi, 19.10.1878 - Parigi, 7.11.1952.</w:t>
      </w:r>
    </w:p>
    <w:p w:rsidR="00A63B2E" w:rsidRPr="00637D02" w:rsidRDefault="00A63B2E"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francese, allievo di Levignac e Gedalge. Insegnante al Conservatorio di Rennes.</w:t>
      </w:r>
    </w:p>
    <w:p w:rsidR="00A63B2E" w:rsidRPr="00637D02" w:rsidRDefault="00A63B2E"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rPr>
        <w:t xml:space="preserve">Swim, per 2 sax. (1931).   Melancolie, per 2 sax. </w:t>
      </w:r>
      <w:r w:rsidRPr="00637D02">
        <w:rPr>
          <w:rFonts w:ascii="Arial" w:hAnsi="Arial" w:cs="Arial"/>
          <w:lang w:val="fr-FR"/>
        </w:rPr>
        <w:t>(1931).   4 Piéces, sax e pf. (1951).</w:t>
      </w:r>
    </w:p>
    <w:p w:rsidR="00A63B2E" w:rsidRPr="00637D02" w:rsidRDefault="00A63B2E"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lang w:val="fr-FR"/>
        </w:rPr>
        <w:t xml:space="preserve">Petit concert per sax e orch. </w:t>
      </w:r>
      <w:r w:rsidRPr="00637D02">
        <w:rPr>
          <w:rFonts w:ascii="Arial" w:hAnsi="Arial" w:cs="Arial"/>
          <w:lang w:val="en-US"/>
        </w:rPr>
        <w:t xml:space="preserve">(1941).   </w:t>
      </w:r>
    </w:p>
    <w:p w:rsidR="006C347E" w:rsidRPr="00637D02" w:rsidRDefault="006C347E" w:rsidP="00416408">
      <w:pPr>
        <w:tabs>
          <w:tab w:val="left" w:pos="4253"/>
          <w:tab w:val="right" w:pos="10065"/>
          <w:tab w:val="left" w:pos="10348"/>
        </w:tabs>
        <w:spacing w:before="120" w:line="276" w:lineRule="auto"/>
        <w:rPr>
          <w:rFonts w:ascii="Arial" w:hAnsi="Arial" w:cs="Arial"/>
          <w:lang w:val="en-US"/>
        </w:rPr>
      </w:pPr>
    </w:p>
    <w:p w:rsidR="006C347E" w:rsidRPr="00637D02" w:rsidRDefault="006C347E" w:rsidP="00416408">
      <w:pPr>
        <w:tabs>
          <w:tab w:val="left" w:pos="4253"/>
          <w:tab w:val="left" w:pos="4653"/>
          <w:tab w:val="right" w:pos="10065"/>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LARSEN  Libby</w:t>
      </w:r>
      <w:r w:rsidR="00B664B6" w:rsidRPr="00637D02">
        <w:rPr>
          <w:rFonts w:ascii="Arial" w:hAnsi="Arial" w:cs="Arial"/>
          <w:color w:val="4F81BD"/>
          <w:u w:val="single"/>
          <w:lang w:val="en-US"/>
        </w:rPr>
        <w:tab/>
        <w:t>Wilmington, 24.12.1950</w:t>
      </w:r>
    </w:p>
    <w:p w:rsidR="00B664B6" w:rsidRPr="00637D02" w:rsidRDefault="00472D16"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Compositrice americana, insegnante al Conservatorio di Cinncinnati e direttrice del </w:t>
      </w:r>
      <w:r w:rsidR="00B664B6" w:rsidRPr="00637D02">
        <w:rPr>
          <w:rFonts w:ascii="Arial" w:hAnsi="Arial" w:cs="Arial"/>
          <w:color w:val="4F81BD"/>
          <w:sz w:val="20"/>
          <w:szCs w:val="20"/>
        </w:rPr>
        <w:t xml:space="preserve">College Music Society. </w:t>
      </w:r>
    </w:p>
    <w:p w:rsidR="006C347E" w:rsidRPr="00637D02" w:rsidRDefault="006C347E"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lang w:val="en-US"/>
        </w:rPr>
        <w:t>Holy Roller, sax contr. e pf.</w:t>
      </w:r>
    </w:p>
    <w:p w:rsidR="003862F7" w:rsidRPr="00637D02" w:rsidRDefault="003862F7" w:rsidP="00416408">
      <w:pPr>
        <w:tabs>
          <w:tab w:val="left" w:pos="4253"/>
          <w:tab w:val="right" w:pos="10065"/>
          <w:tab w:val="left" w:pos="10348"/>
        </w:tabs>
        <w:spacing w:before="120" w:line="276" w:lineRule="auto"/>
        <w:rPr>
          <w:rFonts w:ascii="Arial" w:hAnsi="Arial" w:cs="Arial"/>
          <w:lang w:val="en-US"/>
        </w:rPr>
      </w:pPr>
    </w:p>
    <w:p w:rsidR="003862F7" w:rsidRPr="00637D02" w:rsidRDefault="003862F7"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LARSSON  Gothe</w:t>
      </w:r>
      <w:r w:rsidRPr="00637D02">
        <w:rPr>
          <w:rFonts w:ascii="Arial" w:hAnsi="Arial" w:cs="Arial"/>
          <w:color w:val="4F81BD"/>
          <w:u w:val="single"/>
        </w:rPr>
        <w:tab/>
        <w:t>Limmhult, 29.6.1965</w:t>
      </w:r>
    </w:p>
    <w:p w:rsidR="003862F7" w:rsidRPr="00637D02" w:rsidRDefault="003862F7" w:rsidP="00416408">
      <w:pPr>
        <w:tabs>
          <w:tab w:val="left" w:pos="4253"/>
          <w:tab w:val="righ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svedese, allievo di I. Karkoff, A. Nilsson, D. Bortz, Rosell, Sandstrom e P. Lindgren. </w:t>
      </w:r>
      <w:r w:rsidR="000F7601">
        <w:rPr>
          <w:rFonts w:ascii="Arial" w:hAnsi="Arial" w:cs="Arial"/>
          <w:color w:val="4F81BD"/>
          <w:sz w:val="20"/>
          <w:szCs w:val="20"/>
        </w:rPr>
        <w:t xml:space="preserve">                  </w:t>
      </w:r>
      <w:r w:rsidRPr="00637D02">
        <w:rPr>
          <w:rFonts w:ascii="Arial" w:hAnsi="Arial" w:cs="Arial"/>
          <w:color w:val="4F81BD"/>
          <w:sz w:val="20"/>
          <w:szCs w:val="20"/>
        </w:rPr>
        <w:t>Perfezionamento all’Accademia Sibelius con Aho Kalevi.</w:t>
      </w:r>
    </w:p>
    <w:p w:rsidR="003862F7" w:rsidRPr="00637D02" w:rsidRDefault="003862F7"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lang w:val="en-US"/>
        </w:rPr>
        <w:t>Whirls in Chrouching Positions, sax contr. e marimba (190, 6’)</w:t>
      </w:r>
    </w:p>
    <w:p w:rsidR="003862F7" w:rsidRPr="00637D02" w:rsidRDefault="003862F7" w:rsidP="00416408">
      <w:pPr>
        <w:tabs>
          <w:tab w:val="left" w:pos="4253"/>
          <w:tab w:val="right" w:pos="10065"/>
          <w:tab w:val="left" w:pos="10348"/>
        </w:tabs>
        <w:spacing w:before="120" w:line="276" w:lineRule="auto"/>
        <w:rPr>
          <w:rFonts w:ascii="Arial" w:hAnsi="Arial" w:cs="Arial"/>
        </w:rPr>
      </w:pPr>
      <w:r w:rsidRPr="00637D02">
        <w:rPr>
          <w:rFonts w:ascii="Arial" w:hAnsi="Arial" w:cs="Arial"/>
        </w:rPr>
        <w:t>Gopak, quartetto di 4 sax (1989, 6’).</w:t>
      </w:r>
    </w:p>
    <w:p w:rsidR="009F56CD" w:rsidRPr="00637D02" w:rsidRDefault="009F56CD" w:rsidP="00416408">
      <w:pPr>
        <w:tabs>
          <w:tab w:val="left" w:pos="4253"/>
          <w:tab w:val="right" w:pos="10065"/>
          <w:tab w:val="left" w:pos="10348"/>
        </w:tabs>
        <w:spacing w:before="120" w:line="276" w:lineRule="auto"/>
        <w:rPr>
          <w:rFonts w:ascii="Arial" w:hAnsi="Arial" w:cs="Arial"/>
        </w:rPr>
      </w:pPr>
    </w:p>
    <w:p w:rsidR="001D5C64" w:rsidRPr="00637D02" w:rsidRDefault="00A47865" w:rsidP="00416408">
      <w:pPr>
        <w:tabs>
          <w:tab w:val="left" w:pos="4253"/>
          <w:tab w:val="right" w:pos="10065"/>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LARSSON  Lars</w:t>
      </w:r>
      <w:r w:rsidR="00EE679B" w:rsidRPr="00637D02">
        <w:rPr>
          <w:rFonts w:ascii="Arial" w:hAnsi="Arial" w:cs="Arial"/>
          <w:color w:val="4F81BD"/>
          <w:u w:val="single"/>
          <w:lang w:val="en-US"/>
        </w:rPr>
        <w:t>-</w:t>
      </w:r>
      <w:r w:rsidRPr="00637D02">
        <w:rPr>
          <w:rFonts w:ascii="Arial" w:hAnsi="Arial" w:cs="Arial"/>
          <w:color w:val="4F81BD"/>
          <w:u w:val="single"/>
          <w:lang w:val="en-US"/>
        </w:rPr>
        <w:t xml:space="preserve">Erik                      </w:t>
      </w:r>
      <w:r w:rsidR="00BA04B5" w:rsidRPr="00637D02">
        <w:rPr>
          <w:rFonts w:ascii="Arial" w:hAnsi="Arial" w:cs="Arial"/>
          <w:color w:val="4F81BD"/>
          <w:u w:val="single"/>
          <w:lang w:val="en-US"/>
        </w:rPr>
        <w:t xml:space="preserve">    </w:t>
      </w:r>
      <w:r w:rsidR="001D5C64" w:rsidRPr="00637D02">
        <w:rPr>
          <w:rFonts w:ascii="Arial" w:hAnsi="Arial" w:cs="Arial"/>
          <w:color w:val="4F81BD"/>
          <w:u w:val="single"/>
          <w:lang w:val="en-US"/>
        </w:rPr>
        <w:t xml:space="preserve">Akarp, 15.5.1908 </w:t>
      </w:r>
      <w:r w:rsidR="00016F1E" w:rsidRPr="00637D02">
        <w:rPr>
          <w:rFonts w:ascii="Arial" w:hAnsi="Arial" w:cs="Arial"/>
          <w:color w:val="4F81BD"/>
          <w:u w:val="single"/>
          <w:lang w:val="en-US"/>
        </w:rPr>
        <w:t>- Helsingborg,</w:t>
      </w:r>
      <w:r w:rsidR="001D5C64" w:rsidRPr="00637D02">
        <w:rPr>
          <w:rFonts w:ascii="Arial" w:hAnsi="Arial" w:cs="Arial"/>
          <w:color w:val="4F81BD"/>
          <w:u w:val="single"/>
          <w:lang w:val="en-US"/>
        </w:rPr>
        <w:t xml:space="preserve"> </w:t>
      </w:r>
      <w:r w:rsidR="00016F1E" w:rsidRPr="00637D02">
        <w:rPr>
          <w:rFonts w:ascii="Arial" w:hAnsi="Arial" w:cs="Arial"/>
          <w:color w:val="4F81BD"/>
          <w:u w:val="single"/>
          <w:lang w:val="en-US"/>
        </w:rPr>
        <w:t>27.12.</w:t>
      </w:r>
      <w:r w:rsidR="001D5C64" w:rsidRPr="00637D02">
        <w:rPr>
          <w:rFonts w:ascii="Arial" w:hAnsi="Arial" w:cs="Arial"/>
          <w:color w:val="4F81BD"/>
          <w:u w:val="single"/>
          <w:lang w:val="en-US"/>
        </w:rPr>
        <w:t>1986.</w:t>
      </w:r>
    </w:p>
    <w:p w:rsidR="001D5C64" w:rsidRPr="00637D02" w:rsidRDefault="001D5C64"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svedese, allievo </w:t>
      </w:r>
      <w:r w:rsidR="00500B3C" w:rsidRPr="00637D02">
        <w:rPr>
          <w:rFonts w:ascii="Arial" w:hAnsi="Arial" w:cs="Arial"/>
          <w:color w:val="4F81BD"/>
          <w:sz w:val="20"/>
          <w:szCs w:val="20"/>
        </w:rPr>
        <w:t>d’</w:t>
      </w:r>
      <w:r w:rsidRPr="00637D02">
        <w:rPr>
          <w:rFonts w:ascii="Arial" w:hAnsi="Arial" w:cs="Arial"/>
          <w:color w:val="4F81BD"/>
          <w:sz w:val="20"/>
          <w:szCs w:val="20"/>
        </w:rPr>
        <w:t>Akerberg</w:t>
      </w:r>
      <w:r w:rsidR="00016F1E" w:rsidRPr="00637D02">
        <w:rPr>
          <w:rFonts w:ascii="Arial" w:hAnsi="Arial" w:cs="Arial"/>
          <w:color w:val="4F81BD"/>
          <w:sz w:val="20"/>
          <w:szCs w:val="20"/>
        </w:rPr>
        <w:t xml:space="preserve"> e</w:t>
      </w:r>
      <w:r w:rsidRPr="00637D02">
        <w:rPr>
          <w:rFonts w:ascii="Arial" w:hAnsi="Arial" w:cs="Arial"/>
          <w:color w:val="4F81BD"/>
          <w:sz w:val="20"/>
          <w:szCs w:val="20"/>
        </w:rPr>
        <w:t xml:space="preserve"> Ellberg, </w:t>
      </w:r>
      <w:r w:rsidR="00016F1E" w:rsidRPr="00637D02">
        <w:rPr>
          <w:rFonts w:ascii="Arial" w:hAnsi="Arial" w:cs="Arial"/>
          <w:color w:val="4F81BD"/>
          <w:sz w:val="20"/>
          <w:szCs w:val="20"/>
        </w:rPr>
        <w:t xml:space="preserve">perfezionamento con </w:t>
      </w:r>
      <w:r w:rsidRPr="00637D02">
        <w:rPr>
          <w:rFonts w:ascii="Arial" w:hAnsi="Arial" w:cs="Arial"/>
          <w:color w:val="4F81BD"/>
          <w:sz w:val="20"/>
          <w:szCs w:val="20"/>
        </w:rPr>
        <w:t>Reuter e Berg. Insegnante al Conservatorio di Stoccolma e direttore</w:t>
      </w:r>
      <w:r w:rsidR="00016F1E" w:rsidRPr="00637D02">
        <w:rPr>
          <w:rFonts w:ascii="Arial" w:hAnsi="Arial" w:cs="Arial"/>
          <w:color w:val="4F81BD"/>
          <w:sz w:val="20"/>
          <w:szCs w:val="20"/>
        </w:rPr>
        <w:t xml:space="preserve"> musicale</w:t>
      </w:r>
      <w:r w:rsidRPr="00637D02">
        <w:rPr>
          <w:rFonts w:ascii="Arial" w:hAnsi="Arial" w:cs="Arial"/>
          <w:color w:val="4F81BD"/>
          <w:sz w:val="20"/>
          <w:szCs w:val="20"/>
        </w:rPr>
        <w:t xml:space="preserve"> all’Università di Uppsala. </w:t>
      </w:r>
    </w:p>
    <w:p w:rsidR="00623418" w:rsidRPr="00637D02" w:rsidRDefault="00A61AA5"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en-US"/>
        </w:rPr>
        <w:t>Relat</w:t>
      </w:r>
      <w:r w:rsidR="00C341DA" w:rsidRPr="00637D02">
        <w:rPr>
          <w:rFonts w:ascii="Arial" w:hAnsi="Arial" w:cs="Arial"/>
          <w:lang w:val="en-US"/>
        </w:rPr>
        <w:t>e</w:t>
      </w:r>
      <w:r w:rsidRPr="00637D02">
        <w:rPr>
          <w:rFonts w:ascii="Arial" w:hAnsi="Arial" w:cs="Arial"/>
          <w:lang w:val="en-US"/>
        </w:rPr>
        <w:t xml:space="preserve">charactors, sax contr. e pf.   </w:t>
      </w:r>
      <w:r w:rsidR="00724133" w:rsidRPr="00637D02">
        <w:rPr>
          <w:rFonts w:ascii="Arial" w:hAnsi="Arial" w:cs="Arial"/>
        </w:rPr>
        <w:t>Concerto</w:t>
      </w:r>
      <w:r w:rsidR="007C5A4E" w:rsidRPr="00637D02">
        <w:rPr>
          <w:rFonts w:ascii="Arial" w:hAnsi="Arial" w:cs="Arial"/>
        </w:rPr>
        <w:t xml:space="preserve"> op</w:t>
      </w:r>
      <w:r w:rsidR="001472E9" w:rsidRPr="00637D02">
        <w:rPr>
          <w:rFonts w:ascii="Arial" w:hAnsi="Arial" w:cs="Arial"/>
        </w:rPr>
        <w:t>.</w:t>
      </w:r>
      <w:r w:rsidR="007C5A4E" w:rsidRPr="00637D02">
        <w:rPr>
          <w:rFonts w:ascii="Arial" w:hAnsi="Arial" w:cs="Arial"/>
        </w:rPr>
        <w:t xml:space="preserve"> 14,</w:t>
      </w:r>
      <w:r w:rsidR="00724133" w:rsidRPr="00637D02">
        <w:rPr>
          <w:rFonts w:ascii="Arial" w:hAnsi="Arial" w:cs="Arial"/>
        </w:rPr>
        <w:t xml:space="preserve"> per </w:t>
      </w:r>
      <w:r w:rsidR="005A53DB" w:rsidRPr="00637D02">
        <w:rPr>
          <w:rFonts w:ascii="Arial" w:hAnsi="Arial" w:cs="Arial"/>
        </w:rPr>
        <w:t>sax</w:t>
      </w:r>
      <w:r w:rsidR="00623418" w:rsidRPr="00637D02">
        <w:rPr>
          <w:rFonts w:ascii="Arial" w:hAnsi="Arial" w:cs="Arial"/>
        </w:rPr>
        <w:t xml:space="preserve"> contr.</w:t>
      </w:r>
      <w:r w:rsidR="00724133" w:rsidRPr="00637D02">
        <w:rPr>
          <w:rFonts w:ascii="Arial" w:hAnsi="Arial" w:cs="Arial"/>
        </w:rPr>
        <w:t xml:space="preserve"> e </w:t>
      </w:r>
      <w:r w:rsidR="00D673ED" w:rsidRPr="00637D02">
        <w:rPr>
          <w:rFonts w:ascii="Arial" w:hAnsi="Arial" w:cs="Arial"/>
        </w:rPr>
        <w:t>archi</w:t>
      </w:r>
      <w:r w:rsidR="00724133" w:rsidRPr="00637D02">
        <w:rPr>
          <w:rFonts w:ascii="Arial" w:hAnsi="Arial" w:cs="Arial"/>
        </w:rPr>
        <w:t xml:space="preserve"> (</w:t>
      </w:r>
      <w:r w:rsidR="00714D7D" w:rsidRPr="00637D02">
        <w:rPr>
          <w:rFonts w:ascii="Arial" w:hAnsi="Arial" w:cs="Arial"/>
        </w:rPr>
        <w:t xml:space="preserve">1934, </w:t>
      </w:r>
      <w:r w:rsidR="00BA04B5" w:rsidRPr="00637D02">
        <w:rPr>
          <w:rFonts w:ascii="Arial" w:hAnsi="Arial" w:cs="Arial"/>
        </w:rPr>
        <w:t>19</w:t>
      </w:r>
      <w:r w:rsidR="00724133" w:rsidRPr="00637D02">
        <w:rPr>
          <w:rFonts w:ascii="Arial" w:hAnsi="Arial" w:cs="Arial"/>
        </w:rPr>
        <w:t>’).</w:t>
      </w:r>
    </w:p>
    <w:p w:rsidR="009F7F18" w:rsidRPr="00637D02" w:rsidRDefault="009F7F18" w:rsidP="00416408">
      <w:pPr>
        <w:tabs>
          <w:tab w:val="left" w:pos="4253"/>
          <w:tab w:val="right" w:pos="10065"/>
          <w:tab w:val="left" w:pos="10348"/>
        </w:tabs>
        <w:spacing w:before="120" w:line="276" w:lineRule="auto"/>
        <w:rPr>
          <w:rFonts w:ascii="Arial" w:hAnsi="Arial" w:cs="Arial"/>
        </w:rPr>
      </w:pPr>
    </w:p>
    <w:p w:rsidR="00237EAA" w:rsidRPr="00637D02" w:rsidRDefault="00237EAA" w:rsidP="00416408">
      <w:pPr>
        <w:tabs>
          <w:tab w:val="left" w:pos="4253"/>
          <w:tab w:val="left" w:pos="4621"/>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LAUBA</w:t>
      </w:r>
      <w:r w:rsidR="004754A2" w:rsidRPr="00637D02">
        <w:rPr>
          <w:rFonts w:ascii="Arial" w:hAnsi="Arial" w:cs="Arial"/>
          <w:color w:val="4F81BD"/>
          <w:u w:val="single"/>
        </w:rPr>
        <w:t xml:space="preserve">  Christian</w:t>
      </w:r>
      <w:r w:rsidR="004754A2" w:rsidRPr="00637D02">
        <w:rPr>
          <w:rFonts w:ascii="Arial" w:hAnsi="Arial" w:cs="Arial"/>
          <w:color w:val="4F81BD"/>
          <w:u w:val="single"/>
        </w:rPr>
        <w:tab/>
        <w:t xml:space="preserve">Sfax, </w:t>
      </w:r>
      <w:r w:rsidR="00C00C80" w:rsidRPr="00637D02">
        <w:rPr>
          <w:rFonts w:ascii="Arial" w:hAnsi="Arial" w:cs="Arial"/>
          <w:color w:val="4F81BD"/>
          <w:u w:val="single"/>
        </w:rPr>
        <w:t>26.7.1952</w:t>
      </w:r>
    </w:p>
    <w:p w:rsidR="00C00C80" w:rsidRPr="00637D02" w:rsidRDefault="002D6BB3" w:rsidP="00416408">
      <w:pPr>
        <w:tabs>
          <w:tab w:val="left" w:pos="4253"/>
          <w:tab w:val="left" w:pos="4556"/>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francese nato in Tunisia, studi di composizione al Conservatorio di Bordeaux con </w:t>
      </w:r>
      <w:r w:rsidR="00C00C80" w:rsidRPr="00637D02">
        <w:rPr>
          <w:rFonts w:ascii="Arial" w:hAnsi="Arial" w:cs="Arial"/>
          <w:color w:val="4F81BD"/>
          <w:sz w:val="20"/>
          <w:szCs w:val="20"/>
        </w:rPr>
        <w:t>Fust-Lambezat</w:t>
      </w:r>
      <w:r w:rsidR="004754A2" w:rsidRPr="00637D02">
        <w:rPr>
          <w:rFonts w:ascii="Arial" w:hAnsi="Arial" w:cs="Arial"/>
          <w:color w:val="4F81BD"/>
          <w:sz w:val="20"/>
          <w:szCs w:val="20"/>
        </w:rPr>
        <w:t xml:space="preserve">. </w:t>
      </w:r>
      <w:r w:rsidR="00C00C80" w:rsidRPr="00637D02">
        <w:rPr>
          <w:rFonts w:ascii="Arial" w:hAnsi="Arial" w:cs="Arial"/>
          <w:color w:val="4F81BD"/>
          <w:sz w:val="20"/>
          <w:szCs w:val="20"/>
        </w:rPr>
        <w:t xml:space="preserve">Nel 1993 insegnante nello stesso Conservatorio e Direttore dell’Orchestra di Bordeaux </w:t>
      </w:r>
      <w:r w:rsidRPr="00637D02">
        <w:rPr>
          <w:rFonts w:ascii="Arial" w:hAnsi="Arial" w:cs="Arial"/>
          <w:color w:val="4F81BD"/>
          <w:sz w:val="20"/>
          <w:szCs w:val="20"/>
        </w:rPr>
        <w:t xml:space="preserve">Insegnante di composizione ad Apeldoom </w:t>
      </w:r>
      <w:r w:rsidR="00C341DA" w:rsidRPr="00637D02">
        <w:rPr>
          <w:rFonts w:ascii="Arial" w:hAnsi="Arial" w:cs="Arial"/>
          <w:color w:val="4F81BD"/>
          <w:sz w:val="20"/>
          <w:szCs w:val="20"/>
        </w:rPr>
        <w:t>e</w:t>
      </w:r>
      <w:r w:rsidR="00C00C80" w:rsidRPr="00637D02">
        <w:rPr>
          <w:rFonts w:ascii="Arial" w:hAnsi="Arial" w:cs="Arial"/>
          <w:color w:val="4F81BD"/>
          <w:sz w:val="20"/>
          <w:szCs w:val="20"/>
        </w:rPr>
        <w:t xml:space="preserve"> </w:t>
      </w:r>
      <w:r w:rsidR="004754A2" w:rsidRPr="00637D02">
        <w:rPr>
          <w:rFonts w:ascii="Arial" w:hAnsi="Arial" w:cs="Arial"/>
          <w:color w:val="4F81BD"/>
          <w:sz w:val="20"/>
          <w:szCs w:val="20"/>
        </w:rPr>
        <w:t>Amsterdam</w:t>
      </w:r>
      <w:r w:rsidRPr="00637D02">
        <w:rPr>
          <w:rFonts w:ascii="Arial" w:hAnsi="Arial" w:cs="Arial"/>
          <w:color w:val="4F81BD"/>
          <w:sz w:val="20"/>
          <w:szCs w:val="20"/>
        </w:rPr>
        <w:t>.</w:t>
      </w:r>
      <w:r w:rsidR="00C00C80" w:rsidRPr="00637D02">
        <w:rPr>
          <w:rFonts w:ascii="Arial" w:hAnsi="Arial" w:cs="Arial"/>
          <w:color w:val="4F81BD"/>
          <w:sz w:val="20"/>
          <w:szCs w:val="20"/>
        </w:rPr>
        <w:t xml:space="preserve"> Quando componeva per musica jazz o rag utilizzava lo pseudonimo di Jean Matitia.</w:t>
      </w:r>
    </w:p>
    <w:p w:rsidR="009B5341" w:rsidRPr="00637D02" w:rsidRDefault="00C00C80"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Exciting ragtime per 12 sassofoni.   </w:t>
      </w:r>
      <w:r w:rsidR="009B5341" w:rsidRPr="00637D02">
        <w:rPr>
          <w:rFonts w:ascii="Arial" w:hAnsi="Arial" w:cs="Arial"/>
        </w:rPr>
        <w:t xml:space="preserve">9 Studi per sassofoni: </w:t>
      </w:r>
      <w:r w:rsidR="00071BAE" w:rsidRPr="00637D02">
        <w:rPr>
          <w:rFonts w:ascii="Arial" w:hAnsi="Arial" w:cs="Arial"/>
        </w:rPr>
        <w:t xml:space="preserve"> </w:t>
      </w:r>
      <w:r w:rsidR="009B5341" w:rsidRPr="00637D02">
        <w:rPr>
          <w:rFonts w:ascii="Arial" w:hAnsi="Arial" w:cs="Arial"/>
          <w:b/>
        </w:rPr>
        <w:t>1</w:t>
      </w:r>
      <w:r w:rsidR="009B5341" w:rsidRPr="00637D02">
        <w:rPr>
          <w:rFonts w:ascii="Arial" w:hAnsi="Arial" w:cs="Arial"/>
        </w:rPr>
        <w:t xml:space="preserve">) Balafon (6’), </w:t>
      </w:r>
      <w:r w:rsidR="00071BAE" w:rsidRPr="00637D02">
        <w:rPr>
          <w:rFonts w:ascii="Arial" w:hAnsi="Arial" w:cs="Arial"/>
        </w:rPr>
        <w:t xml:space="preserve"> </w:t>
      </w:r>
      <w:r w:rsidR="009B5341" w:rsidRPr="00637D02">
        <w:rPr>
          <w:rFonts w:ascii="Arial" w:hAnsi="Arial" w:cs="Arial"/>
        </w:rPr>
        <w:t xml:space="preserve"> 2) Savane (3’),</w:t>
      </w:r>
    </w:p>
    <w:p w:rsidR="009B5341" w:rsidRPr="00637D02" w:rsidRDefault="009B5341"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lang w:val="en-US"/>
        </w:rPr>
        <w:t>3) Sanza (2’10),   4) Jungle (3’),   5) Tadj,   6) Gyn (3’45),   7) Vir (2’10),   8) Arz,</w:t>
      </w:r>
    </w:p>
    <w:p w:rsidR="009B5341" w:rsidRPr="00637D02" w:rsidRDefault="009B5341"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b/>
        </w:rPr>
        <w:t>9</w:t>
      </w:r>
      <w:r w:rsidRPr="00637D02">
        <w:rPr>
          <w:rFonts w:ascii="Arial" w:hAnsi="Arial" w:cs="Arial"/>
        </w:rPr>
        <w:t xml:space="preserve">) Bat (12’50). </w:t>
      </w:r>
      <w:r w:rsidR="00D66B23" w:rsidRPr="00637D02">
        <w:rPr>
          <w:rFonts w:ascii="Arial" w:hAnsi="Arial" w:cs="Arial"/>
        </w:rPr>
        <w:t xml:space="preserve">18 Studi.   </w:t>
      </w:r>
      <w:r w:rsidR="00B04632" w:rsidRPr="00637D02">
        <w:rPr>
          <w:rFonts w:ascii="Arial" w:hAnsi="Arial" w:cs="Arial"/>
        </w:rPr>
        <w:t xml:space="preserve">Tadj, per sax sopr. solo (8’40).   </w:t>
      </w:r>
      <w:r w:rsidR="00B04632" w:rsidRPr="00637D02">
        <w:rPr>
          <w:rFonts w:ascii="Arial" w:hAnsi="Arial" w:cs="Arial"/>
          <w:lang w:val="fr-FR"/>
        </w:rPr>
        <w:t>Ars, 2 sa</w:t>
      </w:r>
      <w:r w:rsidR="004D475E" w:rsidRPr="00637D02">
        <w:rPr>
          <w:rFonts w:ascii="Arial" w:hAnsi="Arial" w:cs="Arial"/>
          <w:lang w:val="fr-FR"/>
        </w:rPr>
        <w:t>x</w:t>
      </w:r>
      <w:r w:rsidR="00B04632" w:rsidRPr="00637D02">
        <w:rPr>
          <w:rFonts w:ascii="Arial" w:hAnsi="Arial" w:cs="Arial"/>
          <w:lang w:val="fr-FR"/>
        </w:rPr>
        <w:t xml:space="preserve"> sopr</w:t>
      </w:r>
      <w:r w:rsidRPr="00637D02">
        <w:rPr>
          <w:rFonts w:ascii="Arial" w:hAnsi="Arial" w:cs="Arial"/>
          <w:lang w:val="fr-FR"/>
        </w:rPr>
        <w:t>.</w:t>
      </w:r>
      <w:r w:rsidR="00B04632" w:rsidRPr="00637D02">
        <w:rPr>
          <w:rFonts w:ascii="Arial" w:hAnsi="Arial" w:cs="Arial"/>
          <w:lang w:val="fr-FR"/>
        </w:rPr>
        <w:t xml:space="preserve"> (</w:t>
      </w:r>
      <w:r w:rsidR="004D475E" w:rsidRPr="00637D02">
        <w:rPr>
          <w:rFonts w:ascii="Arial" w:hAnsi="Arial" w:cs="Arial"/>
          <w:lang w:val="fr-FR"/>
        </w:rPr>
        <w:t>1994, 2</w:t>
      </w:r>
      <w:r w:rsidR="00B04632" w:rsidRPr="00637D02">
        <w:rPr>
          <w:rFonts w:ascii="Arial" w:hAnsi="Arial" w:cs="Arial"/>
          <w:lang w:val="fr-FR"/>
        </w:rPr>
        <w:t>’</w:t>
      </w:r>
      <w:r w:rsidR="004D475E" w:rsidRPr="00637D02">
        <w:rPr>
          <w:rFonts w:ascii="Arial" w:hAnsi="Arial" w:cs="Arial"/>
          <w:lang w:val="fr-FR"/>
        </w:rPr>
        <w:t>45</w:t>
      </w:r>
      <w:r w:rsidR="00B04632" w:rsidRPr="00637D02">
        <w:rPr>
          <w:rFonts w:ascii="Arial" w:hAnsi="Arial" w:cs="Arial"/>
          <w:lang w:val="fr-FR"/>
        </w:rPr>
        <w:t xml:space="preserve">).   </w:t>
      </w:r>
    </w:p>
    <w:p w:rsidR="009B5341" w:rsidRPr="00637D02" w:rsidRDefault="00B04632"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fr-FR"/>
        </w:rPr>
        <w:t xml:space="preserve">Adria, </w:t>
      </w:r>
      <w:r w:rsidR="005D6874" w:rsidRPr="00637D02">
        <w:rPr>
          <w:rFonts w:ascii="Arial" w:hAnsi="Arial" w:cs="Arial"/>
          <w:lang w:val="fr-FR"/>
        </w:rPr>
        <w:t>2</w:t>
      </w:r>
      <w:r w:rsidRPr="00637D02">
        <w:rPr>
          <w:rFonts w:ascii="Arial" w:hAnsi="Arial" w:cs="Arial"/>
          <w:lang w:val="fr-FR"/>
        </w:rPr>
        <w:t xml:space="preserve"> sax contr. </w:t>
      </w:r>
      <w:r w:rsidRPr="00637D02">
        <w:rPr>
          <w:rFonts w:ascii="Arial" w:hAnsi="Arial" w:cs="Arial"/>
          <w:lang w:val="en-US"/>
        </w:rPr>
        <w:t>(</w:t>
      </w:r>
      <w:r w:rsidR="005D6874" w:rsidRPr="00637D02">
        <w:rPr>
          <w:rFonts w:ascii="Arial" w:hAnsi="Arial" w:cs="Arial"/>
          <w:lang w:val="en-US"/>
        </w:rPr>
        <w:t xml:space="preserve">1985, </w:t>
      </w:r>
      <w:r w:rsidRPr="00637D02">
        <w:rPr>
          <w:rFonts w:ascii="Arial" w:hAnsi="Arial" w:cs="Arial"/>
          <w:lang w:val="en-US"/>
        </w:rPr>
        <w:t>9’).</w:t>
      </w:r>
      <w:r w:rsidR="00A47865" w:rsidRPr="00637D02">
        <w:rPr>
          <w:rFonts w:ascii="Arial" w:hAnsi="Arial" w:cs="Arial"/>
          <w:lang w:val="en-US"/>
        </w:rPr>
        <w:t xml:space="preserve">   </w:t>
      </w:r>
      <w:r w:rsidR="003B1773" w:rsidRPr="00637D02">
        <w:rPr>
          <w:rFonts w:ascii="Arial" w:hAnsi="Arial" w:cs="Arial"/>
          <w:lang w:val="en-US"/>
        </w:rPr>
        <w:t xml:space="preserve">Hard, sax ten. </w:t>
      </w:r>
      <w:r w:rsidR="00D66B23" w:rsidRPr="00637D02">
        <w:rPr>
          <w:rFonts w:ascii="Arial" w:hAnsi="Arial" w:cs="Arial"/>
          <w:lang w:val="en-US"/>
        </w:rPr>
        <w:t xml:space="preserve">solo </w:t>
      </w:r>
      <w:r w:rsidR="003B1773" w:rsidRPr="00637D02">
        <w:rPr>
          <w:rFonts w:ascii="Arial" w:hAnsi="Arial" w:cs="Arial"/>
          <w:lang w:val="en-US"/>
        </w:rPr>
        <w:t>(</w:t>
      </w:r>
      <w:r w:rsidR="0069650C" w:rsidRPr="00637D02">
        <w:rPr>
          <w:rFonts w:ascii="Arial" w:hAnsi="Arial" w:cs="Arial"/>
          <w:lang w:val="en-US"/>
        </w:rPr>
        <w:t xml:space="preserve">1988, </w:t>
      </w:r>
      <w:r w:rsidR="00A47865" w:rsidRPr="00637D02">
        <w:rPr>
          <w:rFonts w:ascii="Arial" w:hAnsi="Arial" w:cs="Arial"/>
          <w:lang w:val="en-US"/>
        </w:rPr>
        <w:t>10’10).</w:t>
      </w:r>
      <w:r w:rsidR="009B5341" w:rsidRPr="00637D02">
        <w:rPr>
          <w:rFonts w:ascii="Arial" w:hAnsi="Arial" w:cs="Arial"/>
          <w:lang w:val="en-US"/>
        </w:rPr>
        <w:t xml:space="preserve">   </w:t>
      </w:r>
      <w:r w:rsidR="0053696A" w:rsidRPr="00637D02">
        <w:rPr>
          <w:rFonts w:ascii="Arial" w:hAnsi="Arial" w:cs="Arial"/>
        </w:rPr>
        <w:t xml:space="preserve">Tatum, sax contr. e pf.   </w:t>
      </w:r>
    </w:p>
    <w:p w:rsidR="009B5341" w:rsidRPr="00637D02" w:rsidRDefault="00C00C80" w:rsidP="00416408">
      <w:pPr>
        <w:tabs>
          <w:tab w:val="left" w:pos="4253"/>
          <w:tab w:val="right" w:pos="10065"/>
          <w:tab w:val="left" w:pos="10348"/>
        </w:tabs>
        <w:spacing w:before="120" w:line="276" w:lineRule="auto"/>
        <w:rPr>
          <w:rFonts w:ascii="Arial" w:hAnsi="Arial" w:cs="Arial"/>
        </w:rPr>
      </w:pPr>
      <w:r w:rsidRPr="00637D02">
        <w:rPr>
          <w:rFonts w:ascii="Arial" w:hAnsi="Arial" w:cs="Arial"/>
        </w:rPr>
        <w:t>Devil’s Rag, sax contr. e pf. (</w:t>
      </w:r>
      <w:r w:rsidR="009B5341" w:rsidRPr="00637D02">
        <w:rPr>
          <w:rFonts w:ascii="Arial" w:hAnsi="Arial" w:cs="Arial"/>
        </w:rPr>
        <w:t xml:space="preserve">1988, </w:t>
      </w:r>
      <w:r w:rsidRPr="00637D02">
        <w:rPr>
          <w:rFonts w:ascii="Arial" w:hAnsi="Arial" w:cs="Arial"/>
        </w:rPr>
        <w:t>4’1</w:t>
      </w:r>
      <w:r w:rsidR="009B5341" w:rsidRPr="00637D02">
        <w:rPr>
          <w:rFonts w:ascii="Arial" w:hAnsi="Arial" w:cs="Arial"/>
        </w:rPr>
        <w:t>5</w:t>
      </w:r>
      <w:r w:rsidRPr="00637D02">
        <w:rPr>
          <w:rFonts w:ascii="Arial" w:hAnsi="Arial" w:cs="Arial"/>
        </w:rPr>
        <w:t>).</w:t>
      </w:r>
      <w:r w:rsidR="00E14DB0" w:rsidRPr="00637D02">
        <w:rPr>
          <w:rFonts w:ascii="Arial" w:hAnsi="Arial" w:cs="Arial"/>
        </w:rPr>
        <w:t xml:space="preserve">  </w:t>
      </w:r>
      <w:r w:rsidR="009B5341" w:rsidRPr="00637D02">
        <w:rPr>
          <w:rFonts w:ascii="Arial" w:hAnsi="Arial" w:cs="Arial"/>
        </w:rPr>
        <w:t xml:space="preserve"> </w:t>
      </w:r>
      <w:r w:rsidR="00E14DB0" w:rsidRPr="00637D02">
        <w:rPr>
          <w:rFonts w:ascii="Arial" w:hAnsi="Arial" w:cs="Arial"/>
        </w:rPr>
        <w:t>Dies Irae, sax sopr. e org. (1990)</w:t>
      </w:r>
      <w:r w:rsidR="009B5341" w:rsidRPr="00637D02">
        <w:rPr>
          <w:rFonts w:ascii="Arial" w:hAnsi="Arial" w:cs="Arial"/>
        </w:rPr>
        <w:t xml:space="preserve">.   </w:t>
      </w:r>
    </w:p>
    <w:p w:rsidR="009B5341" w:rsidRPr="00637D02" w:rsidRDefault="009B5341"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rPr>
        <w:t>Stan, sax bar. e synt. (2001).</w:t>
      </w:r>
      <w:r w:rsidR="00C00C80" w:rsidRPr="00637D02">
        <w:rPr>
          <w:rFonts w:ascii="Arial" w:hAnsi="Arial" w:cs="Arial"/>
        </w:rPr>
        <w:t xml:space="preserve">   </w:t>
      </w:r>
      <w:r w:rsidR="00DF6ED3" w:rsidRPr="00637D02">
        <w:rPr>
          <w:rFonts w:ascii="Arial" w:hAnsi="Arial" w:cs="Arial"/>
        </w:rPr>
        <w:t xml:space="preserve">Les 7 iles, insieme di sax e pf. </w:t>
      </w:r>
      <w:r w:rsidR="00DF6ED3" w:rsidRPr="00637D02">
        <w:rPr>
          <w:rFonts w:ascii="Arial" w:hAnsi="Arial" w:cs="Arial"/>
          <w:lang w:val="en-US"/>
        </w:rPr>
        <w:t>(18’).</w:t>
      </w:r>
      <w:r w:rsidR="0069650C" w:rsidRPr="00637D02">
        <w:rPr>
          <w:rFonts w:ascii="Arial" w:hAnsi="Arial" w:cs="Arial"/>
          <w:lang w:val="en-US"/>
        </w:rPr>
        <w:t xml:space="preserve">   </w:t>
      </w:r>
    </w:p>
    <w:p w:rsidR="009B5341" w:rsidRPr="00637D02" w:rsidRDefault="00C653B7"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en-US"/>
        </w:rPr>
        <w:t xml:space="preserve">Dream in a bar, sax bar. e perc. </w:t>
      </w:r>
      <w:r w:rsidR="00D66B23" w:rsidRPr="00637D02">
        <w:rPr>
          <w:rFonts w:ascii="Arial" w:hAnsi="Arial" w:cs="Arial"/>
          <w:lang w:val="fr-FR"/>
        </w:rPr>
        <w:t>(14’30).</w:t>
      </w:r>
      <w:r w:rsidR="009B5341" w:rsidRPr="00637D02">
        <w:rPr>
          <w:rFonts w:ascii="Arial" w:hAnsi="Arial" w:cs="Arial"/>
          <w:lang w:val="fr-FR"/>
        </w:rPr>
        <w:t xml:space="preserve">  </w:t>
      </w:r>
      <w:r w:rsidR="00C00C80" w:rsidRPr="00637D02">
        <w:rPr>
          <w:rFonts w:ascii="Arial" w:hAnsi="Arial" w:cs="Arial"/>
          <w:lang w:val="fr-FR"/>
        </w:rPr>
        <w:t>Au bonheur des dames, sax contr. e pf.</w:t>
      </w:r>
      <w:r w:rsidR="009B5341" w:rsidRPr="00637D02">
        <w:rPr>
          <w:rFonts w:ascii="Arial" w:hAnsi="Arial" w:cs="Arial"/>
          <w:lang w:val="fr-FR"/>
        </w:rPr>
        <w:t xml:space="preserve"> </w:t>
      </w:r>
    </w:p>
    <w:p w:rsidR="00A83DDE" w:rsidRPr="00637D02" w:rsidRDefault="009B5341" w:rsidP="00416408">
      <w:pPr>
        <w:tabs>
          <w:tab w:val="left" w:pos="4253"/>
          <w:tab w:val="right" w:pos="10065"/>
          <w:tab w:val="left" w:pos="10348"/>
        </w:tabs>
        <w:spacing w:before="120" w:line="276" w:lineRule="auto"/>
        <w:rPr>
          <w:rFonts w:ascii="Arial" w:hAnsi="Arial" w:cs="Arial"/>
        </w:rPr>
      </w:pPr>
      <w:r w:rsidRPr="00637D02">
        <w:rPr>
          <w:rFonts w:ascii="Arial" w:hAnsi="Arial" w:cs="Arial"/>
        </w:rPr>
        <w:lastRenderedPageBreak/>
        <w:t xml:space="preserve">Sud, sax contr. e pf. (13’).   </w:t>
      </w:r>
      <w:r w:rsidR="003B1773" w:rsidRPr="00637D02">
        <w:rPr>
          <w:rFonts w:ascii="Arial" w:hAnsi="Arial" w:cs="Arial"/>
        </w:rPr>
        <w:t>Reflets, quartetto di sax (11’30).</w:t>
      </w:r>
      <w:r w:rsidR="00150C6A" w:rsidRPr="00637D02">
        <w:rPr>
          <w:rFonts w:ascii="Arial" w:hAnsi="Arial" w:cs="Arial"/>
        </w:rPr>
        <w:t xml:space="preserve">   Ritu</w:t>
      </w:r>
      <w:r w:rsidR="00AF144B" w:rsidRPr="00637D02">
        <w:rPr>
          <w:rFonts w:ascii="Arial" w:hAnsi="Arial" w:cs="Arial"/>
        </w:rPr>
        <w:t>els.</w:t>
      </w:r>
      <w:r w:rsidR="00E14DB0" w:rsidRPr="00637D02">
        <w:rPr>
          <w:rFonts w:ascii="Arial" w:hAnsi="Arial" w:cs="Arial"/>
        </w:rPr>
        <w:t xml:space="preserve">   </w:t>
      </w:r>
    </w:p>
    <w:p w:rsidR="009B5341" w:rsidRPr="00637D02" w:rsidRDefault="00E14DB0" w:rsidP="00416408">
      <w:pPr>
        <w:tabs>
          <w:tab w:val="left" w:pos="4253"/>
          <w:tab w:val="right" w:pos="10065"/>
          <w:tab w:val="left" w:pos="10348"/>
        </w:tabs>
        <w:spacing w:before="120" w:line="276" w:lineRule="auto"/>
        <w:rPr>
          <w:rFonts w:ascii="Arial" w:hAnsi="Arial" w:cs="Arial"/>
        </w:rPr>
      </w:pPr>
      <w:r w:rsidRPr="00637D02">
        <w:rPr>
          <w:rFonts w:ascii="Arial" w:hAnsi="Arial" w:cs="Arial"/>
        </w:rPr>
        <w:t>The Lose Forest, 12 sassofoni (1983).</w:t>
      </w:r>
    </w:p>
    <w:p w:rsidR="009B5341" w:rsidRPr="00637D02" w:rsidRDefault="009B5341" w:rsidP="00416408">
      <w:pPr>
        <w:tabs>
          <w:tab w:val="left" w:pos="4253"/>
          <w:tab w:val="left" w:pos="4632"/>
          <w:tab w:val="right" w:pos="10065"/>
          <w:tab w:val="left" w:pos="10348"/>
        </w:tabs>
        <w:spacing w:before="120" w:line="276" w:lineRule="auto"/>
        <w:rPr>
          <w:rFonts w:ascii="Arial" w:hAnsi="Arial" w:cs="Arial"/>
          <w:color w:val="FF3300"/>
          <w:u w:val="single"/>
        </w:rPr>
      </w:pPr>
    </w:p>
    <w:p w:rsidR="001E04F4" w:rsidRPr="00637D02" w:rsidRDefault="001E04F4" w:rsidP="00416408">
      <w:pPr>
        <w:tabs>
          <w:tab w:val="left" w:pos="4253"/>
          <w:tab w:val="left" w:pos="4632"/>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LAZARUS  Daniel</w:t>
      </w:r>
      <w:r w:rsidRPr="00637D02">
        <w:rPr>
          <w:rFonts w:ascii="Arial" w:hAnsi="Arial" w:cs="Arial"/>
          <w:color w:val="4F81BD"/>
          <w:u w:val="single"/>
        </w:rPr>
        <w:tab/>
        <w:t>Colonia, 19.7.1920</w:t>
      </w:r>
    </w:p>
    <w:p w:rsidR="001E04F4" w:rsidRPr="00637D02" w:rsidRDefault="001E04F4"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direttore d’orchestra francese, allievo al Conservatorio di Parigi di Leroux, Diémer e Vidal. Insegnante a Sévres</w:t>
      </w:r>
      <w:r w:rsidR="00500B3C" w:rsidRPr="00637D02">
        <w:rPr>
          <w:rFonts w:ascii="Arial" w:hAnsi="Arial" w:cs="Arial"/>
          <w:color w:val="4F81BD"/>
          <w:sz w:val="20"/>
          <w:szCs w:val="20"/>
        </w:rPr>
        <w:t>.</w:t>
      </w:r>
    </w:p>
    <w:p w:rsidR="001E04F4" w:rsidRPr="00637D02" w:rsidRDefault="001E04F4" w:rsidP="00416408">
      <w:pPr>
        <w:tabs>
          <w:tab w:val="left" w:pos="4253"/>
          <w:tab w:val="right" w:pos="10065"/>
          <w:tab w:val="left" w:pos="10348"/>
        </w:tabs>
        <w:spacing w:before="120" w:line="276" w:lineRule="auto"/>
        <w:rPr>
          <w:rFonts w:ascii="Arial" w:hAnsi="Arial" w:cs="Arial"/>
        </w:rPr>
      </w:pPr>
      <w:r w:rsidRPr="00637D02">
        <w:rPr>
          <w:rFonts w:ascii="Arial" w:hAnsi="Arial" w:cs="Arial"/>
        </w:rPr>
        <w:t>Sonata per sax contr. solo (1948).</w:t>
      </w:r>
    </w:p>
    <w:p w:rsidR="003B1773" w:rsidRPr="00637D02" w:rsidRDefault="001E04F4"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 </w:t>
      </w:r>
      <w:r w:rsidR="003B1773" w:rsidRPr="00637D02">
        <w:rPr>
          <w:rFonts w:ascii="Arial" w:hAnsi="Arial" w:cs="Arial"/>
        </w:rPr>
        <w:t xml:space="preserve"> </w:t>
      </w:r>
    </w:p>
    <w:p w:rsidR="00E176E6" w:rsidRPr="00637D02" w:rsidRDefault="00E176E6" w:rsidP="00416408">
      <w:pPr>
        <w:tabs>
          <w:tab w:val="left" w:pos="4253"/>
          <w:tab w:val="left" w:pos="4621"/>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LECLERC  Michel</w:t>
      </w:r>
      <w:r w:rsidRPr="00637D02">
        <w:rPr>
          <w:rFonts w:ascii="Arial" w:hAnsi="Arial" w:cs="Arial"/>
          <w:color w:val="4F81BD"/>
          <w:u w:val="single"/>
        </w:rPr>
        <w:tab/>
        <w:t>Liegi, 17.3.1914 - Waremme, 20.9.1995.</w:t>
      </w:r>
    </w:p>
    <w:p w:rsidR="00E176E6" w:rsidRPr="00637D02" w:rsidRDefault="00E176E6"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violinista belga, studi al Conservatorio di Liegi e perfezionamento a Parigi. 1° violino nelle orchestre sinfoniche di Parigi e Bruxelles. Insegnante al Conservatorio di Liegi.</w:t>
      </w:r>
    </w:p>
    <w:p w:rsidR="009F56F5" w:rsidRPr="00637D02" w:rsidRDefault="00E176E6"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Au coeur de la cité ardente, sa</w:t>
      </w:r>
      <w:r w:rsidR="00500B3C" w:rsidRPr="00637D02">
        <w:rPr>
          <w:rFonts w:ascii="Arial" w:hAnsi="Arial" w:cs="Arial"/>
          <w:lang w:val="fr-FR"/>
        </w:rPr>
        <w:t>x</w:t>
      </w:r>
      <w:r w:rsidRPr="00637D02">
        <w:rPr>
          <w:rFonts w:ascii="Arial" w:hAnsi="Arial" w:cs="Arial"/>
          <w:lang w:val="fr-FR"/>
        </w:rPr>
        <w:t xml:space="preserve"> sopr. e pf. (1988, 12’30).</w:t>
      </w:r>
    </w:p>
    <w:p w:rsidR="00E176E6" w:rsidRPr="00637D02" w:rsidRDefault="00E176E6"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fr-FR"/>
        </w:rPr>
        <w:t xml:space="preserve">Contrastes, sass cont. e pf (1965).   </w:t>
      </w:r>
      <w:r w:rsidR="00500B3C" w:rsidRPr="00637D02">
        <w:rPr>
          <w:rFonts w:ascii="Arial" w:hAnsi="Arial" w:cs="Arial"/>
        </w:rPr>
        <w:t>Mon ami Auguste, sax</w:t>
      </w:r>
      <w:r w:rsidRPr="00637D02">
        <w:rPr>
          <w:rFonts w:ascii="Arial" w:hAnsi="Arial" w:cs="Arial"/>
        </w:rPr>
        <w:t xml:space="preserve"> e pf. (1987).</w:t>
      </w:r>
    </w:p>
    <w:p w:rsidR="00E176E6" w:rsidRPr="00637D02" w:rsidRDefault="00E176E6" w:rsidP="00416408">
      <w:pPr>
        <w:tabs>
          <w:tab w:val="left" w:pos="4253"/>
          <w:tab w:val="right" w:pos="10065"/>
          <w:tab w:val="left" w:pos="10348"/>
        </w:tabs>
        <w:spacing w:before="120" w:line="276" w:lineRule="auto"/>
        <w:rPr>
          <w:rFonts w:ascii="Arial" w:hAnsi="Arial" w:cs="Arial"/>
        </w:rPr>
      </w:pPr>
    </w:p>
    <w:p w:rsidR="00BD67BC" w:rsidRPr="00637D02" w:rsidRDefault="00BD67BC" w:rsidP="00416408">
      <w:pPr>
        <w:widowControl w:val="0"/>
        <w:tabs>
          <w:tab w:val="left" w:pos="4253"/>
          <w:tab w:val="right" w:pos="10065"/>
          <w:tab w:val="left" w:pos="10348"/>
        </w:tabs>
        <w:autoSpaceDE w:val="0"/>
        <w:autoSpaceDN w:val="0"/>
        <w:adjustRightInd w:val="0"/>
        <w:spacing w:before="120" w:line="276" w:lineRule="auto"/>
        <w:rPr>
          <w:rFonts w:ascii="Arial" w:hAnsi="Arial" w:cs="Arial"/>
          <w:color w:val="4F81BD"/>
          <w:u w:val="single"/>
        </w:rPr>
      </w:pPr>
      <w:r w:rsidRPr="00637D02">
        <w:rPr>
          <w:rFonts w:ascii="Arial" w:hAnsi="Arial" w:cs="Arial"/>
          <w:color w:val="4F81BD"/>
          <w:u w:val="single"/>
        </w:rPr>
        <w:t>LEDUC  Jacques</w:t>
      </w:r>
      <w:r w:rsidRPr="00637D02">
        <w:rPr>
          <w:rFonts w:ascii="Arial" w:hAnsi="Arial" w:cs="Arial"/>
          <w:color w:val="4F81BD"/>
          <w:u w:val="single"/>
        </w:rPr>
        <w:tab/>
        <w:t>Jette, 1.3.1932 - Uccle, 31.8.2016.</w:t>
      </w:r>
    </w:p>
    <w:p w:rsidR="00BD67BC" w:rsidRPr="00637D02" w:rsidRDefault="00BD67BC" w:rsidP="00416408">
      <w:pPr>
        <w:widowControl w:val="0"/>
        <w:tabs>
          <w:tab w:val="left" w:pos="4253"/>
          <w:tab w:val="right" w:pos="10065"/>
          <w:tab w:val="left" w:pos="10348"/>
        </w:tabs>
        <w:autoSpaceDE w:val="0"/>
        <w:autoSpaceDN w:val="0"/>
        <w:adjustRightInd w:val="0"/>
        <w:spacing w:before="120" w:line="276" w:lineRule="auto"/>
        <w:rPr>
          <w:rFonts w:ascii="Arial" w:hAnsi="Arial" w:cs="Arial"/>
          <w:color w:val="4F81BD"/>
          <w:sz w:val="20"/>
          <w:szCs w:val="20"/>
        </w:rPr>
      </w:pPr>
      <w:r w:rsidRPr="00637D02">
        <w:rPr>
          <w:rFonts w:ascii="Arial" w:hAnsi="Arial" w:cs="Arial"/>
          <w:color w:val="4F81BD"/>
          <w:sz w:val="20"/>
          <w:szCs w:val="20"/>
        </w:rPr>
        <w:t>Compositore belga, allievo di Absil. Prix de Roma nel 1961. Vincitore di 7 Concorsi internazionali compreso il    “Viotti” di Vercelli. Insegnante al Conservatorio di Bruxelles.</w:t>
      </w:r>
    </w:p>
    <w:p w:rsidR="00BD67BC" w:rsidRPr="00637D02" w:rsidRDefault="006F548D" w:rsidP="00416408">
      <w:pPr>
        <w:tabs>
          <w:tab w:val="left" w:pos="4253"/>
          <w:tab w:val="right" w:pos="10065"/>
          <w:tab w:val="left" w:pos="10348"/>
        </w:tabs>
        <w:spacing w:before="120" w:line="276" w:lineRule="auto"/>
        <w:rPr>
          <w:rFonts w:ascii="Arial" w:hAnsi="Arial" w:cs="Arial"/>
        </w:rPr>
      </w:pPr>
      <w:r w:rsidRPr="00637D02">
        <w:rPr>
          <w:rFonts w:ascii="Arial" w:hAnsi="Arial" w:cs="Arial"/>
        </w:rPr>
        <w:t>Rapsodia op. 60</w:t>
      </w:r>
      <w:r w:rsidR="00BD67BC" w:rsidRPr="00637D02">
        <w:rPr>
          <w:rFonts w:ascii="Arial" w:hAnsi="Arial" w:cs="Arial"/>
        </w:rPr>
        <w:t>,</w:t>
      </w:r>
      <w:r w:rsidRPr="00637D02">
        <w:rPr>
          <w:rFonts w:ascii="Arial" w:hAnsi="Arial" w:cs="Arial"/>
        </w:rPr>
        <w:t xml:space="preserve"> per sa</w:t>
      </w:r>
      <w:r w:rsidR="00BD67BC" w:rsidRPr="00637D02">
        <w:rPr>
          <w:rFonts w:ascii="Arial" w:hAnsi="Arial" w:cs="Arial"/>
        </w:rPr>
        <w:t>x</w:t>
      </w:r>
      <w:r w:rsidRPr="00637D02">
        <w:rPr>
          <w:rFonts w:ascii="Arial" w:hAnsi="Arial" w:cs="Arial"/>
        </w:rPr>
        <w:t>. e pf. (1978, 7’20).   Suite per 4 sa</w:t>
      </w:r>
      <w:r w:rsidR="00BD67BC" w:rsidRPr="00637D02">
        <w:rPr>
          <w:rFonts w:ascii="Arial" w:hAnsi="Arial" w:cs="Arial"/>
        </w:rPr>
        <w:t>x</w:t>
      </w:r>
      <w:r w:rsidRPr="00637D02">
        <w:rPr>
          <w:rFonts w:ascii="Arial" w:hAnsi="Arial" w:cs="Arial"/>
        </w:rPr>
        <w:t>. (1964, 11’30).</w:t>
      </w:r>
    </w:p>
    <w:p w:rsidR="00BD67BC" w:rsidRPr="00637D02" w:rsidRDefault="00BD67BC"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iCs/>
          <w:lang w:val="fr-FR"/>
        </w:rPr>
        <w:t>Aubade</w:t>
      </w:r>
      <w:r w:rsidRPr="00637D02">
        <w:rPr>
          <w:rFonts w:ascii="Arial" w:hAnsi="Arial" w:cs="Arial"/>
          <w:lang w:val="fr-FR"/>
        </w:rPr>
        <w:t>, sax, sopr. e 4 clarinetti, op. 84 (</w:t>
      </w:r>
      <w:hyperlink r:id="rId49" w:tooltip="2009 en musique classique" w:history="1">
        <w:r w:rsidRPr="00637D02">
          <w:rPr>
            <w:rFonts w:ascii="Arial" w:hAnsi="Arial" w:cs="Arial"/>
            <w:lang w:val="fr-FR"/>
          </w:rPr>
          <w:t>2009</w:t>
        </w:r>
      </w:hyperlink>
      <w:r w:rsidRPr="00637D02">
        <w:rPr>
          <w:rFonts w:ascii="Arial" w:hAnsi="Arial" w:cs="Arial"/>
          <w:lang w:val="fr-FR"/>
        </w:rPr>
        <w:t>).</w:t>
      </w:r>
    </w:p>
    <w:p w:rsidR="00BD67BC" w:rsidRPr="00637D02" w:rsidRDefault="00BD67BC" w:rsidP="00416408">
      <w:pPr>
        <w:tabs>
          <w:tab w:val="left" w:pos="4253"/>
          <w:tab w:val="right" w:pos="10065"/>
          <w:tab w:val="left" w:pos="10348"/>
        </w:tabs>
        <w:spacing w:before="120" w:line="276" w:lineRule="auto"/>
        <w:rPr>
          <w:rFonts w:ascii="Arial" w:hAnsi="Arial" w:cs="Arial"/>
          <w:lang w:val="fr-FR"/>
        </w:rPr>
      </w:pPr>
    </w:p>
    <w:p w:rsidR="009610B2" w:rsidRPr="00637D02" w:rsidRDefault="009610B2"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LeFANU  Nicola</w:t>
      </w:r>
      <w:r w:rsidRPr="00637D02">
        <w:rPr>
          <w:rFonts w:ascii="Arial" w:hAnsi="Arial" w:cs="Arial"/>
          <w:color w:val="4F81BD"/>
          <w:u w:val="single"/>
        </w:rPr>
        <w:tab/>
        <w:t>Londra, 28.4.1947</w:t>
      </w:r>
    </w:p>
    <w:p w:rsidR="009610B2" w:rsidRPr="00637D02" w:rsidRDefault="009610B2"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Compositice inglese, direttore d’orchestra e didatta, figlia della compositrice Elizabeth Maconchy. Studi a Oxford e negli Usa. Insegnante di composizione al King’s College di Londra, in Australia e all’Università di York, negli Stati Uniti</w:t>
      </w:r>
    </w:p>
    <w:p w:rsidR="000F2C5E" w:rsidRPr="00637D02" w:rsidRDefault="009610B2" w:rsidP="00416408">
      <w:pPr>
        <w:tabs>
          <w:tab w:val="left" w:pos="4253"/>
          <w:tab w:val="right" w:pos="10065"/>
          <w:tab w:val="left" w:pos="10348"/>
        </w:tabs>
        <w:spacing w:before="120" w:line="276" w:lineRule="auto"/>
        <w:rPr>
          <w:rFonts w:ascii="Arial" w:hAnsi="Arial" w:cs="Arial"/>
          <w:color w:val="000000"/>
        </w:rPr>
      </w:pPr>
      <w:r w:rsidRPr="00637D02">
        <w:rPr>
          <w:rFonts w:ascii="Arial" w:hAnsi="Arial" w:cs="Arial"/>
          <w:iCs/>
          <w:color w:val="000000"/>
        </w:rPr>
        <w:t>Ervellagh, sax solo.   Moon Over Western Ridge</w:t>
      </w:r>
      <w:r w:rsidRPr="00637D02">
        <w:rPr>
          <w:rFonts w:ascii="Arial" w:hAnsi="Arial" w:cs="Arial"/>
          <w:color w:val="000000"/>
        </w:rPr>
        <w:t>, quartetto di sassofoni.</w:t>
      </w:r>
    </w:p>
    <w:p w:rsidR="009610B2" w:rsidRPr="00637D02" w:rsidRDefault="009610B2" w:rsidP="00416408">
      <w:pPr>
        <w:tabs>
          <w:tab w:val="left" w:pos="4253"/>
          <w:tab w:val="right" w:pos="10065"/>
          <w:tab w:val="left" w:pos="10348"/>
        </w:tabs>
        <w:spacing w:before="120" w:line="276" w:lineRule="auto"/>
        <w:rPr>
          <w:rFonts w:ascii="Arial" w:hAnsi="Arial" w:cs="Arial"/>
          <w:color w:val="FF3300"/>
          <w:u w:val="single"/>
        </w:rPr>
      </w:pPr>
    </w:p>
    <w:p w:rsidR="001D632B" w:rsidRPr="00637D02" w:rsidRDefault="001D632B" w:rsidP="00416408">
      <w:pPr>
        <w:tabs>
          <w:tab w:val="left" w:pos="4253"/>
          <w:tab w:val="left" w:pos="4621"/>
          <w:tab w:val="right" w:pos="10065"/>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LEFEVRE  Jean Xavier</w:t>
      </w:r>
      <w:r w:rsidRPr="00637D02">
        <w:rPr>
          <w:rFonts w:ascii="Arial" w:hAnsi="Arial" w:cs="Arial"/>
          <w:color w:val="4F81BD"/>
          <w:u w:val="single"/>
          <w:lang w:val="fr-FR"/>
        </w:rPr>
        <w:tab/>
        <w:t>Losanna, 6.3.1763 - Parigi, 9.11.1829.</w:t>
      </w:r>
    </w:p>
    <w:p w:rsidR="001D632B" w:rsidRPr="00637D02" w:rsidRDefault="001D632B"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clarinettista svizzero, allievo di Yost. Lavorò a Parigi nell’orchestra dell’Opera, nell’Orchestra di corte </w:t>
      </w:r>
      <w:r w:rsidR="00C341DA" w:rsidRPr="00637D02">
        <w:rPr>
          <w:rFonts w:ascii="Arial" w:hAnsi="Arial" w:cs="Arial"/>
          <w:color w:val="4F81BD"/>
          <w:sz w:val="20"/>
          <w:szCs w:val="20"/>
        </w:rPr>
        <w:t>e</w:t>
      </w:r>
      <w:r w:rsidR="002C3F46" w:rsidRPr="00637D02">
        <w:rPr>
          <w:rFonts w:ascii="Arial" w:hAnsi="Arial" w:cs="Arial"/>
          <w:color w:val="4F81BD"/>
          <w:sz w:val="20"/>
          <w:szCs w:val="20"/>
        </w:rPr>
        <w:t xml:space="preserve">d </w:t>
      </w:r>
      <w:r w:rsidRPr="00637D02">
        <w:rPr>
          <w:rFonts w:ascii="Arial" w:hAnsi="Arial" w:cs="Arial"/>
          <w:color w:val="4F81BD"/>
          <w:sz w:val="20"/>
          <w:szCs w:val="20"/>
        </w:rPr>
        <w:t>al Conservatorio. Si deve a Lui l’aggiunta della sesta chiave (sol #) del clarinetto.</w:t>
      </w:r>
    </w:p>
    <w:p w:rsidR="001D632B" w:rsidRPr="00637D02" w:rsidRDefault="001D632B" w:rsidP="00416408">
      <w:pPr>
        <w:tabs>
          <w:tab w:val="left" w:pos="4253"/>
          <w:tab w:val="right" w:pos="10065"/>
          <w:tab w:val="left" w:pos="10348"/>
        </w:tabs>
        <w:spacing w:before="120" w:line="276" w:lineRule="auto"/>
        <w:rPr>
          <w:rFonts w:ascii="Arial" w:hAnsi="Arial" w:cs="Arial"/>
          <w:lang w:val="en-GB"/>
        </w:rPr>
      </w:pPr>
      <w:r w:rsidRPr="00637D02">
        <w:rPr>
          <w:rFonts w:ascii="Arial" w:hAnsi="Arial" w:cs="Arial"/>
          <w:lang w:val="en-GB"/>
        </w:rPr>
        <w:t>Studi per sax.</w:t>
      </w:r>
    </w:p>
    <w:p w:rsidR="001D632B" w:rsidRPr="00637D02" w:rsidRDefault="001D632B" w:rsidP="00416408">
      <w:pPr>
        <w:tabs>
          <w:tab w:val="left" w:pos="4253"/>
          <w:tab w:val="right" w:pos="10065"/>
          <w:tab w:val="left" w:pos="10348"/>
        </w:tabs>
        <w:spacing w:before="120" w:line="276" w:lineRule="auto"/>
        <w:rPr>
          <w:rFonts w:ascii="Arial" w:hAnsi="Arial" w:cs="Arial"/>
          <w:lang w:val="en-GB"/>
        </w:rPr>
      </w:pPr>
    </w:p>
    <w:p w:rsidR="001D632B" w:rsidRPr="00637D02" w:rsidRDefault="00D90C3D" w:rsidP="00416408">
      <w:pPr>
        <w:pStyle w:val="Corpotesto"/>
        <w:tabs>
          <w:tab w:val="left" w:pos="4253"/>
          <w:tab w:val="left" w:pos="4642"/>
          <w:tab w:val="right" w:pos="10065"/>
          <w:tab w:val="left" w:pos="10348"/>
        </w:tabs>
        <w:spacing w:before="120" w:after="0" w:line="276" w:lineRule="auto"/>
        <w:rPr>
          <w:rFonts w:ascii="Arial" w:hAnsi="Arial" w:cs="Arial"/>
          <w:color w:val="4F81BD"/>
          <w:sz w:val="24"/>
          <w:szCs w:val="24"/>
          <w:u w:val="single"/>
          <w:lang w:val="en-US"/>
        </w:rPr>
      </w:pPr>
      <w:r w:rsidRPr="00637D02">
        <w:rPr>
          <w:rFonts w:ascii="Arial" w:hAnsi="Arial" w:cs="Arial"/>
          <w:color w:val="4F81BD"/>
          <w:sz w:val="24"/>
          <w:szCs w:val="24"/>
          <w:u w:val="single"/>
          <w:lang w:val="en-US"/>
        </w:rPr>
        <w:t xml:space="preserve">LEGLEY  Victor                             </w:t>
      </w:r>
      <w:r w:rsidR="001C5632" w:rsidRPr="00637D02">
        <w:rPr>
          <w:rFonts w:ascii="Arial" w:hAnsi="Arial" w:cs="Arial"/>
          <w:color w:val="4F81BD"/>
          <w:sz w:val="24"/>
          <w:szCs w:val="24"/>
          <w:u w:val="single"/>
          <w:lang w:val="en-US"/>
        </w:rPr>
        <w:tab/>
      </w:r>
      <w:r w:rsidR="001D632B" w:rsidRPr="00637D02">
        <w:rPr>
          <w:rFonts w:ascii="Arial" w:hAnsi="Arial" w:cs="Arial"/>
          <w:color w:val="4F81BD"/>
          <w:sz w:val="24"/>
          <w:szCs w:val="24"/>
          <w:u w:val="single"/>
          <w:lang w:val="en-US"/>
        </w:rPr>
        <w:t>Hazerbrouck, 18,6,1915 - Ostenda, 28.11.1994.</w:t>
      </w:r>
    </w:p>
    <w:p w:rsidR="00CB4C24" w:rsidRPr="00637D02" w:rsidRDefault="00CB4C24" w:rsidP="00416408">
      <w:pPr>
        <w:widowControl w:val="0"/>
        <w:tabs>
          <w:tab w:val="left" w:pos="4253"/>
          <w:tab w:val="right" w:pos="10065"/>
          <w:tab w:val="left" w:pos="10348"/>
        </w:tabs>
        <w:autoSpaceDE w:val="0"/>
        <w:autoSpaceDN w:val="0"/>
        <w:adjustRightInd w:val="0"/>
        <w:spacing w:before="120" w:line="276" w:lineRule="auto"/>
        <w:rPr>
          <w:rFonts w:ascii="Arial" w:hAnsi="Arial" w:cs="Arial"/>
          <w:color w:val="4F81BD"/>
          <w:sz w:val="20"/>
          <w:szCs w:val="20"/>
        </w:rPr>
      </w:pPr>
      <w:r w:rsidRPr="00637D02">
        <w:rPr>
          <w:rFonts w:ascii="Arial" w:hAnsi="Arial" w:cs="Arial"/>
          <w:color w:val="4F81BD"/>
          <w:sz w:val="20"/>
          <w:szCs w:val="20"/>
        </w:rPr>
        <w:t>Compositore e violista belga. Studi a Ypres e dal 1932 al Conservatorio Reale di Bruxelles, allievo di Broos, Dambois, Moulaert, Ypres, Jongen e Absil. Insegnante al Conservatorio di Bruxelles. Presidente della Società dei diritti d’autore e Presidente dei Compositori belgi.</w:t>
      </w:r>
    </w:p>
    <w:p w:rsidR="001C5632" w:rsidRPr="00637D02" w:rsidRDefault="001C5632" w:rsidP="00416408">
      <w:pPr>
        <w:pStyle w:val="Corpotesto"/>
        <w:tabs>
          <w:tab w:val="left" w:pos="4253"/>
          <w:tab w:val="right" w:pos="10065"/>
          <w:tab w:val="left" w:pos="10348"/>
        </w:tabs>
        <w:spacing w:before="120" w:after="0" w:line="276" w:lineRule="auto"/>
        <w:rPr>
          <w:rFonts w:ascii="Arial" w:hAnsi="Arial" w:cs="Arial"/>
          <w:sz w:val="24"/>
          <w:szCs w:val="24"/>
        </w:rPr>
      </w:pPr>
      <w:r w:rsidRPr="00637D02">
        <w:rPr>
          <w:rStyle w:val="Enfasigrassetto"/>
          <w:rFonts w:ascii="Arial" w:hAnsi="Arial" w:cs="Arial"/>
          <w:b w:val="0"/>
          <w:sz w:val="24"/>
          <w:szCs w:val="24"/>
        </w:rPr>
        <w:t xml:space="preserve">5 Miniatures, 4 </w:t>
      </w:r>
      <w:r w:rsidRPr="00637D02">
        <w:rPr>
          <w:rFonts w:ascii="Arial" w:hAnsi="Arial" w:cs="Arial"/>
          <w:sz w:val="24"/>
          <w:szCs w:val="24"/>
        </w:rPr>
        <w:t xml:space="preserve">sassofoni, </w:t>
      </w:r>
      <w:r w:rsidRPr="00637D02">
        <w:rPr>
          <w:rStyle w:val="Enfasigrassetto"/>
          <w:rFonts w:ascii="Arial" w:hAnsi="Arial" w:cs="Arial"/>
          <w:b w:val="0"/>
          <w:sz w:val="24"/>
          <w:szCs w:val="24"/>
        </w:rPr>
        <w:t>op. 54 (</w:t>
      </w:r>
      <w:r w:rsidRPr="00637D02">
        <w:rPr>
          <w:rFonts w:ascii="Arial" w:hAnsi="Arial" w:cs="Arial"/>
          <w:sz w:val="24"/>
          <w:szCs w:val="24"/>
        </w:rPr>
        <w:t>1958, 5’5</w:t>
      </w:r>
      <w:r w:rsidR="00CB4C24" w:rsidRPr="00637D02">
        <w:rPr>
          <w:rFonts w:ascii="Arial" w:hAnsi="Arial" w:cs="Arial"/>
          <w:sz w:val="24"/>
          <w:szCs w:val="24"/>
        </w:rPr>
        <w:t>0).</w:t>
      </w:r>
      <w:r w:rsidRPr="00637D02">
        <w:rPr>
          <w:rFonts w:ascii="Arial" w:hAnsi="Arial" w:cs="Arial"/>
          <w:sz w:val="24"/>
          <w:szCs w:val="24"/>
        </w:rPr>
        <w:t xml:space="preserve"> </w:t>
      </w:r>
      <w:r w:rsidR="00CB4C24" w:rsidRPr="00637D02">
        <w:rPr>
          <w:rFonts w:ascii="Arial" w:hAnsi="Arial" w:cs="Arial"/>
          <w:sz w:val="24"/>
          <w:szCs w:val="24"/>
        </w:rPr>
        <w:t xml:space="preserve">  </w:t>
      </w:r>
      <w:r w:rsidRPr="00637D02">
        <w:rPr>
          <w:rStyle w:val="Enfasigrassetto"/>
          <w:rFonts w:ascii="Arial" w:hAnsi="Arial" w:cs="Arial"/>
          <w:b w:val="0"/>
          <w:sz w:val="24"/>
          <w:szCs w:val="24"/>
        </w:rPr>
        <w:t>Parades II op. 93/2</w:t>
      </w:r>
      <w:r w:rsidRPr="00637D02">
        <w:rPr>
          <w:rFonts w:ascii="Arial" w:hAnsi="Arial" w:cs="Arial"/>
          <w:sz w:val="24"/>
          <w:szCs w:val="24"/>
        </w:rPr>
        <w:t xml:space="preserve">, 6 sassofoni (1978, </w:t>
      </w:r>
      <w:r w:rsidRPr="00637D02">
        <w:rPr>
          <w:rStyle w:val="works-time"/>
          <w:rFonts w:ascii="Arial" w:hAnsi="Arial" w:cs="Arial"/>
          <w:sz w:val="24"/>
          <w:szCs w:val="24"/>
        </w:rPr>
        <w:t>10’30)</w:t>
      </w:r>
      <w:r w:rsidRPr="00637D02">
        <w:rPr>
          <w:rFonts w:ascii="Arial" w:hAnsi="Arial" w:cs="Arial"/>
          <w:sz w:val="24"/>
          <w:szCs w:val="24"/>
        </w:rPr>
        <w:t xml:space="preserve"> </w:t>
      </w:r>
    </w:p>
    <w:p w:rsidR="00CB4C24" w:rsidRPr="00637D02" w:rsidRDefault="001D632B"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lastRenderedPageBreak/>
        <w:t>Concert d’automne, sax contr. e orch.</w:t>
      </w:r>
    </w:p>
    <w:p w:rsidR="00CB4C24" w:rsidRPr="00637D02" w:rsidRDefault="00CB4C24" w:rsidP="00416408">
      <w:pPr>
        <w:tabs>
          <w:tab w:val="left" w:pos="4253"/>
          <w:tab w:val="right" w:pos="10065"/>
          <w:tab w:val="left" w:pos="10348"/>
        </w:tabs>
        <w:spacing w:before="120" w:line="276" w:lineRule="auto"/>
        <w:rPr>
          <w:rFonts w:ascii="Arial" w:hAnsi="Arial" w:cs="Arial"/>
        </w:rPr>
      </w:pPr>
    </w:p>
    <w:p w:rsidR="00313176" w:rsidRPr="00637D02" w:rsidRDefault="00313176" w:rsidP="00416408">
      <w:pPr>
        <w:pStyle w:val="Corpotesto"/>
        <w:tabs>
          <w:tab w:val="left" w:pos="993"/>
          <w:tab w:val="left" w:pos="4253"/>
          <w:tab w:val="right" w:pos="10065"/>
          <w:tab w:val="left" w:pos="10348"/>
        </w:tabs>
        <w:spacing w:before="120" w:after="0" w:line="276" w:lineRule="auto"/>
        <w:rPr>
          <w:rFonts w:ascii="Arial" w:hAnsi="Arial" w:cs="Arial"/>
          <w:color w:val="4F81BD"/>
          <w:sz w:val="24"/>
          <w:szCs w:val="24"/>
          <w:u w:val="single"/>
          <w:lang w:val="fr-FR"/>
        </w:rPr>
      </w:pPr>
      <w:r w:rsidRPr="00637D02">
        <w:rPr>
          <w:rFonts w:ascii="Arial" w:hAnsi="Arial" w:cs="Arial"/>
          <w:color w:val="4F81BD"/>
          <w:sz w:val="24"/>
          <w:szCs w:val="24"/>
          <w:u w:val="single"/>
          <w:lang w:val="fr-FR"/>
        </w:rPr>
        <w:t>LEHMANN  Hans Ulrich</w:t>
      </w:r>
      <w:r w:rsidRPr="00637D02">
        <w:rPr>
          <w:rFonts w:ascii="Arial" w:hAnsi="Arial" w:cs="Arial"/>
          <w:color w:val="4F81BD"/>
          <w:sz w:val="24"/>
          <w:szCs w:val="24"/>
          <w:u w:val="single"/>
          <w:lang w:val="fr-FR"/>
        </w:rPr>
        <w:tab/>
        <w:t>Bienne, 4.5.1937</w:t>
      </w:r>
    </w:p>
    <w:p w:rsidR="00313176" w:rsidRPr="00637D02" w:rsidRDefault="00313176" w:rsidP="00416408">
      <w:pPr>
        <w:pStyle w:val="Corpotesto"/>
        <w:tabs>
          <w:tab w:val="left" w:pos="993"/>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Compositore e violoncellista svizzero. Studi a Zurigo e a Basilea, allievo di Boulez e Stockhausen. Studi di Musicologia all’Università di Zurigo. Insegnante a Basilea, all’Università di Berna e Direttore al Conservatorio di Zurigo.</w:t>
      </w:r>
    </w:p>
    <w:p w:rsidR="00313176" w:rsidRPr="00637D02" w:rsidRDefault="00313176" w:rsidP="00416408">
      <w:pPr>
        <w:tabs>
          <w:tab w:val="left" w:pos="993"/>
          <w:tab w:val="left" w:pos="4253"/>
          <w:tab w:val="right" w:pos="10065"/>
          <w:tab w:val="left" w:pos="10348"/>
        </w:tabs>
        <w:spacing w:before="120" w:line="276" w:lineRule="auto"/>
        <w:rPr>
          <w:rFonts w:ascii="Arial" w:hAnsi="Arial" w:cs="Arial"/>
          <w:color w:val="000000"/>
        </w:rPr>
      </w:pPr>
      <w:r w:rsidRPr="00637D02">
        <w:rPr>
          <w:rFonts w:ascii="Arial" w:hAnsi="Arial" w:cs="Arial"/>
          <w:color w:val="000000"/>
        </w:rPr>
        <w:t>Um-Risse, sassofono bar. e chit. (2003).</w:t>
      </w:r>
    </w:p>
    <w:p w:rsidR="00117A6C" w:rsidRPr="00637D02" w:rsidRDefault="00117A6C" w:rsidP="00416408">
      <w:pPr>
        <w:tabs>
          <w:tab w:val="left" w:pos="993"/>
          <w:tab w:val="left" w:pos="4253"/>
          <w:tab w:val="right" w:pos="10065"/>
          <w:tab w:val="left" w:pos="10348"/>
        </w:tabs>
        <w:spacing w:before="120" w:line="276" w:lineRule="auto"/>
        <w:rPr>
          <w:rFonts w:ascii="Arial" w:hAnsi="Arial" w:cs="Arial"/>
          <w:color w:val="000000"/>
        </w:rPr>
      </w:pPr>
    </w:p>
    <w:p w:rsidR="00117A6C" w:rsidRPr="00637D02" w:rsidRDefault="00117A6C" w:rsidP="00416408">
      <w:pPr>
        <w:pStyle w:val="Corpotesto"/>
        <w:tabs>
          <w:tab w:val="left" w:pos="4253"/>
          <w:tab w:val="right" w:pos="10065"/>
          <w:tab w:val="left" w:pos="10348"/>
        </w:tabs>
        <w:spacing w:before="120" w:after="0" w:line="276" w:lineRule="auto"/>
        <w:rPr>
          <w:rFonts w:ascii="Arial" w:hAnsi="Arial" w:cs="Arial"/>
          <w:color w:val="4F81BD"/>
          <w:sz w:val="24"/>
          <w:szCs w:val="24"/>
          <w:u w:val="single"/>
        </w:rPr>
      </w:pPr>
      <w:r w:rsidRPr="00637D02">
        <w:rPr>
          <w:rFonts w:ascii="Arial" w:hAnsi="Arial" w:cs="Arial"/>
          <w:color w:val="4F81BD"/>
          <w:sz w:val="24"/>
          <w:szCs w:val="24"/>
          <w:u w:val="single"/>
        </w:rPr>
        <w:t>LEIBOWITZ  René</w:t>
      </w:r>
      <w:r w:rsidRPr="00637D02">
        <w:rPr>
          <w:rFonts w:ascii="Arial" w:hAnsi="Arial" w:cs="Arial"/>
          <w:color w:val="4F81BD"/>
          <w:sz w:val="24"/>
          <w:szCs w:val="24"/>
          <w:u w:val="single"/>
        </w:rPr>
        <w:tab/>
        <w:t>Varsavia, 17.2.1913 - Parigi, 28.8.1972.</w:t>
      </w:r>
    </w:p>
    <w:p w:rsidR="00117A6C" w:rsidRPr="00637D02" w:rsidRDefault="00117A6C"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 xml:space="preserve">Direttore d’orchestra, compositore e didatta francese d’origine polacca. A 13 anni la sua famiglia si trasferì a Parigi. Completò gli studi con Schonberg a Berlino e con Webern a Vienna. Nel 1933, studiò orchestrazione </w:t>
      </w:r>
      <w:r w:rsidR="002C3F46" w:rsidRPr="00637D02">
        <w:rPr>
          <w:rFonts w:ascii="Arial" w:hAnsi="Arial" w:cs="Arial"/>
          <w:color w:val="4F81BD"/>
        </w:rPr>
        <w:t xml:space="preserve">   </w:t>
      </w:r>
      <w:r w:rsidRPr="00637D02">
        <w:rPr>
          <w:rFonts w:ascii="Arial" w:hAnsi="Arial" w:cs="Arial"/>
          <w:color w:val="4F81BD"/>
        </w:rPr>
        <w:t>con Ravel. Contemporaneamente, dal 1933, iniziò la carriera di direttore d’orchestra. Fu uno dei migliori</w:t>
      </w:r>
      <w:r w:rsidR="002C3F46" w:rsidRPr="00637D02">
        <w:rPr>
          <w:rFonts w:ascii="Arial" w:hAnsi="Arial" w:cs="Arial"/>
          <w:color w:val="4F81BD"/>
        </w:rPr>
        <w:t xml:space="preserve">   </w:t>
      </w:r>
      <w:r w:rsidRPr="00637D02">
        <w:rPr>
          <w:rFonts w:ascii="Arial" w:hAnsi="Arial" w:cs="Arial"/>
          <w:color w:val="4F81BD"/>
        </w:rPr>
        <w:t>interpreti dello stile dodecafonico, diresse magistralmente l’opera integrale di Beethoven con la Royal</w:t>
      </w:r>
      <w:r w:rsidR="002C3F46" w:rsidRPr="00637D02">
        <w:rPr>
          <w:rFonts w:ascii="Arial" w:hAnsi="Arial" w:cs="Arial"/>
          <w:color w:val="4F81BD"/>
        </w:rPr>
        <w:t xml:space="preserve">  </w:t>
      </w:r>
      <w:r w:rsidRPr="00637D02">
        <w:rPr>
          <w:rFonts w:ascii="Arial" w:hAnsi="Arial" w:cs="Arial"/>
          <w:color w:val="4F81BD"/>
        </w:rPr>
        <w:t xml:space="preserve">Philarmonic Orchestra, oltre ad opere teatrali e brani d’ogni genere. Tra i suoi allievi: Boulez, Nigg, Casanova, Henze… </w:t>
      </w:r>
    </w:p>
    <w:p w:rsidR="00A05172" w:rsidRPr="00637D02" w:rsidRDefault="00117A6C" w:rsidP="00416408">
      <w:pPr>
        <w:pStyle w:val="Corpotesto"/>
        <w:tabs>
          <w:tab w:val="left" w:pos="4253"/>
          <w:tab w:val="right" w:pos="10065"/>
          <w:tab w:val="left" w:pos="10348"/>
        </w:tabs>
        <w:spacing w:before="120" w:after="0" w:line="276" w:lineRule="auto"/>
        <w:rPr>
          <w:rFonts w:ascii="Arial" w:hAnsi="Arial" w:cs="Arial"/>
          <w:sz w:val="24"/>
          <w:szCs w:val="24"/>
        </w:rPr>
      </w:pPr>
      <w:r w:rsidRPr="00637D02">
        <w:rPr>
          <w:rFonts w:ascii="Arial" w:hAnsi="Arial" w:cs="Arial"/>
          <w:sz w:val="24"/>
          <w:szCs w:val="24"/>
        </w:rPr>
        <w:t>Quartetto di sassofoni, op. 84 (1969).</w:t>
      </w:r>
    </w:p>
    <w:p w:rsidR="00805FA1" w:rsidRPr="00637D02" w:rsidRDefault="00805FA1" w:rsidP="00416408">
      <w:pPr>
        <w:pStyle w:val="Corpotesto"/>
        <w:tabs>
          <w:tab w:val="left" w:pos="4253"/>
          <w:tab w:val="right" w:pos="10065"/>
          <w:tab w:val="left" w:pos="10348"/>
        </w:tabs>
        <w:spacing w:before="120" w:after="0" w:line="276" w:lineRule="auto"/>
        <w:rPr>
          <w:rFonts w:ascii="Arial" w:hAnsi="Arial" w:cs="Arial"/>
          <w:sz w:val="24"/>
          <w:szCs w:val="24"/>
        </w:rPr>
      </w:pPr>
    </w:p>
    <w:p w:rsidR="001D632B" w:rsidRPr="00637D02" w:rsidRDefault="001D632B" w:rsidP="00416408">
      <w:pPr>
        <w:tabs>
          <w:tab w:val="left" w:pos="4253"/>
          <w:tab w:val="left" w:pos="4599"/>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LEJET  Edith</w:t>
      </w:r>
      <w:r w:rsidRPr="00637D02">
        <w:rPr>
          <w:rFonts w:ascii="Arial" w:hAnsi="Arial" w:cs="Arial"/>
          <w:color w:val="4F81BD"/>
          <w:u w:val="single"/>
        </w:rPr>
        <w:tab/>
        <w:t>Parigi, 19.7.1941</w:t>
      </w:r>
    </w:p>
    <w:p w:rsidR="001D632B" w:rsidRPr="00637D02" w:rsidRDefault="001D632B"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Compositrice francese, studi al Conservatorio di Parigi con Beaufils, Rivier e Jolivet. Prix de Rome nel 1968. Insegnante di strumentazione al Conservatorio di Parigi. </w:t>
      </w:r>
    </w:p>
    <w:p w:rsidR="001D632B" w:rsidRPr="00637D02" w:rsidRDefault="001D632B"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fr-FR"/>
        </w:rPr>
        <w:t xml:space="preserve">Quatuor de Saxophones (1974).   Parcours en duo, sax e perc. </w:t>
      </w:r>
      <w:r w:rsidRPr="00637D02">
        <w:rPr>
          <w:rFonts w:ascii="Arial" w:hAnsi="Arial" w:cs="Arial"/>
        </w:rPr>
        <w:t xml:space="preserve">(2001).   </w:t>
      </w:r>
    </w:p>
    <w:p w:rsidR="001D632B" w:rsidRPr="00637D02" w:rsidRDefault="001D632B" w:rsidP="00416408">
      <w:pPr>
        <w:tabs>
          <w:tab w:val="left" w:pos="4253"/>
          <w:tab w:val="right" w:pos="10065"/>
          <w:tab w:val="left" w:pos="10348"/>
        </w:tabs>
        <w:spacing w:before="120" w:line="276" w:lineRule="auto"/>
        <w:rPr>
          <w:rFonts w:ascii="Arial" w:hAnsi="Arial" w:cs="Arial"/>
        </w:rPr>
      </w:pPr>
      <w:r w:rsidRPr="00637D02">
        <w:rPr>
          <w:rFonts w:ascii="Arial" w:hAnsi="Arial" w:cs="Arial"/>
        </w:rPr>
        <w:t>Aube marine, 4 sassofoni (1982).   Cèrèmonie, da 12 a 200 sassofoni (1986).</w:t>
      </w:r>
    </w:p>
    <w:p w:rsidR="001D632B" w:rsidRPr="00637D02" w:rsidRDefault="001D632B"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rPr>
        <w:t xml:space="preserve">3 Piccoli preludi, sax e pf. </w:t>
      </w:r>
      <w:r w:rsidRPr="00637D02">
        <w:rPr>
          <w:rFonts w:ascii="Arial" w:hAnsi="Arial" w:cs="Arial"/>
          <w:lang w:val="fr-FR"/>
        </w:rPr>
        <w:t>(1985).   Jade, sax e perc. (1983).</w:t>
      </w:r>
    </w:p>
    <w:p w:rsidR="001D632B" w:rsidRPr="00637D02" w:rsidRDefault="001D632B" w:rsidP="00416408">
      <w:pPr>
        <w:tabs>
          <w:tab w:val="left" w:pos="4253"/>
          <w:tab w:val="right" w:pos="10065"/>
          <w:tab w:val="left" w:pos="10348"/>
        </w:tabs>
        <w:spacing w:before="120" w:line="276" w:lineRule="auto"/>
        <w:rPr>
          <w:rFonts w:ascii="Arial" w:hAnsi="Arial" w:cs="Arial"/>
          <w:lang w:val="fr-FR"/>
        </w:rPr>
      </w:pPr>
    </w:p>
    <w:p w:rsidR="003261C9" w:rsidRPr="00637D02" w:rsidRDefault="00D90C3D" w:rsidP="00416408">
      <w:pPr>
        <w:tabs>
          <w:tab w:val="left" w:pos="4253"/>
          <w:tab w:val="right" w:pos="10065"/>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 xml:space="preserve">LELEU  Jeanne                                </w:t>
      </w:r>
      <w:r w:rsidR="003261C9" w:rsidRPr="00637D02">
        <w:rPr>
          <w:rFonts w:ascii="Arial" w:hAnsi="Arial" w:cs="Arial"/>
          <w:color w:val="4F81BD"/>
          <w:u w:val="single"/>
          <w:lang w:val="fr-FR"/>
        </w:rPr>
        <w:t>Saint-Mihiel, 29.12.1898 - Parigi, 11.3.1979.</w:t>
      </w:r>
    </w:p>
    <w:p w:rsidR="0091295E" w:rsidRPr="00637D02" w:rsidRDefault="003261C9"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Compositrice e pianista francese, figlia di musicisti. A 9 anni entra al Conservatorio di Parigi, allieva di Fauré, Long, Chapuis, Caussade e Widor. Prix de Rome nel 1924. Con la compagna di corso Germaine Durony sarà </w:t>
      </w:r>
      <w:r w:rsidR="002C3F46" w:rsidRPr="00637D02">
        <w:rPr>
          <w:rFonts w:ascii="Arial" w:hAnsi="Arial" w:cs="Arial"/>
          <w:color w:val="4F81BD"/>
          <w:sz w:val="20"/>
          <w:szCs w:val="20"/>
        </w:rPr>
        <w:t xml:space="preserve">   </w:t>
      </w:r>
      <w:r w:rsidRPr="00637D02">
        <w:rPr>
          <w:rFonts w:ascii="Arial" w:hAnsi="Arial" w:cs="Arial"/>
          <w:color w:val="4F81BD"/>
          <w:sz w:val="20"/>
          <w:szCs w:val="20"/>
        </w:rPr>
        <w:t>la prima ad eseguire in pubblico “Ma mere l’Oye” di Ravel.</w:t>
      </w:r>
    </w:p>
    <w:p w:rsidR="003261C9" w:rsidRPr="00637D02" w:rsidRDefault="003261C9"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 xml:space="preserve">Danse nostalgique, sax contr. </w:t>
      </w:r>
      <w:r w:rsidR="00E058B3" w:rsidRPr="00637D02">
        <w:rPr>
          <w:rFonts w:ascii="Arial" w:hAnsi="Arial" w:cs="Arial"/>
          <w:lang w:val="fr-FR"/>
        </w:rPr>
        <w:t>e</w:t>
      </w:r>
      <w:r w:rsidRPr="00637D02">
        <w:rPr>
          <w:rFonts w:ascii="Arial" w:hAnsi="Arial" w:cs="Arial"/>
          <w:lang w:val="fr-FR"/>
        </w:rPr>
        <w:t xml:space="preserve"> pf.</w:t>
      </w:r>
    </w:p>
    <w:p w:rsidR="003261C9" w:rsidRPr="00637D02" w:rsidRDefault="003261C9" w:rsidP="00416408">
      <w:pPr>
        <w:tabs>
          <w:tab w:val="left" w:pos="4253"/>
          <w:tab w:val="right" w:pos="10065"/>
          <w:tab w:val="left" w:pos="10348"/>
        </w:tabs>
        <w:spacing w:before="120" w:line="276" w:lineRule="auto"/>
        <w:rPr>
          <w:rFonts w:ascii="Arial" w:hAnsi="Arial" w:cs="Arial"/>
          <w:lang w:val="fr-FR"/>
        </w:rPr>
      </w:pPr>
    </w:p>
    <w:p w:rsidR="001D632B" w:rsidRPr="00637D02" w:rsidRDefault="001D632B" w:rsidP="00416408">
      <w:pPr>
        <w:tabs>
          <w:tab w:val="left" w:pos="4253"/>
          <w:tab w:val="left" w:pos="4546"/>
          <w:tab w:val="right" w:pos="10065"/>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LEMELAND  Aubert</w:t>
      </w:r>
      <w:r w:rsidRPr="00637D02">
        <w:rPr>
          <w:rFonts w:ascii="Arial" w:hAnsi="Arial" w:cs="Arial"/>
          <w:color w:val="4F81BD"/>
          <w:u w:val="single"/>
          <w:lang w:val="fr-FR"/>
        </w:rPr>
        <w:tab/>
        <w:t>La Haye-du-Puits, 19.12.1932</w:t>
      </w:r>
    </w:p>
    <w:p w:rsidR="001D632B" w:rsidRPr="00637D02" w:rsidRDefault="001D632B"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Pianista, violoncellista e compositore francese, studi a Cherbourg e dal 1948 a</w:t>
      </w:r>
      <w:r w:rsidR="00E10B8A" w:rsidRPr="00637D02">
        <w:rPr>
          <w:rFonts w:ascii="Arial" w:hAnsi="Arial" w:cs="Arial"/>
          <w:color w:val="4F81BD"/>
          <w:sz w:val="20"/>
          <w:szCs w:val="20"/>
        </w:rPr>
        <w:t>l Conservatorio di</w:t>
      </w:r>
      <w:r w:rsidRPr="00637D02">
        <w:rPr>
          <w:rFonts w:ascii="Arial" w:hAnsi="Arial" w:cs="Arial"/>
          <w:color w:val="4F81BD"/>
          <w:sz w:val="20"/>
          <w:szCs w:val="20"/>
        </w:rPr>
        <w:t xml:space="preserve"> Parigi.</w:t>
      </w:r>
    </w:p>
    <w:p w:rsidR="00D90C3D" w:rsidRPr="00637D02" w:rsidRDefault="001D632B"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Epitaph pour J. Coltrane, sax. pf.   Noctuor op. 93 per i 4 sax.   </w:t>
      </w:r>
    </w:p>
    <w:p w:rsidR="001D632B" w:rsidRPr="00637D02" w:rsidRDefault="001D632B"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Epilogue nocturne, 4 sax.</w:t>
      </w:r>
    </w:p>
    <w:p w:rsidR="00E963F0" w:rsidRPr="00637D02" w:rsidRDefault="00E963F0" w:rsidP="00416408">
      <w:pPr>
        <w:tabs>
          <w:tab w:val="left" w:pos="4253"/>
          <w:tab w:val="right" w:pos="10065"/>
          <w:tab w:val="left" w:pos="10348"/>
        </w:tabs>
        <w:spacing w:before="120" w:line="276" w:lineRule="auto"/>
        <w:rPr>
          <w:rFonts w:ascii="Arial" w:hAnsi="Arial" w:cs="Arial"/>
          <w:lang w:val="fr-FR"/>
        </w:rPr>
      </w:pPr>
    </w:p>
    <w:p w:rsidR="00E963F0" w:rsidRPr="00637D02" w:rsidRDefault="00E963F0" w:rsidP="00416408">
      <w:pPr>
        <w:tabs>
          <w:tab w:val="left" w:pos="4253"/>
          <w:tab w:val="left" w:pos="4578"/>
          <w:tab w:val="right" w:pos="10065"/>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LENDVAY  Kamillo</w:t>
      </w:r>
      <w:r w:rsidRPr="00637D02">
        <w:rPr>
          <w:rFonts w:ascii="Arial" w:hAnsi="Arial" w:cs="Arial"/>
          <w:color w:val="4F81BD"/>
          <w:u w:val="single"/>
          <w:lang w:val="fr-FR"/>
        </w:rPr>
        <w:tab/>
        <w:t>Budapest, 28.12.1928</w:t>
      </w:r>
    </w:p>
    <w:p w:rsidR="00E963F0" w:rsidRPr="00637D02" w:rsidRDefault="001D48F2"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ungherese, studi all’Accademia Liszt, allievo di J. Viski. Fino al 1957 du direttore di coro e d’orchestra alla Szeg</w:t>
      </w:r>
      <w:r w:rsidR="00C341DA" w:rsidRPr="00637D02">
        <w:rPr>
          <w:rFonts w:ascii="Arial" w:hAnsi="Arial" w:cs="Arial"/>
          <w:color w:val="4F81BD"/>
          <w:sz w:val="20"/>
          <w:szCs w:val="20"/>
        </w:rPr>
        <w:t>e</w:t>
      </w:r>
      <w:r w:rsidRPr="00637D02">
        <w:rPr>
          <w:rFonts w:ascii="Arial" w:hAnsi="Arial" w:cs="Arial"/>
          <w:color w:val="4F81BD"/>
          <w:sz w:val="20"/>
          <w:szCs w:val="20"/>
        </w:rPr>
        <w:t xml:space="preserve">Opera e alla Radio e Tv Ungherese. Insegnante all’Accademia Liszt di Budapest. </w:t>
      </w:r>
      <w:r w:rsidR="002C3F46" w:rsidRPr="00637D02">
        <w:rPr>
          <w:rFonts w:ascii="Arial" w:hAnsi="Arial" w:cs="Arial"/>
          <w:color w:val="4F81BD"/>
          <w:sz w:val="20"/>
          <w:szCs w:val="20"/>
        </w:rPr>
        <w:t xml:space="preserve"> </w:t>
      </w:r>
      <w:r w:rsidRPr="00637D02">
        <w:rPr>
          <w:rFonts w:ascii="Arial" w:hAnsi="Arial" w:cs="Arial"/>
          <w:color w:val="4F81BD"/>
          <w:sz w:val="20"/>
          <w:szCs w:val="20"/>
        </w:rPr>
        <w:t xml:space="preserve">Numerosi e important riconoscimenti. </w:t>
      </w:r>
    </w:p>
    <w:p w:rsidR="00A8272F" w:rsidRPr="00637D02" w:rsidRDefault="00A8272F" w:rsidP="00416408">
      <w:pPr>
        <w:tabs>
          <w:tab w:val="left" w:pos="4253"/>
          <w:tab w:val="right" w:pos="10065"/>
          <w:tab w:val="left" w:pos="10348"/>
        </w:tabs>
        <w:spacing w:before="120" w:line="276" w:lineRule="auto"/>
        <w:rPr>
          <w:rFonts w:ascii="Arial" w:hAnsi="Arial" w:cs="Arial"/>
        </w:rPr>
      </w:pPr>
      <w:r w:rsidRPr="00637D02">
        <w:rPr>
          <w:rFonts w:ascii="Arial" w:hAnsi="Arial" w:cs="Arial"/>
        </w:rPr>
        <w:lastRenderedPageBreak/>
        <w:t xml:space="preserve">Concerto per sax sopr. 12 voci femminili e orch. (1996, </w:t>
      </w:r>
      <w:r w:rsidR="00106B65" w:rsidRPr="00637D02">
        <w:rPr>
          <w:rFonts w:ascii="Arial" w:hAnsi="Arial" w:cs="Arial"/>
        </w:rPr>
        <w:t>9</w:t>
      </w:r>
      <w:r w:rsidRPr="00637D02">
        <w:rPr>
          <w:rFonts w:ascii="Arial" w:hAnsi="Arial" w:cs="Arial"/>
        </w:rPr>
        <w:t>’</w:t>
      </w:r>
      <w:r w:rsidR="00106B65" w:rsidRPr="00637D02">
        <w:rPr>
          <w:rFonts w:ascii="Arial" w:hAnsi="Arial" w:cs="Arial"/>
        </w:rPr>
        <w:t>45</w:t>
      </w:r>
      <w:r w:rsidRPr="00637D02">
        <w:rPr>
          <w:rFonts w:ascii="Arial" w:hAnsi="Arial" w:cs="Arial"/>
        </w:rPr>
        <w:t>).</w:t>
      </w:r>
    </w:p>
    <w:p w:rsidR="00A8272F" w:rsidRPr="00637D02" w:rsidRDefault="00A8272F" w:rsidP="00416408">
      <w:pPr>
        <w:tabs>
          <w:tab w:val="left" w:pos="4253"/>
          <w:tab w:val="right" w:pos="10065"/>
          <w:tab w:val="left" w:pos="10348"/>
        </w:tabs>
        <w:spacing w:before="120" w:line="276" w:lineRule="auto"/>
        <w:rPr>
          <w:rFonts w:ascii="Arial" w:hAnsi="Arial" w:cs="Arial"/>
        </w:rPr>
      </w:pPr>
    </w:p>
    <w:p w:rsidR="009E7157" w:rsidRPr="00637D02" w:rsidRDefault="009E7157" w:rsidP="00416408">
      <w:pPr>
        <w:tabs>
          <w:tab w:val="left" w:pos="4253"/>
          <w:tab w:val="left" w:pos="4578"/>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L</w:t>
      </w:r>
      <w:r w:rsidR="005E4C73" w:rsidRPr="00637D02">
        <w:rPr>
          <w:rFonts w:ascii="Arial" w:hAnsi="Arial" w:cs="Arial"/>
          <w:color w:val="4F81BD"/>
          <w:u w:val="single"/>
        </w:rPr>
        <w:t>ENNERS</w:t>
      </w:r>
      <w:r w:rsidRPr="00637D02">
        <w:rPr>
          <w:rFonts w:ascii="Arial" w:hAnsi="Arial" w:cs="Arial"/>
          <w:color w:val="4F81BD"/>
          <w:u w:val="single"/>
        </w:rPr>
        <w:t xml:space="preserve">  Claude</w:t>
      </w:r>
      <w:r w:rsidR="002D6BB3" w:rsidRPr="00637D02">
        <w:rPr>
          <w:rFonts w:ascii="Arial" w:hAnsi="Arial" w:cs="Arial"/>
          <w:color w:val="4F81BD"/>
          <w:u w:val="single"/>
        </w:rPr>
        <w:tab/>
        <w:t>Lussenburgo, 1956</w:t>
      </w:r>
    </w:p>
    <w:p w:rsidR="002D6BB3" w:rsidRPr="00637D02" w:rsidRDefault="002D6BB3"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lussemburghese, allievo di </w:t>
      </w:r>
      <w:bookmarkStart w:id="18" w:name="TOP"/>
      <w:r w:rsidRPr="00637D02">
        <w:rPr>
          <w:rFonts w:ascii="Arial" w:hAnsi="Arial" w:cs="Arial"/>
          <w:color w:val="4F81BD"/>
          <w:sz w:val="20"/>
          <w:szCs w:val="20"/>
        </w:rPr>
        <w:t xml:space="preserve">Müllenbach e </w:t>
      </w:r>
      <w:bookmarkEnd w:id="18"/>
      <w:r w:rsidR="00895074" w:rsidRPr="00637D02">
        <w:rPr>
          <w:rFonts w:ascii="Arial" w:hAnsi="Arial" w:cs="Arial"/>
          <w:color w:val="4F81BD"/>
          <w:sz w:val="20"/>
          <w:szCs w:val="20"/>
          <w:lang w:val="en-US"/>
        </w:rPr>
        <w:fldChar w:fldCharType="begin"/>
      </w:r>
      <w:r w:rsidRPr="00637D02">
        <w:rPr>
          <w:rFonts w:ascii="Arial" w:hAnsi="Arial" w:cs="Arial"/>
          <w:color w:val="4F81BD"/>
          <w:sz w:val="20"/>
          <w:szCs w:val="20"/>
        </w:rPr>
        <w:instrText xml:space="preserve"> HYPERLINK "http://composers21.com/compdocs/machefb.htm" </w:instrText>
      </w:r>
      <w:r w:rsidR="00895074" w:rsidRPr="00637D02">
        <w:rPr>
          <w:rFonts w:ascii="Arial" w:hAnsi="Arial" w:cs="Arial"/>
          <w:color w:val="4F81BD"/>
          <w:sz w:val="20"/>
          <w:szCs w:val="20"/>
          <w:lang w:val="en-US"/>
        </w:rPr>
        <w:fldChar w:fldCharType="separate"/>
      </w:r>
      <w:r w:rsidRPr="00637D02">
        <w:rPr>
          <w:rStyle w:val="Collegamentoipertestuale"/>
          <w:rFonts w:ascii="Arial" w:hAnsi="Arial" w:cs="Arial"/>
          <w:color w:val="4F81BD"/>
          <w:sz w:val="20"/>
          <w:szCs w:val="20"/>
          <w:u w:val="none"/>
        </w:rPr>
        <w:t>Mâche</w:t>
      </w:r>
      <w:r w:rsidR="00895074" w:rsidRPr="00637D02">
        <w:rPr>
          <w:rFonts w:ascii="Arial" w:hAnsi="Arial" w:cs="Arial"/>
          <w:color w:val="4F81BD"/>
          <w:sz w:val="20"/>
          <w:szCs w:val="20"/>
          <w:lang w:val="en-US"/>
        </w:rPr>
        <w:fldChar w:fldCharType="end"/>
      </w:r>
      <w:r w:rsidRPr="00637D02">
        <w:rPr>
          <w:rFonts w:ascii="Arial" w:hAnsi="Arial" w:cs="Arial"/>
          <w:color w:val="4F81BD"/>
          <w:sz w:val="20"/>
          <w:szCs w:val="20"/>
        </w:rPr>
        <w:t xml:space="preserve"> al Conservatorio di Lussemburgo </w:t>
      </w:r>
      <w:r w:rsidR="00C341DA" w:rsidRPr="00637D02">
        <w:rPr>
          <w:rFonts w:ascii="Arial" w:hAnsi="Arial" w:cs="Arial"/>
          <w:color w:val="4F81BD"/>
          <w:sz w:val="20"/>
          <w:szCs w:val="20"/>
        </w:rPr>
        <w:t>e</w:t>
      </w:r>
      <w:r w:rsidRPr="00637D02">
        <w:rPr>
          <w:rFonts w:ascii="Arial" w:hAnsi="Arial" w:cs="Arial"/>
          <w:color w:val="4F81BD"/>
          <w:sz w:val="20"/>
          <w:szCs w:val="20"/>
        </w:rPr>
        <w:t>a Strasb</w:t>
      </w:r>
      <w:r w:rsidR="00C96B5B" w:rsidRPr="00637D02">
        <w:rPr>
          <w:rFonts w:ascii="Arial" w:hAnsi="Arial" w:cs="Arial"/>
          <w:color w:val="4F81BD"/>
          <w:sz w:val="20"/>
          <w:szCs w:val="20"/>
        </w:rPr>
        <w:t>urgo</w:t>
      </w:r>
      <w:r w:rsidRPr="00637D02">
        <w:rPr>
          <w:rFonts w:ascii="Arial" w:hAnsi="Arial" w:cs="Arial"/>
          <w:color w:val="4F81BD"/>
          <w:sz w:val="20"/>
          <w:szCs w:val="20"/>
        </w:rPr>
        <w:t>. Dal 1992 insegnante di composizione e musica per computer al conservatorio del Lussemburgo</w:t>
      </w:r>
      <w:r w:rsidR="00C96B5B" w:rsidRPr="00637D02">
        <w:rPr>
          <w:rFonts w:ascii="Arial" w:hAnsi="Arial" w:cs="Arial"/>
          <w:color w:val="4F81BD"/>
          <w:sz w:val="20"/>
          <w:szCs w:val="20"/>
        </w:rPr>
        <w:t>.</w:t>
      </w:r>
    </w:p>
    <w:p w:rsidR="009E7157" w:rsidRPr="00637D02" w:rsidRDefault="005E4C73" w:rsidP="00416408">
      <w:pPr>
        <w:tabs>
          <w:tab w:val="left" w:pos="4253"/>
          <w:tab w:val="right" w:pos="10065"/>
          <w:tab w:val="left" w:pos="10348"/>
        </w:tabs>
        <w:spacing w:before="120" w:line="276" w:lineRule="auto"/>
        <w:rPr>
          <w:rFonts w:ascii="Arial" w:hAnsi="Arial" w:cs="Arial"/>
        </w:rPr>
      </w:pPr>
      <w:r w:rsidRPr="00637D02">
        <w:rPr>
          <w:rFonts w:ascii="Arial" w:hAnsi="Arial" w:cs="Arial"/>
        </w:rPr>
        <w:t>Poema per sa</w:t>
      </w:r>
      <w:r w:rsidR="00500B3C" w:rsidRPr="00637D02">
        <w:rPr>
          <w:rFonts w:ascii="Arial" w:hAnsi="Arial" w:cs="Arial"/>
        </w:rPr>
        <w:t>x</w:t>
      </w:r>
      <w:r w:rsidRPr="00637D02">
        <w:rPr>
          <w:rFonts w:ascii="Arial" w:hAnsi="Arial" w:cs="Arial"/>
        </w:rPr>
        <w:t xml:space="preserve"> sopr. e vibrafono.   </w:t>
      </w:r>
      <w:r w:rsidR="009E7157" w:rsidRPr="00637D02">
        <w:rPr>
          <w:rFonts w:ascii="Arial" w:hAnsi="Arial" w:cs="Arial"/>
        </w:rPr>
        <w:t>Melisma per 4 sass.</w:t>
      </w:r>
    </w:p>
    <w:p w:rsidR="001467D4" w:rsidRPr="00637D02" w:rsidRDefault="001467D4" w:rsidP="00416408">
      <w:pPr>
        <w:tabs>
          <w:tab w:val="left" w:pos="4253"/>
          <w:tab w:val="right" w:pos="10065"/>
          <w:tab w:val="left" w:pos="10348"/>
        </w:tabs>
        <w:spacing w:before="120" w:line="276" w:lineRule="auto"/>
        <w:rPr>
          <w:rFonts w:ascii="Arial" w:hAnsi="Arial" w:cs="Arial"/>
        </w:rPr>
      </w:pPr>
    </w:p>
    <w:p w:rsidR="001467D4" w:rsidRPr="00637D02" w:rsidRDefault="001467D4" w:rsidP="00416408">
      <w:pPr>
        <w:tabs>
          <w:tab w:val="left" w:pos="4253"/>
          <w:tab w:val="left" w:pos="4642"/>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LENNON  John Anthony</w:t>
      </w:r>
      <w:r w:rsidR="00FB53DA" w:rsidRPr="00637D02">
        <w:rPr>
          <w:rFonts w:ascii="Arial" w:hAnsi="Arial" w:cs="Arial"/>
          <w:color w:val="4F81BD"/>
          <w:u w:val="single"/>
        </w:rPr>
        <w:tab/>
        <w:t>Mil Valley, 1950</w:t>
      </w:r>
    </w:p>
    <w:p w:rsidR="001467D4" w:rsidRPr="00637D02" w:rsidRDefault="001467D4"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americano, studi all’Università del Michigan dove è stato allievo di Bassett e Bolcolm. Insegnante </w:t>
      </w:r>
      <w:r w:rsidR="002C3F46" w:rsidRPr="00637D02">
        <w:rPr>
          <w:rFonts w:ascii="Arial" w:hAnsi="Arial" w:cs="Arial"/>
          <w:color w:val="4F81BD"/>
          <w:sz w:val="20"/>
          <w:szCs w:val="20"/>
        </w:rPr>
        <w:t xml:space="preserve">  </w:t>
      </w:r>
      <w:r w:rsidRPr="00637D02">
        <w:rPr>
          <w:rFonts w:ascii="Arial" w:hAnsi="Arial" w:cs="Arial"/>
          <w:color w:val="4F81BD"/>
          <w:sz w:val="20"/>
          <w:szCs w:val="20"/>
        </w:rPr>
        <w:t>di composizione all</w:t>
      </w:r>
      <w:r w:rsidR="00FB53DA" w:rsidRPr="00637D02">
        <w:rPr>
          <w:rFonts w:ascii="Arial" w:hAnsi="Arial" w:cs="Arial"/>
          <w:color w:val="4F81BD"/>
          <w:sz w:val="20"/>
          <w:szCs w:val="20"/>
        </w:rPr>
        <w:t>e Università</w:t>
      </w:r>
      <w:r w:rsidR="0052087F" w:rsidRPr="00637D02">
        <w:rPr>
          <w:rFonts w:ascii="Arial" w:hAnsi="Arial" w:cs="Arial"/>
          <w:color w:val="4F81BD"/>
          <w:sz w:val="20"/>
          <w:szCs w:val="20"/>
        </w:rPr>
        <w:t xml:space="preserve"> del</w:t>
      </w:r>
      <w:r w:rsidRPr="00637D02">
        <w:rPr>
          <w:rFonts w:ascii="Arial" w:hAnsi="Arial" w:cs="Arial"/>
          <w:color w:val="4F81BD"/>
          <w:sz w:val="20"/>
          <w:szCs w:val="20"/>
        </w:rPr>
        <w:t xml:space="preserve"> </w:t>
      </w:r>
      <w:r w:rsidR="00FB53DA" w:rsidRPr="00637D02">
        <w:rPr>
          <w:rFonts w:ascii="Arial" w:hAnsi="Arial" w:cs="Arial"/>
          <w:color w:val="4F81BD"/>
          <w:sz w:val="20"/>
          <w:szCs w:val="20"/>
        </w:rPr>
        <w:t>Northwestern e</w:t>
      </w:r>
      <w:r w:rsidR="0052087F" w:rsidRPr="00637D02">
        <w:rPr>
          <w:rFonts w:ascii="Arial" w:hAnsi="Arial" w:cs="Arial"/>
          <w:color w:val="4F81BD"/>
          <w:sz w:val="20"/>
          <w:szCs w:val="20"/>
        </w:rPr>
        <w:t xml:space="preserve"> di </w:t>
      </w:r>
      <w:r w:rsidRPr="00637D02">
        <w:rPr>
          <w:rFonts w:ascii="Arial" w:hAnsi="Arial" w:cs="Arial"/>
          <w:color w:val="4F81BD"/>
          <w:sz w:val="20"/>
          <w:szCs w:val="20"/>
        </w:rPr>
        <w:t>Emory.</w:t>
      </w:r>
    </w:p>
    <w:p w:rsidR="00325C1E" w:rsidRPr="00637D02" w:rsidRDefault="001467D4" w:rsidP="00416408">
      <w:pPr>
        <w:tabs>
          <w:tab w:val="left" w:pos="4253"/>
          <w:tab w:val="right" w:pos="10065"/>
          <w:tab w:val="left" w:pos="10348"/>
        </w:tabs>
        <w:spacing w:before="120" w:line="276" w:lineRule="auto"/>
        <w:rPr>
          <w:rFonts w:ascii="Arial" w:hAnsi="Arial" w:cs="Arial"/>
        </w:rPr>
      </w:pPr>
      <w:r w:rsidRPr="00637D02">
        <w:rPr>
          <w:rFonts w:ascii="Arial" w:hAnsi="Arial" w:cs="Arial"/>
          <w:iCs/>
        </w:rPr>
        <w:t xml:space="preserve">Aeterna, sax </w:t>
      </w:r>
      <w:r w:rsidR="00C239B6" w:rsidRPr="00637D02">
        <w:rPr>
          <w:rFonts w:ascii="Arial" w:hAnsi="Arial" w:cs="Arial"/>
          <w:iCs/>
        </w:rPr>
        <w:t>sopr.</w:t>
      </w:r>
      <w:r w:rsidRPr="00637D02">
        <w:rPr>
          <w:rFonts w:ascii="Arial" w:hAnsi="Arial" w:cs="Arial"/>
          <w:iCs/>
        </w:rPr>
        <w:t xml:space="preserve"> solo (5’).</w:t>
      </w:r>
      <w:r w:rsidR="00325C1E" w:rsidRPr="00637D02">
        <w:rPr>
          <w:rFonts w:ascii="Arial" w:hAnsi="Arial" w:cs="Arial"/>
          <w:iCs/>
        </w:rPr>
        <w:t xml:space="preserve">   Distances Within Me, per sax contr</w:t>
      </w:r>
      <w:r w:rsidR="00C239B6" w:rsidRPr="00637D02">
        <w:rPr>
          <w:rFonts w:ascii="Arial" w:hAnsi="Arial" w:cs="Arial"/>
          <w:iCs/>
        </w:rPr>
        <w:t>.</w:t>
      </w:r>
      <w:r w:rsidR="00325C1E" w:rsidRPr="00637D02">
        <w:rPr>
          <w:rFonts w:ascii="Arial" w:hAnsi="Arial" w:cs="Arial"/>
          <w:iCs/>
        </w:rPr>
        <w:t xml:space="preserve"> e pf. (</w:t>
      </w:r>
      <w:r w:rsidR="00097A4D" w:rsidRPr="00637D02">
        <w:rPr>
          <w:rFonts w:ascii="Arial" w:hAnsi="Arial" w:cs="Arial"/>
          <w:iCs/>
        </w:rPr>
        <w:t xml:space="preserve">1979, </w:t>
      </w:r>
      <w:r w:rsidR="00322C0E" w:rsidRPr="00637D02">
        <w:rPr>
          <w:rFonts w:ascii="Arial" w:hAnsi="Arial" w:cs="Arial"/>
          <w:iCs/>
        </w:rPr>
        <w:t>9</w:t>
      </w:r>
      <w:r w:rsidR="00325C1E" w:rsidRPr="00637D02">
        <w:rPr>
          <w:rFonts w:ascii="Arial" w:hAnsi="Arial" w:cs="Arial"/>
          <w:iCs/>
        </w:rPr>
        <w:t>’</w:t>
      </w:r>
      <w:r w:rsidR="00322C0E" w:rsidRPr="00637D02">
        <w:rPr>
          <w:rFonts w:ascii="Arial" w:hAnsi="Arial" w:cs="Arial"/>
          <w:iCs/>
        </w:rPr>
        <w:t>35</w:t>
      </w:r>
      <w:r w:rsidR="00325C1E" w:rsidRPr="00637D02">
        <w:rPr>
          <w:rFonts w:ascii="Arial" w:hAnsi="Arial" w:cs="Arial"/>
          <w:iCs/>
        </w:rPr>
        <w:t>).</w:t>
      </w:r>
      <w:r w:rsidR="00325C1E" w:rsidRPr="00637D02">
        <w:rPr>
          <w:rFonts w:ascii="Arial" w:hAnsi="Arial" w:cs="Arial"/>
        </w:rPr>
        <w:t xml:space="preserve"> </w:t>
      </w:r>
    </w:p>
    <w:p w:rsidR="00C239B6" w:rsidRPr="00637D02" w:rsidRDefault="00C239B6"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rPr>
        <w:t xml:space="preserve">Imagine, fl. cl. sax contr. e </w:t>
      </w:r>
      <w:r w:rsidR="00691354" w:rsidRPr="00637D02">
        <w:rPr>
          <w:rFonts w:ascii="Arial" w:hAnsi="Arial" w:cs="Arial"/>
        </w:rPr>
        <w:t xml:space="preserve">sax </w:t>
      </w:r>
      <w:r w:rsidRPr="00637D02">
        <w:rPr>
          <w:rFonts w:ascii="Arial" w:hAnsi="Arial" w:cs="Arial"/>
        </w:rPr>
        <w:t xml:space="preserve">ten.    Concerto, sax contr. </w:t>
      </w:r>
      <w:r w:rsidR="00691354" w:rsidRPr="00637D02">
        <w:rPr>
          <w:rFonts w:ascii="Arial" w:hAnsi="Arial" w:cs="Arial"/>
        </w:rPr>
        <w:t xml:space="preserve">e </w:t>
      </w:r>
      <w:r w:rsidRPr="00637D02">
        <w:rPr>
          <w:rFonts w:ascii="Arial" w:hAnsi="Arial" w:cs="Arial"/>
        </w:rPr>
        <w:t xml:space="preserve">orch. </w:t>
      </w:r>
      <w:r w:rsidRPr="00637D02">
        <w:rPr>
          <w:rFonts w:ascii="Arial" w:hAnsi="Arial" w:cs="Arial"/>
          <w:lang w:val="en-US"/>
        </w:rPr>
        <w:t>(1985).</w:t>
      </w:r>
    </w:p>
    <w:p w:rsidR="0052087F" w:rsidRPr="00637D02" w:rsidRDefault="001467D4"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iCs/>
          <w:lang w:val="en-US"/>
        </w:rPr>
        <w:t>Symphonic Rhapsody</w:t>
      </w:r>
      <w:r w:rsidR="00C239B6" w:rsidRPr="00637D02">
        <w:rPr>
          <w:rFonts w:ascii="Arial" w:hAnsi="Arial" w:cs="Arial"/>
          <w:lang w:val="en-US"/>
        </w:rPr>
        <w:t>, concerto per sax contr. e orc</w:t>
      </w:r>
      <w:r w:rsidR="0052087F" w:rsidRPr="00637D02">
        <w:rPr>
          <w:rFonts w:ascii="Arial" w:hAnsi="Arial" w:cs="Arial"/>
          <w:lang w:val="en-US"/>
        </w:rPr>
        <w:t>h</w:t>
      </w:r>
      <w:r w:rsidR="00C239B6" w:rsidRPr="00637D02">
        <w:rPr>
          <w:rFonts w:ascii="Arial" w:hAnsi="Arial" w:cs="Arial"/>
          <w:lang w:val="en-US"/>
        </w:rPr>
        <w:t>estra</w:t>
      </w:r>
      <w:r w:rsidRPr="00637D02">
        <w:rPr>
          <w:rFonts w:ascii="Arial" w:hAnsi="Arial" w:cs="Arial"/>
          <w:lang w:val="en-US"/>
        </w:rPr>
        <w:t xml:space="preserve"> (</w:t>
      </w:r>
      <w:r w:rsidR="00445C0E" w:rsidRPr="00637D02">
        <w:rPr>
          <w:rFonts w:ascii="Arial" w:hAnsi="Arial" w:cs="Arial"/>
          <w:lang w:val="en-US"/>
        </w:rPr>
        <w:t xml:space="preserve">1984, </w:t>
      </w:r>
      <w:r w:rsidR="0052087F" w:rsidRPr="00637D02">
        <w:rPr>
          <w:rFonts w:ascii="Arial" w:hAnsi="Arial" w:cs="Arial"/>
          <w:lang w:val="en-US"/>
        </w:rPr>
        <w:t>19</w:t>
      </w:r>
      <w:r w:rsidRPr="00637D02">
        <w:rPr>
          <w:rFonts w:ascii="Arial" w:hAnsi="Arial" w:cs="Arial"/>
          <w:lang w:val="en-US"/>
        </w:rPr>
        <w:t>’).</w:t>
      </w:r>
    </w:p>
    <w:p w:rsidR="00377246" w:rsidRPr="00637D02" w:rsidRDefault="00377246" w:rsidP="00416408">
      <w:pPr>
        <w:tabs>
          <w:tab w:val="left" w:pos="4253"/>
          <w:tab w:val="right" w:pos="10065"/>
          <w:tab w:val="left" w:pos="10348"/>
        </w:tabs>
        <w:spacing w:before="120" w:line="276" w:lineRule="auto"/>
        <w:rPr>
          <w:rFonts w:ascii="Arial" w:hAnsi="Arial" w:cs="Arial"/>
          <w:lang w:val="en-US"/>
        </w:rPr>
      </w:pPr>
    </w:p>
    <w:p w:rsidR="00377246" w:rsidRPr="00637D02" w:rsidRDefault="00377246" w:rsidP="00416408">
      <w:pPr>
        <w:tabs>
          <w:tab w:val="left" w:pos="4253"/>
          <w:tab w:val="right" w:pos="10065"/>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LENOT  Jaques</w:t>
      </w:r>
      <w:r w:rsidRPr="00637D02">
        <w:rPr>
          <w:rFonts w:ascii="Arial" w:hAnsi="Arial" w:cs="Arial"/>
          <w:color w:val="4F81BD"/>
          <w:u w:val="single"/>
          <w:lang w:val="en-US"/>
        </w:rPr>
        <w:tab/>
        <w:t>Saint-Jean d’Angely, 29.8.1945</w:t>
      </w:r>
    </w:p>
    <w:p w:rsidR="00377246" w:rsidRPr="00637D02" w:rsidRDefault="00377246" w:rsidP="00416408">
      <w:pPr>
        <w:tabs>
          <w:tab w:val="left" w:pos="4253"/>
          <w:tab w:val="right" w:pos="10065"/>
          <w:tab w:val="left" w:pos="10348"/>
        </w:tabs>
        <w:spacing w:before="120" w:line="276" w:lineRule="auto"/>
        <w:rPr>
          <w:rFonts w:ascii="Arial" w:hAnsi="Arial" w:cs="Arial"/>
          <w:iCs/>
          <w:color w:val="4F81BD"/>
          <w:sz w:val="20"/>
          <w:szCs w:val="20"/>
          <w:lang w:val="fr-FR"/>
        </w:rPr>
      </w:pPr>
      <w:r w:rsidRPr="00637D02">
        <w:rPr>
          <w:rFonts w:ascii="Arial" w:hAnsi="Arial" w:cs="Arial"/>
          <w:color w:val="4F81BD"/>
          <w:sz w:val="20"/>
          <w:szCs w:val="20"/>
        </w:rPr>
        <w:t xml:space="preserve">Compositore francese, autore prolifico, studi indipendenti, le sue composizione utilizzano lo stile seriale. Inizio </w:t>
      </w:r>
      <w:r w:rsidR="002C3F46" w:rsidRPr="00637D02">
        <w:rPr>
          <w:rFonts w:ascii="Arial" w:hAnsi="Arial" w:cs="Arial"/>
          <w:color w:val="4F81BD"/>
          <w:sz w:val="20"/>
          <w:szCs w:val="20"/>
        </w:rPr>
        <w:t xml:space="preserve"> </w:t>
      </w:r>
      <w:r w:rsidRPr="00637D02">
        <w:rPr>
          <w:rFonts w:ascii="Arial" w:hAnsi="Arial" w:cs="Arial"/>
          <w:color w:val="4F81BD"/>
          <w:sz w:val="20"/>
          <w:szCs w:val="20"/>
        </w:rPr>
        <w:t xml:space="preserve">dei suoi studi a 8 anni, a 16 un corso a La Rochelle, a 21 anni a Darmstadt segue i corsi di Ligeti, chiede consigli a Kagel, Stockhausen. L’anno dopo si rivolge a Messiaen durante il Festival di Royan. Dal 1968 al 1969, sempre a Darmstadt, segue i corsi di Bussotti, ascolta Petrassi e Donatoni all’Accademia Chigiana. Chiede consigli a Sinopoli. Contatta l’Editore Salabert, che pubblica le sue prime composizioni. Inizia a ricevere commissioni di nuove opere e decide nel 2003 di crearsi una sua Società Musicale: “L’Oiseau Prophete”. </w:t>
      </w:r>
      <w:r w:rsidRPr="00637D02">
        <w:rPr>
          <w:rFonts w:ascii="Arial" w:hAnsi="Arial" w:cs="Arial"/>
          <w:color w:val="4F81BD"/>
          <w:sz w:val="20"/>
          <w:szCs w:val="20"/>
          <w:lang w:val="fr-FR"/>
        </w:rPr>
        <w:t>Nel 2005 viene nominato “</w:t>
      </w:r>
      <w:r w:rsidRPr="00637D02">
        <w:rPr>
          <w:rFonts w:ascii="Arial" w:hAnsi="Arial" w:cs="Arial"/>
          <w:iCs/>
          <w:color w:val="4F81BD"/>
          <w:sz w:val="20"/>
          <w:szCs w:val="20"/>
          <w:lang w:val="fr-FR"/>
        </w:rPr>
        <w:t>Chevalier des Arts et des Lettres”.</w:t>
      </w:r>
    </w:p>
    <w:p w:rsidR="00377246" w:rsidRPr="00637D02" w:rsidRDefault="00377246"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 xml:space="preserve">Sax sopr. e pf.:  </w:t>
      </w:r>
      <w:r w:rsidRPr="00637D02">
        <w:rPr>
          <w:rFonts w:ascii="Arial" w:hAnsi="Arial" w:cs="Arial"/>
          <w:iCs/>
          <w:lang w:val="fr-FR"/>
        </w:rPr>
        <w:t>Distant voices</w:t>
      </w:r>
      <w:r w:rsidRPr="00637D02">
        <w:rPr>
          <w:rFonts w:ascii="Arial" w:hAnsi="Arial" w:cs="Arial"/>
          <w:lang w:val="fr-FR"/>
        </w:rPr>
        <w:t xml:space="preserve"> (1996).</w:t>
      </w:r>
    </w:p>
    <w:p w:rsidR="00691354" w:rsidRPr="00637D02" w:rsidRDefault="00691354" w:rsidP="00416408">
      <w:pPr>
        <w:tabs>
          <w:tab w:val="left" w:pos="4253"/>
          <w:tab w:val="right" w:pos="10065"/>
          <w:tab w:val="left" w:pos="10348"/>
        </w:tabs>
        <w:spacing w:before="120" w:line="276" w:lineRule="auto"/>
        <w:rPr>
          <w:rFonts w:ascii="Arial" w:hAnsi="Arial" w:cs="Arial"/>
          <w:lang w:val="fr-FR"/>
        </w:rPr>
      </w:pPr>
    </w:p>
    <w:p w:rsidR="00B80FED" w:rsidRPr="00637D02" w:rsidRDefault="00B80FED" w:rsidP="00416408">
      <w:pPr>
        <w:tabs>
          <w:tab w:val="left" w:pos="4253"/>
          <w:tab w:val="left" w:pos="4696"/>
          <w:tab w:val="right" w:pos="10065"/>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LEPAGE  Jean Luc</w:t>
      </w:r>
      <w:r w:rsidRPr="00637D02">
        <w:rPr>
          <w:rFonts w:ascii="Arial" w:hAnsi="Arial" w:cs="Arial"/>
          <w:color w:val="4F81BD"/>
          <w:u w:val="single"/>
          <w:lang w:val="fr-FR"/>
        </w:rPr>
        <w:tab/>
        <w:t>Virton Saint-Mard, 19.11.1959</w:t>
      </w:r>
    </w:p>
    <w:p w:rsidR="00B80FED" w:rsidRPr="00637D02" w:rsidRDefault="00B80FED"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sz w:val="20"/>
          <w:szCs w:val="20"/>
        </w:rPr>
        <w:t>Compositore e organista belga, studi al Conservatorio Reale di Mons. Direttore del Conservatorio di Dinant.</w:t>
      </w:r>
    </w:p>
    <w:p w:rsidR="004D5307" w:rsidRPr="00637D02" w:rsidRDefault="00336C01"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rPr>
        <w:t xml:space="preserve">Feria, 6 pezzi per sax solo.   </w:t>
      </w:r>
      <w:r w:rsidR="004D5307" w:rsidRPr="00637D02">
        <w:rPr>
          <w:rFonts w:ascii="Arial" w:hAnsi="Arial" w:cs="Arial"/>
          <w:lang w:val="fr-FR"/>
        </w:rPr>
        <w:t>Images, sax contr. solo.   Une Histoire, sax contr. e pf.</w:t>
      </w:r>
    </w:p>
    <w:p w:rsidR="002509ED" w:rsidRPr="00637D02" w:rsidRDefault="002509ED" w:rsidP="00416408">
      <w:pPr>
        <w:tabs>
          <w:tab w:val="left" w:pos="4253"/>
          <w:tab w:val="right" w:pos="10065"/>
          <w:tab w:val="left" w:pos="10348"/>
        </w:tabs>
        <w:spacing w:before="120" w:line="276" w:lineRule="auto"/>
        <w:rPr>
          <w:rFonts w:ascii="Arial" w:hAnsi="Arial" w:cs="Arial"/>
        </w:rPr>
      </w:pPr>
      <w:r w:rsidRPr="00637D02">
        <w:rPr>
          <w:rFonts w:ascii="Arial" w:hAnsi="Arial" w:cs="Arial"/>
        </w:rPr>
        <w:t>Les Aventure de Saxo, 6 pezzi per sax contr. e pf.</w:t>
      </w:r>
      <w:r w:rsidR="004D5307" w:rsidRPr="00637D02">
        <w:rPr>
          <w:rFonts w:ascii="Arial" w:hAnsi="Arial" w:cs="Arial"/>
        </w:rPr>
        <w:t xml:space="preserve">   </w:t>
      </w:r>
      <w:r w:rsidR="000C54E3" w:rsidRPr="00637D02">
        <w:rPr>
          <w:rFonts w:ascii="Arial" w:hAnsi="Arial" w:cs="Arial"/>
        </w:rPr>
        <w:t xml:space="preserve">Vents d’anche! </w:t>
      </w:r>
      <w:r w:rsidR="00DD513D" w:rsidRPr="00637D02">
        <w:rPr>
          <w:rFonts w:ascii="Arial" w:hAnsi="Arial" w:cs="Arial"/>
        </w:rPr>
        <w:t xml:space="preserve"> </w:t>
      </w:r>
      <w:r w:rsidR="000C54E3" w:rsidRPr="00637D02">
        <w:rPr>
          <w:rFonts w:ascii="Arial" w:hAnsi="Arial" w:cs="Arial"/>
        </w:rPr>
        <w:t>qualsiasi sax e pf.</w:t>
      </w:r>
    </w:p>
    <w:p w:rsidR="00BD4517" w:rsidRPr="00637D02" w:rsidRDefault="00DE7CEF"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 xml:space="preserve">Fantaisie, sax contr. e pf.   </w:t>
      </w:r>
      <w:r w:rsidRPr="00637D02">
        <w:rPr>
          <w:rFonts w:ascii="Arial" w:hAnsi="Arial" w:cs="Arial"/>
        </w:rPr>
        <w:t xml:space="preserve">Sax Claviats, sax e pf.   </w:t>
      </w:r>
      <w:r w:rsidR="00BD4517" w:rsidRPr="00637D02">
        <w:rPr>
          <w:rFonts w:ascii="Arial" w:hAnsi="Arial" w:cs="Arial"/>
          <w:lang w:val="fr-FR"/>
        </w:rPr>
        <w:t>Libres Propos, sax e pf.</w:t>
      </w:r>
    </w:p>
    <w:p w:rsidR="00DD513D" w:rsidRPr="00637D02" w:rsidRDefault="00B80FED" w:rsidP="00416408">
      <w:pPr>
        <w:tabs>
          <w:tab w:val="left" w:pos="4253"/>
          <w:tab w:val="right" w:pos="10065"/>
          <w:tab w:val="left" w:pos="10348"/>
        </w:tabs>
        <w:spacing w:before="120" w:line="276" w:lineRule="auto"/>
        <w:rPr>
          <w:rFonts w:ascii="Arial" w:hAnsi="Arial" w:cs="Arial"/>
        </w:rPr>
      </w:pPr>
      <w:r w:rsidRPr="00637D02">
        <w:rPr>
          <w:rFonts w:ascii="Arial" w:hAnsi="Arial" w:cs="Arial"/>
        </w:rPr>
        <w:t>Sax Sémillon, sax e narratore.</w:t>
      </w:r>
    </w:p>
    <w:p w:rsidR="00DD513D" w:rsidRPr="00637D02" w:rsidRDefault="00DD513D" w:rsidP="00416408">
      <w:pPr>
        <w:tabs>
          <w:tab w:val="left" w:pos="4253"/>
          <w:tab w:val="right" w:pos="10065"/>
          <w:tab w:val="left" w:pos="10348"/>
        </w:tabs>
        <w:spacing w:before="120" w:line="276" w:lineRule="auto"/>
        <w:rPr>
          <w:rFonts w:ascii="Arial" w:hAnsi="Arial" w:cs="Arial"/>
        </w:rPr>
      </w:pPr>
    </w:p>
    <w:p w:rsidR="00313489" w:rsidRPr="00637D02" w:rsidRDefault="00313489"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LERMAN  Fernando</w:t>
      </w:r>
    </w:p>
    <w:p w:rsidR="00313489" w:rsidRPr="00637D02" w:rsidRDefault="00313489"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argentino</w:t>
      </w:r>
      <w:r w:rsidR="006C6DF3" w:rsidRPr="00637D02">
        <w:rPr>
          <w:rFonts w:ascii="Arial" w:hAnsi="Arial" w:cs="Arial"/>
          <w:color w:val="4F81BD"/>
          <w:sz w:val="20"/>
          <w:szCs w:val="20"/>
        </w:rPr>
        <w:t>.</w:t>
      </w:r>
    </w:p>
    <w:p w:rsidR="00313489" w:rsidRPr="00637D02" w:rsidRDefault="00313489"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Solo suite per sax.   3 Duetti per 2 sax.   Quartetto per i 4 sassofoni.   </w:t>
      </w:r>
    </w:p>
    <w:p w:rsidR="00313489" w:rsidRPr="00637D02" w:rsidRDefault="00313489" w:rsidP="00416408">
      <w:pPr>
        <w:tabs>
          <w:tab w:val="left" w:pos="4253"/>
          <w:tab w:val="right" w:pos="10065"/>
          <w:tab w:val="left" w:pos="10348"/>
        </w:tabs>
        <w:spacing w:before="120" w:line="276" w:lineRule="auto"/>
        <w:rPr>
          <w:rFonts w:ascii="Arial" w:hAnsi="Arial" w:cs="Arial"/>
        </w:rPr>
      </w:pPr>
      <w:r w:rsidRPr="00637D02">
        <w:rPr>
          <w:rFonts w:ascii="Arial" w:hAnsi="Arial" w:cs="Arial"/>
        </w:rPr>
        <w:t>Fuga para los dos Oliverios, quartetto di sax (1996).</w:t>
      </w:r>
    </w:p>
    <w:p w:rsidR="004E0558" w:rsidRPr="00637D02" w:rsidRDefault="004E0558" w:rsidP="00416408">
      <w:pPr>
        <w:tabs>
          <w:tab w:val="left" w:pos="4253"/>
          <w:tab w:val="right" w:pos="10065"/>
          <w:tab w:val="left" w:pos="10348"/>
        </w:tabs>
        <w:spacing w:before="120" w:line="276" w:lineRule="auto"/>
        <w:rPr>
          <w:rFonts w:ascii="Arial" w:hAnsi="Arial" w:cs="Arial"/>
        </w:rPr>
      </w:pPr>
    </w:p>
    <w:p w:rsidR="004E0558" w:rsidRPr="00637D02" w:rsidRDefault="004E0558" w:rsidP="00416408">
      <w:pPr>
        <w:tabs>
          <w:tab w:val="left" w:pos="4253"/>
          <w:tab w:val="left" w:pos="4578"/>
          <w:tab w:val="right" w:pos="10065"/>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lastRenderedPageBreak/>
        <w:t xml:space="preserve">LEROUX  </w:t>
      </w:r>
      <w:r w:rsidR="000C4FE8" w:rsidRPr="00637D02">
        <w:rPr>
          <w:rFonts w:ascii="Arial" w:hAnsi="Arial" w:cs="Arial"/>
          <w:color w:val="4F81BD"/>
          <w:u w:val="single"/>
          <w:lang w:val="fr-FR"/>
        </w:rPr>
        <w:t>Philippe</w:t>
      </w:r>
      <w:r w:rsidRPr="00637D02">
        <w:rPr>
          <w:rFonts w:ascii="Arial" w:hAnsi="Arial" w:cs="Arial"/>
          <w:color w:val="4F81BD"/>
          <w:u w:val="single"/>
          <w:lang w:val="fr-FR"/>
        </w:rPr>
        <w:tab/>
        <w:t>Boulogne sur Seine, 2</w:t>
      </w:r>
      <w:r w:rsidR="00425D70" w:rsidRPr="00637D02">
        <w:rPr>
          <w:rFonts w:ascii="Arial" w:hAnsi="Arial" w:cs="Arial"/>
          <w:color w:val="4F81BD"/>
          <w:u w:val="single"/>
          <w:lang w:val="fr-FR"/>
        </w:rPr>
        <w:t>4</w:t>
      </w:r>
      <w:r w:rsidRPr="00637D02">
        <w:rPr>
          <w:rFonts w:ascii="Arial" w:hAnsi="Arial" w:cs="Arial"/>
          <w:color w:val="4F81BD"/>
          <w:u w:val="single"/>
          <w:lang w:val="fr-FR"/>
        </w:rPr>
        <w:t>.9.1959</w:t>
      </w:r>
    </w:p>
    <w:p w:rsidR="004E0558" w:rsidRPr="00637D02" w:rsidRDefault="004E0558"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francese, alliev</w:t>
      </w:r>
      <w:r w:rsidR="00191E32" w:rsidRPr="00637D02">
        <w:rPr>
          <w:rFonts w:ascii="Arial" w:hAnsi="Arial" w:cs="Arial"/>
          <w:color w:val="4F81BD"/>
          <w:sz w:val="20"/>
          <w:szCs w:val="20"/>
        </w:rPr>
        <w:t>o</w:t>
      </w:r>
      <w:r w:rsidRPr="00637D02">
        <w:rPr>
          <w:rFonts w:ascii="Arial" w:hAnsi="Arial" w:cs="Arial"/>
          <w:color w:val="4F81BD"/>
          <w:sz w:val="20"/>
          <w:szCs w:val="20"/>
        </w:rPr>
        <w:t xml:space="preserve"> di Ballif, Malec, Schaeffer e Reibel. Perfezionamento con Messiaen, Jolas e Xenaxis. Insegnante di composizione e informatica musicale all’Ircam.</w:t>
      </w:r>
    </w:p>
    <w:p w:rsidR="00CB319F" w:rsidRPr="00637D02" w:rsidRDefault="004E0558" w:rsidP="00416408">
      <w:pPr>
        <w:tabs>
          <w:tab w:val="left" w:pos="4253"/>
          <w:tab w:val="right" w:pos="10065"/>
          <w:tab w:val="left" w:pos="10348"/>
        </w:tabs>
        <w:spacing w:before="120" w:line="276" w:lineRule="auto"/>
        <w:rPr>
          <w:rFonts w:ascii="Arial" w:hAnsi="Arial" w:cs="Arial"/>
        </w:rPr>
      </w:pPr>
      <w:r w:rsidRPr="00637D02">
        <w:rPr>
          <w:rFonts w:ascii="Arial" w:hAnsi="Arial" w:cs="Arial"/>
        </w:rPr>
        <w:t>SPP, sassofono e pf. (1993, 12’).</w:t>
      </w:r>
      <w:r w:rsidR="009D70EE" w:rsidRPr="00637D02">
        <w:rPr>
          <w:rFonts w:ascii="Arial" w:hAnsi="Arial" w:cs="Arial"/>
        </w:rPr>
        <w:t xml:space="preserve">   </w:t>
      </w:r>
      <w:r w:rsidR="00CB319F" w:rsidRPr="00637D02">
        <w:rPr>
          <w:rFonts w:ascii="Arial" w:hAnsi="Arial" w:cs="Arial"/>
        </w:rPr>
        <w:t>Du souffle, quartetto di sassofoni (1996, 17’).</w:t>
      </w:r>
    </w:p>
    <w:p w:rsidR="009D70EE" w:rsidRPr="00637D02" w:rsidRDefault="009D70EE"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Phonie douce, ob</w:t>
      </w:r>
      <w:r w:rsidR="00234B25" w:rsidRPr="00637D02">
        <w:rPr>
          <w:rFonts w:ascii="Arial" w:hAnsi="Arial" w:cs="Arial"/>
          <w:lang w:val="fr-FR"/>
        </w:rPr>
        <w:t>oe,</w:t>
      </w:r>
      <w:r w:rsidRPr="00637D02">
        <w:rPr>
          <w:rFonts w:ascii="Arial" w:hAnsi="Arial" w:cs="Arial"/>
          <w:lang w:val="fr-FR"/>
        </w:rPr>
        <w:t xml:space="preserve"> sax contr. e vcl. (1991</w:t>
      </w:r>
      <w:r w:rsidR="00234B25" w:rsidRPr="00637D02">
        <w:rPr>
          <w:rFonts w:ascii="Arial" w:hAnsi="Arial" w:cs="Arial"/>
          <w:lang w:val="fr-FR"/>
        </w:rPr>
        <w:t>, 14’</w:t>
      </w:r>
      <w:r w:rsidRPr="00637D02">
        <w:rPr>
          <w:rFonts w:ascii="Arial" w:hAnsi="Arial" w:cs="Arial"/>
          <w:lang w:val="fr-FR"/>
        </w:rPr>
        <w:t>).</w:t>
      </w:r>
    </w:p>
    <w:p w:rsidR="00191E32" w:rsidRPr="00637D02" w:rsidRDefault="009D70EE"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“3 bis, rue d’</w:t>
      </w:r>
      <w:r w:rsidR="00234B25" w:rsidRPr="00637D02">
        <w:rPr>
          <w:rFonts w:ascii="Arial" w:hAnsi="Arial" w:cs="Arial"/>
          <w:lang w:val="fr-FR"/>
        </w:rPr>
        <w:t>i</w:t>
      </w:r>
      <w:r w:rsidRPr="00637D02">
        <w:rPr>
          <w:rFonts w:ascii="Arial" w:hAnsi="Arial" w:cs="Arial"/>
          <w:lang w:val="fr-FR"/>
        </w:rPr>
        <w:t>nsister, sax, vl. vla. vcl. pf. (2000</w:t>
      </w:r>
      <w:r w:rsidR="00234B25" w:rsidRPr="00637D02">
        <w:rPr>
          <w:rFonts w:ascii="Arial" w:hAnsi="Arial" w:cs="Arial"/>
          <w:lang w:val="fr-FR"/>
        </w:rPr>
        <w:t>, 10’</w:t>
      </w:r>
      <w:r w:rsidRPr="00637D02">
        <w:rPr>
          <w:rFonts w:ascii="Arial" w:hAnsi="Arial" w:cs="Arial"/>
          <w:lang w:val="fr-FR"/>
        </w:rPr>
        <w:t>).</w:t>
      </w:r>
      <w:r w:rsidR="00191E32" w:rsidRPr="00637D02">
        <w:rPr>
          <w:rFonts w:ascii="Arial" w:hAnsi="Arial" w:cs="Arial"/>
          <w:lang w:val="fr-FR"/>
        </w:rPr>
        <w:t xml:space="preserve">   </w:t>
      </w:r>
    </w:p>
    <w:p w:rsidR="00234B25" w:rsidRPr="00637D02" w:rsidRDefault="00CB319F"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fr-FR"/>
        </w:rPr>
        <w:t>L’unique trait de pinceau, sass</w:t>
      </w:r>
      <w:r w:rsidR="00234B25" w:rsidRPr="00637D02">
        <w:rPr>
          <w:rFonts w:ascii="Arial" w:hAnsi="Arial" w:cs="Arial"/>
          <w:lang w:val="fr-FR"/>
        </w:rPr>
        <w:t xml:space="preserve">ofono </w:t>
      </w:r>
      <w:r w:rsidRPr="00637D02">
        <w:rPr>
          <w:rFonts w:ascii="Arial" w:hAnsi="Arial" w:cs="Arial"/>
          <w:lang w:val="fr-FR"/>
        </w:rPr>
        <w:t xml:space="preserve">e orch. </w:t>
      </w:r>
      <w:r w:rsidRPr="00637D02">
        <w:rPr>
          <w:rFonts w:ascii="Arial" w:hAnsi="Arial" w:cs="Arial"/>
        </w:rPr>
        <w:t>(2009)</w:t>
      </w:r>
      <w:r w:rsidR="00234B25" w:rsidRPr="00637D02">
        <w:rPr>
          <w:rFonts w:ascii="Arial" w:hAnsi="Arial" w:cs="Arial"/>
        </w:rPr>
        <w:t>.</w:t>
      </w:r>
    </w:p>
    <w:p w:rsidR="00425D70" w:rsidRPr="00637D02" w:rsidRDefault="00425D70" w:rsidP="00416408">
      <w:pPr>
        <w:pStyle w:val="NormaleWeb"/>
        <w:shd w:val="clear" w:color="auto" w:fill="EDEDED"/>
        <w:tabs>
          <w:tab w:val="left" w:pos="4253"/>
          <w:tab w:val="right" w:pos="10065"/>
          <w:tab w:val="left" w:pos="10348"/>
        </w:tabs>
        <w:spacing w:before="120" w:beforeAutospacing="0" w:after="0" w:afterAutospacing="0" w:line="276" w:lineRule="auto"/>
        <w:rPr>
          <w:rFonts w:ascii="Arial" w:hAnsi="Arial" w:cs="Arial"/>
          <w:vanish/>
        </w:rPr>
      </w:pPr>
      <w:r w:rsidRPr="00637D02">
        <w:rPr>
          <w:rFonts w:ascii="Arial" w:hAnsi="Arial" w:cs="Arial"/>
          <w:vanish/>
          <w:lang w:val="en-US"/>
        </w:rPr>
        <w:t>Ses collaborations majeures avec l’Ircam regroupent</w:t>
      </w:r>
      <w:r w:rsidRPr="00637D02">
        <w:rPr>
          <w:rStyle w:val="Enfasicorsivo"/>
          <w:rFonts w:ascii="Arial" w:hAnsi="Arial" w:cs="Arial"/>
          <w:i w:val="0"/>
          <w:vanish/>
          <w:lang w:val="en-US"/>
        </w:rPr>
        <w:t xml:space="preserve"> </w:t>
      </w:r>
      <w:hyperlink r:id="rId50" w:history="1">
        <w:r w:rsidRPr="00637D02">
          <w:rPr>
            <w:rStyle w:val="Collegamentoipertestuale"/>
            <w:rFonts w:ascii="Arial" w:hAnsi="Arial" w:cs="Arial"/>
            <w:iCs/>
            <w:vanish/>
            <w:color w:val="auto"/>
            <w:u w:val="none"/>
            <w:lang w:val="en-US"/>
          </w:rPr>
          <w:t>Voi(rex)</w:t>
        </w:r>
      </w:hyperlink>
      <w:r w:rsidRPr="00637D02">
        <w:rPr>
          <w:rFonts w:ascii="Arial" w:hAnsi="Arial" w:cs="Arial"/>
          <w:vanish/>
          <w:lang w:val="en-US"/>
        </w:rPr>
        <w:t xml:space="preserve">, créée en 2003 à l’Institut par Donatienne Michel-Dansac et l’Ensemble L’Itinétaire sous la direction de Pierre-André Valade et </w:t>
      </w:r>
      <w:hyperlink r:id="rId51" w:history="1">
        <w:r w:rsidRPr="00637D02">
          <w:rPr>
            <w:rStyle w:val="Collegamentoipertestuale"/>
            <w:rFonts w:ascii="Arial" w:hAnsi="Arial" w:cs="Arial"/>
            <w:iCs/>
            <w:vanish/>
            <w:color w:val="auto"/>
            <w:u w:val="none"/>
            <w:lang w:val="en-US"/>
          </w:rPr>
          <w:t>Apocalypsis</w:t>
        </w:r>
      </w:hyperlink>
      <w:r w:rsidRPr="00637D02">
        <w:rPr>
          <w:rFonts w:ascii="Arial" w:hAnsi="Arial" w:cs="Arial"/>
          <w:vanish/>
          <w:lang w:val="en-US"/>
        </w:rPr>
        <w:t>, c</w:t>
      </w:r>
      <w:r w:rsidRPr="00637D02">
        <w:rPr>
          <w:rFonts w:ascii="Arial" w:hAnsi="Arial" w:cs="Arial"/>
          <w:vanish/>
        </w:rPr>
        <w:t>réée en 2006 à la Maison de Radio France par Donatienne Michel-Dansac, Valérie Philippin et l’Ensemble BIT20 dans le cadre du festival Agora. Cette pièce est récompensée par le prix Francis et Mica Salabert en 2007.</w:t>
      </w:r>
    </w:p>
    <w:p w:rsidR="00425D70" w:rsidRPr="00637D02" w:rsidRDefault="00425D70" w:rsidP="00416408">
      <w:pPr>
        <w:pStyle w:val="NormaleWeb"/>
        <w:shd w:val="clear" w:color="auto" w:fill="EDEDED"/>
        <w:tabs>
          <w:tab w:val="left" w:pos="4253"/>
          <w:tab w:val="right" w:pos="10065"/>
          <w:tab w:val="left" w:pos="10348"/>
        </w:tabs>
        <w:spacing w:before="120" w:beforeAutospacing="0" w:after="0" w:afterAutospacing="0" w:line="276" w:lineRule="auto"/>
        <w:rPr>
          <w:rFonts w:ascii="Arial" w:hAnsi="Arial" w:cs="Arial"/>
          <w:vanish/>
        </w:rPr>
      </w:pPr>
      <w:r w:rsidRPr="00637D02">
        <w:rPr>
          <w:rFonts w:ascii="Arial" w:hAnsi="Arial" w:cs="Arial"/>
          <w:vanish/>
        </w:rPr>
        <w:t xml:space="preserve">En 2007, </w:t>
      </w:r>
      <w:hyperlink r:id="rId52" w:history="1">
        <w:r w:rsidRPr="00637D02">
          <w:rPr>
            <w:rStyle w:val="Collegamentoipertestuale"/>
            <w:rFonts w:ascii="Arial" w:hAnsi="Arial" w:cs="Arial"/>
            <w:iCs/>
            <w:vanish/>
            <w:color w:val="auto"/>
            <w:u w:val="none"/>
          </w:rPr>
          <w:t>De la Texture</w:t>
        </w:r>
      </w:hyperlink>
      <w:r w:rsidRPr="00637D02">
        <w:rPr>
          <w:rFonts w:ascii="Arial" w:hAnsi="Arial" w:cs="Arial"/>
          <w:vanish/>
        </w:rPr>
        <w:t xml:space="preserve"> est créée à San Francisco par le San Francisco Contemporary Music Player dirigé par David Milness et, en 2008, </w:t>
      </w:r>
      <w:hyperlink r:id="rId53" w:history="1">
        <w:r w:rsidRPr="00637D02">
          <w:rPr>
            <w:rStyle w:val="Collegamentoipertestuale"/>
            <w:rFonts w:ascii="Arial" w:hAnsi="Arial" w:cs="Arial"/>
            <w:iCs/>
            <w:vanish/>
            <w:color w:val="auto"/>
            <w:u w:val="none"/>
          </w:rPr>
          <w:t>Des Autres</w:t>
        </w:r>
      </w:hyperlink>
      <w:r w:rsidRPr="00637D02">
        <w:rPr>
          <w:rFonts w:ascii="Arial" w:hAnsi="Arial" w:cs="Arial"/>
          <w:vanish/>
        </w:rPr>
        <w:t xml:space="preserve"> à l’Arsenal de Metz par l’ensemble Musicatreize sous la direction de Roland Hayrabedian.</w:t>
      </w:r>
    </w:p>
    <w:p w:rsidR="00425D70" w:rsidRPr="00637D02" w:rsidRDefault="00425D70" w:rsidP="00416408">
      <w:pPr>
        <w:pStyle w:val="NormaleWeb"/>
        <w:shd w:val="clear" w:color="auto" w:fill="EDEDED"/>
        <w:tabs>
          <w:tab w:val="left" w:pos="4253"/>
          <w:tab w:val="right" w:pos="10065"/>
          <w:tab w:val="left" w:pos="10348"/>
        </w:tabs>
        <w:spacing w:before="120" w:beforeAutospacing="0" w:after="0" w:afterAutospacing="0" w:line="276" w:lineRule="auto"/>
        <w:rPr>
          <w:rFonts w:ascii="Arial" w:hAnsi="Arial" w:cs="Arial"/>
          <w:vanish/>
        </w:rPr>
      </w:pPr>
      <w:r w:rsidRPr="00637D02">
        <w:rPr>
          <w:rFonts w:ascii="Arial" w:hAnsi="Arial" w:cs="Arial"/>
          <w:vanish/>
        </w:rPr>
        <w:t>Philippe Leroux obtient de nombreux prix, publie plusieurs articles sur la musique contemporaine et donne des conférences ainsi que des cours de composition notamment à la Fondation Royaumont, à l'Ircam, dans les plus prestigieuses universités des Etats-Unis, et dans les Conservatoires Nationaux supérieurs de Musique de Paris et de Lyon.</w:t>
      </w:r>
    </w:p>
    <w:p w:rsidR="00425D70" w:rsidRPr="00637D02" w:rsidRDefault="00425D70" w:rsidP="00416408">
      <w:pPr>
        <w:pStyle w:val="NormaleWeb"/>
        <w:shd w:val="clear" w:color="auto" w:fill="EDEDED"/>
        <w:tabs>
          <w:tab w:val="left" w:pos="4253"/>
          <w:tab w:val="right" w:pos="10065"/>
          <w:tab w:val="left" w:pos="10348"/>
        </w:tabs>
        <w:spacing w:before="120" w:beforeAutospacing="0" w:after="0" w:afterAutospacing="0" w:line="276" w:lineRule="auto"/>
        <w:rPr>
          <w:rFonts w:ascii="Arial" w:hAnsi="Arial" w:cs="Arial"/>
          <w:vanish/>
        </w:rPr>
      </w:pPr>
      <w:r w:rsidRPr="00637D02">
        <w:rPr>
          <w:rFonts w:ascii="Arial" w:hAnsi="Arial" w:cs="Arial"/>
          <w:vanish/>
        </w:rPr>
        <w:t>De 2001 à 2006, il enseigne la composition à l'Ircam dans le cadre du Cursus de composition et d'informatique musicale ; en 2005 et 2006, il est également professeur de composition à l’Université Mac Gill à Montréal dans le cadre de la Fondation Langlois. De 2007 à 2009, il est en résidence à l’Arsenal de Metz et à l’Orchestre National de Lorraine. Depuis septembre 2009, il est professeur de composition invité par l’Université de Montréal pour deux ans.</w:t>
      </w:r>
    </w:p>
    <w:p w:rsidR="00425D70" w:rsidRPr="00637D02" w:rsidRDefault="00425D70" w:rsidP="00416408">
      <w:pPr>
        <w:pStyle w:val="NormaleWeb"/>
        <w:shd w:val="clear" w:color="auto" w:fill="EDEDED"/>
        <w:tabs>
          <w:tab w:val="left" w:pos="4253"/>
          <w:tab w:val="right" w:pos="10065"/>
          <w:tab w:val="left" w:pos="10348"/>
        </w:tabs>
        <w:spacing w:before="120" w:beforeAutospacing="0" w:after="0" w:afterAutospacing="0" w:line="276" w:lineRule="auto"/>
        <w:rPr>
          <w:rFonts w:ascii="Arial" w:hAnsi="Arial" w:cs="Arial"/>
          <w:vanish/>
        </w:rPr>
      </w:pPr>
      <w:r w:rsidRPr="00637D02">
        <w:rPr>
          <w:rFonts w:ascii="Arial" w:hAnsi="Arial" w:cs="Arial"/>
          <w:vanish/>
        </w:rPr>
        <w:t>Sa discographie comprend trois disques monographiques ainsi qu'une dizaine de disques, DVD-ROM et CD-ROM collectifs.</w:t>
      </w:r>
    </w:p>
    <w:p w:rsidR="00425D70" w:rsidRPr="00637D02" w:rsidRDefault="00425D70" w:rsidP="00416408">
      <w:pPr>
        <w:numPr>
          <w:ilvl w:val="0"/>
          <w:numId w:val="1"/>
        </w:numPr>
        <w:shd w:val="clear" w:color="auto" w:fill="EDEDED"/>
        <w:tabs>
          <w:tab w:val="left" w:pos="4253"/>
          <w:tab w:val="right" w:pos="10065"/>
          <w:tab w:val="left" w:pos="10348"/>
        </w:tabs>
        <w:spacing w:before="120" w:line="276" w:lineRule="auto"/>
        <w:ind w:left="0" w:firstLine="0"/>
        <w:rPr>
          <w:rFonts w:ascii="Arial" w:hAnsi="Arial" w:cs="Arial"/>
          <w:vanish/>
        </w:rPr>
      </w:pPr>
      <w:r w:rsidRPr="00637D02">
        <w:rPr>
          <w:rFonts w:ascii="Arial" w:hAnsi="Arial" w:cs="Arial"/>
          <w:vanish/>
        </w:rPr>
        <w:t>Prix Hervé Dugardin ;</w:t>
      </w:r>
    </w:p>
    <w:p w:rsidR="00425D70" w:rsidRPr="00637D02" w:rsidRDefault="00425D70" w:rsidP="00416408">
      <w:pPr>
        <w:numPr>
          <w:ilvl w:val="0"/>
          <w:numId w:val="1"/>
        </w:numPr>
        <w:shd w:val="clear" w:color="auto" w:fill="EDEDED"/>
        <w:tabs>
          <w:tab w:val="left" w:pos="4253"/>
          <w:tab w:val="right" w:pos="10065"/>
          <w:tab w:val="left" w:pos="10348"/>
        </w:tabs>
        <w:spacing w:before="120" w:line="276" w:lineRule="auto"/>
        <w:ind w:left="0" w:firstLine="0"/>
        <w:rPr>
          <w:rFonts w:ascii="Arial" w:hAnsi="Arial" w:cs="Arial"/>
          <w:vanish/>
        </w:rPr>
      </w:pPr>
      <w:r w:rsidRPr="00637D02">
        <w:rPr>
          <w:rFonts w:ascii="Arial" w:hAnsi="Arial" w:cs="Arial"/>
          <w:vanish/>
        </w:rPr>
        <w:t xml:space="preserve">Prix de la meilleure création musicale contemporaine de l'année 1996 pour </w:t>
      </w:r>
      <w:hyperlink r:id="rId54" w:history="1">
        <w:r w:rsidRPr="00637D02">
          <w:rPr>
            <w:rStyle w:val="Collegamentoipertestuale"/>
            <w:rFonts w:ascii="Arial" w:hAnsi="Arial" w:cs="Arial"/>
            <w:iCs/>
            <w:vanish/>
            <w:color w:val="auto"/>
            <w:u w:val="none"/>
          </w:rPr>
          <w:t>(d')ALLER</w:t>
        </w:r>
      </w:hyperlink>
      <w:r w:rsidRPr="00637D02">
        <w:rPr>
          <w:rFonts w:ascii="Arial" w:hAnsi="Arial" w:cs="Arial"/>
          <w:vanish/>
        </w:rPr>
        <w:t xml:space="preserve"> ;</w:t>
      </w:r>
    </w:p>
    <w:p w:rsidR="00425D70" w:rsidRPr="00637D02" w:rsidRDefault="00425D70" w:rsidP="00416408">
      <w:pPr>
        <w:numPr>
          <w:ilvl w:val="0"/>
          <w:numId w:val="1"/>
        </w:numPr>
        <w:shd w:val="clear" w:color="auto" w:fill="EDEDED"/>
        <w:tabs>
          <w:tab w:val="left" w:pos="4253"/>
          <w:tab w:val="right" w:pos="10065"/>
          <w:tab w:val="left" w:pos="10348"/>
        </w:tabs>
        <w:spacing w:before="120" w:line="276" w:lineRule="auto"/>
        <w:ind w:left="0" w:firstLine="0"/>
        <w:rPr>
          <w:rFonts w:ascii="Arial" w:hAnsi="Arial" w:cs="Arial"/>
          <w:vanish/>
        </w:rPr>
      </w:pPr>
      <w:r w:rsidRPr="00637D02">
        <w:rPr>
          <w:rFonts w:ascii="Arial" w:hAnsi="Arial" w:cs="Arial"/>
          <w:vanish/>
        </w:rPr>
        <w:t>Prix SACEM des compositeurs ;</w:t>
      </w:r>
    </w:p>
    <w:p w:rsidR="00425D70" w:rsidRPr="00637D02" w:rsidRDefault="00425D70" w:rsidP="00416408">
      <w:pPr>
        <w:numPr>
          <w:ilvl w:val="0"/>
          <w:numId w:val="1"/>
        </w:numPr>
        <w:shd w:val="clear" w:color="auto" w:fill="EDEDED"/>
        <w:tabs>
          <w:tab w:val="left" w:pos="4253"/>
          <w:tab w:val="right" w:pos="10065"/>
          <w:tab w:val="left" w:pos="10348"/>
        </w:tabs>
        <w:spacing w:before="120" w:line="276" w:lineRule="auto"/>
        <w:ind w:left="0" w:firstLine="0"/>
        <w:rPr>
          <w:rFonts w:ascii="Arial" w:hAnsi="Arial" w:cs="Arial"/>
          <w:vanish/>
        </w:rPr>
      </w:pPr>
      <w:r w:rsidRPr="00637D02">
        <w:rPr>
          <w:rFonts w:ascii="Arial" w:hAnsi="Arial" w:cs="Arial"/>
          <w:vanish/>
        </w:rPr>
        <w:t>Prix André Caplet de l'Académie des Beaux-Arts de l'Institut de France ;</w:t>
      </w:r>
    </w:p>
    <w:p w:rsidR="00425D70" w:rsidRPr="00637D02" w:rsidRDefault="00425D70" w:rsidP="00416408">
      <w:pPr>
        <w:numPr>
          <w:ilvl w:val="0"/>
          <w:numId w:val="1"/>
        </w:numPr>
        <w:shd w:val="clear" w:color="auto" w:fill="EDEDED"/>
        <w:tabs>
          <w:tab w:val="left" w:pos="4253"/>
          <w:tab w:val="right" w:pos="10065"/>
          <w:tab w:val="left" w:pos="10348"/>
        </w:tabs>
        <w:spacing w:before="120" w:line="276" w:lineRule="auto"/>
        <w:ind w:left="0" w:firstLine="0"/>
        <w:rPr>
          <w:rFonts w:ascii="Arial" w:hAnsi="Arial" w:cs="Arial"/>
          <w:vanish/>
        </w:rPr>
      </w:pPr>
      <w:r w:rsidRPr="00637D02">
        <w:rPr>
          <w:rFonts w:ascii="Arial" w:hAnsi="Arial" w:cs="Arial"/>
          <w:vanish/>
        </w:rPr>
        <w:t xml:space="preserve">Prix Francis et Mica Salabert pour </w:t>
      </w:r>
      <w:hyperlink r:id="rId55" w:history="1">
        <w:r w:rsidRPr="00637D02">
          <w:rPr>
            <w:rStyle w:val="Collegamentoipertestuale"/>
            <w:rFonts w:ascii="Arial" w:hAnsi="Arial" w:cs="Arial"/>
            <w:iCs/>
            <w:vanish/>
            <w:color w:val="auto"/>
            <w:u w:val="none"/>
          </w:rPr>
          <w:t>Apocalypsis</w:t>
        </w:r>
      </w:hyperlink>
      <w:r w:rsidRPr="00637D02">
        <w:rPr>
          <w:rFonts w:ascii="Arial" w:hAnsi="Arial" w:cs="Arial"/>
          <w:vanish/>
        </w:rPr>
        <w:t xml:space="preserve"> en 2007 ;</w:t>
      </w:r>
    </w:p>
    <w:p w:rsidR="00425D70" w:rsidRPr="00637D02" w:rsidRDefault="00425D70" w:rsidP="00416408">
      <w:pPr>
        <w:numPr>
          <w:ilvl w:val="0"/>
          <w:numId w:val="1"/>
        </w:numPr>
        <w:shd w:val="clear" w:color="auto" w:fill="EDEDED"/>
        <w:tabs>
          <w:tab w:val="left" w:pos="4253"/>
          <w:tab w:val="right" w:pos="10065"/>
          <w:tab w:val="left" w:pos="10348"/>
        </w:tabs>
        <w:spacing w:before="120" w:line="276" w:lineRule="auto"/>
        <w:ind w:left="0" w:firstLine="0"/>
        <w:rPr>
          <w:rFonts w:ascii="Arial" w:hAnsi="Arial" w:cs="Arial"/>
          <w:vanish/>
        </w:rPr>
      </w:pPr>
      <w:r w:rsidRPr="00637D02">
        <w:rPr>
          <w:rFonts w:ascii="Arial" w:hAnsi="Arial" w:cs="Arial"/>
          <w:vanish/>
        </w:rPr>
        <w:t xml:space="preserve">Prix Arthur Honegger de la Fondation de France. </w:t>
      </w:r>
    </w:p>
    <w:p w:rsidR="00425D70" w:rsidRPr="00637D02" w:rsidRDefault="00425D70" w:rsidP="00416408">
      <w:pPr>
        <w:shd w:val="clear" w:color="auto" w:fill="EDEDED"/>
        <w:tabs>
          <w:tab w:val="left" w:pos="4253"/>
          <w:tab w:val="right" w:pos="10065"/>
          <w:tab w:val="left" w:pos="10348"/>
        </w:tabs>
        <w:spacing w:before="120" w:line="276" w:lineRule="auto"/>
        <w:rPr>
          <w:rFonts w:ascii="Arial" w:hAnsi="Arial" w:cs="Arial"/>
          <w:vanish/>
        </w:rPr>
      </w:pPr>
    </w:p>
    <w:p w:rsidR="00425D70" w:rsidRPr="00637D02" w:rsidRDefault="00425D70" w:rsidP="00416408">
      <w:pPr>
        <w:pStyle w:val="NormaleWeb"/>
        <w:shd w:val="clear" w:color="auto" w:fill="EDEDED"/>
        <w:tabs>
          <w:tab w:val="left" w:pos="4253"/>
          <w:tab w:val="right" w:pos="10065"/>
          <w:tab w:val="left" w:pos="10348"/>
        </w:tabs>
        <w:spacing w:before="120" w:beforeAutospacing="0" w:after="0" w:afterAutospacing="0" w:line="276" w:lineRule="auto"/>
        <w:rPr>
          <w:rFonts w:ascii="Arial" w:hAnsi="Arial" w:cs="Arial"/>
          <w:vanish/>
        </w:rPr>
      </w:pPr>
      <w:r w:rsidRPr="00637D02">
        <w:rPr>
          <w:rFonts w:ascii="Arial" w:hAnsi="Arial" w:cs="Arial"/>
          <w:vanish/>
        </w:rPr>
        <w:t>© Ircam-Centre Pompidou, 2010</w:t>
      </w:r>
    </w:p>
    <w:p w:rsidR="00425D70" w:rsidRPr="00637D02" w:rsidRDefault="00425D70" w:rsidP="00416408">
      <w:pPr>
        <w:numPr>
          <w:ilvl w:val="0"/>
          <w:numId w:val="2"/>
        </w:numPr>
        <w:shd w:val="clear" w:color="auto" w:fill="EDEDED"/>
        <w:tabs>
          <w:tab w:val="left" w:pos="4253"/>
          <w:tab w:val="right" w:pos="10065"/>
          <w:tab w:val="left" w:pos="10348"/>
        </w:tabs>
        <w:spacing w:before="120" w:line="276" w:lineRule="auto"/>
        <w:ind w:left="0" w:firstLine="0"/>
        <w:rPr>
          <w:rFonts w:ascii="Arial" w:hAnsi="Arial" w:cs="Arial"/>
          <w:vanish/>
        </w:rPr>
      </w:pPr>
      <w:r w:rsidRPr="00637D02">
        <w:rPr>
          <w:rFonts w:ascii="Arial" w:hAnsi="Arial" w:cs="Arial"/>
          <w:vanish/>
        </w:rPr>
        <w:t xml:space="preserve">Musique vocale a cappella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56" w:history="1">
        <w:r w:rsidR="00425D70" w:rsidRPr="00637D02">
          <w:rPr>
            <w:rStyle w:val="Collegamentoipertestuale"/>
            <w:rFonts w:ascii="Arial" w:hAnsi="Arial" w:cs="Arial"/>
            <w:iCs/>
            <w:vanish/>
            <w:color w:val="auto"/>
            <w:u w:val="none"/>
          </w:rPr>
          <w:t>Anima Christi</w:t>
        </w:r>
      </w:hyperlink>
      <w:r w:rsidR="00425D70" w:rsidRPr="00637D02">
        <w:rPr>
          <w:rFonts w:ascii="Arial" w:hAnsi="Arial" w:cs="Arial"/>
          <w:vanish/>
        </w:rPr>
        <w:t xml:space="preserve"> pour quatuor vocal (1985), 8 minutes, Billaudot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57" w:history="1">
        <w:r w:rsidR="00425D70" w:rsidRPr="00637D02">
          <w:rPr>
            <w:rStyle w:val="Collegamentoipertestuale"/>
            <w:rFonts w:ascii="Arial" w:hAnsi="Arial" w:cs="Arial"/>
            <w:iCs/>
            <w:vanish/>
            <w:color w:val="auto"/>
            <w:u w:val="none"/>
          </w:rPr>
          <w:t>Des autres</w:t>
        </w:r>
      </w:hyperlink>
      <w:r w:rsidR="00425D70" w:rsidRPr="00637D02">
        <w:rPr>
          <w:rFonts w:ascii="Arial" w:hAnsi="Arial" w:cs="Arial"/>
          <w:vanish/>
        </w:rPr>
        <w:t xml:space="preserve"> pour 12 voix mixtes (2007), 15 minutes, Billaudot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58" w:history="1">
        <w:r w:rsidR="00425D70" w:rsidRPr="00637D02">
          <w:rPr>
            <w:rStyle w:val="Collegamentoipertestuale"/>
            <w:rFonts w:ascii="Arial" w:hAnsi="Arial" w:cs="Arial"/>
            <w:iCs/>
            <w:vanish/>
            <w:color w:val="auto"/>
            <w:u w:val="none"/>
          </w:rPr>
          <w:t>Je brûle, dit-elle un jour à un camarade</w:t>
        </w:r>
      </w:hyperlink>
      <w:r w:rsidR="00425D70" w:rsidRPr="00637D02">
        <w:rPr>
          <w:rFonts w:ascii="Arial" w:hAnsi="Arial" w:cs="Arial"/>
          <w:vanish/>
        </w:rPr>
        <w:t xml:space="preserve"> pour soprano solo (1990-1991), 12 minutes, Billaudot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59" w:history="1">
        <w:r w:rsidR="00425D70" w:rsidRPr="00637D02">
          <w:rPr>
            <w:rStyle w:val="Collegamentoipertestuale"/>
            <w:rFonts w:ascii="Arial" w:hAnsi="Arial" w:cs="Arial"/>
            <w:iCs/>
            <w:vanish/>
            <w:color w:val="auto"/>
            <w:u w:val="none"/>
          </w:rPr>
          <w:t>L</w:t>
        </w:r>
      </w:hyperlink>
      <w:r w:rsidR="00425D70" w:rsidRPr="00637D02">
        <w:rPr>
          <w:rFonts w:ascii="Arial" w:hAnsi="Arial" w:cs="Arial"/>
          <w:vanish/>
        </w:rPr>
        <w:t xml:space="preserve"> pour choeur (2002), 7 minutes, Billaudot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60" w:history="1">
        <w:r w:rsidR="00425D70" w:rsidRPr="00637D02">
          <w:rPr>
            <w:rStyle w:val="Collegamentoipertestuale"/>
            <w:rFonts w:ascii="Arial" w:hAnsi="Arial" w:cs="Arial"/>
            <w:iCs/>
            <w:vanish/>
            <w:color w:val="auto"/>
            <w:u w:val="none"/>
          </w:rPr>
          <w:t>L'Entourage intime</w:t>
        </w:r>
      </w:hyperlink>
      <w:r w:rsidR="00425D70" w:rsidRPr="00637D02">
        <w:rPr>
          <w:rFonts w:ascii="Arial" w:hAnsi="Arial" w:cs="Arial"/>
          <w:vanish/>
        </w:rPr>
        <w:t xml:space="preserve"> pour 12 voix mixtes (3 quatuors vocaux) (1986), 19 minutes, Billaudot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61" w:history="1">
        <w:r w:rsidR="00425D70" w:rsidRPr="00637D02">
          <w:rPr>
            <w:rStyle w:val="Collegamentoipertestuale"/>
            <w:rFonts w:ascii="Arial" w:hAnsi="Arial" w:cs="Arial"/>
            <w:iCs/>
            <w:vanish/>
            <w:color w:val="auto"/>
            <w:u w:val="none"/>
          </w:rPr>
          <w:t>Ma belle si tu voulais</w:t>
        </w:r>
      </w:hyperlink>
      <w:r w:rsidR="00425D70" w:rsidRPr="00637D02">
        <w:rPr>
          <w:rFonts w:ascii="Arial" w:hAnsi="Arial" w:cs="Arial"/>
          <w:vanish/>
        </w:rPr>
        <w:t xml:space="preserve"> pour voix seule (1997), 4 minutes, Billaudot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62" w:history="1">
        <w:r w:rsidR="00425D70" w:rsidRPr="00637D02">
          <w:rPr>
            <w:rStyle w:val="Collegamentoipertestuale"/>
            <w:rFonts w:ascii="Arial" w:hAnsi="Arial" w:cs="Arial"/>
            <w:iCs/>
            <w:vanish/>
            <w:color w:val="auto"/>
            <w:u w:val="none"/>
          </w:rPr>
          <w:t>Mon commencement est ma fin</w:t>
        </w:r>
      </w:hyperlink>
      <w:r w:rsidR="00425D70" w:rsidRPr="00637D02">
        <w:rPr>
          <w:rFonts w:ascii="Arial" w:hAnsi="Arial" w:cs="Arial"/>
          <w:vanish/>
        </w:rPr>
        <w:t xml:space="preserve"> pour ensemble vocal (2010), Billaudot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63" w:history="1">
        <w:r w:rsidR="00425D70" w:rsidRPr="00637D02">
          <w:rPr>
            <w:rStyle w:val="Collegamentoipertestuale"/>
            <w:rFonts w:ascii="Arial" w:hAnsi="Arial" w:cs="Arial"/>
            <w:iCs/>
            <w:vanish/>
            <w:color w:val="auto"/>
            <w:u w:val="none"/>
          </w:rPr>
          <w:t>Six variations sur la légende de Saint-Nicolas</w:t>
        </w:r>
      </w:hyperlink>
      <w:r w:rsidR="00425D70" w:rsidRPr="00637D02">
        <w:rPr>
          <w:rFonts w:ascii="Arial" w:hAnsi="Arial" w:cs="Arial"/>
          <w:vanish/>
        </w:rPr>
        <w:t xml:space="preserve"> pour 8 voix mixtes (1983), 9 minutes, Inédit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64" w:history="1">
        <w:r w:rsidR="00425D70" w:rsidRPr="00637D02">
          <w:rPr>
            <w:rStyle w:val="Collegamentoipertestuale"/>
            <w:rFonts w:ascii="Arial" w:hAnsi="Arial" w:cs="Arial"/>
            <w:iCs/>
            <w:vanish/>
            <w:color w:val="auto"/>
            <w:u w:val="none"/>
          </w:rPr>
          <w:t>Veni Sancte</w:t>
        </w:r>
      </w:hyperlink>
      <w:r w:rsidR="00425D70" w:rsidRPr="00637D02">
        <w:rPr>
          <w:rFonts w:ascii="Arial" w:hAnsi="Arial" w:cs="Arial"/>
          <w:vanish/>
        </w:rPr>
        <w:t xml:space="preserve"> pour 3 sopranos (1987), 4 minutes, Billaudot </w:t>
      </w:r>
    </w:p>
    <w:p w:rsidR="00425D70" w:rsidRPr="00637D02" w:rsidRDefault="00425D70" w:rsidP="00416408">
      <w:pPr>
        <w:numPr>
          <w:ilvl w:val="0"/>
          <w:numId w:val="2"/>
        </w:numPr>
        <w:shd w:val="clear" w:color="auto" w:fill="EDEDED"/>
        <w:tabs>
          <w:tab w:val="left" w:pos="4253"/>
          <w:tab w:val="right" w:pos="10065"/>
          <w:tab w:val="left" w:pos="10348"/>
        </w:tabs>
        <w:spacing w:before="120" w:line="276" w:lineRule="auto"/>
        <w:ind w:left="0" w:firstLine="0"/>
        <w:rPr>
          <w:rFonts w:ascii="Arial" w:hAnsi="Arial" w:cs="Arial"/>
          <w:vanish/>
        </w:rPr>
      </w:pPr>
      <w:r w:rsidRPr="00637D02">
        <w:rPr>
          <w:rFonts w:ascii="Arial" w:hAnsi="Arial" w:cs="Arial"/>
          <w:vanish/>
        </w:rPr>
        <w:t xml:space="preserve">Musique vocale et instrument(s) </w:t>
      </w:r>
    </w:p>
    <w:p w:rsidR="00425D70" w:rsidRPr="00637D02" w:rsidRDefault="00425D70"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r w:rsidRPr="00637D02">
        <w:rPr>
          <w:rFonts w:ascii="Arial" w:hAnsi="Arial" w:cs="Arial"/>
          <w:vanish/>
        </w:rPr>
        <w:t xml:space="preserve">[i] </w:t>
      </w:r>
      <w:hyperlink r:id="rId65" w:history="1">
        <w:r w:rsidRPr="00637D02">
          <w:rPr>
            <w:rStyle w:val="Collegamentoipertestuale"/>
            <w:rFonts w:ascii="Arial" w:hAnsi="Arial" w:cs="Arial"/>
            <w:iCs/>
            <w:vanish/>
            <w:color w:val="auto"/>
            <w:u w:val="none"/>
          </w:rPr>
          <w:t>Apocalypsis</w:t>
        </w:r>
      </w:hyperlink>
      <w:r w:rsidRPr="00637D02">
        <w:rPr>
          <w:rFonts w:ascii="Arial" w:hAnsi="Arial" w:cs="Arial"/>
          <w:vanish/>
        </w:rPr>
        <w:t xml:space="preserve"> pour voix, seize instruments et électronique (2005-2006), 25 minutes, Billaudot </w:t>
      </w:r>
      <w:hyperlink r:id="rId66" w:anchor="program" w:history="1">
        <w:r w:rsidRPr="00637D02">
          <w:rPr>
            <w:rStyle w:val="Collegamentoipertestuale"/>
            <w:rFonts w:ascii="Arial" w:hAnsi="Arial" w:cs="Arial"/>
            <w:vanish/>
            <w:color w:val="auto"/>
            <w:u w:val="none"/>
          </w:rPr>
          <w:t>[note de programme]</w:t>
        </w:r>
      </w:hyperlink>
      <w:r w:rsidRPr="00637D02">
        <w:rPr>
          <w:rFonts w:ascii="Arial" w:hAnsi="Arial" w:cs="Arial"/>
          <w:vanish/>
        </w:rPr>
        <w:t xml:space="preserve">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67" w:history="1">
        <w:r w:rsidR="00425D70" w:rsidRPr="00637D02">
          <w:rPr>
            <w:rStyle w:val="Collegamentoipertestuale"/>
            <w:rFonts w:ascii="Arial" w:hAnsi="Arial" w:cs="Arial"/>
            <w:iCs/>
            <w:vanish/>
            <w:color w:val="auto"/>
            <w:u w:val="none"/>
          </w:rPr>
          <w:t>Einsamkeit</w:t>
        </w:r>
      </w:hyperlink>
      <w:r w:rsidR="00425D70" w:rsidRPr="00637D02">
        <w:rPr>
          <w:rFonts w:ascii="Arial" w:hAnsi="Arial" w:cs="Arial"/>
          <w:vanish/>
        </w:rPr>
        <w:t xml:space="preserve"> orchestration du lied n° 5, opus 90 de Robert Schumann, pour voix et 14 instruments (1999), 5 minutes, Billaudot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68" w:history="1">
        <w:r w:rsidR="00425D70" w:rsidRPr="00637D02">
          <w:rPr>
            <w:rStyle w:val="Collegamentoipertestuale"/>
            <w:rFonts w:ascii="Arial" w:hAnsi="Arial" w:cs="Arial"/>
            <w:iCs/>
            <w:vanish/>
            <w:color w:val="auto"/>
            <w:u w:val="none"/>
          </w:rPr>
          <w:t>Extended Apocalypsis</w:t>
        </w:r>
      </w:hyperlink>
      <w:r w:rsidR="00425D70" w:rsidRPr="00637D02">
        <w:rPr>
          <w:rFonts w:ascii="Arial" w:hAnsi="Arial" w:cs="Arial"/>
          <w:vanish/>
        </w:rPr>
        <w:t xml:space="preserve"> pour quatre chanteurs, seize instruments et dispositif électronique (2011), 20 minutes, Billaudot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69" w:history="1">
        <w:r w:rsidR="00425D70" w:rsidRPr="00637D02">
          <w:rPr>
            <w:rStyle w:val="Collegamentoipertestuale"/>
            <w:rFonts w:ascii="Arial" w:hAnsi="Arial" w:cs="Arial"/>
            <w:iCs/>
            <w:vanish/>
            <w:color w:val="auto"/>
            <w:u w:val="none"/>
          </w:rPr>
          <w:t>Histoire préhistorique</w:t>
        </w:r>
      </w:hyperlink>
      <w:r w:rsidR="00425D70" w:rsidRPr="00637D02">
        <w:rPr>
          <w:rFonts w:ascii="Arial" w:hAnsi="Arial" w:cs="Arial"/>
          <w:vanish/>
        </w:rPr>
        <w:t xml:space="preserve"> pour choeur et orchestre (1992), 12 minutes, Billaudot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70" w:history="1">
        <w:r w:rsidR="00425D70" w:rsidRPr="00637D02">
          <w:rPr>
            <w:rStyle w:val="Collegamentoipertestuale"/>
            <w:rFonts w:ascii="Arial" w:hAnsi="Arial" w:cs="Arial"/>
            <w:iCs/>
            <w:vanish/>
            <w:color w:val="auto"/>
            <w:u w:val="none"/>
          </w:rPr>
          <w:t>On a crié</w:t>
        </w:r>
      </w:hyperlink>
      <w:r w:rsidR="00425D70" w:rsidRPr="00637D02">
        <w:rPr>
          <w:rFonts w:ascii="Arial" w:hAnsi="Arial" w:cs="Arial"/>
          <w:vanish/>
        </w:rPr>
        <w:t xml:space="preserve"> pour 16 voix solistes, 2 choeurs et 18 instruments (1991), 45 minutes, Billaudot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71" w:history="1">
        <w:r w:rsidR="00425D70" w:rsidRPr="00637D02">
          <w:rPr>
            <w:rStyle w:val="Collegamentoipertestuale"/>
            <w:rFonts w:ascii="Arial" w:hAnsi="Arial" w:cs="Arial"/>
            <w:iCs/>
            <w:vanish/>
            <w:color w:val="auto"/>
            <w:u w:val="none"/>
          </w:rPr>
          <w:t>Pour que les êtres ne soient pas traité comme des marchandises</w:t>
        </w:r>
      </w:hyperlink>
      <w:r w:rsidR="00425D70" w:rsidRPr="00637D02">
        <w:rPr>
          <w:rFonts w:ascii="Arial" w:hAnsi="Arial" w:cs="Arial"/>
          <w:vanish/>
        </w:rPr>
        <w:t xml:space="preserve"> pour 12 voix, orchestre et dispositif électronique ad libitum (2004), 14 minutes, Billaudot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72" w:history="1">
        <w:r w:rsidR="00425D70" w:rsidRPr="00637D02">
          <w:rPr>
            <w:rStyle w:val="Collegamentoipertestuale"/>
            <w:rFonts w:ascii="Arial" w:hAnsi="Arial" w:cs="Arial"/>
            <w:iCs/>
            <w:vanish/>
            <w:color w:val="auto"/>
            <w:u w:val="none"/>
          </w:rPr>
          <w:t>Un lieu verdoyant - Hommage à Gérard Grisey</w:t>
        </w:r>
      </w:hyperlink>
      <w:r w:rsidR="00425D70" w:rsidRPr="00637D02">
        <w:rPr>
          <w:rFonts w:ascii="Arial" w:hAnsi="Arial" w:cs="Arial"/>
          <w:vanish/>
        </w:rPr>
        <w:t xml:space="preserve"> pour voix et saxophone (1999), 5 minutes, Billaudot </w:t>
      </w:r>
      <w:hyperlink r:id="rId73" w:anchor="program" w:history="1">
        <w:r w:rsidR="00425D70" w:rsidRPr="00637D02">
          <w:rPr>
            <w:rStyle w:val="Collegamentoipertestuale"/>
            <w:rFonts w:ascii="Arial" w:hAnsi="Arial" w:cs="Arial"/>
            <w:vanish/>
            <w:color w:val="auto"/>
            <w:u w:val="none"/>
          </w:rPr>
          <w:t>[note de programme]</w:t>
        </w:r>
      </w:hyperlink>
      <w:r w:rsidR="00425D70" w:rsidRPr="00637D02">
        <w:rPr>
          <w:rFonts w:ascii="Arial" w:hAnsi="Arial" w:cs="Arial"/>
          <w:vanish/>
        </w:rPr>
        <w:t xml:space="preserve"> </w:t>
      </w:r>
    </w:p>
    <w:p w:rsidR="00425D70" w:rsidRPr="00637D02" w:rsidRDefault="00425D70"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r w:rsidRPr="00637D02">
        <w:rPr>
          <w:rFonts w:ascii="Arial" w:hAnsi="Arial" w:cs="Arial"/>
          <w:vanish/>
        </w:rPr>
        <w:t xml:space="preserve">[i] </w:t>
      </w:r>
      <w:hyperlink r:id="rId74" w:history="1">
        <w:r w:rsidRPr="00637D02">
          <w:rPr>
            <w:rStyle w:val="Collegamentoipertestuale"/>
            <w:rFonts w:ascii="Arial" w:hAnsi="Arial" w:cs="Arial"/>
            <w:iCs/>
            <w:vanish/>
            <w:color w:val="auto"/>
            <w:u w:val="none"/>
          </w:rPr>
          <w:t>Voi(Rex)</w:t>
        </w:r>
      </w:hyperlink>
      <w:r w:rsidRPr="00637D02">
        <w:rPr>
          <w:rFonts w:ascii="Arial" w:hAnsi="Arial" w:cs="Arial"/>
          <w:vanish/>
        </w:rPr>
        <w:t xml:space="preserve"> pour voix, six instruments et dispositif électronique (2002), 23 minutes, Billaudot </w:t>
      </w:r>
      <w:hyperlink r:id="rId75" w:anchor="program" w:history="1">
        <w:r w:rsidRPr="00637D02">
          <w:rPr>
            <w:rStyle w:val="Collegamentoipertestuale"/>
            <w:rFonts w:ascii="Arial" w:hAnsi="Arial" w:cs="Arial"/>
            <w:vanish/>
            <w:color w:val="auto"/>
            <w:u w:val="none"/>
          </w:rPr>
          <w:t>[note de programme]</w:t>
        </w:r>
      </w:hyperlink>
      <w:r w:rsidRPr="00637D02">
        <w:rPr>
          <w:rFonts w:ascii="Arial" w:hAnsi="Arial" w:cs="Arial"/>
          <w:vanish/>
        </w:rPr>
        <w:t xml:space="preserve"> </w:t>
      </w:r>
    </w:p>
    <w:p w:rsidR="00425D70" w:rsidRPr="00637D02" w:rsidRDefault="00425D70" w:rsidP="00416408">
      <w:pPr>
        <w:numPr>
          <w:ilvl w:val="0"/>
          <w:numId w:val="2"/>
        </w:numPr>
        <w:shd w:val="clear" w:color="auto" w:fill="EDEDED"/>
        <w:tabs>
          <w:tab w:val="left" w:pos="4253"/>
          <w:tab w:val="right" w:pos="10065"/>
          <w:tab w:val="left" w:pos="10348"/>
        </w:tabs>
        <w:spacing w:before="120" w:line="276" w:lineRule="auto"/>
        <w:ind w:left="0" w:firstLine="0"/>
        <w:rPr>
          <w:rFonts w:ascii="Arial" w:hAnsi="Arial" w:cs="Arial"/>
          <w:vanish/>
        </w:rPr>
      </w:pPr>
      <w:r w:rsidRPr="00637D02">
        <w:rPr>
          <w:rFonts w:ascii="Arial" w:hAnsi="Arial" w:cs="Arial"/>
          <w:vanish/>
        </w:rPr>
        <w:t xml:space="preserve">Musique concertante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76" w:history="1">
        <w:r w:rsidR="00425D70" w:rsidRPr="00637D02">
          <w:rPr>
            <w:rStyle w:val="Collegamentoipertestuale"/>
            <w:rFonts w:ascii="Arial" w:hAnsi="Arial" w:cs="Arial"/>
            <w:iCs/>
            <w:vanish/>
            <w:color w:val="auto"/>
            <w:u w:val="none"/>
          </w:rPr>
          <w:t>(D') Aller</w:t>
        </w:r>
      </w:hyperlink>
      <w:r w:rsidR="00425D70" w:rsidRPr="00637D02">
        <w:rPr>
          <w:rFonts w:ascii="Arial" w:hAnsi="Arial" w:cs="Arial"/>
          <w:vanish/>
        </w:rPr>
        <w:t xml:space="preserve"> pour violon soliste et 16 instruments (1994-1995), 17 minutes, Billaudot </w:t>
      </w:r>
      <w:hyperlink r:id="rId77" w:anchor="program" w:history="1">
        <w:r w:rsidR="00425D70" w:rsidRPr="00637D02">
          <w:rPr>
            <w:rStyle w:val="Collegamentoipertestuale"/>
            <w:rFonts w:ascii="Arial" w:hAnsi="Arial" w:cs="Arial"/>
            <w:vanish/>
            <w:color w:val="auto"/>
            <w:u w:val="none"/>
          </w:rPr>
          <w:t>[note de programme]</w:t>
        </w:r>
      </w:hyperlink>
      <w:r w:rsidR="00425D70" w:rsidRPr="00637D02">
        <w:rPr>
          <w:rFonts w:ascii="Arial" w:hAnsi="Arial" w:cs="Arial"/>
          <w:vanish/>
        </w:rPr>
        <w:t xml:space="preserve">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78" w:history="1">
        <w:r w:rsidR="00425D70" w:rsidRPr="00637D02">
          <w:rPr>
            <w:rStyle w:val="Collegamentoipertestuale"/>
            <w:rFonts w:ascii="Arial" w:hAnsi="Arial" w:cs="Arial"/>
            <w:iCs/>
            <w:vanish/>
            <w:color w:val="auto"/>
            <w:u w:val="none"/>
          </w:rPr>
          <w:t>L'unique trait de pinceau</w:t>
        </w:r>
      </w:hyperlink>
      <w:r w:rsidR="00425D70" w:rsidRPr="00637D02">
        <w:rPr>
          <w:rFonts w:ascii="Arial" w:hAnsi="Arial" w:cs="Arial"/>
          <w:vanish/>
        </w:rPr>
        <w:t xml:space="preserve"> pour saxophone et orchestre (2008-2009) </w:t>
      </w:r>
    </w:p>
    <w:p w:rsidR="00425D70" w:rsidRPr="00637D02" w:rsidRDefault="00425D70" w:rsidP="00416408">
      <w:pPr>
        <w:numPr>
          <w:ilvl w:val="0"/>
          <w:numId w:val="2"/>
        </w:numPr>
        <w:shd w:val="clear" w:color="auto" w:fill="EDEDED"/>
        <w:tabs>
          <w:tab w:val="left" w:pos="4253"/>
          <w:tab w:val="right" w:pos="10065"/>
          <w:tab w:val="left" w:pos="10348"/>
        </w:tabs>
        <w:spacing w:before="120" w:line="276" w:lineRule="auto"/>
        <w:ind w:left="0" w:firstLine="0"/>
        <w:rPr>
          <w:rFonts w:ascii="Arial" w:hAnsi="Arial" w:cs="Arial"/>
          <w:vanish/>
        </w:rPr>
      </w:pPr>
      <w:r w:rsidRPr="00637D02">
        <w:rPr>
          <w:rFonts w:ascii="Arial" w:hAnsi="Arial" w:cs="Arial"/>
          <w:vanish/>
        </w:rPr>
        <w:t xml:space="preserve">Musique électronique / sur support / instruments mécaniques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79" w:history="1">
        <w:r w:rsidR="00425D70" w:rsidRPr="00637D02">
          <w:rPr>
            <w:rStyle w:val="Collegamentoipertestuale"/>
            <w:rFonts w:ascii="Arial" w:hAnsi="Arial" w:cs="Arial"/>
            <w:iCs/>
            <w:vanish/>
            <w:color w:val="auto"/>
            <w:u w:val="none"/>
          </w:rPr>
          <w:t>Hommage à Andreï Roublev</w:t>
        </w:r>
      </w:hyperlink>
      <w:r w:rsidR="00425D70" w:rsidRPr="00637D02">
        <w:rPr>
          <w:rFonts w:ascii="Arial" w:hAnsi="Arial" w:cs="Arial"/>
          <w:vanish/>
        </w:rPr>
        <w:t xml:space="preserve"> musique acousmatique (1982), 19 minutes, Billaudot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80" w:history="1">
        <w:r w:rsidR="00425D70" w:rsidRPr="00637D02">
          <w:rPr>
            <w:rStyle w:val="Collegamentoipertestuale"/>
            <w:rFonts w:ascii="Arial" w:hAnsi="Arial" w:cs="Arial"/>
            <w:iCs/>
            <w:vanish/>
            <w:color w:val="auto"/>
            <w:u w:val="none"/>
          </w:rPr>
          <w:t>Intercession</w:t>
        </w:r>
      </w:hyperlink>
      <w:r w:rsidR="00425D70" w:rsidRPr="00637D02">
        <w:rPr>
          <w:rFonts w:ascii="Arial" w:hAnsi="Arial" w:cs="Arial"/>
          <w:vanish/>
        </w:rPr>
        <w:t xml:space="preserve"> musique acousmatique (1982), 16 minutes, Billaudot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81" w:history="1">
        <w:r w:rsidR="00425D70" w:rsidRPr="00637D02">
          <w:rPr>
            <w:rStyle w:val="Collegamentoipertestuale"/>
            <w:rFonts w:ascii="Arial" w:hAnsi="Arial" w:cs="Arial"/>
            <w:iCs/>
            <w:vanish/>
            <w:color w:val="auto"/>
            <w:u w:val="none"/>
          </w:rPr>
          <w:t>La guerre du faire</w:t>
        </w:r>
      </w:hyperlink>
      <w:r w:rsidR="00425D70" w:rsidRPr="00637D02">
        <w:rPr>
          <w:rFonts w:ascii="Arial" w:hAnsi="Arial" w:cs="Arial"/>
          <w:vanish/>
        </w:rPr>
        <w:t xml:space="preserve"> musique acousmatique (1992), 20 minutes, Billaudot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82" w:history="1">
        <w:r w:rsidR="00425D70" w:rsidRPr="00637D02">
          <w:rPr>
            <w:rStyle w:val="Collegamentoipertestuale"/>
            <w:rFonts w:ascii="Arial" w:hAnsi="Arial" w:cs="Arial"/>
            <w:iCs/>
            <w:vanish/>
            <w:color w:val="auto"/>
            <w:u w:val="none"/>
          </w:rPr>
          <w:t>Le vide et le vague</w:t>
        </w:r>
      </w:hyperlink>
      <w:r w:rsidR="00425D70" w:rsidRPr="00637D02">
        <w:rPr>
          <w:rFonts w:ascii="Arial" w:hAnsi="Arial" w:cs="Arial"/>
          <w:vanish/>
        </w:rPr>
        <w:t xml:space="preserve"> musique acousmatique (1986), 19 minutes, pas d'éditeur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83" w:history="1">
        <w:r w:rsidR="00425D70" w:rsidRPr="00637D02">
          <w:rPr>
            <w:rStyle w:val="Collegamentoipertestuale"/>
            <w:rFonts w:ascii="Arial" w:hAnsi="Arial" w:cs="Arial"/>
            <w:iCs/>
            <w:vanish/>
            <w:color w:val="auto"/>
            <w:u w:val="none"/>
          </w:rPr>
          <w:t>M.E.</w:t>
        </w:r>
      </w:hyperlink>
      <w:r w:rsidR="00425D70" w:rsidRPr="00637D02">
        <w:rPr>
          <w:rFonts w:ascii="Arial" w:hAnsi="Arial" w:cs="Arial"/>
          <w:vanish/>
        </w:rPr>
        <w:t xml:space="preserve"> musique acousmatique (1999), 13 minutes, Billaudot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84" w:history="1">
        <w:r w:rsidR="00425D70" w:rsidRPr="00637D02">
          <w:rPr>
            <w:rStyle w:val="Collegamentoipertestuale"/>
            <w:rFonts w:ascii="Arial" w:hAnsi="Arial" w:cs="Arial"/>
            <w:iCs/>
            <w:vanish/>
            <w:color w:val="auto"/>
            <w:u w:val="none"/>
          </w:rPr>
          <w:t>Tournoi</w:t>
        </w:r>
      </w:hyperlink>
      <w:r w:rsidR="00425D70" w:rsidRPr="00637D02">
        <w:rPr>
          <w:rFonts w:ascii="Arial" w:hAnsi="Arial" w:cs="Arial"/>
          <w:vanish/>
        </w:rPr>
        <w:t xml:space="preserve"> musique acousmatique (1989), 16 minutes, Billaudot </w:t>
      </w:r>
    </w:p>
    <w:p w:rsidR="00425D70" w:rsidRPr="00637D02" w:rsidRDefault="00425D70" w:rsidP="00416408">
      <w:pPr>
        <w:numPr>
          <w:ilvl w:val="0"/>
          <w:numId w:val="2"/>
        </w:numPr>
        <w:shd w:val="clear" w:color="auto" w:fill="EDEDED"/>
        <w:tabs>
          <w:tab w:val="left" w:pos="4253"/>
          <w:tab w:val="right" w:pos="10065"/>
          <w:tab w:val="left" w:pos="10348"/>
        </w:tabs>
        <w:spacing w:before="120" w:line="276" w:lineRule="auto"/>
        <w:ind w:left="0" w:firstLine="0"/>
        <w:rPr>
          <w:rFonts w:ascii="Arial" w:hAnsi="Arial" w:cs="Arial"/>
          <w:vanish/>
        </w:rPr>
      </w:pPr>
      <w:r w:rsidRPr="00637D02">
        <w:rPr>
          <w:rFonts w:ascii="Arial" w:hAnsi="Arial" w:cs="Arial"/>
          <w:vanish/>
        </w:rPr>
        <w:t xml:space="preserve">Musique instrumentale d'ensemble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85" w:history="1">
        <w:r w:rsidR="00425D70" w:rsidRPr="00637D02">
          <w:rPr>
            <w:rStyle w:val="Collegamentoipertestuale"/>
            <w:rFonts w:ascii="Arial" w:hAnsi="Arial" w:cs="Arial"/>
            <w:iCs/>
            <w:vanish/>
            <w:color w:val="auto"/>
            <w:u w:val="none"/>
          </w:rPr>
          <w:t>...Ami ... Chemin ... Oser ... Vie...</w:t>
        </w:r>
      </w:hyperlink>
      <w:r w:rsidR="00425D70" w:rsidRPr="00637D02">
        <w:rPr>
          <w:rFonts w:ascii="Arial" w:hAnsi="Arial" w:cs="Arial"/>
          <w:vanish/>
        </w:rPr>
        <w:t xml:space="preserve"> pour ensemble instrumental (2011), Billaudot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86" w:history="1">
        <w:r w:rsidR="00425D70" w:rsidRPr="00637D02">
          <w:rPr>
            <w:rStyle w:val="Collegamentoipertestuale"/>
            <w:rFonts w:ascii="Arial" w:hAnsi="Arial" w:cs="Arial"/>
            <w:iCs/>
            <w:vanish/>
            <w:color w:val="auto"/>
            <w:u w:val="none"/>
          </w:rPr>
          <w:t>AAA</w:t>
        </w:r>
      </w:hyperlink>
      <w:r w:rsidR="00425D70" w:rsidRPr="00637D02">
        <w:rPr>
          <w:rFonts w:ascii="Arial" w:hAnsi="Arial" w:cs="Arial"/>
          <w:vanish/>
        </w:rPr>
        <w:t xml:space="preserve"> pour flûte, clarinette, violon, alto, violoncelle, piano et percussion (1996), 13 minutes, Billaudot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87" w:history="1">
        <w:r w:rsidR="00425D70" w:rsidRPr="00637D02">
          <w:rPr>
            <w:rStyle w:val="Collegamentoipertestuale"/>
            <w:rFonts w:ascii="Arial" w:hAnsi="Arial" w:cs="Arial"/>
            <w:iCs/>
            <w:vanish/>
            <w:color w:val="auto"/>
            <w:u w:val="none"/>
          </w:rPr>
          <w:t>De la Disposition</w:t>
        </w:r>
      </w:hyperlink>
      <w:r w:rsidR="00425D70" w:rsidRPr="00637D02">
        <w:rPr>
          <w:rFonts w:ascii="Arial" w:hAnsi="Arial" w:cs="Arial"/>
          <w:vanish/>
        </w:rPr>
        <w:t xml:space="preserve"> Hommage à György Ligeti, pour orchestre (2009)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88" w:history="1">
        <w:r w:rsidR="00425D70" w:rsidRPr="00637D02">
          <w:rPr>
            <w:rStyle w:val="Collegamentoipertestuale"/>
            <w:rFonts w:ascii="Arial" w:hAnsi="Arial" w:cs="Arial"/>
            <w:iCs/>
            <w:vanish/>
            <w:color w:val="auto"/>
            <w:u w:val="none"/>
          </w:rPr>
          <w:t>De la texture</w:t>
        </w:r>
      </w:hyperlink>
      <w:r w:rsidR="00425D70" w:rsidRPr="00637D02">
        <w:rPr>
          <w:rFonts w:ascii="Arial" w:hAnsi="Arial" w:cs="Arial"/>
          <w:vanish/>
        </w:rPr>
        <w:t xml:space="preserve"> pour 8 instruments (2007), 17 minutes, Billaudot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89" w:history="1">
        <w:r w:rsidR="00425D70" w:rsidRPr="00637D02">
          <w:rPr>
            <w:rStyle w:val="Collegamentoipertestuale"/>
            <w:rFonts w:ascii="Arial" w:hAnsi="Arial" w:cs="Arial"/>
            <w:iCs/>
            <w:vanish/>
            <w:color w:val="auto"/>
            <w:u w:val="none"/>
          </w:rPr>
          <w:t>Envers Symphonie</w:t>
        </w:r>
      </w:hyperlink>
      <w:r w:rsidR="00425D70" w:rsidRPr="00637D02">
        <w:rPr>
          <w:rFonts w:ascii="Arial" w:hAnsi="Arial" w:cs="Arial"/>
          <w:vanish/>
        </w:rPr>
        <w:t xml:space="preserve"> pour orchestre symphonique (2010), Billaudot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90" w:history="1">
        <w:r w:rsidR="00425D70" w:rsidRPr="00637D02">
          <w:rPr>
            <w:rStyle w:val="Collegamentoipertestuale"/>
            <w:rFonts w:ascii="Arial" w:hAnsi="Arial" w:cs="Arial"/>
            <w:iCs/>
            <w:vanish/>
            <w:color w:val="auto"/>
            <w:u w:val="none"/>
          </w:rPr>
          <w:t>Fleuve</w:t>
        </w:r>
      </w:hyperlink>
      <w:r w:rsidR="00425D70" w:rsidRPr="00637D02">
        <w:rPr>
          <w:rFonts w:ascii="Arial" w:hAnsi="Arial" w:cs="Arial"/>
          <w:vanish/>
        </w:rPr>
        <w:t xml:space="preserve"> pour quatorze instruments (1988), 17 minutes, Billaudot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91" w:history="1">
        <w:r w:rsidR="00425D70" w:rsidRPr="00637D02">
          <w:rPr>
            <w:rStyle w:val="Collegamentoipertestuale"/>
            <w:rFonts w:ascii="Arial" w:hAnsi="Arial" w:cs="Arial"/>
            <w:iCs/>
            <w:vanish/>
            <w:color w:val="auto"/>
            <w:u w:val="none"/>
          </w:rPr>
          <w:t>M'M</w:t>
        </w:r>
      </w:hyperlink>
      <w:r w:rsidR="00425D70" w:rsidRPr="00637D02">
        <w:rPr>
          <w:rFonts w:ascii="Arial" w:hAnsi="Arial" w:cs="Arial"/>
          <w:vanish/>
        </w:rPr>
        <w:t xml:space="preserve"> Concerto grosso (2003), 15 minutes, Billaudot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92" w:history="1">
        <w:r w:rsidR="00425D70" w:rsidRPr="00637D02">
          <w:rPr>
            <w:rStyle w:val="Collegamentoipertestuale"/>
            <w:rFonts w:ascii="Arial" w:hAnsi="Arial" w:cs="Arial"/>
            <w:iCs/>
            <w:vanish/>
            <w:color w:val="auto"/>
            <w:u w:val="none"/>
          </w:rPr>
          <w:t>Plus loin</w:t>
        </w:r>
      </w:hyperlink>
      <w:r w:rsidR="00425D70" w:rsidRPr="00637D02">
        <w:rPr>
          <w:rFonts w:ascii="Arial" w:hAnsi="Arial" w:cs="Arial"/>
          <w:vanish/>
        </w:rPr>
        <w:t xml:space="preserve"> pour grand orchestre symphonique (1999-2000), 21 minutes, Billaudot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93" w:history="1">
        <w:r w:rsidR="00425D70" w:rsidRPr="00637D02">
          <w:rPr>
            <w:rStyle w:val="Collegamentoipertestuale"/>
            <w:rFonts w:ascii="Arial" w:hAnsi="Arial" w:cs="Arial"/>
            <w:iCs/>
            <w:vanish/>
            <w:color w:val="auto"/>
            <w:u w:val="none"/>
          </w:rPr>
          <w:t>Un corps de louange</w:t>
        </w:r>
      </w:hyperlink>
      <w:r w:rsidR="00425D70" w:rsidRPr="00637D02">
        <w:rPr>
          <w:rFonts w:ascii="Arial" w:hAnsi="Arial" w:cs="Arial"/>
          <w:vanish/>
        </w:rPr>
        <w:t xml:space="preserve"> pour orchestre (1984), 14 minutes, Billaudot </w:t>
      </w:r>
    </w:p>
    <w:p w:rsidR="00425D70" w:rsidRPr="00637D02" w:rsidRDefault="00425D70" w:rsidP="00416408">
      <w:pPr>
        <w:numPr>
          <w:ilvl w:val="0"/>
          <w:numId w:val="2"/>
        </w:numPr>
        <w:shd w:val="clear" w:color="auto" w:fill="EDEDED"/>
        <w:tabs>
          <w:tab w:val="left" w:pos="4253"/>
          <w:tab w:val="right" w:pos="10065"/>
          <w:tab w:val="left" w:pos="10348"/>
        </w:tabs>
        <w:spacing w:before="120" w:line="276" w:lineRule="auto"/>
        <w:ind w:left="0" w:firstLine="0"/>
        <w:rPr>
          <w:rFonts w:ascii="Arial" w:hAnsi="Arial" w:cs="Arial"/>
          <w:vanish/>
        </w:rPr>
      </w:pPr>
      <w:r w:rsidRPr="00637D02">
        <w:rPr>
          <w:rFonts w:ascii="Arial" w:hAnsi="Arial" w:cs="Arial"/>
          <w:vanish/>
        </w:rPr>
        <w:t xml:space="preserve">Musique de chambre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94" w:history="1">
        <w:r w:rsidR="00425D70" w:rsidRPr="00637D02">
          <w:rPr>
            <w:rStyle w:val="Collegamentoipertestuale"/>
            <w:rFonts w:ascii="Arial" w:hAnsi="Arial" w:cs="Arial"/>
            <w:iCs/>
            <w:vanish/>
            <w:color w:val="auto"/>
            <w:u w:val="none"/>
          </w:rPr>
          <w:t>Air</w:t>
        </w:r>
      </w:hyperlink>
      <w:r w:rsidR="00425D70" w:rsidRPr="00637D02">
        <w:rPr>
          <w:rFonts w:ascii="Arial" w:hAnsi="Arial" w:cs="Arial"/>
          <w:vanish/>
        </w:rPr>
        <w:t xml:space="preserve"> pour clarinette en sib et marimba/vibraphone (1993), 10 minutes, Billaudot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95" w:history="1">
        <w:r w:rsidR="00425D70" w:rsidRPr="00637D02">
          <w:rPr>
            <w:rStyle w:val="Collegamentoipertestuale"/>
            <w:rFonts w:ascii="Arial" w:hAnsi="Arial" w:cs="Arial"/>
            <w:iCs/>
            <w:vanish/>
            <w:color w:val="auto"/>
            <w:u w:val="none"/>
          </w:rPr>
          <w:t>Air-Ré</w:t>
        </w:r>
      </w:hyperlink>
      <w:r w:rsidR="00425D70" w:rsidRPr="00637D02">
        <w:rPr>
          <w:rFonts w:ascii="Arial" w:hAnsi="Arial" w:cs="Arial"/>
          <w:vanish/>
        </w:rPr>
        <w:t xml:space="preserve"> pour violon et marimba/vibraphone (1992), 10 minutes, Billaudot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96" w:history="1">
        <w:r w:rsidR="00425D70" w:rsidRPr="00637D02">
          <w:rPr>
            <w:rStyle w:val="Collegamentoipertestuale"/>
            <w:rFonts w:ascii="Arial" w:hAnsi="Arial" w:cs="Arial"/>
            <w:iCs/>
            <w:vanish/>
            <w:color w:val="auto"/>
            <w:u w:val="none"/>
          </w:rPr>
          <w:t>Continuo(ns)</w:t>
        </w:r>
      </w:hyperlink>
      <w:r w:rsidR="00425D70" w:rsidRPr="00637D02">
        <w:rPr>
          <w:rFonts w:ascii="Arial" w:hAnsi="Arial" w:cs="Arial"/>
          <w:vanish/>
        </w:rPr>
        <w:t xml:space="preserve"> pour cinq instrumentistes (1994), 15 minutes, Billaudot </w:t>
      </w:r>
      <w:hyperlink r:id="rId97" w:anchor="program" w:history="1">
        <w:r w:rsidR="00425D70" w:rsidRPr="00637D02">
          <w:rPr>
            <w:rStyle w:val="Collegamentoipertestuale"/>
            <w:rFonts w:ascii="Arial" w:hAnsi="Arial" w:cs="Arial"/>
            <w:vanish/>
            <w:color w:val="auto"/>
            <w:u w:val="none"/>
          </w:rPr>
          <w:t>[note de programme]</w:t>
        </w:r>
      </w:hyperlink>
      <w:r w:rsidR="00425D70" w:rsidRPr="00637D02">
        <w:rPr>
          <w:rFonts w:ascii="Arial" w:hAnsi="Arial" w:cs="Arial"/>
          <w:vanish/>
        </w:rPr>
        <w:t xml:space="preserve">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98" w:history="1">
        <w:r w:rsidR="00425D70" w:rsidRPr="00637D02">
          <w:rPr>
            <w:rStyle w:val="Collegamentoipertestuale"/>
            <w:rFonts w:ascii="Arial" w:hAnsi="Arial" w:cs="Arial"/>
            <w:iCs/>
            <w:vanish/>
            <w:color w:val="auto"/>
            <w:u w:val="none"/>
          </w:rPr>
          <w:t>De l'épaisseur</w:t>
        </w:r>
      </w:hyperlink>
      <w:r w:rsidR="00425D70" w:rsidRPr="00637D02">
        <w:rPr>
          <w:rFonts w:ascii="Arial" w:hAnsi="Arial" w:cs="Arial"/>
          <w:vanish/>
        </w:rPr>
        <w:t xml:space="preserve"> pour violon, violoncelle et accordéon (1998), 7 minutes, Billaudot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99" w:history="1">
        <w:r w:rsidR="00425D70" w:rsidRPr="00637D02">
          <w:rPr>
            <w:rStyle w:val="Collegamentoipertestuale"/>
            <w:rFonts w:ascii="Arial" w:hAnsi="Arial" w:cs="Arial"/>
            <w:iCs/>
            <w:vanish/>
            <w:color w:val="auto"/>
            <w:u w:val="none"/>
          </w:rPr>
          <w:t>De la vitesse</w:t>
        </w:r>
      </w:hyperlink>
      <w:r w:rsidR="00425D70" w:rsidRPr="00637D02">
        <w:rPr>
          <w:rFonts w:ascii="Arial" w:hAnsi="Arial" w:cs="Arial"/>
          <w:vanish/>
        </w:rPr>
        <w:t xml:space="preserve"> pour six percussionnistes (2001), 19 minutes, Billaudot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100" w:history="1">
        <w:r w:rsidR="00425D70" w:rsidRPr="00637D02">
          <w:rPr>
            <w:rStyle w:val="Collegamentoipertestuale"/>
            <w:rFonts w:ascii="Arial" w:hAnsi="Arial" w:cs="Arial"/>
            <w:iCs/>
            <w:vanish/>
            <w:color w:val="auto"/>
            <w:u w:val="none"/>
          </w:rPr>
          <w:t>Du souffle</w:t>
        </w:r>
      </w:hyperlink>
      <w:r w:rsidR="00425D70" w:rsidRPr="00637D02">
        <w:rPr>
          <w:rFonts w:ascii="Arial" w:hAnsi="Arial" w:cs="Arial"/>
          <w:vanish/>
        </w:rPr>
        <w:t xml:space="preserve"> pour quatuor de saxophones (1996), 17 minutes, Billaudot </w:t>
      </w:r>
      <w:hyperlink r:id="rId101" w:anchor="program" w:history="1">
        <w:r w:rsidR="00425D70" w:rsidRPr="00637D02">
          <w:rPr>
            <w:rStyle w:val="Collegamentoipertestuale"/>
            <w:rFonts w:ascii="Arial" w:hAnsi="Arial" w:cs="Arial"/>
            <w:vanish/>
            <w:color w:val="auto"/>
            <w:u w:val="none"/>
          </w:rPr>
          <w:t>[note de programme]</w:t>
        </w:r>
      </w:hyperlink>
      <w:r w:rsidR="00425D70" w:rsidRPr="00637D02">
        <w:rPr>
          <w:rFonts w:ascii="Arial" w:hAnsi="Arial" w:cs="Arial"/>
          <w:vanish/>
        </w:rPr>
        <w:t xml:space="preserve">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102" w:history="1">
        <w:r w:rsidR="00425D70" w:rsidRPr="00637D02">
          <w:rPr>
            <w:rStyle w:val="Collegamentoipertestuale"/>
            <w:rFonts w:ascii="Arial" w:hAnsi="Arial" w:cs="Arial"/>
            <w:iCs/>
            <w:vanish/>
            <w:color w:val="auto"/>
            <w:u w:val="none"/>
          </w:rPr>
          <w:t>Hommage à Ivan Wyschnegradsky</w:t>
        </w:r>
      </w:hyperlink>
      <w:r w:rsidR="00425D70" w:rsidRPr="00637D02">
        <w:rPr>
          <w:rFonts w:ascii="Arial" w:hAnsi="Arial" w:cs="Arial"/>
          <w:vanish/>
        </w:rPr>
        <w:t xml:space="preserve"> pour 2 guitares (1980), 10 minutes, Billaudot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103" w:history="1">
        <w:r w:rsidR="00425D70" w:rsidRPr="00637D02">
          <w:rPr>
            <w:rStyle w:val="Collegamentoipertestuale"/>
            <w:rFonts w:ascii="Arial" w:hAnsi="Arial" w:cs="Arial"/>
            <w:iCs/>
            <w:vanish/>
            <w:color w:val="auto"/>
            <w:u w:val="none"/>
          </w:rPr>
          <w:t>Ial</w:t>
        </w:r>
      </w:hyperlink>
      <w:r w:rsidR="00425D70" w:rsidRPr="00637D02">
        <w:rPr>
          <w:rFonts w:ascii="Arial" w:hAnsi="Arial" w:cs="Arial"/>
          <w:vanish/>
        </w:rPr>
        <w:t xml:space="preserve"> pour harpe celtique ou grande harpe et guitare (1990), 14 minutes, Billaudot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104" w:history="1">
        <w:r w:rsidR="00425D70" w:rsidRPr="00637D02">
          <w:rPr>
            <w:rStyle w:val="Collegamentoipertestuale"/>
            <w:rFonts w:ascii="Arial" w:hAnsi="Arial" w:cs="Arial"/>
            <w:iCs/>
            <w:vanish/>
            <w:color w:val="auto"/>
            <w:u w:val="none"/>
          </w:rPr>
          <w:t>Image à Rameau</w:t>
        </w:r>
      </w:hyperlink>
      <w:r w:rsidR="00425D70" w:rsidRPr="00637D02">
        <w:rPr>
          <w:rFonts w:ascii="Arial" w:hAnsi="Arial" w:cs="Arial"/>
          <w:vanish/>
        </w:rPr>
        <w:t xml:space="preserve"> pour quatre contrôleurs à vent midi ou deux claviéristes jouant quatre synthétiseurs (ou échantilloneurs) (1995), 15 minutes, Billaudot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105" w:history="1">
        <w:r w:rsidR="00425D70" w:rsidRPr="00637D02">
          <w:rPr>
            <w:rStyle w:val="Collegamentoipertestuale"/>
            <w:rFonts w:ascii="Arial" w:hAnsi="Arial" w:cs="Arial"/>
            <w:iCs/>
            <w:vanish/>
            <w:color w:val="auto"/>
            <w:u w:val="none"/>
          </w:rPr>
          <w:t>Le Jardin ouvert</w:t>
        </w:r>
      </w:hyperlink>
      <w:r w:rsidR="00425D70" w:rsidRPr="00637D02">
        <w:rPr>
          <w:rFonts w:ascii="Arial" w:hAnsi="Arial" w:cs="Arial"/>
          <w:vanish/>
        </w:rPr>
        <w:t xml:space="preserve"> pour quatuor à vent (1985), 17 minutes, Billaudot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106" w:history="1">
        <w:r w:rsidR="00425D70" w:rsidRPr="00637D02">
          <w:rPr>
            <w:rStyle w:val="Collegamentoipertestuale"/>
            <w:rFonts w:ascii="Arial" w:hAnsi="Arial" w:cs="Arial"/>
            <w:iCs/>
            <w:vanish/>
            <w:color w:val="auto"/>
            <w:u w:val="none"/>
          </w:rPr>
          <w:t>Les Uns</w:t>
        </w:r>
      </w:hyperlink>
      <w:r w:rsidR="00425D70" w:rsidRPr="00637D02">
        <w:rPr>
          <w:rFonts w:ascii="Arial" w:hAnsi="Arial" w:cs="Arial"/>
          <w:vanish/>
        </w:rPr>
        <w:t xml:space="preserve"> pour 3 percussionnistes (2001), 9 minutes, Billaudot </w:t>
      </w:r>
    </w:p>
    <w:p w:rsidR="00425D70" w:rsidRPr="00637D02" w:rsidRDefault="00425D70"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r w:rsidRPr="00637D02">
        <w:rPr>
          <w:rFonts w:ascii="Arial" w:hAnsi="Arial" w:cs="Arial"/>
          <w:vanish/>
        </w:rPr>
        <w:t xml:space="preserve">[i] </w:t>
      </w:r>
      <w:hyperlink r:id="rId107" w:history="1">
        <w:r w:rsidRPr="00637D02">
          <w:rPr>
            <w:rStyle w:val="Collegamentoipertestuale"/>
            <w:rFonts w:ascii="Arial" w:hAnsi="Arial" w:cs="Arial"/>
            <w:iCs/>
            <w:vanish/>
            <w:color w:val="auto"/>
            <w:u w:val="none"/>
          </w:rPr>
          <w:t>M</w:t>
        </w:r>
      </w:hyperlink>
      <w:r w:rsidRPr="00637D02">
        <w:rPr>
          <w:rFonts w:ascii="Arial" w:hAnsi="Arial" w:cs="Arial"/>
          <w:vanish/>
        </w:rPr>
        <w:t xml:space="preserve"> pour deux pianos, deux percussions et électronique (1997), 15 minutes, Billaudot </w:t>
      </w:r>
      <w:hyperlink r:id="rId108" w:anchor="program" w:history="1">
        <w:r w:rsidRPr="00637D02">
          <w:rPr>
            <w:rStyle w:val="Collegamentoipertestuale"/>
            <w:rFonts w:ascii="Arial" w:hAnsi="Arial" w:cs="Arial"/>
            <w:vanish/>
            <w:color w:val="auto"/>
            <w:u w:val="none"/>
          </w:rPr>
          <w:t>[note de programme]</w:t>
        </w:r>
      </w:hyperlink>
      <w:r w:rsidRPr="00637D02">
        <w:rPr>
          <w:rFonts w:ascii="Arial" w:hAnsi="Arial" w:cs="Arial"/>
          <w:vanish/>
        </w:rPr>
        <w:t xml:space="preserve">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109" w:history="1">
        <w:r w:rsidR="00425D70" w:rsidRPr="00637D02">
          <w:rPr>
            <w:rStyle w:val="Collegamentoipertestuale"/>
            <w:rFonts w:ascii="Arial" w:hAnsi="Arial" w:cs="Arial"/>
            <w:iCs/>
            <w:vanish/>
            <w:color w:val="auto"/>
            <w:u w:val="none"/>
          </w:rPr>
          <w:t>PPP</w:t>
        </w:r>
      </w:hyperlink>
      <w:r w:rsidR="00425D70" w:rsidRPr="00637D02">
        <w:rPr>
          <w:rFonts w:ascii="Arial" w:hAnsi="Arial" w:cs="Arial"/>
          <w:vanish/>
        </w:rPr>
        <w:t xml:space="preserve"> pour flûte et piano (1993), 12 minutes, Billaudot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110" w:history="1">
        <w:r w:rsidR="00425D70" w:rsidRPr="00637D02">
          <w:rPr>
            <w:rStyle w:val="Collegamentoipertestuale"/>
            <w:rFonts w:ascii="Arial" w:hAnsi="Arial" w:cs="Arial"/>
            <w:iCs/>
            <w:vanish/>
            <w:color w:val="auto"/>
            <w:u w:val="none"/>
          </w:rPr>
          <w:t>Phonie douce</w:t>
        </w:r>
      </w:hyperlink>
      <w:r w:rsidR="00425D70" w:rsidRPr="00637D02">
        <w:rPr>
          <w:rFonts w:ascii="Arial" w:hAnsi="Arial" w:cs="Arial"/>
          <w:vanish/>
        </w:rPr>
        <w:t xml:space="preserve"> pour hautbois, saxophone, alto et violoncelle (1991), 14 minutes, Billaudot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111" w:history="1">
        <w:r w:rsidR="00425D70" w:rsidRPr="00637D02">
          <w:rPr>
            <w:rStyle w:val="Collegamentoipertestuale"/>
            <w:rFonts w:ascii="Arial" w:hAnsi="Arial" w:cs="Arial"/>
            <w:iCs/>
            <w:vanish/>
            <w:color w:val="auto"/>
            <w:u w:val="none"/>
          </w:rPr>
          <w:t>Rheumics</w:t>
        </w:r>
      </w:hyperlink>
      <w:r w:rsidR="00425D70" w:rsidRPr="00637D02">
        <w:rPr>
          <w:rFonts w:ascii="Arial" w:hAnsi="Arial" w:cs="Arial"/>
          <w:vanish/>
        </w:rPr>
        <w:t xml:space="preserve"> pour six percussionnistes (2001), 7 minutes, Billaudot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112" w:history="1">
        <w:r w:rsidR="00425D70" w:rsidRPr="00637D02">
          <w:rPr>
            <w:rStyle w:val="Collegamentoipertestuale"/>
            <w:rFonts w:ascii="Arial" w:hAnsi="Arial" w:cs="Arial"/>
            <w:iCs/>
            <w:vanish/>
            <w:color w:val="auto"/>
            <w:u w:val="none"/>
          </w:rPr>
          <w:t>SPP</w:t>
        </w:r>
      </w:hyperlink>
      <w:r w:rsidR="00425D70" w:rsidRPr="00637D02">
        <w:rPr>
          <w:rFonts w:ascii="Arial" w:hAnsi="Arial" w:cs="Arial"/>
          <w:vanish/>
        </w:rPr>
        <w:t xml:space="preserve"> pour saxophone et piano (1993), 12 minutes, Billaudot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113" w:history="1">
        <w:r w:rsidR="00425D70" w:rsidRPr="00637D02">
          <w:rPr>
            <w:rStyle w:val="Collegamentoipertestuale"/>
            <w:rFonts w:ascii="Arial" w:hAnsi="Arial" w:cs="Arial"/>
            <w:iCs/>
            <w:vanish/>
            <w:color w:val="auto"/>
            <w:u w:val="none"/>
          </w:rPr>
          <w:t>Souffles</w:t>
        </w:r>
      </w:hyperlink>
      <w:r w:rsidR="00425D70" w:rsidRPr="00637D02">
        <w:rPr>
          <w:rFonts w:ascii="Arial" w:hAnsi="Arial" w:cs="Arial"/>
          <w:vanish/>
        </w:rPr>
        <w:t xml:space="preserve"> pour flûte, hautbois, clarinette, cor et basson (1996), 16 minutes, Billaudot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114" w:history="1">
        <w:r w:rsidR="00425D70" w:rsidRPr="00637D02">
          <w:rPr>
            <w:rStyle w:val="Collegamentoipertestuale"/>
            <w:rFonts w:ascii="Arial" w:hAnsi="Arial" w:cs="Arial"/>
            <w:iCs/>
            <w:vanish/>
            <w:color w:val="auto"/>
            <w:u w:val="none"/>
          </w:rPr>
          <w:t>« 3 bis, rue d'insister »</w:t>
        </w:r>
      </w:hyperlink>
      <w:r w:rsidR="00425D70" w:rsidRPr="00637D02">
        <w:rPr>
          <w:rFonts w:ascii="Arial" w:hAnsi="Arial" w:cs="Arial"/>
          <w:vanish/>
        </w:rPr>
        <w:t xml:space="preserve"> pour clarinette ou saxophone, violon, alto, violoncelle et piano (2000), 10 minutes, Billaudot </w:t>
      </w:r>
    </w:p>
    <w:p w:rsidR="00425D70" w:rsidRPr="00637D02" w:rsidRDefault="00425D70" w:rsidP="00416408">
      <w:pPr>
        <w:numPr>
          <w:ilvl w:val="0"/>
          <w:numId w:val="2"/>
        </w:numPr>
        <w:shd w:val="clear" w:color="auto" w:fill="EDEDED"/>
        <w:tabs>
          <w:tab w:val="left" w:pos="4253"/>
          <w:tab w:val="right" w:pos="10065"/>
          <w:tab w:val="left" w:pos="10348"/>
        </w:tabs>
        <w:spacing w:before="120" w:line="276" w:lineRule="auto"/>
        <w:ind w:left="0" w:firstLine="0"/>
        <w:rPr>
          <w:rFonts w:ascii="Arial" w:hAnsi="Arial" w:cs="Arial"/>
          <w:vanish/>
        </w:rPr>
      </w:pPr>
      <w:r w:rsidRPr="00637D02">
        <w:rPr>
          <w:rFonts w:ascii="Arial" w:hAnsi="Arial" w:cs="Arial"/>
          <w:vanish/>
        </w:rPr>
        <w:t xml:space="preserve">Musique soliste (sauf voix)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115" w:history="1">
        <w:r w:rsidR="00425D70" w:rsidRPr="00637D02">
          <w:rPr>
            <w:rStyle w:val="Collegamentoipertestuale"/>
            <w:rFonts w:ascii="Arial" w:hAnsi="Arial" w:cs="Arial"/>
            <w:iCs/>
            <w:vanish/>
            <w:color w:val="auto"/>
            <w:u w:val="none"/>
          </w:rPr>
          <w:t>AMA</w:t>
        </w:r>
      </w:hyperlink>
      <w:r w:rsidR="00425D70" w:rsidRPr="00637D02">
        <w:rPr>
          <w:rFonts w:ascii="Arial" w:hAnsi="Arial" w:cs="Arial"/>
          <w:vanish/>
        </w:rPr>
        <w:t xml:space="preserve"> pour piano (2009)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116" w:history="1">
        <w:r w:rsidR="00425D70" w:rsidRPr="00637D02">
          <w:rPr>
            <w:rStyle w:val="Collegamentoipertestuale"/>
            <w:rFonts w:ascii="Arial" w:hAnsi="Arial" w:cs="Arial"/>
            <w:iCs/>
            <w:vanish/>
            <w:color w:val="auto"/>
            <w:u w:val="none"/>
          </w:rPr>
          <w:t>Histoire cyclopéenne</w:t>
        </w:r>
      </w:hyperlink>
      <w:r w:rsidR="00425D70" w:rsidRPr="00637D02">
        <w:rPr>
          <w:rFonts w:ascii="Arial" w:hAnsi="Arial" w:cs="Arial"/>
          <w:vanish/>
        </w:rPr>
        <w:t xml:space="preserve"> pièce pédagogique pour percussions (1990), 2 minutes, Billaudot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117" w:history="1">
        <w:r w:rsidR="00425D70" w:rsidRPr="00637D02">
          <w:rPr>
            <w:rStyle w:val="Collegamentoipertestuale"/>
            <w:rFonts w:ascii="Arial" w:hAnsi="Arial" w:cs="Arial"/>
            <w:iCs/>
            <w:vanish/>
            <w:color w:val="auto"/>
            <w:u w:val="none"/>
          </w:rPr>
          <w:t>Histoire de pas</w:t>
        </w:r>
      </w:hyperlink>
      <w:r w:rsidR="00425D70" w:rsidRPr="00637D02">
        <w:rPr>
          <w:rFonts w:ascii="Arial" w:hAnsi="Arial" w:cs="Arial"/>
          <w:vanish/>
        </w:rPr>
        <w:t xml:space="preserve"> pièce pédagogique pour harpe seule (1990), 2 minutes, Billaudot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118" w:history="1">
        <w:r w:rsidR="00425D70" w:rsidRPr="00637D02">
          <w:rPr>
            <w:rStyle w:val="Collegamentoipertestuale"/>
            <w:rFonts w:ascii="Arial" w:hAnsi="Arial" w:cs="Arial"/>
            <w:iCs/>
            <w:vanish/>
            <w:color w:val="auto"/>
            <w:u w:val="none"/>
          </w:rPr>
          <w:t>Histoire de si</w:t>
        </w:r>
      </w:hyperlink>
      <w:r w:rsidR="00425D70" w:rsidRPr="00637D02">
        <w:rPr>
          <w:rFonts w:ascii="Arial" w:hAnsi="Arial" w:cs="Arial"/>
          <w:vanish/>
        </w:rPr>
        <w:t xml:space="preserve"> pièce pédagogique, pour guitare seule (1987), 2 minutes, Billaudot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119" w:history="1">
        <w:r w:rsidR="00425D70" w:rsidRPr="00637D02">
          <w:rPr>
            <w:rStyle w:val="Collegamentoipertestuale"/>
            <w:rFonts w:ascii="Arial" w:hAnsi="Arial" w:cs="Arial"/>
            <w:iCs/>
            <w:vanish/>
            <w:color w:val="auto"/>
            <w:u w:val="none"/>
          </w:rPr>
          <w:t>Histoire furtive</w:t>
        </w:r>
      </w:hyperlink>
      <w:r w:rsidR="00425D70" w:rsidRPr="00637D02">
        <w:rPr>
          <w:rFonts w:ascii="Arial" w:hAnsi="Arial" w:cs="Arial"/>
          <w:vanish/>
        </w:rPr>
        <w:t xml:space="preserve"> pièce pédagogique, pour harpe seule (1990), 2 minutes, Billaudot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120" w:history="1">
        <w:r w:rsidR="00425D70" w:rsidRPr="00637D02">
          <w:rPr>
            <w:rStyle w:val="Collegamentoipertestuale"/>
            <w:rFonts w:ascii="Arial" w:hAnsi="Arial" w:cs="Arial"/>
            <w:iCs/>
            <w:vanish/>
            <w:color w:val="auto"/>
            <w:u w:val="none"/>
          </w:rPr>
          <w:t>Histoire pressée</w:t>
        </w:r>
      </w:hyperlink>
      <w:r w:rsidR="00425D70" w:rsidRPr="00637D02">
        <w:rPr>
          <w:rFonts w:ascii="Arial" w:hAnsi="Arial" w:cs="Arial"/>
          <w:vanish/>
        </w:rPr>
        <w:t xml:space="preserve"> pièce pédagogique, pour percussions (1990), 1 minutes, Billaudot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121" w:history="1">
        <w:r w:rsidR="00425D70" w:rsidRPr="00637D02">
          <w:rPr>
            <w:rStyle w:val="Collegamentoipertestuale"/>
            <w:rFonts w:ascii="Arial" w:hAnsi="Arial" w:cs="Arial"/>
            <w:iCs/>
            <w:vanish/>
            <w:color w:val="auto"/>
            <w:u w:val="none"/>
          </w:rPr>
          <w:t>Histoires anciennes</w:t>
        </w:r>
      </w:hyperlink>
      <w:r w:rsidR="00425D70" w:rsidRPr="00637D02">
        <w:rPr>
          <w:rFonts w:ascii="Arial" w:hAnsi="Arial" w:cs="Arial"/>
          <w:vanish/>
        </w:rPr>
        <w:t xml:space="preserve"> pour guitare (1987), 10 minutes, Billaudot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122" w:history="1">
        <w:r w:rsidR="00425D70" w:rsidRPr="00637D02">
          <w:rPr>
            <w:rStyle w:val="Collegamentoipertestuale"/>
            <w:rFonts w:ascii="Arial" w:hAnsi="Arial" w:cs="Arial"/>
            <w:iCs/>
            <w:vanish/>
            <w:color w:val="auto"/>
            <w:u w:val="none"/>
          </w:rPr>
          <w:t>La pourpre et l'écarlate</w:t>
        </w:r>
      </w:hyperlink>
      <w:r w:rsidR="00425D70" w:rsidRPr="00637D02">
        <w:rPr>
          <w:rFonts w:ascii="Arial" w:hAnsi="Arial" w:cs="Arial"/>
          <w:vanish/>
        </w:rPr>
        <w:t xml:space="preserve"> pour trombone et bande magnétique (1984), 14 minutes, Inédit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123" w:history="1">
        <w:r w:rsidR="00425D70" w:rsidRPr="00637D02">
          <w:rPr>
            <w:rStyle w:val="Collegamentoipertestuale"/>
            <w:rFonts w:ascii="Arial" w:hAnsi="Arial" w:cs="Arial"/>
            <w:iCs/>
            <w:vanish/>
            <w:color w:val="auto"/>
            <w:u w:val="none"/>
          </w:rPr>
          <w:t>Vingt études progressives</w:t>
        </w:r>
      </w:hyperlink>
      <w:r w:rsidR="00425D70" w:rsidRPr="00637D02">
        <w:rPr>
          <w:rFonts w:ascii="Arial" w:hAnsi="Arial" w:cs="Arial"/>
          <w:vanish/>
        </w:rPr>
        <w:t xml:space="preserve"> pièce pédagogique pour percussions (tricotis). Volume 1, très facile (1996), Billaudot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124" w:history="1">
        <w:r w:rsidR="00425D70" w:rsidRPr="00637D02">
          <w:rPr>
            <w:rStyle w:val="Collegamentoipertestuale"/>
            <w:rFonts w:ascii="Arial" w:hAnsi="Arial" w:cs="Arial"/>
            <w:iCs/>
            <w:vanish/>
            <w:color w:val="auto"/>
            <w:u w:val="none"/>
          </w:rPr>
          <w:t>Vingt études progressives</w:t>
        </w:r>
      </w:hyperlink>
      <w:r w:rsidR="00425D70" w:rsidRPr="00637D02">
        <w:rPr>
          <w:rFonts w:ascii="Arial" w:hAnsi="Arial" w:cs="Arial"/>
          <w:vanish/>
        </w:rPr>
        <w:t xml:space="preserve"> pièces pédagogiques pour caisse claire, volume 1, très facile (1996), Billaudot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125" w:history="1">
        <w:r w:rsidR="00425D70" w:rsidRPr="00637D02">
          <w:rPr>
            <w:rStyle w:val="Collegamentoipertestuale"/>
            <w:rFonts w:ascii="Arial" w:hAnsi="Arial" w:cs="Arial"/>
            <w:iCs/>
            <w:vanish/>
            <w:color w:val="auto"/>
            <w:u w:val="none"/>
          </w:rPr>
          <w:t>Vingt études progressives</w:t>
        </w:r>
      </w:hyperlink>
      <w:r w:rsidR="00425D70" w:rsidRPr="00637D02">
        <w:rPr>
          <w:rFonts w:ascii="Arial" w:hAnsi="Arial" w:cs="Arial"/>
          <w:vanish/>
        </w:rPr>
        <w:t xml:space="preserve"> pour timbales. Volume 1, très facile. (1996), Billaudot </w:t>
      </w:r>
    </w:p>
    <w:p w:rsidR="00425D70" w:rsidRPr="00637D02" w:rsidRDefault="0000609E" w:rsidP="00416408">
      <w:pPr>
        <w:numPr>
          <w:ilvl w:val="1"/>
          <w:numId w:val="2"/>
        </w:numPr>
        <w:shd w:val="clear" w:color="auto" w:fill="EDEDED"/>
        <w:tabs>
          <w:tab w:val="left" w:pos="4253"/>
          <w:tab w:val="right" w:pos="10065"/>
          <w:tab w:val="left" w:pos="10348"/>
        </w:tabs>
        <w:spacing w:before="120" w:line="276" w:lineRule="auto"/>
        <w:ind w:left="0" w:firstLine="0"/>
        <w:rPr>
          <w:rFonts w:ascii="Arial" w:hAnsi="Arial" w:cs="Arial"/>
          <w:vanish/>
        </w:rPr>
      </w:pPr>
      <w:hyperlink r:id="rId126" w:history="1">
        <w:r w:rsidR="00425D70" w:rsidRPr="00637D02">
          <w:rPr>
            <w:rStyle w:val="Collegamentoipertestuale"/>
            <w:rFonts w:ascii="Arial" w:hAnsi="Arial" w:cs="Arial"/>
            <w:iCs/>
            <w:vanish/>
            <w:color w:val="auto"/>
            <w:u w:val="none"/>
          </w:rPr>
          <w:t>Vingt études progressives</w:t>
        </w:r>
      </w:hyperlink>
      <w:r w:rsidR="00425D70" w:rsidRPr="00637D02">
        <w:rPr>
          <w:rFonts w:ascii="Arial" w:hAnsi="Arial" w:cs="Arial"/>
          <w:vanish/>
        </w:rPr>
        <w:t xml:space="preserve"> pour claviers (xylophone oulet vibraphone ou/et marimba). Volume 1, très facile (1996), Billaudot </w:t>
      </w:r>
    </w:p>
    <w:p w:rsidR="00B264A9" w:rsidRPr="00637D02" w:rsidRDefault="00B264A9" w:rsidP="00416408">
      <w:pPr>
        <w:tabs>
          <w:tab w:val="left" w:pos="4253"/>
          <w:tab w:val="right" w:pos="10065"/>
          <w:tab w:val="left" w:pos="10348"/>
        </w:tabs>
        <w:spacing w:before="120" w:line="276" w:lineRule="auto"/>
        <w:rPr>
          <w:rFonts w:ascii="Arial" w:hAnsi="Arial" w:cs="Arial"/>
          <w:lang w:val="en-US"/>
        </w:rPr>
      </w:pPr>
    </w:p>
    <w:p w:rsidR="00B264A9" w:rsidRPr="00637D02" w:rsidRDefault="00B264A9"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LERSTAD  Bjorn Terje</w:t>
      </w:r>
      <w:r w:rsidRPr="00637D02">
        <w:rPr>
          <w:rFonts w:ascii="Arial" w:hAnsi="Arial" w:cs="Arial"/>
          <w:color w:val="4F81BD"/>
          <w:u w:val="single"/>
        </w:rPr>
        <w:tab/>
        <w:t>Oslo, 1955</w:t>
      </w:r>
    </w:p>
    <w:p w:rsidR="00F62F36" w:rsidRPr="00637D02" w:rsidRDefault="00F62F36" w:rsidP="00416408">
      <w:pPr>
        <w:tabs>
          <w:tab w:val="left" w:pos="4253"/>
          <w:tab w:val="right" w:pos="10065"/>
          <w:tab w:val="left" w:pos="10348"/>
        </w:tabs>
        <w:spacing w:before="120" w:line="276" w:lineRule="auto"/>
        <w:rPr>
          <w:rFonts w:ascii="Arial" w:hAnsi="Arial" w:cs="Arial"/>
          <w:color w:val="4F81BD"/>
          <w:sz w:val="20"/>
          <w:szCs w:val="20"/>
          <w:lang w:eastAsia="en-US" w:bidi="en-US"/>
        </w:rPr>
      </w:pPr>
      <w:r w:rsidRPr="00637D02">
        <w:rPr>
          <w:rFonts w:ascii="Arial" w:hAnsi="Arial" w:cs="Arial"/>
          <w:color w:val="4F81BD"/>
          <w:sz w:val="20"/>
          <w:szCs w:val="20"/>
          <w:lang w:eastAsia="en-US" w:bidi="en-US"/>
        </w:rPr>
        <w:t>Compositore e clarinettista norvegese. Allievo di O. Rimstad al Conservatorio Reale di Oslo dal 1967 al 1974, perfezionamento con Kjelstrup all’Accademia di Musica di Oslo e al Conservatorio Koninklji, l’Aia. Nonostante le 200 composizioni fu autodidatta in Composizione e utilizzò armonie di stile classico romantico, o di musiche tradizionali di Tibet, Giappone e dei paesi Balcanici. Contrario al Serialismo</w:t>
      </w:r>
      <w:r w:rsidR="009B7375" w:rsidRPr="00637D02">
        <w:rPr>
          <w:rFonts w:ascii="Arial" w:hAnsi="Arial" w:cs="Arial"/>
          <w:color w:val="4F81BD"/>
          <w:sz w:val="20"/>
          <w:szCs w:val="20"/>
          <w:lang w:eastAsia="en-US" w:bidi="en-US"/>
        </w:rPr>
        <w:t xml:space="preserve"> e</w:t>
      </w:r>
      <w:r w:rsidRPr="00637D02">
        <w:rPr>
          <w:rFonts w:ascii="Arial" w:hAnsi="Arial" w:cs="Arial"/>
          <w:color w:val="4F81BD"/>
          <w:sz w:val="20"/>
          <w:szCs w:val="20"/>
          <w:lang w:eastAsia="en-US" w:bidi="en-US"/>
        </w:rPr>
        <w:t xml:space="preserve"> utilizzo di strumenti rari. </w:t>
      </w:r>
    </w:p>
    <w:p w:rsidR="00B264A9" w:rsidRPr="00637D02" w:rsidRDefault="00B264A9" w:rsidP="00416408">
      <w:pPr>
        <w:pStyle w:val="Corpotesto"/>
        <w:tabs>
          <w:tab w:val="left" w:pos="4253"/>
          <w:tab w:val="right" w:pos="10065"/>
          <w:tab w:val="left" w:pos="10348"/>
        </w:tabs>
        <w:spacing w:before="120" w:after="0" w:line="276" w:lineRule="auto"/>
        <w:rPr>
          <w:rFonts w:ascii="Arial" w:hAnsi="Arial" w:cs="Arial"/>
          <w:sz w:val="24"/>
          <w:szCs w:val="24"/>
        </w:rPr>
      </w:pPr>
      <w:r w:rsidRPr="00637D02">
        <w:rPr>
          <w:rFonts w:ascii="Arial" w:hAnsi="Arial" w:cs="Arial"/>
          <w:sz w:val="24"/>
          <w:szCs w:val="24"/>
        </w:rPr>
        <w:t>Fantasy, sax contr. (1982).   Improvvisation &amp; Tarantella op. 128, sax bar. solo (1979).</w:t>
      </w:r>
    </w:p>
    <w:p w:rsidR="00B264A9" w:rsidRPr="00637D02" w:rsidRDefault="00B264A9" w:rsidP="00416408">
      <w:pPr>
        <w:pStyle w:val="Corpotesto"/>
        <w:tabs>
          <w:tab w:val="left" w:pos="4253"/>
          <w:tab w:val="right" w:pos="10065"/>
          <w:tab w:val="left" w:pos="10348"/>
        </w:tabs>
        <w:spacing w:before="120" w:after="0" w:line="276" w:lineRule="auto"/>
        <w:rPr>
          <w:rFonts w:ascii="Arial" w:hAnsi="Arial" w:cs="Arial"/>
          <w:sz w:val="24"/>
          <w:szCs w:val="24"/>
        </w:rPr>
      </w:pPr>
      <w:r w:rsidRPr="00637D02">
        <w:rPr>
          <w:rFonts w:ascii="Arial" w:hAnsi="Arial" w:cs="Arial"/>
          <w:sz w:val="24"/>
          <w:szCs w:val="24"/>
        </w:rPr>
        <w:t xml:space="preserve">Lamento, sax tenore solo (1984).   Duetto, sax contr. e ctb. (1977).   </w:t>
      </w:r>
    </w:p>
    <w:p w:rsidR="00B264A9" w:rsidRPr="00637D02" w:rsidRDefault="00B264A9" w:rsidP="00416408">
      <w:pPr>
        <w:pStyle w:val="Corpotesto"/>
        <w:tabs>
          <w:tab w:val="left" w:pos="4253"/>
          <w:tab w:val="right" w:pos="10065"/>
          <w:tab w:val="left" w:pos="10348"/>
        </w:tabs>
        <w:spacing w:before="120" w:after="0" w:line="276" w:lineRule="auto"/>
        <w:rPr>
          <w:rFonts w:ascii="Arial" w:hAnsi="Arial" w:cs="Arial"/>
          <w:sz w:val="24"/>
          <w:szCs w:val="24"/>
        </w:rPr>
      </w:pPr>
      <w:r w:rsidRPr="00637D02">
        <w:rPr>
          <w:rFonts w:ascii="Arial" w:hAnsi="Arial" w:cs="Arial"/>
          <w:sz w:val="24"/>
          <w:szCs w:val="24"/>
        </w:rPr>
        <w:t xml:space="preserve">Sonata, sax bar. e pf. (1978).   2 Pezzi per quartetto di sassofoni (1975).   </w:t>
      </w:r>
    </w:p>
    <w:p w:rsidR="00B264A9" w:rsidRPr="00637D02" w:rsidRDefault="00B264A9" w:rsidP="00416408">
      <w:pPr>
        <w:pStyle w:val="Corpotesto"/>
        <w:tabs>
          <w:tab w:val="left" w:pos="4253"/>
          <w:tab w:val="right" w:pos="10065"/>
          <w:tab w:val="left" w:pos="10348"/>
        </w:tabs>
        <w:spacing w:before="120" w:after="0" w:line="276" w:lineRule="auto"/>
        <w:rPr>
          <w:rFonts w:ascii="Arial" w:hAnsi="Arial" w:cs="Arial"/>
          <w:sz w:val="24"/>
          <w:szCs w:val="24"/>
        </w:rPr>
      </w:pPr>
      <w:r w:rsidRPr="00637D02">
        <w:rPr>
          <w:rFonts w:ascii="Arial" w:hAnsi="Arial" w:cs="Arial"/>
          <w:sz w:val="24"/>
          <w:szCs w:val="24"/>
        </w:rPr>
        <w:t xml:space="preserve">1° Quartetto di sassofoni (1976).   2° Quintetto di sax (1976).   </w:t>
      </w:r>
    </w:p>
    <w:p w:rsidR="00B264A9" w:rsidRPr="00637D02" w:rsidRDefault="00B264A9" w:rsidP="00416408">
      <w:pPr>
        <w:pStyle w:val="Corpotesto"/>
        <w:tabs>
          <w:tab w:val="left" w:pos="4253"/>
          <w:tab w:val="right" w:pos="10065"/>
          <w:tab w:val="left" w:pos="10348"/>
        </w:tabs>
        <w:spacing w:before="120" w:after="0" w:line="276" w:lineRule="auto"/>
        <w:rPr>
          <w:rFonts w:ascii="Arial" w:hAnsi="Arial" w:cs="Arial"/>
          <w:sz w:val="24"/>
          <w:szCs w:val="24"/>
          <w:lang w:val="en-US"/>
        </w:rPr>
      </w:pPr>
      <w:r w:rsidRPr="00637D02">
        <w:rPr>
          <w:rFonts w:ascii="Arial" w:hAnsi="Arial" w:cs="Arial"/>
          <w:sz w:val="24"/>
          <w:szCs w:val="24"/>
        </w:rPr>
        <w:t xml:space="preserve">3° Quartetto di sax (2003).   Quartetto per sax sopr. </w:t>
      </w:r>
      <w:r w:rsidRPr="00637D02">
        <w:rPr>
          <w:rFonts w:ascii="Arial" w:hAnsi="Arial" w:cs="Arial"/>
          <w:sz w:val="24"/>
          <w:szCs w:val="24"/>
          <w:lang w:val="en-US"/>
        </w:rPr>
        <w:t xml:space="preserve">2 tr. e flugelhorn (1977).   </w:t>
      </w:r>
    </w:p>
    <w:p w:rsidR="00B264A9" w:rsidRPr="00637D02" w:rsidRDefault="00B264A9" w:rsidP="00416408">
      <w:pPr>
        <w:pStyle w:val="Corpotesto"/>
        <w:tabs>
          <w:tab w:val="left" w:pos="4253"/>
          <w:tab w:val="right" w:pos="10065"/>
          <w:tab w:val="left" w:pos="10348"/>
        </w:tabs>
        <w:spacing w:before="120" w:after="0" w:line="276" w:lineRule="auto"/>
        <w:rPr>
          <w:rFonts w:ascii="Arial" w:hAnsi="Arial" w:cs="Arial"/>
          <w:sz w:val="24"/>
          <w:szCs w:val="24"/>
          <w:lang w:val="en-US"/>
        </w:rPr>
      </w:pPr>
      <w:r w:rsidRPr="00637D02">
        <w:rPr>
          <w:rFonts w:ascii="Arial" w:hAnsi="Arial" w:cs="Arial"/>
          <w:sz w:val="24"/>
          <w:szCs w:val="24"/>
          <w:lang w:val="en-US"/>
        </w:rPr>
        <w:t>Introduction and valse, sax ten. e orch. di fiati (1991).</w:t>
      </w:r>
    </w:p>
    <w:p w:rsidR="00B264A9" w:rsidRPr="00637D02" w:rsidRDefault="00B264A9" w:rsidP="00416408">
      <w:pPr>
        <w:pStyle w:val="Corpotesto"/>
        <w:tabs>
          <w:tab w:val="left" w:pos="4253"/>
          <w:tab w:val="right" w:pos="10065"/>
          <w:tab w:val="left" w:pos="10348"/>
        </w:tabs>
        <w:spacing w:before="120" w:after="0" w:line="276" w:lineRule="auto"/>
        <w:rPr>
          <w:rFonts w:ascii="Arial" w:hAnsi="Arial" w:cs="Arial"/>
          <w:sz w:val="24"/>
          <w:szCs w:val="24"/>
        </w:rPr>
      </w:pPr>
      <w:r w:rsidRPr="00637D02">
        <w:rPr>
          <w:rFonts w:ascii="Arial" w:hAnsi="Arial" w:cs="Arial"/>
          <w:sz w:val="24"/>
          <w:szCs w:val="24"/>
          <w:lang w:val="en-US"/>
        </w:rPr>
        <w:t xml:space="preserve">Anniversary fanfare "Nordstrand Janitsjarkorps", 9 sax. </w:t>
      </w:r>
      <w:r w:rsidRPr="00637D02">
        <w:rPr>
          <w:rFonts w:ascii="Arial" w:hAnsi="Arial" w:cs="Arial"/>
          <w:sz w:val="24"/>
          <w:szCs w:val="24"/>
        </w:rPr>
        <w:t xml:space="preserve">(1979).   </w:t>
      </w:r>
    </w:p>
    <w:p w:rsidR="00B264A9" w:rsidRPr="00637D02" w:rsidRDefault="00B264A9" w:rsidP="00416408">
      <w:pPr>
        <w:pStyle w:val="Corpotesto"/>
        <w:tabs>
          <w:tab w:val="left" w:pos="4253"/>
          <w:tab w:val="right" w:pos="10065"/>
          <w:tab w:val="left" w:pos="10348"/>
        </w:tabs>
        <w:spacing w:before="120" w:after="0" w:line="276" w:lineRule="auto"/>
        <w:rPr>
          <w:rFonts w:ascii="Arial" w:hAnsi="Arial" w:cs="Arial"/>
          <w:sz w:val="24"/>
          <w:szCs w:val="24"/>
        </w:rPr>
      </w:pPr>
      <w:r w:rsidRPr="00637D02">
        <w:rPr>
          <w:rFonts w:ascii="Arial" w:hAnsi="Arial" w:cs="Arial"/>
          <w:sz w:val="24"/>
          <w:szCs w:val="24"/>
        </w:rPr>
        <w:t>1° Concerto per sax e orch. (1978).   2° Concertino per sax e coro di clarinetti (1984).</w:t>
      </w:r>
    </w:p>
    <w:p w:rsidR="00B264A9" w:rsidRPr="00637D02" w:rsidRDefault="00B264A9" w:rsidP="00416408">
      <w:pPr>
        <w:pStyle w:val="Corpotesto"/>
        <w:tabs>
          <w:tab w:val="left" w:pos="4253"/>
          <w:tab w:val="right" w:pos="10065"/>
          <w:tab w:val="left" w:pos="10348"/>
        </w:tabs>
        <w:spacing w:before="120" w:after="0" w:line="276" w:lineRule="auto"/>
        <w:rPr>
          <w:rFonts w:ascii="Arial" w:hAnsi="Arial" w:cs="Arial"/>
          <w:sz w:val="24"/>
          <w:szCs w:val="24"/>
        </w:rPr>
      </w:pPr>
      <w:r w:rsidRPr="00637D02">
        <w:rPr>
          <w:rFonts w:ascii="Arial" w:hAnsi="Arial" w:cs="Arial"/>
          <w:sz w:val="24"/>
          <w:szCs w:val="24"/>
        </w:rPr>
        <w:t>2° Concerto grosso, per i 4 sax e orch. di fiati (1986).</w:t>
      </w:r>
    </w:p>
    <w:p w:rsidR="00F62F36" w:rsidRPr="00637D02" w:rsidRDefault="00F62F36" w:rsidP="00416408">
      <w:pPr>
        <w:pStyle w:val="Corpotesto"/>
        <w:tabs>
          <w:tab w:val="left" w:pos="4253"/>
          <w:tab w:val="right" w:pos="10065"/>
          <w:tab w:val="left" w:pos="10348"/>
        </w:tabs>
        <w:spacing w:before="120" w:after="0" w:line="276" w:lineRule="auto"/>
        <w:rPr>
          <w:rFonts w:ascii="Arial" w:hAnsi="Arial" w:cs="Arial"/>
          <w:sz w:val="24"/>
          <w:szCs w:val="24"/>
        </w:rPr>
      </w:pPr>
    </w:p>
    <w:p w:rsidR="005F2117" w:rsidRPr="00637D02" w:rsidRDefault="005F2117" w:rsidP="00416408">
      <w:pPr>
        <w:pStyle w:val="Corpotesto"/>
        <w:tabs>
          <w:tab w:val="left" w:pos="4253"/>
          <w:tab w:val="left" w:pos="4610"/>
          <w:tab w:val="right" w:pos="10065"/>
          <w:tab w:val="left" w:pos="10348"/>
        </w:tabs>
        <w:spacing w:before="120" w:after="0" w:line="276" w:lineRule="auto"/>
        <w:rPr>
          <w:rFonts w:ascii="Arial" w:hAnsi="Arial" w:cs="Arial"/>
          <w:color w:val="4F81BD"/>
          <w:sz w:val="24"/>
          <w:szCs w:val="24"/>
          <w:u w:val="single"/>
        </w:rPr>
      </w:pPr>
      <w:r w:rsidRPr="00637D02">
        <w:rPr>
          <w:rFonts w:ascii="Arial" w:hAnsi="Arial" w:cs="Arial"/>
          <w:color w:val="4F81BD"/>
          <w:sz w:val="24"/>
          <w:szCs w:val="24"/>
          <w:u w:val="single"/>
        </w:rPr>
        <w:t>LETELIER  LLONA  Alfonso</w:t>
      </w:r>
      <w:r w:rsidRPr="00637D02">
        <w:rPr>
          <w:rFonts w:ascii="Arial" w:hAnsi="Arial" w:cs="Arial"/>
          <w:color w:val="4F81BD"/>
          <w:sz w:val="24"/>
          <w:szCs w:val="24"/>
          <w:u w:val="single"/>
        </w:rPr>
        <w:tab/>
        <w:t>Santiago, 4.10.1912-1994.</w:t>
      </w:r>
    </w:p>
    <w:p w:rsidR="005F2117" w:rsidRPr="00637D02" w:rsidRDefault="005F2117"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 xml:space="preserve">Compositore, pianista e didatta cileno, allievo al Conservatorio di Santiago di Hugel (pf.) e Allende (comp.). Perfezionamento negli Stati Uniti e in Europa. Direttore della Escuela Moderna de Musica, da lui fondata e che diresse fino al 1953. Dal 1947 insegnante al Conservatorio di Santiago e dal 1956 al 1962 alla Facoltà di </w:t>
      </w:r>
      <w:r w:rsidR="002C3F46" w:rsidRPr="00637D02">
        <w:rPr>
          <w:rFonts w:ascii="Arial" w:hAnsi="Arial" w:cs="Arial"/>
          <w:color w:val="4F81BD"/>
        </w:rPr>
        <w:t xml:space="preserve">  </w:t>
      </w:r>
      <w:r w:rsidRPr="00637D02">
        <w:rPr>
          <w:rFonts w:ascii="Arial" w:hAnsi="Arial" w:cs="Arial"/>
          <w:color w:val="4F81BD"/>
        </w:rPr>
        <w:t>Scienze e Arti Musicali all’Università del Cile. Il suo stile va dall’impressionismo alla dodecafonia.</w:t>
      </w:r>
    </w:p>
    <w:p w:rsidR="007141BE" w:rsidRPr="00637D02" w:rsidRDefault="007141BE"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Quartetto per </w:t>
      </w:r>
      <w:r w:rsidR="00CD55F7" w:rsidRPr="00637D02">
        <w:rPr>
          <w:rFonts w:ascii="Arial" w:hAnsi="Arial" w:cs="Arial"/>
        </w:rPr>
        <w:t xml:space="preserve">i 4 </w:t>
      </w:r>
      <w:r w:rsidRPr="00637D02">
        <w:rPr>
          <w:rFonts w:ascii="Arial" w:hAnsi="Arial" w:cs="Arial"/>
        </w:rPr>
        <w:t xml:space="preserve">sassofoni </w:t>
      </w:r>
      <w:r w:rsidR="00CD55F7" w:rsidRPr="00637D02">
        <w:rPr>
          <w:rFonts w:ascii="Arial" w:hAnsi="Arial" w:cs="Arial"/>
        </w:rPr>
        <w:t xml:space="preserve">op. </w:t>
      </w:r>
      <w:r w:rsidR="00793A5D" w:rsidRPr="00637D02">
        <w:rPr>
          <w:rFonts w:ascii="Arial" w:hAnsi="Arial" w:cs="Arial"/>
        </w:rPr>
        <w:t>28</w:t>
      </w:r>
      <w:r w:rsidR="00CD55F7" w:rsidRPr="00637D02">
        <w:rPr>
          <w:rFonts w:ascii="Arial" w:hAnsi="Arial" w:cs="Arial"/>
        </w:rPr>
        <w:t xml:space="preserve"> </w:t>
      </w:r>
      <w:r w:rsidRPr="00637D02">
        <w:rPr>
          <w:rFonts w:ascii="Arial" w:hAnsi="Arial" w:cs="Arial"/>
        </w:rPr>
        <w:t>(1958</w:t>
      </w:r>
      <w:r w:rsidR="00CD55F7" w:rsidRPr="00637D02">
        <w:rPr>
          <w:rFonts w:ascii="Arial" w:hAnsi="Arial" w:cs="Arial"/>
        </w:rPr>
        <w:t>, 1</w:t>
      </w:r>
      <w:r w:rsidR="00793A5D" w:rsidRPr="00637D02">
        <w:rPr>
          <w:rFonts w:ascii="Arial" w:hAnsi="Arial" w:cs="Arial"/>
        </w:rPr>
        <w:t>6</w:t>
      </w:r>
      <w:r w:rsidR="00CD55F7" w:rsidRPr="00637D02">
        <w:rPr>
          <w:rFonts w:ascii="Arial" w:hAnsi="Arial" w:cs="Arial"/>
        </w:rPr>
        <w:t>’</w:t>
      </w:r>
      <w:r w:rsidR="00793A5D" w:rsidRPr="00637D02">
        <w:rPr>
          <w:rFonts w:ascii="Arial" w:hAnsi="Arial" w:cs="Arial"/>
        </w:rPr>
        <w:t>30</w:t>
      </w:r>
      <w:r w:rsidRPr="00637D02">
        <w:rPr>
          <w:rFonts w:ascii="Arial" w:hAnsi="Arial" w:cs="Arial"/>
        </w:rPr>
        <w:t>).</w:t>
      </w:r>
    </w:p>
    <w:p w:rsidR="00793A5D" w:rsidRPr="00637D02" w:rsidRDefault="00793A5D" w:rsidP="00416408">
      <w:pPr>
        <w:tabs>
          <w:tab w:val="left" w:pos="4253"/>
          <w:tab w:val="right" w:pos="10065"/>
          <w:tab w:val="left" w:pos="10348"/>
        </w:tabs>
        <w:spacing w:before="120" w:line="276" w:lineRule="auto"/>
        <w:rPr>
          <w:rFonts w:ascii="Arial" w:hAnsi="Arial" w:cs="Arial"/>
          <w:color w:val="FF3300"/>
          <w:u w:val="single"/>
        </w:rPr>
      </w:pPr>
    </w:p>
    <w:p w:rsidR="009E375F" w:rsidRPr="00637D02" w:rsidRDefault="009E375F" w:rsidP="00416408">
      <w:pPr>
        <w:tabs>
          <w:tab w:val="left" w:pos="4253"/>
          <w:tab w:val="left" w:pos="4589"/>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LETIVIN  Jurij Abramoviç</w:t>
      </w:r>
      <w:r w:rsidRPr="00637D02">
        <w:rPr>
          <w:rFonts w:ascii="Arial" w:hAnsi="Arial" w:cs="Arial"/>
          <w:color w:val="4F81BD"/>
          <w:u w:val="single"/>
        </w:rPr>
        <w:tab/>
        <w:t>Poltava, 28.12.1912</w:t>
      </w:r>
    </w:p>
    <w:p w:rsidR="009E375F" w:rsidRPr="00637D02" w:rsidRDefault="009E375F"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ucraino, allievo a Leningrado di Savsinskij e Sostakovic.</w:t>
      </w:r>
    </w:p>
    <w:p w:rsidR="009E375F" w:rsidRPr="00637D02" w:rsidRDefault="009E375F" w:rsidP="00416408">
      <w:pPr>
        <w:tabs>
          <w:tab w:val="left" w:pos="4253"/>
          <w:tab w:val="right" w:pos="10065"/>
          <w:tab w:val="left" w:pos="10348"/>
        </w:tabs>
        <w:spacing w:before="120" w:line="276" w:lineRule="auto"/>
        <w:rPr>
          <w:rFonts w:ascii="Arial" w:hAnsi="Arial" w:cs="Arial"/>
        </w:rPr>
      </w:pPr>
      <w:r w:rsidRPr="00637D02">
        <w:rPr>
          <w:rFonts w:ascii="Arial" w:hAnsi="Arial" w:cs="Arial"/>
        </w:rPr>
        <w:t>Concerto per sax, tr. e orch. (1951).</w:t>
      </w:r>
    </w:p>
    <w:p w:rsidR="002F6E0C" w:rsidRPr="00637D02" w:rsidRDefault="002F6E0C" w:rsidP="00416408">
      <w:pPr>
        <w:tabs>
          <w:tab w:val="left" w:pos="4253"/>
          <w:tab w:val="right" w:pos="10065"/>
          <w:tab w:val="left" w:pos="10348"/>
        </w:tabs>
        <w:spacing w:before="120" w:line="276" w:lineRule="auto"/>
        <w:rPr>
          <w:rFonts w:ascii="Arial" w:hAnsi="Arial" w:cs="Arial"/>
        </w:rPr>
      </w:pPr>
    </w:p>
    <w:p w:rsidR="002F6E0C" w:rsidRPr="00637D02" w:rsidRDefault="00591EB1" w:rsidP="00416408">
      <w:pPr>
        <w:tabs>
          <w:tab w:val="left" w:pos="4253"/>
          <w:tab w:val="left" w:pos="4589"/>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LIEBERMANN  Rolf</w:t>
      </w:r>
      <w:r w:rsidRPr="00637D02">
        <w:rPr>
          <w:rFonts w:ascii="Arial" w:hAnsi="Arial" w:cs="Arial"/>
          <w:color w:val="4F81BD"/>
          <w:u w:val="single"/>
        </w:rPr>
        <w:tab/>
        <w:t>Zurigo, 14.9.1910</w:t>
      </w:r>
    </w:p>
    <w:p w:rsidR="00591EB1" w:rsidRPr="00637D02" w:rsidRDefault="00591EB1"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svizzero, allievo di Berr, Scherchen e Vogel. Organizzatore dell’Orchestra della Radio Svizzera.</w:t>
      </w:r>
    </w:p>
    <w:p w:rsidR="00591EB1" w:rsidRPr="00637D02" w:rsidRDefault="00591EB1" w:rsidP="00416408">
      <w:pPr>
        <w:tabs>
          <w:tab w:val="left" w:pos="4253"/>
          <w:tab w:val="right" w:pos="10065"/>
          <w:tab w:val="left" w:pos="10348"/>
        </w:tabs>
        <w:spacing w:before="120" w:line="276" w:lineRule="auto"/>
        <w:rPr>
          <w:rFonts w:ascii="Arial" w:hAnsi="Arial" w:cs="Arial"/>
          <w:lang w:val="en-GB"/>
        </w:rPr>
      </w:pPr>
      <w:r w:rsidRPr="00637D02">
        <w:rPr>
          <w:rFonts w:ascii="Arial" w:hAnsi="Arial" w:cs="Arial"/>
        </w:rPr>
        <w:lastRenderedPageBreak/>
        <w:t xml:space="preserve">Petit rondo per sax e pf. </w:t>
      </w:r>
      <w:r w:rsidRPr="00637D02">
        <w:rPr>
          <w:rFonts w:ascii="Arial" w:hAnsi="Arial" w:cs="Arial"/>
          <w:lang w:val="en-GB"/>
        </w:rPr>
        <w:t>(1953).</w:t>
      </w:r>
    </w:p>
    <w:p w:rsidR="007B45DC" w:rsidRPr="00637D02" w:rsidRDefault="007B45DC" w:rsidP="00416408">
      <w:pPr>
        <w:tabs>
          <w:tab w:val="left" w:pos="4253"/>
          <w:tab w:val="right" w:pos="10065"/>
          <w:tab w:val="left" w:pos="10348"/>
        </w:tabs>
        <w:spacing w:before="120" w:line="276" w:lineRule="auto"/>
        <w:rPr>
          <w:rFonts w:ascii="Arial" w:hAnsi="Arial" w:cs="Arial"/>
          <w:lang w:val="en-GB"/>
        </w:rPr>
      </w:pPr>
    </w:p>
    <w:p w:rsidR="00BB34F5" w:rsidRPr="00637D02" w:rsidRDefault="00140959" w:rsidP="00416408">
      <w:pPr>
        <w:tabs>
          <w:tab w:val="left" w:pos="4253"/>
          <w:tab w:val="right" w:pos="10065"/>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 xml:space="preserve">LINN  Robert                                   </w:t>
      </w:r>
      <w:r w:rsidR="00BA04B5" w:rsidRPr="00637D02">
        <w:rPr>
          <w:rFonts w:ascii="Arial" w:hAnsi="Arial" w:cs="Arial"/>
          <w:color w:val="4F81BD"/>
          <w:u w:val="single"/>
          <w:lang w:val="en-US"/>
        </w:rPr>
        <w:t xml:space="preserve">    </w:t>
      </w:r>
      <w:r w:rsidR="00BB34F5" w:rsidRPr="00637D02">
        <w:rPr>
          <w:rFonts w:ascii="Arial" w:hAnsi="Arial" w:cs="Arial"/>
          <w:color w:val="4F81BD"/>
          <w:u w:val="single"/>
          <w:lang w:val="en-US"/>
        </w:rPr>
        <w:t>San Francisco, 11.8.1925 - Los Angeles, 28.10.1999.</w:t>
      </w:r>
    </w:p>
    <w:p w:rsidR="00BB34F5" w:rsidRPr="00637D02" w:rsidRDefault="00BB34F5"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americano, studi con Stevens, Milhaud, Sessions e Dahl. Insegnante di composizione alla Scuola </w:t>
      </w:r>
      <w:r w:rsidR="002C3F46" w:rsidRPr="00637D02">
        <w:rPr>
          <w:rFonts w:ascii="Arial" w:hAnsi="Arial" w:cs="Arial"/>
          <w:color w:val="4F81BD"/>
          <w:sz w:val="20"/>
          <w:szCs w:val="20"/>
        </w:rPr>
        <w:t xml:space="preserve"> </w:t>
      </w:r>
      <w:r w:rsidRPr="00637D02">
        <w:rPr>
          <w:rFonts w:ascii="Arial" w:hAnsi="Arial" w:cs="Arial"/>
          <w:color w:val="4F81BD"/>
          <w:sz w:val="20"/>
          <w:szCs w:val="20"/>
        </w:rPr>
        <w:t>di Musica dell’Università della California.</w:t>
      </w:r>
    </w:p>
    <w:p w:rsidR="00BB34F5" w:rsidRPr="00637D02" w:rsidRDefault="00BB34F5" w:rsidP="00416408">
      <w:pPr>
        <w:tabs>
          <w:tab w:val="left" w:pos="4253"/>
          <w:tab w:val="right" w:pos="10065"/>
          <w:tab w:val="left" w:pos="10348"/>
        </w:tabs>
        <w:spacing w:before="120" w:line="276" w:lineRule="auto"/>
        <w:rPr>
          <w:rFonts w:ascii="Arial" w:hAnsi="Arial" w:cs="Arial"/>
          <w:color w:val="000000"/>
        </w:rPr>
      </w:pPr>
      <w:r w:rsidRPr="00637D02">
        <w:rPr>
          <w:rFonts w:ascii="Arial" w:hAnsi="Arial" w:cs="Arial"/>
          <w:color w:val="000000"/>
        </w:rPr>
        <w:t>Quartetto di sassofoni (1953, 8’).   Preludio e danza, quart. di sax (1960, 6’).</w:t>
      </w:r>
    </w:p>
    <w:p w:rsidR="00BB34F5" w:rsidRPr="00637D02" w:rsidRDefault="00BB34F5" w:rsidP="00416408">
      <w:pPr>
        <w:tabs>
          <w:tab w:val="left" w:pos="4253"/>
          <w:tab w:val="right" w:pos="10065"/>
          <w:tab w:val="left" w:pos="10348"/>
        </w:tabs>
        <w:spacing w:before="120" w:line="276" w:lineRule="auto"/>
        <w:rPr>
          <w:rFonts w:ascii="Arial" w:hAnsi="Arial" w:cs="Arial"/>
          <w:color w:val="000000"/>
        </w:rPr>
      </w:pPr>
      <w:r w:rsidRPr="00637D02">
        <w:rPr>
          <w:rFonts w:ascii="Arial" w:hAnsi="Arial" w:cs="Arial"/>
          <w:color w:val="000000"/>
          <w:lang w:val="en-US"/>
        </w:rPr>
        <w:t xml:space="preserve">Saxiprage blu, sax bar. e pf. </w:t>
      </w:r>
      <w:r w:rsidRPr="00637D02">
        <w:rPr>
          <w:rFonts w:ascii="Arial" w:hAnsi="Arial" w:cs="Arial"/>
          <w:color w:val="000000"/>
        </w:rPr>
        <w:t xml:space="preserve">(1977, 10’).   Duo, sax sopr. vibr. (1987, 9’). </w:t>
      </w:r>
    </w:p>
    <w:p w:rsidR="00BB34F5" w:rsidRPr="00637D02" w:rsidRDefault="00BB34F5" w:rsidP="00416408">
      <w:pPr>
        <w:tabs>
          <w:tab w:val="left" w:pos="4253"/>
          <w:tab w:val="right" w:pos="10065"/>
          <w:tab w:val="left" w:pos="10348"/>
        </w:tabs>
        <w:spacing w:before="120" w:line="276" w:lineRule="auto"/>
        <w:rPr>
          <w:rFonts w:ascii="Arial" w:hAnsi="Arial" w:cs="Arial"/>
          <w:color w:val="000000"/>
        </w:rPr>
      </w:pPr>
      <w:r w:rsidRPr="00637D02">
        <w:rPr>
          <w:rFonts w:ascii="Arial" w:hAnsi="Arial" w:cs="Arial"/>
          <w:color w:val="000000"/>
        </w:rPr>
        <w:t>Concerto per sax sopr. e 12 fiati (1992, 22’).   Concerto</w:t>
      </w:r>
      <w:r w:rsidR="008A4D6D" w:rsidRPr="00637D02">
        <w:rPr>
          <w:rFonts w:ascii="Arial" w:hAnsi="Arial" w:cs="Arial"/>
          <w:color w:val="000000"/>
        </w:rPr>
        <w:t xml:space="preserve">, </w:t>
      </w:r>
      <w:r w:rsidRPr="00637D02">
        <w:rPr>
          <w:rFonts w:ascii="Arial" w:hAnsi="Arial" w:cs="Arial"/>
          <w:color w:val="000000"/>
        </w:rPr>
        <w:t xml:space="preserve">sassofono e 12 fiati (1992, 22’).   </w:t>
      </w:r>
    </w:p>
    <w:p w:rsidR="00955321" w:rsidRPr="00637D02" w:rsidRDefault="00955321" w:rsidP="00416408">
      <w:pPr>
        <w:tabs>
          <w:tab w:val="left" w:pos="4253"/>
          <w:tab w:val="right" w:pos="10065"/>
          <w:tab w:val="left" w:pos="10348"/>
        </w:tabs>
        <w:spacing w:before="120" w:line="276" w:lineRule="auto"/>
        <w:rPr>
          <w:rFonts w:ascii="Arial" w:hAnsi="Arial" w:cs="Arial"/>
          <w:color w:val="FF3300"/>
          <w:u w:val="single"/>
        </w:rPr>
      </w:pPr>
    </w:p>
    <w:p w:rsidR="00386A06" w:rsidRPr="00637D02" w:rsidRDefault="00386A06" w:rsidP="00416408">
      <w:pPr>
        <w:tabs>
          <w:tab w:val="left" w:pos="4253"/>
          <w:tab w:val="left" w:pos="4513"/>
          <w:tab w:val="right" w:pos="10065"/>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LIONCOURT  Guy de</w:t>
      </w:r>
      <w:r w:rsidRPr="00637D02">
        <w:rPr>
          <w:rFonts w:ascii="Arial" w:hAnsi="Arial" w:cs="Arial"/>
          <w:color w:val="4F81BD"/>
          <w:u w:val="single"/>
          <w:lang w:val="fr-FR"/>
        </w:rPr>
        <w:tab/>
        <w:t>Caen, 1.12.1885 - Parigi, 24.12.1961.</w:t>
      </w:r>
    </w:p>
    <w:p w:rsidR="009E375F" w:rsidRPr="00637D02" w:rsidRDefault="00386A06"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francese, allievo di Roussel, d’Indy, Gastoné e de Serres. Fondatore a Parigi della Scuola “C</w:t>
      </w:r>
      <w:r w:rsidR="00C4270B" w:rsidRPr="00637D02">
        <w:rPr>
          <w:rFonts w:ascii="Arial" w:hAnsi="Arial" w:cs="Arial"/>
          <w:color w:val="4F81BD"/>
          <w:sz w:val="20"/>
          <w:szCs w:val="20"/>
        </w:rPr>
        <w:t xml:space="preserve">esar </w:t>
      </w:r>
      <w:r w:rsidRPr="00637D02">
        <w:rPr>
          <w:rFonts w:ascii="Arial" w:hAnsi="Arial" w:cs="Arial"/>
          <w:color w:val="4F81BD"/>
          <w:sz w:val="20"/>
          <w:szCs w:val="20"/>
        </w:rPr>
        <w:t xml:space="preserve"> Franck”.</w:t>
      </w:r>
    </w:p>
    <w:p w:rsidR="00386A06" w:rsidRPr="00637D02" w:rsidRDefault="00386A06"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rPr>
        <w:t>3 Melodie gregoriane per sax contr. e org.</w:t>
      </w:r>
      <w:r w:rsidR="00C4270B" w:rsidRPr="00637D02">
        <w:rPr>
          <w:rFonts w:ascii="Arial" w:hAnsi="Arial" w:cs="Arial"/>
        </w:rPr>
        <w:t xml:space="preserve"> </w:t>
      </w:r>
      <w:r w:rsidR="00C4270B" w:rsidRPr="00637D02">
        <w:rPr>
          <w:rFonts w:ascii="Arial" w:hAnsi="Arial" w:cs="Arial"/>
          <w:lang w:val="en-US"/>
        </w:rPr>
        <w:t>(1940)</w:t>
      </w:r>
      <w:r w:rsidR="00786F3E" w:rsidRPr="00637D02">
        <w:rPr>
          <w:rFonts w:ascii="Arial" w:hAnsi="Arial" w:cs="Arial"/>
          <w:lang w:val="en-US"/>
        </w:rPr>
        <w:t>:   1) 1'50,   2) 1'25,   3) 1'35</w:t>
      </w:r>
      <w:r w:rsidR="00C4270B" w:rsidRPr="00637D02">
        <w:rPr>
          <w:rFonts w:ascii="Arial" w:hAnsi="Arial" w:cs="Arial"/>
          <w:lang w:val="en-US"/>
        </w:rPr>
        <w:t>.</w:t>
      </w:r>
    </w:p>
    <w:p w:rsidR="00874FCA" w:rsidRPr="00637D02" w:rsidRDefault="00874FCA" w:rsidP="00416408">
      <w:pPr>
        <w:tabs>
          <w:tab w:val="left" w:pos="4253"/>
          <w:tab w:val="right" w:pos="10065"/>
          <w:tab w:val="left" w:pos="10348"/>
        </w:tabs>
        <w:spacing w:before="120" w:line="276" w:lineRule="auto"/>
        <w:rPr>
          <w:rFonts w:ascii="Arial" w:hAnsi="Arial" w:cs="Arial"/>
          <w:lang w:val="en-US"/>
        </w:rPr>
      </w:pPr>
    </w:p>
    <w:p w:rsidR="00874FCA" w:rsidRPr="00637D02" w:rsidRDefault="00874FCA" w:rsidP="00416408">
      <w:pPr>
        <w:tabs>
          <w:tab w:val="left" w:pos="4253"/>
          <w:tab w:val="right" w:pos="10065"/>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LYSIGHT  Michel</w:t>
      </w:r>
      <w:r w:rsidRPr="00637D02">
        <w:rPr>
          <w:rFonts w:ascii="Arial" w:hAnsi="Arial" w:cs="Arial"/>
          <w:color w:val="4F81BD"/>
          <w:u w:val="single"/>
          <w:lang w:val="en-US"/>
        </w:rPr>
        <w:tab/>
        <w:t>Uccle, 14.10.1958</w:t>
      </w:r>
    </w:p>
    <w:p w:rsidR="00874FCA" w:rsidRPr="00637D02" w:rsidRDefault="00874FCA" w:rsidP="00416408">
      <w:pPr>
        <w:tabs>
          <w:tab w:val="left" w:pos="4253"/>
          <w:tab w:val="right" w:pos="10065"/>
          <w:tab w:val="left" w:pos="10348"/>
        </w:tabs>
        <w:spacing w:before="120" w:line="276" w:lineRule="auto"/>
        <w:rPr>
          <w:rStyle w:val="xdb"/>
          <w:rFonts w:ascii="Arial" w:hAnsi="Arial" w:cs="Arial"/>
          <w:color w:val="4F81BD"/>
          <w:sz w:val="20"/>
          <w:szCs w:val="20"/>
        </w:rPr>
      </w:pPr>
      <w:r w:rsidRPr="00637D02">
        <w:rPr>
          <w:rStyle w:val="xdb"/>
          <w:rFonts w:ascii="Arial" w:hAnsi="Arial" w:cs="Arial"/>
          <w:color w:val="4F81BD"/>
          <w:sz w:val="20"/>
          <w:szCs w:val="20"/>
        </w:rPr>
        <w:t xml:space="preserve">Compositore e Direttore d’orchestra belga. Studi pianistici all’Accademia di Schaerbeek con Klara Konrad. </w:t>
      </w:r>
      <w:r w:rsidR="00584C86" w:rsidRPr="00637D02">
        <w:rPr>
          <w:rStyle w:val="xdb"/>
          <w:rFonts w:ascii="Arial" w:hAnsi="Arial" w:cs="Arial"/>
          <w:color w:val="4F81BD"/>
          <w:sz w:val="20"/>
          <w:szCs w:val="20"/>
        </w:rPr>
        <w:t xml:space="preserve">      </w:t>
      </w:r>
      <w:r w:rsidR="00762EA9">
        <w:rPr>
          <w:rStyle w:val="xdb"/>
          <w:rFonts w:ascii="Arial" w:hAnsi="Arial" w:cs="Arial"/>
          <w:color w:val="4F81BD"/>
          <w:sz w:val="20"/>
          <w:szCs w:val="20"/>
        </w:rPr>
        <w:t xml:space="preserve">           </w:t>
      </w:r>
      <w:r w:rsidRPr="00637D02">
        <w:rPr>
          <w:rStyle w:val="xdb"/>
          <w:rFonts w:ascii="Arial" w:hAnsi="Arial" w:cs="Arial"/>
          <w:color w:val="4F81BD"/>
          <w:sz w:val="20"/>
          <w:szCs w:val="20"/>
        </w:rPr>
        <w:t>Nel 1976 è al Conservatorio Reale di Bruxelles, allievo di Janssens e Defossez. Vincitore di parecchi concorsi</w:t>
      </w:r>
      <w:r w:rsidR="00584C86" w:rsidRPr="00637D02">
        <w:rPr>
          <w:rStyle w:val="xdb"/>
          <w:rFonts w:ascii="Arial" w:hAnsi="Arial" w:cs="Arial"/>
          <w:color w:val="4F81BD"/>
          <w:sz w:val="20"/>
          <w:szCs w:val="20"/>
        </w:rPr>
        <w:t>.</w:t>
      </w:r>
      <w:r w:rsidRPr="00637D02">
        <w:rPr>
          <w:rStyle w:val="xdb"/>
          <w:rFonts w:ascii="Arial" w:hAnsi="Arial" w:cs="Arial"/>
          <w:color w:val="4F81BD"/>
          <w:sz w:val="20"/>
          <w:szCs w:val="20"/>
        </w:rPr>
        <w:t xml:space="preserve"> </w:t>
      </w:r>
    </w:p>
    <w:p w:rsidR="005035AD" w:rsidRPr="00637D02" w:rsidRDefault="00D14747" w:rsidP="00416408">
      <w:pPr>
        <w:tabs>
          <w:tab w:val="left" w:pos="4253"/>
          <w:tab w:val="right" w:pos="10065"/>
          <w:tab w:val="left" w:pos="10348"/>
        </w:tabs>
        <w:spacing w:before="120" w:line="276" w:lineRule="auto"/>
        <w:rPr>
          <w:rFonts w:ascii="Arial" w:hAnsi="Arial" w:cs="Arial"/>
        </w:rPr>
      </w:pPr>
      <w:r w:rsidRPr="00637D02">
        <w:rPr>
          <w:rStyle w:val="Enfasigrassetto"/>
          <w:rFonts w:ascii="Arial" w:hAnsi="Arial" w:cs="Arial"/>
          <w:b w:val="0"/>
        </w:rPr>
        <w:t xml:space="preserve">Homage a Fibonacci, </w:t>
      </w:r>
      <w:r w:rsidRPr="00637D02">
        <w:rPr>
          <w:rFonts w:ascii="Arial" w:hAnsi="Arial" w:cs="Arial"/>
        </w:rPr>
        <w:t>2 sax (</w:t>
      </w:r>
      <w:r w:rsidRPr="00637D02">
        <w:rPr>
          <w:rStyle w:val="works-time"/>
          <w:rFonts w:ascii="Arial" w:hAnsi="Arial" w:cs="Arial"/>
        </w:rPr>
        <w:t xml:space="preserve">9’35).   </w:t>
      </w:r>
      <w:r w:rsidR="005035AD" w:rsidRPr="00637D02">
        <w:rPr>
          <w:rStyle w:val="Enfasigrassetto"/>
          <w:rFonts w:ascii="Arial" w:hAnsi="Arial" w:cs="Arial"/>
          <w:b w:val="0"/>
        </w:rPr>
        <w:t>Soleil bleu</w:t>
      </w:r>
      <w:r w:rsidR="005035AD" w:rsidRPr="00637D02">
        <w:rPr>
          <w:rFonts w:ascii="Arial" w:hAnsi="Arial" w:cs="Arial"/>
        </w:rPr>
        <w:t>, sax contr. e pf. (1989, 6’).</w:t>
      </w:r>
      <w:r w:rsidRPr="00637D02">
        <w:rPr>
          <w:rFonts w:ascii="Arial" w:hAnsi="Arial" w:cs="Arial"/>
        </w:rPr>
        <w:t xml:space="preserve">   </w:t>
      </w:r>
      <w:r w:rsidR="005035AD" w:rsidRPr="00637D02">
        <w:rPr>
          <w:rFonts w:ascii="Arial" w:hAnsi="Arial" w:cs="Arial"/>
        </w:rPr>
        <w:t xml:space="preserve"> </w:t>
      </w:r>
    </w:p>
    <w:p w:rsidR="00D14747" w:rsidRPr="00637D02" w:rsidRDefault="00903C9A" w:rsidP="00416408">
      <w:pPr>
        <w:tabs>
          <w:tab w:val="left" w:pos="4253"/>
          <w:tab w:val="right" w:pos="10065"/>
          <w:tab w:val="left" w:pos="10348"/>
        </w:tabs>
        <w:spacing w:before="120" w:line="276" w:lineRule="auto"/>
        <w:rPr>
          <w:rFonts w:ascii="Arial" w:hAnsi="Arial" w:cs="Arial"/>
        </w:rPr>
      </w:pPr>
      <w:r w:rsidRPr="00637D02">
        <w:rPr>
          <w:rStyle w:val="Enfasigrassetto"/>
          <w:rFonts w:ascii="Arial" w:hAnsi="Arial" w:cs="Arial"/>
          <w:b w:val="0"/>
        </w:rPr>
        <w:t>Labyrinthes</w:t>
      </w:r>
      <w:r w:rsidRPr="00637D02">
        <w:rPr>
          <w:rFonts w:ascii="Arial" w:hAnsi="Arial" w:cs="Arial"/>
        </w:rPr>
        <w:t xml:space="preserve">, sax contr. (1997, </w:t>
      </w:r>
      <w:r w:rsidRPr="00637D02">
        <w:rPr>
          <w:rStyle w:val="works-time"/>
          <w:rFonts w:ascii="Arial" w:hAnsi="Arial" w:cs="Arial"/>
        </w:rPr>
        <w:t>4’).</w:t>
      </w:r>
      <w:r w:rsidR="00D14747" w:rsidRPr="00637D02">
        <w:rPr>
          <w:rStyle w:val="works-time"/>
          <w:rFonts w:ascii="Arial" w:hAnsi="Arial" w:cs="Arial"/>
        </w:rPr>
        <w:t xml:space="preserve">   </w:t>
      </w:r>
      <w:r w:rsidR="00F761B5" w:rsidRPr="00637D02">
        <w:rPr>
          <w:rStyle w:val="Enfasigrassetto"/>
          <w:rFonts w:ascii="Arial" w:hAnsi="Arial" w:cs="Arial"/>
          <w:b w:val="0"/>
        </w:rPr>
        <w:t>Alchemy</w:t>
      </w:r>
      <w:r w:rsidR="00F761B5" w:rsidRPr="00637D02">
        <w:rPr>
          <w:rFonts w:ascii="Arial" w:hAnsi="Arial" w:cs="Arial"/>
        </w:rPr>
        <w:t>, quartetto di sax (2001, 9’55).</w:t>
      </w:r>
      <w:r w:rsidRPr="00637D02">
        <w:rPr>
          <w:rFonts w:ascii="Arial" w:hAnsi="Arial" w:cs="Arial"/>
        </w:rPr>
        <w:t xml:space="preserve">   </w:t>
      </w:r>
    </w:p>
    <w:p w:rsidR="00D14747" w:rsidRPr="00637D02" w:rsidRDefault="00584C86" w:rsidP="00416408">
      <w:pPr>
        <w:tabs>
          <w:tab w:val="left" w:pos="4253"/>
          <w:tab w:val="right" w:pos="10065"/>
          <w:tab w:val="left" w:pos="10348"/>
        </w:tabs>
        <w:spacing w:before="120" w:line="276" w:lineRule="auto"/>
        <w:rPr>
          <w:rFonts w:ascii="Arial" w:hAnsi="Arial" w:cs="Arial"/>
          <w:lang w:val="en-US"/>
        </w:rPr>
      </w:pPr>
      <w:r w:rsidRPr="00637D02">
        <w:rPr>
          <w:rStyle w:val="Enfasigrassetto"/>
          <w:rFonts w:ascii="Arial" w:hAnsi="Arial" w:cs="Arial"/>
          <w:b w:val="0"/>
          <w:lang w:val="en-US"/>
        </w:rPr>
        <w:t>Chronographie VII</w:t>
      </w:r>
      <w:r w:rsidRPr="00637D02">
        <w:rPr>
          <w:rFonts w:ascii="Arial" w:hAnsi="Arial" w:cs="Arial"/>
          <w:lang w:val="en-US"/>
        </w:rPr>
        <w:t>, sax contr. e pf. (2004, 9’).</w:t>
      </w:r>
      <w:r w:rsidR="00F761B5" w:rsidRPr="00637D02">
        <w:rPr>
          <w:rFonts w:ascii="Arial" w:hAnsi="Arial" w:cs="Arial"/>
          <w:lang w:val="en-US"/>
        </w:rPr>
        <w:t xml:space="preserve">   </w:t>
      </w:r>
      <w:r w:rsidRPr="00637D02">
        <w:rPr>
          <w:rStyle w:val="Enfasigrassetto"/>
          <w:rFonts w:ascii="Arial" w:hAnsi="Arial" w:cs="Arial"/>
          <w:b w:val="0"/>
          <w:lang w:val="en-US"/>
        </w:rPr>
        <w:t>Chronographie IX</w:t>
      </w:r>
      <w:r w:rsidRPr="00637D02">
        <w:rPr>
          <w:rFonts w:ascii="Arial" w:hAnsi="Arial" w:cs="Arial"/>
          <w:lang w:val="en-US"/>
        </w:rPr>
        <w:t>, sax contr. e pf. (2005, 10’).</w:t>
      </w:r>
      <w:r w:rsidR="00AA1CBA" w:rsidRPr="00637D02">
        <w:rPr>
          <w:rFonts w:ascii="Arial" w:hAnsi="Arial" w:cs="Arial"/>
          <w:lang w:val="en-US"/>
        </w:rPr>
        <w:t xml:space="preserve">  </w:t>
      </w:r>
    </w:p>
    <w:p w:rsidR="00D14747" w:rsidRPr="00637D02" w:rsidRDefault="00485A6E" w:rsidP="00416408">
      <w:pPr>
        <w:tabs>
          <w:tab w:val="left" w:pos="4253"/>
          <w:tab w:val="right" w:pos="10065"/>
          <w:tab w:val="left" w:pos="10348"/>
        </w:tabs>
        <w:spacing w:before="120" w:line="276" w:lineRule="auto"/>
        <w:rPr>
          <w:rStyle w:val="works-time"/>
          <w:rFonts w:ascii="Arial" w:hAnsi="Arial" w:cs="Arial"/>
        </w:rPr>
      </w:pPr>
      <w:r w:rsidRPr="00637D02">
        <w:rPr>
          <w:rStyle w:val="Enfasigrassetto"/>
          <w:rFonts w:ascii="Arial" w:hAnsi="Arial" w:cs="Arial"/>
          <w:b w:val="0"/>
          <w:lang w:val="en"/>
        </w:rPr>
        <w:t>Happy Birthday, Mr Darwin!</w:t>
      </w:r>
      <w:r w:rsidRPr="00637D02">
        <w:rPr>
          <w:rFonts w:ascii="Arial" w:hAnsi="Arial" w:cs="Arial"/>
          <w:lang w:val="en"/>
        </w:rPr>
        <w:t xml:space="preserve"> </w:t>
      </w:r>
      <w:r w:rsidR="00AA1CBA" w:rsidRPr="00637D02">
        <w:rPr>
          <w:rFonts w:ascii="Arial" w:hAnsi="Arial" w:cs="Arial"/>
        </w:rPr>
        <w:t>4</w:t>
      </w:r>
      <w:r w:rsidRPr="00637D02">
        <w:rPr>
          <w:rFonts w:ascii="Arial" w:hAnsi="Arial" w:cs="Arial"/>
        </w:rPr>
        <w:t xml:space="preserve"> sax (2009, </w:t>
      </w:r>
      <w:r w:rsidRPr="00637D02">
        <w:rPr>
          <w:rStyle w:val="works-time"/>
          <w:rFonts w:ascii="Arial" w:hAnsi="Arial" w:cs="Arial"/>
        </w:rPr>
        <w:t>4’25).</w:t>
      </w:r>
      <w:r w:rsidR="00F761B5" w:rsidRPr="00637D02">
        <w:rPr>
          <w:rStyle w:val="works-time"/>
          <w:rFonts w:ascii="Arial" w:hAnsi="Arial" w:cs="Arial"/>
        </w:rPr>
        <w:t xml:space="preserve">   </w:t>
      </w:r>
      <w:r w:rsidR="00D14747" w:rsidRPr="00637D02">
        <w:rPr>
          <w:rStyle w:val="works-time"/>
          <w:rFonts w:ascii="Arial" w:hAnsi="Arial" w:cs="Arial"/>
        </w:rPr>
        <w:t xml:space="preserve"> </w:t>
      </w:r>
    </w:p>
    <w:p w:rsidR="00DE135B" w:rsidRPr="00637D02" w:rsidRDefault="00584C86" w:rsidP="00416408">
      <w:pPr>
        <w:tabs>
          <w:tab w:val="left" w:pos="4253"/>
          <w:tab w:val="right" w:pos="10065"/>
          <w:tab w:val="left" w:pos="10348"/>
        </w:tabs>
        <w:spacing w:before="120" w:line="276" w:lineRule="auto"/>
        <w:rPr>
          <w:rStyle w:val="works-time"/>
          <w:rFonts w:ascii="Arial" w:hAnsi="Arial" w:cs="Arial"/>
        </w:rPr>
      </w:pPr>
      <w:r w:rsidRPr="00637D02">
        <w:rPr>
          <w:rStyle w:val="Enfasigrassetto"/>
          <w:rFonts w:ascii="Arial" w:hAnsi="Arial" w:cs="Arial"/>
          <w:b w:val="0"/>
        </w:rPr>
        <w:t>Concerto</w:t>
      </w:r>
      <w:r w:rsidRPr="00637D02">
        <w:rPr>
          <w:rFonts w:ascii="Arial" w:hAnsi="Arial" w:cs="Arial"/>
        </w:rPr>
        <w:t>, sax</w:t>
      </w:r>
      <w:r w:rsidR="00485A6E" w:rsidRPr="00637D02">
        <w:rPr>
          <w:rFonts w:ascii="Arial" w:hAnsi="Arial" w:cs="Arial"/>
        </w:rPr>
        <w:t xml:space="preserve"> contr. e orch. d’archi</w:t>
      </w:r>
      <w:r w:rsidRPr="00637D02">
        <w:rPr>
          <w:rFonts w:ascii="Arial" w:hAnsi="Arial" w:cs="Arial"/>
        </w:rPr>
        <w:t xml:space="preserve"> </w:t>
      </w:r>
      <w:r w:rsidR="00485A6E" w:rsidRPr="00637D02">
        <w:rPr>
          <w:rFonts w:ascii="Arial" w:hAnsi="Arial" w:cs="Arial"/>
        </w:rPr>
        <w:t>(</w:t>
      </w:r>
      <w:r w:rsidRPr="00637D02">
        <w:rPr>
          <w:rFonts w:ascii="Arial" w:hAnsi="Arial" w:cs="Arial"/>
        </w:rPr>
        <w:t>2010</w:t>
      </w:r>
      <w:r w:rsidR="00485A6E" w:rsidRPr="00637D02">
        <w:rPr>
          <w:rFonts w:ascii="Arial" w:hAnsi="Arial" w:cs="Arial"/>
        </w:rPr>
        <w:t xml:space="preserve">, </w:t>
      </w:r>
      <w:r w:rsidRPr="00637D02">
        <w:rPr>
          <w:rStyle w:val="works-time"/>
          <w:rFonts w:ascii="Arial" w:hAnsi="Arial" w:cs="Arial"/>
        </w:rPr>
        <w:t>18’)</w:t>
      </w:r>
      <w:r w:rsidR="00DE135B" w:rsidRPr="00637D02">
        <w:rPr>
          <w:rStyle w:val="works-time"/>
          <w:rFonts w:ascii="Arial" w:hAnsi="Arial" w:cs="Arial"/>
        </w:rPr>
        <w:t>.</w:t>
      </w:r>
    </w:p>
    <w:p w:rsidR="00CF2A96" w:rsidRPr="00637D02" w:rsidRDefault="00CF2A96" w:rsidP="00416408">
      <w:pPr>
        <w:tabs>
          <w:tab w:val="left" w:pos="4253"/>
          <w:tab w:val="right" w:pos="10065"/>
          <w:tab w:val="left" w:pos="10348"/>
        </w:tabs>
        <w:spacing w:before="120" w:line="276" w:lineRule="auto"/>
        <w:rPr>
          <w:rStyle w:val="works-time"/>
          <w:rFonts w:ascii="Arial" w:hAnsi="Arial" w:cs="Arial"/>
        </w:rPr>
      </w:pPr>
    </w:p>
    <w:p w:rsidR="00BA5BF3" w:rsidRPr="00637D02" w:rsidRDefault="00BA5BF3" w:rsidP="00416408">
      <w:pPr>
        <w:tabs>
          <w:tab w:val="left" w:pos="4253"/>
          <w:tab w:val="right" w:pos="10065"/>
          <w:tab w:val="left" w:pos="10348"/>
        </w:tabs>
        <w:spacing w:before="120" w:line="276" w:lineRule="auto"/>
        <w:rPr>
          <w:rFonts w:ascii="Arial" w:hAnsi="Arial" w:cs="Arial"/>
          <w:u w:val="single"/>
        </w:rPr>
      </w:pPr>
    </w:p>
    <w:p w:rsidR="0022222C" w:rsidRPr="00637D02" w:rsidRDefault="0022222C" w:rsidP="00416408">
      <w:pPr>
        <w:tabs>
          <w:tab w:val="left" w:pos="4253"/>
          <w:tab w:val="right" w:pos="10065"/>
          <w:tab w:val="left" w:pos="10348"/>
        </w:tabs>
        <w:spacing w:before="120" w:line="276" w:lineRule="auto"/>
        <w:rPr>
          <w:rFonts w:ascii="Arial" w:hAnsi="Arial" w:cs="Arial"/>
          <w:u w:val="single"/>
        </w:rPr>
      </w:pPr>
      <w:r w:rsidRPr="00637D02">
        <w:rPr>
          <w:rFonts w:ascii="Arial" w:hAnsi="Arial" w:cs="Arial"/>
          <w:u w:val="single"/>
        </w:rPr>
        <w:t>LYSIGHT  Michel</w:t>
      </w:r>
      <w:r w:rsidRPr="00637D02">
        <w:rPr>
          <w:rFonts w:ascii="Arial" w:hAnsi="Arial" w:cs="Arial"/>
          <w:u w:val="single"/>
        </w:rPr>
        <w:tab/>
        <w:t>Uccle, 14.10.1958</w:t>
      </w:r>
    </w:p>
    <w:p w:rsidR="0022222C" w:rsidRPr="00637D02" w:rsidRDefault="0022222C" w:rsidP="00416408">
      <w:pPr>
        <w:tabs>
          <w:tab w:val="left" w:pos="4253"/>
          <w:tab w:val="right" w:pos="10065"/>
          <w:tab w:val="left" w:pos="10348"/>
        </w:tabs>
        <w:spacing w:before="120" w:line="276" w:lineRule="auto"/>
        <w:rPr>
          <w:rStyle w:val="xdb"/>
          <w:rFonts w:ascii="Arial" w:hAnsi="Arial" w:cs="Arial"/>
          <w:color w:val="222222"/>
          <w:sz w:val="20"/>
          <w:szCs w:val="20"/>
        </w:rPr>
      </w:pPr>
      <w:r w:rsidRPr="00637D02">
        <w:rPr>
          <w:rStyle w:val="xdb"/>
          <w:rFonts w:ascii="Arial" w:hAnsi="Arial" w:cs="Arial"/>
          <w:color w:val="222222"/>
          <w:sz w:val="20"/>
          <w:szCs w:val="20"/>
        </w:rPr>
        <w:t xml:space="preserve">Compositore e Direttore d’orchestra belga. Studi pianistici all’Accademia di Schaerbeek con Klara Konrad.       </w:t>
      </w:r>
      <w:r w:rsidR="00762EA9">
        <w:rPr>
          <w:rStyle w:val="xdb"/>
          <w:rFonts w:ascii="Arial" w:hAnsi="Arial" w:cs="Arial"/>
          <w:color w:val="222222"/>
          <w:sz w:val="20"/>
          <w:szCs w:val="20"/>
        </w:rPr>
        <w:t xml:space="preserve">                </w:t>
      </w:r>
      <w:r w:rsidRPr="00637D02">
        <w:rPr>
          <w:rStyle w:val="xdb"/>
          <w:rFonts w:ascii="Arial" w:hAnsi="Arial" w:cs="Arial"/>
          <w:color w:val="222222"/>
          <w:sz w:val="20"/>
          <w:szCs w:val="20"/>
        </w:rPr>
        <w:t xml:space="preserve">Nel 1976 è al Conservatorio Reale di Bruxelles, allievo di Janssens e Defossez. Vincitore di parecchi concorsi. </w:t>
      </w:r>
    </w:p>
    <w:p w:rsidR="00F2403E" w:rsidRPr="00637D02" w:rsidRDefault="00F2403E"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Flauto solo: </w:t>
      </w:r>
      <w:r w:rsidR="00A94F5D" w:rsidRPr="00637D02">
        <w:rPr>
          <w:rStyle w:val="Enfasigrassetto"/>
          <w:rFonts w:ascii="Arial" w:hAnsi="Arial" w:cs="Arial"/>
          <w:b w:val="0"/>
        </w:rPr>
        <w:t>Labyrinthes</w:t>
      </w:r>
      <w:r w:rsidR="00A94F5D" w:rsidRPr="00637D02">
        <w:rPr>
          <w:rFonts w:ascii="Arial" w:hAnsi="Arial" w:cs="Arial"/>
        </w:rPr>
        <w:t xml:space="preserve"> (1997, 3’50)</w:t>
      </w:r>
      <w:r w:rsidRPr="00637D02">
        <w:rPr>
          <w:rFonts w:ascii="Arial" w:hAnsi="Arial" w:cs="Arial"/>
        </w:rPr>
        <w:t>,</w:t>
      </w:r>
      <w:r w:rsidR="00A94F5D" w:rsidRPr="00637D02">
        <w:rPr>
          <w:rFonts w:ascii="Arial" w:hAnsi="Arial" w:cs="Arial"/>
        </w:rPr>
        <w:t xml:space="preserve">   </w:t>
      </w:r>
      <w:r w:rsidRPr="00637D02">
        <w:rPr>
          <w:rStyle w:val="Enfasigrassetto"/>
          <w:rFonts w:ascii="Arial" w:hAnsi="Arial" w:cs="Arial"/>
          <w:b w:val="0"/>
        </w:rPr>
        <w:t>Symboles</w:t>
      </w:r>
      <w:r w:rsidRPr="00637D02">
        <w:rPr>
          <w:rFonts w:ascii="Arial" w:hAnsi="Arial" w:cs="Arial"/>
        </w:rPr>
        <w:t xml:space="preserve"> (1999, 4’50).    </w:t>
      </w:r>
    </w:p>
    <w:p w:rsidR="00F2403E" w:rsidRPr="00637D02" w:rsidRDefault="00BE39B1" w:rsidP="00416408">
      <w:pPr>
        <w:tabs>
          <w:tab w:val="left" w:pos="4253"/>
          <w:tab w:val="right" w:pos="10065"/>
          <w:tab w:val="left" w:pos="10348"/>
        </w:tabs>
        <w:spacing w:before="120" w:line="276" w:lineRule="auto"/>
        <w:rPr>
          <w:rFonts w:ascii="Arial" w:hAnsi="Arial" w:cs="Arial"/>
        </w:rPr>
      </w:pPr>
      <w:r w:rsidRPr="00637D02">
        <w:rPr>
          <w:rStyle w:val="Enfasigrassetto"/>
          <w:rFonts w:ascii="Arial" w:hAnsi="Arial" w:cs="Arial"/>
          <w:b w:val="0"/>
        </w:rPr>
        <w:t>Quatrain</w:t>
      </w:r>
      <w:r w:rsidRPr="00637D02">
        <w:rPr>
          <w:rFonts w:ascii="Arial" w:hAnsi="Arial" w:cs="Arial"/>
        </w:rPr>
        <w:t xml:space="preserve">, flauto, ob. cl. fag. (1987, 19’45). </w:t>
      </w:r>
      <w:r w:rsidR="00F2403E" w:rsidRPr="00637D02">
        <w:rPr>
          <w:rFonts w:ascii="Arial" w:hAnsi="Arial" w:cs="Arial"/>
        </w:rPr>
        <w:t xml:space="preserve">  </w:t>
      </w:r>
      <w:r w:rsidR="00F2403E" w:rsidRPr="00637D02">
        <w:rPr>
          <w:rStyle w:val="Enfasigrassetto"/>
          <w:rFonts w:ascii="Arial" w:hAnsi="Arial" w:cs="Arial"/>
          <w:b w:val="0"/>
        </w:rPr>
        <w:t>Soleil bleu</w:t>
      </w:r>
      <w:r w:rsidR="00F2403E" w:rsidRPr="00637D02">
        <w:rPr>
          <w:rFonts w:ascii="Arial" w:hAnsi="Arial" w:cs="Arial"/>
        </w:rPr>
        <w:t xml:space="preserve">, flauto e pf. (1989, 6’).   </w:t>
      </w:r>
    </w:p>
    <w:p w:rsidR="00F2403E" w:rsidRPr="00637D02" w:rsidRDefault="00F2403E" w:rsidP="00416408">
      <w:pPr>
        <w:tabs>
          <w:tab w:val="left" w:pos="4253"/>
          <w:tab w:val="right" w:pos="10065"/>
          <w:tab w:val="left" w:pos="10348"/>
        </w:tabs>
        <w:spacing w:before="120" w:line="276" w:lineRule="auto"/>
        <w:rPr>
          <w:rFonts w:ascii="Arial" w:hAnsi="Arial" w:cs="Arial"/>
        </w:rPr>
      </w:pPr>
      <w:r w:rsidRPr="00637D02">
        <w:rPr>
          <w:rStyle w:val="Enfasigrassetto"/>
          <w:rFonts w:ascii="Arial" w:hAnsi="Arial" w:cs="Arial"/>
          <w:b w:val="0"/>
        </w:rPr>
        <w:t>Trois croquis</w:t>
      </w:r>
      <w:r w:rsidRPr="00637D02">
        <w:rPr>
          <w:rFonts w:ascii="Arial" w:hAnsi="Arial" w:cs="Arial"/>
        </w:rPr>
        <w:t xml:space="preserve">, flauto e pf. (1990, 7’55).   </w:t>
      </w:r>
      <w:r w:rsidR="00BE39B1" w:rsidRPr="00637D02">
        <w:rPr>
          <w:rStyle w:val="Enfasigrassetto"/>
          <w:rFonts w:ascii="Arial" w:hAnsi="Arial" w:cs="Arial"/>
          <w:b w:val="0"/>
        </w:rPr>
        <w:t>Oréades</w:t>
      </w:r>
      <w:r w:rsidR="00BE39B1" w:rsidRPr="00637D02">
        <w:rPr>
          <w:rFonts w:ascii="Arial" w:hAnsi="Arial" w:cs="Arial"/>
        </w:rPr>
        <w:t xml:space="preserve">, flauto, perc. e pf. (1991, 14’50).   </w:t>
      </w:r>
    </w:p>
    <w:p w:rsidR="005035AD" w:rsidRPr="00637D02" w:rsidRDefault="00F2403E" w:rsidP="00416408">
      <w:pPr>
        <w:tabs>
          <w:tab w:val="left" w:pos="4253"/>
          <w:tab w:val="right" w:pos="10065"/>
          <w:tab w:val="left" w:pos="10348"/>
        </w:tabs>
        <w:spacing w:before="120" w:line="276" w:lineRule="auto"/>
        <w:rPr>
          <w:rFonts w:ascii="Arial" w:hAnsi="Arial" w:cs="Arial"/>
        </w:rPr>
      </w:pPr>
      <w:r w:rsidRPr="00637D02">
        <w:rPr>
          <w:rStyle w:val="Enfasigrassetto"/>
          <w:rFonts w:ascii="Arial" w:hAnsi="Arial" w:cs="Arial"/>
          <w:b w:val="0"/>
        </w:rPr>
        <w:t>Sextuor</w:t>
      </w:r>
      <w:r w:rsidRPr="00637D02">
        <w:rPr>
          <w:rFonts w:ascii="Arial" w:hAnsi="Arial" w:cs="Arial"/>
        </w:rPr>
        <w:t xml:space="preserve">, flauto, ob. cl. cor. fag. pf. (1991, </w:t>
      </w:r>
      <w:r w:rsidRPr="00637D02">
        <w:rPr>
          <w:rStyle w:val="works-time"/>
          <w:rFonts w:ascii="Arial" w:hAnsi="Arial" w:cs="Arial"/>
        </w:rPr>
        <w:t xml:space="preserve">22’).  </w:t>
      </w:r>
      <w:r w:rsidR="005035AD" w:rsidRPr="00637D02">
        <w:rPr>
          <w:rStyle w:val="Enfasigrassetto"/>
          <w:rFonts w:ascii="Arial" w:hAnsi="Arial" w:cs="Arial"/>
          <w:b w:val="0"/>
        </w:rPr>
        <w:t>Enigma</w:t>
      </w:r>
      <w:r w:rsidR="005035AD" w:rsidRPr="00637D02">
        <w:rPr>
          <w:rFonts w:ascii="Arial" w:hAnsi="Arial" w:cs="Arial"/>
        </w:rPr>
        <w:t xml:space="preserve">, flauto, viola e arpa (2001, 9’50).   </w:t>
      </w:r>
    </w:p>
    <w:p w:rsidR="00F2403E" w:rsidRPr="00637D02" w:rsidRDefault="005035AD" w:rsidP="00416408">
      <w:pPr>
        <w:tabs>
          <w:tab w:val="left" w:pos="4253"/>
          <w:tab w:val="right" w:pos="10065"/>
          <w:tab w:val="left" w:pos="10348"/>
        </w:tabs>
        <w:spacing w:before="120" w:line="276" w:lineRule="auto"/>
        <w:rPr>
          <w:rStyle w:val="works-time"/>
          <w:rFonts w:ascii="Arial" w:hAnsi="Arial" w:cs="Arial"/>
        </w:rPr>
      </w:pPr>
      <w:r w:rsidRPr="00637D02">
        <w:rPr>
          <w:rStyle w:val="Enfasigrassetto"/>
          <w:rFonts w:ascii="Arial" w:hAnsi="Arial" w:cs="Arial"/>
          <w:b w:val="0"/>
        </w:rPr>
        <w:t>Chronographie III</w:t>
      </w:r>
      <w:r w:rsidRPr="00637D02">
        <w:rPr>
          <w:rFonts w:ascii="Arial" w:hAnsi="Arial" w:cs="Arial"/>
        </w:rPr>
        <w:t xml:space="preserve">, flauto, viola e arpa (1996, </w:t>
      </w:r>
      <w:r w:rsidRPr="00637D02">
        <w:rPr>
          <w:rStyle w:val="works-time"/>
          <w:rFonts w:ascii="Arial" w:hAnsi="Arial" w:cs="Arial"/>
        </w:rPr>
        <w:t xml:space="preserve">10).   </w:t>
      </w:r>
      <w:r w:rsidRPr="00637D02">
        <w:rPr>
          <w:rStyle w:val="Enfasigrassetto"/>
          <w:rFonts w:ascii="Arial" w:hAnsi="Arial" w:cs="Arial"/>
          <w:b w:val="0"/>
        </w:rPr>
        <w:t>Enigma</w:t>
      </w:r>
      <w:r w:rsidRPr="00637D02">
        <w:rPr>
          <w:rFonts w:ascii="Arial" w:hAnsi="Arial" w:cs="Arial"/>
        </w:rPr>
        <w:t xml:space="preserve">, flauto, vcl. pf. (2001, 8’50).   </w:t>
      </w:r>
    </w:p>
    <w:p w:rsidR="00F2403E" w:rsidRPr="00637D02" w:rsidRDefault="00F2403E" w:rsidP="00416408">
      <w:pPr>
        <w:tabs>
          <w:tab w:val="left" w:pos="4253"/>
          <w:tab w:val="right" w:pos="10065"/>
          <w:tab w:val="left" w:pos="10348"/>
        </w:tabs>
        <w:spacing w:before="120" w:line="276" w:lineRule="auto"/>
        <w:rPr>
          <w:rStyle w:val="works-time"/>
          <w:rFonts w:ascii="Arial" w:hAnsi="Arial" w:cs="Arial"/>
        </w:rPr>
      </w:pPr>
      <w:r w:rsidRPr="00637D02">
        <w:rPr>
          <w:rStyle w:val="Enfasigrassetto"/>
          <w:rFonts w:ascii="Arial" w:hAnsi="Arial" w:cs="Arial"/>
          <w:b w:val="0"/>
        </w:rPr>
        <w:t>Homage to Fibonacci, flauto e vcl. o fl</w:t>
      </w:r>
      <w:r w:rsidR="005035AD" w:rsidRPr="00637D02">
        <w:rPr>
          <w:rStyle w:val="Enfasigrassetto"/>
          <w:rFonts w:ascii="Arial" w:hAnsi="Arial" w:cs="Arial"/>
          <w:b w:val="0"/>
        </w:rPr>
        <w:t>auto</w:t>
      </w:r>
      <w:r w:rsidRPr="00637D02">
        <w:rPr>
          <w:rStyle w:val="Enfasigrassetto"/>
          <w:rFonts w:ascii="Arial" w:hAnsi="Arial" w:cs="Arial"/>
          <w:b w:val="0"/>
        </w:rPr>
        <w:t xml:space="preserve"> e fag. </w:t>
      </w:r>
      <w:r w:rsidRPr="00637D02">
        <w:rPr>
          <w:rFonts w:ascii="Arial" w:hAnsi="Arial" w:cs="Arial"/>
        </w:rPr>
        <w:t>(</w:t>
      </w:r>
      <w:r w:rsidRPr="00637D02">
        <w:rPr>
          <w:rStyle w:val="works-time"/>
          <w:rFonts w:ascii="Arial" w:hAnsi="Arial" w:cs="Arial"/>
        </w:rPr>
        <w:t>9’35</w:t>
      </w:r>
      <w:r w:rsidR="005035AD" w:rsidRPr="00637D02">
        <w:rPr>
          <w:rStyle w:val="works-time"/>
          <w:rFonts w:ascii="Arial" w:hAnsi="Arial" w:cs="Arial"/>
        </w:rPr>
        <w:t>)</w:t>
      </w:r>
    </w:p>
    <w:p w:rsidR="00BE39B1" w:rsidRPr="00637D02" w:rsidRDefault="00BE39B1" w:rsidP="00416408">
      <w:pPr>
        <w:tabs>
          <w:tab w:val="left" w:pos="4253"/>
          <w:tab w:val="right" w:pos="10065"/>
          <w:tab w:val="left" w:pos="10348"/>
        </w:tabs>
        <w:spacing w:before="120" w:line="276" w:lineRule="auto"/>
        <w:rPr>
          <w:rFonts w:ascii="Arial" w:hAnsi="Arial" w:cs="Arial"/>
        </w:rPr>
      </w:pPr>
      <w:r w:rsidRPr="00637D02">
        <w:rPr>
          <w:rStyle w:val="Enfasigrassetto"/>
          <w:rFonts w:ascii="Arial" w:hAnsi="Arial" w:cs="Arial"/>
          <w:b w:val="0"/>
        </w:rPr>
        <w:t>Pentagramme</w:t>
      </w:r>
      <w:r w:rsidRPr="00637D02">
        <w:rPr>
          <w:rFonts w:ascii="Arial" w:hAnsi="Arial" w:cs="Arial"/>
        </w:rPr>
        <w:t xml:space="preserve">, flauto, ob. cl. cor. fag. (2009, </w:t>
      </w:r>
      <w:r w:rsidRPr="00637D02">
        <w:rPr>
          <w:rStyle w:val="works-time"/>
          <w:rFonts w:ascii="Arial" w:hAnsi="Arial" w:cs="Arial"/>
        </w:rPr>
        <w:t>12’).</w:t>
      </w:r>
      <w:r w:rsidRPr="00637D02">
        <w:rPr>
          <w:rFonts w:ascii="Arial" w:hAnsi="Arial" w:cs="Arial"/>
        </w:rPr>
        <w:t xml:space="preserve"> </w:t>
      </w:r>
    </w:p>
    <w:p w:rsidR="00513BFC" w:rsidRPr="00637D02" w:rsidRDefault="00513BFC" w:rsidP="00416408">
      <w:pPr>
        <w:tabs>
          <w:tab w:val="left" w:pos="4253"/>
          <w:tab w:val="right" w:pos="10065"/>
          <w:tab w:val="left" w:pos="10348"/>
        </w:tabs>
        <w:spacing w:before="120" w:line="276" w:lineRule="auto"/>
        <w:rPr>
          <w:rFonts w:ascii="Arial" w:hAnsi="Arial" w:cs="Arial"/>
        </w:rPr>
      </w:pPr>
      <w:r w:rsidRPr="00637D02">
        <w:rPr>
          <w:rFonts w:ascii="Arial" w:hAnsi="Arial" w:cs="Arial"/>
          <w:bCs/>
        </w:rPr>
        <w:t>A tribute to Philip K. Dick</w:t>
      </w:r>
      <w:r w:rsidRPr="00637D02">
        <w:rPr>
          <w:rFonts w:ascii="Arial" w:hAnsi="Arial" w:cs="Arial"/>
        </w:rPr>
        <w:t xml:space="preserve">, flauto, cl. arpa e quart. d’archi (2001, 8’). </w:t>
      </w:r>
    </w:p>
    <w:p w:rsidR="00F761B5" w:rsidRPr="00637D02" w:rsidRDefault="00513BFC" w:rsidP="00416408">
      <w:pPr>
        <w:tabs>
          <w:tab w:val="left" w:pos="4253"/>
          <w:tab w:val="right" w:pos="10065"/>
          <w:tab w:val="left" w:pos="10348"/>
        </w:tabs>
        <w:spacing w:before="120" w:line="276" w:lineRule="auto"/>
        <w:rPr>
          <w:rFonts w:ascii="Arial" w:hAnsi="Arial" w:cs="Arial"/>
        </w:rPr>
      </w:pPr>
      <w:r w:rsidRPr="00637D02">
        <w:rPr>
          <w:rStyle w:val="Enfasigrassetto"/>
          <w:rFonts w:ascii="Arial" w:hAnsi="Arial" w:cs="Arial"/>
          <w:b w:val="0"/>
        </w:rPr>
        <w:lastRenderedPageBreak/>
        <w:t>Initiation</w:t>
      </w:r>
      <w:r w:rsidRPr="00637D02">
        <w:rPr>
          <w:rFonts w:ascii="Arial" w:hAnsi="Arial" w:cs="Arial"/>
        </w:rPr>
        <w:t>, flauto e marimba (2003, 9’50).</w:t>
      </w:r>
      <w:r w:rsidR="00A94F5D" w:rsidRPr="00637D02">
        <w:rPr>
          <w:rFonts w:ascii="Arial" w:hAnsi="Arial" w:cs="Arial"/>
        </w:rPr>
        <w:t xml:space="preserve">   </w:t>
      </w:r>
      <w:r w:rsidR="00F761B5" w:rsidRPr="00637D02">
        <w:rPr>
          <w:rStyle w:val="Enfasigrassetto"/>
          <w:rFonts w:ascii="Arial" w:hAnsi="Arial" w:cs="Arial"/>
          <w:b w:val="0"/>
        </w:rPr>
        <w:t>Arcanes</w:t>
      </w:r>
      <w:r w:rsidR="00F761B5" w:rsidRPr="00637D02">
        <w:rPr>
          <w:rFonts w:ascii="Arial" w:hAnsi="Arial" w:cs="Arial"/>
        </w:rPr>
        <w:t xml:space="preserve">, quartetto di flauti (2005, 12’50). </w:t>
      </w:r>
    </w:p>
    <w:p w:rsidR="00F2403E" w:rsidRPr="00637D02" w:rsidRDefault="00F2403E" w:rsidP="00416408">
      <w:pPr>
        <w:tabs>
          <w:tab w:val="left" w:pos="4253"/>
          <w:tab w:val="right" w:pos="10065"/>
          <w:tab w:val="left" w:pos="10348"/>
        </w:tabs>
        <w:spacing w:before="120" w:line="276" w:lineRule="auto"/>
        <w:rPr>
          <w:rFonts w:ascii="Arial" w:hAnsi="Arial" w:cs="Arial"/>
        </w:rPr>
      </w:pPr>
      <w:r w:rsidRPr="00637D02">
        <w:rPr>
          <w:rStyle w:val="Enfasigrassetto"/>
          <w:rFonts w:ascii="Arial" w:hAnsi="Arial" w:cs="Arial"/>
          <w:b w:val="0"/>
        </w:rPr>
        <w:t>Trigramme</w:t>
      </w:r>
      <w:r w:rsidRPr="00637D02">
        <w:rPr>
          <w:rFonts w:ascii="Arial" w:hAnsi="Arial" w:cs="Arial"/>
        </w:rPr>
        <w:t>, flauto, oboe e fagotto (2008, 14’50)</w:t>
      </w:r>
      <w:r w:rsidR="00762EA9">
        <w:rPr>
          <w:rFonts w:ascii="Arial" w:hAnsi="Arial" w:cs="Arial"/>
        </w:rPr>
        <w:t>.</w:t>
      </w:r>
      <w:r w:rsidRPr="00637D02">
        <w:rPr>
          <w:rFonts w:ascii="Arial" w:hAnsi="Arial" w:cs="Arial"/>
        </w:rPr>
        <w:t xml:space="preserve"> </w:t>
      </w:r>
    </w:p>
    <w:p w:rsidR="0022222C" w:rsidRPr="00637D02" w:rsidRDefault="0022222C" w:rsidP="00416408">
      <w:pPr>
        <w:tabs>
          <w:tab w:val="left" w:pos="4253"/>
          <w:tab w:val="right" w:pos="10065"/>
          <w:tab w:val="left" w:pos="10348"/>
        </w:tabs>
        <w:spacing w:before="120" w:line="276" w:lineRule="auto"/>
        <w:rPr>
          <w:rFonts w:ascii="Arial" w:hAnsi="Arial" w:cs="Arial"/>
          <w:bCs/>
        </w:rPr>
      </w:pPr>
    </w:p>
    <w:p w:rsidR="00C135D6" w:rsidRPr="009F70A6" w:rsidRDefault="00C135D6" w:rsidP="00416408">
      <w:pPr>
        <w:tabs>
          <w:tab w:val="left" w:pos="4253"/>
          <w:tab w:val="left" w:pos="4556"/>
          <w:tab w:val="right" w:pos="10065"/>
          <w:tab w:val="left" w:pos="10348"/>
        </w:tabs>
        <w:spacing w:before="120" w:line="276" w:lineRule="auto"/>
        <w:rPr>
          <w:rFonts w:ascii="Arial" w:hAnsi="Arial" w:cs="Arial"/>
          <w:color w:val="4F81BD"/>
          <w:u w:val="single"/>
          <w:lang w:val="en-US"/>
        </w:rPr>
      </w:pPr>
      <w:r w:rsidRPr="009F70A6">
        <w:rPr>
          <w:rFonts w:ascii="Arial" w:hAnsi="Arial" w:cs="Arial"/>
          <w:color w:val="4F81BD"/>
          <w:u w:val="single"/>
          <w:lang w:val="en-US"/>
        </w:rPr>
        <w:t>LOEFFLER  Charles Martin</w:t>
      </w:r>
      <w:r w:rsidRPr="009F70A6">
        <w:rPr>
          <w:rFonts w:ascii="Arial" w:hAnsi="Arial" w:cs="Arial"/>
          <w:color w:val="4F81BD"/>
          <w:u w:val="single"/>
          <w:lang w:val="en-US"/>
        </w:rPr>
        <w:tab/>
        <w:t>Mulhouse, 30.1.1861 - Medfield, 19.5.1935.</w:t>
      </w:r>
    </w:p>
    <w:p w:rsidR="00C135D6" w:rsidRPr="00637D02" w:rsidRDefault="00C135D6"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violinista franco-americano, allievo a Parigi di Rappoldi, Joachim, Kiel, Bargiel, Massart e </w:t>
      </w:r>
      <w:r w:rsidR="002C3F46" w:rsidRPr="00637D02">
        <w:rPr>
          <w:rFonts w:ascii="Arial" w:hAnsi="Arial" w:cs="Arial"/>
          <w:color w:val="4F81BD"/>
          <w:sz w:val="20"/>
          <w:szCs w:val="20"/>
        </w:rPr>
        <w:t xml:space="preserve"> </w:t>
      </w:r>
      <w:r w:rsidRPr="00637D02">
        <w:rPr>
          <w:rFonts w:ascii="Arial" w:hAnsi="Arial" w:cs="Arial"/>
          <w:color w:val="4F81BD"/>
          <w:sz w:val="20"/>
          <w:szCs w:val="20"/>
        </w:rPr>
        <w:t>Guiraud. Laurea h.c. dalla Yale Univ. Si stabilì negli USA nel 1881. Insegnante a Medfield.</w:t>
      </w:r>
    </w:p>
    <w:p w:rsidR="008F5A1D" w:rsidRPr="00637D02" w:rsidRDefault="008F5A1D" w:rsidP="00416408">
      <w:pPr>
        <w:tabs>
          <w:tab w:val="left" w:pos="4253"/>
          <w:tab w:val="right" w:pos="10065"/>
          <w:tab w:val="left" w:pos="10348"/>
        </w:tabs>
        <w:spacing w:before="120" w:line="276" w:lineRule="auto"/>
        <w:rPr>
          <w:rFonts w:ascii="Arial" w:hAnsi="Arial" w:cs="Arial"/>
        </w:rPr>
      </w:pPr>
      <w:r w:rsidRPr="00637D02">
        <w:rPr>
          <w:rFonts w:ascii="Arial" w:hAnsi="Arial" w:cs="Arial"/>
        </w:rPr>
        <w:t>Ballata carnevalesca per pf. fl. ob. sassofono e fag. (1904).</w:t>
      </w:r>
    </w:p>
    <w:p w:rsidR="008C02FD" w:rsidRPr="00637D02" w:rsidRDefault="008C02FD" w:rsidP="00416408">
      <w:pPr>
        <w:tabs>
          <w:tab w:val="left" w:pos="4253"/>
          <w:tab w:val="right" w:pos="10065"/>
          <w:tab w:val="left" w:pos="10348"/>
        </w:tabs>
        <w:spacing w:before="120" w:line="276" w:lineRule="auto"/>
        <w:rPr>
          <w:rFonts w:ascii="Arial" w:hAnsi="Arial" w:cs="Arial"/>
        </w:rPr>
      </w:pPr>
      <w:r w:rsidRPr="00637D02">
        <w:rPr>
          <w:rFonts w:ascii="Arial" w:hAnsi="Arial" w:cs="Arial"/>
        </w:rPr>
        <w:t>Divertissement espagnol</w:t>
      </w:r>
      <w:r w:rsidR="00E274E9" w:rsidRPr="00637D02">
        <w:rPr>
          <w:rFonts w:ascii="Arial" w:hAnsi="Arial" w:cs="Arial"/>
        </w:rPr>
        <w:t>,</w:t>
      </w:r>
      <w:r w:rsidRPr="00637D02">
        <w:rPr>
          <w:rFonts w:ascii="Arial" w:hAnsi="Arial" w:cs="Arial"/>
        </w:rPr>
        <w:t xml:space="preserve"> per sa</w:t>
      </w:r>
      <w:r w:rsidR="007D642A" w:rsidRPr="00637D02">
        <w:rPr>
          <w:rFonts w:ascii="Arial" w:hAnsi="Arial" w:cs="Arial"/>
        </w:rPr>
        <w:t>ssofono</w:t>
      </w:r>
      <w:r w:rsidR="008F5A1D" w:rsidRPr="00637D02">
        <w:rPr>
          <w:rFonts w:ascii="Arial" w:hAnsi="Arial" w:cs="Arial"/>
        </w:rPr>
        <w:t xml:space="preserve"> contr.</w:t>
      </w:r>
      <w:r w:rsidRPr="00637D02">
        <w:rPr>
          <w:rFonts w:ascii="Arial" w:hAnsi="Arial" w:cs="Arial"/>
        </w:rPr>
        <w:t xml:space="preserve"> e orch. (1900</w:t>
      </w:r>
      <w:r w:rsidR="000B4B7F" w:rsidRPr="00637D02">
        <w:rPr>
          <w:rFonts w:ascii="Arial" w:hAnsi="Arial" w:cs="Arial"/>
        </w:rPr>
        <w:t>, 8’10</w:t>
      </w:r>
      <w:r w:rsidRPr="00637D02">
        <w:rPr>
          <w:rFonts w:ascii="Arial" w:hAnsi="Arial" w:cs="Arial"/>
        </w:rPr>
        <w:t>).</w:t>
      </w:r>
    </w:p>
    <w:p w:rsidR="00DD4E94" w:rsidRPr="00637D02" w:rsidRDefault="00DD4E94" w:rsidP="00416408">
      <w:pPr>
        <w:tabs>
          <w:tab w:val="left" w:pos="4253"/>
          <w:tab w:val="right" w:pos="10065"/>
          <w:tab w:val="left" w:pos="10348"/>
        </w:tabs>
        <w:spacing w:before="120" w:line="276" w:lineRule="auto"/>
        <w:rPr>
          <w:rFonts w:ascii="Arial" w:hAnsi="Arial" w:cs="Arial"/>
        </w:rPr>
      </w:pPr>
    </w:p>
    <w:p w:rsidR="00935DD1" w:rsidRPr="00637D02" w:rsidRDefault="00935DD1" w:rsidP="00416408">
      <w:pPr>
        <w:tabs>
          <w:tab w:val="left" w:pos="4253"/>
          <w:tab w:val="left" w:pos="4556"/>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LOEVENDIE</w:t>
      </w:r>
      <w:r w:rsidR="00DF07E7" w:rsidRPr="00637D02">
        <w:rPr>
          <w:rFonts w:ascii="Arial" w:hAnsi="Arial" w:cs="Arial"/>
          <w:color w:val="4F81BD"/>
          <w:u w:val="single"/>
        </w:rPr>
        <w:t xml:space="preserve">  </w:t>
      </w:r>
      <w:r w:rsidRPr="00637D02">
        <w:rPr>
          <w:rFonts w:ascii="Arial" w:hAnsi="Arial" w:cs="Arial"/>
          <w:color w:val="4F81BD"/>
          <w:u w:val="single"/>
        </w:rPr>
        <w:t>Theo</w:t>
      </w:r>
      <w:r w:rsidRPr="00637D02">
        <w:rPr>
          <w:rFonts w:ascii="Arial" w:hAnsi="Arial" w:cs="Arial"/>
          <w:color w:val="4F81BD"/>
          <w:u w:val="single"/>
        </w:rPr>
        <w:tab/>
        <w:t>Amsterdam, 17.9.1930</w:t>
      </w:r>
    </w:p>
    <w:p w:rsidR="00935DD1" w:rsidRPr="00637D02" w:rsidRDefault="00935DD1"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clarinettista olandese, studi al Conservatorio di Amsterdam. Esecutore di Musica classica e jazz. Dal 1979 al 1988 Insegnante di Composizione al Conservatorio di Rotterdam e dal 1989 al 1995 al </w:t>
      </w:r>
      <w:r w:rsidR="002C3F46" w:rsidRPr="00637D02">
        <w:rPr>
          <w:rFonts w:ascii="Arial" w:hAnsi="Arial" w:cs="Arial"/>
          <w:color w:val="4F81BD"/>
          <w:sz w:val="20"/>
          <w:szCs w:val="20"/>
        </w:rPr>
        <w:t xml:space="preserve"> </w:t>
      </w:r>
      <w:r w:rsidRPr="00637D02">
        <w:rPr>
          <w:rFonts w:ascii="Arial" w:hAnsi="Arial" w:cs="Arial"/>
          <w:color w:val="4F81BD"/>
          <w:sz w:val="20"/>
          <w:szCs w:val="20"/>
        </w:rPr>
        <w:t>Conservatorio “Sweelinck” di Amsterdam.</w:t>
      </w:r>
    </w:p>
    <w:p w:rsidR="00935DD1" w:rsidRPr="00637D02" w:rsidRDefault="00935DD1" w:rsidP="00416408">
      <w:pPr>
        <w:tabs>
          <w:tab w:val="left" w:pos="4253"/>
          <w:tab w:val="right" w:pos="10065"/>
          <w:tab w:val="left" w:pos="10348"/>
        </w:tabs>
        <w:spacing w:before="120" w:line="276" w:lineRule="auto"/>
        <w:rPr>
          <w:rFonts w:ascii="Arial" w:hAnsi="Arial" w:cs="Arial"/>
        </w:rPr>
      </w:pPr>
      <w:r w:rsidRPr="00637D02">
        <w:rPr>
          <w:rFonts w:ascii="Arial" w:hAnsi="Arial" w:cs="Arial"/>
        </w:rPr>
        <w:t>2 Pezzi su canone di Guillaume de Machaut, per qu</w:t>
      </w:r>
      <w:r w:rsidR="003C6E58" w:rsidRPr="00637D02">
        <w:rPr>
          <w:rFonts w:ascii="Arial" w:hAnsi="Arial" w:cs="Arial"/>
        </w:rPr>
        <w:t>a</w:t>
      </w:r>
      <w:r w:rsidRPr="00637D02">
        <w:rPr>
          <w:rFonts w:ascii="Arial" w:hAnsi="Arial" w:cs="Arial"/>
        </w:rPr>
        <w:t>rtetto di sassofoni (1994, 5’).</w:t>
      </w:r>
    </w:p>
    <w:p w:rsidR="00D16F9D" w:rsidRPr="00637D02" w:rsidRDefault="00D16F9D" w:rsidP="00416408">
      <w:pPr>
        <w:tabs>
          <w:tab w:val="left" w:pos="4253"/>
          <w:tab w:val="right" w:pos="10065"/>
          <w:tab w:val="left" w:pos="10348"/>
        </w:tabs>
        <w:spacing w:before="120" w:line="276" w:lineRule="auto"/>
        <w:rPr>
          <w:rFonts w:ascii="Arial" w:hAnsi="Arial" w:cs="Arial"/>
        </w:rPr>
      </w:pPr>
    </w:p>
    <w:p w:rsidR="00D16F9D" w:rsidRPr="00637D02" w:rsidRDefault="00D16F9D" w:rsidP="00416408">
      <w:pPr>
        <w:tabs>
          <w:tab w:val="left" w:pos="4253"/>
          <w:tab w:val="left" w:pos="4546"/>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LOMANI  Borys Grzegorz</w:t>
      </w:r>
      <w:r w:rsidRPr="00637D02">
        <w:rPr>
          <w:rFonts w:ascii="Arial" w:hAnsi="Arial" w:cs="Arial"/>
          <w:color w:val="4F81BD"/>
          <w:u w:val="single"/>
        </w:rPr>
        <w:tab/>
        <w:t>Riga, 11.4.1893</w:t>
      </w:r>
    </w:p>
    <w:p w:rsidR="003D41DD" w:rsidRPr="00637D02" w:rsidRDefault="00D16F9D"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polacco, allievo di Baumgarten, Strobl, Barabaschi, Sostov e Glazunov a Pietroburgo. </w:t>
      </w:r>
    </w:p>
    <w:p w:rsidR="00D16F9D" w:rsidRPr="00637D02" w:rsidRDefault="003D41DD" w:rsidP="00416408">
      <w:pPr>
        <w:tabs>
          <w:tab w:val="left" w:pos="4253"/>
          <w:tab w:val="right" w:pos="10065"/>
          <w:tab w:val="left" w:pos="10348"/>
        </w:tabs>
        <w:spacing w:before="120" w:line="276" w:lineRule="auto"/>
        <w:rPr>
          <w:rFonts w:ascii="Arial" w:hAnsi="Arial" w:cs="Arial"/>
        </w:rPr>
      </w:pPr>
      <w:r w:rsidRPr="00637D02">
        <w:rPr>
          <w:rFonts w:ascii="Arial" w:hAnsi="Arial" w:cs="Arial"/>
        </w:rPr>
        <w:t>Concertino per sax e pf. (1954).</w:t>
      </w:r>
      <w:r w:rsidR="00D16F9D" w:rsidRPr="00637D02">
        <w:rPr>
          <w:rFonts w:ascii="Arial" w:hAnsi="Arial" w:cs="Arial"/>
        </w:rPr>
        <w:t xml:space="preserve"> </w:t>
      </w:r>
    </w:p>
    <w:p w:rsidR="008C02FD" w:rsidRPr="00637D02" w:rsidRDefault="008C02FD" w:rsidP="00416408">
      <w:pPr>
        <w:tabs>
          <w:tab w:val="left" w:pos="4253"/>
          <w:tab w:val="right" w:pos="10065"/>
          <w:tab w:val="left" w:pos="10348"/>
        </w:tabs>
        <w:spacing w:before="120" w:line="276" w:lineRule="auto"/>
        <w:rPr>
          <w:rFonts w:ascii="Arial" w:hAnsi="Arial" w:cs="Arial"/>
        </w:rPr>
      </w:pPr>
    </w:p>
    <w:p w:rsidR="00237EAA" w:rsidRPr="00637D02" w:rsidRDefault="00237EAA" w:rsidP="00416408">
      <w:pPr>
        <w:tabs>
          <w:tab w:val="left" w:pos="4253"/>
          <w:tab w:val="left" w:pos="4556"/>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LONDEIX</w:t>
      </w:r>
      <w:r w:rsidR="000E4D49" w:rsidRPr="00637D02">
        <w:rPr>
          <w:rFonts w:ascii="Arial" w:hAnsi="Arial" w:cs="Arial"/>
          <w:color w:val="4F81BD"/>
          <w:u w:val="single"/>
        </w:rPr>
        <w:t xml:space="preserve">  J</w:t>
      </w:r>
      <w:r w:rsidR="00680367" w:rsidRPr="00637D02">
        <w:rPr>
          <w:rFonts w:ascii="Arial" w:hAnsi="Arial" w:cs="Arial"/>
          <w:color w:val="4F81BD"/>
          <w:u w:val="single"/>
        </w:rPr>
        <w:t>ean</w:t>
      </w:r>
      <w:r w:rsidR="000E4D49" w:rsidRPr="00637D02">
        <w:rPr>
          <w:rFonts w:ascii="Arial" w:hAnsi="Arial" w:cs="Arial"/>
          <w:color w:val="4F81BD"/>
          <w:u w:val="single"/>
        </w:rPr>
        <w:t xml:space="preserve"> Marie</w:t>
      </w:r>
      <w:r w:rsidR="000E4D49" w:rsidRPr="00637D02">
        <w:rPr>
          <w:rFonts w:ascii="Arial" w:hAnsi="Arial" w:cs="Arial"/>
          <w:color w:val="4F81BD"/>
          <w:u w:val="single"/>
        </w:rPr>
        <w:tab/>
      </w:r>
      <w:r w:rsidR="007A7498" w:rsidRPr="00637D02">
        <w:rPr>
          <w:rFonts w:ascii="Arial" w:hAnsi="Arial" w:cs="Arial"/>
          <w:color w:val="4F81BD"/>
          <w:u w:val="single"/>
        </w:rPr>
        <w:t>Libourne, 20.9.</w:t>
      </w:r>
      <w:r w:rsidR="000E4D49" w:rsidRPr="00637D02">
        <w:rPr>
          <w:rFonts w:ascii="Arial" w:hAnsi="Arial" w:cs="Arial"/>
          <w:color w:val="4F81BD"/>
          <w:u w:val="single"/>
        </w:rPr>
        <w:t>1932</w:t>
      </w:r>
    </w:p>
    <w:p w:rsidR="007A7498" w:rsidRPr="00637D02" w:rsidRDefault="007A7498"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w:t>
      </w:r>
      <w:r w:rsidRPr="00637D02">
        <w:rPr>
          <w:rFonts w:ascii="Arial" w:hAnsi="Arial" w:cs="Arial"/>
          <w:b/>
          <w:color w:val="4F81BD"/>
          <w:sz w:val="20"/>
          <w:szCs w:val="20"/>
        </w:rPr>
        <w:t>sassofonista</w:t>
      </w:r>
      <w:r w:rsidRPr="00637D02">
        <w:rPr>
          <w:rFonts w:ascii="Arial" w:hAnsi="Arial" w:cs="Arial"/>
          <w:color w:val="4F81BD"/>
          <w:sz w:val="20"/>
          <w:szCs w:val="20"/>
        </w:rPr>
        <w:t xml:space="preserve"> francese, allievo di Mule, Oubradous e Dufourcq al Conservatorio di Parigi. A 18 anni era insegnante al Conservatorio di Dijon, in seguito a Bordeaux</w:t>
      </w:r>
      <w:r w:rsidR="00A836F0" w:rsidRPr="00637D02">
        <w:rPr>
          <w:rFonts w:ascii="Arial" w:hAnsi="Arial" w:cs="Arial"/>
          <w:color w:val="4F81BD"/>
          <w:sz w:val="20"/>
          <w:szCs w:val="20"/>
        </w:rPr>
        <w:t xml:space="preserve"> fino al 2001</w:t>
      </w:r>
      <w:r w:rsidRPr="00637D02">
        <w:rPr>
          <w:rFonts w:ascii="Arial" w:hAnsi="Arial" w:cs="Arial"/>
          <w:color w:val="4F81BD"/>
          <w:sz w:val="20"/>
          <w:szCs w:val="20"/>
        </w:rPr>
        <w:t xml:space="preserve">. </w:t>
      </w:r>
      <w:r w:rsidR="00A836F0" w:rsidRPr="00637D02">
        <w:rPr>
          <w:rFonts w:ascii="Arial" w:hAnsi="Arial" w:cs="Arial"/>
          <w:color w:val="4F81BD"/>
          <w:sz w:val="20"/>
          <w:szCs w:val="20"/>
        </w:rPr>
        <w:t xml:space="preserve">Vincitore del Concorso di Ginevra del 1970. </w:t>
      </w:r>
      <w:r w:rsidRPr="00637D02">
        <w:rPr>
          <w:rFonts w:ascii="Arial" w:hAnsi="Arial" w:cs="Arial"/>
          <w:color w:val="4F81BD"/>
          <w:sz w:val="20"/>
          <w:szCs w:val="20"/>
        </w:rPr>
        <w:t xml:space="preserve">Fondatore dell’Associazione dei Sassofonisti francesi. Importanti le sue </w:t>
      </w:r>
      <w:r w:rsidR="00A836F0" w:rsidRPr="00637D02">
        <w:rPr>
          <w:rFonts w:ascii="Arial" w:hAnsi="Arial" w:cs="Arial"/>
          <w:color w:val="4F81BD"/>
          <w:sz w:val="20"/>
          <w:szCs w:val="20"/>
        </w:rPr>
        <w:t xml:space="preserve">c. </w:t>
      </w:r>
      <w:r w:rsidRPr="00637D02">
        <w:rPr>
          <w:rFonts w:ascii="Arial" w:hAnsi="Arial" w:cs="Arial"/>
          <w:color w:val="4F81BD"/>
          <w:sz w:val="20"/>
          <w:szCs w:val="20"/>
        </w:rPr>
        <w:t>20 opere pedagogiche per lo strumento.</w:t>
      </w:r>
      <w:r w:rsidR="00A836F0" w:rsidRPr="00637D02">
        <w:rPr>
          <w:rFonts w:ascii="Arial" w:hAnsi="Arial" w:cs="Arial"/>
          <w:color w:val="4F81BD"/>
          <w:sz w:val="20"/>
          <w:szCs w:val="20"/>
        </w:rPr>
        <w:t xml:space="preserve"> Tra i suoi allievi: R. Noda, C. Lauba, R. Dirlam</w:t>
      </w:r>
      <w:r w:rsidR="002F3D39" w:rsidRPr="00637D02">
        <w:rPr>
          <w:rFonts w:ascii="Arial" w:hAnsi="Arial" w:cs="Arial"/>
          <w:color w:val="4F81BD"/>
          <w:sz w:val="20"/>
          <w:szCs w:val="20"/>
        </w:rPr>
        <w:t>..</w:t>
      </w:r>
      <w:r w:rsidR="00A836F0" w:rsidRPr="00637D02">
        <w:rPr>
          <w:rFonts w:ascii="Arial" w:hAnsi="Arial" w:cs="Arial"/>
          <w:color w:val="4F81BD"/>
          <w:sz w:val="20"/>
          <w:szCs w:val="20"/>
        </w:rPr>
        <w:t>. Circa 100 brani sono stati composti per lui e da lui eseguit</w:t>
      </w:r>
      <w:r w:rsidR="002F3D39" w:rsidRPr="00637D02">
        <w:rPr>
          <w:rFonts w:ascii="Arial" w:hAnsi="Arial" w:cs="Arial"/>
          <w:color w:val="4F81BD"/>
          <w:sz w:val="20"/>
          <w:szCs w:val="20"/>
        </w:rPr>
        <w:t>i</w:t>
      </w:r>
      <w:r w:rsidR="00A836F0" w:rsidRPr="00637D02">
        <w:rPr>
          <w:rFonts w:ascii="Arial" w:hAnsi="Arial" w:cs="Arial"/>
          <w:color w:val="4F81BD"/>
          <w:sz w:val="20"/>
          <w:szCs w:val="20"/>
        </w:rPr>
        <w:t xml:space="preserve"> </w:t>
      </w:r>
      <w:r w:rsidR="00ED6BD7" w:rsidRPr="00637D02">
        <w:rPr>
          <w:rFonts w:ascii="Arial" w:hAnsi="Arial" w:cs="Arial"/>
          <w:color w:val="4F81BD"/>
          <w:sz w:val="20"/>
          <w:szCs w:val="20"/>
        </w:rPr>
        <w:t xml:space="preserve">in moltissime </w:t>
      </w:r>
      <w:r w:rsidR="00A836F0" w:rsidRPr="00637D02">
        <w:rPr>
          <w:rFonts w:ascii="Arial" w:hAnsi="Arial" w:cs="Arial"/>
          <w:color w:val="4F81BD"/>
          <w:sz w:val="20"/>
          <w:szCs w:val="20"/>
        </w:rPr>
        <w:t>sale da concerto</w:t>
      </w:r>
      <w:r w:rsidR="002F3D39" w:rsidRPr="00637D02">
        <w:rPr>
          <w:rFonts w:ascii="Arial" w:hAnsi="Arial" w:cs="Arial"/>
          <w:color w:val="4F81BD"/>
          <w:sz w:val="20"/>
          <w:szCs w:val="20"/>
        </w:rPr>
        <w:t xml:space="preserve"> in tutto il mondo</w:t>
      </w:r>
      <w:r w:rsidR="00ED6BD7" w:rsidRPr="00637D02">
        <w:rPr>
          <w:rFonts w:ascii="Arial" w:hAnsi="Arial" w:cs="Arial"/>
          <w:color w:val="4F81BD"/>
          <w:sz w:val="20"/>
          <w:szCs w:val="20"/>
        </w:rPr>
        <w:t>.</w:t>
      </w:r>
      <w:r w:rsidR="002F3D39" w:rsidRPr="00637D02">
        <w:rPr>
          <w:rFonts w:ascii="Arial" w:hAnsi="Arial" w:cs="Arial"/>
          <w:color w:val="4F81BD"/>
          <w:sz w:val="20"/>
          <w:szCs w:val="20"/>
        </w:rPr>
        <w:t xml:space="preserve"> </w:t>
      </w:r>
    </w:p>
    <w:p w:rsidR="005C1B74" w:rsidRPr="00637D02" w:rsidRDefault="00825DFC"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 xml:space="preserve">Beau Dion, sax ten. </w:t>
      </w:r>
      <w:r w:rsidR="005C1B74" w:rsidRPr="00637D02">
        <w:rPr>
          <w:rFonts w:ascii="Arial" w:hAnsi="Arial" w:cs="Arial"/>
          <w:lang w:val="fr-FR"/>
        </w:rPr>
        <w:t xml:space="preserve">e </w:t>
      </w:r>
      <w:r w:rsidRPr="00637D02">
        <w:rPr>
          <w:rFonts w:ascii="Arial" w:hAnsi="Arial" w:cs="Arial"/>
          <w:lang w:val="fr-FR"/>
        </w:rPr>
        <w:t xml:space="preserve">pf. (1976).   </w:t>
      </w:r>
      <w:r w:rsidR="005C1B74" w:rsidRPr="00637D02">
        <w:rPr>
          <w:rFonts w:ascii="Arial" w:hAnsi="Arial" w:cs="Arial"/>
          <w:lang w:val="fr-FR"/>
        </w:rPr>
        <w:t xml:space="preserve">Tableaux Aquitaions, op. 10.   </w:t>
      </w:r>
    </w:p>
    <w:p w:rsidR="00825DFC" w:rsidRPr="00637D02" w:rsidRDefault="005C1B74" w:rsidP="00416408">
      <w:pPr>
        <w:tabs>
          <w:tab w:val="left" w:pos="4253"/>
          <w:tab w:val="right" w:pos="9356"/>
          <w:tab w:val="left" w:pos="10348"/>
        </w:tabs>
        <w:spacing w:before="120" w:line="276" w:lineRule="auto"/>
        <w:rPr>
          <w:rFonts w:ascii="Arial" w:hAnsi="Arial" w:cs="Arial"/>
          <w:lang w:val="fr-FR"/>
        </w:rPr>
      </w:pPr>
      <w:r w:rsidRPr="00637D02">
        <w:rPr>
          <w:rFonts w:ascii="Arial" w:hAnsi="Arial" w:cs="Arial"/>
          <w:lang w:val="fr-FR"/>
        </w:rPr>
        <w:t xml:space="preserve">Sonata per sax contr. e pf. op. 19.   Caprice en forme de vals.  </w:t>
      </w:r>
      <w:r w:rsidR="00ED6BD7" w:rsidRPr="00637D02">
        <w:rPr>
          <w:rFonts w:ascii="Arial" w:hAnsi="Arial" w:cs="Arial"/>
          <w:lang w:val="fr-FR"/>
        </w:rPr>
        <w:t xml:space="preserve">8 Studi tecnici (1960-1992).   </w:t>
      </w:r>
    </w:p>
    <w:p w:rsidR="00ED6BD7" w:rsidRPr="00637D02" w:rsidRDefault="00853C07" w:rsidP="00416408">
      <w:pPr>
        <w:tabs>
          <w:tab w:val="left" w:pos="4253"/>
          <w:tab w:val="right" w:pos="9356"/>
          <w:tab w:val="left" w:pos="10348"/>
        </w:tabs>
        <w:spacing w:before="120" w:line="276" w:lineRule="auto"/>
        <w:rPr>
          <w:rFonts w:ascii="Arial" w:hAnsi="Arial" w:cs="Arial"/>
          <w:lang w:val="fr-FR"/>
        </w:rPr>
      </w:pPr>
      <w:r w:rsidRPr="00637D02">
        <w:rPr>
          <w:rFonts w:ascii="Arial" w:hAnsi="Arial" w:cs="Arial"/>
          <w:lang w:val="fr-FR"/>
        </w:rPr>
        <w:t>Gammes conjointes</w:t>
      </w:r>
      <w:r w:rsidR="00825DFC" w:rsidRPr="00637D02">
        <w:rPr>
          <w:rFonts w:ascii="Arial" w:hAnsi="Arial" w:cs="Arial"/>
          <w:lang w:val="fr-FR"/>
        </w:rPr>
        <w:t xml:space="preserve"> et en intervalles (1962)</w:t>
      </w:r>
      <w:r w:rsidRPr="00637D02">
        <w:rPr>
          <w:rFonts w:ascii="Arial" w:hAnsi="Arial" w:cs="Arial"/>
          <w:lang w:val="fr-FR"/>
        </w:rPr>
        <w:t xml:space="preserve">.   </w:t>
      </w:r>
      <w:r w:rsidR="00825DFC" w:rsidRPr="00637D02">
        <w:rPr>
          <w:rFonts w:ascii="Arial" w:hAnsi="Arial" w:cs="Arial"/>
          <w:lang w:val="fr-FR"/>
        </w:rPr>
        <w:t xml:space="preserve">Esercices mecaniques, 3 vol. (1960-65).   </w:t>
      </w:r>
    </w:p>
    <w:p w:rsidR="00825DFC" w:rsidRPr="00637D02" w:rsidRDefault="00825DFC" w:rsidP="00416408">
      <w:pPr>
        <w:tabs>
          <w:tab w:val="left" w:pos="4253"/>
          <w:tab w:val="right" w:pos="9356"/>
          <w:tab w:val="left" w:pos="10348"/>
        </w:tabs>
        <w:spacing w:before="120" w:line="276" w:lineRule="auto"/>
        <w:rPr>
          <w:rFonts w:ascii="Arial" w:hAnsi="Arial" w:cs="Arial"/>
          <w:lang w:val="fr-FR"/>
        </w:rPr>
      </w:pPr>
      <w:r w:rsidRPr="00637D02">
        <w:rPr>
          <w:rFonts w:ascii="Arial" w:hAnsi="Arial" w:cs="Arial"/>
          <w:lang w:val="fr-FR"/>
        </w:rPr>
        <w:t xml:space="preserve">Le Détaché (1967).   </w:t>
      </w:r>
      <w:r w:rsidR="00853C07" w:rsidRPr="00637D02">
        <w:rPr>
          <w:rFonts w:ascii="Arial" w:hAnsi="Arial" w:cs="Arial"/>
          <w:lang w:val="fr-FR"/>
        </w:rPr>
        <w:t>Gammes et modes</w:t>
      </w:r>
      <w:r w:rsidR="00ED6BD7" w:rsidRPr="00637D02">
        <w:rPr>
          <w:rFonts w:ascii="Arial" w:hAnsi="Arial" w:cs="Arial"/>
          <w:lang w:val="fr-FR"/>
        </w:rPr>
        <w:t xml:space="preserve"> d’apres Debussy, Ravel, Bartok</w:t>
      </w:r>
      <w:r w:rsidRPr="00637D02">
        <w:rPr>
          <w:rFonts w:ascii="Arial" w:hAnsi="Arial" w:cs="Arial"/>
          <w:lang w:val="fr-FR"/>
        </w:rPr>
        <w:t xml:space="preserve"> (1968)</w:t>
      </w:r>
      <w:r w:rsidR="00853C07" w:rsidRPr="00637D02">
        <w:rPr>
          <w:rFonts w:ascii="Arial" w:hAnsi="Arial" w:cs="Arial"/>
          <w:lang w:val="fr-FR"/>
        </w:rPr>
        <w:t xml:space="preserve">.   </w:t>
      </w:r>
    </w:p>
    <w:p w:rsidR="002F3D39" w:rsidRPr="00637D02" w:rsidRDefault="00825DFC" w:rsidP="00416408">
      <w:pPr>
        <w:tabs>
          <w:tab w:val="left" w:pos="4253"/>
          <w:tab w:val="left" w:pos="10348"/>
        </w:tabs>
        <w:spacing w:before="120" w:line="276" w:lineRule="auto"/>
        <w:rPr>
          <w:rFonts w:ascii="Arial" w:hAnsi="Arial" w:cs="Arial"/>
        </w:rPr>
      </w:pPr>
      <w:r w:rsidRPr="00637D02">
        <w:rPr>
          <w:rFonts w:ascii="Arial" w:hAnsi="Arial" w:cs="Arial"/>
          <w:lang w:val="fr-FR"/>
        </w:rPr>
        <w:t>Saxophone en Jouant, 4 volumi (1962-1971).</w:t>
      </w:r>
      <w:r w:rsidR="00753CE9" w:rsidRPr="00637D02">
        <w:rPr>
          <w:rFonts w:ascii="Arial" w:hAnsi="Arial" w:cs="Arial"/>
          <w:lang w:val="fr-FR"/>
        </w:rPr>
        <w:t xml:space="preserve">   </w:t>
      </w:r>
      <w:r w:rsidR="002F3D39" w:rsidRPr="00637D02">
        <w:rPr>
          <w:rFonts w:ascii="Arial" w:hAnsi="Arial" w:cs="Arial"/>
        </w:rPr>
        <w:t xml:space="preserve">125 anni di Musica per sassofono (1971). </w:t>
      </w:r>
    </w:p>
    <w:p w:rsidR="00753CE9" w:rsidRPr="00637D02" w:rsidRDefault="002F3D39" w:rsidP="00416408">
      <w:pPr>
        <w:tabs>
          <w:tab w:val="left" w:pos="4253"/>
          <w:tab w:val="left" w:pos="10348"/>
        </w:tabs>
        <w:spacing w:before="120" w:line="276" w:lineRule="auto"/>
        <w:rPr>
          <w:rFonts w:ascii="Arial" w:hAnsi="Arial" w:cs="Arial"/>
        </w:rPr>
      </w:pPr>
      <w:r w:rsidRPr="00637D02">
        <w:rPr>
          <w:rFonts w:ascii="Arial" w:hAnsi="Arial" w:cs="Arial"/>
          <w:lang w:val="fr-FR"/>
        </w:rPr>
        <w:t xml:space="preserve">Méthode de rytme à l’usage des instrumentistes, 3 vol. </w:t>
      </w:r>
      <w:r w:rsidRPr="00637D02">
        <w:rPr>
          <w:rFonts w:ascii="Arial" w:hAnsi="Arial" w:cs="Arial"/>
        </w:rPr>
        <w:t xml:space="preserve">(1972).   </w:t>
      </w:r>
      <w:r w:rsidR="00753CE9" w:rsidRPr="00637D02">
        <w:rPr>
          <w:rFonts w:ascii="Arial" w:hAnsi="Arial" w:cs="Arial"/>
        </w:rPr>
        <w:t>I Classici del sa</w:t>
      </w:r>
      <w:r w:rsidRPr="00637D02">
        <w:rPr>
          <w:rFonts w:ascii="Arial" w:hAnsi="Arial" w:cs="Arial"/>
        </w:rPr>
        <w:t xml:space="preserve">x </w:t>
      </w:r>
      <w:r w:rsidR="00753CE9" w:rsidRPr="00637D02">
        <w:rPr>
          <w:rFonts w:ascii="Arial" w:hAnsi="Arial" w:cs="Arial"/>
        </w:rPr>
        <w:t>(1974).</w:t>
      </w:r>
      <w:r w:rsidR="00680367" w:rsidRPr="00637D02">
        <w:rPr>
          <w:rFonts w:ascii="Arial" w:hAnsi="Arial" w:cs="Arial"/>
        </w:rPr>
        <w:t xml:space="preserve"> </w:t>
      </w:r>
      <w:r w:rsidR="00825DFC" w:rsidRPr="00637D02">
        <w:rPr>
          <w:rFonts w:ascii="Arial" w:hAnsi="Arial" w:cs="Arial"/>
        </w:rPr>
        <w:t xml:space="preserve">  </w:t>
      </w:r>
    </w:p>
    <w:p w:rsidR="005C1B74" w:rsidRPr="00637D02" w:rsidRDefault="00753CE9" w:rsidP="00416408">
      <w:pPr>
        <w:tabs>
          <w:tab w:val="left" w:pos="4253"/>
          <w:tab w:val="left" w:pos="10348"/>
        </w:tabs>
        <w:spacing w:before="120" w:line="276" w:lineRule="auto"/>
        <w:rPr>
          <w:rFonts w:ascii="Arial" w:hAnsi="Arial" w:cs="Arial"/>
          <w:lang w:val="en-US"/>
        </w:rPr>
      </w:pPr>
      <w:r w:rsidRPr="00637D02">
        <w:rPr>
          <w:rFonts w:ascii="Arial" w:hAnsi="Arial" w:cs="Arial"/>
        </w:rPr>
        <w:t>Diteggiature (1974).</w:t>
      </w:r>
      <w:r w:rsidR="00825DFC" w:rsidRPr="00637D02">
        <w:rPr>
          <w:rFonts w:ascii="Arial" w:hAnsi="Arial" w:cs="Arial"/>
        </w:rPr>
        <w:t xml:space="preserve">   </w:t>
      </w:r>
      <w:r w:rsidRPr="00637D02">
        <w:rPr>
          <w:rFonts w:ascii="Arial" w:hAnsi="Arial" w:cs="Arial"/>
        </w:rPr>
        <w:t xml:space="preserve">Esercizi pratici (1983).  </w:t>
      </w:r>
      <w:r w:rsidR="005C1B74" w:rsidRPr="00637D02">
        <w:rPr>
          <w:rFonts w:ascii="Arial" w:hAnsi="Arial" w:cs="Arial"/>
        </w:rPr>
        <w:t xml:space="preserve"> </w:t>
      </w:r>
      <w:r w:rsidRPr="00637D02">
        <w:rPr>
          <w:rFonts w:ascii="Arial" w:hAnsi="Arial" w:cs="Arial"/>
        </w:rPr>
        <w:t xml:space="preserve">Nuovi studi (1983).  </w:t>
      </w:r>
      <w:r w:rsidR="005C1B74" w:rsidRPr="00637D02">
        <w:rPr>
          <w:rFonts w:ascii="Arial" w:hAnsi="Arial" w:cs="Arial"/>
        </w:rPr>
        <w:t xml:space="preserve"> </w:t>
      </w:r>
      <w:r w:rsidRPr="00637D02">
        <w:rPr>
          <w:rFonts w:ascii="Arial" w:hAnsi="Arial" w:cs="Arial"/>
        </w:rPr>
        <w:t xml:space="preserve">Hello! </w:t>
      </w:r>
      <w:r w:rsidRPr="00637D02">
        <w:rPr>
          <w:rFonts w:ascii="Arial" w:hAnsi="Arial" w:cs="Arial"/>
          <w:lang w:val="en-US"/>
        </w:rPr>
        <w:t>Mr. Sax (1989).</w:t>
      </w:r>
      <w:r w:rsidR="002F3D39" w:rsidRPr="00637D02">
        <w:rPr>
          <w:rFonts w:ascii="Arial" w:hAnsi="Arial" w:cs="Arial"/>
          <w:lang w:val="en-US"/>
        </w:rPr>
        <w:t xml:space="preserve">   </w:t>
      </w:r>
    </w:p>
    <w:p w:rsidR="00ED6BD7" w:rsidRPr="00637D02" w:rsidRDefault="00753CE9" w:rsidP="00416408">
      <w:pPr>
        <w:tabs>
          <w:tab w:val="left" w:pos="4253"/>
          <w:tab w:val="left" w:pos="10348"/>
        </w:tabs>
        <w:spacing w:before="120" w:line="276" w:lineRule="auto"/>
        <w:rPr>
          <w:rFonts w:ascii="Arial" w:hAnsi="Arial" w:cs="Arial"/>
          <w:color w:val="FF3300"/>
          <w:u w:val="single"/>
          <w:lang w:val="en-US"/>
        </w:rPr>
      </w:pPr>
      <w:r w:rsidRPr="00637D02">
        <w:rPr>
          <w:rFonts w:ascii="Arial" w:hAnsi="Arial" w:cs="Arial"/>
          <w:lang w:val="en-US"/>
        </w:rPr>
        <w:t>L’Intonazione (1993),</w:t>
      </w:r>
      <w:r w:rsidR="002F3D39" w:rsidRPr="00637D02">
        <w:rPr>
          <w:rFonts w:ascii="Arial" w:hAnsi="Arial" w:cs="Arial"/>
          <w:lang w:val="en-US"/>
        </w:rPr>
        <w:t xml:space="preserve">   </w:t>
      </w:r>
      <w:r w:rsidRPr="00637D02">
        <w:rPr>
          <w:rFonts w:ascii="Arial" w:hAnsi="Arial" w:cs="Arial"/>
          <w:lang w:val="en-US"/>
        </w:rPr>
        <w:t xml:space="preserve">Eclesia I, II (1994). </w:t>
      </w:r>
      <w:r w:rsidR="002F3D39" w:rsidRPr="00637D02">
        <w:rPr>
          <w:rFonts w:ascii="Arial" w:hAnsi="Arial" w:cs="Arial"/>
          <w:lang w:val="en-US"/>
        </w:rPr>
        <w:t xml:space="preserve">  </w:t>
      </w:r>
      <w:r w:rsidR="000C690C" w:rsidRPr="00637D02">
        <w:rPr>
          <w:rFonts w:ascii="Arial" w:hAnsi="Arial" w:cs="Arial"/>
          <w:lang w:val="en-US"/>
        </w:rPr>
        <w:t xml:space="preserve">Playng the </w:t>
      </w:r>
      <w:r w:rsidR="00680367" w:rsidRPr="00637D02">
        <w:rPr>
          <w:rFonts w:ascii="Arial" w:hAnsi="Arial" w:cs="Arial"/>
          <w:lang w:val="en-US"/>
        </w:rPr>
        <w:t>S</w:t>
      </w:r>
      <w:r w:rsidR="000C690C" w:rsidRPr="00637D02">
        <w:rPr>
          <w:rFonts w:ascii="Arial" w:hAnsi="Arial" w:cs="Arial"/>
          <w:lang w:val="en-US"/>
        </w:rPr>
        <w:t>ax</w:t>
      </w:r>
      <w:r w:rsidR="00680367" w:rsidRPr="00637D02">
        <w:rPr>
          <w:rFonts w:ascii="Arial" w:hAnsi="Arial" w:cs="Arial"/>
          <w:lang w:val="en-US"/>
        </w:rPr>
        <w:t>,</w:t>
      </w:r>
      <w:r w:rsidR="000C690C" w:rsidRPr="00637D02">
        <w:rPr>
          <w:rFonts w:ascii="Arial" w:hAnsi="Arial" w:cs="Arial"/>
          <w:lang w:val="en-US"/>
        </w:rPr>
        <w:t xml:space="preserve"> 3 vol.   </w:t>
      </w:r>
    </w:p>
    <w:p w:rsidR="002F3D39" w:rsidRPr="00637D02" w:rsidRDefault="002F3D39" w:rsidP="00416408">
      <w:pPr>
        <w:tabs>
          <w:tab w:val="left" w:pos="4253"/>
          <w:tab w:val="left" w:pos="4610"/>
          <w:tab w:val="right" w:pos="10065"/>
          <w:tab w:val="left" w:pos="10348"/>
        </w:tabs>
        <w:spacing w:before="120" w:line="276" w:lineRule="auto"/>
        <w:rPr>
          <w:rFonts w:ascii="Arial" w:hAnsi="Arial" w:cs="Arial"/>
          <w:lang w:val="en-US"/>
        </w:rPr>
      </w:pPr>
    </w:p>
    <w:p w:rsidR="00D4355E" w:rsidRPr="00637D02" w:rsidRDefault="00D4355E" w:rsidP="00416408">
      <w:pPr>
        <w:tabs>
          <w:tab w:val="left" w:pos="4253"/>
          <w:tab w:val="left" w:pos="4610"/>
          <w:tab w:val="right" w:pos="10065"/>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LONGY  Georges</w:t>
      </w:r>
      <w:r w:rsidRPr="00637D02">
        <w:rPr>
          <w:rFonts w:ascii="Arial" w:hAnsi="Arial" w:cs="Arial"/>
          <w:color w:val="4F81BD"/>
          <w:u w:val="single"/>
          <w:lang w:val="en-US"/>
        </w:rPr>
        <w:tab/>
        <w:t>Abbeville, 29.8.1868 - Boston, 21.3.1930.</w:t>
      </w:r>
    </w:p>
    <w:p w:rsidR="00D4355E" w:rsidRPr="00637D02" w:rsidRDefault="00D4355E"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lastRenderedPageBreak/>
        <w:t>Eccellente oboista, didatta e compositore francese, studi al Conservatorio di Parigi con Gillet. 1° oboe</w:t>
      </w:r>
      <w:r w:rsidR="00762EA9">
        <w:rPr>
          <w:rFonts w:ascii="Arial" w:hAnsi="Arial" w:cs="Arial"/>
          <w:color w:val="4F81BD"/>
          <w:sz w:val="20"/>
          <w:szCs w:val="20"/>
        </w:rPr>
        <w:t xml:space="preserve"> </w:t>
      </w:r>
      <w:r w:rsidRPr="00637D02">
        <w:rPr>
          <w:rFonts w:ascii="Arial" w:hAnsi="Arial" w:cs="Arial"/>
          <w:color w:val="4F81BD"/>
          <w:sz w:val="20"/>
          <w:szCs w:val="20"/>
        </w:rPr>
        <w:t xml:space="preserve">all’Orchestra Colonne e all’Opera Comique. Nel 1898 si trasferì negli Stati Uniti, dove fu concertista e 1° oboe alla Boston Symphony, inoltre a Cambridge, Massachussets, nel 1915 fondò una </w:t>
      </w:r>
      <w:r w:rsidR="00A12FBD" w:rsidRPr="00637D02">
        <w:rPr>
          <w:rFonts w:ascii="Arial" w:hAnsi="Arial" w:cs="Arial"/>
          <w:color w:val="4F81BD"/>
          <w:sz w:val="20"/>
          <w:szCs w:val="20"/>
        </w:rPr>
        <w:t xml:space="preserve">prestigiosa </w:t>
      </w:r>
      <w:r w:rsidRPr="00637D02">
        <w:rPr>
          <w:rFonts w:ascii="Arial" w:hAnsi="Arial" w:cs="Arial"/>
          <w:color w:val="4F81BD"/>
          <w:sz w:val="20"/>
          <w:szCs w:val="20"/>
        </w:rPr>
        <w:t>Scuola musicale sul modello del Conservatorio parigino e che ancora</w:t>
      </w:r>
      <w:r w:rsidR="00A12FBD" w:rsidRPr="00637D02">
        <w:rPr>
          <w:rFonts w:ascii="Arial" w:hAnsi="Arial" w:cs="Arial"/>
          <w:color w:val="4F81BD"/>
          <w:sz w:val="20"/>
          <w:szCs w:val="20"/>
        </w:rPr>
        <w:t>,</w:t>
      </w:r>
      <w:r w:rsidRPr="00637D02">
        <w:rPr>
          <w:rFonts w:ascii="Arial" w:hAnsi="Arial" w:cs="Arial"/>
          <w:color w:val="4F81BD"/>
          <w:sz w:val="20"/>
          <w:szCs w:val="20"/>
        </w:rPr>
        <w:t xml:space="preserve"> ai nostri giorni</w:t>
      </w:r>
      <w:r w:rsidR="00A12FBD" w:rsidRPr="00637D02">
        <w:rPr>
          <w:rFonts w:ascii="Arial" w:hAnsi="Arial" w:cs="Arial"/>
          <w:color w:val="4F81BD"/>
          <w:sz w:val="20"/>
          <w:szCs w:val="20"/>
        </w:rPr>
        <w:t>,</w:t>
      </w:r>
      <w:r w:rsidRPr="00637D02">
        <w:rPr>
          <w:rFonts w:ascii="Arial" w:hAnsi="Arial" w:cs="Arial"/>
          <w:color w:val="4F81BD"/>
          <w:sz w:val="20"/>
          <w:szCs w:val="20"/>
        </w:rPr>
        <w:t xml:space="preserve"> porta il suo nome.</w:t>
      </w:r>
    </w:p>
    <w:p w:rsidR="00E274E9" w:rsidRPr="00637D02" w:rsidRDefault="00A12FBD"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rPr>
        <w:t xml:space="preserve">Rapsodia per sax contr. e orch. </w:t>
      </w:r>
      <w:r w:rsidRPr="00637D02">
        <w:rPr>
          <w:rFonts w:ascii="Arial" w:hAnsi="Arial" w:cs="Arial"/>
          <w:lang w:val="en-US"/>
        </w:rPr>
        <w:t xml:space="preserve">(1904, </w:t>
      </w:r>
      <w:r w:rsidR="00DD4E94" w:rsidRPr="00637D02">
        <w:rPr>
          <w:rFonts w:ascii="Arial" w:hAnsi="Arial" w:cs="Arial"/>
          <w:lang w:val="en-US"/>
        </w:rPr>
        <w:t>5</w:t>
      </w:r>
      <w:r w:rsidRPr="00637D02">
        <w:rPr>
          <w:rFonts w:ascii="Arial" w:hAnsi="Arial" w:cs="Arial"/>
          <w:lang w:val="en-US"/>
        </w:rPr>
        <w:t>’</w:t>
      </w:r>
      <w:r w:rsidR="00DD4E94" w:rsidRPr="00637D02">
        <w:rPr>
          <w:rFonts w:ascii="Arial" w:hAnsi="Arial" w:cs="Arial"/>
          <w:lang w:val="en-US"/>
        </w:rPr>
        <w:t>50</w:t>
      </w:r>
      <w:r w:rsidRPr="00637D02">
        <w:rPr>
          <w:rFonts w:ascii="Arial" w:hAnsi="Arial" w:cs="Arial"/>
          <w:lang w:val="en-US"/>
        </w:rPr>
        <w:t>).</w:t>
      </w:r>
    </w:p>
    <w:p w:rsidR="00E274E9" w:rsidRPr="00637D02" w:rsidRDefault="00E274E9" w:rsidP="00416408">
      <w:pPr>
        <w:tabs>
          <w:tab w:val="left" w:pos="4253"/>
          <w:tab w:val="right" w:pos="10065"/>
          <w:tab w:val="left" w:pos="10348"/>
        </w:tabs>
        <w:spacing w:before="120" w:line="276" w:lineRule="auto"/>
        <w:rPr>
          <w:rStyle w:val="Enfasicorsivo"/>
          <w:rFonts w:ascii="Arial" w:hAnsi="Arial" w:cs="Arial"/>
          <w:i w:val="0"/>
          <w:lang w:val="en-US"/>
        </w:rPr>
      </w:pPr>
    </w:p>
    <w:p w:rsidR="00F557B7" w:rsidRPr="00637D02" w:rsidRDefault="00F557B7" w:rsidP="00416408">
      <w:pPr>
        <w:tabs>
          <w:tab w:val="left" w:pos="4253"/>
          <w:tab w:val="right" w:pos="10065"/>
          <w:tab w:val="left" w:pos="10348"/>
        </w:tabs>
        <w:spacing w:before="120" w:line="276" w:lineRule="auto"/>
        <w:rPr>
          <w:rFonts w:ascii="Arial" w:eastAsia="Arial Unicode MS" w:hAnsi="Arial" w:cs="Arial"/>
          <w:color w:val="4F81BD"/>
          <w:u w:val="single"/>
          <w:lang w:val="en-US"/>
        </w:rPr>
      </w:pPr>
      <w:r w:rsidRPr="00637D02">
        <w:rPr>
          <w:rFonts w:ascii="Arial" w:eastAsia="Arial Unicode MS" w:hAnsi="Arial" w:cs="Arial"/>
          <w:color w:val="4F81BD"/>
          <w:u w:val="single"/>
          <w:lang w:val="en-US"/>
        </w:rPr>
        <w:t>LONQUE  Georges</w:t>
      </w:r>
      <w:r w:rsidRPr="00637D02">
        <w:rPr>
          <w:rFonts w:ascii="Arial" w:eastAsia="Arial Unicode MS" w:hAnsi="Arial" w:cs="Arial"/>
          <w:color w:val="4F81BD"/>
          <w:u w:val="single"/>
          <w:lang w:val="en-US"/>
        </w:rPr>
        <w:tab/>
        <w:t>Gand, 8.11.1900 - Bruxelles, 3.3.1967.</w:t>
      </w:r>
    </w:p>
    <w:p w:rsidR="00F557B7" w:rsidRPr="00637D02" w:rsidRDefault="00F557B7" w:rsidP="00416408">
      <w:pPr>
        <w:tabs>
          <w:tab w:val="left" w:pos="4253"/>
          <w:tab w:val="right" w:pos="10065"/>
          <w:tab w:val="left" w:pos="10348"/>
        </w:tabs>
        <w:spacing w:before="120" w:line="276" w:lineRule="auto"/>
        <w:rPr>
          <w:rFonts w:ascii="Arial" w:eastAsia="Arial Unicode MS" w:hAnsi="Arial" w:cs="Arial"/>
          <w:color w:val="4F81BD"/>
          <w:sz w:val="20"/>
          <w:szCs w:val="20"/>
        </w:rPr>
      </w:pPr>
      <w:r w:rsidRPr="00637D02">
        <w:rPr>
          <w:rFonts w:ascii="Arial" w:eastAsia="Arial Unicode MS" w:hAnsi="Arial" w:cs="Arial"/>
          <w:color w:val="4F81BD"/>
          <w:sz w:val="20"/>
          <w:szCs w:val="20"/>
        </w:rPr>
        <w:t>Compositore e violinista belga, vissuto in una famiglia di musicisti, allievo di Smit, Moeremans e Lunssens, vincitore del Prix de Rome nel 1929. Insegnante d’armonia al Conservatorio di Gand.</w:t>
      </w:r>
    </w:p>
    <w:p w:rsidR="00B70D10" w:rsidRPr="00637D02" w:rsidRDefault="00B70D10" w:rsidP="00416408">
      <w:pPr>
        <w:tabs>
          <w:tab w:val="left" w:pos="4253"/>
          <w:tab w:val="right" w:pos="10065"/>
          <w:tab w:val="left" w:pos="10348"/>
        </w:tabs>
        <w:spacing w:before="120" w:line="276" w:lineRule="auto"/>
        <w:rPr>
          <w:rFonts w:ascii="Arial" w:hAnsi="Arial" w:cs="Arial"/>
        </w:rPr>
      </w:pPr>
      <w:r w:rsidRPr="00637D02">
        <w:rPr>
          <w:rFonts w:ascii="Arial" w:hAnsi="Arial" w:cs="Arial"/>
        </w:rPr>
        <w:t>Images d’orient</w:t>
      </w:r>
      <w:r w:rsidR="000A1AD1" w:rsidRPr="00637D02">
        <w:rPr>
          <w:rFonts w:ascii="Arial" w:hAnsi="Arial" w:cs="Arial"/>
        </w:rPr>
        <w:t>,</w:t>
      </w:r>
      <w:r w:rsidRPr="00637D02">
        <w:rPr>
          <w:rFonts w:ascii="Arial" w:hAnsi="Arial" w:cs="Arial"/>
        </w:rPr>
        <w:t xml:space="preserve"> per sass</w:t>
      </w:r>
      <w:r w:rsidR="000A1AD1" w:rsidRPr="00637D02">
        <w:rPr>
          <w:rFonts w:ascii="Arial" w:hAnsi="Arial" w:cs="Arial"/>
        </w:rPr>
        <w:t>ofono</w:t>
      </w:r>
      <w:r w:rsidRPr="00637D02">
        <w:rPr>
          <w:rFonts w:ascii="Arial" w:hAnsi="Arial" w:cs="Arial"/>
        </w:rPr>
        <w:t xml:space="preserve"> e orch. (1935, 1</w:t>
      </w:r>
      <w:r w:rsidR="00F557B7" w:rsidRPr="00637D02">
        <w:rPr>
          <w:rFonts w:ascii="Arial" w:hAnsi="Arial" w:cs="Arial"/>
        </w:rPr>
        <w:t>0</w:t>
      </w:r>
      <w:r w:rsidRPr="00637D02">
        <w:rPr>
          <w:rFonts w:ascii="Arial" w:hAnsi="Arial" w:cs="Arial"/>
        </w:rPr>
        <w:t>’</w:t>
      </w:r>
      <w:r w:rsidR="00F557B7" w:rsidRPr="00637D02">
        <w:rPr>
          <w:rFonts w:ascii="Arial" w:hAnsi="Arial" w:cs="Arial"/>
        </w:rPr>
        <w:t>55</w:t>
      </w:r>
      <w:r w:rsidRPr="00637D02">
        <w:rPr>
          <w:rFonts w:ascii="Arial" w:hAnsi="Arial" w:cs="Arial"/>
        </w:rPr>
        <w:t>).</w:t>
      </w:r>
    </w:p>
    <w:p w:rsidR="000A1AD1" w:rsidRPr="00637D02" w:rsidRDefault="00F557B7" w:rsidP="00416408">
      <w:pPr>
        <w:tabs>
          <w:tab w:val="left" w:pos="4253"/>
          <w:tab w:val="right" w:pos="10065"/>
          <w:tab w:val="left" w:pos="10348"/>
        </w:tabs>
        <w:spacing w:before="120" w:line="276" w:lineRule="auto"/>
        <w:rPr>
          <w:rFonts w:ascii="Arial" w:hAnsi="Arial" w:cs="Arial"/>
          <w:color w:val="4F81BD"/>
        </w:rPr>
      </w:pPr>
      <w:r w:rsidRPr="00637D02">
        <w:rPr>
          <w:rFonts w:ascii="Arial" w:hAnsi="Arial" w:cs="Arial"/>
        </w:rPr>
        <w:br/>
      </w:r>
      <w:r w:rsidR="000A1AD1" w:rsidRPr="00637D02">
        <w:rPr>
          <w:rFonts w:ascii="Arial" w:hAnsi="Arial" w:cs="Arial"/>
          <w:color w:val="4F81BD"/>
          <w:u w:val="single"/>
        </w:rPr>
        <w:t>LONQUE  Armand</w:t>
      </w:r>
      <w:r w:rsidR="000A1AD1" w:rsidRPr="00637D02">
        <w:rPr>
          <w:rFonts w:ascii="Arial" w:hAnsi="Arial" w:cs="Arial"/>
          <w:color w:val="4F81BD"/>
          <w:u w:val="single"/>
        </w:rPr>
        <w:tab/>
        <w:t>Ledeberg, 22.1.1908</w:t>
      </w:r>
    </w:p>
    <w:p w:rsidR="00B70D10" w:rsidRPr="00637D02" w:rsidRDefault="000A1AD1"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belga, fratello del precedente. Studi al Conservatorio di Gand.</w:t>
      </w:r>
    </w:p>
    <w:p w:rsidR="000A1AD1" w:rsidRPr="00637D02" w:rsidRDefault="000A1AD1" w:rsidP="00416408">
      <w:pPr>
        <w:tabs>
          <w:tab w:val="left" w:pos="4253"/>
          <w:tab w:val="right" w:pos="10065"/>
          <w:tab w:val="left" w:pos="10348"/>
        </w:tabs>
        <w:spacing w:before="120" w:line="276" w:lineRule="auto"/>
        <w:rPr>
          <w:rFonts w:ascii="Arial" w:hAnsi="Arial" w:cs="Arial"/>
        </w:rPr>
      </w:pPr>
      <w:r w:rsidRPr="00637D02">
        <w:rPr>
          <w:rFonts w:ascii="Arial" w:hAnsi="Arial" w:cs="Arial"/>
        </w:rPr>
        <w:t>Prijskampstuk sax contr. e pf. op. 56 (1953).</w:t>
      </w:r>
    </w:p>
    <w:p w:rsidR="00EF063B" w:rsidRPr="00637D02" w:rsidRDefault="00EF063B" w:rsidP="00416408">
      <w:pPr>
        <w:tabs>
          <w:tab w:val="left" w:pos="4253"/>
          <w:tab w:val="right" w:pos="10065"/>
          <w:tab w:val="left" w:pos="10348"/>
        </w:tabs>
        <w:spacing w:before="120" w:line="276" w:lineRule="auto"/>
        <w:rPr>
          <w:rFonts w:ascii="Arial" w:hAnsi="Arial" w:cs="Arial"/>
        </w:rPr>
      </w:pPr>
    </w:p>
    <w:p w:rsidR="00EF063B" w:rsidRPr="00637D02" w:rsidRDefault="00EF063B" w:rsidP="00416408">
      <w:pPr>
        <w:tabs>
          <w:tab w:val="left" w:pos="4253"/>
          <w:tab w:val="left" w:pos="4578"/>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LOPEZ  GAVILAN  Guido</w:t>
      </w:r>
      <w:r w:rsidRPr="00637D02">
        <w:rPr>
          <w:rFonts w:ascii="Arial" w:hAnsi="Arial" w:cs="Arial"/>
          <w:color w:val="4F81BD"/>
          <w:u w:val="single"/>
        </w:rPr>
        <w:tab/>
        <w:t>Matanzas, 3.1.1944</w:t>
      </w:r>
    </w:p>
    <w:p w:rsidR="00EF063B" w:rsidRPr="00637D02" w:rsidRDefault="00EF063B"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direttore d’orchestra cubano. Studi nei Conservatori dell’Avana e di Mosca.</w:t>
      </w:r>
    </w:p>
    <w:p w:rsidR="00EF063B" w:rsidRPr="00637D02" w:rsidRDefault="00EF063B" w:rsidP="00416408">
      <w:pPr>
        <w:tabs>
          <w:tab w:val="left" w:pos="4253"/>
          <w:tab w:val="right" w:pos="10065"/>
          <w:tab w:val="left" w:pos="10348"/>
        </w:tabs>
        <w:spacing w:before="120" w:line="276" w:lineRule="auto"/>
        <w:rPr>
          <w:rFonts w:ascii="Arial" w:hAnsi="Arial" w:cs="Arial"/>
        </w:rPr>
      </w:pPr>
      <w:r w:rsidRPr="00637D02">
        <w:rPr>
          <w:rFonts w:ascii="Arial" w:hAnsi="Arial" w:cs="Arial"/>
        </w:rPr>
        <w:t>Monologo per sax sopr. solo.   Que Saxy! per i 4 sassofoni (1993, 6’40).</w:t>
      </w:r>
    </w:p>
    <w:p w:rsidR="00EF063B" w:rsidRPr="00637D02" w:rsidRDefault="00EF063B" w:rsidP="00416408">
      <w:pPr>
        <w:tabs>
          <w:tab w:val="left" w:pos="4253"/>
          <w:tab w:val="right" w:pos="10065"/>
          <w:tab w:val="left" w:pos="10348"/>
        </w:tabs>
        <w:spacing w:before="120" w:line="276" w:lineRule="auto"/>
        <w:rPr>
          <w:rFonts w:ascii="Arial" w:hAnsi="Arial" w:cs="Arial"/>
        </w:rPr>
      </w:pPr>
      <w:r w:rsidRPr="00637D02">
        <w:rPr>
          <w:rFonts w:ascii="Arial" w:hAnsi="Arial" w:cs="Arial"/>
        </w:rPr>
        <w:t>Variantes, Coral e Leyenda, per sassofono e orch (1984).</w:t>
      </w:r>
    </w:p>
    <w:p w:rsidR="00E950D1" w:rsidRPr="00637D02" w:rsidRDefault="00E950D1" w:rsidP="00416408">
      <w:pPr>
        <w:tabs>
          <w:tab w:val="left" w:pos="4253"/>
          <w:tab w:val="right" w:pos="10065"/>
          <w:tab w:val="left" w:pos="10348"/>
        </w:tabs>
        <w:spacing w:before="120" w:line="276" w:lineRule="auto"/>
        <w:rPr>
          <w:rFonts w:ascii="Arial" w:hAnsi="Arial" w:cs="Arial"/>
        </w:rPr>
      </w:pPr>
    </w:p>
    <w:p w:rsidR="00E950D1" w:rsidRPr="00637D02" w:rsidRDefault="00E950D1" w:rsidP="00416408">
      <w:pPr>
        <w:tabs>
          <w:tab w:val="left" w:pos="4253"/>
          <w:tab w:val="right" w:pos="10065"/>
          <w:tab w:val="left" w:pos="10348"/>
        </w:tabs>
        <w:spacing w:before="120" w:line="276" w:lineRule="auto"/>
        <w:rPr>
          <w:rFonts w:ascii="Arial" w:eastAsia="Arial Unicode MS" w:hAnsi="Arial" w:cs="Arial"/>
          <w:color w:val="4F81BD"/>
          <w:u w:val="single"/>
        </w:rPr>
      </w:pPr>
      <w:r w:rsidRPr="00637D02">
        <w:rPr>
          <w:rFonts w:ascii="Arial" w:eastAsia="Arial Unicode MS" w:hAnsi="Arial" w:cs="Arial"/>
          <w:color w:val="4F81BD"/>
          <w:u w:val="single"/>
        </w:rPr>
        <w:t>LOPEZ  José Manuel</w:t>
      </w:r>
      <w:r w:rsidRPr="00637D02">
        <w:rPr>
          <w:rFonts w:ascii="Arial" w:eastAsia="Arial Unicode MS" w:hAnsi="Arial" w:cs="Arial"/>
          <w:color w:val="4F81BD"/>
          <w:u w:val="single"/>
        </w:rPr>
        <w:tab/>
        <w:t>Madrid, 15.1.1956</w:t>
      </w:r>
    </w:p>
    <w:p w:rsidR="00E950D1" w:rsidRPr="00637D02" w:rsidRDefault="00E950D1" w:rsidP="00416408">
      <w:pPr>
        <w:tabs>
          <w:tab w:val="left" w:pos="4253"/>
          <w:tab w:val="right" w:pos="10065"/>
          <w:tab w:val="left" w:pos="10348"/>
        </w:tabs>
        <w:spacing w:before="120" w:line="276" w:lineRule="auto"/>
        <w:rPr>
          <w:rFonts w:ascii="Arial" w:eastAsia="Arial Unicode MS" w:hAnsi="Arial" w:cs="Arial"/>
          <w:color w:val="4F81BD"/>
          <w:sz w:val="20"/>
          <w:szCs w:val="20"/>
        </w:rPr>
      </w:pPr>
      <w:r w:rsidRPr="00637D02">
        <w:rPr>
          <w:rFonts w:ascii="Arial" w:eastAsia="Arial Unicode MS" w:hAnsi="Arial" w:cs="Arial"/>
          <w:color w:val="4F81BD"/>
          <w:sz w:val="20"/>
          <w:szCs w:val="20"/>
        </w:rPr>
        <w:t>Pianista, direttore d’orchestra, conferenziere e compositore spagnolo. Studi al Conservatorio di Madrid, al Conservatorio di Parigi VIII, dove attualmente insegna composizione. Tra i suoi insegnanti: De Pablo, Messiaen, Nono, Boulez e Donatoni. Insegnante di composizione anche a Saragozza e direttore dell’Auditorium di Madrid.</w:t>
      </w:r>
    </w:p>
    <w:p w:rsidR="00E950D1" w:rsidRPr="00637D02" w:rsidRDefault="00E950D1" w:rsidP="00416408">
      <w:pPr>
        <w:tabs>
          <w:tab w:val="left" w:pos="4253"/>
          <w:tab w:val="right" w:pos="10065"/>
          <w:tab w:val="left" w:pos="10348"/>
        </w:tabs>
        <w:spacing w:before="120" w:line="276" w:lineRule="auto"/>
        <w:rPr>
          <w:rFonts w:ascii="Arial" w:eastAsia="Arial Unicode MS" w:hAnsi="Arial" w:cs="Arial"/>
        </w:rPr>
      </w:pPr>
      <w:r w:rsidRPr="00637D02">
        <w:rPr>
          <w:rFonts w:ascii="Arial" w:eastAsia="Arial Unicode MS" w:hAnsi="Arial" w:cs="Arial"/>
        </w:rPr>
        <w:t>Con cadencia de eternidad, sax ten. e nastro (1989, 9’).</w:t>
      </w:r>
    </w:p>
    <w:p w:rsidR="00E950D1" w:rsidRPr="00637D02" w:rsidRDefault="00E950D1" w:rsidP="00416408">
      <w:pPr>
        <w:tabs>
          <w:tab w:val="left" w:pos="4253"/>
          <w:tab w:val="right" w:pos="10065"/>
          <w:tab w:val="left" w:pos="10348"/>
        </w:tabs>
        <w:spacing w:before="120" w:line="276" w:lineRule="auto"/>
        <w:rPr>
          <w:rFonts w:ascii="Arial" w:eastAsia="Arial Unicode MS" w:hAnsi="Arial" w:cs="Arial"/>
          <w:lang w:val="en-US"/>
        </w:rPr>
      </w:pPr>
      <w:r w:rsidRPr="00637D02">
        <w:rPr>
          <w:rFonts w:ascii="Arial" w:eastAsia="Arial Unicode MS" w:hAnsi="Arial" w:cs="Arial"/>
        </w:rPr>
        <w:t xml:space="preserve">El margen de indefinicion, sax contr. perc. </w:t>
      </w:r>
      <w:r w:rsidRPr="00637D02">
        <w:rPr>
          <w:rFonts w:ascii="Arial" w:eastAsia="Arial Unicode MS" w:hAnsi="Arial" w:cs="Arial"/>
          <w:lang w:val="en-US"/>
        </w:rPr>
        <w:t xml:space="preserve">(2000, 9’),   </w:t>
      </w:r>
    </w:p>
    <w:p w:rsidR="00E950D1" w:rsidRPr="00637D02" w:rsidRDefault="00E950D1" w:rsidP="00416408">
      <w:pPr>
        <w:tabs>
          <w:tab w:val="left" w:pos="4253"/>
          <w:tab w:val="right" w:pos="10065"/>
          <w:tab w:val="left" w:pos="10348"/>
        </w:tabs>
        <w:spacing w:before="120" w:line="276" w:lineRule="auto"/>
        <w:rPr>
          <w:rFonts w:ascii="Arial" w:eastAsia="Arial Unicode MS" w:hAnsi="Arial" w:cs="Arial"/>
        </w:rPr>
      </w:pPr>
      <w:r w:rsidRPr="00637D02">
        <w:rPr>
          <w:rFonts w:ascii="Arial" w:eastAsia="Arial Unicode MS" w:hAnsi="Arial" w:cs="Arial"/>
          <w:lang w:val="en-US"/>
        </w:rPr>
        <w:t xml:space="preserve">African Winds, sax bar. e perc. </w:t>
      </w:r>
      <w:r w:rsidRPr="00637D02">
        <w:rPr>
          <w:rFonts w:ascii="Arial" w:eastAsia="Arial Unicode MS" w:hAnsi="Arial" w:cs="Arial"/>
        </w:rPr>
        <w:t>(2008, 9’).   Simog-Civitella quartetto di sax (2011, 14’).</w:t>
      </w:r>
    </w:p>
    <w:p w:rsidR="00A8553F" w:rsidRPr="00637D02" w:rsidRDefault="00A8553F" w:rsidP="00416408">
      <w:pPr>
        <w:tabs>
          <w:tab w:val="left" w:pos="4253"/>
          <w:tab w:val="right" w:pos="10065"/>
          <w:tab w:val="left" w:pos="10348"/>
        </w:tabs>
        <w:spacing w:before="120" w:line="276" w:lineRule="auto"/>
        <w:rPr>
          <w:rFonts w:ascii="Arial" w:hAnsi="Arial" w:cs="Arial"/>
        </w:rPr>
      </w:pPr>
    </w:p>
    <w:p w:rsidR="00A8553F" w:rsidRPr="00637D02" w:rsidRDefault="00A8553F" w:rsidP="00416408">
      <w:pPr>
        <w:pStyle w:val="Corpotesto"/>
        <w:tabs>
          <w:tab w:val="left" w:pos="4253"/>
          <w:tab w:val="left" w:pos="4632"/>
          <w:tab w:val="right" w:pos="10065"/>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LORENTZEN  Bent</w:t>
      </w:r>
      <w:r w:rsidRPr="00637D02">
        <w:rPr>
          <w:rFonts w:ascii="Arial" w:hAnsi="Arial" w:cs="Arial"/>
          <w:color w:val="4F81BD"/>
          <w:sz w:val="24"/>
          <w:u w:val="single"/>
        </w:rPr>
        <w:tab/>
        <w:t>Stenvad, 11.2.1935</w:t>
      </w:r>
    </w:p>
    <w:p w:rsidR="00A8553F" w:rsidRPr="00637D02" w:rsidRDefault="00A8553F"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Compositore e musicologo danese, studi all’Aarhaus Univerity e all’Accademia Reale di Musica di Copenhagen con Jeppesen, Hoffding, Holmboe e Jersild.</w:t>
      </w:r>
    </w:p>
    <w:p w:rsidR="00A8553F" w:rsidRPr="00637D02" w:rsidRDefault="00A8553F" w:rsidP="00416408">
      <w:pPr>
        <w:pStyle w:val="Corpotesto"/>
        <w:tabs>
          <w:tab w:val="left" w:pos="4253"/>
          <w:tab w:val="right" w:pos="10065"/>
          <w:tab w:val="left" w:pos="10348"/>
        </w:tabs>
        <w:spacing w:before="120" w:after="0" w:line="276" w:lineRule="auto"/>
        <w:rPr>
          <w:rFonts w:ascii="Arial" w:hAnsi="Arial" w:cs="Arial"/>
          <w:sz w:val="24"/>
        </w:rPr>
      </w:pPr>
      <w:r w:rsidRPr="00637D02">
        <w:rPr>
          <w:rFonts w:ascii="Arial" w:hAnsi="Arial" w:cs="Arial"/>
          <w:sz w:val="24"/>
          <w:lang w:val="en-US"/>
        </w:rPr>
        <w:t xml:space="preserve">Round, sax contr. solo (1981, 6’).   </w:t>
      </w:r>
      <w:r w:rsidRPr="00637D02">
        <w:rPr>
          <w:rFonts w:ascii="Arial" w:hAnsi="Arial" w:cs="Arial"/>
          <w:sz w:val="24"/>
        </w:rPr>
        <w:t xml:space="preserve">Farbentiegel, sax contr. pf. (1990, 13’).   </w:t>
      </w:r>
    </w:p>
    <w:p w:rsidR="00A8553F" w:rsidRPr="00637D02" w:rsidRDefault="00A8553F" w:rsidP="00416408">
      <w:pPr>
        <w:pStyle w:val="Corpotesto"/>
        <w:tabs>
          <w:tab w:val="left" w:pos="4253"/>
          <w:tab w:val="right" w:pos="10065"/>
          <w:tab w:val="left" w:pos="10348"/>
        </w:tabs>
        <w:spacing w:before="120" w:after="0" w:line="276" w:lineRule="auto"/>
        <w:rPr>
          <w:rFonts w:ascii="Arial" w:hAnsi="Arial" w:cs="Arial"/>
          <w:sz w:val="24"/>
        </w:rPr>
      </w:pPr>
      <w:r w:rsidRPr="00637D02">
        <w:rPr>
          <w:rFonts w:ascii="Arial" w:hAnsi="Arial" w:cs="Arial"/>
          <w:sz w:val="24"/>
        </w:rPr>
        <w:t>Farbentiegel II, sax bar. fl. perc. (2004, 10’).   Concerto</w:t>
      </w:r>
      <w:r w:rsidR="00DF07E7" w:rsidRPr="00637D02">
        <w:rPr>
          <w:rFonts w:ascii="Arial" w:hAnsi="Arial" w:cs="Arial"/>
          <w:sz w:val="24"/>
        </w:rPr>
        <w:t>,</w:t>
      </w:r>
      <w:r w:rsidRPr="00637D02">
        <w:rPr>
          <w:rFonts w:ascii="Arial" w:hAnsi="Arial" w:cs="Arial"/>
          <w:sz w:val="24"/>
        </w:rPr>
        <w:t xml:space="preserve"> sax contr. e orch. (1986, 23’). </w:t>
      </w:r>
    </w:p>
    <w:p w:rsidR="000A1AD1" w:rsidRPr="00637D02" w:rsidRDefault="000A1AD1" w:rsidP="00416408">
      <w:pPr>
        <w:tabs>
          <w:tab w:val="left" w:pos="4253"/>
          <w:tab w:val="right" w:pos="10065"/>
          <w:tab w:val="left" w:pos="10348"/>
        </w:tabs>
        <w:spacing w:before="120" w:line="276" w:lineRule="auto"/>
        <w:rPr>
          <w:rFonts w:ascii="Arial" w:hAnsi="Arial" w:cs="Arial"/>
        </w:rPr>
      </w:pPr>
    </w:p>
    <w:p w:rsidR="00110126" w:rsidRPr="00637D02" w:rsidRDefault="00110126" w:rsidP="00416408">
      <w:pPr>
        <w:tabs>
          <w:tab w:val="left" w:pos="4253"/>
          <w:tab w:val="left" w:pos="4664"/>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LOUEL  Jean Hippolyte</w:t>
      </w:r>
      <w:r w:rsidRPr="00637D02">
        <w:rPr>
          <w:rFonts w:ascii="Arial" w:hAnsi="Arial" w:cs="Arial"/>
          <w:color w:val="4F81BD"/>
          <w:u w:val="single"/>
        </w:rPr>
        <w:tab/>
        <w:t>Ostenda, 3.1.1914 - Nivelles, 4.10.2005.</w:t>
      </w:r>
    </w:p>
    <w:p w:rsidR="00FF3FC1" w:rsidRPr="00637D02" w:rsidRDefault="00FF3FC1"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belga allievo di Jongen e Defauw. Prix de Rome nel 1943. Amico di Pizzetti e Ibert. Insegnante al conservatorio di Bruxelles.</w:t>
      </w:r>
    </w:p>
    <w:p w:rsidR="00B70D10" w:rsidRPr="00637D02" w:rsidRDefault="00FF3FC1" w:rsidP="00416408">
      <w:pPr>
        <w:tabs>
          <w:tab w:val="left" w:pos="4253"/>
          <w:tab w:val="right" w:pos="10065"/>
          <w:tab w:val="left" w:pos="10348"/>
        </w:tabs>
        <w:spacing w:before="120" w:line="276" w:lineRule="auto"/>
        <w:rPr>
          <w:rFonts w:ascii="Arial" w:hAnsi="Arial" w:cs="Arial"/>
        </w:rPr>
      </w:pPr>
      <w:r w:rsidRPr="00637D02">
        <w:rPr>
          <w:rFonts w:ascii="Arial" w:hAnsi="Arial" w:cs="Arial"/>
        </w:rPr>
        <w:lastRenderedPageBreak/>
        <w:t>Quartetto di sass</w:t>
      </w:r>
      <w:r w:rsidR="002435AE" w:rsidRPr="00637D02">
        <w:rPr>
          <w:rFonts w:ascii="Arial" w:hAnsi="Arial" w:cs="Arial"/>
        </w:rPr>
        <w:t>ofoni</w:t>
      </w:r>
      <w:r w:rsidRPr="00637D02">
        <w:rPr>
          <w:rFonts w:ascii="Arial" w:hAnsi="Arial" w:cs="Arial"/>
        </w:rPr>
        <w:t xml:space="preserve"> (1984, 18’).</w:t>
      </w:r>
    </w:p>
    <w:p w:rsidR="000A4695" w:rsidRPr="00637D02" w:rsidRDefault="000A4695" w:rsidP="00416408">
      <w:pPr>
        <w:tabs>
          <w:tab w:val="left" w:pos="4253"/>
          <w:tab w:val="right" w:pos="10065"/>
          <w:tab w:val="left" w:pos="10348"/>
        </w:tabs>
        <w:spacing w:before="120" w:line="276" w:lineRule="auto"/>
        <w:rPr>
          <w:rFonts w:ascii="Arial" w:hAnsi="Arial" w:cs="Arial"/>
        </w:rPr>
      </w:pPr>
    </w:p>
    <w:p w:rsidR="000A4695" w:rsidRPr="00637D02" w:rsidRDefault="000A4695" w:rsidP="00416408">
      <w:pPr>
        <w:tabs>
          <w:tab w:val="left" w:pos="4253"/>
          <w:tab w:val="left" w:pos="4696"/>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LOVELOCK</w:t>
      </w:r>
      <w:r w:rsidR="00DF07E7" w:rsidRPr="00637D02">
        <w:rPr>
          <w:rFonts w:ascii="Arial" w:hAnsi="Arial" w:cs="Arial"/>
          <w:color w:val="4F81BD"/>
          <w:u w:val="single"/>
        </w:rPr>
        <w:t xml:space="preserve">  </w:t>
      </w:r>
      <w:r w:rsidR="00830D1A" w:rsidRPr="00637D02">
        <w:rPr>
          <w:rFonts w:ascii="Arial" w:hAnsi="Arial" w:cs="Arial"/>
          <w:color w:val="4F81BD"/>
          <w:u w:val="single"/>
        </w:rPr>
        <w:t>William</w:t>
      </w:r>
      <w:r w:rsidR="00DF07E7" w:rsidRPr="00637D02">
        <w:rPr>
          <w:rFonts w:ascii="Arial" w:hAnsi="Arial" w:cs="Arial"/>
          <w:color w:val="4F81BD"/>
          <w:u w:val="single"/>
        </w:rPr>
        <w:t xml:space="preserve">                       </w:t>
      </w:r>
      <w:r w:rsidR="00BA04B5" w:rsidRPr="00637D02">
        <w:rPr>
          <w:rFonts w:ascii="Arial" w:hAnsi="Arial" w:cs="Arial"/>
          <w:color w:val="4F81BD"/>
          <w:u w:val="single"/>
        </w:rPr>
        <w:t xml:space="preserve">    </w:t>
      </w:r>
      <w:r w:rsidR="00545237" w:rsidRPr="00637D02">
        <w:rPr>
          <w:rFonts w:ascii="Arial" w:hAnsi="Arial" w:cs="Arial"/>
          <w:color w:val="4F81BD"/>
          <w:u w:val="single"/>
        </w:rPr>
        <w:t xml:space="preserve">Londra, </w:t>
      </w:r>
      <w:r w:rsidR="009D1476" w:rsidRPr="00637D02">
        <w:rPr>
          <w:rFonts w:ascii="Arial" w:hAnsi="Arial" w:cs="Arial"/>
          <w:color w:val="4F81BD"/>
          <w:u w:val="single"/>
        </w:rPr>
        <w:t>13.8.</w:t>
      </w:r>
      <w:r w:rsidR="00545237" w:rsidRPr="00637D02">
        <w:rPr>
          <w:rFonts w:ascii="Arial" w:hAnsi="Arial" w:cs="Arial"/>
          <w:color w:val="4F81BD"/>
          <w:u w:val="single"/>
        </w:rPr>
        <w:t>1899 - Shipston on Stour, 1986.</w:t>
      </w:r>
    </w:p>
    <w:p w:rsidR="00545237" w:rsidRPr="00637D02" w:rsidRDefault="00545237"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inglese, studi alla </w:t>
      </w:r>
      <w:r w:rsidR="00830D1A" w:rsidRPr="00637D02">
        <w:rPr>
          <w:rFonts w:ascii="Arial" w:hAnsi="Arial" w:cs="Arial"/>
          <w:color w:val="4F81BD"/>
          <w:sz w:val="20"/>
          <w:szCs w:val="20"/>
        </w:rPr>
        <w:t xml:space="preserve">Emmanuel School di Wadsworth e al Trinity College of Music di Londra, </w:t>
      </w:r>
      <w:r w:rsidR="00416408">
        <w:rPr>
          <w:rFonts w:ascii="Arial" w:hAnsi="Arial" w:cs="Arial"/>
          <w:color w:val="4F81BD"/>
          <w:sz w:val="20"/>
          <w:szCs w:val="20"/>
        </w:rPr>
        <w:t xml:space="preserve">  </w:t>
      </w:r>
      <w:r w:rsidR="00830D1A" w:rsidRPr="00637D02">
        <w:rPr>
          <w:rFonts w:ascii="Arial" w:hAnsi="Arial" w:cs="Arial"/>
          <w:color w:val="4F81BD"/>
          <w:sz w:val="20"/>
          <w:szCs w:val="20"/>
        </w:rPr>
        <w:t xml:space="preserve">insegnante alla London University. Dal 1956 al 1959 direttore al Conservatorio del Queensland, a Brisbane. </w:t>
      </w:r>
      <w:r w:rsidR="00D82B0B" w:rsidRPr="00637D02">
        <w:rPr>
          <w:rFonts w:ascii="Arial" w:hAnsi="Arial" w:cs="Arial"/>
          <w:color w:val="4F81BD"/>
          <w:sz w:val="20"/>
          <w:szCs w:val="20"/>
        </w:rPr>
        <w:t xml:space="preserve">    </w:t>
      </w:r>
      <w:r w:rsidR="00762EA9">
        <w:rPr>
          <w:rFonts w:ascii="Arial" w:hAnsi="Arial" w:cs="Arial"/>
          <w:color w:val="4F81BD"/>
          <w:sz w:val="20"/>
          <w:szCs w:val="20"/>
        </w:rPr>
        <w:t xml:space="preserve">                              </w:t>
      </w:r>
      <w:r w:rsidR="00830D1A" w:rsidRPr="00637D02">
        <w:rPr>
          <w:rFonts w:ascii="Arial" w:hAnsi="Arial" w:cs="Arial"/>
          <w:color w:val="4F81BD"/>
          <w:sz w:val="20"/>
          <w:szCs w:val="20"/>
        </w:rPr>
        <w:t>Nel 1981 torn</w:t>
      </w:r>
      <w:r w:rsidR="00D82B0B" w:rsidRPr="00637D02">
        <w:rPr>
          <w:rFonts w:ascii="Arial" w:hAnsi="Arial" w:cs="Arial"/>
          <w:color w:val="4F81BD"/>
          <w:sz w:val="20"/>
          <w:szCs w:val="20"/>
        </w:rPr>
        <w:t>ò</w:t>
      </w:r>
      <w:r w:rsidR="00830D1A" w:rsidRPr="00637D02">
        <w:rPr>
          <w:rFonts w:ascii="Arial" w:hAnsi="Arial" w:cs="Arial"/>
          <w:color w:val="4F81BD"/>
          <w:sz w:val="20"/>
          <w:szCs w:val="20"/>
        </w:rPr>
        <w:t xml:space="preserve"> in Inghilterra.</w:t>
      </w:r>
    </w:p>
    <w:p w:rsidR="00492612" w:rsidRPr="00637D02" w:rsidRDefault="00544108"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Sonata per sax contr. e pf. (1974).   </w:t>
      </w:r>
      <w:r w:rsidR="000A4695" w:rsidRPr="00637D02">
        <w:rPr>
          <w:rFonts w:ascii="Arial" w:hAnsi="Arial" w:cs="Arial"/>
        </w:rPr>
        <w:t xml:space="preserve">Suite per quartetto </w:t>
      </w:r>
      <w:r w:rsidR="00492612" w:rsidRPr="00637D02">
        <w:rPr>
          <w:rFonts w:ascii="Arial" w:hAnsi="Arial" w:cs="Arial"/>
        </w:rPr>
        <w:t>d</w:t>
      </w:r>
      <w:r w:rsidR="000A4695" w:rsidRPr="00637D02">
        <w:rPr>
          <w:rFonts w:ascii="Arial" w:hAnsi="Arial" w:cs="Arial"/>
        </w:rPr>
        <w:t>i sassofoni (11’).</w:t>
      </w:r>
      <w:r w:rsidR="00492612" w:rsidRPr="00637D02">
        <w:rPr>
          <w:rFonts w:ascii="Arial" w:hAnsi="Arial" w:cs="Arial"/>
        </w:rPr>
        <w:t xml:space="preserve">   </w:t>
      </w:r>
    </w:p>
    <w:p w:rsidR="000A4695" w:rsidRPr="00637D02" w:rsidRDefault="00AE4BD4"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1° </w:t>
      </w:r>
      <w:r w:rsidR="00492612" w:rsidRPr="00637D02">
        <w:rPr>
          <w:rFonts w:ascii="Arial" w:hAnsi="Arial" w:cs="Arial"/>
        </w:rPr>
        <w:t>Concerto per sassofono e orch. (19</w:t>
      </w:r>
      <w:r w:rsidR="00544108" w:rsidRPr="00637D02">
        <w:rPr>
          <w:rFonts w:ascii="Arial" w:hAnsi="Arial" w:cs="Arial"/>
        </w:rPr>
        <w:t>63</w:t>
      </w:r>
      <w:r w:rsidRPr="00637D02">
        <w:rPr>
          <w:rFonts w:ascii="Arial" w:hAnsi="Arial" w:cs="Arial"/>
        </w:rPr>
        <w:t>, 13’</w:t>
      </w:r>
      <w:r w:rsidR="00492612" w:rsidRPr="00637D02">
        <w:rPr>
          <w:rFonts w:ascii="Arial" w:hAnsi="Arial" w:cs="Arial"/>
        </w:rPr>
        <w:t>).</w:t>
      </w:r>
      <w:r w:rsidRPr="00637D02">
        <w:rPr>
          <w:rFonts w:ascii="Arial" w:hAnsi="Arial" w:cs="Arial"/>
        </w:rPr>
        <w:t xml:space="preserve">   2° Concerto per sax e archi (1973, 19’).</w:t>
      </w:r>
    </w:p>
    <w:p w:rsidR="00A524F8" w:rsidRPr="00637D02" w:rsidRDefault="00A524F8" w:rsidP="00416408">
      <w:pPr>
        <w:tabs>
          <w:tab w:val="left" w:pos="4253"/>
          <w:tab w:val="right" w:pos="10065"/>
          <w:tab w:val="left" w:pos="10348"/>
        </w:tabs>
        <w:spacing w:before="120" w:line="276" w:lineRule="auto"/>
        <w:rPr>
          <w:rFonts w:ascii="Arial" w:hAnsi="Arial" w:cs="Arial"/>
        </w:rPr>
      </w:pPr>
    </w:p>
    <w:p w:rsidR="00A524F8" w:rsidRPr="00637D02" w:rsidRDefault="00A524F8" w:rsidP="00416408">
      <w:pPr>
        <w:tabs>
          <w:tab w:val="left" w:pos="4253"/>
          <w:tab w:val="left" w:pos="4556"/>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LOVREGLIO  Eleuterio</w:t>
      </w:r>
      <w:r w:rsidR="00E67474" w:rsidRPr="00637D02">
        <w:rPr>
          <w:rFonts w:ascii="Arial" w:hAnsi="Arial" w:cs="Arial"/>
          <w:color w:val="4F81BD"/>
          <w:u w:val="single"/>
        </w:rPr>
        <w:tab/>
        <w:t>Napoli, 1900</w:t>
      </w:r>
      <w:r w:rsidR="00D265FB" w:rsidRPr="00637D02">
        <w:rPr>
          <w:rFonts w:ascii="Arial" w:hAnsi="Arial" w:cs="Arial"/>
          <w:color w:val="4F81BD"/>
          <w:u w:val="single"/>
        </w:rPr>
        <w:t xml:space="preserve"> </w:t>
      </w:r>
      <w:r w:rsidR="00E67474" w:rsidRPr="00637D02">
        <w:rPr>
          <w:rFonts w:ascii="Arial" w:hAnsi="Arial" w:cs="Arial"/>
          <w:color w:val="4F81BD"/>
          <w:u w:val="single"/>
        </w:rPr>
        <w:t>- Nizza, 1972.</w:t>
      </w:r>
    </w:p>
    <w:p w:rsidR="00E67474" w:rsidRPr="00637D02" w:rsidRDefault="00E67474"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w:t>
      </w:r>
      <w:r w:rsidR="00E33C55" w:rsidRPr="00637D02">
        <w:rPr>
          <w:rFonts w:ascii="Arial" w:hAnsi="Arial" w:cs="Arial"/>
          <w:color w:val="4F81BD"/>
          <w:sz w:val="20"/>
          <w:szCs w:val="20"/>
        </w:rPr>
        <w:t xml:space="preserve">e direttore d’orchestra </w:t>
      </w:r>
      <w:r w:rsidRPr="00637D02">
        <w:rPr>
          <w:rFonts w:ascii="Arial" w:hAnsi="Arial" w:cs="Arial"/>
          <w:color w:val="4F81BD"/>
          <w:sz w:val="20"/>
          <w:szCs w:val="20"/>
        </w:rPr>
        <w:t>italiano</w:t>
      </w:r>
      <w:r w:rsidR="00D265FB" w:rsidRPr="00637D02">
        <w:rPr>
          <w:rFonts w:ascii="Arial" w:hAnsi="Arial" w:cs="Arial"/>
          <w:color w:val="4F81BD"/>
          <w:sz w:val="20"/>
          <w:szCs w:val="20"/>
        </w:rPr>
        <w:t>,</w:t>
      </w:r>
      <w:r w:rsidRPr="00637D02">
        <w:rPr>
          <w:rFonts w:ascii="Arial" w:hAnsi="Arial" w:cs="Arial"/>
          <w:color w:val="4F81BD"/>
          <w:sz w:val="20"/>
          <w:szCs w:val="20"/>
        </w:rPr>
        <w:t xml:space="preserve"> nipote di Donato, flautista e clarinettista amico di Dumas. </w:t>
      </w:r>
      <w:r w:rsidR="00D265FB" w:rsidRPr="00637D02">
        <w:rPr>
          <w:rFonts w:ascii="Arial" w:hAnsi="Arial" w:cs="Arial"/>
          <w:color w:val="4F81BD"/>
          <w:sz w:val="20"/>
          <w:szCs w:val="20"/>
        </w:rPr>
        <w:t>A</w:t>
      </w:r>
      <w:r w:rsidRPr="00637D02">
        <w:rPr>
          <w:rFonts w:ascii="Arial" w:hAnsi="Arial" w:cs="Arial"/>
          <w:color w:val="4F81BD"/>
          <w:sz w:val="20"/>
          <w:szCs w:val="20"/>
        </w:rPr>
        <w:t xml:space="preserve"> 9 anni </w:t>
      </w:r>
      <w:r w:rsidR="00D265FB" w:rsidRPr="00637D02">
        <w:rPr>
          <w:rFonts w:ascii="Arial" w:hAnsi="Arial" w:cs="Arial"/>
          <w:color w:val="4F81BD"/>
          <w:sz w:val="20"/>
          <w:szCs w:val="20"/>
        </w:rPr>
        <w:t xml:space="preserve">compone </w:t>
      </w:r>
      <w:r w:rsidRPr="00637D02">
        <w:rPr>
          <w:rFonts w:ascii="Arial" w:hAnsi="Arial" w:cs="Arial"/>
          <w:color w:val="4F81BD"/>
          <w:sz w:val="20"/>
          <w:szCs w:val="20"/>
        </w:rPr>
        <w:t>la prima opera di successo</w:t>
      </w:r>
      <w:r w:rsidR="00D265FB" w:rsidRPr="00637D02">
        <w:rPr>
          <w:rFonts w:ascii="Arial" w:hAnsi="Arial" w:cs="Arial"/>
          <w:color w:val="4F81BD"/>
          <w:sz w:val="20"/>
          <w:szCs w:val="20"/>
        </w:rPr>
        <w:t>, a</w:t>
      </w:r>
      <w:r w:rsidRPr="00637D02">
        <w:rPr>
          <w:rFonts w:ascii="Arial" w:hAnsi="Arial" w:cs="Arial"/>
          <w:color w:val="4F81BD"/>
          <w:sz w:val="20"/>
          <w:szCs w:val="20"/>
        </w:rPr>
        <w:t xml:space="preserve"> 16 si diploma al Conservatorio di Napoli in composizione, a 17 viene nominato primo violino alla Scala, dopo regolare concorso, </w:t>
      </w:r>
      <w:r w:rsidR="00D265FB" w:rsidRPr="00637D02">
        <w:rPr>
          <w:rFonts w:ascii="Arial" w:hAnsi="Arial" w:cs="Arial"/>
          <w:color w:val="4F81BD"/>
          <w:sz w:val="20"/>
          <w:szCs w:val="20"/>
        </w:rPr>
        <w:t>ammirato da</w:t>
      </w:r>
      <w:r w:rsidRPr="00637D02">
        <w:rPr>
          <w:rFonts w:ascii="Arial" w:hAnsi="Arial" w:cs="Arial"/>
          <w:color w:val="4F81BD"/>
          <w:sz w:val="20"/>
          <w:szCs w:val="20"/>
        </w:rPr>
        <w:t xml:space="preserve"> Toscanini. </w:t>
      </w:r>
      <w:r w:rsidR="00E33C55" w:rsidRPr="00637D02">
        <w:rPr>
          <w:rFonts w:ascii="Arial" w:hAnsi="Arial" w:cs="Arial"/>
          <w:color w:val="4F81BD"/>
          <w:sz w:val="20"/>
          <w:szCs w:val="20"/>
        </w:rPr>
        <w:t>A Parigi dal 1919 ottiene notevole successo come compositore e si ritira a Nizza. Durante un giro di concerti in Cina, sua moglie viene rapita, per riaverla deve pagare in riscatto ogni suo avere. Compositore ingiustamente quasi dimenticato, nonostante</w:t>
      </w:r>
      <w:r w:rsidR="00D265FB" w:rsidRPr="00637D02">
        <w:rPr>
          <w:rFonts w:ascii="Arial" w:hAnsi="Arial" w:cs="Arial"/>
          <w:color w:val="4F81BD"/>
          <w:sz w:val="20"/>
          <w:szCs w:val="20"/>
        </w:rPr>
        <w:t xml:space="preserve"> la bravura musicale e</w:t>
      </w:r>
      <w:r w:rsidR="00E33C55" w:rsidRPr="00637D02">
        <w:rPr>
          <w:rFonts w:ascii="Arial" w:hAnsi="Arial" w:cs="Arial"/>
          <w:color w:val="4F81BD"/>
          <w:sz w:val="20"/>
          <w:szCs w:val="20"/>
        </w:rPr>
        <w:t xml:space="preserve"> una vita degna di sceneggiatura </w:t>
      </w:r>
      <w:r w:rsidR="006A1936" w:rsidRPr="00637D02">
        <w:rPr>
          <w:rFonts w:ascii="Arial" w:hAnsi="Arial" w:cs="Arial"/>
          <w:color w:val="4F81BD"/>
          <w:sz w:val="20"/>
          <w:szCs w:val="20"/>
        </w:rPr>
        <w:t>cinematografica</w:t>
      </w:r>
      <w:r w:rsidR="00D265FB" w:rsidRPr="00637D02">
        <w:rPr>
          <w:rFonts w:ascii="Arial" w:hAnsi="Arial" w:cs="Arial"/>
          <w:color w:val="4F81BD"/>
          <w:sz w:val="20"/>
          <w:szCs w:val="20"/>
        </w:rPr>
        <w:t>.</w:t>
      </w:r>
    </w:p>
    <w:p w:rsidR="00A524F8" w:rsidRPr="00637D02" w:rsidRDefault="00A524F8" w:rsidP="00416408">
      <w:pPr>
        <w:tabs>
          <w:tab w:val="left" w:pos="4253"/>
          <w:tab w:val="right" w:pos="10065"/>
          <w:tab w:val="left" w:pos="10348"/>
        </w:tabs>
        <w:spacing w:before="120" w:line="276" w:lineRule="auto"/>
        <w:rPr>
          <w:rFonts w:ascii="Arial" w:hAnsi="Arial" w:cs="Arial"/>
        </w:rPr>
      </w:pPr>
      <w:r w:rsidRPr="00637D02">
        <w:rPr>
          <w:rFonts w:ascii="Arial" w:hAnsi="Arial" w:cs="Arial"/>
        </w:rPr>
        <w:t>Andante, 4 sass.   Quartetto di sass.</w:t>
      </w:r>
      <w:r w:rsidR="00443ECA" w:rsidRPr="00637D02">
        <w:rPr>
          <w:rFonts w:ascii="Arial" w:hAnsi="Arial" w:cs="Arial"/>
        </w:rPr>
        <w:t xml:space="preserve">   Concerto per quartetto di sass. e orch. (1938).</w:t>
      </w:r>
    </w:p>
    <w:p w:rsidR="004E3F42" w:rsidRPr="00637D02" w:rsidRDefault="004E3F42" w:rsidP="00416408">
      <w:pPr>
        <w:tabs>
          <w:tab w:val="left" w:pos="4253"/>
          <w:tab w:val="right" w:pos="10065"/>
          <w:tab w:val="left" w:pos="10348"/>
        </w:tabs>
        <w:spacing w:before="120" w:line="276" w:lineRule="auto"/>
        <w:rPr>
          <w:rFonts w:ascii="Arial" w:hAnsi="Arial" w:cs="Arial"/>
        </w:rPr>
      </w:pPr>
    </w:p>
    <w:p w:rsidR="004E3F42" w:rsidRPr="00637D02" w:rsidRDefault="004E3F42" w:rsidP="00416408">
      <w:pPr>
        <w:pStyle w:val="Titolo"/>
        <w:tabs>
          <w:tab w:val="left" w:pos="4253"/>
          <w:tab w:val="left" w:pos="4556"/>
          <w:tab w:val="right" w:pos="10065"/>
          <w:tab w:val="left" w:pos="10348"/>
        </w:tabs>
        <w:spacing w:before="120" w:after="0" w:line="276" w:lineRule="auto"/>
        <w:jc w:val="left"/>
        <w:outlineLvl w:val="9"/>
        <w:rPr>
          <w:b w:val="0"/>
          <w:color w:val="4F81BD"/>
          <w:sz w:val="24"/>
          <w:szCs w:val="24"/>
          <w:u w:val="single"/>
        </w:rPr>
      </w:pPr>
      <w:r w:rsidRPr="00637D02">
        <w:rPr>
          <w:b w:val="0"/>
          <w:color w:val="4F81BD"/>
          <w:sz w:val="24"/>
          <w:szCs w:val="24"/>
          <w:u w:val="single"/>
        </w:rPr>
        <w:t>LUCAS  Leighton</w:t>
      </w:r>
      <w:r w:rsidRPr="00637D02">
        <w:rPr>
          <w:b w:val="0"/>
          <w:color w:val="4F81BD"/>
          <w:sz w:val="24"/>
          <w:szCs w:val="24"/>
          <w:u w:val="single"/>
        </w:rPr>
        <w:tab/>
        <w:t>Londra, 5.1.1903</w:t>
      </w:r>
    </w:p>
    <w:p w:rsidR="004E3F42" w:rsidRPr="00637D02" w:rsidRDefault="004E3F42" w:rsidP="00416408">
      <w:pPr>
        <w:pStyle w:val="Titolo"/>
        <w:tabs>
          <w:tab w:val="left" w:pos="4253"/>
          <w:tab w:val="right" w:pos="10065"/>
          <w:tab w:val="left" w:pos="10348"/>
        </w:tabs>
        <w:spacing w:before="120" w:after="0" w:line="276" w:lineRule="auto"/>
        <w:jc w:val="left"/>
        <w:outlineLvl w:val="9"/>
        <w:rPr>
          <w:b w:val="0"/>
          <w:color w:val="4F81BD"/>
          <w:sz w:val="20"/>
          <w:szCs w:val="20"/>
        </w:rPr>
      </w:pPr>
      <w:r w:rsidRPr="00637D02">
        <w:rPr>
          <w:b w:val="0"/>
          <w:color w:val="4F81BD"/>
          <w:sz w:val="20"/>
          <w:szCs w:val="20"/>
        </w:rPr>
        <w:t xml:space="preserve">Compositore e direttore d’orchestra inglese, inizialmente ballerino nella compagnia di Diaghilev, studi saltuari </w:t>
      </w:r>
      <w:r w:rsidR="00D82B0B" w:rsidRPr="00637D02">
        <w:rPr>
          <w:b w:val="0"/>
          <w:color w:val="4F81BD"/>
          <w:sz w:val="20"/>
          <w:szCs w:val="20"/>
        </w:rPr>
        <w:t xml:space="preserve">   </w:t>
      </w:r>
      <w:r w:rsidR="00762EA9">
        <w:rPr>
          <w:b w:val="0"/>
          <w:color w:val="4F81BD"/>
          <w:sz w:val="20"/>
          <w:szCs w:val="20"/>
        </w:rPr>
        <w:t xml:space="preserve">            </w:t>
      </w:r>
      <w:r w:rsidRPr="00637D02">
        <w:rPr>
          <w:b w:val="0"/>
          <w:color w:val="4F81BD"/>
          <w:sz w:val="20"/>
          <w:szCs w:val="20"/>
        </w:rPr>
        <w:t>da autodidatta, direttore dell’ Arts Theatre Ballett e fondatore di una propria orchestra.</w:t>
      </w:r>
    </w:p>
    <w:p w:rsidR="004E3F42" w:rsidRPr="00637D02" w:rsidRDefault="004E3F42" w:rsidP="00416408">
      <w:pPr>
        <w:tabs>
          <w:tab w:val="left" w:pos="4253"/>
          <w:tab w:val="right" w:pos="10065"/>
          <w:tab w:val="left" w:pos="10348"/>
        </w:tabs>
        <w:spacing w:before="120" w:line="276" w:lineRule="auto"/>
        <w:rPr>
          <w:rFonts w:ascii="Arial" w:hAnsi="Arial" w:cs="Arial"/>
        </w:rPr>
      </w:pPr>
      <w:r w:rsidRPr="00637D02">
        <w:rPr>
          <w:rFonts w:ascii="Arial" w:hAnsi="Arial" w:cs="Arial"/>
        </w:rPr>
        <w:t>Sonatina concertante per sax e orch. da camera (1939).</w:t>
      </w:r>
    </w:p>
    <w:p w:rsidR="00671840" w:rsidRPr="00637D02" w:rsidRDefault="00671840" w:rsidP="00416408">
      <w:pPr>
        <w:tabs>
          <w:tab w:val="left" w:pos="4253"/>
          <w:tab w:val="right" w:pos="10065"/>
          <w:tab w:val="left" w:pos="10348"/>
        </w:tabs>
        <w:spacing w:before="120" w:line="276" w:lineRule="auto"/>
        <w:rPr>
          <w:rFonts w:ascii="Arial" w:hAnsi="Arial" w:cs="Arial"/>
        </w:rPr>
      </w:pPr>
    </w:p>
    <w:p w:rsidR="00671840" w:rsidRPr="00637D02" w:rsidRDefault="00671840" w:rsidP="00416408">
      <w:pPr>
        <w:pStyle w:val="Corpotesto"/>
        <w:tabs>
          <w:tab w:val="left" w:pos="4253"/>
          <w:tab w:val="left" w:pos="4503"/>
          <w:tab w:val="right" w:pos="10065"/>
          <w:tab w:val="left" w:pos="10348"/>
        </w:tabs>
        <w:spacing w:before="120" w:after="0" w:line="276" w:lineRule="auto"/>
        <w:rPr>
          <w:rFonts w:ascii="Arial" w:hAnsi="Arial" w:cs="Arial"/>
          <w:color w:val="4F81BD"/>
          <w:sz w:val="24"/>
          <w:szCs w:val="24"/>
          <w:u w:val="single"/>
        </w:rPr>
      </w:pPr>
      <w:r w:rsidRPr="00637D02">
        <w:rPr>
          <w:rFonts w:ascii="Arial" w:hAnsi="Arial" w:cs="Arial"/>
          <w:color w:val="4F81BD"/>
          <w:sz w:val="24"/>
          <w:szCs w:val="24"/>
          <w:u w:val="single"/>
        </w:rPr>
        <w:t>LUDEWIG  Wolfgang</w:t>
      </w:r>
      <w:r w:rsidRPr="00637D02">
        <w:rPr>
          <w:rFonts w:ascii="Arial" w:hAnsi="Arial" w:cs="Arial"/>
          <w:color w:val="4F81BD"/>
          <w:sz w:val="24"/>
          <w:szCs w:val="24"/>
          <w:u w:val="single"/>
        </w:rPr>
        <w:tab/>
        <w:t xml:space="preserve">Marburg, </w:t>
      </w:r>
      <w:r w:rsidR="00FA3701" w:rsidRPr="00637D02">
        <w:rPr>
          <w:rFonts w:ascii="Arial" w:hAnsi="Arial" w:cs="Arial"/>
          <w:color w:val="4F81BD"/>
          <w:sz w:val="24"/>
          <w:szCs w:val="24"/>
          <w:u w:val="single"/>
        </w:rPr>
        <w:t>7.12.</w:t>
      </w:r>
      <w:r w:rsidRPr="00637D02">
        <w:rPr>
          <w:rFonts w:ascii="Arial" w:hAnsi="Arial" w:cs="Arial"/>
          <w:color w:val="4F81BD"/>
          <w:sz w:val="24"/>
          <w:szCs w:val="24"/>
          <w:u w:val="single"/>
        </w:rPr>
        <w:t>1926</w:t>
      </w:r>
    </w:p>
    <w:p w:rsidR="00671840" w:rsidRPr="00637D02" w:rsidRDefault="00671840" w:rsidP="00416408">
      <w:pPr>
        <w:pStyle w:val="Corpotesto"/>
        <w:tabs>
          <w:tab w:val="left" w:pos="4253"/>
          <w:tab w:val="left" w:pos="10348"/>
        </w:tabs>
        <w:spacing w:before="120" w:after="0" w:line="276" w:lineRule="auto"/>
        <w:rPr>
          <w:rFonts w:ascii="Arial" w:hAnsi="Arial" w:cs="Arial"/>
          <w:color w:val="4F81BD"/>
        </w:rPr>
      </w:pPr>
      <w:r w:rsidRPr="00637D02">
        <w:rPr>
          <w:rFonts w:ascii="Arial" w:hAnsi="Arial" w:cs="Arial"/>
          <w:color w:val="4F81BD"/>
        </w:rPr>
        <w:t xml:space="preserve">Compositore, critico musicale, filosofo e storico d’arte tedesco, studi all’Università di Heidelberg con Fortner, perfezionamento ai corsi di Darmstadt con Krenek, Varese e Leibowitz. Direttore alle Edizioni musicali Schott </w:t>
      </w:r>
      <w:r w:rsidR="00D82B0B" w:rsidRPr="00637D02">
        <w:rPr>
          <w:rFonts w:ascii="Arial" w:hAnsi="Arial" w:cs="Arial"/>
          <w:color w:val="4F81BD"/>
        </w:rPr>
        <w:t xml:space="preserve">    </w:t>
      </w:r>
      <w:r w:rsidR="00762EA9">
        <w:rPr>
          <w:rFonts w:ascii="Arial" w:hAnsi="Arial" w:cs="Arial"/>
          <w:color w:val="4F81BD"/>
        </w:rPr>
        <w:t xml:space="preserve">             </w:t>
      </w:r>
      <w:r w:rsidRPr="00637D02">
        <w:rPr>
          <w:rFonts w:ascii="Arial" w:hAnsi="Arial" w:cs="Arial"/>
          <w:color w:val="4F81BD"/>
        </w:rPr>
        <w:t xml:space="preserve">di Magonza, redattore per l’opera e Musica contemporanea e Presidente della Libera Accademia delle </w:t>
      </w:r>
      <w:r w:rsidR="00FA3701" w:rsidRPr="00637D02">
        <w:rPr>
          <w:rFonts w:ascii="Arial" w:hAnsi="Arial" w:cs="Arial"/>
          <w:color w:val="4F81BD"/>
        </w:rPr>
        <w:t>A</w:t>
      </w:r>
      <w:r w:rsidRPr="00637D02">
        <w:rPr>
          <w:rFonts w:ascii="Arial" w:hAnsi="Arial" w:cs="Arial"/>
          <w:color w:val="4F81BD"/>
        </w:rPr>
        <w:t>rti di Mannheim.</w:t>
      </w:r>
    </w:p>
    <w:p w:rsidR="00671840" w:rsidRPr="00637D02" w:rsidRDefault="00671840" w:rsidP="00416408">
      <w:pPr>
        <w:pStyle w:val="Corpotesto"/>
        <w:tabs>
          <w:tab w:val="left" w:pos="4253"/>
          <w:tab w:val="right" w:pos="10065"/>
          <w:tab w:val="left" w:pos="10348"/>
        </w:tabs>
        <w:spacing w:before="120" w:after="0" w:line="276" w:lineRule="auto"/>
        <w:rPr>
          <w:rFonts w:ascii="Arial" w:hAnsi="Arial" w:cs="Arial"/>
          <w:sz w:val="24"/>
          <w:szCs w:val="24"/>
          <w:lang w:val="en-US"/>
        </w:rPr>
      </w:pPr>
      <w:r w:rsidRPr="00637D02">
        <w:rPr>
          <w:rFonts w:ascii="Arial" w:hAnsi="Arial" w:cs="Arial"/>
          <w:sz w:val="24"/>
          <w:szCs w:val="24"/>
        </w:rPr>
        <w:t xml:space="preserve">Duo per sax sopr. e pf. </w:t>
      </w:r>
      <w:r w:rsidRPr="00637D02">
        <w:rPr>
          <w:rFonts w:ascii="Arial" w:hAnsi="Arial" w:cs="Arial"/>
          <w:sz w:val="24"/>
          <w:szCs w:val="24"/>
          <w:lang w:val="en-US"/>
        </w:rPr>
        <w:t>(1991, 15’).</w:t>
      </w:r>
    </w:p>
    <w:p w:rsidR="00671840" w:rsidRPr="00637D02" w:rsidRDefault="00671840" w:rsidP="00416408">
      <w:pPr>
        <w:tabs>
          <w:tab w:val="left" w:pos="4253"/>
          <w:tab w:val="right" w:pos="10065"/>
          <w:tab w:val="left" w:pos="10348"/>
        </w:tabs>
        <w:spacing w:before="120" w:line="276" w:lineRule="auto"/>
        <w:rPr>
          <w:rFonts w:ascii="Arial" w:hAnsi="Arial" w:cs="Arial"/>
          <w:lang w:val="en-US"/>
        </w:rPr>
      </w:pPr>
    </w:p>
    <w:p w:rsidR="008573FF" w:rsidRPr="00637D02" w:rsidRDefault="008573FF" w:rsidP="00416408">
      <w:pPr>
        <w:tabs>
          <w:tab w:val="left" w:pos="4253"/>
          <w:tab w:val="left" w:pos="4524"/>
          <w:tab w:val="left" w:pos="4610"/>
          <w:tab w:val="right" w:pos="10065"/>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LUFT   Heinrich  Johann</w:t>
      </w:r>
      <w:r w:rsidRPr="00637D02">
        <w:rPr>
          <w:rFonts w:ascii="Arial" w:hAnsi="Arial" w:cs="Arial"/>
          <w:color w:val="4F81BD"/>
          <w:u w:val="single"/>
          <w:lang w:val="en-US"/>
        </w:rPr>
        <w:tab/>
        <w:t>Magdeburgo, 7.9.1813- ivi, 1868.</w:t>
      </w:r>
    </w:p>
    <w:p w:rsidR="008573FF" w:rsidRPr="00637D02" w:rsidRDefault="008573FF"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Oboista e compositore tedesco. 1° oboe al Teatro Imperiale.</w:t>
      </w:r>
    </w:p>
    <w:p w:rsidR="008573FF" w:rsidRPr="00637D02" w:rsidRDefault="008573FF" w:rsidP="00416408">
      <w:pPr>
        <w:tabs>
          <w:tab w:val="left" w:pos="4253"/>
          <w:tab w:val="right" w:pos="10065"/>
          <w:tab w:val="left" w:pos="10348"/>
        </w:tabs>
        <w:spacing w:before="120" w:line="276" w:lineRule="auto"/>
        <w:rPr>
          <w:rFonts w:ascii="Arial" w:hAnsi="Arial" w:cs="Arial"/>
        </w:rPr>
      </w:pPr>
      <w:r w:rsidRPr="00637D02">
        <w:rPr>
          <w:rFonts w:ascii="Arial" w:hAnsi="Arial" w:cs="Arial"/>
        </w:rPr>
        <w:t>24 Studi per sassofono in forma di duetto.</w:t>
      </w:r>
    </w:p>
    <w:p w:rsidR="002C1846" w:rsidRPr="00637D02" w:rsidRDefault="002C1846" w:rsidP="00416408">
      <w:pPr>
        <w:tabs>
          <w:tab w:val="left" w:pos="4253"/>
          <w:tab w:val="right" w:pos="10065"/>
          <w:tab w:val="left" w:pos="10348"/>
        </w:tabs>
        <w:spacing w:before="120" w:line="276" w:lineRule="auto"/>
        <w:rPr>
          <w:rFonts w:ascii="Arial" w:hAnsi="Arial" w:cs="Arial"/>
        </w:rPr>
      </w:pPr>
    </w:p>
    <w:p w:rsidR="00387B5A" w:rsidRPr="00637D02" w:rsidRDefault="00387B5A" w:rsidP="00416408">
      <w:pPr>
        <w:pStyle w:val="Corpotesto"/>
        <w:tabs>
          <w:tab w:val="left" w:pos="4253"/>
          <w:tab w:val="left" w:pos="4556"/>
          <w:tab w:val="right" w:pos="10065"/>
          <w:tab w:val="left" w:pos="10348"/>
        </w:tabs>
        <w:spacing w:before="120" w:after="0" w:line="276" w:lineRule="auto"/>
        <w:rPr>
          <w:rFonts w:ascii="Arial" w:hAnsi="Arial" w:cs="Arial"/>
          <w:color w:val="4F81BD"/>
          <w:sz w:val="24"/>
          <w:szCs w:val="24"/>
          <w:u w:val="single"/>
        </w:rPr>
      </w:pPr>
      <w:r w:rsidRPr="00637D02">
        <w:rPr>
          <w:rFonts w:ascii="Arial" w:hAnsi="Arial" w:cs="Arial"/>
          <w:color w:val="4F81BD"/>
          <w:sz w:val="24"/>
          <w:szCs w:val="24"/>
          <w:u w:val="single"/>
        </w:rPr>
        <w:t>LUKAS  Zdenek</w:t>
      </w:r>
      <w:r w:rsidRPr="00637D02">
        <w:rPr>
          <w:rFonts w:ascii="Arial" w:hAnsi="Arial" w:cs="Arial"/>
          <w:color w:val="4F81BD"/>
          <w:sz w:val="24"/>
          <w:szCs w:val="24"/>
          <w:u w:val="single"/>
        </w:rPr>
        <w:tab/>
        <w:t>Praga, 21.8.1928 - Praga, 13.7.2007.</w:t>
      </w:r>
    </w:p>
    <w:p w:rsidR="00387B5A" w:rsidRPr="00637D02" w:rsidRDefault="00387B5A"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 xml:space="preserve">Compositore céco, direttore di coro, editore. Allievo di Madr e Kabelac. Insegnante al Conservatorio di Praga. </w:t>
      </w:r>
      <w:r w:rsidR="00762EA9">
        <w:rPr>
          <w:rFonts w:ascii="Arial" w:hAnsi="Arial" w:cs="Arial"/>
          <w:color w:val="4F81BD"/>
        </w:rPr>
        <w:t xml:space="preserve"> </w:t>
      </w:r>
      <w:r w:rsidRPr="00637D02">
        <w:rPr>
          <w:rFonts w:ascii="Arial" w:hAnsi="Arial" w:cs="Arial"/>
          <w:color w:val="4F81BD"/>
        </w:rPr>
        <w:t xml:space="preserve">Autore di circa 330 composizioni, tra queste 6 Sinfonie, molti Concerti strumentali, musica strumentale e un </w:t>
      </w:r>
      <w:r w:rsidR="00D82B0B" w:rsidRPr="00637D02">
        <w:rPr>
          <w:rFonts w:ascii="Arial" w:hAnsi="Arial" w:cs="Arial"/>
          <w:color w:val="4F81BD"/>
        </w:rPr>
        <w:t xml:space="preserve"> </w:t>
      </w:r>
      <w:r w:rsidR="00762EA9">
        <w:rPr>
          <w:rFonts w:ascii="Arial" w:hAnsi="Arial" w:cs="Arial"/>
          <w:color w:val="4F81BD"/>
        </w:rPr>
        <w:t xml:space="preserve">                </w:t>
      </w:r>
      <w:r w:rsidRPr="00637D02">
        <w:rPr>
          <w:rFonts w:ascii="Arial" w:hAnsi="Arial" w:cs="Arial"/>
          <w:color w:val="4F81BD"/>
        </w:rPr>
        <w:t>vasto repertorio di musica corale. Direttore del prestigioso Coro “Pisen Ceska”</w:t>
      </w:r>
      <w:r w:rsidR="00C15EAE" w:rsidRPr="00637D02">
        <w:rPr>
          <w:rFonts w:ascii="Arial" w:hAnsi="Arial" w:cs="Arial"/>
          <w:color w:val="4F81BD"/>
        </w:rPr>
        <w:t>.</w:t>
      </w:r>
    </w:p>
    <w:p w:rsidR="00F1132B" w:rsidRPr="00637D02" w:rsidRDefault="00C60792" w:rsidP="00416408">
      <w:pPr>
        <w:tabs>
          <w:tab w:val="left" w:pos="4253"/>
          <w:tab w:val="right" w:pos="10065"/>
          <w:tab w:val="left" w:pos="10348"/>
        </w:tabs>
        <w:spacing w:before="120" w:line="276" w:lineRule="auto"/>
        <w:rPr>
          <w:rFonts w:ascii="Arial" w:hAnsi="Arial" w:cs="Arial"/>
        </w:rPr>
      </w:pPr>
      <w:r w:rsidRPr="00637D02">
        <w:rPr>
          <w:rFonts w:ascii="Arial" w:hAnsi="Arial" w:cs="Arial"/>
        </w:rPr>
        <w:lastRenderedPageBreak/>
        <w:t>Lento drammatico</w:t>
      </w:r>
      <w:r w:rsidR="00655F3B" w:rsidRPr="00637D02">
        <w:rPr>
          <w:rFonts w:ascii="Arial" w:hAnsi="Arial" w:cs="Arial"/>
        </w:rPr>
        <w:t>,</w:t>
      </w:r>
      <w:r w:rsidRPr="00637D02">
        <w:rPr>
          <w:rFonts w:ascii="Arial" w:hAnsi="Arial" w:cs="Arial"/>
        </w:rPr>
        <w:t xml:space="preserve"> sax</w:t>
      </w:r>
      <w:r w:rsidR="00F1132B" w:rsidRPr="00637D02">
        <w:rPr>
          <w:rFonts w:ascii="Arial" w:hAnsi="Arial" w:cs="Arial"/>
        </w:rPr>
        <w:t xml:space="preserve"> contr.</w:t>
      </w:r>
      <w:r w:rsidRPr="00637D02">
        <w:rPr>
          <w:rFonts w:ascii="Arial" w:hAnsi="Arial" w:cs="Arial"/>
        </w:rPr>
        <w:t xml:space="preserve"> e pf. (</w:t>
      </w:r>
      <w:r w:rsidR="00703E95" w:rsidRPr="00637D02">
        <w:rPr>
          <w:rFonts w:ascii="Arial" w:hAnsi="Arial" w:cs="Arial"/>
        </w:rPr>
        <w:t xml:space="preserve">1994, </w:t>
      </w:r>
      <w:r w:rsidRPr="00637D02">
        <w:rPr>
          <w:rFonts w:ascii="Arial" w:hAnsi="Arial" w:cs="Arial"/>
        </w:rPr>
        <w:t>8’).</w:t>
      </w:r>
      <w:r w:rsidR="0002169B" w:rsidRPr="00637D02">
        <w:rPr>
          <w:rFonts w:ascii="Arial" w:hAnsi="Arial" w:cs="Arial"/>
        </w:rPr>
        <w:t xml:space="preserve">   Raccontino, op. 153, sax bar. e perc. (1980).</w:t>
      </w:r>
      <w:r w:rsidRPr="00637D02">
        <w:rPr>
          <w:rFonts w:ascii="Arial" w:hAnsi="Arial" w:cs="Arial"/>
        </w:rPr>
        <w:t xml:space="preserve">   </w:t>
      </w:r>
    </w:p>
    <w:p w:rsidR="0002169B" w:rsidRPr="00637D02" w:rsidRDefault="0002169B" w:rsidP="00416408">
      <w:pPr>
        <w:tabs>
          <w:tab w:val="left" w:pos="4253"/>
          <w:tab w:val="right" w:pos="10065"/>
          <w:tab w:val="left" w:pos="10348"/>
        </w:tabs>
        <w:spacing w:before="120" w:line="276" w:lineRule="auto"/>
        <w:rPr>
          <w:rFonts w:ascii="Arial" w:hAnsi="Arial" w:cs="Arial"/>
        </w:rPr>
      </w:pPr>
      <w:r w:rsidRPr="00637D02">
        <w:rPr>
          <w:rFonts w:ascii="Arial" w:hAnsi="Arial" w:cs="Arial"/>
        </w:rPr>
        <w:t>Rondò, op. 70, 4 sassofoni (1970).   2+2, op. 179, sax contr. cl. mar. vibr. (1982).</w:t>
      </w:r>
    </w:p>
    <w:p w:rsidR="00703E95" w:rsidRPr="00637D02" w:rsidRDefault="00703E95" w:rsidP="00416408">
      <w:pPr>
        <w:tabs>
          <w:tab w:val="left" w:pos="4253"/>
          <w:tab w:val="right" w:pos="10065"/>
          <w:tab w:val="left" w:pos="10348"/>
        </w:tabs>
        <w:spacing w:before="120" w:line="276" w:lineRule="auto"/>
        <w:rPr>
          <w:rFonts w:ascii="Arial" w:hAnsi="Arial" w:cs="Arial"/>
        </w:rPr>
      </w:pPr>
      <w:r w:rsidRPr="00637D02">
        <w:rPr>
          <w:rFonts w:ascii="Arial" w:hAnsi="Arial" w:cs="Arial"/>
        </w:rPr>
        <w:t>4° Concerto Grosso, 4 sax e orch. d'archi op. 262 (1994).</w:t>
      </w:r>
    </w:p>
    <w:p w:rsidR="002C1846" w:rsidRPr="00637D02" w:rsidRDefault="002C1846" w:rsidP="00416408">
      <w:pPr>
        <w:tabs>
          <w:tab w:val="left" w:pos="4253"/>
          <w:tab w:val="right" w:pos="10065"/>
          <w:tab w:val="left" w:pos="10348"/>
        </w:tabs>
        <w:spacing w:before="120" w:line="276" w:lineRule="auto"/>
        <w:rPr>
          <w:rFonts w:ascii="Arial" w:hAnsi="Arial" w:cs="Arial"/>
        </w:rPr>
      </w:pPr>
      <w:r w:rsidRPr="00637D02">
        <w:rPr>
          <w:rFonts w:ascii="Arial" w:hAnsi="Arial" w:cs="Arial"/>
        </w:rPr>
        <w:t>Concerto per sax sopr. e orch. (196</w:t>
      </w:r>
      <w:r w:rsidR="00F1132B" w:rsidRPr="00637D02">
        <w:rPr>
          <w:rFonts w:ascii="Arial" w:hAnsi="Arial" w:cs="Arial"/>
        </w:rPr>
        <w:t>3</w:t>
      </w:r>
      <w:r w:rsidRPr="00637D02">
        <w:rPr>
          <w:rFonts w:ascii="Arial" w:hAnsi="Arial" w:cs="Arial"/>
        </w:rPr>
        <w:t>, 25’).</w:t>
      </w:r>
    </w:p>
    <w:p w:rsidR="00703E95" w:rsidRPr="00637D02" w:rsidRDefault="00703E95" w:rsidP="00416408">
      <w:pPr>
        <w:tabs>
          <w:tab w:val="left" w:pos="4253"/>
          <w:tab w:val="right" w:pos="10065"/>
          <w:tab w:val="left" w:pos="10348"/>
        </w:tabs>
        <w:spacing w:before="120" w:line="276" w:lineRule="auto"/>
        <w:rPr>
          <w:rFonts w:ascii="Arial" w:hAnsi="Arial" w:cs="Arial"/>
        </w:rPr>
      </w:pPr>
      <w:r w:rsidRPr="00637D02">
        <w:rPr>
          <w:rFonts w:ascii="Arial" w:hAnsi="Arial" w:cs="Arial"/>
          <w:iCs/>
        </w:rPr>
        <w:t>Preludio Fuga e Postludio, sax ten. e orch. da camera op. 107 (</w:t>
      </w:r>
      <w:r w:rsidRPr="00637D02">
        <w:rPr>
          <w:rFonts w:ascii="Arial" w:hAnsi="Arial" w:cs="Arial"/>
        </w:rPr>
        <w:t>1974)</w:t>
      </w:r>
    </w:p>
    <w:p w:rsidR="00802CD9" w:rsidRPr="00637D02" w:rsidRDefault="00802CD9" w:rsidP="00416408">
      <w:pPr>
        <w:tabs>
          <w:tab w:val="left" w:pos="4253"/>
          <w:tab w:val="right" w:pos="10065"/>
          <w:tab w:val="left" w:pos="10348"/>
        </w:tabs>
        <w:spacing w:before="120" w:line="276" w:lineRule="auto"/>
        <w:rPr>
          <w:rFonts w:ascii="Arial" w:hAnsi="Arial" w:cs="Arial"/>
        </w:rPr>
      </w:pPr>
    </w:p>
    <w:p w:rsidR="00802CD9" w:rsidRPr="00637D02" w:rsidRDefault="00802CD9"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LUNDE  Ivar jr.</w:t>
      </w:r>
      <w:r w:rsidRPr="00637D02">
        <w:rPr>
          <w:rFonts w:ascii="Arial" w:hAnsi="Arial" w:cs="Arial"/>
          <w:color w:val="4F81BD"/>
          <w:u w:val="single"/>
        </w:rPr>
        <w:tab/>
        <w:t>15.1.1944</w:t>
      </w:r>
    </w:p>
    <w:p w:rsidR="00802CD9" w:rsidRPr="00637D02" w:rsidRDefault="00802CD9"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direttore d’orchestra e oboista norvegese. Studi iniziali con il padre, Ivar Sr., in seguito al Conservatorio di Oslo e al Conservatorio di Salisburgo. Allievo di Lahnstein, Lardrot, Moore, Caldwell e di Lindemann, Melles e Scherchen. Oboe solista con la Filarmonica di Bergen, Oslo, in Svezia, Austria e </w:t>
      </w:r>
      <w:r w:rsidR="002C3F46" w:rsidRPr="00637D02">
        <w:rPr>
          <w:rFonts w:ascii="Arial" w:hAnsi="Arial" w:cs="Arial"/>
          <w:color w:val="4F81BD"/>
          <w:sz w:val="20"/>
          <w:szCs w:val="20"/>
        </w:rPr>
        <w:t xml:space="preserve">            </w:t>
      </w:r>
      <w:r w:rsidR="00762EA9">
        <w:rPr>
          <w:rFonts w:ascii="Arial" w:hAnsi="Arial" w:cs="Arial"/>
          <w:color w:val="4F81BD"/>
          <w:sz w:val="20"/>
          <w:szCs w:val="20"/>
        </w:rPr>
        <w:t xml:space="preserve">           </w:t>
      </w:r>
      <w:r w:rsidRPr="00637D02">
        <w:rPr>
          <w:rFonts w:ascii="Arial" w:hAnsi="Arial" w:cs="Arial"/>
          <w:color w:val="4F81BD"/>
          <w:sz w:val="20"/>
          <w:szCs w:val="20"/>
        </w:rPr>
        <w:t xml:space="preserve">Stati Uniti, dove si stabilì. Insegnante d’oboe e composizione all’Università del Wisconsin. </w:t>
      </w:r>
    </w:p>
    <w:p w:rsidR="00802CD9" w:rsidRPr="00637D02" w:rsidRDefault="00802CD9" w:rsidP="00416408">
      <w:pPr>
        <w:tabs>
          <w:tab w:val="left" w:pos="4253"/>
          <w:tab w:val="right" w:pos="10065"/>
          <w:tab w:val="left" w:pos="10348"/>
        </w:tabs>
        <w:spacing w:before="120" w:line="276" w:lineRule="auto"/>
        <w:rPr>
          <w:rFonts w:ascii="Arial" w:hAnsi="Arial" w:cs="Arial"/>
          <w:color w:val="000000"/>
        </w:rPr>
      </w:pPr>
      <w:r w:rsidRPr="00637D02">
        <w:rPr>
          <w:rFonts w:ascii="Arial" w:hAnsi="Arial" w:cs="Arial"/>
          <w:color w:val="000000"/>
        </w:rPr>
        <w:t>Quartetto, op. 54, per i 4 sassofoni.  Sonata</w:t>
      </w:r>
      <w:r w:rsidRPr="00637D02">
        <w:rPr>
          <w:rFonts w:ascii="Arial" w:hAnsi="Arial" w:cs="Arial"/>
          <w:vanish/>
          <w:color w:val="000000"/>
        </w:rPr>
        <w:t>Sonata in One Movement, Opus 49, for alsto saxophone and piano Sonata</w:t>
      </w:r>
      <w:r w:rsidRPr="00637D02">
        <w:rPr>
          <w:rFonts w:ascii="Arial" w:hAnsi="Arial" w:cs="Arial"/>
          <w:color w:val="000000"/>
        </w:rPr>
        <w:t xml:space="preserve">, op. 49, sassofono e pf.  </w:t>
      </w:r>
    </w:p>
    <w:p w:rsidR="00FB0576" w:rsidRPr="00637D02" w:rsidRDefault="00802CD9" w:rsidP="00416408">
      <w:pPr>
        <w:tabs>
          <w:tab w:val="left" w:pos="4253"/>
          <w:tab w:val="right" w:pos="10065"/>
          <w:tab w:val="left" w:pos="10348"/>
        </w:tabs>
        <w:spacing w:before="120" w:line="276" w:lineRule="auto"/>
        <w:rPr>
          <w:rFonts w:ascii="Arial" w:hAnsi="Arial" w:cs="Arial"/>
          <w:color w:val="000000"/>
        </w:rPr>
      </w:pPr>
      <w:r w:rsidRPr="00637D02">
        <w:rPr>
          <w:rFonts w:ascii="Arial" w:hAnsi="Arial" w:cs="Arial"/>
          <w:vanish/>
          <w:color w:val="000000"/>
        </w:rPr>
        <w:t>Quartet, Opus 54, for saxophones (SATB) Reflections, Opus 95, for alto saxophone and piano</w:t>
      </w:r>
      <w:r w:rsidRPr="00637D02">
        <w:rPr>
          <w:rFonts w:ascii="Arial" w:hAnsi="Arial" w:cs="Arial"/>
          <w:color w:val="000000"/>
        </w:rPr>
        <w:t>Riflessioni, op. 95, sax contr. e pf.</w:t>
      </w:r>
    </w:p>
    <w:p w:rsidR="0033669E" w:rsidRPr="00637D02" w:rsidRDefault="0033669E" w:rsidP="00416408">
      <w:pPr>
        <w:tabs>
          <w:tab w:val="left" w:pos="4253"/>
          <w:tab w:val="right" w:pos="10065"/>
          <w:tab w:val="left" w:pos="10348"/>
        </w:tabs>
        <w:spacing w:before="120" w:line="276" w:lineRule="auto"/>
        <w:rPr>
          <w:rFonts w:ascii="Arial" w:hAnsi="Arial" w:cs="Arial"/>
          <w:color w:val="000000"/>
        </w:rPr>
      </w:pPr>
    </w:p>
    <w:p w:rsidR="00C3141B" w:rsidRPr="00637D02" w:rsidRDefault="00C3141B"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LUNDE</w:t>
      </w:r>
      <w:r w:rsidR="00893D00" w:rsidRPr="00637D02">
        <w:rPr>
          <w:rFonts w:ascii="Arial" w:hAnsi="Arial" w:cs="Arial"/>
          <w:color w:val="4F81BD"/>
          <w:u w:val="single"/>
        </w:rPr>
        <w:t xml:space="preserve">  Lawson</w:t>
      </w:r>
      <w:r w:rsidR="00B97A24" w:rsidRPr="00637D02">
        <w:rPr>
          <w:rFonts w:ascii="Arial" w:hAnsi="Arial" w:cs="Arial"/>
          <w:color w:val="4F81BD"/>
          <w:u w:val="single"/>
        </w:rPr>
        <w:tab/>
        <w:t>Chicago, 1935</w:t>
      </w:r>
    </w:p>
    <w:p w:rsidR="00B97A24" w:rsidRPr="00637D02" w:rsidRDefault="00B97A24"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pianista americano</w:t>
      </w:r>
      <w:r w:rsidR="008907F9" w:rsidRPr="00637D02">
        <w:rPr>
          <w:rFonts w:ascii="Arial" w:hAnsi="Arial" w:cs="Arial"/>
          <w:color w:val="4F81BD"/>
          <w:sz w:val="20"/>
          <w:szCs w:val="20"/>
        </w:rPr>
        <w:t>,</w:t>
      </w:r>
      <w:r w:rsidRPr="00637D02">
        <w:rPr>
          <w:rFonts w:ascii="Arial" w:hAnsi="Arial" w:cs="Arial"/>
          <w:color w:val="4F81BD"/>
          <w:sz w:val="20"/>
          <w:szCs w:val="20"/>
        </w:rPr>
        <w:t xml:space="preserve"> allievo di Rieti e Delaney.</w:t>
      </w:r>
    </w:p>
    <w:p w:rsidR="008907F9" w:rsidRPr="00637D02" w:rsidRDefault="008907F9"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Sonata </w:t>
      </w:r>
      <w:r w:rsidR="003075BA" w:rsidRPr="00637D02">
        <w:rPr>
          <w:rFonts w:ascii="Arial" w:hAnsi="Arial" w:cs="Arial"/>
        </w:rPr>
        <w:t xml:space="preserve">"Alpine", </w:t>
      </w:r>
      <w:r w:rsidRPr="00637D02">
        <w:rPr>
          <w:rFonts w:ascii="Arial" w:hAnsi="Arial" w:cs="Arial"/>
        </w:rPr>
        <w:t>per sax sopr. e pf op. 37</w:t>
      </w:r>
      <w:r w:rsidR="003075BA" w:rsidRPr="00637D02">
        <w:rPr>
          <w:rFonts w:ascii="Arial" w:hAnsi="Arial" w:cs="Arial"/>
        </w:rPr>
        <w:t xml:space="preserve"> (8'40)</w:t>
      </w:r>
      <w:r w:rsidRPr="00637D02">
        <w:rPr>
          <w:rFonts w:ascii="Arial" w:hAnsi="Arial" w:cs="Arial"/>
        </w:rPr>
        <w:t xml:space="preserve">.   Sonata op. 25 per sax contr. e sax ten.   </w:t>
      </w:r>
    </w:p>
    <w:p w:rsidR="00FF5C6A" w:rsidRPr="00637D02" w:rsidRDefault="00893D00"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Sonata per </w:t>
      </w:r>
      <w:r w:rsidR="005A53DB" w:rsidRPr="00637D02">
        <w:rPr>
          <w:rFonts w:ascii="Arial" w:hAnsi="Arial" w:cs="Arial"/>
        </w:rPr>
        <w:t>sax</w:t>
      </w:r>
      <w:r w:rsidR="00623418" w:rsidRPr="00637D02">
        <w:rPr>
          <w:rFonts w:ascii="Arial" w:hAnsi="Arial" w:cs="Arial"/>
        </w:rPr>
        <w:t xml:space="preserve"> contr. </w:t>
      </w:r>
      <w:r w:rsidRPr="00637D02">
        <w:rPr>
          <w:rFonts w:ascii="Arial" w:hAnsi="Arial" w:cs="Arial"/>
        </w:rPr>
        <w:t>e pf</w:t>
      </w:r>
      <w:r w:rsidR="00623418" w:rsidRPr="00637D02">
        <w:rPr>
          <w:rFonts w:ascii="Arial" w:hAnsi="Arial" w:cs="Arial"/>
        </w:rPr>
        <w:t>.</w:t>
      </w:r>
      <w:r w:rsidR="00FB59A5" w:rsidRPr="00637D02">
        <w:rPr>
          <w:rFonts w:ascii="Arial" w:hAnsi="Arial" w:cs="Arial"/>
        </w:rPr>
        <w:t xml:space="preserve"> (1959)</w:t>
      </w:r>
      <w:r w:rsidR="006C347E" w:rsidRPr="00637D02">
        <w:rPr>
          <w:rFonts w:ascii="Arial" w:hAnsi="Arial" w:cs="Arial"/>
        </w:rPr>
        <w:t xml:space="preserve">  </w:t>
      </w:r>
      <w:r w:rsidR="008907F9" w:rsidRPr="00637D02">
        <w:rPr>
          <w:rFonts w:ascii="Arial" w:hAnsi="Arial" w:cs="Arial"/>
        </w:rPr>
        <w:t xml:space="preserve"> </w:t>
      </w:r>
      <w:r w:rsidR="004A63C6" w:rsidRPr="00637D02">
        <w:rPr>
          <w:rFonts w:ascii="Arial" w:hAnsi="Arial" w:cs="Arial"/>
        </w:rPr>
        <w:t xml:space="preserve">Sonata, sax ten e pf.   </w:t>
      </w:r>
      <w:r w:rsidR="00C3141B" w:rsidRPr="00637D02">
        <w:rPr>
          <w:rFonts w:ascii="Arial" w:hAnsi="Arial" w:cs="Arial"/>
        </w:rPr>
        <w:t>Suite</w:t>
      </w:r>
      <w:r w:rsidR="008907F9" w:rsidRPr="00637D02">
        <w:rPr>
          <w:rFonts w:ascii="Arial" w:hAnsi="Arial" w:cs="Arial"/>
        </w:rPr>
        <w:t xml:space="preserve"> op. 11,</w:t>
      </w:r>
      <w:r w:rsidR="00C3141B" w:rsidRPr="00637D02">
        <w:rPr>
          <w:rFonts w:ascii="Arial" w:hAnsi="Arial" w:cs="Arial"/>
        </w:rPr>
        <w:t xml:space="preserve"> per 4 </w:t>
      </w:r>
      <w:r w:rsidR="00E11CDE" w:rsidRPr="00637D02">
        <w:rPr>
          <w:rFonts w:ascii="Arial" w:hAnsi="Arial" w:cs="Arial"/>
        </w:rPr>
        <w:t>sassofon</w:t>
      </w:r>
      <w:r w:rsidR="00623418" w:rsidRPr="00637D02">
        <w:rPr>
          <w:rFonts w:ascii="Arial" w:hAnsi="Arial" w:cs="Arial"/>
        </w:rPr>
        <w:t>i</w:t>
      </w:r>
      <w:r w:rsidR="00C3141B" w:rsidRPr="00637D02">
        <w:rPr>
          <w:rFonts w:ascii="Arial" w:hAnsi="Arial" w:cs="Arial"/>
        </w:rPr>
        <w:t>.</w:t>
      </w:r>
    </w:p>
    <w:p w:rsidR="00AF46F9" w:rsidRPr="00637D02" w:rsidRDefault="00AF46F9" w:rsidP="00416408">
      <w:pPr>
        <w:tabs>
          <w:tab w:val="left" w:pos="4253"/>
          <w:tab w:val="right" w:pos="10065"/>
          <w:tab w:val="left" w:pos="10348"/>
        </w:tabs>
        <w:spacing w:before="120" w:line="276" w:lineRule="auto"/>
        <w:rPr>
          <w:rFonts w:ascii="Arial" w:hAnsi="Arial" w:cs="Arial"/>
        </w:rPr>
      </w:pPr>
    </w:p>
    <w:p w:rsidR="00AF46F9" w:rsidRPr="00637D02" w:rsidRDefault="00AF46F9" w:rsidP="00416408">
      <w:pPr>
        <w:tabs>
          <w:tab w:val="left" w:pos="4253"/>
          <w:tab w:val="left" w:pos="4642"/>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LUTYENS  Elisabeth</w:t>
      </w:r>
      <w:r w:rsidRPr="00637D02">
        <w:rPr>
          <w:rFonts w:ascii="Arial" w:hAnsi="Arial" w:cs="Arial"/>
          <w:color w:val="4F81BD"/>
          <w:u w:val="single"/>
        </w:rPr>
        <w:tab/>
        <w:t>Londra, 9.7.1906 - Londra, 14.4.1983.</w:t>
      </w:r>
    </w:p>
    <w:p w:rsidR="001F787A" w:rsidRPr="00637D02" w:rsidRDefault="001F787A"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Compositrice, pianista e violinista inglese. Studi a Londra e perfezionamento a Parigi con Caussade e Darke.</w:t>
      </w:r>
    </w:p>
    <w:p w:rsidR="001F787A" w:rsidRPr="00637D02" w:rsidRDefault="001F787A" w:rsidP="00416408">
      <w:pPr>
        <w:tabs>
          <w:tab w:val="left" w:pos="4253"/>
          <w:tab w:val="right" w:pos="10065"/>
          <w:tab w:val="left" w:pos="10348"/>
        </w:tabs>
        <w:spacing w:before="120" w:line="276" w:lineRule="auto"/>
        <w:rPr>
          <w:rFonts w:ascii="Arial" w:hAnsi="Arial" w:cs="Arial"/>
          <w:color w:val="000000"/>
        </w:rPr>
      </w:pPr>
      <w:r w:rsidRPr="00637D02">
        <w:rPr>
          <w:rFonts w:ascii="Arial" w:hAnsi="Arial" w:cs="Arial"/>
          <w:color w:val="000000"/>
        </w:rPr>
        <w:t>Fantasia, sax e 3 gruppi strumentali, op. 114 (1977, 13’).</w:t>
      </w:r>
    </w:p>
    <w:p w:rsidR="00AF46F9" w:rsidRPr="00637D02" w:rsidRDefault="00AF46F9" w:rsidP="00416408">
      <w:pPr>
        <w:tabs>
          <w:tab w:val="left" w:pos="4253"/>
          <w:tab w:val="right" w:pos="10065"/>
          <w:tab w:val="left" w:pos="10348"/>
        </w:tabs>
        <w:spacing w:before="120" w:line="276" w:lineRule="auto"/>
        <w:rPr>
          <w:rFonts w:ascii="Arial" w:hAnsi="Arial" w:cs="Arial"/>
          <w:color w:val="000000"/>
        </w:rPr>
      </w:pPr>
      <w:r w:rsidRPr="00637D02">
        <w:rPr>
          <w:rFonts w:ascii="Arial" w:hAnsi="Arial" w:cs="Arial"/>
          <w:color w:val="000000"/>
        </w:rPr>
        <w:t>Concerto da camera n 2 per cl. sax, pf. e archi.</w:t>
      </w:r>
    </w:p>
    <w:p w:rsidR="00B972E6" w:rsidRPr="00637D02" w:rsidRDefault="00B972E6" w:rsidP="00416408">
      <w:pPr>
        <w:tabs>
          <w:tab w:val="left" w:pos="4253"/>
          <w:tab w:val="right" w:pos="10065"/>
          <w:tab w:val="left" w:pos="10348"/>
        </w:tabs>
        <w:spacing w:before="120" w:line="276" w:lineRule="auto"/>
        <w:rPr>
          <w:rFonts w:ascii="Arial" w:hAnsi="Arial" w:cs="Arial"/>
        </w:rPr>
      </w:pPr>
    </w:p>
    <w:p w:rsidR="00FF472C" w:rsidRPr="00637D02" w:rsidRDefault="00FF472C" w:rsidP="00416408">
      <w:pPr>
        <w:pStyle w:val="Corpotesto"/>
        <w:tabs>
          <w:tab w:val="left" w:pos="4253"/>
          <w:tab w:val="left" w:pos="4589"/>
          <w:tab w:val="right" w:pos="10065"/>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LUTOSLAWSKI  Witold</w:t>
      </w:r>
      <w:r w:rsidRPr="00637D02">
        <w:rPr>
          <w:rFonts w:ascii="Arial" w:hAnsi="Arial" w:cs="Arial"/>
          <w:color w:val="4F81BD"/>
          <w:sz w:val="24"/>
          <w:u w:val="single"/>
        </w:rPr>
        <w:tab/>
        <w:t>Varsavia 25.1.1913 - Varsavia 7.2.1994.</w:t>
      </w:r>
    </w:p>
    <w:p w:rsidR="009D2F2E" w:rsidRPr="00637D02" w:rsidRDefault="009D2F2E"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 xml:space="preserve">Compositore e direttore d’orchestra polacco, allievo di Lefeld, Maliszewski. Tenne numerosi corsi e fu vincitore d’importanti premi. Nel 1993, a 80 anni, diresse la Philarmonic Orchestra di Los Angeles, che gli aveva commissionato la 4a Sinfonia. Con lo pseudonimo 'Derwid', compose anche piacevoli brani di musica leggera. </w:t>
      </w:r>
    </w:p>
    <w:p w:rsidR="00B972E6" w:rsidRPr="00637D02" w:rsidRDefault="00B972E6"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 xml:space="preserve">Dance </w:t>
      </w:r>
      <w:r w:rsidR="00FF472C" w:rsidRPr="00637D02">
        <w:rPr>
          <w:rFonts w:ascii="Arial" w:hAnsi="Arial" w:cs="Arial"/>
          <w:lang w:val="fr-FR"/>
        </w:rPr>
        <w:t>préludes</w:t>
      </w:r>
      <w:r w:rsidRPr="00637D02">
        <w:rPr>
          <w:rFonts w:ascii="Arial" w:hAnsi="Arial" w:cs="Arial"/>
          <w:lang w:val="fr-FR"/>
        </w:rPr>
        <w:t>, sax sopr.</w:t>
      </w:r>
      <w:r w:rsidR="00701A6C" w:rsidRPr="00637D02">
        <w:rPr>
          <w:rFonts w:ascii="Arial" w:hAnsi="Arial" w:cs="Arial"/>
          <w:lang w:val="fr-FR"/>
        </w:rPr>
        <w:t xml:space="preserve"> e pf</w:t>
      </w:r>
    </w:p>
    <w:p w:rsidR="00CA7801" w:rsidRPr="00637D02" w:rsidRDefault="00CA7801" w:rsidP="00416408">
      <w:pPr>
        <w:tabs>
          <w:tab w:val="left" w:pos="4253"/>
          <w:tab w:val="right" w:pos="10065"/>
          <w:tab w:val="left" w:pos="10348"/>
        </w:tabs>
        <w:spacing w:before="120" w:line="276" w:lineRule="auto"/>
        <w:rPr>
          <w:rFonts w:ascii="Arial" w:hAnsi="Arial" w:cs="Arial"/>
          <w:lang w:val="fr-FR"/>
        </w:rPr>
      </w:pPr>
    </w:p>
    <w:p w:rsidR="006B3774" w:rsidRPr="00637D02" w:rsidRDefault="006B3774" w:rsidP="00416408">
      <w:pPr>
        <w:tabs>
          <w:tab w:val="left" w:pos="4253"/>
          <w:tab w:val="left" w:pos="4524"/>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LYSIGHT  Michel</w:t>
      </w:r>
      <w:r w:rsidRPr="00637D02">
        <w:rPr>
          <w:rFonts w:ascii="Arial" w:hAnsi="Arial" w:cs="Arial"/>
          <w:color w:val="4F81BD"/>
          <w:u w:val="single"/>
        </w:rPr>
        <w:tab/>
        <w:t>Uccle, ottobre 1958</w:t>
      </w:r>
    </w:p>
    <w:p w:rsidR="006B3774" w:rsidRPr="00637D02" w:rsidRDefault="006B3774"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pianista belga, allievo di Defossez e Janssens al Conservatorio di Bruxelles (dove insegna).</w:t>
      </w:r>
    </w:p>
    <w:p w:rsidR="00D32976" w:rsidRDefault="006B3774" w:rsidP="00416408">
      <w:pPr>
        <w:tabs>
          <w:tab w:val="left" w:pos="4253"/>
          <w:tab w:val="right" w:pos="10065"/>
          <w:tab w:val="left" w:pos="10348"/>
        </w:tabs>
        <w:spacing w:before="120" w:line="276" w:lineRule="auto"/>
        <w:rPr>
          <w:rFonts w:ascii="Arial" w:hAnsi="Arial" w:cs="Arial"/>
        </w:rPr>
      </w:pPr>
      <w:r w:rsidRPr="00637D02">
        <w:rPr>
          <w:rFonts w:ascii="Arial" w:hAnsi="Arial" w:cs="Arial"/>
        </w:rPr>
        <w:t>Labirinti, sa</w:t>
      </w:r>
      <w:r w:rsidR="00D32976">
        <w:rPr>
          <w:rFonts w:ascii="Arial" w:hAnsi="Arial" w:cs="Arial"/>
        </w:rPr>
        <w:t>X</w:t>
      </w:r>
      <w:r w:rsidRPr="00637D02">
        <w:rPr>
          <w:rFonts w:ascii="Arial" w:hAnsi="Arial" w:cs="Arial"/>
        </w:rPr>
        <w:t>.</w:t>
      </w:r>
      <w:r w:rsidR="00D32976">
        <w:rPr>
          <w:rFonts w:ascii="Arial" w:hAnsi="Arial" w:cs="Arial"/>
        </w:rPr>
        <w:t xml:space="preserve"> contr.</w:t>
      </w:r>
      <w:r w:rsidRPr="00637D02">
        <w:rPr>
          <w:rFonts w:ascii="Arial" w:hAnsi="Arial" w:cs="Arial"/>
        </w:rPr>
        <w:t xml:space="preserve"> solo </w:t>
      </w:r>
      <w:r w:rsidR="00D32976">
        <w:rPr>
          <w:rFonts w:ascii="Arial" w:hAnsi="Arial" w:cs="Arial"/>
        </w:rPr>
        <w:t>AVK 97</w:t>
      </w:r>
      <w:r w:rsidRPr="00637D02">
        <w:rPr>
          <w:rFonts w:ascii="Arial" w:hAnsi="Arial" w:cs="Arial"/>
        </w:rPr>
        <w:t>(1997, 4’).   Alchemy per 4 sass. (2001, 10’).</w:t>
      </w:r>
    </w:p>
    <w:p w:rsidR="00D32976" w:rsidRPr="00B10021" w:rsidRDefault="00D32976" w:rsidP="00416408">
      <w:pPr>
        <w:tabs>
          <w:tab w:val="left" w:pos="4253"/>
          <w:tab w:val="right" w:pos="10065"/>
          <w:tab w:val="left" w:pos="10348"/>
        </w:tabs>
        <w:spacing w:before="120" w:line="276" w:lineRule="auto"/>
        <w:rPr>
          <w:rFonts w:ascii="Arial" w:hAnsi="Arial" w:cs="Arial"/>
        </w:rPr>
      </w:pPr>
      <w:r w:rsidRPr="00D32976">
        <w:rPr>
          <w:rFonts w:ascii="Arial" w:hAnsi="Arial" w:cs="Arial"/>
          <w:vanish/>
        </w:rPr>
        <w:t xml:space="preserve"> </w:t>
      </w:r>
      <w:r w:rsidRPr="0020691A">
        <w:rPr>
          <w:rFonts w:ascii="Arial" w:hAnsi="Arial" w:cs="Arial"/>
          <w:vanish/>
        </w:rPr>
        <w:t>AVK171b</w:t>
      </w:r>
      <w:r w:rsidRPr="0020691A">
        <w:rPr>
          <w:rFonts w:ascii="Arial" w:hAnsi="Arial" w:cs="Arial"/>
          <w:bCs/>
        </w:rPr>
        <w:t>Sonata</w:t>
      </w:r>
      <w:r>
        <w:rPr>
          <w:rFonts w:ascii="Arial" w:hAnsi="Arial" w:cs="Arial"/>
          <w:bCs/>
        </w:rPr>
        <w:t>,</w:t>
      </w:r>
      <w:r w:rsidRPr="0020691A">
        <w:rPr>
          <w:rFonts w:ascii="Arial" w:hAnsi="Arial" w:cs="Arial"/>
          <w:bCs/>
        </w:rPr>
        <w:t xml:space="preserve"> sassofono contr</w:t>
      </w:r>
      <w:r>
        <w:rPr>
          <w:rFonts w:ascii="Arial" w:hAnsi="Arial" w:cs="Arial"/>
          <w:bCs/>
        </w:rPr>
        <w:t>.</w:t>
      </w:r>
      <w:r w:rsidRPr="0020691A">
        <w:rPr>
          <w:rFonts w:ascii="Arial" w:hAnsi="Arial" w:cs="Arial"/>
          <w:bCs/>
        </w:rPr>
        <w:t xml:space="preserve"> e p</w:t>
      </w:r>
      <w:r>
        <w:rPr>
          <w:rFonts w:ascii="Arial" w:hAnsi="Arial" w:cs="Arial"/>
          <w:bCs/>
        </w:rPr>
        <w:t>f.</w:t>
      </w:r>
      <w:r w:rsidRPr="00D32976">
        <w:rPr>
          <w:rFonts w:ascii="Arial" w:hAnsi="Arial" w:cs="Arial"/>
        </w:rPr>
        <w:t xml:space="preserve"> </w:t>
      </w:r>
      <w:r w:rsidRPr="0020691A">
        <w:rPr>
          <w:rFonts w:ascii="Arial" w:hAnsi="Arial" w:cs="Arial"/>
        </w:rPr>
        <w:t>AVK171b</w:t>
      </w:r>
      <w:r>
        <w:rPr>
          <w:rFonts w:ascii="Arial" w:hAnsi="Arial" w:cs="Arial"/>
        </w:rPr>
        <w:t xml:space="preserve">.   </w:t>
      </w:r>
      <w:r w:rsidRPr="00B10021">
        <w:rPr>
          <w:rFonts w:ascii="Arial" w:hAnsi="Arial" w:cs="Arial"/>
          <w:vanish/>
        </w:rPr>
        <w:t>AVK176Michel Lysight</w:t>
      </w:r>
      <w:r w:rsidRPr="00B10021">
        <w:rPr>
          <w:rFonts w:ascii="Arial" w:hAnsi="Arial" w:cs="Arial"/>
          <w:bCs/>
          <w:vanish/>
        </w:rPr>
        <w:t>Chronographie VII</w:t>
      </w:r>
      <w:r w:rsidRPr="00B10021">
        <w:rPr>
          <w:rFonts w:ascii="Arial" w:hAnsi="Arial" w:cs="Arial"/>
          <w:vanish/>
        </w:rPr>
        <w:t xml:space="preserve"> [ alto saxophone or Bb clarinet and piano ]</w:t>
      </w:r>
      <w:r w:rsidRPr="00B10021">
        <w:rPr>
          <w:rFonts w:ascii="Arial" w:hAnsi="Arial" w:cs="Arial"/>
        </w:rPr>
        <w:t xml:space="preserve"> </w:t>
      </w:r>
      <w:r w:rsidRPr="00B10021">
        <w:rPr>
          <w:rFonts w:ascii="Arial" w:hAnsi="Arial" w:cs="Arial"/>
          <w:bCs/>
        </w:rPr>
        <w:t>Chronographie VII</w:t>
      </w:r>
      <w:r>
        <w:rPr>
          <w:rFonts w:ascii="Arial" w:hAnsi="Arial" w:cs="Arial"/>
          <w:bCs/>
        </w:rPr>
        <w:t>, szx contr e pf.</w:t>
      </w:r>
      <w:r w:rsidRPr="00B10021">
        <w:rPr>
          <w:rFonts w:ascii="Arial" w:hAnsi="Arial" w:cs="Arial"/>
        </w:rPr>
        <w:t xml:space="preserve"> AVK176</w:t>
      </w:r>
      <w:r>
        <w:rPr>
          <w:rFonts w:ascii="Arial" w:hAnsi="Arial" w:cs="Arial"/>
        </w:rPr>
        <w:t>.</w:t>
      </w:r>
      <w:r w:rsidRPr="00B10021">
        <w:rPr>
          <w:rFonts w:ascii="Arial" w:hAnsi="Arial" w:cs="Arial"/>
        </w:rPr>
        <w:t xml:space="preserve"> </w:t>
      </w:r>
    </w:p>
    <w:p w:rsidR="00D32976" w:rsidRDefault="00D32976" w:rsidP="00416408">
      <w:pPr>
        <w:tabs>
          <w:tab w:val="left" w:pos="4253"/>
          <w:tab w:val="right" w:pos="10065"/>
          <w:tab w:val="left" w:pos="10348"/>
        </w:tabs>
        <w:spacing w:before="120" w:line="276" w:lineRule="auto"/>
        <w:rPr>
          <w:rFonts w:ascii="Arial" w:hAnsi="Arial" w:cs="Arial"/>
        </w:rPr>
      </w:pPr>
      <w:r w:rsidRPr="00D32976">
        <w:rPr>
          <w:rFonts w:ascii="Arial" w:hAnsi="Arial" w:cs="Arial"/>
          <w:vanish/>
        </w:rPr>
        <w:t xml:space="preserve"> </w:t>
      </w:r>
      <w:r w:rsidRPr="00B10021">
        <w:rPr>
          <w:rFonts w:ascii="Arial" w:hAnsi="Arial" w:cs="Arial"/>
          <w:vanish/>
        </w:rPr>
        <w:t>AVK179</w:t>
      </w:r>
      <w:r w:rsidRPr="00B10021">
        <w:rPr>
          <w:rFonts w:ascii="Arial" w:hAnsi="Arial" w:cs="Arial"/>
          <w:bCs/>
        </w:rPr>
        <w:t>Chronographie IX</w:t>
      </w:r>
      <w:r>
        <w:rPr>
          <w:rFonts w:ascii="Arial" w:hAnsi="Arial" w:cs="Arial"/>
          <w:bCs/>
        </w:rPr>
        <w:t xml:space="preserve">, </w:t>
      </w:r>
      <w:r w:rsidRPr="00B10021">
        <w:rPr>
          <w:rFonts w:ascii="Arial" w:hAnsi="Arial" w:cs="Arial"/>
        </w:rPr>
        <w:t>sax alto e p</w:t>
      </w:r>
      <w:r>
        <w:rPr>
          <w:rFonts w:ascii="Arial" w:hAnsi="Arial" w:cs="Arial"/>
        </w:rPr>
        <w:t xml:space="preserve">f. </w:t>
      </w:r>
      <w:r w:rsidRPr="00B10021">
        <w:rPr>
          <w:rFonts w:ascii="Arial" w:hAnsi="Arial" w:cs="Arial"/>
        </w:rPr>
        <w:t>AVK179</w:t>
      </w:r>
      <w:r>
        <w:rPr>
          <w:rFonts w:ascii="Arial" w:hAnsi="Arial" w:cs="Arial"/>
        </w:rPr>
        <w:t xml:space="preserve">.   </w:t>
      </w:r>
      <w:r w:rsidRPr="0020691A">
        <w:rPr>
          <w:rFonts w:ascii="Arial" w:hAnsi="Arial" w:cs="Arial"/>
          <w:vanish/>
        </w:rPr>
        <w:t>AVK319aMichel Lysight</w:t>
      </w:r>
      <w:r w:rsidRPr="0020691A">
        <w:rPr>
          <w:rFonts w:ascii="Arial" w:hAnsi="Arial" w:cs="Arial"/>
          <w:bCs/>
          <w:vanish/>
        </w:rPr>
        <w:t>Titanium</w:t>
      </w:r>
      <w:r w:rsidRPr="0020691A">
        <w:rPr>
          <w:rFonts w:ascii="Arial" w:hAnsi="Arial" w:cs="Arial"/>
          <w:vanish/>
        </w:rPr>
        <w:t xml:space="preserve"> [ saxophone (S or T) and bass clarinet ]</w:t>
      </w:r>
      <w:r w:rsidRPr="0020691A">
        <w:rPr>
          <w:rFonts w:ascii="Arial" w:hAnsi="Arial" w:cs="Arial"/>
          <w:bCs/>
        </w:rPr>
        <w:t>Titanio</w:t>
      </w:r>
      <w:r w:rsidRPr="0020691A">
        <w:rPr>
          <w:rFonts w:ascii="Arial" w:hAnsi="Arial" w:cs="Arial"/>
        </w:rPr>
        <w:t xml:space="preserve"> </w:t>
      </w:r>
      <w:r>
        <w:rPr>
          <w:rFonts w:ascii="Arial" w:hAnsi="Arial" w:cs="Arial"/>
        </w:rPr>
        <w:t>sax e cl. basso</w:t>
      </w:r>
      <w:r w:rsidRPr="0020691A">
        <w:rPr>
          <w:rFonts w:ascii="Arial" w:hAnsi="Arial" w:cs="Arial"/>
        </w:rPr>
        <w:t xml:space="preserve"> AVK319a</w:t>
      </w:r>
      <w:r>
        <w:rPr>
          <w:rFonts w:ascii="Arial" w:hAnsi="Arial" w:cs="Arial"/>
        </w:rPr>
        <w:t xml:space="preserve">.   </w:t>
      </w:r>
    </w:p>
    <w:p w:rsidR="00D32976" w:rsidRDefault="00D32976" w:rsidP="00416408">
      <w:pPr>
        <w:tabs>
          <w:tab w:val="left" w:pos="4253"/>
          <w:tab w:val="right" w:pos="10065"/>
          <w:tab w:val="left" w:pos="10348"/>
        </w:tabs>
        <w:spacing w:before="120" w:line="276" w:lineRule="auto"/>
        <w:rPr>
          <w:rFonts w:ascii="Arial" w:hAnsi="Arial" w:cs="Arial"/>
        </w:rPr>
      </w:pPr>
      <w:r w:rsidRPr="00B10021">
        <w:rPr>
          <w:rFonts w:ascii="Arial" w:hAnsi="Arial" w:cs="Arial"/>
          <w:vanish/>
        </w:rPr>
        <w:lastRenderedPageBreak/>
        <w:t>AVK217</w:t>
      </w:r>
      <w:r w:rsidRPr="00B10021">
        <w:rPr>
          <w:rFonts w:ascii="Arial" w:hAnsi="Arial" w:cs="Arial"/>
          <w:bCs/>
        </w:rPr>
        <w:t>Buon compleanno, Mr Darwin!</w:t>
      </w:r>
      <w:r w:rsidRPr="00B10021">
        <w:rPr>
          <w:rFonts w:ascii="Arial" w:hAnsi="Arial" w:cs="Arial"/>
        </w:rPr>
        <w:t xml:space="preserve"> </w:t>
      </w:r>
      <w:r w:rsidRPr="00B10021">
        <w:rPr>
          <w:rFonts w:ascii="Arial" w:hAnsi="Arial" w:cs="Arial"/>
          <w:vanish/>
        </w:rPr>
        <w:t>[ two trumpets, horn and trombone or saxophone quartet ]</w:t>
      </w:r>
      <w:r w:rsidRPr="00B10021">
        <w:rPr>
          <w:rFonts w:ascii="Arial" w:hAnsi="Arial" w:cs="Arial"/>
        </w:rPr>
        <w:t xml:space="preserve"> AVK217</w:t>
      </w:r>
      <w:r>
        <w:rPr>
          <w:rFonts w:ascii="Arial" w:hAnsi="Arial" w:cs="Arial"/>
        </w:rPr>
        <w:t xml:space="preserve">, 4 </w:t>
      </w:r>
      <w:r w:rsidRPr="00B10021">
        <w:rPr>
          <w:rFonts w:ascii="Arial" w:hAnsi="Arial" w:cs="Arial"/>
        </w:rPr>
        <w:t>sassofoni</w:t>
      </w:r>
      <w:r>
        <w:rPr>
          <w:rFonts w:ascii="Arial" w:hAnsi="Arial" w:cs="Arial"/>
        </w:rPr>
        <w:t>.</w:t>
      </w:r>
      <w:r w:rsidRPr="00B10021">
        <w:rPr>
          <w:rFonts w:ascii="Arial" w:hAnsi="Arial" w:cs="Arial"/>
        </w:rPr>
        <w:t xml:space="preserve"> </w:t>
      </w:r>
    </w:p>
    <w:p w:rsidR="00D32976" w:rsidRDefault="00D32976" w:rsidP="00416408">
      <w:pPr>
        <w:tabs>
          <w:tab w:val="left" w:pos="4253"/>
          <w:tab w:val="right" w:pos="10065"/>
          <w:tab w:val="left" w:pos="10348"/>
        </w:tabs>
        <w:spacing w:before="120" w:line="276" w:lineRule="auto"/>
        <w:rPr>
          <w:rFonts w:ascii="Arial" w:hAnsi="Arial" w:cs="Arial"/>
        </w:rPr>
      </w:pPr>
      <w:r w:rsidRPr="00B10021">
        <w:rPr>
          <w:rFonts w:ascii="Arial" w:hAnsi="Arial" w:cs="Arial"/>
          <w:vanish/>
        </w:rPr>
        <w:t>AVK224a</w:t>
      </w:r>
      <w:r w:rsidRPr="00B10021">
        <w:rPr>
          <w:rFonts w:ascii="Arial" w:hAnsi="Arial" w:cs="Arial"/>
        </w:rPr>
        <w:t xml:space="preserve">AVK224a </w:t>
      </w:r>
      <w:r w:rsidRPr="00B10021">
        <w:rPr>
          <w:rFonts w:ascii="Arial" w:hAnsi="Arial" w:cs="Arial"/>
          <w:vanish/>
        </w:rPr>
        <w:t>Michel Lysight</w:t>
      </w:r>
      <w:r w:rsidRPr="00B10021">
        <w:rPr>
          <w:rFonts w:ascii="Arial" w:hAnsi="Arial" w:cs="Arial"/>
          <w:bCs/>
          <w:vanish/>
        </w:rPr>
        <w:t>Concerto for alto saxophone</w:t>
      </w:r>
      <w:r w:rsidRPr="00B10021">
        <w:rPr>
          <w:rFonts w:ascii="Arial" w:hAnsi="Arial" w:cs="Arial"/>
          <w:vanish/>
        </w:rPr>
        <w:t xml:space="preserve"> [ alto saxophone and string orchestra (or string quintet) ]</w:t>
      </w:r>
      <w:r w:rsidRPr="00B10021">
        <w:rPr>
          <w:rFonts w:ascii="Arial" w:hAnsi="Arial" w:cs="Arial"/>
          <w:bCs/>
        </w:rPr>
        <w:t>Concerto per sax contralto</w:t>
      </w:r>
      <w:r w:rsidRPr="00B10021">
        <w:rPr>
          <w:rFonts w:ascii="Arial" w:hAnsi="Arial" w:cs="Arial"/>
        </w:rPr>
        <w:t xml:space="preserve"> e archi</w:t>
      </w:r>
      <w:r>
        <w:rPr>
          <w:rFonts w:ascii="Arial" w:hAnsi="Arial" w:cs="Arial"/>
        </w:rPr>
        <w:t>.</w:t>
      </w:r>
    </w:p>
    <w:p w:rsidR="00D32976" w:rsidRDefault="00D32976" w:rsidP="00416408">
      <w:pPr>
        <w:tabs>
          <w:tab w:val="left" w:pos="4253"/>
          <w:tab w:val="right" w:pos="10065"/>
          <w:tab w:val="left" w:pos="10348"/>
        </w:tabs>
        <w:spacing w:before="120" w:line="276" w:lineRule="auto"/>
        <w:rPr>
          <w:rFonts w:ascii="Arial" w:hAnsi="Arial" w:cs="Arial"/>
        </w:rPr>
      </w:pPr>
    </w:p>
    <w:p w:rsidR="00801DB8" w:rsidRPr="00637D02" w:rsidRDefault="00801DB8"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MACEDO  Nelson Batista</w:t>
      </w:r>
      <w:r w:rsidR="00D32976" w:rsidRPr="00D32976">
        <w:rPr>
          <w:rFonts w:ascii="Arial" w:hAnsi="Arial" w:cs="Arial"/>
          <w:color w:val="4F81BD"/>
          <w:u w:val="single"/>
        </w:rPr>
        <w:t xml:space="preserve"> </w:t>
      </w:r>
      <w:r w:rsidR="00D32976" w:rsidRPr="00637D02">
        <w:rPr>
          <w:rFonts w:ascii="Arial" w:hAnsi="Arial" w:cs="Arial"/>
          <w:color w:val="4F81BD"/>
          <w:u w:val="single"/>
        </w:rPr>
        <w:t>de</w:t>
      </w:r>
      <w:r w:rsidRPr="00637D02">
        <w:rPr>
          <w:rFonts w:ascii="Arial" w:hAnsi="Arial" w:cs="Arial"/>
          <w:color w:val="4F81BD"/>
          <w:u w:val="single"/>
        </w:rPr>
        <w:tab/>
        <w:t>Orobo, 1931.</w:t>
      </w:r>
    </w:p>
    <w:p w:rsidR="00801DB8" w:rsidRPr="00637D02" w:rsidRDefault="00801DB8"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brasiliano, studi al Conservatorio di Parigi.</w:t>
      </w:r>
    </w:p>
    <w:p w:rsidR="00801DB8" w:rsidRPr="00637D02" w:rsidRDefault="00801DB8" w:rsidP="00416408">
      <w:pPr>
        <w:tabs>
          <w:tab w:val="left" w:pos="4253"/>
          <w:tab w:val="right" w:pos="10065"/>
          <w:tab w:val="left" w:pos="10348"/>
        </w:tabs>
        <w:spacing w:before="120" w:line="276" w:lineRule="auto"/>
        <w:rPr>
          <w:rFonts w:ascii="Arial" w:hAnsi="Arial" w:cs="Arial"/>
        </w:rPr>
      </w:pPr>
      <w:r w:rsidRPr="00637D02">
        <w:rPr>
          <w:rFonts w:ascii="Arial" w:hAnsi="Arial" w:cs="Arial"/>
        </w:rPr>
        <w:t>Fantasia capriccio per sax contr. e orchestra d’archi (1972).</w:t>
      </w:r>
    </w:p>
    <w:p w:rsidR="00801DB8" w:rsidRPr="00637D02" w:rsidRDefault="00801DB8" w:rsidP="00416408">
      <w:pPr>
        <w:tabs>
          <w:tab w:val="left" w:pos="4253"/>
          <w:tab w:val="right" w:pos="10065"/>
          <w:tab w:val="left" w:pos="10348"/>
        </w:tabs>
        <w:spacing w:before="120" w:line="276" w:lineRule="auto"/>
        <w:rPr>
          <w:rFonts w:ascii="Arial" w:hAnsi="Arial" w:cs="Arial"/>
        </w:rPr>
      </w:pPr>
      <w:r w:rsidRPr="00637D02">
        <w:rPr>
          <w:rFonts w:ascii="Arial" w:hAnsi="Arial" w:cs="Arial"/>
        </w:rPr>
        <w:t>Concerto per sax contr. e orch.</w:t>
      </w:r>
    </w:p>
    <w:p w:rsidR="00DE7B33" w:rsidRPr="00637D02" w:rsidRDefault="00DE7B33" w:rsidP="00416408">
      <w:pPr>
        <w:tabs>
          <w:tab w:val="left" w:pos="4253"/>
          <w:tab w:val="right" w:pos="10065"/>
          <w:tab w:val="left" w:pos="10348"/>
        </w:tabs>
        <w:spacing w:before="120" w:line="276" w:lineRule="auto"/>
        <w:rPr>
          <w:rFonts w:ascii="Arial" w:hAnsi="Arial" w:cs="Arial"/>
        </w:rPr>
      </w:pPr>
    </w:p>
    <w:p w:rsidR="00DE7B33" w:rsidRPr="00637D02" w:rsidRDefault="00DE7B33" w:rsidP="00416408">
      <w:pPr>
        <w:tabs>
          <w:tab w:val="left" w:pos="4253"/>
          <w:tab w:val="right" w:pos="10065"/>
          <w:tab w:val="left" w:pos="10348"/>
        </w:tabs>
        <w:spacing w:before="120" w:line="276" w:lineRule="auto"/>
        <w:rPr>
          <w:rFonts w:ascii="Arial" w:hAnsi="Arial" w:cs="Arial"/>
          <w:bCs/>
          <w:color w:val="4F81BD"/>
          <w:kern w:val="36"/>
          <w:u w:val="single"/>
        </w:rPr>
      </w:pPr>
      <w:r w:rsidRPr="00637D02">
        <w:rPr>
          <w:rFonts w:ascii="Arial" w:hAnsi="Arial" w:cs="Arial"/>
          <w:bCs/>
          <w:color w:val="4F81BD"/>
          <w:kern w:val="36"/>
          <w:u w:val="single"/>
        </w:rPr>
        <w:t>MACHA  Otmar</w:t>
      </w:r>
      <w:r w:rsidRPr="00637D02">
        <w:rPr>
          <w:rFonts w:ascii="Arial" w:hAnsi="Arial" w:cs="Arial"/>
          <w:bCs/>
          <w:color w:val="4F81BD"/>
          <w:kern w:val="36"/>
          <w:u w:val="single"/>
        </w:rPr>
        <w:tab/>
        <w:t>Ostrava, 2.10.1922 - Praga, 14.12.2006.</w:t>
      </w:r>
    </w:p>
    <w:p w:rsidR="00DE7B33" w:rsidRPr="00637D02" w:rsidRDefault="00DE7B33" w:rsidP="00416408">
      <w:pPr>
        <w:tabs>
          <w:tab w:val="left" w:pos="4253"/>
          <w:tab w:val="right" w:pos="10065"/>
          <w:tab w:val="left" w:pos="10348"/>
        </w:tabs>
        <w:spacing w:before="120" w:line="276" w:lineRule="auto"/>
        <w:rPr>
          <w:rFonts w:ascii="Arial" w:hAnsi="Arial" w:cs="Arial"/>
          <w:bCs/>
          <w:color w:val="4F81BD"/>
          <w:kern w:val="36"/>
          <w:sz w:val="20"/>
          <w:szCs w:val="20"/>
        </w:rPr>
      </w:pPr>
      <w:r w:rsidRPr="00637D02">
        <w:rPr>
          <w:rFonts w:ascii="Arial" w:hAnsi="Arial" w:cs="Arial"/>
          <w:bCs/>
          <w:color w:val="4F81BD"/>
          <w:kern w:val="36"/>
          <w:sz w:val="20"/>
          <w:szCs w:val="20"/>
        </w:rPr>
        <w:t xml:space="preserve">Compositore céco, studi ad Ostrava con Hradil e al Conservatorio di Praga con Ridky. Direttore musicale alla </w:t>
      </w:r>
      <w:r w:rsidR="00762EA9">
        <w:rPr>
          <w:rFonts w:ascii="Arial" w:hAnsi="Arial" w:cs="Arial"/>
          <w:bCs/>
          <w:color w:val="4F81BD"/>
          <w:kern w:val="36"/>
          <w:sz w:val="20"/>
          <w:szCs w:val="20"/>
        </w:rPr>
        <w:t xml:space="preserve">          </w:t>
      </w:r>
      <w:r w:rsidRPr="00637D02">
        <w:rPr>
          <w:rFonts w:ascii="Arial" w:hAnsi="Arial" w:cs="Arial"/>
          <w:bCs/>
          <w:color w:val="4F81BD"/>
          <w:kern w:val="36"/>
          <w:sz w:val="20"/>
          <w:szCs w:val="20"/>
        </w:rPr>
        <w:t>Radio di Praga dal 1943 al 1962. Molte canzoni per piccoli e adulti e colonne sonore per il cinema.</w:t>
      </w:r>
    </w:p>
    <w:p w:rsidR="00DE7B33" w:rsidRPr="00637D02" w:rsidRDefault="00DE7B33"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vanish/>
          <w:lang w:val="en-US"/>
        </w:rPr>
        <w:t>Pláč saxofonu pro saxofon a klavír (1968) CHF, CD Clarton, CD col Legno</w:t>
      </w:r>
      <w:r w:rsidRPr="00637D02">
        <w:rPr>
          <w:rFonts w:ascii="Arial" w:hAnsi="Arial" w:cs="Arial"/>
          <w:lang w:val="en-US"/>
        </w:rPr>
        <w:t xml:space="preserve">Piangere, sassofono e pf. (1968).   </w:t>
      </w:r>
    </w:p>
    <w:p w:rsidR="00590D07" w:rsidRPr="00637D02" w:rsidRDefault="00590D07" w:rsidP="00416408">
      <w:pPr>
        <w:tabs>
          <w:tab w:val="left" w:pos="4253"/>
          <w:tab w:val="right" w:pos="10065"/>
          <w:tab w:val="left" w:pos="10348"/>
        </w:tabs>
        <w:spacing w:before="120" w:line="276" w:lineRule="auto"/>
        <w:rPr>
          <w:rFonts w:ascii="Arial" w:hAnsi="Arial" w:cs="Arial"/>
          <w:lang w:val="en-US"/>
        </w:rPr>
      </w:pPr>
    </w:p>
    <w:p w:rsidR="00590D07" w:rsidRPr="00637D02" w:rsidRDefault="00590D07" w:rsidP="00416408">
      <w:pPr>
        <w:pStyle w:val="Corpotesto"/>
        <w:tabs>
          <w:tab w:val="left" w:pos="4253"/>
          <w:tab w:val="left" w:pos="4481"/>
          <w:tab w:val="right" w:pos="10065"/>
          <w:tab w:val="left" w:pos="10348"/>
        </w:tabs>
        <w:spacing w:before="120" w:after="0" w:line="276" w:lineRule="auto"/>
        <w:rPr>
          <w:rFonts w:ascii="Arial" w:hAnsi="Arial" w:cs="Arial"/>
          <w:color w:val="4F81BD"/>
          <w:sz w:val="24"/>
          <w:szCs w:val="24"/>
          <w:u w:val="single"/>
          <w:lang w:val="en-US"/>
        </w:rPr>
      </w:pPr>
      <w:r w:rsidRPr="00637D02">
        <w:rPr>
          <w:rFonts w:ascii="Arial" w:hAnsi="Arial" w:cs="Arial"/>
          <w:color w:val="4F81BD"/>
          <w:sz w:val="24"/>
          <w:szCs w:val="24"/>
          <w:u w:val="single"/>
          <w:lang w:val="en-US"/>
        </w:rPr>
        <w:t>M</w:t>
      </w:r>
      <w:r w:rsidR="00B93DC9" w:rsidRPr="00637D02">
        <w:rPr>
          <w:rFonts w:ascii="Arial" w:hAnsi="Arial" w:cs="Arial"/>
          <w:color w:val="4F81BD"/>
          <w:sz w:val="24"/>
          <w:szCs w:val="24"/>
          <w:u w:val="single"/>
          <w:lang w:val="en-US"/>
        </w:rPr>
        <w:t>AC</w:t>
      </w:r>
      <w:r w:rsidRPr="00637D02">
        <w:rPr>
          <w:rFonts w:ascii="Arial" w:hAnsi="Arial" w:cs="Arial"/>
          <w:color w:val="4F81BD"/>
          <w:sz w:val="24"/>
          <w:szCs w:val="24"/>
          <w:u w:val="single"/>
          <w:lang w:val="en-US"/>
        </w:rPr>
        <w:t>MILLAN  James      </w:t>
      </w:r>
      <w:r w:rsidRPr="00637D02">
        <w:rPr>
          <w:rFonts w:ascii="Arial" w:hAnsi="Arial" w:cs="Arial"/>
          <w:color w:val="4F81BD"/>
          <w:szCs w:val="24"/>
          <w:u w:val="single"/>
          <w:lang w:val="en-US"/>
        </w:rPr>
        <w:tab/>
      </w:r>
      <w:r w:rsidR="00DF07E7" w:rsidRPr="00637D02">
        <w:rPr>
          <w:rFonts w:ascii="Arial" w:hAnsi="Arial" w:cs="Arial"/>
          <w:color w:val="4F81BD"/>
          <w:sz w:val="24"/>
          <w:szCs w:val="24"/>
          <w:u w:val="single"/>
          <w:lang w:val="en-US"/>
        </w:rPr>
        <w:t>Kilwinning, 16.7.1959</w:t>
      </w:r>
      <w:r w:rsidRPr="00637D02">
        <w:rPr>
          <w:rFonts w:ascii="Arial" w:hAnsi="Arial" w:cs="Arial"/>
          <w:color w:val="4F81BD"/>
          <w:sz w:val="24"/>
          <w:szCs w:val="24"/>
          <w:u w:val="single"/>
          <w:lang w:val="en-US"/>
        </w:rPr>
        <w:t xml:space="preserve"> </w:t>
      </w:r>
    </w:p>
    <w:p w:rsidR="00590D07" w:rsidRPr="00637D02" w:rsidRDefault="00590D07"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 xml:space="preserve">Compositore e direttore d’orchestra scozzese, studi all’Università di Edinburgo e alla Durham University con </w:t>
      </w:r>
      <w:r w:rsidR="002C3F46" w:rsidRPr="00637D02">
        <w:rPr>
          <w:rFonts w:ascii="Arial" w:hAnsi="Arial" w:cs="Arial"/>
          <w:color w:val="4F81BD"/>
        </w:rPr>
        <w:t xml:space="preserve">          </w:t>
      </w:r>
      <w:r w:rsidR="00762EA9">
        <w:rPr>
          <w:rFonts w:ascii="Arial" w:hAnsi="Arial" w:cs="Arial"/>
          <w:color w:val="4F81BD"/>
        </w:rPr>
        <w:t xml:space="preserve"> </w:t>
      </w:r>
      <w:r w:rsidRPr="00637D02">
        <w:rPr>
          <w:rFonts w:ascii="Arial" w:hAnsi="Arial" w:cs="Arial"/>
          <w:color w:val="4F81BD"/>
        </w:rPr>
        <w:t xml:space="preserve">J. Casken. Insegnante all’Università di Manchester, direttore artistico alla Scottish Chamber Orchestra, alla </w:t>
      </w:r>
      <w:r w:rsidR="002C3F46" w:rsidRPr="00637D02">
        <w:rPr>
          <w:rFonts w:ascii="Arial" w:hAnsi="Arial" w:cs="Arial"/>
          <w:color w:val="4F81BD"/>
        </w:rPr>
        <w:t xml:space="preserve">         </w:t>
      </w:r>
      <w:r w:rsidRPr="00637D02">
        <w:rPr>
          <w:rFonts w:ascii="Arial" w:hAnsi="Arial" w:cs="Arial"/>
          <w:color w:val="4F81BD"/>
        </w:rPr>
        <w:t>BBC e alla Netherlands Radio Chambers Philarmonic.</w:t>
      </w:r>
    </w:p>
    <w:p w:rsidR="00590D07" w:rsidRPr="00637D02" w:rsidRDefault="00590D07" w:rsidP="00416408">
      <w:pPr>
        <w:tabs>
          <w:tab w:val="left" w:pos="4253"/>
          <w:tab w:val="right" w:pos="10065"/>
          <w:tab w:val="left" w:pos="10348"/>
        </w:tabs>
        <w:spacing w:before="120" w:line="276" w:lineRule="auto"/>
        <w:rPr>
          <w:rFonts w:ascii="Arial" w:hAnsi="Arial" w:cs="Arial"/>
        </w:rPr>
      </w:pPr>
      <w:r w:rsidRPr="00637D02">
        <w:rPr>
          <w:rStyle w:val="bodytext"/>
          <w:rFonts w:ascii="Arial" w:hAnsi="Arial" w:cs="Arial"/>
          <w:bCs/>
        </w:rPr>
        <w:t>Intercession</w:t>
      </w:r>
      <w:r w:rsidR="00B477FA" w:rsidRPr="00637D02">
        <w:rPr>
          <w:rStyle w:val="bodytext"/>
          <w:rFonts w:ascii="Arial" w:hAnsi="Arial" w:cs="Arial"/>
          <w:bCs/>
        </w:rPr>
        <w:t>,</w:t>
      </w:r>
      <w:r w:rsidRPr="00637D02">
        <w:rPr>
          <w:rStyle w:val="bodytext"/>
          <w:rFonts w:ascii="Arial" w:hAnsi="Arial" w:cs="Arial"/>
          <w:bCs/>
        </w:rPr>
        <w:t xml:space="preserve"> per 3 sassofoni</w:t>
      </w:r>
      <w:r w:rsidRPr="00637D02">
        <w:rPr>
          <w:rFonts w:ascii="Arial" w:hAnsi="Arial" w:cs="Arial"/>
        </w:rPr>
        <w:t xml:space="preserve"> (1991, 7’).   </w:t>
      </w:r>
      <w:r w:rsidRPr="00637D02">
        <w:rPr>
          <w:rStyle w:val="bodytext"/>
          <w:rFonts w:ascii="Arial" w:hAnsi="Arial" w:cs="Arial"/>
          <w:bCs/>
        </w:rPr>
        <w:t xml:space="preserve">After the Tryst, </w:t>
      </w:r>
      <w:r w:rsidRPr="00637D02">
        <w:rPr>
          <w:rFonts w:ascii="Arial" w:hAnsi="Arial" w:cs="Arial"/>
        </w:rPr>
        <w:t xml:space="preserve">sassofono e pf. (1995, 3’). </w:t>
      </w:r>
    </w:p>
    <w:p w:rsidR="00D02ADB" w:rsidRPr="00637D02" w:rsidRDefault="00D02ADB" w:rsidP="00416408">
      <w:pPr>
        <w:tabs>
          <w:tab w:val="left" w:pos="4253"/>
          <w:tab w:val="right" w:pos="10065"/>
          <w:tab w:val="left" w:pos="10348"/>
        </w:tabs>
        <w:spacing w:before="120" w:line="276" w:lineRule="auto"/>
        <w:rPr>
          <w:rFonts w:ascii="Arial" w:hAnsi="Arial" w:cs="Arial"/>
        </w:rPr>
      </w:pPr>
    </w:p>
    <w:p w:rsidR="00CD5C74" w:rsidRPr="00637D02" w:rsidRDefault="00CD5C74" w:rsidP="00416408">
      <w:pPr>
        <w:tabs>
          <w:tab w:val="left" w:pos="4253"/>
          <w:tab w:val="left" w:pos="451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MADERNA  Bruno</w:t>
      </w:r>
      <w:r w:rsidRPr="00637D02">
        <w:rPr>
          <w:rFonts w:ascii="Arial" w:hAnsi="Arial" w:cs="Arial"/>
          <w:color w:val="4F81BD"/>
          <w:u w:val="single"/>
        </w:rPr>
        <w:tab/>
        <w:t>Venezia, 21.4.1920 - Darmstadt, 13.11.1973.</w:t>
      </w:r>
    </w:p>
    <w:p w:rsidR="00CD5C74" w:rsidRPr="00637D02" w:rsidRDefault="00CD5C74"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dodecafonico. Allievo di Bustini, Malipiero e Scherchen. Insegnante a Darmstadt, Darlingnton, </w:t>
      </w:r>
      <w:r w:rsidR="00D82B0B" w:rsidRPr="00637D02">
        <w:rPr>
          <w:rFonts w:ascii="Arial" w:hAnsi="Arial" w:cs="Arial"/>
          <w:color w:val="4F81BD"/>
          <w:sz w:val="20"/>
          <w:szCs w:val="20"/>
        </w:rPr>
        <w:t xml:space="preserve">       </w:t>
      </w:r>
      <w:r w:rsidR="00762EA9">
        <w:rPr>
          <w:rFonts w:ascii="Arial" w:hAnsi="Arial" w:cs="Arial"/>
          <w:color w:val="4F81BD"/>
          <w:sz w:val="20"/>
          <w:szCs w:val="20"/>
        </w:rPr>
        <w:t xml:space="preserve">            </w:t>
      </w:r>
      <w:r w:rsidRPr="00637D02">
        <w:rPr>
          <w:rFonts w:ascii="Arial" w:hAnsi="Arial" w:cs="Arial"/>
          <w:color w:val="4F81BD"/>
          <w:sz w:val="20"/>
          <w:szCs w:val="20"/>
        </w:rPr>
        <w:t>al Conservatorio di Milano. Dal 1967 al Conservatorio di Rotterdam. Cittadino tedesco dal 1963.</w:t>
      </w:r>
    </w:p>
    <w:p w:rsidR="00D02ADB" w:rsidRPr="00637D02" w:rsidRDefault="00D02ADB" w:rsidP="00416408">
      <w:pPr>
        <w:tabs>
          <w:tab w:val="left" w:pos="4253"/>
          <w:tab w:val="right" w:pos="10065"/>
          <w:tab w:val="left" w:pos="10348"/>
        </w:tabs>
        <w:spacing w:before="120" w:line="276" w:lineRule="auto"/>
        <w:rPr>
          <w:rFonts w:ascii="Arial" w:hAnsi="Arial" w:cs="Arial"/>
        </w:rPr>
      </w:pPr>
      <w:r w:rsidRPr="00637D02">
        <w:rPr>
          <w:rFonts w:ascii="Arial" w:hAnsi="Arial" w:cs="Arial"/>
        </w:rPr>
        <w:t>Dialodia, per 2 sax sopr. (</w:t>
      </w:r>
      <w:r w:rsidR="004D475E" w:rsidRPr="00637D02">
        <w:rPr>
          <w:rFonts w:ascii="Arial" w:hAnsi="Arial" w:cs="Arial"/>
        </w:rPr>
        <w:t>1972, 3</w:t>
      </w:r>
      <w:r w:rsidRPr="00637D02">
        <w:rPr>
          <w:rFonts w:ascii="Arial" w:hAnsi="Arial" w:cs="Arial"/>
        </w:rPr>
        <w:t>’</w:t>
      </w:r>
      <w:r w:rsidR="004D475E" w:rsidRPr="00637D02">
        <w:rPr>
          <w:rFonts w:ascii="Arial" w:hAnsi="Arial" w:cs="Arial"/>
        </w:rPr>
        <w:t>35</w:t>
      </w:r>
      <w:r w:rsidRPr="00637D02">
        <w:rPr>
          <w:rFonts w:ascii="Arial" w:hAnsi="Arial" w:cs="Arial"/>
        </w:rPr>
        <w:t>).</w:t>
      </w:r>
    </w:p>
    <w:p w:rsidR="004D475E" w:rsidRPr="00637D02" w:rsidRDefault="004D475E" w:rsidP="00416408">
      <w:pPr>
        <w:tabs>
          <w:tab w:val="left" w:pos="4253"/>
          <w:tab w:val="right" w:pos="10065"/>
          <w:tab w:val="left" w:pos="10348"/>
        </w:tabs>
        <w:spacing w:before="120" w:line="276" w:lineRule="auto"/>
        <w:rPr>
          <w:rStyle w:val="Enfasicorsivo"/>
          <w:rFonts w:ascii="Arial" w:hAnsi="Arial" w:cs="Arial"/>
        </w:rPr>
      </w:pPr>
    </w:p>
    <w:p w:rsidR="00020748" w:rsidRPr="00637D02" w:rsidRDefault="00020748" w:rsidP="00416408">
      <w:pPr>
        <w:tabs>
          <w:tab w:val="left" w:pos="4253"/>
          <w:tab w:val="left" w:pos="4460"/>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MADSEN  Trjgve</w:t>
      </w:r>
      <w:r w:rsidRPr="00637D02">
        <w:rPr>
          <w:rFonts w:ascii="Arial" w:hAnsi="Arial" w:cs="Arial"/>
          <w:color w:val="4F81BD"/>
          <w:u w:val="single"/>
        </w:rPr>
        <w:tab/>
        <w:t>Fredrikstad, 15.2.1940</w:t>
      </w:r>
    </w:p>
    <w:p w:rsidR="005D4524" w:rsidRPr="00637D02" w:rsidRDefault="005D4524" w:rsidP="00416408">
      <w:pPr>
        <w:tabs>
          <w:tab w:val="left" w:pos="4253"/>
          <w:tab w:val="right" w:pos="10065"/>
          <w:tab w:val="left" w:pos="10348"/>
        </w:tabs>
        <w:spacing w:before="120" w:line="276" w:lineRule="auto"/>
        <w:rPr>
          <w:rFonts w:ascii="Arial" w:eastAsia="Arial Unicode MS" w:hAnsi="Arial" w:cs="Arial"/>
          <w:color w:val="4F81BD"/>
          <w:sz w:val="20"/>
          <w:szCs w:val="20"/>
        </w:rPr>
      </w:pPr>
      <w:r w:rsidRPr="00637D02">
        <w:rPr>
          <w:rFonts w:ascii="Arial" w:eastAsia="Arial Unicode MS" w:hAnsi="Arial" w:cs="Arial"/>
          <w:color w:val="4F81BD"/>
          <w:sz w:val="20"/>
          <w:szCs w:val="20"/>
        </w:rPr>
        <w:t xml:space="preserve">Pianista e compositore norvegese nato in famiglia di musicisti, inizio degli studi a 6 anni, a 7 anni le prime composizioni. Studi pianistici con I. Johnsen e di composizione con E. Howland, perfezionamento pianistico </w:t>
      </w:r>
      <w:r w:rsidR="00762EA9">
        <w:rPr>
          <w:rFonts w:ascii="Arial" w:eastAsia="Arial Unicode MS" w:hAnsi="Arial" w:cs="Arial"/>
          <w:color w:val="4F81BD"/>
          <w:sz w:val="20"/>
          <w:szCs w:val="20"/>
        </w:rPr>
        <w:t xml:space="preserve">                           </w:t>
      </w:r>
      <w:r w:rsidRPr="00637D02">
        <w:rPr>
          <w:rFonts w:ascii="Arial" w:eastAsia="Arial Unicode MS" w:hAnsi="Arial" w:cs="Arial"/>
          <w:color w:val="4F81BD"/>
          <w:sz w:val="20"/>
          <w:szCs w:val="20"/>
        </w:rPr>
        <w:t>a Vienna con Erik Werba. Oltre ai classici, è anche notevole pianista jazz.</w:t>
      </w:r>
    </w:p>
    <w:p w:rsidR="005D4524" w:rsidRPr="00637D02" w:rsidRDefault="005D4524" w:rsidP="00416408">
      <w:pPr>
        <w:tabs>
          <w:tab w:val="left" w:pos="4253"/>
          <w:tab w:val="right" w:pos="10065"/>
          <w:tab w:val="left" w:pos="10348"/>
        </w:tabs>
        <w:spacing w:before="120" w:line="276" w:lineRule="auto"/>
        <w:rPr>
          <w:rFonts w:ascii="Arial" w:eastAsia="Arial Unicode MS" w:hAnsi="Arial" w:cs="Arial"/>
          <w:lang w:val="fr-FR"/>
        </w:rPr>
      </w:pPr>
      <w:r w:rsidRPr="00637D02">
        <w:rPr>
          <w:rFonts w:ascii="Arial" w:eastAsia="Arial Unicode MS" w:hAnsi="Arial" w:cs="Arial"/>
        </w:rPr>
        <w:t xml:space="preserve">Sonata, sax contr. e pf. op. 95 (20’).   </w:t>
      </w:r>
      <w:r w:rsidRPr="00637D02">
        <w:rPr>
          <w:rFonts w:ascii="Arial" w:eastAsia="Arial Unicode MS" w:hAnsi="Arial" w:cs="Arial"/>
          <w:lang w:val="fr-FR"/>
        </w:rPr>
        <w:t>Saxophone Marmalade, op. 96, 4 sax (13’10).</w:t>
      </w:r>
    </w:p>
    <w:p w:rsidR="005D4524" w:rsidRPr="00637D02" w:rsidRDefault="005D4524" w:rsidP="00416408">
      <w:pPr>
        <w:tabs>
          <w:tab w:val="left" w:pos="4253"/>
          <w:tab w:val="right" w:pos="10065"/>
          <w:tab w:val="left" w:pos="10348"/>
        </w:tabs>
        <w:spacing w:before="120" w:line="276" w:lineRule="auto"/>
        <w:rPr>
          <w:rFonts w:ascii="Arial" w:eastAsia="Arial Unicode MS" w:hAnsi="Arial" w:cs="Arial"/>
          <w:lang w:val="en-US"/>
        </w:rPr>
      </w:pPr>
      <w:r w:rsidRPr="00637D02">
        <w:rPr>
          <w:rFonts w:ascii="Arial" w:eastAsia="Arial Unicode MS" w:hAnsi="Arial" w:cs="Arial"/>
          <w:lang w:val="en-US"/>
        </w:rPr>
        <w:t>3 Faxes for 6 saxes (8’30).</w:t>
      </w:r>
    </w:p>
    <w:p w:rsidR="006B3774" w:rsidRPr="00637D02" w:rsidRDefault="006B3774" w:rsidP="00416408">
      <w:pPr>
        <w:tabs>
          <w:tab w:val="left" w:pos="4253"/>
          <w:tab w:val="right" w:pos="10065"/>
          <w:tab w:val="left" w:pos="10348"/>
        </w:tabs>
        <w:spacing w:before="120" w:line="276" w:lineRule="auto"/>
        <w:rPr>
          <w:rFonts w:ascii="Arial" w:hAnsi="Arial" w:cs="Arial"/>
          <w:lang w:val="en-GB"/>
        </w:rPr>
      </w:pPr>
    </w:p>
    <w:p w:rsidR="00205D1D" w:rsidRPr="00844AD5" w:rsidRDefault="00205D1D" w:rsidP="00416408">
      <w:pPr>
        <w:tabs>
          <w:tab w:val="left" w:pos="4253"/>
          <w:tab w:val="right" w:pos="10065"/>
          <w:tab w:val="left" w:pos="10348"/>
        </w:tabs>
        <w:spacing w:before="120" w:line="276" w:lineRule="auto"/>
        <w:rPr>
          <w:rFonts w:ascii="Arial" w:eastAsia="Arial Unicode MS" w:hAnsi="Arial" w:cs="Arial"/>
          <w:color w:val="4F81BD"/>
          <w:u w:val="single"/>
          <w:lang w:val="en-US"/>
        </w:rPr>
      </w:pPr>
      <w:r w:rsidRPr="00844AD5">
        <w:rPr>
          <w:rFonts w:ascii="Arial" w:eastAsia="Arial Unicode MS" w:hAnsi="Arial" w:cs="Arial"/>
          <w:color w:val="4F81BD"/>
          <w:u w:val="single"/>
          <w:lang w:val="en-US"/>
        </w:rPr>
        <w:t>MAES  Jef</w:t>
      </w:r>
      <w:r w:rsidRPr="00844AD5">
        <w:rPr>
          <w:rFonts w:ascii="Arial" w:eastAsia="Arial Unicode MS" w:hAnsi="Arial" w:cs="Arial"/>
          <w:color w:val="4F81BD"/>
          <w:u w:val="single"/>
          <w:lang w:val="en-US"/>
        </w:rPr>
        <w:tab/>
        <w:t>Anversa, 5.4.1905 - Anversa, 30.6.1996.</w:t>
      </w:r>
    </w:p>
    <w:p w:rsidR="00205D1D" w:rsidRPr="00844AD5" w:rsidRDefault="00205D1D" w:rsidP="00416408">
      <w:pPr>
        <w:tabs>
          <w:tab w:val="left" w:pos="4253"/>
          <w:tab w:val="right" w:pos="10065"/>
          <w:tab w:val="left" w:pos="10348"/>
        </w:tabs>
        <w:spacing w:before="120" w:line="276" w:lineRule="auto"/>
        <w:rPr>
          <w:rFonts w:ascii="Arial" w:eastAsia="Arial Unicode MS" w:hAnsi="Arial" w:cs="Arial"/>
          <w:color w:val="4F81BD"/>
          <w:sz w:val="20"/>
          <w:szCs w:val="20"/>
        </w:rPr>
      </w:pPr>
      <w:r w:rsidRPr="00844AD5">
        <w:rPr>
          <w:rFonts w:ascii="Arial" w:eastAsia="Arial Unicode MS" w:hAnsi="Arial" w:cs="Arial"/>
          <w:color w:val="4F81BD"/>
          <w:sz w:val="20"/>
          <w:szCs w:val="20"/>
        </w:rPr>
        <w:t xml:space="preserve">Compositore e violista belga, allievo di Distelman e Candael al Conservatorio di Anversa. Studi di viola con Distelmans, e contrappunto e fuga con Candael. Violista nell’orchestra dell’Opera di Anversa. Nel 1933 </w:t>
      </w:r>
      <w:r w:rsidR="00762EA9" w:rsidRPr="00844AD5">
        <w:rPr>
          <w:rFonts w:ascii="Arial" w:eastAsia="Arial Unicode MS" w:hAnsi="Arial" w:cs="Arial"/>
          <w:color w:val="4F81BD"/>
          <w:sz w:val="20"/>
          <w:szCs w:val="20"/>
        </w:rPr>
        <w:t xml:space="preserve">               </w:t>
      </w:r>
      <w:r w:rsidRPr="00844AD5">
        <w:rPr>
          <w:rFonts w:ascii="Arial" w:eastAsia="Arial Unicode MS" w:hAnsi="Arial" w:cs="Arial"/>
          <w:color w:val="4F81BD"/>
          <w:sz w:val="20"/>
          <w:szCs w:val="20"/>
        </w:rPr>
        <w:t>inseganante all’Accademia di Boom e dal 1943 Direttore. Insegnante al Conservatorio di Anversa dal 1942.</w:t>
      </w:r>
    </w:p>
    <w:p w:rsidR="00205D1D" w:rsidRPr="00637D02" w:rsidRDefault="00205D1D" w:rsidP="00416408">
      <w:pPr>
        <w:tabs>
          <w:tab w:val="left" w:pos="4253"/>
          <w:tab w:val="right" w:pos="10065"/>
          <w:tab w:val="left" w:pos="10348"/>
        </w:tabs>
        <w:spacing w:before="120" w:line="276" w:lineRule="auto"/>
        <w:rPr>
          <w:rFonts w:ascii="Arial" w:hAnsi="Arial" w:cs="Arial"/>
        </w:rPr>
      </w:pPr>
      <w:r w:rsidRPr="00637D02">
        <w:rPr>
          <w:rFonts w:ascii="Arial" w:hAnsi="Arial" w:cs="Arial"/>
          <w:bCs/>
        </w:rPr>
        <w:t>Saxo-scope</w:t>
      </w:r>
      <w:r w:rsidRPr="00637D02">
        <w:rPr>
          <w:rFonts w:ascii="Arial" w:hAnsi="Arial" w:cs="Arial"/>
        </w:rPr>
        <w:t xml:space="preserve">, quartetto di sax (1979, 10’05). </w:t>
      </w:r>
      <w:r w:rsidRPr="00637D02">
        <w:rPr>
          <w:rFonts w:ascii="Arial" w:hAnsi="Arial" w:cs="Arial"/>
        </w:rPr>
        <w:br/>
      </w:r>
    </w:p>
    <w:p w:rsidR="009806D7" w:rsidRPr="00637D02" w:rsidRDefault="009806D7"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lastRenderedPageBreak/>
        <w:t>MALEC  Ivo</w:t>
      </w:r>
      <w:r w:rsidRPr="00637D02">
        <w:rPr>
          <w:rFonts w:ascii="Arial" w:hAnsi="Arial" w:cs="Arial"/>
          <w:color w:val="4F81BD"/>
          <w:u w:val="single"/>
        </w:rPr>
        <w:tab/>
        <w:t>Zagabria, 1925</w:t>
      </w:r>
    </w:p>
    <w:p w:rsidR="009806D7" w:rsidRPr="00637D02" w:rsidRDefault="009806D7"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croato-francese, allievo di Schaeffer. Insegnante di composizione al Conservatorio di Parigi.</w:t>
      </w:r>
    </w:p>
    <w:p w:rsidR="009806D7" w:rsidRPr="00637D02" w:rsidRDefault="009806D7" w:rsidP="00416408">
      <w:pPr>
        <w:tabs>
          <w:tab w:val="left" w:pos="4253"/>
          <w:tab w:val="right" w:pos="10065"/>
          <w:tab w:val="left" w:pos="10348"/>
        </w:tabs>
        <w:spacing w:before="120" w:line="276" w:lineRule="auto"/>
        <w:rPr>
          <w:rFonts w:ascii="Arial" w:hAnsi="Arial" w:cs="Arial"/>
        </w:rPr>
      </w:pPr>
      <w:r w:rsidRPr="00637D02">
        <w:rPr>
          <w:rFonts w:ascii="Arial" w:hAnsi="Arial" w:cs="Arial"/>
        </w:rPr>
        <w:t>Saxo 1, per sax bar. (2004, 13’).</w:t>
      </w:r>
    </w:p>
    <w:p w:rsidR="00EA3BCB" w:rsidRPr="00637D02" w:rsidRDefault="00EA3BCB" w:rsidP="00416408">
      <w:pPr>
        <w:tabs>
          <w:tab w:val="left" w:pos="4253"/>
          <w:tab w:val="right" w:pos="10065"/>
          <w:tab w:val="left" w:pos="10348"/>
        </w:tabs>
        <w:spacing w:before="120" w:line="276" w:lineRule="auto"/>
        <w:rPr>
          <w:rFonts w:ascii="Arial" w:hAnsi="Arial" w:cs="Arial"/>
        </w:rPr>
      </w:pPr>
    </w:p>
    <w:p w:rsidR="00EA3BCB" w:rsidRPr="00637D02" w:rsidRDefault="00EA3BCB" w:rsidP="00416408">
      <w:pPr>
        <w:pStyle w:val="Corpotesto"/>
        <w:tabs>
          <w:tab w:val="left" w:pos="4253"/>
          <w:tab w:val="right" w:pos="10065"/>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MALIPIERO  Gianfrancesco</w:t>
      </w:r>
      <w:r w:rsidRPr="00637D02">
        <w:rPr>
          <w:rFonts w:ascii="Arial" w:hAnsi="Arial" w:cs="Arial"/>
          <w:color w:val="4F81BD"/>
          <w:sz w:val="24"/>
          <w:u w:val="single"/>
        </w:rPr>
        <w:tab/>
        <w:t xml:space="preserve">Venezia, 18. 3. 1882 </w:t>
      </w:r>
      <w:r w:rsidR="00E058B6" w:rsidRPr="00637D02">
        <w:rPr>
          <w:rFonts w:ascii="Arial" w:hAnsi="Arial" w:cs="Arial"/>
          <w:color w:val="4F81BD"/>
          <w:sz w:val="24"/>
          <w:u w:val="single"/>
        </w:rPr>
        <w:t>-</w:t>
      </w:r>
      <w:r w:rsidRPr="00637D02">
        <w:rPr>
          <w:rFonts w:ascii="Arial" w:hAnsi="Arial" w:cs="Arial"/>
          <w:color w:val="4F81BD"/>
          <w:sz w:val="24"/>
          <w:u w:val="single"/>
        </w:rPr>
        <w:t xml:space="preserve"> </w:t>
      </w:r>
      <w:r w:rsidR="00E058B6" w:rsidRPr="00637D02">
        <w:rPr>
          <w:rFonts w:ascii="Arial" w:hAnsi="Arial" w:cs="Arial"/>
          <w:color w:val="4F81BD"/>
          <w:sz w:val="24"/>
          <w:u w:val="single"/>
        </w:rPr>
        <w:t>Treviso, 1.8.</w:t>
      </w:r>
      <w:r w:rsidRPr="00637D02">
        <w:rPr>
          <w:rFonts w:ascii="Arial" w:hAnsi="Arial" w:cs="Arial"/>
          <w:color w:val="4F81BD"/>
          <w:sz w:val="24"/>
          <w:u w:val="single"/>
        </w:rPr>
        <w:t>1973</w:t>
      </w:r>
      <w:r w:rsidR="00E058B6" w:rsidRPr="00637D02">
        <w:rPr>
          <w:rFonts w:ascii="Arial" w:hAnsi="Arial" w:cs="Arial"/>
          <w:color w:val="4F81BD"/>
          <w:sz w:val="24"/>
          <w:u w:val="single"/>
        </w:rPr>
        <w:t>.</w:t>
      </w:r>
    </w:p>
    <w:p w:rsidR="00371BA6" w:rsidRPr="00637D02" w:rsidRDefault="00E058B6" w:rsidP="00416408">
      <w:pPr>
        <w:pStyle w:val="Corpotesto"/>
        <w:tabs>
          <w:tab w:val="left" w:pos="0"/>
          <w:tab w:val="left" w:pos="142"/>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 xml:space="preserve">Allievo di M.E.Bossi, Bruch. Con Casella fu alla prima esecuzione della Sagra della primavera. Insegnante a Parma, Firenze, Venezia, Università di Padova. Direttore a Venezia del Conservatorio e dell’Istituto Vivaldi. Revisore dell’opera completa di Claudio Monteverdi. </w:t>
      </w:r>
      <w:r w:rsidR="00371BA6" w:rsidRPr="00637D02">
        <w:rPr>
          <w:rFonts w:ascii="Arial" w:hAnsi="Arial" w:cs="Arial"/>
          <w:color w:val="4F81BD"/>
        </w:rPr>
        <w:t xml:space="preserve">Per maggiori informazioni sull'autore, vedi: </w:t>
      </w:r>
      <w:r w:rsidR="00762EA9">
        <w:rPr>
          <w:rFonts w:ascii="Arial" w:hAnsi="Arial" w:cs="Arial"/>
          <w:color w:val="4F81BD"/>
        </w:rPr>
        <w:t xml:space="preserve">                                       </w:t>
      </w:r>
      <w:r w:rsidR="00371BA6" w:rsidRPr="00637D02">
        <w:rPr>
          <w:rFonts w:ascii="Arial" w:hAnsi="Arial" w:cs="Arial"/>
          <w:color w:val="4F81BD"/>
        </w:rPr>
        <w:t xml:space="preserve">"Passeggiando con la Musica", scaricabile gratuitamente dal sito: mariodemolli.com </w:t>
      </w:r>
    </w:p>
    <w:p w:rsidR="006C7B74" w:rsidRPr="00637D02" w:rsidRDefault="006C7B74" w:rsidP="00416408">
      <w:pPr>
        <w:tabs>
          <w:tab w:val="left" w:pos="4253"/>
          <w:tab w:val="right" w:pos="10065"/>
          <w:tab w:val="left" w:pos="10348"/>
        </w:tabs>
        <w:spacing w:before="120" w:line="276" w:lineRule="auto"/>
        <w:rPr>
          <w:rFonts w:ascii="Arial" w:hAnsi="Arial" w:cs="Arial"/>
        </w:rPr>
      </w:pPr>
      <w:r w:rsidRPr="00637D02">
        <w:rPr>
          <w:rFonts w:ascii="Arial" w:hAnsi="Arial" w:cs="Arial"/>
        </w:rPr>
        <w:t>Vocalise-étude, sax contr. pf.</w:t>
      </w:r>
    </w:p>
    <w:p w:rsidR="00EA3BCB" w:rsidRPr="00637D02" w:rsidRDefault="00EA3BCB" w:rsidP="00416408">
      <w:pPr>
        <w:tabs>
          <w:tab w:val="left" w:pos="4253"/>
          <w:tab w:val="right" w:pos="10065"/>
          <w:tab w:val="left" w:pos="10348"/>
        </w:tabs>
        <w:spacing w:before="120" w:line="276" w:lineRule="auto"/>
        <w:rPr>
          <w:rFonts w:ascii="Arial" w:hAnsi="Arial" w:cs="Arial"/>
        </w:rPr>
      </w:pPr>
      <w:r w:rsidRPr="00637D02">
        <w:rPr>
          <w:rFonts w:ascii="Arial" w:hAnsi="Arial" w:cs="Arial"/>
        </w:rPr>
        <w:t>Serenissima, 7 canzonette veneziane con sassofono concertante (1962).</w:t>
      </w:r>
    </w:p>
    <w:p w:rsidR="004B1D6B" w:rsidRPr="00637D02" w:rsidRDefault="004B1D6B" w:rsidP="00416408">
      <w:pPr>
        <w:tabs>
          <w:tab w:val="left" w:pos="4253"/>
          <w:tab w:val="right" w:pos="10065"/>
          <w:tab w:val="left" w:pos="10348"/>
        </w:tabs>
        <w:spacing w:before="120" w:line="276" w:lineRule="auto"/>
        <w:rPr>
          <w:rFonts w:ascii="Arial" w:hAnsi="Arial" w:cs="Arial"/>
        </w:rPr>
      </w:pPr>
    </w:p>
    <w:p w:rsidR="004B1D6B" w:rsidRPr="00637D02" w:rsidRDefault="004B1D6B" w:rsidP="00416408">
      <w:pPr>
        <w:pStyle w:val="Corpotesto"/>
        <w:tabs>
          <w:tab w:val="left" w:pos="4253"/>
          <w:tab w:val="left" w:pos="4448"/>
          <w:tab w:val="right" w:pos="10065"/>
          <w:tab w:val="left" w:pos="10348"/>
        </w:tabs>
        <w:spacing w:before="120" w:after="0" w:line="276" w:lineRule="auto"/>
        <w:rPr>
          <w:rFonts w:ascii="Arial" w:hAnsi="Arial" w:cs="Arial"/>
          <w:color w:val="4F81BD"/>
          <w:sz w:val="24"/>
          <w:u w:val="single"/>
          <w:lang w:val="fr-FR"/>
        </w:rPr>
      </w:pPr>
      <w:r w:rsidRPr="00637D02">
        <w:rPr>
          <w:rFonts w:ascii="Arial" w:hAnsi="Arial" w:cs="Arial"/>
          <w:color w:val="4F81BD"/>
          <w:sz w:val="24"/>
          <w:u w:val="single"/>
          <w:lang w:val="fr-FR"/>
        </w:rPr>
        <w:t>MANEN  Christian</w:t>
      </w:r>
      <w:r w:rsidRPr="00637D02">
        <w:rPr>
          <w:rFonts w:ascii="Arial" w:hAnsi="Arial" w:cs="Arial"/>
          <w:color w:val="4F81BD"/>
          <w:sz w:val="24"/>
          <w:u w:val="single"/>
          <w:lang w:val="fr-FR"/>
        </w:rPr>
        <w:tab/>
        <w:t>Boulogne-sur-Seine, 3.7.1934</w:t>
      </w:r>
    </w:p>
    <w:p w:rsidR="004B1D6B" w:rsidRPr="00637D02" w:rsidRDefault="004B1D6B" w:rsidP="00416408">
      <w:pPr>
        <w:pStyle w:val="Corpotesto"/>
        <w:tabs>
          <w:tab w:val="left" w:pos="4253"/>
          <w:tab w:val="left" w:pos="10348"/>
        </w:tabs>
        <w:spacing w:before="120" w:after="0" w:line="276" w:lineRule="auto"/>
        <w:rPr>
          <w:rFonts w:ascii="Arial" w:hAnsi="Arial" w:cs="Arial"/>
          <w:color w:val="4F81BD"/>
        </w:rPr>
      </w:pPr>
      <w:r w:rsidRPr="00637D02">
        <w:rPr>
          <w:rFonts w:ascii="Arial" w:hAnsi="Arial" w:cs="Arial"/>
          <w:color w:val="4F81BD"/>
        </w:rPr>
        <w:t>Compositore, pianista, organista e direttore d’orchestra francese. Studi al Conservatorio di Parigi con Durù, Dupré, Falcinelli, Fourestier, Gallon, Challan e Aubin. Prix de Rome nel 1961. Fondatore, direttore e insegnante del Conservatorio di Asnières e insegnante al Conservatorio di Parigi.</w:t>
      </w:r>
    </w:p>
    <w:p w:rsidR="004B1D6B" w:rsidRPr="00637D02" w:rsidRDefault="000F079E"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Dans la foret, op. 124</w:t>
      </w:r>
      <w:r w:rsidR="00F966B0" w:rsidRPr="00637D02">
        <w:rPr>
          <w:rFonts w:ascii="Arial" w:hAnsi="Arial" w:cs="Arial"/>
          <w:lang w:val="fr-FR"/>
        </w:rPr>
        <w:t xml:space="preserve"> per sax e pf.</w:t>
      </w:r>
      <w:r w:rsidR="004B1D6B" w:rsidRPr="00637D02">
        <w:rPr>
          <w:rFonts w:ascii="Arial" w:hAnsi="Arial" w:cs="Arial"/>
          <w:lang w:val="fr-FR"/>
        </w:rPr>
        <w:t xml:space="preserve"> </w:t>
      </w:r>
    </w:p>
    <w:p w:rsidR="00B43ABC" w:rsidRPr="00637D02" w:rsidRDefault="00B43ABC" w:rsidP="00416408">
      <w:pPr>
        <w:tabs>
          <w:tab w:val="left" w:pos="4253"/>
          <w:tab w:val="right" w:pos="10065"/>
          <w:tab w:val="left" w:pos="10348"/>
        </w:tabs>
        <w:spacing w:before="120" w:line="276" w:lineRule="auto"/>
        <w:rPr>
          <w:rFonts w:ascii="Arial" w:hAnsi="Arial" w:cs="Arial"/>
          <w:lang w:val="fr-FR"/>
        </w:rPr>
      </w:pPr>
    </w:p>
    <w:p w:rsidR="003A7B6B" w:rsidRPr="00637D02" w:rsidRDefault="003A7B6B" w:rsidP="00416408">
      <w:pPr>
        <w:tabs>
          <w:tab w:val="left" w:pos="4253"/>
          <w:tab w:val="left" w:pos="4449"/>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MANIET  René</w:t>
      </w:r>
      <w:r w:rsidRPr="00637D02">
        <w:rPr>
          <w:rFonts w:ascii="Arial" w:hAnsi="Arial" w:cs="Arial"/>
          <w:color w:val="4F81BD"/>
          <w:u w:val="single"/>
        </w:rPr>
        <w:tab/>
        <w:t>1920</w:t>
      </w:r>
    </w:p>
    <w:p w:rsidR="003A7B6B" w:rsidRPr="00637D02" w:rsidRDefault="003A7B6B"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belga.</w:t>
      </w:r>
    </w:p>
    <w:p w:rsidR="003A7B6B" w:rsidRPr="00637D02" w:rsidRDefault="00B43ABC" w:rsidP="00416408">
      <w:pPr>
        <w:tabs>
          <w:tab w:val="left" w:pos="4253"/>
          <w:tab w:val="right" w:pos="10065"/>
          <w:tab w:val="left" w:pos="10348"/>
        </w:tabs>
        <w:spacing w:before="120" w:line="276" w:lineRule="auto"/>
        <w:rPr>
          <w:rFonts w:ascii="Arial" w:hAnsi="Arial" w:cs="Arial"/>
        </w:rPr>
      </w:pPr>
      <w:bookmarkStart w:id="19" w:name="MA"/>
      <w:r w:rsidRPr="00637D02">
        <w:rPr>
          <w:rFonts w:ascii="Arial" w:hAnsi="Arial" w:cs="Arial"/>
        </w:rPr>
        <w:t>Habanera, 2 cl. e 2 sax</w:t>
      </w:r>
      <w:r w:rsidR="003A7B6B" w:rsidRPr="00637D02">
        <w:rPr>
          <w:rFonts w:ascii="Arial" w:hAnsi="Arial" w:cs="Arial"/>
        </w:rPr>
        <w:t>.</w:t>
      </w:r>
    </w:p>
    <w:p w:rsidR="003A7B6B" w:rsidRPr="00637D02" w:rsidRDefault="003A7B6B" w:rsidP="00416408">
      <w:pPr>
        <w:tabs>
          <w:tab w:val="left" w:pos="4253"/>
          <w:tab w:val="right" w:pos="10065"/>
          <w:tab w:val="left" w:pos="10348"/>
        </w:tabs>
        <w:spacing w:before="120" w:line="276" w:lineRule="auto"/>
        <w:rPr>
          <w:rFonts w:ascii="Arial" w:hAnsi="Arial" w:cs="Arial"/>
        </w:rPr>
      </w:pPr>
    </w:p>
    <w:bookmarkEnd w:id="19"/>
    <w:p w:rsidR="008F3C0E" w:rsidRPr="00637D02" w:rsidRDefault="008F3C0E" w:rsidP="00416408">
      <w:pPr>
        <w:tabs>
          <w:tab w:val="left" w:pos="4253"/>
          <w:tab w:val="right" w:pos="10065"/>
          <w:tab w:val="left" w:pos="10348"/>
        </w:tabs>
        <w:spacing w:before="120" w:line="276" w:lineRule="auto"/>
        <w:rPr>
          <w:rFonts w:ascii="Arial" w:eastAsia="Arial Unicode MS" w:hAnsi="Arial" w:cs="Arial"/>
          <w:color w:val="4F81BD"/>
          <w:u w:val="single"/>
        </w:rPr>
      </w:pPr>
      <w:r w:rsidRPr="00637D02">
        <w:rPr>
          <w:rFonts w:ascii="Arial" w:eastAsia="Arial Unicode MS" w:hAnsi="Arial" w:cs="Arial"/>
          <w:color w:val="4F81BD"/>
          <w:u w:val="single"/>
        </w:rPr>
        <w:t>MANNINO Franco</w:t>
      </w:r>
      <w:r w:rsidRPr="00637D02">
        <w:rPr>
          <w:rFonts w:ascii="Arial" w:eastAsia="Arial Unicode MS" w:hAnsi="Arial" w:cs="Arial"/>
          <w:color w:val="4F81BD"/>
          <w:u w:val="single"/>
        </w:rPr>
        <w:tab/>
        <w:t>Palermo, 25.4.1924 - Roma, 1.2.2005.</w:t>
      </w:r>
    </w:p>
    <w:p w:rsidR="008F3C0E" w:rsidRPr="00637D02" w:rsidRDefault="008F3C0E" w:rsidP="00416408">
      <w:pPr>
        <w:tabs>
          <w:tab w:val="left" w:pos="4253"/>
          <w:tab w:val="right" w:pos="10065"/>
          <w:tab w:val="left" w:pos="10348"/>
        </w:tabs>
        <w:spacing w:before="120" w:line="276" w:lineRule="auto"/>
        <w:rPr>
          <w:rFonts w:ascii="Arial" w:eastAsia="Arial Unicode MS" w:hAnsi="Arial" w:cs="Arial"/>
          <w:color w:val="4F81BD"/>
          <w:sz w:val="20"/>
          <w:szCs w:val="20"/>
        </w:rPr>
      </w:pPr>
      <w:r w:rsidRPr="00637D02">
        <w:rPr>
          <w:rFonts w:ascii="Arial" w:eastAsia="Arial Unicode MS" w:hAnsi="Arial" w:cs="Arial"/>
          <w:color w:val="4F81BD"/>
          <w:sz w:val="20"/>
          <w:szCs w:val="20"/>
        </w:rPr>
        <w:t xml:space="preserve">Compositore e Pianista concertista italiano, allievo di Silvestri e Mortari. Successivamente impegnato come </w:t>
      </w:r>
      <w:r w:rsidR="00762EA9">
        <w:rPr>
          <w:rFonts w:ascii="Arial" w:eastAsia="Arial Unicode MS" w:hAnsi="Arial" w:cs="Arial"/>
          <w:color w:val="4F81BD"/>
          <w:sz w:val="20"/>
          <w:szCs w:val="20"/>
        </w:rPr>
        <w:t xml:space="preserve"> </w:t>
      </w:r>
      <w:r w:rsidRPr="00637D02">
        <w:rPr>
          <w:rFonts w:ascii="Arial" w:eastAsia="Arial Unicode MS" w:hAnsi="Arial" w:cs="Arial"/>
          <w:color w:val="4F81BD"/>
          <w:sz w:val="20"/>
          <w:szCs w:val="20"/>
        </w:rPr>
        <w:t xml:space="preserve">Direttore d’orchestra, 12 Sinfonie, 10 opere teatrali, 17 colonne sonore cinematografiche, 19 onorificenze, </w:t>
      </w:r>
      <w:r w:rsidR="00762EA9">
        <w:rPr>
          <w:rFonts w:ascii="Arial" w:eastAsia="Arial Unicode MS" w:hAnsi="Arial" w:cs="Arial"/>
          <w:color w:val="4F81BD"/>
          <w:sz w:val="20"/>
          <w:szCs w:val="20"/>
        </w:rPr>
        <w:t xml:space="preserve">             </w:t>
      </w:r>
      <w:r w:rsidRPr="00637D02">
        <w:rPr>
          <w:rFonts w:ascii="Arial" w:eastAsia="Arial Unicode MS" w:hAnsi="Arial" w:cs="Arial"/>
          <w:color w:val="4F81BD"/>
          <w:sz w:val="20"/>
          <w:szCs w:val="20"/>
        </w:rPr>
        <w:t>compreso il “Premio Columbus”.</w:t>
      </w:r>
    </w:p>
    <w:p w:rsidR="00973198" w:rsidRPr="00637D02" w:rsidRDefault="008F3C0E"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Quartetto di sassofoni: </w:t>
      </w:r>
      <w:r w:rsidR="00335C78" w:rsidRPr="00637D02">
        <w:rPr>
          <w:rFonts w:ascii="Arial" w:hAnsi="Arial" w:cs="Arial"/>
        </w:rPr>
        <w:t xml:space="preserve">Meriggio, </w:t>
      </w:r>
      <w:r w:rsidR="00E4544F" w:rsidRPr="00637D02">
        <w:rPr>
          <w:rFonts w:ascii="Arial" w:hAnsi="Arial" w:cs="Arial"/>
        </w:rPr>
        <w:t>op. 504</w:t>
      </w:r>
      <w:r w:rsidRPr="00637D02">
        <w:rPr>
          <w:rFonts w:ascii="Arial" w:hAnsi="Arial" w:cs="Arial"/>
        </w:rPr>
        <w:t xml:space="preserve"> </w:t>
      </w:r>
      <w:r w:rsidR="00335C78" w:rsidRPr="00637D02">
        <w:rPr>
          <w:rFonts w:ascii="Arial" w:hAnsi="Arial" w:cs="Arial"/>
        </w:rPr>
        <w:t>(199</w:t>
      </w:r>
      <w:r w:rsidR="00E4544F" w:rsidRPr="00637D02">
        <w:rPr>
          <w:rFonts w:ascii="Arial" w:hAnsi="Arial" w:cs="Arial"/>
        </w:rPr>
        <w:t>5</w:t>
      </w:r>
      <w:r w:rsidR="00335C78" w:rsidRPr="00637D02">
        <w:rPr>
          <w:rFonts w:ascii="Arial" w:hAnsi="Arial" w:cs="Arial"/>
        </w:rPr>
        <w:t>).</w:t>
      </w:r>
      <w:r w:rsidRPr="00637D02">
        <w:rPr>
          <w:rFonts w:ascii="Arial" w:hAnsi="Arial" w:cs="Arial"/>
        </w:rPr>
        <w:t xml:space="preserve">   </w:t>
      </w:r>
      <w:r w:rsidR="00973198" w:rsidRPr="00637D02">
        <w:rPr>
          <w:rFonts w:ascii="Arial" w:hAnsi="Arial" w:cs="Arial"/>
        </w:rPr>
        <w:t>Percezioni, op. 573</w:t>
      </w:r>
      <w:r w:rsidRPr="00637D02">
        <w:rPr>
          <w:rFonts w:ascii="Arial" w:hAnsi="Arial" w:cs="Arial"/>
        </w:rPr>
        <w:t xml:space="preserve"> </w:t>
      </w:r>
      <w:r w:rsidR="00973198" w:rsidRPr="00637D02">
        <w:rPr>
          <w:rFonts w:ascii="Arial" w:hAnsi="Arial" w:cs="Arial"/>
        </w:rPr>
        <w:t>(1998).</w:t>
      </w:r>
    </w:p>
    <w:p w:rsidR="00E4544F" w:rsidRPr="00637D02" w:rsidRDefault="00E4544F" w:rsidP="00416408">
      <w:pPr>
        <w:tabs>
          <w:tab w:val="left" w:pos="4253"/>
          <w:tab w:val="right" w:pos="10065"/>
          <w:tab w:val="left" w:pos="10348"/>
        </w:tabs>
        <w:spacing w:before="120" w:line="276" w:lineRule="auto"/>
        <w:rPr>
          <w:rFonts w:ascii="Arial" w:hAnsi="Arial" w:cs="Arial"/>
        </w:rPr>
      </w:pPr>
    </w:p>
    <w:p w:rsidR="00C522B5" w:rsidRPr="00637D02" w:rsidRDefault="00C522B5" w:rsidP="00416408">
      <w:pPr>
        <w:pStyle w:val="Corpotesto"/>
        <w:tabs>
          <w:tab w:val="left" w:pos="4253"/>
          <w:tab w:val="left" w:pos="4384"/>
          <w:tab w:val="right" w:pos="10065"/>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MANSURIAN  Tigran</w:t>
      </w:r>
      <w:r w:rsidRPr="00637D02">
        <w:rPr>
          <w:rFonts w:ascii="Arial" w:hAnsi="Arial" w:cs="Arial"/>
          <w:color w:val="4F81BD"/>
          <w:sz w:val="24"/>
          <w:u w:val="single"/>
        </w:rPr>
        <w:tab/>
        <w:t>Beirut, 27.1.1939</w:t>
      </w:r>
    </w:p>
    <w:p w:rsidR="00D42311" w:rsidRPr="00637D02" w:rsidRDefault="00D42311"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 xml:space="preserve">Compositore armeno, nel 1947 si trasferì con la famiglia a Yerevan in Armenia. Studi all’Accademia musicale e </w:t>
      </w:r>
      <w:r w:rsidR="00D82B0B" w:rsidRPr="00637D02">
        <w:rPr>
          <w:rFonts w:ascii="Arial" w:hAnsi="Arial" w:cs="Arial"/>
          <w:color w:val="4F81BD"/>
        </w:rPr>
        <w:t xml:space="preserve"> </w:t>
      </w:r>
      <w:r w:rsidR="00762EA9">
        <w:rPr>
          <w:rFonts w:ascii="Arial" w:hAnsi="Arial" w:cs="Arial"/>
          <w:color w:val="4F81BD"/>
        </w:rPr>
        <w:t xml:space="preserve">            </w:t>
      </w:r>
      <w:r w:rsidRPr="00637D02">
        <w:rPr>
          <w:rFonts w:ascii="Arial" w:hAnsi="Arial" w:cs="Arial"/>
          <w:color w:val="4F81BD"/>
        </w:rPr>
        <w:t>al Conservatorio di Yerevan, allievo di Baghdasaryan.</w:t>
      </w:r>
    </w:p>
    <w:p w:rsidR="00C522B5" w:rsidRPr="00637D02" w:rsidRDefault="003511B0" w:rsidP="00416408">
      <w:pPr>
        <w:pStyle w:val="Corpotesto"/>
        <w:tabs>
          <w:tab w:val="left" w:pos="4253"/>
          <w:tab w:val="right" w:pos="10065"/>
          <w:tab w:val="left" w:pos="10348"/>
        </w:tabs>
        <w:spacing w:before="120" w:after="0" w:line="276" w:lineRule="auto"/>
        <w:rPr>
          <w:rFonts w:ascii="Arial" w:hAnsi="Arial" w:cs="Arial"/>
          <w:sz w:val="24"/>
        </w:rPr>
      </w:pPr>
      <w:r w:rsidRPr="00637D02">
        <w:rPr>
          <w:rFonts w:ascii="Arial" w:hAnsi="Arial" w:cs="Arial"/>
          <w:sz w:val="24"/>
        </w:rPr>
        <w:t>“</w:t>
      </w:r>
      <w:r w:rsidR="00C522B5" w:rsidRPr="00637D02">
        <w:rPr>
          <w:rFonts w:ascii="Arial" w:hAnsi="Arial" w:cs="Arial"/>
          <w:sz w:val="24"/>
        </w:rPr>
        <w:t>Lacrimae</w:t>
      </w:r>
      <w:r w:rsidRPr="00637D02">
        <w:rPr>
          <w:rFonts w:ascii="Arial" w:hAnsi="Arial" w:cs="Arial"/>
          <w:sz w:val="24"/>
        </w:rPr>
        <w:t xml:space="preserve">”, </w:t>
      </w:r>
      <w:r w:rsidR="00C522B5" w:rsidRPr="00637D02">
        <w:rPr>
          <w:rFonts w:ascii="Arial" w:hAnsi="Arial" w:cs="Arial"/>
          <w:sz w:val="24"/>
        </w:rPr>
        <w:t>sax sopr. e viola (1999).</w:t>
      </w:r>
    </w:p>
    <w:p w:rsidR="003511B0" w:rsidRPr="00637D02" w:rsidRDefault="003511B0" w:rsidP="00416408">
      <w:pPr>
        <w:pStyle w:val="Corpotesto"/>
        <w:tabs>
          <w:tab w:val="left" w:pos="4253"/>
          <w:tab w:val="right" w:pos="10065"/>
          <w:tab w:val="left" w:pos="10348"/>
        </w:tabs>
        <w:spacing w:before="120" w:after="0" w:line="276" w:lineRule="auto"/>
        <w:rPr>
          <w:rFonts w:ascii="Arial" w:hAnsi="Arial" w:cs="Arial"/>
          <w:sz w:val="24"/>
        </w:rPr>
      </w:pPr>
    </w:p>
    <w:p w:rsidR="000A30A4" w:rsidRPr="00637D02" w:rsidRDefault="000A30A4" w:rsidP="00416408">
      <w:pPr>
        <w:pStyle w:val="Corpodeltesto2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4253"/>
          <w:tab w:val="left" w:pos="4374"/>
          <w:tab w:val="right" w:pos="10065"/>
          <w:tab w:val="left" w:pos="10348"/>
        </w:tabs>
        <w:spacing w:before="120" w:after="0"/>
        <w:jc w:val="left"/>
        <w:rPr>
          <w:color w:val="4F81BD"/>
          <w:u w:val="single"/>
          <w:lang w:val="it-IT"/>
        </w:rPr>
      </w:pPr>
      <w:r w:rsidRPr="00637D02">
        <w:rPr>
          <w:color w:val="4F81BD"/>
          <w:u w:val="single"/>
          <w:lang w:val="it-IT"/>
        </w:rPr>
        <w:t>MARCO  Tomas Aragona</w:t>
      </w:r>
      <w:r w:rsidRPr="00637D02">
        <w:rPr>
          <w:color w:val="4F81BD"/>
          <w:u w:val="single"/>
          <w:lang w:val="it-IT"/>
        </w:rPr>
        <w:tab/>
        <w:t>Madrid, 12.9.1942</w:t>
      </w:r>
    </w:p>
    <w:p w:rsidR="000A30A4" w:rsidRPr="00637D02" w:rsidRDefault="000A30A4" w:rsidP="00416408">
      <w:pPr>
        <w:pStyle w:val="Corpodeltesto2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4253"/>
          <w:tab w:val="right" w:pos="10065"/>
          <w:tab w:val="left" w:pos="10348"/>
        </w:tabs>
        <w:spacing w:before="120" w:after="0"/>
        <w:jc w:val="left"/>
        <w:rPr>
          <w:color w:val="4F81BD"/>
          <w:szCs w:val="24"/>
          <w:lang w:val="it-IT"/>
        </w:rPr>
      </w:pPr>
      <w:r w:rsidRPr="00637D02">
        <w:rPr>
          <w:color w:val="4F81BD"/>
          <w:sz w:val="20"/>
          <w:lang w:val="it-IT"/>
        </w:rPr>
        <w:t xml:space="preserve">Compositore, critico musicale, scrittore e violinista spagnolo, allievo di Adorno, Boulez, Koenig, Ligeti, Maderna </w:t>
      </w:r>
      <w:r w:rsidR="002C3F46" w:rsidRPr="00637D02">
        <w:rPr>
          <w:color w:val="4F81BD"/>
          <w:sz w:val="20"/>
          <w:lang w:val="it-IT"/>
        </w:rPr>
        <w:t xml:space="preserve">  </w:t>
      </w:r>
      <w:r w:rsidR="00762EA9">
        <w:rPr>
          <w:color w:val="4F81BD"/>
          <w:sz w:val="20"/>
          <w:lang w:val="it-IT"/>
        </w:rPr>
        <w:t xml:space="preserve">             </w:t>
      </w:r>
      <w:r w:rsidRPr="00637D02">
        <w:rPr>
          <w:color w:val="4F81BD"/>
          <w:sz w:val="20"/>
          <w:lang w:val="it-IT"/>
        </w:rPr>
        <w:t xml:space="preserve">e Stockhausen. Contribuì, nel 1967, alla fondazione dello Studio Nueva Generaciòn. Insegnante di composizione </w:t>
      </w:r>
      <w:r w:rsidR="00762EA9">
        <w:rPr>
          <w:color w:val="4F81BD"/>
          <w:sz w:val="20"/>
          <w:lang w:val="it-IT"/>
        </w:rPr>
        <w:t xml:space="preserve">           </w:t>
      </w:r>
      <w:r w:rsidRPr="00637D02">
        <w:rPr>
          <w:color w:val="4F81BD"/>
          <w:sz w:val="20"/>
          <w:lang w:val="it-IT"/>
        </w:rPr>
        <w:t>al Conservatorio di Madrid. Numerosi e importanti riconoscimenti.</w:t>
      </w:r>
    </w:p>
    <w:p w:rsidR="000A30A4" w:rsidRPr="00637D02" w:rsidRDefault="000A30A4" w:rsidP="00416408">
      <w:pPr>
        <w:pStyle w:val="Corpodeltesto2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4253"/>
          <w:tab w:val="right" w:pos="10065"/>
          <w:tab w:val="left" w:pos="10348"/>
        </w:tabs>
        <w:spacing w:before="120" w:after="0"/>
        <w:jc w:val="left"/>
        <w:rPr>
          <w:color w:val="auto"/>
          <w:szCs w:val="24"/>
          <w:lang w:val="it-IT"/>
        </w:rPr>
      </w:pPr>
      <w:r w:rsidRPr="00637D02">
        <w:rPr>
          <w:color w:val="auto"/>
          <w:szCs w:val="24"/>
          <w:lang w:val="it-IT"/>
        </w:rPr>
        <w:lastRenderedPageBreak/>
        <w:t>Kwaidan, sassofono e pf. (1988).   Paraìso mecànico, quart. di sax (1988).</w:t>
      </w:r>
    </w:p>
    <w:p w:rsidR="000A30A4" w:rsidRPr="00637D02" w:rsidRDefault="000A30A4" w:rsidP="00416408">
      <w:pPr>
        <w:pStyle w:val="Corpodeltesto2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4253"/>
          <w:tab w:val="right" w:pos="10065"/>
          <w:tab w:val="left" w:pos="10348"/>
        </w:tabs>
        <w:spacing w:before="120" w:after="0"/>
        <w:jc w:val="left"/>
        <w:rPr>
          <w:color w:val="auto"/>
          <w:szCs w:val="24"/>
          <w:lang w:val="it-IT"/>
        </w:rPr>
      </w:pPr>
      <w:r w:rsidRPr="00637D02">
        <w:rPr>
          <w:color w:val="auto"/>
          <w:szCs w:val="24"/>
          <w:lang w:val="it-IT"/>
        </w:rPr>
        <w:t>Paraiso Dinamico, 4 sassofoni, pf. 2 perc.   Teatro de la Memoria, 6 sassofoni (2002).</w:t>
      </w:r>
    </w:p>
    <w:p w:rsidR="000A30A4" w:rsidRPr="00637D02" w:rsidRDefault="000A30A4" w:rsidP="00416408">
      <w:pPr>
        <w:pStyle w:val="Corpodeltesto2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4253"/>
          <w:tab w:val="right" w:pos="10065"/>
          <w:tab w:val="left" w:pos="10348"/>
        </w:tabs>
        <w:spacing w:before="120" w:after="0"/>
        <w:jc w:val="left"/>
        <w:rPr>
          <w:color w:val="auto"/>
          <w:szCs w:val="24"/>
          <w:lang w:val="fr-FR"/>
        </w:rPr>
      </w:pPr>
      <w:r w:rsidRPr="00637D02">
        <w:rPr>
          <w:color w:val="auto"/>
          <w:szCs w:val="24"/>
          <w:lang w:val="fr-FR"/>
        </w:rPr>
        <w:t>Espejo de viento, 12 sassofoni (1988).</w:t>
      </w:r>
    </w:p>
    <w:p w:rsidR="006E4C2E" w:rsidRPr="00637D02" w:rsidRDefault="006E4C2E" w:rsidP="00416408">
      <w:pPr>
        <w:pStyle w:val="Corpotesto"/>
        <w:tabs>
          <w:tab w:val="left" w:pos="4253"/>
          <w:tab w:val="right" w:pos="10065"/>
          <w:tab w:val="left" w:pos="10348"/>
        </w:tabs>
        <w:spacing w:before="120" w:after="0" w:line="276" w:lineRule="auto"/>
        <w:rPr>
          <w:rFonts w:ascii="Arial" w:hAnsi="Arial" w:cs="Arial"/>
          <w:sz w:val="24"/>
          <w:lang w:val="fr-FR"/>
        </w:rPr>
      </w:pPr>
    </w:p>
    <w:p w:rsidR="006E4C2E" w:rsidRPr="00637D02" w:rsidRDefault="006E4C2E" w:rsidP="00416408">
      <w:pPr>
        <w:tabs>
          <w:tab w:val="left" w:pos="4253"/>
          <w:tab w:val="left" w:pos="4427"/>
          <w:tab w:val="right" w:pos="10065"/>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MARGONI  Alain</w:t>
      </w:r>
      <w:r w:rsidRPr="00637D02">
        <w:rPr>
          <w:rFonts w:ascii="Arial" w:hAnsi="Arial" w:cs="Arial"/>
          <w:color w:val="4F81BD"/>
          <w:u w:val="single"/>
          <w:lang w:val="fr-FR"/>
        </w:rPr>
        <w:tab/>
        <w:t>Neuilly-Plaisance, 13.10.1934</w:t>
      </w:r>
    </w:p>
    <w:p w:rsidR="006E4C2E" w:rsidRPr="00637D02" w:rsidRDefault="006E4C2E" w:rsidP="00416408">
      <w:pPr>
        <w:tabs>
          <w:tab w:val="left" w:pos="4253"/>
          <w:tab w:val="right" w:pos="10065"/>
          <w:tab w:val="left" w:pos="10348"/>
        </w:tabs>
        <w:spacing w:before="120" w:line="276" w:lineRule="auto"/>
        <w:rPr>
          <w:rFonts w:ascii="Arial" w:hAnsi="Arial" w:cs="Arial"/>
          <w:color w:val="4F81BD"/>
          <w:sz w:val="20"/>
          <w:szCs w:val="20"/>
          <w:lang w:val="fr-FR"/>
        </w:rPr>
      </w:pPr>
      <w:r w:rsidRPr="00637D02">
        <w:rPr>
          <w:rFonts w:ascii="Arial" w:hAnsi="Arial" w:cs="Arial"/>
          <w:color w:val="4F81BD"/>
          <w:sz w:val="20"/>
          <w:szCs w:val="20"/>
          <w:lang w:val="fr-FR"/>
        </w:rPr>
        <w:t>Compositore francese. Prix de Rome nel 1959.</w:t>
      </w:r>
    </w:p>
    <w:p w:rsidR="00C522B5" w:rsidRPr="00637D02" w:rsidRDefault="006E4C2E" w:rsidP="00416408">
      <w:pPr>
        <w:pStyle w:val="Corpotesto"/>
        <w:tabs>
          <w:tab w:val="left" w:pos="4253"/>
          <w:tab w:val="right" w:pos="10065"/>
          <w:tab w:val="left" w:pos="10348"/>
        </w:tabs>
        <w:spacing w:before="120" w:after="0" w:line="276" w:lineRule="auto"/>
        <w:rPr>
          <w:rFonts w:ascii="Arial" w:hAnsi="Arial" w:cs="Arial"/>
          <w:sz w:val="24"/>
        </w:rPr>
      </w:pPr>
      <w:r w:rsidRPr="00637D02">
        <w:rPr>
          <w:rFonts w:ascii="Arial" w:hAnsi="Arial" w:cs="Arial"/>
          <w:sz w:val="24"/>
          <w:lang w:val="fr-FR"/>
        </w:rPr>
        <w:t xml:space="preserve">Cadence et Dance, sax contr. e pf.   </w:t>
      </w:r>
      <w:r w:rsidRPr="00637D02">
        <w:rPr>
          <w:rFonts w:ascii="Arial" w:hAnsi="Arial" w:cs="Arial"/>
          <w:sz w:val="24"/>
        </w:rPr>
        <w:t xml:space="preserve">Sonata per sax bar. e pf. </w:t>
      </w:r>
    </w:p>
    <w:p w:rsidR="006E4C2E" w:rsidRPr="00637D02" w:rsidRDefault="006E4C2E" w:rsidP="00416408">
      <w:pPr>
        <w:tabs>
          <w:tab w:val="left" w:pos="4253"/>
          <w:tab w:val="right" w:pos="10065"/>
          <w:tab w:val="left" w:pos="10348"/>
        </w:tabs>
        <w:spacing w:before="120" w:line="276" w:lineRule="auto"/>
        <w:rPr>
          <w:rFonts w:ascii="Arial" w:hAnsi="Arial" w:cs="Arial"/>
          <w:color w:val="FF3300"/>
          <w:u w:val="single"/>
        </w:rPr>
      </w:pPr>
    </w:p>
    <w:p w:rsidR="00387F3C" w:rsidRPr="00637D02" w:rsidRDefault="00387F3C" w:rsidP="00416408">
      <w:pPr>
        <w:tabs>
          <w:tab w:val="left" w:pos="4253"/>
          <w:tab w:val="left" w:pos="4395"/>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MARIGO  Francesco</w:t>
      </w:r>
      <w:r w:rsidRPr="00637D02">
        <w:rPr>
          <w:rFonts w:ascii="Arial" w:hAnsi="Arial" w:cs="Arial"/>
          <w:color w:val="4F81BD"/>
          <w:u w:val="single"/>
        </w:rPr>
        <w:tab/>
        <w:t>Padova, 1916 - 2000.</w:t>
      </w:r>
    </w:p>
    <w:p w:rsidR="00387F3C" w:rsidRPr="00637D02" w:rsidRDefault="00387F3C"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italiano, emigrato in Argentina.</w:t>
      </w:r>
    </w:p>
    <w:p w:rsidR="00387F3C" w:rsidRPr="00637D02" w:rsidRDefault="00387F3C"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fr-FR"/>
        </w:rPr>
        <w:t xml:space="preserve">Dos tempos, sax contr. solo (1993).   </w:t>
      </w:r>
      <w:r w:rsidRPr="00637D02">
        <w:rPr>
          <w:rFonts w:ascii="Arial" w:hAnsi="Arial" w:cs="Arial"/>
        </w:rPr>
        <w:t>Adagio e allegro per sax sopr. e archi (1995).</w:t>
      </w:r>
    </w:p>
    <w:p w:rsidR="00387F3C" w:rsidRPr="00637D02" w:rsidRDefault="00387F3C" w:rsidP="00416408">
      <w:pPr>
        <w:tabs>
          <w:tab w:val="left" w:pos="4253"/>
          <w:tab w:val="right" w:pos="10065"/>
          <w:tab w:val="left" w:pos="10348"/>
        </w:tabs>
        <w:spacing w:before="120" w:line="276" w:lineRule="auto"/>
        <w:rPr>
          <w:rFonts w:ascii="Arial" w:hAnsi="Arial" w:cs="Arial"/>
        </w:rPr>
      </w:pPr>
      <w:r w:rsidRPr="00637D02">
        <w:rPr>
          <w:rFonts w:ascii="Arial" w:hAnsi="Arial" w:cs="Arial"/>
        </w:rPr>
        <w:t>Sonata per sax ten</w:t>
      </w:r>
      <w:r w:rsidR="00500B3C" w:rsidRPr="00637D02">
        <w:rPr>
          <w:rFonts w:ascii="Arial" w:hAnsi="Arial" w:cs="Arial"/>
        </w:rPr>
        <w:t>.</w:t>
      </w:r>
      <w:r w:rsidRPr="00637D02">
        <w:rPr>
          <w:rFonts w:ascii="Arial" w:hAnsi="Arial" w:cs="Arial"/>
        </w:rPr>
        <w:t xml:space="preserve"> e pf. (1978).   Sonata per i 4 sassofoni.   </w:t>
      </w:r>
    </w:p>
    <w:p w:rsidR="00EA3BCB" w:rsidRPr="00637D02" w:rsidRDefault="00EA3BCB" w:rsidP="00416408">
      <w:pPr>
        <w:tabs>
          <w:tab w:val="left" w:pos="4253"/>
          <w:tab w:val="right" w:pos="10065"/>
          <w:tab w:val="left" w:pos="10348"/>
        </w:tabs>
        <w:spacing w:before="120" w:line="276" w:lineRule="auto"/>
        <w:rPr>
          <w:rFonts w:ascii="Arial" w:hAnsi="Arial" w:cs="Arial"/>
        </w:rPr>
      </w:pPr>
    </w:p>
    <w:p w:rsidR="00EA3BCB" w:rsidRPr="00637D02" w:rsidRDefault="00EA3BCB" w:rsidP="00416408">
      <w:pPr>
        <w:tabs>
          <w:tab w:val="left" w:pos="4253"/>
          <w:tab w:val="left" w:pos="436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MARINUZZI  GINO jun.</w:t>
      </w:r>
      <w:r w:rsidRPr="00637D02">
        <w:rPr>
          <w:rFonts w:ascii="Arial" w:hAnsi="Arial" w:cs="Arial"/>
          <w:color w:val="4F81BD"/>
          <w:u w:val="single"/>
        </w:rPr>
        <w:tab/>
        <w:t>New York, 7.4.1920</w:t>
      </w:r>
    </w:p>
    <w:p w:rsidR="00EA3BCB" w:rsidRPr="00637D02" w:rsidRDefault="00EA3BCB"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w:t>
      </w:r>
      <w:r w:rsidR="00BA0022" w:rsidRPr="00637D02">
        <w:rPr>
          <w:rFonts w:ascii="Arial" w:hAnsi="Arial" w:cs="Arial"/>
          <w:color w:val="4F81BD"/>
          <w:sz w:val="20"/>
          <w:szCs w:val="20"/>
        </w:rPr>
        <w:t>, pianista</w:t>
      </w:r>
      <w:r w:rsidRPr="00637D02">
        <w:rPr>
          <w:rFonts w:ascii="Arial" w:hAnsi="Arial" w:cs="Arial"/>
          <w:color w:val="4F81BD"/>
          <w:sz w:val="20"/>
          <w:szCs w:val="20"/>
        </w:rPr>
        <w:t xml:space="preserve"> e direttore d’orchestra italiano, </w:t>
      </w:r>
      <w:r w:rsidR="00BA0022" w:rsidRPr="00637D02">
        <w:rPr>
          <w:rFonts w:ascii="Arial" w:hAnsi="Arial" w:cs="Arial"/>
          <w:color w:val="4F81BD"/>
          <w:sz w:val="20"/>
          <w:szCs w:val="20"/>
        </w:rPr>
        <w:t>allievo di Calace, Rossi e Paribeni.</w:t>
      </w:r>
    </w:p>
    <w:p w:rsidR="00A71ED6" w:rsidRPr="00637D02" w:rsidRDefault="00BA0022" w:rsidP="00416408">
      <w:pPr>
        <w:tabs>
          <w:tab w:val="left" w:pos="4253"/>
          <w:tab w:val="right" w:pos="10065"/>
          <w:tab w:val="left" w:pos="10348"/>
        </w:tabs>
        <w:spacing w:before="120" w:line="276" w:lineRule="auto"/>
        <w:rPr>
          <w:rFonts w:ascii="Arial" w:hAnsi="Arial" w:cs="Arial"/>
        </w:rPr>
      </w:pPr>
      <w:r w:rsidRPr="00637D02">
        <w:rPr>
          <w:rFonts w:ascii="Arial" w:hAnsi="Arial" w:cs="Arial"/>
        </w:rPr>
        <w:t>Concertino per pf. ob. sax e archi (1936).</w:t>
      </w:r>
    </w:p>
    <w:p w:rsidR="000A3919" w:rsidRPr="00637D02" w:rsidRDefault="000A3919" w:rsidP="00416408">
      <w:pPr>
        <w:tabs>
          <w:tab w:val="left" w:pos="4253"/>
          <w:tab w:val="right" w:pos="10065"/>
          <w:tab w:val="left" w:pos="10348"/>
        </w:tabs>
        <w:spacing w:before="120" w:line="276" w:lineRule="auto"/>
        <w:rPr>
          <w:rFonts w:ascii="Arial" w:hAnsi="Arial" w:cs="Arial"/>
        </w:rPr>
      </w:pPr>
    </w:p>
    <w:p w:rsidR="000A3919" w:rsidRPr="00637D02" w:rsidRDefault="000A3919" w:rsidP="00416408">
      <w:pPr>
        <w:tabs>
          <w:tab w:val="left" w:pos="4253"/>
          <w:tab w:val="left" w:pos="4352"/>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MARKEVITCH  Igor</w:t>
      </w:r>
      <w:r w:rsidRPr="00637D02">
        <w:rPr>
          <w:rFonts w:ascii="Arial" w:hAnsi="Arial" w:cs="Arial"/>
          <w:color w:val="4F81BD"/>
          <w:u w:val="single"/>
        </w:rPr>
        <w:tab/>
        <w:t>Kiev, 27.7.1912- Antibes, 7.3.1983.</w:t>
      </w:r>
    </w:p>
    <w:p w:rsidR="000A3919" w:rsidRPr="00637D02" w:rsidRDefault="000A3919"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direttore d’orchestra ucraino, naturalizzato italiano. Amico di Diaghilev e di Nijnski, sposò sua</w:t>
      </w:r>
      <w:r w:rsidR="002C3F46" w:rsidRPr="00637D02">
        <w:rPr>
          <w:rFonts w:ascii="Arial" w:hAnsi="Arial" w:cs="Arial"/>
          <w:color w:val="4F81BD"/>
          <w:sz w:val="20"/>
          <w:szCs w:val="20"/>
        </w:rPr>
        <w:t xml:space="preserve"> </w:t>
      </w:r>
      <w:r w:rsidRPr="00637D02">
        <w:rPr>
          <w:rFonts w:ascii="Arial" w:hAnsi="Arial" w:cs="Arial"/>
          <w:color w:val="4F81BD"/>
          <w:sz w:val="20"/>
          <w:szCs w:val="20"/>
        </w:rPr>
        <w:t xml:space="preserve"> figlia Kira. Direttore in tutto il mondo e insegnante a Salisburgo, Città del Messico e Mosca. Si risposò in Italia </w:t>
      </w:r>
      <w:r w:rsidR="002C3F46" w:rsidRPr="00637D02">
        <w:rPr>
          <w:rFonts w:ascii="Arial" w:hAnsi="Arial" w:cs="Arial"/>
          <w:color w:val="4F81BD"/>
          <w:sz w:val="20"/>
          <w:szCs w:val="20"/>
        </w:rPr>
        <w:t xml:space="preserve"> </w:t>
      </w:r>
      <w:r w:rsidRPr="00637D02">
        <w:rPr>
          <w:rFonts w:ascii="Arial" w:hAnsi="Arial" w:cs="Arial"/>
          <w:color w:val="4F81BD"/>
          <w:sz w:val="20"/>
          <w:szCs w:val="20"/>
        </w:rPr>
        <w:t>con la Duchessa Caetani</w:t>
      </w:r>
      <w:r w:rsidR="000405EE" w:rsidRPr="00637D02">
        <w:rPr>
          <w:rFonts w:ascii="Arial" w:hAnsi="Arial" w:cs="Arial"/>
          <w:color w:val="4F81BD"/>
          <w:sz w:val="20"/>
          <w:szCs w:val="20"/>
        </w:rPr>
        <w:t xml:space="preserve"> e fu purtroppo coinvolto nell’omicidio di Aldo Moro.</w:t>
      </w:r>
    </w:p>
    <w:p w:rsidR="005E05A3" w:rsidRPr="00637D02" w:rsidRDefault="000405EE"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Complaint et Danse, sax solo (1964).</w:t>
      </w:r>
    </w:p>
    <w:p w:rsidR="000405EE" w:rsidRPr="00637D02" w:rsidRDefault="000405EE" w:rsidP="00416408">
      <w:pPr>
        <w:tabs>
          <w:tab w:val="left" w:pos="4253"/>
          <w:tab w:val="right" w:pos="10065"/>
          <w:tab w:val="left" w:pos="10348"/>
        </w:tabs>
        <w:spacing w:before="120" w:line="276" w:lineRule="auto"/>
        <w:rPr>
          <w:rFonts w:ascii="Arial" w:hAnsi="Arial" w:cs="Arial"/>
          <w:lang w:val="fr-FR"/>
        </w:rPr>
      </w:pPr>
    </w:p>
    <w:p w:rsidR="005E05A3" w:rsidRPr="00637D02" w:rsidRDefault="005E05A3"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MARKOVITCH  Ivan</w:t>
      </w:r>
      <w:r w:rsidRPr="00637D02">
        <w:rPr>
          <w:rFonts w:ascii="Arial" w:hAnsi="Arial" w:cs="Arial"/>
          <w:color w:val="4F81BD"/>
          <w:u w:val="single"/>
        </w:rPr>
        <w:tab/>
        <w:t>Belgrado, 7.7.1929</w:t>
      </w:r>
    </w:p>
    <w:p w:rsidR="005E05A3" w:rsidRPr="00637D02" w:rsidRDefault="005E05A3"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coreografo jugoslavo</w:t>
      </w:r>
      <w:r w:rsidR="00E77424" w:rsidRPr="00637D02">
        <w:rPr>
          <w:rFonts w:ascii="Arial" w:hAnsi="Arial" w:cs="Arial"/>
          <w:color w:val="4F81BD"/>
          <w:sz w:val="20"/>
          <w:szCs w:val="20"/>
        </w:rPr>
        <w:t>, naturalizzato francese dal 1967. R</w:t>
      </w:r>
      <w:r w:rsidRPr="00637D02">
        <w:rPr>
          <w:rFonts w:ascii="Arial" w:hAnsi="Arial" w:cs="Arial"/>
          <w:color w:val="4F81BD"/>
          <w:sz w:val="20"/>
          <w:szCs w:val="20"/>
        </w:rPr>
        <w:t>esidente a Parigi.</w:t>
      </w:r>
    </w:p>
    <w:p w:rsidR="005E05A3" w:rsidRPr="00637D02" w:rsidRDefault="00E77424" w:rsidP="00416408">
      <w:pPr>
        <w:tabs>
          <w:tab w:val="left" w:pos="4253"/>
          <w:tab w:val="right" w:pos="10065"/>
          <w:tab w:val="left" w:pos="10348"/>
        </w:tabs>
        <w:spacing w:before="120" w:line="276" w:lineRule="auto"/>
        <w:rPr>
          <w:rFonts w:ascii="Arial" w:hAnsi="Arial" w:cs="Arial"/>
        </w:rPr>
      </w:pPr>
      <w:r w:rsidRPr="00637D02">
        <w:rPr>
          <w:rFonts w:ascii="Arial" w:hAnsi="Arial" w:cs="Arial"/>
        </w:rPr>
        <w:t>Complaint et Danse, sassofono e orch. da camera (1964).</w:t>
      </w:r>
    </w:p>
    <w:p w:rsidR="00BA0022" w:rsidRPr="00637D02" w:rsidRDefault="00BA0022" w:rsidP="00416408">
      <w:pPr>
        <w:tabs>
          <w:tab w:val="left" w:pos="4253"/>
          <w:tab w:val="right" w:pos="10065"/>
          <w:tab w:val="left" w:pos="10348"/>
        </w:tabs>
        <w:spacing w:before="120" w:line="276" w:lineRule="auto"/>
        <w:rPr>
          <w:rFonts w:ascii="Arial" w:hAnsi="Arial" w:cs="Arial"/>
        </w:rPr>
      </w:pPr>
    </w:p>
    <w:p w:rsidR="000B66A2" w:rsidRPr="00637D02" w:rsidRDefault="000B66A2" w:rsidP="00416408">
      <w:pPr>
        <w:tabs>
          <w:tab w:val="left" w:pos="4253"/>
          <w:tab w:val="left" w:pos="4384"/>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MAROS  Miklos</w:t>
      </w:r>
      <w:r w:rsidR="00A5092F" w:rsidRPr="00637D02">
        <w:rPr>
          <w:rFonts w:ascii="Arial" w:hAnsi="Arial" w:cs="Arial"/>
          <w:color w:val="4F81BD"/>
          <w:u w:val="single"/>
        </w:rPr>
        <w:tab/>
        <w:t>Pecs, 14.11.1</w:t>
      </w:r>
      <w:r w:rsidR="008A2817" w:rsidRPr="00637D02">
        <w:rPr>
          <w:rFonts w:ascii="Arial" w:hAnsi="Arial" w:cs="Arial"/>
          <w:color w:val="4F81BD"/>
          <w:u w:val="single"/>
        </w:rPr>
        <w:t>9</w:t>
      </w:r>
      <w:r w:rsidR="00A5092F" w:rsidRPr="00637D02">
        <w:rPr>
          <w:rFonts w:ascii="Arial" w:hAnsi="Arial" w:cs="Arial"/>
          <w:color w:val="4F81BD"/>
          <w:u w:val="single"/>
        </w:rPr>
        <w:t>43</w:t>
      </w:r>
    </w:p>
    <w:p w:rsidR="00140E86" w:rsidRPr="00637D02" w:rsidRDefault="00140E86"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ungherese, figlio del compositore Rudolf e della violinista Klara Molnar. Studi al Conservatorio Bartok con Sugar e all’Accademia Liszt con Szabo. Perfezionamento a Stoccolma con Ligeti e Lidholm. Considerati gli avvenimenti dell’autunno 1956, rimase in Svezia dove ebbe la cittadinanza nel 1968. Dal 1971 al 1980 fu docente agli Studi di Musica elettronica e direttore di una sua orchestra da camera.</w:t>
      </w:r>
    </w:p>
    <w:p w:rsidR="00140E86" w:rsidRPr="00637D02" w:rsidRDefault="00140E86"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en-US"/>
        </w:rPr>
        <w:t xml:space="preserve">Calling, sax bar. solo (1996, 4’).   </w:t>
      </w:r>
      <w:r w:rsidRPr="00637D02">
        <w:rPr>
          <w:rFonts w:ascii="Arial" w:hAnsi="Arial" w:cs="Arial"/>
        </w:rPr>
        <w:t>Rabescatura, sax contr. solo (1997, 10’).</w:t>
      </w:r>
    </w:p>
    <w:p w:rsidR="00140E86" w:rsidRPr="00637D02" w:rsidRDefault="00140E86"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Musica da caccia, 4 sax sopr. (1997, 14’).   Quartetto di sax (1984, 10’).   </w:t>
      </w:r>
    </w:p>
    <w:p w:rsidR="00140E86" w:rsidRPr="00637D02" w:rsidRDefault="00140E86"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Lalula, 12 sassofoni (2003, 10’).   Saxazione, 18 sax (1994, 14’).   </w:t>
      </w:r>
    </w:p>
    <w:p w:rsidR="00140E86" w:rsidRPr="00637D02" w:rsidRDefault="00140E86"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fr-FR"/>
        </w:rPr>
        <w:lastRenderedPageBreak/>
        <w:t xml:space="preserve">Undulations, sax contr e pf. </w:t>
      </w:r>
      <w:r w:rsidRPr="00637D02">
        <w:rPr>
          <w:rFonts w:ascii="Arial" w:hAnsi="Arial" w:cs="Arial"/>
        </w:rPr>
        <w:t xml:space="preserve">(1986, 8’).   Burattinata, sax contr. pf. (1992, 13’).   </w:t>
      </w:r>
    </w:p>
    <w:p w:rsidR="00140E86" w:rsidRPr="00637D02" w:rsidRDefault="00140E86"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Sa-Ga, sax contr. e chit. (1992, 8’).   Saper, sax ten. e perc. (1995, 6’).   </w:t>
      </w:r>
    </w:p>
    <w:p w:rsidR="00140E86" w:rsidRPr="00637D02" w:rsidRDefault="00140E86"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Festeggiamento n° 2, sax sopr. e contr. (1996, 5’).   Medaglia, sax contr. e trb. (2003, 8’).   </w:t>
      </w:r>
    </w:p>
    <w:p w:rsidR="00140E86" w:rsidRPr="00637D02" w:rsidRDefault="00140E86"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rPr>
        <w:t xml:space="preserve">Coalottino, sax bar. e strumenti (1968, 6’).   Lanczemek, sax contr, vcl. pf. </w:t>
      </w:r>
      <w:r w:rsidRPr="00637D02">
        <w:rPr>
          <w:rFonts w:ascii="Arial" w:hAnsi="Arial" w:cs="Arial"/>
          <w:lang w:val="en-US"/>
        </w:rPr>
        <w:t xml:space="preserve">(1996, 14’).   </w:t>
      </w:r>
    </w:p>
    <w:p w:rsidR="00126BC7" w:rsidRPr="00637D02" w:rsidRDefault="00140E86"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lang w:val="en-US"/>
        </w:rPr>
        <w:t xml:space="preserve">Party Game, sax. trb. chit. perc. (2000, 11’).   </w:t>
      </w:r>
      <w:r w:rsidR="00126BC7" w:rsidRPr="00637D02">
        <w:rPr>
          <w:rFonts w:ascii="Arial" w:hAnsi="Arial" w:cs="Arial"/>
          <w:lang w:val="en-US"/>
        </w:rPr>
        <w:t>Saxophone quartet (8’50).</w:t>
      </w:r>
    </w:p>
    <w:p w:rsidR="00140E86" w:rsidRPr="00637D02" w:rsidRDefault="00140E86"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Windings, quart. di sax e org. (2006, 15’).  </w:t>
      </w:r>
    </w:p>
    <w:p w:rsidR="00140E86" w:rsidRPr="00637D02" w:rsidRDefault="00140E86"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Quintetto cromatico, sassofono contralto e quartetto d’archi (2004, 18’).    </w:t>
      </w:r>
    </w:p>
    <w:p w:rsidR="00140E86" w:rsidRPr="00637D02" w:rsidRDefault="00140E86"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Windings, quartetto di sassofoni e orchestra di fiati (2006, 15’).   </w:t>
      </w:r>
    </w:p>
    <w:p w:rsidR="00140E86" w:rsidRPr="00637D02" w:rsidRDefault="00140E86"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Clusters for Cluster, sassofono e orchestra da camera (5’20).   </w:t>
      </w:r>
    </w:p>
    <w:p w:rsidR="00140E86" w:rsidRPr="00637D02" w:rsidRDefault="00140E86" w:rsidP="00416408">
      <w:pPr>
        <w:tabs>
          <w:tab w:val="left" w:pos="4253"/>
          <w:tab w:val="right" w:pos="10065"/>
          <w:tab w:val="left" w:pos="10348"/>
        </w:tabs>
        <w:spacing w:before="120" w:line="276" w:lineRule="auto"/>
        <w:rPr>
          <w:rFonts w:ascii="Arial" w:hAnsi="Arial" w:cs="Arial"/>
        </w:rPr>
      </w:pPr>
      <w:r w:rsidRPr="00637D02">
        <w:rPr>
          <w:rFonts w:ascii="Arial" w:hAnsi="Arial" w:cs="Arial"/>
        </w:rPr>
        <w:t>2° Concerto per sassofono contralto e archi (2004, 20’).</w:t>
      </w:r>
    </w:p>
    <w:p w:rsidR="00140E86" w:rsidRPr="00637D02" w:rsidRDefault="00140E86" w:rsidP="00416408">
      <w:pPr>
        <w:tabs>
          <w:tab w:val="left" w:pos="4253"/>
          <w:tab w:val="right" w:pos="10065"/>
          <w:tab w:val="left" w:pos="10348"/>
        </w:tabs>
        <w:spacing w:before="120" w:line="276" w:lineRule="auto"/>
        <w:rPr>
          <w:rFonts w:ascii="Arial" w:hAnsi="Arial" w:cs="Arial"/>
        </w:rPr>
      </w:pPr>
      <w:r w:rsidRPr="00637D02">
        <w:rPr>
          <w:rFonts w:ascii="Arial" w:hAnsi="Arial" w:cs="Arial"/>
        </w:rPr>
        <w:t>Concerto, sassofono contralto e orchestra (1990, 24’).</w:t>
      </w:r>
    </w:p>
    <w:p w:rsidR="00140E86" w:rsidRPr="00637D02" w:rsidRDefault="00140E86"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Concerto grosso, quartetto di sassofoni e orchestra (1988, 20’).   </w:t>
      </w:r>
    </w:p>
    <w:p w:rsidR="00335C78" w:rsidRPr="00637D02" w:rsidRDefault="00335C78" w:rsidP="00416408">
      <w:pPr>
        <w:tabs>
          <w:tab w:val="left" w:pos="4253"/>
          <w:tab w:val="right" w:pos="10065"/>
          <w:tab w:val="left" w:pos="10348"/>
        </w:tabs>
        <w:spacing w:before="120" w:line="276" w:lineRule="auto"/>
        <w:rPr>
          <w:rFonts w:ascii="Arial" w:hAnsi="Arial" w:cs="Arial"/>
        </w:rPr>
      </w:pPr>
    </w:p>
    <w:p w:rsidR="00CD5C74" w:rsidRPr="00637D02" w:rsidRDefault="00CD5C74" w:rsidP="00416408">
      <w:pPr>
        <w:tabs>
          <w:tab w:val="left" w:pos="4253"/>
          <w:tab w:val="left" w:pos="4427"/>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MAROS  Rudolf</w:t>
      </w:r>
      <w:r w:rsidRPr="00637D02">
        <w:rPr>
          <w:rFonts w:ascii="Arial" w:hAnsi="Arial" w:cs="Arial"/>
          <w:color w:val="4F81BD"/>
          <w:u w:val="single"/>
        </w:rPr>
        <w:tab/>
        <w:t>Stachy, 19.1.1917 - 1982.</w:t>
      </w:r>
    </w:p>
    <w:p w:rsidR="00CD5C74" w:rsidRPr="00637D02" w:rsidRDefault="00CD5C74"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violista ungherese, allievo di Kodaly,  Siklos e Haba. Direttore del Conservatorio di Pecs e Insegnante all’Accademia di Budapest.</w:t>
      </w:r>
    </w:p>
    <w:p w:rsidR="00335C78" w:rsidRPr="00637D02" w:rsidRDefault="00CD5C74"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Musica per quartetto di </w:t>
      </w:r>
      <w:r w:rsidR="00335C78" w:rsidRPr="00637D02">
        <w:rPr>
          <w:rFonts w:ascii="Arial" w:hAnsi="Arial" w:cs="Arial"/>
        </w:rPr>
        <w:t>sassofoni.</w:t>
      </w:r>
    </w:p>
    <w:p w:rsidR="007B4E04" w:rsidRPr="00637D02" w:rsidRDefault="007B4E04" w:rsidP="00416408">
      <w:pPr>
        <w:tabs>
          <w:tab w:val="left" w:pos="4253"/>
          <w:tab w:val="right" w:pos="10065"/>
          <w:tab w:val="left" w:pos="10348"/>
        </w:tabs>
        <w:spacing w:before="120" w:line="276" w:lineRule="auto"/>
        <w:rPr>
          <w:rFonts w:ascii="Arial" w:hAnsi="Arial" w:cs="Arial"/>
        </w:rPr>
      </w:pPr>
    </w:p>
    <w:p w:rsidR="007B4E04" w:rsidRPr="00637D02" w:rsidRDefault="007B4E04" w:rsidP="00416408">
      <w:pPr>
        <w:tabs>
          <w:tab w:val="left" w:pos="4253"/>
          <w:tab w:val="left" w:pos="4470"/>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MARQUEZ  Arturo</w:t>
      </w:r>
      <w:r w:rsidRPr="00637D02">
        <w:rPr>
          <w:rFonts w:ascii="Arial" w:hAnsi="Arial" w:cs="Arial"/>
          <w:color w:val="4F81BD"/>
          <w:u w:val="single"/>
        </w:rPr>
        <w:tab/>
        <w:t>Alamos, 1950</w:t>
      </w:r>
    </w:p>
    <w:p w:rsidR="007B4E04" w:rsidRPr="00637D02" w:rsidRDefault="007B4E04"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messicano, studi al Conservatorio di Città del Messico, all’Istituto delle Arti della California e a Parigi. Allievo di Ibarra e Subotnick</w:t>
      </w:r>
    </w:p>
    <w:p w:rsidR="007B4E04" w:rsidRPr="00637D02" w:rsidRDefault="006D4E17" w:rsidP="00416408">
      <w:pPr>
        <w:tabs>
          <w:tab w:val="left" w:pos="4253"/>
          <w:tab w:val="right" w:pos="10065"/>
          <w:tab w:val="left" w:pos="10348"/>
        </w:tabs>
        <w:spacing w:before="120" w:line="276" w:lineRule="auto"/>
        <w:rPr>
          <w:rFonts w:ascii="Arial" w:hAnsi="Arial" w:cs="Arial"/>
        </w:rPr>
      </w:pPr>
      <w:r w:rsidRPr="00637D02">
        <w:rPr>
          <w:rFonts w:ascii="Arial" w:hAnsi="Arial" w:cs="Arial"/>
        </w:rPr>
        <w:t>Danzon 5, “Portales de Madrugada”, per quartetto di sassofoni.</w:t>
      </w:r>
    </w:p>
    <w:p w:rsidR="006D4E17" w:rsidRPr="00637D02" w:rsidRDefault="006D4E17" w:rsidP="00416408">
      <w:pPr>
        <w:tabs>
          <w:tab w:val="left" w:pos="4253"/>
          <w:tab w:val="right" w:pos="10065"/>
          <w:tab w:val="left" w:pos="10348"/>
        </w:tabs>
        <w:spacing w:before="120" w:line="276" w:lineRule="auto"/>
        <w:rPr>
          <w:rFonts w:ascii="Arial" w:hAnsi="Arial" w:cs="Arial"/>
        </w:rPr>
      </w:pPr>
      <w:r w:rsidRPr="00637D02">
        <w:rPr>
          <w:rFonts w:ascii="Arial" w:hAnsi="Arial" w:cs="Arial"/>
        </w:rPr>
        <w:t>Danzon 6, “Puerto Calvario”, per sax sopr. e archi (o quartetto di sassofoni).</w:t>
      </w:r>
    </w:p>
    <w:p w:rsidR="006D4E17" w:rsidRPr="00637D02" w:rsidRDefault="006D4E17" w:rsidP="00416408">
      <w:pPr>
        <w:tabs>
          <w:tab w:val="left" w:pos="4253"/>
          <w:tab w:val="right" w:pos="10065"/>
          <w:tab w:val="left" w:pos="10348"/>
        </w:tabs>
        <w:spacing w:before="120" w:line="276" w:lineRule="auto"/>
        <w:rPr>
          <w:rFonts w:ascii="Arial" w:hAnsi="Arial" w:cs="Arial"/>
        </w:rPr>
      </w:pPr>
      <w:r w:rsidRPr="00637D02">
        <w:rPr>
          <w:rFonts w:ascii="Arial" w:hAnsi="Arial" w:cs="Arial"/>
        </w:rPr>
        <w:t>Zarabandeo, per sax sopr. e pf.</w:t>
      </w:r>
    </w:p>
    <w:p w:rsidR="00FC1C43" w:rsidRPr="00637D02" w:rsidRDefault="00FC1C43" w:rsidP="00416408">
      <w:pPr>
        <w:tabs>
          <w:tab w:val="left" w:pos="4253"/>
          <w:tab w:val="right" w:pos="10065"/>
          <w:tab w:val="left" w:pos="10348"/>
        </w:tabs>
        <w:spacing w:before="120" w:line="276" w:lineRule="auto"/>
        <w:rPr>
          <w:rFonts w:ascii="Arial" w:hAnsi="Arial" w:cs="Arial"/>
        </w:rPr>
      </w:pPr>
    </w:p>
    <w:p w:rsidR="00A521C7" w:rsidRPr="00637D02" w:rsidRDefault="00A521C7" w:rsidP="00416408">
      <w:pPr>
        <w:pStyle w:val="Corpotesto"/>
        <w:tabs>
          <w:tab w:val="left" w:pos="4253"/>
          <w:tab w:val="right" w:pos="10065"/>
          <w:tab w:val="left" w:pos="10348"/>
        </w:tabs>
        <w:spacing w:before="120" w:after="0" w:line="276" w:lineRule="auto"/>
        <w:rPr>
          <w:rFonts w:ascii="Arial" w:hAnsi="Arial" w:cs="Arial"/>
          <w:color w:val="4F81BD"/>
          <w:sz w:val="24"/>
          <w:szCs w:val="24"/>
          <w:u w:val="single"/>
        </w:rPr>
      </w:pPr>
      <w:r w:rsidRPr="00637D02">
        <w:rPr>
          <w:rFonts w:ascii="Arial" w:hAnsi="Arial" w:cs="Arial"/>
          <w:color w:val="4F81BD"/>
          <w:sz w:val="24"/>
          <w:szCs w:val="24"/>
          <w:u w:val="single"/>
        </w:rPr>
        <w:t>MARTELLI  Henri</w:t>
      </w:r>
      <w:r w:rsidRPr="00637D02">
        <w:rPr>
          <w:rFonts w:ascii="Arial" w:hAnsi="Arial" w:cs="Arial"/>
          <w:color w:val="4F81BD"/>
          <w:sz w:val="24"/>
          <w:szCs w:val="24"/>
          <w:u w:val="single"/>
        </w:rPr>
        <w:tab/>
        <w:t xml:space="preserve">Bastia, 6.2.1899 </w:t>
      </w:r>
      <w:r w:rsidR="00D8522D" w:rsidRPr="00637D02">
        <w:rPr>
          <w:rFonts w:ascii="Arial" w:hAnsi="Arial" w:cs="Arial"/>
          <w:color w:val="4F81BD"/>
          <w:sz w:val="24"/>
          <w:szCs w:val="24"/>
          <w:u w:val="single"/>
        </w:rPr>
        <w:t xml:space="preserve">- </w:t>
      </w:r>
      <w:r w:rsidRPr="00637D02">
        <w:rPr>
          <w:rFonts w:ascii="Arial" w:hAnsi="Arial" w:cs="Arial"/>
          <w:color w:val="4F81BD"/>
          <w:sz w:val="24"/>
          <w:szCs w:val="24"/>
          <w:u w:val="single"/>
        </w:rPr>
        <w:t>1980</w:t>
      </w:r>
      <w:r w:rsidR="00D8522D" w:rsidRPr="00637D02">
        <w:rPr>
          <w:rFonts w:ascii="Arial" w:hAnsi="Arial" w:cs="Arial"/>
          <w:color w:val="4F81BD"/>
          <w:sz w:val="24"/>
          <w:szCs w:val="24"/>
          <w:u w:val="single"/>
        </w:rPr>
        <w:t>.</w:t>
      </w:r>
    </w:p>
    <w:p w:rsidR="00A521C7" w:rsidRPr="00637D02" w:rsidRDefault="00A521C7" w:rsidP="00416408">
      <w:pPr>
        <w:pStyle w:val="Corpotesto"/>
        <w:tabs>
          <w:tab w:val="left" w:pos="4253"/>
          <w:tab w:val="right" w:pos="10065"/>
          <w:tab w:val="left" w:pos="10348"/>
        </w:tabs>
        <w:spacing w:before="120" w:after="0" w:line="276" w:lineRule="auto"/>
        <w:rPr>
          <w:rFonts w:ascii="Arial" w:hAnsi="Arial" w:cs="Arial"/>
          <w:color w:val="000000"/>
        </w:rPr>
      </w:pPr>
      <w:r w:rsidRPr="00637D02">
        <w:rPr>
          <w:rFonts w:ascii="Arial" w:hAnsi="Arial" w:cs="Arial"/>
          <w:color w:val="4F81BD"/>
        </w:rPr>
        <w:t>Compositore. Perfezionamento con Caussade e Widor. Premiato più volte dall’Institute de France</w:t>
      </w:r>
      <w:r w:rsidRPr="00637D02">
        <w:rPr>
          <w:rFonts w:ascii="Arial" w:hAnsi="Arial" w:cs="Arial"/>
          <w:color w:val="000000"/>
        </w:rPr>
        <w:t>.</w:t>
      </w:r>
    </w:p>
    <w:p w:rsidR="00335C78" w:rsidRPr="00637D02" w:rsidRDefault="00A521C7" w:rsidP="00416408">
      <w:pPr>
        <w:tabs>
          <w:tab w:val="left" w:pos="4253"/>
          <w:tab w:val="right" w:pos="10065"/>
          <w:tab w:val="left" w:pos="10348"/>
        </w:tabs>
        <w:spacing w:before="120" w:line="276" w:lineRule="auto"/>
        <w:rPr>
          <w:rFonts w:ascii="Arial" w:hAnsi="Arial" w:cs="Arial"/>
        </w:rPr>
      </w:pPr>
      <w:r w:rsidRPr="00637D02">
        <w:rPr>
          <w:rFonts w:ascii="Arial" w:hAnsi="Arial" w:cs="Arial"/>
        </w:rPr>
        <w:t>5 Duo per sax contr. e cl.</w:t>
      </w:r>
      <w:r w:rsidR="00335C78" w:rsidRPr="00637D02">
        <w:rPr>
          <w:rFonts w:ascii="Arial" w:hAnsi="Arial" w:cs="Arial"/>
        </w:rPr>
        <w:t xml:space="preserve"> </w:t>
      </w:r>
    </w:p>
    <w:p w:rsidR="00335C78" w:rsidRPr="00637D02" w:rsidRDefault="00335C78" w:rsidP="00416408">
      <w:pPr>
        <w:tabs>
          <w:tab w:val="left" w:pos="4253"/>
          <w:tab w:val="right" w:pos="10065"/>
          <w:tab w:val="left" w:pos="10348"/>
        </w:tabs>
        <w:spacing w:before="120" w:line="276" w:lineRule="auto"/>
        <w:rPr>
          <w:rFonts w:ascii="Arial" w:hAnsi="Arial" w:cs="Arial"/>
        </w:rPr>
      </w:pPr>
    </w:p>
    <w:p w:rsidR="00335C78" w:rsidRPr="00637D02" w:rsidRDefault="00335C78" w:rsidP="00416408">
      <w:pPr>
        <w:pStyle w:val="Corpotesto"/>
        <w:tabs>
          <w:tab w:val="left" w:pos="4253"/>
          <w:tab w:val="left" w:pos="4374"/>
          <w:tab w:val="right" w:pos="10065"/>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MARTIN Frank</w:t>
      </w:r>
      <w:r w:rsidRPr="00637D02">
        <w:rPr>
          <w:rFonts w:ascii="Arial" w:hAnsi="Arial" w:cs="Arial"/>
          <w:color w:val="4F81BD"/>
          <w:sz w:val="24"/>
          <w:u w:val="single"/>
        </w:rPr>
        <w:tab/>
        <w:t>Ginevra 15.9.1890 - Naarden, 21.11.1974.</w:t>
      </w:r>
    </w:p>
    <w:p w:rsidR="00EC3EB9" w:rsidRPr="00637D02" w:rsidRDefault="00EC3EB9"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 xml:space="preserve">Pianista e compositore svizzero. Ancor prima d’iniziare la Scuola sapeva suonare e improvvisare, la vera passione musicale scattò all’ascolto della Passione secondo Matteo di Bach, che rimarrà il compositore preferito. Studi di pianoforte e composizione con Lauber. Fondatore nel 1926 della Società di musica da camera, in cui operò come pianista e insegnante di Musica da camera al Conservatorio di Ginevra. I troppi impegni gli </w:t>
      </w:r>
      <w:r w:rsidR="00AB009F" w:rsidRPr="00637D02">
        <w:rPr>
          <w:rFonts w:ascii="Arial" w:hAnsi="Arial" w:cs="Arial"/>
          <w:color w:val="4F81BD"/>
        </w:rPr>
        <w:t>furono</w:t>
      </w:r>
      <w:r w:rsidRPr="00637D02">
        <w:rPr>
          <w:rFonts w:ascii="Arial" w:hAnsi="Arial" w:cs="Arial"/>
          <w:color w:val="4F81BD"/>
        </w:rPr>
        <w:t xml:space="preserve"> d’impedimento, per dedicarsi maggiormente alla composizione</w:t>
      </w:r>
      <w:r w:rsidR="00AB009F" w:rsidRPr="00637D02">
        <w:rPr>
          <w:rFonts w:ascii="Arial" w:hAnsi="Arial" w:cs="Arial"/>
          <w:color w:val="4F81BD"/>
        </w:rPr>
        <w:t>,</w:t>
      </w:r>
      <w:r w:rsidRPr="00637D02">
        <w:rPr>
          <w:rFonts w:ascii="Arial" w:hAnsi="Arial" w:cs="Arial"/>
          <w:color w:val="4F81BD"/>
        </w:rPr>
        <w:t xml:space="preserve"> si trasfer</w:t>
      </w:r>
      <w:r w:rsidR="00AB009F" w:rsidRPr="00637D02">
        <w:rPr>
          <w:rFonts w:ascii="Arial" w:hAnsi="Arial" w:cs="Arial"/>
          <w:color w:val="4F81BD"/>
        </w:rPr>
        <w:t>ì</w:t>
      </w:r>
      <w:r w:rsidRPr="00637D02">
        <w:rPr>
          <w:rFonts w:ascii="Arial" w:hAnsi="Arial" w:cs="Arial"/>
          <w:color w:val="4F81BD"/>
        </w:rPr>
        <w:t xml:space="preserve"> in Olanda nel 1946, 10 anni ad Amsterdam e 18 anni di </w:t>
      </w:r>
      <w:r w:rsidRPr="00637D02">
        <w:rPr>
          <w:rFonts w:ascii="Arial" w:hAnsi="Arial" w:cs="Arial"/>
          <w:color w:val="4F81BD"/>
        </w:rPr>
        <w:lastRenderedPageBreak/>
        <w:t>vita relativamente più tranquilla a Naarden. Dal 1950 al 1957 insegn</w:t>
      </w:r>
      <w:r w:rsidR="00AB009F" w:rsidRPr="00637D02">
        <w:rPr>
          <w:rFonts w:ascii="Arial" w:hAnsi="Arial" w:cs="Arial"/>
          <w:color w:val="4F81BD"/>
        </w:rPr>
        <w:t>ò</w:t>
      </w:r>
      <w:r w:rsidRPr="00637D02">
        <w:rPr>
          <w:rFonts w:ascii="Arial" w:hAnsi="Arial" w:cs="Arial"/>
          <w:color w:val="4F81BD"/>
        </w:rPr>
        <w:t xml:space="preserve"> composizione a Colonia. Onorificenze da tutto il mondo, comprese 2 Lauree h.c .</w:t>
      </w:r>
    </w:p>
    <w:p w:rsidR="00595DAB" w:rsidRPr="00637D02" w:rsidRDefault="00595DAB" w:rsidP="00416408">
      <w:pPr>
        <w:tabs>
          <w:tab w:val="left" w:pos="4253"/>
          <w:tab w:val="right" w:pos="10065"/>
          <w:tab w:val="left" w:pos="10348"/>
        </w:tabs>
        <w:spacing w:before="120" w:line="276" w:lineRule="auto"/>
        <w:rPr>
          <w:rFonts w:ascii="Arial" w:hAnsi="Arial" w:cs="Arial"/>
        </w:rPr>
      </w:pPr>
      <w:r w:rsidRPr="00637D02">
        <w:rPr>
          <w:rFonts w:ascii="Arial" w:hAnsi="Arial" w:cs="Arial"/>
        </w:rPr>
        <w:t>Guitare:   1) Preludio (3’),   2) Air (1’50),   3) Plainte (3’05),   4) Comme un Gigue (2’30).</w:t>
      </w:r>
    </w:p>
    <w:p w:rsidR="00143F77" w:rsidRPr="00637D02" w:rsidRDefault="00335C78"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rPr>
        <w:t xml:space="preserve">Ballata per </w:t>
      </w:r>
      <w:r w:rsidR="005A53DB" w:rsidRPr="00637D02">
        <w:rPr>
          <w:rFonts w:ascii="Arial" w:hAnsi="Arial" w:cs="Arial"/>
        </w:rPr>
        <w:t>sax</w:t>
      </w:r>
      <w:r w:rsidRPr="00637D02">
        <w:rPr>
          <w:rFonts w:ascii="Arial" w:hAnsi="Arial" w:cs="Arial"/>
        </w:rPr>
        <w:t xml:space="preserve"> </w:t>
      </w:r>
      <w:r w:rsidR="00143F77" w:rsidRPr="00637D02">
        <w:rPr>
          <w:rFonts w:ascii="Arial" w:hAnsi="Arial" w:cs="Arial"/>
        </w:rPr>
        <w:t>contr</w:t>
      </w:r>
      <w:r w:rsidR="004B09E9" w:rsidRPr="00637D02">
        <w:rPr>
          <w:rFonts w:ascii="Arial" w:hAnsi="Arial" w:cs="Arial"/>
        </w:rPr>
        <w:t xml:space="preserve">. </w:t>
      </w:r>
      <w:r w:rsidRPr="00637D02">
        <w:rPr>
          <w:rFonts w:ascii="Arial" w:hAnsi="Arial" w:cs="Arial"/>
        </w:rPr>
        <w:t xml:space="preserve">e </w:t>
      </w:r>
      <w:r w:rsidR="00BB55D1" w:rsidRPr="00637D02">
        <w:rPr>
          <w:rFonts w:ascii="Arial" w:hAnsi="Arial" w:cs="Arial"/>
        </w:rPr>
        <w:t>pf.</w:t>
      </w:r>
      <w:r w:rsidR="00CA7987" w:rsidRPr="00637D02">
        <w:rPr>
          <w:rFonts w:ascii="Arial" w:hAnsi="Arial" w:cs="Arial"/>
        </w:rPr>
        <w:t xml:space="preserve"> (</w:t>
      </w:r>
      <w:r w:rsidR="00BA0022" w:rsidRPr="00637D02">
        <w:rPr>
          <w:rFonts w:ascii="Arial" w:hAnsi="Arial" w:cs="Arial"/>
        </w:rPr>
        <w:t>19</w:t>
      </w:r>
      <w:r w:rsidR="00BB55D1" w:rsidRPr="00637D02">
        <w:rPr>
          <w:rFonts w:ascii="Arial" w:hAnsi="Arial" w:cs="Arial"/>
        </w:rPr>
        <w:t>38</w:t>
      </w:r>
      <w:r w:rsidR="00BA0022" w:rsidRPr="00637D02">
        <w:rPr>
          <w:rFonts w:ascii="Arial" w:hAnsi="Arial" w:cs="Arial"/>
        </w:rPr>
        <w:t xml:space="preserve">, </w:t>
      </w:r>
      <w:r w:rsidR="00CA7987" w:rsidRPr="00637D02">
        <w:rPr>
          <w:rFonts w:ascii="Arial" w:hAnsi="Arial" w:cs="Arial"/>
        </w:rPr>
        <w:t>8’)</w:t>
      </w:r>
      <w:r w:rsidR="00E02671" w:rsidRPr="00637D02">
        <w:rPr>
          <w:rFonts w:ascii="Arial" w:hAnsi="Arial" w:cs="Arial"/>
        </w:rPr>
        <w:t>.</w:t>
      </w:r>
      <w:r w:rsidR="00CA7987" w:rsidRPr="00637D02">
        <w:rPr>
          <w:rFonts w:ascii="Arial" w:hAnsi="Arial" w:cs="Arial"/>
        </w:rPr>
        <w:t xml:space="preserve">   </w:t>
      </w:r>
      <w:r w:rsidR="009812DF" w:rsidRPr="00637D02">
        <w:rPr>
          <w:rFonts w:ascii="Arial" w:hAnsi="Arial" w:cs="Arial"/>
        </w:rPr>
        <w:t>Ballata</w:t>
      </w:r>
      <w:r w:rsidR="00A84C61" w:rsidRPr="00637D02">
        <w:rPr>
          <w:rFonts w:ascii="Arial" w:hAnsi="Arial" w:cs="Arial"/>
        </w:rPr>
        <w:t xml:space="preserve"> per sax e orch. </w:t>
      </w:r>
      <w:r w:rsidR="009812DF" w:rsidRPr="00637D02">
        <w:rPr>
          <w:rFonts w:ascii="Arial" w:hAnsi="Arial" w:cs="Arial"/>
          <w:lang w:val="fr-FR"/>
        </w:rPr>
        <w:t>(</w:t>
      </w:r>
      <w:r w:rsidR="00AB009F" w:rsidRPr="00637D02">
        <w:rPr>
          <w:rFonts w:ascii="Arial" w:hAnsi="Arial" w:cs="Arial"/>
          <w:lang w:val="fr-FR"/>
        </w:rPr>
        <w:t>1938, 1</w:t>
      </w:r>
      <w:r w:rsidR="00A84C61" w:rsidRPr="00637D02">
        <w:rPr>
          <w:rFonts w:ascii="Arial" w:hAnsi="Arial" w:cs="Arial"/>
          <w:lang w:val="fr-FR"/>
        </w:rPr>
        <w:t>4</w:t>
      </w:r>
      <w:r w:rsidR="00AB009F" w:rsidRPr="00637D02">
        <w:rPr>
          <w:rFonts w:ascii="Arial" w:hAnsi="Arial" w:cs="Arial"/>
          <w:lang w:val="fr-FR"/>
        </w:rPr>
        <w:t>’</w:t>
      </w:r>
      <w:r w:rsidR="00A84C61" w:rsidRPr="00637D02">
        <w:rPr>
          <w:rFonts w:ascii="Arial" w:hAnsi="Arial" w:cs="Arial"/>
          <w:lang w:val="fr-FR"/>
        </w:rPr>
        <w:t>35</w:t>
      </w:r>
      <w:r w:rsidR="00AB009F" w:rsidRPr="00637D02">
        <w:rPr>
          <w:rFonts w:ascii="Arial" w:hAnsi="Arial" w:cs="Arial"/>
          <w:lang w:val="fr-FR"/>
        </w:rPr>
        <w:t>).</w:t>
      </w:r>
    </w:p>
    <w:p w:rsidR="005C6486" w:rsidRPr="00637D02" w:rsidRDefault="005C6486" w:rsidP="00416408">
      <w:pPr>
        <w:tabs>
          <w:tab w:val="left" w:pos="4253"/>
          <w:tab w:val="right" w:pos="10065"/>
          <w:tab w:val="left" w:pos="10348"/>
        </w:tabs>
        <w:spacing w:before="120" w:line="276" w:lineRule="auto"/>
        <w:rPr>
          <w:rFonts w:ascii="Arial" w:hAnsi="Arial" w:cs="Arial"/>
          <w:lang w:val="fr-FR"/>
        </w:rPr>
      </w:pPr>
    </w:p>
    <w:p w:rsidR="00F41FF3" w:rsidRPr="00637D02" w:rsidRDefault="00F41FF3" w:rsidP="00416408">
      <w:pPr>
        <w:tabs>
          <w:tab w:val="left" w:pos="4253"/>
          <w:tab w:val="right" w:pos="10065"/>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MARTIN  Gilles</w:t>
      </w:r>
    </w:p>
    <w:p w:rsidR="00A41231" w:rsidRPr="00637D02" w:rsidRDefault="00A41231"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 xml:space="preserve">Ballade per sassofono.   L’année du sax, 12 duos.   </w:t>
      </w:r>
      <w:r w:rsidR="00F41FF3" w:rsidRPr="00637D02">
        <w:rPr>
          <w:rFonts w:ascii="Arial" w:hAnsi="Arial" w:cs="Arial"/>
          <w:lang w:val="fr-FR"/>
        </w:rPr>
        <w:t xml:space="preserve">5 Confidences, sax pf.   </w:t>
      </w:r>
    </w:p>
    <w:p w:rsidR="001C5BE1" w:rsidRPr="00637D02" w:rsidRDefault="00F41FF3"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 xml:space="preserve">Saxo passion 1, sax pf.   </w:t>
      </w:r>
      <w:r w:rsidR="00026CBB" w:rsidRPr="00637D02">
        <w:rPr>
          <w:rFonts w:ascii="Arial" w:hAnsi="Arial" w:cs="Arial"/>
          <w:lang w:val="fr-FR"/>
        </w:rPr>
        <w:t xml:space="preserve">3 </w:t>
      </w:r>
      <w:r w:rsidRPr="00637D02">
        <w:rPr>
          <w:rFonts w:ascii="Arial" w:hAnsi="Arial" w:cs="Arial"/>
          <w:lang w:val="fr-FR"/>
        </w:rPr>
        <w:t>Costume</w:t>
      </w:r>
      <w:r w:rsidR="00DB2980" w:rsidRPr="00637D02">
        <w:rPr>
          <w:rFonts w:ascii="Arial" w:hAnsi="Arial" w:cs="Arial"/>
          <w:lang w:val="fr-FR"/>
        </w:rPr>
        <w:t>, 2 sax uguali</w:t>
      </w:r>
      <w:r w:rsidRPr="00637D02">
        <w:rPr>
          <w:rFonts w:ascii="Arial" w:hAnsi="Arial" w:cs="Arial"/>
          <w:lang w:val="fr-FR"/>
        </w:rPr>
        <w:t xml:space="preserve"> (7’10).</w:t>
      </w:r>
      <w:r w:rsidR="00A41231" w:rsidRPr="00637D02">
        <w:rPr>
          <w:rFonts w:ascii="Arial" w:hAnsi="Arial" w:cs="Arial"/>
          <w:lang w:val="fr-FR"/>
        </w:rPr>
        <w:t xml:space="preserve">   </w:t>
      </w:r>
      <w:r w:rsidRPr="00637D02">
        <w:rPr>
          <w:rFonts w:ascii="Arial" w:hAnsi="Arial" w:cs="Arial"/>
          <w:lang w:val="fr-FR"/>
        </w:rPr>
        <w:t>Su</w:t>
      </w:r>
      <w:r w:rsidR="00A41231" w:rsidRPr="00637D02">
        <w:rPr>
          <w:rFonts w:ascii="Arial" w:hAnsi="Arial" w:cs="Arial"/>
          <w:lang w:val="fr-FR"/>
        </w:rPr>
        <w:t>r</w:t>
      </w:r>
      <w:r w:rsidRPr="00637D02">
        <w:rPr>
          <w:rFonts w:ascii="Arial" w:hAnsi="Arial" w:cs="Arial"/>
          <w:lang w:val="fr-FR"/>
        </w:rPr>
        <w:t xml:space="preserve"> l’eau, sax pf.</w:t>
      </w:r>
      <w:r w:rsidR="00DB2980" w:rsidRPr="00637D02">
        <w:rPr>
          <w:rFonts w:ascii="Arial" w:hAnsi="Arial" w:cs="Arial"/>
          <w:lang w:val="fr-FR"/>
        </w:rPr>
        <w:t xml:space="preserve"> (1’50)</w:t>
      </w:r>
      <w:r w:rsidRPr="00637D02">
        <w:rPr>
          <w:rFonts w:ascii="Arial" w:hAnsi="Arial" w:cs="Arial"/>
          <w:lang w:val="fr-FR"/>
        </w:rPr>
        <w:t xml:space="preserve">   </w:t>
      </w:r>
    </w:p>
    <w:p w:rsidR="00F41FF3" w:rsidRPr="00637D02" w:rsidRDefault="00F41FF3"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 xml:space="preserve">Complainte, sax pf.   Berceuse, sax pf.   18 duetti per 2 sass.   </w:t>
      </w:r>
    </w:p>
    <w:p w:rsidR="009E0C55" w:rsidRPr="00637D02" w:rsidRDefault="009E0C55" w:rsidP="00416408">
      <w:pPr>
        <w:tabs>
          <w:tab w:val="left" w:pos="4253"/>
          <w:tab w:val="right" w:pos="10065"/>
          <w:tab w:val="left" w:pos="10348"/>
        </w:tabs>
        <w:spacing w:before="120" w:line="276" w:lineRule="auto"/>
        <w:rPr>
          <w:rFonts w:ascii="Arial" w:hAnsi="Arial" w:cs="Arial"/>
          <w:lang w:val="fr-FR"/>
        </w:rPr>
      </w:pPr>
    </w:p>
    <w:p w:rsidR="00534003" w:rsidRPr="00637D02" w:rsidRDefault="00534003" w:rsidP="00416408">
      <w:pPr>
        <w:tabs>
          <w:tab w:val="left" w:pos="4253"/>
          <w:tab w:val="left" w:pos="4578"/>
          <w:tab w:val="right" w:pos="10065"/>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MARTINO  Donald</w:t>
      </w:r>
      <w:r w:rsidRPr="00637D02">
        <w:rPr>
          <w:rFonts w:ascii="Arial" w:hAnsi="Arial" w:cs="Arial"/>
          <w:color w:val="4F81BD"/>
          <w:u w:val="single"/>
          <w:lang w:val="fr-FR"/>
        </w:rPr>
        <w:tab/>
        <w:t>Plainfield, 16.5.1931 - Antigua, 8.12.2005.</w:t>
      </w:r>
    </w:p>
    <w:p w:rsidR="00534003" w:rsidRPr="00637D02" w:rsidRDefault="00534003" w:rsidP="00416408">
      <w:pPr>
        <w:tabs>
          <w:tab w:val="left" w:pos="4253"/>
          <w:tab w:val="right" w:pos="10065"/>
          <w:tab w:val="left" w:pos="10348"/>
        </w:tabs>
        <w:spacing w:before="120" w:line="276" w:lineRule="auto"/>
        <w:rPr>
          <w:rStyle w:val="Enfasigrassetto"/>
          <w:rFonts w:ascii="Arial" w:hAnsi="Arial" w:cs="Arial"/>
          <w:b w:val="0"/>
          <w:color w:val="4F81BD"/>
          <w:sz w:val="20"/>
          <w:szCs w:val="20"/>
        </w:rPr>
      </w:pPr>
      <w:r w:rsidRPr="00637D02">
        <w:rPr>
          <w:rStyle w:val="Enfasigrassetto"/>
          <w:rFonts w:ascii="Arial" w:hAnsi="Arial" w:cs="Arial"/>
          <w:b w:val="0"/>
          <w:color w:val="4F81BD"/>
          <w:sz w:val="20"/>
          <w:szCs w:val="20"/>
        </w:rPr>
        <w:t xml:space="preserve">Compositore, </w:t>
      </w:r>
      <w:r w:rsidRPr="00637D02">
        <w:rPr>
          <w:rStyle w:val="Enfasigrassetto"/>
          <w:rFonts w:ascii="Arial" w:hAnsi="Arial" w:cs="Arial"/>
          <w:color w:val="4F81BD"/>
          <w:sz w:val="20"/>
          <w:szCs w:val="20"/>
        </w:rPr>
        <w:t>sassofonista</w:t>
      </w:r>
      <w:r w:rsidRPr="00637D02">
        <w:rPr>
          <w:rStyle w:val="Enfasigrassetto"/>
          <w:rFonts w:ascii="Arial" w:hAnsi="Arial" w:cs="Arial"/>
          <w:b w:val="0"/>
          <w:color w:val="4F81BD"/>
          <w:sz w:val="20"/>
          <w:szCs w:val="20"/>
        </w:rPr>
        <w:t xml:space="preserve">, oboista e clarinettista americano, studi con Bacon, Sessions e </w:t>
      </w:r>
      <w:r w:rsidR="00906100" w:rsidRPr="00637D02">
        <w:rPr>
          <w:rStyle w:val="Enfasigrassetto"/>
          <w:rFonts w:ascii="Arial" w:hAnsi="Arial" w:cs="Arial"/>
          <w:b w:val="0"/>
          <w:color w:val="4F81BD"/>
          <w:sz w:val="20"/>
          <w:szCs w:val="20"/>
        </w:rPr>
        <w:t>B</w:t>
      </w:r>
      <w:r w:rsidRPr="00637D02">
        <w:rPr>
          <w:rStyle w:val="Enfasigrassetto"/>
          <w:rFonts w:ascii="Arial" w:hAnsi="Arial" w:cs="Arial"/>
          <w:b w:val="0"/>
          <w:color w:val="4F81BD"/>
          <w:sz w:val="20"/>
          <w:szCs w:val="20"/>
        </w:rPr>
        <w:t>abbitt all’Università di Princeton, perfezionamento a Firenze con Dallapiccola. Premi Fulbrigth, Guggenheim e Pulitzer, insegnante al Conservatorio del New England e ad Harward.</w:t>
      </w:r>
    </w:p>
    <w:p w:rsidR="009E0C55" w:rsidRPr="00637D02" w:rsidRDefault="00D90B30"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Piccolo studio per sassofono solo (1999, 3’40).   </w:t>
      </w:r>
      <w:r w:rsidR="009E0C55" w:rsidRPr="00637D02">
        <w:rPr>
          <w:rFonts w:ascii="Arial" w:hAnsi="Arial" w:cs="Arial"/>
        </w:rPr>
        <w:t>Concerto per sax contr e orch.</w:t>
      </w:r>
      <w:r w:rsidR="004242D0" w:rsidRPr="00637D02">
        <w:rPr>
          <w:rFonts w:ascii="Arial" w:hAnsi="Arial" w:cs="Arial"/>
        </w:rPr>
        <w:t xml:space="preserve"> (1986).</w:t>
      </w:r>
    </w:p>
    <w:p w:rsidR="007A39F0" w:rsidRPr="00637D02" w:rsidRDefault="007A39F0" w:rsidP="00416408">
      <w:pPr>
        <w:tabs>
          <w:tab w:val="left" w:pos="4253"/>
          <w:tab w:val="right" w:pos="10065"/>
          <w:tab w:val="left" w:pos="10348"/>
        </w:tabs>
        <w:spacing w:before="120" w:line="276" w:lineRule="auto"/>
        <w:rPr>
          <w:rFonts w:ascii="Arial" w:hAnsi="Arial" w:cs="Arial"/>
        </w:rPr>
      </w:pPr>
    </w:p>
    <w:p w:rsidR="007A39F0" w:rsidRPr="00637D02" w:rsidRDefault="007A39F0" w:rsidP="00416408">
      <w:pPr>
        <w:tabs>
          <w:tab w:val="left" w:pos="4253"/>
          <w:tab w:val="right" w:pos="10065"/>
          <w:tab w:val="left" w:pos="10348"/>
        </w:tabs>
        <w:spacing w:before="120" w:line="276" w:lineRule="auto"/>
        <w:rPr>
          <w:rFonts w:ascii="Arial" w:eastAsia="Arial Unicode MS" w:hAnsi="Arial" w:cs="Arial"/>
          <w:color w:val="4F81BD"/>
          <w:u w:val="single"/>
        </w:rPr>
      </w:pPr>
      <w:r w:rsidRPr="00637D02">
        <w:rPr>
          <w:rFonts w:ascii="Arial" w:eastAsia="Arial Unicode MS" w:hAnsi="Arial" w:cs="Arial"/>
          <w:color w:val="4F81BD"/>
          <w:u w:val="single"/>
        </w:rPr>
        <w:t>MARTINU  Bohuslav</w:t>
      </w:r>
      <w:r w:rsidRPr="00637D02">
        <w:rPr>
          <w:rFonts w:ascii="Arial" w:eastAsia="Arial Unicode MS" w:hAnsi="Arial" w:cs="Arial"/>
          <w:color w:val="4F81BD"/>
          <w:u w:val="single"/>
        </w:rPr>
        <w:tab/>
        <w:t>Policka, 8.12.1890 - Basilea, 28.8.1959.</w:t>
      </w:r>
    </w:p>
    <w:p w:rsidR="007A39F0" w:rsidRPr="00637D02" w:rsidRDefault="007A39F0" w:rsidP="00416408">
      <w:pPr>
        <w:tabs>
          <w:tab w:val="left" w:pos="4253"/>
          <w:tab w:val="right" w:pos="10065"/>
          <w:tab w:val="left" w:pos="10348"/>
        </w:tabs>
        <w:spacing w:before="120" w:line="276" w:lineRule="auto"/>
        <w:rPr>
          <w:rFonts w:ascii="Arial" w:eastAsia="Arial Unicode MS" w:hAnsi="Arial" w:cs="Arial"/>
          <w:color w:val="4F81BD"/>
          <w:sz w:val="20"/>
          <w:szCs w:val="20"/>
        </w:rPr>
      </w:pPr>
      <w:r w:rsidRPr="00637D02">
        <w:rPr>
          <w:rFonts w:ascii="Arial" w:eastAsia="Arial Unicode MS" w:hAnsi="Arial" w:cs="Arial"/>
          <w:color w:val="4F81BD"/>
          <w:sz w:val="20"/>
          <w:szCs w:val="20"/>
        </w:rPr>
        <w:t>Compositore boemo-americano. Dal Conservatorio di Praga  fu espulso 2 volte,</w:t>
      </w:r>
      <w:r w:rsidR="00416408">
        <w:rPr>
          <w:rFonts w:ascii="Arial" w:eastAsia="Arial Unicode MS" w:hAnsi="Arial" w:cs="Arial"/>
          <w:color w:val="4F81BD"/>
          <w:sz w:val="20"/>
          <w:szCs w:val="20"/>
        </w:rPr>
        <w:t xml:space="preserve"> era un indisciplinato. Studiò </w:t>
      </w:r>
      <w:r w:rsidRPr="00637D02">
        <w:rPr>
          <w:rFonts w:ascii="Arial" w:eastAsia="Arial Unicode MS" w:hAnsi="Arial" w:cs="Arial"/>
          <w:color w:val="4F81BD"/>
          <w:sz w:val="20"/>
          <w:szCs w:val="20"/>
        </w:rPr>
        <w:t xml:space="preserve">con </w:t>
      </w:r>
      <w:r w:rsidR="00416408">
        <w:rPr>
          <w:rFonts w:ascii="Arial" w:eastAsia="Arial Unicode MS" w:hAnsi="Arial" w:cs="Arial"/>
          <w:color w:val="4F81BD"/>
          <w:sz w:val="20"/>
          <w:szCs w:val="20"/>
        </w:rPr>
        <w:t xml:space="preserve">         </w:t>
      </w:r>
      <w:r w:rsidRPr="00637D02">
        <w:rPr>
          <w:rFonts w:ascii="Arial" w:eastAsia="Arial Unicode MS" w:hAnsi="Arial" w:cs="Arial"/>
          <w:color w:val="4F81BD"/>
          <w:sz w:val="20"/>
          <w:szCs w:val="20"/>
        </w:rPr>
        <w:t xml:space="preserve">J, Suk e a Parigi con Roussel. Amico di Stravinskij, Honegger, del “Gruppo dei sei” e dei poeti “Surrealisti”. </w:t>
      </w:r>
      <w:r w:rsidR="00416408">
        <w:rPr>
          <w:rFonts w:ascii="Arial" w:eastAsia="Arial Unicode MS" w:hAnsi="Arial" w:cs="Arial"/>
          <w:color w:val="4F81BD"/>
          <w:sz w:val="20"/>
          <w:szCs w:val="20"/>
        </w:rPr>
        <w:t xml:space="preserve">  </w:t>
      </w:r>
      <w:r w:rsidRPr="00637D02">
        <w:rPr>
          <w:rFonts w:ascii="Arial" w:eastAsia="Arial Unicode MS" w:hAnsi="Arial" w:cs="Arial"/>
          <w:color w:val="4F81BD"/>
          <w:sz w:val="20"/>
          <w:szCs w:val="20"/>
        </w:rPr>
        <w:t>Durante la 2a guerra mondiale si trasferì negli Usa, insegnando composizione a Princeton fino al 1943. Dopo</w:t>
      </w:r>
      <w:r w:rsidR="002C3F46" w:rsidRPr="00637D02">
        <w:rPr>
          <w:rFonts w:ascii="Arial" w:eastAsia="Arial Unicode MS" w:hAnsi="Arial" w:cs="Arial"/>
          <w:color w:val="4F81BD"/>
          <w:sz w:val="20"/>
          <w:szCs w:val="20"/>
        </w:rPr>
        <w:t xml:space="preserve"> </w:t>
      </w:r>
      <w:r w:rsidRPr="00637D02">
        <w:rPr>
          <w:rFonts w:ascii="Arial" w:eastAsia="Arial Unicode MS" w:hAnsi="Arial" w:cs="Arial"/>
          <w:color w:val="4F81BD"/>
          <w:sz w:val="20"/>
          <w:szCs w:val="20"/>
        </w:rPr>
        <w:t xml:space="preserve"> </w:t>
      </w:r>
      <w:r w:rsidR="00416408">
        <w:rPr>
          <w:rFonts w:ascii="Arial" w:eastAsia="Arial Unicode MS" w:hAnsi="Arial" w:cs="Arial"/>
          <w:color w:val="4F81BD"/>
          <w:sz w:val="20"/>
          <w:szCs w:val="20"/>
        </w:rPr>
        <w:t xml:space="preserve">          </w:t>
      </w:r>
      <w:r w:rsidRPr="00637D02">
        <w:rPr>
          <w:rFonts w:ascii="Arial" w:eastAsia="Arial Unicode MS" w:hAnsi="Arial" w:cs="Arial"/>
          <w:color w:val="4F81BD"/>
          <w:sz w:val="20"/>
          <w:szCs w:val="20"/>
        </w:rPr>
        <w:t xml:space="preserve">una crisi di amnesia, forse a causa di una produzione musicale a dir poco monumentale, fu a Roma dal 1953 </w:t>
      </w:r>
      <w:r w:rsidR="002C3F46" w:rsidRPr="00637D02">
        <w:rPr>
          <w:rFonts w:ascii="Arial" w:eastAsia="Arial Unicode MS" w:hAnsi="Arial" w:cs="Arial"/>
          <w:color w:val="4F81BD"/>
          <w:sz w:val="20"/>
          <w:szCs w:val="20"/>
        </w:rPr>
        <w:t xml:space="preserve">     </w:t>
      </w:r>
      <w:r w:rsidR="00416408">
        <w:rPr>
          <w:rFonts w:ascii="Arial" w:eastAsia="Arial Unicode MS" w:hAnsi="Arial" w:cs="Arial"/>
          <w:color w:val="4F81BD"/>
          <w:sz w:val="20"/>
          <w:szCs w:val="20"/>
        </w:rPr>
        <w:t xml:space="preserve">          </w:t>
      </w:r>
      <w:r w:rsidRPr="00637D02">
        <w:rPr>
          <w:rFonts w:ascii="Arial" w:eastAsia="Arial Unicode MS" w:hAnsi="Arial" w:cs="Arial"/>
          <w:color w:val="4F81BD"/>
          <w:sz w:val="20"/>
          <w:szCs w:val="20"/>
        </w:rPr>
        <w:t xml:space="preserve">al 1955, quindi a Nizza e Basilea. Come compositore, a mio giudizio, vale molto più di quel che si dice, nelle </w:t>
      </w:r>
      <w:r w:rsidR="002C3F46" w:rsidRPr="00637D02">
        <w:rPr>
          <w:rFonts w:ascii="Arial" w:eastAsia="Arial Unicode MS" w:hAnsi="Arial" w:cs="Arial"/>
          <w:color w:val="4F81BD"/>
          <w:sz w:val="20"/>
          <w:szCs w:val="20"/>
        </w:rPr>
        <w:t xml:space="preserve">   </w:t>
      </w:r>
      <w:r w:rsidR="00416408">
        <w:rPr>
          <w:rFonts w:ascii="Arial" w:eastAsia="Arial Unicode MS" w:hAnsi="Arial" w:cs="Arial"/>
          <w:color w:val="4F81BD"/>
          <w:sz w:val="20"/>
          <w:szCs w:val="20"/>
        </w:rPr>
        <w:t xml:space="preserve">           </w:t>
      </w:r>
      <w:r w:rsidRPr="00637D02">
        <w:rPr>
          <w:rFonts w:ascii="Arial" w:eastAsia="Arial Unicode MS" w:hAnsi="Arial" w:cs="Arial"/>
          <w:color w:val="4F81BD"/>
          <w:sz w:val="20"/>
          <w:szCs w:val="20"/>
        </w:rPr>
        <w:t xml:space="preserve">sue composizioni è lampante una delle mie convinzioni: La Musica deve esprimere idee, concetti, ogni brano </w:t>
      </w:r>
      <w:r w:rsidR="002C3F46" w:rsidRPr="00637D02">
        <w:rPr>
          <w:rFonts w:ascii="Arial" w:eastAsia="Arial Unicode MS" w:hAnsi="Arial" w:cs="Arial"/>
          <w:color w:val="4F81BD"/>
          <w:sz w:val="20"/>
          <w:szCs w:val="20"/>
        </w:rPr>
        <w:t xml:space="preserve">    </w:t>
      </w:r>
      <w:r w:rsidR="00416408">
        <w:rPr>
          <w:rFonts w:ascii="Arial" w:eastAsia="Arial Unicode MS" w:hAnsi="Arial" w:cs="Arial"/>
          <w:color w:val="4F81BD"/>
          <w:sz w:val="20"/>
          <w:szCs w:val="20"/>
        </w:rPr>
        <w:t xml:space="preserve">            </w:t>
      </w:r>
      <w:r w:rsidRPr="00637D02">
        <w:rPr>
          <w:rFonts w:ascii="Arial" w:eastAsia="Arial Unicode MS" w:hAnsi="Arial" w:cs="Arial"/>
          <w:color w:val="4F81BD"/>
          <w:sz w:val="20"/>
          <w:szCs w:val="20"/>
        </w:rPr>
        <w:t xml:space="preserve">va eseguito ben sapendo quello che intendeva il compositore, quale era il suo stato d’animo … se non ci sono parole bisogna darne l’idea. Perché la canzonetta dei nostri giorni ha più successo di un brano cosiddetto </w:t>
      </w:r>
      <w:r w:rsidR="00416408">
        <w:rPr>
          <w:rFonts w:ascii="Arial" w:eastAsia="Arial Unicode MS" w:hAnsi="Arial" w:cs="Arial"/>
          <w:color w:val="4F81BD"/>
          <w:sz w:val="20"/>
          <w:szCs w:val="20"/>
        </w:rPr>
        <w:t xml:space="preserve"> </w:t>
      </w:r>
      <w:r w:rsidRPr="00637D02">
        <w:rPr>
          <w:rFonts w:ascii="Arial" w:eastAsia="Arial Unicode MS" w:hAnsi="Arial" w:cs="Arial"/>
          <w:color w:val="4F81BD"/>
          <w:sz w:val="20"/>
          <w:szCs w:val="20"/>
        </w:rPr>
        <w:t xml:space="preserve">classico? Forse perché dice qualche parola, spesso banale? Musichetta che non sarà mai al livello del brano di </w:t>
      </w:r>
      <w:r w:rsidR="00416408">
        <w:rPr>
          <w:rFonts w:ascii="Arial" w:eastAsia="Arial Unicode MS" w:hAnsi="Arial" w:cs="Arial"/>
          <w:color w:val="4F81BD"/>
          <w:sz w:val="20"/>
          <w:szCs w:val="20"/>
        </w:rPr>
        <w:t xml:space="preserve">         </w:t>
      </w:r>
      <w:r w:rsidRPr="00637D02">
        <w:rPr>
          <w:rFonts w:ascii="Arial" w:eastAsia="Arial Unicode MS" w:hAnsi="Arial" w:cs="Arial"/>
          <w:color w:val="4F81BD"/>
          <w:sz w:val="20"/>
          <w:szCs w:val="20"/>
        </w:rPr>
        <w:t xml:space="preserve">un vero compositore. Allora … lasciamola parlare questa benedetta Musica classica e facciamo, finalmente,  </w:t>
      </w:r>
      <w:r w:rsidR="00416408">
        <w:rPr>
          <w:rFonts w:ascii="Arial" w:eastAsia="Arial Unicode MS" w:hAnsi="Arial" w:cs="Arial"/>
          <w:color w:val="4F81BD"/>
          <w:sz w:val="20"/>
          <w:szCs w:val="20"/>
        </w:rPr>
        <w:t xml:space="preserve">              </w:t>
      </w:r>
      <w:r w:rsidRPr="00637D02">
        <w:rPr>
          <w:rFonts w:ascii="Arial" w:eastAsia="Arial Unicode MS" w:hAnsi="Arial" w:cs="Arial"/>
          <w:color w:val="4F81BD"/>
          <w:sz w:val="20"/>
          <w:szCs w:val="20"/>
        </w:rPr>
        <w:t>un paragone! Penso ad un servizio televisivo dove il ghiaccio che si forma</w:t>
      </w:r>
      <w:r w:rsidR="002C3F46" w:rsidRPr="00637D02">
        <w:rPr>
          <w:rFonts w:ascii="Arial" w:eastAsia="Arial Unicode MS" w:hAnsi="Arial" w:cs="Arial"/>
          <w:color w:val="4F81BD"/>
          <w:sz w:val="20"/>
          <w:szCs w:val="20"/>
        </w:rPr>
        <w:t>,</w:t>
      </w:r>
      <w:r w:rsidRPr="00637D02">
        <w:rPr>
          <w:rFonts w:ascii="Arial" w:eastAsia="Arial Unicode MS" w:hAnsi="Arial" w:cs="Arial"/>
          <w:color w:val="4F81BD"/>
          <w:sz w:val="20"/>
          <w:szCs w:val="20"/>
        </w:rPr>
        <w:t xml:space="preserve"> con della Musica classica</w:t>
      </w:r>
      <w:r w:rsidR="002C3F46" w:rsidRPr="00637D02">
        <w:rPr>
          <w:rFonts w:ascii="Arial" w:eastAsia="Arial Unicode MS" w:hAnsi="Arial" w:cs="Arial"/>
          <w:color w:val="4F81BD"/>
          <w:sz w:val="20"/>
          <w:szCs w:val="20"/>
        </w:rPr>
        <w:t>,</w:t>
      </w:r>
      <w:r w:rsidRPr="00637D02">
        <w:rPr>
          <w:rFonts w:ascii="Arial" w:eastAsia="Arial Unicode MS" w:hAnsi="Arial" w:cs="Arial"/>
          <w:color w:val="4F81BD"/>
          <w:sz w:val="20"/>
          <w:szCs w:val="20"/>
        </w:rPr>
        <w:t xml:space="preserve"> piglia </w:t>
      </w:r>
      <w:r w:rsidR="00416408">
        <w:rPr>
          <w:rFonts w:ascii="Arial" w:eastAsia="Arial Unicode MS" w:hAnsi="Arial" w:cs="Arial"/>
          <w:color w:val="4F81BD"/>
          <w:sz w:val="20"/>
          <w:szCs w:val="20"/>
        </w:rPr>
        <w:t xml:space="preserve">             </w:t>
      </w:r>
      <w:r w:rsidRPr="00637D02">
        <w:rPr>
          <w:rFonts w:ascii="Arial" w:eastAsia="Arial Unicode MS" w:hAnsi="Arial" w:cs="Arial"/>
          <w:color w:val="4F81BD"/>
          <w:sz w:val="20"/>
          <w:szCs w:val="20"/>
        </w:rPr>
        <w:t xml:space="preserve">forme perfette, tutte diverse, con la musica leggera si plasma in modo banale… e le galline.. che con Musica Classica fanno più uova o le mucche che sempre con la vera Musica producono più latte. Se la natura e gli </w:t>
      </w:r>
      <w:r w:rsidR="00416408">
        <w:rPr>
          <w:rFonts w:ascii="Arial" w:eastAsia="Arial Unicode MS" w:hAnsi="Arial" w:cs="Arial"/>
          <w:color w:val="4F81BD"/>
          <w:sz w:val="20"/>
          <w:szCs w:val="20"/>
        </w:rPr>
        <w:t xml:space="preserve">          </w:t>
      </w:r>
      <w:r w:rsidRPr="00637D02">
        <w:rPr>
          <w:rFonts w:ascii="Arial" w:eastAsia="Arial Unicode MS" w:hAnsi="Arial" w:cs="Arial"/>
          <w:color w:val="4F81BD"/>
          <w:sz w:val="20"/>
          <w:szCs w:val="20"/>
        </w:rPr>
        <w:t xml:space="preserve">animali sentono la differenza…. cosa succede al “pensante”? </w:t>
      </w:r>
    </w:p>
    <w:p w:rsidR="007A39F0" w:rsidRPr="00637D02" w:rsidRDefault="007A39F0" w:rsidP="00416408">
      <w:pPr>
        <w:tabs>
          <w:tab w:val="left" w:pos="4253"/>
          <w:tab w:val="right" w:pos="10065"/>
          <w:tab w:val="left" w:pos="10348"/>
        </w:tabs>
        <w:spacing w:before="120" w:line="276" w:lineRule="auto"/>
        <w:rPr>
          <w:rFonts w:ascii="Arial" w:hAnsi="Arial" w:cs="Arial"/>
        </w:rPr>
      </w:pPr>
      <w:r w:rsidRPr="00637D02">
        <w:rPr>
          <w:rFonts w:ascii="Arial" w:hAnsi="Arial" w:cs="Arial"/>
        </w:rPr>
        <w:t>Vocalise-Etude, sax contr. pf. (1930).</w:t>
      </w:r>
    </w:p>
    <w:p w:rsidR="009C439F" w:rsidRPr="00637D02" w:rsidRDefault="009C439F" w:rsidP="00416408">
      <w:pPr>
        <w:tabs>
          <w:tab w:val="left" w:pos="4253"/>
          <w:tab w:val="right" w:pos="10065"/>
          <w:tab w:val="left" w:pos="10348"/>
        </w:tabs>
        <w:spacing w:before="120" w:line="276" w:lineRule="auto"/>
        <w:rPr>
          <w:rFonts w:ascii="Arial" w:hAnsi="Arial" w:cs="Arial"/>
        </w:rPr>
      </w:pPr>
    </w:p>
    <w:p w:rsidR="009C439F" w:rsidRPr="00637D02" w:rsidRDefault="009C439F" w:rsidP="00416408">
      <w:pPr>
        <w:pStyle w:val="Corpotesto"/>
        <w:tabs>
          <w:tab w:val="left" w:pos="4253"/>
          <w:tab w:val="right" w:pos="10065"/>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MARTTINEN  Tauno</w:t>
      </w:r>
      <w:r w:rsidRPr="00637D02">
        <w:rPr>
          <w:rFonts w:ascii="Arial" w:hAnsi="Arial" w:cs="Arial"/>
          <w:color w:val="4F81BD"/>
          <w:sz w:val="24"/>
          <w:u w:val="single"/>
        </w:rPr>
        <w:tab/>
        <w:t>Helsinki, 27.9.1912</w:t>
      </w:r>
    </w:p>
    <w:p w:rsidR="009C439F" w:rsidRPr="00637D02" w:rsidRDefault="009C439F"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 xml:space="preserve">Pianista concertista e compositore finlandese, studi a Vyborg </w:t>
      </w:r>
      <w:r w:rsidR="00C341DA" w:rsidRPr="00637D02">
        <w:rPr>
          <w:rFonts w:ascii="Arial" w:hAnsi="Arial" w:cs="Arial"/>
          <w:color w:val="4F81BD"/>
        </w:rPr>
        <w:t>e</w:t>
      </w:r>
      <w:r w:rsidRPr="00637D02">
        <w:rPr>
          <w:rFonts w:ascii="Arial" w:hAnsi="Arial" w:cs="Arial"/>
          <w:color w:val="4F81BD"/>
        </w:rPr>
        <w:t>Helsinki, allievo di Akimov, Hannikainen e Palmgreen. Insegnante e Direttore all’Istituto musicale di Hameenlinna.</w:t>
      </w:r>
    </w:p>
    <w:p w:rsidR="009C439F" w:rsidRPr="00637D02" w:rsidRDefault="009C439F" w:rsidP="00416408">
      <w:pPr>
        <w:pStyle w:val="Corpotesto"/>
        <w:tabs>
          <w:tab w:val="left" w:pos="4253"/>
          <w:tab w:val="right" w:pos="10065"/>
          <w:tab w:val="left" w:pos="10348"/>
        </w:tabs>
        <w:spacing w:before="120" w:after="0" w:line="276" w:lineRule="auto"/>
        <w:rPr>
          <w:rFonts w:ascii="Arial" w:hAnsi="Arial" w:cs="Arial"/>
          <w:sz w:val="24"/>
        </w:rPr>
      </w:pPr>
      <w:r w:rsidRPr="00637D02">
        <w:rPr>
          <w:rFonts w:ascii="Arial" w:hAnsi="Arial" w:cs="Arial"/>
          <w:sz w:val="24"/>
        </w:rPr>
        <w:t>Sirius, op. 181, op. 181</w:t>
      </w:r>
      <w:r w:rsidR="00F93DF5" w:rsidRPr="00637D02">
        <w:rPr>
          <w:rFonts w:ascii="Arial" w:hAnsi="Arial" w:cs="Arial"/>
          <w:sz w:val="24"/>
        </w:rPr>
        <w:t>/</w:t>
      </w:r>
      <w:r w:rsidRPr="00637D02">
        <w:rPr>
          <w:rFonts w:ascii="Arial" w:hAnsi="Arial" w:cs="Arial"/>
          <w:sz w:val="24"/>
        </w:rPr>
        <w:t>2,</w:t>
      </w:r>
      <w:r w:rsidR="00F93DF5" w:rsidRPr="00637D02">
        <w:rPr>
          <w:rFonts w:ascii="Arial" w:hAnsi="Arial" w:cs="Arial"/>
          <w:sz w:val="24"/>
        </w:rPr>
        <w:t xml:space="preserve"> per i 4 sax, cor. e 3 perc. (1980).</w:t>
      </w:r>
      <w:r w:rsidRPr="00637D02">
        <w:rPr>
          <w:rFonts w:ascii="Arial" w:hAnsi="Arial" w:cs="Arial"/>
          <w:sz w:val="24"/>
        </w:rPr>
        <w:t xml:space="preserve"> </w:t>
      </w:r>
    </w:p>
    <w:p w:rsidR="00BA0022" w:rsidRPr="00637D02" w:rsidRDefault="00BA0022" w:rsidP="00416408">
      <w:pPr>
        <w:tabs>
          <w:tab w:val="left" w:pos="4253"/>
          <w:tab w:val="right" w:pos="10065"/>
          <w:tab w:val="left" w:pos="10348"/>
        </w:tabs>
        <w:spacing w:before="120" w:line="276" w:lineRule="auto"/>
        <w:rPr>
          <w:rFonts w:ascii="Arial" w:hAnsi="Arial" w:cs="Arial"/>
        </w:rPr>
      </w:pPr>
    </w:p>
    <w:p w:rsidR="00BA0022" w:rsidRPr="00637D02" w:rsidRDefault="00BA0022" w:rsidP="00416408">
      <w:pPr>
        <w:tabs>
          <w:tab w:val="left" w:pos="4253"/>
          <w:tab w:val="left" w:pos="4567"/>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MASETTI  Enzo</w:t>
      </w:r>
      <w:r w:rsidRPr="00637D02">
        <w:rPr>
          <w:rFonts w:ascii="Arial" w:hAnsi="Arial" w:cs="Arial"/>
          <w:color w:val="4F81BD"/>
          <w:u w:val="single"/>
        </w:rPr>
        <w:tab/>
        <w:t>Bologna, 19.8.1893 - Roma, 11.2.1961.</w:t>
      </w:r>
    </w:p>
    <w:p w:rsidR="00BA0022" w:rsidRPr="00637D02" w:rsidRDefault="00BA0022"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italiano, allievo di Alfano. Insegnante al Conservatorio di Roma di Musica per film.</w:t>
      </w:r>
    </w:p>
    <w:p w:rsidR="00A521C7" w:rsidRPr="00637D02" w:rsidRDefault="00BA0022" w:rsidP="00416408">
      <w:pPr>
        <w:tabs>
          <w:tab w:val="left" w:pos="4253"/>
          <w:tab w:val="right" w:pos="10065"/>
          <w:tab w:val="left" w:pos="10348"/>
        </w:tabs>
        <w:spacing w:before="120" w:line="276" w:lineRule="auto"/>
        <w:rPr>
          <w:rFonts w:ascii="Arial" w:hAnsi="Arial" w:cs="Arial"/>
        </w:rPr>
      </w:pPr>
      <w:r w:rsidRPr="00637D02">
        <w:rPr>
          <w:rFonts w:ascii="Arial" w:hAnsi="Arial" w:cs="Arial"/>
        </w:rPr>
        <w:lastRenderedPageBreak/>
        <w:t>Divertimento per 4 sassofoni.</w:t>
      </w:r>
    </w:p>
    <w:p w:rsidR="00BA0022" w:rsidRPr="00637D02" w:rsidRDefault="00BA0022" w:rsidP="00416408">
      <w:pPr>
        <w:tabs>
          <w:tab w:val="left" w:pos="4253"/>
          <w:tab w:val="right" w:pos="10065"/>
          <w:tab w:val="left" w:pos="10348"/>
        </w:tabs>
        <w:spacing w:before="120" w:line="276" w:lineRule="auto"/>
        <w:rPr>
          <w:rFonts w:ascii="Arial" w:hAnsi="Arial" w:cs="Arial"/>
        </w:rPr>
      </w:pPr>
    </w:p>
    <w:p w:rsidR="00CA7987" w:rsidRPr="00637D02" w:rsidRDefault="00CA7987" w:rsidP="00416408">
      <w:pPr>
        <w:tabs>
          <w:tab w:val="left" w:pos="4253"/>
          <w:tab w:val="left" w:pos="4599"/>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MASLANKA</w:t>
      </w:r>
      <w:r w:rsidR="001046BB" w:rsidRPr="00637D02">
        <w:rPr>
          <w:rFonts w:ascii="Arial" w:hAnsi="Arial" w:cs="Arial"/>
          <w:color w:val="4F81BD"/>
          <w:u w:val="single"/>
        </w:rPr>
        <w:t xml:space="preserve">  David </w:t>
      </w:r>
      <w:r w:rsidR="001046BB" w:rsidRPr="00637D02">
        <w:rPr>
          <w:rFonts w:ascii="Arial" w:hAnsi="Arial" w:cs="Arial"/>
          <w:color w:val="4F81BD"/>
          <w:u w:val="single"/>
        </w:rPr>
        <w:tab/>
      </w:r>
      <w:r w:rsidR="00026CBB" w:rsidRPr="00637D02">
        <w:rPr>
          <w:rFonts w:ascii="Arial" w:hAnsi="Arial" w:cs="Arial"/>
          <w:color w:val="4F81BD"/>
          <w:u w:val="single"/>
        </w:rPr>
        <w:t xml:space="preserve">New Bedford, </w:t>
      </w:r>
      <w:r w:rsidR="00D7153D" w:rsidRPr="00637D02">
        <w:rPr>
          <w:rFonts w:ascii="Arial" w:hAnsi="Arial" w:cs="Arial"/>
          <w:color w:val="4F81BD"/>
          <w:u w:val="single"/>
        </w:rPr>
        <w:t>30.8.</w:t>
      </w:r>
      <w:r w:rsidR="00026CBB" w:rsidRPr="00637D02">
        <w:rPr>
          <w:rFonts w:ascii="Arial" w:hAnsi="Arial" w:cs="Arial"/>
          <w:color w:val="4F81BD"/>
          <w:u w:val="single"/>
        </w:rPr>
        <w:t>1943</w:t>
      </w:r>
    </w:p>
    <w:p w:rsidR="00D7153D" w:rsidRPr="00637D02" w:rsidRDefault="00D7153D"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 xml:space="preserve">Compositore statunitense. Studi di composizione al Conservatorio Oberlin con Wood e all’Università del Michigan, allievo di O. Reed, perfezionamento al Mozarteum di Salisburgo. Autore di 8 Sinfonie e di un </w:t>
      </w:r>
      <w:r w:rsidR="002C3F46" w:rsidRPr="00637D02">
        <w:rPr>
          <w:rFonts w:ascii="Arial" w:hAnsi="Arial" w:cs="Arial"/>
          <w:color w:val="4F81BD"/>
        </w:rPr>
        <w:t xml:space="preserve">   </w:t>
      </w:r>
      <w:r w:rsidRPr="00637D02">
        <w:rPr>
          <w:rFonts w:ascii="Arial" w:hAnsi="Arial" w:cs="Arial"/>
          <w:color w:val="4F81BD"/>
        </w:rPr>
        <w:t>centinaio di brani. Insegnante all’Università di New York.</w:t>
      </w:r>
    </w:p>
    <w:p w:rsidR="00D7153D" w:rsidRPr="00637D02" w:rsidRDefault="00CA7987" w:rsidP="00416408">
      <w:pPr>
        <w:tabs>
          <w:tab w:val="left" w:pos="4253"/>
          <w:tab w:val="right" w:pos="10065"/>
          <w:tab w:val="left" w:pos="10348"/>
        </w:tabs>
        <w:spacing w:before="120" w:line="276" w:lineRule="auto"/>
        <w:rPr>
          <w:rFonts w:ascii="Arial" w:hAnsi="Arial" w:cs="Arial"/>
          <w:bCs/>
        </w:rPr>
      </w:pPr>
      <w:r w:rsidRPr="00637D02">
        <w:rPr>
          <w:rFonts w:ascii="Arial" w:hAnsi="Arial" w:cs="Arial"/>
        </w:rPr>
        <w:t xml:space="preserve">Sonata per sax </w:t>
      </w:r>
      <w:r w:rsidR="00D7153D" w:rsidRPr="00637D02">
        <w:rPr>
          <w:rFonts w:ascii="Arial" w:hAnsi="Arial" w:cs="Arial"/>
        </w:rPr>
        <w:t>sopr</w:t>
      </w:r>
      <w:r w:rsidRPr="00637D02">
        <w:rPr>
          <w:rFonts w:ascii="Arial" w:hAnsi="Arial" w:cs="Arial"/>
        </w:rPr>
        <w:t>. e pf. (</w:t>
      </w:r>
      <w:r w:rsidR="00D7153D" w:rsidRPr="00637D02">
        <w:rPr>
          <w:rFonts w:ascii="Arial" w:hAnsi="Arial" w:cs="Arial"/>
        </w:rPr>
        <w:t xml:space="preserve">1992, </w:t>
      </w:r>
      <w:r w:rsidRPr="00637D02">
        <w:rPr>
          <w:rFonts w:ascii="Arial" w:hAnsi="Arial" w:cs="Arial"/>
        </w:rPr>
        <w:t>2</w:t>
      </w:r>
      <w:r w:rsidR="00D7153D" w:rsidRPr="00637D02">
        <w:rPr>
          <w:rFonts w:ascii="Arial" w:hAnsi="Arial" w:cs="Arial"/>
        </w:rPr>
        <w:t>8</w:t>
      </w:r>
      <w:r w:rsidRPr="00637D02">
        <w:rPr>
          <w:rFonts w:ascii="Arial" w:hAnsi="Arial" w:cs="Arial"/>
        </w:rPr>
        <w:t>’).</w:t>
      </w:r>
      <w:r w:rsidR="00335C78" w:rsidRPr="00637D02">
        <w:rPr>
          <w:rFonts w:ascii="Arial" w:hAnsi="Arial" w:cs="Arial"/>
        </w:rPr>
        <w:t xml:space="preserve">   </w:t>
      </w:r>
      <w:r w:rsidR="00D7153D" w:rsidRPr="00637D02">
        <w:rPr>
          <w:rFonts w:ascii="Arial" w:hAnsi="Arial" w:cs="Arial"/>
          <w:bCs/>
        </w:rPr>
        <w:t xml:space="preserve">Strade di montagna, per i 4 sax. (1997, 28’).   </w:t>
      </w:r>
    </w:p>
    <w:p w:rsidR="00D7153D" w:rsidRPr="00637D02" w:rsidRDefault="00D7153D" w:rsidP="00416408">
      <w:pPr>
        <w:pStyle w:val="Corpotesto"/>
        <w:tabs>
          <w:tab w:val="left" w:pos="4253"/>
          <w:tab w:val="right" w:pos="10065"/>
          <w:tab w:val="left" w:pos="10348"/>
        </w:tabs>
        <w:spacing w:before="120" w:after="0" w:line="276" w:lineRule="auto"/>
        <w:rPr>
          <w:rFonts w:ascii="Arial" w:hAnsi="Arial" w:cs="Arial"/>
          <w:sz w:val="24"/>
          <w:szCs w:val="24"/>
        </w:rPr>
      </w:pPr>
      <w:r w:rsidRPr="00637D02">
        <w:rPr>
          <w:rFonts w:ascii="Arial" w:hAnsi="Arial" w:cs="Arial"/>
          <w:bCs/>
          <w:sz w:val="24"/>
          <w:szCs w:val="24"/>
        </w:rPr>
        <w:t>Sonata, sax sopr. e pf. (1992, 27’).  Hell's Gate, 3 sass. e ensemble di fiati (1997, 17’).</w:t>
      </w:r>
      <w:r w:rsidRPr="00637D02">
        <w:rPr>
          <w:rFonts w:ascii="Arial" w:hAnsi="Arial" w:cs="Arial"/>
          <w:sz w:val="24"/>
          <w:szCs w:val="24"/>
        </w:rPr>
        <w:t xml:space="preserve"> </w:t>
      </w:r>
    </w:p>
    <w:p w:rsidR="00D7153D" w:rsidRPr="00637D02" w:rsidRDefault="00D7153D" w:rsidP="00416408">
      <w:pPr>
        <w:pStyle w:val="Corpotesto"/>
        <w:tabs>
          <w:tab w:val="left" w:pos="4253"/>
          <w:tab w:val="right" w:pos="10065"/>
          <w:tab w:val="left" w:pos="10348"/>
        </w:tabs>
        <w:spacing w:before="120" w:after="0" w:line="276" w:lineRule="auto"/>
        <w:rPr>
          <w:rFonts w:ascii="Arial" w:hAnsi="Arial" w:cs="Arial"/>
          <w:sz w:val="24"/>
          <w:szCs w:val="24"/>
          <w:shd w:val="clear" w:color="auto" w:fill="E6ECF9"/>
        </w:rPr>
      </w:pPr>
      <w:r w:rsidRPr="00637D02">
        <w:rPr>
          <w:rFonts w:ascii="Arial" w:hAnsi="Arial" w:cs="Arial"/>
          <w:bCs/>
          <w:sz w:val="24"/>
          <w:szCs w:val="24"/>
        </w:rPr>
        <w:t>Concerto per sassofono contralto e ensemble di fiati (1999, 45’).</w:t>
      </w:r>
    </w:p>
    <w:p w:rsidR="00335C78" w:rsidRPr="00637D02" w:rsidRDefault="00335C78" w:rsidP="00416408">
      <w:pPr>
        <w:tabs>
          <w:tab w:val="left" w:pos="4253"/>
          <w:tab w:val="right" w:pos="10065"/>
          <w:tab w:val="left" w:pos="10348"/>
        </w:tabs>
        <w:spacing w:before="120" w:line="276" w:lineRule="auto"/>
        <w:rPr>
          <w:rFonts w:ascii="Arial" w:hAnsi="Arial" w:cs="Arial"/>
        </w:rPr>
      </w:pPr>
    </w:p>
    <w:p w:rsidR="0080346E" w:rsidRPr="00637D02" w:rsidRDefault="006C347E" w:rsidP="00416408">
      <w:pPr>
        <w:tabs>
          <w:tab w:val="left" w:pos="4253"/>
          <w:tab w:val="left" w:pos="4589"/>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 xml:space="preserve">MASSIAS  </w:t>
      </w:r>
      <w:r w:rsidR="0041196C" w:rsidRPr="00637D02">
        <w:rPr>
          <w:rFonts w:ascii="Arial" w:hAnsi="Arial" w:cs="Arial"/>
          <w:color w:val="4F81BD"/>
          <w:u w:val="single"/>
        </w:rPr>
        <w:t>Gérard</w:t>
      </w:r>
      <w:r w:rsidR="0080346E" w:rsidRPr="00637D02">
        <w:rPr>
          <w:rFonts w:ascii="Arial" w:hAnsi="Arial" w:cs="Arial"/>
          <w:color w:val="4F81BD"/>
          <w:u w:val="single"/>
        </w:rPr>
        <w:tab/>
        <w:t>Parigi, 1933</w:t>
      </w:r>
    </w:p>
    <w:p w:rsidR="0080346E" w:rsidRPr="00637D02" w:rsidRDefault="0080346E"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w:t>
      </w:r>
      <w:r w:rsidRPr="00637D02">
        <w:rPr>
          <w:rFonts w:ascii="Arial" w:hAnsi="Arial" w:cs="Arial"/>
          <w:b/>
          <w:color w:val="4F81BD"/>
          <w:sz w:val="20"/>
          <w:szCs w:val="20"/>
        </w:rPr>
        <w:t>sassofonista</w:t>
      </w:r>
      <w:r w:rsidRPr="00637D02">
        <w:rPr>
          <w:rFonts w:ascii="Arial" w:hAnsi="Arial" w:cs="Arial"/>
          <w:color w:val="4F81BD"/>
          <w:sz w:val="20"/>
          <w:szCs w:val="20"/>
        </w:rPr>
        <w:t xml:space="preserve"> francese, allievo Pascal, Pasquier, Calvet, Dandelot, Lesur, Jolivet e Migot. </w:t>
      </w:r>
      <w:r w:rsidR="002C3F46" w:rsidRPr="00637D02">
        <w:rPr>
          <w:rFonts w:ascii="Arial" w:hAnsi="Arial" w:cs="Arial"/>
          <w:color w:val="4F81BD"/>
          <w:sz w:val="20"/>
          <w:szCs w:val="20"/>
        </w:rPr>
        <w:t xml:space="preserve">   </w:t>
      </w:r>
      <w:r w:rsidR="00844AD5">
        <w:rPr>
          <w:rFonts w:ascii="Arial" w:hAnsi="Arial" w:cs="Arial"/>
          <w:color w:val="4F81BD"/>
          <w:sz w:val="20"/>
          <w:szCs w:val="20"/>
        </w:rPr>
        <w:t xml:space="preserve">            </w:t>
      </w:r>
      <w:r w:rsidRPr="00637D02">
        <w:rPr>
          <w:rFonts w:ascii="Arial" w:hAnsi="Arial" w:cs="Arial"/>
          <w:color w:val="4F81BD"/>
          <w:sz w:val="20"/>
          <w:szCs w:val="20"/>
        </w:rPr>
        <w:t>Solista</w:t>
      </w:r>
      <w:r w:rsidR="0041196C" w:rsidRPr="00637D02">
        <w:rPr>
          <w:rFonts w:ascii="Arial" w:hAnsi="Arial" w:cs="Arial"/>
          <w:color w:val="4F81BD"/>
          <w:sz w:val="20"/>
          <w:szCs w:val="20"/>
        </w:rPr>
        <w:t xml:space="preserve"> all’Orchestra di Parigi, Salisburgo. Insegnante di sassofono e di Musica da camera al Conservatorio </w:t>
      </w:r>
      <w:r w:rsidR="00CB765B">
        <w:rPr>
          <w:rFonts w:ascii="Arial" w:hAnsi="Arial" w:cs="Arial"/>
          <w:color w:val="4F81BD"/>
          <w:sz w:val="20"/>
          <w:szCs w:val="20"/>
        </w:rPr>
        <w:t xml:space="preserve">                    </w:t>
      </w:r>
      <w:r w:rsidR="0041196C" w:rsidRPr="00637D02">
        <w:rPr>
          <w:rFonts w:ascii="Arial" w:hAnsi="Arial" w:cs="Arial"/>
          <w:color w:val="4F81BD"/>
          <w:sz w:val="20"/>
          <w:szCs w:val="20"/>
        </w:rPr>
        <w:t>di Champigny, dove è direttore dell’Orchestra locale.</w:t>
      </w:r>
    </w:p>
    <w:p w:rsidR="006C347E" w:rsidRPr="00637D02" w:rsidRDefault="006C347E"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Suite monodique, per sax solo.</w:t>
      </w:r>
    </w:p>
    <w:p w:rsidR="005A16E5" w:rsidRPr="00637D02" w:rsidRDefault="005A16E5" w:rsidP="00416408">
      <w:pPr>
        <w:tabs>
          <w:tab w:val="left" w:pos="4253"/>
          <w:tab w:val="right" w:pos="10065"/>
          <w:tab w:val="left" w:pos="10348"/>
        </w:tabs>
        <w:spacing w:before="120" w:line="276" w:lineRule="auto"/>
        <w:rPr>
          <w:rFonts w:ascii="Arial" w:hAnsi="Arial" w:cs="Arial"/>
          <w:lang w:val="fr-FR"/>
        </w:rPr>
      </w:pPr>
    </w:p>
    <w:p w:rsidR="005A16E5" w:rsidRPr="00637D02" w:rsidRDefault="005A16E5" w:rsidP="00416408">
      <w:pPr>
        <w:pStyle w:val="Corpotesto"/>
        <w:tabs>
          <w:tab w:val="left" w:pos="4253"/>
          <w:tab w:val="left" w:pos="4578"/>
          <w:tab w:val="left" w:pos="4664"/>
          <w:tab w:val="right" w:pos="10065"/>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 xml:space="preserve">MASSON  Gerard </w:t>
      </w:r>
      <w:r w:rsidRPr="00637D02">
        <w:rPr>
          <w:rFonts w:ascii="Arial" w:hAnsi="Arial" w:cs="Arial"/>
          <w:color w:val="4F81BD"/>
          <w:sz w:val="24"/>
          <w:u w:val="single"/>
        </w:rPr>
        <w:tab/>
        <w:t>Parigi, 12.8.1936</w:t>
      </w:r>
    </w:p>
    <w:p w:rsidR="005A16E5" w:rsidRPr="00637D02" w:rsidRDefault="005A16E5"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Compositore francese, inizialmente autodidatta, suonava jazz con la tromba. Nel 1962 iniziò gli studi con Max Deutsch. Conobbe Stravinsk</w:t>
      </w:r>
      <w:r w:rsidR="00BD4581" w:rsidRPr="00637D02">
        <w:rPr>
          <w:rFonts w:ascii="Arial" w:hAnsi="Arial" w:cs="Arial"/>
          <w:color w:val="4F81BD"/>
        </w:rPr>
        <w:t>ij</w:t>
      </w:r>
      <w:r w:rsidRPr="00637D02">
        <w:rPr>
          <w:rFonts w:ascii="Arial" w:hAnsi="Arial" w:cs="Arial"/>
          <w:color w:val="4F81BD"/>
        </w:rPr>
        <w:t xml:space="preserve"> che lo tenne in gran considerazione, dichiarando ai giornalisti che “L’unico giovane compositore interessante che aveva conosciuto era proprio Gerard Masson”. Confortato da quell’illustre parere, Masson si recò a Colonia, per studiare con Stockhausen, imparò le regole del serialismo, ma in pratica, non convinto, ne fece un’uso relativo. Confessò d’essere terrorizzato da quel procedimento che definì fastidioso, </w:t>
      </w:r>
      <w:r w:rsidR="00844AD5">
        <w:rPr>
          <w:rFonts w:ascii="Arial" w:hAnsi="Arial" w:cs="Arial"/>
          <w:color w:val="4F81BD"/>
        </w:rPr>
        <w:t xml:space="preserve">            </w:t>
      </w:r>
      <w:r w:rsidRPr="00637D02">
        <w:rPr>
          <w:rFonts w:ascii="Arial" w:hAnsi="Arial" w:cs="Arial"/>
          <w:color w:val="4F81BD"/>
        </w:rPr>
        <w:t>Adlib (una sua composizione “Seriale”) lo occupò per circa 2 anni. Preferì da quel momento andare spedito, confidando nel suo notevole istinto musicale, non disdegnado d’essere influenzato dal suo compositore preferito: Debussy. Insegnante al Conservatorio di Parigi.</w:t>
      </w:r>
    </w:p>
    <w:p w:rsidR="005A16E5" w:rsidRPr="00637D02" w:rsidRDefault="005A16E5" w:rsidP="00416408">
      <w:pPr>
        <w:pStyle w:val="Corpotesto"/>
        <w:tabs>
          <w:tab w:val="left" w:pos="4253"/>
          <w:tab w:val="right" w:pos="10065"/>
          <w:tab w:val="left" w:pos="10348"/>
        </w:tabs>
        <w:spacing w:before="120" w:after="0" w:line="276" w:lineRule="auto"/>
        <w:rPr>
          <w:rFonts w:ascii="Arial" w:hAnsi="Arial" w:cs="Arial"/>
          <w:sz w:val="24"/>
        </w:rPr>
      </w:pPr>
      <w:r w:rsidRPr="00637D02">
        <w:rPr>
          <w:rFonts w:ascii="Arial" w:hAnsi="Arial" w:cs="Arial"/>
          <w:sz w:val="24"/>
        </w:rPr>
        <w:t>Minuti di Saint-Simon, sax e pf. (1989).   Fourcade per quartetto di sassofoni (1987).</w:t>
      </w:r>
    </w:p>
    <w:p w:rsidR="005A16E5" w:rsidRPr="00637D02" w:rsidRDefault="005A16E5" w:rsidP="00416408">
      <w:pPr>
        <w:tabs>
          <w:tab w:val="left" w:pos="4253"/>
          <w:tab w:val="right" w:pos="10065"/>
          <w:tab w:val="left" w:pos="10348"/>
        </w:tabs>
        <w:spacing w:before="120" w:line="276" w:lineRule="auto"/>
        <w:rPr>
          <w:rFonts w:ascii="Arial" w:hAnsi="Arial" w:cs="Arial"/>
        </w:rPr>
      </w:pPr>
    </w:p>
    <w:p w:rsidR="00196003" w:rsidRPr="00637D02" w:rsidRDefault="00196003" w:rsidP="00416408">
      <w:pPr>
        <w:tabs>
          <w:tab w:val="left" w:pos="4253"/>
          <w:tab w:val="left" w:pos="4535"/>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MATHER  Bruce</w:t>
      </w:r>
      <w:r w:rsidRPr="00637D02">
        <w:rPr>
          <w:rFonts w:ascii="Arial" w:hAnsi="Arial" w:cs="Arial"/>
          <w:color w:val="4F81BD"/>
          <w:u w:val="single"/>
        </w:rPr>
        <w:tab/>
        <w:t>Toronto, 9.5.1939</w:t>
      </w:r>
    </w:p>
    <w:p w:rsidR="00196003" w:rsidRPr="00637D02" w:rsidRDefault="00196003"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pianista canadese, allievo di Morawetz, Weinzweig e Harris. Perfezionamento con Milhaud e Messiaen. Insegnante all’Università di Montreal.</w:t>
      </w:r>
    </w:p>
    <w:p w:rsidR="00335C78" w:rsidRPr="00637D02" w:rsidRDefault="00196003" w:rsidP="00416408">
      <w:pPr>
        <w:tabs>
          <w:tab w:val="left" w:pos="4253"/>
          <w:tab w:val="right" w:pos="10065"/>
          <w:tab w:val="left" w:pos="10348"/>
        </w:tabs>
        <w:spacing w:before="120" w:line="276" w:lineRule="auto"/>
        <w:rPr>
          <w:rFonts w:ascii="Arial" w:hAnsi="Arial" w:cs="Arial"/>
        </w:rPr>
      </w:pPr>
      <w:r w:rsidRPr="00637D02">
        <w:rPr>
          <w:rFonts w:ascii="Arial" w:hAnsi="Arial" w:cs="Arial"/>
        </w:rPr>
        <w:t>Elegy, sassofono e archi (1959).</w:t>
      </w:r>
    </w:p>
    <w:p w:rsidR="000F31FC" w:rsidRPr="00637D02" w:rsidRDefault="000F31FC" w:rsidP="00416408">
      <w:pPr>
        <w:tabs>
          <w:tab w:val="left" w:pos="4253"/>
          <w:tab w:val="right" w:pos="10065"/>
          <w:tab w:val="left" w:pos="10348"/>
        </w:tabs>
        <w:spacing w:before="120" w:line="276" w:lineRule="auto"/>
        <w:rPr>
          <w:rFonts w:ascii="Arial" w:hAnsi="Arial" w:cs="Arial"/>
        </w:rPr>
      </w:pPr>
    </w:p>
    <w:p w:rsidR="000A2AD0" w:rsidRPr="00637D02" w:rsidRDefault="000A2AD0" w:rsidP="00416408">
      <w:pPr>
        <w:pStyle w:val="NormaleWeb"/>
        <w:tabs>
          <w:tab w:val="left" w:pos="4253"/>
          <w:tab w:val="right" w:pos="10065"/>
          <w:tab w:val="left" w:pos="10348"/>
        </w:tabs>
        <w:spacing w:before="120" w:beforeAutospacing="0" w:after="0" w:afterAutospacing="0" w:line="276" w:lineRule="auto"/>
        <w:rPr>
          <w:rFonts w:ascii="Arial" w:hAnsi="Arial" w:cs="Arial"/>
          <w:color w:val="4F81BD"/>
          <w:u w:val="single"/>
        </w:rPr>
      </w:pPr>
      <w:r w:rsidRPr="00637D02">
        <w:rPr>
          <w:rFonts w:ascii="Arial" w:hAnsi="Arial" w:cs="Arial"/>
          <w:color w:val="4F81BD"/>
          <w:u w:val="single"/>
        </w:rPr>
        <w:t xml:space="preserve">MATSUSHITA  Isao   </w:t>
      </w:r>
      <w:r w:rsidRPr="00637D02">
        <w:rPr>
          <w:rFonts w:ascii="Arial" w:hAnsi="Arial" w:cs="Arial"/>
          <w:color w:val="4F81BD"/>
          <w:u w:val="single"/>
        </w:rPr>
        <w:tab/>
        <w:t>Tokio, novembre, 1951</w:t>
      </w:r>
    </w:p>
    <w:p w:rsidR="000A2AD0" w:rsidRPr="00637D02" w:rsidRDefault="000A2AD0" w:rsidP="00416408">
      <w:pPr>
        <w:pStyle w:val="NormaleWeb"/>
        <w:tabs>
          <w:tab w:val="left" w:pos="4253"/>
          <w:tab w:val="right" w:pos="10065"/>
          <w:tab w:val="left" w:pos="10348"/>
        </w:tabs>
        <w:spacing w:before="120" w:beforeAutospacing="0" w:after="0" w:afterAutospacing="0" w:line="276" w:lineRule="auto"/>
        <w:rPr>
          <w:rFonts w:ascii="Arial" w:hAnsi="Arial" w:cs="Arial"/>
          <w:color w:val="4F81BD"/>
          <w:sz w:val="20"/>
          <w:szCs w:val="20"/>
        </w:rPr>
      </w:pPr>
      <w:r w:rsidRPr="00637D02">
        <w:rPr>
          <w:rFonts w:ascii="Arial" w:hAnsi="Arial" w:cs="Arial"/>
          <w:color w:val="4F81BD"/>
          <w:sz w:val="20"/>
          <w:szCs w:val="20"/>
        </w:rPr>
        <w:t xml:space="preserve">Compositore e direttore d’orchestra giapponese. Studi di composizione con Hiroaki Minami all’Univerità delle </w:t>
      </w:r>
      <w:r w:rsidR="002C3F46" w:rsidRPr="00637D02">
        <w:rPr>
          <w:rFonts w:ascii="Arial" w:hAnsi="Arial" w:cs="Arial"/>
          <w:color w:val="4F81BD"/>
          <w:sz w:val="20"/>
          <w:szCs w:val="20"/>
        </w:rPr>
        <w:t xml:space="preserve">  </w:t>
      </w:r>
      <w:r w:rsidR="00416408">
        <w:rPr>
          <w:rFonts w:ascii="Arial" w:hAnsi="Arial" w:cs="Arial"/>
          <w:color w:val="4F81BD"/>
          <w:sz w:val="20"/>
          <w:szCs w:val="20"/>
        </w:rPr>
        <w:t xml:space="preserve">          </w:t>
      </w:r>
      <w:r w:rsidRPr="00637D02">
        <w:rPr>
          <w:rFonts w:ascii="Arial" w:hAnsi="Arial" w:cs="Arial"/>
          <w:color w:val="4F81BD"/>
          <w:sz w:val="20"/>
          <w:szCs w:val="20"/>
        </w:rPr>
        <w:t xml:space="preserve">Arti e della Musica di Tokyo dal 1973 al 1977, dal 1977 al 1979 con Toshiro Mayuzumi e a Berlino, dal 1979 al 1986, con </w:t>
      </w:r>
      <w:r w:rsidRPr="00637D02">
        <w:rPr>
          <w:rStyle w:val="google-src-text1"/>
          <w:rFonts w:ascii="Arial" w:hAnsi="Arial" w:cs="Arial"/>
          <w:color w:val="4F81BD"/>
          <w:sz w:val="20"/>
          <w:szCs w:val="20"/>
        </w:rPr>
        <w:t>He studied composition with Isang Yun at the Hochschule für Musik Berlin from 1979–86.</w:t>
      </w:r>
      <w:r w:rsidRPr="00637D02">
        <w:rPr>
          <w:rFonts w:ascii="Arial" w:hAnsi="Arial" w:cs="Arial"/>
          <w:color w:val="4F81BD"/>
          <w:sz w:val="20"/>
          <w:szCs w:val="20"/>
        </w:rPr>
        <w:t xml:space="preserve">Isang Yun. Direttore d’orchestra alla </w:t>
      </w:r>
      <w:r w:rsidRPr="00637D02">
        <w:rPr>
          <w:rStyle w:val="google-src-text1"/>
          <w:rFonts w:ascii="Arial" w:hAnsi="Arial" w:cs="Arial"/>
          <w:color w:val="4F81BD"/>
          <w:sz w:val="20"/>
          <w:szCs w:val="20"/>
        </w:rPr>
        <w:t>As a conductor, he served as music director of the Ensemble Kochi in Berlin from 1982–86 and has again served as its music director in Tokyo since 1999.</w:t>
      </w:r>
      <w:r w:rsidRPr="00637D02">
        <w:rPr>
          <w:rFonts w:ascii="Arial" w:hAnsi="Arial" w:cs="Arial"/>
          <w:color w:val="4F81BD"/>
          <w:sz w:val="20"/>
          <w:szCs w:val="20"/>
        </w:rPr>
        <w:t xml:space="preserve">Kochi Ensemble di Berlino, all’Orchestra Bunkyo di Tokio, a Nagano, Yokohama, Pechino... Dal 1987 è insegnante di Composizione all’Università delle Arti e della Musica </w:t>
      </w:r>
      <w:r w:rsidR="002C3F46" w:rsidRPr="00637D02">
        <w:rPr>
          <w:rFonts w:ascii="Arial" w:hAnsi="Arial" w:cs="Arial"/>
          <w:color w:val="4F81BD"/>
          <w:sz w:val="20"/>
          <w:szCs w:val="20"/>
        </w:rPr>
        <w:t xml:space="preserve">   </w:t>
      </w:r>
      <w:r w:rsidR="00416408">
        <w:rPr>
          <w:rFonts w:ascii="Arial" w:hAnsi="Arial" w:cs="Arial"/>
          <w:color w:val="4F81BD"/>
          <w:sz w:val="20"/>
          <w:szCs w:val="20"/>
        </w:rPr>
        <w:t xml:space="preserve">            </w:t>
      </w:r>
      <w:r w:rsidRPr="00637D02">
        <w:rPr>
          <w:rFonts w:ascii="Arial" w:hAnsi="Arial" w:cs="Arial"/>
          <w:color w:val="4F81BD"/>
          <w:sz w:val="20"/>
          <w:szCs w:val="20"/>
        </w:rPr>
        <w:t>di Tokyo. Conferenziere sulle Arti tradizionali giapponesi in tutto il mondo.</w:t>
      </w:r>
    </w:p>
    <w:p w:rsidR="006A6495" w:rsidRPr="00637D02" w:rsidRDefault="00624274" w:rsidP="00416408">
      <w:pPr>
        <w:pStyle w:val="NormaleWeb"/>
        <w:tabs>
          <w:tab w:val="left" w:pos="4253"/>
          <w:tab w:val="right" w:pos="10065"/>
          <w:tab w:val="left" w:pos="10348"/>
        </w:tabs>
        <w:spacing w:before="120" w:beforeAutospacing="0" w:after="0" w:afterAutospacing="0" w:line="276" w:lineRule="auto"/>
        <w:rPr>
          <w:rFonts w:ascii="Arial" w:hAnsi="Arial" w:cs="Arial"/>
        </w:rPr>
      </w:pPr>
      <w:r w:rsidRPr="00637D02">
        <w:rPr>
          <w:rFonts w:ascii="Arial" w:hAnsi="Arial" w:cs="Arial"/>
          <w:iCs/>
        </w:rPr>
        <w:t>Grand Atoll</w:t>
      </w:r>
      <w:r w:rsidRPr="00637D02">
        <w:rPr>
          <w:rFonts w:ascii="Arial" w:hAnsi="Arial" w:cs="Arial"/>
        </w:rPr>
        <w:t>, 4 sa</w:t>
      </w:r>
      <w:r w:rsidR="006A6495" w:rsidRPr="00637D02">
        <w:rPr>
          <w:rFonts w:ascii="Arial" w:hAnsi="Arial" w:cs="Arial"/>
        </w:rPr>
        <w:t>ss</w:t>
      </w:r>
      <w:r w:rsidRPr="00637D02">
        <w:rPr>
          <w:rFonts w:ascii="Arial" w:hAnsi="Arial" w:cs="Arial"/>
        </w:rPr>
        <w:t>o</w:t>
      </w:r>
      <w:r w:rsidR="006A6495" w:rsidRPr="00637D02">
        <w:rPr>
          <w:rFonts w:ascii="Arial" w:hAnsi="Arial" w:cs="Arial"/>
        </w:rPr>
        <w:t>f</w:t>
      </w:r>
      <w:r w:rsidRPr="00637D02">
        <w:rPr>
          <w:rFonts w:ascii="Arial" w:hAnsi="Arial" w:cs="Arial"/>
        </w:rPr>
        <w:t>on</w:t>
      </w:r>
      <w:r w:rsidR="006A6495" w:rsidRPr="00637D02">
        <w:rPr>
          <w:rFonts w:ascii="Arial" w:hAnsi="Arial" w:cs="Arial"/>
        </w:rPr>
        <w:t xml:space="preserve">i e </w:t>
      </w:r>
      <w:r w:rsidRPr="00637D02">
        <w:rPr>
          <w:rFonts w:ascii="Arial" w:hAnsi="Arial" w:cs="Arial"/>
        </w:rPr>
        <w:t>orch</w:t>
      </w:r>
      <w:r w:rsidR="006A6495" w:rsidRPr="00637D02">
        <w:rPr>
          <w:rFonts w:ascii="Arial" w:hAnsi="Arial" w:cs="Arial"/>
        </w:rPr>
        <w:t>. (</w:t>
      </w:r>
      <w:r w:rsidRPr="00637D02">
        <w:rPr>
          <w:rFonts w:ascii="Arial" w:hAnsi="Arial" w:cs="Arial"/>
        </w:rPr>
        <w:t>1992</w:t>
      </w:r>
      <w:r w:rsidR="009829D2" w:rsidRPr="00637D02">
        <w:rPr>
          <w:rFonts w:ascii="Arial" w:hAnsi="Arial" w:cs="Arial"/>
        </w:rPr>
        <w:t>, 20’</w:t>
      </w:r>
      <w:r w:rsidR="006A6495" w:rsidRPr="00637D02">
        <w:rPr>
          <w:rFonts w:ascii="Arial" w:hAnsi="Arial" w:cs="Arial"/>
        </w:rPr>
        <w:t xml:space="preserve">).   </w:t>
      </w:r>
      <w:r w:rsidR="006A6495" w:rsidRPr="00637D02">
        <w:rPr>
          <w:rFonts w:ascii="Arial" w:hAnsi="Arial" w:cs="Arial"/>
          <w:iCs/>
        </w:rPr>
        <w:t>Atoll</w:t>
      </w:r>
      <w:r w:rsidR="002035C4" w:rsidRPr="00637D02">
        <w:rPr>
          <w:rFonts w:ascii="Arial" w:hAnsi="Arial" w:cs="Arial"/>
          <w:iCs/>
        </w:rPr>
        <w:t>o</w:t>
      </w:r>
      <w:r w:rsidR="006A6495" w:rsidRPr="00637D02">
        <w:rPr>
          <w:rFonts w:ascii="Arial" w:hAnsi="Arial" w:cs="Arial"/>
          <w:iCs/>
        </w:rPr>
        <w:t xml:space="preserve"> 1</w:t>
      </w:r>
      <w:r w:rsidR="006A6495" w:rsidRPr="00637D02">
        <w:rPr>
          <w:rFonts w:ascii="Arial" w:hAnsi="Arial" w:cs="Arial"/>
        </w:rPr>
        <w:t>, 4 sassofoni (1982</w:t>
      </w:r>
      <w:r w:rsidR="002035C4" w:rsidRPr="00637D02">
        <w:rPr>
          <w:rFonts w:ascii="Arial" w:hAnsi="Arial" w:cs="Arial"/>
        </w:rPr>
        <w:t>, 17’</w:t>
      </w:r>
      <w:r w:rsidR="006A6495" w:rsidRPr="00637D02">
        <w:rPr>
          <w:rFonts w:ascii="Arial" w:hAnsi="Arial" w:cs="Arial"/>
        </w:rPr>
        <w:t xml:space="preserve">).   </w:t>
      </w:r>
    </w:p>
    <w:p w:rsidR="009829D2" w:rsidRPr="00637D02" w:rsidRDefault="006A6495" w:rsidP="00416408">
      <w:pPr>
        <w:pStyle w:val="NormaleWeb"/>
        <w:tabs>
          <w:tab w:val="left" w:pos="4253"/>
          <w:tab w:val="right" w:pos="10065"/>
          <w:tab w:val="left" w:pos="10348"/>
        </w:tabs>
        <w:spacing w:before="120" w:beforeAutospacing="0" w:after="0" w:afterAutospacing="0" w:line="276" w:lineRule="auto"/>
        <w:rPr>
          <w:rFonts w:ascii="Arial" w:hAnsi="Arial" w:cs="Arial"/>
          <w:lang w:val="en-US"/>
        </w:rPr>
      </w:pPr>
      <w:r w:rsidRPr="00637D02">
        <w:rPr>
          <w:rFonts w:ascii="Arial" w:hAnsi="Arial" w:cs="Arial"/>
          <w:iCs/>
        </w:rPr>
        <w:lastRenderedPageBreak/>
        <w:t>Atoll 2</w:t>
      </w:r>
      <w:r w:rsidRPr="00637D02">
        <w:rPr>
          <w:rFonts w:ascii="Arial" w:hAnsi="Arial" w:cs="Arial"/>
        </w:rPr>
        <w:t xml:space="preserve">, sax contr. pf. </w:t>
      </w:r>
      <w:r w:rsidRPr="00637D02">
        <w:rPr>
          <w:rFonts w:ascii="Arial" w:hAnsi="Arial" w:cs="Arial"/>
          <w:lang w:val="en-US"/>
        </w:rPr>
        <w:t>(1982</w:t>
      </w:r>
      <w:r w:rsidR="002035C4" w:rsidRPr="00637D02">
        <w:rPr>
          <w:rFonts w:ascii="Arial" w:hAnsi="Arial" w:cs="Arial"/>
          <w:lang w:val="en-US"/>
        </w:rPr>
        <w:t>, 10’</w:t>
      </w:r>
      <w:r w:rsidRPr="00637D02">
        <w:rPr>
          <w:rFonts w:ascii="Arial" w:hAnsi="Arial" w:cs="Arial"/>
          <w:lang w:val="en-US"/>
        </w:rPr>
        <w:t>).</w:t>
      </w:r>
      <w:r w:rsidR="009829D2" w:rsidRPr="00637D02">
        <w:rPr>
          <w:rFonts w:ascii="Arial" w:hAnsi="Arial" w:cs="Arial"/>
          <w:lang w:val="en-US"/>
        </w:rPr>
        <w:t xml:space="preserve">   </w:t>
      </w:r>
    </w:p>
    <w:p w:rsidR="000F31FC" w:rsidRPr="00637D02" w:rsidRDefault="00624274" w:rsidP="00416408">
      <w:pPr>
        <w:pStyle w:val="NormaleWeb"/>
        <w:tabs>
          <w:tab w:val="left" w:pos="4253"/>
          <w:tab w:val="right" w:pos="10065"/>
          <w:tab w:val="left" w:pos="10348"/>
        </w:tabs>
        <w:spacing w:before="120" w:beforeAutospacing="0" w:after="0" w:afterAutospacing="0" w:line="276" w:lineRule="auto"/>
        <w:rPr>
          <w:rFonts w:ascii="Arial" w:hAnsi="Arial" w:cs="Arial"/>
          <w:lang w:val="en-US"/>
        </w:rPr>
      </w:pPr>
      <w:r w:rsidRPr="00637D02">
        <w:rPr>
          <w:rFonts w:ascii="Arial" w:hAnsi="Arial" w:cs="Arial"/>
          <w:lang w:val="en-US"/>
        </w:rPr>
        <w:t xml:space="preserve"> </w:t>
      </w:r>
      <w:r w:rsidR="0048007B" w:rsidRPr="00637D02">
        <w:rPr>
          <w:rFonts w:ascii="Arial" w:hAnsi="Arial" w:cs="Arial"/>
          <w:lang w:val="en-US"/>
        </w:rPr>
        <w:t xml:space="preserve"> </w:t>
      </w:r>
    </w:p>
    <w:p w:rsidR="00A712B2" w:rsidRPr="00637D02" w:rsidRDefault="00A712B2" w:rsidP="00416408">
      <w:pPr>
        <w:pStyle w:val="Corpotesto"/>
        <w:tabs>
          <w:tab w:val="left" w:pos="4253"/>
          <w:tab w:val="left" w:pos="4535"/>
          <w:tab w:val="right" w:pos="10065"/>
          <w:tab w:val="left" w:pos="10348"/>
        </w:tabs>
        <w:spacing w:before="120" w:after="0" w:line="276" w:lineRule="auto"/>
        <w:rPr>
          <w:rFonts w:ascii="Arial" w:hAnsi="Arial" w:cs="Arial"/>
          <w:color w:val="4F81BD"/>
          <w:sz w:val="24"/>
          <w:u w:val="single"/>
          <w:lang w:val="en-US"/>
        </w:rPr>
      </w:pPr>
      <w:r w:rsidRPr="00637D02">
        <w:rPr>
          <w:rFonts w:ascii="Arial" w:hAnsi="Arial" w:cs="Arial"/>
          <w:color w:val="4F81BD"/>
          <w:sz w:val="24"/>
          <w:u w:val="single"/>
          <w:lang w:val="en-US"/>
        </w:rPr>
        <w:t>MATTON  Roger</w:t>
      </w:r>
      <w:r w:rsidRPr="00637D02">
        <w:rPr>
          <w:rFonts w:ascii="Arial" w:hAnsi="Arial" w:cs="Arial"/>
          <w:color w:val="4F81BD"/>
          <w:sz w:val="24"/>
          <w:u w:val="single"/>
          <w:lang w:val="en-US"/>
        </w:rPr>
        <w:tab/>
        <w:t>Grandby, 18.5.1929 - Quebec, 7.6.2004.</w:t>
      </w:r>
    </w:p>
    <w:p w:rsidR="00A712B2" w:rsidRPr="00637D02" w:rsidRDefault="00A712B2"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Compositore, pianista, etnomusicologo e didatta canadese. Studi con Dufault, Champagne, Delorme, Cusson e Letondal. Perfezionamento con Vaurabourg, Boulanger e Messiaen. Insegnante all’Università Laval.</w:t>
      </w:r>
    </w:p>
    <w:p w:rsidR="004062BA" w:rsidRPr="00637D02" w:rsidRDefault="004062BA" w:rsidP="00416408">
      <w:pPr>
        <w:tabs>
          <w:tab w:val="left" w:pos="4253"/>
          <w:tab w:val="right" w:pos="10065"/>
          <w:tab w:val="left" w:pos="10348"/>
        </w:tabs>
        <w:spacing w:before="120" w:line="276" w:lineRule="auto"/>
        <w:rPr>
          <w:rFonts w:ascii="Arial" w:hAnsi="Arial" w:cs="Arial"/>
        </w:rPr>
      </w:pPr>
      <w:r w:rsidRPr="00637D02">
        <w:rPr>
          <w:rFonts w:ascii="Arial" w:hAnsi="Arial" w:cs="Arial"/>
        </w:rPr>
        <w:t>Concerto per sassofono, pf. perc. e archi (1948).</w:t>
      </w:r>
    </w:p>
    <w:p w:rsidR="00406743" w:rsidRPr="00637D02" w:rsidRDefault="00406743" w:rsidP="00416408">
      <w:pPr>
        <w:tabs>
          <w:tab w:val="left" w:pos="4253"/>
          <w:tab w:val="right" w:pos="10065"/>
          <w:tab w:val="left" w:pos="10348"/>
        </w:tabs>
        <w:spacing w:before="120" w:line="276" w:lineRule="auto"/>
        <w:rPr>
          <w:rFonts w:ascii="Arial" w:hAnsi="Arial" w:cs="Arial"/>
        </w:rPr>
      </w:pPr>
    </w:p>
    <w:p w:rsidR="00406743" w:rsidRPr="00637D02" w:rsidRDefault="00406743" w:rsidP="00416408">
      <w:pPr>
        <w:pStyle w:val="Corpotesto"/>
        <w:tabs>
          <w:tab w:val="left" w:pos="4253"/>
          <w:tab w:val="left" w:pos="4535"/>
          <w:tab w:val="right" w:pos="10065"/>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MAURAT  Edmond</w:t>
      </w:r>
      <w:r w:rsidRPr="00637D02">
        <w:rPr>
          <w:rFonts w:ascii="Arial" w:hAnsi="Arial" w:cs="Arial"/>
          <w:color w:val="4F81BD"/>
          <w:sz w:val="24"/>
          <w:u w:val="single"/>
        </w:rPr>
        <w:tab/>
        <w:t>?. 1881- Saint-Etienne, 1972.</w:t>
      </w:r>
    </w:p>
    <w:p w:rsidR="00406743" w:rsidRPr="00637D02" w:rsidRDefault="00406743"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Compositore e didatta francese.</w:t>
      </w:r>
    </w:p>
    <w:p w:rsidR="00406743" w:rsidRPr="00637D02" w:rsidRDefault="00406743" w:rsidP="00416408">
      <w:pPr>
        <w:pStyle w:val="Corpotesto"/>
        <w:tabs>
          <w:tab w:val="left" w:pos="4253"/>
          <w:tab w:val="right" w:pos="10065"/>
          <w:tab w:val="left" w:pos="10348"/>
        </w:tabs>
        <w:spacing w:before="120" w:after="0" w:line="276" w:lineRule="auto"/>
        <w:rPr>
          <w:rFonts w:ascii="Arial" w:hAnsi="Arial" w:cs="Arial"/>
          <w:sz w:val="24"/>
        </w:rPr>
      </w:pPr>
      <w:r w:rsidRPr="00637D02">
        <w:rPr>
          <w:rFonts w:ascii="Arial" w:hAnsi="Arial" w:cs="Arial"/>
          <w:sz w:val="24"/>
        </w:rPr>
        <w:t>Piccole invenzioni, sassofono e pf.</w:t>
      </w:r>
    </w:p>
    <w:p w:rsidR="00335C78" w:rsidRPr="00637D02" w:rsidRDefault="00335C78" w:rsidP="00416408">
      <w:pPr>
        <w:tabs>
          <w:tab w:val="left" w:pos="4253"/>
          <w:tab w:val="right" w:pos="10065"/>
          <w:tab w:val="left" w:pos="10348"/>
        </w:tabs>
        <w:spacing w:before="120" w:line="276" w:lineRule="auto"/>
        <w:rPr>
          <w:rFonts w:ascii="Arial" w:hAnsi="Arial" w:cs="Arial"/>
        </w:rPr>
      </w:pPr>
    </w:p>
    <w:p w:rsidR="00AF0147" w:rsidRPr="00637D02" w:rsidRDefault="00AF0147" w:rsidP="00416408">
      <w:pPr>
        <w:tabs>
          <w:tab w:val="left" w:pos="4253"/>
          <w:tab w:val="left" w:pos="4524"/>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MAURICE  Paule</w:t>
      </w:r>
      <w:r w:rsidRPr="00637D02">
        <w:rPr>
          <w:rFonts w:ascii="Arial" w:hAnsi="Arial" w:cs="Arial"/>
          <w:color w:val="4F81BD"/>
          <w:u w:val="single"/>
        </w:rPr>
        <w:tab/>
        <w:t>Parigi, 29.9.1910 - Parigi, 18.8.1967.</w:t>
      </w:r>
    </w:p>
    <w:p w:rsidR="00AF0147" w:rsidRPr="00637D02" w:rsidRDefault="00AF0147"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Compositrice francese, allieva di Busser, Noel e Jean Gallon. Insegnante dal 1942. Autrice con il marito Pierre Lantier d’un trattato d’armonia. </w:t>
      </w:r>
    </w:p>
    <w:p w:rsidR="007C7776" w:rsidRPr="00637D02" w:rsidRDefault="00CA7987" w:rsidP="00416408">
      <w:pPr>
        <w:tabs>
          <w:tab w:val="left" w:pos="4253"/>
          <w:tab w:val="right" w:pos="10065"/>
          <w:tab w:val="left" w:pos="10348"/>
        </w:tabs>
        <w:spacing w:before="120" w:line="276" w:lineRule="auto"/>
        <w:rPr>
          <w:rFonts w:ascii="Arial" w:hAnsi="Arial" w:cs="Arial"/>
          <w:lang w:val="es-ES"/>
        </w:rPr>
      </w:pPr>
      <w:r w:rsidRPr="00637D02">
        <w:rPr>
          <w:rFonts w:ascii="Arial" w:hAnsi="Arial" w:cs="Arial"/>
        </w:rPr>
        <w:t>Volio</w:t>
      </w:r>
      <w:r w:rsidR="0046183D" w:rsidRPr="00637D02">
        <w:rPr>
          <w:rFonts w:ascii="Arial" w:hAnsi="Arial" w:cs="Arial"/>
        </w:rPr>
        <w:t>, sax contr. solo (1’40).</w:t>
      </w:r>
      <w:r w:rsidR="00696273" w:rsidRPr="00637D02">
        <w:rPr>
          <w:rFonts w:ascii="Arial" w:hAnsi="Arial" w:cs="Arial"/>
        </w:rPr>
        <w:t xml:space="preserve">  </w:t>
      </w:r>
      <w:r w:rsidR="005A4056" w:rsidRPr="00637D02">
        <w:rPr>
          <w:rFonts w:ascii="Arial" w:hAnsi="Arial" w:cs="Arial"/>
          <w:lang w:val="es-ES"/>
        </w:rPr>
        <w:t>Sa</w:t>
      </w:r>
      <w:r w:rsidR="00C07104" w:rsidRPr="00637D02">
        <w:rPr>
          <w:rFonts w:ascii="Arial" w:hAnsi="Arial" w:cs="Arial"/>
          <w:lang w:val="es-ES"/>
        </w:rPr>
        <w:t>ssofono</w:t>
      </w:r>
      <w:r w:rsidR="00696273" w:rsidRPr="00637D02">
        <w:rPr>
          <w:rFonts w:ascii="Arial" w:hAnsi="Arial" w:cs="Arial"/>
          <w:lang w:val="es-ES"/>
        </w:rPr>
        <w:t xml:space="preserve"> </w:t>
      </w:r>
      <w:r w:rsidR="00094359" w:rsidRPr="00637D02">
        <w:rPr>
          <w:rFonts w:ascii="Arial" w:hAnsi="Arial" w:cs="Arial"/>
          <w:lang w:val="es-ES"/>
        </w:rPr>
        <w:t xml:space="preserve">e </w:t>
      </w:r>
      <w:r w:rsidR="007C7776" w:rsidRPr="00637D02">
        <w:rPr>
          <w:rFonts w:ascii="Arial" w:hAnsi="Arial" w:cs="Arial"/>
          <w:lang w:val="es-ES"/>
        </w:rPr>
        <w:t xml:space="preserve">pf. </w:t>
      </w:r>
      <w:r w:rsidR="002A00C2" w:rsidRPr="00637D02">
        <w:rPr>
          <w:rFonts w:ascii="Arial" w:hAnsi="Arial" w:cs="Arial"/>
          <w:lang w:val="es-ES"/>
        </w:rPr>
        <w:t>-</w:t>
      </w:r>
      <w:r w:rsidR="007C7776" w:rsidRPr="00637D02">
        <w:rPr>
          <w:rFonts w:ascii="Arial" w:hAnsi="Arial" w:cs="Arial"/>
          <w:lang w:val="es-ES"/>
        </w:rPr>
        <w:t>o orchestra</w:t>
      </w:r>
      <w:r w:rsidR="002A00C2" w:rsidRPr="00637D02">
        <w:rPr>
          <w:rFonts w:ascii="Arial" w:hAnsi="Arial" w:cs="Arial"/>
          <w:lang w:val="es-ES"/>
        </w:rPr>
        <w:t>-</w:t>
      </w:r>
      <w:r w:rsidR="00696273" w:rsidRPr="00637D02">
        <w:rPr>
          <w:rFonts w:ascii="Arial" w:hAnsi="Arial" w:cs="Arial"/>
          <w:lang w:val="es-ES"/>
        </w:rPr>
        <w:t>:</w:t>
      </w:r>
      <w:r w:rsidR="005A4056" w:rsidRPr="00637D02">
        <w:rPr>
          <w:rFonts w:ascii="Arial" w:hAnsi="Arial" w:cs="Arial"/>
          <w:lang w:val="es-ES"/>
        </w:rPr>
        <w:t xml:space="preserve"> </w:t>
      </w:r>
      <w:r w:rsidR="002A00C2" w:rsidRPr="00637D02">
        <w:rPr>
          <w:rFonts w:ascii="Arial" w:hAnsi="Arial" w:cs="Arial"/>
          <w:lang w:val="es-ES"/>
        </w:rPr>
        <w:t xml:space="preserve">  </w:t>
      </w:r>
      <w:r w:rsidR="00D41227" w:rsidRPr="00637D02">
        <w:rPr>
          <w:rFonts w:ascii="Arial" w:hAnsi="Arial" w:cs="Arial"/>
          <w:lang w:val="es-ES"/>
        </w:rPr>
        <w:t xml:space="preserve">5 </w:t>
      </w:r>
      <w:r w:rsidR="00B65F21" w:rsidRPr="00637D02">
        <w:rPr>
          <w:rFonts w:ascii="Arial" w:hAnsi="Arial" w:cs="Arial"/>
          <w:lang w:val="es-ES"/>
        </w:rPr>
        <w:t>“</w:t>
      </w:r>
      <w:r w:rsidR="005A4056" w:rsidRPr="00637D02">
        <w:rPr>
          <w:rFonts w:ascii="Arial" w:hAnsi="Arial" w:cs="Arial"/>
          <w:lang w:val="es-ES"/>
        </w:rPr>
        <w:t>Tableaux de Provence</w:t>
      </w:r>
      <w:r w:rsidR="00B65F21" w:rsidRPr="00637D02">
        <w:rPr>
          <w:rFonts w:ascii="Arial" w:hAnsi="Arial" w:cs="Arial"/>
          <w:lang w:val="es-ES"/>
        </w:rPr>
        <w:t>”</w:t>
      </w:r>
      <w:r w:rsidR="00094359" w:rsidRPr="00637D02">
        <w:rPr>
          <w:rFonts w:ascii="Arial" w:hAnsi="Arial" w:cs="Arial"/>
          <w:lang w:val="es-ES"/>
        </w:rPr>
        <w:t xml:space="preserve"> </w:t>
      </w:r>
    </w:p>
    <w:p w:rsidR="00AC573C" w:rsidRPr="00637D02" w:rsidRDefault="00094359" w:rsidP="00416408">
      <w:pPr>
        <w:tabs>
          <w:tab w:val="left" w:pos="4253"/>
          <w:tab w:val="right" w:pos="10065"/>
          <w:tab w:val="left" w:pos="10348"/>
        </w:tabs>
        <w:spacing w:before="120" w:line="276" w:lineRule="auto"/>
        <w:rPr>
          <w:rFonts w:ascii="Arial" w:hAnsi="Arial" w:cs="Arial"/>
          <w:color w:val="000000"/>
          <w:lang w:val="es-ES"/>
        </w:rPr>
      </w:pPr>
      <w:r w:rsidRPr="00637D02">
        <w:rPr>
          <w:rFonts w:ascii="Arial" w:hAnsi="Arial" w:cs="Arial"/>
          <w:lang w:val="es-ES"/>
        </w:rPr>
        <w:t>(</w:t>
      </w:r>
      <w:r w:rsidR="00067B9B" w:rsidRPr="00637D02">
        <w:rPr>
          <w:rFonts w:ascii="Arial" w:hAnsi="Arial" w:cs="Arial"/>
          <w:lang w:val="es-ES"/>
        </w:rPr>
        <w:t>1954/</w:t>
      </w:r>
      <w:r w:rsidRPr="00637D02">
        <w:rPr>
          <w:rFonts w:ascii="Arial" w:hAnsi="Arial" w:cs="Arial"/>
          <w:lang w:val="es-ES"/>
        </w:rPr>
        <w:t>1959)</w:t>
      </w:r>
      <w:r w:rsidR="005A4056" w:rsidRPr="00637D02">
        <w:rPr>
          <w:rFonts w:ascii="Arial" w:hAnsi="Arial" w:cs="Arial"/>
          <w:lang w:val="es-ES"/>
        </w:rPr>
        <w:t xml:space="preserve">:  </w:t>
      </w:r>
      <w:r w:rsidR="007C7776" w:rsidRPr="00637D02">
        <w:rPr>
          <w:rFonts w:ascii="Arial" w:hAnsi="Arial" w:cs="Arial"/>
          <w:lang w:val="es-ES"/>
        </w:rPr>
        <w:t xml:space="preserve"> </w:t>
      </w:r>
      <w:r w:rsidR="00AC573C" w:rsidRPr="00637D02">
        <w:rPr>
          <w:rFonts w:ascii="Arial" w:hAnsi="Arial" w:cs="Arial"/>
          <w:b/>
          <w:color w:val="000000"/>
          <w:lang w:val="fr-FR"/>
        </w:rPr>
        <w:t>1</w:t>
      </w:r>
      <w:r w:rsidR="00AC573C" w:rsidRPr="00637D02">
        <w:rPr>
          <w:rFonts w:ascii="Arial" w:hAnsi="Arial" w:cs="Arial"/>
          <w:color w:val="000000"/>
          <w:lang w:val="fr-FR"/>
        </w:rPr>
        <w:t xml:space="preserve">) </w:t>
      </w:r>
      <w:hyperlink r:id="rId127" w:history="1">
        <w:r w:rsidR="005A4056" w:rsidRPr="00637D02">
          <w:rPr>
            <w:rStyle w:val="Collegamentoipertestuale"/>
            <w:rFonts w:ascii="Arial" w:hAnsi="Arial" w:cs="Arial"/>
            <w:bCs/>
            <w:color w:val="000000"/>
            <w:u w:val="none"/>
            <w:lang w:val="es-ES"/>
          </w:rPr>
          <w:t>Farandol</w:t>
        </w:r>
        <w:r w:rsidR="00044B17" w:rsidRPr="00637D02">
          <w:rPr>
            <w:rStyle w:val="Collegamentoipertestuale"/>
            <w:rFonts w:ascii="Arial" w:hAnsi="Arial" w:cs="Arial"/>
            <w:bCs/>
            <w:color w:val="000000"/>
            <w:u w:val="none"/>
            <w:lang w:val="es-ES"/>
          </w:rPr>
          <w:t>e</w:t>
        </w:r>
        <w:r w:rsidR="005A4056" w:rsidRPr="00637D02">
          <w:rPr>
            <w:rStyle w:val="Collegamentoipertestuale"/>
            <w:rFonts w:ascii="Arial" w:hAnsi="Arial" w:cs="Arial"/>
            <w:bCs/>
            <w:color w:val="000000"/>
            <w:u w:val="none"/>
            <w:lang w:val="es-ES"/>
          </w:rPr>
          <w:t xml:space="preserve"> des jeunes filles (2’</w:t>
        </w:r>
        <w:r w:rsidR="005760C4" w:rsidRPr="00637D02">
          <w:rPr>
            <w:rStyle w:val="Collegamentoipertestuale"/>
            <w:rFonts w:ascii="Arial" w:hAnsi="Arial" w:cs="Arial"/>
            <w:bCs/>
            <w:color w:val="000000"/>
            <w:u w:val="none"/>
            <w:lang w:val="es-ES"/>
          </w:rPr>
          <w:t>20</w:t>
        </w:r>
        <w:r w:rsidR="005A4056" w:rsidRPr="00637D02">
          <w:rPr>
            <w:rStyle w:val="Collegamentoipertestuale"/>
            <w:rFonts w:ascii="Arial" w:hAnsi="Arial" w:cs="Arial"/>
            <w:bCs/>
            <w:color w:val="000000"/>
            <w:u w:val="none"/>
            <w:lang w:val="es-ES"/>
          </w:rPr>
          <w:t>)</w:t>
        </w:r>
      </w:hyperlink>
      <w:r w:rsidR="005A4056" w:rsidRPr="00637D02">
        <w:rPr>
          <w:rFonts w:ascii="Arial" w:hAnsi="Arial" w:cs="Arial"/>
          <w:color w:val="000000"/>
          <w:lang w:val="es-ES"/>
        </w:rPr>
        <w:t xml:space="preserve">,   </w:t>
      </w:r>
      <w:r w:rsidR="00AC573C" w:rsidRPr="00637D02">
        <w:rPr>
          <w:rFonts w:ascii="Arial" w:hAnsi="Arial" w:cs="Arial"/>
          <w:color w:val="000000"/>
          <w:lang w:val="es-ES"/>
        </w:rPr>
        <w:t xml:space="preserve">2) </w:t>
      </w:r>
      <w:hyperlink r:id="rId128" w:history="1">
        <w:r w:rsidR="005A4056" w:rsidRPr="00637D02">
          <w:rPr>
            <w:rStyle w:val="Collegamentoipertestuale"/>
            <w:rFonts w:ascii="Arial" w:hAnsi="Arial" w:cs="Arial"/>
            <w:bCs/>
            <w:color w:val="000000"/>
            <w:u w:val="none"/>
            <w:lang w:val="es-ES"/>
          </w:rPr>
          <w:t xml:space="preserve">Chanson pour ma </w:t>
        </w:r>
        <w:r w:rsidR="007C7776" w:rsidRPr="00637D02">
          <w:rPr>
            <w:rStyle w:val="Collegamentoipertestuale"/>
            <w:rFonts w:ascii="Arial" w:hAnsi="Arial" w:cs="Arial"/>
            <w:bCs/>
            <w:color w:val="000000"/>
            <w:u w:val="none"/>
            <w:lang w:val="es-ES"/>
          </w:rPr>
          <w:t>M</w:t>
        </w:r>
        <w:r w:rsidR="005A4056" w:rsidRPr="00637D02">
          <w:rPr>
            <w:rStyle w:val="Collegamentoipertestuale"/>
            <w:rFonts w:ascii="Arial" w:hAnsi="Arial" w:cs="Arial"/>
            <w:bCs/>
            <w:color w:val="000000"/>
            <w:u w:val="none"/>
            <w:lang w:val="es-ES"/>
          </w:rPr>
          <w:t>ie (1’</w:t>
        </w:r>
        <w:r w:rsidR="002A00C2" w:rsidRPr="00637D02">
          <w:rPr>
            <w:rStyle w:val="Collegamentoipertestuale"/>
            <w:rFonts w:ascii="Arial" w:hAnsi="Arial" w:cs="Arial"/>
            <w:bCs/>
            <w:color w:val="000000"/>
            <w:u w:val="none"/>
            <w:lang w:val="es-ES"/>
          </w:rPr>
          <w:t>4</w:t>
        </w:r>
        <w:r w:rsidR="005A4056" w:rsidRPr="00637D02">
          <w:rPr>
            <w:rStyle w:val="Collegamentoipertestuale"/>
            <w:rFonts w:ascii="Arial" w:hAnsi="Arial" w:cs="Arial"/>
            <w:bCs/>
            <w:color w:val="000000"/>
            <w:u w:val="none"/>
            <w:lang w:val="es-ES"/>
          </w:rPr>
          <w:t>0)</w:t>
        </w:r>
      </w:hyperlink>
      <w:r w:rsidR="005A4056" w:rsidRPr="00637D02">
        <w:rPr>
          <w:rFonts w:ascii="Arial" w:hAnsi="Arial" w:cs="Arial"/>
          <w:color w:val="000000"/>
          <w:lang w:val="es-ES"/>
        </w:rPr>
        <w:t xml:space="preserve">,   </w:t>
      </w:r>
    </w:p>
    <w:p w:rsidR="005A4056" w:rsidRPr="00637D02" w:rsidRDefault="00AC573C" w:rsidP="00416408">
      <w:pPr>
        <w:tabs>
          <w:tab w:val="left" w:pos="4253"/>
          <w:tab w:val="right" w:pos="10065"/>
          <w:tab w:val="left" w:pos="10348"/>
        </w:tabs>
        <w:spacing w:before="120" w:line="276" w:lineRule="auto"/>
        <w:rPr>
          <w:rFonts w:ascii="Arial" w:hAnsi="Arial" w:cs="Arial"/>
          <w:color w:val="000000"/>
          <w:lang w:val="es-ES"/>
        </w:rPr>
      </w:pPr>
      <w:r w:rsidRPr="00637D02">
        <w:rPr>
          <w:rFonts w:ascii="Arial" w:hAnsi="Arial" w:cs="Arial"/>
          <w:color w:val="000000"/>
          <w:lang w:val="es-ES"/>
        </w:rPr>
        <w:t xml:space="preserve">3) </w:t>
      </w:r>
      <w:r w:rsidR="005A4056" w:rsidRPr="00637D02">
        <w:rPr>
          <w:rFonts w:ascii="Arial" w:hAnsi="Arial" w:cs="Arial"/>
          <w:color w:val="000000"/>
          <w:lang w:val="es-ES"/>
        </w:rPr>
        <w:t>La Bohemienne (1’</w:t>
      </w:r>
      <w:r w:rsidR="00C16903" w:rsidRPr="00637D02">
        <w:rPr>
          <w:rFonts w:ascii="Arial" w:hAnsi="Arial" w:cs="Arial"/>
          <w:color w:val="000000"/>
          <w:lang w:val="es-ES"/>
        </w:rPr>
        <w:t>0</w:t>
      </w:r>
      <w:r w:rsidR="005760C4" w:rsidRPr="00637D02">
        <w:rPr>
          <w:rFonts w:ascii="Arial" w:hAnsi="Arial" w:cs="Arial"/>
          <w:color w:val="000000"/>
          <w:lang w:val="es-ES"/>
        </w:rPr>
        <w:t>5</w:t>
      </w:r>
      <w:r w:rsidR="005A4056" w:rsidRPr="00637D02">
        <w:rPr>
          <w:rFonts w:ascii="Arial" w:hAnsi="Arial" w:cs="Arial"/>
          <w:color w:val="000000"/>
          <w:lang w:val="es-ES"/>
        </w:rPr>
        <w:t>),</w:t>
      </w:r>
      <w:r w:rsidRPr="00637D02">
        <w:rPr>
          <w:rFonts w:ascii="Arial" w:hAnsi="Arial" w:cs="Arial"/>
          <w:color w:val="000000"/>
          <w:lang w:val="es-ES"/>
        </w:rPr>
        <w:t xml:space="preserve">   4) </w:t>
      </w:r>
      <w:r w:rsidR="005A4056" w:rsidRPr="00637D02">
        <w:rPr>
          <w:rFonts w:ascii="Arial" w:hAnsi="Arial" w:cs="Arial"/>
          <w:color w:val="000000"/>
          <w:lang w:val="es-ES"/>
        </w:rPr>
        <w:t>Des Alyscamps</w:t>
      </w:r>
      <w:r w:rsidR="005760C4" w:rsidRPr="00637D02">
        <w:rPr>
          <w:rFonts w:ascii="Arial" w:hAnsi="Arial" w:cs="Arial"/>
          <w:color w:val="000000"/>
          <w:lang w:val="es-ES"/>
        </w:rPr>
        <w:t>,</w:t>
      </w:r>
      <w:r w:rsidR="005A4056" w:rsidRPr="00637D02">
        <w:rPr>
          <w:rFonts w:ascii="Arial" w:hAnsi="Arial" w:cs="Arial"/>
          <w:color w:val="000000"/>
          <w:lang w:val="es-ES"/>
        </w:rPr>
        <w:t xml:space="preserve"> </w:t>
      </w:r>
      <w:r w:rsidR="002A00C2" w:rsidRPr="00637D02">
        <w:rPr>
          <w:rFonts w:ascii="Arial" w:hAnsi="Arial" w:cs="Arial"/>
          <w:color w:val="000000"/>
          <w:lang w:val="es-ES"/>
        </w:rPr>
        <w:t>d</w:t>
      </w:r>
      <w:r w:rsidR="005A4056" w:rsidRPr="00637D02">
        <w:rPr>
          <w:rFonts w:ascii="Arial" w:hAnsi="Arial" w:cs="Arial"/>
          <w:color w:val="000000"/>
          <w:lang w:val="es-ES"/>
        </w:rPr>
        <w:t>’</w:t>
      </w:r>
      <w:r w:rsidR="00086FEB" w:rsidRPr="00637D02">
        <w:rPr>
          <w:rFonts w:ascii="Arial" w:hAnsi="Arial" w:cs="Arial"/>
          <w:lang w:val="fr-FR"/>
        </w:rPr>
        <w:t>â</w:t>
      </w:r>
      <w:r w:rsidR="005A4056" w:rsidRPr="00637D02">
        <w:rPr>
          <w:rFonts w:ascii="Arial" w:hAnsi="Arial" w:cs="Arial"/>
          <w:color w:val="000000"/>
          <w:lang w:val="es-ES"/>
        </w:rPr>
        <w:t>me soupire (</w:t>
      </w:r>
      <w:r w:rsidR="00D41227" w:rsidRPr="00637D02">
        <w:rPr>
          <w:rFonts w:ascii="Arial" w:hAnsi="Arial" w:cs="Arial"/>
          <w:color w:val="000000"/>
          <w:lang w:val="es-ES"/>
        </w:rPr>
        <w:t>5</w:t>
      </w:r>
      <w:r w:rsidR="00E11628" w:rsidRPr="00637D02">
        <w:rPr>
          <w:rFonts w:ascii="Arial" w:hAnsi="Arial" w:cs="Arial"/>
          <w:color w:val="000000"/>
          <w:lang w:val="es-ES"/>
        </w:rPr>
        <w:t>’</w:t>
      </w:r>
      <w:r w:rsidR="005929A2" w:rsidRPr="00637D02">
        <w:rPr>
          <w:rFonts w:ascii="Arial" w:hAnsi="Arial" w:cs="Arial"/>
          <w:color w:val="000000"/>
          <w:lang w:val="es-ES"/>
        </w:rPr>
        <w:t>25</w:t>
      </w:r>
      <w:r w:rsidR="005A4056" w:rsidRPr="00637D02">
        <w:rPr>
          <w:rFonts w:ascii="Arial" w:hAnsi="Arial" w:cs="Arial"/>
          <w:color w:val="000000"/>
          <w:lang w:val="es-ES"/>
        </w:rPr>
        <w:t xml:space="preserve">),   </w:t>
      </w:r>
      <w:r w:rsidRPr="00637D02">
        <w:rPr>
          <w:rFonts w:ascii="Arial" w:hAnsi="Arial" w:cs="Arial"/>
          <w:b/>
          <w:color w:val="000000"/>
          <w:lang w:val="es-ES"/>
        </w:rPr>
        <w:t>5</w:t>
      </w:r>
      <w:r w:rsidRPr="00637D02">
        <w:rPr>
          <w:rFonts w:ascii="Arial" w:hAnsi="Arial" w:cs="Arial"/>
          <w:color w:val="000000"/>
          <w:lang w:val="es-ES"/>
        </w:rPr>
        <w:t xml:space="preserve">) </w:t>
      </w:r>
      <w:r w:rsidR="005A4056" w:rsidRPr="00637D02">
        <w:rPr>
          <w:rFonts w:ascii="Arial" w:hAnsi="Arial" w:cs="Arial"/>
          <w:color w:val="000000"/>
          <w:lang w:val="es-ES"/>
        </w:rPr>
        <w:t>L</w:t>
      </w:r>
      <w:r w:rsidR="00E11628" w:rsidRPr="00637D02">
        <w:rPr>
          <w:rFonts w:ascii="Arial" w:hAnsi="Arial" w:cs="Arial"/>
          <w:color w:val="000000"/>
          <w:lang w:val="es-ES"/>
        </w:rPr>
        <w:t>e</w:t>
      </w:r>
      <w:r w:rsidR="005A4056" w:rsidRPr="00637D02">
        <w:rPr>
          <w:rFonts w:ascii="Arial" w:hAnsi="Arial" w:cs="Arial"/>
          <w:color w:val="000000"/>
          <w:lang w:val="es-ES"/>
        </w:rPr>
        <w:t xml:space="preserve"> Cabridan (3’</w:t>
      </w:r>
      <w:r w:rsidR="005760C4" w:rsidRPr="00637D02">
        <w:rPr>
          <w:rFonts w:ascii="Arial" w:hAnsi="Arial" w:cs="Arial"/>
          <w:color w:val="000000"/>
          <w:lang w:val="es-ES"/>
        </w:rPr>
        <w:t>2</w:t>
      </w:r>
      <w:r w:rsidR="005929A2" w:rsidRPr="00637D02">
        <w:rPr>
          <w:rFonts w:ascii="Arial" w:hAnsi="Arial" w:cs="Arial"/>
          <w:color w:val="000000"/>
          <w:lang w:val="es-ES"/>
        </w:rPr>
        <w:t>5</w:t>
      </w:r>
      <w:r w:rsidR="005A4056" w:rsidRPr="00637D02">
        <w:rPr>
          <w:rFonts w:ascii="Arial" w:hAnsi="Arial" w:cs="Arial"/>
          <w:color w:val="000000"/>
          <w:lang w:val="es-ES"/>
        </w:rPr>
        <w:t>).</w:t>
      </w:r>
    </w:p>
    <w:p w:rsidR="00D41227" w:rsidRPr="00637D02" w:rsidRDefault="00D41227" w:rsidP="00416408">
      <w:pPr>
        <w:tabs>
          <w:tab w:val="left" w:pos="4253"/>
          <w:tab w:val="right" w:pos="10065"/>
          <w:tab w:val="left" w:pos="10348"/>
        </w:tabs>
        <w:spacing w:before="120" w:line="276" w:lineRule="auto"/>
        <w:rPr>
          <w:rFonts w:ascii="Arial" w:hAnsi="Arial" w:cs="Arial"/>
          <w:lang w:val="fr-FR"/>
        </w:rPr>
      </w:pPr>
    </w:p>
    <w:p w:rsidR="005929A2" w:rsidRPr="00637D02" w:rsidRDefault="005929A2" w:rsidP="00416408">
      <w:pPr>
        <w:tabs>
          <w:tab w:val="left" w:pos="4253"/>
          <w:tab w:val="right" w:pos="10065"/>
          <w:tab w:val="left" w:pos="10348"/>
        </w:tabs>
        <w:spacing w:before="120" w:line="276" w:lineRule="auto"/>
        <w:rPr>
          <w:rFonts w:ascii="Arial" w:hAnsi="Arial" w:cs="Arial"/>
          <w:vanish/>
          <w:lang w:val="fr-FR"/>
        </w:rPr>
      </w:pPr>
    </w:p>
    <w:p w:rsidR="00730C08" w:rsidRPr="00637D02" w:rsidRDefault="00730C08" w:rsidP="00416408">
      <w:pPr>
        <w:tabs>
          <w:tab w:val="left" w:pos="4253"/>
          <w:tab w:val="right" w:pos="10065"/>
          <w:tab w:val="left" w:pos="10348"/>
        </w:tabs>
        <w:spacing w:before="120" w:line="276" w:lineRule="auto"/>
        <w:rPr>
          <w:rFonts w:ascii="Arial" w:hAnsi="Arial" w:cs="Arial"/>
          <w:vanish/>
          <w:lang w:val="fr-FR"/>
        </w:rPr>
      </w:pPr>
    </w:p>
    <w:p w:rsidR="00730C08" w:rsidRPr="00637D02" w:rsidRDefault="00730C08" w:rsidP="00416408">
      <w:pPr>
        <w:tabs>
          <w:tab w:val="left" w:pos="4253"/>
          <w:tab w:val="right" w:pos="10065"/>
          <w:tab w:val="left" w:pos="10348"/>
        </w:tabs>
        <w:spacing w:before="120" w:line="276" w:lineRule="auto"/>
        <w:rPr>
          <w:rFonts w:ascii="Arial" w:hAnsi="Arial" w:cs="Arial"/>
          <w:vanish/>
          <w:lang w:val="fr-FR"/>
        </w:rPr>
      </w:pPr>
    </w:p>
    <w:p w:rsidR="00335C78" w:rsidRPr="00637D02" w:rsidRDefault="00335C78" w:rsidP="00416408">
      <w:pPr>
        <w:tabs>
          <w:tab w:val="left" w:pos="4253"/>
          <w:tab w:val="left" w:pos="4556"/>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MAWET  Lucien</w:t>
      </w:r>
      <w:r w:rsidR="003B0DAE" w:rsidRPr="00637D02">
        <w:rPr>
          <w:rFonts w:ascii="Arial" w:hAnsi="Arial" w:cs="Arial"/>
          <w:color w:val="4F81BD"/>
          <w:u w:val="single"/>
        </w:rPr>
        <w:tab/>
        <w:t>Liegi, 13.10.1875 - Liegi, 4.8.1947.</w:t>
      </w:r>
    </w:p>
    <w:p w:rsidR="00335C78" w:rsidRPr="00637D02" w:rsidRDefault="00335C78"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w:t>
      </w:r>
      <w:r w:rsidR="003B0DAE" w:rsidRPr="00637D02">
        <w:rPr>
          <w:rFonts w:ascii="Arial" w:hAnsi="Arial" w:cs="Arial"/>
          <w:color w:val="4F81BD"/>
          <w:sz w:val="20"/>
          <w:szCs w:val="20"/>
        </w:rPr>
        <w:t xml:space="preserve">e organista </w:t>
      </w:r>
      <w:r w:rsidRPr="00637D02">
        <w:rPr>
          <w:rFonts w:ascii="Arial" w:hAnsi="Arial" w:cs="Arial"/>
          <w:color w:val="4F81BD"/>
          <w:sz w:val="20"/>
          <w:szCs w:val="20"/>
        </w:rPr>
        <w:t>belga</w:t>
      </w:r>
      <w:r w:rsidR="003B0DAE" w:rsidRPr="00637D02">
        <w:rPr>
          <w:rFonts w:ascii="Arial" w:hAnsi="Arial" w:cs="Arial"/>
          <w:color w:val="4F81BD"/>
          <w:sz w:val="20"/>
          <w:szCs w:val="20"/>
        </w:rPr>
        <w:t>, allievo di Radoux. Insegnante al Conservatorio di Liegi.</w:t>
      </w:r>
    </w:p>
    <w:p w:rsidR="00335C78" w:rsidRPr="00637D02" w:rsidRDefault="00335C78" w:rsidP="00416408">
      <w:pPr>
        <w:tabs>
          <w:tab w:val="left" w:pos="4253"/>
          <w:tab w:val="right" w:pos="10065"/>
          <w:tab w:val="left" w:pos="10348"/>
        </w:tabs>
        <w:spacing w:before="120" w:line="276" w:lineRule="auto"/>
        <w:rPr>
          <w:rFonts w:ascii="Arial" w:hAnsi="Arial" w:cs="Arial"/>
        </w:rPr>
      </w:pPr>
      <w:r w:rsidRPr="00637D02">
        <w:rPr>
          <w:rFonts w:ascii="Arial" w:hAnsi="Arial" w:cs="Arial"/>
        </w:rPr>
        <w:t>Elegie, sass. e pf</w:t>
      </w:r>
      <w:r w:rsidR="003B0DAE" w:rsidRPr="00637D02">
        <w:rPr>
          <w:rFonts w:ascii="Arial" w:hAnsi="Arial" w:cs="Arial"/>
        </w:rPr>
        <w:t>.</w:t>
      </w:r>
      <w:r w:rsidRPr="00637D02">
        <w:rPr>
          <w:rFonts w:ascii="Arial" w:hAnsi="Arial" w:cs="Arial"/>
        </w:rPr>
        <w:t xml:space="preserve"> (1912, 4’).</w:t>
      </w:r>
    </w:p>
    <w:p w:rsidR="003F02F5" w:rsidRPr="00637D02" w:rsidRDefault="003F02F5" w:rsidP="00416408">
      <w:pPr>
        <w:tabs>
          <w:tab w:val="left" w:pos="4253"/>
          <w:tab w:val="right" w:pos="10065"/>
          <w:tab w:val="left" w:pos="10348"/>
        </w:tabs>
        <w:spacing w:before="120" w:line="276" w:lineRule="auto"/>
        <w:rPr>
          <w:rFonts w:ascii="Arial" w:hAnsi="Arial" w:cs="Arial"/>
        </w:rPr>
      </w:pPr>
    </w:p>
    <w:tbl>
      <w:tblPr>
        <w:tblW w:w="5000" w:type="pct"/>
        <w:tblCellSpacing w:w="0" w:type="dxa"/>
        <w:shd w:val="clear" w:color="auto" w:fill="E6E6E6"/>
        <w:tblCellMar>
          <w:left w:w="0" w:type="dxa"/>
          <w:right w:w="0" w:type="dxa"/>
        </w:tblCellMar>
        <w:tblLook w:val="04A0" w:firstRow="1" w:lastRow="0" w:firstColumn="1" w:lastColumn="0" w:noHBand="0" w:noVBand="1"/>
      </w:tblPr>
      <w:tblGrid>
        <w:gridCol w:w="2041"/>
        <w:gridCol w:w="8165"/>
      </w:tblGrid>
      <w:tr w:rsidR="003F02F5" w:rsidRPr="00637D02" w:rsidTr="003F02F5">
        <w:trPr>
          <w:tblCellSpacing w:w="0" w:type="dxa"/>
        </w:trPr>
        <w:tc>
          <w:tcPr>
            <w:tcW w:w="1000" w:type="pct"/>
            <w:shd w:val="clear" w:color="auto" w:fill="E6E6E6"/>
            <w:hideMark/>
          </w:tcPr>
          <w:p w:rsidR="003F02F5" w:rsidRPr="00637D02" w:rsidRDefault="003F02F5" w:rsidP="00416408">
            <w:pPr>
              <w:tabs>
                <w:tab w:val="left" w:pos="4253"/>
                <w:tab w:val="right" w:pos="10065"/>
                <w:tab w:val="left" w:pos="10348"/>
              </w:tabs>
              <w:spacing w:before="120" w:line="276" w:lineRule="auto"/>
              <w:rPr>
                <w:rFonts w:ascii="Arial" w:hAnsi="Arial" w:cs="Arial"/>
                <w:color w:val="333333"/>
                <w:sz w:val="18"/>
                <w:szCs w:val="18"/>
              </w:rPr>
            </w:pPr>
          </w:p>
        </w:tc>
        <w:tc>
          <w:tcPr>
            <w:tcW w:w="0" w:type="auto"/>
            <w:shd w:val="clear" w:color="auto" w:fill="E6E6E6"/>
            <w:vAlign w:val="center"/>
            <w:hideMark/>
          </w:tcPr>
          <w:p w:rsidR="003F02F5" w:rsidRPr="00637D02" w:rsidRDefault="003F02F5" w:rsidP="00416408">
            <w:pPr>
              <w:tabs>
                <w:tab w:val="left" w:pos="4253"/>
                <w:tab w:val="right" w:pos="10065"/>
                <w:tab w:val="left" w:pos="10348"/>
              </w:tabs>
              <w:spacing w:before="120" w:line="276" w:lineRule="auto"/>
              <w:rPr>
                <w:rFonts w:ascii="Arial" w:hAnsi="Arial" w:cs="Arial"/>
                <w:color w:val="333333"/>
                <w:sz w:val="18"/>
                <w:szCs w:val="18"/>
              </w:rPr>
            </w:pPr>
          </w:p>
        </w:tc>
      </w:tr>
      <w:tr w:rsidR="003F02F5" w:rsidRPr="00637D02" w:rsidTr="003F02F5">
        <w:trPr>
          <w:tblCellSpacing w:w="0" w:type="dxa"/>
        </w:trPr>
        <w:tc>
          <w:tcPr>
            <w:tcW w:w="0" w:type="auto"/>
            <w:shd w:val="clear" w:color="auto" w:fill="E6E6E6"/>
            <w:vAlign w:val="center"/>
            <w:hideMark/>
          </w:tcPr>
          <w:p w:rsidR="003F02F5" w:rsidRPr="00637D02" w:rsidRDefault="003F02F5" w:rsidP="00416408">
            <w:pPr>
              <w:tabs>
                <w:tab w:val="left" w:pos="4253"/>
                <w:tab w:val="right" w:pos="10065"/>
                <w:tab w:val="left" w:pos="10348"/>
              </w:tabs>
              <w:spacing w:before="120" w:line="276" w:lineRule="auto"/>
              <w:rPr>
                <w:rFonts w:ascii="Arial" w:hAnsi="Arial" w:cs="Arial"/>
                <w:color w:val="333333"/>
                <w:sz w:val="18"/>
                <w:szCs w:val="18"/>
              </w:rPr>
            </w:pPr>
          </w:p>
        </w:tc>
        <w:tc>
          <w:tcPr>
            <w:tcW w:w="0" w:type="auto"/>
            <w:shd w:val="clear" w:color="auto" w:fill="E6E6E6"/>
            <w:vAlign w:val="center"/>
            <w:hideMark/>
          </w:tcPr>
          <w:p w:rsidR="003F02F5" w:rsidRPr="00637D02" w:rsidRDefault="003F02F5" w:rsidP="00416408">
            <w:pPr>
              <w:tabs>
                <w:tab w:val="left" w:pos="4253"/>
                <w:tab w:val="right" w:pos="10065"/>
                <w:tab w:val="left" w:pos="10348"/>
              </w:tabs>
              <w:spacing w:before="120" w:line="276" w:lineRule="auto"/>
              <w:rPr>
                <w:rFonts w:ascii="Arial" w:hAnsi="Arial" w:cs="Arial"/>
                <w:color w:val="333333"/>
                <w:sz w:val="18"/>
                <w:szCs w:val="18"/>
              </w:rPr>
            </w:pPr>
          </w:p>
        </w:tc>
      </w:tr>
    </w:tbl>
    <w:p w:rsidR="003F02F5" w:rsidRPr="00637D02" w:rsidRDefault="003F02F5"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MAXWELL  DAVIES Peter</w:t>
      </w:r>
      <w:r w:rsidRPr="00637D02">
        <w:rPr>
          <w:rFonts w:ascii="Arial" w:hAnsi="Arial" w:cs="Arial"/>
          <w:color w:val="4F81BD"/>
          <w:u w:val="single"/>
        </w:rPr>
        <w:tab/>
      </w:r>
      <w:r w:rsidR="00026CBB" w:rsidRPr="00637D02">
        <w:rPr>
          <w:rFonts w:ascii="Arial" w:hAnsi="Arial" w:cs="Arial"/>
          <w:color w:val="4F81BD"/>
          <w:u w:val="single"/>
        </w:rPr>
        <w:t>Manchester, 8.9.1934</w:t>
      </w:r>
    </w:p>
    <w:p w:rsidR="003F02F5" w:rsidRPr="00637D02" w:rsidRDefault="003F02F5"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w:t>
      </w:r>
      <w:r w:rsidR="002D6CF1" w:rsidRPr="00637D02">
        <w:rPr>
          <w:rFonts w:ascii="Arial" w:hAnsi="Arial" w:cs="Arial"/>
          <w:color w:val="4F81BD"/>
          <w:sz w:val="20"/>
          <w:szCs w:val="20"/>
        </w:rPr>
        <w:t xml:space="preserve"> e direttore d’orchestra</w:t>
      </w:r>
      <w:r w:rsidRPr="00637D02">
        <w:rPr>
          <w:rFonts w:ascii="Arial" w:hAnsi="Arial" w:cs="Arial"/>
          <w:color w:val="4F81BD"/>
          <w:sz w:val="20"/>
          <w:szCs w:val="20"/>
        </w:rPr>
        <w:t xml:space="preserve"> inglese, studi al Royal College of Music di Manchester, perfezionamento a Roma con Petrassi, alla Princeton con Sessions. Insegnante all’Università di Adelaide.</w:t>
      </w:r>
    </w:p>
    <w:p w:rsidR="003F02F5" w:rsidRPr="00637D02" w:rsidRDefault="003F02F5" w:rsidP="00416408">
      <w:pPr>
        <w:pStyle w:val="Corpotesto"/>
        <w:tabs>
          <w:tab w:val="left" w:pos="4253"/>
          <w:tab w:val="right" w:pos="10065"/>
          <w:tab w:val="left" w:pos="10348"/>
        </w:tabs>
        <w:spacing w:before="120" w:after="0" w:line="276" w:lineRule="auto"/>
        <w:rPr>
          <w:rFonts w:ascii="Arial" w:hAnsi="Arial" w:cs="Arial"/>
          <w:sz w:val="24"/>
          <w:lang w:val="fr-FR"/>
        </w:rPr>
      </w:pPr>
      <w:r w:rsidRPr="00637D02">
        <w:rPr>
          <w:rFonts w:ascii="Arial" w:hAnsi="Arial" w:cs="Arial"/>
          <w:sz w:val="24"/>
        </w:rPr>
        <w:t>Orkney Saga III, sassofono e orch.</w:t>
      </w:r>
      <w:r w:rsidR="002E3D4F" w:rsidRPr="00637D02">
        <w:rPr>
          <w:rFonts w:ascii="Arial" w:hAnsi="Arial" w:cs="Arial"/>
          <w:sz w:val="24"/>
        </w:rPr>
        <w:t xml:space="preserve"> </w:t>
      </w:r>
      <w:r w:rsidR="002E3D4F" w:rsidRPr="00637D02">
        <w:rPr>
          <w:rFonts w:ascii="Arial" w:hAnsi="Arial" w:cs="Arial"/>
          <w:sz w:val="24"/>
          <w:lang w:val="fr-FR"/>
        </w:rPr>
        <w:t>(1999, 17’50).</w:t>
      </w:r>
    </w:p>
    <w:p w:rsidR="003F02F5" w:rsidRPr="00637D02" w:rsidRDefault="003F02F5" w:rsidP="00416408">
      <w:pPr>
        <w:tabs>
          <w:tab w:val="left" w:pos="4253"/>
          <w:tab w:val="right" w:pos="10065"/>
          <w:tab w:val="left" w:pos="10348"/>
        </w:tabs>
        <w:spacing w:before="120" w:line="276" w:lineRule="auto"/>
        <w:rPr>
          <w:rFonts w:ascii="Arial" w:hAnsi="Arial" w:cs="Arial"/>
          <w:lang w:val="fr-FR"/>
        </w:rPr>
      </w:pPr>
    </w:p>
    <w:p w:rsidR="00997FB7" w:rsidRPr="00637D02" w:rsidRDefault="00997FB7" w:rsidP="00416408">
      <w:pPr>
        <w:tabs>
          <w:tab w:val="left" w:pos="4253"/>
          <w:tab w:val="right" w:pos="10065"/>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MAYER  Jan de</w:t>
      </w:r>
      <w:r w:rsidRPr="00637D02">
        <w:rPr>
          <w:rFonts w:ascii="Arial" w:hAnsi="Arial" w:cs="Arial"/>
          <w:color w:val="4F81BD"/>
          <w:u w:val="single"/>
          <w:lang w:val="fr-FR"/>
        </w:rPr>
        <w:tab/>
        <w:t>1949</w:t>
      </w:r>
    </w:p>
    <w:p w:rsidR="00997FB7" w:rsidRPr="00637D02" w:rsidRDefault="00997FB7" w:rsidP="00416408">
      <w:pPr>
        <w:tabs>
          <w:tab w:val="left" w:pos="4253"/>
          <w:tab w:val="right" w:pos="10065"/>
          <w:tab w:val="left" w:pos="10348"/>
        </w:tabs>
        <w:spacing w:before="120" w:line="276" w:lineRule="auto"/>
        <w:rPr>
          <w:rFonts w:ascii="Arial" w:hAnsi="Arial" w:cs="Arial"/>
          <w:color w:val="4F81BD"/>
          <w:sz w:val="20"/>
          <w:szCs w:val="20"/>
          <w:lang w:val="fr-FR"/>
        </w:rPr>
      </w:pPr>
      <w:r w:rsidRPr="00637D02">
        <w:rPr>
          <w:rFonts w:ascii="Arial" w:hAnsi="Arial" w:cs="Arial"/>
          <w:color w:val="4F81BD"/>
          <w:sz w:val="20"/>
          <w:szCs w:val="20"/>
          <w:lang w:val="fr-FR"/>
        </w:rPr>
        <w:t>Compositore belga.</w:t>
      </w:r>
    </w:p>
    <w:p w:rsidR="00997FB7" w:rsidRPr="00637D02" w:rsidRDefault="00997FB7"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fr-FR"/>
        </w:rPr>
        <w:t xml:space="preserve">Geburt de saxodie, 4 sass. </w:t>
      </w:r>
      <w:r w:rsidRPr="00637D02">
        <w:rPr>
          <w:rFonts w:ascii="Arial" w:hAnsi="Arial" w:cs="Arial"/>
          <w:lang w:val="en-US"/>
        </w:rPr>
        <w:t xml:space="preserve">(1996, 12’30).   </w:t>
      </w:r>
      <w:r w:rsidRPr="00637D02">
        <w:rPr>
          <w:rFonts w:ascii="Arial" w:hAnsi="Arial" w:cs="Arial"/>
        </w:rPr>
        <w:t>Sonata piccola, cont. e pf. (1986, 8’30).</w:t>
      </w:r>
    </w:p>
    <w:p w:rsidR="00F25F39" w:rsidRPr="00637D02" w:rsidRDefault="00997FB7" w:rsidP="00416408">
      <w:pPr>
        <w:tabs>
          <w:tab w:val="left" w:pos="4253"/>
          <w:tab w:val="right" w:pos="10065"/>
          <w:tab w:val="left" w:pos="10348"/>
        </w:tabs>
        <w:spacing w:before="120" w:line="276" w:lineRule="auto"/>
        <w:rPr>
          <w:rFonts w:ascii="Arial" w:hAnsi="Arial" w:cs="Arial"/>
        </w:rPr>
      </w:pPr>
      <w:r w:rsidRPr="00637D02">
        <w:rPr>
          <w:rFonts w:ascii="Arial" w:hAnsi="Arial" w:cs="Arial"/>
        </w:rPr>
        <w:t>Saxofonia per 11 sass.: 4 sopr. 3 contr, 4 bar, (1990, 17’).</w:t>
      </w:r>
    </w:p>
    <w:p w:rsidR="009E0C55" w:rsidRPr="00637D02" w:rsidRDefault="009E0C55" w:rsidP="00416408">
      <w:pPr>
        <w:tabs>
          <w:tab w:val="left" w:pos="4253"/>
          <w:tab w:val="right" w:pos="10065"/>
          <w:tab w:val="left" w:pos="10348"/>
        </w:tabs>
        <w:spacing w:before="120" w:line="276" w:lineRule="auto"/>
        <w:rPr>
          <w:rFonts w:ascii="Arial" w:hAnsi="Arial" w:cs="Arial"/>
        </w:rPr>
      </w:pPr>
    </w:p>
    <w:p w:rsidR="009E0C55" w:rsidRPr="00637D02" w:rsidRDefault="009E0C55"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MAYS</w:t>
      </w:r>
      <w:r w:rsidR="00054891" w:rsidRPr="00637D02">
        <w:rPr>
          <w:rFonts w:ascii="Arial" w:hAnsi="Arial" w:cs="Arial"/>
          <w:color w:val="4F81BD"/>
          <w:u w:val="single"/>
        </w:rPr>
        <w:t xml:space="preserve">  Walter</w:t>
      </w:r>
    </w:p>
    <w:p w:rsidR="00054891" w:rsidRPr="00637D02" w:rsidRDefault="00054891"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musicologo americano, insegnante all’Università di Cincinnati.</w:t>
      </w:r>
    </w:p>
    <w:p w:rsidR="009E0C55" w:rsidRPr="00637D02" w:rsidRDefault="009E0C55" w:rsidP="00416408">
      <w:pPr>
        <w:tabs>
          <w:tab w:val="left" w:pos="4253"/>
          <w:tab w:val="right" w:pos="10065"/>
          <w:tab w:val="left" w:pos="10348"/>
        </w:tabs>
        <w:spacing w:before="120" w:line="276" w:lineRule="auto"/>
        <w:rPr>
          <w:rFonts w:ascii="Arial" w:hAnsi="Arial" w:cs="Arial"/>
        </w:rPr>
      </w:pPr>
      <w:r w:rsidRPr="00637D02">
        <w:rPr>
          <w:rFonts w:ascii="Arial" w:hAnsi="Arial" w:cs="Arial"/>
        </w:rPr>
        <w:t>Concerto per sax contr. e orch</w:t>
      </w:r>
      <w:r w:rsidR="00AF7480" w:rsidRPr="00637D02">
        <w:rPr>
          <w:rFonts w:ascii="Arial" w:hAnsi="Arial" w:cs="Arial"/>
        </w:rPr>
        <w:t>.</w:t>
      </w:r>
      <w:r w:rsidR="00054891" w:rsidRPr="00637D02">
        <w:rPr>
          <w:rFonts w:ascii="Arial" w:hAnsi="Arial" w:cs="Arial"/>
        </w:rPr>
        <w:t xml:space="preserve"> da camera</w:t>
      </w:r>
      <w:r w:rsidR="00AF7480" w:rsidRPr="00637D02">
        <w:rPr>
          <w:rFonts w:ascii="Arial" w:hAnsi="Arial" w:cs="Arial"/>
        </w:rPr>
        <w:t xml:space="preserve"> (1974).</w:t>
      </w:r>
    </w:p>
    <w:p w:rsidR="00F221E1" w:rsidRPr="00637D02" w:rsidRDefault="00F221E1" w:rsidP="00416408">
      <w:pPr>
        <w:tabs>
          <w:tab w:val="left" w:pos="4253"/>
          <w:tab w:val="right" w:pos="10065"/>
          <w:tab w:val="left" w:pos="10348"/>
        </w:tabs>
        <w:spacing w:before="120" w:line="276" w:lineRule="auto"/>
        <w:rPr>
          <w:rFonts w:ascii="Arial" w:hAnsi="Arial" w:cs="Arial"/>
        </w:rPr>
      </w:pPr>
    </w:p>
    <w:p w:rsidR="00F221E1" w:rsidRPr="00637D02" w:rsidRDefault="00F221E1" w:rsidP="00416408">
      <w:pPr>
        <w:tabs>
          <w:tab w:val="left" w:pos="4253"/>
          <w:tab w:val="left" w:pos="4470"/>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MAYUZUMI  Toshiro</w:t>
      </w:r>
      <w:r w:rsidRPr="00637D02">
        <w:rPr>
          <w:rFonts w:ascii="Arial" w:hAnsi="Arial" w:cs="Arial"/>
          <w:color w:val="4F81BD"/>
          <w:u w:val="single"/>
        </w:rPr>
        <w:tab/>
        <w:t>Yokohama, 20.2.1929</w:t>
      </w:r>
    </w:p>
    <w:p w:rsidR="00F221E1" w:rsidRPr="00637D02" w:rsidRDefault="00F221E1"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giapponese, allievo di Aubin al Conservatorio di Parigi.</w:t>
      </w:r>
    </w:p>
    <w:p w:rsidR="00F221E1" w:rsidRPr="00637D02" w:rsidRDefault="00F221E1" w:rsidP="00416408">
      <w:pPr>
        <w:tabs>
          <w:tab w:val="left" w:pos="4253"/>
          <w:tab w:val="right" w:pos="10065"/>
          <w:tab w:val="left" w:pos="10348"/>
        </w:tabs>
        <w:spacing w:before="120" w:line="276" w:lineRule="auto"/>
        <w:rPr>
          <w:rFonts w:ascii="Arial" w:hAnsi="Arial" w:cs="Arial"/>
        </w:rPr>
      </w:pPr>
      <w:r w:rsidRPr="00637D02">
        <w:rPr>
          <w:rFonts w:ascii="Arial" w:hAnsi="Arial" w:cs="Arial"/>
        </w:rPr>
        <w:t>Metamusic, per vl. sax</w:t>
      </w:r>
      <w:r w:rsidR="00E212CA" w:rsidRPr="00637D02">
        <w:rPr>
          <w:rFonts w:ascii="Arial" w:hAnsi="Arial" w:cs="Arial"/>
        </w:rPr>
        <w:t xml:space="preserve"> sopr.</w:t>
      </w:r>
      <w:r w:rsidRPr="00637D02">
        <w:rPr>
          <w:rFonts w:ascii="Arial" w:hAnsi="Arial" w:cs="Arial"/>
        </w:rPr>
        <w:t xml:space="preserve"> pf. (1964).</w:t>
      </w:r>
    </w:p>
    <w:p w:rsidR="007244B4" w:rsidRPr="00637D02" w:rsidRDefault="007244B4" w:rsidP="00416408">
      <w:pPr>
        <w:tabs>
          <w:tab w:val="left" w:pos="4253"/>
          <w:tab w:val="right" w:pos="10065"/>
          <w:tab w:val="left" w:pos="10348"/>
        </w:tabs>
        <w:spacing w:before="120" w:line="276" w:lineRule="auto"/>
        <w:rPr>
          <w:rFonts w:ascii="Arial" w:hAnsi="Arial" w:cs="Arial"/>
        </w:rPr>
      </w:pPr>
    </w:p>
    <w:p w:rsidR="007244B4" w:rsidRPr="00637D02" w:rsidRDefault="007244B4" w:rsidP="00416408">
      <w:pPr>
        <w:pStyle w:val="NormaleWeb"/>
        <w:tabs>
          <w:tab w:val="left" w:pos="4253"/>
          <w:tab w:val="left" w:pos="4438"/>
          <w:tab w:val="right" w:pos="10065"/>
          <w:tab w:val="left" w:pos="10348"/>
        </w:tabs>
        <w:spacing w:before="120" w:beforeAutospacing="0" w:after="0" w:afterAutospacing="0" w:line="276" w:lineRule="auto"/>
        <w:rPr>
          <w:rFonts w:ascii="Arial" w:hAnsi="Arial" w:cs="Arial"/>
          <w:color w:val="4F81BD"/>
          <w:u w:val="single"/>
        </w:rPr>
      </w:pPr>
      <w:r w:rsidRPr="00637D02">
        <w:rPr>
          <w:rFonts w:ascii="Arial" w:hAnsi="Arial" w:cs="Arial"/>
          <w:color w:val="4F81BD"/>
          <w:u w:val="single"/>
        </w:rPr>
        <w:t>MAZELLIER  Jules</w:t>
      </w:r>
      <w:r w:rsidRPr="00637D02">
        <w:rPr>
          <w:rFonts w:ascii="Arial" w:hAnsi="Arial" w:cs="Arial"/>
          <w:color w:val="4F81BD"/>
          <w:u w:val="single"/>
        </w:rPr>
        <w:tab/>
      </w:r>
      <w:r w:rsidR="001C4AB5" w:rsidRPr="00637D02">
        <w:rPr>
          <w:rFonts w:ascii="Arial" w:hAnsi="Arial" w:cs="Arial"/>
          <w:color w:val="4F81BD"/>
          <w:u w:val="single"/>
        </w:rPr>
        <w:t>Tolosa, 6.4.</w:t>
      </w:r>
      <w:r w:rsidRPr="00637D02">
        <w:rPr>
          <w:rFonts w:ascii="Arial" w:hAnsi="Arial" w:cs="Arial"/>
          <w:color w:val="4F81BD"/>
          <w:u w:val="single"/>
        </w:rPr>
        <w:t xml:space="preserve">1879  - </w:t>
      </w:r>
      <w:r w:rsidR="008A65B0" w:rsidRPr="00637D02">
        <w:rPr>
          <w:rFonts w:ascii="Arial" w:hAnsi="Arial" w:cs="Arial"/>
          <w:color w:val="4F81BD"/>
          <w:u w:val="single"/>
        </w:rPr>
        <w:t>Parigi, 6.2.</w:t>
      </w:r>
      <w:r w:rsidRPr="00637D02">
        <w:rPr>
          <w:rFonts w:ascii="Arial" w:hAnsi="Arial" w:cs="Arial"/>
          <w:color w:val="4F81BD"/>
          <w:u w:val="single"/>
        </w:rPr>
        <w:t>1959.</w:t>
      </w:r>
    </w:p>
    <w:p w:rsidR="007244B4" w:rsidRPr="00637D02" w:rsidRDefault="007244B4" w:rsidP="00416408">
      <w:pPr>
        <w:pStyle w:val="NormaleWeb"/>
        <w:tabs>
          <w:tab w:val="left" w:pos="4253"/>
          <w:tab w:val="right" w:pos="10065"/>
          <w:tab w:val="left" w:pos="10348"/>
        </w:tabs>
        <w:spacing w:before="120" w:beforeAutospacing="0" w:after="0" w:afterAutospacing="0" w:line="276" w:lineRule="auto"/>
        <w:rPr>
          <w:rFonts w:ascii="Arial" w:hAnsi="Arial" w:cs="Arial"/>
          <w:color w:val="4F81BD"/>
          <w:sz w:val="20"/>
          <w:szCs w:val="20"/>
        </w:rPr>
      </w:pPr>
      <w:r w:rsidRPr="00637D02">
        <w:rPr>
          <w:rFonts w:ascii="Arial" w:hAnsi="Arial" w:cs="Arial"/>
          <w:color w:val="4F81BD"/>
          <w:sz w:val="20"/>
          <w:szCs w:val="20"/>
        </w:rPr>
        <w:t xml:space="preserve">Compositore francese. Vincitore del Prix de Rome del 1909 e Premio Chartier per Composizione. </w:t>
      </w:r>
    </w:p>
    <w:p w:rsidR="007244B4" w:rsidRPr="00637D02" w:rsidRDefault="007244B4"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lang w:val="en-US"/>
        </w:rPr>
        <w:t>Quick, sax contr. pf.</w:t>
      </w:r>
    </w:p>
    <w:p w:rsidR="007244B4" w:rsidRPr="00637D02" w:rsidRDefault="007244B4" w:rsidP="00416408">
      <w:pPr>
        <w:tabs>
          <w:tab w:val="left" w:pos="4253"/>
          <w:tab w:val="right" w:pos="10065"/>
          <w:tab w:val="left" w:pos="10348"/>
        </w:tabs>
        <w:spacing w:before="120" w:line="276" w:lineRule="auto"/>
        <w:rPr>
          <w:rFonts w:ascii="Arial" w:hAnsi="Arial" w:cs="Arial"/>
          <w:lang w:val="en-US"/>
        </w:rPr>
      </w:pPr>
    </w:p>
    <w:p w:rsidR="002C0FCC" w:rsidRPr="00637D02" w:rsidRDefault="002C0FCC" w:rsidP="00416408">
      <w:pPr>
        <w:tabs>
          <w:tab w:val="left" w:pos="4253"/>
          <w:tab w:val="left" w:pos="4449"/>
          <w:tab w:val="right" w:pos="10065"/>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McBRIDE  Robert Guyn</w:t>
      </w:r>
      <w:r w:rsidRPr="00637D02">
        <w:rPr>
          <w:rFonts w:ascii="Arial" w:hAnsi="Arial" w:cs="Arial"/>
          <w:color w:val="4F81BD"/>
          <w:u w:val="single"/>
          <w:lang w:val="en-US"/>
        </w:rPr>
        <w:tab/>
        <w:t>Tucson, 20.11.1911</w:t>
      </w:r>
    </w:p>
    <w:p w:rsidR="002C0FCC" w:rsidRPr="00637D02" w:rsidRDefault="002C0FCC"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clarinettista americano, allievo di Leuning. Concertis</w:t>
      </w:r>
      <w:r w:rsidR="00726706">
        <w:rPr>
          <w:rFonts w:ascii="Arial" w:hAnsi="Arial" w:cs="Arial"/>
          <w:color w:val="4F81BD"/>
          <w:sz w:val="20"/>
          <w:szCs w:val="20"/>
        </w:rPr>
        <w:t xml:space="preserve">ta nelle 2 americhe, insegnante </w:t>
      </w:r>
      <w:r w:rsidRPr="00637D02">
        <w:rPr>
          <w:rFonts w:ascii="Arial" w:hAnsi="Arial" w:cs="Arial"/>
          <w:color w:val="4F81BD"/>
          <w:sz w:val="20"/>
          <w:szCs w:val="20"/>
        </w:rPr>
        <w:t xml:space="preserve">all’Università dell’Arizona. Vincitore di premio Guggenheim, dell’Accademia delle Arti e del Composers. </w:t>
      </w:r>
    </w:p>
    <w:p w:rsidR="002C0FCC" w:rsidRPr="00637D02" w:rsidRDefault="002C0FCC" w:rsidP="00416408">
      <w:pPr>
        <w:tabs>
          <w:tab w:val="left" w:pos="4253"/>
          <w:tab w:val="right" w:pos="10065"/>
          <w:tab w:val="left" w:pos="10348"/>
        </w:tabs>
        <w:spacing w:before="120" w:line="276" w:lineRule="auto"/>
        <w:rPr>
          <w:rFonts w:ascii="Arial" w:hAnsi="Arial" w:cs="Arial"/>
        </w:rPr>
      </w:pPr>
      <w:r w:rsidRPr="00637D02">
        <w:rPr>
          <w:rFonts w:ascii="Arial" w:hAnsi="Arial" w:cs="Arial"/>
        </w:rPr>
        <w:t>Boogie, sax contr. e pf (1943).</w:t>
      </w:r>
    </w:p>
    <w:p w:rsidR="005D097F" w:rsidRPr="00637D02" w:rsidRDefault="005D097F" w:rsidP="00416408">
      <w:pPr>
        <w:tabs>
          <w:tab w:val="left" w:pos="4253"/>
          <w:tab w:val="right" w:pos="10065"/>
          <w:tab w:val="left" w:pos="10348"/>
        </w:tabs>
        <w:spacing w:before="120" w:line="276" w:lineRule="auto"/>
        <w:rPr>
          <w:rFonts w:ascii="Arial" w:hAnsi="Arial" w:cs="Arial"/>
        </w:rPr>
      </w:pPr>
    </w:p>
    <w:p w:rsidR="005D097F" w:rsidRPr="00637D02" w:rsidRDefault="005D097F" w:rsidP="00416408">
      <w:pPr>
        <w:tabs>
          <w:tab w:val="left" w:pos="4253"/>
          <w:tab w:val="left" w:pos="4470"/>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McPEEK  Benjamin</w:t>
      </w:r>
      <w:r w:rsidRPr="00637D02">
        <w:rPr>
          <w:rFonts w:ascii="Arial" w:hAnsi="Arial" w:cs="Arial"/>
          <w:color w:val="4F81BD"/>
          <w:u w:val="single"/>
        </w:rPr>
        <w:tab/>
        <w:t>Trail, 28.8.1934 - Toronto, 14.1.1981.</w:t>
      </w:r>
    </w:p>
    <w:p w:rsidR="005D097F" w:rsidRPr="00637D02" w:rsidRDefault="005D097F"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Pianista, arrangiatore e compositore canadese. Studi al Conservatorio e all’Università di Toronto, allievo di Beckwith, Kenins, Morawetz, Ridout e Weinzweig. Specializzato in colonne sonore</w:t>
      </w:r>
      <w:r w:rsidR="004F07CB" w:rsidRPr="00637D02">
        <w:rPr>
          <w:rFonts w:ascii="Arial" w:hAnsi="Arial" w:cs="Arial"/>
          <w:color w:val="4F81BD"/>
          <w:sz w:val="20"/>
          <w:szCs w:val="20"/>
        </w:rPr>
        <w:t>.</w:t>
      </w:r>
    </w:p>
    <w:p w:rsidR="004F07CB" w:rsidRPr="00637D02" w:rsidRDefault="004F07CB" w:rsidP="00416408">
      <w:pPr>
        <w:tabs>
          <w:tab w:val="left" w:pos="4253"/>
          <w:tab w:val="right" w:pos="10065"/>
          <w:tab w:val="left" w:pos="10348"/>
        </w:tabs>
        <w:spacing w:before="120" w:line="276" w:lineRule="auto"/>
        <w:rPr>
          <w:rFonts w:ascii="Arial" w:hAnsi="Arial" w:cs="Arial"/>
        </w:rPr>
      </w:pPr>
      <w:r w:rsidRPr="00637D02">
        <w:rPr>
          <w:rFonts w:ascii="Arial" w:hAnsi="Arial" w:cs="Arial"/>
        </w:rPr>
        <w:t>Canadian Audubon Suite, quartetto di sassofoni (13’45).</w:t>
      </w:r>
    </w:p>
    <w:p w:rsidR="005D097F" w:rsidRPr="00637D02" w:rsidRDefault="005D097F" w:rsidP="00416408">
      <w:pPr>
        <w:tabs>
          <w:tab w:val="left" w:pos="4253"/>
          <w:tab w:val="right" w:pos="10065"/>
          <w:tab w:val="left" w:pos="10348"/>
        </w:tabs>
        <w:spacing w:before="120" w:line="276" w:lineRule="auto"/>
        <w:rPr>
          <w:rFonts w:ascii="Arial" w:hAnsi="Arial" w:cs="Arial"/>
        </w:rPr>
      </w:pPr>
    </w:p>
    <w:p w:rsidR="00A47D32" w:rsidRPr="00637D02" w:rsidRDefault="00A47D32" w:rsidP="00416408">
      <w:pPr>
        <w:tabs>
          <w:tab w:val="left" w:pos="4253"/>
          <w:tab w:val="left" w:pos="4481"/>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MELBY  John</w:t>
      </w:r>
      <w:r w:rsidR="007138BE" w:rsidRPr="00637D02">
        <w:rPr>
          <w:rFonts w:ascii="Arial" w:hAnsi="Arial" w:cs="Arial"/>
          <w:color w:val="4F81BD"/>
          <w:u w:val="single"/>
        </w:rPr>
        <w:tab/>
      </w:r>
      <w:r w:rsidR="00026CBB" w:rsidRPr="00637D02">
        <w:rPr>
          <w:rFonts w:ascii="Arial" w:hAnsi="Arial" w:cs="Arial"/>
          <w:color w:val="4F81BD"/>
          <w:u w:val="single"/>
        </w:rPr>
        <w:t>Whitehall, 1941</w:t>
      </w:r>
    </w:p>
    <w:p w:rsidR="007138BE" w:rsidRPr="00637D02" w:rsidRDefault="007138BE" w:rsidP="00416408">
      <w:pPr>
        <w:tabs>
          <w:tab w:val="left" w:pos="4253"/>
          <w:tab w:val="right" w:pos="10065"/>
          <w:tab w:val="left" w:pos="10348"/>
        </w:tabs>
        <w:spacing w:before="120" w:line="276" w:lineRule="auto"/>
        <w:rPr>
          <w:rFonts w:ascii="Arial" w:hAnsi="Arial" w:cs="Arial"/>
          <w:color w:val="4F81BD"/>
        </w:rPr>
      </w:pPr>
      <w:r w:rsidRPr="00637D02">
        <w:rPr>
          <w:rFonts w:ascii="Arial" w:hAnsi="Arial" w:cs="Arial"/>
          <w:color w:val="4F81BD"/>
          <w:sz w:val="20"/>
          <w:szCs w:val="20"/>
        </w:rPr>
        <w:t>Compositore americano, violinista, violista e trombonista. Studi con Weinberg, Randall, Crumb, Westergaard e Milton Babbitt . Insegnante nelle Università di Pennsylvania e Illinois</w:t>
      </w:r>
      <w:r w:rsidRPr="00637D02">
        <w:rPr>
          <w:rFonts w:ascii="Arial" w:hAnsi="Arial" w:cs="Arial"/>
          <w:color w:val="4F81BD"/>
        </w:rPr>
        <w:t xml:space="preserve">. </w:t>
      </w:r>
    </w:p>
    <w:p w:rsidR="00A47D32" w:rsidRPr="00637D02" w:rsidRDefault="00A47D32" w:rsidP="00416408">
      <w:pPr>
        <w:tabs>
          <w:tab w:val="left" w:pos="4253"/>
          <w:tab w:val="right" w:pos="10065"/>
          <w:tab w:val="left" w:pos="10348"/>
        </w:tabs>
        <w:spacing w:before="120" w:line="276" w:lineRule="auto"/>
        <w:rPr>
          <w:rFonts w:ascii="Arial" w:hAnsi="Arial" w:cs="Arial"/>
          <w:lang w:val="de-DE"/>
        </w:rPr>
      </w:pPr>
      <w:r w:rsidRPr="00637D02">
        <w:rPr>
          <w:rFonts w:ascii="Arial" w:hAnsi="Arial" w:cs="Arial"/>
        </w:rPr>
        <w:t xml:space="preserve">Alto Rhapsody, sax contr e </w:t>
      </w:r>
      <w:r w:rsidR="007138BE" w:rsidRPr="00637D02">
        <w:rPr>
          <w:rFonts w:ascii="Arial" w:hAnsi="Arial" w:cs="Arial"/>
        </w:rPr>
        <w:t>computer</w:t>
      </w:r>
      <w:r w:rsidRPr="00637D02">
        <w:rPr>
          <w:rFonts w:ascii="Arial" w:hAnsi="Arial" w:cs="Arial"/>
        </w:rPr>
        <w:t xml:space="preserve"> (1987).</w:t>
      </w:r>
      <w:r w:rsidR="001735FE" w:rsidRPr="00637D02">
        <w:rPr>
          <w:rFonts w:ascii="Arial" w:hAnsi="Arial" w:cs="Arial"/>
        </w:rPr>
        <w:t xml:space="preserve">   </w:t>
      </w:r>
      <w:r w:rsidR="001735FE" w:rsidRPr="00637D02">
        <w:rPr>
          <w:rFonts w:ascii="Arial" w:hAnsi="Arial" w:cs="Arial"/>
          <w:lang w:val="de-DE"/>
        </w:rPr>
        <w:t>Nimbus III, Sax pf.   Zonn, sax pf.</w:t>
      </w:r>
    </w:p>
    <w:p w:rsidR="00643E48" w:rsidRPr="00637D02" w:rsidRDefault="00643E48" w:rsidP="00416408">
      <w:pPr>
        <w:tabs>
          <w:tab w:val="left" w:pos="4253"/>
          <w:tab w:val="right" w:pos="10065"/>
          <w:tab w:val="left" w:pos="10348"/>
        </w:tabs>
        <w:spacing w:before="120" w:line="276" w:lineRule="auto"/>
        <w:rPr>
          <w:rFonts w:ascii="Arial" w:hAnsi="Arial" w:cs="Arial"/>
          <w:lang w:val="de-DE"/>
        </w:rPr>
      </w:pPr>
    </w:p>
    <w:p w:rsidR="00643E48" w:rsidRPr="00637D02" w:rsidRDefault="00643E48" w:rsidP="00416408">
      <w:pPr>
        <w:tabs>
          <w:tab w:val="left" w:pos="142"/>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MELLNAS  Arne</w:t>
      </w:r>
      <w:r w:rsidRPr="00637D02">
        <w:rPr>
          <w:rFonts w:ascii="Arial" w:hAnsi="Arial" w:cs="Arial"/>
          <w:color w:val="4F81BD"/>
          <w:u w:val="single"/>
        </w:rPr>
        <w:tab/>
        <w:t>Stoccolma, 30.8.1933 - Ivi, 22.11.2002.</w:t>
      </w:r>
    </w:p>
    <w:p w:rsidR="006B5BF3" w:rsidRPr="00637D02" w:rsidRDefault="006B5BF3" w:rsidP="00416408">
      <w:pPr>
        <w:tabs>
          <w:tab w:val="left" w:pos="142"/>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svedese, studi allo State College of Music di Stoccolma, allievo di Larsson e Blomdahl.    Privatamente studia composizione con Erland von Koch. Perfezionamento a Be</w:t>
      </w:r>
      <w:r w:rsidR="00726706">
        <w:rPr>
          <w:rFonts w:ascii="Arial" w:hAnsi="Arial" w:cs="Arial"/>
          <w:color w:val="4F81BD"/>
          <w:sz w:val="20"/>
          <w:szCs w:val="20"/>
        </w:rPr>
        <w:t xml:space="preserve">rlino con Blacher e Rufer, a </w:t>
      </w:r>
      <w:r w:rsidRPr="00637D02">
        <w:rPr>
          <w:rFonts w:ascii="Arial" w:hAnsi="Arial" w:cs="Arial"/>
          <w:color w:val="4F81BD"/>
          <w:sz w:val="20"/>
          <w:szCs w:val="20"/>
        </w:rPr>
        <w:t>Parigi con Deutsch e a Vienna con Ligeti.</w:t>
      </w:r>
      <w:r w:rsidR="00CB765B">
        <w:rPr>
          <w:rFonts w:ascii="Arial" w:hAnsi="Arial" w:cs="Arial"/>
          <w:color w:val="4F81BD"/>
          <w:sz w:val="20"/>
          <w:szCs w:val="20"/>
        </w:rPr>
        <w:t xml:space="preserve"> </w:t>
      </w:r>
      <w:r w:rsidRPr="00637D02">
        <w:rPr>
          <w:rFonts w:ascii="Arial" w:hAnsi="Arial" w:cs="Arial"/>
          <w:color w:val="4F81BD"/>
          <w:sz w:val="20"/>
          <w:szCs w:val="20"/>
        </w:rPr>
        <w:t>Insegnante di composizione allo State College of Music di Stoccolma.</w:t>
      </w:r>
    </w:p>
    <w:p w:rsidR="0041476E" w:rsidRPr="00637D02" w:rsidRDefault="00643E48"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rPr>
        <w:t xml:space="preserve">Stampede, quart. di sax (1985, 7’).   </w:t>
      </w:r>
      <w:r w:rsidR="0041476E" w:rsidRPr="00637D02">
        <w:rPr>
          <w:rFonts w:ascii="Arial" w:hAnsi="Arial" w:cs="Arial"/>
          <w:lang w:val="en-US"/>
        </w:rPr>
        <w:t xml:space="preserve">No Roses for Madame F., quart. di sax (1991, 3’).   </w:t>
      </w:r>
    </w:p>
    <w:p w:rsidR="00643E48" w:rsidRPr="00637D02" w:rsidRDefault="00643E48" w:rsidP="00416408">
      <w:pPr>
        <w:tabs>
          <w:tab w:val="left" w:pos="142"/>
          <w:tab w:val="left" w:pos="4253"/>
          <w:tab w:val="right" w:pos="10065"/>
          <w:tab w:val="left" w:pos="10348"/>
        </w:tabs>
        <w:spacing w:before="120" w:line="276" w:lineRule="auto"/>
        <w:rPr>
          <w:rFonts w:ascii="Arial" w:hAnsi="Arial" w:cs="Arial"/>
          <w:lang w:val="fr-FR"/>
        </w:rPr>
      </w:pPr>
      <w:r w:rsidRPr="00637D02">
        <w:rPr>
          <w:rFonts w:ascii="Arial" w:hAnsi="Arial" w:cs="Arial"/>
        </w:rPr>
        <w:t xml:space="preserve">Per caso, sax contr, trb. vl. ctb. 2 perc. </w:t>
      </w:r>
      <w:r w:rsidRPr="00637D02">
        <w:rPr>
          <w:rFonts w:ascii="Arial" w:hAnsi="Arial" w:cs="Arial"/>
          <w:lang w:val="fr-FR"/>
        </w:rPr>
        <w:t xml:space="preserve">(1963, 6’). </w:t>
      </w:r>
    </w:p>
    <w:p w:rsidR="00643E48" w:rsidRPr="00637D02" w:rsidRDefault="00643E48" w:rsidP="00416408">
      <w:pPr>
        <w:tabs>
          <w:tab w:val="left" w:pos="142"/>
          <w:tab w:val="left" w:pos="4253"/>
          <w:tab w:val="right" w:pos="10065"/>
          <w:tab w:val="left" w:pos="10348"/>
        </w:tabs>
        <w:spacing w:before="120" w:line="276" w:lineRule="auto"/>
        <w:rPr>
          <w:rFonts w:ascii="Arial" w:hAnsi="Arial" w:cs="Arial"/>
        </w:rPr>
      </w:pPr>
      <w:r w:rsidRPr="00637D02">
        <w:rPr>
          <w:rFonts w:ascii="Arial" w:hAnsi="Arial" w:cs="Arial"/>
          <w:lang w:val="fr-FR"/>
        </w:rPr>
        <w:t xml:space="preserve">4° Rendez-vous, “Hoquetus”, sax contr. trb. </w:t>
      </w:r>
      <w:r w:rsidRPr="00637D02">
        <w:rPr>
          <w:rFonts w:ascii="Arial" w:hAnsi="Arial" w:cs="Arial"/>
        </w:rPr>
        <w:t>(1996, 8’).</w:t>
      </w:r>
    </w:p>
    <w:p w:rsidR="006B5BF3" w:rsidRPr="00637D02" w:rsidRDefault="006B5BF3" w:rsidP="00416408">
      <w:pPr>
        <w:tabs>
          <w:tab w:val="left" w:pos="142"/>
          <w:tab w:val="left" w:pos="4253"/>
          <w:tab w:val="right" w:pos="10065"/>
          <w:tab w:val="left" w:pos="10348"/>
        </w:tabs>
        <w:spacing w:before="120" w:line="276" w:lineRule="auto"/>
        <w:rPr>
          <w:rFonts w:ascii="Arial" w:hAnsi="Arial" w:cs="Arial"/>
          <w:lang w:val="fr-FR"/>
        </w:rPr>
      </w:pPr>
      <w:r w:rsidRPr="00637D02">
        <w:rPr>
          <w:rFonts w:ascii="Arial" w:hAnsi="Arial" w:cs="Arial"/>
        </w:rPr>
        <w:t xml:space="preserve">Labyrintos concerto, sax contr e orch. </w:t>
      </w:r>
      <w:r w:rsidRPr="00637D02">
        <w:rPr>
          <w:rFonts w:ascii="Arial" w:hAnsi="Arial" w:cs="Arial"/>
          <w:lang w:val="fr-FR"/>
        </w:rPr>
        <w:t>(1999,20’).</w:t>
      </w:r>
    </w:p>
    <w:p w:rsidR="00081F5B" w:rsidRPr="00637D02" w:rsidRDefault="00081F5B" w:rsidP="00416408">
      <w:pPr>
        <w:tabs>
          <w:tab w:val="left" w:pos="142"/>
          <w:tab w:val="left" w:pos="4253"/>
          <w:tab w:val="right" w:pos="10065"/>
          <w:tab w:val="left" w:pos="10348"/>
        </w:tabs>
        <w:spacing w:before="120" w:line="276" w:lineRule="auto"/>
        <w:rPr>
          <w:rFonts w:ascii="Arial" w:hAnsi="Arial" w:cs="Arial"/>
          <w:lang w:val="fr-FR"/>
        </w:rPr>
      </w:pPr>
    </w:p>
    <w:p w:rsidR="00F25F39" w:rsidRPr="00637D02" w:rsidRDefault="00F25F39" w:rsidP="00416408">
      <w:pPr>
        <w:tabs>
          <w:tab w:val="left" w:pos="4253"/>
          <w:tab w:val="right" w:pos="10065"/>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MERIOT  Michel</w:t>
      </w:r>
      <w:r w:rsidR="00476431" w:rsidRPr="00637D02">
        <w:rPr>
          <w:rFonts w:ascii="Arial" w:hAnsi="Arial" w:cs="Arial"/>
          <w:color w:val="4F81BD"/>
          <w:u w:val="single"/>
          <w:lang w:val="fr-FR"/>
        </w:rPr>
        <w:t xml:space="preserve">  </w:t>
      </w:r>
      <w:r w:rsidR="00476431" w:rsidRPr="00637D02">
        <w:rPr>
          <w:rFonts w:ascii="Arial" w:hAnsi="Arial" w:cs="Arial"/>
          <w:color w:val="4F81BD"/>
          <w:u w:val="single"/>
          <w:lang w:val="fr-FR"/>
        </w:rPr>
        <w:tab/>
        <w:t>St</w:t>
      </w:r>
      <w:r w:rsidR="003A304C" w:rsidRPr="00637D02">
        <w:rPr>
          <w:rFonts w:ascii="Arial" w:hAnsi="Arial" w:cs="Arial"/>
          <w:color w:val="4F81BD"/>
          <w:u w:val="single"/>
          <w:lang w:val="fr-FR"/>
        </w:rPr>
        <w:t>.</w:t>
      </w:r>
      <w:r w:rsidR="00476431" w:rsidRPr="00637D02">
        <w:rPr>
          <w:rFonts w:ascii="Arial" w:hAnsi="Arial" w:cs="Arial"/>
          <w:color w:val="4F81BD"/>
          <w:u w:val="single"/>
          <w:lang w:val="fr-FR"/>
        </w:rPr>
        <w:t xml:space="preserve"> Pierre de Maillé, 6.5.1928 -</w:t>
      </w:r>
      <w:r w:rsidR="003A304C" w:rsidRPr="00637D02">
        <w:rPr>
          <w:rFonts w:ascii="Arial" w:hAnsi="Arial" w:cs="Arial"/>
          <w:color w:val="4F81BD"/>
          <w:u w:val="single"/>
          <w:lang w:val="fr-FR"/>
        </w:rPr>
        <w:t xml:space="preserve"> </w:t>
      </w:r>
      <w:r w:rsidR="00476431" w:rsidRPr="00637D02">
        <w:rPr>
          <w:rFonts w:ascii="Arial" w:hAnsi="Arial" w:cs="Arial"/>
          <w:color w:val="4F81BD"/>
          <w:u w:val="single"/>
          <w:lang w:val="fr-FR"/>
        </w:rPr>
        <w:t>2003.</w:t>
      </w:r>
    </w:p>
    <w:p w:rsidR="00476431" w:rsidRPr="00637D02" w:rsidRDefault="00476431"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lastRenderedPageBreak/>
        <w:t xml:space="preserve">Compositore e </w:t>
      </w:r>
      <w:r w:rsidRPr="00637D02">
        <w:rPr>
          <w:rFonts w:ascii="Arial" w:hAnsi="Arial" w:cs="Arial"/>
          <w:b/>
          <w:color w:val="4F81BD"/>
          <w:sz w:val="20"/>
          <w:szCs w:val="20"/>
        </w:rPr>
        <w:t>sassofonista</w:t>
      </w:r>
      <w:r w:rsidRPr="00637D02">
        <w:rPr>
          <w:rFonts w:ascii="Arial" w:hAnsi="Arial" w:cs="Arial"/>
          <w:color w:val="4F81BD"/>
          <w:sz w:val="20"/>
          <w:szCs w:val="20"/>
        </w:rPr>
        <w:t xml:space="preserve"> francese, allievo di Josse al Conservatorio di Versailles</w:t>
      </w:r>
      <w:r w:rsidR="006E206B" w:rsidRPr="00637D02">
        <w:rPr>
          <w:rFonts w:ascii="Arial" w:hAnsi="Arial" w:cs="Arial"/>
          <w:color w:val="4F81BD"/>
          <w:sz w:val="20"/>
          <w:szCs w:val="20"/>
        </w:rPr>
        <w:t xml:space="preserve"> e privatamente prende </w:t>
      </w:r>
      <w:r w:rsidR="00726706">
        <w:rPr>
          <w:rFonts w:ascii="Arial" w:hAnsi="Arial" w:cs="Arial"/>
          <w:color w:val="4F81BD"/>
          <w:sz w:val="20"/>
          <w:szCs w:val="20"/>
        </w:rPr>
        <w:t xml:space="preserve"> </w:t>
      </w:r>
      <w:r w:rsidR="006E206B" w:rsidRPr="00637D02">
        <w:rPr>
          <w:rFonts w:ascii="Arial" w:hAnsi="Arial" w:cs="Arial"/>
          <w:color w:val="4F81BD"/>
          <w:sz w:val="20"/>
          <w:szCs w:val="20"/>
        </w:rPr>
        <w:t xml:space="preserve">lezioni d’armonia da Falk e direzione d’orchestra da Girard. </w:t>
      </w:r>
      <w:r w:rsidR="00500B3C" w:rsidRPr="00637D02">
        <w:rPr>
          <w:rFonts w:ascii="Arial" w:hAnsi="Arial" w:cs="Arial"/>
          <w:color w:val="4F81BD"/>
          <w:sz w:val="20"/>
          <w:szCs w:val="20"/>
        </w:rPr>
        <w:t xml:space="preserve">Direttore del Conservatorio di Gagny e </w:t>
      </w:r>
      <w:r w:rsidR="00CB765B">
        <w:rPr>
          <w:rFonts w:ascii="Arial" w:hAnsi="Arial" w:cs="Arial"/>
          <w:color w:val="4F81BD"/>
          <w:sz w:val="20"/>
          <w:szCs w:val="20"/>
        </w:rPr>
        <w:t xml:space="preserve">                       </w:t>
      </w:r>
      <w:r w:rsidR="00500B3C" w:rsidRPr="00637D02">
        <w:rPr>
          <w:rFonts w:ascii="Arial" w:hAnsi="Arial" w:cs="Arial"/>
          <w:color w:val="4F81BD"/>
          <w:sz w:val="20"/>
          <w:szCs w:val="20"/>
        </w:rPr>
        <w:t>Chateau-Tierry.</w:t>
      </w:r>
    </w:p>
    <w:p w:rsidR="004C5C2B" w:rsidRPr="00637D02" w:rsidRDefault="00A521C7"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rPr>
        <w:t xml:space="preserve">Romanza, sax cont. e pf.    </w:t>
      </w:r>
      <w:r w:rsidR="004C5C2B" w:rsidRPr="00637D02">
        <w:rPr>
          <w:rFonts w:ascii="Arial" w:hAnsi="Arial" w:cs="Arial"/>
          <w:lang w:val="fr-FR"/>
        </w:rPr>
        <w:t xml:space="preserve">Sérénité, sax contr. o ten. e pf. </w:t>
      </w:r>
      <w:r w:rsidR="004C5C2B" w:rsidRPr="00637D02">
        <w:rPr>
          <w:rFonts w:ascii="Arial" w:hAnsi="Arial" w:cs="Arial"/>
          <w:lang w:val="en-US"/>
        </w:rPr>
        <w:t xml:space="preserve">(2’40). </w:t>
      </w:r>
    </w:p>
    <w:p w:rsidR="0091295E" w:rsidRPr="00637D02" w:rsidRDefault="00F25F39"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lang w:val="en-US"/>
        </w:rPr>
        <w:t>18 miniature</w:t>
      </w:r>
      <w:r w:rsidR="00BF3DE6" w:rsidRPr="00637D02">
        <w:rPr>
          <w:rFonts w:ascii="Arial" w:hAnsi="Arial" w:cs="Arial"/>
          <w:lang w:val="en-US"/>
        </w:rPr>
        <w:t xml:space="preserve"> per 2 sass.</w:t>
      </w:r>
    </w:p>
    <w:p w:rsidR="004C5C2B" w:rsidRPr="00637D02" w:rsidRDefault="004C5C2B"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lang w:val="en-US"/>
        </w:rPr>
        <w:t> </w:t>
      </w:r>
    </w:p>
    <w:p w:rsidR="00C039B2" w:rsidRPr="00637D02" w:rsidRDefault="00C039B2" w:rsidP="00416408">
      <w:pPr>
        <w:tabs>
          <w:tab w:val="left" w:pos="4253"/>
          <w:tab w:val="right" w:pos="10065"/>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MERLET  Michel</w:t>
      </w:r>
      <w:r w:rsidRPr="00637D02">
        <w:rPr>
          <w:rFonts w:ascii="Arial" w:hAnsi="Arial" w:cs="Arial"/>
          <w:color w:val="4F81BD"/>
          <w:u w:val="single"/>
          <w:lang w:val="en-US"/>
        </w:rPr>
        <w:tab/>
        <w:t>Saint-Brieuc, 26.5.1939</w:t>
      </w:r>
    </w:p>
    <w:p w:rsidR="00C039B2" w:rsidRPr="00637D02" w:rsidRDefault="00C039B2"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francese, allievo al Conservatorio di Parigi di Aubin, Messiaen, Y. Desportes. Prix de Rome nel </w:t>
      </w:r>
      <w:r w:rsidR="00726706">
        <w:rPr>
          <w:rFonts w:ascii="Arial" w:hAnsi="Arial" w:cs="Arial"/>
          <w:color w:val="4F81BD"/>
          <w:sz w:val="20"/>
          <w:szCs w:val="20"/>
        </w:rPr>
        <w:t xml:space="preserve">  </w:t>
      </w:r>
      <w:r w:rsidRPr="00637D02">
        <w:rPr>
          <w:rFonts w:ascii="Arial" w:hAnsi="Arial" w:cs="Arial"/>
          <w:color w:val="4F81BD"/>
          <w:sz w:val="20"/>
          <w:szCs w:val="20"/>
        </w:rPr>
        <w:t>1966. Insegnante ai Conservatori di Shanghai e Pechino e alla Juilliard di New York. Dal 1978, insegnante di composizione e fuga al Conservatorio di Parigi.</w:t>
      </w:r>
    </w:p>
    <w:p w:rsidR="00C039B2" w:rsidRPr="00637D02" w:rsidRDefault="00C039B2" w:rsidP="00416408">
      <w:pPr>
        <w:tabs>
          <w:tab w:val="left" w:pos="4253"/>
          <w:tab w:val="right" w:pos="10065"/>
          <w:tab w:val="left" w:pos="10348"/>
        </w:tabs>
        <w:spacing w:before="120" w:line="276" w:lineRule="auto"/>
        <w:rPr>
          <w:rFonts w:ascii="Arial" w:hAnsi="Arial" w:cs="Arial"/>
        </w:rPr>
      </w:pPr>
      <w:r w:rsidRPr="00637D02">
        <w:rPr>
          <w:rFonts w:ascii="Arial" w:hAnsi="Arial" w:cs="Arial"/>
        </w:rPr>
        <w:t>Variations, op. 32, quartetto di sassofoni.</w:t>
      </w:r>
    </w:p>
    <w:p w:rsidR="00C039B2" w:rsidRPr="00637D02" w:rsidRDefault="00C039B2" w:rsidP="00416408">
      <w:pPr>
        <w:tabs>
          <w:tab w:val="left" w:pos="4253"/>
          <w:tab w:val="right" w:pos="10065"/>
          <w:tab w:val="left" w:pos="10348"/>
        </w:tabs>
        <w:spacing w:before="120" w:line="276" w:lineRule="auto"/>
        <w:rPr>
          <w:rFonts w:ascii="Arial" w:hAnsi="Arial" w:cs="Arial"/>
        </w:rPr>
      </w:pPr>
    </w:p>
    <w:p w:rsidR="0091295E" w:rsidRPr="00637D02" w:rsidRDefault="0091295E"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MERSSON  Boris</w:t>
      </w:r>
      <w:r w:rsidR="004D7CDC" w:rsidRPr="00637D02">
        <w:rPr>
          <w:rFonts w:ascii="Arial" w:hAnsi="Arial" w:cs="Arial"/>
          <w:color w:val="4F81BD"/>
          <w:u w:val="single"/>
        </w:rPr>
        <w:tab/>
        <w:t>Berlino, 1921</w:t>
      </w:r>
    </w:p>
    <w:p w:rsidR="004D7CDC" w:rsidRPr="00637D02" w:rsidRDefault="004D7CDC"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pianista svizzero d’origine russa, residente a Montreux. Iniziali studi con il padre, a Ginevra con </w:t>
      </w:r>
      <w:r w:rsidR="00726706">
        <w:rPr>
          <w:rFonts w:ascii="Arial" w:hAnsi="Arial" w:cs="Arial"/>
          <w:color w:val="4F81BD"/>
          <w:sz w:val="20"/>
          <w:szCs w:val="20"/>
        </w:rPr>
        <w:t xml:space="preserve">  </w:t>
      </w:r>
      <w:r w:rsidRPr="00637D02">
        <w:rPr>
          <w:rFonts w:ascii="Arial" w:hAnsi="Arial" w:cs="Arial"/>
          <w:color w:val="4F81BD"/>
          <w:sz w:val="20"/>
          <w:szCs w:val="20"/>
        </w:rPr>
        <w:t xml:space="preserve">Karr e con Stierlin-Vallon a Losanna. Completa la sua formazione con Fornerod, Denereaz, Appia; per la </w:t>
      </w:r>
      <w:r w:rsidR="00726706">
        <w:rPr>
          <w:rFonts w:ascii="Arial" w:hAnsi="Arial" w:cs="Arial"/>
          <w:color w:val="4F81BD"/>
          <w:sz w:val="20"/>
          <w:szCs w:val="20"/>
        </w:rPr>
        <w:t xml:space="preserve">          </w:t>
      </w:r>
      <w:r w:rsidRPr="00637D02">
        <w:rPr>
          <w:rFonts w:ascii="Arial" w:hAnsi="Arial" w:cs="Arial"/>
          <w:color w:val="4F81BD"/>
          <w:sz w:val="20"/>
          <w:szCs w:val="20"/>
        </w:rPr>
        <w:t>direzione d’orchestra riceve consigli da Scherchen a Zurigo e Karajan a Lucerna. Concertista e Insegnante al Conservatorio di Zurigo.</w:t>
      </w:r>
    </w:p>
    <w:p w:rsidR="004E29C1" w:rsidRPr="00637D02" w:rsidRDefault="0091295E"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Fantasia, </w:t>
      </w:r>
      <w:r w:rsidR="005A53DB" w:rsidRPr="00637D02">
        <w:rPr>
          <w:rFonts w:ascii="Arial" w:hAnsi="Arial" w:cs="Arial"/>
        </w:rPr>
        <w:t>sax</w:t>
      </w:r>
      <w:r w:rsidRPr="00637D02">
        <w:rPr>
          <w:rFonts w:ascii="Arial" w:hAnsi="Arial" w:cs="Arial"/>
        </w:rPr>
        <w:t xml:space="preserve"> contr. e pf.</w:t>
      </w:r>
      <w:r w:rsidR="006B3774" w:rsidRPr="00637D02">
        <w:rPr>
          <w:rFonts w:ascii="Arial" w:hAnsi="Arial" w:cs="Arial"/>
        </w:rPr>
        <w:t xml:space="preserve">  </w:t>
      </w:r>
      <w:r w:rsidR="004E29C1" w:rsidRPr="00637D02">
        <w:rPr>
          <w:rFonts w:ascii="Arial" w:hAnsi="Arial" w:cs="Arial"/>
        </w:rPr>
        <w:t xml:space="preserve">Suite per 4 sassofoni op. 17 (1960). </w:t>
      </w:r>
    </w:p>
    <w:p w:rsidR="007A39F0" w:rsidRPr="00637D02" w:rsidRDefault="004E29C1" w:rsidP="00416408">
      <w:pPr>
        <w:tabs>
          <w:tab w:val="left" w:pos="4253"/>
          <w:tab w:val="right" w:pos="10065"/>
          <w:tab w:val="left" w:pos="10348"/>
        </w:tabs>
        <w:spacing w:before="120" w:line="276" w:lineRule="auto"/>
        <w:rPr>
          <w:rFonts w:ascii="Arial" w:hAnsi="Arial" w:cs="Arial"/>
        </w:rPr>
      </w:pPr>
      <w:r w:rsidRPr="00637D02">
        <w:rPr>
          <w:rFonts w:ascii="Arial" w:hAnsi="Arial" w:cs="Arial"/>
        </w:rPr>
        <w:t>Koh-i-Noor, per 4 sassofoni (1987).   Concerto per sax e orch. op. 25 (1987).</w:t>
      </w:r>
    </w:p>
    <w:p w:rsidR="007A39F0" w:rsidRPr="00637D02" w:rsidRDefault="007A39F0" w:rsidP="00416408">
      <w:pPr>
        <w:tabs>
          <w:tab w:val="left" w:pos="4253"/>
          <w:tab w:val="right" w:pos="10065"/>
          <w:tab w:val="left" w:pos="10348"/>
        </w:tabs>
        <w:spacing w:before="120" w:line="276" w:lineRule="auto"/>
        <w:rPr>
          <w:rFonts w:ascii="Arial" w:hAnsi="Arial" w:cs="Arial"/>
        </w:rPr>
      </w:pPr>
    </w:p>
    <w:p w:rsidR="007A39F0" w:rsidRPr="00637D02" w:rsidRDefault="007A39F0" w:rsidP="00416408">
      <w:pPr>
        <w:widowControl w:val="0"/>
        <w:tabs>
          <w:tab w:val="left" w:pos="4253"/>
          <w:tab w:val="right" w:pos="10065"/>
          <w:tab w:val="left" w:pos="10348"/>
        </w:tabs>
        <w:autoSpaceDE w:val="0"/>
        <w:autoSpaceDN w:val="0"/>
        <w:adjustRightInd w:val="0"/>
        <w:spacing w:before="120" w:line="276" w:lineRule="auto"/>
        <w:rPr>
          <w:rFonts w:ascii="Arial" w:hAnsi="Arial" w:cs="Arial"/>
          <w:color w:val="4F81BD"/>
          <w:u w:val="single"/>
        </w:rPr>
      </w:pPr>
      <w:r w:rsidRPr="00637D02">
        <w:rPr>
          <w:rFonts w:ascii="Arial" w:hAnsi="Arial" w:cs="Arial"/>
          <w:color w:val="4F81BD"/>
          <w:u w:val="single"/>
        </w:rPr>
        <w:t>MESSIAEN  Olivier</w:t>
      </w:r>
      <w:r w:rsidRPr="00637D02">
        <w:rPr>
          <w:rFonts w:ascii="Arial" w:hAnsi="Arial" w:cs="Arial"/>
          <w:color w:val="4F81BD"/>
          <w:u w:val="single"/>
        </w:rPr>
        <w:tab/>
        <w:t>Avignone, 10.12.1908 - Clichy, 27.4.1992.</w:t>
      </w:r>
    </w:p>
    <w:p w:rsidR="007A39F0" w:rsidRPr="00637D02" w:rsidRDefault="007A39F0" w:rsidP="00416408">
      <w:pPr>
        <w:widowControl w:val="0"/>
        <w:tabs>
          <w:tab w:val="left" w:pos="4253"/>
          <w:tab w:val="right" w:pos="10065"/>
          <w:tab w:val="left" w:pos="10348"/>
        </w:tabs>
        <w:autoSpaceDE w:val="0"/>
        <w:autoSpaceDN w:val="0"/>
        <w:adjustRightInd w:val="0"/>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organista, pianista, didatta, teologo e ornitologo francese. Allievo di Gallon, Caussade, Dupré, Emmanuel e Dukas. Titolare dal 1931 dell’organo dell’Eglise de la Trinité, posto che conservò fino alla morte.   Fedele convinto e grande esperto della Musica religiosa nel tempo. Allo scoppio della 2a guerra mondiale fu  catturato dai nazisti e dopo 2 anni di campo di concentramento fece ritorno a Parigi nel ’42. Nello stesso anno insegnò Armonia al Conservatorio. Dal 1950 iniziarono, in Germania, Ungheria, Argentina e Stati Uniti i suoi </w:t>
      </w:r>
      <w:r w:rsidR="00726706">
        <w:rPr>
          <w:rFonts w:ascii="Arial" w:hAnsi="Arial" w:cs="Arial"/>
          <w:color w:val="4F81BD"/>
          <w:sz w:val="20"/>
          <w:szCs w:val="20"/>
        </w:rPr>
        <w:t xml:space="preserve"> </w:t>
      </w:r>
      <w:r w:rsidRPr="00637D02">
        <w:rPr>
          <w:rFonts w:ascii="Arial" w:hAnsi="Arial" w:cs="Arial"/>
          <w:color w:val="4F81BD"/>
          <w:sz w:val="20"/>
          <w:szCs w:val="20"/>
        </w:rPr>
        <w:t xml:space="preserve">famosi corsi di composizione. Eseguì studi accurati sul linguaggio degli uccelli, che ripropose musicalmente. Massimo esperto di dodecafonia e pioniere del serialismo, uno dei migliori, seppe adattare le nuove forme </w:t>
      </w:r>
      <w:r w:rsidR="00726706">
        <w:rPr>
          <w:rFonts w:ascii="Arial" w:hAnsi="Arial" w:cs="Arial"/>
          <w:color w:val="4F81BD"/>
          <w:sz w:val="20"/>
          <w:szCs w:val="20"/>
        </w:rPr>
        <w:t xml:space="preserve">            </w:t>
      </w:r>
      <w:r w:rsidRPr="00637D02">
        <w:rPr>
          <w:rFonts w:ascii="Arial" w:hAnsi="Arial" w:cs="Arial"/>
          <w:color w:val="4F81BD"/>
          <w:sz w:val="20"/>
          <w:szCs w:val="20"/>
        </w:rPr>
        <w:t xml:space="preserve">senza esagerazioni... uno Skriabin melodico. Nei brani orchestrali è interessante anche l’uso degli strumenti a </w:t>
      </w:r>
      <w:r w:rsidR="00844AD5">
        <w:rPr>
          <w:rFonts w:ascii="Arial" w:hAnsi="Arial" w:cs="Arial"/>
          <w:color w:val="4F81BD"/>
          <w:sz w:val="20"/>
          <w:szCs w:val="20"/>
        </w:rPr>
        <w:t xml:space="preserve"> </w:t>
      </w:r>
      <w:r w:rsidRPr="00637D02">
        <w:rPr>
          <w:rFonts w:ascii="Arial" w:hAnsi="Arial" w:cs="Arial"/>
          <w:color w:val="4F81BD"/>
          <w:sz w:val="20"/>
          <w:szCs w:val="20"/>
        </w:rPr>
        <w:t xml:space="preserve">percussione, dove Messiaen inserisce strumenti orientali inusitati con effetti veramente piacevoli. La pianista che eseguì in prima esecuzione i suoi brani per pf. e orchestra, che le furono tutti dedicat, fu Yvonne Loriod, sua 2a moglie, dal 1961, alla quale è doveroso un omaggio. Iniziò gli studi pianistici a </w:t>
      </w:r>
      <w:r w:rsidR="00921B97" w:rsidRPr="00637D02">
        <w:rPr>
          <w:rFonts w:ascii="Arial" w:hAnsi="Arial" w:cs="Arial"/>
          <w:color w:val="4F81BD"/>
          <w:sz w:val="20"/>
          <w:szCs w:val="20"/>
        </w:rPr>
        <w:t>6</w:t>
      </w:r>
      <w:r w:rsidRPr="00637D02">
        <w:rPr>
          <w:rFonts w:ascii="Arial" w:hAnsi="Arial" w:cs="Arial"/>
          <w:color w:val="4F81BD"/>
          <w:sz w:val="20"/>
          <w:szCs w:val="20"/>
        </w:rPr>
        <w:t xml:space="preserve"> anni, a 14 anni eseguiva tutte le Sonate di Beethoven, l’intero Clavicembalo ben temperato, tutte le opere di Ravel e Debussy e un’infinità di brani classici e romantici. Tecnica e memoria fantastica… fu insegnante al Conservatorio di Parigi per 25 anni. </w:t>
      </w:r>
      <w:r w:rsidR="00844AD5">
        <w:rPr>
          <w:rFonts w:ascii="Arial" w:hAnsi="Arial" w:cs="Arial"/>
          <w:color w:val="4F81BD"/>
          <w:sz w:val="20"/>
          <w:szCs w:val="20"/>
        </w:rPr>
        <w:t xml:space="preserve">                 </w:t>
      </w:r>
      <w:r w:rsidRPr="00637D02">
        <w:rPr>
          <w:rFonts w:ascii="Arial" w:hAnsi="Arial" w:cs="Arial"/>
          <w:color w:val="4F81BD"/>
          <w:sz w:val="20"/>
          <w:szCs w:val="20"/>
        </w:rPr>
        <w:t>Messiaen fu anche suo insegnante e i brani citati sono, in buona parte, sue esecuzioni. Rattrista solo il fatto che Messiaen, ai non musicisti, sia quasi uno sconosciuto!</w:t>
      </w:r>
      <w:r w:rsidR="00844AD5">
        <w:rPr>
          <w:rFonts w:ascii="Arial" w:hAnsi="Arial" w:cs="Arial"/>
          <w:color w:val="4F81BD"/>
          <w:sz w:val="20"/>
          <w:szCs w:val="20"/>
        </w:rPr>
        <w:t xml:space="preserve"> </w:t>
      </w:r>
      <w:r w:rsidRPr="00637D02">
        <w:rPr>
          <w:rFonts w:ascii="Arial" w:hAnsi="Arial" w:cs="Arial"/>
          <w:color w:val="4F81BD"/>
          <w:sz w:val="20"/>
          <w:szCs w:val="20"/>
        </w:rPr>
        <w:t xml:space="preserve">Vedi “Passeggiando con la Musica”, scaricabile </w:t>
      </w:r>
      <w:r w:rsidR="00844AD5">
        <w:rPr>
          <w:rFonts w:ascii="Arial" w:hAnsi="Arial" w:cs="Arial"/>
          <w:color w:val="4F81BD"/>
          <w:sz w:val="20"/>
          <w:szCs w:val="20"/>
        </w:rPr>
        <w:t xml:space="preserve">         </w:t>
      </w:r>
      <w:r w:rsidRPr="00637D02">
        <w:rPr>
          <w:rFonts w:ascii="Arial" w:hAnsi="Arial" w:cs="Arial"/>
          <w:color w:val="4F81BD"/>
          <w:sz w:val="20"/>
          <w:szCs w:val="20"/>
        </w:rPr>
        <w:t xml:space="preserve">gratuitamente dal sito: mariodemolli.com </w:t>
      </w:r>
    </w:p>
    <w:p w:rsidR="007A39F0" w:rsidRPr="00637D02" w:rsidRDefault="007A39F0"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rPr>
        <w:t xml:space="preserve">Vocalise-étude, sax sopr. e pf. </w:t>
      </w:r>
      <w:r w:rsidRPr="00637D02">
        <w:rPr>
          <w:rFonts w:ascii="Arial" w:hAnsi="Arial" w:cs="Arial"/>
          <w:lang w:val="en-US"/>
        </w:rPr>
        <w:t>(1935).</w:t>
      </w:r>
    </w:p>
    <w:p w:rsidR="00921B97" w:rsidRPr="00637D02" w:rsidRDefault="00921B97" w:rsidP="00416408">
      <w:pPr>
        <w:tabs>
          <w:tab w:val="left" w:pos="4253"/>
          <w:tab w:val="right" w:pos="10065"/>
          <w:tab w:val="left" w:pos="10348"/>
        </w:tabs>
        <w:spacing w:before="120" w:line="276" w:lineRule="auto"/>
        <w:rPr>
          <w:rFonts w:ascii="Arial" w:hAnsi="Arial" w:cs="Arial"/>
          <w:lang w:val="en-US"/>
        </w:rPr>
      </w:pPr>
    </w:p>
    <w:p w:rsidR="00DE0081" w:rsidRPr="00637D02" w:rsidRDefault="00DE0081" w:rsidP="00416408">
      <w:pPr>
        <w:pStyle w:val="Corpotesto"/>
        <w:tabs>
          <w:tab w:val="left" w:pos="4253"/>
          <w:tab w:val="right" w:pos="10065"/>
          <w:tab w:val="left" w:pos="10348"/>
        </w:tabs>
        <w:spacing w:before="120" w:after="0" w:line="276" w:lineRule="auto"/>
        <w:rPr>
          <w:rFonts w:ascii="Arial" w:hAnsi="Arial" w:cs="Arial"/>
          <w:color w:val="4F81BD"/>
          <w:sz w:val="24"/>
          <w:u w:val="single"/>
          <w:lang w:val="fr-FR"/>
        </w:rPr>
      </w:pPr>
      <w:r w:rsidRPr="00637D02">
        <w:rPr>
          <w:rFonts w:ascii="Arial" w:hAnsi="Arial" w:cs="Arial"/>
          <w:color w:val="4F81BD"/>
          <w:sz w:val="24"/>
          <w:u w:val="single"/>
          <w:lang w:val="fr-FR"/>
        </w:rPr>
        <w:t>MEULEMANS  Arthur</w:t>
      </w:r>
      <w:r w:rsidRPr="00637D02">
        <w:rPr>
          <w:rFonts w:ascii="Arial" w:hAnsi="Arial" w:cs="Arial"/>
          <w:color w:val="4F81BD"/>
          <w:sz w:val="24"/>
          <w:u w:val="single"/>
          <w:lang w:val="fr-FR"/>
        </w:rPr>
        <w:tab/>
        <w:t>Aarschott, 19.5.1884 - Bruxelles, 29.6.1966.</w:t>
      </w:r>
    </w:p>
    <w:p w:rsidR="00DE0081" w:rsidRPr="00637D02" w:rsidRDefault="00DE0081"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lang w:val="fr-FR"/>
        </w:rPr>
        <w:t xml:space="preserve">Compositore belga. </w:t>
      </w:r>
      <w:r w:rsidRPr="00637D02">
        <w:rPr>
          <w:rFonts w:ascii="Arial" w:hAnsi="Arial" w:cs="Arial"/>
          <w:color w:val="4F81BD"/>
        </w:rPr>
        <w:t>Presidente dell’Accademia reale fiamminga per le Scienze, le Lettere, le Arti.</w:t>
      </w:r>
    </w:p>
    <w:p w:rsidR="00DE0081" w:rsidRPr="00637D02" w:rsidRDefault="00DE0081"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Quatuor per sass. (1953, 14’).   Rapsodia </w:t>
      </w:r>
      <w:r w:rsidR="00947F68" w:rsidRPr="00637D02">
        <w:rPr>
          <w:rFonts w:ascii="Arial" w:hAnsi="Arial" w:cs="Arial"/>
        </w:rPr>
        <w:t xml:space="preserve">in Mib, </w:t>
      </w:r>
      <w:r w:rsidRPr="00637D02">
        <w:rPr>
          <w:rFonts w:ascii="Arial" w:hAnsi="Arial" w:cs="Arial"/>
        </w:rPr>
        <w:t>per sass. e orch. o pf. (1941, 5’30).</w:t>
      </w:r>
    </w:p>
    <w:p w:rsidR="00DE0081" w:rsidRPr="00637D02" w:rsidRDefault="00DE0081" w:rsidP="00416408">
      <w:pPr>
        <w:tabs>
          <w:tab w:val="left" w:pos="4253"/>
          <w:tab w:val="right" w:pos="10065"/>
          <w:tab w:val="left" w:pos="10348"/>
        </w:tabs>
        <w:spacing w:before="120" w:line="276" w:lineRule="auto"/>
        <w:rPr>
          <w:rFonts w:ascii="Arial" w:hAnsi="Arial" w:cs="Arial"/>
        </w:rPr>
      </w:pPr>
      <w:r w:rsidRPr="00637D02">
        <w:rPr>
          <w:rFonts w:ascii="Arial" w:hAnsi="Arial" w:cs="Arial"/>
        </w:rPr>
        <w:lastRenderedPageBreak/>
        <w:t>Concertino, 4 sass. e orch. (1962, 14’).   Concerto grosso, 4 sass. e orch. (1961, 17’).</w:t>
      </w:r>
    </w:p>
    <w:p w:rsidR="00C5476C" w:rsidRPr="00637D02" w:rsidRDefault="00C5476C" w:rsidP="00416408">
      <w:pPr>
        <w:tabs>
          <w:tab w:val="left" w:pos="4253"/>
          <w:tab w:val="right" w:pos="10065"/>
          <w:tab w:val="left" w:pos="10348"/>
        </w:tabs>
        <w:spacing w:before="120" w:line="276" w:lineRule="auto"/>
        <w:rPr>
          <w:rFonts w:ascii="Arial" w:hAnsi="Arial" w:cs="Arial"/>
        </w:rPr>
      </w:pPr>
    </w:p>
    <w:p w:rsidR="00C5476C" w:rsidRPr="00637D02" w:rsidRDefault="00C5476C"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MEYER  Krzysztof</w:t>
      </w:r>
      <w:r w:rsidRPr="00637D02">
        <w:rPr>
          <w:rFonts w:ascii="Arial" w:hAnsi="Arial" w:cs="Arial"/>
          <w:color w:val="4F81BD"/>
          <w:u w:val="single"/>
        </w:rPr>
        <w:tab/>
        <w:t>Cracovia, 11.8.1943</w:t>
      </w:r>
    </w:p>
    <w:p w:rsidR="00A034B5" w:rsidRPr="00637D02" w:rsidRDefault="00A034B5" w:rsidP="00416408">
      <w:pPr>
        <w:pStyle w:val="NormaleWeb"/>
        <w:tabs>
          <w:tab w:val="left" w:pos="4253"/>
          <w:tab w:val="right" w:pos="10065"/>
          <w:tab w:val="left" w:pos="10348"/>
        </w:tabs>
        <w:spacing w:before="120" w:beforeAutospacing="0" w:after="0" w:afterAutospacing="0" w:line="276" w:lineRule="auto"/>
        <w:rPr>
          <w:rStyle w:val="works-time"/>
          <w:rFonts w:ascii="Arial" w:hAnsi="Arial" w:cs="Arial"/>
          <w:color w:val="4F81BD"/>
          <w:sz w:val="20"/>
          <w:szCs w:val="20"/>
        </w:rPr>
      </w:pPr>
      <w:r w:rsidRPr="00637D02">
        <w:rPr>
          <w:rStyle w:val="works-time"/>
          <w:rFonts w:ascii="Arial" w:hAnsi="Arial" w:cs="Arial"/>
          <w:color w:val="4F81BD"/>
          <w:sz w:val="20"/>
          <w:szCs w:val="20"/>
        </w:rPr>
        <w:t xml:space="preserve">Compositore, pianista, musicologo e insegnante polacco. Inizio degli studi con S. Wiechowicz, quindi </w:t>
      </w:r>
      <w:r w:rsidR="00726706">
        <w:rPr>
          <w:rStyle w:val="works-time"/>
          <w:rFonts w:ascii="Arial" w:hAnsi="Arial" w:cs="Arial"/>
          <w:color w:val="4F81BD"/>
          <w:sz w:val="20"/>
          <w:szCs w:val="20"/>
        </w:rPr>
        <w:t xml:space="preserve"> </w:t>
      </w:r>
      <w:r w:rsidRPr="00637D02">
        <w:rPr>
          <w:rStyle w:val="works-time"/>
          <w:rFonts w:ascii="Arial" w:hAnsi="Arial" w:cs="Arial"/>
          <w:color w:val="4F81BD"/>
          <w:sz w:val="20"/>
          <w:szCs w:val="20"/>
        </w:rPr>
        <w:t xml:space="preserve">all'Accademia di Cracovia studi di composizione con Penderecki. </w:t>
      </w:r>
      <w:r w:rsidRPr="00637D02">
        <w:rPr>
          <w:rFonts w:ascii="Arial" w:hAnsi="Arial" w:cs="Arial"/>
          <w:color w:val="4F81BD"/>
          <w:sz w:val="20"/>
          <w:szCs w:val="20"/>
        </w:rPr>
        <w:t xml:space="preserve">Perfezionamento nel 1964, 1966, 1968 con </w:t>
      </w:r>
      <w:r w:rsidR="00FA7447" w:rsidRPr="00637D02">
        <w:rPr>
          <w:rFonts w:ascii="Arial" w:hAnsi="Arial" w:cs="Arial"/>
          <w:color w:val="4F81BD"/>
          <w:sz w:val="20"/>
          <w:szCs w:val="20"/>
        </w:rPr>
        <w:t xml:space="preserve">    </w:t>
      </w:r>
      <w:r w:rsidR="00726706">
        <w:rPr>
          <w:rFonts w:ascii="Arial" w:hAnsi="Arial" w:cs="Arial"/>
          <w:color w:val="4F81BD"/>
          <w:sz w:val="20"/>
          <w:szCs w:val="20"/>
        </w:rPr>
        <w:t xml:space="preserve">           </w:t>
      </w:r>
      <w:r w:rsidRPr="00637D02">
        <w:rPr>
          <w:rFonts w:ascii="Arial" w:hAnsi="Arial" w:cs="Arial"/>
          <w:color w:val="4F81BD"/>
          <w:sz w:val="20"/>
          <w:szCs w:val="20"/>
        </w:rPr>
        <w:t xml:space="preserve">N. Boulanger. </w:t>
      </w:r>
      <w:r w:rsidRPr="00637D02">
        <w:rPr>
          <w:rStyle w:val="works-time"/>
          <w:rFonts w:ascii="Arial" w:hAnsi="Arial" w:cs="Arial"/>
          <w:color w:val="4F81BD"/>
          <w:sz w:val="20"/>
          <w:szCs w:val="20"/>
        </w:rPr>
        <w:t>Insegnante a Cracovia e dal 1987 alla Hochschule di Colonia. Autore di 8 Sinfonie.</w:t>
      </w:r>
    </w:p>
    <w:p w:rsidR="00FD262C" w:rsidRPr="00637D02" w:rsidRDefault="00FD262C" w:rsidP="00416408">
      <w:pPr>
        <w:tabs>
          <w:tab w:val="left" w:pos="4253"/>
          <w:tab w:val="right" w:pos="10065"/>
          <w:tab w:val="left" w:pos="10348"/>
        </w:tabs>
        <w:spacing w:before="120" w:line="276" w:lineRule="auto"/>
        <w:rPr>
          <w:rFonts w:ascii="Arial" w:hAnsi="Arial" w:cs="Arial"/>
          <w:color w:val="000000"/>
        </w:rPr>
      </w:pPr>
      <w:r w:rsidRPr="00637D02">
        <w:rPr>
          <w:rFonts w:ascii="Arial" w:hAnsi="Arial" w:cs="Arial"/>
        </w:rPr>
        <w:t xml:space="preserve">Quartetto per </w:t>
      </w:r>
      <w:r w:rsidR="00E41CAE" w:rsidRPr="00637D02">
        <w:rPr>
          <w:rFonts w:ascii="Arial" w:hAnsi="Arial" w:cs="Arial"/>
        </w:rPr>
        <w:t xml:space="preserve">i </w:t>
      </w:r>
      <w:r w:rsidRPr="00637D02">
        <w:rPr>
          <w:rFonts w:ascii="Arial" w:hAnsi="Arial" w:cs="Arial"/>
        </w:rPr>
        <w:t>4 sassofoni (198</w:t>
      </w:r>
      <w:r w:rsidR="00E41CAE" w:rsidRPr="00637D02">
        <w:rPr>
          <w:rFonts w:ascii="Arial" w:hAnsi="Arial" w:cs="Arial"/>
        </w:rPr>
        <w:t>6</w:t>
      </w:r>
      <w:r w:rsidRPr="00637D02">
        <w:rPr>
          <w:rFonts w:ascii="Arial" w:hAnsi="Arial" w:cs="Arial"/>
        </w:rPr>
        <w:t xml:space="preserve">).   </w:t>
      </w:r>
      <w:r w:rsidRPr="00637D02">
        <w:rPr>
          <w:rFonts w:ascii="Arial" w:hAnsi="Arial" w:cs="Arial"/>
          <w:color w:val="000000"/>
        </w:rPr>
        <w:t>Concerto per sassofono e archi (1992).</w:t>
      </w:r>
    </w:p>
    <w:p w:rsidR="00A034B5" w:rsidRPr="00637D02" w:rsidRDefault="00A034B5" w:rsidP="00416408">
      <w:pPr>
        <w:pStyle w:val="NormaleWeb"/>
        <w:tabs>
          <w:tab w:val="left" w:pos="4253"/>
          <w:tab w:val="right" w:pos="10065"/>
          <w:tab w:val="left" w:pos="10348"/>
        </w:tabs>
        <w:spacing w:before="120" w:beforeAutospacing="0" w:after="0" w:afterAutospacing="0" w:line="276" w:lineRule="auto"/>
        <w:rPr>
          <w:rFonts w:ascii="Arial" w:hAnsi="Arial" w:cs="Arial"/>
        </w:rPr>
      </w:pPr>
    </w:p>
    <w:p w:rsidR="008727B1" w:rsidRPr="00637D02" w:rsidRDefault="008727B1" w:rsidP="00416408">
      <w:pPr>
        <w:tabs>
          <w:tab w:val="left" w:pos="4253"/>
          <w:tab w:val="left" w:pos="436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MICHANS  Carlos</w:t>
      </w:r>
      <w:r w:rsidRPr="00637D02">
        <w:rPr>
          <w:rFonts w:ascii="Arial" w:hAnsi="Arial" w:cs="Arial"/>
          <w:color w:val="4F81BD"/>
          <w:u w:val="single"/>
        </w:rPr>
        <w:tab/>
        <w:t>1950</w:t>
      </w:r>
    </w:p>
    <w:p w:rsidR="008727B1" w:rsidRPr="00637D02" w:rsidRDefault="008727B1"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argentino, residente in Olanda.</w:t>
      </w:r>
    </w:p>
    <w:p w:rsidR="008727B1" w:rsidRPr="00637D02" w:rsidRDefault="008727B1"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Music per sax contr. solo.   2 Quartetti per i 4 sassofoni .   Alternances per i 4 sassofoni.  </w:t>
      </w:r>
    </w:p>
    <w:p w:rsidR="00EA4347" w:rsidRPr="00637D02" w:rsidRDefault="00EA4347" w:rsidP="00416408">
      <w:pPr>
        <w:tabs>
          <w:tab w:val="left" w:pos="4253"/>
          <w:tab w:val="right" w:pos="10065"/>
          <w:tab w:val="left" w:pos="10348"/>
        </w:tabs>
        <w:spacing w:before="120" w:line="276" w:lineRule="auto"/>
        <w:rPr>
          <w:rFonts w:ascii="Arial" w:hAnsi="Arial" w:cs="Arial"/>
        </w:rPr>
      </w:pPr>
    </w:p>
    <w:p w:rsidR="00EA4347" w:rsidRPr="00637D02" w:rsidRDefault="00EA4347" w:rsidP="00416408">
      <w:pPr>
        <w:tabs>
          <w:tab w:val="left" w:pos="4253"/>
          <w:tab w:val="left" w:pos="4374"/>
          <w:tab w:val="right" w:pos="10065"/>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MICHEL  Paul Baudouin</w:t>
      </w:r>
      <w:r w:rsidRPr="00637D02">
        <w:rPr>
          <w:rFonts w:ascii="Arial" w:hAnsi="Arial" w:cs="Arial"/>
          <w:color w:val="4F81BD"/>
          <w:u w:val="single"/>
          <w:lang w:val="fr-FR"/>
        </w:rPr>
        <w:tab/>
        <w:t>St. Pierre, 7.9.1930</w:t>
      </w:r>
    </w:p>
    <w:p w:rsidR="00683E2D" w:rsidRPr="00637D02" w:rsidRDefault="00683E2D"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conferenziere belga, allievo di Absil. Insegnante di composizione al Conservatorio di Mons e di Bruxelles. Numerosi premi e riconoscimenti. </w:t>
      </w:r>
    </w:p>
    <w:p w:rsidR="00683E2D" w:rsidRPr="00637D02" w:rsidRDefault="00683E2D"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Saxophonia rondò, </w:t>
      </w:r>
      <w:r w:rsidRPr="00637D02">
        <w:rPr>
          <w:rFonts w:ascii="Arial" w:hAnsi="Arial" w:cs="Arial"/>
          <w:bCs/>
        </w:rPr>
        <w:t xml:space="preserve">op. 163, </w:t>
      </w:r>
      <w:r w:rsidRPr="00637D02">
        <w:rPr>
          <w:rFonts w:ascii="Arial" w:hAnsi="Arial" w:cs="Arial"/>
        </w:rPr>
        <w:t xml:space="preserve">sax sopr. o contr. solo (1995, 5’05).   </w:t>
      </w:r>
    </w:p>
    <w:p w:rsidR="00771370" w:rsidRPr="00637D02" w:rsidRDefault="00771370"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u w:val="single"/>
          <w:lang w:val="fr-FR"/>
        </w:rPr>
        <w:t>4 sassofoni</w:t>
      </w:r>
      <w:r w:rsidRPr="00637D02">
        <w:rPr>
          <w:rFonts w:ascii="Arial" w:hAnsi="Arial" w:cs="Arial"/>
          <w:bCs/>
          <w:lang w:val="fr-FR"/>
        </w:rPr>
        <w:t xml:space="preserve"> : </w:t>
      </w:r>
      <w:r w:rsidR="00683E2D" w:rsidRPr="00637D02">
        <w:rPr>
          <w:rFonts w:ascii="Arial" w:hAnsi="Arial" w:cs="Arial"/>
          <w:bCs/>
          <w:lang w:val="fr-FR"/>
        </w:rPr>
        <w:t>Arcode, op. 66</w:t>
      </w:r>
      <w:r w:rsidRPr="00637D02">
        <w:rPr>
          <w:rFonts w:ascii="Arial" w:hAnsi="Arial" w:cs="Arial"/>
          <w:bCs/>
          <w:lang w:val="fr-FR"/>
        </w:rPr>
        <w:t xml:space="preserve"> </w:t>
      </w:r>
      <w:r w:rsidR="00683E2D" w:rsidRPr="00637D02">
        <w:rPr>
          <w:rFonts w:ascii="Arial" w:hAnsi="Arial" w:cs="Arial"/>
          <w:lang w:val="fr-FR"/>
        </w:rPr>
        <w:t xml:space="preserve">(1974, 10’).   </w:t>
      </w:r>
      <w:r w:rsidR="00683E2D" w:rsidRPr="00637D02">
        <w:rPr>
          <w:rFonts w:ascii="Arial" w:hAnsi="Arial" w:cs="Arial"/>
          <w:bCs/>
          <w:lang w:val="fr-FR"/>
        </w:rPr>
        <w:t>Danse sur la lune</w:t>
      </w:r>
      <w:r w:rsidRPr="00637D02">
        <w:rPr>
          <w:rFonts w:ascii="Arial" w:hAnsi="Arial" w:cs="Arial"/>
          <w:bCs/>
          <w:lang w:val="fr-FR"/>
        </w:rPr>
        <w:t xml:space="preserve"> </w:t>
      </w:r>
      <w:r w:rsidR="00683E2D" w:rsidRPr="00637D02">
        <w:rPr>
          <w:rFonts w:ascii="Arial" w:hAnsi="Arial" w:cs="Arial"/>
          <w:lang w:val="fr-FR"/>
        </w:rPr>
        <w:t>(1999)</w:t>
      </w:r>
      <w:r w:rsidRPr="00637D02">
        <w:rPr>
          <w:rFonts w:ascii="Arial" w:hAnsi="Arial" w:cs="Arial"/>
          <w:lang w:val="fr-FR"/>
        </w:rPr>
        <w:t xml:space="preserve">,   </w:t>
      </w:r>
      <w:r w:rsidR="00683E2D" w:rsidRPr="00637D02">
        <w:rPr>
          <w:rFonts w:ascii="Arial" w:hAnsi="Arial" w:cs="Arial"/>
          <w:bCs/>
          <w:lang w:val="fr-FR"/>
        </w:rPr>
        <w:t>Obsession</w:t>
      </w:r>
      <w:r w:rsidR="00683E2D" w:rsidRPr="00637D02">
        <w:rPr>
          <w:rFonts w:ascii="Arial" w:hAnsi="Arial" w:cs="Arial"/>
          <w:lang w:val="fr-FR"/>
        </w:rPr>
        <w:t xml:space="preserve"> (1999)</w:t>
      </w:r>
      <w:r w:rsidR="00237123" w:rsidRPr="00637D02">
        <w:rPr>
          <w:rFonts w:ascii="Arial" w:hAnsi="Arial" w:cs="Arial"/>
          <w:lang w:val="fr-FR"/>
        </w:rPr>
        <w:t>,</w:t>
      </w:r>
      <w:r w:rsidR="00683E2D" w:rsidRPr="00637D02">
        <w:rPr>
          <w:rFonts w:ascii="Arial" w:hAnsi="Arial" w:cs="Arial"/>
          <w:lang w:val="fr-FR"/>
        </w:rPr>
        <w:t xml:space="preserve">   </w:t>
      </w:r>
    </w:p>
    <w:p w:rsidR="00771370" w:rsidRPr="00637D02" w:rsidRDefault="00683E2D"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bCs/>
          <w:lang w:val="fr-FR"/>
        </w:rPr>
        <w:t>Prélude bleu, op. 177</w:t>
      </w:r>
      <w:r w:rsidRPr="00637D02">
        <w:rPr>
          <w:rFonts w:ascii="Arial" w:hAnsi="Arial" w:cs="Arial"/>
          <w:lang w:val="fr-FR"/>
        </w:rPr>
        <w:t xml:space="preserve"> (1999, 6)</w:t>
      </w:r>
      <w:r w:rsidR="00771370" w:rsidRPr="00637D02">
        <w:rPr>
          <w:rFonts w:ascii="Arial" w:hAnsi="Arial" w:cs="Arial"/>
          <w:lang w:val="fr-FR"/>
        </w:rPr>
        <w:t>,   Melodie (1999),   Danse sur la lune (1999)</w:t>
      </w:r>
      <w:r w:rsidR="00237123" w:rsidRPr="00637D02">
        <w:rPr>
          <w:rFonts w:ascii="Arial" w:hAnsi="Arial" w:cs="Arial"/>
          <w:lang w:val="fr-FR"/>
        </w:rPr>
        <w:t>.</w:t>
      </w:r>
      <w:r w:rsidR="00771370" w:rsidRPr="00637D02">
        <w:rPr>
          <w:rFonts w:ascii="Arial" w:hAnsi="Arial" w:cs="Arial"/>
          <w:lang w:val="fr-FR"/>
        </w:rPr>
        <w:t xml:space="preserve">  </w:t>
      </w:r>
    </w:p>
    <w:p w:rsidR="00771370" w:rsidRPr="00637D02" w:rsidRDefault="00683E2D" w:rsidP="00416408">
      <w:pPr>
        <w:tabs>
          <w:tab w:val="left" w:pos="4253"/>
          <w:tab w:val="right" w:pos="10065"/>
          <w:tab w:val="left" w:pos="10348"/>
        </w:tabs>
        <w:spacing w:before="120" w:line="276" w:lineRule="auto"/>
        <w:rPr>
          <w:rFonts w:ascii="Arial" w:hAnsi="Arial" w:cs="Arial"/>
        </w:rPr>
      </w:pPr>
      <w:r w:rsidRPr="00637D02">
        <w:rPr>
          <w:rFonts w:ascii="Arial" w:hAnsi="Arial" w:cs="Arial"/>
          <w:bCs/>
          <w:lang w:val="fr-FR"/>
        </w:rPr>
        <w:t>Mouvements op. 86</w:t>
      </w:r>
      <w:r w:rsidRPr="00637D02">
        <w:rPr>
          <w:rFonts w:ascii="Arial" w:hAnsi="Arial" w:cs="Arial"/>
          <w:lang w:val="fr-FR"/>
        </w:rPr>
        <w:t xml:space="preserve">, sax contr e pf. </w:t>
      </w:r>
      <w:r w:rsidRPr="00637D02">
        <w:rPr>
          <w:rFonts w:ascii="Arial" w:hAnsi="Arial" w:cs="Arial"/>
        </w:rPr>
        <w:t xml:space="preserve">(1977, 6’).   </w:t>
      </w:r>
      <w:r w:rsidR="00771370" w:rsidRPr="00637D02">
        <w:rPr>
          <w:rFonts w:ascii="Arial" w:hAnsi="Arial" w:cs="Arial"/>
          <w:bCs/>
        </w:rPr>
        <w:t>Ellipse op. 123</w:t>
      </w:r>
      <w:r w:rsidR="00771370" w:rsidRPr="00637D02">
        <w:rPr>
          <w:rFonts w:ascii="Arial" w:hAnsi="Arial" w:cs="Arial"/>
        </w:rPr>
        <w:t xml:space="preserve">, 4 sax e 2 arpe (1983, 20’).   </w:t>
      </w:r>
    </w:p>
    <w:p w:rsidR="00771370" w:rsidRPr="00637D02" w:rsidRDefault="00771370"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bCs/>
        </w:rPr>
        <w:t>Masscom op. 121</w:t>
      </w:r>
      <w:r w:rsidRPr="00637D02">
        <w:rPr>
          <w:rFonts w:ascii="Arial" w:hAnsi="Arial" w:cs="Arial"/>
        </w:rPr>
        <w:t xml:space="preserve">, sax contr e vibr. </w:t>
      </w:r>
      <w:r w:rsidRPr="00637D02">
        <w:rPr>
          <w:rFonts w:ascii="Arial" w:hAnsi="Arial" w:cs="Arial"/>
          <w:lang w:val="fr-FR"/>
        </w:rPr>
        <w:t>(1983, 11’).</w:t>
      </w:r>
      <w:r w:rsidRPr="00637D02">
        <w:rPr>
          <w:rFonts w:ascii="Arial" w:hAnsi="Arial" w:cs="Arial"/>
          <w:bCs/>
          <w:lang w:val="fr-FR"/>
        </w:rPr>
        <w:t xml:space="preserve">   </w:t>
      </w:r>
      <w:r w:rsidRPr="00637D02">
        <w:rPr>
          <w:rFonts w:ascii="Arial" w:hAnsi="Arial" w:cs="Arial"/>
          <w:lang w:val="fr-FR"/>
        </w:rPr>
        <w:t xml:space="preserve">Prelude bleu, sax. pf. (1999).   </w:t>
      </w:r>
    </w:p>
    <w:p w:rsidR="00237123" w:rsidRPr="00637D02" w:rsidRDefault="00237123"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bCs/>
          <w:lang w:val="fr-FR"/>
        </w:rPr>
        <w:t>Hommage à Paul Delvaux op. 135</w:t>
      </w:r>
      <w:r w:rsidRPr="00637D02">
        <w:rPr>
          <w:rFonts w:ascii="Arial" w:hAnsi="Arial" w:cs="Arial"/>
          <w:lang w:val="fr-FR"/>
        </w:rPr>
        <w:t>, sax contr. e clav. (1988, 11’).</w:t>
      </w:r>
    </w:p>
    <w:p w:rsidR="00237123" w:rsidRPr="00637D02" w:rsidRDefault="00683E2D"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bCs/>
          <w:lang w:val="fr-FR"/>
        </w:rPr>
        <w:t>Approche, op. 155</w:t>
      </w:r>
      <w:r w:rsidRPr="00637D02">
        <w:rPr>
          <w:rFonts w:ascii="Arial" w:hAnsi="Arial" w:cs="Arial"/>
          <w:lang w:val="fr-FR"/>
        </w:rPr>
        <w:t xml:space="preserve">, sax. contr. e pf. (1993, 4’).   </w:t>
      </w:r>
    </w:p>
    <w:p w:rsidR="00771370" w:rsidRPr="00637D02" w:rsidRDefault="00771370"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bCs/>
          <w:lang w:val="fr-FR"/>
        </w:rPr>
        <w:t>Tango Vénitien op. 182</w:t>
      </w:r>
      <w:r w:rsidRPr="00637D02">
        <w:rPr>
          <w:rFonts w:ascii="Arial" w:hAnsi="Arial" w:cs="Arial"/>
          <w:lang w:val="fr-FR"/>
        </w:rPr>
        <w:t>, sax e pf. (2001, 16).</w:t>
      </w:r>
    </w:p>
    <w:p w:rsidR="00683E2D" w:rsidRPr="00637D02" w:rsidRDefault="00683E2D"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bCs/>
          <w:lang w:val="fr-FR"/>
        </w:rPr>
        <w:t>Chevaux de mer, op. 160</w:t>
      </w:r>
      <w:r w:rsidRPr="00637D02">
        <w:rPr>
          <w:rFonts w:ascii="Arial" w:hAnsi="Arial" w:cs="Arial"/>
          <w:lang w:val="fr-FR"/>
        </w:rPr>
        <w:t xml:space="preserve">, sax contr. e pf. a 4 m. (1994, </w:t>
      </w:r>
      <w:r w:rsidR="00771370" w:rsidRPr="00637D02">
        <w:rPr>
          <w:rFonts w:ascii="Arial" w:hAnsi="Arial" w:cs="Arial"/>
          <w:lang w:val="fr-FR"/>
        </w:rPr>
        <w:t>6</w:t>
      </w:r>
      <w:r w:rsidRPr="00637D02">
        <w:rPr>
          <w:rFonts w:ascii="Arial" w:hAnsi="Arial" w:cs="Arial"/>
          <w:lang w:val="fr-FR"/>
        </w:rPr>
        <w:t>’).</w:t>
      </w:r>
    </w:p>
    <w:p w:rsidR="00683E2D" w:rsidRPr="00637D02" w:rsidRDefault="00683E2D"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bCs/>
          <w:lang w:val="fr-FR"/>
        </w:rPr>
        <w:t>Marche des extraterrestres, op. 160</w:t>
      </w:r>
      <w:r w:rsidRPr="00637D02">
        <w:rPr>
          <w:rFonts w:ascii="Arial" w:hAnsi="Arial" w:cs="Arial"/>
          <w:lang w:val="fr-FR"/>
        </w:rPr>
        <w:t>, sax contr. e pf. a 4 m. (1994, 2’).</w:t>
      </w:r>
    </w:p>
    <w:p w:rsidR="001F64CA" w:rsidRPr="00637D02" w:rsidRDefault="001F64CA" w:rsidP="00416408">
      <w:pPr>
        <w:tabs>
          <w:tab w:val="left" w:pos="4253"/>
          <w:tab w:val="right" w:pos="10065"/>
          <w:tab w:val="left" w:pos="10348"/>
        </w:tabs>
        <w:spacing w:before="120" w:line="276" w:lineRule="auto"/>
        <w:rPr>
          <w:rFonts w:ascii="Arial" w:hAnsi="Arial" w:cs="Arial"/>
          <w:lang w:val="fr-FR"/>
        </w:rPr>
      </w:pPr>
    </w:p>
    <w:p w:rsidR="001F64CA" w:rsidRPr="00637D02" w:rsidRDefault="001F64CA" w:rsidP="00416408">
      <w:pPr>
        <w:pStyle w:val="Corpotesto"/>
        <w:tabs>
          <w:tab w:val="left" w:pos="4253"/>
          <w:tab w:val="left" w:pos="4589"/>
          <w:tab w:val="right" w:pos="10065"/>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MIGNONE  Francisco</w:t>
      </w:r>
      <w:r w:rsidRPr="00637D02">
        <w:rPr>
          <w:rFonts w:ascii="Arial" w:hAnsi="Arial" w:cs="Arial"/>
          <w:color w:val="4F81BD"/>
          <w:sz w:val="24"/>
          <w:u w:val="single"/>
        </w:rPr>
        <w:tab/>
        <w:t>San Paolo, 3.8.1897 - 1986.</w:t>
      </w:r>
    </w:p>
    <w:p w:rsidR="001F64CA" w:rsidRPr="00637D02" w:rsidRDefault="001F64CA"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 xml:space="preserve">Concertista, Insegnante e direttore d’orchestra brasiliano. Docente di direzione d’orchestra presso la Escola Nacional di Rio. Amico di Villa Lobos. </w:t>
      </w:r>
    </w:p>
    <w:p w:rsidR="001F64CA" w:rsidRPr="00637D02" w:rsidRDefault="00585CBE" w:rsidP="00416408">
      <w:pPr>
        <w:tabs>
          <w:tab w:val="left" w:pos="4253"/>
          <w:tab w:val="right" w:pos="10065"/>
          <w:tab w:val="left" w:pos="10348"/>
        </w:tabs>
        <w:spacing w:before="120" w:line="276" w:lineRule="auto"/>
        <w:rPr>
          <w:rFonts w:ascii="Arial" w:hAnsi="Arial" w:cs="Arial"/>
        </w:rPr>
      </w:pPr>
      <w:r w:rsidRPr="00637D02">
        <w:rPr>
          <w:rFonts w:ascii="Arial" w:hAnsi="Arial" w:cs="Arial"/>
        </w:rPr>
        <w:t>Complainte et divertissement, sax contr. e pf.</w:t>
      </w:r>
    </w:p>
    <w:p w:rsidR="00AE46BA" w:rsidRPr="00637D02" w:rsidRDefault="00AE46BA" w:rsidP="00416408">
      <w:pPr>
        <w:tabs>
          <w:tab w:val="left" w:pos="4253"/>
          <w:tab w:val="right" w:pos="10065"/>
          <w:tab w:val="left" w:pos="10348"/>
        </w:tabs>
        <w:spacing w:before="120" w:line="276" w:lineRule="auto"/>
        <w:rPr>
          <w:rFonts w:ascii="Arial" w:hAnsi="Arial" w:cs="Arial"/>
        </w:rPr>
      </w:pPr>
    </w:p>
    <w:p w:rsidR="00AE46BA" w:rsidRPr="00637D02" w:rsidRDefault="00AE46BA" w:rsidP="00416408">
      <w:pPr>
        <w:pStyle w:val="Corpotesto"/>
        <w:tabs>
          <w:tab w:val="left" w:pos="4253"/>
          <w:tab w:val="left" w:pos="4567"/>
          <w:tab w:val="right" w:pos="10065"/>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MIGOT  Georges</w:t>
      </w:r>
      <w:r w:rsidRPr="00637D02">
        <w:rPr>
          <w:rFonts w:ascii="Arial" w:hAnsi="Arial" w:cs="Arial"/>
          <w:color w:val="4F81BD"/>
          <w:sz w:val="24"/>
          <w:u w:val="single"/>
        </w:rPr>
        <w:tab/>
        <w:t>Parigi, 27.2.1891 - Levallois,</w:t>
      </w:r>
      <w:r w:rsidR="00502036" w:rsidRPr="00637D02">
        <w:rPr>
          <w:rFonts w:ascii="Arial" w:hAnsi="Arial" w:cs="Arial"/>
          <w:color w:val="4F81BD"/>
          <w:sz w:val="24"/>
          <w:u w:val="single"/>
        </w:rPr>
        <w:t xml:space="preserve"> 5.1.</w:t>
      </w:r>
      <w:r w:rsidRPr="00637D02">
        <w:rPr>
          <w:rFonts w:ascii="Arial" w:hAnsi="Arial" w:cs="Arial"/>
          <w:color w:val="4F81BD"/>
          <w:sz w:val="24"/>
          <w:u w:val="single"/>
        </w:rPr>
        <w:t>1976.</w:t>
      </w:r>
    </w:p>
    <w:p w:rsidR="00FF19EF" w:rsidRPr="00637D02" w:rsidRDefault="00AE46BA"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 xml:space="preserve">Musicista, pittore, poeta. Esordio a 14 anni come compositore. Allievo di Widor, d’Indy, Emmanuel. Vincitore di </w:t>
      </w:r>
      <w:r w:rsidR="00CB765B">
        <w:rPr>
          <w:rFonts w:ascii="Arial" w:hAnsi="Arial" w:cs="Arial"/>
          <w:color w:val="4F81BD"/>
        </w:rPr>
        <w:t xml:space="preserve">            </w:t>
      </w:r>
      <w:r w:rsidRPr="00637D02">
        <w:rPr>
          <w:rFonts w:ascii="Arial" w:hAnsi="Arial" w:cs="Arial"/>
          <w:color w:val="4F81BD"/>
        </w:rPr>
        <w:t>4 premi importanti. Nel 1849 gli è stata commissionata dal comune di Parigi una sinfonia, per il centenario della morte di Chopin. Gran Prix della Musica francese nel 1858.</w:t>
      </w:r>
    </w:p>
    <w:p w:rsidR="00FF19EF" w:rsidRPr="00637D02" w:rsidRDefault="00FF19EF" w:rsidP="00416408">
      <w:pPr>
        <w:pStyle w:val="Corpotesto"/>
        <w:tabs>
          <w:tab w:val="left" w:pos="4253"/>
          <w:tab w:val="right" w:pos="10065"/>
          <w:tab w:val="left" w:pos="10348"/>
        </w:tabs>
        <w:spacing w:before="120" w:after="0" w:line="276" w:lineRule="auto"/>
        <w:rPr>
          <w:rFonts w:ascii="Arial" w:hAnsi="Arial" w:cs="Arial"/>
          <w:sz w:val="24"/>
          <w:szCs w:val="24"/>
        </w:rPr>
      </w:pPr>
      <w:r w:rsidRPr="00637D02">
        <w:rPr>
          <w:rFonts w:ascii="Arial" w:hAnsi="Arial" w:cs="Arial"/>
          <w:iCs/>
          <w:sz w:val="24"/>
          <w:szCs w:val="24"/>
        </w:rPr>
        <w:t>Quatuor di sassofoni</w:t>
      </w:r>
      <w:r w:rsidRPr="00637D02">
        <w:rPr>
          <w:rFonts w:ascii="Arial" w:hAnsi="Arial" w:cs="Arial"/>
          <w:sz w:val="24"/>
          <w:szCs w:val="24"/>
        </w:rPr>
        <w:t xml:space="preserve"> (1955)</w:t>
      </w:r>
    </w:p>
    <w:p w:rsidR="002D4A01" w:rsidRPr="00637D02" w:rsidRDefault="002D4A01" w:rsidP="00416408">
      <w:pPr>
        <w:tabs>
          <w:tab w:val="left" w:pos="4253"/>
          <w:tab w:val="right" w:pos="10065"/>
          <w:tab w:val="left" w:pos="10348"/>
        </w:tabs>
        <w:spacing w:before="120" w:line="276" w:lineRule="auto"/>
        <w:rPr>
          <w:rFonts w:ascii="Arial" w:hAnsi="Arial" w:cs="Arial"/>
        </w:rPr>
      </w:pPr>
      <w:r w:rsidRPr="00637D02">
        <w:rPr>
          <w:rFonts w:ascii="Arial" w:hAnsi="Arial" w:cs="Arial"/>
        </w:rPr>
        <w:lastRenderedPageBreak/>
        <w:t xml:space="preserve">   </w:t>
      </w:r>
    </w:p>
    <w:p w:rsidR="00BB21DD" w:rsidRPr="00637D02" w:rsidRDefault="00BB21DD" w:rsidP="00416408">
      <w:pPr>
        <w:tabs>
          <w:tab w:val="left" w:pos="4253"/>
          <w:tab w:val="left" w:pos="4567"/>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MIHALOVICI  Marcel</w:t>
      </w:r>
      <w:r w:rsidRPr="00637D02">
        <w:rPr>
          <w:rFonts w:ascii="Arial" w:hAnsi="Arial" w:cs="Arial"/>
          <w:color w:val="4F81BD"/>
          <w:u w:val="single"/>
        </w:rPr>
        <w:tab/>
        <w:t xml:space="preserve">Bucarest, 22.10.1898 - Parigi, </w:t>
      </w:r>
      <w:r w:rsidR="006125DF" w:rsidRPr="00637D02">
        <w:rPr>
          <w:rFonts w:ascii="Arial" w:hAnsi="Arial" w:cs="Arial"/>
          <w:color w:val="4F81BD"/>
          <w:u w:val="single"/>
        </w:rPr>
        <w:t>1.</w:t>
      </w:r>
      <w:r w:rsidR="00AC6555" w:rsidRPr="00637D02">
        <w:rPr>
          <w:rFonts w:ascii="Arial" w:hAnsi="Arial" w:cs="Arial"/>
          <w:color w:val="4F81BD"/>
          <w:u w:val="single"/>
        </w:rPr>
        <w:t>8</w:t>
      </w:r>
      <w:r w:rsidR="006125DF" w:rsidRPr="00637D02">
        <w:rPr>
          <w:rFonts w:ascii="Arial" w:hAnsi="Arial" w:cs="Arial"/>
          <w:color w:val="4F81BD"/>
          <w:u w:val="single"/>
        </w:rPr>
        <w:t>.</w:t>
      </w:r>
      <w:r w:rsidRPr="00637D02">
        <w:rPr>
          <w:rFonts w:ascii="Arial" w:hAnsi="Arial" w:cs="Arial"/>
          <w:color w:val="4F81BD"/>
          <w:u w:val="single"/>
        </w:rPr>
        <w:t>1985</w:t>
      </w:r>
    </w:p>
    <w:p w:rsidR="00AC6555" w:rsidRPr="00637D02" w:rsidRDefault="00AC6555"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romeno, naturalizzato francese. Enescu lo ascoltò a Bucarest e lo convinse a trasferirsi in Francia, </w:t>
      </w:r>
      <w:r w:rsidR="00CB765B">
        <w:rPr>
          <w:rFonts w:ascii="Arial" w:hAnsi="Arial" w:cs="Arial"/>
          <w:color w:val="4F81BD"/>
          <w:sz w:val="20"/>
          <w:szCs w:val="20"/>
        </w:rPr>
        <w:t xml:space="preserve"> </w:t>
      </w:r>
      <w:r w:rsidR="00726706">
        <w:rPr>
          <w:rFonts w:ascii="Arial" w:hAnsi="Arial" w:cs="Arial"/>
          <w:color w:val="4F81BD"/>
          <w:sz w:val="20"/>
          <w:szCs w:val="20"/>
        </w:rPr>
        <w:t xml:space="preserve">      </w:t>
      </w:r>
      <w:r w:rsidRPr="00637D02">
        <w:rPr>
          <w:rFonts w:ascii="Arial" w:hAnsi="Arial" w:cs="Arial"/>
          <w:color w:val="4F81BD"/>
          <w:sz w:val="20"/>
          <w:szCs w:val="20"/>
        </w:rPr>
        <w:t xml:space="preserve">a Parigi fu allievo di d’Indy, in seguito di Martinu e Tansman. Contibuì alla formazione del gruppo “Ecole de Paris” </w:t>
      </w:r>
      <w:r w:rsidR="00726706">
        <w:rPr>
          <w:rFonts w:ascii="Arial" w:hAnsi="Arial" w:cs="Arial"/>
          <w:color w:val="4F81BD"/>
          <w:sz w:val="20"/>
          <w:szCs w:val="20"/>
        </w:rPr>
        <w:t xml:space="preserve"> </w:t>
      </w:r>
      <w:r w:rsidRPr="00637D02">
        <w:rPr>
          <w:rFonts w:ascii="Arial" w:hAnsi="Arial" w:cs="Arial"/>
          <w:color w:val="4F81BD"/>
          <w:sz w:val="20"/>
          <w:szCs w:val="20"/>
        </w:rPr>
        <w:t xml:space="preserve">e alla società concertistica “Triton”. Sposato con la famosa e valida pianista Monique Haas. </w:t>
      </w:r>
    </w:p>
    <w:p w:rsidR="00AC6555" w:rsidRPr="00637D02" w:rsidRDefault="00AC6555" w:rsidP="00416408">
      <w:pPr>
        <w:tabs>
          <w:tab w:val="left" w:pos="4253"/>
          <w:tab w:val="right" w:pos="10065"/>
          <w:tab w:val="left" w:pos="10348"/>
        </w:tabs>
        <w:spacing w:before="120" w:line="276" w:lineRule="auto"/>
        <w:rPr>
          <w:rFonts w:ascii="Arial" w:hAnsi="Arial" w:cs="Arial"/>
        </w:rPr>
      </w:pPr>
      <w:r w:rsidRPr="00637D02">
        <w:rPr>
          <w:rFonts w:ascii="Arial" w:hAnsi="Arial" w:cs="Arial"/>
        </w:rPr>
        <w:t>Sonata op. 103, “Chant premier”, sax ten. e orch.</w:t>
      </w:r>
    </w:p>
    <w:p w:rsidR="006125DF" w:rsidRPr="00637D02" w:rsidRDefault="006125DF" w:rsidP="00416408">
      <w:pPr>
        <w:tabs>
          <w:tab w:val="left" w:pos="4253"/>
          <w:tab w:val="right" w:pos="10065"/>
          <w:tab w:val="left" w:pos="10348"/>
        </w:tabs>
        <w:spacing w:before="120" w:line="276" w:lineRule="auto"/>
        <w:rPr>
          <w:rFonts w:ascii="Arial" w:hAnsi="Arial" w:cs="Arial"/>
        </w:rPr>
      </w:pPr>
    </w:p>
    <w:p w:rsidR="00613351" w:rsidRPr="00637D02" w:rsidRDefault="00CE1400" w:rsidP="00416408">
      <w:pPr>
        <w:pStyle w:val="Corpotesto"/>
        <w:tabs>
          <w:tab w:val="left" w:pos="4253"/>
          <w:tab w:val="right" w:pos="10065"/>
          <w:tab w:val="left" w:pos="10348"/>
        </w:tabs>
        <w:spacing w:before="120" w:after="0" w:line="276" w:lineRule="auto"/>
        <w:rPr>
          <w:rFonts w:ascii="Arial" w:hAnsi="Arial" w:cs="Arial"/>
          <w:color w:val="4F81BD"/>
          <w:sz w:val="24"/>
          <w:u w:val="single"/>
          <w:lang w:val="fr-FR"/>
        </w:rPr>
      </w:pPr>
      <w:r w:rsidRPr="00637D02">
        <w:rPr>
          <w:rFonts w:ascii="Arial" w:hAnsi="Arial" w:cs="Arial"/>
          <w:color w:val="4F81BD"/>
          <w:sz w:val="24"/>
          <w:u w:val="single"/>
          <w:lang w:val="fr-FR"/>
        </w:rPr>
        <w:t xml:space="preserve">MILHAUD  Darius                       </w:t>
      </w:r>
      <w:r w:rsidR="00EA0880" w:rsidRPr="00637D02">
        <w:rPr>
          <w:rFonts w:ascii="Arial" w:hAnsi="Arial" w:cs="Arial"/>
          <w:color w:val="4F81BD"/>
          <w:sz w:val="24"/>
          <w:u w:val="single"/>
          <w:lang w:val="fr-FR"/>
        </w:rPr>
        <w:tab/>
      </w:r>
      <w:r w:rsidR="00613351" w:rsidRPr="00637D02">
        <w:rPr>
          <w:rFonts w:ascii="Arial" w:hAnsi="Arial" w:cs="Arial"/>
          <w:color w:val="4F81BD"/>
          <w:sz w:val="24"/>
          <w:u w:val="single"/>
          <w:lang w:val="fr-FR"/>
        </w:rPr>
        <w:t>Aix en Provence, 4.9.1892 - Ginevra, 22.6.1974.</w:t>
      </w:r>
    </w:p>
    <w:p w:rsidR="00371BA6" w:rsidRPr="00637D02" w:rsidRDefault="00CA37F8" w:rsidP="00416408">
      <w:pPr>
        <w:tabs>
          <w:tab w:val="left" w:pos="4253"/>
          <w:tab w:val="right" w:pos="10065"/>
          <w:tab w:val="left" w:pos="10348"/>
        </w:tabs>
        <w:spacing w:before="120" w:line="276" w:lineRule="auto"/>
        <w:rPr>
          <w:rFonts w:ascii="Arial" w:eastAsia="Arial Unicode MS" w:hAnsi="Arial" w:cs="Arial"/>
          <w:color w:val="4F81BD"/>
          <w:sz w:val="20"/>
          <w:szCs w:val="20"/>
        </w:rPr>
      </w:pPr>
      <w:r w:rsidRPr="00637D02">
        <w:rPr>
          <w:rFonts w:ascii="Arial" w:eastAsia="Arial Unicode MS" w:hAnsi="Arial" w:cs="Arial"/>
          <w:color w:val="4F81BD"/>
          <w:sz w:val="20"/>
          <w:szCs w:val="20"/>
        </w:rPr>
        <w:t xml:space="preserve">A 12 anni fa il suo esordio in un quartetto d’archi. Studi al Conservatorio di Parigi con Gedalge, Widor e Koechlin. Due anni come segretario dell’ambasciatore francese a Rio de Janeiro, lasceranno in lui profonde influenze musicali, anche per la sua amicizia con Villa Lobos. Nel 1918, con Auric, Durey, Honegger, Poulenc e Tailleferre farà parte del famoso Gruppo de “Le six”. Lontano dalla Francia durante il secondo conflitto mondiale poichè d’antica famiglia israelita. Negli Usa sarà attivo nelle Università di Harvard, Princeton, Columbia, e al Mills College di Oakland fino al 1971. Un anno in Francia e uno negli Stati Uniti, dove si appassionò alla Musica Jazz. Insignito della Legion d’onore nel 1966 ed eletto all’Accademia delle arti nel 1971. Colonne sonore per oltre 20 films e numerosi brani vocali. Immobilizzato in carrozzella da un’artite continuò a dirigere. Infaticabile lavoratore dell’arte, con un ricco elenco di creazioni musicali. Tra i suoi allievi: B. Bacharach, I. Bazelon, W. Bolcom, D. Brubeck, </w:t>
      </w:r>
      <w:r w:rsidR="00726706">
        <w:rPr>
          <w:rFonts w:ascii="Arial" w:eastAsia="Arial Unicode MS" w:hAnsi="Arial" w:cs="Arial"/>
          <w:color w:val="4F81BD"/>
          <w:sz w:val="20"/>
          <w:szCs w:val="20"/>
        </w:rPr>
        <w:t xml:space="preserve">                  </w:t>
      </w:r>
      <w:r w:rsidRPr="00637D02">
        <w:rPr>
          <w:rFonts w:ascii="Arial" w:eastAsia="Arial Unicode MS" w:hAnsi="Arial" w:cs="Arial"/>
          <w:color w:val="4F81BD"/>
          <w:sz w:val="20"/>
          <w:szCs w:val="20"/>
        </w:rPr>
        <w:t>P. M. Dubois, P. Glass, B. Jolas, G. Kurtag, E. Kurtz, S. R</w:t>
      </w:r>
      <w:r w:rsidR="00726706">
        <w:rPr>
          <w:rFonts w:ascii="Arial" w:eastAsia="Arial Unicode MS" w:hAnsi="Arial" w:cs="Arial"/>
          <w:color w:val="4F81BD"/>
          <w:sz w:val="20"/>
          <w:szCs w:val="20"/>
        </w:rPr>
        <w:t xml:space="preserve">eich, M. Rubin, K. Stockhausen, </w:t>
      </w:r>
      <w:r w:rsidRPr="00637D02">
        <w:rPr>
          <w:rFonts w:ascii="Arial" w:eastAsia="Arial Unicode MS" w:hAnsi="Arial" w:cs="Arial"/>
          <w:color w:val="4F81BD"/>
          <w:sz w:val="20"/>
          <w:szCs w:val="20"/>
        </w:rPr>
        <w:t xml:space="preserve">I. Xenakis e altri. </w:t>
      </w:r>
      <w:r w:rsidR="00726706">
        <w:rPr>
          <w:rFonts w:ascii="Arial" w:eastAsia="Arial Unicode MS" w:hAnsi="Arial" w:cs="Arial"/>
          <w:color w:val="4F81BD"/>
          <w:sz w:val="20"/>
          <w:szCs w:val="20"/>
        </w:rPr>
        <w:t xml:space="preserve">                </w:t>
      </w:r>
      <w:r w:rsidR="00371BA6" w:rsidRPr="00637D02">
        <w:rPr>
          <w:rFonts w:ascii="Arial" w:hAnsi="Arial" w:cs="Arial"/>
          <w:color w:val="4F81BD"/>
          <w:sz w:val="20"/>
          <w:szCs w:val="20"/>
        </w:rPr>
        <w:t>Per maggiori informazioni sull'autore, vedi: "Passeggiando con la Musica", scaricabile gratuitamente dal sito: mariodemolli.com</w:t>
      </w:r>
      <w:r w:rsidR="00371BA6" w:rsidRPr="00637D02">
        <w:rPr>
          <w:rFonts w:ascii="Arial" w:eastAsia="Arial Unicode MS" w:hAnsi="Arial" w:cs="Arial"/>
          <w:color w:val="4F81BD"/>
          <w:sz w:val="20"/>
          <w:szCs w:val="20"/>
        </w:rPr>
        <w:t xml:space="preserve"> </w:t>
      </w:r>
    </w:p>
    <w:p w:rsidR="00921B97" w:rsidRPr="00637D02" w:rsidRDefault="0091295E"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rPr>
        <w:t xml:space="preserve">Danse, </w:t>
      </w:r>
      <w:r w:rsidR="005A53DB" w:rsidRPr="00637D02">
        <w:rPr>
          <w:rFonts w:ascii="Arial" w:hAnsi="Arial" w:cs="Arial"/>
        </w:rPr>
        <w:t>sax</w:t>
      </w:r>
      <w:r w:rsidRPr="00637D02">
        <w:rPr>
          <w:rFonts w:ascii="Arial" w:hAnsi="Arial" w:cs="Arial"/>
        </w:rPr>
        <w:t xml:space="preserve"> contr. e pf.</w:t>
      </w:r>
      <w:r w:rsidR="003E6F7C" w:rsidRPr="00637D02">
        <w:rPr>
          <w:rFonts w:ascii="Arial" w:hAnsi="Arial" w:cs="Arial"/>
        </w:rPr>
        <w:t xml:space="preserve">   </w:t>
      </w:r>
      <w:r w:rsidR="00921B97" w:rsidRPr="00637D02">
        <w:rPr>
          <w:rFonts w:ascii="Arial" w:hAnsi="Arial" w:cs="Arial"/>
          <w:lang w:val="en-US"/>
        </w:rPr>
        <w:t xml:space="preserve">Vocalise-étude, voix élevées, sax contr. pf.    </w:t>
      </w:r>
    </w:p>
    <w:p w:rsidR="00921B97" w:rsidRPr="00637D02" w:rsidRDefault="00921B97"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Danse, sax, vla e pf. (1954).   </w:t>
      </w:r>
      <w:r w:rsidR="003E6F7C" w:rsidRPr="00637D02">
        <w:rPr>
          <w:rFonts w:ascii="Arial" w:hAnsi="Arial" w:cs="Arial"/>
        </w:rPr>
        <w:t xml:space="preserve">Scaramouche, </w:t>
      </w:r>
      <w:r w:rsidR="005F5E5A" w:rsidRPr="00637D02">
        <w:rPr>
          <w:rFonts w:ascii="Arial" w:hAnsi="Arial" w:cs="Arial"/>
        </w:rPr>
        <w:t xml:space="preserve">op. 165b, </w:t>
      </w:r>
      <w:r w:rsidR="003E6F7C" w:rsidRPr="00637D02">
        <w:rPr>
          <w:rFonts w:ascii="Arial" w:hAnsi="Arial" w:cs="Arial"/>
        </w:rPr>
        <w:t>sax e pf.</w:t>
      </w:r>
      <w:r w:rsidR="005F5E5A" w:rsidRPr="00637D02">
        <w:rPr>
          <w:rFonts w:ascii="Arial" w:hAnsi="Arial" w:cs="Arial"/>
        </w:rPr>
        <w:t xml:space="preserve"> (1937)</w:t>
      </w:r>
      <w:r w:rsidR="003E6F7C" w:rsidRPr="00637D02">
        <w:rPr>
          <w:rFonts w:ascii="Arial" w:hAnsi="Arial" w:cs="Arial"/>
        </w:rPr>
        <w:t>:   1) Vif (</w:t>
      </w:r>
      <w:r w:rsidR="00751729" w:rsidRPr="00637D02">
        <w:rPr>
          <w:rFonts w:ascii="Arial" w:hAnsi="Arial" w:cs="Arial"/>
        </w:rPr>
        <w:t>3</w:t>
      </w:r>
      <w:r w:rsidR="001F0B99" w:rsidRPr="00637D02">
        <w:rPr>
          <w:rFonts w:ascii="Arial" w:hAnsi="Arial" w:cs="Arial"/>
        </w:rPr>
        <w:t>’</w:t>
      </w:r>
      <w:r w:rsidR="00751729" w:rsidRPr="00637D02">
        <w:rPr>
          <w:rFonts w:ascii="Arial" w:hAnsi="Arial" w:cs="Arial"/>
        </w:rPr>
        <w:t>1</w:t>
      </w:r>
      <w:r w:rsidR="001F0B99" w:rsidRPr="00637D02">
        <w:rPr>
          <w:rFonts w:ascii="Arial" w:hAnsi="Arial" w:cs="Arial"/>
        </w:rPr>
        <w:t>0</w:t>
      </w:r>
      <w:r w:rsidR="003E6F7C" w:rsidRPr="00637D02">
        <w:rPr>
          <w:rFonts w:ascii="Arial" w:hAnsi="Arial" w:cs="Arial"/>
        </w:rPr>
        <w:t>),</w:t>
      </w:r>
      <w:r w:rsidRPr="00637D02">
        <w:rPr>
          <w:rFonts w:ascii="Arial" w:hAnsi="Arial" w:cs="Arial"/>
        </w:rPr>
        <w:t xml:space="preserve">   </w:t>
      </w:r>
    </w:p>
    <w:p w:rsidR="00623418" w:rsidRPr="00637D02" w:rsidRDefault="003E6F7C" w:rsidP="00416408">
      <w:pPr>
        <w:tabs>
          <w:tab w:val="left" w:pos="4253"/>
          <w:tab w:val="right" w:pos="10065"/>
          <w:tab w:val="left" w:pos="10348"/>
        </w:tabs>
        <w:spacing w:before="120" w:line="276" w:lineRule="auto"/>
        <w:rPr>
          <w:rFonts w:ascii="Arial" w:hAnsi="Arial" w:cs="Arial"/>
        </w:rPr>
      </w:pPr>
      <w:r w:rsidRPr="00637D02">
        <w:rPr>
          <w:rFonts w:ascii="Arial" w:hAnsi="Arial" w:cs="Arial"/>
        </w:rPr>
        <w:t>2) Moder</w:t>
      </w:r>
      <w:r w:rsidR="007B3456" w:rsidRPr="00637D02">
        <w:rPr>
          <w:rFonts w:ascii="Arial" w:hAnsi="Arial" w:cs="Arial"/>
        </w:rPr>
        <w:t>è</w:t>
      </w:r>
      <w:r w:rsidRPr="00637D02">
        <w:rPr>
          <w:rFonts w:ascii="Arial" w:hAnsi="Arial" w:cs="Arial"/>
        </w:rPr>
        <w:t xml:space="preserve"> (3’5</w:t>
      </w:r>
      <w:r w:rsidR="009B639A" w:rsidRPr="00637D02">
        <w:rPr>
          <w:rFonts w:ascii="Arial" w:hAnsi="Arial" w:cs="Arial"/>
        </w:rPr>
        <w:t>0</w:t>
      </w:r>
      <w:r w:rsidRPr="00637D02">
        <w:rPr>
          <w:rFonts w:ascii="Arial" w:hAnsi="Arial" w:cs="Arial"/>
        </w:rPr>
        <w:t>),   3) Brazileira (2’</w:t>
      </w:r>
      <w:r w:rsidR="004E0C4E" w:rsidRPr="00637D02">
        <w:rPr>
          <w:rFonts w:ascii="Arial" w:hAnsi="Arial" w:cs="Arial"/>
        </w:rPr>
        <w:t>4</w:t>
      </w:r>
      <w:r w:rsidR="009B639A" w:rsidRPr="00637D02">
        <w:rPr>
          <w:rFonts w:ascii="Arial" w:hAnsi="Arial" w:cs="Arial"/>
        </w:rPr>
        <w:t>0</w:t>
      </w:r>
      <w:r w:rsidRPr="00637D02">
        <w:rPr>
          <w:rFonts w:ascii="Arial" w:hAnsi="Arial" w:cs="Arial"/>
        </w:rPr>
        <w:t>).</w:t>
      </w:r>
      <w:r w:rsidR="0091295E" w:rsidRPr="00637D02">
        <w:rPr>
          <w:rFonts w:ascii="Arial" w:hAnsi="Arial" w:cs="Arial"/>
        </w:rPr>
        <w:t xml:space="preserve">   </w:t>
      </w:r>
      <w:r w:rsidRPr="00637D02">
        <w:rPr>
          <w:rFonts w:ascii="Arial" w:hAnsi="Arial" w:cs="Arial"/>
        </w:rPr>
        <w:t>Studi poetici, op. 333, per voce, 2 sax, nastro.</w:t>
      </w:r>
    </w:p>
    <w:p w:rsidR="007B0FD3" w:rsidRPr="00637D02" w:rsidRDefault="007B0FD3"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La Création du </w:t>
      </w:r>
      <w:r w:rsidR="00E212CA" w:rsidRPr="00637D02">
        <w:rPr>
          <w:rFonts w:ascii="Arial" w:hAnsi="Arial" w:cs="Arial"/>
        </w:rPr>
        <w:t>monde</w:t>
      </w:r>
      <w:r w:rsidRPr="00637D02">
        <w:rPr>
          <w:rFonts w:ascii="Arial" w:hAnsi="Arial" w:cs="Arial"/>
        </w:rPr>
        <w:t xml:space="preserve">, </w:t>
      </w:r>
      <w:r w:rsidR="00E212CA" w:rsidRPr="00637D02">
        <w:rPr>
          <w:rFonts w:ascii="Arial" w:hAnsi="Arial" w:cs="Arial"/>
        </w:rPr>
        <w:t>sax contr. chit. orch. opp</w:t>
      </w:r>
      <w:r w:rsidR="00CA37F8" w:rsidRPr="00637D02">
        <w:rPr>
          <w:rFonts w:ascii="Arial" w:hAnsi="Arial" w:cs="Arial"/>
        </w:rPr>
        <w:t>ure</w:t>
      </w:r>
      <w:r w:rsidR="00E212CA" w:rsidRPr="00637D02">
        <w:rPr>
          <w:rFonts w:ascii="Arial" w:hAnsi="Arial" w:cs="Arial"/>
        </w:rPr>
        <w:t xml:space="preserve"> </w:t>
      </w:r>
      <w:r w:rsidR="0046183D" w:rsidRPr="00637D02">
        <w:rPr>
          <w:rFonts w:ascii="Arial" w:hAnsi="Arial" w:cs="Arial"/>
        </w:rPr>
        <w:t xml:space="preserve">riduzione per </w:t>
      </w:r>
      <w:r w:rsidRPr="00637D02">
        <w:rPr>
          <w:rFonts w:ascii="Arial" w:hAnsi="Arial" w:cs="Arial"/>
        </w:rPr>
        <w:t>4 sa</w:t>
      </w:r>
      <w:r w:rsidR="00500B3C" w:rsidRPr="00637D02">
        <w:rPr>
          <w:rFonts w:ascii="Arial" w:hAnsi="Arial" w:cs="Arial"/>
        </w:rPr>
        <w:t>x</w:t>
      </w:r>
      <w:r w:rsidRPr="00637D02">
        <w:rPr>
          <w:rFonts w:ascii="Arial" w:hAnsi="Arial" w:cs="Arial"/>
        </w:rPr>
        <w:t xml:space="preserve"> e pf.</w:t>
      </w:r>
      <w:r w:rsidR="0046183D" w:rsidRPr="00637D02">
        <w:rPr>
          <w:rFonts w:ascii="Arial" w:hAnsi="Arial" w:cs="Arial"/>
        </w:rPr>
        <w:t xml:space="preserve"> (14’50).</w:t>
      </w:r>
    </w:p>
    <w:p w:rsidR="00CA7082" w:rsidRPr="00637D02" w:rsidRDefault="005760C4" w:rsidP="00416408">
      <w:pPr>
        <w:tabs>
          <w:tab w:val="left" w:pos="4253"/>
          <w:tab w:val="right" w:pos="10065"/>
          <w:tab w:val="left" w:pos="10348"/>
        </w:tabs>
        <w:spacing w:before="120" w:line="276" w:lineRule="auto"/>
        <w:rPr>
          <w:rFonts w:ascii="Arial" w:hAnsi="Arial" w:cs="Arial"/>
        </w:rPr>
      </w:pPr>
      <w:r w:rsidRPr="00637D02">
        <w:rPr>
          <w:rFonts w:ascii="Arial" w:hAnsi="Arial" w:cs="Arial"/>
        </w:rPr>
        <w:t>Scaramouche, op. 165</w:t>
      </w:r>
      <w:r w:rsidR="007B3456" w:rsidRPr="00637D02">
        <w:rPr>
          <w:rFonts w:ascii="Arial" w:hAnsi="Arial" w:cs="Arial"/>
        </w:rPr>
        <w:t>c</w:t>
      </w:r>
      <w:r w:rsidR="003E6F7C" w:rsidRPr="00637D02">
        <w:rPr>
          <w:rFonts w:ascii="Arial" w:hAnsi="Arial" w:cs="Arial"/>
        </w:rPr>
        <w:t>, sax contr. e orch. (193</w:t>
      </w:r>
      <w:r w:rsidR="00A50C97" w:rsidRPr="00637D02">
        <w:rPr>
          <w:rFonts w:ascii="Arial" w:hAnsi="Arial" w:cs="Arial"/>
        </w:rPr>
        <w:t>9</w:t>
      </w:r>
      <w:r w:rsidR="003E6F7C" w:rsidRPr="00637D02">
        <w:rPr>
          <w:rFonts w:ascii="Arial" w:hAnsi="Arial" w:cs="Arial"/>
        </w:rPr>
        <w:t>)</w:t>
      </w:r>
      <w:r w:rsidRPr="00637D02">
        <w:rPr>
          <w:rFonts w:ascii="Arial" w:hAnsi="Arial" w:cs="Arial"/>
        </w:rPr>
        <w:t>:</w:t>
      </w:r>
      <w:r w:rsidR="00CA7082" w:rsidRPr="00637D02">
        <w:rPr>
          <w:rFonts w:ascii="Arial" w:hAnsi="Arial" w:cs="Arial"/>
        </w:rPr>
        <w:t xml:space="preserve">   </w:t>
      </w:r>
      <w:r w:rsidRPr="00637D02">
        <w:rPr>
          <w:rFonts w:ascii="Arial" w:hAnsi="Arial" w:cs="Arial"/>
        </w:rPr>
        <w:t>1) Vif (2’5</w:t>
      </w:r>
      <w:r w:rsidR="00CA7082" w:rsidRPr="00637D02">
        <w:rPr>
          <w:rFonts w:ascii="Arial" w:hAnsi="Arial" w:cs="Arial"/>
        </w:rPr>
        <w:t>0</w:t>
      </w:r>
      <w:r w:rsidRPr="00637D02">
        <w:rPr>
          <w:rFonts w:ascii="Arial" w:hAnsi="Arial" w:cs="Arial"/>
        </w:rPr>
        <w:t xml:space="preserve">),   </w:t>
      </w:r>
    </w:p>
    <w:p w:rsidR="00CA7082" w:rsidRPr="00637D02" w:rsidRDefault="005760C4"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2) </w:t>
      </w:r>
      <w:r w:rsidR="007B3456" w:rsidRPr="00637D02">
        <w:rPr>
          <w:rFonts w:ascii="Arial" w:hAnsi="Arial" w:cs="Arial"/>
        </w:rPr>
        <w:t>Moderè (</w:t>
      </w:r>
      <w:r w:rsidRPr="00637D02">
        <w:rPr>
          <w:rFonts w:ascii="Arial" w:hAnsi="Arial" w:cs="Arial"/>
        </w:rPr>
        <w:t>3’5</w:t>
      </w:r>
      <w:r w:rsidR="00CD35AC" w:rsidRPr="00637D02">
        <w:rPr>
          <w:rFonts w:ascii="Arial" w:hAnsi="Arial" w:cs="Arial"/>
        </w:rPr>
        <w:t>5</w:t>
      </w:r>
      <w:r w:rsidR="007B3456" w:rsidRPr="00637D02">
        <w:rPr>
          <w:rFonts w:ascii="Arial" w:hAnsi="Arial" w:cs="Arial"/>
        </w:rPr>
        <w:t>)</w:t>
      </w:r>
      <w:r w:rsidRPr="00637D02">
        <w:rPr>
          <w:rFonts w:ascii="Arial" w:hAnsi="Arial" w:cs="Arial"/>
        </w:rPr>
        <w:t>,   3) Brazileira (</w:t>
      </w:r>
      <w:r w:rsidR="007B3456" w:rsidRPr="00637D02">
        <w:rPr>
          <w:rFonts w:ascii="Arial" w:hAnsi="Arial" w:cs="Arial"/>
        </w:rPr>
        <w:t>2’</w:t>
      </w:r>
      <w:r w:rsidR="00CA7082" w:rsidRPr="00637D02">
        <w:rPr>
          <w:rFonts w:ascii="Arial" w:hAnsi="Arial" w:cs="Arial"/>
        </w:rPr>
        <w:t>1</w:t>
      </w:r>
      <w:r w:rsidR="00CD35AC" w:rsidRPr="00637D02">
        <w:rPr>
          <w:rFonts w:ascii="Arial" w:hAnsi="Arial" w:cs="Arial"/>
        </w:rPr>
        <w:t>5</w:t>
      </w:r>
      <w:r w:rsidR="007B3456" w:rsidRPr="00637D02">
        <w:rPr>
          <w:rFonts w:ascii="Arial" w:hAnsi="Arial" w:cs="Arial"/>
        </w:rPr>
        <w:t>).</w:t>
      </w:r>
      <w:r w:rsidR="00CA7082" w:rsidRPr="00637D02">
        <w:rPr>
          <w:rFonts w:ascii="Arial" w:hAnsi="Arial" w:cs="Arial"/>
        </w:rPr>
        <w:t xml:space="preserve">   </w:t>
      </w:r>
      <w:r w:rsidR="00F93B2F" w:rsidRPr="00637D02">
        <w:rPr>
          <w:rFonts w:ascii="Arial" w:hAnsi="Arial" w:cs="Arial"/>
        </w:rPr>
        <w:t>The Globetrotter Suite, op. 358, sa</w:t>
      </w:r>
      <w:r w:rsidR="003E6F7C" w:rsidRPr="00637D02">
        <w:rPr>
          <w:rFonts w:ascii="Arial" w:hAnsi="Arial" w:cs="Arial"/>
        </w:rPr>
        <w:t>x</w:t>
      </w:r>
      <w:r w:rsidR="00F93B2F" w:rsidRPr="00637D02">
        <w:rPr>
          <w:rFonts w:ascii="Arial" w:hAnsi="Arial" w:cs="Arial"/>
        </w:rPr>
        <w:t xml:space="preserve"> e orch.</w:t>
      </w:r>
      <w:r w:rsidR="00AC58A3" w:rsidRPr="00637D02">
        <w:rPr>
          <w:rFonts w:ascii="Arial" w:hAnsi="Arial" w:cs="Arial"/>
        </w:rPr>
        <w:t xml:space="preserve"> (1956)</w:t>
      </w:r>
      <w:r w:rsidR="00F93B2F" w:rsidRPr="00637D02">
        <w:rPr>
          <w:rFonts w:ascii="Arial" w:hAnsi="Arial" w:cs="Arial"/>
        </w:rPr>
        <w:t xml:space="preserve">:   </w:t>
      </w:r>
    </w:p>
    <w:p w:rsidR="00CB765B" w:rsidRDefault="00F93B2F" w:rsidP="00416408">
      <w:pPr>
        <w:tabs>
          <w:tab w:val="left" w:pos="4253"/>
          <w:tab w:val="right" w:pos="10065"/>
          <w:tab w:val="left" w:pos="10348"/>
        </w:tabs>
        <w:spacing w:before="120" w:line="276" w:lineRule="auto"/>
        <w:rPr>
          <w:rFonts w:ascii="Arial" w:hAnsi="Arial" w:cs="Arial"/>
        </w:rPr>
      </w:pPr>
      <w:r w:rsidRPr="00637D02">
        <w:rPr>
          <w:rFonts w:ascii="Arial" w:hAnsi="Arial" w:cs="Arial"/>
          <w:b/>
        </w:rPr>
        <w:t>1</w:t>
      </w:r>
      <w:r w:rsidRPr="00637D02">
        <w:rPr>
          <w:rFonts w:ascii="Arial" w:hAnsi="Arial" w:cs="Arial"/>
        </w:rPr>
        <w:t xml:space="preserve">) Francia (2’50),   </w:t>
      </w:r>
      <w:r w:rsidR="008D4D97" w:rsidRPr="00637D02">
        <w:rPr>
          <w:rFonts w:ascii="Arial" w:hAnsi="Arial" w:cs="Arial"/>
        </w:rPr>
        <w:t xml:space="preserve">2) Portogallo (3’10),  </w:t>
      </w:r>
      <w:r w:rsidR="00CB765B">
        <w:rPr>
          <w:rFonts w:ascii="Arial" w:hAnsi="Arial" w:cs="Arial"/>
        </w:rPr>
        <w:t xml:space="preserve"> </w:t>
      </w:r>
      <w:r w:rsidR="008D4D97" w:rsidRPr="00637D02">
        <w:rPr>
          <w:rFonts w:ascii="Arial" w:hAnsi="Arial" w:cs="Arial"/>
        </w:rPr>
        <w:t xml:space="preserve">3) Italia (2’50),  </w:t>
      </w:r>
      <w:r w:rsidR="00CB765B">
        <w:rPr>
          <w:rFonts w:ascii="Arial" w:hAnsi="Arial" w:cs="Arial"/>
        </w:rPr>
        <w:t xml:space="preserve"> </w:t>
      </w:r>
      <w:r w:rsidR="003E6F7C" w:rsidRPr="00637D02">
        <w:rPr>
          <w:rFonts w:ascii="Arial" w:hAnsi="Arial" w:cs="Arial"/>
        </w:rPr>
        <w:t>4) Stati Uniti (3’30),</w:t>
      </w:r>
      <w:r w:rsidR="00CB765B">
        <w:rPr>
          <w:rFonts w:ascii="Arial" w:hAnsi="Arial" w:cs="Arial"/>
        </w:rPr>
        <w:t xml:space="preserve">   </w:t>
      </w:r>
    </w:p>
    <w:p w:rsidR="004E0C4E" w:rsidRPr="00637D02" w:rsidRDefault="003E6F7C" w:rsidP="00416408">
      <w:pPr>
        <w:tabs>
          <w:tab w:val="left" w:pos="4253"/>
          <w:tab w:val="right" w:pos="10065"/>
          <w:tab w:val="left" w:pos="10348"/>
        </w:tabs>
        <w:spacing w:before="120" w:line="276" w:lineRule="auto"/>
        <w:rPr>
          <w:rFonts w:ascii="Arial" w:hAnsi="Arial" w:cs="Arial"/>
        </w:rPr>
      </w:pPr>
      <w:r w:rsidRPr="00637D02">
        <w:rPr>
          <w:rFonts w:ascii="Arial" w:hAnsi="Arial" w:cs="Arial"/>
        </w:rPr>
        <w:t>5) Messico (2’25),</w:t>
      </w:r>
      <w:r w:rsidR="00CB765B">
        <w:rPr>
          <w:rFonts w:ascii="Arial" w:hAnsi="Arial" w:cs="Arial"/>
        </w:rPr>
        <w:t xml:space="preserve">   </w:t>
      </w:r>
      <w:r w:rsidR="00F93B2F" w:rsidRPr="00637D02">
        <w:rPr>
          <w:rFonts w:ascii="Arial" w:hAnsi="Arial" w:cs="Arial"/>
        </w:rPr>
        <w:t>) Brasile (3’).</w:t>
      </w:r>
    </w:p>
    <w:p w:rsidR="00921B97" w:rsidRPr="00637D02" w:rsidRDefault="00921B97" w:rsidP="00416408">
      <w:pPr>
        <w:tabs>
          <w:tab w:val="left" w:pos="4253"/>
          <w:tab w:val="right" w:pos="10065"/>
          <w:tab w:val="left" w:pos="10348"/>
        </w:tabs>
        <w:spacing w:before="120" w:line="276" w:lineRule="auto"/>
        <w:rPr>
          <w:rFonts w:ascii="Arial" w:hAnsi="Arial" w:cs="Arial"/>
          <w:i/>
          <w:iCs/>
          <w:color w:val="000000"/>
          <w:sz w:val="20"/>
          <w:szCs w:val="20"/>
        </w:rPr>
      </w:pPr>
    </w:p>
    <w:p w:rsidR="00B721B4" w:rsidRPr="00637D02" w:rsidRDefault="00B721B4" w:rsidP="00416408">
      <w:pPr>
        <w:pStyle w:val="Corpotesto"/>
        <w:tabs>
          <w:tab w:val="left" w:pos="4253"/>
          <w:tab w:val="left" w:pos="4546"/>
          <w:tab w:val="right" w:pos="10065"/>
          <w:tab w:val="left" w:pos="10348"/>
        </w:tabs>
        <w:spacing w:before="120" w:after="0" w:line="276" w:lineRule="auto"/>
        <w:rPr>
          <w:rFonts w:ascii="Arial" w:hAnsi="Arial" w:cs="Arial"/>
          <w:color w:val="4F81BD"/>
          <w:sz w:val="24"/>
          <w:szCs w:val="24"/>
          <w:u w:val="single"/>
        </w:rPr>
      </w:pPr>
      <w:r w:rsidRPr="00637D02">
        <w:rPr>
          <w:rFonts w:ascii="Arial" w:hAnsi="Arial" w:cs="Arial"/>
          <w:color w:val="4F81BD"/>
          <w:sz w:val="24"/>
          <w:szCs w:val="24"/>
          <w:u w:val="single"/>
        </w:rPr>
        <w:t>MOE  Eric</w:t>
      </w:r>
      <w:r w:rsidRPr="00637D02">
        <w:rPr>
          <w:rFonts w:ascii="Arial" w:hAnsi="Arial" w:cs="Arial"/>
          <w:color w:val="4F81BD"/>
          <w:sz w:val="24"/>
          <w:szCs w:val="24"/>
          <w:u w:val="single"/>
        </w:rPr>
        <w:tab/>
        <w:t>Carbondale, 1954</w:t>
      </w:r>
    </w:p>
    <w:p w:rsidR="00CF5634" w:rsidRPr="00637D02" w:rsidRDefault="00B721B4"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Pianista e compositore statunitense, studi a Princeton e all’Università di Berkeley, allievo di Imbrie.</w:t>
      </w:r>
      <w:r w:rsidR="00CF5634" w:rsidRPr="00637D02">
        <w:rPr>
          <w:rFonts w:ascii="Arial" w:hAnsi="Arial" w:cs="Arial"/>
          <w:color w:val="4F81BD"/>
        </w:rPr>
        <w:t xml:space="preserve"> </w:t>
      </w:r>
      <w:r w:rsidR="00CB765B">
        <w:rPr>
          <w:rFonts w:ascii="Arial" w:hAnsi="Arial" w:cs="Arial"/>
          <w:color w:val="4F81BD"/>
        </w:rPr>
        <w:t xml:space="preserve">                </w:t>
      </w:r>
      <w:r w:rsidR="00CF5634" w:rsidRPr="00637D02">
        <w:rPr>
          <w:rFonts w:ascii="Arial" w:hAnsi="Arial" w:cs="Arial"/>
          <w:color w:val="4F81BD"/>
        </w:rPr>
        <w:t>Insegnan</w:t>
      </w:r>
      <w:r w:rsidR="00D00D9B" w:rsidRPr="00637D02">
        <w:rPr>
          <w:rFonts w:ascii="Arial" w:hAnsi="Arial" w:cs="Arial"/>
          <w:color w:val="4F81BD"/>
        </w:rPr>
        <w:t>te</w:t>
      </w:r>
      <w:r w:rsidR="00CF5634" w:rsidRPr="00637D02">
        <w:rPr>
          <w:rFonts w:ascii="Arial" w:hAnsi="Arial" w:cs="Arial"/>
          <w:color w:val="4F81BD"/>
        </w:rPr>
        <w:t xml:space="preserve"> all’Università di Pittsburgh, Princeton e della Pennsylvania.</w:t>
      </w:r>
    </w:p>
    <w:p w:rsidR="00B721B4" w:rsidRPr="00637D02" w:rsidRDefault="00B721B4" w:rsidP="00416408">
      <w:pPr>
        <w:pStyle w:val="Corpotesto"/>
        <w:tabs>
          <w:tab w:val="left" w:pos="4253"/>
          <w:tab w:val="right" w:pos="10065"/>
          <w:tab w:val="left" w:pos="10348"/>
        </w:tabs>
        <w:spacing w:before="120" w:after="0" w:line="276" w:lineRule="auto"/>
        <w:rPr>
          <w:rFonts w:ascii="Arial" w:hAnsi="Arial" w:cs="Arial"/>
          <w:sz w:val="24"/>
          <w:szCs w:val="24"/>
        </w:rPr>
      </w:pPr>
      <w:r w:rsidRPr="00637D02">
        <w:rPr>
          <w:rFonts w:ascii="Arial" w:hAnsi="Arial" w:cs="Arial"/>
          <w:sz w:val="24"/>
          <w:szCs w:val="24"/>
        </w:rPr>
        <w:t>Rough Winds Do Shake the Darling Buds, 3 sax: cont</w:t>
      </w:r>
      <w:r w:rsidR="00CE1400" w:rsidRPr="00637D02">
        <w:rPr>
          <w:rFonts w:ascii="Arial" w:hAnsi="Arial" w:cs="Arial"/>
          <w:sz w:val="24"/>
          <w:szCs w:val="24"/>
        </w:rPr>
        <w:t>.</w:t>
      </w:r>
      <w:r w:rsidRPr="00637D02">
        <w:rPr>
          <w:rFonts w:ascii="Arial" w:hAnsi="Arial" w:cs="Arial"/>
          <w:sz w:val="24"/>
          <w:szCs w:val="24"/>
        </w:rPr>
        <w:t xml:space="preserve"> ten</w:t>
      </w:r>
      <w:r w:rsidR="00CE1400" w:rsidRPr="00637D02">
        <w:rPr>
          <w:rFonts w:ascii="Arial" w:hAnsi="Arial" w:cs="Arial"/>
          <w:sz w:val="24"/>
          <w:szCs w:val="24"/>
        </w:rPr>
        <w:t>.</w:t>
      </w:r>
      <w:r w:rsidRPr="00637D02">
        <w:rPr>
          <w:rFonts w:ascii="Arial" w:hAnsi="Arial" w:cs="Arial"/>
          <w:sz w:val="24"/>
          <w:szCs w:val="24"/>
        </w:rPr>
        <w:t xml:space="preserve"> e baritono (1999, 12’).</w:t>
      </w:r>
    </w:p>
    <w:p w:rsidR="00825289" w:rsidRPr="00637D02" w:rsidRDefault="00B721B4" w:rsidP="00416408">
      <w:pPr>
        <w:pStyle w:val="Corpotesto"/>
        <w:tabs>
          <w:tab w:val="left" w:pos="4253"/>
          <w:tab w:val="right" w:pos="10065"/>
          <w:tab w:val="left" w:pos="10348"/>
        </w:tabs>
        <w:spacing w:before="120" w:after="0" w:line="276" w:lineRule="auto"/>
        <w:rPr>
          <w:rFonts w:ascii="Arial" w:hAnsi="Arial" w:cs="Arial"/>
          <w:sz w:val="24"/>
          <w:szCs w:val="24"/>
        </w:rPr>
      </w:pPr>
      <w:r w:rsidRPr="00637D02">
        <w:rPr>
          <w:rFonts w:ascii="Arial" w:hAnsi="Arial" w:cs="Arial"/>
          <w:sz w:val="24"/>
          <w:szCs w:val="24"/>
        </w:rPr>
        <w:t>Market Forces, quartetto di sassofoni (2005)</w:t>
      </w:r>
      <w:r w:rsidR="00825289" w:rsidRPr="00637D02">
        <w:rPr>
          <w:rFonts w:ascii="Arial" w:hAnsi="Arial" w:cs="Arial"/>
          <w:sz w:val="24"/>
          <w:szCs w:val="24"/>
        </w:rPr>
        <w:t xml:space="preserve">:   1) Volatility (5’25),   </w:t>
      </w:r>
    </w:p>
    <w:p w:rsidR="00B721B4" w:rsidRPr="00637D02" w:rsidRDefault="00825289" w:rsidP="00416408">
      <w:pPr>
        <w:pStyle w:val="Corpotesto"/>
        <w:tabs>
          <w:tab w:val="left" w:pos="4253"/>
          <w:tab w:val="right" w:pos="10065"/>
          <w:tab w:val="left" w:pos="10348"/>
        </w:tabs>
        <w:spacing w:before="120" w:after="0" w:line="276" w:lineRule="auto"/>
        <w:rPr>
          <w:rFonts w:ascii="Arial" w:hAnsi="Arial" w:cs="Arial"/>
          <w:sz w:val="24"/>
          <w:szCs w:val="24"/>
          <w:lang w:val="en-US"/>
        </w:rPr>
      </w:pPr>
      <w:r w:rsidRPr="00637D02">
        <w:rPr>
          <w:rFonts w:ascii="Arial" w:hAnsi="Arial" w:cs="Arial"/>
          <w:sz w:val="24"/>
          <w:szCs w:val="24"/>
          <w:lang w:val="en-US"/>
        </w:rPr>
        <w:t>2) The Sad story of the Prodigal Princess (5’10),   3) Bottom Line (4’20).</w:t>
      </w:r>
    </w:p>
    <w:p w:rsidR="00F9061C" w:rsidRPr="00637D02" w:rsidRDefault="00CF5634" w:rsidP="00416408">
      <w:pPr>
        <w:pStyle w:val="Corpotesto"/>
        <w:tabs>
          <w:tab w:val="left" w:pos="4253"/>
          <w:tab w:val="left" w:pos="4546"/>
          <w:tab w:val="right" w:pos="10065"/>
          <w:tab w:val="left" w:pos="10348"/>
        </w:tabs>
        <w:spacing w:before="120" w:after="0" w:line="276" w:lineRule="auto"/>
        <w:rPr>
          <w:rFonts w:ascii="Arial" w:hAnsi="Arial" w:cs="Arial"/>
          <w:vanish/>
          <w:color w:val="4F81BD"/>
        </w:rPr>
      </w:pPr>
      <w:bookmarkStart w:id="20" w:name="chamber"/>
      <w:bookmarkEnd w:id="20"/>
      <w:r w:rsidRPr="00637D02">
        <w:rPr>
          <w:rFonts w:ascii="Arial" w:hAnsi="Arial" w:cs="Arial"/>
          <w:sz w:val="24"/>
          <w:szCs w:val="24"/>
          <w:lang w:val="en-US"/>
        </w:rPr>
        <w:br/>
      </w:r>
      <w:bookmarkStart w:id="21" w:name="solo"/>
      <w:bookmarkEnd w:id="21"/>
    </w:p>
    <w:p w:rsidR="00825289" w:rsidRPr="00637D02" w:rsidRDefault="00825289" w:rsidP="00416408">
      <w:pPr>
        <w:tabs>
          <w:tab w:val="left" w:pos="4253"/>
          <w:tab w:val="right" w:pos="10065"/>
          <w:tab w:val="left" w:pos="10348"/>
        </w:tabs>
        <w:spacing w:before="120" w:line="276" w:lineRule="auto"/>
        <w:rPr>
          <w:rFonts w:ascii="Arial" w:hAnsi="Arial" w:cs="Arial"/>
          <w:vanish/>
          <w:color w:val="4F81BD"/>
        </w:rPr>
      </w:pPr>
    </w:p>
    <w:p w:rsidR="00CE6238" w:rsidRPr="00637D02" w:rsidRDefault="00CE6238" w:rsidP="00416408">
      <w:pPr>
        <w:tabs>
          <w:tab w:val="left" w:pos="4253"/>
          <w:tab w:val="right" w:pos="10065"/>
          <w:tab w:val="left" w:pos="10348"/>
        </w:tabs>
        <w:spacing w:before="120" w:line="276" w:lineRule="auto"/>
        <w:rPr>
          <w:rFonts w:ascii="Arial" w:hAnsi="Arial" w:cs="Arial"/>
          <w:vanish/>
          <w:color w:val="4F81BD"/>
        </w:rPr>
      </w:pPr>
    </w:p>
    <w:p w:rsidR="00CE6238" w:rsidRPr="00637D02" w:rsidRDefault="00CE6238" w:rsidP="00416408">
      <w:pPr>
        <w:tabs>
          <w:tab w:val="left" w:pos="4253"/>
          <w:tab w:val="right" w:pos="10065"/>
          <w:tab w:val="left" w:pos="10348"/>
        </w:tabs>
        <w:spacing w:before="120" w:line="276" w:lineRule="auto"/>
        <w:rPr>
          <w:rFonts w:ascii="Arial" w:hAnsi="Arial" w:cs="Arial"/>
          <w:vanish/>
          <w:color w:val="4F81BD"/>
        </w:rPr>
      </w:pPr>
    </w:p>
    <w:p w:rsidR="00CE6238" w:rsidRPr="00637D02" w:rsidRDefault="00CE6238" w:rsidP="00416408">
      <w:pPr>
        <w:tabs>
          <w:tab w:val="left" w:pos="4253"/>
          <w:tab w:val="right" w:pos="10065"/>
          <w:tab w:val="left" w:pos="10348"/>
        </w:tabs>
        <w:spacing w:before="120" w:line="276" w:lineRule="auto"/>
        <w:rPr>
          <w:rFonts w:ascii="Arial" w:hAnsi="Arial" w:cs="Arial"/>
          <w:vanish/>
          <w:color w:val="4F81BD"/>
        </w:rPr>
      </w:pPr>
    </w:p>
    <w:p w:rsidR="003E6F7C" w:rsidRPr="00637D02" w:rsidRDefault="003E6F7C" w:rsidP="00416408">
      <w:pPr>
        <w:tabs>
          <w:tab w:val="left" w:pos="4253"/>
          <w:tab w:val="right" w:pos="10065"/>
          <w:tab w:val="left" w:pos="10348"/>
        </w:tabs>
        <w:spacing w:before="120" w:line="276" w:lineRule="auto"/>
        <w:rPr>
          <w:rFonts w:ascii="Arial" w:hAnsi="Arial" w:cs="Arial"/>
          <w:vanish/>
          <w:color w:val="4F81BD"/>
        </w:rPr>
      </w:pPr>
    </w:p>
    <w:p w:rsidR="00F93B2F" w:rsidRPr="00637D02" w:rsidRDefault="00F93B2F" w:rsidP="00416408">
      <w:pPr>
        <w:tabs>
          <w:tab w:val="left" w:pos="4253"/>
          <w:tab w:val="right" w:pos="10065"/>
          <w:tab w:val="left" w:pos="10348"/>
        </w:tabs>
        <w:spacing w:before="120" w:line="276" w:lineRule="auto"/>
        <w:rPr>
          <w:rFonts w:ascii="Arial" w:hAnsi="Arial" w:cs="Arial"/>
          <w:vanish/>
          <w:color w:val="4F81BD"/>
        </w:rPr>
      </w:pPr>
    </w:p>
    <w:p w:rsidR="00F93B2F" w:rsidRPr="00637D02" w:rsidRDefault="00F93B2F" w:rsidP="00416408">
      <w:pPr>
        <w:tabs>
          <w:tab w:val="left" w:pos="4253"/>
          <w:tab w:val="right" w:pos="10065"/>
          <w:tab w:val="left" w:pos="10348"/>
        </w:tabs>
        <w:spacing w:before="120" w:line="276" w:lineRule="auto"/>
        <w:rPr>
          <w:rFonts w:ascii="Arial" w:hAnsi="Arial" w:cs="Arial"/>
          <w:vanish/>
          <w:color w:val="4F81BD"/>
        </w:rPr>
      </w:pPr>
    </w:p>
    <w:p w:rsidR="00F93B2F" w:rsidRPr="00637D02" w:rsidRDefault="00F93B2F" w:rsidP="00416408">
      <w:pPr>
        <w:tabs>
          <w:tab w:val="left" w:pos="4253"/>
          <w:tab w:val="right" w:pos="10065"/>
          <w:tab w:val="left" w:pos="10348"/>
        </w:tabs>
        <w:spacing w:before="120" w:line="276" w:lineRule="auto"/>
        <w:rPr>
          <w:rFonts w:ascii="Arial" w:hAnsi="Arial" w:cs="Arial"/>
          <w:vanish/>
          <w:color w:val="4F81BD"/>
        </w:rPr>
      </w:pPr>
    </w:p>
    <w:p w:rsidR="00F93B2F" w:rsidRPr="00637D02" w:rsidRDefault="00F93B2F" w:rsidP="00416408">
      <w:pPr>
        <w:tabs>
          <w:tab w:val="left" w:pos="4253"/>
          <w:tab w:val="right" w:pos="10065"/>
          <w:tab w:val="left" w:pos="10348"/>
        </w:tabs>
        <w:spacing w:before="120" w:line="276" w:lineRule="auto"/>
        <w:rPr>
          <w:rFonts w:ascii="Arial" w:hAnsi="Arial" w:cs="Arial"/>
          <w:vanish/>
          <w:color w:val="4F81BD"/>
        </w:rPr>
      </w:pPr>
    </w:p>
    <w:p w:rsidR="001B2912" w:rsidRPr="00637D02" w:rsidRDefault="001B2912" w:rsidP="00416408">
      <w:pPr>
        <w:pStyle w:val="Corpotesto"/>
        <w:tabs>
          <w:tab w:val="left" w:pos="4253"/>
          <w:tab w:val="left" w:pos="4556"/>
          <w:tab w:val="right" w:pos="10065"/>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MOESCHINGER  Albert</w:t>
      </w:r>
      <w:r w:rsidRPr="00637D02">
        <w:rPr>
          <w:rFonts w:ascii="Arial" w:hAnsi="Arial" w:cs="Arial"/>
          <w:color w:val="4F81BD"/>
          <w:sz w:val="24"/>
          <w:u w:val="single"/>
        </w:rPr>
        <w:tab/>
        <w:t>Basilea, 10.1.1897 - Steffisburg, 25.9.1985</w:t>
      </w:r>
    </w:p>
    <w:p w:rsidR="001B2912" w:rsidRPr="00637D02" w:rsidRDefault="001B2912"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 xml:space="preserve">Compositore e pianista svizzero, studi a Berna, Lipsia e Monaco con Courvoisier. Insegnante al Conservatorio </w:t>
      </w:r>
      <w:r w:rsidR="00FA7447" w:rsidRPr="00637D02">
        <w:rPr>
          <w:rFonts w:ascii="Arial" w:hAnsi="Arial" w:cs="Arial"/>
          <w:color w:val="4F81BD"/>
        </w:rPr>
        <w:t xml:space="preserve">  </w:t>
      </w:r>
      <w:r w:rsidR="00726706">
        <w:rPr>
          <w:rFonts w:ascii="Arial" w:hAnsi="Arial" w:cs="Arial"/>
          <w:color w:val="4F81BD"/>
        </w:rPr>
        <w:t xml:space="preserve">         </w:t>
      </w:r>
      <w:r w:rsidRPr="00637D02">
        <w:rPr>
          <w:rFonts w:ascii="Arial" w:hAnsi="Arial" w:cs="Arial"/>
          <w:color w:val="4F81BD"/>
        </w:rPr>
        <w:t xml:space="preserve">di Berna dal 1937 al 1943. Dal 1944, per motivi di salute si ritirò dall’insegnamento, dedicandosi </w:t>
      </w:r>
      <w:r w:rsidR="00CB765B">
        <w:rPr>
          <w:rFonts w:ascii="Arial" w:hAnsi="Arial" w:cs="Arial"/>
          <w:color w:val="4F81BD"/>
        </w:rPr>
        <w:t xml:space="preserve">                </w:t>
      </w:r>
      <w:r w:rsidRPr="00637D02">
        <w:rPr>
          <w:rFonts w:ascii="Arial" w:hAnsi="Arial" w:cs="Arial"/>
          <w:color w:val="4F81BD"/>
        </w:rPr>
        <w:lastRenderedPageBreak/>
        <w:t>esclusivamente alla composizione, scrivendo c. 500 pezzi per tutti i generi musicali. Parecchi riconoscimenti ufficiali. Nel 1987</w:t>
      </w:r>
      <w:r w:rsidR="00FA7447" w:rsidRPr="00637D02">
        <w:rPr>
          <w:rFonts w:ascii="Arial" w:hAnsi="Arial" w:cs="Arial"/>
          <w:color w:val="4F81BD"/>
        </w:rPr>
        <w:t xml:space="preserve"> </w:t>
      </w:r>
      <w:r w:rsidRPr="00637D02">
        <w:rPr>
          <w:rFonts w:ascii="Arial" w:hAnsi="Arial" w:cs="Arial"/>
          <w:color w:val="4F81BD"/>
        </w:rPr>
        <w:t>fu creata a Basilea una fondazione a suo nome per divulgare le sue opere.</w:t>
      </w:r>
    </w:p>
    <w:p w:rsidR="00104040" w:rsidRPr="00637D02" w:rsidRDefault="00104040"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fr-FR"/>
        </w:rPr>
        <w:t>Images, fl. sax, vl. vcl. op</w:t>
      </w:r>
      <w:r w:rsidR="001472E9" w:rsidRPr="00637D02">
        <w:rPr>
          <w:rFonts w:ascii="Arial" w:hAnsi="Arial" w:cs="Arial"/>
          <w:lang w:val="fr-FR"/>
        </w:rPr>
        <w:t>.</w:t>
      </w:r>
      <w:r w:rsidRPr="00637D02">
        <w:rPr>
          <w:rFonts w:ascii="Arial" w:hAnsi="Arial" w:cs="Arial"/>
          <w:lang w:val="fr-FR"/>
        </w:rPr>
        <w:t xml:space="preserve"> 85 (1958).   </w:t>
      </w:r>
      <w:r w:rsidRPr="00637D02">
        <w:rPr>
          <w:rFonts w:ascii="Arial" w:hAnsi="Arial" w:cs="Arial"/>
        </w:rPr>
        <w:t>Concerto per sassofono e orch. op. 78 (1959).</w:t>
      </w:r>
    </w:p>
    <w:p w:rsidR="00104040" w:rsidRPr="00637D02" w:rsidRDefault="00104040" w:rsidP="00416408">
      <w:pPr>
        <w:tabs>
          <w:tab w:val="left" w:pos="4253"/>
          <w:tab w:val="right" w:pos="10065"/>
          <w:tab w:val="left" w:pos="10348"/>
        </w:tabs>
        <w:spacing w:before="120" w:line="276" w:lineRule="auto"/>
        <w:rPr>
          <w:rFonts w:ascii="Arial" w:hAnsi="Arial" w:cs="Arial"/>
        </w:rPr>
      </w:pPr>
      <w:r w:rsidRPr="00637D02">
        <w:rPr>
          <w:rFonts w:ascii="Arial" w:hAnsi="Arial" w:cs="Arial"/>
        </w:rPr>
        <w:t>Concerto per sax e piccola orchestra, op</w:t>
      </w:r>
      <w:r w:rsidR="001472E9" w:rsidRPr="00637D02">
        <w:rPr>
          <w:rFonts w:ascii="Arial" w:hAnsi="Arial" w:cs="Arial"/>
        </w:rPr>
        <w:t>.</w:t>
      </w:r>
      <w:r w:rsidRPr="00637D02">
        <w:rPr>
          <w:rFonts w:ascii="Arial" w:hAnsi="Arial" w:cs="Arial"/>
        </w:rPr>
        <w:t xml:space="preserve"> 78b (1961).</w:t>
      </w:r>
    </w:p>
    <w:p w:rsidR="005F6F08" w:rsidRPr="00637D02" w:rsidRDefault="005F6F08"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Concerto Lyrique, op. 83, sax e orch. (1958, 15’).   </w:t>
      </w:r>
    </w:p>
    <w:p w:rsidR="005F6F08" w:rsidRPr="00637D02" w:rsidRDefault="005F6F08" w:rsidP="00416408">
      <w:pPr>
        <w:tabs>
          <w:tab w:val="left" w:pos="4253"/>
          <w:tab w:val="right" w:pos="10065"/>
          <w:tab w:val="left" w:pos="10348"/>
        </w:tabs>
        <w:spacing w:before="120" w:line="276" w:lineRule="auto"/>
        <w:rPr>
          <w:rFonts w:ascii="Arial" w:hAnsi="Arial" w:cs="Arial"/>
        </w:rPr>
      </w:pPr>
      <w:r w:rsidRPr="00637D02">
        <w:rPr>
          <w:rFonts w:ascii="Arial" w:hAnsi="Arial" w:cs="Arial"/>
          <w:bCs/>
        </w:rPr>
        <w:t>Quatuor anthérin, op.</w:t>
      </w:r>
      <w:r w:rsidRPr="00637D02">
        <w:rPr>
          <w:rStyle w:val="google-src-text1"/>
          <w:rFonts w:ascii="Arial" w:hAnsi="Arial" w:cs="Arial"/>
          <w:bCs/>
        </w:rPr>
        <w:t>103 (?) (1966)</w:t>
      </w:r>
      <w:r w:rsidRPr="00637D02">
        <w:rPr>
          <w:rFonts w:ascii="Arial" w:hAnsi="Arial" w:cs="Arial"/>
        </w:rPr>
        <w:t xml:space="preserve"> </w:t>
      </w:r>
      <w:r w:rsidRPr="00637D02">
        <w:rPr>
          <w:rFonts w:ascii="Arial" w:hAnsi="Arial" w:cs="Arial"/>
          <w:bCs/>
        </w:rPr>
        <w:t>103, per i 4 sax (1966, 10’).</w:t>
      </w:r>
      <w:r w:rsidRPr="00637D02">
        <w:rPr>
          <w:rStyle w:val="google-src-text1"/>
          <w:rFonts w:ascii="Arial" w:hAnsi="Arial" w:cs="Arial"/>
        </w:rPr>
        <w:t>für Saxophonquartett (S,A,T,Bar)</w:t>
      </w:r>
      <w:r w:rsidRPr="00637D02">
        <w:rPr>
          <w:rFonts w:ascii="Arial" w:hAnsi="Arial" w:cs="Arial"/>
        </w:rPr>
        <w:t xml:space="preserve"> </w:t>
      </w:r>
    </w:p>
    <w:p w:rsidR="005F6F08" w:rsidRPr="00637D02" w:rsidRDefault="005F6F08" w:rsidP="00416408">
      <w:pPr>
        <w:tabs>
          <w:tab w:val="left" w:pos="4253"/>
          <w:tab w:val="right" w:pos="10065"/>
          <w:tab w:val="left" w:pos="10348"/>
        </w:tabs>
        <w:spacing w:before="120" w:line="276" w:lineRule="auto"/>
        <w:rPr>
          <w:rFonts w:ascii="Arial" w:hAnsi="Arial" w:cs="Arial"/>
        </w:rPr>
      </w:pPr>
      <w:r w:rsidRPr="00637D02">
        <w:rPr>
          <w:rFonts w:ascii="Arial" w:hAnsi="Arial" w:cs="Arial"/>
          <w:bCs/>
        </w:rPr>
        <w:t>Concert Concertante, op. 103, 1 B</w:t>
      </w:r>
      <w:r w:rsidRPr="00637D02">
        <w:rPr>
          <w:rFonts w:ascii="Arial" w:hAnsi="Arial" w:cs="Arial"/>
        </w:rPr>
        <w:t>allerina, sax. e orch. da camera</w:t>
      </w:r>
      <w:r w:rsidRPr="00637D02">
        <w:rPr>
          <w:rFonts w:ascii="Arial" w:hAnsi="Arial" w:cs="Arial"/>
          <w:bCs/>
        </w:rPr>
        <w:t xml:space="preserve"> (1968, 12’)</w:t>
      </w:r>
      <w:r w:rsidRPr="00637D02">
        <w:rPr>
          <w:rFonts w:ascii="Arial" w:hAnsi="Arial" w:cs="Arial"/>
        </w:rPr>
        <w:t>.</w:t>
      </w:r>
    </w:p>
    <w:p w:rsidR="005F6F08" w:rsidRPr="00637D02" w:rsidRDefault="005F6F08" w:rsidP="00416408">
      <w:pPr>
        <w:tabs>
          <w:tab w:val="left" w:pos="4253"/>
          <w:tab w:val="right" w:pos="10065"/>
          <w:tab w:val="left" w:pos="10348"/>
        </w:tabs>
        <w:spacing w:before="120" w:line="276" w:lineRule="auto"/>
        <w:rPr>
          <w:rFonts w:ascii="Arial" w:hAnsi="Arial" w:cs="Arial"/>
        </w:rPr>
      </w:pPr>
    </w:p>
    <w:p w:rsidR="004B4A27" w:rsidRPr="00637D02" w:rsidRDefault="00B43ABC" w:rsidP="00416408">
      <w:pPr>
        <w:tabs>
          <w:tab w:val="left" w:pos="4253"/>
          <w:tab w:val="left" w:pos="4470"/>
          <w:tab w:val="right" w:pos="10065"/>
          <w:tab w:val="left" w:pos="10348"/>
        </w:tabs>
        <w:spacing w:before="120" w:line="276" w:lineRule="auto"/>
        <w:rPr>
          <w:rFonts w:ascii="Arial" w:hAnsi="Arial" w:cs="Arial"/>
          <w:color w:val="4F81BD"/>
          <w:u w:val="single"/>
        </w:rPr>
      </w:pPr>
      <w:bookmarkStart w:id="22" w:name="11528"/>
      <w:bookmarkStart w:id="23" w:name="11634"/>
      <w:bookmarkStart w:id="24" w:name="11706"/>
      <w:bookmarkStart w:id="25" w:name="11692"/>
      <w:bookmarkStart w:id="26" w:name="11878"/>
      <w:bookmarkStart w:id="27" w:name="11879"/>
      <w:bookmarkStart w:id="28" w:name="11693"/>
      <w:bookmarkStart w:id="29" w:name="11744"/>
      <w:bookmarkStart w:id="30" w:name="ME"/>
      <w:bookmarkEnd w:id="22"/>
      <w:bookmarkEnd w:id="23"/>
      <w:bookmarkEnd w:id="24"/>
      <w:bookmarkEnd w:id="25"/>
      <w:bookmarkEnd w:id="26"/>
      <w:bookmarkEnd w:id="27"/>
      <w:bookmarkEnd w:id="28"/>
      <w:bookmarkEnd w:id="29"/>
      <w:r w:rsidRPr="00637D02">
        <w:rPr>
          <w:rFonts w:ascii="Arial" w:hAnsi="Arial" w:cs="Arial"/>
          <w:color w:val="4F81BD"/>
          <w:u w:val="single"/>
        </w:rPr>
        <w:t>M</w:t>
      </w:r>
      <w:r w:rsidR="004B4A27" w:rsidRPr="00637D02">
        <w:rPr>
          <w:rFonts w:ascii="Arial" w:hAnsi="Arial" w:cs="Arial"/>
          <w:color w:val="4F81BD"/>
          <w:u w:val="single"/>
        </w:rPr>
        <w:t xml:space="preserve">OHAUPT  </w:t>
      </w:r>
      <w:r w:rsidRPr="00637D02">
        <w:rPr>
          <w:rFonts w:ascii="Arial" w:hAnsi="Arial" w:cs="Arial"/>
          <w:color w:val="4F81BD"/>
          <w:u w:val="single"/>
        </w:rPr>
        <w:t xml:space="preserve">Richard </w:t>
      </w:r>
      <w:r w:rsidR="004B4A27" w:rsidRPr="00637D02">
        <w:rPr>
          <w:rFonts w:ascii="Arial" w:hAnsi="Arial" w:cs="Arial"/>
          <w:color w:val="4F81BD"/>
          <w:u w:val="single"/>
        </w:rPr>
        <w:tab/>
        <w:t>Wroclaw, 14.9.1904 - Reichenau, 3.8.1957.</w:t>
      </w:r>
    </w:p>
    <w:p w:rsidR="004B4A27" w:rsidRPr="00637D02" w:rsidRDefault="004B4A27"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tedesco, studi al Conservatorio di Breslavia.</w:t>
      </w:r>
    </w:p>
    <w:p w:rsidR="00B43ABC" w:rsidRPr="00637D02" w:rsidRDefault="00500B3C" w:rsidP="00416408">
      <w:pPr>
        <w:tabs>
          <w:tab w:val="left" w:pos="4253"/>
          <w:tab w:val="right" w:pos="10065"/>
          <w:tab w:val="left" w:pos="10348"/>
        </w:tabs>
        <w:spacing w:before="120" w:line="276" w:lineRule="auto"/>
        <w:rPr>
          <w:rFonts w:ascii="Arial" w:hAnsi="Arial" w:cs="Arial"/>
          <w:lang w:val="en-GB"/>
        </w:rPr>
      </w:pPr>
      <w:r w:rsidRPr="00637D02">
        <w:rPr>
          <w:rFonts w:ascii="Arial" w:hAnsi="Arial" w:cs="Arial"/>
          <w:lang w:val="en-GB"/>
        </w:rPr>
        <w:t>Fantasy on Gounod's "Faust Waltzes",  sax contr. e pf.</w:t>
      </w:r>
      <w:bookmarkEnd w:id="30"/>
    </w:p>
    <w:p w:rsidR="00B43ABC" w:rsidRPr="00637D02" w:rsidRDefault="00B43ABC" w:rsidP="00416408">
      <w:pPr>
        <w:tabs>
          <w:tab w:val="left" w:pos="4253"/>
          <w:tab w:val="right" w:pos="10065"/>
          <w:tab w:val="left" w:pos="10348"/>
        </w:tabs>
        <w:spacing w:before="120" w:line="276" w:lineRule="auto"/>
        <w:rPr>
          <w:rFonts w:ascii="Arial" w:hAnsi="Arial" w:cs="Arial"/>
          <w:lang w:val="en-GB"/>
        </w:rPr>
      </w:pPr>
    </w:p>
    <w:p w:rsidR="000E5371" w:rsidRPr="00637D02" w:rsidRDefault="000E5371" w:rsidP="00416408">
      <w:pPr>
        <w:tabs>
          <w:tab w:val="left" w:pos="4253"/>
          <w:tab w:val="left" w:pos="4460"/>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MOHR  Jean Baptiste</w:t>
      </w:r>
      <w:r w:rsidR="003834D0" w:rsidRPr="00637D02">
        <w:rPr>
          <w:rFonts w:ascii="Arial" w:hAnsi="Arial" w:cs="Arial"/>
          <w:color w:val="4F81BD"/>
          <w:u w:val="single"/>
        </w:rPr>
        <w:tab/>
        <w:t>Parigi, 1823 - Parigi, 1891.</w:t>
      </w:r>
    </w:p>
    <w:p w:rsidR="003834D0" w:rsidRPr="00637D02" w:rsidRDefault="003834D0"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cornista francese.</w:t>
      </w:r>
    </w:p>
    <w:p w:rsidR="000E5371" w:rsidRPr="00637D02" w:rsidRDefault="000E5371"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Quatuor </w:t>
      </w:r>
      <w:r w:rsidR="003834D0" w:rsidRPr="00637D02">
        <w:rPr>
          <w:rFonts w:ascii="Arial" w:hAnsi="Arial" w:cs="Arial"/>
        </w:rPr>
        <w:t>per i 4</w:t>
      </w:r>
      <w:r w:rsidRPr="00637D02">
        <w:rPr>
          <w:rFonts w:ascii="Arial" w:hAnsi="Arial" w:cs="Arial"/>
        </w:rPr>
        <w:t xml:space="preserve"> sass</w:t>
      </w:r>
      <w:r w:rsidR="00B5696D" w:rsidRPr="00637D02">
        <w:rPr>
          <w:rFonts w:ascii="Arial" w:hAnsi="Arial" w:cs="Arial"/>
        </w:rPr>
        <w:t>ofoni</w:t>
      </w:r>
      <w:r w:rsidRPr="00637D02">
        <w:rPr>
          <w:rFonts w:ascii="Arial" w:hAnsi="Arial" w:cs="Arial"/>
        </w:rPr>
        <w:t>.</w:t>
      </w:r>
    </w:p>
    <w:p w:rsidR="00623418" w:rsidRPr="00637D02" w:rsidRDefault="00623418" w:rsidP="00416408">
      <w:pPr>
        <w:tabs>
          <w:tab w:val="left" w:pos="4253"/>
          <w:tab w:val="right" w:pos="10065"/>
          <w:tab w:val="left" w:pos="10348"/>
        </w:tabs>
        <w:spacing w:before="120" w:line="276" w:lineRule="auto"/>
        <w:rPr>
          <w:rFonts w:ascii="Arial" w:hAnsi="Arial" w:cs="Arial"/>
        </w:rPr>
      </w:pPr>
    </w:p>
    <w:p w:rsidR="00623418" w:rsidRPr="00637D02" w:rsidRDefault="00623418" w:rsidP="00416408">
      <w:pPr>
        <w:tabs>
          <w:tab w:val="left" w:pos="4253"/>
          <w:tab w:val="left" w:pos="4438"/>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MORITZ</w:t>
      </w:r>
      <w:r w:rsidR="001174B3" w:rsidRPr="00637D02">
        <w:rPr>
          <w:rFonts w:ascii="Arial" w:hAnsi="Arial" w:cs="Arial"/>
          <w:color w:val="4F81BD"/>
          <w:u w:val="single"/>
        </w:rPr>
        <w:t xml:space="preserve">  Edvar</w:t>
      </w:r>
      <w:r w:rsidR="005C67C1" w:rsidRPr="00637D02">
        <w:rPr>
          <w:rFonts w:ascii="Arial" w:hAnsi="Arial" w:cs="Arial"/>
          <w:color w:val="4F81BD"/>
          <w:u w:val="single"/>
        </w:rPr>
        <w:t>d</w:t>
      </w:r>
      <w:r w:rsidR="001174B3" w:rsidRPr="00637D02">
        <w:rPr>
          <w:rFonts w:ascii="Arial" w:hAnsi="Arial" w:cs="Arial"/>
          <w:color w:val="4F81BD"/>
          <w:u w:val="single"/>
        </w:rPr>
        <w:tab/>
        <w:t>Amburgo, 23.6.1891</w:t>
      </w:r>
    </w:p>
    <w:p w:rsidR="001174B3" w:rsidRPr="00637D02" w:rsidRDefault="001174B3"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direttore d’orchestra e violinista tedesco</w:t>
      </w:r>
      <w:r w:rsidR="005C67C1" w:rsidRPr="00637D02">
        <w:rPr>
          <w:rFonts w:ascii="Arial" w:hAnsi="Arial" w:cs="Arial"/>
          <w:color w:val="4F81BD"/>
          <w:sz w:val="20"/>
          <w:szCs w:val="20"/>
        </w:rPr>
        <w:t>. Allievo di Bandler ad Amburgo, di Marsick, Diemer e Debussy a Parigi, a Berlino con Flesh, Juon e Busoni, a Lipsia con Nikisch</w:t>
      </w:r>
      <w:r w:rsidR="00500B3C" w:rsidRPr="00637D02">
        <w:rPr>
          <w:rFonts w:ascii="Arial" w:hAnsi="Arial" w:cs="Arial"/>
          <w:color w:val="4F81BD"/>
          <w:sz w:val="20"/>
          <w:szCs w:val="20"/>
        </w:rPr>
        <w:t>...</w:t>
      </w:r>
      <w:r w:rsidR="005C67C1" w:rsidRPr="00637D02">
        <w:rPr>
          <w:rFonts w:ascii="Arial" w:hAnsi="Arial" w:cs="Arial"/>
          <w:color w:val="4F81BD"/>
          <w:sz w:val="20"/>
          <w:szCs w:val="20"/>
        </w:rPr>
        <w:t xml:space="preserve"> Direttore a Boston e New York. </w:t>
      </w:r>
    </w:p>
    <w:p w:rsidR="00623418" w:rsidRPr="00637D02" w:rsidRDefault="001472E9"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Sonata op. </w:t>
      </w:r>
      <w:r w:rsidR="00C06582" w:rsidRPr="00637D02">
        <w:rPr>
          <w:rFonts w:ascii="Arial" w:hAnsi="Arial" w:cs="Arial"/>
        </w:rPr>
        <w:t xml:space="preserve">103,2 per sax contr. </w:t>
      </w:r>
      <w:r w:rsidR="004A63C6" w:rsidRPr="00637D02">
        <w:rPr>
          <w:rFonts w:ascii="Arial" w:hAnsi="Arial" w:cs="Arial"/>
        </w:rPr>
        <w:t xml:space="preserve">o ten. </w:t>
      </w:r>
      <w:r w:rsidR="00C06582" w:rsidRPr="00637D02">
        <w:rPr>
          <w:rFonts w:ascii="Arial" w:hAnsi="Arial" w:cs="Arial"/>
        </w:rPr>
        <w:t xml:space="preserve">e orch.   </w:t>
      </w:r>
      <w:r w:rsidR="00690EF0" w:rsidRPr="00637D02">
        <w:rPr>
          <w:rFonts w:ascii="Arial" w:hAnsi="Arial" w:cs="Arial"/>
        </w:rPr>
        <w:t>Concerto</w:t>
      </w:r>
      <w:r w:rsidR="001E454A" w:rsidRPr="00637D02">
        <w:rPr>
          <w:rFonts w:ascii="Arial" w:hAnsi="Arial" w:cs="Arial"/>
        </w:rPr>
        <w:t xml:space="preserve"> per </w:t>
      </w:r>
      <w:r w:rsidR="005A53DB" w:rsidRPr="00637D02">
        <w:rPr>
          <w:rFonts w:ascii="Arial" w:hAnsi="Arial" w:cs="Arial"/>
        </w:rPr>
        <w:t>sax</w:t>
      </w:r>
      <w:r w:rsidR="00623418" w:rsidRPr="00637D02">
        <w:rPr>
          <w:rFonts w:ascii="Arial" w:hAnsi="Arial" w:cs="Arial"/>
        </w:rPr>
        <w:t xml:space="preserve"> contr. </w:t>
      </w:r>
      <w:r w:rsidR="00690EF0" w:rsidRPr="00637D02">
        <w:rPr>
          <w:rFonts w:ascii="Arial" w:hAnsi="Arial" w:cs="Arial"/>
        </w:rPr>
        <w:t>e orchestra.</w:t>
      </w:r>
    </w:p>
    <w:p w:rsidR="00B8678E" w:rsidRPr="00637D02" w:rsidRDefault="00B8678E" w:rsidP="00416408">
      <w:pPr>
        <w:tabs>
          <w:tab w:val="left" w:pos="4253"/>
          <w:tab w:val="right" w:pos="10065"/>
          <w:tab w:val="left" w:pos="10348"/>
        </w:tabs>
        <w:spacing w:before="120" w:line="276" w:lineRule="auto"/>
        <w:rPr>
          <w:rFonts w:ascii="Arial" w:hAnsi="Arial" w:cs="Arial"/>
        </w:rPr>
      </w:pPr>
    </w:p>
    <w:p w:rsidR="00B8678E" w:rsidRPr="00637D02" w:rsidRDefault="00B8678E" w:rsidP="00416408">
      <w:pPr>
        <w:tabs>
          <w:tab w:val="left" w:pos="4253"/>
          <w:tab w:val="left" w:pos="4449"/>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MOROSCO  Victor</w:t>
      </w:r>
      <w:r w:rsidR="002612CF" w:rsidRPr="00637D02">
        <w:rPr>
          <w:rFonts w:ascii="Arial" w:hAnsi="Arial" w:cs="Arial"/>
          <w:color w:val="4F81BD"/>
          <w:u w:val="single"/>
        </w:rPr>
        <w:tab/>
        <w:t>1936</w:t>
      </w:r>
    </w:p>
    <w:p w:rsidR="002612CF" w:rsidRPr="00637D02" w:rsidRDefault="002612CF"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w:t>
      </w:r>
      <w:r w:rsidRPr="00637D02">
        <w:rPr>
          <w:rFonts w:ascii="Arial" w:hAnsi="Arial" w:cs="Arial"/>
          <w:b/>
          <w:color w:val="4F81BD"/>
          <w:sz w:val="20"/>
          <w:szCs w:val="20"/>
        </w:rPr>
        <w:t>sassofonista</w:t>
      </w:r>
      <w:r w:rsidRPr="00637D02">
        <w:rPr>
          <w:rFonts w:ascii="Arial" w:hAnsi="Arial" w:cs="Arial"/>
          <w:color w:val="4F81BD"/>
          <w:sz w:val="20"/>
          <w:szCs w:val="20"/>
        </w:rPr>
        <w:t xml:space="preserve"> americano, allievo </w:t>
      </w:r>
      <w:r w:rsidR="005015DC" w:rsidRPr="00637D02">
        <w:rPr>
          <w:rFonts w:ascii="Arial" w:hAnsi="Arial" w:cs="Arial"/>
          <w:color w:val="4F81BD"/>
          <w:sz w:val="20"/>
          <w:szCs w:val="20"/>
        </w:rPr>
        <w:t>d’</w:t>
      </w:r>
      <w:r w:rsidRPr="00637D02">
        <w:rPr>
          <w:rFonts w:ascii="Arial" w:hAnsi="Arial" w:cs="Arial"/>
          <w:color w:val="4F81BD"/>
          <w:sz w:val="20"/>
          <w:szCs w:val="20"/>
        </w:rPr>
        <w:t>Abato, Bonade e Allard alla Juilliard School. Solista alla Filarmonica di New York, (qualche lezione al Presidente Clinton).</w:t>
      </w:r>
    </w:p>
    <w:p w:rsidR="00B8678E" w:rsidRPr="00637D02" w:rsidRDefault="00B8678E"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Blue caprice, </w:t>
      </w:r>
      <w:r w:rsidR="005A53DB" w:rsidRPr="00637D02">
        <w:rPr>
          <w:rFonts w:ascii="Arial" w:hAnsi="Arial" w:cs="Arial"/>
        </w:rPr>
        <w:t>sax</w:t>
      </w:r>
      <w:r w:rsidRPr="00637D02">
        <w:rPr>
          <w:rFonts w:ascii="Arial" w:hAnsi="Arial" w:cs="Arial"/>
        </w:rPr>
        <w:t xml:space="preserve"> contr. solo.   </w:t>
      </w:r>
      <w:r w:rsidRPr="00637D02">
        <w:rPr>
          <w:rFonts w:ascii="Arial" w:hAnsi="Arial" w:cs="Arial"/>
          <w:lang w:val="en-GB"/>
        </w:rPr>
        <w:t xml:space="preserve">The Bay, </w:t>
      </w:r>
      <w:r w:rsidR="005A53DB" w:rsidRPr="00637D02">
        <w:rPr>
          <w:rFonts w:ascii="Arial" w:hAnsi="Arial" w:cs="Arial"/>
          <w:lang w:val="en-GB"/>
        </w:rPr>
        <w:t>sax</w:t>
      </w:r>
      <w:r w:rsidRPr="00637D02">
        <w:rPr>
          <w:rFonts w:ascii="Arial" w:hAnsi="Arial" w:cs="Arial"/>
          <w:lang w:val="en-GB"/>
        </w:rPr>
        <w:t xml:space="preserve"> contr. e pf.   </w:t>
      </w:r>
      <w:r w:rsidRPr="00637D02">
        <w:rPr>
          <w:rFonts w:ascii="Arial" w:hAnsi="Arial" w:cs="Arial"/>
        </w:rPr>
        <w:t xml:space="preserve">Big Sur, per </w:t>
      </w:r>
      <w:r w:rsidR="005A53DB" w:rsidRPr="00637D02">
        <w:rPr>
          <w:rFonts w:ascii="Arial" w:hAnsi="Arial" w:cs="Arial"/>
        </w:rPr>
        <w:t>sax</w:t>
      </w:r>
      <w:r w:rsidRPr="00637D02">
        <w:rPr>
          <w:rFonts w:ascii="Arial" w:hAnsi="Arial" w:cs="Arial"/>
        </w:rPr>
        <w:t xml:space="preserve"> contr. e pf.</w:t>
      </w:r>
    </w:p>
    <w:p w:rsidR="00F64A7A" w:rsidRPr="00637D02" w:rsidRDefault="00CC3AD5" w:rsidP="00416408">
      <w:pPr>
        <w:tabs>
          <w:tab w:val="left" w:pos="4253"/>
          <w:tab w:val="right" w:pos="10065"/>
          <w:tab w:val="left" w:pos="10348"/>
        </w:tabs>
        <w:spacing w:before="120" w:line="276" w:lineRule="auto"/>
        <w:rPr>
          <w:rFonts w:ascii="Arial" w:hAnsi="Arial" w:cs="Arial"/>
        </w:rPr>
      </w:pPr>
      <w:r w:rsidRPr="00637D02">
        <w:rPr>
          <w:rFonts w:ascii="Arial" w:hAnsi="Arial" w:cs="Arial"/>
        </w:rPr>
        <w:t>6 Studi in forma di duetto per 2 sassofoni.</w:t>
      </w:r>
    </w:p>
    <w:p w:rsidR="00CC3AD5" w:rsidRPr="00637D02" w:rsidRDefault="00CC3AD5" w:rsidP="00416408">
      <w:pPr>
        <w:tabs>
          <w:tab w:val="left" w:pos="4253"/>
          <w:tab w:val="right" w:pos="10065"/>
          <w:tab w:val="left" w:pos="10348"/>
        </w:tabs>
        <w:spacing w:before="120" w:line="276" w:lineRule="auto"/>
        <w:rPr>
          <w:rFonts w:ascii="Arial" w:hAnsi="Arial" w:cs="Arial"/>
        </w:rPr>
      </w:pPr>
    </w:p>
    <w:p w:rsidR="00F64A7A" w:rsidRPr="00637D02" w:rsidRDefault="00F64A7A" w:rsidP="00416408">
      <w:pPr>
        <w:tabs>
          <w:tab w:val="left" w:pos="4253"/>
          <w:tab w:val="left" w:pos="4438"/>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MORRIL</w:t>
      </w:r>
      <w:r w:rsidR="005E59B1" w:rsidRPr="00637D02">
        <w:rPr>
          <w:rFonts w:ascii="Arial" w:hAnsi="Arial" w:cs="Arial"/>
          <w:color w:val="4F81BD"/>
          <w:u w:val="single"/>
        </w:rPr>
        <w:t xml:space="preserve">  Dexter</w:t>
      </w:r>
      <w:r w:rsidR="005E59B1" w:rsidRPr="00637D02">
        <w:rPr>
          <w:rFonts w:ascii="Arial" w:hAnsi="Arial" w:cs="Arial"/>
          <w:color w:val="4F81BD"/>
          <w:u w:val="single"/>
        </w:rPr>
        <w:tab/>
        <w:t>Adams, 1938</w:t>
      </w:r>
    </w:p>
    <w:p w:rsidR="005E59B1" w:rsidRPr="00637D02" w:rsidRDefault="005E59B1"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americano e solista di tromba, allievo di Shainmann, Skelton Ratner e Leland Smith. </w:t>
      </w:r>
      <w:r w:rsidR="00CB765B">
        <w:rPr>
          <w:rFonts w:ascii="Arial" w:hAnsi="Arial" w:cs="Arial"/>
          <w:color w:val="4F81BD"/>
          <w:sz w:val="20"/>
          <w:szCs w:val="20"/>
        </w:rPr>
        <w:t xml:space="preserve">                                  </w:t>
      </w:r>
      <w:r w:rsidRPr="00637D02">
        <w:rPr>
          <w:rFonts w:ascii="Arial" w:hAnsi="Arial" w:cs="Arial"/>
          <w:color w:val="4F81BD"/>
          <w:sz w:val="20"/>
          <w:szCs w:val="20"/>
        </w:rPr>
        <w:t xml:space="preserve">Per la </w:t>
      </w:r>
      <w:r w:rsidR="00FA7447" w:rsidRPr="00637D02">
        <w:rPr>
          <w:rFonts w:ascii="Arial" w:hAnsi="Arial" w:cs="Arial"/>
          <w:color w:val="4F81BD"/>
          <w:sz w:val="20"/>
          <w:szCs w:val="20"/>
        </w:rPr>
        <w:t xml:space="preserve">   </w:t>
      </w:r>
      <w:r w:rsidRPr="00637D02">
        <w:rPr>
          <w:rFonts w:ascii="Arial" w:hAnsi="Arial" w:cs="Arial"/>
          <w:color w:val="4F81BD"/>
          <w:sz w:val="20"/>
          <w:szCs w:val="20"/>
        </w:rPr>
        <w:t>musica Jazz ha preso lezioni da D. Gillespie. Insegnante all’Università St. John di New York.</w:t>
      </w:r>
    </w:p>
    <w:p w:rsidR="00F64A7A" w:rsidRPr="00637D02" w:rsidRDefault="00F64A7A" w:rsidP="00416408">
      <w:pPr>
        <w:tabs>
          <w:tab w:val="left" w:pos="4253"/>
          <w:tab w:val="right" w:pos="10065"/>
          <w:tab w:val="left" w:pos="10348"/>
        </w:tabs>
        <w:spacing w:before="120" w:line="276" w:lineRule="auto"/>
        <w:rPr>
          <w:rFonts w:ascii="Arial" w:hAnsi="Arial" w:cs="Arial"/>
        </w:rPr>
      </w:pPr>
      <w:r w:rsidRPr="00637D02">
        <w:rPr>
          <w:rFonts w:ascii="Arial" w:hAnsi="Arial" w:cs="Arial"/>
        </w:rPr>
        <w:t>6 Stu</w:t>
      </w:r>
      <w:r w:rsidR="00B01C61">
        <w:rPr>
          <w:rFonts w:ascii="Arial" w:hAnsi="Arial" w:cs="Arial"/>
        </w:rPr>
        <w:t>di improvvisazioni per sax ten.</w:t>
      </w:r>
      <w:r w:rsidRPr="00637D02">
        <w:rPr>
          <w:rFonts w:ascii="Arial" w:hAnsi="Arial" w:cs="Arial"/>
        </w:rPr>
        <w:t xml:space="preserve">   Variazioni Goetz</w:t>
      </w:r>
      <w:r w:rsidR="004A63C6" w:rsidRPr="00637D02">
        <w:rPr>
          <w:rFonts w:ascii="Arial" w:hAnsi="Arial" w:cs="Arial"/>
        </w:rPr>
        <w:t>,</w:t>
      </w:r>
      <w:r w:rsidRPr="00637D02">
        <w:rPr>
          <w:rFonts w:ascii="Arial" w:hAnsi="Arial" w:cs="Arial"/>
        </w:rPr>
        <w:t xml:space="preserve"> per sax ten.</w:t>
      </w:r>
      <w:r w:rsidR="004A63C6" w:rsidRPr="00637D02">
        <w:rPr>
          <w:rFonts w:ascii="Arial" w:hAnsi="Arial" w:cs="Arial"/>
        </w:rPr>
        <w:t xml:space="preserve"> e reg.</w:t>
      </w:r>
    </w:p>
    <w:p w:rsidR="009241C7" w:rsidRPr="00637D02" w:rsidRDefault="009241C7" w:rsidP="00416408">
      <w:pPr>
        <w:tabs>
          <w:tab w:val="left" w:pos="4253"/>
          <w:tab w:val="right" w:pos="10065"/>
          <w:tab w:val="left" w:pos="10348"/>
        </w:tabs>
        <w:spacing w:before="120" w:line="276" w:lineRule="auto"/>
        <w:rPr>
          <w:rFonts w:ascii="Arial" w:hAnsi="Arial" w:cs="Arial"/>
        </w:rPr>
      </w:pPr>
      <w:r w:rsidRPr="00637D02">
        <w:rPr>
          <w:rFonts w:ascii="Arial" w:hAnsi="Arial" w:cs="Arial"/>
        </w:rPr>
        <w:t>6 Bagatelle per quartetto di sassofoni:   1) Preludio (2’30),   2) Scale (1’),   3) Duetto (2’),</w:t>
      </w:r>
    </w:p>
    <w:p w:rsidR="009241C7" w:rsidRPr="00637D02" w:rsidRDefault="009241C7"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lang w:val="en-US"/>
        </w:rPr>
        <w:t xml:space="preserve">4) Mediterranean (1’45),   5) Blues Interlude (2’45),   6) Riffs (1’35)    </w:t>
      </w:r>
    </w:p>
    <w:p w:rsidR="00ED5B43" w:rsidRPr="00637D02" w:rsidRDefault="00ED5B43" w:rsidP="00416408">
      <w:pPr>
        <w:tabs>
          <w:tab w:val="left" w:pos="4253"/>
          <w:tab w:val="right" w:pos="10065"/>
          <w:tab w:val="left" w:pos="10348"/>
        </w:tabs>
        <w:spacing w:before="120" w:line="276" w:lineRule="auto"/>
        <w:rPr>
          <w:rFonts w:ascii="Arial" w:hAnsi="Arial" w:cs="Arial"/>
          <w:lang w:val="en-US"/>
        </w:rPr>
      </w:pPr>
    </w:p>
    <w:p w:rsidR="00ED5B43" w:rsidRPr="00637D02" w:rsidRDefault="00ED5B43" w:rsidP="00416408">
      <w:pPr>
        <w:tabs>
          <w:tab w:val="left" w:pos="4253"/>
          <w:tab w:val="left" w:pos="4417"/>
          <w:tab w:val="left" w:pos="10063"/>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MORRIS  Robert</w:t>
      </w:r>
      <w:r w:rsidRPr="00637D02">
        <w:rPr>
          <w:rFonts w:ascii="Arial" w:hAnsi="Arial" w:cs="Arial"/>
          <w:color w:val="4F81BD"/>
          <w:u w:val="single"/>
          <w:lang w:val="en-US"/>
        </w:rPr>
        <w:tab/>
        <w:t>Cheltenham, 19.10.1943</w:t>
      </w:r>
    </w:p>
    <w:p w:rsidR="00ED5B43" w:rsidRPr="00637D02" w:rsidRDefault="00ED5B43"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lastRenderedPageBreak/>
        <w:t xml:space="preserve">Compositore </w:t>
      </w:r>
      <w:r w:rsidR="00C341DA" w:rsidRPr="00637D02">
        <w:rPr>
          <w:rFonts w:ascii="Arial" w:hAnsi="Arial" w:cs="Arial"/>
          <w:color w:val="4F81BD"/>
          <w:sz w:val="20"/>
          <w:szCs w:val="20"/>
        </w:rPr>
        <w:t>e</w:t>
      </w:r>
      <w:r w:rsidRPr="00637D02">
        <w:rPr>
          <w:rFonts w:ascii="Arial" w:hAnsi="Arial" w:cs="Arial"/>
          <w:color w:val="4F81BD"/>
          <w:sz w:val="20"/>
          <w:szCs w:val="20"/>
        </w:rPr>
        <w:t xml:space="preserve">etnomusicologo anglo-americano, Studi alla Eastman School of Music, all’Università del </w:t>
      </w:r>
      <w:r w:rsidR="00B2060E" w:rsidRPr="00637D02">
        <w:rPr>
          <w:rFonts w:ascii="Arial" w:hAnsi="Arial" w:cs="Arial"/>
          <w:color w:val="4F81BD"/>
          <w:sz w:val="20"/>
          <w:szCs w:val="20"/>
        </w:rPr>
        <w:t xml:space="preserve">  </w:t>
      </w:r>
      <w:r w:rsidR="00726706">
        <w:rPr>
          <w:rFonts w:ascii="Arial" w:hAnsi="Arial" w:cs="Arial"/>
          <w:color w:val="4F81BD"/>
          <w:sz w:val="20"/>
          <w:szCs w:val="20"/>
        </w:rPr>
        <w:t xml:space="preserve">             </w:t>
      </w:r>
      <w:r w:rsidRPr="00637D02">
        <w:rPr>
          <w:rFonts w:ascii="Arial" w:hAnsi="Arial" w:cs="Arial"/>
          <w:color w:val="4F81BD"/>
          <w:sz w:val="20"/>
          <w:szCs w:val="20"/>
        </w:rPr>
        <w:t xml:space="preserve">Michigan, allievo di La Montaigne, Bassett, Finney e Kurtz. A Tanglewood con M. Lee e Schuller. Insegnante </w:t>
      </w:r>
      <w:r w:rsidR="00B2060E" w:rsidRPr="00637D02">
        <w:rPr>
          <w:rFonts w:ascii="Arial" w:hAnsi="Arial" w:cs="Arial"/>
          <w:color w:val="4F81BD"/>
          <w:sz w:val="20"/>
          <w:szCs w:val="20"/>
        </w:rPr>
        <w:t xml:space="preserve">     </w:t>
      </w:r>
      <w:r w:rsidR="00726706">
        <w:rPr>
          <w:rFonts w:ascii="Arial" w:hAnsi="Arial" w:cs="Arial"/>
          <w:color w:val="4F81BD"/>
          <w:sz w:val="20"/>
          <w:szCs w:val="20"/>
        </w:rPr>
        <w:t xml:space="preserve">          </w:t>
      </w:r>
      <w:r w:rsidRPr="00637D02">
        <w:rPr>
          <w:rFonts w:ascii="Arial" w:hAnsi="Arial" w:cs="Arial"/>
          <w:color w:val="4F81BD"/>
          <w:sz w:val="20"/>
          <w:szCs w:val="20"/>
        </w:rPr>
        <w:t>di studi musicali elettronici alla Yale Univ. Insegnante di composizione alla Eastman School dal 1980.</w:t>
      </w:r>
    </w:p>
    <w:p w:rsidR="00ED5B43" w:rsidRPr="00637D02" w:rsidRDefault="00ED5B43" w:rsidP="00416408">
      <w:pPr>
        <w:tabs>
          <w:tab w:val="left" w:pos="4253"/>
          <w:tab w:val="right" w:pos="9356"/>
          <w:tab w:val="left" w:pos="10063"/>
          <w:tab w:val="left" w:pos="10348"/>
        </w:tabs>
        <w:spacing w:before="120" w:line="276" w:lineRule="auto"/>
        <w:rPr>
          <w:rFonts w:ascii="Arial" w:hAnsi="Arial" w:cs="Arial"/>
          <w:color w:val="000000"/>
        </w:rPr>
      </w:pPr>
      <w:r w:rsidRPr="00637D02">
        <w:rPr>
          <w:rFonts w:ascii="Arial" w:hAnsi="Arial" w:cs="Arial"/>
          <w:color w:val="000000"/>
        </w:rPr>
        <w:t>Bob’s Bop, quartetto di sassofoni (2002, 20’).</w:t>
      </w:r>
    </w:p>
    <w:p w:rsidR="00DC3AC8" w:rsidRPr="00637D02" w:rsidRDefault="00DC3AC8" w:rsidP="00416408">
      <w:pPr>
        <w:tabs>
          <w:tab w:val="left" w:pos="4253"/>
          <w:tab w:val="right" w:pos="9356"/>
          <w:tab w:val="left" w:pos="10063"/>
          <w:tab w:val="left" w:pos="10348"/>
        </w:tabs>
        <w:spacing w:before="120" w:line="276" w:lineRule="auto"/>
        <w:rPr>
          <w:rFonts w:ascii="Arial" w:hAnsi="Arial" w:cs="Arial"/>
          <w:color w:val="000000"/>
        </w:rPr>
      </w:pPr>
    </w:p>
    <w:p w:rsidR="00DC3AC8" w:rsidRPr="00637D02" w:rsidRDefault="00DC3AC8" w:rsidP="00416408">
      <w:pPr>
        <w:widowControl w:val="0"/>
        <w:tabs>
          <w:tab w:val="left" w:pos="4253"/>
          <w:tab w:val="left" w:pos="10063"/>
          <w:tab w:val="left" w:pos="10348"/>
        </w:tabs>
        <w:autoSpaceDE w:val="0"/>
        <w:autoSpaceDN w:val="0"/>
        <w:adjustRightInd w:val="0"/>
        <w:spacing w:before="120" w:line="276" w:lineRule="auto"/>
        <w:rPr>
          <w:rFonts w:ascii="Arial" w:hAnsi="Arial" w:cs="Arial"/>
          <w:color w:val="4F81BD"/>
          <w:u w:val="single"/>
        </w:rPr>
      </w:pPr>
      <w:r w:rsidRPr="00637D02">
        <w:rPr>
          <w:rFonts w:ascii="Arial" w:hAnsi="Arial" w:cs="Arial"/>
          <w:color w:val="4F81BD"/>
          <w:u w:val="single"/>
        </w:rPr>
        <w:t>MORARU  LIANA  Alexandra</w:t>
      </w:r>
      <w:r w:rsidRPr="00637D02">
        <w:rPr>
          <w:rFonts w:ascii="Arial" w:hAnsi="Arial" w:cs="Arial"/>
          <w:color w:val="4F81BD"/>
          <w:u w:val="single"/>
        </w:rPr>
        <w:tab/>
        <w:t xml:space="preserve">Bucarest, 27.5.1947 - Bucarest, 12.1.2011.  </w:t>
      </w:r>
    </w:p>
    <w:p w:rsidR="00DC3AC8" w:rsidRPr="00637D02" w:rsidRDefault="00DC3AC8" w:rsidP="00416408">
      <w:pPr>
        <w:pStyle w:val="NormaleWeb"/>
        <w:tabs>
          <w:tab w:val="left" w:pos="4253"/>
          <w:tab w:val="left" w:pos="10063"/>
          <w:tab w:val="left" w:pos="10348"/>
        </w:tabs>
        <w:spacing w:before="120" w:beforeAutospacing="0" w:after="0" w:afterAutospacing="0" w:line="276" w:lineRule="auto"/>
        <w:rPr>
          <w:rStyle w:val="notranslate"/>
          <w:rFonts w:ascii="Arial" w:hAnsi="Arial" w:cs="Arial"/>
          <w:bCs/>
          <w:color w:val="4F81BD"/>
          <w:sz w:val="20"/>
          <w:szCs w:val="20"/>
        </w:rPr>
      </w:pPr>
      <w:r w:rsidRPr="00637D02">
        <w:rPr>
          <w:rStyle w:val="notranslate"/>
          <w:rFonts w:ascii="Arial" w:hAnsi="Arial" w:cs="Arial"/>
          <w:bCs/>
          <w:color w:val="4F81BD"/>
          <w:sz w:val="20"/>
          <w:szCs w:val="20"/>
        </w:rPr>
        <w:t xml:space="preserve">Pianista, didatta e compositrice rumena. Studi al Conservatorio Porumbescu di Bucarest, allieva di Ciortea e </w:t>
      </w:r>
      <w:r w:rsidR="00FA7447" w:rsidRPr="00637D02">
        <w:rPr>
          <w:rStyle w:val="notranslate"/>
          <w:rFonts w:ascii="Arial" w:hAnsi="Arial" w:cs="Arial"/>
          <w:bCs/>
          <w:color w:val="4F81BD"/>
          <w:sz w:val="20"/>
          <w:szCs w:val="20"/>
        </w:rPr>
        <w:t xml:space="preserve"> </w:t>
      </w:r>
      <w:r w:rsidR="00726706">
        <w:rPr>
          <w:rStyle w:val="notranslate"/>
          <w:rFonts w:ascii="Arial" w:hAnsi="Arial" w:cs="Arial"/>
          <w:bCs/>
          <w:color w:val="4F81BD"/>
          <w:sz w:val="20"/>
          <w:szCs w:val="20"/>
        </w:rPr>
        <w:t xml:space="preserve">            </w:t>
      </w:r>
      <w:r w:rsidRPr="00637D02">
        <w:rPr>
          <w:rStyle w:val="notranslate"/>
          <w:rFonts w:ascii="Arial" w:hAnsi="Arial" w:cs="Arial"/>
          <w:bCs/>
          <w:color w:val="4F81BD"/>
          <w:sz w:val="20"/>
          <w:szCs w:val="20"/>
        </w:rPr>
        <w:t xml:space="preserve">Olah e perfezionamento a Darmstadt. Insegnante nello stesso Conservatorio dal 1971 al 2011, interruzione </w:t>
      </w:r>
      <w:r w:rsidR="00CB765B">
        <w:rPr>
          <w:rStyle w:val="notranslate"/>
          <w:rFonts w:ascii="Arial" w:hAnsi="Arial" w:cs="Arial"/>
          <w:bCs/>
          <w:color w:val="4F81BD"/>
          <w:sz w:val="20"/>
          <w:szCs w:val="20"/>
        </w:rPr>
        <w:t xml:space="preserve">           </w:t>
      </w:r>
      <w:r w:rsidRPr="00637D02">
        <w:rPr>
          <w:rStyle w:val="notranslate"/>
          <w:rFonts w:ascii="Arial" w:hAnsi="Arial" w:cs="Arial"/>
          <w:bCs/>
          <w:color w:val="4F81BD"/>
          <w:sz w:val="20"/>
          <w:szCs w:val="20"/>
        </w:rPr>
        <w:t>per una fatale emorragia cerebrale. Il marito era il violoncellista e compositore Serban Nichifor. 9 Sinfonie.</w:t>
      </w:r>
    </w:p>
    <w:p w:rsidR="00DC3AC8" w:rsidRPr="00637D02" w:rsidRDefault="00DC3AC8" w:rsidP="00416408">
      <w:pPr>
        <w:tabs>
          <w:tab w:val="left" w:pos="4253"/>
          <w:tab w:val="left" w:pos="10063"/>
          <w:tab w:val="left" w:pos="10348"/>
        </w:tabs>
        <w:spacing w:before="120" w:line="276" w:lineRule="auto"/>
        <w:rPr>
          <w:rStyle w:val="notranslate"/>
          <w:rFonts w:ascii="Arial" w:hAnsi="Arial" w:cs="Arial"/>
        </w:rPr>
      </w:pPr>
      <w:r w:rsidRPr="00637D02">
        <w:rPr>
          <w:rStyle w:val="notranslate"/>
          <w:rFonts w:ascii="Arial" w:hAnsi="Arial" w:cs="Arial"/>
        </w:rPr>
        <w:t>Paralleli, sassofono, vcl. pf. (2001).   Concerto, sassofono e orch. (1997)</w:t>
      </w:r>
    </w:p>
    <w:p w:rsidR="00DC3AC8" w:rsidRPr="00637D02" w:rsidRDefault="00DC3AC8" w:rsidP="00416408">
      <w:pPr>
        <w:tabs>
          <w:tab w:val="left" w:pos="4253"/>
          <w:tab w:val="right" w:pos="9356"/>
          <w:tab w:val="left" w:pos="10063"/>
          <w:tab w:val="left" w:pos="10348"/>
        </w:tabs>
        <w:spacing w:before="120" w:line="276" w:lineRule="auto"/>
        <w:rPr>
          <w:rFonts w:ascii="Arial" w:hAnsi="Arial" w:cs="Arial"/>
          <w:color w:val="000000"/>
        </w:rPr>
      </w:pPr>
    </w:p>
    <w:p w:rsidR="00865490" w:rsidRPr="00CB74BD" w:rsidRDefault="00865490" w:rsidP="00416408">
      <w:pPr>
        <w:tabs>
          <w:tab w:val="left" w:pos="4253"/>
          <w:tab w:val="right" w:pos="9356"/>
          <w:tab w:val="left" w:pos="10063"/>
          <w:tab w:val="left" w:pos="10348"/>
        </w:tabs>
        <w:spacing w:before="120" w:line="276" w:lineRule="auto"/>
        <w:rPr>
          <w:rFonts w:ascii="Arial" w:hAnsi="Arial" w:cs="Arial"/>
          <w:color w:val="4F81BD"/>
          <w:u w:val="single"/>
        </w:rPr>
      </w:pPr>
      <w:r w:rsidRPr="00CB74BD">
        <w:rPr>
          <w:rFonts w:ascii="Arial" w:hAnsi="Arial" w:cs="Arial"/>
          <w:color w:val="4F81BD"/>
          <w:u w:val="single"/>
        </w:rPr>
        <w:t>MORTARI  Virgilio</w:t>
      </w:r>
      <w:r w:rsidRPr="00CB74BD">
        <w:rPr>
          <w:rFonts w:ascii="Arial" w:hAnsi="Arial" w:cs="Arial"/>
          <w:color w:val="4F81BD"/>
          <w:u w:val="single"/>
        </w:rPr>
        <w:tab/>
        <w:t xml:space="preserve">Lainate, 6.12.1902 </w:t>
      </w:r>
      <w:r w:rsidR="0068484B" w:rsidRPr="00CB74BD">
        <w:rPr>
          <w:rFonts w:ascii="Arial" w:hAnsi="Arial" w:cs="Arial"/>
          <w:color w:val="4F81BD"/>
          <w:u w:val="single"/>
        </w:rPr>
        <w:t>-</w:t>
      </w:r>
      <w:r w:rsidRPr="00CB74BD">
        <w:rPr>
          <w:rFonts w:ascii="Arial" w:hAnsi="Arial" w:cs="Arial"/>
          <w:color w:val="4F81BD"/>
          <w:u w:val="single"/>
        </w:rPr>
        <w:t xml:space="preserve"> </w:t>
      </w:r>
      <w:r w:rsidR="0068484B" w:rsidRPr="00CB74BD">
        <w:rPr>
          <w:rFonts w:ascii="Arial" w:hAnsi="Arial" w:cs="Arial"/>
          <w:color w:val="4F81BD"/>
          <w:u w:val="single"/>
        </w:rPr>
        <w:t>Roma, 5.9.</w:t>
      </w:r>
      <w:r w:rsidRPr="00CB74BD">
        <w:rPr>
          <w:rFonts w:ascii="Arial" w:hAnsi="Arial" w:cs="Arial"/>
          <w:color w:val="4F81BD"/>
          <w:u w:val="single"/>
        </w:rPr>
        <w:t>1993.</w:t>
      </w:r>
    </w:p>
    <w:p w:rsidR="00865490" w:rsidRPr="00CB74BD" w:rsidRDefault="00865490"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CB74BD">
        <w:rPr>
          <w:rFonts w:ascii="Arial" w:hAnsi="Arial" w:cs="Arial"/>
          <w:color w:val="4F81BD"/>
          <w:sz w:val="20"/>
          <w:szCs w:val="20"/>
        </w:rPr>
        <w:t>Compositore italiano, allievo di Pizzetti, insegnante al Conservatorio di Venezia, di Roma, Sovrintendente del Teatro La Fenice di Venezia e Vice presidente dell’Accademia di S</w:t>
      </w:r>
      <w:r w:rsidR="00CB765B" w:rsidRPr="00CB74BD">
        <w:rPr>
          <w:rFonts w:ascii="Arial" w:hAnsi="Arial" w:cs="Arial"/>
          <w:color w:val="4F81BD"/>
          <w:sz w:val="20"/>
          <w:szCs w:val="20"/>
        </w:rPr>
        <w:t xml:space="preserve">anta </w:t>
      </w:r>
      <w:r w:rsidRPr="00CB74BD">
        <w:rPr>
          <w:rFonts w:ascii="Arial" w:hAnsi="Arial" w:cs="Arial"/>
          <w:color w:val="4F81BD"/>
          <w:sz w:val="20"/>
          <w:szCs w:val="20"/>
        </w:rPr>
        <w:t>Cecilia.</w:t>
      </w:r>
    </w:p>
    <w:p w:rsidR="00865490" w:rsidRDefault="00865490" w:rsidP="00416408">
      <w:pPr>
        <w:tabs>
          <w:tab w:val="left" w:pos="4253"/>
          <w:tab w:val="right" w:pos="9356"/>
          <w:tab w:val="left" w:pos="10063"/>
          <w:tab w:val="left" w:pos="10348"/>
        </w:tabs>
        <w:spacing w:before="120" w:line="276" w:lineRule="auto"/>
        <w:rPr>
          <w:rFonts w:ascii="Arial" w:hAnsi="Arial" w:cs="Arial"/>
          <w:color w:val="000000"/>
        </w:rPr>
      </w:pPr>
      <w:r w:rsidRPr="00637D02">
        <w:rPr>
          <w:rFonts w:ascii="Arial" w:hAnsi="Arial" w:cs="Arial"/>
          <w:color w:val="000000"/>
        </w:rPr>
        <w:t>Melodia, per sassofono.</w:t>
      </w:r>
    </w:p>
    <w:p w:rsidR="00CB74BD" w:rsidRDefault="00CB74BD" w:rsidP="00416408">
      <w:pPr>
        <w:tabs>
          <w:tab w:val="left" w:pos="4253"/>
          <w:tab w:val="left" w:pos="10348"/>
        </w:tabs>
        <w:spacing w:before="120" w:line="276" w:lineRule="auto"/>
        <w:rPr>
          <w:rFonts w:ascii="Arial" w:hAnsi="Arial" w:cs="Arial"/>
          <w:color w:val="000000"/>
        </w:rPr>
      </w:pPr>
    </w:p>
    <w:p w:rsidR="00CB74BD" w:rsidRPr="00CB74BD" w:rsidRDefault="00CB74BD" w:rsidP="00416408">
      <w:pPr>
        <w:tabs>
          <w:tab w:val="left" w:pos="4253"/>
          <w:tab w:val="left" w:pos="10348"/>
        </w:tabs>
        <w:spacing w:before="120" w:line="276" w:lineRule="auto"/>
        <w:rPr>
          <w:rFonts w:ascii="Arial" w:eastAsia="Arial Unicode MS" w:hAnsi="Arial" w:cs="Arial"/>
          <w:color w:val="4F81BD"/>
          <w:u w:val="single"/>
        </w:rPr>
      </w:pPr>
      <w:r w:rsidRPr="00CB74BD">
        <w:rPr>
          <w:rFonts w:ascii="Arial" w:eastAsia="Arial Unicode MS" w:hAnsi="Arial" w:cs="Arial"/>
          <w:color w:val="4F81BD"/>
          <w:u w:val="single"/>
        </w:rPr>
        <w:t>MOSCA  Luca</w:t>
      </w:r>
      <w:r w:rsidRPr="00CB74BD">
        <w:rPr>
          <w:rFonts w:ascii="Arial" w:eastAsia="Arial Unicode MS" w:hAnsi="Arial" w:cs="Arial"/>
          <w:color w:val="4F81BD"/>
          <w:u w:val="single"/>
        </w:rPr>
        <w:tab/>
        <w:t>Milano, 29.5.1957</w:t>
      </w:r>
    </w:p>
    <w:p w:rsidR="00CB74BD" w:rsidRPr="00CB74BD" w:rsidRDefault="00CB74BD" w:rsidP="00416408">
      <w:pPr>
        <w:tabs>
          <w:tab w:val="left" w:pos="4253"/>
          <w:tab w:val="left" w:pos="10348"/>
        </w:tabs>
        <w:spacing w:before="120" w:line="276" w:lineRule="auto"/>
        <w:rPr>
          <w:rFonts w:ascii="Arial" w:eastAsia="Arial Unicode MS" w:hAnsi="Arial" w:cs="Arial"/>
          <w:color w:val="4F81BD"/>
          <w:sz w:val="20"/>
          <w:szCs w:val="20"/>
        </w:rPr>
      </w:pPr>
      <w:r w:rsidRPr="00CB74BD">
        <w:rPr>
          <w:rFonts w:ascii="Arial" w:eastAsia="Arial Unicode MS" w:hAnsi="Arial" w:cs="Arial"/>
          <w:color w:val="4F81BD"/>
          <w:sz w:val="20"/>
          <w:szCs w:val="20"/>
        </w:rPr>
        <w:t>Pianista, clavicembalista e compositore italiano, allievo al Conservatorio di Milano di Ballista, Perrotta, Mauriello,          Sciarrino e Donatoni. Insegnante al Conservatorio di Venezia.</w:t>
      </w:r>
    </w:p>
    <w:p w:rsidR="00F61D4A" w:rsidRDefault="00CB74BD" w:rsidP="00416408">
      <w:pPr>
        <w:tabs>
          <w:tab w:val="left" w:pos="4253"/>
          <w:tab w:val="left" w:pos="10348"/>
        </w:tabs>
        <w:spacing w:before="120" w:line="276" w:lineRule="auto"/>
        <w:rPr>
          <w:rFonts w:ascii="Arial" w:hAnsi="Arial" w:cs="Arial"/>
        </w:rPr>
      </w:pPr>
      <w:r w:rsidRPr="00CB74BD">
        <w:rPr>
          <w:rFonts w:ascii="Arial" w:hAnsi="Arial" w:cs="Arial"/>
          <w:iCs/>
        </w:rPr>
        <w:t>Decimo trio</w:t>
      </w:r>
      <w:r w:rsidRPr="00CB74BD">
        <w:rPr>
          <w:rFonts w:ascii="Arial" w:hAnsi="Arial" w:cs="Arial"/>
        </w:rPr>
        <w:t xml:space="preserve"> per </w:t>
      </w:r>
      <w:hyperlink r:id="rId129" w:tooltip="Sassofono" w:history="1">
        <w:r w:rsidRPr="00CB74BD">
          <w:rPr>
            <w:rStyle w:val="Collegamentoipertestuale"/>
            <w:rFonts w:ascii="Arial" w:hAnsi="Arial" w:cs="Arial"/>
            <w:color w:val="auto"/>
            <w:u w:val="none"/>
          </w:rPr>
          <w:t>sax tenore</w:t>
        </w:r>
      </w:hyperlink>
      <w:r w:rsidRPr="00CB74BD">
        <w:rPr>
          <w:rFonts w:ascii="Arial" w:hAnsi="Arial" w:cs="Arial"/>
        </w:rPr>
        <w:t xml:space="preserve">, </w:t>
      </w:r>
      <w:hyperlink r:id="rId130" w:tooltip="Vibrafono" w:history="1">
        <w:r w:rsidRPr="00CB74BD">
          <w:rPr>
            <w:rStyle w:val="Collegamentoipertestuale"/>
            <w:rFonts w:ascii="Arial" w:hAnsi="Arial" w:cs="Arial"/>
            <w:color w:val="auto"/>
            <w:u w:val="none"/>
          </w:rPr>
          <w:t>vibr.</w:t>
        </w:r>
      </w:hyperlink>
      <w:r w:rsidRPr="00CB74BD">
        <w:rPr>
          <w:rFonts w:ascii="Arial" w:hAnsi="Arial" w:cs="Arial"/>
        </w:rPr>
        <w:t xml:space="preserve"> e </w:t>
      </w:r>
      <w:hyperlink r:id="rId131" w:tooltip="Pianoforte" w:history="1">
        <w:r w:rsidRPr="00CB74BD">
          <w:rPr>
            <w:rStyle w:val="Collegamentoipertestuale"/>
            <w:rFonts w:ascii="Arial" w:hAnsi="Arial" w:cs="Arial"/>
            <w:color w:val="auto"/>
            <w:u w:val="none"/>
          </w:rPr>
          <w:t>pf.</w:t>
        </w:r>
      </w:hyperlink>
      <w:r w:rsidRPr="00CB74BD">
        <w:rPr>
          <w:rFonts w:ascii="Arial" w:hAnsi="Arial" w:cs="Arial"/>
        </w:rPr>
        <w:t xml:space="preserve"> (</w:t>
      </w:r>
      <w:hyperlink r:id="rId132" w:tooltip="2003" w:history="1">
        <w:r w:rsidRPr="00CB74BD">
          <w:rPr>
            <w:rStyle w:val="Collegamentoipertestuale"/>
            <w:rFonts w:ascii="Arial" w:hAnsi="Arial" w:cs="Arial"/>
            <w:color w:val="auto"/>
            <w:u w:val="none"/>
          </w:rPr>
          <w:t>2003</w:t>
        </w:r>
      </w:hyperlink>
      <w:r w:rsidRPr="00CB74BD">
        <w:rPr>
          <w:rFonts w:ascii="Arial" w:hAnsi="Arial" w:cs="Arial"/>
        </w:rPr>
        <w:t>).</w:t>
      </w:r>
    </w:p>
    <w:p w:rsidR="00CB74BD" w:rsidRPr="00637D02" w:rsidRDefault="00CB74BD" w:rsidP="00416408">
      <w:pPr>
        <w:tabs>
          <w:tab w:val="left" w:pos="4253"/>
          <w:tab w:val="left" w:pos="10348"/>
        </w:tabs>
        <w:spacing w:before="120" w:line="276" w:lineRule="auto"/>
        <w:rPr>
          <w:rFonts w:ascii="Arial" w:hAnsi="Arial" w:cs="Arial"/>
          <w:color w:val="000000"/>
        </w:rPr>
      </w:pPr>
    </w:p>
    <w:p w:rsidR="00F61D4A" w:rsidRPr="00637D02" w:rsidRDefault="00F61D4A" w:rsidP="00416408">
      <w:pPr>
        <w:tabs>
          <w:tab w:val="left" w:pos="4253"/>
          <w:tab w:val="left" w:pos="4406"/>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MOSS  Piotr</w:t>
      </w:r>
      <w:r w:rsidRPr="00637D02">
        <w:rPr>
          <w:rFonts w:ascii="Arial" w:hAnsi="Arial" w:cs="Arial"/>
          <w:color w:val="4F81BD"/>
          <w:u w:val="single"/>
        </w:rPr>
        <w:tab/>
        <w:t>Bydgoszcz, 13. 5. 1949</w:t>
      </w:r>
    </w:p>
    <w:p w:rsidR="00F61D4A" w:rsidRPr="00637D02" w:rsidRDefault="00F61D4A" w:rsidP="00416408">
      <w:pPr>
        <w:tabs>
          <w:tab w:val="left" w:pos="4253"/>
          <w:tab w:val="right" w:pos="9356"/>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polacco. Studi alla Scuola Superiore di musica di Varsavia con Bacewicz e Penderecki. Perfezionamento a Parigi con Nadia Boulanger. Cittadino francese dal 1984, vincitore di innumerevoli Premi. </w:t>
      </w:r>
      <w:r w:rsidR="00BA04B5" w:rsidRPr="00637D02">
        <w:rPr>
          <w:rFonts w:ascii="Arial" w:hAnsi="Arial" w:cs="Arial"/>
          <w:color w:val="4F81BD"/>
          <w:sz w:val="20"/>
          <w:szCs w:val="20"/>
        </w:rPr>
        <w:t xml:space="preserve">  </w:t>
      </w:r>
      <w:r w:rsidR="00E973F5">
        <w:rPr>
          <w:rFonts w:ascii="Arial" w:hAnsi="Arial" w:cs="Arial"/>
          <w:color w:val="4F81BD"/>
          <w:sz w:val="20"/>
          <w:szCs w:val="20"/>
        </w:rPr>
        <w:t xml:space="preserve">                </w:t>
      </w:r>
      <w:r w:rsidRPr="00637D02">
        <w:rPr>
          <w:rFonts w:ascii="Arial" w:hAnsi="Arial" w:cs="Arial"/>
          <w:color w:val="4F81BD"/>
          <w:sz w:val="20"/>
          <w:szCs w:val="20"/>
        </w:rPr>
        <w:t>Nel 2002, Cavaliere dell’Ordine delle Arti.</w:t>
      </w:r>
    </w:p>
    <w:p w:rsidR="00F61D4A" w:rsidRPr="00637D02" w:rsidRDefault="00F61D4A" w:rsidP="00416408">
      <w:pPr>
        <w:tabs>
          <w:tab w:val="left" w:pos="4253"/>
          <w:tab w:val="right" w:pos="9356"/>
          <w:tab w:val="left" w:pos="10063"/>
          <w:tab w:val="left" w:pos="10348"/>
        </w:tabs>
        <w:spacing w:before="120" w:line="276" w:lineRule="auto"/>
        <w:rPr>
          <w:rFonts w:ascii="Arial" w:hAnsi="Arial" w:cs="Arial"/>
          <w:color w:val="000000"/>
        </w:rPr>
      </w:pPr>
      <w:r w:rsidRPr="00637D02">
        <w:rPr>
          <w:rFonts w:ascii="Arial" w:hAnsi="Arial" w:cs="Arial"/>
          <w:color w:val="000000"/>
        </w:rPr>
        <w:t>Sonata per sax contr. e pf.</w:t>
      </w:r>
    </w:p>
    <w:p w:rsidR="00E31BB4" w:rsidRPr="00637D02" w:rsidRDefault="00E31BB4" w:rsidP="00416408">
      <w:pPr>
        <w:tabs>
          <w:tab w:val="left" w:pos="4253"/>
          <w:tab w:val="right" w:pos="9356"/>
          <w:tab w:val="left" w:pos="10063"/>
          <w:tab w:val="left" w:pos="10348"/>
        </w:tabs>
        <w:spacing w:before="120" w:line="276" w:lineRule="auto"/>
        <w:rPr>
          <w:rFonts w:ascii="Arial" w:hAnsi="Arial" w:cs="Arial"/>
        </w:rPr>
      </w:pPr>
    </w:p>
    <w:p w:rsidR="0059034F" w:rsidRPr="00637D02" w:rsidRDefault="0059034F" w:rsidP="00416408">
      <w:pPr>
        <w:tabs>
          <w:tab w:val="left" w:pos="4253"/>
          <w:tab w:val="left" w:pos="4417"/>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MOULAERT  Raymond</w:t>
      </w:r>
      <w:r w:rsidRPr="00637D02">
        <w:rPr>
          <w:rFonts w:ascii="Arial" w:hAnsi="Arial" w:cs="Arial"/>
          <w:color w:val="4F81BD"/>
          <w:u w:val="single"/>
        </w:rPr>
        <w:tab/>
        <w:t>Bruxelles, 4.2.1875 - Bruxelles, 18.1.1962.</w:t>
      </w:r>
    </w:p>
    <w:p w:rsidR="0059034F" w:rsidRPr="00637D02" w:rsidRDefault="0059034F"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pianista belga, allievo di De Greef, Huberti, Samuel, Dupont e Tinel. Attivo alla Cappella della </w:t>
      </w:r>
      <w:r w:rsidR="003B39B8">
        <w:rPr>
          <w:rFonts w:ascii="Arial" w:hAnsi="Arial" w:cs="Arial"/>
          <w:color w:val="4F81BD"/>
          <w:sz w:val="20"/>
          <w:szCs w:val="20"/>
        </w:rPr>
        <w:t xml:space="preserve"> </w:t>
      </w:r>
      <w:r w:rsidRPr="00637D02">
        <w:rPr>
          <w:rFonts w:ascii="Arial" w:hAnsi="Arial" w:cs="Arial"/>
          <w:color w:val="4F81BD"/>
          <w:sz w:val="20"/>
          <w:szCs w:val="20"/>
        </w:rPr>
        <w:t>Regina Elisabetta e insegnante al Conservatorio.</w:t>
      </w:r>
    </w:p>
    <w:p w:rsidR="00E31BB4" w:rsidRPr="00637D02" w:rsidRDefault="0059034F"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Andante, fuga e finale, 4 sass. </w:t>
      </w:r>
      <w:r w:rsidR="002F4DCE" w:rsidRPr="00637D02">
        <w:rPr>
          <w:rFonts w:ascii="Arial" w:hAnsi="Arial" w:cs="Arial"/>
        </w:rPr>
        <w:t>(</w:t>
      </w:r>
      <w:r w:rsidR="003252C3" w:rsidRPr="00637D02">
        <w:rPr>
          <w:rFonts w:ascii="Arial" w:hAnsi="Arial" w:cs="Arial"/>
        </w:rPr>
        <w:t>1907</w:t>
      </w:r>
      <w:r w:rsidRPr="00637D02">
        <w:rPr>
          <w:rFonts w:ascii="Arial" w:hAnsi="Arial" w:cs="Arial"/>
        </w:rPr>
        <w:t xml:space="preserve">, </w:t>
      </w:r>
      <w:r w:rsidR="009B28AB" w:rsidRPr="00637D02">
        <w:rPr>
          <w:rFonts w:ascii="Arial" w:hAnsi="Arial" w:cs="Arial"/>
        </w:rPr>
        <w:t>7</w:t>
      </w:r>
      <w:r w:rsidRPr="00637D02">
        <w:rPr>
          <w:rFonts w:ascii="Arial" w:hAnsi="Arial" w:cs="Arial"/>
        </w:rPr>
        <w:t>’</w:t>
      </w:r>
      <w:r w:rsidR="009B28AB" w:rsidRPr="00637D02">
        <w:rPr>
          <w:rFonts w:ascii="Arial" w:hAnsi="Arial" w:cs="Arial"/>
        </w:rPr>
        <w:t>55</w:t>
      </w:r>
      <w:r w:rsidRPr="00637D02">
        <w:rPr>
          <w:rFonts w:ascii="Arial" w:hAnsi="Arial" w:cs="Arial"/>
        </w:rPr>
        <w:t>).   Tango caprice, sass. e orch</w:t>
      </w:r>
      <w:r w:rsidR="0002098E" w:rsidRPr="00637D02">
        <w:rPr>
          <w:rFonts w:ascii="Arial" w:hAnsi="Arial" w:cs="Arial"/>
        </w:rPr>
        <w:t>. (1942, 7’).</w:t>
      </w:r>
    </w:p>
    <w:p w:rsidR="00BB69BD" w:rsidRPr="00637D02" w:rsidRDefault="00BB69BD" w:rsidP="00416408">
      <w:pPr>
        <w:tabs>
          <w:tab w:val="left" w:pos="4253"/>
          <w:tab w:val="right" w:pos="9356"/>
          <w:tab w:val="left" w:pos="10063"/>
          <w:tab w:val="left" w:pos="10348"/>
        </w:tabs>
        <w:spacing w:before="120" w:line="276" w:lineRule="auto"/>
        <w:rPr>
          <w:rFonts w:ascii="Arial" w:hAnsi="Arial" w:cs="Arial"/>
        </w:rPr>
      </w:pPr>
    </w:p>
    <w:p w:rsidR="00381DA8" w:rsidRPr="00637D02" w:rsidRDefault="00381DA8" w:rsidP="00416408">
      <w:pPr>
        <w:pStyle w:val="NormaleWeb"/>
        <w:tabs>
          <w:tab w:val="left" w:pos="4253"/>
          <w:tab w:val="left" w:pos="10063"/>
          <w:tab w:val="left" w:pos="10348"/>
        </w:tabs>
        <w:spacing w:before="120" w:beforeAutospacing="0" w:after="0" w:afterAutospacing="0" w:line="276" w:lineRule="auto"/>
        <w:rPr>
          <w:rFonts w:ascii="Arial" w:hAnsi="Arial" w:cs="Arial"/>
          <w:bCs/>
          <w:color w:val="4F81BD"/>
          <w:u w:val="single"/>
        </w:rPr>
      </w:pPr>
      <w:r w:rsidRPr="00637D02">
        <w:rPr>
          <w:rFonts w:ascii="Arial" w:hAnsi="Arial" w:cs="Arial"/>
          <w:bCs/>
          <w:color w:val="4F81BD"/>
          <w:u w:val="single"/>
        </w:rPr>
        <w:t>MUCZYNSKI  Robert</w:t>
      </w:r>
      <w:r w:rsidRPr="00637D02">
        <w:rPr>
          <w:rFonts w:ascii="Arial" w:hAnsi="Arial" w:cs="Arial"/>
          <w:bCs/>
          <w:color w:val="4F81BD"/>
          <w:u w:val="single"/>
        </w:rPr>
        <w:tab/>
        <w:t>Chicago, 19.3.1929 - Tucson, 25.5.2010.</w:t>
      </w:r>
    </w:p>
    <w:p w:rsidR="00381DA8" w:rsidRPr="00637D02" w:rsidRDefault="00381DA8" w:rsidP="00416408">
      <w:pPr>
        <w:pStyle w:val="Corpotesto"/>
        <w:tabs>
          <w:tab w:val="left" w:pos="4253"/>
          <w:tab w:val="left" w:pos="10063"/>
          <w:tab w:val="left" w:pos="10348"/>
        </w:tabs>
        <w:spacing w:before="120" w:after="0" w:line="276" w:lineRule="auto"/>
        <w:rPr>
          <w:rFonts w:ascii="Arial" w:hAnsi="Arial" w:cs="Arial"/>
          <w:color w:val="4F81BD"/>
        </w:rPr>
      </w:pPr>
      <w:r w:rsidRPr="00637D02">
        <w:rPr>
          <w:rFonts w:ascii="Arial" w:hAnsi="Arial" w:cs="Arial"/>
          <w:color w:val="4F81BD"/>
        </w:rPr>
        <w:t xml:space="preserve">Pianista e compositore americano d’origine polacca, allievo di Knupfer (pf.) e Tcherepnin (comp.) alla DePaul University. Esordio concertistico nel 1958 alla Carnegie Hall. Insegnante alla DePaul University, al Loras </w:t>
      </w:r>
      <w:r w:rsidR="00726706">
        <w:rPr>
          <w:rFonts w:ascii="Arial" w:hAnsi="Arial" w:cs="Arial"/>
          <w:color w:val="4F81BD"/>
        </w:rPr>
        <w:t xml:space="preserve">               </w:t>
      </w:r>
      <w:r w:rsidRPr="00637D02">
        <w:rPr>
          <w:rFonts w:ascii="Arial" w:hAnsi="Arial" w:cs="Arial"/>
          <w:color w:val="4F81BD"/>
        </w:rPr>
        <w:t xml:space="preserve">College, alle Università Roosvelt di Chicago e all’Università di Tucson, Arizona. </w:t>
      </w:r>
      <w:r w:rsidRPr="00637D02">
        <w:rPr>
          <w:rFonts w:ascii="Arial" w:hAnsi="Arial" w:cs="Arial"/>
          <w:bCs/>
          <w:color w:val="4F81BD"/>
        </w:rPr>
        <w:t xml:space="preserve">Premio Pulitzer per il Concerto </w:t>
      </w:r>
      <w:r w:rsidR="00726706">
        <w:rPr>
          <w:rFonts w:ascii="Arial" w:hAnsi="Arial" w:cs="Arial"/>
          <w:bCs/>
          <w:color w:val="4F81BD"/>
        </w:rPr>
        <w:t xml:space="preserve">          </w:t>
      </w:r>
      <w:r w:rsidRPr="00637D02">
        <w:rPr>
          <w:rFonts w:ascii="Arial" w:hAnsi="Arial" w:cs="Arial"/>
          <w:bCs/>
          <w:color w:val="4F81BD"/>
        </w:rPr>
        <w:t>per sassofono.</w:t>
      </w:r>
      <w:r w:rsidR="00480A33" w:rsidRPr="00637D02">
        <w:rPr>
          <w:rFonts w:ascii="Arial" w:eastAsia="Arial Unicode MS" w:hAnsi="Arial" w:cs="Arial"/>
          <w:color w:val="4F81BD"/>
        </w:rPr>
        <w:t xml:space="preserve"> Colonne sonore per films.</w:t>
      </w:r>
    </w:p>
    <w:p w:rsidR="00C60792" w:rsidRPr="00637D02" w:rsidRDefault="0017724F"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Sonata op. 29</w:t>
      </w:r>
      <w:r w:rsidR="00A4667D" w:rsidRPr="00637D02">
        <w:rPr>
          <w:rFonts w:ascii="Arial" w:hAnsi="Arial" w:cs="Arial"/>
        </w:rPr>
        <w:t xml:space="preserve">, </w:t>
      </w:r>
      <w:r w:rsidRPr="00637D02">
        <w:rPr>
          <w:rFonts w:ascii="Arial" w:hAnsi="Arial" w:cs="Arial"/>
        </w:rPr>
        <w:t xml:space="preserve">sax </w:t>
      </w:r>
      <w:r w:rsidR="00A4667D" w:rsidRPr="00637D02">
        <w:rPr>
          <w:rFonts w:ascii="Arial" w:hAnsi="Arial" w:cs="Arial"/>
        </w:rPr>
        <w:t>contr. pf</w:t>
      </w:r>
      <w:r w:rsidR="00074BC4" w:rsidRPr="00637D02">
        <w:rPr>
          <w:rFonts w:ascii="Arial" w:hAnsi="Arial" w:cs="Arial"/>
        </w:rPr>
        <w:t>.</w:t>
      </w:r>
      <w:r w:rsidR="00900A1C" w:rsidRPr="00637D02">
        <w:rPr>
          <w:rFonts w:ascii="Arial" w:hAnsi="Arial" w:cs="Arial"/>
        </w:rPr>
        <w:t xml:space="preserve"> (197</w:t>
      </w:r>
      <w:r w:rsidR="00A22672" w:rsidRPr="00637D02">
        <w:rPr>
          <w:rFonts w:ascii="Arial" w:hAnsi="Arial" w:cs="Arial"/>
        </w:rPr>
        <w:t>1</w:t>
      </w:r>
      <w:r w:rsidR="00CF4E29" w:rsidRPr="00637D02">
        <w:rPr>
          <w:rFonts w:ascii="Arial" w:hAnsi="Arial" w:cs="Arial"/>
        </w:rPr>
        <w:t xml:space="preserve">, </w:t>
      </w:r>
      <w:r w:rsidR="00C52A93" w:rsidRPr="00637D02">
        <w:rPr>
          <w:rFonts w:ascii="Arial" w:hAnsi="Arial" w:cs="Arial"/>
        </w:rPr>
        <w:t>11</w:t>
      </w:r>
      <w:r w:rsidR="002A4458" w:rsidRPr="00637D02">
        <w:rPr>
          <w:rFonts w:ascii="Arial" w:hAnsi="Arial" w:cs="Arial"/>
        </w:rPr>
        <w:t>’</w:t>
      </w:r>
      <w:r w:rsidR="00C52A93" w:rsidRPr="00637D02">
        <w:rPr>
          <w:rFonts w:ascii="Arial" w:hAnsi="Arial" w:cs="Arial"/>
        </w:rPr>
        <w:t>2</w:t>
      </w:r>
      <w:r w:rsidR="002A4458" w:rsidRPr="00637D02">
        <w:rPr>
          <w:rFonts w:ascii="Arial" w:hAnsi="Arial" w:cs="Arial"/>
        </w:rPr>
        <w:t>0</w:t>
      </w:r>
      <w:r w:rsidR="00900A1C" w:rsidRPr="00637D02">
        <w:rPr>
          <w:rFonts w:ascii="Arial" w:hAnsi="Arial" w:cs="Arial"/>
        </w:rPr>
        <w:t>)</w:t>
      </w:r>
      <w:r w:rsidRPr="00637D02">
        <w:rPr>
          <w:rFonts w:ascii="Arial" w:hAnsi="Arial" w:cs="Arial"/>
        </w:rPr>
        <w:t xml:space="preserve">.   </w:t>
      </w:r>
      <w:r w:rsidR="00865490" w:rsidRPr="00637D02">
        <w:rPr>
          <w:rFonts w:ascii="Arial" w:hAnsi="Arial" w:cs="Arial"/>
        </w:rPr>
        <w:t>Fuzzette, the Tarantula, voce</w:t>
      </w:r>
      <w:r w:rsidR="002A4458" w:rsidRPr="00637D02">
        <w:rPr>
          <w:rFonts w:ascii="Arial" w:hAnsi="Arial" w:cs="Arial"/>
        </w:rPr>
        <w:t>,</w:t>
      </w:r>
      <w:r w:rsidR="00865490" w:rsidRPr="00637D02">
        <w:rPr>
          <w:rFonts w:ascii="Arial" w:hAnsi="Arial" w:cs="Arial"/>
        </w:rPr>
        <w:t xml:space="preserve"> fl. sax contr. pf.   </w:t>
      </w:r>
    </w:p>
    <w:p w:rsidR="00363ACD" w:rsidRPr="00637D02" w:rsidRDefault="00C60792"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lastRenderedPageBreak/>
        <w:t xml:space="preserve">Concerto op. 41, sax contr. </w:t>
      </w:r>
      <w:r w:rsidR="002A4458" w:rsidRPr="00637D02">
        <w:rPr>
          <w:rFonts w:ascii="Arial" w:hAnsi="Arial" w:cs="Arial"/>
        </w:rPr>
        <w:t xml:space="preserve">e </w:t>
      </w:r>
      <w:r w:rsidRPr="00637D02">
        <w:rPr>
          <w:rFonts w:ascii="Arial" w:hAnsi="Arial" w:cs="Arial"/>
        </w:rPr>
        <w:t>orch.</w:t>
      </w:r>
      <w:r w:rsidR="00363ACD" w:rsidRPr="00637D02">
        <w:rPr>
          <w:rFonts w:ascii="Arial" w:hAnsi="Arial" w:cs="Arial"/>
        </w:rPr>
        <w:t xml:space="preserve"> da camera</w:t>
      </w:r>
      <w:r w:rsidRPr="00637D02">
        <w:rPr>
          <w:rFonts w:ascii="Arial" w:hAnsi="Arial" w:cs="Arial"/>
        </w:rPr>
        <w:t xml:space="preserve"> (1981, 18’</w:t>
      </w:r>
      <w:r w:rsidR="00FF37EE" w:rsidRPr="00637D02">
        <w:rPr>
          <w:rFonts w:ascii="Arial" w:hAnsi="Arial" w:cs="Arial"/>
        </w:rPr>
        <w:t>35</w:t>
      </w:r>
      <w:r w:rsidRPr="00637D02">
        <w:rPr>
          <w:rFonts w:ascii="Arial" w:hAnsi="Arial" w:cs="Arial"/>
        </w:rPr>
        <w:t xml:space="preserve">).   </w:t>
      </w:r>
    </w:p>
    <w:p w:rsidR="00FF37EE" w:rsidRPr="00637D02" w:rsidRDefault="00AF5D06"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Concerto</w:t>
      </w:r>
      <w:r w:rsidR="003C75A5" w:rsidRPr="00637D02">
        <w:rPr>
          <w:rFonts w:ascii="Arial" w:hAnsi="Arial" w:cs="Arial"/>
        </w:rPr>
        <w:t>, op. 48</w:t>
      </w:r>
      <w:r w:rsidR="002A4458" w:rsidRPr="00637D02">
        <w:rPr>
          <w:rFonts w:ascii="Arial" w:hAnsi="Arial" w:cs="Arial"/>
        </w:rPr>
        <w:t xml:space="preserve">, </w:t>
      </w:r>
      <w:r w:rsidR="005A53DB" w:rsidRPr="00637D02">
        <w:rPr>
          <w:rFonts w:ascii="Arial" w:hAnsi="Arial" w:cs="Arial"/>
        </w:rPr>
        <w:t>sax</w:t>
      </w:r>
      <w:r w:rsidRPr="00637D02">
        <w:rPr>
          <w:rFonts w:ascii="Arial" w:hAnsi="Arial" w:cs="Arial"/>
        </w:rPr>
        <w:t xml:space="preserve"> contr. e orch.</w:t>
      </w:r>
    </w:p>
    <w:p w:rsidR="00363ACD" w:rsidRPr="00637D02" w:rsidRDefault="00363ACD" w:rsidP="00416408">
      <w:pPr>
        <w:tabs>
          <w:tab w:val="left" w:pos="4253"/>
          <w:tab w:val="right" w:pos="9356"/>
          <w:tab w:val="left" w:pos="10063"/>
          <w:tab w:val="left" w:pos="10348"/>
        </w:tabs>
        <w:spacing w:before="120" w:line="276" w:lineRule="auto"/>
        <w:rPr>
          <w:rFonts w:ascii="Arial" w:hAnsi="Arial" w:cs="Arial"/>
        </w:rPr>
      </w:pPr>
    </w:p>
    <w:p w:rsidR="00237EAA" w:rsidRPr="00637D02" w:rsidRDefault="00237EAA"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MULE</w:t>
      </w:r>
      <w:r w:rsidR="000E4D49" w:rsidRPr="00637D02">
        <w:rPr>
          <w:rFonts w:ascii="Arial" w:hAnsi="Arial" w:cs="Arial"/>
          <w:color w:val="4F81BD"/>
          <w:u w:val="single"/>
        </w:rPr>
        <w:t xml:space="preserve">  Marcel</w:t>
      </w:r>
      <w:r w:rsidR="000E4D49" w:rsidRPr="00637D02">
        <w:rPr>
          <w:rFonts w:ascii="Arial" w:hAnsi="Arial" w:cs="Arial"/>
          <w:color w:val="4F81BD"/>
          <w:u w:val="single"/>
        </w:rPr>
        <w:tab/>
      </w:r>
      <w:r w:rsidR="003252C3" w:rsidRPr="00637D02">
        <w:rPr>
          <w:rFonts w:ascii="Arial" w:hAnsi="Arial" w:cs="Arial"/>
          <w:color w:val="4F81BD"/>
          <w:u w:val="single"/>
        </w:rPr>
        <w:t>Aube, 24.6.</w:t>
      </w:r>
      <w:r w:rsidR="000E4D49" w:rsidRPr="00637D02">
        <w:rPr>
          <w:rFonts w:ascii="Arial" w:hAnsi="Arial" w:cs="Arial"/>
          <w:color w:val="4F81BD"/>
          <w:u w:val="single"/>
        </w:rPr>
        <w:t>1901</w:t>
      </w:r>
      <w:r w:rsidR="003252C3" w:rsidRPr="00637D02">
        <w:rPr>
          <w:rFonts w:ascii="Arial" w:hAnsi="Arial" w:cs="Arial"/>
          <w:color w:val="4F81BD"/>
          <w:u w:val="single"/>
        </w:rPr>
        <w:t xml:space="preserve"> - 19.12.2001.</w:t>
      </w:r>
    </w:p>
    <w:p w:rsidR="003252C3" w:rsidRPr="00637D02" w:rsidRDefault="00302C1A"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G</w:t>
      </w:r>
      <w:r w:rsidR="00501A69" w:rsidRPr="00637D02">
        <w:rPr>
          <w:rFonts w:ascii="Arial" w:hAnsi="Arial" w:cs="Arial"/>
          <w:color w:val="4F81BD"/>
          <w:sz w:val="20"/>
          <w:szCs w:val="20"/>
        </w:rPr>
        <w:t xml:space="preserve">rande </w:t>
      </w:r>
      <w:r w:rsidR="003252C3" w:rsidRPr="00637D02">
        <w:rPr>
          <w:rFonts w:ascii="Arial" w:hAnsi="Arial" w:cs="Arial"/>
          <w:b/>
          <w:color w:val="4F81BD"/>
          <w:sz w:val="20"/>
          <w:szCs w:val="20"/>
        </w:rPr>
        <w:t>sassofonista</w:t>
      </w:r>
      <w:r w:rsidRPr="00637D02">
        <w:rPr>
          <w:rFonts w:ascii="Arial" w:hAnsi="Arial" w:cs="Arial"/>
          <w:color w:val="4F81BD"/>
          <w:sz w:val="20"/>
          <w:szCs w:val="20"/>
        </w:rPr>
        <w:t xml:space="preserve"> e didatta</w:t>
      </w:r>
      <w:r w:rsidR="003252C3" w:rsidRPr="00637D02">
        <w:rPr>
          <w:rFonts w:ascii="Arial" w:hAnsi="Arial" w:cs="Arial"/>
          <w:color w:val="4F81BD"/>
          <w:sz w:val="20"/>
          <w:szCs w:val="20"/>
        </w:rPr>
        <w:t xml:space="preserve"> francese</w:t>
      </w:r>
      <w:r w:rsidR="00AE4FBC" w:rsidRPr="00637D02">
        <w:rPr>
          <w:rFonts w:ascii="Arial" w:hAnsi="Arial" w:cs="Arial"/>
          <w:color w:val="4F81BD"/>
          <w:sz w:val="20"/>
          <w:szCs w:val="20"/>
        </w:rPr>
        <w:t xml:space="preserve">, studi dal 1917 all’Ecole Normale di Parigi. </w:t>
      </w:r>
      <w:r w:rsidR="003252C3" w:rsidRPr="00637D02">
        <w:rPr>
          <w:rFonts w:ascii="Arial" w:hAnsi="Arial" w:cs="Arial"/>
          <w:color w:val="4F81BD"/>
          <w:sz w:val="20"/>
          <w:szCs w:val="20"/>
        </w:rPr>
        <w:t>Solista nell’orchestra della Guardia repubblicana e fondatore del “Quartetto di Sassofoni di Parigi”</w:t>
      </w:r>
      <w:r w:rsidR="00A94EF1" w:rsidRPr="00637D02">
        <w:rPr>
          <w:rFonts w:ascii="Arial" w:hAnsi="Arial" w:cs="Arial"/>
          <w:color w:val="4F81BD"/>
          <w:sz w:val="20"/>
          <w:szCs w:val="20"/>
        </w:rPr>
        <w:t>, ribattezzato “Quartetto Mule” nel 1952</w:t>
      </w:r>
      <w:r w:rsidR="005B79C9" w:rsidRPr="00637D02">
        <w:rPr>
          <w:rFonts w:ascii="Arial" w:hAnsi="Arial" w:cs="Arial"/>
          <w:color w:val="4F81BD"/>
          <w:sz w:val="20"/>
          <w:szCs w:val="20"/>
        </w:rPr>
        <w:t>. Insegnante di sassofono al Conservatorio di Parigi</w:t>
      </w:r>
      <w:r w:rsidR="00501A69" w:rsidRPr="00637D02">
        <w:rPr>
          <w:rFonts w:ascii="Arial" w:hAnsi="Arial" w:cs="Arial"/>
          <w:color w:val="4F81BD"/>
          <w:sz w:val="20"/>
          <w:szCs w:val="20"/>
        </w:rPr>
        <w:t xml:space="preserve"> </w:t>
      </w:r>
      <w:r w:rsidR="005B79C9" w:rsidRPr="00637D02">
        <w:rPr>
          <w:rFonts w:ascii="Arial" w:hAnsi="Arial" w:cs="Arial"/>
          <w:color w:val="4F81BD"/>
          <w:sz w:val="20"/>
          <w:szCs w:val="20"/>
        </w:rPr>
        <w:t>dal 194</w:t>
      </w:r>
      <w:r w:rsidR="00FB302D" w:rsidRPr="00637D02">
        <w:rPr>
          <w:rFonts w:ascii="Arial" w:hAnsi="Arial" w:cs="Arial"/>
          <w:color w:val="4F81BD"/>
          <w:sz w:val="20"/>
          <w:szCs w:val="20"/>
        </w:rPr>
        <w:t>2</w:t>
      </w:r>
      <w:r w:rsidR="00AE4FBC" w:rsidRPr="00637D02">
        <w:rPr>
          <w:rFonts w:ascii="Arial" w:hAnsi="Arial" w:cs="Arial"/>
          <w:color w:val="4F81BD"/>
          <w:sz w:val="20"/>
          <w:szCs w:val="20"/>
        </w:rPr>
        <w:t xml:space="preserve"> (come prigioniero di guerra fu deportato in un campo </w:t>
      </w:r>
      <w:r w:rsidR="003B39B8">
        <w:rPr>
          <w:rFonts w:ascii="Arial" w:hAnsi="Arial" w:cs="Arial"/>
          <w:color w:val="4F81BD"/>
          <w:sz w:val="20"/>
          <w:szCs w:val="20"/>
        </w:rPr>
        <w:t xml:space="preserve">        </w:t>
      </w:r>
      <w:r w:rsidR="00AE4FBC" w:rsidRPr="00637D02">
        <w:rPr>
          <w:rFonts w:ascii="Arial" w:hAnsi="Arial" w:cs="Arial"/>
          <w:color w:val="4F81BD"/>
          <w:sz w:val="20"/>
          <w:szCs w:val="20"/>
        </w:rPr>
        <w:t>di concentramento tedesco</w:t>
      </w:r>
      <w:r w:rsidR="005872E2" w:rsidRPr="00637D02">
        <w:rPr>
          <w:rFonts w:ascii="Arial" w:hAnsi="Arial" w:cs="Arial"/>
          <w:color w:val="4F81BD"/>
          <w:sz w:val="20"/>
          <w:szCs w:val="20"/>
        </w:rPr>
        <w:t xml:space="preserve">, ma grazie alle sue capacità </w:t>
      </w:r>
      <w:r w:rsidRPr="00637D02">
        <w:rPr>
          <w:rFonts w:ascii="Arial" w:hAnsi="Arial" w:cs="Arial"/>
          <w:color w:val="4F81BD"/>
          <w:sz w:val="20"/>
          <w:szCs w:val="20"/>
        </w:rPr>
        <w:t>fu quas</w:t>
      </w:r>
      <w:r w:rsidR="005872E2" w:rsidRPr="00637D02">
        <w:rPr>
          <w:rFonts w:ascii="Arial" w:hAnsi="Arial" w:cs="Arial"/>
          <w:color w:val="4F81BD"/>
          <w:sz w:val="20"/>
          <w:szCs w:val="20"/>
        </w:rPr>
        <w:t>i subito liberato</w:t>
      </w:r>
      <w:r w:rsidR="00AE4FBC" w:rsidRPr="00637D02">
        <w:rPr>
          <w:rFonts w:ascii="Arial" w:hAnsi="Arial" w:cs="Arial"/>
          <w:color w:val="4F81BD"/>
          <w:sz w:val="20"/>
          <w:szCs w:val="20"/>
        </w:rPr>
        <w:t>)</w:t>
      </w:r>
      <w:r w:rsidR="005B79C9" w:rsidRPr="00637D02">
        <w:rPr>
          <w:rFonts w:ascii="Arial" w:hAnsi="Arial" w:cs="Arial"/>
          <w:color w:val="4F81BD"/>
          <w:sz w:val="20"/>
          <w:szCs w:val="20"/>
        </w:rPr>
        <w:t xml:space="preserve"> al 1968</w:t>
      </w:r>
      <w:r w:rsidR="00473205" w:rsidRPr="00637D02">
        <w:rPr>
          <w:rFonts w:ascii="Arial" w:hAnsi="Arial" w:cs="Arial"/>
          <w:color w:val="4F81BD"/>
          <w:sz w:val="20"/>
          <w:szCs w:val="20"/>
        </w:rPr>
        <w:t>, insegnando a circa 300 allievi</w:t>
      </w:r>
      <w:r w:rsidR="005B79C9" w:rsidRPr="00637D02">
        <w:rPr>
          <w:rFonts w:ascii="Arial" w:hAnsi="Arial" w:cs="Arial"/>
          <w:color w:val="4F81BD"/>
          <w:sz w:val="20"/>
          <w:szCs w:val="20"/>
        </w:rPr>
        <w:t>.</w:t>
      </w:r>
      <w:r w:rsidR="005872E2" w:rsidRPr="00637D02">
        <w:rPr>
          <w:rFonts w:ascii="Arial" w:hAnsi="Arial" w:cs="Arial"/>
          <w:color w:val="4F81BD"/>
          <w:sz w:val="20"/>
          <w:szCs w:val="20"/>
        </w:rPr>
        <w:t xml:space="preserve"> Furono </w:t>
      </w:r>
      <w:r w:rsidRPr="00637D02">
        <w:rPr>
          <w:rFonts w:ascii="Arial" w:hAnsi="Arial" w:cs="Arial"/>
          <w:color w:val="4F81BD"/>
          <w:sz w:val="20"/>
          <w:szCs w:val="20"/>
        </w:rPr>
        <w:t xml:space="preserve">in particolare </w:t>
      </w:r>
      <w:r w:rsidR="005872E2" w:rsidRPr="00637D02">
        <w:rPr>
          <w:rFonts w:ascii="Arial" w:hAnsi="Arial" w:cs="Arial"/>
          <w:color w:val="4F81BD"/>
          <w:sz w:val="20"/>
          <w:szCs w:val="20"/>
        </w:rPr>
        <w:t xml:space="preserve">il </w:t>
      </w:r>
      <w:r w:rsidRPr="00637D02">
        <w:rPr>
          <w:rFonts w:ascii="Arial" w:hAnsi="Arial" w:cs="Arial"/>
          <w:color w:val="4F81BD"/>
          <w:sz w:val="20"/>
          <w:szCs w:val="20"/>
        </w:rPr>
        <w:t>“</w:t>
      </w:r>
      <w:r w:rsidR="005872E2" w:rsidRPr="00637D02">
        <w:rPr>
          <w:rFonts w:ascii="Arial" w:hAnsi="Arial" w:cs="Arial"/>
          <w:color w:val="4F81BD"/>
          <w:sz w:val="20"/>
          <w:szCs w:val="20"/>
        </w:rPr>
        <w:t>Concertino</w:t>
      </w:r>
      <w:r w:rsidRPr="00637D02">
        <w:rPr>
          <w:rFonts w:ascii="Arial" w:hAnsi="Arial" w:cs="Arial"/>
          <w:color w:val="4F81BD"/>
          <w:sz w:val="20"/>
          <w:szCs w:val="20"/>
        </w:rPr>
        <w:t>”</w:t>
      </w:r>
      <w:r w:rsidR="005872E2" w:rsidRPr="00637D02">
        <w:rPr>
          <w:rFonts w:ascii="Arial" w:hAnsi="Arial" w:cs="Arial"/>
          <w:color w:val="4F81BD"/>
          <w:sz w:val="20"/>
          <w:szCs w:val="20"/>
        </w:rPr>
        <w:t xml:space="preserve"> di Ibert e la </w:t>
      </w:r>
      <w:r w:rsidRPr="00637D02">
        <w:rPr>
          <w:rFonts w:ascii="Arial" w:hAnsi="Arial" w:cs="Arial"/>
          <w:color w:val="4F81BD"/>
          <w:sz w:val="20"/>
          <w:szCs w:val="20"/>
        </w:rPr>
        <w:t>“</w:t>
      </w:r>
      <w:r w:rsidR="005872E2" w:rsidRPr="00637D02">
        <w:rPr>
          <w:rFonts w:ascii="Arial" w:hAnsi="Arial" w:cs="Arial"/>
          <w:color w:val="4F81BD"/>
          <w:sz w:val="20"/>
          <w:szCs w:val="20"/>
        </w:rPr>
        <w:t>Ballata</w:t>
      </w:r>
      <w:r w:rsidRPr="00637D02">
        <w:rPr>
          <w:rFonts w:ascii="Arial" w:hAnsi="Arial" w:cs="Arial"/>
          <w:color w:val="4F81BD"/>
          <w:sz w:val="20"/>
          <w:szCs w:val="20"/>
        </w:rPr>
        <w:t>”</w:t>
      </w:r>
      <w:r w:rsidR="005872E2" w:rsidRPr="00637D02">
        <w:rPr>
          <w:rFonts w:ascii="Arial" w:hAnsi="Arial" w:cs="Arial"/>
          <w:color w:val="4F81BD"/>
          <w:sz w:val="20"/>
          <w:szCs w:val="20"/>
        </w:rPr>
        <w:t xml:space="preserve"> di Tomasi a dargli fama internazionale. </w:t>
      </w:r>
      <w:r w:rsidR="00726706">
        <w:rPr>
          <w:rFonts w:ascii="Arial" w:hAnsi="Arial" w:cs="Arial"/>
          <w:color w:val="4F81BD"/>
          <w:sz w:val="20"/>
          <w:szCs w:val="20"/>
        </w:rPr>
        <w:t xml:space="preserve">                       </w:t>
      </w:r>
      <w:r w:rsidR="00FB302D" w:rsidRPr="00637D02">
        <w:rPr>
          <w:rFonts w:ascii="Arial" w:hAnsi="Arial" w:cs="Arial"/>
          <w:color w:val="4F81BD"/>
          <w:sz w:val="20"/>
          <w:szCs w:val="20"/>
        </w:rPr>
        <w:t xml:space="preserve">Villa Lobos gli dedicò la Fantasia op. 630, </w:t>
      </w:r>
      <w:r w:rsidR="005872E2" w:rsidRPr="00637D02">
        <w:rPr>
          <w:rFonts w:ascii="Arial" w:hAnsi="Arial" w:cs="Arial"/>
          <w:color w:val="4F81BD"/>
          <w:sz w:val="20"/>
          <w:szCs w:val="20"/>
        </w:rPr>
        <w:t xml:space="preserve">Munch lo invitò ad esibirsi con la Boston Symphony Orchestra in 12 Concerti. Cavaliere della Legion d’Onore nel 1958. </w:t>
      </w:r>
      <w:r w:rsidR="00473205" w:rsidRPr="00637D02">
        <w:rPr>
          <w:rFonts w:ascii="Arial" w:hAnsi="Arial" w:cs="Arial"/>
          <w:color w:val="4F81BD"/>
          <w:sz w:val="20"/>
          <w:szCs w:val="20"/>
        </w:rPr>
        <w:t xml:space="preserve">Alla morte </w:t>
      </w:r>
      <w:r w:rsidRPr="00637D02">
        <w:rPr>
          <w:rFonts w:ascii="Arial" w:hAnsi="Arial" w:cs="Arial"/>
          <w:color w:val="4F81BD"/>
          <w:sz w:val="20"/>
          <w:szCs w:val="20"/>
        </w:rPr>
        <w:t>nel sonno</w:t>
      </w:r>
      <w:r w:rsidR="008142A7" w:rsidRPr="00637D02">
        <w:rPr>
          <w:rFonts w:ascii="Arial" w:hAnsi="Arial" w:cs="Arial"/>
          <w:color w:val="4F81BD"/>
          <w:sz w:val="20"/>
          <w:szCs w:val="20"/>
        </w:rPr>
        <w:t>,</w:t>
      </w:r>
      <w:r w:rsidRPr="00637D02">
        <w:rPr>
          <w:rFonts w:ascii="Arial" w:hAnsi="Arial" w:cs="Arial"/>
          <w:color w:val="4F81BD"/>
          <w:sz w:val="20"/>
          <w:szCs w:val="20"/>
        </w:rPr>
        <w:t xml:space="preserve"> </w:t>
      </w:r>
      <w:r w:rsidR="00473205" w:rsidRPr="00637D02">
        <w:rPr>
          <w:rFonts w:ascii="Arial" w:hAnsi="Arial" w:cs="Arial"/>
          <w:color w:val="4F81BD"/>
          <w:sz w:val="20"/>
          <w:szCs w:val="20"/>
        </w:rPr>
        <w:t>del centenario sassofonista</w:t>
      </w:r>
      <w:r w:rsidR="000B0D15" w:rsidRPr="00637D02">
        <w:rPr>
          <w:rFonts w:ascii="Arial" w:hAnsi="Arial" w:cs="Arial"/>
          <w:color w:val="4F81BD"/>
          <w:sz w:val="20"/>
          <w:szCs w:val="20"/>
        </w:rPr>
        <w:t>,</w:t>
      </w:r>
      <w:r w:rsidR="00473205" w:rsidRPr="00637D02">
        <w:rPr>
          <w:rFonts w:ascii="Arial" w:hAnsi="Arial" w:cs="Arial"/>
          <w:color w:val="4F81BD"/>
          <w:sz w:val="20"/>
          <w:szCs w:val="20"/>
        </w:rPr>
        <w:t xml:space="preserve"> un epitaffio </w:t>
      </w:r>
      <w:r w:rsidR="00726706">
        <w:rPr>
          <w:rFonts w:ascii="Arial" w:hAnsi="Arial" w:cs="Arial"/>
          <w:color w:val="4F81BD"/>
          <w:sz w:val="20"/>
          <w:szCs w:val="20"/>
        </w:rPr>
        <w:t xml:space="preserve"> </w:t>
      </w:r>
      <w:r w:rsidR="00473205" w:rsidRPr="00637D02">
        <w:rPr>
          <w:rFonts w:ascii="Arial" w:hAnsi="Arial" w:cs="Arial"/>
          <w:color w:val="4F81BD"/>
          <w:sz w:val="20"/>
          <w:szCs w:val="20"/>
        </w:rPr>
        <w:t xml:space="preserve">lo commemorò degnamente: “Il Maestro è morto, ma il </w:t>
      </w:r>
      <w:r w:rsidR="006A62DC" w:rsidRPr="00637D02">
        <w:rPr>
          <w:rFonts w:ascii="Arial" w:hAnsi="Arial" w:cs="Arial"/>
          <w:color w:val="4F81BD"/>
          <w:sz w:val="20"/>
          <w:szCs w:val="20"/>
        </w:rPr>
        <w:t>S</w:t>
      </w:r>
      <w:r w:rsidR="00473205" w:rsidRPr="00637D02">
        <w:rPr>
          <w:rFonts w:ascii="Arial" w:hAnsi="Arial" w:cs="Arial"/>
          <w:color w:val="4F81BD"/>
          <w:sz w:val="20"/>
          <w:szCs w:val="20"/>
        </w:rPr>
        <w:t>assofono vive”</w:t>
      </w:r>
      <w:r w:rsidR="005872E2" w:rsidRPr="00637D02">
        <w:rPr>
          <w:rFonts w:ascii="Arial" w:hAnsi="Arial" w:cs="Arial"/>
          <w:color w:val="4F81BD"/>
          <w:sz w:val="20"/>
          <w:szCs w:val="20"/>
        </w:rPr>
        <w:t xml:space="preserve">. </w:t>
      </w:r>
      <w:r w:rsidR="00473205" w:rsidRPr="00637D02">
        <w:rPr>
          <w:rFonts w:ascii="Arial" w:hAnsi="Arial" w:cs="Arial"/>
          <w:color w:val="4F81BD"/>
          <w:sz w:val="20"/>
          <w:szCs w:val="20"/>
        </w:rPr>
        <w:t xml:space="preserve">In effetti il </w:t>
      </w:r>
      <w:r w:rsidR="006A62DC" w:rsidRPr="00637D02">
        <w:rPr>
          <w:rFonts w:ascii="Arial" w:hAnsi="Arial" w:cs="Arial"/>
          <w:color w:val="4F81BD"/>
          <w:sz w:val="20"/>
          <w:szCs w:val="20"/>
        </w:rPr>
        <w:t xml:space="preserve">suo </w:t>
      </w:r>
      <w:r w:rsidR="00473205" w:rsidRPr="00637D02">
        <w:rPr>
          <w:rFonts w:ascii="Arial" w:hAnsi="Arial" w:cs="Arial"/>
          <w:color w:val="4F81BD"/>
          <w:sz w:val="20"/>
          <w:szCs w:val="20"/>
        </w:rPr>
        <w:t>controllo allo strumento</w:t>
      </w:r>
      <w:r w:rsidR="00C01358" w:rsidRPr="00637D02">
        <w:rPr>
          <w:rFonts w:ascii="Arial" w:hAnsi="Arial" w:cs="Arial"/>
          <w:color w:val="4F81BD"/>
          <w:sz w:val="20"/>
          <w:szCs w:val="20"/>
        </w:rPr>
        <w:t>,</w:t>
      </w:r>
      <w:r w:rsidR="00473205" w:rsidRPr="00637D02">
        <w:rPr>
          <w:rFonts w:ascii="Arial" w:hAnsi="Arial" w:cs="Arial"/>
          <w:color w:val="4F81BD"/>
          <w:sz w:val="20"/>
          <w:szCs w:val="20"/>
        </w:rPr>
        <w:t xml:space="preserve"> </w:t>
      </w:r>
      <w:r w:rsidR="00E973F5">
        <w:rPr>
          <w:rFonts w:ascii="Arial" w:hAnsi="Arial" w:cs="Arial"/>
          <w:color w:val="4F81BD"/>
          <w:sz w:val="20"/>
          <w:szCs w:val="20"/>
        </w:rPr>
        <w:t xml:space="preserve">              </w:t>
      </w:r>
      <w:r w:rsidR="00473205" w:rsidRPr="00637D02">
        <w:rPr>
          <w:rFonts w:ascii="Arial" w:hAnsi="Arial" w:cs="Arial"/>
          <w:color w:val="4F81BD"/>
          <w:sz w:val="20"/>
          <w:szCs w:val="20"/>
        </w:rPr>
        <w:t xml:space="preserve">la </w:t>
      </w:r>
      <w:r w:rsidR="00C01358" w:rsidRPr="00637D02">
        <w:rPr>
          <w:rFonts w:ascii="Arial" w:hAnsi="Arial" w:cs="Arial"/>
          <w:color w:val="4F81BD"/>
          <w:sz w:val="20"/>
          <w:szCs w:val="20"/>
        </w:rPr>
        <w:t xml:space="preserve">sua </w:t>
      </w:r>
      <w:r w:rsidR="00473205" w:rsidRPr="00637D02">
        <w:rPr>
          <w:rFonts w:ascii="Arial" w:hAnsi="Arial" w:cs="Arial"/>
          <w:color w:val="4F81BD"/>
          <w:sz w:val="20"/>
          <w:szCs w:val="20"/>
        </w:rPr>
        <w:t>tecnica</w:t>
      </w:r>
      <w:r w:rsidR="00C01358" w:rsidRPr="00637D02">
        <w:rPr>
          <w:rFonts w:ascii="Arial" w:hAnsi="Arial" w:cs="Arial"/>
          <w:color w:val="4F81BD"/>
          <w:sz w:val="20"/>
          <w:szCs w:val="20"/>
        </w:rPr>
        <w:t xml:space="preserve"> </w:t>
      </w:r>
      <w:r w:rsidR="00C341DA" w:rsidRPr="00637D02">
        <w:rPr>
          <w:rFonts w:ascii="Arial" w:hAnsi="Arial" w:cs="Arial"/>
          <w:color w:val="4F81BD"/>
          <w:sz w:val="20"/>
          <w:szCs w:val="20"/>
        </w:rPr>
        <w:t>e</w:t>
      </w:r>
      <w:r w:rsidR="000B0D15" w:rsidRPr="00637D02">
        <w:rPr>
          <w:rFonts w:ascii="Arial" w:hAnsi="Arial" w:cs="Arial"/>
          <w:color w:val="4F81BD"/>
          <w:sz w:val="20"/>
          <w:szCs w:val="20"/>
        </w:rPr>
        <w:t xml:space="preserve">d </w:t>
      </w:r>
      <w:r w:rsidR="00C01358" w:rsidRPr="00637D02">
        <w:rPr>
          <w:rFonts w:ascii="Arial" w:hAnsi="Arial" w:cs="Arial"/>
          <w:color w:val="4F81BD"/>
          <w:sz w:val="20"/>
          <w:szCs w:val="20"/>
        </w:rPr>
        <w:t>il suono</w:t>
      </w:r>
      <w:r w:rsidR="00473205" w:rsidRPr="00637D02">
        <w:rPr>
          <w:rFonts w:ascii="Arial" w:hAnsi="Arial" w:cs="Arial"/>
          <w:color w:val="4F81BD"/>
          <w:sz w:val="20"/>
          <w:szCs w:val="20"/>
        </w:rPr>
        <w:t xml:space="preserve"> appaiono </w:t>
      </w:r>
      <w:r w:rsidRPr="00637D02">
        <w:rPr>
          <w:rFonts w:ascii="Arial" w:hAnsi="Arial" w:cs="Arial"/>
          <w:color w:val="4F81BD"/>
          <w:sz w:val="20"/>
          <w:szCs w:val="20"/>
        </w:rPr>
        <w:t xml:space="preserve">tuttora </w:t>
      </w:r>
      <w:r w:rsidR="00C01358" w:rsidRPr="00637D02">
        <w:rPr>
          <w:rFonts w:ascii="Arial" w:hAnsi="Arial" w:cs="Arial"/>
          <w:color w:val="4F81BD"/>
          <w:sz w:val="20"/>
          <w:szCs w:val="20"/>
        </w:rPr>
        <w:t>stupefacenti</w:t>
      </w:r>
      <w:r w:rsidR="00D4395C" w:rsidRPr="00637D02">
        <w:rPr>
          <w:rFonts w:ascii="Arial" w:hAnsi="Arial" w:cs="Arial"/>
          <w:color w:val="4F81BD"/>
          <w:sz w:val="20"/>
          <w:szCs w:val="20"/>
        </w:rPr>
        <w:t>,</w:t>
      </w:r>
      <w:r w:rsidR="00C01358" w:rsidRPr="00637D02">
        <w:rPr>
          <w:rFonts w:ascii="Arial" w:hAnsi="Arial" w:cs="Arial"/>
          <w:color w:val="4F81BD"/>
          <w:sz w:val="20"/>
          <w:szCs w:val="20"/>
        </w:rPr>
        <w:t xml:space="preserve"> se non addirittura insuperabili</w:t>
      </w:r>
      <w:r w:rsidR="00473205" w:rsidRPr="00637D02">
        <w:rPr>
          <w:rFonts w:ascii="Arial" w:hAnsi="Arial" w:cs="Arial"/>
          <w:color w:val="4F81BD"/>
          <w:sz w:val="20"/>
          <w:szCs w:val="20"/>
        </w:rPr>
        <w:t xml:space="preserve">. </w:t>
      </w:r>
    </w:p>
    <w:p w:rsidR="00787593" w:rsidRPr="00637D02" w:rsidRDefault="00237EAA"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18 </w:t>
      </w:r>
      <w:r w:rsidR="00787593" w:rsidRPr="00637D02">
        <w:rPr>
          <w:rFonts w:ascii="Arial" w:hAnsi="Arial" w:cs="Arial"/>
        </w:rPr>
        <w:t xml:space="preserve">esercizi </w:t>
      </w:r>
      <w:r w:rsidR="00895F8F" w:rsidRPr="00637D02">
        <w:rPr>
          <w:rFonts w:ascii="Arial" w:hAnsi="Arial" w:cs="Arial"/>
        </w:rPr>
        <w:t xml:space="preserve">giornalieri </w:t>
      </w:r>
      <w:r w:rsidR="00787593" w:rsidRPr="00637D02">
        <w:rPr>
          <w:rFonts w:ascii="Arial" w:hAnsi="Arial" w:cs="Arial"/>
        </w:rPr>
        <w:t>(Berbiguer)</w:t>
      </w:r>
      <w:r w:rsidRPr="00637D02">
        <w:rPr>
          <w:rFonts w:ascii="Arial" w:hAnsi="Arial" w:cs="Arial"/>
        </w:rPr>
        <w:t>.</w:t>
      </w:r>
      <w:r w:rsidR="00CE1400" w:rsidRPr="00637D02">
        <w:rPr>
          <w:rFonts w:ascii="Arial" w:hAnsi="Arial" w:cs="Arial"/>
        </w:rPr>
        <w:t xml:space="preserve">  </w:t>
      </w:r>
      <w:r w:rsidR="00895F8F" w:rsidRPr="00637D02">
        <w:rPr>
          <w:rFonts w:ascii="Arial" w:hAnsi="Arial" w:cs="Arial"/>
        </w:rPr>
        <w:t xml:space="preserve">30 Grandi esercizi.   </w:t>
      </w:r>
      <w:r w:rsidR="001F4E89" w:rsidRPr="00637D02">
        <w:rPr>
          <w:rFonts w:ascii="Arial" w:hAnsi="Arial" w:cs="Arial"/>
        </w:rPr>
        <w:t>48 studi</w:t>
      </w:r>
      <w:r w:rsidRPr="00637D02">
        <w:rPr>
          <w:rFonts w:ascii="Arial" w:hAnsi="Arial" w:cs="Arial"/>
        </w:rPr>
        <w:t>.</w:t>
      </w:r>
      <w:r w:rsidR="001F4E89" w:rsidRPr="00637D02">
        <w:rPr>
          <w:rFonts w:ascii="Arial" w:hAnsi="Arial" w:cs="Arial"/>
        </w:rPr>
        <w:t xml:space="preserve">   </w:t>
      </w:r>
      <w:r w:rsidR="00CE1400" w:rsidRPr="00637D02">
        <w:rPr>
          <w:rFonts w:ascii="Arial" w:hAnsi="Arial" w:cs="Arial"/>
        </w:rPr>
        <w:t>24 studi facili</w:t>
      </w:r>
      <w:r w:rsidR="00787593" w:rsidRPr="00637D02">
        <w:rPr>
          <w:rFonts w:ascii="Arial" w:hAnsi="Arial" w:cs="Arial"/>
        </w:rPr>
        <w:t>.</w:t>
      </w:r>
    </w:p>
    <w:p w:rsidR="00CE1400" w:rsidRPr="00637D02" w:rsidRDefault="00895F8F"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Etudes Variées.   </w:t>
      </w:r>
      <w:r w:rsidR="001F4E89" w:rsidRPr="00637D02">
        <w:rPr>
          <w:rFonts w:ascii="Arial" w:hAnsi="Arial" w:cs="Arial"/>
        </w:rPr>
        <w:t>Studi in tutti i toni.</w:t>
      </w:r>
      <w:r w:rsidR="00237EAA" w:rsidRPr="00637D02">
        <w:rPr>
          <w:rFonts w:ascii="Arial" w:hAnsi="Arial" w:cs="Arial"/>
        </w:rPr>
        <w:t xml:space="preserve">   159 studi in 3 volumi.</w:t>
      </w:r>
      <w:r w:rsidR="00302C1A" w:rsidRPr="00637D02">
        <w:rPr>
          <w:rFonts w:ascii="Arial" w:hAnsi="Arial" w:cs="Arial"/>
        </w:rPr>
        <w:t xml:space="preserve">   </w:t>
      </w:r>
      <w:r w:rsidRPr="00637D02">
        <w:rPr>
          <w:rFonts w:ascii="Arial" w:hAnsi="Arial" w:cs="Arial"/>
        </w:rPr>
        <w:t xml:space="preserve">Gammes et arpèges, </w:t>
      </w:r>
    </w:p>
    <w:p w:rsidR="00237EAA" w:rsidRPr="00637D02" w:rsidRDefault="00895F8F"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3 vol.   </w:t>
      </w:r>
      <w:r w:rsidR="00302C1A" w:rsidRPr="00637D02">
        <w:rPr>
          <w:rFonts w:ascii="Arial" w:hAnsi="Arial" w:cs="Arial"/>
          <w:u w:val="single"/>
        </w:rPr>
        <w:t>Trascrizioni</w:t>
      </w:r>
      <w:r w:rsidR="00A94EF1" w:rsidRPr="00637D02">
        <w:rPr>
          <w:rFonts w:ascii="Arial" w:hAnsi="Arial" w:cs="Arial"/>
        </w:rPr>
        <w:t xml:space="preserve">, </w:t>
      </w:r>
      <w:r w:rsidR="00A70CD0" w:rsidRPr="00637D02">
        <w:rPr>
          <w:rFonts w:ascii="Arial" w:hAnsi="Arial" w:cs="Arial"/>
        </w:rPr>
        <w:t xml:space="preserve">Bach </w:t>
      </w:r>
      <w:r w:rsidR="00A94EF1" w:rsidRPr="00637D02">
        <w:rPr>
          <w:rFonts w:ascii="Arial" w:hAnsi="Arial" w:cs="Arial"/>
        </w:rPr>
        <w:t>in particolare</w:t>
      </w:r>
      <w:r w:rsidR="005C22A9" w:rsidRPr="00637D02">
        <w:rPr>
          <w:rFonts w:ascii="Arial" w:hAnsi="Arial" w:cs="Arial"/>
        </w:rPr>
        <w:t xml:space="preserve"> ed i seguenti Vocalise, per sax contralto e pf.:</w:t>
      </w:r>
    </w:p>
    <w:p w:rsidR="00530676" w:rsidRPr="00637D02" w:rsidRDefault="005C22A9"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Auric (1’45),   </w:t>
      </w:r>
      <w:r w:rsidR="00530676" w:rsidRPr="00637D02">
        <w:rPr>
          <w:rFonts w:ascii="Arial" w:hAnsi="Arial" w:cs="Arial"/>
        </w:rPr>
        <w:t xml:space="preserve">Canteloube (2’),   De Breville (3’10),   </w:t>
      </w:r>
      <w:r w:rsidRPr="00637D02">
        <w:rPr>
          <w:rFonts w:ascii="Arial" w:hAnsi="Arial" w:cs="Arial"/>
        </w:rPr>
        <w:t xml:space="preserve">Dukas “Alla gitana” (4’),   </w:t>
      </w:r>
    </w:p>
    <w:p w:rsidR="000B0D15" w:rsidRPr="00637D02" w:rsidRDefault="000B0D15"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en-US"/>
        </w:rPr>
        <w:t xml:space="preserve">Gretchaninov (2’50),   </w:t>
      </w:r>
      <w:r w:rsidR="00530676" w:rsidRPr="00637D02">
        <w:rPr>
          <w:rFonts w:ascii="Arial" w:hAnsi="Arial" w:cs="Arial"/>
          <w:lang w:val="en-US"/>
        </w:rPr>
        <w:t xml:space="preserve">Honegger, H70 (1’55),   Hure (3’40),   Ibert (4’20),   </w:t>
      </w:r>
    </w:p>
    <w:p w:rsidR="000B0D15" w:rsidRPr="00637D02" w:rsidRDefault="00530676"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en-US"/>
        </w:rPr>
        <w:t xml:space="preserve">Jongen, op. 83 (2’30),   </w:t>
      </w:r>
      <w:r w:rsidR="000B0D15" w:rsidRPr="00637D02">
        <w:rPr>
          <w:rFonts w:ascii="Arial" w:hAnsi="Arial" w:cs="Arial"/>
          <w:lang w:val="en-US"/>
        </w:rPr>
        <w:t xml:space="preserve">Labinsky “Ferveur” (2’15),   </w:t>
      </w:r>
      <w:r w:rsidRPr="00637D02">
        <w:rPr>
          <w:rFonts w:ascii="Arial" w:hAnsi="Arial" w:cs="Arial"/>
          <w:lang w:val="en-US"/>
        </w:rPr>
        <w:t>Lajtha (1’45),</w:t>
      </w:r>
      <w:r w:rsidR="000B0D15" w:rsidRPr="00637D02">
        <w:rPr>
          <w:rFonts w:ascii="Arial" w:hAnsi="Arial" w:cs="Arial"/>
          <w:lang w:val="en-US"/>
        </w:rPr>
        <w:t xml:space="preserve">   Malipiero (2’50),</w:t>
      </w:r>
    </w:p>
    <w:p w:rsidR="000B0D15" w:rsidRPr="00637D02" w:rsidRDefault="000B0D15"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en-US"/>
        </w:rPr>
        <w:t>Martinu (1’05),</w:t>
      </w:r>
      <w:r w:rsidR="00530676" w:rsidRPr="00637D02">
        <w:rPr>
          <w:rFonts w:ascii="Arial" w:hAnsi="Arial" w:cs="Arial"/>
          <w:lang w:val="en-US"/>
        </w:rPr>
        <w:t xml:space="preserve">   Messiaen (3’35),   Milhaud, op. 105 (1’10),   </w:t>
      </w:r>
      <w:r w:rsidRPr="00637D02">
        <w:rPr>
          <w:rFonts w:ascii="Arial" w:hAnsi="Arial" w:cs="Arial"/>
          <w:lang w:val="en-US"/>
        </w:rPr>
        <w:t xml:space="preserve">Nielsen (4’),   </w:t>
      </w:r>
      <w:r w:rsidR="005C22A9" w:rsidRPr="00637D02">
        <w:rPr>
          <w:rFonts w:ascii="Arial" w:hAnsi="Arial" w:cs="Arial"/>
          <w:lang w:val="en-US"/>
        </w:rPr>
        <w:t>Poulenc</w:t>
      </w:r>
      <w:r w:rsidR="00530676" w:rsidRPr="00637D02">
        <w:rPr>
          <w:rFonts w:ascii="Arial" w:hAnsi="Arial" w:cs="Arial"/>
          <w:lang w:val="en-US"/>
        </w:rPr>
        <w:t xml:space="preserve"> (2’55),   </w:t>
      </w:r>
    </w:p>
    <w:p w:rsidR="005C22A9" w:rsidRPr="00637D02" w:rsidRDefault="00530676"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en-US"/>
        </w:rPr>
        <w:t xml:space="preserve">Ravel (3’15),   Schmitt, op. 30 (3’25),   </w:t>
      </w:r>
      <w:r w:rsidR="000B0D15" w:rsidRPr="00637D02">
        <w:rPr>
          <w:rFonts w:ascii="Arial" w:hAnsi="Arial" w:cs="Arial"/>
          <w:lang w:val="en-US"/>
        </w:rPr>
        <w:t xml:space="preserve">Tcherepnin (3’50),   </w:t>
      </w:r>
      <w:r w:rsidRPr="00637D02">
        <w:rPr>
          <w:rFonts w:ascii="Arial" w:hAnsi="Arial" w:cs="Arial"/>
          <w:lang w:val="en-US"/>
        </w:rPr>
        <w:t>Vierne (4’05)</w:t>
      </w:r>
      <w:r w:rsidR="000B0D15" w:rsidRPr="00637D02">
        <w:rPr>
          <w:rFonts w:ascii="Arial" w:hAnsi="Arial" w:cs="Arial"/>
          <w:lang w:val="en-US"/>
        </w:rPr>
        <w:t>,   Villa Lobos (2’)</w:t>
      </w:r>
      <w:r w:rsidRPr="00637D02">
        <w:rPr>
          <w:rFonts w:ascii="Arial" w:hAnsi="Arial" w:cs="Arial"/>
          <w:lang w:val="en-US"/>
        </w:rPr>
        <w:t>.</w:t>
      </w:r>
    </w:p>
    <w:p w:rsidR="00C84DD4" w:rsidRPr="00637D02" w:rsidRDefault="00C84DD4" w:rsidP="00416408">
      <w:pPr>
        <w:tabs>
          <w:tab w:val="left" w:pos="4253"/>
          <w:tab w:val="right" w:pos="9356"/>
          <w:tab w:val="left" w:pos="10063"/>
          <w:tab w:val="left" w:pos="10348"/>
        </w:tabs>
        <w:spacing w:before="120" w:line="276" w:lineRule="auto"/>
        <w:rPr>
          <w:rFonts w:ascii="Arial" w:hAnsi="Arial" w:cs="Arial"/>
          <w:lang w:val="en-US"/>
        </w:rPr>
      </w:pPr>
    </w:p>
    <w:p w:rsidR="00C84DD4" w:rsidRPr="00637D02" w:rsidRDefault="00C84DD4" w:rsidP="00416408">
      <w:pPr>
        <w:tabs>
          <w:tab w:val="left" w:pos="4253"/>
          <w:tab w:val="left" w:pos="4546"/>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MURGIER  Jaques</w:t>
      </w:r>
      <w:r w:rsidRPr="00637D02">
        <w:rPr>
          <w:rFonts w:ascii="Arial" w:hAnsi="Arial" w:cs="Arial"/>
          <w:color w:val="4F81BD"/>
          <w:u w:val="single"/>
        </w:rPr>
        <w:tab/>
        <w:t>Grenoble, 30.9.1912 - 12.10.1986.</w:t>
      </w:r>
    </w:p>
    <w:p w:rsidR="00C84DD4" w:rsidRPr="00637D02" w:rsidRDefault="00C84DD4" w:rsidP="00416408">
      <w:pPr>
        <w:tabs>
          <w:tab w:val="left" w:pos="4253"/>
          <w:tab w:val="right" w:pos="9356"/>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Violinista, direttore d’orchestra, didatta e compositore francese. Studi al Conservatorio di Parigi con </w:t>
      </w:r>
      <w:r w:rsidR="00BE28B7" w:rsidRPr="00637D02">
        <w:rPr>
          <w:rFonts w:ascii="Arial" w:hAnsi="Arial" w:cs="Arial"/>
          <w:color w:val="4F81BD"/>
          <w:sz w:val="20"/>
          <w:szCs w:val="20"/>
        </w:rPr>
        <w:t xml:space="preserve">Niveau, </w:t>
      </w:r>
      <w:r w:rsidR="003B39B8">
        <w:rPr>
          <w:rFonts w:ascii="Arial" w:hAnsi="Arial" w:cs="Arial"/>
          <w:color w:val="4F81BD"/>
          <w:sz w:val="20"/>
          <w:szCs w:val="20"/>
        </w:rPr>
        <w:t xml:space="preserve">              </w:t>
      </w:r>
      <w:r w:rsidRPr="00637D02">
        <w:rPr>
          <w:rFonts w:ascii="Arial" w:hAnsi="Arial" w:cs="Arial"/>
          <w:color w:val="4F81BD"/>
          <w:sz w:val="20"/>
          <w:szCs w:val="20"/>
        </w:rPr>
        <w:t>Touche, d’Ollone e Gaubert. Dal 1951 direttore al Conservatorio di Reims</w:t>
      </w:r>
      <w:r w:rsidR="00275259" w:rsidRPr="00637D02">
        <w:rPr>
          <w:rFonts w:ascii="Arial" w:hAnsi="Arial" w:cs="Arial"/>
          <w:color w:val="4F81BD"/>
          <w:sz w:val="20"/>
          <w:szCs w:val="20"/>
        </w:rPr>
        <w:t>.</w:t>
      </w:r>
    </w:p>
    <w:p w:rsidR="00C84DD4" w:rsidRPr="00637D02" w:rsidRDefault="00C84DD4"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Concerto per sassofono </w:t>
      </w:r>
      <w:r w:rsidR="00BE28B7" w:rsidRPr="00637D02">
        <w:rPr>
          <w:rFonts w:ascii="Arial" w:hAnsi="Arial" w:cs="Arial"/>
        </w:rPr>
        <w:t xml:space="preserve">contr. </w:t>
      </w:r>
      <w:r w:rsidRPr="00637D02">
        <w:rPr>
          <w:rFonts w:ascii="Arial" w:hAnsi="Arial" w:cs="Arial"/>
        </w:rPr>
        <w:t>e orch.</w:t>
      </w:r>
      <w:r w:rsidR="00BE28B7" w:rsidRPr="00637D02">
        <w:rPr>
          <w:rFonts w:ascii="Arial" w:hAnsi="Arial" w:cs="Arial"/>
        </w:rPr>
        <w:t xml:space="preserve"> d’archi</w:t>
      </w:r>
      <w:r w:rsidRPr="00637D02">
        <w:rPr>
          <w:rFonts w:ascii="Arial" w:hAnsi="Arial" w:cs="Arial"/>
        </w:rPr>
        <w:t xml:space="preserve"> (1960).</w:t>
      </w:r>
    </w:p>
    <w:p w:rsidR="00D55630" w:rsidRPr="00637D02" w:rsidRDefault="00D55630" w:rsidP="00416408">
      <w:pPr>
        <w:tabs>
          <w:tab w:val="left" w:pos="4253"/>
          <w:tab w:val="right" w:pos="9356"/>
          <w:tab w:val="left" w:pos="10063"/>
          <w:tab w:val="left" w:pos="10348"/>
        </w:tabs>
        <w:spacing w:before="120" w:line="276" w:lineRule="auto"/>
        <w:rPr>
          <w:rFonts w:ascii="Arial" w:hAnsi="Arial" w:cs="Arial"/>
        </w:rPr>
      </w:pPr>
    </w:p>
    <w:p w:rsidR="00D55630" w:rsidRPr="00637D02" w:rsidRDefault="00D55630" w:rsidP="00416408">
      <w:pPr>
        <w:pStyle w:val="Corpotesto"/>
        <w:tabs>
          <w:tab w:val="left" w:pos="4253"/>
          <w:tab w:val="left" w:pos="4513"/>
          <w:tab w:val="right" w:pos="9356"/>
          <w:tab w:val="left" w:pos="10063"/>
          <w:tab w:val="left" w:pos="10348"/>
        </w:tabs>
        <w:spacing w:before="120" w:after="0" w:line="276" w:lineRule="auto"/>
        <w:rPr>
          <w:rFonts w:ascii="Arial" w:hAnsi="Arial" w:cs="Arial"/>
          <w:color w:val="4F81BD"/>
          <w:sz w:val="24"/>
          <w:u w:val="single"/>
        </w:rPr>
      </w:pPr>
      <w:r w:rsidRPr="00637D02">
        <w:rPr>
          <w:rFonts w:ascii="Arial" w:hAnsi="Arial" w:cs="Arial"/>
          <w:bCs/>
          <w:color w:val="4F81BD"/>
          <w:sz w:val="24"/>
          <w:u w:val="single"/>
        </w:rPr>
        <w:t>MUSORGSKIJ  Modest</w:t>
      </w:r>
      <w:r w:rsidRPr="00637D02">
        <w:rPr>
          <w:rFonts w:ascii="Arial" w:hAnsi="Arial" w:cs="Arial"/>
          <w:color w:val="4F81BD"/>
          <w:sz w:val="24"/>
          <w:u w:val="single"/>
        </w:rPr>
        <w:tab/>
        <w:t>Karevo 9.3.1839 - S.Pietrob. 28.3.1881.</w:t>
      </w:r>
    </w:p>
    <w:p w:rsidR="00371BA6" w:rsidRPr="00637D02" w:rsidRDefault="00D55630" w:rsidP="00416408">
      <w:pPr>
        <w:pStyle w:val="Corpotesto"/>
        <w:tabs>
          <w:tab w:val="left" w:pos="4253"/>
          <w:tab w:val="left" w:pos="10348"/>
        </w:tabs>
        <w:spacing w:before="120" w:after="0" w:line="276" w:lineRule="auto"/>
        <w:rPr>
          <w:rFonts w:ascii="Arial" w:hAnsi="Arial" w:cs="Arial"/>
          <w:color w:val="4F81BD"/>
        </w:rPr>
      </w:pPr>
      <w:r w:rsidRPr="00637D02">
        <w:rPr>
          <w:rFonts w:ascii="Arial" w:hAnsi="Arial" w:cs="Arial"/>
          <w:color w:val="4F81BD"/>
        </w:rPr>
        <w:t xml:space="preserve">Musicista che scopre di minuto in minuto la musica attraverso le proprie emozioni (Debussy). Nella musica </w:t>
      </w:r>
      <w:r w:rsidR="00726706">
        <w:rPr>
          <w:rFonts w:ascii="Arial" w:hAnsi="Arial" w:cs="Arial"/>
          <w:color w:val="4F81BD"/>
        </w:rPr>
        <w:t xml:space="preserve"> </w:t>
      </w:r>
      <w:r w:rsidRPr="00637D02">
        <w:rPr>
          <w:rFonts w:ascii="Arial" w:hAnsi="Arial" w:cs="Arial"/>
          <w:color w:val="4F81BD"/>
        </w:rPr>
        <w:t>bisogna mostrare il presente che c’è nel passato (Musorgskij).</w:t>
      </w:r>
      <w:r w:rsidR="001F0B66" w:rsidRPr="00637D02">
        <w:rPr>
          <w:rFonts w:ascii="Arial" w:hAnsi="Arial" w:cs="Arial"/>
          <w:color w:val="4F81BD"/>
        </w:rPr>
        <w:t xml:space="preserve"> </w:t>
      </w:r>
      <w:r w:rsidR="00371BA6" w:rsidRPr="00637D02">
        <w:rPr>
          <w:rFonts w:ascii="Arial" w:hAnsi="Arial" w:cs="Arial"/>
          <w:color w:val="4F81BD"/>
        </w:rPr>
        <w:t>Per maggiori informazioni sull'autore, vedi: "Passeggiando</w:t>
      </w:r>
      <w:r w:rsidR="00E973F5">
        <w:rPr>
          <w:rFonts w:ascii="Arial" w:hAnsi="Arial" w:cs="Arial"/>
          <w:color w:val="4F81BD"/>
        </w:rPr>
        <w:t xml:space="preserve"> </w:t>
      </w:r>
      <w:r w:rsidR="00371BA6" w:rsidRPr="00637D02">
        <w:rPr>
          <w:rFonts w:ascii="Arial" w:hAnsi="Arial" w:cs="Arial"/>
          <w:color w:val="4F81BD"/>
        </w:rPr>
        <w:t xml:space="preserve">con la Musica", scaricabile gratuitamente dal sito: mariodemolli.com </w:t>
      </w:r>
    </w:p>
    <w:p w:rsidR="00D55630" w:rsidRPr="00637D02" w:rsidRDefault="00D55630"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rPr>
        <w:t>Il vecchio Castello</w:t>
      </w:r>
      <w:r w:rsidR="000739C4" w:rsidRPr="00637D02">
        <w:rPr>
          <w:rFonts w:ascii="Arial" w:hAnsi="Arial" w:cs="Arial"/>
        </w:rPr>
        <w:t>,</w:t>
      </w:r>
      <w:r w:rsidRPr="00637D02">
        <w:rPr>
          <w:rFonts w:ascii="Arial" w:hAnsi="Arial" w:cs="Arial"/>
        </w:rPr>
        <w:t xml:space="preserve"> </w:t>
      </w:r>
      <w:r w:rsidR="000739C4" w:rsidRPr="00637D02">
        <w:rPr>
          <w:rFonts w:ascii="Arial" w:hAnsi="Arial" w:cs="Arial"/>
        </w:rPr>
        <w:t xml:space="preserve">sax contr. e orch. </w:t>
      </w:r>
      <w:r w:rsidRPr="00637D02">
        <w:rPr>
          <w:rFonts w:ascii="Arial" w:hAnsi="Arial" w:cs="Arial"/>
        </w:rPr>
        <w:t>(</w:t>
      </w:r>
      <w:r w:rsidR="001A2C46" w:rsidRPr="00637D02">
        <w:rPr>
          <w:rFonts w:ascii="Arial" w:hAnsi="Arial" w:cs="Arial"/>
        </w:rPr>
        <w:t>in “</w:t>
      </w:r>
      <w:r w:rsidRPr="00637D02">
        <w:rPr>
          <w:rFonts w:ascii="Arial" w:hAnsi="Arial" w:cs="Arial"/>
        </w:rPr>
        <w:t>Quadri di una esposizione</w:t>
      </w:r>
      <w:r w:rsidR="001A2C46" w:rsidRPr="00637D02">
        <w:rPr>
          <w:rFonts w:ascii="Arial" w:hAnsi="Arial" w:cs="Arial"/>
        </w:rPr>
        <w:t>”</w:t>
      </w:r>
      <w:r w:rsidR="000739C4" w:rsidRPr="00637D02">
        <w:rPr>
          <w:rFonts w:ascii="Arial" w:hAnsi="Arial" w:cs="Arial"/>
        </w:rPr>
        <w:t>,</w:t>
      </w:r>
      <w:r w:rsidRPr="00637D02">
        <w:rPr>
          <w:rFonts w:ascii="Arial" w:hAnsi="Arial" w:cs="Arial"/>
        </w:rPr>
        <w:t xml:space="preserve"> </w:t>
      </w:r>
      <w:r w:rsidR="000739C4" w:rsidRPr="00637D02">
        <w:rPr>
          <w:rFonts w:ascii="Arial" w:hAnsi="Arial" w:cs="Arial"/>
        </w:rPr>
        <w:t xml:space="preserve">orch. </w:t>
      </w:r>
      <w:r w:rsidR="000739C4" w:rsidRPr="00637D02">
        <w:rPr>
          <w:rFonts w:ascii="Arial" w:hAnsi="Arial" w:cs="Arial"/>
          <w:lang w:val="en-US"/>
        </w:rPr>
        <w:t>Ravel)</w:t>
      </w:r>
      <w:r w:rsidR="001A2C46" w:rsidRPr="00637D02">
        <w:rPr>
          <w:rFonts w:ascii="Arial" w:hAnsi="Arial" w:cs="Arial"/>
          <w:lang w:val="en-US"/>
        </w:rPr>
        <w:t>.</w:t>
      </w:r>
    </w:p>
    <w:p w:rsidR="00357877" w:rsidRPr="00637D02" w:rsidRDefault="00357877" w:rsidP="00416408">
      <w:pPr>
        <w:tabs>
          <w:tab w:val="left" w:pos="4253"/>
          <w:tab w:val="right" w:pos="9356"/>
          <w:tab w:val="left" w:pos="10063"/>
          <w:tab w:val="left" w:pos="10348"/>
        </w:tabs>
        <w:spacing w:before="120" w:line="276" w:lineRule="auto"/>
        <w:rPr>
          <w:rFonts w:ascii="Arial" w:hAnsi="Arial" w:cs="Arial"/>
          <w:lang w:val="en-US"/>
        </w:rPr>
      </w:pPr>
    </w:p>
    <w:p w:rsidR="00357877" w:rsidRPr="00637D02" w:rsidRDefault="00357877" w:rsidP="00416408">
      <w:pPr>
        <w:tabs>
          <w:tab w:val="left" w:pos="4253"/>
          <w:tab w:val="left" w:pos="4513"/>
          <w:tab w:val="right" w:pos="9356"/>
          <w:tab w:val="left" w:pos="10063"/>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MYERS  Stanley</w:t>
      </w:r>
      <w:r w:rsidRPr="00637D02">
        <w:rPr>
          <w:rFonts w:ascii="Arial" w:hAnsi="Arial" w:cs="Arial"/>
          <w:color w:val="4F81BD"/>
          <w:u w:val="single"/>
          <w:lang w:val="en-US"/>
        </w:rPr>
        <w:tab/>
        <w:t>Birmingham, 6.10.1930 - 9.11.1993.</w:t>
      </w:r>
    </w:p>
    <w:p w:rsidR="00357877" w:rsidRPr="00637D02" w:rsidRDefault="00357877"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lang w:val="en-US"/>
        </w:rPr>
        <w:t xml:space="preserve">Compositore inglese, studi alla King Edward’s High School di Birmingham. </w:t>
      </w:r>
      <w:r w:rsidRPr="00637D02">
        <w:rPr>
          <w:rFonts w:ascii="Arial" w:hAnsi="Arial" w:cs="Arial"/>
          <w:color w:val="4F81BD"/>
          <w:sz w:val="20"/>
          <w:szCs w:val="20"/>
        </w:rPr>
        <w:t xml:space="preserve">Autore specializzato in colonne </w:t>
      </w:r>
      <w:r w:rsidR="00FA7447" w:rsidRPr="00637D02">
        <w:rPr>
          <w:rFonts w:ascii="Arial" w:hAnsi="Arial" w:cs="Arial"/>
          <w:color w:val="4F81BD"/>
          <w:sz w:val="20"/>
          <w:szCs w:val="20"/>
        </w:rPr>
        <w:t xml:space="preserve"> </w:t>
      </w:r>
      <w:r w:rsidR="00726706">
        <w:rPr>
          <w:rFonts w:ascii="Arial" w:hAnsi="Arial" w:cs="Arial"/>
          <w:color w:val="4F81BD"/>
          <w:sz w:val="20"/>
          <w:szCs w:val="20"/>
        </w:rPr>
        <w:t xml:space="preserve">       </w:t>
      </w:r>
      <w:r w:rsidRPr="00637D02">
        <w:rPr>
          <w:rFonts w:ascii="Arial" w:hAnsi="Arial" w:cs="Arial"/>
          <w:color w:val="4F81BD"/>
          <w:sz w:val="20"/>
          <w:szCs w:val="20"/>
        </w:rPr>
        <w:t xml:space="preserve">sonore cinematografiche, un esempio: “Il Cacciatore” con R. De Niro (in totale 129 </w:t>
      </w:r>
      <w:r w:rsidR="0011554E" w:rsidRPr="00637D02">
        <w:rPr>
          <w:rFonts w:ascii="Arial" w:hAnsi="Arial" w:cs="Arial"/>
          <w:color w:val="4F81BD"/>
          <w:sz w:val="20"/>
          <w:szCs w:val="20"/>
        </w:rPr>
        <w:t>film</w:t>
      </w:r>
      <w:r w:rsidRPr="00637D02">
        <w:rPr>
          <w:rFonts w:ascii="Arial" w:hAnsi="Arial" w:cs="Arial"/>
          <w:color w:val="4F81BD"/>
          <w:sz w:val="20"/>
          <w:szCs w:val="20"/>
        </w:rPr>
        <w:t xml:space="preserve">) e serie televisive. </w:t>
      </w:r>
      <w:r w:rsidR="00726706">
        <w:rPr>
          <w:rFonts w:ascii="Arial" w:hAnsi="Arial" w:cs="Arial"/>
          <w:color w:val="4F81BD"/>
          <w:sz w:val="20"/>
          <w:szCs w:val="20"/>
        </w:rPr>
        <w:t xml:space="preserve">   </w:t>
      </w:r>
      <w:r w:rsidRPr="00637D02">
        <w:rPr>
          <w:rFonts w:ascii="Arial" w:hAnsi="Arial" w:cs="Arial"/>
          <w:color w:val="4F81BD"/>
          <w:sz w:val="20"/>
          <w:szCs w:val="20"/>
        </w:rPr>
        <w:t>Numerosi riconoscimenti.</w:t>
      </w:r>
    </w:p>
    <w:p w:rsidR="00357877" w:rsidRPr="00637D02" w:rsidRDefault="00357877"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Concerto per sassofono sopr. e orch. (1992, 20’30).</w:t>
      </w:r>
    </w:p>
    <w:p w:rsidR="00D336BF" w:rsidRPr="00637D02" w:rsidRDefault="00D336BF" w:rsidP="00416408">
      <w:pPr>
        <w:tabs>
          <w:tab w:val="left" w:pos="4253"/>
          <w:tab w:val="right" w:pos="9356"/>
          <w:tab w:val="left" w:pos="10063"/>
          <w:tab w:val="left" w:pos="10348"/>
        </w:tabs>
        <w:spacing w:before="120" w:line="276" w:lineRule="auto"/>
        <w:rPr>
          <w:rFonts w:ascii="Arial" w:hAnsi="Arial" w:cs="Arial"/>
        </w:rPr>
      </w:pPr>
    </w:p>
    <w:p w:rsidR="00707AA4" w:rsidRPr="00637D02" w:rsidRDefault="00707AA4" w:rsidP="00416408">
      <w:pPr>
        <w:tabs>
          <w:tab w:val="left" w:pos="4253"/>
          <w:tab w:val="left" w:pos="4460"/>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NATZUDA  Masakazu</w:t>
      </w:r>
      <w:r w:rsidRPr="00637D02">
        <w:rPr>
          <w:rFonts w:ascii="Arial" w:hAnsi="Arial" w:cs="Arial"/>
          <w:color w:val="4F81BD"/>
          <w:u w:val="single"/>
        </w:rPr>
        <w:tab/>
        <w:t>Tokyo, 1968</w:t>
      </w:r>
    </w:p>
    <w:p w:rsidR="00707AA4" w:rsidRPr="00637D02" w:rsidRDefault="00707AA4"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direttore d’orchestra giapponese, allievo di Kondo, Nagatomi, Noda e Akiyama. </w:t>
      </w:r>
      <w:r w:rsidR="00180AD1">
        <w:rPr>
          <w:rFonts w:ascii="Arial" w:hAnsi="Arial" w:cs="Arial"/>
          <w:color w:val="4F81BD"/>
          <w:sz w:val="20"/>
          <w:szCs w:val="20"/>
        </w:rPr>
        <w:t xml:space="preserve">                </w:t>
      </w:r>
      <w:r w:rsidRPr="00637D02">
        <w:rPr>
          <w:rFonts w:ascii="Arial" w:hAnsi="Arial" w:cs="Arial"/>
          <w:color w:val="4F81BD"/>
          <w:sz w:val="20"/>
          <w:szCs w:val="20"/>
        </w:rPr>
        <w:t>Perfezionamento al Conservatorio di Parigi con Grisey e Bereau.</w:t>
      </w:r>
    </w:p>
    <w:p w:rsidR="00707AA4" w:rsidRPr="00637D02" w:rsidRDefault="00707AA4" w:rsidP="00416408">
      <w:pPr>
        <w:tabs>
          <w:tab w:val="left" w:pos="4253"/>
          <w:tab w:val="left" w:pos="10063"/>
          <w:tab w:val="left" w:pos="10348"/>
        </w:tabs>
        <w:spacing w:before="120" w:line="276" w:lineRule="auto"/>
        <w:rPr>
          <w:rFonts w:ascii="Arial" w:hAnsi="Arial" w:cs="Arial"/>
        </w:rPr>
      </w:pPr>
      <w:r w:rsidRPr="00637D02">
        <w:rPr>
          <w:rFonts w:ascii="Arial" w:hAnsi="Arial" w:cs="Arial"/>
        </w:rPr>
        <w:t>West, or Evening song in autumn, per sax solo.</w:t>
      </w:r>
    </w:p>
    <w:p w:rsidR="0017724F" w:rsidRPr="00637D02" w:rsidRDefault="0017724F" w:rsidP="00416408">
      <w:pPr>
        <w:tabs>
          <w:tab w:val="left" w:pos="4253"/>
          <w:tab w:val="left" w:pos="10063"/>
          <w:tab w:val="left" w:pos="10348"/>
        </w:tabs>
        <w:spacing w:before="120" w:line="276" w:lineRule="auto"/>
        <w:rPr>
          <w:rFonts w:ascii="Arial" w:hAnsi="Arial" w:cs="Arial"/>
        </w:rPr>
      </w:pPr>
    </w:p>
    <w:p w:rsidR="00487082" w:rsidRPr="00637D02" w:rsidRDefault="00487082" w:rsidP="00416408">
      <w:pPr>
        <w:pStyle w:val="NormaleWeb"/>
        <w:tabs>
          <w:tab w:val="left" w:pos="4253"/>
          <w:tab w:val="left" w:pos="4481"/>
          <w:tab w:val="right" w:pos="9356"/>
          <w:tab w:val="left" w:pos="10063"/>
          <w:tab w:val="left" w:pos="10348"/>
        </w:tabs>
        <w:spacing w:before="120" w:beforeAutospacing="0" w:after="0" w:afterAutospacing="0" w:line="276" w:lineRule="auto"/>
        <w:rPr>
          <w:rFonts w:ascii="Arial" w:hAnsi="Arial" w:cs="Arial"/>
          <w:color w:val="4F81BD"/>
          <w:u w:val="single"/>
        </w:rPr>
      </w:pPr>
      <w:r w:rsidRPr="00637D02">
        <w:rPr>
          <w:rFonts w:ascii="Arial" w:hAnsi="Arial" w:cs="Arial"/>
          <w:color w:val="4F81BD"/>
          <w:u w:val="single"/>
        </w:rPr>
        <w:t xml:space="preserve">NAULAIS  Jérôme </w:t>
      </w:r>
      <w:r w:rsidRPr="00637D02">
        <w:rPr>
          <w:rFonts w:ascii="Arial" w:hAnsi="Arial" w:cs="Arial"/>
          <w:color w:val="4F81BD"/>
          <w:u w:val="single"/>
        </w:rPr>
        <w:tab/>
        <w:t>1951</w:t>
      </w:r>
    </w:p>
    <w:p w:rsidR="00487082" w:rsidRPr="00637D02" w:rsidRDefault="00487082" w:rsidP="00416408">
      <w:pPr>
        <w:pStyle w:val="NormaleWeb"/>
        <w:tabs>
          <w:tab w:val="left" w:pos="4253"/>
          <w:tab w:val="right" w:pos="9356"/>
          <w:tab w:val="left" w:pos="10063"/>
          <w:tab w:val="left" w:pos="10348"/>
        </w:tabs>
        <w:spacing w:before="120" w:beforeAutospacing="0" w:after="0" w:afterAutospacing="0" w:line="276" w:lineRule="auto"/>
        <w:rPr>
          <w:rFonts w:ascii="Arial" w:hAnsi="Arial" w:cs="Arial"/>
          <w:color w:val="4F81BD"/>
          <w:sz w:val="20"/>
          <w:szCs w:val="20"/>
        </w:rPr>
      </w:pPr>
      <w:r w:rsidRPr="00637D02">
        <w:rPr>
          <w:rFonts w:ascii="Arial" w:hAnsi="Arial" w:cs="Arial"/>
          <w:color w:val="4F81BD"/>
          <w:sz w:val="20"/>
          <w:szCs w:val="20"/>
        </w:rPr>
        <w:t>Famiglia di musicisti, studi di trombone al Conservatorio di Parigi. Solista dell’Orchestra dell’Ile de France e all’Orchestra Colonne. Direttore della Scuola di musica di Bonnevil.</w:t>
      </w:r>
    </w:p>
    <w:p w:rsidR="00CE1400" w:rsidRPr="00637D02" w:rsidRDefault="00E206E1"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 xml:space="preserve">Saxo tonic.   </w:t>
      </w:r>
      <w:r w:rsidR="00487082" w:rsidRPr="00637D02">
        <w:rPr>
          <w:rFonts w:ascii="Arial" w:hAnsi="Arial" w:cs="Arial"/>
          <w:lang w:val="fr-FR"/>
        </w:rPr>
        <w:t>S</w:t>
      </w:r>
      <w:r w:rsidR="00FE09DD" w:rsidRPr="00637D02">
        <w:rPr>
          <w:rFonts w:ascii="Arial" w:hAnsi="Arial" w:cs="Arial"/>
          <w:lang w:val="fr-FR"/>
        </w:rPr>
        <w:t>ax cont. e pf. :</w:t>
      </w:r>
      <w:r w:rsidR="00A521C7" w:rsidRPr="00637D02">
        <w:rPr>
          <w:rFonts w:ascii="Arial" w:hAnsi="Arial" w:cs="Arial"/>
          <w:lang w:val="fr-FR"/>
        </w:rPr>
        <w:t xml:space="preserve"> Frissons,  Marie Caramel,</w:t>
      </w:r>
      <w:r w:rsidR="00FE09DD" w:rsidRPr="00637D02">
        <w:rPr>
          <w:rFonts w:ascii="Arial" w:hAnsi="Arial" w:cs="Arial"/>
          <w:lang w:val="fr-FR"/>
        </w:rPr>
        <w:t xml:space="preserve">   </w:t>
      </w:r>
      <w:r w:rsidR="00A521C7" w:rsidRPr="00637D02">
        <w:rPr>
          <w:rFonts w:ascii="Arial" w:hAnsi="Arial" w:cs="Arial"/>
          <w:lang w:val="fr-FR"/>
        </w:rPr>
        <w:t xml:space="preserve">Metamophoses,   </w:t>
      </w:r>
    </w:p>
    <w:p w:rsidR="00CE1400" w:rsidRPr="00637D02" w:rsidRDefault="00A521C7"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 xml:space="preserve">Kansas City, </w:t>
      </w:r>
      <w:r w:rsidR="00FE09DD" w:rsidRPr="00637D02">
        <w:rPr>
          <w:rFonts w:ascii="Arial" w:hAnsi="Arial" w:cs="Arial"/>
          <w:lang w:val="fr-FR"/>
        </w:rPr>
        <w:t xml:space="preserve"> </w:t>
      </w:r>
      <w:r w:rsidR="00CE1400" w:rsidRPr="00637D02">
        <w:rPr>
          <w:rFonts w:ascii="Arial" w:hAnsi="Arial" w:cs="Arial"/>
          <w:lang w:val="fr-FR"/>
        </w:rPr>
        <w:t xml:space="preserve"> </w:t>
      </w:r>
      <w:r w:rsidR="00487082" w:rsidRPr="00637D02">
        <w:rPr>
          <w:rFonts w:ascii="Arial" w:hAnsi="Arial" w:cs="Arial"/>
          <w:lang w:val="fr-FR"/>
        </w:rPr>
        <w:t>Vacances en Bourgogne</w:t>
      </w:r>
      <w:r w:rsidR="003F515C" w:rsidRPr="00637D02">
        <w:rPr>
          <w:rFonts w:ascii="Arial" w:hAnsi="Arial" w:cs="Arial"/>
          <w:lang w:val="fr-FR"/>
        </w:rPr>
        <w:t xml:space="preserve">,   </w:t>
      </w:r>
      <w:r w:rsidR="00796AD9" w:rsidRPr="00637D02">
        <w:rPr>
          <w:rFonts w:ascii="Arial" w:hAnsi="Arial" w:cs="Arial"/>
          <w:lang w:val="fr-FR"/>
        </w:rPr>
        <w:t xml:space="preserve">La fille de sables (2’).   </w:t>
      </w:r>
      <w:r w:rsidR="003F515C" w:rsidRPr="00637D02">
        <w:rPr>
          <w:rFonts w:ascii="Arial" w:hAnsi="Arial" w:cs="Arial"/>
          <w:lang w:val="fr-FR"/>
        </w:rPr>
        <w:t xml:space="preserve">Petites ombres (4’).   </w:t>
      </w:r>
    </w:p>
    <w:p w:rsidR="00EB4C55" w:rsidRPr="00637D02" w:rsidRDefault="003F515C" w:rsidP="00416408">
      <w:pPr>
        <w:tabs>
          <w:tab w:val="left" w:pos="4253"/>
          <w:tab w:val="left" w:pos="10348"/>
        </w:tabs>
        <w:spacing w:before="120" w:line="276" w:lineRule="auto"/>
        <w:rPr>
          <w:rFonts w:ascii="Arial" w:hAnsi="Arial" w:cs="Arial"/>
          <w:lang w:val="fr-FR"/>
        </w:rPr>
      </w:pPr>
      <w:r w:rsidRPr="00637D02">
        <w:rPr>
          <w:rFonts w:ascii="Arial" w:hAnsi="Arial" w:cs="Arial"/>
          <w:lang w:val="fr-FR"/>
        </w:rPr>
        <w:t>Ecrin de rosée, Sax-trotter (2’45)</w:t>
      </w:r>
      <w:r w:rsidR="009B4D6C" w:rsidRPr="00637D02">
        <w:rPr>
          <w:rFonts w:ascii="Arial" w:hAnsi="Arial" w:cs="Arial"/>
          <w:lang w:val="fr-FR"/>
        </w:rPr>
        <w:t>,</w:t>
      </w:r>
      <w:r w:rsidR="00CE1400" w:rsidRPr="00637D02">
        <w:rPr>
          <w:rFonts w:ascii="Arial" w:hAnsi="Arial" w:cs="Arial"/>
          <w:lang w:val="fr-FR"/>
        </w:rPr>
        <w:t xml:space="preserve"> </w:t>
      </w:r>
      <w:r w:rsidRPr="00637D02">
        <w:rPr>
          <w:rFonts w:ascii="Arial" w:hAnsi="Arial" w:cs="Arial"/>
          <w:lang w:val="fr-FR"/>
        </w:rPr>
        <w:t>Au Hasard d’une note.</w:t>
      </w:r>
      <w:r w:rsidR="00CE1400" w:rsidRPr="00637D02">
        <w:rPr>
          <w:rFonts w:ascii="Arial" w:hAnsi="Arial" w:cs="Arial"/>
          <w:lang w:val="fr-FR"/>
        </w:rPr>
        <w:t xml:space="preserve"> </w:t>
      </w:r>
      <w:r w:rsidR="00FE09DD" w:rsidRPr="00637D02">
        <w:rPr>
          <w:rFonts w:ascii="Arial" w:hAnsi="Arial" w:cs="Arial"/>
          <w:lang w:val="fr-FR"/>
        </w:rPr>
        <w:t>Sax de voyage, sax sopr. pf.</w:t>
      </w:r>
    </w:p>
    <w:p w:rsidR="000B20AE" w:rsidRPr="00637D02" w:rsidRDefault="000B20AE" w:rsidP="00416408">
      <w:pPr>
        <w:tabs>
          <w:tab w:val="left" w:pos="4253"/>
          <w:tab w:val="right" w:pos="9356"/>
          <w:tab w:val="left" w:pos="10063"/>
          <w:tab w:val="left" w:pos="10348"/>
        </w:tabs>
        <w:spacing w:before="120" w:line="276" w:lineRule="auto"/>
        <w:rPr>
          <w:rFonts w:ascii="Arial" w:hAnsi="Arial" w:cs="Arial"/>
          <w:lang w:val="fr-FR"/>
        </w:rPr>
      </w:pPr>
    </w:p>
    <w:p w:rsidR="000B20AE" w:rsidRPr="00637D02" w:rsidRDefault="000B20AE" w:rsidP="00416408">
      <w:pPr>
        <w:tabs>
          <w:tab w:val="left" w:pos="4253"/>
          <w:tab w:val="left" w:pos="10063"/>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NAVOK  Lior</w:t>
      </w:r>
      <w:r w:rsidRPr="00637D02">
        <w:rPr>
          <w:rFonts w:ascii="Arial" w:hAnsi="Arial" w:cs="Arial"/>
          <w:color w:val="4F81BD"/>
          <w:u w:val="single"/>
          <w:lang w:val="en-US"/>
        </w:rPr>
        <w:tab/>
        <w:t>Tel Aviv, 6.9.1971</w:t>
      </w:r>
    </w:p>
    <w:p w:rsidR="000B20AE" w:rsidRPr="00637D02" w:rsidRDefault="000B20AE"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direttore d’orchestra israeliano.</w:t>
      </w:r>
    </w:p>
    <w:p w:rsidR="000B20AE" w:rsidRPr="00637D02" w:rsidRDefault="000B20AE" w:rsidP="00416408">
      <w:pPr>
        <w:tabs>
          <w:tab w:val="left" w:pos="4253"/>
          <w:tab w:val="left" w:pos="10063"/>
          <w:tab w:val="left" w:pos="10348"/>
        </w:tabs>
        <w:spacing w:before="120" w:line="276" w:lineRule="auto"/>
        <w:rPr>
          <w:rFonts w:ascii="Arial" w:hAnsi="Arial" w:cs="Arial"/>
          <w:color w:val="000000"/>
        </w:rPr>
      </w:pPr>
      <w:r w:rsidRPr="00637D02">
        <w:rPr>
          <w:rFonts w:ascii="Arial" w:hAnsi="Arial" w:cs="Arial"/>
          <w:color w:val="000000"/>
        </w:rPr>
        <w:t>Saxophone quartet, per i 4 sassofoni (1999, 9’50)</w:t>
      </w:r>
    </w:p>
    <w:p w:rsidR="00EB4C55" w:rsidRPr="00637D02" w:rsidRDefault="00EB4C55" w:rsidP="00416408">
      <w:pPr>
        <w:tabs>
          <w:tab w:val="left" w:pos="4253"/>
          <w:tab w:val="right" w:pos="9356"/>
          <w:tab w:val="left" w:pos="10063"/>
          <w:tab w:val="left" w:pos="10348"/>
        </w:tabs>
        <w:spacing w:before="120" w:line="276" w:lineRule="auto"/>
        <w:rPr>
          <w:rFonts w:ascii="Arial" w:hAnsi="Arial" w:cs="Arial"/>
        </w:rPr>
      </w:pPr>
    </w:p>
    <w:p w:rsidR="00436E49" w:rsidRPr="00637D02" w:rsidRDefault="00436E49" w:rsidP="00416408">
      <w:pPr>
        <w:tabs>
          <w:tab w:val="left" w:pos="4253"/>
          <w:tab w:val="left" w:pos="4589"/>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NELHYBEL  Vaclav</w:t>
      </w:r>
      <w:r w:rsidRPr="00637D02">
        <w:rPr>
          <w:rFonts w:ascii="Arial" w:hAnsi="Arial" w:cs="Arial"/>
          <w:color w:val="4F81BD"/>
          <w:u w:val="single"/>
        </w:rPr>
        <w:tab/>
        <w:t>Polanka, 24.9.1919 - Scranton, 22.3.1996.</w:t>
      </w:r>
    </w:p>
    <w:p w:rsidR="00D77086" w:rsidRPr="00637D02" w:rsidRDefault="00D77086" w:rsidP="00416408">
      <w:pPr>
        <w:tabs>
          <w:tab w:val="left" w:pos="142"/>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direttore d’orchestra, conferenziere e didatta céco-americano. Studi al Conservatorio e </w:t>
      </w:r>
      <w:r w:rsidR="00726706">
        <w:rPr>
          <w:rFonts w:ascii="Arial" w:hAnsi="Arial" w:cs="Arial"/>
          <w:color w:val="4F81BD"/>
          <w:sz w:val="20"/>
          <w:szCs w:val="20"/>
        </w:rPr>
        <w:t xml:space="preserve">               </w:t>
      </w:r>
      <w:r w:rsidRPr="00637D02">
        <w:rPr>
          <w:rFonts w:ascii="Arial" w:hAnsi="Arial" w:cs="Arial"/>
          <w:color w:val="4F81BD"/>
          <w:sz w:val="20"/>
          <w:szCs w:val="20"/>
        </w:rPr>
        <w:t xml:space="preserve">all’Università </w:t>
      </w:r>
      <w:r w:rsidR="003B39B8">
        <w:rPr>
          <w:rFonts w:ascii="Arial" w:hAnsi="Arial" w:cs="Arial"/>
          <w:color w:val="4F81BD"/>
          <w:sz w:val="20"/>
          <w:szCs w:val="20"/>
        </w:rPr>
        <w:t xml:space="preserve"> </w:t>
      </w:r>
      <w:r w:rsidRPr="00637D02">
        <w:rPr>
          <w:rFonts w:ascii="Arial" w:hAnsi="Arial" w:cs="Arial"/>
          <w:color w:val="4F81BD"/>
          <w:sz w:val="20"/>
          <w:szCs w:val="20"/>
        </w:rPr>
        <w:t xml:space="preserve">di Praga e Friburgo. Nel 1950 direttore della radio libera di Monaco di Baviera, emigrò negli Stati Uniti nel 1957. Cittadino americano dal 1962. Autore di circa 600 brani, 200 dei quali, rimasti inediti, sono in </w:t>
      </w:r>
      <w:r w:rsidR="00FA7447" w:rsidRPr="00637D02">
        <w:rPr>
          <w:rFonts w:ascii="Arial" w:hAnsi="Arial" w:cs="Arial"/>
          <w:color w:val="4F81BD"/>
          <w:sz w:val="20"/>
          <w:szCs w:val="20"/>
        </w:rPr>
        <w:t xml:space="preserve"> </w:t>
      </w:r>
      <w:r w:rsidR="00726706">
        <w:rPr>
          <w:rFonts w:ascii="Arial" w:hAnsi="Arial" w:cs="Arial"/>
          <w:color w:val="4F81BD"/>
          <w:sz w:val="20"/>
          <w:szCs w:val="20"/>
        </w:rPr>
        <w:t xml:space="preserve">          </w:t>
      </w:r>
      <w:r w:rsidRPr="00637D02">
        <w:rPr>
          <w:rFonts w:ascii="Arial" w:hAnsi="Arial" w:cs="Arial"/>
          <w:color w:val="4F81BD"/>
          <w:sz w:val="20"/>
          <w:szCs w:val="20"/>
        </w:rPr>
        <w:t xml:space="preserve">corso di </w:t>
      </w:r>
      <w:r w:rsidR="003B39B8">
        <w:rPr>
          <w:rFonts w:ascii="Arial" w:hAnsi="Arial" w:cs="Arial"/>
          <w:color w:val="4F81BD"/>
          <w:sz w:val="20"/>
          <w:szCs w:val="20"/>
        </w:rPr>
        <w:t xml:space="preserve"> </w:t>
      </w:r>
      <w:r w:rsidRPr="00637D02">
        <w:rPr>
          <w:rFonts w:ascii="Arial" w:hAnsi="Arial" w:cs="Arial"/>
          <w:color w:val="4F81BD"/>
          <w:sz w:val="20"/>
          <w:szCs w:val="20"/>
        </w:rPr>
        <w:t>pubblicazione. Dottorato H. C. in 4 Università americane</w:t>
      </w:r>
      <w:r w:rsidR="00EB6701" w:rsidRPr="00637D02">
        <w:rPr>
          <w:rFonts w:ascii="Arial" w:hAnsi="Arial" w:cs="Arial"/>
          <w:color w:val="4F81BD"/>
          <w:sz w:val="20"/>
          <w:szCs w:val="20"/>
        </w:rPr>
        <w:t>.</w:t>
      </w:r>
    </w:p>
    <w:p w:rsidR="00D77086" w:rsidRPr="00637D02" w:rsidRDefault="00D77086" w:rsidP="00416408">
      <w:pPr>
        <w:tabs>
          <w:tab w:val="left" w:pos="142"/>
          <w:tab w:val="left" w:pos="4253"/>
          <w:tab w:val="left" w:pos="10063"/>
          <w:tab w:val="left" w:pos="10348"/>
        </w:tabs>
        <w:spacing w:before="120" w:line="276" w:lineRule="auto"/>
        <w:rPr>
          <w:rStyle w:val="google-src-text1"/>
          <w:rFonts w:ascii="Arial" w:hAnsi="Arial" w:cs="Arial"/>
          <w:specVanish w:val="0"/>
        </w:rPr>
      </w:pPr>
    </w:p>
    <w:p w:rsidR="00D77086" w:rsidRPr="00637D02" w:rsidRDefault="00D77086" w:rsidP="00416408">
      <w:pPr>
        <w:tabs>
          <w:tab w:val="left" w:pos="142"/>
          <w:tab w:val="left" w:pos="4253"/>
          <w:tab w:val="left" w:pos="10063"/>
          <w:tab w:val="left" w:pos="10348"/>
        </w:tabs>
        <w:spacing w:before="120" w:line="276" w:lineRule="auto"/>
        <w:rPr>
          <w:rStyle w:val="google-src-text1"/>
          <w:rFonts w:ascii="Arial" w:hAnsi="Arial" w:cs="Arial"/>
          <w:specVanish w:val="0"/>
        </w:rPr>
      </w:pPr>
    </w:p>
    <w:p w:rsidR="00D77086" w:rsidRPr="00637D02" w:rsidRDefault="00D77086" w:rsidP="00416408">
      <w:pPr>
        <w:tabs>
          <w:tab w:val="left" w:pos="142"/>
          <w:tab w:val="left" w:pos="4253"/>
          <w:tab w:val="left" w:pos="10063"/>
          <w:tab w:val="left" w:pos="10348"/>
        </w:tabs>
        <w:spacing w:before="120" w:line="276" w:lineRule="auto"/>
        <w:rPr>
          <w:rStyle w:val="google-src-text1"/>
          <w:rFonts w:ascii="Arial" w:hAnsi="Arial" w:cs="Arial"/>
          <w:specVanish w:val="0"/>
        </w:rPr>
      </w:pPr>
    </w:p>
    <w:p w:rsidR="00D77086" w:rsidRPr="00637D02" w:rsidRDefault="00D77086" w:rsidP="00416408">
      <w:pPr>
        <w:tabs>
          <w:tab w:val="left" w:pos="142"/>
          <w:tab w:val="left" w:pos="4253"/>
          <w:tab w:val="left" w:pos="10063"/>
          <w:tab w:val="left" w:pos="10348"/>
        </w:tabs>
        <w:spacing w:before="120" w:line="276" w:lineRule="auto"/>
        <w:rPr>
          <w:rStyle w:val="google-src-text1"/>
          <w:rFonts w:ascii="Arial" w:hAnsi="Arial" w:cs="Arial"/>
          <w:specVanish w:val="0"/>
        </w:rPr>
      </w:pPr>
    </w:p>
    <w:p w:rsidR="00D77086" w:rsidRPr="00637D02" w:rsidRDefault="00D77086" w:rsidP="00416408">
      <w:pPr>
        <w:tabs>
          <w:tab w:val="left" w:pos="142"/>
          <w:tab w:val="left" w:pos="4253"/>
          <w:tab w:val="left" w:pos="10063"/>
          <w:tab w:val="left" w:pos="10348"/>
        </w:tabs>
        <w:spacing w:before="120" w:line="276" w:lineRule="auto"/>
        <w:rPr>
          <w:rStyle w:val="google-src-text1"/>
          <w:rFonts w:ascii="Arial" w:hAnsi="Arial" w:cs="Arial"/>
          <w:specVanish w:val="0"/>
        </w:rPr>
      </w:pPr>
    </w:p>
    <w:p w:rsidR="00D77086" w:rsidRPr="00637D02" w:rsidRDefault="00D77086" w:rsidP="00416408">
      <w:pPr>
        <w:tabs>
          <w:tab w:val="left" w:pos="142"/>
          <w:tab w:val="left" w:pos="4253"/>
          <w:tab w:val="left" w:pos="10063"/>
          <w:tab w:val="left" w:pos="10348"/>
        </w:tabs>
        <w:spacing w:before="120" w:line="276" w:lineRule="auto"/>
        <w:rPr>
          <w:rStyle w:val="google-src-text1"/>
          <w:rFonts w:ascii="Arial" w:hAnsi="Arial" w:cs="Arial"/>
          <w:specVanish w:val="0"/>
        </w:rPr>
      </w:pPr>
    </w:p>
    <w:p w:rsidR="00D77086" w:rsidRPr="00637D02" w:rsidRDefault="00D77086" w:rsidP="00416408">
      <w:pPr>
        <w:tabs>
          <w:tab w:val="left" w:pos="142"/>
          <w:tab w:val="left" w:pos="4253"/>
          <w:tab w:val="left" w:pos="10063"/>
          <w:tab w:val="left" w:pos="10348"/>
        </w:tabs>
        <w:spacing w:before="120" w:line="276" w:lineRule="auto"/>
        <w:rPr>
          <w:rStyle w:val="google-src-text1"/>
          <w:rFonts w:ascii="Arial" w:hAnsi="Arial" w:cs="Arial"/>
          <w:specVanish w:val="0"/>
        </w:rPr>
      </w:pPr>
    </w:p>
    <w:p w:rsidR="00D77086" w:rsidRPr="00637D02" w:rsidRDefault="00D77086" w:rsidP="00416408">
      <w:pPr>
        <w:tabs>
          <w:tab w:val="left" w:pos="142"/>
          <w:tab w:val="left" w:pos="4253"/>
          <w:tab w:val="left" w:pos="10063"/>
          <w:tab w:val="left" w:pos="10348"/>
        </w:tabs>
        <w:spacing w:before="120" w:line="276" w:lineRule="auto"/>
        <w:rPr>
          <w:rStyle w:val="google-src-text1"/>
          <w:rFonts w:ascii="Arial" w:hAnsi="Arial" w:cs="Arial"/>
          <w:specVanish w:val="0"/>
        </w:rPr>
      </w:pPr>
    </w:p>
    <w:p w:rsidR="00D77086" w:rsidRPr="00637D02" w:rsidRDefault="00D77086" w:rsidP="00416408">
      <w:pPr>
        <w:tabs>
          <w:tab w:val="left" w:pos="142"/>
          <w:tab w:val="left" w:pos="4253"/>
          <w:tab w:val="left" w:pos="10063"/>
          <w:tab w:val="left" w:pos="10348"/>
        </w:tabs>
        <w:spacing w:before="120" w:line="276" w:lineRule="auto"/>
        <w:rPr>
          <w:rStyle w:val="google-src-text1"/>
          <w:rFonts w:ascii="Arial" w:hAnsi="Arial" w:cs="Arial"/>
          <w:specVanish w:val="0"/>
        </w:rPr>
      </w:pPr>
    </w:p>
    <w:p w:rsidR="00D77086" w:rsidRPr="00637D02" w:rsidRDefault="00D77086" w:rsidP="00416408">
      <w:pPr>
        <w:tabs>
          <w:tab w:val="left" w:pos="142"/>
          <w:tab w:val="left" w:pos="4253"/>
          <w:tab w:val="left" w:pos="10063"/>
          <w:tab w:val="left" w:pos="10348"/>
        </w:tabs>
        <w:spacing w:before="120" w:line="276" w:lineRule="auto"/>
        <w:rPr>
          <w:rStyle w:val="google-src-text1"/>
          <w:rFonts w:ascii="Arial" w:hAnsi="Arial" w:cs="Arial"/>
          <w:specVanish w:val="0"/>
        </w:rPr>
      </w:pPr>
    </w:p>
    <w:p w:rsidR="00D77086" w:rsidRPr="00637D02" w:rsidRDefault="00D77086" w:rsidP="00416408">
      <w:pPr>
        <w:tabs>
          <w:tab w:val="left" w:pos="142"/>
          <w:tab w:val="left" w:pos="4253"/>
          <w:tab w:val="left" w:pos="10063"/>
          <w:tab w:val="left" w:pos="10348"/>
        </w:tabs>
        <w:spacing w:before="120" w:line="276" w:lineRule="auto"/>
        <w:rPr>
          <w:rStyle w:val="google-src-text1"/>
          <w:rFonts w:ascii="Arial" w:hAnsi="Arial" w:cs="Arial"/>
          <w:specVanish w:val="0"/>
        </w:rPr>
      </w:pPr>
    </w:p>
    <w:p w:rsidR="00D77086" w:rsidRPr="00637D02" w:rsidRDefault="00D77086" w:rsidP="00416408">
      <w:pPr>
        <w:tabs>
          <w:tab w:val="left" w:pos="142"/>
          <w:tab w:val="left" w:pos="4253"/>
          <w:tab w:val="left" w:pos="10063"/>
          <w:tab w:val="left" w:pos="10348"/>
        </w:tabs>
        <w:spacing w:before="120" w:line="276" w:lineRule="auto"/>
        <w:rPr>
          <w:rFonts w:ascii="Arial" w:hAnsi="Arial" w:cs="Arial"/>
        </w:rPr>
      </w:pPr>
      <w:r w:rsidRPr="00637D02">
        <w:rPr>
          <w:rFonts w:ascii="Arial" w:hAnsi="Arial" w:cs="Arial"/>
        </w:rPr>
        <w:t>Allegro, sax contr e pf. (4’30).   Pezzo da concerto, sax e pf. (4’).</w:t>
      </w:r>
    </w:p>
    <w:p w:rsidR="00D77086" w:rsidRPr="00637D02" w:rsidRDefault="00D77086"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Quartetto per i 4 sassofoni.   Rapsodia, sassofono e orch. (10’).</w:t>
      </w:r>
    </w:p>
    <w:p w:rsidR="00FE09DD" w:rsidRPr="00637D02" w:rsidRDefault="00FE09DD" w:rsidP="00416408">
      <w:pPr>
        <w:tabs>
          <w:tab w:val="left" w:pos="4253"/>
          <w:tab w:val="right" w:pos="9356"/>
          <w:tab w:val="left" w:pos="10063"/>
          <w:tab w:val="left" w:pos="10348"/>
        </w:tabs>
        <w:spacing w:before="120" w:line="276" w:lineRule="auto"/>
        <w:rPr>
          <w:rFonts w:ascii="Arial" w:hAnsi="Arial" w:cs="Arial"/>
        </w:rPr>
      </w:pPr>
    </w:p>
    <w:p w:rsidR="00FE09DD" w:rsidRPr="00637D02" w:rsidRDefault="00FE09DD" w:rsidP="00416408">
      <w:pPr>
        <w:tabs>
          <w:tab w:val="left" w:pos="4253"/>
          <w:tab w:val="left" w:pos="4578"/>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NELSON  Ron</w:t>
      </w:r>
      <w:r w:rsidR="00487082" w:rsidRPr="00637D02">
        <w:rPr>
          <w:rFonts w:ascii="Arial" w:hAnsi="Arial" w:cs="Arial"/>
          <w:color w:val="4F81BD"/>
          <w:u w:val="single"/>
        </w:rPr>
        <w:tab/>
        <w:t>Joliet, 1929</w:t>
      </w:r>
    </w:p>
    <w:p w:rsidR="00487082" w:rsidRPr="00637D02" w:rsidRDefault="00487082" w:rsidP="00416408">
      <w:pPr>
        <w:tabs>
          <w:tab w:val="left" w:pos="4253"/>
          <w:tab w:val="right" w:pos="9356"/>
          <w:tab w:val="left" w:pos="10063"/>
          <w:tab w:val="left" w:pos="10348"/>
        </w:tabs>
        <w:spacing w:before="120" w:line="276" w:lineRule="auto"/>
        <w:rPr>
          <w:rFonts w:ascii="Arial" w:hAnsi="Arial" w:cs="Arial"/>
          <w:color w:val="4F81BD"/>
        </w:rPr>
      </w:pPr>
      <w:r w:rsidRPr="00637D02">
        <w:rPr>
          <w:rFonts w:ascii="Arial" w:hAnsi="Arial" w:cs="Arial"/>
          <w:color w:val="4F81BD"/>
          <w:sz w:val="20"/>
          <w:szCs w:val="20"/>
        </w:rPr>
        <w:t>Studi all’</w:t>
      </w:r>
      <w:r w:rsidR="007C3C0F" w:rsidRPr="00637D02">
        <w:rPr>
          <w:rFonts w:ascii="Arial" w:hAnsi="Arial" w:cs="Arial"/>
          <w:color w:val="4F81BD"/>
          <w:sz w:val="20"/>
          <w:szCs w:val="20"/>
        </w:rPr>
        <w:t>Eastmann</w:t>
      </w:r>
      <w:r w:rsidRPr="00637D02">
        <w:rPr>
          <w:rFonts w:ascii="Arial" w:hAnsi="Arial" w:cs="Arial"/>
          <w:color w:val="4F81BD"/>
          <w:sz w:val="20"/>
          <w:szCs w:val="20"/>
        </w:rPr>
        <w:t xml:space="preserve"> e al Conservatorio di Parigi con Grant. Insegnante all’Università dell’Arizona</w:t>
      </w:r>
      <w:r w:rsidR="003207E1" w:rsidRPr="00637D02">
        <w:rPr>
          <w:rFonts w:ascii="Arial" w:hAnsi="Arial" w:cs="Arial"/>
          <w:color w:val="4F81BD"/>
        </w:rPr>
        <w:t>.</w:t>
      </w:r>
      <w:r w:rsidRPr="00637D02">
        <w:rPr>
          <w:rFonts w:ascii="Arial" w:hAnsi="Arial" w:cs="Arial"/>
          <w:color w:val="4F81BD"/>
        </w:rPr>
        <w:t xml:space="preserve"> </w:t>
      </w:r>
    </w:p>
    <w:p w:rsidR="00FE09DD" w:rsidRPr="00637D02" w:rsidRDefault="00FE09DD"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Danza capriccio, sax cont. </w:t>
      </w:r>
      <w:r w:rsidR="004D5BEA" w:rsidRPr="00637D02">
        <w:rPr>
          <w:rFonts w:ascii="Arial" w:hAnsi="Arial" w:cs="Arial"/>
        </w:rPr>
        <w:t xml:space="preserve">e insieme di fiati o </w:t>
      </w:r>
      <w:r w:rsidRPr="00637D02">
        <w:rPr>
          <w:rFonts w:ascii="Arial" w:hAnsi="Arial" w:cs="Arial"/>
        </w:rPr>
        <w:t>pf.</w:t>
      </w:r>
      <w:r w:rsidR="00DC3EC8" w:rsidRPr="00637D02">
        <w:rPr>
          <w:rFonts w:ascii="Arial" w:hAnsi="Arial" w:cs="Arial"/>
        </w:rPr>
        <w:t xml:space="preserve"> (1</w:t>
      </w:r>
      <w:r w:rsidR="004D5BEA" w:rsidRPr="00637D02">
        <w:rPr>
          <w:rFonts w:ascii="Arial" w:hAnsi="Arial" w:cs="Arial"/>
        </w:rPr>
        <w:t>3</w:t>
      </w:r>
      <w:r w:rsidR="00DC3EC8" w:rsidRPr="00637D02">
        <w:rPr>
          <w:rFonts w:ascii="Arial" w:hAnsi="Arial" w:cs="Arial"/>
        </w:rPr>
        <w:t>’</w:t>
      </w:r>
      <w:r w:rsidR="004D5BEA" w:rsidRPr="00637D02">
        <w:rPr>
          <w:rFonts w:ascii="Arial" w:hAnsi="Arial" w:cs="Arial"/>
        </w:rPr>
        <w:t>15</w:t>
      </w:r>
      <w:r w:rsidR="00DC3EC8" w:rsidRPr="00637D02">
        <w:rPr>
          <w:rFonts w:ascii="Arial" w:hAnsi="Arial" w:cs="Arial"/>
        </w:rPr>
        <w:t>).</w:t>
      </w:r>
    </w:p>
    <w:p w:rsidR="00737779" w:rsidRPr="00637D02" w:rsidRDefault="00737779" w:rsidP="00416408">
      <w:pPr>
        <w:tabs>
          <w:tab w:val="left" w:pos="4253"/>
          <w:tab w:val="right" w:pos="9356"/>
          <w:tab w:val="left" w:pos="10063"/>
          <w:tab w:val="left" w:pos="10348"/>
        </w:tabs>
        <w:spacing w:before="120" w:line="276" w:lineRule="auto"/>
        <w:rPr>
          <w:rFonts w:ascii="Arial" w:hAnsi="Arial" w:cs="Arial"/>
        </w:rPr>
      </w:pPr>
    </w:p>
    <w:p w:rsidR="00737779" w:rsidRPr="00637D02" w:rsidRDefault="00737779"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NORHOLM  Ib</w:t>
      </w:r>
      <w:r w:rsidRPr="00637D02">
        <w:rPr>
          <w:rFonts w:ascii="Arial" w:hAnsi="Arial" w:cs="Arial"/>
          <w:color w:val="4F81BD"/>
          <w:u w:val="single"/>
        </w:rPr>
        <w:tab/>
        <w:t>Soborg, 24.1.1931</w:t>
      </w:r>
    </w:p>
    <w:p w:rsidR="00737779" w:rsidRPr="00637D02" w:rsidRDefault="00737779"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critico musicale, direttore di cori e organista danese. Studi alla Royal Danish Academy of Music       con Vagn Holmboe, insegnante nella stessa Accademia dal 1973. Autore di 12 Sinfonie, la 2a è intitolata            “Isola Bella”, scritta dopo un viaggio estivo a Stresa, sul lago Maggiore.</w:t>
      </w:r>
    </w:p>
    <w:p w:rsidR="006224D2" w:rsidRPr="00637D02" w:rsidRDefault="004315D8" w:rsidP="00416408">
      <w:pPr>
        <w:tabs>
          <w:tab w:val="left" w:pos="4253"/>
          <w:tab w:val="left" w:pos="10348"/>
        </w:tabs>
        <w:spacing w:before="120" w:line="276" w:lineRule="auto"/>
        <w:rPr>
          <w:rFonts w:ascii="Arial" w:hAnsi="Arial" w:cs="Arial"/>
        </w:rPr>
      </w:pPr>
      <w:r w:rsidRPr="00CA4125">
        <w:rPr>
          <w:rFonts w:ascii="Arial" w:hAnsi="Arial" w:cs="Arial"/>
          <w:iCs/>
          <w:vanish/>
        </w:rPr>
        <w:t>Before Silence</w:t>
      </w:r>
      <w:r w:rsidRPr="00CA4125">
        <w:rPr>
          <w:rFonts w:ascii="Arial" w:hAnsi="Arial" w:cs="Arial"/>
          <w:vanish/>
        </w:rPr>
        <w:t xml:space="preserve"> , op.</w:t>
      </w:r>
      <w:r w:rsidRPr="00CA4125">
        <w:rPr>
          <w:rFonts w:ascii="Arial" w:hAnsi="Arial" w:cs="Arial"/>
        </w:rPr>
        <w:t>Saxophone Quartet (1992)</w:t>
      </w:r>
      <w:r>
        <w:rPr>
          <w:rFonts w:ascii="Arial" w:hAnsi="Arial" w:cs="Arial"/>
        </w:rPr>
        <w:t xml:space="preserve">.   </w:t>
      </w:r>
    </w:p>
    <w:p w:rsidR="004315D8" w:rsidRDefault="004315D8" w:rsidP="00416408">
      <w:pPr>
        <w:tabs>
          <w:tab w:val="left" w:pos="4253"/>
          <w:tab w:val="left" w:pos="10063"/>
          <w:tab w:val="left" w:pos="10348"/>
        </w:tabs>
        <w:spacing w:before="120" w:line="276" w:lineRule="auto"/>
        <w:rPr>
          <w:rFonts w:ascii="Arial" w:hAnsi="Arial" w:cs="Arial"/>
          <w:color w:val="4F81BD"/>
          <w:u w:val="single"/>
        </w:rPr>
      </w:pPr>
    </w:p>
    <w:p w:rsidR="006224D2" w:rsidRPr="00637D02" w:rsidRDefault="006224D2"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NICHIFOR  Serban</w:t>
      </w:r>
      <w:r w:rsidRPr="00637D02">
        <w:rPr>
          <w:rFonts w:ascii="Arial" w:hAnsi="Arial" w:cs="Arial"/>
          <w:color w:val="4F81BD"/>
          <w:u w:val="single"/>
        </w:rPr>
        <w:tab/>
        <w:t>Bucarest, 25.8.1954</w:t>
      </w:r>
    </w:p>
    <w:p w:rsidR="00722F7C" w:rsidRPr="00637D02" w:rsidRDefault="00722F7C"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lastRenderedPageBreak/>
        <w:t xml:space="preserve">Compositore, violoncellista e didatta Rumeno. Dottorato in Musicologia e Teologia all’Università di Musica a Bucarest e ai corsi di Darmstadt. Insegnante all’Università dei suoi studi. Autore di 6 Sinfonie.  </w:t>
      </w:r>
    </w:p>
    <w:p w:rsidR="006224D2" w:rsidRPr="00637D02" w:rsidRDefault="006224D2" w:rsidP="00416408">
      <w:pPr>
        <w:tabs>
          <w:tab w:val="left" w:pos="4253"/>
          <w:tab w:val="left" w:pos="10063"/>
          <w:tab w:val="left" w:pos="10348"/>
        </w:tabs>
        <w:spacing w:before="120" w:line="276" w:lineRule="auto"/>
        <w:rPr>
          <w:rFonts w:ascii="Arial" w:hAnsi="Arial" w:cs="Arial"/>
        </w:rPr>
      </w:pPr>
      <w:r w:rsidRPr="00637D02">
        <w:rPr>
          <w:rFonts w:ascii="Arial" w:hAnsi="Arial" w:cs="Arial"/>
        </w:rPr>
        <w:t>Invocation a Themis, sax. cont. (2001).</w:t>
      </w:r>
    </w:p>
    <w:p w:rsidR="00DC3EC8" w:rsidRPr="00637D02" w:rsidRDefault="00DC3EC8" w:rsidP="00416408">
      <w:pPr>
        <w:tabs>
          <w:tab w:val="left" w:pos="4253"/>
          <w:tab w:val="right" w:pos="9356"/>
          <w:tab w:val="left" w:pos="10063"/>
          <w:tab w:val="left" w:pos="10348"/>
        </w:tabs>
        <w:spacing w:before="120" w:line="276" w:lineRule="auto"/>
        <w:rPr>
          <w:rFonts w:ascii="Arial" w:hAnsi="Arial" w:cs="Arial"/>
        </w:rPr>
      </w:pPr>
    </w:p>
    <w:p w:rsidR="002B2B49" w:rsidRPr="00637D02" w:rsidRDefault="002B2B49"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NICOLAU  Dimitri                               Keratea, 21.10.1946 - Roma, 29.3.2008.</w:t>
      </w:r>
    </w:p>
    <w:p w:rsidR="008F76EC" w:rsidRPr="00637D02" w:rsidRDefault="002B2B49"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greco con cittadinanza italiana. Direttore d’orchestra, musicologo, </w:t>
      </w:r>
      <w:r w:rsidR="008F76EC" w:rsidRPr="00637D02">
        <w:rPr>
          <w:rFonts w:ascii="Arial" w:hAnsi="Arial" w:cs="Arial"/>
          <w:color w:val="4F81BD"/>
          <w:sz w:val="20"/>
          <w:szCs w:val="20"/>
        </w:rPr>
        <w:t>Insegnante di musica operistica</w:t>
      </w:r>
      <w:r w:rsidR="00E973F5">
        <w:rPr>
          <w:rFonts w:ascii="Arial" w:hAnsi="Arial" w:cs="Arial"/>
          <w:color w:val="4F81BD"/>
          <w:sz w:val="20"/>
          <w:szCs w:val="20"/>
        </w:rPr>
        <w:t xml:space="preserve"> </w:t>
      </w:r>
      <w:r w:rsidR="00726706">
        <w:rPr>
          <w:rFonts w:ascii="Arial" w:hAnsi="Arial" w:cs="Arial"/>
          <w:color w:val="4F81BD"/>
          <w:sz w:val="20"/>
          <w:szCs w:val="20"/>
        </w:rPr>
        <w:t xml:space="preserve">      </w:t>
      </w:r>
      <w:r w:rsidR="008F76EC" w:rsidRPr="00637D02">
        <w:rPr>
          <w:rFonts w:ascii="Arial" w:hAnsi="Arial" w:cs="Arial"/>
          <w:color w:val="4F81BD"/>
          <w:sz w:val="20"/>
          <w:szCs w:val="20"/>
        </w:rPr>
        <w:t>e</w:t>
      </w:r>
      <w:r w:rsidR="00726706">
        <w:rPr>
          <w:rFonts w:ascii="Arial" w:hAnsi="Arial" w:cs="Arial"/>
          <w:color w:val="4F81BD"/>
          <w:sz w:val="20"/>
          <w:szCs w:val="20"/>
        </w:rPr>
        <w:t xml:space="preserve"> </w:t>
      </w:r>
      <w:r w:rsidR="008F76EC" w:rsidRPr="00637D02">
        <w:rPr>
          <w:rFonts w:ascii="Arial" w:hAnsi="Arial" w:cs="Arial"/>
          <w:color w:val="4F81BD"/>
          <w:sz w:val="20"/>
          <w:szCs w:val="20"/>
        </w:rPr>
        <w:t>di recitazione. S</w:t>
      </w:r>
      <w:r w:rsidRPr="00637D02">
        <w:rPr>
          <w:rFonts w:ascii="Arial" w:hAnsi="Arial" w:cs="Arial"/>
          <w:color w:val="4F81BD"/>
          <w:sz w:val="20"/>
          <w:szCs w:val="20"/>
        </w:rPr>
        <w:t>tudi in Grecia, in Francia e all’Università di Roma</w:t>
      </w:r>
      <w:r w:rsidR="008F76EC" w:rsidRPr="00637D02">
        <w:rPr>
          <w:rFonts w:ascii="Arial" w:hAnsi="Arial" w:cs="Arial"/>
          <w:color w:val="4F81BD"/>
          <w:sz w:val="20"/>
          <w:szCs w:val="20"/>
        </w:rPr>
        <w:t>.</w:t>
      </w:r>
    </w:p>
    <w:p w:rsidR="0009298B" w:rsidRPr="00637D02" w:rsidRDefault="0009298B"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Sonata op. 179, sa</w:t>
      </w:r>
      <w:r w:rsidR="00686338" w:rsidRPr="00637D02">
        <w:rPr>
          <w:rFonts w:ascii="Arial" w:hAnsi="Arial" w:cs="Arial"/>
        </w:rPr>
        <w:t>ssofono</w:t>
      </w:r>
      <w:r w:rsidRPr="00637D02">
        <w:rPr>
          <w:rFonts w:ascii="Arial" w:hAnsi="Arial" w:cs="Arial"/>
        </w:rPr>
        <w:t xml:space="preserve"> contr.   Strassenmusik, op. 51/7, 2 sa</w:t>
      </w:r>
      <w:r w:rsidR="00686338" w:rsidRPr="00637D02">
        <w:rPr>
          <w:rFonts w:ascii="Arial" w:hAnsi="Arial" w:cs="Arial"/>
        </w:rPr>
        <w:t>ssofoni</w:t>
      </w:r>
      <w:r w:rsidRPr="00637D02">
        <w:rPr>
          <w:rFonts w:ascii="Arial" w:hAnsi="Arial" w:cs="Arial"/>
        </w:rPr>
        <w:t xml:space="preserve">.   </w:t>
      </w:r>
    </w:p>
    <w:p w:rsidR="0009298B" w:rsidRPr="00637D02" w:rsidRDefault="0009298B"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La casa nuova, per sa</w:t>
      </w:r>
      <w:r w:rsidR="00686338" w:rsidRPr="00637D02">
        <w:rPr>
          <w:rFonts w:ascii="Arial" w:hAnsi="Arial" w:cs="Arial"/>
        </w:rPr>
        <w:t>ssofono</w:t>
      </w:r>
      <w:r w:rsidRPr="00637D02">
        <w:rPr>
          <w:rFonts w:ascii="Arial" w:hAnsi="Arial" w:cs="Arial"/>
        </w:rPr>
        <w:t xml:space="preserve"> sopr.</w:t>
      </w:r>
      <w:r w:rsidR="00686338" w:rsidRPr="00637D02">
        <w:rPr>
          <w:rFonts w:ascii="Arial" w:hAnsi="Arial" w:cs="Arial"/>
        </w:rPr>
        <w:t>,</w:t>
      </w:r>
      <w:r w:rsidRPr="00637D02">
        <w:rPr>
          <w:rFonts w:ascii="Arial" w:hAnsi="Arial" w:cs="Arial"/>
        </w:rPr>
        <w:t xml:space="preserve"> contr.</w:t>
      </w:r>
      <w:r w:rsidR="00686338" w:rsidRPr="00637D02">
        <w:rPr>
          <w:rFonts w:ascii="Arial" w:hAnsi="Arial" w:cs="Arial"/>
        </w:rPr>
        <w:t>,</w:t>
      </w:r>
      <w:r w:rsidRPr="00637D02">
        <w:rPr>
          <w:rFonts w:ascii="Arial" w:hAnsi="Arial" w:cs="Arial"/>
        </w:rPr>
        <w:t xml:space="preserve"> bar.   Sonata op. 76, sax contr. </w:t>
      </w:r>
      <w:r w:rsidR="00686338" w:rsidRPr="00637D02">
        <w:rPr>
          <w:rFonts w:ascii="Arial" w:hAnsi="Arial" w:cs="Arial"/>
        </w:rPr>
        <w:t xml:space="preserve">e </w:t>
      </w:r>
      <w:r w:rsidRPr="00637D02">
        <w:rPr>
          <w:rFonts w:ascii="Arial" w:hAnsi="Arial" w:cs="Arial"/>
        </w:rPr>
        <w:t xml:space="preserve">pf.   </w:t>
      </w:r>
    </w:p>
    <w:p w:rsidR="0009298B" w:rsidRPr="00637D02" w:rsidRDefault="0009298B"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lang w:val="en-US"/>
        </w:rPr>
        <w:t>Bis for Two, sa</w:t>
      </w:r>
      <w:r w:rsidR="00686338" w:rsidRPr="00637D02">
        <w:rPr>
          <w:rFonts w:ascii="Arial" w:hAnsi="Arial" w:cs="Arial"/>
          <w:lang w:val="en-US"/>
        </w:rPr>
        <w:t>ssofono</w:t>
      </w:r>
      <w:r w:rsidRPr="00637D02">
        <w:rPr>
          <w:rFonts w:ascii="Arial" w:hAnsi="Arial" w:cs="Arial"/>
          <w:lang w:val="en-US"/>
        </w:rPr>
        <w:t xml:space="preserve"> contr. pf.   </w:t>
      </w:r>
      <w:r w:rsidRPr="00637D02">
        <w:rPr>
          <w:rFonts w:ascii="Arial" w:hAnsi="Arial" w:cs="Arial"/>
        </w:rPr>
        <w:t>Pour le Sax, op. 107 sa</w:t>
      </w:r>
      <w:r w:rsidR="00686338" w:rsidRPr="00637D02">
        <w:rPr>
          <w:rFonts w:ascii="Arial" w:hAnsi="Arial" w:cs="Arial"/>
        </w:rPr>
        <w:t>ssofono</w:t>
      </w:r>
      <w:r w:rsidRPr="00637D02">
        <w:rPr>
          <w:rFonts w:ascii="Arial" w:hAnsi="Arial" w:cs="Arial"/>
        </w:rPr>
        <w:t xml:space="preserve"> ten. e perc.   </w:t>
      </w:r>
    </w:p>
    <w:p w:rsidR="0009298B" w:rsidRPr="00637D02" w:rsidRDefault="0009298B"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Sarò breve, op. 169, sa</w:t>
      </w:r>
      <w:r w:rsidR="00686338" w:rsidRPr="00637D02">
        <w:rPr>
          <w:rFonts w:ascii="Arial" w:hAnsi="Arial" w:cs="Arial"/>
        </w:rPr>
        <w:t>ssofono</w:t>
      </w:r>
      <w:r w:rsidRPr="00637D02">
        <w:rPr>
          <w:rFonts w:ascii="Arial" w:hAnsi="Arial" w:cs="Arial"/>
        </w:rPr>
        <w:t xml:space="preserve"> contr. e ctb.   A simple dance, sa</w:t>
      </w:r>
      <w:r w:rsidR="00686338" w:rsidRPr="00637D02">
        <w:rPr>
          <w:rFonts w:ascii="Arial" w:hAnsi="Arial" w:cs="Arial"/>
        </w:rPr>
        <w:t>ssofono</w:t>
      </w:r>
      <w:r w:rsidRPr="00637D02">
        <w:rPr>
          <w:rFonts w:ascii="Arial" w:hAnsi="Arial" w:cs="Arial"/>
        </w:rPr>
        <w:t xml:space="preserve"> contr. </w:t>
      </w:r>
      <w:r w:rsidR="00686338" w:rsidRPr="00637D02">
        <w:rPr>
          <w:rFonts w:ascii="Arial" w:hAnsi="Arial" w:cs="Arial"/>
        </w:rPr>
        <w:t xml:space="preserve">e </w:t>
      </w:r>
      <w:r w:rsidRPr="00637D02">
        <w:rPr>
          <w:rFonts w:ascii="Arial" w:hAnsi="Arial" w:cs="Arial"/>
        </w:rPr>
        <w:t xml:space="preserve">pf.   </w:t>
      </w:r>
    </w:p>
    <w:p w:rsidR="0009298B" w:rsidRPr="00637D02" w:rsidRDefault="0009298B"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Trio sonata, op. 163, sax ten. vla. pf.   Ai piedi del gigante, op. 172, sax contr. ctb. pf.   </w:t>
      </w:r>
    </w:p>
    <w:p w:rsidR="0009298B" w:rsidRPr="00637D02" w:rsidRDefault="0009298B" w:rsidP="00416408">
      <w:pPr>
        <w:tabs>
          <w:tab w:val="left" w:pos="4253"/>
          <w:tab w:val="left" w:pos="10063"/>
          <w:tab w:val="left" w:pos="10348"/>
        </w:tabs>
        <w:spacing w:before="120" w:line="276" w:lineRule="auto"/>
        <w:rPr>
          <w:rFonts w:ascii="Arial" w:hAnsi="Arial" w:cs="Arial"/>
          <w:lang w:val="fr-FR"/>
        </w:rPr>
      </w:pPr>
      <w:r w:rsidRPr="00637D02">
        <w:rPr>
          <w:rFonts w:ascii="Arial" w:hAnsi="Arial" w:cs="Arial"/>
          <w:lang w:val="fr-FR"/>
        </w:rPr>
        <w:t xml:space="preserve">1° Sax quartet, op. 61.   4 Sax Dances, op. 164, sax quartet.   3° Sax quartet, op. 110.   </w:t>
      </w:r>
    </w:p>
    <w:p w:rsidR="0009298B" w:rsidRPr="00637D02" w:rsidRDefault="0009298B"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 xml:space="preserve">4° Sax quartet, op. 128.   Aus Griechenland, op. 159, sax sopr. e quart. d’archi. </w:t>
      </w:r>
    </w:p>
    <w:p w:rsidR="0009298B" w:rsidRPr="00637D02" w:rsidRDefault="0009298B"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Rapsodia en Grec, op. 127, per orch. di sassofoni.   </w:t>
      </w:r>
    </w:p>
    <w:p w:rsidR="0009298B" w:rsidRPr="00637D02" w:rsidRDefault="0009298B"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Sax Concert 3, op. 168, sax sopr. e orch. d’archi.</w:t>
      </w:r>
    </w:p>
    <w:p w:rsidR="00BF57D8" w:rsidRPr="00637D02" w:rsidRDefault="00BF57D8" w:rsidP="00416408">
      <w:pPr>
        <w:tabs>
          <w:tab w:val="left" w:pos="4253"/>
          <w:tab w:val="right" w:pos="9356"/>
          <w:tab w:val="left" w:pos="10063"/>
          <w:tab w:val="left" w:pos="10348"/>
        </w:tabs>
        <w:spacing w:before="120" w:line="276" w:lineRule="auto"/>
        <w:rPr>
          <w:rFonts w:ascii="Arial" w:hAnsi="Arial" w:cs="Arial"/>
        </w:rPr>
      </w:pPr>
    </w:p>
    <w:p w:rsidR="00BF57D8" w:rsidRPr="00637D02" w:rsidRDefault="00BF57D8"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NIEDER  Fabio</w:t>
      </w:r>
      <w:r w:rsidRPr="00637D02">
        <w:rPr>
          <w:rFonts w:ascii="Arial" w:hAnsi="Arial" w:cs="Arial"/>
          <w:color w:val="4F81BD"/>
          <w:u w:val="single"/>
        </w:rPr>
        <w:tab/>
        <w:t>Trieste, 27.10.1957</w:t>
      </w:r>
    </w:p>
    <w:p w:rsidR="00BF57D8" w:rsidRPr="00637D02" w:rsidRDefault="00BF57D8"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pianista e direttore d’orchestra, italiano, residente in Germania. Allievo di De Rosa, Lama, Viozzi </w:t>
      </w:r>
      <w:r w:rsidR="00726706">
        <w:rPr>
          <w:rFonts w:ascii="Arial" w:hAnsi="Arial" w:cs="Arial"/>
          <w:color w:val="4F81BD"/>
          <w:sz w:val="20"/>
          <w:szCs w:val="20"/>
        </w:rPr>
        <w:t xml:space="preserve">          </w:t>
      </w:r>
      <w:r w:rsidRPr="00637D02">
        <w:rPr>
          <w:rFonts w:ascii="Arial" w:hAnsi="Arial" w:cs="Arial"/>
          <w:color w:val="4F81BD"/>
          <w:sz w:val="20"/>
          <w:szCs w:val="20"/>
        </w:rPr>
        <w:t>e Repini dal 1973 al 1981 al Conservatorio di Trieste. Perfezionamento con Lutoslawski nel 1977. Insegnante all’Università di Trieste e al Conservatorio Sweelinck di Amsterdam. Numerose onorificenze.</w:t>
      </w:r>
    </w:p>
    <w:p w:rsidR="00921B97" w:rsidRPr="00637D02" w:rsidRDefault="00BF57D8" w:rsidP="00416408">
      <w:pPr>
        <w:tabs>
          <w:tab w:val="left" w:pos="4253"/>
          <w:tab w:val="left" w:pos="10063"/>
          <w:tab w:val="left" w:pos="10348"/>
        </w:tabs>
        <w:spacing w:before="120" w:line="276" w:lineRule="auto"/>
        <w:rPr>
          <w:rFonts w:ascii="Arial" w:hAnsi="Arial" w:cs="Arial"/>
        </w:rPr>
      </w:pPr>
      <w:r w:rsidRPr="00637D02">
        <w:rPr>
          <w:rFonts w:ascii="Arial" w:hAnsi="Arial" w:cs="Arial"/>
        </w:rPr>
        <w:t>Objet flessibile avec spirales sospese, sax tenore (2001).</w:t>
      </w:r>
    </w:p>
    <w:p w:rsidR="001C04C8" w:rsidRPr="00637D02" w:rsidRDefault="001C04C8" w:rsidP="00416408">
      <w:pPr>
        <w:tabs>
          <w:tab w:val="left" w:pos="4253"/>
          <w:tab w:val="left" w:pos="10063"/>
          <w:tab w:val="left" w:pos="10348"/>
        </w:tabs>
        <w:spacing w:before="120" w:line="276" w:lineRule="auto"/>
        <w:rPr>
          <w:rFonts w:ascii="Arial" w:hAnsi="Arial" w:cs="Arial"/>
        </w:rPr>
      </w:pPr>
    </w:p>
    <w:p w:rsidR="001C04C8" w:rsidRPr="00637D02" w:rsidRDefault="001C04C8" w:rsidP="00416408">
      <w:pPr>
        <w:tabs>
          <w:tab w:val="left" w:pos="4253"/>
          <w:tab w:val="left" w:pos="10063"/>
          <w:tab w:val="left" w:pos="10348"/>
        </w:tabs>
        <w:spacing w:before="120" w:line="276" w:lineRule="auto"/>
        <w:rPr>
          <w:rFonts w:ascii="Arial" w:hAnsi="Arial" w:cs="Arial"/>
          <w:color w:val="31849B"/>
          <w:szCs w:val="20"/>
          <w:u w:val="single"/>
        </w:rPr>
      </w:pPr>
      <w:r w:rsidRPr="00637D02">
        <w:rPr>
          <w:rFonts w:ascii="Arial" w:hAnsi="Arial" w:cs="Arial"/>
          <w:color w:val="31849B"/>
          <w:szCs w:val="20"/>
          <w:u w:val="single"/>
        </w:rPr>
        <w:t>NIELSEN  Carl August</w:t>
      </w:r>
      <w:r w:rsidRPr="00637D02">
        <w:rPr>
          <w:rFonts w:ascii="Arial" w:hAnsi="Arial" w:cs="Arial"/>
          <w:color w:val="31849B"/>
          <w:szCs w:val="20"/>
          <w:u w:val="single"/>
        </w:rPr>
        <w:tab/>
        <w:t>Sortelung, 9.6.1865 - Copenhagen, 3.10.1931.</w:t>
      </w:r>
    </w:p>
    <w:p w:rsidR="001C04C8" w:rsidRPr="00637D02" w:rsidRDefault="001C04C8" w:rsidP="00416408">
      <w:pPr>
        <w:tabs>
          <w:tab w:val="left" w:pos="4253"/>
          <w:tab w:val="left" w:pos="10348"/>
        </w:tabs>
        <w:spacing w:before="120" w:line="276" w:lineRule="auto"/>
        <w:rPr>
          <w:rFonts w:ascii="Arial" w:hAnsi="Arial" w:cs="Arial"/>
          <w:color w:val="31849B"/>
          <w:sz w:val="20"/>
          <w:szCs w:val="20"/>
        </w:rPr>
      </w:pPr>
      <w:r w:rsidRPr="00637D02">
        <w:rPr>
          <w:rFonts w:ascii="Arial" w:hAnsi="Arial" w:cs="Arial"/>
          <w:color w:val="31849B"/>
          <w:sz w:val="20"/>
          <w:szCs w:val="20"/>
        </w:rPr>
        <w:t xml:space="preserve">Compositore, violinista, pianista e direttore d’orchestra danese, inizialmente autodidatta, poi allievo di Gade e Tofte. A Vienna conobbe Brahms. Durante l’esecuzione della sua 1a Sinfonia (1894), non dirigeva e neppure era </w:t>
      </w:r>
      <w:r w:rsidR="00726706">
        <w:rPr>
          <w:rFonts w:ascii="Arial" w:hAnsi="Arial" w:cs="Arial"/>
          <w:color w:val="31849B"/>
          <w:sz w:val="20"/>
          <w:szCs w:val="20"/>
        </w:rPr>
        <w:t xml:space="preserve"> </w:t>
      </w:r>
      <w:r w:rsidRPr="00637D02">
        <w:rPr>
          <w:rFonts w:ascii="Arial" w:hAnsi="Arial" w:cs="Arial"/>
          <w:color w:val="31849B"/>
          <w:sz w:val="20"/>
          <w:szCs w:val="20"/>
        </w:rPr>
        <w:t xml:space="preserve">in prima fila, semplicemente suonava nell’orchestra. Dal 1916 fu insegnante al Conservatorio di </w:t>
      </w:r>
      <w:r w:rsidR="00FA7447" w:rsidRPr="00637D02">
        <w:rPr>
          <w:rFonts w:ascii="Arial" w:hAnsi="Arial" w:cs="Arial"/>
          <w:color w:val="31849B"/>
          <w:sz w:val="20"/>
          <w:szCs w:val="20"/>
        </w:rPr>
        <w:t xml:space="preserve">  </w:t>
      </w:r>
      <w:r w:rsidRPr="00637D02">
        <w:rPr>
          <w:rFonts w:ascii="Arial" w:hAnsi="Arial" w:cs="Arial"/>
          <w:color w:val="31849B"/>
          <w:sz w:val="20"/>
          <w:szCs w:val="20"/>
        </w:rPr>
        <w:t>Copenhagen e Direttore dello stesso nell’ultimo anno di vita. A Odense, ogni anno si svolge un’importante Concorso Internazionale</w:t>
      </w:r>
      <w:r w:rsidR="00FA7447" w:rsidRPr="00637D02">
        <w:rPr>
          <w:rFonts w:ascii="Arial" w:hAnsi="Arial" w:cs="Arial"/>
          <w:color w:val="31849B"/>
          <w:sz w:val="20"/>
          <w:szCs w:val="20"/>
        </w:rPr>
        <w:t>,</w:t>
      </w:r>
      <w:r w:rsidRPr="00637D02">
        <w:rPr>
          <w:rFonts w:ascii="Arial" w:hAnsi="Arial" w:cs="Arial"/>
          <w:color w:val="31849B"/>
          <w:sz w:val="20"/>
          <w:szCs w:val="20"/>
        </w:rPr>
        <w:t xml:space="preserve"> a Lui dedicato.</w:t>
      </w:r>
    </w:p>
    <w:p w:rsidR="001C04C8" w:rsidRPr="00637D02" w:rsidRDefault="001C04C8" w:rsidP="00416408">
      <w:pPr>
        <w:tabs>
          <w:tab w:val="left" w:pos="4253"/>
          <w:tab w:val="left" w:pos="10063"/>
          <w:tab w:val="left" w:pos="10348"/>
        </w:tabs>
        <w:spacing w:before="120" w:line="276" w:lineRule="auto"/>
        <w:rPr>
          <w:rFonts w:ascii="Arial" w:hAnsi="Arial" w:cs="Arial"/>
          <w:lang w:val="en-US"/>
        </w:rPr>
      </w:pPr>
      <w:r w:rsidRPr="00637D02">
        <w:rPr>
          <w:rFonts w:ascii="Arial" w:hAnsi="Arial" w:cs="Arial"/>
          <w:lang w:val="en-US"/>
        </w:rPr>
        <w:t>Vocalise-étude, sax contr. pf. (1927)</w:t>
      </w:r>
    </w:p>
    <w:p w:rsidR="001F2F8C" w:rsidRPr="00637D02" w:rsidRDefault="001F2F8C" w:rsidP="00416408">
      <w:pPr>
        <w:tabs>
          <w:tab w:val="left" w:pos="4253"/>
          <w:tab w:val="left" w:pos="10063"/>
          <w:tab w:val="left" w:pos="10348"/>
        </w:tabs>
        <w:spacing w:before="120" w:line="276" w:lineRule="auto"/>
        <w:rPr>
          <w:rFonts w:ascii="Arial" w:hAnsi="Arial" w:cs="Arial"/>
          <w:lang w:val="en-US"/>
        </w:rPr>
      </w:pPr>
    </w:p>
    <w:p w:rsidR="001F2F8C" w:rsidRPr="00637D02" w:rsidRDefault="001F2F8C" w:rsidP="00416408">
      <w:pPr>
        <w:tabs>
          <w:tab w:val="left" w:pos="4253"/>
          <w:tab w:val="left" w:pos="10063"/>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NIELSEN  Tage</w:t>
      </w:r>
      <w:r w:rsidRPr="00637D02">
        <w:rPr>
          <w:rFonts w:ascii="Arial" w:hAnsi="Arial" w:cs="Arial"/>
          <w:color w:val="4F81BD"/>
          <w:u w:val="single"/>
          <w:lang w:val="en-US"/>
        </w:rPr>
        <w:tab/>
        <w:t>Frederiksberg, 16.1.1929 - 23.3.2003</w:t>
      </w:r>
    </w:p>
    <w:p w:rsidR="001F2F8C" w:rsidRPr="00637D02" w:rsidRDefault="001F2F8C"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Danese, a Ribe studi pianistici e prime composizioni a 12 anni. Lezioni e consigli dall’organista </w:t>
      </w:r>
      <w:r w:rsidR="00726706">
        <w:rPr>
          <w:rFonts w:ascii="Arial" w:hAnsi="Arial" w:cs="Arial"/>
          <w:color w:val="4F81BD"/>
          <w:sz w:val="20"/>
          <w:szCs w:val="20"/>
        </w:rPr>
        <w:t xml:space="preserve">    </w:t>
      </w:r>
      <w:r w:rsidRPr="00637D02">
        <w:rPr>
          <w:rFonts w:ascii="Arial" w:hAnsi="Arial" w:cs="Arial"/>
          <w:color w:val="4F81BD"/>
          <w:sz w:val="20"/>
          <w:szCs w:val="20"/>
        </w:rPr>
        <w:t>della Cattedrale Rued Langaard. Direttore della Royal Academy of Music.</w:t>
      </w:r>
    </w:p>
    <w:p w:rsidR="002B2B49" w:rsidRPr="00637D02" w:rsidRDefault="001F2F8C" w:rsidP="00416408">
      <w:pPr>
        <w:tabs>
          <w:tab w:val="left" w:pos="4253"/>
          <w:tab w:val="left" w:pos="10063"/>
          <w:tab w:val="left" w:pos="10348"/>
        </w:tabs>
        <w:spacing w:before="120" w:line="276" w:lineRule="auto"/>
        <w:rPr>
          <w:rFonts w:ascii="Arial" w:hAnsi="Arial" w:cs="Arial"/>
        </w:rPr>
      </w:pPr>
      <w:r w:rsidRPr="00637D02">
        <w:rPr>
          <w:rFonts w:ascii="Arial" w:hAnsi="Arial" w:cs="Arial"/>
        </w:rPr>
        <w:t>Fanfare per Axel, quart. di sax (1994).</w:t>
      </w:r>
    </w:p>
    <w:p w:rsidR="001C04C8" w:rsidRPr="00637D02" w:rsidRDefault="001C04C8" w:rsidP="00416408">
      <w:pPr>
        <w:tabs>
          <w:tab w:val="left" w:pos="4253"/>
          <w:tab w:val="left" w:pos="10063"/>
          <w:tab w:val="left" w:pos="10348"/>
        </w:tabs>
        <w:spacing w:before="120" w:line="276" w:lineRule="auto"/>
        <w:rPr>
          <w:rFonts w:ascii="Arial" w:hAnsi="Arial" w:cs="Arial"/>
        </w:rPr>
      </w:pPr>
    </w:p>
    <w:p w:rsidR="00285F62" w:rsidRPr="00637D02" w:rsidRDefault="00285F62" w:rsidP="00416408">
      <w:pPr>
        <w:tabs>
          <w:tab w:val="left" w:pos="4253"/>
          <w:tab w:val="left" w:pos="4546"/>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NIELSON  Lewis</w:t>
      </w:r>
      <w:r w:rsidRPr="00637D02">
        <w:rPr>
          <w:rFonts w:ascii="Arial" w:hAnsi="Arial" w:cs="Arial"/>
          <w:color w:val="4F81BD"/>
          <w:u w:val="single"/>
        </w:rPr>
        <w:tab/>
        <w:t>1950</w:t>
      </w:r>
    </w:p>
    <w:p w:rsidR="00285F62" w:rsidRPr="00637D02" w:rsidRDefault="00285F62"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lastRenderedPageBreak/>
        <w:t>Compositore, studi alla Royal Academy of Music di Londra, alla Clark University in Massachusetts e all’Università dell</w:t>
      </w:r>
      <w:r w:rsidR="00500B3C" w:rsidRPr="00637D02">
        <w:rPr>
          <w:rFonts w:ascii="Arial" w:hAnsi="Arial" w:cs="Arial"/>
          <w:color w:val="4F81BD"/>
          <w:sz w:val="20"/>
          <w:szCs w:val="20"/>
        </w:rPr>
        <w:t xml:space="preserve">o </w:t>
      </w:r>
      <w:r w:rsidRPr="00637D02">
        <w:rPr>
          <w:rFonts w:ascii="Arial" w:hAnsi="Arial" w:cs="Arial"/>
          <w:color w:val="4F81BD"/>
          <w:sz w:val="20"/>
          <w:szCs w:val="20"/>
        </w:rPr>
        <w:t>Iowa</w:t>
      </w:r>
      <w:r w:rsidR="00FB42A5" w:rsidRPr="00637D02">
        <w:rPr>
          <w:rFonts w:ascii="Arial" w:hAnsi="Arial" w:cs="Arial"/>
          <w:color w:val="4F81BD"/>
          <w:sz w:val="20"/>
          <w:szCs w:val="20"/>
        </w:rPr>
        <w:t>. Insegnante all’Università della Georgia.</w:t>
      </w:r>
    </w:p>
    <w:p w:rsidR="00285F62" w:rsidRPr="00637D02" w:rsidRDefault="00FB42A5"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Surrealistic portraiture per sax sopr. e pf.  </w:t>
      </w:r>
      <w:r w:rsidR="008C691A" w:rsidRPr="00637D02">
        <w:rPr>
          <w:rFonts w:ascii="Arial" w:hAnsi="Arial" w:cs="Arial"/>
        </w:rPr>
        <w:t xml:space="preserve">  </w:t>
      </w:r>
      <w:r w:rsidRPr="00637D02">
        <w:rPr>
          <w:rFonts w:ascii="Arial" w:hAnsi="Arial" w:cs="Arial"/>
        </w:rPr>
        <w:t>Fantasi</w:t>
      </w:r>
      <w:r w:rsidR="008C691A" w:rsidRPr="00637D02">
        <w:rPr>
          <w:rFonts w:ascii="Arial" w:hAnsi="Arial" w:cs="Arial"/>
        </w:rPr>
        <w:t>e</w:t>
      </w:r>
      <w:r w:rsidRPr="00637D02">
        <w:rPr>
          <w:rFonts w:ascii="Arial" w:hAnsi="Arial" w:cs="Arial"/>
        </w:rPr>
        <w:t xml:space="preserve"> per sax sopr. e nastro</w:t>
      </w:r>
      <w:r w:rsidR="008C691A" w:rsidRPr="00637D02">
        <w:rPr>
          <w:rFonts w:ascii="Arial" w:hAnsi="Arial" w:cs="Arial"/>
        </w:rPr>
        <w:t xml:space="preserve"> (1984, 17’45)</w:t>
      </w:r>
      <w:r w:rsidRPr="00637D02">
        <w:rPr>
          <w:rFonts w:ascii="Arial" w:hAnsi="Arial" w:cs="Arial"/>
        </w:rPr>
        <w:t>.</w:t>
      </w:r>
    </w:p>
    <w:p w:rsidR="00145F7D" w:rsidRPr="00637D02" w:rsidRDefault="00145F7D" w:rsidP="00416408">
      <w:pPr>
        <w:tabs>
          <w:tab w:val="left" w:pos="4253"/>
          <w:tab w:val="right" w:pos="9356"/>
          <w:tab w:val="left" w:pos="10063"/>
          <w:tab w:val="left" w:pos="10348"/>
        </w:tabs>
        <w:spacing w:before="120" w:line="276" w:lineRule="auto"/>
        <w:rPr>
          <w:rFonts w:ascii="Arial" w:hAnsi="Arial" w:cs="Arial"/>
        </w:rPr>
      </w:pPr>
    </w:p>
    <w:p w:rsidR="00005930" w:rsidRPr="00637D02" w:rsidRDefault="00005930" w:rsidP="00416408">
      <w:pPr>
        <w:pStyle w:val="Corpotesto"/>
        <w:tabs>
          <w:tab w:val="left" w:pos="4253"/>
          <w:tab w:val="left" w:pos="4503"/>
          <w:tab w:val="right" w:pos="9356"/>
          <w:tab w:val="left" w:pos="10063"/>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NIN  Joaquin</w:t>
      </w:r>
      <w:r w:rsidRPr="00637D02">
        <w:rPr>
          <w:rFonts w:ascii="Arial" w:hAnsi="Arial" w:cs="Arial"/>
          <w:color w:val="4F81BD"/>
          <w:sz w:val="24"/>
          <w:u w:val="single"/>
        </w:rPr>
        <w:tab/>
        <w:t>Avana, 29.9.1879</w:t>
      </w:r>
      <w:r w:rsidR="00E212CA" w:rsidRPr="00637D02">
        <w:rPr>
          <w:rFonts w:ascii="Arial" w:hAnsi="Arial" w:cs="Arial"/>
          <w:color w:val="4F81BD"/>
          <w:sz w:val="24"/>
          <w:u w:val="single"/>
        </w:rPr>
        <w:t xml:space="preserve"> </w:t>
      </w:r>
      <w:r w:rsidRPr="00637D02">
        <w:rPr>
          <w:rFonts w:ascii="Arial" w:hAnsi="Arial" w:cs="Arial"/>
          <w:color w:val="4F81BD"/>
          <w:sz w:val="24"/>
          <w:u w:val="single"/>
        </w:rPr>
        <w:t>- Avana, 24.10.1949.</w:t>
      </w:r>
    </w:p>
    <w:p w:rsidR="00005930" w:rsidRPr="00637D02" w:rsidRDefault="00005930" w:rsidP="00416408">
      <w:pPr>
        <w:pStyle w:val="Corpotesto"/>
        <w:tabs>
          <w:tab w:val="left" w:pos="4253"/>
          <w:tab w:val="left" w:pos="10348"/>
        </w:tabs>
        <w:spacing w:before="120" w:after="0" w:line="276" w:lineRule="auto"/>
        <w:rPr>
          <w:rFonts w:ascii="Arial" w:hAnsi="Arial" w:cs="Arial"/>
          <w:color w:val="4F81BD"/>
        </w:rPr>
      </w:pPr>
      <w:r w:rsidRPr="00637D02">
        <w:rPr>
          <w:rFonts w:ascii="Arial" w:hAnsi="Arial" w:cs="Arial"/>
          <w:color w:val="4F81BD"/>
        </w:rPr>
        <w:t xml:space="preserve">Iniziò gli studi a Barcellona e li proseguì a Parigi con Moszkowski e d’Indy. Insegnò a Parigi e Berlino. </w:t>
      </w:r>
      <w:r w:rsidR="003B39B8">
        <w:rPr>
          <w:rFonts w:ascii="Arial" w:hAnsi="Arial" w:cs="Arial"/>
          <w:color w:val="4F81BD"/>
        </w:rPr>
        <w:t xml:space="preserve">                                </w:t>
      </w:r>
      <w:r w:rsidRPr="00637D02">
        <w:rPr>
          <w:rFonts w:ascii="Arial" w:hAnsi="Arial" w:cs="Arial"/>
          <w:color w:val="4F81BD"/>
        </w:rPr>
        <w:t xml:space="preserve">Nel 1910 tornò a Cuba, tentando di fondare una Scuola di Musica e una società concertistica. Il progetto non </w:t>
      </w:r>
      <w:r w:rsidR="00726706">
        <w:rPr>
          <w:rFonts w:ascii="Arial" w:hAnsi="Arial" w:cs="Arial"/>
          <w:color w:val="4F81BD"/>
        </w:rPr>
        <w:t xml:space="preserve">  </w:t>
      </w:r>
      <w:r w:rsidRPr="00637D02">
        <w:rPr>
          <w:rFonts w:ascii="Arial" w:hAnsi="Arial" w:cs="Arial"/>
          <w:color w:val="4F81BD"/>
        </w:rPr>
        <w:t xml:space="preserve">ebbe buon esito e tornò a Parigi dove svolse attività concertistica fino al 1939. A causa della guerra se ne tornò </w:t>
      </w:r>
      <w:r w:rsidR="00726706">
        <w:rPr>
          <w:rFonts w:ascii="Arial" w:hAnsi="Arial" w:cs="Arial"/>
          <w:color w:val="4F81BD"/>
        </w:rPr>
        <w:t xml:space="preserve">          </w:t>
      </w:r>
      <w:r w:rsidRPr="00637D02">
        <w:rPr>
          <w:rFonts w:ascii="Arial" w:hAnsi="Arial" w:cs="Arial"/>
          <w:color w:val="4F81BD"/>
        </w:rPr>
        <w:t>a Cuba.</w:t>
      </w:r>
    </w:p>
    <w:p w:rsidR="00F63525" w:rsidRPr="00637D02" w:rsidRDefault="00F63525"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Le Chant du Veilleur, voce</w:t>
      </w:r>
      <w:r w:rsidR="00A6597E" w:rsidRPr="00637D02">
        <w:rPr>
          <w:rFonts w:ascii="Arial" w:hAnsi="Arial" w:cs="Arial"/>
        </w:rPr>
        <w:t xml:space="preserve"> di m.sopr.</w:t>
      </w:r>
      <w:r w:rsidRPr="00637D02">
        <w:rPr>
          <w:rFonts w:ascii="Arial" w:hAnsi="Arial" w:cs="Arial"/>
        </w:rPr>
        <w:t xml:space="preserve"> sax contr, pf.</w:t>
      </w:r>
      <w:r w:rsidR="00A94EB1" w:rsidRPr="00637D02">
        <w:rPr>
          <w:rFonts w:ascii="Arial" w:hAnsi="Arial" w:cs="Arial"/>
        </w:rPr>
        <w:t xml:space="preserve"> (1937</w:t>
      </w:r>
      <w:r w:rsidR="00A6597E" w:rsidRPr="00637D02">
        <w:rPr>
          <w:rFonts w:ascii="Arial" w:hAnsi="Arial" w:cs="Arial"/>
        </w:rPr>
        <w:t>, 5’</w:t>
      </w:r>
      <w:r w:rsidR="00A94EB1" w:rsidRPr="00637D02">
        <w:rPr>
          <w:rFonts w:ascii="Arial" w:hAnsi="Arial" w:cs="Arial"/>
        </w:rPr>
        <w:t>).</w:t>
      </w:r>
    </w:p>
    <w:p w:rsidR="00145F7D" w:rsidRPr="00637D02" w:rsidRDefault="00145F7D" w:rsidP="00416408">
      <w:pPr>
        <w:tabs>
          <w:tab w:val="left" w:pos="4253"/>
          <w:tab w:val="right" w:pos="9356"/>
          <w:tab w:val="left" w:pos="10063"/>
          <w:tab w:val="left" w:pos="10348"/>
        </w:tabs>
        <w:spacing w:before="120" w:line="276" w:lineRule="auto"/>
        <w:rPr>
          <w:rFonts w:ascii="Arial" w:hAnsi="Arial" w:cs="Arial"/>
        </w:rPr>
      </w:pPr>
    </w:p>
    <w:p w:rsidR="00145F7D" w:rsidRPr="00637D02" w:rsidRDefault="00145F7D"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NISCHIMURA  Akira</w:t>
      </w:r>
      <w:r w:rsidRPr="00637D02">
        <w:rPr>
          <w:rFonts w:ascii="Arial" w:hAnsi="Arial" w:cs="Arial"/>
          <w:color w:val="4F81BD"/>
          <w:u w:val="single"/>
        </w:rPr>
        <w:tab/>
        <w:t>Osaka, 8.9.2954</w:t>
      </w:r>
    </w:p>
    <w:p w:rsidR="00145F7D" w:rsidRPr="00637D02" w:rsidRDefault="00145F7D"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giapponese, studi all’Università di Tokio, dal 1973 al 1980. Esperto in musica tradizionale, (utilizza anche antichi strumenti giapponesi), in cosmologia, religione, estetica musicale, eterofonia. Vincitore di numerosi concorsi internazionali di composizione. Insegnante al College of Music di Tokio e Direttore dell’Orchestra di Osaka. Riconoscimenti da tutto il mondo. </w:t>
      </w:r>
    </w:p>
    <w:p w:rsidR="00145F7D" w:rsidRPr="00637D02" w:rsidRDefault="00145F7D" w:rsidP="00416408">
      <w:pPr>
        <w:tabs>
          <w:tab w:val="left" w:pos="4253"/>
          <w:tab w:val="left" w:pos="10063"/>
          <w:tab w:val="left" w:pos="10348"/>
        </w:tabs>
        <w:spacing w:before="120" w:line="276" w:lineRule="auto"/>
        <w:rPr>
          <w:rFonts w:ascii="Arial" w:hAnsi="Arial" w:cs="Arial"/>
          <w:bCs/>
        </w:rPr>
      </w:pPr>
      <w:r w:rsidRPr="00637D02">
        <w:rPr>
          <w:rFonts w:ascii="Arial" w:hAnsi="Arial" w:cs="Arial"/>
          <w:bCs/>
          <w:vanish/>
        </w:rPr>
        <w:t>LAMENTO, for alto saxophone and piano(1997):13'</w:t>
      </w:r>
      <w:r w:rsidRPr="00637D02">
        <w:rPr>
          <w:rFonts w:ascii="Arial" w:hAnsi="Arial" w:cs="Arial"/>
          <w:bCs/>
        </w:rPr>
        <w:t xml:space="preserve">Lamento, sassofono contr. e pf. (1997, 13’). </w:t>
      </w:r>
    </w:p>
    <w:p w:rsidR="00145F7D" w:rsidRPr="00637D02" w:rsidRDefault="00145F7D" w:rsidP="00416408">
      <w:pPr>
        <w:tabs>
          <w:tab w:val="left" w:pos="4253"/>
          <w:tab w:val="left" w:pos="10063"/>
          <w:tab w:val="left" w:pos="10348"/>
        </w:tabs>
        <w:spacing w:before="120" w:line="276" w:lineRule="auto"/>
        <w:rPr>
          <w:rFonts w:ascii="Arial" w:hAnsi="Arial" w:cs="Arial"/>
          <w:bCs/>
        </w:rPr>
      </w:pPr>
      <w:r w:rsidRPr="00637D02">
        <w:rPr>
          <w:rFonts w:ascii="Arial" w:hAnsi="Arial" w:cs="Arial"/>
          <w:bCs/>
        </w:rPr>
        <w:t xml:space="preserve">Esse in Anima, concerto per sassofono contr. e orchestra (1999, 25).  </w:t>
      </w:r>
    </w:p>
    <w:p w:rsidR="00A94EB1" w:rsidRPr="00637D02" w:rsidRDefault="00A94EB1" w:rsidP="00416408">
      <w:pPr>
        <w:tabs>
          <w:tab w:val="left" w:pos="4253"/>
          <w:tab w:val="right" w:pos="9356"/>
          <w:tab w:val="left" w:pos="10063"/>
          <w:tab w:val="left" w:pos="10348"/>
        </w:tabs>
        <w:spacing w:before="120" w:line="276" w:lineRule="auto"/>
        <w:rPr>
          <w:rFonts w:ascii="Arial" w:hAnsi="Arial" w:cs="Arial"/>
        </w:rPr>
      </w:pPr>
    </w:p>
    <w:p w:rsidR="00801DB8" w:rsidRPr="00637D02" w:rsidRDefault="00801DB8" w:rsidP="00416408">
      <w:pPr>
        <w:tabs>
          <w:tab w:val="left" w:pos="4253"/>
          <w:tab w:val="left" w:pos="4417"/>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NOBRE Marlos</w:t>
      </w:r>
      <w:r w:rsidRPr="00637D02">
        <w:rPr>
          <w:rFonts w:ascii="Arial" w:hAnsi="Arial" w:cs="Arial"/>
          <w:color w:val="4F81BD"/>
          <w:u w:val="single"/>
        </w:rPr>
        <w:tab/>
        <w:t>Recife, 18.2.1939</w:t>
      </w:r>
    </w:p>
    <w:p w:rsidR="00E00D00" w:rsidRPr="00637D02" w:rsidRDefault="00E00D00"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direttore d’orchestra, didatta e pianista concertista argentino, studi al Conservatorio di Pernambuco con Diniz, Koelreutter e Guarnieri. Finanziato dalla Rockefeller Foundation si è perfezionato a B</w:t>
      </w:r>
      <w:r w:rsidR="00FA7447" w:rsidRPr="00637D02">
        <w:rPr>
          <w:rFonts w:ascii="Arial" w:hAnsi="Arial" w:cs="Arial"/>
          <w:color w:val="4F81BD"/>
          <w:sz w:val="20"/>
          <w:szCs w:val="20"/>
        </w:rPr>
        <w:t>uenos</w:t>
      </w:r>
      <w:r w:rsidRPr="00637D02">
        <w:rPr>
          <w:rFonts w:ascii="Arial" w:hAnsi="Arial" w:cs="Arial"/>
          <w:color w:val="4F81BD"/>
          <w:sz w:val="20"/>
          <w:szCs w:val="20"/>
        </w:rPr>
        <w:t xml:space="preserve"> Aires con Ginastera, Messiaen, Malipiero, Copland e Dallapiccola. A Tanglewood, consigli da Bernstein e studi di Musica elettronica nella Columbia-Princeton Electronic di New York con Ussachevsky.</w:t>
      </w:r>
    </w:p>
    <w:p w:rsidR="00E00D00" w:rsidRPr="00637D02" w:rsidRDefault="00E00D00" w:rsidP="00416408">
      <w:pPr>
        <w:pStyle w:val="style3"/>
        <w:tabs>
          <w:tab w:val="left" w:pos="4253"/>
          <w:tab w:val="left" w:pos="10063"/>
          <w:tab w:val="left" w:pos="10348"/>
        </w:tabs>
        <w:spacing w:before="120" w:beforeAutospacing="0" w:after="0" w:afterAutospacing="0" w:line="276" w:lineRule="auto"/>
        <w:rPr>
          <w:rStyle w:val="Enfasigrassetto"/>
          <w:rFonts w:ascii="Arial" w:hAnsi="Arial" w:cs="Arial"/>
          <w:b w:val="0"/>
          <w:color w:val="333333"/>
          <w:sz w:val="24"/>
          <w:szCs w:val="24"/>
          <w:lang w:val="it-IT"/>
        </w:rPr>
      </w:pPr>
      <w:r w:rsidRPr="00637D02">
        <w:rPr>
          <w:rStyle w:val="Enfasigrassetto"/>
          <w:rFonts w:ascii="Arial" w:hAnsi="Arial" w:cs="Arial"/>
          <w:b w:val="0"/>
          <w:vanish/>
          <w:color w:val="333333"/>
          <w:sz w:val="24"/>
          <w:szCs w:val="24"/>
        </w:rPr>
        <w:t>Desafio VIII Opus 31 n°8a 1968/1982</w:t>
      </w:r>
      <w:r w:rsidRPr="00637D02">
        <w:rPr>
          <w:rStyle w:val="Enfasigrassetto"/>
          <w:rFonts w:ascii="Arial" w:hAnsi="Arial" w:cs="Arial"/>
          <w:b w:val="0"/>
          <w:color w:val="333333"/>
          <w:sz w:val="24"/>
          <w:szCs w:val="24"/>
        </w:rPr>
        <w:t xml:space="preserve">VIII Challenge, op. 31/8, sax contr. pf. </w:t>
      </w:r>
      <w:r w:rsidRPr="00637D02">
        <w:rPr>
          <w:rStyle w:val="Enfasigrassetto"/>
          <w:rFonts w:ascii="Arial" w:hAnsi="Arial" w:cs="Arial"/>
          <w:b w:val="0"/>
          <w:color w:val="333333"/>
          <w:sz w:val="24"/>
          <w:szCs w:val="24"/>
          <w:lang w:val="it-IT"/>
        </w:rPr>
        <w:t>(1982, 8’).</w:t>
      </w:r>
    </w:p>
    <w:p w:rsidR="00801DB8" w:rsidRPr="00637D02" w:rsidRDefault="00A37B84"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Desafio VIII, </w:t>
      </w:r>
      <w:r w:rsidR="00093720" w:rsidRPr="00637D02">
        <w:rPr>
          <w:rFonts w:ascii="Arial" w:hAnsi="Arial" w:cs="Arial"/>
        </w:rPr>
        <w:t xml:space="preserve">op. 31, per </w:t>
      </w:r>
      <w:r w:rsidRPr="00637D02">
        <w:rPr>
          <w:rFonts w:ascii="Arial" w:hAnsi="Arial" w:cs="Arial"/>
        </w:rPr>
        <w:t>sax contr. e orch.</w:t>
      </w:r>
      <w:r w:rsidR="00093720" w:rsidRPr="00637D02">
        <w:rPr>
          <w:rFonts w:ascii="Arial" w:hAnsi="Arial" w:cs="Arial"/>
        </w:rPr>
        <w:t xml:space="preserve"> (1968, 8’).</w:t>
      </w:r>
    </w:p>
    <w:p w:rsidR="00E00D00" w:rsidRPr="00637D02" w:rsidRDefault="00E00D00" w:rsidP="00416408">
      <w:pPr>
        <w:tabs>
          <w:tab w:val="left" w:pos="4253"/>
          <w:tab w:val="right" w:pos="9356"/>
          <w:tab w:val="left" w:pos="10063"/>
          <w:tab w:val="left" w:pos="10348"/>
        </w:tabs>
        <w:spacing w:before="120" w:line="276" w:lineRule="auto"/>
        <w:rPr>
          <w:rFonts w:ascii="Arial" w:hAnsi="Arial" w:cs="Arial"/>
        </w:rPr>
      </w:pPr>
    </w:p>
    <w:p w:rsidR="00C74613" w:rsidRPr="00637D02" w:rsidRDefault="00C74613" w:rsidP="00416408">
      <w:pPr>
        <w:tabs>
          <w:tab w:val="left" w:pos="4253"/>
          <w:tab w:val="left" w:pos="4395"/>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NODA</w:t>
      </w:r>
      <w:r w:rsidR="00A06C4E" w:rsidRPr="00637D02">
        <w:rPr>
          <w:rFonts w:ascii="Arial" w:hAnsi="Arial" w:cs="Arial"/>
          <w:color w:val="4F81BD"/>
          <w:u w:val="single"/>
        </w:rPr>
        <w:t xml:space="preserve">  Ryo</w:t>
      </w:r>
      <w:r w:rsidR="00F63525" w:rsidRPr="00637D02">
        <w:rPr>
          <w:rFonts w:ascii="Arial" w:hAnsi="Arial" w:cs="Arial"/>
          <w:color w:val="4F81BD"/>
          <w:u w:val="single"/>
        </w:rPr>
        <w:tab/>
      </w:r>
      <w:r w:rsidR="008956B8" w:rsidRPr="00637D02">
        <w:rPr>
          <w:rFonts w:ascii="Arial" w:hAnsi="Arial" w:cs="Arial"/>
          <w:color w:val="4F81BD"/>
          <w:u w:val="single"/>
        </w:rPr>
        <w:t>Amagasaki, 17.10.</w:t>
      </w:r>
      <w:r w:rsidR="00F63525" w:rsidRPr="00637D02">
        <w:rPr>
          <w:rFonts w:ascii="Arial" w:hAnsi="Arial" w:cs="Arial"/>
          <w:color w:val="4F81BD"/>
          <w:u w:val="single"/>
        </w:rPr>
        <w:t>1948</w:t>
      </w:r>
    </w:p>
    <w:p w:rsidR="008956B8" w:rsidRPr="00637D02" w:rsidRDefault="008956B8"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w:t>
      </w:r>
      <w:r w:rsidRPr="00637D02">
        <w:rPr>
          <w:rFonts w:ascii="Arial" w:hAnsi="Arial" w:cs="Arial"/>
          <w:b/>
          <w:color w:val="4F81BD"/>
          <w:sz w:val="20"/>
          <w:szCs w:val="20"/>
        </w:rPr>
        <w:t>sassofonista</w:t>
      </w:r>
      <w:r w:rsidRPr="00637D02">
        <w:rPr>
          <w:rFonts w:ascii="Arial" w:hAnsi="Arial" w:cs="Arial"/>
          <w:color w:val="4F81BD"/>
          <w:sz w:val="20"/>
          <w:szCs w:val="20"/>
        </w:rPr>
        <w:t xml:space="preserve"> giapponese.</w:t>
      </w:r>
      <w:r w:rsidR="009B639A" w:rsidRPr="00637D02">
        <w:rPr>
          <w:rFonts w:ascii="Arial" w:hAnsi="Arial" w:cs="Arial"/>
          <w:color w:val="4F81BD"/>
          <w:sz w:val="20"/>
          <w:szCs w:val="20"/>
        </w:rPr>
        <w:t xml:space="preserve"> Studi al College di Osaka, perfezionamento all’Università dell’Illinois, allievo di Hemke e al Conservatorio di Bordeaux con J. M. Londeix.</w:t>
      </w:r>
    </w:p>
    <w:p w:rsidR="00346DC9" w:rsidRPr="00637D02" w:rsidRDefault="0046183D"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Improvisation</w:t>
      </w:r>
      <w:r w:rsidR="00346DC9" w:rsidRPr="00637D02">
        <w:rPr>
          <w:rFonts w:ascii="Arial" w:hAnsi="Arial" w:cs="Arial"/>
        </w:rPr>
        <w:t>s</w:t>
      </w:r>
      <w:r w:rsidR="00D9008C" w:rsidRPr="00637D02">
        <w:rPr>
          <w:rFonts w:ascii="Arial" w:hAnsi="Arial" w:cs="Arial"/>
        </w:rPr>
        <w:t xml:space="preserve"> Japanaise</w:t>
      </w:r>
      <w:r w:rsidR="00346DC9" w:rsidRPr="00637D02">
        <w:rPr>
          <w:rFonts w:ascii="Arial" w:hAnsi="Arial" w:cs="Arial"/>
        </w:rPr>
        <w:t xml:space="preserve"> I, II, III</w:t>
      </w:r>
      <w:r w:rsidRPr="00637D02">
        <w:rPr>
          <w:rFonts w:ascii="Arial" w:hAnsi="Arial" w:cs="Arial"/>
        </w:rPr>
        <w:t xml:space="preserve">, </w:t>
      </w:r>
      <w:r w:rsidR="00D164C9" w:rsidRPr="00637D02">
        <w:rPr>
          <w:rFonts w:ascii="Arial" w:hAnsi="Arial" w:cs="Arial"/>
        </w:rPr>
        <w:t>sa</w:t>
      </w:r>
      <w:r w:rsidR="00346DC9" w:rsidRPr="00637D02">
        <w:rPr>
          <w:rFonts w:ascii="Arial" w:hAnsi="Arial" w:cs="Arial"/>
        </w:rPr>
        <w:t xml:space="preserve">x </w:t>
      </w:r>
      <w:r w:rsidR="00D164C9" w:rsidRPr="00637D02">
        <w:rPr>
          <w:rFonts w:ascii="Arial" w:hAnsi="Arial" w:cs="Arial"/>
        </w:rPr>
        <w:t xml:space="preserve">contr. solo: </w:t>
      </w:r>
      <w:r w:rsidRPr="00637D02">
        <w:rPr>
          <w:rFonts w:ascii="Arial" w:hAnsi="Arial" w:cs="Arial"/>
        </w:rPr>
        <w:t>1</w:t>
      </w:r>
      <w:r w:rsidR="00225803" w:rsidRPr="00637D02">
        <w:rPr>
          <w:rFonts w:ascii="Arial" w:hAnsi="Arial" w:cs="Arial"/>
        </w:rPr>
        <w:t>a</w:t>
      </w:r>
      <w:r w:rsidR="00D9008C" w:rsidRPr="00637D02">
        <w:rPr>
          <w:rFonts w:ascii="Arial" w:hAnsi="Arial" w:cs="Arial"/>
        </w:rPr>
        <w:t xml:space="preserve"> (3’</w:t>
      </w:r>
      <w:r w:rsidR="00D164C9" w:rsidRPr="00637D02">
        <w:rPr>
          <w:rFonts w:ascii="Arial" w:hAnsi="Arial" w:cs="Arial"/>
        </w:rPr>
        <w:t>)</w:t>
      </w:r>
      <w:r w:rsidRPr="00637D02">
        <w:rPr>
          <w:rFonts w:ascii="Arial" w:hAnsi="Arial" w:cs="Arial"/>
        </w:rPr>
        <w:t>, 2</w:t>
      </w:r>
      <w:r w:rsidR="00225803" w:rsidRPr="00637D02">
        <w:rPr>
          <w:rFonts w:ascii="Arial" w:hAnsi="Arial" w:cs="Arial"/>
        </w:rPr>
        <w:t>a</w:t>
      </w:r>
      <w:r w:rsidR="00D164C9" w:rsidRPr="00637D02">
        <w:rPr>
          <w:rFonts w:ascii="Arial" w:hAnsi="Arial" w:cs="Arial"/>
        </w:rPr>
        <w:t xml:space="preserve"> (3’15), 3</w:t>
      </w:r>
      <w:r w:rsidR="00225803" w:rsidRPr="00637D02">
        <w:rPr>
          <w:rFonts w:ascii="Arial" w:hAnsi="Arial" w:cs="Arial"/>
        </w:rPr>
        <w:t>a</w:t>
      </w:r>
      <w:r w:rsidR="00D164C9" w:rsidRPr="00637D02">
        <w:rPr>
          <w:rFonts w:ascii="Arial" w:hAnsi="Arial" w:cs="Arial"/>
        </w:rPr>
        <w:t xml:space="preserve"> (4’20). </w:t>
      </w:r>
      <w:r w:rsidR="0017724F" w:rsidRPr="00637D02">
        <w:rPr>
          <w:rFonts w:ascii="Arial" w:hAnsi="Arial" w:cs="Arial"/>
        </w:rPr>
        <w:t xml:space="preserve"> </w:t>
      </w:r>
    </w:p>
    <w:p w:rsidR="007C70E1" w:rsidRPr="00637D02" w:rsidRDefault="0017724F"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Requiem</w:t>
      </w:r>
      <w:r w:rsidR="00281B8A" w:rsidRPr="00637D02">
        <w:rPr>
          <w:rFonts w:ascii="Arial" w:hAnsi="Arial" w:cs="Arial"/>
        </w:rPr>
        <w:t>,</w:t>
      </w:r>
      <w:r w:rsidRPr="00637D02">
        <w:rPr>
          <w:rFonts w:ascii="Arial" w:hAnsi="Arial" w:cs="Arial"/>
        </w:rPr>
        <w:t xml:space="preserve"> per sa</w:t>
      </w:r>
      <w:r w:rsidR="00281B8A" w:rsidRPr="00637D02">
        <w:rPr>
          <w:rFonts w:ascii="Arial" w:hAnsi="Arial" w:cs="Arial"/>
        </w:rPr>
        <w:t>x</w:t>
      </w:r>
      <w:r w:rsidRPr="00637D02">
        <w:rPr>
          <w:rFonts w:ascii="Arial" w:hAnsi="Arial" w:cs="Arial"/>
        </w:rPr>
        <w:t xml:space="preserve"> ten. solo.  </w:t>
      </w:r>
      <w:r w:rsidR="007C70E1" w:rsidRPr="00637D02">
        <w:rPr>
          <w:rFonts w:ascii="Arial" w:hAnsi="Arial" w:cs="Arial"/>
        </w:rPr>
        <w:t xml:space="preserve"> </w:t>
      </w:r>
      <w:r w:rsidRPr="00637D02">
        <w:rPr>
          <w:rFonts w:ascii="Arial" w:hAnsi="Arial" w:cs="Arial"/>
        </w:rPr>
        <w:t>Poenix Fushicho</w:t>
      </w:r>
      <w:r w:rsidR="00281B8A" w:rsidRPr="00637D02">
        <w:rPr>
          <w:rFonts w:ascii="Arial" w:hAnsi="Arial" w:cs="Arial"/>
        </w:rPr>
        <w:t>,</w:t>
      </w:r>
      <w:r w:rsidRPr="00637D02">
        <w:rPr>
          <w:rFonts w:ascii="Arial" w:hAnsi="Arial" w:cs="Arial"/>
        </w:rPr>
        <w:t xml:space="preserve"> per sa</w:t>
      </w:r>
      <w:r w:rsidR="00281B8A" w:rsidRPr="00637D02">
        <w:rPr>
          <w:rFonts w:ascii="Arial" w:hAnsi="Arial" w:cs="Arial"/>
        </w:rPr>
        <w:t>x</w:t>
      </w:r>
      <w:r w:rsidRPr="00637D02">
        <w:rPr>
          <w:rFonts w:ascii="Arial" w:hAnsi="Arial" w:cs="Arial"/>
        </w:rPr>
        <w:t xml:space="preserve"> contr. solo.</w:t>
      </w:r>
      <w:r w:rsidR="003C0AE2" w:rsidRPr="00637D02">
        <w:rPr>
          <w:rFonts w:ascii="Arial" w:hAnsi="Arial" w:cs="Arial"/>
        </w:rPr>
        <w:t xml:space="preserve">   Gen.</w:t>
      </w:r>
      <w:r w:rsidR="00D164C9" w:rsidRPr="00637D02">
        <w:rPr>
          <w:rFonts w:ascii="Arial" w:hAnsi="Arial" w:cs="Arial"/>
        </w:rPr>
        <w:t xml:space="preserve">   </w:t>
      </w:r>
    </w:p>
    <w:p w:rsidR="007C70E1" w:rsidRPr="00637D02" w:rsidRDefault="003C0AE2"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Pulse 72, plus/minus, per sax contr. solo.   </w:t>
      </w:r>
      <w:r w:rsidR="00304C55" w:rsidRPr="00637D02">
        <w:rPr>
          <w:rFonts w:ascii="Arial" w:hAnsi="Arial" w:cs="Arial"/>
        </w:rPr>
        <w:t>Mai, sa</w:t>
      </w:r>
      <w:r w:rsidR="00281B8A" w:rsidRPr="00637D02">
        <w:rPr>
          <w:rFonts w:ascii="Arial" w:hAnsi="Arial" w:cs="Arial"/>
        </w:rPr>
        <w:t>x</w:t>
      </w:r>
      <w:r w:rsidR="00304C55" w:rsidRPr="00637D02">
        <w:rPr>
          <w:rFonts w:ascii="Arial" w:hAnsi="Arial" w:cs="Arial"/>
        </w:rPr>
        <w:t xml:space="preserve"> sopr. </w:t>
      </w:r>
      <w:r w:rsidR="007C70E1" w:rsidRPr="00637D02">
        <w:rPr>
          <w:rFonts w:ascii="Arial" w:hAnsi="Arial" w:cs="Arial"/>
        </w:rPr>
        <w:t xml:space="preserve">o contr. </w:t>
      </w:r>
      <w:r w:rsidR="00304C55" w:rsidRPr="00637D02">
        <w:rPr>
          <w:rFonts w:ascii="Arial" w:hAnsi="Arial" w:cs="Arial"/>
        </w:rPr>
        <w:t>solo</w:t>
      </w:r>
      <w:r w:rsidR="002C01FC" w:rsidRPr="00637D02">
        <w:rPr>
          <w:rFonts w:ascii="Arial" w:hAnsi="Arial" w:cs="Arial"/>
        </w:rPr>
        <w:t xml:space="preserve"> (</w:t>
      </w:r>
      <w:r w:rsidRPr="00637D02">
        <w:rPr>
          <w:rFonts w:ascii="Arial" w:hAnsi="Arial" w:cs="Arial"/>
        </w:rPr>
        <w:t xml:space="preserve">1975, </w:t>
      </w:r>
      <w:r w:rsidR="002C01FC" w:rsidRPr="00637D02">
        <w:rPr>
          <w:rFonts w:ascii="Arial" w:hAnsi="Arial" w:cs="Arial"/>
        </w:rPr>
        <w:t>8’10)</w:t>
      </w:r>
      <w:r w:rsidR="00304C55" w:rsidRPr="00637D02">
        <w:rPr>
          <w:rFonts w:ascii="Arial" w:hAnsi="Arial" w:cs="Arial"/>
        </w:rPr>
        <w:t>.</w:t>
      </w:r>
      <w:r w:rsidR="009268A4" w:rsidRPr="00637D02">
        <w:rPr>
          <w:rFonts w:ascii="Arial" w:hAnsi="Arial" w:cs="Arial"/>
        </w:rPr>
        <w:t xml:space="preserve">   </w:t>
      </w:r>
    </w:p>
    <w:p w:rsidR="003C0AE2" w:rsidRPr="00637D02" w:rsidRDefault="003C0AE2" w:rsidP="00416408">
      <w:pPr>
        <w:tabs>
          <w:tab w:val="left" w:pos="4253"/>
          <w:tab w:val="right" w:pos="9356"/>
          <w:tab w:val="left" w:pos="10063"/>
          <w:tab w:val="left" w:pos="10348"/>
        </w:tabs>
        <w:spacing w:before="120" w:line="276" w:lineRule="auto"/>
        <w:rPr>
          <w:rFonts w:ascii="Arial" w:hAnsi="Arial" w:cs="Arial"/>
          <w:lang w:val="en-GB"/>
        </w:rPr>
      </w:pPr>
      <w:r w:rsidRPr="00637D02">
        <w:rPr>
          <w:rFonts w:ascii="Arial" w:hAnsi="Arial" w:cs="Arial"/>
        </w:rPr>
        <w:t xml:space="preserve">Murasaki n. Fuchi, 2 sassofoni contr. o sopr. e ten.  </w:t>
      </w:r>
      <w:r w:rsidR="007C70E1" w:rsidRPr="00637D02">
        <w:rPr>
          <w:rFonts w:ascii="Arial" w:hAnsi="Arial" w:cs="Arial"/>
          <w:lang w:val="en-GB"/>
        </w:rPr>
        <w:t xml:space="preserve">Side of the triangle, 2 sax e pf (1983).   </w:t>
      </w:r>
    </w:p>
    <w:p w:rsidR="00797B1D" w:rsidRPr="00637D02" w:rsidRDefault="00A47D32"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Fushigi no basho, 2 sax contr. e pf. (1985).</w:t>
      </w:r>
    </w:p>
    <w:p w:rsidR="00B304BD" w:rsidRPr="00637D02" w:rsidRDefault="00B304BD" w:rsidP="00416408">
      <w:pPr>
        <w:tabs>
          <w:tab w:val="left" w:pos="4253"/>
          <w:tab w:val="right" w:pos="9356"/>
          <w:tab w:val="left" w:pos="10063"/>
          <w:tab w:val="left" w:pos="10348"/>
        </w:tabs>
        <w:spacing w:before="120" w:line="276" w:lineRule="auto"/>
        <w:rPr>
          <w:rFonts w:ascii="Arial" w:hAnsi="Arial" w:cs="Arial"/>
        </w:rPr>
      </w:pPr>
    </w:p>
    <w:p w:rsidR="00D164C9" w:rsidRPr="00637D02" w:rsidRDefault="00D164C9"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NODAIRA</w:t>
      </w:r>
      <w:r w:rsidR="00BD2884" w:rsidRPr="00637D02">
        <w:rPr>
          <w:rFonts w:ascii="Arial" w:hAnsi="Arial" w:cs="Arial"/>
          <w:color w:val="4F81BD"/>
          <w:u w:val="single"/>
        </w:rPr>
        <w:t xml:space="preserve">  Ikiro</w:t>
      </w:r>
      <w:r w:rsidR="00BD2884" w:rsidRPr="00637D02">
        <w:rPr>
          <w:rFonts w:ascii="Arial" w:hAnsi="Arial" w:cs="Arial"/>
          <w:color w:val="4F81BD"/>
          <w:u w:val="single"/>
        </w:rPr>
        <w:tab/>
        <w:t xml:space="preserve">Tokyo, </w:t>
      </w:r>
      <w:r w:rsidR="00625AEC" w:rsidRPr="00637D02">
        <w:rPr>
          <w:rFonts w:ascii="Arial" w:hAnsi="Arial" w:cs="Arial"/>
          <w:color w:val="4F81BD"/>
          <w:u w:val="single"/>
        </w:rPr>
        <w:t>5.5.</w:t>
      </w:r>
      <w:r w:rsidR="00BD2884" w:rsidRPr="00637D02">
        <w:rPr>
          <w:rFonts w:ascii="Arial" w:hAnsi="Arial" w:cs="Arial"/>
          <w:color w:val="4F81BD"/>
          <w:u w:val="single"/>
        </w:rPr>
        <w:t>1953</w:t>
      </w:r>
    </w:p>
    <w:p w:rsidR="00625AEC" w:rsidRPr="00637D02" w:rsidRDefault="00625AEC" w:rsidP="00416408">
      <w:pPr>
        <w:tabs>
          <w:tab w:val="left" w:pos="0"/>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lastRenderedPageBreak/>
        <w:t xml:space="preserve">Compositore e pianista giapponese, studi all’Università delle belle arti di Tokyo e al Conservatorio di Parigi, </w:t>
      </w:r>
      <w:r w:rsidR="00726706">
        <w:rPr>
          <w:rFonts w:ascii="Arial" w:hAnsi="Arial" w:cs="Arial"/>
          <w:color w:val="4F81BD"/>
          <w:sz w:val="20"/>
          <w:szCs w:val="20"/>
        </w:rPr>
        <w:t xml:space="preserve">        </w:t>
      </w:r>
      <w:r w:rsidRPr="00637D02">
        <w:rPr>
          <w:rFonts w:ascii="Arial" w:hAnsi="Arial" w:cs="Arial"/>
          <w:color w:val="4F81BD"/>
          <w:sz w:val="20"/>
          <w:szCs w:val="20"/>
        </w:rPr>
        <w:t>allievo di Jolas, Puig Roget, Philippot e Koerner. Perfezionamento con Donatoni e Ligeti. Dal 1990 Insegnante all’Università e Direttore della “Sinfonietta” di Tokyo.</w:t>
      </w:r>
    </w:p>
    <w:p w:rsidR="00D164C9" w:rsidRPr="00637D02" w:rsidRDefault="00D164C9"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Arabesque </w:t>
      </w:r>
      <w:r w:rsidR="00951363" w:rsidRPr="00637D02">
        <w:rPr>
          <w:rFonts w:ascii="Arial" w:hAnsi="Arial" w:cs="Arial"/>
        </w:rPr>
        <w:t>III</w:t>
      </w:r>
      <w:r w:rsidRPr="00637D02">
        <w:rPr>
          <w:rFonts w:ascii="Arial" w:hAnsi="Arial" w:cs="Arial"/>
        </w:rPr>
        <w:t xml:space="preserve">, </w:t>
      </w:r>
      <w:r w:rsidR="00CE75A1" w:rsidRPr="00637D02">
        <w:rPr>
          <w:rFonts w:ascii="Arial" w:hAnsi="Arial" w:cs="Arial"/>
        </w:rPr>
        <w:t>s</w:t>
      </w:r>
      <w:r w:rsidRPr="00637D02">
        <w:rPr>
          <w:rFonts w:ascii="Arial" w:hAnsi="Arial" w:cs="Arial"/>
        </w:rPr>
        <w:t>ax contr.</w:t>
      </w:r>
      <w:r w:rsidR="00CE75A1" w:rsidRPr="00637D02">
        <w:rPr>
          <w:rFonts w:ascii="Arial" w:hAnsi="Arial" w:cs="Arial"/>
        </w:rPr>
        <w:t xml:space="preserve"> solo o con</w:t>
      </w:r>
      <w:r w:rsidRPr="00637D02">
        <w:rPr>
          <w:rFonts w:ascii="Arial" w:hAnsi="Arial" w:cs="Arial"/>
        </w:rPr>
        <w:t xml:space="preserve"> pf. (11’45).   Quatuor di sassofoni (15’20).</w:t>
      </w:r>
    </w:p>
    <w:p w:rsidR="00D164C9" w:rsidRPr="00637D02" w:rsidRDefault="003F5D6D"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fr-FR"/>
        </w:rPr>
        <w:t xml:space="preserve">Le chant du Veilleur, voce, sax contr. e pf. </w:t>
      </w:r>
      <w:r w:rsidRPr="00637D02">
        <w:rPr>
          <w:rFonts w:ascii="Arial" w:hAnsi="Arial" w:cs="Arial"/>
          <w:lang w:val="en-US"/>
        </w:rPr>
        <w:t>(1933).</w:t>
      </w:r>
    </w:p>
    <w:p w:rsidR="00E54F6A" w:rsidRPr="00637D02" w:rsidRDefault="00E54F6A" w:rsidP="00416408">
      <w:pPr>
        <w:tabs>
          <w:tab w:val="left" w:pos="4253"/>
          <w:tab w:val="right" w:pos="9356"/>
          <w:tab w:val="left" w:pos="10063"/>
          <w:tab w:val="left" w:pos="10348"/>
        </w:tabs>
        <w:spacing w:before="120" w:line="276" w:lineRule="auto"/>
        <w:rPr>
          <w:rFonts w:ascii="Arial" w:hAnsi="Arial" w:cs="Arial"/>
          <w:lang w:val="en-US"/>
        </w:rPr>
      </w:pPr>
    </w:p>
    <w:p w:rsidR="00E54F6A" w:rsidRPr="00637D02" w:rsidRDefault="00E54F6A" w:rsidP="00416408">
      <w:pPr>
        <w:tabs>
          <w:tab w:val="left" w:pos="4253"/>
          <w:tab w:val="right" w:pos="9356"/>
          <w:tab w:val="left" w:pos="10063"/>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NORDGREN  Pehr Henrick</w:t>
      </w:r>
      <w:r w:rsidRPr="00637D02">
        <w:rPr>
          <w:rFonts w:ascii="Arial" w:hAnsi="Arial" w:cs="Arial"/>
          <w:color w:val="4F81BD"/>
          <w:u w:val="single"/>
          <w:lang w:val="en-US"/>
        </w:rPr>
        <w:tab/>
        <w:t>Saltvik, 19.1.1944</w:t>
      </w:r>
      <w:r w:rsidR="00AB63A9" w:rsidRPr="00637D02">
        <w:rPr>
          <w:rFonts w:ascii="Arial" w:hAnsi="Arial" w:cs="Arial"/>
          <w:color w:val="4F81BD"/>
          <w:u w:val="single"/>
          <w:lang w:val="en-US"/>
        </w:rPr>
        <w:t xml:space="preserve"> - Veteli, 25.8.2008.</w:t>
      </w:r>
    </w:p>
    <w:p w:rsidR="00E54F6A" w:rsidRPr="00637D02" w:rsidRDefault="00E54F6A"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violinista finlandese, allievo di Kokkonen. Dal 1970 al 1973, interessato alle armonie </w:t>
      </w:r>
      <w:r w:rsidR="00C341DA" w:rsidRPr="00637D02">
        <w:rPr>
          <w:rFonts w:ascii="Arial" w:hAnsi="Arial" w:cs="Arial"/>
          <w:color w:val="4F81BD"/>
          <w:sz w:val="20"/>
          <w:szCs w:val="20"/>
        </w:rPr>
        <w:t>e</w:t>
      </w:r>
      <w:r w:rsidR="003740B0" w:rsidRPr="00637D02">
        <w:rPr>
          <w:rFonts w:ascii="Arial" w:hAnsi="Arial" w:cs="Arial"/>
          <w:color w:val="4F81BD"/>
          <w:sz w:val="20"/>
          <w:szCs w:val="20"/>
        </w:rPr>
        <w:t xml:space="preserve"> </w:t>
      </w:r>
      <w:r w:rsidRPr="00637D02">
        <w:rPr>
          <w:rFonts w:ascii="Arial" w:hAnsi="Arial" w:cs="Arial"/>
          <w:color w:val="4F81BD"/>
          <w:sz w:val="20"/>
          <w:szCs w:val="20"/>
        </w:rPr>
        <w:t>ai modi giapponesi, si perfezionò a Tokio con Y. Hasegawa. Parecchie sue composizioni sono scritte per strumenti tradizionali giapponesi.</w:t>
      </w:r>
      <w:r w:rsidR="004B4AE0" w:rsidRPr="00637D02">
        <w:rPr>
          <w:rFonts w:ascii="Arial" w:eastAsia="Arial Unicode MS" w:hAnsi="Arial" w:cs="Arial"/>
          <w:color w:val="4F81BD"/>
          <w:sz w:val="20"/>
          <w:szCs w:val="20"/>
        </w:rPr>
        <w:t xml:space="preserve"> Autore di 8 Sinfonie.</w:t>
      </w:r>
    </w:p>
    <w:p w:rsidR="00AB63A9" w:rsidRPr="00637D02" w:rsidRDefault="003740B0" w:rsidP="00416408">
      <w:pPr>
        <w:tabs>
          <w:tab w:val="left" w:pos="4253"/>
          <w:tab w:val="left" w:pos="10063"/>
          <w:tab w:val="left" w:pos="10348"/>
        </w:tabs>
        <w:spacing w:before="120" w:line="276" w:lineRule="auto"/>
        <w:rPr>
          <w:rFonts w:ascii="Arial" w:hAnsi="Arial" w:cs="Arial"/>
        </w:rPr>
      </w:pPr>
      <w:r w:rsidRPr="00637D02">
        <w:rPr>
          <w:rStyle w:val="notranslate"/>
          <w:rFonts w:ascii="Arial" w:hAnsi="Arial" w:cs="Arial"/>
          <w:iCs/>
        </w:rPr>
        <w:t xml:space="preserve">Zest, </w:t>
      </w:r>
      <w:r w:rsidRPr="00637D02">
        <w:rPr>
          <w:rStyle w:val="notranslate"/>
          <w:rFonts w:ascii="Arial" w:hAnsi="Arial" w:cs="Arial"/>
        </w:rPr>
        <w:t xml:space="preserve">sassofono, vcl. pf. op. 109 (1999).   </w:t>
      </w:r>
      <w:r w:rsidR="00AB63A9" w:rsidRPr="00637D02">
        <w:rPr>
          <w:rFonts w:ascii="Arial" w:hAnsi="Arial" w:cs="Arial"/>
        </w:rPr>
        <w:t>Concerto sax contr e archi, op. 92 (1995).</w:t>
      </w:r>
    </w:p>
    <w:p w:rsidR="003740B0" w:rsidRPr="00637D02" w:rsidRDefault="003740B0" w:rsidP="00416408">
      <w:pPr>
        <w:tabs>
          <w:tab w:val="left" w:pos="4253"/>
          <w:tab w:val="left" w:pos="10063"/>
          <w:tab w:val="left" w:pos="10348"/>
        </w:tabs>
        <w:spacing w:before="120" w:line="276" w:lineRule="auto"/>
        <w:rPr>
          <w:rStyle w:val="notranslate"/>
          <w:rFonts w:ascii="Arial" w:hAnsi="Arial" w:cs="Arial"/>
        </w:rPr>
      </w:pPr>
      <w:r w:rsidRPr="00637D02">
        <w:rPr>
          <w:rStyle w:val="google-src-text1"/>
          <w:rFonts w:ascii="Arial" w:hAnsi="Arial" w:cs="Arial"/>
        </w:rPr>
        <w:t>Cello Concerto No. 3, Op.Violin Concerto No. 4, Op.Alto Saxophone Concerto, Op.</w:t>
      </w:r>
      <w:r w:rsidRPr="00637D02">
        <w:rPr>
          <w:rStyle w:val="notranslate"/>
          <w:rFonts w:ascii="Arial" w:hAnsi="Arial" w:cs="Arial"/>
        </w:rPr>
        <w:t>Concerto per quartetto di sassofoni, archi e gong, op.</w:t>
      </w:r>
      <w:r w:rsidRPr="00637D02">
        <w:rPr>
          <w:rFonts w:ascii="Arial" w:hAnsi="Arial" w:cs="Arial"/>
        </w:rPr>
        <w:t xml:space="preserve"> </w:t>
      </w:r>
      <w:r w:rsidRPr="00637D02">
        <w:rPr>
          <w:rStyle w:val="google-src-text1"/>
          <w:rFonts w:ascii="Arial" w:hAnsi="Arial" w:cs="Arial"/>
        </w:rPr>
        <w:t>108 (2000)</w:t>
      </w:r>
      <w:r w:rsidRPr="00637D02">
        <w:rPr>
          <w:rStyle w:val="notranslate"/>
          <w:rFonts w:ascii="Arial" w:hAnsi="Arial" w:cs="Arial"/>
        </w:rPr>
        <w:t>108 (2000)</w:t>
      </w:r>
      <w:r w:rsidRPr="00637D02">
        <w:rPr>
          <w:rFonts w:ascii="Arial" w:hAnsi="Arial" w:cs="Arial"/>
        </w:rPr>
        <w:t xml:space="preserve"> </w:t>
      </w:r>
      <w:r w:rsidRPr="00637D02">
        <w:rPr>
          <w:rStyle w:val="notranslate"/>
          <w:rFonts w:ascii="Arial" w:hAnsi="Arial" w:cs="Arial"/>
        </w:rPr>
        <w:t xml:space="preserve"> </w:t>
      </w:r>
    </w:p>
    <w:p w:rsidR="003740B0" w:rsidRPr="00637D02" w:rsidRDefault="003740B0" w:rsidP="00416408">
      <w:pPr>
        <w:tabs>
          <w:tab w:val="left" w:pos="4253"/>
          <w:tab w:val="left" w:pos="10063"/>
          <w:tab w:val="left" w:pos="10348"/>
        </w:tabs>
        <w:spacing w:before="120" w:line="276" w:lineRule="auto"/>
        <w:rPr>
          <w:rStyle w:val="notranslate"/>
          <w:rFonts w:ascii="Arial" w:hAnsi="Arial" w:cs="Arial"/>
        </w:rPr>
      </w:pPr>
      <w:r w:rsidRPr="00637D02">
        <w:rPr>
          <w:rStyle w:val="notranslate"/>
          <w:rFonts w:ascii="Arial" w:hAnsi="Arial" w:cs="Arial"/>
        </w:rPr>
        <w:t xml:space="preserve">Sassofono contralto e orch.:   </w:t>
      </w:r>
      <w:r w:rsidRPr="00637D02">
        <w:rPr>
          <w:rStyle w:val="google-src-text1"/>
          <w:rFonts w:ascii="Arial" w:hAnsi="Arial" w:cs="Arial"/>
          <w:i/>
          <w:iCs/>
        </w:rPr>
        <w:t>Phantasme</w:t>
      </w:r>
      <w:r w:rsidRPr="00637D02">
        <w:rPr>
          <w:rStyle w:val="google-src-text1"/>
          <w:rFonts w:ascii="Arial" w:hAnsi="Arial" w:cs="Arial"/>
        </w:rPr>
        <w:t xml:space="preserve"> for alto saxophone and orchestra, Op.</w:t>
      </w:r>
      <w:r w:rsidRPr="00637D02">
        <w:rPr>
          <w:rStyle w:val="notranslate"/>
          <w:rFonts w:ascii="Arial" w:hAnsi="Arial" w:cs="Arial"/>
          <w:iCs/>
        </w:rPr>
        <w:t xml:space="preserve">Phantasme, </w:t>
      </w:r>
      <w:r w:rsidRPr="00637D02">
        <w:rPr>
          <w:rStyle w:val="notranslate"/>
          <w:rFonts w:ascii="Arial" w:hAnsi="Arial" w:cs="Arial"/>
        </w:rPr>
        <w:t>op.</w:t>
      </w:r>
      <w:r w:rsidRPr="00637D02">
        <w:rPr>
          <w:rFonts w:ascii="Arial" w:hAnsi="Arial" w:cs="Arial"/>
        </w:rPr>
        <w:t xml:space="preserve"> </w:t>
      </w:r>
      <w:r w:rsidRPr="00637D02">
        <w:rPr>
          <w:rStyle w:val="google-src-text1"/>
          <w:rFonts w:ascii="Arial" w:hAnsi="Arial" w:cs="Arial"/>
        </w:rPr>
        <w:t>81 (1992)</w:t>
      </w:r>
      <w:r w:rsidRPr="00637D02">
        <w:rPr>
          <w:rStyle w:val="notranslate"/>
          <w:rFonts w:ascii="Arial" w:hAnsi="Arial" w:cs="Arial"/>
        </w:rPr>
        <w:t>81 (1992),   Concerto, op.</w:t>
      </w:r>
      <w:r w:rsidRPr="00637D02">
        <w:rPr>
          <w:rStyle w:val="google-src-text1"/>
          <w:rFonts w:ascii="Arial" w:hAnsi="Arial" w:cs="Arial"/>
        </w:rPr>
        <w:t>92 (1995)</w:t>
      </w:r>
      <w:r w:rsidRPr="00637D02">
        <w:rPr>
          <w:rStyle w:val="google-src-text1"/>
          <w:rFonts w:ascii="Arial" w:hAnsi="Arial" w:cs="Arial"/>
          <w:vanish w:val="0"/>
        </w:rPr>
        <w:t xml:space="preserve"> </w:t>
      </w:r>
      <w:r w:rsidRPr="00637D02">
        <w:rPr>
          <w:rStyle w:val="notranslate"/>
          <w:rFonts w:ascii="Arial" w:hAnsi="Arial" w:cs="Arial"/>
        </w:rPr>
        <w:t>92 (1995).</w:t>
      </w:r>
    </w:p>
    <w:p w:rsidR="00F66D95" w:rsidRPr="00637D02" w:rsidRDefault="00F66D95" w:rsidP="00416408">
      <w:pPr>
        <w:tabs>
          <w:tab w:val="left" w:pos="4253"/>
          <w:tab w:val="right" w:pos="9356"/>
          <w:tab w:val="left" w:pos="10063"/>
          <w:tab w:val="left" w:pos="10348"/>
        </w:tabs>
        <w:spacing w:before="120" w:line="276" w:lineRule="auto"/>
        <w:rPr>
          <w:rFonts w:ascii="Arial" w:hAnsi="Arial" w:cs="Arial"/>
        </w:rPr>
      </w:pPr>
    </w:p>
    <w:p w:rsidR="00F66D95" w:rsidRPr="00637D02" w:rsidRDefault="00F66D95" w:rsidP="00416408">
      <w:pPr>
        <w:tabs>
          <w:tab w:val="left" w:pos="4253"/>
          <w:tab w:val="left" w:pos="10063"/>
          <w:tab w:val="left" w:pos="10348"/>
        </w:tabs>
        <w:spacing w:before="120" w:line="276" w:lineRule="auto"/>
        <w:rPr>
          <w:rFonts w:ascii="Arial" w:eastAsia="Arial Unicode MS" w:hAnsi="Arial" w:cs="Arial"/>
          <w:color w:val="4F81BD"/>
          <w:u w:val="single"/>
        </w:rPr>
      </w:pPr>
      <w:r w:rsidRPr="00637D02">
        <w:rPr>
          <w:rFonts w:ascii="Arial" w:eastAsia="Arial Unicode MS" w:hAnsi="Arial" w:cs="Arial"/>
          <w:color w:val="4F81BD"/>
          <w:u w:val="single"/>
        </w:rPr>
        <w:t>NORGARD  Per</w:t>
      </w:r>
      <w:r w:rsidRPr="00637D02">
        <w:rPr>
          <w:rFonts w:ascii="Arial" w:eastAsia="Arial Unicode MS" w:hAnsi="Arial" w:cs="Arial"/>
          <w:color w:val="4F81BD"/>
          <w:u w:val="single"/>
        </w:rPr>
        <w:tab/>
        <w:t>Gentofte, 13.7.1932</w:t>
      </w:r>
    </w:p>
    <w:p w:rsidR="00F66D95" w:rsidRPr="00637D02" w:rsidRDefault="00F66D95" w:rsidP="00416408">
      <w:pPr>
        <w:tabs>
          <w:tab w:val="left" w:pos="4253"/>
          <w:tab w:val="left" w:pos="10348"/>
        </w:tabs>
        <w:spacing w:before="120" w:line="276" w:lineRule="auto"/>
        <w:rPr>
          <w:rFonts w:ascii="Arial" w:eastAsia="Arial Unicode MS" w:hAnsi="Arial" w:cs="Arial"/>
          <w:color w:val="4F81BD"/>
          <w:sz w:val="20"/>
          <w:szCs w:val="20"/>
        </w:rPr>
      </w:pPr>
      <w:r w:rsidRPr="00637D02">
        <w:rPr>
          <w:rFonts w:ascii="Arial" w:eastAsia="Arial Unicode MS" w:hAnsi="Arial" w:cs="Arial"/>
          <w:color w:val="4F81BD"/>
          <w:sz w:val="20"/>
          <w:szCs w:val="20"/>
        </w:rPr>
        <w:t xml:space="preserve">Compositore danese, allievo di Vagn Holmboe e Hoffding all’Accademia Reale danese di Copenhagen e di </w:t>
      </w:r>
      <w:r w:rsidR="00726706">
        <w:rPr>
          <w:rFonts w:ascii="Arial" w:eastAsia="Arial Unicode MS" w:hAnsi="Arial" w:cs="Arial"/>
          <w:color w:val="4F81BD"/>
          <w:sz w:val="20"/>
          <w:szCs w:val="20"/>
        </w:rPr>
        <w:t xml:space="preserve">          </w:t>
      </w:r>
      <w:r w:rsidRPr="00637D02">
        <w:rPr>
          <w:rFonts w:ascii="Arial" w:eastAsia="Arial Unicode MS" w:hAnsi="Arial" w:cs="Arial"/>
          <w:color w:val="4F81BD"/>
          <w:sz w:val="20"/>
          <w:szCs w:val="20"/>
        </w:rPr>
        <w:t>Nadia Boulanger a Parigi. Insegnante al Conservatorio di Copenhagen.</w:t>
      </w:r>
    </w:p>
    <w:p w:rsidR="00F66D95" w:rsidRPr="00637D02" w:rsidRDefault="00F66D95" w:rsidP="00416408">
      <w:pPr>
        <w:tabs>
          <w:tab w:val="left" w:pos="4253"/>
          <w:tab w:val="left" w:pos="10063"/>
          <w:tab w:val="left" w:pos="10348"/>
        </w:tabs>
        <w:spacing w:before="120" w:line="276" w:lineRule="auto"/>
        <w:rPr>
          <w:rFonts w:ascii="Arial" w:eastAsia="Arial Unicode MS" w:hAnsi="Arial" w:cs="Arial"/>
          <w:lang w:val="en-US"/>
        </w:rPr>
      </w:pPr>
      <w:r w:rsidRPr="00637D02">
        <w:rPr>
          <w:rFonts w:ascii="Arial" w:eastAsia="Arial Unicode MS" w:hAnsi="Arial" w:cs="Arial"/>
        </w:rPr>
        <w:t xml:space="preserve">Road sto Ixtlan, quart. di Sax (1992, 13’).   </w:t>
      </w:r>
      <w:r w:rsidRPr="00637D02">
        <w:rPr>
          <w:rFonts w:ascii="Arial" w:eastAsia="Arial Unicode MS" w:hAnsi="Arial" w:cs="Arial"/>
          <w:lang w:val="en-US"/>
        </w:rPr>
        <w:t xml:space="preserve">Wild Swans, quart. di sax (1994, 12’). </w:t>
      </w:r>
    </w:p>
    <w:p w:rsidR="002319CF" w:rsidRPr="00637D02" w:rsidRDefault="00F66D95" w:rsidP="00416408">
      <w:pPr>
        <w:tabs>
          <w:tab w:val="left" w:pos="4253"/>
          <w:tab w:val="left" w:pos="10063"/>
          <w:tab w:val="left" w:pos="10348"/>
        </w:tabs>
        <w:spacing w:before="120" w:line="276" w:lineRule="auto"/>
        <w:rPr>
          <w:rFonts w:ascii="Arial" w:eastAsia="Arial Unicode MS" w:hAnsi="Arial" w:cs="Arial"/>
        </w:rPr>
      </w:pPr>
      <w:r w:rsidRPr="00637D02">
        <w:rPr>
          <w:rFonts w:ascii="Arial" w:eastAsia="Arial Unicode MS" w:hAnsi="Arial" w:cs="Arial"/>
          <w:lang w:val="en-US"/>
        </w:rPr>
        <w:t>Dancers around Jupiter, quart. di sax (1994, 1</w:t>
      </w:r>
      <w:r w:rsidR="002319CF" w:rsidRPr="00637D02">
        <w:rPr>
          <w:rFonts w:ascii="Arial" w:eastAsia="Arial Unicode MS" w:hAnsi="Arial" w:cs="Arial"/>
          <w:lang w:val="en-US"/>
        </w:rPr>
        <w:t>2</w:t>
      </w:r>
      <w:r w:rsidRPr="00637D02">
        <w:rPr>
          <w:rFonts w:ascii="Arial" w:eastAsia="Arial Unicode MS" w:hAnsi="Arial" w:cs="Arial"/>
          <w:lang w:val="en-US"/>
        </w:rPr>
        <w:t>’).</w:t>
      </w:r>
      <w:r w:rsidR="001E65A1" w:rsidRPr="00637D02">
        <w:rPr>
          <w:rFonts w:ascii="Arial" w:eastAsia="Arial Unicode MS" w:hAnsi="Arial" w:cs="Arial"/>
          <w:lang w:val="en-US"/>
        </w:rPr>
        <w:t xml:space="preserve">   </w:t>
      </w:r>
      <w:r w:rsidR="001E65A1" w:rsidRPr="00637D02">
        <w:rPr>
          <w:rFonts w:ascii="Arial" w:eastAsia="Arial Unicode MS" w:hAnsi="Arial" w:cs="Arial"/>
        </w:rPr>
        <w:t>Esperanza, sax. vcl. pf. (1997, 4’).</w:t>
      </w:r>
      <w:r w:rsidR="002319CF" w:rsidRPr="00637D02">
        <w:rPr>
          <w:rFonts w:ascii="Arial" w:eastAsia="Arial Unicode MS" w:hAnsi="Arial" w:cs="Arial"/>
        </w:rPr>
        <w:t xml:space="preserve">   </w:t>
      </w:r>
    </w:p>
    <w:p w:rsidR="00A34694" w:rsidRPr="00637D02" w:rsidRDefault="00195D29" w:rsidP="00416408">
      <w:pPr>
        <w:tabs>
          <w:tab w:val="left" w:pos="4253"/>
          <w:tab w:val="left" w:pos="10063"/>
          <w:tab w:val="left" w:pos="10348"/>
        </w:tabs>
        <w:spacing w:before="120" w:line="276" w:lineRule="auto"/>
        <w:rPr>
          <w:rFonts w:ascii="Arial" w:eastAsia="Arial Unicode MS" w:hAnsi="Arial" w:cs="Arial"/>
          <w:lang w:val="en-US"/>
        </w:rPr>
      </w:pPr>
      <w:r w:rsidRPr="00637D02">
        <w:rPr>
          <w:rFonts w:ascii="Arial" w:eastAsia="Arial Unicode MS" w:hAnsi="Arial" w:cs="Arial"/>
        </w:rPr>
        <w:t xml:space="preserve">Fanfara nervosa, sax. contr. 2 tr. 2. Trb. perc. (1999, 4’).   </w:t>
      </w:r>
      <w:r w:rsidR="001E65A1" w:rsidRPr="00637D02">
        <w:rPr>
          <w:rFonts w:ascii="Arial" w:eastAsia="Arial Unicode MS" w:hAnsi="Arial" w:cs="Arial"/>
        </w:rPr>
        <w:t xml:space="preserve">Delta, sax. vcl. pf. </w:t>
      </w:r>
      <w:r w:rsidR="001E65A1" w:rsidRPr="00637D02">
        <w:rPr>
          <w:rFonts w:ascii="Arial" w:eastAsia="Arial Unicode MS" w:hAnsi="Arial" w:cs="Arial"/>
          <w:lang w:val="en-US"/>
        </w:rPr>
        <w:t xml:space="preserve">(2005, 20’).   </w:t>
      </w:r>
    </w:p>
    <w:p w:rsidR="00581DE8" w:rsidRPr="00637D02" w:rsidRDefault="00581DE8" w:rsidP="00416408">
      <w:pPr>
        <w:tabs>
          <w:tab w:val="left" w:pos="4253"/>
          <w:tab w:val="left" w:pos="10063"/>
          <w:tab w:val="left" w:pos="10348"/>
        </w:tabs>
        <w:spacing w:before="120" w:line="276" w:lineRule="auto"/>
        <w:rPr>
          <w:rFonts w:ascii="Arial" w:eastAsia="Arial Unicode MS" w:hAnsi="Arial" w:cs="Arial"/>
          <w:lang w:val="en-US"/>
        </w:rPr>
      </w:pPr>
      <w:r w:rsidRPr="00637D02">
        <w:rPr>
          <w:rFonts w:ascii="Arial" w:eastAsia="Arial Unicode MS" w:hAnsi="Arial" w:cs="Arial"/>
          <w:lang w:val="en-US"/>
        </w:rPr>
        <w:t>Without Jealousy, sax sopr. contr, 2 sax bar, (1984, 5’).</w:t>
      </w:r>
    </w:p>
    <w:p w:rsidR="00B0131A" w:rsidRPr="00637D02" w:rsidRDefault="002319CF" w:rsidP="00416408">
      <w:pPr>
        <w:tabs>
          <w:tab w:val="left" w:pos="4253"/>
          <w:tab w:val="left" w:pos="10063"/>
          <w:tab w:val="left" w:pos="10348"/>
        </w:tabs>
        <w:spacing w:before="120" w:line="276" w:lineRule="auto"/>
        <w:rPr>
          <w:rFonts w:ascii="Arial" w:eastAsia="Arial Unicode MS" w:hAnsi="Arial" w:cs="Arial"/>
          <w:lang w:val="en-US"/>
        </w:rPr>
      </w:pPr>
      <w:r w:rsidRPr="00637D02">
        <w:rPr>
          <w:rFonts w:ascii="Arial" w:eastAsia="Arial Unicode MS" w:hAnsi="Arial" w:cs="Arial"/>
          <w:lang w:val="en-US"/>
        </w:rPr>
        <w:t>Pictures from Arreso, sax. pf. archi (1996, 16’).</w:t>
      </w:r>
      <w:r w:rsidR="00F66D95" w:rsidRPr="00637D02">
        <w:rPr>
          <w:rFonts w:ascii="Arial" w:eastAsia="Arial Unicode MS" w:hAnsi="Arial" w:cs="Arial"/>
          <w:lang w:val="en-US"/>
        </w:rPr>
        <w:t xml:space="preserve"> </w:t>
      </w:r>
    </w:p>
    <w:p w:rsidR="00426FE8" w:rsidRPr="00637D02" w:rsidRDefault="00426FE8" w:rsidP="00416408">
      <w:pPr>
        <w:tabs>
          <w:tab w:val="left" w:pos="4253"/>
          <w:tab w:val="right" w:pos="9356"/>
          <w:tab w:val="left" w:pos="10063"/>
          <w:tab w:val="left" w:pos="10348"/>
        </w:tabs>
        <w:spacing w:before="120" w:line="276" w:lineRule="auto"/>
        <w:rPr>
          <w:rFonts w:ascii="Arial" w:hAnsi="Arial" w:cs="Arial"/>
          <w:lang w:val="en-US"/>
        </w:rPr>
      </w:pPr>
    </w:p>
    <w:p w:rsidR="00426FE8" w:rsidRPr="00637D02" w:rsidRDefault="00426FE8"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NORHOLM  Ib</w:t>
      </w:r>
      <w:r w:rsidRPr="00637D02">
        <w:rPr>
          <w:rFonts w:ascii="Arial" w:hAnsi="Arial" w:cs="Arial"/>
          <w:color w:val="4F81BD"/>
          <w:u w:val="single"/>
        </w:rPr>
        <w:tab/>
        <w:t>Soborg, 24.1.1931</w:t>
      </w:r>
    </w:p>
    <w:p w:rsidR="00C82B85" w:rsidRPr="00637D02" w:rsidRDefault="00C82B85"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critico musicale, direttore di cori e organista danese. Studi alla Royal Danish Academy of Music </w:t>
      </w:r>
      <w:r w:rsidR="00FA7447" w:rsidRPr="00637D02">
        <w:rPr>
          <w:rFonts w:ascii="Arial" w:hAnsi="Arial" w:cs="Arial"/>
          <w:color w:val="4F81BD"/>
          <w:sz w:val="20"/>
          <w:szCs w:val="20"/>
        </w:rPr>
        <w:t xml:space="preserve"> </w:t>
      </w:r>
      <w:r w:rsidR="00726706">
        <w:rPr>
          <w:rFonts w:ascii="Arial" w:hAnsi="Arial" w:cs="Arial"/>
          <w:color w:val="4F81BD"/>
          <w:sz w:val="20"/>
          <w:szCs w:val="20"/>
        </w:rPr>
        <w:t xml:space="preserve">        </w:t>
      </w:r>
      <w:r w:rsidRPr="00637D02">
        <w:rPr>
          <w:rFonts w:ascii="Arial" w:hAnsi="Arial" w:cs="Arial"/>
          <w:color w:val="4F81BD"/>
          <w:sz w:val="20"/>
          <w:szCs w:val="20"/>
        </w:rPr>
        <w:t>con Vagn Holmboe, insegnante nella stessa Accademia dal 1973. Autore di 12 Sinfonie.</w:t>
      </w:r>
    </w:p>
    <w:p w:rsidR="00426FE8" w:rsidRPr="00637D02" w:rsidRDefault="00426FE8"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Saxophone quartet (1992).   Jubilate Deo in Primavere, fl. sax. perc. (2005).   </w:t>
      </w:r>
    </w:p>
    <w:p w:rsidR="003F5D6D" w:rsidRPr="00637D02" w:rsidRDefault="003F5D6D" w:rsidP="00416408">
      <w:pPr>
        <w:tabs>
          <w:tab w:val="left" w:pos="4253"/>
          <w:tab w:val="right" w:pos="9356"/>
          <w:tab w:val="left" w:pos="10063"/>
          <w:tab w:val="left" w:pos="10348"/>
        </w:tabs>
        <w:spacing w:before="120" w:line="276" w:lineRule="auto"/>
        <w:rPr>
          <w:rFonts w:ascii="Arial" w:hAnsi="Arial" w:cs="Arial"/>
        </w:rPr>
      </w:pPr>
    </w:p>
    <w:p w:rsidR="00797B1D" w:rsidRPr="00637D02" w:rsidRDefault="00797B1D" w:rsidP="00416408">
      <w:pPr>
        <w:tabs>
          <w:tab w:val="left" w:pos="4191"/>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NYMAN</w:t>
      </w:r>
      <w:r w:rsidR="0091295E" w:rsidRPr="00637D02">
        <w:rPr>
          <w:rFonts w:ascii="Arial" w:hAnsi="Arial" w:cs="Arial"/>
          <w:color w:val="4F81BD"/>
          <w:u w:val="single"/>
        </w:rPr>
        <w:t xml:space="preserve">  Michael</w:t>
      </w:r>
      <w:r w:rsidR="008E332F" w:rsidRPr="00637D02">
        <w:rPr>
          <w:rFonts w:ascii="Arial" w:hAnsi="Arial" w:cs="Arial"/>
          <w:color w:val="4F81BD"/>
          <w:u w:val="single"/>
        </w:rPr>
        <w:tab/>
        <w:t>Londra, 23.3.1944</w:t>
      </w:r>
    </w:p>
    <w:p w:rsidR="00CE5B05" w:rsidRPr="00637D02" w:rsidRDefault="00CE5B05" w:rsidP="00416408">
      <w:pPr>
        <w:tabs>
          <w:tab w:val="left" w:pos="4253"/>
          <w:tab w:val="left" w:pos="10063"/>
          <w:tab w:val="left" w:pos="10348"/>
        </w:tabs>
        <w:spacing w:before="120" w:line="276" w:lineRule="auto"/>
        <w:rPr>
          <w:rFonts w:ascii="Arial" w:hAnsi="Arial" w:cs="Arial"/>
          <w:color w:val="4F81BD"/>
          <w:sz w:val="20"/>
        </w:rPr>
      </w:pPr>
      <w:r w:rsidRPr="00637D02">
        <w:rPr>
          <w:rFonts w:ascii="Arial" w:hAnsi="Arial" w:cs="Arial"/>
          <w:color w:val="4F81BD"/>
          <w:sz w:val="20"/>
        </w:rPr>
        <w:t xml:space="preserve">Compositore britannico, studi alla Royal Academy of Music e al King’s College di Londra, allievo di Bush e Dart. Illustre musicologo, appassionato di musica barocca inglese (nonostante i titoli di molti suoi brani, che per </w:t>
      </w:r>
      <w:r w:rsidR="00726706">
        <w:rPr>
          <w:rFonts w:ascii="Arial" w:hAnsi="Arial" w:cs="Arial"/>
          <w:color w:val="4F81BD"/>
          <w:sz w:val="20"/>
        </w:rPr>
        <w:t xml:space="preserve"> </w:t>
      </w:r>
      <w:r w:rsidRPr="00637D02">
        <w:rPr>
          <w:rFonts w:ascii="Arial" w:hAnsi="Arial" w:cs="Arial"/>
          <w:color w:val="4F81BD"/>
          <w:sz w:val="20"/>
        </w:rPr>
        <w:t>contrasto lo fanno apparire, forse, volutamente stravagante). Fu uno dei primi rappresentanti del “Minimalismo”. Circa 70 le sue colonne sonore, tra queste il premio Oscar per “Lezioni di piano”.</w:t>
      </w:r>
    </w:p>
    <w:p w:rsidR="00797B1D" w:rsidRPr="00637D02" w:rsidRDefault="00D164C9"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If, sax sopr. solo (4’20).   Why, sax sopr. solo (5’20).   </w:t>
      </w:r>
      <w:r w:rsidR="0091295E" w:rsidRPr="00637D02">
        <w:rPr>
          <w:rFonts w:ascii="Arial" w:hAnsi="Arial" w:cs="Arial"/>
        </w:rPr>
        <w:t xml:space="preserve">Shaping the curve, </w:t>
      </w:r>
      <w:r w:rsidR="00797B1D" w:rsidRPr="00637D02">
        <w:rPr>
          <w:rFonts w:ascii="Arial" w:hAnsi="Arial" w:cs="Arial"/>
        </w:rPr>
        <w:t xml:space="preserve">sopr. </w:t>
      </w:r>
      <w:r w:rsidR="0091295E" w:rsidRPr="00637D02">
        <w:rPr>
          <w:rFonts w:ascii="Arial" w:hAnsi="Arial" w:cs="Arial"/>
        </w:rPr>
        <w:t>e pf.</w:t>
      </w:r>
    </w:p>
    <w:p w:rsidR="00F15503" w:rsidRPr="00637D02" w:rsidRDefault="007C458F"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rPr>
        <w:t>Songs for Tony, quartetto di sassofoni.</w:t>
      </w:r>
      <w:r w:rsidR="00611BA2" w:rsidRPr="00637D02">
        <w:rPr>
          <w:rFonts w:ascii="Arial" w:hAnsi="Arial" w:cs="Arial"/>
        </w:rPr>
        <w:t xml:space="preserve">   </w:t>
      </w:r>
      <w:r w:rsidR="00F15503" w:rsidRPr="00637D02">
        <w:rPr>
          <w:rFonts w:ascii="Arial" w:hAnsi="Arial" w:cs="Arial"/>
          <w:lang w:val="fr-FR"/>
        </w:rPr>
        <w:t>De l’Hotel de la ville a la Concorde, quart. di sax.</w:t>
      </w:r>
    </w:p>
    <w:p w:rsidR="00C74613" w:rsidRPr="00637D02" w:rsidRDefault="00611BA2"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lang w:val="en-US"/>
        </w:rPr>
        <w:t>Concerto, sax. vcl. orch. (1996, 4’30).</w:t>
      </w:r>
      <w:r w:rsidR="007C458F" w:rsidRPr="00637D02">
        <w:rPr>
          <w:rFonts w:ascii="Arial" w:hAnsi="Arial" w:cs="Arial"/>
          <w:lang w:val="en-US"/>
        </w:rPr>
        <w:t xml:space="preserve">   </w:t>
      </w:r>
      <w:r w:rsidR="00EA088D" w:rsidRPr="00637D02">
        <w:rPr>
          <w:rFonts w:ascii="Arial" w:hAnsi="Arial" w:cs="Arial"/>
          <w:lang w:val="en-US"/>
        </w:rPr>
        <w:t xml:space="preserve">Where the Bee Dances, </w:t>
      </w:r>
      <w:r w:rsidR="00CE1400" w:rsidRPr="00637D02">
        <w:rPr>
          <w:rFonts w:ascii="Arial" w:hAnsi="Arial" w:cs="Arial"/>
          <w:lang w:val="en-US"/>
        </w:rPr>
        <w:t xml:space="preserve">sassofono e </w:t>
      </w:r>
      <w:r w:rsidR="00EA088D" w:rsidRPr="00637D02">
        <w:rPr>
          <w:rFonts w:ascii="Arial" w:hAnsi="Arial" w:cs="Arial"/>
          <w:lang w:val="en-US"/>
        </w:rPr>
        <w:t>orch.</w:t>
      </w:r>
      <w:r w:rsidR="005B7277" w:rsidRPr="00637D02">
        <w:rPr>
          <w:rFonts w:ascii="Arial" w:hAnsi="Arial" w:cs="Arial"/>
          <w:lang w:val="en-US"/>
        </w:rPr>
        <w:t xml:space="preserve"> </w:t>
      </w:r>
      <w:r w:rsidR="005B7277" w:rsidRPr="00637D02">
        <w:rPr>
          <w:rFonts w:ascii="Arial" w:hAnsi="Arial" w:cs="Arial"/>
        </w:rPr>
        <w:t>(1996, 16’).</w:t>
      </w:r>
    </w:p>
    <w:p w:rsidR="00401A8E" w:rsidRPr="00637D02" w:rsidRDefault="00401A8E" w:rsidP="00416408">
      <w:pPr>
        <w:tabs>
          <w:tab w:val="left" w:pos="4253"/>
          <w:tab w:val="left" w:pos="10063"/>
          <w:tab w:val="left" w:pos="10348"/>
        </w:tabs>
        <w:spacing w:before="120" w:line="276" w:lineRule="auto"/>
        <w:rPr>
          <w:rFonts w:ascii="Arial" w:hAnsi="Arial" w:cs="Arial"/>
        </w:rPr>
      </w:pPr>
    </w:p>
    <w:p w:rsidR="00C74613" w:rsidRPr="00637D02" w:rsidRDefault="00C74613"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lastRenderedPageBreak/>
        <w:t>OBERGEFELL</w:t>
      </w:r>
      <w:r w:rsidR="00A30E08" w:rsidRPr="00637D02">
        <w:rPr>
          <w:rFonts w:ascii="Arial" w:hAnsi="Arial" w:cs="Arial"/>
          <w:color w:val="4F81BD"/>
          <w:u w:val="single"/>
        </w:rPr>
        <w:t xml:space="preserve">  Glenn</w:t>
      </w:r>
    </w:p>
    <w:p w:rsidR="00A30E08" w:rsidRPr="00637D02" w:rsidRDefault="00A30E08"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w:t>
      </w:r>
      <w:r w:rsidRPr="00637D02">
        <w:rPr>
          <w:rFonts w:ascii="Arial" w:hAnsi="Arial" w:cs="Arial"/>
          <w:b/>
          <w:color w:val="4F81BD"/>
          <w:sz w:val="20"/>
          <w:szCs w:val="20"/>
        </w:rPr>
        <w:t>sassofonista</w:t>
      </w:r>
      <w:r w:rsidRPr="00637D02">
        <w:rPr>
          <w:rFonts w:ascii="Arial" w:hAnsi="Arial" w:cs="Arial"/>
          <w:color w:val="4F81BD"/>
          <w:sz w:val="20"/>
          <w:szCs w:val="20"/>
        </w:rPr>
        <w:t xml:space="preserve"> americano, allievo di Feldman, Galan, Cohen e Kral</w:t>
      </w:r>
      <w:r w:rsidR="004A56E5" w:rsidRPr="00637D02">
        <w:rPr>
          <w:rFonts w:ascii="Arial" w:hAnsi="Arial" w:cs="Arial"/>
          <w:color w:val="4F81BD"/>
          <w:sz w:val="20"/>
          <w:szCs w:val="20"/>
        </w:rPr>
        <w:t xml:space="preserve"> al Balwdin Wallace College dell’Ohio</w:t>
      </w:r>
      <w:r w:rsidRPr="00637D02">
        <w:rPr>
          <w:rFonts w:ascii="Arial" w:hAnsi="Arial" w:cs="Arial"/>
          <w:color w:val="4F81BD"/>
          <w:sz w:val="20"/>
          <w:szCs w:val="20"/>
        </w:rPr>
        <w:t>.</w:t>
      </w:r>
      <w:r w:rsidR="004A56E5" w:rsidRPr="00637D02">
        <w:rPr>
          <w:rFonts w:ascii="Arial" w:hAnsi="Arial" w:cs="Arial"/>
          <w:color w:val="4F81BD"/>
          <w:sz w:val="20"/>
          <w:szCs w:val="20"/>
        </w:rPr>
        <w:t xml:space="preserve"> Privilegia il Sax Baritono. E’ un notevole insegnante, conosce tutti i suoi 358 allievi dopo appena una settimana. Insegnante alla Riverside High Scholl di Painesville, nell’Ohio</w:t>
      </w:r>
    </w:p>
    <w:p w:rsidR="00C74613" w:rsidRPr="00637D02" w:rsidRDefault="00A30E08"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Lullaby</w:t>
      </w:r>
      <w:r w:rsidR="00DC1F34" w:rsidRPr="00637D02">
        <w:rPr>
          <w:rFonts w:ascii="Arial" w:hAnsi="Arial" w:cs="Arial"/>
        </w:rPr>
        <w:t>e</w:t>
      </w:r>
      <w:r w:rsidRPr="00637D02">
        <w:rPr>
          <w:rFonts w:ascii="Arial" w:hAnsi="Arial" w:cs="Arial"/>
        </w:rPr>
        <w:t xml:space="preserve">, per </w:t>
      </w:r>
      <w:r w:rsidR="005A53DB" w:rsidRPr="00637D02">
        <w:rPr>
          <w:rFonts w:ascii="Arial" w:hAnsi="Arial" w:cs="Arial"/>
        </w:rPr>
        <w:t>sax</w:t>
      </w:r>
      <w:r w:rsidR="00C74613" w:rsidRPr="00637D02">
        <w:rPr>
          <w:rFonts w:ascii="Arial" w:hAnsi="Arial" w:cs="Arial"/>
        </w:rPr>
        <w:t xml:space="preserve"> </w:t>
      </w:r>
      <w:r w:rsidR="00797B1D" w:rsidRPr="00637D02">
        <w:rPr>
          <w:rFonts w:ascii="Arial" w:hAnsi="Arial" w:cs="Arial"/>
        </w:rPr>
        <w:t>bar.</w:t>
      </w:r>
      <w:r w:rsidR="00C74613" w:rsidRPr="00637D02">
        <w:rPr>
          <w:rFonts w:ascii="Arial" w:hAnsi="Arial" w:cs="Arial"/>
        </w:rPr>
        <w:t xml:space="preserve"> </w:t>
      </w:r>
      <w:r w:rsidRPr="00637D02">
        <w:rPr>
          <w:rFonts w:ascii="Arial" w:hAnsi="Arial" w:cs="Arial"/>
        </w:rPr>
        <w:t>e pf.</w:t>
      </w:r>
    </w:p>
    <w:p w:rsidR="004A56E5" w:rsidRPr="00637D02" w:rsidRDefault="004A56E5" w:rsidP="00416408">
      <w:pPr>
        <w:tabs>
          <w:tab w:val="left" w:pos="4253"/>
          <w:tab w:val="right" w:pos="9356"/>
          <w:tab w:val="left" w:pos="10063"/>
          <w:tab w:val="left" w:pos="10348"/>
        </w:tabs>
        <w:spacing w:before="120" w:line="276" w:lineRule="auto"/>
        <w:rPr>
          <w:rFonts w:ascii="Arial" w:hAnsi="Arial" w:cs="Arial"/>
        </w:rPr>
      </w:pPr>
    </w:p>
    <w:p w:rsidR="00E81A37" w:rsidRPr="00637D02" w:rsidRDefault="00E81A37" w:rsidP="00416408">
      <w:pPr>
        <w:tabs>
          <w:tab w:val="left" w:pos="4253"/>
          <w:tab w:val="left" w:pos="451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ODAK  Krsto</w:t>
      </w:r>
      <w:r w:rsidRPr="00637D02">
        <w:rPr>
          <w:rFonts w:ascii="Arial" w:hAnsi="Arial" w:cs="Arial"/>
          <w:color w:val="4F81BD"/>
          <w:u w:val="single"/>
        </w:rPr>
        <w:tab/>
        <w:t>Siveric, 20. 3.1888 - Zagabria, 4.11.1965.</w:t>
      </w:r>
    </w:p>
    <w:p w:rsidR="00E81A37" w:rsidRPr="00637D02" w:rsidRDefault="00E81A37"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jugoslavo, allievo di Ocvirk, Melichar, con Hartmann a Monaco e a Praga con Novak. </w:t>
      </w:r>
      <w:r w:rsidR="00180AD1">
        <w:rPr>
          <w:rFonts w:ascii="Arial" w:hAnsi="Arial" w:cs="Arial"/>
          <w:color w:val="4F81BD"/>
          <w:sz w:val="20"/>
          <w:szCs w:val="20"/>
        </w:rPr>
        <w:t xml:space="preserve">                   </w:t>
      </w:r>
      <w:r w:rsidRPr="00637D02">
        <w:rPr>
          <w:rFonts w:ascii="Arial" w:hAnsi="Arial" w:cs="Arial"/>
          <w:color w:val="4F81BD"/>
          <w:sz w:val="20"/>
          <w:szCs w:val="20"/>
        </w:rPr>
        <w:t>Insegnante all’Accademia di Zagabria</w:t>
      </w:r>
      <w:r w:rsidR="00EB6701" w:rsidRPr="00637D02">
        <w:rPr>
          <w:rFonts w:ascii="Arial" w:hAnsi="Arial" w:cs="Arial"/>
          <w:color w:val="4F81BD"/>
          <w:sz w:val="20"/>
          <w:szCs w:val="20"/>
        </w:rPr>
        <w:t>.</w:t>
      </w:r>
    </w:p>
    <w:p w:rsidR="00E81A37" w:rsidRPr="00637D02" w:rsidRDefault="00E81A37"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Divertimento per sassofono e archi.   Sestetto per fiati con sassofono, op</w:t>
      </w:r>
      <w:r w:rsidR="001472E9" w:rsidRPr="00637D02">
        <w:rPr>
          <w:rFonts w:ascii="Arial" w:hAnsi="Arial" w:cs="Arial"/>
        </w:rPr>
        <w:t>.</w:t>
      </w:r>
      <w:r w:rsidRPr="00637D02">
        <w:rPr>
          <w:rFonts w:ascii="Arial" w:hAnsi="Arial" w:cs="Arial"/>
        </w:rPr>
        <w:t xml:space="preserve"> 68.</w:t>
      </w:r>
    </w:p>
    <w:p w:rsidR="00E81A37" w:rsidRPr="00637D02" w:rsidRDefault="00E81A37" w:rsidP="00416408">
      <w:pPr>
        <w:tabs>
          <w:tab w:val="left" w:pos="4253"/>
          <w:tab w:val="right" w:pos="9356"/>
          <w:tab w:val="left" w:pos="10063"/>
          <w:tab w:val="left" w:pos="10348"/>
        </w:tabs>
        <w:spacing w:before="120" w:line="276" w:lineRule="auto"/>
        <w:rPr>
          <w:rFonts w:ascii="Arial" w:hAnsi="Arial" w:cs="Arial"/>
        </w:rPr>
      </w:pPr>
    </w:p>
    <w:p w:rsidR="00E81A37" w:rsidRPr="00637D02" w:rsidRDefault="00E81A37" w:rsidP="00416408">
      <w:pPr>
        <w:tabs>
          <w:tab w:val="left" w:pos="4253"/>
          <w:tab w:val="left" w:pos="4481"/>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OGANESIAN  Edgar</w:t>
      </w:r>
      <w:r w:rsidRPr="00637D02">
        <w:rPr>
          <w:rFonts w:ascii="Arial" w:hAnsi="Arial" w:cs="Arial"/>
          <w:color w:val="4F81BD"/>
          <w:u w:val="single"/>
        </w:rPr>
        <w:tab/>
        <w:t>Erivan, 14.1.1930</w:t>
      </w:r>
    </w:p>
    <w:p w:rsidR="00E81A37" w:rsidRPr="00637D02" w:rsidRDefault="00E81A37"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georgiano, allievo di Kacaturjan al Conservatorio di Mosca.</w:t>
      </w:r>
    </w:p>
    <w:p w:rsidR="00E81A37" w:rsidRPr="00637D02" w:rsidRDefault="00E81A37"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Concerto per sassofono e orch. (1963).</w:t>
      </w:r>
    </w:p>
    <w:p w:rsidR="005A1EE6" w:rsidRPr="00637D02" w:rsidRDefault="005A1EE6" w:rsidP="00416408">
      <w:pPr>
        <w:tabs>
          <w:tab w:val="left" w:pos="4253"/>
          <w:tab w:val="right" w:pos="9356"/>
          <w:tab w:val="left" w:pos="10063"/>
          <w:tab w:val="left" w:pos="10348"/>
        </w:tabs>
        <w:spacing w:before="120" w:line="276" w:lineRule="auto"/>
        <w:rPr>
          <w:rFonts w:ascii="Arial" w:hAnsi="Arial" w:cs="Arial"/>
        </w:rPr>
      </w:pPr>
    </w:p>
    <w:p w:rsidR="005A1EE6" w:rsidRPr="00637D02" w:rsidRDefault="005A1EE6"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ORKIN  Evgeni</w:t>
      </w:r>
      <w:r w:rsidRPr="00637D02">
        <w:rPr>
          <w:rFonts w:ascii="Arial" w:hAnsi="Arial" w:cs="Arial"/>
          <w:color w:val="4F81BD"/>
          <w:u w:val="single"/>
        </w:rPr>
        <w:tab/>
        <w:t>Leopoli, 2.10.1977</w:t>
      </w:r>
    </w:p>
    <w:p w:rsidR="005A1EE6" w:rsidRPr="00637D02" w:rsidRDefault="005A1EE6"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Clarinettista e compositore ucraino, studi all’Accademia Musicale di Kiev, allievo di Pendischuk e Stankovic. Perfezionamento a Utrecht e Mannheim con Pencz (cl.), Margolis (dir. d’orch.), Leyendecker e Bechert (comp.). </w:t>
      </w:r>
      <w:r w:rsidR="002C0688">
        <w:rPr>
          <w:rFonts w:ascii="Arial" w:hAnsi="Arial" w:cs="Arial"/>
          <w:color w:val="4F81BD"/>
          <w:sz w:val="20"/>
          <w:szCs w:val="20"/>
        </w:rPr>
        <w:t xml:space="preserve">          </w:t>
      </w:r>
      <w:r w:rsidRPr="00637D02">
        <w:rPr>
          <w:rFonts w:ascii="Arial" w:hAnsi="Arial" w:cs="Arial"/>
          <w:color w:val="4F81BD"/>
          <w:sz w:val="20"/>
          <w:szCs w:val="20"/>
        </w:rPr>
        <w:t>1° Clarinetto con la “Camerata di Kiev”, a S. Pietroburgo, Baden-Baden, Friburgo. Direttore d’orch. a Utrecht. Residente in Germania, a Mannheim, dove vive con la moglie pianista Olga Orkin. Numerosi riconoscimenti.</w:t>
      </w:r>
    </w:p>
    <w:p w:rsidR="005A1EE6" w:rsidRPr="00637D02" w:rsidRDefault="005A1EE6" w:rsidP="00416408">
      <w:pPr>
        <w:tabs>
          <w:tab w:val="left" w:pos="4253"/>
          <w:tab w:val="left" w:pos="10063"/>
          <w:tab w:val="left" w:pos="10348"/>
        </w:tabs>
        <w:spacing w:before="120" w:line="276" w:lineRule="auto"/>
        <w:rPr>
          <w:rFonts w:ascii="Arial" w:hAnsi="Arial" w:cs="Arial"/>
        </w:rPr>
      </w:pPr>
      <w:r w:rsidRPr="00637D02">
        <w:rPr>
          <w:rFonts w:ascii="Arial" w:hAnsi="Arial" w:cs="Arial"/>
        </w:rPr>
        <w:t>“Nello spirito del tango”, op. 49, quart. di sassofoni.   Concerto, sax sopr. e orch. op. 39.</w:t>
      </w:r>
    </w:p>
    <w:p w:rsidR="005A1EE6" w:rsidRPr="00637D02" w:rsidRDefault="005A1EE6" w:rsidP="00416408">
      <w:pPr>
        <w:pStyle w:val="Corpotesto"/>
        <w:tabs>
          <w:tab w:val="left" w:pos="4253"/>
          <w:tab w:val="left" w:pos="4513"/>
          <w:tab w:val="right" w:pos="9356"/>
          <w:tab w:val="left" w:pos="10063"/>
          <w:tab w:val="left" w:pos="10348"/>
        </w:tabs>
        <w:spacing w:before="120" w:after="0" w:line="276" w:lineRule="auto"/>
        <w:rPr>
          <w:rFonts w:ascii="Arial" w:hAnsi="Arial" w:cs="Arial"/>
          <w:color w:val="FF3300"/>
          <w:sz w:val="24"/>
          <w:szCs w:val="24"/>
          <w:u w:val="single"/>
        </w:rPr>
      </w:pPr>
    </w:p>
    <w:p w:rsidR="006776D7" w:rsidRPr="00637D02" w:rsidRDefault="00CE1400" w:rsidP="00416408">
      <w:pPr>
        <w:pStyle w:val="Corpotesto"/>
        <w:tabs>
          <w:tab w:val="left" w:pos="4253"/>
          <w:tab w:val="right" w:pos="9356"/>
          <w:tab w:val="left" w:pos="10063"/>
          <w:tab w:val="left" w:pos="10348"/>
        </w:tabs>
        <w:spacing w:before="120" w:after="0" w:line="276" w:lineRule="auto"/>
        <w:rPr>
          <w:rFonts w:ascii="Arial" w:hAnsi="Arial" w:cs="Arial"/>
          <w:color w:val="4F81BD"/>
          <w:sz w:val="24"/>
          <w:szCs w:val="24"/>
          <w:u w:val="single"/>
          <w:lang w:val="en-US"/>
        </w:rPr>
      </w:pPr>
      <w:r w:rsidRPr="00637D02">
        <w:rPr>
          <w:rFonts w:ascii="Arial" w:hAnsi="Arial" w:cs="Arial"/>
          <w:color w:val="4F81BD"/>
          <w:sz w:val="24"/>
          <w:szCs w:val="24"/>
          <w:u w:val="single"/>
          <w:lang w:val="en-US"/>
        </w:rPr>
        <w:t xml:space="preserve">ORNSTEIN  Leo                      </w:t>
      </w:r>
      <w:r w:rsidR="00EA0880" w:rsidRPr="00637D02">
        <w:rPr>
          <w:rFonts w:ascii="Arial" w:hAnsi="Arial" w:cs="Arial"/>
          <w:color w:val="4F81BD"/>
          <w:sz w:val="24"/>
          <w:szCs w:val="24"/>
          <w:u w:val="single"/>
          <w:lang w:val="en-US"/>
        </w:rPr>
        <w:tab/>
      </w:r>
      <w:r w:rsidR="006776D7" w:rsidRPr="00637D02">
        <w:rPr>
          <w:rFonts w:ascii="Arial" w:hAnsi="Arial" w:cs="Arial"/>
          <w:color w:val="4F81BD"/>
          <w:sz w:val="24"/>
          <w:szCs w:val="24"/>
          <w:u w:val="single"/>
          <w:lang w:val="en-US"/>
        </w:rPr>
        <w:t>Kremenciug, 11.12.1892 - Green Bay, 24.2.2002.</w:t>
      </w:r>
    </w:p>
    <w:p w:rsidR="00D96F15" w:rsidRPr="00637D02" w:rsidRDefault="00D96F15" w:rsidP="00416408">
      <w:pPr>
        <w:tabs>
          <w:tab w:val="left" w:pos="4253"/>
          <w:tab w:val="left" w:pos="10348"/>
        </w:tabs>
        <w:spacing w:before="120" w:line="276" w:lineRule="auto"/>
        <w:rPr>
          <w:rFonts w:ascii="Arial" w:eastAsia="Arial Unicode MS" w:hAnsi="Arial" w:cs="Arial"/>
          <w:color w:val="4F81BD"/>
          <w:sz w:val="20"/>
          <w:szCs w:val="20"/>
        </w:rPr>
      </w:pPr>
      <w:r w:rsidRPr="00637D02">
        <w:rPr>
          <w:rFonts w:ascii="Arial" w:eastAsia="Arial Unicode MS" w:hAnsi="Arial" w:cs="Arial"/>
          <w:color w:val="4F81BD"/>
          <w:sz w:val="20"/>
          <w:szCs w:val="20"/>
        </w:rPr>
        <w:t xml:space="preserve">Pianista e compositore russo, allievo di Puchalski a Kiev e di Glazunov al Conservatorio di S. Pietroburgo. </w:t>
      </w:r>
      <w:r w:rsidR="00180AD1">
        <w:rPr>
          <w:rFonts w:ascii="Arial" w:eastAsia="Arial Unicode MS" w:hAnsi="Arial" w:cs="Arial"/>
          <w:color w:val="4F81BD"/>
          <w:sz w:val="20"/>
          <w:szCs w:val="20"/>
        </w:rPr>
        <w:t xml:space="preserve">                   </w:t>
      </w:r>
      <w:r w:rsidRPr="00637D02">
        <w:rPr>
          <w:rFonts w:ascii="Arial" w:eastAsia="Arial Unicode MS" w:hAnsi="Arial" w:cs="Arial"/>
          <w:color w:val="4F81BD"/>
          <w:sz w:val="20"/>
          <w:szCs w:val="20"/>
        </w:rPr>
        <w:t>A causa dei disordini antisemiti, con la famiglia si trasferì negli Stati Uniti dal 1907, allievo di Berta Fiering Tapper, esordì in concerto a New York nel 1911 e smise di esibirsi nel 1930. Alla metà del secolo era quasi dimenticato, solo dopo il 1973, il musicologo V. Perlis lo ricordò all’American Society con delle registrazioni e</w:t>
      </w:r>
      <w:r w:rsidR="00180AD1">
        <w:rPr>
          <w:rFonts w:ascii="Arial" w:eastAsia="Arial Unicode MS" w:hAnsi="Arial" w:cs="Arial"/>
          <w:color w:val="4F81BD"/>
          <w:sz w:val="20"/>
          <w:szCs w:val="20"/>
        </w:rPr>
        <w:t xml:space="preserve"> </w:t>
      </w:r>
      <w:r w:rsidRPr="00637D02">
        <w:rPr>
          <w:rFonts w:ascii="Arial" w:eastAsia="Arial Unicode MS" w:hAnsi="Arial" w:cs="Arial"/>
          <w:color w:val="4F81BD"/>
          <w:sz w:val="20"/>
          <w:szCs w:val="20"/>
        </w:rPr>
        <w:t>la sua musica ebbe una notevole ripresa di ascolti e interpretazioni. La sequenza dei brani è talvolta per data e non per numero d’opera, giacché Ornstein fece parecchie revisioni. L’ottava Sonata iniziò a comporla a 98 anni e la terminò poco prima di morire. Visse 110 anni! Fu, in questo lungo periodo di tempo, interessato in particolare al “Movimento Futurista”: Suicide in an Airplane, Dance sauvage e i 10 Poems del 1917, li scrisse con questa ideologia (così come fecero anche Varese e Antheil). Dal Manifesto del Futurismo di Marinetti si legge: “</w:t>
      </w:r>
      <w:r w:rsidRPr="00637D02">
        <w:rPr>
          <w:rFonts w:ascii="Arial" w:eastAsia="Arial Unicode MS" w:hAnsi="Arial" w:cs="Arial"/>
          <w:i/>
          <w:color w:val="4F81BD"/>
          <w:sz w:val="20"/>
          <w:szCs w:val="20"/>
        </w:rPr>
        <w:t>Non v'è più bellezza se non nella lotta. Nessuna opera che non abbia un carattere aggressivo può essere un capolavoro</w:t>
      </w:r>
      <w:r w:rsidRPr="00637D02">
        <w:rPr>
          <w:rFonts w:ascii="Arial" w:eastAsia="Arial Unicode MS" w:hAnsi="Arial" w:cs="Arial"/>
          <w:color w:val="4F81BD"/>
          <w:sz w:val="20"/>
          <w:szCs w:val="20"/>
        </w:rPr>
        <w:t xml:space="preserve">”. Mise in pratica questo spirito battagliero, il musicista che con volontà sconfigge le guerre, batte il destino, un uomo che a 108 anni è seduto al pianoforte per terminare la sua ultima Sonata! Veramente una persona rara … </w:t>
      </w:r>
      <w:r w:rsidR="00726706">
        <w:rPr>
          <w:rFonts w:ascii="Arial" w:eastAsia="Arial Unicode MS" w:hAnsi="Arial" w:cs="Arial"/>
          <w:color w:val="4F81BD"/>
          <w:sz w:val="20"/>
          <w:szCs w:val="20"/>
        </w:rPr>
        <w:t xml:space="preserve">                                          </w:t>
      </w:r>
      <w:r w:rsidRPr="00637D02">
        <w:rPr>
          <w:rFonts w:ascii="Arial" w:eastAsia="Arial Unicode MS" w:hAnsi="Arial" w:cs="Arial"/>
          <w:color w:val="4F81BD"/>
          <w:sz w:val="20"/>
          <w:szCs w:val="20"/>
        </w:rPr>
        <w:t>dalla nascita</w:t>
      </w:r>
      <w:r w:rsidR="00180AD1">
        <w:rPr>
          <w:rFonts w:ascii="Arial" w:eastAsia="Arial Unicode MS" w:hAnsi="Arial" w:cs="Arial"/>
          <w:color w:val="4F81BD"/>
          <w:sz w:val="20"/>
          <w:szCs w:val="20"/>
        </w:rPr>
        <w:t xml:space="preserve"> </w:t>
      </w:r>
      <w:r w:rsidRPr="00637D02">
        <w:rPr>
          <w:rFonts w:ascii="Arial" w:eastAsia="Arial Unicode MS" w:hAnsi="Arial" w:cs="Arial"/>
          <w:color w:val="4F81BD"/>
          <w:sz w:val="20"/>
          <w:szCs w:val="20"/>
        </w:rPr>
        <w:t xml:space="preserve">alla morte vide scorrere 3 secoli. </w:t>
      </w:r>
    </w:p>
    <w:p w:rsidR="00216B62" w:rsidRPr="00637D02" w:rsidRDefault="005F4211" w:rsidP="00416408">
      <w:pPr>
        <w:tabs>
          <w:tab w:val="left" w:pos="4253"/>
          <w:tab w:val="left" w:pos="10063"/>
          <w:tab w:val="left" w:pos="10348"/>
        </w:tabs>
        <w:spacing w:before="120" w:line="276" w:lineRule="auto"/>
        <w:rPr>
          <w:rFonts w:ascii="Arial" w:eastAsia="Arial Unicode MS" w:hAnsi="Arial" w:cs="Arial"/>
          <w:lang w:val="en-US"/>
        </w:rPr>
      </w:pPr>
      <w:r w:rsidRPr="00637D02">
        <w:rPr>
          <w:rFonts w:ascii="Arial" w:eastAsia="Arial Unicode MS" w:hAnsi="Arial" w:cs="Arial"/>
        </w:rPr>
        <w:t xml:space="preserve">Ballade, sax contr. e pf. </w:t>
      </w:r>
      <w:r w:rsidRPr="00637D02">
        <w:rPr>
          <w:rFonts w:ascii="Arial" w:eastAsia="Arial Unicode MS" w:hAnsi="Arial" w:cs="Arial"/>
          <w:lang w:val="en-US"/>
        </w:rPr>
        <w:t>(1955, 3'55).</w:t>
      </w:r>
    </w:p>
    <w:p w:rsidR="00E14363" w:rsidRPr="00637D02" w:rsidRDefault="00E14363" w:rsidP="00416408">
      <w:pPr>
        <w:tabs>
          <w:tab w:val="left" w:pos="4253"/>
          <w:tab w:val="left" w:pos="10063"/>
          <w:tab w:val="left" w:pos="10348"/>
        </w:tabs>
        <w:spacing w:before="120" w:line="276" w:lineRule="auto"/>
        <w:rPr>
          <w:rFonts w:ascii="Arial" w:eastAsia="Arial Unicode MS" w:hAnsi="Arial" w:cs="Arial"/>
          <w:lang w:val="en-US"/>
        </w:rPr>
      </w:pPr>
    </w:p>
    <w:p w:rsidR="00C72438" w:rsidRPr="00637D02" w:rsidRDefault="00C72438" w:rsidP="00416408">
      <w:pPr>
        <w:tabs>
          <w:tab w:val="left" w:pos="4253"/>
          <w:tab w:val="left" w:pos="10063"/>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ORREGO-SALAS Juan</w:t>
      </w:r>
      <w:r w:rsidRPr="00637D02">
        <w:rPr>
          <w:rFonts w:ascii="Arial" w:hAnsi="Arial" w:cs="Arial"/>
          <w:color w:val="4F81BD"/>
          <w:u w:val="single"/>
          <w:lang w:val="en-US"/>
        </w:rPr>
        <w:tab/>
        <w:t>Santiago, 18.1.1919</w:t>
      </w:r>
    </w:p>
    <w:p w:rsidR="00047C7D" w:rsidRPr="00637D02" w:rsidRDefault="00047C7D"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Architetto che abbandonò il suo lavoro per dedicarsi a tempo pieno alla Musica. Compositore, musicologo e pianista cileno, allievo di H. Allende e D. Santa Cruz. Perfezionamento a Princeton con Thompson, Copland, </w:t>
      </w:r>
      <w:r w:rsidR="00726706">
        <w:rPr>
          <w:rFonts w:ascii="Arial" w:hAnsi="Arial" w:cs="Arial"/>
          <w:color w:val="4F81BD"/>
          <w:sz w:val="20"/>
          <w:szCs w:val="20"/>
        </w:rPr>
        <w:t xml:space="preserve">      </w:t>
      </w:r>
      <w:r w:rsidRPr="00637D02">
        <w:rPr>
          <w:rFonts w:ascii="Arial" w:hAnsi="Arial" w:cs="Arial"/>
          <w:color w:val="4F81BD"/>
          <w:sz w:val="20"/>
          <w:szCs w:val="20"/>
        </w:rPr>
        <w:lastRenderedPageBreak/>
        <w:t xml:space="preserve">Lang, Mitvhell </w:t>
      </w:r>
      <w:r w:rsidR="002C0688">
        <w:rPr>
          <w:rFonts w:ascii="Arial" w:hAnsi="Arial" w:cs="Arial"/>
          <w:color w:val="4F81BD"/>
          <w:sz w:val="20"/>
          <w:szCs w:val="20"/>
        </w:rPr>
        <w:t xml:space="preserve"> </w:t>
      </w:r>
      <w:r w:rsidRPr="00637D02">
        <w:rPr>
          <w:rFonts w:ascii="Arial" w:hAnsi="Arial" w:cs="Arial"/>
          <w:color w:val="4F81BD"/>
          <w:sz w:val="20"/>
          <w:szCs w:val="20"/>
        </w:rPr>
        <w:t>e Herzog, grazie alle borse di studio Rockefeller e Guggenheim. Direttore del Centro Musicale</w:t>
      </w:r>
      <w:r w:rsidR="002C0688">
        <w:rPr>
          <w:rFonts w:ascii="Arial" w:hAnsi="Arial" w:cs="Arial"/>
          <w:color w:val="4F81BD"/>
          <w:sz w:val="20"/>
          <w:szCs w:val="20"/>
        </w:rPr>
        <w:t xml:space="preserve"> </w:t>
      </w:r>
      <w:r w:rsidR="00726706">
        <w:rPr>
          <w:rFonts w:ascii="Arial" w:hAnsi="Arial" w:cs="Arial"/>
          <w:color w:val="4F81BD"/>
          <w:sz w:val="20"/>
          <w:szCs w:val="20"/>
        </w:rPr>
        <w:t xml:space="preserve">          </w:t>
      </w:r>
      <w:r w:rsidRPr="00637D02">
        <w:rPr>
          <w:rFonts w:ascii="Arial" w:hAnsi="Arial" w:cs="Arial"/>
          <w:color w:val="4F81BD"/>
          <w:sz w:val="20"/>
          <w:szCs w:val="20"/>
        </w:rPr>
        <w:t>per l’America latina. Insegnante all’Indiana Univ. di Bloomington, dove prese residenza.</w:t>
      </w:r>
      <w:r w:rsidR="002C0688">
        <w:rPr>
          <w:rFonts w:ascii="Arial" w:hAnsi="Arial" w:cs="Arial"/>
          <w:color w:val="4F81BD"/>
          <w:sz w:val="20"/>
          <w:szCs w:val="20"/>
        </w:rPr>
        <w:t xml:space="preserve"> </w:t>
      </w:r>
      <w:r w:rsidR="007F6CC1" w:rsidRPr="00637D02">
        <w:rPr>
          <w:rFonts w:ascii="Arial" w:hAnsi="Arial" w:cs="Arial"/>
          <w:color w:val="4F81BD"/>
          <w:sz w:val="20"/>
          <w:szCs w:val="20"/>
        </w:rPr>
        <w:t>Nel 2014 è stato intervistato a 95 anni.</w:t>
      </w:r>
    </w:p>
    <w:p w:rsidR="009A3118" w:rsidRPr="00637D02" w:rsidRDefault="00047C7D"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4 </w:t>
      </w:r>
      <w:r w:rsidR="00D164C9" w:rsidRPr="00637D02">
        <w:rPr>
          <w:rFonts w:ascii="Arial" w:hAnsi="Arial" w:cs="Arial"/>
        </w:rPr>
        <w:t xml:space="preserve">Liriche </w:t>
      </w:r>
      <w:r w:rsidR="00192F9F" w:rsidRPr="00637D02">
        <w:rPr>
          <w:rFonts w:ascii="Arial" w:hAnsi="Arial" w:cs="Arial"/>
        </w:rPr>
        <w:t xml:space="preserve">brevi, </w:t>
      </w:r>
      <w:r w:rsidR="00D164C9" w:rsidRPr="00637D02">
        <w:rPr>
          <w:rFonts w:ascii="Arial" w:hAnsi="Arial" w:cs="Arial"/>
        </w:rPr>
        <w:t>per sax contr. e pf</w:t>
      </w:r>
      <w:r w:rsidR="00623418" w:rsidRPr="00637D02">
        <w:rPr>
          <w:rFonts w:ascii="Arial" w:hAnsi="Arial" w:cs="Arial"/>
        </w:rPr>
        <w:t>.</w:t>
      </w:r>
      <w:r w:rsidR="00D164C9" w:rsidRPr="00637D02">
        <w:rPr>
          <w:rFonts w:ascii="Arial" w:hAnsi="Arial" w:cs="Arial"/>
        </w:rPr>
        <w:t xml:space="preserve"> </w:t>
      </w:r>
      <w:r w:rsidR="0018658E" w:rsidRPr="00637D02">
        <w:rPr>
          <w:rFonts w:ascii="Arial" w:hAnsi="Arial" w:cs="Arial"/>
        </w:rPr>
        <w:t xml:space="preserve">o sax e orch. da camera, </w:t>
      </w:r>
      <w:r w:rsidR="00192F9F" w:rsidRPr="00637D02">
        <w:rPr>
          <w:rFonts w:ascii="Arial" w:hAnsi="Arial" w:cs="Arial"/>
        </w:rPr>
        <w:t>op</w:t>
      </w:r>
      <w:r w:rsidR="00C06582" w:rsidRPr="00637D02">
        <w:rPr>
          <w:rFonts w:ascii="Arial" w:hAnsi="Arial" w:cs="Arial"/>
        </w:rPr>
        <w:t>.</w:t>
      </w:r>
      <w:r w:rsidR="00192F9F" w:rsidRPr="00637D02">
        <w:rPr>
          <w:rFonts w:ascii="Arial" w:hAnsi="Arial" w:cs="Arial"/>
        </w:rPr>
        <w:t xml:space="preserve"> 61 </w:t>
      </w:r>
      <w:r w:rsidR="00D164C9" w:rsidRPr="00637D02">
        <w:rPr>
          <w:rFonts w:ascii="Arial" w:hAnsi="Arial" w:cs="Arial"/>
        </w:rPr>
        <w:t>(</w:t>
      </w:r>
      <w:r w:rsidR="00192F9F" w:rsidRPr="00637D02">
        <w:rPr>
          <w:rFonts w:ascii="Arial" w:hAnsi="Arial" w:cs="Arial"/>
        </w:rPr>
        <w:t xml:space="preserve">1967, </w:t>
      </w:r>
      <w:r w:rsidR="00D164C9" w:rsidRPr="00637D02">
        <w:rPr>
          <w:rFonts w:ascii="Arial" w:hAnsi="Arial" w:cs="Arial"/>
        </w:rPr>
        <w:t>16’</w:t>
      </w:r>
      <w:r w:rsidR="00CD55F7" w:rsidRPr="00637D02">
        <w:rPr>
          <w:rFonts w:ascii="Arial" w:hAnsi="Arial" w:cs="Arial"/>
        </w:rPr>
        <w:t>30</w:t>
      </w:r>
      <w:r w:rsidR="003264AD" w:rsidRPr="00637D02">
        <w:rPr>
          <w:rFonts w:ascii="Arial" w:hAnsi="Arial" w:cs="Arial"/>
        </w:rPr>
        <w:t>).</w:t>
      </w:r>
    </w:p>
    <w:p w:rsidR="00623418" w:rsidRPr="00637D02" w:rsidRDefault="009A3118"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Partita op. 100, sax, vl. vcl. pf. </w:t>
      </w:r>
      <w:r w:rsidRPr="00637D02">
        <w:rPr>
          <w:rFonts w:ascii="Arial" w:hAnsi="Arial" w:cs="Arial"/>
          <w:lang w:val="fr-FR"/>
        </w:rPr>
        <w:t>(1988</w:t>
      </w:r>
      <w:r w:rsidR="00B97E00" w:rsidRPr="00637D02">
        <w:rPr>
          <w:rFonts w:ascii="Arial" w:hAnsi="Arial" w:cs="Arial"/>
          <w:lang w:val="fr-FR"/>
        </w:rPr>
        <w:t>, 19’</w:t>
      </w:r>
      <w:r w:rsidR="0018658E" w:rsidRPr="00637D02">
        <w:rPr>
          <w:rFonts w:ascii="Arial" w:hAnsi="Arial" w:cs="Arial"/>
          <w:lang w:val="fr-FR"/>
        </w:rPr>
        <w:t>).</w:t>
      </w:r>
      <w:r w:rsidR="00BC28B6" w:rsidRPr="00637D02">
        <w:rPr>
          <w:rFonts w:ascii="Arial" w:hAnsi="Arial" w:cs="Arial"/>
          <w:lang w:val="fr-FR"/>
        </w:rPr>
        <w:t xml:space="preserve">   Secuencias, op. 120, sax contr. pf. </w:t>
      </w:r>
      <w:r w:rsidR="00BC28B6" w:rsidRPr="00637D02">
        <w:rPr>
          <w:rFonts w:ascii="Arial" w:hAnsi="Arial" w:cs="Arial"/>
        </w:rPr>
        <w:t xml:space="preserve">(2001). </w:t>
      </w:r>
      <w:r w:rsidR="0018658E" w:rsidRPr="00637D02">
        <w:rPr>
          <w:rFonts w:ascii="Arial" w:hAnsi="Arial" w:cs="Arial"/>
        </w:rPr>
        <w:t xml:space="preserve">  </w:t>
      </w:r>
      <w:r w:rsidR="00BC28B6" w:rsidRPr="00637D02">
        <w:rPr>
          <w:rFonts w:ascii="Arial" w:hAnsi="Arial" w:cs="Arial"/>
        </w:rPr>
        <w:t xml:space="preserve"> </w:t>
      </w:r>
    </w:p>
    <w:p w:rsidR="00B065D4" w:rsidRPr="00637D02" w:rsidRDefault="00B97E00"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Movimiento Concertante, op. 123, sassofono e quart. d’archi (2003, 7’)</w:t>
      </w:r>
      <w:r w:rsidR="00260DD2" w:rsidRPr="00637D02">
        <w:rPr>
          <w:rFonts w:ascii="Arial" w:hAnsi="Arial" w:cs="Arial"/>
        </w:rPr>
        <w:t>.</w:t>
      </w:r>
    </w:p>
    <w:p w:rsidR="00B065D4" w:rsidRPr="00637D02" w:rsidRDefault="00B065D4" w:rsidP="00416408">
      <w:pPr>
        <w:tabs>
          <w:tab w:val="left" w:pos="4253"/>
          <w:tab w:val="right" w:pos="9356"/>
          <w:tab w:val="left" w:pos="10063"/>
          <w:tab w:val="left" w:pos="10348"/>
        </w:tabs>
        <w:spacing w:before="120" w:line="276" w:lineRule="auto"/>
        <w:rPr>
          <w:rFonts w:ascii="Arial" w:hAnsi="Arial" w:cs="Arial"/>
        </w:rPr>
      </w:pPr>
    </w:p>
    <w:p w:rsidR="00240214" w:rsidRPr="00637D02" w:rsidRDefault="00240214"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OSTERC  Slavo</w:t>
      </w:r>
      <w:r w:rsidRPr="00637D02">
        <w:rPr>
          <w:rFonts w:ascii="Arial" w:hAnsi="Arial" w:cs="Arial"/>
          <w:color w:val="4F81BD"/>
          <w:u w:val="single"/>
        </w:rPr>
        <w:tab/>
        <w:t>Verzey, 17.6.1895 - Lubiana, 23.5.1941.</w:t>
      </w:r>
    </w:p>
    <w:p w:rsidR="00240214" w:rsidRPr="00637D02" w:rsidRDefault="00240214"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jugoslavo, allievo di Jirak, Novak e Haba. Insegnante al Conservatorio di Lubiana.</w:t>
      </w:r>
    </w:p>
    <w:p w:rsidR="00240214" w:rsidRPr="00637D02" w:rsidRDefault="00240214"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Sonata per sax </w:t>
      </w:r>
      <w:r w:rsidR="008F49EC" w:rsidRPr="00637D02">
        <w:rPr>
          <w:rFonts w:ascii="Arial" w:hAnsi="Arial" w:cs="Arial"/>
        </w:rPr>
        <w:t xml:space="preserve">contr. </w:t>
      </w:r>
      <w:r w:rsidRPr="00637D02">
        <w:rPr>
          <w:rFonts w:ascii="Arial" w:hAnsi="Arial" w:cs="Arial"/>
        </w:rPr>
        <w:t>e pf. (1935</w:t>
      </w:r>
      <w:r w:rsidR="008B5E3F" w:rsidRPr="00637D02">
        <w:rPr>
          <w:rFonts w:ascii="Arial" w:hAnsi="Arial" w:cs="Arial"/>
        </w:rPr>
        <w:t>, 14’</w:t>
      </w:r>
      <w:r w:rsidR="00AB2831" w:rsidRPr="00637D02">
        <w:rPr>
          <w:rFonts w:ascii="Arial" w:hAnsi="Arial" w:cs="Arial"/>
        </w:rPr>
        <w:t>10</w:t>
      </w:r>
      <w:r w:rsidRPr="00637D02">
        <w:rPr>
          <w:rFonts w:ascii="Arial" w:hAnsi="Arial" w:cs="Arial"/>
        </w:rPr>
        <w:t xml:space="preserve">).   Ave Maria, </w:t>
      </w:r>
      <w:r w:rsidR="004B7D27" w:rsidRPr="00637D02">
        <w:rPr>
          <w:rFonts w:ascii="Arial" w:hAnsi="Arial" w:cs="Arial"/>
        </w:rPr>
        <w:t>2 voci, ob. sax e pf. (1930)</w:t>
      </w:r>
    </w:p>
    <w:p w:rsidR="0002098E" w:rsidRPr="00637D02" w:rsidRDefault="0002098E" w:rsidP="00416408">
      <w:pPr>
        <w:tabs>
          <w:tab w:val="left" w:pos="4253"/>
          <w:tab w:val="right" w:pos="9356"/>
          <w:tab w:val="left" w:pos="10063"/>
          <w:tab w:val="left" w:pos="10348"/>
        </w:tabs>
        <w:spacing w:before="120" w:line="276" w:lineRule="auto"/>
        <w:rPr>
          <w:rFonts w:ascii="Arial" w:hAnsi="Arial" w:cs="Arial"/>
        </w:rPr>
      </w:pPr>
    </w:p>
    <w:p w:rsidR="000F6BF5" w:rsidRPr="00637D02" w:rsidRDefault="000F6BF5"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 xml:space="preserve">OSTJN  William   </w:t>
      </w:r>
      <w:r w:rsidRPr="00637D02">
        <w:rPr>
          <w:rFonts w:ascii="Arial" w:hAnsi="Arial" w:cs="Arial"/>
          <w:color w:val="4F81BD"/>
          <w:u w:val="single"/>
        </w:rPr>
        <w:tab/>
        <w:t>Kachtem, 13.7.1913 - Roeselare, 31.3.1993.</w:t>
      </w:r>
    </w:p>
    <w:p w:rsidR="000F6BF5" w:rsidRPr="00637D02" w:rsidRDefault="000F6BF5"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pianista e organista belga. Studi all’Istituto Lemmens di Malines e al Conservatorio di Gand con </w:t>
      </w:r>
      <w:r w:rsidR="00A827F2" w:rsidRPr="00637D02">
        <w:rPr>
          <w:rFonts w:ascii="Arial" w:hAnsi="Arial" w:cs="Arial"/>
          <w:color w:val="4F81BD"/>
          <w:sz w:val="20"/>
          <w:szCs w:val="20"/>
        </w:rPr>
        <w:t xml:space="preserve">  </w:t>
      </w:r>
      <w:r w:rsidR="002C0688">
        <w:rPr>
          <w:rFonts w:ascii="Arial" w:hAnsi="Arial" w:cs="Arial"/>
          <w:color w:val="4F81BD"/>
          <w:sz w:val="20"/>
          <w:szCs w:val="20"/>
        </w:rPr>
        <w:t xml:space="preserve">          </w:t>
      </w:r>
      <w:r w:rsidRPr="00637D02">
        <w:rPr>
          <w:rFonts w:ascii="Arial" w:hAnsi="Arial" w:cs="Arial"/>
          <w:color w:val="4F81BD"/>
          <w:sz w:val="20"/>
          <w:szCs w:val="20"/>
        </w:rPr>
        <w:t xml:space="preserve">M. de Jong (pf) e F. Peeters (org). Organista alla Cattedrale di Malines e insegnante all’Ateneo Reale di </w:t>
      </w:r>
      <w:r w:rsidR="00726706">
        <w:rPr>
          <w:rFonts w:ascii="Arial" w:hAnsi="Arial" w:cs="Arial"/>
          <w:color w:val="4F81BD"/>
          <w:sz w:val="20"/>
          <w:szCs w:val="20"/>
        </w:rPr>
        <w:t xml:space="preserve">         </w:t>
      </w:r>
      <w:r w:rsidRPr="00637D02">
        <w:rPr>
          <w:rFonts w:ascii="Arial" w:hAnsi="Arial" w:cs="Arial"/>
          <w:color w:val="4F81BD"/>
          <w:sz w:val="20"/>
          <w:szCs w:val="20"/>
        </w:rPr>
        <w:t>Roeselare e all’Accademia di Izegem. (Le date  possono riferirsi anche alle prime esecuzioni.)</w:t>
      </w:r>
    </w:p>
    <w:p w:rsidR="000F6BF5" w:rsidRPr="00637D02" w:rsidRDefault="00A827F2" w:rsidP="00416408">
      <w:pPr>
        <w:tabs>
          <w:tab w:val="left" w:pos="4253"/>
          <w:tab w:val="left" w:pos="10063"/>
          <w:tab w:val="left" w:pos="10348"/>
        </w:tabs>
        <w:spacing w:before="120" w:line="276" w:lineRule="auto"/>
        <w:rPr>
          <w:rStyle w:val="notranslate"/>
          <w:rFonts w:ascii="Arial" w:hAnsi="Arial" w:cs="Arial"/>
        </w:rPr>
      </w:pPr>
      <w:r w:rsidRPr="00637D02">
        <w:rPr>
          <w:rFonts w:ascii="Arial" w:hAnsi="Arial" w:cs="Arial"/>
        </w:rPr>
        <w:t xml:space="preserve">Giocoso, 6 sassofoni   </w:t>
      </w:r>
      <w:r w:rsidR="000F6BF5" w:rsidRPr="00637D02">
        <w:rPr>
          <w:rStyle w:val="notranslate"/>
          <w:rFonts w:ascii="Arial" w:hAnsi="Arial" w:cs="Arial"/>
        </w:rPr>
        <w:t>Ballata, sax ten. e pf. (1975).</w:t>
      </w:r>
      <w:r w:rsidR="000F6BF5" w:rsidRPr="00637D02">
        <w:rPr>
          <w:rFonts w:ascii="Arial" w:hAnsi="Arial" w:cs="Arial"/>
        </w:rPr>
        <w:t xml:space="preserve">   </w:t>
      </w:r>
      <w:r w:rsidR="000F6BF5" w:rsidRPr="00637D02">
        <w:rPr>
          <w:rStyle w:val="notranslate"/>
          <w:rFonts w:ascii="Arial" w:hAnsi="Arial" w:cs="Arial"/>
        </w:rPr>
        <w:t xml:space="preserve">Passeggiata, sax. contr. e pf. (1960).   </w:t>
      </w:r>
    </w:p>
    <w:p w:rsidR="000F6BF5" w:rsidRPr="00637D02" w:rsidRDefault="000F6BF5" w:rsidP="00416408">
      <w:pPr>
        <w:tabs>
          <w:tab w:val="left" w:pos="4253"/>
          <w:tab w:val="left" w:pos="10063"/>
          <w:tab w:val="left" w:pos="10348"/>
        </w:tabs>
        <w:spacing w:before="120" w:line="276" w:lineRule="auto"/>
        <w:rPr>
          <w:rStyle w:val="notranslate"/>
          <w:rFonts w:ascii="Arial" w:hAnsi="Arial" w:cs="Arial"/>
        </w:rPr>
      </w:pPr>
      <w:r w:rsidRPr="00637D02">
        <w:rPr>
          <w:rStyle w:val="notranslate"/>
          <w:rFonts w:ascii="Arial" w:hAnsi="Arial" w:cs="Arial"/>
        </w:rPr>
        <w:t xml:space="preserve">Interludium, quartetto di sax (1939).  </w:t>
      </w:r>
      <w:r w:rsidRPr="00637D02">
        <w:rPr>
          <w:rFonts w:ascii="Arial" w:hAnsi="Arial" w:cs="Arial"/>
        </w:rPr>
        <w:t xml:space="preserve"> </w:t>
      </w:r>
      <w:r w:rsidRPr="00637D02">
        <w:rPr>
          <w:rStyle w:val="notranslate"/>
          <w:rFonts w:ascii="Arial" w:hAnsi="Arial" w:cs="Arial"/>
        </w:rPr>
        <w:t>Rapsodia, coro di sassofoni</w:t>
      </w:r>
      <w:r w:rsidR="00A827F2" w:rsidRPr="00637D02">
        <w:rPr>
          <w:rStyle w:val="notranslate"/>
          <w:rFonts w:ascii="Arial" w:hAnsi="Arial" w:cs="Arial"/>
        </w:rPr>
        <w:t xml:space="preserve"> in 2 parti</w:t>
      </w:r>
      <w:r w:rsidRPr="00637D02">
        <w:rPr>
          <w:rStyle w:val="notranslate"/>
          <w:rFonts w:ascii="Arial" w:hAnsi="Arial" w:cs="Arial"/>
        </w:rPr>
        <w:t xml:space="preserve"> (1951).   </w:t>
      </w:r>
    </w:p>
    <w:p w:rsidR="000F6BF5" w:rsidRPr="00637D02" w:rsidRDefault="000F6BF5" w:rsidP="00416408">
      <w:pPr>
        <w:tabs>
          <w:tab w:val="left" w:pos="4253"/>
          <w:tab w:val="right" w:pos="9356"/>
          <w:tab w:val="left" w:pos="10063"/>
          <w:tab w:val="left" w:pos="10348"/>
        </w:tabs>
        <w:spacing w:before="120" w:line="276" w:lineRule="auto"/>
        <w:rPr>
          <w:rFonts w:ascii="Arial" w:hAnsi="Arial" w:cs="Arial"/>
        </w:rPr>
      </w:pPr>
      <w:r w:rsidRPr="00637D02">
        <w:rPr>
          <w:rStyle w:val="notranslate"/>
          <w:rFonts w:ascii="Arial" w:hAnsi="Arial" w:cs="Arial"/>
        </w:rPr>
        <w:t>Canzonetta, sax sopr. e coro di sassofoni (1965).</w:t>
      </w:r>
      <w:r w:rsidR="00A827F2" w:rsidRPr="00637D02">
        <w:rPr>
          <w:rStyle w:val="notranslate"/>
          <w:rFonts w:ascii="Arial" w:hAnsi="Arial" w:cs="Arial"/>
        </w:rPr>
        <w:t xml:space="preserve"> </w:t>
      </w:r>
      <w:r w:rsidRPr="00637D02">
        <w:rPr>
          <w:rStyle w:val="notranslate"/>
          <w:rFonts w:ascii="Arial" w:hAnsi="Arial" w:cs="Arial"/>
        </w:rPr>
        <w:t xml:space="preserve">  </w:t>
      </w:r>
      <w:r w:rsidR="00A827F2" w:rsidRPr="00637D02">
        <w:rPr>
          <w:rFonts w:ascii="Arial" w:hAnsi="Arial" w:cs="Arial"/>
        </w:rPr>
        <w:t>Pastorale, sax e pf.</w:t>
      </w:r>
    </w:p>
    <w:p w:rsidR="00A827F2" w:rsidRPr="00637D02" w:rsidRDefault="000F6BF5" w:rsidP="00416408">
      <w:pPr>
        <w:tabs>
          <w:tab w:val="left" w:pos="4253"/>
          <w:tab w:val="left" w:pos="10063"/>
          <w:tab w:val="left" w:pos="10348"/>
        </w:tabs>
        <w:spacing w:before="120" w:line="276" w:lineRule="auto"/>
        <w:rPr>
          <w:rStyle w:val="notranslate"/>
          <w:rFonts w:ascii="Arial" w:hAnsi="Arial" w:cs="Arial"/>
        </w:rPr>
      </w:pPr>
      <w:r w:rsidRPr="00637D02">
        <w:rPr>
          <w:rStyle w:val="notranslate"/>
          <w:rFonts w:ascii="Arial" w:hAnsi="Arial" w:cs="Arial"/>
        </w:rPr>
        <w:t>Concertstück, sassofono e orch. (1976).</w:t>
      </w:r>
    </w:p>
    <w:p w:rsidR="00A827F2" w:rsidRPr="00637D02" w:rsidRDefault="00A827F2" w:rsidP="00416408">
      <w:pPr>
        <w:tabs>
          <w:tab w:val="left" w:pos="4253"/>
          <w:tab w:val="left" w:pos="10063"/>
          <w:tab w:val="left" w:pos="10348"/>
        </w:tabs>
        <w:spacing w:before="120" w:line="276" w:lineRule="auto"/>
        <w:rPr>
          <w:rStyle w:val="notranslate"/>
          <w:rFonts w:ascii="Arial" w:hAnsi="Arial" w:cs="Arial"/>
        </w:rPr>
      </w:pPr>
    </w:p>
    <w:p w:rsidR="00FE09DD" w:rsidRPr="00637D02" w:rsidRDefault="00FE09DD"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OSTRANSKY  Leroy</w:t>
      </w:r>
      <w:r w:rsidR="00DC1F34" w:rsidRPr="00637D02">
        <w:rPr>
          <w:rFonts w:ascii="Arial" w:hAnsi="Arial" w:cs="Arial"/>
          <w:color w:val="4F81BD"/>
          <w:u w:val="single"/>
        </w:rPr>
        <w:tab/>
        <w:t>New York, 1920</w:t>
      </w:r>
    </w:p>
    <w:p w:rsidR="00DC1F34" w:rsidRPr="00637D02" w:rsidRDefault="00DC1F34"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americano</w:t>
      </w:r>
      <w:r w:rsidR="007E669C" w:rsidRPr="00637D02">
        <w:rPr>
          <w:rFonts w:ascii="Arial" w:hAnsi="Arial" w:cs="Arial"/>
          <w:color w:val="4F81BD"/>
          <w:sz w:val="20"/>
          <w:szCs w:val="20"/>
        </w:rPr>
        <w:t xml:space="preserve">, </w:t>
      </w:r>
      <w:r w:rsidR="003E352F" w:rsidRPr="00637D02">
        <w:rPr>
          <w:rFonts w:ascii="Arial" w:hAnsi="Arial" w:cs="Arial"/>
          <w:color w:val="4F81BD"/>
          <w:sz w:val="20"/>
          <w:szCs w:val="20"/>
        </w:rPr>
        <w:t xml:space="preserve">musica </w:t>
      </w:r>
      <w:r w:rsidR="007E669C" w:rsidRPr="00637D02">
        <w:rPr>
          <w:rFonts w:ascii="Arial" w:hAnsi="Arial" w:cs="Arial"/>
          <w:color w:val="4F81BD"/>
          <w:sz w:val="20"/>
          <w:szCs w:val="20"/>
        </w:rPr>
        <w:t>classic</w:t>
      </w:r>
      <w:r w:rsidR="003E352F" w:rsidRPr="00637D02">
        <w:rPr>
          <w:rFonts w:ascii="Arial" w:hAnsi="Arial" w:cs="Arial"/>
          <w:color w:val="4F81BD"/>
          <w:sz w:val="20"/>
          <w:szCs w:val="20"/>
        </w:rPr>
        <w:t>a</w:t>
      </w:r>
      <w:r w:rsidR="007E669C" w:rsidRPr="00637D02">
        <w:rPr>
          <w:rFonts w:ascii="Arial" w:hAnsi="Arial" w:cs="Arial"/>
          <w:color w:val="4F81BD"/>
          <w:sz w:val="20"/>
          <w:szCs w:val="20"/>
        </w:rPr>
        <w:t xml:space="preserve"> e jazz.</w:t>
      </w:r>
    </w:p>
    <w:p w:rsidR="00FE09DD" w:rsidRPr="00637D02" w:rsidRDefault="00FE09DD"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Sax ten. e pf.:  Ballet impressions,  Prelude et allegro,  Night piece,  Contest caprice</w:t>
      </w:r>
    </w:p>
    <w:p w:rsidR="000459C9" w:rsidRPr="00637D02" w:rsidRDefault="00FE09DD"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rPr>
        <w:t xml:space="preserve">Sax cont. e pf.:  Danza capriccio,   Suite.   </w:t>
      </w:r>
      <w:r w:rsidR="006F681F" w:rsidRPr="00637D02">
        <w:rPr>
          <w:rFonts w:ascii="Arial" w:hAnsi="Arial" w:cs="Arial"/>
          <w:lang w:val="fr-FR"/>
        </w:rPr>
        <w:t xml:space="preserve">3 Miniatures, 2 sax contr. 1 </w:t>
      </w:r>
      <w:r w:rsidR="00E942E8" w:rsidRPr="00637D02">
        <w:rPr>
          <w:rFonts w:ascii="Arial" w:hAnsi="Arial" w:cs="Arial"/>
          <w:lang w:val="fr-FR"/>
        </w:rPr>
        <w:t xml:space="preserve">sax </w:t>
      </w:r>
      <w:r w:rsidR="006F681F" w:rsidRPr="00637D02">
        <w:rPr>
          <w:rFonts w:ascii="Arial" w:hAnsi="Arial" w:cs="Arial"/>
          <w:lang w:val="fr-FR"/>
        </w:rPr>
        <w:t>ten.</w:t>
      </w:r>
    </w:p>
    <w:p w:rsidR="00FC7233" w:rsidRPr="00637D02" w:rsidRDefault="006F681F"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2 Portrait, 2 sax contr. 1 ten.   </w:t>
      </w:r>
      <w:r w:rsidR="00FC7233" w:rsidRPr="00637D02">
        <w:rPr>
          <w:rFonts w:ascii="Arial" w:hAnsi="Arial" w:cs="Arial"/>
        </w:rPr>
        <w:t>Variazioni su un tema di Schumann, sax bar. e pf.</w:t>
      </w:r>
    </w:p>
    <w:p w:rsidR="006F681F" w:rsidRPr="00637D02" w:rsidRDefault="00FC7233"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Contest etude n 1, sax bar. pf.   </w:t>
      </w:r>
      <w:r w:rsidR="006F681F" w:rsidRPr="00637D02">
        <w:rPr>
          <w:rFonts w:ascii="Arial" w:hAnsi="Arial" w:cs="Arial"/>
        </w:rPr>
        <w:t>Poema e danza, sestetto di sassofoni.</w:t>
      </w:r>
    </w:p>
    <w:p w:rsidR="00D63BC9" w:rsidRPr="00637D02" w:rsidRDefault="00D63BC9" w:rsidP="00416408">
      <w:pPr>
        <w:tabs>
          <w:tab w:val="left" w:pos="4253"/>
          <w:tab w:val="right" w:pos="9356"/>
          <w:tab w:val="left" w:pos="10063"/>
          <w:tab w:val="left" w:pos="10348"/>
        </w:tabs>
        <w:spacing w:before="120" w:line="276" w:lineRule="auto"/>
        <w:rPr>
          <w:rFonts w:ascii="Arial" w:hAnsi="Arial" w:cs="Arial"/>
        </w:rPr>
      </w:pPr>
    </w:p>
    <w:p w:rsidR="00D63BC9" w:rsidRPr="00637D02" w:rsidRDefault="00D63BC9"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OUBRADOUS  Fernand</w:t>
      </w:r>
      <w:r w:rsidRPr="00637D02">
        <w:rPr>
          <w:rFonts w:ascii="Arial" w:hAnsi="Arial" w:cs="Arial"/>
          <w:color w:val="4F81BD"/>
          <w:u w:val="single"/>
        </w:rPr>
        <w:tab/>
        <w:t>Parigi, 19.2.1903</w:t>
      </w:r>
    </w:p>
    <w:p w:rsidR="00D63BC9" w:rsidRPr="00637D02" w:rsidRDefault="00D63BC9"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direttore d’orchestra e fagottista francese. Studi al Conservatorio di Parigi con Mazelier, Noel-Gallon </w:t>
      </w:r>
      <w:r w:rsidR="002C0688">
        <w:rPr>
          <w:rFonts w:ascii="Arial" w:hAnsi="Arial" w:cs="Arial"/>
          <w:color w:val="4F81BD"/>
          <w:sz w:val="20"/>
          <w:szCs w:val="20"/>
        </w:rPr>
        <w:t xml:space="preserve">         </w:t>
      </w:r>
      <w:r w:rsidRPr="00637D02">
        <w:rPr>
          <w:rFonts w:ascii="Arial" w:hAnsi="Arial" w:cs="Arial"/>
          <w:color w:val="4F81BD"/>
          <w:sz w:val="20"/>
          <w:szCs w:val="20"/>
        </w:rPr>
        <w:t>e Philipp. Nel 1939 fondò un’orchestra che porta il suo nome. Insegnante al Conservatorio di Parigi.</w:t>
      </w:r>
    </w:p>
    <w:p w:rsidR="00D63BC9" w:rsidRPr="00637D02" w:rsidRDefault="00D63BC9"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Récit et variations per sax e pf.</w:t>
      </w:r>
    </w:p>
    <w:p w:rsidR="006F681F" w:rsidRPr="00637D02" w:rsidRDefault="006F681F" w:rsidP="00416408">
      <w:pPr>
        <w:tabs>
          <w:tab w:val="left" w:pos="4253"/>
          <w:tab w:val="right" w:pos="9356"/>
          <w:tab w:val="left" w:pos="10063"/>
          <w:tab w:val="left" w:pos="10348"/>
        </w:tabs>
        <w:spacing w:before="120" w:line="276" w:lineRule="auto"/>
        <w:rPr>
          <w:rFonts w:ascii="Arial" w:hAnsi="Arial" w:cs="Arial"/>
          <w:lang w:val="fr-FR"/>
        </w:rPr>
      </w:pPr>
    </w:p>
    <w:p w:rsidR="00AF5F26" w:rsidRPr="00637D02" w:rsidRDefault="00AF5F26" w:rsidP="00416408">
      <w:pPr>
        <w:tabs>
          <w:tab w:val="left" w:pos="4253"/>
          <w:tab w:val="right" w:pos="9356"/>
          <w:tab w:val="left" w:pos="10063"/>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PAICH  Marty</w:t>
      </w:r>
      <w:r w:rsidR="00E2359E" w:rsidRPr="00637D02">
        <w:rPr>
          <w:rFonts w:ascii="Arial" w:hAnsi="Arial" w:cs="Arial"/>
          <w:color w:val="4F81BD"/>
          <w:u w:val="single"/>
          <w:lang w:val="en-US"/>
        </w:rPr>
        <w:tab/>
        <w:t>Oakland, 23.1.1925</w:t>
      </w:r>
    </w:p>
    <w:p w:rsidR="00E2359E" w:rsidRPr="00637D02" w:rsidRDefault="00E2359E"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pianista e organista canadese, studi al Conservatorio di Los Angeles. </w:t>
      </w:r>
      <w:r w:rsidR="00500B3C" w:rsidRPr="00637D02">
        <w:rPr>
          <w:rFonts w:ascii="Arial" w:hAnsi="Arial" w:cs="Arial"/>
          <w:color w:val="4F81BD"/>
          <w:sz w:val="20"/>
          <w:szCs w:val="20"/>
        </w:rPr>
        <w:t>Arrangiatore per importanti jazzisti.</w:t>
      </w:r>
    </w:p>
    <w:p w:rsidR="00AF5F26" w:rsidRPr="00637D02" w:rsidRDefault="00AF5F26"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Toccata in Fa per 4 sass.</w:t>
      </w:r>
    </w:p>
    <w:p w:rsidR="00AF5F26" w:rsidRPr="00637D02" w:rsidRDefault="00AF5F26" w:rsidP="00416408">
      <w:pPr>
        <w:tabs>
          <w:tab w:val="left" w:pos="4253"/>
          <w:tab w:val="right" w:pos="9356"/>
          <w:tab w:val="left" w:pos="10063"/>
          <w:tab w:val="left" w:pos="10348"/>
        </w:tabs>
        <w:spacing w:before="120" w:line="276" w:lineRule="auto"/>
        <w:rPr>
          <w:rFonts w:ascii="Arial" w:hAnsi="Arial" w:cs="Arial"/>
        </w:rPr>
      </w:pPr>
    </w:p>
    <w:p w:rsidR="000459C9" w:rsidRPr="00637D02" w:rsidRDefault="000459C9"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PALADILHE  E</w:t>
      </w:r>
      <w:r w:rsidR="004B7D27" w:rsidRPr="00637D02">
        <w:rPr>
          <w:rFonts w:ascii="Arial" w:hAnsi="Arial" w:cs="Arial"/>
          <w:color w:val="4F81BD"/>
          <w:u w:val="single"/>
        </w:rPr>
        <w:t>mile</w:t>
      </w:r>
      <w:r w:rsidR="004B7D27" w:rsidRPr="00637D02">
        <w:rPr>
          <w:rFonts w:ascii="Arial" w:hAnsi="Arial" w:cs="Arial"/>
          <w:color w:val="4F81BD"/>
          <w:u w:val="single"/>
        </w:rPr>
        <w:tab/>
        <w:t>Montpellier, 3.6.1844 - Parigi, 8.1.1926.</w:t>
      </w:r>
    </w:p>
    <w:p w:rsidR="004B7D27" w:rsidRPr="00637D02" w:rsidRDefault="004B7D27"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francese, allievo di Marmontel, Benoist e Halevy. Vincitore del Prix de Rome nel 1860. </w:t>
      </w:r>
      <w:r w:rsidR="002C0688">
        <w:rPr>
          <w:rFonts w:ascii="Arial" w:hAnsi="Arial" w:cs="Arial"/>
          <w:color w:val="4F81BD"/>
          <w:sz w:val="20"/>
          <w:szCs w:val="20"/>
        </w:rPr>
        <w:t xml:space="preserve">                           </w:t>
      </w:r>
      <w:r w:rsidRPr="00637D02">
        <w:rPr>
          <w:rFonts w:ascii="Arial" w:hAnsi="Arial" w:cs="Arial"/>
          <w:color w:val="4F81BD"/>
          <w:sz w:val="20"/>
          <w:szCs w:val="20"/>
        </w:rPr>
        <w:t>Legion</w:t>
      </w:r>
      <w:r w:rsidR="00240FA3" w:rsidRPr="00637D02">
        <w:rPr>
          <w:rFonts w:ascii="Arial" w:hAnsi="Arial" w:cs="Arial"/>
          <w:color w:val="4F81BD"/>
          <w:sz w:val="20"/>
          <w:szCs w:val="20"/>
        </w:rPr>
        <w:t>e</w:t>
      </w:r>
      <w:r w:rsidRPr="00637D02">
        <w:rPr>
          <w:rFonts w:ascii="Arial" w:hAnsi="Arial" w:cs="Arial"/>
          <w:color w:val="4F81BD"/>
          <w:sz w:val="20"/>
          <w:szCs w:val="20"/>
        </w:rPr>
        <w:t xml:space="preserve"> d’</w:t>
      </w:r>
      <w:r w:rsidR="00240FA3" w:rsidRPr="00637D02">
        <w:rPr>
          <w:rFonts w:ascii="Arial" w:hAnsi="Arial" w:cs="Arial"/>
          <w:color w:val="4F81BD"/>
          <w:sz w:val="20"/>
          <w:szCs w:val="20"/>
        </w:rPr>
        <w:t>Onore</w:t>
      </w:r>
      <w:r w:rsidRPr="00637D02">
        <w:rPr>
          <w:rFonts w:ascii="Arial" w:hAnsi="Arial" w:cs="Arial"/>
          <w:color w:val="4F81BD"/>
          <w:sz w:val="20"/>
          <w:szCs w:val="20"/>
        </w:rPr>
        <w:t xml:space="preserve"> e commissario presso il Conservatorio di</w:t>
      </w:r>
      <w:r w:rsidR="00240FA3" w:rsidRPr="00637D02">
        <w:rPr>
          <w:rFonts w:ascii="Arial" w:hAnsi="Arial" w:cs="Arial"/>
          <w:color w:val="4F81BD"/>
          <w:sz w:val="20"/>
          <w:szCs w:val="20"/>
        </w:rPr>
        <w:t xml:space="preserve"> Parigi.</w:t>
      </w:r>
    </w:p>
    <w:p w:rsidR="000459C9" w:rsidRPr="00637D02" w:rsidRDefault="000459C9"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Concerto, </w:t>
      </w:r>
      <w:r w:rsidR="00AF5F26" w:rsidRPr="00637D02">
        <w:rPr>
          <w:rFonts w:ascii="Arial" w:hAnsi="Arial" w:cs="Arial"/>
        </w:rPr>
        <w:t>s</w:t>
      </w:r>
      <w:r w:rsidR="005A53DB" w:rsidRPr="00637D02">
        <w:rPr>
          <w:rFonts w:ascii="Arial" w:hAnsi="Arial" w:cs="Arial"/>
        </w:rPr>
        <w:t>ax</w:t>
      </w:r>
      <w:r w:rsidRPr="00637D02">
        <w:rPr>
          <w:rFonts w:ascii="Arial" w:hAnsi="Arial" w:cs="Arial"/>
        </w:rPr>
        <w:t xml:space="preserve"> sopr. e orch.</w:t>
      </w:r>
    </w:p>
    <w:p w:rsidR="0049107E" w:rsidRPr="00637D02" w:rsidRDefault="0049107E" w:rsidP="00416408">
      <w:pPr>
        <w:tabs>
          <w:tab w:val="left" w:pos="4253"/>
          <w:tab w:val="right" w:pos="9356"/>
          <w:tab w:val="left" w:pos="10063"/>
          <w:tab w:val="left" w:pos="10348"/>
        </w:tabs>
        <w:spacing w:before="120" w:line="276" w:lineRule="auto"/>
        <w:rPr>
          <w:rFonts w:ascii="Arial" w:hAnsi="Arial" w:cs="Arial"/>
        </w:rPr>
      </w:pPr>
    </w:p>
    <w:p w:rsidR="0049107E" w:rsidRPr="00637D02" w:rsidRDefault="0049107E" w:rsidP="00416408">
      <w:pPr>
        <w:pStyle w:val="Corpotesto"/>
        <w:tabs>
          <w:tab w:val="left" w:pos="4253"/>
          <w:tab w:val="left" w:pos="4610"/>
          <w:tab w:val="right" w:pos="9356"/>
          <w:tab w:val="left" w:pos="10063"/>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PALENICEK  Josef</w:t>
      </w:r>
      <w:r w:rsidRPr="00637D02">
        <w:rPr>
          <w:rFonts w:ascii="Arial" w:hAnsi="Arial" w:cs="Arial"/>
          <w:color w:val="4F81BD"/>
          <w:sz w:val="24"/>
          <w:u w:val="single"/>
        </w:rPr>
        <w:tab/>
        <w:t>Travnik, 19.7.1914 - Travnik, 7.3.1991.</w:t>
      </w:r>
    </w:p>
    <w:p w:rsidR="0049107E" w:rsidRPr="00637D02" w:rsidRDefault="0049107E" w:rsidP="00416408">
      <w:pPr>
        <w:pStyle w:val="Corpotesto"/>
        <w:tabs>
          <w:tab w:val="left" w:pos="4253"/>
          <w:tab w:val="left" w:pos="10348"/>
        </w:tabs>
        <w:spacing w:before="120" w:after="0" w:line="276" w:lineRule="auto"/>
        <w:rPr>
          <w:rFonts w:ascii="Arial" w:hAnsi="Arial" w:cs="Arial"/>
          <w:color w:val="4F81BD"/>
        </w:rPr>
      </w:pPr>
      <w:r w:rsidRPr="00637D02">
        <w:rPr>
          <w:rFonts w:ascii="Arial" w:hAnsi="Arial" w:cs="Arial"/>
          <w:color w:val="4F81BD"/>
        </w:rPr>
        <w:t xml:space="preserve">Compositore e pianista concertista céco. Allievo di Novakal Conservatorio di Praga e di Roussel all’Ecole Normale </w:t>
      </w:r>
      <w:r w:rsidR="002C0688">
        <w:rPr>
          <w:rFonts w:ascii="Arial" w:hAnsi="Arial" w:cs="Arial"/>
          <w:color w:val="4F81BD"/>
        </w:rPr>
        <w:t xml:space="preserve"> </w:t>
      </w:r>
      <w:r w:rsidRPr="00637D02">
        <w:rPr>
          <w:rFonts w:ascii="Arial" w:hAnsi="Arial" w:cs="Arial"/>
          <w:color w:val="4F81BD"/>
        </w:rPr>
        <w:t>di Parigi. Insegnante al Conservatorio e all’Accademia di Praga.</w:t>
      </w:r>
    </w:p>
    <w:p w:rsidR="008B5E71" w:rsidRPr="00637D02" w:rsidRDefault="0049107E" w:rsidP="00416408">
      <w:pPr>
        <w:tabs>
          <w:tab w:val="left" w:pos="4253"/>
          <w:tab w:val="right" w:pos="9356"/>
          <w:tab w:val="left" w:pos="10063"/>
          <w:tab w:val="left" w:pos="10348"/>
        </w:tabs>
        <w:spacing w:before="120" w:line="276" w:lineRule="auto"/>
        <w:rPr>
          <w:rFonts w:ascii="Arial" w:hAnsi="Arial" w:cs="Arial"/>
          <w:color w:val="000000"/>
        </w:rPr>
      </w:pPr>
      <w:r w:rsidRPr="00637D02">
        <w:rPr>
          <w:rFonts w:ascii="Arial" w:hAnsi="Arial" w:cs="Arial"/>
          <w:color w:val="000000"/>
        </w:rPr>
        <w:t>Concerto per sassofono e orchestra (1944, 25’).</w:t>
      </w:r>
      <w:r w:rsidR="008B5E71" w:rsidRPr="00637D02">
        <w:rPr>
          <w:rFonts w:ascii="Arial" w:hAnsi="Arial" w:cs="Arial"/>
          <w:color w:val="000000"/>
        </w:rPr>
        <w:t xml:space="preserve">  </w:t>
      </w:r>
    </w:p>
    <w:p w:rsidR="00D164C9" w:rsidRPr="00637D02" w:rsidRDefault="0049107E" w:rsidP="00416408">
      <w:pPr>
        <w:tabs>
          <w:tab w:val="left" w:pos="4253"/>
          <w:tab w:val="right" w:pos="9356"/>
          <w:tab w:val="left" w:pos="10063"/>
          <w:tab w:val="left" w:pos="10348"/>
        </w:tabs>
        <w:spacing w:before="120" w:line="276" w:lineRule="auto"/>
        <w:rPr>
          <w:rFonts w:ascii="Arial" w:hAnsi="Arial" w:cs="Arial"/>
          <w:color w:val="000000"/>
        </w:rPr>
      </w:pPr>
      <w:r w:rsidRPr="00637D02">
        <w:rPr>
          <w:rFonts w:ascii="Arial" w:hAnsi="Arial" w:cs="Arial"/>
          <w:color w:val="000000"/>
        </w:rPr>
        <w:t>Mas</w:t>
      </w:r>
      <w:r w:rsidR="005C443D" w:rsidRPr="00637D02">
        <w:rPr>
          <w:rFonts w:ascii="Arial" w:hAnsi="Arial" w:cs="Arial"/>
          <w:color w:val="000000"/>
        </w:rPr>
        <w:t>chere</w:t>
      </w:r>
      <w:r w:rsidRPr="00637D02">
        <w:rPr>
          <w:rFonts w:ascii="Arial" w:hAnsi="Arial" w:cs="Arial"/>
          <w:color w:val="000000"/>
        </w:rPr>
        <w:t>, 2 pezzi per sax e pf. (195</w:t>
      </w:r>
      <w:r w:rsidR="005C443D" w:rsidRPr="00637D02">
        <w:rPr>
          <w:rFonts w:ascii="Arial" w:hAnsi="Arial" w:cs="Arial"/>
          <w:color w:val="000000"/>
        </w:rPr>
        <w:t>8</w:t>
      </w:r>
      <w:r w:rsidRPr="00637D02">
        <w:rPr>
          <w:rFonts w:ascii="Arial" w:hAnsi="Arial" w:cs="Arial"/>
          <w:color w:val="000000"/>
        </w:rPr>
        <w:t>, 11’).</w:t>
      </w:r>
    </w:p>
    <w:p w:rsidR="005C443D" w:rsidRPr="00637D02" w:rsidRDefault="005C443D" w:rsidP="00416408">
      <w:pPr>
        <w:tabs>
          <w:tab w:val="left" w:pos="4253"/>
          <w:tab w:val="right" w:pos="9356"/>
          <w:tab w:val="left" w:pos="10063"/>
          <w:tab w:val="left" w:pos="10348"/>
        </w:tabs>
        <w:spacing w:before="120" w:line="276" w:lineRule="auto"/>
        <w:rPr>
          <w:rFonts w:ascii="Arial" w:hAnsi="Arial" w:cs="Arial"/>
          <w:color w:val="000000"/>
        </w:rPr>
      </w:pPr>
    </w:p>
    <w:p w:rsidR="005C443D" w:rsidRPr="00637D02" w:rsidRDefault="005C443D" w:rsidP="00416408">
      <w:pPr>
        <w:pStyle w:val="Corpotesto"/>
        <w:tabs>
          <w:tab w:val="left" w:pos="4253"/>
          <w:tab w:val="left" w:pos="4675"/>
          <w:tab w:val="right" w:pos="9356"/>
          <w:tab w:val="left" w:pos="10063"/>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PALESTER  Roman</w:t>
      </w:r>
      <w:r w:rsidRPr="00637D02">
        <w:rPr>
          <w:rFonts w:ascii="Arial" w:hAnsi="Arial" w:cs="Arial"/>
          <w:color w:val="4F81BD"/>
          <w:sz w:val="24"/>
          <w:u w:val="single"/>
        </w:rPr>
        <w:tab/>
        <w:t>Sniatyn, 28.12.1907 - Parigi, 25.8.1989.</w:t>
      </w:r>
    </w:p>
    <w:p w:rsidR="005C443D" w:rsidRPr="00637D02" w:rsidRDefault="005C443D" w:rsidP="00416408">
      <w:pPr>
        <w:pStyle w:val="Corpotesto"/>
        <w:tabs>
          <w:tab w:val="left" w:pos="4253"/>
          <w:tab w:val="right" w:pos="9356"/>
          <w:tab w:val="left" w:pos="10063"/>
          <w:tab w:val="left" w:pos="10348"/>
        </w:tabs>
        <w:spacing w:before="120" w:after="0" w:line="276" w:lineRule="auto"/>
        <w:rPr>
          <w:rFonts w:ascii="Arial" w:hAnsi="Arial" w:cs="Arial"/>
          <w:color w:val="4F81BD"/>
        </w:rPr>
      </w:pPr>
      <w:r w:rsidRPr="00637D02">
        <w:rPr>
          <w:rFonts w:ascii="Arial" w:hAnsi="Arial" w:cs="Arial"/>
          <w:color w:val="4F81BD"/>
        </w:rPr>
        <w:t>Allievo di Soltys e Sikorsky. Direttore dei festivals di musica contemporanea  a Varsavia. Insegnante al Conservatorio di Cracovia. Operante in particolare a Monaco e Parigi.</w:t>
      </w:r>
    </w:p>
    <w:p w:rsidR="005C443D" w:rsidRPr="00637D02" w:rsidRDefault="005C443D" w:rsidP="00416408">
      <w:pPr>
        <w:tabs>
          <w:tab w:val="left" w:pos="4253"/>
          <w:tab w:val="right" w:pos="9356"/>
          <w:tab w:val="left" w:pos="10063"/>
          <w:tab w:val="left" w:pos="10348"/>
        </w:tabs>
        <w:spacing w:before="120" w:line="276" w:lineRule="auto"/>
        <w:rPr>
          <w:rFonts w:ascii="Arial" w:hAnsi="Arial" w:cs="Arial"/>
          <w:color w:val="000000"/>
        </w:rPr>
      </w:pPr>
      <w:r w:rsidRPr="00637D02">
        <w:rPr>
          <w:rFonts w:ascii="Arial" w:hAnsi="Arial" w:cs="Arial"/>
          <w:color w:val="000000"/>
        </w:rPr>
        <w:t>Concertino per sassofono e archi (1937).</w:t>
      </w:r>
    </w:p>
    <w:p w:rsidR="0049107E" w:rsidRPr="00637D02" w:rsidRDefault="0049107E" w:rsidP="00416408">
      <w:pPr>
        <w:tabs>
          <w:tab w:val="left" w:pos="4253"/>
          <w:tab w:val="right" w:pos="9356"/>
          <w:tab w:val="left" w:pos="10063"/>
          <w:tab w:val="left" w:pos="10348"/>
        </w:tabs>
        <w:spacing w:before="120" w:line="276" w:lineRule="auto"/>
        <w:rPr>
          <w:rFonts w:ascii="Arial" w:hAnsi="Arial" w:cs="Arial"/>
        </w:rPr>
      </w:pPr>
    </w:p>
    <w:p w:rsidR="00D164C9" w:rsidRPr="00637D02" w:rsidRDefault="00D164C9" w:rsidP="00416408">
      <w:pPr>
        <w:tabs>
          <w:tab w:val="left" w:pos="4253"/>
          <w:tab w:val="left" w:pos="4739"/>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PANULA</w:t>
      </w:r>
      <w:r w:rsidR="00CE25F4" w:rsidRPr="00637D02">
        <w:rPr>
          <w:rFonts w:ascii="Arial" w:hAnsi="Arial" w:cs="Arial"/>
          <w:color w:val="4F81BD"/>
          <w:u w:val="single"/>
        </w:rPr>
        <w:t xml:space="preserve">  Jorma</w:t>
      </w:r>
      <w:r w:rsidR="00CE25F4" w:rsidRPr="00637D02">
        <w:rPr>
          <w:rFonts w:ascii="Arial" w:hAnsi="Arial" w:cs="Arial"/>
          <w:color w:val="4F81BD"/>
          <w:u w:val="single"/>
        </w:rPr>
        <w:tab/>
        <w:t>Ostrobathnia, 1930</w:t>
      </w:r>
    </w:p>
    <w:p w:rsidR="00CE25F4" w:rsidRPr="00637D02" w:rsidRDefault="00CE25F4"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finlandese, padre violinista, madre pianista. Studi all’Accademia Sibelius con Funtek e in </w:t>
      </w:r>
      <w:r w:rsidR="00180AD1">
        <w:rPr>
          <w:rFonts w:ascii="Arial" w:hAnsi="Arial" w:cs="Arial"/>
          <w:color w:val="4F81BD"/>
          <w:sz w:val="20"/>
          <w:szCs w:val="20"/>
        </w:rPr>
        <w:t xml:space="preserve"> </w:t>
      </w:r>
      <w:r w:rsidRPr="00637D02">
        <w:rPr>
          <w:rFonts w:ascii="Arial" w:hAnsi="Arial" w:cs="Arial"/>
          <w:color w:val="4F81BD"/>
          <w:sz w:val="20"/>
          <w:szCs w:val="20"/>
        </w:rPr>
        <w:t>Danimarca con Vinder. A Hilversum è stato allievo di Ferrara per la direzione d’orchestra.</w:t>
      </w:r>
    </w:p>
    <w:p w:rsidR="00D164C9" w:rsidRPr="00637D02" w:rsidRDefault="00D164C9"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Adagio e allegro, sax contr. e </w:t>
      </w:r>
      <w:r w:rsidR="00D673ED" w:rsidRPr="00637D02">
        <w:rPr>
          <w:rFonts w:ascii="Arial" w:hAnsi="Arial" w:cs="Arial"/>
        </w:rPr>
        <w:t>archi</w:t>
      </w:r>
      <w:r w:rsidRPr="00637D02">
        <w:rPr>
          <w:rFonts w:ascii="Arial" w:hAnsi="Arial" w:cs="Arial"/>
        </w:rPr>
        <w:t xml:space="preserve"> (4’).   Pavana e minuetto, sax contr e pf. (3’).</w:t>
      </w:r>
    </w:p>
    <w:p w:rsidR="009F7F18" w:rsidRPr="00637D02" w:rsidRDefault="009F7F18" w:rsidP="00416408">
      <w:pPr>
        <w:tabs>
          <w:tab w:val="left" w:pos="4253"/>
          <w:tab w:val="right" w:pos="9356"/>
          <w:tab w:val="left" w:pos="10063"/>
          <w:tab w:val="left" w:pos="10348"/>
        </w:tabs>
        <w:spacing w:before="120" w:line="276" w:lineRule="auto"/>
        <w:rPr>
          <w:rFonts w:ascii="Arial" w:hAnsi="Arial" w:cs="Arial"/>
        </w:rPr>
      </w:pPr>
    </w:p>
    <w:p w:rsidR="00BF3E57" w:rsidRPr="00637D02" w:rsidRDefault="00630D0C"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P</w:t>
      </w:r>
      <w:r w:rsidR="00E05664" w:rsidRPr="00637D02">
        <w:rPr>
          <w:rFonts w:ascii="Arial" w:hAnsi="Arial" w:cs="Arial"/>
          <w:color w:val="4F81BD"/>
          <w:u w:val="single"/>
        </w:rPr>
        <w:t>ARES</w:t>
      </w:r>
      <w:r w:rsidR="00BF3E57" w:rsidRPr="00637D02">
        <w:rPr>
          <w:rFonts w:ascii="Arial" w:hAnsi="Arial" w:cs="Arial"/>
          <w:color w:val="4F81BD"/>
          <w:u w:val="single"/>
        </w:rPr>
        <w:t xml:space="preserve">  </w:t>
      </w:r>
      <w:r w:rsidRPr="00637D02">
        <w:rPr>
          <w:rFonts w:ascii="Arial" w:hAnsi="Arial" w:cs="Arial"/>
          <w:color w:val="4F81BD"/>
          <w:u w:val="single"/>
        </w:rPr>
        <w:t xml:space="preserve">Gabriel </w:t>
      </w:r>
      <w:r w:rsidR="00BF3E57" w:rsidRPr="00637D02">
        <w:rPr>
          <w:rFonts w:ascii="Arial" w:hAnsi="Arial" w:cs="Arial"/>
          <w:color w:val="4F81BD"/>
          <w:u w:val="single"/>
        </w:rPr>
        <w:tab/>
        <w:t>1860 -1934.</w:t>
      </w:r>
    </w:p>
    <w:p w:rsidR="00BF3E57" w:rsidRPr="00637D02" w:rsidRDefault="00BF3E57"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insegnante francese.</w:t>
      </w:r>
    </w:p>
    <w:p w:rsidR="008B7DA5" w:rsidRPr="00637D02" w:rsidRDefault="00E206E1"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Esercizi e scale per sassofono.   Metodo per sax contr.   </w:t>
      </w:r>
      <w:r w:rsidR="008B7DA5" w:rsidRPr="00637D02">
        <w:rPr>
          <w:rFonts w:ascii="Arial" w:hAnsi="Arial" w:cs="Arial"/>
        </w:rPr>
        <w:t>Fantaisie caprice, sax pf.</w:t>
      </w:r>
    </w:p>
    <w:p w:rsidR="00911511" w:rsidRPr="00637D02" w:rsidRDefault="00630D0C"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Crepuscule</w:t>
      </w:r>
      <w:r w:rsidR="00BF3E57" w:rsidRPr="00637D02">
        <w:rPr>
          <w:rFonts w:ascii="Arial" w:hAnsi="Arial" w:cs="Arial"/>
        </w:rPr>
        <w:t xml:space="preserve">, </w:t>
      </w:r>
      <w:r w:rsidRPr="00637D02">
        <w:rPr>
          <w:rFonts w:ascii="Arial" w:hAnsi="Arial" w:cs="Arial"/>
        </w:rPr>
        <w:t>sax</w:t>
      </w:r>
      <w:r w:rsidR="00BF3E57" w:rsidRPr="00637D02">
        <w:rPr>
          <w:rFonts w:ascii="Arial" w:hAnsi="Arial" w:cs="Arial"/>
        </w:rPr>
        <w:t xml:space="preserve"> sopr. e pf.</w:t>
      </w:r>
    </w:p>
    <w:p w:rsidR="00911511" w:rsidRPr="00637D02" w:rsidRDefault="00911511" w:rsidP="00416408">
      <w:pPr>
        <w:tabs>
          <w:tab w:val="left" w:pos="4253"/>
          <w:tab w:val="right" w:pos="9356"/>
          <w:tab w:val="left" w:pos="10063"/>
          <w:tab w:val="left" w:pos="10348"/>
        </w:tabs>
        <w:spacing w:before="120" w:line="276" w:lineRule="auto"/>
        <w:rPr>
          <w:rFonts w:ascii="Arial" w:hAnsi="Arial" w:cs="Arial"/>
        </w:rPr>
      </w:pPr>
    </w:p>
    <w:p w:rsidR="00A72C41" w:rsidRPr="00637D02" w:rsidRDefault="00A72C41" w:rsidP="00416408">
      <w:pPr>
        <w:pStyle w:val="Corpotesto"/>
        <w:tabs>
          <w:tab w:val="left" w:pos="4253"/>
          <w:tab w:val="left" w:pos="10063"/>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PART  Arvo</w:t>
      </w:r>
      <w:r w:rsidRPr="00637D02">
        <w:rPr>
          <w:rFonts w:ascii="Arial" w:hAnsi="Arial" w:cs="Arial"/>
          <w:color w:val="4F81BD"/>
          <w:sz w:val="24"/>
          <w:u w:val="single"/>
        </w:rPr>
        <w:tab/>
        <w:t>Paide, 11.9.1935</w:t>
      </w:r>
    </w:p>
    <w:p w:rsidR="00C36810" w:rsidRPr="00637D02" w:rsidRDefault="00A72C41" w:rsidP="00416408">
      <w:pPr>
        <w:pStyle w:val="Corpotesto"/>
        <w:tabs>
          <w:tab w:val="left" w:pos="4253"/>
          <w:tab w:val="left" w:pos="10063"/>
          <w:tab w:val="left" w:pos="10348"/>
        </w:tabs>
        <w:spacing w:before="120" w:after="0" w:line="276" w:lineRule="auto"/>
        <w:rPr>
          <w:rFonts w:ascii="Arial" w:hAnsi="Arial" w:cs="Arial"/>
          <w:color w:val="4F81BD"/>
        </w:rPr>
      </w:pPr>
      <w:r w:rsidRPr="00637D02">
        <w:rPr>
          <w:rFonts w:ascii="Arial" w:hAnsi="Arial" w:cs="Arial"/>
          <w:color w:val="4F81BD"/>
        </w:rPr>
        <w:t xml:space="preserve">Compositore estone, studi al Conservatorio di Tallin con Heino Eller. Ingegnere del suono a Radio Tallin e </w:t>
      </w:r>
      <w:r w:rsidR="00180AD1">
        <w:rPr>
          <w:rFonts w:ascii="Arial" w:hAnsi="Arial" w:cs="Arial"/>
          <w:color w:val="4F81BD"/>
        </w:rPr>
        <w:t xml:space="preserve">            </w:t>
      </w:r>
      <w:r w:rsidRPr="00637D02">
        <w:rPr>
          <w:rFonts w:ascii="Arial" w:hAnsi="Arial" w:cs="Arial"/>
          <w:color w:val="4F81BD"/>
        </w:rPr>
        <w:t xml:space="preserve">anche autore di musiche per film. Importanti i suoi tentativi di dare spiritualità all’espressione musicale, </w:t>
      </w:r>
      <w:r w:rsidR="00180AD1">
        <w:rPr>
          <w:rFonts w:ascii="Arial" w:hAnsi="Arial" w:cs="Arial"/>
          <w:color w:val="4F81BD"/>
        </w:rPr>
        <w:t xml:space="preserve">                     </w:t>
      </w:r>
      <w:r w:rsidRPr="00637D02">
        <w:rPr>
          <w:rFonts w:ascii="Arial" w:hAnsi="Arial" w:cs="Arial"/>
          <w:color w:val="4F81BD"/>
        </w:rPr>
        <w:t>senza ricorrere, più di tanto, a regole o dogmi musicali. Molti brani vocali. Dal 1980 vive a Berlino.</w:t>
      </w:r>
    </w:p>
    <w:p w:rsidR="00A72C41" w:rsidRPr="00637D02" w:rsidRDefault="00C36810" w:rsidP="00416408">
      <w:pPr>
        <w:pStyle w:val="Corpotesto"/>
        <w:tabs>
          <w:tab w:val="left" w:pos="4253"/>
          <w:tab w:val="left" w:pos="10063"/>
          <w:tab w:val="left" w:pos="10348"/>
        </w:tabs>
        <w:spacing w:before="120" w:after="0" w:line="276" w:lineRule="auto"/>
        <w:rPr>
          <w:rFonts w:ascii="Arial" w:hAnsi="Arial" w:cs="Arial"/>
          <w:sz w:val="24"/>
          <w:szCs w:val="24"/>
        </w:rPr>
      </w:pPr>
      <w:r w:rsidRPr="00637D02">
        <w:rPr>
          <w:rFonts w:ascii="Arial" w:hAnsi="Arial" w:cs="Arial"/>
          <w:sz w:val="24"/>
          <w:szCs w:val="24"/>
        </w:rPr>
        <w:t>Quartetto di sassofoni: Pari intervallo, (1976, 6’),   Spiegel im Spiegel (1977, 10’).</w:t>
      </w:r>
      <w:r w:rsidR="00A72C41" w:rsidRPr="00637D02">
        <w:rPr>
          <w:rFonts w:ascii="Arial" w:hAnsi="Arial" w:cs="Arial"/>
          <w:sz w:val="24"/>
          <w:szCs w:val="24"/>
        </w:rPr>
        <w:t xml:space="preserve"> </w:t>
      </w:r>
    </w:p>
    <w:p w:rsidR="009E7157" w:rsidRPr="00637D02" w:rsidRDefault="009E7157" w:rsidP="00416408">
      <w:pPr>
        <w:tabs>
          <w:tab w:val="left" w:pos="4253"/>
          <w:tab w:val="right" w:pos="9356"/>
          <w:tab w:val="left" w:pos="10063"/>
          <w:tab w:val="left" w:pos="10348"/>
        </w:tabs>
        <w:spacing w:before="120" w:line="276" w:lineRule="auto"/>
        <w:rPr>
          <w:rFonts w:ascii="Arial" w:hAnsi="Arial" w:cs="Arial"/>
        </w:rPr>
      </w:pPr>
    </w:p>
    <w:p w:rsidR="00D37FAF" w:rsidRPr="00637D02" w:rsidRDefault="00D37FAF" w:rsidP="00416408">
      <w:pPr>
        <w:pStyle w:val="Corpotesto"/>
        <w:tabs>
          <w:tab w:val="left" w:pos="4253"/>
          <w:tab w:val="left" w:pos="10063"/>
          <w:tab w:val="left" w:pos="10348"/>
        </w:tabs>
        <w:spacing w:before="120" w:after="0" w:line="276" w:lineRule="auto"/>
        <w:rPr>
          <w:rFonts w:ascii="Arial" w:hAnsi="Arial" w:cs="Arial"/>
          <w:color w:val="4F81BD"/>
          <w:sz w:val="24"/>
          <w:szCs w:val="24"/>
          <w:u w:val="single"/>
        </w:rPr>
      </w:pPr>
      <w:r w:rsidRPr="00637D02">
        <w:rPr>
          <w:rFonts w:ascii="Arial" w:hAnsi="Arial" w:cs="Arial"/>
          <w:color w:val="4F81BD"/>
          <w:sz w:val="24"/>
          <w:szCs w:val="24"/>
          <w:u w:val="single"/>
        </w:rPr>
        <w:t>PASCAL  Claude</w:t>
      </w:r>
      <w:r w:rsidRPr="00637D02">
        <w:rPr>
          <w:rFonts w:ascii="Arial" w:hAnsi="Arial" w:cs="Arial"/>
          <w:color w:val="4F81BD"/>
          <w:sz w:val="24"/>
          <w:szCs w:val="24"/>
          <w:u w:val="single"/>
        </w:rPr>
        <w:tab/>
        <w:t>Parigi, 19.2.1921</w:t>
      </w:r>
      <w:r w:rsidR="006122AE">
        <w:rPr>
          <w:rFonts w:ascii="Arial" w:hAnsi="Arial" w:cs="Arial"/>
          <w:color w:val="4F81BD"/>
          <w:sz w:val="24"/>
          <w:szCs w:val="24"/>
          <w:u w:val="single"/>
        </w:rPr>
        <w:t xml:space="preserve"> - Parigi, 28.2.2017.</w:t>
      </w:r>
      <w:r w:rsidRPr="00637D02">
        <w:rPr>
          <w:rFonts w:ascii="Arial" w:hAnsi="Arial" w:cs="Arial"/>
          <w:color w:val="4F81BD"/>
          <w:sz w:val="24"/>
          <w:szCs w:val="24"/>
          <w:u w:val="single"/>
        </w:rPr>
        <w:t xml:space="preserve"> </w:t>
      </w:r>
    </w:p>
    <w:p w:rsidR="00D37FAF" w:rsidRPr="00637D02" w:rsidRDefault="00D37FAF" w:rsidP="00416408">
      <w:pPr>
        <w:tabs>
          <w:tab w:val="left" w:pos="3686"/>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francese. A 12 anni cantò la parte di Yniold in Pelleas et Melisande. Studi  al Conservatorio di Parigi con Gallon, Busser, Laloy e Nat. Prix de Rome nel 1945. Insegnante al Conservatorio di Parigi dal 1952 al 1987. Critico musicale di “Figaro”. Tutti i suoi brani in 32 Cd. </w:t>
      </w:r>
    </w:p>
    <w:p w:rsidR="00D37FAF" w:rsidRPr="00637D02" w:rsidRDefault="00D37FAF" w:rsidP="00416408">
      <w:pPr>
        <w:tabs>
          <w:tab w:val="left" w:pos="3686"/>
          <w:tab w:val="left" w:pos="4253"/>
          <w:tab w:val="left" w:pos="10063"/>
          <w:tab w:val="left" w:pos="10348"/>
        </w:tabs>
        <w:spacing w:before="120" w:line="276" w:lineRule="auto"/>
        <w:rPr>
          <w:rFonts w:ascii="Arial" w:hAnsi="Arial" w:cs="Arial"/>
        </w:rPr>
      </w:pPr>
      <w:r w:rsidRPr="00637D02">
        <w:rPr>
          <w:rFonts w:ascii="Arial" w:hAnsi="Arial" w:cs="Arial"/>
        </w:rPr>
        <w:lastRenderedPageBreak/>
        <w:t>Sassofono contralto e pf.:   Sonatina</w:t>
      </w:r>
      <w:r w:rsidR="006122AE">
        <w:rPr>
          <w:rFonts w:ascii="Arial" w:hAnsi="Arial" w:cs="Arial"/>
        </w:rPr>
        <w:t xml:space="preserve"> </w:t>
      </w:r>
      <w:r w:rsidRPr="00637D02">
        <w:rPr>
          <w:rFonts w:ascii="Arial" w:hAnsi="Arial" w:cs="Arial"/>
        </w:rPr>
        <w:t>(194</w:t>
      </w:r>
      <w:r w:rsidR="006122AE">
        <w:rPr>
          <w:rFonts w:ascii="Arial" w:hAnsi="Arial" w:cs="Arial"/>
        </w:rPr>
        <w:t>7</w:t>
      </w:r>
      <w:r w:rsidRPr="00637D02">
        <w:rPr>
          <w:rFonts w:ascii="Arial" w:hAnsi="Arial" w:cs="Arial"/>
        </w:rPr>
        <w:t>, 7’50)</w:t>
      </w:r>
      <w:r w:rsidR="006122AE">
        <w:rPr>
          <w:rFonts w:ascii="Arial" w:hAnsi="Arial" w:cs="Arial"/>
        </w:rPr>
        <w:t>,</w:t>
      </w:r>
      <w:r w:rsidRPr="00637D02">
        <w:rPr>
          <w:rFonts w:ascii="Arial" w:hAnsi="Arial" w:cs="Arial"/>
        </w:rPr>
        <w:t xml:space="preserve">   Impromptu (1953)</w:t>
      </w:r>
      <w:r w:rsidR="006122AE">
        <w:rPr>
          <w:rFonts w:ascii="Arial" w:hAnsi="Arial" w:cs="Arial"/>
        </w:rPr>
        <w:t>.</w:t>
      </w:r>
      <w:r w:rsidRPr="00637D02">
        <w:rPr>
          <w:rFonts w:ascii="Arial" w:hAnsi="Arial" w:cs="Arial"/>
        </w:rPr>
        <w:t xml:space="preserve">   </w:t>
      </w:r>
    </w:p>
    <w:p w:rsidR="00D37FAF" w:rsidRPr="00637D02" w:rsidRDefault="00D37FAF"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Partita (1999),   Parafrasi su “The Enteryainer” di Joplin (1994),   Planetarium,   Tendre Valse.   </w:t>
      </w:r>
    </w:p>
    <w:p w:rsidR="00D37FAF" w:rsidRPr="00637D02" w:rsidRDefault="00D37FAF"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u w:val="single"/>
        </w:rPr>
        <w:t>4 Sassofoni</w:t>
      </w:r>
      <w:r w:rsidRPr="00637D02">
        <w:rPr>
          <w:rFonts w:ascii="Arial" w:hAnsi="Arial" w:cs="Arial"/>
        </w:rPr>
        <w:t xml:space="preserve">:   Quatuor (1961),  Scherzetto (2002),   Suite coreografica, 5 pezzi (2003).   </w:t>
      </w:r>
    </w:p>
    <w:p w:rsidR="006122AE" w:rsidRDefault="00D37FAF"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Concerto, sax contr. e orch. (2006).</w:t>
      </w:r>
    </w:p>
    <w:p w:rsidR="006122AE" w:rsidRDefault="006122AE" w:rsidP="00416408">
      <w:pPr>
        <w:tabs>
          <w:tab w:val="left" w:pos="4253"/>
          <w:tab w:val="right" w:pos="9356"/>
          <w:tab w:val="left" w:pos="10063"/>
          <w:tab w:val="left" w:pos="10348"/>
        </w:tabs>
        <w:spacing w:before="120" w:line="276" w:lineRule="auto"/>
        <w:rPr>
          <w:rFonts w:ascii="Arial" w:hAnsi="Arial" w:cs="Arial"/>
          <w:u w:val="single"/>
        </w:rPr>
      </w:pPr>
    </w:p>
    <w:p w:rsidR="005E3CC0" w:rsidRPr="00637D02" w:rsidRDefault="005E3CC0" w:rsidP="00416408">
      <w:pPr>
        <w:tabs>
          <w:tab w:val="left" w:pos="4253"/>
          <w:tab w:val="left" w:pos="4374"/>
          <w:tab w:val="left" w:pos="4599"/>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PASCULLI  Antonio</w:t>
      </w:r>
      <w:r w:rsidRPr="00637D02">
        <w:rPr>
          <w:rFonts w:ascii="Arial" w:hAnsi="Arial" w:cs="Arial"/>
          <w:color w:val="4F81BD"/>
          <w:u w:val="single"/>
        </w:rPr>
        <w:tab/>
        <w:t>Palermo, 13.10.1842 - Palermo, 23.2.1924.</w:t>
      </w:r>
    </w:p>
    <w:p w:rsidR="005E3CC0" w:rsidRPr="00637D02" w:rsidRDefault="005E3CC0"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italiano e gran virtuoso d’oboe. Insegnante al Conservatorio di Palermo.</w:t>
      </w:r>
    </w:p>
    <w:p w:rsidR="005E3CC0" w:rsidRPr="00637D02" w:rsidRDefault="005E3CC0"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Le Api, sax sopr. e pf.</w:t>
      </w:r>
    </w:p>
    <w:p w:rsidR="00A968D8" w:rsidRPr="00637D02" w:rsidRDefault="00A968D8" w:rsidP="00416408">
      <w:pPr>
        <w:tabs>
          <w:tab w:val="left" w:pos="4253"/>
          <w:tab w:val="right" w:pos="9356"/>
          <w:tab w:val="left" w:pos="10063"/>
          <w:tab w:val="left" w:pos="10348"/>
        </w:tabs>
        <w:spacing w:before="120" w:line="276" w:lineRule="auto"/>
        <w:rPr>
          <w:rFonts w:ascii="Arial" w:hAnsi="Arial" w:cs="Arial"/>
        </w:rPr>
      </w:pPr>
    </w:p>
    <w:p w:rsidR="00A968D8" w:rsidRPr="00637D02" w:rsidRDefault="00A968D8"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PATACHICH  Ivan</w:t>
      </w:r>
      <w:r w:rsidRPr="00637D02">
        <w:rPr>
          <w:rFonts w:ascii="Arial" w:hAnsi="Arial" w:cs="Arial"/>
          <w:color w:val="4F81BD"/>
          <w:u w:val="single"/>
        </w:rPr>
        <w:tab/>
        <w:t>Budapest, 3.6.1922 - Budapest, 9.5.1993.</w:t>
      </w:r>
    </w:p>
    <w:p w:rsidR="00A968D8" w:rsidRPr="00637D02" w:rsidRDefault="00A968D8"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ungherese, studi all'Accademia Liszt con Siklos, Viski, Szabo e Ferencsik. Direttore musicale alla Hungarian Film Studio, dal 1952 al 1987, le sue colonne sonore sono c. 200.</w:t>
      </w:r>
    </w:p>
    <w:p w:rsidR="00A968D8" w:rsidRPr="00637D02" w:rsidRDefault="00A968D8" w:rsidP="00416408">
      <w:pPr>
        <w:tabs>
          <w:tab w:val="left" w:pos="4253"/>
          <w:tab w:val="left" w:pos="10063"/>
          <w:tab w:val="left" w:pos="10348"/>
        </w:tabs>
        <w:spacing w:before="120" w:line="276" w:lineRule="auto"/>
        <w:rPr>
          <w:rFonts w:ascii="Arial" w:hAnsi="Arial" w:cs="Arial"/>
        </w:rPr>
      </w:pPr>
      <w:r w:rsidRPr="00637D02">
        <w:rPr>
          <w:rFonts w:ascii="Arial" w:hAnsi="Arial" w:cs="Arial"/>
        </w:rPr>
        <w:t>Quartetto di sassofoni (1972).</w:t>
      </w:r>
    </w:p>
    <w:p w:rsidR="006F681F" w:rsidRPr="00637D02" w:rsidRDefault="006F681F" w:rsidP="00416408">
      <w:pPr>
        <w:tabs>
          <w:tab w:val="left" w:pos="4253"/>
          <w:tab w:val="right" w:pos="9356"/>
          <w:tab w:val="left" w:pos="10063"/>
          <w:tab w:val="left" w:pos="10348"/>
        </w:tabs>
        <w:spacing w:before="120" w:line="276" w:lineRule="auto"/>
        <w:rPr>
          <w:rFonts w:ascii="Arial" w:hAnsi="Arial" w:cs="Arial"/>
        </w:rPr>
      </w:pPr>
    </w:p>
    <w:p w:rsidR="009E7157" w:rsidRPr="00637D02" w:rsidRDefault="009E7157" w:rsidP="00416408">
      <w:pPr>
        <w:tabs>
          <w:tab w:val="left" w:pos="4253"/>
          <w:tab w:val="left" w:pos="4387"/>
          <w:tab w:val="left" w:pos="450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PATRICK  Lee</w:t>
      </w:r>
      <w:r w:rsidR="00074C2A" w:rsidRPr="00637D02">
        <w:rPr>
          <w:rFonts w:ascii="Arial" w:hAnsi="Arial" w:cs="Arial"/>
          <w:color w:val="4F81BD"/>
          <w:u w:val="single"/>
        </w:rPr>
        <w:tab/>
        <w:t>Manchester, 20.3.1969</w:t>
      </w:r>
    </w:p>
    <w:p w:rsidR="00074C2A" w:rsidRPr="00637D02" w:rsidRDefault="00074C2A"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pianista britannico, studi da privatista.</w:t>
      </w:r>
    </w:p>
    <w:p w:rsidR="009E7157" w:rsidRPr="00637D02" w:rsidRDefault="009E7157"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41 Recital per </w:t>
      </w:r>
      <w:r w:rsidR="005A53DB" w:rsidRPr="00637D02">
        <w:rPr>
          <w:rFonts w:ascii="Arial" w:hAnsi="Arial" w:cs="Arial"/>
        </w:rPr>
        <w:t>sax</w:t>
      </w:r>
      <w:r w:rsidRPr="00637D02">
        <w:rPr>
          <w:rFonts w:ascii="Arial" w:hAnsi="Arial" w:cs="Arial"/>
        </w:rPr>
        <w:t xml:space="preserve"> contr. solo.</w:t>
      </w:r>
    </w:p>
    <w:p w:rsidR="00F6711F" w:rsidRPr="00637D02" w:rsidRDefault="00F6711F" w:rsidP="00416408">
      <w:pPr>
        <w:tabs>
          <w:tab w:val="left" w:pos="4253"/>
          <w:tab w:val="right" w:pos="9356"/>
          <w:tab w:val="left" w:pos="10063"/>
          <w:tab w:val="left" w:pos="10348"/>
        </w:tabs>
        <w:spacing w:before="120" w:line="276" w:lineRule="auto"/>
        <w:rPr>
          <w:rFonts w:ascii="Arial" w:hAnsi="Arial" w:cs="Arial"/>
        </w:rPr>
      </w:pPr>
    </w:p>
    <w:p w:rsidR="00F6711F" w:rsidRPr="00637D02" w:rsidRDefault="00F6711F" w:rsidP="00416408">
      <w:pPr>
        <w:tabs>
          <w:tab w:val="left" w:pos="4253"/>
          <w:tab w:val="left" w:pos="4460"/>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PATTERSON  Paul</w:t>
      </w:r>
      <w:r w:rsidRPr="00637D02">
        <w:rPr>
          <w:rFonts w:ascii="Arial" w:hAnsi="Arial" w:cs="Arial"/>
          <w:color w:val="4F81BD"/>
          <w:u w:val="single"/>
        </w:rPr>
        <w:tab/>
      </w:r>
      <w:r w:rsidR="008D7CFD" w:rsidRPr="00637D02">
        <w:rPr>
          <w:rFonts w:ascii="Arial" w:hAnsi="Arial" w:cs="Arial"/>
          <w:color w:val="4F81BD"/>
          <w:u w:val="single"/>
        </w:rPr>
        <w:t>Chesterfield</w:t>
      </w:r>
      <w:r w:rsidRPr="00637D02">
        <w:rPr>
          <w:rFonts w:ascii="Arial" w:hAnsi="Arial" w:cs="Arial"/>
          <w:color w:val="4F81BD"/>
          <w:u w:val="single"/>
        </w:rPr>
        <w:t>, 15.6.1947</w:t>
      </w:r>
    </w:p>
    <w:p w:rsidR="00F6711F" w:rsidRPr="00637D02" w:rsidRDefault="00F6711F"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trombonista, studi alla Royal Academy of Music con Stoker e privatamente con R. R. Bennett. Insegnante di composizione sempre alla Royal Academy of Music. </w:t>
      </w:r>
    </w:p>
    <w:p w:rsidR="00F6711F" w:rsidRPr="00637D02" w:rsidRDefault="00F6711F" w:rsidP="00416408">
      <w:pPr>
        <w:tabs>
          <w:tab w:val="left" w:pos="4253"/>
          <w:tab w:val="right" w:pos="9356"/>
          <w:tab w:val="left" w:pos="10063"/>
          <w:tab w:val="left" w:pos="10348"/>
        </w:tabs>
        <w:spacing w:before="120" w:line="276" w:lineRule="auto"/>
        <w:rPr>
          <w:rStyle w:val="Enfasicorsivo"/>
          <w:rFonts w:ascii="Arial" w:hAnsi="Arial" w:cs="Arial"/>
          <w:i w:val="0"/>
        </w:rPr>
      </w:pPr>
      <w:r w:rsidRPr="00637D02">
        <w:rPr>
          <w:rFonts w:ascii="Arial" w:hAnsi="Arial" w:cs="Arial"/>
          <w:color w:val="000000"/>
        </w:rPr>
        <w:t>Diversions, op. 32</w:t>
      </w:r>
      <w:r w:rsidRPr="00637D02">
        <w:rPr>
          <w:rStyle w:val="Enfasicorsivo"/>
          <w:rFonts w:ascii="Arial" w:hAnsi="Arial" w:cs="Arial"/>
          <w:color w:val="000000"/>
        </w:rPr>
        <w:t>,</w:t>
      </w:r>
      <w:r w:rsidRPr="00637D02">
        <w:rPr>
          <w:rStyle w:val="Enfasicorsivo"/>
          <w:rFonts w:ascii="Arial" w:hAnsi="Arial" w:cs="Arial"/>
          <w:i w:val="0"/>
        </w:rPr>
        <w:t xml:space="preserve"> sassofono solo</w:t>
      </w:r>
      <w:r w:rsidR="00527D1A" w:rsidRPr="00637D02">
        <w:rPr>
          <w:rStyle w:val="Enfasicorsivo"/>
          <w:rFonts w:ascii="Arial" w:hAnsi="Arial" w:cs="Arial"/>
          <w:i w:val="0"/>
        </w:rPr>
        <w:t xml:space="preserve"> o quartetto di sassofoni (1976</w:t>
      </w:r>
      <w:r w:rsidR="002F459D" w:rsidRPr="00637D02">
        <w:rPr>
          <w:rStyle w:val="Enfasicorsivo"/>
          <w:rFonts w:ascii="Arial" w:hAnsi="Arial" w:cs="Arial"/>
          <w:i w:val="0"/>
        </w:rPr>
        <w:t>, 13’15</w:t>
      </w:r>
      <w:r w:rsidR="00527D1A" w:rsidRPr="00637D02">
        <w:rPr>
          <w:rStyle w:val="Enfasicorsivo"/>
          <w:rFonts w:ascii="Arial" w:hAnsi="Arial" w:cs="Arial"/>
          <w:i w:val="0"/>
        </w:rPr>
        <w:t>)</w:t>
      </w:r>
      <w:r w:rsidRPr="00637D02">
        <w:rPr>
          <w:rStyle w:val="Enfasicorsivo"/>
          <w:rFonts w:ascii="Arial" w:hAnsi="Arial" w:cs="Arial"/>
          <w:i w:val="0"/>
        </w:rPr>
        <w:t>.</w:t>
      </w:r>
    </w:p>
    <w:p w:rsidR="007003A2" w:rsidRPr="00637D02" w:rsidRDefault="007003A2" w:rsidP="00416408">
      <w:pPr>
        <w:tabs>
          <w:tab w:val="left" w:pos="4253"/>
          <w:tab w:val="right" w:pos="9356"/>
          <w:tab w:val="left" w:pos="10063"/>
          <w:tab w:val="left" w:pos="10348"/>
        </w:tabs>
        <w:spacing w:before="120" w:line="276" w:lineRule="auto"/>
        <w:rPr>
          <w:rFonts w:ascii="Arial" w:hAnsi="Arial" w:cs="Arial"/>
        </w:rPr>
      </w:pPr>
    </w:p>
    <w:p w:rsidR="007003A2" w:rsidRPr="00637D02" w:rsidRDefault="007003A2" w:rsidP="00416408">
      <w:pPr>
        <w:tabs>
          <w:tab w:val="left" w:pos="4253"/>
          <w:tab w:val="right" w:pos="9356"/>
          <w:tab w:val="left" w:pos="10063"/>
          <w:tab w:val="left" w:pos="10348"/>
        </w:tabs>
        <w:spacing w:before="120" w:line="276" w:lineRule="auto"/>
        <w:rPr>
          <w:rFonts w:ascii="Arial" w:hAnsi="Arial" w:cs="Arial"/>
          <w:color w:val="4F81BD"/>
          <w:u w:val="single"/>
          <w:lang w:val="en-GB"/>
        </w:rPr>
      </w:pPr>
      <w:r w:rsidRPr="00637D02">
        <w:rPr>
          <w:rFonts w:ascii="Arial" w:hAnsi="Arial" w:cs="Arial"/>
          <w:color w:val="4F81BD"/>
          <w:u w:val="single"/>
          <w:lang w:val="en-GB"/>
        </w:rPr>
        <w:t>PAUL  Gene de</w:t>
      </w:r>
      <w:r w:rsidRPr="00637D02">
        <w:rPr>
          <w:rFonts w:ascii="Arial" w:hAnsi="Arial" w:cs="Arial"/>
          <w:color w:val="4F81BD"/>
          <w:u w:val="single"/>
          <w:lang w:val="en-GB"/>
        </w:rPr>
        <w:tab/>
        <w:t>New York, 17.6.1919</w:t>
      </w:r>
      <w:r w:rsidR="002C0688">
        <w:rPr>
          <w:rFonts w:ascii="Arial" w:hAnsi="Arial" w:cs="Arial"/>
          <w:color w:val="4F81BD"/>
          <w:u w:val="single"/>
          <w:lang w:val="en-GB"/>
        </w:rPr>
        <w:t xml:space="preserve"> - Northridge, 27.2.1988.</w:t>
      </w:r>
    </w:p>
    <w:p w:rsidR="007003A2" w:rsidRPr="00637D02" w:rsidRDefault="007003A2"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americano, specializzato in musiche cinematografiche.</w:t>
      </w:r>
    </w:p>
    <w:p w:rsidR="007003A2" w:rsidRPr="00637D02" w:rsidRDefault="007003A2"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Capriccio di Estilian, per sax sopr. ten.</w:t>
      </w:r>
    </w:p>
    <w:p w:rsidR="002C0688" w:rsidRPr="00701313" w:rsidRDefault="002C0688" w:rsidP="00416408">
      <w:pPr>
        <w:tabs>
          <w:tab w:val="left" w:pos="4253"/>
          <w:tab w:val="left" w:pos="4481"/>
          <w:tab w:val="right" w:pos="9356"/>
          <w:tab w:val="left" w:pos="10063"/>
          <w:tab w:val="left" w:pos="10348"/>
        </w:tabs>
        <w:spacing w:before="120" w:line="276" w:lineRule="auto"/>
        <w:rPr>
          <w:rFonts w:ascii="Arial" w:hAnsi="Arial" w:cs="Arial"/>
          <w:color w:val="545454"/>
        </w:rPr>
      </w:pPr>
    </w:p>
    <w:p w:rsidR="0076659A" w:rsidRPr="00637D02" w:rsidRDefault="0076659A" w:rsidP="00416408">
      <w:pPr>
        <w:tabs>
          <w:tab w:val="left" w:pos="4253"/>
          <w:tab w:val="left" w:pos="4481"/>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PAULSON  Gustaf</w:t>
      </w:r>
      <w:r w:rsidRPr="00637D02">
        <w:rPr>
          <w:rFonts w:ascii="Arial" w:hAnsi="Arial" w:cs="Arial"/>
          <w:color w:val="4F81BD"/>
          <w:u w:val="single"/>
        </w:rPr>
        <w:tab/>
        <w:t>Helsingborg, 22.1.1898 - ivi, 17.12.1966.</w:t>
      </w:r>
    </w:p>
    <w:p w:rsidR="0076659A" w:rsidRPr="00637D02" w:rsidRDefault="0076659A"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organista svedese, allievo di Gram, Stofregen, Bachlew e Lortat.</w:t>
      </w:r>
    </w:p>
    <w:p w:rsidR="0076659A" w:rsidRPr="00637D02" w:rsidRDefault="0076659A"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Concerto per sax contr. e orch. op. 105 (1959).</w:t>
      </w:r>
    </w:p>
    <w:p w:rsidR="0057118B" w:rsidRPr="00637D02" w:rsidRDefault="0057118B" w:rsidP="00416408">
      <w:pPr>
        <w:tabs>
          <w:tab w:val="left" w:pos="4253"/>
          <w:tab w:val="right" w:pos="9356"/>
          <w:tab w:val="left" w:pos="10063"/>
          <w:tab w:val="left" w:pos="10348"/>
        </w:tabs>
        <w:spacing w:before="120" w:line="276" w:lineRule="auto"/>
        <w:rPr>
          <w:rFonts w:ascii="Arial" w:hAnsi="Arial" w:cs="Arial"/>
        </w:rPr>
      </w:pPr>
    </w:p>
    <w:p w:rsidR="0057118B" w:rsidRPr="00637D02" w:rsidRDefault="0057118B" w:rsidP="00416408">
      <w:pPr>
        <w:tabs>
          <w:tab w:val="left" w:pos="4253"/>
          <w:tab w:val="left" w:pos="4492"/>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PAVLENKO  Sergei</w:t>
      </w:r>
      <w:r w:rsidR="00074C2A" w:rsidRPr="00637D02">
        <w:rPr>
          <w:rFonts w:ascii="Arial" w:hAnsi="Arial" w:cs="Arial"/>
          <w:color w:val="4F81BD"/>
          <w:u w:val="single"/>
        </w:rPr>
        <w:tab/>
      </w:r>
      <w:r w:rsidR="00AC6B9D" w:rsidRPr="00637D02">
        <w:rPr>
          <w:rFonts w:ascii="Arial" w:hAnsi="Arial" w:cs="Arial"/>
          <w:color w:val="4F81BD"/>
          <w:u w:val="single"/>
        </w:rPr>
        <w:t>Sumy</w:t>
      </w:r>
      <w:r w:rsidR="00074C2A" w:rsidRPr="00637D02">
        <w:rPr>
          <w:rFonts w:ascii="Arial" w:hAnsi="Arial" w:cs="Arial"/>
          <w:color w:val="4F81BD"/>
          <w:u w:val="single"/>
        </w:rPr>
        <w:t xml:space="preserve">, </w:t>
      </w:r>
      <w:r w:rsidR="00AC6B9D" w:rsidRPr="00637D02">
        <w:rPr>
          <w:rFonts w:ascii="Arial" w:hAnsi="Arial" w:cs="Arial"/>
          <w:color w:val="4F81BD"/>
          <w:u w:val="single"/>
        </w:rPr>
        <w:t>5.5.1952</w:t>
      </w:r>
    </w:p>
    <w:p w:rsidR="00AC6B9D" w:rsidRPr="00637D02" w:rsidRDefault="00AC6B9D" w:rsidP="00416408">
      <w:pPr>
        <w:pStyle w:val="NormaleWeb"/>
        <w:tabs>
          <w:tab w:val="left" w:pos="4253"/>
          <w:tab w:val="left" w:pos="10063"/>
          <w:tab w:val="left" w:pos="10348"/>
        </w:tabs>
        <w:spacing w:before="120" w:beforeAutospacing="0" w:after="0" w:afterAutospacing="0" w:line="276" w:lineRule="auto"/>
        <w:rPr>
          <w:rFonts w:ascii="Arial" w:hAnsi="Arial" w:cs="Arial"/>
          <w:color w:val="4F81BD"/>
          <w:sz w:val="20"/>
          <w:szCs w:val="20"/>
        </w:rPr>
      </w:pPr>
      <w:r w:rsidRPr="00637D02">
        <w:rPr>
          <w:rStyle w:val="google-src-text1"/>
          <w:rFonts w:ascii="Arial" w:hAnsi="Arial" w:cs="Arial"/>
          <w:vanish w:val="0"/>
          <w:color w:val="4F81BD"/>
          <w:sz w:val="20"/>
          <w:szCs w:val="20"/>
        </w:rPr>
        <w:t>Compositore nato in Ucraina, s</w:t>
      </w:r>
      <w:r w:rsidRPr="00637D02">
        <w:rPr>
          <w:rStyle w:val="google-src-text1"/>
          <w:rFonts w:ascii="Arial" w:hAnsi="Arial" w:cs="Arial"/>
          <w:color w:val="4F81BD"/>
          <w:sz w:val="20"/>
          <w:szCs w:val="20"/>
        </w:rPr>
        <w:t>Sergey Pavlenko graduated from Moscow State Conservatory in 1977.StudiSs</w:t>
      </w:r>
      <w:r w:rsidRPr="00637D02">
        <w:rPr>
          <w:rFonts w:ascii="Arial" w:hAnsi="Arial" w:cs="Arial"/>
          <w:color w:val="4F81BD"/>
          <w:sz w:val="20"/>
          <w:szCs w:val="20"/>
        </w:rPr>
        <w:t xml:space="preserve">tudi al Conservatorio Tchaikovsky di Mosca dal 1972. </w:t>
      </w:r>
      <w:r w:rsidRPr="00637D02">
        <w:rPr>
          <w:rStyle w:val="google-src-text1"/>
          <w:rFonts w:ascii="Arial" w:hAnsi="Arial" w:cs="Arial"/>
          <w:color w:val="4F81BD"/>
          <w:sz w:val="20"/>
          <w:szCs w:val="20"/>
        </w:rPr>
        <w:t>He studied composition under Nikolay Sidelnikov; reading of scores and instrumentations under Edison Denisov.</w:t>
      </w:r>
      <w:r w:rsidRPr="00637D02">
        <w:rPr>
          <w:rFonts w:ascii="Arial" w:hAnsi="Arial" w:cs="Arial"/>
          <w:color w:val="4F81BD"/>
          <w:sz w:val="20"/>
          <w:szCs w:val="20"/>
        </w:rPr>
        <w:t xml:space="preserve"> Allievo di Nikolay Sidelnikov per composizione e di Edison Denisov per strumentazione. </w:t>
      </w:r>
      <w:r w:rsidRPr="00637D02">
        <w:rPr>
          <w:rStyle w:val="google-src-text1"/>
          <w:rFonts w:ascii="Arial" w:hAnsi="Arial" w:cs="Arial"/>
          <w:color w:val="4F81BD"/>
          <w:sz w:val="20"/>
          <w:szCs w:val="20"/>
        </w:rPr>
        <w:t>In 1980 he finished postgraduate study at the Moscow conservatory under direction of Nikolay Sidelnikov.In 1976-1982 he worked as the musical head of the Moscow Theatre on the Taganka under direction of Jury Ljubimov.</w:t>
      </w:r>
      <w:r w:rsidRPr="00637D02">
        <w:rPr>
          <w:rFonts w:ascii="Arial" w:hAnsi="Arial" w:cs="Arial"/>
          <w:color w:val="4F81BD"/>
          <w:sz w:val="20"/>
          <w:szCs w:val="20"/>
        </w:rPr>
        <w:t>Nel 1976-1982 ha lavorato come direttore musicale al Teatro Taganka di Mosca. Primi premi a Parigi, Friburgo e compositore dell’anno 2002 in Russia.</w:t>
      </w:r>
      <w:r w:rsidRPr="00637D02">
        <w:rPr>
          <w:rStyle w:val="google-src-text1"/>
          <w:rFonts w:ascii="Arial" w:hAnsi="Arial" w:cs="Arial"/>
          <w:color w:val="4F81BD"/>
          <w:sz w:val="20"/>
          <w:szCs w:val="20"/>
        </w:rPr>
        <w:t>In this period he contributed to "Master and Margarita" of M. Bulgakov, "Crime and Punishment" of F. Dostoyevsky, "The House at the Quay" of J. Trifonov, "Three sisters" of A. Tsechov, "Boris Godunov" of A. Pushkin and others.</w:t>
      </w:r>
      <w:r w:rsidRPr="00637D02">
        <w:rPr>
          <w:rFonts w:ascii="Arial" w:hAnsi="Arial" w:cs="Arial"/>
          <w:color w:val="4F81BD"/>
          <w:sz w:val="20"/>
          <w:szCs w:val="20"/>
        </w:rPr>
        <w:t xml:space="preserve"> </w:t>
      </w:r>
    </w:p>
    <w:p w:rsidR="008C721F" w:rsidRPr="00637D02" w:rsidRDefault="008C721F" w:rsidP="00416408">
      <w:pPr>
        <w:tabs>
          <w:tab w:val="left" w:pos="4253"/>
          <w:tab w:val="left" w:pos="10063"/>
          <w:tab w:val="left" w:pos="10348"/>
        </w:tabs>
        <w:spacing w:before="120" w:line="276" w:lineRule="auto"/>
        <w:rPr>
          <w:rFonts w:ascii="Arial" w:hAnsi="Arial" w:cs="Arial"/>
          <w:bCs/>
        </w:rPr>
      </w:pPr>
      <w:r w:rsidRPr="00637D02">
        <w:rPr>
          <w:rFonts w:ascii="Arial" w:hAnsi="Arial" w:cs="Arial"/>
          <w:bCs/>
          <w:lang w:val="en-US"/>
        </w:rPr>
        <w:lastRenderedPageBreak/>
        <w:t xml:space="preserve">The Morse Code Alphabet, sax-sopr. </w:t>
      </w:r>
      <w:r w:rsidRPr="00637D02">
        <w:rPr>
          <w:rFonts w:ascii="Arial" w:hAnsi="Arial" w:cs="Arial"/>
          <w:bCs/>
        </w:rPr>
        <w:t xml:space="preserve">(2006, 6’).   1° Quartetto per 4 sassofoni (1976, 14’).   </w:t>
      </w:r>
    </w:p>
    <w:p w:rsidR="00AC6B9D" w:rsidRPr="00637D02" w:rsidRDefault="00AC6B9D" w:rsidP="00416408">
      <w:pPr>
        <w:tabs>
          <w:tab w:val="left" w:pos="4253"/>
          <w:tab w:val="left" w:pos="10063"/>
          <w:tab w:val="left" w:pos="10348"/>
        </w:tabs>
        <w:spacing w:before="120" w:line="276" w:lineRule="auto"/>
        <w:rPr>
          <w:rFonts w:ascii="Arial" w:hAnsi="Arial" w:cs="Arial"/>
        </w:rPr>
      </w:pPr>
      <w:r w:rsidRPr="00637D02">
        <w:rPr>
          <w:rFonts w:ascii="Arial" w:hAnsi="Arial" w:cs="Arial"/>
          <w:bCs/>
        </w:rPr>
        <w:t>"Equilibrium", 2° q</w:t>
      </w:r>
      <w:r w:rsidRPr="00637D02">
        <w:rPr>
          <w:rStyle w:val="google-src-text1"/>
          <w:rFonts w:ascii="Arial" w:hAnsi="Arial" w:cs="Arial"/>
          <w:bCs/>
        </w:rPr>
        <w:t>Quartet no.qqq</w:t>
      </w:r>
      <w:r w:rsidRPr="00637D02">
        <w:rPr>
          <w:rFonts w:ascii="Arial" w:hAnsi="Arial" w:cs="Arial"/>
          <w:bCs/>
        </w:rPr>
        <w:t xml:space="preserve">uartetto, </w:t>
      </w:r>
      <w:r w:rsidRPr="00637D02">
        <w:rPr>
          <w:rStyle w:val="google-src-text1"/>
          <w:rFonts w:ascii="Arial" w:hAnsi="Arial" w:cs="Arial"/>
          <w:bCs/>
        </w:rPr>
        <w:t>2 for four saxophones "Equilibrium" (2006)</w:t>
      </w:r>
      <w:r w:rsidRPr="00637D02">
        <w:rPr>
          <w:rFonts w:ascii="Arial" w:hAnsi="Arial" w:cs="Arial"/>
          <w:bCs/>
        </w:rPr>
        <w:t>per quattro sassofoni (2006, 12’)</w:t>
      </w:r>
      <w:r w:rsidRPr="00637D02">
        <w:rPr>
          <w:rFonts w:ascii="Arial" w:hAnsi="Arial" w:cs="Arial"/>
        </w:rPr>
        <w:t xml:space="preserve"> </w:t>
      </w:r>
    </w:p>
    <w:p w:rsidR="0057118B" w:rsidRPr="00637D02" w:rsidRDefault="00500B3C"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Pastorale 1988, 5 sass</w:t>
      </w:r>
      <w:r w:rsidR="00AC6B9D" w:rsidRPr="00637D02">
        <w:rPr>
          <w:rFonts w:ascii="Arial" w:hAnsi="Arial" w:cs="Arial"/>
        </w:rPr>
        <w:t>ofoni</w:t>
      </w:r>
      <w:r w:rsidRPr="00637D02">
        <w:rPr>
          <w:rFonts w:ascii="Arial" w:hAnsi="Arial" w:cs="Arial"/>
        </w:rPr>
        <w:t xml:space="preserve">  (3 contr. 1 ten. 1 bar.</w:t>
      </w:r>
      <w:r w:rsidR="0091782A" w:rsidRPr="00637D02">
        <w:rPr>
          <w:rFonts w:ascii="Arial" w:hAnsi="Arial" w:cs="Arial"/>
        </w:rPr>
        <w:t>-1988, 10’</w:t>
      </w:r>
      <w:r w:rsidRPr="00637D02">
        <w:rPr>
          <w:rFonts w:ascii="Arial" w:hAnsi="Arial" w:cs="Arial"/>
        </w:rPr>
        <w:t>).</w:t>
      </w:r>
    </w:p>
    <w:p w:rsidR="0091782A" w:rsidRPr="00637D02" w:rsidRDefault="0091782A" w:rsidP="00416408">
      <w:pPr>
        <w:tabs>
          <w:tab w:val="left" w:pos="4253"/>
          <w:tab w:val="left" w:pos="10063"/>
          <w:tab w:val="left" w:pos="10348"/>
        </w:tabs>
        <w:spacing w:before="120" w:line="276" w:lineRule="auto"/>
        <w:rPr>
          <w:rFonts w:ascii="Arial" w:hAnsi="Arial" w:cs="Arial"/>
          <w:bCs/>
        </w:rPr>
      </w:pPr>
      <w:r w:rsidRPr="00637D02">
        <w:rPr>
          <w:rFonts w:ascii="Arial" w:hAnsi="Arial" w:cs="Arial"/>
          <w:bCs/>
        </w:rPr>
        <w:t xml:space="preserve">Sonata per sax contr. e pf. (1975, </w:t>
      </w:r>
      <w:r w:rsidR="008C721F" w:rsidRPr="00637D02">
        <w:rPr>
          <w:rFonts w:ascii="Arial" w:hAnsi="Arial" w:cs="Arial"/>
          <w:bCs/>
        </w:rPr>
        <w:t>9</w:t>
      </w:r>
      <w:r w:rsidRPr="00637D02">
        <w:rPr>
          <w:rFonts w:ascii="Arial" w:hAnsi="Arial" w:cs="Arial"/>
          <w:bCs/>
        </w:rPr>
        <w:t>’</w:t>
      </w:r>
      <w:r w:rsidR="008C721F" w:rsidRPr="00637D02">
        <w:rPr>
          <w:rFonts w:ascii="Arial" w:hAnsi="Arial" w:cs="Arial"/>
          <w:bCs/>
        </w:rPr>
        <w:t>45</w:t>
      </w:r>
      <w:r w:rsidRPr="00637D02">
        <w:rPr>
          <w:rFonts w:ascii="Arial" w:hAnsi="Arial" w:cs="Arial"/>
          <w:bCs/>
        </w:rPr>
        <w:t>).</w:t>
      </w:r>
      <w:r w:rsidRPr="00637D02">
        <w:rPr>
          <w:rFonts w:ascii="Arial" w:hAnsi="Arial" w:cs="Arial"/>
        </w:rPr>
        <w:t xml:space="preserve">   </w:t>
      </w:r>
      <w:r w:rsidRPr="00637D02">
        <w:rPr>
          <w:rStyle w:val="google-src-text1"/>
          <w:rFonts w:ascii="Arial" w:hAnsi="Arial" w:cs="Arial"/>
          <w:bCs/>
          <w:vanish w:val="0"/>
        </w:rPr>
        <w:t xml:space="preserve">1° </w:t>
      </w:r>
      <w:r w:rsidRPr="00637D02">
        <w:rPr>
          <w:rStyle w:val="google-src-text1"/>
          <w:rFonts w:ascii="Arial" w:hAnsi="Arial" w:cs="Arial"/>
          <w:bCs/>
        </w:rPr>
        <w:t>Quartet No. 1 for four saxophones (1976)</w:t>
      </w:r>
      <w:r w:rsidRPr="00637D02">
        <w:rPr>
          <w:rFonts w:ascii="Arial" w:hAnsi="Arial" w:cs="Arial"/>
          <w:bCs/>
        </w:rPr>
        <w:t xml:space="preserve">Quartetto, per 4 sassofoni (1976, 14’).   </w:t>
      </w:r>
    </w:p>
    <w:p w:rsidR="0091782A" w:rsidRPr="00637D02" w:rsidRDefault="0091782A" w:rsidP="00416408">
      <w:pPr>
        <w:tabs>
          <w:tab w:val="left" w:pos="4253"/>
          <w:tab w:val="left" w:pos="10063"/>
          <w:tab w:val="left" w:pos="10348"/>
        </w:tabs>
        <w:spacing w:before="120" w:line="276" w:lineRule="auto"/>
        <w:rPr>
          <w:rFonts w:ascii="Arial" w:hAnsi="Arial" w:cs="Arial"/>
          <w:bCs/>
        </w:rPr>
      </w:pPr>
      <w:r w:rsidRPr="00637D02">
        <w:rPr>
          <w:rStyle w:val="google-src-text1"/>
          <w:rFonts w:ascii="Arial" w:hAnsi="Arial" w:cs="Arial"/>
          <w:bCs/>
        </w:rPr>
        <w:t>"Concerto Breve" for twelve saxophones" (1980)</w:t>
      </w:r>
      <w:r w:rsidRPr="00637D02">
        <w:rPr>
          <w:rFonts w:ascii="Arial" w:hAnsi="Arial" w:cs="Arial"/>
          <w:bCs/>
        </w:rPr>
        <w:t>"Concerto Breve", 12 sassofoni "(1980, 12’).</w:t>
      </w:r>
      <w:r w:rsidR="002C0688">
        <w:rPr>
          <w:rFonts w:ascii="Arial" w:hAnsi="Arial" w:cs="Arial"/>
          <w:bCs/>
        </w:rPr>
        <w:t xml:space="preserve">   </w:t>
      </w:r>
      <w:r w:rsidRPr="00637D02">
        <w:rPr>
          <w:rFonts w:ascii="Arial" w:hAnsi="Arial" w:cs="Arial"/>
          <w:bCs/>
        </w:rPr>
        <w:t>Intermezzo, sax cont. arpa e perc. (1985, 1</w:t>
      </w:r>
      <w:r w:rsidR="008C721F" w:rsidRPr="00637D02">
        <w:rPr>
          <w:rFonts w:ascii="Arial" w:hAnsi="Arial" w:cs="Arial"/>
          <w:bCs/>
        </w:rPr>
        <w:t>4</w:t>
      </w:r>
      <w:r w:rsidRPr="00637D02">
        <w:rPr>
          <w:rFonts w:ascii="Arial" w:hAnsi="Arial" w:cs="Arial"/>
          <w:bCs/>
        </w:rPr>
        <w:t>’</w:t>
      </w:r>
      <w:r w:rsidR="008C721F" w:rsidRPr="00637D02">
        <w:rPr>
          <w:rFonts w:ascii="Arial" w:hAnsi="Arial" w:cs="Arial"/>
          <w:bCs/>
        </w:rPr>
        <w:t>50</w:t>
      </w:r>
      <w:r w:rsidRPr="00637D02">
        <w:rPr>
          <w:rFonts w:ascii="Arial" w:hAnsi="Arial" w:cs="Arial"/>
          <w:bCs/>
        </w:rPr>
        <w:t xml:space="preserve">).   </w:t>
      </w:r>
      <w:r w:rsidRPr="00637D02">
        <w:rPr>
          <w:rStyle w:val="google-src-text1"/>
          <w:rFonts w:ascii="Arial" w:hAnsi="Arial" w:cs="Arial"/>
          <w:bCs/>
        </w:rPr>
        <w:t>"Pastorale" for saxophone quintet (1988)Sonata for saxophone and orchestra (1975)</w:t>
      </w:r>
      <w:r w:rsidRPr="00637D02">
        <w:rPr>
          <w:rFonts w:ascii="Arial" w:hAnsi="Arial" w:cs="Arial"/>
        </w:rPr>
        <w:t xml:space="preserve"> </w:t>
      </w:r>
    </w:p>
    <w:p w:rsidR="008C721F" w:rsidRPr="00637D02" w:rsidRDefault="008C721F" w:rsidP="00416408">
      <w:pPr>
        <w:tabs>
          <w:tab w:val="left" w:pos="4253"/>
          <w:tab w:val="left" w:pos="10063"/>
          <w:tab w:val="left" w:pos="10348"/>
        </w:tabs>
        <w:spacing w:before="120" w:line="276" w:lineRule="auto"/>
        <w:rPr>
          <w:rFonts w:ascii="Arial" w:hAnsi="Arial" w:cs="Arial"/>
        </w:rPr>
      </w:pPr>
      <w:r w:rsidRPr="00637D02">
        <w:rPr>
          <w:rFonts w:ascii="Arial" w:hAnsi="Arial" w:cs="Arial"/>
          <w:bCs/>
        </w:rPr>
        <w:t>2° Concerto “Stances” sax sopr. e orch. da camera (1994, 19’)</w:t>
      </w:r>
      <w:r w:rsidRPr="00637D02">
        <w:rPr>
          <w:rFonts w:ascii="Arial" w:hAnsi="Arial" w:cs="Arial"/>
        </w:rPr>
        <w:t xml:space="preserve"> </w:t>
      </w:r>
    </w:p>
    <w:p w:rsidR="008C721F" w:rsidRPr="00637D02" w:rsidRDefault="008C721F" w:rsidP="00416408">
      <w:pPr>
        <w:tabs>
          <w:tab w:val="left" w:pos="4253"/>
          <w:tab w:val="left" w:pos="10063"/>
          <w:tab w:val="left" w:pos="10348"/>
        </w:tabs>
        <w:spacing w:before="120" w:line="276" w:lineRule="auto"/>
        <w:rPr>
          <w:rFonts w:ascii="Arial" w:hAnsi="Arial" w:cs="Arial"/>
        </w:rPr>
      </w:pPr>
      <w:r w:rsidRPr="00637D02">
        <w:rPr>
          <w:rFonts w:ascii="Arial" w:hAnsi="Arial" w:cs="Arial"/>
          <w:bCs/>
        </w:rPr>
        <w:t>Sonata per sassofono e orchestra (1975, 14’45)</w:t>
      </w:r>
      <w:r w:rsidRPr="00637D02">
        <w:rPr>
          <w:rFonts w:ascii="Arial" w:hAnsi="Arial" w:cs="Arial"/>
        </w:rPr>
        <w:t xml:space="preserve"> </w:t>
      </w:r>
    </w:p>
    <w:p w:rsidR="008C721F" w:rsidRPr="00637D02" w:rsidRDefault="008C721F" w:rsidP="00416408">
      <w:pPr>
        <w:tabs>
          <w:tab w:val="left" w:pos="4253"/>
          <w:tab w:val="left" w:pos="10063"/>
          <w:tab w:val="left" w:pos="10348"/>
        </w:tabs>
        <w:spacing w:before="120" w:line="276" w:lineRule="auto"/>
        <w:rPr>
          <w:rFonts w:ascii="Arial" w:hAnsi="Arial" w:cs="Arial"/>
          <w:bCs/>
        </w:rPr>
      </w:pPr>
    </w:p>
    <w:p w:rsidR="00AF46F9" w:rsidRPr="00637D02" w:rsidRDefault="00AF46F9" w:rsidP="00416408">
      <w:pPr>
        <w:pStyle w:val="Corpotesto"/>
        <w:tabs>
          <w:tab w:val="left" w:pos="4253"/>
          <w:tab w:val="left" w:pos="10348"/>
        </w:tabs>
        <w:spacing w:before="120" w:after="0" w:line="276" w:lineRule="auto"/>
        <w:rPr>
          <w:rFonts w:ascii="Arial" w:hAnsi="Arial" w:cs="Arial"/>
          <w:color w:val="4F81BD"/>
          <w:sz w:val="24"/>
          <w:u w:val="single"/>
          <w:lang w:val="fr-FR"/>
        </w:rPr>
      </w:pPr>
      <w:r w:rsidRPr="00637D02">
        <w:rPr>
          <w:rFonts w:ascii="Arial" w:hAnsi="Arial" w:cs="Arial"/>
          <w:color w:val="4F81BD"/>
          <w:sz w:val="24"/>
          <w:u w:val="single"/>
          <w:lang w:val="fr-FR"/>
        </w:rPr>
        <w:t>PAZ  Juan Carlos</w:t>
      </w:r>
      <w:r w:rsidRPr="00637D02">
        <w:rPr>
          <w:rFonts w:ascii="Arial" w:hAnsi="Arial" w:cs="Arial"/>
          <w:color w:val="4F81BD"/>
          <w:sz w:val="24"/>
          <w:u w:val="single"/>
          <w:lang w:val="fr-FR"/>
        </w:rPr>
        <w:tab/>
        <w:t xml:space="preserve">Buenos Aires, 5.8.1901 - </w:t>
      </w:r>
      <w:r w:rsidR="00BA04B5" w:rsidRPr="00637D02">
        <w:rPr>
          <w:rFonts w:ascii="Arial" w:hAnsi="Arial" w:cs="Arial"/>
          <w:color w:val="4F81BD"/>
          <w:sz w:val="24"/>
          <w:u w:val="single"/>
          <w:lang w:val="fr-FR"/>
        </w:rPr>
        <w:t>B</w:t>
      </w:r>
      <w:r w:rsidR="002C0688">
        <w:rPr>
          <w:rFonts w:ascii="Arial" w:hAnsi="Arial" w:cs="Arial"/>
          <w:color w:val="4F81BD"/>
          <w:sz w:val="24"/>
          <w:u w:val="single"/>
          <w:lang w:val="fr-FR"/>
        </w:rPr>
        <w:t>uenos</w:t>
      </w:r>
      <w:r w:rsidR="00BA04B5" w:rsidRPr="00637D02">
        <w:rPr>
          <w:rFonts w:ascii="Arial" w:hAnsi="Arial" w:cs="Arial"/>
          <w:color w:val="4F81BD"/>
          <w:sz w:val="24"/>
          <w:u w:val="single"/>
          <w:lang w:val="fr-FR"/>
        </w:rPr>
        <w:t xml:space="preserve"> Aires</w:t>
      </w:r>
      <w:r w:rsidRPr="00637D02">
        <w:rPr>
          <w:rFonts w:ascii="Arial" w:hAnsi="Arial" w:cs="Arial"/>
          <w:color w:val="4F81BD"/>
          <w:sz w:val="24"/>
          <w:u w:val="single"/>
          <w:lang w:val="fr-FR"/>
        </w:rPr>
        <w:t>, 25.8.1972.</w:t>
      </w:r>
    </w:p>
    <w:p w:rsidR="00AF46F9" w:rsidRPr="00637D02" w:rsidRDefault="00AF46F9" w:rsidP="00416408">
      <w:pPr>
        <w:pStyle w:val="Corpotesto"/>
        <w:tabs>
          <w:tab w:val="left" w:pos="4253"/>
          <w:tab w:val="right" w:pos="9356"/>
          <w:tab w:val="left" w:pos="10063"/>
          <w:tab w:val="left" w:pos="10348"/>
        </w:tabs>
        <w:spacing w:before="120" w:after="0" w:line="276" w:lineRule="auto"/>
        <w:rPr>
          <w:rFonts w:ascii="Arial" w:hAnsi="Arial" w:cs="Arial"/>
          <w:color w:val="4F81BD"/>
        </w:rPr>
      </w:pPr>
      <w:r w:rsidRPr="00637D02">
        <w:rPr>
          <w:rFonts w:ascii="Arial" w:hAnsi="Arial" w:cs="Arial"/>
          <w:color w:val="4F81BD"/>
        </w:rPr>
        <w:t>Con altri musicisti ha fondato il “Grupo renovacion”, con lo scopo di diffondere in Argentina la musica contemporanea europea.</w:t>
      </w:r>
    </w:p>
    <w:p w:rsidR="00890AD0" w:rsidRPr="00637D02" w:rsidRDefault="00AF46F9"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Trio </w:t>
      </w:r>
      <w:r w:rsidR="008A10BF" w:rsidRPr="00637D02">
        <w:rPr>
          <w:rFonts w:ascii="Arial" w:hAnsi="Arial" w:cs="Arial"/>
        </w:rPr>
        <w:t xml:space="preserve">op. 36, </w:t>
      </w:r>
      <w:r w:rsidRPr="00637D02">
        <w:rPr>
          <w:rFonts w:ascii="Arial" w:hAnsi="Arial" w:cs="Arial"/>
        </w:rPr>
        <w:t>per cl. tr. e sax contr. (1938).</w:t>
      </w:r>
      <w:r w:rsidR="0076659A" w:rsidRPr="00637D02">
        <w:rPr>
          <w:rFonts w:ascii="Arial" w:hAnsi="Arial" w:cs="Arial"/>
        </w:rPr>
        <w:t xml:space="preserve">   Musica</w:t>
      </w:r>
      <w:r w:rsidR="008A10BF" w:rsidRPr="00637D02">
        <w:rPr>
          <w:rFonts w:ascii="Arial" w:hAnsi="Arial" w:cs="Arial"/>
        </w:rPr>
        <w:t>, op. 43,</w:t>
      </w:r>
      <w:r w:rsidR="0076659A" w:rsidRPr="00637D02">
        <w:rPr>
          <w:rFonts w:ascii="Arial" w:hAnsi="Arial" w:cs="Arial"/>
        </w:rPr>
        <w:t xml:space="preserve"> per fl. sax e pf. (1943).</w:t>
      </w:r>
    </w:p>
    <w:p w:rsidR="00890AD0" w:rsidRPr="00637D02" w:rsidRDefault="00890AD0" w:rsidP="00416408">
      <w:pPr>
        <w:tabs>
          <w:tab w:val="left" w:pos="4253"/>
          <w:tab w:val="right" w:pos="9356"/>
          <w:tab w:val="left" w:pos="10063"/>
          <w:tab w:val="left" w:pos="10348"/>
        </w:tabs>
        <w:spacing w:before="120" w:line="276" w:lineRule="auto"/>
        <w:rPr>
          <w:rFonts w:ascii="Arial" w:hAnsi="Arial" w:cs="Arial"/>
        </w:rPr>
      </w:pPr>
    </w:p>
    <w:p w:rsidR="00890AD0" w:rsidRPr="00637D02" w:rsidRDefault="00890AD0" w:rsidP="00416408">
      <w:pPr>
        <w:tabs>
          <w:tab w:val="left" w:pos="4253"/>
          <w:tab w:val="left" w:pos="4460"/>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PECK  Russel</w:t>
      </w:r>
      <w:r w:rsidRPr="00637D02">
        <w:rPr>
          <w:rFonts w:ascii="Arial" w:hAnsi="Arial" w:cs="Arial"/>
          <w:color w:val="4F81BD"/>
          <w:u w:val="single"/>
        </w:rPr>
        <w:tab/>
        <w:t>Detroit, 1945</w:t>
      </w:r>
    </w:p>
    <w:p w:rsidR="00890AD0" w:rsidRPr="00637D02" w:rsidRDefault="00890AD0"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americano, studi all’Università del Michigan e al Centro musicale di Tanglewood, allievo di </w:t>
      </w:r>
      <w:r w:rsidR="00180AD1">
        <w:rPr>
          <w:rFonts w:ascii="Arial" w:hAnsi="Arial" w:cs="Arial"/>
          <w:color w:val="4F81BD"/>
          <w:sz w:val="20"/>
          <w:szCs w:val="20"/>
        </w:rPr>
        <w:t xml:space="preserve"> </w:t>
      </w:r>
      <w:r w:rsidRPr="00637D02">
        <w:rPr>
          <w:rFonts w:ascii="Arial" w:hAnsi="Arial" w:cs="Arial"/>
          <w:color w:val="4F81BD"/>
          <w:sz w:val="20"/>
          <w:szCs w:val="20"/>
        </w:rPr>
        <w:t>Eastham, Bassett, Ross Lee Finney, Schuller e Rochberg.</w:t>
      </w:r>
    </w:p>
    <w:p w:rsidR="00834B3A" w:rsidRPr="00637D02" w:rsidRDefault="00834B3A" w:rsidP="00416408">
      <w:pPr>
        <w:tabs>
          <w:tab w:val="left" w:pos="4253"/>
          <w:tab w:val="left" w:pos="10348"/>
        </w:tabs>
        <w:spacing w:before="120" w:line="276" w:lineRule="auto"/>
        <w:rPr>
          <w:rFonts w:ascii="Arial" w:hAnsi="Arial" w:cs="Arial"/>
          <w:lang w:val="en-US"/>
        </w:rPr>
      </w:pPr>
      <w:r w:rsidRPr="00637D02">
        <w:rPr>
          <w:rFonts w:ascii="Arial" w:hAnsi="Arial" w:cs="Arial"/>
          <w:lang w:val="en-US"/>
        </w:rPr>
        <w:t>Drastic Measures, per 4 sassofoni (1979, 9’40).</w:t>
      </w:r>
      <w:r w:rsidR="00D46E3D">
        <w:rPr>
          <w:rFonts w:ascii="Arial" w:hAnsi="Arial" w:cs="Arial"/>
          <w:lang w:val="en-US"/>
        </w:rPr>
        <w:t xml:space="preserve">   </w:t>
      </w:r>
      <w:r w:rsidRPr="00637D02">
        <w:rPr>
          <w:rFonts w:ascii="Arial" w:hAnsi="Arial" w:cs="Arial"/>
          <w:lang w:val="en-US"/>
        </w:rPr>
        <w:t xml:space="preserve">Glory and the Grandeur, 3 sax e orch. (13’15).  </w:t>
      </w:r>
    </w:p>
    <w:p w:rsidR="00834B3A" w:rsidRPr="00637D02" w:rsidRDefault="00834B3A"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en-US"/>
        </w:rPr>
        <w:t>The Upward Stream, sax tenore e orchestra (1985, 19’20).</w:t>
      </w:r>
    </w:p>
    <w:p w:rsidR="00AF46F9" w:rsidRPr="00637D02" w:rsidRDefault="00AF46F9" w:rsidP="00416408">
      <w:pPr>
        <w:tabs>
          <w:tab w:val="left" w:pos="4253"/>
          <w:tab w:val="right" w:pos="9356"/>
          <w:tab w:val="left" w:pos="10063"/>
          <w:tab w:val="left" w:pos="10348"/>
        </w:tabs>
        <w:spacing w:before="120" w:line="276" w:lineRule="auto"/>
        <w:rPr>
          <w:rFonts w:ascii="Arial" w:hAnsi="Arial" w:cs="Arial"/>
          <w:lang w:val="en-US"/>
        </w:rPr>
      </w:pPr>
    </w:p>
    <w:p w:rsidR="002D5808" w:rsidRPr="00701313" w:rsidRDefault="002D5808" w:rsidP="00416408">
      <w:pPr>
        <w:tabs>
          <w:tab w:val="left" w:pos="4253"/>
          <w:tab w:val="left" w:pos="4460"/>
          <w:tab w:val="right" w:pos="9356"/>
          <w:tab w:val="left" w:pos="10063"/>
          <w:tab w:val="left" w:pos="10348"/>
        </w:tabs>
        <w:spacing w:before="120" w:line="276" w:lineRule="auto"/>
        <w:rPr>
          <w:rFonts w:ascii="Arial" w:hAnsi="Arial" w:cs="Arial"/>
          <w:color w:val="4F81BD"/>
          <w:u w:val="single"/>
          <w:lang w:val="en-US"/>
        </w:rPr>
      </w:pPr>
      <w:r w:rsidRPr="00701313">
        <w:rPr>
          <w:rFonts w:ascii="Arial" w:hAnsi="Arial" w:cs="Arial"/>
          <w:color w:val="4F81BD"/>
          <w:u w:val="single"/>
          <w:lang w:val="en-US"/>
        </w:rPr>
        <w:t>PELEMANS  Willem</w:t>
      </w:r>
      <w:r w:rsidRPr="00701313">
        <w:rPr>
          <w:rFonts w:ascii="Arial" w:hAnsi="Arial" w:cs="Arial"/>
          <w:color w:val="4F81BD"/>
          <w:u w:val="single"/>
          <w:lang w:val="en-US"/>
        </w:rPr>
        <w:tab/>
        <w:t>Anversa, 6.4.1901 - 1991.</w:t>
      </w:r>
    </w:p>
    <w:p w:rsidR="00253CB2" w:rsidRPr="00637D02" w:rsidRDefault="00253CB2"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pianista, organista e critico musicale belga, allievo di Lagye a Bruxelles. Insegnante di Storia della musica al Conservatorio di Malines.</w:t>
      </w:r>
    </w:p>
    <w:p w:rsidR="002D5808" w:rsidRPr="00637D02" w:rsidRDefault="002D5808"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Concerto per sass. cont. e pf. (1975, 15’).   Quartetto di sass. (1965, 12’).</w:t>
      </w:r>
    </w:p>
    <w:p w:rsidR="009E375F" w:rsidRPr="00637D02" w:rsidRDefault="002D5808"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Romanza per 6 sass. (1980, 8’).</w:t>
      </w:r>
    </w:p>
    <w:p w:rsidR="005E3CC0" w:rsidRPr="00637D02" w:rsidRDefault="005E3CC0" w:rsidP="00416408">
      <w:pPr>
        <w:tabs>
          <w:tab w:val="left" w:pos="4253"/>
          <w:tab w:val="right" w:pos="9356"/>
          <w:tab w:val="left" w:pos="10063"/>
          <w:tab w:val="left" w:pos="10348"/>
        </w:tabs>
        <w:spacing w:before="120" w:line="276" w:lineRule="auto"/>
        <w:rPr>
          <w:rFonts w:ascii="Arial" w:hAnsi="Arial" w:cs="Arial"/>
        </w:rPr>
      </w:pPr>
    </w:p>
    <w:p w:rsidR="005E3CC0" w:rsidRPr="00637D02" w:rsidRDefault="005E3CC0" w:rsidP="00416408">
      <w:pPr>
        <w:tabs>
          <w:tab w:val="left" w:pos="4253"/>
          <w:tab w:val="left" w:pos="4470"/>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PELUSI  Mario</w:t>
      </w:r>
      <w:r w:rsidR="006B7A09" w:rsidRPr="00637D02">
        <w:rPr>
          <w:rFonts w:ascii="Arial" w:hAnsi="Arial" w:cs="Arial"/>
          <w:color w:val="4F81BD"/>
          <w:u w:val="single"/>
        </w:rPr>
        <w:tab/>
        <w:t>1951</w:t>
      </w:r>
    </w:p>
    <w:p w:rsidR="005E3CC0" w:rsidRPr="00637D02" w:rsidRDefault="006B7A09"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direttore d’orchestra, pianista e didatta americano d’origini italiane, allievo di Babbitt, Cone, Hopkins, Lynn, Raskin e Searle. Direttore e insegnante di composizione all’Università dell’Illinois.</w:t>
      </w:r>
    </w:p>
    <w:p w:rsidR="006B7A09" w:rsidRPr="00637D02" w:rsidRDefault="006B7A09" w:rsidP="00416408">
      <w:pPr>
        <w:tabs>
          <w:tab w:val="left" w:pos="4253"/>
          <w:tab w:val="right" w:pos="9356"/>
          <w:tab w:val="left" w:pos="10063"/>
          <w:tab w:val="left" w:pos="10348"/>
        </w:tabs>
        <w:spacing w:before="120" w:line="276" w:lineRule="auto"/>
        <w:rPr>
          <w:rFonts w:ascii="Arial" w:hAnsi="Arial" w:cs="Arial"/>
          <w:color w:val="000000"/>
        </w:rPr>
      </w:pPr>
      <w:r w:rsidRPr="00637D02">
        <w:rPr>
          <w:rFonts w:ascii="Arial" w:hAnsi="Arial" w:cs="Arial"/>
          <w:color w:val="000000"/>
        </w:rPr>
        <w:t>A Musical Soliloquy</w:t>
      </w:r>
      <w:r w:rsidR="006B5796" w:rsidRPr="00637D02">
        <w:rPr>
          <w:rFonts w:ascii="Arial" w:hAnsi="Arial" w:cs="Arial"/>
          <w:color w:val="000000"/>
        </w:rPr>
        <w:t>,</w:t>
      </w:r>
      <w:r w:rsidRPr="00637D02">
        <w:rPr>
          <w:rFonts w:ascii="Arial" w:hAnsi="Arial" w:cs="Arial"/>
          <w:color w:val="000000"/>
        </w:rPr>
        <w:t xml:space="preserve"> in </w:t>
      </w:r>
      <w:r w:rsidR="006B5796" w:rsidRPr="00637D02">
        <w:rPr>
          <w:rFonts w:ascii="Arial" w:hAnsi="Arial" w:cs="Arial"/>
          <w:color w:val="000000"/>
        </w:rPr>
        <w:t>3</w:t>
      </w:r>
      <w:r w:rsidRPr="00637D02">
        <w:rPr>
          <w:rFonts w:ascii="Arial" w:hAnsi="Arial" w:cs="Arial"/>
          <w:color w:val="000000"/>
        </w:rPr>
        <w:t xml:space="preserve"> </w:t>
      </w:r>
      <w:r w:rsidR="006B5796" w:rsidRPr="00637D02">
        <w:rPr>
          <w:rFonts w:ascii="Arial" w:hAnsi="Arial" w:cs="Arial"/>
          <w:color w:val="000000"/>
        </w:rPr>
        <w:t>p</w:t>
      </w:r>
      <w:r w:rsidRPr="00637D02">
        <w:rPr>
          <w:rFonts w:ascii="Arial" w:hAnsi="Arial" w:cs="Arial"/>
          <w:color w:val="000000"/>
        </w:rPr>
        <w:t>art</w:t>
      </w:r>
      <w:r w:rsidR="006B5796" w:rsidRPr="00637D02">
        <w:rPr>
          <w:rFonts w:ascii="Arial" w:hAnsi="Arial" w:cs="Arial"/>
          <w:color w:val="000000"/>
        </w:rPr>
        <w:t>i,</w:t>
      </w:r>
      <w:r w:rsidRPr="00637D02">
        <w:rPr>
          <w:rFonts w:ascii="Arial" w:hAnsi="Arial" w:cs="Arial"/>
          <w:color w:val="000000"/>
        </w:rPr>
        <w:t xml:space="preserve"> </w:t>
      </w:r>
      <w:r w:rsidR="006B5796" w:rsidRPr="00637D02">
        <w:rPr>
          <w:rFonts w:ascii="Arial" w:hAnsi="Arial" w:cs="Arial"/>
          <w:color w:val="000000"/>
        </w:rPr>
        <w:t xml:space="preserve">per sax sopr. solo </w:t>
      </w:r>
      <w:r w:rsidRPr="00637D02">
        <w:rPr>
          <w:rFonts w:ascii="Arial" w:hAnsi="Arial" w:cs="Arial"/>
          <w:color w:val="000000"/>
        </w:rPr>
        <w:t xml:space="preserve">(1989) </w:t>
      </w:r>
    </w:p>
    <w:p w:rsidR="006B7A09" w:rsidRPr="00637D02" w:rsidRDefault="006B5796" w:rsidP="00416408">
      <w:pPr>
        <w:tabs>
          <w:tab w:val="left" w:pos="4253"/>
          <w:tab w:val="right" w:pos="9356"/>
          <w:tab w:val="left" w:pos="10063"/>
          <w:tab w:val="left" w:pos="10348"/>
        </w:tabs>
        <w:spacing w:before="120" w:line="276" w:lineRule="auto"/>
        <w:rPr>
          <w:rFonts w:ascii="Arial" w:hAnsi="Arial" w:cs="Arial"/>
          <w:color w:val="000000"/>
        </w:rPr>
      </w:pPr>
      <w:r w:rsidRPr="00637D02">
        <w:rPr>
          <w:rFonts w:ascii="Arial" w:hAnsi="Arial" w:cs="Arial"/>
          <w:color w:val="000000"/>
        </w:rPr>
        <w:t xml:space="preserve">Pezzo da </w:t>
      </w:r>
      <w:r w:rsidR="006B7A09" w:rsidRPr="00637D02">
        <w:rPr>
          <w:rFonts w:ascii="Arial" w:hAnsi="Arial" w:cs="Arial"/>
          <w:color w:val="000000"/>
        </w:rPr>
        <w:t>Concert</w:t>
      </w:r>
      <w:r w:rsidRPr="00637D02">
        <w:rPr>
          <w:rFonts w:ascii="Arial" w:hAnsi="Arial" w:cs="Arial"/>
          <w:color w:val="000000"/>
        </w:rPr>
        <w:t>o per sax bar. q</w:t>
      </w:r>
      <w:r w:rsidR="006B7A09" w:rsidRPr="00637D02">
        <w:rPr>
          <w:rFonts w:ascii="Arial" w:hAnsi="Arial" w:cs="Arial"/>
          <w:color w:val="000000"/>
        </w:rPr>
        <w:t>uartet</w:t>
      </w:r>
      <w:r w:rsidRPr="00637D02">
        <w:rPr>
          <w:rFonts w:ascii="Arial" w:hAnsi="Arial" w:cs="Arial"/>
          <w:color w:val="000000"/>
        </w:rPr>
        <w:t>to e perc.</w:t>
      </w:r>
      <w:r w:rsidR="006B7A09" w:rsidRPr="00637D02">
        <w:rPr>
          <w:rFonts w:ascii="Arial" w:hAnsi="Arial" w:cs="Arial"/>
          <w:color w:val="000000"/>
        </w:rPr>
        <w:t xml:space="preserve"> (1978)</w:t>
      </w:r>
      <w:r w:rsidRPr="00637D02">
        <w:rPr>
          <w:rFonts w:ascii="Arial" w:hAnsi="Arial" w:cs="Arial"/>
          <w:color w:val="000000"/>
        </w:rPr>
        <w:t>.</w:t>
      </w:r>
      <w:r w:rsidR="006B7A09" w:rsidRPr="00637D02">
        <w:rPr>
          <w:rFonts w:ascii="Arial" w:hAnsi="Arial" w:cs="Arial"/>
          <w:color w:val="000000"/>
        </w:rPr>
        <w:t xml:space="preserve"> </w:t>
      </w:r>
    </w:p>
    <w:p w:rsidR="009E375F" w:rsidRPr="00637D02" w:rsidRDefault="009E375F" w:rsidP="00416408">
      <w:pPr>
        <w:tabs>
          <w:tab w:val="left" w:pos="4253"/>
          <w:tab w:val="right" w:pos="9356"/>
          <w:tab w:val="left" w:pos="10063"/>
          <w:tab w:val="left" w:pos="10348"/>
        </w:tabs>
        <w:spacing w:before="120" w:line="276" w:lineRule="auto"/>
        <w:rPr>
          <w:rFonts w:ascii="Arial" w:hAnsi="Arial" w:cs="Arial"/>
        </w:rPr>
      </w:pPr>
    </w:p>
    <w:p w:rsidR="009E375F" w:rsidRPr="00637D02" w:rsidRDefault="009E375F" w:rsidP="00416408">
      <w:pPr>
        <w:pStyle w:val="Corpotesto"/>
        <w:tabs>
          <w:tab w:val="left" w:pos="4253"/>
          <w:tab w:val="right" w:pos="9356"/>
          <w:tab w:val="left" w:pos="10063"/>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PEPPING  Ernst</w:t>
      </w:r>
      <w:r w:rsidRPr="00637D02">
        <w:rPr>
          <w:rFonts w:ascii="Arial" w:hAnsi="Arial" w:cs="Arial"/>
          <w:color w:val="4F81BD"/>
          <w:sz w:val="24"/>
          <w:u w:val="single"/>
        </w:rPr>
        <w:tab/>
        <w:t>Duisburg, 12.9.1901 - Berlino, 1.2.1981.</w:t>
      </w:r>
    </w:p>
    <w:p w:rsidR="009E375F" w:rsidRPr="00637D02" w:rsidRDefault="009E375F" w:rsidP="00416408">
      <w:pPr>
        <w:pStyle w:val="Corpotesto"/>
        <w:tabs>
          <w:tab w:val="left" w:pos="4253"/>
          <w:tab w:val="right" w:pos="9356"/>
          <w:tab w:val="left" w:pos="10063"/>
          <w:tab w:val="left" w:pos="10348"/>
        </w:tabs>
        <w:spacing w:before="120" w:after="0" w:line="276" w:lineRule="auto"/>
        <w:rPr>
          <w:rFonts w:ascii="Arial" w:hAnsi="Arial" w:cs="Arial"/>
          <w:color w:val="4F81BD"/>
        </w:rPr>
      </w:pPr>
      <w:r w:rsidRPr="00637D02">
        <w:rPr>
          <w:rFonts w:ascii="Arial" w:hAnsi="Arial" w:cs="Arial"/>
          <w:color w:val="4F81BD"/>
        </w:rPr>
        <w:t>Compositore e musicologo. Allievo di Gmeindl. Gli sono stati conferiti numerosi premi e una Laurea H.c.</w:t>
      </w:r>
    </w:p>
    <w:p w:rsidR="009E375F" w:rsidRPr="00637D02" w:rsidRDefault="009E375F"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fr-FR"/>
        </w:rPr>
        <w:t>Suite per tr. sax, trb</w:t>
      </w:r>
      <w:r w:rsidR="00DC4610" w:rsidRPr="00637D02">
        <w:rPr>
          <w:rFonts w:ascii="Arial" w:hAnsi="Arial" w:cs="Arial"/>
          <w:lang w:val="fr-FR"/>
        </w:rPr>
        <w:t>.</w:t>
      </w:r>
      <w:r w:rsidRPr="00637D02">
        <w:rPr>
          <w:rFonts w:ascii="Arial" w:hAnsi="Arial" w:cs="Arial"/>
          <w:lang w:val="fr-FR"/>
        </w:rPr>
        <w:t xml:space="preserve"> </w:t>
      </w:r>
      <w:r w:rsidRPr="00637D02">
        <w:rPr>
          <w:rFonts w:ascii="Arial" w:hAnsi="Arial" w:cs="Arial"/>
          <w:lang w:val="en-US"/>
        </w:rPr>
        <w:t>(1926).</w:t>
      </w:r>
    </w:p>
    <w:p w:rsidR="003D5E4A" w:rsidRPr="00637D02" w:rsidRDefault="003D5E4A" w:rsidP="00416408">
      <w:pPr>
        <w:tabs>
          <w:tab w:val="left" w:pos="4253"/>
          <w:tab w:val="right" w:pos="9356"/>
          <w:tab w:val="left" w:pos="10063"/>
          <w:tab w:val="left" w:pos="10348"/>
        </w:tabs>
        <w:spacing w:before="120" w:line="276" w:lineRule="auto"/>
        <w:rPr>
          <w:rFonts w:ascii="Arial" w:hAnsi="Arial" w:cs="Arial"/>
          <w:lang w:val="en-US"/>
        </w:rPr>
      </w:pPr>
    </w:p>
    <w:p w:rsidR="003D5E4A" w:rsidRPr="00637D02" w:rsidRDefault="003D5E4A" w:rsidP="00416408">
      <w:pPr>
        <w:pStyle w:val="Corpotesto"/>
        <w:tabs>
          <w:tab w:val="left" w:pos="4253"/>
          <w:tab w:val="left" w:pos="4492"/>
          <w:tab w:val="right" w:pos="9356"/>
          <w:tab w:val="left" w:pos="10063"/>
          <w:tab w:val="left" w:pos="10348"/>
        </w:tabs>
        <w:spacing w:before="120" w:after="0" w:line="276" w:lineRule="auto"/>
        <w:rPr>
          <w:rFonts w:ascii="Arial" w:hAnsi="Arial" w:cs="Arial"/>
          <w:color w:val="4F81BD"/>
          <w:sz w:val="24"/>
          <w:szCs w:val="24"/>
          <w:u w:val="single"/>
          <w:lang w:val="en-US"/>
        </w:rPr>
      </w:pPr>
      <w:r w:rsidRPr="00637D02">
        <w:rPr>
          <w:rFonts w:ascii="Arial" w:hAnsi="Arial" w:cs="Arial"/>
          <w:color w:val="4F81BD"/>
          <w:sz w:val="24"/>
          <w:szCs w:val="24"/>
          <w:u w:val="single"/>
          <w:lang w:val="en-US"/>
        </w:rPr>
        <w:lastRenderedPageBreak/>
        <w:t>PERGAMENT  Moses</w:t>
      </w:r>
      <w:r w:rsidRPr="00637D02">
        <w:rPr>
          <w:rFonts w:ascii="Arial" w:hAnsi="Arial" w:cs="Arial"/>
          <w:color w:val="4F81BD"/>
          <w:sz w:val="24"/>
          <w:szCs w:val="24"/>
          <w:u w:val="single"/>
          <w:lang w:val="en-US"/>
        </w:rPr>
        <w:tab/>
        <w:t>Helsinki, 21.9.1893 - Gustavsberg, 5.3.1977.</w:t>
      </w:r>
    </w:p>
    <w:p w:rsidR="003D5E4A" w:rsidRPr="00637D02" w:rsidRDefault="003D5E4A" w:rsidP="00416408">
      <w:pPr>
        <w:pStyle w:val="Corpotesto"/>
        <w:tabs>
          <w:tab w:val="left" w:pos="4253"/>
          <w:tab w:val="left" w:pos="10348"/>
        </w:tabs>
        <w:spacing w:before="120" w:after="0" w:line="276" w:lineRule="auto"/>
        <w:rPr>
          <w:rFonts w:ascii="Arial" w:hAnsi="Arial" w:cs="Arial"/>
          <w:color w:val="4F81BD"/>
        </w:rPr>
      </w:pPr>
      <w:r w:rsidRPr="00637D02">
        <w:rPr>
          <w:rFonts w:ascii="Arial" w:hAnsi="Arial" w:cs="Arial"/>
          <w:color w:val="4F81BD"/>
        </w:rPr>
        <w:t xml:space="preserve">Compositore, violinista, direttore di cori, d’orchestra, scrittore e critico musicale finnico-svedese. </w:t>
      </w:r>
      <w:r w:rsidR="00D46E3D">
        <w:rPr>
          <w:rFonts w:ascii="Arial" w:hAnsi="Arial" w:cs="Arial"/>
          <w:color w:val="4F81BD"/>
        </w:rPr>
        <w:t xml:space="preserve">                                   </w:t>
      </w:r>
      <w:r w:rsidRPr="00637D02">
        <w:rPr>
          <w:rFonts w:ascii="Arial" w:hAnsi="Arial" w:cs="Arial"/>
          <w:color w:val="4F81BD"/>
        </w:rPr>
        <w:t>Studi al Conservatorio di Pietroburgo e al Conservatorio Stern di Berlino.</w:t>
      </w:r>
    </w:p>
    <w:p w:rsidR="003D5E4A" w:rsidRPr="00637D02" w:rsidRDefault="003D5E4A"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Monologo n° 4, sassofono solo (</w:t>
      </w:r>
      <w:r w:rsidR="00B4314C" w:rsidRPr="00637D02">
        <w:rPr>
          <w:rFonts w:ascii="Arial" w:hAnsi="Arial" w:cs="Arial"/>
        </w:rPr>
        <w:t>5’30).</w:t>
      </w:r>
    </w:p>
    <w:p w:rsidR="0091295E" w:rsidRPr="00637D02" w:rsidRDefault="0091295E" w:rsidP="00416408">
      <w:pPr>
        <w:tabs>
          <w:tab w:val="left" w:pos="4253"/>
          <w:tab w:val="right" w:pos="9356"/>
          <w:tab w:val="left" w:pos="10063"/>
          <w:tab w:val="left" w:pos="10348"/>
        </w:tabs>
        <w:spacing w:before="120" w:line="276" w:lineRule="auto"/>
        <w:rPr>
          <w:rFonts w:ascii="Arial" w:hAnsi="Arial" w:cs="Arial"/>
        </w:rPr>
      </w:pPr>
    </w:p>
    <w:p w:rsidR="00C72438" w:rsidRPr="00637D02" w:rsidRDefault="00C72438" w:rsidP="00416408">
      <w:pPr>
        <w:pStyle w:val="Corpotesto"/>
        <w:tabs>
          <w:tab w:val="left" w:pos="4253"/>
          <w:tab w:val="left" w:pos="4481"/>
          <w:tab w:val="right" w:pos="9356"/>
          <w:tab w:val="left" w:pos="10063"/>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PERSICHETTI  Vincent</w:t>
      </w:r>
      <w:r w:rsidRPr="00637D02">
        <w:rPr>
          <w:rFonts w:ascii="Arial" w:hAnsi="Arial" w:cs="Arial"/>
          <w:color w:val="4F81BD"/>
          <w:sz w:val="24"/>
          <w:u w:val="single"/>
        </w:rPr>
        <w:tab/>
        <w:t>Filadelfia, 6.6.1915 - Filadelfia, 14.8.1987.</w:t>
      </w:r>
    </w:p>
    <w:p w:rsidR="00CC19BD" w:rsidRPr="00637D02" w:rsidRDefault="00CC19BD" w:rsidP="00416408">
      <w:pPr>
        <w:pStyle w:val="Corpotesto"/>
        <w:tabs>
          <w:tab w:val="left" w:pos="4253"/>
          <w:tab w:val="left" w:pos="10063"/>
          <w:tab w:val="left" w:pos="10348"/>
        </w:tabs>
        <w:spacing w:before="120" w:after="0" w:line="276" w:lineRule="auto"/>
        <w:rPr>
          <w:rFonts w:ascii="Arial" w:hAnsi="Arial" w:cs="Arial"/>
          <w:color w:val="4F81BD"/>
        </w:rPr>
      </w:pPr>
      <w:r w:rsidRPr="00637D02">
        <w:rPr>
          <w:rFonts w:ascii="Arial" w:hAnsi="Arial" w:cs="Arial"/>
          <w:color w:val="4F81BD"/>
        </w:rPr>
        <w:t>Pianista, organista e compositore americano. Studi al Combs College, al Curtis Institute e al Conservatorio di Filadelfia, allievo di Miller, Reiner, Samaroff-Stokowski, Nordoff e Harris. Insegnante di Composizione al Combs College e alla Juilliard di New York. Vincitore di un premio Guggenheim, Laurea h.c.</w:t>
      </w:r>
    </w:p>
    <w:p w:rsidR="00D05C44" w:rsidRPr="00637D02" w:rsidRDefault="00D05C44"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Parable</w:t>
      </w:r>
      <w:r w:rsidR="0017724F" w:rsidRPr="00637D02">
        <w:rPr>
          <w:rFonts w:ascii="Arial" w:hAnsi="Arial" w:cs="Arial"/>
        </w:rPr>
        <w:t xml:space="preserve"> XI</w:t>
      </w:r>
      <w:r w:rsidRPr="00637D02">
        <w:rPr>
          <w:rFonts w:ascii="Arial" w:hAnsi="Arial" w:cs="Arial"/>
        </w:rPr>
        <w:t xml:space="preserve">, </w:t>
      </w:r>
      <w:r w:rsidR="00942403" w:rsidRPr="00637D02">
        <w:rPr>
          <w:rFonts w:ascii="Arial" w:hAnsi="Arial" w:cs="Arial"/>
        </w:rPr>
        <w:t xml:space="preserve">op. 123, </w:t>
      </w:r>
      <w:r w:rsidR="005A53DB" w:rsidRPr="00637D02">
        <w:rPr>
          <w:rFonts w:ascii="Arial" w:hAnsi="Arial" w:cs="Arial"/>
        </w:rPr>
        <w:t>sax</w:t>
      </w:r>
      <w:r w:rsidRPr="00637D02">
        <w:rPr>
          <w:rFonts w:ascii="Arial" w:hAnsi="Arial" w:cs="Arial"/>
        </w:rPr>
        <w:t xml:space="preserve"> contr. solo</w:t>
      </w:r>
      <w:r w:rsidR="00EA71F4" w:rsidRPr="00637D02">
        <w:rPr>
          <w:rFonts w:ascii="Arial" w:hAnsi="Arial" w:cs="Arial"/>
        </w:rPr>
        <w:t xml:space="preserve"> (</w:t>
      </w:r>
      <w:r w:rsidR="00492A37" w:rsidRPr="00637D02">
        <w:rPr>
          <w:rFonts w:ascii="Arial" w:hAnsi="Arial" w:cs="Arial"/>
        </w:rPr>
        <w:t>1972, 5</w:t>
      </w:r>
      <w:r w:rsidR="00EA71F4" w:rsidRPr="00637D02">
        <w:rPr>
          <w:rFonts w:ascii="Arial" w:hAnsi="Arial" w:cs="Arial"/>
        </w:rPr>
        <w:t>’</w:t>
      </w:r>
      <w:r w:rsidR="00492A37" w:rsidRPr="00637D02">
        <w:rPr>
          <w:rFonts w:ascii="Arial" w:hAnsi="Arial" w:cs="Arial"/>
        </w:rPr>
        <w:t>20</w:t>
      </w:r>
      <w:r w:rsidR="00EA71F4" w:rsidRPr="00637D02">
        <w:rPr>
          <w:rFonts w:ascii="Arial" w:hAnsi="Arial" w:cs="Arial"/>
        </w:rPr>
        <w:t>)</w:t>
      </w:r>
      <w:r w:rsidRPr="00637D02">
        <w:rPr>
          <w:rFonts w:ascii="Arial" w:hAnsi="Arial" w:cs="Arial"/>
        </w:rPr>
        <w:t>.</w:t>
      </w:r>
    </w:p>
    <w:p w:rsidR="00C82BC6" w:rsidRPr="00637D02" w:rsidRDefault="00C82BC6" w:rsidP="00416408">
      <w:pPr>
        <w:tabs>
          <w:tab w:val="left" w:pos="4253"/>
          <w:tab w:val="right" w:pos="9356"/>
          <w:tab w:val="left" w:pos="10063"/>
          <w:tab w:val="left" w:pos="10348"/>
        </w:tabs>
        <w:spacing w:before="120" w:line="276" w:lineRule="auto"/>
        <w:rPr>
          <w:rFonts w:ascii="Arial" w:hAnsi="Arial" w:cs="Arial"/>
        </w:rPr>
      </w:pPr>
    </w:p>
    <w:p w:rsidR="00C82BC6" w:rsidRPr="00637D02" w:rsidRDefault="00C82BC6"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PETERSON  Wayne</w:t>
      </w:r>
      <w:r w:rsidR="00FB5510" w:rsidRPr="00637D02">
        <w:rPr>
          <w:rFonts w:ascii="Arial" w:hAnsi="Arial" w:cs="Arial"/>
          <w:color w:val="4F81BD"/>
          <w:u w:val="single"/>
        </w:rPr>
        <w:tab/>
        <w:t>Albert Lea, 3.9.1927</w:t>
      </w:r>
    </w:p>
    <w:p w:rsidR="000C2118" w:rsidRPr="00637D02" w:rsidRDefault="000C2118"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pianista e insegnante americano. Perfezionamento alla Royal Academy di Londra. Insegnante dal 1960 al pensionamento all'Università di San Francisco. Premio Pulitzer nel 1992. A 80 anni continua a comporre.</w:t>
      </w:r>
    </w:p>
    <w:p w:rsidR="009C0B99" w:rsidRPr="00637D02" w:rsidRDefault="00C82BC6"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Windup</w:t>
      </w:r>
      <w:r w:rsidR="00595316" w:rsidRPr="00637D02">
        <w:rPr>
          <w:rFonts w:ascii="Arial" w:hAnsi="Arial" w:cs="Arial"/>
        </w:rPr>
        <w:t>, quartetto di sax</w:t>
      </w:r>
      <w:r w:rsidRPr="00637D02">
        <w:rPr>
          <w:rFonts w:ascii="Arial" w:hAnsi="Arial" w:cs="Arial"/>
        </w:rPr>
        <w:t xml:space="preserve"> (</w:t>
      </w:r>
      <w:r w:rsidR="009C0B99" w:rsidRPr="00637D02">
        <w:rPr>
          <w:rFonts w:ascii="Arial" w:hAnsi="Arial" w:cs="Arial"/>
        </w:rPr>
        <w:t xml:space="preserve">1997, </w:t>
      </w:r>
      <w:r w:rsidRPr="00637D02">
        <w:rPr>
          <w:rFonts w:ascii="Arial" w:hAnsi="Arial" w:cs="Arial"/>
        </w:rPr>
        <w:t>11').</w:t>
      </w:r>
      <w:r w:rsidR="009C0B99" w:rsidRPr="00637D02">
        <w:rPr>
          <w:rFonts w:ascii="Arial" w:hAnsi="Arial" w:cs="Arial"/>
        </w:rPr>
        <w:t xml:space="preserve">   </w:t>
      </w:r>
    </w:p>
    <w:p w:rsidR="009C0B99" w:rsidRPr="00637D02" w:rsidRDefault="009C0B99"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And the Winds Shall Blow, </w:t>
      </w:r>
      <w:r w:rsidR="000C2118" w:rsidRPr="00637D02">
        <w:rPr>
          <w:rFonts w:ascii="Arial" w:hAnsi="Arial" w:cs="Arial"/>
        </w:rPr>
        <w:t>f</w:t>
      </w:r>
      <w:r w:rsidRPr="00637D02">
        <w:rPr>
          <w:rFonts w:ascii="Arial" w:hAnsi="Arial" w:cs="Arial"/>
        </w:rPr>
        <w:t>antasia per 4 sassofoni, fiati e perc. (1994).</w:t>
      </w:r>
    </w:p>
    <w:p w:rsidR="007313A1" w:rsidRPr="00637D02" w:rsidRDefault="007313A1" w:rsidP="00416408">
      <w:pPr>
        <w:tabs>
          <w:tab w:val="left" w:pos="4253"/>
          <w:tab w:val="right" w:pos="9356"/>
          <w:tab w:val="left" w:pos="10063"/>
          <w:tab w:val="left" w:pos="10348"/>
        </w:tabs>
        <w:spacing w:before="120" w:line="276" w:lineRule="auto"/>
        <w:rPr>
          <w:rFonts w:ascii="Arial" w:hAnsi="Arial" w:cs="Arial"/>
        </w:rPr>
      </w:pPr>
    </w:p>
    <w:p w:rsidR="005B0EB2" w:rsidRPr="00637D02" w:rsidRDefault="005B0EB2"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PETHEL  Stan</w:t>
      </w:r>
      <w:r w:rsidR="00FA6443" w:rsidRPr="00637D02">
        <w:rPr>
          <w:rFonts w:ascii="Arial" w:hAnsi="Arial" w:cs="Arial"/>
          <w:color w:val="4F81BD"/>
          <w:u w:val="single"/>
        </w:rPr>
        <w:tab/>
        <w:t>3.2.1950</w:t>
      </w:r>
    </w:p>
    <w:p w:rsidR="00FA6443" w:rsidRPr="00637D02" w:rsidRDefault="00FA6443"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americano, studi all’Università del Kentucky e della Georgia dove è insegnante.</w:t>
      </w:r>
    </w:p>
    <w:p w:rsidR="005B0EB2" w:rsidRPr="00637D02" w:rsidRDefault="005B0EB2" w:rsidP="00416408">
      <w:pPr>
        <w:tabs>
          <w:tab w:val="left" w:pos="4253"/>
          <w:tab w:val="right" w:pos="9356"/>
          <w:tab w:val="left" w:pos="10063"/>
          <w:tab w:val="left" w:pos="10348"/>
        </w:tabs>
        <w:spacing w:before="120" w:line="276" w:lineRule="auto"/>
        <w:rPr>
          <w:rFonts w:ascii="Arial" w:hAnsi="Arial" w:cs="Arial"/>
          <w:lang w:val="en-GB"/>
        </w:rPr>
      </w:pPr>
      <w:r w:rsidRPr="00637D02">
        <w:rPr>
          <w:rFonts w:ascii="Arial" w:hAnsi="Arial" w:cs="Arial"/>
          <w:lang w:val="en-US"/>
        </w:rPr>
        <w:t xml:space="preserve">Sound of </w:t>
      </w:r>
      <w:r w:rsidRPr="00637D02">
        <w:rPr>
          <w:rFonts w:ascii="Arial" w:hAnsi="Arial" w:cs="Arial"/>
          <w:lang w:val="en-GB"/>
        </w:rPr>
        <w:t xml:space="preserve">Worship, </w:t>
      </w:r>
      <w:r w:rsidR="005A53DB" w:rsidRPr="00637D02">
        <w:rPr>
          <w:rFonts w:ascii="Arial" w:hAnsi="Arial" w:cs="Arial"/>
          <w:lang w:val="en-GB"/>
        </w:rPr>
        <w:t>sax</w:t>
      </w:r>
      <w:r w:rsidRPr="00637D02">
        <w:rPr>
          <w:rFonts w:ascii="Arial" w:hAnsi="Arial" w:cs="Arial"/>
          <w:lang w:val="en-GB"/>
        </w:rPr>
        <w:t xml:space="preserve"> ten. e pf.</w:t>
      </w:r>
    </w:p>
    <w:p w:rsidR="00F3525C" w:rsidRPr="00637D02" w:rsidRDefault="00F3525C" w:rsidP="00416408">
      <w:pPr>
        <w:tabs>
          <w:tab w:val="left" w:pos="4253"/>
          <w:tab w:val="right" w:pos="9356"/>
          <w:tab w:val="left" w:pos="10063"/>
          <w:tab w:val="left" w:pos="10348"/>
        </w:tabs>
        <w:spacing w:before="120" w:line="276" w:lineRule="auto"/>
        <w:rPr>
          <w:rFonts w:ascii="Arial" w:hAnsi="Arial" w:cs="Arial"/>
          <w:lang w:val="en-GB"/>
        </w:rPr>
      </w:pPr>
    </w:p>
    <w:p w:rsidR="001757C7" w:rsidRPr="00637D02" w:rsidRDefault="001757C7"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PETIT  Pierre</w:t>
      </w:r>
      <w:r w:rsidRPr="00637D02">
        <w:rPr>
          <w:rFonts w:ascii="Arial" w:hAnsi="Arial" w:cs="Arial"/>
          <w:color w:val="4F81BD"/>
          <w:u w:val="single"/>
        </w:rPr>
        <w:tab/>
        <w:t>Poitiers, 21.</w:t>
      </w:r>
      <w:r w:rsidR="00B45038" w:rsidRPr="00637D02">
        <w:rPr>
          <w:rFonts w:ascii="Arial" w:hAnsi="Arial" w:cs="Arial"/>
          <w:color w:val="4F81BD"/>
          <w:u w:val="single"/>
        </w:rPr>
        <w:t>4</w:t>
      </w:r>
      <w:r w:rsidRPr="00637D02">
        <w:rPr>
          <w:rFonts w:ascii="Arial" w:hAnsi="Arial" w:cs="Arial"/>
          <w:color w:val="4F81BD"/>
          <w:u w:val="single"/>
        </w:rPr>
        <w:t xml:space="preserve">.1922 - Parigi, </w:t>
      </w:r>
      <w:r w:rsidR="00B45038" w:rsidRPr="00637D02">
        <w:rPr>
          <w:rFonts w:ascii="Arial" w:hAnsi="Arial" w:cs="Arial"/>
          <w:color w:val="4F81BD"/>
          <w:u w:val="single"/>
        </w:rPr>
        <w:t>1</w:t>
      </w:r>
      <w:r w:rsidRPr="00637D02">
        <w:rPr>
          <w:rFonts w:ascii="Arial" w:hAnsi="Arial" w:cs="Arial"/>
          <w:color w:val="4F81BD"/>
          <w:u w:val="single"/>
        </w:rPr>
        <w:t>.7.2000.</w:t>
      </w:r>
    </w:p>
    <w:p w:rsidR="00B45038" w:rsidRPr="00637D02" w:rsidRDefault="00B45038" w:rsidP="00416408">
      <w:pPr>
        <w:pStyle w:val="NormaleWeb"/>
        <w:tabs>
          <w:tab w:val="left" w:pos="4253"/>
          <w:tab w:val="left" w:pos="10348"/>
        </w:tabs>
        <w:spacing w:before="120" w:beforeAutospacing="0" w:after="0" w:afterAutospacing="0" w:line="276" w:lineRule="auto"/>
        <w:rPr>
          <w:rFonts w:ascii="Arial" w:hAnsi="Arial" w:cs="Arial"/>
          <w:color w:val="4F81BD"/>
          <w:sz w:val="20"/>
          <w:szCs w:val="20"/>
        </w:rPr>
      </w:pPr>
      <w:r w:rsidRPr="00637D02">
        <w:rPr>
          <w:rFonts w:ascii="Arial" w:hAnsi="Arial" w:cs="Arial"/>
          <w:color w:val="4F81BD"/>
          <w:sz w:val="20"/>
          <w:szCs w:val="20"/>
        </w:rPr>
        <w:t>Compositore, musicologo, pianista, didatta, conferenziere e critico musicale francese a “Le Figaro”.</w:t>
      </w:r>
      <w:r w:rsidR="00180AD1">
        <w:rPr>
          <w:rFonts w:ascii="Arial" w:hAnsi="Arial" w:cs="Arial"/>
          <w:color w:val="4F81BD"/>
          <w:sz w:val="20"/>
          <w:szCs w:val="20"/>
        </w:rPr>
        <w:t xml:space="preserve"> </w:t>
      </w:r>
      <w:r w:rsidR="00D46E3D">
        <w:rPr>
          <w:rFonts w:ascii="Arial" w:hAnsi="Arial" w:cs="Arial"/>
          <w:color w:val="4F81BD"/>
          <w:sz w:val="20"/>
          <w:szCs w:val="20"/>
        </w:rPr>
        <w:t xml:space="preserve">                        </w:t>
      </w:r>
      <w:r w:rsidRPr="00637D02">
        <w:rPr>
          <w:rFonts w:ascii="Arial" w:hAnsi="Arial" w:cs="Arial"/>
          <w:color w:val="4F81BD"/>
          <w:sz w:val="20"/>
          <w:szCs w:val="20"/>
        </w:rPr>
        <w:t xml:space="preserve">Laurea in Lettere alla Sorbona e studi al Conservatorio di Parigi, allievo di Dandelot, Boulanger, Gallon e Busser. </w:t>
      </w:r>
      <w:r w:rsidR="00180AD1">
        <w:rPr>
          <w:rFonts w:ascii="Arial" w:hAnsi="Arial" w:cs="Arial"/>
          <w:color w:val="4F81BD"/>
          <w:sz w:val="20"/>
          <w:szCs w:val="20"/>
        </w:rPr>
        <w:t xml:space="preserve">                        </w:t>
      </w:r>
      <w:r w:rsidRPr="00637D02">
        <w:rPr>
          <w:rFonts w:ascii="Arial" w:hAnsi="Arial" w:cs="Arial"/>
          <w:color w:val="4F81BD"/>
          <w:sz w:val="20"/>
          <w:szCs w:val="20"/>
        </w:rPr>
        <w:t xml:space="preserve">Prix de Rome nel 1946. Direttore dell’Ecole Normal de Musique di Parigi. </w:t>
      </w:r>
    </w:p>
    <w:p w:rsidR="00F3525C" w:rsidRPr="00637D02" w:rsidRDefault="00B45038"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Saxopera, sax e pf. </w:t>
      </w:r>
      <w:r w:rsidRPr="00637D02">
        <w:rPr>
          <w:rFonts w:ascii="Arial" w:hAnsi="Arial" w:cs="Arial"/>
          <w:lang w:val="fr-FR"/>
        </w:rPr>
        <w:t xml:space="preserve">(1955).   </w:t>
      </w:r>
      <w:r w:rsidR="00A638E4" w:rsidRPr="00637D02">
        <w:rPr>
          <w:rFonts w:ascii="Arial" w:hAnsi="Arial" w:cs="Arial"/>
          <w:lang w:val="fr-FR"/>
        </w:rPr>
        <w:t>Andante et fileuse per sax contr. e pf.</w:t>
      </w:r>
      <w:r w:rsidRPr="00637D02">
        <w:rPr>
          <w:rFonts w:ascii="Arial" w:hAnsi="Arial" w:cs="Arial"/>
          <w:lang w:val="fr-FR"/>
        </w:rPr>
        <w:t xml:space="preserve"> </w:t>
      </w:r>
      <w:r w:rsidRPr="00637D02">
        <w:rPr>
          <w:rFonts w:ascii="Arial" w:hAnsi="Arial" w:cs="Arial"/>
        </w:rPr>
        <w:t xml:space="preserve">(1959).   </w:t>
      </w:r>
    </w:p>
    <w:p w:rsidR="00146AF5" w:rsidRPr="00637D02" w:rsidRDefault="00146AF5" w:rsidP="00416408">
      <w:pPr>
        <w:tabs>
          <w:tab w:val="left" w:pos="4253"/>
          <w:tab w:val="right" w:pos="9356"/>
          <w:tab w:val="left" w:pos="10063"/>
          <w:tab w:val="left" w:pos="10348"/>
        </w:tabs>
        <w:spacing w:before="120" w:line="276" w:lineRule="auto"/>
        <w:rPr>
          <w:rFonts w:ascii="Arial" w:hAnsi="Arial" w:cs="Arial"/>
        </w:rPr>
      </w:pPr>
    </w:p>
    <w:p w:rsidR="009E7157" w:rsidRPr="00637D02" w:rsidRDefault="009E7157"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PHILLIPS  Richard</w:t>
      </w:r>
    </w:p>
    <w:p w:rsidR="009E7157" w:rsidRPr="00637D02" w:rsidRDefault="009E7157"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Tarantella e fuga</w:t>
      </w:r>
      <w:r w:rsidR="00B45038" w:rsidRPr="00637D02">
        <w:rPr>
          <w:rFonts w:ascii="Arial" w:hAnsi="Arial" w:cs="Arial"/>
        </w:rPr>
        <w:t>,</w:t>
      </w:r>
      <w:r w:rsidRPr="00637D02">
        <w:rPr>
          <w:rFonts w:ascii="Arial" w:hAnsi="Arial" w:cs="Arial"/>
        </w:rPr>
        <w:t xml:space="preserve"> per i 4 sass</w:t>
      </w:r>
      <w:r w:rsidR="00B45038" w:rsidRPr="00637D02">
        <w:rPr>
          <w:rFonts w:ascii="Arial" w:hAnsi="Arial" w:cs="Arial"/>
        </w:rPr>
        <w:t>ofoni</w:t>
      </w:r>
      <w:r w:rsidRPr="00637D02">
        <w:rPr>
          <w:rFonts w:ascii="Arial" w:hAnsi="Arial" w:cs="Arial"/>
        </w:rPr>
        <w:t>.</w:t>
      </w:r>
    </w:p>
    <w:p w:rsidR="00304C55" w:rsidRPr="00637D02" w:rsidRDefault="00304C55" w:rsidP="00416408">
      <w:pPr>
        <w:tabs>
          <w:tab w:val="left" w:pos="4253"/>
          <w:tab w:val="right" w:pos="9356"/>
          <w:tab w:val="left" w:pos="10063"/>
          <w:tab w:val="left" w:pos="10348"/>
        </w:tabs>
        <w:spacing w:before="120" w:line="276" w:lineRule="auto"/>
        <w:rPr>
          <w:rFonts w:ascii="Arial" w:hAnsi="Arial" w:cs="Arial"/>
        </w:rPr>
      </w:pPr>
    </w:p>
    <w:p w:rsidR="00F55D2E" w:rsidRPr="00637D02" w:rsidRDefault="00F55D2E"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PIAZZOLLA  Astor</w:t>
      </w:r>
      <w:r w:rsidRPr="00637D02">
        <w:rPr>
          <w:rFonts w:ascii="Arial" w:hAnsi="Arial" w:cs="Arial"/>
          <w:color w:val="4F81BD"/>
          <w:u w:val="single"/>
        </w:rPr>
        <w:tab/>
        <w:t>Mar del Plata, 11.3.1921 - B. Aires, 4.7.1992.</w:t>
      </w:r>
    </w:p>
    <w:p w:rsidR="00F55D2E" w:rsidRPr="00637D02" w:rsidRDefault="00F55D2E"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argentino, solista di Bandoneon. Studi con N. Boulanger e Ginastera. “Re del Tango”.</w:t>
      </w:r>
    </w:p>
    <w:p w:rsidR="00304C55" w:rsidRPr="00637D02" w:rsidRDefault="00304C55"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rPr>
        <w:t>Tango-Studio,</w:t>
      </w:r>
      <w:r w:rsidR="004B09E9" w:rsidRPr="00637D02">
        <w:rPr>
          <w:rFonts w:ascii="Arial" w:hAnsi="Arial" w:cs="Arial"/>
        </w:rPr>
        <w:t xml:space="preserve">   Adios nonino,</w:t>
      </w:r>
      <w:r w:rsidR="001D733B" w:rsidRPr="00637D02">
        <w:rPr>
          <w:rFonts w:ascii="Arial" w:hAnsi="Arial" w:cs="Arial"/>
        </w:rPr>
        <w:t xml:space="preserve"> sax contr. pf.</w:t>
      </w:r>
      <w:r w:rsidR="004B09E9" w:rsidRPr="00637D02">
        <w:rPr>
          <w:rFonts w:ascii="Arial" w:hAnsi="Arial" w:cs="Arial"/>
        </w:rPr>
        <w:t xml:space="preserve">   </w:t>
      </w:r>
      <w:r w:rsidR="004B09E9" w:rsidRPr="00637D02">
        <w:rPr>
          <w:rFonts w:ascii="Arial" w:hAnsi="Arial" w:cs="Arial"/>
          <w:lang w:val="fr-FR"/>
        </w:rPr>
        <w:t>Bicicleta blanca.</w:t>
      </w:r>
      <w:r w:rsidR="0017724F" w:rsidRPr="00637D02">
        <w:rPr>
          <w:rFonts w:ascii="Arial" w:hAnsi="Arial" w:cs="Arial"/>
          <w:lang w:val="fr-FR"/>
        </w:rPr>
        <w:t xml:space="preserve">   Histoire du tango.</w:t>
      </w:r>
    </w:p>
    <w:p w:rsidR="001D733B" w:rsidRPr="00637D02" w:rsidRDefault="001D733B"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Sax sopr e pf.:   Libertango,   Milonga del Angel,   Verano Porteno.  </w:t>
      </w:r>
    </w:p>
    <w:p w:rsidR="001D733B" w:rsidRPr="00637D02" w:rsidRDefault="001D733B"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Fuga y Misterio per quartetto di sax.   Fuga 9 per quartetto di sax.</w:t>
      </w:r>
    </w:p>
    <w:p w:rsidR="006B2C30" w:rsidRPr="00637D02" w:rsidRDefault="00A01745"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Per 4 sax: </w:t>
      </w:r>
      <w:r w:rsidR="001D733B" w:rsidRPr="00637D02">
        <w:rPr>
          <w:rFonts w:ascii="Arial" w:hAnsi="Arial" w:cs="Arial"/>
        </w:rPr>
        <w:t xml:space="preserve">Tango apasionado,   Knife Fight, </w:t>
      </w:r>
      <w:r w:rsidRPr="00637D02">
        <w:rPr>
          <w:rFonts w:ascii="Arial" w:hAnsi="Arial" w:cs="Arial"/>
        </w:rPr>
        <w:t xml:space="preserve">  </w:t>
      </w:r>
      <w:r w:rsidR="001D733B" w:rsidRPr="00637D02">
        <w:rPr>
          <w:rFonts w:ascii="Arial" w:hAnsi="Arial" w:cs="Arial"/>
        </w:rPr>
        <w:t xml:space="preserve">Lenora’s love, </w:t>
      </w:r>
      <w:r w:rsidRPr="00637D02">
        <w:rPr>
          <w:rFonts w:ascii="Arial" w:hAnsi="Arial" w:cs="Arial"/>
        </w:rPr>
        <w:t xml:space="preserve">  Michelangelo 70,   </w:t>
      </w:r>
    </w:p>
    <w:p w:rsidR="00EB1E4B" w:rsidRPr="00637D02" w:rsidRDefault="00A01745"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rPr>
        <w:lastRenderedPageBreak/>
        <w:t>Prologue.</w:t>
      </w:r>
      <w:r w:rsidR="006B2C30" w:rsidRPr="00637D02">
        <w:rPr>
          <w:rFonts w:ascii="Arial" w:hAnsi="Arial" w:cs="Arial"/>
        </w:rPr>
        <w:t xml:space="preserve">   </w:t>
      </w:r>
      <w:r w:rsidRPr="00637D02">
        <w:rPr>
          <w:rFonts w:ascii="Arial" w:hAnsi="Arial" w:cs="Arial"/>
          <w:lang w:val="en-US"/>
        </w:rPr>
        <w:t xml:space="preserve">Longa Picaresque,   Pulsacion,   Bailongo.   </w:t>
      </w:r>
      <w:r w:rsidR="00EB1E4B" w:rsidRPr="00637D02">
        <w:rPr>
          <w:rFonts w:ascii="Arial" w:hAnsi="Arial" w:cs="Arial"/>
          <w:lang w:val="en-US"/>
        </w:rPr>
        <w:t>Four, for</w:t>
      </w:r>
      <w:r w:rsidR="00A062C5" w:rsidRPr="00637D02">
        <w:rPr>
          <w:rFonts w:ascii="Arial" w:hAnsi="Arial" w:cs="Arial"/>
          <w:lang w:val="en-US"/>
        </w:rPr>
        <w:t xml:space="preserve"> tango</w:t>
      </w:r>
      <w:r w:rsidR="00EB1E4B" w:rsidRPr="00637D02">
        <w:rPr>
          <w:rFonts w:ascii="Arial" w:hAnsi="Arial" w:cs="Arial"/>
          <w:lang w:val="en-US"/>
        </w:rPr>
        <w:t xml:space="preserve"> (1987)</w:t>
      </w:r>
      <w:r w:rsidR="00A062C5" w:rsidRPr="00637D02">
        <w:rPr>
          <w:rFonts w:ascii="Arial" w:hAnsi="Arial" w:cs="Arial"/>
          <w:lang w:val="en-US"/>
        </w:rPr>
        <w:t xml:space="preserve">.   </w:t>
      </w:r>
    </w:p>
    <w:p w:rsidR="00A062C5" w:rsidRPr="00637D02" w:rsidRDefault="00A01745"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Concerto </w:t>
      </w:r>
      <w:r w:rsidR="00A062C5" w:rsidRPr="00637D02">
        <w:rPr>
          <w:rFonts w:ascii="Arial" w:hAnsi="Arial" w:cs="Arial"/>
        </w:rPr>
        <w:t>per sax, pf archi.</w:t>
      </w:r>
      <w:r w:rsidR="00EB1E4B" w:rsidRPr="00637D02">
        <w:rPr>
          <w:rFonts w:ascii="Arial" w:hAnsi="Arial" w:cs="Arial"/>
        </w:rPr>
        <w:t xml:space="preserve">   </w:t>
      </w:r>
      <w:r w:rsidR="00A062C5" w:rsidRPr="00637D02">
        <w:rPr>
          <w:rFonts w:ascii="Arial" w:hAnsi="Arial" w:cs="Arial"/>
        </w:rPr>
        <w:t>Soledad, sax, pf. archi.   Quintetto, 4 sax, pf. 2 perc.</w:t>
      </w:r>
    </w:p>
    <w:p w:rsidR="0019474C" w:rsidRPr="00637D02" w:rsidRDefault="0019474C" w:rsidP="00416408">
      <w:pPr>
        <w:tabs>
          <w:tab w:val="left" w:pos="4253"/>
          <w:tab w:val="left" w:pos="10063"/>
          <w:tab w:val="left" w:pos="10348"/>
        </w:tabs>
        <w:spacing w:before="120" w:line="276" w:lineRule="auto"/>
        <w:rPr>
          <w:rFonts w:ascii="Arial" w:hAnsi="Arial" w:cs="Arial"/>
        </w:rPr>
      </w:pPr>
      <w:r w:rsidRPr="00637D02">
        <w:rPr>
          <w:rFonts w:ascii="Arial" w:hAnsi="Arial" w:cs="Arial"/>
        </w:rPr>
        <w:t xml:space="preserve">Tango Suite, arrangiamento per sax e orch.: 1) Preludio (1’30),   2) Fuga (2’10),   </w:t>
      </w:r>
    </w:p>
    <w:p w:rsidR="0019474C" w:rsidRPr="00637D02" w:rsidRDefault="0019474C" w:rsidP="00416408">
      <w:pPr>
        <w:tabs>
          <w:tab w:val="left" w:pos="4253"/>
          <w:tab w:val="left" w:pos="10063"/>
          <w:tab w:val="left" w:pos="10348"/>
        </w:tabs>
        <w:spacing w:before="120" w:line="276" w:lineRule="auto"/>
        <w:rPr>
          <w:rFonts w:ascii="Arial" w:hAnsi="Arial" w:cs="Arial"/>
        </w:rPr>
      </w:pPr>
      <w:r w:rsidRPr="00637D02">
        <w:rPr>
          <w:rFonts w:ascii="Arial" w:hAnsi="Arial" w:cs="Arial"/>
        </w:rPr>
        <w:t>3) Misterio (1’15),   4) Fugato (2’25),   5) Obliviòn (4’55),   6) Adios Nonino (6’45),</w:t>
      </w:r>
    </w:p>
    <w:p w:rsidR="0019474C" w:rsidRPr="00637D02" w:rsidRDefault="0019474C" w:rsidP="00416408">
      <w:pPr>
        <w:tabs>
          <w:tab w:val="left" w:pos="4253"/>
          <w:tab w:val="left" w:pos="10063"/>
          <w:tab w:val="left" w:pos="10348"/>
        </w:tabs>
        <w:spacing w:before="120" w:line="276" w:lineRule="auto"/>
        <w:rPr>
          <w:rFonts w:ascii="Arial" w:hAnsi="Arial" w:cs="Arial"/>
        </w:rPr>
      </w:pPr>
      <w:r w:rsidRPr="00637D02">
        <w:rPr>
          <w:rFonts w:ascii="Arial" w:hAnsi="Arial" w:cs="Arial"/>
        </w:rPr>
        <w:t>7) Libertango (2’40).</w:t>
      </w:r>
    </w:p>
    <w:p w:rsidR="00092AC4" w:rsidRPr="00637D02" w:rsidRDefault="00092AC4" w:rsidP="00416408">
      <w:pPr>
        <w:tabs>
          <w:tab w:val="left" w:pos="4253"/>
          <w:tab w:val="left" w:pos="10063"/>
          <w:tab w:val="left" w:pos="10348"/>
        </w:tabs>
        <w:spacing w:before="120" w:line="276" w:lineRule="auto"/>
        <w:rPr>
          <w:rFonts w:ascii="Arial" w:hAnsi="Arial" w:cs="Arial"/>
          <w:vanish/>
        </w:rPr>
      </w:pPr>
    </w:p>
    <w:p w:rsidR="001D733B" w:rsidRPr="00637D02" w:rsidRDefault="001D733B" w:rsidP="00416408">
      <w:pPr>
        <w:tabs>
          <w:tab w:val="left" w:pos="4253"/>
          <w:tab w:val="right" w:pos="9356"/>
          <w:tab w:val="left" w:pos="10063"/>
          <w:tab w:val="left" w:pos="10348"/>
        </w:tabs>
        <w:spacing w:before="120" w:line="276" w:lineRule="auto"/>
        <w:rPr>
          <w:rFonts w:ascii="Arial" w:hAnsi="Arial" w:cs="Arial"/>
        </w:rPr>
      </w:pPr>
    </w:p>
    <w:p w:rsidR="00AB4B93" w:rsidRPr="00637D02" w:rsidRDefault="00AB4B93" w:rsidP="00416408">
      <w:pPr>
        <w:pStyle w:val="Corpotesto"/>
        <w:tabs>
          <w:tab w:val="left" w:pos="4253"/>
          <w:tab w:val="right" w:pos="9356"/>
          <w:tab w:val="left" w:pos="10063"/>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PIERNE’  Gabriel</w:t>
      </w:r>
      <w:r w:rsidRPr="00637D02">
        <w:rPr>
          <w:rFonts w:ascii="Arial" w:hAnsi="Arial" w:cs="Arial"/>
          <w:color w:val="4F81BD"/>
          <w:sz w:val="24"/>
          <w:u w:val="single"/>
        </w:rPr>
        <w:tab/>
        <w:t>Metz, 16.8.1863 - Plouyean, 17.7.1937.</w:t>
      </w:r>
    </w:p>
    <w:p w:rsidR="00AB4B93" w:rsidRPr="00637D02" w:rsidRDefault="008A0ECC" w:rsidP="00416408">
      <w:pPr>
        <w:pStyle w:val="Corpotesto"/>
        <w:tabs>
          <w:tab w:val="left" w:pos="4253"/>
          <w:tab w:val="left" w:pos="10348"/>
        </w:tabs>
        <w:spacing w:before="120" w:after="0" w:line="276" w:lineRule="auto"/>
        <w:rPr>
          <w:rFonts w:ascii="Arial" w:hAnsi="Arial" w:cs="Arial"/>
          <w:color w:val="4F81BD"/>
        </w:rPr>
      </w:pPr>
      <w:r w:rsidRPr="00637D02">
        <w:rPr>
          <w:rFonts w:ascii="Arial" w:hAnsi="Arial" w:cs="Arial"/>
          <w:color w:val="4F81BD"/>
        </w:rPr>
        <w:t xml:space="preserve">Organista e compositore francese. </w:t>
      </w:r>
      <w:r w:rsidR="00AB4B93" w:rsidRPr="00637D02">
        <w:rPr>
          <w:rFonts w:ascii="Arial" w:hAnsi="Arial" w:cs="Arial"/>
          <w:color w:val="4F81BD"/>
        </w:rPr>
        <w:t>Allievo di Marmontel, Durand, C.</w:t>
      </w:r>
      <w:r w:rsidRPr="00637D02">
        <w:rPr>
          <w:rFonts w:ascii="Arial" w:hAnsi="Arial" w:cs="Arial"/>
          <w:color w:val="4F81BD"/>
        </w:rPr>
        <w:t xml:space="preserve"> </w:t>
      </w:r>
      <w:r w:rsidR="00AB4B93" w:rsidRPr="00637D02">
        <w:rPr>
          <w:rFonts w:ascii="Arial" w:hAnsi="Arial" w:cs="Arial"/>
          <w:color w:val="4F81BD"/>
        </w:rPr>
        <w:t xml:space="preserve">Franck e Massenet. Vincitore nel 1882 del </w:t>
      </w:r>
      <w:r w:rsidR="00D46E3D">
        <w:rPr>
          <w:rFonts w:ascii="Arial" w:hAnsi="Arial" w:cs="Arial"/>
          <w:color w:val="4F81BD"/>
        </w:rPr>
        <w:t xml:space="preserve">          </w:t>
      </w:r>
      <w:r w:rsidR="00AB4B93" w:rsidRPr="00637D02">
        <w:rPr>
          <w:rFonts w:ascii="Arial" w:hAnsi="Arial" w:cs="Arial"/>
          <w:color w:val="4F81BD"/>
        </w:rPr>
        <w:t>Prix de Rome. Successore di Franck all’organo della Chiesa di S. Clotilde. Membro dell’Accademia delle Belle Arti dal 1924.</w:t>
      </w:r>
    </w:p>
    <w:p w:rsidR="00C91047" w:rsidRPr="00637D02" w:rsidRDefault="006F681F"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Canzonetta,</w:t>
      </w:r>
      <w:r w:rsidR="00DB5727" w:rsidRPr="00637D02">
        <w:rPr>
          <w:rFonts w:ascii="Arial" w:hAnsi="Arial" w:cs="Arial"/>
        </w:rPr>
        <w:t xml:space="preserve"> op. 19,</w:t>
      </w:r>
      <w:r w:rsidRPr="00637D02">
        <w:rPr>
          <w:rFonts w:ascii="Arial" w:hAnsi="Arial" w:cs="Arial"/>
        </w:rPr>
        <w:t xml:space="preserve"> sax contr. e pf. (</w:t>
      </w:r>
      <w:r w:rsidR="00906A99" w:rsidRPr="00637D02">
        <w:rPr>
          <w:rFonts w:ascii="Arial" w:hAnsi="Arial" w:cs="Arial"/>
        </w:rPr>
        <w:t xml:space="preserve">1888, </w:t>
      </w:r>
      <w:r w:rsidRPr="00637D02">
        <w:rPr>
          <w:rFonts w:ascii="Arial" w:hAnsi="Arial" w:cs="Arial"/>
        </w:rPr>
        <w:t>3’</w:t>
      </w:r>
      <w:r w:rsidR="0094414B" w:rsidRPr="00637D02">
        <w:rPr>
          <w:rFonts w:ascii="Arial" w:hAnsi="Arial" w:cs="Arial"/>
        </w:rPr>
        <w:t>35</w:t>
      </w:r>
      <w:r w:rsidRPr="00637D02">
        <w:rPr>
          <w:rFonts w:ascii="Arial" w:hAnsi="Arial" w:cs="Arial"/>
        </w:rPr>
        <w:t>).</w:t>
      </w:r>
      <w:r w:rsidR="00C91047" w:rsidRPr="00637D02">
        <w:rPr>
          <w:rFonts w:ascii="Arial" w:hAnsi="Arial" w:cs="Arial"/>
        </w:rPr>
        <w:t xml:space="preserve">   </w:t>
      </w:r>
      <w:r w:rsidRPr="00637D02">
        <w:rPr>
          <w:rFonts w:ascii="Arial" w:hAnsi="Arial" w:cs="Arial"/>
        </w:rPr>
        <w:t>Pezzo in Sol-</w:t>
      </w:r>
      <w:r w:rsidR="00DB5727" w:rsidRPr="00637D02">
        <w:rPr>
          <w:rFonts w:ascii="Arial" w:hAnsi="Arial" w:cs="Arial"/>
        </w:rPr>
        <w:t>,</w:t>
      </w:r>
      <w:r w:rsidRPr="00637D02">
        <w:rPr>
          <w:rFonts w:ascii="Arial" w:hAnsi="Arial" w:cs="Arial"/>
        </w:rPr>
        <w:t xml:space="preserve"> op. 5, sax ten. e pf.   </w:t>
      </w:r>
    </w:p>
    <w:p w:rsidR="00C91047" w:rsidRPr="00637D02" w:rsidRDefault="006F681F"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Prelude et scherzo, sax contr. e pf.</w:t>
      </w:r>
      <w:r w:rsidR="00C91047" w:rsidRPr="00637D02">
        <w:rPr>
          <w:rFonts w:ascii="Arial" w:hAnsi="Arial" w:cs="Arial"/>
        </w:rPr>
        <w:t xml:space="preserve">   </w:t>
      </w:r>
      <w:r w:rsidR="00C91047" w:rsidRPr="00637D02">
        <w:rPr>
          <w:rFonts w:ascii="Arial" w:hAnsi="Arial" w:cs="Arial"/>
          <w:u w:val="single"/>
        </w:rPr>
        <w:t>Per quartetto di sassofoni</w:t>
      </w:r>
      <w:r w:rsidR="00C91047" w:rsidRPr="00637D02">
        <w:rPr>
          <w:rFonts w:ascii="Arial" w:hAnsi="Arial" w:cs="Arial"/>
        </w:rPr>
        <w:t xml:space="preserve">:   </w:t>
      </w:r>
      <w:r w:rsidR="009E7157" w:rsidRPr="00637D02">
        <w:rPr>
          <w:rFonts w:ascii="Arial" w:hAnsi="Arial" w:cs="Arial"/>
        </w:rPr>
        <w:t>Trois</w:t>
      </w:r>
      <w:r w:rsidR="009F56CD" w:rsidRPr="00637D02">
        <w:rPr>
          <w:rFonts w:ascii="Arial" w:hAnsi="Arial" w:cs="Arial"/>
        </w:rPr>
        <w:t xml:space="preserve"> Conversations</w:t>
      </w:r>
      <w:r w:rsidR="002F459D" w:rsidRPr="00637D02">
        <w:rPr>
          <w:rFonts w:ascii="Arial" w:hAnsi="Arial" w:cs="Arial"/>
        </w:rPr>
        <w:t xml:space="preserve">, </w:t>
      </w:r>
    </w:p>
    <w:p w:rsidR="00C91047" w:rsidRPr="00637D02" w:rsidRDefault="006F681F"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Chanson de la Grand Maman,</w:t>
      </w:r>
      <w:r w:rsidR="00C91047" w:rsidRPr="00637D02">
        <w:rPr>
          <w:rFonts w:ascii="Arial" w:hAnsi="Arial" w:cs="Arial"/>
          <w:lang w:val="fr-FR"/>
        </w:rPr>
        <w:t xml:space="preserve">   </w:t>
      </w:r>
      <w:r w:rsidRPr="00637D02">
        <w:rPr>
          <w:rFonts w:ascii="Arial" w:hAnsi="Arial" w:cs="Arial"/>
          <w:lang w:val="fr-FR"/>
        </w:rPr>
        <w:t>Chanson d’autrefois,</w:t>
      </w:r>
      <w:r w:rsidR="00C91047" w:rsidRPr="00637D02">
        <w:rPr>
          <w:rFonts w:ascii="Arial" w:hAnsi="Arial" w:cs="Arial"/>
          <w:lang w:val="fr-FR"/>
        </w:rPr>
        <w:t xml:space="preserve">   </w:t>
      </w:r>
      <w:r w:rsidRPr="00637D02">
        <w:rPr>
          <w:rFonts w:ascii="Arial" w:hAnsi="Arial" w:cs="Arial"/>
          <w:lang w:val="fr-FR"/>
        </w:rPr>
        <w:t xml:space="preserve"> </w:t>
      </w:r>
      <w:r w:rsidR="00C91047" w:rsidRPr="00637D02">
        <w:rPr>
          <w:rFonts w:ascii="Arial" w:hAnsi="Arial" w:cs="Arial"/>
          <w:lang w:val="fr-FR"/>
        </w:rPr>
        <w:t>L</w:t>
      </w:r>
      <w:r w:rsidR="00612624" w:rsidRPr="00637D02">
        <w:rPr>
          <w:rFonts w:ascii="Arial" w:hAnsi="Arial" w:cs="Arial"/>
          <w:lang w:val="fr-FR"/>
        </w:rPr>
        <w:t xml:space="preserve">a veilee de l’Ange Gardien, </w:t>
      </w:r>
      <w:r w:rsidR="00C91047" w:rsidRPr="00637D02">
        <w:rPr>
          <w:rFonts w:ascii="Arial" w:hAnsi="Arial" w:cs="Arial"/>
          <w:lang w:val="fr-FR"/>
        </w:rPr>
        <w:t xml:space="preserve">   </w:t>
      </w:r>
    </w:p>
    <w:p w:rsidR="007930C1" w:rsidRPr="00637D02" w:rsidRDefault="00D23411"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 xml:space="preserve">Marche des petits soldats de plomb, </w:t>
      </w:r>
      <w:r w:rsidR="00C91047" w:rsidRPr="00637D02">
        <w:rPr>
          <w:rFonts w:ascii="Arial" w:hAnsi="Arial" w:cs="Arial"/>
          <w:lang w:val="fr-FR"/>
        </w:rPr>
        <w:t xml:space="preserve">   </w:t>
      </w:r>
      <w:r w:rsidR="007930C1" w:rsidRPr="00637D02">
        <w:rPr>
          <w:rFonts w:ascii="Arial" w:hAnsi="Arial" w:cs="Arial"/>
          <w:lang w:val="fr-FR"/>
        </w:rPr>
        <w:t>2 Piéce suite de concert</w:t>
      </w:r>
      <w:r w:rsidR="00C91047" w:rsidRPr="00637D02">
        <w:rPr>
          <w:rFonts w:ascii="Arial" w:hAnsi="Arial" w:cs="Arial"/>
          <w:lang w:val="fr-FR"/>
        </w:rPr>
        <w:t xml:space="preserve"> </w:t>
      </w:r>
      <w:r w:rsidR="007930C1" w:rsidRPr="00637D02">
        <w:rPr>
          <w:rFonts w:ascii="Arial" w:hAnsi="Arial" w:cs="Arial"/>
          <w:lang w:val="fr-FR"/>
        </w:rPr>
        <w:t>(1883)</w:t>
      </w:r>
      <w:r w:rsidR="00C91047" w:rsidRPr="00637D02">
        <w:rPr>
          <w:rFonts w:ascii="Arial" w:hAnsi="Arial" w:cs="Arial"/>
          <w:lang w:val="fr-FR"/>
        </w:rPr>
        <w:t>,</w:t>
      </w:r>
    </w:p>
    <w:p w:rsidR="00D23411" w:rsidRPr="00637D02" w:rsidRDefault="00D23411"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Introduction e</w:t>
      </w:r>
      <w:r w:rsidR="00097A4D" w:rsidRPr="00637D02">
        <w:rPr>
          <w:rFonts w:ascii="Arial" w:hAnsi="Arial" w:cs="Arial"/>
          <w:lang w:val="fr-FR"/>
        </w:rPr>
        <w:t>t</w:t>
      </w:r>
      <w:r w:rsidRPr="00637D02">
        <w:rPr>
          <w:rFonts w:ascii="Arial" w:hAnsi="Arial" w:cs="Arial"/>
          <w:lang w:val="fr-FR"/>
        </w:rPr>
        <w:t xml:space="preserve"> </w:t>
      </w:r>
      <w:r w:rsidR="00097A4D" w:rsidRPr="00637D02">
        <w:rPr>
          <w:rFonts w:ascii="Arial" w:hAnsi="Arial" w:cs="Arial"/>
          <w:lang w:val="fr-FR"/>
        </w:rPr>
        <w:t>V</w:t>
      </w:r>
      <w:r w:rsidRPr="00637D02">
        <w:rPr>
          <w:rFonts w:ascii="Arial" w:hAnsi="Arial" w:cs="Arial"/>
          <w:lang w:val="fr-FR"/>
        </w:rPr>
        <w:t xml:space="preserve">ariations </w:t>
      </w:r>
      <w:r w:rsidR="00655D12" w:rsidRPr="00637D02">
        <w:rPr>
          <w:rFonts w:ascii="Arial" w:hAnsi="Arial" w:cs="Arial"/>
          <w:lang w:val="fr-FR"/>
        </w:rPr>
        <w:t>“</w:t>
      </w:r>
      <w:r w:rsidR="00A67C52" w:rsidRPr="00637D02">
        <w:rPr>
          <w:rFonts w:ascii="Arial" w:hAnsi="Arial" w:cs="Arial"/>
          <w:lang w:val="fr-FR"/>
        </w:rPr>
        <w:t>S</w:t>
      </w:r>
      <w:r w:rsidRPr="00637D02">
        <w:rPr>
          <w:rFonts w:ascii="Arial" w:hAnsi="Arial" w:cs="Arial"/>
          <w:lang w:val="fr-FR"/>
        </w:rPr>
        <w:t>ur un Ronde populaire</w:t>
      </w:r>
      <w:r w:rsidR="00655D12" w:rsidRPr="00637D02">
        <w:rPr>
          <w:rFonts w:ascii="Arial" w:hAnsi="Arial" w:cs="Arial"/>
          <w:lang w:val="fr-FR"/>
        </w:rPr>
        <w:t>“</w:t>
      </w:r>
      <w:r w:rsidR="00C91047" w:rsidRPr="00637D02">
        <w:rPr>
          <w:rFonts w:ascii="Arial" w:hAnsi="Arial" w:cs="Arial"/>
          <w:lang w:val="fr-FR"/>
        </w:rPr>
        <w:t xml:space="preserve"> </w:t>
      </w:r>
      <w:r w:rsidR="00F53A1E" w:rsidRPr="00637D02">
        <w:rPr>
          <w:rFonts w:ascii="Arial" w:hAnsi="Arial" w:cs="Arial"/>
          <w:lang w:val="fr-FR"/>
        </w:rPr>
        <w:t>(193</w:t>
      </w:r>
      <w:r w:rsidR="00A67C52" w:rsidRPr="00637D02">
        <w:rPr>
          <w:rFonts w:ascii="Arial" w:hAnsi="Arial" w:cs="Arial"/>
          <w:lang w:val="fr-FR"/>
        </w:rPr>
        <w:t>0</w:t>
      </w:r>
      <w:r w:rsidR="005D097F" w:rsidRPr="00637D02">
        <w:rPr>
          <w:rFonts w:ascii="Arial" w:hAnsi="Arial" w:cs="Arial"/>
          <w:lang w:val="fr-FR"/>
        </w:rPr>
        <w:t>, 8’</w:t>
      </w:r>
      <w:r w:rsidR="00E02FEF" w:rsidRPr="00637D02">
        <w:rPr>
          <w:rFonts w:ascii="Arial" w:hAnsi="Arial" w:cs="Arial"/>
          <w:lang w:val="fr-FR"/>
        </w:rPr>
        <w:t>05</w:t>
      </w:r>
      <w:r w:rsidR="00F53A1E" w:rsidRPr="00637D02">
        <w:rPr>
          <w:rFonts w:ascii="Arial" w:hAnsi="Arial" w:cs="Arial"/>
          <w:lang w:val="fr-FR"/>
        </w:rPr>
        <w:t>).</w:t>
      </w:r>
    </w:p>
    <w:p w:rsidR="00DB5727" w:rsidRPr="00637D02" w:rsidRDefault="00DB5727" w:rsidP="00416408">
      <w:pPr>
        <w:tabs>
          <w:tab w:val="left" w:pos="4253"/>
          <w:tab w:val="right" w:pos="9356"/>
          <w:tab w:val="left" w:pos="10063"/>
          <w:tab w:val="left" w:pos="10348"/>
        </w:tabs>
        <w:spacing w:before="120" w:line="276" w:lineRule="auto"/>
        <w:rPr>
          <w:rFonts w:ascii="Arial" w:hAnsi="Arial" w:cs="Arial"/>
          <w:lang w:val="fr-FR"/>
        </w:rPr>
      </w:pPr>
    </w:p>
    <w:p w:rsidR="008A0ECC" w:rsidRPr="00637D02" w:rsidRDefault="008A0ECC"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PIERNE’  Paul</w:t>
      </w:r>
      <w:r w:rsidRPr="00637D02">
        <w:rPr>
          <w:rFonts w:ascii="Arial" w:hAnsi="Arial" w:cs="Arial"/>
          <w:color w:val="4F81BD"/>
          <w:u w:val="single"/>
        </w:rPr>
        <w:tab/>
        <w:t>Metz, 30.6.1874 - Parigi, 24.3.1952.</w:t>
      </w:r>
    </w:p>
    <w:p w:rsidR="008A0ECC" w:rsidRPr="00637D02" w:rsidRDefault="008A0ECC"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organista francese, cugino del precedente, allievo di Caussade e Lenepveu al Conservatorio di Parigi. 2° al Prix de Rome nel 1904. Organista alla Chiesa di S. Paul-Luis a Parigi.</w:t>
      </w:r>
    </w:p>
    <w:p w:rsidR="008A0ECC" w:rsidRPr="00637D02" w:rsidRDefault="008A0ECC" w:rsidP="00416408">
      <w:pPr>
        <w:pStyle w:val="Titolo1"/>
        <w:tabs>
          <w:tab w:val="left" w:pos="4253"/>
          <w:tab w:val="left" w:pos="10063"/>
          <w:tab w:val="left" w:pos="10348"/>
        </w:tabs>
        <w:spacing w:before="120" w:after="0" w:line="276" w:lineRule="auto"/>
        <w:rPr>
          <w:b w:val="0"/>
          <w:sz w:val="24"/>
          <w:szCs w:val="24"/>
          <w:lang w:val="fr-FR"/>
        </w:rPr>
      </w:pPr>
      <w:r w:rsidRPr="00637D02">
        <w:rPr>
          <w:rStyle w:val="redtext"/>
          <w:b w:val="0"/>
          <w:sz w:val="24"/>
          <w:szCs w:val="24"/>
          <w:lang w:val="fr-FR"/>
        </w:rPr>
        <w:t>Trois Conversations, per 4 Sassofoni.</w:t>
      </w:r>
      <w:r w:rsidR="007039C5" w:rsidRPr="00637D02">
        <w:rPr>
          <w:rStyle w:val="redtext"/>
          <w:b w:val="0"/>
          <w:sz w:val="24"/>
          <w:szCs w:val="24"/>
          <w:lang w:val="fr-FR"/>
        </w:rPr>
        <w:t xml:space="preserve">   Le Vol de la Mouche, sax e pf.</w:t>
      </w:r>
    </w:p>
    <w:p w:rsidR="00D24271" w:rsidRPr="00637D02" w:rsidRDefault="007039C5"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Preludio e Scherzo, sax e pf.</w:t>
      </w:r>
    </w:p>
    <w:p w:rsidR="007039C5" w:rsidRPr="00637D02" w:rsidRDefault="007039C5" w:rsidP="00416408">
      <w:pPr>
        <w:tabs>
          <w:tab w:val="left" w:pos="4253"/>
          <w:tab w:val="right" w:pos="9356"/>
          <w:tab w:val="left" w:pos="10063"/>
          <w:tab w:val="left" w:pos="10348"/>
        </w:tabs>
        <w:spacing w:before="120" w:line="276" w:lineRule="auto"/>
        <w:rPr>
          <w:rFonts w:ascii="Arial" w:hAnsi="Arial" w:cs="Arial"/>
        </w:rPr>
      </w:pPr>
    </w:p>
    <w:p w:rsidR="00D24271" w:rsidRPr="00637D02" w:rsidRDefault="00D24271"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PINILLA  Enrique</w:t>
      </w:r>
      <w:r w:rsidRPr="00637D02">
        <w:rPr>
          <w:rFonts w:ascii="Arial" w:hAnsi="Arial" w:cs="Arial"/>
          <w:color w:val="4F81BD"/>
          <w:u w:val="single"/>
        </w:rPr>
        <w:tab/>
        <w:t>Lima, 3.8.1927 - 1989</w:t>
      </w:r>
    </w:p>
    <w:p w:rsidR="00D24271" w:rsidRPr="00637D02" w:rsidRDefault="00D24271"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peruviano. Studi di perfezionamento con Koechlin, Honagger, Del Campo e Arias. </w:t>
      </w:r>
      <w:r w:rsidR="00D46E3D">
        <w:rPr>
          <w:rFonts w:ascii="Arial" w:hAnsi="Arial" w:cs="Arial"/>
          <w:color w:val="4F81BD"/>
          <w:sz w:val="20"/>
          <w:szCs w:val="20"/>
        </w:rPr>
        <w:t xml:space="preserve">                             </w:t>
      </w:r>
      <w:r w:rsidRPr="00637D02">
        <w:rPr>
          <w:rFonts w:ascii="Arial" w:hAnsi="Arial" w:cs="Arial"/>
          <w:color w:val="4F81BD"/>
          <w:sz w:val="20"/>
          <w:szCs w:val="20"/>
        </w:rPr>
        <w:t xml:space="preserve">Insegnante al Conservatorio </w:t>
      </w:r>
      <w:r w:rsidR="00C341DA" w:rsidRPr="00637D02">
        <w:rPr>
          <w:rFonts w:ascii="Arial" w:hAnsi="Arial" w:cs="Arial"/>
          <w:color w:val="4F81BD"/>
          <w:sz w:val="20"/>
          <w:szCs w:val="20"/>
        </w:rPr>
        <w:t>e</w:t>
      </w:r>
      <w:r w:rsidR="00D46E3D">
        <w:rPr>
          <w:rFonts w:ascii="Arial" w:hAnsi="Arial" w:cs="Arial"/>
          <w:color w:val="4F81BD"/>
          <w:sz w:val="20"/>
          <w:szCs w:val="20"/>
        </w:rPr>
        <w:t xml:space="preserve"> </w:t>
      </w:r>
      <w:r w:rsidRPr="00637D02">
        <w:rPr>
          <w:rFonts w:ascii="Arial" w:hAnsi="Arial" w:cs="Arial"/>
          <w:color w:val="4F81BD"/>
          <w:sz w:val="20"/>
          <w:szCs w:val="20"/>
        </w:rPr>
        <w:t>all’Univarsità di Lima.</w:t>
      </w:r>
    </w:p>
    <w:p w:rsidR="00D24271" w:rsidRPr="00637D02" w:rsidRDefault="00D24271"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Piccolo pezzo per sassofono e archi (1956).</w:t>
      </w:r>
    </w:p>
    <w:p w:rsidR="00DB336B" w:rsidRPr="00637D02" w:rsidRDefault="00DB336B" w:rsidP="00416408">
      <w:pPr>
        <w:tabs>
          <w:tab w:val="left" w:pos="4253"/>
          <w:tab w:val="right" w:pos="9356"/>
          <w:tab w:val="left" w:pos="10063"/>
          <w:tab w:val="left" w:pos="10348"/>
        </w:tabs>
        <w:spacing w:before="120" w:line="276" w:lineRule="auto"/>
        <w:rPr>
          <w:rFonts w:ascii="Arial" w:hAnsi="Arial" w:cs="Arial"/>
        </w:rPr>
      </w:pPr>
    </w:p>
    <w:p w:rsidR="009D6F9C" w:rsidRPr="00637D02" w:rsidRDefault="009D6F9C"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PINOS  Alois</w:t>
      </w:r>
      <w:r w:rsidRPr="00637D02">
        <w:rPr>
          <w:rFonts w:ascii="Arial" w:hAnsi="Arial" w:cs="Arial"/>
          <w:color w:val="4F81BD"/>
          <w:u w:val="single"/>
        </w:rPr>
        <w:tab/>
        <w:t>Vyskov, 2.10.1925</w:t>
      </w:r>
    </w:p>
    <w:p w:rsidR="009D6F9C" w:rsidRPr="00637D02" w:rsidRDefault="009D6F9C"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céco, studi al Conservatorio di Brno e all’Accademia Janacek. Perfezionamento con Kagel, Riedel, Schaeffer e Reibel. Corsi a Darmstadt.</w:t>
      </w:r>
    </w:p>
    <w:p w:rsidR="00DB336B" w:rsidRPr="00637D02" w:rsidRDefault="00DB336B" w:rsidP="00416408">
      <w:pPr>
        <w:tabs>
          <w:tab w:val="left" w:pos="4253"/>
          <w:tab w:val="right" w:pos="9356"/>
          <w:tab w:val="left" w:pos="10063"/>
          <w:tab w:val="left" w:pos="10348"/>
        </w:tabs>
        <w:spacing w:before="120" w:line="276" w:lineRule="auto"/>
        <w:rPr>
          <w:rFonts w:ascii="Arial" w:hAnsi="Arial" w:cs="Arial"/>
          <w:color w:val="000000"/>
        </w:rPr>
      </w:pPr>
      <w:r w:rsidRPr="00637D02">
        <w:rPr>
          <w:rFonts w:ascii="Arial" w:hAnsi="Arial" w:cs="Arial"/>
          <w:color w:val="000000"/>
        </w:rPr>
        <w:t>C</w:t>
      </w:r>
      <w:r w:rsidR="009D6F9C" w:rsidRPr="00637D02">
        <w:rPr>
          <w:rFonts w:ascii="Arial" w:hAnsi="Arial" w:cs="Arial"/>
          <w:color w:val="000000"/>
        </w:rPr>
        <w:t xml:space="preserve">onversazione per sax contr. o ten. </w:t>
      </w:r>
      <w:r w:rsidRPr="00637D02">
        <w:rPr>
          <w:rFonts w:ascii="Arial" w:hAnsi="Arial" w:cs="Arial"/>
          <w:color w:val="000000"/>
        </w:rPr>
        <w:t>solo (1985</w:t>
      </w:r>
      <w:r w:rsidR="009D6F9C" w:rsidRPr="00637D02">
        <w:rPr>
          <w:rFonts w:ascii="Arial" w:hAnsi="Arial" w:cs="Arial"/>
          <w:color w:val="000000"/>
        </w:rPr>
        <w:t>, 9’</w:t>
      </w:r>
      <w:r w:rsidRPr="00637D02">
        <w:rPr>
          <w:rFonts w:ascii="Arial" w:hAnsi="Arial" w:cs="Arial"/>
          <w:color w:val="000000"/>
        </w:rPr>
        <w:t>)</w:t>
      </w:r>
      <w:r w:rsidR="009D6F9C" w:rsidRPr="00637D02">
        <w:rPr>
          <w:rFonts w:ascii="Arial" w:hAnsi="Arial" w:cs="Arial"/>
          <w:color w:val="000000"/>
        </w:rPr>
        <w:t>.</w:t>
      </w:r>
      <w:r w:rsidRPr="00637D02">
        <w:rPr>
          <w:rFonts w:ascii="Arial" w:hAnsi="Arial" w:cs="Arial"/>
          <w:color w:val="000000"/>
        </w:rPr>
        <w:t xml:space="preserve"> </w:t>
      </w:r>
    </w:p>
    <w:p w:rsidR="00EA71F4" w:rsidRPr="00637D02" w:rsidRDefault="009D6F9C"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en-US"/>
        </w:rPr>
        <w:t>Thanks for every day, quartetto di sassofoni (1998).</w:t>
      </w:r>
    </w:p>
    <w:p w:rsidR="0064720E" w:rsidRPr="00637D02" w:rsidRDefault="0064720E" w:rsidP="00416408">
      <w:pPr>
        <w:tabs>
          <w:tab w:val="left" w:pos="4253"/>
          <w:tab w:val="right" w:pos="9356"/>
          <w:tab w:val="left" w:pos="10063"/>
          <w:tab w:val="left" w:pos="10348"/>
        </w:tabs>
        <w:spacing w:before="120" w:line="276" w:lineRule="auto"/>
        <w:rPr>
          <w:rFonts w:ascii="Arial" w:hAnsi="Arial" w:cs="Arial"/>
          <w:lang w:val="en-US"/>
        </w:rPr>
      </w:pPr>
    </w:p>
    <w:p w:rsidR="0064720E" w:rsidRPr="00637D02" w:rsidRDefault="0064720E" w:rsidP="00416408">
      <w:pPr>
        <w:pStyle w:val="NormaleWeb"/>
        <w:tabs>
          <w:tab w:val="left" w:pos="4253"/>
          <w:tab w:val="right" w:pos="9356"/>
          <w:tab w:val="left" w:pos="10063"/>
          <w:tab w:val="left" w:pos="10348"/>
        </w:tabs>
        <w:spacing w:before="120" w:beforeAutospacing="0" w:after="0" w:afterAutospacing="0" w:line="276" w:lineRule="auto"/>
        <w:rPr>
          <w:rFonts w:ascii="Arial" w:hAnsi="Arial" w:cs="Arial"/>
          <w:color w:val="4F81BD"/>
          <w:u w:val="single"/>
        </w:rPr>
      </w:pPr>
      <w:r w:rsidRPr="00637D02">
        <w:rPr>
          <w:rFonts w:ascii="Arial" w:hAnsi="Arial" w:cs="Arial"/>
          <w:color w:val="4F81BD"/>
          <w:u w:val="single"/>
        </w:rPr>
        <w:t>PLANEL  Robert</w:t>
      </w:r>
      <w:r w:rsidRPr="00637D02">
        <w:rPr>
          <w:rFonts w:ascii="Arial" w:hAnsi="Arial" w:cs="Arial"/>
          <w:color w:val="4F81BD"/>
          <w:u w:val="single"/>
        </w:rPr>
        <w:tab/>
        <w:t>Montelimar, 22.1.1908 - Parigi, 25.5.1994.</w:t>
      </w:r>
    </w:p>
    <w:p w:rsidR="0064720E" w:rsidRPr="00637D02" w:rsidRDefault="0064720E" w:rsidP="00416408">
      <w:pPr>
        <w:pStyle w:val="NormaleWeb"/>
        <w:tabs>
          <w:tab w:val="left" w:pos="4253"/>
          <w:tab w:val="left" w:pos="10063"/>
          <w:tab w:val="left" w:pos="10348"/>
        </w:tabs>
        <w:spacing w:before="120" w:beforeAutospacing="0" w:after="0" w:afterAutospacing="0" w:line="276" w:lineRule="auto"/>
        <w:rPr>
          <w:rFonts w:ascii="Arial" w:hAnsi="Arial" w:cs="Arial"/>
          <w:color w:val="4F81BD"/>
          <w:sz w:val="20"/>
          <w:szCs w:val="20"/>
        </w:rPr>
      </w:pPr>
      <w:r w:rsidRPr="00637D02">
        <w:rPr>
          <w:rFonts w:ascii="Arial" w:hAnsi="Arial" w:cs="Arial"/>
          <w:color w:val="4F81BD"/>
          <w:sz w:val="20"/>
          <w:szCs w:val="20"/>
        </w:rPr>
        <w:lastRenderedPageBreak/>
        <w:t xml:space="preserve">Compositore, pianista e violinista francese, allievo del padre Alphons, direttore d’orchestra e editore. Studi al Conservatorio di Parigi con Touche, Gallon, Caussade, Vidal e Busser. Vincitore nel 1933 del Prix de Rome, </w:t>
      </w:r>
      <w:r w:rsidR="00180AD1">
        <w:rPr>
          <w:rFonts w:ascii="Arial" w:hAnsi="Arial" w:cs="Arial"/>
          <w:color w:val="4F81BD"/>
          <w:sz w:val="20"/>
          <w:szCs w:val="20"/>
        </w:rPr>
        <w:t xml:space="preserve">                 </w:t>
      </w:r>
      <w:r w:rsidRPr="00637D02">
        <w:rPr>
          <w:rFonts w:ascii="Arial" w:hAnsi="Arial" w:cs="Arial"/>
          <w:color w:val="4F81BD"/>
          <w:sz w:val="20"/>
          <w:szCs w:val="20"/>
        </w:rPr>
        <w:t>a Villa Medici conobbe Honegger e Roussel.</w:t>
      </w:r>
    </w:p>
    <w:p w:rsidR="0064720E" w:rsidRPr="00637D02" w:rsidRDefault="0064720E"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Suite romantique, 6 pezzi per sax contr. (1940).   Burlesque, quart</w:t>
      </w:r>
      <w:r w:rsidR="006B2C30" w:rsidRPr="00637D02">
        <w:rPr>
          <w:rFonts w:ascii="Arial" w:hAnsi="Arial" w:cs="Arial"/>
        </w:rPr>
        <w:t>-</w:t>
      </w:r>
      <w:r w:rsidRPr="00637D02">
        <w:rPr>
          <w:rFonts w:ascii="Arial" w:hAnsi="Arial" w:cs="Arial"/>
        </w:rPr>
        <w:t xml:space="preserve"> di sa</w:t>
      </w:r>
      <w:r w:rsidR="006B2C30" w:rsidRPr="00637D02">
        <w:rPr>
          <w:rFonts w:ascii="Arial" w:hAnsi="Arial" w:cs="Arial"/>
        </w:rPr>
        <w:t>x</w:t>
      </w:r>
      <w:r w:rsidRPr="00637D02">
        <w:rPr>
          <w:rFonts w:ascii="Arial" w:hAnsi="Arial" w:cs="Arial"/>
        </w:rPr>
        <w:t xml:space="preserve"> (1939).</w:t>
      </w:r>
    </w:p>
    <w:p w:rsidR="0064720E" w:rsidRPr="00637D02" w:rsidRDefault="0064720E"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A travers champs, per quart. di sassofoni (1946).</w:t>
      </w:r>
      <w:r w:rsidR="00882A32" w:rsidRPr="00637D02">
        <w:rPr>
          <w:rFonts w:ascii="Arial" w:hAnsi="Arial" w:cs="Arial"/>
        </w:rPr>
        <w:t xml:space="preserve">   Sax e pf.:   Preludio (5'40),</w:t>
      </w:r>
    </w:p>
    <w:p w:rsidR="00882A32" w:rsidRPr="00637D02" w:rsidRDefault="00882A32"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Saltarello (1'55).</w:t>
      </w:r>
    </w:p>
    <w:p w:rsidR="00882A32" w:rsidRPr="00637D02" w:rsidRDefault="00882A32" w:rsidP="00416408">
      <w:pPr>
        <w:tabs>
          <w:tab w:val="left" w:pos="4253"/>
          <w:tab w:val="right" w:pos="9356"/>
          <w:tab w:val="left" w:pos="10063"/>
          <w:tab w:val="left" w:pos="10348"/>
        </w:tabs>
        <w:spacing w:before="120" w:line="276" w:lineRule="auto"/>
        <w:rPr>
          <w:rStyle w:val="Enfasicorsivo"/>
          <w:rFonts w:ascii="Arial" w:hAnsi="Arial" w:cs="Arial"/>
        </w:rPr>
      </w:pPr>
    </w:p>
    <w:p w:rsidR="00FA2ACA" w:rsidRPr="00637D02" w:rsidRDefault="00FA2ACA" w:rsidP="00416408">
      <w:pPr>
        <w:tabs>
          <w:tab w:val="left" w:pos="4253"/>
          <w:tab w:val="right" w:pos="9356"/>
          <w:tab w:val="left" w:pos="10063"/>
          <w:tab w:val="left" w:pos="10348"/>
        </w:tabs>
        <w:spacing w:before="120" w:line="276" w:lineRule="auto"/>
        <w:rPr>
          <w:rFonts w:ascii="Arial" w:hAnsi="Arial" w:cs="Arial"/>
          <w:bCs/>
          <w:color w:val="4F81BD"/>
          <w:u w:val="single"/>
        </w:rPr>
      </w:pPr>
      <w:r w:rsidRPr="00637D02">
        <w:rPr>
          <w:rFonts w:ascii="Arial" w:hAnsi="Arial" w:cs="Arial"/>
          <w:bCs/>
          <w:color w:val="4F81BD"/>
          <w:u w:val="single"/>
        </w:rPr>
        <w:t>PLATZ  Robert</w:t>
      </w:r>
      <w:r w:rsidRPr="00637D02">
        <w:rPr>
          <w:rFonts w:ascii="Arial" w:hAnsi="Arial" w:cs="Arial"/>
          <w:bCs/>
          <w:color w:val="4F81BD"/>
          <w:u w:val="single"/>
        </w:rPr>
        <w:tab/>
        <w:t>Baden-Baden, 16.8.1951</w:t>
      </w:r>
    </w:p>
    <w:p w:rsidR="00FA2ACA" w:rsidRPr="00637D02" w:rsidRDefault="00FA2ACA" w:rsidP="00416408">
      <w:pPr>
        <w:tabs>
          <w:tab w:val="left" w:pos="4253"/>
          <w:tab w:val="right" w:pos="9356"/>
          <w:tab w:val="left" w:pos="10063"/>
          <w:tab w:val="left" w:pos="10348"/>
        </w:tabs>
        <w:spacing w:before="120" w:line="276" w:lineRule="auto"/>
        <w:rPr>
          <w:rFonts w:ascii="Arial" w:hAnsi="Arial" w:cs="Arial"/>
          <w:bCs/>
          <w:color w:val="4F81BD"/>
          <w:sz w:val="20"/>
          <w:szCs w:val="20"/>
        </w:rPr>
      </w:pPr>
      <w:r w:rsidRPr="00637D02">
        <w:rPr>
          <w:rFonts w:ascii="Arial" w:hAnsi="Arial" w:cs="Arial"/>
          <w:bCs/>
          <w:color w:val="4F81BD"/>
          <w:sz w:val="20"/>
          <w:szCs w:val="20"/>
        </w:rPr>
        <w:t xml:space="preserve">Compositore, pianista e compositore tedesco. Studi a Friburgo con Fortner e Budde, perfezionamento a Colonia </w:t>
      </w:r>
      <w:r w:rsidR="002A62E8">
        <w:rPr>
          <w:rFonts w:ascii="Arial" w:hAnsi="Arial" w:cs="Arial"/>
          <w:bCs/>
          <w:color w:val="4F81BD"/>
          <w:sz w:val="20"/>
          <w:szCs w:val="20"/>
        </w:rPr>
        <w:t xml:space="preserve"> </w:t>
      </w:r>
      <w:r w:rsidRPr="00637D02">
        <w:rPr>
          <w:rFonts w:ascii="Arial" w:hAnsi="Arial" w:cs="Arial"/>
          <w:bCs/>
          <w:color w:val="4F81BD"/>
          <w:sz w:val="20"/>
          <w:szCs w:val="20"/>
        </w:rPr>
        <w:t>con Stockhausen. Insegnante di composizione al Conservatorio di Maastricht.</w:t>
      </w:r>
    </w:p>
    <w:p w:rsidR="00FA2ACA" w:rsidRPr="00637D02" w:rsidRDefault="00FA2ACA" w:rsidP="00416408">
      <w:pPr>
        <w:tabs>
          <w:tab w:val="left" w:pos="4253"/>
          <w:tab w:val="right" w:pos="9356"/>
          <w:tab w:val="left" w:pos="10063"/>
          <w:tab w:val="left" w:pos="10348"/>
        </w:tabs>
        <w:spacing w:before="120" w:line="276" w:lineRule="auto"/>
        <w:rPr>
          <w:rFonts w:ascii="Arial" w:hAnsi="Arial" w:cs="Arial"/>
          <w:bCs/>
          <w:color w:val="000000"/>
        </w:rPr>
      </w:pPr>
      <w:r w:rsidRPr="00637D02">
        <w:rPr>
          <w:rFonts w:ascii="Arial" w:hAnsi="Arial" w:cs="Arial"/>
          <w:bCs/>
          <w:color w:val="000000"/>
        </w:rPr>
        <w:t>Fleur, sax ten. solo (1996).</w:t>
      </w:r>
    </w:p>
    <w:p w:rsidR="00ED6AED" w:rsidRPr="00637D02" w:rsidRDefault="00ED6AED" w:rsidP="00416408">
      <w:pPr>
        <w:tabs>
          <w:tab w:val="left" w:pos="4253"/>
          <w:tab w:val="right" w:pos="9356"/>
          <w:tab w:val="left" w:pos="10063"/>
          <w:tab w:val="left" w:pos="10348"/>
        </w:tabs>
        <w:spacing w:before="120" w:line="276" w:lineRule="auto"/>
        <w:rPr>
          <w:rFonts w:ascii="Arial" w:hAnsi="Arial" w:cs="Arial"/>
        </w:rPr>
      </w:pPr>
    </w:p>
    <w:p w:rsidR="00ED6AED" w:rsidRPr="00637D02" w:rsidRDefault="00ED6AED" w:rsidP="00416408">
      <w:pPr>
        <w:pStyle w:val="Corpotesto"/>
        <w:tabs>
          <w:tab w:val="left" w:pos="4253"/>
          <w:tab w:val="right" w:pos="9356"/>
          <w:tab w:val="left" w:pos="10063"/>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PLESKOV  Raoul</w:t>
      </w:r>
      <w:r w:rsidRPr="00637D02">
        <w:rPr>
          <w:rFonts w:ascii="Arial" w:hAnsi="Arial" w:cs="Arial"/>
          <w:color w:val="4F81BD"/>
          <w:sz w:val="24"/>
          <w:u w:val="single"/>
        </w:rPr>
        <w:tab/>
        <w:t>Vienna, 12.10.1931</w:t>
      </w:r>
    </w:p>
    <w:p w:rsidR="00ED6AED" w:rsidRPr="00637D02" w:rsidRDefault="00ED6AED" w:rsidP="00416408">
      <w:pPr>
        <w:pStyle w:val="Corpotesto"/>
        <w:tabs>
          <w:tab w:val="left" w:pos="4253"/>
          <w:tab w:val="right" w:pos="9356"/>
          <w:tab w:val="left" w:pos="10063"/>
          <w:tab w:val="left" w:pos="10348"/>
        </w:tabs>
        <w:spacing w:before="120" w:after="0" w:line="276" w:lineRule="auto"/>
        <w:rPr>
          <w:rFonts w:ascii="Arial" w:hAnsi="Arial" w:cs="Arial"/>
          <w:color w:val="4F81BD"/>
        </w:rPr>
      </w:pPr>
      <w:r w:rsidRPr="00637D02">
        <w:rPr>
          <w:rFonts w:ascii="Arial" w:hAnsi="Arial" w:cs="Arial"/>
          <w:color w:val="4F81BD"/>
        </w:rPr>
        <w:t xml:space="preserve">Compositore austriaco con cittadinanza americana, dal 1939 negli Stati Uniti, cittadinanza nel 1945. Studi alla Juilliard dal 1950 al 1952, al Queens College dal 1952 al 1956, allievo di Rathaus e Luening. Insegnante dal </w:t>
      </w:r>
      <w:r w:rsidR="001C5BC7" w:rsidRPr="00637D02">
        <w:rPr>
          <w:rFonts w:ascii="Arial" w:hAnsi="Arial" w:cs="Arial"/>
          <w:color w:val="4F81BD"/>
        </w:rPr>
        <w:t xml:space="preserve"> </w:t>
      </w:r>
      <w:r w:rsidRPr="00637D02">
        <w:rPr>
          <w:rFonts w:ascii="Arial" w:hAnsi="Arial" w:cs="Arial"/>
          <w:color w:val="4F81BD"/>
        </w:rPr>
        <w:t xml:space="preserve">1970 alla Long Island University </w:t>
      </w:r>
      <w:r w:rsidR="00C341DA" w:rsidRPr="00637D02">
        <w:rPr>
          <w:rFonts w:ascii="Arial" w:hAnsi="Arial" w:cs="Arial"/>
          <w:color w:val="4F81BD"/>
        </w:rPr>
        <w:t>e</w:t>
      </w:r>
      <w:r w:rsidRPr="00637D02">
        <w:rPr>
          <w:rFonts w:ascii="Arial" w:hAnsi="Arial" w:cs="Arial"/>
          <w:color w:val="4F81BD"/>
        </w:rPr>
        <w:t>al Post College.</w:t>
      </w:r>
    </w:p>
    <w:p w:rsidR="00ED6AED" w:rsidRPr="00637D02" w:rsidRDefault="00ED6AED" w:rsidP="00416408">
      <w:pPr>
        <w:pStyle w:val="PreformattatoHTML"/>
        <w:tabs>
          <w:tab w:val="clear" w:pos="3664"/>
          <w:tab w:val="clear" w:pos="10076"/>
          <w:tab w:val="left" w:pos="4253"/>
          <w:tab w:val="right" w:pos="9356"/>
          <w:tab w:val="left" w:pos="10063"/>
          <w:tab w:val="left" w:pos="10348"/>
        </w:tabs>
        <w:spacing w:before="120" w:line="276" w:lineRule="auto"/>
        <w:rPr>
          <w:rFonts w:ascii="Arial" w:hAnsi="Arial" w:cs="Arial"/>
          <w:sz w:val="24"/>
          <w:szCs w:val="24"/>
        </w:rPr>
      </w:pPr>
      <w:r w:rsidRPr="00637D02">
        <w:rPr>
          <w:rFonts w:ascii="Arial" w:hAnsi="Arial" w:cs="Arial"/>
          <w:sz w:val="24"/>
          <w:szCs w:val="24"/>
        </w:rPr>
        <w:t>Soliloquio e Dialogo, sax e pf. (1998).</w:t>
      </w:r>
    </w:p>
    <w:p w:rsidR="004021C7" w:rsidRPr="00637D02" w:rsidRDefault="004021C7" w:rsidP="00416408">
      <w:pPr>
        <w:pStyle w:val="PreformattatoHTML"/>
        <w:tabs>
          <w:tab w:val="clear" w:pos="3664"/>
          <w:tab w:val="clear" w:pos="10076"/>
          <w:tab w:val="left" w:pos="4253"/>
          <w:tab w:val="right" w:pos="9356"/>
          <w:tab w:val="left" w:pos="10063"/>
          <w:tab w:val="left" w:pos="10348"/>
        </w:tabs>
        <w:spacing w:before="120" w:line="276" w:lineRule="auto"/>
        <w:rPr>
          <w:rFonts w:ascii="Arial" w:hAnsi="Arial" w:cs="Arial"/>
          <w:sz w:val="24"/>
          <w:szCs w:val="24"/>
        </w:rPr>
      </w:pPr>
    </w:p>
    <w:p w:rsidR="004021C7" w:rsidRPr="00637D02" w:rsidRDefault="004021C7" w:rsidP="00416408">
      <w:pPr>
        <w:pStyle w:val="PreformattatoHTML"/>
        <w:tabs>
          <w:tab w:val="clear" w:pos="3664"/>
          <w:tab w:val="clear" w:pos="4580"/>
          <w:tab w:val="clear" w:pos="10076"/>
          <w:tab w:val="left" w:pos="4253"/>
          <w:tab w:val="right" w:pos="9356"/>
          <w:tab w:val="left" w:pos="10063"/>
          <w:tab w:val="left" w:pos="10348"/>
        </w:tabs>
        <w:spacing w:before="120" w:line="276" w:lineRule="auto"/>
        <w:rPr>
          <w:rFonts w:ascii="Arial" w:hAnsi="Arial" w:cs="Arial"/>
          <w:color w:val="4F81BD"/>
          <w:sz w:val="24"/>
          <w:szCs w:val="24"/>
          <w:u w:val="single"/>
        </w:rPr>
      </w:pPr>
      <w:r w:rsidRPr="00637D02">
        <w:rPr>
          <w:rFonts w:ascii="Arial" w:hAnsi="Arial" w:cs="Arial"/>
          <w:color w:val="4F81BD"/>
          <w:sz w:val="24"/>
          <w:szCs w:val="24"/>
          <w:u w:val="single"/>
        </w:rPr>
        <w:t>PLONSEY  Dan</w:t>
      </w:r>
      <w:r w:rsidRPr="00637D02">
        <w:rPr>
          <w:rFonts w:ascii="Arial" w:hAnsi="Arial" w:cs="Arial"/>
          <w:color w:val="4F81BD"/>
          <w:sz w:val="24"/>
          <w:szCs w:val="24"/>
          <w:u w:val="single"/>
        </w:rPr>
        <w:tab/>
      </w:r>
      <w:r w:rsidRPr="00637D02">
        <w:rPr>
          <w:rFonts w:ascii="Arial" w:hAnsi="Arial" w:cs="Arial"/>
          <w:color w:val="4F81BD"/>
          <w:sz w:val="24"/>
          <w:szCs w:val="24"/>
          <w:u w:val="single"/>
        </w:rPr>
        <w:tab/>
      </w:r>
      <w:r w:rsidRPr="00637D02">
        <w:rPr>
          <w:rFonts w:ascii="Arial" w:hAnsi="Arial" w:cs="Arial"/>
          <w:color w:val="4F81BD"/>
          <w:sz w:val="24"/>
          <w:szCs w:val="24"/>
          <w:u w:val="single"/>
        </w:rPr>
        <w:tab/>
        <w:t>Cleveland, 1.9.1958</w:t>
      </w:r>
    </w:p>
    <w:p w:rsidR="004021C7" w:rsidRPr="00637D02" w:rsidRDefault="004021C7" w:rsidP="00416408">
      <w:pPr>
        <w:pStyle w:val="Preformattato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4253"/>
          <w:tab w:val="left" w:pos="10348"/>
        </w:tabs>
        <w:spacing w:before="120" w:line="276" w:lineRule="auto"/>
        <w:rPr>
          <w:rFonts w:ascii="Arial" w:hAnsi="Arial" w:cs="Arial"/>
          <w:color w:val="4F81BD"/>
        </w:rPr>
      </w:pPr>
      <w:r w:rsidRPr="00637D02">
        <w:rPr>
          <w:rFonts w:ascii="Arial" w:hAnsi="Arial" w:cs="Arial"/>
          <w:color w:val="4F81BD"/>
        </w:rPr>
        <w:t>Compositore</w:t>
      </w:r>
      <w:r w:rsidR="003B6761" w:rsidRPr="00637D02">
        <w:rPr>
          <w:rFonts w:ascii="Arial" w:hAnsi="Arial" w:cs="Arial"/>
          <w:color w:val="4F81BD"/>
        </w:rPr>
        <w:t xml:space="preserve">, </w:t>
      </w:r>
      <w:r w:rsidRPr="00637D02">
        <w:rPr>
          <w:rFonts w:ascii="Arial" w:hAnsi="Arial" w:cs="Arial"/>
          <w:color w:val="4F81BD"/>
        </w:rPr>
        <w:t>sassofonista</w:t>
      </w:r>
      <w:r w:rsidR="003B6761" w:rsidRPr="00637D02">
        <w:rPr>
          <w:rFonts w:ascii="Arial" w:hAnsi="Arial" w:cs="Arial"/>
          <w:color w:val="4F81BD"/>
        </w:rPr>
        <w:t xml:space="preserve"> e polistrumentista</w:t>
      </w:r>
      <w:r w:rsidRPr="00637D02">
        <w:rPr>
          <w:rFonts w:ascii="Arial" w:hAnsi="Arial" w:cs="Arial"/>
          <w:color w:val="4F81BD"/>
        </w:rPr>
        <w:t xml:space="preserve"> statunitense, studi </w:t>
      </w:r>
      <w:r w:rsidR="00D01D18" w:rsidRPr="00637D02">
        <w:rPr>
          <w:rFonts w:ascii="Arial" w:hAnsi="Arial" w:cs="Arial"/>
          <w:color w:val="4F81BD"/>
        </w:rPr>
        <w:t xml:space="preserve">di matematica e Musica </w:t>
      </w:r>
      <w:r w:rsidRPr="00637D02">
        <w:rPr>
          <w:rFonts w:ascii="Arial" w:hAnsi="Arial" w:cs="Arial"/>
          <w:color w:val="4F81BD"/>
        </w:rPr>
        <w:t xml:space="preserve">alla Yale University </w:t>
      </w:r>
      <w:r w:rsidR="00180AD1">
        <w:rPr>
          <w:rFonts w:ascii="Arial" w:hAnsi="Arial" w:cs="Arial"/>
          <w:color w:val="4F81BD"/>
        </w:rPr>
        <w:t xml:space="preserve">                 </w:t>
      </w:r>
      <w:r w:rsidRPr="00637D02">
        <w:rPr>
          <w:rFonts w:ascii="Arial" w:hAnsi="Arial" w:cs="Arial"/>
          <w:color w:val="4F81BD"/>
        </w:rPr>
        <w:t>e al Mills College, allievo di Bresnick, Lewin, Braxton, Mitchell e Riley.</w:t>
      </w:r>
      <w:r w:rsidR="003B6761" w:rsidRPr="00637D02">
        <w:rPr>
          <w:rFonts w:ascii="Arial" w:hAnsi="Arial" w:cs="Arial"/>
          <w:color w:val="4F81BD"/>
        </w:rPr>
        <w:t xml:space="preserve"> </w:t>
      </w:r>
      <w:r w:rsidR="00D01D18" w:rsidRPr="00637D02">
        <w:rPr>
          <w:rFonts w:ascii="Arial" w:hAnsi="Arial" w:cs="Arial"/>
          <w:color w:val="4F81BD"/>
        </w:rPr>
        <w:t>L</w:t>
      </w:r>
      <w:r w:rsidR="003B6761" w:rsidRPr="00637D02">
        <w:rPr>
          <w:rFonts w:ascii="Arial" w:hAnsi="Arial" w:cs="Arial"/>
          <w:color w:val="4F81BD"/>
        </w:rPr>
        <w:t xml:space="preserve">a sua Musica intelligentemente la </w:t>
      </w:r>
      <w:r w:rsidR="00180AD1">
        <w:rPr>
          <w:rFonts w:ascii="Arial" w:hAnsi="Arial" w:cs="Arial"/>
          <w:color w:val="4F81BD"/>
        </w:rPr>
        <w:t xml:space="preserve">              </w:t>
      </w:r>
      <w:r w:rsidR="003B6761" w:rsidRPr="00637D02">
        <w:rPr>
          <w:rFonts w:ascii="Arial" w:hAnsi="Arial" w:cs="Arial"/>
          <w:color w:val="4F81BD"/>
        </w:rPr>
        <w:t>definisce moderna</w:t>
      </w:r>
      <w:r w:rsidR="00D01D18" w:rsidRPr="00637D02">
        <w:rPr>
          <w:rFonts w:ascii="Arial" w:hAnsi="Arial" w:cs="Arial"/>
          <w:color w:val="4F81BD"/>
        </w:rPr>
        <w:t>, ma non Jazz,</w:t>
      </w:r>
      <w:r w:rsidR="003B6761" w:rsidRPr="00637D02">
        <w:rPr>
          <w:rFonts w:ascii="Arial" w:hAnsi="Arial" w:cs="Arial"/>
          <w:color w:val="4F81BD"/>
        </w:rPr>
        <w:t xml:space="preserve"> e di ogni brano usa aggettivi tipo: Sofisticata, Difficile, </w:t>
      </w:r>
      <w:r w:rsidR="00D01D18" w:rsidRPr="00637D02">
        <w:rPr>
          <w:rFonts w:ascii="Arial" w:hAnsi="Arial" w:cs="Arial"/>
          <w:color w:val="4F81BD"/>
        </w:rPr>
        <w:t xml:space="preserve">Eccitante, </w:t>
      </w:r>
      <w:r w:rsidR="00180AD1">
        <w:rPr>
          <w:rFonts w:ascii="Arial" w:hAnsi="Arial" w:cs="Arial"/>
          <w:color w:val="4F81BD"/>
        </w:rPr>
        <w:t xml:space="preserve">                        </w:t>
      </w:r>
      <w:r w:rsidR="00D01D18" w:rsidRPr="00637D02">
        <w:rPr>
          <w:rFonts w:ascii="Arial" w:hAnsi="Arial" w:cs="Arial"/>
          <w:color w:val="4F81BD"/>
        </w:rPr>
        <w:t>Viscerale, Indulgente…</w:t>
      </w:r>
    </w:p>
    <w:p w:rsidR="000109F6" w:rsidRPr="00637D02" w:rsidRDefault="004021C7" w:rsidP="00416408">
      <w:pPr>
        <w:pStyle w:val="PreformattatoHTML"/>
        <w:tabs>
          <w:tab w:val="clear" w:pos="916"/>
          <w:tab w:val="clear" w:pos="1832"/>
          <w:tab w:val="clear" w:pos="2748"/>
          <w:tab w:val="clear" w:pos="3664"/>
          <w:tab w:val="clear" w:pos="5496"/>
          <w:tab w:val="clear" w:pos="6412"/>
          <w:tab w:val="clear" w:pos="7328"/>
          <w:tab w:val="clear" w:pos="8244"/>
          <w:tab w:val="clear" w:pos="9160"/>
          <w:tab w:val="clear" w:pos="10076"/>
          <w:tab w:val="left" w:pos="4253"/>
          <w:tab w:val="left" w:pos="10063"/>
          <w:tab w:val="left" w:pos="10348"/>
        </w:tabs>
        <w:spacing w:before="120" w:line="276" w:lineRule="auto"/>
        <w:rPr>
          <w:rFonts w:ascii="Arial" w:hAnsi="Arial" w:cs="Arial"/>
          <w:sz w:val="24"/>
          <w:szCs w:val="24"/>
          <w:lang w:val="en-US"/>
        </w:rPr>
      </w:pPr>
      <w:r w:rsidRPr="00637D02">
        <w:rPr>
          <w:rFonts w:ascii="Arial" w:hAnsi="Arial" w:cs="Arial"/>
          <w:sz w:val="24"/>
          <w:szCs w:val="24"/>
        </w:rPr>
        <w:t xml:space="preserve">Brani per sassofono solo:   </w:t>
      </w:r>
      <w:r w:rsidR="000109F6" w:rsidRPr="00637D02">
        <w:rPr>
          <w:rFonts w:ascii="Arial" w:hAnsi="Arial" w:cs="Arial"/>
          <w:sz w:val="24"/>
          <w:szCs w:val="24"/>
        </w:rPr>
        <w:t xml:space="preserve">Ah-Leu-Cha, sax contr. </w:t>
      </w:r>
      <w:r w:rsidR="000109F6" w:rsidRPr="00637D02">
        <w:rPr>
          <w:rFonts w:ascii="Arial" w:hAnsi="Arial" w:cs="Arial"/>
          <w:sz w:val="24"/>
          <w:szCs w:val="24"/>
          <w:lang w:val="en-US"/>
        </w:rPr>
        <w:t xml:space="preserve">(2’35).    Appearance of Birds (7’10).   </w:t>
      </w:r>
    </w:p>
    <w:p w:rsidR="000109F6" w:rsidRPr="00637D02" w:rsidRDefault="000109F6" w:rsidP="00416408">
      <w:pPr>
        <w:pStyle w:val="PreformattatoHTML"/>
        <w:tabs>
          <w:tab w:val="clear" w:pos="916"/>
          <w:tab w:val="clear" w:pos="1832"/>
          <w:tab w:val="clear" w:pos="2748"/>
          <w:tab w:val="clear" w:pos="3664"/>
          <w:tab w:val="clear" w:pos="5496"/>
          <w:tab w:val="clear" w:pos="6412"/>
          <w:tab w:val="clear" w:pos="7328"/>
          <w:tab w:val="clear" w:pos="8244"/>
          <w:tab w:val="clear" w:pos="9160"/>
          <w:tab w:val="clear" w:pos="10076"/>
          <w:tab w:val="left" w:pos="4253"/>
          <w:tab w:val="left" w:pos="10063"/>
          <w:tab w:val="left" w:pos="10348"/>
        </w:tabs>
        <w:spacing w:before="120" w:line="276" w:lineRule="auto"/>
        <w:rPr>
          <w:rFonts w:ascii="Arial" w:hAnsi="Arial" w:cs="Arial"/>
          <w:sz w:val="24"/>
          <w:szCs w:val="24"/>
          <w:lang w:val="en-US"/>
        </w:rPr>
      </w:pPr>
      <w:r w:rsidRPr="00637D02">
        <w:rPr>
          <w:rFonts w:ascii="Arial" w:hAnsi="Arial" w:cs="Arial"/>
          <w:sz w:val="24"/>
          <w:szCs w:val="24"/>
          <w:lang w:val="en-US"/>
        </w:rPr>
        <w:t xml:space="preserve">Bird Extinction (2’30).   Black-Bellied Whistling Duck (0’25).   </w:t>
      </w:r>
      <w:r w:rsidR="00675E84" w:rsidRPr="00637D02">
        <w:rPr>
          <w:rFonts w:ascii="Arial" w:hAnsi="Arial" w:cs="Arial"/>
          <w:sz w:val="24"/>
          <w:szCs w:val="24"/>
          <w:lang w:val="en-US"/>
        </w:rPr>
        <w:t xml:space="preserve">Borgani, sax sopr. (4’35).   </w:t>
      </w:r>
    </w:p>
    <w:p w:rsidR="000109F6" w:rsidRPr="00637D02" w:rsidRDefault="00675E84" w:rsidP="00416408">
      <w:pPr>
        <w:pStyle w:val="PreformattatoHTML"/>
        <w:tabs>
          <w:tab w:val="clear" w:pos="916"/>
          <w:tab w:val="clear" w:pos="1832"/>
          <w:tab w:val="clear" w:pos="2748"/>
          <w:tab w:val="clear" w:pos="3664"/>
          <w:tab w:val="clear" w:pos="5496"/>
          <w:tab w:val="clear" w:pos="6412"/>
          <w:tab w:val="clear" w:pos="7328"/>
          <w:tab w:val="clear" w:pos="8244"/>
          <w:tab w:val="clear" w:pos="9160"/>
          <w:tab w:val="clear" w:pos="10076"/>
          <w:tab w:val="left" w:pos="4253"/>
          <w:tab w:val="left" w:pos="10063"/>
          <w:tab w:val="left" w:pos="10348"/>
        </w:tabs>
        <w:spacing w:before="120" w:line="276" w:lineRule="auto"/>
        <w:rPr>
          <w:rFonts w:ascii="Arial" w:hAnsi="Arial" w:cs="Arial"/>
          <w:sz w:val="24"/>
          <w:szCs w:val="24"/>
          <w:lang w:val="en-US"/>
        </w:rPr>
      </w:pPr>
      <w:r w:rsidRPr="00637D02">
        <w:rPr>
          <w:rFonts w:ascii="Arial" w:hAnsi="Arial" w:cs="Arial"/>
          <w:sz w:val="24"/>
          <w:szCs w:val="24"/>
          <w:lang w:val="en-US"/>
        </w:rPr>
        <w:t>But we love you, C</w:t>
      </w:r>
      <w:r w:rsidR="000109F6" w:rsidRPr="00637D02">
        <w:rPr>
          <w:rFonts w:ascii="Arial" w:hAnsi="Arial" w:cs="Arial"/>
          <w:sz w:val="24"/>
          <w:szCs w:val="24"/>
          <w:lang w:val="en-US"/>
        </w:rPr>
        <w:t>harlie</w:t>
      </w:r>
      <w:r w:rsidRPr="00637D02">
        <w:rPr>
          <w:rFonts w:ascii="Arial" w:hAnsi="Arial" w:cs="Arial"/>
          <w:sz w:val="24"/>
          <w:szCs w:val="24"/>
          <w:lang w:val="en-US"/>
        </w:rPr>
        <w:t xml:space="preserve"> Brown (2’45).</w:t>
      </w:r>
      <w:r w:rsidR="000109F6" w:rsidRPr="00637D02">
        <w:rPr>
          <w:rFonts w:ascii="Arial" w:hAnsi="Arial" w:cs="Arial"/>
          <w:sz w:val="24"/>
          <w:szCs w:val="24"/>
          <w:lang w:val="en-US"/>
        </w:rPr>
        <w:t xml:space="preserve">   </w:t>
      </w:r>
      <w:r w:rsidRPr="00637D02">
        <w:rPr>
          <w:rFonts w:ascii="Arial" w:hAnsi="Arial" w:cs="Arial"/>
          <w:sz w:val="24"/>
          <w:szCs w:val="24"/>
          <w:lang w:val="en-US"/>
        </w:rPr>
        <w:t xml:space="preserve">Cleveland Heights, Ohio, sax contr. (1’10).   </w:t>
      </w:r>
    </w:p>
    <w:p w:rsidR="003B6761" w:rsidRPr="00637D02" w:rsidRDefault="00675E84" w:rsidP="00416408">
      <w:pPr>
        <w:pStyle w:val="PreformattatoHTML"/>
        <w:tabs>
          <w:tab w:val="clear" w:pos="916"/>
          <w:tab w:val="clear" w:pos="1832"/>
          <w:tab w:val="clear" w:pos="2748"/>
          <w:tab w:val="clear" w:pos="3664"/>
          <w:tab w:val="clear" w:pos="5496"/>
          <w:tab w:val="clear" w:pos="6412"/>
          <w:tab w:val="clear" w:pos="7328"/>
          <w:tab w:val="clear" w:pos="8244"/>
          <w:tab w:val="clear" w:pos="9160"/>
          <w:tab w:val="clear" w:pos="10076"/>
          <w:tab w:val="left" w:pos="4253"/>
          <w:tab w:val="left" w:pos="10063"/>
          <w:tab w:val="left" w:pos="10348"/>
        </w:tabs>
        <w:spacing w:before="120" w:line="276" w:lineRule="auto"/>
        <w:rPr>
          <w:rFonts w:ascii="Arial" w:hAnsi="Arial" w:cs="Arial"/>
          <w:sz w:val="24"/>
          <w:szCs w:val="24"/>
          <w:lang w:val="en-US"/>
        </w:rPr>
      </w:pPr>
      <w:r w:rsidRPr="00637D02">
        <w:rPr>
          <w:rFonts w:ascii="Arial" w:hAnsi="Arial" w:cs="Arial"/>
          <w:sz w:val="24"/>
          <w:szCs w:val="24"/>
          <w:lang w:val="en-US"/>
        </w:rPr>
        <w:t xml:space="preserve">Dance of Ignorant Passion, sax ten. (2’30).   </w:t>
      </w:r>
      <w:r w:rsidR="00A05F13" w:rsidRPr="00637D02">
        <w:rPr>
          <w:rFonts w:ascii="Arial" w:hAnsi="Arial" w:cs="Arial"/>
          <w:sz w:val="24"/>
          <w:szCs w:val="24"/>
          <w:lang w:val="en-US"/>
        </w:rPr>
        <w:t xml:space="preserve">Dukes Flukes (2’45).   </w:t>
      </w:r>
    </w:p>
    <w:p w:rsidR="00D01D18" w:rsidRPr="00637D02" w:rsidRDefault="00675E84" w:rsidP="00416408">
      <w:pPr>
        <w:pStyle w:val="PreformattatoHTML"/>
        <w:tabs>
          <w:tab w:val="clear" w:pos="916"/>
          <w:tab w:val="clear" w:pos="1832"/>
          <w:tab w:val="clear" w:pos="2748"/>
          <w:tab w:val="clear" w:pos="3664"/>
          <w:tab w:val="clear" w:pos="5496"/>
          <w:tab w:val="clear" w:pos="6412"/>
          <w:tab w:val="clear" w:pos="7328"/>
          <w:tab w:val="clear" w:pos="8244"/>
          <w:tab w:val="clear" w:pos="9160"/>
          <w:tab w:val="clear" w:pos="10076"/>
          <w:tab w:val="left" w:pos="4253"/>
          <w:tab w:val="left" w:pos="10063"/>
          <w:tab w:val="left" w:pos="10348"/>
        </w:tabs>
        <w:spacing w:before="120" w:line="276" w:lineRule="auto"/>
        <w:rPr>
          <w:rFonts w:ascii="Arial" w:hAnsi="Arial" w:cs="Arial"/>
          <w:sz w:val="24"/>
          <w:szCs w:val="24"/>
          <w:lang w:val="en-US"/>
        </w:rPr>
      </w:pPr>
      <w:r w:rsidRPr="00637D02">
        <w:rPr>
          <w:rFonts w:ascii="Arial" w:hAnsi="Arial" w:cs="Arial"/>
          <w:sz w:val="24"/>
          <w:szCs w:val="24"/>
          <w:lang w:val="en-US"/>
        </w:rPr>
        <w:t xml:space="preserve">For John Gilmore, sax ten. (3’20).  </w:t>
      </w:r>
      <w:r w:rsidR="00D01D18" w:rsidRPr="00637D02">
        <w:rPr>
          <w:rFonts w:ascii="Arial" w:hAnsi="Arial" w:cs="Arial"/>
          <w:sz w:val="24"/>
          <w:szCs w:val="24"/>
          <w:lang w:val="en-US"/>
        </w:rPr>
        <w:t xml:space="preserve"> </w:t>
      </w:r>
      <w:r w:rsidR="000109F6" w:rsidRPr="00637D02">
        <w:rPr>
          <w:rFonts w:ascii="Arial" w:hAnsi="Arial" w:cs="Arial"/>
          <w:sz w:val="24"/>
          <w:szCs w:val="24"/>
          <w:lang w:val="en-US"/>
        </w:rPr>
        <w:t>Fulvous Whistling Duck (4’</w:t>
      </w:r>
      <w:r w:rsidR="003B6761" w:rsidRPr="00637D02">
        <w:rPr>
          <w:rFonts w:ascii="Arial" w:hAnsi="Arial" w:cs="Arial"/>
          <w:sz w:val="24"/>
          <w:szCs w:val="24"/>
          <w:lang w:val="en-US"/>
        </w:rPr>
        <w:t>05).</w:t>
      </w:r>
      <w:r w:rsidR="00D01D18" w:rsidRPr="00637D02">
        <w:rPr>
          <w:rFonts w:ascii="Arial" w:hAnsi="Arial" w:cs="Arial"/>
          <w:sz w:val="24"/>
          <w:szCs w:val="24"/>
          <w:lang w:val="en-US"/>
        </w:rPr>
        <w:t xml:space="preserve">  </w:t>
      </w:r>
    </w:p>
    <w:p w:rsidR="00A05F13" w:rsidRPr="00637D02" w:rsidRDefault="000109F6" w:rsidP="00416408">
      <w:pPr>
        <w:pStyle w:val="PreformattatoHTML"/>
        <w:tabs>
          <w:tab w:val="clear" w:pos="916"/>
          <w:tab w:val="clear" w:pos="1832"/>
          <w:tab w:val="clear" w:pos="2748"/>
          <w:tab w:val="clear" w:pos="3664"/>
          <w:tab w:val="clear" w:pos="5496"/>
          <w:tab w:val="clear" w:pos="6412"/>
          <w:tab w:val="clear" w:pos="7328"/>
          <w:tab w:val="clear" w:pos="8244"/>
          <w:tab w:val="clear" w:pos="9160"/>
          <w:tab w:val="clear" w:pos="10076"/>
          <w:tab w:val="left" w:pos="4253"/>
          <w:tab w:val="left" w:pos="10063"/>
          <w:tab w:val="left" w:pos="10348"/>
        </w:tabs>
        <w:spacing w:before="120" w:line="276" w:lineRule="auto"/>
        <w:rPr>
          <w:rFonts w:ascii="Arial" w:hAnsi="Arial" w:cs="Arial"/>
          <w:sz w:val="24"/>
          <w:szCs w:val="24"/>
          <w:lang w:val="en-US"/>
        </w:rPr>
      </w:pPr>
      <w:r w:rsidRPr="00637D02">
        <w:rPr>
          <w:rFonts w:ascii="Arial" w:hAnsi="Arial" w:cs="Arial"/>
          <w:sz w:val="24"/>
          <w:szCs w:val="24"/>
          <w:lang w:val="en-US"/>
        </w:rPr>
        <w:t xml:space="preserve">Gift of Ballet, sax ten. (4’).   </w:t>
      </w:r>
      <w:r w:rsidR="00A05F13" w:rsidRPr="00637D02">
        <w:rPr>
          <w:rFonts w:ascii="Arial" w:hAnsi="Arial" w:cs="Arial"/>
          <w:sz w:val="24"/>
          <w:szCs w:val="24"/>
          <w:lang w:val="en-US"/>
        </w:rPr>
        <w:t>Horary for U.S. Sweatshops in Asia (6’10).</w:t>
      </w:r>
    </w:p>
    <w:p w:rsidR="003B6761" w:rsidRPr="00637D02" w:rsidRDefault="000109F6" w:rsidP="00416408">
      <w:pPr>
        <w:pStyle w:val="PreformattatoHTML"/>
        <w:tabs>
          <w:tab w:val="clear" w:pos="916"/>
          <w:tab w:val="clear" w:pos="1832"/>
          <w:tab w:val="clear" w:pos="2748"/>
          <w:tab w:val="clear" w:pos="3664"/>
          <w:tab w:val="clear" w:pos="5496"/>
          <w:tab w:val="clear" w:pos="6412"/>
          <w:tab w:val="clear" w:pos="7328"/>
          <w:tab w:val="clear" w:pos="8244"/>
          <w:tab w:val="clear" w:pos="9160"/>
          <w:tab w:val="clear" w:pos="10076"/>
          <w:tab w:val="left" w:pos="4253"/>
          <w:tab w:val="left" w:pos="10063"/>
          <w:tab w:val="left" w:pos="10348"/>
        </w:tabs>
        <w:spacing w:before="120" w:line="276" w:lineRule="auto"/>
        <w:rPr>
          <w:rFonts w:ascii="Arial" w:hAnsi="Arial" w:cs="Arial"/>
          <w:sz w:val="24"/>
          <w:szCs w:val="24"/>
          <w:lang w:val="en-US"/>
        </w:rPr>
      </w:pPr>
      <w:r w:rsidRPr="00637D02">
        <w:rPr>
          <w:rFonts w:ascii="Arial" w:hAnsi="Arial" w:cs="Arial"/>
          <w:sz w:val="24"/>
          <w:szCs w:val="24"/>
          <w:lang w:val="en-US"/>
        </w:rPr>
        <w:t>I Can’t Get Started (0’55).</w:t>
      </w:r>
      <w:r w:rsidR="003B6761" w:rsidRPr="00637D02">
        <w:rPr>
          <w:rFonts w:ascii="Arial" w:hAnsi="Arial" w:cs="Arial"/>
          <w:sz w:val="24"/>
          <w:szCs w:val="24"/>
          <w:lang w:val="en-US"/>
        </w:rPr>
        <w:t xml:space="preserve">   </w:t>
      </w:r>
      <w:r w:rsidR="00675E84" w:rsidRPr="00637D02">
        <w:rPr>
          <w:rFonts w:ascii="Arial" w:hAnsi="Arial" w:cs="Arial"/>
          <w:sz w:val="24"/>
          <w:szCs w:val="24"/>
          <w:lang w:val="en-US"/>
        </w:rPr>
        <w:t xml:space="preserve">Ivory Bill, sax ten. (2’50).   </w:t>
      </w:r>
      <w:r w:rsidRPr="00637D02">
        <w:rPr>
          <w:rFonts w:ascii="Arial" w:hAnsi="Arial" w:cs="Arial"/>
          <w:sz w:val="24"/>
          <w:szCs w:val="24"/>
          <w:lang w:val="en-US"/>
        </w:rPr>
        <w:t xml:space="preserve">Lizard Music 1 (2’50).   </w:t>
      </w:r>
    </w:p>
    <w:p w:rsidR="003B6761" w:rsidRPr="00637D02" w:rsidRDefault="000109F6" w:rsidP="00416408">
      <w:pPr>
        <w:pStyle w:val="PreformattatoHTML"/>
        <w:tabs>
          <w:tab w:val="clear" w:pos="916"/>
          <w:tab w:val="clear" w:pos="1832"/>
          <w:tab w:val="clear" w:pos="2748"/>
          <w:tab w:val="clear" w:pos="3664"/>
          <w:tab w:val="clear" w:pos="5496"/>
          <w:tab w:val="clear" w:pos="6412"/>
          <w:tab w:val="clear" w:pos="7328"/>
          <w:tab w:val="clear" w:pos="8244"/>
          <w:tab w:val="clear" w:pos="9160"/>
          <w:tab w:val="clear" w:pos="10076"/>
          <w:tab w:val="left" w:pos="4253"/>
          <w:tab w:val="left" w:pos="10063"/>
          <w:tab w:val="left" w:pos="10348"/>
        </w:tabs>
        <w:spacing w:before="120" w:line="276" w:lineRule="auto"/>
        <w:rPr>
          <w:rFonts w:ascii="Arial" w:hAnsi="Arial" w:cs="Arial"/>
          <w:sz w:val="24"/>
          <w:szCs w:val="24"/>
          <w:lang w:val="en-US"/>
        </w:rPr>
      </w:pPr>
      <w:r w:rsidRPr="00637D02">
        <w:rPr>
          <w:rFonts w:ascii="Arial" w:hAnsi="Arial" w:cs="Arial"/>
          <w:sz w:val="24"/>
          <w:szCs w:val="24"/>
          <w:lang w:val="en-US"/>
        </w:rPr>
        <w:t>Merry-Go-Round, sax contr (1’45).</w:t>
      </w:r>
      <w:r w:rsidR="003B6761" w:rsidRPr="00637D02">
        <w:rPr>
          <w:rFonts w:ascii="Arial" w:hAnsi="Arial" w:cs="Arial"/>
          <w:sz w:val="24"/>
          <w:szCs w:val="24"/>
          <w:lang w:val="en-US"/>
        </w:rPr>
        <w:t xml:space="preserve">   </w:t>
      </w:r>
      <w:r w:rsidR="00675E84" w:rsidRPr="00637D02">
        <w:rPr>
          <w:rFonts w:ascii="Arial" w:hAnsi="Arial" w:cs="Arial"/>
          <w:sz w:val="24"/>
          <w:szCs w:val="24"/>
          <w:lang w:val="en-US"/>
        </w:rPr>
        <w:t>Now What? (2’20).</w:t>
      </w:r>
      <w:r w:rsidRPr="00637D02">
        <w:rPr>
          <w:rFonts w:ascii="Arial" w:hAnsi="Arial" w:cs="Arial"/>
          <w:sz w:val="24"/>
          <w:szCs w:val="24"/>
          <w:lang w:val="en-US"/>
        </w:rPr>
        <w:t xml:space="preserve">   </w:t>
      </w:r>
      <w:r w:rsidR="00A05F13" w:rsidRPr="00637D02">
        <w:rPr>
          <w:rFonts w:ascii="Arial" w:hAnsi="Arial" w:cs="Arial"/>
          <w:sz w:val="24"/>
          <w:szCs w:val="24"/>
          <w:lang w:val="en-US"/>
        </w:rPr>
        <w:t xml:space="preserve">Open Door Dinosaur (4’15).   </w:t>
      </w:r>
      <w:r w:rsidR="003B6761" w:rsidRPr="00637D02">
        <w:rPr>
          <w:rFonts w:ascii="Arial" w:hAnsi="Arial" w:cs="Arial"/>
          <w:sz w:val="24"/>
          <w:szCs w:val="24"/>
          <w:lang w:val="en-US"/>
        </w:rPr>
        <w:t xml:space="preserve"> </w:t>
      </w:r>
    </w:p>
    <w:p w:rsidR="00A05F13" w:rsidRPr="00637D02" w:rsidRDefault="00A05F13" w:rsidP="00416408">
      <w:pPr>
        <w:pStyle w:val="PreformattatoHTML"/>
        <w:tabs>
          <w:tab w:val="clear" w:pos="916"/>
          <w:tab w:val="clear" w:pos="1832"/>
          <w:tab w:val="clear" w:pos="2748"/>
          <w:tab w:val="clear" w:pos="3664"/>
          <w:tab w:val="clear" w:pos="5496"/>
          <w:tab w:val="clear" w:pos="6412"/>
          <w:tab w:val="clear" w:pos="7328"/>
          <w:tab w:val="clear" w:pos="8244"/>
          <w:tab w:val="clear" w:pos="9160"/>
          <w:tab w:val="clear" w:pos="10076"/>
          <w:tab w:val="left" w:pos="4253"/>
          <w:tab w:val="left" w:pos="10063"/>
          <w:tab w:val="left" w:pos="10348"/>
        </w:tabs>
        <w:spacing w:before="120" w:line="276" w:lineRule="auto"/>
        <w:rPr>
          <w:rFonts w:ascii="Arial" w:hAnsi="Arial" w:cs="Arial"/>
          <w:sz w:val="24"/>
          <w:szCs w:val="24"/>
          <w:lang w:val="en-US"/>
        </w:rPr>
      </w:pPr>
      <w:r w:rsidRPr="00637D02">
        <w:rPr>
          <w:rFonts w:ascii="Arial" w:hAnsi="Arial" w:cs="Arial"/>
          <w:sz w:val="24"/>
          <w:szCs w:val="24"/>
          <w:lang w:val="en-US"/>
        </w:rPr>
        <w:t>Open Door for Saxophones (8’45).</w:t>
      </w:r>
      <w:r w:rsidR="003B6761" w:rsidRPr="00637D02">
        <w:rPr>
          <w:rFonts w:ascii="Arial" w:hAnsi="Arial" w:cs="Arial"/>
          <w:sz w:val="24"/>
          <w:szCs w:val="24"/>
          <w:lang w:val="en-US"/>
        </w:rPr>
        <w:t xml:space="preserve">   </w:t>
      </w:r>
      <w:r w:rsidRPr="00637D02">
        <w:rPr>
          <w:rFonts w:ascii="Arial" w:hAnsi="Arial" w:cs="Arial"/>
          <w:sz w:val="24"/>
          <w:szCs w:val="24"/>
          <w:lang w:val="en-US"/>
        </w:rPr>
        <w:t>Open Door Triangle Fire (9’).</w:t>
      </w:r>
    </w:p>
    <w:p w:rsidR="003B6761" w:rsidRPr="00637D02" w:rsidRDefault="000109F6" w:rsidP="00416408">
      <w:pPr>
        <w:pStyle w:val="PreformattatoHTML"/>
        <w:tabs>
          <w:tab w:val="clear" w:pos="916"/>
          <w:tab w:val="clear" w:pos="1832"/>
          <w:tab w:val="clear" w:pos="2748"/>
          <w:tab w:val="clear" w:pos="3664"/>
          <w:tab w:val="clear" w:pos="5496"/>
          <w:tab w:val="clear" w:pos="6412"/>
          <w:tab w:val="clear" w:pos="7328"/>
          <w:tab w:val="clear" w:pos="8244"/>
          <w:tab w:val="clear" w:pos="9160"/>
          <w:tab w:val="clear" w:pos="10076"/>
          <w:tab w:val="left" w:pos="4253"/>
          <w:tab w:val="left" w:pos="10063"/>
          <w:tab w:val="left" w:pos="10348"/>
        </w:tabs>
        <w:spacing w:before="120" w:line="276" w:lineRule="auto"/>
        <w:rPr>
          <w:rFonts w:ascii="Arial" w:hAnsi="Arial" w:cs="Arial"/>
          <w:sz w:val="24"/>
          <w:szCs w:val="24"/>
          <w:lang w:val="fr-FR"/>
        </w:rPr>
      </w:pPr>
      <w:r w:rsidRPr="00637D02">
        <w:rPr>
          <w:rFonts w:ascii="Arial" w:hAnsi="Arial" w:cs="Arial"/>
          <w:sz w:val="24"/>
          <w:szCs w:val="24"/>
          <w:lang w:val="en-US"/>
        </w:rPr>
        <w:t xml:space="preserve">Saha Meets Sabu, sax ten. </w:t>
      </w:r>
      <w:r w:rsidRPr="00637D02">
        <w:rPr>
          <w:rFonts w:ascii="Arial" w:hAnsi="Arial" w:cs="Arial"/>
          <w:sz w:val="24"/>
          <w:szCs w:val="24"/>
          <w:lang w:val="fr-FR"/>
        </w:rPr>
        <w:t>(2’50).   Solaris, sax ten. (1’40).</w:t>
      </w:r>
      <w:r w:rsidR="003B6761" w:rsidRPr="00637D02">
        <w:rPr>
          <w:rFonts w:ascii="Arial" w:hAnsi="Arial" w:cs="Arial"/>
          <w:sz w:val="24"/>
          <w:szCs w:val="24"/>
          <w:lang w:val="fr-FR"/>
        </w:rPr>
        <w:t xml:space="preserve">   </w:t>
      </w:r>
    </w:p>
    <w:p w:rsidR="00EA4B18" w:rsidRPr="00637D02" w:rsidRDefault="000109F6" w:rsidP="00416408">
      <w:pPr>
        <w:pStyle w:val="PreformattatoHTML"/>
        <w:tabs>
          <w:tab w:val="clear" w:pos="916"/>
          <w:tab w:val="clear" w:pos="1832"/>
          <w:tab w:val="clear" w:pos="2748"/>
          <w:tab w:val="clear" w:pos="3664"/>
          <w:tab w:val="clear" w:pos="5496"/>
          <w:tab w:val="clear" w:pos="6412"/>
          <w:tab w:val="clear" w:pos="7328"/>
          <w:tab w:val="clear" w:pos="8244"/>
          <w:tab w:val="clear" w:pos="9160"/>
          <w:tab w:val="clear" w:pos="10076"/>
          <w:tab w:val="left" w:pos="4253"/>
          <w:tab w:val="left" w:pos="10063"/>
          <w:tab w:val="left" w:pos="10348"/>
        </w:tabs>
        <w:spacing w:before="120" w:line="276" w:lineRule="auto"/>
        <w:rPr>
          <w:rFonts w:ascii="Arial" w:hAnsi="Arial" w:cs="Arial"/>
          <w:sz w:val="24"/>
          <w:szCs w:val="24"/>
          <w:lang w:val="en-US"/>
        </w:rPr>
      </w:pPr>
      <w:r w:rsidRPr="00637D02">
        <w:rPr>
          <w:rFonts w:ascii="Arial" w:hAnsi="Arial" w:cs="Arial"/>
          <w:sz w:val="24"/>
          <w:szCs w:val="24"/>
          <w:lang w:val="en-US"/>
        </w:rPr>
        <w:t xml:space="preserve">Swollwn Apparatus, sax contr. (3’45).   </w:t>
      </w:r>
      <w:r w:rsidR="00675E84" w:rsidRPr="00637D02">
        <w:rPr>
          <w:rFonts w:ascii="Arial" w:hAnsi="Arial" w:cs="Arial"/>
          <w:sz w:val="24"/>
          <w:szCs w:val="24"/>
          <w:lang w:val="en-US"/>
        </w:rPr>
        <w:t xml:space="preserve">The Butterfly Path is Gone, sax contr. (4’15).   </w:t>
      </w:r>
      <w:r w:rsidR="00EA4B18" w:rsidRPr="00637D02">
        <w:rPr>
          <w:rFonts w:ascii="Arial" w:hAnsi="Arial" w:cs="Arial"/>
          <w:sz w:val="24"/>
          <w:szCs w:val="24"/>
          <w:lang w:val="en-US"/>
        </w:rPr>
        <w:t xml:space="preserve"> </w:t>
      </w:r>
    </w:p>
    <w:p w:rsidR="003B6761" w:rsidRPr="00637D02" w:rsidRDefault="00A05F13" w:rsidP="00416408">
      <w:pPr>
        <w:pStyle w:val="PreformattatoHTML"/>
        <w:tabs>
          <w:tab w:val="clear" w:pos="916"/>
          <w:tab w:val="clear" w:pos="1832"/>
          <w:tab w:val="clear" w:pos="2748"/>
          <w:tab w:val="clear" w:pos="3664"/>
          <w:tab w:val="clear" w:pos="5496"/>
          <w:tab w:val="clear" w:pos="6412"/>
          <w:tab w:val="clear" w:pos="7328"/>
          <w:tab w:val="clear" w:pos="8244"/>
          <w:tab w:val="clear" w:pos="9160"/>
          <w:tab w:val="clear" w:pos="10076"/>
          <w:tab w:val="left" w:pos="4253"/>
          <w:tab w:val="left" w:pos="10063"/>
          <w:tab w:val="left" w:pos="10348"/>
        </w:tabs>
        <w:spacing w:before="120" w:line="276" w:lineRule="auto"/>
        <w:rPr>
          <w:rFonts w:ascii="Arial" w:hAnsi="Arial" w:cs="Arial"/>
          <w:sz w:val="24"/>
          <w:szCs w:val="24"/>
          <w:lang w:val="en-US"/>
        </w:rPr>
      </w:pPr>
      <w:r w:rsidRPr="00637D02">
        <w:rPr>
          <w:rFonts w:ascii="Arial" w:hAnsi="Arial" w:cs="Arial"/>
          <w:sz w:val="24"/>
          <w:szCs w:val="24"/>
          <w:lang w:val="en-US"/>
        </w:rPr>
        <w:t xml:space="preserve">The Chicken’s Shadows (5’45).   The Puzzle of the Pre-Socratis (3’20).   </w:t>
      </w:r>
    </w:p>
    <w:p w:rsidR="003B6761" w:rsidRPr="00637D02" w:rsidRDefault="00A05F13" w:rsidP="00416408">
      <w:pPr>
        <w:pStyle w:val="PreformattatoHTML"/>
        <w:tabs>
          <w:tab w:val="clear" w:pos="916"/>
          <w:tab w:val="clear" w:pos="1832"/>
          <w:tab w:val="clear" w:pos="2748"/>
          <w:tab w:val="clear" w:pos="3664"/>
          <w:tab w:val="clear" w:pos="5496"/>
          <w:tab w:val="clear" w:pos="6412"/>
          <w:tab w:val="clear" w:pos="7328"/>
          <w:tab w:val="clear" w:pos="8244"/>
          <w:tab w:val="clear" w:pos="9160"/>
          <w:tab w:val="clear" w:pos="10076"/>
          <w:tab w:val="left" w:pos="4253"/>
          <w:tab w:val="left" w:pos="10063"/>
          <w:tab w:val="left" w:pos="10348"/>
        </w:tabs>
        <w:spacing w:before="120" w:line="276" w:lineRule="auto"/>
        <w:rPr>
          <w:rFonts w:ascii="Arial" w:hAnsi="Arial" w:cs="Arial"/>
          <w:sz w:val="24"/>
          <w:szCs w:val="24"/>
        </w:rPr>
      </w:pPr>
      <w:r w:rsidRPr="00637D02">
        <w:rPr>
          <w:rFonts w:ascii="Arial" w:hAnsi="Arial" w:cs="Arial"/>
          <w:sz w:val="24"/>
          <w:szCs w:val="24"/>
          <w:lang w:val="en-US"/>
        </w:rPr>
        <w:t>The Shadow of the Snake (4’20).</w:t>
      </w:r>
      <w:r w:rsidR="003B6761" w:rsidRPr="00637D02">
        <w:rPr>
          <w:rFonts w:ascii="Arial" w:hAnsi="Arial" w:cs="Arial"/>
          <w:sz w:val="24"/>
          <w:szCs w:val="24"/>
          <w:lang w:val="en-US"/>
        </w:rPr>
        <w:t xml:space="preserve">   </w:t>
      </w:r>
      <w:r w:rsidRPr="00637D02">
        <w:rPr>
          <w:rFonts w:ascii="Arial" w:hAnsi="Arial" w:cs="Arial"/>
          <w:sz w:val="24"/>
          <w:szCs w:val="24"/>
          <w:lang w:val="en-US"/>
        </w:rPr>
        <w:t xml:space="preserve">The Superhero Plonsey of Shirt (3’20).   </w:t>
      </w:r>
      <w:r w:rsidR="004021C7" w:rsidRPr="00637D02">
        <w:rPr>
          <w:rFonts w:ascii="Arial" w:hAnsi="Arial" w:cs="Arial"/>
          <w:sz w:val="24"/>
          <w:szCs w:val="24"/>
        </w:rPr>
        <w:t>Titanis (1’25)</w:t>
      </w:r>
      <w:r w:rsidR="00675E84" w:rsidRPr="00637D02">
        <w:rPr>
          <w:rFonts w:ascii="Arial" w:hAnsi="Arial" w:cs="Arial"/>
          <w:sz w:val="24"/>
          <w:szCs w:val="24"/>
        </w:rPr>
        <w:t>.</w:t>
      </w:r>
      <w:r w:rsidR="00EA4B18" w:rsidRPr="00637D02">
        <w:rPr>
          <w:rFonts w:ascii="Arial" w:hAnsi="Arial" w:cs="Arial"/>
          <w:sz w:val="24"/>
          <w:szCs w:val="24"/>
        </w:rPr>
        <w:t xml:space="preserve">   </w:t>
      </w:r>
    </w:p>
    <w:p w:rsidR="003B6761" w:rsidRPr="00637D02" w:rsidRDefault="00A05F13" w:rsidP="00416408">
      <w:pPr>
        <w:pStyle w:val="PreformattatoHTML"/>
        <w:tabs>
          <w:tab w:val="clear" w:pos="916"/>
          <w:tab w:val="clear" w:pos="1832"/>
          <w:tab w:val="clear" w:pos="2748"/>
          <w:tab w:val="clear" w:pos="3664"/>
          <w:tab w:val="clear" w:pos="5496"/>
          <w:tab w:val="clear" w:pos="6412"/>
          <w:tab w:val="clear" w:pos="7328"/>
          <w:tab w:val="clear" w:pos="8244"/>
          <w:tab w:val="clear" w:pos="9160"/>
          <w:tab w:val="clear" w:pos="10076"/>
          <w:tab w:val="left" w:pos="4253"/>
          <w:tab w:val="left" w:pos="10063"/>
          <w:tab w:val="left" w:pos="10348"/>
        </w:tabs>
        <w:spacing w:before="120" w:line="276" w:lineRule="auto"/>
        <w:rPr>
          <w:rFonts w:ascii="Arial" w:hAnsi="Arial" w:cs="Arial"/>
          <w:sz w:val="24"/>
          <w:szCs w:val="24"/>
        </w:rPr>
      </w:pPr>
      <w:r w:rsidRPr="00637D02">
        <w:rPr>
          <w:rFonts w:ascii="Arial" w:hAnsi="Arial" w:cs="Arial"/>
          <w:sz w:val="24"/>
          <w:szCs w:val="24"/>
          <w:u w:val="single"/>
        </w:rPr>
        <w:lastRenderedPageBreak/>
        <w:t>Tracks</w:t>
      </w:r>
      <w:r w:rsidRPr="00637D02">
        <w:rPr>
          <w:rFonts w:ascii="Arial" w:hAnsi="Arial" w:cs="Arial"/>
          <w:sz w:val="24"/>
          <w:szCs w:val="24"/>
        </w:rPr>
        <w:t xml:space="preserve">:   1) introduzione (2’15), </w:t>
      </w:r>
      <w:r w:rsidR="003B6761" w:rsidRPr="00637D02">
        <w:rPr>
          <w:rFonts w:ascii="Arial" w:hAnsi="Arial" w:cs="Arial"/>
          <w:sz w:val="24"/>
          <w:szCs w:val="24"/>
        </w:rPr>
        <w:t xml:space="preserve">  </w:t>
      </w:r>
      <w:r w:rsidRPr="00637D02">
        <w:rPr>
          <w:rFonts w:ascii="Arial" w:hAnsi="Arial" w:cs="Arial"/>
          <w:sz w:val="24"/>
          <w:szCs w:val="24"/>
        </w:rPr>
        <w:t xml:space="preserve">A) 9’10,   B) 0’20,   C) 0’50,   D) </w:t>
      </w:r>
      <w:r w:rsidR="003B6761" w:rsidRPr="00637D02">
        <w:rPr>
          <w:rFonts w:ascii="Arial" w:hAnsi="Arial" w:cs="Arial"/>
          <w:sz w:val="24"/>
          <w:szCs w:val="24"/>
        </w:rPr>
        <w:t xml:space="preserve">8’50,   E) 4’55,   F) 0’40,   </w:t>
      </w:r>
    </w:p>
    <w:p w:rsidR="003B6761" w:rsidRPr="00637D02" w:rsidRDefault="003B6761" w:rsidP="00416408">
      <w:pPr>
        <w:pStyle w:val="PreformattatoHTML"/>
        <w:tabs>
          <w:tab w:val="clear" w:pos="916"/>
          <w:tab w:val="clear" w:pos="1832"/>
          <w:tab w:val="clear" w:pos="2748"/>
          <w:tab w:val="clear" w:pos="3664"/>
          <w:tab w:val="clear" w:pos="5496"/>
          <w:tab w:val="clear" w:pos="6412"/>
          <w:tab w:val="clear" w:pos="7328"/>
          <w:tab w:val="clear" w:pos="8244"/>
          <w:tab w:val="clear" w:pos="9160"/>
          <w:tab w:val="clear" w:pos="10076"/>
          <w:tab w:val="left" w:pos="4253"/>
          <w:tab w:val="left" w:pos="10063"/>
          <w:tab w:val="left" w:pos="10348"/>
        </w:tabs>
        <w:spacing w:before="120" w:line="276" w:lineRule="auto"/>
        <w:rPr>
          <w:rFonts w:ascii="Arial" w:hAnsi="Arial" w:cs="Arial"/>
          <w:sz w:val="24"/>
          <w:szCs w:val="24"/>
        </w:rPr>
      </w:pPr>
      <w:r w:rsidRPr="00637D02">
        <w:rPr>
          <w:rFonts w:ascii="Arial" w:hAnsi="Arial" w:cs="Arial"/>
          <w:sz w:val="24"/>
          <w:szCs w:val="24"/>
        </w:rPr>
        <w:t>G) 3’25,  H) 4’45,  I) 5’45,  J) 1’40,  K) 1’15,  L) 3’30,  L2) 3’40,  M) 3’45,  N) 1’45,   O) 1’55.</w:t>
      </w:r>
    </w:p>
    <w:p w:rsidR="00ED6AED" w:rsidRPr="00637D02" w:rsidRDefault="00A05F13" w:rsidP="00416408">
      <w:pPr>
        <w:pStyle w:val="PreformattatoHTML"/>
        <w:tabs>
          <w:tab w:val="clear" w:pos="916"/>
          <w:tab w:val="clear" w:pos="1832"/>
          <w:tab w:val="clear" w:pos="2748"/>
          <w:tab w:val="clear" w:pos="3664"/>
          <w:tab w:val="clear" w:pos="5496"/>
          <w:tab w:val="clear" w:pos="6412"/>
          <w:tab w:val="clear" w:pos="7328"/>
          <w:tab w:val="clear" w:pos="8244"/>
          <w:tab w:val="clear" w:pos="9160"/>
          <w:tab w:val="clear" w:pos="10076"/>
          <w:tab w:val="left" w:pos="4253"/>
          <w:tab w:val="left" w:pos="10063"/>
          <w:tab w:val="left" w:pos="10348"/>
        </w:tabs>
        <w:spacing w:before="120" w:line="276" w:lineRule="auto"/>
        <w:rPr>
          <w:rFonts w:ascii="Arial" w:hAnsi="Arial" w:cs="Arial"/>
          <w:sz w:val="24"/>
          <w:szCs w:val="24"/>
          <w:lang w:val="en-US"/>
        </w:rPr>
      </w:pPr>
      <w:r w:rsidRPr="00637D02">
        <w:rPr>
          <w:rFonts w:ascii="Arial" w:hAnsi="Arial" w:cs="Arial"/>
          <w:sz w:val="24"/>
          <w:szCs w:val="24"/>
          <w:lang w:val="en-US"/>
        </w:rPr>
        <w:t>Zali, Dali, and Eggplant Thali (11’).</w:t>
      </w:r>
      <w:r w:rsidR="003B6761" w:rsidRPr="00637D02">
        <w:rPr>
          <w:rFonts w:ascii="Arial" w:hAnsi="Arial" w:cs="Arial"/>
          <w:sz w:val="24"/>
          <w:szCs w:val="24"/>
          <w:lang w:val="en-US"/>
        </w:rPr>
        <w:t xml:space="preserve">   </w:t>
      </w:r>
      <w:r w:rsidR="00EA4B18" w:rsidRPr="00637D02">
        <w:rPr>
          <w:rFonts w:ascii="Arial" w:hAnsi="Arial" w:cs="Arial"/>
          <w:sz w:val="24"/>
          <w:szCs w:val="24"/>
          <w:lang w:val="en-US"/>
        </w:rPr>
        <w:t>W</w:t>
      </w:r>
      <w:r w:rsidR="00675E84" w:rsidRPr="00637D02">
        <w:rPr>
          <w:rFonts w:ascii="Arial" w:hAnsi="Arial" w:cs="Arial"/>
          <w:sz w:val="24"/>
          <w:szCs w:val="24"/>
          <w:lang w:val="en-US"/>
        </w:rPr>
        <w:t>edding music for Mantra and Dan (3’20).</w:t>
      </w:r>
    </w:p>
    <w:p w:rsidR="000109F6" w:rsidRPr="00637D02" w:rsidRDefault="000109F6" w:rsidP="00416408">
      <w:pPr>
        <w:pStyle w:val="Titolo"/>
        <w:tabs>
          <w:tab w:val="left" w:pos="4253"/>
          <w:tab w:val="left" w:pos="4524"/>
          <w:tab w:val="right" w:pos="9356"/>
          <w:tab w:val="left" w:pos="10063"/>
          <w:tab w:val="left" w:pos="10348"/>
        </w:tabs>
        <w:spacing w:before="120" w:after="0" w:line="276" w:lineRule="auto"/>
        <w:jc w:val="left"/>
        <w:outlineLvl w:val="9"/>
        <w:rPr>
          <w:b w:val="0"/>
          <w:color w:val="FF3300"/>
          <w:sz w:val="24"/>
          <w:szCs w:val="24"/>
          <w:u w:val="single"/>
          <w:lang w:val="en-US"/>
        </w:rPr>
      </w:pPr>
    </w:p>
    <w:p w:rsidR="00E02ADC" w:rsidRPr="00637D02" w:rsidRDefault="00E02ADC" w:rsidP="00416408">
      <w:pPr>
        <w:pStyle w:val="Titolo"/>
        <w:tabs>
          <w:tab w:val="left" w:pos="4253"/>
          <w:tab w:val="right" w:pos="9356"/>
          <w:tab w:val="left" w:pos="10063"/>
          <w:tab w:val="left" w:pos="10348"/>
        </w:tabs>
        <w:spacing w:before="120" w:after="0" w:line="276" w:lineRule="auto"/>
        <w:jc w:val="left"/>
        <w:outlineLvl w:val="9"/>
        <w:rPr>
          <w:b w:val="0"/>
          <w:color w:val="4F81BD"/>
          <w:sz w:val="24"/>
          <w:szCs w:val="24"/>
          <w:u w:val="single"/>
        </w:rPr>
      </w:pPr>
      <w:r w:rsidRPr="00637D02">
        <w:rPr>
          <w:b w:val="0"/>
          <w:color w:val="4F81BD"/>
          <w:sz w:val="24"/>
          <w:szCs w:val="24"/>
          <w:u w:val="single"/>
        </w:rPr>
        <w:t>POKORNY  Petr</w:t>
      </w:r>
      <w:r w:rsidRPr="00637D02">
        <w:rPr>
          <w:b w:val="0"/>
          <w:color w:val="4F81BD"/>
          <w:sz w:val="24"/>
          <w:szCs w:val="24"/>
          <w:u w:val="single"/>
        </w:rPr>
        <w:tab/>
        <w:t>Praga,16.11.1932</w:t>
      </w:r>
    </w:p>
    <w:p w:rsidR="00E02ADC" w:rsidRPr="00637D02" w:rsidRDefault="00E02ADC" w:rsidP="00416408">
      <w:pPr>
        <w:pStyle w:val="Titolo"/>
        <w:tabs>
          <w:tab w:val="left" w:pos="4253"/>
          <w:tab w:val="right" w:pos="9356"/>
          <w:tab w:val="left" w:pos="10063"/>
          <w:tab w:val="left" w:pos="10348"/>
        </w:tabs>
        <w:spacing w:before="120" w:after="0" w:line="276" w:lineRule="auto"/>
        <w:jc w:val="left"/>
        <w:outlineLvl w:val="9"/>
        <w:rPr>
          <w:b w:val="0"/>
          <w:color w:val="4F81BD"/>
          <w:sz w:val="20"/>
          <w:szCs w:val="20"/>
        </w:rPr>
      </w:pPr>
      <w:r w:rsidRPr="00637D02">
        <w:rPr>
          <w:b w:val="0"/>
          <w:color w:val="4F81BD"/>
          <w:sz w:val="20"/>
          <w:szCs w:val="20"/>
        </w:rPr>
        <w:t>Compositore e direttore d’orchestra céco, allievo di Borkovec.</w:t>
      </w:r>
    </w:p>
    <w:p w:rsidR="00E02ADC" w:rsidRPr="00637D02" w:rsidRDefault="00E02ADC"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Storie d’autunno, quartetto di sassofoni, op. 54 (1966, 10’).</w:t>
      </w:r>
    </w:p>
    <w:p w:rsidR="008417B8" w:rsidRPr="00637D02" w:rsidRDefault="008417B8" w:rsidP="00416408">
      <w:pPr>
        <w:tabs>
          <w:tab w:val="left" w:pos="4253"/>
          <w:tab w:val="right" w:pos="9356"/>
          <w:tab w:val="left" w:pos="10063"/>
          <w:tab w:val="left" w:pos="10348"/>
        </w:tabs>
        <w:spacing w:before="120" w:line="276" w:lineRule="auto"/>
        <w:rPr>
          <w:rFonts w:ascii="Arial" w:hAnsi="Arial" w:cs="Arial"/>
          <w:lang w:val="en-GB"/>
        </w:rPr>
      </w:pPr>
      <w:r w:rsidRPr="00637D02">
        <w:rPr>
          <w:rFonts w:ascii="Arial" w:hAnsi="Arial" w:cs="Arial"/>
          <w:lang w:val="en-GB"/>
        </w:rPr>
        <w:t>Echoes of Longing, per sax sopr. e pf. op. 73 (1999).</w:t>
      </w:r>
    </w:p>
    <w:p w:rsidR="009D6F9C" w:rsidRPr="00637D02" w:rsidRDefault="009D6F9C" w:rsidP="00416408">
      <w:pPr>
        <w:tabs>
          <w:tab w:val="left" w:pos="4253"/>
          <w:tab w:val="right" w:pos="9356"/>
          <w:tab w:val="left" w:pos="10063"/>
          <w:tab w:val="left" w:pos="10348"/>
        </w:tabs>
        <w:spacing w:before="120" w:line="276" w:lineRule="auto"/>
        <w:rPr>
          <w:rFonts w:ascii="Arial" w:hAnsi="Arial" w:cs="Arial"/>
          <w:lang w:val="en-GB"/>
        </w:rPr>
      </w:pPr>
    </w:p>
    <w:p w:rsidR="00961581" w:rsidRPr="00637D02" w:rsidRDefault="00961581" w:rsidP="00416408">
      <w:pPr>
        <w:pStyle w:val="Corpotesto"/>
        <w:tabs>
          <w:tab w:val="left" w:pos="4253"/>
          <w:tab w:val="right" w:pos="9356"/>
          <w:tab w:val="left" w:pos="10063"/>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POOT  Marcel</w:t>
      </w:r>
      <w:r w:rsidRPr="00637D02">
        <w:rPr>
          <w:rFonts w:ascii="Arial" w:hAnsi="Arial" w:cs="Arial"/>
          <w:color w:val="4F81BD"/>
          <w:sz w:val="24"/>
          <w:u w:val="single"/>
        </w:rPr>
        <w:tab/>
        <w:t>Vilvoorde, 7.5.1901 - Bruxelles, 12.6.1988.</w:t>
      </w:r>
    </w:p>
    <w:p w:rsidR="00961581" w:rsidRPr="00637D02" w:rsidRDefault="00961581" w:rsidP="00416408">
      <w:pPr>
        <w:pStyle w:val="Corpotesto"/>
        <w:tabs>
          <w:tab w:val="left" w:pos="4253"/>
          <w:tab w:val="right" w:pos="9356"/>
          <w:tab w:val="left" w:pos="10063"/>
          <w:tab w:val="left" w:pos="10348"/>
        </w:tabs>
        <w:spacing w:before="120" w:after="0" w:line="276" w:lineRule="auto"/>
        <w:rPr>
          <w:rFonts w:ascii="Arial" w:hAnsi="Arial" w:cs="Arial"/>
          <w:color w:val="4F81BD"/>
        </w:rPr>
      </w:pPr>
      <w:r w:rsidRPr="00637D02">
        <w:rPr>
          <w:rFonts w:ascii="Arial" w:hAnsi="Arial" w:cs="Arial"/>
          <w:color w:val="4F81BD"/>
        </w:rPr>
        <w:t>Compositore e critico musicale belga. Allievo di de Greef, Mortelmans, Gilson, e Dukas. Direttore dal 1949 al 1966 del Conservatorio di Bruxelles.</w:t>
      </w:r>
    </w:p>
    <w:p w:rsidR="00C41FBF" w:rsidRPr="00637D02" w:rsidRDefault="00961581"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Ballade, sa</w:t>
      </w:r>
      <w:r w:rsidR="00500B3C" w:rsidRPr="00637D02">
        <w:rPr>
          <w:rFonts w:ascii="Arial" w:hAnsi="Arial" w:cs="Arial"/>
        </w:rPr>
        <w:t>x</w:t>
      </w:r>
      <w:r w:rsidRPr="00637D02">
        <w:rPr>
          <w:rFonts w:ascii="Arial" w:hAnsi="Arial" w:cs="Arial"/>
        </w:rPr>
        <w:t xml:space="preserve"> e orch. (1948, 8’).   Concerto per sa</w:t>
      </w:r>
      <w:r w:rsidR="00500B3C" w:rsidRPr="00637D02">
        <w:rPr>
          <w:rFonts w:ascii="Arial" w:hAnsi="Arial" w:cs="Arial"/>
        </w:rPr>
        <w:t>x</w:t>
      </w:r>
      <w:r w:rsidRPr="00637D02">
        <w:rPr>
          <w:rFonts w:ascii="Arial" w:hAnsi="Arial" w:cs="Arial"/>
        </w:rPr>
        <w:t xml:space="preserve"> contr. e orch. (1980, 14’).</w:t>
      </w:r>
    </w:p>
    <w:p w:rsidR="00961581" w:rsidRPr="00637D02" w:rsidRDefault="0084218B"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Millenium per 4 sass. e orch. (1979, 12’20).   Concertino per 4 sass</w:t>
      </w:r>
      <w:r w:rsidR="00612624" w:rsidRPr="00637D02">
        <w:rPr>
          <w:rFonts w:ascii="Arial" w:hAnsi="Arial" w:cs="Arial"/>
        </w:rPr>
        <w:t>ofoni</w:t>
      </w:r>
      <w:r w:rsidRPr="00637D02">
        <w:rPr>
          <w:rFonts w:ascii="Arial" w:hAnsi="Arial" w:cs="Arial"/>
        </w:rPr>
        <w:t xml:space="preserve"> (196</w:t>
      </w:r>
      <w:r w:rsidR="003E3183" w:rsidRPr="00637D02">
        <w:rPr>
          <w:rFonts w:ascii="Arial" w:hAnsi="Arial" w:cs="Arial"/>
        </w:rPr>
        <w:t>3</w:t>
      </w:r>
      <w:r w:rsidRPr="00637D02">
        <w:rPr>
          <w:rFonts w:ascii="Arial" w:hAnsi="Arial" w:cs="Arial"/>
        </w:rPr>
        <w:t xml:space="preserve">, 11’).   </w:t>
      </w:r>
    </w:p>
    <w:p w:rsidR="00C74613" w:rsidRPr="00637D02" w:rsidRDefault="0084218B"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Scherzo, quartetto di sass</w:t>
      </w:r>
      <w:r w:rsidR="00612624" w:rsidRPr="00637D02">
        <w:rPr>
          <w:rFonts w:ascii="Arial" w:hAnsi="Arial" w:cs="Arial"/>
        </w:rPr>
        <w:t>ofoni</w:t>
      </w:r>
      <w:r w:rsidRPr="00637D02">
        <w:rPr>
          <w:rFonts w:ascii="Arial" w:hAnsi="Arial" w:cs="Arial"/>
        </w:rPr>
        <w:t xml:space="preserve"> (1941, 6’).   Légende, per 4 sass</w:t>
      </w:r>
      <w:r w:rsidR="00612624" w:rsidRPr="00637D02">
        <w:rPr>
          <w:rFonts w:ascii="Arial" w:hAnsi="Arial" w:cs="Arial"/>
        </w:rPr>
        <w:t>ofoni</w:t>
      </w:r>
      <w:r w:rsidRPr="00637D02">
        <w:rPr>
          <w:rFonts w:ascii="Arial" w:hAnsi="Arial" w:cs="Arial"/>
        </w:rPr>
        <w:t xml:space="preserve"> (1967, 9’).</w:t>
      </w:r>
    </w:p>
    <w:p w:rsidR="0084218B" w:rsidRPr="00637D02" w:rsidRDefault="0084218B"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Tema con variazioni per 8 sass</w:t>
      </w:r>
      <w:r w:rsidR="00612624" w:rsidRPr="00637D02">
        <w:rPr>
          <w:rFonts w:ascii="Arial" w:hAnsi="Arial" w:cs="Arial"/>
        </w:rPr>
        <w:t>ofoni</w:t>
      </w:r>
      <w:r w:rsidRPr="00637D02">
        <w:rPr>
          <w:rFonts w:ascii="Arial" w:hAnsi="Arial" w:cs="Arial"/>
        </w:rPr>
        <w:t xml:space="preserve"> (1976, 12’).</w:t>
      </w:r>
    </w:p>
    <w:p w:rsidR="007E2A56" w:rsidRPr="00637D02" w:rsidRDefault="007E2A56" w:rsidP="00416408">
      <w:pPr>
        <w:tabs>
          <w:tab w:val="left" w:pos="4253"/>
          <w:tab w:val="right" w:pos="9356"/>
          <w:tab w:val="left" w:pos="10063"/>
          <w:tab w:val="left" w:pos="10348"/>
        </w:tabs>
        <w:spacing w:before="120" w:line="276" w:lineRule="auto"/>
        <w:rPr>
          <w:rFonts w:ascii="Arial" w:hAnsi="Arial" w:cs="Arial"/>
        </w:rPr>
      </w:pPr>
    </w:p>
    <w:p w:rsidR="007E2A56" w:rsidRPr="00637D02" w:rsidRDefault="007E2A56" w:rsidP="00416408">
      <w:pPr>
        <w:pStyle w:val="Corpotesto"/>
        <w:tabs>
          <w:tab w:val="left" w:pos="4253"/>
          <w:tab w:val="right" w:pos="9356"/>
          <w:tab w:val="left" w:pos="10063"/>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POULENC Francis</w:t>
      </w:r>
      <w:r w:rsidRPr="00637D02">
        <w:rPr>
          <w:rFonts w:ascii="Arial" w:hAnsi="Arial" w:cs="Arial"/>
          <w:color w:val="4F81BD"/>
          <w:sz w:val="24"/>
          <w:u w:val="single"/>
        </w:rPr>
        <w:tab/>
        <w:t>Parigi 7.1.1889 - Parigi, 30.1.1963.</w:t>
      </w:r>
    </w:p>
    <w:p w:rsidR="00371BA6" w:rsidRPr="00637D02" w:rsidRDefault="007E2A56" w:rsidP="00416408">
      <w:pPr>
        <w:pStyle w:val="Corpotesto"/>
        <w:tabs>
          <w:tab w:val="left" w:pos="4253"/>
          <w:tab w:val="right" w:pos="9356"/>
          <w:tab w:val="left" w:pos="10063"/>
          <w:tab w:val="left" w:pos="10348"/>
        </w:tabs>
        <w:spacing w:before="120" w:after="0" w:line="276" w:lineRule="auto"/>
        <w:rPr>
          <w:rFonts w:ascii="Arial" w:hAnsi="Arial" w:cs="Arial"/>
          <w:color w:val="4F81BD"/>
        </w:rPr>
      </w:pPr>
      <w:r w:rsidRPr="00637D02">
        <w:rPr>
          <w:rFonts w:ascii="Arial" w:hAnsi="Arial" w:cs="Arial"/>
          <w:color w:val="4F81BD"/>
        </w:rPr>
        <w:t xml:space="preserve">Allievo di Vines. Amico di Satie, Berg, Webern, </w:t>
      </w:r>
      <w:r w:rsidR="000C15F4" w:rsidRPr="00637D02">
        <w:rPr>
          <w:rFonts w:ascii="Arial" w:hAnsi="Arial" w:cs="Arial"/>
          <w:color w:val="4F81BD"/>
        </w:rPr>
        <w:t>Schoenberg</w:t>
      </w:r>
      <w:r w:rsidRPr="00637D02">
        <w:rPr>
          <w:rFonts w:ascii="Arial" w:hAnsi="Arial" w:cs="Arial"/>
          <w:color w:val="4F81BD"/>
        </w:rPr>
        <w:t xml:space="preserve">. Dopo la 1 guerra mondiale, perfezionamento con Koechlin. Uno dei membri del “Gruppo dei 6”. </w:t>
      </w:r>
      <w:r w:rsidR="00371BA6" w:rsidRPr="00637D02">
        <w:rPr>
          <w:rFonts w:ascii="Arial" w:hAnsi="Arial" w:cs="Arial"/>
          <w:color w:val="4F81BD"/>
        </w:rPr>
        <w:t xml:space="preserve">Per maggiori informazioni sull'autore, vedi: "Passeggiando con la Musica", scaricabile gratuitamente dal sito: mariodemolli.com </w:t>
      </w:r>
    </w:p>
    <w:p w:rsidR="007E2A56" w:rsidRPr="00637D02" w:rsidRDefault="001C04C8"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Vocalise, sax contr. pf. (1927).   </w:t>
      </w:r>
      <w:r w:rsidR="007E2A56" w:rsidRPr="00637D02">
        <w:rPr>
          <w:rFonts w:ascii="Arial" w:hAnsi="Arial" w:cs="Arial"/>
        </w:rPr>
        <w:t>Sonata per sassofono e pf.</w:t>
      </w:r>
    </w:p>
    <w:p w:rsidR="0084218B" w:rsidRPr="00637D02" w:rsidRDefault="0084218B" w:rsidP="00416408">
      <w:pPr>
        <w:tabs>
          <w:tab w:val="left" w:pos="4253"/>
          <w:tab w:val="right" w:pos="9356"/>
          <w:tab w:val="left" w:pos="10063"/>
          <w:tab w:val="left" w:pos="10348"/>
        </w:tabs>
        <w:spacing w:before="120" w:line="276" w:lineRule="auto"/>
        <w:rPr>
          <w:rFonts w:ascii="Arial" w:hAnsi="Arial" w:cs="Arial"/>
        </w:rPr>
      </w:pPr>
    </w:p>
    <w:p w:rsidR="007D5878" w:rsidRPr="00637D02" w:rsidRDefault="007D5878"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POUSSEUR  Henri</w:t>
      </w:r>
      <w:r w:rsidRPr="00637D02">
        <w:rPr>
          <w:rFonts w:ascii="Arial" w:hAnsi="Arial" w:cs="Arial"/>
          <w:color w:val="4F81BD"/>
          <w:u w:val="single"/>
        </w:rPr>
        <w:tab/>
        <w:t>Malmédy, 23.6.1929 - Bruxelles, 6.3.2009.</w:t>
      </w:r>
    </w:p>
    <w:p w:rsidR="004B08E8" w:rsidRPr="00637D02" w:rsidRDefault="004B08E8"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critico musicale belga. Allievo di de Greef, Mortelmans, Gilson e Dukas. Direttore dal 1949 al 1966 del Conservatorio di Bruxelles. Amico di Boulez, Maderna, Stockhausen e Berio, con loro fece gruppo </w:t>
      </w:r>
      <w:r w:rsidR="002A62E8">
        <w:rPr>
          <w:rFonts w:ascii="Arial" w:hAnsi="Arial" w:cs="Arial"/>
          <w:color w:val="4F81BD"/>
          <w:sz w:val="20"/>
          <w:szCs w:val="20"/>
        </w:rPr>
        <w:t xml:space="preserve"> </w:t>
      </w:r>
      <w:r w:rsidRPr="00637D02">
        <w:rPr>
          <w:rFonts w:ascii="Arial" w:hAnsi="Arial" w:cs="Arial"/>
          <w:color w:val="4F81BD"/>
          <w:sz w:val="20"/>
          <w:szCs w:val="20"/>
        </w:rPr>
        <w:t xml:space="preserve">d’avanguardia musicale. Insegnante ai corsi di Darmstadt, all’Accademia di Basilea </w:t>
      </w:r>
      <w:r w:rsidR="00C341DA" w:rsidRPr="00637D02">
        <w:rPr>
          <w:rFonts w:ascii="Arial" w:hAnsi="Arial" w:cs="Arial"/>
          <w:color w:val="4F81BD"/>
          <w:sz w:val="20"/>
          <w:szCs w:val="20"/>
        </w:rPr>
        <w:t>e</w:t>
      </w:r>
      <w:r w:rsidR="009B41D1" w:rsidRPr="00637D02">
        <w:rPr>
          <w:rFonts w:ascii="Arial" w:hAnsi="Arial" w:cs="Arial"/>
          <w:color w:val="4F81BD"/>
          <w:sz w:val="20"/>
          <w:szCs w:val="20"/>
        </w:rPr>
        <w:t xml:space="preserve">d </w:t>
      </w:r>
      <w:r w:rsidRPr="00637D02">
        <w:rPr>
          <w:rFonts w:ascii="Arial" w:hAnsi="Arial" w:cs="Arial"/>
          <w:color w:val="4F81BD"/>
          <w:sz w:val="20"/>
          <w:szCs w:val="20"/>
        </w:rPr>
        <w:t>a Buffalo.</w:t>
      </w:r>
    </w:p>
    <w:p w:rsidR="008A396E" w:rsidRPr="00637D02" w:rsidRDefault="008A396E"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 xml:space="preserve">Vue sur le jardins interdits, </w:t>
      </w:r>
      <w:r w:rsidR="00737CE1" w:rsidRPr="00637D02">
        <w:rPr>
          <w:rFonts w:ascii="Arial" w:hAnsi="Arial" w:cs="Arial"/>
          <w:lang w:val="fr-FR"/>
        </w:rPr>
        <w:t>quartetto di</w:t>
      </w:r>
      <w:r w:rsidRPr="00637D02">
        <w:rPr>
          <w:rFonts w:ascii="Arial" w:hAnsi="Arial" w:cs="Arial"/>
          <w:lang w:val="fr-FR"/>
        </w:rPr>
        <w:t xml:space="preserve"> sass</w:t>
      </w:r>
      <w:r w:rsidR="00737CE1" w:rsidRPr="00637D02">
        <w:rPr>
          <w:rFonts w:ascii="Arial" w:hAnsi="Arial" w:cs="Arial"/>
          <w:lang w:val="fr-FR"/>
        </w:rPr>
        <w:t>ofoni</w:t>
      </w:r>
      <w:r w:rsidRPr="00637D02">
        <w:rPr>
          <w:rFonts w:ascii="Arial" w:hAnsi="Arial" w:cs="Arial"/>
          <w:lang w:val="fr-FR"/>
        </w:rPr>
        <w:t xml:space="preserve"> (1973, 14’).</w:t>
      </w:r>
    </w:p>
    <w:p w:rsidR="00087373" w:rsidRPr="00637D02" w:rsidRDefault="00087373"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Caprices de saxicare, sax contr. archi e perc. (1993, 13’</w:t>
      </w:r>
      <w:r w:rsidR="00BD0A86" w:rsidRPr="00637D02">
        <w:rPr>
          <w:rFonts w:ascii="Arial" w:hAnsi="Arial" w:cs="Arial"/>
          <w:lang w:val="fr-FR"/>
        </w:rPr>
        <w:t>4</w:t>
      </w:r>
      <w:r w:rsidRPr="00637D02">
        <w:rPr>
          <w:rFonts w:ascii="Arial" w:hAnsi="Arial" w:cs="Arial"/>
          <w:lang w:val="fr-FR"/>
        </w:rPr>
        <w:t>0).</w:t>
      </w:r>
    </w:p>
    <w:p w:rsidR="00BD0A86" w:rsidRPr="00637D02" w:rsidRDefault="00A3387F"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Duel de Capricares, sa</w:t>
      </w:r>
      <w:r w:rsidR="00500B3C" w:rsidRPr="00637D02">
        <w:rPr>
          <w:rFonts w:ascii="Arial" w:hAnsi="Arial" w:cs="Arial"/>
          <w:lang w:val="fr-FR"/>
        </w:rPr>
        <w:t xml:space="preserve">x </w:t>
      </w:r>
      <w:r w:rsidRPr="00637D02">
        <w:rPr>
          <w:rFonts w:ascii="Arial" w:hAnsi="Arial" w:cs="Arial"/>
          <w:lang w:val="fr-FR"/>
        </w:rPr>
        <w:t>c</w:t>
      </w:r>
      <w:r w:rsidR="00500B3C" w:rsidRPr="00637D02">
        <w:rPr>
          <w:rFonts w:ascii="Arial" w:hAnsi="Arial" w:cs="Arial"/>
          <w:lang w:val="fr-FR"/>
        </w:rPr>
        <w:t>ontr</w:t>
      </w:r>
      <w:r w:rsidRPr="00637D02">
        <w:rPr>
          <w:rFonts w:ascii="Arial" w:hAnsi="Arial" w:cs="Arial"/>
          <w:lang w:val="fr-FR"/>
        </w:rPr>
        <w:t>. e pf. (1996</w:t>
      </w:r>
      <w:r w:rsidR="008A396E" w:rsidRPr="00637D02">
        <w:rPr>
          <w:rFonts w:ascii="Arial" w:hAnsi="Arial" w:cs="Arial"/>
          <w:lang w:val="fr-FR"/>
        </w:rPr>
        <w:t>, 13’30</w:t>
      </w:r>
      <w:r w:rsidRPr="00637D02">
        <w:rPr>
          <w:rFonts w:ascii="Arial" w:hAnsi="Arial" w:cs="Arial"/>
          <w:lang w:val="fr-FR"/>
        </w:rPr>
        <w:t>).</w:t>
      </w:r>
    </w:p>
    <w:p w:rsidR="00AF32A8" w:rsidRPr="00637D02" w:rsidRDefault="00AF32A8" w:rsidP="00416408">
      <w:pPr>
        <w:tabs>
          <w:tab w:val="left" w:pos="4253"/>
          <w:tab w:val="right" w:pos="9356"/>
          <w:tab w:val="left" w:pos="10063"/>
          <w:tab w:val="left" w:pos="10348"/>
        </w:tabs>
        <w:spacing w:before="120" w:line="276" w:lineRule="auto"/>
        <w:rPr>
          <w:rFonts w:ascii="Arial" w:hAnsi="Arial" w:cs="Arial"/>
          <w:color w:val="FF3300"/>
          <w:lang w:val="fr-FR"/>
        </w:rPr>
      </w:pPr>
    </w:p>
    <w:p w:rsidR="00DF57DC" w:rsidRPr="00637D02" w:rsidRDefault="00DF57DC" w:rsidP="00416408">
      <w:pPr>
        <w:tabs>
          <w:tab w:val="left" w:pos="4253"/>
          <w:tab w:val="right" w:pos="9356"/>
          <w:tab w:val="left" w:pos="10063"/>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PRATI  Hubert</w:t>
      </w:r>
    </w:p>
    <w:p w:rsidR="00E77EB9" w:rsidRPr="00637D02" w:rsidRDefault="00DF57DC"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lang w:val="fr-FR"/>
        </w:rPr>
        <w:t xml:space="preserve">29 Studi progressivi.   </w:t>
      </w:r>
      <w:r w:rsidRPr="00637D02">
        <w:rPr>
          <w:rFonts w:ascii="Arial" w:hAnsi="Arial" w:cs="Arial"/>
        </w:rPr>
        <w:t>17 Studi facili e progressivi.   23 Mini puzzles.</w:t>
      </w:r>
      <w:r w:rsidR="00A3387F" w:rsidRPr="00637D02">
        <w:rPr>
          <w:rFonts w:ascii="Arial" w:hAnsi="Arial" w:cs="Arial"/>
        </w:rPr>
        <w:t xml:space="preserve">  </w:t>
      </w:r>
    </w:p>
    <w:p w:rsidR="00284248" w:rsidRPr="00637D02" w:rsidRDefault="00284248"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Echelles modales d’après le modes à transpositions limitées de O. Messiaen.</w:t>
      </w:r>
    </w:p>
    <w:p w:rsidR="00E77EB9" w:rsidRPr="00637D02" w:rsidRDefault="00284248"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 xml:space="preserve"> </w:t>
      </w:r>
    </w:p>
    <w:p w:rsidR="00D736F2" w:rsidRPr="00637D02" w:rsidRDefault="00D736F2"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lastRenderedPageBreak/>
        <w:t>PRESSER  William</w:t>
      </w:r>
      <w:r w:rsidRPr="00637D02">
        <w:rPr>
          <w:rFonts w:ascii="Arial" w:hAnsi="Arial" w:cs="Arial"/>
          <w:color w:val="4F81BD"/>
          <w:u w:val="single"/>
        </w:rPr>
        <w:tab/>
        <w:t>Saginaw,</w:t>
      </w:r>
      <w:r w:rsidR="00616824" w:rsidRPr="00637D02">
        <w:rPr>
          <w:rFonts w:ascii="Arial" w:hAnsi="Arial" w:cs="Arial"/>
          <w:color w:val="4F81BD"/>
          <w:u w:val="single"/>
        </w:rPr>
        <w:t xml:space="preserve"> </w:t>
      </w:r>
      <w:r w:rsidRPr="00637D02">
        <w:rPr>
          <w:rFonts w:ascii="Arial" w:hAnsi="Arial" w:cs="Arial"/>
          <w:color w:val="4F81BD"/>
          <w:u w:val="single"/>
        </w:rPr>
        <w:t>19.4.1916 - ag</w:t>
      </w:r>
      <w:r w:rsidR="00AF763D" w:rsidRPr="00637D02">
        <w:rPr>
          <w:rFonts w:ascii="Arial" w:hAnsi="Arial" w:cs="Arial"/>
          <w:color w:val="4F81BD"/>
          <w:u w:val="single"/>
        </w:rPr>
        <w:t>osto</w:t>
      </w:r>
      <w:r w:rsidRPr="00637D02">
        <w:rPr>
          <w:rFonts w:ascii="Arial" w:hAnsi="Arial" w:cs="Arial"/>
          <w:color w:val="4F81BD"/>
          <w:u w:val="single"/>
        </w:rPr>
        <w:t xml:space="preserve"> 2004.</w:t>
      </w:r>
    </w:p>
    <w:p w:rsidR="00D736F2" w:rsidRPr="00637D02" w:rsidRDefault="00D736F2"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direttore d’orchestra americano, studi alla </w:t>
      </w:r>
      <w:r w:rsidR="007C3C0F" w:rsidRPr="00637D02">
        <w:rPr>
          <w:rFonts w:ascii="Arial" w:hAnsi="Arial" w:cs="Arial"/>
          <w:color w:val="4F81BD"/>
          <w:sz w:val="20"/>
          <w:szCs w:val="20"/>
        </w:rPr>
        <w:t>Eastmann</w:t>
      </w:r>
      <w:r w:rsidRPr="00637D02">
        <w:rPr>
          <w:rFonts w:ascii="Arial" w:hAnsi="Arial" w:cs="Arial"/>
          <w:color w:val="4F81BD"/>
          <w:sz w:val="20"/>
          <w:szCs w:val="20"/>
        </w:rPr>
        <w:t xml:space="preserve"> con Harris, Rogers, Burrill e Monteaux. Insegnante nell’Università del Mississipi.</w:t>
      </w:r>
    </w:p>
    <w:p w:rsidR="00D4650C" w:rsidRPr="00637D02" w:rsidRDefault="00B8678E" w:rsidP="00416408">
      <w:pPr>
        <w:tabs>
          <w:tab w:val="left" w:pos="4253"/>
          <w:tab w:val="left" w:pos="10348"/>
        </w:tabs>
        <w:spacing w:before="120" w:line="276" w:lineRule="auto"/>
        <w:rPr>
          <w:rFonts w:ascii="Arial" w:hAnsi="Arial" w:cs="Arial"/>
        </w:rPr>
      </w:pPr>
      <w:r w:rsidRPr="00637D02">
        <w:rPr>
          <w:rFonts w:ascii="Arial" w:hAnsi="Arial" w:cs="Arial"/>
        </w:rPr>
        <w:t>8 Brev</w:t>
      </w:r>
      <w:r w:rsidR="008535D6" w:rsidRPr="00637D02">
        <w:rPr>
          <w:rFonts w:ascii="Arial" w:hAnsi="Arial" w:cs="Arial"/>
        </w:rPr>
        <w:t>i</w:t>
      </w:r>
      <w:r w:rsidRPr="00637D02">
        <w:rPr>
          <w:rFonts w:ascii="Arial" w:hAnsi="Arial" w:cs="Arial"/>
        </w:rPr>
        <w:t>ti</w:t>
      </w:r>
      <w:r w:rsidR="009B2F3E" w:rsidRPr="00637D02">
        <w:rPr>
          <w:rFonts w:ascii="Arial" w:hAnsi="Arial" w:cs="Arial"/>
        </w:rPr>
        <w:t>e</w:t>
      </w:r>
      <w:r w:rsidR="00443ECA" w:rsidRPr="00637D02">
        <w:rPr>
          <w:rFonts w:ascii="Arial" w:hAnsi="Arial" w:cs="Arial"/>
        </w:rPr>
        <w:t xml:space="preserve">s, </w:t>
      </w:r>
      <w:r w:rsidR="005A53DB" w:rsidRPr="00637D02">
        <w:rPr>
          <w:rFonts w:ascii="Arial" w:hAnsi="Arial" w:cs="Arial"/>
        </w:rPr>
        <w:t>sax</w:t>
      </w:r>
      <w:r w:rsidR="00443ECA" w:rsidRPr="00637D02">
        <w:rPr>
          <w:rFonts w:ascii="Arial" w:hAnsi="Arial" w:cs="Arial"/>
        </w:rPr>
        <w:t xml:space="preserve"> solo.</w:t>
      </w:r>
      <w:r w:rsidR="00AD4B3C" w:rsidRPr="00637D02">
        <w:rPr>
          <w:rFonts w:ascii="Arial" w:hAnsi="Arial" w:cs="Arial"/>
        </w:rPr>
        <w:t xml:space="preserve">  </w:t>
      </w:r>
      <w:r w:rsidR="00616824" w:rsidRPr="00637D02">
        <w:rPr>
          <w:rFonts w:ascii="Arial" w:hAnsi="Arial" w:cs="Arial"/>
        </w:rPr>
        <w:t xml:space="preserve"> </w:t>
      </w:r>
      <w:r w:rsidR="00D4650C" w:rsidRPr="00637D02">
        <w:rPr>
          <w:rFonts w:ascii="Arial" w:hAnsi="Arial" w:cs="Arial"/>
        </w:rPr>
        <w:t>7 Duetti per sax.   Trio di sax (c.c.t.).   Quartetto</w:t>
      </w:r>
      <w:r w:rsidR="00102847" w:rsidRPr="00637D02">
        <w:rPr>
          <w:rFonts w:ascii="Arial" w:hAnsi="Arial" w:cs="Arial"/>
        </w:rPr>
        <w:t xml:space="preserve"> per</w:t>
      </w:r>
      <w:r w:rsidR="00D4650C" w:rsidRPr="00637D02">
        <w:rPr>
          <w:rFonts w:ascii="Arial" w:hAnsi="Arial" w:cs="Arial"/>
        </w:rPr>
        <w:t xml:space="preserve"> i 4 sax.   </w:t>
      </w:r>
    </w:p>
    <w:p w:rsidR="00D4650C" w:rsidRPr="00637D02" w:rsidRDefault="00D4650C"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5 Duetti per sax contr. e sax ten.   Arioso, sax sopr. e pf.   Sonatina, sax sopr. e pf. </w:t>
      </w:r>
    </w:p>
    <w:p w:rsidR="006A65E3" w:rsidRPr="00637D02" w:rsidRDefault="00D4650C"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Preludio e Rondo, sax contr. pf.</w:t>
      </w:r>
      <w:r w:rsidR="006A65E3" w:rsidRPr="00637D02">
        <w:rPr>
          <w:rFonts w:ascii="Arial" w:hAnsi="Arial" w:cs="Arial"/>
        </w:rPr>
        <w:t xml:space="preserve">   Tarantella, sax contr. e pf.   </w:t>
      </w:r>
      <w:r w:rsidRPr="00637D02">
        <w:rPr>
          <w:rFonts w:ascii="Arial" w:hAnsi="Arial" w:cs="Arial"/>
        </w:rPr>
        <w:t xml:space="preserve">Sonatina, sax contr. pf.   </w:t>
      </w:r>
    </w:p>
    <w:p w:rsidR="006A65E3" w:rsidRPr="00637D02" w:rsidRDefault="00616824"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Sonatina, sax ten. pf.   </w:t>
      </w:r>
      <w:r w:rsidR="00AD4B3C" w:rsidRPr="00637D02">
        <w:rPr>
          <w:rFonts w:ascii="Arial" w:hAnsi="Arial" w:cs="Arial"/>
        </w:rPr>
        <w:t>Rapsodia</w:t>
      </w:r>
      <w:r w:rsidR="008468D6" w:rsidRPr="00637D02">
        <w:rPr>
          <w:rFonts w:ascii="Arial" w:hAnsi="Arial" w:cs="Arial"/>
        </w:rPr>
        <w:t>,</w:t>
      </w:r>
      <w:r w:rsidR="00AD4B3C" w:rsidRPr="00637D02">
        <w:rPr>
          <w:rFonts w:ascii="Arial" w:hAnsi="Arial" w:cs="Arial"/>
        </w:rPr>
        <w:t xml:space="preserve"> sax ten. e pf.</w:t>
      </w:r>
      <w:r w:rsidR="00D4650C" w:rsidRPr="00637D02">
        <w:rPr>
          <w:rFonts w:ascii="Arial" w:hAnsi="Arial" w:cs="Arial"/>
        </w:rPr>
        <w:t xml:space="preserve">   Preludio, sax bar. e pf.   </w:t>
      </w:r>
    </w:p>
    <w:p w:rsidR="00102847" w:rsidRPr="00637D02" w:rsidRDefault="00D4650C"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Sonatina, sax bar. e pf.   </w:t>
      </w:r>
      <w:r w:rsidR="00857165" w:rsidRPr="00637D02">
        <w:rPr>
          <w:rFonts w:ascii="Arial" w:hAnsi="Arial" w:cs="Arial"/>
        </w:rPr>
        <w:t xml:space="preserve">Prelude, sax bar. e pf. </w:t>
      </w:r>
      <w:r w:rsidRPr="00637D02">
        <w:rPr>
          <w:rFonts w:ascii="Arial" w:hAnsi="Arial" w:cs="Arial"/>
        </w:rPr>
        <w:t xml:space="preserve">  </w:t>
      </w:r>
      <w:r w:rsidR="00102847" w:rsidRPr="00637D02">
        <w:rPr>
          <w:rFonts w:ascii="Arial" w:hAnsi="Arial" w:cs="Arial"/>
        </w:rPr>
        <w:t>5 Invenzioni per sax e cl.</w:t>
      </w:r>
    </w:p>
    <w:p w:rsidR="00335C78" w:rsidRPr="00637D02" w:rsidRDefault="00D4650C" w:rsidP="00416408">
      <w:pPr>
        <w:tabs>
          <w:tab w:val="left" w:pos="4253"/>
          <w:tab w:val="right" w:pos="9356"/>
          <w:tab w:val="left" w:pos="10063"/>
          <w:tab w:val="left" w:pos="10348"/>
        </w:tabs>
        <w:spacing w:before="120" w:line="276" w:lineRule="auto"/>
        <w:rPr>
          <w:rFonts w:ascii="Arial" w:hAnsi="Arial" w:cs="Arial"/>
          <w:lang w:val="en-GB"/>
        </w:rPr>
      </w:pPr>
      <w:r w:rsidRPr="00637D02">
        <w:rPr>
          <w:rFonts w:ascii="Arial" w:hAnsi="Arial" w:cs="Arial"/>
          <w:lang w:val="en-GB"/>
        </w:rPr>
        <w:t>4 Grounds, per sax sopr. cor. timp.</w:t>
      </w:r>
    </w:p>
    <w:p w:rsidR="00102847" w:rsidRPr="00637D02" w:rsidRDefault="00102847" w:rsidP="00416408">
      <w:pPr>
        <w:tabs>
          <w:tab w:val="left" w:pos="4253"/>
          <w:tab w:val="right" w:pos="9356"/>
          <w:tab w:val="left" w:pos="10063"/>
          <w:tab w:val="left" w:pos="10348"/>
        </w:tabs>
        <w:spacing w:before="120" w:line="276" w:lineRule="auto"/>
        <w:rPr>
          <w:rFonts w:ascii="Arial" w:hAnsi="Arial" w:cs="Arial"/>
          <w:color w:val="FF3300"/>
          <w:u w:val="single"/>
          <w:lang w:val="en-US"/>
        </w:rPr>
      </w:pPr>
    </w:p>
    <w:p w:rsidR="00762EA9" w:rsidRPr="00762EA9" w:rsidRDefault="00762EA9" w:rsidP="00416408">
      <w:pPr>
        <w:tabs>
          <w:tab w:val="left" w:pos="4253"/>
          <w:tab w:val="left" w:pos="10348"/>
        </w:tabs>
        <w:spacing w:before="120" w:line="276" w:lineRule="auto"/>
        <w:rPr>
          <w:rFonts w:ascii="Arial" w:hAnsi="Arial" w:cs="Arial"/>
          <w:color w:val="4F81BD"/>
          <w:u w:val="single"/>
          <w:lang w:eastAsia="en-US" w:bidi="en-US"/>
        </w:rPr>
      </w:pPr>
      <w:r w:rsidRPr="00762EA9">
        <w:rPr>
          <w:rFonts w:ascii="Arial" w:hAnsi="Arial" w:cs="Arial"/>
          <w:color w:val="4F81BD"/>
          <w:u w:val="single"/>
          <w:lang w:eastAsia="en-US" w:bidi="en-US"/>
        </w:rPr>
        <w:t>PROCACCINI  Teresa</w:t>
      </w:r>
      <w:r w:rsidRPr="00762EA9">
        <w:rPr>
          <w:rFonts w:ascii="Arial" w:hAnsi="Arial" w:cs="Arial"/>
          <w:color w:val="4F81BD"/>
          <w:u w:val="single"/>
          <w:lang w:eastAsia="en-US" w:bidi="en-US"/>
        </w:rPr>
        <w:tab/>
        <w:t>Cerignola, 23.3.1934</w:t>
      </w:r>
    </w:p>
    <w:p w:rsidR="00762EA9" w:rsidRPr="00762EA9" w:rsidRDefault="00762EA9" w:rsidP="00416408">
      <w:pPr>
        <w:tabs>
          <w:tab w:val="left" w:pos="4253"/>
          <w:tab w:val="left" w:pos="10348"/>
        </w:tabs>
        <w:spacing w:before="120" w:line="276" w:lineRule="auto"/>
        <w:rPr>
          <w:rFonts w:ascii="Arial" w:hAnsi="Arial" w:cs="Arial"/>
          <w:color w:val="4F81BD"/>
          <w:sz w:val="20"/>
          <w:szCs w:val="20"/>
          <w:lang w:eastAsia="en-US" w:bidi="en-US"/>
        </w:rPr>
      </w:pPr>
      <w:r w:rsidRPr="00762EA9">
        <w:rPr>
          <w:rFonts w:ascii="Arial" w:hAnsi="Arial" w:cs="Arial"/>
          <w:color w:val="4F81BD"/>
          <w:sz w:val="20"/>
          <w:szCs w:val="20"/>
          <w:lang w:eastAsia="en-US" w:bidi="en-US"/>
        </w:rPr>
        <w:t xml:space="preserve">Compositrice, pianista, organista e didatta italiana, Longo, Germani, Masetti e Mortari. Diplomata in Pf. a Foggia       nel 1952, allieva di Denza, Silvestri. Diplomata in Organo a Roma, allieva di Germani nel 1957, in Composizione          e Musica cinematografica a Roma nel 1958, allieva di Longo, Masetti e Mortari. Vincitrice di Concorsi nazionali e internazionali. Insegnante di composizione nei Conservatori di Foggia, dal 1959 al 1978, a Frosinone dal 1974 al 1978 (che ha anche diretto), dal 1978 al 2001 al “Santa Cecilia” di Roma.                                                                     Numerosi i suoi corsi di perfezionamento in Italia e all’estero e i Premi di composizione ricevuti. </w:t>
      </w:r>
    </w:p>
    <w:p w:rsidR="00983916" w:rsidRPr="00637D02" w:rsidRDefault="00762EA9"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Meeting, op. 115, 4 sassofoni (1988, 8’50).   </w:t>
      </w:r>
      <w:r w:rsidR="00983916" w:rsidRPr="00637D02">
        <w:rPr>
          <w:rFonts w:ascii="Arial" w:hAnsi="Arial" w:cs="Arial"/>
        </w:rPr>
        <w:t xml:space="preserve">3 Pezzi, op. 125, sax contr. e pf. (1990).   </w:t>
      </w:r>
    </w:p>
    <w:p w:rsidR="006E599E" w:rsidRPr="00637D02" w:rsidRDefault="006E599E" w:rsidP="00416408">
      <w:pPr>
        <w:tabs>
          <w:tab w:val="left" w:pos="4253"/>
          <w:tab w:val="left" w:pos="10063"/>
          <w:tab w:val="left" w:pos="10348"/>
        </w:tabs>
        <w:spacing w:before="120" w:line="276" w:lineRule="auto"/>
        <w:rPr>
          <w:rFonts w:ascii="Arial" w:hAnsi="Arial" w:cs="Arial"/>
          <w:b/>
          <w:bCs/>
          <w:sz w:val="27"/>
          <w:szCs w:val="27"/>
        </w:rPr>
      </w:pPr>
      <w:r w:rsidRPr="00637D02">
        <w:rPr>
          <w:rFonts w:ascii="Arial" w:hAnsi="Arial" w:cs="Arial"/>
        </w:rPr>
        <w:t>American Rhapsody, 12 sassofoni e pf. op. 188 (2005).</w:t>
      </w:r>
    </w:p>
    <w:p w:rsidR="00983916" w:rsidRPr="00637D02" w:rsidRDefault="00983916" w:rsidP="00416408">
      <w:pPr>
        <w:tabs>
          <w:tab w:val="left" w:pos="4253"/>
          <w:tab w:val="right" w:pos="9356"/>
          <w:tab w:val="left" w:pos="10063"/>
          <w:tab w:val="left" w:pos="10348"/>
        </w:tabs>
        <w:spacing w:before="120" w:line="276" w:lineRule="auto"/>
        <w:rPr>
          <w:rFonts w:ascii="Arial" w:hAnsi="Arial" w:cs="Arial"/>
        </w:rPr>
      </w:pPr>
    </w:p>
    <w:p w:rsidR="00443ECA" w:rsidRPr="00637D02" w:rsidRDefault="00443ECA"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PRODIGO  Sergio</w:t>
      </w:r>
      <w:r w:rsidR="00ED75BC" w:rsidRPr="00637D02">
        <w:rPr>
          <w:rFonts w:ascii="Arial" w:hAnsi="Arial" w:cs="Arial"/>
          <w:color w:val="4F81BD"/>
          <w:u w:val="single"/>
        </w:rPr>
        <w:tab/>
        <w:t>Celano, 1949.</w:t>
      </w:r>
    </w:p>
    <w:p w:rsidR="00ED75BC" w:rsidRPr="00637D02" w:rsidRDefault="00ED75BC"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italiano, allievo di Vlad e Bucchi. Vincitore dei concorsi di composizione “Viotti” e “Treviso”, </w:t>
      </w:r>
      <w:r w:rsidR="002A62E8">
        <w:rPr>
          <w:rFonts w:ascii="Arial" w:hAnsi="Arial" w:cs="Arial"/>
          <w:color w:val="4F81BD"/>
          <w:sz w:val="20"/>
          <w:szCs w:val="20"/>
        </w:rPr>
        <w:t xml:space="preserve">            </w:t>
      </w:r>
      <w:r w:rsidRPr="00637D02">
        <w:rPr>
          <w:rFonts w:ascii="Arial" w:hAnsi="Arial" w:cs="Arial"/>
          <w:color w:val="4F81BD"/>
          <w:sz w:val="20"/>
          <w:szCs w:val="20"/>
        </w:rPr>
        <w:t>insegnante al Conservatorio di Lecce. Direttore dei Conservatori di Potenza e dell’Aquila.</w:t>
      </w:r>
    </w:p>
    <w:p w:rsidR="00443ECA" w:rsidRPr="00637D02" w:rsidRDefault="00443ECA"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Concerto</w:t>
      </w:r>
      <w:r w:rsidR="00906BB8" w:rsidRPr="00637D02">
        <w:rPr>
          <w:rFonts w:ascii="Arial" w:hAnsi="Arial" w:cs="Arial"/>
        </w:rPr>
        <w:t>,</w:t>
      </w:r>
      <w:r w:rsidRPr="00637D02">
        <w:rPr>
          <w:rFonts w:ascii="Arial" w:hAnsi="Arial" w:cs="Arial"/>
        </w:rPr>
        <w:t xml:space="preserve"> omaggio a Gershwin</w:t>
      </w:r>
      <w:r w:rsidR="00906BB8" w:rsidRPr="00637D02">
        <w:rPr>
          <w:rFonts w:ascii="Arial" w:hAnsi="Arial" w:cs="Arial"/>
        </w:rPr>
        <w:t>,</w:t>
      </w:r>
      <w:r w:rsidRPr="00637D02">
        <w:rPr>
          <w:rFonts w:ascii="Arial" w:hAnsi="Arial" w:cs="Arial"/>
        </w:rPr>
        <w:t xml:space="preserve"> op</w:t>
      </w:r>
      <w:r w:rsidR="00655D12" w:rsidRPr="00637D02">
        <w:rPr>
          <w:rFonts w:ascii="Arial" w:hAnsi="Arial" w:cs="Arial"/>
        </w:rPr>
        <w:t>.</w:t>
      </w:r>
      <w:r w:rsidRPr="00637D02">
        <w:rPr>
          <w:rFonts w:ascii="Arial" w:hAnsi="Arial" w:cs="Arial"/>
        </w:rPr>
        <w:t xml:space="preserve"> 115</w:t>
      </w:r>
      <w:r w:rsidR="00906BB8" w:rsidRPr="00637D02">
        <w:rPr>
          <w:rFonts w:ascii="Arial" w:hAnsi="Arial" w:cs="Arial"/>
        </w:rPr>
        <w:t>,</w:t>
      </w:r>
      <w:r w:rsidRPr="00637D02">
        <w:rPr>
          <w:rFonts w:ascii="Arial" w:hAnsi="Arial" w:cs="Arial"/>
        </w:rPr>
        <w:t xml:space="preserve"> per 4 sass. e orch. (1992).</w:t>
      </w:r>
    </w:p>
    <w:p w:rsidR="00623418" w:rsidRPr="00637D02" w:rsidRDefault="00581DE3"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Quartetto IV, op. 92, 4 sass.   </w:t>
      </w:r>
      <w:r w:rsidR="00077524" w:rsidRPr="00637D02">
        <w:rPr>
          <w:rFonts w:ascii="Arial" w:hAnsi="Arial" w:cs="Arial"/>
        </w:rPr>
        <w:t>Concerto op. 115 per 4 sass. e orch. (1992).</w:t>
      </w:r>
    </w:p>
    <w:p w:rsidR="00B55FC9" w:rsidRPr="00637D02" w:rsidRDefault="00B55FC9" w:rsidP="00416408">
      <w:pPr>
        <w:tabs>
          <w:tab w:val="left" w:pos="4253"/>
          <w:tab w:val="right" w:pos="9356"/>
          <w:tab w:val="left" w:pos="10063"/>
          <w:tab w:val="left" w:pos="10348"/>
        </w:tabs>
        <w:spacing w:before="120" w:line="276" w:lineRule="auto"/>
        <w:rPr>
          <w:rFonts w:ascii="Arial" w:hAnsi="Arial" w:cs="Arial"/>
        </w:rPr>
      </w:pPr>
    </w:p>
    <w:p w:rsidR="008E34B1" w:rsidRPr="00637D02" w:rsidRDefault="008E34B1" w:rsidP="00416408">
      <w:pPr>
        <w:pStyle w:val="Corpotesto"/>
        <w:tabs>
          <w:tab w:val="left" w:pos="4253"/>
          <w:tab w:val="left" w:pos="4556"/>
          <w:tab w:val="right" w:pos="9356"/>
          <w:tab w:val="left" w:pos="10063"/>
          <w:tab w:val="left" w:pos="10348"/>
        </w:tabs>
        <w:spacing w:before="120" w:after="0" w:line="276" w:lineRule="auto"/>
        <w:rPr>
          <w:rFonts w:ascii="Arial" w:hAnsi="Arial" w:cs="Arial"/>
          <w:color w:val="4F81BD"/>
          <w:sz w:val="24"/>
          <w:u w:val="single"/>
        </w:rPr>
      </w:pPr>
      <w:r w:rsidRPr="00637D02">
        <w:rPr>
          <w:rFonts w:ascii="Arial" w:hAnsi="Arial" w:cs="Arial"/>
          <w:bCs/>
          <w:color w:val="4F81BD"/>
          <w:sz w:val="24"/>
          <w:u w:val="single"/>
        </w:rPr>
        <w:t>PROKOFIEV   Sergej</w:t>
      </w:r>
      <w:r w:rsidRPr="00637D02">
        <w:rPr>
          <w:rFonts w:ascii="Arial" w:hAnsi="Arial" w:cs="Arial"/>
          <w:color w:val="4F81BD"/>
          <w:sz w:val="24"/>
          <w:u w:val="single"/>
        </w:rPr>
        <w:tab/>
        <w:t>Santzovka 23.4.1891 - Mosca 5.3.1953.</w:t>
      </w:r>
    </w:p>
    <w:p w:rsidR="00371BA6" w:rsidRPr="00637D02" w:rsidRDefault="008E34B1" w:rsidP="00416408">
      <w:pPr>
        <w:pStyle w:val="Corpotesto"/>
        <w:tabs>
          <w:tab w:val="left" w:pos="4253"/>
          <w:tab w:val="left" w:pos="10063"/>
          <w:tab w:val="left" w:pos="10348"/>
        </w:tabs>
        <w:spacing w:before="120" w:after="0" w:line="276" w:lineRule="auto"/>
        <w:rPr>
          <w:rFonts w:ascii="Arial" w:hAnsi="Arial" w:cs="Arial"/>
          <w:color w:val="4F81BD"/>
        </w:rPr>
      </w:pPr>
      <w:r w:rsidRPr="00637D02">
        <w:rPr>
          <w:rFonts w:ascii="Arial" w:hAnsi="Arial" w:cs="Arial"/>
          <w:color w:val="4F81BD"/>
        </w:rPr>
        <w:t>A 5 anni e 6 mesi compone: “Capriccio Indù”. Allievo di Korsakov e Liadov. Il pianista dalle “dita d’acciaio”.</w:t>
      </w:r>
      <w:r w:rsidR="001F0B66" w:rsidRPr="00637D02">
        <w:rPr>
          <w:rFonts w:ascii="Arial" w:hAnsi="Arial" w:cs="Arial"/>
          <w:color w:val="4F81BD"/>
        </w:rPr>
        <w:t xml:space="preserve"> </w:t>
      </w:r>
      <w:r w:rsidR="00180AD1">
        <w:rPr>
          <w:rFonts w:ascii="Arial" w:hAnsi="Arial" w:cs="Arial"/>
          <w:color w:val="4F81BD"/>
        </w:rPr>
        <w:t xml:space="preserve">             </w:t>
      </w:r>
      <w:r w:rsidR="00371BA6" w:rsidRPr="00637D02">
        <w:rPr>
          <w:rFonts w:ascii="Arial" w:hAnsi="Arial" w:cs="Arial"/>
          <w:color w:val="4F81BD"/>
        </w:rPr>
        <w:t xml:space="preserve">Per maggiori informazioni sull'autore, vedi: "Passeggiando con la Musica", scaricabile gratuitamente dal sito: mariodemolli.com </w:t>
      </w:r>
    </w:p>
    <w:p w:rsidR="008E34B1" w:rsidRPr="00637D02" w:rsidRDefault="008E34B1"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Visions Fugitives op. 22, sax e pf.</w:t>
      </w:r>
    </w:p>
    <w:p w:rsidR="00C268E7" w:rsidRPr="00637D02" w:rsidRDefault="00C268E7" w:rsidP="00416408">
      <w:pPr>
        <w:tabs>
          <w:tab w:val="left" w:pos="4253"/>
          <w:tab w:val="right" w:pos="9356"/>
          <w:tab w:val="left" w:pos="10063"/>
          <w:tab w:val="left" w:pos="10348"/>
        </w:tabs>
        <w:spacing w:before="120" w:line="276" w:lineRule="auto"/>
        <w:rPr>
          <w:rFonts w:ascii="Arial" w:hAnsi="Arial" w:cs="Arial"/>
          <w:lang w:val="fr-FR"/>
        </w:rPr>
      </w:pPr>
    </w:p>
    <w:p w:rsidR="00C268E7" w:rsidRPr="00637D02" w:rsidRDefault="00C268E7" w:rsidP="00416408">
      <w:pPr>
        <w:tabs>
          <w:tab w:val="left" w:pos="4253"/>
          <w:tab w:val="left" w:pos="10063"/>
          <w:tab w:val="left" w:pos="10348"/>
        </w:tabs>
        <w:spacing w:before="120" w:line="276" w:lineRule="auto"/>
        <w:rPr>
          <w:rFonts w:ascii="Arial" w:hAnsi="Arial" w:cs="Arial"/>
          <w:color w:val="4F81BD"/>
          <w:u w:val="single"/>
        </w:rPr>
      </w:pPr>
      <w:bookmarkStart w:id="31" w:name="509"/>
      <w:r w:rsidRPr="00637D02">
        <w:rPr>
          <w:rFonts w:ascii="Arial" w:hAnsi="Arial" w:cs="Arial"/>
          <w:color w:val="4F81BD"/>
          <w:u w:val="single"/>
        </w:rPr>
        <w:t>PROTO  Frank</w:t>
      </w:r>
      <w:r w:rsidRPr="00637D02">
        <w:rPr>
          <w:rFonts w:ascii="Arial" w:hAnsi="Arial" w:cs="Arial"/>
          <w:color w:val="4F81BD"/>
          <w:u w:val="single"/>
        </w:rPr>
        <w:tab/>
        <w:t>Brooklin, 18.7.1941</w:t>
      </w:r>
    </w:p>
    <w:p w:rsidR="00C268E7" w:rsidRPr="00637D02" w:rsidRDefault="00C268E7"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Contrabbassita e compositore americano, allievo di Walter e Frank. Per 30 anni è stato 1° contrabbasso nell’Orchestra sinfonica di Cincinnati.</w:t>
      </w:r>
    </w:p>
    <w:p w:rsidR="00C268E7" w:rsidRPr="00637D02" w:rsidRDefault="00C268E7" w:rsidP="00416408">
      <w:pPr>
        <w:pStyle w:val="Titolo3"/>
        <w:tabs>
          <w:tab w:val="left" w:pos="4253"/>
          <w:tab w:val="left" w:pos="10063"/>
          <w:tab w:val="left" w:pos="10348"/>
        </w:tabs>
        <w:spacing w:before="120" w:beforeAutospacing="0" w:after="0" w:afterAutospacing="0" w:line="276" w:lineRule="auto"/>
        <w:rPr>
          <w:rFonts w:ascii="Arial" w:hAnsi="Arial" w:cs="Arial"/>
          <w:b w:val="0"/>
          <w:sz w:val="24"/>
          <w:szCs w:val="24"/>
        </w:rPr>
      </w:pPr>
      <w:r w:rsidRPr="00637D02">
        <w:rPr>
          <w:rFonts w:ascii="Arial" w:hAnsi="Arial" w:cs="Arial"/>
          <w:b w:val="0"/>
          <w:sz w:val="24"/>
          <w:szCs w:val="24"/>
        </w:rPr>
        <w:t>Concerto, sassofono e orch. (25’).</w:t>
      </w:r>
    </w:p>
    <w:bookmarkEnd w:id="31"/>
    <w:p w:rsidR="00C268E7" w:rsidRPr="00637D02" w:rsidRDefault="00C268E7" w:rsidP="00416408">
      <w:pPr>
        <w:tabs>
          <w:tab w:val="left" w:pos="4253"/>
          <w:tab w:val="right" w:pos="9356"/>
          <w:tab w:val="left" w:pos="10063"/>
          <w:tab w:val="left" w:pos="10348"/>
        </w:tabs>
        <w:spacing w:before="120" w:line="276" w:lineRule="auto"/>
        <w:rPr>
          <w:rFonts w:ascii="Arial" w:hAnsi="Arial" w:cs="Arial"/>
        </w:rPr>
      </w:pPr>
    </w:p>
    <w:p w:rsidR="009F26E0" w:rsidRPr="00637D02" w:rsidRDefault="009F26E0" w:rsidP="00416408">
      <w:pPr>
        <w:tabs>
          <w:tab w:val="left" w:pos="4253"/>
          <w:tab w:val="left" w:pos="4535"/>
          <w:tab w:val="left" w:pos="10348"/>
        </w:tabs>
        <w:spacing w:before="120" w:line="276" w:lineRule="auto"/>
        <w:rPr>
          <w:rFonts w:ascii="Arial" w:hAnsi="Arial" w:cs="Arial"/>
          <w:color w:val="4F81BD"/>
          <w:u w:val="single"/>
        </w:rPr>
      </w:pPr>
      <w:r w:rsidRPr="00637D02">
        <w:rPr>
          <w:rFonts w:ascii="Arial" w:hAnsi="Arial" w:cs="Arial"/>
          <w:color w:val="4F81BD"/>
          <w:u w:val="single"/>
        </w:rPr>
        <w:lastRenderedPageBreak/>
        <w:t>PROUST  Pascal</w:t>
      </w:r>
      <w:r w:rsidRPr="00637D02">
        <w:rPr>
          <w:rFonts w:ascii="Arial" w:hAnsi="Arial" w:cs="Arial"/>
          <w:color w:val="4F81BD"/>
          <w:u w:val="single"/>
        </w:rPr>
        <w:tab/>
        <w:t>1959</w:t>
      </w:r>
    </w:p>
    <w:p w:rsidR="009F26E0" w:rsidRPr="00637D02" w:rsidRDefault="009F26E0" w:rsidP="00416408">
      <w:pPr>
        <w:tabs>
          <w:tab w:val="left" w:pos="4253"/>
          <w:tab w:val="right" w:pos="9356"/>
          <w:tab w:val="left" w:pos="10063"/>
          <w:tab w:val="left" w:pos="10348"/>
        </w:tabs>
        <w:spacing w:before="120" w:line="276" w:lineRule="auto"/>
        <w:rPr>
          <w:rFonts w:ascii="Arial" w:hAnsi="Arial" w:cs="Arial"/>
          <w:color w:val="000000"/>
          <w:sz w:val="20"/>
          <w:szCs w:val="20"/>
        </w:rPr>
      </w:pPr>
      <w:r w:rsidRPr="00637D02">
        <w:rPr>
          <w:rFonts w:ascii="Arial" w:hAnsi="Arial" w:cs="Arial"/>
          <w:color w:val="000000"/>
          <w:sz w:val="20"/>
          <w:szCs w:val="20"/>
        </w:rPr>
        <w:t>Compositore francese.</w:t>
      </w:r>
    </w:p>
    <w:p w:rsidR="00180AD1" w:rsidRDefault="009F26E0"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rPr>
        <w:t>Disgression, per 3 sax contr.</w:t>
      </w:r>
      <w:r w:rsidR="009F4C6E" w:rsidRPr="00637D02">
        <w:rPr>
          <w:rFonts w:ascii="Arial" w:hAnsi="Arial" w:cs="Arial"/>
        </w:rPr>
        <w:t xml:space="preserve">   </w:t>
      </w:r>
      <w:r w:rsidR="00062D95" w:rsidRPr="00637D02">
        <w:rPr>
          <w:rFonts w:ascii="Arial" w:hAnsi="Arial" w:cs="Arial"/>
          <w:lang w:val="en-US"/>
        </w:rPr>
        <w:t xml:space="preserve">Sax contr. pf. : </w:t>
      </w:r>
      <w:r w:rsidR="00DB22DD" w:rsidRPr="00637D02">
        <w:rPr>
          <w:rFonts w:ascii="Arial" w:hAnsi="Arial" w:cs="Arial"/>
          <w:lang w:val="en-US"/>
        </w:rPr>
        <w:t xml:space="preserve">Strophes (6’30),   </w:t>
      </w:r>
      <w:r w:rsidR="00D5054F" w:rsidRPr="00637D02">
        <w:rPr>
          <w:rFonts w:ascii="Arial" w:hAnsi="Arial" w:cs="Arial"/>
          <w:lang w:val="en-US"/>
        </w:rPr>
        <w:t>Sphinx (4’30),</w:t>
      </w:r>
      <w:r w:rsidR="00180AD1">
        <w:rPr>
          <w:rFonts w:ascii="Arial" w:hAnsi="Arial" w:cs="Arial"/>
          <w:lang w:val="en-US"/>
        </w:rPr>
        <w:t xml:space="preserve">   </w:t>
      </w:r>
      <w:r w:rsidR="009F4C6E" w:rsidRPr="00637D02">
        <w:rPr>
          <w:rFonts w:ascii="Arial" w:hAnsi="Arial" w:cs="Arial"/>
          <w:lang w:val="en-US"/>
        </w:rPr>
        <w:t>Topkapi,</w:t>
      </w:r>
      <w:r w:rsidR="00062D95" w:rsidRPr="00637D02">
        <w:rPr>
          <w:rFonts w:ascii="Arial" w:hAnsi="Arial" w:cs="Arial"/>
          <w:lang w:val="en-US"/>
        </w:rPr>
        <w:t xml:space="preserve">   </w:t>
      </w:r>
    </w:p>
    <w:p w:rsidR="009F26E0" w:rsidRPr="00637D02" w:rsidRDefault="00062D95" w:rsidP="00416408">
      <w:pPr>
        <w:tabs>
          <w:tab w:val="left" w:pos="4253"/>
          <w:tab w:val="left" w:pos="10063"/>
          <w:tab w:val="left" w:pos="10348"/>
        </w:tabs>
        <w:spacing w:before="120" w:line="276" w:lineRule="auto"/>
        <w:rPr>
          <w:rFonts w:ascii="Arial" w:hAnsi="Arial" w:cs="Arial"/>
          <w:lang w:val="en-US"/>
        </w:rPr>
      </w:pPr>
      <w:r w:rsidRPr="00637D02">
        <w:rPr>
          <w:rFonts w:ascii="Arial" w:hAnsi="Arial" w:cs="Arial"/>
          <w:lang w:val="en-US"/>
        </w:rPr>
        <w:t>Cote Ouest (2’)</w:t>
      </w:r>
      <w:r w:rsidR="00D5054F" w:rsidRPr="00637D02">
        <w:rPr>
          <w:rFonts w:ascii="Arial" w:hAnsi="Arial" w:cs="Arial"/>
          <w:lang w:val="en-US"/>
        </w:rPr>
        <w:t>.</w:t>
      </w:r>
      <w:r w:rsidR="009F4C6E" w:rsidRPr="00637D02">
        <w:rPr>
          <w:rFonts w:ascii="Arial" w:hAnsi="Arial" w:cs="Arial"/>
          <w:lang w:val="en-US"/>
        </w:rPr>
        <w:t xml:space="preserve"> </w:t>
      </w:r>
    </w:p>
    <w:p w:rsidR="00B55FC9" w:rsidRPr="00637D02" w:rsidRDefault="00B55FC9" w:rsidP="00416408">
      <w:pPr>
        <w:tabs>
          <w:tab w:val="left" w:pos="4253"/>
          <w:tab w:val="right" w:pos="9356"/>
          <w:tab w:val="left" w:pos="10063"/>
          <w:tab w:val="left" w:pos="10348"/>
        </w:tabs>
        <w:spacing w:before="120" w:line="276" w:lineRule="auto"/>
        <w:rPr>
          <w:rFonts w:ascii="Arial" w:hAnsi="Arial" w:cs="Arial"/>
          <w:lang w:val="en-US"/>
        </w:rPr>
      </w:pPr>
    </w:p>
    <w:p w:rsidR="00B55FC9" w:rsidRPr="00637D02" w:rsidRDefault="00B55FC9" w:rsidP="00416408">
      <w:pPr>
        <w:tabs>
          <w:tab w:val="left" w:pos="4253"/>
          <w:tab w:val="left" w:pos="4535"/>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lang w:val="en-US"/>
        </w:rPr>
        <w:t>PURCELL  Henry</w:t>
      </w:r>
      <w:r w:rsidRPr="00637D02">
        <w:rPr>
          <w:rFonts w:ascii="Arial" w:hAnsi="Arial" w:cs="Arial"/>
          <w:color w:val="4F81BD"/>
          <w:u w:val="single"/>
          <w:lang w:val="en-US"/>
        </w:rPr>
        <w:tab/>
        <w:t xml:space="preserve">? </w:t>
      </w:r>
      <w:r w:rsidRPr="00637D02">
        <w:rPr>
          <w:rFonts w:ascii="Arial" w:hAnsi="Arial" w:cs="Arial"/>
          <w:color w:val="4F81BD"/>
          <w:u w:val="single"/>
        </w:rPr>
        <w:t>1659 - Londra, 21.11.1695.</w:t>
      </w:r>
    </w:p>
    <w:p w:rsidR="00B55FC9" w:rsidRPr="00637D02" w:rsidRDefault="00B55FC9"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inglese. </w:t>
      </w:r>
    </w:p>
    <w:p w:rsidR="00B55FC9" w:rsidRPr="00637D02" w:rsidRDefault="00B55FC9"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2 Bourrées, sax pf. (3’).</w:t>
      </w:r>
    </w:p>
    <w:p w:rsidR="008E34B1" w:rsidRPr="00637D02" w:rsidRDefault="008E34B1" w:rsidP="00416408">
      <w:pPr>
        <w:tabs>
          <w:tab w:val="left" w:pos="4253"/>
          <w:tab w:val="right" w:pos="9356"/>
          <w:tab w:val="left" w:pos="10063"/>
          <w:tab w:val="left" w:pos="10348"/>
        </w:tabs>
        <w:spacing w:before="120" w:line="276" w:lineRule="auto"/>
        <w:rPr>
          <w:rFonts w:ascii="Arial" w:hAnsi="Arial" w:cs="Arial"/>
        </w:rPr>
      </w:pPr>
    </w:p>
    <w:p w:rsidR="002B6648" w:rsidRPr="00637D02" w:rsidRDefault="002B6648" w:rsidP="00416408">
      <w:pPr>
        <w:tabs>
          <w:tab w:val="left" w:pos="4253"/>
          <w:tab w:val="left" w:pos="4460"/>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QUARANTA  Felice</w:t>
      </w:r>
      <w:r w:rsidRPr="00637D02">
        <w:rPr>
          <w:rFonts w:ascii="Arial" w:hAnsi="Arial" w:cs="Arial"/>
          <w:color w:val="4F81BD"/>
          <w:u w:val="single"/>
        </w:rPr>
        <w:tab/>
        <w:t>Torino, 14.5.1910 - Torino, 1992.</w:t>
      </w:r>
    </w:p>
    <w:p w:rsidR="002B6648" w:rsidRPr="00637D02" w:rsidRDefault="002B6648" w:rsidP="00416408">
      <w:pPr>
        <w:tabs>
          <w:tab w:val="left" w:pos="4253"/>
          <w:tab w:val="left" w:pos="10348"/>
          <w:tab w:val="left" w:pos="10490"/>
        </w:tabs>
        <w:spacing w:before="120" w:line="276" w:lineRule="auto"/>
        <w:rPr>
          <w:rFonts w:ascii="Arial" w:hAnsi="Arial" w:cs="Arial"/>
          <w:color w:val="4F81BD"/>
          <w:sz w:val="20"/>
          <w:szCs w:val="20"/>
        </w:rPr>
      </w:pPr>
      <w:r w:rsidRPr="00637D02">
        <w:rPr>
          <w:rFonts w:ascii="Arial" w:hAnsi="Arial" w:cs="Arial"/>
          <w:color w:val="4F81BD"/>
          <w:sz w:val="20"/>
          <w:szCs w:val="20"/>
        </w:rPr>
        <w:t>Compositore e direttore d’orchestra italiano, , allievo di Gallino e Ghedini. Insegnante e dal 1969 direttore del Conservatorio di Alessandria.</w:t>
      </w:r>
    </w:p>
    <w:p w:rsidR="002B6648" w:rsidRPr="00637D02" w:rsidRDefault="002B6648"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Combinazioni per pf. vl. e sassofono (1950).</w:t>
      </w:r>
    </w:p>
    <w:p w:rsidR="00077524" w:rsidRPr="00637D02" w:rsidRDefault="00077524" w:rsidP="00416408">
      <w:pPr>
        <w:tabs>
          <w:tab w:val="left" w:pos="4253"/>
          <w:tab w:val="right" w:pos="9356"/>
          <w:tab w:val="left" w:pos="10063"/>
          <w:tab w:val="left" w:pos="10348"/>
        </w:tabs>
        <w:spacing w:before="120" w:line="276" w:lineRule="auto"/>
        <w:rPr>
          <w:rFonts w:ascii="Arial" w:hAnsi="Arial" w:cs="Arial"/>
        </w:rPr>
      </w:pPr>
    </w:p>
    <w:p w:rsidR="00623418" w:rsidRPr="00637D02" w:rsidRDefault="00623418" w:rsidP="00416408">
      <w:pPr>
        <w:tabs>
          <w:tab w:val="left" w:pos="4253"/>
          <w:tab w:val="left" w:pos="4438"/>
          <w:tab w:val="left" w:pos="10348"/>
        </w:tabs>
        <w:spacing w:before="120" w:line="276" w:lineRule="auto"/>
        <w:rPr>
          <w:rFonts w:ascii="Arial" w:hAnsi="Arial" w:cs="Arial"/>
          <w:color w:val="4F81BD"/>
          <w:u w:val="single"/>
        </w:rPr>
      </w:pPr>
      <w:r w:rsidRPr="00637D02">
        <w:rPr>
          <w:rFonts w:ascii="Arial" w:hAnsi="Arial" w:cs="Arial"/>
          <w:color w:val="4F81BD"/>
          <w:u w:val="single"/>
        </w:rPr>
        <w:t>QUATE</w:t>
      </w:r>
      <w:r w:rsidR="00ED75BC" w:rsidRPr="00637D02">
        <w:rPr>
          <w:rFonts w:ascii="Arial" w:hAnsi="Arial" w:cs="Arial"/>
          <w:color w:val="4F81BD"/>
          <w:u w:val="single"/>
        </w:rPr>
        <w:t xml:space="preserve">  Amy</w:t>
      </w:r>
      <w:r w:rsidR="00ED75BC" w:rsidRPr="00637D02">
        <w:rPr>
          <w:rFonts w:ascii="Arial" w:hAnsi="Arial" w:cs="Arial"/>
          <w:color w:val="4F81BD"/>
          <w:u w:val="single"/>
        </w:rPr>
        <w:tab/>
        <w:t>1953</w:t>
      </w:r>
    </w:p>
    <w:p w:rsidR="00ED75BC" w:rsidRPr="00637D02" w:rsidRDefault="00ED75BC"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Compositrice e </w:t>
      </w:r>
      <w:r w:rsidRPr="00637D02">
        <w:rPr>
          <w:rFonts w:ascii="Arial" w:hAnsi="Arial" w:cs="Arial"/>
          <w:b/>
          <w:color w:val="4F81BD"/>
          <w:sz w:val="20"/>
          <w:szCs w:val="20"/>
        </w:rPr>
        <w:t>sassofonista</w:t>
      </w:r>
      <w:r w:rsidRPr="00637D02">
        <w:rPr>
          <w:rFonts w:ascii="Arial" w:hAnsi="Arial" w:cs="Arial"/>
          <w:color w:val="4F81BD"/>
          <w:sz w:val="20"/>
          <w:szCs w:val="20"/>
        </w:rPr>
        <w:t xml:space="preserve"> americana.</w:t>
      </w:r>
      <w:r w:rsidR="00425799" w:rsidRPr="00637D02">
        <w:rPr>
          <w:rFonts w:ascii="Arial" w:hAnsi="Arial" w:cs="Arial"/>
          <w:color w:val="4F81BD"/>
          <w:sz w:val="20"/>
          <w:szCs w:val="20"/>
        </w:rPr>
        <w:t xml:space="preserve"> Studi all’Università del Texas e al Sarah Lawrence College.</w:t>
      </w:r>
    </w:p>
    <w:p w:rsidR="000659EA" w:rsidRPr="00637D02" w:rsidRDefault="00E724D5"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en-US"/>
        </w:rPr>
        <w:t>Light of Sothis, sax contr e pf</w:t>
      </w:r>
      <w:r w:rsidR="00623418" w:rsidRPr="00637D02">
        <w:rPr>
          <w:rFonts w:ascii="Arial" w:hAnsi="Arial" w:cs="Arial"/>
          <w:lang w:val="en-US"/>
        </w:rPr>
        <w:t>.</w:t>
      </w:r>
      <w:r w:rsidR="000659EA" w:rsidRPr="00637D02">
        <w:rPr>
          <w:rFonts w:ascii="Arial" w:hAnsi="Arial" w:cs="Arial"/>
          <w:lang w:val="en-US"/>
        </w:rPr>
        <w:t>:   1) Grace</w:t>
      </w:r>
      <w:r w:rsidR="00936508" w:rsidRPr="00637D02">
        <w:rPr>
          <w:rFonts w:ascii="Arial" w:hAnsi="Arial" w:cs="Arial"/>
          <w:lang w:val="en-US"/>
        </w:rPr>
        <w:t xml:space="preserve"> (</w:t>
      </w:r>
      <w:r w:rsidR="000659EA" w:rsidRPr="00637D02">
        <w:rPr>
          <w:rFonts w:ascii="Arial" w:hAnsi="Arial" w:cs="Arial"/>
          <w:lang w:val="en-US"/>
        </w:rPr>
        <w:t>4</w:t>
      </w:r>
      <w:r w:rsidR="00936508" w:rsidRPr="00637D02">
        <w:rPr>
          <w:rFonts w:ascii="Arial" w:hAnsi="Arial" w:cs="Arial"/>
          <w:lang w:val="en-US"/>
        </w:rPr>
        <w:t>’</w:t>
      </w:r>
      <w:r w:rsidR="000659EA" w:rsidRPr="00637D02">
        <w:rPr>
          <w:rFonts w:ascii="Arial" w:hAnsi="Arial" w:cs="Arial"/>
          <w:lang w:val="en-US"/>
        </w:rPr>
        <w:t>45</w:t>
      </w:r>
      <w:r w:rsidR="00936508" w:rsidRPr="00637D02">
        <w:rPr>
          <w:rFonts w:ascii="Arial" w:hAnsi="Arial" w:cs="Arial"/>
          <w:lang w:val="en-US"/>
        </w:rPr>
        <w:t>)</w:t>
      </w:r>
      <w:r w:rsidR="000659EA" w:rsidRPr="00637D02">
        <w:rPr>
          <w:rFonts w:ascii="Arial" w:hAnsi="Arial" w:cs="Arial"/>
          <w:lang w:val="en-US"/>
        </w:rPr>
        <w:t>,   2) Passion (1’45),   3) Faith (3’25)</w:t>
      </w:r>
      <w:r w:rsidR="00936508" w:rsidRPr="00637D02">
        <w:rPr>
          <w:rFonts w:ascii="Arial" w:hAnsi="Arial" w:cs="Arial"/>
          <w:lang w:val="en-US"/>
        </w:rPr>
        <w:t>.</w:t>
      </w:r>
      <w:r w:rsidRPr="00637D02">
        <w:rPr>
          <w:rFonts w:ascii="Arial" w:hAnsi="Arial" w:cs="Arial"/>
          <w:lang w:val="en-US"/>
        </w:rPr>
        <w:t xml:space="preserve">   </w:t>
      </w:r>
    </w:p>
    <w:p w:rsidR="00623418" w:rsidRPr="00637D02" w:rsidRDefault="00E724D5"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Laguna madre, sax sopr. e pf.</w:t>
      </w:r>
    </w:p>
    <w:p w:rsidR="00BE08BB" w:rsidRPr="00637D02" w:rsidRDefault="00BE08BB" w:rsidP="00416408">
      <w:pPr>
        <w:tabs>
          <w:tab w:val="left" w:pos="4253"/>
          <w:tab w:val="right" w:pos="9356"/>
          <w:tab w:val="left" w:pos="10063"/>
          <w:tab w:val="left" w:pos="10348"/>
        </w:tabs>
        <w:spacing w:before="120" w:line="276" w:lineRule="auto"/>
        <w:rPr>
          <w:rFonts w:ascii="Arial" w:hAnsi="Arial" w:cs="Arial"/>
          <w:vanish/>
        </w:rPr>
      </w:pPr>
    </w:p>
    <w:p w:rsidR="00BE08BB" w:rsidRPr="00637D02" w:rsidRDefault="00BE08BB" w:rsidP="00416408">
      <w:pPr>
        <w:tabs>
          <w:tab w:val="left" w:pos="4253"/>
          <w:tab w:val="right" w:pos="9356"/>
          <w:tab w:val="left" w:pos="10063"/>
          <w:tab w:val="left" w:pos="10348"/>
        </w:tabs>
        <w:spacing w:before="120" w:line="276" w:lineRule="auto"/>
        <w:rPr>
          <w:rFonts w:ascii="Arial" w:hAnsi="Arial" w:cs="Arial"/>
          <w:vanish/>
        </w:rPr>
      </w:pPr>
    </w:p>
    <w:p w:rsidR="00BE08BB" w:rsidRPr="00637D02" w:rsidRDefault="00BE08BB" w:rsidP="00416408">
      <w:pPr>
        <w:tabs>
          <w:tab w:val="left" w:pos="4253"/>
          <w:tab w:val="right" w:pos="9356"/>
          <w:tab w:val="left" w:pos="10063"/>
          <w:tab w:val="left" w:pos="10348"/>
        </w:tabs>
        <w:spacing w:before="120" w:line="276" w:lineRule="auto"/>
        <w:rPr>
          <w:rFonts w:ascii="Arial" w:hAnsi="Arial" w:cs="Arial"/>
          <w:vanish/>
        </w:rPr>
      </w:pPr>
    </w:p>
    <w:p w:rsidR="00A3387F" w:rsidRPr="00637D02" w:rsidRDefault="00A3387F" w:rsidP="00416408">
      <w:pPr>
        <w:tabs>
          <w:tab w:val="left" w:pos="4253"/>
          <w:tab w:val="right" w:pos="9356"/>
          <w:tab w:val="left" w:pos="10063"/>
          <w:tab w:val="left" w:pos="10348"/>
        </w:tabs>
        <w:spacing w:before="120" w:line="276" w:lineRule="auto"/>
        <w:rPr>
          <w:rFonts w:ascii="Arial" w:hAnsi="Arial" w:cs="Arial"/>
        </w:rPr>
      </w:pPr>
    </w:p>
    <w:p w:rsidR="00A36EA9" w:rsidRPr="00637D02" w:rsidRDefault="00A36EA9" w:rsidP="00416408">
      <w:pPr>
        <w:tabs>
          <w:tab w:val="left" w:pos="4253"/>
          <w:tab w:val="right" w:pos="9356"/>
          <w:tab w:val="left" w:pos="10063"/>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QUINET  Marcel</w:t>
      </w:r>
      <w:r w:rsidRPr="00637D02">
        <w:rPr>
          <w:rFonts w:ascii="Arial" w:hAnsi="Arial" w:cs="Arial"/>
          <w:color w:val="4F81BD"/>
          <w:u w:val="single"/>
          <w:lang w:val="en-US"/>
        </w:rPr>
        <w:tab/>
        <w:t>Binche, 6.7.1915 - St. Lambert, 16.12.1986.</w:t>
      </w:r>
    </w:p>
    <w:p w:rsidR="00E15516" w:rsidRPr="00637D02" w:rsidRDefault="00E15516"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belga, allievo di Jongen e Absil. Vincitore del Prix de Rome nel 1945, Insegnante.</w:t>
      </w:r>
    </w:p>
    <w:p w:rsidR="00A3387F" w:rsidRPr="00637D02" w:rsidRDefault="00A36EA9"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Concerto grosso per 4 sass. e orch.</w:t>
      </w:r>
      <w:r w:rsidR="00E15516" w:rsidRPr="00637D02">
        <w:rPr>
          <w:rFonts w:ascii="Arial" w:hAnsi="Arial" w:cs="Arial"/>
        </w:rPr>
        <w:t xml:space="preserve"> op. 94 (1982, 14’).</w:t>
      </w:r>
      <w:r w:rsidRPr="00637D02">
        <w:rPr>
          <w:rFonts w:ascii="Arial" w:hAnsi="Arial" w:cs="Arial"/>
        </w:rPr>
        <w:t xml:space="preserve"> </w:t>
      </w:r>
      <w:r w:rsidR="00990B7A" w:rsidRPr="00637D02">
        <w:rPr>
          <w:rFonts w:ascii="Arial" w:hAnsi="Arial" w:cs="Arial"/>
        </w:rPr>
        <w:t xml:space="preserve">  </w:t>
      </w:r>
      <w:r w:rsidRPr="00637D02">
        <w:rPr>
          <w:rFonts w:ascii="Arial" w:hAnsi="Arial" w:cs="Arial"/>
        </w:rPr>
        <w:t xml:space="preserve">Ebanches, 4 sass. (1984, 9’).   </w:t>
      </w:r>
    </w:p>
    <w:p w:rsidR="00237EAA" w:rsidRPr="00637D02" w:rsidRDefault="00990B7A"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Pochades, </w:t>
      </w:r>
      <w:r w:rsidR="009E7157" w:rsidRPr="00637D02">
        <w:rPr>
          <w:rFonts w:ascii="Arial" w:hAnsi="Arial" w:cs="Arial"/>
        </w:rPr>
        <w:t xml:space="preserve">per i </w:t>
      </w:r>
      <w:r w:rsidRPr="00637D02">
        <w:rPr>
          <w:rFonts w:ascii="Arial" w:hAnsi="Arial" w:cs="Arial"/>
        </w:rPr>
        <w:t>4 sass. (1967, 7’).</w:t>
      </w:r>
    </w:p>
    <w:p w:rsidR="00EA1028" w:rsidRPr="00637D02" w:rsidRDefault="00EA1028" w:rsidP="00416408">
      <w:pPr>
        <w:tabs>
          <w:tab w:val="left" w:pos="4253"/>
          <w:tab w:val="right" w:pos="9356"/>
          <w:tab w:val="left" w:pos="10063"/>
          <w:tab w:val="left" w:pos="10348"/>
        </w:tabs>
        <w:spacing w:before="120" w:line="276" w:lineRule="auto"/>
        <w:rPr>
          <w:rFonts w:ascii="Arial" w:hAnsi="Arial" w:cs="Arial"/>
        </w:rPr>
      </w:pPr>
    </w:p>
    <w:p w:rsidR="00EA1028" w:rsidRPr="00637D02" w:rsidRDefault="00EA1028" w:rsidP="00416408">
      <w:pPr>
        <w:pStyle w:val="Corpotesto"/>
        <w:tabs>
          <w:tab w:val="left" w:pos="4253"/>
          <w:tab w:val="right" w:pos="9356"/>
          <w:tab w:val="left" w:pos="10063"/>
          <w:tab w:val="left" w:pos="10348"/>
        </w:tabs>
        <w:spacing w:before="120" w:after="0" w:line="276" w:lineRule="auto"/>
        <w:rPr>
          <w:rFonts w:ascii="Arial" w:hAnsi="Arial" w:cs="Arial"/>
          <w:color w:val="4F81BD"/>
          <w:sz w:val="24"/>
          <w:szCs w:val="24"/>
          <w:u w:val="single"/>
        </w:rPr>
      </w:pPr>
      <w:r w:rsidRPr="00637D02">
        <w:rPr>
          <w:rFonts w:ascii="Arial" w:hAnsi="Arial" w:cs="Arial"/>
          <w:color w:val="4F81BD"/>
          <w:sz w:val="24"/>
          <w:szCs w:val="24"/>
          <w:u w:val="single"/>
        </w:rPr>
        <w:t>RADULESCU  Horatio</w:t>
      </w:r>
      <w:r w:rsidRPr="00637D02">
        <w:rPr>
          <w:rFonts w:ascii="Arial" w:hAnsi="Arial" w:cs="Arial"/>
          <w:color w:val="4F81BD"/>
          <w:sz w:val="24"/>
          <w:szCs w:val="24"/>
          <w:u w:val="single"/>
        </w:rPr>
        <w:tab/>
        <w:t>Bucarest, 7.1.1942</w:t>
      </w:r>
      <w:r w:rsidR="003A2AEF">
        <w:rPr>
          <w:rFonts w:ascii="Arial" w:hAnsi="Arial" w:cs="Arial"/>
          <w:color w:val="4F81BD"/>
          <w:sz w:val="24"/>
          <w:szCs w:val="24"/>
          <w:u w:val="single"/>
        </w:rPr>
        <w:t xml:space="preserve"> </w:t>
      </w:r>
      <w:r w:rsidRPr="00637D02">
        <w:rPr>
          <w:rFonts w:ascii="Arial" w:hAnsi="Arial" w:cs="Arial"/>
          <w:color w:val="4F81BD"/>
          <w:sz w:val="24"/>
          <w:szCs w:val="24"/>
          <w:u w:val="single"/>
        </w:rPr>
        <w:t>- Parigi, 25.9.2008.</w:t>
      </w:r>
    </w:p>
    <w:p w:rsidR="00EA1028" w:rsidRPr="00637D02" w:rsidRDefault="00EA1028" w:rsidP="00416408">
      <w:pPr>
        <w:pStyle w:val="Corpotesto"/>
        <w:tabs>
          <w:tab w:val="left" w:pos="4253"/>
          <w:tab w:val="left" w:pos="10348"/>
          <w:tab w:val="left" w:pos="10490"/>
        </w:tabs>
        <w:spacing w:before="120" w:after="0" w:line="276" w:lineRule="auto"/>
        <w:rPr>
          <w:rFonts w:ascii="Arial" w:hAnsi="Arial" w:cs="Arial"/>
          <w:color w:val="4F81BD"/>
        </w:rPr>
      </w:pPr>
      <w:r w:rsidRPr="00637D02">
        <w:rPr>
          <w:rFonts w:ascii="Arial" w:hAnsi="Arial" w:cs="Arial"/>
          <w:color w:val="4F81BD"/>
        </w:rPr>
        <w:t>Compositore rumeno, naturalizzato francese nel 1974. Studi al Conservatorio di Bucarest con Alexandrescu, Olah, Niculescu e Stroe. Corsi a Darmstadt con Ligeti, Cage, Xenakis e Stockhausen, a Colonia con Ferrari e Kagel, dal 1979 al 1981, studi di psico-acustica all’Ircam di Parigi.</w:t>
      </w:r>
    </w:p>
    <w:p w:rsidR="00EA1028" w:rsidRPr="00637D02" w:rsidRDefault="00EA1028" w:rsidP="00416408">
      <w:pPr>
        <w:pStyle w:val="Corpotesto"/>
        <w:tabs>
          <w:tab w:val="left" w:pos="4253"/>
          <w:tab w:val="right" w:pos="9356"/>
          <w:tab w:val="left" w:pos="10063"/>
          <w:tab w:val="left" w:pos="10348"/>
        </w:tabs>
        <w:spacing w:before="120" w:after="0" w:line="276" w:lineRule="auto"/>
        <w:rPr>
          <w:rFonts w:ascii="Arial" w:hAnsi="Arial" w:cs="Arial"/>
          <w:color w:val="000000"/>
          <w:sz w:val="24"/>
          <w:szCs w:val="24"/>
        </w:rPr>
      </w:pPr>
      <w:r w:rsidRPr="00637D02">
        <w:rPr>
          <w:rFonts w:ascii="Arial" w:hAnsi="Arial" w:cs="Arial"/>
          <w:color w:val="000000"/>
          <w:sz w:val="24"/>
          <w:szCs w:val="24"/>
        </w:rPr>
        <w:t>Astray, sassofono e registrazione (1984).</w:t>
      </w:r>
    </w:p>
    <w:p w:rsidR="00DB5727" w:rsidRPr="00637D02" w:rsidRDefault="00DB5727" w:rsidP="00416408">
      <w:pPr>
        <w:pStyle w:val="Corpotesto"/>
        <w:tabs>
          <w:tab w:val="left" w:pos="4253"/>
          <w:tab w:val="right" w:pos="9356"/>
          <w:tab w:val="left" w:pos="10063"/>
          <w:tab w:val="left" w:pos="10348"/>
        </w:tabs>
        <w:spacing w:before="120" w:after="0" w:line="276" w:lineRule="auto"/>
        <w:rPr>
          <w:rFonts w:ascii="Arial" w:hAnsi="Arial" w:cs="Arial"/>
          <w:color w:val="000000"/>
          <w:sz w:val="24"/>
          <w:szCs w:val="24"/>
        </w:rPr>
      </w:pPr>
    </w:p>
    <w:p w:rsidR="00CD55F7" w:rsidRPr="00637D02" w:rsidRDefault="00CD55F7" w:rsidP="00416408">
      <w:pPr>
        <w:tabs>
          <w:tab w:val="left" w:pos="4253"/>
          <w:tab w:val="left" w:pos="4470"/>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RAMIREZ AVILA  Hernan</w:t>
      </w:r>
      <w:r w:rsidRPr="00637D02">
        <w:rPr>
          <w:rFonts w:ascii="Arial" w:hAnsi="Arial" w:cs="Arial"/>
          <w:color w:val="4F81BD"/>
          <w:u w:val="single"/>
        </w:rPr>
        <w:tab/>
        <w:t>Santiago, 19.6.1941</w:t>
      </w:r>
    </w:p>
    <w:p w:rsidR="00CD55F7" w:rsidRPr="00637D02" w:rsidRDefault="00CD55F7" w:rsidP="00416408">
      <w:pPr>
        <w:tabs>
          <w:tab w:val="left" w:pos="4253"/>
          <w:tab w:val="left" w:pos="10348"/>
          <w:tab w:val="left" w:pos="10490"/>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pianista cileno, allievo di </w:t>
      </w:r>
      <w:r w:rsidR="00DB7EEE" w:rsidRPr="00637D02">
        <w:rPr>
          <w:rFonts w:ascii="Arial" w:hAnsi="Arial" w:cs="Arial"/>
          <w:color w:val="4F81BD"/>
          <w:sz w:val="20"/>
          <w:szCs w:val="20"/>
        </w:rPr>
        <w:t xml:space="preserve">Césped, Guerra e Belàustegui per il pianoforte, di  </w:t>
      </w:r>
      <w:r w:rsidRPr="00637D02">
        <w:rPr>
          <w:rFonts w:ascii="Arial" w:hAnsi="Arial" w:cs="Arial"/>
          <w:color w:val="4F81BD"/>
          <w:sz w:val="20"/>
          <w:szCs w:val="20"/>
        </w:rPr>
        <w:t xml:space="preserve">Garcia, Botto e </w:t>
      </w:r>
      <w:r w:rsidR="00DB028C">
        <w:rPr>
          <w:rFonts w:ascii="Arial" w:hAnsi="Arial" w:cs="Arial"/>
          <w:color w:val="4F81BD"/>
          <w:sz w:val="20"/>
          <w:szCs w:val="20"/>
        </w:rPr>
        <w:t xml:space="preserve">                  </w:t>
      </w:r>
      <w:r w:rsidRPr="00637D02">
        <w:rPr>
          <w:rFonts w:ascii="Arial" w:hAnsi="Arial" w:cs="Arial"/>
          <w:color w:val="4F81BD"/>
          <w:sz w:val="20"/>
          <w:szCs w:val="20"/>
        </w:rPr>
        <w:t>Becerra-Schmidt</w:t>
      </w:r>
      <w:r w:rsidR="00DB7EEE" w:rsidRPr="00637D02">
        <w:rPr>
          <w:rFonts w:ascii="Arial" w:hAnsi="Arial" w:cs="Arial"/>
          <w:color w:val="4F81BD"/>
          <w:sz w:val="20"/>
          <w:szCs w:val="20"/>
        </w:rPr>
        <w:t xml:space="preserve"> per la composizione.</w:t>
      </w:r>
    </w:p>
    <w:p w:rsidR="00DB7EEE" w:rsidRPr="00637D02" w:rsidRDefault="00DB7EEE"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Duo, op. 116, per sax contr e pf. (2000, 14’).   Divertimento op. 107, per 4 sax. </w:t>
      </w:r>
    </w:p>
    <w:p w:rsidR="00EE0324" w:rsidRPr="00637D02" w:rsidRDefault="00EE0324" w:rsidP="00416408">
      <w:pPr>
        <w:tabs>
          <w:tab w:val="left" w:pos="4253"/>
          <w:tab w:val="right" w:pos="9356"/>
          <w:tab w:val="left" w:pos="10063"/>
          <w:tab w:val="left" w:pos="10348"/>
        </w:tabs>
        <w:spacing w:before="120" w:line="276" w:lineRule="auto"/>
        <w:rPr>
          <w:rFonts w:ascii="Arial" w:hAnsi="Arial" w:cs="Arial"/>
        </w:rPr>
      </w:pPr>
    </w:p>
    <w:p w:rsidR="00EE0324" w:rsidRDefault="00EE0324" w:rsidP="00416408">
      <w:pPr>
        <w:tabs>
          <w:tab w:val="left" w:pos="4253"/>
          <w:tab w:val="left" w:pos="4449"/>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lastRenderedPageBreak/>
        <w:t>RAMMAERT  Alove</w:t>
      </w:r>
      <w:r w:rsidRPr="00637D02">
        <w:rPr>
          <w:rFonts w:ascii="Arial" w:hAnsi="Arial" w:cs="Arial"/>
          <w:color w:val="4F81BD"/>
          <w:u w:val="single"/>
        </w:rPr>
        <w:tab/>
      </w:r>
      <w:r w:rsidR="004E4906">
        <w:rPr>
          <w:rFonts w:ascii="Arial" w:hAnsi="Arial" w:cs="Arial"/>
          <w:color w:val="4F81BD"/>
          <w:u w:val="single"/>
        </w:rPr>
        <w:t>Mouscron, 20.6.</w:t>
      </w:r>
      <w:r w:rsidRPr="00637D02">
        <w:rPr>
          <w:rFonts w:ascii="Arial" w:hAnsi="Arial" w:cs="Arial"/>
          <w:color w:val="4F81BD"/>
          <w:u w:val="single"/>
        </w:rPr>
        <w:t>1915</w:t>
      </w:r>
      <w:r w:rsidR="004E4906">
        <w:rPr>
          <w:rFonts w:ascii="Arial" w:hAnsi="Arial" w:cs="Arial"/>
          <w:color w:val="4F81BD"/>
          <w:u w:val="single"/>
        </w:rPr>
        <w:t xml:space="preserve"> - Auderghem, 12.9.2006.</w:t>
      </w:r>
    </w:p>
    <w:p w:rsidR="00EE0324" w:rsidRPr="00637D02" w:rsidRDefault="00EE0324"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belga.</w:t>
      </w:r>
    </w:p>
    <w:p w:rsidR="00CD0CB2" w:rsidRPr="00637D02" w:rsidRDefault="00EE0324"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rPr>
        <w:t>Car proche est le temp</w:t>
      </w:r>
      <w:r w:rsidR="0065483D" w:rsidRPr="00637D02">
        <w:rPr>
          <w:rFonts w:ascii="Arial" w:hAnsi="Arial" w:cs="Arial"/>
        </w:rPr>
        <w:t>,</w:t>
      </w:r>
      <w:r w:rsidRPr="00637D02">
        <w:rPr>
          <w:rFonts w:ascii="Arial" w:hAnsi="Arial" w:cs="Arial"/>
        </w:rPr>
        <w:t xml:space="preserve"> per quartetto di sass. </w:t>
      </w:r>
      <w:r w:rsidRPr="00637D02">
        <w:rPr>
          <w:rFonts w:ascii="Arial" w:hAnsi="Arial" w:cs="Arial"/>
          <w:lang w:val="en-US"/>
        </w:rPr>
        <w:t>(1981, 11’).   Quat</w:t>
      </w:r>
      <w:r w:rsidR="0065483D" w:rsidRPr="00637D02">
        <w:rPr>
          <w:rFonts w:ascii="Arial" w:hAnsi="Arial" w:cs="Arial"/>
          <w:lang w:val="en-US"/>
        </w:rPr>
        <w:t>u</w:t>
      </w:r>
      <w:r w:rsidRPr="00637D02">
        <w:rPr>
          <w:rFonts w:ascii="Arial" w:hAnsi="Arial" w:cs="Arial"/>
          <w:lang w:val="en-US"/>
        </w:rPr>
        <w:t>or, 4 sass. (1994).</w:t>
      </w:r>
    </w:p>
    <w:p w:rsidR="00CD0CB2" w:rsidRPr="00637D02" w:rsidRDefault="00CD0CB2" w:rsidP="00416408">
      <w:pPr>
        <w:tabs>
          <w:tab w:val="left" w:pos="4253"/>
          <w:tab w:val="right" w:pos="9356"/>
          <w:tab w:val="left" w:pos="10063"/>
          <w:tab w:val="left" w:pos="10348"/>
        </w:tabs>
        <w:spacing w:before="120" w:line="276" w:lineRule="auto"/>
        <w:rPr>
          <w:rFonts w:ascii="Arial" w:hAnsi="Arial" w:cs="Arial"/>
          <w:lang w:val="en-US"/>
        </w:rPr>
      </w:pPr>
    </w:p>
    <w:p w:rsidR="00CD0CB2" w:rsidRPr="00637D02" w:rsidRDefault="00CD0CB2" w:rsidP="00416408">
      <w:pPr>
        <w:pStyle w:val="Corpotesto"/>
        <w:tabs>
          <w:tab w:val="left" w:pos="4253"/>
          <w:tab w:val="left" w:pos="4513"/>
          <w:tab w:val="right" w:pos="9356"/>
          <w:tab w:val="left" w:pos="10063"/>
          <w:tab w:val="left" w:pos="10348"/>
        </w:tabs>
        <w:spacing w:before="120" w:after="0" w:line="276" w:lineRule="auto"/>
        <w:rPr>
          <w:rFonts w:ascii="Arial" w:hAnsi="Arial" w:cs="Arial"/>
          <w:color w:val="4F81BD"/>
          <w:sz w:val="24"/>
          <w:szCs w:val="24"/>
          <w:u w:val="single"/>
          <w:lang w:val="en-US"/>
        </w:rPr>
      </w:pPr>
      <w:r w:rsidRPr="00637D02">
        <w:rPr>
          <w:rFonts w:ascii="Arial" w:hAnsi="Arial" w:cs="Arial"/>
          <w:color w:val="4F81BD"/>
          <w:sz w:val="24"/>
          <w:szCs w:val="24"/>
          <w:u w:val="single"/>
          <w:lang w:val="en-US"/>
        </w:rPr>
        <w:t>RAN  Shulamit</w:t>
      </w:r>
      <w:r w:rsidRPr="00637D02">
        <w:rPr>
          <w:rFonts w:ascii="Arial" w:hAnsi="Arial" w:cs="Arial"/>
          <w:color w:val="4F81BD"/>
          <w:sz w:val="24"/>
          <w:szCs w:val="24"/>
          <w:u w:val="single"/>
          <w:lang w:val="en-US"/>
        </w:rPr>
        <w:tab/>
        <w:t>Tel Aviv, 21.10.1949.</w:t>
      </w:r>
    </w:p>
    <w:p w:rsidR="00CD0CB2" w:rsidRPr="00637D02" w:rsidRDefault="00CD0CB2" w:rsidP="00416408">
      <w:pPr>
        <w:pStyle w:val="Corpotesto"/>
        <w:tabs>
          <w:tab w:val="left" w:pos="4253"/>
          <w:tab w:val="left" w:pos="10348"/>
          <w:tab w:val="left" w:pos="10490"/>
        </w:tabs>
        <w:spacing w:before="120" w:after="0" w:line="276" w:lineRule="auto"/>
        <w:rPr>
          <w:rFonts w:ascii="Arial" w:hAnsi="Arial" w:cs="Arial"/>
          <w:color w:val="4F81BD"/>
        </w:rPr>
      </w:pPr>
      <w:r w:rsidRPr="00637D02">
        <w:rPr>
          <w:rFonts w:ascii="Arial" w:hAnsi="Arial" w:cs="Arial"/>
          <w:color w:val="4F81BD"/>
        </w:rPr>
        <w:t xml:space="preserve">Pianista concertista e compositrice israelo-americana. Ascoltata e incoraggiata da Rubinstein e Casals nel </w:t>
      </w:r>
      <w:r w:rsidR="006B7402">
        <w:rPr>
          <w:rFonts w:ascii="Arial" w:hAnsi="Arial" w:cs="Arial"/>
          <w:color w:val="4F81BD"/>
        </w:rPr>
        <w:t xml:space="preserve">              </w:t>
      </w:r>
      <w:r w:rsidRPr="00637D02">
        <w:rPr>
          <w:rFonts w:ascii="Arial" w:hAnsi="Arial" w:cs="Arial"/>
          <w:color w:val="4F81BD"/>
        </w:rPr>
        <w:t xml:space="preserve">1963 si trasferisce a New York, dove studia pianoforte e composizione al Mannes College of Music. </w:t>
      </w:r>
      <w:r w:rsidR="006B7402">
        <w:rPr>
          <w:rFonts w:ascii="Arial" w:hAnsi="Arial" w:cs="Arial"/>
          <w:color w:val="4F81BD"/>
        </w:rPr>
        <w:t xml:space="preserve">                                     </w:t>
      </w:r>
      <w:r w:rsidRPr="00637D02">
        <w:rPr>
          <w:rFonts w:ascii="Arial" w:hAnsi="Arial" w:cs="Arial"/>
          <w:color w:val="4F81BD"/>
        </w:rPr>
        <w:t>Il compositore Bernstein la propo</w:t>
      </w:r>
      <w:r w:rsidR="00FD46F7" w:rsidRPr="00637D02">
        <w:rPr>
          <w:rFonts w:ascii="Arial" w:hAnsi="Arial" w:cs="Arial"/>
          <w:color w:val="4F81BD"/>
        </w:rPr>
        <w:t>n</w:t>
      </w:r>
      <w:r w:rsidRPr="00637D02">
        <w:rPr>
          <w:rFonts w:ascii="Arial" w:hAnsi="Arial" w:cs="Arial"/>
          <w:color w:val="4F81BD"/>
        </w:rPr>
        <w:t xml:space="preserve">e per i Concerti </w:t>
      </w:r>
      <w:r w:rsidR="00FD46F7" w:rsidRPr="00637D02">
        <w:rPr>
          <w:rFonts w:ascii="Arial" w:hAnsi="Arial" w:cs="Arial"/>
          <w:color w:val="4F81BD"/>
        </w:rPr>
        <w:t>“</w:t>
      </w:r>
      <w:r w:rsidRPr="00637D02">
        <w:rPr>
          <w:rFonts w:ascii="Arial" w:hAnsi="Arial" w:cs="Arial"/>
          <w:color w:val="4F81BD"/>
        </w:rPr>
        <w:t>Young People’s</w:t>
      </w:r>
      <w:r w:rsidR="00FD46F7" w:rsidRPr="00637D02">
        <w:rPr>
          <w:rFonts w:ascii="Arial" w:hAnsi="Arial" w:cs="Arial"/>
          <w:color w:val="4F81BD"/>
        </w:rPr>
        <w:t>”</w:t>
      </w:r>
      <w:r w:rsidRPr="00637D02">
        <w:rPr>
          <w:rFonts w:ascii="Arial" w:hAnsi="Arial" w:cs="Arial"/>
          <w:color w:val="4F81BD"/>
        </w:rPr>
        <w:t xml:space="preserve">. Dal 1973 insegnante di composizione all’Università di Chicago. Pianista, nel 1971, alla prima esecuzione del suo Concerto per pf. e orch. con la </w:t>
      </w:r>
      <w:r w:rsidR="00DB028C">
        <w:rPr>
          <w:rFonts w:ascii="Arial" w:hAnsi="Arial" w:cs="Arial"/>
          <w:color w:val="4F81BD"/>
        </w:rPr>
        <w:t xml:space="preserve">             </w:t>
      </w:r>
      <w:r w:rsidRPr="00637D02">
        <w:rPr>
          <w:rFonts w:ascii="Arial" w:hAnsi="Arial" w:cs="Arial"/>
          <w:color w:val="4F81BD"/>
        </w:rPr>
        <w:t>Filarmonica di Israele diretta da Zubin Mehta. Premio Pulitzer nel 1991 per la “Sinfonia” del 1990.</w:t>
      </w:r>
      <w:r w:rsidR="00DB028C">
        <w:rPr>
          <w:rFonts w:ascii="Arial" w:hAnsi="Arial" w:cs="Arial"/>
          <w:color w:val="4F81BD"/>
        </w:rPr>
        <w:t xml:space="preserve"> </w:t>
      </w:r>
      <w:r w:rsidR="006B7402">
        <w:rPr>
          <w:rFonts w:ascii="Arial" w:hAnsi="Arial" w:cs="Arial"/>
          <w:color w:val="4F81BD"/>
        </w:rPr>
        <w:t xml:space="preserve">      </w:t>
      </w:r>
      <w:r w:rsidR="00DB028C">
        <w:rPr>
          <w:rFonts w:ascii="Arial" w:hAnsi="Arial" w:cs="Arial"/>
          <w:color w:val="4F81BD"/>
        </w:rPr>
        <w:t xml:space="preserve">                          </w:t>
      </w:r>
      <w:r w:rsidRPr="00637D02">
        <w:rPr>
          <w:rFonts w:ascii="Arial" w:hAnsi="Arial" w:cs="Arial"/>
          <w:color w:val="4F81BD"/>
        </w:rPr>
        <w:t>Seconda compositrice, dopo E. T. Zwilich, a vincere il prestigioso riconoscimento.</w:t>
      </w:r>
    </w:p>
    <w:p w:rsidR="00CD0CB2" w:rsidRPr="00637D02" w:rsidRDefault="00CD0CB2" w:rsidP="00416408">
      <w:pPr>
        <w:pStyle w:val="Corpotesto"/>
        <w:tabs>
          <w:tab w:val="left" w:pos="4253"/>
          <w:tab w:val="right" w:pos="9356"/>
          <w:tab w:val="left" w:pos="10063"/>
          <w:tab w:val="left" w:pos="10348"/>
        </w:tabs>
        <w:spacing w:before="120" w:after="0" w:line="276" w:lineRule="auto"/>
        <w:rPr>
          <w:rFonts w:ascii="Arial" w:hAnsi="Arial" w:cs="Arial"/>
          <w:sz w:val="24"/>
          <w:szCs w:val="24"/>
          <w:lang w:val="en-US"/>
        </w:rPr>
      </w:pPr>
      <w:r w:rsidRPr="00637D02">
        <w:rPr>
          <w:rFonts w:ascii="Arial" w:hAnsi="Arial" w:cs="Arial"/>
          <w:sz w:val="24"/>
          <w:szCs w:val="24"/>
          <w:lang w:val="en-US"/>
        </w:rPr>
        <w:t xml:space="preserve">Song and Dance, duo per sax contr. </w:t>
      </w:r>
      <w:r w:rsidR="00C17F08" w:rsidRPr="00637D02">
        <w:rPr>
          <w:rFonts w:ascii="Arial" w:hAnsi="Arial" w:cs="Arial"/>
          <w:sz w:val="24"/>
          <w:szCs w:val="24"/>
          <w:lang w:val="en-US"/>
        </w:rPr>
        <w:t>e</w:t>
      </w:r>
      <w:r w:rsidRPr="00637D02">
        <w:rPr>
          <w:rFonts w:ascii="Arial" w:hAnsi="Arial" w:cs="Arial"/>
          <w:sz w:val="24"/>
          <w:szCs w:val="24"/>
          <w:lang w:val="en-US"/>
        </w:rPr>
        <w:t xml:space="preserve"> perc. (2007, 11’).</w:t>
      </w:r>
    </w:p>
    <w:p w:rsidR="002424EA" w:rsidRPr="00637D02" w:rsidRDefault="002424EA" w:rsidP="00416408">
      <w:pPr>
        <w:pStyle w:val="Corpotesto"/>
        <w:tabs>
          <w:tab w:val="left" w:pos="4253"/>
          <w:tab w:val="right" w:pos="9356"/>
          <w:tab w:val="left" w:pos="10063"/>
          <w:tab w:val="left" w:pos="10348"/>
        </w:tabs>
        <w:spacing w:before="120" w:after="0" w:line="276" w:lineRule="auto"/>
        <w:rPr>
          <w:rFonts w:ascii="Arial" w:hAnsi="Arial" w:cs="Arial"/>
          <w:sz w:val="24"/>
          <w:szCs w:val="24"/>
          <w:lang w:val="en-US"/>
        </w:rPr>
      </w:pPr>
    </w:p>
    <w:p w:rsidR="00A5022A" w:rsidRPr="00637D02" w:rsidRDefault="00A5022A" w:rsidP="00416408">
      <w:pPr>
        <w:pStyle w:val="Corpotesto"/>
        <w:tabs>
          <w:tab w:val="left" w:pos="4253"/>
          <w:tab w:val="left" w:pos="4535"/>
          <w:tab w:val="left" w:pos="10348"/>
        </w:tabs>
        <w:spacing w:before="120" w:after="0" w:line="276" w:lineRule="auto"/>
        <w:rPr>
          <w:rFonts w:ascii="Arial" w:hAnsi="Arial" w:cs="Arial"/>
          <w:color w:val="4F81BD"/>
          <w:sz w:val="24"/>
          <w:szCs w:val="24"/>
          <w:u w:val="single"/>
          <w:lang w:val="en-US"/>
        </w:rPr>
      </w:pPr>
      <w:r w:rsidRPr="00637D02">
        <w:rPr>
          <w:rFonts w:ascii="Arial" w:hAnsi="Arial" w:cs="Arial"/>
          <w:color w:val="4F81BD"/>
          <w:sz w:val="24"/>
          <w:szCs w:val="24"/>
          <w:u w:val="single"/>
          <w:lang w:val="en-US"/>
        </w:rPr>
        <w:t>RANDS  Bernard</w:t>
      </w:r>
      <w:r w:rsidRPr="00637D02">
        <w:rPr>
          <w:rFonts w:ascii="Arial" w:hAnsi="Arial" w:cs="Arial"/>
          <w:color w:val="4F81BD"/>
          <w:sz w:val="24"/>
          <w:szCs w:val="24"/>
          <w:u w:val="single"/>
          <w:lang w:val="en-US"/>
        </w:rPr>
        <w:tab/>
        <w:t>Sheffield, 2.3.1934</w:t>
      </w:r>
    </w:p>
    <w:p w:rsidR="001A58A5" w:rsidRPr="00637D02" w:rsidRDefault="00F8605C" w:rsidP="00416408">
      <w:pPr>
        <w:tabs>
          <w:tab w:val="left" w:pos="4253"/>
          <w:tab w:val="left" w:pos="10348"/>
          <w:tab w:val="left" w:pos="10490"/>
        </w:tabs>
        <w:spacing w:before="120" w:line="276" w:lineRule="auto"/>
        <w:rPr>
          <w:rFonts w:ascii="Arial" w:hAnsi="Arial" w:cs="Arial"/>
          <w:bCs/>
          <w:color w:val="4F81BD"/>
          <w:sz w:val="20"/>
          <w:szCs w:val="20"/>
        </w:rPr>
      </w:pPr>
      <w:r w:rsidRPr="00637D02">
        <w:rPr>
          <w:rFonts w:ascii="Arial" w:hAnsi="Arial" w:cs="Arial"/>
          <w:bCs/>
          <w:color w:val="4F81BD"/>
          <w:sz w:val="20"/>
          <w:szCs w:val="20"/>
        </w:rPr>
        <w:t xml:space="preserve">Compositore americano d’origine inglese, </w:t>
      </w:r>
      <w:r w:rsidR="00FE3ECA" w:rsidRPr="00637D02">
        <w:rPr>
          <w:rFonts w:ascii="Arial" w:hAnsi="Arial" w:cs="Arial"/>
          <w:bCs/>
          <w:color w:val="4F81BD"/>
          <w:sz w:val="20"/>
          <w:szCs w:val="20"/>
        </w:rPr>
        <w:t>emigrò negli Stati Uniti nel 1975, ottenendo la cittadinanza nel 1983. S</w:t>
      </w:r>
      <w:r w:rsidRPr="00637D02">
        <w:rPr>
          <w:rFonts w:ascii="Arial" w:hAnsi="Arial" w:cs="Arial"/>
          <w:bCs/>
          <w:color w:val="4F81BD"/>
          <w:sz w:val="20"/>
          <w:szCs w:val="20"/>
        </w:rPr>
        <w:t>tudi all’Universit</w:t>
      </w:r>
      <w:r w:rsidR="00FE3ECA" w:rsidRPr="00637D02">
        <w:rPr>
          <w:rFonts w:ascii="Arial" w:hAnsi="Arial" w:cs="Arial"/>
          <w:bCs/>
          <w:color w:val="4F81BD"/>
          <w:sz w:val="20"/>
          <w:szCs w:val="20"/>
        </w:rPr>
        <w:t>à</w:t>
      </w:r>
      <w:r w:rsidRPr="00637D02">
        <w:rPr>
          <w:rFonts w:ascii="Arial" w:hAnsi="Arial" w:cs="Arial"/>
          <w:bCs/>
          <w:color w:val="4F81BD"/>
          <w:sz w:val="20"/>
          <w:szCs w:val="20"/>
        </w:rPr>
        <w:t xml:space="preserve"> </w:t>
      </w:r>
      <w:r w:rsidR="00FE3ECA" w:rsidRPr="00637D02">
        <w:rPr>
          <w:rFonts w:ascii="Arial" w:hAnsi="Arial" w:cs="Arial"/>
          <w:bCs/>
          <w:color w:val="4F81BD"/>
          <w:sz w:val="20"/>
          <w:szCs w:val="20"/>
        </w:rPr>
        <w:t>del Galles,</w:t>
      </w:r>
      <w:r w:rsidRPr="00637D02">
        <w:rPr>
          <w:rFonts w:ascii="Arial" w:hAnsi="Arial" w:cs="Arial"/>
          <w:bCs/>
          <w:color w:val="4F81BD"/>
          <w:sz w:val="20"/>
          <w:szCs w:val="20"/>
        </w:rPr>
        <w:t xml:space="preserve"> perfezionamento con Boulez e Maderna a Darmstadt, con Dallapiccola e Maderna a Milano</w:t>
      </w:r>
      <w:r w:rsidR="00A45284" w:rsidRPr="00637D02">
        <w:rPr>
          <w:rFonts w:ascii="Arial" w:hAnsi="Arial" w:cs="Arial"/>
          <w:bCs/>
          <w:color w:val="4F81BD"/>
          <w:sz w:val="20"/>
          <w:szCs w:val="20"/>
        </w:rPr>
        <w:t>. Innsegnante nelle Università di San Diego, Boston e dal 1988 al 2005 alla Harward</w:t>
      </w:r>
      <w:r w:rsidR="00243C12" w:rsidRPr="00637D02">
        <w:rPr>
          <w:rFonts w:ascii="Arial" w:hAnsi="Arial" w:cs="Arial"/>
          <w:bCs/>
          <w:color w:val="4F81BD"/>
          <w:sz w:val="20"/>
          <w:szCs w:val="20"/>
        </w:rPr>
        <w:t>.</w:t>
      </w:r>
      <w:r w:rsidR="00DB028C">
        <w:rPr>
          <w:rFonts w:ascii="Arial" w:hAnsi="Arial" w:cs="Arial"/>
          <w:bCs/>
          <w:color w:val="4F81BD"/>
          <w:sz w:val="20"/>
          <w:szCs w:val="20"/>
        </w:rPr>
        <w:t xml:space="preserve"> </w:t>
      </w:r>
      <w:r w:rsidR="00243C12" w:rsidRPr="00637D02">
        <w:rPr>
          <w:rFonts w:ascii="Arial" w:hAnsi="Arial" w:cs="Arial"/>
          <w:bCs/>
          <w:color w:val="4F81BD"/>
          <w:sz w:val="20"/>
          <w:szCs w:val="20"/>
        </w:rPr>
        <w:t>Sposato con la compositrice Augusta Read Thomas</w:t>
      </w:r>
      <w:r w:rsidR="001A58A5" w:rsidRPr="00637D02">
        <w:rPr>
          <w:rFonts w:ascii="Arial" w:hAnsi="Arial" w:cs="Arial"/>
          <w:bCs/>
          <w:color w:val="4F81BD"/>
          <w:sz w:val="20"/>
          <w:szCs w:val="20"/>
        </w:rPr>
        <w:t>.</w:t>
      </w:r>
    </w:p>
    <w:p w:rsidR="0012788F" w:rsidRPr="00637D02" w:rsidRDefault="0012788F" w:rsidP="00416408">
      <w:pPr>
        <w:pStyle w:val="NormaleWeb"/>
        <w:tabs>
          <w:tab w:val="left" w:pos="4253"/>
          <w:tab w:val="right" w:pos="9356"/>
          <w:tab w:val="left" w:pos="10063"/>
          <w:tab w:val="left" w:pos="10348"/>
        </w:tabs>
        <w:spacing w:before="120" w:beforeAutospacing="0" w:after="0" w:afterAutospacing="0" w:line="276" w:lineRule="auto"/>
        <w:rPr>
          <w:rFonts w:ascii="Arial" w:hAnsi="Arial" w:cs="Arial"/>
        </w:rPr>
      </w:pPr>
      <w:r w:rsidRPr="00637D02">
        <w:rPr>
          <w:rFonts w:ascii="Arial" w:hAnsi="Arial" w:cs="Arial"/>
          <w:bCs/>
        </w:rPr>
        <w:t>Memo 6, sax contr.</w:t>
      </w:r>
      <w:r w:rsidR="00515631" w:rsidRPr="00637D02">
        <w:rPr>
          <w:rFonts w:ascii="Arial" w:hAnsi="Arial" w:cs="Arial"/>
          <w:bCs/>
        </w:rPr>
        <w:t xml:space="preserve"> s</w:t>
      </w:r>
      <w:r w:rsidRPr="00637D02">
        <w:rPr>
          <w:rFonts w:ascii="Arial" w:hAnsi="Arial" w:cs="Arial"/>
          <w:bCs/>
        </w:rPr>
        <w:t xml:space="preserve">olo, anche </w:t>
      </w:r>
      <w:r w:rsidRPr="00637D02">
        <w:rPr>
          <w:rFonts w:ascii="Arial" w:hAnsi="Arial" w:cs="Arial"/>
        </w:rPr>
        <w:t xml:space="preserve"> </w:t>
      </w:r>
      <w:r w:rsidRPr="00637D02">
        <w:rPr>
          <w:rFonts w:ascii="Arial" w:hAnsi="Arial" w:cs="Arial"/>
          <w:bCs/>
        </w:rPr>
        <w:t xml:space="preserve">sax e pf. </w:t>
      </w:r>
      <w:r w:rsidRPr="00637D02">
        <w:rPr>
          <w:rFonts w:ascii="Arial" w:hAnsi="Arial" w:cs="Arial"/>
        </w:rPr>
        <w:t>(1999</w:t>
      </w:r>
      <w:r w:rsidR="00515631" w:rsidRPr="00637D02">
        <w:rPr>
          <w:rFonts w:ascii="Arial" w:hAnsi="Arial" w:cs="Arial"/>
        </w:rPr>
        <w:t>, 9’</w:t>
      </w:r>
      <w:r w:rsidR="00D1620A" w:rsidRPr="00637D02">
        <w:rPr>
          <w:rFonts w:ascii="Arial" w:hAnsi="Arial" w:cs="Arial"/>
        </w:rPr>
        <w:t>45</w:t>
      </w:r>
      <w:r w:rsidRPr="00637D02">
        <w:rPr>
          <w:rFonts w:ascii="Arial" w:hAnsi="Arial" w:cs="Arial"/>
        </w:rPr>
        <w:t>).</w:t>
      </w:r>
    </w:p>
    <w:p w:rsidR="00515631" w:rsidRPr="00637D02" w:rsidRDefault="00E90396" w:rsidP="00416408">
      <w:pPr>
        <w:pStyle w:val="NormaleWeb"/>
        <w:tabs>
          <w:tab w:val="left" w:pos="4253"/>
          <w:tab w:val="right" w:pos="9356"/>
          <w:tab w:val="left" w:pos="10063"/>
          <w:tab w:val="left" w:pos="10348"/>
        </w:tabs>
        <w:spacing w:before="120" w:beforeAutospacing="0" w:after="0" w:afterAutospacing="0" w:line="276" w:lineRule="auto"/>
        <w:rPr>
          <w:rFonts w:ascii="Arial" w:hAnsi="Arial" w:cs="Arial"/>
        </w:rPr>
      </w:pPr>
      <w:r w:rsidRPr="00637D02">
        <w:rPr>
          <w:rFonts w:ascii="Arial" w:hAnsi="Arial" w:cs="Arial"/>
          <w:bCs/>
        </w:rPr>
        <w:t>Wildtrack 1, sassofoni, arpa, cel. pf.</w:t>
      </w:r>
      <w:r w:rsidRPr="00637D02">
        <w:rPr>
          <w:rFonts w:ascii="Arial" w:hAnsi="Arial" w:cs="Arial"/>
        </w:rPr>
        <w:t xml:space="preserve"> (1969, 14’).</w:t>
      </w:r>
    </w:p>
    <w:p w:rsidR="00515631" w:rsidRPr="00637D02" w:rsidRDefault="00515631" w:rsidP="00416408">
      <w:pPr>
        <w:pStyle w:val="NormaleWeb"/>
        <w:tabs>
          <w:tab w:val="left" w:pos="4253"/>
          <w:tab w:val="right" w:pos="9356"/>
          <w:tab w:val="left" w:pos="10063"/>
          <w:tab w:val="left" w:pos="10348"/>
        </w:tabs>
        <w:spacing w:before="120" w:beforeAutospacing="0" w:after="0" w:afterAutospacing="0" w:line="276" w:lineRule="auto"/>
        <w:rPr>
          <w:rFonts w:ascii="Arial" w:hAnsi="Arial" w:cs="Arial"/>
        </w:rPr>
      </w:pPr>
    </w:p>
    <w:p w:rsidR="00233832" w:rsidRPr="00637D02" w:rsidRDefault="00233832" w:rsidP="00416408">
      <w:pPr>
        <w:tabs>
          <w:tab w:val="left" w:pos="4253"/>
          <w:tab w:val="left" w:pos="4546"/>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RANIERI  Salvador</w:t>
      </w:r>
      <w:r w:rsidRPr="00637D02">
        <w:rPr>
          <w:rFonts w:ascii="Arial" w:hAnsi="Arial" w:cs="Arial"/>
          <w:color w:val="4F81BD"/>
          <w:u w:val="single"/>
        </w:rPr>
        <w:tab/>
      </w:r>
      <w:r w:rsidR="004E4906">
        <w:rPr>
          <w:rFonts w:ascii="Arial" w:hAnsi="Arial" w:cs="Arial"/>
          <w:color w:val="4F81BD"/>
          <w:u w:val="single"/>
        </w:rPr>
        <w:t>Arena, 19.10.</w:t>
      </w:r>
      <w:r w:rsidRPr="00637D02">
        <w:rPr>
          <w:rFonts w:ascii="Arial" w:hAnsi="Arial" w:cs="Arial"/>
          <w:color w:val="4F81BD"/>
          <w:u w:val="single"/>
        </w:rPr>
        <w:t>1930</w:t>
      </w:r>
      <w:r w:rsidR="004E4906">
        <w:rPr>
          <w:rFonts w:ascii="Arial" w:hAnsi="Arial" w:cs="Arial"/>
          <w:color w:val="4F81BD"/>
          <w:u w:val="single"/>
        </w:rPr>
        <w:t xml:space="preserve"> - Buenos Aires, 13.5.2012.</w:t>
      </w:r>
    </w:p>
    <w:p w:rsidR="00B57421" w:rsidRDefault="00701313" w:rsidP="00416408">
      <w:pPr>
        <w:tabs>
          <w:tab w:val="left" w:pos="4253"/>
          <w:tab w:val="right" w:pos="9356"/>
          <w:tab w:val="left" w:pos="10063"/>
          <w:tab w:val="left" w:pos="10348"/>
        </w:tabs>
        <w:spacing w:before="120" w:line="276" w:lineRule="auto"/>
        <w:rPr>
          <w:rFonts w:ascii="Arial" w:hAnsi="Arial" w:cs="Arial"/>
          <w:color w:val="4F81BD"/>
          <w:sz w:val="20"/>
          <w:szCs w:val="20"/>
        </w:rPr>
      </w:pPr>
      <w:r>
        <w:rPr>
          <w:rFonts w:ascii="Arial" w:hAnsi="Arial" w:cs="Arial"/>
          <w:color w:val="4F81BD"/>
          <w:sz w:val="20"/>
          <w:szCs w:val="20"/>
        </w:rPr>
        <w:t xml:space="preserve">Compositore, pianista e clarinettista Italiano che </w:t>
      </w:r>
      <w:r w:rsidR="00AF5B7C">
        <w:rPr>
          <w:rFonts w:ascii="Arial" w:hAnsi="Arial" w:cs="Arial"/>
          <w:color w:val="4F81BD"/>
          <w:sz w:val="20"/>
          <w:szCs w:val="20"/>
        </w:rPr>
        <w:t>emigrò in Argentina a 17 anni. Studi di clarinetto con Lavecchia e Pomarico e composizione con Juan Giacobbe. Fu 1° clarinetto nelle Orchestre di Avellaneda, Radio Nacional e Sinfonica di Buenos Aires. Tornò in Italia per</w:t>
      </w:r>
      <w:r w:rsidR="00B57421">
        <w:rPr>
          <w:rFonts w:ascii="Arial" w:hAnsi="Arial" w:cs="Arial"/>
          <w:color w:val="4F81BD"/>
          <w:sz w:val="20"/>
          <w:szCs w:val="20"/>
        </w:rPr>
        <w:t xml:space="preserve"> studiare e perfezionarsi con Petrassi all’Accademia di Santa Cecilia     a Roma</w:t>
      </w:r>
    </w:p>
    <w:p w:rsidR="00233832" w:rsidRPr="00637D02" w:rsidRDefault="00233832" w:rsidP="00416408">
      <w:pPr>
        <w:tabs>
          <w:tab w:val="left" w:pos="4253"/>
          <w:tab w:val="left" w:pos="10348"/>
        </w:tabs>
        <w:spacing w:before="120" w:line="276" w:lineRule="auto"/>
        <w:rPr>
          <w:rFonts w:ascii="Arial" w:hAnsi="Arial" w:cs="Arial"/>
        </w:rPr>
      </w:pPr>
      <w:r w:rsidRPr="00637D02">
        <w:rPr>
          <w:rFonts w:ascii="Arial" w:hAnsi="Arial" w:cs="Arial"/>
        </w:rPr>
        <w:t xml:space="preserve">Sonata mistica, sax contr. e pf. (1995).   Ludus Sonantibus per i 4 sassofoni (1970).   </w:t>
      </w:r>
    </w:p>
    <w:p w:rsidR="00990B7A" w:rsidRPr="00637D02" w:rsidRDefault="00990B7A" w:rsidP="00416408">
      <w:pPr>
        <w:tabs>
          <w:tab w:val="left" w:pos="4253"/>
          <w:tab w:val="right" w:pos="9356"/>
          <w:tab w:val="left" w:pos="10063"/>
          <w:tab w:val="left" w:pos="10348"/>
        </w:tabs>
        <w:spacing w:before="120" w:line="276" w:lineRule="auto"/>
        <w:rPr>
          <w:rFonts w:ascii="Arial" w:hAnsi="Arial" w:cs="Arial"/>
        </w:rPr>
      </w:pPr>
    </w:p>
    <w:p w:rsidR="0065483D" w:rsidRPr="00637D02" w:rsidRDefault="0065483D" w:rsidP="00416408">
      <w:pPr>
        <w:tabs>
          <w:tab w:val="left" w:pos="4253"/>
          <w:tab w:val="left" w:pos="4535"/>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RAPHAEL  Gunter</w:t>
      </w:r>
      <w:r w:rsidRPr="00637D02">
        <w:rPr>
          <w:rFonts w:ascii="Arial" w:hAnsi="Arial" w:cs="Arial"/>
          <w:color w:val="4F81BD"/>
          <w:u w:val="single"/>
        </w:rPr>
        <w:tab/>
        <w:t>Berlino, 30.4.1903 - Herford, 19.10.1960.</w:t>
      </w:r>
    </w:p>
    <w:p w:rsidR="0028740A" w:rsidRPr="00637D02" w:rsidRDefault="0028740A" w:rsidP="00416408">
      <w:pPr>
        <w:pStyle w:val="NormaleWeb"/>
        <w:tabs>
          <w:tab w:val="left" w:pos="4253"/>
          <w:tab w:val="left" w:pos="10348"/>
        </w:tabs>
        <w:spacing w:before="120" w:beforeAutospacing="0" w:after="0" w:afterAutospacing="0" w:line="276" w:lineRule="auto"/>
        <w:rPr>
          <w:rFonts w:ascii="Arial" w:hAnsi="Arial" w:cs="Arial"/>
          <w:color w:val="4F81BD"/>
          <w:sz w:val="20"/>
          <w:szCs w:val="20"/>
        </w:rPr>
      </w:pPr>
      <w:r w:rsidRPr="00637D02">
        <w:rPr>
          <w:rFonts w:ascii="Arial" w:hAnsi="Arial" w:cs="Arial"/>
          <w:color w:val="4F81BD"/>
          <w:sz w:val="20"/>
          <w:szCs w:val="20"/>
        </w:rPr>
        <w:t xml:space="preserve">Compositore tedesco, famiglia di musicisti. Studi alla Musikhoschule di Berlino con Ebel, Kahn, Trapp, Fischer </w:t>
      </w:r>
      <w:r w:rsidR="006B7402">
        <w:rPr>
          <w:rFonts w:ascii="Arial" w:hAnsi="Arial" w:cs="Arial"/>
          <w:color w:val="4F81BD"/>
          <w:sz w:val="20"/>
          <w:szCs w:val="20"/>
        </w:rPr>
        <w:t xml:space="preserve">             </w:t>
      </w:r>
      <w:r w:rsidRPr="00637D02">
        <w:rPr>
          <w:rFonts w:ascii="Arial" w:hAnsi="Arial" w:cs="Arial"/>
          <w:color w:val="4F81BD"/>
          <w:sz w:val="20"/>
          <w:szCs w:val="20"/>
        </w:rPr>
        <w:t xml:space="preserve">e Krasselt. Dal 1926 al 1934 insegnò all’Istituto di Lipsia. Non condividendo gli ideali nazisti, fu emarginato e </w:t>
      </w:r>
      <w:r w:rsidR="00A1511F" w:rsidRPr="00637D02">
        <w:rPr>
          <w:rFonts w:ascii="Arial" w:hAnsi="Arial" w:cs="Arial"/>
          <w:color w:val="4F81BD"/>
          <w:sz w:val="20"/>
          <w:szCs w:val="20"/>
        </w:rPr>
        <w:t>definito “mezzo-tedesco”. V</w:t>
      </w:r>
      <w:r w:rsidRPr="00637D02">
        <w:rPr>
          <w:rFonts w:ascii="Arial" w:hAnsi="Arial" w:cs="Arial"/>
          <w:color w:val="4F81BD"/>
          <w:sz w:val="20"/>
          <w:szCs w:val="20"/>
        </w:rPr>
        <w:t>isse a Meiningen, continuando a comporre, fino al 1944. Dal 1949</w:t>
      </w:r>
      <w:r w:rsidR="00043AEA" w:rsidRPr="00637D02">
        <w:rPr>
          <w:rFonts w:ascii="Arial" w:hAnsi="Arial" w:cs="Arial"/>
          <w:color w:val="4F81BD"/>
          <w:sz w:val="20"/>
          <w:szCs w:val="20"/>
        </w:rPr>
        <w:t xml:space="preserve"> al 1953</w:t>
      </w:r>
      <w:r w:rsidRPr="00637D02">
        <w:rPr>
          <w:rFonts w:ascii="Arial" w:hAnsi="Arial" w:cs="Arial"/>
          <w:color w:val="4F81BD"/>
          <w:sz w:val="20"/>
          <w:szCs w:val="20"/>
        </w:rPr>
        <w:t xml:space="preserve"> tornò </w:t>
      </w:r>
      <w:r w:rsidR="00B57421">
        <w:rPr>
          <w:rFonts w:ascii="Arial" w:hAnsi="Arial" w:cs="Arial"/>
          <w:color w:val="4F81BD"/>
          <w:sz w:val="20"/>
          <w:szCs w:val="20"/>
        </w:rPr>
        <w:t xml:space="preserve">         </w:t>
      </w:r>
      <w:r w:rsidRPr="00637D02">
        <w:rPr>
          <w:rFonts w:ascii="Arial" w:hAnsi="Arial" w:cs="Arial"/>
          <w:color w:val="4F81BD"/>
          <w:sz w:val="20"/>
          <w:szCs w:val="20"/>
        </w:rPr>
        <w:t>all’insegnamento al Conservatorio di Duisburg, dal 1956 al 1958 insegnò al Conservatorio di Magonza.</w:t>
      </w:r>
      <w:r w:rsidR="00771B1D" w:rsidRPr="00637D02">
        <w:rPr>
          <w:rFonts w:ascii="Arial" w:hAnsi="Arial" w:cs="Arial"/>
          <w:color w:val="4F81BD"/>
          <w:sz w:val="20"/>
          <w:szCs w:val="20"/>
        </w:rPr>
        <w:t xml:space="preserve"> </w:t>
      </w:r>
      <w:r w:rsidR="00B57421">
        <w:rPr>
          <w:rFonts w:ascii="Arial" w:hAnsi="Arial" w:cs="Arial"/>
          <w:color w:val="4F81BD"/>
          <w:sz w:val="20"/>
          <w:szCs w:val="20"/>
        </w:rPr>
        <w:t xml:space="preserve">                            </w:t>
      </w:r>
      <w:r w:rsidR="00771B1D" w:rsidRPr="00637D02">
        <w:rPr>
          <w:rFonts w:ascii="Arial" w:hAnsi="Arial" w:cs="Arial"/>
          <w:color w:val="4F81BD"/>
          <w:sz w:val="20"/>
          <w:szCs w:val="20"/>
        </w:rPr>
        <w:t xml:space="preserve">I suoi peggiori nemici </w:t>
      </w:r>
      <w:r w:rsidR="00A1511F" w:rsidRPr="00637D02">
        <w:rPr>
          <w:rFonts w:ascii="Arial" w:hAnsi="Arial" w:cs="Arial"/>
          <w:color w:val="4F81BD"/>
          <w:sz w:val="20"/>
          <w:szCs w:val="20"/>
        </w:rPr>
        <w:t xml:space="preserve">furono nazisti </w:t>
      </w:r>
      <w:r w:rsidR="00771B1D" w:rsidRPr="00637D02">
        <w:rPr>
          <w:rFonts w:ascii="Arial" w:hAnsi="Arial" w:cs="Arial"/>
          <w:color w:val="4F81BD"/>
          <w:sz w:val="20"/>
          <w:szCs w:val="20"/>
        </w:rPr>
        <w:t>e tubercolosi. Morì su un</w:t>
      </w:r>
      <w:r w:rsidR="00A1511F" w:rsidRPr="00637D02">
        <w:rPr>
          <w:rFonts w:ascii="Arial" w:hAnsi="Arial" w:cs="Arial"/>
          <w:color w:val="4F81BD"/>
          <w:sz w:val="20"/>
          <w:szCs w:val="20"/>
        </w:rPr>
        <w:t>’</w:t>
      </w:r>
      <w:r w:rsidR="00771B1D" w:rsidRPr="00637D02">
        <w:rPr>
          <w:rFonts w:ascii="Arial" w:hAnsi="Arial" w:cs="Arial"/>
          <w:color w:val="4F81BD"/>
          <w:sz w:val="20"/>
          <w:szCs w:val="20"/>
        </w:rPr>
        <w:t>autoambulanza.</w:t>
      </w:r>
    </w:p>
    <w:tbl>
      <w:tblPr>
        <w:tblW w:w="5000" w:type="pct"/>
        <w:jc w:val="center"/>
        <w:tblCellSpacing w:w="0" w:type="dxa"/>
        <w:tblCellMar>
          <w:left w:w="0" w:type="dxa"/>
          <w:right w:w="0" w:type="dxa"/>
        </w:tblCellMar>
        <w:tblLook w:val="04A0" w:firstRow="1" w:lastRow="0" w:firstColumn="1" w:lastColumn="0" w:noHBand="0" w:noVBand="1"/>
      </w:tblPr>
      <w:tblGrid>
        <w:gridCol w:w="6630"/>
        <w:gridCol w:w="6"/>
        <w:gridCol w:w="3570"/>
      </w:tblGrid>
      <w:tr w:rsidR="0028740A" w:rsidRPr="00637D02" w:rsidTr="00231FA9">
        <w:trPr>
          <w:tblCellSpacing w:w="0" w:type="dxa"/>
          <w:jc w:val="center"/>
        </w:trPr>
        <w:tc>
          <w:tcPr>
            <w:tcW w:w="5000" w:type="pct"/>
            <w:gridSpan w:val="3"/>
            <w:hideMark/>
          </w:tcPr>
          <w:p w:rsidR="0028740A" w:rsidRPr="00637D02" w:rsidRDefault="0028740A" w:rsidP="00416408">
            <w:pPr>
              <w:tabs>
                <w:tab w:val="left" w:pos="4253"/>
                <w:tab w:val="right" w:pos="9356"/>
                <w:tab w:val="left" w:pos="10063"/>
                <w:tab w:val="left" w:pos="10348"/>
              </w:tabs>
              <w:spacing w:before="120" w:line="276" w:lineRule="auto"/>
              <w:rPr>
                <w:rFonts w:ascii="Arial" w:hAnsi="Arial" w:cs="Arial"/>
              </w:rPr>
            </w:pPr>
          </w:p>
        </w:tc>
      </w:tr>
      <w:tr w:rsidR="0028740A" w:rsidRPr="00637D02" w:rsidTr="00231FA9">
        <w:trPr>
          <w:tblCellSpacing w:w="0" w:type="dxa"/>
          <w:jc w:val="center"/>
        </w:trPr>
        <w:tc>
          <w:tcPr>
            <w:tcW w:w="3248" w:type="pct"/>
            <w:hideMark/>
          </w:tcPr>
          <w:p w:rsidR="0028740A" w:rsidRPr="00637D02" w:rsidRDefault="0028740A" w:rsidP="00416408">
            <w:pPr>
              <w:tabs>
                <w:tab w:val="left" w:pos="4253"/>
                <w:tab w:val="right" w:pos="9356"/>
                <w:tab w:val="left" w:pos="10063"/>
                <w:tab w:val="left" w:pos="10348"/>
              </w:tabs>
              <w:spacing w:before="120" w:line="276" w:lineRule="auto"/>
              <w:rPr>
                <w:rFonts w:ascii="Arial" w:hAnsi="Arial" w:cs="Arial"/>
              </w:rPr>
            </w:pPr>
          </w:p>
        </w:tc>
        <w:tc>
          <w:tcPr>
            <w:tcW w:w="0" w:type="auto"/>
            <w:vAlign w:val="center"/>
            <w:hideMark/>
          </w:tcPr>
          <w:p w:rsidR="0028740A" w:rsidRPr="00637D02" w:rsidRDefault="0028740A" w:rsidP="00416408">
            <w:pPr>
              <w:tabs>
                <w:tab w:val="left" w:pos="4253"/>
                <w:tab w:val="right" w:pos="9356"/>
                <w:tab w:val="left" w:pos="10063"/>
                <w:tab w:val="left" w:pos="10348"/>
              </w:tabs>
              <w:spacing w:before="120" w:line="276" w:lineRule="auto"/>
              <w:rPr>
                <w:rFonts w:ascii="Arial" w:hAnsi="Arial" w:cs="Arial"/>
              </w:rPr>
            </w:pPr>
          </w:p>
        </w:tc>
        <w:tc>
          <w:tcPr>
            <w:tcW w:w="1749" w:type="pct"/>
            <w:vAlign w:val="center"/>
            <w:hideMark/>
          </w:tcPr>
          <w:p w:rsidR="0028740A" w:rsidRPr="00637D02" w:rsidRDefault="0028740A" w:rsidP="00416408">
            <w:pPr>
              <w:tabs>
                <w:tab w:val="left" w:pos="4253"/>
                <w:tab w:val="right" w:pos="9356"/>
                <w:tab w:val="left" w:pos="10063"/>
                <w:tab w:val="left" w:pos="10348"/>
              </w:tabs>
              <w:spacing w:before="120" w:line="276" w:lineRule="auto"/>
              <w:rPr>
                <w:rFonts w:ascii="Arial" w:hAnsi="Arial" w:cs="Arial"/>
              </w:rPr>
            </w:pPr>
          </w:p>
        </w:tc>
      </w:tr>
    </w:tbl>
    <w:p w:rsidR="00E212CA" w:rsidRPr="00637D02" w:rsidRDefault="00EA71F4"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Recitatif, </w:t>
      </w:r>
      <w:r w:rsidR="005A53DB" w:rsidRPr="00637D02">
        <w:rPr>
          <w:rFonts w:ascii="Arial" w:hAnsi="Arial" w:cs="Arial"/>
        </w:rPr>
        <w:t>sax</w:t>
      </w:r>
      <w:r w:rsidR="00623418" w:rsidRPr="00637D02">
        <w:rPr>
          <w:rFonts w:ascii="Arial" w:hAnsi="Arial" w:cs="Arial"/>
        </w:rPr>
        <w:t xml:space="preserve"> contr. </w:t>
      </w:r>
      <w:r w:rsidRPr="00637D02">
        <w:rPr>
          <w:rFonts w:ascii="Arial" w:hAnsi="Arial" w:cs="Arial"/>
        </w:rPr>
        <w:t xml:space="preserve">e pf. (4’20). </w:t>
      </w:r>
      <w:r w:rsidR="0065483D" w:rsidRPr="00637D02">
        <w:rPr>
          <w:rFonts w:ascii="Arial" w:hAnsi="Arial" w:cs="Arial"/>
        </w:rPr>
        <w:t xml:space="preserve"> </w:t>
      </w:r>
      <w:r w:rsidR="00E212CA" w:rsidRPr="00637D02">
        <w:rPr>
          <w:rFonts w:ascii="Arial" w:hAnsi="Arial" w:cs="Arial"/>
        </w:rPr>
        <w:t>Divertimento, sax e vcl.</w:t>
      </w:r>
    </w:p>
    <w:p w:rsidR="00623418" w:rsidRPr="00637D02" w:rsidRDefault="0065483D"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Concertino</w:t>
      </w:r>
      <w:r w:rsidR="00A91DDE" w:rsidRPr="00637D02">
        <w:rPr>
          <w:rFonts w:ascii="Arial" w:hAnsi="Arial" w:cs="Arial"/>
        </w:rPr>
        <w:t xml:space="preserve"> op. 71, </w:t>
      </w:r>
      <w:r w:rsidRPr="00637D02">
        <w:rPr>
          <w:rFonts w:ascii="Arial" w:hAnsi="Arial" w:cs="Arial"/>
        </w:rPr>
        <w:t xml:space="preserve">per sax contralto e orchestra </w:t>
      </w:r>
      <w:r w:rsidR="00A91DDE" w:rsidRPr="00637D02">
        <w:rPr>
          <w:rFonts w:ascii="Arial" w:hAnsi="Arial" w:cs="Arial"/>
        </w:rPr>
        <w:t xml:space="preserve">da camera </w:t>
      </w:r>
      <w:r w:rsidRPr="00637D02">
        <w:rPr>
          <w:rFonts w:ascii="Arial" w:hAnsi="Arial" w:cs="Arial"/>
        </w:rPr>
        <w:t>(1951</w:t>
      </w:r>
      <w:r w:rsidR="00A91DDE" w:rsidRPr="00637D02">
        <w:rPr>
          <w:rFonts w:ascii="Arial" w:hAnsi="Arial" w:cs="Arial"/>
        </w:rPr>
        <w:t>, 16’</w:t>
      </w:r>
      <w:r w:rsidRPr="00637D02">
        <w:rPr>
          <w:rFonts w:ascii="Arial" w:hAnsi="Arial" w:cs="Arial"/>
        </w:rPr>
        <w:t>).</w:t>
      </w:r>
      <w:r w:rsidR="00EA71F4" w:rsidRPr="00637D02">
        <w:rPr>
          <w:rFonts w:ascii="Arial" w:hAnsi="Arial" w:cs="Arial"/>
        </w:rPr>
        <w:t xml:space="preserve">  </w:t>
      </w:r>
    </w:p>
    <w:p w:rsidR="00F06B64" w:rsidRPr="00637D02" w:rsidRDefault="00F06B64" w:rsidP="00416408">
      <w:pPr>
        <w:tabs>
          <w:tab w:val="left" w:pos="4253"/>
          <w:tab w:val="right" w:pos="9356"/>
          <w:tab w:val="left" w:pos="10063"/>
          <w:tab w:val="left" w:pos="10348"/>
        </w:tabs>
        <w:spacing w:before="120" w:line="276" w:lineRule="auto"/>
        <w:rPr>
          <w:rFonts w:ascii="Arial" w:hAnsi="Arial" w:cs="Arial"/>
        </w:rPr>
      </w:pPr>
    </w:p>
    <w:p w:rsidR="0099223B" w:rsidRPr="00637D02" w:rsidRDefault="0099223B" w:rsidP="00416408">
      <w:pPr>
        <w:tabs>
          <w:tab w:val="left" w:pos="4253"/>
          <w:tab w:val="left" w:pos="4492"/>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RAPHLING  Sam</w:t>
      </w:r>
      <w:r w:rsidRPr="00637D02">
        <w:rPr>
          <w:rFonts w:ascii="Arial" w:hAnsi="Arial" w:cs="Arial"/>
          <w:color w:val="4F81BD"/>
          <w:u w:val="single"/>
        </w:rPr>
        <w:tab/>
        <w:t>Fort Worth, 19.3.1910 - 1988.</w:t>
      </w:r>
    </w:p>
    <w:p w:rsidR="0099223B" w:rsidRPr="00637D02" w:rsidRDefault="0099223B"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pianista americano. Intensa attività concertistica, vincitore del Grand Prix Steinway. </w:t>
      </w:r>
    </w:p>
    <w:p w:rsidR="00F06B64" w:rsidRPr="00637D02" w:rsidRDefault="00500B3C"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lastRenderedPageBreak/>
        <w:t xml:space="preserve">Solo per </w:t>
      </w:r>
      <w:r w:rsidR="005A53DB" w:rsidRPr="00637D02">
        <w:rPr>
          <w:rFonts w:ascii="Arial" w:hAnsi="Arial" w:cs="Arial"/>
        </w:rPr>
        <w:t>sax</w:t>
      </w:r>
      <w:r w:rsidR="00F06B64" w:rsidRPr="00637D02">
        <w:rPr>
          <w:rFonts w:ascii="Arial" w:hAnsi="Arial" w:cs="Arial"/>
        </w:rPr>
        <w:t xml:space="preserve"> contr. </w:t>
      </w:r>
    </w:p>
    <w:p w:rsidR="00623418" w:rsidRPr="00637D02" w:rsidRDefault="00623418" w:rsidP="00416408">
      <w:pPr>
        <w:tabs>
          <w:tab w:val="left" w:pos="4253"/>
          <w:tab w:val="right" w:pos="9356"/>
          <w:tab w:val="left" w:pos="10063"/>
          <w:tab w:val="left" w:pos="10348"/>
        </w:tabs>
        <w:spacing w:before="120" w:line="276" w:lineRule="auto"/>
        <w:rPr>
          <w:rFonts w:ascii="Arial" w:hAnsi="Arial" w:cs="Arial"/>
        </w:rPr>
      </w:pPr>
    </w:p>
    <w:p w:rsidR="00303777" w:rsidRPr="00637D02" w:rsidRDefault="00237EAA" w:rsidP="00416408">
      <w:pPr>
        <w:tabs>
          <w:tab w:val="left" w:pos="4253"/>
          <w:tab w:val="left" w:pos="4460"/>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RASCHER</w:t>
      </w:r>
      <w:r w:rsidR="000B19B4" w:rsidRPr="00637D02">
        <w:rPr>
          <w:rFonts w:ascii="Arial" w:hAnsi="Arial" w:cs="Arial"/>
          <w:color w:val="4F81BD"/>
          <w:u w:val="single"/>
        </w:rPr>
        <w:t xml:space="preserve">  Sigurd</w:t>
      </w:r>
      <w:r w:rsidR="000B19B4" w:rsidRPr="00637D02">
        <w:rPr>
          <w:rFonts w:ascii="Arial" w:hAnsi="Arial" w:cs="Arial"/>
          <w:color w:val="4F81BD"/>
          <w:u w:val="single"/>
        </w:rPr>
        <w:tab/>
      </w:r>
      <w:r w:rsidR="00303777" w:rsidRPr="00637D02">
        <w:rPr>
          <w:rFonts w:ascii="Arial" w:hAnsi="Arial" w:cs="Arial"/>
          <w:color w:val="4F81BD"/>
          <w:u w:val="single"/>
        </w:rPr>
        <w:t>Elberfeld, 15.5.1907 - Shushan, 25.2.2001.</w:t>
      </w:r>
    </w:p>
    <w:p w:rsidR="00303777" w:rsidRPr="00637D02" w:rsidRDefault="00303777" w:rsidP="00416408">
      <w:pPr>
        <w:tabs>
          <w:tab w:val="left" w:pos="4253"/>
          <w:tab w:val="left" w:pos="10348"/>
          <w:tab w:val="left" w:pos="10490"/>
        </w:tabs>
        <w:spacing w:before="120" w:line="276" w:lineRule="auto"/>
        <w:rPr>
          <w:rFonts w:ascii="Arial" w:hAnsi="Arial" w:cs="Arial"/>
          <w:color w:val="4F81BD"/>
          <w:sz w:val="20"/>
          <w:szCs w:val="20"/>
        </w:rPr>
      </w:pPr>
      <w:r w:rsidRPr="00637D02">
        <w:rPr>
          <w:rFonts w:ascii="Arial" w:hAnsi="Arial" w:cs="Arial"/>
          <w:color w:val="4F81BD"/>
          <w:sz w:val="20"/>
          <w:szCs w:val="20"/>
        </w:rPr>
        <w:t>Compositore e concertista di sassofono</w:t>
      </w:r>
      <w:r w:rsidR="00E90018" w:rsidRPr="00637D02">
        <w:rPr>
          <w:rFonts w:ascii="Arial" w:hAnsi="Arial" w:cs="Arial"/>
          <w:color w:val="4F81BD"/>
          <w:sz w:val="20"/>
          <w:szCs w:val="20"/>
        </w:rPr>
        <w:t xml:space="preserve">, al quale ha dato un </w:t>
      </w:r>
      <w:r w:rsidR="00500B3C" w:rsidRPr="00637D02">
        <w:rPr>
          <w:rFonts w:ascii="Arial" w:hAnsi="Arial" w:cs="Arial"/>
          <w:color w:val="4F81BD"/>
          <w:sz w:val="20"/>
          <w:szCs w:val="20"/>
        </w:rPr>
        <w:t>efficace</w:t>
      </w:r>
      <w:r w:rsidR="00E90018" w:rsidRPr="00637D02">
        <w:rPr>
          <w:rFonts w:ascii="Arial" w:hAnsi="Arial" w:cs="Arial"/>
          <w:color w:val="4F81BD"/>
          <w:sz w:val="20"/>
          <w:szCs w:val="20"/>
        </w:rPr>
        <w:t xml:space="preserve"> sviluppo tecnico e didattico. S</w:t>
      </w:r>
      <w:r w:rsidRPr="00637D02">
        <w:rPr>
          <w:rFonts w:ascii="Arial" w:hAnsi="Arial" w:cs="Arial"/>
          <w:color w:val="4F81BD"/>
          <w:sz w:val="20"/>
          <w:szCs w:val="20"/>
        </w:rPr>
        <w:t xml:space="preserve">tudi iniziali </w:t>
      </w:r>
      <w:r w:rsidR="006B7402">
        <w:rPr>
          <w:rFonts w:ascii="Arial" w:hAnsi="Arial" w:cs="Arial"/>
          <w:color w:val="4F81BD"/>
          <w:sz w:val="20"/>
          <w:szCs w:val="20"/>
        </w:rPr>
        <w:t xml:space="preserve">                </w:t>
      </w:r>
      <w:r w:rsidRPr="00637D02">
        <w:rPr>
          <w:rFonts w:ascii="Arial" w:hAnsi="Arial" w:cs="Arial"/>
          <w:color w:val="4F81BD"/>
          <w:sz w:val="20"/>
          <w:szCs w:val="20"/>
        </w:rPr>
        <w:t>di clarinetto. Considerato il divieto nazista dell’uso del sassofono</w:t>
      </w:r>
      <w:r w:rsidR="00E90018" w:rsidRPr="00637D02">
        <w:rPr>
          <w:rFonts w:ascii="Arial" w:hAnsi="Arial" w:cs="Arial"/>
          <w:color w:val="4F81BD"/>
          <w:sz w:val="20"/>
          <w:szCs w:val="20"/>
        </w:rPr>
        <w:t>,</w:t>
      </w:r>
      <w:r w:rsidRPr="00637D02">
        <w:rPr>
          <w:rFonts w:ascii="Arial" w:hAnsi="Arial" w:cs="Arial"/>
          <w:color w:val="4F81BD"/>
          <w:sz w:val="20"/>
          <w:szCs w:val="20"/>
        </w:rPr>
        <w:t xml:space="preserve"> dal 1934 fu a Copenhagen dove insegnò al Conservatorio e dal 1939 si trasferì negli Stati Uniti dove si esibì con le orchestre di Boston, New York, </w:t>
      </w:r>
      <w:r w:rsidR="006B7402">
        <w:rPr>
          <w:rFonts w:ascii="Arial" w:hAnsi="Arial" w:cs="Arial"/>
          <w:color w:val="4F81BD"/>
          <w:sz w:val="20"/>
          <w:szCs w:val="20"/>
        </w:rPr>
        <w:t xml:space="preserve">                     </w:t>
      </w:r>
      <w:r w:rsidRPr="00637D02">
        <w:rPr>
          <w:rFonts w:ascii="Arial" w:hAnsi="Arial" w:cs="Arial"/>
          <w:color w:val="4F81BD"/>
          <w:sz w:val="20"/>
          <w:szCs w:val="20"/>
        </w:rPr>
        <w:t xml:space="preserve">Filadelfia, Cleveland. Insegnante nelle Scuole di Manhattan </w:t>
      </w:r>
      <w:r w:rsidR="00C341DA" w:rsidRPr="00637D02">
        <w:rPr>
          <w:rFonts w:ascii="Arial" w:hAnsi="Arial" w:cs="Arial"/>
          <w:color w:val="4F81BD"/>
          <w:sz w:val="20"/>
          <w:szCs w:val="20"/>
        </w:rPr>
        <w:t>e</w:t>
      </w:r>
      <w:r w:rsidR="007C3C0F" w:rsidRPr="00637D02">
        <w:rPr>
          <w:rFonts w:ascii="Arial" w:hAnsi="Arial" w:cs="Arial"/>
          <w:color w:val="4F81BD"/>
          <w:sz w:val="20"/>
          <w:szCs w:val="20"/>
        </w:rPr>
        <w:t>Eastmann</w:t>
      </w:r>
      <w:r w:rsidRPr="00637D02">
        <w:rPr>
          <w:rFonts w:ascii="Arial" w:hAnsi="Arial" w:cs="Arial"/>
          <w:color w:val="4F81BD"/>
          <w:sz w:val="20"/>
          <w:szCs w:val="20"/>
        </w:rPr>
        <w:t>. Gli dedica</w:t>
      </w:r>
      <w:r w:rsidR="00E90018" w:rsidRPr="00637D02">
        <w:rPr>
          <w:rFonts w:ascii="Arial" w:hAnsi="Arial" w:cs="Arial"/>
          <w:color w:val="4F81BD"/>
          <w:sz w:val="20"/>
          <w:szCs w:val="20"/>
        </w:rPr>
        <w:t>rono</w:t>
      </w:r>
      <w:r w:rsidRPr="00637D02">
        <w:rPr>
          <w:rFonts w:ascii="Arial" w:hAnsi="Arial" w:cs="Arial"/>
          <w:color w:val="4F81BD"/>
          <w:sz w:val="20"/>
          <w:szCs w:val="20"/>
        </w:rPr>
        <w:t xml:space="preserve"> brani: </w:t>
      </w:r>
      <w:r w:rsidR="00E90018" w:rsidRPr="00637D02">
        <w:rPr>
          <w:rFonts w:ascii="Arial" w:hAnsi="Arial" w:cs="Arial"/>
          <w:color w:val="4F81BD"/>
          <w:sz w:val="20"/>
          <w:szCs w:val="20"/>
        </w:rPr>
        <w:t>G</w:t>
      </w:r>
      <w:r w:rsidRPr="00637D02">
        <w:rPr>
          <w:rFonts w:ascii="Arial" w:hAnsi="Arial" w:cs="Arial"/>
          <w:color w:val="4F81BD"/>
          <w:sz w:val="20"/>
          <w:szCs w:val="20"/>
        </w:rPr>
        <w:t>lazunov, Hindemith, Dahl, Husa, Cowell e Ibert.</w:t>
      </w:r>
    </w:p>
    <w:p w:rsidR="00E90018" w:rsidRPr="00637D02" w:rsidRDefault="00237EAA"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158 esercizi</w:t>
      </w:r>
      <w:r w:rsidR="00E90018" w:rsidRPr="00637D02">
        <w:rPr>
          <w:rFonts w:ascii="Arial" w:hAnsi="Arial" w:cs="Arial"/>
        </w:rPr>
        <w:t xml:space="preserve"> per sassofono</w:t>
      </w:r>
      <w:r w:rsidRPr="00637D02">
        <w:rPr>
          <w:rFonts w:ascii="Arial" w:hAnsi="Arial" w:cs="Arial"/>
        </w:rPr>
        <w:t>.</w:t>
      </w:r>
      <w:r w:rsidR="006A7260" w:rsidRPr="00637D02">
        <w:rPr>
          <w:rFonts w:ascii="Arial" w:hAnsi="Arial" w:cs="Arial"/>
        </w:rPr>
        <w:t xml:space="preserve">   24 Intermezzi,   Studi per sassofono.</w:t>
      </w:r>
    </w:p>
    <w:p w:rsidR="0070520A" w:rsidRPr="00637D02" w:rsidRDefault="0070520A" w:rsidP="00416408">
      <w:pPr>
        <w:tabs>
          <w:tab w:val="left" w:pos="4253"/>
          <w:tab w:val="right" w:pos="9356"/>
          <w:tab w:val="left" w:pos="10063"/>
          <w:tab w:val="left" w:pos="10348"/>
        </w:tabs>
        <w:spacing w:before="120" w:line="276" w:lineRule="auto"/>
        <w:rPr>
          <w:rFonts w:ascii="Arial" w:hAnsi="Arial" w:cs="Arial"/>
        </w:rPr>
      </w:pPr>
    </w:p>
    <w:p w:rsidR="0070520A" w:rsidRPr="00637D02" w:rsidRDefault="0070520A"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RASKATOV  Alexandre</w:t>
      </w:r>
      <w:r w:rsidRPr="00637D02">
        <w:rPr>
          <w:rFonts w:ascii="Arial" w:hAnsi="Arial" w:cs="Arial"/>
          <w:color w:val="4F81BD"/>
          <w:u w:val="single"/>
        </w:rPr>
        <w:tab/>
        <w:t>Mosca, 1953</w:t>
      </w:r>
    </w:p>
    <w:p w:rsidR="0070520A" w:rsidRPr="00637D02" w:rsidRDefault="0070520A"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russo, studi al Conservatorio di Mosca, insegnante a Parigi. Risiede in Germania.</w:t>
      </w:r>
    </w:p>
    <w:p w:rsidR="0070520A" w:rsidRDefault="0070520A"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Pas de deux per sax.   Quatuor per sassofoni e orchestra.</w:t>
      </w:r>
    </w:p>
    <w:p w:rsidR="00986B1F" w:rsidRDefault="00986B1F" w:rsidP="00416408">
      <w:pPr>
        <w:tabs>
          <w:tab w:val="left" w:pos="4253"/>
          <w:tab w:val="right" w:pos="9356"/>
          <w:tab w:val="left" w:pos="10063"/>
          <w:tab w:val="left" w:pos="10348"/>
        </w:tabs>
        <w:spacing w:before="120" w:line="276" w:lineRule="auto"/>
        <w:rPr>
          <w:rFonts w:ascii="Arial" w:hAnsi="Arial" w:cs="Arial"/>
        </w:rPr>
      </w:pPr>
    </w:p>
    <w:p w:rsidR="00986B1F" w:rsidRPr="00637D02" w:rsidRDefault="00986B1F" w:rsidP="00416408">
      <w:pPr>
        <w:tabs>
          <w:tab w:val="left" w:pos="4253"/>
          <w:tab w:val="left" w:pos="4535"/>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RASMUSSEN  Karl Aage</w:t>
      </w:r>
      <w:r w:rsidRPr="00637D02">
        <w:rPr>
          <w:rFonts w:ascii="Arial" w:hAnsi="Arial" w:cs="Arial"/>
          <w:color w:val="4F81BD"/>
          <w:u w:val="single"/>
        </w:rPr>
        <w:tab/>
      </w:r>
      <w:r>
        <w:rPr>
          <w:rFonts w:ascii="Arial" w:hAnsi="Arial" w:cs="Arial"/>
          <w:color w:val="4F81BD"/>
          <w:u w:val="single"/>
        </w:rPr>
        <w:t>Kolding, 1</w:t>
      </w:r>
      <w:r w:rsidRPr="00637D02">
        <w:rPr>
          <w:rFonts w:ascii="Arial" w:hAnsi="Arial" w:cs="Arial"/>
          <w:color w:val="4F81BD"/>
          <w:u w:val="single"/>
        </w:rPr>
        <w:t>3.12.1947</w:t>
      </w:r>
    </w:p>
    <w:p w:rsidR="00986B1F" w:rsidRDefault="00986B1F" w:rsidP="00416408">
      <w:pPr>
        <w:tabs>
          <w:tab w:val="left" w:pos="4253"/>
          <w:tab w:val="left" w:pos="10348"/>
        </w:tabs>
        <w:spacing w:before="120" w:line="276" w:lineRule="auto"/>
        <w:rPr>
          <w:rFonts w:ascii="Arial" w:hAnsi="Arial" w:cs="Arial"/>
          <w:color w:val="4F81BD"/>
          <w:sz w:val="20"/>
          <w:szCs w:val="20"/>
        </w:rPr>
      </w:pPr>
      <w:r>
        <w:rPr>
          <w:rFonts w:ascii="Arial" w:hAnsi="Arial" w:cs="Arial"/>
          <w:color w:val="4F81BD"/>
          <w:sz w:val="20"/>
          <w:szCs w:val="20"/>
        </w:rPr>
        <w:t>Compositore e scrittore Danese. Insegnante di Composizione all’Accademia Musicale di Aarhus, per 20 anni. Completò l’opera incompiuta di Schubert “Sakuntala” e scrisse libri su Bach, Tchaikovsky, Schumann, Mahler, Gershwin, Cage, Richter, Gould.</w:t>
      </w:r>
    </w:p>
    <w:p w:rsidR="00110C14" w:rsidRDefault="00986B1F" w:rsidP="00416408">
      <w:pPr>
        <w:tabs>
          <w:tab w:val="left" w:pos="4253"/>
          <w:tab w:val="left" w:pos="10348"/>
        </w:tabs>
        <w:spacing w:before="120" w:line="276" w:lineRule="auto"/>
        <w:rPr>
          <w:rFonts w:ascii="Arial" w:hAnsi="Arial" w:cs="Arial"/>
        </w:rPr>
      </w:pPr>
      <w:r w:rsidRPr="00557B7E">
        <w:rPr>
          <w:rFonts w:ascii="Arial" w:hAnsi="Arial" w:cs="Arial"/>
        </w:rPr>
        <w:t>Camera oscura, per quintetto di Sax (2001</w:t>
      </w:r>
      <w:r>
        <w:rPr>
          <w:rFonts w:ascii="Arial" w:hAnsi="Arial" w:cs="Arial"/>
        </w:rPr>
        <w:t>, 5’</w:t>
      </w:r>
      <w:r w:rsidRPr="00557B7E">
        <w:rPr>
          <w:rFonts w:ascii="Arial" w:hAnsi="Arial" w:cs="Arial"/>
        </w:rPr>
        <w:t>).</w:t>
      </w:r>
    </w:p>
    <w:p w:rsidR="00110C14" w:rsidRDefault="00110C14" w:rsidP="00416408">
      <w:pPr>
        <w:tabs>
          <w:tab w:val="left" w:pos="4253"/>
          <w:tab w:val="left" w:pos="10348"/>
        </w:tabs>
        <w:spacing w:before="120" w:line="276" w:lineRule="auto"/>
        <w:rPr>
          <w:rFonts w:ascii="Arial" w:hAnsi="Arial" w:cs="Arial"/>
        </w:rPr>
      </w:pPr>
    </w:p>
    <w:p w:rsidR="00986B1F" w:rsidRPr="00557B7E" w:rsidRDefault="00986B1F" w:rsidP="00416408">
      <w:pPr>
        <w:tabs>
          <w:tab w:val="left" w:pos="4253"/>
          <w:tab w:val="left" w:pos="10348"/>
        </w:tabs>
        <w:spacing w:before="120" w:line="276" w:lineRule="auto"/>
        <w:rPr>
          <w:i/>
          <w:iCs/>
          <w:vanish/>
        </w:rPr>
      </w:pPr>
      <w:r w:rsidRPr="00557B7E">
        <w:rPr>
          <w:i/>
          <w:iCs/>
          <w:vanish/>
        </w:rPr>
        <w:t xml:space="preserve"> </w:t>
      </w:r>
    </w:p>
    <w:p w:rsidR="00986B1F" w:rsidRPr="00557B7E" w:rsidRDefault="00986B1F" w:rsidP="00416408">
      <w:pPr>
        <w:tabs>
          <w:tab w:val="left" w:pos="10348"/>
        </w:tabs>
        <w:spacing w:before="100" w:beforeAutospacing="1" w:after="100" w:afterAutospacing="1"/>
        <w:rPr>
          <w:i/>
          <w:iCs/>
          <w:vanish/>
        </w:rPr>
      </w:pPr>
      <w:r w:rsidRPr="00557B7E">
        <w:rPr>
          <w:vanish/>
        </w:rPr>
        <w:t xml:space="preserve">Rasmussen is a prolific writer of </w:t>
      </w:r>
      <w:hyperlink r:id="rId133" w:tooltip="Tema" w:history="1">
        <w:r w:rsidRPr="00557B7E">
          <w:rPr>
            <w:vanish/>
            <w:u w:val="single"/>
          </w:rPr>
          <w:t>essays</w:t>
        </w:r>
      </w:hyperlink>
      <w:r w:rsidRPr="00557B7E">
        <w:rPr>
          <w:vanish/>
        </w:rPr>
        <w:t xml:space="preserve"> , so far collected in three volumes.</w:t>
      </w:r>
      <w:r w:rsidRPr="00557B7E">
        <w:rPr>
          <w:i/>
          <w:iCs/>
          <w:vanish/>
        </w:rPr>
        <w:t xml:space="preserve"> </w:t>
      </w:r>
    </w:p>
    <w:p w:rsidR="00CD09FF" w:rsidRPr="00637D02" w:rsidRDefault="00986B1F" w:rsidP="00416408">
      <w:pPr>
        <w:tabs>
          <w:tab w:val="left" w:pos="4253"/>
          <w:tab w:val="right" w:pos="9356"/>
          <w:tab w:val="left" w:pos="10063"/>
          <w:tab w:val="left" w:pos="10348"/>
        </w:tabs>
        <w:spacing w:before="120" w:line="276" w:lineRule="auto"/>
        <w:rPr>
          <w:rFonts w:ascii="Arial" w:hAnsi="Arial" w:cs="Arial"/>
          <w:bCs/>
          <w:color w:val="4F81BD"/>
          <w:u w:val="single"/>
        </w:rPr>
      </w:pPr>
      <w:r w:rsidRPr="00557B7E">
        <w:rPr>
          <w:i/>
          <w:iCs/>
          <w:vanish/>
        </w:rPr>
        <w:t>Contrafactum</w:t>
      </w:r>
      <w:r w:rsidRPr="00557B7E">
        <w:rPr>
          <w:vanish/>
        </w:rPr>
        <w:t xml:space="preserve"> , cello concerto (1980)</w:t>
      </w:r>
      <w:r w:rsidR="00CD09FF" w:rsidRPr="00637D02">
        <w:rPr>
          <w:rFonts w:ascii="Arial" w:hAnsi="Arial" w:cs="Arial"/>
          <w:bCs/>
          <w:color w:val="4F81BD"/>
          <w:u w:val="single"/>
        </w:rPr>
        <w:t>RASMUSSEN  Sunleif</w:t>
      </w:r>
      <w:r w:rsidR="00CD09FF" w:rsidRPr="00637D02">
        <w:rPr>
          <w:rFonts w:ascii="Arial" w:hAnsi="Arial" w:cs="Arial"/>
          <w:bCs/>
          <w:color w:val="4F81BD"/>
          <w:u w:val="single"/>
        </w:rPr>
        <w:tab/>
        <w:t>Zandvoort, 19.3.1961</w:t>
      </w:r>
    </w:p>
    <w:p w:rsidR="00CD09FF" w:rsidRPr="00637D02" w:rsidRDefault="00CD09FF" w:rsidP="00416408">
      <w:pPr>
        <w:pStyle w:val="Corpotesto"/>
        <w:tabs>
          <w:tab w:val="left" w:pos="4253"/>
          <w:tab w:val="left" w:pos="10348"/>
          <w:tab w:val="left" w:pos="10490"/>
        </w:tabs>
        <w:spacing w:before="120" w:after="0" w:line="276" w:lineRule="auto"/>
        <w:rPr>
          <w:rFonts w:ascii="Arial" w:hAnsi="Arial" w:cs="Arial"/>
          <w:bCs/>
          <w:color w:val="4F81BD"/>
        </w:rPr>
      </w:pPr>
      <w:r w:rsidRPr="00637D02">
        <w:rPr>
          <w:rFonts w:ascii="Arial" w:hAnsi="Arial" w:cs="Arial"/>
          <w:bCs/>
          <w:color w:val="4F81BD"/>
        </w:rPr>
        <w:t xml:space="preserve">Compositore danese nato e residente nelle Isole Faroe, nel 2010 gli abitanti erano 50.000. A memoria sarà probabilmente l’unico compositore di questo arcipelago di piccole isole poste a metà strada tra Norvegia e Islanda. Studi in Norvegia, quindi a Copenaghen con Norholm e Frounberg. Perfezionamento a Parigi con T. Murail e </w:t>
      </w:r>
      <w:r w:rsidR="00DB028C">
        <w:rPr>
          <w:rFonts w:ascii="Arial" w:hAnsi="Arial" w:cs="Arial"/>
          <w:bCs/>
          <w:color w:val="4F81BD"/>
        </w:rPr>
        <w:t xml:space="preserve">            </w:t>
      </w:r>
      <w:r w:rsidRPr="00637D02">
        <w:rPr>
          <w:rFonts w:ascii="Arial" w:hAnsi="Arial" w:cs="Arial"/>
          <w:bCs/>
          <w:color w:val="4F81BD"/>
        </w:rPr>
        <w:t>parecchi viaggi negli Stati Uniti, dove si è appassionato al Jazz. Elettroacustica, musica spett</w:t>
      </w:r>
      <w:r w:rsidR="00DB028C">
        <w:rPr>
          <w:rFonts w:ascii="Arial" w:hAnsi="Arial" w:cs="Arial"/>
          <w:bCs/>
          <w:color w:val="4F81BD"/>
        </w:rPr>
        <w:t>r</w:t>
      </w:r>
      <w:r w:rsidRPr="00637D02">
        <w:rPr>
          <w:rFonts w:ascii="Arial" w:hAnsi="Arial" w:cs="Arial"/>
          <w:bCs/>
          <w:color w:val="4F81BD"/>
        </w:rPr>
        <w:t>ale,</w:t>
      </w:r>
      <w:r w:rsidR="00DB028C">
        <w:rPr>
          <w:rFonts w:ascii="Arial" w:hAnsi="Arial" w:cs="Arial"/>
          <w:bCs/>
          <w:color w:val="4F81BD"/>
        </w:rPr>
        <w:t xml:space="preserve"> </w:t>
      </w:r>
      <w:r w:rsidRPr="00637D02">
        <w:rPr>
          <w:rFonts w:ascii="Arial" w:hAnsi="Arial" w:cs="Arial"/>
          <w:bCs/>
          <w:color w:val="4F81BD"/>
        </w:rPr>
        <w:t xml:space="preserve">Jazz e </w:t>
      </w:r>
      <w:r w:rsidR="00DB028C">
        <w:rPr>
          <w:rFonts w:ascii="Arial" w:hAnsi="Arial" w:cs="Arial"/>
          <w:bCs/>
          <w:color w:val="4F81BD"/>
        </w:rPr>
        <w:t xml:space="preserve">                 </w:t>
      </w:r>
      <w:r w:rsidRPr="00637D02">
        <w:rPr>
          <w:rFonts w:ascii="Arial" w:hAnsi="Arial" w:cs="Arial"/>
          <w:bCs/>
          <w:color w:val="4F81BD"/>
        </w:rPr>
        <w:t>ispirazioni dal poeta faroese Heinesen,quindi melodie piacevoli e suggestive.</w:t>
      </w:r>
    </w:p>
    <w:p w:rsidR="00CD09FF" w:rsidRPr="00637D02" w:rsidRDefault="00CD09FF" w:rsidP="00416408">
      <w:pPr>
        <w:pStyle w:val="Corpotesto"/>
        <w:tabs>
          <w:tab w:val="left" w:pos="4253"/>
          <w:tab w:val="left" w:pos="10063"/>
          <w:tab w:val="left" w:pos="10348"/>
        </w:tabs>
        <w:spacing w:before="120" w:after="0" w:line="276" w:lineRule="auto"/>
        <w:rPr>
          <w:rStyle w:val="notranslate"/>
          <w:rFonts w:ascii="Arial" w:hAnsi="Arial" w:cs="Arial"/>
          <w:sz w:val="24"/>
          <w:szCs w:val="24"/>
        </w:rPr>
      </w:pPr>
      <w:r w:rsidRPr="00637D02">
        <w:rPr>
          <w:rStyle w:val="notranslate"/>
          <w:rFonts w:ascii="Arial" w:hAnsi="Arial" w:cs="Arial"/>
          <w:iCs/>
          <w:sz w:val="24"/>
          <w:szCs w:val="24"/>
        </w:rPr>
        <w:t xml:space="preserve">Immagini dal giardino del mare, </w:t>
      </w:r>
      <w:r w:rsidRPr="00637D02">
        <w:rPr>
          <w:rStyle w:val="notranslate"/>
          <w:rFonts w:ascii="Arial" w:hAnsi="Arial" w:cs="Arial"/>
          <w:sz w:val="24"/>
          <w:szCs w:val="24"/>
        </w:rPr>
        <w:t>sassofono e perc. (1998, 15').</w:t>
      </w:r>
    </w:p>
    <w:p w:rsidR="00CD09FF" w:rsidRPr="00637D02" w:rsidRDefault="00CD09FF" w:rsidP="00416408">
      <w:pPr>
        <w:pStyle w:val="Corpotesto"/>
        <w:tabs>
          <w:tab w:val="left" w:pos="4253"/>
          <w:tab w:val="left" w:pos="10063"/>
          <w:tab w:val="left" w:pos="10348"/>
        </w:tabs>
        <w:spacing w:before="120" w:after="0" w:line="276" w:lineRule="auto"/>
        <w:rPr>
          <w:rStyle w:val="notranslate"/>
          <w:rFonts w:ascii="Arial" w:hAnsi="Arial" w:cs="Arial"/>
          <w:sz w:val="24"/>
          <w:szCs w:val="24"/>
        </w:rPr>
      </w:pPr>
      <w:r w:rsidRPr="00637D02">
        <w:rPr>
          <w:rStyle w:val="google-src-text1"/>
          <w:rFonts w:ascii="Arial" w:hAnsi="Arial" w:cs="Arial"/>
          <w:sz w:val="24"/>
          <w:szCs w:val="24"/>
        </w:rPr>
        <w:t xml:space="preserve">1999: </w:t>
      </w:r>
      <w:r w:rsidRPr="00637D02">
        <w:rPr>
          <w:rStyle w:val="google-src-text1"/>
          <w:rFonts w:ascii="Arial" w:hAnsi="Arial" w:cs="Arial"/>
          <w:iCs/>
          <w:sz w:val="24"/>
          <w:szCs w:val="24"/>
        </w:rPr>
        <w:t>Mozaik/Miniature</w:t>
      </w:r>
      <w:r w:rsidRPr="00637D02">
        <w:rPr>
          <w:rStyle w:val="google-src-text1"/>
          <w:rFonts w:ascii="Arial" w:hAnsi="Arial" w:cs="Arial"/>
          <w:sz w:val="24"/>
          <w:szCs w:val="24"/>
        </w:rPr>
        <w:t xml:space="preserve"> for flute, clarinet, piano and violin (07'00)2000: </w:t>
      </w:r>
      <w:r w:rsidRPr="00637D02">
        <w:rPr>
          <w:rStyle w:val="google-src-text1"/>
          <w:rFonts w:ascii="Arial" w:hAnsi="Arial" w:cs="Arial"/>
          <w:i/>
          <w:iCs/>
          <w:sz w:val="24"/>
          <w:szCs w:val="24"/>
        </w:rPr>
        <w:t>Sunshine and Shadows</w:t>
      </w:r>
      <w:r w:rsidRPr="00637D02">
        <w:rPr>
          <w:rStyle w:val="google-src-text1"/>
          <w:rFonts w:ascii="Arial" w:hAnsi="Arial" w:cs="Arial"/>
          <w:sz w:val="24"/>
          <w:szCs w:val="24"/>
        </w:rPr>
        <w:t xml:space="preserve"> for string quartet (13'00)2002</w:t>
      </w:r>
      <w:r w:rsidRPr="00637D02">
        <w:rPr>
          <w:rStyle w:val="google-src-text1"/>
          <w:rFonts w:ascii="Arial" w:hAnsi="Arial" w:cs="Arial"/>
          <w:i/>
          <w:iCs/>
          <w:sz w:val="24"/>
          <w:szCs w:val="24"/>
        </w:rPr>
        <w:t>: Nordisk Fanfare</w:t>
      </w:r>
      <w:r w:rsidRPr="00637D02">
        <w:rPr>
          <w:rStyle w:val="google-src-text1"/>
          <w:rFonts w:ascii="Arial" w:hAnsi="Arial" w:cs="Arial"/>
          <w:sz w:val="24"/>
          <w:szCs w:val="24"/>
        </w:rPr>
        <w:t xml:space="preserve"> for 2 horns, 2 trumpets, trombone and tuba (04'00)</w:t>
      </w:r>
      <w:r w:rsidRPr="00637D02">
        <w:rPr>
          <w:rStyle w:val="notranslate"/>
          <w:rFonts w:ascii="Arial" w:hAnsi="Arial" w:cs="Arial"/>
          <w:iCs/>
          <w:sz w:val="24"/>
          <w:szCs w:val="24"/>
        </w:rPr>
        <w:t>Le psaume salé</w:t>
      </w:r>
      <w:r w:rsidRPr="00637D02">
        <w:rPr>
          <w:rStyle w:val="notranslate"/>
          <w:rFonts w:ascii="Arial" w:hAnsi="Arial" w:cs="Arial"/>
          <w:sz w:val="24"/>
          <w:szCs w:val="24"/>
        </w:rPr>
        <w:t xml:space="preserve"> per sassofono solo, nastro ed elettronica (2001, 10').   </w:t>
      </w:r>
    </w:p>
    <w:p w:rsidR="009C55B5" w:rsidRPr="00637D02" w:rsidRDefault="009C55B5" w:rsidP="00416408">
      <w:pPr>
        <w:tabs>
          <w:tab w:val="left" w:pos="4253"/>
          <w:tab w:val="right" w:pos="9356"/>
          <w:tab w:val="left" w:pos="10063"/>
          <w:tab w:val="left" w:pos="10348"/>
        </w:tabs>
        <w:spacing w:before="120" w:line="276" w:lineRule="auto"/>
        <w:rPr>
          <w:rFonts w:ascii="Arial" w:hAnsi="Arial" w:cs="Arial"/>
        </w:rPr>
      </w:pPr>
    </w:p>
    <w:p w:rsidR="009C55B5" w:rsidRPr="00637D02" w:rsidRDefault="009C55B5" w:rsidP="00416408">
      <w:pPr>
        <w:tabs>
          <w:tab w:val="left" w:pos="4253"/>
          <w:tab w:val="left" w:pos="4524"/>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RATTENBACH  Augusto</w:t>
      </w:r>
      <w:r w:rsidRPr="00637D02">
        <w:rPr>
          <w:rFonts w:ascii="Arial" w:hAnsi="Arial" w:cs="Arial"/>
          <w:color w:val="4F81BD"/>
          <w:u w:val="single"/>
        </w:rPr>
        <w:tab/>
        <w:t>1927</w:t>
      </w:r>
    </w:p>
    <w:p w:rsidR="009C55B5" w:rsidRPr="00637D02" w:rsidRDefault="009C55B5"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argentino.</w:t>
      </w:r>
    </w:p>
    <w:p w:rsidR="009C55B5" w:rsidRPr="00637D02" w:rsidRDefault="009C55B5"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Suite per i 4 sassofoni (1970).   Sonatina burlesca, fl. ob. cl. sax contr e fag. (1993).</w:t>
      </w:r>
    </w:p>
    <w:p w:rsidR="00C87CB9" w:rsidRPr="00637D02" w:rsidRDefault="00C87CB9" w:rsidP="00416408">
      <w:pPr>
        <w:tabs>
          <w:tab w:val="left" w:pos="4253"/>
          <w:tab w:val="right" w:pos="9356"/>
          <w:tab w:val="left" w:pos="10063"/>
          <w:tab w:val="left" w:pos="10348"/>
        </w:tabs>
        <w:spacing w:before="120" w:line="276" w:lineRule="auto"/>
        <w:rPr>
          <w:rFonts w:ascii="Arial" w:hAnsi="Arial" w:cs="Arial"/>
        </w:rPr>
      </w:pPr>
    </w:p>
    <w:p w:rsidR="00C87CB9" w:rsidRPr="00637D02" w:rsidRDefault="00C87CB9"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RAUTAVAARA  Einojuhani</w:t>
      </w:r>
      <w:r w:rsidRPr="00637D02">
        <w:rPr>
          <w:rFonts w:ascii="Arial" w:hAnsi="Arial" w:cs="Arial"/>
          <w:color w:val="4F81BD"/>
          <w:u w:val="single"/>
        </w:rPr>
        <w:tab/>
        <w:t>Helsinki, 8.10.1928</w:t>
      </w:r>
    </w:p>
    <w:p w:rsidR="009F441D" w:rsidRPr="00637D02" w:rsidRDefault="009F441D" w:rsidP="00416408">
      <w:pPr>
        <w:tabs>
          <w:tab w:val="left" w:pos="4253"/>
          <w:tab w:val="left" w:pos="10348"/>
          <w:tab w:val="left" w:pos="10490"/>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finlandese, allievo del padre e di Merikanto all’Accademia Sibelius. Lo stesso Sibelius lo convinse a proseguire gli studi alla Juilliard di New York con Copland, Session, Persichetti, Vogel e Petzold. Archivista e Insegnante di composizione all’Accademia Sibelius. Il suo tragitto stilistico, in particolare nelle sue 8 sinfonie, </w:t>
      </w:r>
      <w:r w:rsidR="00DB028C">
        <w:rPr>
          <w:rFonts w:ascii="Arial" w:hAnsi="Arial" w:cs="Arial"/>
          <w:color w:val="4F81BD"/>
          <w:sz w:val="20"/>
          <w:szCs w:val="20"/>
        </w:rPr>
        <w:t xml:space="preserve">                   </w:t>
      </w:r>
      <w:r w:rsidRPr="00637D02">
        <w:rPr>
          <w:rFonts w:ascii="Arial" w:hAnsi="Arial" w:cs="Arial"/>
          <w:color w:val="4F81BD"/>
          <w:sz w:val="20"/>
          <w:szCs w:val="20"/>
        </w:rPr>
        <w:t xml:space="preserve">lo porta dalla musica romantica al “Seriale”, con impiego negli ultimi brani del nastro magnetico. </w:t>
      </w:r>
    </w:p>
    <w:p w:rsidR="005254DD" w:rsidRPr="00637D02" w:rsidRDefault="00C87CB9" w:rsidP="00416408">
      <w:pPr>
        <w:tabs>
          <w:tab w:val="left" w:pos="4253"/>
          <w:tab w:val="right" w:pos="9356"/>
          <w:tab w:val="left" w:pos="10063"/>
          <w:tab w:val="left" w:pos="10348"/>
        </w:tabs>
        <w:spacing w:before="120" w:line="276" w:lineRule="auto"/>
        <w:rPr>
          <w:rFonts w:ascii="Arial" w:hAnsi="Arial" w:cs="Arial"/>
          <w:color w:val="000000"/>
          <w:lang w:val="en-US"/>
        </w:rPr>
      </w:pPr>
      <w:r w:rsidRPr="00637D02">
        <w:rPr>
          <w:rFonts w:ascii="Arial" w:hAnsi="Arial" w:cs="Arial"/>
          <w:color w:val="000000"/>
          <w:lang w:val="en-US"/>
        </w:rPr>
        <w:lastRenderedPageBreak/>
        <w:t>Helsinki Dancing</w:t>
      </w:r>
      <w:r w:rsidR="005254DD" w:rsidRPr="00637D02">
        <w:rPr>
          <w:rFonts w:ascii="Arial" w:hAnsi="Arial" w:cs="Arial"/>
          <w:color w:val="000000"/>
          <w:lang w:val="en-US"/>
        </w:rPr>
        <w:t>:</w:t>
      </w:r>
      <w:r w:rsidRPr="00637D02">
        <w:rPr>
          <w:rFonts w:ascii="Arial" w:hAnsi="Arial" w:cs="Arial"/>
          <w:color w:val="000000"/>
          <w:lang w:val="en-US"/>
        </w:rPr>
        <w:t xml:space="preserve"> </w:t>
      </w:r>
      <w:r w:rsidR="005254DD" w:rsidRPr="00637D02">
        <w:rPr>
          <w:rFonts w:ascii="Arial" w:hAnsi="Arial" w:cs="Arial"/>
          <w:color w:val="000000"/>
          <w:lang w:val="en-US"/>
        </w:rPr>
        <w:t>1) B</w:t>
      </w:r>
      <w:r w:rsidRPr="00637D02">
        <w:rPr>
          <w:rFonts w:ascii="Arial" w:hAnsi="Arial" w:cs="Arial"/>
          <w:color w:val="000000"/>
          <w:lang w:val="en-US"/>
        </w:rPr>
        <w:t>lues per 4 sax, 4 tr. 4 trb. perc. vla. vcl. ctb.</w:t>
      </w:r>
      <w:r w:rsidR="005254DD" w:rsidRPr="00637D02">
        <w:rPr>
          <w:rFonts w:ascii="Arial" w:hAnsi="Arial" w:cs="Arial"/>
          <w:color w:val="000000"/>
          <w:lang w:val="en-US"/>
        </w:rPr>
        <w:t xml:space="preserve"> </w:t>
      </w:r>
    </w:p>
    <w:p w:rsidR="00C87CB9" w:rsidRPr="00637D02" w:rsidRDefault="005254DD" w:rsidP="00416408">
      <w:pPr>
        <w:tabs>
          <w:tab w:val="left" w:pos="4253"/>
          <w:tab w:val="right" w:pos="9356"/>
          <w:tab w:val="left" w:pos="10063"/>
          <w:tab w:val="left" w:pos="10348"/>
        </w:tabs>
        <w:spacing w:before="120" w:line="276" w:lineRule="auto"/>
        <w:rPr>
          <w:rFonts w:ascii="Arial" w:hAnsi="Arial" w:cs="Arial"/>
          <w:color w:val="000000"/>
        </w:rPr>
      </w:pPr>
      <w:r w:rsidRPr="00637D02">
        <w:rPr>
          <w:rFonts w:ascii="Arial" w:hAnsi="Arial" w:cs="Arial"/>
          <w:color w:val="000000"/>
        </w:rPr>
        <w:t>2) Waltz, 4 sax e archi</w:t>
      </w:r>
      <w:r w:rsidR="00C87CB9" w:rsidRPr="00637D02">
        <w:rPr>
          <w:rFonts w:ascii="Arial" w:hAnsi="Arial" w:cs="Arial"/>
          <w:color w:val="000000"/>
        </w:rPr>
        <w:t xml:space="preserve"> (1971</w:t>
      </w:r>
      <w:r w:rsidRPr="00637D02">
        <w:rPr>
          <w:rFonts w:ascii="Arial" w:hAnsi="Arial" w:cs="Arial"/>
          <w:color w:val="000000"/>
        </w:rPr>
        <w:t>, 6’</w:t>
      </w:r>
      <w:r w:rsidR="00C87CB9" w:rsidRPr="00637D02">
        <w:rPr>
          <w:rFonts w:ascii="Arial" w:hAnsi="Arial" w:cs="Arial"/>
          <w:color w:val="000000"/>
        </w:rPr>
        <w:t>).</w:t>
      </w:r>
    </w:p>
    <w:p w:rsidR="00623418" w:rsidRPr="00637D02" w:rsidRDefault="00C74613"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   </w:t>
      </w:r>
    </w:p>
    <w:p w:rsidR="00D736F2" w:rsidRPr="00637D02" w:rsidRDefault="00D736F2" w:rsidP="00416408">
      <w:pPr>
        <w:pStyle w:val="Corpotesto"/>
        <w:tabs>
          <w:tab w:val="left" w:pos="4253"/>
          <w:tab w:val="left" w:pos="4460"/>
          <w:tab w:val="right" w:pos="9356"/>
          <w:tab w:val="left" w:pos="10063"/>
          <w:tab w:val="left" w:pos="10348"/>
        </w:tabs>
        <w:spacing w:before="120" w:after="0" w:line="276" w:lineRule="auto"/>
        <w:rPr>
          <w:rFonts w:ascii="Arial" w:hAnsi="Arial" w:cs="Arial"/>
          <w:color w:val="4F81BD"/>
          <w:sz w:val="24"/>
          <w:u w:val="single"/>
        </w:rPr>
      </w:pPr>
      <w:r w:rsidRPr="00637D02">
        <w:rPr>
          <w:rFonts w:ascii="Arial" w:hAnsi="Arial" w:cs="Arial"/>
          <w:bCs/>
          <w:color w:val="4F81BD"/>
          <w:sz w:val="24"/>
          <w:u w:val="single"/>
        </w:rPr>
        <w:t>RAVEL   Maurice</w:t>
      </w:r>
      <w:r w:rsidRPr="00637D02">
        <w:rPr>
          <w:rFonts w:ascii="Arial" w:hAnsi="Arial" w:cs="Arial"/>
          <w:color w:val="4F81BD"/>
          <w:sz w:val="24"/>
          <w:u w:val="single"/>
        </w:rPr>
        <w:t xml:space="preserve"> </w:t>
      </w:r>
      <w:r w:rsidRPr="00637D02">
        <w:rPr>
          <w:rFonts w:ascii="Arial" w:hAnsi="Arial" w:cs="Arial"/>
          <w:color w:val="4F81BD"/>
          <w:sz w:val="24"/>
          <w:u w:val="single"/>
        </w:rPr>
        <w:tab/>
        <w:t>Ciboure, 7.3.1875 - Parigi, 28.12.1937.</w:t>
      </w:r>
    </w:p>
    <w:p w:rsidR="00371BA6" w:rsidRPr="00637D02" w:rsidRDefault="003506E1" w:rsidP="00416408">
      <w:pPr>
        <w:pStyle w:val="Corpotesto"/>
        <w:tabs>
          <w:tab w:val="left" w:pos="4253"/>
          <w:tab w:val="left" w:pos="10348"/>
        </w:tabs>
        <w:spacing w:before="120" w:after="0" w:line="276" w:lineRule="auto"/>
        <w:rPr>
          <w:rFonts w:ascii="Arial" w:hAnsi="Arial" w:cs="Arial"/>
          <w:color w:val="4F81BD"/>
        </w:rPr>
      </w:pPr>
      <w:r w:rsidRPr="00637D02">
        <w:rPr>
          <w:rFonts w:ascii="Arial" w:hAnsi="Arial" w:cs="Arial"/>
          <w:color w:val="4F81BD"/>
        </w:rPr>
        <w:t xml:space="preserve">Compositore e orchestratore francese eccellente. Prime lezioni pianistiche a 6 anni con H. Ghiss. Nel 1989 entra in Conservatorio nella classe di pianoforte di Anthome e nel 1891 è allievo di De Beriot e di Pessard. Amico a 16 anni </w:t>
      </w:r>
      <w:r w:rsidR="00DB028C">
        <w:rPr>
          <w:rFonts w:ascii="Arial" w:hAnsi="Arial" w:cs="Arial"/>
          <w:color w:val="4F81BD"/>
        </w:rPr>
        <w:t xml:space="preserve">             </w:t>
      </w:r>
      <w:r w:rsidRPr="00637D02">
        <w:rPr>
          <w:rFonts w:ascii="Arial" w:hAnsi="Arial" w:cs="Arial"/>
          <w:color w:val="4F81BD"/>
        </w:rPr>
        <w:t>di Chabrier, di Vines, a 20 anni conosce Satie. Completa gli studi dal 1897 con Gédalge (contrappunto) e con Fauré (composizione). Vincitore del 2° Prix de Rome nel 1901, al primo posto Caplet. Sempre secondo nel 1902 e nel 1903, nel 1905 viene rifiutata la sua candidatura. Da quel momento inizierà a parlare “senza entusiasmo” di questo famoso concorso, gli apparvero evidenti dei favoritismi poco giustificabili. Parecchie</w:t>
      </w:r>
      <w:r w:rsidR="00DB028C">
        <w:rPr>
          <w:rFonts w:ascii="Arial" w:hAnsi="Arial" w:cs="Arial"/>
          <w:color w:val="4F81BD"/>
        </w:rPr>
        <w:t xml:space="preserve"> </w:t>
      </w:r>
      <w:r w:rsidRPr="00637D02">
        <w:rPr>
          <w:rFonts w:ascii="Arial" w:hAnsi="Arial" w:cs="Arial"/>
          <w:color w:val="4F81BD"/>
        </w:rPr>
        <w:t xml:space="preserve">opere pianistiche le trascrisse per orchestra. Uno dei pochi compositori che già dalla  prima composizione ha uno stile “definitivo”. Un genio. </w:t>
      </w:r>
      <w:r w:rsidR="00DB028C">
        <w:rPr>
          <w:rFonts w:ascii="Arial" w:hAnsi="Arial" w:cs="Arial"/>
          <w:color w:val="4F81BD"/>
        </w:rPr>
        <w:t xml:space="preserve">                          </w:t>
      </w:r>
      <w:r w:rsidRPr="00637D02">
        <w:rPr>
          <w:rFonts w:ascii="Arial" w:hAnsi="Arial" w:cs="Arial"/>
          <w:color w:val="4F81BD"/>
        </w:rPr>
        <w:t>Onesto e sincero al punto di rispondere a Gershwin, che voleva essere più preparato e sicuro nell’orchestrazione: “</w:t>
      </w:r>
      <w:r w:rsidRPr="00637D02">
        <w:rPr>
          <w:rFonts w:ascii="Arial" w:hAnsi="Arial" w:cs="Arial"/>
          <w:i/>
          <w:color w:val="4F81BD"/>
        </w:rPr>
        <w:t>Perché vuoi diventare un mediocre Ravel, quando puoi essere un</w:t>
      </w:r>
      <w:r w:rsidR="00DB028C">
        <w:rPr>
          <w:rFonts w:ascii="Arial" w:hAnsi="Arial" w:cs="Arial"/>
          <w:i/>
          <w:color w:val="4F81BD"/>
        </w:rPr>
        <w:t xml:space="preserve"> </w:t>
      </w:r>
      <w:r w:rsidRPr="00637D02">
        <w:rPr>
          <w:rFonts w:ascii="Arial" w:hAnsi="Arial" w:cs="Arial"/>
          <w:i/>
          <w:color w:val="4F81BD"/>
        </w:rPr>
        <w:t>ottimo Gershwin</w:t>
      </w:r>
      <w:r w:rsidRPr="00637D02">
        <w:rPr>
          <w:rFonts w:ascii="Arial" w:hAnsi="Arial" w:cs="Arial"/>
          <w:color w:val="4F81BD"/>
        </w:rPr>
        <w:t xml:space="preserve">”. </w:t>
      </w:r>
      <w:r w:rsidR="00371BA6" w:rsidRPr="00637D02">
        <w:rPr>
          <w:rFonts w:ascii="Arial" w:hAnsi="Arial" w:cs="Arial"/>
          <w:color w:val="4F81BD"/>
        </w:rPr>
        <w:t xml:space="preserve">Per maggiori informazioni sull'autore, vedi: "Passeggiando con la Musica", scaricabile gratuitamente dal sito: mariodemolli.com </w:t>
      </w:r>
    </w:p>
    <w:p w:rsidR="009A6F23" w:rsidRPr="00637D02" w:rsidRDefault="001C04C8" w:rsidP="00416408">
      <w:pPr>
        <w:pStyle w:val="Corpotesto"/>
        <w:tabs>
          <w:tab w:val="left" w:pos="4253"/>
          <w:tab w:val="right" w:pos="9356"/>
          <w:tab w:val="left" w:pos="10063"/>
          <w:tab w:val="left" w:pos="10348"/>
        </w:tabs>
        <w:spacing w:before="120" w:after="0" w:line="276" w:lineRule="auto"/>
        <w:rPr>
          <w:rFonts w:ascii="Arial" w:hAnsi="Arial" w:cs="Arial"/>
          <w:sz w:val="24"/>
          <w:szCs w:val="24"/>
        </w:rPr>
      </w:pPr>
      <w:r w:rsidRPr="00637D02">
        <w:rPr>
          <w:rFonts w:ascii="Arial" w:hAnsi="Arial" w:cs="Arial"/>
          <w:sz w:val="24"/>
          <w:szCs w:val="24"/>
        </w:rPr>
        <w:t>Vocalise</w:t>
      </w:r>
      <w:r w:rsidR="00536E22" w:rsidRPr="00637D02">
        <w:rPr>
          <w:rFonts w:ascii="Arial" w:hAnsi="Arial" w:cs="Arial"/>
          <w:sz w:val="24"/>
          <w:szCs w:val="24"/>
        </w:rPr>
        <w:t xml:space="preserve"> en torme de Habanera, </w:t>
      </w:r>
      <w:r w:rsidR="007D5DBD" w:rsidRPr="00637D02">
        <w:rPr>
          <w:rFonts w:ascii="Arial" w:hAnsi="Arial" w:cs="Arial"/>
          <w:sz w:val="24"/>
          <w:szCs w:val="24"/>
        </w:rPr>
        <w:t xml:space="preserve">per </w:t>
      </w:r>
      <w:r w:rsidR="00536E22" w:rsidRPr="00637D02">
        <w:rPr>
          <w:rFonts w:ascii="Arial" w:hAnsi="Arial" w:cs="Arial"/>
          <w:sz w:val="24"/>
          <w:szCs w:val="24"/>
        </w:rPr>
        <w:t xml:space="preserve">sax sopr. </w:t>
      </w:r>
      <w:r w:rsidR="00C06582" w:rsidRPr="00637D02">
        <w:rPr>
          <w:rFonts w:ascii="Arial" w:hAnsi="Arial" w:cs="Arial"/>
          <w:sz w:val="24"/>
          <w:szCs w:val="24"/>
        </w:rPr>
        <w:t xml:space="preserve">o contr. </w:t>
      </w:r>
      <w:r w:rsidR="00536E22" w:rsidRPr="00637D02">
        <w:rPr>
          <w:rFonts w:ascii="Arial" w:hAnsi="Arial" w:cs="Arial"/>
          <w:sz w:val="24"/>
          <w:szCs w:val="24"/>
        </w:rPr>
        <w:t>e pf.</w:t>
      </w:r>
      <w:r w:rsidR="007D5DBD" w:rsidRPr="00637D02">
        <w:rPr>
          <w:rFonts w:ascii="Arial" w:hAnsi="Arial" w:cs="Arial"/>
          <w:sz w:val="24"/>
          <w:szCs w:val="24"/>
        </w:rPr>
        <w:t xml:space="preserve"> o orchestra</w:t>
      </w:r>
      <w:r w:rsidR="009A6F23" w:rsidRPr="00637D02">
        <w:rPr>
          <w:rFonts w:ascii="Arial" w:hAnsi="Arial" w:cs="Arial"/>
          <w:sz w:val="24"/>
          <w:szCs w:val="24"/>
        </w:rPr>
        <w:t xml:space="preserve"> (1907</w:t>
      </w:r>
      <w:r w:rsidR="007D5DBD" w:rsidRPr="00637D02">
        <w:rPr>
          <w:rFonts w:ascii="Arial" w:hAnsi="Arial" w:cs="Arial"/>
          <w:sz w:val="24"/>
          <w:szCs w:val="24"/>
        </w:rPr>
        <w:t xml:space="preserve">, </w:t>
      </w:r>
      <w:r w:rsidR="00DB5727" w:rsidRPr="00637D02">
        <w:rPr>
          <w:rFonts w:ascii="Arial" w:hAnsi="Arial" w:cs="Arial"/>
          <w:sz w:val="24"/>
          <w:szCs w:val="24"/>
        </w:rPr>
        <w:t>2</w:t>
      </w:r>
      <w:r w:rsidR="007D5DBD" w:rsidRPr="00637D02">
        <w:rPr>
          <w:rFonts w:ascii="Arial" w:hAnsi="Arial" w:cs="Arial"/>
          <w:sz w:val="24"/>
          <w:szCs w:val="24"/>
        </w:rPr>
        <w:t>’</w:t>
      </w:r>
      <w:r w:rsidR="00DB5727" w:rsidRPr="00637D02">
        <w:rPr>
          <w:rFonts w:ascii="Arial" w:hAnsi="Arial" w:cs="Arial"/>
          <w:sz w:val="24"/>
          <w:szCs w:val="24"/>
        </w:rPr>
        <w:t>45</w:t>
      </w:r>
      <w:r w:rsidR="009A6F23" w:rsidRPr="00637D02">
        <w:rPr>
          <w:rFonts w:ascii="Arial" w:hAnsi="Arial" w:cs="Arial"/>
          <w:sz w:val="24"/>
          <w:szCs w:val="24"/>
        </w:rPr>
        <w:t>).</w:t>
      </w:r>
      <w:r w:rsidR="00AF144B" w:rsidRPr="00637D02">
        <w:rPr>
          <w:rFonts w:ascii="Arial" w:hAnsi="Arial" w:cs="Arial"/>
          <w:sz w:val="24"/>
          <w:szCs w:val="24"/>
        </w:rPr>
        <w:t xml:space="preserve">   </w:t>
      </w:r>
    </w:p>
    <w:p w:rsidR="00452819" w:rsidRPr="00637D02" w:rsidRDefault="00AF144B" w:rsidP="00416408">
      <w:pPr>
        <w:pStyle w:val="Corpotesto"/>
        <w:tabs>
          <w:tab w:val="left" w:pos="4253"/>
          <w:tab w:val="right" w:pos="9356"/>
          <w:tab w:val="left" w:pos="10063"/>
          <w:tab w:val="left" w:pos="10348"/>
        </w:tabs>
        <w:spacing w:before="120" w:after="0" w:line="276" w:lineRule="auto"/>
        <w:rPr>
          <w:rFonts w:ascii="Arial" w:hAnsi="Arial" w:cs="Arial"/>
          <w:sz w:val="24"/>
          <w:szCs w:val="24"/>
        </w:rPr>
      </w:pPr>
      <w:r w:rsidRPr="00637D02">
        <w:rPr>
          <w:rFonts w:ascii="Arial" w:hAnsi="Arial" w:cs="Arial"/>
          <w:sz w:val="24"/>
          <w:szCs w:val="24"/>
          <w:lang w:val="en-US"/>
        </w:rPr>
        <w:t>Five o’ clock fox trot, sax e pf.</w:t>
      </w:r>
      <w:r w:rsidR="009A6F23" w:rsidRPr="00637D02">
        <w:rPr>
          <w:rFonts w:ascii="Arial" w:hAnsi="Arial" w:cs="Arial"/>
          <w:sz w:val="24"/>
          <w:szCs w:val="24"/>
          <w:lang w:val="en-US"/>
        </w:rPr>
        <w:t xml:space="preserve">   </w:t>
      </w:r>
      <w:r w:rsidR="005A05E2" w:rsidRPr="00637D02">
        <w:rPr>
          <w:rFonts w:ascii="Arial" w:hAnsi="Arial" w:cs="Arial"/>
          <w:sz w:val="24"/>
          <w:szCs w:val="24"/>
        </w:rPr>
        <w:t>Habanera (2’30),</w:t>
      </w:r>
      <w:r w:rsidR="006B2C30" w:rsidRPr="00637D02">
        <w:rPr>
          <w:rFonts w:ascii="Arial" w:hAnsi="Arial" w:cs="Arial"/>
          <w:sz w:val="24"/>
          <w:szCs w:val="24"/>
        </w:rPr>
        <w:t xml:space="preserve">   </w:t>
      </w:r>
      <w:r w:rsidR="004B79A2" w:rsidRPr="00637D02">
        <w:rPr>
          <w:rFonts w:ascii="Arial" w:hAnsi="Arial" w:cs="Arial"/>
          <w:sz w:val="24"/>
          <w:szCs w:val="24"/>
        </w:rPr>
        <w:t>Perpetuum mobile (4’),</w:t>
      </w:r>
      <w:r w:rsidR="005A05E2" w:rsidRPr="00637D02">
        <w:rPr>
          <w:rFonts w:ascii="Arial" w:hAnsi="Arial" w:cs="Arial"/>
          <w:sz w:val="24"/>
          <w:szCs w:val="24"/>
        </w:rPr>
        <w:t xml:space="preserve"> </w:t>
      </w:r>
      <w:r w:rsidR="007D5DBD" w:rsidRPr="00637D02">
        <w:rPr>
          <w:rFonts w:ascii="Arial" w:hAnsi="Arial" w:cs="Arial"/>
          <w:sz w:val="24"/>
          <w:szCs w:val="24"/>
        </w:rPr>
        <w:t xml:space="preserve">  </w:t>
      </w:r>
    </w:p>
    <w:p w:rsidR="004B79A2" w:rsidRPr="00637D02" w:rsidRDefault="005A05E2" w:rsidP="00416408">
      <w:pPr>
        <w:pStyle w:val="Corpotesto"/>
        <w:tabs>
          <w:tab w:val="left" w:pos="4253"/>
          <w:tab w:val="right" w:pos="9356"/>
          <w:tab w:val="left" w:pos="10063"/>
          <w:tab w:val="left" w:pos="10348"/>
        </w:tabs>
        <w:spacing w:before="120" w:after="0" w:line="276" w:lineRule="auto"/>
        <w:rPr>
          <w:rFonts w:ascii="Arial" w:hAnsi="Arial" w:cs="Arial"/>
          <w:sz w:val="24"/>
          <w:szCs w:val="24"/>
          <w:lang w:val="fr-FR"/>
        </w:rPr>
      </w:pPr>
      <w:r w:rsidRPr="00637D02">
        <w:rPr>
          <w:rFonts w:ascii="Arial" w:hAnsi="Arial" w:cs="Arial"/>
          <w:sz w:val="24"/>
          <w:szCs w:val="24"/>
          <w:lang w:val="fr-FR"/>
        </w:rPr>
        <w:t>Pavane pour une infante défunte (5’40),   Prelude d</w:t>
      </w:r>
      <w:r w:rsidR="00452819" w:rsidRPr="00637D02">
        <w:rPr>
          <w:rFonts w:ascii="Arial" w:hAnsi="Arial" w:cs="Arial"/>
          <w:sz w:val="24"/>
          <w:szCs w:val="24"/>
          <w:lang w:val="fr-FR"/>
        </w:rPr>
        <w:t>a</w:t>
      </w:r>
      <w:r w:rsidRPr="00637D02">
        <w:rPr>
          <w:rFonts w:ascii="Arial" w:hAnsi="Arial" w:cs="Arial"/>
          <w:sz w:val="24"/>
          <w:szCs w:val="24"/>
          <w:lang w:val="fr-FR"/>
        </w:rPr>
        <w:t xml:space="preserve"> </w:t>
      </w:r>
      <w:r w:rsidR="007D5DBD" w:rsidRPr="00637D02">
        <w:rPr>
          <w:rFonts w:ascii="Arial" w:hAnsi="Arial" w:cs="Arial"/>
          <w:sz w:val="24"/>
          <w:szCs w:val="24"/>
          <w:lang w:val="fr-FR"/>
        </w:rPr>
        <w:t>“</w:t>
      </w:r>
      <w:r w:rsidRPr="00637D02">
        <w:rPr>
          <w:rFonts w:ascii="Arial" w:hAnsi="Arial" w:cs="Arial"/>
          <w:sz w:val="24"/>
          <w:szCs w:val="24"/>
          <w:lang w:val="fr-FR"/>
        </w:rPr>
        <w:t>Le tombeau de Couperin</w:t>
      </w:r>
      <w:r w:rsidR="007D5DBD" w:rsidRPr="00637D02">
        <w:rPr>
          <w:rFonts w:ascii="Arial" w:hAnsi="Arial" w:cs="Arial"/>
          <w:sz w:val="24"/>
          <w:szCs w:val="24"/>
          <w:lang w:val="fr-FR"/>
        </w:rPr>
        <w:t>”</w:t>
      </w:r>
      <w:r w:rsidRPr="00637D02">
        <w:rPr>
          <w:rFonts w:ascii="Arial" w:hAnsi="Arial" w:cs="Arial"/>
          <w:sz w:val="24"/>
          <w:szCs w:val="24"/>
          <w:lang w:val="fr-FR"/>
        </w:rPr>
        <w:t xml:space="preserve"> (3’15).</w:t>
      </w:r>
    </w:p>
    <w:p w:rsidR="00452819" w:rsidRPr="00637D02" w:rsidRDefault="00452819" w:rsidP="00416408">
      <w:pPr>
        <w:pStyle w:val="Corpotesto"/>
        <w:tabs>
          <w:tab w:val="left" w:pos="4253"/>
          <w:tab w:val="right" w:pos="9356"/>
          <w:tab w:val="left" w:pos="10063"/>
          <w:tab w:val="left" w:pos="10348"/>
        </w:tabs>
        <w:spacing w:before="120" w:after="0" w:line="276" w:lineRule="auto"/>
        <w:rPr>
          <w:rFonts w:ascii="Arial" w:hAnsi="Arial" w:cs="Arial"/>
          <w:sz w:val="24"/>
          <w:szCs w:val="24"/>
        </w:rPr>
      </w:pPr>
      <w:r w:rsidRPr="00637D02">
        <w:rPr>
          <w:rFonts w:ascii="Arial" w:hAnsi="Arial" w:cs="Arial"/>
          <w:sz w:val="24"/>
          <w:szCs w:val="24"/>
        </w:rPr>
        <w:t xml:space="preserve">Il Vecchio Castello da “Quadri di una Esposizione” di Mussorgski, sax e orch. (5’20).  </w:t>
      </w:r>
    </w:p>
    <w:p w:rsidR="00421D15" w:rsidRPr="00637D02" w:rsidRDefault="00452819" w:rsidP="00416408">
      <w:pPr>
        <w:pStyle w:val="Corpotesto"/>
        <w:tabs>
          <w:tab w:val="left" w:pos="4253"/>
          <w:tab w:val="right" w:pos="9356"/>
          <w:tab w:val="left" w:pos="10063"/>
          <w:tab w:val="left" w:pos="10348"/>
        </w:tabs>
        <w:spacing w:before="120" w:after="0" w:line="276" w:lineRule="auto"/>
        <w:rPr>
          <w:rFonts w:ascii="Arial" w:hAnsi="Arial" w:cs="Arial"/>
          <w:sz w:val="24"/>
          <w:szCs w:val="24"/>
        </w:rPr>
      </w:pPr>
      <w:r w:rsidRPr="00637D02">
        <w:rPr>
          <w:rFonts w:ascii="Arial" w:hAnsi="Arial" w:cs="Arial"/>
          <w:sz w:val="24"/>
          <w:szCs w:val="24"/>
        </w:rPr>
        <w:t>I sassofoni nel Bolero.</w:t>
      </w:r>
    </w:p>
    <w:p w:rsidR="00C92FB1" w:rsidRPr="00637D02" w:rsidRDefault="00C92FB1" w:rsidP="00416408">
      <w:pPr>
        <w:pStyle w:val="Corpotesto"/>
        <w:tabs>
          <w:tab w:val="left" w:pos="4253"/>
          <w:tab w:val="right" w:pos="9356"/>
          <w:tab w:val="left" w:pos="10063"/>
          <w:tab w:val="left" w:pos="10348"/>
        </w:tabs>
        <w:spacing w:before="120" w:after="0" w:line="276" w:lineRule="auto"/>
        <w:rPr>
          <w:rFonts w:ascii="Arial" w:hAnsi="Arial" w:cs="Arial"/>
          <w:sz w:val="24"/>
          <w:szCs w:val="24"/>
        </w:rPr>
      </w:pPr>
    </w:p>
    <w:p w:rsidR="00C92FB1" w:rsidRPr="00637D02" w:rsidRDefault="00C92FB1" w:rsidP="00416408">
      <w:pPr>
        <w:tabs>
          <w:tab w:val="left" w:pos="4253"/>
          <w:tab w:val="left" w:pos="9781"/>
          <w:tab w:val="left" w:pos="10063"/>
          <w:tab w:val="left" w:pos="10348"/>
          <w:tab w:val="left" w:pos="10490"/>
        </w:tabs>
        <w:spacing w:before="120" w:line="276" w:lineRule="auto"/>
        <w:rPr>
          <w:rFonts w:ascii="Arial" w:hAnsi="Arial" w:cs="Arial"/>
          <w:color w:val="4F81BD"/>
          <w:u w:val="single"/>
        </w:rPr>
      </w:pPr>
      <w:r w:rsidRPr="00637D02">
        <w:rPr>
          <w:rFonts w:ascii="Arial" w:hAnsi="Arial" w:cs="Arial"/>
          <w:color w:val="4F81BD"/>
          <w:u w:val="single"/>
        </w:rPr>
        <w:t xml:space="preserve">READ THOMAS  Augusta </w:t>
      </w:r>
      <w:r w:rsidRPr="00637D02">
        <w:rPr>
          <w:rFonts w:ascii="Arial" w:hAnsi="Arial" w:cs="Arial"/>
          <w:color w:val="4F81BD"/>
          <w:u w:val="single"/>
        </w:rPr>
        <w:tab/>
        <w:t>New York, 24.4.1964</w:t>
      </w:r>
    </w:p>
    <w:p w:rsidR="00C92FB1" w:rsidRPr="00637D02" w:rsidRDefault="00C92FB1" w:rsidP="00416408">
      <w:pPr>
        <w:tabs>
          <w:tab w:val="left" w:pos="284"/>
          <w:tab w:val="left" w:pos="4253"/>
          <w:tab w:val="left" w:pos="10348"/>
          <w:tab w:val="left" w:pos="10490"/>
        </w:tabs>
        <w:spacing w:before="120" w:line="276" w:lineRule="auto"/>
        <w:rPr>
          <w:rFonts w:ascii="Arial" w:hAnsi="Arial" w:cs="Arial"/>
          <w:color w:val="4F81BD"/>
          <w:sz w:val="20"/>
          <w:szCs w:val="20"/>
        </w:rPr>
      </w:pPr>
      <w:r w:rsidRPr="00637D02">
        <w:rPr>
          <w:rFonts w:ascii="Arial" w:hAnsi="Arial" w:cs="Arial"/>
          <w:color w:val="4F81BD"/>
          <w:sz w:val="20"/>
          <w:szCs w:val="20"/>
        </w:rPr>
        <w:t>Compositrice americana, inizio degli studi alla Green Vale School, quindi alla St. Paul’s School, alla Yale studi di composizione con J. Druckman, alla Royal Academy è allieva di Patterson e all’Università Northwestern studi con Stout e Karlins.</w:t>
      </w:r>
    </w:p>
    <w:p w:rsidR="00C92FB1" w:rsidRPr="00637D02" w:rsidRDefault="00C92FB1" w:rsidP="00416408">
      <w:pPr>
        <w:tabs>
          <w:tab w:val="left" w:pos="284"/>
          <w:tab w:val="left" w:pos="4253"/>
          <w:tab w:val="left" w:pos="10063"/>
          <w:tab w:val="left" w:pos="10348"/>
        </w:tabs>
        <w:spacing w:before="120" w:line="276" w:lineRule="auto"/>
        <w:rPr>
          <w:rFonts w:ascii="Arial" w:hAnsi="Arial" w:cs="Arial"/>
        </w:rPr>
      </w:pPr>
      <w:r w:rsidRPr="00637D02">
        <w:rPr>
          <w:rFonts w:ascii="Arial" w:hAnsi="Arial" w:cs="Arial"/>
          <w:iCs/>
          <w:lang w:val="en"/>
        </w:rPr>
        <w:t>Lake Reflecting Stars with Moonrise, sax solo</w:t>
      </w:r>
      <w:r w:rsidRPr="00637D02">
        <w:rPr>
          <w:rFonts w:ascii="Arial" w:hAnsi="Arial" w:cs="Arial"/>
          <w:lang w:val="en"/>
        </w:rPr>
        <w:t xml:space="preserve"> (2008).   </w:t>
      </w:r>
      <w:r w:rsidRPr="00637D02">
        <w:rPr>
          <w:rFonts w:ascii="Arial" w:hAnsi="Arial" w:cs="Arial"/>
          <w:iCs/>
          <w:lang w:val="en-US"/>
        </w:rPr>
        <w:t>Chant</w:t>
      </w:r>
      <w:r w:rsidRPr="00637D02">
        <w:rPr>
          <w:rFonts w:ascii="Arial" w:hAnsi="Arial" w:cs="Arial"/>
          <w:lang w:val="en-US"/>
        </w:rPr>
        <w:t xml:space="preserve">, sax contr. vcl. vla. pf. </w:t>
      </w:r>
      <w:r w:rsidRPr="00637D02">
        <w:rPr>
          <w:rFonts w:ascii="Arial" w:hAnsi="Arial" w:cs="Arial"/>
        </w:rPr>
        <w:t>(1991).</w:t>
      </w:r>
    </w:p>
    <w:p w:rsidR="00C92FB1" w:rsidRPr="00637D02" w:rsidRDefault="00C92FB1" w:rsidP="00416408">
      <w:pPr>
        <w:tabs>
          <w:tab w:val="left" w:pos="4253"/>
          <w:tab w:val="left" w:pos="10063"/>
          <w:tab w:val="left" w:pos="10348"/>
        </w:tabs>
        <w:spacing w:before="120" w:line="276" w:lineRule="auto"/>
        <w:rPr>
          <w:rFonts w:ascii="Arial" w:hAnsi="Arial" w:cs="Arial"/>
        </w:rPr>
      </w:pPr>
      <w:r w:rsidRPr="00637D02">
        <w:rPr>
          <w:rFonts w:ascii="Arial" w:hAnsi="Arial" w:cs="Arial"/>
          <w:iCs/>
        </w:rPr>
        <w:t>Squeeze</w:t>
      </w:r>
      <w:r w:rsidRPr="00637D02">
        <w:rPr>
          <w:rFonts w:ascii="Arial" w:hAnsi="Arial" w:cs="Arial"/>
        </w:rPr>
        <w:t xml:space="preserve">, quartetto di sassofoni (2007),   </w:t>
      </w:r>
    </w:p>
    <w:p w:rsidR="00C92FB1" w:rsidRPr="00637D02" w:rsidRDefault="0000609E" w:rsidP="00416408">
      <w:pPr>
        <w:tabs>
          <w:tab w:val="left" w:pos="4253"/>
          <w:tab w:val="left" w:pos="10063"/>
          <w:tab w:val="left" w:pos="10348"/>
        </w:tabs>
        <w:spacing w:before="120" w:line="276" w:lineRule="auto"/>
        <w:rPr>
          <w:rFonts w:ascii="Arial" w:hAnsi="Arial" w:cs="Arial"/>
        </w:rPr>
      </w:pPr>
      <w:hyperlink r:id="rId134" w:tooltip="Hemke Concerto" w:history="1">
        <w:r w:rsidR="00C92FB1" w:rsidRPr="00637D02">
          <w:rPr>
            <w:rFonts w:ascii="Arial" w:hAnsi="Arial" w:cs="Arial"/>
            <w:iCs/>
          </w:rPr>
          <w:t>Hemke Concerto "Prisms of Light"</w:t>
        </w:r>
      </w:hyperlink>
      <w:r w:rsidR="00C92FB1" w:rsidRPr="00637D02">
        <w:rPr>
          <w:rFonts w:ascii="Arial" w:hAnsi="Arial" w:cs="Arial"/>
        </w:rPr>
        <w:t xml:space="preserve"> (2014), sax contr. e orchestra.</w:t>
      </w:r>
    </w:p>
    <w:p w:rsidR="00C92FB1" w:rsidRPr="00637D02" w:rsidRDefault="00C92FB1" w:rsidP="00416408">
      <w:pPr>
        <w:tabs>
          <w:tab w:val="left" w:pos="4253"/>
          <w:tab w:val="left" w:pos="10063"/>
          <w:tab w:val="left" w:pos="10348"/>
        </w:tabs>
        <w:spacing w:before="120" w:line="276" w:lineRule="auto"/>
        <w:rPr>
          <w:rFonts w:ascii="Arial" w:hAnsi="Arial" w:cs="Arial"/>
        </w:rPr>
      </w:pPr>
    </w:p>
    <w:p w:rsidR="00FC11E0" w:rsidRPr="00637D02" w:rsidRDefault="00FC11E0"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REA</w:t>
      </w:r>
      <w:r w:rsidR="003048DF" w:rsidRPr="00637D02">
        <w:rPr>
          <w:rFonts w:ascii="Arial" w:hAnsi="Arial" w:cs="Arial"/>
          <w:color w:val="4F81BD"/>
          <w:u w:val="single"/>
        </w:rPr>
        <w:t>DE</w:t>
      </w:r>
      <w:r w:rsidRPr="00637D02">
        <w:rPr>
          <w:rFonts w:ascii="Arial" w:hAnsi="Arial" w:cs="Arial"/>
          <w:color w:val="4F81BD"/>
          <w:u w:val="single"/>
        </w:rPr>
        <w:t xml:space="preserve">  Paul</w:t>
      </w:r>
      <w:r w:rsidRPr="00637D02">
        <w:rPr>
          <w:rFonts w:ascii="Arial" w:hAnsi="Arial" w:cs="Arial"/>
          <w:color w:val="4F81BD"/>
          <w:u w:val="single"/>
        </w:rPr>
        <w:tab/>
        <w:t>New Jersey, 1943</w:t>
      </w:r>
    </w:p>
    <w:p w:rsidR="00FC11E0" w:rsidRPr="00637D02" w:rsidRDefault="00FC11E0" w:rsidP="00416408">
      <w:pPr>
        <w:pStyle w:val="Corpotesto"/>
        <w:tabs>
          <w:tab w:val="left" w:pos="4253"/>
          <w:tab w:val="left" w:pos="10063"/>
          <w:tab w:val="left" w:pos="10348"/>
        </w:tabs>
        <w:spacing w:before="120" w:after="0" w:line="276" w:lineRule="auto"/>
        <w:rPr>
          <w:rFonts w:ascii="Arial" w:hAnsi="Arial" w:cs="Arial"/>
          <w:color w:val="4F81BD"/>
        </w:rPr>
      </w:pPr>
      <w:r w:rsidRPr="00637D02">
        <w:rPr>
          <w:rFonts w:ascii="Arial" w:hAnsi="Arial" w:cs="Arial"/>
          <w:color w:val="4F81BD"/>
        </w:rPr>
        <w:t>Compositore statunitense. Studi al Columbia College con Wen-Chung e Luening</w:t>
      </w:r>
      <w:r w:rsidR="00452819" w:rsidRPr="00637D02">
        <w:rPr>
          <w:rFonts w:ascii="Arial" w:hAnsi="Arial" w:cs="Arial"/>
          <w:color w:val="4F81BD"/>
        </w:rPr>
        <w:t xml:space="preserve">, </w:t>
      </w:r>
      <w:r w:rsidRPr="00637D02">
        <w:rPr>
          <w:rFonts w:ascii="Arial" w:hAnsi="Arial" w:cs="Arial"/>
          <w:color w:val="4F81BD"/>
        </w:rPr>
        <w:t xml:space="preserve">all’Università della Pennsylvania </w:t>
      </w:r>
      <w:r w:rsidR="00DB028C">
        <w:rPr>
          <w:rFonts w:ascii="Arial" w:hAnsi="Arial" w:cs="Arial"/>
          <w:color w:val="4F81BD"/>
        </w:rPr>
        <w:t xml:space="preserve"> </w:t>
      </w:r>
      <w:r w:rsidRPr="00637D02">
        <w:rPr>
          <w:rFonts w:ascii="Arial" w:hAnsi="Arial" w:cs="Arial"/>
          <w:color w:val="4F81BD"/>
        </w:rPr>
        <w:t>con Rochberg e Crumb. Insegnante all’UCLA dal 1969 al 2005. Dopo il ritiro dall’insegnamento</w:t>
      </w:r>
      <w:r w:rsidR="00DB028C">
        <w:rPr>
          <w:rFonts w:ascii="Arial" w:hAnsi="Arial" w:cs="Arial"/>
          <w:color w:val="4F81BD"/>
        </w:rPr>
        <w:t xml:space="preserve"> </w:t>
      </w:r>
      <w:r w:rsidRPr="00637D02">
        <w:rPr>
          <w:rFonts w:ascii="Arial" w:hAnsi="Arial" w:cs="Arial"/>
          <w:color w:val="4F81BD"/>
        </w:rPr>
        <w:t>si è dedicato totalmente alla composizione.</w:t>
      </w:r>
    </w:p>
    <w:p w:rsidR="003048DF" w:rsidRPr="00637D02" w:rsidRDefault="003048DF" w:rsidP="00416408">
      <w:pPr>
        <w:pStyle w:val="NormaleWeb"/>
        <w:tabs>
          <w:tab w:val="left" w:pos="4253"/>
          <w:tab w:val="left" w:pos="10063"/>
          <w:tab w:val="left" w:pos="10348"/>
        </w:tabs>
        <w:spacing w:before="120" w:beforeAutospacing="0" w:after="0" w:afterAutospacing="0" w:line="276" w:lineRule="auto"/>
        <w:rPr>
          <w:rFonts w:ascii="Arial" w:hAnsi="Arial" w:cs="Arial"/>
          <w:bCs/>
        </w:rPr>
      </w:pPr>
      <w:r w:rsidRPr="00637D02">
        <w:rPr>
          <w:rFonts w:ascii="Arial" w:hAnsi="Arial" w:cs="Arial"/>
          <w:bCs/>
        </w:rPr>
        <w:t>Quartetto di sassofoni:   1) Toccata (2’25),   2) Elegie (2’45),   3) Contredanse (1’10),</w:t>
      </w:r>
    </w:p>
    <w:p w:rsidR="00692B40" w:rsidRPr="00637D02" w:rsidRDefault="003048DF" w:rsidP="00416408">
      <w:pPr>
        <w:pStyle w:val="NormaleWeb"/>
        <w:tabs>
          <w:tab w:val="left" w:pos="4253"/>
          <w:tab w:val="left" w:pos="10063"/>
          <w:tab w:val="left" w:pos="10348"/>
        </w:tabs>
        <w:spacing w:before="120" w:beforeAutospacing="0" w:after="0" w:afterAutospacing="0" w:line="276" w:lineRule="auto"/>
        <w:rPr>
          <w:rFonts w:ascii="Arial" w:hAnsi="Arial" w:cs="Arial"/>
          <w:bCs/>
        </w:rPr>
      </w:pPr>
      <w:r w:rsidRPr="00637D02">
        <w:rPr>
          <w:rFonts w:ascii="Arial" w:hAnsi="Arial" w:cs="Arial"/>
          <w:bCs/>
        </w:rPr>
        <w:t xml:space="preserve">4) Finale (1’35).   </w:t>
      </w:r>
      <w:r w:rsidR="00FC11E0" w:rsidRPr="00637D02">
        <w:rPr>
          <w:rFonts w:ascii="Arial" w:hAnsi="Arial" w:cs="Arial"/>
          <w:bCs/>
        </w:rPr>
        <w:t>Dvorak, Anyone? (1991, 14’).</w:t>
      </w:r>
    </w:p>
    <w:p w:rsidR="00692B40" w:rsidRPr="00637D02" w:rsidRDefault="00692B40" w:rsidP="00416408">
      <w:pPr>
        <w:pStyle w:val="NormaleWeb"/>
        <w:tabs>
          <w:tab w:val="left" w:pos="4253"/>
          <w:tab w:val="left" w:pos="10063"/>
          <w:tab w:val="left" w:pos="10348"/>
        </w:tabs>
        <w:spacing w:before="120" w:beforeAutospacing="0" w:after="0" w:afterAutospacing="0" w:line="276" w:lineRule="auto"/>
        <w:rPr>
          <w:rFonts w:ascii="Arial" w:hAnsi="Arial" w:cs="Arial"/>
          <w:bCs/>
        </w:rPr>
      </w:pPr>
    </w:p>
    <w:p w:rsidR="00A13E30" w:rsidRPr="00637D02" w:rsidRDefault="00A13E30"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REDGATE  Roger</w:t>
      </w:r>
      <w:r w:rsidRPr="00637D02">
        <w:rPr>
          <w:rFonts w:ascii="Arial" w:hAnsi="Arial" w:cs="Arial"/>
          <w:color w:val="4F81BD"/>
          <w:u w:val="single"/>
        </w:rPr>
        <w:tab/>
        <w:t>Bolton, 6.3.1958</w:t>
      </w:r>
    </w:p>
    <w:p w:rsidR="00A13E30" w:rsidRPr="00637D02" w:rsidRDefault="00A13E30" w:rsidP="00416408">
      <w:pPr>
        <w:pStyle w:val="Corpotesto"/>
        <w:tabs>
          <w:tab w:val="left" w:pos="4253"/>
          <w:tab w:val="left" w:pos="10348"/>
          <w:tab w:val="left" w:pos="10490"/>
        </w:tabs>
        <w:spacing w:before="120" w:after="0" w:line="276" w:lineRule="auto"/>
        <w:rPr>
          <w:rFonts w:ascii="Arial" w:hAnsi="Arial" w:cs="Arial"/>
          <w:color w:val="4F81BD"/>
        </w:rPr>
      </w:pPr>
      <w:r w:rsidRPr="00637D02">
        <w:rPr>
          <w:rFonts w:ascii="Arial" w:hAnsi="Arial" w:cs="Arial"/>
          <w:color w:val="4F81BD"/>
        </w:rPr>
        <w:t xml:space="preserve">Compositore, direttore d’orchestra e violinista inglese, studi al Royal College e perfezionamento a Friburgo con </w:t>
      </w:r>
      <w:r w:rsidR="008D50B1">
        <w:rPr>
          <w:rFonts w:ascii="Arial" w:hAnsi="Arial" w:cs="Arial"/>
          <w:color w:val="4F81BD"/>
        </w:rPr>
        <w:t xml:space="preserve"> </w:t>
      </w:r>
      <w:r w:rsidR="00DB028C">
        <w:rPr>
          <w:rFonts w:ascii="Arial" w:hAnsi="Arial" w:cs="Arial"/>
          <w:color w:val="4F81BD"/>
        </w:rPr>
        <w:t xml:space="preserve">                  </w:t>
      </w:r>
      <w:r w:rsidRPr="00637D02">
        <w:rPr>
          <w:rFonts w:ascii="Arial" w:hAnsi="Arial" w:cs="Arial"/>
          <w:color w:val="4F81BD"/>
        </w:rPr>
        <w:t>Ferneyhough e Huber a Friburgo. Insegnante di composizione al Goldsmiths College e all’Università di Londra.</w:t>
      </w:r>
    </w:p>
    <w:p w:rsidR="00A13E30" w:rsidRPr="00637D02" w:rsidRDefault="00A13E30" w:rsidP="00416408">
      <w:pPr>
        <w:pStyle w:val="Titolo6"/>
        <w:tabs>
          <w:tab w:val="left" w:pos="4253"/>
          <w:tab w:val="right" w:pos="9356"/>
          <w:tab w:val="left" w:pos="10063"/>
          <w:tab w:val="left" w:pos="10348"/>
        </w:tabs>
        <w:spacing w:before="120" w:after="0" w:line="276" w:lineRule="auto"/>
        <w:rPr>
          <w:rFonts w:ascii="Arial" w:hAnsi="Arial" w:cs="Arial"/>
          <w:b w:val="0"/>
          <w:color w:val="000000"/>
          <w:sz w:val="24"/>
          <w:szCs w:val="24"/>
        </w:rPr>
      </w:pPr>
      <w:r w:rsidRPr="00637D02">
        <w:rPr>
          <w:rFonts w:ascii="Arial" w:hAnsi="Arial" w:cs="Arial"/>
          <w:b w:val="0"/>
          <w:color w:val="000000"/>
          <w:sz w:val="24"/>
          <w:szCs w:val="24"/>
        </w:rPr>
        <w:lastRenderedPageBreak/>
        <w:t>Graffiti, sax solo (1993, 8’).   Inventio, sax</w:t>
      </w:r>
      <w:r w:rsidR="0021375C" w:rsidRPr="00637D02">
        <w:rPr>
          <w:rFonts w:ascii="Arial" w:hAnsi="Arial" w:cs="Arial"/>
          <w:b w:val="0"/>
          <w:color w:val="000000"/>
          <w:sz w:val="24"/>
          <w:szCs w:val="24"/>
        </w:rPr>
        <w:t xml:space="preserve"> sopr. ed </w:t>
      </w:r>
      <w:r w:rsidRPr="00637D02">
        <w:rPr>
          <w:rFonts w:ascii="Arial" w:hAnsi="Arial" w:cs="Arial"/>
          <w:b w:val="0"/>
          <w:color w:val="000000"/>
          <w:sz w:val="24"/>
          <w:szCs w:val="24"/>
        </w:rPr>
        <w:t xml:space="preserve">ensemble (1990, 10’). </w:t>
      </w:r>
    </w:p>
    <w:p w:rsidR="00A13E30" w:rsidRPr="00637D02" w:rsidRDefault="00A13E30" w:rsidP="00416408">
      <w:pPr>
        <w:pStyle w:val="Corpotesto"/>
        <w:tabs>
          <w:tab w:val="left" w:pos="4253"/>
          <w:tab w:val="right" w:pos="9356"/>
          <w:tab w:val="left" w:pos="10063"/>
          <w:tab w:val="left" w:pos="10348"/>
        </w:tabs>
        <w:spacing w:before="120" w:after="0" w:line="276" w:lineRule="auto"/>
        <w:rPr>
          <w:rFonts w:ascii="Arial" w:hAnsi="Arial" w:cs="Arial"/>
          <w:sz w:val="24"/>
          <w:szCs w:val="24"/>
        </w:rPr>
      </w:pPr>
    </w:p>
    <w:p w:rsidR="0005361F" w:rsidRPr="00637D02" w:rsidRDefault="0005361F" w:rsidP="00416408">
      <w:pPr>
        <w:tabs>
          <w:tab w:val="left" w:pos="4253"/>
          <w:tab w:val="left" w:pos="4546"/>
          <w:tab w:val="right" w:pos="9356"/>
          <w:tab w:val="left" w:pos="10063"/>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RE</w:t>
      </w:r>
      <w:r w:rsidR="00C341DA" w:rsidRPr="00637D02">
        <w:rPr>
          <w:rFonts w:ascii="Arial" w:hAnsi="Arial" w:cs="Arial"/>
          <w:color w:val="4F81BD"/>
          <w:u w:val="single"/>
          <w:lang w:val="en-US"/>
        </w:rPr>
        <w:t>E</w:t>
      </w:r>
      <w:r w:rsidR="00D22465" w:rsidRPr="00637D02">
        <w:rPr>
          <w:rFonts w:ascii="Arial" w:hAnsi="Arial" w:cs="Arial"/>
          <w:color w:val="4F81BD"/>
          <w:u w:val="single"/>
          <w:lang w:val="en-US"/>
        </w:rPr>
        <w:t>D</w:t>
      </w:r>
      <w:r w:rsidRPr="00637D02">
        <w:rPr>
          <w:rFonts w:ascii="Arial" w:hAnsi="Arial" w:cs="Arial"/>
          <w:color w:val="4F81BD"/>
          <w:u w:val="single"/>
          <w:lang w:val="en-US"/>
        </w:rPr>
        <w:t xml:space="preserve"> Alfred</w:t>
      </w:r>
      <w:r w:rsidRPr="00637D02">
        <w:rPr>
          <w:rFonts w:ascii="Arial" w:hAnsi="Arial" w:cs="Arial"/>
          <w:color w:val="4F81BD"/>
          <w:u w:val="single"/>
          <w:lang w:val="en-US"/>
        </w:rPr>
        <w:tab/>
        <w:t>New York, 25.1.1921</w:t>
      </w:r>
      <w:r w:rsidR="008D50B1">
        <w:rPr>
          <w:rFonts w:ascii="Arial" w:hAnsi="Arial" w:cs="Arial"/>
          <w:color w:val="4F81BD"/>
          <w:u w:val="single"/>
          <w:lang w:val="en-US"/>
        </w:rPr>
        <w:t xml:space="preserve"> </w:t>
      </w:r>
      <w:r w:rsidRPr="00637D02">
        <w:rPr>
          <w:rFonts w:ascii="Arial" w:hAnsi="Arial" w:cs="Arial"/>
          <w:color w:val="4F81BD"/>
          <w:u w:val="single"/>
          <w:lang w:val="en-US"/>
        </w:rPr>
        <w:t>- Ivi, 17.9.2005.</w:t>
      </w:r>
    </w:p>
    <w:p w:rsidR="0005361F" w:rsidRPr="00637D02" w:rsidRDefault="0005361F"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direttore d’orchestra e arrangiatore statunitense. Inizio degli studi a 10 anni, dopo la guerra fu allievo </w:t>
      </w:r>
      <w:r w:rsidR="00DB028C">
        <w:rPr>
          <w:rFonts w:ascii="Arial" w:hAnsi="Arial" w:cs="Arial"/>
          <w:color w:val="4F81BD"/>
          <w:sz w:val="20"/>
          <w:szCs w:val="20"/>
        </w:rPr>
        <w:t xml:space="preserve"> </w:t>
      </w:r>
      <w:r w:rsidRPr="00637D02">
        <w:rPr>
          <w:rFonts w:ascii="Arial" w:hAnsi="Arial" w:cs="Arial"/>
          <w:color w:val="4F81BD"/>
          <w:sz w:val="20"/>
          <w:szCs w:val="20"/>
        </w:rPr>
        <w:t>di Giannini alla Juilliard School. Nel 1953 fu Direttore della Univerity Baylor Symphony Orchestra. Dal 1955 al 1966 direttore delle Edizioni Hansen, Insegnante all’Università di Miami, dal 1966 al 1993</w:t>
      </w:r>
      <w:r w:rsidR="00DB028C">
        <w:rPr>
          <w:rFonts w:ascii="Arial" w:hAnsi="Arial" w:cs="Arial"/>
          <w:color w:val="4F81BD"/>
          <w:sz w:val="20"/>
          <w:szCs w:val="20"/>
        </w:rPr>
        <w:t>,</w:t>
      </w:r>
      <w:r w:rsidRPr="00637D02">
        <w:rPr>
          <w:rFonts w:ascii="Arial" w:hAnsi="Arial" w:cs="Arial"/>
          <w:color w:val="4F81BD"/>
          <w:sz w:val="20"/>
          <w:szCs w:val="20"/>
        </w:rPr>
        <w:t xml:space="preserve"> Direttore</w:t>
      </w:r>
      <w:r w:rsidR="00DB028C">
        <w:rPr>
          <w:rFonts w:ascii="Arial" w:hAnsi="Arial" w:cs="Arial"/>
          <w:color w:val="4F81BD"/>
          <w:sz w:val="20"/>
          <w:szCs w:val="20"/>
        </w:rPr>
        <w:t xml:space="preserve"> </w:t>
      </w:r>
      <w:r w:rsidRPr="00637D02">
        <w:rPr>
          <w:rFonts w:ascii="Arial" w:hAnsi="Arial" w:cs="Arial"/>
          <w:color w:val="4F81BD"/>
          <w:sz w:val="20"/>
          <w:szCs w:val="20"/>
        </w:rPr>
        <w:t xml:space="preserve">dei Musical Media </w:t>
      </w:r>
      <w:r w:rsidR="00DB028C">
        <w:rPr>
          <w:rFonts w:ascii="Arial" w:hAnsi="Arial" w:cs="Arial"/>
          <w:color w:val="4F81BD"/>
          <w:sz w:val="20"/>
          <w:szCs w:val="20"/>
        </w:rPr>
        <w:t xml:space="preserve"> </w:t>
      </w:r>
      <w:r w:rsidRPr="00637D02">
        <w:rPr>
          <w:rFonts w:ascii="Arial" w:hAnsi="Arial" w:cs="Arial"/>
          <w:color w:val="4F81BD"/>
          <w:sz w:val="20"/>
          <w:szCs w:val="20"/>
        </w:rPr>
        <w:t xml:space="preserve">and Industry. Più di 200 le sue composizioni e i suoi arrangiamenti, se la sua vita fosse continuata, viste le opere commissionate, avrebbe dovuto vivere fino a circa 120 anni. Questa è una sua frase: </w:t>
      </w:r>
      <w:r w:rsidR="00777C12">
        <w:rPr>
          <w:rFonts w:ascii="Arial" w:hAnsi="Arial" w:cs="Arial"/>
          <w:color w:val="4F81BD"/>
          <w:sz w:val="20"/>
          <w:szCs w:val="20"/>
        </w:rPr>
        <w:t xml:space="preserve">                                                       </w:t>
      </w:r>
      <w:r w:rsidRPr="00637D02">
        <w:rPr>
          <w:rFonts w:ascii="Arial" w:hAnsi="Arial" w:cs="Arial"/>
          <w:color w:val="4F81BD"/>
          <w:sz w:val="20"/>
          <w:szCs w:val="20"/>
        </w:rPr>
        <w:t>“Dopo Bach sono il compositore più pubblicato della storia”.</w:t>
      </w:r>
    </w:p>
    <w:p w:rsidR="0005361F" w:rsidRPr="00637D02" w:rsidRDefault="0005361F"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u w:val="single"/>
        </w:rPr>
        <w:t>Sax contralto solo</w:t>
      </w:r>
      <w:r w:rsidRPr="00637D02">
        <w:rPr>
          <w:rFonts w:ascii="Arial" w:hAnsi="Arial" w:cs="Arial"/>
        </w:rPr>
        <w:t xml:space="preserve">:   Andante e Allegro,   Arietta,   Ballade, Minuet and Caprice,   </w:t>
      </w:r>
    </w:p>
    <w:p w:rsidR="002C2AFA" w:rsidRPr="00637D02" w:rsidRDefault="0005361F"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Barbara Allen,   Barcarola,   Baroque Suite</w:t>
      </w:r>
      <w:r w:rsidR="0065657A" w:rsidRPr="00637D02">
        <w:rPr>
          <w:rFonts w:ascii="Arial" w:hAnsi="Arial" w:cs="Arial"/>
        </w:rPr>
        <w:t>,   Children’s Suite</w:t>
      </w:r>
      <w:r w:rsidR="002C2AFA" w:rsidRPr="00637D02">
        <w:rPr>
          <w:rFonts w:ascii="Arial" w:hAnsi="Arial" w:cs="Arial"/>
        </w:rPr>
        <w:t xml:space="preserve"> (2000, 8'30)</w:t>
      </w:r>
      <w:r w:rsidR="00D22465" w:rsidRPr="00637D02">
        <w:rPr>
          <w:rFonts w:ascii="Arial" w:hAnsi="Arial" w:cs="Arial"/>
        </w:rPr>
        <w:t xml:space="preserve">,   </w:t>
      </w:r>
    </w:p>
    <w:p w:rsidR="002C2AFA" w:rsidRPr="00637D02" w:rsidRDefault="00D22465"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en-US"/>
        </w:rPr>
        <w:t>Milady plausure.</w:t>
      </w:r>
      <w:r w:rsidR="0065657A" w:rsidRPr="00637D02">
        <w:rPr>
          <w:rFonts w:ascii="Arial" w:hAnsi="Arial" w:cs="Arial"/>
          <w:lang w:val="en-US"/>
        </w:rPr>
        <w:t xml:space="preserve"> </w:t>
      </w:r>
      <w:r w:rsidR="002C2AFA" w:rsidRPr="00637D02">
        <w:rPr>
          <w:rFonts w:ascii="Arial" w:hAnsi="Arial" w:cs="Arial"/>
          <w:lang w:val="en-US"/>
        </w:rPr>
        <w:t xml:space="preserve">  </w:t>
      </w:r>
      <w:r w:rsidR="00CF7653" w:rsidRPr="00637D02">
        <w:rPr>
          <w:rFonts w:ascii="Arial" w:hAnsi="Arial" w:cs="Arial"/>
          <w:u w:val="single"/>
          <w:lang w:val="en-US"/>
        </w:rPr>
        <w:t>2 Sax contralti</w:t>
      </w:r>
      <w:r w:rsidR="00CF7653" w:rsidRPr="00637D02">
        <w:rPr>
          <w:rFonts w:ascii="Arial" w:hAnsi="Arial" w:cs="Arial"/>
          <w:lang w:val="en-US"/>
        </w:rPr>
        <w:t xml:space="preserve">:   A Night in June,Serenade,   Among the Sycamores,   </w:t>
      </w:r>
    </w:p>
    <w:p w:rsidR="002C2AFA" w:rsidRPr="00637D02" w:rsidRDefault="00CF7653"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en-US"/>
        </w:rPr>
        <w:t>Italiana,   Liebestraum,   Rainbow Hues,   Valse Caprice.</w:t>
      </w:r>
      <w:r w:rsidR="005A77D9" w:rsidRPr="00637D02">
        <w:rPr>
          <w:rFonts w:ascii="Arial" w:hAnsi="Arial" w:cs="Arial"/>
          <w:lang w:val="en-US"/>
        </w:rPr>
        <w:t xml:space="preserve">   </w:t>
      </w:r>
    </w:p>
    <w:p w:rsidR="002C2AFA" w:rsidRPr="00637D02" w:rsidRDefault="00CF7653"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u w:val="single"/>
          <w:lang w:val="en-US"/>
        </w:rPr>
        <w:t>Sax contralto e pf</w:t>
      </w:r>
      <w:r w:rsidR="005A77D9" w:rsidRPr="00637D02">
        <w:rPr>
          <w:rFonts w:ascii="Arial" w:hAnsi="Arial" w:cs="Arial"/>
          <w:lang w:val="en-US"/>
        </w:rPr>
        <w:t xml:space="preserve">.:  </w:t>
      </w:r>
      <w:r w:rsidRPr="00637D02">
        <w:rPr>
          <w:rFonts w:ascii="Arial" w:hAnsi="Arial" w:cs="Arial"/>
          <w:lang w:val="en-US"/>
        </w:rPr>
        <w:t xml:space="preserve">Arioso and Badinerie,   </w:t>
      </w:r>
      <w:r w:rsidR="00D22465" w:rsidRPr="00637D02">
        <w:rPr>
          <w:rFonts w:ascii="Arial" w:hAnsi="Arial" w:cs="Arial"/>
          <w:lang w:val="en-US"/>
        </w:rPr>
        <w:t xml:space="preserve">Ballata (1956),    </w:t>
      </w:r>
      <w:r w:rsidRPr="00637D02">
        <w:rPr>
          <w:rFonts w:ascii="Arial" w:hAnsi="Arial" w:cs="Arial"/>
          <w:lang w:val="en-US"/>
        </w:rPr>
        <w:t>Buckboard Blues,</w:t>
      </w:r>
      <w:r w:rsidR="00D22465" w:rsidRPr="00637D02">
        <w:rPr>
          <w:rFonts w:ascii="Arial" w:hAnsi="Arial" w:cs="Arial"/>
          <w:lang w:val="en-US"/>
        </w:rPr>
        <w:t xml:space="preserve">   </w:t>
      </w:r>
    </w:p>
    <w:p w:rsidR="002C2AFA" w:rsidRPr="00637D02" w:rsidRDefault="00CF7653"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en-US"/>
        </w:rPr>
        <w:t>Call of the Sea,   Gavotta-Caprice,   Millenial Reverie,</w:t>
      </w:r>
      <w:r w:rsidR="00D22465" w:rsidRPr="00637D02">
        <w:rPr>
          <w:rFonts w:ascii="Arial" w:hAnsi="Arial" w:cs="Arial"/>
          <w:lang w:val="en-US"/>
        </w:rPr>
        <w:t xml:space="preserve">   Notturno,   </w:t>
      </w:r>
      <w:hyperlink r:id="rId135" w:history="1">
        <w:r w:rsidRPr="00637D02">
          <w:rPr>
            <w:rStyle w:val="Collegamentoipertestuale"/>
            <w:rFonts w:ascii="Arial" w:hAnsi="Arial" w:cs="Arial"/>
            <w:bCs/>
            <w:color w:val="000000"/>
            <w:u w:val="none"/>
            <w:lang w:val="en-US"/>
          </w:rPr>
          <w:t>Siciliana,</w:t>
        </w:r>
        <w:r w:rsidR="00593300" w:rsidRPr="00637D02">
          <w:rPr>
            <w:rStyle w:val="Collegamentoipertestuale"/>
            <w:rFonts w:ascii="Arial" w:hAnsi="Arial" w:cs="Arial"/>
            <w:bCs/>
            <w:color w:val="000000"/>
            <w:u w:val="none"/>
            <w:lang w:val="en-US"/>
          </w:rPr>
          <w:t xml:space="preserve">   </w:t>
        </w:r>
      </w:hyperlink>
    </w:p>
    <w:p w:rsidR="002C2AFA" w:rsidRPr="00637D02" w:rsidRDefault="00CF7653"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Tema e Variazioni.</w:t>
      </w:r>
      <w:r w:rsidR="002C2AFA" w:rsidRPr="00637D02">
        <w:rPr>
          <w:rFonts w:ascii="Arial" w:hAnsi="Arial" w:cs="Arial"/>
        </w:rPr>
        <w:t xml:space="preserve">   </w:t>
      </w:r>
      <w:r w:rsidR="0065657A" w:rsidRPr="00637D02">
        <w:rPr>
          <w:rFonts w:ascii="Arial" w:hAnsi="Arial" w:cs="Arial"/>
          <w:u w:val="single"/>
        </w:rPr>
        <w:t>Sax tenore solo</w:t>
      </w:r>
      <w:r w:rsidR="0065657A" w:rsidRPr="00637D02">
        <w:rPr>
          <w:rFonts w:ascii="Arial" w:hAnsi="Arial" w:cs="Arial"/>
        </w:rPr>
        <w:t xml:space="preserve">:   Adagio e Giga,   Arietta,   Barbara Allen,   Barcarola,   </w:t>
      </w:r>
    </w:p>
    <w:p w:rsidR="002C2AFA" w:rsidRPr="00637D02" w:rsidRDefault="0065657A"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en-US"/>
        </w:rPr>
        <w:t>Charming Ballerina</w:t>
      </w:r>
      <w:r w:rsidR="0079515F" w:rsidRPr="00637D02">
        <w:rPr>
          <w:rFonts w:ascii="Arial" w:hAnsi="Arial" w:cs="Arial"/>
          <w:lang w:val="en-US"/>
        </w:rPr>
        <w:t>.</w:t>
      </w:r>
      <w:r w:rsidR="00593300" w:rsidRPr="00637D02">
        <w:rPr>
          <w:rFonts w:ascii="Arial" w:hAnsi="Arial" w:cs="Arial"/>
          <w:lang w:val="en-US"/>
        </w:rPr>
        <w:t xml:space="preserve">   </w:t>
      </w:r>
      <w:r w:rsidR="005A77D9" w:rsidRPr="00637D02">
        <w:rPr>
          <w:rFonts w:ascii="Arial" w:hAnsi="Arial" w:cs="Arial"/>
          <w:u w:val="single"/>
          <w:lang w:val="en-US"/>
        </w:rPr>
        <w:t>2 Sax Tenore</w:t>
      </w:r>
      <w:r w:rsidR="005A77D9" w:rsidRPr="00637D02">
        <w:rPr>
          <w:rFonts w:ascii="Arial" w:hAnsi="Arial" w:cs="Arial"/>
          <w:lang w:val="en-US"/>
        </w:rPr>
        <w:t xml:space="preserve">:   Among the Sycamore,   A Night of June,   </w:t>
      </w:r>
    </w:p>
    <w:p w:rsidR="003A103B" w:rsidRPr="00637D02" w:rsidRDefault="005A77D9"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en-US"/>
        </w:rPr>
        <w:t xml:space="preserve">Call of the Sea,   Elena polka,   </w:t>
      </w:r>
      <w:r w:rsidR="003A103B" w:rsidRPr="00637D02">
        <w:rPr>
          <w:rFonts w:ascii="Arial" w:hAnsi="Arial" w:cs="Arial"/>
          <w:lang w:val="en-US"/>
        </w:rPr>
        <w:t xml:space="preserve">Italiana,   Imogene,   </w:t>
      </w:r>
      <w:r w:rsidRPr="00637D02">
        <w:rPr>
          <w:rFonts w:ascii="Arial" w:hAnsi="Arial" w:cs="Arial"/>
          <w:lang w:val="en-US"/>
        </w:rPr>
        <w:t xml:space="preserve">Liebestraum,   </w:t>
      </w:r>
    </w:p>
    <w:p w:rsidR="002C2AFA" w:rsidRPr="00637D02" w:rsidRDefault="005A77D9"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en-US"/>
        </w:rPr>
        <w:t>Massa’s in the Cold, Cold Ground,   Milady’s Pleasure</w:t>
      </w:r>
      <w:r w:rsidR="003A103B" w:rsidRPr="00637D02">
        <w:rPr>
          <w:rFonts w:ascii="Arial" w:hAnsi="Arial" w:cs="Arial"/>
          <w:lang w:val="en-US"/>
        </w:rPr>
        <w:t xml:space="preserve">.   </w:t>
      </w:r>
    </w:p>
    <w:p w:rsidR="002C2AFA" w:rsidRPr="00637D02" w:rsidRDefault="0065657A"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u w:val="single"/>
          <w:lang w:val="en-US"/>
        </w:rPr>
        <w:t xml:space="preserve">Sax </w:t>
      </w:r>
      <w:r w:rsidR="00593300" w:rsidRPr="00637D02">
        <w:rPr>
          <w:rFonts w:ascii="Arial" w:hAnsi="Arial" w:cs="Arial"/>
          <w:u w:val="single"/>
          <w:lang w:val="en-US"/>
        </w:rPr>
        <w:t xml:space="preserve">contr. e sax </w:t>
      </w:r>
      <w:r w:rsidRPr="00637D02">
        <w:rPr>
          <w:rFonts w:ascii="Arial" w:hAnsi="Arial" w:cs="Arial"/>
          <w:u w:val="single"/>
          <w:lang w:val="en-US"/>
        </w:rPr>
        <w:t>ten</w:t>
      </w:r>
      <w:r w:rsidR="00593300" w:rsidRPr="00637D02">
        <w:rPr>
          <w:rFonts w:ascii="Arial" w:hAnsi="Arial" w:cs="Arial"/>
          <w:u w:val="single"/>
          <w:lang w:val="en-US"/>
        </w:rPr>
        <w:t>.</w:t>
      </w:r>
      <w:r w:rsidRPr="00637D02">
        <w:rPr>
          <w:rFonts w:ascii="Arial" w:hAnsi="Arial" w:cs="Arial"/>
          <w:lang w:val="en-US"/>
        </w:rPr>
        <w:t xml:space="preserve">: </w:t>
      </w:r>
      <w:r w:rsidR="002C2AFA" w:rsidRPr="00637D02">
        <w:rPr>
          <w:rFonts w:ascii="Arial" w:hAnsi="Arial" w:cs="Arial"/>
          <w:lang w:val="en-US"/>
        </w:rPr>
        <w:t xml:space="preserve">  </w:t>
      </w:r>
      <w:r w:rsidRPr="00637D02">
        <w:rPr>
          <w:rFonts w:ascii="Arial" w:hAnsi="Arial" w:cs="Arial"/>
          <w:lang w:val="en-US"/>
        </w:rPr>
        <w:t>Argumentation,   Coming Thro’ the Rye,   Cosette, vals caprice</w:t>
      </w:r>
      <w:r w:rsidR="00593300" w:rsidRPr="00637D02">
        <w:rPr>
          <w:rFonts w:ascii="Arial" w:hAnsi="Arial" w:cs="Arial"/>
          <w:lang w:val="en-US"/>
        </w:rPr>
        <w:t xml:space="preserve">,   </w:t>
      </w:r>
    </w:p>
    <w:p w:rsidR="002C2AFA" w:rsidRPr="00637D02" w:rsidRDefault="00593300"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en-US"/>
        </w:rPr>
        <w:t>Italiana,   Rainbow Hues,   Smithsonian,   Trought Shadowed Vales</w:t>
      </w:r>
      <w:r w:rsidR="003A103B" w:rsidRPr="00637D02">
        <w:rPr>
          <w:rFonts w:ascii="Arial" w:hAnsi="Arial" w:cs="Arial"/>
          <w:lang w:val="en-US"/>
        </w:rPr>
        <w:t xml:space="preserve">.   </w:t>
      </w:r>
    </w:p>
    <w:p w:rsidR="002C2AFA" w:rsidRPr="00637D02" w:rsidRDefault="003A103B"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u w:val="single"/>
        </w:rPr>
        <w:t>Trio di Sax</w:t>
      </w:r>
      <w:r w:rsidRPr="00637D02">
        <w:rPr>
          <w:rFonts w:ascii="Arial" w:hAnsi="Arial" w:cs="Arial"/>
        </w:rPr>
        <w:t>:   Anita,   Carmela,   Chiquita,</w:t>
      </w:r>
      <w:r w:rsidR="002C2AFA" w:rsidRPr="00637D02">
        <w:rPr>
          <w:rFonts w:ascii="Arial" w:hAnsi="Arial" w:cs="Arial"/>
        </w:rPr>
        <w:t xml:space="preserve">   </w:t>
      </w:r>
      <w:r w:rsidRPr="00637D02">
        <w:rPr>
          <w:rFonts w:ascii="Arial" w:hAnsi="Arial" w:cs="Arial"/>
        </w:rPr>
        <w:t xml:space="preserve">Gallant Prigaderies,   Halloween Time,   Lento,   </w:t>
      </w:r>
    </w:p>
    <w:p w:rsidR="002C2AFA" w:rsidRPr="00637D02" w:rsidRDefault="003A103B"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rPr>
        <w:t>Minuetto e Finale,   Three Cadets,</w:t>
      </w:r>
      <w:r w:rsidR="002C2AFA" w:rsidRPr="00637D02">
        <w:rPr>
          <w:rFonts w:ascii="Arial" w:hAnsi="Arial" w:cs="Arial"/>
        </w:rPr>
        <w:t xml:space="preserve">   </w:t>
      </w:r>
      <w:r w:rsidRPr="00637D02">
        <w:rPr>
          <w:rFonts w:ascii="Arial" w:hAnsi="Arial" w:cs="Arial"/>
        </w:rPr>
        <w:t xml:space="preserve">Andantino, 3 sax e pf.   </w:t>
      </w:r>
      <w:r w:rsidRPr="00637D02">
        <w:rPr>
          <w:rFonts w:ascii="Arial" w:hAnsi="Arial" w:cs="Arial"/>
          <w:u w:val="single"/>
          <w:lang w:val="en-US"/>
        </w:rPr>
        <w:t>4 Sax</w:t>
      </w:r>
      <w:r w:rsidRPr="00637D02">
        <w:rPr>
          <w:rFonts w:ascii="Arial" w:hAnsi="Arial" w:cs="Arial"/>
          <w:lang w:val="en-US"/>
        </w:rPr>
        <w:t xml:space="preserve">:   Anvil Chorus,   </w:t>
      </w:r>
    </w:p>
    <w:p w:rsidR="002C2AFA" w:rsidRPr="00637D02" w:rsidRDefault="003A103B"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en-US"/>
        </w:rPr>
        <w:t>Auld Acquaintance,   Cavalry,   The Dells,</w:t>
      </w:r>
      <w:r w:rsidR="002C2AFA" w:rsidRPr="00637D02">
        <w:rPr>
          <w:rFonts w:ascii="Arial" w:hAnsi="Arial" w:cs="Arial"/>
          <w:lang w:val="en-US"/>
        </w:rPr>
        <w:t xml:space="preserve">   </w:t>
      </w:r>
      <w:r w:rsidRPr="00637D02">
        <w:rPr>
          <w:rFonts w:ascii="Arial" w:hAnsi="Arial" w:cs="Arial"/>
          <w:lang w:val="en-US"/>
        </w:rPr>
        <w:t xml:space="preserve">Emulsion, Propulsion,   Heart String,   Incense,   </w:t>
      </w:r>
    </w:p>
    <w:p w:rsidR="003A103B" w:rsidRPr="00637D02" w:rsidRDefault="003A103B"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en-US"/>
        </w:rPr>
        <w:t>Life’s Lighter hours,   Little Ione,   Lucia.</w:t>
      </w:r>
    </w:p>
    <w:p w:rsidR="003A103B" w:rsidRPr="00637D02" w:rsidRDefault="003A103B" w:rsidP="00416408">
      <w:pPr>
        <w:tabs>
          <w:tab w:val="left" w:pos="4253"/>
          <w:tab w:val="left" w:pos="4599"/>
          <w:tab w:val="right" w:pos="9356"/>
          <w:tab w:val="left" w:pos="10063"/>
          <w:tab w:val="left" w:pos="10348"/>
        </w:tabs>
        <w:spacing w:before="120" w:line="276" w:lineRule="auto"/>
        <w:rPr>
          <w:rStyle w:val="piecedata"/>
          <w:rFonts w:ascii="Arial" w:hAnsi="Arial" w:cs="Arial"/>
          <w:lang w:val="en-US"/>
        </w:rPr>
      </w:pPr>
    </w:p>
    <w:p w:rsidR="004B3D7E" w:rsidRPr="00637D02" w:rsidRDefault="004B3D7E" w:rsidP="00416408">
      <w:pPr>
        <w:tabs>
          <w:tab w:val="left" w:pos="4253"/>
          <w:tab w:val="left" w:pos="4599"/>
          <w:tab w:val="right" w:pos="9356"/>
          <w:tab w:val="left" w:pos="10063"/>
          <w:tab w:val="left" w:pos="10348"/>
        </w:tabs>
        <w:spacing w:before="120" w:line="276" w:lineRule="auto"/>
        <w:rPr>
          <w:rFonts w:ascii="Arial" w:hAnsi="Arial" w:cs="Arial"/>
          <w:bCs/>
          <w:color w:val="4F81BD"/>
          <w:u w:val="single"/>
        </w:rPr>
      </w:pPr>
      <w:r w:rsidRPr="00637D02">
        <w:rPr>
          <w:rFonts w:ascii="Arial" w:hAnsi="Arial" w:cs="Arial"/>
          <w:bCs/>
          <w:color w:val="4F81BD"/>
          <w:u w:val="single"/>
        </w:rPr>
        <w:t>REICH  Steve</w:t>
      </w:r>
      <w:r w:rsidRPr="00637D02">
        <w:rPr>
          <w:rFonts w:ascii="Arial" w:hAnsi="Arial" w:cs="Arial"/>
          <w:bCs/>
          <w:color w:val="4F81BD"/>
          <w:u w:val="single"/>
        </w:rPr>
        <w:tab/>
        <w:t>New York, 3.10.1936</w:t>
      </w:r>
    </w:p>
    <w:p w:rsidR="00321708" w:rsidRPr="00637D02" w:rsidRDefault="00321708" w:rsidP="00416408">
      <w:pPr>
        <w:tabs>
          <w:tab w:val="left" w:pos="4253"/>
          <w:tab w:val="left" w:pos="10063"/>
          <w:tab w:val="left" w:pos="10348"/>
        </w:tabs>
        <w:spacing w:before="120" w:line="276" w:lineRule="auto"/>
        <w:rPr>
          <w:rFonts w:ascii="Arial" w:hAnsi="Arial" w:cs="Arial"/>
          <w:bCs/>
          <w:color w:val="4F81BD"/>
          <w:sz w:val="20"/>
          <w:szCs w:val="20"/>
        </w:rPr>
      </w:pPr>
      <w:r w:rsidRPr="00637D02">
        <w:rPr>
          <w:rFonts w:ascii="Arial" w:hAnsi="Arial" w:cs="Arial"/>
          <w:bCs/>
          <w:color w:val="4F81BD"/>
          <w:sz w:val="20"/>
          <w:szCs w:val="20"/>
        </w:rPr>
        <w:t xml:space="preserve">Pianista e percussionista americano, allievo di Overton, Bergsma e Persichetti. Perfezionamento al Milss </w:t>
      </w:r>
      <w:r w:rsidR="008D50B1">
        <w:rPr>
          <w:rFonts w:ascii="Arial" w:hAnsi="Arial" w:cs="Arial"/>
          <w:bCs/>
          <w:color w:val="4F81BD"/>
          <w:sz w:val="20"/>
          <w:szCs w:val="20"/>
        </w:rPr>
        <w:t xml:space="preserve">          </w:t>
      </w:r>
      <w:r w:rsidRPr="00637D02">
        <w:rPr>
          <w:rFonts w:ascii="Arial" w:hAnsi="Arial" w:cs="Arial"/>
          <w:bCs/>
          <w:color w:val="4F81BD"/>
          <w:sz w:val="20"/>
          <w:szCs w:val="20"/>
        </w:rPr>
        <w:t xml:space="preserve">College con Milhaud e Berio. Studi sulle percussioni nel Ghana, all’Università di Accra. </w:t>
      </w:r>
      <w:r w:rsidR="008D50B1">
        <w:rPr>
          <w:rFonts w:ascii="Arial" w:hAnsi="Arial" w:cs="Arial"/>
          <w:bCs/>
          <w:color w:val="4F81BD"/>
          <w:sz w:val="20"/>
          <w:szCs w:val="20"/>
        </w:rPr>
        <w:t xml:space="preserve">                                                  </w:t>
      </w:r>
      <w:r w:rsidRPr="00637D02">
        <w:rPr>
          <w:rFonts w:ascii="Arial" w:hAnsi="Arial" w:cs="Arial"/>
          <w:bCs/>
          <w:color w:val="4F81BD"/>
          <w:sz w:val="20"/>
          <w:szCs w:val="20"/>
        </w:rPr>
        <w:t>Dal 1994 membro delle Accademie di Arti e Lettere. Lo definirei: “Minimalista elettronico”.</w:t>
      </w:r>
    </w:p>
    <w:p w:rsidR="00562CAF" w:rsidRPr="00637D02" w:rsidRDefault="00562CAF" w:rsidP="00416408">
      <w:pPr>
        <w:tabs>
          <w:tab w:val="left" w:pos="4253"/>
          <w:tab w:val="right" w:pos="9356"/>
          <w:tab w:val="left" w:pos="10063"/>
          <w:tab w:val="left" w:pos="10348"/>
        </w:tabs>
        <w:spacing w:before="120" w:line="276" w:lineRule="auto"/>
        <w:rPr>
          <w:rFonts w:ascii="Arial" w:hAnsi="Arial" w:cs="Arial"/>
          <w:bCs/>
          <w:color w:val="000000"/>
        </w:rPr>
      </w:pPr>
      <w:r w:rsidRPr="00D47A9E">
        <w:rPr>
          <w:rFonts w:ascii="Arial" w:hAnsi="Arial" w:cs="Arial"/>
          <w:bCs/>
          <w:color w:val="000000"/>
          <w:lang w:val="en-US"/>
        </w:rPr>
        <w:t xml:space="preserve">New York Counterpoint, sax sopr. e </w:t>
      </w:r>
      <w:r w:rsidRPr="00637D02">
        <w:rPr>
          <w:rFonts w:ascii="Arial" w:hAnsi="Arial" w:cs="Arial"/>
          <w:bCs/>
          <w:color w:val="000000"/>
          <w:lang w:val="en-US"/>
        </w:rPr>
        <w:t xml:space="preserve">reg. </w:t>
      </w:r>
      <w:r w:rsidRPr="00637D02">
        <w:rPr>
          <w:rFonts w:ascii="Arial" w:hAnsi="Arial" w:cs="Arial"/>
          <w:bCs/>
          <w:color w:val="000000"/>
        </w:rPr>
        <w:t>(1985, 11</w:t>
      </w:r>
      <w:r w:rsidR="007347E6" w:rsidRPr="00637D02">
        <w:rPr>
          <w:rFonts w:ascii="Arial" w:hAnsi="Arial" w:cs="Arial"/>
          <w:bCs/>
          <w:color w:val="000000"/>
        </w:rPr>
        <w:t>’</w:t>
      </w:r>
      <w:r w:rsidRPr="00637D02">
        <w:rPr>
          <w:rFonts w:ascii="Arial" w:hAnsi="Arial" w:cs="Arial"/>
          <w:bCs/>
          <w:color w:val="000000"/>
        </w:rPr>
        <w:t>).</w:t>
      </w:r>
    </w:p>
    <w:p w:rsidR="00E34C4A" w:rsidRPr="00637D02" w:rsidRDefault="00962E62" w:rsidP="00416408">
      <w:pPr>
        <w:tabs>
          <w:tab w:val="left" w:pos="4253"/>
          <w:tab w:val="right" w:pos="9356"/>
          <w:tab w:val="left" w:pos="10063"/>
          <w:tab w:val="left" w:pos="10348"/>
        </w:tabs>
        <w:spacing w:before="120" w:line="276" w:lineRule="auto"/>
        <w:rPr>
          <w:rFonts w:ascii="Arial" w:hAnsi="Arial" w:cs="Arial"/>
          <w:bCs/>
          <w:color w:val="000000"/>
        </w:rPr>
      </w:pPr>
      <w:r w:rsidRPr="00637D02">
        <w:rPr>
          <w:rFonts w:ascii="Arial" w:hAnsi="Arial" w:cs="Arial"/>
          <w:bCs/>
          <w:color w:val="000000"/>
        </w:rPr>
        <w:t>Manhattan</w:t>
      </w:r>
      <w:r w:rsidR="00DA30CD" w:rsidRPr="00637D02">
        <w:rPr>
          <w:rFonts w:ascii="Arial" w:hAnsi="Arial" w:cs="Arial"/>
          <w:bCs/>
          <w:color w:val="000000"/>
        </w:rPr>
        <w:t xml:space="preserve"> Counterpoint, quartetto di sassofoni (1985, 11’).</w:t>
      </w:r>
    </w:p>
    <w:p w:rsidR="00E34C4A" w:rsidRPr="00637D02" w:rsidRDefault="00E34C4A" w:rsidP="00416408">
      <w:pPr>
        <w:tabs>
          <w:tab w:val="left" w:pos="4253"/>
          <w:tab w:val="right" w:pos="9356"/>
          <w:tab w:val="left" w:pos="10063"/>
          <w:tab w:val="left" w:pos="10348"/>
        </w:tabs>
        <w:spacing w:before="120" w:line="276" w:lineRule="auto"/>
        <w:rPr>
          <w:rFonts w:ascii="Arial" w:hAnsi="Arial" w:cs="Arial"/>
          <w:bCs/>
          <w:color w:val="000000"/>
        </w:rPr>
      </w:pPr>
    </w:p>
    <w:p w:rsidR="00304C55" w:rsidRPr="00637D02" w:rsidRDefault="00304C55" w:rsidP="00416408">
      <w:pPr>
        <w:tabs>
          <w:tab w:val="left" w:pos="4253"/>
          <w:tab w:val="left" w:pos="4578"/>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REICHE  Johannes</w:t>
      </w:r>
      <w:r w:rsidR="0039343B" w:rsidRPr="00637D02">
        <w:rPr>
          <w:rFonts w:ascii="Arial" w:hAnsi="Arial" w:cs="Arial"/>
          <w:color w:val="4F81BD"/>
          <w:u w:val="single"/>
        </w:rPr>
        <w:tab/>
        <w:t>Grimma, 1955</w:t>
      </w:r>
    </w:p>
    <w:p w:rsidR="0039343B" w:rsidRPr="00637D02" w:rsidRDefault="0039343B"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tedesco, studi al</w:t>
      </w:r>
      <w:r w:rsidR="00A372C9" w:rsidRPr="00637D02">
        <w:rPr>
          <w:rFonts w:ascii="Arial" w:hAnsi="Arial" w:cs="Arial"/>
          <w:color w:val="4F81BD"/>
          <w:sz w:val="20"/>
          <w:szCs w:val="20"/>
        </w:rPr>
        <w:t xml:space="preserve"> Conservatorio </w:t>
      </w:r>
      <w:r w:rsidRPr="00637D02">
        <w:rPr>
          <w:rFonts w:ascii="Arial" w:hAnsi="Arial" w:cs="Arial"/>
          <w:color w:val="4F81BD"/>
          <w:sz w:val="20"/>
          <w:szCs w:val="20"/>
        </w:rPr>
        <w:t>“</w:t>
      </w:r>
      <w:r w:rsidR="00612B7E" w:rsidRPr="00637D02">
        <w:rPr>
          <w:rFonts w:ascii="Arial" w:hAnsi="Arial" w:cs="Arial"/>
          <w:color w:val="4F81BD"/>
          <w:sz w:val="20"/>
          <w:szCs w:val="20"/>
        </w:rPr>
        <w:t>Mendelssohn</w:t>
      </w:r>
      <w:r w:rsidRPr="00637D02">
        <w:rPr>
          <w:rFonts w:ascii="Arial" w:hAnsi="Arial" w:cs="Arial"/>
          <w:color w:val="4F81BD"/>
          <w:sz w:val="20"/>
          <w:szCs w:val="20"/>
        </w:rPr>
        <w:t xml:space="preserve">” di Lipsia con Bartl e Geissler. </w:t>
      </w:r>
    </w:p>
    <w:p w:rsidR="00304C55" w:rsidRPr="00637D02" w:rsidRDefault="00304C55"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Suono</w:t>
      </w:r>
      <w:r w:rsidR="0039343B" w:rsidRPr="00637D02">
        <w:rPr>
          <w:rFonts w:ascii="Arial" w:hAnsi="Arial" w:cs="Arial"/>
        </w:rPr>
        <w:t>-</w:t>
      </w:r>
      <w:r w:rsidRPr="00637D02">
        <w:rPr>
          <w:rFonts w:ascii="Arial" w:hAnsi="Arial" w:cs="Arial"/>
        </w:rPr>
        <w:t>s</w:t>
      </w:r>
      <w:r w:rsidR="0039343B" w:rsidRPr="00637D02">
        <w:rPr>
          <w:rFonts w:ascii="Arial" w:hAnsi="Arial" w:cs="Arial"/>
        </w:rPr>
        <w:t>uolo, per sax solo.</w:t>
      </w:r>
    </w:p>
    <w:p w:rsidR="00C12D6D" w:rsidRPr="00637D02" w:rsidRDefault="00C12D6D" w:rsidP="00416408">
      <w:pPr>
        <w:tabs>
          <w:tab w:val="left" w:pos="4253"/>
          <w:tab w:val="right" w:pos="9356"/>
          <w:tab w:val="left" w:pos="10063"/>
          <w:tab w:val="left" w:pos="10348"/>
        </w:tabs>
        <w:spacing w:before="120" w:line="276" w:lineRule="auto"/>
        <w:rPr>
          <w:rFonts w:ascii="Arial" w:hAnsi="Arial" w:cs="Arial"/>
        </w:rPr>
      </w:pPr>
    </w:p>
    <w:p w:rsidR="00C12D6D" w:rsidRPr="00637D02" w:rsidRDefault="00C12D6D"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vanish/>
          <w:color w:val="4F81BD"/>
        </w:rPr>
        <w:t>01 - Na Baixa do Sapateiro (BRASIL)02 - Ausencia (PARAGUAI)03 - La Despedida (CHILE)04 - Milongueiro del Ayer (ARGENTINA)05 - Estrelita (MEXICO)</w:t>
      </w:r>
      <w:r w:rsidRPr="00637D02">
        <w:rPr>
          <w:rFonts w:ascii="Arial" w:hAnsi="Arial" w:cs="Arial"/>
          <w:color w:val="4F81BD"/>
          <w:u w:val="single"/>
        </w:rPr>
        <w:t>REKHIN  Igor</w:t>
      </w:r>
      <w:r w:rsidRPr="00637D02">
        <w:rPr>
          <w:rFonts w:ascii="Arial" w:hAnsi="Arial" w:cs="Arial"/>
          <w:color w:val="4F81BD"/>
          <w:u w:val="single"/>
        </w:rPr>
        <w:tab/>
        <w:t>Tambow, 1941</w:t>
      </w:r>
    </w:p>
    <w:p w:rsidR="00C12D6D" w:rsidRPr="00637D02" w:rsidRDefault="00C12D6D" w:rsidP="00416408">
      <w:pPr>
        <w:tabs>
          <w:tab w:val="left" w:pos="4253"/>
          <w:tab w:val="left" w:pos="10348"/>
          <w:tab w:val="left" w:pos="10490"/>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didatta e chitarrista concertista russo, allievo di Khachaturian all’ Istituto Gnesin di Mosca, studi di composizione al Conservatorio di Leningrado, con Tsytovich e Pen-Chernov.  Interessato, anche, alla didattica per </w:t>
      </w:r>
      <w:r w:rsidR="00777C12">
        <w:rPr>
          <w:rFonts w:ascii="Arial" w:hAnsi="Arial" w:cs="Arial"/>
          <w:color w:val="4F81BD"/>
          <w:sz w:val="20"/>
          <w:szCs w:val="20"/>
        </w:rPr>
        <w:t xml:space="preserve">             </w:t>
      </w:r>
      <w:r w:rsidRPr="00637D02">
        <w:rPr>
          <w:rFonts w:ascii="Arial" w:hAnsi="Arial" w:cs="Arial"/>
          <w:color w:val="4F81BD"/>
          <w:sz w:val="20"/>
          <w:szCs w:val="20"/>
        </w:rPr>
        <w:t>la gioventù. Fondatore, nel 1998, della Internatonal Guitar Academy di Mosca.</w:t>
      </w:r>
    </w:p>
    <w:p w:rsidR="00C12D6D" w:rsidRPr="00637D02" w:rsidRDefault="00C12D6D" w:rsidP="00416408">
      <w:pPr>
        <w:tabs>
          <w:tab w:val="left" w:pos="4253"/>
          <w:tab w:val="left" w:pos="10063"/>
          <w:tab w:val="left" w:pos="10348"/>
        </w:tabs>
        <w:spacing w:before="120" w:line="276" w:lineRule="auto"/>
        <w:rPr>
          <w:rFonts w:ascii="Arial" w:hAnsi="Arial" w:cs="Arial"/>
        </w:rPr>
      </w:pPr>
      <w:r w:rsidRPr="00637D02">
        <w:rPr>
          <w:rFonts w:ascii="Arial" w:hAnsi="Arial" w:cs="Arial"/>
        </w:rPr>
        <w:t>Sonata, sax contr. solo (1995, 9’).</w:t>
      </w:r>
    </w:p>
    <w:p w:rsidR="008C5440" w:rsidRPr="00637D02" w:rsidRDefault="008C5440" w:rsidP="00416408">
      <w:pPr>
        <w:tabs>
          <w:tab w:val="left" w:pos="4253"/>
          <w:tab w:val="right" w:pos="9356"/>
          <w:tab w:val="left" w:pos="10063"/>
          <w:tab w:val="left" w:pos="10348"/>
        </w:tabs>
        <w:spacing w:before="120" w:line="276" w:lineRule="auto"/>
        <w:rPr>
          <w:rFonts w:ascii="Arial" w:hAnsi="Arial" w:cs="Arial"/>
        </w:rPr>
      </w:pPr>
    </w:p>
    <w:p w:rsidR="008C5440" w:rsidRPr="00637D02" w:rsidRDefault="006B2C30" w:rsidP="00416408">
      <w:pPr>
        <w:pStyle w:val="Corpotesto"/>
        <w:tabs>
          <w:tab w:val="left" w:pos="4253"/>
          <w:tab w:val="right" w:pos="9356"/>
          <w:tab w:val="left" w:pos="10063"/>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 xml:space="preserve">REUTTER  Hermann                    </w:t>
      </w:r>
      <w:r w:rsidR="004C3EF5" w:rsidRPr="00637D02">
        <w:rPr>
          <w:rFonts w:ascii="Arial" w:hAnsi="Arial" w:cs="Arial"/>
          <w:color w:val="4F81BD"/>
          <w:sz w:val="24"/>
          <w:u w:val="single"/>
        </w:rPr>
        <w:tab/>
      </w:r>
      <w:r w:rsidR="008C5440" w:rsidRPr="00637D02">
        <w:rPr>
          <w:rFonts w:ascii="Arial" w:hAnsi="Arial" w:cs="Arial"/>
          <w:color w:val="4F81BD"/>
          <w:sz w:val="24"/>
          <w:u w:val="single"/>
        </w:rPr>
        <w:t>Stoccarda, 17.6.1900 - Heindenheim, 1.1.1985.</w:t>
      </w:r>
    </w:p>
    <w:p w:rsidR="00951D73" w:rsidRPr="00637D02" w:rsidRDefault="00951D73" w:rsidP="00416408">
      <w:pPr>
        <w:pStyle w:val="Corpotesto"/>
        <w:tabs>
          <w:tab w:val="left" w:pos="4253"/>
          <w:tab w:val="left" w:pos="10348"/>
          <w:tab w:val="left" w:pos="10490"/>
        </w:tabs>
        <w:spacing w:before="120" w:after="0" w:line="276" w:lineRule="auto"/>
        <w:rPr>
          <w:rFonts w:ascii="Arial" w:hAnsi="Arial" w:cs="Arial"/>
          <w:color w:val="4F81BD"/>
        </w:rPr>
      </w:pPr>
      <w:r w:rsidRPr="00637D02">
        <w:rPr>
          <w:rFonts w:ascii="Arial" w:hAnsi="Arial" w:cs="Arial"/>
          <w:color w:val="4F81BD"/>
        </w:rPr>
        <w:t xml:space="preserve">Compositore, pianista e operista tedesco, autore di 9 opere, 3 balletti e di musica strumentale. Famiglia di musicisti, padre e madre pianisti. Studi di canto a Stoccarda e corsi all’Accademia musicale di Monaco con Dorfmuller (pf.), Mayer (org.) e Courvoisier (composizione). Amico di Hindemith e di C. Orff. Nel periodo nazista fu definito “Degenerato”, Goebbels sul suo diario definì la sua musica: “Orrenda e intollerabile”, erano tempi di guerra, </w:t>
      </w:r>
      <w:r w:rsidR="00777C12">
        <w:rPr>
          <w:rFonts w:ascii="Arial" w:hAnsi="Arial" w:cs="Arial"/>
          <w:color w:val="4F81BD"/>
        </w:rPr>
        <w:t xml:space="preserve"> </w:t>
      </w:r>
      <w:r w:rsidRPr="00637D02">
        <w:rPr>
          <w:rFonts w:ascii="Arial" w:hAnsi="Arial" w:cs="Arial"/>
          <w:color w:val="4F81BD"/>
        </w:rPr>
        <w:t xml:space="preserve">confusioni e incompetenza. Anche senza guerra, ai nostri giorni stiamo cascando nello stesso caos... </w:t>
      </w:r>
      <w:r w:rsidR="00777C12">
        <w:rPr>
          <w:rFonts w:ascii="Arial" w:hAnsi="Arial" w:cs="Arial"/>
          <w:color w:val="4F81BD"/>
        </w:rPr>
        <w:t xml:space="preserve">                             </w:t>
      </w:r>
      <w:r w:rsidRPr="00637D02">
        <w:rPr>
          <w:rFonts w:ascii="Arial" w:hAnsi="Arial" w:cs="Arial"/>
          <w:color w:val="4F81BD"/>
        </w:rPr>
        <w:t xml:space="preserve">Reutter accompagnò al pianoforte cantanti tipo: Schwarzkopf, Fischer-Dieskau e Gedda. </w:t>
      </w:r>
      <w:r w:rsidR="00777C12">
        <w:rPr>
          <w:rFonts w:ascii="Arial" w:hAnsi="Arial" w:cs="Arial"/>
          <w:color w:val="4F81BD"/>
        </w:rPr>
        <w:t xml:space="preserve">                                           </w:t>
      </w:r>
      <w:r w:rsidRPr="00637D02">
        <w:rPr>
          <w:rFonts w:ascii="Arial" w:hAnsi="Arial" w:cs="Arial"/>
          <w:color w:val="4F81BD"/>
        </w:rPr>
        <w:t>Insegnante di Composizione e, nel 1956, Direttore al Conservatorio di Stoccarda. Numerosi riconoscimenti.</w:t>
      </w:r>
    </w:p>
    <w:p w:rsidR="00D70A75" w:rsidRPr="00637D02" w:rsidRDefault="00D70A75" w:rsidP="00416408">
      <w:pPr>
        <w:pStyle w:val="Corpotesto"/>
        <w:tabs>
          <w:tab w:val="left" w:pos="4253"/>
          <w:tab w:val="left" w:pos="10063"/>
          <w:tab w:val="left" w:pos="10348"/>
        </w:tabs>
        <w:spacing w:before="120" w:after="0" w:line="276" w:lineRule="auto"/>
        <w:rPr>
          <w:rFonts w:ascii="Arial" w:hAnsi="Arial" w:cs="Arial"/>
          <w:sz w:val="24"/>
        </w:rPr>
      </w:pPr>
      <w:r w:rsidRPr="00637D02">
        <w:rPr>
          <w:rFonts w:ascii="Arial" w:hAnsi="Arial" w:cs="Arial"/>
          <w:sz w:val="24"/>
        </w:rPr>
        <w:t>Pezzo concertante, sax contr. e pf. (1968).</w:t>
      </w:r>
    </w:p>
    <w:p w:rsidR="003A3974" w:rsidRPr="00637D02" w:rsidRDefault="003A3974" w:rsidP="00416408">
      <w:pPr>
        <w:tabs>
          <w:tab w:val="left" w:pos="4253"/>
          <w:tab w:val="left" w:pos="10063"/>
          <w:tab w:val="left" w:pos="10348"/>
        </w:tabs>
        <w:spacing w:before="120" w:line="276" w:lineRule="auto"/>
        <w:rPr>
          <w:rFonts w:ascii="Arial" w:hAnsi="Arial" w:cs="Arial"/>
        </w:rPr>
      </w:pPr>
    </w:p>
    <w:p w:rsidR="003A3974" w:rsidRPr="00637D02" w:rsidRDefault="007A500D"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 xml:space="preserve">REVERDY Michèle                           </w:t>
      </w:r>
      <w:r w:rsidR="004C3EF5" w:rsidRPr="00637D02">
        <w:rPr>
          <w:rFonts w:ascii="Arial" w:hAnsi="Arial" w:cs="Arial"/>
          <w:color w:val="4F81BD"/>
          <w:u w:val="single"/>
        </w:rPr>
        <w:tab/>
      </w:r>
      <w:r w:rsidR="003A3974" w:rsidRPr="00637D02">
        <w:rPr>
          <w:rFonts w:ascii="Arial" w:hAnsi="Arial" w:cs="Arial"/>
          <w:color w:val="4F81BD"/>
          <w:u w:val="single"/>
        </w:rPr>
        <w:t>A</w:t>
      </w:r>
      <w:r w:rsidR="006B2C30" w:rsidRPr="00637D02">
        <w:rPr>
          <w:rFonts w:ascii="Arial" w:hAnsi="Arial" w:cs="Arial"/>
          <w:color w:val="4F81BD"/>
          <w:u w:val="single"/>
        </w:rPr>
        <w:t>lessandria d’Egitto, 12.12.1943</w:t>
      </w:r>
    </w:p>
    <w:p w:rsidR="003A3974" w:rsidRPr="00637D02" w:rsidRDefault="003A3974"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Compositrice, studi al Conservatorio di Parigi dal 1959, allieva di Lantier, Boutry, Weber, Bitsch, Messiaen e Ballif. Insegnante al Conservatorio di Parigi dal1893, autrice di due libri su Messiaen. Master-class di composizione al Conservatorio di San Francisco. </w:t>
      </w:r>
    </w:p>
    <w:p w:rsidR="003A3974" w:rsidRPr="00637D02" w:rsidRDefault="003A3974" w:rsidP="00416408">
      <w:pPr>
        <w:tabs>
          <w:tab w:val="left" w:pos="4253"/>
          <w:tab w:val="left" w:pos="10063"/>
          <w:tab w:val="left" w:pos="10348"/>
        </w:tabs>
        <w:spacing w:before="120" w:line="276" w:lineRule="auto"/>
        <w:rPr>
          <w:rFonts w:ascii="Arial" w:hAnsi="Arial" w:cs="Arial"/>
        </w:rPr>
      </w:pPr>
      <w:r w:rsidRPr="00637D02">
        <w:rPr>
          <w:rFonts w:ascii="Arial" w:hAnsi="Arial" w:cs="Arial"/>
        </w:rPr>
        <w:t>Chemins Croisés, sax contr e perc. (1996, 9’).</w:t>
      </w:r>
    </w:p>
    <w:p w:rsidR="003A3974" w:rsidRPr="00637D02" w:rsidRDefault="003A3974" w:rsidP="00416408">
      <w:pPr>
        <w:tabs>
          <w:tab w:val="left" w:pos="4253"/>
          <w:tab w:val="left" w:pos="10063"/>
          <w:tab w:val="left" w:pos="10348"/>
        </w:tabs>
        <w:spacing w:before="120" w:line="276" w:lineRule="auto"/>
        <w:rPr>
          <w:rFonts w:ascii="Arial" w:hAnsi="Arial" w:cs="Arial"/>
          <w:color w:val="FF3300"/>
          <w:u w:val="single"/>
        </w:rPr>
      </w:pPr>
    </w:p>
    <w:p w:rsidR="00053A50" w:rsidRPr="00637D02" w:rsidRDefault="006B2C30" w:rsidP="00416408">
      <w:pPr>
        <w:tabs>
          <w:tab w:val="left" w:pos="4253"/>
          <w:tab w:val="left" w:pos="4621"/>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 xml:space="preserve">REVUELTAS  Silvestre                  </w:t>
      </w:r>
      <w:r w:rsidR="007A500D" w:rsidRPr="00637D02">
        <w:rPr>
          <w:rFonts w:ascii="Arial" w:hAnsi="Arial" w:cs="Arial"/>
          <w:color w:val="4F81BD"/>
          <w:u w:val="single"/>
        </w:rPr>
        <w:t xml:space="preserve">   </w:t>
      </w:r>
      <w:r w:rsidR="004C3EF5" w:rsidRPr="00637D02">
        <w:rPr>
          <w:rFonts w:ascii="Arial" w:hAnsi="Arial" w:cs="Arial"/>
          <w:color w:val="4F81BD"/>
          <w:u w:val="single"/>
        </w:rPr>
        <w:tab/>
      </w:r>
      <w:r w:rsidR="00053A50" w:rsidRPr="00637D02">
        <w:rPr>
          <w:rFonts w:ascii="Arial" w:hAnsi="Arial" w:cs="Arial"/>
          <w:color w:val="4F81BD"/>
          <w:u w:val="single"/>
        </w:rPr>
        <w:t>Santiago, 31.12.1899 - Mexico City, 5.10.1940.</w:t>
      </w:r>
    </w:p>
    <w:p w:rsidR="00053A50" w:rsidRPr="00637D02" w:rsidRDefault="00053A50"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direttore d’orchestra e violinista messicano, allievo di Rocabruna, Tello, Borowski. Direttore dell’Orchestra Nacional de Mexico.</w:t>
      </w:r>
    </w:p>
    <w:p w:rsidR="00053A50" w:rsidRPr="00637D02" w:rsidRDefault="00053A50" w:rsidP="00416408">
      <w:pPr>
        <w:tabs>
          <w:tab w:val="left" w:pos="4253"/>
          <w:tab w:val="left" w:pos="10063"/>
          <w:tab w:val="left" w:pos="10348"/>
        </w:tabs>
        <w:spacing w:before="120" w:line="276" w:lineRule="auto"/>
        <w:rPr>
          <w:rFonts w:ascii="Arial" w:hAnsi="Arial" w:cs="Arial"/>
        </w:rPr>
      </w:pPr>
      <w:r w:rsidRPr="00637D02">
        <w:rPr>
          <w:rFonts w:ascii="Arial" w:hAnsi="Arial" w:cs="Arial"/>
        </w:rPr>
        <w:t>1° e 2° Little serious piece, sax bar. picc. ob. tr. cl.</w:t>
      </w:r>
    </w:p>
    <w:p w:rsidR="007B0FD3" w:rsidRPr="00637D02" w:rsidRDefault="007B0FD3" w:rsidP="00416408">
      <w:pPr>
        <w:tabs>
          <w:tab w:val="left" w:pos="4253"/>
          <w:tab w:val="left" w:pos="10063"/>
          <w:tab w:val="left" w:pos="10348"/>
        </w:tabs>
        <w:spacing w:before="120" w:line="276" w:lineRule="auto"/>
        <w:rPr>
          <w:rFonts w:ascii="Arial" w:hAnsi="Arial" w:cs="Arial"/>
        </w:rPr>
      </w:pPr>
    </w:p>
    <w:p w:rsidR="007B0FD3" w:rsidRPr="00637D02" w:rsidRDefault="007B0FD3" w:rsidP="00416408">
      <w:pPr>
        <w:tabs>
          <w:tab w:val="left" w:pos="4253"/>
          <w:tab w:val="left" w:pos="10348"/>
        </w:tabs>
        <w:spacing w:before="120" w:line="276" w:lineRule="auto"/>
        <w:rPr>
          <w:rFonts w:ascii="Arial" w:hAnsi="Arial" w:cs="Arial"/>
          <w:color w:val="4F81BD"/>
          <w:u w:val="single"/>
        </w:rPr>
      </w:pPr>
      <w:r w:rsidRPr="00637D02">
        <w:rPr>
          <w:rFonts w:ascii="Arial" w:hAnsi="Arial" w:cs="Arial"/>
          <w:color w:val="4F81BD"/>
          <w:u w:val="single"/>
        </w:rPr>
        <w:t>RICCI  SIGNORINI  Antonio</w:t>
      </w:r>
      <w:r w:rsidR="002B2E56" w:rsidRPr="00637D02">
        <w:rPr>
          <w:rFonts w:ascii="Arial" w:hAnsi="Arial" w:cs="Arial"/>
          <w:color w:val="4F81BD"/>
          <w:u w:val="single"/>
        </w:rPr>
        <w:tab/>
      </w:r>
      <w:r w:rsidR="00421A9B" w:rsidRPr="00637D02">
        <w:rPr>
          <w:rFonts w:ascii="Arial" w:hAnsi="Arial" w:cs="Arial"/>
          <w:color w:val="4F81BD"/>
          <w:u w:val="single"/>
        </w:rPr>
        <w:t>Massalombarda, 12.11.</w:t>
      </w:r>
      <w:r w:rsidR="002B2E56" w:rsidRPr="00637D02">
        <w:rPr>
          <w:rFonts w:ascii="Arial" w:hAnsi="Arial" w:cs="Arial"/>
          <w:color w:val="4F81BD"/>
          <w:u w:val="single"/>
        </w:rPr>
        <w:t xml:space="preserve">1867- </w:t>
      </w:r>
      <w:r w:rsidR="00421A9B" w:rsidRPr="00637D02">
        <w:rPr>
          <w:rFonts w:ascii="Arial" w:hAnsi="Arial" w:cs="Arial"/>
          <w:color w:val="4F81BD"/>
          <w:u w:val="single"/>
        </w:rPr>
        <w:t>Bologna, 10.3.</w:t>
      </w:r>
      <w:r w:rsidR="002B2E56" w:rsidRPr="00637D02">
        <w:rPr>
          <w:rFonts w:ascii="Arial" w:hAnsi="Arial" w:cs="Arial"/>
          <w:color w:val="4F81BD"/>
          <w:u w:val="single"/>
        </w:rPr>
        <w:t>196</w:t>
      </w:r>
      <w:r w:rsidR="00421A9B" w:rsidRPr="00637D02">
        <w:rPr>
          <w:rFonts w:ascii="Arial" w:hAnsi="Arial" w:cs="Arial"/>
          <w:color w:val="4F81BD"/>
          <w:u w:val="single"/>
        </w:rPr>
        <w:t>5</w:t>
      </w:r>
      <w:r w:rsidR="002B2E56" w:rsidRPr="00637D02">
        <w:rPr>
          <w:rFonts w:ascii="Arial" w:hAnsi="Arial" w:cs="Arial"/>
          <w:color w:val="4F81BD"/>
          <w:u w:val="single"/>
        </w:rPr>
        <w:t>.</w:t>
      </w:r>
    </w:p>
    <w:p w:rsidR="00421A9B" w:rsidRPr="00637D02" w:rsidRDefault="00421A9B"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direttore d’orchestra italiano, allievo a Bologna di Parisini, Busi e Martucci.</w:t>
      </w:r>
    </w:p>
    <w:p w:rsidR="007B0FD3" w:rsidRPr="00637D02" w:rsidRDefault="007B0FD3" w:rsidP="00416408">
      <w:pPr>
        <w:tabs>
          <w:tab w:val="left" w:pos="4253"/>
          <w:tab w:val="left" w:pos="10348"/>
        </w:tabs>
        <w:spacing w:before="120" w:line="276" w:lineRule="auto"/>
        <w:rPr>
          <w:rFonts w:ascii="Arial" w:hAnsi="Arial" w:cs="Arial"/>
          <w:lang w:val="de-DE"/>
        </w:rPr>
      </w:pPr>
      <w:r w:rsidRPr="00637D02">
        <w:rPr>
          <w:rFonts w:ascii="Arial" w:hAnsi="Arial" w:cs="Arial"/>
        </w:rPr>
        <w:t xml:space="preserve">Divertimento per 4 sass. e orch. </w:t>
      </w:r>
      <w:r w:rsidRPr="00637D02">
        <w:rPr>
          <w:rFonts w:ascii="Arial" w:hAnsi="Arial" w:cs="Arial"/>
          <w:lang w:val="de-DE"/>
        </w:rPr>
        <w:t>(1934).</w:t>
      </w:r>
    </w:p>
    <w:p w:rsidR="007A500D" w:rsidRPr="00637D02" w:rsidRDefault="007A500D" w:rsidP="00416408">
      <w:pPr>
        <w:tabs>
          <w:tab w:val="left" w:pos="4253"/>
          <w:tab w:val="right" w:pos="10065"/>
          <w:tab w:val="left" w:pos="10348"/>
        </w:tabs>
        <w:spacing w:before="120" w:line="276" w:lineRule="auto"/>
        <w:rPr>
          <w:rFonts w:ascii="Arial" w:hAnsi="Arial" w:cs="Arial"/>
          <w:lang w:val="de-DE"/>
        </w:rPr>
      </w:pPr>
    </w:p>
    <w:p w:rsidR="007A500D" w:rsidRPr="00637D02" w:rsidRDefault="007A500D" w:rsidP="00416408">
      <w:pPr>
        <w:tabs>
          <w:tab w:val="left" w:pos="4253"/>
          <w:tab w:val="right" w:pos="10065"/>
          <w:tab w:val="left" w:pos="10348"/>
        </w:tabs>
        <w:spacing w:before="120" w:line="276" w:lineRule="auto"/>
        <w:rPr>
          <w:rFonts w:ascii="Arial" w:hAnsi="Arial" w:cs="Arial"/>
          <w:color w:val="4F81BD"/>
          <w:u w:val="single"/>
          <w:lang w:val="de-DE"/>
        </w:rPr>
      </w:pPr>
      <w:r w:rsidRPr="00637D02">
        <w:rPr>
          <w:rFonts w:ascii="Arial" w:hAnsi="Arial" w:cs="Arial"/>
          <w:color w:val="4F81BD"/>
          <w:u w:val="single"/>
          <w:lang w:val="de-DE"/>
        </w:rPr>
        <w:t>RIDOUT  Alan</w:t>
      </w:r>
      <w:r w:rsidRPr="00637D02">
        <w:rPr>
          <w:rFonts w:ascii="Arial" w:hAnsi="Arial" w:cs="Arial"/>
          <w:color w:val="4F81BD"/>
          <w:u w:val="single"/>
          <w:lang w:val="de-DE"/>
        </w:rPr>
        <w:tab/>
        <w:t>Wickham, 9.12.1934 - Caen, 19.3.1996.</w:t>
      </w:r>
    </w:p>
    <w:p w:rsidR="007A500D" w:rsidRPr="00637D02" w:rsidRDefault="007A500D"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lang w:val="de-DE"/>
        </w:rPr>
        <w:t xml:space="preserve">Compositore inglese, studi al Royal College of Music di Londra con Jacob, Howells e Tippet. Perfezionamento con Bading e Fokker. </w:t>
      </w:r>
      <w:r w:rsidRPr="00637D02">
        <w:rPr>
          <w:rFonts w:ascii="Arial" w:hAnsi="Arial" w:cs="Arial"/>
          <w:color w:val="4F81BD"/>
          <w:sz w:val="20"/>
          <w:szCs w:val="20"/>
        </w:rPr>
        <w:t>Insegnante di composizione al Royal College di Londra dal 1962.</w:t>
      </w:r>
    </w:p>
    <w:p w:rsidR="00CC24AA" w:rsidRPr="00637D02" w:rsidRDefault="007A500D" w:rsidP="00416408">
      <w:pPr>
        <w:tabs>
          <w:tab w:val="left" w:pos="4253"/>
          <w:tab w:val="right" w:pos="10065"/>
          <w:tab w:val="left" w:pos="10348"/>
        </w:tabs>
        <w:spacing w:before="120" w:line="276" w:lineRule="auto"/>
        <w:rPr>
          <w:rFonts w:ascii="Arial" w:hAnsi="Arial" w:cs="Arial"/>
        </w:rPr>
      </w:pPr>
      <w:r w:rsidRPr="00637D02">
        <w:rPr>
          <w:rFonts w:ascii="Arial" w:hAnsi="Arial" w:cs="Arial"/>
          <w:iCs/>
        </w:rPr>
        <w:t xml:space="preserve">Snow Scenes, sassofono e pf. </w:t>
      </w:r>
      <w:r w:rsidRPr="00637D02">
        <w:rPr>
          <w:rFonts w:ascii="Arial" w:hAnsi="Arial" w:cs="Arial"/>
        </w:rPr>
        <w:t>(1992).   Concertino per sax contr. e archi (1979).</w:t>
      </w:r>
    </w:p>
    <w:p w:rsidR="00AC64A0" w:rsidRPr="00637D02" w:rsidRDefault="00AC64A0" w:rsidP="00416408">
      <w:pPr>
        <w:tabs>
          <w:tab w:val="left" w:pos="4253"/>
          <w:tab w:val="right" w:pos="10065"/>
          <w:tab w:val="left" w:pos="10348"/>
        </w:tabs>
        <w:spacing w:before="120" w:line="276" w:lineRule="auto"/>
        <w:rPr>
          <w:rFonts w:ascii="Arial" w:hAnsi="Arial" w:cs="Arial"/>
        </w:rPr>
      </w:pPr>
    </w:p>
    <w:p w:rsidR="00CC24AA" w:rsidRPr="00637D02" w:rsidRDefault="00CC24AA" w:rsidP="00416408">
      <w:pPr>
        <w:pStyle w:val="Corpotesto"/>
        <w:tabs>
          <w:tab w:val="left" w:pos="4253"/>
          <w:tab w:val="right" w:pos="10065"/>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RIHM  Wolfang</w:t>
      </w:r>
      <w:r w:rsidRPr="00637D02">
        <w:rPr>
          <w:rFonts w:ascii="Arial" w:hAnsi="Arial" w:cs="Arial"/>
          <w:color w:val="4F81BD"/>
          <w:sz w:val="24"/>
          <w:u w:val="single"/>
        </w:rPr>
        <w:tab/>
        <w:t>Karlsruhe, 13.3.1952</w:t>
      </w:r>
    </w:p>
    <w:p w:rsidR="00CC24AA" w:rsidRPr="00637D02" w:rsidRDefault="00CC24AA"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lastRenderedPageBreak/>
        <w:t>Compositore tedesco, allievo di Fortner e Velte alla Hochschule di Karlsruhe, perfezionamento con Stockhausen a Colonia, con K. Huber a Friburgo. Insegnante di Composizione a Karlsruhe e Darmstadt.</w:t>
      </w:r>
    </w:p>
    <w:p w:rsidR="002638F2" w:rsidRPr="00637D02" w:rsidRDefault="002638F2"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rPr>
        <w:t xml:space="preserve">Gegenstuck trio, sax contr. perc. pf. </w:t>
      </w:r>
      <w:r w:rsidRPr="00637D02">
        <w:rPr>
          <w:rFonts w:ascii="Arial" w:hAnsi="Arial" w:cs="Arial"/>
          <w:lang w:val="en-US"/>
        </w:rPr>
        <w:t>(2006, 12’).</w:t>
      </w:r>
    </w:p>
    <w:p w:rsidR="00101ABF" w:rsidRPr="00637D02" w:rsidRDefault="00101ABF" w:rsidP="00416408">
      <w:pPr>
        <w:tabs>
          <w:tab w:val="left" w:pos="4253"/>
          <w:tab w:val="right" w:pos="10065"/>
          <w:tab w:val="left" w:pos="10348"/>
        </w:tabs>
        <w:spacing w:before="120" w:line="276" w:lineRule="auto"/>
        <w:rPr>
          <w:rFonts w:ascii="Arial" w:hAnsi="Arial" w:cs="Arial"/>
          <w:lang w:val="de-DE"/>
        </w:rPr>
      </w:pPr>
    </w:p>
    <w:p w:rsidR="00101ABF" w:rsidRPr="00637D02" w:rsidRDefault="006B2C30" w:rsidP="00416408">
      <w:pPr>
        <w:pStyle w:val="Corpotesto"/>
        <w:tabs>
          <w:tab w:val="left" w:pos="4253"/>
          <w:tab w:val="left" w:pos="4621"/>
          <w:tab w:val="right" w:pos="10065"/>
          <w:tab w:val="left" w:pos="10348"/>
        </w:tabs>
        <w:spacing w:before="120" w:after="0" w:line="276" w:lineRule="auto"/>
        <w:rPr>
          <w:rFonts w:ascii="Arial" w:hAnsi="Arial" w:cs="Arial"/>
          <w:color w:val="4F81BD"/>
          <w:sz w:val="24"/>
          <w:u w:val="single"/>
          <w:lang w:val="en-US"/>
        </w:rPr>
      </w:pPr>
      <w:r w:rsidRPr="00637D02">
        <w:rPr>
          <w:rFonts w:ascii="Arial" w:hAnsi="Arial" w:cs="Arial"/>
          <w:color w:val="4F81BD"/>
          <w:sz w:val="24"/>
          <w:u w:val="single"/>
          <w:lang w:val="en-US"/>
        </w:rPr>
        <w:t xml:space="preserve">RIISAGER  Knudage                  </w:t>
      </w:r>
      <w:r w:rsidR="004C3EF5" w:rsidRPr="00637D02">
        <w:rPr>
          <w:rFonts w:ascii="Arial" w:hAnsi="Arial" w:cs="Arial"/>
          <w:color w:val="4F81BD"/>
          <w:sz w:val="24"/>
          <w:u w:val="single"/>
          <w:lang w:val="en-US"/>
        </w:rPr>
        <w:tab/>
      </w:r>
      <w:r w:rsidR="00101ABF" w:rsidRPr="00637D02">
        <w:rPr>
          <w:rFonts w:ascii="Arial" w:hAnsi="Arial" w:cs="Arial"/>
          <w:color w:val="4F81BD"/>
          <w:sz w:val="24"/>
          <w:u w:val="single"/>
          <w:lang w:val="en-US"/>
        </w:rPr>
        <w:t>Port  Kunda, 6.3.1897 - Copenhagen, 26.12.1974.</w:t>
      </w:r>
    </w:p>
    <w:p w:rsidR="00101ABF" w:rsidRPr="00637D02" w:rsidRDefault="00101ABF"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Compositore danese. Perfezionamento con Le Flem, A. Roussel e Grabner. Direttore del Conservatorio di Copenhagen e Presidente dell’Accademia Reale di Musica</w:t>
      </w:r>
      <w:r w:rsidR="009B41D1" w:rsidRPr="00637D02">
        <w:rPr>
          <w:rFonts w:ascii="Arial" w:hAnsi="Arial" w:cs="Arial"/>
          <w:color w:val="4F81BD"/>
        </w:rPr>
        <w:t>.</w:t>
      </w:r>
    </w:p>
    <w:p w:rsidR="00101ABF" w:rsidRPr="00637D02" w:rsidRDefault="00101ABF" w:rsidP="00416408">
      <w:pPr>
        <w:tabs>
          <w:tab w:val="left" w:pos="4253"/>
          <w:tab w:val="right" w:pos="10065"/>
          <w:tab w:val="left" w:pos="10348"/>
        </w:tabs>
        <w:spacing w:before="120" w:line="276" w:lineRule="auto"/>
        <w:rPr>
          <w:rFonts w:ascii="Arial" w:hAnsi="Arial" w:cs="Arial"/>
        </w:rPr>
      </w:pPr>
      <w:r w:rsidRPr="00637D02">
        <w:rPr>
          <w:rFonts w:ascii="Arial" w:hAnsi="Arial" w:cs="Arial"/>
        </w:rPr>
        <w:t>Concertino per sassofono e orch. (1939)</w:t>
      </w:r>
      <w:r w:rsidR="00B22970" w:rsidRPr="00637D02">
        <w:rPr>
          <w:rFonts w:ascii="Arial" w:hAnsi="Arial" w:cs="Arial"/>
        </w:rPr>
        <w:t>.</w:t>
      </w:r>
    </w:p>
    <w:p w:rsidR="00B22970" w:rsidRPr="00637D02" w:rsidRDefault="00B22970" w:rsidP="00416408">
      <w:pPr>
        <w:tabs>
          <w:tab w:val="left" w:pos="4253"/>
          <w:tab w:val="right" w:pos="10065"/>
          <w:tab w:val="left" w:pos="10348"/>
        </w:tabs>
        <w:spacing w:before="120" w:line="276" w:lineRule="auto"/>
        <w:rPr>
          <w:rFonts w:ascii="Arial" w:hAnsi="Arial" w:cs="Arial"/>
        </w:rPr>
      </w:pPr>
    </w:p>
    <w:p w:rsidR="00B22970" w:rsidRPr="00637D02" w:rsidRDefault="00766925" w:rsidP="00416408">
      <w:pPr>
        <w:pStyle w:val="Corpotesto"/>
        <w:tabs>
          <w:tab w:val="left" w:pos="4253"/>
          <w:tab w:val="right" w:pos="10065"/>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R</w:t>
      </w:r>
      <w:r w:rsidR="007A500D" w:rsidRPr="00637D02">
        <w:rPr>
          <w:rFonts w:ascii="Arial" w:hAnsi="Arial" w:cs="Arial"/>
          <w:color w:val="4F81BD"/>
          <w:sz w:val="24"/>
          <w:u w:val="single"/>
        </w:rPr>
        <w:t xml:space="preserve">ILEY  Terry                                      </w:t>
      </w:r>
      <w:r w:rsidR="00FF7688" w:rsidRPr="00637D02">
        <w:rPr>
          <w:rFonts w:ascii="Arial" w:hAnsi="Arial" w:cs="Arial"/>
          <w:color w:val="4F81BD"/>
          <w:sz w:val="24"/>
          <w:u w:val="single"/>
        </w:rPr>
        <w:tab/>
      </w:r>
      <w:r w:rsidR="00B22970" w:rsidRPr="00637D02">
        <w:rPr>
          <w:rFonts w:ascii="Arial" w:hAnsi="Arial" w:cs="Arial"/>
          <w:color w:val="4F81BD"/>
          <w:sz w:val="24"/>
          <w:u w:val="single"/>
        </w:rPr>
        <w:t>Colfax, 24.6.1935</w:t>
      </w:r>
    </w:p>
    <w:p w:rsidR="00571848" w:rsidRPr="00637D02" w:rsidRDefault="00571848" w:rsidP="00416408">
      <w:pPr>
        <w:pStyle w:val="Corpotesto"/>
        <w:tabs>
          <w:tab w:val="left" w:pos="4253"/>
          <w:tab w:val="left" w:pos="10348"/>
        </w:tabs>
        <w:spacing w:before="120" w:after="0" w:line="276" w:lineRule="auto"/>
        <w:rPr>
          <w:rFonts w:ascii="Arial" w:hAnsi="Arial" w:cs="Arial"/>
          <w:color w:val="4F81BD"/>
        </w:rPr>
      </w:pPr>
      <w:r w:rsidRPr="00637D02">
        <w:rPr>
          <w:rFonts w:ascii="Arial" w:hAnsi="Arial" w:cs="Arial"/>
          <w:color w:val="4F81BD"/>
        </w:rPr>
        <w:t xml:space="preserve">Compositore americano, noto per essere stato tra i fondatori del movimento </w:t>
      </w:r>
      <w:hyperlink r:id="rId136" w:tooltip="Minimalismo" w:history="1">
        <w:r w:rsidRPr="00637D02">
          <w:rPr>
            <w:rStyle w:val="Collegamentoipertestuale"/>
            <w:rFonts w:ascii="Arial" w:hAnsi="Arial" w:cs="Arial"/>
            <w:color w:val="4F81BD"/>
          </w:rPr>
          <w:t>minimalista</w:t>
        </w:r>
      </w:hyperlink>
      <w:r w:rsidRPr="00637D02">
        <w:rPr>
          <w:rFonts w:ascii="Arial" w:hAnsi="Arial" w:cs="Arial"/>
          <w:color w:val="4F81BD"/>
        </w:rPr>
        <w:t xml:space="preserve">. Studi all’Università e </w:t>
      </w:r>
      <w:r w:rsidR="008D50B1">
        <w:rPr>
          <w:rFonts w:ascii="Arial" w:hAnsi="Arial" w:cs="Arial"/>
          <w:color w:val="4F81BD"/>
        </w:rPr>
        <w:t xml:space="preserve">          </w:t>
      </w:r>
      <w:r w:rsidRPr="00637D02">
        <w:rPr>
          <w:rFonts w:ascii="Arial" w:hAnsi="Arial" w:cs="Arial"/>
          <w:color w:val="4F81BD"/>
        </w:rPr>
        <w:t>al Conservatorio di San Francisco, perfezionamento alla Berkeley, allievo di S. Shifrin e R. Erickson. Specializzazione al San Francisco Tape Music Center con Subotnick, Reich, Sender e Oliveros. Oltre all’interesse per la musica “Minimalista”, si interessò ai canti dell’India che studiò con La Monte Young e Brian Zazeela, adattando dei raga per il pianoforte. Insegnante alla Chapman University.</w:t>
      </w:r>
      <w:r w:rsidR="0010040F" w:rsidRPr="00637D02">
        <w:rPr>
          <w:rFonts w:ascii="Arial" w:hAnsi="Arial" w:cs="Arial"/>
          <w:color w:val="4F81BD"/>
        </w:rPr>
        <w:t xml:space="preserve"> Un suo pensiero riportato dal Corriere della sera nel 2006: “Oggi siamo dominati dal </w:t>
      </w:r>
      <w:hyperlink r:id="rId137" w:tooltip="Materialismo (la pagina non esiste)" w:history="1">
        <w:r w:rsidR="0010040F" w:rsidRPr="00637D02">
          <w:rPr>
            <w:rStyle w:val="Collegamentoipertestuale"/>
            <w:rFonts w:ascii="Arial" w:hAnsi="Arial" w:cs="Arial"/>
            <w:color w:val="4F81BD"/>
            <w:u w:val="none"/>
          </w:rPr>
          <w:t>materialismo</w:t>
        </w:r>
      </w:hyperlink>
      <w:r w:rsidR="0010040F" w:rsidRPr="00637D02">
        <w:rPr>
          <w:rFonts w:ascii="Arial" w:hAnsi="Arial" w:cs="Arial"/>
          <w:color w:val="4F81BD"/>
        </w:rPr>
        <w:t xml:space="preserve">, però io non sono uno che guarda indietro. Sa cosa </w:t>
      </w:r>
      <w:r w:rsidR="00050BCF">
        <w:rPr>
          <w:rFonts w:ascii="Arial" w:hAnsi="Arial" w:cs="Arial"/>
          <w:color w:val="4F81BD"/>
        </w:rPr>
        <w:t xml:space="preserve">             </w:t>
      </w:r>
      <w:r w:rsidR="0010040F" w:rsidRPr="00637D02">
        <w:rPr>
          <w:rFonts w:ascii="Arial" w:hAnsi="Arial" w:cs="Arial"/>
          <w:color w:val="4F81BD"/>
        </w:rPr>
        <w:t xml:space="preserve">mi manca? La gioia delle persone. Ora tutti hanno paura del terrorismo, del crack finanziario, del vicino di casa. </w:t>
      </w:r>
      <w:r w:rsidR="00050BCF">
        <w:rPr>
          <w:rFonts w:ascii="Arial" w:hAnsi="Arial" w:cs="Arial"/>
          <w:color w:val="4F81BD"/>
        </w:rPr>
        <w:t xml:space="preserve">               </w:t>
      </w:r>
      <w:r w:rsidR="0010040F" w:rsidRPr="00637D02">
        <w:rPr>
          <w:rFonts w:ascii="Arial" w:hAnsi="Arial" w:cs="Arial"/>
          <w:color w:val="4F81BD"/>
        </w:rPr>
        <w:t xml:space="preserve">A vivere sono rimasti in pochi”. </w:t>
      </w:r>
    </w:p>
    <w:p w:rsidR="00B22970" w:rsidRPr="00637D02" w:rsidRDefault="00B22970" w:rsidP="00416408">
      <w:pPr>
        <w:pStyle w:val="Corpotesto"/>
        <w:tabs>
          <w:tab w:val="left" w:pos="4253"/>
          <w:tab w:val="right" w:pos="10065"/>
          <w:tab w:val="left" w:pos="10348"/>
        </w:tabs>
        <w:spacing w:before="120" w:after="0" w:line="276" w:lineRule="auto"/>
        <w:rPr>
          <w:rFonts w:ascii="Arial" w:hAnsi="Arial" w:cs="Arial"/>
          <w:sz w:val="24"/>
        </w:rPr>
      </w:pPr>
      <w:r w:rsidRPr="00637D02">
        <w:rPr>
          <w:rFonts w:ascii="Arial" w:hAnsi="Arial" w:cs="Arial"/>
          <w:sz w:val="24"/>
        </w:rPr>
        <w:t>Per quartetto di sassofoni:   The Tuning Path (1987, 17’),   Medb’s Blues (1987, 7’),</w:t>
      </w:r>
    </w:p>
    <w:p w:rsidR="00B22970" w:rsidRPr="00637D02" w:rsidRDefault="00B22970" w:rsidP="00416408">
      <w:pPr>
        <w:pStyle w:val="Corpotesto"/>
        <w:tabs>
          <w:tab w:val="left" w:pos="4253"/>
          <w:tab w:val="right" w:pos="10065"/>
          <w:tab w:val="left" w:pos="10348"/>
        </w:tabs>
        <w:spacing w:before="120" w:after="0" w:line="276" w:lineRule="auto"/>
        <w:rPr>
          <w:rFonts w:ascii="Arial" w:hAnsi="Arial" w:cs="Arial"/>
          <w:sz w:val="24"/>
          <w:lang w:val="en-US"/>
        </w:rPr>
      </w:pPr>
      <w:r w:rsidRPr="00637D02">
        <w:rPr>
          <w:rFonts w:ascii="Arial" w:hAnsi="Arial" w:cs="Arial"/>
          <w:sz w:val="24"/>
          <w:lang w:val="en-US"/>
        </w:rPr>
        <w:t>Song Announcing Dawn’s Combat (1987, 8’30),   Ferdia’s Death Chant (1987, 4’10),</w:t>
      </w:r>
    </w:p>
    <w:p w:rsidR="00B22970" w:rsidRPr="00637D02" w:rsidRDefault="00B22970" w:rsidP="00416408">
      <w:pPr>
        <w:pStyle w:val="Corpotesto"/>
        <w:tabs>
          <w:tab w:val="left" w:pos="4253"/>
          <w:tab w:val="right" w:pos="10065"/>
          <w:tab w:val="left" w:pos="10348"/>
        </w:tabs>
        <w:spacing w:before="120" w:after="0" w:line="276" w:lineRule="auto"/>
        <w:rPr>
          <w:rFonts w:ascii="Arial" w:hAnsi="Arial" w:cs="Arial"/>
          <w:sz w:val="24"/>
          <w:lang w:val="en-US"/>
        </w:rPr>
      </w:pPr>
      <w:r w:rsidRPr="00637D02">
        <w:rPr>
          <w:rFonts w:ascii="Arial" w:hAnsi="Arial" w:cs="Arial"/>
          <w:sz w:val="24"/>
          <w:lang w:val="en-US"/>
        </w:rPr>
        <w:t xml:space="preserve">Chanting the Light of Foresight (1987, 8’40).   The Chord of War (1991, 5’30),       </w:t>
      </w:r>
    </w:p>
    <w:p w:rsidR="00571848" w:rsidRPr="00637D02" w:rsidRDefault="00B22970" w:rsidP="00416408">
      <w:pPr>
        <w:pStyle w:val="Corpotesto"/>
        <w:tabs>
          <w:tab w:val="left" w:pos="4253"/>
          <w:tab w:val="right" w:pos="10065"/>
          <w:tab w:val="left" w:pos="10348"/>
        </w:tabs>
        <w:spacing w:before="120" w:after="0" w:line="276" w:lineRule="auto"/>
        <w:rPr>
          <w:rFonts w:ascii="Arial" w:hAnsi="Arial" w:cs="Arial"/>
          <w:sz w:val="24"/>
          <w:lang w:val="fr-FR"/>
        </w:rPr>
      </w:pPr>
      <w:r w:rsidRPr="00637D02">
        <w:rPr>
          <w:rFonts w:ascii="Arial" w:hAnsi="Arial" w:cs="Arial"/>
          <w:sz w:val="24"/>
          <w:lang w:val="fr-FR"/>
        </w:rPr>
        <w:t xml:space="preserve">Mandala Miniatures (1998),   </w:t>
      </w:r>
      <w:r w:rsidR="00571848" w:rsidRPr="00637D02">
        <w:rPr>
          <w:rFonts w:ascii="Arial" w:hAnsi="Arial" w:cs="Arial"/>
          <w:sz w:val="24"/>
          <w:szCs w:val="24"/>
          <w:lang w:val="fr-FR"/>
        </w:rPr>
        <w:t xml:space="preserve">Uncle Jard, quart. di sax e pf. (1998),   </w:t>
      </w:r>
      <w:r w:rsidRPr="00637D02">
        <w:rPr>
          <w:rFonts w:ascii="Arial" w:hAnsi="Arial" w:cs="Arial"/>
          <w:sz w:val="24"/>
          <w:lang w:val="fr-FR"/>
        </w:rPr>
        <w:t xml:space="preserve">Uncle Jard (1998),   </w:t>
      </w:r>
    </w:p>
    <w:p w:rsidR="000C0601" w:rsidRPr="00637D02" w:rsidRDefault="00B22970" w:rsidP="00416408">
      <w:pPr>
        <w:pStyle w:val="Corpotesto"/>
        <w:tabs>
          <w:tab w:val="left" w:pos="4253"/>
          <w:tab w:val="right" w:pos="10065"/>
          <w:tab w:val="left" w:pos="10348"/>
        </w:tabs>
        <w:spacing w:before="120" w:after="0" w:line="276" w:lineRule="auto"/>
        <w:rPr>
          <w:rFonts w:ascii="Arial" w:hAnsi="Arial" w:cs="Arial"/>
          <w:sz w:val="24"/>
        </w:rPr>
      </w:pPr>
      <w:r w:rsidRPr="00637D02">
        <w:rPr>
          <w:rFonts w:ascii="Arial" w:hAnsi="Arial" w:cs="Arial"/>
          <w:sz w:val="24"/>
        </w:rPr>
        <w:t>Assassin Reverie (2001).</w:t>
      </w:r>
    </w:p>
    <w:p w:rsidR="000C0601" w:rsidRPr="00637D02" w:rsidRDefault="000C0601" w:rsidP="00416408">
      <w:pPr>
        <w:pStyle w:val="Corpotesto"/>
        <w:tabs>
          <w:tab w:val="left" w:pos="4253"/>
          <w:tab w:val="right" w:pos="10065"/>
          <w:tab w:val="left" w:pos="10348"/>
        </w:tabs>
        <w:spacing w:before="120" w:after="0" w:line="276" w:lineRule="auto"/>
        <w:rPr>
          <w:rFonts w:ascii="Arial" w:hAnsi="Arial" w:cs="Arial"/>
          <w:sz w:val="24"/>
        </w:rPr>
      </w:pPr>
    </w:p>
    <w:p w:rsidR="000C0601" w:rsidRPr="00637D02" w:rsidRDefault="000C0601" w:rsidP="00416408">
      <w:pPr>
        <w:pStyle w:val="Corpotesto"/>
        <w:tabs>
          <w:tab w:val="left" w:pos="4253"/>
          <w:tab w:val="right" w:pos="10065"/>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RINGGER  Rolf Urs</w:t>
      </w:r>
      <w:r w:rsidRPr="00637D02">
        <w:rPr>
          <w:rFonts w:ascii="Arial" w:hAnsi="Arial" w:cs="Arial"/>
          <w:color w:val="4F81BD"/>
          <w:sz w:val="24"/>
          <w:u w:val="single"/>
        </w:rPr>
        <w:tab/>
        <w:t>Zurigo, 6.4.1935</w:t>
      </w:r>
    </w:p>
    <w:p w:rsidR="000C0601" w:rsidRPr="00637D02" w:rsidRDefault="000C0601"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Compositore, musicologo, filosofo e giornalista svizzero, studi al Conservatorio di Zurigo e corsi estivi a Darmstadt. Dal 1956 perfezionamento a Napoli con Adorno e Henze, dal 1958 studi di direzione d’orchestra a Zurigo.</w:t>
      </w:r>
    </w:p>
    <w:p w:rsidR="000C0601" w:rsidRPr="00637D02" w:rsidRDefault="000C0601" w:rsidP="00416408">
      <w:pPr>
        <w:pStyle w:val="Corpotesto"/>
        <w:tabs>
          <w:tab w:val="left" w:pos="4253"/>
          <w:tab w:val="right" w:pos="10065"/>
          <w:tab w:val="left" w:pos="10348"/>
        </w:tabs>
        <w:spacing w:before="120" w:after="0" w:line="276" w:lineRule="auto"/>
        <w:rPr>
          <w:rFonts w:ascii="Arial" w:hAnsi="Arial" w:cs="Arial"/>
          <w:sz w:val="24"/>
          <w:lang w:val="en-US"/>
        </w:rPr>
      </w:pPr>
      <w:r w:rsidRPr="00637D02">
        <w:rPr>
          <w:rFonts w:ascii="Arial" w:hAnsi="Arial" w:cs="Arial"/>
          <w:sz w:val="24"/>
          <w:lang w:val="en-US"/>
        </w:rPr>
        <w:t>The Insisting Visitor, sax ten. solo (1994, 4’).</w:t>
      </w:r>
    </w:p>
    <w:p w:rsidR="00E31D02" w:rsidRPr="00637D02" w:rsidRDefault="00E31D02" w:rsidP="00416408">
      <w:pPr>
        <w:pStyle w:val="Corpotesto"/>
        <w:tabs>
          <w:tab w:val="left" w:pos="4253"/>
          <w:tab w:val="right" w:pos="10065"/>
          <w:tab w:val="left" w:pos="10348"/>
        </w:tabs>
        <w:spacing w:before="120" w:after="0" w:line="276" w:lineRule="auto"/>
        <w:rPr>
          <w:rFonts w:ascii="Arial" w:hAnsi="Arial" w:cs="Arial"/>
          <w:sz w:val="24"/>
          <w:lang w:val="en-US"/>
        </w:rPr>
      </w:pPr>
    </w:p>
    <w:p w:rsidR="00E31D02" w:rsidRPr="00637D02" w:rsidRDefault="00E31D02" w:rsidP="00416408">
      <w:pPr>
        <w:tabs>
          <w:tab w:val="left" w:pos="4253"/>
          <w:tab w:val="left" w:pos="4524"/>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RISSET  Jean-Claude</w:t>
      </w:r>
      <w:r w:rsidRPr="00637D02">
        <w:rPr>
          <w:rFonts w:ascii="Arial" w:hAnsi="Arial" w:cs="Arial"/>
          <w:color w:val="4F81BD"/>
          <w:u w:val="single"/>
        </w:rPr>
        <w:tab/>
        <w:t>Puy, 18.3.1938</w:t>
      </w:r>
    </w:p>
    <w:p w:rsidR="00E31D02" w:rsidRPr="00637D02" w:rsidRDefault="00E31D02"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esperto d’elettroacustica musicale e pianista francese, allievo di Trimaille, Goullon e Jolivet. </w:t>
      </w:r>
      <w:r w:rsidR="008D50B1">
        <w:rPr>
          <w:rFonts w:ascii="Arial" w:hAnsi="Arial" w:cs="Arial"/>
          <w:color w:val="4F81BD"/>
          <w:sz w:val="20"/>
          <w:szCs w:val="20"/>
        </w:rPr>
        <w:t xml:space="preserve">                  </w:t>
      </w:r>
      <w:r w:rsidRPr="00637D02">
        <w:rPr>
          <w:rFonts w:ascii="Arial" w:hAnsi="Arial" w:cs="Arial"/>
          <w:color w:val="4F81BD"/>
          <w:sz w:val="20"/>
          <w:szCs w:val="20"/>
        </w:rPr>
        <w:t>Per 3 anni lavora negli Usa con Varese, dal 1971 al 1975 è conferenziere al Dipartimento di Musica e Arti, dal 1975 al 1979 lavora all’Ircam, dal 1979 al 1985 è insegnante quindi presidente all’Università di Marsiglia.</w:t>
      </w:r>
      <w:r w:rsidR="00630AC5">
        <w:rPr>
          <w:rFonts w:ascii="Arial" w:hAnsi="Arial" w:cs="Arial"/>
          <w:color w:val="4F81BD"/>
          <w:sz w:val="20"/>
          <w:szCs w:val="20"/>
        </w:rPr>
        <w:t xml:space="preserve"> </w:t>
      </w:r>
      <w:r w:rsidRPr="00637D02">
        <w:rPr>
          <w:rFonts w:ascii="Arial" w:hAnsi="Arial" w:cs="Arial"/>
          <w:color w:val="4F81BD"/>
          <w:sz w:val="20"/>
          <w:szCs w:val="20"/>
        </w:rPr>
        <w:t xml:space="preserve">Dal 1985 è Direttore delle ricerche al Laboratorio di meccanica e acustica, sempre a Marsiglia e, dal 1992 Direttore dell’Ircam. </w:t>
      </w:r>
    </w:p>
    <w:p w:rsidR="005771C5" w:rsidRPr="00637D02" w:rsidRDefault="00E31D02"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fr-FR"/>
        </w:rPr>
        <w:t xml:space="preserve">Voilements, sax ten. e nastro (1987).   </w:t>
      </w:r>
      <w:r w:rsidRPr="00637D02">
        <w:rPr>
          <w:rFonts w:ascii="Arial" w:hAnsi="Arial" w:cs="Arial"/>
        </w:rPr>
        <w:t>Saxatile, sax sopr e nastro (1992).</w:t>
      </w:r>
    </w:p>
    <w:p w:rsidR="005771C5" w:rsidRPr="00637D02" w:rsidRDefault="005771C5" w:rsidP="00416408">
      <w:pPr>
        <w:tabs>
          <w:tab w:val="left" w:pos="4253"/>
          <w:tab w:val="right" w:pos="10065"/>
          <w:tab w:val="left" w:pos="10348"/>
        </w:tabs>
        <w:spacing w:before="120" w:line="276" w:lineRule="auto"/>
        <w:rPr>
          <w:rFonts w:ascii="Arial" w:hAnsi="Arial" w:cs="Arial"/>
        </w:rPr>
      </w:pPr>
    </w:p>
    <w:p w:rsidR="005771C5" w:rsidRPr="00637D02" w:rsidRDefault="005771C5" w:rsidP="00416408">
      <w:pPr>
        <w:pStyle w:val="NormaleWeb"/>
        <w:tabs>
          <w:tab w:val="left" w:pos="4253"/>
          <w:tab w:val="right" w:pos="10065"/>
          <w:tab w:val="left" w:pos="10348"/>
        </w:tabs>
        <w:spacing w:before="120" w:beforeAutospacing="0" w:after="0" w:afterAutospacing="0" w:line="276" w:lineRule="auto"/>
        <w:rPr>
          <w:rFonts w:ascii="Arial" w:hAnsi="Arial" w:cs="Arial"/>
          <w:color w:val="4F81BD"/>
          <w:u w:val="single"/>
        </w:rPr>
      </w:pPr>
      <w:r w:rsidRPr="00637D02">
        <w:rPr>
          <w:rFonts w:ascii="Arial" w:hAnsi="Arial" w:cs="Arial"/>
          <w:color w:val="4F81BD"/>
          <w:u w:val="single"/>
        </w:rPr>
        <w:t>RITCHIE  Anthony</w:t>
      </w:r>
      <w:r w:rsidRPr="00637D02">
        <w:rPr>
          <w:rFonts w:ascii="Arial" w:hAnsi="Arial" w:cs="Arial"/>
          <w:color w:val="4F81BD"/>
          <w:u w:val="single"/>
        </w:rPr>
        <w:tab/>
        <w:t>1960</w:t>
      </w:r>
    </w:p>
    <w:p w:rsidR="005771C5" w:rsidRPr="00637D02" w:rsidRDefault="005771C5" w:rsidP="00416408">
      <w:pPr>
        <w:pStyle w:val="NormaleWeb"/>
        <w:tabs>
          <w:tab w:val="left" w:pos="4253"/>
          <w:tab w:val="right" w:pos="10065"/>
          <w:tab w:val="left" w:pos="10348"/>
        </w:tabs>
        <w:spacing w:before="120" w:beforeAutospacing="0" w:after="0" w:afterAutospacing="0" w:line="276" w:lineRule="auto"/>
        <w:rPr>
          <w:rFonts w:ascii="Arial" w:hAnsi="Arial" w:cs="Arial"/>
          <w:color w:val="4F81BD"/>
          <w:sz w:val="20"/>
          <w:szCs w:val="20"/>
        </w:rPr>
      </w:pPr>
      <w:r w:rsidRPr="00637D02">
        <w:rPr>
          <w:rFonts w:ascii="Arial" w:hAnsi="Arial" w:cs="Arial"/>
          <w:color w:val="4F81BD"/>
          <w:sz w:val="20"/>
          <w:szCs w:val="20"/>
        </w:rPr>
        <w:lastRenderedPageBreak/>
        <w:t xml:space="preserve">Prolifico compositore neozelandese, autore di tre Sinfonie, due Opere, sette Concerti e di oltre un centinaio di </w:t>
      </w:r>
      <w:r w:rsidR="00630AC5">
        <w:rPr>
          <w:rFonts w:ascii="Arial" w:hAnsi="Arial" w:cs="Arial"/>
          <w:color w:val="4F81BD"/>
          <w:sz w:val="20"/>
          <w:szCs w:val="20"/>
        </w:rPr>
        <w:t xml:space="preserve">          </w:t>
      </w:r>
      <w:r w:rsidRPr="00637D02">
        <w:rPr>
          <w:rFonts w:ascii="Arial" w:hAnsi="Arial" w:cs="Arial"/>
          <w:color w:val="4F81BD"/>
          <w:sz w:val="20"/>
          <w:szCs w:val="20"/>
        </w:rPr>
        <w:t xml:space="preserve">brani strumentali. Studi all’Università di Canterbury e all’Accademia Liszt di Budapest, con A. Bozay. </w:t>
      </w:r>
      <w:r w:rsidR="008D50B1">
        <w:rPr>
          <w:rFonts w:ascii="Arial" w:hAnsi="Arial" w:cs="Arial"/>
          <w:color w:val="4F81BD"/>
          <w:sz w:val="20"/>
          <w:szCs w:val="20"/>
        </w:rPr>
        <w:t xml:space="preserve">                           </w:t>
      </w:r>
      <w:r w:rsidRPr="00637D02">
        <w:rPr>
          <w:rFonts w:ascii="Arial" w:hAnsi="Arial" w:cs="Arial"/>
          <w:color w:val="4F81BD"/>
          <w:sz w:val="20"/>
          <w:szCs w:val="20"/>
        </w:rPr>
        <w:t>Al ritorno in Nuova Zelanda, dal 1988, è insegnante composizione all’Università di Otago, a Dunedin.</w:t>
      </w:r>
    </w:p>
    <w:p w:rsidR="005771C5" w:rsidRPr="00637D02" w:rsidRDefault="005771C5" w:rsidP="00416408">
      <w:pPr>
        <w:pStyle w:val="NormaleWeb"/>
        <w:tabs>
          <w:tab w:val="left" w:pos="4253"/>
          <w:tab w:val="right" w:pos="10065"/>
          <w:tab w:val="left" w:pos="10348"/>
        </w:tabs>
        <w:spacing w:before="120" w:beforeAutospacing="0" w:after="0" w:afterAutospacing="0" w:line="276" w:lineRule="auto"/>
        <w:rPr>
          <w:rFonts w:ascii="Arial" w:hAnsi="Arial" w:cs="Arial"/>
          <w:lang w:val="fr-FR"/>
        </w:rPr>
      </w:pPr>
      <w:r w:rsidRPr="00637D02">
        <w:rPr>
          <w:rFonts w:ascii="Arial" w:hAnsi="Arial" w:cs="Arial"/>
        </w:rPr>
        <w:t xml:space="preserve">Concerto per sax sopr. e orch. </w:t>
      </w:r>
      <w:r w:rsidRPr="00637D02">
        <w:rPr>
          <w:rFonts w:ascii="Arial" w:hAnsi="Arial" w:cs="Arial"/>
          <w:lang w:val="fr-FR"/>
        </w:rPr>
        <w:t>(1996, 17’).</w:t>
      </w:r>
    </w:p>
    <w:p w:rsidR="005771C5" w:rsidRPr="00637D02" w:rsidRDefault="005771C5" w:rsidP="00416408">
      <w:pPr>
        <w:tabs>
          <w:tab w:val="left" w:pos="4253"/>
          <w:tab w:val="right" w:pos="10065"/>
          <w:tab w:val="left" w:pos="10348"/>
        </w:tabs>
        <w:spacing w:before="120" w:line="276" w:lineRule="auto"/>
        <w:rPr>
          <w:rFonts w:ascii="Arial" w:hAnsi="Arial" w:cs="Arial"/>
          <w:color w:val="FF3300"/>
          <w:u w:val="single"/>
          <w:lang w:val="fr-FR"/>
        </w:rPr>
      </w:pPr>
    </w:p>
    <w:p w:rsidR="00591365" w:rsidRPr="00637D02" w:rsidRDefault="000C2C2C" w:rsidP="00416408">
      <w:pPr>
        <w:tabs>
          <w:tab w:val="left" w:pos="4253"/>
          <w:tab w:val="right" w:pos="10065"/>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 xml:space="preserve">RIVIER  Jean                      </w:t>
      </w:r>
      <w:r w:rsidR="00DB5727" w:rsidRPr="00637D02">
        <w:rPr>
          <w:rFonts w:ascii="Arial" w:hAnsi="Arial" w:cs="Arial"/>
          <w:color w:val="4F81BD"/>
          <w:u w:val="single"/>
          <w:lang w:val="fr-FR"/>
        </w:rPr>
        <w:t xml:space="preserve">    </w:t>
      </w:r>
      <w:r w:rsidR="00591365" w:rsidRPr="00637D02">
        <w:rPr>
          <w:rFonts w:ascii="Arial" w:hAnsi="Arial" w:cs="Arial"/>
          <w:color w:val="4F81BD"/>
          <w:u w:val="single"/>
          <w:lang w:val="fr-FR"/>
        </w:rPr>
        <w:t>Villemomble, 21.7.1896 - La Penne-sur Huveaune, 6.11.1987.</w:t>
      </w:r>
    </w:p>
    <w:p w:rsidR="00591365" w:rsidRPr="00637D02" w:rsidRDefault="00591365"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Pianista, violoncellista e compositore francese, allievo di Caussade, Gallon, Emmanuel, Bazelaire. Successore </w:t>
      </w:r>
      <w:r w:rsidR="008D50B1">
        <w:rPr>
          <w:rFonts w:ascii="Arial" w:hAnsi="Arial" w:cs="Arial"/>
          <w:color w:val="4F81BD"/>
          <w:sz w:val="20"/>
          <w:szCs w:val="20"/>
        </w:rPr>
        <w:t xml:space="preserve">         </w:t>
      </w:r>
      <w:r w:rsidRPr="00637D02">
        <w:rPr>
          <w:rFonts w:ascii="Arial" w:hAnsi="Arial" w:cs="Arial"/>
          <w:color w:val="4F81BD"/>
          <w:sz w:val="20"/>
          <w:szCs w:val="20"/>
        </w:rPr>
        <w:t>di Milhaud, era suo supplente, come insegnante di composizione al Conservatorio di Parigi.</w:t>
      </w:r>
    </w:p>
    <w:p w:rsidR="00753587" w:rsidRPr="00637D02" w:rsidRDefault="00591365"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Aria per sassofono e org. (1972, 6’).   </w:t>
      </w:r>
      <w:r w:rsidR="00753587" w:rsidRPr="00637D02">
        <w:rPr>
          <w:rFonts w:ascii="Arial" w:hAnsi="Arial" w:cs="Arial"/>
        </w:rPr>
        <w:t xml:space="preserve">Concertino, sax e pf.   </w:t>
      </w:r>
    </w:p>
    <w:p w:rsidR="00591365" w:rsidRPr="00637D02" w:rsidRDefault="009F56CD"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Grave e presto per </w:t>
      </w:r>
      <w:r w:rsidR="00C939A7" w:rsidRPr="00637D02">
        <w:rPr>
          <w:rFonts w:ascii="Arial" w:hAnsi="Arial" w:cs="Arial"/>
        </w:rPr>
        <w:t xml:space="preserve">i </w:t>
      </w:r>
      <w:r w:rsidRPr="00637D02">
        <w:rPr>
          <w:rFonts w:ascii="Arial" w:hAnsi="Arial" w:cs="Arial"/>
        </w:rPr>
        <w:t xml:space="preserve">4 </w:t>
      </w:r>
      <w:r w:rsidR="00E11CDE" w:rsidRPr="00637D02">
        <w:rPr>
          <w:rFonts w:ascii="Arial" w:hAnsi="Arial" w:cs="Arial"/>
        </w:rPr>
        <w:t>sa</w:t>
      </w:r>
      <w:r w:rsidR="00C939A7" w:rsidRPr="00637D02">
        <w:rPr>
          <w:rFonts w:ascii="Arial" w:hAnsi="Arial" w:cs="Arial"/>
        </w:rPr>
        <w:t>x</w:t>
      </w:r>
      <w:r w:rsidR="00E26643" w:rsidRPr="00637D02">
        <w:rPr>
          <w:rFonts w:ascii="Arial" w:hAnsi="Arial" w:cs="Arial"/>
        </w:rPr>
        <w:t xml:space="preserve"> (193</w:t>
      </w:r>
      <w:r w:rsidR="00F014F3" w:rsidRPr="00637D02">
        <w:rPr>
          <w:rFonts w:ascii="Arial" w:hAnsi="Arial" w:cs="Arial"/>
        </w:rPr>
        <w:t>8</w:t>
      </w:r>
      <w:r w:rsidR="00C939A7" w:rsidRPr="00637D02">
        <w:rPr>
          <w:rFonts w:ascii="Arial" w:hAnsi="Arial" w:cs="Arial"/>
        </w:rPr>
        <w:t xml:space="preserve">, </w:t>
      </w:r>
      <w:r w:rsidR="00350597" w:rsidRPr="00637D02">
        <w:rPr>
          <w:rFonts w:ascii="Arial" w:hAnsi="Arial" w:cs="Arial"/>
        </w:rPr>
        <w:t>8</w:t>
      </w:r>
      <w:r w:rsidR="00C939A7" w:rsidRPr="00637D02">
        <w:rPr>
          <w:rFonts w:ascii="Arial" w:hAnsi="Arial" w:cs="Arial"/>
        </w:rPr>
        <w:t>’</w:t>
      </w:r>
      <w:r w:rsidR="00350597" w:rsidRPr="00637D02">
        <w:rPr>
          <w:rFonts w:ascii="Arial" w:hAnsi="Arial" w:cs="Arial"/>
        </w:rPr>
        <w:t>15</w:t>
      </w:r>
      <w:r w:rsidR="00E26643" w:rsidRPr="00637D02">
        <w:rPr>
          <w:rFonts w:ascii="Arial" w:hAnsi="Arial" w:cs="Arial"/>
        </w:rPr>
        <w:t>)</w:t>
      </w:r>
      <w:r w:rsidRPr="00637D02">
        <w:rPr>
          <w:rFonts w:ascii="Arial" w:hAnsi="Arial" w:cs="Arial"/>
        </w:rPr>
        <w:t>.</w:t>
      </w:r>
      <w:r w:rsidR="00EA71F4" w:rsidRPr="00637D02">
        <w:rPr>
          <w:rFonts w:ascii="Arial" w:hAnsi="Arial" w:cs="Arial"/>
        </w:rPr>
        <w:t xml:space="preserve">   </w:t>
      </w:r>
    </w:p>
    <w:p w:rsidR="009F56CD" w:rsidRPr="00637D02" w:rsidRDefault="00EA71F4" w:rsidP="00416408">
      <w:pPr>
        <w:tabs>
          <w:tab w:val="left" w:pos="4253"/>
          <w:tab w:val="right" w:pos="10065"/>
          <w:tab w:val="left" w:pos="10348"/>
        </w:tabs>
        <w:spacing w:before="120" w:line="276" w:lineRule="auto"/>
        <w:rPr>
          <w:rFonts w:ascii="Arial" w:hAnsi="Arial" w:cs="Arial"/>
        </w:rPr>
      </w:pPr>
      <w:r w:rsidRPr="00637D02">
        <w:rPr>
          <w:rFonts w:ascii="Arial" w:hAnsi="Arial" w:cs="Arial"/>
        </w:rPr>
        <w:t>Concerto</w:t>
      </w:r>
      <w:r w:rsidR="00753587" w:rsidRPr="00637D02">
        <w:rPr>
          <w:rFonts w:ascii="Arial" w:hAnsi="Arial" w:cs="Arial"/>
        </w:rPr>
        <w:t>,</w:t>
      </w:r>
      <w:r w:rsidRPr="00637D02">
        <w:rPr>
          <w:rFonts w:ascii="Arial" w:hAnsi="Arial" w:cs="Arial"/>
        </w:rPr>
        <w:t xml:space="preserve"> </w:t>
      </w:r>
      <w:r w:rsidR="00753587" w:rsidRPr="00637D02">
        <w:rPr>
          <w:rFonts w:ascii="Arial" w:hAnsi="Arial" w:cs="Arial"/>
        </w:rPr>
        <w:t xml:space="preserve">sax contr. </w:t>
      </w:r>
      <w:r w:rsidR="00D43F65" w:rsidRPr="00637D02">
        <w:rPr>
          <w:rFonts w:ascii="Arial" w:hAnsi="Arial" w:cs="Arial"/>
        </w:rPr>
        <w:t>t</w:t>
      </w:r>
      <w:r w:rsidR="001D5489" w:rsidRPr="00637D02">
        <w:rPr>
          <w:rFonts w:ascii="Arial" w:hAnsi="Arial" w:cs="Arial"/>
        </w:rPr>
        <w:t>romba e orch.</w:t>
      </w:r>
      <w:r w:rsidR="00D43F65" w:rsidRPr="00637D02">
        <w:rPr>
          <w:rFonts w:ascii="Arial" w:hAnsi="Arial" w:cs="Arial"/>
        </w:rPr>
        <w:t>:   1) 5’,   2) 7’10,   3) 5’30</w:t>
      </w:r>
      <w:r w:rsidR="001D5489" w:rsidRPr="00637D02">
        <w:rPr>
          <w:rFonts w:ascii="Arial" w:hAnsi="Arial" w:cs="Arial"/>
        </w:rPr>
        <w:t xml:space="preserve"> </w:t>
      </w:r>
      <w:r w:rsidRPr="00637D02">
        <w:rPr>
          <w:rFonts w:ascii="Arial" w:hAnsi="Arial" w:cs="Arial"/>
        </w:rPr>
        <w:t>(</w:t>
      </w:r>
      <w:r w:rsidR="00DD0042" w:rsidRPr="00637D02">
        <w:rPr>
          <w:rFonts w:ascii="Arial" w:hAnsi="Arial" w:cs="Arial"/>
        </w:rPr>
        <w:t>1955</w:t>
      </w:r>
      <w:r w:rsidRPr="00637D02">
        <w:rPr>
          <w:rFonts w:ascii="Arial" w:hAnsi="Arial" w:cs="Arial"/>
        </w:rPr>
        <w:t>)</w:t>
      </w:r>
      <w:r w:rsidR="00744FD9" w:rsidRPr="00637D02">
        <w:rPr>
          <w:rFonts w:ascii="Arial" w:hAnsi="Arial" w:cs="Arial"/>
        </w:rPr>
        <w:t>.</w:t>
      </w:r>
    </w:p>
    <w:p w:rsidR="00D43F65" w:rsidRPr="00637D02" w:rsidRDefault="00D43F65" w:rsidP="00416408">
      <w:pPr>
        <w:tabs>
          <w:tab w:val="left" w:pos="4253"/>
          <w:tab w:val="right" w:pos="10065"/>
          <w:tab w:val="left" w:pos="10348"/>
        </w:tabs>
        <w:spacing w:before="120" w:line="276" w:lineRule="auto"/>
        <w:rPr>
          <w:rFonts w:ascii="Arial" w:hAnsi="Arial" w:cs="Arial"/>
        </w:rPr>
      </w:pPr>
    </w:p>
    <w:p w:rsidR="00C93881" w:rsidRPr="00637D02" w:rsidRDefault="00C93881" w:rsidP="00416408">
      <w:pPr>
        <w:tabs>
          <w:tab w:val="left" w:pos="4253"/>
          <w:tab w:val="left" w:pos="4589"/>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ROBERT  Lucie</w:t>
      </w:r>
      <w:r w:rsidRPr="00637D02">
        <w:rPr>
          <w:rFonts w:ascii="Arial" w:hAnsi="Arial" w:cs="Arial"/>
          <w:color w:val="4F81BD"/>
          <w:u w:val="single"/>
        </w:rPr>
        <w:tab/>
        <w:t>Parigi, 1936</w:t>
      </w:r>
    </w:p>
    <w:p w:rsidR="00AB7923" w:rsidRPr="00637D02" w:rsidRDefault="00AB7923"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Pianista compos</w:t>
      </w:r>
      <w:r w:rsidR="00D945E1" w:rsidRPr="00637D02">
        <w:rPr>
          <w:rFonts w:ascii="Arial" w:hAnsi="Arial" w:cs="Arial"/>
          <w:color w:val="4F81BD"/>
          <w:sz w:val="20"/>
          <w:szCs w:val="20"/>
        </w:rPr>
        <w:t>it</w:t>
      </w:r>
      <w:r w:rsidRPr="00637D02">
        <w:rPr>
          <w:rFonts w:ascii="Arial" w:hAnsi="Arial" w:cs="Arial"/>
          <w:color w:val="4F81BD"/>
          <w:sz w:val="20"/>
          <w:szCs w:val="20"/>
        </w:rPr>
        <w:t xml:space="preserve">ore francese, studi di pianoforte, organo, musica da camera e composizione al Conservatorio di Parigi. Durante gli studi, vinse 7 primi premi di pianoforte. </w:t>
      </w:r>
      <w:r w:rsidR="00D945E1" w:rsidRPr="00637D02">
        <w:rPr>
          <w:rFonts w:ascii="Arial" w:hAnsi="Arial" w:cs="Arial"/>
          <w:color w:val="4F81BD"/>
          <w:sz w:val="20"/>
          <w:szCs w:val="20"/>
        </w:rPr>
        <w:t xml:space="preserve">Inviti </w:t>
      </w:r>
      <w:r w:rsidRPr="00637D02">
        <w:rPr>
          <w:rFonts w:ascii="Arial" w:hAnsi="Arial" w:cs="Arial"/>
          <w:color w:val="4F81BD"/>
          <w:sz w:val="20"/>
          <w:szCs w:val="20"/>
        </w:rPr>
        <w:t>regolar</w:t>
      </w:r>
      <w:r w:rsidR="00D945E1" w:rsidRPr="00637D02">
        <w:rPr>
          <w:rFonts w:ascii="Arial" w:hAnsi="Arial" w:cs="Arial"/>
          <w:color w:val="4F81BD"/>
          <w:sz w:val="20"/>
          <w:szCs w:val="20"/>
        </w:rPr>
        <w:t xml:space="preserve">i </w:t>
      </w:r>
      <w:r w:rsidRPr="00637D02">
        <w:rPr>
          <w:rFonts w:ascii="Arial" w:hAnsi="Arial" w:cs="Arial"/>
          <w:color w:val="4F81BD"/>
          <w:sz w:val="20"/>
          <w:szCs w:val="20"/>
        </w:rPr>
        <w:t>ai Congressi del Saxophone Word. Insegnante di Armonia e Pianoforte al Conservatorio di Parigi.</w:t>
      </w:r>
    </w:p>
    <w:p w:rsidR="004B74B5" w:rsidRPr="00637D02" w:rsidRDefault="00F401DB"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rPr>
        <w:t>Perpetuum mobile, sa</w:t>
      </w:r>
      <w:r w:rsidR="006B2C30" w:rsidRPr="00637D02">
        <w:rPr>
          <w:rFonts w:ascii="Arial" w:hAnsi="Arial" w:cs="Arial"/>
        </w:rPr>
        <w:t>x</w:t>
      </w:r>
      <w:r w:rsidRPr="00637D02">
        <w:rPr>
          <w:rFonts w:ascii="Arial" w:hAnsi="Arial" w:cs="Arial"/>
        </w:rPr>
        <w:t xml:space="preserve"> solo.   </w:t>
      </w:r>
      <w:r w:rsidR="00075642" w:rsidRPr="00637D02">
        <w:rPr>
          <w:rFonts w:ascii="Arial" w:hAnsi="Arial" w:cs="Arial"/>
        </w:rPr>
        <w:t>Sonata per sassofono e pf.</w:t>
      </w:r>
      <w:r w:rsidR="00B60571" w:rsidRPr="00637D02">
        <w:rPr>
          <w:rFonts w:ascii="Arial" w:hAnsi="Arial" w:cs="Arial"/>
        </w:rPr>
        <w:t xml:space="preserve">   </w:t>
      </w:r>
      <w:r w:rsidR="005B32BB" w:rsidRPr="00637D02">
        <w:rPr>
          <w:rFonts w:ascii="Arial" w:hAnsi="Arial" w:cs="Arial"/>
          <w:lang w:val="fr-FR"/>
        </w:rPr>
        <w:t xml:space="preserve">Cadenza, sax contr. pf.   </w:t>
      </w:r>
    </w:p>
    <w:p w:rsidR="004B74B5" w:rsidRPr="00637D02" w:rsidRDefault="00A323CB"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3 Chanson sax contr. pf.</w:t>
      </w:r>
      <w:r w:rsidR="004B74B5" w:rsidRPr="00637D02">
        <w:rPr>
          <w:rFonts w:ascii="Arial" w:hAnsi="Arial" w:cs="Arial"/>
          <w:lang w:val="fr-FR"/>
        </w:rPr>
        <w:t xml:space="preserve">   </w:t>
      </w:r>
      <w:r w:rsidR="00234A39" w:rsidRPr="00637D02">
        <w:rPr>
          <w:rFonts w:ascii="Arial" w:hAnsi="Arial" w:cs="Arial"/>
          <w:lang w:val="fr-FR"/>
        </w:rPr>
        <w:t xml:space="preserve">Tourbillons, sax contr. </w:t>
      </w:r>
      <w:r w:rsidR="004B74B5" w:rsidRPr="00637D02">
        <w:rPr>
          <w:rFonts w:ascii="Arial" w:hAnsi="Arial" w:cs="Arial"/>
          <w:lang w:val="fr-FR"/>
        </w:rPr>
        <w:t>p</w:t>
      </w:r>
      <w:r w:rsidR="00234A39" w:rsidRPr="00637D02">
        <w:rPr>
          <w:rFonts w:ascii="Arial" w:hAnsi="Arial" w:cs="Arial"/>
          <w:lang w:val="fr-FR"/>
        </w:rPr>
        <w:t xml:space="preserve">f.   Variations, sax contr. pf.   </w:t>
      </w:r>
    </w:p>
    <w:p w:rsidR="00D3466F" w:rsidRPr="00637D02" w:rsidRDefault="00A323CB"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Passacaille, sax ten. pf.</w:t>
      </w:r>
      <w:r w:rsidR="004B74B5" w:rsidRPr="00637D02">
        <w:rPr>
          <w:rFonts w:ascii="Arial" w:hAnsi="Arial" w:cs="Arial"/>
          <w:lang w:val="fr-FR"/>
        </w:rPr>
        <w:t xml:space="preserve">   </w:t>
      </w:r>
      <w:r w:rsidR="00D3466F" w:rsidRPr="00637D02">
        <w:rPr>
          <w:rFonts w:ascii="Arial" w:hAnsi="Arial" w:cs="Arial"/>
          <w:lang w:val="fr-FR"/>
        </w:rPr>
        <w:t>Rythmes lyriques, 2 sassofoni.</w:t>
      </w:r>
    </w:p>
    <w:p w:rsidR="00075642" w:rsidRPr="00637D02" w:rsidRDefault="00B60571" w:rsidP="00416408">
      <w:pPr>
        <w:tabs>
          <w:tab w:val="left" w:pos="4253"/>
          <w:tab w:val="right" w:pos="10065"/>
          <w:tab w:val="left" w:pos="10348"/>
        </w:tabs>
        <w:spacing w:before="120" w:line="276" w:lineRule="auto"/>
        <w:rPr>
          <w:rFonts w:ascii="Arial" w:hAnsi="Arial" w:cs="Arial"/>
        </w:rPr>
      </w:pPr>
      <w:r w:rsidRPr="00637D02">
        <w:rPr>
          <w:rFonts w:ascii="Arial" w:hAnsi="Arial" w:cs="Arial"/>
        </w:rPr>
        <w:t>Doppio concerto per sax contr. pf. orch. (1969).</w:t>
      </w:r>
    </w:p>
    <w:p w:rsidR="005B32BB" w:rsidRPr="00637D02" w:rsidRDefault="005B32BB" w:rsidP="00416408">
      <w:pPr>
        <w:tabs>
          <w:tab w:val="left" w:pos="4253"/>
          <w:tab w:val="right" w:pos="10065"/>
          <w:tab w:val="left" w:pos="10348"/>
        </w:tabs>
        <w:spacing w:before="120" w:line="276" w:lineRule="auto"/>
        <w:rPr>
          <w:rFonts w:ascii="Arial" w:hAnsi="Arial" w:cs="Arial"/>
          <w:color w:val="232323"/>
          <w:sz w:val="20"/>
          <w:szCs w:val="20"/>
        </w:rPr>
      </w:pPr>
    </w:p>
    <w:p w:rsidR="00694B60" w:rsidRPr="00637D02" w:rsidRDefault="00694B60" w:rsidP="00416408">
      <w:pPr>
        <w:tabs>
          <w:tab w:val="left" w:pos="4253"/>
          <w:tab w:val="right" w:pos="10065"/>
          <w:tab w:val="left" w:pos="10348"/>
        </w:tabs>
        <w:spacing w:before="120" w:line="276" w:lineRule="auto"/>
        <w:rPr>
          <w:rFonts w:ascii="Arial" w:hAnsi="Arial" w:cs="Arial"/>
          <w:vanish/>
          <w:color w:val="4F81BD"/>
          <w:sz w:val="20"/>
          <w:szCs w:val="20"/>
        </w:rPr>
      </w:pPr>
    </w:p>
    <w:p w:rsidR="00744FD9" w:rsidRPr="00637D02" w:rsidRDefault="00744FD9"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RODBY  John</w:t>
      </w:r>
      <w:r w:rsidR="0090216A" w:rsidRPr="00637D02">
        <w:rPr>
          <w:rFonts w:ascii="Arial" w:hAnsi="Arial" w:cs="Arial"/>
          <w:color w:val="4F81BD"/>
          <w:u w:val="single"/>
        </w:rPr>
        <w:tab/>
        <w:t>Wahiawa</w:t>
      </w:r>
      <w:r w:rsidR="001634F0" w:rsidRPr="00637D02">
        <w:rPr>
          <w:rFonts w:ascii="Arial" w:hAnsi="Arial" w:cs="Arial"/>
          <w:color w:val="4F81BD"/>
          <w:u w:val="single"/>
        </w:rPr>
        <w:t>, 14. 9. 1944</w:t>
      </w:r>
    </w:p>
    <w:p w:rsidR="00744FD9" w:rsidRPr="00637D02" w:rsidRDefault="00744FD9"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arrangiatore americano.</w:t>
      </w:r>
      <w:r w:rsidR="001634F0" w:rsidRPr="00637D02">
        <w:rPr>
          <w:rFonts w:ascii="Arial" w:hAnsi="Arial" w:cs="Arial"/>
          <w:color w:val="4F81BD"/>
          <w:sz w:val="20"/>
          <w:szCs w:val="20"/>
        </w:rPr>
        <w:t xml:space="preserve"> Studi allo State Northridge, allievo di Berkowitz, Michalsky e Harris.</w:t>
      </w:r>
    </w:p>
    <w:p w:rsidR="00744FD9" w:rsidRPr="00637D02" w:rsidRDefault="00744FD9" w:rsidP="00416408">
      <w:pPr>
        <w:tabs>
          <w:tab w:val="left" w:pos="4253"/>
          <w:tab w:val="right" w:pos="10065"/>
          <w:tab w:val="left" w:pos="10348"/>
        </w:tabs>
        <w:spacing w:before="120" w:line="276" w:lineRule="auto"/>
        <w:rPr>
          <w:rFonts w:ascii="Arial" w:hAnsi="Arial" w:cs="Arial"/>
        </w:rPr>
      </w:pPr>
      <w:r w:rsidRPr="00637D02">
        <w:rPr>
          <w:rFonts w:ascii="Arial" w:hAnsi="Arial" w:cs="Arial"/>
        </w:rPr>
        <w:t>Concerto per sassofono e orch.   Variazioni per sassofono e orch.</w:t>
      </w:r>
    </w:p>
    <w:p w:rsidR="00744FD9" w:rsidRPr="00637D02" w:rsidRDefault="00744FD9" w:rsidP="00416408">
      <w:pPr>
        <w:tabs>
          <w:tab w:val="left" w:pos="4253"/>
          <w:tab w:val="right" w:pos="10065"/>
          <w:tab w:val="left" w:pos="10348"/>
        </w:tabs>
        <w:spacing w:before="120" w:line="276" w:lineRule="auto"/>
        <w:rPr>
          <w:rFonts w:ascii="Arial" w:hAnsi="Arial" w:cs="Arial"/>
        </w:rPr>
      </w:pPr>
      <w:r w:rsidRPr="00637D02">
        <w:rPr>
          <w:rFonts w:ascii="Arial" w:hAnsi="Arial" w:cs="Arial"/>
        </w:rPr>
        <w:t>Revisioni per sassofono delle opere di Bach.</w:t>
      </w:r>
    </w:p>
    <w:p w:rsidR="00F822FD" w:rsidRPr="00637D02" w:rsidRDefault="00F822FD" w:rsidP="00416408">
      <w:pPr>
        <w:tabs>
          <w:tab w:val="left" w:pos="4253"/>
          <w:tab w:val="right" w:pos="10065"/>
          <w:tab w:val="left" w:pos="10348"/>
        </w:tabs>
        <w:spacing w:before="120" w:line="276" w:lineRule="auto"/>
        <w:rPr>
          <w:rFonts w:ascii="Arial" w:hAnsi="Arial" w:cs="Arial"/>
        </w:rPr>
      </w:pPr>
    </w:p>
    <w:p w:rsidR="00F822FD" w:rsidRPr="00637D02" w:rsidRDefault="00F822FD"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RODRIGUEZ  Robert Xavier</w:t>
      </w:r>
      <w:r w:rsidRPr="00637D02">
        <w:rPr>
          <w:rFonts w:ascii="Arial" w:hAnsi="Arial" w:cs="Arial"/>
          <w:color w:val="4F81BD"/>
          <w:u w:val="single"/>
        </w:rPr>
        <w:tab/>
        <w:t>San Antonio, 28.6.1946</w:t>
      </w:r>
    </w:p>
    <w:p w:rsidR="00F822FD" w:rsidRPr="00637D02" w:rsidRDefault="00F822FD"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americano, studi all’Università di Austin, all’Università di Los Angeles, a Tanglewood e a </w:t>
      </w:r>
      <w:r w:rsidR="00630AC5">
        <w:rPr>
          <w:rFonts w:ascii="Arial" w:hAnsi="Arial" w:cs="Arial"/>
          <w:color w:val="4F81BD"/>
          <w:sz w:val="20"/>
          <w:szCs w:val="20"/>
        </w:rPr>
        <w:t xml:space="preserve"> </w:t>
      </w:r>
      <w:r w:rsidRPr="00637D02">
        <w:rPr>
          <w:rFonts w:ascii="Arial" w:hAnsi="Arial" w:cs="Arial"/>
          <w:color w:val="4F81BD"/>
          <w:sz w:val="20"/>
          <w:szCs w:val="20"/>
        </w:rPr>
        <w:t>Fontainebleau con N. Boulanger. Insegnante a Dallas, Università del Texas. Ha composto anche su commissione per le più importanti orchestre americane.</w:t>
      </w:r>
    </w:p>
    <w:p w:rsidR="00F822FD" w:rsidRPr="00637D02" w:rsidRDefault="00F822FD" w:rsidP="00416408">
      <w:pPr>
        <w:tabs>
          <w:tab w:val="left" w:pos="4253"/>
          <w:tab w:val="right" w:pos="10065"/>
          <w:tab w:val="left" w:pos="10348"/>
        </w:tabs>
        <w:spacing w:before="120" w:line="276" w:lineRule="auto"/>
        <w:rPr>
          <w:rFonts w:ascii="Arial" w:hAnsi="Arial" w:cs="Arial"/>
          <w:color w:val="000000"/>
        </w:rPr>
      </w:pPr>
      <w:r w:rsidRPr="00637D02">
        <w:rPr>
          <w:rFonts w:ascii="Arial" w:hAnsi="Arial" w:cs="Arial"/>
          <w:color w:val="000000"/>
        </w:rPr>
        <w:t>Sinfonia concertante, sax sopr. e orch. da camera (1974).</w:t>
      </w:r>
    </w:p>
    <w:p w:rsidR="00DB5727" w:rsidRPr="00637D02" w:rsidRDefault="00DB5727" w:rsidP="00416408">
      <w:pPr>
        <w:tabs>
          <w:tab w:val="left" w:pos="4253"/>
          <w:tab w:val="right" w:pos="10065"/>
          <w:tab w:val="left" w:pos="10348"/>
        </w:tabs>
        <w:spacing w:before="120" w:line="276" w:lineRule="auto"/>
        <w:rPr>
          <w:rFonts w:ascii="Arial" w:hAnsi="Arial" w:cs="Arial"/>
          <w:color w:val="000000"/>
        </w:rPr>
      </w:pPr>
    </w:p>
    <w:p w:rsidR="00D873E4" w:rsidRPr="00637D02" w:rsidRDefault="00D873E4" w:rsidP="00416408">
      <w:pPr>
        <w:pStyle w:val="Corpotesto"/>
        <w:tabs>
          <w:tab w:val="left" w:pos="4253"/>
          <w:tab w:val="right" w:pos="10065"/>
          <w:tab w:val="left" w:pos="10348"/>
        </w:tabs>
        <w:spacing w:before="120" w:after="0" w:line="276" w:lineRule="auto"/>
        <w:rPr>
          <w:rFonts w:ascii="Arial" w:hAnsi="Arial" w:cs="Arial"/>
          <w:color w:val="4F81BD"/>
          <w:sz w:val="24"/>
          <w:u w:val="single"/>
          <w:lang w:val="fr-FR"/>
        </w:rPr>
      </w:pPr>
      <w:r w:rsidRPr="00637D02">
        <w:rPr>
          <w:rFonts w:ascii="Arial" w:hAnsi="Arial" w:cs="Arial"/>
          <w:color w:val="4F81BD"/>
          <w:sz w:val="24"/>
          <w:u w:val="single"/>
          <w:lang w:val="fr-FR"/>
        </w:rPr>
        <w:t>ROGER - DUCASSE Jean</w:t>
      </w:r>
      <w:r w:rsidRPr="00637D02">
        <w:rPr>
          <w:rFonts w:ascii="Arial" w:hAnsi="Arial" w:cs="Arial"/>
          <w:color w:val="4F81BD"/>
          <w:sz w:val="24"/>
          <w:u w:val="single"/>
          <w:lang w:val="fr-FR"/>
        </w:rPr>
        <w:tab/>
        <w:t>Bordeaux, 18.7.1954 - Medoc, 19.7.1954.</w:t>
      </w:r>
    </w:p>
    <w:p w:rsidR="00150F74" w:rsidRPr="00637D02" w:rsidRDefault="00150F74"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 xml:space="preserve">Compositore e didatta francese, dal 1892 studi al Concervatorio di Parigi con Pessard, Fauré, Gédalge e de Bériot. Vincitore del 2° Prix de Rome nel 1902. Dal 1935 al 1940, fu Insegnante di composizione al </w:t>
      </w:r>
      <w:r w:rsidR="008D50B1">
        <w:rPr>
          <w:rFonts w:ascii="Arial" w:hAnsi="Arial" w:cs="Arial"/>
          <w:color w:val="4F81BD"/>
        </w:rPr>
        <w:t xml:space="preserve"> </w:t>
      </w:r>
      <w:r w:rsidRPr="00637D02">
        <w:rPr>
          <w:rFonts w:ascii="Arial" w:hAnsi="Arial" w:cs="Arial"/>
          <w:color w:val="4F81BD"/>
        </w:rPr>
        <w:t>Conservatorio di Parigi, succedendo a Dukas.</w:t>
      </w:r>
    </w:p>
    <w:p w:rsidR="00D873E4" w:rsidRPr="00637D02" w:rsidRDefault="00D873E4" w:rsidP="00416408">
      <w:pPr>
        <w:pStyle w:val="Corpotesto"/>
        <w:tabs>
          <w:tab w:val="left" w:pos="4253"/>
          <w:tab w:val="right" w:pos="10065"/>
          <w:tab w:val="left" w:pos="10348"/>
        </w:tabs>
        <w:spacing w:before="120" w:after="0" w:line="276" w:lineRule="auto"/>
        <w:rPr>
          <w:rFonts w:ascii="Arial" w:hAnsi="Arial" w:cs="Arial"/>
          <w:sz w:val="24"/>
        </w:rPr>
      </w:pPr>
      <w:r w:rsidRPr="00637D02">
        <w:rPr>
          <w:rFonts w:ascii="Arial" w:hAnsi="Arial" w:cs="Arial"/>
          <w:sz w:val="24"/>
        </w:rPr>
        <w:t xml:space="preserve">Revisione per </w:t>
      </w:r>
      <w:r w:rsidR="000B4FCE" w:rsidRPr="00637D02">
        <w:rPr>
          <w:rFonts w:ascii="Arial" w:hAnsi="Arial" w:cs="Arial"/>
          <w:sz w:val="24"/>
        </w:rPr>
        <w:t>s</w:t>
      </w:r>
      <w:r w:rsidRPr="00637D02">
        <w:rPr>
          <w:rFonts w:ascii="Arial" w:hAnsi="Arial" w:cs="Arial"/>
          <w:sz w:val="24"/>
        </w:rPr>
        <w:t>assofono e orch</w:t>
      </w:r>
      <w:r w:rsidR="002D1C6F" w:rsidRPr="00637D02">
        <w:rPr>
          <w:rFonts w:ascii="Arial" w:hAnsi="Arial" w:cs="Arial"/>
          <w:sz w:val="24"/>
        </w:rPr>
        <w:t>estra</w:t>
      </w:r>
      <w:r w:rsidRPr="00637D02">
        <w:rPr>
          <w:rFonts w:ascii="Arial" w:hAnsi="Arial" w:cs="Arial"/>
          <w:sz w:val="24"/>
        </w:rPr>
        <w:t xml:space="preserve"> della </w:t>
      </w:r>
      <w:r w:rsidR="002D1C6F" w:rsidRPr="00637D02">
        <w:rPr>
          <w:rFonts w:ascii="Arial" w:hAnsi="Arial" w:cs="Arial"/>
          <w:sz w:val="24"/>
        </w:rPr>
        <w:t>“</w:t>
      </w:r>
      <w:r w:rsidRPr="00637D02">
        <w:rPr>
          <w:rFonts w:ascii="Arial" w:hAnsi="Arial" w:cs="Arial"/>
          <w:sz w:val="24"/>
        </w:rPr>
        <w:t>Rapsodia</w:t>
      </w:r>
      <w:r w:rsidR="002D1C6F" w:rsidRPr="00637D02">
        <w:rPr>
          <w:rFonts w:ascii="Arial" w:hAnsi="Arial" w:cs="Arial"/>
          <w:sz w:val="24"/>
        </w:rPr>
        <w:t>”</w:t>
      </w:r>
      <w:r w:rsidRPr="00637D02">
        <w:rPr>
          <w:rFonts w:ascii="Arial" w:hAnsi="Arial" w:cs="Arial"/>
          <w:sz w:val="24"/>
        </w:rPr>
        <w:t xml:space="preserve"> di Debussy (1908, 10’).</w:t>
      </w:r>
    </w:p>
    <w:p w:rsidR="008609BF" w:rsidRPr="00637D02" w:rsidRDefault="008609BF" w:rsidP="00416408">
      <w:pPr>
        <w:pStyle w:val="Corpotesto"/>
        <w:tabs>
          <w:tab w:val="left" w:pos="4253"/>
          <w:tab w:val="right" w:pos="10065"/>
          <w:tab w:val="left" w:pos="10348"/>
        </w:tabs>
        <w:spacing w:before="120" w:after="0" w:line="276" w:lineRule="auto"/>
        <w:rPr>
          <w:rFonts w:ascii="Arial" w:hAnsi="Arial" w:cs="Arial"/>
          <w:sz w:val="24"/>
        </w:rPr>
      </w:pPr>
    </w:p>
    <w:p w:rsidR="008609BF" w:rsidRPr="00637D02" w:rsidRDefault="008609BF" w:rsidP="00416408">
      <w:pPr>
        <w:widowControl w:val="0"/>
        <w:tabs>
          <w:tab w:val="left" w:pos="4253"/>
          <w:tab w:val="right" w:pos="10065"/>
          <w:tab w:val="left" w:pos="10348"/>
        </w:tabs>
        <w:autoSpaceDE w:val="0"/>
        <w:autoSpaceDN w:val="0"/>
        <w:adjustRightInd w:val="0"/>
        <w:spacing w:before="120" w:line="276" w:lineRule="auto"/>
        <w:rPr>
          <w:rFonts w:ascii="Arial" w:hAnsi="Arial" w:cs="Arial"/>
          <w:color w:val="4F81BD"/>
          <w:sz w:val="20"/>
          <w:szCs w:val="20"/>
          <w:lang w:val="en-US"/>
        </w:rPr>
      </w:pPr>
      <w:r w:rsidRPr="00637D02">
        <w:rPr>
          <w:rFonts w:ascii="Arial" w:hAnsi="Arial" w:cs="Arial"/>
          <w:color w:val="4F81BD"/>
          <w:u w:val="single"/>
          <w:lang w:val="en-US"/>
        </w:rPr>
        <w:t>ROLAND  Claude-Robert</w:t>
      </w:r>
      <w:r w:rsidRPr="00637D02">
        <w:rPr>
          <w:rFonts w:ascii="Arial" w:hAnsi="Arial" w:cs="Arial"/>
          <w:color w:val="4F81BD"/>
          <w:u w:val="single"/>
          <w:lang w:val="en-US"/>
        </w:rPr>
        <w:tab/>
        <w:t>Pont-de Loup, 19.12.1935</w:t>
      </w:r>
      <w:r w:rsidRPr="00637D02">
        <w:rPr>
          <w:rFonts w:ascii="Arial" w:hAnsi="Arial" w:cs="Arial"/>
          <w:color w:val="4F81BD"/>
          <w:sz w:val="20"/>
          <w:szCs w:val="20"/>
          <w:lang w:val="en-US"/>
        </w:rPr>
        <w:t xml:space="preserve"> </w:t>
      </w:r>
    </w:p>
    <w:p w:rsidR="008609BF" w:rsidRPr="00637D02" w:rsidRDefault="008609BF" w:rsidP="00416408">
      <w:pPr>
        <w:widowControl w:val="0"/>
        <w:tabs>
          <w:tab w:val="left" w:pos="4253"/>
          <w:tab w:val="right" w:pos="10065"/>
          <w:tab w:val="left" w:pos="10348"/>
        </w:tabs>
        <w:autoSpaceDE w:val="0"/>
        <w:autoSpaceDN w:val="0"/>
        <w:adjustRightInd w:val="0"/>
        <w:spacing w:before="120" w:line="276" w:lineRule="auto"/>
        <w:rPr>
          <w:rFonts w:ascii="Arial" w:hAnsi="Arial" w:cs="Arial"/>
          <w:color w:val="4F81BD"/>
          <w:sz w:val="20"/>
          <w:szCs w:val="20"/>
        </w:rPr>
      </w:pPr>
      <w:r w:rsidRPr="00637D02">
        <w:rPr>
          <w:rFonts w:ascii="Arial" w:hAnsi="Arial" w:cs="Arial"/>
          <w:color w:val="4F81BD"/>
          <w:sz w:val="20"/>
          <w:szCs w:val="20"/>
        </w:rPr>
        <w:t>Compositore e Organista Belga. Studi ai Conservatori di Mons, Liegi, Parigi e Bruxelles. A Darmstadt corsi con Boulez, Ligeti e Maderna. Insegnante a Montignies-le-Tilleul e dal 1972 al Conservatorio Reale di Bruxelles.</w:t>
      </w:r>
    </w:p>
    <w:p w:rsidR="008609BF" w:rsidRPr="00637D02" w:rsidRDefault="008609BF" w:rsidP="00416408">
      <w:pPr>
        <w:widowControl w:val="0"/>
        <w:tabs>
          <w:tab w:val="left" w:pos="4253"/>
          <w:tab w:val="right" w:pos="10065"/>
          <w:tab w:val="left" w:pos="10348"/>
        </w:tabs>
        <w:autoSpaceDE w:val="0"/>
        <w:autoSpaceDN w:val="0"/>
        <w:adjustRightInd w:val="0"/>
        <w:spacing w:before="120" w:line="276" w:lineRule="auto"/>
        <w:rPr>
          <w:rFonts w:ascii="Arial" w:hAnsi="Arial" w:cs="Arial"/>
        </w:rPr>
      </w:pPr>
      <w:r w:rsidRPr="00637D02">
        <w:rPr>
          <w:rFonts w:ascii="Arial" w:hAnsi="Arial" w:cs="Arial"/>
        </w:rPr>
        <w:t>2.948, op. 79, sax tenore (1983, 4’25).</w:t>
      </w:r>
    </w:p>
    <w:p w:rsidR="008609BF" w:rsidRPr="00637D02" w:rsidRDefault="008609BF" w:rsidP="00416408">
      <w:pPr>
        <w:widowControl w:val="0"/>
        <w:tabs>
          <w:tab w:val="left" w:pos="4253"/>
          <w:tab w:val="right" w:pos="10065"/>
          <w:tab w:val="left" w:pos="10348"/>
        </w:tabs>
        <w:autoSpaceDE w:val="0"/>
        <w:autoSpaceDN w:val="0"/>
        <w:adjustRightInd w:val="0"/>
        <w:spacing w:before="120" w:line="276" w:lineRule="auto"/>
        <w:rPr>
          <w:rFonts w:ascii="Arial" w:hAnsi="Arial" w:cs="Arial"/>
        </w:rPr>
      </w:pPr>
    </w:p>
    <w:p w:rsidR="00F77606" w:rsidRPr="00637D02" w:rsidRDefault="00F77606" w:rsidP="00416408">
      <w:pPr>
        <w:tabs>
          <w:tab w:val="left" w:pos="4253"/>
          <w:tab w:val="left" w:pos="4449"/>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ROLIN  Etienne</w:t>
      </w:r>
      <w:r w:rsidR="00421A9B" w:rsidRPr="00637D02">
        <w:rPr>
          <w:rFonts w:ascii="Arial" w:hAnsi="Arial" w:cs="Arial"/>
          <w:color w:val="4F81BD"/>
          <w:u w:val="single"/>
        </w:rPr>
        <w:tab/>
        <w:t>Berkeley, 12.7.1952</w:t>
      </w:r>
    </w:p>
    <w:p w:rsidR="00421A9B" w:rsidRPr="00637D02" w:rsidRDefault="00421A9B"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d’origine americana</w:t>
      </w:r>
      <w:r w:rsidR="008554B3" w:rsidRPr="00637D02">
        <w:rPr>
          <w:rFonts w:ascii="Arial" w:hAnsi="Arial" w:cs="Arial"/>
          <w:color w:val="4F81BD"/>
          <w:sz w:val="20"/>
          <w:szCs w:val="20"/>
        </w:rPr>
        <w:t>, studi a San Francisco, dal 1974 in Francia per perfezionarsi con N. Boulanger, Xenakis, Messiaen, Malek e Donatoni. Insegnante a Bordeaux e Poitiers. Interessato a un progetto pluridisciplinare per integrare la musica con il teatro, la danza, la poesia e la pittura.</w:t>
      </w:r>
    </w:p>
    <w:p w:rsidR="002C2A0E" w:rsidRPr="00637D02" w:rsidRDefault="00EA71F4"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Aforismi per sax contr solo (4’40).   </w:t>
      </w:r>
      <w:r w:rsidR="002C2A0E" w:rsidRPr="00637D02">
        <w:rPr>
          <w:rFonts w:ascii="Arial" w:hAnsi="Arial" w:cs="Arial"/>
        </w:rPr>
        <w:t>Berliner rendez-vous, 2 sassofoni sopr. (5’30).</w:t>
      </w:r>
    </w:p>
    <w:p w:rsidR="002C2A0E" w:rsidRPr="00637D02" w:rsidRDefault="002C2A0E" w:rsidP="00416408">
      <w:pPr>
        <w:tabs>
          <w:tab w:val="left" w:pos="4253"/>
          <w:tab w:val="right" w:pos="10065"/>
          <w:tab w:val="left" w:pos="10348"/>
        </w:tabs>
        <w:spacing w:before="120" w:line="276" w:lineRule="auto"/>
        <w:rPr>
          <w:rFonts w:ascii="Arial" w:hAnsi="Arial" w:cs="Arial"/>
        </w:rPr>
      </w:pPr>
      <w:r w:rsidRPr="00637D02">
        <w:rPr>
          <w:rFonts w:ascii="Arial" w:hAnsi="Arial" w:cs="Arial"/>
        </w:rPr>
        <w:t>Caccia, sax contr. e sax ten. (12’20).   Chants fleuris, insieme di sassofoni (20’)</w:t>
      </w:r>
    </w:p>
    <w:p w:rsidR="002C2A0E" w:rsidRPr="00637D02" w:rsidRDefault="002C2A0E" w:rsidP="00416408">
      <w:pPr>
        <w:tabs>
          <w:tab w:val="left" w:pos="4253"/>
          <w:tab w:val="right" w:pos="10065"/>
          <w:tab w:val="left" w:pos="10348"/>
        </w:tabs>
        <w:spacing w:before="120" w:line="276" w:lineRule="auto"/>
        <w:rPr>
          <w:rFonts w:ascii="Arial" w:hAnsi="Arial" w:cs="Arial"/>
        </w:rPr>
      </w:pPr>
      <w:r w:rsidRPr="00637D02">
        <w:rPr>
          <w:rFonts w:ascii="Arial" w:hAnsi="Arial" w:cs="Arial"/>
        </w:rPr>
        <w:t>Fideau de feu, insieme di sassofoni (8’35).   Imrovisation, 2 sax sopr</w:t>
      </w:r>
      <w:r w:rsidR="00655D12" w:rsidRPr="00637D02">
        <w:rPr>
          <w:rFonts w:ascii="Arial" w:hAnsi="Arial" w:cs="Arial"/>
        </w:rPr>
        <w:t>.</w:t>
      </w:r>
      <w:r w:rsidRPr="00637D02">
        <w:rPr>
          <w:rFonts w:ascii="Arial" w:hAnsi="Arial" w:cs="Arial"/>
        </w:rPr>
        <w:t xml:space="preserve"> e sint. (9’40).</w:t>
      </w:r>
    </w:p>
    <w:p w:rsidR="002C2A0E" w:rsidRPr="00637D02" w:rsidRDefault="002C2A0E" w:rsidP="00416408">
      <w:pPr>
        <w:tabs>
          <w:tab w:val="left" w:pos="4253"/>
          <w:tab w:val="right" w:pos="10065"/>
          <w:tab w:val="left" w:pos="10348"/>
        </w:tabs>
        <w:spacing w:before="120" w:line="276" w:lineRule="auto"/>
        <w:rPr>
          <w:rFonts w:ascii="Arial" w:hAnsi="Arial" w:cs="Arial"/>
          <w:lang w:val="en-GB"/>
        </w:rPr>
      </w:pPr>
      <w:r w:rsidRPr="00637D02">
        <w:rPr>
          <w:rFonts w:ascii="Arial" w:hAnsi="Arial" w:cs="Arial"/>
        </w:rPr>
        <w:t xml:space="preserve">Marbres harmoniques, insieme di sassofoni (8’30).   Still life, sax sopr. e bar. </w:t>
      </w:r>
      <w:r w:rsidRPr="00637D02">
        <w:rPr>
          <w:rFonts w:ascii="Arial" w:hAnsi="Arial" w:cs="Arial"/>
          <w:lang w:val="en-GB"/>
        </w:rPr>
        <w:t>(6’40).</w:t>
      </w:r>
    </w:p>
    <w:p w:rsidR="0023415B" w:rsidRPr="00637D02" w:rsidRDefault="002C2A0E"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en-GB"/>
        </w:rPr>
        <w:t xml:space="preserve">Never together, 2 sax sopr. (5’32).   Rhyme time, sax contr. e pf. </w:t>
      </w:r>
      <w:r w:rsidRPr="00637D02">
        <w:rPr>
          <w:rFonts w:ascii="Arial" w:hAnsi="Arial" w:cs="Arial"/>
        </w:rPr>
        <w:t>(</w:t>
      </w:r>
      <w:r w:rsidR="0023415B" w:rsidRPr="00637D02">
        <w:rPr>
          <w:rFonts w:ascii="Arial" w:hAnsi="Arial" w:cs="Arial"/>
        </w:rPr>
        <w:t>9’40).</w:t>
      </w:r>
    </w:p>
    <w:p w:rsidR="002C2A0E" w:rsidRPr="00637D02" w:rsidRDefault="0023415B" w:rsidP="00416408">
      <w:pPr>
        <w:tabs>
          <w:tab w:val="left" w:pos="4253"/>
          <w:tab w:val="right" w:pos="10065"/>
          <w:tab w:val="left" w:pos="10348"/>
        </w:tabs>
        <w:spacing w:before="120" w:line="276" w:lineRule="auto"/>
        <w:rPr>
          <w:rFonts w:ascii="Arial" w:hAnsi="Arial" w:cs="Arial"/>
        </w:rPr>
      </w:pPr>
      <w:r w:rsidRPr="00637D02">
        <w:rPr>
          <w:rFonts w:ascii="Arial" w:hAnsi="Arial" w:cs="Arial"/>
        </w:rPr>
        <w:t>Tightope, quart. di sassofoni (6’50).   Vitres de Son, insieme di sassofoni (14’10).</w:t>
      </w:r>
      <w:r w:rsidR="002C2A0E" w:rsidRPr="00637D02">
        <w:rPr>
          <w:rFonts w:ascii="Arial" w:hAnsi="Arial" w:cs="Arial"/>
        </w:rPr>
        <w:t xml:space="preserve">   </w:t>
      </w:r>
    </w:p>
    <w:p w:rsidR="00F77606" w:rsidRPr="00637D02" w:rsidRDefault="0023415B"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 xml:space="preserve">Vocalise II, Sax sopr, pf. ctb. cl. fl. (10’25).   </w:t>
      </w:r>
      <w:r w:rsidR="00F77606" w:rsidRPr="00637D02">
        <w:rPr>
          <w:rFonts w:ascii="Arial" w:hAnsi="Arial" w:cs="Arial"/>
          <w:lang w:val="fr-FR"/>
        </w:rPr>
        <w:t>Jeux a deux pour la famille des Saxophones.</w:t>
      </w:r>
    </w:p>
    <w:p w:rsidR="008F5210" w:rsidRPr="00637D02" w:rsidRDefault="008F5210" w:rsidP="00416408">
      <w:pPr>
        <w:tabs>
          <w:tab w:val="left" w:pos="4253"/>
          <w:tab w:val="right" w:pos="10065"/>
          <w:tab w:val="left" w:pos="10348"/>
        </w:tabs>
        <w:spacing w:before="120" w:line="276" w:lineRule="auto"/>
        <w:rPr>
          <w:rFonts w:ascii="Arial" w:hAnsi="Arial" w:cs="Arial"/>
          <w:lang w:val="fr-FR"/>
        </w:rPr>
      </w:pPr>
    </w:p>
    <w:p w:rsidR="00335C78" w:rsidRPr="00637D02" w:rsidRDefault="000806F1" w:rsidP="00416408">
      <w:pPr>
        <w:tabs>
          <w:tab w:val="left" w:pos="4253"/>
          <w:tab w:val="left" w:pos="4460"/>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ROMERO  Aldemaro</w:t>
      </w:r>
      <w:r w:rsidRPr="00637D02">
        <w:rPr>
          <w:rFonts w:ascii="Arial" w:hAnsi="Arial" w:cs="Arial"/>
          <w:color w:val="4F81BD"/>
          <w:u w:val="single"/>
        </w:rPr>
        <w:tab/>
        <w:t>Valencia, 12.3 1928</w:t>
      </w:r>
    </w:p>
    <w:p w:rsidR="000806F1" w:rsidRPr="00637D02" w:rsidRDefault="000806F1"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pianista e direttore d’orchestra venezuelano. Studi con il padre Rafael. Fondatore nel 1978 dell’Orchestra Filarmonica di Caracas</w:t>
      </w:r>
      <w:r w:rsidR="00500B3C" w:rsidRPr="00637D02">
        <w:rPr>
          <w:rFonts w:ascii="Arial" w:hAnsi="Arial" w:cs="Arial"/>
          <w:color w:val="4F81BD"/>
          <w:sz w:val="20"/>
          <w:szCs w:val="20"/>
        </w:rPr>
        <w:t>.</w:t>
      </w:r>
    </w:p>
    <w:p w:rsidR="000204AD" w:rsidRPr="00637D02" w:rsidRDefault="000806F1"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Quartetto latino per sass.    </w:t>
      </w:r>
      <w:r w:rsidR="000204AD" w:rsidRPr="00637D02">
        <w:rPr>
          <w:rFonts w:ascii="Arial" w:hAnsi="Arial" w:cs="Arial"/>
        </w:rPr>
        <w:t xml:space="preserve">Preludio y Quirpa, 4 sass. (1998). </w:t>
      </w:r>
    </w:p>
    <w:p w:rsidR="000806F1" w:rsidRPr="00637D02" w:rsidRDefault="000204AD"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Fuga con Pajarillo, 4 sass. (1999).   </w:t>
      </w:r>
      <w:r w:rsidR="000806F1" w:rsidRPr="00637D02">
        <w:rPr>
          <w:rFonts w:ascii="Arial" w:hAnsi="Arial" w:cs="Arial"/>
        </w:rPr>
        <w:t>Saxomania, quart. di sassofoni e orch. (2000).</w:t>
      </w:r>
    </w:p>
    <w:p w:rsidR="000806F1" w:rsidRPr="00637D02" w:rsidRDefault="000806F1" w:rsidP="00416408">
      <w:pPr>
        <w:tabs>
          <w:tab w:val="left" w:pos="4253"/>
          <w:tab w:val="right" w:pos="10065"/>
          <w:tab w:val="left" w:pos="10348"/>
        </w:tabs>
        <w:spacing w:before="120" w:line="276" w:lineRule="auto"/>
        <w:rPr>
          <w:rFonts w:ascii="Arial" w:hAnsi="Arial" w:cs="Arial"/>
        </w:rPr>
      </w:pPr>
    </w:p>
    <w:p w:rsidR="00F06B64" w:rsidRPr="00637D02" w:rsidRDefault="00F06B64" w:rsidP="00416408">
      <w:pPr>
        <w:tabs>
          <w:tab w:val="left" w:pos="4253"/>
          <w:tab w:val="left" w:pos="4438"/>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ROREM</w:t>
      </w:r>
      <w:r w:rsidR="00E26643" w:rsidRPr="00637D02">
        <w:rPr>
          <w:rFonts w:ascii="Arial" w:hAnsi="Arial" w:cs="Arial"/>
          <w:color w:val="4F81BD"/>
          <w:u w:val="single"/>
        </w:rPr>
        <w:t xml:space="preserve">  Ned</w:t>
      </w:r>
      <w:r w:rsidR="00E26643" w:rsidRPr="00637D02">
        <w:rPr>
          <w:rFonts w:ascii="Arial" w:hAnsi="Arial" w:cs="Arial"/>
          <w:color w:val="4F81BD"/>
          <w:u w:val="single"/>
        </w:rPr>
        <w:tab/>
        <w:t>Richmond, 23.10.1923</w:t>
      </w:r>
    </w:p>
    <w:p w:rsidR="00770D82" w:rsidRPr="00637D02" w:rsidRDefault="00770D82"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pianista americano, allievo di Sowerb</w:t>
      </w:r>
      <w:r w:rsidR="00630AC5">
        <w:rPr>
          <w:rFonts w:ascii="Arial" w:hAnsi="Arial" w:cs="Arial"/>
          <w:color w:val="4F81BD"/>
          <w:sz w:val="20"/>
          <w:szCs w:val="20"/>
        </w:rPr>
        <w:t xml:space="preserve">y alla Northwestern University, </w:t>
      </w:r>
      <w:r w:rsidRPr="00637D02">
        <w:rPr>
          <w:rFonts w:ascii="Arial" w:hAnsi="Arial" w:cs="Arial"/>
          <w:color w:val="4F81BD"/>
          <w:sz w:val="20"/>
          <w:szCs w:val="20"/>
        </w:rPr>
        <w:t xml:space="preserve">di Scalero e Menotti al </w:t>
      </w:r>
      <w:r w:rsidR="008D50B1">
        <w:rPr>
          <w:rFonts w:ascii="Arial" w:hAnsi="Arial" w:cs="Arial"/>
          <w:color w:val="4F81BD"/>
          <w:sz w:val="20"/>
          <w:szCs w:val="20"/>
        </w:rPr>
        <w:t xml:space="preserve">          </w:t>
      </w:r>
      <w:r w:rsidRPr="00637D02">
        <w:rPr>
          <w:rFonts w:ascii="Arial" w:hAnsi="Arial" w:cs="Arial"/>
          <w:color w:val="4F81BD"/>
          <w:sz w:val="20"/>
          <w:szCs w:val="20"/>
        </w:rPr>
        <w:t xml:space="preserve">Curtis Institute di Philadelphia, di Thomson a New York e di Copland a Tanglewood. Dal 1949 al 1958 a Parigi </w:t>
      </w:r>
      <w:r w:rsidR="008D50B1">
        <w:rPr>
          <w:rFonts w:ascii="Arial" w:hAnsi="Arial" w:cs="Arial"/>
          <w:color w:val="4F81BD"/>
          <w:sz w:val="20"/>
          <w:szCs w:val="20"/>
        </w:rPr>
        <w:t xml:space="preserve">          </w:t>
      </w:r>
      <w:r w:rsidRPr="00637D02">
        <w:rPr>
          <w:rFonts w:ascii="Arial" w:hAnsi="Arial" w:cs="Arial"/>
          <w:color w:val="4F81BD"/>
          <w:sz w:val="20"/>
          <w:szCs w:val="20"/>
        </w:rPr>
        <w:t xml:space="preserve">e in Marocco. Insegnante di composizione all’Università di Buffalo nel 1959, all’Università dello Utah nel 1965 </w:t>
      </w:r>
      <w:r w:rsidR="00630AC5">
        <w:rPr>
          <w:rFonts w:ascii="Arial" w:hAnsi="Arial" w:cs="Arial"/>
          <w:color w:val="4F81BD"/>
          <w:sz w:val="20"/>
          <w:szCs w:val="20"/>
        </w:rPr>
        <w:t xml:space="preserve">                     </w:t>
      </w:r>
      <w:r w:rsidRPr="00637D02">
        <w:rPr>
          <w:rFonts w:ascii="Arial" w:hAnsi="Arial" w:cs="Arial"/>
          <w:color w:val="4F81BD"/>
          <w:sz w:val="20"/>
          <w:szCs w:val="20"/>
        </w:rPr>
        <w:t>e</w:t>
      </w:r>
      <w:r w:rsidR="008D50B1">
        <w:rPr>
          <w:rFonts w:ascii="Arial" w:hAnsi="Arial" w:cs="Arial"/>
          <w:color w:val="4F81BD"/>
          <w:sz w:val="20"/>
          <w:szCs w:val="20"/>
        </w:rPr>
        <w:t xml:space="preserve"> </w:t>
      </w:r>
      <w:r w:rsidRPr="00637D02">
        <w:rPr>
          <w:rFonts w:ascii="Arial" w:hAnsi="Arial" w:cs="Arial"/>
          <w:color w:val="4F81BD"/>
          <w:sz w:val="20"/>
          <w:szCs w:val="20"/>
        </w:rPr>
        <w:t xml:space="preserve">al Curtis Institute dal 1980 al 1986. </w:t>
      </w:r>
      <w:r w:rsidR="00CC6EDA" w:rsidRPr="00637D02">
        <w:rPr>
          <w:rFonts w:ascii="Arial" w:hAnsi="Arial" w:cs="Arial"/>
          <w:color w:val="4F81BD"/>
          <w:sz w:val="20"/>
          <w:szCs w:val="20"/>
        </w:rPr>
        <w:t xml:space="preserve">Vincitore di </w:t>
      </w:r>
      <w:r w:rsidRPr="00637D02">
        <w:rPr>
          <w:rFonts w:ascii="Arial" w:hAnsi="Arial" w:cs="Arial"/>
          <w:color w:val="4F81BD"/>
          <w:sz w:val="20"/>
          <w:szCs w:val="20"/>
        </w:rPr>
        <w:t xml:space="preserve">2 Guggenheim e </w:t>
      </w:r>
      <w:r w:rsidR="00CC6EDA" w:rsidRPr="00637D02">
        <w:rPr>
          <w:rFonts w:ascii="Arial" w:hAnsi="Arial" w:cs="Arial"/>
          <w:color w:val="4F81BD"/>
          <w:sz w:val="20"/>
          <w:szCs w:val="20"/>
        </w:rPr>
        <w:t>de</w:t>
      </w:r>
      <w:r w:rsidRPr="00637D02">
        <w:rPr>
          <w:rFonts w:ascii="Arial" w:hAnsi="Arial" w:cs="Arial"/>
          <w:color w:val="4F81BD"/>
          <w:sz w:val="20"/>
          <w:szCs w:val="20"/>
        </w:rPr>
        <w:t>l Pulitzer</w:t>
      </w:r>
      <w:r w:rsidR="00CC6EDA" w:rsidRPr="00637D02">
        <w:rPr>
          <w:rFonts w:ascii="Arial" w:hAnsi="Arial" w:cs="Arial"/>
          <w:color w:val="4F81BD"/>
          <w:sz w:val="20"/>
          <w:szCs w:val="20"/>
        </w:rPr>
        <w:t>,</w:t>
      </w:r>
      <w:r w:rsidRPr="00637D02">
        <w:rPr>
          <w:rFonts w:ascii="Arial" w:hAnsi="Arial" w:cs="Arial"/>
          <w:color w:val="4F81BD"/>
          <w:sz w:val="20"/>
          <w:szCs w:val="20"/>
        </w:rPr>
        <w:t xml:space="preserve"> nel 1976. </w:t>
      </w:r>
    </w:p>
    <w:p w:rsidR="00F06B64" w:rsidRPr="00637D02" w:rsidRDefault="001A0456" w:rsidP="00416408">
      <w:pPr>
        <w:tabs>
          <w:tab w:val="left" w:pos="4253"/>
          <w:tab w:val="left" w:pos="10348"/>
        </w:tabs>
        <w:spacing w:before="120" w:line="276" w:lineRule="auto"/>
        <w:rPr>
          <w:rFonts w:ascii="Arial" w:hAnsi="Arial" w:cs="Arial"/>
          <w:lang w:val="en-US"/>
        </w:rPr>
      </w:pPr>
      <w:r w:rsidRPr="00637D02">
        <w:rPr>
          <w:rFonts w:ascii="Arial" w:hAnsi="Arial" w:cs="Arial"/>
        </w:rPr>
        <w:t xml:space="preserve">Picnic on the Marne, </w:t>
      </w:r>
      <w:r w:rsidR="000655C6" w:rsidRPr="00637D02">
        <w:rPr>
          <w:rFonts w:ascii="Arial" w:hAnsi="Arial" w:cs="Arial"/>
        </w:rPr>
        <w:t xml:space="preserve">6 valzer per </w:t>
      </w:r>
      <w:r w:rsidR="005A53DB" w:rsidRPr="00637D02">
        <w:rPr>
          <w:rFonts w:ascii="Arial" w:hAnsi="Arial" w:cs="Arial"/>
        </w:rPr>
        <w:t>sax</w:t>
      </w:r>
      <w:r w:rsidR="00F06B64" w:rsidRPr="00637D02">
        <w:rPr>
          <w:rFonts w:ascii="Arial" w:hAnsi="Arial" w:cs="Arial"/>
        </w:rPr>
        <w:t xml:space="preserve"> contr. </w:t>
      </w:r>
      <w:r w:rsidRPr="00637D02">
        <w:rPr>
          <w:rFonts w:ascii="Arial" w:hAnsi="Arial" w:cs="Arial"/>
        </w:rPr>
        <w:t>e pf.</w:t>
      </w:r>
      <w:r w:rsidR="00156619" w:rsidRPr="00637D02">
        <w:rPr>
          <w:rFonts w:ascii="Arial" w:hAnsi="Arial" w:cs="Arial"/>
        </w:rPr>
        <w:t xml:space="preserve"> </w:t>
      </w:r>
      <w:r w:rsidR="00156619" w:rsidRPr="00637D02">
        <w:rPr>
          <w:rFonts w:ascii="Arial" w:hAnsi="Arial" w:cs="Arial"/>
          <w:lang w:val="en-US"/>
        </w:rPr>
        <w:t>(</w:t>
      </w:r>
      <w:r w:rsidR="00267F73" w:rsidRPr="00637D02">
        <w:rPr>
          <w:rFonts w:ascii="Arial" w:hAnsi="Arial" w:cs="Arial"/>
          <w:lang w:val="en-US"/>
        </w:rPr>
        <w:t>198</w:t>
      </w:r>
      <w:r w:rsidR="00404525" w:rsidRPr="00637D02">
        <w:rPr>
          <w:rFonts w:ascii="Arial" w:hAnsi="Arial" w:cs="Arial"/>
          <w:lang w:val="en-US"/>
        </w:rPr>
        <w:t>4</w:t>
      </w:r>
      <w:r w:rsidR="00156619" w:rsidRPr="00637D02">
        <w:rPr>
          <w:rFonts w:ascii="Arial" w:hAnsi="Arial" w:cs="Arial"/>
          <w:lang w:val="en-US"/>
        </w:rPr>
        <w:t>)</w:t>
      </w:r>
      <w:r w:rsidR="00CC6EDA" w:rsidRPr="00637D02">
        <w:rPr>
          <w:rFonts w:ascii="Arial" w:hAnsi="Arial" w:cs="Arial"/>
          <w:lang w:val="en-US"/>
        </w:rPr>
        <w:t xml:space="preserve">:   </w:t>
      </w:r>
      <w:r w:rsidR="00CC6EDA" w:rsidRPr="00637D02">
        <w:rPr>
          <w:rFonts w:ascii="Arial" w:hAnsi="Arial" w:cs="Arial"/>
          <w:b/>
          <w:lang w:val="en-US"/>
        </w:rPr>
        <w:t>1</w:t>
      </w:r>
      <w:r w:rsidR="00CC6EDA" w:rsidRPr="00637D02">
        <w:rPr>
          <w:rFonts w:ascii="Arial" w:hAnsi="Arial" w:cs="Arial"/>
          <w:lang w:val="en-US"/>
        </w:rPr>
        <w:t>) Driving from Paris (1’30),</w:t>
      </w:r>
    </w:p>
    <w:p w:rsidR="00CC6EDA" w:rsidRPr="00637D02" w:rsidRDefault="00CC6EDA"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lang w:val="en-US"/>
        </w:rPr>
        <w:t xml:space="preserve">2) A Bend in the River (2’30),   3) Bal Musette (1’35),   4) Vermouth (1’20),   </w:t>
      </w:r>
    </w:p>
    <w:p w:rsidR="00CC6EDA" w:rsidRPr="00637D02" w:rsidRDefault="00CC6EDA"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lang w:val="en-US"/>
        </w:rPr>
        <w:t xml:space="preserve">5) A tense discussion (2’55),   </w:t>
      </w:r>
      <w:r w:rsidRPr="00637D02">
        <w:rPr>
          <w:rFonts w:ascii="Arial" w:hAnsi="Arial" w:cs="Arial"/>
          <w:b/>
          <w:lang w:val="en-US"/>
        </w:rPr>
        <w:t>6</w:t>
      </w:r>
      <w:r w:rsidRPr="00637D02">
        <w:rPr>
          <w:rFonts w:ascii="Arial" w:hAnsi="Arial" w:cs="Arial"/>
          <w:lang w:val="en-US"/>
        </w:rPr>
        <w:t>) Making Up (1’20) e The ride back to Town (2’10).</w:t>
      </w:r>
    </w:p>
    <w:tbl>
      <w:tblPr>
        <w:tblW w:w="5700" w:type="dxa"/>
        <w:tblCellSpacing w:w="0" w:type="dxa"/>
        <w:tblCellMar>
          <w:left w:w="0" w:type="dxa"/>
          <w:right w:w="0" w:type="dxa"/>
        </w:tblCellMar>
        <w:tblLook w:val="04A0" w:firstRow="1" w:lastRow="0" w:firstColumn="1" w:lastColumn="0" w:noHBand="0" w:noVBand="1"/>
      </w:tblPr>
      <w:tblGrid>
        <w:gridCol w:w="3469"/>
        <w:gridCol w:w="10"/>
        <w:gridCol w:w="450"/>
        <w:gridCol w:w="157"/>
        <w:gridCol w:w="600"/>
        <w:gridCol w:w="157"/>
        <w:gridCol w:w="700"/>
        <w:gridCol w:w="157"/>
      </w:tblGrid>
      <w:tr w:rsidR="004C7ACE" w:rsidRPr="0000609E" w:rsidTr="004C7ACE">
        <w:trPr>
          <w:tblCellSpacing w:w="0" w:type="dxa"/>
        </w:trPr>
        <w:tc>
          <w:tcPr>
            <w:tcW w:w="3470" w:type="dxa"/>
            <w:shd w:val="clear" w:color="auto" w:fill="FFFFFF"/>
            <w:vAlign w:val="center"/>
            <w:hideMark/>
          </w:tcPr>
          <w:p w:rsidR="004C7ACE" w:rsidRPr="00637D02" w:rsidRDefault="004C7ACE" w:rsidP="00416408">
            <w:pPr>
              <w:tabs>
                <w:tab w:val="left" w:pos="4253"/>
                <w:tab w:val="right" w:pos="10065"/>
                <w:tab w:val="left" w:pos="10348"/>
              </w:tabs>
              <w:spacing w:before="120" w:line="276" w:lineRule="auto"/>
              <w:rPr>
                <w:rFonts w:ascii="Arial" w:hAnsi="Arial" w:cs="Arial"/>
                <w:lang w:val="en-US"/>
              </w:rPr>
            </w:pPr>
          </w:p>
        </w:tc>
        <w:tc>
          <w:tcPr>
            <w:tcW w:w="10" w:type="dxa"/>
            <w:shd w:val="clear" w:color="auto" w:fill="FFFFFF"/>
            <w:vAlign w:val="center"/>
            <w:hideMark/>
          </w:tcPr>
          <w:p w:rsidR="004C7ACE" w:rsidRPr="00637D02" w:rsidRDefault="004C7ACE" w:rsidP="00416408">
            <w:pPr>
              <w:tabs>
                <w:tab w:val="left" w:pos="4253"/>
                <w:tab w:val="right" w:pos="10065"/>
                <w:tab w:val="left" w:pos="10348"/>
              </w:tabs>
              <w:spacing w:before="120" w:line="276" w:lineRule="auto"/>
              <w:rPr>
                <w:rFonts w:ascii="Arial" w:hAnsi="Arial" w:cs="Arial"/>
                <w:lang w:val="en-US"/>
              </w:rPr>
            </w:pPr>
          </w:p>
        </w:tc>
        <w:tc>
          <w:tcPr>
            <w:tcW w:w="450" w:type="dxa"/>
            <w:shd w:val="clear" w:color="auto" w:fill="FFFFFF"/>
            <w:vAlign w:val="center"/>
            <w:hideMark/>
          </w:tcPr>
          <w:p w:rsidR="004C7ACE" w:rsidRPr="00637D02" w:rsidRDefault="004C7ACE" w:rsidP="00416408">
            <w:pPr>
              <w:tabs>
                <w:tab w:val="left" w:pos="4253"/>
                <w:tab w:val="right" w:pos="10065"/>
                <w:tab w:val="left" w:pos="10348"/>
              </w:tabs>
              <w:spacing w:before="120" w:line="276" w:lineRule="auto"/>
              <w:rPr>
                <w:rFonts w:ascii="Arial" w:hAnsi="Arial" w:cs="Arial"/>
                <w:lang w:val="en-US"/>
              </w:rPr>
            </w:pPr>
          </w:p>
        </w:tc>
        <w:tc>
          <w:tcPr>
            <w:tcW w:w="0" w:type="auto"/>
            <w:shd w:val="clear" w:color="auto" w:fill="FFFFFF"/>
            <w:vAlign w:val="center"/>
            <w:hideMark/>
          </w:tcPr>
          <w:p w:rsidR="004C7ACE" w:rsidRPr="00637D02" w:rsidRDefault="004C7ACE" w:rsidP="00416408">
            <w:pPr>
              <w:tabs>
                <w:tab w:val="left" w:pos="4253"/>
                <w:tab w:val="right" w:pos="10065"/>
                <w:tab w:val="left" w:pos="10348"/>
              </w:tabs>
              <w:spacing w:before="120" w:line="276" w:lineRule="auto"/>
              <w:rPr>
                <w:rFonts w:ascii="Arial" w:hAnsi="Arial" w:cs="Arial"/>
                <w:lang w:val="en-US"/>
              </w:rPr>
            </w:pPr>
          </w:p>
        </w:tc>
        <w:tc>
          <w:tcPr>
            <w:tcW w:w="600" w:type="dxa"/>
            <w:shd w:val="clear" w:color="auto" w:fill="FFFFFF"/>
            <w:vAlign w:val="center"/>
            <w:hideMark/>
          </w:tcPr>
          <w:p w:rsidR="004C7ACE" w:rsidRPr="00637D02" w:rsidRDefault="004C7ACE" w:rsidP="00416408">
            <w:pPr>
              <w:tabs>
                <w:tab w:val="left" w:pos="4253"/>
                <w:tab w:val="right" w:pos="10065"/>
                <w:tab w:val="left" w:pos="10348"/>
              </w:tabs>
              <w:spacing w:before="120" w:line="276" w:lineRule="auto"/>
              <w:rPr>
                <w:rFonts w:ascii="Arial" w:hAnsi="Arial" w:cs="Arial"/>
                <w:lang w:val="en-US"/>
              </w:rPr>
            </w:pPr>
          </w:p>
        </w:tc>
        <w:tc>
          <w:tcPr>
            <w:tcW w:w="0" w:type="auto"/>
            <w:shd w:val="clear" w:color="auto" w:fill="FFFFFF"/>
            <w:vAlign w:val="center"/>
            <w:hideMark/>
          </w:tcPr>
          <w:p w:rsidR="004C7ACE" w:rsidRPr="00637D02" w:rsidRDefault="004C7ACE" w:rsidP="00416408">
            <w:pPr>
              <w:tabs>
                <w:tab w:val="left" w:pos="4253"/>
                <w:tab w:val="right" w:pos="10065"/>
                <w:tab w:val="left" w:pos="10348"/>
              </w:tabs>
              <w:spacing w:before="120" w:line="276" w:lineRule="auto"/>
              <w:rPr>
                <w:rFonts w:ascii="Arial" w:hAnsi="Arial" w:cs="Arial"/>
                <w:lang w:val="en-US"/>
              </w:rPr>
            </w:pPr>
          </w:p>
        </w:tc>
        <w:tc>
          <w:tcPr>
            <w:tcW w:w="700" w:type="dxa"/>
            <w:shd w:val="clear" w:color="auto" w:fill="FFFFFF"/>
            <w:vAlign w:val="center"/>
            <w:hideMark/>
          </w:tcPr>
          <w:p w:rsidR="004C7ACE" w:rsidRPr="00637D02" w:rsidRDefault="004C7ACE" w:rsidP="00416408">
            <w:pPr>
              <w:tabs>
                <w:tab w:val="left" w:pos="4253"/>
                <w:tab w:val="right" w:pos="10065"/>
                <w:tab w:val="left" w:pos="10348"/>
              </w:tabs>
              <w:spacing w:before="120" w:line="276" w:lineRule="auto"/>
              <w:rPr>
                <w:rFonts w:ascii="Arial" w:hAnsi="Arial" w:cs="Arial"/>
                <w:lang w:val="en-US"/>
              </w:rPr>
            </w:pPr>
          </w:p>
        </w:tc>
        <w:tc>
          <w:tcPr>
            <w:tcW w:w="0" w:type="auto"/>
            <w:shd w:val="clear" w:color="auto" w:fill="FFFFFF"/>
            <w:vAlign w:val="center"/>
            <w:hideMark/>
          </w:tcPr>
          <w:p w:rsidR="004C7ACE" w:rsidRPr="00637D02" w:rsidRDefault="004C7ACE" w:rsidP="00416408">
            <w:pPr>
              <w:tabs>
                <w:tab w:val="left" w:pos="4253"/>
                <w:tab w:val="right" w:pos="10065"/>
                <w:tab w:val="left" w:pos="10348"/>
              </w:tabs>
              <w:spacing w:before="120" w:line="276" w:lineRule="auto"/>
              <w:rPr>
                <w:rFonts w:ascii="Arial" w:hAnsi="Arial" w:cs="Arial"/>
                <w:lang w:val="en-US"/>
              </w:rPr>
            </w:pPr>
          </w:p>
        </w:tc>
      </w:tr>
    </w:tbl>
    <w:p w:rsidR="004C7ACE" w:rsidRPr="00637D02" w:rsidRDefault="004C7ACE" w:rsidP="00416408">
      <w:pPr>
        <w:tabs>
          <w:tab w:val="left" w:pos="4253"/>
          <w:tab w:val="right" w:pos="10065"/>
          <w:tab w:val="left" w:pos="10348"/>
        </w:tabs>
        <w:spacing w:before="120" w:line="276" w:lineRule="auto"/>
        <w:rPr>
          <w:rFonts w:ascii="Arial" w:hAnsi="Arial" w:cs="Arial"/>
          <w:vanish/>
          <w:lang w:val="en-US"/>
        </w:rPr>
      </w:pPr>
    </w:p>
    <w:p w:rsidR="00363F26" w:rsidRPr="00637D02" w:rsidRDefault="00363F26" w:rsidP="00416408">
      <w:pPr>
        <w:tabs>
          <w:tab w:val="left" w:pos="4253"/>
          <w:tab w:val="right" w:pos="10065"/>
          <w:tab w:val="left" w:pos="10348"/>
        </w:tabs>
        <w:spacing w:before="120" w:line="276" w:lineRule="auto"/>
        <w:rPr>
          <w:rFonts w:ascii="Arial" w:hAnsi="Arial" w:cs="Arial"/>
          <w:lang w:val="en-US"/>
        </w:rPr>
      </w:pPr>
    </w:p>
    <w:p w:rsidR="00363F26" w:rsidRPr="00637D02" w:rsidRDefault="00363F26" w:rsidP="00416408">
      <w:pPr>
        <w:tabs>
          <w:tab w:val="left" w:pos="4253"/>
          <w:tab w:val="left" w:pos="4341"/>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ROSENTHAL  Manuel</w:t>
      </w:r>
      <w:r w:rsidRPr="00637D02">
        <w:rPr>
          <w:rFonts w:ascii="Arial" w:hAnsi="Arial" w:cs="Arial"/>
          <w:color w:val="4F81BD"/>
          <w:u w:val="single"/>
        </w:rPr>
        <w:tab/>
        <w:t>Parigi, 28.6.1904</w:t>
      </w:r>
      <w:r w:rsidR="005F61F9" w:rsidRPr="00637D02">
        <w:rPr>
          <w:rFonts w:ascii="Arial" w:hAnsi="Arial" w:cs="Arial"/>
          <w:color w:val="4F81BD"/>
          <w:u w:val="single"/>
        </w:rPr>
        <w:t xml:space="preserve"> </w:t>
      </w:r>
      <w:r w:rsidRPr="00637D02">
        <w:rPr>
          <w:rFonts w:ascii="Arial" w:hAnsi="Arial" w:cs="Arial"/>
          <w:color w:val="4F81BD"/>
          <w:u w:val="single"/>
        </w:rPr>
        <w:t>- Parigi, 5.6.2003.</w:t>
      </w:r>
    </w:p>
    <w:p w:rsidR="00363F26" w:rsidRPr="00637D02" w:rsidRDefault="00363F26"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violinista e direttore d’orchestra francese, studi al Conservatorio di Parigi, perfezionamento con Ravel. Direttore all’Orchestre National de France, alla Seattle Symphony e all’Orchestra Sinfonica di Liegi. Insegnante di Direzione d’orchestra al Consevatorio di Parigi dal 1962 al 1974.</w:t>
      </w:r>
    </w:p>
    <w:p w:rsidR="008D19D1" w:rsidRPr="00637D02" w:rsidRDefault="00363F26"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fr-FR"/>
        </w:rPr>
        <w:lastRenderedPageBreak/>
        <w:t xml:space="preserve">Saxophone-Marmelade, sax contr. pf. </w:t>
      </w:r>
      <w:r w:rsidRPr="00637D02">
        <w:rPr>
          <w:rFonts w:ascii="Arial" w:hAnsi="Arial" w:cs="Arial"/>
        </w:rPr>
        <w:t>(1929).</w:t>
      </w:r>
    </w:p>
    <w:p w:rsidR="00B83A7A" w:rsidRPr="00637D02" w:rsidRDefault="00B83A7A" w:rsidP="00416408">
      <w:pPr>
        <w:tabs>
          <w:tab w:val="left" w:pos="4253"/>
          <w:tab w:val="right" w:pos="10065"/>
          <w:tab w:val="left" w:pos="10348"/>
        </w:tabs>
        <w:spacing w:before="120" w:line="276" w:lineRule="auto"/>
        <w:rPr>
          <w:rFonts w:ascii="Arial" w:hAnsi="Arial" w:cs="Arial"/>
        </w:rPr>
      </w:pPr>
    </w:p>
    <w:p w:rsidR="00B83A7A" w:rsidRPr="00637D02" w:rsidRDefault="00B83A7A" w:rsidP="00416408">
      <w:pPr>
        <w:pStyle w:val="Corpotesto"/>
        <w:tabs>
          <w:tab w:val="left" w:pos="4253"/>
          <w:tab w:val="right" w:pos="10065"/>
          <w:tab w:val="left" w:pos="10348"/>
        </w:tabs>
        <w:spacing w:before="120" w:after="0" w:line="276" w:lineRule="auto"/>
        <w:rPr>
          <w:rFonts w:ascii="Arial" w:hAnsi="Arial" w:cs="Arial"/>
          <w:color w:val="4F81BD"/>
          <w:sz w:val="24"/>
          <w:szCs w:val="24"/>
          <w:u w:val="single"/>
        </w:rPr>
      </w:pPr>
      <w:r w:rsidRPr="00637D02">
        <w:rPr>
          <w:rFonts w:ascii="Arial" w:hAnsi="Arial" w:cs="Arial"/>
          <w:color w:val="4F81BD"/>
          <w:sz w:val="24"/>
          <w:szCs w:val="24"/>
          <w:u w:val="single"/>
        </w:rPr>
        <w:t>ROSS  Edwards</w:t>
      </w:r>
      <w:r w:rsidRPr="00637D02">
        <w:rPr>
          <w:rFonts w:ascii="Arial" w:hAnsi="Arial" w:cs="Arial"/>
          <w:color w:val="4F81BD"/>
          <w:sz w:val="24"/>
          <w:szCs w:val="24"/>
          <w:u w:val="single"/>
        </w:rPr>
        <w:tab/>
        <w:t>Sydney, 23.12.1943</w:t>
      </w:r>
    </w:p>
    <w:p w:rsidR="00B83A7A" w:rsidRPr="00637D02" w:rsidRDefault="00B83A7A"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 xml:space="preserve">Compositore australiano, studi al Conservatorio di Sydney e alle Univerità di Sydney e Adelaide. Allievo di Sculthorpe, Meale, Veress e P. M. Davies in Australia e a Londra. Insegnante al Conservatorio e all’Università </w:t>
      </w:r>
      <w:r w:rsidR="008D50B1">
        <w:rPr>
          <w:rFonts w:ascii="Arial" w:hAnsi="Arial" w:cs="Arial"/>
          <w:color w:val="4F81BD"/>
        </w:rPr>
        <w:t xml:space="preserve">          </w:t>
      </w:r>
      <w:r w:rsidRPr="00637D02">
        <w:rPr>
          <w:rFonts w:ascii="Arial" w:hAnsi="Arial" w:cs="Arial"/>
          <w:color w:val="4F81BD"/>
        </w:rPr>
        <w:t xml:space="preserve">di Sydney. Un suo concerto per oboe, eseguito a New York e diretto da L. Maazel, lo ha reso famoso. </w:t>
      </w:r>
    </w:p>
    <w:p w:rsidR="00B83A7A" w:rsidRPr="00637D02" w:rsidRDefault="00B83A7A"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Ulpirra: sassofono solo (2000, 2’).   Raft song at sunrise: sassofono solo (2011, 8’).   </w:t>
      </w:r>
    </w:p>
    <w:p w:rsidR="00B83A7A" w:rsidRPr="00637D02" w:rsidRDefault="00B83A7A" w:rsidP="00416408">
      <w:pPr>
        <w:tabs>
          <w:tab w:val="left" w:pos="4253"/>
          <w:tab w:val="right" w:pos="10065"/>
          <w:tab w:val="left" w:pos="10348"/>
        </w:tabs>
        <w:spacing w:before="120" w:line="276" w:lineRule="auto"/>
        <w:rPr>
          <w:rFonts w:ascii="Arial" w:hAnsi="Arial" w:cs="Arial"/>
        </w:rPr>
      </w:pPr>
      <w:r w:rsidRPr="00637D02">
        <w:rPr>
          <w:rFonts w:ascii="Arial" w:hAnsi="Arial" w:cs="Arial"/>
        </w:rPr>
        <w:t>Full moon dances, sassofono e orchestra (21’).</w:t>
      </w:r>
    </w:p>
    <w:p w:rsidR="00363F26" w:rsidRPr="00637D02" w:rsidRDefault="00363F26" w:rsidP="00416408">
      <w:pPr>
        <w:tabs>
          <w:tab w:val="left" w:pos="4253"/>
          <w:tab w:val="right" w:pos="10065"/>
          <w:tab w:val="left" w:pos="10348"/>
        </w:tabs>
        <w:spacing w:before="120" w:line="276" w:lineRule="auto"/>
        <w:rPr>
          <w:rFonts w:ascii="Arial" w:hAnsi="Arial" w:cs="Arial"/>
        </w:rPr>
      </w:pPr>
    </w:p>
    <w:p w:rsidR="008D19D1" w:rsidRPr="00637D02" w:rsidRDefault="008D19D1" w:rsidP="00416408">
      <w:pPr>
        <w:tabs>
          <w:tab w:val="left" w:pos="4253"/>
          <w:tab w:val="left" w:pos="450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ROSSE’ François</w:t>
      </w:r>
      <w:r w:rsidRPr="00637D02">
        <w:rPr>
          <w:rFonts w:ascii="Arial" w:hAnsi="Arial" w:cs="Arial"/>
          <w:color w:val="4F81BD"/>
          <w:u w:val="single"/>
        </w:rPr>
        <w:tab/>
        <w:t>Alsazia, 1945</w:t>
      </w:r>
    </w:p>
    <w:p w:rsidR="008D19D1" w:rsidRPr="00637D02" w:rsidRDefault="008D19D1"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pianista francese, studi ai Conservatorio di Strasburgo, Nancy e Parigi, allievo di Méfano, Malec, Jolas e Messiaen. Insegnante al Conservatorio di Bordeaux.</w:t>
      </w:r>
    </w:p>
    <w:p w:rsidR="00580A11" w:rsidRPr="00637D02" w:rsidRDefault="00580A11" w:rsidP="00416408">
      <w:pPr>
        <w:tabs>
          <w:tab w:val="left" w:pos="4253"/>
          <w:tab w:val="right" w:pos="10065"/>
          <w:tab w:val="left" w:pos="10348"/>
        </w:tabs>
        <w:spacing w:before="120" w:line="276" w:lineRule="auto"/>
        <w:rPr>
          <w:rFonts w:ascii="Arial" w:hAnsi="Arial" w:cs="Arial"/>
        </w:rPr>
      </w:pPr>
      <w:r w:rsidRPr="00637D02">
        <w:rPr>
          <w:rFonts w:ascii="Arial" w:hAnsi="Arial" w:cs="Arial"/>
        </w:rPr>
        <w:t>Ixa, sax sopr</w:t>
      </w:r>
      <w:r w:rsidR="00655D12" w:rsidRPr="00637D02">
        <w:rPr>
          <w:rFonts w:ascii="Arial" w:hAnsi="Arial" w:cs="Arial"/>
        </w:rPr>
        <w:t>.</w:t>
      </w:r>
      <w:r w:rsidRPr="00637D02">
        <w:rPr>
          <w:rFonts w:ascii="Arial" w:hAnsi="Arial" w:cs="Arial"/>
        </w:rPr>
        <w:t xml:space="preserve"> solo (1999’ 6’).   Maryland bass</w:t>
      </w:r>
      <w:r w:rsidR="00655D12" w:rsidRPr="00637D02">
        <w:rPr>
          <w:rFonts w:ascii="Arial" w:hAnsi="Arial" w:cs="Arial"/>
        </w:rPr>
        <w:t>, s</w:t>
      </w:r>
      <w:r w:rsidRPr="00637D02">
        <w:rPr>
          <w:rFonts w:ascii="Arial" w:hAnsi="Arial" w:cs="Arial"/>
        </w:rPr>
        <w:t>ax basso solo (1999, 7’).</w:t>
      </w:r>
    </w:p>
    <w:p w:rsidR="00580A11" w:rsidRPr="00637D02" w:rsidRDefault="00580A11"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rPr>
        <w:t>Arianna, sax sopr</w:t>
      </w:r>
      <w:r w:rsidR="00655D12" w:rsidRPr="00637D02">
        <w:rPr>
          <w:rFonts w:ascii="Arial" w:hAnsi="Arial" w:cs="Arial"/>
        </w:rPr>
        <w:t>.</w:t>
      </w:r>
      <w:r w:rsidRPr="00637D02">
        <w:rPr>
          <w:rFonts w:ascii="Arial" w:hAnsi="Arial" w:cs="Arial"/>
        </w:rPr>
        <w:t xml:space="preserve"> solo (1984, 2’).   </w:t>
      </w:r>
      <w:r w:rsidRPr="00637D02">
        <w:rPr>
          <w:rFonts w:ascii="Arial" w:hAnsi="Arial" w:cs="Arial"/>
          <w:lang w:val="fr-FR"/>
        </w:rPr>
        <w:t xml:space="preserve">Le </w:t>
      </w:r>
      <w:r w:rsidR="00BB48B9" w:rsidRPr="00637D02">
        <w:rPr>
          <w:rFonts w:ascii="Arial" w:hAnsi="Arial" w:cs="Arial"/>
          <w:lang w:val="fr-FR"/>
        </w:rPr>
        <w:t>Frêne</w:t>
      </w:r>
      <w:r w:rsidRPr="00637D02">
        <w:rPr>
          <w:rFonts w:ascii="Arial" w:hAnsi="Arial" w:cs="Arial"/>
          <w:lang w:val="fr-FR"/>
        </w:rPr>
        <w:t xml:space="preserve"> égaré, sax contr. solo (1978, 10’).</w:t>
      </w:r>
    </w:p>
    <w:p w:rsidR="00580A11" w:rsidRPr="00637D02" w:rsidRDefault="00580A11"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de-DE"/>
        </w:rPr>
        <w:t xml:space="preserve">Ost-Atem sax ten. e registratore (1992, 14’).   </w:t>
      </w:r>
      <w:r w:rsidRPr="00637D02">
        <w:rPr>
          <w:rFonts w:ascii="Arial" w:hAnsi="Arial" w:cs="Arial"/>
        </w:rPr>
        <w:t>Scrio numele tau (1992, 4’).</w:t>
      </w:r>
    </w:p>
    <w:p w:rsidR="00580A11" w:rsidRPr="00637D02" w:rsidRDefault="00580A11" w:rsidP="00416408">
      <w:pPr>
        <w:tabs>
          <w:tab w:val="left" w:pos="4253"/>
          <w:tab w:val="right" w:pos="10065"/>
          <w:tab w:val="left" w:pos="10348"/>
        </w:tabs>
        <w:spacing w:before="120" w:line="276" w:lineRule="auto"/>
        <w:rPr>
          <w:rFonts w:ascii="Arial" w:hAnsi="Arial" w:cs="Arial"/>
        </w:rPr>
      </w:pPr>
      <w:r w:rsidRPr="00637D02">
        <w:rPr>
          <w:rFonts w:ascii="Arial" w:hAnsi="Arial" w:cs="Arial"/>
        </w:rPr>
        <w:t>Sonates en Ares, duo per sax sopr. e basso (1987, 6’).   Seaome III, sax e arpa.</w:t>
      </w:r>
    </w:p>
    <w:p w:rsidR="00580A11" w:rsidRPr="00637D02" w:rsidRDefault="00BB48B9" w:rsidP="00416408">
      <w:pPr>
        <w:tabs>
          <w:tab w:val="left" w:pos="4253"/>
          <w:tab w:val="right" w:pos="10065"/>
          <w:tab w:val="left" w:pos="10348"/>
        </w:tabs>
        <w:spacing w:before="120" w:line="276" w:lineRule="auto"/>
        <w:rPr>
          <w:rFonts w:ascii="Arial" w:hAnsi="Arial" w:cs="Arial"/>
        </w:rPr>
      </w:pPr>
      <w:r w:rsidRPr="00637D02">
        <w:rPr>
          <w:rFonts w:ascii="Arial" w:hAnsi="Arial" w:cs="Arial"/>
        </w:rPr>
        <w:t>Cseallox, sax bar. e vcl.</w:t>
      </w:r>
    </w:p>
    <w:p w:rsidR="002F52A9" w:rsidRPr="00637D02" w:rsidRDefault="002F52A9" w:rsidP="00416408">
      <w:pPr>
        <w:tabs>
          <w:tab w:val="left" w:pos="4253"/>
          <w:tab w:val="right" w:pos="10065"/>
          <w:tab w:val="left" w:pos="10348"/>
        </w:tabs>
        <w:spacing w:before="120" w:line="276" w:lineRule="auto"/>
        <w:rPr>
          <w:rFonts w:ascii="Arial" w:hAnsi="Arial" w:cs="Arial"/>
        </w:rPr>
      </w:pPr>
    </w:p>
    <w:p w:rsidR="002F52A9" w:rsidRPr="00637D02" w:rsidRDefault="002F52A9" w:rsidP="00416408">
      <w:pPr>
        <w:tabs>
          <w:tab w:val="left" w:pos="4253"/>
          <w:tab w:val="left" w:pos="451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ROSSUM  Frederik van</w:t>
      </w:r>
      <w:r w:rsidRPr="00637D02">
        <w:rPr>
          <w:rFonts w:ascii="Arial" w:hAnsi="Arial" w:cs="Arial"/>
          <w:color w:val="4F81BD"/>
          <w:u w:val="single"/>
        </w:rPr>
        <w:tab/>
      </w:r>
      <w:r w:rsidR="006B2C30" w:rsidRPr="00637D02">
        <w:rPr>
          <w:rFonts w:ascii="Arial" w:hAnsi="Arial" w:cs="Arial"/>
          <w:color w:val="4F81BD"/>
          <w:u w:val="single"/>
        </w:rPr>
        <w:t>Bruxelles, 12.5.1939</w:t>
      </w:r>
    </w:p>
    <w:p w:rsidR="002F52A9" w:rsidRPr="00637D02" w:rsidRDefault="002F52A9"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belga. Studi al Conservatorio di Bruxelles, Prix de Rome nel 1965. </w:t>
      </w:r>
    </w:p>
    <w:p w:rsidR="002F52A9" w:rsidRPr="00637D02" w:rsidRDefault="002F52A9"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Storia patetica, </w:t>
      </w:r>
      <w:r w:rsidR="00DE768F" w:rsidRPr="00637D02">
        <w:rPr>
          <w:rFonts w:ascii="Arial" w:hAnsi="Arial" w:cs="Arial"/>
        </w:rPr>
        <w:t xml:space="preserve">op. 61, </w:t>
      </w:r>
      <w:r w:rsidRPr="00637D02">
        <w:rPr>
          <w:rFonts w:ascii="Arial" w:hAnsi="Arial" w:cs="Arial"/>
        </w:rPr>
        <w:t>sa</w:t>
      </w:r>
      <w:r w:rsidR="00DE768F" w:rsidRPr="00637D02">
        <w:rPr>
          <w:rFonts w:ascii="Arial" w:hAnsi="Arial" w:cs="Arial"/>
        </w:rPr>
        <w:t>x</w:t>
      </w:r>
      <w:r w:rsidRPr="00637D02">
        <w:rPr>
          <w:rFonts w:ascii="Arial" w:hAnsi="Arial" w:cs="Arial"/>
        </w:rPr>
        <w:t xml:space="preserve"> e pf. (2001, 23’).</w:t>
      </w:r>
    </w:p>
    <w:p w:rsidR="009E7157" w:rsidRPr="00637D02" w:rsidRDefault="009E7157" w:rsidP="00416408">
      <w:pPr>
        <w:tabs>
          <w:tab w:val="left" w:pos="4253"/>
          <w:tab w:val="right" w:pos="10065"/>
          <w:tab w:val="left" w:pos="10348"/>
        </w:tabs>
        <w:spacing w:before="120" w:line="276" w:lineRule="auto"/>
        <w:rPr>
          <w:rFonts w:ascii="Arial" w:hAnsi="Arial" w:cs="Arial"/>
        </w:rPr>
      </w:pPr>
    </w:p>
    <w:p w:rsidR="00D71210" w:rsidRPr="00637D02" w:rsidRDefault="00D71210" w:rsidP="00416408">
      <w:pPr>
        <w:pStyle w:val="NormaleWeb"/>
        <w:tabs>
          <w:tab w:val="left" w:pos="4253"/>
          <w:tab w:val="left" w:pos="4567"/>
          <w:tab w:val="right" w:pos="10065"/>
          <w:tab w:val="left" w:pos="10348"/>
        </w:tabs>
        <w:spacing w:before="120" w:beforeAutospacing="0" w:after="0" w:afterAutospacing="0" w:line="276" w:lineRule="auto"/>
        <w:rPr>
          <w:rFonts w:ascii="Arial" w:hAnsi="Arial" w:cs="Arial"/>
          <w:color w:val="4F81BD"/>
          <w:u w:val="single"/>
        </w:rPr>
      </w:pPr>
      <w:r w:rsidRPr="00637D02">
        <w:rPr>
          <w:rFonts w:ascii="Arial" w:hAnsi="Arial" w:cs="Arial"/>
          <w:color w:val="4F81BD"/>
          <w:u w:val="single"/>
        </w:rPr>
        <w:t>ROUGERON Philippe</w:t>
      </w:r>
      <w:r w:rsidRPr="00637D02">
        <w:rPr>
          <w:rFonts w:ascii="Arial" w:hAnsi="Arial" w:cs="Arial"/>
          <w:color w:val="4F81BD"/>
          <w:u w:val="single"/>
        </w:rPr>
        <w:tab/>
        <w:t>1928 - 1997.</w:t>
      </w:r>
    </w:p>
    <w:p w:rsidR="00D71210" w:rsidRPr="00637D02" w:rsidRDefault="00D71210" w:rsidP="00416408">
      <w:pPr>
        <w:pStyle w:val="NormaleWeb"/>
        <w:tabs>
          <w:tab w:val="left" w:pos="4253"/>
          <w:tab w:val="right" w:pos="10065"/>
          <w:tab w:val="left" w:pos="10348"/>
        </w:tabs>
        <w:spacing w:before="120" w:beforeAutospacing="0" w:after="0" w:afterAutospacing="0" w:line="276" w:lineRule="auto"/>
        <w:rPr>
          <w:rFonts w:ascii="Arial" w:hAnsi="Arial" w:cs="Arial"/>
          <w:color w:val="4F81BD"/>
          <w:sz w:val="20"/>
          <w:szCs w:val="20"/>
        </w:rPr>
      </w:pPr>
      <w:r w:rsidRPr="00637D02">
        <w:rPr>
          <w:rFonts w:ascii="Arial" w:hAnsi="Arial" w:cs="Arial"/>
          <w:color w:val="4F81BD"/>
          <w:sz w:val="20"/>
          <w:szCs w:val="20"/>
        </w:rPr>
        <w:t>Compositore francese.</w:t>
      </w:r>
    </w:p>
    <w:p w:rsidR="009E7157" w:rsidRPr="00637D02" w:rsidRDefault="009E7157" w:rsidP="00416408">
      <w:pPr>
        <w:tabs>
          <w:tab w:val="left" w:pos="4253"/>
          <w:tab w:val="right" w:pos="10065"/>
          <w:tab w:val="left" w:pos="10348"/>
        </w:tabs>
        <w:spacing w:before="120" w:line="276" w:lineRule="auto"/>
        <w:rPr>
          <w:rFonts w:ascii="Arial" w:hAnsi="Arial" w:cs="Arial"/>
        </w:rPr>
      </w:pPr>
      <w:r w:rsidRPr="00637D02">
        <w:rPr>
          <w:rFonts w:ascii="Arial" w:hAnsi="Arial" w:cs="Arial"/>
        </w:rPr>
        <w:t>2 Pezzi</w:t>
      </w:r>
      <w:r w:rsidR="00DC7466" w:rsidRPr="00637D02">
        <w:rPr>
          <w:rFonts w:ascii="Arial" w:hAnsi="Arial" w:cs="Arial"/>
        </w:rPr>
        <w:t xml:space="preserve"> per i 4 sass.</w:t>
      </w:r>
    </w:p>
    <w:p w:rsidR="00421D15" w:rsidRPr="00637D02" w:rsidRDefault="00421D15" w:rsidP="00416408">
      <w:pPr>
        <w:tabs>
          <w:tab w:val="left" w:pos="4253"/>
          <w:tab w:val="right" w:pos="10065"/>
          <w:tab w:val="left" w:pos="10348"/>
        </w:tabs>
        <w:spacing w:before="120" w:line="276" w:lineRule="auto"/>
        <w:rPr>
          <w:rFonts w:ascii="Arial" w:hAnsi="Arial" w:cs="Arial"/>
        </w:rPr>
      </w:pPr>
    </w:p>
    <w:p w:rsidR="00421D15" w:rsidRPr="00637D02" w:rsidRDefault="00421D15" w:rsidP="00416408">
      <w:pPr>
        <w:tabs>
          <w:tab w:val="left" w:pos="4253"/>
          <w:tab w:val="left" w:pos="4632"/>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ROUSSEAU  Eugene</w:t>
      </w:r>
      <w:r w:rsidRPr="00637D02">
        <w:rPr>
          <w:rFonts w:ascii="Arial" w:hAnsi="Arial" w:cs="Arial"/>
          <w:color w:val="4F81BD"/>
          <w:u w:val="single"/>
        </w:rPr>
        <w:tab/>
        <w:t>Blue Island, 23.8.1932</w:t>
      </w:r>
    </w:p>
    <w:p w:rsidR="00421D15" w:rsidRPr="00637D02" w:rsidRDefault="00421D15"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famoso </w:t>
      </w:r>
      <w:r w:rsidRPr="00637D02">
        <w:rPr>
          <w:rFonts w:ascii="Arial" w:hAnsi="Arial" w:cs="Arial"/>
          <w:b/>
          <w:color w:val="4F81BD"/>
          <w:sz w:val="20"/>
          <w:szCs w:val="20"/>
        </w:rPr>
        <w:t>sassofonista</w:t>
      </w:r>
      <w:r w:rsidRPr="00637D02">
        <w:rPr>
          <w:rFonts w:ascii="Arial" w:hAnsi="Arial" w:cs="Arial"/>
          <w:color w:val="4F81BD"/>
          <w:sz w:val="20"/>
          <w:szCs w:val="20"/>
        </w:rPr>
        <w:t xml:space="preserve"> americano, allievo di Mule al Conservatorio di Parigi e di Voxman all’Università del Iowa. Organizzatore a Chicago, nel 1969, del primo Congresso dei Sassofonisti. Numerosi riconoscimenti.</w:t>
      </w:r>
    </w:p>
    <w:p w:rsidR="00421D15" w:rsidRPr="00637D02" w:rsidRDefault="00421D15" w:rsidP="00416408">
      <w:pPr>
        <w:tabs>
          <w:tab w:val="left" w:pos="4253"/>
          <w:tab w:val="right" w:pos="10065"/>
          <w:tab w:val="left" w:pos="10348"/>
        </w:tabs>
        <w:spacing w:before="120" w:line="276" w:lineRule="auto"/>
        <w:rPr>
          <w:rFonts w:ascii="Arial" w:hAnsi="Arial" w:cs="Arial"/>
        </w:rPr>
      </w:pPr>
      <w:r w:rsidRPr="00637D02">
        <w:rPr>
          <w:rFonts w:ascii="Arial" w:hAnsi="Arial" w:cs="Arial"/>
        </w:rPr>
        <w:t>Tenor temperament, per sax tenore e pf.   Serenata per sass. e big band.</w:t>
      </w:r>
    </w:p>
    <w:p w:rsidR="00421D15" w:rsidRPr="00637D02" w:rsidRDefault="00421D15" w:rsidP="00416408">
      <w:pPr>
        <w:tabs>
          <w:tab w:val="left" w:pos="4253"/>
          <w:tab w:val="right" w:pos="10065"/>
          <w:tab w:val="left" w:pos="10348"/>
        </w:tabs>
        <w:spacing w:before="120" w:line="276" w:lineRule="auto"/>
        <w:rPr>
          <w:rFonts w:ascii="Arial" w:hAnsi="Arial" w:cs="Arial"/>
        </w:rPr>
      </w:pPr>
    </w:p>
    <w:p w:rsidR="00421D15" w:rsidRPr="00637D02" w:rsidRDefault="00421D15" w:rsidP="00416408">
      <w:pPr>
        <w:tabs>
          <w:tab w:val="left" w:pos="3686"/>
          <w:tab w:val="left" w:pos="4253"/>
          <w:tab w:val="right" w:pos="10065"/>
          <w:tab w:val="left" w:pos="10348"/>
        </w:tabs>
        <w:spacing w:before="120" w:line="276" w:lineRule="auto"/>
        <w:rPr>
          <w:rFonts w:ascii="Arial" w:hAnsi="Arial" w:cs="Arial"/>
          <w:color w:val="4F81BD"/>
          <w:szCs w:val="20"/>
          <w:u w:val="single"/>
        </w:rPr>
      </w:pPr>
      <w:r w:rsidRPr="00637D02">
        <w:rPr>
          <w:rFonts w:ascii="Arial" w:hAnsi="Arial" w:cs="Arial"/>
          <w:color w:val="4F81BD"/>
          <w:szCs w:val="20"/>
          <w:u w:val="single"/>
        </w:rPr>
        <w:t>ROUSSEL  Albert</w:t>
      </w:r>
      <w:r w:rsidRPr="00637D02">
        <w:rPr>
          <w:rFonts w:ascii="Arial" w:hAnsi="Arial" w:cs="Arial"/>
          <w:color w:val="4F81BD"/>
          <w:szCs w:val="20"/>
          <w:u w:val="single"/>
        </w:rPr>
        <w:tab/>
      </w:r>
      <w:r w:rsidRPr="00637D02">
        <w:rPr>
          <w:rFonts w:ascii="Arial" w:hAnsi="Arial" w:cs="Arial"/>
          <w:color w:val="4F81BD"/>
          <w:szCs w:val="20"/>
          <w:u w:val="single"/>
        </w:rPr>
        <w:tab/>
        <w:t>Tourcoing, 5.4.1869 - Royan, 23.8.1937.</w:t>
      </w:r>
    </w:p>
    <w:p w:rsidR="00421D15" w:rsidRPr="00637D02" w:rsidRDefault="00421D15"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Pianista, organista e compositore francese, famiglia di industriali. A 15 anni erano morti, purtroppo, madre, </w:t>
      </w:r>
      <w:r w:rsidR="008D50B1">
        <w:rPr>
          <w:rFonts w:ascii="Arial" w:hAnsi="Arial" w:cs="Arial"/>
          <w:color w:val="4F81BD"/>
          <w:sz w:val="20"/>
          <w:szCs w:val="20"/>
        </w:rPr>
        <w:t xml:space="preserve">            </w:t>
      </w:r>
      <w:r w:rsidRPr="00637D02">
        <w:rPr>
          <w:rFonts w:ascii="Arial" w:hAnsi="Arial" w:cs="Arial"/>
          <w:color w:val="4F81BD"/>
          <w:sz w:val="20"/>
          <w:szCs w:val="20"/>
        </w:rPr>
        <w:t xml:space="preserve">padre e nonno. Si preoccupò di lui uno zio, che lo mise a studiare su una nave-scuola ancorata a Brest. </w:t>
      </w:r>
      <w:r w:rsidR="008D50B1">
        <w:rPr>
          <w:rFonts w:ascii="Arial" w:hAnsi="Arial" w:cs="Arial"/>
          <w:color w:val="4F81BD"/>
          <w:sz w:val="20"/>
          <w:szCs w:val="20"/>
        </w:rPr>
        <w:t xml:space="preserve">                     </w:t>
      </w:r>
      <w:r w:rsidRPr="00637D02">
        <w:rPr>
          <w:rFonts w:ascii="Arial" w:hAnsi="Arial" w:cs="Arial"/>
          <w:color w:val="4F81BD"/>
          <w:sz w:val="20"/>
          <w:szCs w:val="20"/>
        </w:rPr>
        <w:t xml:space="preserve">Albert si congeda dalla Marina nel 1893 e a Roubaix  diventa allievo d’armonia di Koszul, quindi è a Parigi </w:t>
      </w:r>
      <w:r w:rsidR="008D50B1">
        <w:rPr>
          <w:rFonts w:ascii="Arial" w:hAnsi="Arial" w:cs="Arial"/>
          <w:color w:val="4F81BD"/>
          <w:sz w:val="20"/>
          <w:szCs w:val="20"/>
        </w:rPr>
        <w:t xml:space="preserve">           </w:t>
      </w:r>
      <w:r w:rsidRPr="00637D02">
        <w:rPr>
          <w:rFonts w:ascii="Arial" w:hAnsi="Arial" w:cs="Arial"/>
          <w:color w:val="4F81BD"/>
          <w:sz w:val="20"/>
          <w:szCs w:val="20"/>
        </w:rPr>
        <w:lastRenderedPageBreak/>
        <w:t xml:space="preserve">dove studia con Gigout e dal 1898 con d’Indy. Dal 1902 al 1914 è insegnante, tra i suoi allievi, Le Flem, </w:t>
      </w:r>
      <w:r w:rsidR="008D50B1">
        <w:rPr>
          <w:rFonts w:ascii="Arial" w:hAnsi="Arial" w:cs="Arial"/>
          <w:color w:val="4F81BD"/>
          <w:sz w:val="20"/>
          <w:szCs w:val="20"/>
        </w:rPr>
        <w:t xml:space="preserve">                </w:t>
      </w:r>
      <w:r w:rsidRPr="00637D02">
        <w:rPr>
          <w:rFonts w:ascii="Arial" w:hAnsi="Arial" w:cs="Arial"/>
          <w:color w:val="4F81BD"/>
          <w:sz w:val="20"/>
          <w:szCs w:val="20"/>
        </w:rPr>
        <w:t>Varese, Satie e Martinu. Nel 1936 per malformazioni cardiache si ritirò a Royan.</w:t>
      </w:r>
    </w:p>
    <w:p w:rsidR="00421D15" w:rsidRPr="00D020D2" w:rsidRDefault="00421D15"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Vocalise, sax contr. pf. </w:t>
      </w:r>
      <w:r w:rsidRPr="00D020D2">
        <w:rPr>
          <w:rFonts w:ascii="Arial" w:hAnsi="Arial" w:cs="Arial"/>
        </w:rPr>
        <w:t>(1928)</w:t>
      </w:r>
    </w:p>
    <w:p w:rsidR="00421D15" w:rsidRPr="00D020D2" w:rsidRDefault="00421D15" w:rsidP="00416408">
      <w:pPr>
        <w:tabs>
          <w:tab w:val="left" w:pos="4253"/>
          <w:tab w:val="right" w:pos="10065"/>
          <w:tab w:val="left" w:pos="10348"/>
        </w:tabs>
        <w:spacing w:before="120" w:line="276" w:lineRule="auto"/>
        <w:rPr>
          <w:rFonts w:ascii="Arial" w:hAnsi="Arial" w:cs="Arial"/>
          <w:i/>
          <w:iCs/>
          <w:color w:val="000000"/>
          <w:sz w:val="20"/>
          <w:szCs w:val="20"/>
        </w:rPr>
      </w:pPr>
    </w:p>
    <w:p w:rsidR="00237EAA" w:rsidRPr="00D020D2" w:rsidRDefault="00237EAA" w:rsidP="00416408">
      <w:pPr>
        <w:tabs>
          <w:tab w:val="left" w:pos="4253"/>
          <w:tab w:val="right" w:pos="10065"/>
          <w:tab w:val="left" w:pos="10348"/>
        </w:tabs>
        <w:spacing w:before="120" w:line="276" w:lineRule="auto"/>
        <w:rPr>
          <w:rFonts w:ascii="Arial" w:hAnsi="Arial" w:cs="Arial"/>
          <w:color w:val="4F81BD"/>
          <w:u w:val="single"/>
        </w:rPr>
      </w:pPr>
      <w:r w:rsidRPr="00D020D2">
        <w:rPr>
          <w:rFonts w:ascii="Arial" w:hAnsi="Arial" w:cs="Arial"/>
          <w:color w:val="4F81BD"/>
          <w:u w:val="single"/>
        </w:rPr>
        <w:t>RUBANK</w:t>
      </w:r>
    </w:p>
    <w:p w:rsidR="00237EAA" w:rsidRPr="00D020D2" w:rsidRDefault="00237EAA" w:rsidP="00416408">
      <w:pPr>
        <w:tabs>
          <w:tab w:val="left" w:pos="4253"/>
          <w:tab w:val="right" w:pos="10065"/>
          <w:tab w:val="left" w:pos="10348"/>
        </w:tabs>
        <w:spacing w:before="120" w:line="276" w:lineRule="auto"/>
        <w:rPr>
          <w:rFonts w:ascii="Arial" w:hAnsi="Arial" w:cs="Arial"/>
        </w:rPr>
      </w:pPr>
      <w:r w:rsidRPr="00D020D2">
        <w:rPr>
          <w:rFonts w:ascii="Arial" w:hAnsi="Arial" w:cs="Arial"/>
        </w:rPr>
        <w:t>Metodo</w:t>
      </w:r>
      <w:r w:rsidR="00630AC5" w:rsidRPr="00D020D2">
        <w:rPr>
          <w:rFonts w:ascii="Arial" w:hAnsi="Arial" w:cs="Arial"/>
        </w:rPr>
        <w:t xml:space="preserve"> per sassofono</w:t>
      </w:r>
      <w:r w:rsidRPr="00D020D2">
        <w:rPr>
          <w:rFonts w:ascii="Arial" w:hAnsi="Arial" w:cs="Arial"/>
        </w:rPr>
        <w:t>.</w:t>
      </w:r>
    </w:p>
    <w:p w:rsidR="00770DEC" w:rsidRPr="00D020D2" w:rsidRDefault="00770DEC" w:rsidP="00416408">
      <w:pPr>
        <w:tabs>
          <w:tab w:val="left" w:pos="4253"/>
          <w:tab w:val="right" w:pos="10065"/>
          <w:tab w:val="left" w:pos="10348"/>
        </w:tabs>
        <w:spacing w:before="120" w:line="276" w:lineRule="auto"/>
        <w:rPr>
          <w:rFonts w:ascii="Arial" w:hAnsi="Arial" w:cs="Arial"/>
        </w:rPr>
      </w:pPr>
    </w:p>
    <w:p w:rsidR="00770DEC" w:rsidRPr="00D020D2" w:rsidRDefault="00770DEC" w:rsidP="00416408">
      <w:pPr>
        <w:pStyle w:val="Corpotesto"/>
        <w:tabs>
          <w:tab w:val="left" w:pos="4253"/>
          <w:tab w:val="left" w:pos="4546"/>
          <w:tab w:val="right" w:pos="10065"/>
          <w:tab w:val="left" w:pos="10348"/>
        </w:tabs>
        <w:spacing w:before="120" w:after="0" w:line="276" w:lineRule="auto"/>
        <w:rPr>
          <w:rFonts w:ascii="Arial" w:hAnsi="Arial" w:cs="Arial"/>
          <w:color w:val="4F81BD"/>
          <w:sz w:val="24"/>
          <w:szCs w:val="24"/>
          <w:u w:val="single"/>
        </w:rPr>
      </w:pPr>
      <w:r w:rsidRPr="00D020D2">
        <w:rPr>
          <w:rFonts w:ascii="Arial" w:hAnsi="Arial" w:cs="Arial"/>
          <w:color w:val="4F81BD"/>
          <w:sz w:val="24"/>
          <w:szCs w:val="24"/>
          <w:u w:val="single"/>
        </w:rPr>
        <w:t>RUDERS  Poul</w:t>
      </w:r>
      <w:r w:rsidRPr="00D020D2">
        <w:rPr>
          <w:rFonts w:ascii="Arial" w:hAnsi="Arial" w:cs="Arial"/>
          <w:color w:val="4F81BD"/>
          <w:sz w:val="24"/>
          <w:szCs w:val="24"/>
          <w:u w:val="single"/>
        </w:rPr>
        <w:tab/>
        <w:t>Ringsted, 27.3.1949</w:t>
      </w:r>
    </w:p>
    <w:p w:rsidR="00770DEC" w:rsidRPr="00637D02" w:rsidRDefault="00770DEC"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Compositore e organista danese, allievo di Rasmussen.</w:t>
      </w:r>
    </w:p>
    <w:p w:rsidR="00770DEC" w:rsidRPr="00D020D2" w:rsidRDefault="00770DEC" w:rsidP="00416408">
      <w:pPr>
        <w:pStyle w:val="Corpotesto"/>
        <w:tabs>
          <w:tab w:val="left" w:pos="4253"/>
          <w:tab w:val="right" w:pos="10065"/>
          <w:tab w:val="left" w:pos="10348"/>
        </w:tabs>
        <w:spacing w:before="120" w:after="0" w:line="276" w:lineRule="auto"/>
        <w:rPr>
          <w:rFonts w:ascii="Arial" w:hAnsi="Arial" w:cs="Arial"/>
          <w:color w:val="000000"/>
          <w:sz w:val="24"/>
          <w:szCs w:val="24"/>
        </w:rPr>
      </w:pPr>
      <w:r w:rsidRPr="00D020D2">
        <w:rPr>
          <w:rFonts w:ascii="Arial" w:hAnsi="Arial" w:cs="Arial"/>
          <w:color w:val="000000"/>
          <w:sz w:val="24"/>
          <w:szCs w:val="24"/>
        </w:rPr>
        <w:t>Star prelude and love fugue, per i 4 sax (1990, 6’).</w:t>
      </w:r>
    </w:p>
    <w:p w:rsidR="00770DEC" w:rsidRPr="00D020D2" w:rsidRDefault="00770DEC" w:rsidP="00416408">
      <w:pPr>
        <w:pStyle w:val="Corpotesto"/>
        <w:tabs>
          <w:tab w:val="left" w:pos="4253"/>
          <w:tab w:val="right" w:pos="10065"/>
          <w:tab w:val="left" w:pos="10348"/>
        </w:tabs>
        <w:spacing w:before="120" w:after="0" w:line="276" w:lineRule="auto"/>
        <w:rPr>
          <w:rFonts w:ascii="Arial" w:hAnsi="Arial" w:cs="Arial"/>
          <w:color w:val="000000"/>
          <w:sz w:val="24"/>
          <w:szCs w:val="24"/>
        </w:rPr>
      </w:pPr>
    </w:p>
    <w:p w:rsidR="00325838" w:rsidRPr="0037621D" w:rsidRDefault="00325838" w:rsidP="00416408">
      <w:pPr>
        <w:tabs>
          <w:tab w:val="left" w:pos="4253"/>
          <w:tab w:val="left" w:pos="4470"/>
          <w:tab w:val="right" w:pos="10065"/>
          <w:tab w:val="left" w:pos="10348"/>
        </w:tabs>
        <w:spacing w:before="120" w:line="276" w:lineRule="auto"/>
        <w:rPr>
          <w:rFonts w:ascii="Arial" w:hAnsi="Arial" w:cs="Arial"/>
          <w:color w:val="4F81BD"/>
          <w:u w:val="single"/>
        </w:rPr>
      </w:pPr>
      <w:r w:rsidRPr="0037621D">
        <w:rPr>
          <w:rFonts w:ascii="Arial" w:hAnsi="Arial" w:cs="Arial"/>
          <w:color w:val="4F81BD"/>
          <w:u w:val="single"/>
        </w:rPr>
        <w:t>RUDZINSKI  Witold</w:t>
      </w:r>
      <w:r w:rsidRPr="0037621D">
        <w:rPr>
          <w:rFonts w:ascii="Arial" w:hAnsi="Arial" w:cs="Arial"/>
          <w:color w:val="4F81BD"/>
          <w:u w:val="single"/>
        </w:rPr>
        <w:tab/>
        <w:t>S</w:t>
      </w:r>
      <w:r w:rsidR="0037621D" w:rsidRPr="0037621D">
        <w:rPr>
          <w:rFonts w:ascii="Arial" w:hAnsi="Arial" w:cs="Arial"/>
          <w:color w:val="4F81BD"/>
          <w:u w:val="single"/>
        </w:rPr>
        <w:t>i</w:t>
      </w:r>
      <w:r w:rsidRPr="0037621D">
        <w:rPr>
          <w:rFonts w:ascii="Arial" w:hAnsi="Arial" w:cs="Arial"/>
          <w:color w:val="4F81BD"/>
          <w:u w:val="single"/>
        </w:rPr>
        <w:t>eb</w:t>
      </w:r>
      <w:r w:rsidR="0037621D" w:rsidRPr="0037621D">
        <w:rPr>
          <w:rFonts w:ascii="Arial" w:hAnsi="Arial" w:cs="Arial"/>
          <w:color w:val="4F81BD"/>
          <w:u w:val="single"/>
        </w:rPr>
        <w:t>i</w:t>
      </w:r>
      <w:r w:rsidRPr="0037621D">
        <w:rPr>
          <w:rFonts w:ascii="Arial" w:hAnsi="Arial" w:cs="Arial"/>
          <w:color w:val="4F81BD"/>
          <w:u w:val="single"/>
        </w:rPr>
        <w:t xml:space="preserve">ez, 14.3.1913 </w:t>
      </w:r>
      <w:r w:rsidR="0037621D" w:rsidRPr="0037621D">
        <w:rPr>
          <w:rFonts w:ascii="Arial" w:hAnsi="Arial" w:cs="Arial"/>
          <w:color w:val="4F81BD"/>
          <w:u w:val="single"/>
        </w:rPr>
        <w:t>-</w:t>
      </w:r>
      <w:r w:rsidRPr="0037621D">
        <w:rPr>
          <w:rFonts w:ascii="Arial" w:hAnsi="Arial" w:cs="Arial"/>
          <w:color w:val="4F81BD"/>
          <w:u w:val="single"/>
        </w:rPr>
        <w:t xml:space="preserve"> </w:t>
      </w:r>
      <w:r w:rsidR="0037621D" w:rsidRPr="0037621D">
        <w:rPr>
          <w:rFonts w:ascii="Arial" w:hAnsi="Arial" w:cs="Arial"/>
          <w:color w:val="4F81BD"/>
          <w:u w:val="single"/>
        </w:rPr>
        <w:t>Varsavia, 29.2.</w:t>
      </w:r>
      <w:r w:rsidRPr="0037621D">
        <w:rPr>
          <w:rFonts w:ascii="Arial" w:hAnsi="Arial" w:cs="Arial"/>
          <w:color w:val="4F81BD"/>
          <w:u w:val="single"/>
        </w:rPr>
        <w:t>2004.</w:t>
      </w:r>
    </w:p>
    <w:p w:rsidR="00325838" w:rsidRPr="00637D02" w:rsidRDefault="00325838"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w:t>
      </w:r>
      <w:r w:rsidR="0037621D">
        <w:rPr>
          <w:rFonts w:ascii="Arial" w:hAnsi="Arial" w:cs="Arial"/>
          <w:color w:val="4F81BD"/>
          <w:sz w:val="20"/>
          <w:szCs w:val="20"/>
        </w:rPr>
        <w:t xml:space="preserve">direttore d’orchestra, </w:t>
      </w:r>
      <w:r w:rsidRPr="00637D02">
        <w:rPr>
          <w:rFonts w:ascii="Arial" w:hAnsi="Arial" w:cs="Arial"/>
          <w:color w:val="4F81BD"/>
          <w:sz w:val="20"/>
          <w:szCs w:val="20"/>
        </w:rPr>
        <w:t>musicologo, filologo e didatta polacco</w:t>
      </w:r>
      <w:r w:rsidR="0037621D">
        <w:rPr>
          <w:rFonts w:ascii="Arial" w:hAnsi="Arial" w:cs="Arial"/>
          <w:color w:val="4F81BD"/>
          <w:sz w:val="20"/>
          <w:szCs w:val="20"/>
        </w:rPr>
        <w:t>. A</w:t>
      </w:r>
      <w:r w:rsidRPr="00637D02">
        <w:rPr>
          <w:rFonts w:ascii="Arial" w:hAnsi="Arial" w:cs="Arial"/>
          <w:color w:val="4F81BD"/>
          <w:sz w:val="20"/>
          <w:szCs w:val="20"/>
        </w:rPr>
        <w:t>llievo del Conservatorio di Viln</w:t>
      </w:r>
      <w:r w:rsidR="0037621D">
        <w:rPr>
          <w:rFonts w:ascii="Arial" w:hAnsi="Arial" w:cs="Arial"/>
          <w:color w:val="4F81BD"/>
          <w:sz w:val="20"/>
          <w:szCs w:val="20"/>
        </w:rPr>
        <w:t>ius</w:t>
      </w:r>
      <w:r w:rsidRPr="00637D02">
        <w:rPr>
          <w:rFonts w:ascii="Arial" w:hAnsi="Arial" w:cs="Arial"/>
          <w:color w:val="4F81BD"/>
          <w:sz w:val="20"/>
          <w:szCs w:val="20"/>
        </w:rPr>
        <w:t xml:space="preserve">, </w:t>
      </w:r>
      <w:r w:rsidR="0037621D">
        <w:rPr>
          <w:rFonts w:ascii="Arial" w:hAnsi="Arial" w:cs="Arial"/>
          <w:color w:val="4F81BD"/>
          <w:sz w:val="20"/>
          <w:szCs w:val="20"/>
        </w:rPr>
        <w:t xml:space="preserve">               </w:t>
      </w:r>
      <w:r w:rsidRPr="00637D02">
        <w:rPr>
          <w:rFonts w:ascii="Arial" w:hAnsi="Arial" w:cs="Arial"/>
          <w:color w:val="4F81BD"/>
          <w:sz w:val="20"/>
          <w:szCs w:val="20"/>
        </w:rPr>
        <w:t>dopo il diploma si è perfezionato con Boulanger e Koechlin a Parigi. Incarichi e premi  importanti</w:t>
      </w:r>
    </w:p>
    <w:p w:rsidR="0037621D" w:rsidRDefault="00325838" w:rsidP="00416408">
      <w:pPr>
        <w:tabs>
          <w:tab w:val="left" w:pos="4253"/>
          <w:tab w:val="right" w:pos="10065"/>
          <w:tab w:val="left" w:pos="10348"/>
        </w:tabs>
        <w:spacing w:before="120" w:line="276" w:lineRule="auto"/>
        <w:rPr>
          <w:rFonts w:ascii="Arial" w:hAnsi="Arial" w:cs="Arial"/>
        </w:rPr>
      </w:pPr>
      <w:r w:rsidRPr="00637D02">
        <w:rPr>
          <w:rFonts w:ascii="Arial" w:hAnsi="Arial" w:cs="Arial"/>
        </w:rPr>
        <w:t>3 Romantic Portraits per 12 sassofoni (1992).</w:t>
      </w:r>
    </w:p>
    <w:p w:rsidR="0037621D" w:rsidRPr="0037621D" w:rsidRDefault="0000609E" w:rsidP="00416408">
      <w:pPr>
        <w:tabs>
          <w:tab w:val="left" w:pos="4253"/>
          <w:tab w:val="right" w:pos="10065"/>
          <w:tab w:val="left" w:pos="10348"/>
        </w:tabs>
        <w:spacing w:before="120" w:line="276" w:lineRule="auto"/>
        <w:rPr>
          <w:lang w:val="pl-PL"/>
        </w:rPr>
      </w:pPr>
      <w:hyperlink r:id="rId138" w:anchor="Życiorys" w:history="1">
        <w:r w:rsidR="0037621D" w:rsidRPr="0037621D">
          <w:rPr>
            <w:vanish/>
            <w:color w:val="0000FF"/>
            <w:u w:val="single"/>
            <w:lang w:val="pl-PL"/>
          </w:rPr>
          <w:t>1 Życiorys</w:t>
        </w:r>
      </w:hyperlink>
      <w:r w:rsidR="0037621D" w:rsidRPr="0037621D">
        <w:rPr>
          <w:b/>
          <w:bCs/>
          <w:vanish/>
          <w:sz w:val="36"/>
          <w:szCs w:val="36"/>
          <w:lang w:val="pl-PL"/>
        </w:rPr>
        <w:t xml:space="preserve">Życiorys [ </w:t>
      </w:r>
      <w:hyperlink r:id="rId139" w:tooltip="Modifica la sezione: Biografia" w:history="1">
        <w:r w:rsidR="0037621D" w:rsidRPr="0037621D">
          <w:rPr>
            <w:b/>
            <w:bCs/>
            <w:vanish/>
            <w:color w:val="0000FF"/>
            <w:sz w:val="36"/>
            <w:szCs w:val="36"/>
            <w:u w:val="single"/>
            <w:lang w:val="pl-PL"/>
          </w:rPr>
          <w:t>edytuj</w:t>
        </w:r>
      </w:hyperlink>
      <w:r w:rsidR="0037621D" w:rsidRPr="0037621D">
        <w:rPr>
          <w:b/>
          <w:bCs/>
          <w:vanish/>
          <w:sz w:val="36"/>
          <w:szCs w:val="36"/>
          <w:lang w:val="pl-PL"/>
        </w:rPr>
        <w:t xml:space="preserve"> </w:t>
      </w:r>
      <w:r w:rsidR="0037621D" w:rsidRPr="0037621D">
        <w:rPr>
          <w:b/>
          <w:bCs/>
          <w:vanish/>
          <w:color w:val="54595D"/>
          <w:sz w:val="36"/>
          <w:szCs w:val="36"/>
          <w:lang w:val="pl-PL"/>
        </w:rPr>
        <w:t>|</w:t>
      </w:r>
      <w:r w:rsidR="0037621D" w:rsidRPr="0037621D">
        <w:rPr>
          <w:vanish/>
          <w:lang w:val="pl-PL"/>
        </w:rPr>
        <w:t>Przez krótki czas był prezesem zarządu głównego Związku Kompozytorów Polskich (wiele lat kierował oddziałem warszawskim).</w:t>
      </w:r>
      <w:r w:rsidR="0037621D" w:rsidRPr="0037621D">
        <w:rPr>
          <w:b/>
          <w:bCs/>
          <w:vanish/>
          <w:sz w:val="36"/>
          <w:szCs w:val="36"/>
          <w:lang w:val="pl-PL"/>
        </w:rPr>
        <w:t xml:space="preserve">Życie prywatne [ </w:t>
      </w:r>
      <w:hyperlink r:id="rId140" w:tooltip="Modifica la sezione: vita privata" w:history="1">
        <w:r w:rsidR="0037621D" w:rsidRPr="0037621D">
          <w:rPr>
            <w:b/>
            <w:bCs/>
            <w:vanish/>
            <w:color w:val="0000FF"/>
            <w:sz w:val="36"/>
            <w:szCs w:val="36"/>
            <w:u w:val="single"/>
            <w:lang w:val="pl-PL"/>
          </w:rPr>
          <w:t>edytuj</w:t>
        </w:r>
      </w:hyperlink>
      <w:r w:rsidR="0037621D" w:rsidRPr="0037621D">
        <w:rPr>
          <w:b/>
          <w:bCs/>
          <w:vanish/>
          <w:sz w:val="36"/>
          <w:szCs w:val="36"/>
          <w:lang w:val="pl-PL"/>
        </w:rPr>
        <w:t xml:space="preserve"> </w:t>
      </w:r>
      <w:r w:rsidR="0037621D" w:rsidRPr="0037621D">
        <w:rPr>
          <w:b/>
          <w:bCs/>
          <w:vanish/>
          <w:color w:val="54595D"/>
          <w:sz w:val="36"/>
          <w:szCs w:val="36"/>
          <w:lang w:val="pl-PL"/>
        </w:rPr>
        <w:t>|</w:t>
      </w:r>
      <w:r w:rsidR="0037621D" w:rsidRPr="0037621D">
        <w:rPr>
          <w:b/>
          <w:bCs/>
          <w:sz w:val="36"/>
          <w:szCs w:val="36"/>
          <w:lang w:val="pl-PL"/>
        </w:rPr>
        <w:t xml:space="preserve"> </w:t>
      </w:r>
    </w:p>
    <w:p w:rsidR="005912B0" w:rsidRPr="00637D02" w:rsidRDefault="005912B0" w:rsidP="00416408">
      <w:pPr>
        <w:pStyle w:val="NormaleWeb"/>
        <w:tabs>
          <w:tab w:val="left" w:pos="4253"/>
          <w:tab w:val="left" w:pos="4503"/>
          <w:tab w:val="right" w:pos="10065"/>
          <w:tab w:val="left" w:pos="10348"/>
        </w:tabs>
        <w:spacing w:before="120" w:beforeAutospacing="0" w:after="0" w:afterAutospacing="0" w:line="276" w:lineRule="auto"/>
        <w:rPr>
          <w:rFonts w:ascii="Arial" w:hAnsi="Arial" w:cs="Arial"/>
          <w:color w:val="4F81BD"/>
          <w:u w:val="single"/>
        </w:rPr>
      </w:pPr>
      <w:r w:rsidRPr="00637D02">
        <w:rPr>
          <w:rFonts w:ascii="Arial" w:hAnsi="Arial" w:cs="Arial"/>
          <w:color w:val="4F81BD"/>
          <w:u w:val="single"/>
        </w:rPr>
        <w:t>RUEFF  Jeanine</w:t>
      </w:r>
      <w:r w:rsidRPr="00637D02">
        <w:rPr>
          <w:rFonts w:ascii="Arial" w:hAnsi="Arial" w:cs="Arial"/>
          <w:color w:val="4F81BD"/>
          <w:u w:val="single"/>
        </w:rPr>
        <w:tab/>
        <w:t xml:space="preserve">Parigi, </w:t>
      </w:r>
      <w:r w:rsidR="009C05E0" w:rsidRPr="00637D02">
        <w:rPr>
          <w:rFonts w:ascii="Arial" w:hAnsi="Arial" w:cs="Arial"/>
          <w:color w:val="4F81BD"/>
          <w:u w:val="single"/>
        </w:rPr>
        <w:t>5.2.</w:t>
      </w:r>
      <w:r w:rsidRPr="00637D02">
        <w:rPr>
          <w:rFonts w:ascii="Arial" w:hAnsi="Arial" w:cs="Arial"/>
          <w:color w:val="4F81BD"/>
          <w:u w:val="single"/>
        </w:rPr>
        <w:t xml:space="preserve">1922 </w:t>
      </w:r>
      <w:r w:rsidR="009C05E0" w:rsidRPr="00637D02">
        <w:rPr>
          <w:rFonts w:ascii="Arial" w:hAnsi="Arial" w:cs="Arial"/>
          <w:color w:val="4F81BD"/>
          <w:u w:val="single"/>
        </w:rPr>
        <w:t>- Parigi, 20.9.1999</w:t>
      </w:r>
      <w:r w:rsidRPr="00637D02">
        <w:rPr>
          <w:rFonts w:ascii="Arial" w:hAnsi="Arial" w:cs="Arial"/>
          <w:color w:val="4F81BD"/>
          <w:u w:val="single"/>
        </w:rPr>
        <w:t>.</w:t>
      </w:r>
    </w:p>
    <w:p w:rsidR="005912B0" w:rsidRPr="00637D02" w:rsidRDefault="005912B0" w:rsidP="00416408">
      <w:pPr>
        <w:pStyle w:val="NormaleWeb"/>
        <w:tabs>
          <w:tab w:val="left" w:pos="4253"/>
          <w:tab w:val="right" w:pos="10065"/>
          <w:tab w:val="left" w:pos="10348"/>
        </w:tabs>
        <w:spacing w:before="120" w:beforeAutospacing="0" w:after="0" w:afterAutospacing="0" w:line="276" w:lineRule="auto"/>
        <w:rPr>
          <w:rFonts w:ascii="Arial" w:hAnsi="Arial" w:cs="Arial"/>
          <w:color w:val="4F81BD"/>
          <w:sz w:val="20"/>
          <w:szCs w:val="20"/>
        </w:rPr>
      </w:pPr>
      <w:r w:rsidRPr="00637D02">
        <w:rPr>
          <w:rFonts w:ascii="Arial" w:hAnsi="Arial" w:cs="Arial"/>
          <w:color w:val="4F81BD"/>
          <w:sz w:val="20"/>
          <w:szCs w:val="20"/>
        </w:rPr>
        <w:t>Compositrice francese, studi al Conservatorio di Parigi</w:t>
      </w:r>
      <w:r w:rsidR="009C05E0" w:rsidRPr="00637D02">
        <w:rPr>
          <w:rFonts w:ascii="Arial" w:hAnsi="Arial" w:cs="Arial"/>
          <w:color w:val="4F81BD"/>
          <w:sz w:val="20"/>
          <w:szCs w:val="20"/>
        </w:rPr>
        <w:t xml:space="preserve"> con Aubin, Challan, Jean e Noel Gallon e Busser</w:t>
      </w:r>
      <w:r w:rsidRPr="00637D02">
        <w:rPr>
          <w:rFonts w:ascii="Arial" w:hAnsi="Arial" w:cs="Arial"/>
          <w:color w:val="4F81BD"/>
          <w:sz w:val="20"/>
          <w:szCs w:val="20"/>
        </w:rPr>
        <w:t xml:space="preserve">. </w:t>
      </w:r>
      <w:r w:rsidR="008D50B1">
        <w:rPr>
          <w:rFonts w:ascii="Arial" w:hAnsi="Arial" w:cs="Arial"/>
          <w:color w:val="4F81BD"/>
          <w:sz w:val="20"/>
          <w:szCs w:val="20"/>
        </w:rPr>
        <w:t xml:space="preserve">                          </w:t>
      </w:r>
      <w:r w:rsidRPr="00637D02">
        <w:rPr>
          <w:rFonts w:ascii="Arial" w:hAnsi="Arial" w:cs="Arial"/>
          <w:color w:val="4F81BD"/>
          <w:sz w:val="20"/>
          <w:szCs w:val="20"/>
        </w:rPr>
        <w:t>2</w:t>
      </w:r>
      <w:r w:rsidR="009C05E0" w:rsidRPr="00637D02">
        <w:rPr>
          <w:rFonts w:ascii="Arial" w:hAnsi="Arial" w:cs="Arial"/>
          <w:color w:val="4F81BD"/>
          <w:sz w:val="20"/>
          <w:szCs w:val="20"/>
        </w:rPr>
        <w:t>°</w:t>
      </w:r>
      <w:r w:rsidRPr="00637D02">
        <w:rPr>
          <w:rFonts w:ascii="Arial" w:hAnsi="Arial" w:cs="Arial"/>
          <w:color w:val="4F81BD"/>
          <w:sz w:val="20"/>
          <w:szCs w:val="20"/>
        </w:rPr>
        <w:t xml:space="preserve"> </w:t>
      </w:r>
      <w:r w:rsidR="008D50B1">
        <w:rPr>
          <w:rFonts w:ascii="Arial" w:hAnsi="Arial" w:cs="Arial"/>
          <w:color w:val="4F81BD"/>
          <w:sz w:val="20"/>
          <w:szCs w:val="20"/>
        </w:rPr>
        <w:t xml:space="preserve">al </w:t>
      </w:r>
      <w:r w:rsidRPr="00637D02">
        <w:rPr>
          <w:rFonts w:ascii="Arial" w:hAnsi="Arial" w:cs="Arial"/>
          <w:color w:val="4F81BD"/>
          <w:sz w:val="20"/>
          <w:szCs w:val="20"/>
        </w:rPr>
        <w:t>Grand Prix de Rome nel 1948.</w:t>
      </w:r>
      <w:r w:rsidR="009C05E0" w:rsidRPr="00637D02">
        <w:rPr>
          <w:rFonts w:ascii="Arial" w:hAnsi="Arial" w:cs="Arial"/>
          <w:color w:val="4F81BD"/>
          <w:sz w:val="20"/>
          <w:szCs w:val="20"/>
        </w:rPr>
        <w:t xml:space="preserve"> Insegnante d’armonia dal 1977 al Conservatorio di Parigi.</w:t>
      </w:r>
    </w:p>
    <w:p w:rsidR="008468D6" w:rsidRPr="00637D02" w:rsidRDefault="008468D6"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Caracteres Recueil, 16 brani di difficoltà ascendente.   </w:t>
      </w:r>
      <w:r w:rsidR="009F26E0" w:rsidRPr="00637D02">
        <w:rPr>
          <w:rFonts w:ascii="Arial" w:hAnsi="Arial" w:cs="Arial"/>
        </w:rPr>
        <w:t>Sonata</w:t>
      </w:r>
      <w:r w:rsidR="006B2C30" w:rsidRPr="00637D02">
        <w:rPr>
          <w:rFonts w:ascii="Arial" w:hAnsi="Arial" w:cs="Arial"/>
        </w:rPr>
        <w:t>,</w:t>
      </w:r>
      <w:r w:rsidR="009F26E0" w:rsidRPr="00637D02">
        <w:rPr>
          <w:rFonts w:ascii="Arial" w:hAnsi="Arial" w:cs="Arial"/>
        </w:rPr>
        <w:t xml:space="preserve"> sax contr. solo (11’30).   </w:t>
      </w:r>
    </w:p>
    <w:p w:rsidR="00201C39" w:rsidRDefault="006208A7"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fr-FR"/>
        </w:rPr>
        <w:t xml:space="preserve">Chanson et </w:t>
      </w:r>
      <w:r w:rsidR="00CC1739" w:rsidRPr="00637D02">
        <w:rPr>
          <w:rFonts w:ascii="Arial" w:hAnsi="Arial" w:cs="Arial"/>
          <w:lang w:val="fr-FR"/>
        </w:rPr>
        <w:t>P</w:t>
      </w:r>
      <w:r w:rsidR="00B71754" w:rsidRPr="00637D02">
        <w:rPr>
          <w:rFonts w:ascii="Arial" w:hAnsi="Arial" w:cs="Arial"/>
          <w:lang w:val="fr-FR"/>
        </w:rPr>
        <w:t>assepied,</w:t>
      </w:r>
      <w:r w:rsidRPr="00637D02">
        <w:rPr>
          <w:rFonts w:ascii="Arial" w:hAnsi="Arial" w:cs="Arial"/>
          <w:lang w:val="fr-FR"/>
        </w:rPr>
        <w:t xml:space="preserve"> per </w:t>
      </w:r>
      <w:r w:rsidR="005A53DB" w:rsidRPr="00637D02">
        <w:rPr>
          <w:rFonts w:ascii="Arial" w:hAnsi="Arial" w:cs="Arial"/>
          <w:lang w:val="fr-FR"/>
        </w:rPr>
        <w:t>sax</w:t>
      </w:r>
      <w:r w:rsidR="00F06B64" w:rsidRPr="00637D02">
        <w:rPr>
          <w:rFonts w:ascii="Arial" w:hAnsi="Arial" w:cs="Arial"/>
          <w:lang w:val="fr-FR"/>
        </w:rPr>
        <w:t xml:space="preserve"> contr. </w:t>
      </w:r>
      <w:r w:rsidR="004070F6" w:rsidRPr="00637D02">
        <w:rPr>
          <w:rFonts w:ascii="Arial" w:hAnsi="Arial" w:cs="Arial"/>
          <w:lang w:val="fr-FR"/>
        </w:rPr>
        <w:t>e pf</w:t>
      </w:r>
      <w:r w:rsidR="00F06B64" w:rsidRPr="00637D02">
        <w:rPr>
          <w:rFonts w:ascii="Arial" w:hAnsi="Arial" w:cs="Arial"/>
          <w:lang w:val="fr-FR"/>
        </w:rPr>
        <w:t>.</w:t>
      </w:r>
      <w:r w:rsidR="00A41C37" w:rsidRPr="00637D02">
        <w:rPr>
          <w:rFonts w:ascii="Arial" w:hAnsi="Arial" w:cs="Arial"/>
          <w:lang w:val="fr-FR"/>
        </w:rPr>
        <w:t xml:space="preserve"> </w:t>
      </w:r>
      <w:r w:rsidR="00A41C37" w:rsidRPr="00637D02">
        <w:rPr>
          <w:rFonts w:ascii="Arial" w:hAnsi="Arial" w:cs="Arial"/>
        </w:rPr>
        <w:t>(1951).</w:t>
      </w:r>
      <w:r w:rsidR="00201C39">
        <w:rPr>
          <w:rFonts w:ascii="Arial" w:hAnsi="Arial" w:cs="Arial"/>
        </w:rPr>
        <w:t xml:space="preserve">   </w:t>
      </w:r>
      <w:r w:rsidR="009F26E0" w:rsidRPr="00637D02">
        <w:rPr>
          <w:rFonts w:ascii="Arial" w:hAnsi="Arial" w:cs="Arial"/>
        </w:rPr>
        <w:t xml:space="preserve">Andantino et Scherzando, </w:t>
      </w:r>
      <w:r w:rsidR="008468D6" w:rsidRPr="00637D02">
        <w:rPr>
          <w:rFonts w:ascii="Arial" w:hAnsi="Arial" w:cs="Arial"/>
        </w:rPr>
        <w:t>s</w:t>
      </w:r>
      <w:r w:rsidR="009F26E0" w:rsidRPr="00637D02">
        <w:rPr>
          <w:rFonts w:ascii="Arial" w:hAnsi="Arial" w:cs="Arial"/>
        </w:rPr>
        <w:t xml:space="preserve">ax contr. e pf.   </w:t>
      </w:r>
    </w:p>
    <w:p w:rsidR="00C74613" w:rsidRPr="00637D02" w:rsidRDefault="00C93D39"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Concertino </w:t>
      </w:r>
      <w:r w:rsidR="00D93E1F" w:rsidRPr="00637D02">
        <w:rPr>
          <w:rFonts w:ascii="Arial" w:hAnsi="Arial" w:cs="Arial"/>
        </w:rPr>
        <w:t xml:space="preserve">op. 17, </w:t>
      </w:r>
      <w:r w:rsidRPr="00637D02">
        <w:rPr>
          <w:rFonts w:ascii="Arial" w:hAnsi="Arial" w:cs="Arial"/>
        </w:rPr>
        <w:t xml:space="preserve">per sax contr. e </w:t>
      </w:r>
      <w:r w:rsidR="00D93E1F" w:rsidRPr="00637D02">
        <w:rPr>
          <w:rFonts w:ascii="Arial" w:hAnsi="Arial" w:cs="Arial"/>
        </w:rPr>
        <w:t>orch</w:t>
      </w:r>
      <w:r w:rsidRPr="00637D02">
        <w:rPr>
          <w:rFonts w:ascii="Arial" w:hAnsi="Arial" w:cs="Arial"/>
        </w:rPr>
        <w:t>.</w:t>
      </w:r>
      <w:r w:rsidR="00201C39">
        <w:rPr>
          <w:rFonts w:ascii="Arial" w:hAnsi="Arial" w:cs="Arial"/>
        </w:rPr>
        <w:t xml:space="preserve">   </w:t>
      </w:r>
      <w:r w:rsidR="00B412AB" w:rsidRPr="00637D02">
        <w:rPr>
          <w:rFonts w:ascii="Arial" w:hAnsi="Arial" w:cs="Arial"/>
        </w:rPr>
        <w:t>Concert en quatuor, per i 4 sassofoni.</w:t>
      </w:r>
    </w:p>
    <w:p w:rsidR="00BD155C" w:rsidRPr="00637D02" w:rsidRDefault="00BD155C" w:rsidP="00416408">
      <w:pPr>
        <w:tabs>
          <w:tab w:val="left" w:pos="4253"/>
          <w:tab w:val="left" w:pos="10348"/>
        </w:tabs>
        <w:spacing w:before="120" w:line="276" w:lineRule="auto"/>
        <w:rPr>
          <w:rFonts w:ascii="Arial" w:hAnsi="Arial" w:cs="Arial"/>
        </w:rPr>
      </w:pPr>
    </w:p>
    <w:p w:rsidR="00BD155C" w:rsidRPr="00637D02" w:rsidRDefault="00BD155C" w:rsidP="00416408">
      <w:pPr>
        <w:tabs>
          <w:tab w:val="left" w:pos="4253"/>
          <w:tab w:val="left" w:pos="4492"/>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RUSSEL  Armand</w:t>
      </w:r>
      <w:r w:rsidRPr="00637D02">
        <w:rPr>
          <w:rFonts w:ascii="Arial" w:hAnsi="Arial" w:cs="Arial"/>
          <w:color w:val="4F81BD"/>
          <w:u w:val="single"/>
        </w:rPr>
        <w:tab/>
        <w:t xml:space="preserve">Seattle, </w:t>
      </w:r>
      <w:r w:rsidR="00201C39">
        <w:rPr>
          <w:rFonts w:ascii="Arial" w:hAnsi="Arial" w:cs="Arial"/>
          <w:color w:val="4F81BD"/>
          <w:u w:val="single"/>
        </w:rPr>
        <w:t>23.6.</w:t>
      </w:r>
      <w:r w:rsidRPr="00637D02">
        <w:rPr>
          <w:rFonts w:ascii="Arial" w:hAnsi="Arial" w:cs="Arial"/>
          <w:color w:val="4F81BD"/>
          <w:u w:val="single"/>
        </w:rPr>
        <w:t>1932</w:t>
      </w:r>
    </w:p>
    <w:p w:rsidR="00EC7997" w:rsidRPr="00637D02" w:rsidRDefault="00EC7997"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w:t>
      </w:r>
      <w:r w:rsidRPr="00637D02">
        <w:rPr>
          <w:rFonts w:ascii="Arial" w:hAnsi="Arial" w:cs="Arial"/>
          <w:b/>
          <w:color w:val="4F81BD"/>
          <w:sz w:val="20"/>
          <w:szCs w:val="20"/>
        </w:rPr>
        <w:t xml:space="preserve"> </w:t>
      </w:r>
      <w:r w:rsidRPr="00637D02">
        <w:rPr>
          <w:rFonts w:ascii="Arial" w:hAnsi="Arial" w:cs="Arial"/>
          <w:color w:val="4F81BD"/>
          <w:sz w:val="20"/>
          <w:szCs w:val="20"/>
        </w:rPr>
        <w:t>e</w:t>
      </w:r>
      <w:r w:rsidRPr="00637D02">
        <w:rPr>
          <w:rFonts w:ascii="Arial" w:hAnsi="Arial" w:cs="Arial"/>
          <w:b/>
          <w:color w:val="4F81BD"/>
          <w:sz w:val="20"/>
          <w:szCs w:val="20"/>
        </w:rPr>
        <w:t xml:space="preserve"> </w:t>
      </w:r>
      <w:r w:rsidRPr="00637D02">
        <w:rPr>
          <w:rFonts w:ascii="Arial" w:hAnsi="Arial" w:cs="Arial"/>
          <w:color w:val="4F81BD"/>
          <w:sz w:val="20"/>
          <w:szCs w:val="20"/>
        </w:rPr>
        <w:t xml:space="preserve">contrabbassista Americano. Studi </w:t>
      </w:r>
      <w:r w:rsidR="008E0E67" w:rsidRPr="00637D02">
        <w:rPr>
          <w:rFonts w:ascii="Arial" w:hAnsi="Arial" w:cs="Arial"/>
          <w:color w:val="4F81BD"/>
          <w:sz w:val="20"/>
          <w:szCs w:val="20"/>
        </w:rPr>
        <w:t xml:space="preserve">studi all’Università di Washington e all’Eastman School of Music. Allievo di Verrall, McKay, Rogers e Hanson. Contrabbassista nella Seattle Symph. Orch. e nella Filarmonica di Rochester. Insegnante all’Eastman School e dal 1961 al 1994 all’Università delle Isole Hawaii. </w:t>
      </w:r>
      <w:r w:rsidR="00201C39">
        <w:rPr>
          <w:rFonts w:ascii="Arial" w:hAnsi="Arial" w:cs="Arial"/>
          <w:color w:val="4F81BD"/>
          <w:sz w:val="20"/>
          <w:szCs w:val="20"/>
        </w:rPr>
        <w:t xml:space="preserve">                                        </w:t>
      </w:r>
      <w:r w:rsidR="008E0E67" w:rsidRPr="00637D02">
        <w:rPr>
          <w:rFonts w:ascii="Arial" w:hAnsi="Arial" w:cs="Arial"/>
          <w:color w:val="4F81BD"/>
          <w:sz w:val="20"/>
          <w:szCs w:val="20"/>
        </w:rPr>
        <w:t>Dopo il pensionamento risiede a Santa Rosa, in California.</w:t>
      </w:r>
      <w:r w:rsidR="008806D2">
        <w:rPr>
          <w:rFonts w:ascii="Arial" w:hAnsi="Arial" w:cs="Arial"/>
          <w:color w:val="4F81BD"/>
          <w:sz w:val="20"/>
          <w:szCs w:val="20"/>
        </w:rPr>
        <w:t xml:space="preserve"> Parecchi i </w:t>
      </w:r>
      <w:r w:rsidR="00466166">
        <w:rPr>
          <w:rFonts w:ascii="Arial" w:hAnsi="Arial" w:cs="Arial"/>
          <w:color w:val="4F81BD"/>
          <w:sz w:val="20"/>
          <w:szCs w:val="20"/>
        </w:rPr>
        <w:t xml:space="preserve">suoi </w:t>
      </w:r>
      <w:r w:rsidR="008806D2">
        <w:rPr>
          <w:rFonts w:ascii="Arial" w:hAnsi="Arial" w:cs="Arial"/>
          <w:color w:val="4F81BD"/>
          <w:sz w:val="20"/>
          <w:szCs w:val="20"/>
        </w:rPr>
        <w:t>lavori per le percussioni.</w:t>
      </w:r>
    </w:p>
    <w:p w:rsidR="008806D2" w:rsidRPr="008806D2" w:rsidRDefault="00BD155C" w:rsidP="00416408">
      <w:pPr>
        <w:tabs>
          <w:tab w:val="left" w:pos="4253"/>
          <w:tab w:val="right" w:pos="10065"/>
          <w:tab w:val="left" w:pos="10348"/>
        </w:tabs>
        <w:spacing w:before="120" w:line="276" w:lineRule="auto"/>
        <w:rPr>
          <w:rFonts w:ascii="Arial" w:hAnsi="Arial" w:cs="Arial"/>
          <w:lang w:val="nl-NL"/>
        </w:rPr>
      </w:pPr>
      <w:r w:rsidRPr="00637D02">
        <w:rPr>
          <w:rFonts w:ascii="Arial" w:hAnsi="Arial" w:cs="Arial"/>
        </w:rPr>
        <w:t xml:space="preserve">Particles, sax </w:t>
      </w:r>
      <w:r w:rsidR="00C06582" w:rsidRPr="00637D02">
        <w:rPr>
          <w:rFonts w:ascii="Arial" w:hAnsi="Arial" w:cs="Arial"/>
        </w:rPr>
        <w:t xml:space="preserve">contr. </w:t>
      </w:r>
      <w:r w:rsidRPr="00637D02">
        <w:rPr>
          <w:rFonts w:ascii="Arial" w:hAnsi="Arial" w:cs="Arial"/>
        </w:rPr>
        <w:t>e pf.</w:t>
      </w:r>
      <w:r w:rsidR="009C1339" w:rsidRPr="00637D02">
        <w:rPr>
          <w:rFonts w:ascii="Arial" w:hAnsi="Arial" w:cs="Arial"/>
        </w:rPr>
        <w:t xml:space="preserve"> (1965, 7’</w:t>
      </w:r>
      <w:r w:rsidR="0069140C" w:rsidRPr="00637D02">
        <w:rPr>
          <w:rFonts w:ascii="Arial" w:hAnsi="Arial" w:cs="Arial"/>
        </w:rPr>
        <w:t>10</w:t>
      </w:r>
      <w:r w:rsidR="009C1339" w:rsidRPr="00637D02">
        <w:rPr>
          <w:rFonts w:ascii="Arial" w:hAnsi="Arial" w:cs="Arial"/>
        </w:rPr>
        <w:t>).</w:t>
      </w:r>
      <w:r w:rsidR="00201C39">
        <w:rPr>
          <w:rFonts w:ascii="Arial" w:hAnsi="Arial" w:cs="Arial"/>
        </w:rPr>
        <w:t xml:space="preserve">   </w:t>
      </w:r>
      <w:r w:rsidR="008806D2" w:rsidRPr="008806D2">
        <w:rPr>
          <w:rFonts w:ascii="Arial" w:hAnsi="Arial" w:cs="Arial"/>
          <w:iCs/>
          <w:vanish/>
          <w:lang w:val="nl-NL"/>
        </w:rPr>
        <w:t>Buffo Set</w:t>
      </w:r>
      <w:r w:rsidR="008806D2" w:rsidRPr="008806D2">
        <w:rPr>
          <w:rFonts w:ascii="Arial" w:hAnsi="Arial" w:cs="Arial"/>
          <w:vanish/>
          <w:lang w:val="nl-NL"/>
        </w:rPr>
        <w:t xml:space="preserve"> , voor contrabas en piano (ook voor twee contrabassen)</w:t>
      </w:r>
      <w:r w:rsidR="008806D2" w:rsidRPr="008806D2">
        <w:rPr>
          <w:rFonts w:ascii="Arial" w:hAnsi="Arial" w:cs="Arial"/>
          <w:iCs/>
          <w:vanish/>
          <w:lang w:val="nl-NL"/>
        </w:rPr>
        <w:t>Encounters with time</w:t>
      </w:r>
      <w:r w:rsidR="008806D2" w:rsidRPr="008806D2">
        <w:rPr>
          <w:rFonts w:ascii="Arial" w:hAnsi="Arial" w:cs="Arial"/>
          <w:vanish/>
          <w:lang w:val="nl-NL"/>
        </w:rPr>
        <w:t xml:space="preserve"> , voor slagwerk en piano</w:t>
      </w:r>
      <w:r w:rsidR="008806D2" w:rsidRPr="008806D2">
        <w:rPr>
          <w:rFonts w:ascii="Arial" w:hAnsi="Arial" w:cs="Arial"/>
          <w:iCs/>
          <w:vanish/>
          <w:lang w:val="nl-NL"/>
        </w:rPr>
        <w:t>Particles</w:t>
      </w:r>
      <w:r w:rsidR="008806D2" w:rsidRPr="008806D2">
        <w:rPr>
          <w:rFonts w:ascii="Arial" w:hAnsi="Arial" w:cs="Arial"/>
          <w:vanish/>
          <w:lang w:val="nl-NL"/>
        </w:rPr>
        <w:t xml:space="preserve"> , voor saxofoon en piano</w:t>
      </w:r>
      <w:r w:rsidR="008806D2" w:rsidRPr="008806D2">
        <w:rPr>
          <w:rFonts w:ascii="Arial" w:hAnsi="Arial" w:cs="Arial"/>
          <w:lang w:val="nl-NL"/>
        </w:rPr>
        <w:t xml:space="preserve">5 </w:t>
      </w:r>
      <w:r w:rsidR="008806D2" w:rsidRPr="008806D2">
        <w:rPr>
          <w:rFonts w:ascii="Arial" w:hAnsi="Arial" w:cs="Arial"/>
          <w:iCs/>
          <w:lang w:val="nl-NL"/>
        </w:rPr>
        <w:t>Particelle</w:t>
      </w:r>
      <w:r w:rsidR="008806D2" w:rsidRPr="008806D2">
        <w:rPr>
          <w:rFonts w:ascii="Arial" w:hAnsi="Arial" w:cs="Arial"/>
          <w:lang w:val="nl-NL"/>
        </w:rPr>
        <w:t xml:space="preserve">, sassofono e pf. </w:t>
      </w:r>
      <w:r w:rsidR="008806D2" w:rsidRPr="008806D2">
        <w:rPr>
          <w:rFonts w:ascii="Arial" w:hAnsi="Arial" w:cs="Arial"/>
          <w:vanish/>
          <w:lang w:val="nl-NL"/>
        </w:rPr>
        <w:t>Allegro</w:t>
      </w:r>
      <w:r w:rsidR="008806D2" w:rsidRPr="008806D2">
        <w:rPr>
          <w:rFonts w:ascii="Arial" w:hAnsi="Arial" w:cs="Arial"/>
          <w:lang w:val="nl-NL"/>
        </w:rPr>
        <w:t xml:space="preserve"> </w:t>
      </w:r>
    </w:p>
    <w:p w:rsidR="00D020D2" w:rsidRDefault="00D020D2" w:rsidP="00416408">
      <w:pPr>
        <w:tabs>
          <w:tab w:val="left" w:pos="4253"/>
          <w:tab w:val="left" w:pos="4492"/>
          <w:tab w:val="left" w:pos="10348"/>
        </w:tabs>
        <w:spacing w:before="120" w:line="276" w:lineRule="auto"/>
        <w:rPr>
          <w:rFonts w:ascii="Arial" w:hAnsi="Arial" w:cs="Arial"/>
          <w:color w:val="4F81BD"/>
          <w:u w:val="single"/>
        </w:rPr>
      </w:pPr>
    </w:p>
    <w:p w:rsidR="005A6A1C" w:rsidRPr="00637D02" w:rsidRDefault="005A6A1C"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RUSSO  John</w:t>
      </w:r>
    </w:p>
    <w:p w:rsidR="005A6A1C" w:rsidRPr="00637D02" w:rsidRDefault="005A6A1C"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Clarinettista, direttore d’orchestra e compositore americano.</w:t>
      </w:r>
    </w:p>
    <w:p w:rsidR="005A6A1C" w:rsidRPr="00637D02" w:rsidRDefault="005A6A1C" w:rsidP="00416408">
      <w:pPr>
        <w:tabs>
          <w:tab w:val="left" w:pos="4253"/>
          <w:tab w:val="right" w:pos="10065"/>
          <w:tab w:val="left" w:pos="10348"/>
        </w:tabs>
        <w:spacing w:before="120" w:line="276" w:lineRule="auto"/>
        <w:rPr>
          <w:rFonts w:ascii="Arial" w:hAnsi="Arial" w:cs="Arial"/>
        </w:rPr>
      </w:pPr>
      <w:r w:rsidRPr="00637D02">
        <w:rPr>
          <w:rFonts w:ascii="Arial" w:hAnsi="Arial" w:cs="Arial"/>
        </w:rPr>
        <w:t>20 Studi per sassofono e pf.</w:t>
      </w:r>
    </w:p>
    <w:p w:rsidR="00F404B1" w:rsidRPr="00637D02" w:rsidRDefault="00F404B1" w:rsidP="00416408">
      <w:pPr>
        <w:tabs>
          <w:tab w:val="left" w:pos="4253"/>
          <w:tab w:val="right" w:pos="10065"/>
          <w:tab w:val="left" w:pos="10348"/>
        </w:tabs>
        <w:spacing w:before="120" w:line="276" w:lineRule="auto"/>
        <w:rPr>
          <w:rFonts w:ascii="Arial" w:hAnsi="Arial" w:cs="Arial"/>
        </w:rPr>
      </w:pPr>
    </w:p>
    <w:p w:rsidR="00F404B1" w:rsidRPr="00637D02" w:rsidRDefault="00F404B1" w:rsidP="00416408">
      <w:pPr>
        <w:tabs>
          <w:tab w:val="left" w:pos="4253"/>
          <w:tab w:val="left" w:pos="4470"/>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RUZICKA  Rudolf</w:t>
      </w:r>
      <w:r w:rsidRPr="00637D02">
        <w:rPr>
          <w:rFonts w:ascii="Arial" w:hAnsi="Arial" w:cs="Arial"/>
          <w:color w:val="4F81BD"/>
          <w:u w:val="single"/>
        </w:rPr>
        <w:tab/>
        <w:t>Brno, 25.4.1941</w:t>
      </w:r>
    </w:p>
    <w:p w:rsidR="00F404B1" w:rsidRPr="00637D02" w:rsidRDefault="00F404B1"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lastRenderedPageBreak/>
        <w:t>Compositore céco, studi al Conservatorio di Brno, all’Accademia Janacek e a Darmstadt. Specializzato in musica elettronica, numerosi premi internazionali.</w:t>
      </w:r>
    </w:p>
    <w:p w:rsidR="00F404B1" w:rsidRPr="00637D02" w:rsidRDefault="00F404B1" w:rsidP="00416408">
      <w:pPr>
        <w:tabs>
          <w:tab w:val="left" w:pos="4253"/>
          <w:tab w:val="right" w:pos="10065"/>
          <w:tab w:val="left" w:pos="10348"/>
        </w:tabs>
        <w:spacing w:before="120" w:line="276" w:lineRule="auto"/>
        <w:rPr>
          <w:rFonts w:ascii="Arial" w:hAnsi="Arial" w:cs="Arial"/>
        </w:rPr>
      </w:pPr>
      <w:r w:rsidRPr="00637D02">
        <w:rPr>
          <w:rFonts w:ascii="Arial" w:hAnsi="Arial" w:cs="Arial"/>
        </w:rPr>
        <w:t>Saxophantasy, sax sopr. e suoni elettroacustici (1994, 7’).</w:t>
      </w:r>
    </w:p>
    <w:p w:rsidR="003D6C43" w:rsidRPr="00637D02" w:rsidRDefault="003D6C43" w:rsidP="00416408">
      <w:pPr>
        <w:tabs>
          <w:tab w:val="left" w:pos="4253"/>
          <w:tab w:val="right" w:pos="10065"/>
          <w:tab w:val="left" w:pos="10348"/>
        </w:tabs>
        <w:spacing w:before="120" w:line="276" w:lineRule="auto"/>
        <w:rPr>
          <w:rFonts w:ascii="Arial" w:hAnsi="Arial" w:cs="Arial"/>
        </w:rPr>
      </w:pPr>
    </w:p>
    <w:p w:rsidR="003D6C43" w:rsidRPr="00637D02" w:rsidRDefault="003D6C43" w:rsidP="00416408">
      <w:pPr>
        <w:tabs>
          <w:tab w:val="left" w:pos="4253"/>
          <w:tab w:val="left" w:pos="4556"/>
          <w:tab w:val="right" w:pos="10065"/>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RYTERBAND  Roman</w:t>
      </w:r>
      <w:r w:rsidRPr="00637D02">
        <w:rPr>
          <w:rFonts w:ascii="Arial" w:hAnsi="Arial" w:cs="Arial"/>
          <w:color w:val="4F81BD"/>
          <w:u w:val="single"/>
          <w:lang w:val="en-US"/>
        </w:rPr>
        <w:tab/>
        <w:t>Lodtz, 2.8.1914 - Palm Spring, 17.11.1979.</w:t>
      </w:r>
    </w:p>
    <w:p w:rsidR="003D6C43" w:rsidRPr="00637D02" w:rsidRDefault="003D6C43"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pianista polacco americano. Amico di Glazunov che lo avviò alla musica, studi all’Accademia di Lodtz e a Berna. Insegnante in parecchie Università canadesi e americane.</w:t>
      </w:r>
    </w:p>
    <w:p w:rsidR="003D6C43" w:rsidRPr="00637D02" w:rsidRDefault="003D6C43"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rPr>
        <w:t xml:space="preserve">Capriccio Gavottuoso Sax contr. e pf.   </w:t>
      </w:r>
      <w:r w:rsidRPr="00637D02">
        <w:rPr>
          <w:rFonts w:ascii="Arial" w:hAnsi="Arial" w:cs="Arial"/>
          <w:lang w:val="fr-FR"/>
        </w:rPr>
        <w:t>Chagrin d’amour, sax e pf.</w:t>
      </w:r>
    </w:p>
    <w:p w:rsidR="00376D15" w:rsidRPr="00637D02" w:rsidRDefault="003D6C43" w:rsidP="00416408">
      <w:pPr>
        <w:tabs>
          <w:tab w:val="left" w:pos="4253"/>
          <w:tab w:val="right" w:pos="10065"/>
          <w:tab w:val="left" w:pos="10348"/>
        </w:tabs>
        <w:spacing w:before="120" w:line="276" w:lineRule="auto"/>
        <w:rPr>
          <w:rFonts w:ascii="Arial" w:hAnsi="Arial" w:cs="Arial"/>
          <w:lang w:val="en-GB"/>
        </w:rPr>
      </w:pPr>
      <w:r w:rsidRPr="00637D02">
        <w:rPr>
          <w:rFonts w:ascii="Arial" w:hAnsi="Arial" w:cs="Arial"/>
          <w:lang w:val="de-DE"/>
        </w:rPr>
        <w:t xml:space="preserve">Valse de Berne, sax ten. pf.   </w:t>
      </w:r>
      <w:r w:rsidRPr="00637D02">
        <w:rPr>
          <w:rFonts w:ascii="Arial" w:hAnsi="Arial" w:cs="Arial"/>
          <w:lang w:val="en-GB"/>
        </w:rPr>
        <w:t>Song of the plains of Poland, per sax sop</w:t>
      </w:r>
      <w:r w:rsidR="00655D12" w:rsidRPr="00637D02">
        <w:rPr>
          <w:rFonts w:ascii="Arial" w:hAnsi="Arial" w:cs="Arial"/>
          <w:lang w:val="en-GB"/>
        </w:rPr>
        <w:t>r</w:t>
      </w:r>
      <w:r w:rsidRPr="00637D02">
        <w:rPr>
          <w:rFonts w:ascii="Arial" w:hAnsi="Arial" w:cs="Arial"/>
          <w:lang w:val="en-GB"/>
        </w:rPr>
        <w:t>. cont. ten.</w:t>
      </w:r>
    </w:p>
    <w:p w:rsidR="00376D15" w:rsidRPr="00637D02" w:rsidRDefault="00376D15" w:rsidP="00416408">
      <w:pPr>
        <w:tabs>
          <w:tab w:val="left" w:pos="4253"/>
          <w:tab w:val="right" w:pos="10065"/>
          <w:tab w:val="left" w:pos="10348"/>
        </w:tabs>
        <w:spacing w:before="120" w:line="276" w:lineRule="auto"/>
        <w:rPr>
          <w:rFonts w:ascii="Arial" w:hAnsi="Arial" w:cs="Arial"/>
          <w:lang w:val="en-GB"/>
        </w:rPr>
      </w:pPr>
    </w:p>
    <w:p w:rsidR="00376D15" w:rsidRPr="00637D02" w:rsidRDefault="00376D15" w:rsidP="00416408">
      <w:pPr>
        <w:tabs>
          <w:tab w:val="left" w:pos="4253"/>
          <w:tab w:val="left" w:pos="4567"/>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SAHL  Michael</w:t>
      </w:r>
      <w:r w:rsidRPr="00637D02">
        <w:rPr>
          <w:rFonts w:ascii="Arial" w:hAnsi="Arial" w:cs="Arial"/>
          <w:color w:val="4F81BD"/>
          <w:u w:val="single"/>
        </w:rPr>
        <w:tab/>
        <w:t>Boston, 2.9.1934</w:t>
      </w:r>
    </w:p>
    <w:p w:rsidR="00376D15" w:rsidRPr="00637D02" w:rsidRDefault="00376D15"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Pianista, compositore e arrangiatore americano, la famiglia era d’origini ebraico-lettoni. Il padre era nel coro </w:t>
      </w:r>
      <w:r w:rsidR="008D50B1">
        <w:rPr>
          <w:rFonts w:ascii="Arial" w:hAnsi="Arial" w:cs="Arial"/>
          <w:color w:val="4F81BD"/>
          <w:sz w:val="20"/>
          <w:szCs w:val="20"/>
        </w:rPr>
        <w:t xml:space="preserve">               </w:t>
      </w:r>
      <w:r w:rsidRPr="00637D02">
        <w:rPr>
          <w:rFonts w:ascii="Arial" w:hAnsi="Arial" w:cs="Arial"/>
          <w:color w:val="4F81BD"/>
          <w:sz w:val="20"/>
          <w:szCs w:val="20"/>
        </w:rPr>
        <w:t xml:space="preserve">che eseguì l’Elia di Mendelsshon e cantava brani di ogni tipo, Michael lo ascoltava, dopo ascoltava B. Crosby. Componeva brani che a parenti e amici piacevano: “Belle mani”, “Geniale”, complimenti che lo convinsero definitivamente a dedicarsi alla Musica. Il suo primo insegnante fu Citkowitz, vinse un premio Fulbright e fu in Europa, a Darmstadt, dove ascoltò musica seriale. Si accorse che contrastava con la sua predilezione per la melodia. Nel 1963, tornato negli Stati Uniti, lavorò con L. Foss e per la Filarmonica di Buffalo, nello stesso </w:t>
      </w:r>
      <w:r w:rsidR="008D50B1">
        <w:rPr>
          <w:rFonts w:ascii="Arial" w:hAnsi="Arial" w:cs="Arial"/>
          <w:color w:val="4F81BD"/>
          <w:sz w:val="20"/>
          <w:szCs w:val="20"/>
        </w:rPr>
        <w:t xml:space="preserve">           </w:t>
      </w:r>
      <w:r w:rsidRPr="00637D02">
        <w:rPr>
          <w:rFonts w:ascii="Arial" w:hAnsi="Arial" w:cs="Arial"/>
          <w:color w:val="4F81BD"/>
          <w:sz w:val="20"/>
          <w:szCs w:val="20"/>
        </w:rPr>
        <w:t xml:space="preserve">tempo era l’arrangiatore della cantante folk Judy Collins. Dal 1969 si dedicò alle composizioni liriche, 10 le sue </w:t>
      </w:r>
      <w:r w:rsidR="00E55E62">
        <w:rPr>
          <w:rFonts w:ascii="Arial" w:hAnsi="Arial" w:cs="Arial"/>
          <w:color w:val="4F81BD"/>
          <w:sz w:val="20"/>
          <w:szCs w:val="20"/>
        </w:rPr>
        <w:t xml:space="preserve"> </w:t>
      </w:r>
      <w:r w:rsidRPr="00637D02">
        <w:rPr>
          <w:rFonts w:ascii="Arial" w:hAnsi="Arial" w:cs="Arial"/>
          <w:color w:val="4F81BD"/>
          <w:sz w:val="20"/>
          <w:szCs w:val="20"/>
        </w:rPr>
        <w:t>opere liriche, inoltre Commedie musicali e tre Sinfonie, ancora mischiando jazz e classico. Si assicurò il benessere finanziario con Jingle pubblicitari. Inizialmente criticato per brani definiti postmoderni, la sua musica ora sta decisamente affermandosi. Le melodie dei suoi brani sono veramente piacevoli.</w:t>
      </w:r>
      <w:r w:rsidR="00E55E62">
        <w:rPr>
          <w:rFonts w:ascii="Arial" w:hAnsi="Arial" w:cs="Arial"/>
          <w:color w:val="4F81BD"/>
          <w:sz w:val="20"/>
          <w:szCs w:val="20"/>
        </w:rPr>
        <w:t xml:space="preserve"> Q</w:t>
      </w:r>
      <w:r w:rsidRPr="00637D02">
        <w:rPr>
          <w:rFonts w:ascii="Arial" w:hAnsi="Arial" w:cs="Arial"/>
          <w:color w:val="4F81BD"/>
          <w:sz w:val="20"/>
          <w:szCs w:val="20"/>
        </w:rPr>
        <w:t>uesto è ciò che importa.</w:t>
      </w:r>
    </w:p>
    <w:p w:rsidR="00376D15" w:rsidRPr="00637D02" w:rsidRDefault="00376D15" w:rsidP="00416408">
      <w:pPr>
        <w:tabs>
          <w:tab w:val="left" w:pos="4253"/>
          <w:tab w:val="right" w:pos="10065"/>
          <w:tab w:val="left" w:pos="10348"/>
        </w:tabs>
        <w:spacing w:before="120" w:line="276" w:lineRule="auto"/>
        <w:rPr>
          <w:rFonts w:ascii="Arial" w:hAnsi="Arial" w:cs="Arial"/>
          <w:color w:val="000000"/>
        </w:rPr>
      </w:pPr>
      <w:r w:rsidRPr="00637D02">
        <w:rPr>
          <w:rFonts w:ascii="Arial" w:hAnsi="Arial" w:cs="Arial"/>
          <w:color w:val="000000"/>
        </w:rPr>
        <w:t>Storms, quartetto di sassofoni e quartetto d’archi (1985).</w:t>
      </w:r>
    </w:p>
    <w:p w:rsidR="00D377EC" w:rsidRPr="00637D02" w:rsidRDefault="00D377EC" w:rsidP="00416408">
      <w:pPr>
        <w:tabs>
          <w:tab w:val="left" w:pos="4253"/>
          <w:tab w:val="right" w:pos="10065"/>
          <w:tab w:val="left" w:pos="10348"/>
        </w:tabs>
        <w:spacing w:before="120" w:line="276" w:lineRule="auto"/>
        <w:rPr>
          <w:rFonts w:ascii="Arial" w:hAnsi="Arial" w:cs="Arial"/>
        </w:rPr>
      </w:pPr>
    </w:p>
    <w:p w:rsidR="00D377EC" w:rsidRPr="00637D02" w:rsidRDefault="00D377EC" w:rsidP="00416408">
      <w:pPr>
        <w:pStyle w:val="Corpotesto"/>
        <w:tabs>
          <w:tab w:val="left" w:pos="4253"/>
          <w:tab w:val="left" w:pos="4567"/>
          <w:tab w:val="right" w:pos="10065"/>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SAINT-SAENS  Camille</w:t>
      </w:r>
      <w:r w:rsidRPr="00637D02">
        <w:rPr>
          <w:rFonts w:ascii="Arial" w:hAnsi="Arial" w:cs="Arial"/>
          <w:color w:val="4F81BD"/>
          <w:sz w:val="24"/>
          <w:u w:val="single"/>
        </w:rPr>
        <w:tab/>
        <w:t>Parigi, 9.10.1835 - Algeri, 16.12.1921.</w:t>
      </w:r>
    </w:p>
    <w:p w:rsidR="00371BA6" w:rsidRPr="00637D02" w:rsidRDefault="00D377EC" w:rsidP="00416408">
      <w:pPr>
        <w:pStyle w:val="Corpotesto"/>
        <w:tabs>
          <w:tab w:val="left" w:pos="4253"/>
          <w:tab w:val="left" w:pos="10348"/>
        </w:tabs>
        <w:spacing w:before="120" w:after="0" w:line="276" w:lineRule="auto"/>
        <w:rPr>
          <w:rFonts w:ascii="Arial" w:hAnsi="Arial" w:cs="Arial"/>
          <w:color w:val="4F81BD"/>
        </w:rPr>
      </w:pPr>
      <w:r w:rsidRPr="00637D02">
        <w:rPr>
          <w:rFonts w:ascii="Arial" w:hAnsi="Arial" w:cs="Arial"/>
          <w:color w:val="4F81BD"/>
        </w:rPr>
        <w:t xml:space="preserve">Studi con la madre a 3 anni. A 10 anni esordio alla sala Pleyel con un concerto di Mozart. Allievo di Benoist. Insegnante di pf  alla Scuola Niedermeyer. Fra gli allievi Fauré, Gigout, Messager. Organista e pianista apprezzato </w:t>
      </w:r>
      <w:r w:rsidR="00E55E62">
        <w:rPr>
          <w:rFonts w:ascii="Arial" w:hAnsi="Arial" w:cs="Arial"/>
          <w:color w:val="4F81BD"/>
        </w:rPr>
        <w:t xml:space="preserve"> </w:t>
      </w:r>
      <w:r w:rsidRPr="00637D02">
        <w:rPr>
          <w:rFonts w:ascii="Arial" w:hAnsi="Arial" w:cs="Arial"/>
          <w:color w:val="4F81BD"/>
        </w:rPr>
        <w:t>e amico di Liszt, Rubinstein, Schumann, Wagner, Sarasate. Concerti pianistici in tutto il mondo. Membro dell’Institut, laurea in medicina h.c da Cambridge, Legion d’Onore.</w:t>
      </w:r>
      <w:r w:rsidR="001F0B66" w:rsidRPr="00637D02">
        <w:rPr>
          <w:rFonts w:ascii="Arial" w:hAnsi="Arial" w:cs="Arial"/>
          <w:color w:val="4F81BD"/>
        </w:rPr>
        <w:t xml:space="preserve"> </w:t>
      </w:r>
      <w:r w:rsidR="00371BA6" w:rsidRPr="00637D02">
        <w:rPr>
          <w:rFonts w:ascii="Arial" w:hAnsi="Arial" w:cs="Arial"/>
          <w:color w:val="4F81BD"/>
        </w:rPr>
        <w:t>Per maggiori informazioni</w:t>
      </w:r>
      <w:r w:rsidR="00E55E62">
        <w:rPr>
          <w:rFonts w:ascii="Arial" w:hAnsi="Arial" w:cs="Arial"/>
          <w:color w:val="4F81BD"/>
        </w:rPr>
        <w:t xml:space="preserve"> </w:t>
      </w:r>
      <w:r w:rsidR="00371BA6" w:rsidRPr="00637D02">
        <w:rPr>
          <w:rFonts w:ascii="Arial" w:hAnsi="Arial" w:cs="Arial"/>
          <w:color w:val="4F81BD"/>
        </w:rPr>
        <w:t xml:space="preserve">sull'autore, vedi: </w:t>
      </w:r>
      <w:r w:rsidR="00E55E62">
        <w:rPr>
          <w:rFonts w:ascii="Arial" w:hAnsi="Arial" w:cs="Arial"/>
          <w:color w:val="4F81BD"/>
        </w:rPr>
        <w:t xml:space="preserve">                        </w:t>
      </w:r>
      <w:r w:rsidR="00371BA6" w:rsidRPr="00637D02">
        <w:rPr>
          <w:rFonts w:ascii="Arial" w:hAnsi="Arial" w:cs="Arial"/>
          <w:color w:val="4F81BD"/>
        </w:rPr>
        <w:t xml:space="preserve">"Passeggiando con la Musica", scaricabile gratuitamente dal sito: mariodemolli.com </w:t>
      </w:r>
    </w:p>
    <w:p w:rsidR="00D377EC" w:rsidRPr="00637D02" w:rsidRDefault="00F115C3" w:rsidP="00416408">
      <w:pPr>
        <w:tabs>
          <w:tab w:val="left" w:pos="4253"/>
          <w:tab w:val="right" w:pos="10065"/>
          <w:tab w:val="left" w:pos="10348"/>
        </w:tabs>
        <w:spacing w:before="120" w:line="276" w:lineRule="auto"/>
        <w:rPr>
          <w:rFonts w:ascii="Arial" w:hAnsi="Arial" w:cs="Arial"/>
        </w:rPr>
      </w:pPr>
      <w:r w:rsidRPr="00637D02">
        <w:rPr>
          <w:rFonts w:ascii="Arial" w:hAnsi="Arial" w:cs="Arial"/>
        </w:rPr>
        <w:t>Sonata op.</w:t>
      </w:r>
      <w:r w:rsidR="00D377EC" w:rsidRPr="00637D02">
        <w:rPr>
          <w:rFonts w:ascii="Arial" w:hAnsi="Arial" w:cs="Arial"/>
        </w:rPr>
        <w:t>167 per sax e pf.</w:t>
      </w:r>
    </w:p>
    <w:p w:rsidR="00C93D39" w:rsidRPr="00637D02" w:rsidRDefault="00C93D39" w:rsidP="00416408">
      <w:pPr>
        <w:tabs>
          <w:tab w:val="left" w:pos="4253"/>
          <w:tab w:val="right" w:pos="10065"/>
          <w:tab w:val="left" w:pos="10348"/>
        </w:tabs>
        <w:spacing w:before="120" w:line="276" w:lineRule="auto"/>
        <w:rPr>
          <w:rFonts w:ascii="Arial" w:hAnsi="Arial" w:cs="Arial"/>
        </w:rPr>
      </w:pPr>
    </w:p>
    <w:p w:rsidR="002342DA" w:rsidRPr="00637D02" w:rsidRDefault="00EC3BF8"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SALLUSTIO  Eraclio</w:t>
      </w:r>
      <w:r w:rsidR="005912B0" w:rsidRPr="00637D02">
        <w:rPr>
          <w:rFonts w:ascii="Arial" w:hAnsi="Arial" w:cs="Arial"/>
          <w:color w:val="4F81BD"/>
          <w:u w:val="single"/>
        </w:rPr>
        <w:tab/>
      </w:r>
      <w:r w:rsidR="002342DA" w:rsidRPr="00637D02">
        <w:rPr>
          <w:rFonts w:ascii="Arial" w:hAnsi="Arial" w:cs="Arial"/>
          <w:color w:val="4F81BD"/>
          <w:u w:val="single"/>
        </w:rPr>
        <w:t>1922 - 1998.</w:t>
      </w:r>
    </w:p>
    <w:p w:rsidR="00EC3BF8" w:rsidRPr="00637D02" w:rsidRDefault="002342DA"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insegnante di sassofono nei Conservatori di Bologna e Aquila. Fu il secondo insegnante di sassofono in un Conservatorio italiano.</w:t>
      </w:r>
      <w:r w:rsidR="005912B0" w:rsidRPr="00637D02">
        <w:rPr>
          <w:rFonts w:ascii="Arial" w:hAnsi="Arial" w:cs="Arial"/>
          <w:color w:val="4F81BD"/>
          <w:sz w:val="20"/>
          <w:szCs w:val="20"/>
        </w:rPr>
        <w:tab/>
      </w:r>
    </w:p>
    <w:p w:rsidR="00EC3BF8" w:rsidRPr="00637D02" w:rsidRDefault="00EC3BF8" w:rsidP="00416408">
      <w:pPr>
        <w:tabs>
          <w:tab w:val="left" w:pos="4253"/>
          <w:tab w:val="right" w:pos="10065"/>
          <w:tab w:val="left" w:pos="10348"/>
        </w:tabs>
        <w:spacing w:before="120" w:line="276" w:lineRule="auto"/>
        <w:rPr>
          <w:rFonts w:ascii="Arial" w:hAnsi="Arial" w:cs="Arial"/>
        </w:rPr>
      </w:pPr>
      <w:r w:rsidRPr="00637D02">
        <w:rPr>
          <w:rFonts w:ascii="Arial" w:hAnsi="Arial" w:cs="Arial"/>
        </w:rPr>
        <w:t>Saxologia 2, per 4 sass</w:t>
      </w:r>
      <w:r w:rsidR="006F4403" w:rsidRPr="00637D02">
        <w:rPr>
          <w:rFonts w:ascii="Arial" w:hAnsi="Arial" w:cs="Arial"/>
        </w:rPr>
        <w:t>ofoni</w:t>
      </w:r>
      <w:r w:rsidRPr="00637D02">
        <w:rPr>
          <w:rFonts w:ascii="Arial" w:hAnsi="Arial" w:cs="Arial"/>
        </w:rPr>
        <w:t xml:space="preserve"> (1989).</w:t>
      </w:r>
    </w:p>
    <w:p w:rsidR="00C85B0D" w:rsidRPr="00637D02" w:rsidRDefault="00C85B0D" w:rsidP="00416408">
      <w:pPr>
        <w:tabs>
          <w:tab w:val="left" w:pos="4253"/>
          <w:tab w:val="right" w:pos="10065"/>
          <w:tab w:val="left" w:pos="10348"/>
        </w:tabs>
        <w:spacing w:before="120" w:line="276" w:lineRule="auto"/>
        <w:rPr>
          <w:rFonts w:ascii="Arial" w:hAnsi="Arial" w:cs="Arial"/>
        </w:rPr>
      </w:pPr>
    </w:p>
    <w:p w:rsidR="000B5A22" w:rsidRPr="00637D02" w:rsidRDefault="000B5A22"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SALONEN  Esa-Pekka</w:t>
      </w:r>
      <w:r w:rsidRPr="00637D02">
        <w:rPr>
          <w:rFonts w:ascii="Arial" w:hAnsi="Arial" w:cs="Arial"/>
          <w:color w:val="4F81BD"/>
          <w:u w:val="single"/>
        </w:rPr>
        <w:tab/>
        <w:t>Helsinki, 30.6.1958</w:t>
      </w:r>
    </w:p>
    <w:p w:rsidR="00B61221" w:rsidRPr="00637D02" w:rsidRDefault="00B61221"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Direttore d’Orchestra Finlandese. Studi di corno, composizione e direzione d’orchestra all’Accademia Sibelius di Helsink. Allievo di Donatoni, Castiglioni e Rautavaara. Direttore d’orchestra della Philarmonia di Londra nel 1983. Dal 1984 al 1955 Direttore alla Radio Svedese, dell’Orchestra di Los Angeles, nel </w:t>
      </w:r>
      <w:r w:rsidRPr="00637D02">
        <w:rPr>
          <w:rFonts w:ascii="Arial" w:hAnsi="Arial" w:cs="Arial"/>
          <w:color w:val="4F81BD"/>
          <w:sz w:val="20"/>
          <w:szCs w:val="20"/>
        </w:rPr>
        <w:lastRenderedPageBreak/>
        <w:t xml:space="preserve">1992 e nel 1996 a Salisburgo, nel 1995 al Covent Garden di Londra, all’Opera di Parigi nel 2005, dal 2008 </w:t>
      </w:r>
      <w:r w:rsidR="008D50B1">
        <w:rPr>
          <w:rFonts w:ascii="Arial" w:hAnsi="Arial" w:cs="Arial"/>
          <w:color w:val="4F81BD"/>
          <w:sz w:val="20"/>
          <w:szCs w:val="20"/>
        </w:rPr>
        <w:t xml:space="preserve">          </w:t>
      </w:r>
      <w:r w:rsidRPr="00637D02">
        <w:rPr>
          <w:rFonts w:ascii="Arial" w:hAnsi="Arial" w:cs="Arial"/>
          <w:color w:val="4F81BD"/>
          <w:sz w:val="20"/>
          <w:szCs w:val="20"/>
        </w:rPr>
        <w:t>fino ai nostri giorni dirige la Philarmonia Orchestra. Nel 2010 alla Scala di Milano.</w:t>
      </w:r>
    </w:p>
    <w:p w:rsidR="000B5A22" w:rsidRPr="00637D02" w:rsidRDefault="000B5A22" w:rsidP="00416408">
      <w:pPr>
        <w:tabs>
          <w:tab w:val="left" w:pos="4253"/>
          <w:tab w:val="right" w:pos="10065"/>
          <w:tab w:val="left" w:pos="10348"/>
        </w:tabs>
        <w:spacing w:before="120" w:line="276" w:lineRule="auto"/>
        <w:rPr>
          <w:rFonts w:ascii="Arial" w:hAnsi="Arial" w:cs="Arial"/>
        </w:rPr>
      </w:pPr>
      <w:r w:rsidRPr="00637D02">
        <w:rPr>
          <w:rFonts w:ascii="Arial" w:hAnsi="Arial" w:cs="Arial"/>
        </w:rPr>
        <w:t>Concerto</w:t>
      </w:r>
      <w:r w:rsidR="006F4403" w:rsidRPr="00637D02">
        <w:rPr>
          <w:rFonts w:ascii="Arial" w:hAnsi="Arial" w:cs="Arial"/>
        </w:rPr>
        <w:t xml:space="preserve">, </w:t>
      </w:r>
      <w:r w:rsidRPr="00637D02">
        <w:rPr>
          <w:rFonts w:ascii="Arial" w:hAnsi="Arial" w:cs="Arial"/>
        </w:rPr>
        <w:t>sa</w:t>
      </w:r>
      <w:r w:rsidR="006F4403" w:rsidRPr="00637D02">
        <w:rPr>
          <w:rFonts w:ascii="Arial" w:hAnsi="Arial" w:cs="Arial"/>
        </w:rPr>
        <w:t>ssofono</w:t>
      </w:r>
      <w:r w:rsidRPr="00637D02">
        <w:rPr>
          <w:rFonts w:ascii="Arial" w:hAnsi="Arial" w:cs="Arial"/>
        </w:rPr>
        <w:t xml:space="preserve"> contr</w:t>
      </w:r>
      <w:r w:rsidR="00B61221" w:rsidRPr="00637D02">
        <w:rPr>
          <w:rFonts w:ascii="Arial" w:hAnsi="Arial" w:cs="Arial"/>
        </w:rPr>
        <w:t>alto</w:t>
      </w:r>
      <w:r w:rsidRPr="00637D02">
        <w:rPr>
          <w:rFonts w:ascii="Arial" w:hAnsi="Arial" w:cs="Arial"/>
        </w:rPr>
        <w:t xml:space="preserve"> e orchestra (1980, 18’).</w:t>
      </w:r>
    </w:p>
    <w:p w:rsidR="001F4E89" w:rsidRPr="00637D02" w:rsidRDefault="001F4E89" w:rsidP="00416408">
      <w:pPr>
        <w:tabs>
          <w:tab w:val="left" w:pos="4253"/>
          <w:tab w:val="right" w:pos="10065"/>
          <w:tab w:val="left" w:pos="10348"/>
        </w:tabs>
        <w:spacing w:before="120" w:line="276" w:lineRule="auto"/>
        <w:rPr>
          <w:rFonts w:ascii="Arial" w:hAnsi="Arial" w:cs="Arial"/>
        </w:rPr>
      </w:pPr>
    </w:p>
    <w:p w:rsidR="001F4E89" w:rsidRPr="00637D02" w:rsidRDefault="001F4E89"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SALVIANI  Clemente</w:t>
      </w:r>
    </w:p>
    <w:p w:rsidR="001F4E89" w:rsidRPr="00637D02" w:rsidRDefault="001F4E89"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4 volumi </w:t>
      </w:r>
      <w:r w:rsidR="000F2C5E" w:rsidRPr="00637D02">
        <w:rPr>
          <w:rFonts w:ascii="Arial" w:hAnsi="Arial" w:cs="Arial"/>
        </w:rPr>
        <w:t>d</w:t>
      </w:r>
      <w:r w:rsidRPr="00637D02">
        <w:rPr>
          <w:rFonts w:ascii="Arial" w:hAnsi="Arial" w:cs="Arial"/>
        </w:rPr>
        <w:t xml:space="preserve">i </w:t>
      </w:r>
      <w:r w:rsidR="000F2C5E" w:rsidRPr="00637D02">
        <w:rPr>
          <w:rFonts w:ascii="Arial" w:hAnsi="Arial" w:cs="Arial"/>
        </w:rPr>
        <w:t>s</w:t>
      </w:r>
      <w:r w:rsidRPr="00637D02">
        <w:rPr>
          <w:rFonts w:ascii="Arial" w:hAnsi="Arial" w:cs="Arial"/>
        </w:rPr>
        <w:t xml:space="preserve">tudi per </w:t>
      </w:r>
      <w:r w:rsidR="005A53DB" w:rsidRPr="00637D02">
        <w:rPr>
          <w:rFonts w:ascii="Arial" w:hAnsi="Arial" w:cs="Arial"/>
        </w:rPr>
        <w:t>sa</w:t>
      </w:r>
      <w:r w:rsidR="002342DA" w:rsidRPr="00637D02">
        <w:rPr>
          <w:rFonts w:ascii="Arial" w:hAnsi="Arial" w:cs="Arial"/>
        </w:rPr>
        <w:t>ssofono.</w:t>
      </w:r>
    </w:p>
    <w:p w:rsidR="00D65A2C" w:rsidRPr="00637D02" w:rsidRDefault="00D65A2C" w:rsidP="00416408">
      <w:pPr>
        <w:tabs>
          <w:tab w:val="left" w:pos="4253"/>
          <w:tab w:val="right" w:pos="10065"/>
          <w:tab w:val="left" w:pos="10348"/>
        </w:tabs>
        <w:spacing w:before="120" w:line="276" w:lineRule="auto"/>
        <w:rPr>
          <w:rFonts w:ascii="Arial" w:hAnsi="Arial" w:cs="Arial"/>
        </w:rPr>
      </w:pPr>
    </w:p>
    <w:p w:rsidR="00D65A2C" w:rsidRPr="00637D02" w:rsidRDefault="00D65A2C" w:rsidP="00416408">
      <w:pPr>
        <w:tabs>
          <w:tab w:val="left" w:pos="4253"/>
          <w:tab w:val="left" w:pos="4685"/>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SAMPSON  David</w:t>
      </w:r>
      <w:r w:rsidRPr="00637D02">
        <w:rPr>
          <w:rFonts w:ascii="Arial" w:hAnsi="Arial" w:cs="Arial"/>
          <w:color w:val="4F81BD"/>
          <w:u w:val="single"/>
        </w:rPr>
        <w:tab/>
        <w:t>Charlottesville, 1951</w:t>
      </w:r>
    </w:p>
    <w:p w:rsidR="00D5004E" w:rsidRPr="00637D02" w:rsidRDefault="00D5004E"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concertista e insegnante di tromba americano, studi al Curtis Institute of Music, alla Manhattan School e alla Scuola d’Arti americana, allievo di Schwartz, G. Johnson, Nagel e Mase per la tromba e di </w:t>
      </w:r>
      <w:r w:rsidR="008D50B1">
        <w:rPr>
          <w:rFonts w:ascii="Arial" w:hAnsi="Arial" w:cs="Arial"/>
          <w:color w:val="4F81BD"/>
          <w:sz w:val="20"/>
          <w:szCs w:val="20"/>
        </w:rPr>
        <w:t xml:space="preserve"> </w:t>
      </w:r>
      <w:r w:rsidRPr="00637D02">
        <w:rPr>
          <w:rFonts w:ascii="Arial" w:hAnsi="Arial" w:cs="Arial"/>
          <w:color w:val="4F81BD"/>
          <w:sz w:val="20"/>
          <w:szCs w:val="20"/>
        </w:rPr>
        <w:t xml:space="preserve">Dutilleux, Husa e Corigliano per la composizione. Insegnante di tromba e direttore dell’orchestra del </w:t>
      </w:r>
      <w:r w:rsidR="008D50B1">
        <w:rPr>
          <w:rFonts w:ascii="Arial" w:hAnsi="Arial" w:cs="Arial"/>
          <w:color w:val="4F81BD"/>
          <w:sz w:val="20"/>
          <w:szCs w:val="20"/>
        </w:rPr>
        <w:t xml:space="preserve">                           </w:t>
      </w:r>
      <w:r w:rsidRPr="00637D02">
        <w:rPr>
          <w:rFonts w:ascii="Arial" w:hAnsi="Arial" w:cs="Arial"/>
          <w:color w:val="4F81BD"/>
          <w:sz w:val="20"/>
          <w:szCs w:val="20"/>
        </w:rPr>
        <w:t>New Yersey, dove vive.</w:t>
      </w:r>
    </w:p>
    <w:p w:rsidR="00766A73" w:rsidRPr="00637D02" w:rsidRDefault="00D5004E" w:rsidP="00416408">
      <w:pPr>
        <w:tabs>
          <w:tab w:val="left" w:pos="4253"/>
          <w:tab w:val="right" w:pos="10065"/>
          <w:tab w:val="left" w:pos="10348"/>
        </w:tabs>
        <w:spacing w:before="120" w:line="276" w:lineRule="auto"/>
        <w:rPr>
          <w:rFonts w:ascii="Arial" w:hAnsi="Arial" w:cs="Arial"/>
        </w:rPr>
      </w:pPr>
      <w:r w:rsidRPr="00637D02">
        <w:rPr>
          <w:rFonts w:ascii="Arial" w:hAnsi="Arial" w:cs="Arial"/>
          <w:bCs/>
        </w:rPr>
        <w:t>Breathing Lessons, quartetto di s</w:t>
      </w:r>
      <w:r w:rsidRPr="00637D02">
        <w:rPr>
          <w:rFonts w:ascii="Arial" w:hAnsi="Arial" w:cs="Arial"/>
        </w:rPr>
        <w:t>ax. (2002)</w:t>
      </w:r>
      <w:r w:rsidR="00766A73" w:rsidRPr="00637D02">
        <w:rPr>
          <w:rFonts w:ascii="Arial" w:hAnsi="Arial" w:cs="Arial"/>
        </w:rPr>
        <w:t xml:space="preserve">:  1a Scena (3’),  1° Interludio (2’05),  </w:t>
      </w:r>
    </w:p>
    <w:p w:rsidR="00766A73" w:rsidRPr="00637D02" w:rsidRDefault="00766A73"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2a Scena (2’30),  2° Interludio (4’20),  3a Scena (2’30),  3° Interludio (3’45),  4a Scena (2’40).   </w:t>
      </w:r>
    </w:p>
    <w:p w:rsidR="00D5004E" w:rsidRPr="00637D02" w:rsidRDefault="00D5004E" w:rsidP="00416408">
      <w:pPr>
        <w:tabs>
          <w:tab w:val="left" w:pos="4253"/>
          <w:tab w:val="right" w:pos="10065"/>
          <w:tab w:val="left" w:pos="10348"/>
        </w:tabs>
        <w:spacing w:before="120" w:line="276" w:lineRule="auto"/>
        <w:rPr>
          <w:rFonts w:ascii="Arial" w:hAnsi="Arial" w:cs="Arial"/>
        </w:rPr>
      </w:pPr>
      <w:r w:rsidRPr="00637D02">
        <w:rPr>
          <w:rFonts w:ascii="Arial" w:hAnsi="Arial" w:cs="Arial"/>
          <w:bCs/>
        </w:rPr>
        <w:t>Concerto, sax sopr. e archi (</w:t>
      </w:r>
      <w:r w:rsidRPr="00637D02">
        <w:rPr>
          <w:rFonts w:ascii="Arial" w:hAnsi="Arial" w:cs="Arial"/>
        </w:rPr>
        <w:t>2004).</w:t>
      </w:r>
    </w:p>
    <w:p w:rsidR="00D5004E" w:rsidRPr="00637D02" w:rsidRDefault="00D5004E" w:rsidP="00416408">
      <w:pPr>
        <w:tabs>
          <w:tab w:val="left" w:pos="4253"/>
          <w:tab w:val="right" w:pos="10065"/>
          <w:tab w:val="left" w:pos="10348"/>
        </w:tabs>
        <w:spacing w:before="120" w:line="276" w:lineRule="auto"/>
        <w:rPr>
          <w:rFonts w:ascii="Arial" w:hAnsi="Arial" w:cs="Arial"/>
          <w:color w:val="008000"/>
          <w:u w:val="single"/>
        </w:rPr>
      </w:pPr>
    </w:p>
    <w:p w:rsidR="003A50DE" w:rsidRPr="00637D02" w:rsidRDefault="003A50DE" w:rsidP="00416408">
      <w:pPr>
        <w:pStyle w:val="Corpotesto"/>
        <w:tabs>
          <w:tab w:val="left" w:pos="0"/>
          <w:tab w:val="left" w:pos="4253"/>
          <w:tab w:val="right" w:pos="10065"/>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SANCAN  Pierre</w:t>
      </w:r>
      <w:r w:rsidRPr="00637D02">
        <w:rPr>
          <w:rFonts w:ascii="Arial" w:hAnsi="Arial" w:cs="Arial"/>
          <w:color w:val="4F81BD"/>
          <w:sz w:val="24"/>
          <w:u w:val="single"/>
        </w:rPr>
        <w:tab/>
        <w:t>Mazamet, 24.10.1916 - Parigi, 20.10. 2008.</w:t>
      </w:r>
    </w:p>
    <w:p w:rsidR="003A50DE" w:rsidRPr="00637D02" w:rsidRDefault="003A50DE" w:rsidP="00416408">
      <w:pPr>
        <w:pStyle w:val="Corpotesto"/>
        <w:tabs>
          <w:tab w:val="left" w:pos="0"/>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 xml:space="preserve">Pianista e compositore francese, primi studi al Meknes College in Marocco, quindi al Conservatorio di Tolosa e </w:t>
      </w:r>
      <w:r w:rsidR="007B7FA9">
        <w:rPr>
          <w:rFonts w:ascii="Arial" w:hAnsi="Arial" w:cs="Arial"/>
          <w:color w:val="4F81BD"/>
        </w:rPr>
        <w:t xml:space="preserve">          </w:t>
      </w:r>
      <w:r w:rsidRPr="00637D02">
        <w:rPr>
          <w:rFonts w:ascii="Arial" w:hAnsi="Arial" w:cs="Arial"/>
          <w:color w:val="4F81BD"/>
        </w:rPr>
        <w:t>al Conservatorio di Parigi, allievo di Gallon, Busser, Desormiere, Munch, Estyle e di Nat, del quale fu successore alla cattedra di composizione. Vincitore del Prix de Rome nel 1943. Concertista di pianoforte in tutto il mondo.</w:t>
      </w:r>
    </w:p>
    <w:p w:rsidR="0023415B" w:rsidRPr="00637D02" w:rsidRDefault="007C7D75" w:rsidP="00416408">
      <w:pPr>
        <w:tabs>
          <w:tab w:val="left" w:pos="4253"/>
          <w:tab w:val="right" w:pos="10065"/>
          <w:tab w:val="left" w:pos="10348"/>
        </w:tabs>
        <w:spacing w:before="120" w:line="276" w:lineRule="auto"/>
        <w:rPr>
          <w:rFonts w:ascii="Arial" w:hAnsi="Arial" w:cs="Arial"/>
        </w:rPr>
      </w:pPr>
      <w:r w:rsidRPr="00637D02">
        <w:rPr>
          <w:rFonts w:ascii="Arial" w:hAnsi="Arial" w:cs="Arial"/>
        </w:rPr>
        <w:t>Sonata per sax</w:t>
      </w:r>
      <w:r w:rsidR="00485CD5" w:rsidRPr="00637D02">
        <w:rPr>
          <w:rFonts w:ascii="Arial" w:hAnsi="Arial" w:cs="Arial"/>
        </w:rPr>
        <w:t xml:space="preserve"> e pf. (1961).   </w:t>
      </w:r>
      <w:r w:rsidR="0023415B" w:rsidRPr="00637D02">
        <w:rPr>
          <w:rFonts w:ascii="Arial" w:hAnsi="Arial" w:cs="Arial"/>
        </w:rPr>
        <w:t>Lament</w:t>
      </w:r>
      <w:r w:rsidR="00455FE7" w:rsidRPr="00637D02">
        <w:rPr>
          <w:rFonts w:ascii="Arial" w:hAnsi="Arial" w:cs="Arial"/>
        </w:rPr>
        <w:t>o</w:t>
      </w:r>
      <w:r w:rsidRPr="00637D02">
        <w:rPr>
          <w:rFonts w:ascii="Arial" w:hAnsi="Arial" w:cs="Arial"/>
        </w:rPr>
        <w:t xml:space="preserve"> (3’30)</w:t>
      </w:r>
      <w:r w:rsidR="0023415B" w:rsidRPr="00637D02">
        <w:rPr>
          <w:rFonts w:ascii="Arial" w:hAnsi="Arial" w:cs="Arial"/>
        </w:rPr>
        <w:t xml:space="preserve"> et Rondo</w:t>
      </w:r>
      <w:r w:rsidRPr="00637D02">
        <w:rPr>
          <w:rFonts w:ascii="Arial" w:hAnsi="Arial" w:cs="Arial"/>
        </w:rPr>
        <w:t xml:space="preserve"> (3’50)</w:t>
      </w:r>
      <w:r w:rsidR="0023415B" w:rsidRPr="00637D02">
        <w:rPr>
          <w:rFonts w:ascii="Arial" w:hAnsi="Arial" w:cs="Arial"/>
        </w:rPr>
        <w:t>, sax contr. e pf. (</w:t>
      </w:r>
      <w:r w:rsidR="008A6683" w:rsidRPr="00637D02">
        <w:rPr>
          <w:rFonts w:ascii="Arial" w:hAnsi="Arial" w:cs="Arial"/>
        </w:rPr>
        <w:t>1973</w:t>
      </w:r>
      <w:r w:rsidR="0023415B" w:rsidRPr="00637D02">
        <w:rPr>
          <w:rFonts w:ascii="Arial" w:hAnsi="Arial" w:cs="Arial"/>
        </w:rPr>
        <w:t>).</w:t>
      </w:r>
    </w:p>
    <w:p w:rsidR="002A00C2" w:rsidRPr="00637D02" w:rsidRDefault="002A00C2" w:rsidP="00416408">
      <w:pPr>
        <w:tabs>
          <w:tab w:val="left" w:pos="4253"/>
          <w:tab w:val="right" w:pos="10065"/>
          <w:tab w:val="left" w:pos="10348"/>
        </w:tabs>
        <w:spacing w:before="120" w:line="276" w:lineRule="auto"/>
        <w:rPr>
          <w:rFonts w:ascii="Arial" w:hAnsi="Arial" w:cs="Arial"/>
        </w:rPr>
      </w:pPr>
    </w:p>
    <w:p w:rsidR="007F34BF" w:rsidRPr="00637D02" w:rsidRDefault="007F34BF" w:rsidP="00416408">
      <w:pPr>
        <w:pStyle w:val="NormaleWeb"/>
        <w:tabs>
          <w:tab w:val="left" w:pos="4253"/>
          <w:tab w:val="right" w:pos="10065"/>
          <w:tab w:val="left" w:pos="10348"/>
        </w:tabs>
        <w:spacing w:before="120" w:beforeAutospacing="0" w:after="0" w:afterAutospacing="0" w:line="276" w:lineRule="auto"/>
        <w:rPr>
          <w:rFonts w:ascii="Arial" w:hAnsi="Arial" w:cs="Arial"/>
          <w:color w:val="4F81BD"/>
          <w:u w:val="single"/>
        </w:rPr>
      </w:pPr>
      <w:r w:rsidRPr="00637D02">
        <w:rPr>
          <w:rFonts w:ascii="Arial" w:hAnsi="Arial" w:cs="Arial"/>
          <w:color w:val="4F81BD"/>
          <w:u w:val="single"/>
        </w:rPr>
        <w:t>SANDSTROM  Jan</w:t>
      </w:r>
      <w:r w:rsidRPr="00637D02">
        <w:rPr>
          <w:rFonts w:ascii="Arial" w:hAnsi="Arial" w:cs="Arial"/>
          <w:color w:val="4F81BD"/>
          <w:u w:val="single"/>
        </w:rPr>
        <w:tab/>
        <w:t>Vilhelmina (Lapponia), 25.1.1954</w:t>
      </w:r>
    </w:p>
    <w:p w:rsidR="007F34BF" w:rsidRPr="00637D02" w:rsidRDefault="007F34BF" w:rsidP="00416408">
      <w:pPr>
        <w:pStyle w:val="NormaleWeb"/>
        <w:tabs>
          <w:tab w:val="left" w:pos="4253"/>
          <w:tab w:val="right" w:pos="10065"/>
          <w:tab w:val="left" w:pos="10348"/>
        </w:tabs>
        <w:spacing w:before="120" w:beforeAutospacing="0" w:after="0" w:afterAutospacing="0" w:line="276" w:lineRule="auto"/>
        <w:rPr>
          <w:rFonts w:ascii="Arial" w:hAnsi="Arial" w:cs="Arial"/>
          <w:color w:val="4F81BD"/>
          <w:sz w:val="20"/>
          <w:szCs w:val="20"/>
        </w:rPr>
      </w:pPr>
      <w:r w:rsidRPr="00637D02">
        <w:rPr>
          <w:rFonts w:ascii="Arial" w:hAnsi="Arial" w:cs="Arial"/>
          <w:color w:val="4F81BD"/>
          <w:sz w:val="20"/>
          <w:szCs w:val="20"/>
        </w:rPr>
        <w:t xml:space="preserve">Compositore svedese, studi all’Università di Stoccolma con Soderholm, all’Università di Pitea e alla Royal Academy con Bucht, Fereyhough e Lindgren. Insegnante a Pitea e, dal 1989 all’Università di Stoccolma. Il suo “Moto Concerto”, ha avuto circa 600 esecuzioni.  </w:t>
      </w:r>
    </w:p>
    <w:p w:rsidR="007F34BF" w:rsidRPr="00637D02" w:rsidRDefault="007F34BF" w:rsidP="00416408">
      <w:pPr>
        <w:tabs>
          <w:tab w:val="left" w:pos="4253"/>
          <w:tab w:val="right" w:pos="10065"/>
          <w:tab w:val="left" w:pos="10348"/>
        </w:tabs>
        <w:spacing w:before="120" w:line="276" w:lineRule="auto"/>
        <w:rPr>
          <w:rFonts w:ascii="Arial" w:hAnsi="Arial" w:cs="Arial"/>
          <w:color w:val="000000"/>
        </w:rPr>
      </w:pPr>
      <w:r w:rsidRPr="00637D02">
        <w:rPr>
          <w:rFonts w:ascii="Arial" w:hAnsi="Arial" w:cs="Arial"/>
          <w:color w:val="000000"/>
        </w:rPr>
        <w:t>Variazioni Wahlberg, quartetto di sassofoni (1994).</w:t>
      </w:r>
    </w:p>
    <w:p w:rsidR="00EC2764" w:rsidRPr="00637D02" w:rsidRDefault="00EC2764" w:rsidP="00416408">
      <w:pPr>
        <w:pStyle w:val="NormaleWeb"/>
        <w:tabs>
          <w:tab w:val="left" w:pos="4253"/>
          <w:tab w:val="right" w:pos="10065"/>
          <w:tab w:val="left" w:pos="10348"/>
        </w:tabs>
        <w:spacing w:before="120" w:beforeAutospacing="0" w:after="0" w:afterAutospacing="0" w:line="276" w:lineRule="auto"/>
        <w:rPr>
          <w:rFonts w:ascii="Arial" w:hAnsi="Arial" w:cs="Arial"/>
        </w:rPr>
      </w:pPr>
      <w:r w:rsidRPr="00637D02">
        <w:rPr>
          <w:rFonts w:ascii="Arial" w:hAnsi="Arial" w:cs="Arial"/>
        </w:rPr>
        <w:t>My Dragon Assam, concerto per sassofono e orch. (1994).</w:t>
      </w:r>
    </w:p>
    <w:p w:rsidR="007F34BF" w:rsidRPr="00637D02" w:rsidRDefault="007F34BF" w:rsidP="00416408">
      <w:pPr>
        <w:tabs>
          <w:tab w:val="left" w:pos="4253"/>
          <w:tab w:val="right" w:pos="10065"/>
          <w:tab w:val="left" w:pos="10348"/>
        </w:tabs>
        <w:spacing w:before="120" w:line="276" w:lineRule="auto"/>
        <w:rPr>
          <w:rFonts w:ascii="Arial" w:hAnsi="Arial" w:cs="Arial"/>
          <w:color w:val="FF3300"/>
        </w:rPr>
      </w:pPr>
    </w:p>
    <w:p w:rsidR="00126BC7" w:rsidRPr="00637D02" w:rsidRDefault="00126BC7"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SANDSTROM  Sven-David</w:t>
      </w:r>
      <w:r w:rsidRPr="00637D02">
        <w:rPr>
          <w:rFonts w:ascii="Arial" w:hAnsi="Arial" w:cs="Arial"/>
          <w:color w:val="4F81BD"/>
          <w:u w:val="single"/>
        </w:rPr>
        <w:tab/>
        <w:t>Motala, 30.10.1942</w:t>
      </w:r>
    </w:p>
    <w:p w:rsidR="00126BC7" w:rsidRPr="00637D02" w:rsidRDefault="00126BC7"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 xml:space="preserve">Compositore svedese, studi di musicologia e storia dell’arte all’Università di Stoccolma, studi di composizione </w:t>
      </w:r>
      <w:r w:rsidR="007B7FA9">
        <w:rPr>
          <w:rFonts w:ascii="Arial" w:hAnsi="Arial" w:cs="Arial"/>
          <w:color w:val="4F81BD"/>
        </w:rPr>
        <w:t xml:space="preserve">            </w:t>
      </w:r>
      <w:r w:rsidRPr="00637D02">
        <w:rPr>
          <w:rFonts w:ascii="Arial" w:hAnsi="Arial" w:cs="Arial"/>
          <w:color w:val="4F81BD"/>
        </w:rPr>
        <w:t xml:space="preserve">al Royal College of Music di Stoccolma, dove insegnò a sua volta composizione. Docente all’Indiana University </w:t>
      </w:r>
      <w:r w:rsidR="007B7FA9">
        <w:rPr>
          <w:rFonts w:ascii="Arial" w:hAnsi="Arial" w:cs="Arial"/>
          <w:color w:val="4F81BD"/>
        </w:rPr>
        <w:t xml:space="preserve"> </w:t>
      </w:r>
      <w:r w:rsidRPr="00637D02">
        <w:rPr>
          <w:rFonts w:ascii="Arial" w:hAnsi="Arial" w:cs="Arial"/>
          <w:color w:val="4F81BD"/>
        </w:rPr>
        <w:t>di Bloomington’s e (per 10 anni) alla Jacobs School of Music. Parecchie le opere sacre, diverse colonne cinematografiche. In totale oltre 90 composizioni.</w:t>
      </w:r>
    </w:p>
    <w:p w:rsidR="00372158" w:rsidRPr="00637D02" w:rsidRDefault="00126BC7"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Moments musicaux, quartetto </w:t>
      </w:r>
      <w:r w:rsidR="00372158" w:rsidRPr="00637D02">
        <w:rPr>
          <w:rFonts w:ascii="Arial" w:hAnsi="Arial" w:cs="Arial"/>
        </w:rPr>
        <w:t>d</w:t>
      </w:r>
      <w:r w:rsidRPr="00637D02">
        <w:rPr>
          <w:rFonts w:ascii="Arial" w:hAnsi="Arial" w:cs="Arial"/>
        </w:rPr>
        <w:t>i sassofoni (13’50).</w:t>
      </w:r>
      <w:r w:rsidR="00372158" w:rsidRPr="00637D02">
        <w:rPr>
          <w:rFonts w:ascii="Arial" w:hAnsi="Arial" w:cs="Arial"/>
        </w:rPr>
        <w:t xml:space="preserve">   </w:t>
      </w:r>
    </w:p>
    <w:p w:rsidR="00827884" w:rsidRPr="00637D02" w:rsidRDefault="00372158" w:rsidP="00416408">
      <w:pPr>
        <w:tabs>
          <w:tab w:val="left" w:pos="4253"/>
          <w:tab w:val="right" w:pos="10065"/>
          <w:tab w:val="left" w:pos="10348"/>
        </w:tabs>
        <w:spacing w:before="120" w:line="276" w:lineRule="auto"/>
        <w:rPr>
          <w:rFonts w:ascii="Arial" w:hAnsi="Arial" w:cs="Arial"/>
        </w:rPr>
      </w:pPr>
      <w:r w:rsidRPr="00637D02">
        <w:rPr>
          <w:rFonts w:ascii="Arial" w:hAnsi="Arial" w:cs="Arial"/>
        </w:rPr>
        <w:t>Concerto, sax contr. e orchestra (1987, 22’45).</w:t>
      </w:r>
    </w:p>
    <w:p w:rsidR="00126BC7" w:rsidRPr="00637D02" w:rsidRDefault="00126BC7" w:rsidP="00416408">
      <w:pPr>
        <w:tabs>
          <w:tab w:val="left" w:pos="4253"/>
          <w:tab w:val="right" w:pos="10065"/>
          <w:tab w:val="left" w:pos="10348"/>
        </w:tabs>
        <w:spacing w:before="120" w:line="276" w:lineRule="auto"/>
        <w:rPr>
          <w:rFonts w:ascii="Arial" w:hAnsi="Arial" w:cs="Arial"/>
        </w:rPr>
      </w:pPr>
    </w:p>
    <w:p w:rsidR="00D9010F" w:rsidRPr="00637D02" w:rsidRDefault="00D9010F" w:rsidP="00416408">
      <w:pPr>
        <w:pStyle w:val="Corpotesto"/>
        <w:tabs>
          <w:tab w:val="left" w:pos="4207"/>
          <w:tab w:val="left" w:pos="4253"/>
          <w:tab w:val="left" w:pos="4782"/>
          <w:tab w:val="right" w:pos="10065"/>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lastRenderedPageBreak/>
        <w:t>SANTORO  Claudio</w:t>
      </w:r>
      <w:r w:rsidRPr="00637D02">
        <w:rPr>
          <w:rFonts w:ascii="Arial" w:hAnsi="Arial" w:cs="Arial"/>
          <w:color w:val="4F81BD"/>
          <w:sz w:val="24"/>
          <w:u w:val="single"/>
        </w:rPr>
        <w:tab/>
        <w:t>Manaos, 23.11.1919 - Brasilia, 27.3.1989.</w:t>
      </w:r>
    </w:p>
    <w:p w:rsidR="009B3121" w:rsidRPr="00637D02" w:rsidRDefault="009B3121"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Compositore e pianista brasiliano, allievo di Guerra. Perfezionamento con Bigot e Boulanger. Insegnante nei Conservatori di Rio e Santos e nell’Università di Brasilia. Premio Guggenheim.</w:t>
      </w:r>
    </w:p>
    <w:p w:rsidR="00827884" w:rsidRPr="00637D02" w:rsidRDefault="00827884" w:rsidP="00416408">
      <w:pPr>
        <w:tabs>
          <w:tab w:val="left" w:pos="4253"/>
          <w:tab w:val="right" w:pos="10065"/>
          <w:tab w:val="left" w:pos="10348"/>
        </w:tabs>
        <w:spacing w:before="120" w:line="276" w:lineRule="auto"/>
        <w:rPr>
          <w:rFonts w:ascii="Arial" w:hAnsi="Arial" w:cs="Arial"/>
        </w:rPr>
      </w:pPr>
      <w:r w:rsidRPr="00637D02">
        <w:rPr>
          <w:rFonts w:ascii="Arial" w:hAnsi="Arial" w:cs="Arial"/>
        </w:rPr>
        <w:t>Choro, per sax ten</w:t>
      </w:r>
      <w:r w:rsidR="00D9010F" w:rsidRPr="00637D02">
        <w:rPr>
          <w:rFonts w:ascii="Arial" w:hAnsi="Arial" w:cs="Arial"/>
        </w:rPr>
        <w:t>.</w:t>
      </w:r>
      <w:r w:rsidRPr="00637D02">
        <w:rPr>
          <w:rFonts w:ascii="Arial" w:hAnsi="Arial" w:cs="Arial"/>
        </w:rPr>
        <w:t xml:space="preserve"> e orchestra (195</w:t>
      </w:r>
      <w:r w:rsidR="009B3121" w:rsidRPr="00637D02">
        <w:rPr>
          <w:rFonts w:ascii="Arial" w:hAnsi="Arial" w:cs="Arial"/>
        </w:rPr>
        <w:t>2, 3’15</w:t>
      </w:r>
      <w:r w:rsidRPr="00637D02">
        <w:rPr>
          <w:rFonts w:ascii="Arial" w:hAnsi="Arial" w:cs="Arial"/>
        </w:rPr>
        <w:t>).   Divertimento per 7 str. con sassofono.</w:t>
      </w:r>
    </w:p>
    <w:p w:rsidR="00433B81" w:rsidRPr="00637D02" w:rsidRDefault="00433B81" w:rsidP="00416408">
      <w:pPr>
        <w:tabs>
          <w:tab w:val="left" w:pos="4253"/>
          <w:tab w:val="right" w:pos="10065"/>
          <w:tab w:val="left" w:pos="10348"/>
        </w:tabs>
        <w:spacing w:before="120" w:line="276" w:lineRule="auto"/>
        <w:rPr>
          <w:rFonts w:ascii="Arial" w:hAnsi="Arial" w:cs="Arial"/>
        </w:rPr>
      </w:pPr>
    </w:p>
    <w:p w:rsidR="00433B81" w:rsidRPr="00637D02" w:rsidRDefault="00433B81"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SARY  Laszlo</w:t>
      </w:r>
      <w:r w:rsidRPr="00637D02">
        <w:rPr>
          <w:rFonts w:ascii="Arial" w:hAnsi="Arial" w:cs="Arial"/>
          <w:color w:val="4F81BD"/>
          <w:u w:val="single"/>
        </w:rPr>
        <w:tab/>
        <w:t>Gyorasszonyfa, 1.1.1940</w:t>
      </w:r>
    </w:p>
    <w:p w:rsidR="00433B81" w:rsidRPr="00637D02" w:rsidRDefault="00433B81"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Pianista e compositore ungherese, studi all’Accademia Liszt con E. Szervanszky. </w:t>
      </w:r>
    </w:p>
    <w:p w:rsidR="00433B81" w:rsidRPr="00637D02" w:rsidRDefault="00433B81" w:rsidP="00416408">
      <w:pPr>
        <w:tabs>
          <w:tab w:val="left" w:pos="4253"/>
          <w:tab w:val="right" w:pos="10065"/>
          <w:tab w:val="left" w:pos="10348"/>
        </w:tabs>
        <w:spacing w:before="120" w:line="276" w:lineRule="auto"/>
        <w:rPr>
          <w:rFonts w:ascii="Arial" w:hAnsi="Arial" w:cs="Arial"/>
        </w:rPr>
      </w:pPr>
      <w:r w:rsidRPr="00637D02">
        <w:rPr>
          <w:rFonts w:ascii="Arial" w:hAnsi="Arial" w:cs="Arial"/>
        </w:rPr>
        <w:t>Incanto, 5 sassofoni (1969, 8’).</w:t>
      </w:r>
    </w:p>
    <w:p w:rsidR="00D05C44" w:rsidRPr="00637D02" w:rsidRDefault="00D05C44" w:rsidP="00416408">
      <w:pPr>
        <w:tabs>
          <w:tab w:val="left" w:pos="4253"/>
          <w:tab w:val="right" w:pos="10065"/>
          <w:tab w:val="left" w:pos="10348"/>
        </w:tabs>
        <w:spacing w:before="120" w:line="276" w:lineRule="auto"/>
        <w:rPr>
          <w:rFonts w:ascii="Arial" w:hAnsi="Arial" w:cs="Arial"/>
        </w:rPr>
      </w:pPr>
    </w:p>
    <w:p w:rsidR="00F90CE7" w:rsidRPr="00637D02" w:rsidRDefault="00F90CE7" w:rsidP="00416408">
      <w:pPr>
        <w:pStyle w:val="Corpotesto"/>
        <w:tabs>
          <w:tab w:val="left" w:pos="4253"/>
          <w:tab w:val="right" w:pos="10065"/>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SATIE  Erik</w:t>
      </w:r>
      <w:r w:rsidRPr="00637D02">
        <w:rPr>
          <w:rFonts w:ascii="Arial" w:hAnsi="Arial" w:cs="Arial"/>
          <w:color w:val="4F81BD"/>
          <w:sz w:val="24"/>
          <w:u w:val="single"/>
        </w:rPr>
        <w:tab/>
        <w:t>Calvados, 17.5.1866 - Arcueil, 1.7.1925.</w:t>
      </w:r>
    </w:p>
    <w:p w:rsidR="00F90CE7" w:rsidRPr="00637D02" w:rsidRDefault="00F90CE7"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 xml:space="preserve">Disordinato solo apparentemente negli studi. Allievo di Mathias, in seguito con d’Indy e Roussel. Amico e ispiratore di Debussy, Ravel e del gruppo dei “Sei”. Ideatore della scuola d’Arcueil. I tempi d’esecuzione sono </w:t>
      </w:r>
      <w:r w:rsidR="007B7FA9">
        <w:rPr>
          <w:rFonts w:ascii="Arial" w:hAnsi="Arial" w:cs="Arial"/>
          <w:color w:val="4F81BD"/>
        </w:rPr>
        <w:t xml:space="preserve">          </w:t>
      </w:r>
      <w:r w:rsidRPr="00637D02">
        <w:rPr>
          <w:rFonts w:ascii="Arial" w:hAnsi="Arial" w:cs="Arial"/>
          <w:color w:val="4F81BD"/>
        </w:rPr>
        <w:t xml:space="preserve">del tutto soggettivi, nelle differenti esecuzioni ho trovato tempi parecchio dissimili, incolpiamo il suo simpatico “Minimalismo”. Per maggiori informazioni sull'autore, vedi: "Passeggiando con la Musica", scaricabile gratuitamente dal sito: mariodemolli.com </w:t>
      </w:r>
    </w:p>
    <w:p w:rsidR="00F90CE7" w:rsidRPr="00637D02" w:rsidRDefault="00F90CE7" w:rsidP="00416408">
      <w:pPr>
        <w:pStyle w:val="Corpotesto"/>
        <w:tabs>
          <w:tab w:val="left" w:pos="4253"/>
          <w:tab w:val="right" w:pos="10065"/>
          <w:tab w:val="left" w:pos="10348"/>
        </w:tabs>
        <w:spacing w:before="120" w:after="0" w:line="276" w:lineRule="auto"/>
        <w:rPr>
          <w:rFonts w:ascii="Arial" w:hAnsi="Arial" w:cs="Arial"/>
          <w:sz w:val="24"/>
          <w:szCs w:val="24"/>
        </w:rPr>
      </w:pPr>
      <w:r w:rsidRPr="00637D02">
        <w:rPr>
          <w:rFonts w:ascii="Arial" w:hAnsi="Arial" w:cs="Arial"/>
          <w:sz w:val="24"/>
          <w:szCs w:val="24"/>
        </w:rPr>
        <w:t xml:space="preserve">Revisioni per sax e pf.:   1a Gymnopedie (1’50),   2a Gymnopedie (2’50),   </w:t>
      </w:r>
    </w:p>
    <w:p w:rsidR="00F90CE7" w:rsidRPr="00637D02" w:rsidRDefault="00F90CE7" w:rsidP="00416408">
      <w:pPr>
        <w:pStyle w:val="Corpotesto"/>
        <w:tabs>
          <w:tab w:val="left" w:pos="4253"/>
          <w:tab w:val="right" w:pos="10065"/>
          <w:tab w:val="left" w:pos="10348"/>
        </w:tabs>
        <w:spacing w:before="120" w:after="0" w:line="276" w:lineRule="auto"/>
        <w:rPr>
          <w:rFonts w:ascii="Arial" w:hAnsi="Arial" w:cs="Arial"/>
          <w:sz w:val="24"/>
          <w:szCs w:val="24"/>
        </w:rPr>
      </w:pPr>
      <w:r w:rsidRPr="00637D02">
        <w:rPr>
          <w:rFonts w:ascii="Arial" w:hAnsi="Arial" w:cs="Arial"/>
          <w:sz w:val="24"/>
          <w:szCs w:val="24"/>
        </w:rPr>
        <w:t xml:space="preserve">3a Gymnopedie (2’30).  1a Gnossienne (3’10),  2a Gnossienne (2’),  </w:t>
      </w:r>
    </w:p>
    <w:p w:rsidR="00F90CE7" w:rsidRPr="00637D02" w:rsidRDefault="00F90CE7" w:rsidP="00416408">
      <w:pPr>
        <w:pStyle w:val="Corpotesto"/>
        <w:tabs>
          <w:tab w:val="left" w:pos="4253"/>
          <w:tab w:val="right" w:pos="10065"/>
          <w:tab w:val="left" w:pos="10348"/>
        </w:tabs>
        <w:spacing w:before="120" w:after="0" w:line="276" w:lineRule="auto"/>
        <w:rPr>
          <w:rFonts w:ascii="Arial" w:hAnsi="Arial" w:cs="Arial"/>
          <w:sz w:val="24"/>
          <w:szCs w:val="24"/>
        </w:rPr>
      </w:pPr>
      <w:r w:rsidRPr="00637D02">
        <w:rPr>
          <w:rFonts w:ascii="Arial" w:hAnsi="Arial" w:cs="Arial"/>
          <w:sz w:val="24"/>
          <w:szCs w:val="24"/>
        </w:rPr>
        <w:t xml:space="preserve">3a Gnossienne (2’30),   4a Gnossienne (2’20),   5a Gnossienne (2’55),   </w:t>
      </w:r>
    </w:p>
    <w:p w:rsidR="00F90CE7" w:rsidRPr="00637D02" w:rsidRDefault="00F90CE7" w:rsidP="00416408">
      <w:pPr>
        <w:pStyle w:val="Corpotesto"/>
        <w:tabs>
          <w:tab w:val="left" w:pos="4253"/>
          <w:tab w:val="right" w:pos="10065"/>
          <w:tab w:val="left" w:pos="10348"/>
        </w:tabs>
        <w:spacing w:before="120" w:after="0" w:line="276" w:lineRule="auto"/>
        <w:rPr>
          <w:rFonts w:ascii="Arial" w:hAnsi="Arial" w:cs="Arial"/>
          <w:sz w:val="24"/>
          <w:szCs w:val="24"/>
        </w:rPr>
      </w:pPr>
      <w:r w:rsidRPr="00637D02">
        <w:rPr>
          <w:rFonts w:ascii="Arial" w:hAnsi="Arial" w:cs="Arial"/>
          <w:sz w:val="24"/>
          <w:szCs w:val="24"/>
        </w:rPr>
        <w:t xml:space="preserve">6a Gnossienne (2’10).   Sonatine bureaucratique (3’30).    </w:t>
      </w:r>
    </w:p>
    <w:p w:rsidR="00F90CE7" w:rsidRPr="00637D02" w:rsidRDefault="00F90CE7" w:rsidP="00416408">
      <w:pPr>
        <w:pStyle w:val="Corpotesto"/>
        <w:tabs>
          <w:tab w:val="left" w:pos="4253"/>
          <w:tab w:val="left" w:pos="4739"/>
          <w:tab w:val="right" w:pos="10065"/>
          <w:tab w:val="left" w:pos="10348"/>
        </w:tabs>
        <w:spacing w:before="120" w:after="0" w:line="276" w:lineRule="auto"/>
        <w:rPr>
          <w:rFonts w:ascii="Arial" w:hAnsi="Arial" w:cs="Arial"/>
          <w:color w:val="4F81BD"/>
          <w:sz w:val="24"/>
          <w:szCs w:val="24"/>
          <w:u w:val="single"/>
        </w:rPr>
      </w:pPr>
    </w:p>
    <w:p w:rsidR="0084062E" w:rsidRPr="00637D02" w:rsidRDefault="0084062E" w:rsidP="00416408">
      <w:pPr>
        <w:pStyle w:val="Corpotesto"/>
        <w:tabs>
          <w:tab w:val="left" w:pos="4253"/>
          <w:tab w:val="left" w:pos="4739"/>
          <w:tab w:val="right" w:pos="10065"/>
          <w:tab w:val="left" w:pos="10348"/>
        </w:tabs>
        <w:spacing w:before="120" w:after="0" w:line="276" w:lineRule="auto"/>
        <w:rPr>
          <w:rFonts w:ascii="Arial" w:hAnsi="Arial" w:cs="Arial"/>
          <w:color w:val="4F81BD"/>
          <w:sz w:val="24"/>
          <w:szCs w:val="24"/>
          <w:u w:val="single"/>
        </w:rPr>
      </w:pPr>
      <w:r w:rsidRPr="00637D02">
        <w:rPr>
          <w:rFonts w:ascii="Arial" w:hAnsi="Arial" w:cs="Arial"/>
          <w:color w:val="4F81BD"/>
          <w:sz w:val="24"/>
          <w:szCs w:val="24"/>
          <w:u w:val="single"/>
        </w:rPr>
        <w:t>SAUGUET Henri</w:t>
      </w:r>
      <w:r w:rsidRPr="00637D02">
        <w:rPr>
          <w:rFonts w:ascii="Arial" w:hAnsi="Arial" w:cs="Arial"/>
          <w:color w:val="4F81BD"/>
          <w:sz w:val="24"/>
          <w:szCs w:val="24"/>
          <w:u w:val="single"/>
        </w:rPr>
        <w:tab/>
        <w:t>Bordeaux, 18.5.1901 - Parigi,  21.6.1989</w:t>
      </w:r>
    </w:p>
    <w:p w:rsidR="00B0499B" w:rsidRPr="00637D02" w:rsidRDefault="00B0499B"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color w:val="4F81BD"/>
        </w:rPr>
        <w:t xml:space="preserve">Compositore, organista e pianista francese, allievo di Canteloube, Desormiere e Koechlin. Amico di Poulenc, Auric, Milhaud, Satie. Suggestionato da quest’ultimo, nel 1922 fondò a Bordeaux il gruppo dei “Tre”. Molti i suoi brani vocali. </w:t>
      </w:r>
    </w:p>
    <w:p w:rsidR="00B0499B" w:rsidRPr="00637D02" w:rsidRDefault="00B0499B" w:rsidP="00416408">
      <w:pPr>
        <w:pStyle w:val="Corpotesto"/>
        <w:tabs>
          <w:tab w:val="left" w:pos="4253"/>
          <w:tab w:val="right" w:pos="10065"/>
          <w:tab w:val="left" w:pos="10348"/>
        </w:tabs>
        <w:spacing w:before="120" w:after="0" w:line="276" w:lineRule="auto"/>
        <w:rPr>
          <w:rFonts w:ascii="Arial" w:hAnsi="Arial" w:cs="Arial"/>
          <w:sz w:val="24"/>
          <w:szCs w:val="24"/>
          <w:lang w:val="fr-FR"/>
        </w:rPr>
      </w:pPr>
      <w:r w:rsidRPr="00637D02">
        <w:rPr>
          <w:rFonts w:ascii="Arial" w:hAnsi="Arial" w:cs="Arial"/>
          <w:sz w:val="24"/>
          <w:szCs w:val="24"/>
        </w:rPr>
        <w:t xml:space="preserve">Sonatine bucolique, sax contr e pf. </w:t>
      </w:r>
      <w:r w:rsidRPr="00637D02">
        <w:rPr>
          <w:rFonts w:ascii="Arial" w:hAnsi="Arial" w:cs="Arial"/>
          <w:sz w:val="24"/>
          <w:szCs w:val="24"/>
          <w:lang w:val="fr-FR"/>
        </w:rPr>
        <w:t xml:space="preserve">(1964).   Oraisons, 4 sax e org. (1976).   </w:t>
      </w:r>
    </w:p>
    <w:p w:rsidR="00B0499B" w:rsidRPr="00637D02" w:rsidRDefault="00B0499B" w:rsidP="00416408">
      <w:pPr>
        <w:pStyle w:val="Corpotesto"/>
        <w:tabs>
          <w:tab w:val="left" w:pos="4253"/>
          <w:tab w:val="right" w:pos="10065"/>
          <w:tab w:val="left" w:pos="10348"/>
        </w:tabs>
        <w:spacing w:before="120" w:after="0" w:line="276" w:lineRule="auto"/>
        <w:rPr>
          <w:rFonts w:ascii="Arial" w:hAnsi="Arial" w:cs="Arial"/>
          <w:sz w:val="24"/>
          <w:szCs w:val="24"/>
          <w:lang w:val="fr-FR"/>
        </w:rPr>
      </w:pPr>
      <w:r w:rsidRPr="00637D02">
        <w:rPr>
          <w:rFonts w:ascii="Arial" w:hAnsi="Arial" w:cs="Arial"/>
          <w:sz w:val="24"/>
          <w:szCs w:val="24"/>
          <w:lang w:val="fr-FR"/>
        </w:rPr>
        <w:t>Alentours saxophoniques, suite per sax contr. pf. fiati (1976)</w:t>
      </w:r>
      <w:r w:rsidR="00F90CE7" w:rsidRPr="00637D02">
        <w:rPr>
          <w:rFonts w:ascii="Arial" w:hAnsi="Arial" w:cs="Arial"/>
          <w:sz w:val="24"/>
          <w:szCs w:val="24"/>
          <w:lang w:val="fr-FR"/>
        </w:rPr>
        <w:t>.</w:t>
      </w:r>
    </w:p>
    <w:p w:rsidR="00F90CE7" w:rsidRPr="00637D02" w:rsidRDefault="00F90CE7" w:rsidP="00416408">
      <w:pPr>
        <w:pStyle w:val="Corpotesto"/>
        <w:tabs>
          <w:tab w:val="left" w:pos="4253"/>
          <w:tab w:val="right" w:pos="10065"/>
          <w:tab w:val="left" w:pos="10348"/>
        </w:tabs>
        <w:spacing w:before="120" w:after="0" w:line="276" w:lineRule="auto"/>
        <w:rPr>
          <w:rFonts w:ascii="Arial" w:hAnsi="Arial" w:cs="Arial"/>
          <w:sz w:val="24"/>
          <w:szCs w:val="24"/>
          <w:lang w:val="fr-FR"/>
        </w:rPr>
      </w:pPr>
    </w:p>
    <w:p w:rsidR="004C0FE4" w:rsidRPr="00637D02" w:rsidRDefault="004C0FE4" w:rsidP="00416408">
      <w:pPr>
        <w:pStyle w:val="Corpotesto"/>
        <w:tabs>
          <w:tab w:val="left" w:pos="4253"/>
          <w:tab w:val="right" w:pos="10065"/>
          <w:tab w:val="left" w:pos="10348"/>
        </w:tabs>
        <w:spacing w:before="120" w:after="0" w:line="276" w:lineRule="auto"/>
        <w:rPr>
          <w:rFonts w:ascii="Arial" w:hAnsi="Arial" w:cs="Arial"/>
          <w:color w:val="4F81BD"/>
          <w:sz w:val="24"/>
          <w:szCs w:val="24"/>
          <w:u w:val="single"/>
        </w:rPr>
      </w:pPr>
      <w:r w:rsidRPr="00637D02">
        <w:rPr>
          <w:rFonts w:ascii="Arial" w:hAnsi="Arial" w:cs="Arial"/>
          <w:color w:val="4F81BD"/>
          <w:sz w:val="24"/>
          <w:szCs w:val="24"/>
          <w:u w:val="single"/>
        </w:rPr>
        <w:t>SAVAR</w:t>
      </w:r>
      <w:r w:rsidR="009312EC" w:rsidRPr="00637D02">
        <w:rPr>
          <w:rFonts w:ascii="Arial" w:hAnsi="Arial" w:cs="Arial"/>
          <w:color w:val="4F81BD"/>
          <w:sz w:val="24"/>
          <w:szCs w:val="24"/>
          <w:u w:val="single"/>
        </w:rPr>
        <w:t>Y</w:t>
      </w:r>
      <w:r w:rsidRPr="00637D02">
        <w:rPr>
          <w:rFonts w:ascii="Arial" w:hAnsi="Arial" w:cs="Arial"/>
          <w:color w:val="4F81BD"/>
          <w:sz w:val="24"/>
          <w:szCs w:val="24"/>
          <w:u w:val="single"/>
        </w:rPr>
        <w:t xml:space="preserve">  Jerome</w:t>
      </w:r>
      <w:r w:rsidR="0064083E" w:rsidRPr="00637D02">
        <w:rPr>
          <w:rFonts w:ascii="Arial" w:hAnsi="Arial" w:cs="Arial"/>
          <w:color w:val="4F81BD"/>
          <w:sz w:val="24"/>
          <w:szCs w:val="24"/>
          <w:u w:val="single"/>
        </w:rPr>
        <w:t xml:space="preserve">                                 </w:t>
      </w:r>
      <w:r w:rsidR="00276F36" w:rsidRPr="00637D02">
        <w:rPr>
          <w:rFonts w:ascii="Arial" w:hAnsi="Arial" w:cs="Arial"/>
          <w:color w:val="4F81BD"/>
          <w:sz w:val="24"/>
          <w:szCs w:val="24"/>
          <w:u w:val="single"/>
        </w:rPr>
        <w:t xml:space="preserve">Parigi, </w:t>
      </w:r>
      <w:r w:rsidRPr="00637D02">
        <w:rPr>
          <w:rFonts w:ascii="Arial" w:hAnsi="Arial" w:cs="Arial"/>
          <w:color w:val="4F81BD"/>
          <w:sz w:val="24"/>
          <w:szCs w:val="24"/>
          <w:u w:val="single"/>
        </w:rPr>
        <w:t xml:space="preserve">1819 </w:t>
      </w:r>
      <w:r w:rsidR="00276F36" w:rsidRPr="00637D02">
        <w:rPr>
          <w:rFonts w:ascii="Arial" w:hAnsi="Arial" w:cs="Arial"/>
          <w:color w:val="4F81BD"/>
          <w:sz w:val="24"/>
          <w:szCs w:val="24"/>
          <w:u w:val="single"/>
        </w:rPr>
        <w:t xml:space="preserve">- Parigi, </w:t>
      </w:r>
      <w:r w:rsidRPr="00637D02">
        <w:rPr>
          <w:rFonts w:ascii="Arial" w:hAnsi="Arial" w:cs="Arial"/>
          <w:color w:val="4F81BD"/>
          <w:sz w:val="24"/>
          <w:szCs w:val="24"/>
          <w:u w:val="single"/>
        </w:rPr>
        <w:t>1870.</w:t>
      </w:r>
    </w:p>
    <w:p w:rsidR="009312EC" w:rsidRPr="00637D02" w:rsidRDefault="009312EC" w:rsidP="00416408">
      <w:pPr>
        <w:pStyle w:val="Corpotesto"/>
        <w:tabs>
          <w:tab w:val="left" w:pos="4253"/>
          <w:tab w:val="right" w:pos="10065"/>
          <w:tab w:val="left" w:pos="10348"/>
        </w:tabs>
        <w:spacing w:before="120" w:after="0" w:line="276" w:lineRule="auto"/>
        <w:rPr>
          <w:rFonts w:ascii="Arial" w:hAnsi="Arial" w:cs="Arial"/>
          <w:color w:val="4F81BD"/>
        </w:rPr>
      </w:pPr>
      <w:r w:rsidRPr="00637D02">
        <w:rPr>
          <w:rFonts w:ascii="Arial" w:hAnsi="Arial" w:cs="Arial"/>
          <w:b/>
          <w:color w:val="4F81BD"/>
        </w:rPr>
        <w:t>Sassofonista</w:t>
      </w:r>
      <w:r w:rsidRPr="00637D02">
        <w:rPr>
          <w:rFonts w:ascii="Arial" w:hAnsi="Arial" w:cs="Arial"/>
          <w:color w:val="4F81BD"/>
        </w:rPr>
        <w:t xml:space="preserve"> e compositore francese.</w:t>
      </w:r>
      <w:r w:rsidR="00276F36" w:rsidRPr="00637D02">
        <w:rPr>
          <w:rFonts w:ascii="Arial" w:hAnsi="Arial" w:cs="Arial"/>
          <w:color w:val="4F81BD"/>
        </w:rPr>
        <w:t xml:space="preserve"> Fu uno dei primi compositori, </w:t>
      </w:r>
      <w:r w:rsidR="00CC79BC" w:rsidRPr="00637D02">
        <w:rPr>
          <w:rFonts w:ascii="Arial" w:hAnsi="Arial" w:cs="Arial"/>
          <w:color w:val="4F81BD"/>
        </w:rPr>
        <w:t>c. 9</w:t>
      </w:r>
      <w:r w:rsidR="00276F36" w:rsidRPr="00637D02">
        <w:rPr>
          <w:rFonts w:ascii="Arial" w:hAnsi="Arial" w:cs="Arial"/>
          <w:color w:val="4F81BD"/>
        </w:rPr>
        <w:t xml:space="preserve"> anni dopo la nascita dello strumento, a scrivere a buon livello i brani sotto riportati.</w:t>
      </w:r>
      <w:r w:rsidR="00CC79BC" w:rsidRPr="00637D02">
        <w:rPr>
          <w:rFonts w:ascii="Arial" w:hAnsi="Arial" w:cs="Arial"/>
          <w:color w:val="4F81BD"/>
        </w:rPr>
        <w:t xml:space="preserve"> Amico di A. Sax.</w:t>
      </w:r>
    </w:p>
    <w:p w:rsidR="009312EC" w:rsidRPr="00637D02" w:rsidRDefault="004C0FE4" w:rsidP="00416408">
      <w:pPr>
        <w:pStyle w:val="Corpotesto"/>
        <w:tabs>
          <w:tab w:val="left" w:pos="4253"/>
          <w:tab w:val="right" w:pos="10065"/>
          <w:tab w:val="left" w:pos="10348"/>
        </w:tabs>
        <w:spacing w:before="120" w:after="0" w:line="276" w:lineRule="auto"/>
        <w:rPr>
          <w:rFonts w:ascii="Arial" w:hAnsi="Arial" w:cs="Arial"/>
          <w:sz w:val="24"/>
          <w:szCs w:val="24"/>
        </w:rPr>
      </w:pPr>
      <w:r w:rsidRPr="00637D02">
        <w:rPr>
          <w:rFonts w:ascii="Arial" w:hAnsi="Arial" w:cs="Arial"/>
          <w:sz w:val="24"/>
          <w:szCs w:val="24"/>
        </w:rPr>
        <w:t>Fantasia su</w:t>
      </w:r>
      <w:r w:rsidR="009312EC" w:rsidRPr="00637D02">
        <w:rPr>
          <w:rFonts w:ascii="Arial" w:hAnsi="Arial" w:cs="Arial"/>
          <w:sz w:val="24"/>
          <w:szCs w:val="24"/>
        </w:rPr>
        <w:t xml:space="preserve"> motivi di</w:t>
      </w:r>
      <w:r w:rsidRPr="00637D02">
        <w:rPr>
          <w:rFonts w:ascii="Arial" w:hAnsi="Arial" w:cs="Arial"/>
          <w:sz w:val="24"/>
          <w:szCs w:val="24"/>
        </w:rPr>
        <w:t xml:space="preserve"> “Freischutz” di Weber, sax. pf. (6’10).</w:t>
      </w:r>
      <w:r w:rsidR="0044489F" w:rsidRPr="00637D02">
        <w:rPr>
          <w:rFonts w:ascii="Arial" w:hAnsi="Arial" w:cs="Arial"/>
          <w:sz w:val="24"/>
          <w:szCs w:val="24"/>
        </w:rPr>
        <w:t xml:space="preserve">   </w:t>
      </w:r>
    </w:p>
    <w:p w:rsidR="004C0FE4" w:rsidRPr="00637D02" w:rsidRDefault="0044489F" w:rsidP="00416408">
      <w:pPr>
        <w:pStyle w:val="Corpotesto"/>
        <w:tabs>
          <w:tab w:val="left" w:pos="4253"/>
          <w:tab w:val="right" w:pos="10065"/>
          <w:tab w:val="left" w:pos="10348"/>
        </w:tabs>
        <w:spacing w:before="120" w:after="0" w:line="276" w:lineRule="auto"/>
        <w:rPr>
          <w:rFonts w:ascii="Arial" w:hAnsi="Arial" w:cs="Arial"/>
          <w:sz w:val="24"/>
          <w:szCs w:val="24"/>
        </w:rPr>
      </w:pPr>
      <w:r w:rsidRPr="00637D02">
        <w:rPr>
          <w:rFonts w:ascii="Arial" w:hAnsi="Arial" w:cs="Arial"/>
          <w:sz w:val="24"/>
          <w:szCs w:val="24"/>
        </w:rPr>
        <w:t>Quintetto et Quatuor di sassofoni.</w:t>
      </w:r>
    </w:p>
    <w:p w:rsidR="00940576" w:rsidRPr="00637D02" w:rsidRDefault="00940576" w:rsidP="00416408">
      <w:pPr>
        <w:pStyle w:val="Corpotesto"/>
        <w:tabs>
          <w:tab w:val="left" w:pos="4253"/>
          <w:tab w:val="right" w:pos="10065"/>
          <w:tab w:val="left" w:pos="10348"/>
        </w:tabs>
        <w:spacing w:before="120" w:after="0" w:line="276" w:lineRule="auto"/>
        <w:rPr>
          <w:rFonts w:ascii="Arial" w:hAnsi="Arial" w:cs="Arial"/>
          <w:sz w:val="24"/>
          <w:szCs w:val="24"/>
        </w:rPr>
      </w:pPr>
    </w:p>
    <w:p w:rsidR="009E375F" w:rsidRPr="00637D02" w:rsidRDefault="009E375F" w:rsidP="00416408">
      <w:pPr>
        <w:tabs>
          <w:tab w:val="left" w:pos="4147"/>
          <w:tab w:val="left" w:pos="4253"/>
          <w:tab w:val="left" w:pos="4481"/>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SAYGUN  Ahm</w:t>
      </w:r>
      <w:r w:rsidR="00C341DA" w:rsidRPr="00637D02">
        <w:rPr>
          <w:rFonts w:ascii="Arial" w:hAnsi="Arial" w:cs="Arial"/>
          <w:color w:val="4F81BD"/>
          <w:u w:val="single"/>
        </w:rPr>
        <w:t>e</w:t>
      </w:r>
      <w:r w:rsidRPr="00637D02">
        <w:rPr>
          <w:rFonts w:ascii="Arial" w:hAnsi="Arial" w:cs="Arial"/>
          <w:color w:val="4F81BD"/>
          <w:u w:val="single"/>
        </w:rPr>
        <w:t>Adnan</w:t>
      </w:r>
      <w:r w:rsidRPr="00637D02">
        <w:rPr>
          <w:rFonts w:ascii="Arial" w:hAnsi="Arial" w:cs="Arial"/>
          <w:color w:val="4F81BD"/>
          <w:u w:val="single"/>
        </w:rPr>
        <w:tab/>
        <w:t xml:space="preserve">Smirne, 7.9.1907 - Istambul, 1991.  </w:t>
      </w:r>
    </w:p>
    <w:p w:rsidR="009E375F" w:rsidRPr="00637D02" w:rsidRDefault="009E375F"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turco, allievo di Le Flem e d’Indy. Direttore d’orchestra e insegnante ad Ankara.</w:t>
      </w:r>
    </w:p>
    <w:p w:rsidR="009E375F" w:rsidRPr="00637D02" w:rsidRDefault="009E375F" w:rsidP="00416408">
      <w:pPr>
        <w:tabs>
          <w:tab w:val="left" w:pos="4253"/>
          <w:tab w:val="right" w:pos="10065"/>
          <w:tab w:val="left" w:pos="10348"/>
        </w:tabs>
        <w:spacing w:before="120" w:line="276" w:lineRule="auto"/>
        <w:rPr>
          <w:rFonts w:ascii="Arial" w:hAnsi="Arial" w:cs="Arial"/>
          <w:color w:val="000000"/>
        </w:rPr>
      </w:pPr>
      <w:r w:rsidRPr="00637D02">
        <w:rPr>
          <w:rFonts w:ascii="Arial" w:hAnsi="Arial" w:cs="Arial"/>
          <w:color w:val="000000"/>
        </w:rPr>
        <w:t>Quartetto per cl. sax, perc. pf. (1933).</w:t>
      </w:r>
    </w:p>
    <w:p w:rsidR="009E375F" w:rsidRPr="00637D02" w:rsidRDefault="009E375F" w:rsidP="00416408">
      <w:pPr>
        <w:tabs>
          <w:tab w:val="left" w:pos="4253"/>
          <w:tab w:val="right" w:pos="10065"/>
          <w:tab w:val="left" w:pos="10348"/>
        </w:tabs>
        <w:spacing w:before="120" w:line="276" w:lineRule="auto"/>
        <w:rPr>
          <w:rFonts w:ascii="Arial" w:hAnsi="Arial" w:cs="Arial"/>
        </w:rPr>
      </w:pPr>
    </w:p>
    <w:p w:rsidR="00077524" w:rsidRPr="00637D02" w:rsidRDefault="00077524" w:rsidP="00416408">
      <w:pPr>
        <w:tabs>
          <w:tab w:val="left" w:pos="4180"/>
          <w:tab w:val="left" w:pos="4253"/>
          <w:tab w:val="left" w:pos="4470"/>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SBACCO  Franco</w:t>
      </w:r>
      <w:r w:rsidR="00F71A30" w:rsidRPr="00637D02">
        <w:rPr>
          <w:rFonts w:ascii="Arial" w:hAnsi="Arial" w:cs="Arial"/>
          <w:color w:val="4F81BD"/>
          <w:u w:val="single"/>
        </w:rPr>
        <w:tab/>
        <w:t>Ancona, 1953</w:t>
      </w:r>
    </w:p>
    <w:p w:rsidR="00F71A30" w:rsidRPr="00637D02" w:rsidRDefault="00F71A30"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direttore d’orchestra e percussionista italiano, allievo di Guaccero, Paris, Nottoli e Torrebruno</w:t>
      </w:r>
      <w:r w:rsidR="00D416BF" w:rsidRPr="00637D02">
        <w:rPr>
          <w:rFonts w:ascii="Arial" w:hAnsi="Arial" w:cs="Arial"/>
          <w:color w:val="4F81BD"/>
          <w:sz w:val="20"/>
          <w:szCs w:val="20"/>
        </w:rPr>
        <w:t>. Perfezionamento con Petrassi e Donatoni.</w:t>
      </w:r>
    </w:p>
    <w:p w:rsidR="00077524" w:rsidRPr="00637D02" w:rsidRDefault="00500B3C" w:rsidP="00416408">
      <w:pPr>
        <w:tabs>
          <w:tab w:val="left" w:pos="4253"/>
          <w:tab w:val="right" w:pos="10065"/>
          <w:tab w:val="left" w:pos="10348"/>
        </w:tabs>
        <w:spacing w:before="120" w:line="276" w:lineRule="auto"/>
        <w:rPr>
          <w:rFonts w:ascii="Arial" w:hAnsi="Arial" w:cs="Arial"/>
        </w:rPr>
      </w:pPr>
      <w:r w:rsidRPr="00637D02">
        <w:rPr>
          <w:rFonts w:ascii="Arial" w:hAnsi="Arial" w:cs="Arial"/>
        </w:rPr>
        <w:t>Equi-i-nst, 4 sassofoni</w:t>
      </w:r>
      <w:r w:rsidR="00D416BF" w:rsidRPr="00637D02">
        <w:rPr>
          <w:rFonts w:ascii="Arial" w:hAnsi="Arial" w:cs="Arial"/>
        </w:rPr>
        <w:t xml:space="preserve"> (1990).</w:t>
      </w:r>
    </w:p>
    <w:p w:rsidR="0023415B" w:rsidRPr="00637D02" w:rsidRDefault="0023415B" w:rsidP="00416408">
      <w:pPr>
        <w:tabs>
          <w:tab w:val="left" w:pos="4253"/>
          <w:tab w:val="right" w:pos="10065"/>
          <w:tab w:val="left" w:pos="10348"/>
        </w:tabs>
        <w:spacing w:before="120" w:line="276" w:lineRule="auto"/>
        <w:rPr>
          <w:rFonts w:ascii="Arial" w:hAnsi="Arial" w:cs="Arial"/>
        </w:rPr>
      </w:pPr>
    </w:p>
    <w:p w:rsidR="00F9065E" w:rsidRPr="00637D02" w:rsidRDefault="00F9065E" w:rsidP="00416408">
      <w:pPr>
        <w:tabs>
          <w:tab w:val="left" w:pos="4213"/>
          <w:tab w:val="left" w:pos="4253"/>
          <w:tab w:val="left" w:pos="4470"/>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SCELSI  Giacinto</w:t>
      </w:r>
      <w:r w:rsidRPr="00637D02">
        <w:rPr>
          <w:rFonts w:ascii="Arial" w:hAnsi="Arial" w:cs="Arial"/>
          <w:color w:val="4F81BD"/>
          <w:u w:val="single"/>
        </w:rPr>
        <w:tab/>
        <w:t xml:space="preserve">La Spezia, 8.1.1905 - Roma, </w:t>
      </w:r>
      <w:r w:rsidR="00E36EA7" w:rsidRPr="00637D02">
        <w:rPr>
          <w:rFonts w:ascii="Arial" w:hAnsi="Arial" w:cs="Arial"/>
          <w:color w:val="4F81BD"/>
          <w:u w:val="single"/>
        </w:rPr>
        <w:t>9</w:t>
      </w:r>
      <w:r w:rsidRPr="00637D02">
        <w:rPr>
          <w:rFonts w:ascii="Arial" w:hAnsi="Arial" w:cs="Arial"/>
          <w:color w:val="4F81BD"/>
          <w:u w:val="single"/>
        </w:rPr>
        <w:t>.8.1988.</w:t>
      </w:r>
    </w:p>
    <w:p w:rsidR="000D79E6" w:rsidRPr="00637D02" w:rsidRDefault="000D79E6"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poeta italiano. Allievo di Sallustio, perfezionamento con Respighi, Casella, Koelher e Klein. </w:t>
      </w:r>
      <w:r w:rsidR="007B7FA9">
        <w:rPr>
          <w:rFonts w:ascii="Arial" w:hAnsi="Arial" w:cs="Arial"/>
          <w:color w:val="4F81BD"/>
          <w:sz w:val="20"/>
          <w:szCs w:val="20"/>
        </w:rPr>
        <w:t xml:space="preserve">           </w:t>
      </w:r>
      <w:r w:rsidRPr="00637D02">
        <w:rPr>
          <w:rFonts w:ascii="Arial" w:hAnsi="Arial" w:cs="Arial"/>
          <w:color w:val="4F81BD"/>
          <w:sz w:val="20"/>
          <w:szCs w:val="20"/>
        </w:rPr>
        <w:t>Amico di Petrassi. Prestò particolare attenzione alla cultura orientale. Musicista inventivo e sperimentatore, interessato dalle teorie di S</w:t>
      </w:r>
      <w:r w:rsidR="005D0E57" w:rsidRPr="00637D02">
        <w:rPr>
          <w:rFonts w:ascii="Arial" w:hAnsi="Arial" w:cs="Arial"/>
          <w:color w:val="4F81BD"/>
          <w:sz w:val="20"/>
          <w:szCs w:val="20"/>
        </w:rPr>
        <w:t>k</w:t>
      </w:r>
      <w:r w:rsidRPr="00637D02">
        <w:rPr>
          <w:rFonts w:ascii="Arial" w:hAnsi="Arial" w:cs="Arial"/>
          <w:color w:val="4F81BD"/>
          <w:sz w:val="20"/>
          <w:szCs w:val="20"/>
        </w:rPr>
        <w:t xml:space="preserve">riabin, ebbe informazioni dirette dal Dott. Koler che molto probabilmente lo iniziò </w:t>
      </w:r>
      <w:r w:rsidR="007B7FA9">
        <w:rPr>
          <w:rFonts w:ascii="Arial" w:hAnsi="Arial" w:cs="Arial"/>
          <w:color w:val="4F81BD"/>
          <w:sz w:val="20"/>
          <w:szCs w:val="20"/>
        </w:rPr>
        <w:t xml:space="preserve">          </w:t>
      </w:r>
      <w:r w:rsidRPr="00637D02">
        <w:rPr>
          <w:rFonts w:ascii="Arial" w:hAnsi="Arial" w:cs="Arial"/>
          <w:color w:val="4F81BD"/>
          <w:sz w:val="20"/>
          <w:szCs w:val="20"/>
        </w:rPr>
        <w:t xml:space="preserve">alla cromoterapia. Interessato allo Zen, allo Yoga </w:t>
      </w:r>
      <w:r w:rsidR="00C341DA" w:rsidRPr="00637D02">
        <w:rPr>
          <w:rFonts w:ascii="Arial" w:hAnsi="Arial" w:cs="Arial"/>
          <w:color w:val="4F81BD"/>
          <w:sz w:val="20"/>
          <w:szCs w:val="20"/>
        </w:rPr>
        <w:t>e</w:t>
      </w:r>
      <w:r w:rsidRPr="00637D02">
        <w:rPr>
          <w:rFonts w:ascii="Arial" w:hAnsi="Arial" w:cs="Arial"/>
          <w:color w:val="4F81BD"/>
          <w:sz w:val="20"/>
          <w:szCs w:val="20"/>
        </w:rPr>
        <w:t xml:space="preserve">alle problematiche dell’inconscio. All’ascolto della sua musica, personalmente sono rimasto affascinato e dispiaciuto per la poca conoscenza delle sue opere, ma, vivendo in un periodo intellettualmente miserabile, mi auguro che “tutto” ricominci. In una clinica svizzera dove era stato in cura per problemi nervosi, Scelsi tenne ai medici una conferenza sulla Creatività con tale apertura e lungimiranza, da convincerli alla sua completa guarigione. Uscito dall’ospedale, aiutò concretamente chi scappava dai nazisti. Il compositore decise di cessare ogni rapporto esterno e di isolarsi totalmente il giorno 8.8.’88 (il pensiero corre </w:t>
      </w:r>
      <w:r w:rsidR="007B7FA9">
        <w:rPr>
          <w:rFonts w:ascii="Arial" w:hAnsi="Arial" w:cs="Arial"/>
          <w:color w:val="4F81BD"/>
          <w:sz w:val="20"/>
          <w:szCs w:val="20"/>
        </w:rPr>
        <w:t xml:space="preserve"> </w:t>
      </w:r>
      <w:r w:rsidRPr="00637D02">
        <w:rPr>
          <w:rFonts w:ascii="Arial" w:hAnsi="Arial" w:cs="Arial"/>
          <w:color w:val="4F81BD"/>
          <w:sz w:val="20"/>
          <w:szCs w:val="20"/>
        </w:rPr>
        <w:t>alle “fisse” di Berg per i numeri). Il giorno successivo morì improvvisamente.</w:t>
      </w:r>
    </w:p>
    <w:p w:rsidR="0023415B" w:rsidRPr="00637D02" w:rsidRDefault="0023415B" w:rsidP="00416408">
      <w:pPr>
        <w:tabs>
          <w:tab w:val="left" w:pos="4253"/>
          <w:tab w:val="right" w:pos="10065"/>
          <w:tab w:val="left" w:pos="10348"/>
        </w:tabs>
        <w:spacing w:before="120" w:line="276" w:lineRule="auto"/>
        <w:rPr>
          <w:rFonts w:ascii="Arial" w:hAnsi="Arial" w:cs="Arial"/>
        </w:rPr>
      </w:pPr>
      <w:r w:rsidRPr="00637D02">
        <w:rPr>
          <w:rFonts w:ascii="Arial" w:hAnsi="Arial" w:cs="Arial"/>
        </w:rPr>
        <w:t>Ixor, solo per sax sopr. (</w:t>
      </w:r>
      <w:r w:rsidR="00E36EA7" w:rsidRPr="00637D02">
        <w:rPr>
          <w:rFonts w:ascii="Arial" w:hAnsi="Arial" w:cs="Arial"/>
        </w:rPr>
        <w:t xml:space="preserve">1956, </w:t>
      </w:r>
      <w:r w:rsidR="00396026" w:rsidRPr="00637D02">
        <w:rPr>
          <w:rFonts w:ascii="Arial" w:hAnsi="Arial" w:cs="Arial"/>
        </w:rPr>
        <w:t>3</w:t>
      </w:r>
      <w:r w:rsidR="00E36EA7" w:rsidRPr="00637D02">
        <w:rPr>
          <w:rFonts w:ascii="Arial" w:hAnsi="Arial" w:cs="Arial"/>
        </w:rPr>
        <w:t>’</w:t>
      </w:r>
      <w:r w:rsidR="00490DF7" w:rsidRPr="00637D02">
        <w:rPr>
          <w:rFonts w:ascii="Arial" w:hAnsi="Arial" w:cs="Arial"/>
        </w:rPr>
        <w:t>3</w:t>
      </w:r>
      <w:r w:rsidR="008E2843" w:rsidRPr="00637D02">
        <w:rPr>
          <w:rFonts w:ascii="Arial" w:hAnsi="Arial" w:cs="Arial"/>
        </w:rPr>
        <w:t>5</w:t>
      </w:r>
      <w:r w:rsidRPr="00637D02">
        <w:rPr>
          <w:rFonts w:ascii="Arial" w:hAnsi="Arial" w:cs="Arial"/>
        </w:rPr>
        <w:t xml:space="preserve">).   </w:t>
      </w:r>
      <w:r w:rsidR="00DB0022" w:rsidRPr="00637D02">
        <w:rPr>
          <w:rFonts w:ascii="Arial" w:hAnsi="Arial" w:cs="Arial"/>
        </w:rPr>
        <w:t>Maknongan, solo per sax bar. (</w:t>
      </w:r>
      <w:r w:rsidR="00E36EA7" w:rsidRPr="00637D02">
        <w:rPr>
          <w:rFonts w:ascii="Arial" w:hAnsi="Arial" w:cs="Arial"/>
        </w:rPr>
        <w:t xml:space="preserve">1976, </w:t>
      </w:r>
      <w:r w:rsidR="00DB0022" w:rsidRPr="00637D02">
        <w:rPr>
          <w:rFonts w:ascii="Arial" w:hAnsi="Arial" w:cs="Arial"/>
        </w:rPr>
        <w:t>3’40).</w:t>
      </w:r>
    </w:p>
    <w:p w:rsidR="002F7FCF" w:rsidRPr="00637D02" w:rsidRDefault="00500B3C" w:rsidP="00416408">
      <w:pPr>
        <w:tabs>
          <w:tab w:val="left" w:pos="4253"/>
          <w:tab w:val="right" w:pos="10065"/>
          <w:tab w:val="left" w:pos="10348"/>
        </w:tabs>
        <w:spacing w:before="120" w:line="276" w:lineRule="auto"/>
        <w:rPr>
          <w:rFonts w:ascii="Arial" w:hAnsi="Arial" w:cs="Arial"/>
          <w:lang w:val="de-DE"/>
        </w:rPr>
      </w:pPr>
      <w:r w:rsidRPr="00637D02">
        <w:rPr>
          <w:rFonts w:ascii="Arial" w:hAnsi="Arial" w:cs="Arial"/>
        </w:rPr>
        <w:t>Tre</w:t>
      </w:r>
      <w:r w:rsidR="00DB0022" w:rsidRPr="00637D02">
        <w:rPr>
          <w:rFonts w:ascii="Arial" w:hAnsi="Arial" w:cs="Arial"/>
        </w:rPr>
        <w:t xml:space="preserve"> pezzi </w:t>
      </w:r>
      <w:r w:rsidR="00400074" w:rsidRPr="00637D02">
        <w:rPr>
          <w:rFonts w:ascii="Arial" w:hAnsi="Arial" w:cs="Arial"/>
        </w:rPr>
        <w:t>“</w:t>
      </w:r>
      <w:r w:rsidR="002F7FCF" w:rsidRPr="00637D02">
        <w:rPr>
          <w:rFonts w:ascii="Arial" w:hAnsi="Arial" w:cs="Arial"/>
        </w:rPr>
        <w:t>A</w:t>
      </w:r>
      <w:r w:rsidR="00DB0022" w:rsidRPr="00637D02">
        <w:rPr>
          <w:rFonts w:ascii="Arial" w:hAnsi="Arial" w:cs="Arial"/>
        </w:rPr>
        <w:t xml:space="preserve"> solo</w:t>
      </w:r>
      <w:r w:rsidR="00400074" w:rsidRPr="00637D02">
        <w:rPr>
          <w:rFonts w:ascii="Arial" w:hAnsi="Arial" w:cs="Arial"/>
        </w:rPr>
        <w:t>”</w:t>
      </w:r>
      <w:r w:rsidR="00DB0022" w:rsidRPr="00637D02">
        <w:rPr>
          <w:rFonts w:ascii="Arial" w:hAnsi="Arial" w:cs="Arial"/>
        </w:rPr>
        <w:t xml:space="preserve"> per sax sopr. </w:t>
      </w:r>
      <w:r w:rsidR="00396026" w:rsidRPr="00637D02">
        <w:rPr>
          <w:rFonts w:ascii="Arial" w:hAnsi="Arial" w:cs="Arial"/>
        </w:rPr>
        <w:t xml:space="preserve">(1956): </w:t>
      </w:r>
      <w:r w:rsidR="00490DF7" w:rsidRPr="00637D02">
        <w:rPr>
          <w:rFonts w:ascii="Arial" w:hAnsi="Arial" w:cs="Arial"/>
        </w:rPr>
        <w:t xml:space="preserve">  </w:t>
      </w:r>
      <w:r w:rsidR="00396026" w:rsidRPr="00637D02">
        <w:rPr>
          <w:rFonts w:ascii="Arial" w:hAnsi="Arial" w:cs="Arial"/>
        </w:rPr>
        <w:t xml:space="preserve">1) </w:t>
      </w:r>
      <w:r w:rsidR="002F7FCF" w:rsidRPr="00637D02">
        <w:rPr>
          <w:rFonts w:ascii="Arial" w:hAnsi="Arial" w:cs="Arial"/>
        </w:rPr>
        <w:t>Quarter note, 80-84 (</w:t>
      </w:r>
      <w:r w:rsidR="002F7FCF" w:rsidRPr="00637D02">
        <w:rPr>
          <w:rFonts w:ascii="Arial" w:hAnsi="Arial" w:cs="Arial"/>
          <w:lang w:val="de-DE"/>
        </w:rPr>
        <w:t>9</w:t>
      </w:r>
      <w:r w:rsidR="00DB0022" w:rsidRPr="00637D02">
        <w:rPr>
          <w:rFonts w:ascii="Arial" w:hAnsi="Arial" w:cs="Arial"/>
          <w:lang w:val="de-DE"/>
        </w:rPr>
        <w:t>’</w:t>
      </w:r>
      <w:r w:rsidR="002F7FCF" w:rsidRPr="00637D02">
        <w:rPr>
          <w:rFonts w:ascii="Arial" w:hAnsi="Arial" w:cs="Arial"/>
          <w:lang w:val="de-DE"/>
        </w:rPr>
        <w:t>1</w:t>
      </w:r>
      <w:r w:rsidR="00DB0022" w:rsidRPr="00637D02">
        <w:rPr>
          <w:rFonts w:ascii="Arial" w:hAnsi="Arial" w:cs="Arial"/>
          <w:lang w:val="de-DE"/>
        </w:rPr>
        <w:t>0</w:t>
      </w:r>
      <w:r w:rsidR="002F7FCF" w:rsidRPr="00637D02">
        <w:rPr>
          <w:rFonts w:ascii="Arial" w:hAnsi="Arial" w:cs="Arial"/>
          <w:lang w:val="de-DE"/>
        </w:rPr>
        <w:t>)</w:t>
      </w:r>
      <w:r w:rsidR="00DB0022" w:rsidRPr="00637D02">
        <w:rPr>
          <w:rFonts w:ascii="Arial" w:hAnsi="Arial" w:cs="Arial"/>
          <w:lang w:val="de-DE"/>
        </w:rPr>
        <w:t>,</w:t>
      </w:r>
      <w:r w:rsidR="00713455" w:rsidRPr="00637D02">
        <w:rPr>
          <w:rFonts w:ascii="Arial" w:hAnsi="Arial" w:cs="Arial"/>
          <w:lang w:val="de-DE"/>
        </w:rPr>
        <w:t xml:space="preserve">   </w:t>
      </w:r>
      <w:r w:rsidR="00396026" w:rsidRPr="00637D02">
        <w:rPr>
          <w:rFonts w:ascii="Arial" w:hAnsi="Arial" w:cs="Arial"/>
          <w:lang w:val="de-DE"/>
        </w:rPr>
        <w:t>2)</w:t>
      </w:r>
      <w:r w:rsidR="00DB0022" w:rsidRPr="00637D02">
        <w:rPr>
          <w:rFonts w:ascii="Arial" w:hAnsi="Arial" w:cs="Arial"/>
          <w:lang w:val="de-DE"/>
        </w:rPr>
        <w:t xml:space="preserve"> </w:t>
      </w:r>
      <w:r w:rsidR="002F7FCF" w:rsidRPr="00637D02">
        <w:rPr>
          <w:rFonts w:ascii="Arial" w:hAnsi="Arial" w:cs="Arial"/>
          <w:lang w:val="de-DE"/>
        </w:rPr>
        <w:t>Dolce (3’35).</w:t>
      </w:r>
    </w:p>
    <w:p w:rsidR="00DB0022" w:rsidRPr="00637D02" w:rsidRDefault="00396026" w:rsidP="00416408">
      <w:pPr>
        <w:tabs>
          <w:tab w:val="left" w:pos="4253"/>
          <w:tab w:val="right" w:pos="10065"/>
          <w:tab w:val="left" w:pos="10348"/>
        </w:tabs>
        <w:spacing w:before="120" w:line="276" w:lineRule="auto"/>
        <w:rPr>
          <w:rFonts w:ascii="Arial" w:hAnsi="Arial" w:cs="Arial"/>
          <w:lang w:val="de-DE"/>
        </w:rPr>
      </w:pPr>
      <w:r w:rsidRPr="00637D02">
        <w:rPr>
          <w:rFonts w:ascii="Arial" w:hAnsi="Arial" w:cs="Arial"/>
          <w:lang w:val="de-DE"/>
        </w:rPr>
        <w:t xml:space="preserve">3) </w:t>
      </w:r>
      <w:r w:rsidR="00DB0022" w:rsidRPr="00637D02">
        <w:rPr>
          <w:rFonts w:ascii="Arial" w:hAnsi="Arial" w:cs="Arial"/>
          <w:lang w:val="de-DE"/>
        </w:rPr>
        <w:t>2’</w:t>
      </w:r>
      <w:r w:rsidR="002F7FCF" w:rsidRPr="00637D02">
        <w:rPr>
          <w:rFonts w:ascii="Arial" w:hAnsi="Arial" w:cs="Arial"/>
          <w:lang w:val="de-DE"/>
        </w:rPr>
        <w:t>15</w:t>
      </w:r>
      <w:r w:rsidR="00DB0022" w:rsidRPr="00637D02">
        <w:rPr>
          <w:rFonts w:ascii="Arial" w:hAnsi="Arial" w:cs="Arial"/>
          <w:lang w:val="de-DE"/>
        </w:rPr>
        <w:t>.</w:t>
      </w:r>
    </w:p>
    <w:p w:rsidR="00EA22BF" w:rsidRDefault="00EA22BF" w:rsidP="00416408">
      <w:pPr>
        <w:tabs>
          <w:tab w:val="center" w:pos="0"/>
          <w:tab w:val="left" w:pos="4253"/>
          <w:tab w:val="left" w:pos="4536"/>
        </w:tabs>
        <w:spacing w:before="120" w:line="276" w:lineRule="auto"/>
        <w:rPr>
          <w:rFonts w:ascii="Arial" w:hAnsi="Arial" w:cs="Arial"/>
          <w:u w:val="single"/>
        </w:rPr>
      </w:pPr>
    </w:p>
    <w:p w:rsidR="00EA22BF" w:rsidRPr="00EA22BF" w:rsidRDefault="00EA22BF" w:rsidP="00416408">
      <w:pPr>
        <w:tabs>
          <w:tab w:val="center" w:pos="0"/>
          <w:tab w:val="left" w:pos="4253"/>
          <w:tab w:val="left" w:pos="4536"/>
        </w:tabs>
        <w:spacing w:before="120" w:line="276" w:lineRule="auto"/>
        <w:rPr>
          <w:rFonts w:ascii="Arial" w:hAnsi="Arial" w:cs="Arial"/>
          <w:color w:val="4F81BD"/>
          <w:u w:val="single"/>
        </w:rPr>
      </w:pPr>
      <w:r w:rsidRPr="00EA22BF">
        <w:rPr>
          <w:rFonts w:ascii="Arial" w:hAnsi="Arial" w:cs="Arial"/>
          <w:color w:val="4F81BD"/>
          <w:u w:val="single"/>
        </w:rPr>
        <w:t>SCHAFER  Murray</w:t>
      </w:r>
      <w:r w:rsidRPr="00EA22BF">
        <w:rPr>
          <w:rFonts w:ascii="Arial" w:hAnsi="Arial" w:cs="Arial"/>
          <w:color w:val="4F81BD"/>
          <w:u w:val="single"/>
        </w:rPr>
        <w:tab/>
        <w:t>Sarnia, 18.7.1933</w:t>
      </w:r>
    </w:p>
    <w:p w:rsidR="00EA22BF" w:rsidRPr="00EA22BF" w:rsidRDefault="00EA22BF" w:rsidP="00416408">
      <w:pPr>
        <w:tabs>
          <w:tab w:val="center" w:pos="0"/>
          <w:tab w:val="left" w:pos="4253"/>
          <w:tab w:val="left" w:pos="4536"/>
        </w:tabs>
        <w:spacing w:before="120" w:line="276" w:lineRule="auto"/>
        <w:rPr>
          <w:rFonts w:ascii="Arial" w:hAnsi="Arial" w:cs="Arial"/>
          <w:color w:val="4F81BD"/>
          <w:sz w:val="20"/>
          <w:szCs w:val="20"/>
        </w:rPr>
      </w:pPr>
      <w:r w:rsidRPr="00EA22BF">
        <w:rPr>
          <w:rFonts w:ascii="Arial" w:hAnsi="Arial" w:cs="Arial"/>
          <w:color w:val="4F81BD"/>
          <w:sz w:val="20"/>
          <w:szCs w:val="20"/>
        </w:rPr>
        <w:t>Compositore, pianista e scrittore canadese Studi alla Royal Music di Londra e all’Università di Toronto con Johnston. Insegnante e ambientalista, autore del progetto “Paesaggio Sonoro mondiale” (ecologia acustica e “Schizophonia”), del volume “La sintonizzazione del mondo”. Premio J. Leger nel 1969, primo destinatario del Glenn Gould Prize nel 1987, Premio W. Carsen nel 2005 e nel 2009 del Performing Award Arts.                              Autore dell’opera lirica “Patria”.</w:t>
      </w:r>
    </w:p>
    <w:p w:rsidR="00EA22BF" w:rsidRDefault="00EA22BF" w:rsidP="00416408">
      <w:pPr>
        <w:tabs>
          <w:tab w:val="center" w:pos="0"/>
          <w:tab w:val="left" w:pos="4253"/>
        </w:tabs>
        <w:spacing w:before="120" w:line="276" w:lineRule="auto"/>
        <w:outlineLvl w:val="3"/>
        <w:rPr>
          <w:rFonts w:ascii="Arial" w:hAnsi="Arial" w:cs="Arial"/>
        </w:rPr>
      </w:pPr>
      <w:r w:rsidRPr="00CA2E30">
        <w:rPr>
          <w:rFonts w:ascii="Arial" w:hAnsi="Arial" w:cs="Arial"/>
          <w:iCs/>
          <w:vanish/>
        </w:rPr>
        <w:t>Self-expression</w:t>
      </w:r>
      <w:r w:rsidRPr="00CA2E30">
        <w:rPr>
          <w:rFonts w:ascii="Arial" w:hAnsi="Arial" w:cs="Arial"/>
          <w:vanish/>
        </w:rPr>
        <w:t xml:space="preserve"> for violoncello - 1978</w:t>
      </w:r>
      <w:r w:rsidRPr="00CA2E30">
        <w:rPr>
          <w:rFonts w:ascii="Arial" w:hAnsi="Arial" w:cs="Arial"/>
          <w:iCs/>
          <w:vanish/>
        </w:rPr>
        <w:t>Esatto e libero</w:t>
      </w:r>
      <w:r w:rsidRPr="00CA2E30">
        <w:rPr>
          <w:rFonts w:ascii="Arial" w:hAnsi="Arial" w:cs="Arial"/>
          <w:vanish/>
        </w:rPr>
        <w:t xml:space="preserve"> for violin and piano - 1983</w:t>
      </w:r>
      <w:r w:rsidRPr="00CA2E30">
        <w:rPr>
          <w:rFonts w:ascii="Arial" w:hAnsi="Arial" w:cs="Arial"/>
          <w:iCs/>
          <w:vanish/>
        </w:rPr>
        <w:t>Winter Music</w:t>
      </w:r>
      <w:r w:rsidRPr="00CA2E30">
        <w:rPr>
          <w:rFonts w:ascii="Arial" w:hAnsi="Arial" w:cs="Arial"/>
          <w:vanish/>
        </w:rPr>
        <w:t xml:space="preserve"> for horn and piano - 1988</w:t>
      </w:r>
      <w:r w:rsidRPr="00CA2E30">
        <w:rPr>
          <w:rFonts w:ascii="Arial" w:hAnsi="Arial" w:cs="Arial"/>
          <w:iCs/>
        </w:rPr>
        <w:t>Winter Music</w:t>
      </w:r>
      <w:r w:rsidRPr="00CA2E30">
        <w:rPr>
          <w:rFonts w:ascii="Arial" w:hAnsi="Arial" w:cs="Arial"/>
        </w:rPr>
        <w:t xml:space="preserve"> per corno e p</w:t>
      </w:r>
      <w:r>
        <w:rPr>
          <w:rFonts w:ascii="Arial" w:hAnsi="Arial" w:cs="Arial"/>
        </w:rPr>
        <w:t>f. (</w:t>
      </w:r>
      <w:r w:rsidRPr="00CA2E30">
        <w:rPr>
          <w:rFonts w:ascii="Arial" w:hAnsi="Arial" w:cs="Arial"/>
        </w:rPr>
        <w:t>1988</w:t>
      </w:r>
      <w:r>
        <w:rPr>
          <w:rFonts w:ascii="Arial" w:hAnsi="Arial" w:cs="Arial"/>
        </w:rPr>
        <w:t>).</w:t>
      </w:r>
    </w:p>
    <w:p w:rsidR="000B4ED8" w:rsidRPr="00637D02" w:rsidRDefault="000B4ED8" w:rsidP="00416408">
      <w:pPr>
        <w:tabs>
          <w:tab w:val="left" w:pos="4253"/>
          <w:tab w:val="right" w:pos="10065"/>
          <w:tab w:val="left" w:pos="10348"/>
        </w:tabs>
        <w:spacing w:before="120" w:line="276" w:lineRule="auto"/>
        <w:rPr>
          <w:rFonts w:ascii="Arial" w:hAnsi="Arial" w:cs="Arial"/>
        </w:rPr>
      </w:pPr>
    </w:p>
    <w:p w:rsidR="00744FC7" w:rsidRPr="00EA22BF" w:rsidRDefault="00744FC7" w:rsidP="00416408">
      <w:pPr>
        <w:tabs>
          <w:tab w:val="left" w:pos="4253"/>
          <w:tab w:val="left" w:pos="4353"/>
          <w:tab w:val="left" w:pos="4653"/>
          <w:tab w:val="right" w:pos="10065"/>
          <w:tab w:val="left" w:pos="10348"/>
        </w:tabs>
        <w:spacing w:before="120" w:line="276" w:lineRule="auto"/>
        <w:rPr>
          <w:rFonts w:ascii="Arial" w:hAnsi="Arial" w:cs="Arial"/>
          <w:color w:val="4F81BD"/>
          <w:u w:val="single"/>
        </w:rPr>
      </w:pPr>
      <w:r w:rsidRPr="00EA22BF">
        <w:rPr>
          <w:rFonts w:ascii="Arial" w:hAnsi="Arial" w:cs="Arial"/>
          <w:color w:val="4F81BD"/>
          <w:u w:val="single"/>
        </w:rPr>
        <w:t>SCHA</w:t>
      </w:r>
      <w:r w:rsidR="001F530D" w:rsidRPr="00EA22BF">
        <w:rPr>
          <w:rFonts w:ascii="Arial" w:hAnsi="Arial" w:cs="Arial"/>
          <w:color w:val="4F81BD"/>
          <w:u w:val="single"/>
        </w:rPr>
        <w:t>E</w:t>
      </w:r>
      <w:r w:rsidRPr="00EA22BF">
        <w:rPr>
          <w:rFonts w:ascii="Arial" w:hAnsi="Arial" w:cs="Arial"/>
          <w:color w:val="4F81BD"/>
          <w:u w:val="single"/>
        </w:rPr>
        <w:t>FFER  Boguslaw</w:t>
      </w:r>
      <w:r w:rsidRPr="00EA22BF">
        <w:rPr>
          <w:rFonts w:ascii="Arial" w:hAnsi="Arial" w:cs="Arial"/>
          <w:color w:val="4F81BD"/>
          <w:u w:val="single"/>
        </w:rPr>
        <w:tab/>
        <w:t>L</w:t>
      </w:r>
      <w:r w:rsidR="00086F14" w:rsidRPr="00EA22BF">
        <w:rPr>
          <w:rFonts w:ascii="Arial" w:hAnsi="Arial" w:cs="Arial"/>
          <w:color w:val="4F81BD"/>
          <w:u w:val="single"/>
        </w:rPr>
        <w:t>wow</w:t>
      </w:r>
      <w:r w:rsidRPr="00EA22BF">
        <w:rPr>
          <w:rFonts w:ascii="Arial" w:hAnsi="Arial" w:cs="Arial"/>
          <w:color w:val="4F81BD"/>
          <w:u w:val="single"/>
        </w:rPr>
        <w:t>, 6.6.1929</w:t>
      </w:r>
    </w:p>
    <w:p w:rsidR="00744FC7" w:rsidRPr="00EA22BF" w:rsidRDefault="00744FC7" w:rsidP="00416408">
      <w:pPr>
        <w:tabs>
          <w:tab w:val="left" w:pos="4253"/>
          <w:tab w:val="right" w:pos="10065"/>
          <w:tab w:val="left" w:pos="10348"/>
        </w:tabs>
        <w:spacing w:before="120" w:line="276" w:lineRule="auto"/>
        <w:rPr>
          <w:rFonts w:ascii="Arial" w:hAnsi="Arial" w:cs="Arial"/>
          <w:color w:val="4F81BD"/>
          <w:sz w:val="20"/>
          <w:szCs w:val="20"/>
        </w:rPr>
      </w:pPr>
      <w:r w:rsidRPr="00EA22BF">
        <w:rPr>
          <w:rFonts w:ascii="Arial" w:hAnsi="Arial" w:cs="Arial"/>
          <w:color w:val="4F81BD"/>
          <w:sz w:val="20"/>
          <w:szCs w:val="20"/>
        </w:rPr>
        <w:t xml:space="preserve">Compositore, violinista, pianista, musicologo, drammaturgo e critico musicale polacco. Studi a Cracovia, allievo </w:t>
      </w:r>
      <w:r w:rsidR="007B7FA9" w:rsidRPr="00EA22BF">
        <w:rPr>
          <w:rFonts w:ascii="Arial" w:hAnsi="Arial" w:cs="Arial"/>
          <w:color w:val="4F81BD"/>
          <w:sz w:val="20"/>
          <w:szCs w:val="20"/>
        </w:rPr>
        <w:t xml:space="preserve"> </w:t>
      </w:r>
      <w:r w:rsidR="00EA22BF" w:rsidRPr="00EA22BF">
        <w:rPr>
          <w:rFonts w:ascii="Arial" w:hAnsi="Arial" w:cs="Arial"/>
          <w:color w:val="4F81BD"/>
          <w:sz w:val="20"/>
          <w:szCs w:val="20"/>
        </w:rPr>
        <w:t xml:space="preserve">   </w:t>
      </w:r>
      <w:r w:rsidRPr="00EA22BF">
        <w:rPr>
          <w:rFonts w:ascii="Arial" w:hAnsi="Arial" w:cs="Arial"/>
          <w:color w:val="4F81BD"/>
          <w:sz w:val="20"/>
          <w:szCs w:val="20"/>
        </w:rPr>
        <w:t>di Malawski e Jachimecki. Perfezionamento con Luigi Nono. Autore di una interessante tesi su Lutoslawski. Insegnante di composizione a Cracovia e Salisburgo. Ha scritto 3 composizioni anche per il Modern Jazz Quartet.</w:t>
      </w:r>
    </w:p>
    <w:p w:rsidR="00086F14" w:rsidRPr="00637D02" w:rsidRDefault="00086F14"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Sonatina, sax contr. solo (1946).   </w:t>
      </w:r>
      <w:r w:rsidRPr="00637D02">
        <w:rPr>
          <w:rFonts w:ascii="Arial" w:hAnsi="Arial" w:cs="Arial"/>
          <w:iCs/>
        </w:rPr>
        <w:t>2 Studi</w:t>
      </w:r>
      <w:r w:rsidRPr="00637D02">
        <w:rPr>
          <w:rFonts w:ascii="Arial" w:hAnsi="Arial" w:cs="Arial"/>
        </w:rPr>
        <w:t xml:space="preserve">, sax contr. solo (1954).   </w:t>
      </w:r>
    </w:p>
    <w:p w:rsidR="00086F14" w:rsidRPr="00637D02" w:rsidRDefault="00086F14" w:rsidP="00416408">
      <w:pPr>
        <w:tabs>
          <w:tab w:val="left" w:pos="4253"/>
          <w:tab w:val="right" w:pos="10065"/>
          <w:tab w:val="left" w:pos="10348"/>
        </w:tabs>
        <w:spacing w:before="120" w:line="276" w:lineRule="auto"/>
        <w:rPr>
          <w:rFonts w:ascii="Arial" w:hAnsi="Arial" w:cs="Arial"/>
        </w:rPr>
      </w:pPr>
      <w:r w:rsidRPr="00637D02">
        <w:rPr>
          <w:rFonts w:ascii="Arial" w:hAnsi="Arial" w:cs="Arial"/>
          <w:iCs/>
        </w:rPr>
        <w:t xml:space="preserve">Sound Forms </w:t>
      </w:r>
      <w:r w:rsidRPr="00637D02">
        <w:rPr>
          <w:rFonts w:ascii="Arial" w:hAnsi="Arial" w:cs="Arial"/>
        </w:rPr>
        <w:t xml:space="preserve">, sax. contr. (1961).   Concerto per sax solo (1986).   Shir, sax e pf (1985).   </w:t>
      </w:r>
    </w:p>
    <w:p w:rsidR="00086F14" w:rsidRPr="00637D02" w:rsidRDefault="00A31ECD" w:rsidP="00416408">
      <w:pPr>
        <w:tabs>
          <w:tab w:val="left" w:pos="4253"/>
          <w:tab w:val="right" w:pos="10065"/>
          <w:tab w:val="left" w:pos="10348"/>
        </w:tabs>
        <w:spacing w:before="120" w:line="276" w:lineRule="auto"/>
        <w:rPr>
          <w:rFonts w:ascii="Arial" w:hAnsi="Arial" w:cs="Arial"/>
        </w:rPr>
      </w:pPr>
      <w:r w:rsidRPr="00637D02">
        <w:rPr>
          <w:rFonts w:ascii="Arial" w:hAnsi="Arial" w:cs="Arial"/>
        </w:rPr>
        <w:t>Forme sonore per sax contr. solo</w:t>
      </w:r>
      <w:r w:rsidR="009A61C3" w:rsidRPr="00637D02">
        <w:rPr>
          <w:rFonts w:ascii="Arial" w:hAnsi="Arial" w:cs="Arial"/>
        </w:rPr>
        <w:t xml:space="preserve"> (1961)</w:t>
      </w:r>
      <w:r w:rsidRPr="00637D02">
        <w:rPr>
          <w:rFonts w:ascii="Arial" w:hAnsi="Arial" w:cs="Arial"/>
        </w:rPr>
        <w:t xml:space="preserve">.   </w:t>
      </w:r>
      <w:r w:rsidR="00086F14" w:rsidRPr="00637D02">
        <w:rPr>
          <w:rFonts w:ascii="Arial" w:hAnsi="Arial" w:cs="Arial"/>
          <w:iCs/>
        </w:rPr>
        <w:t>S'alto</w:t>
      </w:r>
      <w:r w:rsidR="00086F14" w:rsidRPr="00637D02">
        <w:rPr>
          <w:rFonts w:ascii="Arial" w:hAnsi="Arial" w:cs="Arial"/>
        </w:rPr>
        <w:t xml:space="preserve">, sax e orch. da camera -o solo- (1963).   </w:t>
      </w:r>
    </w:p>
    <w:p w:rsidR="0097638D" w:rsidRPr="00637D02" w:rsidRDefault="009A61C3" w:rsidP="00416408">
      <w:pPr>
        <w:tabs>
          <w:tab w:val="left" w:pos="4253"/>
          <w:tab w:val="right" w:pos="10065"/>
          <w:tab w:val="left" w:pos="10348"/>
        </w:tabs>
        <w:spacing w:before="120" w:line="276" w:lineRule="auto"/>
        <w:rPr>
          <w:rFonts w:ascii="Arial" w:hAnsi="Arial" w:cs="Arial"/>
        </w:rPr>
      </w:pPr>
      <w:r w:rsidRPr="00637D02">
        <w:rPr>
          <w:rFonts w:ascii="Arial" w:hAnsi="Arial" w:cs="Arial"/>
        </w:rPr>
        <w:t>Concerto per quartetto di sassofoni (1980).</w:t>
      </w:r>
    </w:p>
    <w:p w:rsidR="00086F14" w:rsidRPr="00637D02" w:rsidRDefault="00086F14" w:rsidP="00416408">
      <w:pPr>
        <w:tabs>
          <w:tab w:val="left" w:pos="4253"/>
          <w:tab w:val="right" w:pos="10065"/>
          <w:tab w:val="left" w:pos="10348"/>
        </w:tabs>
        <w:spacing w:before="120" w:line="276" w:lineRule="auto"/>
        <w:rPr>
          <w:rFonts w:ascii="Arial" w:hAnsi="Arial" w:cs="Arial"/>
          <w:color w:val="FF3300"/>
          <w:u w:val="single"/>
        </w:rPr>
      </w:pPr>
    </w:p>
    <w:p w:rsidR="00EF6F2A" w:rsidRPr="00637D02" w:rsidRDefault="00EF6F2A"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 xml:space="preserve">SCHEDL  </w:t>
      </w:r>
      <w:hyperlink r:id="rId141" w:tooltip="Gerhard Schedl (page does not exist)" w:history="1">
        <w:r w:rsidRPr="00637D02">
          <w:rPr>
            <w:rFonts w:ascii="Arial" w:hAnsi="Arial" w:cs="Arial"/>
            <w:color w:val="4F81BD"/>
            <w:u w:val="single"/>
          </w:rPr>
          <w:t>Gerhard</w:t>
        </w:r>
        <w:r w:rsidRPr="00637D02">
          <w:rPr>
            <w:rFonts w:ascii="Arial" w:hAnsi="Arial" w:cs="Arial"/>
            <w:color w:val="4F81BD"/>
            <w:u w:val="single"/>
          </w:rPr>
          <w:tab/>
          <w:t xml:space="preserve">Vienna, 5.8.1957 - Eppstein, 30.11.2000. </w:t>
        </w:r>
      </w:hyperlink>
      <w:r w:rsidRPr="00637D02">
        <w:rPr>
          <w:rFonts w:ascii="Arial" w:hAnsi="Arial" w:cs="Arial"/>
          <w:color w:val="4F81BD"/>
          <w:u w:val="single"/>
        </w:rPr>
        <w:t xml:space="preserve">   </w:t>
      </w:r>
    </w:p>
    <w:p w:rsidR="00EF6F2A" w:rsidRPr="00637D02" w:rsidRDefault="00EF6F2A"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lastRenderedPageBreak/>
        <w:t xml:space="preserve">Compositore, musicologo, violinista e chitarrista austriaco, studi alla Hochschule di Vienna con Urbanner e Suitner. Insegnante al Conservatorio Hoch di Francoforte. Nel momento di massimo successo, a causa di una prolungata depressione, assurdamente si suicidò, un colpo di pistola nel bosco vicino alla sua casa.    </w:t>
      </w:r>
    </w:p>
    <w:p w:rsidR="00EF6F2A" w:rsidRPr="00637D02" w:rsidRDefault="00EF6F2A" w:rsidP="00416408">
      <w:pPr>
        <w:tabs>
          <w:tab w:val="left" w:pos="4253"/>
          <w:tab w:val="right" w:pos="10065"/>
          <w:tab w:val="left" w:pos="10348"/>
        </w:tabs>
        <w:spacing w:before="120" w:line="276" w:lineRule="auto"/>
        <w:rPr>
          <w:rFonts w:ascii="Arial" w:hAnsi="Arial" w:cs="Arial"/>
        </w:rPr>
      </w:pPr>
      <w:r w:rsidRPr="00637D02">
        <w:rPr>
          <w:rFonts w:ascii="Arial" w:hAnsi="Arial" w:cs="Arial"/>
        </w:rPr>
        <w:t>Melodram, sassofono baritono ed ensemble (1989, 14’50).</w:t>
      </w:r>
    </w:p>
    <w:p w:rsidR="00846797" w:rsidRPr="00637D02" w:rsidRDefault="00846797" w:rsidP="00416408">
      <w:pPr>
        <w:tabs>
          <w:tab w:val="left" w:pos="4253"/>
          <w:tab w:val="right" w:pos="10065"/>
          <w:tab w:val="left" w:pos="10348"/>
        </w:tabs>
        <w:spacing w:before="120" w:line="276" w:lineRule="auto"/>
        <w:rPr>
          <w:rFonts w:ascii="Arial" w:hAnsi="Arial" w:cs="Arial"/>
        </w:rPr>
      </w:pPr>
    </w:p>
    <w:p w:rsidR="00846797" w:rsidRPr="00637D02" w:rsidRDefault="00846797" w:rsidP="00416408">
      <w:pPr>
        <w:tabs>
          <w:tab w:val="left" w:pos="4253"/>
          <w:tab w:val="left" w:pos="4384"/>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SCHICKELE  Peter</w:t>
      </w:r>
      <w:r w:rsidRPr="00637D02">
        <w:rPr>
          <w:rFonts w:ascii="Arial" w:hAnsi="Arial" w:cs="Arial"/>
          <w:color w:val="4F81BD"/>
          <w:u w:val="single"/>
        </w:rPr>
        <w:tab/>
        <w:t>Ames, 17.7.1935</w:t>
      </w:r>
    </w:p>
    <w:p w:rsidR="007F2AC3" w:rsidRPr="00637D02" w:rsidRDefault="007F2AC3" w:rsidP="00416408">
      <w:pPr>
        <w:tabs>
          <w:tab w:val="left" w:pos="4253"/>
          <w:tab w:val="right" w:pos="10065"/>
          <w:tab w:val="left" w:pos="10348"/>
        </w:tabs>
        <w:spacing w:before="120" w:line="276" w:lineRule="auto"/>
        <w:rPr>
          <w:rFonts w:ascii="Arial" w:hAnsi="Arial" w:cs="Arial"/>
          <w:i/>
          <w:color w:val="4F81BD"/>
          <w:sz w:val="20"/>
          <w:szCs w:val="20"/>
        </w:rPr>
      </w:pPr>
      <w:r w:rsidRPr="00637D02">
        <w:rPr>
          <w:rFonts w:ascii="Arial" w:hAnsi="Arial" w:cs="Arial"/>
          <w:color w:val="4F81BD"/>
          <w:sz w:val="20"/>
          <w:szCs w:val="20"/>
        </w:rPr>
        <w:t xml:space="preserve">Compositore, fagottista, pianista e satirico statunitense, studi alla Juilliard, allievo di Thompson, Harris, Milhaud </w:t>
      </w:r>
      <w:r w:rsidR="007B7FA9">
        <w:rPr>
          <w:rFonts w:ascii="Arial" w:hAnsi="Arial" w:cs="Arial"/>
          <w:color w:val="4F81BD"/>
          <w:sz w:val="20"/>
          <w:szCs w:val="20"/>
        </w:rPr>
        <w:t xml:space="preserve">       </w:t>
      </w:r>
      <w:r w:rsidRPr="00637D02">
        <w:rPr>
          <w:rFonts w:ascii="Arial" w:hAnsi="Arial" w:cs="Arial"/>
          <w:color w:val="4F81BD"/>
          <w:sz w:val="20"/>
          <w:szCs w:val="20"/>
        </w:rPr>
        <w:t xml:space="preserve">e Persichetti. Stravagante e geniale inventore </w:t>
      </w:r>
      <w:r w:rsidR="00544B44" w:rsidRPr="00637D02">
        <w:rPr>
          <w:rFonts w:ascii="Arial" w:hAnsi="Arial" w:cs="Arial"/>
          <w:color w:val="4F81BD"/>
          <w:sz w:val="20"/>
          <w:szCs w:val="20"/>
        </w:rPr>
        <w:t xml:space="preserve">di </w:t>
      </w:r>
      <w:r w:rsidRPr="00637D02">
        <w:rPr>
          <w:rFonts w:ascii="Arial" w:hAnsi="Arial" w:cs="Arial"/>
          <w:color w:val="4F81BD"/>
          <w:sz w:val="20"/>
          <w:szCs w:val="20"/>
        </w:rPr>
        <w:t xml:space="preserve">oggetti strumentali, autore di musica per Scuole, pellicole, televisione. Nella sua produzione utilizza frequentemente lo pseudonimo P. D. Q. Bach (l’ultimo figlio di Bach). Avendo scritto la biografia del 19° figlio di Bach, Schikele afferma che il grande Bach non sapeva quale nome dare al nuovo arrivato e lo chiamò provvisoriamente P.D.Q., che in inglese gergale significa: “Dannatamente in fretta”. A 5 anni, uno dei fratelli lo supplicò di dare almeno un nome all’ultimo arrivato, Bach non lo fece, non gli diede nessuna istruzione musicale e l’unica cosa che gli lasciò in eredità fu un…Kazoo. Schikele ha scritto su commissione per le più importanti orchestre americane vincendo premi prestigiosi e incidendo circa 25 CD. </w:t>
      </w:r>
      <w:r w:rsidR="007B7FA9">
        <w:rPr>
          <w:rFonts w:ascii="Arial" w:hAnsi="Arial" w:cs="Arial"/>
          <w:color w:val="4F81BD"/>
          <w:sz w:val="20"/>
          <w:szCs w:val="20"/>
        </w:rPr>
        <w:t xml:space="preserve">                   </w:t>
      </w:r>
      <w:r w:rsidRPr="00637D02">
        <w:rPr>
          <w:rFonts w:ascii="Arial" w:hAnsi="Arial" w:cs="Arial"/>
          <w:color w:val="4F81BD"/>
          <w:sz w:val="20"/>
          <w:szCs w:val="20"/>
        </w:rPr>
        <w:t xml:space="preserve">È compositore geniale e spiritoso, utilizza nei suoi brani parole con doppio significato, per fare un’esempio, nel Concerto per pianoforte e orchestra, il secondo movimento porta la dicitura: “Andante Alighieri” e nel Trio </w:t>
      </w:r>
      <w:r w:rsidR="007B7FA9">
        <w:rPr>
          <w:rFonts w:ascii="Arial" w:hAnsi="Arial" w:cs="Arial"/>
          <w:color w:val="4F81BD"/>
          <w:sz w:val="20"/>
          <w:szCs w:val="20"/>
        </w:rPr>
        <w:t xml:space="preserve">   </w:t>
      </w:r>
      <w:r w:rsidRPr="00637D02">
        <w:rPr>
          <w:rFonts w:ascii="Arial" w:hAnsi="Arial" w:cs="Arial"/>
          <w:color w:val="4F81BD"/>
          <w:sz w:val="20"/>
          <w:szCs w:val="20"/>
        </w:rPr>
        <w:t xml:space="preserve">Sonata, utilizza i seguenti titoli per i 4 movimenti: 1) Antemezzo, 2) Mezzo, 3) Intermezzo, 4) L’altro mezzo!. Prima di una esibizione Shickele affermò che nel 1755, P.D.Q. Bach entrò come apprendista da Ludwig Zahnstocher, l’inventore della </w:t>
      </w:r>
      <w:hyperlink r:id="rId142" w:tooltip="Sega musicale" w:history="1">
        <w:r w:rsidRPr="00637D02">
          <w:rPr>
            <w:rStyle w:val="Collegamentoipertestuale"/>
            <w:rFonts w:ascii="Arial" w:hAnsi="Arial" w:cs="Arial"/>
            <w:color w:val="4F81BD"/>
            <w:sz w:val="20"/>
            <w:szCs w:val="20"/>
            <w:u w:val="none"/>
          </w:rPr>
          <w:t>sega musicale</w:t>
        </w:r>
      </w:hyperlink>
      <w:r w:rsidRPr="00637D02">
        <w:rPr>
          <w:rFonts w:ascii="Arial" w:hAnsi="Arial" w:cs="Arial"/>
          <w:color w:val="4F81BD"/>
          <w:sz w:val="20"/>
          <w:szCs w:val="20"/>
        </w:rPr>
        <w:t xml:space="preserve">. Nel 1756, P.D.Q. Bach incontrò </w:t>
      </w:r>
      <w:hyperlink r:id="rId143" w:tooltip="Leopold Mozart" w:history="1">
        <w:r w:rsidRPr="00637D02">
          <w:rPr>
            <w:rStyle w:val="Collegamentoipertestuale"/>
            <w:rFonts w:ascii="Arial" w:hAnsi="Arial" w:cs="Arial"/>
            <w:color w:val="4F81BD"/>
            <w:sz w:val="20"/>
            <w:szCs w:val="20"/>
            <w:u w:val="none"/>
          </w:rPr>
          <w:t>Leopoldo Mozart</w:t>
        </w:r>
      </w:hyperlink>
      <w:r w:rsidRPr="00637D02">
        <w:rPr>
          <w:rFonts w:ascii="Arial" w:hAnsi="Arial" w:cs="Arial"/>
          <w:color w:val="4F81BD"/>
          <w:sz w:val="20"/>
          <w:szCs w:val="20"/>
        </w:rPr>
        <w:t xml:space="preserve"> a </w:t>
      </w:r>
      <w:hyperlink r:id="rId144" w:tooltip="Salisburgo" w:history="1">
        <w:r w:rsidRPr="00637D02">
          <w:rPr>
            <w:rStyle w:val="Collegamentoipertestuale"/>
            <w:rFonts w:ascii="Arial" w:hAnsi="Arial" w:cs="Arial"/>
            <w:color w:val="4F81BD"/>
            <w:sz w:val="20"/>
            <w:szCs w:val="20"/>
            <w:u w:val="none"/>
          </w:rPr>
          <w:t>Salisbu</w:t>
        </w:r>
        <w:r w:rsidR="008F03DA" w:rsidRPr="00637D02">
          <w:rPr>
            <w:rStyle w:val="Collegamentoipertestuale"/>
            <w:rFonts w:ascii="Arial" w:hAnsi="Arial" w:cs="Arial"/>
            <w:color w:val="4F81BD"/>
            <w:sz w:val="20"/>
            <w:szCs w:val="20"/>
            <w:u w:val="none"/>
          </w:rPr>
          <w:t>r</w:t>
        </w:r>
        <w:r w:rsidRPr="00637D02">
          <w:rPr>
            <w:rStyle w:val="Collegamentoipertestuale"/>
            <w:rFonts w:ascii="Arial" w:hAnsi="Arial" w:cs="Arial"/>
            <w:color w:val="4F81BD"/>
            <w:sz w:val="20"/>
            <w:szCs w:val="20"/>
            <w:u w:val="none"/>
          </w:rPr>
          <w:t>go</w:t>
        </w:r>
      </w:hyperlink>
      <w:r w:rsidRPr="00637D02">
        <w:rPr>
          <w:rFonts w:ascii="Arial" w:hAnsi="Arial" w:cs="Arial"/>
          <w:color w:val="4F81BD"/>
          <w:sz w:val="20"/>
          <w:szCs w:val="20"/>
        </w:rPr>
        <w:t xml:space="preserve"> e </w:t>
      </w:r>
      <w:r w:rsidR="007B7FA9">
        <w:rPr>
          <w:rFonts w:ascii="Arial" w:hAnsi="Arial" w:cs="Arial"/>
          <w:color w:val="4F81BD"/>
          <w:sz w:val="20"/>
          <w:szCs w:val="20"/>
        </w:rPr>
        <w:t xml:space="preserve">           </w:t>
      </w:r>
      <w:r w:rsidRPr="00637D02">
        <w:rPr>
          <w:rFonts w:ascii="Arial" w:hAnsi="Arial" w:cs="Arial"/>
          <w:color w:val="4F81BD"/>
          <w:sz w:val="20"/>
          <w:szCs w:val="20"/>
        </w:rPr>
        <w:t>gli consigliò d</w:t>
      </w:r>
      <w:r w:rsidR="008F03DA" w:rsidRPr="00637D02">
        <w:rPr>
          <w:rFonts w:ascii="Arial" w:hAnsi="Arial" w:cs="Arial"/>
          <w:color w:val="4F81BD"/>
          <w:sz w:val="20"/>
          <w:szCs w:val="20"/>
        </w:rPr>
        <w:t>’</w:t>
      </w:r>
      <w:r w:rsidRPr="00637D02">
        <w:rPr>
          <w:rFonts w:ascii="Arial" w:hAnsi="Arial" w:cs="Arial"/>
          <w:color w:val="4F81BD"/>
          <w:sz w:val="20"/>
          <w:szCs w:val="20"/>
        </w:rPr>
        <w:t xml:space="preserve">istruire </w:t>
      </w:r>
      <w:r w:rsidR="00C341DA" w:rsidRPr="00637D02">
        <w:rPr>
          <w:rFonts w:ascii="Arial" w:hAnsi="Arial" w:cs="Arial"/>
          <w:color w:val="4F81BD"/>
          <w:sz w:val="20"/>
          <w:szCs w:val="20"/>
        </w:rPr>
        <w:t>e</w:t>
      </w:r>
      <w:r w:rsidRPr="00637D02">
        <w:rPr>
          <w:rFonts w:ascii="Arial" w:hAnsi="Arial" w:cs="Arial"/>
          <w:color w:val="4F81BD"/>
          <w:sz w:val="20"/>
          <w:szCs w:val="20"/>
        </w:rPr>
        <w:t xml:space="preserve">esercitare per bene il figlio appena nato, </w:t>
      </w:r>
      <w:hyperlink r:id="rId145" w:tooltip="Wolfgang Amadeus Mozart" w:history="1">
        <w:r w:rsidRPr="00637D02">
          <w:rPr>
            <w:rStyle w:val="Collegamentoipertestuale"/>
            <w:rFonts w:ascii="Arial" w:hAnsi="Arial" w:cs="Arial"/>
            <w:color w:val="4F81BD"/>
            <w:sz w:val="20"/>
            <w:szCs w:val="20"/>
            <w:u w:val="none"/>
          </w:rPr>
          <w:t>Wolfgang Amadeus</w:t>
        </w:r>
      </w:hyperlink>
      <w:r w:rsidRPr="00637D02">
        <w:rPr>
          <w:rFonts w:ascii="Arial" w:hAnsi="Arial" w:cs="Arial"/>
          <w:color w:val="4F81BD"/>
          <w:sz w:val="20"/>
          <w:szCs w:val="20"/>
        </w:rPr>
        <w:t xml:space="preserve">, per farlo diventare il miglior giocatore di </w:t>
      </w:r>
      <w:hyperlink r:id="rId146" w:tooltip="Biliardo" w:history="1">
        <w:r w:rsidRPr="00637D02">
          <w:rPr>
            <w:rStyle w:val="Collegamentoipertestuale"/>
            <w:rFonts w:ascii="Arial" w:hAnsi="Arial" w:cs="Arial"/>
            <w:color w:val="4F81BD"/>
            <w:sz w:val="20"/>
            <w:szCs w:val="20"/>
            <w:u w:val="none"/>
          </w:rPr>
          <w:t>biliardo</w:t>
        </w:r>
      </w:hyperlink>
      <w:r w:rsidRPr="00637D02">
        <w:rPr>
          <w:rFonts w:ascii="Arial" w:hAnsi="Arial" w:cs="Arial"/>
          <w:color w:val="4F81BD"/>
          <w:sz w:val="20"/>
          <w:szCs w:val="20"/>
        </w:rPr>
        <w:t xml:space="preserve"> del mondo (in inglese </w:t>
      </w:r>
      <w:r w:rsidRPr="00637D02">
        <w:rPr>
          <w:rFonts w:ascii="Arial" w:hAnsi="Arial" w:cs="Arial"/>
          <w:i/>
          <w:iCs/>
          <w:color w:val="4F81BD"/>
          <w:sz w:val="20"/>
          <w:szCs w:val="20"/>
        </w:rPr>
        <w:t>player</w:t>
      </w:r>
      <w:r w:rsidRPr="00637D02">
        <w:rPr>
          <w:rFonts w:ascii="Arial" w:hAnsi="Arial" w:cs="Arial"/>
          <w:color w:val="4F81BD"/>
          <w:sz w:val="20"/>
          <w:szCs w:val="20"/>
        </w:rPr>
        <w:t xml:space="preserve"> vale per "giocatore" e "suonatore"). In seguito, P.D.Q. Bach si recò a </w:t>
      </w:r>
      <w:hyperlink r:id="rId147" w:tooltip="San Pietroburgo" w:history="1">
        <w:r w:rsidRPr="00637D02">
          <w:rPr>
            <w:rStyle w:val="Collegamentoipertestuale"/>
            <w:rFonts w:ascii="Arial" w:hAnsi="Arial" w:cs="Arial"/>
            <w:color w:val="4F81BD"/>
            <w:sz w:val="20"/>
            <w:szCs w:val="20"/>
            <w:u w:val="none"/>
          </w:rPr>
          <w:t>San Pietroburgo</w:t>
        </w:r>
      </w:hyperlink>
      <w:r w:rsidRPr="00637D02">
        <w:rPr>
          <w:rFonts w:ascii="Arial" w:hAnsi="Arial" w:cs="Arial"/>
          <w:color w:val="4F81BD"/>
          <w:sz w:val="20"/>
          <w:szCs w:val="20"/>
        </w:rPr>
        <w:t xml:space="preserve"> per far visita al suo lontano cugino Leonhard Sigismund Dietrich Bach, dalla cui figlia Betty Sue, P.D.Q. ebbe un figlio fuori dal matrimonio. In un’altra conferenza, Schickele affermò che P.D.Q. Bach </w:t>
      </w:r>
      <w:r w:rsidRPr="00637D02">
        <w:rPr>
          <w:rFonts w:ascii="Arial" w:eastAsia="Arial Unicode MS" w:hAnsi="Arial" w:cs="Arial"/>
          <w:color w:val="4F81BD"/>
          <w:sz w:val="20"/>
          <w:szCs w:val="20"/>
        </w:rPr>
        <w:t xml:space="preserve">ebbe un ruolo notevole nella sordità di </w:t>
      </w:r>
      <w:hyperlink r:id="rId148" w:tooltip="Ludwig van Beethoven" w:history="1">
        <w:r w:rsidRPr="00637D02">
          <w:rPr>
            <w:rStyle w:val="Collegamentoipertestuale"/>
            <w:rFonts w:ascii="Arial" w:eastAsia="Arial Unicode MS" w:hAnsi="Arial" w:cs="Arial"/>
            <w:color w:val="4F81BD"/>
            <w:sz w:val="20"/>
            <w:szCs w:val="20"/>
            <w:u w:val="none"/>
          </w:rPr>
          <w:t>Beethoven</w:t>
        </w:r>
      </w:hyperlink>
      <w:r w:rsidRPr="00637D02">
        <w:rPr>
          <w:rFonts w:ascii="Arial" w:eastAsia="Arial Unicode MS" w:hAnsi="Arial" w:cs="Arial"/>
          <w:color w:val="4F81BD"/>
          <w:sz w:val="20"/>
          <w:szCs w:val="20"/>
        </w:rPr>
        <w:t xml:space="preserve">. Dalla sua descrizione questo malanno fu provocato dall'abitudine di quest'ultimo di riempirsi le orecchie di fondi di caffè ogni qualvolta lo vedeva avvicinarsi. </w:t>
      </w:r>
      <w:r w:rsidRPr="00637D02">
        <w:rPr>
          <w:rFonts w:ascii="Arial" w:hAnsi="Arial" w:cs="Arial"/>
          <w:color w:val="4F81BD"/>
          <w:sz w:val="20"/>
          <w:szCs w:val="20"/>
        </w:rPr>
        <w:t xml:space="preserve">P.D.Q. Bach morì il </w:t>
      </w:r>
      <w:hyperlink r:id="rId149" w:tooltip="5 maggio" w:history="1">
        <w:r w:rsidRPr="00637D02">
          <w:rPr>
            <w:rStyle w:val="Collegamentoipertestuale"/>
            <w:rFonts w:ascii="Arial" w:hAnsi="Arial" w:cs="Arial"/>
            <w:color w:val="4F81BD"/>
            <w:sz w:val="20"/>
            <w:szCs w:val="20"/>
            <w:u w:val="none"/>
          </w:rPr>
          <w:t>5 maggio</w:t>
        </w:r>
      </w:hyperlink>
      <w:r w:rsidRPr="00637D02">
        <w:rPr>
          <w:rFonts w:ascii="Arial" w:hAnsi="Arial" w:cs="Arial"/>
          <w:color w:val="4F81BD"/>
          <w:sz w:val="20"/>
          <w:szCs w:val="20"/>
        </w:rPr>
        <w:t xml:space="preserve"> </w:t>
      </w:r>
      <w:hyperlink r:id="rId150" w:tooltip="1807" w:history="1">
        <w:r w:rsidRPr="00637D02">
          <w:rPr>
            <w:rStyle w:val="Collegamentoipertestuale"/>
            <w:rFonts w:ascii="Arial" w:hAnsi="Arial" w:cs="Arial"/>
            <w:color w:val="4F81BD"/>
            <w:sz w:val="20"/>
            <w:szCs w:val="20"/>
            <w:u w:val="none"/>
          </w:rPr>
          <w:t>1807</w:t>
        </w:r>
      </w:hyperlink>
      <w:r w:rsidRPr="00637D02">
        <w:rPr>
          <w:rFonts w:ascii="Arial" w:hAnsi="Arial" w:cs="Arial"/>
          <w:color w:val="4F81BD"/>
          <w:sz w:val="20"/>
          <w:szCs w:val="20"/>
        </w:rPr>
        <w:t xml:space="preserve">, tuttavia sulla sua tomba venne inciso "1807-1742". Su questo problema di </w:t>
      </w:r>
      <w:r w:rsidR="007B7FA9">
        <w:rPr>
          <w:rFonts w:ascii="Arial" w:hAnsi="Arial" w:cs="Arial"/>
          <w:color w:val="4F81BD"/>
          <w:sz w:val="20"/>
          <w:szCs w:val="20"/>
        </w:rPr>
        <w:t xml:space="preserve">      </w:t>
      </w:r>
      <w:r w:rsidR="00D85BAD" w:rsidRPr="00637D02">
        <w:rPr>
          <w:rFonts w:ascii="Arial" w:hAnsi="Arial" w:cs="Arial"/>
          <w:color w:val="4F81BD"/>
          <w:sz w:val="20"/>
          <w:szCs w:val="20"/>
        </w:rPr>
        <w:t xml:space="preserve">inversione di </w:t>
      </w:r>
      <w:r w:rsidRPr="00637D02">
        <w:rPr>
          <w:rFonts w:ascii="Arial" w:hAnsi="Arial" w:cs="Arial"/>
          <w:color w:val="4F81BD"/>
          <w:sz w:val="20"/>
          <w:szCs w:val="20"/>
        </w:rPr>
        <w:t xml:space="preserve">date esistono diverse teorie. Una di esse sottolinea come nel corso della sua vita P.D.Q. non abbia fatto che regredire, dal punto di vista musicale; un'altra sostiene invece che in questo modo la sua famiglia, conosciuta per aver dato i natali a tanti </w:t>
      </w:r>
      <w:r w:rsidR="00D85BAD" w:rsidRPr="00637D02">
        <w:rPr>
          <w:rFonts w:ascii="Arial" w:hAnsi="Arial" w:cs="Arial"/>
          <w:color w:val="4F81BD"/>
          <w:sz w:val="20"/>
          <w:szCs w:val="20"/>
        </w:rPr>
        <w:t xml:space="preserve">importanti </w:t>
      </w:r>
      <w:r w:rsidRPr="00637D02">
        <w:rPr>
          <w:rFonts w:ascii="Arial" w:hAnsi="Arial" w:cs="Arial"/>
          <w:color w:val="4F81BD"/>
          <w:sz w:val="20"/>
          <w:szCs w:val="20"/>
        </w:rPr>
        <w:t xml:space="preserve">musicisti, cercasse di non far scoprire che anche lui era un membro della famiglia Bach. (In realtà l’ultimo figlio di Bach fu Johann Christian (1735-1782), che studiò in Italia con Padre Martini ebbe buon successo come operista, tanto da essere invitato a Londra al King’s Theatre. Conobbe il giovane Mozart. Fondatore con Abel dei concerti in abbonamento. S’indebitò </w:t>
      </w:r>
      <w:r w:rsidR="00C341DA" w:rsidRPr="00637D02">
        <w:rPr>
          <w:rFonts w:ascii="Arial" w:hAnsi="Arial" w:cs="Arial"/>
          <w:color w:val="4F81BD"/>
          <w:sz w:val="20"/>
          <w:szCs w:val="20"/>
        </w:rPr>
        <w:t>e</w:t>
      </w:r>
      <w:r w:rsidRPr="00637D02">
        <w:rPr>
          <w:rFonts w:ascii="Arial" w:hAnsi="Arial" w:cs="Arial"/>
          <w:color w:val="4F81BD"/>
          <w:sz w:val="20"/>
          <w:szCs w:val="20"/>
        </w:rPr>
        <w:t xml:space="preserve">alla sua morte la Regina saldò i tanti creditori). </w:t>
      </w:r>
      <w:r w:rsidRPr="00637D02">
        <w:rPr>
          <w:rFonts w:ascii="Arial" w:hAnsi="Arial" w:cs="Arial"/>
          <w:i/>
          <w:color w:val="4F81BD"/>
          <w:sz w:val="20"/>
          <w:szCs w:val="20"/>
        </w:rPr>
        <w:t>Penso che ad un concerto</w:t>
      </w:r>
      <w:r w:rsidR="008F03DA" w:rsidRPr="00637D02">
        <w:rPr>
          <w:rFonts w:ascii="Arial" w:hAnsi="Arial" w:cs="Arial"/>
          <w:i/>
          <w:color w:val="4F81BD"/>
          <w:sz w:val="20"/>
          <w:szCs w:val="20"/>
        </w:rPr>
        <w:t xml:space="preserve"> di Schickele</w:t>
      </w:r>
      <w:r w:rsidRPr="00637D02">
        <w:rPr>
          <w:rFonts w:ascii="Arial" w:hAnsi="Arial" w:cs="Arial"/>
          <w:i/>
          <w:color w:val="4F81BD"/>
          <w:sz w:val="20"/>
          <w:szCs w:val="20"/>
        </w:rPr>
        <w:t xml:space="preserve"> sia pressochè impossibile rimanere seri, </w:t>
      </w:r>
      <w:r w:rsidR="007B7FA9">
        <w:rPr>
          <w:rFonts w:ascii="Arial" w:hAnsi="Arial" w:cs="Arial"/>
          <w:i/>
          <w:color w:val="4F81BD"/>
          <w:sz w:val="20"/>
          <w:szCs w:val="20"/>
        </w:rPr>
        <w:t xml:space="preserve"> </w:t>
      </w:r>
      <w:r w:rsidRPr="00637D02">
        <w:rPr>
          <w:rFonts w:ascii="Arial" w:hAnsi="Arial" w:cs="Arial"/>
          <w:i/>
          <w:color w:val="4F81BD"/>
          <w:sz w:val="20"/>
          <w:szCs w:val="20"/>
        </w:rPr>
        <w:t>ma se è un nuovo modo di proporre buona Musica e farla ascoltare con maggiore attenzione, sono concorde.</w:t>
      </w:r>
    </w:p>
    <w:p w:rsidR="00846797" w:rsidRPr="00637D02" w:rsidRDefault="00846797" w:rsidP="00416408">
      <w:pPr>
        <w:pStyle w:val="NormaleWeb"/>
        <w:tabs>
          <w:tab w:val="left" w:pos="4253"/>
          <w:tab w:val="right" w:pos="10065"/>
          <w:tab w:val="left" w:pos="10348"/>
        </w:tabs>
        <w:spacing w:before="120" w:beforeAutospacing="0" w:after="0" w:afterAutospacing="0" w:line="276" w:lineRule="auto"/>
        <w:rPr>
          <w:rFonts w:ascii="Arial" w:hAnsi="Arial" w:cs="Arial"/>
          <w:lang w:val="en-US"/>
        </w:rPr>
      </w:pPr>
      <w:r w:rsidRPr="00637D02">
        <w:rPr>
          <w:rFonts w:ascii="Arial" w:hAnsi="Arial" w:cs="Arial"/>
          <w:lang w:val="en-US"/>
        </w:rPr>
        <w:t>Finish Line ar the Rat Race, per sax. contr. 2 tr. cor. 2 trb. tuba, 2 perc. (1997, 5’).</w:t>
      </w:r>
    </w:p>
    <w:p w:rsidR="00000FC0" w:rsidRPr="00637D02" w:rsidRDefault="00000FC0" w:rsidP="00416408">
      <w:pPr>
        <w:tabs>
          <w:tab w:val="left" w:pos="4253"/>
          <w:tab w:val="left" w:pos="10063"/>
          <w:tab w:val="left" w:pos="10348"/>
        </w:tabs>
        <w:spacing w:before="120" w:line="276" w:lineRule="auto"/>
        <w:rPr>
          <w:rFonts w:ascii="Arial" w:hAnsi="Arial" w:cs="Arial"/>
          <w:lang w:val="en-US"/>
        </w:rPr>
      </w:pPr>
    </w:p>
    <w:p w:rsidR="00000FC0" w:rsidRPr="00637D02" w:rsidRDefault="00000FC0" w:rsidP="00416408">
      <w:pPr>
        <w:pStyle w:val="NormaleWeb"/>
        <w:tabs>
          <w:tab w:val="left" w:pos="4253"/>
          <w:tab w:val="left" w:pos="4440"/>
          <w:tab w:val="left" w:pos="4589"/>
          <w:tab w:val="left" w:pos="10063"/>
          <w:tab w:val="left" w:pos="10348"/>
        </w:tabs>
        <w:spacing w:before="120" w:beforeAutospacing="0" w:after="0" w:afterAutospacing="0" w:line="276" w:lineRule="auto"/>
        <w:rPr>
          <w:rFonts w:ascii="Arial" w:hAnsi="Arial" w:cs="Arial"/>
          <w:color w:val="4F81BD"/>
          <w:u w:val="single"/>
          <w:lang w:val="en-US"/>
        </w:rPr>
      </w:pPr>
      <w:r w:rsidRPr="00637D02">
        <w:rPr>
          <w:rFonts w:ascii="Arial" w:hAnsi="Arial" w:cs="Arial"/>
          <w:color w:val="4F81BD"/>
          <w:u w:val="single"/>
          <w:lang w:val="en-US"/>
        </w:rPr>
        <w:t>SCHIFFMAN  Harold</w:t>
      </w:r>
      <w:r w:rsidRPr="00637D02">
        <w:rPr>
          <w:rFonts w:ascii="Arial" w:hAnsi="Arial" w:cs="Arial"/>
          <w:color w:val="4F81BD"/>
          <w:u w:val="single"/>
          <w:lang w:val="en-US"/>
        </w:rPr>
        <w:tab/>
        <w:t>Greensboro, 1928.</w:t>
      </w:r>
    </w:p>
    <w:p w:rsidR="00D238AC" w:rsidRPr="00637D02" w:rsidRDefault="00D238AC" w:rsidP="00416408">
      <w:pPr>
        <w:pStyle w:val="Corpotesto"/>
        <w:tabs>
          <w:tab w:val="left" w:pos="4253"/>
          <w:tab w:val="left" w:pos="10063"/>
          <w:tab w:val="left" w:pos="10348"/>
        </w:tabs>
        <w:spacing w:before="120" w:after="0" w:line="276" w:lineRule="auto"/>
        <w:rPr>
          <w:rFonts w:ascii="Arial" w:hAnsi="Arial" w:cs="Arial"/>
          <w:color w:val="4F81BD"/>
        </w:rPr>
      </w:pPr>
      <w:r w:rsidRPr="00637D02">
        <w:rPr>
          <w:rFonts w:ascii="Arial" w:hAnsi="Arial" w:cs="Arial"/>
          <w:color w:val="4F81BD"/>
        </w:rPr>
        <w:t>Compositore e pianista statunitense, studi all’Università del North Carolina, a Berkeley, all’Università della California e a Princeton. Suoi principali insegnanti: Sessions e Donhany. Insegnante di composizione all’Università della Florida.</w:t>
      </w:r>
    </w:p>
    <w:p w:rsidR="00000FC0" w:rsidRPr="00637D02" w:rsidRDefault="00F06BEF" w:rsidP="00416408">
      <w:pPr>
        <w:pStyle w:val="Corpotesto"/>
        <w:tabs>
          <w:tab w:val="left" w:pos="4253"/>
          <w:tab w:val="left" w:pos="10063"/>
          <w:tab w:val="left" w:pos="10348"/>
        </w:tabs>
        <w:spacing w:before="120" w:after="0" w:line="276" w:lineRule="auto"/>
        <w:rPr>
          <w:rFonts w:ascii="Arial" w:hAnsi="Arial" w:cs="Arial"/>
          <w:sz w:val="24"/>
          <w:szCs w:val="24"/>
        </w:rPr>
      </w:pPr>
      <w:r w:rsidRPr="00637D02">
        <w:rPr>
          <w:rFonts w:ascii="Arial" w:hAnsi="Arial" w:cs="Arial"/>
          <w:sz w:val="24"/>
          <w:szCs w:val="24"/>
          <w:lang w:val="fr-FR"/>
        </w:rPr>
        <w:t xml:space="preserve">Fantasy Suite, sax contr. solo (1982, 7’).   </w:t>
      </w:r>
      <w:r w:rsidR="00000FC0" w:rsidRPr="00637D02">
        <w:rPr>
          <w:rFonts w:ascii="Arial" w:hAnsi="Arial" w:cs="Arial"/>
          <w:sz w:val="24"/>
          <w:szCs w:val="24"/>
        </w:rPr>
        <w:t>Concertino per 11 sassofoni (1982, 10’).</w:t>
      </w:r>
    </w:p>
    <w:p w:rsidR="00000FC0" w:rsidRPr="00637D02" w:rsidRDefault="004A7531" w:rsidP="00416408">
      <w:pPr>
        <w:tabs>
          <w:tab w:val="left" w:pos="4253"/>
          <w:tab w:val="left" w:pos="10063"/>
          <w:tab w:val="left" w:pos="10348"/>
        </w:tabs>
        <w:spacing w:before="120" w:line="276" w:lineRule="auto"/>
        <w:rPr>
          <w:rFonts w:ascii="Arial" w:hAnsi="Arial" w:cs="Arial"/>
        </w:rPr>
      </w:pPr>
      <w:r w:rsidRPr="00637D02">
        <w:rPr>
          <w:rFonts w:ascii="Arial" w:hAnsi="Arial" w:cs="Arial"/>
        </w:rPr>
        <w:t xml:space="preserve">Capriccio concertante, sax contr. e </w:t>
      </w:r>
      <w:r w:rsidR="00C8700F" w:rsidRPr="00637D02">
        <w:rPr>
          <w:rFonts w:ascii="Arial" w:hAnsi="Arial" w:cs="Arial"/>
        </w:rPr>
        <w:t>b</w:t>
      </w:r>
      <w:r w:rsidRPr="00637D02">
        <w:rPr>
          <w:rFonts w:ascii="Arial" w:hAnsi="Arial" w:cs="Arial"/>
        </w:rPr>
        <w:t>and (1987, 11’).</w:t>
      </w:r>
    </w:p>
    <w:p w:rsidR="00570AC0" w:rsidRPr="00637D02" w:rsidRDefault="00570AC0" w:rsidP="00416408">
      <w:pPr>
        <w:tabs>
          <w:tab w:val="left" w:pos="4253"/>
          <w:tab w:val="left" w:pos="10063"/>
          <w:tab w:val="left" w:pos="10348"/>
        </w:tabs>
        <w:spacing w:before="120" w:line="276" w:lineRule="auto"/>
        <w:rPr>
          <w:rFonts w:ascii="Arial" w:hAnsi="Arial" w:cs="Arial"/>
        </w:rPr>
      </w:pPr>
    </w:p>
    <w:p w:rsidR="00165141" w:rsidRPr="00637D02" w:rsidRDefault="00165141" w:rsidP="00416408">
      <w:pPr>
        <w:pStyle w:val="Titolo"/>
        <w:tabs>
          <w:tab w:val="left" w:pos="4253"/>
          <w:tab w:val="left" w:pos="10063"/>
          <w:tab w:val="left" w:pos="10348"/>
        </w:tabs>
        <w:spacing w:before="120" w:after="0" w:line="276" w:lineRule="auto"/>
        <w:jc w:val="left"/>
        <w:outlineLvl w:val="9"/>
        <w:rPr>
          <w:b w:val="0"/>
          <w:color w:val="4F81BD"/>
          <w:sz w:val="24"/>
          <w:szCs w:val="24"/>
          <w:u w:val="single"/>
        </w:rPr>
      </w:pPr>
      <w:r w:rsidRPr="00637D02">
        <w:rPr>
          <w:b w:val="0"/>
          <w:color w:val="4F81BD"/>
          <w:sz w:val="24"/>
          <w:szCs w:val="24"/>
          <w:u w:val="single"/>
        </w:rPr>
        <w:t>SCHILLING  Hans Ludwig</w:t>
      </w:r>
      <w:r w:rsidRPr="00637D02">
        <w:rPr>
          <w:b w:val="0"/>
          <w:color w:val="4F81BD"/>
          <w:sz w:val="24"/>
          <w:szCs w:val="24"/>
          <w:u w:val="single"/>
        </w:rPr>
        <w:tab/>
        <w:t>Mayen, 9.3.1927</w:t>
      </w:r>
    </w:p>
    <w:p w:rsidR="00165141" w:rsidRPr="00637D02" w:rsidRDefault="00165141" w:rsidP="00416408">
      <w:pPr>
        <w:pStyle w:val="Corpotesto"/>
        <w:tabs>
          <w:tab w:val="left" w:pos="4253"/>
          <w:tab w:val="left" w:pos="10063"/>
          <w:tab w:val="left" w:pos="10348"/>
        </w:tabs>
        <w:spacing w:before="120" w:after="0" w:line="276" w:lineRule="auto"/>
        <w:rPr>
          <w:rFonts w:ascii="Arial" w:hAnsi="Arial" w:cs="Arial"/>
          <w:color w:val="4F81BD"/>
        </w:rPr>
      </w:pPr>
      <w:r w:rsidRPr="00637D02">
        <w:rPr>
          <w:rFonts w:ascii="Arial" w:hAnsi="Arial" w:cs="Arial"/>
          <w:color w:val="4F81BD"/>
        </w:rPr>
        <w:lastRenderedPageBreak/>
        <w:t xml:space="preserve">Compositore, musicologo, filosofo, letterato, organista, pianista e fagottista tedesco. A 13 anni allievo di Lehmaker e Eldering a Colonia, perfezionamento con Hindemith, Genzmer, Fortner e N. Boulanger. Insegnante </w:t>
      </w:r>
      <w:r w:rsidR="007B7FA9">
        <w:rPr>
          <w:rFonts w:ascii="Arial" w:hAnsi="Arial" w:cs="Arial"/>
          <w:color w:val="4F81BD"/>
        </w:rPr>
        <w:t xml:space="preserve"> </w:t>
      </w:r>
      <w:r w:rsidRPr="00637D02">
        <w:rPr>
          <w:rFonts w:ascii="Arial" w:hAnsi="Arial" w:cs="Arial"/>
          <w:color w:val="4F81BD"/>
        </w:rPr>
        <w:t>a Friburgo, Karlsruhe e all’Accademia di Musica di Norimberga.</w:t>
      </w:r>
    </w:p>
    <w:p w:rsidR="00165141" w:rsidRPr="00637D02" w:rsidRDefault="00165141" w:rsidP="00416408">
      <w:pPr>
        <w:tabs>
          <w:tab w:val="left" w:pos="4253"/>
          <w:tab w:val="left" w:pos="10063"/>
          <w:tab w:val="left" w:pos="10348"/>
        </w:tabs>
        <w:spacing w:before="120" w:line="276" w:lineRule="auto"/>
        <w:rPr>
          <w:rFonts w:ascii="Arial" w:hAnsi="Arial" w:cs="Arial"/>
        </w:rPr>
      </w:pPr>
      <w:r w:rsidRPr="00637D02">
        <w:rPr>
          <w:rFonts w:ascii="Arial" w:hAnsi="Arial" w:cs="Arial"/>
        </w:rPr>
        <w:t xml:space="preserve">Sonatina, sax solo.   </w:t>
      </w:r>
      <w:r w:rsidRPr="00637D02">
        <w:rPr>
          <w:rFonts w:ascii="Arial" w:hAnsi="Arial" w:cs="Arial"/>
          <w:iCs/>
        </w:rPr>
        <w:t>Quattro Bicinien,</w:t>
      </w:r>
      <w:r w:rsidRPr="00637D02">
        <w:rPr>
          <w:rFonts w:ascii="Arial" w:hAnsi="Arial" w:cs="Arial"/>
        </w:rPr>
        <w:t xml:space="preserve"> sax. contr.   Bicinia serena, 2 sax contr. (1968).   </w:t>
      </w:r>
    </w:p>
    <w:p w:rsidR="00165141" w:rsidRPr="00637D02" w:rsidRDefault="00165141" w:rsidP="00416408">
      <w:pPr>
        <w:tabs>
          <w:tab w:val="left" w:pos="4253"/>
          <w:tab w:val="left" w:pos="10063"/>
          <w:tab w:val="left" w:pos="10348"/>
        </w:tabs>
        <w:spacing w:before="120" w:line="276" w:lineRule="auto"/>
        <w:rPr>
          <w:rFonts w:ascii="Arial" w:hAnsi="Arial" w:cs="Arial"/>
        </w:rPr>
      </w:pPr>
      <w:r w:rsidRPr="00637D02">
        <w:rPr>
          <w:rFonts w:ascii="Arial" w:hAnsi="Arial" w:cs="Arial"/>
        </w:rPr>
        <w:t xml:space="preserve">Trisax, sax contr. ten. bar. (1983).   4 Dialoghi, sax contr. e org.   </w:t>
      </w:r>
      <w:r w:rsidRPr="00637D02">
        <w:rPr>
          <w:rFonts w:ascii="Arial" w:hAnsi="Arial" w:cs="Arial"/>
          <w:iCs/>
        </w:rPr>
        <w:t>Dialoge,</w:t>
      </w:r>
      <w:r w:rsidRPr="00637D02">
        <w:rPr>
          <w:rFonts w:ascii="Arial" w:hAnsi="Arial" w:cs="Arial"/>
        </w:rPr>
        <w:t xml:space="preserve"> sax. contr e org.</w:t>
      </w:r>
    </w:p>
    <w:p w:rsidR="00570AC0" w:rsidRPr="00637D02" w:rsidRDefault="00570AC0"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4 Dialoghi per sax contr. e organo.   Intonation und Partita, sax e org. </w:t>
      </w:r>
    </w:p>
    <w:p w:rsidR="00570AC0" w:rsidRPr="00637D02" w:rsidRDefault="00570AC0"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Bicinia Serena, 2 sax contr. (1968).   Trisax, per i sax cont. ten. bar.</w:t>
      </w:r>
    </w:p>
    <w:p w:rsidR="004A7531" w:rsidRPr="00637D02" w:rsidRDefault="004A7531" w:rsidP="00416408">
      <w:pPr>
        <w:tabs>
          <w:tab w:val="left" w:pos="4253"/>
          <w:tab w:val="right" w:pos="9356"/>
          <w:tab w:val="left" w:pos="10063"/>
          <w:tab w:val="left" w:pos="10348"/>
        </w:tabs>
        <w:spacing w:before="120" w:line="276" w:lineRule="auto"/>
        <w:rPr>
          <w:rFonts w:ascii="Arial" w:hAnsi="Arial" w:cs="Arial"/>
        </w:rPr>
      </w:pPr>
    </w:p>
    <w:p w:rsidR="004128C3" w:rsidRPr="00637D02" w:rsidRDefault="004128C3" w:rsidP="00416408">
      <w:pPr>
        <w:tabs>
          <w:tab w:val="left" w:pos="4253"/>
          <w:tab w:val="left" w:pos="4340"/>
          <w:tab w:val="left" w:pos="4524"/>
          <w:tab w:val="right" w:pos="9356"/>
          <w:tab w:val="left" w:pos="10063"/>
          <w:tab w:val="left" w:pos="10348"/>
        </w:tabs>
        <w:spacing w:before="120" w:line="276" w:lineRule="auto"/>
        <w:rPr>
          <w:rFonts w:ascii="Arial" w:hAnsi="Arial" w:cs="Arial"/>
          <w:color w:val="4F81BD"/>
          <w:u w:val="single"/>
          <w:lang w:val="de-DE"/>
        </w:rPr>
      </w:pPr>
      <w:r w:rsidRPr="00637D02">
        <w:rPr>
          <w:rFonts w:ascii="Arial" w:hAnsi="Arial" w:cs="Arial"/>
          <w:color w:val="4F81BD"/>
          <w:u w:val="single"/>
          <w:lang w:val="de-DE"/>
        </w:rPr>
        <w:t>SCHMIDT  WIlliam</w:t>
      </w:r>
      <w:r w:rsidRPr="00637D02">
        <w:rPr>
          <w:rFonts w:ascii="Arial" w:hAnsi="Arial" w:cs="Arial"/>
          <w:color w:val="4F81BD"/>
          <w:u w:val="single"/>
          <w:lang w:val="de-DE"/>
        </w:rPr>
        <w:tab/>
        <w:t>Chicago, 6.3.1926</w:t>
      </w:r>
    </w:p>
    <w:p w:rsidR="004128C3" w:rsidRPr="00637D02" w:rsidRDefault="004128C3"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americano, allievo di Stevens e Dahl. Arrangiatore di musica Jazz.</w:t>
      </w:r>
    </w:p>
    <w:p w:rsidR="004128C3" w:rsidRPr="00637D02" w:rsidRDefault="004128C3"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Sonatina, sax sopr. e pf.   Sonatina per sax ten. e pf.   Music, sax bar. solo.   </w:t>
      </w:r>
    </w:p>
    <w:p w:rsidR="004128C3" w:rsidRPr="00637D02" w:rsidRDefault="004128C3"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Sonata, sax bar. e pf.   Rondoletto, sax bar. e pf.   Concerto per sax contr. e orch.</w:t>
      </w:r>
    </w:p>
    <w:p w:rsidR="004128C3" w:rsidRPr="00637D02" w:rsidRDefault="004128C3" w:rsidP="00416408">
      <w:pPr>
        <w:pStyle w:val="Corpotesto"/>
        <w:tabs>
          <w:tab w:val="left" w:pos="4253"/>
          <w:tab w:val="left" w:pos="4313"/>
          <w:tab w:val="left" w:pos="4535"/>
          <w:tab w:val="right" w:pos="9356"/>
          <w:tab w:val="left" w:pos="10063"/>
          <w:tab w:val="left" w:pos="10348"/>
        </w:tabs>
        <w:spacing w:before="120" w:after="0" w:line="276" w:lineRule="auto"/>
        <w:rPr>
          <w:rFonts w:ascii="Arial" w:hAnsi="Arial" w:cs="Arial"/>
          <w:color w:val="4F81BD"/>
          <w:sz w:val="24"/>
          <w:u w:val="single"/>
        </w:rPr>
      </w:pPr>
    </w:p>
    <w:p w:rsidR="007A33B0" w:rsidRPr="00637D02" w:rsidRDefault="007A33B0" w:rsidP="00416408">
      <w:pPr>
        <w:pStyle w:val="Corpotesto"/>
        <w:tabs>
          <w:tab w:val="left" w:pos="4253"/>
          <w:tab w:val="left" w:pos="4313"/>
          <w:tab w:val="left" w:pos="4535"/>
          <w:tab w:val="right" w:pos="9356"/>
          <w:tab w:val="left" w:pos="10063"/>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SCHMITT  Florent</w:t>
      </w:r>
      <w:r w:rsidRPr="00637D02">
        <w:rPr>
          <w:rFonts w:ascii="Arial" w:hAnsi="Arial" w:cs="Arial"/>
          <w:color w:val="4F81BD"/>
          <w:sz w:val="24"/>
          <w:u w:val="single"/>
        </w:rPr>
        <w:tab/>
        <w:t>Blamont, 28.9.1870 - Parigi, 17.8.1958.</w:t>
      </w:r>
    </w:p>
    <w:p w:rsidR="002F2055" w:rsidRPr="00637D02" w:rsidRDefault="002F2055" w:rsidP="00416408">
      <w:pPr>
        <w:pStyle w:val="Corpotesto"/>
        <w:tabs>
          <w:tab w:val="left" w:pos="4253"/>
          <w:tab w:val="left" w:pos="10063"/>
          <w:tab w:val="left" w:pos="10348"/>
        </w:tabs>
        <w:spacing w:before="120" w:after="0" w:line="276" w:lineRule="auto"/>
        <w:rPr>
          <w:rFonts w:ascii="Arial" w:hAnsi="Arial" w:cs="Arial"/>
          <w:color w:val="4F81BD"/>
        </w:rPr>
      </w:pPr>
      <w:r w:rsidRPr="00637D02">
        <w:rPr>
          <w:rFonts w:ascii="Arial" w:hAnsi="Arial" w:cs="Arial"/>
          <w:color w:val="4F81BD"/>
        </w:rPr>
        <w:t>Pianista, compositore e didatta francese, allievo di Dubois, Lavignac, Gedalge, Massenet e Fauré. Vincitore del Prix de Rome nel 1900. Direttore del Conservatorio di Lione e successore di Dukas a Parigi. Ebbe il torto di simpatizzare per il nazismo (come Canteloube e Cortot) e per il regime di Vichy. Per questa ragione fu attaccato prima e dopo della sua dipartita. Non sta a noi italiani, che diventammo addirittura alleati di Hitler, colpevolizzarlo. Si parla in questo sito, solo di bella musica e non di politica, quindi: “Errare humanum est”.</w:t>
      </w:r>
    </w:p>
    <w:p w:rsidR="005760C4" w:rsidRPr="00637D02" w:rsidRDefault="005760C4"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lang w:val="fr-FR"/>
        </w:rPr>
        <w:t xml:space="preserve">Songe de Coppelius, sax ten. e pf. </w:t>
      </w:r>
      <w:r w:rsidRPr="00637D02">
        <w:rPr>
          <w:rFonts w:ascii="Arial" w:hAnsi="Arial" w:cs="Arial"/>
        </w:rPr>
        <w:t xml:space="preserve">(3’10).   Quartetto di sax, op. 102 (1948, 14’10).  </w:t>
      </w:r>
    </w:p>
    <w:p w:rsidR="005760C4" w:rsidRPr="00637D02" w:rsidRDefault="005760C4" w:rsidP="00416408">
      <w:pPr>
        <w:tabs>
          <w:tab w:val="left" w:pos="4253"/>
          <w:tab w:val="right" w:pos="9356"/>
          <w:tab w:val="left" w:pos="10063"/>
          <w:tab w:val="left" w:pos="10348"/>
        </w:tabs>
        <w:spacing w:before="120" w:line="276" w:lineRule="auto"/>
        <w:rPr>
          <w:rFonts w:ascii="Arial" w:hAnsi="Arial" w:cs="Arial"/>
          <w:lang w:val="de-DE"/>
        </w:rPr>
      </w:pPr>
      <w:r w:rsidRPr="00637D02">
        <w:rPr>
          <w:rFonts w:ascii="Arial" w:hAnsi="Arial" w:cs="Arial"/>
        </w:rPr>
        <w:t xml:space="preserve">Marcia sax, ten. pf. (2’10).   Rondoletto, sax, ten. pf. </w:t>
      </w:r>
      <w:r w:rsidRPr="00637D02">
        <w:rPr>
          <w:rFonts w:ascii="Arial" w:hAnsi="Arial" w:cs="Arial"/>
          <w:lang w:val="de-DE"/>
        </w:rPr>
        <w:t>(1’30).   Sinfonia, sax, ten. pf. (4’).</w:t>
      </w:r>
    </w:p>
    <w:p w:rsidR="005C7007" w:rsidRPr="00637D02" w:rsidRDefault="005C7007" w:rsidP="00416408">
      <w:pPr>
        <w:tabs>
          <w:tab w:val="left" w:pos="4253"/>
          <w:tab w:val="right" w:pos="9356"/>
          <w:tab w:val="left" w:pos="10063"/>
          <w:tab w:val="left" w:pos="10348"/>
        </w:tabs>
        <w:spacing w:before="120" w:line="276" w:lineRule="auto"/>
        <w:rPr>
          <w:rFonts w:ascii="Arial" w:hAnsi="Arial" w:cs="Arial"/>
          <w:lang w:val="de-DE"/>
        </w:rPr>
      </w:pPr>
      <w:r w:rsidRPr="00637D02">
        <w:rPr>
          <w:rFonts w:ascii="Arial" w:hAnsi="Arial" w:cs="Arial"/>
          <w:lang w:val="de-DE"/>
        </w:rPr>
        <w:t xml:space="preserve">Vocalise-étude, sax contr. pf. op. 130.   </w:t>
      </w:r>
      <w:r w:rsidR="004B09E9" w:rsidRPr="00637D02">
        <w:rPr>
          <w:rFonts w:ascii="Arial" w:hAnsi="Arial" w:cs="Arial"/>
          <w:lang w:val="de-DE"/>
        </w:rPr>
        <w:t>L</w:t>
      </w:r>
      <w:r w:rsidR="003E13AC" w:rsidRPr="00637D02">
        <w:rPr>
          <w:rFonts w:ascii="Arial" w:hAnsi="Arial" w:cs="Arial"/>
          <w:lang w:val="de-DE"/>
        </w:rPr>
        <w:t>é</w:t>
      </w:r>
      <w:r w:rsidR="004B09E9" w:rsidRPr="00637D02">
        <w:rPr>
          <w:rFonts w:ascii="Arial" w:hAnsi="Arial" w:cs="Arial"/>
          <w:lang w:val="de-DE"/>
        </w:rPr>
        <w:t>gende op. 66</w:t>
      </w:r>
      <w:r w:rsidR="00D93E1F" w:rsidRPr="00637D02">
        <w:rPr>
          <w:rFonts w:ascii="Arial" w:hAnsi="Arial" w:cs="Arial"/>
          <w:lang w:val="de-DE"/>
        </w:rPr>
        <w:t>,</w:t>
      </w:r>
      <w:r w:rsidR="004B09E9" w:rsidRPr="00637D02">
        <w:rPr>
          <w:rFonts w:ascii="Arial" w:hAnsi="Arial" w:cs="Arial"/>
          <w:lang w:val="de-DE"/>
        </w:rPr>
        <w:t xml:space="preserve"> </w:t>
      </w:r>
      <w:r w:rsidR="005A53DB" w:rsidRPr="00637D02">
        <w:rPr>
          <w:rFonts w:ascii="Arial" w:hAnsi="Arial" w:cs="Arial"/>
          <w:lang w:val="de-DE"/>
        </w:rPr>
        <w:t>sax</w:t>
      </w:r>
      <w:r w:rsidR="000905B4" w:rsidRPr="00637D02">
        <w:rPr>
          <w:rFonts w:ascii="Arial" w:hAnsi="Arial" w:cs="Arial"/>
          <w:lang w:val="de-DE"/>
        </w:rPr>
        <w:t xml:space="preserve"> contr</w:t>
      </w:r>
      <w:r w:rsidR="000B4B7F" w:rsidRPr="00637D02">
        <w:rPr>
          <w:rFonts w:ascii="Arial" w:hAnsi="Arial" w:cs="Arial"/>
          <w:lang w:val="de-DE"/>
        </w:rPr>
        <w:t>. e</w:t>
      </w:r>
      <w:r w:rsidR="003C0B3F" w:rsidRPr="00637D02">
        <w:rPr>
          <w:rFonts w:ascii="Arial" w:hAnsi="Arial" w:cs="Arial"/>
          <w:lang w:val="de-DE"/>
        </w:rPr>
        <w:t xml:space="preserve"> orch.</w:t>
      </w:r>
      <w:r w:rsidR="004B09E9" w:rsidRPr="00637D02">
        <w:rPr>
          <w:rFonts w:ascii="Arial" w:hAnsi="Arial" w:cs="Arial"/>
          <w:lang w:val="de-DE"/>
        </w:rPr>
        <w:t xml:space="preserve"> (1918</w:t>
      </w:r>
      <w:r w:rsidR="00DB0022" w:rsidRPr="00637D02">
        <w:rPr>
          <w:rFonts w:ascii="Arial" w:hAnsi="Arial" w:cs="Arial"/>
          <w:lang w:val="de-DE"/>
        </w:rPr>
        <w:t xml:space="preserve">, </w:t>
      </w:r>
      <w:r w:rsidR="00554604" w:rsidRPr="00637D02">
        <w:rPr>
          <w:rFonts w:ascii="Arial" w:hAnsi="Arial" w:cs="Arial"/>
          <w:lang w:val="de-DE"/>
        </w:rPr>
        <w:t>1</w:t>
      </w:r>
      <w:r w:rsidR="005929A2" w:rsidRPr="00637D02">
        <w:rPr>
          <w:rFonts w:ascii="Arial" w:hAnsi="Arial" w:cs="Arial"/>
          <w:lang w:val="de-DE"/>
        </w:rPr>
        <w:t>1</w:t>
      </w:r>
      <w:r w:rsidR="00DB0022" w:rsidRPr="00637D02">
        <w:rPr>
          <w:rFonts w:ascii="Arial" w:hAnsi="Arial" w:cs="Arial"/>
          <w:lang w:val="de-DE"/>
        </w:rPr>
        <w:t>’</w:t>
      </w:r>
      <w:r w:rsidR="005929A2" w:rsidRPr="00637D02">
        <w:rPr>
          <w:rFonts w:ascii="Arial" w:hAnsi="Arial" w:cs="Arial"/>
          <w:lang w:val="de-DE"/>
        </w:rPr>
        <w:t>2</w:t>
      </w:r>
      <w:r w:rsidR="004128C3" w:rsidRPr="00637D02">
        <w:rPr>
          <w:rFonts w:ascii="Arial" w:hAnsi="Arial" w:cs="Arial"/>
          <w:lang w:val="de-DE"/>
        </w:rPr>
        <w:t>0</w:t>
      </w:r>
      <w:r w:rsidR="004B09E9" w:rsidRPr="00637D02">
        <w:rPr>
          <w:rFonts w:ascii="Arial" w:hAnsi="Arial" w:cs="Arial"/>
          <w:lang w:val="de-DE"/>
        </w:rPr>
        <w:t>).</w:t>
      </w:r>
    </w:p>
    <w:p w:rsidR="00DD4E94" w:rsidRPr="00637D02" w:rsidRDefault="00421D15" w:rsidP="00416408">
      <w:pPr>
        <w:tabs>
          <w:tab w:val="left" w:pos="4253"/>
          <w:tab w:val="right" w:pos="9356"/>
          <w:tab w:val="left" w:pos="10063"/>
          <w:tab w:val="left" w:pos="10348"/>
        </w:tabs>
        <w:spacing w:before="120" w:line="276" w:lineRule="auto"/>
        <w:rPr>
          <w:rFonts w:ascii="Arial" w:hAnsi="Arial" w:cs="Arial"/>
          <w:lang w:val="de-DE"/>
        </w:rPr>
      </w:pPr>
      <w:r w:rsidRPr="00637D02">
        <w:rPr>
          <w:rFonts w:ascii="Arial" w:hAnsi="Arial" w:cs="Arial"/>
          <w:lang w:val="de-DE"/>
        </w:rPr>
        <w:t xml:space="preserve">   </w:t>
      </w:r>
    </w:p>
    <w:p w:rsidR="00AE6E61" w:rsidRPr="00637D02" w:rsidRDefault="00AE6E61" w:rsidP="00416408">
      <w:pPr>
        <w:pStyle w:val="NormaleWeb"/>
        <w:tabs>
          <w:tab w:val="left" w:pos="4253"/>
          <w:tab w:val="left" w:pos="10063"/>
          <w:tab w:val="left" w:pos="10348"/>
        </w:tabs>
        <w:spacing w:before="120" w:beforeAutospacing="0" w:after="0" w:afterAutospacing="0" w:line="276" w:lineRule="auto"/>
        <w:rPr>
          <w:rFonts w:ascii="Arial" w:hAnsi="Arial" w:cs="Arial"/>
          <w:color w:val="4F81BD"/>
          <w:u w:val="single"/>
          <w:lang w:val="de-DE"/>
        </w:rPr>
      </w:pPr>
      <w:r w:rsidRPr="00637D02">
        <w:rPr>
          <w:rFonts w:ascii="Arial" w:hAnsi="Arial" w:cs="Arial"/>
          <w:color w:val="4F81BD"/>
          <w:u w:val="single"/>
          <w:lang w:val="de-DE"/>
        </w:rPr>
        <w:t>SCHNYDER  Daniel</w:t>
      </w:r>
      <w:r w:rsidRPr="00637D02">
        <w:rPr>
          <w:rFonts w:ascii="Arial" w:hAnsi="Arial" w:cs="Arial"/>
          <w:color w:val="4F81BD"/>
          <w:u w:val="single"/>
          <w:lang w:val="de-DE"/>
        </w:rPr>
        <w:tab/>
        <w:t>Zurigo, 1961</w:t>
      </w:r>
    </w:p>
    <w:p w:rsidR="00AE6E61" w:rsidRPr="00637D02" w:rsidRDefault="00AE6E61" w:rsidP="00416408">
      <w:pPr>
        <w:pStyle w:val="NormaleWeb"/>
        <w:tabs>
          <w:tab w:val="left" w:pos="4253"/>
          <w:tab w:val="left" w:pos="10063"/>
          <w:tab w:val="left" w:pos="10348"/>
        </w:tabs>
        <w:spacing w:before="120" w:beforeAutospacing="0" w:after="0" w:afterAutospacing="0" w:line="276" w:lineRule="auto"/>
        <w:rPr>
          <w:rFonts w:ascii="Arial" w:hAnsi="Arial" w:cs="Arial"/>
          <w:color w:val="4F81BD"/>
          <w:sz w:val="20"/>
          <w:szCs w:val="20"/>
        </w:rPr>
      </w:pPr>
      <w:r w:rsidRPr="00637D02">
        <w:rPr>
          <w:rFonts w:ascii="Arial" w:hAnsi="Arial" w:cs="Arial"/>
          <w:color w:val="4F81BD"/>
          <w:sz w:val="20"/>
          <w:szCs w:val="20"/>
        </w:rPr>
        <w:t xml:space="preserve">Compositore svizzero, fusione tra Jazz e classico. Vive a New York. La sua produzione è enorme, ho contato </w:t>
      </w:r>
      <w:r w:rsidR="007B7FA9">
        <w:rPr>
          <w:rFonts w:ascii="Arial" w:hAnsi="Arial" w:cs="Arial"/>
          <w:color w:val="4F81BD"/>
          <w:sz w:val="20"/>
          <w:szCs w:val="20"/>
        </w:rPr>
        <w:t xml:space="preserve"> </w:t>
      </w:r>
      <w:r w:rsidRPr="00637D02">
        <w:rPr>
          <w:rFonts w:ascii="Arial" w:hAnsi="Arial" w:cs="Arial"/>
          <w:color w:val="4F81BD"/>
          <w:sz w:val="20"/>
          <w:szCs w:val="20"/>
        </w:rPr>
        <w:t xml:space="preserve">249 brani di tutti i tipi e per tutti gli strumenti. Gli sono state commissionate opere dalla Orpheus e dall'Orchestra da camera di New York, dalla Sinfonietta, dalla Filarmonica Jazz, dall'Orch. da camera di Chicago, </w:t>
      </w:r>
      <w:r w:rsidR="007B7FA9">
        <w:rPr>
          <w:rFonts w:ascii="Arial" w:hAnsi="Arial" w:cs="Arial"/>
          <w:color w:val="4F81BD"/>
          <w:sz w:val="20"/>
          <w:szCs w:val="20"/>
        </w:rPr>
        <w:t xml:space="preserve">                  </w:t>
      </w:r>
      <w:r w:rsidRPr="00637D02">
        <w:rPr>
          <w:rFonts w:ascii="Arial" w:hAnsi="Arial" w:cs="Arial"/>
          <w:color w:val="4F81BD"/>
          <w:sz w:val="20"/>
          <w:szCs w:val="20"/>
        </w:rPr>
        <w:t xml:space="preserve">dall'Ensemble di Washington, dalla Milwaukee Symphony, dall'Opera di Philadelphia, dall'Orchestra </w:t>
      </w:r>
      <w:r w:rsidR="007B7FA9">
        <w:rPr>
          <w:rFonts w:ascii="Arial" w:hAnsi="Arial" w:cs="Arial"/>
          <w:color w:val="4F81BD"/>
          <w:sz w:val="20"/>
          <w:szCs w:val="20"/>
        </w:rPr>
        <w:t xml:space="preserve">  </w:t>
      </w:r>
      <w:r w:rsidRPr="00637D02">
        <w:rPr>
          <w:rFonts w:ascii="Arial" w:hAnsi="Arial" w:cs="Arial"/>
          <w:color w:val="4F81BD"/>
          <w:sz w:val="20"/>
          <w:szCs w:val="20"/>
        </w:rPr>
        <w:t xml:space="preserve">Tonkuenstler di Vienna, dall'Orchestra di Radio Berlino, dalla Norrlands svedese, dall'Opera di Berna, </w:t>
      </w:r>
      <w:r w:rsidR="007B7FA9">
        <w:rPr>
          <w:rFonts w:ascii="Arial" w:hAnsi="Arial" w:cs="Arial"/>
          <w:color w:val="4F81BD"/>
          <w:sz w:val="20"/>
          <w:szCs w:val="20"/>
        </w:rPr>
        <w:t xml:space="preserve">                        </w:t>
      </w:r>
      <w:r w:rsidRPr="00637D02">
        <w:rPr>
          <w:rFonts w:ascii="Arial" w:hAnsi="Arial" w:cs="Arial"/>
          <w:color w:val="4F81BD"/>
          <w:sz w:val="20"/>
          <w:szCs w:val="20"/>
        </w:rPr>
        <w:t>dalla Tonhalle di Zurigo… ecc…</w:t>
      </w:r>
    </w:p>
    <w:p w:rsidR="00AE6E61" w:rsidRPr="00637D02" w:rsidRDefault="00AE6E61" w:rsidP="00416408">
      <w:pPr>
        <w:tabs>
          <w:tab w:val="left" w:pos="4253"/>
          <w:tab w:val="left" w:pos="10063"/>
          <w:tab w:val="left" w:pos="10348"/>
        </w:tabs>
        <w:spacing w:before="120" w:line="276" w:lineRule="auto"/>
        <w:rPr>
          <w:rFonts w:ascii="Arial" w:hAnsi="Arial" w:cs="Arial"/>
        </w:rPr>
      </w:pPr>
      <w:r w:rsidRPr="00637D02">
        <w:rPr>
          <w:rStyle w:val="Enfasigrassetto"/>
          <w:rFonts w:ascii="Arial" w:hAnsi="Arial" w:cs="Arial"/>
          <w:b w:val="0"/>
        </w:rPr>
        <w:t xml:space="preserve">Sonata, sax contr. </w:t>
      </w:r>
      <w:r w:rsidRPr="00637D02">
        <w:rPr>
          <w:rFonts w:ascii="Arial" w:hAnsi="Arial" w:cs="Arial"/>
        </w:rPr>
        <w:t xml:space="preserve">(20’).   </w:t>
      </w:r>
      <w:r w:rsidRPr="00637D02">
        <w:rPr>
          <w:rStyle w:val="Enfasigrassetto"/>
          <w:rFonts w:ascii="Arial" w:hAnsi="Arial" w:cs="Arial"/>
          <w:b w:val="0"/>
        </w:rPr>
        <w:t xml:space="preserve">Sonata Sax sopr. </w:t>
      </w:r>
      <w:r w:rsidRPr="00637D02">
        <w:rPr>
          <w:rFonts w:ascii="Arial" w:hAnsi="Arial" w:cs="Arial"/>
        </w:rPr>
        <w:t xml:space="preserve">(12’).   </w:t>
      </w:r>
      <w:r w:rsidRPr="00637D02">
        <w:rPr>
          <w:rStyle w:val="Enfasigrassetto"/>
          <w:rFonts w:ascii="Arial" w:hAnsi="Arial" w:cs="Arial"/>
          <w:b w:val="0"/>
        </w:rPr>
        <w:t>Family Fotos</w:t>
      </w:r>
      <w:r w:rsidRPr="00637D02">
        <w:rPr>
          <w:rFonts w:ascii="Arial" w:hAnsi="Arial" w:cs="Arial"/>
        </w:rPr>
        <w:t xml:space="preserve"> sax e cl. (5’).   </w:t>
      </w:r>
    </w:p>
    <w:p w:rsidR="00AE6E61" w:rsidRPr="00637D02" w:rsidRDefault="00AE6E61" w:rsidP="00416408">
      <w:pPr>
        <w:tabs>
          <w:tab w:val="left" w:pos="4253"/>
          <w:tab w:val="left" w:pos="10063"/>
          <w:tab w:val="left" w:pos="10348"/>
        </w:tabs>
        <w:spacing w:before="120" w:line="276" w:lineRule="auto"/>
        <w:rPr>
          <w:rFonts w:ascii="Arial" w:hAnsi="Arial" w:cs="Arial"/>
        </w:rPr>
      </w:pPr>
      <w:r w:rsidRPr="00637D02">
        <w:rPr>
          <w:rStyle w:val="Enfasigrassetto"/>
          <w:rFonts w:ascii="Arial" w:hAnsi="Arial" w:cs="Arial"/>
          <w:b w:val="0"/>
        </w:rPr>
        <w:t xml:space="preserve">Trio, Sax sopr. trb. pf. </w:t>
      </w:r>
      <w:r w:rsidRPr="00637D02">
        <w:rPr>
          <w:rFonts w:ascii="Arial" w:hAnsi="Arial" w:cs="Arial"/>
        </w:rPr>
        <w:t xml:space="preserve">(6’).   </w:t>
      </w:r>
      <w:r w:rsidRPr="00637D02">
        <w:rPr>
          <w:rStyle w:val="Enfasigrassetto"/>
          <w:rFonts w:ascii="Arial" w:hAnsi="Arial" w:cs="Arial"/>
          <w:b w:val="0"/>
        </w:rPr>
        <w:t>Saxophone Quartet</w:t>
      </w:r>
      <w:r w:rsidRPr="00637D02">
        <w:rPr>
          <w:rFonts w:ascii="Arial" w:hAnsi="Arial" w:cs="Arial"/>
        </w:rPr>
        <w:t xml:space="preserve"> (20’).   Cairo, sax e quart. d'archi (5').   </w:t>
      </w:r>
    </w:p>
    <w:p w:rsidR="00AE6E61" w:rsidRPr="00637D02" w:rsidRDefault="00AE6E61" w:rsidP="00416408">
      <w:pPr>
        <w:tabs>
          <w:tab w:val="left" w:pos="4253"/>
          <w:tab w:val="left" w:pos="10063"/>
          <w:tab w:val="left" w:pos="10348"/>
        </w:tabs>
        <w:spacing w:before="120" w:line="276" w:lineRule="auto"/>
        <w:rPr>
          <w:rFonts w:ascii="Arial" w:hAnsi="Arial" w:cs="Arial"/>
        </w:rPr>
      </w:pPr>
      <w:r w:rsidRPr="00637D02">
        <w:rPr>
          <w:rStyle w:val="Enfasigrassetto"/>
          <w:rFonts w:ascii="Arial" w:hAnsi="Arial" w:cs="Arial"/>
          <w:b w:val="0"/>
        </w:rPr>
        <w:t xml:space="preserve">Memoires, sax tenore e orch. d'archi </w:t>
      </w:r>
      <w:r w:rsidRPr="00637D02">
        <w:rPr>
          <w:rFonts w:ascii="Arial" w:hAnsi="Arial" w:cs="Arial"/>
        </w:rPr>
        <w:t xml:space="preserve">(6’).   </w:t>
      </w:r>
      <w:r w:rsidRPr="00637D02">
        <w:rPr>
          <w:rStyle w:val="Enfasigrassetto"/>
          <w:rFonts w:ascii="Arial" w:hAnsi="Arial" w:cs="Arial"/>
          <w:b w:val="0"/>
        </w:rPr>
        <w:t>Epilogue, sax tenore e orch.</w:t>
      </w:r>
      <w:r w:rsidRPr="00637D02">
        <w:rPr>
          <w:rFonts w:ascii="Arial" w:hAnsi="Arial" w:cs="Arial"/>
        </w:rPr>
        <w:t xml:space="preserve"> (6’).</w:t>
      </w:r>
    </w:p>
    <w:p w:rsidR="00AE6E61" w:rsidRPr="00637D02" w:rsidRDefault="00AE6E61" w:rsidP="00416408">
      <w:pPr>
        <w:tabs>
          <w:tab w:val="left" w:pos="4253"/>
          <w:tab w:val="left" w:pos="10063"/>
          <w:tab w:val="left" w:pos="10348"/>
        </w:tabs>
        <w:spacing w:before="120" w:line="276" w:lineRule="auto"/>
        <w:rPr>
          <w:rFonts w:ascii="Arial" w:hAnsi="Arial" w:cs="Arial"/>
        </w:rPr>
      </w:pPr>
      <w:r w:rsidRPr="00637D02">
        <w:rPr>
          <w:rStyle w:val="Enfasigrassetto"/>
          <w:rFonts w:ascii="Arial" w:hAnsi="Arial" w:cs="Arial"/>
          <w:b w:val="0"/>
        </w:rPr>
        <w:t>Songbook, sax e orch.</w:t>
      </w:r>
      <w:r w:rsidRPr="00637D02">
        <w:rPr>
          <w:rFonts w:ascii="Arial" w:hAnsi="Arial" w:cs="Arial"/>
        </w:rPr>
        <w:t xml:space="preserve"> (20’).   </w:t>
      </w:r>
      <w:r w:rsidRPr="00637D02">
        <w:rPr>
          <w:rStyle w:val="Enfasigrassetto"/>
          <w:rFonts w:ascii="Arial" w:hAnsi="Arial" w:cs="Arial"/>
          <w:b w:val="0"/>
        </w:rPr>
        <w:t xml:space="preserve">Concerto per sassofono. trb. basso e orch. </w:t>
      </w:r>
      <w:r w:rsidRPr="00637D02">
        <w:rPr>
          <w:rFonts w:ascii="Arial" w:hAnsi="Arial" w:cs="Arial"/>
        </w:rPr>
        <w:t>(2010, 28’).</w:t>
      </w:r>
    </w:p>
    <w:p w:rsidR="00AE6E61" w:rsidRPr="00637D02" w:rsidRDefault="00AE6E61" w:rsidP="00416408">
      <w:pPr>
        <w:pStyle w:val="NormaleWeb"/>
        <w:tabs>
          <w:tab w:val="left" w:pos="4253"/>
          <w:tab w:val="left" w:pos="10063"/>
          <w:tab w:val="left" w:pos="10348"/>
        </w:tabs>
        <w:spacing w:before="120" w:beforeAutospacing="0" w:after="0" w:afterAutospacing="0" w:line="276" w:lineRule="auto"/>
        <w:rPr>
          <w:rFonts w:ascii="Arial" w:hAnsi="Arial" w:cs="Arial"/>
        </w:rPr>
      </w:pPr>
      <w:r w:rsidRPr="00637D02">
        <w:rPr>
          <w:rStyle w:val="Enfasigrassetto"/>
          <w:rFonts w:ascii="Arial" w:hAnsi="Arial" w:cs="Arial"/>
          <w:b w:val="0"/>
        </w:rPr>
        <w:t xml:space="preserve">"Sphinx", concerto per sax tenore e orch. </w:t>
      </w:r>
      <w:r w:rsidRPr="00637D02">
        <w:rPr>
          <w:rFonts w:ascii="Arial" w:hAnsi="Arial" w:cs="Arial"/>
        </w:rPr>
        <w:t>(20’).</w:t>
      </w:r>
    </w:p>
    <w:p w:rsidR="00E274E9" w:rsidRPr="00637D02" w:rsidRDefault="00E274E9" w:rsidP="00416408">
      <w:pPr>
        <w:tabs>
          <w:tab w:val="left" w:pos="4253"/>
          <w:tab w:val="right" w:pos="9356"/>
          <w:tab w:val="left" w:pos="10063"/>
          <w:tab w:val="left" w:pos="10348"/>
        </w:tabs>
        <w:spacing w:before="120" w:line="276" w:lineRule="auto"/>
        <w:rPr>
          <w:rFonts w:ascii="Arial" w:hAnsi="Arial" w:cs="Arial"/>
        </w:rPr>
      </w:pPr>
    </w:p>
    <w:p w:rsidR="00B201ED" w:rsidRPr="00637D02" w:rsidRDefault="00B201ED" w:rsidP="00416408">
      <w:pPr>
        <w:pStyle w:val="Corpotesto"/>
        <w:tabs>
          <w:tab w:val="left" w:pos="4253"/>
          <w:tab w:val="left" w:pos="4353"/>
          <w:tab w:val="left" w:pos="4546"/>
          <w:tab w:val="right" w:pos="9356"/>
          <w:tab w:val="left" w:pos="10063"/>
          <w:tab w:val="left" w:pos="10348"/>
        </w:tabs>
        <w:spacing w:before="120" w:after="0" w:line="276" w:lineRule="auto"/>
        <w:rPr>
          <w:rFonts w:ascii="Arial" w:hAnsi="Arial" w:cs="Arial"/>
          <w:bCs/>
          <w:color w:val="4F81BD"/>
          <w:sz w:val="24"/>
          <w:szCs w:val="24"/>
          <w:u w:val="single"/>
        </w:rPr>
      </w:pPr>
      <w:r w:rsidRPr="00637D02">
        <w:rPr>
          <w:rFonts w:ascii="Arial" w:hAnsi="Arial" w:cs="Arial"/>
          <w:bCs/>
          <w:color w:val="4F81BD"/>
          <w:sz w:val="24"/>
          <w:szCs w:val="24"/>
          <w:u w:val="single"/>
        </w:rPr>
        <w:t>SCHOCKER  Gary</w:t>
      </w:r>
      <w:r w:rsidRPr="00637D02">
        <w:rPr>
          <w:rFonts w:ascii="Arial" w:hAnsi="Arial" w:cs="Arial"/>
          <w:bCs/>
          <w:color w:val="4F81BD"/>
          <w:sz w:val="24"/>
          <w:szCs w:val="24"/>
          <w:u w:val="single"/>
        </w:rPr>
        <w:tab/>
        <w:t>Easton, 18.10.1959</w:t>
      </w:r>
    </w:p>
    <w:p w:rsidR="00F174AF" w:rsidRPr="00637D02" w:rsidRDefault="00F174AF" w:rsidP="00416408">
      <w:pPr>
        <w:pStyle w:val="Corpotesto"/>
        <w:tabs>
          <w:tab w:val="left" w:pos="4253"/>
          <w:tab w:val="left" w:pos="10063"/>
          <w:tab w:val="left" w:pos="10348"/>
        </w:tabs>
        <w:spacing w:before="120" w:after="0" w:line="276" w:lineRule="auto"/>
        <w:rPr>
          <w:rFonts w:ascii="Arial" w:hAnsi="Arial" w:cs="Arial"/>
          <w:bCs/>
          <w:color w:val="4F81BD"/>
        </w:rPr>
      </w:pPr>
      <w:bookmarkStart w:id="32" w:name="Wrk004352"/>
      <w:r w:rsidRPr="00637D02">
        <w:rPr>
          <w:rFonts w:ascii="Arial" w:hAnsi="Arial" w:cs="Arial"/>
          <w:bCs/>
          <w:color w:val="4F81BD"/>
        </w:rPr>
        <w:lastRenderedPageBreak/>
        <w:t>Flautista, pianista e compositore statunitense. Studi iniziali pianistici con il padre e perfezionamento al flauto con Julius Baker a New Jork. Dopo una positiva audizione alla Filarmonica di New York, con la quale ha eseguito il Concerto per flauto e arpa di Mozart, ha iniziato una brillante carriera concertistica che lo ha portato ad esibirsi in tutto il mondo. Insegnante all’Università di New York. Corsi in Italia, Francia, Germania, Canada, Giappone…</w:t>
      </w:r>
      <w:r w:rsidR="007B7FA9">
        <w:rPr>
          <w:rFonts w:ascii="Arial" w:hAnsi="Arial" w:cs="Arial"/>
          <w:bCs/>
          <w:color w:val="4F81BD"/>
        </w:rPr>
        <w:t xml:space="preserve"> </w:t>
      </w:r>
      <w:r w:rsidR="00726706">
        <w:rPr>
          <w:rFonts w:ascii="Arial" w:hAnsi="Arial" w:cs="Arial"/>
          <w:bCs/>
          <w:color w:val="4F81BD"/>
        </w:rPr>
        <w:t xml:space="preserve">        </w:t>
      </w:r>
      <w:r w:rsidRPr="00637D02">
        <w:rPr>
          <w:rFonts w:ascii="Arial" w:hAnsi="Arial" w:cs="Arial"/>
          <w:bCs/>
          <w:color w:val="4F81BD"/>
        </w:rPr>
        <w:t xml:space="preserve">Una statistica lo colloca al 1° posto, per i brani per flauto, tra i compositori viventi.  </w:t>
      </w:r>
    </w:p>
    <w:bookmarkEnd w:id="32"/>
    <w:p w:rsidR="00B201ED" w:rsidRPr="00637D02" w:rsidRDefault="00B201ED" w:rsidP="00416408">
      <w:pPr>
        <w:pStyle w:val="Corpotesto"/>
        <w:tabs>
          <w:tab w:val="left" w:pos="4253"/>
          <w:tab w:val="right" w:pos="9356"/>
          <w:tab w:val="left" w:pos="10063"/>
          <w:tab w:val="left" w:pos="10348"/>
        </w:tabs>
        <w:spacing w:before="120" w:after="0" w:line="276" w:lineRule="auto"/>
        <w:rPr>
          <w:rFonts w:ascii="Arial" w:hAnsi="Arial" w:cs="Arial"/>
          <w:bCs/>
          <w:sz w:val="24"/>
          <w:szCs w:val="24"/>
        </w:rPr>
      </w:pPr>
      <w:r w:rsidRPr="00637D02">
        <w:rPr>
          <w:rFonts w:ascii="Arial" w:hAnsi="Arial" w:cs="Arial"/>
          <w:bCs/>
          <w:sz w:val="24"/>
          <w:szCs w:val="24"/>
        </w:rPr>
        <w:t>Sonata per sax contr. e pf. (1999, 15’).   Sonata per sax contr. e fiati.</w:t>
      </w:r>
    </w:p>
    <w:p w:rsidR="00B201ED" w:rsidRPr="00637D02" w:rsidRDefault="00B201ED" w:rsidP="00416408">
      <w:pPr>
        <w:pStyle w:val="Corpotesto"/>
        <w:tabs>
          <w:tab w:val="left" w:pos="4253"/>
          <w:tab w:val="right" w:pos="9356"/>
          <w:tab w:val="left" w:pos="10063"/>
          <w:tab w:val="left" w:pos="10348"/>
        </w:tabs>
        <w:spacing w:before="120" w:after="0" w:line="276" w:lineRule="auto"/>
        <w:rPr>
          <w:rFonts w:ascii="Arial" w:hAnsi="Arial" w:cs="Arial"/>
          <w:bCs/>
          <w:sz w:val="24"/>
          <w:szCs w:val="24"/>
        </w:rPr>
      </w:pPr>
    </w:p>
    <w:p w:rsidR="00CE77D9" w:rsidRPr="00637D02" w:rsidRDefault="00CE77D9" w:rsidP="00416408">
      <w:pPr>
        <w:tabs>
          <w:tab w:val="left" w:pos="4253"/>
          <w:tab w:val="left" w:pos="4367"/>
          <w:tab w:val="left" w:pos="4546"/>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SCHOONENBEEK  Kees</w:t>
      </w:r>
      <w:r w:rsidR="00D416BF" w:rsidRPr="00637D02">
        <w:rPr>
          <w:rFonts w:ascii="Arial" w:hAnsi="Arial" w:cs="Arial"/>
          <w:color w:val="4F81BD"/>
          <w:u w:val="single"/>
        </w:rPr>
        <w:tab/>
        <w:t>Arnhem, 1.10.1947</w:t>
      </w:r>
    </w:p>
    <w:p w:rsidR="00D416BF" w:rsidRPr="00637D02" w:rsidRDefault="00D416BF" w:rsidP="00416408">
      <w:pPr>
        <w:tabs>
          <w:tab w:val="left" w:pos="4253"/>
          <w:tab w:val="right" w:pos="9356"/>
          <w:tab w:val="left" w:pos="10063"/>
          <w:tab w:val="left" w:pos="10348"/>
        </w:tabs>
        <w:spacing w:before="120" w:line="276" w:lineRule="auto"/>
        <w:rPr>
          <w:rFonts w:ascii="Arial" w:hAnsi="Arial" w:cs="Arial"/>
          <w:color w:val="4F81BD"/>
          <w:sz w:val="20"/>
          <w:szCs w:val="20"/>
          <w:lang w:val="en-GB"/>
        </w:rPr>
      </w:pPr>
      <w:r w:rsidRPr="00637D02">
        <w:rPr>
          <w:rFonts w:ascii="Arial" w:hAnsi="Arial" w:cs="Arial"/>
          <w:color w:val="4F81BD"/>
          <w:sz w:val="20"/>
          <w:szCs w:val="20"/>
        </w:rPr>
        <w:t xml:space="preserve">Compositore e pianista olandese, studi al Conservatorio </w:t>
      </w:r>
      <w:r w:rsidR="00500B3C" w:rsidRPr="00637D02">
        <w:rPr>
          <w:rFonts w:ascii="Arial" w:hAnsi="Arial" w:cs="Arial"/>
          <w:color w:val="4F81BD"/>
          <w:sz w:val="20"/>
          <w:szCs w:val="20"/>
        </w:rPr>
        <w:t>d’</w:t>
      </w:r>
      <w:r w:rsidRPr="00637D02">
        <w:rPr>
          <w:rFonts w:ascii="Arial" w:hAnsi="Arial" w:cs="Arial"/>
          <w:color w:val="4F81BD"/>
          <w:sz w:val="20"/>
          <w:szCs w:val="20"/>
        </w:rPr>
        <w:t xml:space="preserve">Arnhem </w:t>
      </w:r>
      <w:r w:rsidR="004170D1" w:rsidRPr="00637D02">
        <w:rPr>
          <w:rFonts w:ascii="Arial" w:hAnsi="Arial" w:cs="Arial"/>
          <w:color w:val="4F81BD"/>
          <w:sz w:val="20"/>
          <w:szCs w:val="20"/>
        </w:rPr>
        <w:t xml:space="preserve">e Tilburg. </w:t>
      </w:r>
      <w:r w:rsidR="004170D1" w:rsidRPr="00637D02">
        <w:rPr>
          <w:rFonts w:ascii="Arial" w:hAnsi="Arial" w:cs="Arial"/>
          <w:color w:val="4F81BD"/>
          <w:sz w:val="20"/>
          <w:szCs w:val="20"/>
          <w:lang w:val="en-GB"/>
        </w:rPr>
        <w:t xml:space="preserve">Insegnante all’Università </w:t>
      </w:r>
      <w:r w:rsidR="00500B3C" w:rsidRPr="00637D02">
        <w:rPr>
          <w:rFonts w:ascii="Arial" w:hAnsi="Arial" w:cs="Arial"/>
          <w:color w:val="4F81BD"/>
          <w:sz w:val="20"/>
          <w:szCs w:val="20"/>
          <w:lang w:val="en-GB"/>
        </w:rPr>
        <w:t>d’</w:t>
      </w:r>
      <w:r w:rsidR="004170D1" w:rsidRPr="00637D02">
        <w:rPr>
          <w:rFonts w:ascii="Arial" w:hAnsi="Arial" w:cs="Arial"/>
          <w:color w:val="4F81BD"/>
          <w:sz w:val="20"/>
          <w:szCs w:val="20"/>
          <w:lang w:val="en-GB"/>
        </w:rPr>
        <w:t>Amsterdam.</w:t>
      </w:r>
    </w:p>
    <w:p w:rsidR="00CE77D9" w:rsidRPr="00637D02" w:rsidRDefault="00CE77D9" w:rsidP="00416408">
      <w:pPr>
        <w:tabs>
          <w:tab w:val="left" w:pos="4253"/>
          <w:tab w:val="right" w:pos="9356"/>
          <w:tab w:val="left" w:pos="10063"/>
          <w:tab w:val="left" w:pos="10348"/>
        </w:tabs>
        <w:spacing w:before="120" w:line="276" w:lineRule="auto"/>
        <w:rPr>
          <w:rFonts w:ascii="Arial" w:hAnsi="Arial" w:cs="Arial"/>
          <w:lang w:val="en-GB"/>
        </w:rPr>
      </w:pPr>
      <w:r w:rsidRPr="00637D02">
        <w:rPr>
          <w:rFonts w:ascii="Arial" w:hAnsi="Arial" w:cs="Arial"/>
          <w:lang w:val="en-GB"/>
        </w:rPr>
        <w:t xml:space="preserve">Pleasure for five, </w:t>
      </w:r>
      <w:r w:rsidR="004170D1" w:rsidRPr="00637D02">
        <w:rPr>
          <w:rFonts w:ascii="Arial" w:hAnsi="Arial" w:cs="Arial"/>
          <w:lang w:val="en-GB"/>
        </w:rPr>
        <w:t>sax sopr. 2 sax contr. sax ten. sax bar.</w:t>
      </w:r>
    </w:p>
    <w:p w:rsidR="004170D1" w:rsidRPr="00637D02" w:rsidRDefault="004170D1"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2 Movimenti per sax contr. e orch. (1997).</w:t>
      </w:r>
    </w:p>
    <w:p w:rsidR="0075674A" w:rsidRPr="00637D02" w:rsidRDefault="0075674A" w:rsidP="00416408">
      <w:pPr>
        <w:tabs>
          <w:tab w:val="left" w:pos="4253"/>
          <w:tab w:val="right" w:pos="9356"/>
          <w:tab w:val="left" w:pos="10063"/>
          <w:tab w:val="left" w:pos="10348"/>
        </w:tabs>
        <w:spacing w:before="120" w:line="276" w:lineRule="auto"/>
        <w:rPr>
          <w:rFonts w:ascii="Arial" w:hAnsi="Arial" w:cs="Arial"/>
        </w:rPr>
      </w:pPr>
    </w:p>
    <w:p w:rsidR="0075674A" w:rsidRPr="00637D02" w:rsidRDefault="0075674A" w:rsidP="00416408">
      <w:pPr>
        <w:pStyle w:val="NormaleWeb"/>
        <w:tabs>
          <w:tab w:val="left" w:pos="4253"/>
          <w:tab w:val="left" w:pos="4353"/>
          <w:tab w:val="left" w:pos="4610"/>
          <w:tab w:val="right" w:pos="9356"/>
          <w:tab w:val="left" w:pos="10063"/>
          <w:tab w:val="left" w:pos="10348"/>
        </w:tabs>
        <w:spacing w:before="120" w:beforeAutospacing="0" w:after="0" w:afterAutospacing="0" w:line="276" w:lineRule="auto"/>
        <w:rPr>
          <w:rFonts w:ascii="Arial" w:hAnsi="Arial" w:cs="Arial"/>
          <w:color w:val="4F81BD"/>
          <w:u w:val="single"/>
        </w:rPr>
      </w:pPr>
      <w:r w:rsidRPr="00637D02">
        <w:rPr>
          <w:rFonts w:ascii="Arial" w:hAnsi="Arial" w:cs="Arial"/>
          <w:color w:val="4F81BD"/>
          <w:u w:val="single"/>
        </w:rPr>
        <w:t>SCHROEDER  Phillip</w:t>
      </w:r>
      <w:r w:rsidRPr="00637D02">
        <w:rPr>
          <w:rFonts w:ascii="Arial" w:hAnsi="Arial" w:cs="Arial"/>
          <w:color w:val="4F81BD"/>
          <w:u w:val="single"/>
        </w:rPr>
        <w:tab/>
        <w:t>Rancho Cordova, 1956</w:t>
      </w:r>
    </w:p>
    <w:p w:rsidR="0075674A" w:rsidRPr="00637D02" w:rsidRDefault="0075674A" w:rsidP="00416408">
      <w:pPr>
        <w:pStyle w:val="NormaleWeb"/>
        <w:tabs>
          <w:tab w:val="left" w:pos="4253"/>
          <w:tab w:val="left" w:pos="10063"/>
          <w:tab w:val="left" w:pos="10348"/>
        </w:tabs>
        <w:spacing w:before="120" w:beforeAutospacing="0" w:after="0" w:afterAutospacing="0" w:line="276" w:lineRule="auto"/>
        <w:rPr>
          <w:rFonts w:ascii="Arial" w:hAnsi="Arial" w:cs="Arial"/>
          <w:color w:val="4F81BD"/>
          <w:sz w:val="20"/>
          <w:szCs w:val="20"/>
        </w:rPr>
      </w:pPr>
      <w:r w:rsidRPr="00637D02">
        <w:rPr>
          <w:rFonts w:ascii="Arial" w:hAnsi="Arial" w:cs="Arial"/>
          <w:color w:val="4F81BD"/>
          <w:sz w:val="20"/>
          <w:szCs w:val="20"/>
        </w:rPr>
        <w:t>Compositore e trombettista statunitense, studi alla Università di Redlans, studi di composiz</w:t>
      </w:r>
      <w:r w:rsidR="00F115C3" w:rsidRPr="00637D02">
        <w:rPr>
          <w:rFonts w:ascii="Arial" w:hAnsi="Arial" w:cs="Arial"/>
          <w:color w:val="4F81BD"/>
          <w:sz w:val="20"/>
          <w:szCs w:val="20"/>
        </w:rPr>
        <w:t xml:space="preserve">ione alle Università </w:t>
      </w:r>
      <w:r w:rsidR="007B7FA9">
        <w:rPr>
          <w:rFonts w:ascii="Arial" w:hAnsi="Arial" w:cs="Arial"/>
          <w:color w:val="4F81BD"/>
          <w:sz w:val="20"/>
          <w:szCs w:val="20"/>
        </w:rPr>
        <w:t xml:space="preserve">          </w:t>
      </w:r>
      <w:r w:rsidR="00F115C3" w:rsidRPr="00637D02">
        <w:rPr>
          <w:rFonts w:ascii="Arial" w:hAnsi="Arial" w:cs="Arial"/>
          <w:color w:val="4F81BD"/>
          <w:sz w:val="20"/>
          <w:szCs w:val="20"/>
        </w:rPr>
        <w:t xml:space="preserve">di Butler </w:t>
      </w:r>
      <w:r w:rsidRPr="00637D02">
        <w:rPr>
          <w:rFonts w:ascii="Arial" w:hAnsi="Arial" w:cs="Arial"/>
          <w:color w:val="4F81BD"/>
          <w:sz w:val="20"/>
          <w:szCs w:val="20"/>
        </w:rPr>
        <w:t>e alla Kent State.</w:t>
      </w:r>
    </w:p>
    <w:p w:rsidR="00210DE9" w:rsidRPr="00637D02" w:rsidRDefault="0075674A" w:rsidP="00416408">
      <w:pPr>
        <w:pStyle w:val="NormaleWeb"/>
        <w:tabs>
          <w:tab w:val="left" w:pos="4253"/>
          <w:tab w:val="right" w:pos="9356"/>
          <w:tab w:val="left" w:pos="10063"/>
          <w:tab w:val="left" w:pos="10348"/>
        </w:tabs>
        <w:spacing w:before="120" w:beforeAutospacing="0" w:after="0" w:afterAutospacing="0" w:line="276" w:lineRule="auto"/>
        <w:rPr>
          <w:rFonts w:ascii="Arial" w:hAnsi="Arial" w:cs="Arial"/>
        </w:rPr>
      </w:pPr>
      <w:r w:rsidRPr="00637D02">
        <w:rPr>
          <w:rFonts w:ascii="Arial" w:hAnsi="Arial" w:cs="Arial"/>
          <w:lang w:val="en-US"/>
        </w:rPr>
        <w:t xml:space="preserve">Stream of Ascension, sax sopr. e pf. </w:t>
      </w:r>
      <w:r w:rsidRPr="00637D02">
        <w:rPr>
          <w:rFonts w:ascii="Arial" w:hAnsi="Arial" w:cs="Arial"/>
        </w:rPr>
        <w:t xml:space="preserve">(1999).   </w:t>
      </w:r>
    </w:p>
    <w:p w:rsidR="0075674A" w:rsidRPr="00637D02" w:rsidRDefault="0075674A" w:rsidP="00416408">
      <w:pPr>
        <w:pStyle w:val="NormaleWeb"/>
        <w:tabs>
          <w:tab w:val="left" w:pos="4253"/>
          <w:tab w:val="right" w:pos="9356"/>
          <w:tab w:val="left" w:pos="10063"/>
          <w:tab w:val="left" w:pos="10348"/>
        </w:tabs>
        <w:spacing w:before="120" w:beforeAutospacing="0" w:after="0" w:afterAutospacing="0" w:line="276" w:lineRule="auto"/>
        <w:rPr>
          <w:rFonts w:ascii="Arial" w:hAnsi="Arial" w:cs="Arial"/>
        </w:rPr>
      </w:pPr>
      <w:r w:rsidRPr="00637D02">
        <w:rPr>
          <w:rFonts w:ascii="Arial" w:hAnsi="Arial" w:cs="Arial"/>
        </w:rPr>
        <w:t>Concertino, sax sopr. e orch. camera (1982)</w:t>
      </w:r>
    </w:p>
    <w:p w:rsidR="005E4AEA" w:rsidRPr="00637D02" w:rsidRDefault="005E4AEA" w:rsidP="00416408">
      <w:pPr>
        <w:tabs>
          <w:tab w:val="left" w:pos="4253"/>
          <w:tab w:val="right" w:pos="9356"/>
          <w:tab w:val="left" w:pos="10063"/>
          <w:tab w:val="left" w:pos="10348"/>
        </w:tabs>
        <w:spacing w:before="120" w:line="276" w:lineRule="auto"/>
        <w:rPr>
          <w:rFonts w:ascii="Arial" w:hAnsi="Arial" w:cs="Arial"/>
        </w:rPr>
      </w:pPr>
    </w:p>
    <w:p w:rsidR="005E4AEA" w:rsidRPr="00637D02" w:rsidRDefault="005E4AEA"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SCHUDEL  Thomas</w:t>
      </w:r>
      <w:r w:rsidR="004170D1" w:rsidRPr="00637D02">
        <w:rPr>
          <w:rFonts w:ascii="Arial" w:hAnsi="Arial" w:cs="Arial"/>
          <w:color w:val="4F81BD"/>
          <w:u w:val="single"/>
        </w:rPr>
        <w:tab/>
        <w:t>Defiance, 8.9.19</w:t>
      </w:r>
      <w:r w:rsidR="005D04DA" w:rsidRPr="00637D02">
        <w:rPr>
          <w:rFonts w:ascii="Arial" w:hAnsi="Arial" w:cs="Arial"/>
          <w:color w:val="4F81BD"/>
          <w:u w:val="single"/>
        </w:rPr>
        <w:t>3</w:t>
      </w:r>
      <w:r w:rsidR="004170D1" w:rsidRPr="00637D02">
        <w:rPr>
          <w:rFonts w:ascii="Arial" w:hAnsi="Arial" w:cs="Arial"/>
          <w:color w:val="4F81BD"/>
          <w:u w:val="single"/>
        </w:rPr>
        <w:t>7</w:t>
      </w:r>
    </w:p>
    <w:p w:rsidR="004170D1" w:rsidRPr="00637D02" w:rsidRDefault="004170D1" w:rsidP="00416408">
      <w:pPr>
        <w:pStyle w:val="NormaleWeb"/>
        <w:tabs>
          <w:tab w:val="left" w:pos="4253"/>
          <w:tab w:val="right" w:pos="9356"/>
          <w:tab w:val="left" w:pos="10063"/>
          <w:tab w:val="left" w:pos="10348"/>
        </w:tabs>
        <w:spacing w:before="120" w:beforeAutospacing="0" w:after="0" w:afterAutospacing="0" w:line="276" w:lineRule="auto"/>
        <w:rPr>
          <w:rFonts w:ascii="Arial" w:hAnsi="Arial" w:cs="Arial"/>
          <w:color w:val="4F81BD"/>
          <w:sz w:val="20"/>
          <w:szCs w:val="20"/>
        </w:rPr>
      </w:pPr>
      <w:r w:rsidRPr="00637D02">
        <w:rPr>
          <w:rFonts w:ascii="Arial" w:hAnsi="Arial" w:cs="Arial"/>
          <w:color w:val="4F81BD"/>
          <w:sz w:val="20"/>
          <w:szCs w:val="20"/>
        </w:rPr>
        <w:t>Compositore</w:t>
      </w:r>
      <w:r w:rsidR="005D04DA" w:rsidRPr="00637D02">
        <w:rPr>
          <w:rFonts w:ascii="Arial" w:hAnsi="Arial" w:cs="Arial"/>
          <w:color w:val="4F81BD"/>
          <w:sz w:val="20"/>
          <w:szCs w:val="20"/>
        </w:rPr>
        <w:t xml:space="preserve"> e fagottista</w:t>
      </w:r>
      <w:r w:rsidRPr="00637D02">
        <w:rPr>
          <w:rFonts w:ascii="Arial" w:hAnsi="Arial" w:cs="Arial"/>
          <w:color w:val="4F81BD"/>
          <w:sz w:val="20"/>
          <w:szCs w:val="20"/>
        </w:rPr>
        <w:t xml:space="preserve"> canadese, studi all’Ohio University con Barnes, Ross Lee Finney e Basset. Insegnante all’Università di Regina</w:t>
      </w:r>
      <w:r w:rsidR="00F115C3" w:rsidRPr="00637D02">
        <w:rPr>
          <w:rFonts w:ascii="Arial" w:hAnsi="Arial" w:cs="Arial"/>
          <w:color w:val="4F81BD"/>
          <w:sz w:val="20"/>
          <w:szCs w:val="20"/>
        </w:rPr>
        <w:t>.</w:t>
      </w:r>
      <w:r w:rsidR="005D04DA" w:rsidRPr="00637D02">
        <w:rPr>
          <w:rFonts w:ascii="Arial" w:hAnsi="Arial" w:cs="Arial"/>
          <w:color w:val="4F81BD"/>
          <w:sz w:val="20"/>
          <w:szCs w:val="20"/>
        </w:rPr>
        <w:t xml:space="preserve"> </w:t>
      </w:r>
    </w:p>
    <w:p w:rsidR="005E4AEA" w:rsidRPr="00637D02" w:rsidRDefault="005E4AEA"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Intrada, </w:t>
      </w:r>
      <w:r w:rsidR="005A53DB" w:rsidRPr="00637D02">
        <w:rPr>
          <w:rFonts w:ascii="Arial" w:hAnsi="Arial" w:cs="Arial"/>
        </w:rPr>
        <w:t>sax</w:t>
      </w:r>
      <w:r w:rsidRPr="00637D02">
        <w:rPr>
          <w:rFonts w:ascii="Arial" w:hAnsi="Arial" w:cs="Arial"/>
        </w:rPr>
        <w:t xml:space="preserve"> contr. e pf.</w:t>
      </w:r>
    </w:p>
    <w:p w:rsidR="009E0C55" w:rsidRPr="00637D02" w:rsidRDefault="009E0C55" w:rsidP="00416408">
      <w:pPr>
        <w:tabs>
          <w:tab w:val="left" w:pos="4253"/>
          <w:tab w:val="right" w:pos="9356"/>
          <w:tab w:val="left" w:pos="10063"/>
          <w:tab w:val="left" w:pos="10348"/>
        </w:tabs>
        <w:spacing w:before="120" w:line="276" w:lineRule="auto"/>
        <w:rPr>
          <w:rFonts w:ascii="Arial" w:hAnsi="Arial" w:cs="Arial"/>
        </w:rPr>
      </w:pPr>
    </w:p>
    <w:p w:rsidR="00BB0054" w:rsidRPr="00637D02" w:rsidRDefault="00BB0054" w:rsidP="00416408">
      <w:pPr>
        <w:tabs>
          <w:tab w:val="left" w:pos="4253"/>
          <w:tab w:val="left" w:pos="4333"/>
          <w:tab w:val="left" w:pos="4599"/>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SCHULHOFF  Erwin</w:t>
      </w:r>
      <w:r w:rsidRPr="00637D02">
        <w:rPr>
          <w:rFonts w:ascii="Arial" w:hAnsi="Arial" w:cs="Arial"/>
          <w:color w:val="4F81BD"/>
          <w:u w:val="single"/>
        </w:rPr>
        <w:tab/>
        <w:t>Praga, 8.6.1894 - Wulzburg, 18.8.1942.</w:t>
      </w:r>
    </w:p>
    <w:p w:rsidR="00A9348E" w:rsidRPr="00637D02" w:rsidRDefault="00A9348E" w:rsidP="00416408">
      <w:pPr>
        <w:pStyle w:val="Corpotesto"/>
        <w:tabs>
          <w:tab w:val="left" w:pos="4253"/>
          <w:tab w:val="left" w:pos="10063"/>
          <w:tab w:val="left" w:pos="10348"/>
        </w:tabs>
        <w:spacing w:before="120" w:after="0" w:line="276" w:lineRule="auto"/>
        <w:rPr>
          <w:rFonts w:ascii="Arial" w:hAnsi="Arial" w:cs="Arial"/>
          <w:color w:val="4F81BD"/>
        </w:rPr>
      </w:pPr>
      <w:r w:rsidRPr="00637D02">
        <w:rPr>
          <w:rFonts w:ascii="Arial" w:hAnsi="Arial" w:cs="Arial"/>
          <w:color w:val="4F81BD"/>
        </w:rPr>
        <w:t xml:space="preserve">Pianista e compositore boemo di origini ebree, pronipote di Julius. Studiò nei Conservatori di Praga, Vienna, Lipsia e Colonia, perfezionamento con Max Reger. Insegnante al Conservatorio di Praga, nel 1930 cercò di trasferirsi negli Stati Uniti, considerata la sua passione per la musica jazz, ma il visto fu negato per i suoi ideali comunisti. </w:t>
      </w:r>
      <w:r w:rsidR="00726706">
        <w:rPr>
          <w:rFonts w:ascii="Arial" w:hAnsi="Arial" w:cs="Arial"/>
          <w:color w:val="4F81BD"/>
        </w:rPr>
        <w:t xml:space="preserve">  </w:t>
      </w:r>
      <w:r w:rsidRPr="00637D02">
        <w:rPr>
          <w:rFonts w:ascii="Arial" w:hAnsi="Arial" w:cs="Arial"/>
          <w:color w:val="4F81BD"/>
        </w:rPr>
        <w:t xml:space="preserve">Nel 1932 fondò a Berlino un quartetto jazz, sviluppò l'idea di avviare una scuola di jazz, per formare </w:t>
      </w:r>
      <w:r w:rsidR="007B7FA9">
        <w:rPr>
          <w:rFonts w:ascii="Arial" w:hAnsi="Arial" w:cs="Arial"/>
          <w:color w:val="4F81BD"/>
        </w:rPr>
        <w:t xml:space="preserve">          </w:t>
      </w:r>
      <w:r w:rsidR="00726706">
        <w:rPr>
          <w:rFonts w:ascii="Arial" w:hAnsi="Arial" w:cs="Arial"/>
          <w:color w:val="4F81BD"/>
        </w:rPr>
        <w:t xml:space="preserve">                    </w:t>
      </w:r>
      <w:r w:rsidRPr="00637D02">
        <w:rPr>
          <w:rFonts w:ascii="Arial" w:hAnsi="Arial" w:cs="Arial"/>
          <w:color w:val="4F81BD"/>
        </w:rPr>
        <w:t xml:space="preserve">e impiegare musicisti. Idea “Degenerata” per il nascente nazismo tanto che nel 1941 fu imprigionato. Morì di tubercolosi nel campo di concentramento di Wulzburg, dove, per dovere di cronaca, il comandate del campo, appassionato di Musica, cercò d’aiutarlo. La sua sesta Sinfonia è intitolata, non casualmente: </w:t>
      </w:r>
      <w:r w:rsidR="00726706">
        <w:rPr>
          <w:rFonts w:ascii="Arial" w:hAnsi="Arial" w:cs="Arial"/>
          <w:color w:val="4F81BD"/>
        </w:rPr>
        <w:t xml:space="preserve">                                    </w:t>
      </w:r>
      <w:r w:rsidRPr="00637D02">
        <w:rPr>
          <w:rFonts w:ascii="Arial" w:hAnsi="Arial" w:cs="Arial"/>
          <w:color w:val="4F81BD"/>
        </w:rPr>
        <w:t xml:space="preserve">“Sinfonia della Libertà”.  </w:t>
      </w:r>
    </w:p>
    <w:p w:rsidR="00642C8A" w:rsidRPr="00637D02" w:rsidRDefault="001E6BAE"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Sax contr. pf. :  </w:t>
      </w:r>
      <w:r w:rsidR="00BB0054" w:rsidRPr="00637D02">
        <w:rPr>
          <w:rFonts w:ascii="Arial" w:hAnsi="Arial" w:cs="Arial"/>
        </w:rPr>
        <w:t xml:space="preserve">Hot </w:t>
      </w:r>
      <w:r w:rsidR="00642C8A" w:rsidRPr="00637D02">
        <w:rPr>
          <w:rFonts w:ascii="Arial" w:hAnsi="Arial" w:cs="Arial"/>
        </w:rPr>
        <w:t>S</w:t>
      </w:r>
      <w:r w:rsidR="00BB0054" w:rsidRPr="00637D02">
        <w:rPr>
          <w:rFonts w:ascii="Arial" w:hAnsi="Arial" w:cs="Arial"/>
        </w:rPr>
        <w:t>onat</w:t>
      </w:r>
      <w:r w:rsidR="00642C8A" w:rsidRPr="00637D02">
        <w:rPr>
          <w:rFonts w:ascii="Arial" w:hAnsi="Arial" w:cs="Arial"/>
        </w:rPr>
        <w:t>a</w:t>
      </w:r>
      <w:r w:rsidRPr="00637D02">
        <w:rPr>
          <w:rFonts w:ascii="Arial" w:hAnsi="Arial" w:cs="Arial"/>
        </w:rPr>
        <w:t xml:space="preserve"> </w:t>
      </w:r>
      <w:r w:rsidR="00BB0054" w:rsidRPr="00637D02">
        <w:rPr>
          <w:rFonts w:ascii="Arial" w:hAnsi="Arial" w:cs="Arial"/>
        </w:rPr>
        <w:t>(1930)</w:t>
      </w:r>
      <w:r w:rsidR="00642C8A" w:rsidRPr="00637D02">
        <w:rPr>
          <w:rFonts w:ascii="Arial" w:hAnsi="Arial" w:cs="Arial"/>
        </w:rPr>
        <w:t>:   1) 4’25,   2) 2’,   3) 4’50,   4) 5’.</w:t>
      </w:r>
    </w:p>
    <w:p w:rsidR="00642C8A" w:rsidRPr="00637D02" w:rsidRDefault="00BB0054"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Sonata1 (4’20),</w:t>
      </w:r>
      <w:r w:rsidR="001E6BAE" w:rsidRPr="00637D02">
        <w:rPr>
          <w:rFonts w:ascii="Arial" w:hAnsi="Arial" w:cs="Arial"/>
        </w:rPr>
        <w:t xml:space="preserve">   </w:t>
      </w:r>
      <w:r w:rsidRPr="00637D02">
        <w:rPr>
          <w:rFonts w:ascii="Arial" w:hAnsi="Arial" w:cs="Arial"/>
        </w:rPr>
        <w:t>Sonata 2 (1’50),</w:t>
      </w:r>
      <w:r w:rsidR="00642C8A" w:rsidRPr="00637D02">
        <w:rPr>
          <w:rFonts w:ascii="Arial" w:hAnsi="Arial" w:cs="Arial"/>
        </w:rPr>
        <w:t xml:space="preserve">   </w:t>
      </w:r>
      <w:r w:rsidRPr="00637D02">
        <w:rPr>
          <w:rFonts w:ascii="Arial" w:hAnsi="Arial" w:cs="Arial"/>
        </w:rPr>
        <w:t xml:space="preserve">Sonata 3 (4’10), </w:t>
      </w:r>
      <w:r w:rsidR="00C222F2" w:rsidRPr="00637D02">
        <w:rPr>
          <w:rFonts w:ascii="Arial" w:hAnsi="Arial" w:cs="Arial"/>
        </w:rPr>
        <w:t xml:space="preserve">  </w:t>
      </w:r>
      <w:r w:rsidRPr="00637D02">
        <w:rPr>
          <w:rFonts w:ascii="Arial" w:hAnsi="Arial" w:cs="Arial"/>
        </w:rPr>
        <w:t>Sonata 4 (4’40)</w:t>
      </w:r>
      <w:r w:rsidR="001E6BAE" w:rsidRPr="00637D02">
        <w:rPr>
          <w:rFonts w:ascii="Arial" w:hAnsi="Arial" w:cs="Arial"/>
        </w:rPr>
        <w:t>,   Susi</w:t>
      </w:r>
      <w:r w:rsidRPr="00637D02">
        <w:rPr>
          <w:rFonts w:ascii="Arial" w:hAnsi="Arial" w:cs="Arial"/>
        </w:rPr>
        <w:t xml:space="preserve"> (1’)</w:t>
      </w:r>
      <w:r w:rsidR="001E6BAE" w:rsidRPr="00637D02">
        <w:rPr>
          <w:rFonts w:ascii="Arial" w:hAnsi="Arial" w:cs="Arial"/>
        </w:rPr>
        <w:t xml:space="preserve">,   </w:t>
      </w:r>
    </w:p>
    <w:p w:rsidR="00BB0054" w:rsidRPr="00637D02" w:rsidRDefault="00BB0054"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en-US"/>
        </w:rPr>
        <w:t>Sonata jazz</w:t>
      </w:r>
      <w:r w:rsidR="001E6BAE" w:rsidRPr="00637D02">
        <w:rPr>
          <w:rFonts w:ascii="Arial" w:hAnsi="Arial" w:cs="Arial"/>
          <w:lang w:val="en-US"/>
        </w:rPr>
        <w:t xml:space="preserve">, </w:t>
      </w:r>
      <w:r w:rsidRPr="00637D02">
        <w:rPr>
          <w:rFonts w:ascii="Arial" w:hAnsi="Arial" w:cs="Arial"/>
          <w:lang w:val="en-US"/>
        </w:rPr>
        <w:t>op. 70 (1930).</w:t>
      </w:r>
    </w:p>
    <w:p w:rsidR="00BB0054" w:rsidRPr="00637D02" w:rsidRDefault="00BB0054" w:rsidP="00416408">
      <w:pPr>
        <w:tabs>
          <w:tab w:val="left" w:pos="4253"/>
          <w:tab w:val="right" w:pos="9356"/>
          <w:tab w:val="left" w:pos="10063"/>
          <w:tab w:val="left" w:pos="10348"/>
        </w:tabs>
        <w:spacing w:before="120" w:line="276" w:lineRule="auto"/>
        <w:rPr>
          <w:rFonts w:ascii="Arial" w:hAnsi="Arial" w:cs="Arial"/>
          <w:lang w:val="en-US"/>
        </w:rPr>
      </w:pPr>
    </w:p>
    <w:p w:rsidR="00BC3509" w:rsidRPr="00637D02" w:rsidRDefault="00BC3509" w:rsidP="00416408">
      <w:pPr>
        <w:tabs>
          <w:tab w:val="left" w:pos="0"/>
          <w:tab w:val="left" w:pos="4253"/>
          <w:tab w:val="left" w:pos="10063"/>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SCHULLER  Gunther</w:t>
      </w:r>
      <w:r w:rsidRPr="00637D02">
        <w:rPr>
          <w:rFonts w:ascii="Arial" w:hAnsi="Arial" w:cs="Arial"/>
          <w:color w:val="4F81BD"/>
          <w:u w:val="single"/>
          <w:lang w:val="en-US"/>
        </w:rPr>
        <w:tab/>
        <w:t>New York, 22.11.1925 - Boston, 21.6.2015.</w:t>
      </w:r>
    </w:p>
    <w:p w:rsidR="00906C4F" w:rsidRPr="00637D02" w:rsidRDefault="00D553A7" w:rsidP="00416408">
      <w:pPr>
        <w:tabs>
          <w:tab w:val="left" w:pos="4253"/>
          <w:tab w:val="left" w:pos="10063"/>
          <w:tab w:val="left" w:pos="10348"/>
        </w:tabs>
        <w:spacing w:before="120" w:line="276" w:lineRule="auto"/>
        <w:rPr>
          <w:rFonts w:ascii="Arial" w:hAnsi="Arial" w:cs="Arial"/>
          <w:color w:val="333399"/>
          <w:sz w:val="20"/>
          <w:szCs w:val="20"/>
        </w:rPr>
      </w:pPr>
      <w:r w:rsidRPr="00637D02">
        <w:rPr>
          <w:rFonts w:ascii="Arial" w:hAnsi="Arial" w:cs="Arial"/>
          <w:color w:val="4F81BD"/>
          <w:sz w:val="20"/>
          <w:szCs w:val="20"/>
        </w:rPr>
        <w:lastRenderedPageBreak/>
        <w:t xml:space="preserve">Cornista, flautista e compositore americano, studi alla Saint Thomas School. A 17 anni era primo corno alla Cincinnati Symphony orchestra, 2 anni dopo stesso incarico nell’ Orchestra del Metropolitan Opera. A 34 anni interruppe l’attività concertistica per dedicarsi esclusivamente alla composizione di musica classica e agli arrangiamenti di musica Jazz, per grandi strumentisti quali: Miles Davis, D. Gillespie e John Lewis (pianista </w:t>
      </w:r>
      <w:r w:rsidR="007B7FA9">
        <w:rPr>
          <w:rFonts w:ascii="Arial" w:hAnsi="Arial" w:cs="Arial"/>
          <w:color w:val="4F81BD"/>
          <w:sz w:val="20"/>
          <w:szCs w:val="20"/>
        </w:rPr>
        <w:t xml:space="preserve">                  </w:t>
      </w:r>
      <w:r w:rsidRPr="00637D02">
        <w:rPr>
          <w:rFonts w:ascii="Arial" w:hAnsi="Arial" w:cs="Arial"/>
          <w:color w:val="4F81BD"/>
          <w:sz w:val="20"/>
          <w:szCs w:val="20"/>
        </w:rPr>
        <w:t>del Modern Jazz Quartet). La fusione di Classico e Jazz fece nascere il termine “Third Stream”</w:t>
      </w:r>
      <w:r w:rsidR="009E6003" w:rsidRPr="00637D02">
        <w:rPr>
          <w:rFonts w:ascii="Arial" w:hAnsi="Arial" w:cs="Arial"/>
          <w:color w:val="4F81BD"/>
          <w:sz w:val="20"/>
          <w:szCs w:val="20"/>
        </w:rPr>
        <w:t>, si</w:t>
      </w:r>
      <w:r w:rsidRPr="00637D02">
        <w:rPr>
          <w:rFonts w:ascii="Arial" w:hAnsi="Arial" w:cs="Arial"/>
          <w:color w:val="4F81BD"/>
          <w:sz w:val="20"/>
          <w:szCs w:val="20"/>
        </w:rPr>
        <w:t xml:space="preserve"> aprì un corso </w:t>
      </w:r>
      <w:r w:rsidR="00726706">
        <w:rPr>
          <w:rFonts w:ascii="Arial" w:hAnsi="Arial" w:cs="Arial"/>
          <w:color w:val="4F81BD"/>
          <w:sz w:val="20"/>
          <w:szCs w:val="20"/>
        </w:rPr>
        <w:t xml:space="preserve">   </w:t>
      </w:r>
      <w:r w:rsidRPr="00637D02">
        <w:rPr>
          <w:rFonts w:ascii="Arial" w:hAnsi="Arial" w:cs="Arial"/>
          <w:color w:val="4F81BD"/>
          <w:sz w:val="20"/>
          <w:szCs w:val="20"/>
        </w:rPr>
        <w:t>per strumentisti de</w:t>
      </w:r>
      <w:r w:rsidR="009E6003" w:rsidRPr="00637D02">
        <w:rPr>
          <w:rFonts w:ascii="Arial" w:hAnsi="Arial" w:cs="Arial"/>
          <w:color w:val="4F81BD"/>
          <w:sz w:val="20"/>
          <w:szCs w:val="20"/>
        </w:rPr>
        <w:t>nomina</w:t>
      </w:r>
      <w:r w:rsidRPr="00637D02">
        <w:rPr>
          <w:rFonts w:ascii="Arial" w:hAnsi="Arial" w:cs="Arial"/>
          <w:color w:val="4F81BD"/>
          <w:sz w:val="20"/>
          <w:szCs w:val="20"/>
        </w:rPr>
        <w:t xml:space="preserve">to “NEC”. </w:t>
      </w:r>
      <w:r w:rsidR="008E73F1" w:rsidRPr="00637D02">
        <w:rPr>
          <w:rFonts w:ascii="Arial" w:hAnsi="Arial" w:cs="Arial"/>
          <w:color w:val="4F81BD"/>
          <w:sz w:val="20"/>
          <w:szCs w:val="20"/>
        </w:rPr>
        <w:t>Schuller s</w:t>
      </w:r>
      <w:r w:rsidRPr="00637D02">
        <w:rPr>
          <w:rFonts w:ascii="Arial" w:hAnsi="Arial" w:cs="Arial"/>
          <w:color w:val="4F81BD"/>
          <w:sz w:val="20"/>
          <w:szCs w:val="20"/>
        </w:rPr>
        <w:t xml:space="preserve">trumentò “Epitaph” di </w:t>
      </w:r>
      <w:r w:rsidR="008E73F1" w:rsidRPr="00637D02">
        <w:rPr>
          <w:rFonts w:ascii="Arial" w:hAnsi="Arial" w:cs="Arial"/>
          <w:color w:val="4F81BD"/>
          <w:sz w:val="20"/>
          <w:szCs w:val="20"/>
        </w:rPr>
        <w:t xml:space="preserve">C. </w:t>
      </w:r>
      <w:r w:rsidRPr="00637D02">
        <w:rPr>
          <w:rFonts w:ascii="Arial" w:hAnsi="Arial" w:cs="Arial"/>
          <w:color w:val="4F81BD"/>
          <w:sz w:val="20"/>
          <w:szCs w:val="20"/>
        </w:rPr>
        <w:t>Mingus che venne eseguito in prima al Lincoln Center. Non basta: era anche interessato alla musica medievale e a quella giapponese. 10 Lauree H.c.</w:t>
      </w:r>
      <w:r w:rsidR="008E73F1" w:rsidRPr="00637D02">
        <w:rPr>
          <w:rFonts w:ascii="Arial" w:hAnsi="Arial" w:cs="Arial"/>
          <w:color w:val="4F81BD"/>
          <w:sz w:val="20"/>
          <w:szCs w:val="20"/>
        </w:rPr>
        <w:t>,</w:t>
      </w:r>
      <w:r w:rsidRPr="00637D02">
        <w:rPr>
          <w:rFonts w:ascii="Arial" w:hAnsi="Arial" w:cs="Arial"/>
          <w:color w:val="4F81BD"/>
          <w:sz w:val="20"/>
          <w:szCs w:val="20"/>
        </w:rPr>
        <w:t xml:space="preserve"> Premio Pulitzer, MacArthur, Award e diversi Grammy. Insegnante a Yale, tra i suoi allievi Ewazen e Asia.</w:t>
      </w:r>
      <w:r w:rsidR="00906C4F" w:rsidRPr="00637D02">
        <w:rPr>
          <w:rFonts w:ascii="Arial" w:hAnsi="Arial" w:cs="Arial"/>
          <w:color w:val="4F81BD"/>
          <w:sz w:val="20"/>
          <w:szCs w:val="20"/>
        </w:rPr>
        <w:t xml:space="preserve"> </w:t>
      </w:r>
      <w:r w:rsidR="007B7FA9">
        <w:rPr>
          <w:rFonts w:ascii="Arial" w:hAnsi="Arial" w:cs="Arial"/>
          <w:color w:val="4F81BD"/>
          <w:sz w:val="20"/>
          <w:szCs w:val="20"/>
        </w:rPr>
        <w:t xml:space="preserve">                      </w:t>
      </w:r>
      <w:r w:rsidR="00906C4F" w:rsidRPr="00637D02">
        <w:rPr>
          <w:rFonts w:ascii="Arial" w:hAnsi="Arial" w:cs="Arial"/>
          <w:color w:val="4F81BD"/>
          <w:sz w:val="20"/>
          <w:szCs w:val="20"/>
        </w:rPr>
        <w:t>E' uno dei pochi compositori ad aver composto per tutti gli strumenti che ho visionato.</w:t>
      </w:r>
    </w:p>
    <w:p w:rsidR="00273103" w:rsidRPr="00637D02" w:rsidRDefault="00C06582"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fr-FR"/>
        </w:rPr>
        <w:t>Abstraction</w:t>
      </w:r>
      <w:r w:rsidR="002E6C14" w:rsidRPr="00637D02">
        <w:rPr>
          <w:rFonts w:ascii="Arial" w:hAnsi="Arial" w:cs="Arial"/>
          <w:lang w:val="fr-FR"/>
        </w:rPr>
        <w:t>,</w:t>
      </w:r>
      <w:r w:rsidRPr="00637D02">
        <w:rPr>
          <w:rFonts w:ascii="Arial" w:hAnsi="Arial" w:cs="Arial"/>
          <w:lang w:val="fr-FR"/>
        </w:rPr>
        <w:t xml:space="preserve"> per sax contr. solo (1960).   </w:t>
      </w:r>
      <w:r w:rsidR="00273103" w:rsidRPr="00637D02">
        <w:rPr>
          <w:rFonts w:ascii="Arial" w:hAnsi="Arial" w:cs="Arial"/>
        </w:rPr>
        <w:t xml:space="preserve">Sonata per sax contr. e pf. </w:t>
      </w:r>
      <w:r w:rsidR="00273103" w:rsidRPr="00637D02">
        <w:rPr>
          <w:rFonts w:ascii="Arial" w:hAnsi="Arial" w:cs="Arial"/>
          <w:lang w:val="en-US"/>
        </w:rPr>
        <w:t>(1999, 9’).</w:t>
      </w:r>
    </w:p>
    <w:p w:rsidR="005D6177" w:rsidRPr="00637D02" w:rsidRDefault="009C743F"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en-US"/>
        </w:rPr>
        <w:t xml:space="preserve">Concerto per sax contr. e orch. (1983, 19’).  </w:t>
      </w:r>
      <w:r w:rsidR="004B1D07" w:rsidRPr="00637D02">
        <w:rPr>
          <w:rFonts w:ascii="Arial" w:hAnsi="Arial" w:cs="Arial"/>
          <w:lang w:val="en-US"/>
        </w:rPr>
        <w:t>“Lament for</w:t>
      </w:r>
      <w:r w:rsidR="00273103" w:rsidRPr="00637D02">
        <w:rPr>
          <w:rFonts w:ascii="Arial" w:hAnsi="Arial" w:cs="Arial"/>
          <w:lang w:val="en-US"/>
        </w:rPr>
        <w:t xml:space="preserve"> M</w:t>
      </w:r>
      <w:r w:rsidR="004B1D07" w:rsidRPr="00637D02">
        <w:rPr>
          <w:rFonts w:ascii="Arial" w:hAnsi="Arial" w:cs="Arial"/>
          <w:lang w:val="en-US"/>
        </w:rPr>
        <w:t>”</w:t>
      </w:r>
      <w:r w:rsidR="00273103" w:rsidRPr="00637D02">
        <w:rPr>
          <w:rFonts w:ascii="Arial" w:hAnsi="Arial" w:cs="Arial"/>
          <w:lang w:val="en-US"/>
        </w:rPr>
        <w:t>, sax ten. e orch. (1994, 6’).</w:t>
      </w:r>
    </w:p>
    <w:p w:rsidR="001F5B2E" w:rsidRPr="00637D02" w:rsidRDefault="005D6177"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lang w:val="en-US"/>
        </w:rPr>
        <w:t xml:space="preserve">Headin’ Out and Movin’ in, sax ten e orch. </w:t>
      </w:r>
      <w:r w:rsidRPr="00637D02">
        <w:rPr>
          <w:rFonts w:ascii="Arial" w:hAnsi="Arial" w:cs="Arial"/>
        </w:rPr>
        <w:t>(1994, 12’).</w:t>
      </w:r>
    </w:p>
    <w:p w:rsidR="00C06582" w:rsidRPr="00637D02" w:rsidRDefault="001F5B2E"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Concerto per sax contr. e orch. (1983, 19’)</w:t>
      </w:r>
      <w:r w:rsidR="00210DE9" w:rsidRPr="00637D02">
        <w:rPr>
          <w:rFonts w:ascii="Arial" w:hAnsi="Arial" w:cs="Arial"/>
        </w:rPr>
        <w:t xml:space="preserve">.   </w:t>
      </w:r>
      <w:r w:rsidR="00273103" w:rsidRPr="00637D02">
        <w:rPr>
          <w:rFonts w:ascii="Arial" w:hAnsi="Arial" w:cs="Arial"/>
        </w:rPr>
        <w:t xml:space="preserve">   </w:t>
      </w:r>
    </w:p>
    <w:p w:rsidR="0029302F" w:rsidRPr="00637D02" w:rsidRDefault="0029302F" w:rsidP="00416408">
      <w:pPr>
        <w:tabs>
          <w:tab w:val="left" w:pos="4253"/>
          <w:tab w:val="right" w:pos="9356"/>
          <w:tab w:val="left" w:pos="10063"/>
          <w:tab w:val="left" w:pos="10348"/>
        </w:tabs>
        <w:spacing w:before="120" w:line="276" w:lineRule="auto"/>
        <w:rPr>
          <w:rFonts w:ascii="Arial" w:hAnsi="Arial" w:cs="Arial"/>
          <w:color w:val="FF3300"/>
          <w:u w:val="single"/>
        </w:rPr>
      </w:pPr>
    </w:p>
    <w:p w:rsidR="00D15E3E" w:rsidRPr="00637D02" w:rsidRDefault="00D15E3E" w:rsidP="00416408">
      <w:pPr>
        <w:tabs>
          <w:tab w:val="left" w:pos="4253"/>
          <w:tab w:val="left" w:pos="4546"/>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SCHULZE  Werner</w:t>
      </w:r>
      <w:r w:rsidRPr="00637D02">
        <w:rPr>
          <w:rFonts w:ascii="Arial" w:hAnsi="Arial" w:cs="Arial"/>
          <w:color w:val="4F81BD"/>
          <w:u w:val="single"/>
        </w:rPr>
        <w:tab/>
        <w:t>1952</w:t>
      </w:r>
    </w:p>
    <w:p w:rsidR="00D15E3E" w:rsidRPr="00637D02" w:rsidRDefault="00D15E3E"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direttore d’orchestra tedesco.</w:t>
      </w:r>
    </w:p>
    <w:p w:rsidR="00D15E3E" w:rsidRPr="00637D02" w:rsidRDefault="00D15E3E"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Austro polka, ctb. sax e pf.</w:t>
      </w:r>
    </w:p>
    <w:p w:rsidR="005365A1" w:rsidRPr="00637D02" w:rsidRDefault="005365A1" w:rsidP="00416408">
      <w:pPr>
        <w:tabs>
          <w:tab w:val="left" w:pos="4253"/>
          <w:tab w:val="right" w:pos="9356"/>
          <w:tab w:val="left" w:pos="10063"/>
          <w:tab w:val="left" w:pos="10348"/>
        </w:tabs>
        <w:spacing w:before="120" w:line="276" w:lineRule="auto"/>
        <w:rPr>
          <w:rFonts w:ascii="Arial" w:hAnsi="Arial" w:cs="Arial"/>
        </w:rPr>
      </w:pPr>
    </w:p>
    <w:p w:rsidR="005365A1" w:rsidRPr="00637D02" w:rsidRDefault="005365A1" w:rsidP="00416408">
      <w:pPr>
        <w:tabs>
          <w:tab w:val="left" w:pos="4253"/>
          <w:tab w:val="left" w:pos="10063"/>
          <w:tab w:val="left" w:pos="10348"/>
        </w:tabs>
        <w:spacing w:before="120" w:line="276" w:lineRule="auto"/>
        <w:rPr>
          <w:rFonts w:ascii="Arial" w:hAnsi="Arial" w:cs="Arial"/>
          <w:color w:val="4F81BD"/>
          <w:u w:val="single"/>
          <w:lang w:val="en-US"/>
        </w:rPr>
      </w:pPr>
      <w:bookmarkStart w:id="33" w:name="Wrk60980707"/>
      <w:r w:rsidRPr="00637D02">
        <w:rPr>
          <w:rFonts w:ascii="Arial" w:hAnsi="Arial" w:cs="Arial"/>
          <w:color w:val="4F81BD"/>
          <w:u w:val="single"/>
          <w:lang w:val="en-US"/>
        </w:rPr>
        <w:t>SCHUMAN  William</w:t>
      </w:r>
      <w:r w:rsidRPr="00637D02">
        <w:rPr>
          <w:rFonts w:ascii="Arial" w:hAnsi="Arial" w:cs="Arial"/>
          <w:b/>
          <w:color w:val="4F81BD"/>
          <w:u w:val="single"/>
          <w:lang w:val="en-US"/>
        </w:rPr>
        <w:tab/>
      </w:r>
      <w:r w:rsidRPr="00637D02">
        <w:rPr>
          <w:rFonts w:ascii="Arial" w:hAnsi="Arial" w:cs="Arial"/>
          <w:color w:val="4F81BD"/>
          <w:u w:val="single"/>
          <w:lang w:val="en-US"/>
        </w:rPr>
        <w:t>New York, 4.8.1910 - New York, 16.2.1992.</w:t>
      </w:r>
    </w:p>
    <w:p w:rsidR="005365A1" w:rsidRPr="00637D02" w:rsidRDefault="005365A1"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americano, studi al Conservatorio Malkin di New York. Dal Jazz passò al Classico, studiando all’Università di New York con Persin e alla Juilliard con Shmidt, Wagenaar e Haubiel. Perfezionamento al Mozarteum di Salisburgo e a New York con Harris, dove anche Copland lo consiglia. Dal 1935 insegnante al </w:t>
      </w:r>
      <w:r w:rsidR="00726706">
        <w:rPr>
          <w:rFonts w:ascii="Arial" w:hAnsi="Arial" w:cs="Arial"/>
          <w:color w:val="4F81BD"/>
          <w:sz w:val="20"/>
          <w:szCs w:val="20"/>
        </w:rPr>
        <w:t xml:space="preserve"> </w:t>
      </w:r>
      <w:r w:rsidRPr="00637D02">
        <w:rPr>
          <w:rFonts w:ascii="Arial" w:hAnsi="Arial" w:cs="Arial"/>
          <w:color w:val="4F81BD"/>
          <w:sz w:val="20"/>
          <w:szCs w:val="20"/>
        </w:rPr>
        <w:t xml:space="preserve">Sarah Lawrence College di New York, dal 1944 Presidente delle Edizioni Schirmer e direttore nel 1945 della Juilliard School of Music. Dal 1961 Presidente del Lincoln Center di New York. Dottorato in musica conferito da </w:t>
      </w:r>
      <w:r w:rsidR="007B7FA9">
        <w:rPr>
          <w:rFonts w:ascii="Arial" w:hAnsi="Arial" w:cs="Arial"/>
          <w:color w:val="4F81BD"/>
          <w:sz w:val="20"/>
          <w:szCs w:val="20"/>
        </w:rPr>
        <w:t xml:space="preserve">          </w:t>
      </w:r>
      <w:r w:rsidRPr="00637D02">
        <w:rPr>
          <w:rFonts w:ascii="Arial" w:hAnsi="Arial" w:cs="Arial"/>
          <w:color w:val="4F81BD"/>
          <w:sz w:val="20"/>
          <w:szCs w:val="20"/>
        </w:rPr>
        <w:t>6 Università, premio Guggenheim e 2 Pulitzer. (Per tutta la vita fu grande appassionato di baseball, una sua composizione: “Casey at the bat”, ha come sottotitolo “A baseball cantata”).</w:t>
      </w:r>
    </w:p>
    <w:p w:rsidR="005365A1" w:rsidRPr="00637D02" w:rsidRDefault="005365A1" w:rsidP="00416408">
      <w:pPr>
        <w:tabs>
          <w:tab w:val="left" w:pos="4253"/>
          <w:tab w:val="left" w:pos="10063"/>
          <w:tab w:val="left" w:pos="10348"/>
        </w:tabs>
        <w:spacing w:before="120" w:line="276" w:lineRule="auto"/>
        <w:rPr>
          <w:rFonts w:ascii="Arial" w:hAnsi="Arial" w:cs="Arial"/>
          <w:color w:val="000000"/>
        </w:rPr>
      </w:pPr>
      <w:r w:rsidRPr="00637D02">
        <w:rPr>
          <w:rFonts w:ascii="Arial" w:hAnsi="Arial" w:cs="Arial"/>
        </w:rPr>
        <w:t xml:space="preserve">XXV opera snatches, per sax solo.   </w:t>
      </w:r>
      <w:r w:rsidRPr="00637D02">
        <w:rPr>
          <w:rFonts w:ascii="Arial" w:hAnsi="Arial" w:cs="Arial"/>
          <w:color w:val="000000"/>
        </w:rPr>
        <w:t>Quartettino, quartetto di sassofoni.</w:t>
      </w:r>
    </w:p>
    <w:bookmarkEnd w:id="33"/>
    <w:p w:rsidR="0095106F" w:rsidRPr="00637D02" w:rsidRDefault="00286759"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Quartettino per </w:t>
      </w:r>
      <w:r w:rsidR="005365A1" w:rsidRPr="00637D02">
        <w:rPr>
          <w:rFonts w:ascii="Arial" w:hAnsi="Arial" w:cs="Arial"/>
        </w:rPr>
        <w:t xml:space="preserve">2 sax e </w:t>
      </w:r>
      <w:r w:rsidRPr="00637D02">
        <w:rPr>
          <w:rFonts w:ascii="Arial" w:hAnsi="Arial" w:cs="Arial"/>
        </w:rPr>
        <w:t>2 cl. (1939).</w:t>
      </w:r>
    </w:p>
    <w:p w:rsidR="00772E6D" w:rsidRPr="00637D02" w:rsidRDefault="00772E6D" w:rsidP="00416408">
      <w:pPr>
        <w:tabs>
          <w:tab w:val="left" w:pos="4253"/>
          <w:tab w:val="right" w:pos="9356"/>
          <w:tab w:val="left" w:pos="10063"/>
          <w:tab w:val="left" w:pos="10348"/>
        </w:tabs>
        <w:spacing w:before="120" w:line="276" w:lineRule="auto"/>
        <w:rPr>
          <w:rFonts w:ascii="Arial" w:hAnsi="Arial" w:cs="Arial"/>
        </w:rPr>
      </w:pPr>
    </w:p>
    <w:p w:rsidR="00772E6D" w:rsidRPr="00637D02" w:rsidRDefault="00772E6D"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SCIARRINO  Salvatore</w:t>
      </w:r>
      <w:r w:rsidRPr="00637D02">
        <w:rPr>
          <w:rFonts w:ascii="Arial" w:hAnsi="Arial" w:cs="Arial"/>
          <w:color w:val="4F81BD"/>
          <w:u w:val="single"/>
        </w:rPr>
        <w:tab/>
        <w:t>Palermo, 4.4.1947</w:t>
      </w:r>
    </w:p>
    <w:p w:rsidR="00772E6D" w:rsidRPr="00637D02" w:rsidRDefault="00772E6D"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italiano, inizialmente autodidatta si perfezionò con Belfiore e Titone. Insegnante al Conservatorio </w:t>
      </w:r>
      <w:r w:rsidR="00726706">
        <w:rPr>
          <w:rFonts w:ascii="Arial" w:hAnsi="Arial" w:cs="Arial"/>
          <w:color w:val="4F81BD"/>
          <w:sz w:val="20"/>
          <w:szCs w:val="20"/>
        </w:rPr>
        <w:t xml:space="preserve">          </w:t>
      </w:r>
      <w:r w:rsidRPr="00637D02">
        <w:rPr>
          <w:rFonts w:ascii="Arial" w:hAnsi="Arial" w:cs="Arial"/>
          <w:color w:val="4F81BD"/>
          <w:sz w:val="20"/>
          <w:szCs w:val="20"/>
        </w:rPr>
        <w:t>di Milano e Firenze. Direttore artistico dal 1987 al 1980 del Teatro comunale di Bologna. Insegnante a Città di Castello, dove risiede.</w:t>
      </w:r>
    </w:p>
    <w:p w:rsidR="00772E6D" w:rsidRPr="00637D02" w:rsidRDefault="00772E6D"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La bocca, i piedi, il suono, 4 sax e 100 sax in movimento (1997, 45’).</w:t>
      </w:r>
    </w:p>
    <w:p w:rsidR="00772E6D" w:rsidRPr="00637D02" w:rsidRDefault="00772E6D"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Pagine, quartetto di sassofoni (1998).   </w:t>
      </w:r>
    </w:p>
    <w:p w:rsidR="00772E6D" w:rsidRPr="00637D02" w:rsidRDefault="00772E6D" w:rsidP="00416408">
      <w:pPr>
        <w:tabs>
          <w:tab w:val="left" w:pos="4253"/>
          <w:tab w:val="right" w:pos="9356"/>
          <w:tab w:val="left" w:pos="10063"/>
          <w:tab w:val="left" w:pos="10348"/>
        </w:tabs>
        <w:spacing w:before="120" w:line="276" w:lineRule="auto"/>
        <w:rPr>
          <w:rFonts w:ascii="Arial" w:hAnsi="Arial" w:cs="Arial"/>
        </w:rPr>
      </w:pPr>
    </w:p>
    <w:p w:rsidR="0095106F" w:rsidRPr="00637D02" w:rsidRDefault="0095106F" w:rsidP="00416408">
      <w:pPr>
        <w:tabs>
          <w:tab w:val="left" w:pos="4253"/>
          <w:tab w:val="left" w:pos="4610"/>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SCIORTINO  Patrice</w:t>
      </w:r>
      <w:r w:rsidRPr="00637D02">
        <w:rPr>
          <w:rFonts w:ascii="Arial" w:hAnsi="Arial" w:cs="Arial"/>
          <w:color w:val="4F81BD"/>
          <w:u w:val="single"/>
        </w:rPr>
        <w:tab/>
        <w:t>Parigi, 26.7.1922</w:t>
      </w:r>
    </w:p>
    <w:p w:rsidR="00A17574" w:rsidRPr="00637D02" w:rsidRDefault="00A17574" w:rsidP="00416408">
      <w:pPr>
        <w:tabs>
          <w:tab w:val="left" w:pos="4253"/>
          <w:tab w:val="right" w:pos="9356"/>
          <w:tab w:val="left" w:pos="10063"/>
          <w:tab w:val="left" w:pos="10348"/>
        </w:tabs>
        <w:spacing w:before="120" w:line="276" w:lineRule="auto"/>
        <w:rPr>
          <w:rFonts w:ascii="Arial" w:hAnsi="Arial" w:cs="Arial"/>
          <w:vanish/>
          <w:color w:val="4F81BD"/>
          <w:sz w:val="20"/>
          <w:szCs w:val="20"/>
        </w:rPr>
      </w:pPr>
    </w:p>
    <w:p w:rsidR="00A17574" w:rsidRPr="00637D02" w:rsidRDefault="00A17574" w:rsidP="00416408">
      <w:pPr>
        <w:tabs>
          <w:tab w:val="left" w:pos="4253"/>
          <w:tab w:val="right" w:pos="9356"/>
          <w:tab w:val="left" w:pos="10063"/>
          <w:tab w:val="left" w:pos="10348"/>
        </w:tabs>
        <w:spacing w:before="120" w:line="276" w:lineRule="auto"/>
        <w:rPr>
          <w:rFonts w:ascii="Arial" w:hAnsi="Arial" w:cs="Arial"/>
          <w:vanish/>
          <w:color w:val="4F81BD"/>
          <w:sz w:val="20"/>
          <w:szCs w:val="20"/>
        </w:rPr>
      </w:pPr>
    </w:p>
    <w:p w:rsidR="00A17574" w:rsidRPr="00637D02" w:rsidRDefault="00A17574" w:rsidP="00416408">
      <w:pPr>
        <w:tabs>
          <w:tab w:val="left" w:pos="4253"/>
          <w:tab w:val="right" w:pos="9356"/>
          <w:tab w:val="left" w:pos="10063"/>
          <w:tab w:val="left" w:pos="10348"/>
        </w:tabs>
        <w:spacing w:before="120" w:line="276" w:lineRule="auto"/>
        <w:rPr>
          <w:rFonts w:ascii="Arial" w:hAnsi="Arial" w:cs="Arial"/>
          <w:vanish/>
          <w:color w:val="4F81BD"/>
          <w:sz w:val="20"/>
          <w:szCs w:val="20"/>
        </w:rPr>
      </w:pPr>
    </w:p>
    <w:p w:rsidR="00A17574" w:rsidRPr="00637D02" w:rsidRDefault="00A17574" w:rsidP="00416408">
      <w:pPr>
        <w:tabs>
          <w:tab w:val="left" w:pos="4253"/>
          <w:tab w:val="right" w:pos="9356"/>
          <w:tab w:val="left" w:pos="10063"/>
          <w:tab w:val="left" w:pos="10348"/>
        </w:tabs>
        <w:spacing w:before="120" w:line="276" w:lineRule="auto"/>
        <w:rPr>
          <w:rFonts w:ascii="Arial" w:hAnsi="Arial" w:cs="Arial"/>
          <w:vanish/>
          <w:color w:val="4F81BD"/>
          <w:sz w:val="20"/>
          <w:szCs w:val="20"/>
        </w:rPr>
      </w:pPr>
    </w:p>
    <w:p w:rsidR="006F07FC" w:rsidRPr="00637D02" w:rsidRDefault="006F07FC"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letterato francese, allievo di d’Indy alla Schola Cantorum, di J. Gentil e del padre, il compositore Edouard. Nel 1942 fu organista ad Ales, nel 1946 tornò a Parigi. Ricerche sulla musica esotica e parecchi brani </w:t>
      </w:r>
      <w:r w:rsidR="00726706">
        <w:rPr>
          <w:rFonts w:ascii="Arial" w:hAnsi="Arial" w:cs="Arial"/>
          <w:color w:val="4F81BD"/>
          <w:sz w:val="20"/>
          <w:szCs w:val="20"/>
        </w:rPr>
        <w:t xml:space="preserve"> </w:t>
      </w:r>
      <w:r w:rsidRPr="00637D02">
        <w:rPr>
          <w:rFonts w:ascii="Arial" w:hAnsi="Arial" w:cs="Arial"/>
          <w:color w:val="4F81BD"/>
          <w:sz w:val="20"/>
          <w:szCs w:val="20"/>
        </w:rPr>
        <w:t xml:space="preserve">per percussioni e per strumenti poco considerati. Al suo attivo anche 3 Sinfonie e 4 opere liriche. </w:t>
      </w:r>
      <w:r w:rsidR="007B7FA9">
        <w:rPr>
          <w:rFonts w:ascii="Arial" w:hAnsi="Arial" w:cs="Arial"/>
          <w:color w:val="4F81BD"/>
          <w:sz w:val="20"/>
          <w:szCs w:val="20"/>
        </w:rPr>
        <w:t xml:space="preserve">                        </w:t>
      </w:r>
      <w:r w:rsidRPr="00637D02">
        <w:rPr>
          <w:rFonts w:ascii="Arial" w:hAnsi="Arial" w:cs="Arial"/>
          <w:color w:val="4F81BD"/>
          <w:sz w:val="20"/>
          <w:szCs w:val="20"/>
        </w:rPr>
        <w:t>Direttore del 13° arrondissement di Parigi.</w:t>
      </w:r>
    </w:p>
    <w:p w:rsidR="00A17574" w:rsidRPr="00637D02" w:rsidRDefault="00A17574" w:rsidP="00416408">
      <w:pPr>
        <w:tabs>
          <w:tab w:val="left" w:pos="4253"/>
          <w:tab w:val="right" w:pos="9356"/>
          <w:tab w:val="left" w:pos="10063"/>
          <w:tab w:val="left" w:pos="10348"/>
        </w:tabs>
        <w:spacing w:before="120" w:line="276" w:lineRule="auto"/>
        <w:rPr>
          <w:rFonts w:ascii="Arial" w:hAnsi="Arial" w:cs="Arial"/>
          <w:vanish/>
        </w:rPr>
      </w:pPr>
    </w:p>
    <w:p w:rsidR="00A17574" w:rsidRPr="00637D02" w:rsidRDefault="00A17574" w:rsidP="00416408">
      <w:pPr>
        <w:tabs>
          <w:tab w:val="left" w:pos="4253"/>
          <w:tab w:val="right" w:pos="9356"/>
          <w:tab w:val="left" w:pos="10063"/>
          <w:tab w:val="left" w:pos="10348"/>
        </w:tabs>
        <w:spacing w:before="120" w:line="276" w:lineRule="auto"/>
        <w:rPr>
          <w:rFonts w:ascii="Arial" w:hAnsi="Arial" w:cs="Arial"/>
          <w:vanish/>
        </w:rPr>
      </w:pPr>
    </w:p>
    <w:p w:rsidR="00A17574" w:rsidRPr="00637D02" w:rsidRDefault="00A17574" w:rsidP="00416408">
      <w:pPr>
        <w:tabs>
          <w:tab w:val="left" w:pos="4253"/>
          <w:tab w:val="right" w:pos="9356"/>
          <w:tab w:val="left" w:pos="10063"/>
          <w:tab w:val="left" w:pos="10348"/>
        </w:tabs>
        <w:spacing w:before="120" w:line="276" w:lineRule="auto"/>
        <w:rPr>
          <w:rFonts w:ascii="Arial" w:hAnsi="Arial" w:cs="Arial"/>
          <w:vanish/>
        </w:rPr>
      </w:pPr>
    </w:p>
    <w:p w:rsidR="00A17574" w:rsidRPr="00637D02" w:rsidRDefault="00A17574" w:rsidP="00416408">
      <w:pPr>
        <w:tabs>
          <w:tab w:val="left" w:pos="4253"/>
          <w:tab w:val="right" w:pos="9356"/>
          <w:tab w:val="left" w:pos="10063"/>
          <w:tab w:val="left" w:pos="10348"/>
        </w:tabs>
        <w:spacing w:before="120" w:line="276" w:lineRule="auto"/>
        <w:rPr>
          <w:rFonts w:ascii="Arial" w:hAnsi="Arial" w:cs="Arial"/>
          <w:vanish/>
        </w:rPr>
      </w:pPr>
    </w:p>
    <w:p w:rsidR="00C969B7" w:rsidRPr="00637D02" w:rsidRDefault="0095106F"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rPr>
        <w:t>12 Duos per 2 sassofoni</w:t>
      </w:r>
      <w:r w:rsidR="005A338C" w:rsidRPr="00637D02">
        <w:rPr>
          <w:rFonts w:ascii="Arial" w:hAnsi="Arial" w:cs="Arial"/>
        </w:rPr>
        <w:t xml:space="preserve"> contr.</w:t>
      </w:r>
      <w:r w:rsidRPr="00637D02">
        <w:rPr>
          <w:rFonts w:ascii="Arial" w:hAnsi="Arial" w:cs="Arial"/>
        </w:rPr>
        <w:t xml:space="preserve"> (19’).   </w:t>
      </w:r>
      <w:r w:rsidR="0056718D" w:rsidRPr="00637D02">
        <w:rPr>
          <w:rFonts w:ascii="Arial" w:hAnsi="Arial" w:cs="Arial"/>
          <w:lang w:val="fr-FR"/>
        </w:rPr>
        <w:t xml:space="preserve">4 </w:t>
      </w:r>
      <w:r w:rsidRPr="00637D02">
        <w:rPr>
          <w:rFonts w:ascii="Arial" w:hAnsi="Arial" w:cs="Arial"/>
          <w:lang w:val="fr-FR"/>
        </w:rPr>
        <w:t>Sona</w:t>
      </w:r>
      <w:r w:rsidR="0056718D" w:rsidRPr="00637D02">
        <w:rPr>
          <w:rFonts w:ascii="Arial" w:hAnsi="Arial" w:cs="Arial"/>
          <w:lang w:val="fr-FR"/>
        </w:rPr>
        <w:t>na</w:t>
      </w:r>
      <w:r w:rsidRPr="00637D02">
        <w:rPr>
          <w:rFonts w:ascii="Arial" w:hAnsi="Arial" w:cs="Arial"/>
          <w:lang w:val="fr-FR"/>
        </w:rPr>
        <w:t xml:space="preserve">ces, </w:t>
      </w:r>
      <w:r w:rsidR="0056718D" w:rsidRPr="00637D02">
        <w:rPr>
          <w:rFonts w:ascii="Arial" w:hAnsi="Arial" w:cs="Arial"/>
          <w:lang w:val="fr-FR"/>
        </w:rPr>
        <w:t>sassofono</w:t>
      </w:r>
      <w:r w:rsidRPr="00637D02">
        <w:rPr>
          <w:rFonts w:ascii="Arial" w:hAnsi="Arial" w:cs="Arial"/>
          <w:lang w:val="fr-FR"/>
        </w:rPr>
        <w:t xml:space="preserve"> e orch.</w:t>
      </w:r>
      <w:r w:rsidR="00C969B7" w:rsidRPr="00637D02">
        <w:rPr>
          <w:rFonts w:ascii="Arial" w:hAnsi="Arial" w:cs="Arial"/>
          <w:lang w:val="fr-FR"/>
        </w:rPr>
        <w:t xml:space="preserve">:   1) Souffle (4’),   </w:t>
      </w:r>
    </w:p>
    <w:p w:rsidR="0095106F" w:rsidRPr="00637D02" w:rsidRDefault="00C969B7"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2</w:t>
      </w:r>
      <w:r w:rsidR="0095106F" w:rsidRPr="00637D02">
        <w:rPr>
          <w:rFonts w:ascii="Arial" w:hAnsi="Arial" w:cs="Arial"/>
          <w:lang w:val="fr-FR"/>
        </w:rPr>
        <w:t>)</w:t>
      </w:r>
      <w:r w:rsidRPr="00637D02">
        <w:rPr>
          <w:rFonts w:ascii="Arial" w:hAnsi="Arial" w:cs="Arial"/>
          <w:lang w:val="fr-FR"/>
        </w:rPr>
        <w:t xml:space="preserve"> Prends (7’),   3) Frappe (2’35),   4) Embrasse (4’40).</w:t>
      </w:r>
    </w:p>
    <w:p w:rsidR="00C969B7" w:rsidRPr="00637D02" w:rsidRDefault="00C969B7" w:rsidP="00416408">
      <w:pPr>
        <w:tabs>
          <w:tab w:val="left" w:pos="4253"/>
          <w:tab w:val="left" w:pos="10063"/>
          <w:tab w:val="left" w:pos="10348"/>
        </w:tabs>
        <w:spacing w:before="120" w:line="276" w:lineRule="auto"/>
        <w:rPr>
          <w:rFonts w:ascii="Arial" w:hAnsi="Arial" w:cs="Arial"/>
          <w:vanish/>
          <w:lang w:val="fr-FR"/>
        </w:rPr>
      </w:pPr>
    </w:p>
    <w:p w:rsidR="00C969B7" w:rsidRPr="00637D02" w:rsidRDefault="00C969B7" w:rsidP="00416408">
      <w:pPr>
        <w:tabs>
          <w:tab w:val="left" w:pos="4253"/>
          <w:tab w:val="left" w:pos="10063"/>
          <w:tab w:val="left" w:pos="10348"/>
        </w:tabs>
        <w:spacing w:before="120" w:line="276" w:lineRule="auto"/>
        <w:rPr>
          <w:rFonts w:ascii="Arial" w:hAnsi="Arial" w:cs="Arial"/>
          <w:vanish/>
          <w:lang w:val="fr-FR"/>
        </w:rPr>
      </w:pPr>
    </w:p>
    <w:p w:rsidR="00C969B7" w:rsidRPr="00637D02" w:rsidRDefault="00C969B7" w:rsidP="00416408">
      <w:pPr>
        <w:tabs>
          <w:tab w:val="left" w:pos="4253"/>
          <w:tab w:val="left" w:pos="10063"/>
          <w:tab w:val="left" w:pos="10348"/>
        </w:tabs>
        <w:spacing w:before="120" w:line="276" w:lineRule="auto"/>
        <w:rPr>
          <w:rFonts w:ascii="Arial" w:hAnsi="Arial" w:cs="Arial"/>
          <w:vanish/>
          <w:lang w:val="fr-FR"/>
        </w:rPr>
      </w:pPr>
    </w:p>
    <w:p w:rsidR="00C969B7" w:rsidRPr="00637D02" w:rsidRDefault="00C969B7" w:rsidP="00416408">
      <w:pPr>
        <w:tabs>
          <w:tab w:val="left" w:pos="4253"/>
          <w:tab w:val="left" w:pos="10063"/>
          <w:tab w:val="left" w:pos="10348"/>
        </w:tabs>
        <w:spacing w:before="120" w:line="276" w:lineRule="auto"/>
        <w:rPr>
          <w:rFonts w:ascii="Arial" w:hAnsi="Arial" w:cs="Arial"/>
          <w:vanish/>
          <w:lang w:val="fr-FR"/>
        </w:rPr>
      </w:pPr>
    </w:p>
    <w:p w:rsidR="00A17574" w:rsidRPr="00637D02" w:rsidRDefault="00A17574" w:rsidP="00416408">
      <w:pPr>
        <w:tabs>
          <w:tab w:val="left" w:pos="4253"/>
          <w:tab w:val="right" w:pos="9356"/>
          <w:tab w:val="left" w:pos="10063"/>
          <w:tab w:val="left" w:pos="10348"/>
        </w:tabs>
        <w:spacing w:before="120" w:line="276" w:lineRule="auto"/>
        <w:rPr>
          <w:rFonts w:ascii="Arial" w:hAnsi="Arial" w:cs="Arial"/>
          <w:vanish/>
          <w:lang w:val="fr-FR"/>
        </w:rPr>
      </w:pPr>
    </w:p>
    <w:p w:rsidR="00A17574" w:rsidRPr="00637D02" w:rsidRDefault="00A17574" w:rsidP="00416408">
      <w:pPr>
        <w:tabs>
          <w:tab w:val="left" w:pos="4253"/>
          <w:tab w:val="right" w:pos="9356"/>
          <w:tab w:val="left" w:pos="10063"/>
          <w:tab w:val="left" w:pos="10348"/>
        </w:tabs>
        <w:spacing w:before="120" w:line="276" w:lineRule="auto"/>
        <w:rPr>
          <w:rFonts w:ascii="Arial" w:hAnsi="Arial" w:cs="Arial"/>
          <w:vanish/>
          <w:lang w:val="fr-FR"/>
        </w:rPr>
      </w:pPr>
    </w:p>
    <w:p w:rsidR="00A17574" w:rsidRPr="00637D02" w:rsidRDefault="00A17574" w:rsidP="00416408">
      <w:pPr>
        <w:tabs>
          <w:tab w:val="left" w:pos="4253"/>
          <w:tab w:val="right" w:pos="9356"/>
          <w:tab w:val="left" w:pos="10063"/>
          <w:tab w:val="left" w:pos="10348"/>
        </w:tabs>
        <w:spacing w:before="120" w:line="276" w:lineRule="auto"/>
        <w:rPr>
          <w:rFonts w:ascii="Arial" w:hAnsi="Arial" w:cs="Arial"/>
          <w:vanish/>
          <w:lang w:val="fr-FR"/>
        </w:rPr>
      </w:pPr>
    </w:p>
    <w:p w:rsidR="00A17574" w:rsidRPr="00637D02" w:rsidRDefault="00A17574" w:rsidP="00416408">
      <w:pPr>
        <w:tabs>
          <w:tab w:val="left" w:pos="4253"/>
          <w:tab w:val="right" w:pos="9356"/>
          <w:tab w:val="left" w:pos="10063"/>
          <w:tab w:val="left" w:pos="10348"/>
        </w:tabs>
        <w:spacing w:before="120" w:line="276" w:lineRule="auto"/>
        <w:rPr>
          <w:rFonts w:ascii="Arial" w:hAnsi="Arial" w:cs="Arial"/>
          <w:vanish/>
          <w:lang w:val="fr-FR"/>
        </w:rPr>
      </w:pPr>
    </w:p>
    <w:p w:rsidR="009A7737" w:rsidRPr="00637D02" w:rsidRDefault="009A7737" w:rsidP="00416408">
      <w:pPr>
        <w:tabs>
          <w:tab w:val="left" w:pos="4253"/>
          <w:tab w:val="right" w:pos="9356"/>
          <w:tab w:val="left" w:pos="10063"/>
          <w:tab w:val="left" w:pos="10348"/>
        </w:tabs>
        <w:spacing w:before="120" w:line="276" w:lineRule="auto"/>
        <w:rPr>
          <w:rFonts w:ascii="Arial" w:hAnsi="Arial" w:cs="Arial"/>
          <w:lang w:val="fr-FR"/>
        </w:rPr>
      </w:pPr>
    </w:p>
    <w:p w:rsidR="004B1937" w:rsidRPr="00637D02" w:rsidRDefault="004B1937" w:rsidP="00416408">
      <w:pPr>
        <w:tabs>
          <w:tab w:val="left" w:pos="4253"/>
          <w:tab w:val="left" w:pos="4589"/>
          <w:tab w:val="right" w:pos="9356"/>
          <w:tab w:val="left" w:pos="10063"/>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SCLATER  James</w:t>
      </w:r>
      <w:r w:rsidR="005E3ABF" w:rsidRPr="00637D02">
        <w:rPr>
          <w:rFonts w:ascii="Arial" w:hAnsi="Arial" w:cs="Arial"/>
          <w:color w:val="4F81BD"/>
          <w:u w:val="single"/>
          <w:lang w:val="fr-FR"/>
        </w:rPr>
        <w:tab/>
        <w:t>Mobile, 24.10.1943</w:t>
      </w:r>
    </w:p>
    <w:p w:rsidR="005E3ABF" w:rsidRPr="00637D02" w:rsidRDefault="005E3ABF"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americano, studi e insegnamento all’Università del Mississippi.</w:t>
      </w:r>
    </w:p>
    <w:p w:rsidR="004B1937" w:rsidRPr="00637D02" w:rsidRDefault="00A52E21"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Suite per </w:t>
      </w:r>
      <w:r w:rsidR="005A53DB" w:rsidRPr="00637D02">
        <w:rPr>
          <w:rFonts w:ascii="Arial" w:hAnsi="Arial" w:cs="Arial"/>
        </w:rPr>
        <w:t>sax</w:t>
      </w:r>
      <w:r w:rsidRPr="00637D02">
        <w:rPr>
          <w:rFonts w:ascii="Arial" w:hAnsi="Arial" w:cs="Arial"/>
        </w:rPr>
        <w:t xml:space="preserve"> solo.   </w:t>
      </w:r>
      <w:r w:rsidR="004B1937" w:rsidRPr="00637D02">
        <w:rPr>
          <w:rFonts w:ascii="Arial" w:hAnsi="Arial" w:cs="Arial"/>
        </w:rPr>
        <w:t xml:space="preserve">Suite, </w:t>
      </w:r>
      <w:r w:rsidR="005A53DB" w:rsidRPr="00637D02">
        <w:rPr>
          <w:rFonts w:ascii="Arial" w:hAnsi="Arial" w:cs="Arial"/>
        </w:rPr>
        <w:t>sax</w:t>
      </w:r>
      <w:r w:rsidR="004B1937" w:rsidRPr="00637D02">
        <w:rPr>
          <w:rFonts w:ascii="Arial" w:hAnsi="Arial" w:cs="Arial"/>
        </w:rPr>
        <w:t xml:space="preserve"> contr. e pf.</w:t>
      </w:r>
    </w:p>
    <w:p w:rsidR="00FD5D5F" w:rsidRPr="00637D02" w:rsidRDefault="00FD5D5F" w:rsidP="00416408">
      <w:pPr>
        <w:tabs>
          <w:tab w:val="left" w:pos="4253"/>
          <w:tab w:val="right" w:pos="9356"/>
          <w:tab w:val="left" w:pos="10063"/>
          <w:tab w:val="left" w:pos="10348"/>
        </w:tabs>
        <w:spacing w:before="120" w:line="276" w:lineRule="auto"/>
        <w:rPr>
          <w:rFonts w:ascii="Arial" w:hAnsi="Arial" w:cs="Arial"/>
        </w:rPr>
      </w:pPr>
    </w:p>
    <w:p w:rsidR="00FD5D5F" w:rsidRPr="00637D02" w:rsidRDefault="00FD5D5F" w:rsidP="00416408">
      <w:pPr>
        <w:pStyle w:val="Corpotesto"/>
        <w:tabs>
          <w:tab w:val="left" w:pos="4253"/>
          <w:tab w:val="left" w:pos="10063"/>
          <w:tab w:val="left" w:pos="10348"/>
        </w:tabs>
        <w:spacing w:before="120" w:after="0" w:line="276" w:lineRule="auto"/>
        <w:rPr>
          <w:rFonts w:ascii="Arial" w:hAnsi="Arial" w:cs="Arial"/>
          <w:color w:val="4F81BD"/>
          <w:sz w:val="24"/>
          <w:szCs w:val="24"/>
          <w:u w:val="single"/>
        </w:rPr>
      </w:pPr>
      <w:r w:rsidRPr="00637D02">
        <w:rPr>
          <w:rFonts w:ascii="Arial" w:hAnsi="Arial" w:cs="Arial"/>
          <w:color w:val="4F81BD"/>
          <w:sz w:val="24"/>
          <w:szCs w:val="24"/>
          <w:u w:val="single"/>
        </w:rPr>
        <w:t>SCHULHOFF  Erwin</w:t>
      </w:r>
      <w:r w:rsidRPr="00637D02">
        <w:rPr>
          <w:rFonts w:ascii="Arial" w:hAnsi="Arial" w:cs="Arial"/>
          <w:color w:val="4F81BD"/>
          <w:sz w:val="24"/>
          <w:szCs w:val="24"/>
          <w:u w:val="single"/>
        </w:rPr>
        <w:tab/>
        <w:t>Praga, 8.6.1894 - Wulzburg, 18.8.1942.</w:t>
      </w:r>
    </w:p>
    <w:p w:rsidR="00FD5D5F" w:rsidRPr="00637D02" w:rsidRDefault="00FD5D5F" w:rsidP="00416408">
      <w:pPr>
        <w:pStyle w:val="Corpotesto"/>
        <w:tabs>
          <w:tab w:val="left" w:pos="4253"/>
          <w:tab w:val="left" w:pos="10063"/>
          <w:tab w:val="left" w:pos="10348"/>
        </w:tabs>
        <w:spacing w:before="120" w:after="0" w:line="276" w:lineRule="auto"/>
        <w:rPr>
          <w:rFonts w:ascii="Arial" w:hAnsi="Arial" w:cs="Arial"/>
          <w:color w:val="4F81BD"/>
        </w:rPr>
      </w:pPr>
      <w:r w:rsidRPr="00637D02">
        <w:rPr>
          <w:rFonts w:ascii="Arial" w:hAnsi="Arial" w:cs="Arial"/>
          <w:color w:val="4F81BD"/>
        </w:rPr>
        <w:t xml:space="preserve">Pianista e compositore boemo di origini ebree, pronipote del successivo Julius. Studiò nei Conservatori di </w:t>
      </w:r>
      <w:r w:rsidR="007B7FA9">
        <w:rPr>
          <w:rFonts w:ascii="Arial" w:hAnsi="Arial" w:cs="Arial"/>
          <w:color w:val="4F81BD"/>
        </w:rPr>
        <w:t xml:space="preserve">             </w:t>
      </w:r>
      <w:r w:rsidRPr="00637D02">
        <w:rPr>
          <w:rFonts w:ascii="Arial" w:hAnsi="Arial" w:cs="Arial"/>
          <w:color w:val="4F81BD"/>
        </w:rPr>
        <w:t xml:space="preserve">Praga, raccomandato da Dvorak, a Vienna, Lipsia e Colonia, perfezionamento con Max Reger. Vincitore del Premio Mendelssohn nel 1913 e nel 1918. Insegnante al Conservatorio di Praga, nel 1930 cercò di trasferirsi </w:t>
      </w:r>
      <w:r w:rsidR="00726706">
        <w:rPr>
          <w:rFonts w:ascii="Arial" w:hAnsi="Arial" w:cs="Arial"/>
          <w:color w:val="4F81BD"/>
        </w:rPr>
        <w:t xml:space="preserve">  </w:t>
      </w:r>
      <w:r w:rsidRPr="00637D02">
        <w:rPr>
          <w:rFonts w:ascii="Arial" w:hAnsi="Arial" w:cs="Arial"/>
          <w:color w:val="4F81BD"/>
        </w:rPr>
        <w:t xml:space="preserve">negli Stati Uniti, considerata la sua passione per la musica jazz, ma il visto fu negato per i suoi ideali comunisti. </w:t>
      </w:r>
      <w:r w:rsidR="00726706">
        <w:rPr>
          <w:rFonts w:ascii="Arial" w:hAnsi="Arial" w:cs="Arial"/>
          <w:color w:val="4F81BD"/>
        </w:rPr>
        <w:t xml:space="preserve"> </w:t>
      </w:r>
      <w:r w:rsidRPr="00637D02">
        <w:rPr>
          <w:rFonts w:ascii="Arial" w:hAnsi="Arial" w:cs="Arial"/>
          <w:color w:val="4F81BD"/>
        </w:rPr>
        <w:t xml:space="preserve">Nel 1932 fondò a Berlino un quartetto jazz, sviluppò l'idea di avviare una scuola di jazz, per formare e impiegare musicisti. Idea “Degenerata” per il nascente nazismo, tanto che nel 1941 fu imprigionato. Morì di tubercolosi nel campo di concentramento di Wulzburg, dove il comandate del campo, appassionato di Musica, cercò inutilmente d’aiutarlo. La sua sesta Sinfonia (ne completò sette, l’ottava non riuscì a terminarla…) è intitolata, non casualmente: “Sinfonia della Libertà”. </w:t>
      </w:r>
    </w:p>
    <w:p w:rsidR="00FD5D5F" w:rsidRPr="00637D02" w:rsidRDefault="00CD6B34" w:rsidP="00416408">
      <w:pPr>
        <w:pStyle w:val="Corpotesto"/>
        <w:tabs>
          <w:tab w:val="left" w:pos="4253"/>
          <w:tab w:val="left" w:pos="10063"/>
          <w:tab w:val="left" w:pos="10348"/>
        </w:tabs>
        <w:spacing w:before="120" w:after="0" w:line="276" w:lineRule="auto"/>
        <w:rPr>
          <w:rFonts w:ascii="Arial" w:hAnsi="Arial" w:cs="Arial"/>
          <w:sz w:val="24"/>
          <w:szCs w:val="24"/>
        </w:rPr>
      </w:pPr>
      <w:r w:rsidRPr="00637D02">
        <w:rPr>
          <w:rFonts w:ascii="Arial" w:hAnsi="Arial" w:cs="Arial"/>
          <w:sz w:val="24"/>
          <w:szCs w:val="24"/>
        </w:rPr>
        <w:t xml:space="preserve">Sax contr. e pf.:   </w:t>
      </w:r>
      <w:r w:rsidR="00FD5D5F" w:rsidRPr="00637D02">
        <w:rPr>
          <w:rFonts w:ascii="Arial" w:hAnsi="Arial" w:cs="Arial"/>
          <w:sz w:val="24"/>
          <w:szCs w:val="24"/>
        </w:rPr>
        <w:t>Hot-Sonata (1930)</w:t>
      </w:r>
      <w:r w:rsidRPr="00637D02">
        <w:rPr>
          <w:rFonts w:ascii="Arial" w:hAnsi="Arial" w:cs="Arial"/>
          <w:sz w:val="24"/>
          <w:szCs w:val="24"/>
        </w:rPr>
        <w:t>,   Valse brillante (1933),   Danza eccentrica (1933)</w:t>
      </w:r>
      <w:r w:rsidR="00FD5D5F" w:rsidRPr="00637D02">
        <w:rPr>
          <w:rFonts w:ascii="Arial" w:hAnsi="Arial" w:cs="Arial"/>
          <w:sz w:val="24"/>
          <w:szCs w:val="24"/>
        </w:rPr>
        <w:t>.</w:t>
      </w:r>
      <w:r w:rsidRPr="00637D02">
        <w:rPr>
          <w:rFonts w:ascii="Arial" w:hAnsi="Arial" w:cs="Arial"/>
          <w:sz w:val="24"/>
          <w:szCs w:val="24"/>
        </w:rPr>
        <w:t xml:space="preserve">   </w:t>
      </w:r>
    </w:p>
    <w:p w:rsidR="00692383" w:rsidRPr="00637D02" w:rsidRDefault="00692383" w:rsidP="00416408">
      <w:pPr>
        <w:tabs>
          <w:tab w:val="left" w:pos="4253"/>
          <w:tab w:val="right" w:pos="9356"/>
          <w:tab w:val="left" w:pos="10063"/>
          <w:tab w:val="left" w:pos="10348"/>
        </w:tabs>
        <w:spacing w:before="120" w:line="276" w:lineRule="auto"/>
        <w:rPr>
          <w:rFonts w:ascii="Arial" w:hAnsi="Arial" w:cs="Arial"/>
        </w:rPr>
      </w:pPr>
    </w:p>
    <w:p w:rsidR="00692383" w:rsidRPr="00637D02" w:rsidRDefault="00692383"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SCULTHORPE  Peter</w:t>
      </w:r>
      <w:r w:rsidRPr="00637D02">
        <w:rPr>
          <w:rFonts w:ascii="Arial" w:hAnsi="Arial" w:cs="Arial"/>
          <w:color w:val="4F81BD"/>
          <w:u w:val="single"/>
        </w:rPr>
        <w:tab/>
        <w:t>Launceston, 29.4.1929</w:t>
      </w:r>
    </w:p>
    <w:p w:rsidR="00692383" w:rsidRPr="00637D02" w:rsidRDefault="00692383"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pianista e didatta australiano. Studi all’università di Melbourne e perfezionamento a Oxford con Rubbra e Wellesz. In contatto con i contemporanei P. M. Davies e J. Cage. Le sue composizioni risentono delle influenze aborigene, della musica di Bali e di quella giapponese.  Insegnante all’Università di Sidney.</w:t>
      </w:r>
    </w:p>
    <w:p w:rsidR="00692383" w:rsidRPr="00637D02" w:rsidRDefault="00692383" w:rsidP="00416408">
      <w:pPr>
        <w:tabs>
          <w:tab w:val="left" w:pos="4253"/>
          <w:tab w:val="left" w:pos="10063"/>
          <w:tab w:val="left" w:pos="10348"/>
        </w:tabs>
        <w:spacing w:before="120" w:line="276" w:lineRule="auto"/>
        <w:rPr>
          <w:rFonts w:ascii="Arial" w:hAnsi="Arial" w:cs="Arial"/>
          <w:color w:val="000000"/>
        </w:rPr>
      </w:pPr>
      <w:r w:rsidRPr="00637D02">
        <w:rPr>
          <w:rFonts w:ascii="Arial" w:hAnsi="Arial" w:cs="Arial"/>
          <w:color w:val="000000"/>
        </w:rPr>
        <w:t xml:space="preserve">Rockpool dreaming, sax sopr. archi (1999, 4’).   </w:t>
      </w:r>
      <w:r w:rsidRPr="00637D02">
        <w:rPr>
          <w:rFonts w:ascii="Arial" w:hAnsi="Arial" w:cs="Arial"/>
          <w:color w:val="000000"/>
          <w:lang w:val="en-US"/>
        </w:rPr>
        <w:t xml:space="preserve">Song of sea, sax sopr. pf. </w:t>
      </w:r>
      <w:r w:rsidRPr="00637D02">
        <w:rPr>
          <w:rFonts w:ascii="Arial" w:hAnsi="Arial" w:cs="Arial"/>
          <w:color w:val="000000"/>
        </w:rPr>
        <w:t>(2003, 16’).</w:t>
      </w:r>
    </w:p>
    <w:p w:rsidR="00F77606" w:rsidRPr="00637D02" w:rsidRDefault="00F77606" w:rsidP="00416408">
      <w:pPr>
        <w:tabs>
          <w:tab w:val="left" w:pos="4253"/>
          <w:tab w:val="right" w:pos="9356"/>
          <w:tab w:val="left" w:pos="10063"/>
          <w:tab w:val="left" w:pos="10348"/>
        </w:tabs>
        <w:spacing w:before="120" w:line="276" w:lineRule="auto"/>
        <w:rPr>
          <w:rFonts w:ascii="Arial" w:hAnsi="Arial" w:cs="Arial"/>
        </w:rPr>
      </w:pPr>
    </w:p>
    <w:p w:rsidR="009E375F" w:rsidRPr="00637D02" w:rsidRDefault="0064083E" w:rsidP="00416408">
      <w:pPr>
        <w:tabs>
          <w:tab w:val="left" w:pos="4253"/>
          <w:tab w:val="left" w:pos="4578"/>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 xml:space="preserve">SEIBER  Matyas                         </w:t>
      </w:r>
      <w:r w:rsidR="009B0E09" w:rsidRPr="00637D02">
        <w:rPr>
          <w:rFonts w:ascii="Arial" w:hAnsi="Arial" w:cs="Arial"/>
          <w:color w:val="4F81BD"/>
          <w:u w:val="single"/>
        </w:rPr>
        <w:t xml:space="preserve">             </w:t>
      </w:r>
      <w:r w:rsidR="009E375F" w:rsidRPr="00637D02">
        <w:rPr>
          <w:rFonts w:ascii="Arial" w:hAnsi="Arial" w:cs="Arial"/>
          <w:color w:val="4F81BD"/>
          <w:u w:val="single"/>
        </w:rPr>
        <w:t>Budapest, 4.5.1905 - Città del Capo, 24.9.1960.</w:t>
      </w:r>
    </w:p>
    <w:p w:rsidR="009E375F" w:rsidRPr="00637D02" w:rsidRDefault="009E375F"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direttore d’orchestra, violoncellista. Allievo di Kodaly e Schiffer, insegnante nella classe di Jazz. </w:t>
      </w:r>
      <w:r w:rsidR="007B7FA9">
        <w:rPr>
          <w:rFonts w:ascii="Arial" w:hAnsi="Arial" w:cs="Arial"/>
          <w:color w:val="4F81BD"/>
          <w:sz w:val="20"/>
          <w:szCs w:val="20"/>
        </w:rPr>
        <w:t xml:space="preserve">           </w:t>
      </w:r>
      <w:r w:rsidRPr="00637D02">
        <w:rPr>
          <w:rFonts w:ascii="Arial" w:hAnsi="Arial" w:cs="Arial"/>
          <w:color w:val="4F81BD"/>
          <w:sz w:val="20"/>
          <w:szCs w:val="20"/>
        </w:rPr>
        <w:t xml:space="preserve">A Londra compose per il cinema e fu conferenziere e critico musicale. Durante una tourné in Sud Africa morì in </w:t>
      </w:r>
      <w:r w:rsidR="00726706">
        <w:rPr>
          <w:rFonts w:ascii="Arial" w:hAnsi="Arial" w:cs="Arial"/>
          <w:color w:val="4F81BD"/>
          <w:sz w:val="20"/>
          <w:szCs w:val="20"/>
        </w:rPr>
        <w:t xml:space="preserve">          </w:t>
      </w:r>
      <w:r w:rsidRPr="00637D02">
        <w:rPr>
          <w:rFonts w:ascii="Arial" w:hAnsi="Arial" w:cs="Arial"/>
          <w:color w:val="4F81BD"/>
          <w:sz w:val="20"/>
          <w:szCs w:val="20"/>
        </w:rPr>
        <w:t>un incidente automobilistico. Kodaly gli dedicò il coro “Media vita in morte sumus”.</w:t>
      </w:r>
    </w:p>
    <w:p w:rsidR="009E375F" w:rsidRPr="00637D02" w:rsidRDefault="009E375F"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2 Jazzoletten per 2 sax, tr. trb. pf. perc. (1933).</w:t>
      </w:r>
    </w:p>
    <w:p w:rsidR="00237EAA" w:rsidRPr="00637D02" w:rsidRDefault="00237EAA" w:rsidP="00416408">
      <w:pPr>
        <w:tabs>
          <w:tab w:val="left" w:pos="4253"/>
          <w:tab w:val="right" w:pos="9356"/>
          <w:tab w:val="left" w:pos="10063"/>
          <w:tab w:val="left" w:pos="10348"/>
        </w:tabs>
        <w:spacing w:before="120" w:line="276" w:lineRule="auto"/>
        <w:rPr>
          <w:rFonts w:ascii="Arial" w:hAnsi="Arial" w:cs="Arial"/>
        </w:rPr>
      </w:pPr>
    </w:p>
    <w:p w:rsidR="00237EAA" w:rsidRPr="00637D02" w:rsidRDefault="00237EAA"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SELLNER</w:t>
      </w:r>
      <w:r w:rsidR="00284248" w:rsidRPr="00637D02">
        <w:rPr>
          <w:rFonts w:ascii="Arial" w:hAnsi="Arial" w:cs="Arial"/>
          <w:color w:val="4F81BD"/>
          <w:u w:val="single"/>
        </w:rPr>
        <w:t xml:space="preserve">  Joseph</w:t>
      </w:r>
    </w:p>
    <w:p w:rsidR="00237EAA" w:rsidRPr="00637D02" w:rsidRDefault="00237EAA"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Metodo</w:t>
      </w:r>
      <w:r w:rsidR="00284248" w:rsidRPr="00637D02">
        <w:rPr>
          <w:rFonts w:ascii="Arial" w:hAnsi="Arial" w:cs="Arial"/>
        </w:rPr>
        <w:t xml:space="preserve"> per il sassofono.</w:t>
      </w:r>
    </w:p>
    <w:p w:rsidR="00AB351B" w:rsidRPr="00637D02" w:rsidRDefault="00AB351B" w:rsidP="00416408">
      <w:pPr>
        <w:tabs>
          <w:tab w:val="left" w:pos="4253"/>
          <w:tab w:val="right" w:pos="9356"/>
          <w:tab w:val="left" w:pos="10063"/>
          <w:tab w:val="left" w:pos="10348"/>
        </w:tabs>
        <w:spacing w:before="120" w:line="276" w:lineRule="auto"/>
        <w:rPr>
          <w:rFonts w:ascii="Arial" w:hAnsi="Arial" w:cs="Arial"/>
        </w:rPr>
      </w:pPr>
    </w:p>
    <w:p w:rsidR="00AB351B" w:rsidRPr="00637D02" w:rsidRDefault="00AB351B"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SEMERAK  Oldrich</w:t>
      </w:r>
      <w:r w:rsidRPr="00637D02">
        <w:rPr>
          <w:rFonts w:ascii="Arial" w:hAnsi="Arial" w:cs="Arial"/>
          <w:color w:val="4F81BD"/>
          <w:u w:val="single"/>
        </w:rPr>
        <w:tab/>
        <w:t>Stolin, 25.10.1932</w:t>
      </w:r>
    </w:p>
    <w:p w:rsidR="00AB351B" w:rsidRPr="00637D02" w:rsidRDefault="00AB351B"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trombonista céco. Studi al Conservatorio di Brno con Suchy (comp.) e Smekal (trb.). Perfezionamento con Hlobil e K. Janacek a Praga. Trombonista nell’Orchestra della Boemia e all’Orchestra Sinfonica di Karlovy Vary. Insegnante di composizione ai Conservatori di Pilsen e Praga.</w:t>
      </w:r>
    </w:p>
    <w:p w:rsidR="00AB351B" w:rsidRPr="00637D02" w:rsidRDefault="00AB351B" w:rsidP="00416408">
      <w:pPr>
        <w:tabs>
          <w:tab w:val="left" w:pos="4253"/>
          <w:tab w:val="left" w:pos="10063"/>
          <w:tab w:val="left" w:pos="10348"/>
        </w:tabs>
        <w:spacing w:before="120" w:line="276" w:lineRule="auto"/>
        <w:rPr>
          <w:rStyle w:val="recorddilo"/>
          <w:rFonts w:ascii="Arial" w:hAnsi="Arial" w:cs="Arial"/>
        </w:rPr>
      </w:pPr>
      <w:r w:rsidRPr="00637D02">
        <w:rPr>
          <w:rStyle w:val="recorddilo"/>
          <w:rFonts w:ascii="Arial" w:hAnsi="Arial" w:cs="Arial"/>
          <w:vanish/>
        </w:rPr>
        <w:t>smyčcový kvartet (1969);Kammermusik II für „GROEP ´69“ (1972);Komorní hudba III pro šest hráčů (1974);smyčcový kvartet (1974);Žesťový kvintet (1978);Trialogy pro flétnu violoncello a klavír (1980);Romantické variace pro pozoun a klavír (1981);Quintetto semplice per fl., ob., clar., cor., fg.Tři věty pro saxofonové kvarteto (1986);</w:t>
      </w:r>
      <w:r w:rsidRPr="00637D02">
        <w:rPr>
          <w:rStyle w:val="recorddilo"/>
          <w:rFonts w:ascii="Arial" w:hAnsi="Arial" w:cs="Arial"/>
        </w:rPr>
        <w:t>Tre Movimenti per 4 Sassofoni (1986).</w:t>
      </w:r>
    </w:p>
    <w:p w:rsidR="00AB351B" w:rsidRPr="00637D02" w:rsidRDefault="00AB351B" w:rsidP="00416408">
      <w:pPr>
        <w:tabs>
          <w:tab w:val="left" w:pos="4253"/>
          <w:tab w:val="left" w:pos="10063"/>
          <w:tab w:val="left" w:pos="10348"/>
        </w:tabs>
        <w:spacing w:before="120" w:line="276" w:lineRule="auto"/>
        <w:rPr>
          <w:rStyle w:val="recorddilo"/>
          <w:rFonts w:ascii="Arial" w:hAnsi="Arial" w:cs="Arial"/>
        </w:rPr>
      </w:pPr>
      <w:r w:rsidRPr="00637D02">
        <w:rPr>
          <w:rStyle w:val="recorddilo"/>
          <w:rFonts w:ascii="Arial" w:hAnsi="Arial" w:cs="Arial"/>
        </w:rPr>
        <w:lastRenderedPageBreak/>
        <w:t xml:space="preserve">   </w:t>
      </w:r>
    </w:p>
    <w:p w:rsidR="00CA7B45" w:rsidRPr="00637D02" w:rsidRDefault="00C8231D" w:rsidP="00416408">
      <w:pPr>
        <w:tabs>
          <w:tab w:val="left" w:pos="4253"/>
          <w:tab w:val="left" w:pos="4610"/>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SENAILLE</w:t>
      </w:r>
      <w:r w:rsidR="00CA7B45" w:rsidRPr="00637D02">
        <w:rPr>
          <w:rFonts w:ascii="Arial" w:hAnsi="Arial" w:cs="Arial"/>
          <w:color w:val="4F81BD"/>
          <w:u w:val="single"/>
        </w:rPr>
        <w:t xml:space="preserve">  Jean Baptiste</w:t>
      </w:r>
      <w:r w:rsidR="00CA7B45" w:rsidRPr="00637D02">
        <w:rPr>
          <w:rFonts w:ascii="Arial" w:hAnsi="Arial" w:cs="Arial"/>
          <w:color w:val="4F81BD"/>
          <w:u w:val="single"/>
        </w:rPr>
        <w:tab/>
        <w:t>Parigi, 1687 - Parigi, 1730.</w:t>
      </w:r>
    </w:p>
    <w:p w:rsidR="00CA7B45" w:rsidRPr="00637D02" w:rsidRDefault="00CA7B45"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violinista francese, ispirato dallo stile di Corelli.</w:t>
      </w:r>
    </w:p>
    <w:p w:rsidR="00C74613" w:rsidRPr="00637D02" w:rsidRDefault="00394344"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A</w:t>
      </w:r>
      <w:r w:rsidR="009F4530" w:rsidRPr="00637D02">
        <w:rPr>
          <w:rFonts w:ascii="Arial" w:hAnsi="Arial" w:cs="Arial"/>
        </w:rPr>
        <w:t xml:space="preserve">llegro spiritoso, </w:t>
      </w:r>
      <w:r w:rsidR="005A53DB" w:rsidRPr="00637D02">
        <w:rPr>
          <w:rFonts w:ascii="Arial" w:hAnsi="Arial" w:cs="Arial"/>
        </w:rPr>
        <w:t>sax</w:t>
      </w:r>
      <w:r w:rsidR="00C74613" w:rsidRPr="00637D02">
        <w:rPr>
          <w:rFonts w:ascii="Arial" w:hAnsi="Arial" w:cs="Arial"/>
        </w:rPr>
        <w:t xml:space="preserve"> </w:t>
      </w:r>
      <w:r w:rsidR="008C1888" w:rsidRPr="00637D02">
        <w:rPr>
          <w:rFonts w:ascii="Arial" w:hAnsi="Arial" w:cs="Arial"/>
        </w:rPr>
        <w:t>ten</w:t>
      </w:r>
      <w:r w:rsidR="00797B1D" w:rsidRPr="00637D02">
        <w:rPr>
          <w:rFonts w:ascii="Arial" w:hAnsi="Arial" w:cs="Arial"/>
        </w:rPr>
        <w:t>.</w:t>
      </w:r>
      <w:r w:rsidR="00C74613" w:rsidRPr="00637D02">
        <w:rPr>
          <w:rFonts w:ascii="Arial" w:hAnsi="Arial" w:cs="Arial"/>
        </w:rPr>
        <w:t xml:space="preserve"> </w:t>
      </w:r>
      <w:r w:rsidR="009F4530" w:rsidRPr="00637D02">
        <w:rPr>
          <w:rFonts w:ascii="Arial" w:hAnsi="Arial" w:cs="Arial"/>
        </w:rPr>
        <w:t>e pf</w:t>
      </w:r>
      <w:r w:rsidR="00C74613" w:rsidRPr="00637D02">
        <w:rPr>
          <w:rFonts w:ascii="Arial" w:hAnsi="Arial" w:cs="Arial"/>
        </w:rPr>
        <w:t>.</w:t>
      </w:r>
      <w:r w:rsidR="008C1888" w:rsidRPr="00637D02">
        <w:rPr>
          <w:rFonts w:ascii="Arial" w:hAnsi="Arial" w:cs="Arial"/>
        </w:rPr>
        <w:t xml:space="preserve">   (trascr anche per sax bar.)</w:t>
      </w:r>
      <w:r w:rsidR="00AA199A" w:rsidRPr="00637D02">
        <w:rPr>
          <w:rFonts w:ascii="Arial" w:hAnsi="Arial" w:cs="Arial"/>
        </w:rPr>
        <w:t>.</w:t>
      </w:r>
    </w:p>
    <w:p w:rsidR="00AA199A" w:rsidRPr="00637D02" w:rsidRDefault="00AA199A" w:rsidP="00416408">
      <w:pPr>
        <w:tabs>
          <w:tab w:val="left" w:pos="4253"/>
          <w:tab w:val="right" w:pos="9356"/>
          <w:tab w:val="left" w:pos="10063"/>
          <w:tab w:val="left" w:pos="10348"/>
        </w:tabs>
        <w:spacing w:before="120" w:line="276" w:lineRule="auto"/>
        <w:rPr>
          <w:rFonts w:ascii="Arial" w:hAnsi="Arial" w:cs="Arial"/>
        </w:rPr>
      </w:pPr>
    </w:p>
    <w:p w:rsidR="00AA199A" w:rsidRPr="00637D02" w:rsidRDefault="00AA199A" w:rsidP="00416408">
      <w:pPr>
        <w:tabs>
          <w:tab w:val="left" w:pos="4253"/>
          <w:tab w:val="left" w:pos="10063"/>
          <w:tab w:val="left" w:pos="10348"/>
        </w:tabs>
        <w:spacing w:before="120" w:line="276" w:lineRule="auto"/>
        <w:rPr>
          <w:rFonts w:ascii="Arial" w:hAnsi="Arial" w:cs="Arial"/>
          <w:bCs/>
          <w:color w:val="4F81BD"/>
          <w:u w:val="single"/>
        </w:rPr>
      </w:pPr>
      <w:r w:rsidRPr="00637D02">
        <w:rPr>
          <w:rFonts w:ascii="Arial" w:hAnsi="Arial" w:cs="Arial"/>
          <w:bCs/>
          <w:color w:val="4F81BD"/>
          <w:u w:val="single"/>
        </w:rPr>
        <w:t>SENDEROVAS  Anatolijus</w:t>
      </w:r>
      <w:r w:rsidRPr="00637D02">
        <w:rPr>
          <w:rFonts w:ascii="Arial" w:hAnsi="Arial" w:cs="Arial"/>
          <w:bCs/>
          <w:color w:val="4F81BD"/>
          <w:u w:val="single"/>
        </w:rPr>
        <w:tab/>
        <w:t>Vilnius, 1945</w:t>
      </w:r>
    </w:p>
    <w:p w:rsidR="00AA199A" w:rsidRPr="00637D02" w:rsidRDefault="00AA199A" w:rsidP="00416408">
      <w:pPr>
        <w:tabs>
          <w:tab w:val="left" w:pos="4253"/>
          <w:tab w:val="left" w:pos="10063"/>
          <w:tab w:val="left" w:pos="10348"/>
        </w:tabs>
        <w:spacing w:before="120" w:line="276" w:lineRule="auto"/>
        <w:rPr>
          <w:rFonts w:ascii="Arial" w:hAnsi="Arial" w:cs="Arial"/>
          <w:bCs/>
          <w:color w:val="4F81BD"/>
          <w:sz w:val="20"/>
          <w:szCs w:val="20"/>
        </w:rPr>
      </w:pPr>
      <w:r w:rsidRPr="00637D02">
        <w:rPr>
          <w:rFonts w:ascii="Arial" w:hAnsi="Arial" w:cs="Arial"/>
          <w:bCs/>
          <w:color w:val="4F81BD"/>
          <w:sz w:val="20"/>
          <w:szCs w:val="20"/>
        </w:rPr>
        <w:t xml:space="preserve">Compositore  lituano, studi all’Accademia Lituana con Balsys, perfezionamento al Conservatorio di Pietroburgo </w:t>
      </w:r>
      <w:r w:rsidR="00726706">
        <w:rPr>
          <w:rFonts w:ascii="Arial" w:hAnsi="Arial" w:cs="Arial"/>
          <w:bCs/>
          <w:color w:val="4F81BD"/>
          <w:sz w:val="20"/>
          <w:szCs w:val="20"/>
        </w:rPr>
        <w:t xml:space="preserve"> </w:t>
      </w:r>
      <w:r w:rsidRPr="00637D02">
        <w:rPr>
          <w:rFonts w:ascii="Arial" w:hAnsi="Arial" w:cs="Arial"/>
          <w:bCs/>
          <w:color w:val="4F81BD"/>
          <w:sz w:val="20"/>
          <w:szCs w:val="20"/>
        </w:rPr>
        <w:t>con Evlakhov</w:t>
      </w:r>
      <w:r w:rsidRPr="00637D02">
        <w:rPr>
          <w:rFonts w:ascii="Arial" w:hAnsi="Arial" w:cs="Arial"/>
          <w:bCs/>
          <w:color w:val="4F81BD"/>
        </w:rPr>
        <w:t>, e</w:t>
      </w:r>
      <w:r w:rsidRPr="00637D02">
        <w:rPr>
          <w:rFonts w:ascii="Arial" w:hAnsi="Arial" w:cs="Arial"/>
          <w:color w:val="4F81BD"/>
        </w:rPr>
        <w:t xml:space="preserve"> </w:t>
      </w:r>
      <w:r w:rsidRPr="00637D02">
        <w:rPr>
          <w:rFonts w:ascii="Arial" w:hAnsi="Arial" w:cs="Arial"/>
          <w:color w:val="4F81BD"/>
          <w:sz w:val="20"/>
          <w:szCs w:val="20"/>
        </w:rPr>
        <w:t>grazie ad una borsa di studio, ha frequentato l’Accademia Israeliana di Musica a Tel Aviv.</w:t>
      </w:r>
      <w:r w:rsidRPr="00637D02">
        <w:rPr>
          <w:rFonts w:ascii="Arial" w:hAnsi="Arial" w:cs="Arial"/>
          <w:bCs/>
          <w:color w:val="4F81BD"/>
          <w:sz w:val="20"/>
          <w:szCs w:val="20"/>
        </w:rPr>
        <w:t xml:space="preserve"> Numerosi premi e riconoscimenti internazionali.</w:t>
      </w:r>
    </w:p>
    <w:p w:rsidR="00AA199A" w:rsidRPr="00637D02" w:rsidRDefault="00AA199A" w:rsidP="00416408">
      <w:pPr>
        <w:tabs>
          <w:tab w:val="left" w:pos="4253"/>
          <w:tab w:val="left" w:pos="10063"/>
          <w:tab w:val="left" w:pos="10348"/>
        </w:tabs>
        <w:spacing w:before="120" w:line="276" w:lineRule="auto"/>
        <w:rPr>
          <w:rFonts w:ascii="Arial" w:hAnsi="Arial" w:cs="Arial"/>
          <w:bCs/>
        </w:rPr>
      </w:pPr>
      <w:r w:rsidRPr="00637D02">
        <w:rPr>
          <w:rFonts w:ascii="Arial" w:hAnsi="Arial" w:cs="Arial"/>
          <w:bCs/>
        </w:rPr>
        <w:t>Vision, sassofono e 5 perc. (1997, 10’).</w:t>
      </w:r>
    </w:p>
    <w:p w:rsidR="00AA199A" w:rsidRPr="00637D02" w:rsidRDefault="00AA199A" w:rsidP="00416408">
      <w:pPr>
        <w:tabs>
          <w:tab w:val="left" w:pos="4253"/>
          <w:tab w:val="left" w:pos="4632"/>
          <w:tab w:val="right" w:pos="9356"/>
          <w:tab w:val="left" w:pos="10063"/>
          <w:tab w:val="left" w:pos="10348"/>
        </w:tabs>
        <w:spacing w:before="120" w:line="276" w:lineRule="auto"/>
        <w:rPr>
          <w:rFonts w:ascii="Arial" w:hAnsi="Arial" w:cs="Arial"/>
          <w:color w:val="FF3300"/>
          <w:u w:val="single"/>
        </w:rPr>
      </w:pPr>
    </w:p>
    <w:p w:rsidR="004620DF" w:rsidRPr="00637D02" w:rsidRDefault="004620DF" w:rsidP="00416408">
      <w:pPr>
        <w:tabs>
          <w:tab w:val="left" w:pos="4253"/>
          <w:tab w:val="left" w:pos="4632"/>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SENON  Gilles</w:t>
      </w:r>
      <w:r w:rsidRPr="00637D02">
        <w:rPr>
          <w:rFonts w:ascii="Arial" w:hAnsi="Arial" w:cs="Arial"/>
          <w:color w:val="4F81BD"/>
          <w:u w:val="single"/>
        </w:rPr>
        <w:tab/>
        <w:t>1932</w:t>
      </w:r>
    </w:p>
    <w:p w:rsidR="004620DF" w:rsidRPr="00637D02" w:rsidRDefault="004620DF"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francese.</w:t>
      </w:r>
    </w:p>
    <w:p w:rsidR="004344AB" w:rsidRPr="00637D02" w:rsidRDefault="004344AB"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Sa</w:t>
      </w:r>
      <w:r w:rsidR="00532D97" w:rsidRPr="00637D02">
        <w:rPr>
          <w:rFonts w:ascii="Arial" w:hAnsi="Arial" w:cs="Arial"/>
        </w:rPr>
        <w:t>x</w:t>
      </w:r>
      <w:r w:rsidRPr="00637D02">
        <w:rPr>
          <w:rFonts w:ascii="Arial" w:hAnsi="Arial" w:cs="Arial"/>
        </w:rPr>
        <w:t xml:space="preserve"> contr. e pf.: La tragédie de Melpomène,  Le chant d’Euterpe, Tersicore e la danza.</w:t>
      </w:r>
    </w:p>
    <w:p w:rsidR="00DC7466" w:rsidRPr="00637D02" w:rsidRDefault="00EB39FF"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16 Studi ritmico tecnici.   </w:t>
      </w:r>
      <w:r w:rsidR="00E77EB9" w:rsidRPr="00637D02">
        <w:rPr>
          <w:rFonts w:ascii="Arial" w:hAnsi="Arial" w:cs="Arial"/>
        </w:rPr>
        <w:t xml:space="preserve">32 </w:t>
      </w:r>
      <w:r w:rsidR="000F2C5E" w:rsidRPr="00637D02">
        <w:rPr>
          <w:rFonts w:ascii="Arial" w:hAnsi="Arial" w:cs="Arial"/>
        </w:rPr>
        <w:t xml:space="preserve">Studi </w:t>
      </w:r>
      <w:r w:rsidR="00E77EB9" w:rsidRPr="00637D02">
        <w:rPr>
          <w:rFonts w:ascii="Arial" w:hAnsi="Arial" w:cs="Arial"/>
        </w:rPr>
        <w:t xml:space="preserve">melodici e tecnici </w:t>
      </w:r>
      <w:r w:rsidR="000F2C5E" w:rsidRPr="00637D02">
        <w:rPr>
          <w:rFonts w:ascii="Arial" w:hAnsi="Arial" w:cs="Arial"/>
        </w:rPr>
        <w:t xml:space="preserve">per </w:t>
      </w:r>
      <w:r w:rsidR="005A53DB" w:rsidRPr="00637D02">
        <w:rPr>
          <w:rFonts w:ascii="Arial" w:hAnsi="Arial" w:cs="Arial"/>
        </w:rPr>
        <w:t>sa</w:t>
      </w:r>
      <w:r w:rsidR="00532D97" w:rsidRPr="00637D02">
        <w:rPr>
          <w:rFonts w:ascii="Arial" w:hAnsi="Arial" w:cs="Arial"/>
        </w:rPr>
        <w:t>ssofono solo</w:t>
      </w:r>
      <w:r w:rsidR="000F2C5E" w:rsidRPr="00637D02">
        <w:rPr>
          <w:rFonts w:ascii="Arial" w:hAnsi="Arial" w:cs="Arial"/>
        </w:rPr>
        <w:t>.</w:t>
      </w:r>
      <w:r w:rsidR="00E77EB9" w:rsidRPr="00637D02">
        <w:rPr>
          <w:rFonts w:ascii="Arial" w:hAnsi="Arial" w:cs="Arial"/>
          <w:b/>
          <w:bCs/>
          <w:color w:val="000080"/>
        </w:rPr>
        <w:t xml:space="preserve"> </w:t>
      </w:r>
    </w:p>
    <w:p w:rsidR="00416278" w:rsidRPr="00637D02" w:rsidRDefault="00416278" w:rsidP="00416408">
      <w:pPr>
        <w:tabs>
          <w:tab w:val="left" w:pos="4253"/>
          <w:tab w:val="right" w:pos="9356"/>
          <w:tab w:val="left" w:pos="10063"/>
          <w:tab w:val="left" w:pos="10348"/>
        </w:tabs>
        <w:spacing w:before="120" w:line="276" w:lineRule="auto"/>
        <w:rPr>
          <w:rFonts w:ascii="Arial" w:hAnsi="Arial" w:cs="Arial"/>
        </w:rPr>
      </w:pPr>
    </w:p>
    <w:p w:rsidR="00416278" w:rsidRPr="00637D02" w:rsidRDefault="00416278" w:rsidP="00416408">
      <w:pPr>
        <w:tabs>
          <w:tab w:val="left" w:pos="4253"/>
          <w:tab w:val="left" w:pos="4696"/>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SEREBRIER  José</w:t>
      </w:r>
      <w:r w:rsidRPr="00637D02">
        <w:rPr>
          <w:rFonts w:ascii="Arial" w:hAnsi="Arial" w:cs="Arial"/>
          <w:color w:val="4F81BD"/>
          <w:u w:val="single"/>
        </w:rPr>
        <w:tab/>
        <w:t>Montevideo, 3.12.1938</w:t>
      </w:r>
    </w:p>
    <w:p w:rsidR="00416278" w:rsidRPr="00637D02" w:rsidRDefault="00416278"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direttore d’orchestra urugagio, studi all’Istituto Curtis di Filadelfia. All’Università del Minnesota perfezionamento con Dorati. A Tanlewood perfezionamento con Monteux e Copland.</w:t>
      </w:r>
    </w:p>
    <w:p w:rsidR="0020055C" w:rsidRPr="00637D02" w:rsidRDefault="00DC7466"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Cuarteto per i 4 sass</w:t>
      </w:r>
      <w:r w:rsidR="002551EA" w:rsidRPr="00637D02">
        <w:rPr>
          <w:rFonts w:ascii="Arial" w:hAnsi="Arial" w:cs="Arial"/>
        </w:rPr>
        <w:t>ofoni</w:t>
      </w:r>
      <w:r w:rsidRPr="00637D02">
        <w:rPr>
          <w:rFonts w:ascii="Arial" w:hAnsi="Arial" w:cs="Arial"/>
        </w:rPr>
        <w:t xml:space="preserve">. </w:t>
      </w:r>
      <w:r w:rsidR="002551EA" w:rsidRPr="00637D02">
        <w:rPr>
          <w:rFonts w:ascii="Arial" w:hAnsi="Arial" w:cs="Arial"/>
        </w:rPr>
        <w:t xml:space="preserve">  Sestetto per sax contr. e 5 fiati (1962).</w:t>
      </w:r>
    </w:p>
    <w:p w:rsidR="0020055C" w:rsidRPr="00637D02" w:rsidRDefault="0020055C" w:rsidP="00416408">
      <w:pPr>
        <w:tabs>
          <w:tab w:val="left" w:pos="4253"/>
          <w:tab w:val="right" w:pos="9356"/>
          <w:tab w:val="left" w:pos="10063"/>
          <w:tab w:val="left" w:pos="10348"/>
        </w:tabs>
        <w:spacing w:before="120" w:line="276" w:lineRule="auto"/>
        <w:rPr>
          <w:rFonts w:ascii="Arial" w:hAnsi="Arial" w:cs="Arial"/>
        </w:rPr>
      </w:pPr>
    </w:p>
    <w:p w:rsidR="0020055C" w:rsidRPr="00637D02" w:rsidRDefault="0020055C" w:rsidP="00416408">
      <w:pPr>
        <w:tabs>
          <w:tab w:val="left" w:pos="4253"/>
          <w:tab w:val="left" w:pos="4696"/>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SERGEYEVA  Tatiana</w:t>
      </w:r>
      <w:r w:rsidRPr="00637D02">
        <w:rPr>
          <w:rFonts w:ascii="Arial" w:hAnsi="Arial" w:cs="Arial"/>
          <w:color w:val="4F81BD"/>
          <w:u w:val="single"/>
        </w:rPr>
        <w:tab/>
        <w:t>Tver, 28.11.1951</w:t>
      </w:r>
    </w:p>
    <w:p w:rsidR="0020055C" w:rsidRPr="00637D02" w:rsidRDefault="0020055C"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Pianista, organista e compositrice russa, studi al Conservatorio di Mosca. </w:t>
      </w:r>
    </w:p>
    <w:p w:rsidR="0020055C" w:rsidRPr="00637D02" w:rsidRDefault="0020055C"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en-US"/>
        </w:rPr>
        <w:t>Daphne, sassofono, vcl. org. (1984).</w:t>
      </w:r>
    </w:p>
    <w:p w:rsidR="00A07E35" w:rsidRPr="00637D02" w:rsidRDefault="00A07E35" w:rsidP="00416408">
      <w:pPr>
        <w:tabs>
          <w:tab w:val="left" w:pos="4253"/>
          <w:tab w:val="right" w:pos="9356"/>
          <w:tab w:val="left" w:pos="10063"/>
          <w:tab w:val="left" w:pos="10348"/>
        </w:tabs>
        <w:spacing w:before="120" w:line="276" w:lineRule="auto"/>
        <w:rPr>
          <w:rFonts w:ascii="Arial" w:hAnsi="Arial" w:cs="Arial"/>
          <w:lang w:val="en-US"/>
        </w:rPr>
      </w:pPr>
    </w:p>
    <w:p w:rsidR="00EA4A1A" w:rsidRPr="00637D02" w:rsidRDefault="00EA4A1A" w:rsidP="00416408">
      <w:pPr>
        <w:tabs>
          <w:tab w:val="left" w:pos="4253"/>
          <w:tab w:val="right" w:pos="9356"/>
          <w:tab w:val="left" w:pos="10063"/>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SHAPEY  Ralph</w:t>
      </w:r>
      <w:r w:rsidRPr="00637D02">
        <w:rPr>
          <w:rFonts w:ascii="Arial" w:hAnsi="Arial" w:cs="Arial"/>
          <w:color w:val="4F81BD"/>
          <w:u w:val="single"/>
          <w:lang w:val="en-US"/>
        </w:rPr>
        <w:tab/>
        <w:t xml:space="preserve">Philadelphia,12.3.1921 </w:t>
      </w:r>
      <w:r w:rsidR="008E7ED7" w:rsidRPr="00637D02">
        <w:rPr>
          <w:rFonts w:ascii="Arial" w:hAnsi="Arial" w:cs="Arial"/>
          <w:color w:val="4F81BD"/>
          <w:u w:val="single"/>
          <w:lang w:val="en-US"/>
        </w:rPr>
        <w:t>-</w:t>
      </w:r>
      <w:r w:rsidRPr="00637D02">
        <w:rPr>
          <w:rFonts w:ascii="Arial" w:hAnsi="Arial" w:cs="Arial"/>
          <w:color w:val="4F81BD"/>
          <w:u w:val="single"/>
          <w:lang w:val="en-US"/>
        </w:rPr>
        <w:t xml:space="preserve"> Chicago,13.6.2002.</w:t>
      </w:r>
    </w:p>
    <w:p w:rsidR="008E7ED7" w:rsidRPr="00637D02" w:rsidRDefault="008E7ED7"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violinista e direttore d’orchestra americano, a 7 anni si esibiva come solista di violino</w:t>
      </w:r>
      <w:r w:rsidR="009143C1" w:rsidRPr="00637D02">
        <w:rPr>
          <w:rFonts w:ascii="Arial" w:hAnsi="Arial" w:cs="Arial"/>
          <w:color w:val="4F81BD"/>
          <w:sz w:val="20"/>
          <w:szCs w:val="20"/>
        </w:rPr>
        <w:t xml:space="preserve">, allievo di </w:t>
      </w:r>
      <w:r w:rsidRPr="00637D02">
        <w:rPr>
          <w:rFonts w:ascii="Arial" w:hAnsi="Arial" w:cs="Arial"/>
          <w:color w:val="4F81BD"/>
          <w:sz w:val="20"/>
          <w:szCs w:val="20"/>
        </w:rPr>
        <w:t xml:space="preserve"> Emanuel Zeitlin, in seguito composizione con  Wolpe. Dal 1945, dopo 3 anni di servizio militare, fu violinista a </w:t>
      </w:r>
      <w:r w:rsidR="00726706">
        <w:rPr>
          <w:rFonts w:ascii="Arial" w:hAnsi="Arial" w:cs="Arial"/>
          <w:color w:val="4F81BD"/>
          <w:sz w:val="20"/>
          <w:szCs w:val="20"/>
        </w:rPr>
        <w:t xml:space="preserve">           </w:t>
      </w:r>
      <w:r w:rsidRPr="00637D02">
        <w:rPr>
          <w:rFonts w:ascii="Arial" w:hAnsi="Arial" w:cs="Arial"/>
          <w:color w:val="4F81BD"/>
          <w:sz w:val="20"/>
          <w:szCs w:val="20"/>
        </w:rPr>
        <w:t xml:space="preserve">New York. Una curiosità, 2 mesi dopo la nascita, si ammalò di polmonite e i medici diagnosticarono una sicura imminente fine, ma il padre...tenendolo sollevato per le caviglie lo salvò, facendogli uscire l’acqua dai polmoni. </w:t>
      </w:r>
      <w:r w:rsidR="00726706">
        <w:rPr>
          <w:rFonts w:ascii="Arial" w:hAnsi="Arial" w:cs="Arial"/>
          <w:color w:val="4F81BD"/>
          <w:sz w:val="20"/>
          <w:szCs w:val="20"/>
        </w:rPr>
        <w:t xml:space="preserve">           </w:t>
      </w:r>
      <w:r w:rsidRPr="00637D02">
        <w:rPr>
          <w:rFonts w:ascii="Arial" w:hAnsi="Arial" w:cs="Arial"/>
          <w:color w:val="4F81BD"/>
          <w:sz w:val="20"/>
          <w:szCs w:val="20"/>
        </w:rPr>
        <w:t>Nel 1963 fu direttore del coro e dell’Orchestra dell’Università della Pennsylvania a Filadelfia. Dal 1964 fu Insegnante di composizione all’Università di Chicago. Come direttore d’orchestra si esibì con diverse Orchestre degli Stati Uniti e con la London Sinfonietta in Inghilterra per circa 27 anni. Premio Pulitzer.</w:t>
      </w:r>
    </w:p>
    <w:p w:rsidR="00EA4A1A" w:rsidRPr="00637D02" w:rsidRDefault="00EA4A1A"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Concertante II</w:t>
      </w:r>
      <w:r w:rsidR="00205BE5" w:rsidRPr="00637D02">
        <w:rPr>
          <w:rFonts w:ascii="Arial" w:hAnsi="Arial" w:cs="Arial"/>
        </w:rPr>
        <w:t>,</w:t>
      </w:r>
      <w:r w:rsidRPr="00637D02">
        <w:rPr>
          <w:rFonts w:ascii="Arial" w:hAnsi="Arial" w:cs="Arial"/>
        </w:rPr>
        <w:t xml:space="preserve"> per sassofono e 14 esecutori (1987, 21’)</w:t>
      </w:r>
      <w:r w:rsidR="005B067D" w:rsidRPr="00637D02">
        <w:rPr>
          <w:rFonts w:ascii="Arial" w:hAnsi="Arial" w:cs="Arial"/>
        </w:rPr>
        <w:t>.</w:t>
      </w:r>
    </w:p>
    <w:p w:rsidR="000C3789" w:rsidRPr="00637D02" w:rsidRDefault="000C3789" w:rsidP="00416408">
      <w:pPr>
        <w:tabs>
          <w:tab w:val="left" w:pos="4253"/>
          <w:tab w:val="right" w:pos="9356"/>
          <w:tab w:val="left" w:pos="10063"/>
          <w:tab w:val="left" w:pos="10348"/>
        </w:tabs>
        <w:spacing w:before="120" w:line="276" w:lineRule="auto"/>
        <w:rPr>
          <w:rFonts w:ascii="Arial" w:hAnsi="Arial" w:cs="Arial"/>
        </w:rPr>
      </w:pPr>
    </w:p>
    <w:p w:rsidR="000C3789" w:rsidRPr="00637D02" w:rsidRDefault="000C3789"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SHARAFYAN  Vache</w:t>
      </w:r>
      <w:r w:rsidRPr="00637D02">
        <w:rPr>
          <w:rFonts w:ascii="Arial" w:hAnsi="Arial" w:cs="Arial"/>
          <w:color w:val="4F81BD"/>
          <w:u w:val="single"/>
        </w:rPr>
        <w:tab/>
        <w:t>Yerevan, 11.2.1966</w:t>
      </w:r>
    </w:p>
    <w:p w:rsidR="000C3789" w:rsidRPr="00637D02" w:rsidRDefault="000C3789"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lastRenderedPageBreak/>
        <w:t>Compositore armeno, studi al Conservatorio di Stato di Yerevan con E. Mirzoyan. Le sue composizioni sono eseguite in tutto il mondo, vincitore di numerosi premi, le sue opere sono pubblicate dalle edizioni Schirmer.</w:t>
      </w:r>
    </w:p>
    <w:p w:rsidR="000C3789" w:rsidRPr="00637D02" w:rsidRDefault="000C3789" w:rsidP="00416408">
      <w:pPr>
        <w:tabs>
          <w:tab w:val="left" w:pos="4253"/>
          <w:tab w:val="left" w:pos="10063"/>
          <w:tab w:val="left" w:pos="10348"/>
        </w:tabs>
        <w:spacing w:before="120" w:line="276" w:lineRule="auto"/>
        <w:rPr>
          <w:rFonts w:ascii="Arial" w:hAnsi="Arial" w:cs="Arial"/>
          <w:color w:val="000000"/>
        </w:rPr>
      </w:pPr>
      <w:r w:rsidRPr="00637D02">
        <w:rPr>
          <w:rFonts w:ascii="Arial" w:hAnsi="Arial" w:cs="Arial"/>
          <w:color w:val="000000"/>
        </w:rPr>
        <w:t>Viola sola:   1a Vi.O.La, (2008, 10'),   2a Vi.O.La, solo viola (2009, 14').</w:t>
      </w:r>
    </w:p>
    <w:p w:rsidR="000C3789" w:rsidRPr="00637D02" w:rsidRDefault="000C3789" w:rsidP="00416408">
      <w:pPr>
        <w:tabs>
          <w:tab w:val="left" w:pos="4253"/>
          <w:tab w:val="left" w:pos="10063"/>
          <w:tab w:val="left" w:pos="10348"/>
        </w:tabs>
        <w:spacing w:before="120" w:line="276" w:lineRule="auto"/>
        <w:rPr>
          <w:rFonts w:ascii="Arial" w:hAnsi="Arial" w:cs="Arial"/>
          <w:color w:val="000000"/>
        </w:rPr>
      </w:pPr>
      <w:r w:rsidRPr="00637D02">
        <w:rPr>
          <w:rFonts w:ascii="Arial" w:hAnsi="Arial" w:cs="Arial"/>
          <w:color w:val="000000"/>
          <w:lang w:val="en-US"/>
        </w:rPr>
        <w:t xml:space="preserve">"Path towards this moment", vla. e org. </w:t>
      </w:r>
      <w:r w:rsidRPr="00637D02">
        <w:rPr>
          <w:rFonts w:ascii="Arial" w:hAnsi="Arial" w:cs="Arial"/>
          <w:color w:val="000000"/>
        </w:rPr>
        <w:t>(2012, 7').   Sonata Fantasia, vla. pf. (2010, 20').</w:t>
      </w:r>
    </w:p>
    <w:p w:rsidR="0007367C" w:rsidRPr="00637D02" w:rsidRDefault="0007367C" w:rsidP="00416408">
      <w:pPr>
        <w:tabs>
          <w:tab w:val="left" w:pos="4253"/>
          <w:tab w:val="right" w:pos="9356"/>
          <w:tab w:val="left" w:pos="10063"/>
          <w:tab w:val="left" w:pos="10348"/>
        </w:tabs>
        <w:spacing w:before="120" w:line="276" w:lineRule="auto"/>
        <w:rPr>
          <w:rFonts w:ascii="Arial" w:hAnsi="Arial" w:cs="Arial"/>
        </w:rPr>
      </w:pPr>
    </w:p>
    <w:p w:rsidR="0007367C" w:rsidRPr="00637D02" w:rsidRDefault="0007367C" w:rsidP="00416408">
      <w:pPr>
        <w:pStyle w:val="NormaleWeb"/>
        <w:tabs>
          <w:tab w:val="left" w:pos="4253"/>
          <w:tab w:val="left" w:pos="10063"/>
          <w:tab w:val="left" w:pos="10348"/>
        </w:tabs>
        <w:spacing w:before="120" w:beforeAutospacing="0" w:after="0" w:afterAutospacing="0" w:line="276" w:lineRule="auto"/>
        <w:rPr>
          <w:rFonts w:ascii="Arial" w:hAnsi="Arial" w:cs="Arial"/>
          <w:color w:val="4F81BD"/>
          <w:u w:val="single"/>
        </w:rPr>
      </w:pPr>
      <w:r w:rsidRPr="00637D02">
        <w:rPr>
          <w:rStyle w:val="google-src-text1"/>
          <w:rFonts w:ascii="Arial" w:hAnsi="Arial" w:cs="Arial"/>
          <w:bCs/>
          <w:color w:val="4F81BD"/>
          <w:u w:val="single"/>
        </w:rPr>
        <w:t>Alexander Shchetynsky (Shchetinsky)</w:t>
      </w:r>
      <w:r w:rsidRPr="00637D02">
        <w:rPr>
          <w:rStyle w:val="google-src-text1"/>
          <w:rFonts w:ascii="Arial" w:hAnsi="Arial" w:cs="Arial"/>
          <w:color w:val="4F81BD"/>
          <w:u w:val="single"/>
        </w:rPr>
        <w:t xml:space="preserve"> ( </w:t>
      </w:r>
      <w:hyperlink r:id="rId151" w:tooltip="Ucraino" w:history="1">
        <w:r w:rsidRPr="00637D02">
          <w:rPr>
            <w:rStyle w:val="Collegamentoipertestuale"/>
            <w:rFonts w:ascii="Arial" w:hAnsi="Arial" w:cs="Arial"/>
            <w:vanish/>
            <w:color w:val="4F81BD"/>
          </w:rPr>
          <w:t>Ukrainian</w:t>
        </w:r>
      </w:hyperlink>
      <w:r w:rsidRPr="00637D02">
        <w:rPr>
          <w:rStyle w:val="google-src-text1"/>
          <w:rFonts w:ascii="Arial" w:hAnsi="Arial" w:cs="Arial"/>
          <w:color w:val="4F81BD"/>
          <w:u w:val="single"/>
        </w:rPr>
        <w:t xml:space="preserve"> : </w:t>
      </w:r>
      <w:r w:rsidRPr="00637D02">
        <w:rPr>
          <w:rStyle w:val="google-src-text1"/>
          <w:rFonts w:ascii="Arial" w:hAnsi="Arial" w:cs="Arial"/>
          <w:color w:val="4F81BD"/>
          <w:u w:val="single"/>
          <w:lang w:val="uk-UA"/>
        </w:rPr>
        <w:t>Олекса́ндр Степа́нович Щети́нський</w:t>
      </w:r>
      <w:r w:rsidRPr="00637D02">
        <w:rPr>
          <w:rStyle w:val="google-src-text1"/>
          <w:rFonts w:ascii="Arial" w:hAnsi="Arial" w:cs="Arial"/>
          <w:color w:val="4F81BD"/>
          <w:u w:val="single"/>
        </w:rPr>
        <w:t xml:space="preserve"> ; </w:t>
      </w:r>
      <w:hyperlink r:id="rId152" w:tooltip="Lingua russa" w:history="1">
        <w:r w:rsidRPr="00637D02">
          <w:rPr>
            <w:rStyle w:val="Collegamentoipertestuale"/>
            <w:rFonts w:ascii="Arial" w:hAnsi="Arial" w:cs="Arial"/>
            <w:vanish/>
            <w:color w:val="4F81BD"/>
          </w:rPr>
          <w:t>Russian</w:t>
        </w:r>
      </w:hyperlink>
      <w:r w:rsidRPr="00637D02">
        <w:rPr>
          <w:rStyle w:val="google-src-text1"/>
          <w:rFonts w:ascii="Arial" w:hAnsi="Arial" w:cs="Arial"/>
          <w:color w:val="4F81BD"/>
          <w:u w:val="single"/>
        </w:rPr>
        <w:t xml:space="preserve"> : </w:t>
      </w:r>
      <w:r w:rsidRPr="00637D02">
        <w:rPr>
          <w:rStyle w:val="google-src-text1"/>
          <w:rFonts w:ascii="Arial" w:hAnsi="Arial" w:cs="Arial"/>
          <w:color w:val="4F81BD"/>
          <w:u w:val="single"/>
          <w:lang w:val="ru-RU"/>
        </w:rPr>
        <w:t>Алекса́ндр Степа́нович Щети́нский</w:t>
      </w:r>
      <w:r w:rsidRPr="00637D02">
        <w:rPr>
          <w:rStyle w:val="google-src-text1"/>
          <w:rFonts w:ascii="Arial" w:hAnsi="Arial" w:cs="Arial"/>
          <w:color w:val="4F81BD"/>
          <w:u w:val="single"/>
        </w:rPr>
        <w:t xml:space="preserve"> ; Aleksandr Stepanovich Shchetins'kiy) is a </w:t>
      </w:r>
      <w:hyperlink r:id="rId153" w:tooltip="Ucraina" w:history="1">
        <w:r w:rsidRPr="00637D02">
          <w:rPr>
            <w:rStyle w:val="Collegamentoipertestuale"/>
            <w:rFonts w:ascii="Arial" w:hAnsi="Arial" w:cs="Arial"/>
            <w:vanish/>
            <w:color w:val="4F81BD"/>
          </w:rPr>
          <w:t>Ukrainian</w:t>
        </w:r>
      </w:hyperlink>
      <w:r w:rsidRPr="00637D02">
        <w:rPr>
          <w:rStyle w:val="google-src-text1"/>
          <w:rFonts w:ascii="Arial" w:hAnsi="Arial" w:cs="Arial"/>
          <w:color w:val="4F81BD"/>
          <w:u w:val="single"/>
        </w:rPr>
        <w:t xml:space="preserve"> composer.</w:t>
      </w:r>
      <w:r w:rsidRPr="00637D02">
        <w:rPr>
          <w:rFonts w:ascii="Arial" w:hAnsi="Arial" w:cs="Arial"/>
          <w:bCs/>
          <w:color w:val="4F81BD"/>
          <w:u w:val="single"/>
        </w:rPr>
        <w:t xml:space="preserve">SHCHETYNSKY  Alexander        </w:t>
      </w:r>
      <w:r w:rsidRPr="00637D02">
        <w:rPr>
          <w:rFonts w:ascii="Arial" w:hAnsi="Arial" w:cs="Arial"/>
          <w:bCs/>
          <w:color w:val="4F81BD"/>
          <w:u w:val="single"/>
        </w:rPr>
        <w:tab/>
        <w:t>Kharkiv,</w:t>
      </w:r>
      <w:r w:rsidRPr="00637D02">
        <w:rPr>
          <w:rStyle w:val="google-src-text1"/>
          <w:rFonts w:ascii="Arial" w:hAnsi="Arial" w:cs="Arial"/>
          <w:color w:val="4F81BD"/>
          <w:u w:val="single"/>
        </w:rPr>
        <w:t xml:space="preserve">Born on 22 June 1960 in </w:t>
      </w:r>
      <w:hyperlink r:id="rId154" w:tooltip="Kharkiv" w:history="1">
        <w:r w:rsidRPr="00637D02">
          <w:rPr>
            <w:rStyle w:val="Collegamentoipertestuale"/>
            <w:rFonts w:ascii="Arial" w:hAnsi="Arial" w:cs="Arial"/>
            <w:vanish/>
            <w:color w:val="4F81BD"/>
          </w:rPr>
          <w:t>Kharkiv</w:t>
        </w:r>
      </w:hyperlink>
      <w:r w:rsidRPr="00637D02">
        <w:rPr>
          <w:rStyle w:val="google-src-text1"/>
          <w:rFonts w:ascii="Arial" w:hAnsi="Arial" w:cs="Arial"/>
          <w:color w:val="4F81BD"/>
          <w:u w:val="single"/>
        </w:rPr>
        <w:t xml:space="preserve"> , in the </w:t>
      </w:r>
      <w:hyperlink r:id="rId155" w:tooltip="Ucraina SSR" w:history="1">
        <w:r w:rsidRPr="00637D02">
          <w:rPr>
            <w:rStyle w:val="google-src-text1"/>
            <w:rFonts w:ascii="Arial" w:hAnsi="Arial" w:cs="Arial"/>
            <w:color w:val="4F81BD"/>
            <w:u w:val="single"/>
          </w:rPr>
          <w:t>Ukrainian SSR</w:t>
        </w:r>
      </w:hyperlink>
      <w:r w:rsidRPr="00637D02">
        <w:rPr>
          <w:rStyle w:val="google-src-text1"/>
          <w:rFonts w:ascii="Arial" w:hAnsi="Arial" w:cs="Arial"/>
          <w:color w:val="4F81BD"/>
          <w:u w:val="single"/>
        </w:rPr>
        <w:t xml:space="preserve"> of the </w:t>
      </w:r>
      <w:hyperlink r:id="rId156" w:tooltip="Unione Sovietica" w:history="1">
        <w:r w:rsidRPr="00637D02">
          <w:rPr>
            <w:rStyle w:val="Collegamentoipertestuale"/>
            <w:rFonts w:ascii="Arial" w:hAnsi="Arial" w:cs="Arial"/>
            <w:vanish/>
            <w:color w:val="4F81BD"/>
          </w:rPr>
          <w:t>Soviet Union</w:t>
        </w:r>
      </w:hyperlink>
      <w:r w:rsidRPr="00637D02">
        <w:rPr>
          <w:rStyle w:val="google-src-text1"/>
          <w:rFonts w:ascii="Arial" w:hAnsi="Arial" w:cs="Arial"/>
          <w:color w:val="4F81BD"/>
          <w:u w:val="single"/>
        </w:rPr>
        <w:t xml:space="preserve"> .</w:t>
      </w:r>
      <w:r w:rsidRPr="00637D02">
        <w:rPr>
          <w:rFonts w:ascii="Arial" w:hAnsi="Arial" w:cs="Arial"/>
          <w:color w:val="4F81BD"/>
          <w:u w:val="single"/>
        </w:rPr>
        <w:t xml:space="preserve"> 22.6.1960  </w:t>
      </w:r>
    </w:p>
    <w:p w:rsidR="0007367C" w:rsidRPr="00637D02" w:rsidRDefault="0007367C" w:rsidP="00416408">
      <w:pPr>
        <w:pStyle w:val="NormaleWeb"/>
        <w:tabs>
          <w:tab w:val="left" w:pos="4253"/>
          <w:tab w:val="left" w:pos="10063"/>
          <w:tab w:val="left" w:pos="10348"/>
        </w:tabs>
        <w:spacing w:before="120" w:beforeAutospacing="0" w:after="0" w:afterAutospacing="0" w:line="276" w:lineRule="auto"/>
        <w:rPr>
          <w:rFonts w:ascii="Arial" w:hAnsi="Arial" w:cs="Arial"/>
          <w:color w:val="4F81BD"/>
          <w:sz w:val="20"/>
          <w:szCs w:val="20"/>
        </w:rPr>
      </w:pPr>
      <w:r w:rsidRPr="00637D02">
        <w:rPr>
          <w:rFonts w:ascii="Arial" w:hAnsi="Arial" w:cs="Arial"/>
          <w:color w:val="4F81BD"/>
          <w:sz w:val="20"/>
          <w:szCs w:val="20"/>
        </w:rPr>
        <w:t xml:space="preserve">Compositore </w:t>
      </w:r>
      <w:hyperlink r:id="rId157" w:tooltip="Ucraina SSR" w:history="1">
        <w:r w:rsidRPr="00637D02">
          <w:rPr>
            <w:rFonts w:ascii="Arial" w:hAnsi="Arial" w:cs="Arial"/>
            <w:color w:val="4F81BD"/>
            <w:sz w:val="20"/>
            <w:szCs w:val="20"/>
          </w:rPr>
          <w:t xml:space="preserve">Ucraino. Studi all’Istituto delle Arti di </w:t>
        </w:r>
      </w:hyperlink>
      <w:r w:rsidRPr="00637D02">
        <w:rPr>
          <w:rStyle w:val="google-src-text1"/>
          <w:rFonts w:ascii="Arial" w:hAnsi="Arial" w:cs="Arial"/>
          <w:color w:val="4F81BD"/>
          <w:sz w:val="20"/>
          <w:szCs w:val="20"/>
        </w:rPr>
        <w:t>His work list includes compositions in various forms ranging from solo instrumental to orchestral, choral pieces and operas.</w:t>
      </w:r>
      <w:r w:rsidRPr="00637D02">
        <w:rPr>
          <w:rFonts w:ascii="Arial" w:hAnsi="Arial" w:cs="Arial"/>
          <w:color w:val="4F81BD"/>
          <w:sz w:val="20"/>
          <w:szCs w:val="20"/>
        </w:rPr>
        <w:t xml:space="preserve"> </w:t>
      </w:r>
      <w:r w:rsidRPr="00637D02">
        <w:rPr>
          <w:rStyle w:val="editsection"/>
          <w:rFonts w:ascii="Arial" w:hAnsi="Arial" w:cs="Arial"/>
          <w:vanish/>
          <w:color w:val="4F81BD"/>
          <w:sz w:val="20"/>
          <w:szCs w:val="20"/>
        </w:rPr>
        <w:t xml:space="preserve">[ </w:t>
      </w:r>
      <w:hyperlink r:id="rId158" w:tooltip="Modifica sezione: Istruzione e influenze" w:history="1">
        <w:r w:rsidRPr="00637D02">
          <w:rPr>
            <w:rStyle w:val="Collegamentoipertestuale"/>
            <w:rFonts w:ascii="Arial" w:hAnsi="Arial" w:cs="Arial"/>
            <w:vanish/>
            <w:color w:val="4F81BD"/>
            <w:sz w:val="20"/>
            <w:szCs w:val="20"/>
            <w:u w:val="none"/>
          </w:rPr>
          <w:t>edit</w:t>
        </w:r>
      </w:hyperlink>
      <w:r w:rsidRPr="00637D02">
        <w:rPr>
          <w:rStyle w:val="editsection"/>
          <w:rFonts w:ascii="Arial" w:hAnsi="Arial" w:cs="Arial"/>
          <w:vanish/>
          <w:color w:val="4F81BD"/>
          <w:sz w:val="20"/>
          <w:szCs w:val="20"/>
        </w:rPr>
        <w:t xml:space="preserve"> ]</w:t>
      </w:r>
      <w:r w:rsidRPr="00637D02">
        <w:rPr>
          <w:rStyle w:val="google-src-text1"/>
          <w:rFonts w:ascii="Arial" w:hAnsi="Arial" w:cs="Arial"/>
          <w:color w:val="4F81BD"/>
          <w:sz w:val="20"/>
          <w:szCs w:val="20"/>
        </w:rPr>
        <w:t xml:space="preserve"> </w:t>
      </w:r>
      <w:r w:rsidRPr="00637D02">
        <w:rPr>
          <w:rStyle w:val="mw-headline"/>
          <w:rFonts w:ascii="Arial" w:hAnsi="Arial" w:cs="Arial"/>
          <w:vanish/>
          <w:color w:val="4F81BD"/>
          <w:sz w:val="20"/>
          <w:szCs w:val="20"/>
        </w:rPr>
        <w:t>Education and influences</w:t>
      </w:r>
      <w:r w:rsidRPr="00637D02">
        <w:rPr>
          <w:rStyle w:val="google-src-text1"/>
          <w:rFonts w:ascii="Arial" w:hAnsi="Arial" w:cs="Arial"/>
          <w:color w:val="4F81BD"/>
          <w:sz w:val="20"/>
          <w:szCs w:val="20"/>
        </w:rPr>
        <w:t xml:space="preserve">Shchetynsky graduated from the </w:t>
      </w:r>
      <w:hyperlink r:id="rId159" w:tooltip="Kharkiv" w:history="1">
        <w:r w:rsidRPr="00637D02">
          <w:rPr>
            <w:rStyle w:val="Collegamentoipertestuale"/>
            <w:rFonts w:ascii="Arial" w:hAnsi="Arial" w:cs="Arial"/>
            <w:vanish/>
            <w:color w:val="4F81BD"/>
            <w:sz w:val="20"/>
            <w:szCs w:val="20"/>
            <w:u w:val="none"/>
          </w:rPr>
          <w:t>Kharkiv</w:t>
        </w:r>
      </w:hyperlink>
      <w:r w:rsidRPr="00637D02">
        <w:rPr>
          <w:rStyle w:val="google-src-text1"/>
          <w:rFonts w:ascii="Arial" w:hAnsi="Arial" w:cs="Arial"/>
          <w:color w:val="4F81BD"/>
          <w:sz w:val="20"/>
          <w:szCs w:val="20"/>
        </w:rPr>
        <w:t xml:space="preserve"> Art Institute in 1983.</w:t>
      </w:r>
      <w:hyperlink r:id="rId160" w:tooltip="Kharkiv" w:history="1">
        <w:r w:rsidRPr="00637D02">
          <w:rPr>
            <w:rStyle w:val="Collegamentoipertestuale"/>
            <w:rFonts w:ascii="Arial" w:hAnsi="Arial" w:cs="Arial"/>
            <w:color w:val="4F81BD"/>
            <w:sz w:val="20"/>
            <w:szCs w:val="20"/>
            <w:u w:val="none"/>
          </w:rPr>
          <w:t>Kharkiv</w:t>
        </w:r>
      </w:hyperlink>
      <w:r w:rsidRPr="00637D02">
        <w:rPr>
          <w:rFonts w:ascii="Arial" w:hAnsi="Arial" w:cs="Arial"/>
          <w:color w:val="4F81BD"/>
          <w:sz w:val="20"/>
          <w:szCs w:val="20"/>
        </w:rPr>
        <w:t xml:space="preserve">, allievo di V: Borisov e V. Bibik. Perfezionamento con </w:t>
      </w:r>
      <w:r w:rsidRPr="00637D02">
        <w:rPr>
          <w:rStyle w:val="google-src-text1"/>
          <w:rFonts w:ascii="Arial" w:hAnsi="Arial" w:cs="Arial"/>
          <w:color w:val="4F81BD"/>
          <w:sz w:val="20"/>
          <w:szCs w:val="20"/>
          <w:shd w:val="clear" w:color="auto" w:fill="E6ECF9"/>
        </w:rPr>
        <w:t xml:space="preserve">Although he studied composition officially with Valentyn Borysov, another Ukrainian composer, </w:t>
      </w:r>
      <w:hyperlink r:id="rId161" w:tooltip="Valentyn Bibik (pagina inesistente)" w:history="1">
        <w:r w:rsidRPr="00637D02">
          <w:rPr>
            <w:rStyle w:val="Collegamentoipertestuale"/>
            <w:rFonts w:ascii="Arial" w:hAnsi="Arial" w:cs="Arial"/>
            <w:vanish/>
            <w:color w:val="4F81BD"/>
            <w:sz w:val="20"/>
            <w:szCs w:val="20"/>
            <w:u w:val="none"/>
            <w:shd w:val="clear" w:color="auto" w:fill="E6ECF9"/>
          </w:rPr>
          <w:t>Valentyn Bibik</w:t>
        </w:r>
      </w:hyperlink>
      <w:r w:rsidRPr="00637D02">
        <w:rPr>
          <w:rStyle w:val="google-src-text1"/>
          <w:rFonts w:ascii="Arial" w:hAnsi="Arial" w:cs="Arial"/>
          <w:color w:val="4F81BD"/>
          <w:sz w:val="20"/>
          <w:szCs w:val="20"/>
          <w:shd w:val="clear" w:color="auto" w:fill="E6ECF9"/>
        </w:rPr>
        <w:t xml:space="preserve"> , strongly influenced him in those formative years.</w:t>
      </w:r>
      <w:r w:rsidRPr="00637D02">
        <w:rPr>
          <w:rFonts w:ascii="Arial" w:hAnsi="Arial" w:cs="Arial"/>
          <w:color w:val="4F81BD"/>
          <w:sz w:val="20"/>
          <w:szCs w:val="20"/>
          <w:shd w:val="clear" w:color="auto" w:fill="E6ECF9"/>
        </w:rPr>
        <w:t xml:space="preserve"> </w:t>
      </w:r>
      <w:hyperlink r:id="rId162" w:tooltip="Edison Denisov" w:history="1">
        <w:r w:rsidRPr="00637D02">
          <w:rPr>
            <w:rStyle w:val="Collegamentoipertestuale"/>
            <w:rFonts w:ascii="Arial" w:hAnsi="Arial" w:cs="Arial"/>
            <w:color w:val="4F81BD"/>
            <w:sz w:val="20"/>
            <w:szCs w:val="20"/>
            <w:u w:val="none"/>
          </w:rPr>
          <w:t>Denisov</w:t>
        </w:r>
      </w:hyperlink>
      <w:r w:rsidRPr="00637D02">
        <w:rPr>
          <w:rFonts w:ascii="Arial" w:hAnsi="Arial" w:cs="Arial"/>
          <w:color w:val="4F81BD"/>
          <w:sz w:val="20"/>
          <w:szCs w:val="20"/>
        </w:rPr>
        <w:t xml:space="preserve"> e </w:t>
      </w:r>
      <w:hyperlink r:id="rId163" w:tooltip="Poul Ruders" w:history="1">
        <w:r w:rsidRPr="00637D02">
          <w:rPr>
            <w:rStyle w:val="Collegamentoipertestuale"/>
            <w:rFonts w:ascii="Arial" w:hAnsi="Arial" w:cs="Arial"/>
            <w:color w:val="4F81BD"/>
            <w:sz w:val="20"/>
            <w:szCs w:val="20"/>
            <w:u w:val="none"/>
          </w:rPr>
          <w:t>Ruders</w:t>
        </w:r>
      </w:hyperlink>
      <w:r w:rsidRPr="00637D02">
        <w:rPr>
          <w:rFonts w:ascii="Arial" w:hAnsi="Arial" w:cs="Arial"/>
          <w:color w:val="4F81BD"/>
          <w:sz w:val="20"/>
          <w:szCs w:val="20"/>
        </w:rPr>
        <w:t xml:space="preserve"> in Danimarca, e corsi estivi in Polonia con </w:t>
      </w:r>
      <w:hyperlink r:id="rId164" w:tooltip="Louis Andriessen" w:history="1">
        <w:r w:rsidRPr="00637D02">
          <w:rPr>
            <w:rStyle w:val="Collegamentoipertestuale"/>
            <w:rFonts w:ascii="Arial" w:hAnsi="Arial" w:cs="Arial"/>
            <w:color w:val="4F81BD"/>
            <w:sz w:val="20"/>
            <w:szCs w:val="20"/>
            <w:u w:val="none"/>
          </w:rPr>
          <w:t>Andriessen</w:t>
        </w:r>
      </w:hyperlink>
      <w:r w:rsidRPr="00637D02">
        <w:rPr>
          <w:rFonts w:ascii="Arial" w:hAnsi="Arial" w:cs="Arial"/>
          <w:color w:val="4F81BD"/>
          <w:sz w:val="20"/>
          <w:szCs w:val="20"/>
        </w:rPr>
        <w:t xml:space="preserve">, </w:t>
      </w:r>
      <w:hyperlink r:id="rId165" w:tooltip="Witold Lutoslawski" w:history="1">
        <w:r w:rsidRPr="00637D02">
          <w:rPr>
            <w:rStyle w:val="Collegamentoipertestuale"/>
            <w:rFonts w:ascii="Arial" w:hAnsi="Arial" w:cs="Arial"/>
            <w:color w:val="4F81BD"/>
            <w:sz w:val="20"/>
            <w:szCs w:val="20"/>
            <w:u w:val="none"/>
          </w:rPr>
          <w:t>Lutoslawski</w:t>
        </w:r>
      </w:hyperlink>
      <w:r w:rsidRPr="00637D02">
        <w:rPr>
          <w:rFonts w:ascii="Arial" w:hAnsi="Arial" w:cs="Arial"/>
          <w:color w:val="4F81BD"/>
          <w:sz w:val="20"/>
          <w:szCs w:val="20"/>
        </w:rPr>
        <w:t xml:space="preserve">, </w:t>
      </w:r>
      <w:hyperlink r:id="rId166" w:tooltip="Krzysztof Penderecki" w:history="1">
        <w:r w:rsidRPr="00637D02">
          <w:rPr>
            <w:rStyle w:val="Collegamentoipertestuale"/>
            <w:rFonts w:ascii="Arial" w:hAnsi="Arial" w:cs="Arial"/>
            <w:color w:val="4F81BD"/>
            <w:sz w:val="20"/>
            <w:szCs w:val="20"/>
            <w:u w:val="none"/>
          </w:rPr>
          <w:t>Penderecki</w:t>
        </w:r>
      </w:hyperlink>
      <w:r w:rsidRPr="00637D02">
        <w:rPr>
          <w:rFonts w:ascii="Arial" w:hAnsi="Arial" w:cs="Arial"/>
          <w:color w:val="4F81BD"/>
          <w:sz w:val="20"/>
          <w:szCs w:val="20"/>
        </w:rPr>
        <w:t xml:space="preserve">, </w:t>
      </w:r>
      <w:hyperlink r:id="rId167" w:tooltip="Boguslaw Schaeffer" w:history="1">
        <w:r w:rsidRPr="00637D02">
          <w:rPr>
            <w:rFonts w:ascii="Arial" w:hAnsi="Arial" w:cs="Arial"/>
            <w:color w:val="4F81BD"/>
            <w:sz w:val="20"/>
            <w:szCs w:val="20"/>
          </w:rPr>
          <w:t>Schaeffer</w:t>
        </w:r>
      </w:hyperlink>
      <w:r w:rsidRPr="00637D02">
        <w:rPr>
          <w:rFonts w:ascii="Arial" w:hAnsi="Arial" w:cs="Arial"/>
          <w:color w:val="4F81BD"/>
          <w:sz w:val="20"/>
          <w:szCs w:val="20"/>
        </w:rPr>
        <w:t xml:space="preserve"> e </w:t>
      </w:r>
      <w:hyperlink r:id="rId168" w:tooltip="Magnus Lindberg" w:history="1">
        <w:r w:rsidRPr="00637D02">
          <w:rPr>
            <w:rStyle w:val="Collegamentoipertestuale"/>
            <w:rFonts w:ascii="Arial" w:hAnsi="Arial" w:cs="Arial"/>
            <w:color w:val="4F81BD"/>
            <w:sz w:val="20"/>
            <w:szCs w:val="20"/>
            <w:u w:val="none"/>
          </w:rPr>
          <w:t>Lindberg</w:t>
        </w:r>
      </w:hyperlink>
      <w:r w:rsidRPr="00637D02">
        <w:rPr>
          <w:rFonts w:ascii="Arial" w:hAnsi="Arial" w:cs="Arial"/>
          <w:color w:val="4F81BD"/>
          <w:sz w:val="20"/>
          <w:szCs w:val="20"/>
        </w:rPr>
        <w:t xml:space="preserve">. </w:t>
      </w:r>
      <w:r w:rsidRPr="00637D02">
        <w:rPr>
          <w:rStyle w:val="google-src-text1"/>
          <w:rFonts w:ascii="Arial" w:hAnsi="Arial" w:cs="Arial"/>
          <w:color w:val="4F81BD"/>
          <w:sz w:val="20"/>
          <w:szCs w:val="20"/>
        </w:rPr>
        <w:t xml:space="preserve">Music of the </w:t>
      </w:r>
      <w:hyperlink r:id="rId169" w:tooltip="Seconda Scuola Viennese" w:history="1">
        <w:r w:rsidRPr="00637D02">
          <w:rPr>
            <w:rStyle w:val="Collegamentoipertestuale"/>
            <w:rFonts w:ascii="Arial" w:hAnsi="Arial" w:cs="Arial"/>
            <w:vanish/>
            <w:color w:val="4F81BD"/>
            <w:sz w:val="20"/>
            <w:szCs w:val="20"/>
            <w:u w:val="none"/>
          </w:rPr>
          <w:t>Second Viennese School</w:t>
        </w:r>
      </w:hyperlink>
      <w:r w:rsidRPr="00637D02">
        <w:rPr>
          <w:rStyle w:val="google-src-text1"/>
          <w:rFonts w:ascii="Arial" w:hAnsi="Arial" w:cs="Arial"/>
          <w:color w:val="4F81BD"/>
          <w:sz w:val="20"/>
          <w:szCs w:val="20"/>
        </w:rPr>
        <w:t xml:space="preserve"> , </w:t>
      </w:r>
      <w:hyperlink r:id="rId170" w:tooltip="Olivier Messiaen" w:history="1">
        <w:r w:rsidRPr="00637D02">
          <w:rPr>
            <w:rStyle w:val="Collegamentoipertestuale"/>
            <w:rFonts w:ascii="Arial" w:hAnsi="Arial" w:cs="Arial"/>
            <w:vanish/>
            <w:color w:val="4F81BD"/>
            <w:sz w:val="20"/>
            <w:szCs w:val="20"/>
            <w:u w:val="none"/>
          </w:rPr>
          <w:t>Olivier Messiaen</w:t>
        </w:r>
      </w:hyperlink>
      <w:r w:rsidRPr="00637D02">
        <w:rPr>
          <w:rStyle w:val="google-src-text1"/>
          <w:rFonts w:ascii="Arial" w:hAnsi="Arial" w:cs="Arial"/>
          <w:color w:val="4F81BD"/>
          <w:sz w:val="20"/>
          <w:szCs w:val="20"/>
        </w:rPr>
        <w:t xml:space="preserve"> , and </w:t>
      </w:r>
      <w:hyperlink r:id="rId171" w:tooltip="György Ligeti" w:history="1">
        <w:r w:rsidRPr="00637D02">
          <w:rPr>
            <w:rStyle w:val="Collegamentoipertestuale"/>
            <w:rFonts w:ascii="Arial" w:hAnsi="Arial" w:cs="Arial"/>
            <w:vanish/>
            <w:color w:val="4F81BD"/>
            <w:sz w:val="20"/>
            <w:szCs w:val="20"/>
            <w:u w:val="none"/>
          </w:rPr>
          <w:t>György Ligeti</w:t>
        </w:r>
      </w:hyperlink>
      <w:r w:rsidRPr="00637D02">
        <w:rPr>
          <w:rStyle w:val="google-src-text1"/>
          <w:rFonts w:ascii="Arial" w:hAnsi="Arial" w:cs="Arial"/>
          <w:color w:val="4F81BD"/>
          <w:sz w:val="20"/>
          <w:szCs w:val="20"/>
        </w:rPr>
        <w:t xml:space="preserve"> had a significant impact on Shchetynsky. </w:t>
      </w:r>
      <w:hyperlink r:id="rId172" w:anchor="cite_note-naxos-0" w:history="1">
        <w:r w:rsidRPr="00637D02">
          <w:rPr>
            <w:rStyle w:val="Collegamentoipertestuale"/>
            <w:rFonts w:ascii="Arial" w:hAnsi="Arial" w:cs="Arial"/>
            <w:vanish/>
            <w:color w:val="4F81BD"/>
            <w:sz w:val="20"/>
            <w:szCs w:val="20"/>
            <w:u w:val="none"/>
            <w:vertAlign w:val="superscript"/>
          </w:rPr>
          <w:t>[ 1 ]</w:t>
        </w:r>
      </w:hyperlink>
      <w:r w:rsidRPr="00637D02">
        <w:rPr>
          <w:rFonts w:ascii="Arial" w:hAnsi="Arial" w:cs="Arial"/>
          <w:color w:val="4F81BD"/>
          <w:sz w:val="20"/>
          <w:szCs w:val="20"/>
        </w:rPr>
        <w:t xml:space="preserve"> </w:t>
      </w:r>
    </w:p>
    <w:p w:rsidR="0007367C" w:rsidRPr="00637D02" w:rsidRDefault="0007367C" w:rsidP="00416408">
      <w:pPr>
        <w:tabs>
          <w:tab w:val="left" w:pos="4253"/>
          <w:tab w:val="left" w:pos="10063"/>
          <w:tab w:val="left" w:pos="10348"/>
        </w:tabs>
        <w:spacing w:before="120" w:line="276" w:lineRule="auto"/>
        <w:rPr>
          <w:rFonts w:ascii="Arial" w:hAnsi="Arial" w:cs="Arial"/>
          <w:bCs/>
          <w:iCs/>
          <w:lang w:val="fr-FR"/>
        </w:rPr>
      </w:pPr>
      <w:r w:rsidRPr="00637D02">
        <w:rPr>
          <w:rFonts w:ascii="Arial" w:hAnsi="Arial" w:cs="Arial"/>
          <w:bCs/>
        </w:rPr>
        <w:t xml:space="preserve">Utterance, sax bar. solo (1998, 7’).  </w:t>
      </w:r>
      <w:r w:rsidRPr="00637D02">
        <w:rPr>
          <w:rFonts w:ascii="Arial" w:hAnsi="Arial" w:cs="Arial"/>
          <w:bCs/>
          <w:iCs/>
        </w:rPr>
        <w:t xml:space="preserve">Crosswise, sax contr. e vcl. </w:t>
      </w:r>
      <w:r w:rsidRPr="00637D02">
        <w:rPr>
          <w:rFonts w:ascii="Arial" w:hAnsi="Arial" w:cs="Arial"/>
          <w:bCs/>
          <w:iCs/>
          <w:lang w:val="fr-FR"/>
        </w:rPr>
        <w:t xml:space="preserve">(1996, 12’).   </w:t>
      </w:r>
    </w:p>
    <w:p w:rsidR="0007367C" w:rsidRPr="00637D02" w:rsidRDefault="0007367C" w:rsidP="00416408">
      <w:pPr>
        <w:tabs>
          <w:tab w:val="left" w:pos="4253"/>
          <w:tab w:val="left" w:pos="10063"/>
          <w:tab w:val="left" w:pos="10348"/>
        </w:tabs>
        <w:spacing w:before="120" w:line="276" w:lineRule="auto"/>
        <w:rPr>
          <w:rFonts w:ascii="Arial" w:hAnsi="Arial" w:cs="Arial"/>
          <w:lang w:val="fr-FR"/>
        </w:rPr>
      </w:pPr>
      <w:r w:rsidRPr="00637D02">
        <w:rPr>
          <w:rFonts w:ascii="Arial" w:hAnsi="Arial" w:cs="Arial"/>
          <w:bCs/>
          <w:iCs/>
          <w:lang w:val="fr-FR"/>
        </w:rPr>
        <w:t xml:space="preserve">Cortège, quart. di sax (1999, 10’).   Pas de quatre, sax contr. trb. perc. chit.  </w:t>
      </w:r>
    </w:p>
    <w:p w:rsidR="0007367C" w:rsidRPr="00637D02" w:rsidRDefault="0007367C" w:rsidP="00416408">
      <w:pPr>
        <w:tabs>
          <w:tab w:val="left" w:pos="4253"/>
          <w:tab w:val="left" w:pos="10063"/>
          <w:tab w:val="left" w:pos="10348"/>
        </w:tabs>
        <w:spacing w:before="120" w:line="276" w:lineRule="auto"/>
        <w:rPr>
          <w:rFonts w:ascii="Arial" w:hAnsi="Arial" w:cs="Arial"/>
          <w:lang w:val="en-US"/>
        </w:rPr>
      </w:pPr>
      <w:r w:rsidRPr="00637D02">
        <w:rPr>
          <w:rFonts w:ascii="Arial" w:hAnsi="Arial" w:cs="Arial"/>
          <w:bCs/>
          <w:iCs/>
          <w:lang w:val="en-US"/>
        </w:rPr>
        <w:t xml:space="preserve">Winter Elegy, sax contr e orch. da cam. </w:t>
      </w:r>
      <w:r w:rsidRPr="00637D02">
        <w:rPr>
          <w:rFonts w:ascii="Arial" w:hAnsi="Arial" w:cs="Arial"/>
          <w:bCs/>
          <w:lang w:val="en-US"/>
        </w:rPr>
        <w:t xml:space="preserve">(1994, 12’).   </w:t>
      </w:r>
      <w:r w:rsidRPr="00637D02">
        <w:rPr>
          <w:rFonts w:ascii="Arial" w:hAnsi="Arial" w:cs="Arial"/>
          <w:lang w:val="en-US"/>
        </w:rPr>
        <w:t xml:space="preserve"> </w:t>
      </w:r>
    </w:p>
    <w:p w:rsidR="0007367C" w:rsidRPr="00637D02" w:rsidRDefault="0007367C" w:rsidP="00416408">
      <w:pPr>
        <w:pStyle w:val="NormaleWeb"/>
        <w:tabs>
          <w:tab w:val="left" w:pos="4253"/>
          <w:tab w:val="left" w:pos="10063"/>
          <w:tab w:val="left" w:pos="10348"/>
        </w:tabs>
        <w:spacing w:before="120" w:beforeAutospacing="0" w:after="0" w:afterAutospacing="0" w:line="276" w:lineRule="auto"/>
        <w:rPr>
          <w:rFonts w:ascii="Arial" w:hAnsi="Arial" w:cs="Arial"/>
          <w:color w:val="FF3300"/>
          <w:u w:val="single"/>
          <w:lang w:val="en-US"/>
        </w:rPr>
      </w:pPr>
    </w:p>
    <w:p w:rsidR="005B067D" w:rsidRPr="00637D02" w:rsidRDefault="005B067D" w:rsidP="00416408">
      <w:pPr>
        <w:pStyle w:val="NormaleWeb"/>
        <w:tabs>
          <w:tab w:val="left" w:pos="4253"/>
          <w:tab w:val="left" w:pos="10063"/>
          <w:tab w:val="left" w:pos="10348"/>
        </w:tabs>
        <w:spacing w:before="120" w:beforeAutospacing="0" w:after="0" w:afterAutospacing="0" w:line="276" w:lineRule="auto"/>
        <w:rPr>
          <w:rFonts w:ascii="Arial" w:hAnsi="Arial" w:cs="Arial"/>
          <w:color w:val="4F81BD"/>
          <w:u w:val="single"/>
          <w:lang w:val="en-US"/>
        </w:rPr>
      </w:pPr>
      <w:r w:rsidRPr="00637D02">
        <w:rPr>
          <w:rFonts w:ascii="Arial" w:hAnsi="Arial" w:cs="Arial"/>
          <w:color w:val="4F81BD"/>
          <w:u w:val="single"/>
          <w:lang w:val="en-US"/>
        </w:rPr>
        <w:t xml:space="preserve">SHENG  </w:t>
      </w:r>
      <w:hyperlink r:id="rId173" w:tooltip="Bright Sheng (page does not exist)" w:history="1">
        <w:r w:rsidRPr="00637D02">
          <w:rPr>
            <w:rFonts w:ascii="Arial" w:hAnsi="Arial" w:cs="Arial"/>
            <w:color w:val="4F81BD"/>
            <w:u w:val="single"/>
            <w:lang w:val="en-US"/>
          </w:rPr>
          <w:t>Bright</w:t>
        </w:r>
        <w:r w:rsidRPr="00637D02">
          <w:rPr>
            <w:rFonts w:ascii="Arial" w:hAnsi="Arial" w:cs="Arial"/>
            <w:color w:val="4F81BD"/>
            <w:u w:val="single"/>
            <w:lang w:val="en-US"/>
          </w:rPr>
          <w:tab/>
          <w:t xml:space="preserve">Shanghai, 6.12.1955   </w:t>
        </w:r>
      </w:hyperlink>
    </w:p>
    <w:p w:rsidR="005B067D" w:rsidRPr="00637D02" w:rsidRDefault="005B067D" w:rsidP="00416408">
      <w:pPr>
        <w:pStyle w:val="NormaleWeb"/>
        <w:tabs>
          <w:tab w:val="left" w:pos="4253"/>
          <w:tab w:val="left" w:pos="10063"/>
          <w:tab w:val="left" w:pos="10348"/>
        </w:tabs>
        <w:spacing w:before="120" w:beforeAutospacing="0" w:after="0" w:afterAutospacing="0" w:line="276" w:lineRule="auto"/>
        <w:rPr>
          <w:rFonts w:ascii="Arial" w:hAnsi="Arial" w:cs="Arial"/>
          <w:color w:val="4F81BD"/>
          <w:sz w:val="20"/>
          <w:szCs w:val="20"/>
        </w:rPr>
      </w:pPr>
      <w:r w:rsidRPr="00637D02">
        <w:rPr>
          <w:rFonts w:ascii="Arial" w:hAnsi="Arial" w:cs="Arial"/>
          <w:bCs/>
          <w:color w:val="4F81BD"/>
          <w:sz w:val="20"/>
          <w:szCs w:val="20"/>
        </w:rPr>
        <w:t xml:space="preserve">Il suo vero nome è Shèng Zōngliàng. </w:t>
      </w:r>
      <w:hyperlink r:id="rId174" w:tooltip="Pianista" w:history="1">
        <w:r w:rsidRPr="00637D02">
          <w:rPr>
            <w:rStyle w:val="Collegamentoipertestuale"/>
            <w:rFonts w:ascii="Arial" w:hAnsi="Arial" w:cs="Arial"/>
            <w:color w:val="4F81BD"/>
            <w:sz w:val="20"/>
            <w:szCs w:val="20"/>
            <w:u w:val="none"/>
          </w:rPr>
          <w:t>Pianista</w:t>
        </w:r>
      </w:hyperlink>
      <w:r w:rsidRPr="00637D02">
        <w:rPr>
          <w:rFonts w:ascii="Arial" w:hAnsi="Arial" w:cs="Arial"/>
          <w:color w:val="4F81BD"/>
          <w:sz w:val="20"/>
          <w:szCs w:val="20"/>
        </w:rPr>
        <w:t xml:space="preserve">, </w:t>
      </w:r>
      <w:hyperlink r:id="rId175" w:tooltip="Direttore d'orchestra" w:history="1">
        <w:r w:rsidRPr="00637D02">
          <w:rPr>
            <w:rStyle w:val="Collegamentoipertestuale"/>
            <w:rFonts w:ascii="Arial" w:hAnsi="Arial" w:cs="Arial"/>
            <w:color w:val="4F81BD"/>
            <w:sz w:val="20"/>
            <w:szCs w:val="20"/>
            <w:u w:val="none"/>
          </w:rPr>
          <w:t>direttore d'orchestra</w:t>
        </w:r>
      </w:hyperlink>
      <w:r w:rsidRPr="00637D02">
        <w:rPr>
          <w:rFonts w:ascii="Arial" w:hAnsi="Arial" w:cs="Arial"/>
          <w:color w:val="4F81BD"/>
          <w:sz w:val="20"/>
          <w:szCs w:val="20"/>
        </w:rPr>
        <w:t xml:space="preserve"> e </w:t>
      </w:r>
      <w:hyperlink r:id="rId176" w:tooltip="Compositore" w:history="1">
        <w:r w:rsidRPr="00637D02">
          <w:rPr>
            <w:rStyle w:val="Collegamentoipertestuale"/>
            <w:rFonts w:ascii="Arial" w:hAnsi="Arial" w:cs="Arial"/>
            <w:color w:val="4F81BD"/>
            <w:sz w:val="20"/>
            <w:szCs w:val="20"/>
            <w:u w:val="none"/>
          </w:rPr>
          <w:t>compositore</w:t>
        </w:r>
      </w:hyperlink>
      <w:r w:rsidRPr="00637D02">
        <w:rPr>
          <w:rFonts w:ascii="Arial" w:hAnsi="Arial" w:cs="Arial"/>
          <w:color w:val="4F81BD"/>
          <w:sz w:val="20"/>
          <w:szCs w:val="20"/>
        </w:rPr>
        <w:t xml:space="preserve"> cino-</w:t>
      </w:r>
      <w:hyperlink r:id="rId177" w:tooltip="Stati Uniti d'America" w:history="1">
        <w:r w:rsidRPr="00637D02">
          <w:rPr>
            <w:rStyle w:val="Collegamentoipertestuale"/>
            <w:rFonts w:ascii="Arial" w:hAnsi="Arial" w:cs="Arial"/>
            <w:color w:val="4F81BD"/>
            <w:sz w:val="20"/>
            <w:szCs w:val="20"/>
            <w:u w:val="none"/>
          </w:rPr>
          <w:t>americano</w:t>
        </w:r>
      </w:hyperlink>
      <w:r w:rsidRPr="00637D02">
        <w:rPr>
          <w:rFonts w:ascii="Arial" w:hAnsi="Arial" w:cs="Arial"/>
          <w:color w:val="4F81BD"/>
          <w:sz w:val="20"/>
          <w:szCs w:val="20"/>
        </w:rPr>
        <w:t xml:space="preserve">. A 4 anni </w:t>
      </w:r>
      <w:r w:rsidR="007B7FA9">
        <w:rPr>
          <w:rFonts w:ascii="Arial" w:hAnsi="Arial" w:cs="Arial"/>
          <w:color w:val="4F81BD"/>
          <w:sz w:val="20"/>
          <w:szCs w:val="20"/>
        </w:rPr>
        <w:t xml:space="preserve"> </w:t>
      </w:r>
      <w:r w:rsidR="00726706">
        <w:rPr>
          <w:rFonts w:ascii="Arial" w:hAnsi="Arial" w:cs="Arial"/>
          <w:color w:val="4F81BD"/>
          <w:sz w:val="20"/>
          <w:szCs w:val="20"/>
        </w:rPr>
        <w:t xml:space="preserve">         </w:t>
      </w:r>
      <w:r w:rsidRPr="00637D02">
        <w:rPr>
          <w:rFonts w:ascii="Arial" w:hAnsi="Arial" w:cs="Arial"/>
          <w:color w:val="4F81BD"/>
          <w:sz w:val="20"/>
          <w:szCs w:val="20"/>
        </w:rPr>
        <w:t xml:space="preserve">inizia lo studio del </w:t>
      </w:r>
      <w:hyperlink r:id="rId178" w:tooltip="Pianoforte" w:history="1">
        <w:r w:rsidRPr="00637D02">
          <w:rPr>
            <w:rStyle w:val="Collegamentoipertestuale"/>
            <w:rFonts w:ascii="Arial" w:hAnsi="Arial" w:cs="Arial"/>
            <w:color w:val="4F81BD"/>
            <w:sz w:val="20"/>
            <w:szCs w:val="20"/>
            <w:u w:val="none"/>
          </w:rPr>
          <w:t>pianoforte</w:t>
        </w:r>
      </w:hyperlink>
      <w:r w:rsidRPr="00637D02">
        <w:rPr>
          <w:rFonts w:ascii="Arial" w:hAnsi="Arial" w:cs="Arial"/>
          <w:color w:val="4F81BD"/>
          <w:sz w:val="20"/>
          <w:szCs w:val="20"/>
        </w:rPr>
        <w:t xml:space="preserve"> con la madre. Dopo la </w:t>
      </w:r>
      <w:hyperlink r:id="rId179" w:tooltip="Rivoluzione Culturale" w:history="1">
        <w:r w:rsidRPr="00637D02">
          <w:rPr>
            <w:rStyle w:val="Collegamentoipertestuale"/>
            <w:rFonts w:ascii="Arial" w:hAnsi="Arial" w:cs="Arial"/>
            <w:color w:val="4F81BD"/>
            <w:sz w:val="20"/>
            <w:szCs w:val="20"/>
            <w:u w:val="none"/>
          </w:rPr>
          <w:t>Rivoluzione Culturale</w:t>
        </w:r>
      </w:hyperlink>
      <w:r w:rsidRPr="00637D02">
        <w:rPr>
          <w:rFonts w:ascii="Arial" w:hAnsi="Arial" w:cs="Arial"/>
          <w:color w:val="4F81BD"/>
          <w:sz w:val="20"/>
          <w:szCs w:val="20"/>
        </w:rPr>
        <w:t xml:space="preserve"> della </w:t>
      </w:r>
      <w:hyperlink r:id="rId180" w:tooltip="Repubblica Popolare Cinese" w:history="1">
        <w:r w:rsidRPr="00637D02">
          <w:rPr>
            <w:rStyle w:val="Collegamentoipertestuale"/>
            <w:rFonts w:ascii="Arial" w:hAnsi="Arial" w:cs="Arial"/>
            <w:color w:val="4F81BD"/>
            <w:sz w:val="20"/>
            <w:szCs w:val="20"/>
            <w:u w:val="none"/>
          </w:rPr>
          <w:t>Repubblica Popolare Cinese</w:t>
        </w:r>
      </w:hyperlink>
      <w:r w:rsidRPr="00637D02">
        <w:rPr>
          <w:rFonts w:ascii="Arial" w:hAnsi="Arial" w:cs="Arial"/>
          <w:color w:val="4F81BD"/>
          <w:sz w:val="20"/>
          <w:szCs w:val="20"/>
        </w:rPr>
        <w:t xml:space="preserve">, </w:t>
      </w:r>
      <w:r w:rsidR="007B7FA9">
        <w:rPr>
          <w:rFonts w:ascii="Arial" w:hAnsi="Arial" w:cs="Arial"/>
          <w:color w:val="4F81BD"/>
          <w:sz w:val="20"/>
          <w:szCs w:val="20"/>
        </w:rPr>
        <w:t xml:space="preserve">              </w:t>
      </w:r>
      <w:r w:rsidRPr="00637D02">
        <w:rPr>
          <w:rFonts w:ascii="Arial" w:hAnsi="Arial" w:cs="Arial"/>
          <w:color w:val="4F81BD"/>
          <w:sz w:val="20"/>
          <w:szCs w:val="20"/>
        </w:rPr>
        <w:t xml:space="preserve">si trasferisce a </w:t>
      </w:r>
      <w:hyperlink r:id="rId181" w:tooltip="New York" w:history="1">
        <w:r w:rsidRPr="00637D02">
          <w:rPr>
            <w:rStyle w:val="Collegamentoipertestuale"/>
            <w:rFonts w:ascii="Arial" w:hAnsi="Arial" w:cs="Arial"/>
            <w:color w:val="4F81BD"/>
            <w:sz w:val="20"/>
            <w:szCs w:val="20"/>
            <w:u w:val="none"/>
          </w:rPr>
          <w:t>New York</w:t>
        </w:r>
      </w:hyperlink>
      <w:r w:rsidRPr="00637D02">
        <w:rPr>
          <w:rFonts w:ascii="Arial" w:hAnsi="Arial" w:cs="Arial"/>
          <w:color w:val="4F81BD"/>
          <w:sz w:val="20"/>
          <w:szCs w:val="20"/>
        </w:rPr>
        <w:t xml:space="preserve"> nel </w:t>
      </w:r>
      <w:hyperlink r:id="rId182" w:tooltip="1982" w:history="1">
        <w:r w:rsidRPr="00637D02">
          <w:rPr>
            <w:rStyle w:val="Collegamentoipertestuale"/>
            <w:rFonts w:ascii="Arial" w:hAnsi="Arial" w:cs="Arial"/>
            <w:color w:val="4F81BD"/>
            <w:sz w:val="20"/>
            <w:szCs w:val="20"/>
            <w:u w:val="none"/>
          </w:rPr>
          <w:t>1982</w:t>
        </w:r>
      </w:hyperlink>
      <w:r w:rsidRPr="00637D02">
        <w:rPr>
          <w:rFonts w:ascii="Arial" w:hAnsi="Arial" w:cs="Arial"/>
          <w:color w:val="4F81BD"/>
          <w:sz w:val="20"/>
          <w:szCs w:val="20"/>
        </w:rPr>
        <w:t xml:space="preserve">, studi con Bernstein, Perle, Weisgall, Chou Wen-Chung e Beeson. </w:t>
      </w:r>
      <w:r w:rsidR="007B7FA9">
        <w:rPr>
          <w:rFonts w:ascii="Arial" w:hAnsi="Arial" w:cs="Arial"/>
          <w:color w:val="4F81BD"/>
          <w:sz w:val="20"/>
          <w:szCs w:val="20"/>
        </w:rPr>
        <w:t xml:space="preserve">                             </w:t>
      </w:r>
      <w:r w:rsidRPr="00637D02">
        <w:rPr>
          <w:rFonts w:ascii="Arial" w:hAnsi="Arial" w:cs="Arial"/>
          <w:color w:val="4F81BD"/>
          <w:sz w:val="20"/>
          <w:szCs w:val="20"/>
        </w:rPr>
        <w:t>Da</w:t>
      </w:r>
      <w:r w:rsidR="007B7FA9">
        <w:rPr>
          <w:rFonts w:ascii="Arial" w:hAnsi="Arial" w:cs="Arial"/>
          <w:color w:val="4F81BD"/>
          <w:sz w:val="20"/>
          <w:szCs w:val="20"/>
        </w:rPr>
        <w:t>l</w:t>
      </w:r>
      <w:r w:rsidRPr="00637D02">
        <w:rPr>
          <w:rFonts w:ascii="Arial" w:hAnsi="Arial" w:cs="Arial"/>
          <w:color w:val="4F81BD"/>
          <w:sz w:val="20"/>
          <w:szCs w:val="20"/>
        </w:rPr>
        <w:t xml:space="preserve"> 1996 insegna composizione all’</w:t>
      </w:r>
      <w:hyperlink r:id="rId183" w:tooltip="Università" w:history="1">
        <w:r w:rsidRPr="00637D02">
          <w:rPr>
            <w:rStyle w:val="Collegamentoipertestuale"/>
            <w:rFonts w:ascii="Arial" w:hAnsi="Arial" w:cs="Arial"/>
            <w:color w:val="4F81BD"/>
            <w:sz w:val="20"/>
            <w:szCs w:val="20"/>
            <w:u w:val="none"/>
          </w:rPr>
          <w:t>Università</w:t>
        </w:r>
      </w:hyperlink>
      <w:r w:rsidRPr="00637D02">
        <w:rPr>
          <w:rFonts w:ascii="Arial" w:hAnsi="Arial" w:cs="Arial"/>
          <w:color w:val="4F81BD"/>
          <w:sz w:val="20"/>
          <w:szCs w:val="20"/>
        </w:rPr>
        <w:t xml:space="preserve"> del </w:t>
      </w:r>
      <w:hyperlink r:id="rId184" w:tooltip="Michigan" w:history="1">
        <w:r w:rsidRPr="00637D02">
          <w:rPr>
            <w:rStyle w:val="Collegamentoipertestuale"/>
            <w:rFonts w:ascii="Arial" w:hAnsi="Arial" w:cs="Arial"/>
            <w:color w:val="4F81BD"/>
            <w:sz w:val="20"/>
            <w:szCs w:val="20"/>
            <w:u w:val="none"/>
          </w:rPr>
          <w:t>Michigan</w:t>
        </w:r>
      </w:hyperlink>
      <w:r w:rsidRPr="00637D02">
        <w:rPr>
          <w:rFonts w:ascii="Arial" w:hAnsi="Arial" w:cs="Arial"/>
          <w:color w:val="4F81BD"/>
          <w:sz w:val="20"/>
          <w:szCs w:val="20"/>
        </w:rPr>
        <w:t xml:space="preserve">. </w:t>
      </w:r>
      <w:r w:rsidR="007B7FA9">
        <w:rPr>
          <w:rFonts w:ascii="Arial" w:hAnsi="Arial" w:cs="Arial"/>
          <w:color w:val="4F81BD"/>
          <w:sz w:val="20"/>
          <w:szCs w:val="20"/>
        </w:rPr>
        <w:t xml:space="preserve">                                                                                      </w:t>
      </w:r>
      <w:r w:rsidRPr="00637D02">
        <w:rPr>
          <w:rFonts w:ascii="Arial" w:hAnsi="Arial" w:cs="Arial"/>
          <w:color w:val="4F81BD"/>
          <w:sz w:val="20"/>
          <w:szCs w:val="20"/>
        </w:rPr>
        <w:t>Tra gli esecutori dei suoi brani: Bernstein, Masur, Yo-Yo Ma, Ax, Slatkin, Järvi ...</w:t>
      </w:r>
    </w:p>
    <w:p w:rsidR="005B067D" w:rsidRPr="00637D02" w:rsidRDefault="005B067D" w:rsidP="00416408">
      <w:pPr>
        <w:pStyle w:val="NormaleWeb"/>
        <w:tabs>
          <w:tab w:val="left" w:pos="4253"/>
          <w:tab w:val="left" w:pos="10063"/>
          <w:tab w:val="left" w:pos="10348"/>
        </w:tabs>
        <w:spacing w:before="120" w:beforeAutospacing="0" w:after="0" w:afterAutospacing="0" w:line="276" w:lineRule="auto"/>
        <w:rPr>
          <w:rFonts w:ascii="Arial" w:hAnsi="Arial" w:cs="Arial"/>
        </w:rPr>
      </w:pPr>
      <w:r w:rsidRPr="00637D02">
        <w:rPr>
          <w:rStyle w:val="Enfasicorsivo"/>
          <w:rFonts w:ascii="Arial" w:hAnsi="Arial" w:cs="Arial"/>
          <w:i w:val="0"/>
        </w:rPr>
        <w:t>A Tune from Childhood</w:t>
      </w:r>
      <w:r w:rsidRPr="00637D02">
        <w:rPr>
          <w:rFonts w:ascii="Arial" w:hAnsi="Arial" w:cs="Arial"/>
        </w:rPr>
        <w:t>, sassofono contr. solo (2003, 5’).</w:t>
      </w:r>
    </w:p>
    <w:p w:rsidR="00EA4A1A" w:rsidRPr="00637D02" w:rsidRDefault="00EA4A1A" w:rsidP="00416408">
      <w:pPr>
        <w:tabs>
          <w:tab w:val="left" w:pos="4253"/>
          <w:tab w:val="right" w:pos="9356"/>
          <w:tab w:val="left" w:pos="10063"/>
          <w:tab w:val="left" w:pos="10348"/>
        </w:tabs>
        <w:spacing w:before="120" w:line="276" w:lineRule="auto"/>
        <w:rPr>
          <w:rFonts w:ascii="Arial" w:hAnsi="Arial" w:cs="Arial"/>
        </w:rPr>
      </w:pPr>
    </w:p>
    <w:p w:rsidR="00B630D0" w:rsidRPr="00637D02" w:rsidRDefault="00B630D0" w:rsidP="00416408">
      <w:pPr>
        <w:tabs>
          <w:tab w:val="left" w:pos="4253"/>
          <w:tab w:val="left" w:pos="4567"/>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SHERMAN</w:t>
      </w:r>
      <w:r w:rsidR="004B0C7D" w:rsidRPr="00637D02">
        <w:rPr>
          <w:rFonts w:ascii="Arial" w:hAnsi="Arial" w:cs="Arial"/>
          <w:color w:val="4F81BD"/>
          <w:u w:val="single"/>
        </w:rPr>
        <w:t xml:space="preserve">  Norman</w:t>
      </w:r>
      <w:r w:rsidR="004B0C7D" w:rsidRPr="00637D02">
        <w:rPr>
          <w:rFonts w:ascii="Arial" w:hAnsi="Arial" w:cs="Arial"/>
          <w:color w:val="4F81BD"/>
          <w:u w:val="single"/>
        </w:rPr>
        <w:tab/>
        <w:t>Boston, 25.2.1924</w:t>
      </w:r>
    </w:p>
    <w:p w:rsidR="004B0C7D" w:rsidRPr="00637D02" w:rsidRDefault="004B0C7D"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fagottista e insegnante canadese, allievo di Panenka, Gillet a Boston e di Messiaen a Tanglewood. Fagottista nella Filarmonica </w:t>
      </w:r>
      <w:r w:rsidR="00500B3C" w:rsidRPr="00637D02">
        <w:rPr>
          <w:rFonts w:ascii="Arial" w:hAnsi="Arial" w:cs="Arial"/>
          <w:color w:val="4F81BD"/>
          <w:sz w:val="20"/>
          <w:szCs w:val="20"/>
        </w:rPr>
        <w:t>d’</w:t>
      </w:r>
      <w:r w:rsidRPr="00637D02">
        <w:rPr>
          <w:rFonts w:ascii="Arial" w:hAnsi="Arial" w:cs="Arial"/>
          <w:color w:val="4F81BD"/>
          <w:sz w:val="20"/>
          <w:szCs w:val="20"/>
        </w:rPr>
        <w:t>Israele e nella Filarmonica di Winnipeg. Insegnante di composizione</w:t>
      </w:r>
      <w:r w:rsidR="004637B7" w:rsidRPr="00637D02">
        <w:rPr>
          <w:rFonts w:ascii="Arial" w:hAnsi="Arial" w:cs="Arial"/>
          <w:color w:val="4F81BD"/>
          <w:sz w:val="20"/>
          <w:szCs w:val="20"/>
        </w:rPr>
        <w:t xml:space="preserve"> alla Queen’s University.</w:t>
      </w:r>
    </w:p>
    <w:p w:rsidR="00B630D0" w:rsidRPr="00637D02" w:rsidRDefault="004637B7"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Marcia, 2 sax contr. 1 sax ten. (5’).</w:t>
      </w:r>
    </w:p>
    <w:p w:rsidR="00BD589C" w:rsidRPr="00637D02" w:rsidRDefault="00BD589C" w:rsidP="00416408">
      <w:pPr>
        <w:tabs>
          <w:tab w:val="left" w:pos="4253"/>
          <w:tab w:val="right" w:pos="9356"/>
          <w:tab w:val="left" w:pos="10063"/>
          <w:tab w:val="left" w:pos="10348"/>
        </w:tabs>
        <w:spacing w:before="120" w:line="276" w:lineRule="auto"/>
        <w:rPr>
          <w:rFonts w:ascii="Arial" w:hAnsi="Arial" w:cs="Arial"/>
        </w:rPr>
      </w:pPr>
    </w:p>
    <w:p w:rsidR="00BD589C" w:rsidRPr="00637D02" w:rsidRDefault="00BD589C" w:rsidP="00416408">
      <w:pPr>
        <w:pStyle w:val="Corpotesto"/>
        <w:tabs>
          <w:tab w:val="left" w:pos="4253"/>
          <w:tab w:val="left" w:pos="4567"/>
          <w:tab w:val="right" w:pos="9356"/>
          <w:tab w:val="left" w:pos="10063"/>
          <w:tab w:val="left" w:pos="10348"/>
        </w:tabs>
        <w:spacing w:before="120" w:after="0" w:line="276" w:lineRule="auto"/>
        <w:rPr>
          <w:rFonts w:ascii="Arial" w:hAnsi="Arial" w:cs="Arial"/>
          <w:color w:val="4F81BD"/>
          <w:sz w:val="24"/>
          <w:u w:val="single"/>
        </w:rPr>
      </w:pPr>
      <w:r w:rsidRPr="00637D02">
        <w:rPr>
          <w:rFonts w:ascii="Arial" w:hAnsi="Arial" w:cs="Arial"/>
          <w:color w:val="4F81BD"/>
          <w:sz w:val="24"/>
          <w:u w:val="single"/>
        </w:rPr>
        <w:t>SHERWOOD  Gordon</w:t>
      </w:r>
      <w:r w:rsidRPr="00637D02">
        <w:rPr>
          <w:rFonts w:ascii="Arial" w:hAnsi="Arial" w:cs="Arial"/>
          <w:color w:val="4F81BD"/>
          <w:sz w:val="24"/>
          <w:u w:val="single"/>
        </w:rPr>
        <w:tab/>
        <w:t>Evanston, 25.8.1929</w:t>
      </w:r>
    </w:p>
    <w:p w:rsidR="00BD589C" w:rsidRPr="00637D02" w:rsidRDefault="00BD589C" w:rsidP="00416408">
      <w:pPr>
        <w:pStyle w:val="Corpotesto"/>
        <w:tabs>
          <w:tab w:val="left" w:pos="4253"/>
          <w:tab w:val="left" w:pos="10063"/>
          <w:tab w:val="left" w:pos="10348"/>
        </w:tabs>
        <w:spacing w:before="120" w:after="0" w:line="276" w:lineRule="auto"/>
        <w:rPr>
          <w:rFonts w:ascii="Arial" w:hAnsi="Arial" w:cs="Arial"/>
          <w:color w:val="4F81BD"/>
        </w:rPr>
      </w:pPr>
      <w:r w:rsidRPr="00637D02">
        <w:rPr>
          <w:rFonts w:ascii="Arial" w:hAnsi="Arial" w:cs="Arial"/>
          <w:color w:val="4F81BD"/>
        </w:rPr>
        <w:t xml:space="preserve">Compositore americano, studi all’Università del Michigan e ad Ann Arbor. Perfezionamento con Copland, </w:t>
      </w:r>
      <w:r w:rsidR="007B7FA9">
        <w:rPr>
          <w:rFonts w:ascii="Arial" w:hAnsi="Arial" w:cs="Arial"/>
          <w:color w:val="4F81BD"/>
        </w:rPr>
        <w:t xml:space="preserve"> </w:t>
      </w:r>
      <w:r w:rsidR="00726706">
        <w:rPr>
          <w:rFonts w:ascii="Arial" w:hAnsi="Arial" w:cs="Arial"/>
          <w:color w:val="4F81BD"/>
        </w:rPr>
        <w:t xml:space="preserve">           </w:t>
      </w:r>
      <w:r w:rsidRPr="00637D02">
        <w:rPr>
          <w:rFonts w:ascii="Arial" w:hAnsi="Arial" w:cs="Arial"/>
          <w:color w:val="4F81BD"/>
        </w:rPr>
        <w:t>Jarnach e Petrassi. Quasi tutte le sue composizioni furono ideate in località diverse, in America, Europa, Africa, Asia. La stesura del Concerto per pianoforte iniziò in Baviera e si concluse sul Lago di Garda.</w:t>
      </w:r>
    </w:p>
    <w:p w:rsidR="00BD589C" w:rsidRPr="00637D02" w:rsidRDefault="00BD589C"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10 Pezzi per sax contr. op. 125 (2003).</w:t>
      </w:r>
    </w:p>
    <w:p w:rsidR="0038295A" w:rsidRPr="00637D02" w:rsidRDefault="0038295A" w:rsidP="00416408">
      <w:pPr>
        <w:tabs>
          <w:tab w:val="left" w:pos="4253"/>
          <w:tab w:val="right" w:pos="9356"/>
          <w:tab w:val="left" w:pos="10063"/>
          <w:tab w:val="left" w:pos="10348"/>
        </w:tabs>
        <w:spacing w:before="120" w:line="276" w:lineRule="auto"/>
        <w:rPr>
          <w:rFonts w:ascii="Arial" w:hAnsi="Arial" w:cs="Arial"/>
        </w:rPr>
      </w:pPr>
    </w:p>
    <w:p w:rsidR="0038295A" w:rsidRPr="00637D02" w:rsidRDefault="0038295A"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SHINOHARA  Makoto</w:t>
      </w:r>
      <w:r w:rsidRPr="00637D02">
        <w:rPr>
          <w:rFonts w:ascii="Arial" w:hAnsi="Arial" w:cs="Arial"/>
          <w:color w:val="4F81BD"/>
          <w:u w:val="single"/>
        </w:rPr>
        <w:tab/>
        <w:t>Osaka, 10.12.1931</w:t>
      </w:r>
    </w:p>
    <w:p w:rsidR="0038295A" w:rsidRPr="00637D02" w:rsidRDefault="0038295A"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giapponese, studi all’Università delle Arti di Tokio con Ikenouchi (comp.) Yasukawa (pf.) e </w:t>
      </w:r>
      <w:r w:rsidR="00726706">
        <w:rPr>
          <w:rFonts w:ascii="Arial" w:hAnsi="Arial" w:cs="Arial"/>
          <w:color w:val="4F81BD"/>
          <w:sz w:val="20"/>
          <w:szCs w:val="20"/>
        </w:rPr>
        <w:t xml:space="preserve">   </w:t>
      </w:r>
      <w:r w:rsidRPr="00637D02">
        <w:rPr>
          <w:rFonts w:ascii="Arial" w:hAnsi="Arial" w:cs="Arial"/>
          <w:color w:val="4F81BD"/>
          <w:sz w:val="20"/>
          <w:szCs w:val="20"/>
        </w:rPr>
        <w:t xml:space="preserve">Watanabe e K. Woess (dir. d’orch.), perfezionamento a Parigi con Aubin, Messiaen, Caussade, Revel e Fourrestier. A Monaco di Baviera con Zimmermann, Koenig e a Colonia con Stockausen. Studi ulteriori </w:t>
      </w:r>
      <w:r w:rsidR="00726706">
        <w:rPr>
          <w:rFonts w:ascii="Arial" w:hAnsi="Arial" w:cs="Arial"/>
          <w:color w:val="4F81BD"/>
          <w:sz w:val="20"/>
          <w:szCs w:val="20"/>
        </w:rPr>
        <w:t xml:space="preserve">                     </w:t>
      </w:r>
      <w:r w:rsidRPr="00637D02">
        <w:rPr>
          <w:rFonts w:ascii="Arial" w:hAnsi="Arial" w:cs="Arial"/>
          <w:color w:val="4F81BD"/>
          <w:sz w:val="20"/>
          <w:szCs w:val="20"/>
        </w:rPr>
        <w:t>sulla musica elettronica. In parecchie sue composizioni utilizza strumenti tradizionali e strumenti giapponesi.</w:t>
      </w:r>
    </w:p>
    <w:p w:rsidR="0038295A" w:rsidRPr="00637D02" w:rsidRDefault="0038295A" w:rsidP="00416408">
      <w:pPr>
        <w:tabs>
          <w:tab w:val="left" w:pos="4253"/>
          <w:tab w:val="left" w:pos="10063"/>
          <w:tab w:val="left" w:pos="10348"/>
        </w:tabs>
        <w:spacing w:before="120" w:line="276" w:lineRule="auto"/>
        <w:rPr>
          <w:rFonts w:ascii="Arial" w:hAnsi="Arial" w:cs="Arial"/>
        </w:rPr>
      </w:pPr>
      <w:r w:rsidRPr="00637D02">
        <w:rPr>
          <w:rFonts w:ascii="Arial" w:hAnsi="Arial" w:cs="Arial"/>
          <w:iCs/>
          <w:lang w:val="fr-FR"/>
        </w:rPr>
        <w:t>Situations,</w:t>
      </w:r>
      <w:r w:rsidRPr="00637D02">
        <w:rPr>
          <w:rFonts w:ascii="Arial" w:hAnsi="Arial" w:cs="Arial"/>
          <w:lang w:val="fr-FR"/>
        </w:rPr>
        <w:t xml:space="preserve"> sax contr e pf. </w:t>
      </w:r>
      <w:r w:rsidRPr="00637D02">
        <w:rPr>
          <w:rFonts w:ascii="Arial" w:hAnsi="Arial" w:cs="Arial"/>
        </w:rPr>
        <w:t xml:space="preserve">(1993).   </w:t>
      </w:r>
    </w:p>
    <w:p w:rsidR="00341FE2" w:rsidRPr="00637D02" w:rsidRDefault="00341FE2" w:rsidP="00416408">
      <w:pPr>
        <w:tabs>
          <w:tab w:val="left" w:pos="4253"/>
          <w:tab w:val="right" w:pos="9356"/>
          <w:tab w:val="left" w:pos="10063"/>
          <w:tab w:val="left" w:pos="10348"/>
        </w:tabs>
        <w:spacing w:before="120" w:line="276" w:lineRule="auto"/>
        <w:rPr>
          <w:rFonts w:ascii="Arial" w:hAnsi="Arial" w:cs="Arial"/>
        </w:rPr>
      </w:pPr>
    </w:p>
    <w:p w:rsidR="00341FE2" w:rsidRPr="00637D02" w:rsidRDefault="00341FE2" w:rsidP="00416408">
      <w:pPr>
        <w:tabs>
          <w:tab w:val="left" w:pos="4253"/>
          <w:tab w:val="left" w:pos="4621"/>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SHRUDE</w:t>
      </w:r>
      <w:r w:rsidR="00896D08" w:rsidRPr="00637D02">
        <w:rPr>
          <w:rFonts w:ascii="Arial" w:hAnsi="Arial" w:cs="Arial"/>
          <w:color w:val="4F81BD"/>
          <w:u w:val="single"/>
        </w:rPr>
        <w:t xml:space="preserve">  Marylin</w:t>
      </w:r>
      <w:r w:rsidR="00B97722" w:rsidRPr="00637D02">
        <w:rPr>
          <w:rFonts w:ascii="Arial" w:hAnsi="Arial" w:cs="Arial"/>
          <w:color w:val="4F81BD"/>
          <w:u w:val="single"/>
        </w:rPr>
        <w:tab/>
      </w:r>
      <w:r w:rsidR="00B15BB8" w:rsidRPr="00637D02">
        <w:rPr>
          <w:rFonts w:ascii="Arial" w:hAnsi="Arial" w:cs="Arial"/>
          <w:color w:val="4F81BD"/>
          <w:u w:val="single"/>
        </w:rPr>
        <w:t>Chicago, 1946</w:t>
      </w:r>
    </w:p>
    <w:p w:rsidR="00B15BB8" w:rsidRPr="00637D02" w:rsidRDefault="00B15BB8"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w:t>
      </w:r>
      <w:r w:rsidR="001055C1" w:rsidRPr="00637D02">
        <w:rPr>
          <w:rFonts w:ascii="Arial" w:hAnsi="Arial" w:cs="Arial"/>
          <w:color w:val="4F81BD"/>
          <w:sz w:val="20"/>
          <w:szCs w:val="20"/>
        </w:rPr>
        <w:t>rice</w:t>
      </w:r>
      <w:r w:rsidRPr="00637D02">
        <w:rPr>
          <w:rFonts w:ascii="Arial" w:hAnsi="Arial" w:cs="Arial"/>
          <w:color w:val="4F81BD"/>
          <w:sz w:val="20"/>
          <w:szCs w:val="20"/>
        </w:rPr>
        <w:t xml:space="preserve"> e</w:t>
      </w:r>
      <w:r w:rsidR="001055C1" w:rsidRPr="00637D02">
        <w:rPr>
          <w:rFonts w:ascii="Arial" w:hAnsi="Arial" w:cs="Arial"/>
          <w:color w:val="4F81BD"/>
          <w:sz w:val="20"/>
          <w:szCs w:val="20"/>
        </w:rPr>
        <w:t xml:space="preserve"> pianista </w:t>
      </w:r>
      <w:r w:rsidRPr="00637D02">
        <w:rPr>
          <w:rFonts w:ascii="Arial" w:hAnsi="Arial" w:cs="Arial"/>
          <w:color w:val="4F81BD"/>
          <w:sz w:val="20"/>
          <w:szCs w:val="20"/>
        </w:rPr>
        <w:t>american</w:t>
      </w:r>
      <w:r w:rsidR="001055C1" w:rsidRPr="00637D02">
        <w:rPr>
          <w:rFonts w:ascii="Arial" w:hAnsi="Arial" w:cs="Arial"/>
          <w:color w:val="4F81BD"/>
          <w:sz w:val="20"/>
          <w:szCs w:val="20"/>
        </w:rPr>
        <w:t>a</w:t>
      </w:r>
      <w:r w:rsidRPr="00637D02">
        <w:rPr>
          <w:rFonts w:ascii="Arial" w:hAnsi="Arial" w:cs="Arial"/>
          <w:color w:val="4F81BD"/>
          <w:sz w:val="20"/>
          <w:szCs w:val="20"/>
        </w:rPr>
        <w:t>.</w:t>
      </w:r>
      <w:r w:rsidR="001055C1" w:rsidRPr="00637D02">
        <w:rPr>
          <w:rFonts w:ascii="Arial" w:hAnsi="Arial" w:cs="Arial"/>
          <w:color w:val="4F81BD"/>
          <w:sz w:val="20"/>
          <w:szCs w:val="20"/>
        </w:rPr>
        <w:t xml:space="preserve"> Studi all’Alverno College e alla Northwestern University, allieva di Alan Stout </w:t>
      </w:r>
      <w:r w:rsidR="00DA0495">
        <w:rPr>
          <w:rFonts w:ascii="Arial" w:hAnsi="Arial" w:cs="Arial"/>
          <w:color w:val="4F81BD"/>
          <w:sz w:val="20"/>
          <w:szCs w:val="20"/>
        </w:rPr>
        <w:t xml:space="preserve">         </w:t>
      </w:r>
      <w:r w:rsidR="001055C1" w:rsidRPr="00637D02">
        <w:rPr>
          <w:rFonts w:ascii="Arial" w:hAnsi="Arial" w:cs="Arial"/>
          <w:color w:val="4F81BD"/>
          <w:sz w:val="20"/>
          <w:szCs w:val="20"/>
        </w:rPr>
        <w:t>e Karlins</w:t>
      </w:r>
      <w:r w:rsidR="003E3948" w:rsidRPr="00637D02">
        <w:rPr>
          <w:rFonts w:ascii="Arial" w:hAnsi="Arial" w:cs="Arial"/>
          <w:color w:val="4F81BD"/>
          <w:sz w:val="20"/>
          <w:szCs w:val="20"/>
        </w:rPr>
        <w:t>.</w:t>
      </w:r>
      <w:r w:rsidR="004F1C5A" w:rsidRPr="00637D02">
        <w:rPr>
          <w:rFonts w:ascii="Arial" w:hAnsi="Arial" w:cs="Arial"/>
          <w:color w:val="4F81BD"/>
          <w:sz w:val="20"/>
          <w:szCs w:val="20"/>
        </w:rPr>
        <w:t xml:space="preserve"> Insegnante di composizione all’Università dell’Ohio dal 1977. Moglie del sassofonista John Sampen, </w:t>
      </w:r>
      <w:r w:rsidR="00DA0495">
        <w:rPr>
          <w:rFonts w:ascii="Arial" w:hAnsi="Arial" w:cs="Arial"/>
          <w:color w:val="4F81BD"/>
          <w:sz w:val="20"/>
          <w:szCs w:val="20"/>
        </w:rPr>
        <w:t xml:space="preserve">         </w:t>
      </w:r>
      <w:r w:rsidR="004F1C5A" w:rsidRPr="00637D02">
        <w:rPr>
          <w:rFonts w:ascii="Arial" w:hAnsi="Arial" w:cs="Arial"/>
          <w:color w:val="4F81BD"/>
          <w:sz w:val="20"/>
          <w:szCs w:val="20"/>
        </w:rPr>
        <w:t>che ha eseguito perecchie sue composizioni.</w:t>
      </w:r>
      <w:r w:rsidR="001055C1" w:rsidRPr="00637D02">
        <w:rPr>
          <w:rFonts w:ascii="Arial" w:hAnsi="Arial" w:cs="Arial"/>
          <w:color w:val="4F81BD"/>
          <w:sz w:val="20"/>
          <w:szCs w:val="20"/>
        </w:rPr>
        <w:t xml:space="preserve"> </w:t>
      </w:r>
    </w:p>
    <w:p w:rsidR="003652DF" w:rsidRPr="00637D02" w:rsidRDefault="00601405"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Sax contr. solo:  </w:t>
      </w:r>
      <w:r w:rsidR="003E3948" w:rsidRPr="00637D02">
        <w:rPr>
          <w:rFonts w:ascii="Arial" w:hAnsi="Arial" w:cs="Arial"/>
        </w:rPr>
        <w:t>For Luciano (2003, 1’30),</w:t>
      </w:r>
      <w:r w:rsidR="003652DF" w:rsidRPr="00637D02">
        <w:rPr>
          <w:rFonts w:ascii="Arial" w:hAnsi="Arial" w:cs="Arial"/>
        </w:rPr>
        <w:t xml:space="preserve"> </w:t>
      </w:r>
      <w:r w:rsidRPr="00637D02">
        <w:rPr>
          <w:rFonts w:ascii="Arial" w:hAnsi="Arial" w:cs="Arial"/>
        </w:rPr>
        <w:t xml:space="preserve">  </w:t>
      </w:r>
      <w:r w:rsidR="00264C2A" w:rsidRPr="00637D02">
        <w:rPr>
          <w:rFonts w:ascii="Arial" w:hAnsi="Arial" w:cs="Arial"/>
        </w:rPr>
        <w:t>Visions in Methapor</w:t>
      </w:r>
      <w:r w:rsidRPr="00637D02">
        <w:rPr>
          <w:rFonts w:ascii="Arial" w:hAnsi="Arial" w:cs="Arial"/>
        </w:rPr>
        <w:t xml:space="preserve"> </w:t>
      </w:r>
      <w:r w:rsidR="003652DF" w:rsidRPr="00637D02">
        <w:rPr>
          <w:rFonts w:ascii="Arial" w:hAnsi="Arial" w:cs="Arial"/>
        </w:rPr>
        <w:t>(1996, 6’30).</w:t>
      </w:r>
    </w:p>
    <w:p w:rsidR="003652DF" w:rsidRPr="00637D02" w:rsidRDefault="00341FE2"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lang w:val="en-US"/>
        </w:rPr>
        <w:t>Music, per sax sopr. pf.</w:t>
      </w:r>
      <w:r w:rsidR="00896D08" w:rsidRPr="00637D02">
        <w:rPr>
          <w:rFonts w:ascii="Arial" w:hAnsi="Arial" w:cs="Arial"/>
          <w:lang w:val="en-US"/>
        </w:rPr>
        <w:t xml:space="preserve"> </w:t>
      </w:r>
      <w:r w:rsidR="00896D08" w:rsidRPr="00637D02">
        <w:rPr>
          <w:rFonts w:ascii="Arial" w:hAnsi="Arial" w:cs="Arial"/>
          <w:lang w:val="en-GB"/>
        </w:rPr>
        <w:t>(1974).</w:t>
      </w:r>
      <w:r w:rsidRPr="00637D02">
        <w:rPr>
          <w:rFonts w:ascii="Arial" w:hAnsi="Arial" w:cs="Arial"/>
          <w:lang w:val="en-GB"/>
        </w:rPr>
        <w:t xml:space="preserve">   Shadows and Dawning, sax sopr.</w:t>
      </w:r>
      <w:r w:rsidR="00536E22" w:rsidRPr="00637D02">
        <w:rPr>
          <w:rFonts w:ascii="Arial" w:hAnsi="Arial" w:cs="Arial"/>
          <w:lang w:val="en-GB"/>
        </w:rPr>
        <w:t xml:space="preserve"> pf.</w:t>
      </w:r>
      <w:r w:rsidR="00B97F2D" w:rsidRPr="00637D02">
        <w:rPr>
          <w:rFonts w:ascii="Arial" w:hAnsi="Arial" w:cs="Arial"/>
          <w:lang w:val="en-GB"/>
        </w:rPr>
        <w:t xml:space="preserve"> (</w:t>
      </w:r>
      <w:r w:rsidR="00601405" w:rsidRPr="00637D02">
        <w:rPr>
          <w:rFonts w:ascii="Arial" w:hAnsi="Arial" w:cs="Arial"/>
          <w:lang w:val="en-GB"/>
        </w:rPr>
        <w:t xml:space="preserve">1982, </w:t>
      </w:r>
      <w:r w:rsidR="00B97F2D" w:rsidRPr="00637D02">
        <w:rPr>
          <w:rFonts w:ascii="Arial" w:hAnsi="Arial" w:cs="Arial"/>
          <w:lang w:val="en-GB"/>
        </w:rPr>
        <w:t>9’25).</w:t>
      </w:r>
      <w:r w:rsidR="00264C2A" w:rsidRPr="00637D02">
        <w:rPr>
          <w:rFonts w:ascii="Arial" w:hAnsi="Arial" w:cs="Arial"/>
          <w:lang w:val="en-US"/>
        </w:rPr>
        <w:t xml:space="preserve">    </w:t>
      </w:r>
    </w:p>
    <w:p w:rsidR="00A318E4" w:rsidRPr="00637D02" w:rsidRDefault="00264C2A"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lang w:val="en-US"/>
        </w:rPr>
        <w:t>Evolution V, sax contr. pf. (</w:t>
      </w:r>
      <w:r w:rsidR="00EC6153" w:rsidRPr="00637D02">
        <w:rPr>
          <w:rFonts w:ascii="Arial" w:hAnsi="Arial" w:cs="Arial"/>
          <w:lang w:val="en-US"/>
        </w:rPr>
        <w:t xml:space="preserve">1976, </w:t>
      </w:r>
      <w:r w:rsidRPr="00637D02">
        <w:rPr>
          <w:rFonts w:ascii="Arial" w:hAnsi="Arial" w:cs="Arial"/>
          <w:lang w:val="en-US"/>
        </w:rPr>
        <w:t>14’15).</w:t>
      </w:r>
      <w:r w:rsidR="003652DF" w:rsidRPr="00637D02">
        <w:rPr>
          <w:rFonts w:ascii="Arial" w:hAnsi="Arial" w:cs="Arial"/>
          <w:lang w:val="en-US"/>
        </w:rPr>
        <w:t xml:space="preserve">   </w:t>
      </w:r>
      <w:r w:rsidR="007404E6" w:rsidRPr="00637D02">
        <w:rPr>
          <w:rFonts w:ascii="Arial" w:hAnsi="Arial" w:cs="Arial"/>
          <w:lang w:val="en-GB"/>
        </w:rPr>
        <w:t xml:space="preserve">Renewing the </w:t>
      </w:r>
      <w:r w:rsidR="003A7886" w:rsidRPr="00637D02">
        <w:rPr>
          <w:rFonts w:ascii="Arial" w:hAnsi="Arial" w:cs="Arial"/>
          <w:lang w:val="en-GB"/>
        </w:rPr>
        <w:t>M</w:t>
      </w:r>
      <w:r w:rsidR="007404E6" w:rsidRPr="00637D02">
        <w:rPr>
          <w:rFonts w:ascii="Arial" w:hAnsi="Arial" w:cs="Arial"/>
          <w:lang w:val="en-GB"/>
        </w:rPr>
        <w:t xml:space="preserve">yth, sax contr. pf. </w:t>
      </w:r>
      <w:r w:rsidR="007404E6" w:rsidRPr="00637D02">
        <w:rPr>
          <w:rFonts w:ascii="Arial" w:hAnsi="Arial" w:cs="Arial"/>
          <w:lang w:val="en-US"/>
        </w:rPr>
        <w:t>(1988</w:t>
      </w:r>
      <w:r w:rsidR="00FC4A64" w:rsidRPr="00637D02">
        <w:rPr>
          <w:rFonts w:ascii="Arial" w:hAnsi="Arial" w:cs="Arial"/>
          <w:lang w:val="en-US"/>
        </w:rPr>
        <w:t>, 9’30</w:t>
      </w:r>
      <w:r w:rsidR="007404E6" w:rsidRPr="00637D02">
        <w:rPr>
          <w:rFonts w:ascii="Arial" w:hAnsi="Arial" w:cs="Arial"/>
          <w:lang w:val="en-US"/>
        </w:rPr>
        <w:t xml:space="preserve">).   </w:t>
      </w:r>
    </w:p>
    <w:p w:rsidR="00264C2A" w:rsidRPr="00637D02" w:rsidRDefault="003808BE"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en-US"/>
        </w:rPr>
        <w:t>Visions in Metaphor, sax</w:t>
      </w:r>
      <w:r w:rsidR="00B97F2D" w:rsidRPr="00637D02">
        <w:rPr>
          <w:rFonts w:ascii="Arial" w:hAnsi="Arial" w:cs="Arial"/>
          <w:lang w:val="en-US"/>
        </w:rPr>
        <w:t xml:space="preserve"> e</w:t>
      </w:r>
      <w:r w:rsidRPr="00637D02">
        <w:rPr>
          <w:rFonts w:ascii="Arial" w:hAnsi="Arial" w:cs="Arial"/>
          <w:lang w:val="en-US"/>
        </w:rPr>
        <w:t xml:space="preserve"> pf</w:t>
      </w:r>
      <w:r w:rsidR="003E3948" w:rsidRPr="00637D02">
        <w:rPr>
          <w:rFonts w:ascii="Arial" w:hAnsi="Arial" w:cs="Arial"/>
          <w:lang w:val="en-US"/>
        </w:rPr>
        <w:t>.</w:t>
      </w:r>
      <w:r w:rsidRPr="00637D02">
        <w:rPr>
          <w:rFonts w:ascii="Arial" w:hAnsi="Arial" w:cs="Arial"/>
          <w:lang w:val="en-US"/>
        </w:rPr>
        <w:t xml:space="preserve"> (1996, 6’30).</w:t>
      </w:r>
      <w:r w:rsidR="00B01C61">
        <w:rPr>
          <w:rFonts w:ascii="Arial" w:hAnsi="Arial" w:cs="Arial"/>
          <w:lang w:val="en-US"/>
        </w:rPr>
        <w:t xml:space="preserve"> </w:t>
      </w:r>
      <w:r w:rsidR="003E3948" w:rsidRPr="00637D02">
        <w:rPr>
          <w:rFonts w:ascii="Arial" w:hAnsi="Arial" w:cs="Arial"/>
          <w:lang w:val="en-US"/>
        </w:rPr>
        <w:t xml:space="preserve">  </w:t>
      </w:r>
      <w:r w:rsidR="00264C2A" w:rsidRPr="00637D02">
        <w:rPr>
          <w:rFonts w:ascii="Arial" w:hAnsi="Arial" w:cs="Arial"/>
          <w:lang w:val="en-US"/>
        </w:rPr>
        <w:t xml:space="preserve">Memories of a Place.. </w:t>
      </w:r>
      <w:r w:rsidR="00264C2A" w:rsidRPr="00637D02">
        <w:rPr>
          <w:rFonts w:ascii="Arial" w:hAnsi="Arial" w:cs="Arial"/>
          <w:lang w:val="fr-FR"/>
        </w:rPr>
        <w:t>sax contr. pf. (2003, 9’).</w:t>
      </w:r>
    </w:p>
    <w:p w:rsidR="00264C2A" w:rsidRPr="00637D02" w:rsidRDefault="00264C2A"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lang w:val="fr-FR"/>
        </w:rPr>
        <w:t xml:space="preserve">Continuum, “Postscript 1997”, sax e pf. (1997, 1’40).   </w:t>
      </w:r>
      <w:r w:rsidR="003E3948" w:rsidRPr="00637D02">
        <w:rPr>
          <w:rFonts w:ascii="Arial" w:hAnsi="Arial" w:cs="Arial"/>
        </w:rPr>
        <w:t xml:space="preserve">Kantada, sax contr. e pf. </w:t>
      </w:r>
      <w:r w:rsidR="003E3948" w:rsidRPr="00637D02">
        <w:rPr>
          <w:rFonts w:ascii="Arial" w:hAnsi="Arial" w:cs="Arial"/>
          <w:lang w:val="en-US"/>
        </w:rPr>
        <w:t>(2004, 2’).</w:t>
      </w:r>
      <w:r w:rsidRPr="00637D02">
        <w:rPr>
          <w:rFonts w:ascii="Arial" w:hAnsi="Arial" w:cs="Arial"/>
          <w:lang w:val="en-US"/>
        </w:rPr>
        <w:t xml:space="preserve"> </w:t>
      </w:r>
    </w:p>
    <w:p w:rsidR="00264C2A" w:rsidRPr="00637D02" w:rsidRDefault="00264C2A"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en-US"/>
        </w:rPr>
        <w:t xml:space="preserve">Face of the Moon, sax contr. e chit. (2000, 8’50).   </w:t>
      </w:r>
      <w:r w:rsidR="003E3948" w:rsidRPr="00637D02">
        <w:rPr>
          <w:rFonts w:ascii="Arial" w:hAnsi="Arial" w:cs="Arial"/>
        </w:rPr>
        <w:t>Trope, sax contr. e pf. (2007, 3’45).</w:t>
      </w:r>
      <w:r w:rsidR="00A318E4" w:rsidRPr="00637D02">
        <w:rPr>
          <w:rFonts w:ascii="Arial" w:hAnsi="Arial" w:cs="Arial"/>
        </w:rPr>
        <w:t xml:space="preserve">   </w:t>
      </w:r>
    </w:p>
    <w:p w:rsidR="00DE2F19" w:rsidRPr="00637D02" w:rsidRDefault="003E3948"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Lacrimosa, sax contr. e pf. (2006, 11’).   </w:t>
      </w:r>
      <w:r w:rsidR="002935CE" w:rsidRPr="00637D02">
        <w:rPr>
          <w:rFonts w:ascii="Arial" w:hAnsi="Arial" w:cs="Arial"/>
        </w:rPr>
        <w:t xml:space="preserve">Caritas, sax </w:t>
      </w:r>
      <w:r w:rsidR="00DE2F19" w:rsidRPr="00637D02">
        <w:rPr>
          <w:rFonts w:ascii="Arial" w:hAnsi="Arial" w:cs="Arial"/>
        </w:rPr>
        <w:t>contr. e pf. (2008).</w:t>
      </w:r>
    </w:p>
    <w:p w:rsidR="00DE2F19" w:rsidRPr="00637D02" w:rsidRDefault="003E3948" w:rsidP="00416408">
      <w:pPr>
        <w:tabs>
          <w:tab w:val="left" w:pos="4253"/>
          <w:tab w:val="right" w:pos="10065"/>
          <w:tab w:val="left" w:pos="10348"/>
        </w:tabs>
        <w:spacing w:before="120" w:line="276" w:lineRule="auto"/>
        <w:rPr>
          <w:rFonts w:ascii="Arial" w:hAnsi="Arial" w:cs="Arial"/>
        </w:rPr>
      </w:pPr>
      <w:r w:rsidRPr="00637D02">
        <w:rPr>
          <w:rFonts w:ascii="Arial" w:hAnsi="Arial" w:cs="Arial"/>
        </w:rPr>
        <w:t>Quartetto per i 4 sassofoni (1972</w:t>
      </w:r>
      <w:r w:rsidR="000143B4" w:rsidRPr="00637D02">
        <w:rPr>
          <w:rFonts w:ascii="Arial" w:hAnsi="Arial" w:cs="Arial"/>
        </w:rPr>
        <w:t>, 5’</w:t>
      </w:r>
      <w:r w:rsidRPr="00637D02">
        <w:rPr>
          <w:rFonts w:ascii="Arial" w:hAnsi="Arial" w:cs="Arial"/>
        </w:rPr>
        <w:t xml:space="preserve">).   </w:t>
      </w:r>
      <w:r w:rsidR="00A71ED6" w:rsidRPr="00637D02">
        <w:rPr>
          <w:rFonts w:ascii="Arial" w:hAnsi="Arial" w:cs="Arial"/>
        </w:rPr>
        <w:t>Masks per i 4 sassofoni (1982</w:t>
      </w:r>
      <w:r w:rsidR="00DE2F19" w:rsidRPr="00637D02">
        <w:rPr>
          <w:rFonts w:ascii="Arial" w:hAnsi="Arial" w:cs="Arial"/>
        </w:rPr>
        <w:t>, 8’</w:t>
      </w:r>
      <w:r w:rsidR="00A71ED6" w:rsidRPr="00637D02">
        <w:rPr>
          <w:rFonts w:ascii="Arial" w:hAnsi="Arial" w:cs="Arial"/>
        </w:rPr>
        <w:t>).</w:t>
      </w:r>
      <w:r w:rsidR="007404E6" w:rsidRPr="00637D02">
        <w:rPr>
          <w:rFonts w:ascii="Arial" w:hAnsi="Arial" w:cs="Arial"/>
        </w:rPr>
        <w:t xml:space="preserve">  </w:t>
      </w:r>
      <w:r w:rsidR="00CF6251" w:rsidRPr="00637D02">
        <w:rPr>
          <w:rFonts w:ascii="Arial" w:hAnsi="Arial" w:cs="Arial"/>
        </w:rPr>
        <w:t xml:space="preserve"> </w:t>
      </w:r>
    </w:p>
    <w:p w:rsidR="00DE2F19" w:rsidRPr="00637D02" w:rsidRDefault="003652DF"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en-US"/>
        </w:rPr>
        <w:t xml:space="preserve">Memories of a Place.. sax contr. pf. </w:t>
      </w:r>
      <w:r w:rsidRPr="00637D02">
        <w:rPr>
          <w:rFonts w:ascii="Arial" w:hAnsi="Arial" w:cs="Arial"/>
        </w:rPr>
        <w:t xml:space="preserve">(2003, 9’).   </w:t>
      </w:r>
      <w:r w:rsidR="00DE2F19" w:rsidRPr="00637D02">
        <w:rPr>
          <w:rFonts w:ascii="Arial" w:hAnsi="Arial" w:cs="Arial"/>
        </w:rPr>
        <w:t xml:space="preserve">Flight, sax contr. e fiati (1995, 6’).   </w:t>
      </w:r>
    </w:p>
    <w:p w:rsidR="00D752EB" w:rsidRPr="00637D02" w:rsidRDefault="003E3948" w:rsidP="00416408">
      <w:pPr>
        <w:tabs>
          <w:tab w:val="left" w:pos="4253"/>
          <w:tab w:val="right" w:pos="10065"/>
          <w:tab w:val="left" w:pos="10348"/>
        </w:tabs>
        <w:spacing w:before="120" w:line="276" w:lineRule="auto"/>
        <w:rPr>
          <w:rFonts w:ascii="Arial" w:hAnsi="Arial" w:cs="Arial"/>
        </w:rPr>
      </w:pPr>
      <w:r w:rsidRPr="00637D02">
        <w:rPr>
          <w:rFonts w:ascii="Arial" w:hAnsi="Arial" w:cs="Arial"/>
        </w:rPr>
        <w:t>Fantasmi, 2 sax contr</w:t>
      </w:r>
      <w:r w:rsidR="003652DF" w:rsidRPr="00637D02">
        <w:rPr>
          <w:rFonts w:ascii="Arial" w:hAnsi="Arial" w:cs="Arial"/>
        </w:rPr>
        <w:t>.</w:t>
      </w:r>
      <w:r w:rsidRPr="00637D02">
        <w:rPr>
          <w:rFonts w:ascii="Arial" w:hAnsi="Arial" w:cs="Arial"/>
        </w:rPr>
        <w:t xml:space="preserve"> e insieme di sax (2005, 8’).</w:t>
      </w:r>
      <w:r w:rsidR="000143B4" w:rsidRPr="00637D02">
        <w:rPr>
          <w:rFonts w:ascii="Arial" w:hAnsi="Arial" w:cs="Arial"/>
        </w:rPr>
        <w:t xml:space="preserve">  </w:t>
      </w:r>
    </w:p>
    <w:p w:rsidR="00CF6251" w:rsidRPr="00637D02" w:rsidRDefault="00264C2A" w:rsidP="00416408">
      <w:pPr>
        <w:tabs>
          <w:tab w:val="left" w:pos="4253"/>
          <w:tab w:val="right" w:pos="10065"/>
          <w:tab w:val="left" w:pos="10348"/>
        </w:tabs>
        <w:spacing w:before="120" w:line="276" w:lineRule="auto"/>
        <w:rPr>
          <w:rFonts w:ascii="Arial" w:hAnsi="Arial" w:cs="Arial"/>
        </w:rPr>
      </w:pPr>
      <w:r w:rsidRPr="00637D02">
        <w:rPr>
          <w:rFonts w:ascii="Arial" w:hAnsi="Arial" w:cs="Arial"/>
        </w:rPr>
        <w:t>E</w:t>
      </w:r>
      <w:r w:rsidR="003E3948" w:rsidRPr="00637D02">
        <w:rPr>
          <w:rFonts w:ascii="Arial" w:hAnsi="Arial" w:cs="Arial"/>
        </w:rPr>
        <w:t>volution</w:t>
      </w:r>
      <w:r w:rsidR="00601405" w:rsidRPr="00637D02">
        <w:rPr>
          <w:rFonts w:ascii="Arial" w:hAnsi="Arial" w:cs="Arial"/>
        </w:rPr>
        <w:t xml:space="preserve"> V</w:t>
      </w:r>
      <w:r w:rsidR="003E3948" w:rsidRPr="00637D02">
        <w:rPr>
          <w:rFonts w:ascii="Arial" w:hAnsi="Arial" w:cs="Arial"/>
        </w:rPr>
        <w:t xml:space="preserve">, sax contr. e </w:t>
      </w:r>
      <w:r w:rsidR="00D752EB" w:rsidRPr="00637D02">
        <w:rPr>
          <w:rFonts w:ascii="Arial" w:hAnsi="Arial" w:cs="Arial"/>
        </w:rPr>
        <w:t xml:space="preserve">quartetto di sax </w:t>
      </w:r>
      <w:r w:rsidR="003E3948" w:rsidRPr="00637D02">
        <w:rPr>
          <w:rFonts w:ascii="Arial" w:hAnsi="Arial" w:cs="Arial"/>
        </w:rPr>
        <w:t>(</w:t>
      </w:r>
      <w:r w:rsidR="00DE2F19" w:rsidRPr="00637D02">
        <w:rPr>
          <w:rFonts w:ascii="Arial" w:hAnsi="Arial" w:cs="Arial"/>
        </w:rPr>
        <w:t>1976</w:t>
      </w:r>
      <w:r w:rsidR="003E3948" w:rsidRPr="00637D02">
        <w:rPr>
          <w:rFonts w:ascii="Arial" w:hAnsi="Arial" w:cs="Arial"/>
        </w:rPr>
        <w:t>, 5’).</w:t>
      </w:r>
      <w:r w:rsidR="003652DF" w:rsidRPr="00637D02">
        <w:rPr>
          <w:rFonts w:ascii="Arial" w:hAnsi="Arial" w:cs="Arial"/>
        </w:rPr>
        <w:t xml:space="preserve">   </w:t>
      </w:r>
    </w:p>
    <w:p w:rsidR="003E3948" w:rsidRPr="00637D02" w:rsidRDefault="000A7210"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lang w:val="en-US"/>
        </w:rPr>
        <w:t xml:space="preserve">And </w:t>
      </w:r>
      <w:r w:rsidR="002935CE" w:rsidRPr="00637D02">
        <w:rPr>
          <w:rFonts w:ascii="Arial" w:hAnsi="Arial" w:cs="Arial"/>
          <w:lang w:val="en-US"/>
        </w:rPr>
        <w:t>T</w:t>
      </w:r>
      <w:r w:rsidRPr="00637D02">
        <w:rPr>
          <w:rFonts w:ascii="Arial" w:hAnsi="Arial" w:cs="Arial"/>
          <w:lang w:val="en-US"/>
        </w:rPr>
        <w:t xml:space="preserve">hey </w:t>
      </w:r>
      <w:r w:rsidR="002935CE" w:rsidRPr="00637D02">
        <w:rPr>
          <w:rFonts w:ascii="Arial" w:hAnsi="Arial" w:cs="Arial"/>
          <w:lang w:val="en-US"/>
        </w:rPr>
        <w:t>S</w:t>
      </w:r>
      <w:r w:rsidRPr="00637D02">
        <w:rPr>
          <w:rFonts w:ascii="Arial" w:hAnsi="Arial" w:cs="Arial"/>
          <w:lang w:val="en-US"/>
        </w:rPr>
        <w:t xml:space="preserve">hall </w:t>
      </w:r>
      <w:r w:rsidR="002935CE" w:rsidRPr="00637D02">
        <w:rPr>
          <w:rFonts w:ascii="Arial" w:hAnsi="Arial" w:cs="Arial"/>
          <w:lang w:val="en-US"/>
        </w:rPr>
        <w:t>I</w:t>
      </w:r>
      <w:r w:rsidRPr="00637D02">
        <w:rPr>
          <w:rFonts w:ascii="Arial" w:hAnsi="Arial" w:cs="Arial"/>
          <w:lang w:val="en-US"/>
        </w:rPr>
        <w:t>nherit, per insieme di sassofoni (1992)</w:t>
      </w:r>
      <w:r w:rsidR="00500B3C" w:rsidRPr="00637D02">
        <w:rPr>
          <w:rFonts w:ascii="Arial" w:hAnsi="Arial" w:cs="Arial"/>
          <w:lang w:val="en-US"/>
        </w:rPr>
        <w:t>.</w:t>
      </w:r>
      <w:r w:rsidR="003E3948" w:rsidRPr="00637D02">
        <w:rPr>
          <w:rFonts w:ascii="Arial" w:hAnsi="Arial" w:cs="Arial"/>
          <w:lang w:val="en-US"/>
        </w:rPr>
        <w:t xml:space="preserve">   </w:t>
      </w:r>
    </w:p>
    <w:p w:rsidR="008873B1" w:rsidRPr="00637D02" w:rsidRDefault="00264C2A"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en-US"/>
        </w:rPr>
        <w:t xml:space="preserve">Memories of a Place.. </w:t>
      </w:r>
      <w:r w:rsidRPr="00637D02">
        <w:rPr>
          <w:rFonts w:ascii="Arial" w:hAnsi="Arial" w:cs="Arial"/>
        </w:rPr>
        <w:t>sax contr. archi (2002, 9’).</w:t>
      </w:r>
      <w:r w:rsidR="008873B1" w:rsidRPr="00637D02">
        <w:rPr>
          <w:rFonts w:ascii="Arial" w:hAnsi="Arial" w:cs="Arial"/>
        </w:rPr>
        <w:t xml:space="preserve">   </w:t>
      </w:r>
    </w:p>
    <w:p w:rsidR="00A71ED6" w:rsidRPr="00637D02" w:rsidRDefault="003808BE"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Concerto per sax contr. e </w:t>
      </w:r>
      <w:r w:rsidR="003652DF" w:rsidRPr="00637D02">
        <w:rPr>
          <w:rFonts w:ascii="Arial" w:hAnsi="Arial" w:cs="Arial"/>
        </w:rPr>
        <w:t>fiati (1994, 14’).</w:t>
      </w:r>
    </w:p>
    <w:p w:rsidR="00601405" w:rsidRPr="00637D02" w:rsidRDefault="00601405" w:rsidP="00416408">
      <w:pPr>
        <w:tabs>
          <w:tab w:val="left" w:pos="4253"/>
          <w:tab w:val="right" w:pos="10065"/>
          <w:tab w:val="left" w:pos="10348"/>
        </w:tabs>
        <w:spacing w:before="120" w:line="276" w:lineRule="auto"/>
        <w:rPr>
          <w:rFonts w:ascii="Arial" w:hAnsi="Arial" w:cs="Arial"/>
        </w:rPr>
      </w:pPr>
    </w:p>
    <w:p w:rsidR="00DC7466" w:rsidRPr="00637D02" w:rsidRDefault="00DC7466" w:rsidP="00416408">
      <w:pPr>
        <w:tabs>
          <w:tab w:val="left" w:pos="4253"/>
          <w:tab w:val="left" w:pos="4556"/>
          <w:tab w:val="right" w:pos="10065"/>
          <w:tab w:val="left" w:pos="10348"/>
        </w:tabs>
        <w:spacing w:before="120" w:line="276" w:lineRule="auto"/>
        <w:rPr>
          <w:rFonts w:ascii="Arial" w:hAnsi="Arial" w:cs="Arial"/>
          <w:color w:val="4F81BD"/>
          <w:u w:val="single"/>
        </w:rPr>
      </w:pPr>
      <w:bookmarkStart w:id="34" w:name="shrude_works_by_genre"/>
      <w:bookmarkEnd w:id="34"/>
      <w:r w:rsidRPr="00637D02">
        <w:rPr>
          <w:rFonts w:ascii="Arial" w:hAnsi="Arial" w:cs="Arial"/>
          <w:color w:val="4F81BD"/>
          <w:u w:val="single"/>
        </w:rPr>
        <w:t>SICHLER  Jean</w:t>
      </w:r>
      <w:r w:rsidR="00B15BB8" w:rsidRPr="00637D02">
        <w:rPr>
          <w:rFonts w:ascii="Arial" w:hAnsi="Arial" w:cs="Arial"/>
          <w:color w:val="4F81BD"/>
          <w:u w:val="single"/>
        </w:rPr>
        <w:tab/>
        <w:t>Lilas, 1933</w:t>
      </w:r>
    </w:p>
    <w:p w:rsidR="00B15BB8" w:rsidRPr="00637D02" w:rsidRDefault="00A7057D"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w:t>
      </w:r>
      <w:r w:rsidR="008468D6" w:rsidRPr="00637D02">
        <w:rPr>
          <w:rFonts w:ascii="Arial" w:hAnsi="Arial" w:cs="Arial"/>
          <w:color w:val="4F81BD"/>
          <w:sz w:val="20"/>
          <w:szCs w:val="20"/>
        </w:rPr>
        <w:t>, pianista, poeta e pittore</w:t>
      </w:r>
      <w:r w:rsidRPr="00637D02">
        <w:rPr>
          <w:rFonts w:ascii="Arial" w:hAnsi="Arial" w:cs="Arial"/>
          <w:color w:val="4F81BD"/>
          <w:sz w:val="20"/>
          <w:szCs w:val="20"/>
        </w:rPr>
        <w:t xml:space="preserve"> francese.</w:t>
      </w:r>
    </w:p>
    <w:p w:rsidR="00A7057D" w:rsidRPr="00637D02" w:rsidRDefault="00A7057D"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 xml:space="preserve">Saxo-Narquois, sax contr. solo.   </w:t>
      </w:r>
      <w:r w:rsidR="008468D6" w:rsidRPr="00637D02">
        <w:rPr>
          <w:rFonts w:ascii="Arial" w:hAnsi="Arial" w:cs="Arial"/>
          <w:lang w:val="fr-FR"/>
        </w:rPr>
        <w:t xml:space="preserve">La mémoire de l’onde, </w:t>
      </w:r>
      <w:r w:rsidRPr="00637D02">
        <w:rPr>
          <w:rFonts w:ascii="Arial" w:hAnsi="Arial" w:cs="Arial"/>
          <w:lang w:val="fr-FR"/>
        </w:rPr>
        <w:t>Danser sur l’onde, contr. solo.</w:t>
      </w:r>
    </w:p>
    <w:p w:rsidR="00A7057D" w:rsidRPr="00637D02" w:rsidRDefault="00A7057D"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Jazzy sax, 5 pezzi per sax contr. e pf. </w:t>
      </w:r>
      <w:r w:rsidRPr="00637D02">
        <w:rPr>
          <w:rFonts w:ascii="Arial" w:hAnsi="Arial" w:cs="Arial"/>
          <w:lang w:val="de-DE"/>
        </w:rPr>
        <w:t xml:space="preserve">(6’30).   </w:t>
      </w:r>
      <w:r w:rsidR="004C5C2B" w:rsidRPr="00637D02">
        <w:rPr>
          <w:rFonts w:ascii="Arial" w:hAnsi="Arial" w:cs="Arial"/>
        </w:rPr>
        <w:t>Pêche-lune</w:t>
      </w:r>
      <w:r w:rsidRPr="00637D02">
        <w:rPr>
          <w:rFonts w:ascii="Arial" w:hAnsi="Arial" w:cs="Arial"/>
          <w:lang w:val="de-DE"/>
        </w:rPr>
        <w:t xml:space="preserve">, </w:t>
      </w:r>
      <w:r w:rsidR="004C5C2B" w:rsidRPr="00637D02">
        <w:rPr>
          <w:rFonts w:ascii="Arial" w:hAnsi="Arial" w:cs="Arial"/>
          <w:lang w:val="de-DE"/>
        </w:rPr>
        <w:t>s</w:t>
      </w:r>
      <w:r w:rsidRPr="00637D02">
        <w:rPr>
          <w:rFonts w:ascii="Arial" w:hAnsi="Arial" w:cs="Arial"/>
          <w:lang w:val="de-DE"/>
        </w:rPr>
        <w:t xml:space="preserve">ax </w:t>
      </w:r>
      <w:r w:rsidR="004C5C2B" w:rsidRPr="00637D02">
        <w:rPr>
          <w:rFonts w:ascii="Arial" w:hAnsi="Arial" w:cs="Arial"/>
          <w:lang w:val="de-DE"/>
        </w:rPr>
        <w:t xml:space="preserve">contr. o </w:t>
      </w:r>
      <w:r w:rsidRPr="00637D02">
        <w:rPr>
          <w:rFonts w:ascii="Arial" w:hAnsi="Arial" w:cs="Arial"/>
          <w:lang w:val="de-DE"/>
        </w:rPr>
        <w:t xml:space="preserve">ten. e pf. </w:t>
      </w:r>
      <w:r w:rsidRPr="00637D02">
        <w:rPr>
          <w:rFonts w:ascii="Arial" w:hAnsi="Arial" w:cs="Arial"/>
        </w:rPr>
        <w:t>(2’).</w:t>
      </w:r>
    </w:p>
    <w:p w:rsidR="00DC7466" w:rsidRPr="00637D02" w:rsidRDefault="00DC7466" w:rsidP="00416408">
      <w:pPr>
        <w:tabs>
          <w:tab w:val="left" w:pos="4253"/>
          <w:tab w:val="right" w:pos="10065"/>
          <w:tab w:val="left" w:pos="10348"/>
        </w:tabs>
        <w:spacing w:before="120" w:line="276" w:lineRule="auto"/>
        <w:rPr>
          <w:rFonts w:ascii="Arial" w:hAnsi="Arial" w:cs="Arial"/>
        </w:rPr>
      </w:pPr>
      <w:r w:rsidRPr="00637D02">
        <w:rPr>
          <w:rFonts w:ascii="Arial" w:hAnsi="Arial" w:cs="Arial"/>
        </w:rPr>
        <w:t>Promenade per i 4 sass</w:t>
      </w:r>
      <w:r w:rsidR="00500B3C" w:rsidRPr="00637D02">
        <w:rPr>
          <w:rFonts w:ascii="Arial" w:hAnsi="Arial" w:cs="Arial"/>
        </w:rPr>
        <w:t>ofoni</w:t>
      </w:r>
      <w:r w:rsidRPr="00637D02">
        <w:rPr>
          <w:rFonts w:ascii="Arial" w:hAnsi="Arial" w:cs="Arial"/>
        </w:rPr>
        <w:t>.   Serenade per i 4 sass</w:t>
      </w:r>
      <w:r w:rsidR="00630D0C" w:rsidRPr="00637D02">
        <w:rPr>
          <w:rFonts w:ascii="Arial" w:hAnsi="Arial" w:cs="Arial"/>
        </w:rPr>
        <w:t>ofoni.</w:t>
      </w:r>
    </w:p>
    <w:p w:rsidR="00630D0C" w:rsidRPr="00637D02" w:rsidRDefault="00630D0C" w:rsidP="00416408">
      <w:pPr>
        <w:tabs>
          <w:tab w:val="left" w:pos="4253"/>
          <w:tab w:val="right" w:pos="10065"/>
          <w:tab w:val="left" w:pos="10348"/>
        </w:tabs>
        <w:spacing w:before="120" w:line="276" w:lineRule="auto"/>
        <w:rPr>
          <w:rFonts w:ascii="Arial" w:hAnsi="Arial" w:cs="Arial"/>
        </w:rPr>
      </w:pPr>
    </w:p>
    <w:p w:rsidR="00895AC5" w:rsidRPr="00637D02" w:rsidRDefault="00630D0C" w:rsidP="00416408">
      <w:pPr>
        <w:tabs>
          <w:tab w:val="left" w:pos="4253"/>
          <w:tab w:val="left" w:pos="4621"/>
          <w:tab w:val="right" w:pos="10065"/>
          <w:tab w:val="left" w:pos="10348"/>
        </w:tabs>
        <w:spacing w:before="120" w:line="276" w:lineRule="auto"/>
        <w:rPr>
          <w:rFonts w:ascii="Arial" w:hAnsi="Arial" w:cs="Arial"/>
          <w:color w:val="4F81BD"/>
          <w:u w:val="single"/>
        </w:rPr>
      </w:pPr>
      <w:bookmarkStart w:id="35" w:name="SE"/>
      <w:r w:rsidRPr="00637D02">
        <w:rPr>
          <w:rFonts w:ascii="Arial" w:hAnsi="Arial" w:cs="Arial"/>
          <w:color w:val="4F81BD"/>
          <w:u w:val="single"/>
        </w:rPr>
        <w:t>S</w:t>
      </w:r>
      <w:r w:rsidR="00895AC5" w:rsidRPr="00637D02">
        <w:rPr>
          <w:rFonts w:ascii="Arial" w:hAnsi="Arial" w:cs="Arial"/>
          <w:color w:val="4F81BD"/>
          <w:u w:val="single"/>
        </w:rPr>
        <w:t xml:space="preserve">IEGEL  </w:t>
      </w:r>
      <w:r w:rsidRPr="00637D02">
        <w:rPr>
          <w:rFonts w:ascii="Arial" w:hAnsi="Arial" w:cs="Arial"/>
          <w:color w:val="4F81BD"/>
          <w:u w:val="single"/>
        </w:rPr>
        <w:t xml:space="preserve">Arsene </w:t>
      </w:r>
      <w:r w:rsidR="00895AC5" w:rsidRPr="00637D02">
        <w:rPr>
          <w:rFonts w:ascii="Arial" w:hAnsi="Arial" w:cs="Arial"/>
          <w:color w:val="4F81BD"/>
          <w:u w:val="single"/>
        </w:rPr>
        <w:tab/>
        <w:t>1897</w:t>
      </w:r>
    </w:p>
    <w:p w:rsidR="00895AC5" w:rsidRPr="00637D02" w:rsidRDefault="00895AC5"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francese.</w:t>
      </w:r>
    </w:p>
    <w:p w:rsidR="00080139" w:rsidRPr="00637D02" w:rsidRDefault="00630D0C"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rPr>
        <w:t>Pasquinade</w:t>
      </w:r>
      <w:r w:rsidR="00080139" w:rsidRPr="00637D02">
        <w:rPr>
          <w:rFonts w:ascii="Arial" w:hAnsi="Arial" w:cs="Arial"/>
        </w:rPr>
        <w:t>,</w:t>
      </w:r>
      <w:r w:rsidRPr="00637D02">
        <w:rPr>
          <w:rFonts w:ascii="Arial" w:hAnsi="Arial" w:cs="Arial"/>
        </w:rPr>
        <w:t xml:space="preserve"> </w:t>
      </w:r>
      <w:r w:rsidR="00895AC5" w:rsidRPr="00637D02">
        <w:rPr>
          <w:rFonts w:ascii="Arial" w:hAnsi="Arial" w:cs="Arial"/>
        </w:rPr>
        <w:t xml:space="preserve">per sax contr e pf. </w:t>
      </w:r>
      <w:r w:rsidR="00895AC5" w:rsidRPr="00637D02">
        <w:rPr>
          <w:rFonts w:ascii="Arial" w:hAnsi="Arial" w:cs="Arial"/>
          <w:lang w:val="en-US"/>
        </w:rPr>
        <w:t>(1946, 7’)</w:t>
      </w:r>
      <w:r w:rsidR="00080139" w:rsidRPr="00637D02">
        <w:rPr>
          <w:rFonts w:ascii="Arial" w:hAnsi="Arial" w:cs="Arial"/>
          <w:lang w:val="en-US"/>
        </w:rPr>
        <w:t>.</w:t>
      </w:r>
    </w:p>
    <w:p w:rsidR="00C93C68" w:rsidRPr="00637D02" w:rsidRDefault="00C93C68" w:rsidP="00416408">
      <w:pPr>
        <w:tabs>
          <w:tab w:val="left" w:pos="4253"/>
          <w:tab w:val="right" w:pos="10065"/>
          <w:tab w:val="left" w:pos="10348"/>
        </w:tabs>
        <w:spacing w:before="120" w:line="276" w:lineRule="auto"/>
        <w:rPr>
          <w:rFonts w:ascii="Arial" w:hAnsi="Arial" w:cs="Arial"/>
          <w:lang w:val="en-US"/>
        </w:rPr>
      </w:pPr>
    </w:p>
    <w:p w:rsidR="00C93C68" w:rsidRPr="00637D02" w:rsidRDefault="0064083E" w:rsidP="00416408">
      <w:pPr>
        <w:tabs>
          <w:tab w:val="left" w:pos="4253"/>
          <w:tab w:val="right" w:pos="10065"/>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 xml:space="preserve">SIEGMEISTER  Elie                      </w:t>
      </w:r>
      <w:r w:rsidR="004C3EF5" w:rsidRPr="00637D02">
        <w:rPr>
          <w:rFonts w:ascii="Arial" w:hAnsi="Arial" w:cs="Arial"/>
          <w:color w:val="4F81BD"/>
          <w:u w:val="single"/>
          <w:lang w:val="en-US"/>
        </w:rPr>
        <w:tab/>
      </w:r>
      <w:r w:rsidR="00C93C68" w:rsidRPr="00637D02">
        <w:rPr>
          <w:rFonts w:ascii="Arial" w:hAnsi="Arial" w:cs="Arial"/>
          <w:color w:val="4F81BD"/>
          <w:u w:val="single"/>
          <w:lang w:val="en-US"/>
        </w:rPr>
        <w:t>New York, 15.1.1909 - Manhasset, 10.3.1991.</w:t>
      </w:r>
    </w:p>
    <w:p w:rsidR="00004CF4" w:rsidRPr="00637D02" w:rsidRDefault="00004CF4" w:rsidP="00DA0495">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direttore d’orchestra, musicologo e didatta americano, studi alla Columbia University con Bingham, alla Juilliard con Riegger e Stoessel, perfezionamento a Parigi con N. Boulanger. 9 Opere, 8 Sinfonie, 37 brani orchestrali. Hanno diretto le sue composizioni: Toscanini, Mitropoulos, Maazel…  </w:t>
      </w:r>
      <w:r w:rsidR="00DA0495">
        <w:rPr>
          <w:rFonts w:ascii="Arial" w:hAnsi="Arial" w:cs="Arial"/>
          <w:color w:val="4F81BD"/>
          <w:sz w:val="20"/>
          <w:szCs w:val="20"/>
        </w:rPr>
        <w:t xml:space="preserve">                                                   </w:t>
      </w:r>
      <w:r w:rsidRPr="00637D02">
        <w:rPr>
          <w:rFonts w:ascii="Arial" w:hAnsi="Arial" w:cs="Arial"/>
          <w:color w:val="4F81BD"/>
          <w:sz w:val="20"/>
          <w:szCs w:val="20"/>
        </w:rPr>
        <w:t>Insegnante al College e all’Università dell’Hofstra.</w:t>
      </w:r>
    </w:p>
    <w:p w:rsidR="00C93C68" w:rsidRPr="00637D02" w:rsidRDefault="00C93C68" w:rsidP="00416408">
      <w:pPr>
        <w:tabs>
          <w:tab w:val="left" w:pos="4253"/>
          <w:tab w:val="right" w:pos="10065"/>
          <w:tab w:val="left" w:pos="10348"/>
        </w:tabs>
        <w:spacing w:before="120" w:line="276" w:lineRule="auto"/>
        <w:rPr>
          <w:rFonts w:ascii="Arial" w:hAnsi="Arial" w:cs="Arial"/>
        </w:rPr>
      </w:pPr>
      <w:r w:rsidRPr="00637D02">
        <w:rPr>
          <w:rFonts w:ascii="Arial" w:hAnsi="Arial" w:cs="Arial"/>
        </w:rPr>
        <w:lastRenderedPageBreak/>
        <w:t>Sassofono e pf.:   Down River (1939),   2 Pezzi (1969).</w:t>
      </w:r>
    </w:p>
    <w:p w:rsidR="00FC63B8" w:rsidRPr="00637D02" w:rsidRDefault="00FC63B8" w:rsidP="00416408">
      <w:pPr>
        <w:tabs>
          <w:tab w:val="left" w:pos="4253"/>
          <w:tab w:val="right" w:pos="10065"/>
          <w:tab w:val="left" w:pos="10348"/>
        </w:tabs>
        <w:spacing w:before="120" w:line="276" w:lineRule="auto"/>
        <w:rPr>
          <w:rFonts w:ascii="Arial" w:hAnsi="Arial" w:cs="Arial"/>
        </w:rPr>
      </w:pPr>
    </w:p>
    <w:p w:rsidR="00FC63B8" w:rsidRPr="00637D02" w:rsidRDefault="00FC63B8" w:rsidP="00416408">
      <w:pPr>
        <w:tabs>
          <w:tab w:val="left" w:pos="4253"/>
          <w:tab w:val="left" w:pos="4524"/>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SIERRA  Roberto</w:t>
      </w:r>
      <w:r w:rsidRPr="00637D02">
        <w:rPr>
          <w:rFonts w:ascii="Arial" w:hAnsi="Arial" w:cs="Arial"/>
          <w:color w:val="4F81BD"/>
          <w:u w:val="single"/>
        </w:rPr>
        <w:tab/>
      </w:r>
      <w:r w:rsidR="0064083E" w:rsidRPr="00637D02">
        <w:rPr>
          <w:rFonts w:ascii="Arial" w:hAnsi="Arial" w:cs="Arial"/>
          <w:color w:val="4F81BD"/>
          <w:u w:val="single"/>
        </w:rPr>
        <w:t xml:space="preserve"> </w:t>
      </w:r>
      <w:r w:rsidRPr="00637D02">
        <w:rPr>
          <w:rFonts w:ascii="Arial" w:hAnsi="Arial" w:cs="Arial"/>
          <w:color w:val="4F81BD"/>
          <w:u w:val="single"/>
        </w:rPr>
        <w:t xml:space="preserve">Vega Baja, </w:t>
      </w:r>
      <w:r w:rsidR="00E44272" w:rsidRPr="00637D02">
        <w:rPr>
          <w:rFonts w:ascii="Arial" w:hAnsi="Arial" w:cs="Arial"/>
          <w:color w:val="4F81BD"/>
          <w:u w:val="single"/>
        </w:rPr>
        <w:t>9.10.</w:t>
      </w:r>
      <w:r w:rsidR="00F51C28" w:rsidRPr="00637D02">
        <w:rPr>
          <w:rFonts w:ascii="Arial" w:hAnsi="Arial" w:cs="Arial"/>
          <w:color w:val="4F81BD"/>
          <w:u w:val="single"/>
        </w:rPr>
        <w:t>1953</w:t>
      </w:r>
    </w:p>
    <w:p w:rsidR="00E44272" w:rsidRPr="00637D02" w:rsidRDefault="00E44272" w:rsidP="00416408">
      <w:pPr>
        <w:tabs>
          <w:tab w:val="left" w:pos="142"/>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portoricano, studi all’Università di Porto Rico, perfezionamento al Royal College e all’Univerità di Londra, in Olanda e ad Amburgo con Ligeti. Insegnante al Conservatorio e all’Università di Porto Rico.</w:t>
      </w:r>
    </w:p>
    <w:p w:rsidR="00E44272" w:rsidRPr="00637D02" w:rsidRDefault="00E44272" w:rsidP="00416408">
      <w:pPr>
        <w:tabs>
          <w:tab w:val="left" w:pos="4253"/>
          <w:tab w:val="right" w:pos="10065"/>
          <w:tab w:val="left" w:pos="10348"/>
        </w:tabs>
        <w:spacing w:before="120" w:line="276" w:lineRule="auto"/>
        <w:rPr>
          <w:rFonts w:ascii="Arial" w:hAnsi="Arial" w:cs="Arial"/>
          <w:color w:val="000000"/>
        </w:rPr>
      </w:pPr>
      <w:r w:rsidRPr="00637D02">
        <w:rPr>
          <w:rFonts w:ascii="Arial" w:hAnsi="Arial" w:cs="Arial"/>
          <w:color w:val="000000"/>
        </w:rPr>
        <w:t>Concerto per sassofono e orch. (1995, 22’).</w:t>
      </w:r>
    </w:p>
    <w:p w:rsidR="00C93C68" w:rsidRPr="00637D02" w:rsidRDefault="00C93C68" w:rsidP="00416408">
      <w:pPr>
        <w:tabs>
          <w:tab w:val="left" w:pos="4253"/>
          <w:tab w:val="right" w:pos="10065"/>
          <w:tab w:val="left" w:pos="10348"/>
        </w:tabs>
        <w:spacing w:before="120" w:line="276" w:lineRule="auto"/>
        <w:rPr>
          <w:rFonts w:ascii="Arial" w:hAnsi="Arial" w:cs="Arial"/>
        </w:rPr>
      </w:pPr>
    </w:p>
    <w:bookmarkEnd w:id="35"/>
    <w:p w:rsidR="00394344" w:rsidRPr="00637D02" w:rsidRDefault="00394344"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SIMMONS</w:t>
      </w:r>
      <w:r w:rsidR="00AE165C" w:rsidRPr="00637D02">
        <w:rPr>
          <w:rFonts w:ascii="Arial" w:hAnsi="Arial" w:cs="Arial"/>
          <w:color w:val="4F81BD"/>
          <w:u w:val="single"/>
        </w:rPr>
        <w:t xml:space="preserve"> </w:t>
      </w:r>
      <w:r w:rsidR="00505682" w:rsidRPr="00637D02">
        <w:rPr>
          <w:rFonts w:ascii="Arial" w:hAnsi="Arial" w:cs="Arial"/>
          <w:color w:val="4F81BD"/>
          <w:u w:val="single"/>
        </w:rPr>
        <w:t>Adam</w:t>
      </w:r>
    </w:p>
    <w:p w:rsidR="00505682" w:rsidRPr="00637D02" w:rsidRDefault="00505682"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b/>
          <w:color w:val="4F81BD"/>
          <w:sz w:val="20"/>
          <w:szCs w:val="20"/>
        </w:rPr>
        <w:t>Sassofonista</w:t>
      </w:r>
      <w:r w:rsidRPr="00637D02">
        <w:rPr>
          <w:rFonts w:ascii="Arial" w:hAnsi="Arial" w:cs="Arial"/>
          <w:color w:val="4F81BD"/>
          <w:sz w:val="20"/>
          <w:szCs w:val="20"/>
        </w:rPr>
        <w:t xml:space="preserve"> e compositore australiano.</w:t>
      </w:r>
    </w:p>
    <w:p w:rsidR="00394344" w:rsidRPr="00637D02" w:rsidRDefault="00505682"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rPr>
        <w:t xml:space="preserve">Studi:   </w:t>
      </w:r>
      <w:r w:rsidR="00394344" w:rsidRPr="00637D02">
        <w:rPr>
          <w:rFonts w:ascii="Arial" w:hAnsi="Arial" w:cs="Arial"/>
        </w:rPr>
        <w:t xml:space="preserve">Solo per sax sopr.: </w:t>
      </w:r>
      <w:r w:rsidR="004B0F2B" w:rsidRPr="00637D02">
        <w:rPr>
          <w:rFonts w:ascii="Arial" w:hAnsi="Arial" w:cs="Arial"/>
        </w:rPr>
        <w:t>Fragility</w:t>
      </w:r>
      <w:r w:rsidR="00F56032" w:rsidRPr="00637D02">
        <w:rPr>
          <w:rFonts w:ascii="Arial" w:hAnsi="Arial" w:cs="Arial"/>
        </w:rPr>
        <w:t xml:space="preserve"> (4’</w:t>
      </w:r>
      <w:r w:rsidRPr="00637D02">
        <w:rPr>
          <w:rFonts w:ascii="Arial" w:hAnsi="Arial" w:cs="Arial"/>
        </w:rPr>
        <w:t>3</w:t>
      </w:r>
      <w:r w:rsidR="00F56032" w:rsidRPr="00637D02">
        <w:rPr>
          <w:rFonts w:ascii="Arial" w:hAnsi="Arial" w:cs="Arial"/>
        </w:rPr>
        <w:t xml:space="preserve">0). </w:t>
      </w:r>
      <w:r w:rsidRPr="00637D02">
        <w:rPr>
          <w:rFonts w:ascii="Arial" w:hAnsi="Arial" w:cs="Arial"/>
        </w:rPr>
        <w:t xml:space="preserve">  </w:t>
      </w:r>
      <w:r w:rsidR="00F56032" w:rsidRPr="00637D02">
        <w:rPr>
          <w:rFonts w:ascii="Arial" w:hAnsi="Arial" w:cs="Arial"/>
          <w:lang w:val="en-US"/>
        </w:rPr>
        <w:t xml:space="preserve">I/O (2’30). </w:t>
      </w:r>
      <w:r w:rsidRPr="00637D02">
        <w:rPr>
          <w:rFonts w:ascii="Arial" w:hAnsi="Arial" w:cs="Arial"/>
          <w:lang w:val="en-US"/>
        </w:rPr>
        <w:t xml:space="preserve">  </w:t>
      </w:r>
      <w:r w:rsidR="00F56032" w:rsidRPr="00637D02">
        <w:rPr>
          <w:rFonts w:ascii="Arial" w:hAnsi="Arial" w:cs="Arial"/>
          <w:lang w:val="en-US"/>
        </w:rPr>
        <w:t>Slip, Slop, Slap (3’).</w:t>
      </w:r>
    </w:p>
    <w:p w:rsidR="00036426" w:rsidRPr="00637D02" w:rsidRDefault="00F56032" w:rsidP="00416408">
      <w:pPr>
        <w:tabs>
          <w:tab w:val="left" w:pos="4253"/>
          <w:tab w:val="right" w:pos="10065"/>
          <w:tab w:val="left" w:pos="10348"/>
        </w:tabs>
        <w:spacing w:before="120" w:line="276" w:lineRule="auto"/>
        <w:rPr>
          <w:rFonts w:ascii="Arial" w:hAnsi="Arial" w:cs="Arial"/>
          <w:lang w:val="en-GB"/>
        </w:rPr>
      </w:pPr>
      <w:r w:rsidRPr="005C0C10">
        <w:rPr>
          <w:rFonts w:ascii="Arial" w:hAnsi="Arial" w:cs="Arial"/>
          <w:lang w:val="en-US"/>
        </w:rPr>
        <w:t>Solo per sax ten.: Dolphin (4’3</w:t>
      </w:r>
      <w:r w:rsidR="00505682" w:rsidRPr="005C0C10">
        <w:rPr>
          <w:rFonts w:ascii="Arial" w:hAnsi="Arial" w:cs="Arial"/>
          <w:lang w:val="en-US"/>
        </w:rPr>
        <w:t>0</w:t>
      </w:r>
      <w:r w:rsidRPr="005C0C10">
        <w:rPr>
          <w:rFonts w:ascii="Arial" w:hAnsi="Arial" w:cs="Arial"/>
          <w:lang w:val="en-US"/>
        </w:rPr>
        <w:t>).</w:t>
      </w:r>
      <w:r w:rsidR="00B01C61" w:rsidRPr="005C0C10">
        <w:rPr>
          <w:rFonts w:ascii="Arial" w:hAnsi="Arial" w:cs="Arial"/>
          <w:lang w:val="en-US"/>
        </w:rPr>
        <w:t xml:space="preserve">   </w:t>
      </w:r>
      <w:r w:rsidR="00505682" w:rsidRPr="00637D02">
        <w:rPr>
          <w:rFonts w:ascii="Arial" w:hAnsi="Arial" w:cs="Arial"/>
          <w:lang w:val="en-GB"/>
        </w:rPr>
        <w:t>Entropic</w:t>
      </w:r>
      <w:r w:rsidRPr="00637D02">
        <w:rPr>
          <w:rFonts w:ascii="Arial" w:hAnsi="Arial" w:cs="Arial"/>
          <w:lang w:val="en-GB"/>
        </w:rPr>
        <w:t xml:space="preserve"> flux, (4’40). </w:t>
      </w:r>
      <w:r w:rsidR="00B01C61">
        <w:rPr>
          <w:rFonts w:ascii="Arial" w:hAnsi="Arial" w:cs="Arial"/>
          <w:lang w:val="en-GB"/>
        </w:rPr>
        <w:t xml:space="preserve">  </w:t>
      </w:r>
      <w:r w:rsidRPr="00637D02">
        <w:rPr>
          <w:rFonts w:ascii="Arial" w:hAnsi="Arial" w:cs="Arial"/>
          <w:lang w:val="en-GB"/>
        </w:rPr>
        <w:t>Feeding the Chooks (3’40).</w:t>
      </w:r>
    </w:p>
    <w:p w:rsidR="00F56032" w:rsidRPr="00637D02" w:rsidRDefault="00F56032" w:rsidP="00416408">
      <w:pPr>
        <w:tabs>
          <w:tab w:val="left" w:pos="4253"/>
          <w:tab w:val="right" w:pos="10065"/>
          <w:tab w:val="left" w:pos="10348"/>
        </w:tabs>
        <w:spacing w:before="120" w:line="276" w:lineRule="auto"/>
        <w:rPr>
          <w:rFonts w:ascii="Arial" w:hAnsi="Arial" w:cs="Arial"/>
          <w:lang w:val="en-GB"/>
        </w:rPr>
      </w:pPr>
      <w:r w:rsidRPr="00637D02">
        <w:rPr>
          <w:rFonts w:ascii="Arial" w:hAnsi="Arial" w:cs="Arial"/>
          <w:lang w:val="en-GB"/>
        </w:rPr>
        <w:t xml:space="preserve">Key Noise (2’). </w:t>
      </w:r>
      <w:r w:rsidR="00B01C61">
        <w:rPr>
          <w:rFonts w:ascii="Arial" w:hAnsi="Arial" w:cs="Arial"/>
          <w:lang w:val="en-GB"/>
        </w:rPr>
        <w:t xml:space="preserve">  </w:t>
      </w:r>
      <w:r w:rsidRPr="00637D02">
        <w:rPr>
          <w:rFonts w:ascii="Arial" w:hAnsi="Arial" w:cs="Arial"/>
          <w:lang w:val="en-GB"/>
        </w:rPr>
        <w:t xml:space="preserve">Lament for the Unkown (5’50). Static (2’). </w:t>
      </w:r>
      <w:r w:rsidR="00B01C61">
        <w:rPr>
          <w:rFonts w:ascii="Arial" w:hAnsi="Arial" w:cs="Arial"/>
          <w:lang w:val="en-GB"/>
        </w:rPr>
        <w:t xml:space="preserve">  </w:t>
      </w:r>
      <w:r w:rsidRPr="00637D02">
        <w:rPr>
          <w:rFonts w:ascii="Arial" w:hAnsi="Arial" w:cs="Arial"/>
          <w:lang w:val="en-GB"/>
        </w:rPr>
        <w:t>Tidak apa apa (3’20).</w:t>
      </w:r>
    </w:p>
    <w:p w:rsidR="00505682" w:rsidRPr="00637D02" w:rsidRDefault="00505682"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Static, sax ten. (1’50).   </w:t>
      </w:r>
    </w:p>
    <w:p w:rsidR="009C6FFC" w:rsidRPr="00637D02" w:rsidRDefault="009C6FFC" w:rsidP="00416408">
      <w:pPr>
        <w:tabs>
          <w:tab w:val="left" w:pos="4253"/>
          <w:tab w:val="right" w:pos="10065"/>
          <w:tab w:val="left" w:pos="10348"/>
        </w:tabs>
        <w:spacing w:before="120" w:line="276" w:lineRule="auto"/>
        <w:rPr>
          <w:rFonts w:ascii="Arial" w:hAnsi="Arial" w:cs="Arial"/>
        </w:rPr>
      </w:pPr>
    </w:p>
    <w:p w:rsidR="009C6FFC" w:rsidRPr="00637D02" w:rsidRDefault="009C6FFC" w:rsidP="00416408">
      <w:pPr>
        <w:tabs>
          <w:tab w:val="left" w:pos="4253"/>
          <w:tab w:val="left" w:pos="4621"/>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SIMON  Ladislav</w:t>
      </w:r>
      <w:r w:rsidRPr="00637D02">
        <w:rPr>
          <w:rFonts w:ascii="Arial" w:hAnsi="Arial" w:cs="Arial"/>
          <w:color w:val="4F81BD"/>
          <w:u w:val="single"/>
        </w:rPr>
        <w:tab/>
        <w:t>Klanovice, 3.4.1929</w:t>
      </w:r>
    </w:p>
    <w:p w:rsidR="009C6FFC" w:rsidRPr="00637D02" w:rsidRDefault="009C6FFC"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céco, allievo di Haba, Simon e Rauch. Nella sua musica fusione di classico e Jazz.</w:t>
      </w:r>
    </w:p>
    <w:p w:rsidR="009C6FFC" w:rsidRPr="00637D02" w:rsidRDefault="009C6FFC"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rPr>
        <w:t>Concerto per sa</w:t>
      </w:r>
      <w:r w:rsidR="00D9410F" w:rsidRPr="00637D02">
        <w:rPr>
          <w:rFonts w:ascii="Arial" w:hAnsi="Arial" w:cs="Arial"/>
        </w:rPr>
        <w:t>ssofono</w:t>
      </w:r>
      <w:r w:rsidRPr="00637D02">
        <w:rPr>
          <w:rFonts w:ascii="Arial" w:hAnsi="Arial" w:cs="Arial"/>
        </w:rPr>
        <w:t xml:space="preserve"> sopr. e orch. </w:t>
      </w:r>
      <w:r w:rsidRPr="00637D02">
        <w:rPr>
          <w:rFonts w:ascii="Arial" w:hAnsi="Arial" w:cs="Arial"/>
          <w:lang w:val="fr-FR"/>
        </w:rPr>
        <w:t>(1988, 25’).</w:t>
      </w:r>
    </w:p>
    <w:p w:rsidR="00F56032" w:rsidRPr="00637D02" w:rsidRDefault="00F56032" w:rsidP="00416408">
      <w:pPr>
        <w:tabs>
          <w:tab w:val="left" w:pos="4253"/>
          <w:tab w:val="right" w:pos="10065"/>
          <w:tab w:val="left" w:pos="10348"/>
        </w:tabs>
        <w:spacing w:before="120" w:line="276" w:lineRule="auto"/>
        <w:rPr>
          <w:rFonts w:ascii="Arial" w:hAnsi="Arial" w:cs="Arial"/>
          <w:lang w:val="fr-FR"/>
        </w:rPr>
      </w:pPr>
    </w:p>
    <w:p w:rsidR="00036426" w:rsidRPr="00637D02" w:rsidRDefault="00036426" w:rsidP="00416408">
      <w:pPr>
        <w:tabs>
          <w:tab w:val="left" w:pos="4253"/>
          <w:tab w:val="left" w:pos="4610"/>
          <w:tab w:val="right" w:pos="10065"/>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SIMONIS  Jean Marie</w:t>
      </w:r>
      <w:r w:rsidRPr="00637D02">
        <w:rPr>
          <w:rFonts w:ascii="Arial" w:hAnsi="Arial" w:cs="Arial"/>
          <w:color w:val="4F81BD"/>
          <w:u w:val="single"/>
          <w:lang w:val="fr-FR"/>
        </w:rPr>
        <w:tab/>
        <w:t>Mol, 22.11.1931</w:t>
      </w:r>
    </w:p>
    <w:p w:rsidR="00701A21" w:rsidRPr="00637D02" w:rsidRDefault="00701A21"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belga, allievo al Conservatorio di Bruxelles di Souris, Quinet per composizione e Defossez per        direzione d’orchestra. Nel 1978 vinse il Concorso Regina Elisabetta. Insegnante al Conservatorio di Bruxelles. Membro dell’Accdemia di Scienze, Lettere e Belle Arti, che dirige dal 1997.</w:t>
      </w:r>
    </w:p>
    <w:p w:rsidR="00036426" w:rsidRPr="00637D02" w:rsidRDefault="00A22D14"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Boutades per </w:t>
      </w:r>
      <w:r w:rsidR="00036426" w:rsidRPr="00637D02">
        <w:rPr>
          <w:rFonts w:ascii="Arial" w:hAnsi="Arial" w:cs="Arial"/>
        </w:rPr>
        <w:t>quartet</w:t>
      </w:r>
      <w:r w:rsidRPr="00637D02">
        <w:rPr>
          <w:rFonts w:ascii="Arial" w:hAnsi="Arial" w:cs="Arial"/>
        </w:rPr>
        <w:t>to di sassofoni</w:t>
      </w:r>
      <w:r w:rsidR="00036426" w:rsidRPr="00637D02">
        <w:rPr>
          <w:rFonts w:ascii="Arial" w:hAnsi="Arial" w:cs="Arial"/>
        </w:rPr>
        <w:t xml:space="preserve"> (1971, 10’30).</w:t>
      </w:r>
    </w:p>
    <w:p w:rsidR="00D62E05" w:rsidRPr="00637D02" w:rsidRDefault="00D62E05" w:rsidP="00416408">
      <w:pPr>
        <w:tabs>
          <w:tab w:val="left" w:pos="4253"/>
          <w:tab w:val="right" w:pos="10065"/>
          <w:tab w:val="left" w:pos="10348"/>
        </w:tabs>
        <w:spacing w:before="120" w:line="276" w:lineRule="auto"/>
        <w:rPr>
          <w:rFonts w:ascii="Arial" w:hAnsi="Arial" w:cs="Arial"/>
        </w:rPr>
      </w:pPr>
    </w:p>
    <w:p w:rsidR="002A78DD" w:rsidRPr="00637D02" w:rsidRDefault="002A78DD" w:rsidP="00416408">
      <w:pPr>
        <w:tabs>
          <w:tab w:val="left" w:pos="4253"/>
          <w:tab w:val="left" w:pos="4632"/>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SINGELEE  Jean Baptiste</w:t>
      </w:r>
      <w:r w:rsidRPr="00637D02">
        <w:rPr>
          <w:rFonts w:ascii="Arial" w:hAnsi="Arial" w:cs="Arial"/>
          <w:color w:val="4F81BD"/>
          <w:u w:val="single"/>
        </w:rPr>
        <w:tab/>
        <w:t>Bruxelles, 25.9.1812 - Ostenda, 29.9.1875.</w:t>
      </w:r>
    </w:p>
    <w:p w:rsidR="002A78DD" w:rsidRPr="00637D02" w:rsidRDefault="002A78DD" w:rsidP="00DA0495">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concertista di violino belga, allievo di Wery. </w:t>
      </w:r>
      <w:r w:rsidR="008C0AC7" w:rsidRPr="00637D02">
        <w:rPr>
          <w:rFonts w:ascii="Arial" w:hAnsi="Arial" w:cs="Arial"/>
          <w:color w:val="4F81BD"/>
          <w:sz w:val="20"/>
          <w:szCs w:val="20"/>
        </w:rPr>
        <w:t xml:space="preserve">Oltre ai numerosi concerti fu </w:t>
      </w:r>
      <w:r w:rsidR="00263121" w:rsidRPr="00637D02">
        <w:rPr>
          <w:rFonts w:ascii="Arial" w:hAnsi="Arial" w:cs="Arial"/>
          <w:color w:val="4F81BD"/>
          <w:sz w:val="20"/>
          <w:szCs w:val="20"/>
        </w:rPr>
        <w:t xml:space="preserve">1° violino all’Orchestra </w:t>
      </w:r>
      <w:r w:rsidR="00DA0495">
        <w:rPr>
          <w:rFonts w:ascii="Arial" w:hAnsi="Arial" w:cs="Arial"/>
          <w:color w:val="4F81BD"/>
          <w:sz w:val="20"/>
          <w:szCs w:val="20"/>
        </w:rPr>
        <w:t xml:space="preserve">  </w:t>
      </w:r>
      <w:r w:rsidR="00263121" w:rsidRPr="00637D02">
        <w:rPr>
          <w:rFonts w:ascii="Arial" w:hAnsi="Arial" w:cs="Arial"/>
          <w:color w:val="4F81BD"/>
          <w:sz w:val="20"/>
          <w:szCs w:val="20"/>
        </w:rPr>
        <w:t xml:space="preserve">del Teatro Reale di Parigi e </w:t>
      </w:r>
      <w:r w:rsidR="008C0AC7" w:rsidRPr="00637D02">
        <w:rPr>
          <w:rFonts w:ascii="Arial" w:hAnsi="Arial" w:cs="Arial"/>
          <w:color w:val="4F81BD"/>
          <w:sz w:val="20"/>
          <w:szCs w:val="20"/>
        </w:rPr>
        <w:t>d</w:t>
      </w:r>
      <w:r w:rsidR="00263121" w:rsidRPr="00637D02">
        <w:rPr>
          <w:rFonts w:ascii="Arial" w:hAnsi="Arial" w:cs="Arial"/>
          <w:color w:val="4F81BD"/>
          <w:sz w:val="20"/>
          <w:szCs w:val="20"/>
        </w:rPr>
        <w:t>irettore</w:t>
      </w:r>
      <w:r w:rsidR="008C0AC7" w:rsidRPr="00637D02">
        <w:rPr>
          <w:rFonts w:ascii="Arial" w:hAnsi="Arial" w:cs="Arial"/>
          <w:color w:val="4F81BD"/>
          <w:sz w:val="20"/>
          <w:szCs w:val="20"/>
        </w:rPr>
        <w:t xml:space="preserve"> d’orchestra</w:t>
      </w:r>
      <w:r w:rsidR="00263121" w:rsidRPr="00637D02">
        <w:rPr>
          <w:rFonts w:ascii="Arial" w:hAnsi="Arial" w:cs="Arial"/>
          <w:color w:val="4F81BD"/>
          <w:sz w:val="20"/>
          <w:szCs w:val="20"/>
        </w:rPr>
        <w:t xml:space="preserve"> e solista a Bruxelles, Anversa, Gand.</w:t>
      </w:r>
      <w:r w:rsidR="007676E0" w:rsidRPr="00637D02">
        <w:rPr>
          <w:rFonts w:ascii="Arial" w:hAnsi="Arial" w:cs="Arial"/>
          <w:color w:val="4F81BD"/>
          <w:sz w:val="20"/>
          <w:szCs w:val="20"/>
        </w:rPr>
        <w:t xml:space="preserve"> Amico di A. Sax, scrisse numerosi brani per il nuovo strumento</w:t>
      </w:r>
      <w:r w:rsidR="00DF59B2" w:rsidRPr="00637D02">
        <w:rPr>
          <w:rFonts w:ascii="Arial" w:hAnsi="Arial" w:cs="Arial"/>
          <w:color w:val="4F81BD"/>
          <w:sz w:val="20"/>
          <w:szCs w:val="20"/>
        </w:rPr>
        <w:t>, fu il primo a comporre per il quartetto di sassofoni</w:t>
      </w:r>
      <w:r w:rsidR="007676E0" w:rsidRPr="00637D02">
        <w:rPr>
          <w:rFonts w:ascii="Arial" w:hAnsi="Arial" w:cs="Arial"/>
          <w:color w:val="4F81BD"/>
          <w:sz w:val="20"/>
          <w:szCs w:val="20"/>
        </w:rPr>
        <w:t>.</w:t>
      </w:r>
    </w:p>
    <w:p w:rsidR="004A3B9B" w:rsidRPr="00637D02" w:rsidRDefault="007B60E7"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Solo da concerto, </w:t>
      </w:r>
      <w:r w:rsidR="007676E0" w:rsidRPr="00637D02">
        <w:rPr>
          <w:rFonts w:ascii="Arial" w:hAnsi="Arial" w:cs="Arial"/>
        </w:rPr>
        <w:t xml:space="preserve">per sax baritono, </w:t>
      </w:r>
      <w:r w:rsidRPr="00637D02">
        <w:rPr>
          <w:rFonts w:ascii="Arial" w:hAnsi="Arial" w:cs="Arial"/>
        </w:rPr>
        <w:t xml:space="preserve">op. 74. </w:t>
      </w:r>
      <w:r w:rsidR="00985B93" w:rsidRPr="00637D02">
        <w:rPr>
          <w:rFonts w:ascii="Arial" w:hAnsi="Arial" w:cs="Arial"/>
        </w:rPr>
        <w:t xml:space="preserve">  </w:t>
      </w:r>
      <w:r w:rsidR="004A3B9B" w:rsidRPr="00637D02">
        <w:rPr>
          <w:rFonts w:ascii="Arial" w:hAnsi="Arial" w:cs="Arial"/>
        </w:rPr>
        <w:t>3° Solo da concerto, op. 83 (3’40).</w:t>
      </w:r>
    </w:p>
    <w:p w:rsidR="00AB3A41" w:rsidRPr="00637D02" w:rsidRDefault="00A73317"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4° </w:t>
      </w:r>
      <w:r w:rsidR="004A3B9B" w:rsidRPr="00637D02">
        <w:rPr>
          <w:rFonts w:ascii="Arial" w:hAnsi="Arial" w:cs="Arial"/>
        </w:rPr>
        <w:t>S</w:t>
      </w:r>
      <w:r w:rsidRPr="00637D02">
        <w:rPr>
          <w:rFonts w:ascii="Arial" w:hAnsi="Arial" w:cs="Arial"/>
        </w:rPr>
        <w:t>olo da concerto op. 84</w:t>
      </w:r>
      <w:r w:rsidR="004A3B9B" w:rsidRPr="00637D02">
        <w:rPr>
          <w:rFonts w:ascii="Arial" w:hAnsi="Arial" w:cs="Arial"/>
        </w:rPr>
        <w:t xml:space="preserve"> (3’10)</w:t>
      </w:r>
      <w:r w:rsidR="00970C44" w:rsidRPr="00637D02">
        <w:rPr>
          <w:rFonts w:ascii="Arial" w:hAnsi="Arial" w:cs="Arial"/>
        </w:rPr>
        <w:t xml:space="preserve">.   </w:t>
      </w:r>
      <w:r w:rsidRPr="00637D02">
        <w:rPr>
          <w:rFonts w:ascii="Arial" w:hAnsi="Arial" w:cs="Arial"/>
        </w:rPr>
        <w:t xml:space="preserve">5° </w:t>
      </w:r>
      <w:r w:rsidR="004A3B9B" w:rsidRPr="00637D02">
        <w:rPr>
          <w:rFonts w:ascii="Arial" w:hAnsi="Arial" w:cs="Arial"/>
        </w:rPr>
        <w:t>S</w:t>
      </w:r>
      <w:r w:rsidRPr="00637D02">
        <w:rPr>
          <w:rFonts w:ascii="Arial" w:hAnsi="Arial" w:cs="Arial"/>
        </w:rPr>
        <w:t>olo da concerto</w:t>
      </w:r>
      <w:r w:rsidR="007676E0" w:rsidRPr="00637D02">
        <w:rPr>
          <w:rFonts w:ascii="Arial" w:hAnsi="Arial" w:cs="Arial"/>
        </w:rPr>
        <w:t xml:space="preserve">, </w:t>
      </w:r>
      <w:r w:rsidRPr="00637D02">
        <w:rPr>
          <w:rFonts w:ascii="Arial" w:hAnsi="Arial" w:cs="Arial"/>
        </w:rPr>
        <w:t>op. 91</w:t>
      </w:r>
      <w:r w:rsidR="00AB3A41" w:rsidRPr="00637D02">
        <w:rPr>
          <w:rFonts w:ascii="Arial" w:hAnsi="Arial" w:cs="Arial"/>
        </w:rPr>
        <w:t xml:space="preserve"> (2’50)</w:t>
      </w:r>
      <w:r w:rsidRPr="00637D02">
        <w:rPr>
          <w:rFonts w:ascii="Arial" w:hAnsi="Arial" w:cs="Arial"/>
        </w:rPr>
        <w:t>.</w:t>
      </w:r>
    </w:p>
    <w:p w:rsidR="00AB3A41" w:rsidRPr="00637D02" w:rsidRDefault="00AB3A41"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6° Solo da concerto, op. 92 (3’).   </w:t>
      </w:r>
      <w:r w:rsidR="00A73317" w:rsidRPr="00637D02">
        <w:rPr>
          <w:rFonts w:ascii="Arial" w:hAnsi="Arial" w:cs="Arial"/>
        </w:rPr>
        <w:t xml:space="preserve">7° </w:t>
      </w:r>
      <w:r w:rsidR="004A3B9B" w:rsidRPr="00637D02">
        <w:rPr>
          <w:rFonts w:ascii="Arial" w:hAnsi="Arial" w:cs="Arial"/>
        </w:rPr>
        <w:t>S</w:t>
      </w:r>
      <w:r w:rsidR="00A73317" w:rsidRPr="00637D02">
        <w:rPr>
          <w:rFonts w:ascii="Arial" w:hAnsi="Arial" w:cs="Arial"/>
        </w:rPr>
        <w:t>olo d</w:t>
      </w:r>
      <w:r w:rsidR="004A3B9B" w:rsidRPr="00637D02">
        <w:rPr>
          <w:rFonts w:ascii="Arial" w:hAnsi="Arial" w:cs="Arial"/>
        </w:rPr>
        <w:t>a</w:t>
      </w:r>
      <w:r w:rsidR="00A73317" w:rsidRPr="00637D02">
        <w:rPr>
          <w:rFonts w:ascii="Arial" w:hAnsi="Arial" w:cs="Arial"/>
        </w:rPr>
        <w:t xml:space="preserve"> concert</w:t>
      </w:r>
      <w:r w:rsidR="004A3B9B" w:rsidRPr="00637D02">
        <w:rPr>
          <w:rFonts w:ascii="Arial" w:hAnsi="Arial" w:cs="Arial"/>
        </w:rPr>
        <w:t>o</w:t>
      </w:r>
      <w:r w:rsidR="00A73317" w:rsidRPr="00637D02">
        <w:rPr>
          <w:rFonts w:ascii="Arial" w:hAnsi="Arial" w:cs="Arial"/>
        </w:rPr>
        <w:t>, op. 93</w:t>
      </w:r>
      <w:r w:rsidRPr="00637D02">
        <w:rPr>
          <w:rFonts w:ascii="Arial" w:hAnsi="Arial" w:cs="Arial"/>
        </w:rPr>
        <w:t xml:space="preserve"> (3’40)</w:t>
      </w:r>
      <w:r w:rsidR="00A73317" w:rsidRPr="00637D02">
        <w:rPr>
          <w:rFonts w:ascii="Arial" w:hAnsi="Arial" w:cs="Arial"/>
        </w:rPr>
        <w:t>.</w:t>
      </w:r>
      <w:r w:rsidR="007B60E7" w:rsidRPr="00637D02">
        <w:rPr>
          <w:rFonts w:ascii="Arial" w:hAnsi="Arial" w:cs="Arial"/>
        </w:rPr>
        <w:t xml:space="preserve">   </w:t>
      </w:r>
    </w:p>
    <w:p w:rsidR="00AB3A41" w:rsidRPr="00637D02" w:rsidRDefault="00A45B98" w:rsidP="00416408">
      <w:pPr>
        <w:tabs>
          <w:tab w:val="left" w:pos="4253"/>
          <w:tab w:val="right" w:pos="10065"/>
          <w:tab w:val="left" w:pos="10348"/>
        </w:tabs>
        <w:spacing w:before="120" w:line="276" w:lineRule="auto"/>
        <w:rPr>
          <w:rFonts w:ascii="Arial" w:hAnsi="Arial" w:cs="Arial"/>
        </w:rPr>
      </w:pPr>
      <w:r w:rsidRPr="00637D02">
        <w:rPr>
          <w:rFonts w:ascii="Arial" w:hAnsi="Arial" w:cs="Arial"/>
          <w:u w:val="single"/>
        </w:rPr>
        <w:t>Sassofono</w:t>
      </w:r>
      <w:r w:rsidR="00AB3A41" w:rsidRPr="00637D02">
        <w:rPr>
          <w:rFonts w:ascii="Arial" w:hAnsi="Arial" w:cs="Arial"/>
          <w:u w:val="single"/>
        </w:rPr>
        <w:t xml:space="preserve"> </w:t>
      </w:r>
      <w:r w:rsidR="004D3B9D" w:rsidRPr="00637D02">
        <w:rPr>
          <w:rFonts w:ascii="Arial" w:hAnsi="Arial" w:cs="Arial"/>
          <w:u w:val="single"/>
        </w:rPr>
        <w:t>-</w:t>
      </w:r>
      <w:r w:rsidR="00AB3A41" w:rsidRPr="00637D02">
        <w:rPr>
          <w:rFonts w:ascii="Arial" w:hAnsi="Arial" w:cs="Arial"/>
          <w:u w:val="single"/>
        </w:rPr>
        <w:t>o quartetto di sax</w:t>
      </w:r>
      <w:r w:rsidR="004D3B9D" w:rsidRPr="00637D02">
        <w:rPr>
          <w:rFonts w:ascii="Arial" w:hAnsi="Arial" w:cs="Arial"/>
          <w:u w:val="single"/>
        </w:rPr>
        <w:t>-</w:t>
      </w:r>
      <w:r w:rsidRPr="00637D02">
        <w:rPr>
          <w:rFonts w:ascii="Arial" w:hAnsi="Arial" w:cs="Arial"/>
          <w:u w:val="single"/>
        </w:rPr>
        <w:t xml:space="preserve"> e pf</w:t>
      </w:r>
      <w:r w:rsidRPr="00637D02">
        <w:rPr>
          <w:rFonts w:ascii="Arial" w:hAnsi="Arial" w:cs="Arial"/>
        </w:rPr>
        <w:t>.:</w:t>
      </w:r>
      <w:r w:rsidR="007B60E7" w:rsidRPr="00637D02">
        <w:rPr>
          <w:rFonts w:ascii="Arial" w:hAnsi="Arial" w:cs="Arial"/>
        </w:rPr>
        <w:t xml:space="preserve">   </w:t>
      </w:r>
      <w:r w:rsidRPr="00637D02">
        <w:rPr>
          <w:rFonts w:ascii="Arial" w:hAnsi="Arial" w:cs="Arial"/>
        </w:rPr>
        <w:t>Fantasia op. 50</w:t>
      </w:r>
      <w:r w:rsidR="004A3B9B" w:rsidRPr="00637D02">
        <w:rPr>
          <w:rFonts w:ascii="Arial" w:hAnsi="Arial" w:cs="Arial"/>
        </w:rPr>
        <w:t xml:space="preserve"> (6’50)</w:t>
      </w:r>
      <w:r w:rsidR="00A73317" w:rsidRPr="00637D02">
        <w:rPr>
          <w:rFonts w:ascii="Arial" w:hAnsi="Arial" w:cs="Arial"/>
        </w:rPr>
        <w:t>,</w:t>
      </w:r>
      <w:r w:rsidR="00AB3A41" w:rsidRPr="00637D02">
        <w:rPr>
          <w:rFonts w:ascii="Arial" w:hAnsi="Arial" w:cs="Arial"/>
        </w:rPr>
        <w:t xml:space="preserve">   </w:t>
      </w:r>
    </w:p>
    <w:p w:rsidR="00D04F8B" w:rsidRPr="00637D02" w:rsidRDefault="00D04F8B"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1° Quartetto per i 4 sax, op. 53,1 (1857, </w:t>
      </w:r>
      <w:r w:rsidR="00D92C51" w:rsidRPr="00637D02">
        <w:rPr>
          <w:rFonts w:ascii="Arial" w:hAnsi="Arial" w:cs="Arial"/>
        </w:rPr>
        <w:t>20</w:t>
      </w:r>
      <w:r w:rsidRPr="00637D02">
        <w:rPr>
          <w:rFonts w:ascii="Arial" w:hAnsi="Arial" w:cs="Arial"/>
        </w:rPr>
        <w:t xml:space="preserve">’).    </w:t>
      </w:r>
      <w:r w:rsidR="00AB3A41" w:rsidRPr="00637D02">
        <w:rPr>
          <w:rFonts w:ascii="Arial" w:hAnsi="Arial" w:cs="Arial"/>
        </w:rPr>
        <w:t>D</w:t>
      </w:r>
      <w:r w:rsidR="004A3B9B" w:rsidRPr="00637D02">
        <w:rPr>
          <w:rFonts w:ascii="Arial" w:hAnsi="Arial" w:cs="Arial"/>
        </w:rPr>
        <w:t>uo concertante, op. 55 (13’</w:t>
      </w:r>
      <w:r w:rsidR="004D3B9D" w:rsidRPr="00637D02">
        <w:rPr>
          <w:rFonts w:ascii="Arial" w:hAnsi="Arial" w:cs="Arial"/>
        </w:rPr>
        <w:t>15</w:t>
      </w:r>
      <w:r w:rsidR="004A3B9B" w:rsidRPr="00637D02">
        <w:rPr>
          <w:rFonts w:ascii="Arial" w:hAnsi="Arial" w:cs="Arial"/>
        </w:rPr>
        <w:t>),</w:t>
      </w:r>
      <w:r w:rsidR="00AB3A41" w:rsidRPr="00637D02">
        <w:rPr>
          <w:rFonts w:ascii="Arial" w:hAnsi="Arial" w:cs="Arial"/>
        </w:rPr>
        <w:t xml:space="preserve">   </w:t>
      </w:r>
    </w:p>
    <w:p w:rsidR="00D04F8B" w:rsidRPr="00637D02" w:rsidRDefault="004D3B9D"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Concerto per </w:t>
      </w:r>
      <w:r w:rsidR="006D0D94" w:rsidRPr="00637D02">
        <w:rPr>
          <w:rFonts w:ascii="Arial" w:hAnsi="Arial" w:cs="Arial"/>
        </w:rPr>
        <w:t>Sax t</w:t>
      </w:r>
      <w:r w:rsidR="009B7A98" w:rsidRPr="00637D02">
        <w:rPr>
          <w:rFonts w:ascii="Arial" w:hAnsi="Arial" w:cs="Arial"/>
        </w:rPr>
        <w:t>enor</w:t>
      </w:r>
      <w:r w:rsidRPr="00637D02">
        <w:rPr>
          <w:rFonts w:ascii="Arial" w:hAnsi="Arial" w:cs="Arial"/>
        </w:rPr>
        <w:t>e</w:t>
      </w:r>
      <w:r w:rsidR="00C066B7" w:rsidRPr="00637D02">
        <w:rPr>
          <w:rFonts w:ascii="Arial" w:hAnsi="Arial" w:cs="Arial"/>
        </w:rPr>
        <w:t>,</w:t>
      </w:r>
      <w:r w:rsidR="00521F8B" w:rsidRPr="00637D02">
        <w:rPr>
          <w:rFonts w:ascii="Arial" w:hAnsi="Arial" w:cs="Arial"/>
        </w:rPr>
        <w:t xml:space="preserve"> </w:t>
      </w:r>
      <w:r w:rsidR="00AB3A41" w:rsidRPr="00637D02">
        <w:rPr>
          <w:rFonts w:ascii="Arial" w:hAnsi="Arial" w:cs="Arial"/>
        </w:rPr>
        <w:t xml:space="preserve">op. 57 </w:t>
      </w:r>
      <w:r w:rsidR="00521F8B" w:rsidRPr="00637D02">
        <w:rPr>
          <w:rFonts w:ascii="Arial" w:hAnsi="Arial" w:cs="Arial"/>
        </w:rPr>
        <w:t>(</w:t>
      </w:r>
      <w:r w:rsidRPr="00637D02">
        <w:rPr>
          <w:rFonts w:ascii="Arial" w:hAnsi="Arial" w:cs="Arial"/>
        </w:rPr>
        <w:t>4</w:t>
      </w:r>
      <w:r w:rsidR="006D0D94" w:rsidRPr="00637D02">
        <w:rPr>
          <w:rFonts w:ascii="Arial" w:hAnsi="Arial" w:cs="Arial"/>
        </w:rPr>
        <w:t>'</w:t>
      </w:r>
      <w:r w:rsidRPr="00637D02">
        <w:rPr>
          <w:rFonts w:ascii="Arial" w:hAnsi="Arial" w:cs="Arial"/>
        </w:rPr>
        <w:t>50</w:t>
      </w:r>
      <w:r w:rsidR="00521F8B" w:rsidRPr="00637D02">
        <w:rPr>
          <w:rFonts w:ascii="Arial" w:hAnsi="Arial" w:cs="Arial"/>
        </w:rPr>
        <w:t>)</w:t>
      </w:r>
      <w:r w:rsidRPr="00637D02">
        <w:rPr>
          <w:rFonts w:ascii="Arial" w:hAnsi="Arial" w:cs="Arial"/>
        </w:rPr>
        <w:t>.</w:t>
      </w:r>
      <w:r w:rsidR="004A3B9B" w:rsidRPr="00637D02">
        <w:rPr>
          <w:rFonts w:ascii="Arial" w:hAnsi="Arial" w:cs="Arial"/>
        </w:rPr>
        <w:t xml:space="preserve">   </w:t>
      </w:r>
      <w:r w:rsidR="00521F8B" w:rsidRPr="00637D02">
        <w:rPr>
          <w:rFonts w:ascii="Arial" w:hAnsi="Arial" w:cs="Arial"/>
        </w:rPr>
        <w:t>F</w:t>
      </w:r>
      <w:r w:rsidR="007B60E7" w:rsidRPr="00637D02">
        <w:rPr>
          <w:rFonts w:ascii="Arial" w:hAnsi="Arial" w:cs="Arial"/>
        </w:rPr>
        <w:t>antasia, op. 60</w:t>
      </w:r>
      <w:r w:rsidR="004A3B9B" w:rsidRPr="00637D02">
        <w:rPr>
          <w:rFonts w:ascii="Arial" w:hAnsi="Arial" w:cs="Arial"/>
        </w:rPr>
        <w:t xml:space="preserve"> (3’20)</w:t>
      </w:r>
      <w:r w:rsidRPr="00637D02">
        <w:rPr>
          <w:rFonts w:ascii="Arial" w:hAnsi="Arial" w:cs="Arial"/>
        </w:rPr>
        <w:t>.</w:t>
      </w:r>
      <w:r w:rsidR="00521F8B" w:rsidRPr="00637D02">
        <w:rPr>
          <w:rFonts w:ascii="Arial" w:hAnsi="Arial" w:cs="Arial"/>
        </w:rPr>
        <w:t xml:space="preserve">  </w:t>
      </w:r>
      <w:r w:rsidR="00A73317" w:rsidRPr="00637D02">
        <w:rPr>
          <w:rFonts w:ascii="Arial" w:hAnsi="Arial" w:cs="Arial"/>
        </w:rPr>
        <w:t>Adagio e rondò op. 63 (3’),</w:t>
      </w:r>
      <w:r w:rsidR="00AB3A41" w:rsidRPr="00637D02">
        <w:rPr>
          <w:rFonts w:ascii="Arial" w:hAnsi="Arial" w:cs="Arial"/>
        </w:rPr>
        <w:t xml:space="preserve">   </w:t>
      </w:r>
    </w:p>
    <w:p w:rsidR="00AB3A41" w:rsidRPr="00637D02" w:rsidRDefault="00A73317"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Souvenir de la Sav</w:t>
      </w:r>
      <w:r w:rsidR="004A3B9B" w:rsidRPr="00637D02">
        <w:rPr>
          <w:rFonts w:ascii="Arial" w:hAnsi="Arial" w:cs="Arial"/>
          <w:lang w:val="fr-FR"/>
        </w:rPr>
        <w:t>o</w:t>
      </w:r>
      <w:r w:rsidRPr="00637D02">
        <w:rPr>
          <w:rFonts w:ascii="Arial" w:hAnsi="Arial" w:cs="Arial"/>
          <w:lang w:val="fr-FR"/>
        </w:rPr>
        <w:t>ie</w:t>
      </w:r>
      <w:r w:rsidR="004A3B9B" w:rsidRPr="00637D02">
        <w:rPr>
          <w:rFonts w:ascii="Arial" w:hAnsi="Arial" w:cs="Arial"/>
          <w:lang w:val="fr-FR"/>
        </w:rPr>
        <w:t>,</w:t>
      </w:r>
      <w:r w:rsidRPr="00637D02">
        <w:rPr>
          <w:rFonts w:ascii="Arial" w:hAnsi="Arial" w:cs="Arial"/>
          <w:lang w:val="fr-FR"/>
        </w:rPr>
        <w:t xml:space="preserve"> op. 73</w:t>
      </w:r>
      <w:r w:rsidR="004A3B9B" w:rsidRPr="00637D02">
        <w:rPr>
          <w:rFonts w:ascii="Arial" w:hAnsi="Arial" w:cs="Arial"/>
          <w:lang w:val="fr-FR"/>
        </w:rPr>
        <w:t xml:space="preserve"> (4’20)</w:t>
      </w:r>
      <w:r w:rsidR="00EB7D1F" w:rsidRPr="00637D02">
        <w:rPr>
          <w:rFonts w:ascii="Arial" w:hAnsi="Arial" w:cs="Arial"/>
          <w:lang w:val="fr-FR"/>
        </w:rPr>
        <w:t xml:space="preserve">,   </w:t>
      </w:r>
      <w:r w:rsidR="00A45B98" w:rsidRPr="00637D02">
        <w:rPr>
          <w:rFonts w:ascii="Arial" w:hAnsi="Arial" w:cs="Arial"/>
          <w:lang w:val="fr-FR"/>
        </w:rPr>
        <w:t>Fantasia brillante, op. 75</w:t>
      </w:r>
      <w:r w:rsidR="004A3B9B" w:rsidRPr="00637D02">
        <w:rPr>
          <w:rFonts w:ascii="Arial" w:hAnsi="Arial" w:cs="Arial"/>
          <w:lang w:val="fr-FR"/>
        </w:rPr>
        <w:t xml:space="preserve"> (3’10)</w:t>
      </w:r>
      <w:r w:rsidR="00A45B98" w:rsidRPr="00637D02">
        <w:rPr>
          <w:rFonts w:ascii="Arial" w:hAnsi="Arial" w:cs="Arial"/>
          <w:lang w:val="fr-FR"/>
        </w:rPr>
        <w:t>,</w:t>
      </w:r>
      <w:r w:rsidR="00521F8B" w:rsidRPr="00637D02">
        <w:rPr>
          <w:rFonts w:ascii="Arial" w:hAnsi="Arial" w:cs="Arial"/>
          <w:lang w:val="fr-FR"/>
        </w:rPr>
        <w:t xml:space="preserve">   </w:t>
      </w:r>
    </w:p>
    <w:p w:rsidR="0072498E" w:rsidRPr="00637D02" w:rsidRDefault="0072498E" w:rsidP="00416408">
      <w:pPr>
        <w:tabs>
          <w:tab w:val="left" w:pos="4253"/>
          <w:tab w:val="right" w:pos="10065"/>
          <w:tab w:val="left" w:pos="10348"/>
        </w:tabs>
        <w:spacing w:before="120" w:line="276" w:lineRule="auto"/>
        <w:rPr>
          <w:rFonts w:ascii="Arial" w:hAnsi="Arial" w:cs="Arial"/>
        </w:rPr>
      </w:pPr>
      <w:r w:rsidRPr="00637D02">
        <w:rPr>
          <w:rFonts w:ascii="Arial" w:hAnsi="Arial" w:cs="Arial"/>
        </w:rPr>
        <w:lastRenderedPageBreak/>
        <w:t xml:space="preserve">Fantasia Pastorale,   </w:t>
      </w:r>
      <w:r w:rsidR="00A97DAA" w:rsidRPr="00637D02">
        <w:rPr>
          <w:rFonts w:ascii="Arial" w:hAnsi="Arial" w:cs="Arial"/>
        </w:rPr>
        <w:t>Solo da concerto</w:t>
      </w:r>
      <w:r w:rsidR="00521F8B" w:rsidRPr="00637D02">
        <w:rPr>
          <w:rFonts w:ascii="Arial" w:hAnsi="Arial" w:cs="Arial"/>
        </w:rPr>
        <w:t>, sax bar. pf.</w:t>
      </w:r>
      <w:r w:rsidR="00655D12" w:rsidRPr="00637D02">
        <w:rPr>
          <w:rFonts w:ascii="Arial" w:hAnsi="Arial" w:cs="Arial"/>
        </w:rPr>
        <w:t>,</w:t>
      </w:r>
      <w:r w:rsidR="00A97DAA" w:rsidRPr="00637D02">
        <w:rPr>
          <w:rFonts w:ascii="Arial" w:hAnsi="Arial" w:cs="Arial"/>
        </w:rPr>
        <w:t xml:space="preserve"> op. 77 (</w:t>
      </w:r>
      <w:r w:rsidR="000B1D94" w:rsidRPr="00637D02">
        <w:rPr>
          <w:rFonts w:ascii="Arial" w:hAnsi="Arial" w:cs="Arial"/>
        </w:rPr>
        <w:t>4</w:t>
      </w:r>
      <w:r w:rsidR="00A97DAA" w:rsidRPr="00637D02">
        <w:rPr>
          <w:rFonts w:ascii="Arial" w:hAnsi="Arial" w:cs="Arial"/>
        </w:rPr>
        <w:t>’</w:t>
      </w:r>
      <w:r w:rsidR="000B1D94" w:rsidRPr="00637D02">
        <w:rPr>
          <w:rFonts w:ascii="Arial" w:hAnsi="Arial" w:cs="Arial"/>
        </w:rPr>
        <w:t>5</w:t>
      </w:r>
      <w:r w:rsidR="00486004" w:rsidRPr="00637D02">
        <w:rPr>
          <w:rFonts w:ascii="Arial" w:hAnsi="Arial" w:cs="Arial"/>
        </w:rPr>
        <w:t>0</w:t>
      </w:r>
      <w:r w:rsidR="00A97DAA" w:rsidRPr="00637D02">
        <w:rPr>
          <w:rFonts w:ascii="Arial" w:hAnsi="Arial" w:cs="Arial"/>
        </w:rPr>
        <w:t>).</w:t>
      </w:r>
      <w:r w:rsidR="00AB3A41" w:rsidRPr="00637D02">
        <w:rPr>
          <w:rFonts w:ascii="Arial" w:hAnsi="Arial" w:cs="Arial"/>
        </w:rPr>
        <w:t xml:space="preserve">   </w:t>
      </w:r>
      <w:r w:rsidRPr="00637D02">
        <w:rPr>
          <w:rFonts w:ascii="Arial" w:hAnsi="Arial" w:cs="Arial"/>
        </w:rPr>
        <w:t xml:space="preserve">Saxophone quartet:   </w:t>
      </w:r>
    </w:p>
    <w:p w:rsidR="0072498E" w:rsidRPr="00637D02" w:rsidRDefault="0072498E"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1) Misterioso (3’30),   2) Lento (3’40),  3) Lineaire (7’50),   4) Saltarello (3’50),   </w:t>
      </w:r>
    </w:p>
    <w:p w:rsidR="0072498E" w:rsidRPr="00637D02" w:rsidRDefault="0072498E"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5) Cantilene (5’30),  6) Final (6’05).   </w:t>
      </w:r>
      <w:r w:rsidR="007E1A38" w:rsidRPr="00637D02">
        <w:rPr>
          <w:rFonts w:ascii="Arial" w:hAnsi="Arial" w:cs="Arial"/>
          <w:u w:val="single"/>
        </w:rPr>
        <w:t>I 4 sax e pf</w:t>
      </w:r>
      <w:r w:rsidR="007E1A38" w:rsidRPr="00637D02">
        <w:rPr>
          <w:rFonts w:ascii="Arial" w:hAnsi="Arial" w:cs="Arial"/>
        </w:rPr>
        <w:t xml:space="preserve">.: </w:t>
      </w:r>
      <w:r w:rsidRPr="00637D02">
        <w:rPr>
          <w:rFonts w:ascii="Arial" w:hAnsi="Arial" w:cs="Arial"/>
        </w:rPr>
        <w:t xml:space="preserve"> </w:t>
      </w:r>
      <w:r w:rsidR="004D3B9D" w:rsidRPr="00637D02">
        <w:rPr>
          <w:rFonts w:ascii="Arial" w:hAnsi="Arial" w:cs="Arial"/>
        </w:rPr>
        <w:t>Concertino op. 78 (3’15)</w:t>
      </w:r>
      <w:r w:rsidRPr="00637D02">
        <w:rPr>
          <w:rFonts w:ascii="Arial" w:hAnsi="Arial" w:cs="Arial"/>
        </w:rPr>
        <w:t xml:space="preserve">,   </w:t>
      </w:r>
    </w:p>
    <w:p w:rsidR="0072498E" w:rsidRPr="00637D02" w:rsidRDefault="007E1A38" w:rsidP="00416408">
      <w:pPr>
        <w:tabs>
          <w:tab w:val="left" w:pos="4253"/>
          <w:tab w:val="right" w:pos="10065"/>
          <w:tab w:val="left" w:pos="10348"/>
        </w:tabs>
        <w:spacing w:before="120" w:line="276" w:lineRule="auto"/>
        <w:rPr>
          <w:rFonts w:ascii="Arial" w:hAnsi="Arial" w:cs="Arial"/>
        </w:rPr>
      </w:pPr>
      <w:r w:rsidRPr="00637D02">
        <w:rPr>
          <w:rFonts w:ascii="Arial" w:hAnsi="Arial" w:cs="Arial"/>
        </w:rPr>
        <w:t>Quatuor concertante op. 79</w:t>
      </w:r>
      <w:r w:rsidR="0072498E" w:rsidRPr="00637D02">
        <w:rPr>
          <w:rFonts w:ascii="Arial" w:hAnsi="Arial" w:cs="Arial"/>
        </w:rPr>
        <w:t>,</w:t>
      </w:r>
      <w:r w:rsidRPr="00637D02">
        <w:rPr>
          <w:rFonts w:ascii="Arial" w:hAnsi="Arial" w:cs="Arial"/>
        </w:rPr>
        <w:t xml:space="preserve">   </w:t>
      </w:r>
      <w:r w:rsidR="00DF59B2" w:rsidRPr="00637D02">
        <w:rPr>
          <w:rFonts w:ascii="Arial" w:hAnsi="Arial" w:cs="Arial"/>
        </w:rPr>
        <w:t>Caprice op. 80 (3’30)</w:t>
      </w:r>
      <w:r w:rsidR="0072498E" w:rsidRPr="00637D02">
        <w:rPr>
          <w:rFonts w:ascii="Arial" w:hAnsi="Arial" w:cs="Arial"/>
        </w:rPr>
        <w:t xml:space="preserve">,   </w:t>
      </w:r>
      <w:r w:rsidR="004D3B9D" w:rsidRPr="00637D02">
        <w:rPr>
          <w:rFonts w:ascii="Arial" w:hAnsi="Arial" w:cs="Arial"/>
        </w:rPr>
        <w:t>3° Solo da Concerto, op. 83 (3’35)</w:t>
      </w:r>
      <w:r w:rsidR="0072498E" w:rsidRPr="00637D02">
        <w:rPr>
          <w:rFonts w:ascii="Arial" w:hAnsi="Arial" w:cs="Arial"/>
        </w:rPr>
        <w:t xml:space="preserve">,   </w:t>
      </w:r>
    </w:p>
    <w:p w:rsidR="0072498E" w:rsidRPr="00637D02" w:rsidRDefault="004D3B9D" w:rsidP="00416408">
      <w:pPr>
        <w:tabs>
          <w:tab w:val="left" w:pos="4253"/>
          <w:tab w:val="right" w:pos="10065"/>
          <w:tab w:val="left" w:pos="10348"/>
        </w:tabs>
        <w:spacing w:before="120" w:line="276" w:lineRule="auto"/>
        <w:rPr>
          <w:rFonts w:ascii="Arial" w:hAnsi="Arial" w:cs="Arial"/>
        </w:rPr>
      </w:pPr>
      <w:r w:rsidRPr="00637D02">
        <w:rPr>
          <w:rFonts w:ascii="Arial" w:hAnsi="Arial" w:cs="Arial"/>
        </w:rPr>
        <w:t>4° Solo da Concerto, op. 84</w:t>
      </w:r>
      <w:r w:rsidR="0072498E" w:rsidRPr="00637D02">
        <w:rPr>
          <w:rFonts w:ascii="Arial" w:hAnsi="Arial" w:cs="Arial"/>
        </w:rPr>
        <w:t xml:space="preserve"> </w:t>
      </w:r>
      <w:r w:rsidRPr="00637D02">
        <w:rPr>
          <w:rFonts w:ascii="Arial" w:hAnsi="Arial" w:cs="Arial"/>
        </w:rPr>
        <w:t>(3’10)</w:t>
      </w:r>
      <w:r w:rsidR="0072498E" w:rsidRPr="00637D02">
        <w:rPr>
          <w:rFonts w:ascii="Arial" w:hAnsi="Arial" w:cs="Arial"/>
        </w:rPr>
        <w:t xml:space="preserve">,   </w:t>
      </w:r>
      <w:r w:rsidR="00AB3A41" w:rsidRPr="00637D02">
        <w:rPr>
          <w:rFonts w:ascii="Arial" w:hAnsi="Arial" w:cs="Arial"/>
        </w:rPr>
        <w:t>Fantasia brillante su tema originale, op. 86</w:t>
      </w:r>
      <w:r w:rsidR="0072498E" w:rsidRPr="00637D02">
        <w:rPr>
          <w:rFonts w:ascii="Arial" w:hAnsi="Arial" w:cs="Arial"/>
        </w:rPr>
        <w:t xml:space="preserve"> </w:t>
      </w:r>
      <w:r w:rsidR="00AB3A41" w:rsidRPr="00637D02">
        <w:rPr>
          <w:rFonts w:ascii="Arial" w:hAnsi="Arial" w:cs="Arial"/>
        </w:rPr>
        <w:t>(3’45)</w:t>
      </w:r>
      <w:r w:rsidR="0072498E" w:rsidRPr="00637D02">
        <w:rPr>
          <w:rFonts w:ascii="Arial" w:hAnsi="Arial" w:cs="Arial"/>
        </w:rPr>
        <w:t xml:space="preserve">,   </w:t>
      </w:r>
    </w:p>
    <w:p w:rsidR="0072498E" w:rsidRPr="00637D02" w:rsidRDefault="001975DF" w:rsidP="00416408">
      <w:pPr>
        <w:tabs>
          <w:tab w:val="left" w:pos="4253"/>
          <w:tab w:val="right" w:pos="10065"/>
          <w:tab w:val="left" w:pos="10348"/>
        </w:tabs>
        <w:spacing w:before="120" w:line="276" w:lineRule="auto"/>
        <w:rPr>
          <w:rFonts w:ascii="Arial" w:hAnsi="Arial" w:cs="Arial"/>
        </w:rPr>
      </w:pPr>
      <w:r w:rsidRPr="00637D02">
        <w:rPr>
          <w:rFonts w:ascii="Arial" w:hAnsi="Arial" w:cs="Arial"/>
        </w:rPr>
        <w:t>Fantasia brillante</w:t>
      </w:r>
      <w:r w:rsidR="0019069E" w:rsidRPr="00637D02">
        <w:rPr>
          <w:rFonts w:ascii="Arial" w:hAnsi="Arial" w:cs="Arial"/>
        </w:rPr>
        <w:t>,</w:t>
      </w:r>
      <w:r w:rsidRPr="00637D02">
        <w:rPr>
          <w:rFonts w:ascii="Arial" w:hAnsi="Arial" w:cs="Arial"/>
        </w:rPr>
        <w:t xml:space="preserve"> </w:t>
      </w:r>
      <w:r w:rsidR="007E1A38" w:rsidRPr="00637D02">
        <w:rPr>
          <w:rFonts w:ascii="Arial" w:hAnsi="Arial" w:cs="Arial"/>
        </w:rPr>
        <w:t>op. 89</w:t>
      </w:r>
      <w:r w:rsidRPr="00637D02">
        <w:rPr>
          <w:rFonts w:ascii="Arial" w:hAnsi="Arial" w:cs="Arial"/>
        </w:rPr>
        <w:t xml:space="preserve"> (</w:t>
      </w:r>
      <w:r w:rsidR="007E1A38" w:rsidRPr="00637D02">
        <w:rPr>
          <w:rFonts w:ascii="Arial" w:hAnsi="Arial" w:cs="Arial"/>
        </w:rPr>
        <w:t>4</w:t>
      </w:r>
      <w:r w:rsidRPr="00637D02">
        <w:rPr>
          <w:rFonts w:ascii="Arial" w:hAnsi="Arial" w:cs="Arial"/>
        </w:rPr>
        <w:t>’</w:t>
      </w:r>
      <w:r w:rsidR="007E1A38" w:rsidRPr="00637D02">
        <w:rPr>
          <w:rFonts w:ascii="Arial" w:hAnsi="Arial" w:cs="Arial"/>
        </w:rPr>
        <w:t>2</w:t>
      </w:r>
      <w:r w:rsidRPr="00637D02">
        <w:rPr>
          <w:rFonts w:ascii="Arial" w:hAnsi="Arial" w:cs="Arial"/>
        </w:rPr>
        <w:t>5)</w:t>
      </w:r>
      <w:r w:rsidR="0072498E" w:rsidRPr="00637D02">
        <w:rPr>
          <w:rFonts w:ascii="Arial" w:hAnsi="Arial" w:cs="Arial"/>
        </w:rPr>
        <w:t xml:space="preserve">,   </w:t>
      </w:r>
      <w:r w:rsidR="007E1A38" w:rsidRPr="00637D02">
        <w:rPr>
          <w:rFonts w:ascii="Arial" w:hAnsi="Arial" w:cs="Arial"/>
        </w:rPr>
        <w:t>Solo da Concerto, op. 91 (2’50)</w:t>
      </w:r>
      <w:r w:rsidR="0072498E" w:rsidRPr="00637D02">
        <w:rPr>
          <w:rFonts w:ascii="Arial" w:hAnsi="Arial" w:cs="Arial"/>
        </w:rPr>
        <w:t xml:space="preserve">,  </w:t>
      </w:r>
    </w:p>
    <w:p w:rsidR="00DF59B2" w:rsidRPr="00637D02" w:rsidRDefault="007E1A38" w:rsidP="00416408">
      <w:pPr>
        <w:tabs>
          <w:tab w:val="left" w:pos="4253"/>
          <w:tab w:val="right" w:pos="10065"/>
          <w:tab w:val="left" w:pos="10348"/>
        </w:tabs>
        <w:spacing w:before="120" w:line="276" w:lineRule="auto"/>
        <w:rPr>
          <w:rFonts w:ascii="Arial" w:hAnsi="Arial" w:cs="Arial"/>
        </w:rPr>
      </w:pPr>
      <w:r w:rsidRPr="00637D02">
        <w:rPr>
          <w:rFonts w:ascii="Arial" w:hAnsi="Arial" w:cs="Arial"/>
        </w:rPr>
        <w:t>Solo da Concerto, op. 92</w:t>
      </w:r>
      <w:r w:rsidR="0072498E" w:rsidRPr="00637D02">
        <w:rPr>
          <w:rFonts w:ascii="Arial" w:hAnsi="Arial" w:cs="Arial"/>
        </w:rPr>
        <w:t xml:space="preserve"> </w:t>
      </w:r>
      <w:r w:rsidRPr="00637D02">
        <w:rPr>
          <w:rFonts w:ascii="Arial" w:hAnsi="Arial" w:cs="Arial"/>
        </w:rPr>
        <w:t>(3’)</w:t>
      </w:r>
      <w:r w:rsidR="0072498E" w:rsidRPr="00637D02">
        <w:rPr>
          <w:rFonts w:ascii="Arial" w:hAnsi="Arial" w:cs="Arial"/>
        </w:rPr>
        <w:t xml:space="preserve">,   </w:t>
      </w:r>
      <w:r w:rsidRPr="00637D02">
        <w:rPr>
          <w:rFonts w:ascii="Arial" w:hAnsi="Arial" w:cs="Arial"/>
        </w:rPr>
        <w:t>Solo da Concerto, op. 93 (3’40)</w:t>
      </w:r>
      <w:r w:rsidR="0072498E" w:rsidRPr="00637D02">
        <w:rPr>
          <w:rFonts w:ascii="Arial" w:hAnsi="Arial" w:cs="Arial"/>
        </w:rPr>
        <w:t>,</w:t>
      </w:r>
      <w:r w:rsidRPr="00637D02">
        <w:rPr>
          <w:rFonts w:ascii="Arial" w:hAnsi="Arial" w:cs="Arial"/>
        </w:rPr>
        <w:t xml:space="preserve">   </w:t>
      </w:r>
      <w:r w:rsidR="00A73317" w:rsidRPr="00637D02">
        <w:rPr>
          <w:rFonts w:ascii="Arial" w:hAnsi="Arial" w:cs="Arial"/>
        </w:rPr>
        <w:t>Fantasia</w:t>
      </w:r>
      <w:r w:rsidR="0072498E" w:rsidRPr="00637D02">
        <w:rPr>
          <w:rFonts w:ascii="Arial" w:hAnsi="Arial" w:cs="Arial"/>
        </w:rPr>
        <w:t xml:space="preserve"> </w:t>
      </w:r>
      <w:r w:rsidR="00A73317" w:rsidRPr="00637D02">
        <w:rPr>
          <w:rFonts w:ascii="Arial" w:hAnsi="Arial" w:cs="Arial"/>
        </w:rPr>
        <w:t>op. 102</w:t>
      </w:r>
      <w:r w:rsidR="00AB3A41" w:rsidRPr="00637D02">
        <w:rPr>
          <w:rFonts w:ascii="Arial" w:hAnsi="Arial" w:cs="Arial"/>
        </w:rPr>
        <w:t xml:space="preserve"> (4’)</w:t>
      </w:r>
      <w:r w:rsidR="0072498E" w:rsidRPr="00637D02">
        <w:rPr>
          <w:rFonts w:ascii="Arial" w:hAnsi="Arial" w:cs="Arial"/>
        </w:rPr>
        <w:t>.</w:t>
      </w:r>
      <w:r w:rsidR="00A73317" w:rsidRPr="00637D02">
        <w:rPr>
          <w:rFonts w:ascii="Arial" w:hAnsi="Arial" w:cs="Arial"/>
        </w:rPr>
        <w:t xml:space="preserve"> </w:t>
      </w:r>
      <w:r w:rsidR="00EB7D1F" w:rsidRPr="00637D02">
        <w:rPr>
          <w:rFonts w:ascii="Arial" w:hAnsi="Arial" w:cs="Arial"/>
        </w:rPr>
        <w:t xml:space="preserve">  </w:t>
      </w:r>
    </w:p>
    <w:p w:rsidR="007E1A38" w:rsidRPr="00637D02" w:rsidRDefault="007E1A38" w:rsidP="00416408">
      <w:pPr>
        <w:tabs>
          <w:tab w:val="left" w:pos="4253"/>
          <w:tab w:val="right" w:pos="10065"/>
          <w:tab w:val="left" w:pos="10348"/>
        </w:tabs>
        <w:spacing w:before="120" w:line="276" w:lineRule="auto"/>
        <w:rPr>
          <w:rFonts w:ascii="Arial" w:hAnsi="Arial" w:cs="Arial"/>
        </w:rPr>
      </w:pPr>
    </w:p>
    <w:p w:rsidR="007E1A38" w:rsidRPr="00637D02" w:rsidRDefault="007E1A38" w:rsidP="00416408">
      <w:pPr>
        <w:tabs>
          <w:tab w:val="left" w:pos="4253"/>
          <w:tab w:val="right" w:pos="10065"/>
          <w:tab w:val="left" w:pos="10348"/>
        </w:tabs>
        <w:spacing w:before="120" w:line="276" w:lineRule="auto"/>
        <w:rPr>
          <w:rFonts w:ascii="Arial" w:hAnsi="Arial" w:cs="Arial"/>
          <w:vanish/>
          <w:color w:val="4F81BD"/>
        </w:rPr>
      </w:pPr>
    </w:p>
    <w:p w:rsidR="00D62E05" w:rsidRPr="00637D02" w:rsidRDefault="00D62E05" w:rsidP="00416408">
      <w:pPr>
        <w:tabs>
          <w:tab w:val="left" w:pos="4253"/>
          <w:tab w:val="left" w:pos="4664"/>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SIQUEIRA  Jose</w:t>
      </w:r>
      <w:r w:rsidRPr="00637D02">
        <w:rPr>
          <w:rFonts w:ascii="Arial" w:hAnsi="Arial" w:cs="Arial"/>
          <w:color w:val="4F81BD"/>
          <w:u w:val="single"/>
        </w:rPr>
        <w:tab/>
        <w:t>1907 - 1985.</w:t>
      </w:r>
    </w:p>
    <w:p w:rsidR="00237EAA" w:rsidRPr="00637D02" w:rsidRDefault="00792921"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brasiliano.</w:t>
      </w:r>
    </w:p>
    <w:p w:rsidR="00792921" w:rsidRPr="00637D02" w:rsidRDefault="00792921" w:rsidP="00416408">
      <w:pPr>
        <w:tabs>
          <w:tab w:val="left" w:pos="4253"/>
          <w:tab w:val="right" w:pos="10065"/>
          <w:tab w:val="left" w:pos="10348"/>
        </w:tabs>
        <w:spacing w:before="120" w:line="276" w:lineRule="auto"/>
        <w:rPr>
          <w:rFonts w:ascii="Arial" w:hAnsi="Arial" w:cs="Arial"/>
        </w:rPr>
      </w:pPr>
      <w:r w:rsidRPr="00637D02">
        <w:rPr>
          <w:rFonts w:ascii="Arial" w:hAnsi="Arial" w:cs="Arial"/>
        </w:rPr>
        <w:t>Concertino per sassofono e orch. da camera (1972).</w:t>
      </w:r>
    </w:p>
    <w:p w:rsidR="00792921" w:rsidRPr="00637D02" w:rsidRDefault="00792921" w:rsidP="00416408">
      <w:pPr>
        <w:tabs>
          <w:tab w:val="left" w:pos="4253"/>
          <w:tab w:val="right" w:pos="10065"/>
          <w:tab w:val="left" w:pos="10348"/>
        </w:tabs>
        <w:spacing w:before="120" w:line="276" w:lineRule="auto"/>
        <w:rPr>
          <w:rFonts w:ascii="Arial" w:hAnsi="Arial" w:cs="Arial"/>
        </w:rPr>
      </w:pPr>
      <w:r w:rsidRPr="00637D02">
        <w:rPr>
          <w:rFonts w:ascii="Arial" w:hAnsi="Arial" w:cs="Arial"/>
        </w:rPr>
        <w:t>2 Invenzioni per sax contr e sax bar. (1974).</w:t>
      </w:r>
    </w:p>
    <w:p w:rsidR="00B30E24" w:rsidRPr="00637D02" w:rsidRDefault="00B30E24" w:rsidP="00416408">
      <w:pPr>
        <w:tabs>
          <w:tab w:val="left" w:pos="4253"/>
          <w:tab w:val="right" w:pos="10065"/>
          <w:tab w:val="left" w:pos="10348"/>
        </w:tabs>
        <w:spacing w:before="120" w:line="276" w:lineRule="auto"/>
        <w:rPr>
          <w:rFonts w:ascii="Arial" w:hAnsi="Arial" w:cs="Arial"/>
        </w:rPr>
      </w:pPr>
    </w:p>
    <w:p w:rsidR="00B30E24" w:rsidRPr="00637D02" w:rsidRDefault="00B30E24"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SIVIC  Pavel                                       Radovljica, 2.2.1908 - Lubiana, 31.5.1995.</w:t>
      </w:r>
    </w:p>
    <w:p w:rsidR="009048A6" w:rsidRPr="00637D02" w:rsidRDefault="009048A6" w:rsidP="00416408">
      <w:pPr>
        <w:pStyle w:val="Corpodeltesto31"/>
        <w:tabs>
          <w:tab w:val="clear" w:pos="3744"/>
          <w:tab w:val="clear" w:pos="4464"/>
          <w:tab w:val="left" w:pos="4253"/>
          <w:tab w:val="left" w:pos="10063"/>
          <w:tab w:val="left" w:pos="10348"/>
        </w:tabs>
        <w:spacing w:before="120" w:after="0"/>
        <w:jc w:val="left"/>
        <w:rPr>
          <w:color w:val="4F81BD"/>
          <w:lang w:val="it-IT"/>
        </w:rPr>
      </w:pPr>
      <w:r w:rsidRPr="00637D02">
        <w:rPr>
          <w:color w:val="4F81BD"/>
          <w:lang w:val="it-IT"/>
        </w:rPr>
        <w:t>Compositore e pianista concertista jugoslavo, allievo di Ravnik e Kurz, di Suk e Haba. Insegnante all’Accademia musicale di Lubiana.</w:t>
      </w:r>
    </w:p>
    <w:p w:rsidR="001C4B59" w:rsidRPr="00637D02" w:rsidRDefault="00B30E24" w:rsidP="00416408">
      <w:pPr>
        <w:tabs>
          <w:tab w:val="left" w:pos="4253"/>
          <w:tab w:val="right" w:pos="10065"/>
          <w:tab w:val="left" w:pos="10348"/>
        </w:tabs>
        <w:spacing w:before="120" w:line="276" w:lineRule="auto"/>
        <w:rPr>
          <w:rFonts w:ascii="Arial" w:hAnsi="Arial" w:cs="Arial"/>
        </w:rPr>
      </w:pPr>
      <w:r w:rsidRPr="00637D02">
        <w:rPr>
          <w:rFonts w:ascii="Arial" w:hAnsi="Arial" w:cs="Arial"/>
        </w:rPr>
        <w:t>Suite per sassofono e orch.</w:t>
      </w:r>
      <w:r w:rsidR="00E62503" w:rsidRPr="00637D02">
        <w:rPr>
          <w:rFonts w:ascii="Arial" w:hAnsi="Arial" w:cs="Arial"/>
        </w:rPr>
        <w:t xml:space="preserve"> </w:t>
      </w:r>
      <w:r w:rsidR="00D55DB4" w:rsidRPr="00637D02">
        <w:rPr>
          <w:rFonts w:ascii="Arial" w:hAnsi="Arial" w:cs="Arial"/>
        </w:rPr>
        <w:t>(1939).</w:t>
      </w:r>
    </w:p>
    <w:p w:rsidR="00744FC7" w:rsidRPr="00637D02" w:rsidRDefault="00744FC7" w:rsidP="00416408">
      <w:pPr>
        <w:tabs>
          <w:tab w:val="left" w:pos="4253"/>
          <w:tab w:val="right" w:pos="10065"/>
          <w:tab w:val="left" w:pos="10348"/>
        </w:tabs>
        <w:spacing w:before="120" w:line="276" w:lineRule="auto"/>
        <w:rPr>
          <w:rFonts w:ascii="Arial" w:hAnsi="Arial" w:cs="Arial"/>
        </w:rPr>
      </w:pPr>
    </w:p>
    <w:p w:rsidR="00744FC7" w:rsidRPr="00637D02" w:rsidRDefault="00744FC7"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SKALKOTTAS  Nikos</w:t>
      </w:r>
      <w:r w:rsidRPr="00637D02">
        <w:rPr>
          <w:rFonts w:ascii="Arial" w:hAnsi="Arial" w:cs="Arial"/>
          <w:color w:val="4F81BD"/>
          <w:u w:val="single"/>
        </w:rPr>
        <w:tab/>
        <w:t>Calcide, 8.3.1904 - Atene, 19.9.1949.</w:t>
      </w:r>
    </w:p>
    <w:p w:rsidR="00744FC7" w:rsidRPr="00637D02" w:rsidRDefault="00744FC7"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violinista greco. Perfezionamento con Hess, Kahn, Jarnach e Schoenberg. Violinista nell’Orchestra dell’opera di Atene, interesse per il folklore musicale della sua nazione.</w:t>
      </w:r>
    </w:p>
    <w:p w:rsidR="00744FC7" w:rsidRPr="00637D02" w:rsidRDefault="00744FC7" w:rsidP="00416408">
      <w:pPr>
        <w:tabs>
          <w:tab w:val="left" w:pos="4253"/>
          <w:tab w:val="right" w:pos="10065"/>
          <w:tab w:val="left" w:pos="10348"/>
        </w:tabs>
        <w:spacing w:before="120" w:line="276" w:lineRule="auto"/>
        <w:rPr>
          <w:rFonts w:ascii="Arial" w:hAnsi="Arial" w:cs="Arial"/>
        </w:rPr>
      </w:pPr>
      <w:r w:rsidRPr="00637D02">
        <w:rPr>
          <w:rFonts w:ascii="Arial" w:hAnsi="Arial" w:cs="Arial"/>
        </w:rPr>
        <w:t>Concertino per sax sopr. e archi (11’30).</w:t>
      </w:r>
    </w:p>
    <w:p w:rsidR="001C4B59" w:rsidRPr="00637D02" w:rsidRDefault="001C4B59" w:rsidP="00416408">
      <w:pPr>
        <w:tabs>
          <w:tab w:val="left" w:pos="4253"/>
          <w:tab w:val="right" w:pos="10065"/>
          <w:tab w:val="left" w:pos="10348"/>
        </w:tabs>
        <w:spacing w:before="120" w:line="276" w:lineRule="auto"/>
        <w:rPr>
          <w:rFonts w:ascii="Arial" w:hAnsi="Arial" w:cs="Arial"/>
        </w:rPr>
      </w:pPr>
    </w:p>
    <w:p w:rsidR="001C4B59" w:rsidRPr="00637D02" w:rsidRDefault="001C4B59" w:rsidP="00416408">
      <w:pPr>
        <w:tabs>
          <w:tab w:val="left" w:pos="4253"/>
          <w:tab w:val="left" w:pos="4825"/>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SKEMPTON  Howard</w:t>
      </w:r>
      <w:r w:rsidRPr="00637D02">
        <w:rPr>
          <w:rFonts w:ascii="Arial" w:hAnsi="Arial" w:cs="Arial"/>
          <w:color w:val="4F81BD"/>
          <w:u w:val="single"/>
        </w:rPr>
        <w:tab/>
        <w:t>Chester, 31.10.1947</w:t>
      </w:r>
    </w:p>
    <w:p w:rsidR="001C4B59" w:rsidRPr="00637D02" w:rsidRDefault="001C4B59"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britannico, allievo di Cornelius Cardew al Morley College. Con il suo insegnante e con Parsons organizzò la “Scratch Orchestra” che si dedicò principalmente alla musica sperimentale contemporanea.</w:t>
      </w:r>
    </w:p>
    <w:p w:rsidR="001C4B59" w:rsidRPr="00637D02" w:rsidRDefault="001C4B59" w:rsidP="00416408">
      <w:pPr>
        <w:pStyle w:val="Titolo3"/>
        <w:tabs>
          <w:tab w:val="left" w:pos="4253"/>
          <w:tab w:val="right" w:pos="10065"/>
          <w:tab w:val="left" w:pos="10348"/>
        </w:tabs>
        <w:spacing w:before="120" w:beforeAutospacing="0" w:after="0" w:afterAutospacing="0" w:line="276" w:lineRule="auto"/>
        <w:rPr>
          <w:rFonts w:ascii="Arial" w:hAnsi="Arial" w:cs="Arial"/>
          <w:b w:val="0"/>
          <w:color w:val="000000"/>
          <w:sz w:val="24"/>
          <w:szCs w:val="24"/>
        </w:rPr>
      </w:pPr>
      <w:r w:rsidRPr="00637D02">
        <w:rPr>
          <w:rFonts w:ascii="Arial" w:hAnsi="Arial" w:cs="Arial"/>
          <w:b w:val="0"/>
          <w:color w:val="000000"/>
          <w:sz w:val="24"/>
          <w:szCs w:val="24"/>
          <w:lang w:val="en-GB"/>
        </w:rPr>
        <w:t xml:space="preserve">Off Limits, sax ten. (2002, 6’).   </w:t>
      </w:r>
      <w:r w:rsidRPr="00637D02">
        <w:rPr>
          <w:rFonts w:ascii="Arial" w:hAnsi="Arial" w:cs="Arial"/>
          <w:b w:val="0"/>
          <w:color w:val="000000"/>
          <w:sz w:val="24"/>
          <w:szCs w:val="24"/>
        </w:rPr>
        <w:t>Ballata, quartetto di sass</w:t>
      </w:r>
      <w:r w:rsidR="0064083E" w:rsidRPr="00637D02">
        <w:rPr>
          <w:rFonts w:ascii="Arial" w:hAnsi="Arial" w:cs="Arial"/>
          <w:b w:val="0"/>
          <w:color w:val="000000"/>
          <w:sz w:val="24"/>
          <w:szCs w:val="24"/>
        </w:rPr>
        <w:t>.</w:t>
      </w:r>
      <w:r w:rsidRPr="00637D02">
        <w:rPr>
          <w:rFonts w:ascii="Arial" w:hAnsi="Arial" w:cs="Arial"/>
          <w:b w:val="0"/>
          <w:color w:val="000000"/>
          <w:sz w:val="24"/>
          <w:szCs w:val="24"/>
        </w:rPr>
        <w:t xml:space="preserve"> e orch. d’archi (1997, 18’).</w:t>
      </w:r>
    </w:p>
    <w:p w:rsidR="001C4B59" w:rsidRPr="00637D02" w:rsidRDefault="001C4B59" w:rsidP="00416408">
      <w:pPr>
        <w:pStyle w:val="Titolo3"/>
        <w:tabs>
          <w:tab w:val="left" w:pos="4253"/>
          <w:tab w:val="right" w:pos="10065"/>
          <w:tab w:val="left" w:pos="10348"/>
        </w:tabs>
        <w:spacing w:before="120" w:beforeAutospacing="0" w:after="0" w:afterAutospacing="0" w:line="276" w:lineRule="auto"/>
        <w:rPr>
          <w:rFonts w:ascii="Arial" w:hAnsi="Arial" w:cs="Arial"/>
          <w:b w:val="0"/>
          <w:color w:val="000000"/>
          <w:sz w:val="24"/>
          <w:szCs w:val="24"/>
        </w:rPr>
      </w:pPr>
    </w:p>
    <w:p w:rsidR="00B4684A" w:rsidRPr="00637D02" w:rsidRDefault="00B4684A" w:rsidP="00416408">
      <w:pPr>
        <w:tabs>
          <w:tab w:val="left" w:pos="4253"/>
          <w:tab w:val="left" w:pos="4879"/>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SKOLNIK  Walter</w:t>
      </w:r>
      <w:r w:rsidR="00507A1F" w:rsidRPr="00637D02">
        <w:rPr>
          <w:rFonts w:ascii="Arial" w:hAnsi="Arial" w:cs="Arial"/>
          <w:color w:val="4F81BD"/>
          <w:u w:val="single"/>
        </w:rPr>
        <w:tab/>
      </w:r>
      <w:r w:rsidR="0064083E" w:rsidRPr="00637D02">
        <w:rPr>
          <w:rFonts w:ascii="Arial" w:hAnsi="Arial" w:cs="Arial"/>
          <w:color w:val="4F81BD"/>
          <w:u w:val="single"/>
        </w:rPr>
        <w:t>New York, 1934</w:t>
      </w:r>
    </w:p>
    <w:p w:rsidR="00507A1F" w:rsidRPr="00637D02" w:rsidRDefault="00507A1F"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americano, studi al Brooklin College e all’Università dell’Indiana e dell’Ohio. </w:t>
      </w:r>
    </w:p>
    <w:p w:rsidR="00A9556B" w:rsidRPr="00637D02" w:rsidRDefault="00A9556B"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Arioso e danza, </w:t>
      </w:r>
      <w:r w:rsidR="005A53DB" w:rsidRPr="00637D02">
        <w:rPr>
          <w:rFonts w:ascii="Arial" w:hAnsi="Arial" w:cs="Arial"/>
        </w:rPr>
        <w:t>sax</w:t>
      </w:r>
      <w:r w:rsidRPr="00637D02">
        <w:rPr>
          <w:rFonts w:ascii="Arial" w:hAnsi="Arial" w:cs="Arial"/>
        </w:rPr>
        <w:t xml:space="preserve"> sopr. e pf.   </w:t>
      </w:r>
      <w:r w:rsidR="00B4684A" w:rsidRPr="00637D02">
        <w:rPr>
          <w:rFonts w:ascii="Arial" w:hAnsi="Arial" w:cs="Arial"/>
        </w:rPr>
        <w:t xml:space="preserve">Sonatina per </w:t>
      </w:r>
      <w:r w:rsidR="005A53DB" w:rsidRPr="00637D02">
        <w:rPr>
          <w:rFonts w:ascii="Arial" w:hAnsi="Arial" w:cs="Arial"/>
        </w:rPr>
        <w:t>sax</w:t>
      </w:r>
      <w:r w:rsidR="00B4684A" w:rsidRPr="00637D02">
        <w:rPr>
          <w:rFonts w:ascii="Arial" w:hAnsi="Arial" w:cs="Arial"/>
        </w:rPr>
        <w:t xml:space="preserve"> contr. e pf.</w:t>
      </w:r>
      <w:r w:rsidR="00B1574D" w:rsidRPr="00637D02">
        <w:rPr>
          <w:rFonts w:ascii="Arial" w:hAnsi="Arial" w:cs="Arial"/>
        </w:rPr>
        <w:t xml:space="preserve">   </w:t>
      </w:r>
    </w:p>
    <w:p w:rsidR="00C74613" w:rsidRPr="00637D02" w:rsidRDefault="00B1574D"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Lullaby for Doria, </w:t>
      </w:r>
      <w:r w:rsidR="005A53DB" w:rsidRPr="00637D02">
        <w:rPr>
          <w:rFonts w:ascii="Arial" w:hAnsi="Arial" w:cs="Arial"/>
        </w:rPr>
        <w:t>sax</w:t>
      </w:r>
      <w:r w:rsidRPr="00637D02">
        <w:rPr>
          <w:rFonts w:ascii="Arial" w:hAnsi="Arial" w:cs="Arial"/>
        </w:rPr>
        <w:t xml:space="preserve"> contr. e pf.</w:t>
      </w:r>
      <w:r w:rsidR="00A9556B" w:rsidRPr="00637D02">
        <w:rPr>
          <w:rFonts w:ascii="Arial" w:hAnsi="Arial" w:cs="Arial"/>
        </w:rPr>
        <w:t xml:space="preserve">   </w:t>
      </w:r>
      <w:r w:rsidR="002A2AD3" w:rsidRPr="00637D02">
        <w:rPr>
          <w:rFonts w:ascii="Arial" w:hAnsi="Arial" w:cs="Arial"/>
        </w:rPr>
        <w:t xml:space="preserve">Duo concertante, </w:t>
      </w:r>
      <w:r w:rsidR="005A53DB" w:rsidRPr="00637D02">
        <w:rPr>
          <w:rFonts w:ascii="Arial" w:hAnsi="Arial" w:cs="Arial"/>
        </w:rPr>
        <w:t>sax</w:t>
      </w:r>
      <w:r w:rsidR="002A2AD3" w:rsidRPr="00637D02">
        <w:rPr>
          <w:rFonts w:ascii="Arial" w:hAnsi="Arial" w:cs="Arial"/>
        </w:rPr>
        <w:t xml:space="preserve"> contr. e pf.</w:t>
      </w:r>
    </w:p>
    <w:p w:rsidR="00036426" w:rsidRPr="00637D02" w:rsidRDefault="007C578C" w:rsidP="00416408">
      <w:pPr>
        <w:tabs>
          <w:tab w:val="left" w:pos="4253"/>
          <w:tab w:val="right" w:pos="10065"/>
          <w:tab w:val="left" w:pos="10348"/>
        </w:tabs>
        <w:spacing w:before="120" w:line="276" w:lineRule="auto"/>
        <w:rPr>
          <w:rFonts w:ascii="Arial" w:hAnsi="Arial" w:cs="Arial"/>
          <w:lang w:val="de-DE"/>
        </w:rPr>
      </w:pPr>
      <w:r w:rsidRPr="00637D02">
        <w:rPr>
          <w:rFonts w:ascii="Arial" w:hAnsi="Arial" w:cs="Arial"/>
          <w:lang w:val="de-DE"/>
        </w:rPr>
        <w:t>Meditation, sax ten. e pf.</w:t>
      </w:r>
    </w:p>
    <w:p w:rsidR="008B1922" w:rsidRPr="00637D02" w:rsidRDefault="008B1922" w:rsidP="00416408">
      <w:pPr>
        <w:tabs>
          <w:tab w:val="left" w:pos="4253"/>
          <w:tab w:val="right" w:pos="10065"/>
          <w:tab w:val="left" w:pos="10348"/>
        </w:tabs>
        <w:spacing w:before="120" w:line="276" w:lineRule="auto"/>
        <w:rPr>
          <w:rFonts w:ascii="Arial" w:hAnsi="Arial" w:cs="Arial"/>
          <w:lang w:val="de-DE"/>
        </w:rPr>
      </w:pPr>
    </w:p>
    <w:p w:rsidR="008B1922" w:rsidRPr="00637D02" w:rsidRDefault="008B1922" w:rsidP="00416408">
      <w:pPr>
        <w:tabs>
          <w:tab w:val="left" w:pos="4253"/>
          <w:tab w:val="left" w:pos="494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lastRenderedPageBreak/>
        <w:t>SKROWACZEWSKI  Stanisław</w:t>
      </w:r>
      <w:r w:rsidRPr="00637D02">
        <w:rPr>
          <w:rFonts w:ascii="Arial" w:hAnsi="Arial" w:cs="Arial"/>
          <w:color w:val="4F81BD"/>
          <w:u w:val="single"/>
        </w:rPr>
        <w:tab/>
        <w:t>Lviv, 3.10.1923</w:t>
      </w:r>
    </w:p>
    <w:p w:rsidR="008B1922" w:rsidRPr="00637D02" w:rsidRDefault="008B1922"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direttore d’orchestra e pianista ucraino, studi al Conservatorio di Cracovia. Perfezionamento con Boulanger, Honegger e Kletzki.</w:t>
      </w:r>
    </w:p>
    <w:p w:rsidR="008B1922" w:rsidRPr="00637D02" w:rsidRDefault="008B1922" w:rsidP="00416408">
      <w:pPr>
        <w:tabs>
          <w:tab w:val="left" w:pos="4253"/>
          <w:tab w:val="right" w:pos="10065"/>
          <w:tab w:val="left" w:pos="10348"/>
        </w:tabs>
        <w:spacing w:before="120" w:line="276" w:lineRule="auto"/>
        <w:rPr>
          <w:rFonts w:ascii="Arial" w:hAnsi="Arial" w:cs="Arial"/>
        </w:rPr>
      </w:pPr>
      <w:r w:rsidRPr="00637D02">
        <w:rPr>
          <w:rFonts w:ascii="Arial" w:hAnsi="Arial" w:cs="Arial"/>
        </w:rPr>
        <w:t>Ricercari notturni per sax contr e pf.</w:t>
      </w:r>
    </w:p>
    <w:p w:rsidR="00CF604A" w:rsidRPr="00637D02" w:rsidRDefault="00CF604A" w:rsidP="00416408">
      <w:pPr>
        <w:tabs>
          <w:tab w:val="left" w:pos="4253"/>
          <w:tab w:val="right" w:pos="10065"/>
          <w:tab w:val="left" w:pos="10348"/>
        </w:tabs>
        <w:spacing w:before="120" w:line="276" w:lineRule="auto"/>
        <w:rPr>
          <w:rFonts w:ascii="Arial" w:hAnsi="Arial" w:cs="Arial"/>
        </w:rPr>
      </w:pPr>
    </w:p>
    <w:p w:rsidR="00CF604A" w:rsidRPr="00637D02" w:rsidRDefault="00CF604A" w:rsidP="00416408">
      <w:pPr>
        <w:tabs>
          <w:tab w:val="left" w:pos="4253"/>
          <w:tab w:val="left" w:pos="4954"/>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SLIMACEK  Jan</w:t>
      </w:r>
      <w:r w:rsidRPr="00637D02">
        <w:rPr>
          <w:rFonts w:ascii="Arial" w:hAnsi="Arial" w:cs="Arial"/>
          <w:color w:val="4F81BD"/>
          <w:u w:val="single"/>
        </w:rPr>
        <w:tab/>
        <w:t>Kelc, 31.7.1939</w:t>
      </w:r>
    </w:p>
    <w:p w:rsidR="00CF604A" w:rsidRPr="00637D02" w:rsidRDefault="00CF604A"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 flautista e organista céco, allievo di Kabelac al Conservatorio di Praga.</w:t>
      </w:r>
    </w:p>
    <w:p w:rsidR="00CF604A" w:rsidRPr="00637D02" w:rsidRDefault="00CF604A" w:rsidP="00416408">
      <w:pPr>
        <w:tabs>
          <w:tab w:val="left" w:pos="4253"/>
          <w:tab w:val="right" w:pos="10065"/>
          <w:tab w:val="left" w:pos="10348"/>
        </w:tabs>
        <w:spacing w:before="120" w:line="276" w:lineRule="auto"/>
        <w:rPr>
          <w:rFonts w:ascii="Arial" w:hAnsi="Arial" w:cs="Arial"/>
        </w:rPr>
      </w:pPr>
      <w:r w:rsidRPr="00637D02">
        <w:rPr>
          <w:rFonts w:ascii="Arial" w:hAnsi="Arial" w:cs="Arial"/>
        </w:rPr>
        <w:t>High Jinks, quartetto di sassofoni (1992, 10’).</w:t>
      </w:r>
    </w:p>
    <w:p w:rsidR="007C578C" w:rsidRPr="00637D02" w:rsidRDefault="007C578C" w:rsidP="00416408">
      <w:pPr>
        <w:tabs>
          <w:tab w:val="left" w:pos="4253"/>
          <w:tab w:val="right" w:pos="10065"/>
          <w:tab w:val="left" w:pos="10348"/>
        </w:tabs>
        <w:spacing w:before="120" w:line="276" w:lineRule="auto"/>
        <w:rPr>
          <w:rFonts w:ascii="Arial" w:hAnsi="Arial" w:cs="Arial"/>
        </w:rPr>
      </w:pPr>
    </w:p>
    <w:p w:rsidR="00B049F5" w:rsidRPr="00637D02" w:rsidRDefault="00B049F5"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SLUKA  Lubos</w:t>
      </w:r>
      <w:r w:rsidRPr="00637D02">
        <w:rPr>
          <w:rFonts w:ascii="Arial" w:hAnsi="Arial" w:cs="Arial"/>
          <w:color w:val="4F81BD"/>
          <w:u w:val="single"/>
        </w:rPr>
        <w:tab/>
        <w:t>Opocno, 13.9.1928</w:t>
      </w:r>
    </w:p>
    <w:p w:rsidR="007C4137" w:rsidRPr="00637D02" w:rsidRDefault="007C4137"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céco, studi di percussioni, direzione d’orchestra e composizione al Conservatorio di Praga con Klima, Krejci, Ridky e Borkovec. Assistente di Auric e perfezionamento con Honegger nel 1951. Per ragioni politiche tornò a Praga, lavorò per la Tv Cèca. Musiche anche per Tv e Cinema. Dal 1992 presidente della Società dei compositori. L’asteroide 27978 porta il suo nome.</w:t>
      </w:r>
    </w:p>
    <w:p w:rsidR="00B049F5" w:rsidRPr="00637D02" w:rsidRDefault="007C4137" w:rsidP="00416408">
      <w:pPr>
        <w:tabs>
          <w:tab w:val="left" w:pos="4253"/>
          <w:tab w:val="right" w:pos="10065"/>
          <w:tab w:val="left" w:pos="10348"/>
        </w:tabs>
        <w:spacing w:before="120" w:line="276" w:lineRule="auto"/>
        <w:rPr>
          <w:rFonts w:ascii="Arial" w:hAnsi="Arial" w:cs="Arial"/>
          <w:color w:val="000000"/>
          <w:lang w:val="de-DE"/>
        </w:rPr>
      </w:pPr>
      <w:r w:rsidRPr="00637D02">
        <w:rPr>
          <w:rFonts w:ascii="Arial" w:hAnsi="Arial" w:cs="Arial"/>
        </w:rPr>
        <w:t xml:space="preserve">Sonata per saxofono e pf.    </w:t>
      </w:r>
      <w:r w:rsidR="00B049F5" w:rsidRPr="00637D02">
        <w:rPr>
          <w:rFonts w:ascii="Arial" w:hAnsi="Arial" w:cs="Arial"/>
          <w:color w:val="000000"/>
          <w:lang w:val="de-DE"/>
        </w:rPr>
        <w:t xml:space="preserve">D-S-C-H, </w:t>
      </w:r>
      <w:r w:rsidR="00FB22B6" w:rsidRPr="00637D02">
        <w:rPr>
          <w:rFonts w:ascii="Arial" w:hAnsi="Arial" w:cs="Arial"/>
          <w:color w:val="000000"/>
          <w:lang w:val="de-DE"/>
        </w:rPr>
        <w:t>-</w:t>
      </w:r>
      <w:r w:rsidR="00FB22B6" w:rsidRPr="00637D02">
        <w:rPr>
          <w:rFonts w:ascii="Arial" w:hAnsi="Arial" w:cs="Arial"/>
          <w:lang w:val="en-US"/>
        </w:rPr>
        <w:t>a Shostakovich-</w:t>
      </w:r>
      <w:r w:rsidR="00FB22B6" w:rsidRPr="00637D02">
        <w:rPr>
          <w:rFonts w:ascii="Arial" w:hAnsi="Arial" w:cs="Arial"/>
          <w:color w:val="000000"/>
          <w:lang w:val="de-DE"/>
        </w:rPr>
        <w:t xml:space="preserve"> </w:t>
      </w:r>
      <w:r w:rsidR="00B049F5" w:rsidRPr="00637D02">
        <w:rPr>
          <w:rFonts w:ascii="Arial" w:hAnsi="Arial" w:cs="Arial"/>
          <w:color w:val="000000"/>
          <w:lang w:val="de-DE"/>
        </w:rPr>
        <w:t xml:space="preserve">per sax ten e pf. (1992, 10’). </w:t>
      </w:r>
    </w:p>
    <w:p w:rsidR="00B049F5" w:rsidRPr="00637D02" w:rsidRDefault="00B049F5" w:rsidP="00416408">
      <w:pPr>
        <w:tabs>
          <w:tab w:val="left" w:pos="4253"/>
          <w:tab w:val="right" w:pos="10065"/>
          <w:tab w:val="left" w:pos="10348"/>
        </w:tabs>
        <w:spacing w:before="120" w:line="276" w:lineRule="auto"/>
        <w:rPr>
          <w:rFonts w:ascii="Arial" w:hAnsi="Arial" w:cs="Arial"/>
          <w:lang w:val="de-DE"/>
        </w:rPr>
      </w:pPr>
    </w:p>
    <w:p w:rsidR="00C1645A" w:rsidRPr="00637D02" w:rsidRDefault="00C1645A"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SMET</w:t>
      </w:r>
      <w:r w:rsidRPr="00637D02">
        <w:rPr>
          <w:rFonts w:ascii="Arial" w:eastAsia="Arial" w:hAnsi="Arial" w:cs="Arial"/>
          <w:color w:val="4F81BD"/>
          <w:u w:val="single"/>
        </w:rPr>
        <w:t xml:space="preserve">  </w:t>
      </w:r>
      <w:r w:rsidRPr="00637D02">
        <w:rPr>
          <w:rFonts w:ascii="Arial" w:hAnsi="Arial" w:cs="Arial"/>
          <w:color w:val="4F81BD"/>
          <w:u w:val="single"/>
        </w:rPr>
        <w:t>Raoul</w:t>
      </w:r>
      <w:r w:rsidRPr="00637D02">
        <w:rPr>
          <w:rFonts w:ascii="Arial" w:eastAsia="Arial" w:hAnsi="Arial" w:cs="Arial"/>
          <w:color w:val="4F81BD"/>
          <w:u w:val="single"/>
        </w:rPr>
        <w:t xml:space="preserve"> </w:t>
      </w:r>
      <w:r w:rsidRPr="00637D02">
        <w:rPr>
          <w:rFonts w:ascii="Arial" w:hAnsi="Arial" w:cs="Arial"/>
          <w:color w:val="4F81BD"/>
          <w:u w:val="single"/>
        </w:rPr>
        <w:t>de</w:t>
      </w:r>
      <w:r w:rsidRPr="00637D02">
        <w:rPr>
          <w:rFonts w:ascii="Arial" w:hAnsi="Arial" w:cs="Arial"/>
          <w:color w:val="4F81BD"/>
          <w:u w:val="single"/>
        </w:rPr>
        <w:tab/>
        <w:t>Borgerhout,</w:t>
      </w:r>
      <w:r w:rsidRPr="00637D02">
        <w:rPr>
          <w:rFonts w:ascii="Arial" w:eastAsia="Arial" w:hAnsi="Arial" w:cs="Arial"/>
          <w:color w:val="4F81BD"/>
          <w:u w:val="single"/>
        </w:rPr>
        <w:t xml:space="preserve"> </w:t>
      </w:r>
      <w:r w:rsidRPr="00637D02">
        <w:rPr>
          <w:rFonts w:ascii="Arial" w:hAnsi="Arial" w:cs="Arial"/>
          <w:color w:val="4F81BD"/>
          <w:u w:val="single"/>
        </w:rPr>
        <w:t>27.10.1936</w:t>
      </w:r>
    </w:p>
    <w:p w:rsidR="00C1645A" w:rsidRPr="00637D02" w:rsidRDefault="00C1645A"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w:t>
      </w:r>
      <w:r w:rsidRPr="00637D02">
        <w:rPr>
          <w:rFonts w:ascii="Arial" w:eastAsia="Arial" w:hAnsi="Arial" w:cs="Arial"/>
          <w:color w:val="4F81BD"/>
          <w:sz w:val="20"/>
          <w:szCs w:val="20"/>
        </w:rPr>
        <w:t xml:space="preserve"> </w:t>
      </w:r>
      <w:r w:rsidRPr="00637D02">
        <w:rPr>
          <w:rFonts w:ascii="Arial" w:hAnsi="Arial" w:cs="Arial"/>
          <w:color w:val="4F81BD"/>
          <w:sz w:val="20"/>
          <w:szCs w:val="20"/>
        </w:rPr>
        <w:t>belga,</w:t>
      </w:r>
      <w:r w:rsidRPr="00637D02">
        <w:rPr>
          <w:rFonts w:ascii="Arial" w:eastAsia="Arial" w:hAnsi="Arial" w:cs="Arial"/>
          <w:color w:val="4F81BD"/>
          <w:sz w:val="20"/>
          <w:szCs w:val="20"/>
        </w:rPr>
        <w:t xml:space="preserve"> </w:t>
      </w:r>
      <w:r w:rsidRPr="00637D02">
        <w:rPr>
          <w:rFonts w:ascii="Arial" w:hAnsi="Arial" w:cs="Arial"/>
          <w:color w:val="4F81BD"/>
          <w:sz w:val="20"/>
          <w:szCs w:val="20"/>
        </w:rPr>
        <w:t>allievo</w:t>
      </w:r>
      <w:r w:rsidRPr="00637D02">
        <w:rPr>
          <w:rFonts w:ascii="Arial" w:eastAsia="Arial" w:hAnsi="Arial" w:cs="Arial"/>
          <w:color w:val="4F81BD"/>
          <w:sz w:val="20"/>
          <w:szCs w:val="20"/>
        </w:rPr>
        <w:t xml:space="preserve"> </w:t>
      </w:r>
      <w:r w:rsidRPr="00637D02">
        <w:rPr>
          <w:rFonts w:ascii="Arial" w:hAnsi="Arial" w:cs="Arial"/>
          <w:color w:val="4F81BD"/>
          <w:sz w:val="20"/>
          <w:szCs w:val="20"/>
        </w:rPr>
        <w:t>di</w:t>
      </w:r>
      <w:r w:rsidRPr="00637D02">
        <w:rPr>
          <w:rFonts w:ascii="Arial" w:eastAsia="Arial" w:hAnsi="Arial" w:cs="Arial"/>
          <w:color w:val="4F81BD"/>
          <w:sz w:val="20"/>
          <w:szCs w:val="20"/>
        </w:rPr>
        <w:t xml:space="preserve"> </w:t>
      </w:r>
      <w:r w:rsidRPr="00637D02">
        <w:rPr>
          <w:rFonts w:ascii="Arial" w:hAnsi="Arial" w:cs="Arial"/>
          <w:color w:val="4F81BD"/>
          <w:sz w:val="20"/>
          <w:szCs w:val="20"/>
        </w:rPr>
        <w:t>Verbesselt</w:t>
      </w:r>
      <w:r w:rsidRPr="00637D02">
        <w:rPr>
          <w:rFonts w:ascii="Arial" w:eastAsia="Arial" w:hAnsi="Arial" w:cs="Arial"/>
          <w:color w:val="4F81BD"/>
          <w:sz w:val="20"/>
          <w:szCs w:val="20"/>
        </w:rPr>
        <w:t xml:space="preserve"> </w:t>
      </w:r>
      <w:r w:rsidRPr="00637D02">
        <w:rPr>
          <w:rFonts w:ascii="Arial" w:hAnsi="Arial" w:cs="Arial"/>
          <w:color w:val="4F81BD"/>
          <w:sz w:val="20"/>
          <w:szCs w:val="20"/>
        </w:rPr>
        <w:t>ad</w:t>
      </w:r>
      <w:r w:rsidRPr="00637D02">
        <w:rPr>
          <w:rFonts w:ascii="Arial" w:eastAsia="Arial" w:hAnsi="Arial" w:cs="Arial"/>
          <w:color w:val="4F81BD"/>
          <w:sz w:val="20"/>
          <w:szCs w:val="20"/>
        </w:rPr>
        <w:t xml:space="preserve"> </w:t>
      </w:r>
      <w:r w:rsidRPr="00637D02">
        <w:rPr>
          <w:rFonts w:ascii="Arial" w:hAnsi="Arial" w:cs="Arial"/>
          <w:color w:val="4F81BD"/>
          <w:sz w:val="20"/>
          <w:szCs w:val="20"/>
        </w:rPr>
        <w:t>Anversa</w:t>
      </w:r>
      <w:r w:rsidRPr="00637D02">
        <w:rPr>
          <w:rFonts w:ascii="Arial" w:eastAsia="Arial" w:hAnsi="Arial" w:cs="Arial"/>
          <w:color w:val="4F81BD"/>
          <w:sz w:val="20"/>
          <w:szCs w:val="20"/>
        </w:rPr>
        <w:t xml:space="preserve"> </w:t>
      </w:r>
      <w:r w:rsidRPr="00637D02">
        <w:rPr>
          <w:rFonts w:ascii="Arial" w:hAnsi="Arial" w:cs="Arial"/>
          <w:color w:val="4F81BD"/>
          <w:sz w:val="20"/>
          <w:szCs w:val="20"/>
        </w:rPr>
        <w:t>e</w:t>
      </w:r>
      <w:r w:rsidRPr="00637D02">
        <w:rPr>
          <w:rFonts w:ascii="Arial" w:eastAsia="Arial" w:hAnsi="Arial" w:cs="Arial"/>
          <w:color w:val="4F81BD"/>
          <w:sz w:val="20"/>
          <w:szCs w:val="20"/>
        </w:rPr>
        <w:t xml:space="preserve"> </w:t>
      </w:r>
      <w:r w:rsidRPr="00637D02">
        <w:rPr>
          <w:rFonts w:ascii="Arial" w:hAnsi="Arial" w:cs="Arial"/>
          <w:color w:val="4F81BD"/>
          <w:sz w:val="20"/>
          <w:szCs w:val="20"/>
        </w:rPr>
        <w:t>di</w:t>
      </w:r>
      <w:r w:rsidRPr="00637D02">
        <w:rPr>
          <w:rFonts w:ascii="Arial" w:eastAsia="Arial" w:hAnsi="Arial" w:cs="Arial"/>
          <w:color w:val="4F81BD"/>
          <w:sz w:val="20"/>
          <w:szCs w:val="20"/>
        </w:rPr>
        <w:t xml:space="preserve"> </w:t>
      </w:r>
      <w:r w:rsidRPr="00637D02">
        <w:rPr>
          <w:rFonts w:ascii="Arial" w:hAnsi="Arial" w:cs="Arial"/>
          <w:color w:val="4F81BD"/>
          <w:sz w:val="20"/>
          <w:szCs w:val="20"/>
        </w:rPr>
        <w:t>Ton</w:t>
      </w:r>
      <w:r w:rsidRPr="00637D02">
        <w:rPr>
          <w:rFonts w:ascii="Arial" w:eastAsia="Arial" w:hAnsi="Arial" w:cs="Arial"/>
          <w:color w:val="4F81BD"/>
          <w:sz w:val="20"/>
          <w:szCs w:val="20"/>
        </w:rPr>
        <w:t xml:space="preserve"> </w:t>
      </w:r>
      <w:r w:rsidRPr="00637D02">
        <w:rPr>
          <w:rFonts w:ascii="Arial" w:hAnsi="Arial" w:cs="Arial"/>
          <w:color w:val="4F81BD"/>
          <w:sz w:val="20"/>
          <w:szCs w:val="20"/>
        </w:rPr>
        <w:t>de</w:t>
      </w:r>
      <w:r w:rsidRPr="00637D02">
        <w:rPr>
          <w:rFonts w:ascii="Arial" w:eastAsia="Arial" w:hAnsi="Arial" w:cs="Arial"/>
          <w:color w:val="4F81BD"/>
          <w:sz w:val="20"/>
          <w:szCs w:val="20"/>
        </w:rPr>
        <w:t xml:space="preserve"> </w:t>
      </w:r>
      <w:r w:rsidRPr="00637D02">
        <w:rPr>
          <w:rFonts w:ascii="Arial" w:hAnsi="Arial" w:cs="Arial"/>
          <w:color w:val="4F81BD"/>
          <w:sz w:val="20"/>
          <w:szCs w:val="20"/>
        </w:rPr>
        <w:t>Leew</w:t>
      </w:r>
      <w:r w:rsidRPr="00637D02">
        <w:rPr>
          <w:rFonts w:ascii="Arial" w:eastAsia="Arial" w:hAnsi="Arial" w:cs="Arial"/>
          <w:color w:val="4F81BD"/>
          <w:sz w:val="20"/>
          <w:szCs w:val="20"/>
        </w:rPr>
        <w:t xml:space="preserve"> </w:t>
      </w:r>
      <w:r w:rsidRPr="00637D02">
        <w:rPr>
          <w:rFonts w:ascii="Arial" w:hAnsi="Arial" w:cs="Arial"/>
          <w:color w:val="4F81BD"/>
          <w:sz w:val="20"/>
          <w:szCs w:val="20"/>
        </w:rPr>
        <w:t>ad</w:t>
      </w:r>
      <w:r w:rsidRPr="00637D02">
        <w:rPr>
          <w:rFonts w:ascii="Arial" w:eastAsia="Arial" w:hAnsi="Arial" w:cs="Arial"/>
          <w:color w:val="4F81BD"/>
          <w:sz w:val="20"/>
          <w:szCs w:val="20"/>
        </w:rPr>
        <w:t xml:space="preserve"> </w:t>
      </w:r>
      <w:r w:rsidRPr="00637D02">
        <w:rPr>
          <w:rFonts w:ascii="Arial" w:hAnsi="Arial" w:cs="Arial"/>
          <w:color w:val="4F81BD"/>
          <w:sz w:val="20"/>
          <w:szCs w:val="20"/>
        </w:rPr>
        <w:t>Amsterdam.</w:t>
      </w:r>
      <w:r w:rsidRPr="00637D02">
        <w:rPr>
          <w:rFonts w:ascii="Arial" w:eastAsia="Arial" w:hAnsi="Arial" w:cs="Arial"/>
          <w:color w:val="4F81BD"/>
          <w:sz w:val="20"/>
          <w:szCs w:val="20"/>
        </w:rPr>
        <w:t xml:space="preserve"> </w:t>
      </w:r>
      <w:r w:rsidRPr="00637D02">
        <w:rPr>
          <w:rFonts w:ascii="Arial" w:hAnsi="Arial" w:cs="Arial"/>
          <w:color w:val="4F81BD"/>
          <w:sz w:val="20"/>
          <w:szCs w:val="20"/>
        </w:rPr>
        <w:t>Studi</w:t>
      </w:r>
      <w:r w:rsidRPr="00637D02">
        <w:rPr>
          <w:rFonts w:ascii="Arial" w:eastAsia="Arial" w:hAnsi="Arial" w:cs="Arial"/>
          <w:color w:val="4F81BD"/>
          <w:sz w:val="20"/>
          <w:szCs w:val="20"/>
        </w:rPr>
        <w:t xml:space="preserve"> </w:t>
      </w:r>
      <w:r w:rsidRPr="00637D02">
        <w:rPr>
          <w:rFonts w:ascii="Arial" w:hAnsi="Arial" w:cs="Arial"/>
          <w:color w:val="4F81BD"/>
          <w:sz w:val="20"/>
          <w:szCs w:val="20"/>
        </w:rPr>
        <w:t>d</w:t>
      </w:r>
      <w:r w:rsidRPr="00637D02">
        <w:rPr>
          <w:rFonts w:ascii="Arial" w:eastAsia="Arial" w:hAnsi="Arial" w:cs="Arial"/>
          <w:color w:val="4F81BD"/>
          <w:sz w:val="20"/>
          <w:szCs w:val="20"/>
        </w:rPr>
        <w:t>’</w:t>
      </w:r>
      <w:r w:rsidRPr="00637D02">
        <w:rPr>
          <w:rFonts w:ascii="Arial" w:hAnsi="Arial" w:cs="Arial"/>
          <w:color w:val="4F81BD"/>
          <w:sz w:val="20"/>
          <w:szCs w:val="20"/>
        </w:rPr>
        <w:t>elettroacustica</w:t>
      </w:r>
      <w:r w:rsidRPr="00637D02">
        <w:rPr>
          <w:rFonts w:ascii="Arial" w:eastAsia="Arial" w:hAnsi="Arial" w:cs="Arial"/>
          <w:color w:val="4F81BD"/>
          <w:sz w:val="20"/>
          <w:szCs w:val="20"/>
        </w:rPr>
        <w:t xml:space="preserve"> </w:t>
      </w:r>
      <w:r w:rsidR="007B7FA9">
        <w:rPr>
          <w:rFonts w:ascii="Arial" w:eastAsia="Arial" w:hAnsi="Arial" w:cs="Arial"/>
          <w:color w:val="4F81BD"/>
          <w:sz w:val="20"/>
          <w:szCs w:val="20"/>
        </w:rPr>
        <w:t xml:space="preserve">  </w:t>
      </w:r>
      <w:r w:rsidR="00DA0495">
        <w:rPr>
          <w:rFonts w:ascii="Arial" w:eastAsia="Arial" w:hAnsi="Arial" w:cs="Arial"/>
          <w:color w:val="4F81BD"/>
          <w:sz w:val="20"/>
          <w:szCs w:val="20"/>
        </w:rPr>
        <w:t xml:space="preserve">  </w:t>
      </w:r>
      <w:r w:rsidRPr="00637D02">
        <w:rPr>
          <w:rFonts w:ascii="Arial" w:hAnsi="Arial" w:cs="Arial"/>
          <w:color w:val="4F81BD"/>
          <w:sz w:val="20"/>
          <w:szCs w:val="20"/>
        </w:rPr>
        <w:t>con</w:t>
      </w:r>
      <w:r w:rsidRPr="00637D02">
        <w:rPr>
          <w:rFonts w:ascii="Arial" w:eastAsia="Arial" w:hAnsi="Arial" w:cs="Arial"/>
          <w:color w:val="4F81BD"/>
          <w:sz w:val="20"/>
          <w:szCs w:val="20"/>
        </w:rPr>
        <w:t xml:space="preserve"> </w:t>
      </w:r>
      <w:r w:rsidRPr="00637D02">
        <w:rPr>
          <w:rFonts w:ascii="Arial" w:hAnsi="Arial" w:cs="Arial"/>
          <w:color w:val="4F81BD"/>
          <w:sz w:val="20"/>
          <w:szCs w:val="20"/>
        </w:rPr>
        <w:t>De</w:t>
      </w:r>
      <w:r w:rsidRPr="00637D02">
        <w:rPr>
          <w:rFonts w:ascii="Arial" w:eastAsia="Arial" w:hAnsi="Arial" w:cs="Arial"/>
          <w:color w:val="4F81BD"/>
          <w:sz w:val="20"/>
          <w:szCs w:val="20"/>
        </w:rPr>
        <w:t xml:space="preserve"> </w:t>
      </w:r>
      <w:r w:rsidRPr="00637D02">
        <w:rPr>
          <w:rFonts w:ascii="Arial" w:hAnsi="Arial" w:cs="Arial"/>
          <w:color w:val="4F81BD"/>
          <w:sz w:val="20"/>
          <w:szCs w:val="20"/>
        </w:rPr>
        <w:t>Meestre</w:t>
      </w:r>
      <w:r w:rsidRPr="00637D02">
        <w:rPr>
          <w:rFonts w:ascii="Arial" w:eastAsia="Arial" w:hAnsi="Arial" w:cs="Arial"/>
          <w:color w:val="4F81BD"/>
          <w:sz w:val="20"/>
          <w:szCs w:val="20"/>
        </w:rPr>
        <w:t xml:space="preserve"> </w:t>
      </w:r>
      <w:r w:rsidRPr="00637D02">
        <w:rPr>
          <w:rFonts w:ascii="Arial" w:hAnsi="Arial" w:cs="Arial"/>
          <w:color w:val="4F81BD"/>
          <w:sz w:val="20"/>
          <w:szCs w:val="20"/>
        </w:rPr>
        <w:t>e</w:t>
      </w:r>
      <w:r w:rsidRPr="00637D02">
        <w:rPr>
          <w:rFonts w:ascii="Arial" w:eastAsia="Arial" w:hAnsi="Arial" w:cs="Arial"/>
          <w:color w:val="4F81BD"/>
          <w:sz w:val="20"/>
          <w:szCs w:val="20"/>
        </w:rPr>
        <w:t xml:space="preserve"> </w:t>
      </w:r>
      <w:r w:rsidRPr="00637D02">
        <w:rPr>
          <w:rFonts w:ascii="Arial" w:hAnsi="Arial" w:cs="Arial"/>
          <w:color w:val="4F81BD"/>
          <w:sz w:val="20"/>
          <w:szCs w:val="20"/>
        </w:rPr>
        <w:t>Goethals.</w:t>
      </w:r>
    </w:p>
    <w:p w:rsidR="00036426" w:rsidRPr="00637D02" w:rsidRDefault="00C1645A" w:rsidP="00416408">
      <w:pPr>
        <w:tabs>
          <w:tab w:val="left" w:pos="4253"/>
          <w:tab w:val="right" w:pos="10065"/>
          <w:tab w:val="left" w:pos="10348"/>
        </w:tabs>
        <w:spacing w:before="120" w:line="276" w:lineRule="auto"/>
        <w:rPr>
          <w:rFonts w:ascii="Arial" w:hAnsi="Arial" w:cs="Arial"/>
          <w:lang w:val="de-DE"/>
        </w:rPr>
      </w:pPr>
      <w:r w:rsidRPr="00637D02">
        <w:rPr>
          <w:rFonts w:ascii="Arial" w:hAnsi="Arial" w:cs="Arial"/>
          <w:lang w:val="de-DE"/>
        </w:rPr>
        <w:t>S</w:t>
      </w:r>
      <w:r w:rsidR="00745F90" w:rsidRPr="00637D02">
        <w:rPr>
          <w:rFonts w:ascii="Arial" w:hAnsi="Arial" w:cs="Arial"/>
          <w:lang w:val="de-DE"/>
        </w:rPr>
        <w:t>oledad, sa</w:t>
      </w:r>
      <w:r w:rsidR="00500B3C" w:rsidRPr="00637D02">
        <w:rPr>
          <w:rFonts w:ascii="Arial" w:hAnsi="Arial" w:cs="Arial"/>
          <w:lang w:val="de-DE"/>
        </w:rPr>
        <w:t>x</w:t>
      </w:r>
      <w:r w:rsidR="00745F90" w:rsidRPr="00637D02">
        <w:rPr>
          <w:rFonts w:ascii="Arial" w:hAnsi="Arial" w:cs="Arial"/>
          <w:lang w:val="de-DE"/>
        </w:rPr>
        <w:t xml:space="preserve"> solo (1988, 5’40).   Flinters, 2 sass. (2000, 6’30).   Bis, 2 sass. (2000, 3’).</w:t>
      </w:r>
    </w:p>
    <w:p w:rsidR="00745F90" w:rsidRPr="00637D02" w:rsidRDefault="00745F90" w:rsidP="00416408">
      <w:pPr>
        <w:tabs>
          <w:tab w:val="left" w:pos="4253"/>
          <w:tab w:val="right" w:pos="10065"/>
          <w:tab w:val="left" w:pos="10348"/>
        </w:tabs>
        <w:spacing w:before="120" w:line="276" w:lineRule="auto"/>
        <w:rPr>
          <w:rFonts w:ascii="Arial" w:hAnsi="Arial" w:cs="Arial"/>
          <w:lang w:val="de-DE"/>
        </w:rPr>
      </w:pPr>
      <w:r w:rsidRPr="00637D02">
        <w:rPr>
          <w:rFonts w:ascii="Arial" w:hAnsi="Arial" w:cs="Arial"/>
          <w:lang w:val="de-DE"/>
        </w:rPr>
        <w:t>Gnomos III, 4 sass</w:t>
      </w:r>
      <w:r w:rsidR="00500B3C" w:rsidRPr="00637D02">
        <w:rPr>
          <w:rFonts w:ascii="Arial" w:hAnsi="Arial" w:cs="Arial"/>
          <w:lang w:val="de-DE"/>
        </w:rPr>
        <w:t>.</w:t>
      </w:r>
      <w:r w:rsidRPr="00637D02">
        <w:rPr>
          <w:rFonts w:ascii="Arial" w:hAnsi="Arial" w:cs="Arial"/>
          <w:lang w:val="de-DE"/>
        </w:rPr>
        <w:t xml:space="preserve"> (1990, 8’30).   Sax meets Lassus, quartetto di sass. (1994, 3’30).</w:t>
      </w:r>
    </w:p>
    <w:p w:rsidR="00745F90" w:rsidRPr="00637D02" w:rsidRDefault="00745F90" w:rsidP="00416408">
      <w:pPr>
        <w:tabs>
          <w:tab w:val="left" w:pos="4253"/>
          <w:tab w:val="right" w:pos="10065"/>
          <w:tab w:val="left" w:pos="10348"/>
        </w:tabs>
        <w:spacing w:before="120" w:line="276" w:lineRule="auto"/>
        <w:rPr>
          <w:rFonts w:ascii="Arial" w:hAnsi="Arial" w:cs="Arial"/>
          <w:lang w:val="de-DE"/>
        </w:rPr>
      </w:pPr>
      <w:r w:rsidRPr="00637D02">
        <w:rPr>
          <w:rFonts w:ascii="Arial" w:hAnsi="Arial" w:cs="Arial"/>
          <w:lang w:val="de-DE"/>
        </w:rPr>
        <w:t>Black Label Suite, 5 sass. accordeon e 2 perc. (1988, 11’).</w:t>
      </w:r>
    </w:p>
    <w:p w:rsidR="00745F90" w:rsidRPr="00637D02" w:rsidRDefault="00745F90"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en-GB"/>
        </w:rPr>
        <w:t xml:space="preserve">The good old days, 6 sass. </w:t>
      </w:r>
      <w:r w:rsidRPr="00637D02">
        <w:rPr>
          <w:rFonts w:ascii="Arial" w:hAnsi="Arial" w:cs="Arial"/>
        </w:rPr>
        <w:t>(1978, 12’).   Concerto sass. archi, perc. e acc. (1992, 18’30).</w:t>
      </w:r>
    </w:p>
    <w:p w:rsidR="00C13DFE" w:rsidRPr="00637D02" w:rsidRDefault="00C13DFE" w:rsidP="00416408">
      <w:pPr>
        <w:tabs>
          <w:tab w:val="left" w:pos="4253"/>
          <w:tab w:val="right" w:pos="10065"/>
          <w:tab w:val="left" w:pos="10348"/>
        </w:tabs>
        <w:spacing w:before="120" w:line="276" w:lineRule="auto"/>
        <w:rPr>
          <w:rFonts w:ascii="Arial" w:hAnsi="Arial" w:cs="Arial"/>
        </w:rPr>
      </w:pPr>
    </w:p>
    <w:p w:rsidR="00C13DFE" w:rsidRPr="00637D02" w:rsidRDefault="00C13DFE" w:rsidP="00416408">
      <w:pPr>
        <w:tabs>
          <w:tab w:val="left" w:pos="4253"/>
          <w:tab w:val="left" w:pos="4556"/>
          <w:tab w:val="left" w:pos="5019"/>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SMIRNOV  Dmitri</w:t>
      </w:r>
      <w:r w:rsidRPr="00637D02">
        <w:rPr>
          <w:rFonts w:ascii="Arial" w:hAnsi="Arial" w:cs="Arial"/>
          <w:color w:val="4F81BD"/>
          <w:u w:val="single"/>
        </w:rPr>
        <w:tab/>
        <w:t>Minsk. 2.11.1948</w:t>
      </w:r>
    </w:p>
    <w:p w:rsidR="00C13DFE" w:rsidRPr="00637D02" w:rsidRDefault="00C13DFE"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figlio di cantanti d’opera, entra al Conservatorio di Mosca nel 1967.Studi di composizione con Sidelnikov, orchestrazione con E. Denisov, analisi con Sidelnikov e si perfeziona con P. Herschkowitz, allievo </w:t>
      </w:r>
      <w:r w:rsidR="007B7FA9">
        <w:rPr>
          <w:rFonts w:ascii="Arial" w:hAnsi="Arial" w:cs="Arial"/>
          <w:color w:val="4F81BD"/>
          <w:sz w:val="20"/>
          <w:szCs w:val="20"/>
        </w:rPr>
        <w:t xml:space="preserve">          </w:t>
      </w:r>
      <w:r w:rsidRPr="00637D02">
        <w:rPr>
          <w:rFonts w:ascii="Arial" w:hAnsi="Arial" w:cs="Arial"/>
          <w:color w:val="4F81BD"/>
          <w:sz w:val="20"/>
          <w:szCs w:val="20"/>
        </w:rPr>
        <w:t>di Webern. Insegnante al Goldsmiths College of Music di Londra.</w:t>
      </w:r>
    </w:p>
    <w:p w:rsidR="00C13DFE" w:rsidRPr="00637D02" w:rsidRDefault="00C13DFE" w:rsidP="00416408">
      <w:pPr>
        <w:tabs>
          <w:tab w:val="left" w:pos="4253"/>
          <w:tab w:val="right" w:pos="10065"/>
          <w:tab w:val="left" w:pos="10348"/>
        </w:tabs>
        <w:spacing w:before="120" w:line="276" w:lineRule="auto"/>
        <w:rPr>
          <w:rFonts w:ascii="Arial" w:hAnsi="Arial" w:cs="Arial"/>
          <w:color w:val="000000"/>
          <w:lang w:val="fr-FR"/>
        </w:rPr>
      </w:pPr>
      <w:r w:rsidRPr="00637D02">
        <w:rPr>
          <w:rFonts w:ascii="Arial" w:hAnsi="Arial" w:cs="Arial"/>
          <w:color w:val="000000"/>
        </w:rPr>
        <w:t xml:space="preserve">Ballade, sax contr e pf. </w:t>
      </w:r>
      <w:r w:rsidRPr="00637D02">
        <w:rPr>
          <w:rFonts w:ascii="Arial" w:hAnsi="Arial" w:cs="Arial"/>
          <w:color w:val="000000"/>
          <w:lang w:val="fr-FR"/>
        </w:rPr>
        <w:t xml:space="preserve">(1982, 8’).   Canon-Humoresque, 3 sax (1975, 1’).   </w:t>
      </w:r>
    </w:p>
    <w:p w:rsidR="00C13DFE" w:rsidRPr="00637D02" w:rsidRDefault="00C13DFE" w:rsidP="00416408">
      <w:pPr>
        <w:tabs>
          <w:tab w:val="left" w:pos="4253"/>
          <w:tab w:val="right" w:pos="10065"/>
          <w:tab w:val="left" w:pos="10348"/>
        </w:tabs>
        <w:spacing w:before="120" w:line="276" w:lineRule="auto"/>
        <w:rPr>
          <w:rFonts w:ascii="Arial" w:hAnsi="Arial" w:cs="Arial"/>
          <w:color w:val="000000"/>
        </w:rPr>
      </w:pPr>
      <w:r w:rsidRPr="00637D02">
        <w:rPr>
          <w:rFonts w:ascii="Arial" w:hAnsi="Arial" w:cs="Arial"/>
          <w:color w:val="000000"/>
        </w:rPr>
        <w:t>Mirages, per quart. di sax (1975, 10’).   Fantasia</w:t>
      </w:r>
      <w:r w:rsidR="00D62379" w:rsidRPr="00637D02">
        <w:rPr>
          <w:rFonts w:ascii="Arial" w:hAnsi="Arial" w:cs="Arial"/>
          <w:color w:val="000000"/>
        </w:rPr>
        <w:t xml:space="preserve"> op. 38</w:t>
      </w:r>
      <w:r w:rsidRPr="00637D02">
        <w:rPr>
          <w:rFonts w:ascii="Arial" w:hAnsi="Arial" w:cs="Arial"/>
          <w:color w:val="000000"/>
        </w:rPr>
        <w:t xml:space="preserve">, quart. di sax (1982, </w:t>
      </w:r>
      <w:r w:rsidR="00D62379" w:rsidRPr="00637D02">
        <w:rPr>
          <w:rFonts w:ascii="Arial" w:hAnsi="Arial" w:cs="Arial"/>
          <w:color w:val="000000"/>
        </w:rPr>
        <w:t>5</w:t>
      </w:r>
      <w:r w:rsidRPr="00637D02">
        <w:rPr>
          <w:rFonts w:ascii="Arial" w:hAnsi="Arial" w:cs="Arial"/>
          <w:color w:val="000000"/>
        </w:rPr>
        <w:t>’</w:t>
      </w:r>
      <w:r w:rsidR="00D62379" w:rsidRPr="00637D02">
        <w:rPr>
          <w:rFonts w:ascii="Arial" w:hAnsi="Arial" w:cs="Arial"/>
          <w:color w:val="000000"/>
        </w:rPr>
        <w:t>30</w:t>
      </w:r>
      <w:r w:rsidRPr="00637D02">
        <w:rPr>
          <w:rFonts w:ascii="Arial" w:hAnsi="Arial" w:cs="Arial"/>
          <w:color w:val="000000"/>
        </w:rPr>
        <w:t>).</w:t>
      </w:r>
    </w:p>
    <w:p w:rsidR="00C13DFE" w:rsidRPr="00637D02" w:rsidRDefault="00C13DFE" w:rsidP="00416408">
      <w:pPr>
        <w:tabs>
          <w:tab w:val="left" w:pos="4253"/>
          <w:tab w:val="right" w:pos="10065"/>
          <w:tab w:val="left" w:pos="10348"/>
        </w:tabs>
        <w:spacing w:before="120" w:line="276" w:lineRule="auto"/>
        <w:rPr>
          <w:rFonts w:ascii="Arial" w:hAnsi="Arial" w:cs="Arial"/>
          <w:color w:val="000000"/>
        </w:rPr>
      </w:pPr>
      <w:r w:rsidRPr="00637D02">
        <w:rPr>
          <w:rFonts w:ascii="Arial" w:hAnsi="Arial" w:cs="Arial"/>
          <w:color w:val="000000"/>
        </w:rPr>
        <w:t>Triplo concerto per sax contr, pf. ctb. archi e perc. (1977, 18’).</w:t>
      </w:r>
    </w:p>
    <w:p w:rsidR="00C13DFE" w:rsidRPr="00637D02" w:rsidRDefault="00C13DFE" w:rsidP="00416408">
      <w:pPr>
        <w:tabs>
          <w:tab w:val="left" w:pos="4253"/>
          <w:tab w:val="right" w:pos="10065"/>
          <w:tab w:val="left" w:pos="10348"/>
        </w:tabs>
        <w:spacing w:before="120" w:line="276" w:lineRule="auto"/>
        <w:rPr>
          <w:rFonts w:ascii="Arial" w:hAnsi="Arial" w:cs="Arial"/>
          <w:color w:val="000000"/>
          <w:lang w:val="en-US"/>
        </w:rPr>
      </w:pPr>
      <w:r w:rsidRPr="00637D02">
        <w:rPr>
          <w:rFonts w:ascii="Arial" w:hAnsi="Arial" w:cs="Arial"/>
          <w:color w:val="000000"/>
        </w:rPr>
        <w:t xml:space="preserve">Tiriel, sax bar. e pf. </w:t>
      </w:r>
      <w:r w:rsidRPr="00637D02">
        <w:rPr>
          <w:rFonts w:ascii="Arial" w:hAnsi="Arial" w:cs="Arial"/>
          <w:color w:val="000000"/>
          <w:lang w:val="en-US"/>
        </w:rPr>
        <w:t xml:space="preserve">(1983, 9’).   12 Melancholic Waltzes per sax e pf. (1985, 10’).   </w:t>
      </w:r>
    </w:p>
    <w:p w:rsidR="00C13DFE" w:rsidRPr="00637D02" w:rsidRDefault="00C13DFE" w:rsidP="00416408">
      <w:pPr>
        <w:tabs>
          <w:tab w:val="left" w:pos="4253"/>
          <w:tab w:val="right" w:pos="10065"/>
          <w:tab w:val="left" w:pos="10348"/>
        </w:tabs>
        <w:spacing w:before="120" w:line="276" w:lineRule="auto"/>
        <w:rPr>
          <w:rFonts w:ascii="Arial" w:hAnsi="Arial" w:cs="Arial"/>
          <w:color w:val="000000"/>
          <w:lang w:val="fr-FR"/>
        </w:rPr>
      </w:pPr>
      <w:r w:rsidRPr="00637D02">
        <w:rPr>
          <w:rFonts w:ascii="Arial" w:hAnsi="Arial" w:cs="Arial"/>
          <w:color w:val="000000"/>
          <w:lang w:val="en-US"/>
        </w:rPr>
        <w:t xml:space="preserve">The Evening song, sax e pf. </w:t>
      </w:r>
      <w:r w:rsidRPr="00637D02">
        <w:rPr>
          <w:rFonts w:ascii="Arial" w:hAnsi="Arial" w:cs="Arial"/>
          <w:color w:val="000000"/>
          <w:lang w:val="fr-FR"/>
        </w:rPr>
        <w:t>(1990, 8’).</w:t>
      </w:r>
    </w:p>
    <w:p w:rsidR="00C13DFE" w:rsidRPr="00637D02" w:rsidRDefault="00C13DFE" w:rsidP="00416408">
      <w:pPr>
        <w:tabs>
          <w:tab w:val="left" w:pos="4253"/>
          <w:tab w:val="right" w:pos="10065"/>
          <w:tab w:val="left" w:pos="10348"/>
        </w:tabs>
        <w:spacing w:before="120" w:line="276" w:lineRule="auto"/>
        <w:rPr>
          <w:rFonts w:ascii="Arial" w:hAnsi="Arial" w:cs="Arial"/>
          <w:lang w:val="fr-FR"/>
        </w:rPr>
      </w:pPr>
    </w:p>
    <w:p w:rsidR="000C2C2C" w:rsidRPr="00637D02" w:rsidRDefault="000C2C2C" w:rsidP="00416408">
      <w:pPr>
        <w:tabs>
          <w:tab w:val="left" w:pos="4253"/>
          <w:tab w:val="right" w:pos="10065"/>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SMIT  André-Jean</w:t>
      </w:r>
      <w:r w:rsidRPr="00637D02">
        <w:rPr>
          <w:rFonts w:ascii="Arial" w:hAnsi="Arial" w:cs="Arial"/>
          <w:color w:val="4F81BD"/>
          <w:u w:val="single"/>
          <w:lang w:val="fr-FR"/>
        </w:rPr>
        <w:tab/>
        <w:t>Ville-d’Avray, 24.8.1926 - Racour,12.8.2013.</w:t>
      </w:r>
    </w:p>
    <w:p w:rsidR="000C2C2C" w:rsidRPr="00637D02" w:rsidRDefault="000C2C2C" w:rsidP="00416408">
      <w:pPr>
        <w:tabs>
          <w:tab w:val="left" w:pos="4253"/>
          <w:tab w:val="right" w:pos="10065"/>
          <w:tab w:val="left" w:pos="10348"/>
        </w:tabs>
        <w:spacing w:before="120" w:line="276" w:lineRule="auto"/>
        <w:rPr>
          <w:rFonts w:ascii="Arial" w:hAnsi="Arial" w:cs="Arial"/>
          <w:color w:val="4F81BD"/>
        </w:rPr>
      </w:pPr>
      <w:r w:rsidRPr="00637D02">
        <w:rPr>
          <w:rFonts w:ascii="Arial" w:hAnsi="Arial" w:cs="Arial"/>
          <w:color w:val="4F81BD"/>
          <w:sz w:val="20"/>
          <w:szCs w:val="20"/>
        </w:rPr>
        <w:lastRenderedPageBreak/>
        <w:t xml:space="preserve">Compositore belga, studi al Conservatorio di Bruxelles. Collaboratore al Museo strumentale di Bruxelles, direttore dell’Accademia si S. Gilles e Insegnante al Conservatorio di Bruxelles. Amministratore e Segretario dell’Unione </w:t>
      </w:r>
      <w:r w:rsidR="00DA0495">
        <w:rPr>
          <w:rFonts w:ascii="Arial" w:hAnsi="Arial" w:cs="Arial"/>
          <w:color w:val="4F81BD"/>
          <w:sz w:val="20"/>
          <w:szCs w:val="20"/>
        </w:rPr>
        <w:t xml:space="preserve">  </w:t>
      </w:r>
      <w:r w:rsidRPr="00637D02">
        <w:rPr>
          <w:rFonts w:ascii="Arial" w:hAnsi="Arial" w:cs="Arial"/>
          <w:color w:val="4F81BD"/>
          <w:sz w:val="20"/>
          <w:szCs w:val="20"/>
        </w:rPr>
        <w:t>dei Compositori Belgi.</w:t>
      </w:r>
    </w:p>
    <w:p w:rsidR="000C2C2C" w:rsidRPr="00637D02" w:rsidRDefault="000C2C2C" w:rsidP="00416408">
      <w:pPr>
        <w:tabs>
          <w:tab w:val="left" w:pos="4253"/>
          <w:tab w:val="right" w:pos="10065"/>
          <w:tab w:val="left" w:pos="10348"/>
        </w:tabs>
        <w:spacing w:before="120" w:line="276" w:lineRule="auto"/>
        <w:rPr>
          <w:rFonts w:ascii="Arial" w:hAnsi="Arial" w:cs="Arial"/>
          <w:szCs w:val="22"/>
          <w:lang w:val="en-US" w:eastAsia="en-US"/>
        </w:rPr>
      </w:pPr>
      <w:r w:rsidRPr="00637D02">
        <w:rPr>
          <w:rFonts w:ascii="Arial" w:hAnsi="Arial" w:cs="Arial"/>
          <w:bCs/>
        </w:rPr>
        <w:t>Ebauche</w:t>
      </w:r>
      <w:r w:rsidRPr="00637D02">
        <w:rPr>
          <w:rFonts w:ascii="Arial" w:hAnsi="Arial" w:cs="Arial"/>
        </w:rPr>
        <w:t xml:space="preserve">, sax sopr. e pf. </w:t>
      </w:r>
      <w:r w:rsidRPr="00637D02">
        <w:rPr>
          <w:rFonts w:ascii="Arial" w:hAnsi="Arial" w:cs="Arial"/>
          <w:lang w:val="en-US"/>
        </w:rPr>
        <w:t xml:space="preserve">(1969, 5’). </w:t>
      </w:r>
    </w:p>
    <w:p w:rsidR="002A2AD3" w:rsidRPr="00637D02" w:rsidRDefault="002A2AD3" w:rsidP="00416408">
      <w:pPr>
        <w:tabs>
          <w:tab w:val="left" w:pos="4253"/>
          <w:tab w:val="right" w:pos="10065"/>
          <w:tab w:val="left" w:pos="10348"/>
        </w:tabs>
        <w:spacing w:before="120" w:line="276" w:lineRule="auto"/>
        <w:rPr>
          <w:rFonts w:ascii="Arial" w:hAnsi="Arial" w:cs="Arial"/>
          <w:lang w:val="en-US"/>
        </w:rPr>
      </w:pPr>
    </w:p>
    <w:p w:rsidR="00BB4ABE" w:rsidRPr="00637D02" w:rsidRDefault="00BB4ABE" w:rsidP="00416408">
      <w:pPr>
        <w:tabs>
          <w:tab w:val="left" w:pos="4253"/>
          <w:tab w:val="left" w:pos="4513"/>
          <w:tab w:val="left" w:pos="5137"/>
          <w:tab w:val="right" w:pos="10065"/>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SMITH</w:t>
      </w:r>
      <w:r w:rsidR="00C93D39" w:rsidRPr="00637D02">
        <w:rPr>
          <w:rFonts w:ascii="Arial" w:hAnsi="Arial" w:cs="Arial"/>
          <w:color w:val="4F81BD"/>
          <w:u w:val="single"/>
          <w:lang w:val="en-US"/>
        </w:rPr>
        <w:t xml:space="preserve">  Claude</w:t>
      </w:r>
      <w:r w:rsidR="004F52C2" w:rsidRPr="00637D02">
        <w:rPr>
          <w:rFonts w:ascii="Arial" w:hAnsi="Arial" w:cs="Arial"/>
          <w:color w:val="4F81BD"/>
          <w:u w:val="single"/>
          <w:lang w:val="en-US"/>
        </w:rPr>
        <w:t xml:space="preserve">  </w:t>
      </w:r>
      <w:r w:rsidR="00FE7D04" w:rsidRPr="00637D02">
        <w:rPr>
          <w:rFonts w:ascii="Arial" w:hAnsi="Arial" w:cs="Arial"/>
          <w:color w:val="4F81BD"/>
          <w:u w:val="single"/>
          <w:lang w:val="en-US"/>
        </w:rPr>
        <w:tab/>
        <w:t>Monroe, 1932- Raytown, 13.12.1987</w:t>
      </w:r>
    </w:p>
    <w:p w:rsidR="00FE7D04" w:rsidRPr="00637D02" w:rsidRDefault="00FE7D04"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americano, studi </w:t>
      </w:r>
      <w:r w:rsidR="00686B16" w:rsidRPr="00637D02">
        <w:rPr>
          <w:rFonts w:ascii="Arial" w:hAnsi="Arial" w:cs="Arial"/>
          <w:color w:val="4F81BD"/>
          <w:sz w:val="20"/>
          <w:szCs w:val="20"/>
        </w:rPr>
        <w:t>all’Università del Missouri e del Kansas. Insegnante all’Università del Missouri.</w:t>
      </w:r>
    </w:p>
    <w:p w:rsidR="00F06B64" w:rsidRPr="00637D02" w:rsidRDefault="004F52C2"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Sonata n 1, per </w:t>
      </w:r>
      <w:r w:rsidR="005A53DB" w:rsidRPr="00637D02">
        <w:rPr>
          <w:rFonts w:ascii="Arial" w:hAnsi="Arial" w:cs="Arial"/>
        </w:rPr>
        <w:t>sax</w:t>
      </w:r>
      <w:r w:rsidR="00F06B64" w:rsidRPr="00637D02">
        <w:rPr>
          <w:rFonts w:ascii="Arial" w:hAnsi="Arial" w:cs="Arial"/>
        </w:rPr>
        <w:t xml:space="preserve"> contr. </w:t>
      </w:r>
      <w:r w:rsidRPr="00637D02">
        <w:rPr>
          <w:rFonts w:ascii="Arial" w:hAnsi="Arial" w:cs="Arial"/>
        </w:rPr>
        <w:t>e pf. (1989).</w:t>
      </w:r>
      <w:r w:rsidR="00F56032" w:rsidRPr="00637D02">
        <w:rPr>
          <w:rFonts w:ascii="Arial" w:hAnsi="Arial" w:cs="Arial"/>
        </w:rPr>
        <w:t xml:space="preserve">   Fantasia, sax contr e orch. (10’).</w:t>
      </w:r>
    </w:p>
    <w:p w:rsidR="00BB4ABE" w:rsidRPr="00637D02" w:rsidRDefault="002A55F7"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Per insieme di </w:t>
      </w:r>
      <w:r w:rsidR="00E11CDE" w:rsidRPr="00637D02">
        <w:rPr>
          <w:rFonts w:ascii="Arial" w:hAnsi="Arial" w:cs="Arial"/>
        </w:rPr>
        <w:t>Sassofon</w:t>
      </w:r>
      <w:r w:rsidR="00AF6BF4" w:rsidRPr="00637D02">
        <w:rPr>
          <w:rFonts w:ascii="Arial" w:hAnsi="Arial" w:cs="Arial"/>
        </w:rPr>
        <w:t>i</w:t>
      </w:r>
      <w:r w:rsidRPr="00637D02">
        <w:rPr>
          <w:rFonts w:ascii="Arial" w:hAnsi="Arial" w:cs="Arial"/>
        </w:rPr>
        <w:t>:  Little gap,   Pennsylvania.</w:t>
      </w:r>
    </w:p>
    <w:p w:rsidR="00DC4610" w:rsidRPr="00637D02" w:rsidRDefault="00DC4610" w:rsidP="00416408">
      <w:pPr>
        <w:tabs>
          <w:tab w:val="left" w:pos="4253"/>
          <w:tab w:val="right" w:pos="10065"/>
          <w:tab w:val="left" w:pos="10348"/>
        </w:tabs>
        <w:spacing w:before="120" w:line="276" w:lineRule="auto"/>
        <w:rPr>
          <w:rFonts w:ascii="Arial" w:hAnsi="Arial" w:cs="Arial"/>
        </w:rPr>
      </w:pPr>
    </w:p>
    <w:p w:rsidR="00DC4610" w:rsidRPr="00637D02" w:rsidRDefault="00DC4610" w:rsidP="00416408">
      <w:pPr>
        <w:tabs>
          <w:tab w:val="left" w:pos="4253"/>
          <w:tab w:val="left" w:pos="4567"/>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SMITH  William</w:t>
      </w:r>
      <w:r w:rsidR="00FB099E" w:rsidRPr="00637D02">
        <w:rPr>
          <w:rFonts w:ascii="Arial" w:hAnsi="Arial" w:cs="Arial"/>
          <w:color w:val="4F81BD"/>
          <w:u w:val="single"/>
        </w:rPr>
        <w:tab/>
      </w:r>
      <w:r w:rsidR="00351671" w:rsidRPr="00637D02">
        <w:rPr>
          <w:rFonts w:ascii="Arial" w:hAnsi="Arial" w:cs="Arial"/>
          <w:color w:val="4F81BD"/>
          <w:u w:val="single"/>
        </w:rPr>
        <w:t>S</w:t>
      </w:r>
      <w:r w:rsidRPr="00637D02">
        <w:rPr>
          <w:rFonts w:ascii="Arial" w:hAnsi="Arial" w:cs="Arial"/>
          <w:color w:val="4F81BD"/>
          <w:u w:val="single"/>
        </w:rPr>
        <w:t>acramento, 22.9.1926</w:t>
      </w:r>
    </w:p>
    <w:p w:rsidR="00DC4610" w:rsidRPr="00637D02" w:rsidRDefault="00DC4610"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americano, allievo di Milhaud e Sessions.</w:t>
      </w:r>
      <w:r w:rsidR="00B30E24" w:rsidRPr="00637D02">
        <w:rPr>
          <w:rFonts w:ascii="Arial" w:hAnsi="Arial" w:cs="Arial"/>
          <w:color w:val="4F81BD"/>
          <w:sz w:val="20"/>
          <w:szCs w:val="20"/>
        </w:rPr>
        <w:t xml:space="preserve"> Premio Guggenheim nel 1960. </w:t>
      </w:r>
    </w:p>
    <w:p w:rsidR="00DC4610" w:rsidRPr="00637D02" w:rsidRDefault="00DC4610" w:rsidP="00416408">
      <w:pPr>
        <w:tabs>
          <w:tab w:val="left" w:pos="4253"/>
          <w:tab w:val="right" w:pos="10065"/>
          <w:tab w:val="left" w:pos="10348"/>
        </w:tabs>
        <w:spacing w:before="120" w:line="276" w:lineRule="auto"/>
        <w:rPr>
          <w:rFonts w:ascii="Arial" w:hAnsi="Arial" w:cs="Arial"/>
        </w:rPr>
      </w:pPr>
      <w:r w:rsidRPr="00637D02">
        <w:rPr>
          <w:rFonts w:ascii="Arial" w:hAnsi="Arial" w:cs="Arial"/>
          <w:color w:val="000000"/>
        </w:rPr>
        <w:t xml:space="preserve">Schizofrenic scherzo, cl. </w:t>
      </w:r>
      <w:r w:rsidR="00B30E24" w:rsidRPr="00637D02">
        <w:rPr>
          <w:rFonts w:ascii="Arial" w:hAnsi="Arial" w:cs="Arial"/>
          <w:color w:val="000000"/>
        </w:rPr>
        <w:t xml:space="preserve">tr. </w:t>
      </w:r>
      <w:r w:rsidRPr="00637D02">
        <w:rPr>
          <w:rFonts w:ascii="Arial" w:hAnsi="Arial" w:cs="Arial"/>
          <w:color w:val="000000"/>
        </w:rPr>
        <w:t>trb. sax (1947).</w:t>
      </w:r>
    </w:p>
    <w:p w:rsidR="00AF6BF4" w:rsidRPr="00637D02" w:rsidRDefault="00AF6BF4" w:rsidP="00416408">
      <w:pPr>
        <w:tabs>
          <w:tab w:val="left" w:pos="4253"/>
          <w:tab w:val="right" w:pos="10065"/>
          <w:tab w:val="left" w:pos="10348"/>
        </w:tabs>
        <w:spacing w:before="120" w:line="276" w:lineRule="auto"/>
        <w:rPr>
          <w:rFonts w:ascii="Arial" w:hAnsi="Arial" w:cs="Arial"/>
        </w:rPr>
      </w:pPr>
    </w:p>
    <w:p w:rsidR="00AF6BF4" w:rsidRPr="00637D02" w:rsidRDefault="00AF6BF4" w:rsidP="00416408">
      <w:pPr>
        <w:tabs>
          <w:tab w:val="left" w:pos="4253"/>
          <w:tab w:val="left" w:pos="4513"/>
          <w:tab w:val="left" w:pos="4599"/>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SNYDER  Randall</w:t>
      </w:r>
      <w:r w:rsidR="00296E42" w:rsidRPr="00637D02">
        <w:rPr>
          <w:rFonts w:ascii="Arial" w:hAnsi="Arial" w:cs="Arial"/>
          <w:color w:val="4F81BD"/>
          <w:u w:val="single"/>
        </w:rPr>
        <w:tab/>
        <w:t>Chicago, 1944</w:t>
      </w:r>
    </w:p>
    <w:p w:rsidR="00296E42" w:rsidRPr="00637D02" w:rsidRDefault="00296E42"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b/>
          <w:color w:val="4F81BD"/>
          <w:sz w:val="20"/>
          <w:szCs w:val="20"/>
        </w:rPr>
        <w:t>Sassofonista</w:t>
      </w:r>
      <w:r w:rsidRPr="00637D02">
        <w:rPr>
          <w:rFonts w:ascii="Arial" w:hAnsi="Arial" w:cs="Arial"/>
          <w:color w:val="4F81BD"/>
          <w:sz w:val="20"/>
          <w:szCs w:val="20"/>
        </w:rPr>
        <w:t xml:space="preserve"> e compositore americano, studi con il padre. Insegnante all’Università del Nebraska.</w:t>
      </w:r>
    </w:p>
    <w:p w:rsidR="00AF6BF4" w:rsidRPr="00637D02" w:rsidRDefault="00AF6BF4"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Sonata per </w:t>
      </w:r>
      <w:r w:rsidR="005A53DB" w:rsidRPr="00637D02">
        <w:rPr>
          <w:rFonts w:ascii="Arial" w:hAnsi="Arial" w:cs="Arial"/>
        </w:rPr>
        <w:t>sax</w:t>
      </w:r>
      <w:r w:rsidRPr="00637D02">
        <w:rPr>
          <w:rFonts w:ascii="Arial" w:hAnsi="Arial" w:cs="Arial"/>
        </w:rPr>
        <w:t xml:space="preserve"> contr. e pf.</w:t>
      </w:r>
      <w:r w:rsidR="001C6A21" w:rsidRPr="00637D02">
        <w:rPr>
          <w:rFonts w:ascii="Arial" w:hAnsi="Arial" w:cs="Arial"/>
        </w:rPr>
        <w:t xml:space="preserve">   7 Epigrams (1973).</w:t>
      </w:r>
    </w:p>
    <w:p w:rsidR="009F4530" w:rsidRPr="00637D02" w:rsidRDefault="009F4530" w:rsidP="00416408">
      <w:pPr>
        <w:tabs>
          <w:tab w:val="left" w:pos="4253"/>
          <w:tab w:val="right" w:pos="10065"/>
          <w:tab w:val="left" w:pos="10348"/>
        </w:tabs>
        <w:spacing w:before="120" w:line="276" w:lineRule="auto"/>
        <w:rPr>
          <w:rFonts w:ascii="Arial" w:hAnsi="Arial" w:cs="Arial"/>
        </w:rPr>
      </w:pPr>
    </w:p>
    <w:p w:rsidR="009F4530" w:rsidRPr="00637D02" w:rsidRDefault="009F4530"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SOLOMON  Ed</w:t>
      </w:r>
      <w:r w:rsidR="00785B97" w:rsidRPr="00637D02">
        <w:rPr>
          <w:rFonts w:ascii="Arial" w:hAnsi="Arial" w:cs="Arial"/>
          <w:color w:val="4F81BD"/>
          <w:u w:val="single"/>
        </w:rPr>
        <w:t>ward</w:t>
      </w:r>
    </w:p>
    <w:p w:rsidR="009F4530" w:rsidRPr="00637D02" w:rsidRDefault="009F4530"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Allegretto Waltz, </w:t>
      </w:r>
      <w:r w:rsidR="005A53DB" w:rsidRPr="00637D02">
        <w:rPr>
          <w:rFonts w:ascii="Arial" w:hAnsi="Arial" w:cs="Arial"/>
        </w:rPr>
        <w:t>sax</w:t>
      </w:r>
      <w:r w:rsidRPr="00637D02">
        <w:rPr>
          <w:rFonts w:ascii="Arial" w:hAnsi="Arial" w:cs="Arial"/>
        </w:rPr>
        <w:t xml:space="preserve"> bar. </w:t>
      </w:r>
      <w:r w:rsidR="00296E42" w:rsidRPr="00637D02">
        <w:rPr>
          <w:rFonts w:ascii="Arial" w:hAnsi="Arial" w:cs="Arial"/>
        </w:rPr>
        <w:t>solo</w:t>
      </w:r>
      <w:r w:rsidR="00305020" w:rsidRPr="00637D02">
        <w:rPr>
          <w:rFonts w:ascii="Arial" w:hAnsi="Arial" w:cs="Arial"/>
        </w:rPr>
        <w:t>.</w:t>
      </w:r>
    </w:p>
    <w:p w:rsidR="001D65F4" w:rsidRPr="00637D02" w:rsidRDefault="001D65F4" w:rsidP="00416408">
      <w:pPr>
        <w:tabs>
          <w:tab w:val="left" w:pos="4253"/>
          <w:tab w:val="right" w:pos="10065"/>
          <w:tab w:val="left" w:pos="10348"/>
        </w:tabs>
        <w:spacing w:before="120" w:line="276" w:lineRule="auto"/>
        <w:rPr>
          <w:rFonts w:ascii="Arial" w:hAnsi="Arial" w:cs="Arial"/>
        </w:rPr>
      </w:pPr>
    </w:p>
    <w:p w:rsidR="001D65F4" w:rsidRPr="00637D02" w:rsidRDefault="001D65F4" w:rsidP="00416408">
      <w:pPr>
        <w:tabs>
          <w:tab w:val="left" w:pos="4253"/>
          <w:tab w:val="left" w:pos="4535"/>
          <w:tab w:val="left" w:pos="4610"/>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SOPRONI  Jozsef</w:t>
      </w:r>
      <w:r w:rsidRPr="00637D02">
        <w:rPr>
          <w:rFonts w:ascii="Arial" w:hAnsi="Arial" w:cs="Arial"/>
          <w:color w:val="4F81BD"/>
          <w:u w:val="single"/>
        </w:rPr>
        <w:tab/>
        <w:t>Sopron, 4.10.1930</w:t>
      </w:r>
    </w:p>
    <w:p w:rsidR="00C35C6A" w:rsidRPr="00637D02" w:rsidRDefault="00C35C6A" w:rsidP="00DA0495">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didatta ungherese, studi con Viski all’Accademia Liszt di Budapest. Insegnante nella sua Scuola </w:t>
      </w:r>
      <w:r w:rsidR="00DA0495">
        <w:rPr>
          <w:rFonts w:ascii="Arial" w:hAnsi="Arial" w:cs="Arial"/>
          <w:color w:val="4F81BD"/>
          <w:sz w:val="20"/>
          <w:szCs w:val="20"/>
        </w:rPr>
        <w:t xml:space="preserve"> </w:t>
      </w:r>
      <w:r w:rsidRPr="00637D02">
        <w:rPr>
          <w:rFonts w:ascii="Arial" w:hAnsi="Arial" w:cs="Arial"/>
          <w:color w:val="4F81BD"/>
          <w:sz w:val="20"/>
          <w:szCs w:val="20"/>
        </w:rPr>
        <w:t>dal 1968, vicedirettore dal 1984 al 1994, quindi Direttore e Professore emerito. Vincitori di parecchi Premi.</w:t>
      </w:r>
    </w:p>
    <w:p w:rsidR="001D65F4" w:rsidRPr="00637D02" w:rsidRDefault="001D65F4" w:rsidP="00416408">
      <w:pPr>
        <w:tabs>
          <w:tab w:val="left" w:pos="4253"/>
          <w:tab w:val="right" w:pos="10065"/>
          <w:tab w:val="left" w:pos="10348"/>
        </w:tabs>
        <w:spacing w:before="120" w:line="276" w:lineRule="auto"/>
        <w:rPr>
          <w:rFonts w:ascii="Arial" w:hAnsi="Arial" w:cs="Arial"/>
          <w:color w:val="000000"/>
        </w:rPr>
      </w:pPr>
      <w:r w:rsidRPr="00637D02">
        <w:rPr>
          <w:rFonts w:ascii="Arial" w:hAnsi="Arial" w:cs="Arial"/>
          <w:color w:val="000000"/>
        </w:rPr>
        <w:t>4 Pezzi per sassofono e pf.</w:t>
      </w:r>
    </w:p>
    <w:p w:rsidR="001D65F4" w:rsidRPr="00637D02" w:rsidRDefault="001D65F4" w:rsidP="00416408">
      <w:pPr>
        <w:tabs>
          <w:tab w:val="left" w:pos="4253"/>
          <w:tab w:val="right" w:pos="10065"/>
          <w:tab w:val="left" w:pos="10348"/>
        </w:tabs>
        <w:spacing w:before="120" w:line="276" w:lineRule="auto"/>
        <w:rPr>
          <w:rFonts w:ascii="Arial" w:hAnsi="Arial" w:cs="Arial"/>
          <w:color w:val="000000"/>
        </w:rPr>
      </w:pPr>
    </w:p>
    <w:p w:rsidR="003D6A61" w:rsidRPr="00637D02" w:rsidRDefault="003D6A61"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SPITZMULLER-HARMERSBACH  Alexander</w:t>
      </w:r>
      <w:r w:rsidR="0064083E" w:rsidRPr="00637D02">
        <w:rPr>
          <w:rFonts w:ascii="Arial" w:hAnsi="Arial" w:cs="Arial"/>
          <w:color w:val="4F81BD"/>
          <w:u w:val="single"/>
        </w:rPr>
        <w:t xml:space="preserve"> </w:t>
      </w:r>
      <w:r w:rsidRPr="00637D02">
        <w:rPr>
          <w:rFonts w:ascii="Arial" w:hAnsi="Arial" w:cs="Arial"/>
          <w:color w:val="4F81BD"/>
          <w:u w:val="single"/>
        </w:rPr>
        <w:t xml:space="preserve">  Vienna, 22.2.1894 - Parigi, 12.11.1962.</w:t>
      </w:r>
    </w:p>
    <w:p w:rsidR="003D6A61" w:rsidRPr="00637D02" w:rsidRDefault="003D6A61"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austriaco, allievo di Kanitz, Berg e Apostel. Nel 1928 si trasferì a Parigi.</w:t>
      </w:r>
    </w:p>
    <w:p w:rsidR="00305020" w:rsidRPr="00637D02" w:rsidRDefault="003D6A61" w:rsidP="00416408">
      <w:pPr>
        <w:tabs>
          <w:tab w:val="left" w:pos="4253"/>
          <w:tab w:val="right" w:pos="10065"/>
          <w:tab w:val="left" w:pos="10348"/>
        </w:tabs>
        <w:spacing w:before="120" w:line="276" w:lineRule="auto"/>
        <w:rPr>
          <w:rFonts w:ascii="Arial" w:hAnsi="Arial" w:cs="Arial"/>
        </w:rPr>
      </w:pPr>
      <w:r w:rsidRPr="00637D02">
        <w:rPr>
          <w:rFonts w:ascii="Arial" w:hAnsi="Arial" w:cs="Arial"/>
        </w:rPr>
        <w:t>Quartetto con sassofoni.</w:t>
      </w:r>
    </w:p>
    <w:p w:rsidR="005D2F54" w:rsidRPr="00637D02" w:rsidRDefault="005D2F54" w:rsidP="00416408">
      <w:pPr>
        <w:tabs>
          <w:tab w:val="left" w:pos="4253"/>
          <w:tab w:val="right" w:pos="10065"/>
          <w:tab w:val="left" w:pos="10348"/>
        </w:tabs>
        <w:spacing w:before="120" w:line="276" w:lineRule="auto"/>
        <w:rPr>
          <w:rFonts w:ascii="Arial" w:hAnsi="Arial" w:cs="Arial"/>
        </w:rPr>
      </w:pPr>
    </w:p>
    <w:p w:rsidR="005D2F54" w:rsidRPr="00637D02" w:rsidRDefault="005D2F54"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SPORCK  Georges</w:t>
      </w:r>
      <w:r w:rsidRPr="00637D02">
        <w:rPr>
          <w:rFonts w:ascii="Arial" w:hAnsi="Arial" w:cs="Arial"/>
          <w:color w:val="4F81BD"/>
          <w:u w:val="single"/>
        </w:rPr>
        <w:tab/>
        <w:t>Parigi, 9.4.1870 - Parigi, 17.1.1943.</w:t>
      </w:r>
    </w:p>
    <w:p w:rsidR="005D2F54" w:rsidRPr="00637D02" w:rsidRDefault="005D2F54"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francese, allievo di Pessard, Mathias, Dubois, Guiraud e d’Indy.</w:t>
      </w:r>
    </w:p>
    <w:p w:rsidR="005D2F54" w:rsidRPr="00637D02" w:rsidRDefault="0000609E" w:rsidP="00416408">
      <w:pPr>
        <w:tabs>
          <w:tab w:val="left" w:pos="4253"/>
          <w:tab w:val="right" w:pos="10065"/>
          <w:tab w:val="left" w:pos="10348"/>
        </w:tabs>
        <w:spacing w:before="120" w:line="276" w:lineRule="auto"/>
        <w:rPr>
          <w:rFonts w:ascii="Arial" w:hAnsi="Arial" w:cs="Arial"/>
          <w:lang w:val="nl-NL"/>
        </w:rPr>
      </w:pPr>
      <w:hyperlink r:id="rId185" w:tooltip="1905" w:history="1">
        <w:r w:rsidR="005D2F54" w:rsidRPr="00637D02">
          <w:rPr>
            <w:rFonts w:ascii="Arial" w:hAnsi="Arial" w:cs="Arial"/>
            <w:vanish/>
            <w:u w:val="single"/>
            <w:lang w:val="nl-NL"/>
          </w:rPr>
          <w:t>1905</w:t>
        </w:r>
      </w:hyperlink>
      <w:r w:rsidR="005D2F54" w:rsidRPr="00637D02">
        <w:rPr>
          <w:rFonts w:ascii="Arial" w:hAnsi="Arial" w:cs="Arial"/>
          <w:vanish/>
          <w:lang w:val="nl-NL"/>
        </w:rPr>
        <w:t xml:space="preserve"> </w:t>
      </w:r>
      <w:r w:rsidR="005D2F54" w:rsidRPr="00637D02">
        <w:rPr>
          <w:rFonts w:ascii="Arial" w:hAnsi="Arial" w:cs="Arial"/>
          <w:iCs/>
          <w:vanish/>
          <w:lang w:val="nl-NL"/>
        </w:rPr>
        <w:t>Légende</w:t>
      </w:r>
      <w:r w:rsidR="005D2F54" w:rsidRPr="00637D02">
        <w:rPr>
          <w:rFonts w:ascii="Arial" w:hAnsi="Arial" w:cs="Arial"/>
          <w:vanish/>
          <w:lang w:val="nl-NL"/>
        </w:rPr>
        <w:t xml:space="preserve"> , voor saxofoon en orkest, op.</w:t>
      </w:r>
      <w:r w:rsidR="005D2F54" w:rsidRPr="00637D02">
        <w:rPr>
          <w:rFonts w:ascii="Arial" w:hAnsi="Arial" w:cs="Arial"/>
          <w:iCs/>
          <w:lang w:val="nl-NL"/>
        </w:rPr>
        <w:t>Légende,</w:t>
      </w:r>
      <w:r w:rsidR="005D2F54" w:rsidRPr="00637D02">
        <w:rPr>
          <w:rFonts w:ascii="Arial" w:hAnsi="Arial" w:cs="Arial"/>
          <w:lang w:val="nl-NL"/>
        </w:rPr>
        <w:t xml:space="preserve"> per sassofono e orch. op. 54 (</w:t>
      </w:r>
      <w:hyperlink r:id="rId186" w:tooltip="1905" w:history="1">
        <w:r w:rsidR="005D2F54" w:rsidRPr="00637D02">
          <w:rPr>
            <w:rFonts w:ascii="Arial" w:hAnsi="Arial" w:cs="Arial"/>
            <w:lang w:val="nl-NL"/>
          </w:rPr>
          <w:t>1905</w:t>
        </w:r>
      </w:hyperlink>
      <w:r w:rsidR="005D2F54" w:rsidRPr="00637D02">
        <w:rPr>
          <w:rFonts w:ascii="Arial" w:hAnsi="Arial" w:cs="Arial"/>
          <w:lang w:val="nl-NL"/>
        </w:rPr>
        <w:t>).</w:t>
      </w:r>
    </w:p>
    <w:p w:rsidR="0075079B" w:rsidRPr="00637D02" w:rsidRDefault="0075079B" w:rsidP="00416408">
      <w:pPr>
        <w:tabs>
          <w:tab w:val="left" w:pos="4253"/>
          <w:tab w:val="right" w:pos="10065"/>
          <w:tab w:val="left" w:pos="10348"/>
        </w:tabs>
        <w:spacing w:before="120" w:line="276" w:lineRule="auto"/>
        <w:rPr>
          <w:rFonts w:ascii="Arial" w:hAnsi="Arial" w:cs="Arial"/>
        </w:rPr>
      </w:pPr>
    </w:p>
    <w:p w:rsidR="0075079B" w:rsidRPr="00637D02" w:rsidRDefault="0075079B" w:rsidP="00416408">
      <w:pPr>
        <w:tabs>
          <w:tab w:val="left" w:pos="4253"/>
          <w:tab w:val="left" w:pos="4535"/>
          <w:tab w:val="left" w:pos="4771"/>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SRTOBL  Otto</w:t>
      </w:r>
      <w:r w:rsidRPr="00637D02">
        <w:rPr>
          <w:rFonts w:ascii="Arial" w:hAnsi="Arial" w:cs="Arial"/>
          <w:color w:val="4F81BD"/>
          <w:u w:val="single"/>
        </w:rPr>
        <w:tab/>
        <w:t>1.1.1927</w:t>
      </w:r>
    </w:p>
    <w:p w:rsidR="0075079B" w:rsidRPr="00637D02" w:rsidRDefault="0075079B"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lastRenderedPageBreak/>
        <w:t>Compositore tedesco.</w:t>
      </w:r>
    </w:p>
    <w:p w:rsidR="0075079B" w:rsidRPr="00637D02" w:rsidRDefault="0075079B" w:rsidP="00416408">
      <w:pPr>
        <w:tabs>
          <w:tab w:val="left" w:pos="4253"/>
          <w:tab w:val="right" w:pos="10065"/>
          <w:tab w:val="left" w:pos="10348"/>
        </w:tabs>
        <w:spacing w:before="120" w:line="276" w:lineRule="auto"/>
        <w:rPr>
          <w:rFonts w:ascii="Arial" w:hAnsi="Arial" w:cs="Arial"/>
        </w:rPr>
      </w:pPr>
      <w:r w:rsidRPr="00637D02">
        <w:rPr>
          <w:rFonts w:ascii="Arial" w:hAnsi="Arial" w:cs="Arial"/>
        </w:rPr>
        <w:t>Poèmes, sass. contr. e archi e arpa.</w:t>
      </w:r>
    </w:p>
    <w:p w:rsidR="004D475E" w:rsidRPr="00637D02" w:rsidRDefault="004D475E" w:rsidP="00416408">
      <w:pPr>
        <w:tabs>
          <w:tab w:val="left" w:pos="4253"/>
          <w:tab w:val="right" w:pos="10065"/>
          <w:tab w:val="left" w:pos="10348"/>
        </w:tabs>
        <w:spacing w:before="120" w:line="276" w:lineRule="auto"/>
        <w:rPr>
          <w:rFonts w:ascii="Arial" w:hAnsi="Arial" w:cs="Arial"/>
        </w:rPr>
      </w:pPr>
    </w:p>
    <w:p w:rsidR="004D475E" w:rsidRPr="00637D02" w:rsidRDefault="004D475E"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STANHOPE  Paul</w:t>
      </w:r>
    </w:p>
    <w:p w:rsidR="004D475E" w:rsidRPr="00637D02" w:rsidRDefault="004D475E" w:rsidP="00416408">
      <w:pPr>
        <w:tabs>
          <w:tab w:val="left" w:pos="4253"/>
          <w:tab w:val="right" w:pos="10065"/>
          <w:tab w:val="left" w:pos="10348"/>
        </w:tabs>
        <w:spacing w:before="120" w:line="276" w:lineRule="auto"/>
        <w:rPr>
          <w:rFonts w:ascii="Arial" w:hAnsi="Arial" w:cs="Arial"/>
        </w:rPr>
      </w:pPr>
      <w:r w:rsidRPr="00637D02">
        <w:rPr>
          <w:rFonts w:ascii="Arial" w:hAnsi="Arial" w:cs="Arial"/>
        </w:rPr>
        <w:t>Aria per 2 sax (2001, 4'25).</w:t>
      </w:r>
    </w:p>
    <w:p w:rsidR="004D475E" w:rsidRPr="00637D02" w:rsidRDefault="004D475E" w:rsidP="00416408">
      <w:pPr>
        <w:tabs>
          <w:tab w:val="left" w:pos="4253"/>
          <w:tab w:val="right" w:pos="10065"/>
          <w:tab w:val="left" w:pos="10348"/>
        </w:tabs>
        <w:spacing w:before="120" w:line="276" w:lineRule="auto"/>
        <w:rPr>
          <w:rFonts w:ascii="Arial" w:hAnsi="Arial" w:cs="Arial"/>
        </w:rPr>
      </w:pPr>
    </w:p>
    <w:p w:rsidR="00701E93" w:rsidRPr="00637D02" w:rsidRDefault="0064083E"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 xml:space="preserve">STARER  Robert                          </w:t>
      </w:r>
      <w:r w:rsidR="00111AB0" w:rsidRPr="00637D02">
        <w:rPr>
          <w:rFonts w:ascii="Arial" w:hAnsi="Arial" w:cs="Arial"/>
          <w:color w:val="4F81BD"/>
          <w:u w:val="single"/>
        </w:rPr>
        <w:tab/>
      </w:r>
      <w:r w:rsidR="00701E93" w:rsidRPr="00637D02">
        <w:rPr>
          <w:rFonts w:ascii="Arial" w:hAnsi="Arial" w:cs="Arial"/>
          <w:color w:val="4F81BD"/>
          <w:u w:val="single"/>
        </w:rPr>
        <w:t>Vienna, 8.1.1924 - Kingston (USA), 22.4.2001.</w:t>
      </w:r>
    </w:p>
    <w:p w:rsidR="00701E93" w:rsidRPr="00637D02" w:rsidRDefault="00701E93"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pianista americano di origine austriaca. Inizio degli studi a 4 anni proseguiti all’Accademia di Vienna. Dopo l’annessione nazista dell’austria nel 1938 si trasferì in Palestina, dove proseguì gli studi al Conservatorio diGerusalemme. Alla fine della guerra si trasferì negli Stati Uniti dove completò gli studi alla Juilliard di New York </w:t>
      </w:r>
      <w:r w:rsidR="006C725D">
        <w:rPr>
          <w:rFonts w:ascii="Arial" w:hAnsi="Arial" w:cs="Arial"/>
          <w:color w:val="4F81BD"/>
          <w:sz w:val="20"/>
          <w:szCs w:val="20"/>
        </w:rPr>
        <w:t xml:space="preserve"> </w:t>
      </w:r>
      <w:r w:rsidRPr="00637D02">
        <w:rPr>
          <w:rFonts w:ascii="Arial" w:hAnsi="Arial" w:cs="Arial"/>
          <w:color w:val="4F81BD"/>
          <w:sz w:val="20"/>
          <w:szCs w:val="20"/>
        </w:rPr>
        <w:t>con Copland. Dal 1949 insegnante nel medesimo Istituto. Premio Guggenheim.</w:t>
      </w:r>
      <w:r w:rsidR="006C725D">
        <w:rPr>
          <w:rFonts w:ascii="Arial" w:hAnsi="Arial" w:cs="Arial"/>
          <w:color w:val="4F81BD"/>
          <w:sz w:val="20"/>
          <w:szCs w:val="20"/>
        </w:rPr>
        <w:t xml:space="preserve"> </w:t>
      </w:r>
      <w:r w:rsidRPr="00637D02">
        <w:rPr>
          <w:rFonts w:ascii="Arial" w:hAnsi="Arial" w:cs="Arial"/>
          <w:color w:val="4F81BD"/>
          <w:sz w:val="20"/>
          <w:szCs w:val="20"/>
        </w:rPr>
        <w:t>Cittadino americano dal 1957.</w:t>
      </w:r>
    </w:p>
    <w:p w:rsidR="000C5E41" w:rsidRPr="00637D02" w:rsidRDefault="00701E93" w:rsidP="00416408">
      <w:pPr>
        <w:tabs>
          <w:tab w:val="left" w:pos="4253"/>
          <w:tab w:val="right" w:pos="10065"/>
          <w:tab w:val="left" w:pos="10348"/>
        </w:tabs>
        <w:spacing w:before="120" w:line="276" w:lineRule="auto"/>
        <w:rPr>
          <w:rFonts w:ascii="Arial" w:hAnsi="Arial" w:cs="Arial"/>
        </w:rPr>
      </w:pPr>
      <w:r w:rsidRPr="00637D02">
        <w:rPr>
          <w:rFonts w:ascii="Arial" w:hAnsi="Arial" w:cs="Arial"/>
        </w:rPr>
        <w:t>5 Preludi, sax e pf.</w:t>
      </w:r>
      <w:r w:rsidR="003657CF" w:rsidRPr="00637D02">
        <w:rPr>
          <w:rFonts w:ascii="Arial" w:hAnsi="Arial" w:cs="Arial"/>
        </w:rPr>
        <w:t xml:space="preserve">:  </w:t>
      </w:r>
      <w:r w:rsidR="000C5E41" w:rsidRPr="00637D02">
        <w:rPr>
          <w:rFonts w:ascii="Arial" w:hAnsi="Arial" w:cs="Arial"/>
        </w:rPr>
        <w:t xml:space="preserve"> 1) 2’40,   2) 1’45,   3) 2’05,   4) 1’40,   5) 2’25.</w:t>
      </w:r>
    </w:p>
    <w:p w:rsidR="0093499C" w:rsidRPr="00637D02" w:rsidRDefault="0093499C" w:rsidP="00416408">
      <w:pPr>
        <w:tabs>
          <w:tab w:val="left" w:pos="4253"/>
          <w:tab w:val="right" w:pos="10065"/>
          <w:tab w:val="left" w:pos="10348"/>
        </w:tabs>
        <w:spacing w:before="120" w:line="276" w:lineRule="auto"/>
        <w:rPr>
          <w:rFonts w:ascii="Arial" w:hAnsi="Arial" w:cs="Arial"/>
          <w:lang w:val="en-GB"/>
        </w:rPr>
      </w:pPr>
      <w:r w:rsidRPr="00637D02">
        <w:rPr>
          <w:rFonts w:ascii="Arial" w:hAnsi="Arial" w:cs="Arial"/>
          <w:lang w:val="en-GB"/>
        </w:rPr>
        <w:t>Light and Shadow, quart</w:t>
      </w:r>
      <w:r w:rsidR="00B463E0" w:rsidRPr="00637D02">
        <w:rPr>
          <w:rFonts w:ascii="Arial" w:hAnsi="Arial" w:cs="Arial"/>
          <w:lang w:val="en-GB"/>
        </w:rPr>
        <w:t>etto</w:t>
      </w:r>
      <w:r w:rsidR="00701E93" w:rsidRPr="00637D02">
        <w:rPr>
          <w:rFonts w:ascii="Arial" w:hAnsi="Arial" w:cs="Arial"/>
          <w:lang w:val="en-GB"/>
        </w:rPr>
        <w:t xml:space="preserve"> dei 4 sax </w:t>
      </w:r>
      <w:r w:rsidRPr="00637D02">
        <w:rPr>
          <w:rFonts w:ascii="Arial" w:hAnsi="Arial" w:cs="Arial"/>
          <w:lang w:val="en-GB"/>
        </w:rPr>
        <w:t>(</w:t>
      </w:r>
      <w:r w:rsidR="00962E62" w:rsidRPr="00637D02">
        <w:rPr>
          <w:rFonts w:ascii="Arial" w:hAnsi="Arial" w:cs="Arial"/>
          <w:lang w:val="en-GB"/>
        </w:rPr>
        <w:t xml:space="preserve">1978, </w:t>
      </w:r>
      <w:r w:rsidRPr="00637D02">
        <w:rPr>
          <w:rFonts w:ascii="Arial" w:hAnsi="Arial" w:cs="Arial"/>
          <w:lang w:val="en-GB"/>
        </w:rPr>
        <w:t>5’</w:t>
      </w:r>
      <w:r w:rsidR="001E686B" w:rsidRPr="00637D02">
        <w:rPr>
          <w:rFonts w:ascii="Arial" w:hAnsi="Arial" w:cs="Arial"/>
          <w:lang w:val="en-GB"/>
        </w:rPr>
        <w:t>10</w:t>
      </w:r>
      <w:r w:rsidRPr="00637D02">
        <w:rPr>
          <w:rFonts w:ascii="Arial" w:hAnsi="Arial" w:cs="Arial"/>
          <w:lang w:val="en-GB"/>
        </w:rPr>
        <w:t>).</w:t>
      </w:r>
    </w:p>
    <w:p w:rsidR="006672D0" w:rsidRPr="00637D02" w:rsidRDefault="006672D0" w:rsidP="00416408">
      <w:pPr>
        <w:tabs>
          <w:tab w:val="left" w:pos="4253"/>
          <w:tab w:val="right" w:pos="10065"/>
          <w:tab w:val="left" w:pos="10348"/>
        </w:tabs>
        <w:spacing w:before="120" w:line="276" w:lineRule="auto"/>
        <w:rPr>
          <w:rFonts w:ascii="Arial" w:hAnsi="Arial" w:cs="Arial"/>
          <w:lang w:val="en-GB"/>
        </w:rPr>
      </w:pPr>
    </w:p>
    <w:p w:rsidR="00305020" w:rsidRPr="00637D02" w:rsidRDefault="00305020"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STEIN  Leon</w:t>
      </w:r>
      <w:r w:rsidRPr="00637D02">
        <w:rPr>
          <w:rFonts w:ascii="Arial" w:hAnsi="Arial" w:cs="Arial"/>
          <w:color w:val="4F81BD"/>
          <w:u w:val="single"/>
        </w:rPr>
        <w:tab/>
      </w:r>
      <w:r w:rsidR="006F6A5F" w:rsidRPr="00637D02">
        <w:rPr>
          <w:rFonts w:ascii="Arial" w:hAnsi="Arial" w:cs="Arial"/>
          <w:color w:val="4F81BD"/>
          <w:u w:val="single"/>
        </w:rPr>
        <w:t>Chicago,</w:t>
      </w:r>
      <w:r w:rsidR="00857208" w:rsidRPr="00637D02">
        <w:rPr>
          <w:rFonts w:ascii="Arial" w:hAnsi="Arial" w:cs="Arial"/>
          <w:color w:val="4F81BD"/>
          <w:u w:val="single"/>
        </w:rPr>
        <w:t xml:space="preserve"> 18.9.</w:t>
      </w:r>
      <w:r w:rsidR="006F6A5F" w:rsidRPr="00637D02">
        <w:rPr>
          <w:rFonts w:ascii="Arial" w:hAnsi="Arial" w:cs="Arial"/>
          <w:color w:val="4F81BD"/>
          <w:u w:val="single"/>
        </w:rPr>
        <w:t>1</w:t>
      </w:r>
      <w:r w:rsidRPr="00637D02">
        <w:rPr>
          <w:rFonts w:ascii="Arial" w:hAnsi="Arial" w:cs="Arial"/>
          <w:color w:val="4F81BD"/>
          <w:u w:val="single"/>
        </w:rPr>
        <w:t>910</w:t>
      </w:r>
      <w:r w:rsidR="006F6A5F" w:rsidRPr="00637D02">
        <w:rPr>
          <w:rFonts w:ascii="Arial" w:hAnsi="Arial" w:cs="Arial"/>
          <w:color w:val="4F81BD"/>
          <w:u w:val="single"/>
        </w:rPr>
        <w:t xml:space="preserve"> </w:t>
      </w:r>
      <w:r w:rsidRPr="00637D02">
        <w:rPr>
          <w:rFonts w:ascii="Arial" w:hAnsi="Arial" w:cs="Arial"/>
          <w:color w:val="4F81BD"/>
          <w:u w:val="single"/>
        </w:rPr>
        <w:t>- 8.5.2002.</w:t>
      </w:r>
    </w:p>
    <w:p w:rsidR="00305020" w:rsidRPr="00637D02" w:rsidRDefault="00305020"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direttore d’orchestra americano allievo di Stock e Lange. Direttore dell’Orchestra</w:t>
      </w:r>
      <w:r w:rsidR="00857208" w:rsidRPr="00637D02">
        <w:rPr>
          <w:rFonts w:ascii="Arial" w:hAnsi="Arial" w:cs="Arial"/>
          <w:color w:val="4F81BD"/>
          <w:sz w:val="20"/>
          <w:szCs w:val="20"/>
        </w:rPr>
        <w:t xml:space="preserve"> e insegnante a</w:t>
      </w:r>
      <w:r w:rsidRPr="00637D02">
        <w:rPr>
          <w:rFonts w:ascii="Arial" w:hAnsi="Arial" w:cs="Arial"/>
          <w:color w:val="4F81BD"/>
          <w:sz w:val="20"/>
          <w:szCs w:val="20"/>
        </w:rPr>
        <w:t>ll’Università De Paul, dell’orchestra sinfonica di Chicago e di circa altre 90 orchestre.</w:t>
      </w:r>
    </w:p>
    <w:p w:rsidR="00AD5B28" w:rsidRPr="00637D02" w:rsidRDefault="00AD5B28" w:rsidP="00416408">
      <w:pPr>
        <w:tabs>
          <w:tab w:val="left" w:pos="4253"/>
          <w:tab w:val="right" w:pos="10065"/>
          <w:tab w:val="left" w:pos="10348"/>
        </w:tabs>
        <w:spacing w:before="120" w:line="276" w:lineRule="auto"/>
        <w:rPr>
          <w:rFonts w:ascii="Arial" w:hAnsi="Arial" w:cs="Arial"/>
        </w:rPr>
      </w:pPr>
      <w:r w:rsidRPr="00637D02">
        <w:rPr>
          <w:rFonts w:ascii="Arial" w:hAnsi="Arial" w:cs="Arial"/>
        </w:rPr>
        <w:t>Phantasy, sax contr. solo (1979).    Sonata per sax ten</w:t>
      </w:r>
      <w:r w:rsidR="00435841" w:rsidRPr="00637D02">
        <w:rPr>
          <w:rFonts w:ascii="Arial" w:hAnsi="Arial" w:cs="Arial"/>
        </w:rPr>
        <w:t>.</w:t>
      </w:r>
      <w:r w:rsidRPr="00637D02">
        <w:rPr>
          <w:rFonts w:ascii="Arial" w:hAnsi="Arial" w:cs="Arial"/>
        </w:rPr>
        <w:t xml:space="preserve"> e pf. (1967).</w:t>
      </w:r>
    </w:p>
    <w:p w:rsidR="00AD5B28" w:rsidRPr="00637D02" w:rsidRDefault="00AD5B28" w:rsidP="00416408">
      <w:pPr>
        <w:tabs>
          <w:tab w:val="left" w:pos="4253"/>
          <w:tab w:val="right" w:pos="10065"/>
          <w:tab w:val="left" w:pos="10348"/>
        </w:tabs>
        <w:spacing w:before="120" w:line="276" w:lineRule="auto"/>
        <w:rPr>
          <w:rFonts w:ascii="Arial" w:hAnsi="Arial" w:cs="Arial"/>
        </w:rPr>
      </w:pPr>
      <w:r w:rsidRPr="00637D02">
        <w:rPr>
          <w:rFonts w:ascii="Arial" w:hAnsi="Arial" w:cs="Arial"/>
        </w:rPr>
        <w:t>Trio concertante per sax contr. vl. e pf.   Trio per cl. sax e pf. (1969).</w:t>
      </w:r>
    </w:p>
    <w:p w:rsidR="00AD5B28" w:rsidRPr="00637D02" w:rsidRDefault="00AD5B28"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Trio per vl. sax,. e pf. (1961).   </w:t>
      </w:r>
      <w:r w:rsidR="00305020" w:rsidRPr="00637D02">
        <w:rPr>
          <w:rFonts w:ascii="Arial" w:hAnsi="Arial" w:cs="Arial"/>
        </w:rPr>
        <w:t xml:space="preserve">Quintetto per sax e </w:t>
      </w:r>
      <w:r w:rsidR="00053A50" w:rsidRPr="00637D02">
        <w:rPr>
          <w:rFonts w:ascii="Arial" w:hAnsi="Arial" w:cs="Arial"/>
        </w:rPr>
        <w:t>quartetto d’</w:t>
      </w:r>
      <w:r w:rsidR="00305020" w:rsidRPr="00637D02">
        <w:rPr>
          <w:rFonts w:ascii="Arial" w:hAnsi="Arial" w:cs="Arial"/>
        </w:rPr>
        <w:t>archi</w:t>
      </w:r>
      <w:r w:rsidR="006F6A5F" w:rsidRPr="00637D02">
        <w:rPr>
          <w:rFonts w:ascii="Arial" w:hAnsi="Arial" w:cs="Arial"/>
        </w:rPr>
        <w:t>.</w:t>
      </w:r>
      <w:r w:rsidRPr="00637D02">
        <w:rPr>
          <w:rFonts w:ascii="Arial" w:hAnsi="Arial" w:cs="Arial"/>
        </w:rPr>
        <w:t xml:space="preserve">   </w:t>
      </w:r>
    </w:p>
    <w:p w:rsidR="00C42333" w:rsidRPr="00637D02" w:rsidRDefault="00AD5B28"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Sestetto per sax e quintetto </w:t>
      </w:r>
      <w:r w:rsidR="00053A50" w:rsidRPr="00637D02">
        <w:rPr>
          <w:rFonts w:ascii="Arial" w:hAnsi="Arial" w:cs="Arial"/>
        </w:rPr>
        <w:t xml:space="preserve">d’archi </w:t>
      </w:r>
      <w:r w:rsidRPr="00637D02">
        <w:rPr>
          <w:rFonts w:ascii="Arial" w:hAnsi="Arial" w:cs="Arial"/>
        </w:rPr>
        <w:t>(1958).   Suite per quartetto di sassofoni (1962).</w:t>
      </w:r>
    </w:p>
    <w:p w:rsidR="00C42333" w:rsidRPr="00637D02" w:rsidRDefault="00C42333" w:rsidP="00416408">
      <w:pPr>
        <w:tabs>
          <w:tab w:val="left" w:pos="4253"/>
          <w:tab w:val="right" w:pos="10065"/>
          <w:tab w:val="left" w:pos="10348"/>
        </w:tabs>
        <w:spacing w:before="120" w:line="276" w:lineRule="auto"/>
        <w:rPr>
          <w:rFonts w:ascii="Arial" w:hAnsi="Arial" w:cs="Arial"/>
        </w:rPr>
      </w:pPr>
    </w:p>
    <w:p w:rsidR="008851A0" w:rsidRPr="00637D02" w:rsidRDefault="00210DE9" w:rsidP="00416408">
      <w:pPr>
        <w:tabs>
          <w:tab w:val="left" w:pos="4253"/>
          <w:tab w:val="left" w:pos="4320"/>
          <w:tab w:val="right" w:pos="10065"/>
          <w:tab w:val="left" w:pos="10348"/>
        </w:tabs>
        <w:spacing w:before="120" w:line="276" w:lineRule="auto"/>
        <w:rPr>
          <w:rFonts w:ascii="Arial" w:hAnsi="Arial" w:cs="Arial"/>
          <w:color w:val="4F81BD"/>
          <w:u w:val="single"/>
          <w:lang w:val="en-GB"/>
        </w:rPr>
      </w:pPr>
      <w:r w:rsidRPr="00637D02">
        <w:rPr>
          <w:rFonts w:ascii="Arial" w:hAnsi="Arial" w:cs="Arial"/>
          <w:color w:val="4F81BD"/>
          <w:u w:val="single"/>
          <w:lang w:val="en-GB"/>
        </w:rPr>
        <w:t xml:space="preserve">STEVENS  Halsey       </w:t>
      </w:r>
      <w:r w:rsidR="008E4BA2" w:rsidRPr="00637D02">
        <w:rPr>
          <w:rFonts w:ascii="Arial" w:hAnsi="Arial" w:cs="Arial"/>
          <w:color w:val="4F81BD"/>
          <w:u w:val="single"/>
          <w:lang w:val="en-GB"/>
        </w:rPr>
        <w:tab/>
      </w:r>
      <w:r w:rsidR="008851A0" w:rsidRPr="00637D02">
        <w:rPr>
          <w:rFonts w:ascii="Arial" w:hAnsi="Arial" w:cs="Arial"/>
          <w:color w:val="4F81BD"/>
          <w:u w:val="single"/>
          <w:lang w:val="en-GB"/>
        </w:rPr>
        <w:t>New York, 3.12.1908 - Long Beach, 20.1.1989.</w:t>
      </w:r>
    </w:p>
    <w:p w:rsidR="0072524D" w:rsidRPr="00637D02" w:rsidRDefault="0072524D"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americano, allievo di Mulfinger (pf), di Berwald e Bloch alla Berkeley. Insegnante all’Università Redlands, della Sud California, al Pomona College, all’Università di Washington, allaYale, all’Università di </w:t>
      </w:r>
      <w:r w:rsidR="006C725D">
        <w:rPr>
          <w:rFonts w:ascii="Arial" w:hAnsi="Arial" w:cs="Arial"/>
          <w:color w:val="4F81BD"/>
          <w:sz w:val="20"/>
          <w:szCs w:val="20"/>
        </w:rPr>
        <w:t xml:space="preserve">       </w:t>
      </w:r>
      <w:r w:rsidRPr="00637D02">
        <w:rPr>
          <w:rFonts w:ascii="Arial" w:hAnsi="Arial" w:cs="Arial"/>
          <w:color w:val="4F81BD"/>
          <w:sz w:val="20"/>
          <w:szCs w:val="20"/>
        </w:rPr>
        <w:t>Cincinnati e al Williams College. Premio Guggenheim e laurea h.c.</w:t>
      </w:r>
    </w:p>
    <w:p w:rsidR="00AD5B28" w:rsidRPr="00637D02" w:rsidRDefault="00165BF0"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rPr>
        <w:t xml:space="preserve">Dittico per sax e pf. </w:t>
      </w:r>
      <w:r w:rsidRPr="00637D02">
        <w:rPr>
          <w:rFonts w:ascii="Arial" w:hAnsi="Arial" w:cs="Arial"/>
          <w:lang w:val="en-US"/>
        </w:rPr>
        <w:t>(1972, 4’45).</w:t>
      </w:r>
      <w:r w:rsidR="00AD5B28" w:rsidRPr="00637D02">
        <w:rPr>
          <w:rFonts w:ascii="Arial" w:hAnsi="Arial" w:cs="Arial"/>
          <w:lang w:val="en-US"/>
        </w:rPr>
        <w:t xml:space="preserve">   </w:t>
      </w:r>
    </w:p>
    <w:p w:rsidR="00AD5B28" w:rsidRPr="00637D02" w:rsidRDefault="00AD5B28" w:rsidP="00416408">
      <w:pPr>
        <w:pStyle w:val="NormaleWeb"/>
        <w:tabs>
          <w:tab w:val="left" w:pos="4253"/>
          <w:tab w:val="right" w:pos="10065"/>
          <w:tab w:val="left" w:pos="10348"/>
        </w:tabs>
        <w:spacing w:before="120" w:beforeAutospacing="0" w:after="0" w:afterAutospacing="0" w:line="276" w:lineRule="auto"/>
        <w:rPr>
          <w:rFonts w:ascii="Arial" w:hAnsi="Arial" w:cs="Arial"/>
          <w:lang w:val="en-US"/>
        </w:rPr>
      </w:pPr>
      <w:r w:rsidRPr="00637D02">
        <w:rPr>
          <w:rFonts w:ascii="Arial" w:hAnsi="Arial" w:cs="Arial"/>
          <w:lang w:val="en-US"/>
        </w:rPr>
        <w:t xml:space="preserve">   </w:t>
      </w:r>
    </w:p>
    <w:p w:rsidR="00F06B64" w:rsidRPr="00637D02" w:rsidRDefault="00F06B64" w:rsidP="00416408">
      <w:pPr>
        <w:tabs>
          <w:tab w:val="left" w:pos="4253"/>
          <w:tab w:val="left" w:pos="4363"/>
          <w:tab w:val="right" w:pos="10065"/>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STILL</w:t>
      </w:r>
      <w:r w:rsidR="00DD5DC1" w:rsidRPr="00637D02">
        <w:rPr>
          <w:rFonts w:ascii="Arial" w:hAnsi="Arial" w:cs="Arial"/>
          <w:color w:val="4F81BD"/>
          <w:u w:val="single"/>
          <w:lang w:val="en-US"/>
        </w:rPr>
        <w:t xml:space="preserve">  William Grant</w:t>
      </w:r>
      <w:r w:rsidR="00DD5DC1" w:rsidRPr="00637D02">
        <w:rPr>
          <w:rFonts w:ascii="Arial" w:hAnsi="Arial" w:cs="Arial"/>
          <w:color w:val="4F81BD"/>
          <w:u w:val="single"/>
          <w:lang w:val="en-US"/>
        </w:rPr>
        <w:tab/>
        <w:t>Woodville, 11.5.1895</w:t>
      </w:r>
    </w:p>
    <w:p w:rsidR="00DD5DC1" w:rsidRPr="00637D02" w:rsidRDefault="00DD5DC1"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direttore d’orchestra americano</w:t>
      </w:r>
      <w:r w:rsidR="006048A5" w:rsidRPr="00637D02">
        <w:rPr>
          <w:rFonts w:ascii="Arial" w:hAnsi="Arial" w:cs="Arial"/>
          <w:color w:val="4F81BD"/>
          <w:sz w:val="20"/>
          <w:szCs w:val="20"/>
        </w:rPr>
        <w:t xml:space="preserve">, allievo del Conservatorio Oberlin e perfezionamento con Chadwick </w:t>
      </w:r>
      <w:r w:rsidR="006C725D">
        <w:rPr>
          <w:rFonts w:ascii="Arial" w:hAnsi="Arial" w:cs="Arial"/>
          <w:color w:val="4F81BD"/>
          <w:sz w:val="20"/>
          <w:szCs w:val="20"/>
        </w:rPr>
        <w:t xml:space="preserve"> </w:t>
      </w:r>
      <w:r w:rsidR="006048A5" w:rsidRPr="00637D02">
        <w:rPr>
          <w:rFonts w:ascii="Arial" w:hAnsi="Arial" w:cs="Arial"/>
          <w:color w:val="4F81BD"/>
          <w:sz w:val="20"/>
          <w:szCs w:val="20"/>
        </w:rPr>
        <w:t>e Varèse. Primo direttore nero a dirigere l’Orchestra di Los Angeles.</w:t>
      </w:r>
    </w:p>
    <w:p w:rsidR="00E21A20" w:rsidRPr="00637D02" w:rsidRDefault="00F82E59" w:rsidP="00416408">
      <w:pPr>
        <w:tabs>
          <w:tab w:val="left" w:pos="4253"/>
          <w:tab w:val="right" w:pos="10065"/>
          <w:tab w:val="left" w:pos="10348"/>
        </w:tabs>
        <w:spacing w:before="120" w:line="276" w:lineRule="auto"/>
        <w:rPr>
          <w:rFonts w:ascii="Arial" w:hAnsi="Arial" w:cs="Arial"/>
          <w:color w:val="000000"/>
        </w:rPr>
      </w:pPr>
      <w:r w:rsidRPr="00637D02">
        <w:rPr>
          <w:rFonts w:ascii="Arial" w:hAnsi="Arial" w:cs="Arial"/>
        </w:rPr>
        <w:t xml:space="preserve">Romance, </w:t>
      </w:r>
      <w:r w:rsidR="005A53DB" w:rsidRPr="00637D02">
        <w:rPr>
          <w:rFonts w:ascii="Arial" w:hAnsi="Arial" w:cs="Arial"/>
        </w:rPr>
        <w:t>sax</w:t>
      </w:r>
      <w:r w:rsidR="00F06B64" w:rsidRPr="00637D02">
        <w:rPr>
          <w:rFonts w:ascii="Arial" w:hAnsi="Arial" w:cs="Arial"/>
        </w:rPr>
        <w:t xml:space="preserve"> contr. </w:t>
      </w:r>
      <w:r w:rsidRPr="00637D02">
        <w:rPr>
          <w:rFonts w:ascii="Arial" w:hAnsi="Arial" w:cs="Arial"/>
        </w:rPr>
        <w:t>e pf</w:t>
      </w:r>
      <w:r w:rsidR="00F06B64" w:rsidRPr="00637D02">
        <w:rPr>
          <w:rFonts w:ascii="Arial" w:hAnsi="Arial" w:cs="Arial"/>
        </w:rPr>
        <w:t>.</w:t>
      </w:r>
      <w:r w:rsidR="003406F2" w:rsidRPr="00637D02">
        <w:rPr>
          <w:rFonts w:ascii="Arial" w:hAnsi="Arial" w:cs="Arial"/>
        </w:rPr>
        <w:t xml:space="preserve"> </w:t>
      </w:r>
      <w:r w:rsidR="003406F2" w:rsidRPr="00637D02">
        <w:rPr>
          <w:rFonts w:ascii="Arial" w:hAnsi="Arial" w:cs="Arial"/>
          <w:lang w:val="en-US"/>
        </w:rPr>
        <w:t>(1954, 5’</w:t>
      </w:r>
      <w:r w:rsidR="00C50AA3" w:rsidRPr="00637D02">
        <w:rPr>
          <w:rFonts w:ascii="Arial" w:hAnsi="Arial" w:cs="Arial"/>
          <w:lang w:val="en-US"/>
        </w:rPr>
        <w:t>35</w:t>
      </w:r>
      <w:r w:rsidR="003406F2" w:rsidRPr="00637D02">
        <w:rPr>
          <w:rFonts w:ascii="Arial" w:hAnsi="Arial" w:cs="Arial"/>
          <w:lang w:val="en-US"/>
        </w:rPr>
        <w:t>).</w:t>
      </w:r>
      <w:r w:rsidR="00E21A20" w:rsidRPr="00637D02">
        <w:rPr>
          <w:rFonts w:ascii="Arial" w:hAnsi="Arial" w:cs="Arial"/>
          <w:lang w:val="en-US"/>
        </w:rPr>
        <w:t xml:space="preserve">   </w:t>
      </w:r>
      <w:r w:rsidR="00E21A20" w:rsidRPr="00637D02">
        <w:rPr>
          <w:rFonts w:ascii="Arial" w:hAnsi="Arial" w:cs="Arial"/>
          <w:color w:val="000000"/>
          <w:lang w:val="en-US"/>
        </w:rPr>
        <w:t xml:space="preserve">Quit dat Fool’nish, sax contr. e pf. </w:t>
      </w:r>
      <w:r w:rsidR="00E21A20" w:rsidRPr="00637D02">
        <w:rPr>
          <w:rFonts w:ascii="Arial" w:hAnsi="Arial" w:cs="Arial"/>
          <w:color w:val="000000"/>
        </w:rPr>
        <w:t>(1’35).</w:t>
      </w:r>
    </w:p>
    <w:p w:rsidR="000F74EE" w:rsidRPr="00637D02" w:rsidRDefault="000F74EE" w:rsidP="00416408">
      <w:pPr>
        <w:tabs>
          <w:tab w:val="left" w:pos="4253"/>
          <w:tab w:val="right" w:pos="10065"/>
          <w:tab w:val="left" w:pos="10348"/>
        </w:tabs>
        <w:spacing w:before="120" w:line="276" w:lineRule="auto"/>
        <w:rPr>
          <w:rFonts w:ascii="Arial" w:hAnsi="Arial" w:cs="Arial"/>
        </w:rPr>
      </w:pPr>
    </w:p>
    <w:p w:rsidR="00CC4274" w:rsidRPr="00637D02" w:rsidRDefault="00F20734" w:rsidP="00416408">
      <w:pPr>
        <w:tabs>
          <w:tab w:val="left" w:pos="4253"/>
          <w:tab w:val="right" w:pos="10065"/>
          <w:tab w:val="left" w:pos="10348"/>
        </w:tabs>
        <w:spacing w:before="120" w:line="276" w:lineRule="auto"/>
        <w:rPr>
          <w:rFonts w:ascii="Arial" w:hAnsi="Arial" w:cs="Arial"/>
          <w:color w:val="4F81BD"/>
          <w:u w:val="single"/>
          <w:lang w:val="de-DE"/>
        </w:rPr>
      </w:pPr>
      <w:r w:rsidRPr="00637D02">
        <w:rPr>
          <w:rFonts w:ascii="Arial" w:hAnsi="Arial" w:cs="Arial"/>
          <w:color w:val="4F81BD"/>
          <w:u w:val="single"/>
          <w:lang w:val="de-DE"/>
        </w:rPr>
        <w:t xml:space="preserve">STOCKHAUSEN  Karl  Heinz           </w:t>
      </w:r>
      <w:r w:rsidR="00111AB0" w:rsidRPr="00637D02">
        <w:rPr>
          <w:rFonts w:ascii="Arial" w:hAnsi="Arial" w:cs="Arial"/>
          <w:color w:val="4F81BD"/>
          <w:u w:val="single"/>
          <w:lang w:val="de-DE"/>
        </w:rPr>
        <w:tab/>
      </w:r>
      <w:r w:rsidR="00CC4274" w:rsidRPr="00637D02">
        <w:rPr>
          <w:rFonts w:ascii="Arial" w:hAnsi="Arial" w:cs="Arial"/>
          <w:color w:val="4F81BD"/>
          <w:u w:val="single"/>
          <w:lang w:val="de-DE"/>
        </w:rPr>
        <w:t>Colonia, 22.8.1928 - Kurten Kettemberg, 5.12.2007</w:t>
      </w:r>
      <w:r w:rsidR="00CC4274" w:rsidRPr="00637D02">
        <w:rPr>
          <w:rFonts w:ascii="Arial" w:hAnsi="Arial" w:cs="Arial"/>
          <w:color w:val="4F81BD"/>
          <w:u w:val="single"/>
        </w:rPr>
        <w:t>.</w:t>
      </w:r>
    </w:p>
    <w:p w:rsidR="00A13176" w:rsidRPr="00637D02" w:rsidRDefault="00A13176" w:rsidP="00416408">
      <w:pPr>
        <w:pStyle w:val="Corpodeltesto31"/>
        <w:tabs>
          <w:tab w:val="clear" w:pos="3744"/>
          <w:tab w:val="clear" w:pos="4464"/>
          <w:tab w:val="left" w:pos="4253"/>
          <w:tab w:val="right" w:pos="10065"/>
          <w:tab w:val="left" w:pos="10348"/>
        </w:tabs>
        <w:spacing w:before="120" w:after="0"/>
        <w:jc w:val="left"/>
        <w:rPr>
          <w:color w:val="4F81BD"/>
          <w:lang w:val="it-IT"/>
        </w:rPr>
      </w:pPr>
      <w:r w:rsidRPr="00637D02">
        <w:rPr>
          <w:color w:val="4F81BD"/>
          <w:lang w:val="it-IT"/>
        </w:rPr>
        <w:t xml:space="preserve">Compositore, pianista, didatta e direttore d’orchestra tedesco, allievo di Schmidt-Neuhaus, F. Martin a Colonia, </w:t>
      </w:r>
      <w:r w:rsidR="007B7FA9">
        <w:rPr>
          <w:color w:val="4F81BD"/>
          <w:lang w:val="it-IT"/>
        </w:rPr>
        <w:t xml:space="preserve">           </w:t>
      </w:r>
      <w:r w:rsidRPr="00637D02">
        <w:rPr>
          <w:color w:val="4F81BD"/>
          <w:lang w:val="it-IT"/>
        </w:rPr>
        <w:t xml:space="preserve">di Milhaud e Messiaen a Parigi. Musica concreta, “puntuale” </w:t>
      </w:r>
      <w:r w:rsidR="00C341DA" w:rsidRPr="00637D02">
        <w:rPr>
          <w:color w:val="4F81BD"/>
          <w:lang w:val="it-IT"/>
        </w:rPr>
        <w:t>e</w:t>
      </w:r>
      <w:r w:rsidRPr="00637D02">
        <w:rPr>
          <w:color w:val="4F81BD"/>
          <w:lang w:val="it-IT"/>
        </w:rPr>
        <w:t xml:space="preserve">lettronica. Insegnante ai corsi di Darmstadt </w:t>
      </w:r>
      <w:r w:rsidR="00C341DA" w:rsidRPr="00637D02">
        <w:rPr>
          <w:color w:val="4F81BD"/>
          <w:lang w:val="it-IT"/>
        </w:rPr>
        <w:t>e</w:t>
      </w:r>
      <w:r w:rsidR="00396026" w:rsidRPr="00637D02">
        <w:rPr>
          <w:color w:val="4F81BD"/>
          <w:lang w:val="it-IT"/>
        </w:rPr>
        <w:t xml:space="preserve"> </w:t>
      </w:r>
      <w:r w:rsidRPr="00637D02">
        <w:rPr>
          <w:color w:val="4F81BD"/>
          <w:lang w:val="it-IT"/>
        </w:rPr>
        <w:t xml:space="preserve">al </w:t>
      </w:r>
      <w:r w:rsidRPr="00637D02">
        <w:rPr>
          <w:color w:val="4F81BD"/>
          <w:lang w:val="it-IT"/>
        </w:rPr>
        <w:lastRenderedPageBreak/>
        <w:t xml:space="preserve">Conservatorio di Colonia. Tra le sue circa 300 composizioni un brano per 4 cori e 4 orchestre. La sua genialità talvolta (a mio parere) è andata oltre i confini, affermava d’esser nato a Sirio e che il disastro dell’11 settembre </w:t>
      </w:r>
      <w:r w:rsidR="007B7FA9">
        <w:rPr>
          <w:color w:val="4F81BD"/>
          <w:lang w:val="it-IT"/>
        </w:rPr>
        <w:t xml:space="preserve">          </w:t>
      </w:r>
      <w:r w:rsidRPr="00637D02">
        <w:rPr>
          <w:color w:val="4F81BD"/>
          <w:lang w:val="it-IT"/>
        </w:rPr>
        <w:t>fu un’opera colossale, ritrattando poco dopo l</w:t>
      </w:r>
      <w:r w:rsidR="00CB5C67" w:rsidRPr="00637D02">
        <w:rPr>
          <w:color w:val="4F81BD"/>
          <w:lang w:val="it-IT"/>
        </w:rPr>
        <w:t>a</w:t>
      </w:r>
      <w:r w:rsidRPr="00637D02">
        <w:rPr>
          <w:color w:val="4F81BD"/>
          <w:lang w:val="it-IT"/>
        </w:rPr>
        <w:t xml:space="preserve"> sua infelice affermazione. </w:t>
      </w:r>
    </w:p>
    <w:p w:rsidR="00A13176" w:rsidRPr="00637D02" w:rsidRDefault="004D475E" w:rsidP="00416408">
      <w:pPr>
        <w:tabs>
          <w:tab w:val="left" w:pos="4253"/>
          <w:tab w:val="right" w:pos="10065"/>
          <w:tab w:val="left" w:pos="10348"/>
        </w:tabs>
        <w:spacing w:before="120" w:line="276" w:lineRule="auto"/>
        <w:rPr>
          <w:rFonts w:ascii="Arial" w:hAnsi="Arial" w:cs="Arial"/>
        </w:rPr>
      </w:pPr>
      <w:r w:rsidRPr="00637D02">
        <w:rPr>
          <w:rFonts w:ascii="Arial" w:hAnsi="Arial" w:cs="Arial"/>
        </w:rPr>
        <w:t>Sassofono</w:t>
      </w:r>
      <w:r w:rsidR="002F7FCF" w:rsidRPr="00637D02">
        <w:rPr>
          <w:rFonts w:ascii="Arial" w:hAnsi="Arial" w:cs="Arial"/>
        </w:rPr>
        <w:t xml:space="preserve"> soprano</w:t>
      </w:r>
      <w:r w:rsidRPr="00637D02">
        <w:rPr>
          <w:rFonts w:ascii="Arial" w:hAnsi="Arial" w:cs="Arial"/>
        </w:rPr>
        <w:t xml:space="preserve"> solo:   </w:t>
      </w:r>
      <w:r w:rsidR="000F74EE" w:rsidRPr="00637D02">
        <w:rPr>
          <w:rFonts w:ascii="Arial" w:hAnsi="Arial" w:cs="Arial"/>
        </w:rPr>
        <w:t>In Fre</w:t>
      </w:r>
      <w:r w:rsidR="00D93E1F" w:rsidRPr="00637D02">
        <w:rPr>
          <w:rFonts w:ascii="Arial" w:hAnsi="Arial" w:cs="Arial"/>
        </w:rPr>
        <w:t>u</w:t>
      </w:r>
      <w:r w:rsidR="000F74EE" w:rsidRPr="00637D02">
        <w:rPr>
          <w:rFonts w:ascii="Arial" w:hAnsi="Arial" w:cs="Arial"/>
        </w:rPr>
        <w:t>ndsh</w:t>
      </w:r>
      <w:r w:rsidR="00D93E1F" w:rsidRPr="00637D02">
        <w:rPr>
          <w:rFonts w:ascii="Arial" w:hAnsi="Arial" w:cs="Arial"/>
        </w:rPr>
        <w:t>aft</w:t>
      </w:r>
      <w:r w:rsidR="00936A80" w:rsidRPr="00637D02">
        <w:rPr>
          <w:rFonts w:ascii="Arial" w:hAnsi="Arial" w:cs="Arial"/>
        </w:rPr>
        <w:t xml:space="preserve"> (1</w:t>
      </w:r>
      <w:r w:rsidR="00396026" w:rsidRPr="00637D02">
        <w:rPr>
          <w:rFonts w:ascii="Arial" w:hAnsi="Arial" w:cs="Arial"/>
        </w:rPr>
        <w:t>4</w:t>
      </w:r>
      <w:r w:rsidR="00936A80" w:rsidRPr="00637D02">
        <w:rPr>
          <w:rFonts w:ascii="Arial" w:hAnsi="Arial" w:cs="Arial"/>
        </w:rPr>
        <w:t>’</w:t>
      </w:r>
      <w:r w:rsidR="002C01FC" w:rsidRPr="00637D02">
        <w:rPr>
          <w:rFonts w:ascii="Arial" w:hAnsi="Arial" w:cs="Arial"/>
        </w:rPr>
        <w:t>30</w:t>
      </w:r>
      <w:r w:rsidR="00936A80" w:rsidRPr="00637D02">
        <w:rPr>
          <w:rFonts w:ascii="Arial" w:hAnsi="Arial" w:cs="Arial"/>
        </w:rPr>
        <w:t>)</w:t>
      </w:r>
      <w:r w:rsidRPr="00637D02">
        <w:rPr>
          <w:rFonts w:ascii="Arial" w:hAnsi="Arial" w:cs="Arial"/>
        </w:rPr>
        <w:t>,</w:t>
      </w:r>
      <w:r w:rsidR="00A13176" w:rsidRPr="00637D02">
        <w:rPr>
          <w:rFonts w:ascii="Arial" w:hAnsi="Arial" w:cs="Arial"/>
        </w:rPr>
        <w:t xml:space="preserve">   Saxophon (1977)</w:t>
      </w:r>
      <w:r w:rsidRPr="00637D02">
        <w:rPr>
          <w:rFonts w:ascii="Arial" w:hAnsi="Arial" w:cs="Arial"/>
        </w:rPr>
        <w:t>,    Amour</w:t>
      </w:r>
      <w:r w:rsidR="002F7FCF" w:rsidRPr="00637D02">
        <w:rPr>
          <w:rFonts w:ascii="Arial" w:hAnsi="Arial" w:cs="Arial"/>
        </w:rPr>
        <w:t xml:space="preserve"> </w:t>
      </w:r>
      <w:r w:rsidRPr="00637D02">
        <w:rPr>
          <w:rFonts w:ascii="Arial" w:hAnsi="Arial" w:cs="Arial"/>
        </w:rPr>
        <w:t xml:space="preserve">(2003).   </w:t>
      </w:r>
    </w:p>
    <w:p w:rsidR="00CB5C67" w:rsidRPr="00637D02" w:rsidRDefault="004D475E"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en-US"/>
        </w:rPr>
        <w:t xml:space="preserve">Boy's Duet, 2 sax sopr. (1980, 4'10).   </w:t>
      </w:r>
      <w:r w:rsidR="00A13176" w:rsidRPr="00637D02">
        <w:rPr>
          <w:rFonts w:ascii="Arial" w:hAnsi="Arial" w:cs="Arial"/>
        </w:rPr>
        <w:t xml:space="preserve">Knabenduett, 2 sax sopr. (1980).   </w:t>
      </w:r>
    </w:p>
    <w:p w:rsidR="00CB5C67" w:rsidRPr="00637D02" w:rsidRDefault="00CB5C67"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Edentia, sax sopr. ed elettr. n° 100 (2007).   </w:t>
      </w:r>
      <w:r w:rsidRPr="00637D02">
        <w:rPr>
          <w:rFonts w:ascii="Arial" w:hAnsi="Arial" w:cs="Arial"/>
          <w:lang w:val="en-US"/>
        </w:rPr>
        <w:t>Erwachen, sax sopr</w:t>
      </w:r>
      <w:r w:rsidR="005A1EB9" w:rsidRPr="00637D02">
        <w:rPr>
          <w:rFonts w:ascii="Arial" w:hAnsi="Arial" w:cs="Arial"/>
          <w:lang w:val="en-US"/>
        </w:rPr>
        <w:t>.</w:t>
      </w:r>
      <w:r w:rsidRPr="00637D02">
        <w:rPr>
          <w:rFonts w:ascii="Arial" w:hAnsi="Arial" w:cs="Arial"/>
          <w:lang w:val="en-US"/>
        </w:rPr>
        <w:t xml:space="preserve"> tr. vcl. </w:t>
      </w:r>
      <w:r w:rsidRPr="00637D02">
        <w:rPr>
          <w:rFonts w:ascii="Arial" w:hAnsi="Arial" w:cs="Arial"/>
        </w:rPr>
        <w:t xml:space="preserve">(2007).   </w:t>
      </w:r>
    </w:p>
    <w:p w:rsidR="00A13176" w:rsidRPr="00637D02" w:rsidRDefault="00A13176" w:rsidP="00416408">
      <w:pPr>
        <w:tabs>
          <w:tab w:val="left" w:pos="4253"/>
          <w:tab w:val="right" w:pos="10065"/>
          <w:tab w:val="left" w:pos="10348"/>
        </w:tabs>
        <w:spacing w:before="120" w:line="276" w:lineRule="auto"/>
        <w:rPr>
          <w:rFonts w:ascii="Arial" w:hAnsi="Arial" w:cs="Arial"/>
        </w:rPr>
      </w:pPr>
      <w:r w:rsidRPr="00637D02">
        <w:rPr>
          <w:rFonts w:ascii="Arial" w:hAnsi="Arial" w:cs="Arial"/>
        </w:rPr>
        <w:t>Linker Augentanz, sax, perc. sint. (1990).</w:t>
      </w:r>
    </w:p>
    <w:p w:rsidR="005A1EB9" w:rsidRPr="00637D02" w:rsidRDefault="005A1EB9" w:rsidP="00416408">
      <w:pPr>
        <w:tabs>
          <w:tab w:val="left" w:pos="4253"/>
          <w:tab w:val="right" w:pos="10065"/>
          <w:tab w:val="left" w:pos="10348"/>
        </w:tabs>
        <w:spacing w:before="120" w:line="276" w:lineRule="auto"/>
        <w:rPr>
          <w:rFonts w:ascii="Arial" w:hAnsi="Arial" w:cs="Arial"/>
        </w:rPr>
      </w:pPr>
    </w:p>
    <w:p w:rsidR="0075079B" w:rsidRPr="00637D02" w:rsidRDefault="0075079B" w:rsidP="00416408">
      <w:pPr>
        <w:tabs>
          <w:tab w:val="left" w:pos="4253"/>
          <w:tab w:val="left" w:pos="4524"/>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STOKER  Richard</w:t>
      </w:r>
      <w:r w:rsidRPr="00637D02">
        <w:rPr>
          <w:rFonts w:ascii="Arial" w:hAnsi="Arial" w:cs="Arial"/>
          <w:color w:val="4F81BD"/>
          <w:u w:val="single"/>
        </w:rPr>
        <w:tab/>
        <w:t>Castleford, 8.11.1938</w:t>
      </w:r>
    </w:p>
    <w:p w:rsidR="0075079B" w:rsidRPr="00637D02" w:rsidRDefault="0075079B"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scrittore e poeta inglese. Studi alla Huddersfield School of Music con W. Smith e Truscott, passato </w:t>
      </w:r>
      <w:r w:rsidR="006C725D">
        <w:rPr>
          <w:rFonts w:ascii="Arial" w:hAnsi="Arial" w:cs="Arial"/>
          <w:color w:val="4F81BD"/>
          <w:sz w:val="20"/>
          <w:szCs w:val="20"/>
        </w:rPr>
        <w:t xml:space="preserve"> </w:t>
      </w:r>
      <w:r w:rsidRPr="00637D02">
        <w:rPr>
          <w:rFonts w:ascii="Arial" w:hAnsi="Arial" w:cs="Arial"/>
          <w:color w:val="4F81BD"/>
          <w:sz w:val="20"/>
          <w:szCs w:val="20"/>
        </w:rPr>
        <w:t>alla Royal Academy seguì le lezioni di L. Berkeley, quindi perfezionamento a Parigi con N. Boulanger.</w:t>
      </w:r>
    </w:p>
    <w:p w:rsidR="0075079B" w:rsidRPr="00637D02" w:rsidRDefault="0075079B"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4 Conversations, sac contr. e sax ten. op 12c.</w:t>
      </w:r>
    </w:p>
    <w:p w:rsidR="0075079B" w:rsidRPr="00637D02" w:rsidRDefault="0075079B" w:rsidP="00416408">
      <w:pPr>
        <w:tabs>
          <w:tab w:val="left" w:pos="4253"/>
          <w:tab w:val="right" w:pos="10065"/>
          <w:tab w:val="left" w:pos="10348"/>
        </w:tabs>
        <w:spacing w:before="120" w:line="276" w:lineRule="auto"/>
        <w:rPr>
          <w:rFonts w:ascii="Arial" w:hAnsi="Arial" w:cs="Arial"/>
          <w:lang w:val="fr-FR"/>
        </w:rPr>
      </w:pPr>
    </w:p>
    <w:p w:rsidR="00896D08" w:rsidRPr="00637D02" w:rsidRDefault="00896D08"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STOUT  Alan</w:t>
      </w:r>
    </w:p>
    <w:p w:rsidR="00381DA6" w:rsidRPr="00637D02" w:rsidRDefault="00381DA6"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americano, studi alla Johns Hopkins University</w:t>
      </w:r>
      <w:r w:rsidR="00B64058" w:rsidRPr="00637D02">
        <w:rPr>
          <w:rFonts w:ascii="Arial" w:hAnsi="Arial" w:cs="Arial"/>
          <w:color w:val="4F81BD"/>
          <w:sz w:val="20"/>
          <w:szCs w:val="20"/>
        </w:rPr>
        <w:t xml:space="preserve">, </w:t>
      </w:r>
      <w:r w:rsidRPr="00637D02">
        <w:rPr>
          <w:rFonts w:ascii="Arial" w:hAnsi="Arial" w:cs="Arial"/>
          <w:color w:val="4F81BD"/>
          <w:sz w:val="20"/>
          <w:szCs w:val="20"/>
        </w:rPr>
        <w:t>al Conservatorio Peabody</w:t>
      </w:r>
      <w:r w:rsidR="00B64058" w:rsidRPr="00637D02">
        <w:rPr>
          <w:rFonts w:ascii="Arial" w:hAnsi="Arial" w:cs="Arial"/>
          <w:color w:val="4F81BD"/>
          <w:sz w:val="20"/>
          <w:szCs w:val="20"/>
        </w:rPr>
        <w:t xml:space="preserve"> </w:t>
      </w:r>
      <w:r w:rsidR="00C341DA" w:rsidRPr="00637D02">
        <w:rPr>
          <w:rFonts w:ascii="Arial" w:hAnsi="Arial" w:cs="Arial"/>
          <w:color w:val="4F81BD"/>
          <w:sz w:val="20"/>
          <w:szCs w:val="20"/>
        </w:rPr>
        <w:t>e</w:t>
      </w:r>
      <w:r w:rsidR="006672D0" w:rsidRPr="00637D02">
        <w:rPr>
          <w:rFonts w:ascii="Arial" w:hAnsi="Arial" w:cs="Arial"/>
          <w:color w:val="4F81BD"/>
          <w:sz w:val="20"/>
          <w:szCs w:val="20"/>
        </w:rPr>
        <w:t xml:space="preserve"> </w:t>
      </w:r>
      <w:r w:rsidR="00B64058" w:rsidRPr="00637D02">
        <w:rPr>
          <w:rFonts w:ascii="Arial" w:hAnsi="Arial" w:cs="Arial"/>
          <w:color w:val="4F81BD"/>
          <w:sz w:val="20"/>
          <w:szCs w:val="20"/>
        </w:rPr>
        <w:t>all’Università di Copenhagen. Allievo di Cowell, Riegger, Holmboe e Verrall.</w:t>
      </w:r>
    </w:p>
    <w:p w:rsidR="00896D08" w:rsidRPr="00637D02" w:rsidRDefault="00896D08"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rPr>
        <w:t xml:space="preserve">Suite per sax contr e org. </w:t>
      </w:r>
      <w:r w:rsidRPr="00637D02">
        <w:rPr>
          <w:rFonts w:ascii="Arial" w:hAnsi="Arial" w:cs="Arial"/>
          <w:lang w:val="en-US"/>
        </w:rPr>
        <w:t>(1971)</w:t>
      </w:r>
    </w:p>
    <w:p w:rsidR="00741521" w:rsidRPr="00637D02" w:rsidRDefault="00741521" w:rsidP="00416408">
      <w:pPr>
        <w:tabs>
          <w:tab w:val="left" w:pos="4253"/>
          <w:tab w:val="right" w:pos="10065"/>
          <w:tab w:val="left" w:pos="10348"/>
        </w:tabs>
        <w:spacing w:before="120" w:line="276" w:lineRule="auto"/>
        <w:rPr>
          <w:rFonts w:ascii="Arial" w:hAnsi="Arial" w:cs="Arial"/>
          <w:lang w:val="en-US"/>
        </w:rPr>
      </w:pPr>
    </w:p>
    <w:p w:rsidR="00741521" w:rsidRPr="00637D02" w:rsidRDefault="00741521" w:rsidP="00416408">
      <w:pPr>
        <w:tabs>
          <w:tab w:val="left" w:pos="4253"/>
          <w:tab w:val="right" w:pos="10065"/>
          <w:tab w:val="left" w:pos="10348"/>
        </w:tabs>
        <w:spacing w:before="120" w:line="276" w:lineRule="auto"/>
        <w:rPr>
          <w:rFonts w:ascii="Arial" w:hAnsi="Arial" w:cs="Arial"/>
          <w:color w:val="4F81BD"/>
          <w:u w:val="single"/>
          <w:lang w:val="en-GB"/>
        </w:rPr>
      </w:pPr>
      <w:r w:rsidRPr="00637D02">
        <w:rPr>
          <w:rFonts w:ascii="Arial" w:hAnsi="Arial" w:cs="Arial"/>
          <w:color w:val="4F81BD"/>
          <w:u w:val="single"/>
          <w:lang w:val="en-US"/>
        </w:rPr>
        <w:t xml:space="preserve">STRAVINSKIJ  </w:t>
      </w:r>
      <w:r w:rsidRPr="00637D02">
        <w:rPr>
          <w:rFonts w:ascii="Arial" w:hAnsi="Arial" w:cs="Arial"/>
          <w:color w:val="4F81BD"/>
          <w:u w:val="single"/>
          <w:lang w:val="en-GB"/>
        </w:rPr>
        <w:t>I</w:t>
      </w:r>
      <w:r w:rsidR="0064083E" w:rsidRPr="00637D02">
        <w:rPr>
          <w:rFonts w:ascii="Arial" w:hAnsi="Arial" w:cs="Arial"/>
          <w:color w:val="4F81BD"/>
          <w:u w:val="single"/>
          <w:lang w:val="en-GB"/>
        </w:rPr>
        <w:t xml:space="preserve">gor                     </w:t>
      </w:r>
      <w:r w:rsidR="00111AB0" w:rsidRPr="00637D02">
        <w:rPr>
          <w:rFonts w:ascii="Arial" w:hAnsi="Arial" w:cs="Arial"/>
          <w:color w:val="4F81BD"/>
          <w:u w:val="single"/>
          <w:lang w:val="en-GB"/>
        </w:rPr>
        <w:tab/>
      </w:r>
      <w:r w:rsidRPr="00637D02">
        <w:rPr>
          <w:rFonts w:ascii="Arial" w:hAnsi="Arial" w:cs="Arial"/>
          <w:color w:val="4F81BD"/>
          <w:u w:val="single"/>
          <w:lang w:val="en-GB"/>
        </w:rPr>
        <w:t>Oranienbaum, 25.10.1882 - New York, 3.6.1971.</w:t>
      </w:r>
    </w:p>
    <w:p w:rsidR="00371BA6" w:rsidRPr="00637D02" w:rsidRDefault="00274EF8" w:rsidP="00416408">
      <w:pPr>
        <w:pStyle w:val="Corpotesto"/>
        <w:tabs>
          <w:tab w:val="left" w:pos="4253"/>
          <w:tab w:val="left" w:pos="10348"/>
        </w:tabs>
        <w:spacing w:before="120" w:after="0" w:line="276" w:lineRule="auto"/>
        <w:rPr>
          <w:rFonts w:ascii="Arial" w:hAnsi="Arial" w:cs="Arial"/>
          <w:color w:val="4F81BD"/>
        </w:rPr>
      </w:pPr>
      <w:r w:rsidRPr="00637D02">
        <w:rPr>
          <w:rFonts w:ascii="Arial" w:hAnsi="Arial" w:cs="Arial"/>
          <w:color w:val="4F81BD"/>
        </w:rPr>
        <w:t xml:space="preserve">Allievo di R. Korsakov. A Parigi si fa conoscere musicando i Balletti di Diaghilev. Nel 1910 presenta Uccello di </w:t>
      </w:r>
      <w:r w:rsidR="006C725D">
        <w:rPr>
          <w:rFonts w:ascii="Arial" w:hAnsi="Arial" w:cs="Arial"/>
          <w:color w:val="4F81BD"/>
        </w:rPr>
        <w:t xml:space="preserve"> </w:t>
      </w:r>
      <w:r w:rsidRPr="00637D02">
        <w:rPr>
          <w:rFonts w:ascii="Arial" w:hAnsi="Arial" w:cs="Arial"/>
          <w:color w:val="4F81BD"/>
        </w:rPr>
        <w:t xml:space="preserve">fuoco, nel 1911 Petroucka. Si consacra un nuovo grande compositore. Ma...il 29 maggio 1913 Stravinskij dirige </w:t>
      </w:r>
      <w:r w:rsidR="006C725D">
        <w:rPr>
          <w:rFonts w:ascii="Arial" w:hAnsi="Arial" w:cs="Arial"/>
          <w:color w:val="4F81BD"/>
        </w:rPr>
        <w:t xml:space="preserve">           </w:t>
      </w:r>
      <w:r w:rsidRPr="00637D02">
        <w:rPr>
          <w:rFonts w:ascii="Arial" w:hAnsi="Arial" w:cs="Arial"/>
          <w:color w:val="4F81BD"/>
        </w:rPr>
        <w:t xml:space="preserve">uno dei capolavori del ‘900, la sua Sagra della primavera, con risultati... disastrosi. Risate e tumulto in sala. </w:t>
      </w:r>
      <w:r w:rsidR="007B7FA9">
        <w:rPr>
          <w:rFonts w:ascii="Arial" w:hAnsi="Arial" w:cs="Arial"/>
          <w:color w:val="4F81BD"/>
        </w:rPr>
        <w:t xml:space="preserve">                   </w:t>
      </w:r>
      <w:r w:rsidRPr="00637D02">
        <w:rPr>
          <w:rFonts w:ascii="Arial" w:hAnsi="Arial" w:cs="Arial"/>
          <w:color w:val="4F81BD"/>
        </w:rPr>
        <w:t xml:space="preserve">Lo stesso Cocteau ebbe a dire che :” Un pubblico così decadente non poteva comprendere un capolavoro, </w:t>
      </w:r>
      <w:r w:rsidR="007B7FA9">
        <w:rPr>
          <w:rFonts w:ascii="Arial" w:hAnsi="Arial" w:cs="Arial"/>
          <w:color w:val="4F81BD"/>
        </w:rPr>
        <w:t xml:space="preserve">     </w:t>
      </w:r>
      <w:r w:rsidR="006C725D">
        <w:rPr>
          <w:rFonts w:ascii="Arial" w:hAnsi="Arial" w:cs="Arial"/>
          <w:color w:val="4F81BD"/>
        </w:rPr>
        <w:t xml:space="preserve"> </w:t>
      </w:r>
      <w:r w:rsidRPr="00637D02">
        <w:rPr>
          <w:rFonts w:ascii="Arial" w:hAnsi="Arial" w:cs="Arial"/>
          <w:color w:val="4F81BD"/>
        </w:rPr>
        <w:t>colmo di nuova vita”. Alla seconda serata</w:t>
      </w:r>
      <w:r w:rsidR="006C725D">
        <w:rPr>
          <w:rFonts w:ascii="Arial" w:hAnsi="Arial" w:cs="Arial"/>
          <w:color w:val="4F81BD"/>
        </w:rPr>
        <w:t xml:space="preserve"> ….</w:t>
      </w:r>
      <w:r w:rsidRPr="00637D02">
        <w:rPr>
          <w:rFonts w:ascii="Arial" w:hAnsi="Arial" w:cs="Arial"/>
          <w:color w:val="4F81BD"/>
        </w:rPr>
        <w:t xml:space="preserve"> successo strepitoso! Un gran musicista, ma da quel momento, “graffiante”. </w:t>
      </w:r>
      <w:r w:rsidR="00371BA6" w:rsidRPr="00637D02">
        <w:rPr>
          <w:rFonts w:ascii="Arial" w:hAnsi="Arial" w:cs="Arial"/>
          <w:color w:val="4F81BD"/>
        </w:rPr>
        <w:t xml:space="preserve">Per maggiori informazioni sull'autore, vedi: "Passeggiando con la Musica", </w:t>
      </w:r>
      <w:r w:rsidR="007B7FA9">
        <w:rPr>
          <w:rFonts w:ascii="Arial" w:hAnsi="Arial" w:cs="Arial"/>
          <w:color w:val="4F81BD"/>
        </w:rPr>
        <w:t xml:space="preserve">                                          </w:t>
      </w:r>
      <w:r w:rsidR="00371BA6" w:rsidRPr="00637D02">
        <w:rPr>
          <w:rFonts w:ascii="Arial" w:hAnsi="Arial" w:cs="Arial"/>
          <w:color w:val="4F81BD"/>
        </w:rPr>
        <w:t xml:space="preserve">scaricabile gratuitamente dal sito: mariodemolli.com </w:t>
      </w:r>
    </w:p>
    <w:p w:rsidR="00274EF8" w:rsidRPr="00637D02" w:rsidRDefault="00274EF8" w:rsidP="00416408">
      <w:pPr>
        <w:tabs>
          <w:tab w:val="left" w:pos="4253"/>
          <w:tab w:val="right" w:pos="10065"/>
          <w:tab w:val="left" w:pos="10348"/>
        </w:tabs>
        <w:spacing w:before="120" w:line="276" w:lineRule="auto"/>
        <w:rPr>
          <w:rFonts w:ascii="Arial" w:hAnsi="Arial" w:cs="Arial"/>
        </w:rPr>
      </w:pPr>
      <w:r w:rsidRPr="00637D02">
        <w:rPr>
          <w:rFonts w:ascii="Arial" w:hAnsi="Arial" w:cs="Arial"/>
        </w:rPr>
        <w:t>Pastorale, sax e pf.</w:t>
      </w:r>
    </w:p>
    <w:p w:rsidR="00274EF8" w:rsidRPr="00637D02" w:rsidRDefault="00274EF8" w:rsidP="00416408">
      <w:pPr>
        <w:tabs>
          <w:tab w:val="left" w:pos="4253"/>
          <w:tab w:val="right" w:pos="10065"/>
          <w:tab w:val="left" w:pos="10348"/>
        </w:tabs>
        <w:spacing w:before="120" w:line="276" w:lineRule="auto"/>
        <w:rPr>
          <w:rFonts w:ascii="Arial" w:hAnsi="Arial" w:cs="Arial"/>
        </w:rPr>
      </w:pPr>
    </w:p>
    <w:p w:rsidR="008E2D88" w:rsidRPr="00637D02" w:rsidRDefault="008E2D88" w:rsidP="00416408">
      <w:pPr>
        <w:tabs>
          <w:tab w:val="left" w:pos="4253"/>
          <w:tab w:val="left" w:pos="450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STROEL  Aurel</w:t>
      </w:r>
      <w:r w:rsidRPr="00637D02">
        <w:rPr>
          <w:rFonts w:ascii="Arial" w:hAnsi="Arial" w:cs="Arial"/>
          <w:color w:val="4F81BD"/>
          <w:u w:val="single"/>
        </w:rPr>
        <w:tab/>
      </w:r>
      <w:r w:rsidR="00210DE9" w:rsidRPr="00637D02">
        <w:rPr>
          <w:rFonts w:ascii="Arial" w:hAnsi="Arial" w:cs="Arial"/>
          <w:color w:val="4F81BD"/>
          <w:u w:val="single"/>
        </w:rPr>
        <w:t>B</w:t>
      </w:r>
      <w:r w:rsidRPr="00637D02">
        <w:rPr>
          <w:rFonts w:ascii="Arial" w:hAnsi="Arial" w:cs="Arial"/>
          <w:color w:val="4F81BD"/>
          <w:u w:val="single"/>
        </w:rPr>
        <w:t>ucarest, 5.5.1932</w:t>
      </w:r>
    </w:p>
    <w:p w:rsidR="008E2D88" w:rsidRPr="00637D02" w:rsidRDefault="008E2D88"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r</w:t>
      </w:r>
      <w:r w:rsidR="001B3BB9" w:rsidRPr="00637D02">
        <w:rPr>
          <w:rFonts w:ascii="Arial" w:hAnsi="Arial" w:cs="Arial"/>
          <w:color w:val="4F81BD"/>
          <w:sz w:val="20"/>
          <w:szCs w:val="20"/>
        </w:rPr>
        <w:t>o</w:t>
      </w:r>
      <w:r w:rsidRPr="00637D02">
        <w:rPr>
          <w:rFonts w:ascii="Arial" w:hAnsi="Arial" w:cs="Arial"/>
          <w:color w:val="4F81BD"/>
          <w:sz w:val="20"/>
          <w:szCs w:val="20"/>
        </w:rPr>
        <w:t xml:space="preserve">meno, studi al Conservatorio di Bucarest e a Darmstadt. Insegnante di composizione a Bucarest </w:t>
      </w:r>
      <w:r w:rsidR="006C725D">
        <w:rPr>
          <w:rFonts w:ascii="Arial" w:hAnsi="Arial" w:cs="Arial"/>
          <w:color w:val="4F81BD"/>
          <w:sz w:val="20"/>
          <w:szCs w:val="20"/>
        </w:rPr>
        <w:t xml:space="preserve">          </w:t>
      </w:r>
      <w:r w:rsidRPr="00637D02">
        <w:rPr>
          <w:rFonts w:ascii="Arial" w:hAnsi="Arial" w:cs="Arial"/>
          <w:color w:val="4F81BD"/>
          <w:sz w:val="20"/>
          <w:szCs w:val="20"/>
        </w:rPr>
        <w:t>dal 1974, dal 1985 all’Università dell’Illinois, dal 1986 risiede in Germania.</w:t>
      </w:r>
    </w:p>
    <w:p w:rsidR="008E2D88" w:rsidRPr="00637D02" w:rsidRDefault="00464922"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La cit</w:t>
      </w:r>
      <w:r w:rsidR="000C5E41" w:rsidRPr="00637D02">
        <w:rPr>
          <w:rFonts w:ascii="Arial" w:hAnsi="Arial" w:cs="Arial"/>
          <w:lang w:val="fr-FR"/>
        </w:rPr>
        <w:t>é</w:t>
      </w:r>
      <w:r w:rsidRPr="00637D02">
        <w:rPr>
          <w:rFonts w:ascii="Arial" w:hAnsi="Arial" w:cs="Arial"/>
          <w:lang w:val="fr-FR"/>
        </w:rPr>
        <w:t xml:space="preserve"> ouverte, per sax.</w:t>
      </w:r>
    </w:p>
    <w:p w:rsidR="003C75F7" w:rsidRPr="00637D02" w:rsidRDefault="003C75F7" w:rsidP="00416408">
      <w:pPr>
        <w:tabs>
          <w:tab w:val="left" w:pos="4253"/>
          <w:tab w:val="right" w:pos="10065"/>
          <w:tab w:val="left" w:pos="10348"/>
        </w:tabs>
        <w:spacing w:before="120" w:line="276" w:lineRule="auto"/>
        <w:rPr>
          <w:rFonts w:ascii="Arial" w:hAnsi="Arial" w:cs="Arial"/>
          <w:lang w:val="fr-FR"/>
        </w:rPr>
      </w:pPr>
    </w:p>
    <w:p w:rsidR="003C75F7" w:rsidRPr="00637D02" w:rsidRDefault="003C75F7" w:rsidP="00416408">
      <w:pPr>
        <w:tabs>
          <w:tab w:val="left" w:pos="4253"/>
          <w:tab w:val="right" w:pos="10065"/>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STUCKY  Steven</w:t>
      </w:r>
      <w:r w:rsidRPr="00637D02">
        <w:rPr>
          <w:rFonts w:ascii="Arial" w:hAnsi="Arial" w:cs="Arial"/>
          <w:color w:val="4F81BD"/>
          <w:u w:val="single"/>
          <w:lang w:val="en-US"/>
        </w:rPr>
        <w:tab/>
        <w:t>Hutchinson, 7.11.1949</w:t>
      </w:r>
      <w:r w:rsidR="00353C52" w:rsidRPr="00637D02">
        <w:rPr>
          <w:rFonts w:ascii="Arial" w:hAnsi="Arial" w:cs="Arial"/>
          <w:color w:val="4F81BD"/>
          <w:u w:val="single"/>
          <w:lang w:val="en-US"/>
        </w:rPr>
        <w:t xml:space="preserve"> </w:t>
      </w:r>
      <w:r w:rsidR="00353C52" w:rsidRPr="00637D02">
        <w:rPr>
          <w:rFonts w:ascii="Arial" w:hAnsi="Arial" w:cs="Arial"/>
          <w:color w:val="4F81BD"/>
          <w:u w:val="single"/>
          <w:lang w:val="en-US" w:eastAsia="en-US" w:bidi="en-US"/>
        </w:rPr>
        <w:t>- New York, 14.2.2016.</w:t>
      </w:r>
    </w:p>
    <w:p w:rsidR="003C75F7" w:rsidRPr="00637D02" w:rsidRDefault="003C75F7"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violista e direttore d’orchestra. Studi ad Abilene con Preston (vla), Sumerlin (comp.) e Scheer </w:t>
      </w:r>
      <w:r w:rsidR="00381F0E">
        <w:rPr>
          <w:rFonts w:ascii="Arial" w:hAnsi="Arial" w:cs="Arial"/>
          <w:color w:val="4F81BD"/>
          <w:sz w:val="20"/>
          <w:szCs w:val="20"/>
        </w:rPr>
        <w:t xml:space="preserve">                    </w:t>
      </w:r>
      <w:r w:rsidRPr="00637D02">
        <w:rPr>
          <w:rFonts w:ascii="Arial" w:hAnsi="Arial" w:cs="Arial"/>
          <w:color w:val="4F81BD"/>
          <w:sz w:val="20"/>
          <w:szCs w:val="20"/>
        </w:rPr>
        <w:t xml:space="preserve">(dir. d’orch.). Perfezionamento alla Baylor e alla Cornell con R. Willis, R. Palmer e K. Husa in composizione </w:t>
      </w:r>
      <w:r w:rsidR="00381F0E">
        <w:rPr>
          <w:rFonts w:ascii="Arial" w:hAnsi="Arial" w:cs="Arial"/>
          <w:color w:val="4F81BD"/>
          <w:sz w:val="20"/>
          <w:szCs w:val="20"/>
        </w:rPr>
        <w:t xml:space="preserve">                   </w:t>
      </w:r>
      <w:r w:rsidRPr="00637D02">
        <w:rPr>
          <w:rFonts w:ascii="Arial" w:hAnsi="Arial" w:cs="Arial"/>
          <w:color w:val="4F81BD"/>
          <w:sz w:val="20"/>
          <w:szCs w:val="20"/>
        </w:rPr>
        <w:t xml:space="preserve">e in direzione d’orchestra con D. Sternberg. Insegnante di composizione alla Cornell. Compositore residente </w:t>
      </w:r>
      <w:r w:rsidR="00381F0E">
        <w:rPr>
          <w:rFonts w:ascii="Arial" w:hAnsi="Arial" w:cs="Arial"/>
          <w:color w:val="4F81BD"/>
          <w:sz w:val="20"/>
          <w:szCs w:val="20"/>
        </w:rPr>
        <w:t xml:space="preserve">               </w:t>
      </w:r>
      <w:r w:rsidRPr="00637D02">
        <w:rPr>
          <w:rFonts w:ascii="Arial" w:hAnsi="Arial" w:cs="Arial"/>
          <w:color w:val="4F81BD"/>
          <w:sz w:val="20"/>
          <w:szCs w:val="20"/>
        </w:rPr>
        <w:t>e Associato alla Filarmonica di Los Angeles dal 1988 al 2009 (un record nella storia delle Orchestre americane). Vincitore di 20 premi, compreso il prestigioso Pulitzer, nel 2005.</w:t>
      </w:r>
    </w:p>
    <w:p w:rsidR="003C75F7" w:rsidRPr="00637D02" w:rsidRDefault="003C75F7" w:rsidP="00416408">
      <w:pPr>
        <w:tabs>
          <w:tab w:val="left" w:pos="4253"/>
          <w:tab w:val="right" w:pos="10065"/>
          <w:tab w:val="left" w:pos="10348"/>
        </w:tabs>
        <w:spacing w:before="120" w:line="276" w:lineRule="auto"/>
        <w:rPr>
          <w:rFonts w:ascii="Arial" w:hAnsi="Arial" w:cs="Arial"/>
        </w:rPr>
      </w:pPr>
      <w:r w:rsidRPr="00637D02">
        <w:rPr>
          <w:rFonts w:ascii="Arial" w:hAnsi="Arial" w:cs="Arial"/>
        </w:rPr>
        <w:lastRenderedPageBreak/>
        <w:t>Notturno, sax contr. e pf. (1981).   Scherzino, sax contr. e pf. (2010).</w:t>
      </w:r>
    </w:p>
    <w:p w:rsidR="008B3836" w:rsidRPr="00637D02" w:rsidRDefault="008B3836" w:rsidP="00416408">
      <w:pPr>
        <w:tabs>
          <w:tab w:val="left" w:pos="4253"/>
          <w:tab w:val="right" w:pos="10065"/>
          <w:tab w:val="left" w:pos="10348"/>
        </w:tabs>
        <w:spacing w:before="120" w:line="276" w:lineRule="auto"/>
        <w:rPr>
          <w:rFonts w:ascii="Arial" w:hAnsi="Arial" w:cs="Arial"/>
        </w:rPr>
      </w:pPr>
      <w:r w:rsidRPr="00637D02">
        <w:rPr>
          <w:rFonts w:ascii="Arial" w:hAnsi="Arial" w:cs="Arial"/>
        </w:rPr>
        <w:t>Musica per sassofono e archi (1996).</w:t>
      </w:r>
    </w:p>
    <w:p w:rsidR="00353C52" w:rsidRPr="00637D02" w:rsidRDefault="00353C52" w:rsidP="00416408">
      <w:pPr>
        <w:tabs>
          <w:tab w:val="left" w:pos="4253"/>
          <w:tab w:val="right" w:pos="10065"/>
          <w:tab w:val="left" w:pos="10348"/>
        </w:tabs>
        <w:spacing w:before="120" w:line="276" w:lineRule="auto"/>
        <w:rPr>
          <w:rFonts w:ascii="Arial" w:hAnsi="Arial" w:cs="Arial"/>
        </w:rPr>
      </w:pPr>
    </w:p>
    <w:p w:rsidR="000F74EE" w:rsidRPr="00637D02" w:rsidRDefault="000F74EE"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SUBOTNICK</w:t>
      </w:r>
      <w:r w:rsidR="00221A3B" w:rsidRPr="00637D02">
        <w:rPr>
          <w:rFonts w:ascii="Arial" w:hAnsi="Arial" w:cs="Arial"/>
          <w:color w:val="4F81BD"/>
          <w:u w:val="single"/>
        </w:rPr>
        <w:t xml:space="preserve">  Morton</w:t>
      </w:r>
      <w:r w:rsidR="002D3874" w:rsidRPr="00637D02">
        <w:rPr>
          <w:rFonts w:ascii="Arial" w:hAnsi="Arial" w:cs="Arial"/>
          <w:color w:val="4F81BD"/>
          <w:u w:val="single"/>
        </w:rPr>
        <w:tab/>
        <w:t xml:space="preserve">Polonia, </w:t>
      </w:r>
      <w:r w:rsidR="00221A3B" w:rsidRPr="00637D02">
        <w:rPr>
          <w:rFonts w:ascii="Arial" w:hAnsi="Arial" w:cs="Arial"/>
          <w:color w:val="4F81BD"/>
          <w:u w:val="single"/>
        </w:rPr>
        <w:t>14.4.1933</w:t>
      </w:r>
    </w:p>
    <w:p w:rsidR="00221A3B" w:rsidRPr="00637D02" w:rsidRDefault="00221A3B"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pioniere della musica elettronica e per computer. </w:t>
      </w:r>
      <w:r w:rsidR="002D3874" w:rsidRPr="00637D02">
        <w:rPr>
          <w:rFonts w:ascii="Arial" w:hAnsi="Arial" w:cs="Arial"/>
          <w:color w:val="4F81BD"/>
          <w:sz w:val="20"/>
          <w:szCs w:val="20"/>
        </w:rPr>
        <w:t xml:space="preserve">Nato in Polonia, trasferitosi in Germania e definitivamente negli Stati Uniti. </w:t>
      </w:r>
      <w:r w:rsidRPr="00637D02">
        <w:rPr>
          <w:rFonts w:ascii="Arial" w:hAnsi="Arial" w:cs="Arial"/>
          <w:color w:val="4F81BD"/>
          <w:sz w:val="20"/>
          <w:szCs w:val="20"/>
        </w:rPr>
        <w:t>Studi al Mills College con Kirchner e Milhaud. Direttore del Lincoln Center</w:t>
      </w:r>
      <w:r w:rsidR="00DE4336" w:rsidRPr="00637D02">
        <w:rPr>
          <w:rFonts w:ascii="Arial" w:hAnsi="Arial" w:cs="Arial"/>
          <w:color w:val="4F81BD"/>
          <w:sz w:val="20"/>
          <w:szCs w:val="20"/>
        </w:rPr>
        <w:t>, insegnante alle Università di New York, Maryland, Pittsburgh, Yale e all’Istituto delle Arti di Los Angeles.</w:t>
      </w:r>
    </w:p>
    <w:p w:rsidR="001B68BF" w:rsidRPr="00637D02" w:rsidRDefault="000F74EE" w:rsidP="00416408">
      <w:pPr>
        <w:tabs>
          <w:tab w:val="left" w:pos="4253"/>
          <w:tab w:val="right" w:pos="10065"/>
          <w:tab w:val="left" w:pos="10348"/>
        </w:tabs>
        <w:spacing w:before="120" w:line="276" w:lineRule="auto"/>
        <w:rPr>
          <w:rFonts w:ascii="Arial" w:hAnsi="Arial" w:cs="Arial"/>
        </w:rPr>
      </w:pPr>
      <w:r w:rsidRPr="00637D02">
        <w:rPr>
          <w:rFonts w:ascii="Arial" w:hAnsi="Arial" w:cs="Arial"/>
          <w:lang w:val="en-GB"/>
        </w:rPr>
        <w:t>In two worlds</w:t>
      </w:r>
      <w:r w:rsidR="00C06582" w:rsidRPr="00637D02">
        <w:rPr>
          <w:rFonts w:ascii="Arial" w:hAnsi="Arial" w:cs="Arial"/>
          <w:lang w:val="en-GB"/>
        </w:rPr>
        <w:t xml:space="preserve">, sax contr. </w:t>
      </w:r>
      <w:r w:rsidR="003A7886" w:rsidRPr="00637D02">
        <w:rPr>
          <w:rFonts w:ascii="Arial" w:hAnsi="Arial" w:cs="Arial"/>
          <w:lang w:val="en-GB"/>
        </w:rPr>
        <w:t xml:space="preserve">e </w:t>
      </w:r>
      <w:r w:rsidR="00C06582" w:rsidRPr="00637D02">
        <w:rPr>
          <w:rFonts w:ascii="Arial" w:hAnsi="Arial" w:cs="Arial"/>
          <w:lang w:val="en-GB"/>
        </w:rPr>
        <w:t>pf.</w:t>
      </w:r>
      <w:r w:rsidR="003A7886" w:rsidRPr="00637D02">
        <w:rPr>
          <w:rFonts w:ascii="Arial" w:hAnsi="Arial" w:cs="Arial"/>
          <w:lang w:val="en-GB"/>
        </w:rPr>
        <w:t xml:space="preserve"> </w:t>
      </w:r>
      <w:r w:rsidR="003A7886" w:rsidRPr="00637D02">
        <w:rPr>
          <w:rFonts w:ascii="Arial" w:hAnsi="Arial" w:cs="Arial"/>
        </w:rPr>
        <w:t>(1987).</w:t>
      </w:r>
    </w:p>
    <w:p w:rsidR="00805A34" w:rsidRPr="00637D02" w:rsidRDefault="00805A34" w:rsidP="00416408">
      <w:pPr>
        <w:tabs>
          <w:tab w:val="left" w:pos="4253"/>
          <w:tab w:val="right" w:pos="10065"/>
          <w:tab w:val="left" w:pos="10348"/>
        </w:tabs>
        <w:spacing w:before="120" w:line="276" w:lineRule="auto"/>
        <w:rPr>
          <w:rFonts w:ascii="Arial" w:hAnsi="Arial" w:cs="Arial"/>
        </w:rPr>
      </w:pPr>
    </w:p>
    <w:p w:rsidR="00805A34" w:rsidRPr="00637D02" w:rsidRDefault="00353C52" w:rsidP="00416408">
      <w:pPr>
        <w:tabs>
          <w:tab w:val="left" w:pos="4253"/>
          <w:tab w:val="left" w:pos="4578"/>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 xml:space="preserve">SUCCARI  </w:t>
      </w:r>
      <w:r w:rsidR="00805A34" w:rsidRPr="00637D02">
        <w:rPr>
          <w:rFonts w:ascii="Arial" w:hAnsi="Arial" w:cs="Arial"/>
          <w:color w:val="4F81BD"/>
          <w:u w:val="single"/>
        </w:rPr>
        <w:t xml:space="preserve">DIA </w:t>
      </w:r>
      <w:r w:rsidRPr="00637D02">
        <w:rPr>
          <w:rFonts w:ascii="Arial" w:hAnsi="Arial" w:cs="Arial"/>
          <w:color w:val="4F81BD"/>
          <w:u w:val="single"/>
        </w:rPr>
        <w:t xml:space="preserve"> </w:t>
      </w:r>
      <w:r w:rsidR="00805A34" w:rsidRPr="00637D02">
        <w:rPr>
          <w:rFonts w:ascii="Arial" w:hAnsi="Arial" w:cs="Arial"/>
          <w:color w:val="4F81BD"/>
          <w:u w:val="single"/>
        </w:rPr>
        <w:t>Jean Marc</w:t>
      </w:r>
      <w:r w:rsidR="00805A34" w:rsidRPr="00637D02">
        <w:rPr>
          <w:rFonts w:ascii="Arial" w:hAnsi="Arial" w:cs="Arial"/>
          <w:color w:val="4F81BD"/>
          <w:u w:val="single"/>
        </w:rPr>
        <w:tab/>
        <w:t>Aleppo, 1938</w:t>
      </w:r>
    </w:p>
    <w:p w:rsidR="00805A34" w:rsidRPr="00637D02" w:rsidRDefault="00805A34"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francese, nato un Siria, allievo del padre e di Boricenko. A Parigi dal 1951 studia al Conservatorio </w:t>
      </w:r>
      <w:r w:rsidR="006C725D">
        <w:rPr>
          <w:rFonts w:ascii="Arial" w:hAnsi="Arial" w:cs="Arial"/>
          <w:color w:val="4F81BD"/>
          <w:sz w:val="20"/>
          <w:szCs w:val="20"/>
        </w:rPr>
        <w:t xml:space="preserve">   </w:t>
      </w:r>
      <w:r w:rsidRPr="00637D02">
        <w:rPr>
          <w:rFonts w:ascii="Arial" w:hAnsi="Arial" w:cs="Arial"/>
          <w:color w:val="4F81BD"/>
          <w:sz w:val="20"/>
          <w:szCs w:val="20"/>
        </w:rPr>
        <w:t xml:space="preserve">con Rueff, Challan, Gallon, Bitch, direzione d'orchestra con Blot e Rosenthal, composizione con Aubin e Messiaen. Insegnante nei Conservatori di Saint Denis, Suresnes e dal 1977 al Conservatorio e alla Sorbona di Parigi. </w:t>
      </w:r>
    </w:p>
    <w:p w:rsidR="00805A34" w:rsidRPr="00637D02" w:rsidRDefault="00805A34" w:rsidP="00416408">
      <w:pPr>
        <w:tabs>
          <w:tab w:val="left" w:pos="4253"/>
          <w:tab w:val="right" w:pos="10065"/>
          <w:tab w:val="left" w:pos="10348"/>
        </w:tabs>
        <w:spacing w:before="120" w:line="276" w:lineRule="auto"/>
        <w:rPr>
          <w:rFonts w:ascii="Arial" w:hAnsi="Arial" w:cs="Arial"/>
          <w:color w:val="000000"/>
          <w:lang w:val="fr-FR"/>
        </w:rPr>
      </w:pPr>
      <w:r w:rsidRPr="00637D02">
        <w:rPr>
          <w:rFonts w:ascii="Arial" w:hAnsi="Arial" w:cs="Arial"/>
          <w:color w:val="000000"/>
          <w:lang w:val="fr-FR"/>
        </w:rPr>
        <w:t>Sassofono e pf.: Couleurs d'automne, Legende Slave, Il Est Raconte,  Fleurs d'un Songe.</w:t>
      </w:r>
    </w:p>
    <w:p w:rsidR="00BA4D71" w:rsidRPr="00637D02" w:rsidRDefault="00BA4D71" w:rsidP="00416408">
      <w:pPr>
        <w:tabs>
          <w:tab w:val="left" w:pos="4253"/>
          <w:tab w:val="right" w:pos="10065"/>
          <w:tab w:val="left" w:pos="10348"/>
        </w:tabs>
        <w:spacing w:before="120" w:line="276" w:lineRule="auto"/>
        <w:rPr>
          <w:rFonts w:ascii="Arial" w:hAnsi="Arial" w:cs="Arial"/>
          <w:color w:val="000000"/>
          <w:lang w:val="fr-FR"/>
        </w:rPr>
      </w:pPr>
    </w:p>
    <w:p w:rsidR="00BA4D71" w:rsidRPr="00637D02" w:rsidRDefault="00BA4D71"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SUMERA  Lepo</w:t>
      </w:r>
      <w:r w:rsidRPr="00637D02">
        <w:rPr>
          <w:rFonts w:ascii="Arial" w:hAnsi="Arial" w:cs="Arial"/>
          <w:color w:val="4F81BD"/>
          <w:u w:val="single"/>
        </w:rPr>
        <w:tab/>
        <w:t>Tallin, 8.5.1950 - Tallin, 2.6.2000.</w:t>
      </w:r>
    </w:p>
    <w:p w:rsidR="00D563C5" w:rsidRPr="00637D02" w:rsidRDefault="00D563C5"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didatta estone, allievo di Eller, Jurisalu e Part al Conservatorio di Tallin. Perfezionamento al Conservatorio di Mosca con Ledenev. Autore di Sei Sinfonie e molte opere vocali. Nell’ultimo ventennio di vita </w:t>
      </w:r>
      <w:r w:rsidR="00381F0E">
        <w:rPr>
          <w:rFonts w:ascii="Arial" w:hAnsi="Arial" w:cs="Arial"/>
          <w:color w:val="4F81BD"/>
          <w:sz w:val="20"/>
          <w:szCs w:val="20"/>
        </w:rPr>
        <w:t xml:space="preserve">            </w:t>
      </w:r>
      <w:r w:rsidRPr="00637D02">
        <w:rPr>
          <w:rFonts w:ascii="Arial" w:hAnsi="Arial" w:cs="Arial"/>
          <w:color w:val="4F81BD"/>
          <w:sz w:val="20"/>
          <w:szCs w:val="20"/>
        </w:rPr>
        <w:t xml:space="preserve">si dedicò alla musica elettro-acustica, fondando uno Studi elettronico all’Accademia estone che diresse fino al </w:t>
      </w:r>
      <w:r w:rsidR="006C725D">
        <w:rPr>
          <w:rFonts w:ascii="Arial" w:hAnsi="Arial" w:cs="Arial"/>
          <w:color w:val="4F81BD"/>
          <w:sz w:val="20"/>
          <w:szCs w:val="20"/>
        </w:rPr>
        <w:t xml:space="preserve">                </w:t>
      </w:r>
      <w:r w:rsidRPr="00637D02">
        <w:rPr>
          <w:rFonts w:ascii="Arial" w:hAnsi="Arial" w:cs="Arial"/>
          <w:color w:val="4F81BD"/>
          <w:sz w:val="20"/>
          <w:szCs w:val="20"/>
        </w:rPr>
        <w:t>1999.  Dal 1978 al 2000, insegnante di composizione e orchestrazione all’Accademia Estone. Dal 1988 al 1992</w:t>
      </w:r>
      <w:r w:rsidR="00381F0E">
        <w:rPr>
          <w:rFonts w:ascii="Arial" w:hAnsi="Arial" w:cs="Arial"/>
          <w:color w:val="4F81BD"/>
          <w:sz w:val="20"/>
          <w:szCs w:val="20"/>
        </w:rPr>
        <w:t xml:space="preserve">  </w:t>
      </w:r>
      <w:r w:rsidR="006C725D">
        <w:rPr>
          <w:rFonts w:ascii="Arial" w:hAnsi="Arial" w:cs="Arial"/>
          <w:color w:val="4F81BD"/>
          <w:sz w:val="20"/>
          <w:szCs w:val="20"/>
        </w:rPr>
        <w:t xml:space="preserve">                </w:t>
      </w:r>
      <w:r w:rsidRPr="00637D02">
        <w:rPr>
          <w:rFonts w:ascii="Arial" w:hAnsi="Arial" w:cs="Arial"/>
          <w:color w:val="4F81BD"/>
          <w:sz w:val="20"/>
          <w:szCs w:val="20"/>
        </w:rPr>
        <w:t xml:space="preserve">fu Ministro della Cultura al Parlamento Estone, dal 1993 al 2000 Presidente dei compositori estoni. </w:t>
      </w:r>
      <w:r w:rsidR="00381F0E">
        <w:rPr>
          <w:rFonts w:ascii="Arial" w:hAnsi="Arial" w:cs="Arial"/>
          <w:color w:val="4F81BD"/>
          <w:sz w:val="20"/>
          <w:szCs w:val="20"/>
        </w:rPr>
        <w:t xml:space="preserve">                           </w:t>
      </w:r>
      <w:r w:rsidRPr="00637D02">
        <w:rPr>
          <w:rFonts w:ascii="Arial" w:hAnsi="Arial" w:cs="Arial"/>
          <w:color w:val="4F81BD"/>
          <w:sz w:val="20"/>
          <w:szCs w:val="20"/>
        </w:rPr>
        <w:t>Morto per insufficienza cardiaca.</w:t>
      </w:r>
    </w:p>
    <w:p w:rsidR="00D563C5" w:rsidRPr="00637D02" w:rsidRDefault="00D563C5"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Con anima, quartetto di sassofoni (1997, 10’).  </w:t>
      </w:r>
      <w:r w:rsidRPr="00637D02">
        <w:rPr>
          <w:rFonts w:ascii="Arial" w:hAnsi="Arial" w:cs="Arial"/>
          <w:vanish/>
        </w:rPr>
        <w:t>FP: Tallinn Saxophone Quartet, Tallinn, March 4, 1997Odaliskid / Odalisques (1997/99)Vaikiv odalisk / Silent Odalisque for flute solo (1997)</w:t>
      </w:r>
      <w:r w:rsidRPr="00637D02">
        <w:rPr>
          <w:rFonts w:ascii="Arial" w:hAnsi="Arial" w:cs="Arial"/>
        </w:rPr>
        <w:t xml:space="preserve">Lupus in fabula per 4 sassofoni (1998, 16’).  </w:t>
      </w:r>
    </w:p>
    <w:p w:rsidR="00D563C5" w:rsidRPr="00637D02" w:rsidRDefault="00D563C5" w:rsidP="00416408">
      <w:pPr>
        <w:tabs>
          <w:tab w:val="left" w:pos="4253"/>
          <w:tab w:val="right" w:pos="10065"/>
          <w:tab w:val="left" w:pos="10348"/>
        </w:tabs>
        <w:spacing w:before="120" w:line="276" w:lineRule="auto"/>
        <w:rPr>
          <w:rFonts w:ascii="Arial" w:hAnsi="Arial" w:cs="Arial"/>
        </w:rPr>
      </w:pPr>
      <w:r w:rsidRPr="00637D02">
        <w:rPr>
          <w:rFonts w:ascii="Arial" w:hAnsi="Arial" w:cs="Arial"/>
          <w:vanish/>
        </w:rPr>
        <w:t>FP: Tallinn Saxophone Quartet, Tallinn, December 15, 1998Maa, kus ei kasva puid / The Land Where Trees Don't Grow for saxophone, accordion, keyboard and vibraphone (1998) 5'FP: Villu Veski, saxophone, Tiit Kalluste, accordion, Eduard Akulin, synthesizer, Madis Metsamart, vibraphone, Tallinn, April 22, 1999Avakaanon / Opening Canon for 4 or more saxophones (1999) 8'30FP of the three new pieces and of the entire cycle: Janika Lentsius, flute, Heiki Mätlik, guitar, Henry-David Varema, cello, Tallinn, March 27, 1999Lupus in fabula for 4 saxophones (1998) 16'Maa, kus ei kasva puid / The Land Where Trees Don't Grow for saxophone, accordion, keyboard and vibraphone (1998) 5'Avakaanon / Opening Canon for 4 or more saxophones (1999) 8'30</w:t>
      </w:r>
      <w:r w:rsidRPr="00637D02">
        <w:rPr>
          <w:rFonts w:ascii="Arial" w:hAnsi="Arial" w:cs="Arial"/>
        </w:rPr>
        <w:t xml:space="preserve">Apertura Canon, 4 sassofoni (1999, 8’30).   </w:t>
      </w:r>
      <w:r w:rsidRPr="00637D02">
        <w:rPr>
          <w:rFonts w:ascii="Arial" w:hAnsi="Arial" w:cs="Arial"/>
          <w:vanish/>
        </w:rPr>
        <w:t>FP: Tallinn Saxophone Quartet, Tallinn, December 15, 1998Maa, kus ei kasva puid / The Land Where Trees Don't Grow for saxophone, accordion, keyboard and vibraphone (1998) 5'FP: Villu Veski, saxophone, Tiit Kalluste, accordion, Eduard Akulin, synthesizer, Madis Metsamart, vibraphone, Tallinn, April 22, 1999Avakaanon / Opening Canon for 4 or more saxophones (1999) 8'30</w:t>
      </w:r>
      <w:r w:rsidRPr="00637D02">
        <w:rPr>
          <w:rFonts w:ascii="Arial" w:hAnsi="Arial" w:cs="Arial"/>
        </w:rPr>
        <w:t>Avakaanon per 4 o più sassofoni (1999, 8’30).</w:t>
      </w:r>
    </w:p>
    <w:p w:rsidR="00BA4D71" w:rsidRPr="00637D02" w:rsidRDefault="00BA4D71" w:rsidP="00416408">
      <w:pPr>
        <w:tabs>
          <w:tab w:val="left" w:pos="4253"/>
          <w:tab w:val="right" w:pos="10065"/>
          <w:tab w:val="left" w:pos="10348"/>
        </w:tabs>
        <w:spacing w:before="120" w:line="276" w:lineRule="auto"/>
        <w:rPr>
          <w:rFonts w:ascii="Arial" w:hAnsi="Arial" w:cs="Arial"/>
        </w:rPr>
      </w:pPr>
      <w:r w:rsidRPr="00637D02">
        <w:rPr>
          <w:rFonts w:ascii="Arial" w:hAnsi="Arial" w:cs="Arial"/>
        </w:rPr>
        <w:t>Concerto grosso, sassofono sopr. perc. pf. e orch. sinfonica (2000, 17’).</w:t>
      </w:r>
    </w:p>
    <w:p w:rsidR="00F844B2" w:rsidRPr="00637D02" w:rsidRDefault="00F844B2" w:rsidP="00416408">
      <w:pPr>
        <w:tabs>
          <w:tab w:val="left" w:pos="4253"/>
          <w:tab w:val="right" w:pos="10065"/>
          <w:tab w:val="left" w:pos="10348"/>
        </w:tabs>
        <w:spacing w:before="120" w:line="276" w:lineRule="auto"/>
        <w:rPr>
          <w:rFonts w:ascii="Arial" w:hAnsi="Arial" w:cs="Arial"/>
        </w:rPr>
      </w:pPr>
    </w:p>
    <w:p w:rsidR="00F844B2" w:rsidRPr="00637D02" w:rsidRDefault="00F844B2" w:rsidP="00416408">
      <w:pPr>
        <w:pStyle w:val="Corpodeltesto2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4253"/>
          <w:tab w:val="right" w:pos="10065"/>
          <w:tab w:val="left" w:pos="10348"/>
        </w:tabs>
        <w:spacing w:before="120" w:after="0"/>
        <w:jc w:val="left"/>
        <w:rPr>
          <w:color w:val="4F81BD"/>
          <w:u w:val="single"/>
          <w:lang w:val="it-IT"/>
        </w:rPr>
      </w:pPr>
      <w:r w:rsidRPr="00637D02">
        <w:rPr>
          <w:color w:val="4F81BD"/>
          <w:u w:val="single"/>
          <w:lang w:val="it-IT"/>
        </w:rPr>
        <w:t>SUTHERLAND  Margaret</w:t>
      </w:r>
      <w:r w:rsidRPr="00637D02">
        <w:rPr>
          <w:color w:val="4F81BD"/>
          <w:u w:val="single"/>
          <w:lang w:val="it-IT"/>
        </w:rPr>
        <w:tab/>
        <w:t>Adelaide, 20.11.1897 - Melbourne,12.8.1984.</w:t>
      </w:r>
    </w:p>
    <w:p w:rsidR="00F844B2" w:rsidRPr="00637D02" w:rsidRDefault="00F844B2" w:rsidP="00416408">
      <w:pPr>
        <w:pStyle w:val="Corpodeltesto2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4253"/>
          <w:tab w:val="right" w:pos="10065"/>
          <w:tab w:val="left" w:pos="10348"/>
        </w:tabs>
        <w:spacing w:before="120" w:after="0"/>
        <w:jc w:val="left"/>
        <w:rPr>
          <w:color w:val="4F81BD"/>
          <w:sz w:val="20"/>
          <w:lang w:val="it-IT"/>
        </w:rPr>
      </w:pPr>
      <w:r w:rsidRPr="00637D02">
        <w:rPr>
          <w:color w:val="4F81BD"/>
          <w:sz w:val="20"/>
          <w:lang w:val="it-IT"/>
        </w:rPr>
        <w:t xml:space="preserve">Compositrice australiana, allieva di Bax a Londra, nel 1920. Nei suoi brani semplicità di forma, con equilibrio musicale e belle melodie scorrevoli. Noti i suoi brani, in particolare quelli vocali. Insegnante al Conservatorio di Melbourne. Fondatrice del Centro Nazionale delle Arti di Melbourne, dopo 26 anni di lotta, (non ci si fidava di </w:t>
      </w:r>
      <w:r w:rsidR="00381F0E">
        <w:rPr>
          <w:color w:val="4F81BD"/>
          <w:sz w:val="20"/>
          <w:lang w:val="it-IT"/>
        </w:rPr>
        <w:t xml:space="preserve">              </w:t>
      </w:r>
      <w:r w:rsidRPr="00637D02">
        <w:rPr>
          <w:color w:val="4F81BD"/>
          <w:sz w:val="20"/>
          <w:lang w:val="it-IT"/>
        </w:rPr>
        <w:t xml:space="preserve">una donna!). Dottorato H.C. dall’Università di Melborne nel 1969, Ordine dell’Impero Britannico nel 1970, </w:t>
      </w:r>
      <w:r w:rsidR="00381F0E">
        <w:rPr>
          <w:color w:val="4F81BD"/>
          <w:sz w:val="20"/>
          <w:lang w:val="it-IT"/>
        </w:rPr>
        <w:t xml:space="preserve">      </w:t>
      </w:r>
      <w:r w:rsidRPr="00637D02">
        <w:rPr>
          <w:color w:val="4F81BD"/>
          <w:sz w:val="20"/>
          <w:lang w:val="it-IT"/>
        </w:rPr>
        <w:t xml:space="preserve">Ufficiale dell’Ordine di Australia nel 1981. All’apertura della Melbourn Hall, non fu eseguita una sola nota delle </w:t>
      </w:r>
      <w:r w:rsidR="00DA0495">
        <w:rPr>
          <w:color w:val="4F81BD"/>
          <w:sz w:val="20"/>
          <w:lang w:val="it-IT"/>
        </w:rPr>
        <w:t xml:space="preserve">   </w:t>
      </w:r>
      <w:bookmarkStart w:id="36" w:name="_GoBack"/>
      <w:bookmarkEnd w:id="36"/>
      <w:r w:rsidRPr="00637D02">
        <w:rPr>
          <w:color w:val="4F81BD"/>
          <w:sz w:val="20"/>
          <w:lang w:val="it-IT"/>
        </w:rPr>
        <w:t>sue composizioni. Dopo questa ingiustizia passò gli ultimi 10 anni di vita in una casa di cura.</w:t>
      </w:r>
    </w:p>
    <w:p w:rsidR="00F844B2" w:rsidRPr="00637D02" w:rsidRDefault="00F844B2" w:rsidP="00416408">
      <w:pPr>
        <w:pStyle w:val="Corpodeltesto2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4253"/>
          <w:tab w:val="right" w:pos="10065"/>
          <w:tab w:val="left" w:pos="10348"/>
        </w:tabs>
        <w:spacing w:before="120" w:after="0"/>
        <w:jc w:val="left"/>
        <w:rPr>
          <w:lang w:val="it-IT"/>
        </w:rPr>
      </w:pPr>
      <w:r w:rsidRPr="00637D02">
        <w:rPr>
          <w:lang w:val="it-IT"/>
        </w:rPr>
        <w:t xml:space="preserve">Sonata per sassofono e pf. </w:t>
      </w:r>
    </w:p>
    <w:p w:rsidR="00805A34" w:rsidRPr="00637D02" w:rsidRDefault="00805A34" w:rsidP="00416408">
      <w:pPr>
        <w:tabs>
          <w:tab w:val="left" w:pos="4253"/>
          <w:tab w:val="right" w:pos="10065"/>
          <w:tab w:val="left" w:pos="10348"/>
        </w:tabs>
        <w:spacing w:before="120" w:line="276" w:lineRule="auto"/>
        <w:rPr>
          <w:rFonts w:ascii="Arial" w:hAnsi="Arial" w:cs="Arial"/>
          <w:color w:val="000000"/>
        </w:rPr>
      </w:pPr>
    </w:p>
    <w:p w:rsidR="00805A34" w:rsidRPr="00637D02" w:rsidRDefault="00805A34" w:rsidP="00416408">
      <w:pPr>
        <w:pStyle w:val="Finemodulo-z"/>
        <w:tabs>
          <w:tab w:val="left" w:pos="4253"/>
          <w:tab w:val="right" w:pos="10065"/>
          <w:tab w:val="left" w:pos="10348"/>
        </w:tabs>
        <w:spacing w:before="120" w:line="276" w:lineRule="auto"/>
        <w:jc w:val="left"/>
        <w:rPr>
          <w:color w:val="4F81BD"/>
          <w:lang w:val="fr-FR"/>
        </w:rPr>
      </w:pPr>
      <w:r w:rsidRPr="00637D02">
        <w:rPr>
          <w:color w:val="4F81BD"/>
          <w:lang w:val="fr-FR"/>
        </w:rPr>
        <w:t>Fine modulo</w:t>
      </w:r>
    </w:p>
    <w:p w:rsidR="00805A34" w:rsidRPr="00637D02" w:rsidRDefault="00805A34" w:rsidP="00416408">
      <w:pPr>
        <w:pStyle w:val="Iniziomodulo-z"/>
        <w:tabs>
          <w:tab w:val="left" w:pos="4253"/>
          <w:tab w:val="right" w:pos="10065"/>
          <w:tab w:val="left" w:pos="10348"/>
        </w:tabs>
        <w:spacing w:before="120" w:line="276" w:lineRule="auto"/>
        <w:jc w:val="left"/>
        <w:rPr>
          <w:color w:val="4F81BD"/>
          <w:lang w:val="fr-FR"/>
        </w:rPr>
      </w:pPr>
      <w:r w:rsidRPr="00637D02">
        <w:rPr>
          <w:color w:val="4F81BD"/>
          <w:lang w:val="fr-FR"/>
        </w:rPr>
        <w:t>Inizio modulo</w:t>
      </w:r>
    </w:p>
    <w:p w:rsidR="00805A34" w:rsidRPr="00637D02" w:rsidRDefault="00805A34" w:rsidP="00416408">
      <w:pPr>
        <w:pStyle w:val="Finemodulo-z"/>
        <w:tabs>
          <w:tab w:val="left" w:pos="4253"/>
          <w:tab w:val="right" w:pos="10065"/>
          <w:tab w:val="left" w:pos="10348"/>
        </w:tabs>
        <w:spacing w:before="120" w:line="276" w:lineRule="auto"/>
        <w:jc w:val="left"/>
        <w:rPr>
          <w:color w:val="4F81BD"/>
          <w:lang w:val="fr-FR"/>
        </w:rPr>
      </w:pPr>
      <w:r w:rsidRPr="00637D02">
        <w:rPr>
          <w:color w:val="4F81BD"/>
          <w:lang w:val="fr-FR"/>
        </w:rPr>
        <w:t>Fine modulo</w:t>
      </w:r>
    </w:p>
    <w:p w:rsidR="00805A34" w:rsidRPr="00637D02" w:rsidRDefault="00805A34" w:rsidP="00416408">
      <w:pPr>
        <w:pStyle w:val="Iniziomodulo-z"/>
        <w:tabs>
          <w:tab w:val="left" w:pos="4253"/>
          <w:tab w:val="right" w:pos="10065"/>
          <w:tab w:val="left" w:pos="10348"/>
        </w:tabs>
        <w:spacing w:before="120" w:line="276" w:lineRule="auto"/>
        <w:jc w:val="left"/>
        <w:rPr>
          <w:color w:val="4F81BD"/>
          <w:lang w:val="fr-FR"/>
        </w:rPr>
      </w:pPr>
      <w:r w:rsidRPr="00637D02">
        <w:rPr>
          <w:color w:val="4F81BD"/>
          <w:lang w:val="fr-FR"/>
        </w:rPr>
        <w:t>Inizio modulo</w:t>
      </w:r>
    </w:p>
    <w:p w:rsidR="00805A34" w:rsidRPr="00637D02" w:rsidRDefault="00805A34" w:rsidP="00416408">
      <w:pPr>
        <w:pStyle w:val="Finemodulo-z"/>
        <w:tabs>
          <w:tab w:val="left" w:pos="4253"/>
          <w:tab w:val="right" w:pos="10065"/>
          <w:tab w:val="left" w:pos="10348"/>
        </w:tabs>
        <w:spacing w:before="120" w:line="276" w:lineRule="auto"/>
        <w:jc w:val="left"/>
        <w:rPr>
          <w:color w:val="4F81BD"/>
          <w:lang w:val="fr-FR"/>
        </w:rPr>
      </w:pPr>
      <w:r w:rsidRPr="00637D02">
        <w:rPr>
          <w:color w:val="4F81BD"/>
          <w:lang w:val="fr-FR"/>
        </w:rPr>
        <w:t>Fine modulo</w:t>
      </w:r>
    </w:p>
    <w:p w:rsidR="00E2541F" w:rsidRPr="00637D02" w:rsidRDefault="00E2541F" w:rsidP="00416408">
      <w:pPr>
        <w:tabs>
          <w:tab w:val="left" w:pos="4253"/>
          <w:tab w:val="left" w:pos="4621"/>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SWAIN  Freda</w:t>
      </w:r>
      <w:r w:rsidRPr="00637D02">
        <w:rPr>
          <w:rFonts w:ascii="Arial" w:hAnsi="Arial" w:cs="Arial"/>
          <w:color w:val="4F81BD"/>
          <w:u w:val="single"/>
        </w:rPr>
        <w:tab/>
        <w:t>Portsmouth, 31.10.1902</w:t>
      </w:r>
    </w:p>
    <w:p w:rsidR="00E2541F" w:rsidRPr="00637D02" w:rsidRDefault="00E2541F" w:rsidP="00416408">
      <w:pPr>
        <w:tabs>
          <w:tab w:val="left" w:pos="4253"/>
          <w:tab w:val="right" w:pos="10065"/>
          <w:tab w:val="left" w:pos="10348"/>
        </w:tabs>
        <w:spacing w:before="120" w:line="276" w:lineRule="auto"/>
        <w:rPr>
          <w:rFonts w:ascii="Arial" w:hAnsi="Arial" w:cs="Arial"/>
          <w:color w:val="000000"/>
          <w:sz w:val="20"/>
          <w:szCs w:val="20"/>
        </w:rPr>
      </w:pPr>
      <w:r w:rsidRPr="00637D02">
        <w:rPr>
          <w:rFonts w:ascii="Arial" w:hAnsi="Arial" w:cs="Arial"/>
          <w:color w:val="4F81BD"/>
          <w:sz w:val="20"/>
          <w:szCs w:val="20"/>
        </w:rPr>
        <w:t>Compositrice e pianista inglese, allieva di Matthay e di Stanford e Alexander al Royal College</w:t>
      </w:r>
      <w:r w:rsidRPr="00637D02">
        <w:rPr>
          <w:rFonts w:ascii="Arial" w:hAnsi="Arial" w:cs="Arial"/>
          <w:color w:val="000000"/>
          <w:sz w:val="20"/>
          <w:szCs w:val="20"/>
        </w:rPr>
        <w:t>.</w:t>
      </w:r>
    </w:p>
    <w:p w:rsidR="00E2541F" w:rsidRPr="00637D02" w:rsidRDefault="00E2541F" w:rsidP="00416408">
      <w:pPr>
        <w:tabs>
          <w:tab w:val="left" w:pos="4253"/>
          <w:tab w:val="right" w:pos="10065"/>
          <w:tab w:val="left" w:pos="10348"/>
        </w:tabs>
        <w:spacing w:before="120" w:line="276" w:lineRule="auto"/>
        <w:rPr>
          <w:rFonts w:ascii="Arial" w:hAnsi="Arial" w:cs="Arial"/>
        </w:rPr>
      </w:pPr>
      <w:r w:rsidRPr="00637D02">
        <w:rPr>
          <w:rFonts w:ascii="Arial" w:hAnsi="Arial" w:cs="Arial"/>
        </w:rPr>
        <w:t>Suite per sassofono solo (1937).   Satyr’s Dance, sax e pf. (1935)</w:t>
      </w:r>
    </w:p>
    <w:p w:rsidR="001B68BF" w:rsidRPr="00637D02" w:rsidRDefault="001B68BF" w:rsidP="00416408">
      <w:pPr>
        <w:tabs>
          <w:tab w:val="left" w:pos="4253"/>
          <w:tab w:val="right" w:pos="10065"/>
          <w:tab w:val="left" w:pos="10348"/>
        </w:tabs>
        <w:spacing w:before="120" w:line="276" w:lineRule="auto"/>
        <w:rPr>
          <w:rFonts w:ascii="Arial" w:hAnsi="Arial" w:cs="Arial"/>
        </w:rPr>
      </w:pPr>
    </w:p>
    <w:p w:rsidR="000F74EE" w:rsidRPr="00637D02" w:rsidRDefault="001B68BF" w:rsidP="00416408">
      <w:pPr>
        <w:tabs>
          <w:tab w:val="left" w:pos="4253"/>
          <w:tab w:val="left" w:pos="4578"/>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lastRenderedPageBreak/>
        <w:t>SWERT</w:t>
      </w:r>
      <w:r w:rsidR="00402FB9" w:rsidRPr="00637D02">
        <w:rPr>
          <w:rFonts w:ascii="Arial" w:hAnsi="Arial" w:cs="Arial"/>
          <w:color w:val="4F81BD"/>
          <w:u w:val="single"/>
        </w:rPr>
        <w:t>S</w:t>
      </w:r>
      <w:r w:rsidRPr="00637D02">
        <w:rPr>
          <w:rFonts w:ascii="Arial" w:hAnsi="Arial" w:cs="Arial"/>
          <w:color w:val="4F81BD"/>
          <w:u w:val="single"/>
        </w:rPr>
        <w:t xml:space="preserve">  Piet</w:t>
      </w:r>
      <w:r w:rsidRPr="00637D02">
        <w:rPr>
          <w:rFonts w:ascii="Arial" w:hAnsi="Arial" w:cs="Arial"/>
          <w:color w:val="4F81BD"/>
          <w:u w:val="single"/>
        </w:rPr>
        <w:tab/>
        <w:t xml:space="preserve">Tongeren, </w:t>
      </w:r>
      <w:r w:rsidR="00402FB9" w:rsidRPr="00637D02">
        <w:rPr>
          <w:rFonts w:ascii="Arial" w:hAnsi="Arial" w:cs="Arial"/>
          <w:color w:val="4F81BD"/>
          <w:u w:val="single"/>
        </w:rPr>
        <w:t>14.11.</w:t>
      </w:r>
      <w:r w:rsidRPr="00637D02">
        <w:rPr>
          <w:rFonts w:ascii="Arial" w:hAnsi="Arial" w:cs="Arial"/>
          <w:color w:val="4F81BD"/>
          <w:u w:val="single"/>
        </w:rPr>
        <w:t>1960</w:t>
      </w:r>
    </w:p>
    <w:p w:rsidR="001B68BF" w:rsidRPr="00637D02" w:rsidRDefault="001B68BF"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w:t>
      </w:r>
      <w:r w:rsidR="00402FB9" w:rsidRPr="00637D02">
        <w:rPr>
          <w:rFonts w:ascii="Arial" w:hAnsi="Arial" w:cs="Arial"/>
          <w:color w:val="4F81BD"/>
          <w:sz w:val="20"/>
          <w:szCs w:val="20"/>
        </w:rPr>
        <w:t>, direttore d’orchestra</w:t>
      </w:r>
      <w:r w:rsidRPr="00637D02">
        <w:rPr>
          <w:rFonts w:ascii="Arial" w:hAnsi="Arial" w:cs="Arial"/>
          <w:color w:val="4F81BD"/>
          <w:sz w:val="20"/>
          <w:szCs w:val="20"/>
        </w:rPr>
        <w:t xml:space="preserve"> e pianista belga</w:t>
      </w:r>
      <w:r w:rsidR="00402FB9" w:rsidRPr="00637D02">
        <w:rPr>
          <w:rFonts w:ascii="Arial" w:hAnsi="Arial" w:cs="Arial"/>
          <w:color w:val="4F81BD"/>
          <w:sz w:val="20"/>
          <w:szCs w:val="20"/>
        </w:rPr>
        <w:t>. S</w:t>
      </w:r>
      <w:r w:rsidRPr="00637D02">
        <w:rPr>
          <w:rFonts w:ascii="Arial" w:hAnsi="Arial" w:cs="Arial"/>
          <w:color w:val="4F81BD"/>
          <w:sz w:val="20"/>
          <w:szCs w:val="20"/>
        </w:rPr>
        <w:t>tudi all’Istituto Lemmens di Lovanio, allievo di Groslot e Weiss.</w:t>
      </w:r>
      <w:r w:rsidR="00402FB9" w:rsidRPr="00637D02">
        <w:rPr>
          <w:rFonts w:ascii="Arial" w:hAnsi="Arial" w:cs="Arial"/>
          <w:color w:val="4F81BD"/>
          <w:sz w:val="20"/>
          <w:szCs w:val="20"/>
        </w:rPr>
        <w:t xml:space="preserve"> Vincitore di parecchi Concorsi. Insegnante all’Istituto Lemmens.</w:t>
      </w:r>
    </w:p>
    <w:p w:rsidR="00D55C3D" w:rsidRPr="00637D02" w:rsidRDefault="00D55C3D"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rPr>
        <w:t xml:space="preserve">Klonos sax cont. e pf. </w:t>
      </w:r>
      <w:r w:rsidRPr="00637D02">
        <w:rPr>
          <w:rFonts w:ascii="Arial" w:hAnsi="Arial" w:cs="Arial"/>
          <w:lang w:val="fr-FR"/>
        </w:rPr>
        <w:t xml:space="preserve">(1993).  Le Tombeau de Ravel, sax sopr. e pf. </w:t>
      </w:r>
      <w:r w:rsidRPr="00637D02">
        <w:rPr>
          <w:rFonts w:ascii="Arial" w:hAnsi="Arial" w:cs="Arial"/>
          <w:lang w:val="en-US"/>
        </w:rPr>
        <w:t xml:space="preserve">(2009).   </w:t>
      </w:r>
    </w:p>
    <w:p w:rsidR="00D55C3D" w:rsidRPr="00637D02" w:rsidRDefault="00D55C3D"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lang w:val="en-US"/>
        </w:rPr>
        <w:t xml:space="preserve">Kotekan, sax contr. e pf. (2006). Dance of Uzum, sax contr. e ensemble (2004).  </w:t>
      </w:r>
    </w:p>
    <w:p w:rsidR="00D55C3D" w:rsidRPr="00637D02" w:rsidRDefault="00D55C3D"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rPr>
        <w:t xml:space="preserve">Klonos (2008) per quartetto di sassofoni.   </w:t>
      </w:r>
      <w:r w:rsidR="00B43588" w:rsidRPr="00637D02">
        <w:rPr>
          <w:rFonts w:ascii="Arial" w:hAnsi="Arial" w:cs="Arial"/>
          <w:lang w:val="en-US"/>
        </w:rPr>
        <w:t xml:space="preserve">Dance of Uzum, sax contr. e band.   </w:t>
      </w:r>
    </w:p>
    <w:p w:rsidR="002A55F7" w:rsidRPr="00637D02" w:rsidRDefault="001B68BF" w:rsidP="00416408">
      <w:pPr>
        <w:tabs>
          <w:tab w:val="left" w:pos="4253"/>
          <w:tab w:val="right" w:pos="10065"/>
          <w:tab w:val="left" w:pos="10348"/>
        </w:tabs>
        <w:spacing w:before="120" w:line="276" w:lineRule="auto"/>
        <w:rPr>
          <w:rFonts w:ascii="Arial" w:hAnsi="Arial" w:cs="Arial"/>
        </w:rPr>
      </w:pPr>
      <w:r w:rsidRPr="00637D02">
        <w:rPr>
          <w:rFonts w:ascii="Arial" w:hAnsi="Arial" w:cs="Arial"/>
        </w:rPr>
        <w:t>Concerto per sassofono contralto e orch.</w:t>
      </w:r>
    </w:p>
    <w:p w:rsidR="00143296" w:rsidRPr="00637D02" w:rsidRDefault="00143296" w:rsidP="00416408">
      <w:pPr>
        <w:tabs>
          <w:tab w:val="left" w:pos="4253"/>
          <w:tab w:val="left" w:pos="4578"/>
          <w:tab w:val="right" w:pos="10065"/>
          <w:tab w:val="left" w:pos="10348"/>
        </w:tabs>
        <w:spacing w:before="120" w:line="276" w:lineRule="auto"/>
        <w:rPr>
          <w:rFonts w:ascii="Arial" w:hAnsi="Arial" w:cs="Arial"/>
          <w:color w:val="FF3300"/>
          <w:u w:val="single"/>
        </w:rPr>
      </w:pPr>
    </w:p>
    <w:p w:rsidR="00711890" w:rsidRPr="00637D02" w:rsidRDefault="00711890" w:rsidP="00416408">
      <w:pPr>
        <w:tabs>
          <w:tab w:val="left" w:pos="0"/>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SZALONEK  Witold</w:t>
      </w:r>
      <w:r w:rsidRPr="00637D02">
        <w:rPr>
          <w:rFonts w:ascii="Arial" w:hAnsi="Arial" w:cs="Arial"/>
          <w:color w:val="4F81BD"/>
          <w:u w:val="single"/>
        </w:rPr>
        <w:tab/>
        <w:t>Czechowice, 2.3.1927 - Berlino,12.10.2001.</w:t>
      </w:r>
    </w:p>
    <w:p w:rsidR="00711890" w:rsidRPr="00637D02" w:rsidRDefault="00711890"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pianista polacco,  Studi all’Accademia di Katowice, allievo di Hensel e Woytowicz (comp.) </w:t>
      </w:r>
      <w:r w:rsidR="00381F0E">
        <w:rPr>
          <w:rFonts w:ascii="Arial" w:hAnsi="Arial" w:cs="Arial"/>
          <w:color w:val="4F81BD"/>
          <w:sz w:val="20"/>
          <w:szCs w:val="20"/>
        </w:rPr>
        <w:t xml:space="preserve">                       </w:t>
      </w:r>
      <w:r w:rsidRPr="00637D02">
        <w:rPr>
          <w:rFonts w:ascii="Arial" w:hAnsi="Arial" w:cs="Arial"/>
          <w:color w:val="4F81BD"/>
          <w:sz w:val="20"/>
          <w:szCs w:val="20"/>
        </w:rPr>
        <w:t xml:space="preserve">e Chmielowska (pf.). Nel 1962 studi con N. Boulanger a Parigi. Assistente Insegnante dal 1956 al 1961, </w:t>
      </w:r>
      <w:r w:rsidR="00381F0E">
        <w:rPr>
          <w:rFonts w:ascii="Arial" w:hAnsi="Arial" w:cs="Arial"/>
          <w:color w:val="4F81BD"/>
          <w:sz w:val="20"/>
          <w:szCs w:val="20"/>
        </w:rPr>
        <w:t xml:space="preserve">                 </w:t>
      </w:r>
      <w:r w:rsidRPr="00637D02">
        <w:rPr>
          <w:rFonts w:ascii="Arial" w:hAnsi="Arial" w:cs="Arial"/>
          <w:color w:val="4F81BD"/>
          <w:sz w:val="20"/>
          <w:szCs w:val="20"/>
        </w:rPr>
        <w:t xml:space="preserve">Docente dal 1961 al 1967, Insegnante Associato dal 1967 al 1981 all’Accademia Szymanowsky di Katowice. </w:t>
      </w:r>
      <w:r w:rsidR="00381F0E">
        <w:rPr>
          <w:rFonts w:ascii="Arial" w:hAnsi="Arial" w:cs="Arial"/>
          <w:color w:val="4F81BD"/>
          <w:sz w:val="20"/>
          <w:szCs w:val="20"/>
        </w:rPr>
        <w:t xml:space="preserve">                               </w:t>
      </w:r>
      <w:r w:rsidRPr="00637D02">
        <w:rPr>
          <w:rFonts w:ascii="Arial" w:hAnsi="Arial" w:cs="Arial"/>
          <w:color w:val="4F81BD"/>
          <w:sz w:val="20"/>
          <w:szCs w:val="20"/>
        </w:rPr>
        <w:t xml:space="preserve">Dal 1973 Insegnante di composizione anche alla Hochschule der Kunste di Berlino. </w:t>
      </w:r>
    </w:p>
    <w:p w:rsidR="00711890" w:rsidRPr="00637D02" w:rsidRDefault="00ED3782" w:rsidP="00416408">
      <w:pPr>
        <w:tabs>
          <w:tab w:val="left" w:pos="4253"/>
          <w:tab w:val="right" w:pos="10065"/>
          <w:tab w:val="left" w:pos="10348"/>
        </w:tabs>
        <w:spacing w:before="120" w:line="276" w:lineRule="auto"/>
        <w:rPr>
          <w:rFonts w:ascii="Arial" w:hAnsi="Arial" w:cs="Arial"/>
        </w:rPr>
      </w:pPr>
      <w:r w:rsidRPr="00637D02">
        <w:rPr>
          <w:rFonts w:ascii="Arial" w:hAnsi="Arial" w:cs="Arial"/>
        </w:rPr>
        <w:t>5 Ghoulish dreams, sa</w:t>
      </w:r>
      <w:r w:rsidR="00711890" w:rsidRPr="00637D02">
        <w:rPr>
          <w:rFonts w:ascii="Arial" w:hAnsi="Arial" w:cs="Arial"/>
        </w:rPr>
        <w:t>ssofono</w:t>
      </w:r>
      <w:r w:rsidRPr="00637D02">
        <w:rPr>
          <w:rFonts w:ascii="Arial" w:hAnsi="Arial" w:cs="Arial"/>
        </w:rPr>
        <w:t xml:space="preserve"> cont</w:t>
      </w:r>
      <w:r w:rsidR="00711890" w:rsidRPr="00637D02">
        <w:rPr>
          <w:rFonts w:ascii="Arial" w:hAnsi="Arial" w:cs="Arial"/>
        </w:rPr>
        <w:t>ralto</w:t>
      </w:r>
      <w:r w:rsidRPr="00637D02">
        <w:rPr>
          <w:rFonts w:ascii="Arial" w:hAnsi="Arial" w:cs="Arial"/>
        </w:rPr>
        <w:t xml:space="preserve"> solo (1985).</w:t>
      </w:r>
      <w:r w:rsidR="00711890" w:rsidRPr="00637D02">
        <w:rPr>
          <w:rFonts w:ascii="Arial" w:hAnsi="Arial" w:cs="Arial"/>
        </w:rPr>
        <w:t xml:space="preserve">   </w:t>
      </w:r>
    </w:p>
    <w:p w:rsidR="00ED3782" w:rsidRPr="00637D02" w:rsidRDefault="00ED3782" w:rsidP="00416408">
      <w:pPr>
        <w:tabs>
          <w:tab w:val="left" w:pos="4253"/>
          <w:tab w:val="left" w:pos="10063"/>
          <w:tab w:val="left" w:pos="10348"/>
        </w:tabs>
        <w:spacing w:before="120" w:line="276" w:lineRule="auto"/>
        <w:rPr>
          <w:rFonts w:ascii="Arial" w:hAnsi="Arial" w:cs="Arial"/>
        </w:rPr>
      </w:pPr>
      <w:r w:rsidRPr="00637D02">
        <w:rPr>
          <w:rFonts w:ascii="Arial" w:hAnsi="Arial" w:cs="Arial"/>
        </w:rPr>
        <w:t>6 Epigrammi moderni di Hoffnung, 4 sa</w:t>
      </w:r>
      <w:r w:rsidR="00711890" w:rsidRPr="00637D02">
        <w:rPr>
          <w:rFonts w:ascii="Arial" w:hAnsi="Arial" w:cs="Arial"/>
        </w:rPr>
        <w:t>ssofoni</w:t>
      </w:r>
      <w:r w:rsidRPr="00637D02">
        <w:rPr>
          <w:rFonts w:ascii="Arial" w:hAnsi="Arial" w:cs="Arial"/>
        </w:rPr>
        <w:t xml:space="preserve"> (1993).</w:t>
      </w:r>
    </w:p>
    <w:p w:rsidR="00D82104" w:rsidRPr="00637D02" w:rsidRDefault="00D82104" w:rsidP="00416408">
      <w:pPr>
        <w:tabs>
          <w:tab w:val="left" w:pos="4253"/>
          <w:tab w:val="left" w:pos="10063"/>
          <w:tab w:val="left" w:pos="10348"/>
        </w:tabs>
        <w:spacing w:before="120" w:line="276" w:lineRule="auto"/>
        <w:rPr>
          <w:rFonts w:ascii="Arial" w:hAnsi="Arial" w:cs="Arial"/>
        </w:rPr>
      </w:pPr>
    </w:p>
    <w:p w:rsidR="00D82104" w:rsidRPr="00637D02" w:rsidRDefault="00D82104" w:rsidP="00416408">
      <w:pPr>
        <w:pBdr>
          <w:bottom w:val="single" w:sz="4" w:space="1" w:color="auto"/>
        </w:pBd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 xml:space="preserve">TACCANI  </w:t>
      </w:r>
      <w:hyperlink r:id="rId187" w:tooltip="Giorgio Colombo Taccani (page does not exist)" w:history="1">
        <w:r w:rsidRPr="00637D02">
          <w:rPr>
            <w:rFonts w:ascii="Arial" w:hAnsi="Arial" w:cs="Arial"/>
            <w:color w:val="4F81BD"/>
            <w:u w:val="single"/>
          </w:rPr>
          <w:t xml:space="preserve">Giorgio Colombo </w:t>
        </w:r>
      </w:hyperlink>
      <w:r w:rsidRPr="00637D02">
        <w:rPr>
          <w:rFonts w:ascii="Arial" w:hAnsi="Arial" w:cs="Arial"/>
          <w:color w:val="4F81BD"/>
          <w:u w:val="single"/>
        </w:rPr>
        <w:t xml:space="preserve"> </w:t>
      </w:r>
      <w:r w:rsidRPr="00637D02">
        <w:rPr>
          <w:rFonts w:ascii="Arial" w:hAnsi="Arial" w:cs="Arial"/>
          <w:color w:val="4F81BD"/>
          <w:u w:val="single"/>
        </w:rPr>
        <w:tab/>
        <w:t xml:space="preserve">Milano, 25.2.1961 </w:t>
      </w:r>
    </w:p>
    <w:p w:rsidR="00D82104" w:rsidRPr="00637D02" w:rsidRDefault="00D82104" w:rsidP="00416408">
      <w:pPr>
        <w:pBdr>
          <w:bottom w:val="single" w:sz="4" w:space="1" w:color="auto"/>
        </w:pBd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Didatta Italiano. Studi al Conservatorio di Milano con Molino e Corghi. Perfezionamento con </w:t>
      </w:r>
      <w:r w:rsidR="006C725D">
        <w:rPr>
          <w:rFonts w:ascii="Arial" w:hAnsi="Arial" w:cs="Arial"/>
          <w:color w:val="4F81BD"/>
          <w:sz w:val="20"/>
          <w:szCs w:val="20"/>
        </w:rPr>
        <w:t xml:space="preserve">         </w:t>
      </w:r>
      <w:r w:rsidRPr="00637D02">
        <w:rPr>
          <w:rFonts w:ascii="Arial" w:hAnsi="Arial" w:cs="Arial"/>
          <w:color w:val="4F81BD"/>
          <w:sz w:val="20"/>
          <w:szCs w:val="20"/>
        </w:rPr>
        <w:t xml:space="preserve">Donatoni e Ligeti. Laurea in Lettere con Degrada. Dal 1999 Insegnante di Composizione al Conservatorio di Torino. Esecuzione dei suo brani in tutto il Mondo. </w:t>
      </w:r>
    </w:p>
    <w:p w:rsidR="00D82104" w:rsidRPr="00637D02" w:rsidRDefault="0000609E" w:rsidP="00416408">
      <w:pPr>
        <w:pBdr>
          <w:bottom w:val="single" w:sz="4" w:space="1" w:color="auto"/>
        </w:pBdr>
        <w:tabs>
          <w:tab w:val="left" w:pos="4253"/>
          <w:tab w:val="left" w:pos="10063"/>
          <w:tab w:val="left" w:pos="10348"/>
        </w:tabs>
        <w:spacing w:before="120" w:line="276" w:lineRule="auto"/>
        <w:rPr>
          <w:rFonts w:ascii="Arial" w:hAnsi="Arial" w:cs="Arial"/>
        </w:rPr>
      </w:pPr>
      <w:hyperlink r:id="rId188" w:tooltip="Sassofono" w:history="1">
        <w:r w:rsidR="00D82104" w:rsidRPr="00637D02">
          <w:rPr>
            <w:rFonts w:ascii="Arial" w:hAnsi="Arial" w:cs="Arial"/>
          </w:rPr>
          <w:t>Sassofono basso</w:t>
        </w:r>
      </w:hyperlink>
      <w:r w:rsidR="00D82104" w:rsidRPr="00637D02">
        <w:rPr>
          <w:rFonts w:ascii="Arial" w:hAnsi="Arial" w:cs="Arial"/>
        </w:rPr>
        <w:t xml:space="preserve">: </w:t>
      </w:r>
      <w:r w:rsidR="00D82104" w:rsidRPr="00637D02">
        <w:rPr>
          <w:rFonts w:ascii="Arial" w:hAnsi="Arial" w:cs="Arial"/>
          <w:iCs/>
        </w:rPr>
        <w:t>Mit Äxten spielend</w:t>
      </w:r>
      <w:r w:rsidR="00D82104" w:rsidRPr="00637D02">
        <w:rPr>
          <w:rFonts w:ascii="Arial" w:hAnsi="Arial" w:cs="Arial"/>
        </w:rPr>
        <w:t xml:space="preserve"> (</w:t>
      </w:r>
      <w:hyperlink r:id="rId189" w:tooltip="1999" w:history="1">
        <w:r w:rsidR="00D82104" w:rsidRPr="00637D02">
          <w:rPr>
            <w:rFonts w:ascii="Arial" w:hAnsi="Arial" w:cs="Arial"/>
          </w:rPr>
          <w:t>1999</w:t>
        </w:r>
      </w:hyperlink>
      <w:r w:rsidR="00D82104" w:rsidRPr="00637D02">
        <w:rPr>
          <w:rFonts w:ascii="Arial" w:hAnsi="Arial" w:cs="Arial"/>
        </w:rPr>
        <w:t xml:space="preserve">).   </w:t>
      </w:r>
    </w:p>
    <w:p w:rsidR="00D82104" w:rsidRPr="00637D02" w:rsidRDefault="00D82104" w:rsidP="00416408">
      <w:pPr>
        <w:pBdr>
          <w:bottom w:val="single" w:sz="4" w:space="1" w:color="auto"/>
        </w:pBdr>
        <w:tabs>
          <w:tab w:val="left" w:pos="4253"/>
          <w:tab w:val="left" w:pos="10063"/>
          <w:tab w:val="left" w:pos="10348"/>
        </w:tabs>
        <w:spacing w:before="120" w:line="276" w:lineRule="auto"/>
        <w:rPr>
          <w:rFonts w:ascii="Arial" w:hAnsi="Arial" w:cs="Arial"/>
        </w:rPr>
      </w:pPr>
      <w:r w:rsidRPr="00637D02">
        <w:rPr>
          <w:rFonts w:ascii="Arial" w:hAnsi="Arial" w:cs="Arial"/>
          <w:iCs/>
        </w:rPr>
        <w:t xml:space="preserve">Secondo diario di viaggio, </w:t>
      </w:r>
      <w:hyperlink r:id="rId190" w:tooltip="Sassofono" w:history="1">
        <w:r w:rsidRPr="00637D02">
          <w:rPr>
            <w:rFonts w:ascii="Arial" w:hAnsi="Arial" w:cs="Arial"/>
          </w:rPr>
          <w:t xml:space="preserve">sax contralto </w:t>
        </w:r>
      </w:hyperlink>
      <w:r w:rsidRPr="00637D02">
        <w:rPr>
          <w:rFonts w:ascii="Arial" w:hAnsi="Arial" w:cs="Arial"/>
        </w:rPr>
        <w:t xml:space="preserve">e 2 </w:t>
      </w:r>
      <w:hyperlink r:id="rId191" w:tooltip="Fisarmonica" w:history="1">
        <w:r w:rsidRPr="00637D02">
          <w:rPr>
            <w:rFonts w:ascii="Arial" w:hAnsi="Arial" w:cs="Arial"/>
          </w:rPr>
          <w:t>fisarmoniche</w:t>
        </w:r>
      </w:hyperlink>
      <w:r w:rsidRPr="00637D02">
        <w:rPr>
          <w:rFonts w:ascii="Arial" w:hAnsi="Arial" w:cs="Arial"/>
        </w:rPr>
        <w:t xml:space="preserve"> (</w:t>
      </w:r>
      <w:hyperlink r:id="rId192" w:tooltip="2000" w:history="1">
        <w:r w:rsidRPr="00637D02">
          <w:rPr>
            <w:rFonts w:ascii="Arial" w:hAnsi="Arial" w:cs="Arial"/>
          </w:rPr>
          <w:t>2000</w:t>
        </w:r>
      </w:hyperlink>
      <w:r w:rsidRPr="00637D02">
        <w:rPr>
          <w:rFonts w:ascii="Arial" w:hAnsi="Arial" w:cs="Arial"/>
        </w:rPr>
        <w:t xml:space="preserve">).   </w:t>
      </w:r>
    </w:p>
    <w:p w:rsidR="00D82104" w:rsidRPr="00637D02" w:rsidRDefault="00D82104" w:rsidP="00416408">
      <w:pPr>
        <w:pBdr>
          <w:bottom w:val="single" w:sz="4" w:space="1" w:color="auto"/>
        </w:pBdr>
        <w:tabs>
          <w:tab w:val="left" w:pos="4253"/>
          <w:tab w:val="left" w:pos="10063"/>
          <w:tab w:val="left" w:pos="10348"/>
        </w:tabs>
        <w:spacing w:before="120" w:line="276" w:lineRule="auto"/>
        <w:rPr>
          <w:rFonts w:ascii="Arial" w:hAnsi="Arial" w:cs="Arial"/>
        </w:rPr>
      </w:pPr>
      <w:r w:rsidRPr="00637D02">
        <w:rPr>
          <w:rFonts w:ascii="Arial" w:hAnsi="Arial" w:cs="Arial"/>
          <w:iCs/>
        </w:rPr>
        <w:t xml:space="preserve">Le retour du Golem, </w:t>
      </w:r>
      <w:hyperlink r:id="rId193" w:tooltip="Sassofono" w:history="1">
        <w:r w:rsidRPr="00637D02">
          <w:rPr>
            <w:rFonts w:ascii="Arial" w:hAnsi="Arial" w:cs="Arial"/>
          </w:rPr>
          <w:t>sax baritono,</w:t>
        </w:r>
      </w:hyperlink>
      <w:r w:rsidRPr="00637D02">
        <w:rPr>
          <w:rFonts w:ascii="Arial" w:hAnsi="Arial" w:cs="Arial"/>
        </w:rPr>
        <w:t xml:space="preserve"> </w:t>
      </w:r>
      <w:hyperlink r:id="rId194" w:tooltip="Clarinetto" w:history="1">
        <w:r w:rsidRPr="00637D02">
          <w:rPr>
            <w:rFonts w:ascii="Arial" w:hAnsi="Arial" w:cs="Arial"/>
          </w:rPr>
          <w:t xml:space="preserve">clarinetto, contrabbasso e pianoforte </w:t>
        </w:r>
      </w:hyperlink>
      <w:r w:rsidRPr="00637D02">
        <w:rPr>
          <w:rFonts w:ascii="Arial" w:hAnsi="Arial" w:cs="Arial"/>
        </w:rPr>
        <w:t>(</w:t>
      </w:r>
      <w:hyperlink r:id="rId195" w:tooltip="2004" w:history="1">
        <w:r w:rsidRPr="00637D02">
          <w:rPr>
            <w:rFonts w:ascii="Arial" w:hAnsi="Arial" w:cs="Arial"/>
          </w:rPr>
          <w:t>2004</w:t>
        </w:r>
      </w:hyperlink>
      <w:r w:rsidRPr="00637D02">
        <w:rPr>
          <w:rFonts w:ascii="Arial" w:hAnsi="Arial" w:cs="Arial"/>
        </w:rPr>
        <w:t xml:space="preserve">). </w:t>
      </w:r>
    </w:p>
    <w:p w:rsidR="00D82104" w:rsidRPr="00637D02" w:rsidRDefault="00D82104" w:rsidP="00416408">
      <w:pPr>
        <w:pBdr>
          <w:bottom w:val="single" w:sz="4" w:space="1" w:color="auto"/>
        </w:pBdr>
        <w:tabs>
          <w:tab w:val="left" w:pos="4253"/>
          <w:tab w:val="left" w:pos="10063"/>
          <w:tab w:val="left" w:pos="10348"/>
        </w:tabs>
        <w:spacing w:before="120" w:line="276" w:lineRule="auto"/>
        <w:rPr>
          <w:rFonts w:ascii="Arial" w:hAnsi="Arial" w:cs="Arial"/>
        </w:rPr>
      </w:pPr>
    </w:p>
    <w:p w:rsidR="00B52F2A" w:rsidRPr="00637D02" w:rsidRDefault="00B52F2A" w:rsidP="00416408">
      <w:pPr>
        <w:pBdr>
          <w:bottom w:val="single" w:sz="4" w:space="1" w:color="auto"/>
        </w:pBdr>
        <w:tabs>
          <w:tab w:val="left" w:pos="4253"/>
          <w:tab w:val="left" w:pos="10063"/>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TAILLEFERRE  Germaine</w:t>
      </w:r>
      <w:r w:rsidR="00B1538A" w:rsidRPr="00637D02">
        <w:rPr>
          <w:rFonts w:ascii="Arial" w:hAnsi="Arial" w:cs="Arial"/>
          <w:color w:val="4F81BD"/>
          <w:u w:val="single"/>
          <w:lang w:val="fr-FR"/>
        </w:rPr>
        <w:tab/>
      </w:r>
      <w:r w:rsidRPr="00637D02">
        <w:rPr>
          <w:rFonts w:ascii="Arial" w:hAnsi="Arial" w:cs="Arial"/>
          <w:color w:val="4F81BD"/>
          <w:u w:val="single"/>
          <w:lang w:val="fr-FR"/>
        </w:rPr>
        <w:t xml:space="preserve">Parc Saint Maur, 19.4.1892 - Parigi, 7.11.1983. </w:t>
      </w:r>
    </w:p>
    <w:p w:rsidR="00371BA6" w:rsidRPr="00637D02" w:rsidRDefault="00B52F2A" w:rsidP="00416408">
      <w:pPr>
        <w:pStyle w:val="Corpotesto"/>
        <w:tabs>
          <w:tab w:val="left" w:pos="4253"/>
          <w:tab w:val="left" w:pos="10348"/>
        </w:tabs>
        <w:spacing w:before="120" w:after="0" w:line="276" w:lineRule="auto"/>
        <w:rPr>
          <w:rFonts w:ascii="Arial" w:hAnsi="Arial" w:cs="Arial"/>
          <w:color w:val="4F81BD"/>
        </w:rPr>
      </w:pPr>
      <w:r w:rsidRPr="00637D02">
        <w:rPr>
          <w:rFonts w:ascii="Arial" w:hAnsi="Arial" w:cs="Arial"/>
          <w:color w:val="4F81BD"/>
        </w:rPr>
        <w:t xml:space="preserve">Allieva di Dallier, Caussade, Estyle, Ravel. Nel 1920 aderì al “gruppo dei 6”. Molti i manoscritti non pubblicati. </w:t>
      </w:r>
      <w:r w:rsidR="00D82104" w:rsidRPr="00637D02">
        <w:rPr>
          <w:rFonts w:ascii="Arial" w:hAnsi="Arial" w:cs="Arial"/>
          <w:color w:val="4F81BD"/>
        </w:rPr>
        <w:t xml:space="preserve"> </w:t>
      </w:r>
      <w:r w:rsidR="006C725D">
        <w:rPr>
          <w:rFonts w:ascii="Arial" w:hAnsi="Arial" w:cs="Arial"/>
          <w:color w:val="4F81BD"/>
        </w:rPr>
        <w:t xml:space="preserve">               </w:t>
      </w:r>
      <w:r w:rsidR="00371BA6" w:rsidRPr="00637D02">
        <w:rPr>
          <w:rFonts w:ascii="Arial" w:hAnsi="Arial" w:cs="Arial"/>
          <w:color w:val="4F81BD"/>
        </w:rPr>
        <w:t xml:space="preserve">Per maggiori informazioni sull'autore, vedi: "Passeggiando con la Musica", scaricabile gratuitamente dal sito: mariodemolli.com </w:t>
      </w:r>
    </w:p>
    <w:p w:rsidR="00B52F2A" w:rsidRPr="00637D02" w:rsidRDefault="00B52F2A"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Minuetto per sax e pf.</w:t>
      </w:r>
      <w:r w:rsidR="000C00EA" w:rsidRPr="00637D02">
        <w:rPr>
          <w:rFonts w:ascii="Arial" w:hAnsi="Arial" w:cs="Arial"/>
        </w:rPr>
        <w:t xml:space="preserve">   </w:t>
      </w:r>
      <w:r w:rsidR="00B1538A" w:rsidRPr="00637D02">
        <w:rPr>
          <w:rFonts w:ascii="Arial" w:hAnsi="Arial" w:cs="Arial"/>
        </w:rPr>
        <w:t xml:space="preserve">Allegretto, 3 sax e pf. (1975).   </w:t>
      </w:r>
      <w:r w:rsidR="000C00EA" w:rsidRPr="00637D02">
        <w:rPr>
          <w:rFonts w:ascii="Arial" w:hAnsi="Arial" w:cs="Arial"/>
        </w:rPr>
        <w:t>Quatuor di sassofoni (1934).</w:t>
      </w:r>
    </w:p>
    <w:p w:rsidR="000E6FDE" w:rsidRPr="00637D02" w:rsidRDefault="000E6FDE" w:rsidP="00416408">
      <w:pPr>
        <w:tabs>
          <w:tab w:val="left" w:pos="4253"/>
          <w:tab w:val="right" w:pos="9356"/>
          <w:tab w:val="left" w:pos="10063"/>
          <w:tab w:val="left" w:pos="10348"/>
        </w:tabs>
        <w:spacing w:before="120" w:line="276" w:lineRule="auto"/>
        <w:rPr>
          <w:rFonts w:ascii="Arial" w:hAnsi="Arial" w:cs="Arial"/>
        </w:rPr>
      </w:pPr>
    </w:p>
    <w:p w:rsidR="00F625E8" w:rsidRPr="00637D02" w:rsidRDefault="00F625E8" w:rsidP="00416408">
      <w:pPr>
        <w:tabs>
          <w:tab w:val="left" w:pos="-284"/>
          <w:tab w:val="left" w:pos="4253"/>
          <w:tab w:val="left" w:pos="10063"/>
          <w:tab w:val="left" w:pos="10348"/>
        </w:tabs>
        <w:spacing w:before="120" w:line="276" w:lineRule="auto"/>
        <w:rPr>
          <w:rFonts w:ascii="Arial" w:hAnsi="Arial" w:cs="Arial"/>
          <w:color w:val="4F81BD"/>
          <w:u w:val="single"/>
          <w:lang w:bidi="en-US"/>
        </w:rPr>
      </w:pPr>
      <w:r w:rsidRPr="00637D02">
        <w:rPr>
          <w:rFonts w:ascii="Arial" w:hAnsi="Arial" w:cs="Arial"/>
          <w:color w:val="4F81BD"/>
          <w:u w:val="single"/>
          <w:lang w:bidi="en-US"/>
        </w:rPr>
        <w:t>TAIRA  Yoshisa</w:t>
      </w:r>
      <w:r w:rsidRPr="00637D02">
        <w:rPr>
          <w:rFonts w:ascii="Arial" w:hAnsi="Arial" w:cs="Arial"/>
          <w:color w:val="4F81BD"/>
          <w:u w:val="single"/>
          <w:lang w:bidi="en-US"/>
        </w:rPr>
        <w:tab/>
        <w:t>Tokio, 3.6.1937 - Parigi, 13.3.2005.</w:t>
      </w:r>
    </w:p>
    <w:p w:rsidR="00F625E8" w:rsidRPr="00637D02" w:rsidRDefault="00F625E8" w:rsidP="00416408">
      <w:pPr>
        <w:tabs>
          <w:tab w:val="left" w:pos="-284"/>
          <w:tab w:val="left" w:pos="4253"/>
          <w:tab w:val="left" w:pos="10063"/>
          <w:tab w:val="left" w:pos="10348"/>
        </w:tabs>
        <w:spacing w:before="120" w:line="276" w:lineRule="auto"/>
        <w:rPr>
          <w:rFonts w:ascii="Arial" w:hAnsi="Arial" w:cs="Arial"/>
          <w:color w:val="4F81BD"/>
          <w:sz w:val="20"/>
          <w:szCs w:val="20"/>
          <w:lang w:bidi="en-US"/>
        </w:rPr>
      </w:pPr>
      <w:r w:rsidRPr="00637D02">
        <w:rPr>
          <w:rFonts w:ascii="Arial" w:hAnsi="Arial" w:cs="Arial"/>
          <w:color w:val="4F81BD"/>
          <w:sz w:val="20"/>
          <w:szCs w:val="20"/>
          <w:lang w:bidi="en-US"/>
        </w:rPr>
        <w:t>Compositore Nippo-Francese. Studi all’Università delle Arti di Tokio e perfezionamento, dal 1966, con Jolivet, Dutilleux e Messiaen al Conservatorio di Parigi. A sua volta insegnante di composizione all’Ecole Normale de Musique, sempre a Parigi.</w:t>
      </w:r>
    </w:p>
    <w:p w:rsidR="00F625E8" w:rsidRPr="00637D02" w:rsidRDefault="00F625E8" w:rsidP="00416408">
      <w:pPr>
        <w:tabs>
          <w:tab w:val="left" w:pos="-284"/>
          <w:tab w:val="left" w:pos="4253"/>
          <w:tab w:val="left" w:pos="10063"/>
          <w:tab w:val="left" w:pos="10348"/>
        </w:tabs>
        <w:spacing w:before="120" w:line="276" w:lineRule="auto"/>
        <w:rPr>
          <w:rFonts w:ascii="Arial" w:hAnsi="Arial" w:cs="Arial"/>
          <w:color w:val="000000"/>
          <w:lang w:bidi="en-US"/>
        </w:rPr>
      </w:pPr>
      <w:r w:rsidRPr="00637D02">
        <w:rPr>
          <w:rFonts w:ascii="Arial" w:hAnsi="Arial" w:cs="Arial"/>
          <w:iCs/>
          <w:color w:val="000000"/>
          <w:lang w:bidi="en-US"/>
        </w:rPr>
        <w:t xml:space="preserve">Pénombres VI, </w:t>
      </w:r>
      <w:r w:rsidRPr="00637D02">
        <w:rPr>
          <w:rFonts w:ascii="Arial" w:hAnsi="Arial" w:cs="Arial"/>
          <w:color w:val="000000"/>
          <w:lang w:bidi="en-US"/>
        </w:rPr>
        <w:t>sax contr. e pf.</w:t>
      </w:r>
    </w:p>
    <w:p w:rsidR="00074EC4" w:rsidRPr="00637D02" w:rsidRDefault="00074EC4" w:rsidP="00416408">
      <w:pPr>
        <w:tabs>
          <w:tab w:val="left" w:pos="4253"/>
          <w:tab w:val="right" w:pos="9356"/>
          <w:tab w:val="left" w:pos="10063"/>
          <w:tab w:val="left" w:pos="10348"/>
        </w:tabs>
        <w:spacing w:before="120" w:line="276" w:lineRule="auto"/>
        <w:rPr>
          <w:rFonts w:ascii="Arial" w:hAnsi="Arial" w:cs="Arial"/>
        </w:rPr>
      </w:pPr>
    </w:p>
    <w:p w:rsidR="008E6CC3" w:rsidRPr="00637D02" w:rsidRDefault="008E6CC3" w:rsidP="00416408">
      <w:pPr>
        <w:tabs>
          <w:tab w:val="left" w:pos="4253"/>
          <w:tab w:val="left" w:pos="4642"/>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T</w:t>
      </w:r>
      <w:r w:rsidR="002460A9" w:rsidRPr="00637D02">
        <w:rPr>
          <w:rFonts w:ascii="Arial" w:hAnsi="Arial" w:cs="Arial"/>
          <w:color w:val="4F81BD"/>
          <w:u w:val="single"/>
        </w:rPr>
        <w:t xml:space="preserve">AKACS  Jeno                         </w:t>
      </w:r>
      <w:r w:rsidR="00111AB0" w:rsidRPr="00637D02">
        <w:rPr>
          <w:rFonts w:ascii="Arial" w:hAnsi="Arial" w:cs="Arial"/>
          <w:color w:val="4F81BD"/>
          <w:u w:val="single"/>
        </w:rPr>
        <w:tab/>
      </w:r>
      <w:r w:rsidRPr="00637D02">
        <w:rPr>
          <w:rFonts w:ascii="Arial" w:hAnsi="Arial" w:cs="Arial"/>
          <w:color w:val="4F81BD"/>
          <w:u w:val="single"/>
        </w:rPr>
        <w:t>Siegendorf, 25.9.1902 - Eisenstadt, 14.11.2005.</w:t>
      </w:r>
    </w:p>
    <w:p w:rsidR="00D94013" w:rsidRPr="00637D02" w:rsidRDefault="00D94013"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lastRenderedPageBreak/>
        <w:t xml:space="preserve">Compositore, pianista concertista e didatta ungherese. Allievo a Vienna di Adler, Gal, Marx e Weingarten.         Conobbe Bartok nel 1926. Tournées pianistiche in tutto il mondo. Insegnante al Cairo dal 1927 al 1932, a Manila </w:t>
      </w:r>
      <w:r w:rsidR="006C725D">
        <w:rPr>
          <w:rFonts w:ascii="Arial" w:hAnsi="Arial" w:cs="Arial"/>
          <w:color w:val="4F81BD"/>
          <w:sz w:val="20"/>
          <w:szCs w:val="20"/>
        </w:rPr>
        <w:t xml:space="preserve">          </w:t>
      </w:r>
      <w:r w:rsidRPr="00637D02">
        <w:rPr>
          <w:rFonts w:ascii="Arial" w:hAnsi="Arial" w:cs="Arial"/>
          <w:color w:val="4F81BD"/>
          <w:sz w:val="20"/>
          <w:szCs w:val="20"/>
        </w:rPr>
        <w:t xml:space="preserve">dal 1932 al 1934. Concerti in Giappone, Cina e Hong Kong. Tornato in Ungheria, fu Direttore del Conservatorio     </w:t>
      </w:r>
      <w:r w:rsidR="006C725D">
        <w:rPr>
          <w:rFonts w:ascii="Arial" w:hAnsi="Arial" w:cs="Arial"/>
          <w:color w:val="4F81BD"/>
          <w:sz w:val="20"/>
          <w:szCs w:val="20"/>
        </w:rPr>
        <w:t xml:space="preserve">         </w:t>
      </w:r>
      <w:r w:rsidRPr="00637D02">
        <w:rPr>
          <w:rFonts w:ascii="Arial" w:hAnsi="Arial" w:cs="Arial"/>
          <w:color w:val="4F81BD"/>
          <w:sz w:val="20"/>
          <w:szCs w:val="20"/>
        </w:rPr>
        <w:t>di Pecs dal 1942 al 1948, ma per problemi con i nazisti fu insegnante a Losanna e Ginevra e all</w:t>
      </w:r>
      <w:r w:rsidRPr="00637D02">
        <w:rPr>
          <w:rFonts w:ascii="Arial" w:eastAsia="Arial" w:hAnsi="Arial" w:cs="Arial"/>
          <w:color w:val="4F81BD"/>
          <w:sz w:val="20"/>
          <w:szCs w:val="20"/>
        </w:rPr>
        <w:t>’</w:t>
      </w:r>
      <w:r w:rsidRPr="00637D02">
        <w:rPr>
          <w:rFonts w:ascii="Arial" w:hAnsi="Arial" w:cs="Arial"/>
          <w:color w:val="4F81BD"/>
          <w:sz w:val="20"/>
          <w:szCs w:val="20"/>
        </w:rPr>
        <w:t>Università di    Cincinnati. 14 onorificenze in 103 anni di Musica!</w:t>
      </w:r>
    </w:p>
    <w:p w:rsidR="00394344" w:rsidRPr="00637D02" w:rsidRDefault="00394344"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1° </w:t>
      </w:r>
      <w:r w:rsidR="00E20F87" w:rsidRPr="00637D02">
        <w:rPr>
          <w:rFonts w:ascii="Arial" w:hAnsi="Arial" w:cs="Arial"/>
        </w:rPr>
        <w:t xml:space="preserve">Fantastics, sax contr. e pf. (6’),   </w:t>
      </w:r>
      <w:r w:rsidRPr="00637D02">
        <w:rPr>
          <w:rFonts w:ascii="Arial" w:hAnsi="Arial" w:cs="Arial"/>
        </w:rPr>
        <w:t>2°</w:t>
      </w:r>
      <w:r w:rsidR="00E20F87" w:rsidRPr="00637D02">
        <w:rPr>
          <w:rFonts w:ascii="Arial" w:hAnsi="Arial" w:cs="Arial"/>
        </w:rPr>
        <w:t xml:space="preserve"> Fantastics, sax contr. e pf.</w:t>
      </w:r>
      <w:r w:rsidR="00D94013" w:rsidRPr="00637D02">
        <w:rPr>
          <w:rFonts w:ascii="Arial" w:hAnsi="Arial" w:cs="Arial"/>
        </w:rPr>
        <w:t xml:space="preserve"> op. 88</w:t>
      </w:r>
      <w:r w:rsidR="00E20F87" w:rsidRPr="00637D02">
        <w:rPr>
          <w:rFonts w:ascii="Arial" w:hAnsi="Arial" w:cs="Arial"/>
        </w:rPr>
        <w:t xml:space="preserve"> (</w:t>
      </w:r>
      <w:r w:rsidR="00D94013" w:rsidRPr="00637D02">
        <w:rPr>
          <w:rFonts w:ascii="Arial" w:hAnsi="Arial" w:cs="Arial"/>
        </w:rPr>
        <w:t xml:space="preserve">1969, </w:t>
      </w:r>
      <w:r w:rsidRPr="00637D02">
        <w:rPr>
          <w:rFonts w:ascii="Arial" w:hAnsi="Arial" w:cs="Arial"/>
        </w:rPr>
        <w:t>7’).</w:t>
      </w:r>
    </w:p>
    <w:p w:rsidR="00D94013" w:rsidRPr="00637D02" w:rsidRDefault="00D94013" w:rsidP="00416408">
      <w:pPr>
        <w:tabs>
          <w:tab w:val="left" w:pos="4253"/>
          <w:tab w:val="right" w:pos="9356"/>
          <w:tab w:val="left" w:pos="10063"/>
          <w:tab w:val="left" w:pos="10348"/>
        </w:tabs>
        <w:spacing w:before="120" w:line="276" w:lineRule="auto"/>
        <w:rPr>
          <w:rFonts w:ascii="Arial" w:hAnsi="Arial" w:cs="Arial"/>
        </w:rPr>
      </w:pPr>
    </w:p>
    <w:p w:rsidR="00A225F1" w:rsidRPr="00637D02" w:rsidRDefault="00A225F1"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TAKEMITSU  Toru</w:t>
      </w:r>
      <w:r w:rsidRPr="00637D02">
        <w:rPr>
          <w:rFonts w:ascii="Arial" w:hAnsi="Arial" w:cs="Arial"/>
          <w:color w:val="4F81BD"/>
          <w:u w:val="single"/>
        </w:rPr>
        <w:tab/>
        <w:t>Tokyo, 8.10.1930</w:t>
      </w:r>
      <w:r w:rsidR="00FB76B6" w:rsidRPr="00637D02">
        <w:rPr>
          <w:rFonts w:ascii="Arial" w:hAnsi="Arial" w:cs="Arial"/>
          <w:color w:val="4F81BD"/>
          <w:u w:val="single"/>
        </w:rPr>
        <w:t xml:space="preserve"> </w:t>
      </w:r>
      <w:r w:rsidR="00BF4BE3" w:rsidRPr="00637D02">
        <w:rPr>
          <w:rFonts w:ascii="Arial" w:hAnsi="Arial" w:cs="Arial"/>
          <w:color w:val="4F81BD"/>
          <w:u w:val="single"/>
        </w:rPr>
        <w:t>-</w:t>
      </w:r>
      <w:r w:rsidR="00FB76B6" w:rsidRPr="00637D02">
        <w:rPr>
          <w:rFonts w:ascii="Arial" w:hAnsi="Arial" w:cs="Arial"/>
          <w:color w:val="4F81BD"/>
          <w:u w:val="single"/>
        </w:rPr>
        <w:t xml:space="preserve"> </w:t>
      </w:r>
      <w:r w:rsidR="00BF4BE3" w:rsidRPr="00637D02">
        <w:rPr>
          <w:rFonts w:ascii="Arial" w:hAnsi="Arial" w:cs="Arial"/>
          <w:color w:val="4F81BD"/>
          <w:u w:val="single"/>
        </w:rPr>
        <w:t xml:space="preserve">Tokyo, </w:t>
      </w:r>
      <w:r w:rsidR="00FB76B6" w:rsidRPr="00637D02">
        <w:rPr>
          <w:rFonts w:ascii="Arial" w:hAnsi="Arial" w:cs="Arial"/>
          <w:color w:val="4F81BD"/>
          <w:u w:val="single"/>
        </w:rPr>
        <w:t>20.2.</w:t>
      </w:r>
      <w:r w:rsidRPr="00637D02">
        <w:rPr>
          <w:rFonts w:ascii="Arial" w:hAnsi="Arial" w:cs="Arial"/>
          <w:color w:val="4F81BD"/>
          <w:u w:val="single"/>
        </w:rPr>
        <w:t>1996</w:t>
      </w:r>
      <w:r w:rsidR="00FB76B6" w:rsidRPr="00637D02">
        <w:rPr>
          <w:rFonts w:ascii="Arial" w:hAnsi="Arial" w:cs="Arial"/>
          <w:color w:val="4F81BD"/>
          <w:u w:val="single"/>
        </w:rPr>
        <w:t>.</w:t>
      </w:r>
    </w:p>
    <w:p w:rsidR="00BF4BE3" w:rsidRPr="00637D02" w:rsidRDefault="00BF4BE3"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un “Debussy giapponese”, autodidatta, perfezionamento con di Kiyose, fondatore del gruppo “Laboratorio sperimentale”. Rispettoso alle tradizioni musicali del suo paese, ma aperto alla musica occidentale commentando la sua scelta con: </w:t>
      </w:r>
      <w:r w:rsidR="00627BCA" w:rsidRPr="00637D02">
        <w:rPr>
          <w:rFonts w:ascii="Arial" w:hAnsi="Arial" w:cs="Arial"/>
          <w:color w:val="4F81BD"/>
          <w:sz w:val="20"/>
          <w:szCs w:val="20"/>
        </w:rPr>
        <w:t>“</w:t>
      </w:r>
      <w:r w:rsidRPr="00637D02">
        <w:rPr>
          <w:rFonts w:ascii="Arial" w:hAnsi="Arial" w:cs="Arial"/>
          <w:color w:val="4F81BD"/>
          <w:sz w:val="20"/>
          <w:szCs w:val="20"/>
        </w:rPr>
        <w:t>Le musiche giapponesi sono belle come il Fujiama, ma come lui immobili</w:t>
      </w:r>
      <w:r w:rsidR="00627BCA" w:rsidRPr="00637D02">
        <w:rPr>
          <w:rFonts w:ascii="Arial" w:hAnsi="Arial" w:cs="Arial"/>
          <w:color w:val="4F81BD"/>
          <w:sz w:val="20"/>
          <w:szCs w:val="20"/>
        </w:rPr>
        <w:t>”.</w:t>
      </w:r>
      <w:r w:rsidRPr="00637D02">
        <w:rPr>
          <w:rFonts w:ascii="Arial" w:hAnsi="Arial" w:cs="Arial"/>
          <w:color w:val="4F81BD"/>
          <w:sz w:val="20"/>
          <w:szCs w:val="20"/>
        </w:rPr>
        <w:t xml:space="preserve"> Insegnante negli Stati Uniti, Canada e Australia.  </w:t>
      </w:r>
    </w:p>
    <w:p w:rsidR="005B3BAF" w:rsidRPr="00637D02" w:rsidRDefault="00FB76B6"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Distance, per sassofono </w:t>
      </w:r>
      <w:r w:rsidR="00A73250" w:rsidRPr="00637D02">
        <w:rPr>
          <w:rFonts w:ascii="Arial" w:hAnsi="Arial" w:cs="Arial"/>
        </w:rPr>
        <w:t xml:space="preserve">soprano </w:t>
      </w:r>
      <w:r w:rsidRPr="00637D02">
        <w:rPr>
          <w:rFonts w:ascii="Arial" w:hAnsi="Arial" w:cs="Arial"/>
        </w:rPr>
        <w:t>solo</w:t>
      </w:r>
      <w:r w:rsidR="00936A80" w:rsidRPr="00637D02">
        <w:rPr>
          <w:rFonts w:ascii="Arial" w:hAnsi="Arial" w:cs="Arial"/>
        </w:rPr>
        <w:t xml:space="preserve"> (</w:t>
      </w:r>
      <w:r w:rsidR="00627BCA" w:rsidRPr="00637D02">
        <w:rPr>
          <w:rFonts w:ascii="Arial" w:hAnsi="Arial" w:cs="Arial"/>
        </w:rPr>
        <w:t xml:space="preserve">1972, </w:t>
      </w:r>
      <w:r w:rsidR="00A73250" w:rsidRPr="00637D02">
        <w:rPr>
          <w:rFonts w:ascii="Arial" w:hAnsi="Arial" w:cs="Arial"/>
        </w:rPr>
        <w:t>8’20</w:t>
      </w:r>
      <w:r w:rsidR="00936A80" w:rsidRPr="00637D02">
        <w:rPr>
          <w:rFonts w:ascii="Arial" w:hAnsi="Arial" w:cs="Arial"/>
        </w:rPr>
        <w:t>)</w:t>
      </w:r>
      <w:r w:rsidRPr="00637D02">
        <w:rPr>
          <w:rFonts w:ascii="Arial" w:hAnsi="Arial" w:cs="Arial"/>
        </w:rPr>
        <w:t>.</w:t>
      </w:r>
    </w:p>
    <w:p w:rsidR="00C12A2A" w:rsidRPr="00637D02" w:rsidRDefault="00C12A2A" w:rsidP="00416408">
      <w:pPr>
        <w:tabs>
          <w:tab w:val="left" w:pos="4253"/>
          <w:tab w:val="right" w:pos="9356"/>
          <w:tab w:val="left" w:pos="10063"/>
          <w:tab w:val="left" w:pos="10348"/>
        </w:tabs>
        <w:spacing w:before="120" w:line="276" w:lineRule="auto"/>
        <w:rPr>
          <w:rFonts w:ascii="Arial" w:hAnsi="Arial" w:cs="Arial"/>
        </w:rPr>
      </w:pPr>
    </w:p>
    <w:p w:rsidR="00C12A2A" w:rsidRPr="00637D02" w:rsidRDefault="00C12A2A"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TAMAS  Janos</w:t>
      </w:r>
      <w:r w:rsidRPr="00637D02">
        <w:rPr>
          <w:rFonts w:ascii="Arial" w:hAnsi="Arial" w:cs="Arial"/>
          <w:color w:val="4F81BD"/>
          <w:u w:val="single"/>
        </w:rPr>
        <w:tab/>
        <w:t>Budapest, 24.5.1936 - Aarau,14.11.1995.</w:t>
      </w:r>
    </w:p>
    <w:p w:rsidR="00C12A2A" w:rsidRPr="00637D02" w:rsidRDefault="00C12A2A"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direttore d’orchestra e didatta Ungaro-Svizzero. Studi all’Accademia di Musica Liszt di Budapest con Ferenc Farkas. Problemi con nazisti e comunisti, tanto che dopo la rivoluzione Ungherese si rifugiò in Svizzera nel 1956. Fu insegnante ai Conservatori di Berna e di Zurigo e dal 1961 al Teatro Comunale di Zurigo. Come si può osservare dalle date, molte opere sono venute alla luce dopo la sua morte.</w:t>
      </w:r>
    </w:p>
    <w:p w:rsidR="00C12A2A" w:rsidRPr="00637D02" w:rsidRDefault="00C12A2A" w:rsidP="00416408">
      <w:pPr>
        <w:tabs>
          <w:tab w:val="left" w:pos="4253"/>
          <w:tab w:val="left" w:pos="10063"/>
          <w:tab w:val="left" w:pos="10348"/>
        </w:tabs>
        <w:spacing w:before="120" w:line="276" w:lineRule="auto"/>
        <w:rPr>
          <w:rFonts w:ascii="Arial" w:hAnsi="Arial" w:cs="Arial"/>
        </w:rPr>
      </w:pPr>
      <w:r w:rsidRPr="00637D02">
        <w:rPr>
          <w:rFonts w:ascii="Arial" w:hAnsi="Arial" w:cs="Arial"/>
        </w:rPr>
        <w:t>Mandorla, sax sopr. solo (2001).   Chiamate distanti, 4 sax e pf. (2000).</w:t>
      </w:r>
    </w:p>
    <w:p w:rsidR="00D735BA" w:rsidRPr="00637D02" w:rsidRDefault="00D735BA" w:rsidP="00416408">
      <w:pPr>
        <w:tabs>
          <w:tab w:val="left" w:pos="4253"/>
          <w:tab w:val="right" w:pos="9356"/>
          <w:tab w:val="left" w:pos="10063"/>
          <w:tab w:val="left" w:pos="10348"/>
        </w:tabs>
        <w:spacing w:before="120" w:line="276" w:lineRule="auto"/>
        <w:rPr>
          <w:rFonts w:ascii="Arial" w:hAnsi="Arial" w:cs="Arial"/>
        </w:rPr>
      </w:pPr>
    </w:p>
    <w:p w:rsidR="00D735BA" w:rsidRPr="00637D02" w:rsidRDefault="00D735BA"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TAMBERG  Eino</w:t>
      </w:r>
      <w:r w:rsidRPr="00637D02">
        <w:rPr>
          <w:rFonts w:ascii="Arial" w:hAnsi="Arial" w:cs="Arial"/>
          <w:color w:val="4F81BD"/>
          <w:u w:val="single"/>
        </w:rPr>
        <w:tab/>
        <w:t>Tallin, 27.5.1930 - Tallin, 24.12.2010.</w:t>
      </w:r>
    </w:p>
    <w:p w:rsidR="00D735BA" w:rsidRPr="00637D02" w:rsidRDefault="00D735BA"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estone, allievo di Kapp, direttore alla radio e insegnante al Conservatorio di Tallin. </w:t>
      </w:r>
      <w:r w:rsidR="00381F0E">
        <w:rPr>
          <w:rFonts w:ascii="Arial" w:hAnsi="Arial" w:cs="Arial"/>
          <w:color w:val="4F81BD"/>
          <w:sz w:val="20"/>
          <w:szCs w:val="20"/>
        </w:rPr>
        <w:t xml:space="preserve">                                </w:t>
      </w:r>
      <w:r w:rsidRPr="00637D02">
        <w:rPr>
          <w:rFonts w:ascii="Arial" w:hAnsi="Arial" w:cs="Arial"/>
          <w:color w:val="4F81BD"/>
          <w:sz w:val="20"/>
          <w:szCs w:val="20"/>
        </w:rPr>
        <w:t>Autore di 3 Sinfonie.</w:t>
      </w:r>
    </w:p>
    <w:p w:rsidR="00D735BA" w:rsidRPr="00637D02" w:rsidRDefault="00D735BA" w:rsidP="00416408">
      <w:pPr>
        <w:tabs>
          <w:tab w:val="left" w:pos="4253"/>
          <w:tab w:val="left" w:pos="10063"/>
          <w:tab w:val="left" w:pos="10348"/>
        </w:tabs>
        <w:spacing w:before="120" w:line="276" w:lineRule="auto"/>
        <w:rPr>
          <w:rFonts w:ascii="Arial" w:hAnsi="Arial" w:cs="Arial"/>
        </w:rPr>
      </w:pPr>
      <w:r w:rsidRPr="00637D02">
        <w:rPr>
          <w:rFonts w:ascii="Arial" w:hAnsi="Arial" w:cs="Arial"/>
        </w:rPr>
        <w:t>Concerto per sassofono e orch. op. 79 (1987).</w:t>
      </w:r>
    </w:p>
    <w:p w:rsidR="00DA1168" w:rsidRPr="00637D02" w:rsidRDefault="00DA1168" w:rsidP="00416408">
      <w:pPr>
        <w:tabs>
          <w:tab w:val="left" w:pos="4253"/>
          <w:tab w:val="left" w:pos="10063"/>
          <w:tab w:val="left" w:pos="10348"/>
        </w:tabs>
        <w:spacing w:before="120" w:line="276" w:lineRule="auto"/>
        <w:rPr>
          <w:rFonts w:ascii="Arial" w:hAnsi="Arial" w:cs="Arial"/>
        </w:rPr>
      </w:pPr>
    </w:p>
    <w:p w:rsidR="00DA1168" w:rsidRPr="00637D02" w:rsidRDefault="00DA1168"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TANADA  Fuminori</w:t>
      </w:r>
      <w:r w:rsidRPr="00637D02">
        <w:rPr>
          <w:rFonts w:ascii="Arial" w:hAnsi="Arial" w:cs="Arial"/>
          <w:color w:val="4F81BD"/>
          <w:u w:val="single"/>
        </w:rPr>
        <w:tab/>
        <w:t>Okoyama, 1971</w:t>
      </w:r>
    </w:p>
    <w:p w:rsidR="00DA1168" w:rsidRPr="00637D02" w:rsidRDefault="00DA1168"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pianista giapponese, studi all’Università delle belle arti di Tokio con Hachimura e H. Puig-Roget </w:t>
      </w:r>
      <w:r w:rsidR="00381F0E">
        <w:rPr>
          <w:rFonts w:ascii="Arial" w:hAnsi="Arial" w:cs="Arial"/>
          <w:color w:val="4F81BD"/>
          <w:sz w:val="20"/>
          <w:szCs w:val="20"/>
        </w:rPr>
        <w:t xml:space="preserve">          </w:t>
      </w:r>
      <w:r w:rsidRPr="00637D02">
        <w:rPr>
          <w:rFonts w:ascii="Arial" w:hAnsi="Arial" w:cs="Arial"/>
          <w:color w:val="4F81BD"/>
          <w:sz w:val="20"/>
          <w:szCs w:val="20"/>
        </w:rPr>
        <w:t xml:space="preserve">e al Conservatorio di Parigi </w:t>
      </w:r>
      <w:r w:rsidR="00381F0E">
        <w:rPr>
          <w:rFonts w:ascii="Arial" w:hAnsi="Arial" w:cs="Arial"/>
          <w:color w:val="4F81BD"/>
          <w:sz w:val="20"/>
          <w:szCs w:val="20"/>
        </w:rPr>
        <w:t xml:space="preserve">studi </w:t>
      </w:r>
      <w:r w:rsidRPr="00637D02">
        <w:rPr>
          <w:rFonts w:ascii="Arial" w:hAnsi="Arial" w:cs="Arial"/>
          <w:color w:val="4F81BD"/>
          <w:sz w:val="20"/>
          <w:szCs w:val="20"/>
        </w:rPr>
        <w:t>con Ballif, Méfano, Nigg e B. Jolas.</w:t>
      </w:r>
    </w:p>
    <w:p w:rsidR="00DA1168" w:rsidRPr="00637D02" w:rsidRDefault="00DA1168" w:rsidP="00416408">
      <w:pPr>
        <w:pStyle w:val="paragraphstyle"/>
        <w:tabs>
          <w:tab w:val="left" w:pos="4253"/>
          <w:tab w:val="left" w:pos="10063"/>
          <w:tab w:val="left" w:pos="10348"/>
        </w:tabs>
        <w:spacing w:before="120" w:line="276" w:lineRule="auto"/>
        <w:rPr>
          <w:color w:val="auto"/>
          <w:sz w:val="24"/>
          <w:szCs w:val="24"/>
          <w:lang w:val="en-US"/>
        </w:rPr>
      </w:pPr>
      <w:r w:rsidRPr="00637D02">
        <w:rPr>
          <w:rStyle w:val="style110"/>
          <w:rFonts w:ascii="Arial" w:hAnsi="Arial" w:cs="Arial"/>
          <w:b w:val="0"/>
          <w:color w:val="auto"/>
          <w:sz w:val="24"/>
          <w:szCs w:val="24"/>
          <w:lang w:val="en-US"/>
        </w:rPr>
        <w:t xml:space="preserve">Mysterious Morning III, sax sopr. </w:t>
      </w:r>
      <w:r w:rsidRPr="00637D02">
        <w:rPr>
          <w:rStyle w:val="style21"/>
          <w:rFonts w:ascii="Arial" w:hAnsi="Arial" w:cs="Arial"/>
          <w:color w:val="auto"/>
          <w:sz w:val="24"/>
          <w:szCs w:val="24"/>
          <w:lang w:val="en-US"/>
        </w:rPr>
        <w:t xml:space="preserve">(1996, 6’).   </w:t>
      </w:r>
      <w:r w:rsidRPr="00637D02">
        <w:rPr>
          <w:rStyle w:val="style110"/>
          <w:rFonts w:ascii="Arial" w:hAnsi="Arial" w:cs="Arial"/>
          <w:b w:val="0"/>
          <w:color w:val="auto"/>
          <w:sz w:val="24"/>
          <w:szCs w:val="24"/>
          <w:lang w:val="en-US"/>
        </w:rPr>
        <w:t xml:space="preserve">Mysterious Morning II, </w:t>
      </w:r>
      <w:r w:rsidR="009F072B" w:rsidRPr="00637D02">
        <w:rPr>
          <w:rStyle w:val="style110"/>
          <w:rFonts w:ascii="Arial" w:hAnsi="Arial" w:cs="Arial"/>
          <w:b w:val="0"/>
          <w:color w:val="auto"/>
          <w:sz w:val="24"/>
          <w:szCs w:val="24"/>
          <w:lang w:val="en-US"/>
        </w:rPr>
        <w:t>4</w:t>
      </w:r>
      <w:r w:rsidRPr="00637D02">
        <w:rPr>
          <w:rStyle w:val="style110"/>
          <w:rFonts w:ascii="Arial" w:hAnsi="Arial" w:cs="Arial"/>
          <w:b w:val="0"/>
          <w:color w:val="auto"/>
          <w:sz w:val="24"/>
          <w:szCs w:val="24"/>
          <w:lang w:val="en-US"/>
        </w:rPr>
        <w:t xml:space="preserve"> sax </w:t>
      </w:r>
      <w:r w:rsidRPr="00637D02">
        <w:rPr>
          <w:rStyle w:val="style21"/>
          <w:rFonts w:ascii="Arial" w:hAnsi="Arial" w:cs="Arial"/>
          <w:color w:val="auto"/>
          <w:sz w:val="24"/>
          <w:szCs w:val="24"/>
          <w:lang w:val="en-US"/>
        </w:rPr>
        <w:t xml:space="preserve">(2000, 11’).      </w:t>
      </w:r>
    </w:p>
    <w:p w:rsidR="00DA1168" w:rsidRPr="00637D02" w:rsidRDefault="00DA1168" w:rsidP="00416408">
      <w:pPr>
        <w:pStyle w:val="paragraphstyle"/>
        <w:tabs>
          <w:tab w:val="left" w:pos="4253"/>
          <w:tab w:val="left" w:pos="10063"/>
          <w:tab w:val="left" w:pos="10348"/>
        </w:tabs>
        <w:spacing w:before="120" w:line="276" w:lineRule="auto"/>
        <w:rPr>
          <w:color w:val="auto"/>
          <w:sz w:val="24"/>
          <w:szCs w:val="24"/>
          <w:lang w:val="en-US"/>
        </w:rPr>
      </w:pPr>
      <w:r w:rsidRPr="00637D02">
        <w:rPr>
          <w:rStyle w:val="style110"/>
          <w:rFonts w:ascii="Arial" w:hAnsi="Arial" w:cs="Arial"/>
          <w:b w:val="0"/>
          <w:color w:val="auto"/>
          <w:sz w:val="24"/>
          <w:szCs w:val="24"/>
          <w:lang w:val="fr-FR"/>
        </w:rPr>
        <w:t xml:space="preserve">Chants des Lumières I, sax contr. e orch. </w:t>
      </w:r>
      <w:r w:rsidRPr="00637D02">
        <w:rPr>
          <w:rStyle w:val="style21"/>
          <w:rFonts w:ascii="Arial" w:hAnsi="Arial" w:cs="Arial"/>
          <w:color w:val="auto"/>
          <w:sz w:val="24"/>
          <w:szCs w:val="24"/>
          <w:lang w:val="en-US"/>
        </w:rPr>
        <w:t xml:space="preserve">(1991, 8’).   </w:t>
      </w:r>
    </w:p>
    <w:p w:rsidR="00DA1168" w:rsidRPr="00637D02" w:rsidRDefault="00DA1168" w:rsidP="00416408">
      <w:pPr>
        <w:pStyle w:val="paragraphstyle"/>
        <w:tabs>
          <w:tab w:val="left" w:pos="4253"/>
          <w:tab w:val="left" w:pos="10063"/>
          <w:tab w:val="left" w:pos="10348"/>
        </w:tabs>
        <w:spacing w:before="120" w:line="276" w:lineRule="auto"/>
        <w:rPr>
          <w:rStyle w:val="style110"/>
          <w:rFonts w:ascii="Arial" w:hAnsi="Arial" w:cs="Arial"/>
          <w:b w:val="0"/>
          <w:color w:val="auto"/>
          <w:sz w:val="24"/>
          <w:szCs w:val="24"/>
          <w:lang w:val="en-US"/>
        </w:rPr>
      </w:pPr>
    </w:p>
    <w:p w:rsidR="005B3BAF" w:rsidRPr="00637D02" w:rsidRDefault="005B3BAF" w:rsidP="00416408">
      <w:pPr>
        <w:tabs>
          <w:tab w:val="left" w:pos="4253"/>
          <w:tab w:val="left" w:pos="10063"/>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TANENBAUM  Elias</w:t>
      </w:r>
      <w:r w:rsidRPr="00637D02">
        <w:rPr>
          <w:rFonts w:ascii="Arial" w:hAnsi="Arial" w:cs="Arial"/>
          <w:color w:val="4F81BD"/>
          <w:u w:val="single"/>
          <w:lang w:val="en-US"/>
        </w:rPr>
        <w:tab/>
        <w:t>Brooklyn, 1924 - New Rochelle, 10.1.2008.</w:t>
      </w:r>
    </w:p>
    <w:p w:rsidR="005B3BAF" w:rsidRPr="00637D02" w:rsidRDefault="005B3BAF"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trombettista americano, dopo la fine della guerra ha completato i suoi studi e si è diplomato alla Juilliard e alla Columbia University nel 1949. Allievo di Fiorillo, Martinu, Luening e Riegger. Insegnante alla Manhattan School, al California Institute e ospite al Conservatorio di Stoccarda. Autore di 144 brani strumentali </w:t>
      </w:r>
      <w:r w:rsidR="00D82104" w:rsidRPr="00637D02">
        <w:rPr>
          <w:rFonts w:ascii="Arial" w:hAnsi="Arial" w:cs="Arial"/>
          <w:color w:val="4F81BD"/>
          <w:sz w:val="20"/>
          <w:szCs w:val="20"/>
        </w:rPr>
        <w:t xml:space="preserve">  </w:t>
      </w:r>
      <w:r w:rsidR="006C725D">
        <w:rPr>
          <w:rFonts w:ascii="Arial" w:hAnsi="Arial" w:cs="Arial"/>
          <w:color w:val="4F81BD"/>
          <w:sz w:val="20"/>
          <w:szCs w:val="20"/>
        </w:rPr>
        <w:t xml:space="preserve">           </w:t>
      </w:r>
      <w:r w:rsidRPr="00637D02">
        <w:rPr>
          <w:rFonts w:ascii="Arial" w:hAnsi="Arial" w:cs="Arial"/>
          <w:color w:val="4F81BD"/>
          <w:sz w:val="20"/>
          <w:szCs w:val="20"/>
        </w:rPr>
        <w:t>e vocali. La moglie, pianista concertista</w:t>
      </w:r>
      <w:r w:rsidR="006C725D">
        <w:rPr>
          <w:rFonts w:ascii="Arial" w:hAnsi="Arial" w:cs="Arial"/>
          <w:color w:val="4F81BD"/>
          <w:sz w:val="20"/>
          <w:szCs w:val="20"/>
        </w:rPr>
        <w:t>,</w:t>
      </w:r>
      <w:r w:rsidRPr="00637D02">
        <w:rPr>
          <w:rFonts w:ascii="Arial" w:hAnsi="Arial" w:cs="Arial"/>
          <w:color w:val="4F81BD"/>
          <w:sz w:val="20"/>
          <w:szCs w:val="20"/>
        </w:rPr>
        <w:t xml:space="preserve"> è stata la prima interprete dei brani pianistici, il figlio David è violoncellista </w:t>
      </w:r>
      <w:r w:rsidR="006C725D">
        <w:rPr>
          <w:rFonts w:ascii="Arial" w:hAnsi="Arial" w:cs="Arial"/>
          <w:color w:val="4F81BD"/>
          <w:sz w:val="20"/>
          <w:szCs w:val="20"/>
        </w:rPr>
        <w:t xml:space="preserve">            </w:t>
      </w:r>
      <w:r w:rsidRPr="00637D02">
        <w:rPr>
          <w:rFonts w:ascii="Arial" w:hAnsi="Arial" w:cs="Arial"/>
          <w:color w:val="4F81BD"/>
          <w:sz w:val="20"/>
          <w:szCs w:val="20"/>
        </w:rPr>
        <w:t xml:space="preserve">e chitarrista. </w:t>
      </w:r>
    </w:p>
    <w:p w:rsidR="005B3BAF" w:rsidRPr="00637D02" w:rsidRDefault="005B3BAF" w:rsidP="00416408">
      <w:pPr>
        <w:tabs>
          <w:tab w:val="left" w:pos="4253"/>
          <w:tab w:val="left" w:pos="10063"/>
          <w:tab w:val="left" w:pos="10348"/>
        </w:tabs>
        <w:spacing w:before="120" w:line="276" w:lineRule="auto"/>
        <w:rPr>
          <w:rFonts w:ascii="Arial" w:hAnsi="Arial" w:cs="Arial"/>
          <w:lang w:val="en-US"/>
        </w:rPr>
      </w:pPr>
      <w:r w:rsidRPr="00637D02">
        <w:rPr>
          <w:rFonts w:ascii="Arial" w:hAnsi="Arial" w:cs="Arial"/>
          <w:lang w:val="en-US"/>
        </w:rPr>
        <w:t>Sax Quartet (1999</w:t>
      </w:r>
      <w:r w:rsidR="00766A73" w:rsidRPr="00637D02">
        <w:rPr>
          <w:rFonts w:ascii="Arial" w:hAnsi="Arial" w:cs="Arial"/>
          <w:lang w:val="en-US"/>
        </w:rPr>
        <w:t>, 10’25</w:t>
      </w:r>
      <w:r w:rsidRPr="00637D02">
        <w:rPr>
          <w:rFonts w:ascii="Arial" w:hAnsi="Arial" w:cs="Arial"/>
          <w:lang w:val="en-US"/>
        </w:rPr>
        <w:t>).</w:t>
      </w:r>
    </w:p>
    <w:p w:rsidR="00766A73" w:rsidRPr="00637D02" w:rsidRDefault="00766A73" w:rsidP="00416408">
      <w:pPr>
        <w:tabs>
          <w:tab w:val="left" w:pos="4253"/>
          <w:tab w:val="left" w:pos="10063"/>
          <w:tab w:val="left" w:pos="10348"/>
        </w:tabs>
        <w:spacing w:before="120" w:line="276" w:lineRule="auto"/>
        <w:rPr>
          <w:rFonts w:ascii="Arial" w:hAnsi="Arial" w:cs="Arial"/>
          <w:lang w:val="en-US"/>
        </w:rPr>
      </w:pPr>
    </w:p>
    <w:p w:rsidR="00896D08" w:rsidRPr="00637D02" w:rsidRDefault="00896D08" w:rsidP="00416408">
      <w:pPr>
        <w:tabs>
          <w:tab w:val="left" w:pos="4253"/>
          <w:tab w:val="left" w:pos="4685"/>
          <w:tab w:val="right" w:pos="9356"/>
          <w:tab w:val="left" w:pos="10063"/>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lastRenderedPageBreak/>
        <w:t>TASHJIAN  Charmian</w:t>
      </w:r>
      <w:r w:rsidR="002D3874" w:rsidRPr="00637D02">
        <w:rPr>
          <w:rFonts w:ascii="Arial" w:hAnsi="Arial" w:cs="Arial"/>
          <w:color w:val="4F81BD"/>
          <w:u w:val="single"/>
          <w:lang w:val="en-US"/>
        </w:rPr>
        <w:tab/>
        <w:t>1950</w:t>
      </w:r>
    </w:p>
    <w:p w:rsidR="00980C1F" w:rsidRPr="00637D02" w:rsidRDefault="00980C1F"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Studi alla Northwestern University, allievo di Stout e Karlins. </w:t>
      </w:r>
      <w:r w:rsidR="00500B3C" w:rsidRPr="00637D02">
        <w:rPr>
          <w:rFonts w:ascii="Arial" w:hAnsi="Arial" w:cs="Arial"/>
          <w:color w:val="4F81BD"/>
          <w:sz w:val="20"/>
          <w:szCs w:val="20"/>
        </w:rPr>
        <w:t>Allievo</w:t>
      </w:r>
      <w:r w:rsidRPr="00637D02">
        <w:rPr>
          <w:rFonts w:ascii="Arial" w:hAnsi="Arial" w:cs="Arial"/>
          <w:color w:val="4F81BD"/>
          <w:sz w:val="20"/>
          <w:szCs w:val="20"/>
        </w:rPr>
        <w:t xml:space="preserve"> di Ligeti e Chowning alla Stanford University. Insegnante all’Università Northwestern, Columbia e DePaul.</w:t>
      </w:r>
    </w:p>
    <w:p w:rsidR="00896D08" w:rsidRPr="00637D02" w:rsidRDefault="00896D08"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Antiphonies I</w:t>
      </w:r>
      <w:r w:rsidR="00500B3C" w:rsidRPr="00637D02">
        <w:rPr>
          <w:rFonts w:ascii="Arial" w:hAnsi="Arial" w:cs="Arial"/>
        </w:rPr>
        <w:t xml:space="preserve"> </w:t>
      </w:r>
      <w:r w:rsidRPr="00637D02">
        <w:rPr>
          <w:rFonts w:ascii="Arial" w:hAnsi="Arial" w:cs="Arial"/>
        </w:rPr>
        <w:t>per sax contr. e orch da camera (1977).</w:t>
      </w:r>
    </w:p>
    <w:p w:rsidR="00415847" w:rsidRPr="00637D02" w:rsidRDefault="00415847" w:rsidP="00416408">
      <w:pPr>
        <w:tabs>
          <w:tab w:val="left" w:pos="4253"/>
          <w:tab w:val="right" w:pos="9356"/>
          <w:tab w:val="left" w:pos="10063"/>
          <w:tab w:val="left" w:pos="10348"/>
        </w:tabs>
        <w:spacing w:before="120" w:line="276" w:lineRule="auto"/>
        <w:rPr>
          <w:rFonts w:ascii="Arial" w:hAnsi="Arial" w:cs="Arial"/>
        </w:rPr>
      </w:pPr>
    </w:p>
    <w:p w:rsidR="00415847" w:rsidRPr="00637D02" w:rsidRDefault="00415847"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TATE  Phyllis</w:t>
      </w:r>
      <w:r w:rsidR="006B2AB3" w:rsidRPr="00637D02">
        <w:rPr>
          <w:rFonts w:ascii="Arial" w:hAnsi="Arial" w:cs="Arial"/>
          <w:color w:val="4F81BD"/>
          <w:u w:val="single"/>
        </w:rPr>
        <w:t xml:space="preserve">                                        </w:t>
      </w:r>
      <w:r w:rsidR="00802F23" w:rsidRPr="00637D02">
        <w:rPr>
          <w:rFonts w:ascii="Arial" w:hAnsi="Arial" w:cs="Arial"/>
          <w:color w:val="4F81BD"/>
          <w:u w:val="single"/>
        </w:rPr>
        <w:t xml:space="preserve">   </w:t>
      </w:r>
      <w:hyperlink r:id="rId196" w:tooltip="Buckinghamshire" w:history="1">
        <w:r w:rsidR="00DE2F61" w:rsidRPr="00637D02">
          <w:rPr>
            <w:rStyle w:val="Collegamentoipertestuale"/>
            <w:rFonts w:ascii="Arial" w:hAnsi="Arial" w:cs="Arial"/>
            <w:color w:val="4F81BD"/>
          </w:rPr>
          <w:t>Buckinghamshire</w:t>
        </w:r>
      </w:hyperlink>
      <w:r w:rsidRPr="00637D02">
        <w:rPr>
          <w:rFonts w:ascii="Arial" w:hAnsi="Arial" w:cs="Arial"/>
          <w:color w:val="4F81BD"/>
          <w:u w:val="single"/>
        </w:rPr>
        <w:t xml:space="preserve">, 6.4.1911 </w:t>
      </w:r>
      <w:r w:rsidR="00DE2F61" w:rsidRPr="00637D02">
        <w:rPr>
          <w:rFonts w:ascii="Arial" w:hAnsi="Arial" w:cs="Arial"/>
          <w:color w:val="4F81BD"/>
          <w:u w:val="single"/>
        </w:rPr>
        <w:t>-</w:t>
      </w:r>
      <w:r w:rsidRPr="00637D02">
        <w:rPr>
          <w:rFonts w:ascii="Arial" w:hAnsi="Arial" w:cs="Arial"/>
          <w:color w:val="4F81BD"/>
          <w:u w:val="single"/>
        </w:rPr>
        <w:t xml:space="preserve"> </w:t>
      </w:r>
      <w:r w:rsidR="00DE2F61" w:rsidRPr="00637D02">
        <w:rPr>
          <w:rFonts w:ascii="Arial" w:hAnsi="Arial" w:cs="Arial"/>
          <w:color w:val="4F81BD"/>
          <w:u w:val="single"/>
        </w:rPr>
        <w:t>Londra, 29.5.</w:t>
      </w:r>
      <w:r w:rsidRPr="00637D02">
        <w:rPr>
          <w:rFonts w:ascii="Arial" w:hAnsi="Arial" w:cs="Arial"/>
          <w:color w:val="4F81BD"/>
          <w:u w:val="single"/>
        </w:rPr>
        <w:t>198</w:t>
      </w:r>
      <w:r w:rsidR="00DE2F61" w:rsidRPr="00637D02">
        <w:rPr>
          <w:rFonts w:ascii="Arial" w:hAnsi="Arial" w:cs="Arial"/>
          <w:color w:val="4F81BD"/>
          <w:u w:val="single"/>
        </w:rPr>
        <w:t>7</w:t>
      </w:r>
      <w:r w:rsidRPr="00637D02">
        <w:rPr>
          <w:rFonts w:ascii="Arial" w:hAnsi="Arial" w:cs="Arial"/>
          <w:color w:val="4F81BD"/>
          <w:u w:val="single"/>
        </w:rPr>
        <w:t>.</w:t>
      </w:r>
    </w:p>
    <w:p w:rsidR="008117FE" w:rsidRPr="00637D02" w:rsidRDefault="008117FE"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Compositrice</w:t>
      </w:r>
      <w:r w:rsidR="00DE2F61" w:rsidRPr="00637D02">
        <w:rPr>
          <w:rFonts w:ascii="Arial" w:hAnsi="Arial" w:cs="Arial"/>
          <w:color w:val="4F81BD"/>
          <w:sz w:val="20"/>
          <w:szCs w:val="20"/>
        </w:rPr>
        <w:t>, timpanista, direttrice d’orchestra e arrangiatrice</w:t>
      </w:r>
      <w:r w:rsidRPr="00637D02">
        <w:rPr>
          <w:rFonts w:ascii="Arial" w:hAnsi="Arial" w:cs="Arial"/>
          <w:color w:val="4F81BD"/>
          <w:sz w:val="20"/>
          <w:szCs w:val="20"/>
        </w:rPr>
        <w:t xml:space="preserve"> inglese, allieva di Farjeon alla Royal Academy </w:t>
      </w:r>
      <w:r w:rsidR="00381F0E">
        <w:rPr>
          <w:rFonts w:ascii="Arial" w:hAnsi="Arial" w:cs="Arial"/>
          <w:color w:val="4F81BD"/>
          <w:sz w:val="20"/>
          <w:szCs w:val="20"/>
        </w:rPr>
        <w:t xml:space="preserve">             </w:t>
      </w:r>
      <w:r w:rsidRPr="00637D02">
        <w:rPr>
          <w:rFonts w:ascii="Arial" w:hAnsi="Arial" w:cs="Arial"/>
          <w:color w:val="4F81BD"/>
          <w:sz w:val="20"/>
          <w:szCs w:val="20"/>
        </w:rPr>
        <w:t>of Music</w:t>
      </w:r>
      <w:r w:rsidR="00DE2F61" w:rsidRPr="00637D02">
        <w:rPr>
          <w:rFonts w:ascii="Arial" w:hAnsi="Arial" w:cs="Arial"/>
          <w:color w:val="4F81BD"/>
          <w:sz w:val="20"/>
          <w:szCs w:val="20"/>
        </w:rPr>
        <w:t xml:space="preserve"> di </w:t>
      </w:r>
      <w:r w:rsidR="003B5361" w:rsidRPr="00637D02">
        <w:rPr>
          <w:rFonts w:ascii="Arial" w:hAnsi="Arial" w:cs="Arial"/>
          <w:color w:val="4F81BD"/>
          <w:sz w:val="20"/>
          <w:szCs w:val="20"/>
        </w:rPr>
        <w:t>L</w:t>
      </w:r>
      <w:r w:rsidR="00DE2F61" w:rsidRPr="00637D02">
        <w:rPr>
          <w:rFonts w:ascii="Arial" w:hAnsi="Arial" w:cs="Arial"/>
          <w:color w:val="4F81BD"/>
          <w:sz w:val="20"/>
          <w:szCs w:val="20"/>
        </w:rPr>
        <w:t>ondra</w:t>
      </w:r>
      <w:r w:rsidRPr="00637D02">
        <w:rPr>
          <w:rFonts w:ascii="Arial" w:hAnsi="Arial" w:cs="Arial"/>
          <w:color w:val="4F81BD"/>
          <w:sz w:val="20"/>
          <w:szCs w:val="20"/>
        </w:rPr>
        <w:t>.</w:t>
      </w:r>
    </w:p>
    <w:p w:rsidR="00D967D7" w:rsidRPr="00637D02" w:rsidRDefault="00D967D7"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Sax contr. e archi:   Air and Hornpipe,   Canzonetta,   Scherzo,   Alla marcia, Tarantella.</w:t>
      </w:r>
    </w:p>
    <w:p w:rsidR="00415847" w:rsidRPr="00637D02" w:rsidRDefault="00415847"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Concerto per sassofono contr</w:t>
      </w:r>
      <w:r w:rsidR="00874677" w:rsidRPr="00637D02">
        <w:rPr>
          <w:rFonts w:ascii="Arial" w:hAnsi="Arial" w:cs="Arial"/>
        </w:rPr>
        <w:t>alto</w:t>
      </w:r>
      <w:r w:rsidRPr="00637D02">
        <w:rPr>
          <w:rFonts w:ascii="Arial" w:hAnsi="Arial" w:cs="Arial"/>
        </w:rPr>
        <w:t xml:space="preserve"> e orch</w:t>
      </w:r>
      <w:r w:rsidR="00874677" w:rsidRPr="00637D02">
        <w:rPr>
          <w:rFonts w:ascii="Arial" w:hAnsi="Arial" w:cs="Arial"/>
        </w:rPr>
        <w:t>estra</w:t>
      </w:r>
      <w:r w:rsidR="00E2541F" w:rsidRPr="00637D02">
        <w:rPr>
          <w:rFonts w:ascii="Arial" w:hAnsi="Arial" w:cs="Arial"/>
        </w:rPr>
        <w:t xml:space="preserve"> (1944).</w:t>
      </w:r>
    </w:p>
    <w:p w:rsidR="00D967D7" w:rsidRPr="00637D02" w:rsidRDefault="00D967D7" w:rsidP="00416408">
      <w:pPr>
        <w:pStyle w:val="Corpotesto"/>
        <w:tabs>
          <w:tab w:val="left" w:pos="4253"/>
          <w:tab w:val="right" w:pos="9356"/>
          <w:tab w:val="left" w:pos="10063"/>
          <w:tab w:val="left" w:pos="10348"/>
        </w:tabs>
        <w:spacing w:before="120" w:after="0" w:line="276" w:lineRule="auto"/>
        <w:rPr>
          <w:rFonts w:ascii="Arial" w:hAnsi="Arial" w:cs="Arial"/>
          <w:color w:val="FF3300"/>
          <w:sz w:val="24"/>
          <w:szCs w:val="24"/>
          <w:u w:val="single"/>
        </w:rPr>
      </w:pPr>
    </w:p>
    <w:p w:rsidR="00607224" w:rsidRPr="00637D02" w:rsidRDefault="00607224" w:rsidP="00416408">
      <w:pPr>
        <w:pStyle w:val="Corpotesto"/>
        <w:tabs>
          <w:tab w:val="left" w:pos="4253"/>
          <w:tab w:val="left" w:pos="4599"/>
          <w:tab w:val="right" w:pos="9356"/>
          <w:tab w:val="left" w:pos="10063"/>
          <w:tab w:val="left" w:pos="10348"/>
        </w:tabs>
        <w:spacing w:before="120" w:after="0" w:line="276" w:lineRule="auto"/>
        <w:rPr>
          <w:rFonts w:ascii="Arial" w:hAnsi="Arial" w:cs="Arial"/>
          <w:color w:val="4F81BD"/>
          <w:sz w:val="24"/>
          <w:szCs w:val="24"/>
          <w:u w:val="single"/>
        </w:rPr>
      </w:pPr>
      <w:r w:rsidRPr="00637D02">
        <w:rPr>
          <w:rFonts w:ascii="Arial" w:hAnsi="Arial" w:cs="Arial"/>
          <w:color w:val="4F81BD"/>
          <w:sz w:val="24"/>
          <w:szCs w:val="24"/>
          <w:u w:val="single"/>
        </w:rPr>
        <w:t>TCHEREPNIN  Alexandr Nikolaevic</w:t>
      </w:r>
      <w:r w:rsidRPr="00637D02">
        <w:rPr>
          <w:rFonts w:ascii="Arial" w:hAnsi="Arial" w:cs="Arial"/>
          <w:color w:val="4F81BD"/>
          <w:sz w:val="24"/>
          <w:szCs w:val="24"/>
          <w:u w:val="single"/>
        </w:rPr>
        <w:tab/>
        <w:t xml:space="preserve">Pietroburgo, 21.1.1899 - Parigi, 29.9.1977 </w:t>
      </w:r>
    </w:p>
    <w:p w:rsidR="00EA3963" w:rsidRPr="00637D02" w:rsidRDefault="00EA3963" w:rsidP="00416408">
      <w:pPr>
        <w:pStyle w:val="Corpotesto"/>
        <w:tabs>
          <w:tab w:val="left" w:pos="4253"/>
          <w:tab w:val="left" w:pos="10348"/>
        </w:tabs>
        <w:spacing w:before="120" w:after="0" w:line="276" w:lineRule="auto"/>
        <w:rPr>
          <w:rFonts w:ascii="Arial" w:hAnsi="Arial" w:cs="Arial"/>
          <w:color w:val="4F81BD"/>
        </w:rPr>
      </w:pPr>
      <w:r w:rsidRPr="00637D02">
        <w:rPr>
          <w:rFonts w:ascii="Arial" w:hAnsi="Arial" w:cs="Arial"/>
          <w:color w:val="4F81BD"/>
        </w:rPr>
        <w:t xml:space="preserve">Compositore e pianista americano d’origine russa, allievo del padre Nikolaj, direttore d’orchestra e allievo di </w:t>
      </w:r>
      <w:r w:rsidR="006C725D">
        <w:rPr>
          <w:rFonts w:ascii="Arial" w:hAnsi="Arial" w:cs="Arial"/>
          <w:color w:val="4F81BD"/>
        </w:rPr>
        <w:t xml:space="preserve">        </w:t>
      </w:r>
      <w:r w:rsidRPr="00637D02">
        <w:rPr>
          <w:rFonts w:ascii="Arial" w:hAnsi="Arial" w:cs="Arial"/>
          <w:color w:val="4F81BD"/>
        </w:rPr>
        <w:t xml:space="preserve">Rimskij-Korsakov, nipote del coreografo Benoit. Ulteriori studi con Martinu, Beck e Sokolov, e, trasferitosi con </w:t>
      </w:r>
      <w:r w:rsidR="00381F0E">
        <w:rPr>
          <w:rFonts w:ascii="Arial" w:hAnsi="Arial" w:cs="Arial"/>
          <w:color w:val="4F81BD"/>
        </w:rPr>
        <w:t xml:space="preserve">              </w:t>
      </w:r>
      <w:r w:rsidRPr="00637D02">
        <w:rPr>
          <w:rFonts w:ascii="Arial" w:hAnsi="Arial" w:cs="Arial"/>
          <w:color w:val="4F81BD"/>
        </w:rPr>
        <w:t>la famiglia nel 1921 a Parigi, fu allievo di  Philippe e Vidal. Tournées pianistiche, anche in oriente, in Giappone fondò una casa editrice e sposò in Cina la pianista Lee Hsien Ming. Insegnante a Parigi e dal 1948 al 1958 a Chicago e New York. Interessante anche la sua scala modale, utilizzata in parecchie sue composizioni; per 3 volte, semitono, tono, semitono, ossia: Do- Reb - Mib - Mi - - Mi - Fa - Sol - Lab - - Lab- La- Si- Do.</w:t>
      </w:r>
      <w:r w:rsidR="006C725D">
        <w:rPr>
          <w:rFonts w:ascii="Arial" w:hAnsi="Arial" w:cs="Arial"/>
          <w:color w:val="4F81BD"/>
        </w:rPr>
        <w:t xml:space="preserve"> </w:t>
      </w:r>
      <w:r w:rsidRPr="00637D02">
        <w:rPr>
          <w:rFonts w:ascii="Arial" w:hAnsi="Arial" w:cs="Arial"/>
          <w:color w:val="4F81BD"/>
        </w:rPr>
        <w:t>I figli Serge (1941) e Ivan (1943), sono entrambi compositori. Strana la circostanza  della nascita del 2° figlio di Ivan, nasceva il 29.9.1977, nel momento in cui il grande nonno Alexander moriva.</w:t>
      </w:r>
      <w:r w:rsidR="006C725D">
        <w:rPr>
          <w:rFonts w:ascii="Arial" w:hAnsi="Arial" w:cs="Arial"/>
          <w:color w:val="4F81BD"/>
        </w:rPr>
        <w:t xml:space="preserve"> </w:t>
      </w:r>
      <w:r w:rsidRPr="00637D02">
        <w:rPr>
          <w:rFonts w:ascii="Arial" w:hAnsi="Arial" w:cs="Arial"/>
          <w:color w:val="4F81BD"/>
        </w:rPr>
        <w:t xml:space="preserve">Tra i suoi allievi: Coates, Downey, Muczynski, Ramey….     </w:t>
      </w:r>
    </w:p>
    <w:p w:rsidR="00607224" w:rsidRPr="00637D02" w:rsidRDefault="005C7007"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Vocalise-étude, sax contr. pf.   </w:t>
      </w:r>
      <w:r w:rsidR="00607224" w:rsidRPr="00637D02">
        <w:rPr>
          <w:rFonts w:ascii="Arial" w:hAnsi="Arial" w:cs="Arial"/>
        </w:rPr>
        <w:t>Sonatina sportiva, sax contr. e pf. op. 63 (1939).</w:t>
      </w:r>
    </w:p>
    <w:p w:rsidR="00607224" w:rsidRPr="00637D02" w:rsidRDefault="00607224" w:rsidP="00416408">
      <w:pPr>
        <w:tabs>
          <w:tab w:val="left" w:pos="4253"/>
          <w:tab w:val="right" w:pos="9356"/>
          <w:tab w:val="left" w:pos="10063"/>
          <w:tab w:val="left" w:pos="10348"/>
        </w:tabs>
        <w:spacing w:before="120" w:line="276" w:lineRule="auto"/>
        <w:rPr>
          <w:rFonts w:ascii="Arial" w:hAnsi="Arial" w:cs="Arial"/>
        </w:rPr>
      </w:pPr>
    </w:p>
    <w:p w:rsidR="00B630D0" w:rsidRPr="00637D02" w:rsidRDefault="00B630D0"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TEAL</w:t>
      </w:r>
      <w:r w:rsidR="00146AF5" w:rsidRPr="00637D02">
        <w:rPr>
          <w:rFonts w:ascii="Arial" w:hAnsi="Arial" w:cs="Arial"/>
          <w:color w:val="4F81BD"/>
          <w:u w:val="single"/>
        </w:rPr>
        <w:t xml:space="preserve">  Larry</w:t>
      </w:r>
    </w:p>
    <w:p w:rsidR="00922D1A" w:rsidRPr="00637D02" w:rsidRDefault="00922D1A"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concertista di sassofono, fondatore della “Teal School of Music”</w:t>
      </w:r>
      <w:r w:rsidR="008117FE" w:rsidRPr="00637D02">
        <w:rPr>
          <w:rFonts w:ascii="Arial" w:hAnsi="Arial" w:cs="Arial"/>
          <w:color w:val="4F81BD"/>
          <w:sz w:val="20"/>
          <w:szCs w:val="20"/>
        </w:rPr>
        <w:t>.</w:t>
      </w:r>
    </w:p>
    <w:p w:rsidR="00536E22" w:rsidRPr="00637D02" w:rsidRDefault="00643A84"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So</w:t>
      </w:r>
      <w:r w:rsidR="00F3471A" w:rsidRPr="00637D02">
        <w:rPr>
          <w:rFonts w:ascii="Arial" w:hAnsi="Arial" w:cs="Arial"/>
        </w:rPr>
        <w:t>lo</w:t>
      </w:r>
      <w:r w:rsidRPr="00637D02">
        <w:rPr>
          <w:rFonts w:ascii="Arial" w:hAnsi="Arial" w:cs="Arial"/>
        </w:rPr>
        <w:t xml:space="preserve"> per </w:t>
      </w:r>
      <w:r w:rsidR="005A53DB" w:rsidRPr="00637D02">
        <w:rPr>
          <w:rFonts w:ascii="Arial" w:hAnsi="Arial" w:cs="Arial"/>
        </w:rPr>
        <w:t>sax</w:t>
      </w:r>
      <w:r w:rsidRPr="00637D02">
        <w:rPr>
          <w:rFonts w:ascii="Arial" w:hAnsi="Arial" w:cs="Arial"/>
        </w:rPr>
        <w:t xml:space="preserve"> </w:t>
      </w:r>
      <w:r w:rsidR="00B630D0" w:rsidRPr="00637D02">
        <w:rPr>
          <w:rFonts w:ascii="Arial" w:hAnsi="Arial" w:cs="Arial"/>
        </w:rPr>
        <w:t>ten.</w:t>
      </w:r>
      <w:r w:rsidRPr="00637D02">
        <w:rPr>
          <w:rFonts w:ascii="Arial" w:hAnsi="Arial" w:cs="Arial"/>
        </w:rPr>
        <w:t xml:space="preserve"> </w:t>
      </w:r>
      <w:r w:rsidR="00B630D0" w:rsidRPr="00637D02">
        <w:rPr>
          <w:rFonts w:ascii="Arial" w:hAnsi="Arial" w:cs="Arial"/>
        </w:rPr>
        <w:t xml:space="preserve"> </w:t>
      </w:r>
      <w:r w:rsidR="00F3471A" w:rsidRPr="00637D02">
        <w:rPr>
          <w:rFonts w:ascii="Arial" w:hAnsi="Arial" w:cs="Arial"/>
        </w:rPr>
        <w:t>Solo per</w:t>
      </w:r>
      <w:r w:rsidR="00B135A7" w:rsidRPr="00637D02">
        <w:rPr>
          <w:rFonts w:ascii="Arial" w:hAnsi="Arial" w:cs="Arial"/>
        </w:rPr>
        <w:t xml:space="preserve"> sax </w:t>
      </w:r>
      <w:r w:rsidR="00F06B64" w:rsidRPr="00637D02">
        <w:rPr>
          <w:rFonts w:ascii="Arial" w:hAnsi="Arial" w:cs="Arial"/>
        </w:rPr>
        <w:t>contr.</w:t>
      </w:r>
      <w:r w:rsidRPr="00637D02">
        <w:rPr>
          <w:rFonts w:ascii="Arial" w:hAnsi="Arial" w:cs="Arial"/>
        </w:rPr>
        <w:t xml:space="preserve">   </w:t>
      </w:r>
      <w:r w:rsidR="00536E22" w:rsidRPr="00637D02">
        <w:rPr>
          <w:rFonts w:ascii="Arial" w:hAnsi="Arial" w:cs="Arial"/>
        </w:rPr>
        <w:t xml:space="preserve">Solos per sax contr.   </w:t>
      </w:r>
      <w:r w:rsidR="00922D1A" w:rsidRPr="00637D02">
        <w:rPr>
          <w:rFonts w:ascii="Arial" w:hAnsi="Arial" w:cs="Arial"/>
        </w:rPr>
        <w:t xml:space="preserve">Studi </w:t>
      </w:r>
      <w:r w:rsidR="006A7260" w:rsidRPr="00637D02">
        <w:rPr>
          <w:rFonts w:ascii="Arial" w:hAnsi="Arial" w:cs="Arial"/>
        </w:rPr>
        <w:t>per sassofono</w:t>
      </w:r>
      <w:r w:rsidR="00922D1A" w:rsidRPr="00637D02">
        <w:rPr>
          <w:rFonts w:ascii="Arial" w:hAnsi="Arial" w:cs="Arial"/>
        </w:rPr>
        <w:t xml:space="preserve">.   </w:t>
      </w:r>
    </w:p>
    <w:p w:rsidR="00536E22" w:rsidRPr="00637D02" w:rsidRDefault="00922D1A"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Studi tecnici quotidiani per sax solo.</w:t>
      </w:r>
      <w:r w:rsidR="00536E22" w:rsidRPr="00637D02">
        <w:rPr>
          <w:rFonts w:ascii="Arial" w:hAnsi="Arial" w:cs="Arial"/>
        </w:rPr>
        <w:t xml:space="preserve">   </w:t>
      </w:r>
      <w:r w:rsidRPr="00637D02">
        <w:rPr>
          <w:rFonts w:ascii="Arial" w:hAnsi="Arial" w:cs="Arial"/>
        </w:rPr>
        <w:t>Assoli per sax e pf.   10 sax</w:t>
      </w:r>
      <w:r w:rsidR="0011203F" w:rsidRPr="00637D02">
        <w:rPr>
          <w:rFonts w:ascii="Arial" w:hAnsi="Arial" w:cs="Arial"/>
        </w:rPr>
        <w:t xml:space="preserve"> quartetti (c. c. t. b.)</w:t>
      </w:r>
      <w:r w:rsidRPr="00637D02">
        <w:rPr>
          <w:rFonts w:ascii="Arial" w:hAnsi="Arial" w:cs="Arial"/>
        </w:rPr>
        <w:t xml:space="preserve">.   </w:t>
      </w:r>
    </w:p>
    <w:p w:rsidR="00F06B64" w:rsidRPr="00637D02" w:rsidRDefault="00922D1A"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Revisione delle Invenzioni a 2 voci di Bach.</w:t>
      </w:r>
      <w:r w:rsidR="00536E22" w:rsidRPr="00637D02">
        <w:rPr>
          <w:rFonts w:ascii="Arial" w:hAnsi="Arial" w:cs="Arial"/>
        </w:rPr>
        <w:t xml:space="preserve">   </w:t>
      </w:r>
      <w:r w:rsidR="00AB33F2" w:rsidRPr="00637D02">
        <w:rPr>
          <w:rFonts w:ascii="Arial" w:hAnsi="Arial" w:cs="Arial"/>
        </w:rPr>
        <w:t>Il libro dei sassofonisti.</w:t>
      </w:r>
    </w:p>
    <w:p w:rsidR="00630D0C" w:rsidRPr="00637D02" w:rsidRDefault="00630D0C" w:rsidP="00416408">
      <w:pPr>
        <w:tabs>
          <w:tab w:val="left" w:pos="4253"/>
          <w:tab w:val="right" w:pos="9356"/>
          <w:tab w:val="left" w:pos="10063"/>
          <w:tab w:val="left" w:pos="10348"/>
        </w:tabs>
        <w:spacing w:before="120" w:line="276" w:lineRule="auto"/>
        <w:rPr>
          <w:rFonts w:ascii="Arial" w:hAnsi="Arial" w:cs="Arial"/>
        </w:rPr>
      </w:pPr>
    </w:p>
    <w:p w:rsidR="00C80F50" w:rsidRPr="00637D02" w:rsidRDefault="00630D0C" w:rsidP="00416408">
      <w:pPr>
        <w:tabs>
          <w:tab w:val="left" w:pos="4253"/>
          <w:tab w:val="left" w:pos="4556"/>
          <w:tab w:val="right" w:pos="9356"/>
          <w:tab w:val="left" w:pos="10063"/>
          <w:tab w:val="left" w:pos="10348"/>
        </w:tabs>
        <w:spacing w:before="120" w:line="276" w:lineRule="auto"/>
        <w:rPr>
          <w:rFonts w:ascii="Arial" w:hAnsi="Arial" w:cs="Arial"/>
          <w:color w:val="4F81BD"/>
          <w:u w:val="single"/>
        </w:rPr>
      </w:pPr>
      <w:bookmarkStart w:id="37" w:name="T"/>
      <w:r w:rsidRPr="00637D02">
        <w:rPr>
          <w:rFonts w:ascii="Arial" w:hAnsi="Arial" w:cs="Arial"/>
          <w:color w:val="4F81BD"/>
          <w:u w:val="single"/>
        </w:rPr>
        <w:t>T</w:t>
      </w:r>
      <w:r w:rsidR="00C80F50" w:rsidRPr="00637D02">
        <w:rPr>
          <w:rFonts w:ascii="Arial" w:hAnsi="Arial" w:cs="Arial"/>
          <w:color w:val="4F81BD"/>
          <w:u w:val="single"/>
        </w:rPr>
        <w:t xml:space="preserve">EMPLETON  </w:t>
      </w:r>
      <w:r w:rsidRPr="00637D02">
        <w:rPr>
          <w:rFonts w:ascii="Arial" w:hAnsi="Arial" w:cs="Arial"/>
          <w:color w:val="4F81BD"/>
          <w:u w:val="single"/>
        </w:rPr>
        <w:t xml:space="preserve">Alec Andrew </w:t>
      </w:r>
      <w:r w:rsidR="00C80F50" w:rsidRPr="00637D02">
        <w:rPr>
          <w:rFonts w:ascii="Arial" w:hAnsi="Arial" w:cs="Arial"/>
          <w:color w:val="4F81BD"/>
          <w:u w:val="single"/>
        </w:rPr>
        <w:tab/>
        <w:t>Cardiff, 4.7.1909 - Greenfield, 23.3.1963.</w:t>
      </w:r>
    </w:p>
    <w:p w:rsidR="00C80F50" w:rsidRPr="00637D02" w:rsidRDefault="00C80F50"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pianista concertista scozzese. Cieco, di povere condizioni, ebbe lezioni gratuite da Margareth Humprey a Newport. Aiutato da V. Williams si trasferì negli Stati Uniti, dove ottenne successi clamorosi. </w:t>
      </w:r>
      <w:r w:rsidR="00381F0E">
        <w:rPr>
          <w:rFonts w:ascii="Arial" w:hAnsi="Arial" w:cs="Arial"/>
          <w:color w:val="4F81BD"/>
          <w:sz w:val="20"/>
          <w:szCs w:val="20"/>
        </w:rPr>
        <w:t xml:space="preserve">                         </w:t>
      </w:r>
      <w:r w:rsidRPr="00637D02">
        <w:rPr>
          <w:rFonts w:ascii="Arial" w:hAnsi="Arial" w:cs="Arial"/>
          <w:color w:val="4F81BD"/>
          <w:sz w:val="20"/>
          <w:szCs w:val="20"/>
        </w:rPr>
        <w:t xml:space="preserve">E’ sua la prima incisione, </w:t>
      </w:r>
      <w:r w:rsidR="005F7C17" w:rsidRPr="00637D02">
        <w:rPr>
          <w:rFonts w:ascii="Arial" w:hAnsi="Arial" w:cs="Arial"/>
          <w:color w:val="4F81BD"/>
          <w:sz w:val="20"/>
          <w:szCs w:val="20"/>
        </w:rPr>
        <w:t xml:space="preserve">direttore Kostelanetz, </w:t>
      </w:r>
      <w:r w:rsidRPr="00637D02">
        <w:rPr>
          <w:rFonts w:ascii="Arial" w:hAnsi="Arial" w:cs="Arial"/>
          <w:color w:val="4F81BD"/>
          <w:sz w:val="20"/>
          <w:szCs w:val="20"/>
        </w:rPr>
        <w:t xml:space="preserve">su disco Columbia, della Rapsodia in Blue. </w:t>
      </w:r>
    </w:p>
    <w:p w:rsidR="00630D0C" w:rsidRPr="00637D02" w:rsidRDefault="00630D0C"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lang w:val="de-DE"/>
        </w:rPr>
        <w:t>Elegie</w:t>
      </w:r>
      <w:r w:rsidR="00C80F50" w:rsidRPr="00637D02">
        <w:rPr>
          <w:rFonts w:ascii="Arial" w:hAnsi="Arial" w:cs="Arial"/>
          <w:lang w:val="de-DE"/>
        </w:rPr>
        <w:t xml:space="preserve">, sax ten. e pf. </w:t>
      </w:r>
      <w:r w:rsidR="00C80F50" w:rsidRPr="00637D02">
        <w:rPr>
          <w:rFonts w:ascii="Arial" w:hAnsi="Arial" w:cs="Arial"/>
        </w:rPr>
        <w:t xml:space="preserve">(1939). </w:t>
      </w:r>
      <w:bookmarkEnd w:id="37"/>
    </w:p>
    <w:p w:rsidR="005F3078" w:rsidRPr="00637D02" w:rsidRDefault="005F3078" w:rsidP="00416408">
      <w:pPr>
        <w:tabs>
          <w:tab w:val="left" w:pos="4253"/>
          <w:tab w:val="right" w:pos="9356"/>
          <w:tab w:val="left" w:pos="10063"/>
          <w:tab w:val="left" w:pos="10348"/>
        </w:tabs>
        <w:spacing w:before="120" w:line="276" w:lineRule="auto"/>
        <w:rPr>
          <w:rFonts w:ascii="Arial" w:hAnsi="Arial" w:cs="Arial"/>
        </w:rPr>
      </w:pPr>
    </w:p>
    <w:p w:rsidR="005F3078" w:rsidRPr="00637D02" w:rsidRDefault="005F3078" w:rsidP="00416408">
      <w:pPr>
        <w:tabs>
          <w:tab w:val="left" w:pos="4253"/>
          <w:tab w:val="left" w:pos="4599"/>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TERUGGI  Daniel</w:t>
      </w:r>
      <w:r w:rsidRPr="00637D02">
        <w:rPr>
          <w:rFonts w:ascii="Arial" w:hAnsi="Arial" w:cs="Arial"/>
          <w:color w:val="4F81BD"/>
          <w:u w:val="single"/>
        </w:rPr>
        <w:tab/>
        <w:t>La Plata, 1952</w:t>
      </w:r>
    </w:p>
    <w:p w:rsidR="005F3078" w:rsidRPr="00637D02" w:rsidRDefault="005F3078"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pianista argentino, dal 1977 studi di elettroacustica al Conservatorio di Parigi, dove risiede dal 1977.</w:t>
      </w:r>
    </w:p>
    <w:p w:rsidR="005F3078" w:rsidRPr="00637D02" w:rsidRDefault="005F3078"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Saxtenuto per sax e banda (1994).   Xatys, sax e syter (1988).</w:t>
      </w:r>
    </w:p>
    <w:p w:rsidR="006C65E2" w:rsidRPr="00637D02" w:rsidRDefault="006C65E2" w:rsidP="00416408">
      <w:pPr>
        <w:tabs>
          <w:tab w:val="left" w:pos="4253"/>
          <w:tab w:val="right" w:pos="9356"/>
          <w:tab w:val="left" w:pos="10063"/>
          <w:tab w:val="left" w:pos="10348"/>
        </w:tabs>
        <w:spacing w:before="120" w:line="276" w:lineRule="auto"/>
        <w:rPr>
          <w:rFonts w:ascii="Arial" w:hAnsi="Arial" w:cs="Arial"/>
        </w:rPr>
      </w:pPr>
    </w:p>
    <w:p w:rsidR="006C65E2" w:rsidRPr="00637D02" w:rsidRDefault="006C65E2" w:rsidP="00416408">
      <w:pPr>
        <w:tabs>
          <w:tab w:val="left" w:pos="4253"/>
          <w:tab w:val="left" w:pos="10063"/>
          <w:tab w:val="left" w:pos="10348"/>
        </w:tabs>
        <w:autoSpaceDE w:val="0"/>
        <w:autoSpaceDN w:val="0"/>
        <w:adjustRightInd w:val="0"/>
        <w:spacing w:before="120" w:line="276" w:lineRule="auto"/>
        <w:rPr>
          <w:rFonts w:ascii="Arial" w:hAnsi="Arial" w:cs="Arial"/>
          <w:color w:val="4F81BD"/>
          <w:u w:val="single"/>
        </w:rPr>
      </w:pPr>
      <w:r w:rsidRPr="00637D02">
        <w:rPr>
          <w:rFonts w:ascii="Arial" w:hAnsi="Arial" w:cs="Arial"/>
          <w:color w:val="4F81BD"/>
          <w:u w:val="single"/>
        </w:rPr>
        <w:t>TERZAKIS  Dimitri</w:t>
      </w:r>
      <w:r w:rsidRPr="00637D02">
        <w:rPr>
          <w:rFonts w:ascii="Arial" w:hAnsi="Arial" w:cs="Arial"/>
          <w:color w:val="4F81BD"/>
          <w:u w:val="single"/>
        </w:rPr>
        <w:tab/>
        <w:t>Atene, 12.3.1938</w:t>
      </w:r>
    </w:p>
    <w:p w:rsidR="006C65E2" w:rsidRPr="00637D02" w:rsidRDefault="006C65E2" w:rsidP="00416408">
      <w:pPr>
        <w:tabs>
          <w:tab w:val="left" w:pos="4253"/>
          <w:tab w:val="left" w:pos="10063"/>
          <w:tab w:val="left" w:pos="10348"/>
        </w:tabs>
        <w:autoSpaceDE w:val="0"/>
        <w:autoSpaceDN w:val="0"/>
        <w:adjustRightInd w:val="0"/>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greco, allievo ad </w:t>
      </w:r>
      <w:r w:rsidR="004A3159" w:rsidRPr="00637D02">
        <w:rPr>
          <w:rFonts w:ascii="Arial" w:hAnsi="Arial" w:cs="Arial"/>
          <w:color w:val="4F81BD"/>
          <w:sz w:val="20"/>
          <w:szCs w:val="20"/>
        </w:rPr>
        <w:t>A</w:t>
      </w:r>
      <w:r w:rsidRPr="00637D02">
        <w:rPr>
          <w:rFonts w:ascii="Arial" w:hAnsi="Arial" w:cs="Arial"/>
          <w:color w:val="4F81BD"/>
          <w:sz w:val="20"/>
          <w:szCs w:val="20"/>
        </w:rPr>
        <w:t>tene di Papaioannou e a Colonia di Zimmermann.</w:t>
      </w:r>
    </w:p>
    <w:p w:rsidR="004A3159" w:rsidRPr="00637D02" w:rsidRDefault="004A3159" w:rsidP="00416408">
      <w:pPr>
        <w:pStyle w:val="NormaleWeb"/>
        <w:tabs>
          <w:tab w:val="left" w:pos="4253"/>
          <w:tab w:val="left" w:pos="10063"/>
          <w:tab w:val="left" w:pos="10348"/>
        </w:tabs>
        <w:spacing w:before="120" w:beforeAutospacing="0" w:after="0" w:afterAutospacing="0" w:line="276" w:lineRule="auto"/>
        <w:rPr>
          <w:rFonts w:ascii="Arial" w:hAnsi="Arial" w:cs="Arial"/>
        </w:rPr>
      </w:pPr>
      <w:r w:rsidRPr="00637D02">
        <w:rPr>
          <w:rFonts w:ascii="Arial" w:hAnsi="Arial" w:cs="Arial"/>
        </w:rPr>
        <w:t xml:space="preserve">Panta rei, quart. di sax (1986, 10’).   Rabasso, quartetto di sax, vla, vcl. ctb. (1992, 11’).   </w:t>
      </w:r>
      <w:bookmarkStart w:id="38" w:name="D4"/>
      <w:bookmarkEnd w:id="38"/>
    </w:p>
    <w:p w:rsidR="004A3159" w:rsidRPr="00637D02" w:rsidRDefault="004A3159" w:rsidP="00416408">
      <w:pPr>
        <w:pStyle w:val="NormaleWeb"/>
        <w:tabs>
          <w:tab w:val="left" w:pos="4253"/>
          <w:tab w:val="left" w:pos="10063"/>
          <w:tab w:val="left" w:pos="10348"/>
        </w:tabs>
        <w:spacing w:before="120" w:beforeAutospacing="0" w:after="0" w:afterAutospacing="0" w:line="276" w:lineRule="auto"/>
        <w:rPr>
          <w:rFonts w:ascii="Arial" w:hAnsi="Arial" w:cs="Arial"/>
        </w:rPr>
      </w:pPr>
      <w:r w:rsidRPr="00637D02">
        <w:rPr>
          <w:rStyle w:val="google-src-text1"/>
          <w:rFonts w:ascii="Arial" w:hAnsi="Arial" w:cs="Arial"/>
          <w:vanish w:val="0"/>
        </w:rPr>
        <w:t xml:space="preserve">2 </w:t>
      </w:r>
      <w:r w:rsidR="006C65E2" w:rsidRPr="00637D02">
        <w:rPr>
          <w:rStyle w:val="google-src-text1"/>
          <w:rFonts w:ascii="Arial" w:hAnsi="Arial" w:cs="Arial"/>
        </w:rPr>
        <w:t xml:space="preserve">1991 Dialog der Seele mit ihrem Schatten, for violoncello </w:t>
      </w:r>
      <w:hyperlink r:id="rId197" w:anchor="D2" w:history="1">
        <w:r w:rsidR="006C65E2" w:rsidRPr="00637D02">
          <w:rPr>
            <w:rStyle w:val="Collegamentoipertestuale"/>
            <w:rFonts w:ascii="Arial" w:hAnsi="Arial" w:cs="Arial"/>
            <w:vanish/>
          </w:rPr>
          <w:t>D2</w:t>
        </w:r>
      </w:hyperlink>
      <w:r w:rsidR="006C65E2" w:rsidRPr="00637D02">
        <w:rPr>
          <w:rStyle w:val="google-src-text1"/>
          <w:rFonts w:ascii="Arial" w:hAnsi="Arial" w:cs="Arial"/>
        </w:rPr>
        <w:t xml:space="preserve">1991 Ikaros - Daidalos, for saxophone quartet and wind orchestra </w:t>
      </w:r>
      <w:hyperlink r:id="rId198" w:anchor="C" w:history="1">
        <w:r w:rsidR="006C65E2" w:rsidRPr="00637D02">
          <w:rPr>
            <w:rStyle w:val="Collegamentoipertestuale"/>
            <w:rFonts w:ascii="Arial" w:hAnsi="Arial" w:cs="Arial"/>
            <w:vanish/>
          </w:rPr>
          <w:t>C</w:t>
        </w:r>
      </w:hyperlink>
      <w:r w:rsidR="006C65E2" w:rsidRPr="00637D02">
        <w:rPr>
          <w:rFonts w:ascii="Arial" w:hAnsi="Arial" w:cs="Arial"/>
        </w:rPr>
        <w:t>Ikaros-Daidalos, quart. di sa</w:t>
      </w:r>
      <w:r w:rsidRPr="00637D02">
        <w:rPr>
          <w:rFonts w:ascii="Arial" w:hAnsi="Arial" w:cs="Arial"/>
        </w:rPr>
        <w:t>x</w:t>
      </w:r>
      <w:r w:rsidR="006C65E2" w:rsidRPr="00637D02">
        <w:rPr>
          <w:rFonts w:ascii="Arial" w:hAnsi="Arial" w:cs="Arial"/>
        </w:rPr>
        <w:t xml:space="preserve"> e fiati (1991</w:t>
      </w:r>
      <w:r w:rsidRPr="00637D02">
        <w:rPr>
          <w:rFonts w:ascii="Arial" w:hAnsi="Arial" w:cs="Arial"/>
        </w:rPr>
        <w:t>, 21’</w:t>
      </w:r>
      <w:r w:rsidR="006C65E2" w:rsidRPr="00637D02">
        <w:rPr>
          <w:rFonts w:ascii="Arial" w:hAnsi="Arial" w:cs="Arial"/>
        </w:rPr>
        <w:t xml:space="preserve">).   </w:t>
      </w:r>
      <w:r w:rsidRPr="00637D02">
        <w:rPr>
          <w:rFonts w:ascii="Arial" w:hAnsi="Arial" w:cs="Arial"/>
        </w:rPr>
        <w:t xml:space="preserve">Quintett, 4 sax e pf. (2007, 12’).   </w:t>
      </w:r>
    </w:p>
    <w:p w:rsidR="004A3159" w:rsidRPr="00637D02" w:rsidRDefault="006C65E2" w:rsidP="00416408">
      <w:pPr>
        <w:pStyle w:val="NormaleWeb"/>
        <w:tabs>
          <w:tab w:val="left" w:pos="4253"/>
          <w:tab w:val="left" w:pos="10063"/>
          <w:tab w:val="left" w:pos="10348"/>
        </w:tabs>
        <w:spacing w:before="120" w:beforeAutospacing="0" w:after="0" w:afterAutospacing="0" w:line="276" w:lineRule="auto"/>
        <w:rPr>
          <w:rFonts w:ascii="Arial" w:hAnsi="Arial" w:cs="Arial"/>
          <w:lang w:val="en-US"/>
        </w:rPr>
      </w:pPr>
      <w:r w:rsidRPr="00637D02">
        <w:rPr>
          <w:rFonts w:ascii="Arial" w:hAnsi="Arial" w:cs="Arial"/>
        </w:rPr>
        <w:t>Poème banale, sax baritono e pf. (1993).</w:t>
      </w:r>
      <w:r w:rsidR="004A3159" w:rsidRPr="00637D02">
        <w:rPr>
          <w:rFonts w:ascii="Arial" w:hAnsi="Arial" w:cs="Arial"/>
        </w:rPr>
        <w:t xml:space="preserve">   Der Hölle Nachklang I, sax contr. pf. </w:t>
      </w:r>
      <w:r w:rsidR="004A3159" w:rsidRPr="00637D02">
        <w:rPr>
          <w:rFonts w:ascii="Arial" w:hAnsi="Arial" w:cs="Arial"/>
          <w:lang w:val="en-US"/>
        </w:rPr>
        <w:t xml:space="preserve">(1992, 8’),   </w:t>
      </w:r>
    </w:p>
    <w:p w:rsidR="006C65E2" w:rsidRPr="00637D02" w:rsidRDefault="006C65E2" w:rsidP="00416408">
      <w:pPr>
        <w:pStyle w:val="NormaleWeb"/>
        <w:tabs>
          <w:tab w:val="left" w:pos="4253"/>
          <w:tab w:val="left" w:pos="10063"/>
          <w:tab w:val="left" w:pos="10348"/>
        </w:tabs>
        <w:spacing w:before="120" w:beforeAutospacing="0" w:after="0" w:afterAutospacing="0" w:line="276" w:lineRule="auto"/>
        <w:rPr>
          <w:rFonts w:ascii="Arial" w:hAnsi="Arial" w:cs="Arial"/>
          <w:lang w:val="en-US"/>
        </w:rPr>
      </w:pPr>
      <w:r w:rsidRPr="00637D02">
        <w:rPr>
          <w:rStyle w:val="google-src-text1"/>
          <w:rFonts w:ascii="Arial" w:hAnsi="Arial" w:cs="Arial"/>
          <w:lang w:val="en-US"/>
        </w:rPr>
        <w:t xml:space="preserve">1991/92 Der Hölle Nachklang I, for alto sax and piano </w:t>
      </w:r>
      <w:hyperlink r:id="rId199" w:anchor="D1" w:history="1">
        <w:r w:rsidRPr="00637D02">
          <w:rPr>
            <w:rStyle w:val="Collegamentoipertestuale"/>
            <w:rFonts w:ascii="Arial" w:hAnsi="Arial" w:cs="Arial"/>
            <w:vanish/>
            <w:lang w:val="en-US"/>
          </w:rPr>
          <w:t>D1</w:t>
        </w:r>
      </w:hyperlink>
      <w:r w:rsidR="004A3159" w:rsidRPr="00637D02">
        <w:rPr>
          <w:rFonts w:ascii="Arial" w:hAnsi="Arial" w:cs="Arial"/>
          <w:lang w:val="en-US"/>
        </w:rPr>
        <w:t xml:space="preserve">Konflikte, sax contr. vcl. pf. (1996, 8’).   </w:t>
      </w:r>
      <w:r w:rsidRPr="00637D02">
        <w:rPr>
          <w:rStyle w:val="google-src-text1"/>
          <w:rFonts w:ascii="Arial" w:hAnsi="Arial" w:cs="Arial"/>
          <w:lang w:val="en-US"/>
        </w:rPr>
        <w:t xml:space="preserve">1994 Die Farben des Ozeans for organ </w:t>
      </w:r>
      <w:hyperlink r:id="rId200" w:anchor="D5" w:history="1">
        <w:r w:rsidRPr="00637D02">
          <w:rPr>
            <w:rStyle w:val="Collegamentoipertestuale"/>
            <w:rFonts w:ascii="Arial" w:hAnsi="Arial" w:cs="Arial"/>
            <w:vanish/>
            <w:lang w:val="en-US"/>
          </w:rPr>
          <w:t>D5</w:t>
        </w:r>
      </w:hyperlink>
      <w:r w:rsidRPr="00637D02">
        <w:rPr>
          <w:rStyle w:val="google-src-text1"/>
          <w:rFonts w:ascii="Arial" w:hAnsi="Arial" w:cs="Arial"/>
          <w:lang w:val="en-US"/>
        </w:rPr>
        <w:t xml:space="preserve">1994/95 (K)ein Heldenleben, for alto sax and orchestra </w:t>
      </w:r>
      <w:hyperlink r:id="rId201" w:anchor="C" w:history="1">
        <w:r w:rsidRPr="00637D02">
          <w:rPr>
            <w:rStyle w:val="Collegamentoipertestuale"/>
            <w:rFonts w:ascii="Arial" w:hAnsi="Arial" w:cs="Arial"/>
            <w:vanish/>
            <w:lang w:val="en-US"/>
          </w:rPr>
          <w:t>C</w:t>
        </w:r>
      </w:hyperlink>
      <w:r w:rsidRPr="00637D02">
        <w:rPr>
          <w:rFonts w:ascii="Arial" w:hAnsi="Arial" w:cs="Arial"/>
          <w:lang w:val="en-US"/>
        </w:rPr>
        <w:t>Ein Heldenleben, sax alto e orchestra (1995</w:t>
      </w:r>
      <w:r w:rsidR="004A3159" w:rsidRPr="00637D02">
        <w:rPr>
          <w:rFonts w:ascii="Arial" w:hAnsi="Arial" w:cs="Arial"/>
          <w:lang w:val="en-US"/>
        </w:rPr>
        <w:t>, 15</w:t>
      </w:r>
      <w:r w:rsidRPr="00637D02">
        <w:rPr>
          <w:rFonts w:ascii="Arial" w:hAnsi="Arial" w:cs="Arial"/>
          <w:lang w:val="en-US"/>
        </w:rPr>
        <w:t xml:space="preserve">). </w:t>
      </w:r>
    </w:p>
    <w:p w:rsidR="00C04108" w:rsidRPr="00637D02" w:rsidRDefault="00C04108" w:rsidP="00416408">
      <w:pPr>
        <w:tabs>
          <w:tab w:val="left" w:pos="4253"/>
          <w:tab w:val="right" w:pos="9356"/>
          <w:tab w:val="left" w:pos="10063"/>
          <w:tab w:val="left" w:pos="10348"/>
        </w:tabs>
        <w:spacing w:before="120" w:line="276" w:lineRule="auto"/>
        <w:rPr>
          <w:rFonts w:ascii="Arial" w:hAnsi="Arial" w:cs="Arial"/>
          <w:lang w:val="en-US"/>
        </w:rPr>
      </w:pPr>
    </w:p>
    <w:p w:rsidR="00C04108" w:rsidRPr="00637D02" w:rsidRDefault="00C04108" w:rsidP="00416408">
      <w:pPr>
        <w:tabs>
          <w:tab w:val="left" w:pos="4253"/>
          <w:tab w:val="left" w:pos="4599"/>
          <w:tab w:val="right" w:pos="9356"/>
          <w:tab w:val="left" w:pos="10063"/>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THEODORAKIS  Mikis</w:t>
      </w:r>
      <w:r w:rsidRPr="00637D02">
        <w:rPr>
          <w:rFonts w:ascii="Arial" w:hAnsi="Arial" w:cs="Arial"/>
          <w:color w:val="4F81BD"/>
          <w:u w:val="single"/>
          <w:lang w:val="en-US"/>
        </w:rPr>
        <w:tab/>
        <w:t>Chios, 29.7.1925</w:t>
      </w:r>
    </w:p>
    <w:p w:rsidR="00C04108" w:rsidRPr="00637D02" w:rsidRDefault="00C04108"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greco, studi al Conservatorio </w:t>
      </w:r>
      <w:r w:rsidR="00C842C7" w:rsidRPr="00637D02">
        <w:rPr>
          <w:rFonts w:ascii="Arial" w:hAnsi="Arial" w:cs="Arial"/>
          <w:color w:val="4F81BD"/>
          <w:sz w:val="20"/>
          <w:szCs w:val="20"/>
        </w:rPr>
        <w:t xml:space="preserve">di Atene e perfezionamento al Conservatorio </w:t>
      </w:r>
      <w:r w:rsidRPr="00637D02">
        <w:rPr>
          <w:rFonts w:ascii="Arial" w:hAnsi="Arial" w:cs="Arial"/>
          <w:color w:val="4F81BD"/>
          <w:sz w:val="20"/>
          <w:szCs w:val="20"/>
        </w:rPr>
        <w:t xml:space="preserve">di Parigi con Messiaen </w:t>
      </w:r>
      <w:r w:rsidR="00381F0E">
        <w:rPr>
          <w:rFonts w:ascii="Arial" w:hAnsi="Arial" w:cs="Arial"/>
          <w:color w:val="4F81BD"/>
          <w:sz w:val="20"/>
          <w:szCs w:val="20"/>
        </w:rPr>
        <w:t xml:space="preserve">           </w:t>
      </w:r>
      <w:r w:rsidRPr="00637D02">
        <w:rPr>
          <w:rFonts w:ascii="Arial" w:hAnsi="Arial" w:cs="Arial"/>
          <w:color w:val="4F81BD"/>
          <w:sz w:val="20"/>
          <w:szCs w:val="20"/>
        </w:rPr>
        <w:t>e Bigot.</w:t>
      </w:r>
    </w:p>
    <w:p w:rsidR="00C04108" w:rsidRPr="00637D02" w:rsidRDefault="00C04108"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Adagio, sassofono e orch. (1993, 3’40).</w:t>
      </w:r>
      <w:r w:rsidR="00A4193F" w:rsidRPr="00637D02">
        <w:rPr>
          <w:rFonts w:ascii="Arial" w:hAnsi="Arial" w:cs="Arial"/>
        </w:rPr>
        <w:t xml:space="preserve">   Cretan concertino, sassofono e orch. (10’40).</w:t>
      </w:r>
    </w:p>
    <w:p w:rsidR="00CA6C58" w:rsidRPr="00637D02" w:rsidRDefault="00CA6C58" w:rsidP="00416408">
      <w:pPr>
        <w:tabs>
          <w:tab w:val="left" w:pos="4253"/>
          <w:tab w:val="right" w:pos="9356"/>
          <w:tab w:val="left" w:pos="10063"/>
          <w:tab w:val="left" w:pos="10348"/>
        </w:tabs>
        <w:spacing w:before="120" w:line="276" w:lineRule="auto"/>
        <w:rPr>
          <w:rFonts w:ascii="Arial" w:hAnsi="Arial" w:cs="Arial"/>
        </w:rPr>
      </w:pPr>
    </w:p>
    <w:p w:rsidR="00CA6C58" w:rsidRPr="00637D02" w:rsidRDefault="00CA6C58"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THEOFANIDIS  Christopher</w:t>
      </w:r>
      <w:r w:rsidRPr="00637D02">
        <w:rPr>
          <w:rFonts w:ascii="Arial" w:hAnsi="Arial" w:cs="Arial"/>
          <w:color w:val="4F81BD"/>
          <w:u w:val="single"/>
        </w:rPr>
        <w:tab/>
        <w:t>Dallas, 18.12.1967</w:t>
      </w:r>
    </w:p>
    <w:p w:rsidR="00CA6C58" w:rsidRPr="00637D02" w:rsidRDefault="00CA6C58"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americano, studi all’Università di Houston, di Yale e all’Eastmann School of Music. Vincitore del </w:t>
      </w:r>
      <w:r w:rsidR="006C725D">
        <w:rPr>
          <w:rFonts w:ascii="Arial" w:hAnsi="Arial" w:cs="Arial"/>
          <w:color w:val="4F81BD"/>
          <w:sz w:val="20"/>
          <w:szCs w:val="20"/>
        </w:rPr>
        <w:t xml:space="preserve">  </w:t>
      </w:r>
      <w:r w:rsidRPr="00637D02">
        <w:rPr>
          <w:rFonts w:ascii="Arial" w:hAnsi="Arial" w:cs="Arial"/>
          <w:color w:val="4F81BD"/>
          <w:sz w:val="20"/>
          <w:szCs w:val="20"/>
        </w:rPr>
        <w:t xml:space="preserve">premio Roma e di numerosi altri premi. Insegnante alla Juilliard, al Conservatorio Peabody e alla Yale School </w:t>
      </w:r>
      <w:r w:rsidR="00381F0E">
        <w:rPr>
          <w:rFonts w:ascii="Arial" w:hAnsi="Arial" w:cs="Arial"/>
          <w:color w:val="4F81BD"/>
          <w:sz w:val="20"/>
          <w:szCs w:val="20"/>
        </w:rPr>
        <w:t xml:space="preserve">            </w:t>
      </w:r>
      <w:r w:rsidRPr="00637D02">
        <w:rPr>
          <w:rFonts w:ascii="Arial" w:hAnsi="Arial" w:cs="Arial"/>
          <w:color w:val="4F81BD"/>
          <w:sz w:val="20"/>
          <w:szCs w:val="20"/>
        </w:rPr>
        <w:t>of Music.</w:t>
      </w:r>
    </w:p>
    <w:p w:rsidR="00A625FC" w:rsidRPr="00637D02" w:rsidRDefault="00CA6C58"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en-US"/>
        </w:rPr>
        <w:t xml:space="preserve">Netherland, </w:t>
      </w:r>
      <w:r w:rsidR="00A625FC" w:rsidRPr="00637D02">
        <w:rPr>
          <w:rFonts w:ascii="Arial" w:hAnsi="Arial" w:cs="Arial"/>
          <w:lang w:val="en-US"/>
        </w:rPr>
        <w:t>sassofono e pf.</w:t>
      </w:r>
      <w:r w:rsidRPr="00637D02">
        <w:rPr>
          <w:rFonts w:ascii="Arial" w:hAnsi="Arial" w:cs="Arial"/>
          <w:lang w:val="en-US"/>
        </w:rPr>
        <w:t>:   1) A stream of pulses; la</w:t>
      </w:r>
      <w:r w:rsidR="00A625FC" w:rsidRPr="00637D02">
        <w:rPr>
          <w:rFonts w:ascii="Arial" w:hAnsi="Arial" w:cs="Arial"/>
          <w:lang w:val="en-US"/>
        </w:rPr>
        <w:t>b</w:t>
      </w:r>
      <w:r w:rsidRPr="00637D02">
        <w:rPr>
          <w:rFonts w:ascii="Arial" w:hAnsi="Arial" w:cs="Arial"/>
          <w:lang w:val="en-US"/>
        </w:rPr>
        <w:t>ore</w:t>
      </w:r>
      <w:r w:rsidR="00A625FC" w:rsidRPr="00637D02">
        <w:rPr>
          <w:rFonts w:ascii="Arial" w:hAnsi="Arial" w:cs="Arial"/>
          <w:lang w:val="en-US"/>
        </w:rPr>
        <w:t>d</w:t>
      </w:r>
      <w:r w:rsidRPr="00637D02">
        <w:rPr>
          <w:rFonts w:ascii="Arial" w:hAnsi="Arial" w:cs="Arial"/>
          <w:lang w:val="en-US"/>
        </w:rPr>
        <w:t xml:space="preserve">, intense (6’05),   </w:t>
      </w:r>
    </w:p>
    <w:p w:rsidR="00CA6C58" w:rsidRPr="00637D02" w:rsidRDefault="00CA6C58"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lang w:val="en-US"/>
        </w:rPr>
        <w:t>2) Brutal; swirling, out of focus (5’).</w:t>
      </w:r>
      <w:r w:rsidR="00A625FC" w:rsidRPr="00637D02">
        <w:rPr>
          <w:rFonts w:ascii="Arial" w:hAnsi="Arial" w:cs="Arial"/>
          <w:lang w:val="en-US"/>
        </w:rPr>
        <w:t xml:space="preserve">   </w:t>
      </w:r>
      <w:r w:rsidR="00A625FC" w:rsidRPr="00637D02">
        <w:rPr>
          <w:rFonts w:ascii="Arial" w:hAnsi="Arial" w:cs="Arial"/>
        </w:rPr>
        <w:t>Concerto per sax contr. e orch. (199</w:t>
      </w:r>
      <w:r w:rsidR="00022927" w:rsidRPr="00637D02">
        <w:rPr>
          <w:rFonts w:ascii="Arial" w:hAnsi="Arial" w:cs="Arial"/>
        </w:rPr>
        <w:t>4, 18’</w:t>
      </w:r>
      <w:r w:rsidR="00A625FC" w:rsidRPr="00637D02">
        <w:rPr>
          <w:rFonts w:ascii="Arial" w:hAnsi="Arial" w:cs="Arial"/>
        </w:rPr>
        <w:t>).</w:t>
      </w:r>
    </w:p>
    <w:p w:rsidR="007A742C" w:rsidRPr="00637D02" w:rsidRDefault="007A742C" w:rsidP="00416408">
      <w:pPr>
        <w:tabs>
          <w:tab w:val="left" w:pos="4253"/>
          <w:tab w:val="left" w:pos="4685"/>
          <w:tab w:val="right" w:pos="9356"/>
          <w:tab w:val="left" w:pos="10063"/>
          <w:tab w:val="left" w:pos="10348"/>
        </w:tabs>
        <w:spacing w:before="120" w:line="276" w:lineRule="auto"/>
        <w:rPr>
          <w:rFonts w:ascii="Arial" w:hAnsi="Arial" w:cs="Arial"/>
          <w:color w:val="FF3300"/>
          <w:u w:val="single"/>
        </w:rPr>
      </w:pPr>
    </w:p>
    <w:p w:rsidR="00E2541F" w:rsidRPr="00637D02" w:rsidRDefault="00E2541F" w:rsidP="00416408">
      <w:pPr>
        <w:tabs>
          <w:tab w:val="left" w:pos="4253"/>
          <w:tab w:val="left" w:pos="4685"/>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THIRIET  André</w:t>
      </w:r>
      <w:r w:rsidRPr="00637D02">
        <w:rPr>
          <w:rFonts w:ascii="Arial" w:hAnsi="Arial" w:cs="Arial"/>
          <w:color w:val="4F81BD"/>
          <w:u w:val="single"/>
        </w:rPr>
        <w:tab/>
        <w:t>Tarare, 14,9.1906</w:t>
      </w:r>
    </w:p>
    <w:p w:rsidR="00724DC6" w:rsidRPr="00637D02" w:rsidRDefault="00E2541F"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direttore d’orchestra francese, allievo di d’Indy, Witkowski e Monteux</w:t>
      </w:r>
      <w:r w:rsidR="00724DC6" w:rsidRPr="00637D02">
        <w:rPr>
          <w:rFonts w:ascii="Arial" w:hAnsi="Arial" w:cs="Arial"/>
          <w:color w:val="4F81BD"/>
          <w:sz w:val="20"/>
          <w:szCs w:val="20"/>
        </w:rPr>
        <w:t xml:space="preserve">. </w:t>
      </w:r>
      <w:r w:rsidR="006C725D">
        <w:rPr>
          <w:rFonts w:ascii="Arial" w:hAnsi="Arial" w:cs="Arial"/>
          <w:color w:val="4F81BD"/>
          <w:sz w:val="20"/>
          <w:szCs w:val="20"/>
        </w:rPr>
        <w:t xml:space="preserve">                                                </w:t>
      </w:r>
      <w:r w:rsidR="00724DC6" w:rsidRPr="00637D02">
        <w:rPr>
          <w:rFonts w:ascii="Arial" w:hAnsi="Arial" w:cs="Arial"/>
          <w:color w:val="4F81BD"/>
          <w:sz w:val="20"/>
          <w:szCs w:val="20"/>
        </w:rPr>
        <w:t>Direttore dei Conservatori di Chambery, Valenciennes e Roubaix.</w:t>
      </w:r>
    </w:p>
    <w:p w:rsidR="00E2541F" w:rsidRPr="00637D02" w:rsidRDefault="00724DC6"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Concerto per pf. vcl. sax</w:t>
      </w:r>
      <w:r w:rsidR="00D44BA4" w:rsidRPr="00637D02">
        <w:rPr>
          <w:rFonts w:ascii="Arial" w:hAnsi="Arial" w:cs="Arial"/>
        </w:rPr>
        <w:t>,</w:t>
      </w:r>
      <w:r w:rsidRPr="00637D02">
        <w:rPr>
          <w:rFonts w:ascii="Arial" w:hAnsi="Arial" w:cs="Arial"/>
        </w:rPr>
        <w:t xml:space="preserve"> timp. e fag.</w:t>
      </w:r>
      <w:r w:rsidR="00E2541F" w:rsidRPr="00637D02">
        <w:rPr>
          <w:rFonts w:ascii="Arial" w:hAnsi="Arial" w:cs="Arial"/>
        </w:rPr>
        <w:t xml:space="preserve"> </w:t>
      </w:r>
    </w:p>
    <w:p w:rsidR="00C75A22" w:rsidRPr="00637D02" w:rsidRDefault="00C75A22" w:rsidP="00416408">
      <w:pPr>
        <w:tabs>
          <w:tab w:val="left" w:pos="4253"/>
          <w:tab w:val="right" w:pos="9356"/>
          <w:tab w:val="left" w:pos="10063"/>
          <w:tab w:val="left" w:pos="10348"/>
        </w:tabs>
        <w:spacing w:before="120" w:line="276" w:lineRule="auto"/>
        <w:rPr>
          <w:rFonts w:ascii="Arial" w:hAnsi="Arial" w:cs="Arial"/>
        </w:rPr>
      </w:pPr>
    </w:p>
    <w:p w:rsidR="00C75A22" w:rsidRPr="00637D02" w:rsidRDefault="00C75A22" w:rsidP="00416408">
      <w:pPr>
        <w:tabs>
          <w:tab w:val="left" w:pos="4253"/>
          <w:tab w:val="left" w:pos="4696"/>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THIRIET  Maurice</w:t>
      </w:r>
      <w:r w:rsidRPr="00637D02">
        <w:rPr>
          <w:rFonts w:ascii="Arial" w:hAnsi="Arial" w:cs="Arial"/>
          <w:color w:val="4F81BD"/>
          <w:u w:val="single"/>
        </w:rPr>
        <w:tab/>
        <w:t>Meulan, 2.5.1906 - Puys, 28.9.1972.</w:t>
      </w:r>
    </w:p>
    <w:p w:rsidR="00C00B60" w:rsidRPr="00637D02" w:rsidRDefault="00C00B60"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francese, allievo della madre, ottima pianista, di Ch. Silver, Koechlin e Roland Manuel. </w:t>
      </w:r>
      <w:r w:rsidR="00381F0E">
        <w:rPr>
          <w:rFonts w:ascii="Arial" w:hAnsi="Arial" w:cs="Arial"/>
          <w:color w:val="4F81BD"/>
          <w:sz w:val="20"/>
          <w:szCs w:val="20"/>
        </w:rPr>
        <w:t xml:space="preserve">                                 </w:t>
      </w:r>
      <w:r w:rsidRPr="00637D02">
        <w:rPr>
          <w:rFonts w:ascii="Arial" w:hAnsi="Arial" w:cs="Arial"/>
          <w:color w:val="4F81BD"/>
          <w:sz w:val="20"/>
          <w:szCs w:val="20"/>
        </w:rPr>
        <w:t>Ravel lo incoraggiò a comporre. 50 le sue colonne sonore per films.</w:t>
      </w:r>
    </w:p>
    <w:p w:rsidR="00C75A22" w:rsidRPr="00637D02" w:rsidRDefault="00C75A22"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rPr>
        <w:t xml:space="preserve">Adagio, sax contr. e pf. </w:t>
      </w:r>
      <w:r w:rsidRPr="00637D02">
        <w:rPr>
          <w:rFonts w:ascii="Arial" w:hAnsi="Arial" w:cs="Arial"/>
          <w:lang w:val="en-US"/>
        </w:rPr>
        <w:t>(1965).</w:t>
      </w:r>
    </w:p>
    <w:p w:rsidR="003C04FF" w:rsidRPr="00637D02" w:rsidRDefault="003C04FF" w:rsidP="00416408">
      <w:pPr>
        <w:tabs>
          <w:tab w:val="left" w:pos="4253"/>
          <w:tab w:val="right" w:pos="9356"/>
          <w:tab w:val="left" w:pos="10063"/>
          <w:tab w:val="left" w:pos="10348"/>
        </w:tabs>
        <w:spacing w:before="120" w:line="276" w:lineRule="auto"/>
        <w:rPr>
          <w:rFonts w:ascii="Arial" w:hAnsi="Arial" w:cs="Arial"/>
          <w:lang w:val="en-US"/>
        </w:rPr>
      </w:pPr>
    </w:p>
    <w:p w:rsidR="003C04FF" w:rsidRPr="00637D02" w:rsidRDefault="003C04FF" w:rsidP="00416408">
      <w:pPr>
        <w:tabs>
          <w:tab w:val="left" w:pos="4253"/>
          <w:tab w:val="left" w:pos="10063"/>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 xml:space="preserve">THOMAS READ  Augusta </w:t>
      </w:r>
      <w:r w:rsidRPr="00637D02">
        <w:rPr>
          <w:rFonts w:ascii="Arial" w:hAnsi="Arial" w:cs="Arial"/>
          <w:color w:val="4F81BD"/>
          <w:u w:val="single"/>
          <w:lang w:val="en-US"/>
        </w:rPr>
        <w:tab/>
        <w:t>New York, 24.4.1964</w:t>
      </w:r>
    </w:p>
    <w:p w:rsidR="003C04FF" w:rsidRPr="00637D02" w:rsidRDefault="003C04FF" w:rsidP="00416408">
      <w:pPr>
        <w:pStyle w:val="Corpotesto"/>
        <w:tabs>
          <w:tab w:val="left" w:pos="4253"/>
          <w:tab w:val="left" w:pos="10348"/>
        </w:tabs>
        <w:spacing w:before="120" w:after="0" w:line="276" w:lineRule="auto"/>
        <w:rPr>
          <w:rFonts w:ascii="Arial" w:hAnsi="Arial" w:cs="Arial"/>
          <w:color w:val="4F81BD"/>
        </w:rPr>
      </w:pPr>
      <w:r w:rsidRPr="00637D02">
        <w:rPr>
          <w:rFonts w:ascii="Arial" w:hAnsi="Arial" w:cs="Arial"/>
          <w:color w:val="4F81BD"/>
        </w:rPr>
        <w:t xml:space="preserve">Compositrice americana, inizio degli studi alla Green Vale School, quindi alla St. Paul’s School, alla Yale studia composizione con J. Druckman, alla Royal Academy è allieva di Patterson e all’Università Northwestern studi </w:t>
      </w:r>
      <w:r w:rsidR="0085047D" w:rsidRPr="00637D02">
        <w:rPr>
          <w:rFonts w:ascii="Arial" w:hAnsi="Arial" w:cs="Arial"/>
          <w:color w:val="4F81BD"/>
        </w:rPr>
        <w:t xml:space="preserve"> </w:t>
      </w:r>
      <w:r w:rsidR="006C725D">
        <w:rPr>
          <w:rFonts w:ascii="Arial" w:hAnsi="Arial" w:cs="Arial"/>
          <w:color w:val="4F81BD"/>
        </w:rPr>
        <w:t xml:space="preserve">              </w:t>
      </w:r>
      <w:r w:rsidRPr="00637D02">
        <w:rPr>
          <w:rFonts w:ascii="Arial" w:hAnsi="Arial" w:cs="Arial"/>
          <w:color w:val="4F81BD"/>
        </w:rPr>
        <w:t>con Stout e Karlins.</w:t>
      </w:r>
    </w:p>
    <w:p w:rsidR="0085047D" w:rsidRPr="00637D02" w:rsidRDefault="003C04FF" w:rsidP="00416408">
      <w:pPr>
        <w:pStyle w:val="Corpotesto"/>
        <w:tabs>
          <w:tab w:val="left" w:pos="4253"/>
          <w:tab w:val="left" w:pos="10063"/>
          <w:tab w:val="left" w:pos="10348"/>
        </w:tabs>
        <w:spacing w:before="120" w:after="0" w:line="276" w:lineRule="auto"/>
        <w:rPr>
          <w:rFonts w:ascii="Arial" w:hAnsi="Arial" w:cs="Arial"/>
          <w:sz w:val="24"/>
          <w:szCs w:val="24"/>
          <w:lang w:val="en-US"/>
        </w:rPr>
      </w:pPr>
      <w:r w:rsidRPr="00381F0E">
        <w:rPr>
          <w:rFonts w:ascii="Arial" w:hAnsi="Arial" w:cs="Arial"/>
          <w:sz w:val="24"/>
          <w:szCs w:val="24"/>
          <w:lang w:val="en-US"/>
        </w:rPr>
        <w:t>Lake</w:t>
      </w:r>
      <w:r w:rsidRPr="00637D02">
        <w:rPr>
          <w:rFonts w:ascii="Arial" w:hAnsi="Arial" w:cs="Arial"/>
          <w:sz w:val="24"/>
          <w:szCs w:val="24"/>
          <w:lang w:val="en-US"/>
        </w:rPr>
        <w:t xml:space="preserve"> reflecting Stars with Moonrise, sax solo (2008</w:t>
      </w:r>
      <w:r w:rsidR="0085047D" w:rsidRPr="00637D02">
        <w:rPr>
          <w:rFonts w:ascii="Arial" w:hAnsi="Arial" w:cs="Arial"/>
          <w:sz w:val="24"/>
          <w:szCs w:val="24"/>
          <w:lang w:val="en-US"/>
        </w:rPr>
        <w:t>, 9’55</w:t>
      </w:r>
      <w:r w:rsidRPr="00637D02">
        <w:rPr>
          <w:rFonts w:ascii="Arial" w:hAnsi="Arial" w:cs="Arial"/>
          <w:sz w:val="24"/>
          <w:szCs w:val="24"/>
          <w:lang w:val="en-US"/>
        </w:rPr>
        <w:t xml:space="preserve">).   </w:t>
      </w:r>
      <w:r w:rsidR="0085047D" w:rsidRPr="00637D02">
        <w:rPr>
          <w:rFonts w:ascii="Arial" w:hAnsi="Arial" w:cs="Arial"/>
          <w:sz w:val="24"/>
          <w:szCs w:val="24"/>
          <w:lang w:val="fr-FR"/>
        </w:rPr>
        <w:t xml:space="preserve">Chant, sax contr. pf. </w:t>
      </w:r>
      <w:r w:rsidR="0085047D" w:rsidRPr="00637D02">
        <w:rPr>
          <w:rFonts w:ascii="Arial" w:hAnsi="Arial" w:cs="Arial"/>
          <w:sz w:val="24"/>
          <w:szCs w:val="24"/>
          <w:lang w:val="en-US"/>
        </w:rPr>
        <w:t xml:space="preserve">(1991, 9’50).   </w:t>
      </w:r>
    </w:p>
    <w:p w:rsidR="003C04FF" w:rsidRPr="00637D02" w:rsidRDefault="003C04FF" w:rsidP="00416408">
      <w:pPr>
        <w:pStyle w:val="Corpotesto"/>
        <w:tabs>
          <w:tab w:val="left" w:pos="4253"/>
          <w:tab w:val="left" w:pos="10063"/>
          <w:tab w:val="left" w:pos="10348"/>
        </w:tabs>
        <w:spacing w:before="120" w:after="0" w:line="276" w:lineRule="auto"/>
        <w:rPr>
          <w:rFonts w:ascii="Arial" w:hAnsi="Arial" w:cs="Arial"/>
          <w:sz w:val="24"/>
          <w:szCs w:val="24"/>
          <w:lang w:val="en-US"/>
        </w:rPr>
      </w:pPr>
      <w:r w:rsidRPr="00637D02">
        <w:rPr>
          <w:rFonts w:ascii="Arial" w:hAnsi="Arial" w:cs="Arial"/>
          <w:sz w:val="24"/>
          <w:szCs w:val="24"/>
          <w:lang w:val="fr-FR"/>
        </w:rPr>
        <w:t>Squeeze, sax</w:t>
      </w:r>
      <w:r w:rsidR="0085047D" w:rsidRPr="00637D02">
        <w:rPr>
          <w:rFonts w:ascii="Arial" w:hAnsi="Arial" w:cs="Arial"/>
          <w:sz w:val="24"/>
          <w:szCs w:val="24"/>
          <w:lang w:val="fr-FR"/>
        </w:rPr>
        <w:t xml:space="preserve"> contr. e sax ten</w:t>
      </w:r>
      <w:r w:rsidRPr="00637D02">
        <w:rPr>
          <w:rFonts w:ascii="Arial" w:hAnsi="Arial" w:cs="Arial"/>
          <w:sz w:val="24"/>
          <w:szCs w:val="24"/>
          <w:lang w:val="fr-FR"/>
        </w:rPr>
        <w:t xml:space="preserve"> (2007</w:t>
      </w:r>
      <w:r w:rsidR="0085047D" w:rsidRPr="00637D02">
        <w:rPr>
          <w:rFonts w:ascii="Arial" w:hAnsi="Arial" w:cs="Arial"/>
          <w:sz w:val="24"/>
          <w:szCs w:val="24"/>
          <w:lang w:val="fr-FR"/>
        </w:rPr>
        <w:t>, 3’25</w:t>
      </w:r>
      <w:r w:rsidRPr="00637D02">
        <w:rPr>
          <w:rFonts w:ascii="Arial" w:hAnsi="Arial" w:cs="Arial"/>
          <w:sz w:val="24"/>
          <w:szCs w:val="24"/>
          <w:lang w:val="fr-FR"/>
        </w:rPr>
        <w:t>).</w:t>
      </w:r>
      <w:r w:rsidR="0085047D" w:rsidRPr="00637D02">
        <w:rPr>
          <w:rFonts w:ascii="Arial" w:hAnsi="Arial" w:cs="Arial"/>
          <w:sz w:val="24"/>
          <w:szCs w:val="24"/>
          <w:lang w:val="fr-FR"/>
        </w:rPr>
        <w:t xml:space="preserve">   </w:t>
      </w:r>
      <w:r w:rsidR="009E5831" w:rsidRPr="00637D02">
        <w:rPr>
          <w:rFonts w:ascii="Arial" w:hAnsi="Arial" w:cs="Arial"/>
          <w:sz w:val="24"/>
          <w:szCs w:val="24"/>
          <w:lang w:val="en-US"/>
        </w:rPr>
        <w:t>Carillon Sky, sax contr. e small ens</w:t>
      </w:r>
      <w:r w:rsidR="0085047D" w:rsidRPr="00637D02">
        <w:rPr>
          <w:rFonts w:ascii="Arial" w:hAnsi="Arial" w:cs="Arial"/>
          <w:sz w:val="24"/>
          <w:szCs w:val="24"/>
          <w:lang w:val="en-US"/>
        </w:rPr>
        <w:t>.</w:t>
      </w:r>
      <w:r w:rsidR="009E5831" w:rsidRPr="00637D02">
        <w:rPr>
          <w:rFonts w:ascii="Arial" w:hAnsi="Arial" w:cs="Arial"/>
          <w:sz w:val="24"/>
          <w:szCs w:val="24"/>
          <w:lang w:val="en-US"/>
        </w:rPr>
        <w:t xml:space="preserve"> (2009, 8’).</w:t>
      </w:r>
    </w:p>
    <w:p w:rsidR="0085047D" w:rsidRPr="00637D02" w:rsidRDefault="0085047D" w:rsidP="00416408">
      <w:pPr>
        <w:pStyle w:val="Corpotesto"/>
        <w:tabs>
          <w:tab w:val="left" w:pos="4253"/>
          <w:tab w:val="left" w:pos="10063"/>
          <w:tab w:val="left" w:pos="10348"/>
        </w:tabs>
        <w:spacing w:before="120" w:after="0" w:line="276" w:lineRule="auto"/>
        <w:rPr>
          <w:rFonts w:ascii="Arial" w:hAnsi="Arial" w:cs="Arial"/>
          <w:sz w:val="24"/>
          <w:szCs w:val="24"/>
          <w:lang w:val="en-US"/>
        </w:rPr>
      </w:pPr>
      <w:r w:rsidRPr="00637D02">
        <w:rPr>
          <w:rFonts w:ascii="Arial" w:hAnsi="Arial" w:cs="Arial"/>
          <w:sz w:val="24"/>
          <w:szCs w:val="24"/>
          <w:lang w:val="en-US"/>
        </w:rPr>
        <w:lastRenderedPageBreak/>
        <w:t>Hemke Concerto “Prisms of Light”, sax contr. e orch. (2013, 21’45).</w:t>
      </w:r>
    </w:p>
    <w:p w:rsidR="0085047D" w:rsidRPr="00637D02" w:rsidRDefault="0085047D" w:rsidP="00416408">
      <w:pPr>
        <w:pStyle w:val="Corpotesto"/>
        <w:tabs>
          <w:tab w:val="left" w:pos="4253"/>
          <w:tab w:val="left" w:pos="10063"/>
          <w:tab w:val="left" w:pos="10348"/>
        </w:tabs>
        <w:spacing w:before="120" w:after="0" w:line="276" w:lineRule="auto"/>
        <w:rPr>
          <w:rFonts w:ascii="Arial" w:hAnsi="Arial" w:cs="Arial"/>
          <w:sz w:val="24"/>
          <w:szCs w:val="24"/>
          <w:lang w:val="en-US"/>
        </w:rPr>
      </w:pPr>
    </w:p>
    <w:p w:rsidR="00A17661" w:rsidRPr="00637D02" w:rsidRDefault="00A17661" w:rsidP="00416408">
      <w:pPr>
        <w:pStyle w:val="Corpotesto"/>
        <w:tabs>
          <w:tab w:val="left" w:pos="4253"/>
          <w:tab w:val="left" w:pos="10063"/>
          <w:tab w:val="left" w:pos="10348"/>
        </w:tabs>
        <w:spacing w:before="120" w:after="0" w:line="276" w:lineRule="auto"/>
        <w:rPr>
          <w:rFonts w:ascii="Arial" w:hAnsi="Arial" w:cs="Arial"/>
          <w:color w:val="4F81BD"/>
          <w:sz w:val="24"/>
          <w:szCs w:val="24"/>
          <w:u w:val="single"/>
          <w:lang w:val="en-US"/>
        </w:rPr>
      </w:pPr>
      <w:r w:rsidRPr="00637D02">
        <w:rPr>
          <w:rFonts w:ascii="Arial" w:hAnsi="Arial" w:cs="Arial"/>
          <w:color w:val="4F81BD"/>
          <w:sz w:val="24"/>
          <w:szCs w:val="24"/>
          <w:u w:val="single"/>
          <w:lang w:val="en-US"/>
        </w:rPr>
        <w:t>THORNE  Francis</w:t>
      </w:r>
      <w:r w:rsidRPr="00637D02">
        <w:rPr>
          <w:rFonts w:ascii="Arial" w:hAnsi="Arial" w:cs="Arial"/>
          <w:color w:val="4F81BD"/>
          <w:sz w:val="24"/>
          <w:szCs w:val="24"/>
          <w:u w:val="single"/>
          <w:lang w:val="en-US"/>
        </w:rPr>
        <w:tab/>
        <w:t>Bay Shore, 23.6.1922</w:t>
      </w:r>
    </w:p>
    <w:p w:rsidR="00A17661" w:rsidRPr="00637D02" w:rsidRDefault="00A17661"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americano, studi alla Yale University con Hindemith e in seguito con Diamond.</w:t>
      </w:r>
    </w:p>
    <w:p w:rsidR="00A17661" w:rsidRPr="00637D02" w:rsidRDefault="00A17661"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5 Set Pieces per quartetto di sassofoni (1977, 13’).</w:t>
      </w:r>
    </w:p>
    <w:p w:rsidR="00035A81" w:rsidRPr="00637D02" w:rsidRDefault="00035A81" w:rsidP="00416408">
      <w:pPr>
        <w:tabs>
          <w:tab w:val="left" w:pos="4253"/>
          <w:tab w:val="right" w:pos="9356"/>
          <w:tab w:val="left" w:pos="10063"/>
          <w:tab w:val="left" w:pos="10348"/>
        </w:tabs>
        <w:spacing w:before="120" w:line="276" w:lineRule="auto"/>
        <w:rPr>
          <w:rFonts w:ascii="Arial" w:hAnsi="Arial" w:cs="Arial"/>
        </w:rPr>
      </w:pPr>
    </w:p>
    <w:p w:rsidR="005335BA" w:rsidRPr="00637D02" w:rsidRDefault="005335BA"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TISNE’  Antoine</w:t>
      </w:r>
      <w:r w:rsidRPr="00637D02">
        <w:rPr>
          <w:rFonts w:ascii="Arial" w:hAnsi="Arial" w:cs="Arial"/>
          <w:color w:val="4F81BD"/>
          <w:u w:val="single"/>
        </w:rPr>
        <w:tab/>
        <w:t>Lourdes, 29.11.1932 - Parigi, 20.7,1998.</w:t>
      </w:r>
    </w:p>
    <w:p w:rsidR="005335BA" w:rsidRPr="00637D02" w:rsidRDefault="005335BA" w:rsidP="00416408">
      <w:pPr>
        <w:tabs>
          <w:tab w:val="left" w:pos="142"/>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francese, primi studi al Conservatorio di Tarbes. Studi conclusivi dal 1952 al Conservatorio di Parigi, allievo di Hugon, Rivier, Gallon, Milhaud e Jolivet. Vincitore del 2° Grand Prix de Rome nel 1962 e di numerosi altri premi internazionali.</w:t>
      </w:r>
    </w:p>
    <w:p w:rsidR="00035A81" w:rsidRPr="00637D02" w:rsidRDefault="00035A81"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Alliages, 4 sassofoni.</w:t>
      </w:r>
      <w:r w:rsidR="005335BA" w:rsidRPr="00637D02">
        <w:rPr>
          <w:rFonts w:ascii="Arial" w:hAnsi="Arial" w:cs="Arial"/>
          <w:lang w:val="fr-FR"/>
        </w:rPr>
        <w:t xml:space="preserve">   Hymne pour Notre Temps, 15 sassofoni.</w:t>
      </w:r>
    </w:p>
    <w:p w:rsidR="00113660" w:rsidRPr="00637D02" w:rsidRDefault="00113660" w:rsidP="00416408">
      <w:pPr>
        <w:tabs>
          <w:tab w:val="left" w:pos="4253"/>
          <w:tab w:val="right" w:pos="9356"/>
          <w:tab w:val="left" w:pos="10063"/>
          <w:tab w:val="left" w:pos="10348"/>
        </w:tabs>
        <w:spacing w:before="120" w:line="276" w:lineRule="auto"/>
        <w:rPr>
          <w:rFonts w:ascii="Arial" w:hAnsi="Arial" w:cs="Arial"/>
          <w:lang w:val="fr-FR"/>
        </w:rPr>
      </w:pPr>
    </w:p>
    <w:p w:rsidR="00C75A22" w:rsidRPr="00637D02" w:rsidRDefault="00C75A22" w:rsidP="00416408">
      <w:pPr>
        <w:tabs>
          <w:tab w:val="left" w:pos="4253"/>
          <w:tab w:val="left" w:pos="4664"/>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TOCCHI  Gian Luca</w:t>
      </w:r>
      <w:r w:rsidRPr="00637D02">
        <w:rPr>
          <w:rFonts w:ascii="Arial" w:hAnsi="Arial" w:cs="Arial"/>
          <w:color w:val="4F81BD"/>
          <w:u w:val="single"/>
        </w:rPr>
        <w:tab/>
        <w:t>Perugia, 10.1.1901 - Roma, 1992.</w:t>
      </w:r>
    </w:p>
    <w:p w:rsidR="00C75A22" w:rsidRPr="00637D02" w:rsidRDefault="00C75A22"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direttore d’orchestra italiano, allievo di Respighi e Molinari. Insegnante al Cons. di Roma.</w:t>
      </w:r>
    </w:p>
    <w:p w:rsidR="00C75A22" w:rsidRPr="00637D02" w:rsidRDefault="00C75A22"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Concerto per 3 sassofoni e 2 pf. (1935).</w:t>
      </w:r>
    </w:p>
    <w:p w:rsidR="000979B7" w:rsidRPr="00637D02" w:rsidRDefault="000979B7" w:rsidP="00416408">
      <w:pPr>
        <w:tabs>
          <w:tab w:val="left" w:pos="4253"/>
          <w:tab w:val="right" w:pos="9356"/>
          <w:tab w:val="left" w:pos="10063"/>
          <w:tab w:val="left" w:pos="10348"/>
        </w:tabs>
        <w:spacing w:before="120" w:line="276" w:lineRule="auto"/>
        <w:rPr>
          <w:rFonts w:ascii="Arial" w:hAnsi="Arial" w:cs="Arial"/>
        </w:rPr>
      </w:pPr>
    </w:p>
    <w:p w:rsidR="006C4EB1" w:rsidRPr="00637D02" w:rsidRDefault="006C4EB1"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TOMASI  Henri</w:t>
      </w:r>
      <w:r w:rsidRPr="00637D02">
        <w:rPr>
          <w:rFonts w:ascii="Arial" w:hAnsi="Arial" w:cs="Arial"/>
          <w:color w:val="4F81BD"/>
          <w:u w:val="single"/>
        </w:rPr>
        <w:tab/>
        <w:t xml:space="preserve">Marsiglia, 17.3.1901 </w:t>
      </w:r>
      <w:r w:rsidR="005F3078" w:rsidRPr="00637D02">
        <w:rPr>
          <w:rFonts w:ascii="Arial" w:hAnsi="Arial" w:cs="Arial"/>
          <w:color w:val="4F81BD"/>
          <w:u w:val="single"/>
        </w:rPr>
        <w:t>-</w:t>
      </w:r>
      <w:r w:rsidRPr="00637D02">
        <w:rPr>
          <w:rFonts w:ascii="Arial" w:hAnsi="Arial" w:cs="Arial"/>
          <w:color w:val="4F81BD"/>
          <w:u w:val="single"/>
        </w:rPr>
        <w:t xml:space="preserve"> Parigi, </w:t>
      </w:r>
      <w:r w:rsidR="002F3E20" w:rsidRPr="00637D02">
        <w:rPr>
          <w:rFonts w:ascii="Arial" w:hAnsi="Arial" w:cs="Arial"/>
          <w:color w:val="4F81BD"/>
          <w:u w:val="single"/>
        </w:rPr>
        <w:t>13.2.</w:t>
      </w:r>
      <w:r w:rsidRPr="00637D02">
        <w:rPr>
          <w:rFonts w:ascii="Arial" w:hAnsi="Arial" w:cs="Arial"/>
          <w:color w:val="4F81BD"/>
          <w:u w:val="single"/>
        </w:rPr>
        <w:t>1971.</w:t>
      </w:r>
    </w:p>
    <w:p w:rsidR="006C4EB1" w:rsidRPr="00637D02" w:rsidRDefault="006C4EB1"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direttore d’orchestra. Allievo di Vidal, Caussade, d’Indy e Gaubert.  Prix de Rome nel 1927. </w:t>
      </w:r>
      <w:r w:rsidR="006C725D">
        <w:rPr>
          <w:rFonts w:ascii="Arial" w:hAnsi="Arial" w:cs="Arial"/>
          <w:color w:val="4F81BD"/>
          <w:sz w:val="20"/>
          <w:szCs w:val="20"/>
        </w:rPr>
        <w:t xml:space="preserve">        </w:t>
      </w:r>
      <w:r w:rsidRPr="00637D02">
        <w:rPr>
          <w:rFonts w:ascii="Arial" w:hAnsi="Arial" w:cs="Arial"/>
          <w:color w:val="4F81BD"/>
          <w:sz w:val="20"/>
          <w:szCs w:val="20"/>
        </w:rPr>
        <w:t>Direttore delle più importanti orchestre. Dal 1955 si dedicò esclusivamente alla composizione.</w:t>
      </w:r>
    </w:p>
    <w:p w:rsidR="00E432FD" w:rsidRPr="00637D02" w:rsidRDefault="006033DB"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Evocations, sa</w:t>
      </w:r>
      <w:r w:rsidR="00462AB1" w:rsidRPr="00637D02">
        <w:rPr>
          <w:rFonts w:ascii="Arial" w:hAnsi="Arial" w:cs="Arial"/>
        </w:rPr>
        <w:t>ssofono</w:t>
      </w:r>
      <w:r w:rsidRPr="00637D02">
        <w:rPr>
          <w:rFonts w:ascii="Arial" w:hAnsi="Arial" w:cs="Arial"/>
        </w:rPr>
        <w:t xml:space="preserve"> solo.   </w:t>
      </w:r>
      <w:r w:rsidR="008C1888" w:rsidRPr="00637D02">
        <w:rPr>
          <w:rFonts w:ascii="Arial" w:hAnsi="Arial" w:cs="Arial"/>
        </w:rPr>
        <w:t>Chant Corse, sa</w:t>
      </w:r>
      <w:r w:rsidR="00462AB1" w:rsidRPr="00637D02">
        <w:rPr>
          <w:rFonts w:ascii="Arial" w:hAnsi="Arial" w:cs="Arial"/>
        </w:rPr>
        <w:t>ssofono</w:t>
      </w:r>
      <w:r w:rsidR="008C1888" w:rsidRPr="00637D02">
        <w:rPr>
          <w:rFonts w:ascii="Arial" w:hAnsi="Arial" w:cs="Arial"/>
        </w:rPr>
        <w:t xml:space="preserve"> </w:t>
      </w:r>
      <w:r w:rsidR="00810693" w:rsidRPr="00637D02">
        <w:rPr>
          <w:rFonts w:ascii="Arial" w:hAnsi="Arial" w:cs="Arial"/>
        </w:rPr>
        <w:t>contr</w:t>
      </w:r>
      <w:r w:rsidR="008C1888" w:rsidRPr="00637D02">
        <w:rPr>
          <w:rFonts w:ascii="Arial" w:hAnsi="Arial" w:cs="Arial"/>
        </w:rPr>
        <w:t>. e pf.</w:t>
      </w:r>
      <w:r w:rsidR="00264AA7" w:rsidRPr="00637D02">
        <w:rPr>
          <w:rFonts w:ascii="Arial" w:hAnsi="Arial" w:cs="Arial"/>
        </w:rPr>
        <w:t xml:space="preserve"> (1932, 3’).   </w:t>
      </w:r>
    </w:p>
    <w:p w:rsidR="00462AB1" w:rsidRPr="00637D02" w:rsidRDefault="0022598D" w:rsidP="00416408">
      <w:pPr>
        <w:tabs>
          <w:tab w:val="left" w:pos="4253"/>
          <w:tab w:val="left" w:pos="10063"/>
          <w:tab w:val="left" w:pos="10348"/>
        </w:tabs>
        <w:spacing w:before="120" w:line="276" w:lineRule="auto"/>
        <w:rPr>
          <w:rFonts w:ascii="Arial" w:hAnsi="Arial" w:cs="Arial"/>
        </w:rPr>
      </w:pPr>
      <w:r w:rsidRPr="00637D02">
        <w:rPr>
          <w:rFonts w:ascii="Arial" w:hAnsi="Arial" w:cs="Arial"/>
        </w:rPr>
        <w:t>Printemps, sa</w:t>
      </w:r>
      <w:r w:rsidR="00462AB1" w:rsidRPr="00637D02">
        <w:rPr>
          <w:rFonts w:ascii="Arial" w:hAnsi="Arial" w:cs="Arial"/>
        </w:rPr>
        <w:t>ssofono</w:t>
      </w:r>
      <w:r w:rsidRPr="00637D02">
        <w:rPr>
          <w:rFonts w:ascii="Arial" w:hAnsi="Arial" w:cs="Arial"/>
        </w:rPr>
        <w:t xml:space="preserve"> contr. e qu</w:t>
      </w:r>
      <w:r w:rsidR="00462AB1" w:rsidRPr="00637D02">
        <w:rPr>
          <w:rFonts w:ascii="Arial" w:hAnsi="Arial" w:cs="Arial"/>
        </w:rPr>
        <w:t>intetto di</w:t>
      </w:r>
      <w:r w:rsidRPr="00637D02">
        <w:rPr>
          <w:rFonts w:ascii="Arial" w:hAnsi="Arial" w:cs="Arial"/>
        </w:rPr>
        <w:t xml:space="preserve"> fiati</w:t>
      </w:r>
      <w:r w:rsidR="00462AB1" w:rsidRPr="00637D02">
        <w:rPr>
          <w:rFonts w:ascii="Arial" w:hAnsi="Arial" w:cs="Arial"/>
        </w:rPr>
        <w:t xml:space="preserve">:  </w:t>
      </w:r>
      <w:r w:rsidR="00462AB1" w:rsidRPr="00637D02">
        <w:rPr>
          <w:rFonts w:ascii="Arial" w:hAnsi="Arial" w:cs="Arial"/>
          <w:b/>
        </w:rPr>
        <w:t>1</w:t>
      </w:r>
      <w:r w:rsidR="00462AB1" w:rsidRPr="00637D02">
        <w:rPr>
          <w:rFonts w:ascii="Arial" w:hAnsi="Arial" w:cs="Arial"/>
        </w:rPr>
        <w:t xml:space="preserve">) Reveil des oiseaux (1’30),  </w:t>
      </w:r>
    </w:p>
    <w:p w:rsidR="00462AB1" w:rsidRPr="00637D02" w:rsidRDefault="00462AB1" w:rsidP="00416408">
      <w:pPr>
        <w:tabs>
          <w:tab w:val="left" w:pos="4253"/>
          <w:tab w:val="left" w:pos="10063"/>
          <w:tab w:val="left" w:pos="10348"/>
        </w:tabs>
        <w:spacing w:before="120" w:line="276" w:lineRule="auto"/>
        <w:rPr>
          <w:rFonts w:ascii="Arial" w:hAnsi="Arial" w:cs="Arial"/>
          <w:lang w:val="fr-FR"/>
        </w:rPr>
      </w:pPr>
      <w:r w:rsidRPr="00637D02">
        <w:rPr>
          <w:rFonts w:ascii="Arial" w:hAnsi="Arial" w:cs="Arial"/>
          <w:lang w:val="fr-FR"/>
        </w:rPr>
        <w:t xml:space="preserve">2) Chant d’amour (1’45),   </w:t>
      </w:r>
      <w:r w:rsidRPr="00637D02">
        <w:rPr>
          <w:rFonts w:ascii="Arial" w:hAnsi="Arial" w:cs="Arial"/>
          <w:b/>
          <w:lang w:val="fr-FR"/>
        </w:rPr>
        <w:t>3</w:t>
      </w:r>
      <w:r w:rsidRPr="00637D02">
        <w:rPr>
          <w:rFonts w:ascii="Arial" w:hAnsi="Arial" w:cs="Arial"/>
          <w:lang w:val="fr-FR"/>
        </w:rPr>
        <w:t>) Danse des oiseaux (5</w:t>
      </w:r>
      <w:r w:rsidR="0022598D" w:rsidRPr="00637D02">
        <w:rPr>
          <w:rFonts w:ascii="Arial" w:hAnsi="Arial" w:cs="Arial"/>
          <w:lang w:val="fr-FR"/>
        </w:rPr>
        <w:t>’</w:t>
      </w:r>
      <w:r w:rsidRPr="00637D02">
        <w:rPr>
          <w:rFonts w:ascii="Arial" w:hAnsi="Arial" w:cs="Arial"/>
          <w:lang w:val="fr-FR"/>
        </w:rPr>
        <w:t>45</w:t>
      </w:r>
      <w:r w:rsidR="0022598D" w:rsidRPr="00637D02">
        <w:rPr>
          <w:rFonts w:ascii="Arial" w:hAnsi="Arial" w:cs="Arial"/>
          <w:lang w:val="fr-FR"/>
        </w:rPr>
        <w:t>).</w:t>
      </w:r>
      <w:r w:rsidRPr="00637D02">
        <w:rPr>
          <w:rFonts w:ascii="Arial" w:hAnsi="Arial" w:cs="Arial"/>
          <w:lang w:val="fr-FR"/>
        </w:rPr>
        <w:t xml:space="preserve">   </w:t>
      </w:r>
    </w:p>
    <w:p w:rsidR="00462AB1" w:rsidRPr="00637D02" w:rsidRDefault="00810693" w:rsidP="00416408">
      <w:pPr>
        <w:tabs>
          <w:tab w:val="left" w:pos="4253"/>
          <w:tab w:val="left" w:pos="10063"/>
          <w:tab w:val="left" w:pos="10348"/>
        </w:tabs>
        <w:spacing w:before="120" w:line="276" w:lineRule="auto"/>
        <w:rPr>
          <w:rFonts w:ascii="Arial" w:hAnsi="Arial" w:cs="Arial"/>
        </w:rPr>
      </w:pPr>
      <w:r w:rsidRPr="00637D02">
        <w:rPr>
          <w:rFonts w:ascii="Arial" w:hAnsi="Arial" w:cs="Arial"/>
        </w:rPr>
        <w:t xml:space="preserve">Ballade, </w:t>
      </w:r>
      <w:r w:rsidR="00113660" w:rsidRPr="00637D02">
        <w:rPr>
          <w:rFonts w:ascii="Arial" w:hAnsi="Arial" w:cs="Arial"/>
        </w:rPr>
        <w:t xml:space="preserve">Andantino, Giga, Blues: </w:t>
      </w:r>
      <w:r w:rsidRPr="00637D02">
        <w:rPr>
          <w:rFonts w:ascii="Arial" w:hAnsi="Arial" w:cs="Arial"/>
        </w:rPr>
        <w:t xml:space="preserve">sax contr. e </w:t>
      </w:r>
      <w:r w:rsidR="00211D71" w:rsidRPr="00637D02">
        <w:rPr>
          <w:rFonts w:ascii="Arial" w:hAnsi="Arial" w:cs="Arial"/>
        </w:rPr>
        <w:t>orch. (193</w:t>
      </w:r>
      <w:r w:rsidR="00834ED0" w:rsidRPr="00637D02">
        <w:rPr>
          <w:rFonts w:ascii="Arial" w:hAnsi="Arial" w:cs="Arial"/>
        </w:rPr>
        <w:t>8</w:t>
      </w:r>
      <w:r w:rsidR="00BF448C" w:rsidRPr="00637D02">
        <w:rPr>
          <w:rFonts w:ascii="Arial" w:hAnsi="Arial" w:cs="Arial"/>
        </w:rPr>
        <w:t>, 1</w:t>
      </w:r>
      <w:r w:rsidR="003F4019" w:rsidRPr="00637D02">
        <w:rPr>
          <w:rFonts w:ascii="Arial" w:hAnsi="Arial" w:cs="Arial"/>
        </w:rPr>
        <w:t>5</w:t>
      </w:r>
      <w:r w:rsidR="00BF448C" w:rsidRPr="00637D02">
        <w:rPr>
          <w:rFonts w:ascii="Arial" w:hAnsi="Arial" w:cs="Arial"/>
        </w:rPr>
        <w:t>’</w:t>
      </w:r>
      <w:r w:rsidR="0022598D" w:rsidRPr="00637D02">
        <w:rPr>
          <w:rFonts w:ascii="Arial" w:hAnsi="Arial" w:cs="Arial"/>
        </w:rPr>
        <w:t>25)</w:t>
      </w:r>
      <w:r w:rsidR="00E432FD" w:rsidRPr="00637D02">
        <w:rPr>
          <w:rFonts w:ascii="Arial" w:hAnsi="Arial" w:cs="Arial"/>
        </w:rPr>
        <w:t xml:space="preserve">.   </w:t>
      </w:r>
    </w:p>
    <w:p w:rsidR="00F933B8" w:rsidRPr="00637D02" w:rsidRDefault="00F933B8" w:rsidP="00416408">
      <w:pPr>
        <w:tabs>
          <w:tab w:val="left" w:pos="4253"/>
          <w:tab w:val="left" w:pos="10063"/>
          <w:tab w:val="left" w:pos="10348"/>
        </w:tabs>
        <w:spacing w:before="120" w:line="276" w:lineRule="auto"/>
        <w:rPr>
          <w:rFonts w:ascii="Arial" w:hAnsi="Arial" w:cs="Arial"/>
        </w:rPr>
      </w:pPr>
      <w:r w:rsidRPr="00637D02">
        <w:rPr>
          <w:rFonts w:ascii="Arial" w:hAnsi="Arial" w:cs="Arial"/>
        </w:rPr>
        <w:t>Introduzione e danza, sassofono contr. e orch. da camera (1949, 5’).</w:t>
      </w:r>
    </w:p>
    <w:p w:rsidR="003F4019" w:rsidRPr="00637D02" w:rsidRDefault="00F82E59" w:rsidP="00416408">
      <w:pPr>
        <w:tabs>
          <w:tab w:val="left" w:pos="4253"/>
          <w:tab w:val="left" w:pos="10063"/>
          <w:tab w:val="left" w:pos="10348"/>
        </w:tabs>
        <w:spacing w:before="120" w:line="276" w:lineRule="auto"/>
        <w:rPr>
          <w:rFonts w:ascii="Arial" w:hAnsi="Arial" w:cs="Arial"/>
        </w:rPr>
      </w:pPr>
      <w:r w:rsidRPr="00637D02">
        <w:rPr>
          <w:rFonts w:ascii="Arial" w:hAnsi="Arial" w:cs="Arial"/>
        </w:rPr>
        <w:t>Concerto</w:t>
      </w:r>
      <w:r w:rsidR="00F933B8" w:rsidRPr="00637D02">
        <w:rPr>
          <w:rFonts w:ascii="Arial" w:hAnsi="Arial" w:cs="Arial"/>
        </w:rPr>
        <w:t xml:space="preserve"> per</w:t>
      </w:r>
      <w:r w:rsidRPr="00637D02">
        <w:rPr>
          <w:rFonts w:ascii="Arial" w:hAnsi="Arial" w:cs="Arial"/>
        </w:rPr>
        <w:t xml:space="preserve"> </w:t>
      </w:r>
      <w:r w:rsidR="005A53DB" w:rsidRPr="00637D02">
        <w:rPr>
          <w:rFonts w:ascii="Arial" w:hAnsi="Arial" w:cs="Arial"/>
        </w:rPr>
        <w:t>sa</w:t>
      </w:r>
      <w:r w:rsidR="00462AB1" w:rsidRPr="00637D02">
        <w:rPr>
          <w:rFonts w:ascii="Arial" w:hAnsi="Arial" w:cs="Arial"/>
        </w:rPr>
        <w:t>ssofono</w:t>
      </w:r>
      <w:r w:rsidR="00F06B64" w:rsidRPr="00637D02">
        <w:rPr>
          <w:rFonts w:ascii="Arial" w:hAnsi="Arial" w:cs="Arial"/>
        </w:rPr>
        <w:t xml:space="preserve"> contr.</w:t>
      </w:r>
      <w:r w:rsidRPr="00637D02">
        <w:rPr>
          <w:rFonts w:ascii="Arial" w:hAnsi="Arial" w:cs="Arial"/>
        </w:rPr>
        <w:t xml:space="preserve"> e orch.</w:t>
      </w:r>
      <w:r w:rsidR="00A84C61" w:rsidRPr="00637D02">
        <w:rPr>
          <w:rFonts w:ascii="Arial" w:hAnsi="Arial" w:cs="Arial"/>
        </w:rPr>
        <w:t>: 1) Andantino, Giga e Blues</w:t>
      </w:r>
      <w:r w:rsidR="00211D71" w:rsidRPr="00637D02">
        <w:rPr>
          <w:rFonts w:ascii="Arial" w:hAnsi="Arial" w:cs="Arial"/>
        </w:rPr>
        <w:t xml:space="preserve"> (19</w:t>
      </w:r>
      <w:r w:rsidR="00F933B8" w:rsidRPr="00637D02">
        <w:rPr>
          <w:rFonts w:ascii="Arial" w:hAnsi="Arial" w:cs="Arial"/>
        </w:rPr>
        <w:t>49</w:t>
      </w:r>
      <w:r w:rsidR="00AE3E77" w:rsidRPr="00637D02">
        <w:rPr>
          <w:rFonts w:ascii="Arial" w:hAnsi="Arial" w:cs="Arial"/>
        </w:rPr>
        <w:t>, 1</w:t>
      </w:r>
      <w:r w:rsidR="005929A2" w:rsidRPr="00637D02">
        <w:rPr>
          <w:rFonts w:ascii="Arial" w:hAnsi="Arial" w:cs="Arial"/>
        </w:rPr>
        <w:t>8</w:t>
      </w:r>
      <w:r w:rsidR="00AE3E77" w:rsidRPr="00637D02">
        <w:rPr>
          <w:rFonts w:ascii="Arial" w:hAnsi="Arial" w:cs="Arial"/>
        </w:rPr>
        <w:t>’</w:t>
      </w:r>
      <w:r w:rsidR="005929A2" w:rsidRPr="00637D02">
        <w:rPr>
          <w:rFonts w:ascii="Arial" w:hAnsi="Arial" w:cs="Arial"/>
        </w:rPr>
        <w:t>4</w:t>
      </w:r>
      <w:r w:rsidR="00F933B8" w:rsidRPr="00637D02">
        <w:rPr>
          <w:rFonts w:ascii="Arial" w:hAnsi="Arial" w:cs="Arial"/>
        </w:rPr>
        <w:t>5</w:t>
      </w:r>
      <w:r w:rsidR="00211D71" w:rsidRPr="00637D02">
        <w:rPr>
          <w:rFonts w:ascii="Arial" w:hAnsi="Arial" w:cs="Arial"/>
        </w:rPr>
        <w:t>).</w:t>
      </w:r>
    </w:p>
    <w:p w:rsidR="005929A2" w:rsidRPr="00637D02" w:rsidRDefault="005929A2" w:rsidP="00416408">
      <w:pPr>
        <w:tabs>
          <w:tab w:val="left" w:pos="4253"/>
          <w:tab w:val="left" w:pos="10063"/>
          <w:tab w:val="left" w:pos="10348"/>
        </w:tabs>
        <w:spacing w:before="120" w:line="276" w:lineRule="auto"/>
        <w:rPr>
          <w:rFonts w:ascii="Arial" w:hAnsi="Arial" w:cs="Arial"/>
        </w:rPr>
      </w:pPr>
    </w:p>
    <w:p w:rsidR="00ED0D1E" w:rsidRPr="00637D02" w:rsidRDefault="00ED0D1E" w:rsidP="00416408">
      <w:pPr>
        <w:tabs>
          <w:tab w:val="left" w:pos="4253"/>
          <w:tab w:val="left" w:pos="4578"/>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TORKE</w:t>
      </w:r>
      <w:r w:rsidR="00793D59" w:rsidRPr="00637D02">
        <w:rPr>
          <w:rFonts w:ascii="Arial" w:hAnsi="Arial" w:cs="Arial"/>
          <w:color w:val="4F81BD"/>
          <w:u w:val="single"/>
        </w:rPr>
        <w:t xml:space="preserve">  Michael</w:t>
      </w:r>
      <w:r w:rsidR="00793D59" w:rsidRPr="00637D02">
        <w:rPr>
          <w:rFonts w:ascii="Arial" w:hAnsi="Arial" w:cs="Arial"/>
          <w:color w:val="4F81BD"/>
          <w:u w:val="single"/>
        </w:rPr>
        <w:tab/>
      </w:r>
      <w:r w:rsidR="00E44169" w:rsidRPr="00637D02">
        <w:rPr>
          <w:rFonts w:ascii="Arial" w:hAnsi="Arial" w:cs="Arial"/>
          <w:color w:val="4F81BD"/>
          <w:u w:val="single"/>
        </w:rPr>
        <w:t xml:space="preserve">Milwaukee, </w:t>
      </w:r>
      <w:r w:rsidR="00793D59" w:rsidRPr="00637D02">
        <w:rPr>
          <w:rFonts w:ascii="Arial" w:hAnsi="Arial" w:cs="Arial"/>
          <w:color w:val="4F81BD"/>
          <w:u w:val="single"/>
        </w:rPr>
        <w:t>21.9.1961</w:t>
      </w:r>
    </w:p>
    <w:p w:rsidR="00FA33BC" w:rsidRPr="00637D02" w:rsidRDefault="00FA33BC"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americano</w:t>
      </w:r>
      <w:r w:rsidR="00E44169" w:rsidRPr="00637D02">
        <w:rPr>
          <w:rFonts w:ascii="Arial" w:hAnsi="Arial" w:cs="Arial"/>
          <w:color w:val="4F81BD"/>
          <w:sz w:val="20"/>
          <w:szCs w:val="20"/>
        </w:rPr>
        <w:t xml:space="preserve">, studi a Yale </w:t>
      </w:r>
      <w:r w:rsidR="00C341DA" w:rsidRPr="00637D02">
        <w:rPr>
          <w:rFonts w:ascii="Arial" w:hAnsi="Arial" w:cs="Arial"/>
          <w:color w:val="4F81BD"/>
          <w:sz w:val="20"/>
          <w:szCs w:val="20"/>
        </w:rPr>
        <w:t>e</w:t>
      </w:r>
      <w:r w:rsidR="002D55C0" w:rsidRPr="00637D02">
        <w:rPr>
          <w:rFonts w:ascii="Arial" w:hAnsi="Arial" w:cs="Arial"/>
          <w:color w:val="4F81BD"/>
          <w:sz w:val="20"/>
          <w:szCs w:val="20"/>
        </w:rPr>
        <w:t xml:space="preserve"> </w:t>
      </w:r>
      <w:r w:rsidR="00E44169" w:rsidRPr="00637D02">
        <w:rPr>
          <w:rFonts w:ascii="Arial" w:hAnsi="Arial" w:cs="Arial"/>
          <w:color w:val="4F81BD"/>
          <w:sz w:val="20"/>
          <w:szCs w:val="20"/>
        </w:rPr>
        <w:t>alla Eastman School con Schwantner e Rouse</w:t>
      </w:r>
      <w:r w:rsidRPr="00637D02">
        <w:rPr>
          <w:rFonts w:ascii="Arial" w:hAnsi="Arial" w:cs="Arial"/>
          <w:color w:val="4F81BD"/>
          <w:sz w:val="20"/>
          <w:szCs w:val="20"/>
        </w:rPr>
        <w:t>.</w:t>
      </w:r>
      <w:r w:rsidR="00E44169" w:rsidRPr="00637D02">
        <w:rPr>
          <w:rFonts w:ascii="Arial" w:hAnsi="Arial" w:cs="Arial"/>
          <w:color w:val="4F81BD"/>
          <w:sz w:val="20"/>
          <w:szCs w:val="20"/>
        </w:rPr>
        <w:t xml:space="preserve"> Stile Minimalistico e </w:t>
      </w:r>
      <w:r w:rsidR="006C725D">
        <w:rPr>
          <w:rFonts w:ascii="Arial" w:hAnsi="Arial" w:cs="Arial"/>
          <w:color w:val="4F81BD"/>
          <w:sz w:val="20"/>
          <w:szCs w:val="20"/>
        </w:rPr>
        <w:t xml:space="preserve"> </w:t>
      </w:r>
      <w:r w:rsidR="00E44169" w:rsidRPr="00637D02">
        <w:rPr>
          <w:rFonts w:ascii="Arial" w:hAnsi="Arial" w:cs="Arial"/>
          <w:color w:val="4F81BD"/>
          <w:sz w:val="20"/>
          <w:szCs w:val="20"/>
        </w:rPr>
        <w:t>influenze di musica Jazz.</w:t>
      </w:r>
    </w:p>
    <w:p w:rsidR="00582224" w:rsidRPr="00637D02" w:rsidRDefault="00300B95"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July, per i 4 sax.</w:t>
      </w:r>
      <w:r w:rsidR="00582224" w:rsidRPr="00637D02">
        <w:rPr>
          <w:rFonts w:ascii="Arial" w:hAnsi="Arial" w:cs="Arial"/>
        </w:rPr>
        <w:t xml:space="preserve"> (1995</w:t>
      </w:r>
      <w:r w:rsidR="00D831CA" w:rsidRPr="00637D02">
        <w:rPr>
          <w:rFonts w:ascii="Arial" w:hAnsi="Arial" w:cs="Arial"/>
        </w:rPr>
        <w:t>, 7’45</w:t>
      </w:r>
      <w:r w:rsidR="00582224" w:rsidRPr="00637D02">
        <w:rPr>
          <w:rFonts w:ascii="Arial" w:hAnsi="Arial" w:cs="Arial"/>
        </w:rPr>
        <w:t>).</w:t>
      </w:r>
      <w:r w:rsidRPr="00637D02">
        <w:rPr>
          <w:rFonts w:ascii="Arial" w:hAnsi="Arial" w:cs="Arial"/>
        </w:rPr>
        <w:t xml:space="preserve">    </w:t>
      </w:r>
      <w:r w:rsidR="00582224" w:rsidRPr="00637D02">
        <w:rPr>
          <w:rFonts w:ascii="Arial" w:hAnsi="Arial" w:cs="Arial"/>
        </w:rPr>
        <w:t xml:space="preserve">Flint, pf. e quart. di sax (1995).  </w:t>
      </w:r>
    </w:p>
    <w:p w:rsidR="002D55C0" w:rsidRPr="00637D02" w:rsidRDefault="00793D59"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rPr>
        <w:t>Concerto per sax sopr</w:t>
      </w:r>
      <w:r w:rsidR="00655D12" w:rsidRPr="00637D02">
        <w:rPr>
          <w:rFonts w:ascii="Arial" w:hAnsi="Arial" w:cs="Arial"/>
        </w:rPr>
        <w:t>ano</w:t>
      </w:r>
      <w:r w:rsidRPr="00637D02">
        <w:rPr>
          <w:rFonts w:ascii="Arial" w:hAnsi="Arial" w:cs="Arial"/>
        </w:rPr>
        <w:t xml:space="preserve"> e </w:t>
      </w:r>
      <w:r w:rsidR="00582224" w:rsidRPr="00637D02">
        <w:rPr>
          <w:rFonts w:ascii="Arial" w:hAnsi="Arial" w:cs="Arial"/>
        </w:rPr>
        <w:t>orch</w:t>
      </w:r>
      <w:r w:rsidR="00ED0D1E" w:rsidRPr="00637D02">
        <w:rPr>
          <w:rFonts w:ascii="Arial" w:hAnsi="Arial" w:cs="Arial"/>
        </w:rPr>
        <w:t>.</w:t>
      </w:r>
      <w:r w:rsidR="00E44169" w:rsidRPr="00637D02">
        <w:rPr>
          <w:rFonts w:ascii="Arial" w:hAnsi="Arial" w:cs="Arial"/>
        </w:rPr>
        <w:t xml:space="preserve"> </w:t>
      </w:r>
      <w:r w:rsidR="00E44169" w:rsidRPr="00637D02">
        <w:rPr>
          <w:rFonts w:ascii="Arial" w:hAnsi="Arial" w:cs="Arial"/>
          <w:lang w:val="en-US"/>
        </w:rPr>
        <w:t>(1993, 17’</w:t>
      </w:r>
      <w:r w:rsidR="002D55C0" w:rsidRPr="00637D02">
        <w:rPr>
          <w:rFonts w:ascii="Arial" w:hAnsi="Arial" w:cs="Arial"/>
          <w:lang w:val="en-US"/>
        </w:rPr>
        <w:t>4</w:t>
      </w:r>
      <w:r w:rsidR="00E44169" w:rsidRPr="00637D02">
        <w:rPr>
          <w:rFonts w:ascii="Arial" w:hAnsi="Arial" w:cs="Arial"/>
          <w:lang w:val="en-US"/>
        </w:rPr>
        <w:t>5).</w:t>
      </w:r>
    </w:p>
    <w:p w:rsidR="00E44169" w:rsidRPr="00637D02" w:rsidRDefault="00E44169" w:rsidP="00416408">
      <w:pPr>
        <w:tabs>
          <w:tab w:val="left" w:pos="4253"/>
          <w:tab w:val="right" w:pos="9356"/>
          <w:tab w:val="left" w:pos="10063"/>
          <w:tab w:val="left" w:pos="10348"/>
        </w:tabs>
        <w:spacing w:before="120" w:line="276" w:lineRule="auto"/>
        <w:rPr>
          <w:rFonts w:ascii="Arial" w:hAnsi="Arial" w:cs="Arial"/>
          <w:color w:val="FF3300"/>
          <w:u w:val="single"/>
          <w:lang w:val="en-US"/>
        </w:rPr>
      </w:pPr>
    </w:p>
    <w:p w:rsidR="006656BB" w:rsidRPr="00637D02" w:rsidRDefault="006656BB"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lang w:val="en-US"/>
        </w:rPr>
        <w:t>TOWER  Joan</w:t>
      </w:r>
      <w:r w:rsidRPr="00637D02">
        <w:rPr>
          <w:rFonts w:ascii="Arial" w:hAnsi="Arial" w:cs="Arial"/>
          <w:color w:val="4F81BD"/>
          <w:u w:val="single"/>
          <w:lang w:val="en-US"/>
        </w:rPr>
        <w:tab/>
        <w:t>New Rochelle</w:t>
      </w:r>
      <w:r w:rsidR="00661468" w:rsidRPr="00637D02">
        <w:rPr>
          <w:rFonts w:ascii="Arial" w:hAnsi="Arial" w:cs="Arial"/>
          <w:color w:val="4F81BD"/>
          <w:u w:val="single"/>
          <w:lang w:val="en-US"/>
        </w:rPr>
        <w:t xml:space="preserve">, 6. </w:t>
      </w:r>
      <w:r w:rsidR="00661468" w:rsidRPr="00637D02">
        <w:rPr>
          <w:rFonts w:ascii="Arial" w:hAnsi="Arial" w:cs="Arial"/>
          <w:color w:val="4F81BD"/>
          <w:u w:val="single"/>
        </w:rPr>
        <w:t>9.1938</w:t>
      </w:r>
    </w:p>
    <w:p w:rsidR="006656BB" w:rsidRPr="00637D02" w:rsidRDefault="006656BB"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w:t>
      </w:r>
      <w:r w:rsidR="00026AE6" w:rsidRPr="00637D02">
        <w:rPr>
          <w:rFonts w:ascii="Arial" w:hAnsi="Arial" w:cs="Arial"/>
          <w:color w:val="4F81BD"/>
          <w:sz w:val="20"/>
          <w:szCs w:val="20"/>
        </w:rPr>
        <w:t>rice</w:t>
      </w:r>
      <w:r w:rsidRPr="00637D02">
        <w:rPr>
          <w:rFonts w:ascii="Arial" w:hAnsi="Arial" w:cs="Arial"/>
          <w:color w:val="4F81BD"/>
          <w:sz w:val="20"/>
          <w:szCs w:val="20"/>
        </w:rPr>
        <w:t xml:space="preserve"> american</w:t>
      </w:r>
      <w:r w:rsidR="00026AE6" w:rsidRPr="00637D02">
        <w:rPr>
          <w:rFonts w:ascii="Arial" w:hAnsi="Arial" w:cs="Arial"/>
          <w:color w:val="4F81BD"/>
          <w:sz w:val="20"/>
          <w:szCs w:val="20"/>
        </w:rPr>
        <w:t>a</w:t>
      </w:r>
      <w:r w:rsidR="00661468" w:rsidRPr="00637D02">
        <w:rPr>
          <w:rFonts w:ascii="Arial" w:hAnsi="Arial" w:cs="Arial"/>
          <w:color w:val="4F81BD"/>
          <w:sz w:val="20"/>
          <w:szCs w:val="20"/>
        </w:rPr>
        <w:t>,</w:t>
      </w:r>
      <w:r w:rsidRPr="00637D02">
        <w:rPr>
          <w:rFonts w:ascii="Arial" w:hAnsi="Arial" w:cs="Arial"/>
          <w:color w:val="4F81BD"/>
          <w:sz w:val="20"/>
          <w:szCs w:val="20"/>
        </w:rPr>
        <w:t xml:space="preserve"> studi alla Columbia University</w:t>
      </w:r>
      <w:r w:rsidR="00026AE6" w:rsidRPr="00637D02">
        <w:rPr>
          <w:rFonts w:ascii="Arial" w:hAnsi="Arial" w:cs="Arial"/>
          <w:color w:val="4F81BD"/>
          <w:sz w:val="20"/>
          <w:szCs w:val="20"/>
        </w:rPr>
        <w:t xml:space="preserve"> con Edelman</w:t>
      </w:r>
      <w:r w:rsidRPr="00637D02">
        <w:rPr>
          <w:rFonts w:ascii="Arial" w:hAnsi="Arial" w:cs="Arial"/>
          <w:color w:val="4F81BD"/>
          <w:sz w:val="20"/>
          <w:szCs w:val="20"/>
        </w:rPr>
        <w:t xml:space="preserve">. </w:t>
      </w:r>
      <w:r w:rsidR="00026AE6" w:rsidRPr="00637D02">
        <w:rPr>
          <w:rFonts w:ascii="Arial" w:hAnsi="Arial" w:cs="Arial"/>
          <w:color w:val="4F81BD"/>
          <w:sz w:val="20"/>
          <w:szCs w:val="20"/>
        </w:rPr>
        <w:t xml:space="preserve">Prima donna a ricevere il “Grawemeyer </w:t>
      </w:r>
      <w:r w:rsidR="006C725D">
        <w:rPr>
          <w:rFonts w:ascii="Arial" w:hAnsi="Arial" w:cs="Arial"/>
          <w:color w:val="4F81BD"/>
          <w:sz w:val="20"/>
          <w:szCs w:val="20"/>
        </w:rPr>
        <w:t xml:space="preserve"> </w:t>
      </w:r>
      <w:r w:rsidR="00026AE6" w:rsidRPr="00637D02">
        <w:rPr>
          <w:rFonts w:ascii="Arial" w:hAnsi="Arial" w:cs="Arial"/>
          <w:color w:val="4F81BD"/>
          <w:sz w:val="20"/>
          <w:szCs w:val="20"/>
        </w:rPr>
        <w:t>Award in Composition” nel 1990.</w:t>
      </w:r>
    </w:p>
    <w:p w:rsidR="008F0834" w:rsidRPr="00637D02" w:rsidRDefault="00661468"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en-US"/>
        </w:rPr>
        <w:lastRenderedPageBreak/>
        <w:t>Wings, sax contr. solo (19</w:t>
      </w:r>
      <w:r w:rsidR="00562A75" w:rsidRPr="00637D02">
        <w:rPr>
          <w:rFonts w:ascii="Arial" w:hAnsi="Arial" w:cs="Arial"/>
          <w:lang w:val="en-US"/>
        </w:rPr>
        <w:t>83</w:t>
      </w:r>
      <w:r w:rsidR="00BA31C8" w:rsidRPr="00637D02">
        <w:rPr>
          <w:rFonts w:ascii="Arial" w:hAnsi="Arial" w:cs="Arial"/>
          <w:lang w:val="en-US"/>
        </w:rPr>
        <w:t xml:space="preserve">, </w:t>
      </w:r>
      <w:r w:rsidR="00562A75" w:rsidRPr="00637D02">
        <w:rPr>
          <w:rFonts w:ascii="Arial" w:hAnsi="Arial" w:cs="Arial"/>
          <w:lang w:val="en-US"/>
        </w:rPr>
        <w:t>9</w:t>
      </w:r>
      <w:r w:rsidR="009B2272" w:rsidRPr="00637D02">
        <w:rPr>
          <w:rFonts w:ascii="Arial" w:hAnsi="Arial" w:cs="Arial"/>
          <w:lang w:val="en-US"/>
        </w:rPr>
        <w:t>’</w:t>
      </w:r>
      <w:r w:rsidRPr="00637D02">
        <w:rPr>
          <w:rFonts w:ascii="Arial" w:hAnsi="Arial" w:cs="Arial"/>
          <w:lang w:val="en-US"/>
        </w:rPr>
        <w:t>).</w:t>
      </w:r>
    </w:p>
    <w:p w:rsidR="00217989" w:rsidRPr="00637D02" w:rsidRDefault="00217989" w:rsidP="00416408">
      <w:pPr>
        <w:tabs>
          <w:tab w:val="left" w:pos="4253"/>
          <w:tab w:val="right" w:pos="9356"/>
          <w:tab w:val="left" w:pos="10063"/>
          <w:tab w:val="left" w:pos="10348"/>
        </w:tabs>
        <w:spacing w:before="120" w:line="276" w:lineRule="auto"/>
        <w:rPr>
          <w:rFonts w:ascii="Arial" w:hAnsi="Arial" w:cs="Arial"/>
          <w:sz w:val="20"/>
          <w:szCs w:val="20"/>
          <w:lang w:val="en-US"/>
        </w:rPr>
      </w:pPr>
    </w:p>
    <w:p w:rsidR="00956086" w:rsidRPr="00637D02" w:rsidRDefault="00956086" w:rsidP="00416408">
      <w:pPr>
        <w:pStyle w:val="Corpotesto"/>
        <w:tabs>
          <w:tab w:val="left" w:pos="4253"/>
          <w:tab w:val="left" w:pos="4693"/>
          <w:tab w:val="left" w:pos="4800"/>
          <w:tab w:val="right" w:pos="9356"/>
          <w:tab w:val="left" w:pos="10063"/>
          <w:tab w:val="left" w:pos="10348"/>
        </w:tabs>
        <w:spacing w:before="120" w:after="0" w:line="276" w:lineRule="auto"/>
        <w:rPr>
          <w:rFonts w:ascii="Arial" w:hAnsi="Arial" w:cs="Arial"/>
          <w:color w:val="4F81BD"/>
          <w:sz w:val="24"/>
          <w:szCs w:val="24"/>
          <w:u w:val="single"/>
        </w:rPr>
      </w:pPr>
      <w:r w:rsidRPr="00637D02">
        <w:rPr>
          <w:rFonts w:ascii="Arial" w:hAnsi="Arial" w:cs="Arial"/>
          <w:color w:val="4F81BD"/>
          <w:sz w:val="24"/>
          <w:szCs w:val="24"/>
          <w:u w:val="single"/>
        </w:rPr>
        <w:t>TREIBER  Felix</w:t>
      </w:r>
      <w:r w:rsidRPr="00637D02">
        <w:rPr>
          <w:rFonts w:ascii="Arial" w:hAnsi="Arial" w:cs="Arial"/>
          <w:color w:val="4F81BD"/>
          <w:sz w:val="24"/>
          <w:szCs w:val="24"/>
          <w:u w:val="single"/>
        </w:rPr>
        <w:tab/>
        <w:t>Stoccarda, 7.11.1960</w:t>
      </w:r>
    </w:p>
    <w:p w:rsidR="00956086" w:rsidRPr="00637D02" w:rsidRDefault="00956086" w:rsidP="00416408">
      <w:pPr>
        <w:pStyle w:val="Corpotesto"/>
        <w:tabs>
          <w:tab w:val="left" w:pos="4253"/>
          <w:tab w:val="right" w:pos="9356"/>
          <w:tab w:val="left" w:pos="10063"/>
          <w:tab w:val="left" w:pos="10348"/>
        </w:tabs>
        <w:spacing w:before="120" w:after="0" w:line="276" w:lineRule="auto"/>
        <w:rPr>
          <w:rFonts w:ascii="Arial" w:hAnsi="Arial" w:cs="Arial"/>
        </w:rPr>
      </w:pPr>
      <w:r w:rsidRPr="00637D02">
        <w:rPr>
          <w:rFonts w:ascii="Arial" w:hAnsi="Arial" w:cs="Arial"/>
          <w:color w:val="4F81BD"/>
        </w:rPr>
        <w:t>Violinista e compositore tedesco, studi alla Musikhochschule di Friburgo, allievo di Chumanenco e di Marschner. Fondatore del Quartetto Spohr.</w:t>
      </w:r>
      <w:r w:rsidRPr="00637D02">
        <w:rPr>
          <w:rFonts w:ascii="Arial" w:hAnsi="Arial" w:cs="Arial"/>
        </w:rPr>
        <w:tab/>
      </w:r>
    </w:p>
    <w:p w:rsidR="00956086" w:rsidRPr="00637D02" w:rsidRDefault="00956086" w:rsidP="00416408">
      <w:pPr>
        <w:pStyle w:val="PreformattatoHTML"/>
        <w:tabs>
          <w:tab w:val="clear" w:pos="916"/>
          <w:tab w:val="clear" w:pos="1832"/>
          <w:tab w:val="clear" w:pos="2748"/>
          <w:tab w:val="clear" w:pos="3664"/>
          <w:tab w:val="clear" w:pos="10076"/>
          <w:tab w:val="left" w:pos="4253"/>
          <w:tab w:val="left" w:pos="10063"/>
          <w:tab w:val="left" w:pos="10348"/>
        </w:tabs>
        <w:spacing w:before="120" w:line="276" w:lineRule="auto"/>
        <w:rPr>
          <w:rFonts w:ascii="Arial" w:hAnsi="Arial" w:cs="Arial"/>
          <w:color w:val="000000"/>
          <w:sz w:val="24"/>
          <w:szCs w:val="24"/>
        </w:rPr>
      </w:pPr>
      <w:r w:rsidRPr="00637D02">
        <w:rPr>
          <w:rFonts w:ascii="Arial" w:hAnsi="Arial" w:cs="Arial"/>
          <w:color w:val="000000"/>
          <w:sz w:val="24"/>
          <w:szCs w:val="24"/>
        </w:rPr>
        <w:t>Duo per sax baritono e pf. (2006, 11’).   Sestetto, sax contr. quart. d’archi e pf. (2002, 26’)</w:t>
      </w:r>
    </w:p>
    <w:p w:rsidR="002D05A5" w:rsidRPr="00637D02" w:rsidRDefault="002D05A5" w:rsidP="00416408">
      <w:pPr>
        <w:tabs>
          <w:tab w:val="left" w:pos="4253"/>
          <w:tab w:val="left" w:pos="10063"/>
          <w:tab w:val="left" w:pos="10348"/>
          <w:tab w:val="left" w:pos="10992"/>
          <w:tab w:val="left" w:pos="11908"/>
          <w:tab w:val="left" w:pos="12824"/>
          <w:tab w:val="left" w:pos="13740"/>
          <w:tab w:val="left" w:pos="14656"/>
        </w:tabs>
        <w:spacing w:before="120" w:line="276" w:lineRule="auto"/>
        <w:rPr>
          <w:rFonts w:ascii="Arial" w:hAnsi="Arial" w:cs="Arial"/>
          <w:bCs/>
          <w:color w:val="000000"/>
        </w:rPr>
      </w:pPr>
      <w:r w:rsidRPr="00637D02">
        <w:rPr>
          <w:rFonts w:ascii="Arial" w:hAnsi="Arial" w:cs="Arial"/>
          <w:bCs/>
          <w:vanish/>
          <w:color w:val="000000"/>
        </w:rPr>
        <w:t>Zehn</w:t>
      </w:r>
      <w:r w:rsidRPr="00637D02">
        <w:rPr>
          <w:rFonts w:ascii="Arial" w:hAnsi="Arial" w:cs="Arial"/>
          <w:bCs/>
          <w:color w:val="000000"/>
        </w:rPr>
        <w:t>Preludi, sax sopr. e trio d’archi (2007, 19’).</w:t>
      </w:r>
    </w:p>
    <w:p w:rsidR="00956086" w:rsidRPr="00637D02" w:rsidRDefault="00956086" w:rsidP="00416408">
      <w:pPr>
        <w:tabs>
          <w:tab w:val="left" w:pos="4253"/>
          <w:tab w:val="left" w:pos="4696"/>
          <w:tab w:val="right" w:pos="9356"/>
          <w:tab w:val="left" w:pos="10063"/>
          <w:tab w:val="left" w:pos="10348"/>
        </w:tabs>
        <w:spacing w:before="120" w:line="276" w:lineRule="auto"/>
        <w:rPr>
          <w:rFonts w:ascii="Arial" w:hAnsi="Arial" w:cs="Arial"/>
          <w:color w:val="FF3300"/>
          <w:u w:val="single"/>
        </w:rPr>
      </w:pPr>
    </w:p>
    <w:p w:rsidR="00217989" w:rsidRPr="00637D02" w:rsidRDefault="00217989" w:rsidP="00416408">
      <w:pPr>
        <w:tabs>
          <w:tab w:val="left" w:pos="4253"/>
          <w:tab w:val="left" w:pos="4696"/>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 xml:space="preserve">TREMBLOT </w:t>
      </w:r>
      <w:r w:rsidR="003824C3" w:rsidRPr="00637D02">
        <w:rPr>
          <w:rFonts w:ascii="Arial" w:hAnsi="Arial" w:cs="Arial"/>
          <w:color w:val="4F81BD"/>
          <w:u w:val="single"/>
        </w:rPr>
        <w:t xml:space="preserve"> </w:t>
      </w:r>
      <w:r w:rsidRPr="00637D02">
        <w:rPr>
          <w:rFonts w:ascii="Arial" w:hAnsi="Arial" w:cs="Arial"/>
          <w:color w:val="4F81BD"/>
          <w:u w:val="single"/>
        </w:rPr>
        <w:t>De LA CROIX  Francine</w:t>
      </w:r>
      <w:r w:rsidRPr="00637D02">
        <w:rPr>
          <w:rFonts w:ascii="Arial" w:hAnsi="Arial" w:cs="Arial"/>
          <w:color w:val="4F81BD"/>
          <w:u w:val="single"/>
        </w:rPr>
        <w:tab/>
        <w:t>1938</w:t>
      </w:r>
    </w:p>
    <w:p w:rsidR="00217989" w:rsidRPr="00637D02" w:rsidRDefault="00217989"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Arpista e compositrice francese, moglie di Tony Aubin.</w:t>
      </w:r>
    </w:p>
    <w:p w:rsidR="00217989" w:rsidRPr="00637D02" w:rsidRDefault="00217989" w:rsidP="00416408">
      <w:pPr>
        <w:pStyle w:val="Corpotesto"/>
        <w:tabs>
          <w:tab w:val="left" w:pos="4253"/>
          <w:tab w:val="right" w:pos="9356"/>
          <w:tab w:val="left" w:pos="10063"/>
          <w:tab w:val="left" w:pos="10348"/>
        </w:tabs>
        <w:spacing w:before="120" w:after="0" w:line="276" w:lineRule="auto"/>
        <w:rPr>
          <w:rFonts w:ascii="Arial" w:hAnsi="Arial" w:cs="Arial"/>
          <w:sz w:val="24"/>
          <w:szCs w:val="24"/>
        </w:rPr>
      </w:pPr>
      <w:r w:rsidRPr="00637D02">
        <w:rPr>
          <w:rFonts w:ascii="Arial" w:hAnsi="Arial" w:cs="Arial"/>
          <w:sz w:val="24"/>
          <w:szCs w:val="24"/>
          <w:lang w:val="fr-FR"/>
        </w:rPr>
        <w:t xml:space="preserve">Nocturne en forme de Blues, sax contr. pf.   </w:t>
      </w:r>
      <w:r w:rsidRPr="00637D02">
        <w:rPr>
          <w:rFonts w:ascii="Arial" w:hAnsi="Arial" w:cs="Arial"/>
          <w:sz w:val="24"/>
          <w:szCs w:val="24"/>
        </w:rPr>
        <w:t>Concerto per sax contr. e orch. (20’).</w:t>
      </w:r>
    </w:p>
    <w:p w:rsidR="00630D0C" w:rsidRPr="00637D02" w:rsidRDefault="00630D0C" w:rsidP="00416408">
      <w:pPr>
        <w:tabs>
          <w:tab w:val="left" w:pos="4253"/>
          <w:tab w:val="right" w:pos="9356"/>
          <w:tab w:val="left" w:pos="10063"/>
          <w:tab w:val="left" w:pos="10348"/>
        </w:tabs>
        <w:spacing w:before="120" w:line="276" w:lineRule="auto"/>
        <w:rPr>
          <w:rFonts w:ascii="Arial" w:hAnsi="Arial" w:cs="Arial"/>
        </w:rPr>
      </w:pPr>
    </w:p>
    <w:p w:rsidR="009510D7" w:rsidRPr="00637D02" w:rsidRDefault="00630D0C" w:rsidP="00416408">
      <w:pPr>
        <w:tabs>
          <w:tab w:val="left" w:pos="4253"/>
          <w:tab w:val="left" w:pos="4610"/>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T</w:t>
      </w:r>
      <w:r w:rsidR="009510D7" w:rsidRPr="00637D02">
        <w:rPr>
          <w:rFonts w:ascii="Arial" w:hAnsi="Arial" w:cs="Arial"/>
          <w:color w:val="4F81BD"/>
          <w:u w:val="single"/>
        </w:rPr>
        <w:t xml:space="preserve">RINKAUS  </w:t>
      </w:r>
      <w:r w:rsidRPr="00637D02">
        <w:rPr>
          <w:rFonts w:ascii="Arial" w:hAnsi="Arial" w:cs="Arial"/>
          <w:color w:val="4F81BD"/>
          <w:u w:val="single"/>
        </w:rPr>
        <w:t xml:space="preserve">George </w:t>
      </w:r>
      <w:r w:rsidR="009510D7" w:rsidRPr="00637D02">
        <w:rPr>
          <w:rFonts w:ascii="Arial" w:hAnsi="Arial" w:cs="Arial"/>
          <w:color w:val="4F81BD"/>
          <w:u w:val="single"/>
        </w:rPr>
        <w:tab/>
        <w:t>1878-1960</w:t>
      </w:r>
    </w:p>
    <w:p w:rsidR="009510D7" w:rsidRPr="00637D02" w:rsidRDefault="009510D7"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arrangiatore americano.</w:t>
      </w:r>
    </w:p>
    <w:p w:rsidR="00630D0C" w:rsidRPr="00637D02" w:rsidRDefault="00630D0C"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Lament </w:t>
      </w:r>
      <w:r w:rsidR="009510D7" w:rsidRPr="00637D02">
        <w:rPr>
          <w:rFonts w:ascii="Arial" w:hAnsi="Arial" w:cs="Arial"/>
        </w:rPr>
        <w:t>per sax ten. e pf. (1942).</w:t>
      </w:r>
    </w:p>
    <w:p w:rsidR="00BE2FF0" w:rsidRPr="00637D02" w:rsidRDefault="00BE2FF0" w:rsidP="00416408">
      <w:pPr>
        <w:tabs>
          <w:tab w:val="left" w:pos="4253"/>
          <w:tab w:val="right" w:pos="9356"/>
          <w:tab w:val="left" w:pos="10063"/>
          <w:tab w:val="left" w:pos="10348"/>
        </w:tabs>
        <w:spacing w:before="120" w:line="276" w:lineRule="auto"/>
        <w:rPr>
          <w:rFonts w:ascii="Arial" w:hAnsi="Arial" w:cs="Arial"/>
        </w:rPr>
      </w:pPr>
    </w:p>
    <w:p w:rsidR="00BE2FF0" w:rsidRPr="00637D02" w:rsidRDefault="00BE2FF0"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TSEPOLENKO  Karmella</w:t>
      </w:r>
      <w:r w:rsidRPr="00637D02">
        <w:rPr>
          <w:rFonts w:ascii="Arial" w:hAnsi="Arial" w:cs="Arial"/>
          <w:color w:val="4F81BD"/>
          <w:u w:val="single"/>
        </w:rPr>
        <w:tab/>
        <w:t>Odessa, 20.2.1955</w:t>
      </w:r>
    </w:p>
    <w:p w:rsidR="00BE2FF0" w:rsidRPr="00637D02" w:rsidRDefault="00BE2FF0"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Compositrice e pianista ucraina, studi al Conservatorio di Odessa con Ginzburg (pf.) e Krasotov (comp.). Perfezionamento a Mosca con Tsypin e corsi a Darmstadt e Bayreuth.    </w:t>
      </w:r>
    </w:p>
    <w:p w:rsidR="00BE2FF0" w:rsidRPr="00637D02" w:rsidRDefault="00BE2FF0" w:rsidP="00416408">
      <w:pPr>
        <w:tabs>
          <w:tab w:val="left" w:pos="4253"/>
          <w:tab w:val="left" w:pos="10063"/>
          <w:tab w:val="left" w:pos="10348"/>
        </w:tabs>
        <w:spacing w:before="120" w:line="276" w:lineRule="auto"/>
        <w:rPr>
          <w:rFonts w:ascii="Arial" w:hAnsi="Arial" w:cs="Arial"/>
        </w:rPr>
      </w:pPr>
      <w:r w:rsidRPr="00637D02">
        <w:rPr>
          <w:rStyle w:val="google-src-text1"/>
          <w:rFonts w:ascii="Arial" w:hAnsi="Arial" w:cs="Arial"/>
          <w:bCs/>
        </w:rPr>
        <w:t>Saxophone Quartet (1988)</w:t>
      </w:r>
      <w:r w:rsidRPr="00637D02">
        <w:rPr>
          <w:rFonts w:ascii="Arial" w:hAnsi="Arial" w:cs="Arial"/>
          <w:bCs/>
        </w:rPr>
        <w:t xml:space="preserve">Quartetto di sassofoni (1988, 10’).   </w:t>
      </w:r>
      <w:r w:rsidRPr="00637D02">
        <w:rPr>
          <w:rFonts w:ascii="Arial" w:hAnsi="Arial" w:cs="Arial"/>
        </w:rPr>
        <w:t xml:space="preserve"> </w:t>
      </w:r>
    </w:p>
    <w:p w:rsidR="00BE2FF0" w:rsidRPr="00637D02" w:rsidRDefault="00BE2FF0" w:rsidP="00416408">
      <w:pPr>
        <w:tabs>
          <w:tab w:val="left" w:pos="4253"/>
          <w:tab w:val="left" w:pos="10063"/>
          <w:tab w:val="left" w:pos="10348"/>
        </w:tabs>
        <w:spacing w:before="120" w:line="276" w:lineRule="auto"/>
        <w:rPr>
          <w:rFonts w:ascii="Arial" w:hAnsi="Arial" w:cs="Arial"/>
        </w:rPr>
      </w:pPr>
      <w:r w:rsidRPr="00637D02">
        <w:rPr>
          <w:rStyle w:val="google-src-text1"/>
          <w:rFonts w:ascii="Arial" w:hAnsi="Arial" w:cs="Arial"/>
          <w:bCs/>
        </w:rPr>
        <w:t>"Aum-Quintet" for tenor saxophone, mezzo-soprano (without words), piano, violin and cello (1993)</w:t>
      </w:r>
      <w:r w:rsidRPr="00637D02">
        <w:rPr>
          <w:rFonts w:ascii="Arial" w:hAnsi="Arial" w:cs="Arial"/>
          <w:bCs/>
        </w:rPr>
        <w:t>Aum-Quintet, sax ten. voce di mezzosoprano, pf. vl. vcl. (1993, 14’).</w:t>
      </w:r>
      <w:r w:rsidRPr="00637D02">
        <w:rPr>
          <w:rFonts w:ascii="Arial" w:hAnsi="Arial" w:cs="Arial"/>
        </w:rPr>
        <w:t xml:space="preserve"> </w:t>
      </w:r>
    </w:p>
    <w:p w:rsidR="008F0834" w:rsidRPr="00637D02" w:rsidRDefault="008F0834" w:rsidP="00416408">
      <w:pPr>
        <w:tabs>
          <w:tab w:val="left" w:pos="4253"/>
          <w:tab w:val="right" w:pos="9356"/>
          <w:tab w:val="left" w:pos="10063"/>
          <w:tab w:val="left" w:pos="10348"/>
        </w:tabs>
        <w:spacing w:before="120" w:line="276" w:lineRule="auto"/>
        <w:rPr>
          <w:rFonts w:ascii="Arial" w:hAnsi="Arial" w:cs="Arial"/>
        </w:rPr>
      </w:pPr>
    </w:p>
    <w:p w:rsidR="008F0834" w:rsidRPr="00637D02" w:rsidRDefault="008F0834" w:rsidP="00416408">
      <w:pPr>
        <w:tabs>
          <w:tab w:val="left" w:pos="4253"/>
          <w:tab w:val="left" w:pos="4578"/>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TUBIN  Eduard</w:t>
      </w:r>
      <w:r w:rsidRPr="00637D02">
        <w:rPr>
          <w:rFonts w:ascii="Arial" w:hAnsi="Arial" w:cs="Arial"/>
          <w:color w:val="4F81BD"/>
          <w:u w:val="single"/>
        </w:rPr>
        <w:tab/>
        <w:t>T</w:t>
      </w:r>
      <w:r w:rsidR="00E75DAA" w:rsidRPr="00637D02">
        <w:rPr>
          <w:rFonts w:ascii="Arial" w:hAnsi="Arial" w:cs="Arial"/>
          <w:color w:val="4F81BD"/>
          <w:u w:val="single"/>
        </w:rPr>
        <w:t>orila</w:t>
      </w:r>
      <w:r w:rsidRPr="00637D02">
        <w:rPr>
          <w:rFonts w:ascii="Arial" w:hAnsi="Arial" w:cs="Arial"/>
          <w:color w:val="4F81BD"/>
          <w:u w:val="single"/>
        </w:rPr>
        <w:t xml:space="preserve">, 18.6.1905 </w:t>
      </w:r>
      <w:r w:rsidR="00AD0F97" w:rsidRPr="00637D02">
        <w:rPr>
          <w:rFonts w:ascii="Arial" w:hAnsi="Arial" w:cs="Arial"/>
          <w:color w:val="4F81BD"/>
          <w:u w:val="single"/>
        </w:rPr>
        <w:t>-</w:t>
      </w:r>
      <w:r w:rsidRPr="00637D02">
        <w:rPr>
          <w:rFonts w:ascii="Arial" w:hAnsi="Arial" w:cs="Arial"/>
          <w:color w:val="4F81BD"/>
          <w:u w:val="single"/>
        </w:rPr>
        <w:t xml:space="preserve"> </w:t>
      </w:r>
      <w:r w:rsidR="00AD0F97" w:rsidRPr="00637D02">
        <w:rPr>
          <w:rFonts w:ascii="Arial" w:hAnsi="Arial" w:cs="Arial"/>
          <w:color w:val="4F81BD"/>
          <w:u w:val="single"/>
        </w:rPr>
        <w:t>Stoccolma, 17.11.</w:t>
      </w:r>
      <w:r w:rsidRPr="00637D02">
        <w:rPr>
          <w:rFonts w:ascii="Arial" w:hAnsi="Arial" w:cs="Arial"/>
          <w:color w:val="4F81BD"/>
          <w:u w:val="single"/>
        </w:rPr>
        <w:t>1985.</w:t>
      </w:r>
    </w:p>
    <w:p w:rsidR="00A25485" w:rsidRPr="00637D02" w:rsidRDefault="00A25485" w:rsidP="00416408">
      <w:pPr>
        <w:pStyle w:val="Corpotesto"/>
        <w:tabs>
          <w:tab w:val="left" w:pos="4253"/>
          <w:tab w:val="right" w:pos="9356"/>
          <w:tab w:val="left" w:pos="10063"/>
          <w:tab w:val="left" w:pos="10348"/>
        </w:tabs>
        <w:spacing w:before="120" w:after="0" w:line="276" w:lineRule="auto"/>
        <w:rPr>
          <w:rFonts w:ascii="Arial" w:hAnsi="Arial" w:cs="Arial"/>
          <w:color w:val="4F81BD"/>
        </w:rPr>
      </w:pPr>
      <w:r w:rsidRPr="00637D02">
        <w:rPr>
          <w:rFonts w:ascii="Arial" w:hAnsi="Arial" w:cs="Arial"/>
          <w:color w:val="4F81BD"/>
        </w:rPr>
        <w:t>Compositore, pluristrumentista e direttore d’orchestra svedese d’origine estone. Allievo a Tallin di Kapp, perfezionamento a Budapest con Kodaly. Insegnante di composizione al Conservatorio di Tartu. Nel 1944 con l’occupazione sovietica dell’Estonia si trasferì in Svezia, residenza a Stoccolma.</w:t>
      </w:r>
      <w:r w:rsidR="00062670" w:rsidRPr="00637D02">
        <w:rPr>
          <w:rFonts w:ascii="Arial" w:hAnsi="Arial" w:cs="Arial"/>
          <w:color w:val="4F81BD"/>
        </w:rPr>
        <w:t xml:space="preserve"> Autore di 11 Sinfonie.</w:t>
      </w:r>
      <w:r w:rsidRPr="00637D02">
        <w:rPr>
          <w:rFonts w:ascii="Arial" w:hAnsi="Arial" w:cs="Arial"/>
          <w:color w:val="4F81BD"/>
        </w:rPr>
        <w:t xml:space="preserve"> </w:t>
      </w:r>
    </w:p>
    <w:p w:rsidR="00637E4F" w:rsidRPr="00637D02" w:rsidRDefault="008F0834"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Sonata per sassofono </w:t>
      </w:r>
      <w:r w:rsidR="00765357" w:rsidRPr="00637D02">
        <w:rPr>
          <w:rFonts w:ascii="Arial" w:hAnsi="Arial" w:cs="Arial"/>
        </w:rPr>
        <w:t xml:space="preserve">contr. </w:t>
      </w:r>
      <w:r w:rsidRPr="00637D02">
        <w:rPr>
          <w:rFonts w:ascii="Arial" w:hAnsi="Arial" w:cs="Arial"/>
        </w:rPr>
        <w:t>e pf.</w:t>
      </w:r>
      <w:r w:rsidR="0079713A" w:rsidRPr="00637D02">
        <w:rPr>
          <w:rFonts w:ascii="Arial" w:hAnsi="Arial" w:cs="Arial"/>
        </w:rPr>
        <w:t xml:space="preserve"> (</w:t>
      </w:r>
      <w:r w:rsidR="00765357" w:rsidRPr="00637D02">
        <w:rPr>
          <w:rFonts w:ascii="Arial" w:hAnsi="Arial" w:cs="Arial"/>
        </w:rPr>
        <w:t xml:space="preserve">1951, </w:t>
      </w:r>
      <w:r w:rsidR="0079713A" w:rsidRPr="00637D02">
        <w:rPr>
          <w:rFonts w:ascii="Arial" w:hAnsi="Arial" w:cs="Arial"/>
        </w:rPr>
        <w:t>1</w:t>
      </w:r>
      <w:r w:rsidR="00127FF0" w:rsidRPr="00637D02">
        <w:rPr>
          <w:rFonts w:ascii="Arial" w:hAnsi="Arial" w:cs="Arial"/>
        </w:rPr>
        <w:t>3</w:t>
      </w:r>
      <w:r w:rsidR="0079713A" w:rsidRPr="00637D02">
        <w:rPr>
          <w:rFonts w:ascii="Arial" w:hAnsi="Arial" w:cs="Arial"/>
        </w:rPr>
        <w:t>’</w:t>
      </w:r>
      <w:r w:rsidR="00127FF0" w:rsidRPr="00637D02">
        <w:rPr>
          <w:rFonts w:ascii="Arial" w:hAnsi="Arial" w:cs="Arial"/>
        </w:rPr>
        <w:t>20</w:t>
      </w:r>
      <w:r w:rsidR="0079713A" w:rsidRPr="00637D02">
        <w:rPr>
          <w:rFonts w:ascii="Arial" w:hAnsi="Arial" w:cs="Arial"/>
        </w:rPr>
        <w:t>)</w:t>
      </w:r>
      <w:r w:rsidR="00E75DAA" w:rsidRPr="00637D02">
        <w:rPr>
          <w:rFonts w:ascii="Arial" w:hAnsi="Arial" w:cs="Arial"/>
        </w:rPr>
        <w:t>.</w:t>
      </w:r>
    </w:p>
    <w:p w:rsidR="00BF123D" w:rsidRPr="00637D02" w:rsidRDefault="00BF123D" w:rsidP="00416408">
      <w:pPr>
        <w:tabs>
          <w:tab w:val="left" w:pos="4253"/>
          <w:tab w:val="right" w:pos="9356"/>
          <w:tab w:val="left" w:pos="10063"/>
          <w:tab w:val="left" w:pos="10348"/>
        </w:tabs>
        <w:spacing w:before="120" w:line="276" w:lineRule="auto"/>
        <w:rPr>
          <w:rFonts w:ascii="Arial" w:hAnsi="Arial" w:cs="Arial"/>
        </w:rPr>
      </w:pPr>
    </w:p>
    <w:p w:rsidR="00AF5D06" w:rsidRPr="00637D02" w:rsidRDefault="00AF5D06"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TULL  Fisher</w:t>
      </w:r>
      <w:r w:rsidR="00FA33BC" w:rsidRPr="00637D02">
        <w:rPr>
          <w:rFonts w:ascii="Arial" w:hAnsi="Arial" w:cs="Arial"/>
          <w:color w:val="4F81BD"/>
          <w:u w:val="single"/>
        </w:rPr>
        <w:tab/>
        <w:t>Waco, 24.9.1934 - Huntsville, 23.8.1994</w:t>
      </w:r>
    </w:p>
    <w:p w:rsidR="00156FAF" w:rsidRPr="00637D02" w:rsidRDefault="00156FAF"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Trombettista americano, compositore, arrangiatore. Studi alla Waco Hight School e all’Università del Nord Texas, studi di composizione con Samuel Adler. Insegnante alla Sam Houston State University dal 1957. Numerosi riconoscimenti.</w:t>
      </w:r>
    </w:p>
    <w:p w:rsidR="00156FAF" w:rsidRPr="00637D02" w:rsidRDefault="00156FAF"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Threnody, sassofono solo (1984, 4’).   Sarabanda e Giga, sax </w:t>
      </w:r>
      <w:r w:rsidR="00897873" w:rsidRPr="00637D02">
        <w:rPr>
          <w:rFonts w:ascii="Arial" w:hAnsi="Arial" w:cs="Arial"/>
        </w:rPr>
        <w:t xml:space="preserve">contr. </w:t>
      </w:r>
      <w:r w:rsidRPr="00637D02">
        <w:rPr>
          <w:rFonts w:ascii="Arial" w:hAnsi="Arial" w:cs="Arial"/>
        </w:rPr>
        <w:t xml:space="preserve">e pf. (1974, </w:t>
      </w:r>
      <w:r w:rsidR="008958AC" w:rsidRPr="00637D02">
        <w:rPr>
          <w:rFonts w:ascii="Arial" w:hAnsi="Arial" w:cs="Arial"/>
        </w:rPr>
        <w:t>5</w:t>
      </w:r>
      <w:r w:rsidRPr="00637D02">
        <w:rPr>
          <w:rFonts w:ascii="Arial" w:hAnsi="Arial" w:cs="Arial"/>
        </w:rPr>
        <w:t>’</w:t>
      </w:r>
      <w:r w:rsidR="008958AC" w:rsidRPr="00637D02">
        <w:rPr>
          <w:rFonts w:ascii="Arial" w:hAnsi="Arial" w:cs="Arial"/>
        </w:rPr>
        <w:t>40</w:t>
      </w:r>
      <w:r w:rsidRPr="00637D02">
        <w:rPr>
          <w:rFonts w:ascii="Arial" w:hAnsi="Arial" w:cs="Arial"/>
        </w:rPr>
        <w:t xml:space="preserve">).   </w:t>
      </w:r>
    </w:p>
    <w:p w:rsidR="00156FAF" w:rsidRPr="00637D02" w:rsidRDefault="00E10D19"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Dialogue, sax contr. e sax ten.   </w:t>
      </w:r>
      <w:r w:rsidR="00156FAF" w:rsidRPr="00637D02">
        <w:rPr>
          <w:rStyle w:val="google-src-text1"/>
          <w:rFonts w:ascii="Arial" w:hAnsi="Arial" w:cs="Arial"/>
          <w:vanish w:val="0"/>
        </w:rPr>
        <w:t>Cyclorama II, insieme di sassofoni (1963, 13’).</w:t>
      </w:r>
    </w:p>
    <w:p w:rsidR="00156FAF" w:rsidRPr="00637D02" w:rsidRDefault="00E02161" w:rsidP="00416408">
      <w:pPr>
        <w:tabs>
          <w:tab w:val="left" w:pos="4253"/>
          <w:tab w:val="right" w:pos="9356"/>
          <w:tab w:val="left" w:pos="10063"/>
          <w:tab w:val="left" w:pos="10348"/>
        </w:tabs>
        <w:spacing w:before="120" w:line="276" w:lineRule="auto"/>
        <w:rPr>
          <w:rFonts w:ascii="Arial" w:hAnsi="Arial" w:cs="Arial"/>
        </w:rPr>
      </w:pPr>
      <w:r w:rsidRPr="00637D02">
        <w:rPr>
          <w:rStyle w:val="google-src-text1"/>
          <w:rFonts w:ascii="Arial" w:hAnsi="Arial" w:cs="Arial"/>
          <w:vanish w:val="0"/>
        </w:rPr>
        <w:t xml:space="preserve">Dialogo per viola e sax ten, (1987, 5’).   </w:t>
      </w:r>
      <w:r w:rsidR="00156FAF" w:rsidRPr="00637D02">
        <w:rPr>
          <w:rFonts w:ascii="Arial" w:hAnsi="Arial" w:cs="Arial"/>
        </w:rPr>
        <w:t xml:space="preserve">Colloquy, sax e perc. (1983, 10’).   </w:t>
      </w:r>
    </w:p>
    <w:p w:rsidR="00680E42" w:rsidRPr="00637D02" w:rsidRDefault="00AF5D06"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Concerto da camera, </w:t>
      </w:r>
      <w:r w:rsidR="005A53DB" w:rsidRPr="00637D02">
        <w:rPr>
          <w:rFonts w:ascii="Arial" w:hAnsi="Arial" w:cs="Arial"/>
        </w:rPr>
        <w:t>sax</w:t>
      </w:r>
      <w:r w:rsidRPr="00637D02">
        <w:rPr>
          <w:rFonts w:ascii="Arial" w:hAnsi="Arial" w:cs="Arial"/>
        </w:rPr>
        <w:t xml:space="preserve"> contr. e quint</w:t>
      </w:r>
      <w:r w:rsidR="00680E42" w:rsidRPr="00637D02">
        <w:rPr>
          <w:rFonts w:ascii="Arial" w:hAnsi="Arial" w:cs="Arial"/>
        </w:rPr>
        <w:t>. fiati (1987, 13’20).</w:t>
      </w:r>
    </w:p>
    <w:p w:rsidR="00F338CF" w:rsidRPr="00637D02" w:rsidRDefault="00F338CF" w:rsidP="00416408">
      <w:pPr>
        <w:tabs>
          <w:tab w:val="left" w:pos="4253"/>
          <w:tab w:val="right" w:pos="9356"/>
          <w:tab w:val="left" w:pos="10063"/>
          <w:tab w:val="left" w:pos="10348"/>
        </w:tabs>
        <w:spacing w:before="120" w:line="276" w:lineRule="auto"/>
        <w:rPr>
          <w:rFonts w:ascii="Arial" w:hAnsi="Arial" w:cs="Arial"/>
        </w:rPr>
      </w:pPr>
    </w:p>
    <w:p w:rsidR="00F338CF" w:rsidRPr="00637D02" w:rsidRDefault="00F338CF"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TURNAGE  Mark-Antony</w:t>
      </w:r>
      <w:r w:rsidRPr="00637D02">
        <w:rPr>
          <w:rFonts w:ascii="Arial" w:hAnsi="Arial" w:cs="Arial"/>
          <w:color w:val="4F81BD"/>
          <w:u w:val="single"/>
        </w:rPr>
        <w:tab/>
        <w:t xml:space="preserve">Corringham, </w:t>
      </w:r>
      <w:r w:rsidR="00316553" w:rsidRPr="00637D02">
        <w:rPr>
          <w:rFonts w:ascii="Arial" w:hAnsi="Arial" w:cs="Arial"/>
          <w:color w:val="4F81BD"/>
          <w:u w:val="single"/>
        </w:rPr>
        <w:t>1</w:t>
      </w:r>
      <w:r w:rsidRPr="00637D02">
        <w:rPr>
          <w:rFonts w:ascii="Arial" w:hAnsi="Arial" w:cs="Arial"/>
          <w:color w:val="4F81BD"/>
          <w:u w:val="single"/>
        </w:rPr>
        <w:t>0.6.1960</w:t>
      </w:r>
    </w:p>
    <w:p w:rsidR="00316553" w:rsidRPr="00637D02" w:rsidRDefault="00316553"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inglese, studi con Knussen e Lambert, perfezionamento con G. Schuller. Influenze jazzistiche, in particolare di M. Davis e D. Ellington. Per questa ragione è uno dei pochi a saper scrivere correttamente Musica Jazz. I brani per violoncello sono scritti per la moglie, concertista di violoncello. Dal 2005, insegnante di composizione al Royal College. </w:t>
      </w:r>
    </w:p>
    <w:p w:rsidR="00E4444F" w:rsidRPr="00637D02" w:rsidRDefault="00F338CF" w:rsidP="00416408">
      <w:pPr>
        <w:pStyle w:val="Titolo3"/>
        <w:tabs>
          <w:tab w:val="left" w:pos="4253"/>
          <w:tab w:val="left" w:pos="10063"/>
          <w:tab w:val="left" w:pos="10348"/>
        </w:tabs>
        <w:spacing w:before="120" w:beforeAutospacing="0" w:after="0" w:afterAutospacing="0" w:line="276" w:lineRule="auto"/>
        <w:rPr>
          <w:rFonts w:ascii="Arial" w:hAnsi="Arial" w:cs="Arial"/>
          <w:b w:val="0"/>
          <w:sz w:val="24"/>
          <w:szCs w:val="24"/>
        </w:rPr>
      </w:pPr>
      <w:r w:rsidRPr="00637D02">
        <w:rPr>
          <w:rFonts w:ascii="Arial" w:hAnsi="Arial" w:cs="Arial"/>
          <w:b w:val="0"/>
          <w:sz w:val="24"/>
          <w:szCs w:val="24"/>
        </w:rPr>
        <w:t>Ah, Quegli oc</w:t>
      </w:r>
      <w:r w:rsidR="00397B97" w:rsidRPr="00637D02">
        <w:rPr>
          <w:rFonts w:ascii="Arial" w:hAnsi="Arial" w:cs="Arial"/>
          <w:b w:val="0"/>
          <w:sz w:val="24"/>
          <w:szCs w:val="24"/>
        </w:rPr>
        <w:t>c</w:t>
      </w:r>
      <w:r w:rsidRPr="00637D02">
        <w:rPr>
          <w:rFonts w:ascii="Arial" w:hAnsi="Arial" w:cs="Arial"/>
          <w:b w:val="0"/>
          <w:sz w:val="24"/>
          <w:szCs w:val="24"/>
        </w:rPr>
        <w:t>hi</w:t>
      </w:r>
      <w:r w:rsidR="00397B97" w:rsidRPr="00637D02">
        <w:rPr>
          <w:rFonts w:ascii="Arial" w:hAnsi="Arial" w:cs="Arial"/>
          <w:b w:val="0"/>
          <w:sz w:val="24"/>
          <w:szCs w:val="24"/>
        </w:rPr>
        <w:t>, sa</w:t>
      </w:r>
      <w:r w:rsidR="00A15765" w:rsidRPr="00637D02">
        <w:rPr>
          <w:rFonts w:ascii="Arial" w:hAnsi="Arial" w:cs="Arial"/>
          <w:b w:val="0"/>
          <w:sz w:val="24"/>
          <w:szCs w:val="24"/>
        </w:rPr>
        <w:t>ssofono</w:t>
      </w:r>
      <w:r w:rsidR="00397B97" w:rsidRPr="00637D02">
        <w:rPr>
          <w:rFonts w:ascii="Arial" w:hAnsi="Arial" w:cs="Arial"/>
          <w:b w:val="0"/>
          <w:sz w:val="24"/>
          <w:szCs w:val="24"/>
        </w:rPr>
        <w:t xml:space="preserve"> sopr</w:t>
      </w:r>
      <w:r w:rsidR="00A15765" w:rsidRPr="00637D02">
        <w:rPr>
          <w:rFonts w:ascii="Arial" w:hAnsi="Arial" w:cs="Arial"/>
          <w:b w:val="0"/>
          <w:sz w:val="24"/>
          <w:szCs w:val="24"/>
        </w:rPr>
        <w:t>ano</w:t>
      </w:r>
      <w:r w:rsidR="00397B97" w:rsidRPr="00637D02">
        <w:rPr>
          <w:rFonts w:ascii="Arial" w:hAnsi="Arial" w:cs="Arial"/>
          <w:b w:val="0"/>
          <w:sz w:val="24"/>
          <w:szCs w:val="24"/>
        </w:rPr>
        <w:t xml:space="preserve"> solo (2006, 3’).</w:t>
      </w:r>
      <w:r w:rsidR="002B5C8D" w:rsidRPr="00637D02">
        <w:rPr>
          <w:rFonts w:ascii="Arial" w:hAnsi="Arial" w:cs="Arial"/>
          <w:b w:val="0"/>
          <w:sz w:val="24"/>
          <w:szCs w:val="24"/>
        </w:rPr>
        <w:t xml:space="preserve">   </w:t>
      </w:r>
    </w:p>
    <w:p w:rsidR="00E4444F" w:rsidRPr="00637D02" w:rsidRDefault="00E4444F" w:rsidP="00416408">
      <w:pPr>
        <w:pStyle w:val="Titolo3"/>
        <w:tabs>
          <w:tab w:val="left" w:pos="4253"/>
          <w:tab w:val="left" w:pos="10063"/>
          <w:tab w:val="left" w:pos="10348"/>
        </w:tabs>
        <w:spacing w:before="120" w:beforeAutospacing="0" w:after="0" w:afterAutospacing="0" w:line="276" w:lineRule="auto"/>
        <w:rPr>
          <w:rFonts w:ascii="Arial" w:hAnsi="Arial" w:cs="Arial"/>
          <w:b w:val="0"/>
          <w:sz w:val="24"/>
          <w:szCs w:val="24"/>
        </w:rPr>
      </w:pPr>
      <w:r w:rsidRPr="00637D02">
        <w:rPr>
          <w:rFonts w:ascii="Arial" w:hAnsi="Arial" w:cs="Arial"/>
          <w:b w:val="0"/>
          <w:iCs/>
          <w:sz w:val="24"/>
          <w:szCs w:val="24"/>
        </w:rPr>
        <w:t>Love Song nascosta, sax sopr. e orch. da camera</w:t>
      </w:r>
      <w:r w:rsidRPr="00637D02">
        <w:rPr>
          <w:rFonts w:ascii="Arial" w:hAnsi="Arial" w:cs="Arial"/>
          <w:b w:val="0"/>
          <w:sz w:val="24"/>
          <w:szCs w:val="24"/>
        </w:rPr>
        <w:t xml:space="preserve"> (2005).   </w:t>
      </w:r>
    </w:p>
    <w:p w:rsidR="00A11B31" w:rsidRPr="00637D02" w:rsidRDefault="00316553" w:rsidP="00416408">
      <w:pPr>
        <w:tabs>
          <w:tab w:val="left" w:pos="4253"/>
          <w:tab w:val="left" w:pos="10063"/>
          <w:tab w:val="left" w:pos="10348"/>
        </w:tabs>
        <w:spacing w:before="120" w:line="276" w:lineRule="auto"/>
        <w:rPr>
          <w:rFonts w:ascii="Arial" w:hAnsi="Arial" w:cs="Arial"/>
          <w:lang w:val="en-US"/>
        </w:rPr>
      </w:pPr>
      <w:r w:rsidRPr="00637D02">
        <w:rPr>
          <w:rFonts w:ascii="Arial" w:hAnsi="Arial" w:cs="Arial"/>
          <w:bCs/>
          <w:lang w:val="en-US"/>
        </w:rPr>
        <w:t>A Man Descending, sax ten. e orch. da camera</w:t>
      </w:r>
      <w:r w:rsidRPr="00637D02">
        <w:rPr>
          <w:rFonts w:ascii="Arial" w:hAnsi="Arial" w:cs="Arial"/>
          <w:lang w:val="en-US"/>
        </w:rPr>
        <w:t xml:space="preserve"> (2003, 16’).</w:t>
      </w:r>
    </w:p>
    <w:p w:rsidR="00EB07EC" w:rsidRPr="00637D02" w:rsidRDefault="002B5C8D"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lang w:val="en-US"/>
        </w:rPr>
        <w:t>Hidden Love Song, sax e orch.</w:t>
      </w:r>
      <w:r w:rsidR="00316553" w:rsidRPr="00637D02">
        <w:rPr>
          <w:rFonts w:ascii="Arial" w:hAnsi="Arial" w:cs="Arial"/>
          <w:lang w:val="en-US"/>
        </w:rPr>
        <w:t xml:space="preserve"> </w:t>
      </w:r>
      <w:r w:rsidRPr="00637D02">
        <w:rPr>
          <w:rFonts w:ascii="Arial" w:hAnsi="Arial" w:cs="Arial"/>
        </w:rPr>
        <w:t>(2005, 10’).</w:t>
      </w:r>
      <w:r w:rsidR="00316553" w:rsidRPr="00637D02">
        <w:rPr>
          <w:rFonts w:ascii="Arial" w:hAnsi="Arial" w:cs="Arial"/>
        </w:rPr>
        <w:t xml:space="preserve">   </w:t>
      </w:r>
      <w:r w:rsidR="00316553" w:rsidRPr="00637D02">
        <w:rPr>
          <w:rFonts w:ascii="Arial" w:hAnsi="Arial" w:cs="Arial"/>
          <w:iCs/>
        </w:rPr>
        <w:t>Rockaby,</w:t>
      </w:r>
      <w:r w:rsidR="00316553" w:rsidRPr="00637D02">
        <w:rPr>
          <w:rFonts w:ascii="Arial" w:hAnsi="Arial" w:cs="Arial"/>
        </w:rPr>
        <w:t xml:space="preserve"> sax. sopr. e orchestra (1993).</w:t>
      </w:r>
    </w:p>
    <w:p w:rsidR="00660B65" w:rsidRPr="00637D02" w:rsidRDefault="00660B65" w:rsidP="00416408">
      <w:pPr>
        <w:tabs>
          <w:tab w:val="left" w:pos="4253"/>
          <w:tab w:val="right" w:pos="9356"/>
          <w:tab w:val="left" w:pos="10063"/>
          <w:tab w:val="left" w:pos="10348"/>
        </w:tabs>
        <w:spacing w:before="120" w:line="276" w:lineRule="auto"/>
        <w:rPr>
          <w:rFonts w:ascii="Arial" w:hAnsi="Arial" w:cs="Arial"/>
        </w:rPr>
      </w:pPr>
    </w:p>
    <w:p w:rsidR="00660B65" w:rsidRPr="00637D02" w:rsidRDefault="00660B65"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TUROK  Paul</w:t>
      </w:r>
      <w:r w:rsidRPr="00637D02">
        <w:rPr>
          <w:rFonts w:ascii="Arial" w:hAnsi="Arial" w:cs="Arial"/>
          <w:color w:val="4F81BD"/>
          <w:u w:val="single"/>
        </w:rPr>
        <w:tab/>
        <w:t>3.12.1929</w:t>
      </w:r>
    </w:p>
    <w:p w:rsidR="00660B65" w:rsidRPr="00637D02" w:rsidRDefault="00660B65"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critico musicale statunitense. Studi al Queens College con Rathaus, con Sessions, all’Università della California e con Wagenaar alla Juilliard. Insegnante a New York e a Williamstown, critico musicale, con recensioni mensili sul Music Journal e articoli settimanali sul “New York Times”, senza dimenticare la sua vera passione: la composizione.</w:t>
      </w:r>
    </w:p>
    <w:p w:rsidR="00660B65" w:rsidRPr="00637D02" w:rsidRDefault="00660B65" w:rsidP="00416408">
      <w:pPr>
        <w:tabs>
          <w:tab w:val="left" w:pos="4253"/>
          <w:tab w:val="left" w:pos="10063"/>
          <w:tab w:val="left" w:pos="10348"/>
        </w:tabs>
        <w:spacing w:before="120" w:line="276" w:lineRule="auto"/>
        <w:rPr>
          <w:rFonts w:ascii="Arial" w:hAnsi="Arial" w:cs="Arial"/>
          <w:lang w:val="en-US"/>
        </w:rPr>
      </w:pPr>
      <w:r w:rsidRPr="00637D02">
        <w:rPr>
          <w:rFonts w:ascii="Arial" w:hAnsi="Arial" w:cs="Arial"/>
        </w:rPr>
        <w:t xml:space="preserve">Sonata per sassofono contralto e pianoforte, op. 73.   </w:t>
      </w:r>
      <w:r w:rsidRPr="00637D02">
        <w:rPr>
          <w:rFonts w:ascii="Arial" w:hAnsi="Arial" w:cs="Arial"/>
          <w:lang w:val="en-US"/>
        </w:rPr>
        <w:t xml:space="preserve">Improvisations, sax, vl. pf.   </w:t>
      </w:r>
    </w:p>
    <w:p w:rsidR="00F338CF" w:rsidRPr="00637D02" w:rsidRDefault="00E87726" w:rsidP="00416408">
      <w:pPr>
        <w:tabs>
          <w:tab w:val="left" w:pos="4253"/>
          <w:tab w:val="right" w:pos="9356"/>
          <w:tab w:val="left" w:pos="10063"/>
          <w:tab w:val="left" w:pos="10348"/>
        </w:tabs>
        <w:spacing w:before="120" w:line="276" w:lineRule="auto"/>
        <w:rPr>
          <w:rFonts w:ascii="Arial" w:hAnsi="Arial" w:cs="Arial"/>
          <w:vanish/>
          <w:sz w:val="18"/>
          <w:szCs w:val="18"/>
          <w:lang w:val="en-US"/>
        </w:rPr>
      </w:pPr>
      <w:r w:rsidRPr="00637D02">
        <w:rPr>
          <w:rFonts w:ascii="Arial" w:hAnsi="Arial" w:cs="Arial"/>
          <w:noProof/>
          <w:vanish/>
          <w:sz w:val="18"/>
          <w:szCs w:val="18"/>
        </w:rPr>
        <w:drawing>
          <wp:inline distT="0" distB="0" distL="0" distR="0" wp14:anchorId="33C5838B" wp14:editId="3B544809">
            <wp:extent cx="2853055" cy="533400"/>
            <wp:effectExtent l="19050" t="0" r="4445" b="0"/>
            <wp:docPr id="1" name="Immagin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Logo"/>
                    <pic:cNvPicPr>
                      <a:picLocks noChangeAspect="1" noChangeArrowheads="1"/>
                    </pic:cNvPicPr>
                  </pic:nvPicPr>
                  <pic:blipFill>
                    <a:blip r:embed="rId202" cstate="print"/>
                    <a:srcRect/>
                    <a:stretch>
                      <a:fillRect/>
                    </a:stretch>
                  </pic:blipFill>
                  <pic:spPr bwMode="auto">
                    <a:xfrm>
                      <a:off x="0" y="0"/>
                      <a:ext cx="2853055" cy="533400"/>
                    </a:xfrm>
                    <a:prstGeom prst="rect">
                      <a:avLst/>
                    </a:prstGeom>
                    <a:noFill/>
                    <a:ln w="9525">
                      <a:noFill/>
                      <a:miter lim="800000"/>
                      <a:headEnd/>
                      <a:tailEnd/>
                    </a:ln>
                  </pic:spPr>
                </pic:pic>
              </a:graphicData>
            </a:graphic>
          </wp:inline>
        </w:drawing>
      </w:r>
    </w:p>
    <w:p w:rsidR="00A11B31" w:rsidRPr="00637D02" w:rsidRDefault="00A11B31" w:rsidP="00416408">
      <w:pPr>
        <w:pStyle w:val="NormaleWeb"/>
        <w:tabs>
          <w:tab w:val="left" w:pos="4253"/>
          <w:tab w:val="left" w:pos="4578"/>
          <w:tab w:val="right" w:pos="9356"/>
          <w:tab w:val="left" w:pos="10063"/>
          <w:tab w:val="left" w:pos="10348"/>
        </w:tabs>
        <w:spacing w:before="120" w:beforeAutospacing="0" w:after="0" w:afterAutospacing="0" w:line="276" w:lineRule="auto"/>
        <w:rPr>
          <w:rFonts w:ascii="Arial" w:hAnsi="Arial" w:cs="Arial"/>
          <w:color w:val="FF3300"/>
          <w:u w:val="single"/>
          <w:lang w:val="en-US"/>
        </w:rPr>
      </w:pPr>
    </w:p>
    <w:p w:rsidR="004620DF" w:rsidRPr="00637D02" w:rsidRDefault="004620DF" w:rsidP="00416408">
      <w:pPr>
        <w:pStyle w:val="NormaleWeb"/>
        <w:tabs>
          <w:tab w:val="left" w:pos="4253"/>
          <w:tab w:val="right" w:pos="9356"/>
          <w:tab w:val="left" w:pos="10063"/>
          <w:tab w:val="left" w:pos="10348"/>
        </w:tabs>
        <w:spacing w:before="120" w:beforeAutospacing="0" w:after="0" w:afterAutospacing="0" w:line="276" w:lineRule="auto"/>
        <w:rPr>
          <w:rFonts w:ascii="Arial" w:hAnsi="Arial" w:cs="Arial"/>
          <w:color w:val="4F81BD"/>
          <w:u w:val="single"/>
          <w:lang w:val="en-US"/>
        </w:rPr>
      </w:pPr>
      <w:r w:rsidRPr="00637D02">
        <w:rPr>
          <w:rFonts w:ascii="Arial" w:hAnsi="Arial" w:cs="Arial"/>
          <w:color w:val="4F81BD"/>
          <w:u w:val="single"/>
          <w:lang w:val="en-US"/>
        </w:rPr>
        <w:t>TUTHILL  Burnett</w:t>
      </w:r>
      <w:r w:rsidRPr="00637D02">
        <w:rPr>
          <w:rFonts w:ascii="Arial" w:hAnsi="Arial" w:cs="Arial"/>
          <w:color w:val="4F81BD"/>
          <w:u w:val="single"/>
          <w:lang w:val="en-US"/>
        </w:rPr>
        <w:tab/>
        <w:t xml:space="preserve">New York, 1888 </w:t>
      </w:r>
      <w:r w:rsidR="004F0CAC" w:rsidRPr="00637D02">
        <w:rPr>
          <w:rFonts w:ascii="Arial" w:hAnsi="Arial" w:cs="Arial"/>
          <w:color w:val="4F81BD"/>
          <w:u w:val="single"/>
          <w:lang w:val="en-US"/>
        </w:rPr>
        <w:t>-</w:t>
      </w:r>
      <w:r w:rsidRPr="00637D02">
        <w:rPr>
          <w:rFonts w:ascii="Arial" w:hAnsi="Arial" w:cs="Arial"/>
          <w:color w:val="4F81BD"/>
          <w:u w:val="single"/>
          <w:lang w:val="en-US"/>
        </w:rPr>
        <w:t xml:space="preserve"> 1982.</w:t>
      </w:r>
    </w:p>
    <w:p w:rsidR="004620DF" w:rsidRPr="00637D02" w:rsidRDefault="004620DF" w:rsidP="00416408">
      <w:pPr>
        <w:pStyle w:val="NormaleWeb"/>
        <w:tabs>
          <w:tab w:val="left" w:pos="4253"/>
          <w:tab w:val="right" w:pos="9356"/>
          <w:tab w:val="left" w:pos="10063"/>
          <w:tab w:val="left" w:pos="10348"/>
        </w:tabs>
        <w:spacing w:before="120" w:beforeAutospacing="0" w:after="0" w:afterAutospacing="0" w:line="276" w:lineRule="auto"/>
        <w:rPr>
          <w:rFonts w:ascii="Arial" w:hAnsi="Arial" w:cs="Arial"/>
          <w:color w:val="4F81BD"/>
          <w:sz w:val="20"/>
          <w:szCs w:val="20"/>
        </w:rPr>
      </w:pPr>
      <w:r w:rsidRPr="00637D02">
        <w:rPr>
          <w:rFonts w:ascii="Arial" w:hAnsi="Arial" w:cs="Arial"/>
          <w:color w:val="4F81BD"/>
          <w:sz w:val="20"/>
          <w:szCs w:val="20"/>
        </w:rPr>
        <w:t>Compositore e clarinettista americano, studi alla Columbia Univ. e al Cincinnati College of Music. Dal 1938 direttore del Conservatorio e fondatore dell’Orchestra sinfonica di Memphis. Il padre, architetto William, aveva progettato la Carnegie Hall.</w:t>
      </w:r>
    </w:p>
    <w:p w:rsidR="00B630D0" w:rsidRPr="00637D02" w:rsidRDefault="00B630D0"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Sonata per </w:t>
      </w:r>
      <w:r w:rsidR="005A53DB" w:rsidRPr="00637D02">
        <w:rPr>
          <w:rFonts w:ascii="Arial" w:hAnsi="Arial" w:cs="Arial"/>
        </w:rPr>
        <w:t>sax</w:t>
      </w:r>
      <w:r w:rsidRPr="00637D02">
        <w:rPr>
          <w:rFonts w:ascii="Arial" w:hAnsi="Arial" w:cs="Arial"/>
        </w:rPr>
        <w:t xml:space="preserve"> ten. solo</w:t>
      </w:r>
      <w:r w:rsidR="007C578C" w:rsidRPr="00637D02">
        <w:rPr>
          <w:rFonts w:ascii="Arial" w:hAnsi="Arial" w:cs="Arial"/>
        </w:rPr>
        <w:t xml:space="preserve"> o con pf.</w:t>
      </w:r>
      <w:r w:rsidRPr="00637D02">
        <w:rPr>
          <w:rFonts w:ascii="Arial" w:hAnsi="Arial" w:cs="Arial"/>
        </w:rPr>
        <w:t xml:space="preserve">   Concerto</w:t>
      </w:r>
      <w:r w:rsidR="007C578C" w:rsidRPr="00637D02">
        <w:rPr>
          <w:rFonts w:ascii="Arial" w:hAnsi="Arial" w:cs="Arial"/>
        </w:rPr>
        <w:t>, op. 50,</w:t>
      </w:r>
      <w:r w:rsidRPr="00637D02">
        <w:rPr>
          <w:rFonts w:ascii="Arial" w:hAnsi="Arial" w:cs="Arial"/>
        </w:rPr>
        <w:t xml:space="preserve"> per </w:t>
      </w:r>
      <w:r w:rsidR="005A53DB" w:rsidRPr="00637D02">
        <w:rPr>
          <w:rFonts w:ascii="Arial" w:hAnsi="Arial" w:cs="Arial"/>
        </w:rPr>
        <w:t>sax</w:t>
      </w:r>
      <w:r w:rsidRPr="00637D02">
        <w:rPr>
          <w:rFonts w:ascii="Arial" w:hAnsi="Arial" w:cs="Arial"/>
        </w:rPr>
        <w:t xml:space="preserve"> ten. e orch.</w:t>
      </w:r>
    </w:p>
    <w:p w:rsidR="00AD369A" w:rsidRPr="00637D02" w:rsidRDefault="00AD369A" w:rsidP="00416408">
      <w:pPr>
        <w:tabs>
          <w:tab w:val="left" w:pos="4253"/>
          <w:tab w:val="right" w:pos="9356"/>
          <w:tab w:val="left" w:pos="10063"/>
          <w:tab w:val="left" w:pos="10348"/>
        </w:tabs>
        <w:spacing w:before="120" w:line="276" w:lineRule="auto"/>
        <w:rPr>
          <w:rFonts w:ascii="Arial" w:hAnsi="Arial" w:cs="Arial"/>
        </w:rPr>
      </w:pPr>
    </w:p>
    <w:p w:rsidR="00AD369A" w:rsidRPr="00637D02" w:rsidRDefault="00AD369A"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TUUR  Erkki-Sven</w:t>
      </w:r>
      <w:r w:rsidRPr="00637D02">
        <w:rPr>
          <w:rFonts w:ascii="Arial" w:hAnsi="Arial" w:cs="Arial"/>
          <w:color w:val="4F81BD"/>
          <w:u w:val="single"/>
        </w:rPr>
        <w:tab/>
        <w:t>Kardla, 16.10.1959</w:t>
      </w:r>
    </w:p>
    <w:p w:rsidR="00AD369A" w:rsidRPr="00637D02" w:rsidRDefault="00AD369A"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flautista e percussionista estone. Studi alla Scuola e all’Accademia di Tallin con Raats, perfezionamento con Sumera. </w:t>
      </w:r>
    </w:p>
    <w:p w:rsidR="00AD369A" w:rsidRPr="00637D02" w:rsidRDefault="00AD369A" w:rsidP="00416408">
      <w:pPr>
        <w:tabs>
          <w:tab w:val="left" w:pos="4253"/>
          <w:tab w:val="left" w:pos="10063"/>
          <w:tab w:val="left" w:pos="10348"/>
        </w:tabs>
        <w:spacing w:before="120" w:line="276" w:lineRule="auto"/>
        <w:rPr>
          <w:rFonts w:ascii="Arial" w:hAnsi="Arial" w:cs="Arial"/>
        </w:rPr>
      </w:pPr>
      <w:r w:rsidRPr="00637D02">
        <w:rPr>
          <w:rFonts w:ascii="Arial" w:hAnsi="Arial" w:cs="Arial"/>
        </w:rPr>
        <w:t>Lamentatio, 4 sassofoni (1995, 8’50).</w:t>
      </w:r>
    </w:p>
    <w:p w:rsidR="002643AB" w:rsidRPr="00637D02" w:rsidRDefault="002643AB" w:rsidP="00416408">
      <w:pPr>
        <w:tabs>
          <w:tab w:val="left" w:pos="4253"/>
          <w:tab w:val="left" w:pos="10063"/>
          <w:tab w:val="left" w:pos="10348"/>
        </w:tabs>
        <w:spacing w:before="120" w:line="276" w:lineRule="auto"/>
        <w:rPr>
          <w:rFonts w:ascii="Arial" w:hAnsi="Arial" w:cs="Arial"/>
        </w:rPr>
      </w:pPr>
    </w:p>
    <w:p w:rsidR="002643AB" w:rsidRPr="00637D02" w:rsidRDefault="002643AB" w:rsidP="00416408">
      <w:pPr>
        <w:pStyle w:val="NormaleWeb"/>
        <w:tabs>
          <w:tab w:val="left" w:pos="4253"/>
          <w:tab w:val="left" w:pos="10063"/>
          <w:tab w:val="left" w:pos="10348"/>
        </w:tabs>
        <w:spacing w:before="120" w:beforeAutospacing="0" w:after="0" w:afterAutospacing="0" w:line="276" w:lineRule="auto"/>
        <w:rPr>
          <w:rFonts w:ascii="Arial" w:hAnsi="Arial" w:cs="Arial"/>
          <w:color w:val="4F81BD"/>
          <w:u w:val="single"/>
        </w:rPr>
      </w:pPr>
      <w:r w:rsidRPr="00637D02">
        <w:rPr>
          <w:rFonts w:ascii="Arial" w:hAnsi="Arial" w:cs="Arial"/>
          <w:color w:val="4F81BD"/>
          <w:u w:val="single"/>
        </w:rPr>
        <w:t>UBER  David</w:t>
      </w:r>
      <w:r w:rsidRPr="00637D02">
        <w:rPr>
          <w:rFonts w:ascii="Arial" w:hAnsi="Arial" w:cs="Arial"/>
          <w:color w:val="4F81BD"/>
          <w:u w:val="single"/>
        </w:rPr>
        <w:tab/>
        <w:t>Princeton, 5.8.1921</w:t>
      </w:r>
    </w:p>
    <w:p w:rsidR="002643AB" w:rsidRPr="00637D02" w:rsidRDefault="002643AB" w:rsidP="00416408">
      <w:pPr>
        <w:pStyle w:val="NormaleWeb"/>
        <w:tabs>
          <w:tab w:val="left" w:pos="4253"/>
          <w:tab w:val="left" w:pos="10348"/>
        </w:tabs>
        <w:spacing w:before="120" w:beforeAutospacing="0" w:after="0" w:afterAutospacing="0" w:line="276" w:lineRule="auto"/>
        <w:rPr>
          <w:rFonts w:ascii="Arial" w:hAnsi="Arial" w:cs="Arial"/>
          <w:color w:val="4F81BD"/>
          <w:sz w:val="20"/>
          <w:szCs w:val="20"/>
        </w:rPr>
      </w:pPr>
      <w:r w:rsidRPr="00637D02">
        <w:rPr>
          <w:rFonts w:ascii="Arial" w:hAnsi="Arial" w:cs="Arial"/>
          <w:color w:val="4F81BD"/>
          <w:sz w:val="20"/>
          <w:szCs w:val="20"/>
        </w:rPr>
        <w:t xml:space="preserve">Compositore, trombettista, trombonista, contrabbassista e didatta americano. Studi al Carthage College, nel Wisconsin, al Curtis Institute di Philadelphia ed alla Columbia University di New York e nell’Orchestra della NBC. Insegnante per 33 anni al College of New Jersey. Lavorò tra i tanti con Stravinskij, Stokowski, Bernstein, Copland </w:t>
      </w:r>
      <w:r w:rsidR="006C725D">
        <w:rPr>
          <w:rFonts w:ascii="Arial" w:hAnsi="Arial" w:cs="Arial"/>
          <w:color w:val="4F81BD"/>
          <w:sz w:val="20"/>
          <w:szCs w:val="20"/>
        </w:rPr>
        <w:t xml:space="preserve">           </w:t>
      </w:r>
      <w:r w:rsidRPr="00637D02">
        <w:rPr>
          <w:rFonts w:ascii="Arial" w:hAnsi="Arial" w:cs="Arial"/>
          <w:color w:val="4F81BD"/>
          <w:sz w:val="20"/>
          <w:szCs w:val="20"/>
        </w:rPr>
        <w:t>e molti altri. Insegnante a Trenton, Princeton e al Curtis di Philadelphia. Autore di c. 400 brani.</w:t>
      </w:r>
    </w:p>
    <w:p w:rsidR="002643AB" w:rsidRPr="00637D02" w:rsidRDefault="002643AB" w:rsidP="00416408">
      <w:pPr>
        <w:tabs>
          <w:tab w:val="left" w:pos="4253"/>
          <w:tab w:val="left" w:pos="10063"/>
          <w:tab w:val="left" w:pos="10348"/>
        </w:tabs>
        <w:spacing w:before="120" w:line="276" w:lineRule="auto"/>
        <w:rPr>
          <w:rFonts w:ascii="Arial" w:hAnsi="Arial" w:cs="Arial"/>
        </w:rPr>
      </w:pPr>
      <w:r w:rsidRPr="00637D02">
        <w:rPr>
          <w:rFonts w:ascii="Arial" w:hAnsi="Arial" w:cs="Arial"/>
          <w:iCs/>
          <w:lang w:val="nl-NL"/>
        </w:rPr>
        <w:t>Schizzi di concerti</w:t>
      </w:r>
      <w:r w:rsidRPr="00637D02">
        <w:rPr>
          <w:rFonts w:ascii="Arial" w:hAnsi="Arial" w:cs="Arial"/>
          <w:lang w:val="nl-NL"/>
        </w:rPr>
        <w:t xml:space="preserve">, sassofono e pf.   </w:t>
      </w:r>
      <w:r w:rsidRPr="00637D02">
        <w:rPr>
          <w:rFonts w:ascii="Arial" w:hAnsi="Arial" w:cs="Arial"/>
          <w:vanish/>
          <w:lang w:val="nl-NL"/>
        </w:rPr>
        <w:t>Times Square: Allegretto</w:t>
      </w:r>
      <w:r w:rsidRPr="00637D02">
        <w:rPr>
          <w:rFonts w:ascii="Arial" w:hAnsi="Arial" w:cs="Arial"/>
        </w:rPr>
        <w:t>Concertino, sax contr. e banda (1985).</w:t>
      </w:r>
    </w:p>
    <w:p w:rsidR="00D8664E" w:rsidRPr="00637D02" w:rsidRDefault="00D8664E" w:rsidP="00416408">
      <w:pPr>
        <w:tabs>
          <w:tab w:val="left" w:pos="4253"/>
          <w:tab w:val="left" w:pos="10063"/>
          <w:tab w:val="left" w:pos="10348"/>
        </w:tabs>
        <w:spacing w:before="120" w:line="276" w:lineRule="auto"/>
        <w:rPr>
          <w:rFonts w:ascii="Arial" w:hAnsi="Arial" w:cs="Arial"/>
        </w:rPr>
      </w:pPr>
    </w:p>
    <w:p w:rsidR="00D8664E" w:rsidRPr="00637D02" w:rsidRDefault="00D8664E"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HUBER  Nicolaus</w:t>
      </w:r>
      <w:r w:rsidRPr="00637D02">
        <w:rPr>
          <w:rFonts w:ascii="Arial" w:hAnsi="Arial" w:cs="Arial"/>
          <w:color w:val="4F81BD"/>
          <w:u w:val="single"/>
        </w:rPr>
        <w:tab/>
        <w:t>Passau, 15.12.1939</w:t>
      </w:r>
    </w:p>
    <w:p w:rsidR="00D8664E" w:rsidRPr="00637D02" w:rsidRDefault="00D8664E"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lastRenderedPageBreak/>
        <w:t xml:space="preserve">Compositore tedesco, studi alla Hochschule di Monaco con Lener, Bialas, Riedl, perfezionamento con </w:t>
      </w:r>
      <w:r w:rsidR="006C725D">
        <w:rPr>
          <w:rFonts w:ascii="Arial" w:hAnsi="Arial" w:cs="Arial"/>
          <w:color w:val="4F81BD"/>
          <w:sz w:val="20"/>
          <w:szCs w:val="20"/>
        </w:rPr>
        <w:t xml:space="preserve">      </w:t>
      </w:r>
      <w:r w:rsidRPr="00637D02">
        <w:rPr>
          <w:rFonts w:ascii="Arial" w:hAnsi="Arial" w:cs="Arial"/>
          <w:color w:val="4F81BD"/>
          <w:sz w:val="20"/>
          <w:szCs w:val="20"/>
        </w:rPr>
        <w:t xml:space="preserve">Stockhausen e Nono. Insegnante di composizione a Essen. </w:t>
      </w:r>
    </w:p>
    <w:p w:rsidR="00D8664E" w:rsidRPr="00637D02" w:rsidRDefault="00D8664E" w:rsidP="00416408">
      <w:pPr>
        <w:tabs>
          <w:tab w:val="left" w:pos="4253"/>
          <w:tab w:val="left" w:pos="10063"/>
          <w:tab w:val="left" w:pos="10348"/>
        </w:tabs>
        <w:spacing w:before="120" w:line="276" w:lineRule="auto"/>
        <w:rPr>
          <w:rFonts w:ascii="Arial" w:hAnsi="Arial" w:cs="Arial"/>
        </w:rPr>
      </w:pPr>
      <w:r w:rsidRPr="00637D02">
        <w:rPr>
          <w:rFonts w:ascii="Arial" w:hAnsi="Arial" w:cs="Arial"/>
          <w:iCs/>
        </w:rPr>
        <w:t xml:space="preserve">Aus Schmerz und Trauer, sax contr. </w:t>
      </w:r>
      <w:r w:rsidRPr="00637D02">
        <w:rPr>
          <w:rFonts w:ascii="Arial" w:hAnsi="Arial" w:cs="Arial"/>
        </w:rPr>
        <w:t>(1982).</w:t>
      </w:r>
    </w:p>
    <w:p w:rsidR="009C75AA" w:rsidRPr="00637D02" w:rsidRDefault="009C75AA" w:rsidP="00416408">
      <w:pPr>
        <w:tabs>
          <w:tab w:val="left" w:pos="4253"/>
          <w:tab w:val="right" w:pos="9356"/>
          <w:tab w:val="left" w:pos="10063"/>
          <w:tab w:val="left" w:pos="10348"/>
        </w:tabs>
        <w:spacing w:before="120" w:line="276" w:lineRule="auto"/>
        <w:rPr>
          <w:rFonts w:ascii="Arial" w:hAnsi="Arial" w:cs="Arial"/>
        </w:rPr>
      </w:pPr>
    </w:p>
    <w:p w:rsidR="009C75AA" w:rsidRPr="00637D02" w:rsidRDefault="009C75AA"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UGOLETTI  Paolo</w:t>
      </w:r>
      <w:r w:rsidRPr="00637D02">
        <w:rPr>
          <w:rFonts w:ascii="Arial" w:hAnsi="Arial" w:cs="Arial"/>
          <w:color w:val="4F81BD"/>
          <w:u w:val="single"/>
        </w:rPr>
        <w:tab/>
        <w:t>Brescia, 7.6.1956</w:t>
      </w:r>
    </w:p>
    <w:p w:rsidR="009C75AA" w:rsidRPr="00637D02" w:rsidRDefault="009C75AA"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italiano, la mdre è la prima insegnante di pianoforte, quindi è allievo di Facchinetti e Ugolini al Conservatorio di Brescia, di G. Manzoni al Conservatorio di Milano e di Donatoni all’Accademia Chigiana. Insegnante di Composizione nei Conservatori di Pesaro, Bologna e Parma. Dopo essere stato a Stoccolma, </w:t>
      </w:r>
      <w:r w:rsidR="00381F0E">
        <w:rPr>
          <w:rFonts w:ascii="Arial" w:hAnsi="Arial" w:cs="Arial"/>
          <w:color w:val="4F81BD"/>
          <w:sz w:val="20"/>
          <w:szCs w:val="20"/>
        </w:rPr>
        <w:t xml:space="preserve">            </w:t>
      </w:r>
      <w:r w:rsidRPr="00637D02">
        <w:rPr>
          <w:rFonts w:ascii="Arial" w:hAnsi="Arial" w:cs="Arial"/>
          <w:color w:val="4F81BD"/>
          <w:sz w:val="20"/>
          <w:szCs w:val="20"/>
        </w:rPr>
        <w:t xml:space="preserve">per conoscere i migliori compositori scandinavi, nel 1987 è compositore residente all’Università di Santa Cruz, </w:t>
      </w:r>
      <w:r w:rsidR="00381F0E">
        <w:rPr>
          <w:rFonts w:ascii="Arial" w:hAnsi="Arial" w:cs="Arial"/>
          <w:color w:val="4F81BD"/>
          <w:sz w:val="20"/>
          <w:szCs w:val="20"/>
        </w:rPr>
        <w:t xml:space="preserve">          </w:t>
      </w:r>
      <w:r w:rsidRPr="00637D02">
        <w:rPr>
          <w:rFonts w:ascii="Arial" w:hAnsi="Arial" w:cs="Arial"/>
          <w:color w:val="4F81BD"/>
          <w:sz w:val="20"/>
          <w:szCs w:val="20"/>
        </w:rPr>
        <w:t xml:space="preserve">in California. Dal 1989 è titolare della classe di composizione al “Marenzio” di Brescia. Dal 1990 al 1993 studia </w:t>
      </w:r>
      <w:r w:rsidR="006C725D">
        <w:rPr>
          <w:rFonts w:ascii="Arial" w:hAnsi="Arial" w:cs="Arial"/>
          <w:color w:val="4F81BD"/>
          <w:sz w:val="20"/>
          <w:szCs w:val="20"/>
        </w:rPr>
        <w:t xml:space="preserve">     </w:t>
      </w:r>
      <w:r w:rsidRPr="00637D02">
        <w:rPr>
          <w:rFonts w:ascii="Arial" w:hAnsi="Arial" w:cs="Arial"/>
          <w:color w:val="4F81BD"/>
          <w:sz w:val="20"/>
          <w:szCs w:val="20"/>
        </w:rPr>
        <w:t>con inter</w:t>
      </w:r>
      <w:r w:rsidR="006C725D">
        <w:rPr>
          <w:rFonts w:ascii="Arial" w:hAnsi="Arial" w:cs="Arial"/>
          <w:color w:val="4F81BD"/>
          <w:sz w:val="20"/>
          <w:szCs w:val="20"/>
        </w:rPr>
        <w:t>e</w:t>
      </w:r>
      <w:r w:rsidRPr="00637D02">
        <w:rPr>
          <w:rFonts w:ascii="Arial" w:hAnsi="Arial" w:cs="Arial"/>
          <w:color w:val="4F81BD"/>
          <w:sz w:val="20"/>
          <w:szCs w:val="20"/>
        </w:rPr>
        <w:t>sse la musica tradizionale irlandese. Molte le opere vocali.</w:t>
      </w:r>
    </w:p>
    <w:p w:rsidR="009C75AA" w:rsidRPr="00637D02" w:rsidRDefault="009C75AA"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For hard Angels, quartetto di sassofoni.</w:t>
      </w:r>
    </w:p>
    <w:p w:rsidR="009C75AA" w:rsidRPr="00637D02" w:rsidRDefault="009C75AA" w:rsidP="00416408">
      <w:pPr>
        <w:tabs>
          <w:tab w:val="left" w:pos="4253"/>
          <w:tab w:val="right" w:pos="9356"/>
          <w:tab w:val="left" w:pos="10063"/>
          <w:tab w:val="left" w:pos="10348"/>
        </w:tabs>
        <w:spacing w:before="120" w:line="276" w:lineRule="auto"/>
        <w:rPr>
          <w:rFonts w:ascii="Arial" w:hAnsi="Arial" w:cs="Arial"/>
        </w:rPr>
      </w:pPr>
    </w:p>
    <w:p w:rsidR="00AD735D" w:rsidRPr="00637D02" w:rsidRDefault="00AD735D"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ULLMANN  Viktor</w:t>
      </w:r>
      <w:r w:rsidRPr="00637D02">
        <w:rPr>
          <w:rFonts w:ascii="Arial" w:hAnsi="Arial" w:cs="Arial"/>
          <w:color w:val="4F81BD"/>
          <w:u w:val="single"/>
        </w:rPr>
        <w:tab/>
        <w:t>Tesin, 1.1.1898 - Auschwitz, 1</w:t>
      </w:r>
      <w:r w:rsidR="001C65EE" w:rsidRPr="00637D02">
        <w:rPr>
          <w:rFonts w:ascii="Arial" w:hAnsi="Arial" w:cs="Arial"/>
          <w:color w:val="4F81BD"/>
          <w:u w:val="single"/>
        </w:rPr>
        <w:t>8</w:t>
      </w:r>
      <w:r w:rsidRPr="00637D02">
        <w:rPr>
          <w:rFonts w:ascii="Arial" w:hAnsi="Arial" w:cs="Arial"/>
          <w:color w:val="4F81BD"/>
          <w:u w:val="single"/>
        </w:rPr>
        <w:t>.10.1944.</w:t>
      </w:r>
    </w:p>
    <w:p w:rsidR="001C65EE" w:rsidRPr="00637D02" w:rsidRDefault="00363954"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Pianista, compositore, critico musicale e direttore d’orchestra céco, allievo di Schoenberg a Vienna. Direttore all’Opera di Aussig e insegnante a Praga. </w:t>
      </w:r>
      <w:r w:rsidR="001C65EE" w:rsidRPr="00637D02">
        <w:rPr>
          <w:rFonts w:ascii="Arial" w:hAnsi="Arial" w:cs="Arial"/>
          <w:color w:val="4F81BD"/>
          <w:sz w:val="20"/>
          <w:szCs w:val="20"/>
        </w:rPr>
        <w:t xml:space="preserve">I genitori, di origine ebrea lo fecero battezzare in una comunità cattolica, </w:t>
      </w:r>
      <w:r w:rsidR="006C725D">
        <w:rPr>
          <w:rFonts w:ascii="Arial" w:hAnsi="Arial" w:cs="Arial"/>
          <w:color w:val="4F81BD"/>
          <w:sz w:val="20"/>
          <w:szCs w:val="20"/>
        </w:rPr>
        <w:t xml:space="preserve">        </w:t>
      </w:r>
      <w:r w:rsidR="001C65EE" w:rsidRPr="00637D02">
        <w:rPr>
          <w:rFonts w:ascii="Arial" w:hAnsi="Arial" w:cs="Arial"/>
          <w:color w:val="4F81BD"/>
          <w:sz w:val="20"/>
          <w:szCs w:val="20"/>
        </w:rPr>
        <w:t xml:space="preserve">il ricordo della scelta della facoltosa famiglia Mendelsshon, era stata recepita... Nel settembre del 1942 fu deportato nel ghetto di Theresienstadt, dove ebbe il permesso di continuare a comporre le ultime 3 Sonate, e scrivire (senza permesso), negli ultimi suoi mesi di vita un saggio, intitolato: “Goethe e Ghetto”. Nel 1944, quando gli alleati erano ormai vicini, il 16 ottobre fu trasferito frettolosamente ad Auschwitz, dove 2 giorni dopo venne ucciso nelle camere </w:t>
      </w:r>
      <w:r w:rsidR="009D5BB3">
        <w:rPr>
          <w:rFonts w:ascii="Arial" w:hAnsi="Arial" w:cs="Arial"/>
          <w:color w:val="4F81BD"/>
          <w:sz w:val="20"/>
          <w:szCs w:val="20"/>
        </w:rPr>
        <w:t xml:space="preserve">         </w:t>
      </w:r>
      <w:r w:rsidR="001C65EE" w:rsidRPr="00637D02">
        <w:rPr>
          <w:rFonts w:ascii="Arial" w:hAnsi="Arial" w:cs="Arial"/>
          <w:color w:val="4F81BD"/>
          <w:sz w:val="20"/>
          <w:szCs w:val="20"/>
        </w:rPr>
        <w:t xml:space="preserve">a gas.  </w:t>
      </w:r>
    </w:p>
    <w:p w:rsidR="00AD735D" w:rsidRPr="00637D02" w:rsidRDefault="00686691"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Rapsodie slave op. 23 e 24 per sassofono e orch. (1940).</w:t>
      </w:r>
    </w:p>
    <w:p w:rsidR="00BD3968" w:rsidRPr="00637D02" w:rsidRDefault="00BD3968" w:rsidP="00416408">
      <w:pPr>
        <w:tabs>
          <w:tab w:val="left" w:pos="4253"/>
          <w:tab w:val="right" w:pos="9356"/>
          <w:tab w:val="left" w:pos="10063"/>
          <w:tab w:val="left" w:pos="10348"/>
        </w:tabs>
        <w:spacing w:before="120" w:line="276" w:lineRule="auto"/>
        <w:rPr>
          <w:rFonts w:ascii="Arial" w:hAnsi="Arial" w:cs="Arial"/>
          <w:vanish/>
        </w:rPr>
      </w:pPr>
    </w:p>
    <w:p w:rsidR="00F06B64" w:rsidRPr="00637D02" w:rsidRDefault="00F06B64" w:rsidP="00416408">
      <w:pPr>
        <w:tabs>
          <w:tab w:val="left" w:pos="4253"/>
          <w:tab w:val="right" w:pos="9356"/>
          <w:tab w:val="left" w:pos="10063"/>
          <w:tab w:val="left" w:pos="10348"/>
        </w:tabs>
        <w:spacing w:before="120" w:line="276" w:lineRule="auto"/>
        <w:rPr>
          <w:rFonts w:ascii="Arial" w:hAnsi="Arial" w:cs="Arial"/>
        </w:rPr>
      </w:pPr>
    </w:p>
    <w:p w:rsidR="00DC7466" w:rsidRPr="00637D02" w:rsidRDefault="00DC7466"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URBANNER  Erich</w:t>
      </w:r>
      <w:r w:rsidR="00116100" w:rsidRPr="00637D02">
        <w:rPr>
          <w:rFonts w:ascii="Arial" w:hAnsi="Arial" w:cs="Arial"/>
          <w:color w:val="4F81BD"/>
          <w:u w:val="single"/>
        </w:rPr>
        <w:tab/>
      </w:r>
      <w:r w:rsidR="002460A9" w:rsidRPr="00637D02">
        <w:rPr>
          <w:rFonts w:ascii="Arial" w:hAnsi="Arial" w:cs="Arial"/>
          <w:color w:val="4F81BD"/>
          <w:u w:val="single"/>
        </w:rPr>
        <w:t>Innsbruck, 26.3.1936</w:t>
      </w:r>
    </w:p>
    <w:p w:rsidR="00116100" w:rsidRPr="00637D02" w:rsidRDefault="00116100"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austriaco, allievo di Schiske e Jelineck. Insegnante di composizione alla Musikhochschule di Vienna.</w:t>
      </w:r>
    </w:p>
    <w:p w:rsidR="00DC7466" w:rsidRPr="00637D02" w:rsidRDefault="00DC7466"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Emotionen, per i 4 sass</w:t>
      </w:r>
      <w:r w:rsidR="006A712D" w:rsidRPr="00637D02">
        <w:rPr>
          <w:rFonts w:ascii="Arial" w:hAnsi="Arial" w:cs="Arial"/>
        </w:rPr>
        <w:t>ofoni</w:t>
      </w:r>
      <w:r w:rsidRPr="00637D02">
        <w:rPr>
          <w:rFonts w:ascii="Arial" w:hAnsi="Arial" w:cs="Arial"/>
        </w:rPr>
        <w:t>.</w:t>
      </w:r>
      <w:r w:rsidR="00116100" w:rsidRPr="00637D02">
        <w:rPr>
          <w:rFonts w:ascii="Arial" w:hAnsi="Arial" w:cs="Arial"/>
        </w:rPr>
        <w:t xml:space="preserve">   Concerto per sax contr. e 12 strumenti.</w:t>
      </w:r>
    </w:p>
    <w:p w:rsidR="00FE7625" w:rsidRPr="00637D02" w:rsidRDefault="00FE7625" w:rsidP="00416408">
      <w:pPr>
        <w:tabs>
          <w:tab w:val="left" w:pos="4253"/>
          <w:tab w:val="right" w:pos="9356"/>
          <w:tab w:val="left" w:pos="10063"/>
          <w:tab w:val="left" w:pos="10348"/>
        </w:tabs>
        <w:spacing w:before="120" w:line="276" w:lineRule="auto"/>
        <w:rPr>
          <w:rFonts w:ascii="Arial" w:hAnsi="Arial" w:cs="Arial"/>
        </w:rPr>
      </w:pPr>
    </w:p>
    <w:p w:rsidR="00FE7625" w:rsidRPr="00637D02" w:rsidRDefault="00FE7625" w:rsidP="00416408">
      <w:pPr>
        <w:tabs>
          <w:tab w:val="left" w:pos="4253"/>
          <w:tab w:val="left" w:pos="10063"/>
          <w:tab w:val="left" w:pos="10348"/>
        </w:tabs>
        <w:spacing w:before="120" w:line="276" w:lineRule="auto"/>
        <w:rPr>
          <w:rFonts w:ascii="Arial" w:hAnsi="Arial" w:cs="Arial"/>
          <w:color w:val="4F81BD"/>
          <w:u w:val="single"/>
          <w:lang w:eastAsia="en-US" w:bidi="en-US"/>
        </w:rPr>
      </w:pPr>
      <w:r w:rsidRPr="00637D02">
        <w:rPr>
          <w:rFonts w:ascii="Arial" w:hAnsi="Arial" w:cs="Arial"/>
          <w:color w:val="4F81BD"/>
          <w:u w:val="single"/>
          <w:lang w:eastAsia="en-US" w:bidi="en-US"/>
        </w:rPr>
        <w:t>USMANBAS  Ilhan</w:t>
      </w:r>
      <w:r w:rsidRPr="00637D02">
        <w:rPr>
          <w:rFonts w:ascii="Arial" w:hAnsi="Arial" w:cs="Arial"/>
          <w:color w:val="4F81BD"/>
          <w:u w:val="single"/>
          <w:lang w:eastAsia="en-US" w:bidi="en-US"/>
        </w:rPr>
        <w:tab/>
        <w:t>Istanbul, 28.9.1921</w:t>
      </w:r>
    </w:p>
    <w:p w:rsidR="00FE7625" w:rsidRPr="00637D02" w:rsidRDefault="00FE7625" w:rsidP="00416408">
      <w:pPr>
        <w:tabs>
          <w:tab w:val="left" w:pos="4253"/>
          <w:tab w:val="left" w:pos="10063"/>
          <w:tab w:val="left" w:pos="10348"/>
        </w:tabs>
        <w:spacing w:before="120" w:line="276" w:lineRule="auto"/>
        <w:rPr>
          <w:rFonts w:ascii="Arial" w:hAnsi="Arial" w:cs="Arial"/>
          <w:color w:val="4F81BD"/>
          <w:sz w:val="20"/>
          <w:szCs w:val="20"/>
          <w:lang w:eastAsia="en-US" w:bidi="en-US"/>
        </w:rPr>
      </w:pPr>
      <w:r w:rsidRPr="00637D02">
        <w:rPr>
          <w:rFonts w:ascii="Arial" w:hAnsi="Arial" w:cs="Arial"/>
          <w:color w:val="4F81BD"/>
          <w:sz w:val="20"/>
          <w:szCs w:val="20"/>
          <w:lang w:eastAsia="en-US" w:bidi="en-US"/>
        </w:rPr>
        <w:t>Compositore, violoncellista e direttore d’orchestra turco, allievo al Conservatorio di Ankara di Alnar, Akses, Erkin, Rey, Saygun e Zirkin. Si è esibito con successo negli Stati Uniti dal 1952. Nel 1971 ebbe la nomina di Artista di Stato. Insegnante all’Università Bilgi di Istanbul. Le sue composizioni sono circa 120. La moglie è cantante lirica.</w:t>
      </w:r>
    </w:p>
    <w:p w:rsidR="00FE7625" w:rsidRPr="00637D02" w:rsidRDefault="00FE7625" w:rsidP="00416408">
      <w:pPr>
        <w:tabs>
          <w:tab w:val="left" w:pos="4253"/>
          <w:tab w:val="left" w:pos="10063"/>
          <w:tab w:val="left" w:pos="10348"/>
        </w:tabs>
        <w:spacing w:before="120" w:line="276" w:lineRule="auto"/>
        <w:rPr>
          <w:rFonts w:ascii="Arial" w:hAnsi="Arial" w:cs="Arial"/>
          <w:vanish/>
          <w:lang w:val="tr-TR"/>
        </w:rPr>
      </w:pPr>
      <w:r w:rsidRPr="00637D02">
        <w:rPr>
          <w:rFonts w:ascii="Arial" w:hAnsi="Arial" w:cs="Arial"/>
          <w:vanish/>
          <w:lang w:val="tr-TR"/>
        </w:rPr>
        <w:t>83) “Altosaksofon ve Marimba için müzik”, İstanbul, 1995.</w:t>
      </w:r>
      <w:r w:rsidRPr="00637D02">
        <w:rPr>
          <w:rFonts w:ascii="Arial" w:hAnsi="Arial" w:cs="Arial"/>
          <w:lang w:val="tr-TR"/>
        </w:rPr>
        <w:t xml:space="preserve">Altosaksofo e Marimba (1995).   </w:t>
      </w:r>
      <w:r w:rsidRPr="00637D02">
        <w:rPr>
          <w:rFonts w:ascii="Arial" w:hAnsi="Arial" w:cs="Arial"/>
          <w:vanish/>
          <w:lang w:val="tr-TR"/>
        </w:rPr>
        <w:t>59) “Saksofon Dörtlüsü”, İstanbul, 1977-78;</w:t>
      </w:r>
    </w:p>
    <w:p w:rsidR="00FE7625" w:rsidRPr="00637D02" w:rsidRDefault="00FE7625" w:rsidP="00416408">
      <w:pPr>
        <w:tabs>
          <w:tab w:val="left" w:pos="4253"/>
          <w:tab w:val="left" w:pos="10063"/>
          <w:tab w:val="left" w:pos="10348"/>
        </w:tabs>
        <w:spacing w:before="120" w:line="276" w:lineRule="auto"/>
        <w:rPr>
          <w:rFonts w:ascii="Arial" w:hAnsi="Arial" w:cs="Arial"/>
          <w:vanish/>
          <w:lang w:val="tr-TR"/>
        </w:rPr>
      </w:pPr>
      <w:r w:rsidRPr="00637D02">
        <w:rPr>
          <w:rFonts w:ascii="Arial" w:hAnsi="Arial" w:cs="Arial"/>
          <w:lang w:val="tr-TR"/>
        </w:rPr>
        <w:t xml:space="preserve">Saxophone Quartet (1978).   </w:t>
      </w:r>
      <w:r w:rsidRPr="00637D02">
        <w:rPr>
          <w:rFonts w:ascii="Arial" w:hAnsi="Arial" w:cs="Arial"/>
          <w:vanish/>
          <w:lang w:val="tr-TR"/>
        </w:rPr>
        <w:t>Het Rinjmond Saksofon Kwartet için; 63) “Saxmarim”, saksofon ve marimbafon için, İstanbul, 1982-85;</w:t>
      </w:r>
    </w:p>
    <w:p w:rsidR="00FE7625" w:rsidRPr="00637D02" w:rsidRDefault="00FE7625"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lang w:val="tr-TR"/>
        </w:rPr>
        <w:t>Io Saxm, sax e mar. (1985).</w:t>
      </w:r>
    </w:p>
    <w:p w:rsidR="00A71ED6" w:rsidRPr="00637D02" w:rsidRDefault="00A71ED6" w:rsidP="00416408">
      <w:pPr>
        <w:tabs>
          <w:tab w:val="left" w:pos="4253"/>
          <w:tab w:val="right" w:pos="9356"/>
          <w:tab w:val="left" w:pos="10063"/>
          <w:tab w:val="left" w:pos="10348"/>
        </w:tabs>
        <w:spacing w:before="120" w:line="276" w:lineRule="auto"/>
        <w:rPr>
          <w:rFonts w:ascii="Arial" w:hAnsi="Arial" w:cs="Arial"/>
        </w:rPr>
      </w:pPr>
    </w:p>
    <w:p w:rsidR="00A71ED6" w:rsidRPr="00637D02" w:rsidRDefault="00A71ED6"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USSACHEVSKY  Vladimir</w:t>
      </w:r>
      <w:r w:rsidR="004C162B" w:rsidRPr="00637D02">
        <w:rPr>
          <w:rFonts w:ascii="Arial" w:hAnsi="Arial" w:cs="Arial"/>
          <w:color w:val="4F81BD"/>
          <w:u w:val="single"/>
        </w:rPr>
        <w:tab/>
      </w:r>
      <w:r w:rsidR="00F6407F" w:rsidRPr="00637D02">
        <w:rPr>
          <w:rFonts w:ascii="Arial" w:hAnsi="Arial" w:cs="Arial"/>
          <w:color w:val="4F81BD"/>
          <w:u w:val="single"/>
        </w:rPr>
        <w:t>Hailar, 3.11.</w:t>
      </w:r>
      <w:r w:rsidR="004C162B" w:rsidRPr="00637D02">
        <w:rPr>
          <w:rFonts w:ascii="Arial" w:hAnsi="Arial" w:cs="Arial"/>
          <w:color w:val="4F81BD"/>
          <w:u w:val="single"/>
        </w:rPr>
        <w:t>1911-1990</w:t>
      </w:r>
    </w:p>
    <w:p w:rsidR="004C162B" w:rsidRPr="00637D02" w:rsidRDefault="004C162B"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americano</w:t>
      </w:r>
      <w:r w:rsidR="00F6407F" w:rsidRPr="00637D02">
        <w:rPr>
          <w:rFonts w:ascii="Arial" w:hAnsi="Arial" w:cs="Arial"/>
          <w:color w:val="4F81BD"/>
          <w:sz w:val="20"/>
          <w:szCs w:val="20"/>
        </w:rPr>
        <w:t>, nato in Manciuria</w:t>
      </w:r>
      <w:r w:rsidRPr="00637D02">
        <w:rPr>
          <w:rFonts w:ascii="Arial" w:hAnsi="Arial" w:cs="Arial"/>
          <w:color w:val="4F81BD"/>
          <w:sz w:val="20"/>
          <w:szCs w:val="20"/>
        </w:rPr>
        <w:t>, emigrato nel 1930</w:t>
      </w:r>
      <w:r w:rsidR="00F6407F" w:rsidRPr="00637D02">
        <w:rPr>
          <w:rFonts w:ascii="Arial" w:hAnsi="Arial" w:cs="Arial"/>
          <w:color w:val="4F81BD"/>
          <w:sz w:val="20"/>
          <w:szCs w:val="20"/>
        </w:rPr>
        <w:t xml:space="preserve">, Studi a Pasadena, Los Angeles e alla </w:t>
      </w:r>
      <w:r w:rsidR="007C3C0F" w:rsidRPr="00637D02">
        <w:rPr>
          <w:rFonts w:ascii="Arial" w:hAnsi="Arial" w:cs="Arial"/>
          <w:color w:val="4F81BD"/>
          <w:sz w:val="20"/>
          <w:szCs w:val="20"/>
        </w:rPr>
        <w:t>Eastman</w:t>
      </w:r>
      <w:r w:rsidR="00F6407F" w:rsidRPr="00637D02">
        <w:rPr>
          <w:rFonts w:ascii="Arial" w:hAnsi="Arial" w:cs="Arial"/>
          <w:color w:val="4F81BD"/>
          <w:sz w:val="20"/>
          <w:szCs w:val="20"/>
        </w:rPr>
        <w:t>n di New York, a</w:t>
      </w:r>
      <w:r w:rsidRPr="00637D02">
        <w:rPr>
          <w:rFonts w:ascii="Arial" w:hAnsi="Arial" w:cs="Arial"/>
          <w:color w:val="4F81BD"/>
          <w:sz w:val="20"/>
          <w:szCs w:val="20"/>
        </w:rPr>
        <w:t xml:space="preserve">llievo </w:t>
      </w:r>
      <w:r w:rsidR="00755391" w:rsidRPr="00637D02">
        <w:rPr>
          <w:rFonts w:ascii="Arial" w:hAnsi="Arial" w:cs="Arial"/>
          <w:color w:val="4F81BD"/>
          <w:sz w:val="20"/>
          <w:szCs w:val="20"/>
        </w:rPr>
        <w:t xml:space="preserve">di Babbitt Milton e Sessions. In collaborazione con </w:t>
      </w:r>
      <w:r w:rsidRPr="00637D02">
        <w:rPr>
          <w:rFonts w:ascii="Arial" w:hAnsi="Arial" w:cs="Arial"/>
          <w:color w:val="4F81BD"/>
          <w:sz w:val="20"/>
          <w:szCs w:val="20"/>
        </w:rPr>
        <w:t>Luening</w:t>
      </w:r>
      <w:r w:rsidR="00755391" w:rsidRPr="00637D02">
        <w:rPr>
          <w:rFonts w:ascii="Arial" w:hAnsi="Arial" w:cs="Arial"/>
          <w:color w:val="4F81BD"/>
          <w:sz w:val="20"/>
          <w:szCs w:val="20"/>
        </w:rPr>
        <w:t xml:space="preserve"> fu un p</w:t>
      </w:r>
      <w:r w:rsidR="00F6407F" w:rsidRPr="00637D02">
        <w:rPr>
          <w:rFonts w:ascii="Arial" w:hAnsi="Arial" w:cs="Arial"/>
          <w:color w:val="4F81BD"/>
          <w:sz w:val="20"/>
          <w:szCs w:val="20"/>
        </w:rPr>
        <w:t xml:space="preserve">ioniere della musica </w:t>
      </w:r>
      <w:r w:rsidR="009D5BB3">
        <w:rPr>
          <w:rFonts w:ascii="Arial" w:hAnsi="Arial" w:cs="Arial"/>
          <w:color w:val="4F81BD"/>
          <w:sz w:val="20"/>
          <w:szCs w:val="20"/>
        </w:rPr>
        <w:t xml:space="preserve"> </w:t>
      </w:r>
      <w:r w:rsidR="00F6407F" w:rsidRPr="00637D02">
        <w:rPr>
          <w:rFonts w:ascii="Arial" w:hAnsi="Arial" w:cs="Arial"/>
          <w:color w:val="4F81BD"/>
          <w:sz w:val="20"/>
          <w:szCs w:val="20"/>
        </w:rPr>
        <w:t>elettronica, fonda</w:t>
      </w:r>
      <w:r w:rsidR="00755391" w:rsidRPr="00637D02">
        <w:rPr>
          <w:rFonts w:ascii="Arial" w:hAnsi="Arial" w:cs="Arial"/>
          <w:color w:val="4F81BD"/>
          <w:sz w:val="20"/>
          <w:szCs w:val="20"/>
        </w:rPr>
        <w:t>ndo</w:t>
      </w:r>
      <w:r w:rsidR="00F6407F" w:rsidRPr="00637D02">
        <w:rPr>
          <w:rFonts w:ascii="Arial" w:hAnsi="Arial" w:cs="Arial"/>
          <w:color w:val="4F81BD"/>
          <w:sz w:val="20"/>
          <w:szCs w:val="20"/>
        </w:rPr>
        <w:t xml:space="preserve"> a Princeton </w:t>
      </w:r>
      <w:r w:rsidR="00500B3C" w:rsidRPr="00637D02">
        <w:rPr>
          <w:rFonts w:ascii="Arial" w:hAnsi="Arial" w:cs="Arial"/>
          <w:color w:val="4F81BD"/>
          <w:sz w:val="20"/>
          <w:szCs w:val="20"/>
        </w:rPr>
        <w:t>l’</w:t>
      </w:r>
      <w:r w:rsidR="00755391" w:rsidRPr="00637D02">
        <w:rPr>
          <w:rFonts w:ascii="Arial" w:hAnsi="Arial" w:cs="Arial"/>
          <w:color w:val="4F81BD"/>
          <w:sz w:val="20"/>
          <w:szCs w:val="20"/>
        </w:rPr>
        <w:t>“</w:t>
      </w:r>
      <w:r w:rsidR="00F6407F" w:rsidRPr="00637D02">
        <w:rPr>
          <w:rFonts w:ascii="Arial" w:hAnsi="Arial" w:cs="Arial"/>
          <w:color w:val="4F81BD"/>
          <w:sz w:val="20"/>
          <w:szCs w:val="20"/>
        </w:rPr>
        <w:t>Electronic Music Center</w:t>
      </w:r>
      <w:r w:rsidR="00755391" w:rsidRPr="00637D02">
        <w:rPr>
          <w:rFonts w:ascii="Arial" w:hAnsi="Arial" w:cs="Arial"/>
          <w:color w:val="4F81BD"/>
          <w:sz w:val="20"/>
          <w:szCs w:val="20"/>
        </w:rPr>
        <w:t>”</w:t>
      </w:r>
      <w:r w:rsidR="00F6407F" w:rsidRPr="00637D02">
        <w:rPr>
          <w:rFonts w:ascii="Arial" w:hAnsi="Arial" w:cs="Arial"/>
          <w:color w:val="4F81BD"/>
          <w:sz w:val="20"/>
          <w:szCs w:val="20"/>
        </w:rPr>
        <w:t>.</w:t>
      </w:r>
    </w:p>
    <w:p w:rsidR="00A71ED6" w:rsidRPr="00637D02" w:rsidRDefault="00A71ED6"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Mimicry, sax contr. e reg. (1982).</w:t>
      </w:r>
    </w:p>
    <w:p w:rsidR="00747779" w:rsidRPr="00637D02" w:rsidRDefault="00747779" w:rsidP="00416408">
      <w:pPr>
        <w:tabs>
          <w:tab w:val="left" w:pos="4253"/>
          <w:tab w:val="right" w:pos="9356"/>
          <w:tab w:val="left" w:pos="10063"/>
          <w:tab w:val="left" w:pos="10348"/>
        </w:tabs>
        <w:spacing w:before="120" w:line="276" w:lineRule="auto"/>
        <w:rPr>
          <w:rFonts w:ascii="Arial" w:hAnsi="Arial" w:cs="Arial"/>
        </w:rPr>
      </w:pPr>
    </w:p>
    <w:p w:rsidR="008D5641" w:rsidRPr="00637D02" w:rsidRDefault="008D5641"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UYTTENHOVE  Yolande</w:t>
      </w:r>
      <w:r w:rsidRPr="00637D02">
        <w:rPr>
          <w:rFonts w:ascii="Arial" w:hAnsi="Arial" w:cs="Arial"/>
          <w:color w:val="4F81BD"/>
          <w:u w:val="single"/>
        </w:rPr>
        <w:tab/>
        <w:t>Leuze, 25.7.1925 - Bruxelles, 2.2.2000.</w:t>
      </w:r>
    </w:p>
    <w:p w:rsidR="00747779" w:rsidRPr="00637D02" w:rsidRDefault="00747779"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lastRenderedPageBreak/>
        <w:t xml:space="preserve">Pianista concertista e compositrice belga, debutto pianistico a 4 anni. Studi al Conservatorio di Bruxelles, (dove vinse 7 Primi premi), e alla Royal Academy di Londra. Vincitrice del Concorso pianistico di Barcellona. </w:t>
      </w:r>
    </w:p>
    <w:p w:rsidR="005B5EFC" w:rsidRPr="00637D02" w:rsidRDefault="005B5EFC"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Sax contr. e pf.:  </w:t>
      </w:r>
      <w:r w:rsidR="00747779" w:rsidRPr="00637D02">
        <w:rPr>
          <w:rFonts w:ascii="Arial" w:hAnsi="Arial" w:cs="Arial"/>
        </w:rPr>
        <w:t xml:space="preserve">Le cygne d’or, op. 109 (1984, </w:t>
      </w:r>
      <w:r w:rsidRPr="00637D02">
        <w:rPr>
          <w:rFonts w:ascii="Arial" w:hAnsi="Arial" w:cs="Arial"/>
        </w:rPr>
        <w:t>2</w:t>
      </w:r>
      <w:r w:rsidR="00747779" w:rsidRPr="00637D02">
        <w:rPr>
          <w:rFonts w:ascii="Arial" w:hAnsi="Arial" w:cs="Arial"/>
        </w:rPr>
        <w:t>’</w:t>
      </w:r>
      <w:r w:rsidRPr="00637D02">
        <w:rPr>
          <w:rFonts w:ascii="Arial" w:hAnsi="Arial" w:cs="Arial"/>
        </w:rPr>
        <w:t>50</w:t>
      </w:r>
      <w:r w:rsidR="00747779" w:rsidRPr="00637D02">
        <w:rPr>
          <w:rFonts w:ascii="Arial" w:hAnsi="Arial" w:cs="Arial"/>
        </w:rPr>
        <w:t>).</w:t>
      </w:r>
      <w:r w:rsidRPr="00637D02">
        <w:rPr>
          <w:rFonts w:ascii="Arial" w:hAnsi="Arial" w:cs="Arial"/>
        </w:rPr>
        <w:t xml:space="preserve">   </w:t>
      </w:r>
      <w:r w:rsidR="005D07EC" w:rsidRPr="00637D02">
        <w:rPr>
          <w:rFonts w:ascii="Arial" w:hAnsi="Arial" w:cs="Arial"/>
        </w:rPr>
        <w:t>Sonata, op</w:t>
      </w:r>
      <w:r w:rsidR="00655D12" w:rsidRPr="00637D02">
        <w:rPr>
          <w:rFonts w:ascii="Arial" w:hAnsi="Arial" w:cs="Arial"/>
        </w:rPr>
        <w:t>.</w:t>
      </w:r>
      <w:r w:rsidR="005D07EC" w:rsidRPr="00637D02">
        <w:rPr>
          <w:rFonts w:ascii="Arial" w:hAnsi="Arial" w:cs="Arial"/>
        </w:rPr>
        <w:t xml:space="preserve"> 119 (1985, </w:t>
      </w:r>
      <w:r w:rsidRPr="00637D02">
        <w:rPr>
          <w:rFonts w:ascii="Arial" w:hAnsi="Arial" w:cs="Arial"/>
        </w:rPr>
        <w:t>7’45</w:t>
      </w:r>
      <w:r w:rsidR="005D07EC" w:rsidRPr="00637D02">
        <w:rPr>
          <w:rFonts w:ascii="Arial" w:hAnsi="Arial" w:cs="Arial"/>
        </w:rPr>
        <w:t>).</w:t>
      </w:r>
    </w:p>
    <w:p w:rsidR="005B5EFC" w:rsidRPr="00637D02" w:rsidRDefault="005B5EFC" w:rsidP="00416408">
      <w:pPr>
        <w:tabs>
          <w:tab w:val="left" w:pos="4253"/>
          <w:tab w:val="right" w:pos="9356"/>
          <w:tab w:val="left" w:pos="10063"/>
          <w:tab w:val="left" w:pos="10348"/>
        </w:tabs>
        <w:spacing w:before="120" w:line="276" w:lineRule="auto"/>
        <w:rPr>
          <w:rFonts w:ascii="Arial" w:hAnsi="Arial" w:cs="Arial"/>
          <w:u w:val="single"/>
        </w:rPr>
      </w:pPr>
    </w:p>
    <w:p w:rsidR="00B65FA8" w:rsidRPr="00637D02" w:rsidRDefault="00630D0C" w:rsidP="00416408">
      <w:pPr>
        <w:tabs>
          <w:tab w:val="left" w:pos="4253"/>
          <w:tab w:val="right" w:pos="9356"/>
          <w:tab w:val="left" w:pos="10063"/>
          <w:tab w:val="left" w:pos="10348"/>
        </w:tabs>
        <w:spacing w:before="120" w:line="276" w:lineRule="auto"/>
        <w:rPr>
          <w:rFonts w:ascii="Arial" w:hAnsi="Arial" w:cs="Arial"/>
          <w:color w:val="4F81BD"/>
          <w:u w:val="single"/>
        </w:rPr>
      </w:pPr>
      <w:bookmarkStart w:id="39" w:name="V"/>
      <w:r w:rsidRPr="00637D02">
        <w:rPr>
          <w:rFonts w:ascii="Arial" w:hAnsi="Arial" w:cs="Arial"/>
          <w:color w:val="4F81BD"/>
          <w:u w:val="single"/>
        </w:rPr>
        <w:t>V</w:t>
      </w:r>
      <w:r w:rsidR="00B65FA8" w:rsidRPr="00637D02">
        <w:rPr>
          <w:rFonts w:ascii="Arial" w:hAnsi="Arial" w:cs="Arial"/>
          <w:color w:val="4F81BD"/>
          <w:u w:val="single"/>
        </w:rPr>
        <w:t xml:space="preserve">ADALA  </w:t>
      </w:r>
      <w:r w:rsidRPr="00637D02">
        <w:rPr>
          <w:rFonts w:ascii="Arial" w:hAnsi="Arial" w:cs="Arial"/>
          <w:color w:val="4F81BD"/>
          <w:u w:val="single"/>
        </w:rPr>
        <w:t xml:space="preserve">Chris </w:t>
      </w:r>
    </w:p>
    <w:p w:rsidR="00B65FA8" w:rsidRPr="00637D02" w:rsidRDefault="00B65FA8"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b/>
          <w:color w:val="4F81BD"/>
          <w:sz w:val="20"/>
          <w:szCs w:val="20"/>
        </w:rPr>
        <w:t>Sassofonista</w:t>
      </w:r>
      <w:r w:rsidRPr="00637D02">
        <w:rPr>
          <w:rFonts w:ascii="Arial" w:hAnsi="Arial" w:cs="Arial"/>
          <w:color w:val="4F81BD"/>
          <w:sz w:val="20"/>
          <w:szCs w:val="20"/>
        </w:rPr>
        <w:t xml:space="preserve">, compositore, direttore d’orchestra statunitense. Insegnante all’Università del Maryland e </w:t>
      </w:r>
      <w:r w:rsidR="009D5BB3">
        <w:rPr>
          <w:rFonts w:ascii="Arial" w:hAnsi="Arial" w:cs="Arial"/>
          <w:color w:val="4F81BD"/>
          <w:sz w:val="20"/>
          <w:szCs w:val="20"/>
        </w:rPr>
        <w:t xml:space="preserve"> </w:t>
      </w:r>
      <w:r w:rsidR="00500B3C" w:rsidRPr="00637D02">
        <w:rPr>
          <w:rFonts w:ascii="Arial" w:hAnsi="Arial" w:cs="Arial"/>
          <w:color w:val="4F81BD"/>
          <w:sz w:val="20"/>
          <w:szCs w:val="20"/>
        </w:rPr>
        <w:t>all’</w:t>
      </w:r>
      <w:r w:rsidRPr="00637D02">
        <w:rPr>
          <w:rFonts w:ascii="Arial" w:hAnsi="Arial" w:cs="Arial"/>
          <w:color w:val="4F81BD"/>
          <w:sz w:val="20"/>
          <w:szCs w:val="20"/>
        </w:rPr>
        <w:t>Eastmann School of Music.</w:t>
      </w:r>
    </w:p>
    <w:p w:rsidR="00B31D31" w:rsidRPr="00637D02" w:rsidRDefault="00630D0C"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Studi</w:t>
      </w:r>
      <w:r w:rsidR="00B65FA8" w:rsidRPr="00637D02">
        <w:rPr>
          <w:rFonts w:ascii="Arial" w:hAnsi="Arial" w:cs="Arial"/>
        </w:rPr>
        <w:t xml:space="preserve"> per sassofono.</w:t>
      </w:r>
    </w:p>
    <w:p w:rsidR="00B31D31" w:rsidRPr="00637D02" w:rsidRDefault="00B31D31" w:rsidP="00416408">
      <w:pPr>
        <w:tabs>
          <w:tab w:val="left" w:pos="4253"/>
          <w:tab w:val="right" w:pos="9356"/>
          <w:tab w:val="left" w:pos="10063"/>
          <w:tab w:val="left" w:pos="10348"/>
        </w:tabs>
        <w:spacing w:before="120" w:line="276" w:lineRule="auto"/>
        <w:rPr>
          <w:rFonts w:ascii="Arial" w:hAnsi="Arial" w:cs="Arial"/>
        </w:rPr>
      </w:pPr>
    </w:p>
    <w:p w:rsidR="00B31D31" w:rsidRPr="00637D02" w:rsidRDefault="00B31D31"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VAHL  Emanuel</w:t>
      </w:r>
      <w:r w:rsidRPr="00637D02">
        <w:rPr>
          <w:rFonts w:ascii="Arial" w:hAnsi="Arial" w:cs="Arial"/>
          <w:color w:val="4F81BD"/>
          <w:u w:val="single"/>
        </w:rPr>
        <w:tab/>
        <w:t>Odessa. 1938</w:t>
      </w:r>
    </w:p>
    <w:p w:rsidR="00B31D31" w:rsidRPr="00637D02" w:rsidRDefault="00B31D31"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Dopo aver terminato gli studi musicali al Conservatorio Stoliarsky di Odessa e all’Accademia di Musica di Mosca. </w:t>
      </w:r>
      <w:r w:rsidR="009D5BB3">
        <w:rPr>
          <w:rFonts w:ascii="Arial" w:hAnsi="Arial" w:cs="Arial"/>
          <w:color w:val="4F81BD"/>
          <w:sz w:val="20"/>
          <w:szCs w:val="20"/>
        </w:rPr>
        <w:t xml:space="preserve"> </w:t>
      </w:r>
      <w:r w:rsidRPr="00637D02">
        <w:rPr>
          <w:rFonts w:ascii="Arial" w:hAnsi="Arial" w:cs="Arial"/>
          <w:color w:val="4F81BD"/>
          <w:sz w:val="20"/>
          <w:szCs w:val="20"/>
        </w:rPr>
        <w:t xml:space="preserve">Nel 1990 si trasferì in Israele, insegnante di armonia e composizione al Conservatorio “Hasadna” e insegnante allo Studio di Danza di Gerusalemme. Ha iniziato a comporre per tutti i tipi di strumenti ed ensemble. </w:t>
      </w:r>
      <w:r w:rsidR="009D5BB3">
        <w:rPr>
          <w:rFonts w:ascii="Arial" w:hAnsi="Arial" w:cs="Arial"/>
          <w:color w:val="4F81BD"/>
          <w:sz w:val="20"/>
          <w:szCs w:val="20"/>
        </w:rPr>
        <w:t xml:space="preserve">                            </w:t>
      </w:r>
      <w:r w:rsidRPr="00637D02">
        <w:rPr>
          <w:rFonts w:ascii="Arial" w:hAnsi="Arial" w:cs="Arial"/>
          <w:color w:val="4F81BD"/>
          <w:sz w:val="20"/>
          <w:szCs w:val="20"/>
        </w:rPr>
        <w:t>Autore d’oltre 100 opere.</w:t>
      </w:r>
    </w:p>
    <w:p w:rsidR="00B31D31" w:rsidRPr="00637D02" w:rsidRDefault="00B31D31" w:rsidP="00416408">
      <w:pPr>
        <w:tabs>
          <w:tab w:val="left" w:pos="4253"/>
          <w:tab w:val="left" w:pos="10063"/>
          <w:tab w:val="left" w:pos="10348"/>
        </w:tabs>
        <w:spacing w:before="120" w:line="276" w:lineRule="auto"/>
        <w:rPr>
          <w:rFonts w:ascii="Arial" w:hAnsi="Arial" w:cs="Arial"/>
        </w:rPr>
      </w:pPr>
      <w:r w:rsidRPr="00637D02">
        <w:rPr>
          <w:rFonts w:ascii="Arial" w:hAnsi="Arial" w:cs="Arial"/>
        </w:rPr>
        <w:t>Elegy, settetto di sassofoni (2006, 3’).   Vacanza, settetto di sassofoni (2006, 2’).</w:t>
      </w:r>
    </w:p>
    <w:p w:rsidR="00B31D31" w:rsidRPr="00637D02" w:rsidRDefault="00B31D31" w:rsidP="00416408">
      <w:pPr>
        <w:tabs>
          <w:tab w:val="left" w:pos="4253"/>
          <w:tab w:val="left" w:pos="10063"/>
          <w:tab w:val="left" w:pos="10348"/>
        </w:tabs>
        <w:spacing w:before="120" w:line="276" w:lineRule="auto"/>
        <w:rPr>
          <w:rFonts w:ascii="Arial" w:hAnsi="Arial" w:cs="Arial"/>
        </w:rPr>
      </w:pPr>
      <w:r w:rsidRPr="00637D02">
        <w:rPr>
          <w:rFonts w:ascii="Arial" w:hAnsi="Arial" w:cs="Arial"/>
        </w:rPr>
        <w:t>Doina, ottetto di sassofoni (2009, 3’).   Jewish Ballad, op. 91, ottetto di sass. (2004, 6’).</w:t>
      </w:r>
    </w:p>
    <w:p w:rsidR="00B31D31" w:rsidRPr="00637D02" w:rsidRDefault="00B31D31" w:rsidP="00416408">
      <w:pPr>
        <w:tabs>
          <w:tab w:val="left" w:pos="4253"/>
          <w:tab w:val="left" w:pos="10063"/>
          <w:tab w:val="left" w:pos="10348"/>
        </w:tabs>
        <w:spacing w:before="120" w:line="276" w:lineRule="auto"/>
        <w:rPr>
          <w:rFonts w:ascii="Arial" w:hAnsi="Arial" w:cs="Arial"/>
        </w:rPr>
      </w:pPr>
      <w:r w:rsidRPr="00637D02">
        <w:rPr>
          <w:rFonts w:ascii="Arial" w:hAnsi="Arial" w:cs="Arial"/>
        </w:rPr>
        <w:t xml:space="preserve">Jewish Rhapsody, quart. di sassofoni (2002, 5’). </w:t>
      </w:r>
    </w:p>
    <w:bookmarkEnd w:id="39"/>
    <w:p w:rsidR="007932B1" w:rsidRPr="00637D02" w:rsidRDefault="007932B1" w:rsidP="00416408">
      <w:pPr>
        <w:tabs>
          <w:tab w:val="left" w:pos="4253"/>
          <w:tab w:val="right" w:pos="9356"/>
          <w:tab w:val="left" w:pos="10063"/>
          <w:tab w:val="left" w:pos="10348"/>
        </w:tabs>
        <w:spacing w:before="120" w:line="276" w:lineRule="auto"/>
        <w:rPr>
          <w:rFonts w:ascii="Arial" w:hAnsi="Arial" w:cs="Arial"/>
        </w:rPr>
      </w:pPr>
    </w:p>
    <w:p w:rsidR="007932B1" w:rsidRPr="00637D02" w:rsidRDefault="007932B1" w:rsidP="00416408">
      <w:pPr>
        <w:tabs>
          <w:tab w:val="left" w:pos="4253"/>
          <w:tab w:val="left" w:pos="4524"/>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VALCARCEL  Edgar</w:t>
      </w:r>
      <w:r w:rsidRPr="00637D02">
        <w:rPr>
          <w:rFonts w:ascii="Arial" w:hAnsi="Arial" w:cs="Arial"/>
          <w:color w:val="4F81BD"/>
          <w:u w:val="single"/>
        </w:rPr>
        <w:tab/>
        <w:t>Puno, 4.12.1932</w:t>
      </w:r>
    </w:p>
    <w:p w:rsidR="007932B1" w:rsidRPr="00637D02" w:rsidRDefault="007932B1"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pianista peruviano, studi a Lima, New York. Insegnante al Conservatorio di Lima.</w:t>
      </w:r>
    </w:p>
    <w:p w:rsidR="007932B1" w:rsidRPr="00637D02" w:rsidRDefault="00ED3249"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Concerto per sax ten. e orch. d’archi.</w:t>
      </w:r>
    </w:p>
    <w:p w:rsidR="007932B1" w:rsidRPr="00637D02" w:rsidRDefault="007932B1" w:rsidP="00416408">
      <w:pPr>
        <w:tabs>
          <w:tab w:val="left" w:pos="4253"/>
          <w:tab w:val="right" w:pos="9356"/>
          <w:tab w:val="left" w:pos="10063"/>
          <w:tab w:val="left" w:pos="10348"/>
        </w:tabs>
        <w:spacing w:before="120" w:line="276" w:lineRule="auto"/>
        <w:rPr>
          <w:rFonts w:ascii="Arial" w:hAnsi="Arial" w:cs="Arial"/>
        </w:rPr>
      </w:pPr>
    </w:p>
    <w:p w:rsidR="00A8204E" w:rsidRPr="00637D02" w:rsidRDefault="00A8204E"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VALEK  Jiri</w:t>
      </w:r>
      <w:r w:rsidRPr="00637D02">
        <w:rPr>
          <w:rFonts w:ascii="Arial" w:hAnsi="Arial" w:cs="Arial"/>
          <w:color w:val="4F81BD"/>
          <w:u w:val="single"/>
        </w:rPr>
        <w:tab/>
        <w:t>Praga, 28.5.1923</w:t>
      </w:r>
    </w:p>
    <w:p w:rsidR="00A8204E" w:rsidRPr="00637D02" w:rsidRDefault="00A8204E" w:rsidP="00416408">
      <w:pPr>
        <w:tabs>
          <w:tab w:val="left" w:pos="4253"/>
          <w:tab w:val="right" w:pos="9356"/>
          <w:tab w:val="left" w:pos="10063"/>
          <w:tab w:val="left" w:pos="10348"/>
        </w:tabs>
        <w:spacing w:before="120" w:line="276" w:lineRule="auto"/>
        <w:rPr>
          <w:rFonts w:ascii="Arial" w:hAnsi="Arial" w:cs="Arial"/>
          <w:sz w:val="20"/>
          <w:szCs w:val="20"/>
        </w:rPr>
      </w:pPr>
      <w:r w:rsidRPr="00637D02">
        <w:rPr>
          <w:rFonts w:ascii="Arial" w:hAnsi="Arial" w:cs="Arial"/>
          <w:color w:val="4F81BD"/>
          <w:sz w:val="20"/>
          <w:szCs w:val="20"/>
        </w:rPr>
        <w:t>Compositore céco, allievo di Ridky al Conservatorio di Praga. Dal 1966 insegnante nello stesso</w:t>
      </w:r>
      <w:r w:rsidRPr="00637D02">
        <w:rPr>
          <w:rFonts w:ascii="Arial" w:hAnsi="Arial" w:cs="Arial"/>
          <w:sz w:val="20"/>
          <w:szCs w:val="20"/>
        </w:rPr>
        <w:t>.</w:t>
      </w:r>
    </w:p>
    <w:p w:rsidR="00A8204E" w:rsidRPr="00637D02" w:rsidRDefault="00A8204E" w:rsidP="00416408">
      <w:pPr>
        <w:tabs>
          <w:tab w:val="left" w:pos="4253"/>
          <w:tab w:val="right" w:pos="9356"/>
          <w:tab w:val="left" w:pos="10063"/>
          <w:tab w:val="left" w:pos="10348"/>
        </w:tabs>
        <w:spacing w:before="120" w:line="276" w:lineRule="auto"/>
        <w:rPr>
          <w:rFonts w:ascii="Arial" w:hAnsi="Arial" w:cs="Arial"/>
          <w:color w:val="000000"/>
        </w:rPr>
      </w:pPr>
      <w:r w:rsidRPr="00637D02">
        <w:rPr>
          <w:rFonts w:ascii="Arial" w:hAnsi="Arial" w:cs="Arial"/>
          <w:color w:val="000000"/>
        </w:rPr>
        <w:t>Terza sinfonia “Romantic</w:t>
      </w:r>
      <w:r w:rsidR="00AB33F2" w:rsidRPr="00637D02">
        <w:rPr>
          <w:rFonts w:ascii="Arial" w:hAnsi="Arial" w:cs="Arial"/>
          <w:color w:val="000000"/>
        </w:rPr>
        <w:t>”</w:t>
      </w:r>
      <w:r w:rsidRPr="00637D02">
        <w:rPr>
          <w:rFonts w:ascii="Arial" w:hAnsi="Arial" w:cs="Arial"/>
          <w:color w:val="000000"/>
        </w:rPr>
        <w:t>, per sa</w:t>
      </w:r>
      <w:r w:rsidR="002D10DF" w:rsidRPr="00637D02">
        <w:rPr>
          <w:rFonts w:ascii="Arial" w:hAnsi="Arial" w:cs="Arial"/>
          <w:color w:val="000000"/>
        </w:rPr>
        <w:t xml:space="preserve">ssofoni </w:t>
      </w:r>
      <w:r w:rsidRPr="00637D02">
        <w:rPr>
          <w:rFonts w:ascii="Arial" w:hAnsi="Arial" w:cs="Arial"/>
          <w:color w:val="000000"/>
        </w:rPr>
        <w:t>sopr. ten. e orch. (1963, 28’).</w:t>
      </w:r>
    </w:p>
    <w:p w:rsidR="007B0AD0" w:rsidRPr="00637D02" w:rsidRDefault="007B0AD0" w:rsidP="00416408">
      <w:pPr>
        <w:tabs>
          <w:tab w:val="left" w:pos="4253"/>
          <w:tab w:val="right" w:pos="9356"/>
          <w:tab w:val="left" w:pos="10063"/>
          <w:tab w:val="left" w:pos="10348"/>
        </w:tabs>
        <w:spacing w:before="120" w:line="276" w:lineRule="auto"/>
        <w:rPr>
          <w:rFonts w:ascii="Arial" w:hAnsi="Arial" w:cs="Arial"/>
          <w:color w:val="000000"/>
        </w:rPr>
      </w:pPr>
    </w:p>
    <w:p w:rsidR="007B0AD0" w:rsidRPr="00637D02" w:rsidRDefault="007B0AD0" w:rsidP="00416408">
      <w:pPr>
        <w:tabs>
          <w:tab w:val="left" w:pos="4253"/>
          <w:tab w:val="left" w:pos="4524"/>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VALERA  Roberto</w:t>
      </w:r>
      <w:r w:rsidRPr="00637D02">
        <w:rPr>
          <w:rFonts w:ascii="Arial" w:hAnsi="Arial" w:cs="Arial"/>
          <w:color w:val="4F81BD"/>
          <w:u w:val="single"/>
        </w:rPr>
        <w:tab/>
        <w:t>Avana, 21.12.1938</w:t>
      </w:r>
    </w:p>
    <w:p w:rsidR="007B0AD0" w:rsidRPr="00637D02" w:rsidRDefault="007B0AD0" w:rsidP="00416408">
      <w:pPr>
        <w:tabs>
          <w:tab w:val="left" w:pos="4253"/>
          <w:tab w:val="right" w:pos="9356"/>
          <w:tab w:val="left" w:pos="10063"/>
          <w:tab w:val="left" w:pos="10348"/>
        </w:tabs>
        <w:spacing w:before="120" w:line="276" w:lineRule="auto"/>
        <w:rPr>
          <w:rFonts w:ascii="Arial" w:hAnsi="Arial" w:cs="Arial"/>
          <w:color w:val="000000"/>
          <w:sz w:val="20"/>
          <w:szCs w:val="20"/>
        </w:rPr>
      </w:pPr>
      <w:r w:rsidRPr="00637D02">
        <w:rPr>
          <w:rFonts w:ascii="Arial" w:hAnsi="Arial" w:cs="Arial"/>
          <w:color w:val="4F81BD"/>
          <w:sz w:val="20"/>
          <w:szCs w:val="20"/>
        </w:rPr>
        <w:t>Compositore cubano, studi musicali al Conservatorio Amadeo Roldán all’ Avana. Perfezionamento con Dobrolowski e Rudzinski all’Accademia Chopin di Varsavia.</w:t>
      </w:r>
      <w:r w:rsidRPr="00637D02">
        <w:rPr>
          <w:rFonts w:ascii="Arial" w:hAnsi="Arial" w:cs="Arial"/>
          <w:sz w:val="20"/>
          <w:szCs w:val="20"/>
        </w:rPr>
        <w:t xml:space="preserve"> </w:t>
      </w:r>
      <w:r w:rsidRPr="00637D02">
        <w:rPr>
          <w:rFonts w:ascii="Arial" w:hAnsi="Arial" w:cs="Arial"/>
          <w:color w:val="000000"/>
          <w:sz w:val="20"/>
          <w:szCs w:val="20"/>
        </w:rPr>
        <w:tab/>
      </w:r>
    </w:p>
    <w:p w:rsidR="00A8204E" w:rsidRPr="00637D02" w:rsidRDefault="007B0AD0"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Concierto por la Paz, per sax contr, voce, orchestra (1984).</w:t>
      </w:r>
    </w:p>
    <w:p w:rsidR="00CD00B0" w:rsidRPr="00637D02" w:rsidRDefault="00CD00B0" w:rsidP="00416408">
      <w:pPr>
        <w:tabs>
          <w:tab w:val="left" w:pos="4253"/>
          <w:tab w:val="right" w:pos="9356"/>
          <w:tab w:val="left" w:pos="10063"/>
          <w:tab w:val="left" w:pos="10348"/>
        </w:tabs>
        <w:spacing w:before="120" w:line="276" w:lineRule="auto"/>
        <w:rPr>
          <w:rFonts w:ascii="Arial" w:hAnsi="Arial" w:cs="Arial"/>
        </w:rPr>
      </w:pPr>
    </w:p>
    <w:p w:rsidR="00CD00B0" w:rsidRPr="00637D02" w:rsidRDefault="00CD00B0"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VALLIER  Jacques</w:t>
      </w:r>
      <w:r w:rsidRPr="00637D02">
        <w:rPr>
          <w:rFonts w:ascii="Arial" w:hAnsi="Arial" w:cs="Arial"/>
          <w:color w:val="4F81BD"/>
          <w:u w:val="single"/>
        </w:rPr>
        <w:tab/>
        <w:t>Parigi, 7.1.1922</w:t>
      </w:r>
    </w:p>
    <w:p w:rsidR="00CD00B0" w:rsidRPr="00637D02" w:rsidRDefault="00CD00B0"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francese, allievo di Milhaud e Honegger</w:t>
      </w:r>
      <w:r w:rsidR="0013500B" w:rsidRPr="00637D02">
        <w:rPr>
          <w:rFonts w:ascii="Arial" w:hAnsi="Arial" w:cs="Arial"/>
          <w:color w:val="4F81BD"/>
          <w:sz w:val="20"/>
          <w:szCs w:val="20"/>
        </w:rPr>
        <w:t>.</w:t>
      </w:r>
    </w:p>
    <w:p w:rsidR="008C612B" w:rsidRPr="00637D02" w:rsidRDefault="009A073F"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Improvisations, sax contr</w:t>
      </w:r>
      <w:r w:rsidR="0020555E" w:rsidRPr="00637D02">
        <w:rPr>
          <w:rFonts w:ascii="Arial" w:hAnsi="Arial" w:cs="Arial"/>
        </w:rPr>
        <w:t>.</w:t>
      </w:r>
      <w:r w:rsidRPr="00637D02">
        <w:rPr>
          <w:rFonts w:ascii="Arial" w:hAnsi="Arial" w:cs="Arial"/>
        </w:rPr>
        <w:t xml:space="preserve"> solo.   </w:t>
      </w:r>
      <w:r w:rsidR="008C612B" w:rsidRPr="00637D02">
        <w:rPr>
          <w:rFonts w:ascii="Arial" w:hAnsi="Arial" w:cs="Arial"/>
        </w:rPr>
        <w:t>Andantino</w:t>
      </w:r>
      <w:r w:rsidR="00A620FD" w:rsidRPr="00637D02">
        <w:rPr>
          <w:rFonts w:ascii="Arial" w:hAnsi="Arial" w:cs="Arial"/>
        </w:rPr>
        <w:t>-</w:t>
      </w:r>
      <w:r w:rsidR="002A305E" w:rsidRPr="00637D02">
        <w:rPr>
          <w:rFonts w:ascii="Arial" w:hAnsi="Arial" w:cs="Arial"/>
        </w:rPr>
        <w:t>Scherzando, per 2 sax contr.</w:t>
      </w:r>
    </w:p>
    <w:p w:rsidR="002A305E" w:rsidRPr="00637D02" w:rsidRDefault="009A073F"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 xml:space="preserve">Suite op. 59, sax contr. pf. </w:t>
      </w:r>
      <w:r w:rsidR="0020555E" w:rsidRPr="00637D02">
        <w:rPr>
          <w:rFonts w:ascii="Arial" w:hAnsi="Arial" w:cs="Arial"/>
          <w:lang w:val="fr-FR"/>
        </w:rPr>
        <w:t>(1961, 6’).</w:t>
      </w:r>
      <w:r w:rsidR="008C612B" w:rsidRPr="00637D02">
        <w:rPr>
          <w:rFonts w:ascii="Arial" w:hAnsi="Arial" w:cs="Arial"/>
          <w:lang w:val="fr-FR"/>
        </w:rPr>
        <w:t xml:space="preserve">   </w:t>
      </w:r>
      <w:r w:rsidR="00637A2A" w:rsidRPr="00637D02">
        <w:rPr>
          <w:rFonts w:ascii="Arial" w:hAnsi="Arial" w:cs="Arial"/>
          <w:lang w:val="fr-FR"/>
        </w:rPr>
        <w:t xml:space="preserve">Duo, op. 196, sax contr. pf. (5’).   </w:t>
      </w:r>
    </w:p>
    <w:p w:rsidR="002A305E" w:rsidRPr="00637D02" w:rsidRDefault="00B556A5"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lang w:val="fr-FR"/>
        </w:rPr>
        <w:t>Fantaisie, op. 157, sax contr. pf.  (1979).</w:t>
      </w:r>
      <w:r w:rsidR="002A305E" w:rsidRPr="00637D02">
        <w:rPr>
          <w:rFonts w:ascii="Arial" w:hAnsi="Arial" w:cs="Arial"/>
          <w:lang w:val="fr-FR"/>
        </w:rPr>
        <w:t xml:space="preserve">   </w:t>
      </w:r>
      <w:r w:rsidR="00637A2A" w:rsidRPr="00637D02">
        <w:rPr>
          <w:rFonts w:ascii="Arial" w:hAnsi="Arial" w:cs="Arial"/>
          <w:lang w:val="fr-FR"/>
        </w:rPr>
        <w:t xml:space="preserve">Divertissement, sax contr. pf. </w:t>
      </w:r>
      <w:r w:rsidR="00637A2A" w:rsidRPr="00637D02">
        <w:rPr>
          <w:rFonts w:ascii="Arial" w:hAnsi="Arial" w:cs="Arial"/>
        </w:rPr>
        <w:t xml:space="preserve">(1982).   </w:t>
      </w:r>
    </w:p>
    <w:p w:rsidR="002A305E" w:rsidRPr="00637D02" w:rsidRDefault="000F205C"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lastRenderedPageBreak/>
        <w:t xml:space="preserve">2a Suite, sax contr. e pf. (1983).   </w:t>
      </w:r>
      <w:r w:rsidR="001162D6" w:rsidRPr="00637D02">
        <w:rPr>
          <w:rFonts w:ascii="Arial" w:hAnsi="Arial" w:cs="Arial"/>
        </w:rPr>
        <w:t xml:space="preserve">2 Pezzi per sax contr per sax ten. (1964, 2’30).   </w:t>
      </w:r>
    </w:p>
    <w:p w:rsidR="00570AD3" w:rsidRPr="00637D02" w:rsidRDefault="00010491"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Andante per i 4 sax (1967, 1’30).   Concertino, </w:t>
      </w:r>
      <w:r w:rsidR="001F061B" w:rsidRPr="00637D02">
        <w:rPr>
          <w:rFonts w:ascii="Arial" w:hAnsi="Arial" w:cs="Arial"/>
        </w:rPr>
        <w:t xml:space="preserve">sax contr. orch. </w:t>
      </w:r>
      <w:r w:rsidRPr="00637D02">
        <w:rPr>
          <w:rFonts w:ascii="Arial" w:hAnsi="Arial" w:cs="Arial"/>
        </w:rPr>
        <w:t>op. 78</w:t>
      </w:r>
      <w:r w:rsidR="001F061B" w:rsidRPr="00637D02">
        <w:rPr>
          <w:rFonts w:ascii="Arial" w:hAnsi="Arial" w:cs="Arial"/>
        </w:rPr>
        <w:t xml:space="preserve"> (1965, 5’30).</w:t>
      </w:r>
    </w:p>
    <w:p w:rsidR="00786F3E" w:rsidRPr="00637D02" w:rsidRDefault="00786F3E" w:rsidP="00416408">
      <w:pPr>
        <w:tabs>
          <w:tab w:val="left" w:pos="4253"/>
          <w:tab w:val="right" w:pos="9356"/>
          <w:tab w:val="left" w:pos="10063"/>
          <w:tab w:val="left" w:pos="10348"/>
        </w:tabs>
        <w:spacing w:before="120" w:line="276" w:lineRule="auto"/>
        <w:rPr>
          <w:rFonts w:ascii="Arial" w:hAnsi="Arial" w:cs="Arial"/>
        </w:rPr>
      </w:pPr>
    </w:p>
    <w:p w:rsidR="00180E08" w:rsidRPr="00637D02" w:rsidRDefault="00180E08" w:rsidP="00416408">
      <w:pPr>
        <w:tabs>
          <w:tab w:val="left" w:pos="4253"/>
          <w:tab w:val="right" w:pos="9356"/>
          <w:tab w:val="left" w:pos="10063"/>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 xml:space="preserve">VAN APPLEDORN  Mary Jeanne </w:t>
      </w:r>
      <w:r w:rsidRPr="00637D02">
        <w:rPr>
          <w:rFonts w:ascii="Arial" w:hAnsi="Arial" w:cs="Arial"/>
          <w:color w:val="4F81BD"/>
          <w:u w:val="single"/>
          <w:lang w:val="en-US"/>
        </w:rPr>
        <w:tab/>
        <w:t>Holland, 2.10. 1927</w:t>
      </w:r>
    </w:p>
    <w:p w:rsidR="00180E08" w:rsidRPr="00637D02" w:rsidRDefault="00180E08" w:rsidP="00416408">
      <w:pPr>
        <w:pStyle w:val="NormaleWeb"/>
        <w:tabs>
          <w:tab w:val="left" w:pos="4253"/>
          <w:tab w:val="left" w:pos="10063"/>
          <w:tab w:val="left" w:pos="10348"/>
        </w:tabs>
        <w:spacing w:before="120" w:beforeAutospacing="0" w:after="0" w:afterAutospacing="0" w:line="276" w:lineRule="auto"/>
        <w:rPr>
          <w:rFonts w:ascii="Arial" w:hAnsi="Arial" w:cs="Arial"/>
          <w:color w:val="4F81BD"/>
          <w:sz w:val="20"/>
          <w:szCs w:val="20"/>
        </w:rPr>
      </w:pPr>
      <w:r w:rsidRPr="00637D02">
        <w:rPr>
          <w:rFonts w:ascii="Arial" w:hAnsi="Arial" w:cs="Arial"/>
          <w:color w:val="4F81BD"/>
          <w:sz w:val="20"/>
          <w:szCs w:val="20"/>
          <w:lang w:val="en-US"/>
        </w:rPr>
        <w:t xml:space="preserve">Pianista e compositrice americana, studi con Cecile Staub Genhart alla Eastnam School of Music di Rochester </w:t>
      </w:r>
      <w:r w:rsidR="00381F0E">
        <w:rPr>
          <w:rFonts w:ascii="Arial" w:hAnsi="Arial" w:cs="Arial"/>
          <w:color w:val="4F81BD"/>
          <w:sz w:val="20"/>
          <w:szCs w:val="20"/>
          <w:lang w:val="en-US"/>
        </w:rPr>
        <w:t xml:space="preserve">          </w:t>
      </w:r>
      <w:r w:rsidRPr="00637D02">
        <w:rPr>
          <w:rFonts w:ascii="Arial" w:hAnsi="Arial" w:cs="Arial"/>
          <w:color w:val="4F81BD"/>
          <w:sz w:val="20"/>
          <w:szCs w:val="20"/>
          <w:lang w:val="en-US"/>
        </w:rPr>
        <w:t>e con Rogers e Hovhanes</w:t>
      </w:r>
      <w:r w:rsidR="00E967AB" w:rsidRPr="00637D02">
        <w:rPr>
          <w:rFonts w:ascii="Arial" w:hAnsi="Arial" w:cs="Arial"/>
          <w:color w:val="4F81BD"/>
          <w:sz w:val="20"/>
          <w:szCs w:val="20"/>
          <w:lang w:val="en-US"/>
        </w:rPr>
        <w:t>s</w:t>
      </w:r>
      <w:r w:rsidRPr="00637D02">
        <w:rPr>
          <w:rFonts w:ascii="Arial" w:hAnsi="Arial" w:cs="Arial"/>
          <w:color w:val="4F81BD"/>
          <w:sz w:val="20"/>
          <w:szCs w:val="20"/>
          <w:lang w:val="en-US"/>
        </w:rPr>
        <w:t xml:space="preserve"> alla Eastman School. </w:t>
      </w:r>
      <w:r w:rsidRPr="00637D02">
        <w:rPr>
          <w:rFonts w:ascii="Arial" w:hAnsi="Arial" w:cs="Arial"/>
          <w:color w:val="4F81BD"/>
          <w:sz w:val="20"/>
          <w:szCs w:val="20"/>
        </w:rPr>
        <w:t>Insegnante alla Scuola di Musica della Texas Tech University.</w:t>
      </w:r>
    </w:p>
    <w:p w:rsidR="00180E08" w:rsidRPr="00637D02" w:rsidRDefault="00180E08"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Matrices, sax  pf. </w:t>
      </w:r>
      <w:r w:rsidRPr="00637D02">
        <w:rPr>
          <w:rFonts w:ascii="Arial" w:hAnsi="Arial" w:cs="Arial"/>
          <w:lang w:val="en-US"/>
        </w:rPr>
        <w:t xml:space="preserve">(1979).   </w:t>
      </w:r>
      <w:r w:rsidRPr="00637D02">
        <w:rPr>
          <w:rFonts w:ascii="Arial" w:hAnsi="Arial" w:cs="Arial"/>
          <w:bCs/>
          <w:lang w:val="en-GB"/>
        </w:rPr>
        <w:t>Liquid Gold</w:t>
      </w:r>
      <w:r w:rsidRPr="00637D02">
        <w:rPr>
          <w:rFonts w:ascii="Arial" w:hAnsi="Arial" w:cs="Arial"/>
          <w:lang w:val="en-GB"/>
        </w:rPr>
        <w:t xml:space="preserve">, sax pf. </w:t>
      </w:r>
      <w:r w:rsidRPr="00637D02">
        <w:rPr>
          <w:rFonts w:ascii="Arial" w:hAnsi="Arial" w:cs="Arial"/>
          <w:lang w:val="en-US"/>
        </w:rPr>
        <w:t>(1982).</w:t>
      </w:r>
      <w:r w:rsidR="002A1836" w:rsidRPr="00637D02">
        <w:rPr>
          <w:rFonts w:ascii="Arial" w:hAnsi="Arial" w:cs="Arial"/>
          <w:lang w:val="en-US"/>
        </w:rPr>
        <w:t xml:space="preserve">   4 Duos per sax contr. </w:t>
      </w:r>
      <w:r w:rsidR="002A1836" w:rsidRPr="00637D02">
        <w:rPr>
          <w:rFonts w:ascii="Arial" w:hAnsi="Arial" w:cs="Arial"/>
        </w:rPr>
        <w:t>(1985).</w:t>
      </w:r>
    </w:p>
    <w:p w:rsidR="002A1836" w:rsidRPr="00637D02" w:rsidRDefault="002A1836" w:rsidP="00416408">
      <w:pPr>
        <w:tabs>
          <w:tab w:val="left" w:pos="4253"/>
          <w:tab w:val="right" w:pos="9356"/>
          <w:tab w:val="left" w:pos="10063"/>
          <w:tab w:val="left" w:pos="10348"/>
        </w:tabs>
        <w:spacing w:before="120" w:line="276" w:lineRule="auto"/>
        <w:rPr>
          <w:rFonts w:ascii="Arial" w:hAnsi="Arial" w:cs="Arial"/>
        </w:rPr>
      </w:pPr>
    </w:p>
    <w:p w:rsidR="00AF3B07" w:rsidRPr="00637D02" w:rsidRDefault="00AF3B07" w:rsidP="00416408">
      <w:pPr>
        <w:pStyle w:val="NormaleWeb"/>
        <w:tabs>
          <w:tab w:val="left" w:pos="4253"/>
          <w:tab w:val="right" w:pos="9356"/>
          <w:tab w:val="left" w:pos="10063"/>
          <w:tab w:val="left" w:pos="10348"/>
        </w:tabs>
        <w:spacing w:before="120" w:beforeAutospacing="0" w:after="0" w:afterAutospacing="0" w:line="276" w:lineRule="auto"/>
        <w:rPr>
          <w:rFonts w:ascii="Arial" w:hAnsi="Arial" w:cs="Arial"/>
          <w:color w:val="4F81BD"/>
          <w:u w:val="single"/>
        </w:rPr>
      </w:pPr>
      <w:r w:rsidRPr="00637D02">
        <w:rPr>
          <w:rFonts w:ascii="Arial" w:hAnsi="Arial" w:cs="Arial"/>
          <w:color w:val="4F81BD"/>
          <w:u w:val="single"/>
        </w:rPr>
        <w:t>VANDERMAESBRUGGE  Max</w:t>
      </w:r>
      <w:r w:rsidRPr="00637D02">
        <w:rPr>
          <w:rFonts w:ascii="Arial" w:hAnsi="Arial" w:cs="Arial"/>
          <w:color w:val="4F81BD"/>
          <w:u w:val="single"/>
        </w:rPr>
        <w:tab/>
        <w:t xml:space="preserve">Couillet, 14.6.1933  </w:t>
      </w:r>
    </w:p>
    <w:p w:rsidR="00AF3B07" w:rsidRPr="00637D02" w:rsidRDefault="00AF3B07" w:rsidP="00416408">
      <w:pPr>
        <w:pStyle w:val="NormaleWeb"/>
        <w:tabs>
          <w:tab w:val="left" w:pos="4253"/>
          <w:tab w:val="right" w:pos="9356"/>
          <w:tab w:val="left" w:pos="10063"/>
          <w:tab w:val="left" w:pos="10348"/>
        </w:tabs>
        <w:spacing w:before="120" w:beforeAutospacing="0" w:after="0" w:afterAutospacing="0" w:line="276" w:lineRule="auto"/>
        <w:rPr>
          <w:rFonts w:ascii="Arial" w:hAnsi="Arial" w:cs="Arial"/>
          <w:color w:val="4F81BD"/>
          <w:sz w:val="20"/>
          <w:szCs w:val="20"/>
        </w:rPr>
      </w:pPr>
      <w:r w:rsidRPr="00637D02">
        <w:rPr>
          <w:rFonts w:ascii="Arial" w:hAnsi="Arial" w:cs="Arial"/>
          <w:color w:val="4F81BD"/>
          <w:sz w:val="20"/>
          <w:szCs w:val="20"/>
        </w:rPr>
        <w:t>Pianista, compositore e critico musicale belga, allievo di Souris, Quinet, Messiaen e Mortari. Insegnante al Conservatorio di Bruxelles.</w:t>
      </w:r>
    </w:p>
    <w:p w:rsidR="002A1133" w:rsidRPr="00637D02" w:rsidRDefault="002A1133"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Sax</w:t>
      </w:r>
      <w:r w:rsidR="00AF3B07" w:rsidRPr="00637D02">
        <w:rPr>
          <w:rFonts w:ascii="Arial" w:hAnsi="Arial" w:cs="Arial"/>
        </w:rPr>
        <w:t>o</w:t>
      </w:r>
      <w:r w:rsidRPr="00637D02">
        <w:rPr>
          <w:rFonts w:ascii="Arial" w:hAnsi="Arial" w:cs="Arial"/>
        </w:rPr>
        <w:t>folies per 7 sass</w:t>
      </w:r>
      <w:r w:rsidR="005417CF" w:rsidRPr="00637D02">
        <w:rPr>
          <w:rFonts w:ascii="Arial" w:hAnsi="Arial" w:cs="Arial"/>
        </w:rPr>
        <w:t>ofoni</w:t>
      </w:r>
      <w:r w:rsidRPr="00637D02">
        <w:rPr>
          <w:rFonts w:ascii="Arial" w:hAnsi="Arial" w:cs="Arial"/>
        </w:rPr>
        <w:t xml:space="preserve"> (1974, 11’).</w:t>
      </w:r>
    </w:p>
    <w:p w:rsidR="005417CF" w:rsidRPr="00637D02" w:rsidRDefault="005417CF" w:rsidP="00416408">
      <w:pPr>
        <w:tabs>
          <w:tab w:val="left" w:pos="4253"/>
          <w:tab w:val="right" w:pos="9356"/>
          <w:tab w:val="left" w:pos="10063"/>
          <w:tab w:val="left" w:pos="10348"/>
        </w:tabs>
        <w:spacing w:before="120" w:line="276" w:lineRule="auto"/>
        <w:rPr>
          <w:rFonts w:ascii="Arial" w:hAnsi="Arial" w:cs="Arial"/>
        </w:rPr>
      </w:pPr>
    </w:p>
    <w:p w:rsidR="005417CF" w:rsidRPr="00637D02" w:rsidRDefault="005417CF" w:rsidP="00416408">
      <w:pPr>
        <w:tabs>
          <w:tab w:val="left" w:pos="4253"/>
          <w:tab w:val="left" w:pos="992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VAN de VATE  Nancy</w:t>
      </w:r>
      <w:r w:rsidRPr="00637D02">
        <w:rPr>
          <w:rFonts w:ascii="Arial" w:hAnsi="Arial" w:cs="Arial"/>
          <w:color w:val="4F81BD"/>
          <w:u w:val="single"/>
        </w:rPr>
        <w:tab/>
        <w:t>Plainfield, 30.12.1930</w:t>
      </w:r>
    </w:p>
    <w:p w:rsidR="008F5CB8" w:rsidRPr="00637D02" w:rsidRDefault="008F5CB8" w:rsidP="00416408">
      <w:pPr>
        <w:tabs>
          <w:tab w:val="left" w:pos="4253"/>
          <w:tab w:val="left" w:pos="992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Compositrice, violista e pianista americana, studi alla Eastman School, all’Università del Mississippi, alla Florida University e per la musica elettronica al Dartmouth College e all'Università del Missisippi e della Florida. Vive a Vienna, dove è insegnante di composizione all’Istituto per gli Studi Europei. Famosa anche per il commento sonoro del film “All’ovest, niente di nuovo”. Utilizza talvolta lo pseudonimo di Helen Huntley. </w:t>
      </w:r>
    </w:p>
    <w:p w:rsidR="005417CF" w:rsidRPr="00637D02" w:rsidRDefault="005417CF" w:rsidP="00416408">
      <w:pPr>
        <w:pStyle w:val="NormaleWeb"/>
        <w:tabs>
          <w:tab w:val="left" w:pos="4253"/>
          <w:tab w:val="left" w:pos="10063"/>
          <w:tab w:val="left" w:pos="10348"/>
        </w:tabs>
        <w:spacing w:before="120" w:beforeAutospacing="0" w:after="0" w:afterAutospacing="0" w:line="276" w:lineRule="auto"/>
        <w:rPr>
          <w:rFonts w:ascii="Arial" w:hAnsi="Arial" w:cs="Arial"/>
        </w:rPr>
      </w:pPr>
      <w:r w:rsidRPr="00637D02">
        <w:rPr>
          <w:rFonts w:ascii="Arial" w:hAnsi="Arial" w:cs="Arial"/>
          <w:bCs/>
        </w:rPr>
        <w:t>Incidental Piece per 3 sax (</w:t>
      </w:r>
      <w:r w:rsidRPr="00637D02">
        <w:rPr>
          <w:rFonts w:ascii="Arial" w:hAnsi="Arial" w:cs="Arial"/>
        </w:rPr>
        <w:t xml:space="preserve">1976).   </w:t>
      </w:r>
      <w:r w:rsidRPr="00637D02">
        <w:rPr>
          <w:rFonts w:ascii="Arial" w:hAnsi="Arial" w:cs="Arial"/>
          <w:bCs/>
        </w:rPr>
        <w:t>Musik per quartetto di sax (</w:t>
      </w:r>
      <w:r w:rsidRPr="00637D02">
        <w:rPr>
          <w:rFonts w:ascii="Arial" w:hAnsi="Arial" w:cs="Arial"/>
        </w:rPr>
        <w:t xml:space="preserve">2001, 10’). </w:t>
      </w:r>
    </w:p>
    <w:p w:rsidR="00F67AA2" w:rsidRPr="00637D02" w:rsidRDefault="00F67AA2" w:rsidP="00416408">
      <w:pPr>
        <w:tabs>
          <w:tab w:val="left" w:pos="4253"/>
          <w:tab w:val="right" w:pos="9356"/>
          <w:tab w:val="left" w:pos="10063"/>
          <w:tab w:val="left" w:pos="10348"/>
        </w:tabs>
        <w:spacing w:before="120" w:line="276" w:lineRule="auto"/>
        <w:rPr>
          <w:rFonts w:ascii="Arial" w:hAnsi="Arial" w:cs="Arial"/>
        </w:rPr>
      </w:pPr>
    </w:p>
    <w:p w:rsidR="00F67AA2" w:rsidRPr="00637D02" w:rsidRDefault="00F67AA2"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VASSENA  Nadir</w:t>
      </w:r>
      <w:r w:rsidRPr="00637D02">
        <w:rPr>
          <w:rFonts w:ascii="Arial" w:hAnsi="Arial" w:cs="Arial"/>
          <w:color w:val="4F81BD"/>
          <w:u w:val="single"/>
        </w:rPr>
        <w:tab/>
        <w:t>Balerne, 22.8.1970</w:t>
      </w:r>
    </w:p>
    <w:p w:rsidR="00F67AA2" w:rsidRPr="00637D02" w:rsidRDefault="00F67AA2" w:rsidP="00416408">
      <w:pPr>
        <w:tabs>
          <w:tab w:val="left" w:pos="4253"/>
          <w:tab w:val="right" w:pos="9356"/>
          <w:tab w:val="left" w:pos="10063"/>
          <w:tab w:val="left" w:pos="10348"/>
        </w:tabs>
        <w:spacing w:before="120" w:line="276" w:lineRule="auto"/>
        <w:rPr>
          <w:rFonts w:ascii="Arial" w:hAnsi="Arial" w:cs="Arial"/>
          <w:color w:val="4F81BD"/>
          <w:sz w:val="20"/>
          <w:szCs w:val="20"/>
        </w:rPr>
      </w:pPr>
      <w:bookmarkStart w:id="40" w:name="biographie"/>
      <w:r w:rsidRPr="00637D02">
        <w:rPr>
          <w:rFonts w:ascii="Arial" w:hAnsi="Arial" w:cs="Arial"/>
          <w:color w:val="4F81BD"/>
          <w:sz w:val="20"/>
          <w:szCs w:val="20"/>
        </w:rPr>
        <w:t>Compositore svizzero, studi a Milano con Zanolini e</w:t>
      </w:r>
      <w:bookmarkEnd w:id="40"/>
      <w:r w:rsidRPr="00637D02">
        <w:rPr>
          <w:rFonts w:ascii="Arial" w:hAnsi="Arial" w:cs="Arial"/>
          <w:color w:val="4F81BD"/>
          <w:sz w:val="20"/>
          <w:szCs w:val="20"/>
        </w:rPr>
        <w:t xml:space="preserve"> Solbiati. </w:t>
      </w:r>
    </w:p>
    <w:p w:rsidR="00732ED8" w:rsidRPr="00637D02" w:rsidRDefault="00F67AA2"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Nocturnes I,II,III, per sax contr. r pf. (1993, 21’).</w:t>
      </w:r>
    </w:p>
    <w:p w:rsidR="00F67AA2" w:rsidRPr="00637D02" w:rsidRDefault="00F67AA2" w:rsidP="00416408">
      <w:pPr>
        <w:tabs>
          <w:tab w:val="left" w:pos="4253"/>
          <w:tab w:val="right" w:pos="9356"/>
          <w:tab w:val="left" w:pos="10063"/>
          <w:tab w:val="left" w:pos="10348"/>
        </w:tabs>
        <w:spacing w:before="120" w:line="276" w:lineRule="auto"/>
        <w:rPr>
          <w:rFonts w:ascii="Arial" w:hAnsi="Arial" w:cs="Arial"/>
        </w:rPr>
      </w:pPr>
    </w:p>
    <w:p w:rsidR="00732ED8" w:rsidRPr="00637D02" w:rsidRDefault="00732ED8"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VAUBOURGOIN  Marc</w:t>
      </w:r>
      <w:r w:rsidRPr="00637D02">
        <w:rPr>
          <w:rFonts w:ascii="Arial" w:hAnsi="Arial" w:cs="Arial"/>
          <w:color w:val="4F81BD"/>
          <w:u w:val="single"/>
        </w:rPr>
        <w:tab/>
        <w:t>Caudéran, 19.3.1907 - 19</w:t>
      </w:r>
      <w:r w:rsidR="00797EFB" w:rsidRPr="00637D02">
        <w:rPr>
          <w:rFonts w:ascii="Arial" w:hAnsi="Arial" w:cs="Arial"/>
          <w:color w:val="4F81BD"/>
          <w:u w:val="single"/>
        </w:rPr>
        <w:t>78</w:t>
      </w:r>
      <w:r w:rsidRPr="00637D02">
        <w:rPr>
          <w:rFonts w:ascii="Arial" w:hAnsi="Arial" w:cs="Arial"/>
          <w:color w:val="4F81BD"/>
          <w:u w:val="single"/>
        </w:rPr>
        <w:t>.</w:t>
      </w:r>
    </w:p>
    <w:p w:rsidR="00732ED8" w:rsidRPr="00637D02" w:rsidRDefault="00732ED8"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francese, allievo del padre Jean, di Gedalge, Noel-Gallon, Widor e Dukas. Direttore del Conservatorio di Nantes.</w:t>
      </w:r>
    </w:p>
    <w:p w:rsidR="00732ED8" w:rsidRPr="00637D02" w:rsidRDefault="00732ED8"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6 </w:t>
      </w:r>
      <w:r w:rsidR="00713A19" w:rsidRPr="00637D02">
        <w:rPr>
          <w:rFonts w:ascii="Arial" w:hAnsi="Arial" w:cs="Arial"/>
        </w:rPr>
        <w:t xml:space="preserve">Petites pièces, </w:t>
      </w:r>
      <w:r w:rsidRPr="00637D02">
        <w:rPr>
          <w:rFonts w:ascii="Arial" w:hAnsi="Arial" w:cs="Arial"/>
        </w:rPr>
        <w:t>per sassofono</w:t>
      </w:r>
      <w:r w:rsidR="00713A19" w:rsidRPr="00637D02">
        <w:rPr>
          <w:rFonts w:ascii="Arial" w:hAnsi="Arial" w:cs="Arial"/>
        </w:rPr>
        <w:t xml:space="preserve"> </w:t>
      </w:r>
      <w:r w:rsidRPr="00637D02">
        <w:rPr>
          <w:rFonts w:ascii="Arial" w:hAnsi="Arial" w:cs="Arial"/>
        </w:rPr>
        <w:t>e orch.</w:t>
      </w:r>
      <w:r w:rsidR="000F6A2C" w:rsidRPr="00637D02">
        <w:rPr>
          <w:rFonts w:ascii="Arial" w:hAnsi="Arial" w:cs="Arial"/>
        </w:rPr>
        <w:t xml:space="preserve"> (11’).</w:t>
      </w:r>
    </w:p>
    <w:tbl>
      <w:tblPr>
        <w:tblW w:w="0" w:type="auto"/>
        <w:tblCellSpacing w:w="0" w:type="dxa"/>
        <w:tblInd w:w="300" w:type="dxa"/>
        <w:tblCellMar>
          <w:left w:w="0" w:type="dxa"/>
          <w:right w:w="0" w:type="dxa"/>
        </w:tblCellMar>
        <w:tblLook w:val="04A0" w:firstRow="1" w:lastRow="0" w:firstColumn="1" w:lastColumn="0" w:noHBand="0" w:noVBand="1"/>
      </w:tblPr>
      <w:tblGrid>
        <w:gridCol w:w="6"/>
      </w:tblGrid>
      <w:tr w:rsidR="00713A19" w:rsidRPr="00637D02">
        <w:trPr>
          <w:tblCellSpacing w:w="0" w:type="dxa"/>
        </w:trPr>
        <w:tc>
          <w:tcPr>
            <w:tcW w:w="0" w:type="auto"/>
            <w:vAlign w:val="center"/>
            <w:hideMark/>
          </w:tcPr>
          <w:p w:rsidR="00713A19" w:rsidRPr="00637D02" w:rsidRDefault="00713A19" w:rsidP="00416408">
            <w:pPr>
              <w:tabs>
                <w:tab w:val="left" w:pos="4253"/>
                <w:tab w:val="right" w:pos="9356"/>
                <w:tab w:val="left" w:pos="10063"/>
                <w:tab w:val="left" w:pos="10348"/>
              </w:tabs>
              <w:spacing w:before="120" w:line="276" w:lineRule="auto"/>
              <w:rPr>
                <w:rFonts w:ascii="Arial" w:hAnsi="Arial" w:cs="Arial"/>
              </w:rPr>
            </w:pPr>
          </w:p>
        </w:tc>
      </w:tr>
      <w:tr w:rsidR="00713A19" w:rsidRPr="00637D02">
        <w:trPr>
          <w:tblCellSpacing w:w="0" w:type="dxa"/>
        </w:trPr>
        <w:tc>
          <w:tcPr>
            <w:tcW w:w="0" w:type="auto"/>
            <w:vAlign w:val="center"/>
            <w:hideMark/>
          </w:tcPr>
          <w:p w:rsidR="00713A19" w:rsidRPr="00637D02" w:rsidRDefault="00713A19" w:rsidP="00416408">
            <w:pPr>
              <w:tabs>
                <w:tab w:val="left" w:pos="4253"/>
                <w:tab w:val="right" w:pos="9356"/>
                <w:tab w:val="left" w:pos="10063"/>
                <w:tab w:val="left" w:pos="10348"/>
              </w:tabs>
              <w:spacing w:before="120" w:line="276" w:lineRule="auto"/>
              <w:rPr>
                <w:rFonts w:ascii="Arial" w:hAnsi="Arial" w:cs="Arial"/>
              </w:rPr>
            </w:pPr>
          </w:p>
        </w:tc>
      </w:tr>
      <w:tr w:rsidR="00713A19" w:rsidRPr="00637D02">
        <w:trPr>
          <w:tblCellSpacing w:w="0" w:type="dxa"/>
        </w:trPr>
        <w:tc>
          <w:tcPr>
            <w:tcW w:w="0" w:type="auto"/>
            <w:vAlign w:val="center"/>
            <w:hideMark/>
          </w:tcPr>
          <w:p w:rsidR="00713A19" w:rsidRPr="00637D02" w:rsidRDefault="00713A19" w:rsidP="00416408">
            <w:pPr>
              <w:tabs>
                <w:tab w:val="left" w:pos="4253"/>
                <w:tab w:val="right" w:pos="9356"/>
                <w:tab w:val="left" w:pos="10063"/>
                <w:tab w:val="left" w:pos="10348"/>
              </w:tabs>
              <w:spacing w:before="120" w:line="276" w:lineRule="auto"/>
              <w:rPr>
                <w:rFonts w:ascii="Arial" w:hAnsi="Arial" w:cs="Arial"/>
              </w:rPr>
            </w:pPr>
          </w:p>
        </w:tc>
      </w:tr>
      <w:tr w:rsidR="00713A19" w:rsidRPr="00637D02">
        <w:trPr>
          <w:tblCellSpacing w:w="0" w:type="dxa"/>
        </w:trPr>
        <w:tc>
          <w:tcPr>
            <w:tcW w:w="0" w:type="auto"/>
            <w:vAlign w:val="center"/>
            <w:hideMark/>
          </w:tcPr>
          <w:p w:rsidR="00713A19" w:rsidRPr="00637D02" w:rsidRDefault="00713A19" w:rsidP="00416408">
            <w:pPr>
              <w:tabs>
                <w:tab w:val="left" w:pos="4253"/>
                <w:tab w:val="right" w:pos="9356"/>
                <w:tab w:val="left" w:pos="10063"/>
                <w:tab w:val="left" w:pos="10348"/>
              </w:tabs>
              <w:spacing w:before="120" w:line="276" w:lineRule="auto"/>
              <w:rPr>
                <w:rFonts w:ascii="Arial" w:hAnsi="Arial" w:cs="Arial"/>
              </w:rPr>
            </w:pPr>
          </w:p>
        </w:tc>
      </w:tr>
      <w:tr w:rsidR="00713A19" w:rsidRPr="00637D02">
        <w:trPr>
          <w:tblCellSpacing w:w="0" w:type="dxa"/>
        </w:trPr>
        <w:tc>
          <w:tcPr>
            <w:tcW w:w="0" w:type="auto"/>
            <w:vAlign w:val="center"/>
            <w:hideMark/>
          </w:tcPr>
          <w:p w:rsidR="00713A19" w:rsidRPr="00637D02" w:rsidRDefault="00713A19" w:rsidP="00416408">
            <w:pPr>
              <w:tabs>
                <w:tab w:val="left" w:pos="4253"/>
                <w:tab w:val="right" w:pos="9356"/>
                <w:tab w:val="left" w:pos="10063"/>
                <w:tab w:val="left" w:pos="10348"/>
              </w:tabs>
              <w:spacing w:before="120" w:line="276" w:lineRule="auto"/>
              <w:rPr>
                <w:rFonts w:ascii="Arial" w:hAnsi="Arial" w:cs="Arial"/>
              </w:rPr>
            </w:pPr>
          </w:p>
        </w:tc>
      </w:tr>
      <w:tr w:rsidR="00713A19" w:rsidRPr="00637D02">
        <w:trPr>
          <w:tblCellSpacing w:w="0" w:type="dxa"/>
        </w:trPr>
        <w:tc>
          <w:tcPr>
            <w:tcW w:w="0" w:type="auto"/>
            <w:vAlign w:val="center"/>
            <w:hideMark/>
          </w:tcPr>
          <w:p w:rsidR="00713A19" w:rsidRPr="00637D02" w:rsidRDefault="00713A19" w:rsidP="00416408">
            <w:pPr>
              <w:tabs>
                <w:tab w:val="left" w:pos="4253"/>
                <w:tab w:val="right" w:pos="9356"/>
                <w:tab w:val="left" w:pos="10063"/>
                <w:tab w:val="left" w:pos="10348"/>
              </w:tabs>
              <w:spacing w:before="120" w:line="276" w:lineRule="auto"/>
              <w:rPr>
                <w:rFonts w:ascii="Arial" w:hAnsi="Arial" w:cs="Arial"/>
              </w:rPr>
            </w:pPr>
          </w:p>
        </w:tc>
      </w:tr>
    </w:tbl>
    <w:p w:rsidR="00713A19" w:rsidRPr="00637D02" w:rsidRDefault="00713A19"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  </w:t>
      </w:r>
    </w:p>
    <w:p w:rsidR="00B71754" w:rsidRPr="00637D02" w:rsidRDefault="002460A9" w:rsidP="00416408">
      <w:pPr>
        <w:tabs>
          <w:tab w:val="left" w:pos="4253"/>
          <w:tab w:val="right" w:pos="9356"/>
          <w:tab w:val="left" w:pos="10063"/>
          <w:tab w:val="left" w:pos="10348"/>
        </w:tabs>
        <w:spacing w:before="120" w:line="276" w:lineRule="auto"/>
        <w:rPr>
          <w:rFonts w:ascii="Arial" w:hAnsi="Arial" w:cs="Arial"/>
          <w:color w:val="4F81BD"/>
          <w:u w:val="single"/>
          <w:lang w:val="en-GB"/>
        </w:rPr>
      </w:pPr>
      <w:r w:rsidRPr="00637D02">
        <w:rPr>
          <w:rFonts w:ascii="Arial" w:hAnsi="Arial" w:cs="Arial"/>
          <w:color w:val="4F81BD"/>
          <w:u w:val="single"/>
          <w:lang w:val="en-GB"/>
        </w:rPr>
        <w:t xml:space="preserve">VAUGHAN  Williams Ralph              </w:t>
      </w:r>
      <w:r w:rsidR="00B71754" w:rsidRPr="00637D02">
        <w:rPr>
          <w:rFonts w:ascii="Arial" w:hAnsi="Arial" w:cs="Arial"/>
          <w:color w:val="4F81BD"/>
          <w:u w:val="single"/>
          <w:lang w:val="en-GB"/>
        </w:rPr>
        <w:t xml:space="preserve">Down Ampney, 12.10.1872 </w:t>
      </w:r>
      <w:r w:rsidR="005062ED" w:rsidRPr="00637D02">
        <w:rPr>
          <w:rFonts w:ascii="Arial" w:hAnsi="Arial" w:cs="Arial"/>
          <w:color w:val="4F81BD"/>
          <w:u w:val="single"/>
          <w:lang w:val="en-GB"/>
        </w:rPr>
        <w:t>-</w:t>
      </w:r>
      <w:r w:rsidR="00B71754" w:rsidRPr="00637D02">
        <w:rPr>
          <w:rFonts w:ascii="Arial" w:hAnsi="Arial" w:cs="Arial"/>
          <w:color w:val="4F81BD"/>
          <w:u w:val="single"/>
          <w:lang w:val="en-GB"/>
        </w:rPr>
        <w:t xml:space="preserve"> Londra, 26.8.1958.</w:t>
      </w:r>
    </w:p>
    <w:p w:rsidR="00371BA6" w:rsidRPr="00637D02" w:rsidRDefault="00B71754" w:rsidP="00416408">
      <w:pPr>
        <w:pStyle w:val="Corpotesto"/>
        <w:tabs>
          <w:tab w:val="left" w:pos="4253"/>
          <w:tab w:val="right" w:pos="9356"/>
          <w:tab w:val="left" w:pos="10063"/>
          <w:tab w:val="left" w:pos="10348"/>
        </w:tabs>
        <w:spacing w:before="120" w:after="0" w:line="276" w:lineRule="auto"/>
        <w:rPr>
          <w:rFonts w:ascii="Arial" w:hAnsi="Arial" w:cs="Arial"/>
          <w:color w:val="4F81BD"/>
        </w:rPr>
      </w:pPr>
      <w:r w:rsidRPr="00637D02">
        <w:rPr>
          <w:rFonts w:ascii="Arial" w:hAnsi="Arial" w:cs="Arial"/>
          <w:color w:val="4F81BD"/>
        </w:rPr>
        <w:t>Compositore inglese. Studente al Trinity di Cambridge e al Real College di Londra, allievo di Wood, Parry e Standford. A Berlino studiò con Bruch, a Parigi con Ravel. Fece ricerche etnomusicologiche. Insegnante al Royal College nel 1919. 6 Lauree h.c. oltre ad altre meritate onorificenze.</w:t>
      </w:r>
      <w:r w:rsidR="001F0B66" w:rsidRPr="00637D02">
        <w:rPr>
          <w:rFonts w:ascii="Arial" w:hAnsi="Arial" w:cs="Arial"/>
          <w:color w:val="4F81BD"/>
        </w:rPr>
        <w:t xml:space="preserve"> </w:t>
      </w:r>
      <w:r w:rsidR="00371BA6" w:rsidRPr="00637D02">
        <w:rPr>
          <w:rFonts w:ascii="Arial" w:hAnsi="Arial" w:cs="Arial"/>
          <w:color w:val="4F81BD"/>
        </w:rPr>
        <w:t xml:space="preserve">Per maggiori informazioni sull'autore, vedi: "Passeggiando con la Musica", scaricabile gratuitamente dal sito: mariodemolli.com </w:t>
      </w:r>
    </w:p>
    <w:p w:rsidR="00B630D0" w:rsidRPr="00637D02" w:rsidRDefault="009300C1"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lang w:val="en-GB"/>
        </w:rPr>
        <w:t xml:space="preserve">6 Studi </w:t>
      </w:r>
      <w:r w:rsidR="00C04D34" w:rsidRPr="00637D02">
        <w:rPr>
          <w:rFonts w:ascii="Arial" w:hAnsi="Arial" w:cs="Arial"/>
          <w:lang w:val="en-GB"/>
        </w:rPr>
        <w:t xml:space="preserve">on English folk song, </w:t>
      </w:r>
      <w:r w:rsidRPr="00637D02">
        <w:rPr>
          <w:rFonts w:ascii="Arial" w:hAnsi="Arial" w:cs="Arial"/>
          <w:lang w:val="en-GB"/>
        </w:rPr>
        <w:t>per sax e pf.</w:t>
      </w:r>
      <w:r w:rsidR="00267F73" w:rsidRPr="00637D02">
        <w:rPr>
          <w:rFonts w:ascii="Arial" w:hAnsi="Arial" w:cs="Arial"/>
          <w:lang w:val="en-GB"/>
        </w:rPr>
        <w:t xml:space="preserve"> </w:t>
      </w:r>
      <w:r w:rsidR="00267F73" w:rsidRPr="00637D02">
        <w:rPr>
          <w:rFonts w:ascii="Arial" w:hAnsi="Arial" w:cs="Arial"/>
        </w:rPr>
        <w:t>(1927).</w:t>
      </w:r>
      <w:r w:rsidRPr="00637D02">
        <w:rPr>
          <w:rFonts w:ascii="Arial" w:hAnsi="Arial" w:cs="Arial"/>
        </w:rPr>
        <w:t xml:space="preserve">   </w:t>
      </w:r>
      <w:r w:rsidR="00500B3C" w:rsidRPr="00637D02">
        <w:rPr>
          <w:rFonts w:ascii="Arial" w:hAnsi="Arial" w:cs="Arial"/>
        </w:rPr>
        <w:t>4 Duetti per sax contr. e bar.</w:t>
      </w:r>
    </w:p>
    <w:p w:rsidR="00F06B64" w:rsidRPr="00637D02" w:rsidRDefault="00F06B64" w:rsidP="00416408">
      <w:pPr>
        <w:tabs>
          <w:tab w:val="left" w:pos="4253"/>
          <w:tab w:val="right" w:pos="9356"/>
          <w:tab w:val="left" w:pos="10063"/>
          <w:tab w:val="left" w:pos="10348"/>
        </w:tabs>
        <w:spacing w:before="120" w:line="276" w:lineRule="auto"/>
        <w:rPr>
          <w:rFonts w:ascii="Arial" w:hAnsi="Arial" w:cs="Arial"/>
        </w:rPr>
      </w:pPr>
    </w:p>
    <w:p w:rsidR="00F06B64" w:rsidRPr="00637D02" w:rsidRDefault="00F06B64" w:rsidP="00416408">
      <w:pPr>
        <w:tabs>
          <w:tab w:val="left" w:pos="4253"/>
          <w:tab w:val="left" w:pos="4546"/>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VEHAR</w:t>
      </w:r>
      <w:r w:rsidR="00137FD5" w:rsidRPr="00637D02">
        <w:rPr>
          <w:rFonts w:ascii="Arial" w:hAnsi="Arial" w:cs="Arial"/>
          <w:color w:val="4F81BD"/>
          <w:u w:val="single"/>
        </w:rPr>
        <w:t xml:space="preserve">  Persis</w:t>
      </w:r>
      <w:r w:rsidR="00137FD5" w:rsidRPr="00637D02">
        <w:rPr>
          <w:rFonts w:ascii="Arial" w:hAnsi="Arial" w:cs="Arial"/>
          <w:color w:val="4F81BD"/>
          <w:u w:val="single"/>
        </w:rPr>
        <w:tab/>
      </w:r>
      <w:r w:rsidR="0024000E" w:rsidRPr="00637D02">
        <w:rPr>
          <w:rFonts w:ascii="Arial" w:hAnsi="Arial" w:cs="Arial"/>
          <w:color w:val="4F81BD"/>
          <w:u w:val="single"/>
        </w:rPr>
        <w:t>New Salem, 1937</w:t>
      </w:r>
    </w:p>
    <w:p w:rsidR="007C57DB" w:rsidRPr="00637D02" w:rsidRDefault="007C57DB"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lastRenderedPageBreak/>
        <w:t>Compositrice americana, allieva di Benson, Finney, Gerhard e Rorem. Insegnante al Canisius College di Buffalo.</w:t>
      </w:r>
    </w:p>
    <w:p w:rsidR="00137FD5" w:rsidRPr="00637D02" w:rsidRDefault="007C57DB"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4 Pezzi per sax contr. e pf. </w:t>
      </w:r>
      <w:r w:rsidRPr="00637D02">
        <w:rPr>
          <w:rFonts w:ascii="Arial" w:hAnsi="Arial" w:cs="Arial"/>
          <w:lang w:val="fr-FR"/>
        </w:rPr>
        <w:t xml:space="preserve">(8’30).   Tous deux, per 2 sax contr. </w:t>
      </w:r>
      <w:r w:rsidRPr="00637D02">
        <w:rPr>
          <w:rFonts w:ascii="Arial" w:hAnsi="Arial" w:cs="Arial"/>
        </w:rPr>
        <w:t>(6’).</w:t>
      </w:r>
    </w:p>
    <w:p w:rsidR="007C57DB" w:rsidRPr="00637D02" w:rsidRDefault="007C57DB"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Promenade e Cakewalk per quartetto di sassofoni (5’30).   Sonata per 4 sax (16’).</w:t>
      </w:r>
    </w:p>
    <w:p w:rsidR="007C57DB" w:rsidRPr="00637D02" w:rsidRDefault="007C57DB"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lang w:val="en-GB"/>
        </w:rPr>
        <w:t xml:space="preserve">A day off, vl. sax contr. e pf. </w:t>
      </w:r>
      <w:r w:rsidRPr="00637D02">
        <w:rPr>
          <w:rFonts w:ascii="Arial" w:hAnsi="Arial" w:cs="Arial"/>
        </w:rPr>
        <w:t>(11’).   5° Concertino per sax contr. e fiati (7’30).</w:t>
      </w:r>
    </w:p>
    <w:p w:rsidR="004368F1" w:rsidRPr="00637D02" w:rsidRDefault="004368F1" w:rsidP="00416408">
      <w:pPr>
        <w:tabs>
          <w:tab w:val="left" w:pos="4253"/>
          <w:tab w:val="right" w:pos="9356"/>
          <w:tab w:val="left" w:pos="10063"/>
          <w:tab w:val="left" w:pos="10348"/>
        </w:tabs>
        <w:spacing w:before="120" w:line="276" w:lineRule="auto"/>
        <w:rPr>
          <w:rFonts w:ascii="Arial" w:hAnsi="Arial" w:cs="Arial"/>
        </w:rPr>
      </w:pPr>
    </w:p>
    <w:p w:rsidR="004368F1" w:rsidRPr="00637D02" w:rsidRDefault="004368F1" w:rsidP="00416408">
      <w:pPr>
        <w:tabs>
          <w:tab w:val="left" w:pos="4253"/>
          <w:tab w:val="left" w:pos="4632"/>
          <w:tab w:val="right" w:pos="10065"/>
          <w:tab w:val="left" w:pos="10348"/>
        </w:tabs>
        <w:spacing w:before="120" w:line="276" w:lineRule="auto"/>
        <w:rPr>
          <w:rFonts w:ascii="Arial" w:hAnsi="Arial" w:cs="Arial"/>
          <w:color w:val="4F81BD"/>
          <w:u w:val="single"/>
          <w:lang w:val="fr-FR"/>
        </w:rPr>
      </w:pPr>
      <w:r w:rsidRPr="00637D02">
        <w:rPr>
          <w:rFonts w:ascii="Arial" w:hAnsi="Arial" w:cs="Arial"/>
          <w:color w:val="4F81BD"/>
          <w:u w:val="single"/>
          <w:lang w:val="fr-FR"/>
        </w:rPr>
        <w:t xml:space="preserve">VELLONES  </w:t>
      </w:r>
      <w:r w:rsidR="00F40AA6" w:rsidRPr="00637D02">
        <w:rPr>
          <w:rFonts w:ascii="Arial" w:hAnsi="Arial" w:cs="Arial"/>
          <w:color w:val="4F81BD"/>
          <w:u w:val="single"/>
          <w:lang w:val="fr-FR"/>
        </w:rPr>
        <w:t xml:space="preserve">(ROUSSEAU) </w:t>
      </w:r>
      <w:r w:rsidRPr="00637D02">
        <w:rPr>
          <w:rFonts w:ascii="Arial" w:hAnsi="Arial" w:cs="Arial"/>
          <w:color w:val="4F81BD"/>
          <w:u w:val="single"/>
          <w:lang w:val="fr-FR"/>
        </w:rPr>
        <w:t>Pierre</w:t>
      </w:r>
      <w:r w:rsidR="00F40AA6" w:rsidRPr="00637D02">
        <w:rPr>
          <w:rFonts w:ascii="Arial" w:hAnsi="Arial" w:cs="Arial"/>
          <w:color w:val="4F81BD"/>
          <w:u w:val="single"/>
          <w:lang w:val="fr-FR"/>
        </w:rPr>
        <w:tab/>
      </w:r>
      <w:r w:rsidR="007F60F8" w:rsidRPr="00637D02">
        <w:rPr>
          <w:rFonts w:ascii="Arial" w:hAnsi="Arial" w:cs="Arial"/>
          <w:color w:val="4F81BD"/>
          <w:u w:val="single"/>
          <w:lang w:val="fr-FR"/>
        </w:rPr>
        <w:t xml:space="preserve">Parigi, </w:t>
      </w:r>
      <w:r w:rsidR="00E43300" w:rsidRPr="00637D02">
        <w:rPr>
          <w:rFonts w:ascii="Arial" w:hAnsi="Arial" w:cs="Arial"/>
          <w:color w:val="4F81BD"/>
          <w:u w:val="single"/>
          <w:lang w:val="fr-FR"/>
        </w:rPr>
        <w:t>29.3.</w:t>
      </w:r>
      <w:r w:rsidR="007F60F8" w:rsidRPr="00637D02">
        <w:rPr>
          <w:rFonts w:ascii="Arial" w:hAnsi="Arial" w:cs="Arial"/>
          <w:color w:val="4F81BD"/>
          <w:u w:val="single"/>
          <w:lang w:val="fr-FR"/>
        </w:rPr>
        <w:t xml:space="preserve">1889 - Parigi, </w:t>
      </w:r>
      <w:r w:rsidR="00E43300" w:rsidRPr="00637D02">
        <w:rPr>
          <w:rFonts w:ascii="Arial" w:hAnsi="Arial" w:cs="Arial"/>
          <w:color w:val="4F81BD"/>
          <w:u w:val="single"/>
          <w:lang w:val="fr-FR"/>
        </w:rPr>
        <w:t>17.9.</w:t>
      </w:r>
      <w:r w:rsidR="007F60F8" w:rsidRPr="00637D02">
        <w:rPr>
          <w:rFonts w:ascii="Arial" w:hAnsi="Arial" w:cs="Arial"/>
          <w:color w:val="4F81BD"/>
          <w:u w:val="single"/>
          <w:lang w:val="fr-FR"/>
        </w:rPr>
        <w:t>1939.</w:t>
      </w:r>
    </w:p>
    <w:p w:rsidR="00DC18B4" w:rsidRPr="00637D02" w:rsidRDefault="00DC18B4"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direttore d’orchestra, medico e pittore francese, allievo di Louvier, Pierné, Ravel e Roussel. Amico di F. Schmitt e amico e collaboratore di Martenot (utilizzerà un insieme di 7 onde per la colonna sonora del film Karakorum, commemorativo della spedizione francese sull’Himalaya del 1937). Molto belle le melodie che compose sui Poemi dei suoi scrittori preferiti: Rimbaud, Samain, Mallarmè, Verlaine e arrangiamenti di antichi brani d’amore cinesi. Dal 1926 era a conoscenza d’un fatale meloma multiplo, raggi X </w:t>
      </w:r>
      <w:r w:rsidR="00C341DA" w:rsidRPr="00637D02">
        <w:rPr>
          <w:rFonts w:ascii="Arial" w:hAnsi="Arial" w:cs="Arial"/>
          <w:color w:val="4F81BD"/>
          <w:sz w:val="20"/>
          <w:szCs w:val="20"/>
        </w:rPr>
        <w:t>e</w:t>
      </w:r>
      <w:r w:rsidRPr="00637D02">
        <w:rPr>
          <w:rFonts w:ascii="Arial" w:hAnsi="Arial" w:cs="Arial"/>
          <w:color w:val="4F81BD"/>
          <w:sz w:val="20"/>
          <w:szCs w:val="20"/>
        </w:rPr>
        <w:t>elettroterapia (tecnica della quale fu grande specialista e che adottò oltre che per se stesso anche per Pierné, Paul Valery, il Principe Luigi II di Monaco e per il  Principe di Borbone-Parma, oltre ad altri pazienti). Durante questo periodo si accorse che oltre alla Musica e alla pittura, i grandi valori erano l’amore coniugale, la pazienza e la bontà.</w:t>
      </w:r>
    </w:p>
    <w:p w:rsidR="003E3EF1" w:rsidRPr="00637D02" w:rsidRDefault="004368F1" w:rsidP="00416408">
      <w:pPr>
        <w:tabs>
          <w:tab w:val="left" w:pos="4253"/>
          <w:tab w:val="left" w:pos="10348"/>
        </w:tabs>
        <w:spacing w:before="120" w:line="276" w:lineRule="auto"/>
        <w:rPr>
          <w:rFonts w:ascii="Arial" w:hAnsi="Arial" w:cs="Arial"/>
        </w:rPr>
      </w:pPr>
      <w:r w:rsidRPr="00637D02">
        <w:rPr>
          <w:rFonts w:ascii="Arial" w:hAnsi="Arial" w:cs="Arial"/>
        </w:rPr>
        <w:t xml:space="preserve">Preludio e rondò francese, </w:t>
      </w:r>
      <w:r w:rsidR="00DC7466" w:rsidRPr="00637D02">
        <w:rPr>
          <w:rFonts w:ascii="Arial" w:hAnsi="Arial" w:cs="Arial"/>
        </w:rPr>
        <w:t>per</w:t>
      </w:r>
      <w:r w:rsidR="00EB57D0" w:rsidRPr="00637D02">
        <w:rPr>
          <w:rFonts w:ascii="Arial" w:hAnsi="Arial" w:cs="Arial"/>
        </w:rPr>
        <w:t xml:space="preserve"> sax contr. arpa e celesta.  </w:t>
      </w:r>
      <w:r w:rsidR="00130A40" w:rsidRPr="00637D02">
        <w:rPr>
          <w:rFonts w:ascii="Arial" w:hAnsi="Arial" w:cs="Arial"/>
        </w:rPr>
        <w:t xml:space="preserve"> </w:t>
      </w:r>
      <w:r w:rsidR="00EB57D0" w:rsidRPr="00637D02">
        <w:rPr>
          <w:rFonts w:ascii="Arial" w:hAnsi="Arial" w:cs="Arial"/>
        </w:rPr>
        <w:t>Sevillanes, 4 sax e perc.</w:t>
      </w:r>
    </w:p>
    <w:p w:rsidR="00130A40" w:rsidRPr="00637D02" w:rsidRDefault="00810693"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rPr>
        <w:t>Rapsodia</w:t>
      </w:r>
      <w:r w:rsidR="00075642" w:rsidRPr="00637D02">
        <w:rPr>
          <w:rFonts w:ascii="Arial" w:hAnsi="Arial" w:cs="Arial"/>
        </w:rPr>
        <w:t>,</w:t>
      </w:r>
      <w:r w:rsidRPr="00637D02">
        <w:rPr>
          <w:rFonts w:ascii="Arial" w:hAnsi="Arial" w:cs="Arial"/>
        </w:rPr>
        <w:t xml:space="preserve"> op. 92</w:t>
      </w:r>
      <w:r w:rsidR="00075642" w:rsidRPr="00637D02">
        <w:rPr>
          <w:rFonts w:ascii="Arial" w:hAnsi="Arial" w:cs="Arial"/>
        </w:rPr>
        <w:t>,</w:t>
      </w:r>
      <w:r w:rsidRPr="00637D02">
        <w:rPr>
          <w:rFonts w:ascii="Arial" w:hAnsi="Arial" w:cs="Arial"/>
        </w:rPr>
        <w:t xml:space="preserve"> per sax contr. e pf.   </w:t>
      </w:r>
      <w:r w:rsidR="00130A40" w:rsidRPr="00637D02">
        <w:rPr>
          <w:rFonts w:ascii="Arial" w:hAnsi="Arial" w:cs="Arial"/>
          <w:lang w:val="fr-FR"/>
        </w:rPr>
        <w:t xml:space="preserve">Valse cromatique, 4 sax e pf. (3’10).   </w:t>
      </w:r>
    </w:p>
    <w:p w:rsidR="00130A40" w:rsidRPr="00637D02" w:rsidRDefault="00CD6CBC"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 xml:space="preserve">Per i 4 sassofoni: </w:t>
      </w:r>
      <w:r w:rsidR="00511784" w:rsidRPr="00637D02">
        <w:rPr>
          <w:rFonts w:ascii="Arial" w:hAnsi="Arial" w:cs="Arial"/>
          <w:lang w:val="fr-FR"/>
        </w:rPr>
        <w:t xml:space="preserve">   </w:t>
      </w:r>
      <w:r w:rsidR="00EB57D0" w:rsidRPr="00637D02">
        <w:rPr>
          <w:rFonts w:ascii="Arial" w:hAnsi="Arial" w:cs="Arial"/>
          <w:lang w:val="fr-FR"/>
        </w:rPr>
        <w:t>Cavalie</w:t>
      </w:r>
      <w:r w:rsidR="00B2576B" w:rsidRPr="00637D02">
        <w:rPr>
          <w:rFonts w:ascii="Arial" w:hAnsi="Arial" w:cs="Arial"/>
          <w:lang w:val="fr-FR"/>
        </w:rPr>
        <w:t>rs</w:t>
      </w:r>
      <w:r w:rsidR="00EB57D0" w:rsidRPr="00637D02">
        <w:rPr>
          <w:rFonts w:ascii="Arial" w:hAnsi="Arial" w:cs="Arial"/>
          <w:lang w:val="fr-FR"/>
        </w:rPr>
        <w:t xml:space="preserve"> an</w:t>
      </w:r>
      <w:r w:rsidR="00676D03" w:rsidRPr="00637D02">
        <w:rPr>
          <w:rFonts w:ascii="Arial" w:hAnsi="Arial" w:cs="Arial"/>
          <w:lang w:val="fr-FR"/>
        </w:rPr>
        <w:t>dal</w:t>
      </w:r>
      <w:r w:rsidR="00B2576B" w:rsidRPr="00637D02">
        <w:rPr>
          <w:rFonts w:ascii="Arial" w:hAnsi="Arial" w:cs="Arial"/>
          <w:lang w:val="fr-FR"/>
        </w:rPr>
        <w:t>ous</w:t>
      </w:r>
      <w:r w:rsidR="00676D03" w:rsidRPr="00637D02">
        <w:rPr>
          <w:rFonts w:ascii="Arial" w:hAnsi="Arial" w:cs="Arial"/>
          <w:lang w:val="fr-FR"/>
        </w:rPr>
        <w:t xml:space="preserve"> (1930)</w:t>
      </w:r>
      <w:r w:rsidR="00511784" w:rsidRPr="00637D02">
        <w:rPr>
          <w:rFonts w:ascii="Arial" w:hAnsi="Arial" w:cs="Arial"/>
          <w:lang w:val="fr-FR"/>
        </w:rPr>
        <w:t>,</w:t>
      </w:r>
      <w:r w:rsidR="00075642" w:rsidRPr="00637D02">
        <w:rPr>
          <w:rFonts w:ascii="Arial" w:hAnsi="Arial" w:cs="Arial"/>
          <w:lang w:val="fr-FR"/>
        </w:rPr>
        <w:t xml:space="preserve">   </w:t>
      </w:r>
      <w:r w:rsidR="008E0DD6" w:rsidRPr="00637D02">
        <w:rPr>
          <w:rFonts w:ascii="Arial" w:hAnsi="Arial" w:cs="Arial"/>
          <w:lang w:val="fr-FR"/>
        </w:rPr>
        <w:t xml:space="preserve">Les </w:t>
      </w:r>
      <w:r w:rsidR="00511784" w:rsidRPr="00637D02">
        <w:rPr>
          <w:rFonts w:ascii="Arial" w:hAnsi="Arial" w:cs="Arial"/>
          <w:lang w:val="fr-FR"/>
        </w:rPr>
        <w:t>D</w:t>
      </w:r>
      <w:r w:rsidR="00130A40" w:rsidRPr="00637D02">
        <w:rPr>
          <w:rFonts w:ascii="Arial" w:hAnsi="Arial" w:cs="Arial"/>
          <w:lang w:val="fr-FR"/>
        </w:rPr>
        <w:t>au</w:t>
      </w:r>
      <w:r w:rsidR="008E0DD6" w:rsidRPr="00637D02">
        <w:rPr>
          <w:rFonts w:ascii="Arial" w:hAnsi="Arial" w:cs="Arial"/>
          <w:lang w:val="fr-FR"/>
        </w:rPr>
        <w:t>phins</w:t>
      </w:r>
      <w:r w:rsidR="00511784" w:rsidRPr="00637D02">
        <w:rPr>
          <w:rFonts w:ascii="Arial" w:hAnsi="Arial" w:cs="Arial"/>
          <w:lang w:val="fr-FR"/>
        </w:rPr>
        <w:t xml:space="preserve"> (1930)</w:t>
      </w:r>
      <w:r w:rsidR="007F1EC7" w:rsidRPr="00637D02">
        <w:rPr>
          <w:rFonts w:ascii="Arial" w:hAnsi="Arial" w:cs="Arial"/>
          <w:lang w:val="fr-FR"/>
        </w:rPr>
        <w:t xml:space="preserve">,   </w:t>
      </w:r>
    </w:p>
    <w:p w:rsidR="00130A40" w:rsidRPr="00637D02" w:rsidRDefault="00EB57D0" w:rsidP="00416408">
      <w:pPr>
        <w:tabs>
          <w:tab w:val="left" w:pos="4253"/>
          <w:tab w:val="right" w:pos="10065"/>
          <w:tab w:val="left" w:pos="10348"/>
        </w:tabs>
        <w:spacing w:before="120" w:line="276" w:lineRule="auto"/>
        <w:rPr>
          <w:rFonts w:ascii="Arial" w:hAnsi="Arial" w:cs="Arial"/>
          <w:lang w:val="fr-FR"/>
        </w:rPr>
      </w:pPr>
      <w:r w:rsidRPr="00637D02">
        <w:rPr>
          <w:rFonts w:ascii="Arial" w:hAnsi="Arial" w:cs="Arial"/>
          <w:lang w:val="fr-FR"/>
        </w:rPr>
        <w:t>Preludio e rondò francese</w:t>
      </w:r>
      <w:r w:rsidR="00CD6CBC" w:rsidRPr="00637D02">
        <w:rPr>
          <w:rFonts w:ascii="Arial" w:hAnsi="Arial" w:cs="Arial"/>
          <w:lang w:val="fr-FR"/>
        </w:rPr>
        <w:t>,</w:t>
      </w:r>
      <w:r w:rsidR="00511784" w:rsidRPr="00637D02">
        <w:rPr>
          <w:rFonts w:ascii="Arial" w:hAnsi="Arial" w:cs="Arial"/>
          <w:lang w:val="fr-FR"/>
        </w:rPr>
        <w:t xml:space="preserve">   </w:t>
      </w:r>
      <w:r w:rsidRPr="00637D02">
        <w:rPr>
          <w:rFonts w:ascii="Arial" w:hAnsi="Arial" w:cs="Arial"/>
          <w:lang w:val="fr-FR"/>
        </w:rPr>
        <w:t>Au jardin des bêtes sauvages</w:t>
      </w:r>
      <w:r w:rsidR="008728B0" w:rsidRPr="00637D02">
        <w:rPr>
          <w:rFonts w:ascii="Arial" w:hAnsi="Arial" w:cs="Arial"/>
          <w:lang w:val="fr-FR"/>
        </w:rPr>
        <w:t xml:space="preserve"> (1930)</w:t>
      </w:r>
      <w:r w:rsidR="00B235FE" w:rsidRPr="00637D02">
        <w:rPr>
          <w:rFonts w:ascii="Arial" w:hAnsi="Arial" w:cs="Arial"/>
          <w:lang w:val="fr-FR"/>
        </w:rPr>
        <w:t xml:space="preserve">.   </w:t>
      </w:r>
    </w:p>
    <w:p w:rsidR="00B235FE" w:rsidRPr="00637D02" w:rsidRDefault="00676D03" w:rsidP="00416408">
      <w:pPr>
        <w:tabs>
          <w:tab w:val="left" w:pos="4253"/>
          <w:tab w:val="right" w:pos="10065"/>
          <w:tab w:val="left" w:pos="10348"/>
        </w:tabs>
        <w:spacing w:before="120" w:line="276" w:lineRule="auto"/>
        <w:rPr>
          <w:rFonts w:ascii="Arial" w:hAnsi="Arial" w:cs="Arial"/>
        </w:rPr>
      </w:pPr>
      <w:r w:rsidRPr="00637D02">
        <w:rPr>
          <w:rFonts w:ascii="Arial" w:hAnsi="Arial" w:cs="Arial"/>
        </w:rPr>
        <w:t>Andante, concerto per sa</w:t>
      </w:r>
      <w:r w:rsidR="00397BF8" w:rsidRPr="00637D02">
        <w:rPr>
          <w:rFonts w:ascii="Arial" w:hAnsi="Arial" w:cs="Arial"/>
        </w:rPr>
        <w:t>ssofono</w:t>
      </w:r>
      <w:r w:rsidRPr="00637D02">
        <w:rPr>
          <w:rFonts w:ascii="Arial" w:hAnsi="Arial" w:cs="Arial"/>
        </w:rPr>
        <w:t xml:space="preserve"> e orch. (3’10).</w:t>
      </w:r>
      <w:r w:rsidR="00075642" w:rsidRPr="00637D02">
        <w:rPr>
          <w:rFonts w:ascii="Arial" w:hAnsi="Arial" w:cs="Arial"/>
        </w:rPr>
        <w:t xml:space="preserve">   </w:t>
      </w:r>
    </w:p>
    <w:p w:rsidR="007F1EC7" w:rsidRPr="00637D02" w:rsidRDefault="00075642"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Concerto, sax contr. e orch. </w:t>
      </w:r>
      <w:r w:rsidR="00F50304" w:rsidRPr="00637D02">
        <w:rPr>
          <w:rFonts w:ascii="Arial" w:hAnsi="Arial" w:cs="Arial"/>
        </w:rPr>
        <w:t xml:space="preserve">op. 65 </w:t>
      </w:r>
      <w:r w:rsidRPr="00637D02">
        <w:rPr>
          <w:rFonts w:ascii="Arial" w:hAnsi="Arial" w:cs="Arial"/>
        </w:rPr>
        <w:t>(1934, 6’</w:t>
      </w:r>
      <w:r w:rsidR="00DB5727" w:rsidRPr="00637D02">
        <w:rPr>
          <w:rFonts w:ascii="Arial" w:hAnsi="Arial" w:cs="Arial"/>
        </w:rPr>
        <w:t>2</w:t>
      </w:r>
      <w:r w:rsidRPr="00637D02">
        <w:rPr>
          <w:rFonts w:ascii="Arial" w:hAnsi="Arial" w:cs="Arial"/>
        </w:rPr>
        <w:t>0).</w:t>
      </w:r>
      <w:r w:rsidR="00B235FE" w:rsidRPr="00637D02">
        <w:rPr>
          <w:rFonts w:ascii="Arial" w:hAnsi="Arial" w:cs="Arial"/>
        </w:rPr>
        <w:t xml:space="preserve">   </w:t>
      </w:r>
      <w:r w:rsidR="007F1EC7" w:rsidRPr="00637D02">
        <w:rPr>
          <w:rFonts w:ascii="Arial" w:hAnsi="Arial" w:cs="Arial"/>
        </w:rPr>
        <w:t>Poema sinfonico</w:t>
      </w:r>
      <w:r w:rsidR="00393F36" w:rsidRPr="00637D02">
        <w:rPr>
          <w:rFonts w:ascii="Arial" w:hAnsi="Arial" w:cs="Arial"/>
        </w:rPr>
        <w:t xml:space="preserve">, </w:t>
      </w:r>
      <w:r w:rsidR="007F1EC7" w:rsidRPr="00637D02">
        <w:rPr>
          <w:rFonts w:ascii="Arial" w:hAnsi="Arial" w:cs="Arial"/>
        </w:rPr>
        <w:t xml:space="preserve">4 sax e orch. (1936).   </w:t>
      </w:r>
    </w:p>
    <w:p w:rsidR="00B235FE" w:rsidRPr="00637D02" w:rsidRDefault="00B235FE" w:rsidP="00416408">
      <w:pPr>
        <w:tabs>
          <w:tab w:val="left" w:pos="4253"/>
          <w:tab w:val="right" w:pos="10065"/>
          <w:tab w:val="left" w:pos="10348"/>
        </w:tabs>
        <w:spacing w:before="120" w:line="276" w:lineRule="auto"/>
        <w:rPr>
          <w:rFonts w:ascii="Arial" w:hAnsi="Arial" w:cs="Arial"/>
        </w:rPr>
      </w:pPr>
    </w:p>
    <w:p w:rsidR="002E1B55" w:rsidRPr="00637D02" w:rsidRDefault="002E1B55"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VERBESSELT  August Franz</w:t>
      </w:r>
      <w:r w:rsidRPr="00637D02">
        <w:rPr>
          <w:rFonts w:ascii="Arial" w:hAnsi="Arial" w:cs="Arial"/>
          <w:color w:val="4F81BD"/>
          <w:u w:val="single"/>
        </w:rPr>
        <w:tab/>
        <w:t>Willebroek, 22.10.1919</w:t>
      </w:r>
    </w:p>
    <w:p w:rsidR="002E1B55" w:rsidRPr="00637D02" w:rsidRDefault="002E1B55"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flautista belga. 1° flauto all’Opera </w:t>
      </w:r>
      <w:r w:rsidR="00C341DA" w:rsidRPr="00637D02">
        <w:rPr>
          <w:rFonts w:ascii="Arial" w:hAnsi="Arial" w:cs="Arial"/>
          <w:color w:val="4F81BD"/>
          <w:sz w:val="20"/>
          <w:szCs w:val="20"/>
        </w:rPr>
        <w:t>e</w:t>
      </w:r>
      <w:r w:rsidRPr="00637D02">
        <w:rPr>
          <w:rFonts w:ascii="Arial" w:hAnsi="Arial" w:cs="Arial"/>
          <w:color w:val="4F81BD"/>
          <w:sz w:val="20"/>
          <w:szCs w:val="20"/>
        </w:rPr>
        <w:t>insegnante al Conservatorio d’Anversa.</w:t>
      </w:r>
    </w:p>
    <w:p w:rsidR="002E1B55" w:rsidRPr="00637D02" w:rsidRDefault="002E1B55"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Introduzione e allegro, sass. sopr. e pf. (1982, 5’). </w:t>
      </w:r>
    </w:p>
    <w:p w:rsidR="002E1B55" w:rsidRPr="00637D02" w:rsidRDefault="002E1B55" w:rsidP="00416408">
      <w:pPr>
        <w:tabs>
          <w:tab w:val="left" w:pos="4253"/>
          <w:tab w:val="right" w:pos="10065"/>
          <w:tab w:val="left" w:pos="10348"/>
        </w:tabs>
        <w:spacing w:before="120" w:line="276" w:lineRule="auto"/>
        <w:rPr>
          <w:rFonts w:ascii="Arial" w:hAnsi="Arial" w:cs="Arial"/>
        </w:rPr>
      </w:pPr>
      <w:r w:rsidRPr="00637D02">
        <w:rPr>
          <w:rFonts w:ascii="Arial" w:hAnsi="Arial" w:cs="Arial"/>
        </w:rPr>
        <w:t>Concerto per sass. sopr. e pf. (1991, 18’).</w:t>
      </w:r>
    </w:p>
    <w:p w:rsidR="00D65912" w:rsidRPr="00637D02" w:rsidRDefault="00D65912" w:rsidP="00416408">
      <w:pPr>
        <w:tabs>
          <w:tab w:val="left" w:pos="4253"/>
          <w:tab w:val="right" w:pos="10065"/>
          <w:tab w:val="left" w:pos="10348"/>
        </w:tabs>
        <w:spacing w:before="120" w:line="276" w:lineRule="auto"/>
        <w:rPr>
          <w:rFonts w:ascii="Arial" w:hAnsi="Arial" w:cs="Arial"/>
        </w:rPr>
      </w:pPr>
    </w:p>
    <w:p w:rsidR="00A94455" w:rsidRPr="00637D02" w:rsidRDefault="00A94455" w:rsidP="00416408">
      <w:pPr>
        <w:tabs>
          <w:tab w:val="left" w:pos="4253"/>
          <w:tab w:val="left" w:pos="4589"/>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VERHAEGEN  Marc</w:t>
      </w:r>
      <w:r w:rsidRPr="00637D02">
        <w:rPr>
          <w:rFonts w:ascii="Arial" w:hAnsi="Arial" w:cs="Arial"/>
          <w:color w:val="4F81BD"/>
          <w:u w:val="single"/>
        </w:rPr>
        <w:tab/>
        <w:t>Anversa, 5.4.1943</w:t>
      </w:r>
    </w:p>
    <w:p w:rsidR="00A94455" w:rsidRPr="00637D02" w:rsidRDefault="00A94455"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Pianista e compositore belga, studi al Conservatorio di Anversa e Bruxelles, allievo di Del Puejo, Gevers, Souris e Maes. Insegnante al Conservatorio di Anversa.</w:t>
      </w:r>
    </w:p>
    <w:p w:rsidR="00F363AF" w:rsidRPr="00637D02" w:rsidRDefault="00A828E9" w:rsidP="00416408">
      <w:pPr>
        <w:tabs>
          <w:tab w:val="left" w:pos="4253"/>
          <w:tab w:val="right" w:pos="10065"/>
          <w:tab w:val="left" w:pos="10348"/>
        </w:tabs>
        <w:spacing w:before="120" w:line="276" w:lineRule="auto"/>
        <w:rPr>
          <w:rFonts w:ascii="Arial" w:hAnsi="Arial" w:cs="Arial"/>
          <w:lang w:val="en-GB"/>
        </w:rPr>
      </w:pPr>
      <w:r w:rsidRPr="00637D02">
        <w:rPr>
          <w:rFonts w:ascii="Arial" w:hAnsi="Arial" w:cs="Arial"/>
        </w:rPr>
        <w:t xml:space="preserve">Intrada e allegro, sass. e pf (1984, 9’45).   </w:t>
      </w:r>
      <w:r w:rsidR="00F363AF" w:rsidRPr="00637D02">
        <w:rPr>
          <w:rFonts w:ascii="Arial" w:hAnsi="Arial" w:cs="Arial"/>
          <w:lang w:val="en-GB"/>
        </w:rPr>
        <w:t>Itching, sax contr. cl. xilofono )1981, 11’).</w:t>
      </w:r>
    </w:p>
    <w:p w:rsidR="00A828E9" w:rsidRPr="00637D02" w:rsidRDefault="00A828E9" w:rsidP="00416408">
      <w:pPr>
        <w:tabs>
          <w:tab w:val="left" w:pos="4253"/>
          <w:tab w:val="left" w:pos="10063"/>
          <w:tab w:val="left" w:pos="10348"/>
        </w:tabs>
        <w:spacing w:before="120" w:line="276" w:lineRule="auto"/>
        <w:rPr>
          <w:rFonts w:ascii="Arial" w:hAnsi="Arial" w:cs="Arial"/>
        </w:rPr>
      </w:pPr>
      <w:r w:rsidRPr="00637D02">
        <w:rPr>
          <w:rFonts w:ascii="Arial" w:hAnsi="Arial" w:cs="Arial"/>
        </w:rPr>
        <w:t>Concerto, sass. sopr. e orch. (1993, 23’).</w:t>
      </w:r>
    </w:p>
    <w:p w:rsidR="00CF4807" w:rsidRPr="00637D02" w:rsidRDefault="00CF4807" w:rsidP="00416408">
      <w:pPr>
        <w:tabs>
          <w:tab w:val="left" w:pos="4253"/>
          <w:tab w:val="right" w:pos="9356"/>
          <w:tab w:val="left" w:pos="10063"/>
          <w:tab w:val="left" w:pos="10348"/>
        </w:tabs>
        <w:spacing w:before="120" w:line="276" w:lineRule="auto"/>
        <w:rPr>
          <w:rFonts w:ascii="Arial" w:hAnsi="Arial" w:cs="Arial"/>
        </w:rPr>
      </w:pPr>
    </w:p>
    <w:p w:rsidR="00CF4807" w:rsidRPr="00637D02" w:rsidRDefault="00CF4807" w:rsidP="00416408">
      <w:pPr>
        <w:tabs>
          <w:tab w:val="left" w:pos="4253"/>
          <w:tab w:val="left" w:pos="4610"/>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VERROUST  Stanislav Xavier</w:t>
      </w:r>
      <w:r w:rsidRPr="00637D02">
        <w:rPr>
          <w:rFonts w:ascii="Arial" w:hAnsi="Arial" w:cs="Arial"/>
          <w:color w:val="4F81BD"/>
          <w:u w:val="single"/>
        </w:rPr>
        <w:tab/>
        <w:t>1814 -1863</w:t>
      </w:r>
    </w:p>
    <w:p w:rsidR="00CF4807" w:rsidRPr="00637D02" w:rsidRDefault="00CF4807" w:rsidP="00416408">
      <w:pPr>
        <w:tabs>
          <w:tab w:val="left" w:pos="4253"/>
          <w:tab w:val="right" w:pos="9356"/>
          <w:tab w:val="left" w:pos="10063"/>
          <w:tab w:val="left" w:pos="10348"/>
        </w:tabs>
        <w:spacing w:before="120" w:line="276" w:lineRule="auto"/>
        <w:rPr>
          <w:rFonts w:ascii="Arial" w:hAnsi="Arial" w:cs="Arial"/>
          <w:color w:val="000000"/>
        </w:rPr>
      </w:pPr>
      <w:r w:rsidRPr="00637D02">
        <w:rPr>
          <w:rFonts w:ascii="Arial" w:hAnsi="Arial" w:cs="Arial"/>
          <w:color w:val="000000"/>
        </w:rPr>
        <w:t>24 Studi melodici per sassofono solo, in 2 volumi.</w:t>
      </w:r>
    </w:p>
    <w:p w:rsidR="00F363AF" w:rsidRPr="00637D02" w:rsidRDefault="00F363AF" w:rsidP="00416408">
      <w:pPr>
        <w:tabs>
          <w:tab w:val="left" w:pos="4253"/>
          <w:tab w:val="right" w:pos="9356"/>
          <w:tab w:val="left" w:pos="10063"/>
          <w:tab w:val="left" w:pos="10348"/>
        </w:tabs>
        <w:spacing w:before="120" w:line="276" w:lineRule="auto"/>
        <w:rPr>
          <w:rFonts w:ascii="Arial" w:hAnsi="Arial" w:cs="Arial"/>
        </w:rPr>
      </w:pPr>
    </w:p>
    <w:p w:rsidR="00EE3A94" w:rsidRPr="00637D02" w:rsidRDefault="00EE3A94"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VICTORY  Gerard</w:t>
      </w:r>
      <w:r w:rsidRPr="00637D02">
        <w:rPr>
          <w:rFonts w:ascii="Arial" w:hAnsi="Arial" w:cs="Arial"/>
          <w:color w:val="4F81BD"/>
          <w:u w:val="single"/>
        </w:rPr>
        <w:tab/>
        <w:t>Dublino, 24.12.1921</w:t>
      </w:r>
    </w:p>
    <w:p w:rsidR="00EE3A94" w:rsidRPr="00637D02" w:rsidRDefault="003236A4"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lastRenderedPageBreak/>
        <w:t>Compositore e direttore d’orchestra irlandese, studi al Trinity College di Dublino.</w:t>
      </w:r>
    </w:p>
    <w:p w:rsidR="00ED0D1E" w:rsidRPr="00637D02" w:rsidRDefault="003236A4"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Sonatina per sax contr. e pf. </w:t>
      </w:r>
      <w:r w:rsidRPr="00637D02">
        <w:rPr>
          <w:rFonts w:ascii="Arial" w:hAnsi="Arial" w:cs="Arial"/>
          <w:lang w:val="en-US"/>
        </w:rPr>
        <w:t xml:space="preserve">(1974, 12’).   Gaelic galop, 2 sax contr. </w:t>
      </w:r>
      <w:r w:rsidRPr="00637D02">
        <w:rPr>
          <w:rFonts w:ascii="Arial" w:hAnsi="Arial" w:cs="Arial"/>
        </w:rPr>
        <w:t>1 sax ten. perc.</w:t>
      </w:r>
    </w:p>
    <w:p w:rsidR="003236A4" w:rsidRPr="00637D02" w:rsidRDefault="003236A4"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4 Tableaux per sax, timp. perc. arpa. pf. (1968, 24’).</w:t>
      </w:r>
    </w:p>
    <w:p w:rsidR="005C7007" w:rsidRPr="00637D02" w:rsidRDefault="005C7007" w:rsidP="00416408">
      <w:pPr>
        <w:tabs>
          <w:tab w:val="left" w:pos="4253"/>
          <w:tab w:val="right" w:pos="9356"/>
          <w:tab w:val="left" w:pos="10063"/>
          <w:tab w:val="left" w:pos="10348"/>
        </w:tabs>
        <w:spacing w:before="120" w:line="276" w:lineRule="auto"/>
        <w:rPr>
          <w:rFonts w:ascii="Arial" w:hAnsi="Arial" w:cs="Arial"/>
        </w:rPr>
      </w:pPr>
    </w:p>
    <w:p w:rsidR="005C7007" w:rsidRPr="00637D02" w:rsidRDefault="005C7007" w:rsidP="00416408">
      <w:pPr>
        <w:widowControl w:val="0"/>
        <w:tabs>
          <w:tab w:val="left" w:pos="4253"/>
          <w:tab w:val="left" w:pos="10063"/>
          <w:tab w:val="left" w:pos="10348"/>
        </w:tabs>
        <w:autoSpaceDE w:val="0"/>
        <w:autoSpaceDN w:val="0"/>
        <w:adjustRightInd w:val="0"/>
        <w:spacing w:before="120" w:line="276" w:lineRule="auto"/>
        <w:rPr>
          <w:rFonts w:ascii="Arial" w:hAnsi="Arial" w:cs="Arial"/>
          <w:color w:val="4F81BD"/>
          <w:u w:val="single"/>
        </w:rPr>
      </w:pPr>
      <w:r w:rsidRPr="00637D02">
        <w:rPr>
          <w:rFonts w:ascii="Arial" w:hAnsi="Arial" w:cs="Arial"/>
          <w:color w:val="4F81BD"/>
          <w:u w:val="single"/>
        </w:rPr>
        <w:t>VIERNE  Louis</w:t>
      </w:r>
      <w:r w:rsidRPr="00637D02">
        <w:rPr>
          <w:rFonts w:ascii="Arial" w:hAnsi="Arial" w:cs="Arial"/>
          <w:color w:val="4F81BD"/>
          <w:u w:val="single"/>
        </w:rPr>
        <w:tab/>
        <w:t>Poitiers, 8.10.1870 - Parigi, 2.6.1937.</w:t>
      </w:r>
    </w:p>
    <w:p w:rsidR="005C7007" w:rsidRPr="00637D02" w:rsidRDefault="005C7007" w:rsidP="00416408">
      <w:pPr>
        <w:widowControl w:val="0"/>
        <w:tabs>
          <w:tab w:val="left" w:pos="4253"/>
          <w:tab w:val="left" w:pos="10348"/>
        </w:tabs>
        <w:autoSpaceDE w:val="0"/>
        <w:autoSpaceDN w:val="0"/>
        <w:adjustRightInd w:val="0"/>
        <w:spacing w:before="120" w:line="276" w:lineRule="auto"/>
        <w:rPr>
          <w:rFonts w:ascii="Arial" w:hAnsi="Arial" w:cs="Arial"/>
          <w:color w:val="4F81BD"/>
          <w:sz w:val="20"/>
          <w:szCs w:val="20"/>
        </w:rPr>
      </w:pPr>
      <w:r w:rsidRPr="00637D02">
        <w:rPr>
          <w:rFonts w:ascii="Arial" w:hAnsi="Arial" w:cs="Arial"/>
          <w:color w:val="4F81BD"/>
          <w:sz w:val="20"/>
          <w:szCs w:val="20"/>
        </w:rPr>
        <w:t xml:space="preserve">Organista e compositore francese, cieco dalla nascita. A 6 anni studi pianistici con Specht, anch’egli non vedente. Dopo l’ascolto di un Concerto di Franck all’organo di Sainte Clotilde, disse: “Sono rimasto senza parole, in completa estasi” e optò per il grande stumento. Studi con Adam, Lebel, Marty, con il suo idolo Franck e dopo la sua morte </w:t>
      </w:r>
      <w:r w:rsidR="009D5BB3">
        <w:rPr>
          <w:rFonts w:ascii="Arial" w:hAnsi="Arial" w:cs="Arial"/>
          <w:color w:val="4F81BD"/>
          <w:sz w:val="20"/>
          <w:szCs w:val="20"/>
        </w:rPr>
        <w:t xml:space="preserve">          </w:t>
      </w:r>
      <w:r w:rsidRPr="00637D02">
        <w:rPr>
          <w:rFonts w:ascii="Arial" w:hAnsi="Arial" w:cs="Arial"/>
          <w:color w:val="4F81BD"/>
          <w:sz w:val="20"/>
          <w:szCs w:val="20"/>
        </w:rPr>
        <w:t>con Widor (che lo nominò suo assistente). Vierne fu organista a Notre-Dame per 37 anni, dal 1900</w:t>
      </w:r>
      <w:r w:rsidR="009D5BB3">
        <w:rPr>
          <w:rFonts w:ascii="Arial" w:hAnsi="Arial" w:cs="Arial"/>
          <w:color w:val="4F81BD"/>
          <w:sz w:val="20"/>
          <w:szCs w:val="20"/>
        </w:rPr>
        <w:t xml:space="preserve"> </w:t>
      </w:r>
      <w:r w:rsidRPr="00637D02">
        <w:rPr>
          <w:rFonts w:ascii="Arial" w:hAnsi="Arial" w:cs="Arial"/>
          <w:color w:val="4F81BD"/>
          <w:sz w:val="20"/>
          <w:szCs w:val="20"/>
        </w:rPr>
        <w:t xml:space="preserve">fino alla morte, che lo colse al 1750° concerto, proprio sull’organo della Cattedrale. Grandiosi concerti eseguiti anche in tutta </w:t>
      </w:r>
      <w:r w:rsidR="009D5BB3">
        <w:rPr>
          <w:rFonts w:ascii="Arial" w:hAnsi="Arial" w:cs="Arial"/>
          <w:color w:val="4F81BD"/>
          <w:sz w:val="20"/>
          <w:szCs w:val="20"/>
        </w:rPr>
        <w:t xml:space="preserve"> </w:t>
      </w:r>
      <w:r w:rsidRPr="00637D02">
        <w:rPr>
          <w:rFonts w:ascii="Arial" w:hAnsi="Arial" w:cs="Arial"/>
          <w:color w:val="4F81BD"/>
          <w:sz w:val="20"/>
          <w:szCs w:val="20"/>
        </w:rPr>
        <w:t>Europa e in America. Tra i suoi tanti allievi: Albert Schweitzer e Nadia Boulanger.</w:t>
      </w:r>
    </w:p>
    <w:p w:rsidR="005C7007" w:rsidRPr="00637D02" w:rsidRDefault="005C7007"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Vocalise-étude a Monsieur A. L. Hettich, sax contr. pf.</w:t>
      </w:r>
    </w:p>
    <w:p w:rsidR="005C7007" w:rsidRPr="00637D02" w:rsidRDefault="005C7007" w:rsidP="00416408">
      <w:pPr>
        <w:tabs>
          <w:tab w:val="left" w:pos="4253"/>
          <w:tab w:val="right" w:pos="9356"/>
          <w:tab w:val="left" w:pos="10063"/>
          <w:tab w:val="left" w:pos="10348"/>
        </w:tabs>
        <w:spacing w:before="120" w:line="276" w:lineRule="auto"/>
        <w:rPr>
          <w:rFonts w:ascii="Arial" w:hAnsi="Arial" w:cs="Arial"/>
        </w:rPr>
      </w:pPr>
    </w:p>
    <w:p w:rsidR="006C0F6E" w:rsidRPr="00637D02" w:rsidRDefault="006C0F6E"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VIERU  Anatol</w:t>
      </w:r>
      <w:r w:rsidRPr="00637D02">
        <w:rPr>
          <w:rFonts w:ascii="Arial" w:hAnsi="Arial" w:cs="Arial"/>
          <w:color w:val="4F81BD"/>
          <w:u w:val="single"/>
        </w:rPr>
        <w:tab/>
        <w:t xml:space="preserve">Iasi, 8.6.1926 - Bucarest, </w:t>
      </w:r>
      <w:r w:rsidR="00E63E90" w:rsidRPr="00637D02">
        <w:rPr>
          <w:rFonts w:ascii="Arial" w:hAnsi="Arial" w:cs="Arial"/>
          <w:color w:val="4F81BD"/>
          <w:u w:val="single"/>
        </w:rPr>
        <w:t>1</w:t>
      </w:r>
      <w:r w:rsidRPr="00637D02">
        <w:rPr>
          <w:rFonts w:ascii="Arial" w:hAnsi="Arial" w:cs="Arial"/>
          <w:color w:val="4F81BD"/>
          <w:u w:val="single"/>
        </w:rPr>
        <w:t>8.10.1998.</w:t>
      </w:r>
    </w:p>
    <w:p w:rsidR="00217674" w:rsidRPr="00637D02" w:rsidRDefault="00217674"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musicologo, direttore d’orchestra e didatta romeno. Allievo di Costantinescu, Klepper, C. Silvestri, Levickij e a Mosca, dal 1951 al 1954 con Khacaturian. Nel 1967 segue i corsi estivi di Darmstadt. </w:t>
      </w:r>
      <w:r w:rsidRPr="00637D02">
        <w:rPr>
          <w:rStyle w:val="google-src-text1"/>
          <w:rFonts w:ascii="Arial" w:hAnsi="Arial" w:cs="Arial"/>
          <w:color w:val="4F81BD"/>
          <w:sz w:val="20"/>
          <w:szCs w:val="20"/>
        </w:rPr>
        <w:t>In anul 1967 urmeaza cursurile de vara de la Darmstadt.</w:t>
      </w:r>
      <w:r w:rsidRPr="00637D02">
        <w:rPr>
          <w:rFonts w:ascii="Arial" w:hAnsi="Arial" w:cs="Arial"/>
          <w:color w:val="4F81BD"/>
          <w:sz w:val="20"/>
          <w:szCs w:val="20"/>
        </w:rPr>
        <w:t xml:space="preserve"> Vincitore del premio “Regina Maria José” a Ginevra. Insegnante dal 1955 al 1998 all’Università di Bucarest.</w:t>
      </w:r>
    </w:p>
    <w:p w:rsidR="00B74A06" w:rsidRPr="00637D02" w:rsidRDefault="00346753"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Trinta, sax perc. (1987).   </w:t>
      </w:r>
      <w:r w:rsidR="007121BD" w:rsidRPr="00637D02">
        <w:rPr>
          <w:rFonts w:ascii="Arial" w:hAnsi="Arial" w:cs="Arial"/>
        </w:rPr>
        <w:t>Sax quartet (1990),   Sax-Vier (1991).</w:t>
      </w:r>
      <w:r w:rsidR="00B74A06" w:rsidRPr="00637D02">
        <w:rPr>
          <w:rFonts w:ascii="Arial" w:hAnsi="Arial" w:cs="Arial"/>
        </w:rPr>
        <w:t xml:space="preserve">   </w:t>
      </w:r>
      <w:r w:rsidR="00F34E69" w:rsidRPr="00637D02">
        <w:rPr>
          <w:rFonts w:ascii="Arial" w:hAnsi="Arial" w:cs="Arial"/>
        </w:rPr>
        <w:t xml:space="preserve">Elegia I, sax e org. (1997).   </w:t>
      </w:r>
    </w:p>
    <w:p w:rsidR="006C0F6E" w:rsidRPr="00637D02" w:rsidRDefault="006C0F6E"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Narration II, sassofono e orchestra (1986).</w:t>
      </w:r>
    </w:p>
    <w:p w:rsidR="00F34E69" w:rsidRPr="00637D02" w:rsidRDefault="00F34E69" w:rsidP="00416408">
      <w:pPr>
        <w:tabs>
          <w:tab w:val="left" w:pos="4253"/>
          <w:tab w:val="right" w:pos="9356"/>
          <w:tab w:val="left" w:pos="10063"/>
          <w:tab w:val="left" w:pos="10348"/>
        </w:tabs>
        <w:spacing w:before="120" w:line="276" w:lineRule="auto"/>
        <w:rPr>
          <w:rFonts w:ascii="Arial" w:hAnsi="Arial" w:cs="Arial"/>
          <w:bCs/>
          <w:color w:val="FF3300"/>
          <w:u w:val="single"/>
        </w:rPr>
      </w:pPr>
    </w:p>
    <w:p w:rsidR="00847D79" w:rsidRPr="00637D02" w:rsidRDefault="00847D79"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bCs/>
          <w:color w:val="4F81BD"/>
          <w:u w:val="single"/>
        </w:rPr>
        <w:t>VILLA LOBOS  Heitor</w:t>
      </w:r>
      <w:r w:rsidRPr="00637D02">
        <w:rPr>
          <w:rFonts w:ascii="Arial" w:hAnsi="Arial" w:cs="Arial"/>
          <w:color w:val="4F81BD"/>
          <w:u w:val="single"/>
        </w:rPr>
        <w:tab/>
        <w:t xml:space="preserve">Rio, 5.2.1887 </w:t>
      </w:r>
      <w:r w:rsidR="00EB57D0" w:rsidRPr="00637D02">
        <w:rPr>
          <w:rFonts w:ascii="Arial" w:hAnsi="Arial" w:cs="Arial"/>
          <w:color w:val="4F81BD"/>
          <w:u w:val="single"/>
        </w:rPr>
        <w:t>-</w:t>
      </w:r>
      <w:r w:rsidRPr="00637D02">
        <w:rPr>
          <w:rFonts w:ascii="Arial" w:hAnsi="Arial" w:cs="Arial"/>
          <w:color w:val="4F81BD"/>
          <w:u w:val="single"/>
        </w:rPr>
        <w:t xml:space="preserve"> Rio, 17.11.1959.</w:t>
      </w:r>
    </w:p>
    <w:p w:rsidR="00371BA6" w:rsidRPr="00637D02" w:rsidRDefault="005338E9"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Inizialmente autodidatta, anche se il padre gli dà le prime nozioni di violoncello e clarinetto, la madre era contraria </w:t>
      </w:r>
      <w:r w:rsidR="009D5BB3">
        <w:rPr>
          <w:rFonts w:ascii="Arial" w:hAnsi="Arial" w:cs="Arial"/>
          <w:color w:val="4F81BD"/>
          <w:sz w:val="20"/>
          <w:szCs w:val="20"/>
        </w:rPr>
        <w:t xml:space="preserve">         </w:t>
      </w:r>
      <w:r w:rsidRPr="00637D02">
        <w:rPr>
          <w:rFonts w:ascii="Arial" w:hAnsi="Arial" w:cs="Arial"/>
          <w:color w:val="4F81BD"/>
          <w:sz w:val="20"/>
          <w:szCs w:val="20"/>
        </w:rPr>
        <w:t xml:space="preserve">a studi musicali, lo voleva medico. Violoncellista ambulante, fece un’ingente raccolta di canti popolari. </w:t>
      </w:r>
      <w:r w:rsidR="009D5BB3">
        <w:rPr>
          <w:rFonts w:ascii="Arial" w:hAnsi="Arial" w:cs="Arial"/>
          <w:color w:val="4F81BD"/>
          <w:sz w:val="20"/>
          <w:szCs w:val="20"/>
        </w:rPr>
        <w:t xml:space="preserve">                    </w:t>
      </w:r>
      <w:r w:rsidRPr="00637D02">
        <w:rPr>
          <w:rFonts w:ascii="Arial" w:hAnsi="Arial" w:cs="Arial"/>
          <w:color w:val="4F81BD"/>
          <w:sz w:val="20"/>
          <w:szCs w:val="20"/>
        </w:rPr>
        <w:t>Ritornando saltuariamente a Rio prendeva lezioni nella classe di Fredrico Nascimento. Nel 1912, ritornò stabilmente e per 3 anni studiò composizione sui testi, da solo, in particolare le regole di d’Indy e “Il clavicembalo ben temperato” di Bach. Nel 1915 il suo esordio come compositore, negativo per gli insegnanti del Conservatorio. Nello stesso anno si sposa con la pianista Guimaraes. Altre esibizioni, con poco successo e molte polemiche.</w:t>
      </w:r>
      <w:r w:rsidR="009D5BB3">
        <w:rPr>
          <w:rFonts w:ascii="Arial" w:hAnsi="Arial" w:cs="Arial"/>
          <w:color w:val="4F81BD"/>
          <w:sz w:val="20"/>
          <w:szCs w:val="20"/>
        </w:rPr>
        <w:t xml:space="preserve"> </w:t>
      </w:r>
      <w:r w:rsidRPr="00637D02">
        <w:rPr>
          <w:rFonts w:ascii="Arial" w:hAnsi="Arial" w:cs="Arial"/>
          <w:color w:val="4F81BD"/>
          <w:sz w:val="20"/>
          <w:szCs w:val="20"/>
        </w:rPr>
        <w:t xml:space="preserve">Il pianista Arthur Rubinstein lo ascoltò, entusiasmandosi, così come Milhaud. In Europa fu a Parigi, salvo qualche breve </w:t>
      </w:r>
      <w:r w:rsidR="009D5BB3">
        <w:rPr>
          <w:rFonts w:ascii="Arial" w:hAnsi="Arial" w:cs="Arial"/>
          <w:color w:val="4F81BD"/>
          <w:sz w:val="20"/>
          <w:szCs w:val="20"/>
        </w:rPr>
        <w:t xml:space="preserve">  </w:t>
      </w:r>
      <w:r w:rsidRPr="00637D02">
        <w:rPr>
          <w:rFonts w:ascii="Arial" w:hAnsi="Arial" w:cs="Arial"/>
          <w:color w:val="4F81BD"/>
          <w:sz w:val="20"/>
          <w:szCs w:val="20"/>
        </w:rPr>
        <w:t xml:space="preserve">spostamento, dal 1923 al ‘30. L’editore Eschig, inizialmente dubbioso, pubblicò le sue composizioni (in totale i suoi brani sono circa 1700, tra questi: </w:t>
      </w:r>
      <w:r w:rsidRPr="00637D02">
        <w:rPr>
          <w:rStyle w:val="mw-headline"/>
          <w:rFonts w:ascii="Arial" w:hAnsi="Arial" w:cs="Arial"/>
          <w:color w:val="4F81BD"/>
          <w:sz w:val="20"/>
          <w:szCs w:val="20"/>
        </w:rPr>
        <w:t xml:space="preserve">12 </w:t>
      </w:r>
      <w:r w:rsidRPr="00637D02">
        <w:rPr>
          <w:rFonts w:ascii="Arial" w:hAnsi="Arial" w:cs="Arial"/>
          <w:color w:val="4F81BD"/>
          <w:sz w:val="20"/>
          <w:szCs w:val="20"/>
        </w:rPr>
        <w:t xml:space="preserve">Sinfonie, 10 Poemi Sinfonici, 9 Opere, 4 Balletti, altri 14 Brani orchestrali oltre </w:t>
      </w:r>
      <w:r w:rsidR="009D5BB3">
        <w:rPr>
          <w:rFonts w:ascii="Arial" w:hAnsi="Arial" w:cs="Arial"/>
          <w:color w:val="4F81BD"/>
          <w:sz w:val="20"/>
          <w:szCs w:val="20"/>
        </w:rPr>
        <w:t xml:space="preserve">      </w:t>
      </w:r>
      <w:r w:rsidRPr="00637D02">
        <w:rPr>
          <w:rFonts w:ascii="Arial" w:hAnsi="Arial" w:cs="Arial"/>
          <w:color w:val="4F81BD"/>
          <w:sz w:val="20"/>
          <w:szCs w:val="20"/>
        </w:rPr>
        <w:t xml:space="preserve">a quelli citati, 18 Quartetti per archi e Musica per film) e gli procurò un concerto alla “Sala degli Agricoltori” dove </w:t>
      </w:r>
      <w:r w:rsidR="009D5BB3">
        <w:rPr>
          <w:rFonts w:ascii="Arial" w:hAnsi="Arial" w:cs="Arial"/>
          <w:color w:val="4F81BD"/>
          <w:sz w:val="20"/>
          <w:szCs w:val="20"/>
        </w:rPr>
        <w:t xml:space="preserve">         </w:t>
      </w:r>
      <w:r w:rsidRPr="00637D02">
        <w:rPr>
          <w:rFonts w:ascii="Arial" w:hAnsi="Arial" w:cs="Arial"/>
          <w:color w:val="4F81BD"/>
          <w:sz w:val="20"/>
          <w:szCs w:val="20"/>
        </w:rPr>
        <w:t xml:space="preserve">la critica lo snobbò. Jean Wiener lo invitò ai suoi “Concerti d’avanguardia”, ma </w:t>
      </w:r>
      <w:r w:rsidR="00381F0E">
        <w:rPr>
          <w:rFonts w:ascii="Arial" w:hAnsi="Arial" w:cs="Arial"/>
          <w:color w:val="4F81BD"/>
          <w:sz w:val="20"/>
          <w:szCs w:val="20"/>
        </w:rPr>
        <w:t xml:space="preserve">   </w:t>
      </w:r>
      <w:r w:rsidRPr="00637D02">
        <w:rPr>
          <w:rFonts w:ascii="Arial" w:hAnsi="Arial" w:cs="Arial"/>
          <w:color w:val="4F81BD"/>
          <w:sz w:val="20"/>
          <w:szCs w:val="20"/>
        </w:rPr>
        <w:t xml:space="preserve">ancora niente di positivo. Heitor, sicuro dei suoi mezzi, non s’arrese e finalmente, nel 1927, il Concerto alla Sala Gaveau con l’Orchestra dei </w:t>
      </w:r>
      <w:r w:rsidR="009D5BB3">
        <w:rPr>
          <w:rFonts w:ascii="Arial" w:hAnsi="Arial" w:cs="Arial"/>
          <w:color w:val="4F81BD"/>
          <w:sz w:val="20"/>
          <w:szCs w:val="20"/>
        </w:rPr>
        <w:t xml:space="preserve"> </w:t>
      </w:r>
      <w:r w:rsidRPr="00637D02">
        <w:rPr>
          <w:rFonts w:ascii="Arial" w:hAnsi="Arial" w:cs="Arial"/>
          <w:color w:val="4F81BD"/>
          <w:sz w:val="20"/>
          <w:szCs w:val="20"/>
        </w:rPr>
        <w:t xml:space="preserve">Concerts Colonne, 250 coristi e Rubinstein al pianoforte. Finalmente il successo, meglio, la consacrazione del </w:t>
      </w:r>
      <w:r w:rsidR="009D5BB3">
        <w:rPr>
          <w:rFonts w:ascii="Arial" w:hAnsi="Arial" w:cs="Arial"/>
          <w:color w:val="4F81BD"/>
          <w:sz w:val="20"/>
          <w:szCs w:val="20"/>
        </w:rPr>
        <w:t xml:space="preserve">        </w:t>
      </w:r>
      <w:r w:rsidRPr="00637D02">
        <w:rPr>
          <w:rFonts w:ascii="Arial" w:hAnsi="Arial" w:cs="Arial"/>
          <w:color w:val="4F81BD"/>
          <w:sz w:val="20"/>
          <w:szCs w:val="20"/>
        </w:rPr>
        <w:t xml:space="preserve">buon “Selvaggio” brasiliano (così era stato inizialmente definito, con gran collera dei suoi connazionali che seguivano sui giornali le sue vicessitudini). Da quel momento anche riconoscimenti ufficiali…e l’amicizia di Picasso, F. Schmitt, Varèse, Raskin, Paul le Flem…..Il giovanotto che girava per le </w:t>
      </w:r>
      <w:r w:rsidR="00381F0E">
        <w:rPr>
          <w:rFonts w:ascii="Arial" w:hAnsi="Arial" w:cs="Arial"/>
          <w:color w:val="4F81BD"/>
          <w:sz w:val="20"/>
          <w:szCs w:val="20"/>
        </w:rPr>
        <w:t xml:space="preserve"> </w:t>
      </w:r>
      <w:r w:rsidRPr="00637D02">
        <w:rPr>
          <w:rFonts w:ascii="Arial" w:hAnsi="Arial" w:cs="Arial"/>
          <w:color w:val="4F81BD"/>
          <w:sz w:val="20"/>
          <w:szCs w:val="20"/>
        </w:rPr>
        <w:t xml:space="preserve">foreste Amazzoniche, era proprio nato per essere un “Grande” della Musica. </w:t>
      </w:r>
      <w:r w:rsidR="00371BA6" w:rsidRPr="00637D02">
        <w:rPr>
          <w:rFonts w:ascii="Arial" w:hAnsi="Arial" w:cs="Arial"/>
          <w:color w:val="4F81BD"/>
          <w:sz w:val="20"/>
          <w:szCs w:val="20"/>
        </w:rPr>
        <w:t xml:space="preserve">Per maggiori informazioni sull'autore, vedi: "Passeggiando con la Musica", scaricabile gratuitamente dal sito: mariodemolli.com </w:t>
      </w:r>
    </w:p>
    <w:p w:rsidR="00510993" w:rsidRPr="00637D02" w:rsidRDefault="004344AB"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Fantasia </w:t>
      </w:r>
      <w:r w:rsidR="003B0245" w:rsidRPr="00637D02">
        <w:rPr>
          <w:rFonts w:ascii="Arial" w:hAnsi="Arial" w:cs="Arial"/>
        </w:rPr>
        <w:t xml:space="preserve">op. 630 </w:t>
      </w:r>
      <w:r w:rsidRPr="00637D02">
        <w:rPr>
          <w:rFonts w:ascii="Arial" w:hAnsi="Arial" w:cs="Arial"/>
        </w:rPr>
        <w:t>per sa</w:t>
      </w:r>
      <w:r w:rsidR="00201DFF" w:rsidRPr="00637D02">
        <w:rPr>
          <w:rFonts w:ascii="Arial" w:hAnsi="Arial" w:cs="Arial"/>
        </w:rPr>
        <w:t>x</w:t>
      </w:r>
      <w:r w:rsidRPr="00637D02">
        <w:rPr>
          <w:rFonts w:ascii="Arial" w:hAnsi="Arial" w:cs="Arial"/>
        </w:rPr>
        <w:t xml:space="preserve"> </w:t>
      </w:r>
      <w:r w:rsidR="003B0245" w:rsidRPr="00637D02">
        <w:rPr>
          <w:rFonts w:ascii="Arial" w:hAnsi="Arial" w:cs="Arial"/>
        </w:rPr>
        <w:t>sopr</w:t>
      </w:r>
      <w:r w:rsidR="00385FC6" w:rsidRPr="00637D02">
        <w:rPr>
          <w:rFonts w:ascii="Arial" w:hAnsi="Arial" w:cs="Arial"/>
        </w:rPr>
        <w:t>ano</w:t>
      </w:r>
      <w:r w:rsidR="00510993" w:rsidRPr="00637D02">
        <w:rPr>
          <w:rFonts w:ascii="Arial" w:hAnsi="Arial" w:cs="Arial"/>
        </w:rPr>
        <w:t xml:space="preserve"> o tenore</w:t>
      </w:r>
      <w:r w:rsidR="00385FC6" w:rsidRPr="00637D02">
        <w:rPr>
          <w:rFonts w:ascii="Arial" w:hAnsi="Arial" w:cs="Arial"/>
        </w:rPr>
        <w:t>,</w:t>
      </w:r>
      <w:r w:rsidR="007C578C" w:rsidRPr="00637D02">
        <w:rPr>
          <w:rFonts w:ascii="Arial" w:hAnsi="Arial" w:cs="Arial"/>
        </w:rPr>
        <w:t xml:space="preserve"> </w:t>
      </w:r>
      <w:r w:rsidR="00CE6238" w:rsidRPr="00637D02">
        <w:rPr>
          <w:rFonts w:ascii="Arial" w:hAnsi="Arial" w:cs="Arial"/>
        </w:rPr>
        <w:t>3</w:t>
      </w:r>
      <w:r w:rsidR="00993726" w:rsidRPr="00637D02">
        <w:rPr>
          <w:rFonts w:ascii="Arial" w:hAnsi="Arial" w:cs="Arial"/>
        </w:rPr>
        <w:t xml:space="preserve"> corni</w:t>
      </w:r>
      <w:r w:rsidR="00385FC6" w:rsidRPr="00637D02">
        <w:rPr>
          <w:rFonts w:ascii="Arial" w:hAnsi="Arial" w:cs="Arial"/>
        </w:rPr>
        <w:t xml:space="preserve"> e </w:t>
      </w:r>
      <w:r w:rsidR="00510993" w:rsidRPr="00637D02">
        <w:rPr>
          <w:rFonts w:ascii="Arial" w:hAnsi="Arial" w:cs="Arial"/>
        </w:rPr>
        <w:t>orch. d’</w:t>
      </w:r>
      <w:r w:rsidR="00385FC6" w:rsidRPr="00637D02">
        <w:rPr>
          <w:rFonts w:ascii="Arial" w:hAnsi="Arial" w:cs="Arial"/>
        </w:rPr>
        <w:t xml:space="preserve">archi </w:t>
      </w:r>
      <w:r w:rsidR="003B0245" w:rsidRPr="00637D02">
        <w:rPr>
          <w:rFonts w:ascii="Arial" w:hAnsi="Arial" w:cs="Arial"/>
        </w:rPr>
        <w:t>(</w:t>
      </w:r>
      <w:r w:rsidR="00714D7D" w:rsidRPr="00637D02">
        <w:rPr>
          <w:rFonts w:ascii="Arial" w:hAnsi="Arial" w:cs="Arial"/>
        </w:rPr>
        <w:t xml:space="preserve">1948, </w:t>
      </w:r>
      <w:r w:rsidR="003B0245" w:rsidRPr="00637D02">
        <w:rPr>
          <w:rFonts w:ascii="Arial" w:hAnsi="Arial" w:cs="Arial"/>
        </w:rPr>
        <w:t>1</w:t>
      </w:r>
      <w:r w:rsidR="00510993" w:rsidRPr="00637D02">
        <w:rPr>
          <w:rFonts w:ascii="Arial" w:hAnsi="Arial" w:cs="Arial"/>
        </w:rPr>
        <w:t>3</w:t>
      </w:r>
      <w:r w:rsidR="003B0245" w:rsidRPr="00637D02">
        <w:rPr>
          <w:rFonts w:ascii="Arial" w:hAnsi="Arial" w:cs="Arial"/>
        </w:rPr>
        <w:t>’</w:t>
      </w:r>
      <w:r w:rsidR="00CE6238" w:rsidRPr="00637D02">
        <w:rPr>
          <w:rFonts w:ascii="Arial" w:hAnsi="Arial" w:cs="Arial"/>
        </w:rPr>
        <w:t>2</w:t>
      </w:r>
      <w:r w:rsidR="00714D7D" w:rsidRPr="00637D02">
        <w:rPr>
          <w:rFonts w:ascii="Arial" w:hAnsi="Arial" w:cs="Arial"/>
        </w:rPr>
        <w:t>5</w:t>
      </w:r>
      <w:r w:rsidR="003B0245" w:rsidRPr="00637D02">
        <w:rPr>
          <w:rFonts w:ascii="Arial" w:hAnsi="Arial" w:cs="Arial"/>
        </w:rPr>
        <w:t>).</w:t>
      </w:r>
    </w:p>
    <w:p w:rsidR="007C578C" w:rsidRPr="00637D02" w:rsidRDefault="0034188B"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A Roseira, quintetto di sax (1932).</w:t>
      </w:r>
      <w:r w:rsidR="007C578C" w:rsidRPr="00637D02">
        <w:rPr>
          <w:rFonts w:ascii="Arial" w:hAnsi="Arial" w:cs="Arial"/>
        </w:rPr>
        <w:t xml:space="preserve">   </w:t>
      </w:r>
      <w:r w:rsidR="006253F9" w:rsidRPr="00637D02">
        <w:rPr>
          <w:rFonts w:ascii="Arial" w:hAnsi="Arial" w:cs="Arial"/>
        </w:rPr>
        <w:t>Frocta, sax sopr</w:t>
      </w:r>
      <w:r w:rsidR="00655D12" w:rsidRPr="00637D02">
        <w:rPr>
          <w:rFonts w:ascii="Arial" w:hAnsi="Arial" w:cs="Arial"/>
        </w:rPr>
        <w:t>.</w:t>
      </w:r>
      <w:r w:rsidR="006253F9" w:rsidRPr="00637D02">
        <w:rPr>
          <w:rFonts w:ascii="Arial" w:hAnsi="Arial" w:cs="Arial"/>
        </w:rPr>
        <w:t xml:space="preserve"> e chit. (1996, 6’).</w:t>
      </w:r>
      <w:r w:rsidRPr="00637D02">
        <w:rPr>
          <w:rFonts w:ascii="Arial" w:hAnsi="Arial" w:cs="Arial"/>
        </w:rPr>
        <w:t xml:space="preserve">    </w:t>
      </w:r>
    </w:p>
    <w:p w:rsidR="007C578C" w:rsidRPr="00637D02" w:rsidRDefault="0034188B"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Quartetto per fl. ob. cl. sax. (1928).</w:t>
      </w:r>
      <w:r w:rsidR="007C578C" w:rsidRPr="00637D02">
        <w:rPr>
          <w:rFonts w:ascii="Arial" w:hAnsi="Arial" w:cs="Arial"/>
        </w:rPr>
        <w:t xml:space="preserve">   Pica Pao, op</w:t>
      </w:r>
      <w:r w:rsidR="00655D12" w:rsidRPr="00637D02">
        <w:rPr>
          <w:rFonts w:ascii="Arial" w:hAnsi="Arial" w:cs="Arial"/>
        </w:rPr>
        <w:t>.</w:t>
      </w:r>
      <w:r w:rsidR="007C578C" w:rsidRPr="00637D02">
        <w:rPr>
          <w:rFonts w:ascii="Arial" w:hAnsi="Arial" w:cs="Arial"/>
        </w:rPr>
        <w:t xml:space="preserve"> 189, con sax contr.</w:t>
      </w:r>
    </w:p>
    <w:p w:rsidR="0090395E" w:rsidRPr="00637D02" w:rsidRDefault="0090395E"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Sexteto mistico, fl. cl. sax</w:t>
      </w:r>
      <w:r w:rsidR="005C6056" w:rsidRPr="00637D02">
        <w:rPr>
          <w:rFonts w:ascii="Arial" w:hAnsi="Arial" w:cs="Arial"/>
        </w:rPr>
        <w:t xml:space="preserve"> contr. </w:t>
      </w:r>
      <w:r w:rsidRPr="00637D02">
        <w:rPr>
          <w:rFonts w:ascii="Arial" w:hAnsi="Arial" w:cs="Arial"/>
        </w:rPr>
        <w:t>celesta, arpa, chitarra (1917).</w:t>
      </w:r>
      <w:r w:rsidR="00986C4B" w:rsidRPr="00637D02">
        <w:rPr>
          <w:rFonts w:ascii="Arial" w:hAnsi="Arial" w:cs="Arial"/>
        </w:rPr>
        <w:t xml:space="preserve">  </w:t>
      </w:r>
    </w:p>
    <w:p w:rsidR="00510993" w:rsidRPr="00637D02" w:rsidRDefault="00986C4B"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lastRenderedPageBreak/>
        <w:t>Choros 7, op. 186, con sax contr. (1924)</w:t>
      </w:r>
      <w:r w:rsidR="001B26C1" w:rsidRPr="00637D02">
        <w:rPr>
          <w:rFonts w:ascii="Arial" w:hAnsi="Arial" w:cs="Arial"/>
        </w:rPr>
        <w:t xml:space="preserve">. </w:t>
      </w:r>
      <w:r w:rsidR="00510993" w:rsidRPr="00637D02">
        <w:rPr>
          <w:rFonts w:ascii="Arial" w:hAnsi="Arial" w:cs="Arial"/>
        </w:rPr>
        <w:t xml:space="preserve">  </w:t>
      </w:r>
    </w:p>
    <w:p w:rsidR="009E375F" w:rsidRPr="00637D02" w:rsidRDefault="009E375F"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Quartetto </w:t>
      </w:r>
      <w:r w:rsidR="00827884" w:rsidRPr="00637D02">
        <w:rPr>
          <w:rFonts w:ascii="Arial" w:hAnsi="Arial" w:cs="Arial"/>
        </w:rPr>
        <w:t xml:space="preserve">op. 168, </w:t>
      </w:r>
      <w:r w:rsidRPr="00637D02">
        <w:rPr>
          <w:rFonts w:ascii="Arial" w:hAnsi="Arial" w:cs="Arial"/>
        </w:rPr>
        <w:t>arpa, celesta. fl. sax e coro femm. (1921).</w:t>
      </w:r>
    </w:p>
    <w:p w:rsidR="002460A9" w:rsidRPr="00637D02" w:rsidRDefault="00EB2369"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I seguenti brani includono il Sassofono: </w:t>
      </w:r>
      <w:r w:rsidR="00725248" w:rsidRPr="00637D02">
        <w:rPr>
          <w:rFonts w:ascii="Arial" w:hAnsi="Arial" w:cs="Arial"/>
        </w:rPr>
        <w:t xml:space="preserve">  </w:t>
      </w:r>
      <w:r w:rsidRPr="00637D02">
        <w:rPr>
          <w:rFonts w:ascii="Arial" w:hAnsi="Arial" w:cs="Arial"/>
        </w:rPr>
        <w:t>Paragua</w:t>
      </w:r>
      <w:r w:rsidR="00510993" w:rsidRPr="00637D02">
        <w:rPr>
          <w:rFonts w:ascii="Arial" w:hAnsi="Arial" w:cs="Arial"/>
        </w:rPr>
        <w:t>y</w:t>
      </w:r>
      <w:r w:rsidRPr="00637D02">
        <w:rPr>
          <w:rFonts w:ascii="Arial" w:hAnsi="Arial" w:cs="Arial"/>
        </w:rPr>
        <w:t xml:space="preserve"> (1904), </w:t>
      </w:r>
      <w:r w:rsidR="00510993" w:rsidRPr="00637D02">
        <w:rPr>
          <w:rFonts w:ascii="Arial" w:hAnsi="Arial" w:cs="Arial"/>
        </w:rPr>
        <w:t xml:space="preserve">  </w:t>
      </w:r>
      <w:r w:rsidRPr="00637D02">
        <w:rPr>
          <w:rFonts w:ascii="Arial" w:hAnsi="Arial" w:cs="Arial"/>
        </w:rPr>
        <w:t xml:space="preserve">Brasil (1905), </w:t>
      </w:r>
    </w:p>
    <w:p w:rsidR="009C7A0C" w:rsidRPr="00637D02" w:rsidRDefault="00EB2369"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Pro Pax (1912),</w:t>
      </w:r>
      <w:r w:rsidR="002460A9" w:rsidRPr="00637D02">
        <w:rPr>
          <w:rFonts w:ascii="Arial" w:hAnsi="Arial" w:cs="Arial"/>
        </w:rPr>
        <w:t xml:space="preserve">   </w:t>
      </w:r>
      <w:r w:rsidRPr="00637D02">
        <w:rPr>
          <w:rFonts w:ascii="Arial" w:hAnsi="Arial" w:cs="Arial"/>
        </w:rPr>
        <w:t xml:space="preserve">Valsa brasileira, Brasil novo (1922), </w:t>
      </w:r>
      <w:r w:rsidR="00510993" w:rsidRPr="00637D02">
        <w:rPr>
          <w:rFonts w:ascii="Arial" w:hAnsi="Arial" w:cs="Arial"/>
        </w:rPr>
        <w:t xml:space="preserve">   </w:t>
      </w:r>
      <w:r w:rsidRPr="00637D02">
        <w:rPr>
          <w:rFonts w:ascii="Arial" w:hAnsi="Arial" w:cs="Arial"/>
        </w:rPr>
        <w:t xml:space="preserve">Choros </w:t>
      </w:r>
      <w:r w:rsidR="009C7A0C" w:rsidRPr="00637D02">
        <w:rPr>
          <w:rFonts w:ascii="Arial" w:hAnsi="Arial" w:cs="Arial"/>
        </w:rPr>
        <w:t xml:space="preserve">6, 8,10, 11, 12, </w:t>
      </w:r>
      <w:r w:rsidRPr="00637D02">
        <w:rPr>
          <w:rFonts w:ascii="Arial" w:hAnsi="Arial" w:cs="Arial"/>
        </w:rPr>
        <w:t xml:space="preserve">13 e 14, </w:t>
      </w:r>
    </w:p>
    <w:p w:rsidR="009C7A0C" w:rsidRPr="00637D02" w:rsidRDefault="009C7A0C"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Memo precoce (1931), </w:t>
      </w:r>
      <w:r w:rsidR="00725248" w:rsidRPr="00637D02">
        <w:rPr>
          <w:rFonts w:ascii="Arial" w:hAnsi="Arial" w:cs="Arial"/>
        </w:rPr>
        <w:t xml:space="preserve">  </w:t>
      </w:r>
      <w:r w:rsidR="00EB2369" w:rsidRPr="00637D02">
        <w:rPr>
          <w:rFonts w:ascii="Arial" w:hAnsi="Arial" w:cs="Arial"/>
        </w:rPr>
        <w:t xml:space="preserve">Meu Pais (1931), </w:t>
      </w:r>
      <w:r w:rsidR="00510993" w:rsidRPr="00637D02">
        <w:rPr>
          <w:rFonts w:ascii="Arial" w:hAnsi="Arial" w:cs="Arial"/>
        </w:rPr>
        <w:t xml:space="preserve">  </w:t>
      </w:r>
      <w:r w:rsidR="00EB2369" w:rsidRPr="00637D02">
        <w:rPr>
          <w:rFonts w:ascii="Arial" w:hAnsi="Arial" w:cs="Arial"/>
        </w:rPr>
        <w:t xml:space="preserve">A canoa viron (1932), </w:t>
      </w:r>
      <w:r w:rsidR="00510993" w:rsidRPr="00637D02">
        <w:rPr>
          <w:rFonts w:ascii="Arial" w:hAnsi="Arial" w:cs="Arial"/>
        </w:rPr>
        <w:t xml:space="preserve">  </w:t>
      </w:r>
      <w:r w:rsidRPr="00637D02">
        <w:rPr>
          <w:rFonts w:ascii="Arial" w:hAnsi="Arial" w:cs="Arial"/>
        </w:rPr>
        <w:t xml:space="preserve">Costancia (1932), </w:t>
      </w:r>
    </w:p>
    <w:p w:rsidR="009C7A0C" w:rsidRPr="00637D02" w:rsidRDefault="006023BF"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Entre na roda (1932), </w:t>
      </w:r>
      <w:r w:rsidR="009C7A0C" w:rsidRPr="00637D02">
        <w:rPr>
          <w:rFonts w:ascii="Arial" w:hAnsi="Arial" w:cs="Arial"/>
        </w:rPr>
        <w:t xml:space="preserve"> </w:t>
      </w:r>
      <w:r w:rsidR="00510993" w:rsidRPr="00637D02">
        <w:rPr>
          <w:rFonts w:ascii="Arial" w:hAnsi="Arial" w:cs="Arial"/>
        </w:rPr>
        <w:t xml:space="preserve"> </w:t>
      </w:r>
      <w:r w:rsidR="009C7A0C" w:rsidRPr="00637D02">
        <w:rPr>
          <w:rFonts w:ascii="Arial" w:hAnsi="Arial" w:cs="Arial"/>
        </w:rPr>
        <w:t xml:space="preserve">Passa, passa gaviao (1932), </w:t>
      </w:r>
      <w:r w:rsidRPr="00637D02">
        <w:rPr>
          <w:rFonts w:ascii="Arial" w:hAnsi="Arial" w:cs="Arial"/>
        </w:rPr>
        <w:t xml:space="preserve">  </w:t>
      </w:r>
      <w:r w:rsidR="009C7A0C" w:rsidRPr="00637D02">
        <w:rPr>
          <w:rFonts w:ascii="Arial" w:hAnsi="Arial" w:cs="Arial"/>
        </w:rPr>
        <w:t xml:space="preserve">Na Bahia Tem (1932), </w:t>
      </w:r>
    </w:p>
    <w:p w:rsidR="002460A9" w:rsidRPr="00637D02" w:rsidRDefault="009C7A0C"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Nesta rua (1932), </w:t>
      </w:r>
      <w:r w:rsidR="006023BF" w:rsidRPr="00637D02">
        <w:rPr>
          <w:rFonts w:ascii="Arial" w:hAnsi="Arial" w:cs="Arial"/>
        </w:rPr>
        <w:t xml:space="preserve"> </w:t>
      </w:r>
      <w:r w:rsidR="00510993" w:rsidRPr="00637D02">
        <w:rPr>
          <w:rFonts w:ascii="Arial" w:hAnsi="Arial" w:cs="Arial"/>
        </w:rPr>
        <w:t xml:space="preserve"> </w:t>
      </w:r>
      <w:r w:rsidR="006023BF" w:rsidRPr="00637D02">
        <w:rPr>
          <w:rFonts w:ascii="Arial" w:hAnsi="Arial" w:cs="Arial"/>
        </w:rPr>
        <w:t xml:space="preserve">O Ciranda (1932), </w:t>
      </w:r>
      <w:r w:rsidR="00510993" w:rsidRPr="00637D02">
        <w:rPr>
          <w:rFonts w:ascii="Arial" w:hAnsi="Arial" w:cs="Arial"/>
        </w:rPr>
        <w:t xml:space="preserve"> </w:t>
      </w:r>
      <w:r w:rsidR="006023BF" w:rsidRPr="00637D02">
        <w:rPr>
          <w:rFonts w:ascii="Arial" w:hAnsi="Arial" w:cs="Arial"/>
        </w:rPr>
        <w:t xml:space="preserve"> </w:t>
      </w:r>
      <w:r w:rsidRPr="00637D02">
        <w:rPr>
          <w:rFonts w:ascii="Arial" w:hAnsi="Arial" w:cs="Arial"/>
        </w:rPr>
        <w:t xml:space="preserve">Teresinha do Jesus (1932), </w:t>
      </w:r>
      <w:r w:rsidR="006023BF" w:rsidRPr="00637D02">
        <w:rPr>
          <w:rFonts w:ascii="Arial" w:hAnsi="Arial" w:cs="Arial"/>
        </w:rPr>
        <w:t xml:space="preserve"> </w:t>
      </w:r>
    </w:p>
    <w:p w:rsidR="002460A9" w:rsidRPr="00637D02" w:rsidRDefault="009C7A0C"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Canto do Paje (1933), </w:t>
      </w:r>
      <w:r w:rsidR="002460A9" w:rsidRPr="00637D02">
        <w:rPr>
          <w:rFonts w:ascii="Arial" w:hAnsi="Arial" w:cs="Arial"/>
        </w:rPr>
        <w:t xml:space="preserve"> </w:t>
      </w:r>
      <w:r w:rsidRPr="00637D02">
        <w:rPr>
          <w:rFonts w:ascii="Arial" w:hAnsi="Arial" w:cs="Arial"/>
        </w:rPr>
        <w:t xml:space="preserve">Piao (1935), </w:t>
      </w:r>
      <w:r w:rsidR="006023BF" w:rsidRPr="00637D02">
        <w:rPr>
          <w:rFonts w:ascii="Arial" w:hAnsi="Arial" w:cs="Arial"/>
        </w:rPr>
        <w:t xml:space="preserve"> </w:t>
      </w:r>
      <w:r w:rsidRPr="00637D02">
        <w:rPr>
          <w:rFonts w:ascii="Arial" w:hAnsi="Arial" w:cs="Arial"/>
        </w:rPr>
        <w:t xml:space="preserve">Meu jardin (1946), </w:t>
      </w:r>
      <w:r w:rsidR="006023BF" w:rsidRPr="00637D02">
        <w:rPr>
          <w:rFonts w:ascii="Arial" w:hAnsi="Arial" w:cs="Arial"/>
        </w:rPr>
        <w:t xml:space="preserve"> </w:t>
      </w:r>
      <w:r w:rsidRPr="00637D02">
        <w:rPr>
          <w:rFonts w:ascii="Arial" w:hAnsi="Arial" w:cs="Arial"/>
        </w:rPr>
        <w:t xml:space="preserve">Cancoes de cordalidade, </w:t>
      </w:r>
      <w:r w:rsidR="006023BF" w:rsidRPr="00637D02">
        <w:rPr>
          <w:rFonts w:ascii="Arial" w:hAnsi="Arial" w:cs="Arial"/>
        </w:rPr>
        <w:t xml:space="preserve"> </w:t>
      </w:r>
    </w:p>
    <w:p w:rsidR="00725248" w:rsidRPr="00637D02" w:rsidRDefault="009C7A0C"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Descobrimento de Brasil.</w:t>
      </w:r>
      <w:r w:rsidR="00725248" w:rsidRPr="00637D02">
        <w:rPr>
          <w:rFonts w:ascii="Arial" w:hAnsi="Arial" w:cs="Arial"/>
        </w:rPr>
        <w:t xml:space="preserve">   </w:t>
      </w:r>
    </w:p>
    <w:p w:rsidR="000860AB" w:rsidRPr="00637D02" w:rsidRDefault="000860AB" w:rsidP="00416408">
      <w:pPr>
        <w:tabs>
          <w:tab w:val="left" w:pos="4253"/>
          <w:tab w:val="right" w:pos="9356"/>
          <w:tab w:val="left" w:pos="10063"/>
          <w:tab w:val="left" w:pos="10348"/>
        </w:tabs>
        <w:spacing w:before="120" w:line="276" w:lineRule="auto"/>
        <w:rPr>
          <w:rFonts w:ascii="Arial" w:hAnsi="Arial" w:cs="Arial"/>
        </w:rPr>
      </w:pPr>
    </w:p>
    <w:p w:rsidR="00FF0B29" w:rsidRPr="00637D02" w:rsidRDefault="00FF0B29"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VILLA  ROJO  Jesus</w:t>
      </w:r>
      <w:r w:rsidRPr="00637D02">
        <w:rPr>
          <w:rFonts w:ascii="Arial" w:hAnsi="Arial" w:cs="Arial"/>
          <w:color w:val="4F81BD"/>
          <w:u w:val="single"/>
        </w:rPr>
        <w:tab/>
        <w:t>Brihuega, 24.2.1940</w:t>
      </w:r>
    </w:p>
    <w:p w:rsidR="00FF0B29" w:rsidRPr="00637D02" w:rsidRDefault="00FF0B29"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clarinettista, pianista e violinista spagnolo. Studi al Conservatorio di Madrid, allievo di Gombau </w:t>
      </w:r>
      <w:r w:rsidR="00381F0E">
        <w:rPr>
          <w:rFonts w:ascii="Arial" w:hAnsi="Arial" w:cs="Arial"/>
          <w:color w:val="4F81BD"/>
          <w:sz w:val="20"/>
          <w:szCs w:val="20"/>
        </w:rPr>
        <w:t xml:space="preserve">             </w:t>
      </w:r>
      <w:r w:rsidRPr="00637D02">
        <w:rPr>
          <w:rFonts w:ascii="Arial" w:hAnsi="Arial" w:cs="Arial"/>
          <w:color w:val="4F81BD"/>
          <w:sz w:val="20"/>
          <w:szCs w:val="20"/>
        </w:rPr>
        <w:t xml:space="preserve">e Halfter, perfezionamento all’Accademia Chigiana con Porena, a S. Cecilia con Petrassi </w:t>
      </w:r>
      <w:r w:rsidR="00C341DA" w:rsidRPr="00637D02">
        <w:rPr>
          <w:rFonts w:ascii="Arial" w:hAnsi="Arial" w:cs="Arial"/>
          <w:color w:val="4F81BD"/>
          <w:sz w:val="20"/>
          <w:szCs w:val="20"/>
        </w:rPr>
        <w:t>e</w:t>
      </w:r>
      <w:r w:rsidR="00E812BF">
        <w:rPr>
          <w:rFonts w:ascii="Arial" w:hAnsi="Arial" w:cs="Arial"/>
          <w:color w:val="4F81BD"/>
          <w:sz w:val="20"/>
          <w:szCs w:val="20"/>
        </w:rPr>
        <w:t xml:space="preserve">d </w:t>
      </w:r>
      <w:r w:rsidRPr="00637D02">
        <w:rPr>
          <w:rFonts w:ascii="Arial" w:hAnsi="Arial" w:cs="Arial"/>
          <w:color w:val="4F81BD"/>
          <w:sz w:val="20"/>
          <w:szCs w:val="20"/>
        </w:rPr>
        <w:t>Evangelisti.</w:t>
      </w:r>
      <w:r w:rsidR="009D5BB3">
        <w:rPr>
          <w:rFonts w:ascii="Arial" w:hAnsi="Arial" w:cs="Arial"/>
          <w:color w:val="4F81BD"/>
          <w:sz w:val="20"/>
          <w:szCs w:val="20"/>
        </w:rPr>
        <w:t xml:space="preserve"> </w:t>
      </w:r>
      <w:r w:rsidR="00FB7007" w:rsidRPr="00637D02">
        <w:rPr>
          <w:rFonts w:ascii="Arial" w:hAnsi="Arial" w:cs="Arial"/>
          <w:color w:val="4F81BD"/>
          <w:sz w:val="20"/>
          <w:szCs w:val="20"/>
        </w:rPr>
        <w:t xml:space="preserve">Fondatore negli anni settanta del LIM, per sviluppare le possibilità interpretative del clarinetto. </w:t>
      </w:r>
      <w:r w:rsidRPr="00637D02">
        <w:rPr>
          <w:rFonts w:ascii="Arial" w:hAnsi="Arial" w:cs="Arial"/>
          <w:color w:val="4F81BD"/>
          <w:sz w:val="20"/>
          <w:szCs w:val="20"/>
        </w:rPr>
        <w:t>Dal 1984 insegnante di clarinetto a Salamanca, all’Avana, all’Arcadia di Roma, a Navarra. Dal 1993 insegnante di Composizione al Conservatorio di Madrid e a Granada.</w:t>
      </w:r>
    </w:p>
    <w:p w:rsidR="00FF0B29" w:rsidRPr="00637D02" w:rsidRDefault="00FF0B29" w:rsidP="00416408">
      <w:pPr>
        <w:tabs>
          <w:tab w:val="left" w:pos="4253"/>
          <w:tab w:val="right" w:pos="10065"/>
          <w:tab w:val="left" w:pos="10348"/>
        </w:tabs>
        <w:spacing w:before="120" w:line="276" w:lineRule="auto"/>
        <w:rPr>
          <w:rFonts w:ascii="Arial" w:hAnsi="Arial" w:cs="Arial"/>
        </w:rPr>
      </w:pPr>
      <w:r w:rsidRPr="00637D02">
        <w:rPr>
          <w:rFonts w:ascii="Arial" w:hAnsi="Arial" w:cs="Arial"/>
        </w:rPr>
        <w:t>Divertimento per 2 sassofoni e orch</w:t>
      </w:r>
      <w:r w:rsidR="00584D2F" w:rsidRPr="00637D02">
        <w:rPr>
          <w:rFonts w:ascii="Arial" w:hAnsi="Arial" w:cs="Arial"/>
        </w:rPr>
        <w:t>estra</w:t>
      </w:r>
      <w:r w:rsidR="00B95520" w:rsidRPr="00637D02">
        <w:rPr>
          <w:rFonts w:ascii="Arial" w:hAnsi="Arial" w:cs="Arial"/>
        </w:rPr>
        <w:t xml:space="preserve"> (9’25)</w:t>
      </w:r>
      <w:r w:rsidR="00584D2F" w:rsidRPr="00637D02">
        <w:rPr>
          <w:rFonts w:ascii="Arial" w:hAnsi="Arial" w:cs="Arial"/>
        </w:rPr>
        <w:t>.</w:t>
      </w:r>
    </w:p>
    <w:p w:rsidR="00FF0B29" w:rsidRPr="00637D02" w:rsidRDefault="00FF0B29" w:rsidP="00416408">
      <w:pPr>
        <w:tabs>
          <w:tab w:val="left" w:pos="4253"/>
          <w:tab w:val="right" w:pos="10065"/>
          <w:tab w:val="left" w:pos="10348"/>
        </w:tabs>
        <w:spacing w:before="120" w:line="276" w:lineRule="auto"/>
        <w:rPr>
          <w:rFonts w:ascii="Arial" w:hAnsi="Arial" w:cs="Arial"/>
        </w:rPr>
      </w:pPr>
    </w:p>
    <w:p w:rsidR="005E70D7" w:rsidRPr="00637D02" w:rsidRDefault="005E70D7"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VIOZZI  Giulio</w:t>
      </w:r>
      <w:r w:rsidRPr="00637D02">
        <w:rPr>
          <w:rFonts w:ascii="Arial" w:hAnsi="Arial" w:cs="Arial"/>
          <w:color w:val="4F81BD"/>
          <w:u w:val="single"/>
        </w:rPr>
        <w:tab/>
        <w:t>Trieste, 5.7.1912 - Verona, 29.11.1984.</w:t>
      </w:r>
    </w:p>
    <w:p w:rsidR="00E335BA" w:rsidRPr="00637D02" w:rsidRDefault="00E335BA"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Pianista, compositore, direttore d’orchestra e critico musicale, studi al Conservatorio di Trieste, allievo di Illersberg </w:t>
      </w:r>
      <w:r w:rsidR="009D5BB3">
        <w:rPr>
          <w:rFonts w:ascii="Arial" w:hAnsi="Arial" w:cs="Arial"/>
          <w:color w:val="4F81BD"/>
          <w:sz w:val="20"/>
          <w:szCs w:val="20"/>
        </w:rPr>
        <w:t xml:space="preserve">    </w:t>
      </w:r>
      <w:r w:rsidRPr="00637D02">
        <w:rPr>
          <w:rFonts w:ascii="Arial" w:hAnsi="Arial" w:cs="Arial"/>
          <w:color w:val="4F81BD"/>
          <w:sz w:val="20"/>
          <w:szCs w:val="20"/>
        </w:rPr>
        <w:t>e Kessisoglù. Concertista di pf. e prof. di Storia della Musica, direzione di coro, composizione, nel suo stesso Conservatorio. Tra i suoi allievi: Bibalo, de Incontrera, Zanettovich, Nieder... Membro esterno al mio esame di diploma di pianoforte, ho ricevuto i suoi complimenti e... me ne vanto.</w:t>
      </w:r>
    </w:p>
    <w:p w:rsidR="003C2658" w:rsidRPr="00637D02" w:rsidRDefault="005E70D7"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Arioso e burlesca, sax contr. e pf. </w:t>
      </w:r>
      <w:r w:rsidR="00AC612E" w:rsidRPr="00637D02">
        <w:rPr>
          <w:rFonts w:ascii="Arial" w:hAnsi="Arial" w:cs="Arial"/>
        </w:rPr>
        <w:t>(1967).</w:t>
      </w:r>
    </w:p>
    <w:p w:rsidR="003C2658" w:rsidRPr="00637D02" w:rsidRDefault="003C2658" w:rsidP="00416408">
      <w:pPr>
        <w:tabs>
          <w:tab w:val="left" w:pos="4253"/>
          <w:tab w:val="right" w:pos="10065"/>
          <w:tab w:val="left" w:pos="10348"/>
        </w:tabs>
        <w:spacing w:before="120" w:line="276" w:lineRule="auto"/>
        <w:rPr>
          <w:rFonts w:ascii="Arial" w:hAnsi="Arial" w:cs="Arial"/>
        </w:rPr>
      </w:pPr>
    </w:p>
    <w:p w:rsidR="003C2658" w:rsidRPr="00637D02" w:rsidRDefault="003C2658"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VITO - DELVEAUX  Berthe Di</w:t>
      </w:r>
      <w:r w:rsidRPr="00637D02">
        <w:rPr>
          <w:rFonts w:ascii="Arial" w:hAnsi="Arial" w:cs="Arial"/>
          <w:color w:val="4F81BD"/>
          <w:u w:val="single"/>
        </w:rPr>
        <w:tab/>
        <w:t>Angleur, 17.5.1915 - Angleur, 2.4.2005.</w:t>
      </w:r>
    </w:p>
    <w:p w:rsidR="003C2658" w:rsidRPr="00637D02" w:rsidRDefault="003C2658"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Compositrice belga, studi al Conservatorio di Liegi, allieva di Duysens, Lavoye, Leroy e Casa. A Bruxelles studiò composizione con Jongen. Insegnante al Conservatorio di Liegi. Prix de Rome nel 1943, Premio di composizione </w:t>
      </w:r>
      <w:r w:rsidR="009D5BB3">
        <w:rPr>
          <w:rFonts w:ascii="Arial" w:hAnsi="Arial" w:cs="Arial"/>
          <w:color w:val="4F81BD"/>
          <w:sz w:val="20"/>
          <w:szCs w:val="20"/>
        </w:rPr>
        <w:t xml:space="preserve"> </w:t>
      </w:r>
      <w:r w:rsidRPr="00637D02">
        <w:rPr>
          <w:rFonts w:ascii="Arial" w:hAnsi="Arial" w:cs="Arial"/>
          <w:color w:val="4F81BD"/>
          <w:sz w:val="20"/>
          <w:szCs w:val="20"/>
        </w:rPr>
        <w:t>nel 1952, Premio Gretry nel 1962, Premio di Liegi nel 1978.</w:t>
      </w:r>
    </w:p>
    <w:p w:rsidR="003C2658" w:rsidRPr="00637D02" w:rsidRDefault="003C2658" w:rsidP="00416408">
      <w:pPr>
        <w:pStyle w:val="Titolo"/>
        <w:tabs>
          <w:tab w:val="left" w:pos="4253"/>
          <w:tab w:val="right" w:pos="10065"/>
          <w:tab w:val="left" w:pos="10348"/>
        </w:tabs>
        <w:spacing w:before="120" w:after="0" w:line="276" w:lineRule="auto"/>
        <w:jc w:val="left"/>
        <w:outlineLvl w:val="9"/>
        <w:rPr>
          <w:b w:val="0"/>
          <w:sz w:val="24"/>
          <w:szCs w:val="24"/>
          <w:lang w:val="fr-FR"/>
        </w:rPr>
      </w:pPr>
      <w:r w:rsidRPr="00637D02">
        <w:rPr>
          <w:b w:val="0"/>
          <w:sz w:val="24"/>
          <w:szCs w:val="24"/>
          <w:lang w:val="fr-FR"/>
        </w:rPr>
        <w:t xml:space="preserve">2 Quartetti di sax:  </w:t>
      </w:r>
      <w:r w:rsidRPr="00637D02">
        <w:rPr>
          <w:rStyle w:val="Enfasigrassetto"/>
          <w:sz w:val="24"/>
          <w:szCs w:val="24"/>
          <w:lang w:val="fr-FR"/>
        </w:rPr>
        <w:t>Jeux d'enfants op. 19</w:t>
      </w:r>
      <w:r w:rsidRPr="00637D02">
        <w:rPr>
          <w:b w:val="0"/>
          <w:sz w:val="24"/>
          <w:szCs w:val="24"/>
          <w:lang w:val="fr-FR"/>
        </w:rPr>
        <w:t xml:space="preserve"> (1942, </w:t>
      </w:r>
      <w:r w:rsidRPr="00637D02">
        <w:rPr>
          <w:rStyle w:val="works-time"/>
          <w:b w:val="0"/>
          <w:sz w:val="24"/>
          <w:szCs w:val="24"/>
          <w:lang w:val="fr-FR"/>
        </w:rPr>
        <w:t xml:space="preserve">17’25),   </w:t>
      </w:r>
      <w:r w:rsidRPr="00637D02">
        <w:rPr>
          <w:rStyle w:val="Enfasigrassetto"/>
          <w:sz w:val="24"/>
          <w:szCs w:val="24"/>
          <w:lang w:val="fr-FR"/>
        </w:rPr>
        <w:t>Suite op. 23</w:t>
      </w:r>
      <w:r w:rsidRPr="00637D02">
        <w:rPr>
          <w:b w:val="0"/>
          <w:sz w:val="24"/>
          <w:szCs w:val="24"/>
          <w:lang w:val="fr-FR"/>
        </w:rPr>
        <w:t xml:space="preserve"> (1947, </w:t>
      </w:r>
      <w:r w:rsidRPr="00637D02">
        <w:rPr>
          <w:rStyle w:val="works-time"/>
          <w:b w:val="0"/>
          <w:sz w:val="24"/>
          <w:szCs w:val="24"/>
          <w:lang w:val="fr-FR"/>
        </w:rPr>
        <w:t>8’).</w:t>
      </w:r>
      <w:r w:rsidRPr="00637D02">
        <w:rPr>
          <w:b w:val="0"/>
          <w:sz w:val="24"/>
          <w:szCs w:val="24"/>
          <w:lang w:val="fr-FR"/>
        </w:rPr>
        <w:t xml:space="preserve"> </w:t>
      </w:r>
    </w:p>
    <w:p w:rsidR="009E375F" w:rsidRPr="00637D02" w:rsidRDefault="009E375F" w:rsidP="00416408">
      <w:pPr>
        <w:tabs>
          <w:tab w:val="left" w:pos="4253"/>
          <w:tab w:val="right" w:pos="10065"/>
          <w:tab w:val="left" w:pos="10348"/>
        </w:tabs>
        <w:spacing w:before="120" w:line="276" w:lineRule="auto"/>
        <w:rPr>
          <w:rFonts w:ascii="Arial" w:hAnsi="Arial" w:cs="Arial"/>
          <w:lang w:val="fr-FR"/>
        </w:rPr>
      </w:pPr>
    </w:p>
    <w:p w:rsidR="0016576B" w:rsidRPr="00637D02" w:rsidRDefault="0016576B" w:rsidP="00416408">
      <w:pPr>
        <w:tabs>
          <w:tab w:val="left" w:pos="4253"/>
          <w:tab w:val="left" w:pos="4578"/>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VOGEL  Ernst</w:t>
      </w:r>
      <w:r w:rsidR="00B2433F" w:rsidRPr="00637D02">
        <w:rPr>
          <w:rFonts w:ascii="Arial" w:hAnsi="Arial" w:cs="Arial"/>
          <w:color w:val="4F81BD"/>
          <w:u w:val="single"/>
        </w:rPr>
        <w:tab/>
        <w:t>1.3.1926 - 29.11.1990.</w:t>
      </w:r>
    </w:p>
    <w:p w:rsidR="00B2433F" w:rsidRPr="00637D02" w:rsidRDefault="00B2433F"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direttore d’orchestra austriaco. Insegnante alla Singakademie di Vienna.</w:t>
      </w:r>
    </w:p>
    <w:p w:rsidR="0016576B" w:rsidRPr="00637D02" w:rsidRDefault="0016576B" w:rsidP="00416408">
      <w:pPr>
        <w:tabs>
          <w:tab w:val="left" w:pos="4253"/>
          <w:tab w:val="right" w:pos="10065"/>
          <w:tab w:val="left" w:pos="10348"/>
        </w:tabs>
        <w:spacing w:before="120" w:line="276" w:lineRule="auto"/>
        <w:rPr>
          <w:rFonts w:ascii="Arial" w:hAnsi="Arial" w:cs="Arial"/>
        </w:rPr>
      </w:pPr>
      <w:r w:rsidRPr="00637D02">
        <w:rPr>
          <w:rFonts w:ascii="Arial" w:hAnsi="Arial" w:cs="Arial"/>
        </w:rPr>
        <w:t>Concerto per sass. contr. e orch.</w:t>
      </w:r>
    </w:p>
    <w:p w:rsidR="009E375F" w:rsidRPr="00637D02" w:rsidRDefault="009E375F" w:rsidP="00416408">
      <w:pPr>
        <w:tabs>
          <w:tab w:val="left" w:pos="4253"/>
          <w:tab w:val="right" w:pos="10065"/>
          <w:tab w:val="left" w:pos="10348"/>
        </w:tabs>
        <w:spacing w:before="120" w:line="276" w:lineRule="auto"/>
        <w:rPr>
          <w:rFonts w:ascii="Arial" w:hAnsi="Arial" w:cs="Arial"/>
        </w:rPr>
      </w:pPr>
    </w:p>
    <w:p w:rsidR="009E375F" w:rsidRPr="00637D02" w:rsidRDefault="009E375F" w:rsidP="00416408">
      <w:pPr>
        <w:tabs>
          <w:tab w:val="left" w:pos="4253"/>
          <w:tab w:val="left" w:pos="4718"/>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VOGEL  Roger</w:t>
      </w:r>
      <w:r w:rsidR="00B2433F" w:rsidRPr="00637D02">
        <w:rPr>
          <w:rFonts w:ascii="Arial" w:hAnsi="Arial" w:cs="Arial"/>
          <w:color w:val="4F81BD"/>
          <w:u w:val="single"/>
        </w:rPr>
        <w:tab/>
        <w:t>Cleveland</w:t>
      </w:r>
    </w:p>
    <w:p w:rsidR="00B2433F" w:rsidRPr="00637D02" w:rsidRDefault="00B2433F"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w:t>
      </w:r>
      <w:r w:rsidRPr="00637D02">
        <w:rPr>
          <w:rFonts w:ascii="Arial" w:hAnsi="Arial" w:cs="Arial"/>
          <w:b/>
          <w:color w:val="4F81BD"/>
          <w:sz w:val="20"/>
          <w:szCs w:val="20"/>
        </w:rPr>
        <w:t>sassofonista</w:t>
      </w:r>
      <w:r w:rsidRPr="00637D02">
        <w:rPr>
          <w:rFonts w:ascii="Arial" w:hAnsi="Arial" w:cs="Arial"/>
          <w:color w:val="4F81BD"/>
          <w:sz w:val="20"/>
          <w:szCs w:val="20"/>
        </w:rPr>
        <w:t xml:space="preserve"> americano, allievo di Barnes, Huff e Rosenberg.</w:t>
      </w:r>
    </w:p>
    <w:p w:rsidR="009E375F" w:rsidRPr="00637D02" w:rsidRDefault="009E375F" w:rsidP="00416408">
      <w:pPr>
        <w:tabs>
          <w:tab w:val="left" w:pos="4253"/>
          <w:tab w:val="right" w:pos="10065"/>
          <w:tab w:val="left" w:pos="10348"/>
        </w:tabs>
        <w:spacing w:before="120" w:line="276" w:lineRule="auto"/>
        <w:rPr>
          <w:rFonts w:ascii="Arial" w:hAnsi="Arial" w:cs="Arial"/>
        </w:rPr>
      </w:pPr>
      <w:r w:rsidRPr="00637D02">
        <w:rPr>
          <w:rFonts w:ascii="Arial" w:hAnsi="Arial" w:cs="Arial"/>
        </w:rPr>
        <w:lastRenderedPageBreak/>
        <w:t>Partita, per sax solo.</w:t>
      </w:r>
    </w:p>
    <w:p w:rsidR="009E375F" w:rsidRPr="00637D02" w:rsidRDefault="009E375F" w:rsidP="00416408">
      <w:pPr>
        <w:tabs>
          <w:tab w:val="left" w:pos="4253"/>
          <w:tab w:val="right" w:pos="10065"/>
          <w:tab w:val="left" w:pos="10348"/>
        </w:tabs>
        <w:spacing w:before="120" w:line="276" w:lineRule="auto"/>
        <w:rPr>
          <w:rFonts w:ascii="Arial" w:hAnsi="Arial" w:cs="Arial"/>
        </w:rPr>
      </w:pPr>
    </w:p>
    <w:p w:rsidR="009E375F" w:rsidRPr="00637D02" w:rsidRDefault="009E375F"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 xml:space="preserve">VOGEL  </w:t>
      </w:r>
      <w:r w:rsidR="00607D63" w:rsidRPr="00637D02">
        <w:rPr>
          <w:rFonts w:ascii="Arial" w:hAnsi="Arial" w:cs="Arial"/>
          <w:color w:val="4F81BD"/>
          <w:u w:val="single"/>
        </w:rPr>
        <w:t>W</w:t>
      </w:r>
      <w:r w:rsidRPr="00637D02">
        <w:rPr>
          <w:rFonts w:ascii="Arial" w:hAnsi="Arial" w:cs="Arial"/>
          <w:color w:val="4F81BD"/>
          <w:u w:val="single"/>
        </w:rPr>
        <w:t>ladimir</w:t>
      </w:r>
      <w:r w:rsidRPr="00637D02">
        <w:rPr>
          <w:rFonts w:ascii="Arial" w:hAnsi="Arial" w:cs="Arial"/>
          <w:color w:val="4F81BD"/>
          <w:u w:val="single"/>
        </w:rPr>
        <w:tab/>
        <w:t>Mosca, 29.2.1896 - Zurigo, 1984.</w:t>
      </w:r>
    </w:p>
    <w:p w:rsidR="009E375F" w:rsidRPr="00637D02" w:rsidRDefault="009E375F"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russo-tedesco. Allievo di Skrjabin e Busoni. In esilio per il nazismo e per la guerra civile spagnola </w:t>
      </w:r>
      <w:r w:rsidR="00381F0E">
        <w:rPr>
          <w:rFonts w:ascii="Arial" w:hAnsi="Arial" w:cs="Arial"/>
          <w:color w:val="4F81BD"/>
          <w:sz w:val="20"/>
          <w:szCs w:val="20"/>
        </w:rPr>
        <w:t xml:space="preserve"> </w:t>
      </w:r>
      <w:r w:rsidR="009D5BB3">
        <w:rPr>
          <w:rFonts w:ascii="Arial" w:hAnsi="Arial" w:cs="Arial"/>
          <w:color w:val="4F81BD"/>
          <w:sz w:val="20"/>
          <w:szCs w:val="20"/>
        </w:rPr>
        <w:t xml:space="preserve">       </w:t>
      </w:r>
      <w:r w:rsidRPr="00637D02">
        <w:rPr>
          <w:rFonts w:ascii="Arial" w:hAnsi="Arial" w:cs="Arial"/>
          <w:color w:val="4F81BD"/>
          <w:sz w:val="20"/>
          <w:szCs w:val="20"/>
        </w:rPr>
        <w:t>ha avuto nel 1954 cittadinanza svizzera a Zurigo, insegnante di composizione.</w:t>
      </w:r>
    </w:p>
    <w:p w:rsidR="007C3C0F" w:rsidRPr="00637D02" w:rsidRDefault="009E375F" w:rsidP="00416408">
      <w:pPr>
        <w:tabs>
          <w:tab w:val="left" w:pos="4253"/>
          <w:tab w:val="right" w:pos="10065"/>
          <w:tab w:val="left" w:pos="10348"/>
        </w:tabs>
        <w:spacing w:before="120" w:line="276" w:lineRule="auto"/>
        <w:rPr>
          <w:rFonts w:ascii="Arial" w:hAnsi="Arial" w:cs="Arial"/>
          <w:color w:val="000000"/>
        </w:rPr>
      </w:pPr>
      <w:r w:rsidRPr="00637D02">
        <w:rPr>
          <w:rFonts w:ascii="Arial" w:hAnsi="Arial" w:cs="Arial"/>
          <w:color w:val="000000"/>
        </w:rPr>
        <w:t>Ticinella, fl. ob. cl. sax, fag. (1942).</w:t>
      </w:r>
      <w:r w:rsidR="00607D63" w:rsidRPr="00637D02">
        <w:rPr>
          <w:rFonts w:ascii="Arial" w:hAnsi="Arial" w:cs="Arial"/>
          <w:color w:val="000000"/>
        </w:rPr>
        <w:t xml:space="preserve">   Wagadus Untergang, coro, 5 sax e cl. (1930).</w:t>
      </w:r>
    </w:p>
    <w:p w:rsidR="007C3C0F" w:rsidRPr="00637D02" w:rsidRDefault="007C3C0F" w:rsidP="00416408">
      <w:pPr>
        <w:tabs>
          <w:tab w:val="left" w:pos="4253"/>
          <w:tab w:val="right" w:pos="10065"/>
          <w:tab w:val="left" w:pos="10348"/>
        </w:tabs>
        <w:spacing w:before="120" w:line="276" w:lineRule="auto"/>
        <w:rPr>
          <w:rFonts w:ascii="Arial" w:hAnsi="Arial" w:cs="Arial"/>
          <w:color w:val="000000"/>
        </w:rPr>
      </w:pPr>
    </w:p>
    <w:p w:rsidR="00B1535E" w:rsidRPr="00637D02" w:rsidRDefault="00B1535E" w:rsidP="00416408">
      <w:pPr>
        <w:tabs>
          <w:tab w:val="left" w:pos="4253"/>
          <w:tab w:val="left" w:pos="4632"/>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VOGT  Gustave</w:t>
      </w:r>
      <w:r w:rsidRPr="00637D02">
        <w:rPr>
          <w:rFonts w:ascii="Arial" w:hAnsi="Arial" w:cs="Arial"/>
          <w:color w:val="4F81BD"/>
          <w:u w:val="single"/>
        </w:rPr>
        <w:tab/>
        <w:t>Strasburgo, 18.3.1781 - Parigi, 30.5.1870.</w:t>
      </w:r>
    </w:p>
    <w:p w:rsidR="00B1535E" w:rsidRPr="00637D02" w:rsidRDefault="00B1535E"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oboista francese, allievo dell’oboista Sallantin e di Rey. 1° oboe all’Opera, alla cappella di </w:t>
      </w:r>
      <w:r w:rsidR="009D5BB3">
        <w:rPr>
          <w:rFonts w:ascii="Arial" w:hAnsi="Arial" w:cs="Arial"/>
          <w:color w:val="4F81BD"/>
          <w:sz w:val="20"/>
          <w:szCs w:val="20"/>
        </w:rPr>
        <w:t xml:space="preserve">  </w:t>
      </w:r>
      <w:r w:rsidRPr="00637D02">
        <w:rPr>
          <w:rFonts w:ascii="Arial" w:hAnsi="Arial" w:cs="Arial"/>
          <w:color w:val="4F81BD"/>
          <w:sz w:val="20"/>
          <w:szCs w:val="20"/>
        </w:rPr>
        <w:t>Napoleone e al suo seguito conobbe a Vienna Haydn nell’ultimo anno di vita e Beethoven. 1° oboe al Teatro Feydeau s successore del suo maestro Sallantin all’Opera. Insegnante al Conservatorio di Parigi.</w:t>
      </w:r>
    </w:p>
    <w:p w:rsidR="00B1535E" w:rsidRPr="00637D02" w:rsidRDefault="00B1535E" w:rsidP="00416408">
      <w:pPr>
        <w:tabs>
          <w:tab w:val="left" w:pos="4253"/>
          <w:tab w:val="right" w:pos="10065"/>
          <w:tab w:val="left" w:pos="10348"/>
        </w:tabs>
        <w:spacing w:before="120" w:line="276" w:lineRule="auto"/>
        <w:rPr>
          <w:rFonts w:ascii="Arial" w:hAnsi="Arial" w:cs="Arial"/>
          <w:color w:val="000000"/>
        </w:rPr>
      </w:pPr>
      <w:r w:rsidRPr="00637D02">
        <w:rPr>
          <w:rFonts w:ascii="Arial" w:hAnsi="Arial" w:cs="Arial"/>
          <w:color w:val="000000"/>
        </w:rPr>
        <w:t>Adagio religioso per 2 cl. e sax contr.</w:t>
      </w:r>
    </w:p>
    <w:p w:rsidR="00B1535E" w:rsidRPr="00637D02" w:rsidRDefault="00B1535E" w:rsidP="00416408">
      <w:pPr>
        <w:tabs>
          <w:tab w:val="left" w:pos="4253"/>
          <w:tab w:val="right" w:pos="10065"/>
          <w:tab w:val="left" w:pos="10348"/>
        </w:tabs>
        <w:spacing w:before="120" w:line="276" w:lineRule="auto"/>
        <w:rPr>
          <w:rFonts w:ascii="Arial" w:hAnsi="Arial" w:cs="Arial"/>
          <w:color w:val="000000"/>
        </w:rPr>
      </w:pPr>
    </w:p>
    <w:p w:rsidR="001601CA" w:rsidRPr="00637D02" w:rsidRDefault="001601CA" w:rsidP="00416408">
      <w:pPr>
        <w:tabs>
          <w:tab w:val="left" w:pos="4253"/>
          <w:tab w:val="left" w:pos="4524"/>
          <w:tab w:val="left" w:pos="46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VOXMAN  Himie</w:t>
      </w:r>
      <w:r w:rsidRPr="00637D02">
        <w:rPr>
          <w:rFonts w:ascii="Arial" w:hAnsi="Arial" w:cs="Arial"/>
          <w:color w:val="4F81BD"/>
          <w:u w:val="single"/>
        </w:rPr>
        <w:tab/>
        <w:t>Centerville, 1929</w:t>
      </w:r>
    </w:p>
    <w:p w:rsidR="001601CA" w:rsidRPr="00637D02" w:rsidRDefault="001601CA"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clarinettista americano, allievo di Seashore. Insegnante e direttore della scuola musicale dello Iowa.</w:t>
      </w:r>
    </w:p>
    <w:p w:rsidR="001601CA" w:rsidRPr="00637D02" w:rsidRDefault="001601CA" w:rsidP="00416408">
      <w:pPr>
        <w:tabs>
          <w:tab w:val="left" w:pos="4253"/>
          <w:tab w:val="right" w:pos="10065"/>
          <w:tab w:val="left" w:pos="10348"/>
        </w:tabs>
        <w:spacing w:before="120" w:line="276" w:lineRule="auto"/>
        <w:rPr>
          <w:rFonts w:ascii="Arial" w:hAnsi="Arial" w:cs="Arial"/>
        </w:rPr>
      </w:pPr>
      <w:r w:rsidRPr="00637D02">
        <w:rPr>
          <w:rFonts w:ascii="Arial" w:hAnsi="Arial" w:cs="Arial"/>
        </w:rPr>
        <w:t>Studi scelti.   Duetti per 2 sassofoni.   Metodo per sassofono.</w:t>
      </w:r>
    </w:p>
    <w:p w:rsidR="001601CA" w:rsidRPr="00637D02" w:rsidRDefault="00CC3AD5" w:rsidP="00416408">
      <w:pPr>
        <w:tabs>
          <w:tab w:val="left" w:pos="4253"/>
          <w:tab w:val="right" w:pos="10065"/>
          <w:tab w:val="left" w:pos="10348"/>
        </w:tabs>
        <w:spacing w:before="120" w:line="276" w:lineRule="auto"/>
        <w:rPr>
          <w:rFonts w:ascii="Arial" w:hAnsi="Arial" w:cs="Arial"/>
        </w:rPr>
      </w:pPr>
      <w:r w:rsidRPr="00637D02">
        <w:rPr>
          <w:rFonts w:ascii="Arial" w:hAnsi="Arial" w:cs="Arial"/>
        </w:rPr>
        <w:t>Musica da camera per 3 sassofoni.</w:t>
      </w:r>
      <w:r w:rsidR="0011203F" w:rsidRPr="00637D02">
        <w:rPr>
          <w:rFonts w:ascii="Arial" w:hAnsi="Arial" w:cs="Arial"/>
        </w:rPr>
        <w:t xml:space="preserve">   Quartetto per 2 sax cont, 1 ten, 1 bar.</w:t>
      </w:r>
    </w:p>
    <w:p w:rsidR="00CC3AD5" w:rsidRPr="00637D02" w:rsidRDefault="00CC3AD5" w:rsidP="00416408">
      <w:pPr>
        <w:tabs>
          <w:tab w:val="left" w:pos="4253"/>
          <w:tab w:val="right" w:pos="10065"/>
          <w:tab w:val="left" w:pos="10348"/>
        </w:tabs>
        <w:spacing w:before="120" w:line="276" w:lineRule="auto"/>
        <w:rPr>
          <w:rFonts w:ascii="Arial" w:hAnsi="Arial" w:cs="Arial"/>
        </w:rPr>
      </w:pPr>
    </w:p>
    <w:p w:rsidR="007C3C0F" w:rsidRPr="00637D02" w:rsidRDefault="007C3C0F" w:rsidP="00416408">
      <w:pPr>
        <w:tabs>
          <w:tab w:val="left" w:pos="4253"/>
          <w:tab w:val="left" w:pos="4642"/>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VOSK  Jay</w:t>
      </w:r>
      <w:r w:rsidRPr="00637D02">
        <w:rPr>
          <w:rFonts w:ascii="Arial" w:hAnsi="Arial" w:cs="Arial"/>
          <w:color w:val="4F81BD"/>
          <w:u w:val="single"/>
        </w:rPr>
        <w:tab/>
        <w:t>New York, 1948</w:t>
      </w:r>
    </w:p>
    <w:p w:rsidR="007C3C0F" w:rsidRPr="00637D02" w:rsidRDefault="007C3C0F"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americano, studi </w:t>
      </w:r>
      <w:r w:rsidR="00500B3C" w:rsidRPr="00637D02">
        <w:rPr>
          <w:rFonts w:ascii="Arial" w:hAnsi="Arial" w:cs="Arial"/>
          <w:color w:val="4F81BD"/>
          <w:sz w:val="20"/>
          <w:szCs w:val="20"/>
        </w:rPr>
        <w:t>all’</w:t>
      </w:r>
      <w:r w:rsidRPr="00637D02">
        <w:rPr>
          <w:rFonts w:ascii="Arial" w:hAnsi="Arial" w:cs="Arial"/>
          <w:color w:val="4F81BD"/>
          <w:sz w:val="20"/>
          <w:szCs w:val="20"/>
        </w:rPr>
        <w:t>Eastmann e all’Università del Michigan.</w:t>
      </w:r>
    </w:p>
    <w:p w:rsidR="007C3C0F" w:rsidRPr="00637D02" w:rsidRDefault="007C3C0F" w:rsidP="00416408">
      <w:pPr>
        <w:tabs>
          <w:tab w:val="left" w:pos="4253"/>
          <w:tab w:val="right" w:pos="10065"/>
          <w:tab w:val="left" w:pos="10348"/>
        </w:tabs>
        <w:spacing w:before="120" w:line="276" w:lineRule="auto"/>
        <w:rPr>
          <w:rFonts w:ascii="Arial" w:hAnsi="Arial" w:cs="Arial"/>
          <w:color w:val="000000"/>
        </w:rPr>
      </w:pPr>
      <w:r w:rsidRPr="00637D02">
        <w:rPr>
          <w:rFonts w:ascii="Arial" w:hAnsi="Arial" w:cs="Arial"/>
          <w:color w:val="000000"/>
        </w:rPr>
        <w:t>Thaw, sax contr. solo.   Sonata per sax contr. e pf.</w:t>
      </w:r>
      <w:r w:rsidR="009E375F" w:rsidRPr="00637D02">
        <w:rPr>
          <w:rFonts w:ascii="Arial" w:hAnsi="Arial" w:cs="Arial"/>
          <w:color w:val="000000"/>
        </w:rPr>
        <w:t xml:space="preserve"> </w:t>
      </w:r>
      <w:r w:rsidRPr="00637D02">
        <w:rPr>
          <w:rFonts w:ascii="Arial" w:hAnsi="Arial" w:cs="Arial"/>
          <w:color w:val="000000"/>
        </w:rPr>
        <w:t xml:space="preserve"> Notturno, sax sopr</w:t>
      </w:r>
      <w:r w:rsidR="00655D12" w:rsidRPr="00637D02">
        <w:rPr>
          <w:rFonts w:ascii="Arial" w:hAnsi="Arial" w:cs="Arial"/>
          <w:color w:val="000000"/>
        </w:rPr>
        <w:t>.</w:t>
      </w:r>
      <w:r w:rsidRPr="00637D02">
        <w:rPr>
          <w:rFonts w:ascii="Arial" w:hAnsi="Arial" w:cs="Arial"/>
          <w:color w:val="000000"/>
        </w:rPr>
        <w:t xml:space="preserve"> e fiati (1993).</w:t>
      </w:r>
    </w:p>
    <w:p w:rsidR="007C3C0F" w:rsidRPr="00637D02" w:rsidRDefault="007C3C0F" w:rsidP="00416408">
      <w:pPr>
        <w:tabs>
          <w:tab w:val="left" w:pos="4253"/>
          <w:tab w:val="right" w:pos="10065"/>
          <w:tab w:val="left" w:pos="10348"/>
        </w:tabs>
        <w:spacing w:before="120" w:line="276" w:lineRule="auto"/>
        <w:rPr>
          <w:rFonts w:ascii="Arial" w:hAnsi="Arial" w:cs="Arial"/>
          <w:color w:val="000000"/>
        </w:rPr>
      </w:pPr>
      <w:r w:rsidRPr="00637D02">
        <w:rPr>
          <w:rFonts w:ascii="Arial" w:hAnsi="Arial" w:cs="Arial"/>
          <w:color w:val="000000"/>
        </w:rPr>
        <w:t>1 Quartetto di sassofoni (1999).   2 Quartetto di sassofoni (2002).</w:t>
      </w:r>
    </w:p>
    <w:p w:rsidR="00FF0429" w:rsidRPr="00637D02" w:rsidRDefault="007C3C0F" w:rsidP="00416408">
      <w:pPr>
        <w:tabs>
          <w:tab w:val="left" w:pos="4253"/>
          <w:tab w:val="right" w:pos="10065"/>
          <w:tab w:val="left" w:pos="10348"/>
        </w:tabs>
        <w:spacing w:before="120" w:line="276" w:lineRule="auto"/>
        <w:rPr>
          <w:rFonts w:ascii="Arial" w:hAnsi="Arial" w:cs="Arial"/>
          <w:color w:val="000000"/>
        </w:rPr>
      </w:pPr>
      <w:r w:rsidRPr="00637D02">
        <w:rPr>
          <w:rFonts w:ascii="Arial" w:hAnsi="Arial" w:cs="Arial"/>
          <w:color w:val="000000"/>
        </w:rPr>
        <w:t>Midnight passacaglia, per insieme di sassofoni (1984).</w:t>
      </w:r>
    </w:p>
    <w:p w:rsidR="00FF0429" w:rsidRPr="00637D02" w:rsidRDefault="00FF0429" w:rsidP="00416408">
      <w:pPr>
        <w:tabs>
          <w:tab w:val="left" w:pos="4253"/>
          <w:tab w:val="right" w:pos="10065"/>
          <w:tab w:val="left" w:pos="10348"/>
        </w:tabs>
        <w:spacing w:before="120" w:line="276" w:lineRule="auto"/>
        <w:rPr>
          <w:rFonts w:ascii="Arial" w:hAnsi="Arial" w:cs="Arial"/>
          <w:color w:val="000000"/>
        </w:rPr>
      </w:pPr>
    </w:p>
    <w:p w:rsidR="009C0611" w:rsidRPr="00637D02" w:rsidRDefault="00FF0429" w:rsidP="00416408">
      <w:pPr>
        <w:tabs>
          <w:tab w:val="left" w:pos="4253"/>
          <w:tab w:val="left" w:pos="4535"/>
          <w:tab w:val="left" w:pos="4675"/>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V</w:t>
      </w:r>
      <w:r w:rsidR="009C0611" w:rsidRPr="00637D02">
        <w:rPr>
          <w:rFonts w:ascii="Arial" w:hAnsi="Arial" w:cs="Arial"/>
          <w:color w:val="4F81BD"/>
          <w:u w:val="single"/>
        </w:rPr>
        <w:t xml:space="preserve">OUILLEMIN  </w:t>
      </w:r>
      <w:r w:rsidRPr="00637D02">
        <w:rPr>
          <w:rFonts w:ascii="Arial" w:hAnsi="Arial" w:cs="Arial"/>
          <w:color w:val="4F81BD"/>
          <w:u w:val="single"/>
        </w:rPr>
        <w:t xml:space="preserve">Sylvain </w:t>
      </w:r>
      <w:r w:rsidR="009C0611" w:rsidRPr="00637D02">
        <w:rPr>
          <w:rFonts w:ascii="Arial" w:hAnsi="Arial" w:cs="Arial"/>
          <w:color w:val="4F81BD"/>
          <w:u w:val="single"/>
        </w:rPr>
        <w:tab/>
        <w:t>Charleroi, 21.3.1910 - Liegi, 12.5.1995.</w:t>
      </w:r>
    </w:p>
    <w:p w:rsidR="009C0611" w:rsidRPr="00637D02" w:rsidRDefault="00500B3C"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pianista, direttore d’orchestra e insegnante belga.</w:t>
      </w:r>
    </w:p>
    <w:p w:rsidR="00FF0429" w:rsidRPr="00637D02" w:rsidRDefault="00FF0429"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Divertimento </w:t>
      </w:r>
      <w:r w:rsidR="009C0611" w:rsidRPr="00637D02">
        <w:rPr>
          <w:rFonts w:ascii="Arial" w:hAnsi="Arial" w:cs="Arial"/>
        </w:rPr>
        <w:t>per sax sopr. e pf. (1983, 12’).</w:t>
      </w:r>
      <w:r w:rsidRPr="00637D02">
        <w:rPr>
          <w:rFonts w:ascii="Arial" w:hAnsi="Arial" w:cs="Arial"/>
        </w:rPr>
        <w:t xml:space="preserve"> </w:t>
      </w:r>
    </w:p>
    <w:p w:rsidR="00FF0429" w:rsidRPr="00637D02" w:rsidRDefault="00FF0429" w:rsidP="00416408">
      <w:pPr>
        <w:tabs>
          <w:tab w:val="left" w:pos="4253"/>
          <w:tab w:val="right" w:pos="10065"/>
          <w:tab w:val="left" w:pos="10348"/>
        </w:tabs>
        <w:spacing w:before="120" w:line="276" w:lineRule="auto"/>
        <w:rPr>
          <w:rFonts w:ascii="Arial" w:hAnsi="Arial" w:cs="Arial"/>
        </w:rPr>
      </w:pPr>
    </w:p>
    <w:p w:rsidR="001C648D" w:rsidRPr="00637D02" w:rsidRDefault="009C0611" w:rsidP="00416408">
      <w:pPr>
        <w:tabs>
          <w:tab w:val="left" w:pos="4253"/>
          <w:tab w:val="left" w:pos="4589"/>
          <w:tab w:val="left" w:pos="4696"/>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V</w:t>
      </w:r>
      <w:r w:rsidR="001C648D" w:rsidRPr="00637D02">
        <w:rPr>
          <w:rFonts w:ascii="Arial" w:hAnsi="Arial" w:cs="Arial"/>
          <w:color w:val="4F81BD"/>
          <w:u w:val="single"/>
        </w:rPr>
        <w:t xml:space="preserve">OXMAN  </w:t>
      </w:r>
      <w:r w:rsidRPr="00637D02">
        <w:rPr>
          <w:rFonts w:ascii="Arial" w:hAnsi="Arial" w:cs="Arial"/>
          <w:color w:val="4F81BD"/>
          <w:u w:val="single"/>
        </w:rPr>
        <w:t xml:space="preserve">Himie </w:t>
      </w:r>
      <w:r w:rsidRPr="00637D02">
        <w:rPr>
          <w:rFonts w:ascii="Arial" w:hAnsi="Arial" w:cs="Arial"/>
          <w:color w:val="4F81BD"/>
          <w:u w:val="single"/>
        </w:rPr>
        <w:tab/>
        <w:t xml:space="preserve">Centerville, </w:t>
      </w:r>
      <w:r w:rsidR="001C648D" w:rsidRPr="00637D02">
        <w:rPr>
          <w:rFonts w:ascii="Arial" w:hAnsi="Arial" w:cs="Arial"/>
          <w:color w:val="4F81BD"/>
          <w:u w:val="single"/>
        </w:rPr>
        <w:t>1912</w:t>
      </w:r>
    </w:p>
    <w:p w:rsidR="001C648D" w:rsidRPr="00637D02" w:rsidRDefault="001C648D"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clarinettista americano. Direttore di Musica all’università dell’Iowa, dal 1954 al 1980. </w:t>
      </w:r>
    </w:p>
    <w:p w:rsidR="009E375F" w:rsidRPr="00637D02" w:rsidRDefault="001C648D" w:rsidP="00416408">
      <w:pPr>
        <w:tabs>
          <w:tab w:val="left" w:pos="4253"/>
          <w:tab w:val="right" w:pos="10065"/>
          <w:tab w:val="left" w:pos="10348"/>
        </w:tabs>
        <w:spacing w:before="120" w:line="276" w:lineRule="auto"/>
        <w:rPr>
          <w:rFonts w:ascii="Arial" w:hAnsi="Arial" w:cs="Arial"/>
          <w:color w:val="000000"/>
        </w:rPr>
      </w:pPr>
      <w:r w:rsidRPr="00637D02">
        <w:rPr>
          <w:rFonts w:ascii="Arial" w:hAnsi="Arial" w:cs="Arial"/>
        </w:rPr>
        <w:t>Duetti per sassofoni (1958).</w:t>
      </w:r>
      <w:r w:rsidR="00FF0429" w:rsidRPr="00637D02">
        <w:rPr>
          <w:rFonts w:ascii="Arial" w:hAnsi="Arial" w:cs="Arial"/>
        </w:rPr>
        <w:t xml:space="preserve"> </w:t>
      </w:r>
      <w:r w:rsidR="007C3C0F" w:rsidRPr="00637D02">
        <w:rPr>
          <w:rFonts w:ascii="Arial" w:hAnsi="Arial" w:cs="Arial"/>
          <w:color w:val="000000"/>
        </w:rPr>
        <w:t xml:space="preserve">  </w:t>
      </w:r>
    </w:p>
    <w:p w:rsidR="001C648D" w:rsidRPr="00637D02" w:rsidRDefault="001C648D" w:rsidP="00416408">
      <w:pPr>
        <w:tabs>
          <w:tab w:val="left" w:pos="4253"/>
          <w:tab w:val="right" w:pos="10065"/>
          <w:tab w:val="left" w:pos="10348"/>
        </w:tabs>
        <w:spacing w:before="120" w:line="276" w:lineRule="auto"/>
        <w:rPr>
          <w:rFonts w:ascii="Arial" w:hAnsi="Arial" w:cs="Arial"/>
          <w:color w:val="FF3300"/>
          <w:u w:val="single"/>
        </w:rPr>
      </w:pPr>
    </w:p>
    <w:p w:rsidR="009E375F" w:rsidRPr="00637D02" w:rsidRDefault="009E375F" w:rsidP="00416408">
      <w:pPr>
        <w:tabs>
          <w:tab w:val="left" w:pos="425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VUATAZ  Roge</w:t>
      </w:r>
      <w:r w:rsidR="002460A9" w:rsidRPr="00637D02">
        <w:rPr>
          <w:rFonts w:ascii="Arial" w:hAnsi="Arial" w:cs="Arial"/>
          <w:color w:val="4F81BD"/>
          <w:u w:val="single"/>
        </w:rPr>
        <w:t xml:space="preserve">r                        </w:t>
      </w:r>
      <w:r w:rsidR="00933D5F" w:rsidRPr="00637D02">
        <w:rPr>
          <w:rFonts w:ascii="Arial" w:hAnsi="Arial" w:cs="Arial"/>
          <w:color w:val="4F81BD"/>
          <w:u w:val="single"/>
        </w:rPr>
        <w:t xml:space="preserve">     </w:t>
      </w:r>
      <w:r w:rsidR="007779CC" w:rsidRPr="00637D02">
        <w:rPr>
          <w:rFonts w:ascii="Arial" w:hAnsi="Arial" w:cs="Arial"/>
          <w:color w:val="4F81BD"/>
          <w:u w:val="single"/>
        </w:rPr>
        <w:t xml:space="preserve">    </w:t>
      </w:r>
      <w:r w:rsidRPr="00637D02">
        <w:rPr>
          <w:rFonts w:ascii="Arial" w:hAnsi="Arial" w:cs="Arial"/>
          <w:color w:val="4F81BD"/>
          <w:u w:val="single"/>
        </w:rPr>
        <w:t xml:space="preserve">Ginevra, 4.1.1898 - </w:t>
      </w:r>
      <w:r w:rsidR="0026204A" w:rsidRPr="00637D02">
        <w:rPr>
          <w:rFonts w:ascii="Arial" w:hAnsi="Arial" w:cs="Arial"/>
          <w:color w:val="4F81BD"/>
          <w:u w:val="single"/>
        </w:rPr>
        <w:t>Chêne-Bougeries, 2.8.</w:t>
      </w:r>
      <w:r w:rsidRPr="00637D02">
        <w:rPr>
          <w:rFonts w:ascii="Arial" w:hAnsi="Arial" w:cs="Arial"/>
          <w:color w:val="4F81BD"/>
          <w:u w:val="single"/>
        </w:rPr>
        <w:t>1988.</w:t>
      </w:r>
    </w:p>
    <w:p w:rsidR="009E375F" w:rsidRPr="00637D02" w:rsidRDefault="009E375F"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lastRenderedPageBreak/>
        <w:t xml:space="preserve">Compositore, direttore d’orchestra e organista svizzero, allievo </w:t>
      </w:r>
      <w:r w:rsidR="00C1143B" w:rsidRPr="00637D02">
        <w:rPr>
          <w:rFonts w:ascii="Arial" w:hAnsi="Arial" w:cs="Arial"/>
          <w:color w:val="4F81BD"/>
          <w:sz w:val="20"/>
          <w:szCs w:val="20"/>
        </w:rPr>
        <w:t xml:space="preserve">al Conservatorio di Ginevra </w:t>
      </w:r>
      <w:r w:rsidRPr="00637D02">
        <w:rPr>
          <w:rFonts w:ascii="Arial" w:hAnsi="Arial" w:cs="Arial"/>
          <w:color w:val="4F81BD"/>
          <w:sz w:val="20"/>
          <w:szCs w:val="20"/>
        </w:rPr>
        <w:t xml:space="preserve">di Delaye, Mottu e Barblan. Insegnante al Conservatorio </w:t>
      </w:r>
      <w:r w:rsidR="00C1143B" w:rsidRPr="00637D02">
        <w:rPr>
          <w:rFonts w:ascii="Arial" w:hAnsi="Arial" w:cs="Arial"/>
          <w:color w:val="4F81BD"/>
          <w:sz w:val="20"/>
          <w:szCs w:val="20"/>
        </w:rPr>
        <w:t>e Presidente del C</w:t>
      </w:r>
      <w:r w:rsidR="00E0762F" w:rsidRPr="00637D02">
        <w:rPr>
          <w:rFonts w:ascii="Arial" w:hAnsi="Arial" w:cs="Arial"/>
          <w:color w:val="4F81BD"/>
          <w:sz w:val="20"/>
          <w:szCs w:val="20"/>
        </w:rPr>
        <w:t>o</w:t>
      </w:r>
      <w:r w:rsidR="00C1143B" w:rsidRPr="00637D02">
        <w:rPr>
          <w:rFonts w:ascii="Arial" w:hAnsi="Arial" w:cs="Arial"/>
          <w:color w:val="4F81BD"/>
          <w:sz w:val="20"/>
          <w:szCs w:val="20"/>
        </w:rPr>
        <w:t>nc</w:t>
      </w:r>
      <w:r w:rsidR="00E0762F" w:rsidRPr="00637D02">
        <w:rPr>
          <w:rFonts w:ascii="Arial" w:hAnsi="Arial" w:cs="Arial"/>
          <w:color w:val="4F81BD"/>
          <w:sz w:val="20"/>
          <w:szCs w:val="20"/>
        </w:rPr>
        <w:t>o</w:t>
      </w:r>
      <w:r w:rsidR="00C1143B" w:rsidRPr="00637D02">
        <w:rPr>
          <w:rFonts w:ascii="Arial" w:hAnsi="Arial" w:cs="Arial"/>
          <w:color w:val="4F81BD"/>
          <w:sz w:val="20"/>
          <w:szCs w:val="20"/>
        </w:rPr>
        <w:t>rso</w:t>
      </w:r>
      <w:r w:rsidR="00E0762F" w:rsidRPr="00637D02">
        <w:rPr>
          <w:rFonts w:ascii="Arial" w:hAnsi="Arial" w:cs="Arial"/>
          <w:color w:val="4F81BD"/>
          <w:sz w:val="20"/>
          <w:szCs w:val="20"/>
        </w:rPr>
        <w:t xml:space="preserve"> di Ginevra</w:t>
      </w:r>
      <w:r w:rsidRPr="00637D02">
        <w:rPr>
          <w:rFonts w:ascii="Arial" w:hAnsi="Arial" w:cs="Arial"/>
          <w:color w:val="4F81BD"/>
          <w:sz w:val="20"/>
          <w:szCs w:val="20"/>
        </w:rPr>
        <w:t>.</w:t>
      </w:r>
      <w:r w:rsidR="007F36D6" w:rsidRPr="00637D02">
        <w:rPr>
          <w:rFonts w:ascii="Arial" w:hAnsi="Arial" w:cs="Arial"/>
          <w:color w:val="4F81BD"/>
          <w:sz w:val="20"/>
          <w:szCs w:val="20"/>
        </w:rPr>
        <w:t xml:space="preserve"> Presidente al concorso di canto </w:t>
      </w:r>
      <w:r w:rsidR="00B12E49" w:rsidRPr="00637D02">
        <w:rPr>
          <w:rFonts w:ascii="Arial" w:hAnsi="Arial" w:cs="Arial"/>
          <w:color w:val="4F81BD"/>
          <w:sz w:val="20"/>
          <w:szCs w:val="20"/>
        </w:rPr>
        <w:t xml:space="preserve">Vines </w:t>
      </w:r>
      <w:r w:rsidR="007F36D6" w:rsidRPr="00637D02">
        <w:rPr>
          <w:rFonts w:ascii="Arial" w:hAnsi="Arial" w:cs="Arial"/>
          <w:color w:val="4F81BD"/>
          <w:sz w:val="20"/>
          <w:szCs w:val="20"/>
        </w:rPr>
        <w:t xml:space="preserve">di Barcellona </w:t>
      </w:r>
      <w:r w:rsidR="00C341DA" w:rsidRPr="00637D02">
        <w:rPr>
          <w:rFonts w:ascii="Arial" w:hAnsi="Arial" w:cs="Arial"/>
          <w:color w:val="4F81BD"/>
          <w:sz w:val="20"/>
          <w:szCs w:val="20"/>
        </w:rPr>
        <w:t>e</w:t>
      </w:r>
      <w:r w:rsidR="009D5BB3">
        <w:rPr>
          <w:rFonts w:ascii="Arial" w:hAnsi="Arial" w:cs="Arial"/>
          <w:color w:val="4F81BD"/>
          <w:sz w:val="20"/>
          <w:szCs w:val="20"/>
        </w:rPr>
        <w:t xml:space="preserve">d </w:t>
      </w:r>
      <w:r w:rsidR="00381F0E">
        <w:rPr>
          <w:rFonts w:ascii="Arial" w:hAnsi="Arial" w:cs="Arial"/>
          <w:color w:val="4F81BD"/>
          <w:sz w:val="20"/>
          <w:szCs w:val="20"/>
        </w:rPr>
        <w:t xml:space="preserve">esperto </w:t>
      </w:r>
      <w:r w:rsidR="007F36D6" w:rsidRPr="00637D02">
        <w:rPr>
          <w:rFonts w:ascii="Arial" w:hAnsi="Arial" w:cs="Arial"/>
          <w:color w:val="4F81BD"/>
          <w:sz w:val="20"/>
          <w:szCs w:val="20"/>
        </w:rPr>
        <w:t>di Musica al Consiglio d’Europa</w:t>
      </w:r>
      <w:r w:rsidR="00B12E49" w:rsidRPr="00637D02">
        <w:rPr>
          <w:rFonts w:ascii="Arial" w:hAnsi="Arial" w:cs="Arial"/>
          <w:color w:val="4F81BD"/>
          <w:sz w:val="20"/>
          <w:szCs w:val="20"/>
        </w:rPr>
        <w:t>.</w:t>
      </w:r>
    </w:p>
    <w:p w:rsidR="003A7C8B" w:rsidRPr="00637D02" w:rsidRDefault="003A7C8B"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Incantation, sax contr. e pf. op. 58,6, (1953). </w:t>
      </w:r>
    </w:p>
    <w:p w:rsidR="0084726C" w:rsidRPr="00637D02" w:rsidRDefault="009E375F" w:rsidP="00416408">
      <w:pPr>
        <w:tabs>
          <w:tab w:val="left" w:pos="4253"/>
          <w:tab w:val="right" w:pos="10065"/>
          <w:tab w:val="left" w:pos="10348"/>
        </w:tabs>
        <w:spacing w:before="120" w:line="276" w:lineRule="auto"/>
        <w:rPr>
          <w:rFonts w:ascii="Arial" w:hAnsi="Arial" w:cs="Arial"/>
        </w:rPr>
      </w:pPr>
      <w:r w:rsidRPr="00637D02">
        <w:rPr>
          <w:rFonts w:ascii="Arial" w:hAnsi="Arial" w:cs="Arial"/>
        </w:rPr>
        <w:t>Destin, sax cont</w:t>
      </w:r>
      <w:r w:rsidR="003A7C8B" w:rsidRPr="00637D02">
        <w:rPr>
          <w:rFonts w:ascii="Arial" w:hAnsi="Arial" w:cs="Arial"/>
        </w:rPr>
        <w:t>r</w:t>
      </w:r>
      <w:r w:rsidRPr="00637D02">
        <w:rPr>
          <w:rFonts w:ascii="Arial" w:hAnsi="Arial" w:cs="Arial"/>
        </w:rPr>
        <w:t>. arpa e perc.</w:t>
      </w:r>
      <w:r w:rsidR="003A7C8B" w:rsidRPr="00637D02">
        <w:rPr>
          <w:rFonts w:ascii="Arial" w:hAnsi="Arial" w:cs="Arial"/>
        </w:rPr>
        <w:t xml:space="preserve"> op. 91,2</w:t>
      </w:r>
      <w:r w:rsidRPr="00637D02">
        <w:rPr>
          <w:rFonts w:ascii="Arial" w:hAnsi="Arial" w:cs="Arial"/>
        </w:rPr>
        <w:t xml:space="preserve"> (1954).</w:t>
      </w:r>
    </w:p>
    <w:p w:rsidR="0084726C" w:rsidRPr="00637D02" w:rsidRDefault="0084726C" w:rsidP="00416408">
      <w:pPr>
        <w:tabs>
          <w:tab w:val="left" w:pos="4253"/>
          <w:tab w:val="right" w:pos="10065"/>
          <w:tab w:val="left" w:pos="10348"/>
        </w:tabs>
        <w:spacing w:before="120" w:line="276" w:lineRule="auto"/>
        <w:rPr>
          <w:rFonts w:ascii="Arial" w:hAnsi="Arial" w:cs="Arial"/>
        </w:rPr>
      </w:pPr>
    </w:p>
    <w:p w:rsidR="0084726C" w:rsidRPr="00637D02" w:rsidRDefault="0084726C" w:rsidP="00416408">
      <w:pPr>
        <w:tabs>
          <w:tab w:val="left" w:pos="4253"/>
          <w:tab w:val="left" w:pos="4578"/>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VUSTIN  Alexander</w:t>
      </w:r>
      <w:r w:rsidRPr="00637D02">
        <w:rPr>
          <w:rFonts w:ascii="Arial" w:hAnsi="Arial" w:cs="Arial"/>
          <w:color w:val="4F81BD"/>
          <w:u w:val="single"/>
        </w:rPr>
        <w:tab/>
        <w:t xml:space="preserve">Mosca, </w:t>
      </w:r>
      <w:r w:rsidR="00156B9C" w:rsidRPr="00637D02">
        <w:rPr>
          <w:rFonts w:ascii="Arial" w:hAnsi="Arial" w:cs="Arial"/>
          <w:color w:val="4F81BD"/>
          <w:u w:val="single"/>
        </w:rPr>
        <w:t>24.4.</w:t>
      </w:r>
      <w:r w:rsidR="00A82170" w:rsidRPr="00637D02">
        <w:rPr>
          <w:rFonts w:ascii="Arial" w:hAnsi="Arial" w:cs="Arial"/>
          <w:color w:val="4F81BD"/>
          <w:u w:val="single"/>
        </w:rPr>
        <w:t>1943</w:t>
      </w:r>
    </w:p>
    <w:p w:rsidR="0084726C" w:rsidRPr="00637D02" w:rsidRDefault="0084726C"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direttore d’orchestra russo</w:t>
      </w:r>
      <w:r w:rsidR="00156B9C" w:rsidRPr="00637D02">
        <w:rPr>
          <w:rFonts w:ascii="Arial" w:hAnsi="Arial" w:cs="Arial"/>
          <w:color w:val="4F81BD"/>
          <w:sz w:val="20"/>
          <w:szCs w:val="20"/>
        </w:rPr>
        <w:t>, allievo di Frid e Ferè al Conservatorio di Mosca</w:t>
      </w:r>
      <w:r w:rsidRPr="00637D02">
        <w:rPr>
          <w:rFonts w:ascii="Arial" w:hAnsi="Arial" w:cs="Arial"/>
          <w:color w:val="4F81BD"/>
          <w:sz w:val="20"/>
          <w:szCs w:val="20"/>
        </w:rPr>
        <w:t>.</w:t>
      </w:r>
      <w:r w:rsidR="00156B9C" w:rsidRPr="00637D02">
        <w:rPr>
          <w:rFonts w:ascii="Arial" w:hAnsi="Arial" w:cs="Arial"/>
          <w:color w:val="4F81BD"/>
          <w:sz w:val="20"/>
          <w:szCs w:val="20"/>
        </w:rPr>
        <w:t xml:space="preserve"> Noto anche per le sue improvvisazioni alla USSR Radio.</w:t>
      </w:r>
    </w:p>
    <w:p w:rsidR="00296B79" w:rsidRPr="00637D02" w:rsidRDefault="0084726C" w:rsidP="00416408">
      <w:pPr>
        <w:tabs>
          <w:tab w:val="left" w:pos="4253"/>
          <w:tab w:val="right" w:pos="10065"/>
          <w:tab w:val="left" w:pos="10348"/>
        </w:tabs>
        <w:spacing w:before="120" w:line="276" w:lineRule="auto"/>
        <w:rPr>
          <w:rFonts w:ascii="Arial" w:hAnsi="Arial" w:cs="Arial"/>
        </w:rPr>
      </w:pPr>
      <w:r w:rsidRPr="00637D02">
        <w:rPr>
          <w:rFonts w:ascii="Arial" w:hAnsi="Arial" w:cs="Arial"/>
        </w:rPr>
        <w:t>Musique pour l’ange, sax solo</w:t>
      </w:r>
      <w:r w:rsidR="00A82170" w:rsidRPr="00637D02">
        <w:rPr>
          <w:rFonts w:ascii="Arial" w:hAnsi="Arial" w:cs="Arial"/>
        </w:rPr>
        <w:t>, oppure anche per sax ten. vibr. vcl.</w:t>
      </w:r>
      <w:r w:rsidR="00156B9C" w:rsidRPr="00637D02">
        <w:rPr>
          <w:rFonts w:ascii="Arial" w:hAnsi="Arial" w:cs="Arial"/>
        </w:rPr>
        <w:t xml:space="preserve"> (1</w:t>
      </w:r>
      <w:r w:rsidR="00A82170" w:rsidRPr="00637D02">
        <w:rPr>
          <w:rFonts w:ascii="Arial" w:hAnsi="Arial" w:cs="Arial"/>
        </w:rPr>
        <w:t>3</w:t>
      </w:r>
      <w:r w:rsidR="00156B9C" w:rsidRPr="00637D02">
        <w:rPr>
          <w:rFonts w:ascii="Arial" w:hAnsi="Arial" w:cs="Arial"/>
        </w:rPr>
        <w:t>’</w:t>
      </w:r>
      <w:r w:rsidR="00A82170" w:rsidRPr="00637D02">
        <w:rPr>
          <w:rFonts w:ascii="Arial" w:hAnsi="Arial" w:cs="Arial"/>
        </w:rPr>
        <w:t>45</w:t>
      </w:r>
      <w:r w:rsidR="00156B9C" w:rsidRPr="00637D02">
        <w:rPr>
          <w:rFonts w:ascii="Arial" w:hAnsi="Arial" w:cs="Arial"/>
        </w:rPr>
        <w:t>)</w:t>
      </w:r>
      <w:r w:rsidRPr="00637D02">
        <w:rPr>
          <w:rFonts w:ascii="Arial" w:hAnsi="Arial" w:cs="Arial"/>
        </w:rPr>
        <w:t>.</w:t>
      </w:r>
    </w:p>
    <w:p w:rsidR="00933AE6" w:rsidRPr="00637D02" w:rsidRDefault="00933AE6" w:rsidP="00416408">
      <w:pPr>
        <w:tabs>
          <w:tab w:val="left" w:pos="4253"/>
          <w:tab w:val="right" w:pos="10065"/>
          <w:tab w:val="left" w:pos="10348"/>
        </w:tabs>
        <w:spacing w:before="120" w:line="276" w:lineRule="auto"/>
        <w:rPr>
          <w:rFonts w:ascii="Arial" w:hAnsi="Arial" w:cs="Arial"/>
        </w:rPr>
      </w:pPr>
    </w:p>
    <w:p w:rsidR="00933AE6" w:rsidRPr="00637D02" w:rsidRDefault="006842A0" w:rsidP="00416408">
      <w:pPr>
        <w:tabs>
          <w:tab w:val="left" w:pos="4253"/>
          <w:tab w:val="left" w:pos="4578"/>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WAGENAAR  Diderik</w:t>
      </w:r>
      <w:r w:rsidRPr="00637D02">
        <w:rPr>
          <w:rFonts w:ascii="Arial" w:hAnsi="Arial" w:cs="Arial"/>
          <w:color w:val="4F81BD"/>
          <w:u w:val="single"/>
        </w:rPr>
        <w:tab/>
        <w:t>Utrecht, 10.5.1946</w:t>
      </w:r>
    </w:p>
    <w:p w:rsidR="006842A0" w:rsidRPr="00637D02" w:rsidRDefault="00977337" w:rsidP="00416408">
      <w:pPr>
        <w:tabs>
          <w:tab w:val="left" w:pos="4253"/>
          <w:tab w:val="left" w:pos="10348"/>
        </w:tabs>
        <w:spacing w:before="120" w:line="276" w:lineRule="auto"/>
        <w:rPr>
          <w:rFonts w:ascii="Arial" w:hAnsi="Arial" w:cs="Arial"/>
          <w:color w:val="4F81BD"/>
        </w:rPr>
      </w:pPr>
      <w:r w:rsidRPr="00637D02">
        <w:rPr>
          <w:rFonts w:ascii="Arial" w:hAnsi="Arial" w:cs="Arial"/>
          <w:color w:val="4F81BD"/>
          <w:sz w:val="20"/>
          <w:szCs w:val="20"/>
        </w:rPr>
        <w:t>Compositore</w:t>
      </w:r>
      <w:r w:rsidR="008E1CC4" w:rsidRPr="00637D02">
        <w:rPr>
          <w:rFonts w:ascii="Arial" w:hAnsi="Arial" w:cs="Arial"/>
          <w:color w:val="4F81BD"/>
          <w:sz w:val="20"/>
          <w:szCs w:val="20"/>
        </w:rPr>
        <w:t>, teorico</w:t>
      </w:r>
      <w:r w:rsidR="00216A42" w:rsidRPr="00637D02">
        <w:rPr>
          <w:rFonts w:ascii="Arial" w:hAnsi="Arial" w:cs="Arial"/>
          <w:color w:val="4F81BD"/>
          <w:sz w:val="20"/>
          <w:szCs w:val="20"/>
        </w:rPr>
        <w:t xml:space="preserve"> e pianista</w:t>
      </w:r>
      <w:r w:rsidRPr="00637D02">
        <w:rPr>
          <w:rFonts w:ascii="Arial" w:hAnsi="Arial" w:cs="Arial"/>
          <w:color w:val="4F81BD"/>
          <w:sz w:val="20"/>
          <w:szCs w:val="20"/>
        </w:rPr>
        <w:t>, ultimo discendente della famiglia musicale (Johan, Bernard)</w:t>
      </w:r>
      <w:r w:rsidR="00216A42" w:rsidRPr="00637D02">
        <w:rPr>
          <w:rFonts w:ascii="Arial" w:hAnsi="Arial" w:cs="Arial"/>
          <w:color w:val="4F81BD"/>
          <w:sz w:val="20"/>
          <w:szCs w:val="20"/>
        </w:rPr>
        <w:t xml:space="preserve">, inizia gli studi a 8 anni, appassionato </w:t>
      </w:r>
      <w:r w:rsidR="00692C97" w:rsidRPr="00637D02">
        <w:rPr>
          <w:rFonts w:ascii="Arial" w:hAnsi="Arial" w:cs="Arial"/>
          <w:color w:val="4F81BD"/>
          <w:sz w:val="20"/>
          <w:szCs w:val="20"/>
        </w:rPr>
        <w:t xml:space="preserve">delle opere di Bach, Ravel e .... Thelonius Monk. Studi con </w:t>
      </w:r>
      <w:r w:rsidR="006121BF" w:rsidRPr="00637D02">
        <w:rPr>
          <w:rFonts w:ascii="Arial" w:hAnsi="Arial" w:cs="Arial"/>
          <w:color w:val="4F81BD"/>
          <w:sz w:val="20"/>
          <w:szCs w:val="20"/>
        </w:rPr>
        <w:t>Van Dijk, Koumans e Admiraal</w:t>
      </w:r>
      <w:r w:rsidR="006C4D47" w:rsidRPr="00637D02">
        <w:rPr>
          <w:rFonts w:ascii="Arial" w:hAnsi="Arial" w:cs="Arial"/>
          <w:color w:val="4F81BD"/>
          <w:sz w:val="20"/>
          <w:szCs w:val="20"/>
        </w:rPr>
        <w:t xml:space="preserve"> al Conservatorio Reale The Hague.</w:t>
      </w:r>
      <w:r w:rsidRPr="00637D02">
        <w:rPr>
          <w:rFonts w:ascii="Arial" w:hAnsi="Arial" w:cs="Arial"/>
          <w:color w:val="4F81BD"/>
          <w:sz w:val="20"/>
          <w:szCs w:val="20"/>
        </w:rPr>
        <w:t xml:space="preserve"> </w:t>
      </w:r>
      <w:r w:rsidR="008E1CC4" w:rsidRPr="00637D02">
        <w:rPr>
          <w:rFonts w:ascii="Arial" w:hAnsi="Arial" w:cs="Arial"/>
          <w:color w:val="4F81BD"/>
          <w:sz w:val="20"/>
          <w:szCs w:val="20"/>
        </w:rPr>
        <w:t xml:space="preserve">Dopo aver terminato gli studi </w:t>
      </w:r>
      <w:r w:rsidR="00770B4F" w:rsidRPr="00637D02">
        <w:rPr>
          <w:rFonts w:ascii="Arial" w:hAnsi="Arial" w:cs="Arial"/>
          <w:color w:val="4F81BD"/>
          <w:sz w:val="20"/>
          <w:szCs w:val="20"/>
        </w:rPr>
        <w:t>è attratto dagli stilemi di Boulez, Maderna</w:t>
      </w:r>
      <w:r w:rsidR="001D4D81" w:rsidRPr="00637D02">
        <w:rPr>
          <w:rFonts w:ascii="Arial" w:hAnsi="Arial" w:cs="Arial"/>
          <w:color w:val="4F81BD"/>
          <w:sz w:val="20"/>
          <w:szCs w:val="20"/>
        </w:rPr>
        <w:t>,</w:t>
      </w:r>
      <w:r w:rsidR="00770B4F" w:rsidRPr="00637D02">
        <w:rPr>
          <w:rFonts w:ascii="Arial" w:hAnsi="Arial" w:cs="Arial"/>
          <w:color w:val="4F81BD"/>
          <w:sz w:val="20"/>
          <w:szCs w:val="20"/>
        </w:rPr>
        <w:t xml:space="preserve"> Ives</w:t>
      </w:r>
      <w:r w:rsidR="001D4D81" w:rsidRPr="00637D02">
        <w:rPr>
          <w:rFonts w:ascii="Arial" w:hAnsi="Arial" w:cs="Arial"/>
          <w:color w:val="4F81BD"/>
          <w:sz w:val="20"/>
          <w:szCs w:val="20"/>
        </w:rPr>
        <w:t xml:space="preserve"> e</w:t>
      </w:r>
      <w:r w:rsidR="009D5BB3">
        <w:rPr>
          <w:rFonts w:ascii="Arial" w:hAnsi="Arial" w:cs="Arial"/>
          <w:color w:val="4F81BD"/>
          <w:sz w:val="20"/>
          <w:szCs w:val="20"/>
        </w:rPr>
        <w:t xml:space="preserve"> </w:t>
      </w:r>
      <w:r w:rsidR="001D4D81" w:rsidRPr="00637D02">
        <w:rPr>
          <w:rFonts w:ascii="Arial" w:hAnsi="Arial" w:cs="Arial"/>
          <w:color w:val="4F81BD"/>
          <w:sz w:val="20"/>
          <w:szCs w:val="20"/>
        </w:rPr>
        <w:t>ancora da un jazzista: John Coltrane</w:t>
      </w:r>
      <w:r w:rsidR="000622BA" w:rsidRPr="00637D02">
        <w:rPr>
          <w:rFonts w:ascii="Arial" w:hAnsi="Arial" w:cs="Arial"/>
          <w:color w:val="4F81BD"/>
          <w:sz w:val="20"/>
          <w:szCs w:val="20"/>
        </w:rPr>
        <w:t>. D’</w:t>
      </w:r>
      <w:r w:rsidR="005E21E4" w:rsidRPr="00637D02">
        <w:rPr>
          <w:rFonts w:ascii="Arial" w:hAnsi="Arial" w:cs="Arial"/>
          <w:color w:val="4F81BD"/>
          <w:sz w:val="20"/>
          <w:szCs w:val="20"/>
        </w:rPr>
        <w:t xml:space="preserve">altronde, perché stupirsi: </w:t>
      </w:r>
      <w:r w:rsidR="000622BA" w:rsidRPr="00637D02">
        <w:rPr>
          <w:rFonts w:ascii="Arial" w:hAnsi="Arial" w:cs="Arial"/>
          <w:color w:val="4F81BD"/>
          <w:sz w:val="20"/>
          <w:szCs w:val="20"/>
        </w:rPr>
        <w:t xml:space="preserve">Monk e Coltrane erano </w:t>
      </w:r>
      <w:r w:rsidR="005E21E4" w:rsidRPr="00637D02">
        <w:rPr>
          <w:rFonts w:ascii="Arial" w:hAnsi="Arial" w:cs="Arial"/>
          <w:color w:val="4F81BD"/>
          <w:sz w:val="20"/>
          <w:szCs w:val="20"/>
        </w:rPr>
        <w:t>“</w:t>
      </w:r>
      <w:r w:rsidR="000622BA" w:rsidRPr="00637D02">
        <w:rPr>
          <w:rFonts w:ascii="Arial" w:hAnsi="Arial" w:cs="Arial"/>
          <w:color w:val="4F81BD"/>
          <w:sz w:val="20"/>
          <w:szCs w:val="20"/>
        </w:rPr>
        <w:t>Signori Musicisti”</w:t>
      </w:r>
      <w:r w:rsidR="005E21E4" w:rsidRPr="00637D02">
        <w:rPr>
          <w:rFonts w:ascii="Arial" w:hAnsi="Arial" w:cs="Arial"/>
          <w:color w:val="4F81BD"/>
        </w:rPr>
        <w:t>.</w:t>
      </w:r>
      <w:r w:rsidR="001D4D81" w:rsidRPr="00637D02">
        <w:rPr>
          <w:rFonts w:ascii="Arial" w:hAnsi="Arial" w:cs="Arial"/>
          <w:color w:val="4F81BD"/>
        </w:rPr>
        <w:t xml:space="preserve"> </w:t>
      </w:r>
    </w:p>
    <w:p w:rsidR="005159F6" w:rsidRPr="00637D02" w:rsidRDefault="006814A4" w:rsidP="00416408">
      <w:pPr>
        <w:tabs>
          <w:tab w:val="left" w:pos="4253"/>
          <w:tab w:val="right" w:pos="10065"/>
          <w:tab w:val="left" w:pos="10348"/>
        </w:tabs>
        <w:spacing w:before="120" w:line="276" w:lineRule="auto"/>
        <w:rPr>
          <w:rFonts w:ascii="Arial" w:hAnsi="Arial" w:cs="Arial"/>
        </w:rPr>
      </w:pPr>
      <w:r w:rsidRPr="00637D02">
        <w:rPr>
          <w:rFonts w:ascii="Arial" w:hAnsi="Arial" w:cs="Arial"/>
        </w:rPr>
        <w:t>Kaleidofonene I, sax contr. e pf. (1969).</w:t>
      </w:r>
      <w:r w:rsidR="005159F6" w:rsidRPr="00637D02">
        <w:rPr>
          <w:rFonts w:ascii="Arial" w:hAnsi="Arial" w:cs="Arial"/>
        </w:rPr>
        <w:t xml:space="preserve">    Metrum, orch. </w:t>
      </w:r>
      <w:r w:rsidR="00CE301C" w:rsidRPr="00637D02">
        <w:rPr>
          <w:rFonts w:ascii="Arial" w:hAnsi="Arial" w:cs="Arial"/>
        </w:rPr>
        <w:t xml:space="preserve">e </w:t>
      </w:r>
      <w:r w:rsidR="005159F6" w:rsidRPr="00637D02">
        <w:rPr>
          <w:rFonts w:ascii="Arial" w:hAnsi="Arial" w:cs="Arial"/>
        </w:rPr>
        <w:t xml:space="preserve">4 sax </w:t>
      </w:r>
      <w:r w:rsidR="00CE301C" w:rsidRPr="00637D02">
        <w:rPr>
          <w:rFonts w:ascii="Arial" w:hAnsi="Arial" w:cs="Arial"/>
        </w:rPr>
        <w:t xml:space="preserve">obbligati </w:t>
      </w:r>
      <w:r w:rsidR="005159F6" w:rsidRPr="00637D02">
        <w:rPr>
          <w:rFonts w:ascii="Arial" w:hAnsi="Arial" w:cs="Arial"/>
        </w:rPr>
        <w:t>(1986, 18’).</w:t>
      </w:r>
    </w:p>
    <w:p w:rsidR="006814A4" w:rsidRPr="00637D02" w:rsidRDefault="006814A4" w:rsidP="00416408">
      <w:pPr>
        <w:tabs>
          <w:tab w:val="left" w:pos="4253"/>
          <w:tab w:val="right" w:pos="10065"/>
          <w:tab w:val="left" w:pos="10348"/>
        </w:tabs>
        <w:spacing w:before="120" w:line="276" w:lineRule="auto"/>
        <w:rPr>
          <w:rFonts w:ascii="Arial" w:hAnsi="Arial" w:cs="Arial"/>
        </w:rPr>
      </w:pPr>
    </w:p>
    <w:p w:rsidR="002834C0" w:rsidRPr="00637D02" w:rsidRDefault="002834C0" w:rsidP="00416408">
      <w:pPr>
        <w:tabs>
          <w:tab w:val="left" w:pos="4253"/>
          <w:tab w:val="left" w:pos="4664"/>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lang w:val="de-DE"/>
        </w:rPr>
        <w:t>WAGNER-REGENY  Rudolf</w:t>
      </w:r>
      <w:r w:rsidRPr="00637D02">
        <w:rPr>
          <w:rFonts w:ascii="Arial" w:hAnsi="Arial" w:cs="Arial"/>
          <w:color w:val="4F81BD"/>
          <w:u w:val="single"/>
          <w:lang w:val="de-DE"/>
        </w:rPr>
        <w:tab/>
        <w:t xml:space="preserve">Szasrégen, 28.8.1903 - Berlino. </w:t>
      </w:r>
      <w:r w:rsidRPr="00637D02">
        <w:rPr>
          <w:rFonts w:ascii="Arial" w:hAnsi="Arial" w:cs="Arial"/>
          <w:color w:val="4F81BD"/>
          <w:u w:val="single"/>
        </w:rPr>
        <w:t>18.9.1969.</w:t>
      </w:r>
    </w:p>
    <w:p w:rsidR="002834C0" w:rsidRPr="00637D02" w:rsidRDefault="002834C0"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direttore d’orchestra tedesco, allievo di Teichmuller</w:t>
      </w:r>
      <w:r w:rsidR="00303979" w:rsidRPr="00637D02">
        <w:rPr>
          <w:rFonts w:ascii="Arial" w:hAnsi="Arial" w:cs="Arial"/>
          <w:color w:val="4F81BD"/>
          <w:sz w:val="20"/>
          <w:szCs w:val="20"/>
        </w:rPr>
        <w:t xml:space="preserve"> al Conservatorio di Lipsia e di</w:t>
      </w:r>
      <w:r w:rsidRPr="00637D02">
        <w:rPr>
          <w:rFonts w:ascii="Arial" w:hAnsi="Arial" w:cs="Arial"/>
          <w:color w:val="4F81BD"/>
          <w:sz w:val="20"/>
          <w:szCs w:val="20"/>
        </w:rPr>
        <w:t xml:space="preserve"> Koch, Reznicek </w:t>
      </w:r>
      <w:r w:rsidR="002E1696">
        <w:rPr>
          <w:rFonts w:ascii="Arial" w:hAnsi="Arial" w:cs="Arial"/>
          <w:color w:val="4F81BD"/>
          <w:sz w:val="20"/>
          <w:szCs w:val="20"/>
        </w:rPr>
        <w:t xml:space="preserve">          </w:t>
      </w:r>
      <w:r w:rsidRPr="00637D02">
        <w:rPr>
          <w:rFonts w:ascii="Arial" w:hAnsi="Arial" w:cs="Arial"/>
          <w:color w:val="4F81BD"/>
          <w:sz w:val="20"/>
          <w:szCs w:val="20"/>
        </w:rPr>
        <w:t>e Schreker</w:t>
      </w:r>
      <w:r w:rsidR="00303979" w:rsidRPr="00637D02">
        <w:rPr>
          <w:rFonts w:ascii="Arial" w:hAnsi="Arial" w:cs="Arial"/>
          <w:color w:val="4F81BD"/>
          <w:sz w:val="20"/>
          <w:szCs w:val="20"/>
        </w:rPr>
        <w:t xml:space="preserve"> a Berlino</w:t>
      </w:r>
      <w:r w:rsidRPr="00637D02">
        <w:rPr>
          <w:rFonts w:ascii="Arial" w:hAnsi="Arial" w:cs="Arial"/>
          <w:color w:val="4F81BD"/>
          <w:sz w:val="20"/>
          <w:szCs w:val="20"/>
        </w:rPr>
        <w:t xml:space="preserve">. </w:t>
      </w:r>
      <w:r w:rsidR="00234593" w:rsidRPr="00637D02">
        <w:rPr>
          <w:rFonts w:ascii="Arial" w:hAnsi="Arial" w:cs="Arial"/>
          <w:color w:val="4F81BD"/>
          <w:sz w:val="20"/>
          <w:szCs w:val="20"/>
        </w:rPr>
        <w:t>Nel 1923 iniziò la carriera come pianista di Cabaret</w:t>
      </w:r>
      <w:r w:rsidR="00CA1D3F" w:rsidRPr="00637D02">
        <w:rPr>
          <w:rFonts w:ascii="Arial" w:hAnsi="Arial" w:cs="Arial"/>
          <w:color w:val="4F81BD"/>
          <w:sz w:val="20"/>
          <w:szCs w:val="20"/>
        </w:rPr>
        <w:t>, poi fu direttore d’orchestra per una compagnia di Balletti</w:t>
      </w:r>
      <w:r w:rsidR="00EC232A" w:rsidRPr="00637D02">
        <w:rPr>
          <w:rFonts w:ascii="Arial" w:hAnsi="Arial" w:cs="Arial"/>
          <w:color w:val="4F81BD"/>
          <w:sz w:val="20"/>
          <w:szCs w:val="20"/>
        </w:rPr>
        <w:t xml:space="preserve">. </w:t>
      </w:r>
      <w:r w:rsidR="004E29E5" w:rsidRPr="00637D02">
        <w:rPr>
          <w:rFonts w:ascii="Arial" w:hAnsi="Arial" w:cs="Arial"/>
          <w:color w:val="4F81BD"/>
          <w:sz w:val="20"/>
          <w:szCs w:val="20"/>
        </w:rPr>
        <w:t xml:space="preserve">Amico di Brecht e insegnante a </w:t>
      </w:r>
      <w:r w:rsidR="00EC232A" w:rsidRPr="00637D02">
        <w:rPr>
          <w:rFonts w:ascii="Arial" w:hAnsi="Arial" w:cs="Arial"/>
          <w:color w:val="4F81BD"/>
          <w:sz w:val="20"/>
          <w:szCs w:val="20"/>
        </w:rPr>
        <w:t xml:space="preserve">Meklenburg, Rostok e dal 1950 alla </w:t>
      </w:r>
      <w:r w:rsidR="002409AD" w:rsidRPr="00637D02">
        <w:rPr>
          <w:rFonts w:ascii="Arial" w:hAnsi="Arial" w:cs="Arial"/>
          <w:color w:val="4F81BD"/>
          <w:sz w:val="20"/>
          <w:szCs w:val="20"/>
        </w:rPr>
        <w:t xml:space="preserve">Hochshule di </w:t>
      </w:r>
      <w:r w:rsidR="004E29E5" w:rsidRPr="00637D02">
        <w:rPr>
          <w:rFonts w:ascii="Arial" w:hAnsi="Arial" w:cs="Arial"/>
          <w:color w:val="4F81BD"/>
          <w:sz w:val="20"/>
          <w:szCs w:val="20"/>
        </w:rPr>
        <w:t>Berlino.</w:t>
      </w:r>
    </w:p>
    <w:p w:rsidR="004E29E5" w:rsidRPr="00637D02" w:rsidRDefault="004E29E5"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lang w:val="en-US"/>
        </w:rPr>
        <w:t>Liebeslied, sax contr. e pf (1950).</w:t>
      </w:r>
    </w:p>
    <w:p w:rsidR="008E050A" w:rsidRPr="00637D02" w:rsidRDefault="008E050A" w:rsidP="00416408">
      <w:pPr>
        <w:tabs>
          <w:tab w:val="left" w:pos="4253"/>
          <w:tab w:val="right" w:pos="10065"/>
          <w:tab w:val="left" w:pos="10348"/>
        </w:tabs>
        <w:spacing w:before="120" w:line="276" w:lineRule="auto"/>
        <w:rPr>
          <w:rFonts w:ascii="Arial" w:hAnsi="Arial" w:cs="Arial"/>
          <w:lang w:val="en-US"/>
        </w:rPr>
      </w:pPr>
    </w:p>
    <w:p w:rsidR="008E050A" w:rsidRPr="00637D02" w:rsidRDefault="008E050A" w:rsidP="00416408">
      <w:pPr>
        <w:tabs>
          <w:tab w:val="left" w:pos="4253"/>
          <w:tab w:val="left" w:pos="10348"/>
        </w:tabs>
        <w:spacing w:before="120" w:line="276" w:lineRule="auto"/>
        <w:rPr>
          <w:rFonts w:ascii="Arial" w:hAnsi="Arial" w:cs="Arial"/>
          <w:color w:val="4F81BD"/>
          <w:u w:val="single"/>
        </w:rPr>
      </w:pPr>
      <w:r w:rsidRPr="00637D02">
        <w:rPr>
          <w:rFonts w:ascii="Arial" w:hAnsi="Arial" w:cs="Arial"/>
          <w:color w:val="4F81BD"/>
          <w:u w:val="single"/>
        </w:rPr>
        <w:t>WAGNER  Wolfram</w:t>
      </w:r>
      <w:r w:rsidRPr="00637D02">
        <w:rPr>
          <w:rFonts w:ascii="Arial" w:hAnsi="Arial" w:cs="Arial"/>
          <w:color w:val="4F81BD"/>
          <w:u w:val="single"/>
        </w:rPr>
        <w:tab/>
        <w:t>Vienna, 28.9.1962</w:t>
      </w:r>
    </w:p>
    <w:p w:rsidR="008E050A" w:rsidRPr="00637D02" w:rsidRDefault="008E050A"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austriaco, studi di composizione all’Università di Vienna con Urbanner e Burt, alla Guildhall School di Londra con Saxton e al College of Music di Francoforte con Zender. Insegnante di armonia e contrappunto all’Università di Musica di Vienna, al Conservatorio di Parigi e alle Università di Amsterdam e Greensboro. </w:t>
      </w:r>
    </w:p>
    <w:p w:rsidR="008E050A" w:rsidRPr="00637D02" w:rsidRDefault="008E050A" w:rsidP="00416408">
      <w:pPr>
        <w:tabs>
          <w:tab w:val="left" w:pos="4253"/>
          <w:tab w:val="left" w:pos="10063"/>
          <w:tab w:val="left" w:pos="10348"/>
        </w:tabs>
        <w:spacing w:before="120" w:line="276" w:lineRule="auto"/>
        <w:rPr>
          <w:rFonts w:ascii="Arial" w:hAnsi="Arial" w:cs="Arial"/>
          <w:lang w:val="en-US"/>
        </w:rPr>
      </w:pPr>
      <w:r w:rsidRPr="00637D02">
        <w:rPr>
          <w:rFonts w:ascii="Arial" w:hAnsi="Arial" w:cs="Arial"/>
        </w:rPr>
        <w:t xml:space="preserve">Concerto, quartetto di sassofoni, archi e perc. </w:t>
      </w:r>
      <w:r w:rsidRPr="00637D02">
        <w:rPr>
          <w:rFonts w:ascii="Arial" w:hAnsi="Arial" w:cs="Arial"/>
          <w:lang w:val="en-US"/>
        </w:rPr>
        <w:t xml:space="preserve">(1990, 14’). </w:t>
      </w:r>
    </w:p>
    <w:p w:rsidR="00ED0D1E" w:rsidRPr="00637D02" w:rsidRDefault="00ED0D1E" w:rsidP="00416408">
      <w:pPr>
        <w:tabs>
          <w:tab w:val="left" w:pos="4253"/>
          <w:tab w:val="right" w:pos="9356"/>
          <w:tab w:val="left" w:pos="10063"/>
          <w:tab w:val="left" w:pos="10348"/>
        </w:tabs>
        <w:spacing w:before="120" w:line="276" w:lineRule="auto"/>
        <w:rPr>
          <w:rFonts w:ascii="Arial" w:hAnsi="Arial" w:cs="Arial"/>
          <w:lang w:val="en-US"/>
        </w:rPr>
      </w:pPr>
    </w:p>
    <w:p w:rsidR="00ED0D1E" w:rsidRPr="00637D02" w:rsidRDefault="00ED0D1E" w:rsidP="00416408">
      <w:pPr>
        <w:tabs>
          <w:tab w:val="left" w:pos="4253"/>
          <w:tab w:val="left" w:pos="4664"/>
          <w:tab w:val="right" w:pos="9356"/>
          <w:tab w:val="left" w:pos="10063"/>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WALLACH</w:t>
      </w:r>
      <w:r w:rsidR="007046AE" w:rsidRPr="00637D02">
        <w:rPr>
          <w:rFonts w:ascii="Arial" w:hAnsi="Arial" w:cs="Arial"/>
          <w:color w:val="4F81BD"/>
          <w:u w:val="single"/>
          <w:lang w:val="en-US"/>
        </w:rPr>
        <w:t xml:space="preserve">  Joelle</w:t>
      </w:r>
      <w:r w:rsidR="007046AE" w:rsidRPr="00637D02">
        <w:rPr>
          <w:rFonts w:ascii="Arial" w:hAnsi="Arial" w:cs="Arial"/>
          <w:color w:val="4F81BD"/>
          <w:u w:val="single"/>
          <w:lang w:val="en-US"/>
        </w:rPr>
        <w:tab/>
        <w:t>New York, 1946</w:t>
      </w:r>
    </w:p>
    <w:p w:rsidR="007046AE" w:rsidRPr="00637D02" w:rsidRDefault="007046AE"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Compositrice americana, studi alla Manhattan School. </w:t>
      </w:r>
      <w:r w:rsidR="00500B3C" w:rsidRPr="00637D02">
        <w:rPr>
          <w:rFonts w:ascii="Arial" w:hAnsi="Arial" w:cs="Arial"/>
          <w:color w:val="4F81BD"/>
          <w:sz w:val="20"/>
          <w:szCs w:val="20"/>
        </w:rPr>
        <w:t>A</w:t>
      </w:r>
      <w:r w:rsidRPr="00637D02">
        <w:rPr>
          <w:rFonts w:ascii="Arial" w:hAnsi="Arial" w:cs="Arial"/>
          <w:color w:val="4F81BD"/>
          <w:sz w:val="20"/>
          <w:szCs w:val="20"/>
        </w:rPr>
        <w:t xml:space="preserve">llieva di Corigliano. Premio Pulitzer nel 1977. </w:t>
      </w:r>
    </w:p>
    <w:p w:rsidR="00ED0D1E" w:rsidRPr="00637D02" w:rsidRDefault="007046AE"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Sweet briar elegies per sax sopr</w:t>
      </w:r>
      <w:r w:rsidR="00655D12" w:rsidRPr="00637D02">
        <w:rPr>
          <w:rFonts w:ascii="Arial" w:hAnsi="Arial" w:cs="Arial"/>
        </w:rPr>
        <w:t>.</w:t>
      </w:r>
      <w:r w:rsidRPr="00637D02">
        <w:rPr>
          <w:rFonts w:ascii="Arial" w:hAnsi="Arial" w:cs="Arial"/>
        </w:rPr>
        <w:t xml:space="preserve"> e pf. </w:t>
      </w:r>
      <w:r w:rsidR="00CD5DCD" w:rsidRPr="00637D02">
        <w:rPr>
          <w:rFonts w:ascii="Arial" w:hAnsi="Arial" w:cs="Arial"/>
        </w:rPr>
        <w:t>(</w:t>
      </w:r>
      <w:r w:rsidRPr="00637D02">
        <w:rPr>
          <w:rFonts w:ascii="Arial" w:hAnsi="Arial" w:cs="Arial"/>
        </w:rPr>
        <w:t>o 8 vcl.)</w:t>
      </w:r>
      <w:r w:rsidR="00ED0D1E" w:rsidRPr="00637D02">
        <w:rPr>
          <w:rFonts w:ascii="Arial" w:hAnsi="Arial" w:cs="Arial"/>
        </w:rPr>
        <w:t>.</w:t>
      </w:r>
    </w:p>
    <w:p w:rsidR="00911511" w:rsidRPr="00637D02" w:rsidRDefault="00911511" w:rsidP="00416408">
      <w:pPr>
        <w:tabs>
          <w:tab w:val="left" w:pos="4253"/>
          <w:tab w:val="right" w:pos="9356"/>
          <w:tab w:val="left" w:pos="10063"/>
          <w:tab w:val="left" w:pos="10348"/>
        </w:tabs>
        <w:spacing w:before="120" w:line="276" w:lineRule="auto"/>
        <w:rPr>
          <w:rFonts w:ascii="Arial" w:hAnsi="Arial" w:cs="Arial"/>
        </w:rPr>
      </w:pPr>
    </w:p>
    <w:p w:rsidR="00911511" w:rsidRPr="00637D02" w:rsidRDefault="00911511"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WALLNER  Alarich</w:t>
      </w:r>
    </w:p>
    <w:p w:rsidR="00C4270B" w:rsidRPr="00637D02" w:rsidRDefault="00911511"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Sassofono e organo:   3 Ludium:   1 (3'30),   2) 5'10,   3) 5'20.</w:t>
      </w:r>
    </w:p>
    <w:p w:rsidR="00122744" w:rsidRPr="00637D02" w:rsidRDefault="00122744" w:rsidP="00416408">
      <w:pPr>
        <w:tabs>
          <w:tab w:val="left" w:pos="4253"/>
          <w:tab w:val="right" w:pos="9356"/>
          <w:tab w:val="left" w:pos="10063"/>
          <w:tab w:val="left" w:pos="10348"/>
        </w:tabs>
        <w:spacing w:before="120" w:line="276" w:lineRule="auto"/>
        <w:rPr>
          <w:rFonts w:ascii="Arial" w:hAnsi="Arial" w:cs="Arial"/>
        </w:rPr>
      </w:pPr>
    </w:p>
    <w:p w:rsidR="009F4530" w:rsidRPr="00637D02" w:rsidRDefault="009F4530" w:rsidP="00416408">
      <w:pPr>
        <w:tabs>
          <w:tab w:val="left" w:pos="4253"/>
          <w:tab w:val="left" w:pos="4675"/>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lastRenderedPageBreak/>
        <w:t>WALTERS  Harold</w:t>
      </w:r>
      <w:r w:rsidR="00695E95" w:rsidRPr="00637D02">
        <w:rPr>
          <w:rFonts w:ascii="Arial" w:hAnsi="Arial" w:cs="Arial"/>
          <w:color w:val="4F81BD"/>
          <w:u w:val="single"/>
        </w:rPr>
        <w:tab/>
        <w:t xml:space="preserve">Guron, 29.9.1918 - </w:t>
      </w:r>
      <w:r w:rsidR="00162F98" w:rsidRPr="00637D02">
        <w:rPr>
          <w:rFonts w:ascii="Arial" w:hAnsi="Arial" w:cs="Arial"/>
          <w:color w:val="4F81BD"/>
          <w:u w:val="single"/>
        </w:rPr>
        <w:t>Hollywood</w:t>
      </w:r>
      <w:r w:rsidR="00695E95" w:rsidRPr="00637D02">
        <w:rPr>
          <w:rFonts w:ascii="Arial" w:hAnsi="Arial" w:cs="Arial"/>
          <w:color w:val="4F81BD"/>
          <w:u w:val="single"/>
        </w:rPr>
        <w:t>, 22.10.1984.</w:t>
      </w:r>
    </w:p>
    <w:p w:rsidR="00695E95" w:rsidRPr="00637D02" w:rsidRDefault="00695E95"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arrangiatore americano, studi al Conservatorio di Cincinnati.</w:t>
      </w:r>
    </w:p>
    <w:p w:rsidR="00150C6A" w:rsidRPr="00637D02" w:rsidRDefault="00F82E59"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lang w:val="en-GB"/>
        </w:rPr>
        <w:t xml:space="preserve">Forty fathoms, sax bar. e pf.   </w:t>
      </w:r>
      <w:r w:rsidRPr="00637D02">
        <w:rPr>
          <w:rFonts w:ascii="Arial" w:hAnsi="Arial" w:cs="Arial"/>
        </w:rPr>
        <w:t xml:space="preserve">Tarantella, sax ten. e pf.   Moonrise, sestetto di sassofoni. </w:t>
      </w:r>
    </w:p>
    <w:p w:rsidR="00150C6A" w:rsidRPr="00637D02" w:rsidRDefault="00150C6A" w:rsidP="00416408">
      <w:pPr>
        <w:tabs>
          <w:tab w:val="left" w:pos="4253"/>
          <w:tab w:val="right" w:pos="9356"/>
          <w:tab w:val="left" w:pos="10063"/>
          <w:tab w:val="left" w:pos="10348"/>
        </w:tabs>
        <w:spacing w:before="120" w:line="276" w:lineRule="auto"/>
        <w:rPr>
          <w:rFonts w:ascii="Arial" w:hAnsi="Arial" w:cs="Arial"/>
        </w:rPr>
      </w:pPr>
    </w:p>
    <w:p w:rsidR="00150C6A" w:rsidRPr="00637D02" w:rsidRDefault="00150C6A" w:rsidP="00416408">
      <w:pPr>
        <w:tabs>
          <w:tab w:val="left" w:pos="4253"/>
          <w:tab w:val="left" w:pos="4470"/>
          <w:tab w:val="left" w:pos="4675"/>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WALTON  William (Sir)</w:t>
      </w:r>
      <w:r w:rsidRPr="00637D02">
        <w:rPr>
          <w:rFonts w:ascii="Arial" w:hAnsi="Arial" w:cs="Arial"/>
          <w:color w:val="4F81BD"/>
          <w:u w:val="single"/>
        </w:rPr>
        <w:tab/>
        <w:t xml:space="preserve">Oldham, 29.3.1902 - Ischia, </w:t>
      </w:r>
      <w:r w:rsidR="00C92FBA" w:rsidRPr="00637D02">
        <w:rPr>
          <w:rFonts w:ascii="Arial" w:hAnsi="Arial" w:cs="Arial"/>
          <w:color w:val="4F81BD"/>
          <w:u w:val="single"/>
        </w:rPr>
        <w:t>8.3.</w:t>
      </w:r>
      <w:r w:rsidRPr="00637D02">
        <w:rPr>
          <w:rFonts w:ascii="Arial" w:hAnsi="Arial" w:cs="Arial"/>
          <w:color w:val="4F81BD"/>
          <w:u w:val="single"/>
        </w:rPr>
        <w:t>1983.</w:t>
      </w:r>
    </w:p>
    <w:p w:rsidR="00150C6A" w:rsidRPr="00637D02" w:rsidRDefault="00150C6A"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inglese, allievo del padre, di Allchin e di Busoni per perfezionamento. Ebbe l’incarico di comporre la marcia per l’incoronazione di Giorgio VI, e da Churchill l’incarico di musicare spettacoli e film di pubblico interesse. Dottorato in Musica h.c. da Oxford, titolo di Sir nel 1951. Ultima residenza a Ischia.</w:t>
      </w:r>
    </w:p>
    <w:p w:rsidR="009F4530" w:rsidRPr="00637D02" w:rsidRDefault="00150C6A"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Facade, libro 1° e 2°, per sassofono e orch da camera.</w:t>
      </w:r>
      <w:r w:rsidR="00F82E59" w:rsidRPr="00637D02">
        <w:rPr>
          <w:rFonts w:ascii="Arial" w:hAnsi="Arial" w:cs="Arial"/>
        </w:rPr>
        <w:t xml:space="preserve">  </w:t>
      </w:r>
    </w:p>
    <w:p w:rsidR="00FF5C6A" w:rsidRPr="00637D02" w:rsidRDefault="00FF5C6A" w:rsidP="00416408">
      <w:pPr>
        <w:tabs>
          <w:tab w:val="left" w:pos="4253"/>
          <w:tab w:val="right" w:pos="9356"/>
          <w:tab w:val="left" w:pos="10063"/>
          <w:tab w:val="left" w:pos="10348"/>
        </w:tabs>
        <w:spacing w:before="120" w:line="276" w:lineRule="auto"/>
        <w:rPr>
          <w:rFonts w:ascii="Arial" w:hAnsi="Arial" w:cs="Arial"/>
        </w:rPr>
      </w:pPr>
    </w:p>
    <w:p w:rsidR="00B630D0" w:rsidRPr="00637D02" w:rsidRDefault="00B630D0" w:rsidP="00416408">
      <w:pPr>
        <w:tabs>
          <w:tab w:val="left" w:pos="4253"/>
          <w:tab w:val="left" w:pos="4427"/>
          <w:tab w:val="right" w:pos="9356"/>
          <w:tab w:val="left" w:pos="10063"/>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WARD</w:t>
      </w:r>
      <w:r w:rsidR="00F82E59" w:rsidRPr="00637D02">
        <w:rPr>
          <w:rFonts w:ascii="Arial" w:hAnsi="Arial" w:cs="Arial"/>
          <w:color w:val="4F81BD"/>
          <w:u w:val="single"/>
          <w:lang w:val="en-US"/>
        </w:rPr>
        <w:t xml:space="preserve">  Robert</w:t>
      </w:r>
      <w:r w:rsidR="00380DB2" w:rsidRPr="00637D02">
        <w:rPr>
          <w:rFonts w:ascii="Arial" w:hAnsi="Arial" w:cs="Arial"/>
          <w:color w:val="4F81BD"/>
          <w:u w:val="single"/>
          <w:lang w:val="en-US"/>
        </w:rPr>
        <w:t xml:space="preserve">  </w:t>
      </w:r>
      <w:r w:rsidR="0090216A" w:rsidRPr="00637D02">
        <w:rPr>
          <w:rFonts w:ascii="Arial" w:hAnsi="Arial" w:cs="Arial"/>
          <w:color w:val="4F81BD"/>
          <w:u w:val="single"/>
          <w:lang w:val="en-US"/>
        </w:rPr>
        <w:tab/>
      </w:r>
      <w:r w:rsidR="00695E95" w:rsidRPr="00637D02">
        <w:rPr>
          <w:rFonts w:ascii="Arial" w:hAnsi="Arial" w:cs="Arial"/>
          <w:color w:val="4F81BD"/>
          <w:u w:val="single"/>
          <w:lang w:val="en-US"/>
        </w:rPr>
        <w:t>Cleveland, 1917</w:t>
      </w:r>
    </w:p>
    <w:p w:rsidR="00695E95" w:rsidRPr="00637D02" w:rsidRDefault="00695E95" w:rsidP="00416408">
      <w:pPr>
        <w:tabs>
          <w:tab w:val="left" w:pos="4253"/>
          <w:tab w:val="right" w:pos="9356"/>
          <w:tab w:val="left" w:pos="10063"/>
          <w:tab w:val="left" w:pos="10348"/>
        </w:tabs>
        <w:spacing w:before="120" w:line="276" w:lineRule="auto"/>
        <w:rPr>
          <w:rFonts w:ascii="Arial" w:hAnsi="Arial" w:cs="Arial"/>
          <w:color w:val="4F81BD"/>
          <w:sz w:val="20"/>
          <w:szCs w:val="20"/>
          <w:lang w:val="en-US"/>
        </w:rPr>
      </w:pPr>
      <w:r w:rsidRPr="00637D02">
        <w:rPr>
          <w:rFonts w:ascii="Arial" w:hAnsi="Arial" w:cs="Arial"/>
          <w:color w:val="4F81BD"/>
          <w:sz w:val="20"/>
          <w:szCs w:val="20"/>
          <w:lang w:val="en-US"/>
        </w:rPr>
        <w:t xml:space="preserve">Compositore americano, allievo di Hanson, Rogers, Jacobi, Wagenaar, Schenkman e </w:t>
      </w:r>
      <w:r w:rsidR="00162F98" w:rsidRPr="00637D02">
        <w:rPr>
          <w:rFonts w:ascii="Arial" w:hAnsi="Arial" w:cs="Arial"/>
          <w:color w:val="4F81BD"/>
          <w:sz w:val="20"/>
          <w:szCs w:val="20"/>
          <w:lang w:val="en-US"/>
        </w:rPr>
        <w:t>Copland. Presidente della North Carolina School of the Arts.</w:t>
      </w:r>
    </w:p>
    <w:p w:rsidR="00B630D0" w:rsidRPr="00637D02" w:rsidRDefault="00CC1739"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lang w:val="en-US"/>
        </w:rPr>
        <w:t>An Abstract, sax contr.</w:t>
      </w:r>
      <w:r w:rsidR="00810693" w:rsidRPr="00637D02">
        <w:rPr>
          <w:rFonts w:ascii="Arial" w:hAnsi="Arial" w:cs="Arial"/>
          <w:lang w:val="en-US"/>
        </w:rPr>
        <w:t xml:space="preserve"> e pf.</w:t>
      </w:r>
      <w:r w:rsidRPr="00637D02">
        <w:rPr>
          <w:rFonts w:ascii="Arial" w:hAnsi="Arial" w:cs="Arial"/>
          <w:lang w:val="en-US"/>
        </w:rPr>
        <w:t xml:space="preserve">    </w:t>
      </w:r>
      <w:r w:rsidR="00B630D0" w:rsidRPr="00637D02">
        <w:rPr>
          <w:rFonts w:ascii="Arial" w:hAnsi="Arial" w:cs="Arial"/>
        </w:rPr>
        <w:t xml:space="preserve">Concerto per </w:t>
      </w:r>
      <w:r w:rsidR="005A53DB" w:rsidRPr="00637D02">
        <w:rPr>
          <w:rFonts w:ascii="Arial" w:hAnsi="Arial" w:cs="Arial"/>
        </w:rPr>
        <w:t>sa</w:t>
      </w:r>
      <w:r w:rsidR="00F82E59" w:rsidRPr="00637D02">
        <w:rPr>
          <w:rFonts w:ascii="Arial" w:hAnsi="Arial" w:cs="Arial"/>
        </w:rPr>
        <w:t>ssofono</w:t>
      </w:r>
      <w:r w:rsidR="00B630D0" w:rsidRPr="00637D02">
        <w:rPr>
          <w:rFonts w:ascii="Arial" w:hAnsi="Arial" w:cs="Arial"/>
        </w:rPr>
        <w:t xml:space="preserve"> ten. e orch.</w:t>
      </w:r>
    </w:p>
    <w:p w:rsidR="00CB0EFD" w:rsidRPr="00637D02" w:rsidRDefault="00CB0EFD" w:rsidP="00416408">
      <w:pPr>
        <w:tabs>
          <w:tab w:val="left" w:pos="4253"/>
          <w:tab w:val="right" w:pos="9356"/>
          <w:tab w:val="left" w:pos="10063"/>
          <w:tab w:val="left" w:pos="10348"/>
        </w:tabs>
        <w:spacing w:before="120" w:line="276" w:lineRule="auto"/>
        <w:rPr>
          <w:rFonts w:ascii="Arial" w:hAnsi="Arial" w:cs="Arial"/>
        </w:rPr>
      </w:pPr>
    </w:p>
    <w:p w:rsidR="00CB0EFD" w:rsidRPr="00637D02" w:rsidRDefault="00CB0EFD" w:rsidP="00416408">
      <w:pPr>
        <w:tabs>
          <w:tab w:val="left" w:pos="4253"/>
          <w:tab w:val="left" w:pos="4481"/>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WEBERN</w:t>
      </w:r>
      <w:r w:rsidRPr="00637D02">
        <w:rPr>
          <w:rFonts w:ascii="Arial" w:hAnsi="Arial" w:cs="Arial"/>
          <w:bCs/>
          <w:color w:val="4F81BD"/>
          <w:u w:val="single"/>
        </w:rPr>
        <w:t xml:space="preserve">  </w:t>
      </w:r>
      <w:r w:rsidRPr="00637D02">
        <w:rPr>
          <w:rFonts w:ascii="Arial" w:hAnsi="Arial" w:cs="Arial"/>
          <w:color w:val="4F81BD"/>
          <w:u w:val="single"/>
        </w:rPr>
        <w:t>Anton von</w:t>
      </w:r>
      <w:r w:rsidR="006463AE" w:rsidRPr="00637D02">
        <w:rPr>
          <w:rFonts w:ascii="Arial" w:hAnsi="Arial" w:cs="Arial"/>
          <w:color w:val="4F81BD"/>
          <w:u w:val="single"/>
        </w:rPr>
        <w:tab/>
      </w:r>
      <w:r w:rsidRPr="00637D02">
        <w:rPr>
          <w:rFonts w:ascii="Arial" w:hAnsi="Arial" w:cs="Arial"/>
          <w:color w:val="4F81BD"/>
          <w:u w:val="single"/>
        </w:rPr>
        <w:t>Vienna, 3.12.1883 - Salisburgo, 15.9.1945.</w:t>
      </w:r>
    </w:p>
    <w:p w:rsidR="00371BA6" w:rsidRPr="00637D02" w:rsidRDefault="00CB0EFD" w:rsidP="00416408">
      <w:pPr>
        <w:pStyle w:val="Corpotesto"/>
        <w:tabs>
          <w:tab w:val="left" w:pos="4253"/>
          <w:tab w:val="right" w:pos="9356"/>
          <w:tab w:val="left" w:pos="10063"/>
          <w:tab w:val="left" w:pos="10348"/>
        </w:tabs>
        <w:spacing w:before="120" w:after="0" w:line="276" w:lineRule="auto"/>
        <w:rPr>
          <w:rFonts w:ascii="Arial" w:hAnsi="Arial" w:cs="Arial"/>
          <w:color w:val="4F81BD"/>
        </w:rPr>
      </w:pPr>
      <w:r w:rsidRPr="00637D02">
        <w:rPr>
          <w:rFonts w:ascii="Arial" w:hAnsi="Arial" w:cs="Arial"/>
          <w:color w:val="4F81BD"/>
        </w:rPr>
        <w:t>Uno dei padri della dodecafonia o dissoluzione del sistema tonale. Nel periodo nazista visse in totale isolamento, le sue musiche furono definite degenerate.</w:t>
      </w:r>
      <w:r w:rsidR="001F0B66" w:rsidRPr="00637D02">
        <w:rPr>
          <w:rFonts w:ascii="Arial" w:hAnsi="Arial" w:cs="Arial"/>
          <w:color w:val="4F81BD"/>
        </w:rPr>
        <w:t xml:space="preserve"> </w:t>
      </w:r>
      <w:r w:rsidR="00371BA6" w:rsidRPr="00637D02">
        <w:rPr>
          <w:rFonts w:ascii="Arial" w:hAnsi="Arial" w:cs="Arial"/>
          <w:color w:val="4F81BD"/>
        </w:rPr>
        <w:t xml:space="preserve">Per maggiori informazioni sull'autore, vedi: "Passeggiando con la Musica", scaricabile gratuitamente dal sito: mariodemolli.com </w:t>
      </w:r>
    </w:p>
    <w:p w:rsidR="00CB0EFD" w:rsidRPr="00637D02" w:rsidRDefault="00CB0EFD" w:rsidP="00416408">
      <w:pPr>
        <w:tabs>
          <w:tab w:val="left" w:pos="4253"/>
          <w:tab w:val="right" w:pos="9356"/>
          <w:tab w:val="left" w:pos="10063"/>
          <w:tab w:val="left" w:pos="10348"/>
        </w:tabs>
        <w:spacing w:before="120" w:line="276" w:lineRule="auto"/>
        <w:rPr>
          <w:rFonts w:ascii="Arial" w:hAnsi="Arial" w:cs="Arial"/>
          <w:color w:val="000000"/>
        </w:rPr>
      </w:pPr>
      <w:r w:rsidRPr="00637D02">
        <w:rPr>
          <w:rFonts w:ascii="Arial" w:hAnsi="Arial" w:cs="Arial"/>
          <w:color w:val="000000"/>
        </w:rPr>
        <w:t xml:space="preserve">Quartetto </w:t>
      </w:r>
      <w:r w:rsidR="003D5DD0" w:rsidRPr="00637D02">
        <w:rPr>
          <w:rFonts w:ascii="Arial" w:hAnsi="Arial" w:cs="Arial"/>
          <w:color w:val="000000"/>
        </w:rPr>
        <w:t xml:space="preserve">“Sehr Massig”, </w:t>
      </w:r>
      <w:r w:rsidRPr="00637D02">
        <w:rPr>
          <w:rFonts w:ascii="Arial" w:hAnsi="Arial" w:cs="Arial"/>
          <w:color w:val="000000"/>
        </w:rPr>
        <w:t>op. 22</w:t>
      </w:r>
      <w:r w:rsidR="003D5DD0" w:rsidRPr="00637D02">
        <w:rPr>
          <w:rFonts w:ascii="Arial" w:hAnsi="Arial" w:cs="Arial"/>
          <w:color w:val="000000"/>
        </w:rPr>
        <w:t xml:space="preserve">, sax ten. </w:t>
      </w:r>
      <w:r w:rsidRPr="00637D02">
        <w:rPr>
          <w:rFonts w:ascii="Arial" w:hAnsi="Arial" w:cs="Arial"/>
          <w:color w:val="000000"/>
        </w:rPr>
        <w:t>vl. cl. pf. (1930</w:t>
      </w:r>
      <w:r w:rsidR="003D5DD0" w:rsidRPr="00637D02">
        <w:rPr>
          <w:rFonts w:ascii="Arial" w:hAnsi="Arial" w:cs="Arial"/>
          <w:color w:val="000000"/>
        </w:rPr>
        <w:t>, 2’45</w:t>
      </w:r>
      <w:r w:rsidRPr="00637D02">
        <w:rPr>
          <w:rFonts w:ascii="Arial" w:hAnsi="Arial" w:cs="Arial"/>
          <w:color w:val="000000"/>
        </w:rPr>
        <w:t>).</w:t>
      </w:r>
    </w:p>
    <w:p w:rsidR="003D5DD0" w:rsidRPr="00637D02" w:rsidRDefault="003D5DD0" w:rsidP="00416408">
      <w:pPr>
        <w:tabs>
          <w:tab w:val="left" w:pos="4253"/>
          <w:tab w:val="right" w:pos="9356"/>
          <w:tab w:val="left" w:pos="10063"/>
          <w:tab w:val="left" w:pos="10348"/>
        </w:tabs>
        <w:spacing w:before="120" w:line="276" w:lineRule="auto"/>
        <w:rPr>
          <w:rFonts w:ascii="Arial" w:hAnsi="Arial" w:cs="Arial"/>
          <w:color w:val="000000"/>
          <w:lang w:val="en-US"/>
        </w:rPr>
      </w:pPr>
      <w:r w:rsidRPr="00637D02">
        <w:rPr>
          <w:rFonts w:ascii="Arial" w:hAnsi="Arial" w:cs="Arial"/>
          <w:color w:val="000000"/>
        </w:rPr>
        <w:t xml:space="preserve">Quartetto “Sehr schwungvoll, op. 22, sax ten. vl. cl. pf. </w:t>
      </w:r>
      <w:r w:rsidRPr="00637D02">
        <w:rPr>
          <w:rFonts w:ascii="Arial" w:hAnsi="Arial" w:cs="Arial"/>
          <w:color w:val="000000"/>
          <w:lang w:val="en-US"/>
        </w:rPr>
        <w:t>(1930, 2’40).</w:t>
      </w:r>
    </w:p>
    <w:p w:rsidR="00CB0EFD" w:rsidRPr="00637D02" w:rsidRDefault="00CB0EFD" w:rsidP="00416408">
      <w:pPr>
        <w:tabs>
          <w:tab w:val="left" w:pos="4253"/>
          <w:tab w:val="right" w:pos="9356"/>
          <w:tab w:val="left" w:pos="10063"/>
          <w:tab w:val="left" w:pos="10348"/>
        </w:tabs>
        <w:spacing w:before="120" w:line="276" w:lineRule="auto"/>
        <w:rPr>
          <w:rFonts w:ascii="Arial" w:hAnsi="Arial" w:cs="Arial"/>
          <w:color w:val="000000"/>
          <w:lang w:val="en-US"/>
        </w:rPr>
      </w:pPr>
    </w:p>
    <w:p w:rsidR="00CB0EFD" w:rsidRPr="00637D02" w:rsidRDefault="00CB0EFD" w:rsidP="00416408">
      <w:pPr>
        <w:tabs>
          <w:tab w:val="left" w:pos="4253"/>
          <w:tab w:val="left" w:pos="4427"/>
          <w:tab w:val="right" w:pos="9356"/>
          <w:tab w:val="left" w:pos="10063"/>
          <w:tab w:val="left" w:pos="10348"/>
        </w:tabs>
        <w:spacing w:before="120" w:line="276" w:lineRule="auto"/>
        <w:rPr>
          <w:rFonts w:ascii="Arial" w:hAnsi="Arial" w:cs="Arial"/>
          <w:bCs/>
          <w:color w:val="4F81BD"/>
          <w:u w:val="single"/>
          <w:lang w:val="en-US"/>
        </w:rPr>
      </w:pPr>
      <w:r w:rsidRPr="00637D02">
        <w:rPr>
          <w:rFonts w:ascii="Arial" w:hAnsi="Arial" w:cs="Arial"/>
          <w:bCs/>
          <w:color w:val="4F81BD"/>
          <w:u w:val="single"/>
          <w:lang w:val="en-US"/>
        </w:rPr>
        <w:t>WEHAGE  Paul</w:t>
      </w:r>
      <w:r w:rsidRPr="00637D02">
        <w:rPr>
          <w:rFonts w:ascii="Arial" w:hAnsi="Arial" w:cs="Arial"/>
          <w:bCs/>
          <w:color w:val="4F81BD"/>
          <w:u w:val="single"/>
          <w:lang w:val="en-US"/>
        </w:rPr>
        <w:tab/>
        <w:t>Grand Forks, 2.4.1963</w:t>
      </w:r>
    </w:p>
    <w:p w:rsidR="00CB0EFD" w:rsidRPr="00637D02" w:rsidRDefault="000874BB" w:rsidP="00416408">
      <w:pPr>
        <w:tabs>
          <w:tab w:val="left" w:pos="4253"/>
          <w:tab w:val="right" w:pos="9356"/>
          <w:tab w:val="left" w:pos="10063"/>
          <w:tab w:val="left" w:pos="10348"/>
        </w:tabs>
        <w:spacing w:before="120" w:line="276" w:lineRule="auto"/>
        <w:rPr>
          <w:rFonts w:ascii="Arial" w:hAnsi="Arial" w:cs="Arial"/>
          <w:bCs/>
          <w:color w:val="4F81BD"/>
          <w:sz w:val="20"/>
          <w:szCs w:val="20"/>
        </w:rPr>
      </w:pPr>
      <w:r w:rsidRPr="00637D02">
        <w:rPr>
          <w:rFonts w:ascii="Arial" w:hAnsi="Arial" w:cs="Arial"/>
          <w:b/>
          <w:bCs/>
          <w:color w:val="4F81BD"/>
          <w:sz w:val="20"/>
          <w:szCs w:val="20"/>
        </w:rPr>
        <w:t xml:space="preserve">Sassofonista, </w:t>
      </w:r>
      <w:r w:rsidRPr="00637D02">
        <w:rPr>
          <w:rFonts w:ascii="Arial" w:hAnsi="Arial" w:cs="Arial"/>
          <w:bCs/>
          <w:color w:val="4F81BD"/>
          <w:sz w:val="20"/>
          <w:szCs w:val="20"/>
        </w:rPr>
        <w:t>c</w:t>
      </w:r>
      <w:r w:rsidR="00CB0EFD" w:rsidRPr="00637D02">
        <w:rPr>
          <w:rFonts w:ascii="Arial" w:hAnsi="Arial" w:cs="Arial"/>
          <w:bCs/>
          <w:color w:val="4F81BD"/>
          <w:sz w:val="20"/>
          <w:szCs w:val="20"/>
        </w:rPr>
        <w:t xml:space="preserve">ompositore </w:t>
      </w:r>
      <w:r w:rsidRPr="00637D02">
        <w:rPr>
          <w:rFonts w:ascii="Arial" w:hAnsi="Arial" w:cs="Arial"/>
          <w:bCs/>
          <w:color w:val="4F81BD"/>
          <w:sz w:val="20"/>
          <w:szCs w:val="20"/>
        </w:rPr>
        <w:t xml:space="preserve">e </w:t>
      </w:r>
      <w:r w:rsidR="00CB0EFD" w:rsidRPr="00637D02">
        <w:rPr>
          <w:rFonts w:ascii="Arial" w:hAnsi="Arial" w:cs="Arial"/>
          <w:bCs/>
          <w:color w:val="4F81BD"/>
          <w:sz w:val="20"/>
          <w:szCs w:val="20"/>
        </w:rPr>
        <w:t>direttore d’orchestra americano. Allievo di Haugen, Buccanan, Stolet, Antokoletz e Pittel. Perfezionamento a Parigi con Deffayet e Margoni.</w:t>
      </w:r>
    </w:p>
    <w:p w:rsidR="00CB0EFD" w:rsidRPr="00637D02" w:rsidRDefault="005E4961"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Hommage a Duras, sax solo.   Responsio, sax solo.   6 Essays per ogni sax.</w:t>
      </w:r>
    </w:p>
    <w:p w:rsidR="005E4961" w:rsidRPr="00637D02" w:rsidRDefault="005E4961"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lang w:val="fr-FR"/>
        </w:rPr>
        <w:t>Sonatina per 2 sax.   Les Palissades mysterieuses, sax contr. e pf.</w:t>
      </w:r>
    </w:p>
    <w:p w:rsidR="005E4961" w:rsidRPr="00637D02" w:rsidRDefault="005E4961"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Marcia burlesca, sax e pf.   3 Invenzioni canoniche, sax contr. e sax ten.</w:t>
      </w:r>
    </w:p>
    <w:p w:rsidR="005E4961" w:rsidRPr="00637D02" w:rsidRDefault="005E4961"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rPr>
        <w:t xml:space="preserve">Sonata, sax contr. e pf.   Ryoanji, sax bar. e pf.   </w:t>
      </w:r>
      <w:r w:rsidRPr="00637D02">
        <w:rPr>
          <w:rFonts w:ascii="Arial" w:hAnsi="Arial" w:cs="Arial"/>
          <w:lang w:val="fr-FR"/>
        </w:rPr>
        <w:t>Motet Stabat Mater per 5 sax contr.</w:t>
      </w:r>
    </w:p>
    <w:p w:rsidR="005E4961" w:rsidRPr="00637D02" w:rsidRDefault="005E4961"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Concerto per sax contr. e orchestra.   Revisioni di opere di Bach e “Altri grandi”.</w:t>
      </w:r>
    </w:p>
    <w:p w:rsidR="00B5782A" w:rsidRPr="00637D02" w:rsidRDefault="00B5782A" w:rsidP="00416408">
      <w:pPr>
        <w:tabs>
          <w:tab w:val="left" w:pos="4253"/>
          <w:tab w:val="right" w:pos="9356"/>
          <w:tab w:val="left" w:pos="10063"/>
          <w:tab w:val="left" w:pos="10348"/>
        </w:tabs>
        <w:spacing w:before="120" w:line="276" w:lineRule="auto"/>
        <w:rPr>
          <w:rFonts w:ascii="Arial" w:hAnsi="Arial" w:cs="Arial"/>
        </w:rPr>
      </w:pPr>
    </w:p>
    <w:p w:rsidR="00B5782A" w:rsidRPr="00637D02" w:rsidRDefault="00B5782A" w:rsidP="00416408">
      <w:pPr>
        <w:tabs>
          <w:tab w:val="left" w:pos="4253"/>
          <w:tab w:val="left" w:pos="4503"/>
          <w:tab w:val="right" w:pos="9356"/>
          <w:tab w:val="left" w:pos="10063"/>
          <w:tab w:val="left" w:pos="10348"/>
        </w:tabs>
        <w:spacing w:before="120" w:line="276" w:lineRule="auto"/>
        <w:rPr>
          <w:rFonts w:ascii="Arial" w:hAnsi="Arial" w:cs="Arial"/>
          <w:color w:val="4F81BD"/>
          <w:u w:val="single"/>
          <w:lang w:val="de-DE"/>
        </w:rPr>
      </w:pPr>
      <w:r w:rsidRPr="00637D02">
        <w:rPr>
          <w:rFonts w:ascii="Arial" w:hAnsi="Arial" w:cs="Arial"/>
          <w:color w:val="4F81BD"/>
          <w:u w:val="single"/>
          <w:lang w:val="de-DE"/>
        </w:rPr>
        <w:t>WEINBERGER  Jaromir</w:t>
      </w:r>
      <w:r w:rsidRPr="00637D02">
        <w:rPr>
          <w:rFonts w:ascii="Arial" w:hAnsi="Arial" w:cs="Arial"/>
          <w:color w:val="4F81BD"/>
          <w:u w:val="single"/>
          <w:lang w:val="de-DE"/>
        </w:rPr>
        <w:tab/>
        <w:t>Praga, 8.1.1896 - S. Petersburg, 8.8.1967.</w:t>
      </w:r>
    </w:p>
    <w:p w:rsidR="00B5782A" w:rsidRPr="00637D02" w:rsidRDefault="00B5782A"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céco, allievo di Karel, Kricka Novak e Hoffmeister a Praga, perfezionamento con Reger a Lipsia. Essendo di famiglia ebrea nel 1939 si trasferì a S. Petersburg, in Florida, dove rimase fino alla morte (suicidio, </w:t>
      </w:r>
      <w:r w:rsidR="002E1696">
        <w:rPr>
          <w:rFonts w:ascii="Arial" w:hAnsi="Arial" w:cs="Arial"/>
          <w:color w:val="4F81BD"/>
          <w:sz w:val="20"/>
          <w:szCs w:val="20"/>
        </w:rPr>
        <w:t xml:space="preserve">           </w:t>
      </w:r>
      <w:r w:rsidRPr="00637D02">
        <w:rPr>
          <w:rFonts w:ascii="Arial" w:hAnsi="Arial" w:cs="Arial"/>
          <w:color w:val="4F81BD"/>
          <w:sz w:val="20"/>
          <w:szCs w:val="20"/>
        </w:rPr>
        <w:t xml:space="preserve">per eccessiva sofferenza, essendo malato di cancro). Ottenne la cittadinanza americana nel 1948. </w:t>
      </w:r>
      <w:r w:rsidR="002E1696">
        <w:rPr>
          <w:rFonts w:ascii="Arial" w:hAnsi="Arial" w:cs="Arial"/>
          <w:color w:val="4F81BD"/>
          <w:sz w:val="20"/>
          <w:szCs w:val="20"/>
        </w:rPr>
        <w:t xml:space="preserve">                                  </w:t>
      </w:r>
      <w:r w:rsidRPr="00637D02">
        <w:rPr>
          <w:rFonts w:ascii="Arial" w:hAnsi="Arial" w:cs="Arial"/>
          <w:color w:val="4F81BD"/>
          <w:sz w:val="20"/>
          <w:szCs w:val="20"/>
        </w:rPr>
        <w:t xml:space="preserve">La sua opera “Svanda, il pifferaio” lo rese celebre.   </w:t>
      </w:r>
    </w:p>
    <w:p w:rsidR="00240A53" w:rsidRPr="00637D02" w:rsidRDefault="00240A53" w:rsidP="00416408">
      <w:pPr>
        <w:tabs>
          <w:tab w:val="left" w:pos="4253"/>
          <w:tab w:val="left" w:pos="10063"/>
          <w:tab w:val="left" w:pos="10348"/>
        </w:tabs>
        <w:spacing w:before="120" w:line="276" w:lineRule="auto"/>
        <w:rPr>
          <w:rFonts w:ascii="Arial" w:hAnsi="Arial" w:cs="Arial"/>
          <w:color w:val="000000"/>
        </w:rPr>
      </w:pPr>
      <w:r w:rsidRPr="00637D02">
        <w:rPr>
          <w:rFonts w:ascii="Arial" w:hAnsi="Arial" w:cs="Arial"/>
          <w:color w:val="000000"/>
        </w:rPr>
        <w:t>Concerto per sassofono contr. e orch (1940).</w:t>
      </w:r>
    </w:p>
    <w:p w:rsidR="00FB12C3" w:rsidRPr="00637D02" w:rsidRDefault="00FB12C3" w:rsidP="00416408">
      <w:pPr>
        <w:tabs>
          <w:tab w:val="left" w:pos="4253"/>
          <w:tab w:val="right" w:pos="9356"/>
          <w:tab w:val="left" w:pos="10063"/>
          <w:tab w:val="left" w:pos="10348"/>
        </w:tabs>
        <w:spacing w:before="120" w:line="276" w:lineRule="auto"/>
        <w:rPr>
          <w:rFonts w:ascii="Arial" w:hAnsi="Arial" w:cs="Arial"/>
        </w:rPr>
      </w:pPr>
    </w:p>
    <w:p w:rsidR="00FB12C3" w:rsidRPr="00637D02" w:rsidRDefault="00FB12C3" w:rsidP="00416408">
      <w:pPr>
        <w:tabs>
          <w:tab w:val="left" w:pos="4253"/>
          <w:tab w:val="left" w:pos="4503"/>
          <w:tab w:val="right" w:pos="9356"/>
          <w:tab w:val="left" w:pos="10063"/>
          <w:tab w:val="left" w:pos="10348"/>
        </w:tabs>
        <w:spacing w:before="120" w:line="276" w:lineRule="auto"/>
        <w:rPr>
          <w:rFonts w:ascii="Arial" w:hAnsi="Arial" w:cs="Arial"/>
          <w:color w:val="4F81BD"/>
          <w:u w:val="single"/>
          <w:lang w:val="en-GB"/>
        </w:rPr>
      </w:pPr>
      <w:r w:rsidRPr="00637D02">
        <w:rPr>
          <w:rFonts w:ascii="Arial" w:hAnsi="Arial" w:cs="Arial"/>
          <w:color w:val="4F81BD"/>
          <w:u w:val="single"/>
          <w:lang w:val="en-GB"/>
        </w:rPr>
        <w:t xml:space="preserve">WEINZWEIG  John  Jacob  </w:t>
      </w:r>
      <w:r w:rsidR="006463AE" w:rsidRPr="00637D02">
        <w:rPr>
          <w:rFonts w:ascii="Arial" w:hAnsi="Arial" w:cs="Arial"/>
          <w:color w:val="4F81BD"/>
          <w:u w:val="single"/>
          <w:lang w:val="en-GB"/>
        </w:rPr>
        <w:tab/>
      </w:r>
      <w:r w:rsidRPr="00637D02">
        <w:rPr>
          <w:rFonts w:ascii="Arial" w:hAnsi="Arial" w:cs="Arial"/>
          <w:color w:val="4F81BD"/>
          <w:u w:val="single"/>
          <w:lang w:val="en-GB"/>
        </w:rPr>
        <w:t>Toronto, 11.3.1913</w:t>
      </w:r>
      <w:r w:rsidR="0057668E" w:rsidRPr="00637D02">
        <w:rPr>
          <w:rFonts w:ascii="Arial" w:hAnsi="Arial" w:cs="Arial"/>
          <w:color w:val="4F81BD"/>
          <w:u w:val="single"/>
          <w:lang w:val="en-GB"/>
        </w:rPr>
        <w:t xml:space="preserve"> - Toronto, 24.8.2006.</w:t>
      </w:r>
    </w:p>
    <w:p w:rsidR="00E03D77" w:rsidRPr="00637D02" w:rsidRDefault="00E03D77"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sassofonista, pianista e didatta canadese. Allievo di G. Andeerson, Smith, Boyce, Willan e Stewart, perfezionamento alla Eastman di Rochester con Rogers e White. Insegnante di composizione al Conservatorio e all’Università di Toronto</w:t>
      </w:r>
      <w:r w:rsidR="002E1696">
        <w:rPr>
          <w:rFonts w:ascii="Arial" w:hAnsi="Arial" w:cs="Arial"/>
          <w:color w:val="4F81BD"/>
          <w:sz w:val="20"/>
          <w:szCs w:val="20"/>
        </w:rPr>
        <w:t>,</w:t>
      </w:r>
      <w:r w:rsidRPr="00637D02">
        <w:rPr>
          <w:rFonts w:ascii="Arial" w:hAnsi="Arial" w:cs="Arial"/>
          <w:color w:val="4F81BD"/>
          <w:sz w:val="20"/>
          <w:szCs w:val="20"/>
        </w:rPr>
        <w:t xml:space="preserve"> dal 1939 al pensionamento nel 1978. Interesse per la musica degli Indiani Irochesi. </w:t>
      </w:r>
      <w:r w:rsidR="00381F0E">
        <w:rPr>
          <w:rFonts w:ascii="Arial" w:hAnsi="Arial" w:cs="Arial"/>
          <w:color w:val="4F81BD"/>
          <w:sz w:val="20"/>
          <w:szCs w:val="20"/>
        </w:rPr>
        <w:t xml:space="preserve">            </w:t>
      </w:r>
      <w:r w:rsidRPr="00637D02">
        <w:rPr>
          <w:rFonts w:ascii="Arial" w:hAnsi="Arial" w:cs="Arial"/>
          <w:color w:val="4F81BD"/>
          <w:sz w:val="20"/>
          <w:szCs w:val="20"/>
        </w:rPr>
        <w:t>Molti i brani per radio, televisione e cinema. Molti premi e riconoscimenti.</w:t>
      </w:r>
    </w:p>
    <w:p w:rsidR="007641D8" w:rsidRPr="00637D02" w:rsidRDefault="00FB12C3"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Daydreams, sax contr. e pf</w:t>
      </w:r>
      <w:r w:rsidR="0057668E" w:rsidRPr="00637D02">
        <w:rPr>
          <w:rFonts w:ascii="Arial" w:hAnsi="Arial" w:cs="Arial"/>
        </w:rPr>
        <w:t>.</w:t>
      </w:r>
      <w:r w:rsidRPr="00637D02">
        <w:rPr>
          <w:rFonts w:ascii="Arial" w:hAnsi="Arial" w:cs="Arial"/>
        </w:rPr>
        <w:t xml:space="preserve"> (1971, 3’15).</w:t>
      </w:r>
      <w:r w:rsidR="007641D8" w:rsidRPr="00637D02">
        <w:rPr>
          <w:rFonts w:ascii="Arial" w:hAnsi="Arial" w:cs="Arial"/>
        </w:rPr>
        <w:t xml:space="preserve">  </w:t>
      </w:r>
      <w:r w:rsidR="007641D8" w:rsidRPr="00637D02">
        <w:rPr>
          <w:rFonts w:ascii="Arial" w:hAnsi="Arial" w:cs="Arial"/>
          <w:iCs/>
        </w:rPr>
        <w:t>6° Divertimento, sax contr e orch. d’archi (</w:t>
      </w:r>
      <w:r w:rsidR="007641D8" w:rsidRPr="00637D02">
        <w:rPr>
          <w:rFonts w:ascii="Arial" w:hAnsi="Arial" w:cs="Arial"/>
        </w:rPr>
        <w:t xml:space="preserve">1972).                                                   </w:t>
      </w:r>
    </w:p>
    <w:p w:rsidR="00E03D77" w:rsidRPr="00637D02" w:rsidRDefault="00E03D77" w:rsidP="00416408">
      <w:pPr>
        <w:tabs>
          <w:tab w:val="left" w:pos="4253"/>
          <w:tab w:val="left" w:pos="4546"/>
          <w:tab w:val="right" w:pos="9356"/>
          <w:tab w:val="left" w:pos="10063"/>
          <w:tab w:val="left" w:pos="10348"/>
        </w:tabs>
        <w:spacing w:before="120" w:line="276" w:lineRule="auto"/>
        <w:rPr>
          <w:rFonts w:ascii="Arial" w:hAnsi="Arial" w:cs="Arial"/>
          <w:color w:val="FF3300"/>
          <w:u w:val="single"/>
        </w:rPr>
      </w:pPr>
    </w:p>
    <w:p w:rsidR="0017777A" w:rsidRPr="00637D02" w:rsidRDefault="0017777A" w:rsidP="00416408">
      <w:pPr>
        <w:tabs>
          <w:tab w:val="left" w:pos="4253"/>
          <w:tab w:val="left" w:pos="4546"/>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WEISSENSTEINER  Raimund</w:t>
      </w:r>
      <w:r w:rsidRPr="00637D02">
        <w:rPr>
          <w:rFonts w:ascii="Arial" w:hAnsi="Arial" w:cs="Arial"/>
          <w:color w:val="4F81BD"/>
          <w:u w:val="single"/>
        </w:rPr>
        <w:tab/>
        <w:t>Hoheneich, 14.8.1905</w:t>
      </w:r>
    </w:p>
    <w:p w:rsidR="0017777A" w:rsidRPr="00637D02" w:rsidRDefault="0017777A"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austriaco, allievo di Gal, Habel e Graef. Perfezionamento con Schmidt e Kabasta. Insegnante di musica sacra imprigionato nel periodo nazista.</w:t>
      </w:r>
    </w:p>
    <w:p w:rsidR="009E375F" w:rsidRPr="00637D02" w:rsidRDefault="0017777A" w:rsidP="00416408">
      <w:pPr>
        <w:tabs>
          <w:tab w:val="left" w:pos="4253"/>
          <w:tab w:val="right" w:pos="9356"/>
          <w:tab w:val="left" w:pos="10063"/>
          <w:tab w:val="left" w:pos="10348"/>
        </w:tabs>
        <w:spacing w:before="120" w:line="276" w:lineRule="auto"/>
        <w:rPr>
          <w:rFonts w:ascii="Arial" w:hAnsi="Arial" w:cs="Arial"/>
          <w:color w:val="000000"/>
        </w:rPr>
      </w:pPr>
      <w:r w:rsidRPr="00637D02">
        <w:rPr>
          <w:rFonts w:ascii="Arial" w:hAnsi="Arial" w:cs="Arial"/>
          <w:color w:val="000000"/>
        </w:rPr>
        <w:t>Sestetto (o Konzertsuite) per sax contr. e archi (1954,55).</w:t>
      </w:r>
      <w:r w:rsidR="009E375F" w:rsidRPr="00637D02">
        <w:rPr>
          <w:rFonts w:ascii="Arial" w:hAnsi="Arial" w:cs="Arial"/>
          <w:color w:val="000000"/>
        </w:rPr>
        <w:t xml:space="preserve">   </w:t>
      </w:r>
    </w:p>
    <w:p w:rsidR="00F06B64" w:rsidRPr="00637D02" w:rsidRDefault="00F06B64" w:rsidP="00416408">
      <w:pPr>
        <w:tabs>
          <w:tab w:val="left" w:pos="4253"/>
          <w:tab w:val="right" w:pos="9356"/>
          <w:tab w:val="left" w:pos="10063"/>
          <w:tab w:val="left" w:pos="10348"/>
        </w:tabs>
        <w:spacing w:before="120" w:line="276" w:lineRule="auto"/>
        <w:rPr>
          <w:rFonts w:ascii="Arial" w:hAnsi="Arial" w:cs="Arial"/>
        </w:rPr>
      </w:pPr>
    </w:p>
    <w:p w:rsidR="00D05C44" w:rsidRPr="00637D02" w:rsidRDefault="00D05C44" w:rsidP="00416408">
      <w:pPr>
        <w:tabs>
          <w:tab w:val="left" w:pos="4253"/>
          <w:tab w:val="left" w:pos="4546"/>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WELANDER  Waldemar</w:t>
      </w:r>
      <w:r w:rsidR="00844A53" w:rsidRPr="00637D02">
        <w:rPr>
          <w:rFonts w:ascii="Arial" w:hAnsi="Arial" w:cs="Arial"/>
          <w:color w:val="4F81BD"/>
          <w:u w:val="single"/>
        </w:rPr>
        <w:tab/>
        <w:t>1899 -1984.</w:t>
      </w:r>
    </w:p>
    <w:p w:rsidR="00844A53" w:rsidRPr="00637D02" w:rsidRDefault="00844A53"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svedese.</w:t>
      </w:r>
    </w:p>
    <w:p w:rsidR="00D05C44" w:rsidRPr="00637D02" w:rsidRDefault="00D05C44"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Arietta, </w:t>
      </w:r>
      <w:r w:rsidR="005A53DB" w:rsidRPr="00637D02">
        <w:rPr>
          <w:rFonts w:ascii="Arial" w:hAnsi="Arial" w:cs="Arial"/>
        </w:rPr>
        <w:t>sax</w:t>
      </w:r>
      <w:r w:rsidRPr="00637D02">
        <w:rPr>
          <w:rFonts w:ascii="Arial" w:hAnsi="Arial" w:cs="Arial"/>
        </w:rPr>
        <w:t xml:space="preserve"> contr. e pf.</w:t>
      </w:r>
    </w:p>
    <w:p w:rsidR="003D29B0" w:rsidRPr="00637D02" w:rsidRDefault="003D29B0" w:rsidP="00416408">
      <w:pPr>
        <w:tabs>
          <w:tab w:val="left" w:pos="4253"/>
          <w:tab w:val="right" w:pos="9356"/>
          <w:tab w:val="left" w:pos="10063"/>
          <w:tab w:val="left" w:pos="10348"/>
        </w:tabs>
        <w:spacing w:before="120" w:line="276" w:lineRule="auto"/>
        <w:rPr>
          <w:rFonts w:ascii="Arial" w:hAnsi="Arial" w:cs="Arial"/>
        </w:rPr>
      </w:pPr>
    </w:p>
    <w:p w:rsidR="003D29B0" w:rsidRPr="00637D02" w:rsidRDefault="003D29B0"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WERNIK  Richard</w:t>
      </w:r>
      <w:r w:rsidRPr="00637D02">
        <w:rPr>
          <w:rFonts w:ascii="Arial" w:hAnsi="Arial" w:cs="Arial"/>
          <w:color w:val="4F81BD"/>
          <w:u w:val="single"/>
        </w:rPr>
        <w:tab/>
        <w:t>Boston, 16.1.1934</w:t>
      </w:r>
    </w:p>
    <w:p w:rsidR="003D29B0" w:rsidRPr="00637D02" w:rsidRDefault="003D29B0"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direttore d’orchestra U.S. Studi al Brandeis e al Mills College, allievo di Kirchner. </w:t>
      </w:r>
      <w:r w:rsidR="002E1696">
        <w:rPr>
          <w:rFonts w:ascii="Arial" w:hAnsi="Arial" w:cs="Arial"/>
          <w:color w:val="4F81BD"/>
          <w:sz w:val="20"/>
          <w:szCs w:val="20"/>
        </w:rPr>
        <w:t xml:space="preserve">                          </w:t>
      </w:r>
      <w:r w:rsidRPr="00637D02">
        <w:rPr>
          <w:rFonts w:ascii="Arial" w:hAnsi="Arial" w:cs="Arial"/>
          <w:color w:val="4F81BD"/>
          <w:sz w:val="20"/>
          <w:szCs w:val="20"/>
        </w:rPr>
        <w:t>Insegnante dal 1968 all’Università della Pennsylvania. Guggenheim Fellowship nel 1976, premio Pulitzer nel 1977.</w:t>
      </w:r>
    </w:p>
    <w:p w:rsidR="003D29B0" w:rsidRPr="00637D02" w:rsidRDefault="003D29B0" w:rsidP="00416408">
      <w:pPr>
        <w:tabs>
          <w:tab w:val="left" w:pos="4253"/>
          <w:tab w:val="right" w:pos="9356"/>
          <w:tab w:val="left" w:pos="10063"/>
          <w:tab w:val="left" w:pos="10348"/>
        </w:tabs>
        <w:spacing w:before="120" w:line="276" w:lineRule="auto"/>
        <w:rPr>
          <w:rFonts w:ascii="Arial" w:hAnsi="Arial" w:cs="Arial"/>
        </w:rPr>
      </w:pPr>
      <w:bookmarkStart w:id="41" w:name="Wrk6307"/>
      <w:r w:rsidRPr="00637D02">
        <w:rPr>
          <w:rFonts w:ascii="Arial" w:hAnsi="Arial" w:cs="Arial"/>
          <w:iCs/>
        </w:rPr>
        <w:t>Concerto per i 4 Sax e orchestra</w:t>
      </w:r>
      <w:bookmarkEnd w:id="41"/>
      <w:r w:rsidRPr="00637D02">
        <w:rPr>
          <w:rFonts w:ascii="Arial" w:hAnsi="Arial" w:cs="Arial"/>
        </w:rPr>
        <w:t xml:space="preserve"> (1992, 25’).</w:t>
      </w:r>
    </w:p>
    <w:p w:rsidR="007D2521" w:rsidRPr="00637D02" w:rsidRDefault="007D2521" w:rsidP="00416408">
      <w:pPr>
        <w:tabs>
          <w:tab w:val="left" w:pos="4253"/>
          <w:tab w:val="right" w:pos="9356"/>
          <w:tab w:val="left" w:pos="10063"/>
          <w:tab w:val="left" w:pos="10348"/>
        </w:tabs>
        <w:spacing w:before="120" w:line="276" w:lineRule="auto"/>
        <w:rPr>
          <w:rFonts w:ascii="Arial" w:hAnsi="Arial" w:cs="Arial"/>
          <w:color w:val="4F81BD"/>
        </w:rPr>
      </w:pPr>
    </w:p>
    <w:p w:rsidR="001C6A21" w:rsidRPr="00637D02" w:rsidRDefault="001C6A21"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WHI</w:t>
      </w:r>
      <w:r w:rsidR="003F2F8E" w:rsidRPr="00637D02">
        <w:rPr>
          <w:rFonts w:ascii="Arial" w:hAnsi="Arial" w:cs="Arial"/>
          <w:color w:val="4F81BD"/>
          <w:u w:val="single"/>
        </w:rPr>
        <w:t>T</w:t>
      </w:r>
      <w:r w:rsidRPr="00637D02">
        <w:rPr>
          <w:rFonts w:ascii="Arial" w:hAnsi="Arial" w:cs="Arial"/>
          <w:color w:val="4F81BD"/>
          <w:u w:val="single"/>
        </w:rPr>
        <w:t>NEY  Maurice</w:t>
      </w:r>
    </w:p>
    <w:p w:rsidR="001C6A21" w:rsidRPr="00637D02" w:rsidRDefault="001C6A21"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rPr>
        <w:t xml:space="preserve">Introduzione e samba, sax. </w:t>
      </w:r>
      <w:r w:rsidR="003F2F8E" w:rsidRPr="00637D02">
        <w:rPr>
          <w:rFonts w:ascii="Arial" w:hAnsi="Arial" w:cs="Arial"/>
        </w:rPr>
        <w:t xml:space="preserve">contr. </w:t>
      </w:r>
      <w:r w:rsidR="00CF67A4" w:rsidRPr="00637D02">
        <w:rPr>
          <w:rFonts w:ascii="Arial" w:hAnsi="Arial" w:cs="Arial"/>
        </w:rPr>
        <w:t xml:space="preserve">e orch. </w:t>
      </w:r>
      <w:r w:rsidRPr="00637D02">
        <w:rPr>
          <w:rFonts w:ascii="Arial" w:hAnsi="Arial" w:cs="Arial"/>
          <w:lang w:val="en-US"/>
        </w:rPr>
        <w:t>(1950).</w:t>
      </w:r>
    </w:p>
    <w:p w:rsidR="001C6A21" w:rsidRPr="00637D02" w:rsidRDefault="001C6A21" w:rsidP="00416408">
      <w:pPr>
        <w:tabs>
          <w:tab w:val="left" w:pos="4253"/>
          <w:tab w:val="right" w:pos="9356"/>
          <w:tab w:val="left" w:pos="10063"/>
          <w:tab w:val="left" w:pos="10348"/>
        </w:tabs>
        <w:spacing w:before="120" w:line="276" w:lineRule="auto"/>
        <w:rPr>
          <w:rFonts w:ascii="Arial" w:hAnsi="Arial" w:cs="Arial"/>
          <w:lang w:val="en-US"/>
        </w:rPr>
      </w:pPr>
    </w:p>
    <w:p w:rsidR="007D2521" w:rsidRPr="00637D02" w:rsidRDefault="007D2521" w:rsidP="00416408">
      <w:pPr>
        <w:tabs>
          <w:tab w:val="left" w:pos="4253"/>
          <w:tab w:val="right" w:pos="9356"/>
          <w:tab w:val="left" w:pos="10063"/>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WIEDOEFT  Rudolph</w:t>
      </w:r>
      <w:r w:rsidR="002A4458" w:rsidRPr="00637D02">
        <w:rPr>
          <w:rFonts w:ascii="Arial" w:hAnsi="Arial" w:cs="Arial"/>
          <w:color w:val="4F81BD"/>
          <w:u w:val="single"/>
          <w:lang w:val="en-US"/>
        </w:rPr>
        <w:t xml:space="preserve">                     </w:t>
      </w:r>
      <w:r w:rsidRPr="00637D02">
        <w:rPr>
          <w:rFonts w:ascii="Arial" w:hAnsi="Arial" w:cs="Arial"/>
          <w:color w:val="4F81BD"/>
          <w:u w:val="single"/>
          <w:lang w:val="en-US"/>
        </w:rPr>
        <w:t>Detroit, 3.1.1893</w:t>
      </w:r>
      <w:r w:rsidR="003175B5" w:rsidRPr="00637D02">
        <w:rPr>
          <w:rFonts w:ascii="Arial" w:hAnsi="Arial" w:cs="Arial"/>
          <w:color w:val="4F81BD"/>
          <w:u w:val="single"/>
          <w:lang w:val="en-US"/>
        </w:rPr>
        <w:t xml:space="preserve"> </w:t>
      </w:r>
      <w:r w:rsidR="00232F57" w:rsidRPr="00637D02">
        <w:rPr>
          <w:rFonts w:ascii="Arial" w:hAnsi="Arial" w:cs="Arial"/>
          <w:color w:val="4F81BD"/>
          <w:u w:val="single"/>
          <w:lang w:val="en-US"/>
        </w:rPr>
        <w:t>-</w:t>
      </w:r>
      <w:r w:rsidRPr="00637D02">
        <w:rPr>
          <w:rFonts w:ascii="Arial" w:hAnsi="Arial" w:cs="Arial"/>
          <w:color w:val="4F81BD"/>
          <w:u w:val="single"/>
          <w:lang w:val="en-US"/>
        </w:rPr>
        <w:t xml:space="preserve"> </w:t>
      </w:r>
      <w:r w:rsidR="00232F57" w:rsidRPr="00637D02">
        <w:rPr>
          <w:rFonts w:ascii="Arial" w:hAnsi="Arial" w:cs="Arial"/>
          <w:color w:val="4F81BD"/>
          <w:u w:val="single"/>
          <w:lang w:val="en-US"/>
        </w:rPr>
        <w:t>New York</w:t>
      </w:r>
      <w:r w:rsidRPr="00637D02">
        <w:rPr>
          <w:rFonts w:ascii="Arial" w:hAnsi="Arial" w:cs="Arial"/>
          <w:color w:val="4F81BD"/>
          <w:u w:val="single"/>
          <w:lang w:val="en-US"/>
        </w:rPr>
        <w:t>, 18.2.1940.</w:t>
      </w:r>
    </w:p>
    <w:p w:rsidR="007D2521" w:rsidRPr="00637D02" w:rsidRDefault="003175B5"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w:t>
      </w:r>
      <w:r w:rsidR="00C87EF5" w:rsidRPr="00637D02">
        <w:rPr>
          <w:rFonts w:ascii="Arial" w:hAnsi="Arial" w:cs="Arial"/>
          <w:b/>
          <w:color w:val="4F81BD"/>
          <w:sz w:val="20"/>
          <w:szCs w:val="20"/>
        </w:rPr>
        <w:t>sassofonista,</w:t>
      </w:r>
      <w:r w:rsidR="00C87EF5" w:rsidRPr="00637D02">
        <w:rPr>
          <w:rFonts w:ascii="Arial" w:hAnsi="Arial" w:cs="Arial"/>
          <w:color w:val="4F81BD"/>
          <w:sz w:val="20"/>
          <w:szCs w:val="20"/>
        </w:rPr>
        <w:t xml:space="preserve"> </w:t>
      </w:r>
      <w:r w:rsidRPr="00637D02">
        <w:rPr>
          <w:rFonts w:ascii="Arial" w:hAnsi="Arial" w:cs="Arial"/>
          <w:color w:val="4F81BD"/>
          <w:sz w:val="20"/>
          <w:szCs w:val="20"/>
        </w:rPr>
        <w:t xml:space="preserve">violinista </w:t>
      </w:r>
      <w:r w:rsidR="00C87EF5" w:rsidRPr="00637D02">
        <w:rPr>
          <w:rFonts w:ascii="Arial" w:hAnsi="Arial" w:cs="Arial"/>
          <w:color w:val="4F81BD"/>
          <w:sz w:val="20"/>
          <w:szCs w:val="20"/>
        </w:rPr>
        <w:t xml:space="preserve">e </w:t>
      </w:r>
      <w:r w:rsidRPr="00637D02">
        <w:rPr>
          <w:rFonts w:ascii="Arial" w:hAnsi="Arial" w:cs="Arial"/>
          <w:color w:val="4F81BD"/>
          <w:sz w:val="20"/>
          <w:szCs w:val="20"/>
        </w:rPr>
        <w:t xml:space="preserve">clarinettista </w:t>
      </w:r>
      <w:r w:rsidR="00232F57" w:rsidRPr="00637D02">
        <w:rPr>
          <w:rFonts w:ascii="Arial" w:hAnsi="Arial" w:cs="Arial"/>
          <w:color w:val="4F81BD"/>
          <w:sz w:val="20"/>
          <w:szCs w:val="20"/>
        </w:rPr>
        <w:t>statunitense</w:t>
      </w:r>
      <w:r w:rsidRPr="00637D02">
        <w:rPr>
          <w:rFonts w:ascii="Arial" w:hAnsi="Arial" w:cs="Arial"/>
          <w:color w:val="4F81BD"/>
          <w:sz w:val="20"/>
          <w:szCs w:val="20"/>
        </w:rPr>
        <w:t xml:space="preserve">, famiglia d’origine tedesca. Può essere </w:t>
      </w:r>
      <w:r w:rsidR="002E1696">
        <w:rPr>
          <w:rFonts w:ascii="Arial" w:hAnsi="Arial" w:cs="Arial"/>
          <w:color w:val="4F81BD"/>
          <w:sz w:val="20"/>
          <w:szCs w:val="20"/>
        </w:rPr>
        <w:t xml:space="preserve"> </w:t>
      </w:r>
      <w:r w:rsidRPr="00637D02">
        <w:rPr>
          <w:rFonts w:ascii="Arial" w:hAnsi="Arial" w:cs="Arial"/>
          <w:color w:val="4F81BD"/>
          <w:sz w:val="20"/>
          <w:szCs w:val="20"/>
        </w:rPr>
        <w:t xml:space="preserve">considerato </w:t>
      </w:r>
      <w:r w:rsidR="00FB6916" w:rsidRPr="00637D02">
        <w:rPr>
          <w:rFonts w:ascii="Arial" w:hAnsi="Arial" w:cs="Arial"/>
          <w:color w:val="4F81BD"/>
          <w:sz w:val="20"/>
          <w:szCs w:val="20"/>
        </w:rPr>
        <w:t xml:space="preserve">come </w:t>
      </w:r>
      <w:r w:rsidRPr="00637D02">
        <w:rPr>
          <w:rFonts w:ascii="Arial" w:hAnsi="Arial" w:cs="Arial"/>
          <w:color w:val="4F81BD"/>
          <w:sz w:val="20"/>
          <w:szCs w:val="20"/>
        </w:rPr>
        <w:t xml:space="preserve">il primo sassofonista </w:t>
      </w:r>
      <w:r w:rsidR="000874BB" w:rsidRPr="00637D02">
        <w:rPr>
          <w:rFonts w:ascii="Arial" w:hAnsi="Arial" w:cs="Arial"/>
          <w:color w:val="4F81BD"/>
          <w:sz w:val="20"/>
          <w:szCs w:val="20"/>
        </w:rPr>
        <w:t xml:space="preserve">del </w:t>
      </w:r>
      <w:r w:rsidRPr="00637D02">
        <w:rPr>
          <w:rFonts w:ascii="Arial" w:hAnsi="Arial" w:cs="Arial"/>
          <w:color w:val="4F81BD"/>
          <w:sz w:val="20"/>
          <w:szCs w:val="20"/>
        </w:rPr>
        <w:t>Jazz americano.</w:t>
      </w:r>
      <w:r w:rsidR="00232F57" w:rsidRPr="00637D02">
        <w:rPr>
          <w:rFonts w:ascii="Arial" w:hAnsi="Arial" w:cs="Arial"/>
          <w:color w:val="4F81BD"/>
          <w:sz w:val="20"/>
          <w:szCs w:val="20"/>
        </w:rPr>
        <w:t xml:space="preserve"> </w:t>
      </w:r>
      <w:r w:rsidR="00AA16A0" w:rsidRPr="00637D02">
        <w:rPr>
          <w:rFonts w:ascii="Arial" w:hAnsi="Arial" w:cs="Arial"/>
          <w:color w:val="4F81BD"/>
          <w:sz w:val="20"/>
          <w:szCs w:val="20"/>
        </w:rPr>
        <w:t xml:space="preserve">Adattò al “nuovo” strumento brani classici. </w:t>
      </w:r>
      <w:r w:rsidR="002E1696">
        <w:rPr>
          <w:rFonts w:ascii="Arial" w:hAnsi="Arial" w:cs="Arial"/>
          <w:color w:val="4F81BD"/>
          <w:sz w:val="20"/>
          <w:szCs w:val="20"/>
        </w:rPr>
        <w:t xml:space="preserve">                          </w:t>
      </w:r>
      <w:r w:rsidR="006F6FDE" w:rsidRPr="00637D02">
        <w:rPr>
          <w:rFonts w:ascii="Arial" w:hAnsi="Arial" w:cs="Arial"/>
          <w:color w:val="4F81BD"/>
          <w:sz w:val="20"/>
          <w:szCs w:val="20"/>
        </w:rPr>
        <w:t>Famoso d</w:t>
      </w:r>
      <w:r w:rsidR="00232F57" w:rsidRPr="00637D02">
        <w:rPr>
          <w:rFonts w:ascii="Arial" w:hAnsi="Arial" w:cs="Arial"/>
          <w:color w:val="4F81BD"/>
          <w:sz w:val="20"/>
          <w:szCs w:val="20"/>
        </w:rPr>
        <w:t>al 1910 al 1930,</w:t>
      </w:r>
      <w:r w:rsidR="006F6FDE" w:rsidRPr="00637D02">
        <w:rPr>
          <w:rFonts w:ascii="Arial" w:hAnsi="Arial" w:cs="Arial"/>
          <w:color w:val="4F81BD"/>
          <w:sz w:val="20"/>
          <w:szCs w:val="20"/>
        </w:rPr>
        <w:t xml:space="preserve"> fu anche in Francia per 1 anno</w:t>
      </w:r>
      <w:r w:rsidR="00232F57" w:rsidRPr="00637D02">
        <w:rPr>
          <w:rFonts w:ascii="Arial" w:hAnsi="Arial" w:cs="Arial"/>
          <w:color w:val="4F81BD"/>
          <w:sz w:val="20"/>
          <w:szCs w:val="20"/>
        </w:rPr>
        <w:t xml:space="preserve">, il suo “Vibrato” fu imitato dai sassofonisti a seguire. </w:t>
      </w:r>
      <w:r w:rsidR="002E1696">
        <w:rPr>
          <w:rFonts w:ascii="Arial" w:hAnsi="Arial" w:cs="Arial"/>
          <w:color w:val="4F81BD"/>
          <w:sz w:val="20"/>
          <w:szCs w:val="20"/>
        </w:rPr>
        <w:t xml:space="preserve">          </w:t>
      </w:r>
      <w:r w:rsidR="00232F57" w:rsidRPr="00637D02">
        <w:rPr>
          <w:rFonts w:ascii="Arial" w:hAnsi="Arial" w:cs="Arial"/>
          <w:color w:val="4F81BD"/>
          <w:sz w:val="20"/>
          <w:szCs w:val="20"/>
        </w:rPr>
        <w:t xml:space="preserve">Circa 300 </w:t>
      </w:r>
      <w:r w:rsidR="00381F0E">
        <w:rPr>
          <w:rFonts w:ascii="Arial" w:hAnsi="Arial" w:cs="Arial"/>
          <w:color w:val="4F81BD"/>
          <w:sz w:val="20"/>
          <w:szCs w:val="20"/>
        </w:rPr>
        <w:t xml:space="preserve"> </w:t>
      </w:r>
      <w:r w:rsidR="00232F57" w:rsidRPr="00637D02">
        <w:rPr>
          <w:rFonts w:ascii="Arial" w:hAnsi="Arial" w:cs="Arial"/>
          <w:color w:val="4F81BD"/>
          <w:sz w:val="20"/>
          <w:szCs w:val="20"/>
        </w:rPr>
        <w:t>le sue registrazioni discografiche</w:t>
      </w:r>
      <w:r w:rsidR="006F6FDE" w:rsidRPr="00637D02">
        <w:rPr>
          <w:rFonts w:ascii="Arial" w:hAnsi="Arial" w:cs="Arial"/>
          <w:color w:val="4F81BD"/>
          <w:sz w:val="20"/>
          <w:szCs w:val="20"/>
        </w:rPr>
        <w:t xml:space="preserve">. </w:t>
      </w:r>
      <w:r w:rsidR="00AA16A0" w:rsidRPr="00637D02">
        <w:rPr>
          <w:rFonts w:ascii="Arial" w:hAnsi="Arial" w:cs="Arial"/>
          <w:color w:val="4F81BD"/>
          <w:sz w:val="20"/>
          <w:szCs w:val="20"/>
        </w:rPr>
        <w:t xml:space="preserve">Suonò con l’orchestra di Jimmy Dorsey. </w:t>
      </w:r>
      <w:r w:rsidR="006F6FDE" w:rsidRPr="00637D02">
        <w:rPr>
          <w:rFonts w:ascii="Arial" w:hAnsi="Arial" w:cs="Arial"/>
          <w:color w:val="4F81BD"/>
          <w:sz w:val="20"/>
          <w:szCs w:val="20"/>
        </w:rPr>
        <w:t xml:space="preserve">La celebrità può giocare </w:t>
      </w:r>
      <w:r w:rsidR="002E1696">
        <w:rPr>
          <w:rFonts w:ascii="Arial" w:hAnsi="Arial" w:cs="Arial"/>
          <w:color w:val="4F81BD"/>
          <w:sz w:val="20"/>
          <w:szCs w:val="20"/>
        </w:rPr>
        <w:t xml:space="preserve"> </w:t>
      </w:r>
      <w:r w:rsidR="006F6FDE" w:rsidRPr="00637D02">
        <w:rPr>
          <w:rFonts w:ascii="Arial" w:hAnsi="Arial" w:cs="Arial"/>
          <w:color w:val="4F81BD"/>
          <w:sz w:val="20"/>
          <w:szCs w:val="20"/>
        </w:rPr>
        <w:t xml:space="preserve">anche brutti scherzi. Il rapporto con la moglie si deteriorò, la donna tentò persino  d’accoltellarlo, </w:t>
      </w:r>
      <w:r w:rsidR="002E5D2E" w:rsidRPr="00637D02">
        <w:rPr>
          <w:rFonts w:ascii="Arial" w:hAnsi="Arial" w:cs="Arial"/>
          <w:color w:val="4F81BD"/>
          <w:sz w:val="20"/>
          <w:szCs w:val="20"/>
        </w:rPr>
        <w:t>dopo essersi riconciliati, ambedue si diedero a</w:t>
      </w:r>
      <w:r w:rsidR="006F6FDE" w:rsidRPr="00637D02">
        <w:rPr>
          <w:rFonts w:ascii="Arial" w:hAnsi="Arial" w:cs="Arial"/>
          <w:color w:val="4F81BD"/>
          <w:sz w:val="20"/>
          <w:szCs w:val="20"/>
        </w:rPr>
        <w:t>l gioco d’azzardo</w:t>
      </w:r>
      <w:r w:rsidR="002E5D2E" w:rsidRPr="00637D02">
        <w:rPr>
          <w:rFonts w:ascii="Arial" w:hAnsi="Arial" w:cs="Arial"/>
          <w:color w:val="4F81BD"/>
          <w:sz w:val="20"/>
          <w:szCs w:val="20"/>
        </w:rPr>
        <w:t>. De</w:t>
      </w:r>
      <w:r w:rsidR="006F6FDE" w:rsidRPr="00637D02">
        <w:rPr>
          <w:rFonts w:ascii="Arial" w:hAnsi="Arial" w:cs="Arial"/>
          <w:color w:val="4F81BD"/>
          <w:sz w:val="20"/>
          <w:szCs w:val="20"/>
        </w:rPr>
        <w:t xml:space="preserve">gli investimenti frettolosi lo portarono </w:t>
      </w:r>
      <w:r w:rsidR="00FB6916" w:rsidRPr="00637D02">
        <w:rPr>
          <w:rFonts w:ascii="Arial" w:hAnsi="Arial" w:cs="Arial"/>
          <w:color w:val="4F81BD"/>
          <w:sz w:val="20"/>
          <w:szCs w:val="20"/>
        </w:rPr>
        <w:t xml:space="preserve">agli </w:t>
      </w:r>
      <w:r w:rsidR="006F6FDE" w:rsidRPr="00637D02">
        <w:rPr>
          <w:rFonts w:ascii="Arial" w:hAnsi="Arial" w:cs="Arial"/>
          <w:color w:val="4F81BD"/>
          <w:sz w:val="20"/>
          <w:szCs w:val="20"/>
        </w:rPr>
        <w:t xml:space="preserve"> abusi alcool</w:t>
      </w:r>
      <w:r w:rsidR="00FB6916" w:rsidRPr="00637D02">
        <w:rPr>
          <w:rFonts w:ascii="Arial" w:hAnsi="Arial" w:cs="Arial"/>
          <w:color w:val="4F81BD"/>
          <w:sz w:val="20"/>
          <w:szCs w:val="20"/>
        </w:rPr>
        <w:t>ici</w:t>
      </w:r>
      <w:r w:rsidR="006F6FDE" w:rsidRPr="00637D02">
        <w:rPr>
          <w:rFonts w:ascii="Arial" w:hAnsi="Arial" w:cs="Arial"/>
          <w:color w:val="4F81BD"/>
          <w:sz w:val="20"/>
          <w:szCs w:val="20"/>
        </w:rPr>
        <w:t xml:space="preserve">. </w:t>
      </w:r>
      <w:r w:rsidR="00381F0E">
        <w:rPr>
          <w:rFonts w:ascii="Arial" w:hAnsi="Arial" w:cs="Arial"/>
          <w:color w:val="4F81BD"/>
          <w:sz w:val="20"/>
          <w:szCs w:val="20"/>
        </w:rPr>
        <w:t xml:space="preserve">                           </w:t>
      </w:r>
      <w:r w:rsidR="006F6FDE" w:rsidRPr="00637D02">
        <w:rPr>
          <w:rFonts w:ascii="Arial" w:hAnsi="Arial" w:cs="Arial"/>
          <w:color w:val="4F81BD"/>
          <w:sz w:val="20"/>
          <w:szCs w:val="20"/>
        </w:rPr>
        <w:t>Morì per cirrosi epatica.</w:t>
      </w:r>
      <w:r w:rsidR="00947793" w:rsidRPr="00637D02">
        <w:rPr>
          <w:rFonts w:ascii="Arial" w:hAnsi="Arial" w:cs="Arial"/>
          <w:color w:val="4F81BD"/>
          <w:sz w:val="20"/>
          <w:szCs w:val="20"/>
        </w:rPr>
        <w:t xml:space="preserve"> Scrisse anche numerosi altri brani per sassofono in collaborazione con arrangiatori.</w:t>
      </w:r>
      <w:r w:rsidR="00C87EF5" w:rsidRPr="00637D02">
        <w:rPr>
          <w:rFonts w:ascii="Arial" w:hAnsi="Arial" w:cs="Arial"/>
          <w:color w:val="4F81BD"/>
          <w:sz w:val="20"/>
          <w:szCs w:val="20"/>
        </w:rPr>
        <w:t xml:space="preserve"> </w:t>
      </w:r>
      <w:r w:rsidR="00381F0E">
        <w:rPr>
          <w:rFonts w:ascii="Arial" w:hAnsi="Arial" w:cs="Arial"/>
          <w:color w:val="4F81BD"/>
          <w:sz w:val="20"/>
          <w:szCs w:val="20"/>
        </w:rPr>
        <w:t xml:space="preserve">                           </w:t>
      </w:r>
      <w:r w:rsidR="00C87EF5" w:rsidRPr="00637D02">
        <w:rPr>
          <w:rFonts w:ascii="Arial" w:hAnsi="Arial" w:cs="Arial"/>
          <w:color w:val="4F81BD"/>
          <w:sz w:val="20"/>
          <w:szCs w:val="20"/>
        </w:rPr>
        <w:t>-Le date si riferiscono alle incisioni-.</w:t>
      </w:r>
    </w:p>
    <w:p w:rsidR="00C87EF5" w:rsidRPr="00637D02" w:rsidRDefault="00232F57" w:rsidP="00416408">
      <w:pPr>
        <w:tabs>
          <w:tab w:val="left" w:pos="4253"/>
          <w:tab w:val="right" w:pos="9356"/>
          <w:tab w:val="left" w:pos="10063"/>
          <w:tab w:val="left" w:pos="10348"/>
        </w:tabs>
        <w:spacing w:before="120" w:line="276" w:lineRule="auto"/>
        <w:rPr>
          <w:rFonts w:ascii="Arial" w:hAnsi="Arial" w:cs="Arial"/>
          <w:iCs/>
        </w:rPr>
      </w:pPr>
      <w:r w:rsidRPr="00637D02">
        <w:rPr>
          <w:rFonts w:ascii="Arial" w:hAnsi="Arial" w:cs="Arial"/>
        </w:rPr>
        <w:t>Vals</w:t>
      </w:r>
      <w:r w:rsidR="00C87EF5" w:rsidRPr="00637D02">
        <w:rPr>
          <w:rFonts w:ascii="Arial" w:hAnsi="Arial" w:cs="Arial"/>
        </w:rPr>
        <w:t>e</w:t>
      </w:r>
      <w:r w:rsidRPr="00637D02">
        <w:rPr>
          <w:rFonts w:ascii="Arial" w:hAnsi="Arial" w:cs="Arial"/>
        </w:rPr>
        <w:t xml:space="preserve"> Erika</w:t>
      </w:r>
      <w:r w:rsidR="00C87EF5" w:rsidRPr="00637D02">
        <w:rPr>
          <w:rFonts w:ascii="Arial" w:hAnsi="Arial" w:cs="Arial"/>
        </w:rPr>
        <w:t xml:space="preserve"> (1920)</w:t>
      </w:r>
      <w:r w:rsidRPr="00637D02">
        <w:rPr>
          <w:rFonts w:ascii="Arial" w:hAnsi="Arial" w:cs="Arial"/>
        </w:rPr>
        <w:t xml:space="preserve">.   </w:t>
      </w:r>
      <w:r w:rsidRPr="00637D02">
        <w:rPr>
          <w:rFonts w:ascii="Arial" w:hAnsi="Arial" w:cs="Arial"/>
          <w:iCs/>
        </w:rPr>
        <w:t>Saxema</w:t>
      </w:r>
      <w:r w:rsidR="002E5D2E" w:rsidRPr="00637D02">
        <w:rPr>
          <w:rFonts w:ascii="Arial" w:hAnsi="Arial" w:cs="Arial"/>
          <w:iCs/>
        </w:rPr>
        <w:t xml:space="preserve"> (1922)</w:t>
      </w:r>
      <w:r w:rsidRPr="00637D02">
        <w:rPr>
          <w:rFonts w:ascii="Arial" w:hAnsi="Arial" w:cs="Arial"/>
          <w:iCs/>
        </w:rPr>
        <w:t xml:space="preserve">.   </w:t>
      </w:r>
      <w:r w:rsidR="002E5D2E" w:rsidRPr="00637D02">
        <w:rPr>
          <w:rFonts w:ascii="Arial" w:hAnsi="Arial" w:cs="Arial"/>
          <w:iCs/>
        </w:rPr>
        <w:t>Saxophobia (1922</w:t>
      </w:r>
      <w:r w:rsidR="00396C38" w:rsidRPr="00637D02">
        <w:rPr>
          <w:rFonts w:ascii="Arial" w:hAnsi="Arial" w:cs="Arial"/>
          <w:iCs/>
        </w:rPr>
        <w:t>, 1’45</w:t>
      </w:r>
      <w:r w:rsidR="002E5D2E" w:rsidRPr="00637D02">
        <w:rPr>
          <w:rFonts w:ascii="Arial" w:hAnsi="Arial" w:cs="Arial"/>
          <w:iCs/>
        </w:rPr>
        <w:t xml:space="preserve">).   Saxarella (1923).   </w:t>
      </w:r>
    </w:p>
    <w:p w:rsidR="00C87EF5" w:rsidRPr="00637D02" w:rsidRDefault="00AA16A0" w:rsidP="00416408">
      <w:pPr>
        <w:tabs>
          <w:tab w:val="left" w:pos="4253"/>
          <w:tab w:val="right" w:pos="9356"/>
          <w:tab w:val="left" w:pos="10063"/>
          <w:tab w:val="left" w:pos="10348"/>
        </w:tabs>
        <w:spacing w:before="120" w:line="276" w:lineRule="auto"/>
        <w:rPr>
          <w:rFonts w:ascii="Arial" w:hAnsi="Arial" w:cs="Arial"/>
          <w:iCs/>
          <w:lang w:val="fr-FR"/>
        </w:rPr>
      </w:pPr>
      <w:r w:rsidRPr="00637D02">
        <w:rPr>
          <w:rFonts w:ascii="Arial" w:hAnsi="Arial" w:cs="Arial"/>
        </w:rPr>
        <w:t>Valse vanité, sax</w:t>
      </w:r>
      <w:r w:rsidR="00FB6916" w:rsidRPr="00637D02">
        <w:rPr>
          <w:rFonts w:ascii="Arial" w:hAnsi="Arial" w:cs="Arial"/>
        </w:rPr>
        <w:t xml:space="preserve"> contr.</w:t>
      </w:r>
      <w:r w:rsidRPr="00637D02">
        <w:rPr>
          <w:rFonts w:ascii="Arial" w:hAnsi="Arial" w:cs="Arial"/>
        </w:rPr>
        <w:t xml:space="preserve"> e pf. (1923, 4’</w:t>
      </w:r>
      <w:r w:rsidR="00FB6916" w:rsidRPr="00637D02">
        <w:rPr>
          <w:rFonts w:ascii="Arial" w:hAnsi="Arial" w:cs="Arial"/>
        </w:rPr>
        <w:t>45</w:t>
      </w:r>
      <w:r w:rsidRPr="00637D02">
        <w:rPr>
          <w:rFonts w:ascii="Arial" w:hAnsi="Arial" w:cs="Arial"/>
        </w:rPr>
        <w:t xml:space="preserve">).   </w:t>
      </w:r>
      <w:r w:rsidR="00C87EF5" w:rsidRPr="00637D02">
        <w:rPr>
          <w:rFonts w:ascii="Arial" w:hAnsi="Arial" w:cs="Arial"/>
          <w:iCs/>
        </w:rPr>
        <w:t xml:space="preserve">Sax-o-Phun (1924).   </w:t>
      </w:r>
      <w:r w:rsidR="002E5D2E" w:rsidRPr="00637D02">
        <w:rPr>
          <w:rFonts w:ascii="Arial" w:hAnsi="Arial" w:cs="Arial"/>
          <w:iCs/>
          <w:lang w:val="fr-FR"/>
        </w:rPr>
        <w:t xml:space="preserve">Sax Serene (1925).   </w:t>
      </w:r>
    </w:p>
    <w:p w:rsidR="00C87EF5" w:rsidRPr="00637D02" w:rsidRDefault="00AA16A0" w:rsidP="00416408">
      <w:pPr>
        <w:tabs>
          <w:tab w:val="left" w:pos="4253"/>
          <w:tab w:val="right" w:pos="9356"/>
          <w:tab w:val="left" w:pos="10063"/>
          <w:tab w:val="left" w:pos="10348"/>
        </w:tabs>
        <w:spacing w:before="120" w:line="276" w:lineRule="auto"/>
        <w:rPr>
          <w:rFonts w:ascii="Arial" w:hAnsi="Arial" w:cs="Arial"/>
          <w:iCs/>
          <w:lang w:val="fr-FR"/>
        </w:rPr>
      </w:pPr>
      <w:r w:rsidRPr="00637D02">
        <w:rPr>
          <w:rFonts w:ascii="Arial" w:hAnsi="Arial" w:cs="Arial"/>
          <w:iCs/>
          <w:lang w:val="fr-FR"/>
        </w:rPr>
        <w:t xml:space="preserve">Valse Mazanetta (1925).   </w:t>
      </w:r>
      <w:r w:rsidR="00C87EF5" w:rsidRPr="00637D02">
        <w:rPr>
          <w:rFonts w:ascii="Arial" w:hAnsi="Arial" w:cs="Arial"/>
          <w:iCs/>
          <w:lang w:val="fr-FR"/>
        </w:rPr>
        <w:t xml:space="preserve">Llewellyn Valse (1926).   </w:t>
      </w:r>
      <w:r w:rsidRPr="00637D02">
        <w:rPr>
          <w:rFonts w:ascii="Arial" w:hAnsi="Arial" w:cs="Arial"/>
          <w:iCs/>
          <w:lang w:val="fr-FR"/>
        </w:rPr>
        <w:t xml:space="preserve">Vision d’amour (1926).  </w:t>
      </w:r>
    </w:p>
    <w:p w:rsidR="00A319B3" w:rsidRPr="00637D02" w:rsidRDefault="00C87EF5" w:rsidP="00416408">
      <w:pPr>
        <w:tabs>
          <w:tab w:val="left" w:pos="4253"/>
          <w:tab w:val="right" w:pos="9356"/>
          <w:tab w:val="left" w:pos="10063"/>
          <w:tab w:val="left" w:pos="10348"/>
        </w:tabs>
        <w:spacing w:before="120" w:line="276" w:lineRule="auto"/>
        <w:rPr>
          <w:rFonts w:ascii="Arial" w:hAnsi="Arial" w:cs="Arial"/>
          <w:iCs/>
        </w:rPr>
      </w:pPr>
      <w:r w:rsidRPr="00637D02">
        <w:rPr>
          <w:rFonts w:ascii="Arial" w:hAnsi="Arial" w:cs="Arial"/>
          <w:lang w:val="fr-FR"/>
        </w:rPr>
        <w:t xml:space="preserve">Dans l’orient (1926).   </w:t>
      </w:r>
      <w:r w:rsidR="00AA16A0" w:rsidRPr="00637D02">
        <w:rPr>
          <w:rFonts w:ascii="Arial" w:hAnsi="Arial" w:cs="Arial"/>
          <w:iCs/>
        </w:rPr>
        <w:t xml:space="preserve">Valse Pamela (1929).   </w:t>
      </w:r>
      <w:r w:rsidR="002E5D2E" w:rsidRPr="00637D02">
        <w:rPr>
          <w:rFonts w:ascii="Arial" w:hAnsi="Arial" w:cs="Arial"/>
          <w:iCs/>
        </w:rPr>
        <w:t>Fancies (1930).</w:t>
      </w:r>
    </w:p>
    <w:p w:rsidR="00396C38" w:rsidRPr="00637D02" w:rsidRDefault="00396C38" w:rsidP="00416408">
      <w:pPr>
        <w:tabs>
          <w:tab w:val="left" w:pos="4253"/>
          <w:tab w:val="right" w:pos="9356"/>
          <w:tab w:val="left" w:pos="10063"/>
          <w:tab w:val="left" w:pos="10348"/>
        </w:tabs>
        <w:spacing w:before="120" w:line="276" w:lineRule="auto"/>
        <w:rPr>
          <w:rFonts w:ascii="Arial" w:hAnsi="Arial" w:cs="Arial"/>
          <w:iCs/>
        </w:rPr>
      </w:pPr>
    </w:p>
    <w:p w:rsidR="00A319B3" w:rsidRPr="00637D02" w:rsidRDefault="002A4458"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 xml:space="preserve">WILDBERGER  Jacques                </w:t>
      </w:r>
      <w:r w:rsidR="00A319B3" w:rsidRPr="00637D02">
        <w:rPr>
          <w:rFonts w:ascii="Arial" w:hAnsi="Arial" w:cs="Arial"/>
          <w:color w:val="4F81BD"/>
          <w:u w:val="single"/>
        </w:rPr>
        <w:t>Basilea, 3.1.1922</w:t>
      </w:r>
      <w:r w:rsidR="00791063" w:rsidRPr="00637D02">
        <w:rPr>
          <w:rFonts w:ascii="Arial" w:hAnsi="Arial" w:cs="Arial"/>
          <w:color w:val="4F81BD"/>
          <w:u w:val="single"/>
        </w:rPr>
        <w:t xml:space="preserve"> - Basilea, 23.8.2006.</w:t>
      </w:r>
    </w:p>
    <w:p w:rsidR="00791063" w:rsidRPr="00637D02" w:rsidRDefault="00791063"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svizzero, allievo al Conservatorio di Basilea di Baumgartner, Geiser e Vogel. </w:t>
      </w:r>
      <w:r w:rsidRPr="00637D02">
        <w:rPr>
          <w:rStyle w:val="pdfjustified"/>
          <w:rFonts w:ascii="Arial" w:hAnsi="Arial" w:cs="Arial"/>
          <w:color w:val="4F81BD"/>
          <w:sz w:val="20"/>
          <w:szCs w:val="20"/>
        </w:rPr>
        <w:t>Insegnante di composizione e strumentazione a Karlsruhe, quindi a Basilea.</w:t>
      </w:r>
    </w:p>
    <w:p w:rsidR="00A319B3" w:rsidRPr="00637D02" w:rsidRDefault="00791063"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Prismes, sax contr. (1975, 10’).   </w:t>
      </w:r>
      <w:r w:rsidR="00A319B3" w:rsidRPr="00637D02">
        <w:rPr>
          <w:rFonts w:ascii="Arial" w:hAnsi="Arial" w:cs="Arial"/>
        </w:rPr>
        <w:t xml:space="preserve">Portrait, </w:t>
      </w:r>
      <w:r w:rsidR="00D93E1F" w:rsidRPr="00637D02">
        <w:rPr>
          <w:rFonts w:ascii="Arial" w:hAnsi="Arial" w:cs="Arial"/>
        </w:rPr>
        <w:t xml:space="preserve">per </w:t>
      </w:r>
      <w:r w:rsidR="00A319B3" w:rsidRPr="00637D02">
        <w:rPr>
          <w:rFonts w:ascii="Arial" w:hAnsi="Arial" w:cs="Arial"/>
        </w:rPr>
        <w:t>sax</w:t>
      </w:r>
      <w:r w:rsidR="006B41B7" w:rsidRPr="00637D02">
        <w:rPr>
          <w:rFonts w:ascii="Arial" w:hAnsi="Arial" w:cs="Arial"/>
        </w:rPr>
        <w:t xml:space="preserve"> contralto solo (1983</w:t>
      </w:r>
      <w:r w:rsidR="005D070E" w:rsidRPr="00637D02">
        <w:rPr>
          <w:rFonts w:ascii="Arial" w:hAnsi="Arial" w:cs="Arial"/>
        </w:rPr>
        <w:t>, 8’</w:t>
      </w:r>
      <w:r w:rsidR="006B41B7" w:rsidRPr="00637D02">
        <w:rPr>
          <w:rFonts w:ascii="Arial" w:hAnsi="Arial" w:cs="Arial"/>
        </w:rPr>
        <w:t>).</w:t>
      </w:r>
    </w:p>
    <w:p w:rsidR="005D070E" w:rsidRPr="00637D02" w:rsidRDefault="005D070E"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rPr>
        <w:t xml:space="preserve">Konzertnte Szenen, sassofono e orch. </w:t>
      </w:r>
      <w:r w:rsidRPr="00637D02">
        <w:rPr>
          <w:rFonts w:ascii="Arial" w:hAnsi="Arial" w:cs="Arial"/>
          <w:lang w:val="en-US"/>
        </w:rPr>
        <w:t>(1981, 18’).</w:t>
      </w:r>
    </w:p>
    <w:p w:rsidR="005D070E" w:rsidRPr="00637D02" w:rsidRDefault="005D070E" w:rsidP="00416408">
      <w:pPr>
        <w:pStyle w:val="NormaleWeb"/>
        <w:tabs>
          <w:tab w:val="left" w:pos="4253"/>
          <w:tab w:val="left" w:pos="10348"/>
        </w:tabs>
        <w:spacing w:before="120" w:beforeAutospacing="0" w:after="0" w:afterAutospacing="0" w:line="276" w:lineRule="auto"/>
        <w:rPr>
          <w:rFonts w:ascii="Arial" w:hAnsi="Arial" w:cs="Arial"/>
          <w:color w:val="FF3300"/>
          <w:u w:val="single"/>
          <w:lang w:val="en-US"/>
        </w:rPr>
      </w:pPr>
      <w:bookmarkStart w:id="42" w:name="2554"/>
      <w:bookmarkStart w:id="43" w:name="2555"/>
      <w:bookmarkStart w:id="44" w:name="2573"/>
      <w:bookmarkStart w:id="45" w:name="2580"/>
      <w:bookmarkStart w:id="46" w:name="2560"/>
      <w:bookmarkStart w:id="47" w:name="2541"/>
      <w:bookmarkStart w:id="48" w:name="2542"/>
      <w:bookmarkStart w:id="49" w:name="2569"/>
      <w:bookmarkEnd w:id="42"/>
      <w:bookmarkEnd w:id="43"/>
      <w:bookmarkEnd w:id="44"/>
      <w:bookmarkEnd w:id="45"/>
      <w:bookmarkEnd w:id="46"/>
      <w:bookmarkEnd w:id="47"/>
      <w:bookmarkEnd w:id="48"/>
      <w:bookmarkEnd w:id="49"/>
    </w:p>
    <w:p w:rsidR="0041371B" w:rsidRPr="00637D02" w:rsidRDefault="002A4458" w:rsidP="00416408">
      <w:pPr>
        <w:pStyle w:val="NormaleWeb"/>
        <w:tabs>
          <w:tab w:val="left" w:pos="4253"/>
          <w:tab w:val="right" w:pos="9356"/>
          <w:tab w:val="left" w:pos="10063"/>
          <w:tab w:val="left" w:pos="10348"/>
        </w:tabs>
        <w:spacing w:before="120" w:beforeAutospacing="0" w:after="0" w:afterAutospacing="0" w:line="276" w:lineRule="auto"/>
        <w:rPr>
          <w:rFonts w:ascii="Arial" w:hAnsi="Arial" w:cs="Arial"/>
          <w:color w:val="4F81BD"/>
          <w:u w:val="single"/>
          <w:lang w:val="en-US"/>
        </w:rPr>
      </w:pPr>
      <w:r w:rsidRPr="00637D02">
        <w:rPr>
          <w:rFonts w:ascii="Arial" w:hAnsi="Arial" w:cs="Arial"/>
          <w:color w:val="4F81BD"/>
          <w:u w:val="single"/>
          <w:lang w:val="en-US"/>
        </w:rPr>
        <w:t xml:space="preserve">WILDER  Alec                                 </w:t>
      </w:r>
      <w:r w:rsidR="0041371B" w:rsidRPr="00637D02">
        <w:rPr>
          <w:rFonts w:ascii="Arial" w:hAnsi="Arial" w:cs="Arial"/>
          <w:color w:val="4F81BD"/>
          <w:u w:val="single"/>
          <w:lang w:val="en-US"/>
        </w:rPr>
        <w:t xml:space="preserve">Rochester, 16.2.1906 </w:t>
      </w:r>
      <w:r w:rsidR="00E41E1E" w:rsidRPr="00637D02">
        <w:rPr>
          <w:rFonts w:ascii="Arial" w:hAnsi="Arial" w:cs="Arial"/>
          <w:color w:val="4F81BD"/>
          <w:u w:val="single"/>
          <w:lang w:val="en-US"/>
        </w:rPr>
        <w:t>-</w:t>
      </w:r>
      <w:r w:rsidR="0041371B" w:rsidRPr="00637D02">
        <w:rPr>
          <w:rFonts w:ascii="Arial" w:hAnsi="Arial" w:cs="Arial"/>
          <w:color w:val="4F81BD"/>
          <w:u w:val="single"/>
          <w:lang w:val="en-US"/>
        </w:rPr>
        <w:t xml:space="preserve"> Gainesville, </w:t>
      </w:r>
      <w:r w:rsidR="0057668E" w:rsidRPr="00637D02">
        <w:rPr>
          <w:rFonts w:ascii="Arial" w:hAnsi="Arial" w:cs="Arial"/>
          <w:color w:val="4F81BD"/>
          <w:u w:val="single"/>
          <w:lang w:val="en-US"/>
        </w:rPr>
        <w:t>24.12.</w:t>
      </w:r>
      <w:r w:rsidR="0041371B" w:rsidRPr="00637D02">
        <w:rPr>
          <w:rFonts w:ascii="Arial" w:hAnsi="Arial" w:cs="Arial"/>
          <w:color w:val="4F81BD"/>
          <w:u w:val="single"/>
          <w:lang w:val="en-US"/>
        </w:rPr>
        <w:t>1980.</w:t>
      </w:r>
    </w:p>
    <w:p w:rsidR="00EF34F7" w:rsidRPr="00637D02" w:rsidRDefault="00EF34F7" w:rsidP="00416408">
      <w:pPr>
        <w:pStyle w:val="NormaleWeb"/>
        <w:tabs>
          <w:tab w:val="left" w:pos="4253"/>
          <w:tab w:val="left" w:pos="10348"/>
        </w:tabs>
        <w:spacing w:before="120" w:beforeAutospacing="0" w:after="0" w:afterAutospacing="0" w:line="276" w:lineRule="auto"/>
        <w:rPr>
          <w:rFonts w:ascii="Arial" w:hAnsi="Arial" w:cs="Arial"/>
          <w:color w:val="4F81BD"/>
          <w:sz w:val="20"/>
          <w:szCs w:val="20"/>
        </w:rPr>
      </w:pPr>
      <w:r w:rsidRPr="002E1696">
        <w:rPr>
          <w:rFonts w:ascii="Arial" w:hAnsi="Arial" w:cs="Arial"/>
          <w:color w:val="4F81BD"/>
          <w:sz w:val="20"/>
          <w:szCs w:val="20"/>
        </w:rPr>
        <w:t xml:space="preserve">Compositore e direttore d’orchestra americano, studioso di musica popolare e Jazz, collaborò con noti solisti, </w:t>
      </w:r>
      <w:r w:rsidR="00A72763" w:rsidRPr="002E1696">
        <w:rPr>
          <w:rFonts w:ascii="Arial" w:hAnsi="Arial" w:cs="Arial"/>
          <w:color w:val="4F81BD"/>
          <w:sz w:val="20"/>
          <w:szCs w:val="20"/>
        </w:rPr>
        <w:t xml:space="preserve">                 </w:t>
      </w:r>
      <w:r w:rsidRPr="002E1696">
        <w:rPr>
          <w:rFonts w:ascii="Arial" w:hAnsi="Arial" w:cs="Arial"/>
          <w:color w:val="4F81BD"/>
          <w:sz w:val="20"/>
          <w:szCs w:val="20"/>
        </w:rPr>
        <w:t xml:space="preserve">F. Sinatra era suo sostenitore. Brevi studi di composizione alla Eastman School, poi preferì essere autodidatta. Inizialmente le sue opere non erano eseguite proprio per la confusione dovuta al miscuglio di stili, per i “classici” </w:t>
      </w:r>
      <w:r w:rsidR="00A72763" w:rsidRPr="002E1696">
        <w:rPr>
          <w:rFonts w:ascii="Arial" w:hAnsi="Arial" w:cs="Arial"/>
          <w:color w:val="4F81BD"/>
          <w:sz w:val="20"/>
          <w:szCs w:val="20"/>
        </w:rPr>
        <w:t xml:space="preserve">             </w:t>
      </w:r>
      <w:r w:rsidRPr="002E1696">
        <w:rPr>
          <w:rFonts w:ascii="Arial" w:hAnsi="Arial" w:cs="Arial"/>
          <w:color w:val="4F81BD"/>
          <w:sz w:val="20"/>
          <w:szCs w:val="20"/>
        </w:rPr>
        <w:t xml:space="preserve">i suoi brani erano brani troppo jazzistici, per i “jazzisti” erano brani troppo classici. Poi cambiarono parere e i vari </w:t>
      </w:r>
      <w:r w:rsidR="002E1696" w:rsidRPr="002E1696">
        <w:rPr>
          <w:rFonts w:ascii="Arial" w:hAnsi="Arial" w:cs="Arial"/>
          <w:color w:val="4F81BD"/>
          <w:sz w:val="20"/>
          <w:szCs w:val="20"/>
        </w:rPr>
        <w:t xml:space="preserve">             </w:t>
      </w:r>
      <w:r w:rsidRPr="002E1696">
        <w:rPr>
          <w:rFonts w:ascii="Arial" w:hAnsi="Arial" w:cs="Arial"/>
          <w:color w:val="4F81BD"/>
          <w:sz w:val="20"/>
          <w:szCs w:val="20"/>
        </w:rPr>
        <w:t>C. Calloway, K. Jarrett, J. Rowles e K. Burrell, eseguirono</w:t>
      </w:r>
      <w:r w:rsidRPr="00637D02">
        <w:rPr>
          <w:rFonts w:ascii="Arial" w:hAnsi="Arial" w:cs="Arial"/>
          <w:color w:val="4F81BD"/>
          <w:sz w:val="20"/>
          <w:szCs w:val="20"/>
        </w:rPr>
        <w:t xml:space="preserve"> con successo. Personalmente, all’ascolto, l’insieme dei suoi brani sembra scritto contemporaneamente da Gershwin, Villa Lobos e Poulenc e, anche a voler cercare difetti, non se ne trovano.   </w:t>
      </w:r>
    </w:p>
    <w:p w:rsidR="00EF34F7" w:rsidRPr="00637D02" w:rsidRDefault="00561A59" w:rsidP="00416408">
      <w:pPr>
        <w:tabs>
          <w:tab w:val="left" w:pos="4253"/>
          <w:tab w:val="left" w:pos="10348"/>
        </w:tabs>
        <w:spacing w:before="120" w:line="276" w:lineRule="auto"/>
        <w:rPr>
          <w:rFonts w:ascii="Arial" w:hAnsi="Arial" w:cs="Arial"/>
        </w:rPr>
      </w:pPr>
      <w:r w:rsidRPr="00637D02">
        <w:rPr>
          <w:rFonts w:ascii="Arial" w:hAnsi="Arial" w:cs="Arial"/>
        </w:rPr>
        <w:t xml:space="preserve">Air, sax solo.   </w:t>
      </w:r>
      <w:r w:rsidR="00380DB2" w:rsidRPr="00637D02">
        <w:rPr>
          <w:rFonts w:ascii="Arial" w:hAnsi="Arial" w:cs="Arial"/>
        </w:rPr>
        <w:t>Sonata</w:t>
      </w:r>
      <w:r w:rsidR="003F2F8E" w:rsidRPr="00637D02">
        <w:rPr>
          <w:rFonts w:ascii="Arial" w:hAnsi="Arial" w:cs="Arial"/>
        </w:rPr>
        <w:t xml:space="preserve">, </w:t>
      </w:r>
      <w:r w:rsidR="00380DB2" w:rsidRPr="00637D02">
        <w:rPr>
          <w:rFonts w:ascii="Arial" w:hAnsi="Arial" w:cs="Arial"/>
        </w:rPr>
        <w:t>sax contr. e pf.</w:t>
      </w:r>
      <w:r w:rsidR="003F2F8E" w:rsidRPr="00637D02">
        <w:rPr>
          <w:rFonts w:ascii="Arial" w:hAnsi="Arial" w:cs="Arial"/>
        </w:rPr>
        <w:t xml:space="preserve"> (1970)</w:t>
      </w:r>
      <w:r w:rsidR="00380DB2" w:rsidRPr="00637D02">
        <w:rPr>
          <w:rFonts w:ascii="Arial" w:hAnsi="Arial" w:cs="Arial"/>
        </w:rPr>
        <w:t xml:space="preserve">   </w:t>
      </w:r>
      <w:r w:rsidR="00EF34F7" w:rsidRPr="00637D02">
        <w:rPr>
          <w:rFonts w:ascii="Arial" w:hAnsi="Arial" w:cs="Arial"/>
        </w:rPr>
        <w:t>Quartetto per i 4 sa</w:t>
      </w:r>
      <w:r w:rsidR="00C8545F" w:rsidRPr="00637D02">
        <w:rPr>
          <w:rFonts w:ascii="Arial" w:hAnsi="Arial" w:cs="Arial"/>
        </w:rPr>
        <w:t>x</w:t>
      </w:r>
      <w:r w:rsidR="00EF34F7" w:rsidRPr="00637D02">
        <w:rPr>
          <w:rFonts w:ascii="Arial" w:hAnsi="Arial" w:cs="Arial"/>
        </w:rPr>
        <w:t xml:space="preserve"> (1963, 11’10).</w:t>
      </w:r>
    </w:p>
    <w:p w:rsidR="00EF34F7" w:rsidRPr="00637D02" w:rsidRDefault="00EF34F7" w:rsidP="00416408">
      <w:pPr>
        <w:tabs>
          <w:tab w:val="left" w:pos="4253"/>
          <w:tab w:val="right" w:pos="9356"/>
          <w:tab w:val="left" w:pos="10063"/>
          <w:tab w:val="left" w:pos="10348"/>
        </w:tabs>
        <w:spacing w:before="120" w:line="276" w:lineRule="auto"/>
        <w:rPr>
          <w:rFonts w:ascii="Arial" w:hAnsi="Arial" w:cs="Arial"/>
          <w:lang w:val="de-DE"/>
        </w:rPr>
      </w:pPr>
      <w:r w:rsidRPr="00637D02">
        <w:rPr>
          <w:rFonts w:ascii="Arial" w:hAnsi="Arial" w:cs="Arial"/>
          <w:lang w:val="de-DE"/>
        </w:rPr>
        <w:t xml:space="preserve">1a Suite “Stan Getz“, sax ten. e archi (1963, 8’).   </w:t>
      </w:r>
    </w:p>
    <w:p w:rsidR="00561A59" w:rsidRPr="00637D02" w:rsidRDefault="00920A7A" w:rsidP="00416408">
      <w:pPr>
        <w:tabs>
          <w:tab w:val="left" w:pos="4253"/>
          <w:tab w:val="right" w:pos="9356"/>
          <w:tab w:val="left" w:pos="10063"/>
          <w:tab w:val="left" w:pos="10348"/>
        </w:tabs>
        <w:spacing w:before="120" w:line="276" w:lineRule="auto"/>
        <w:rPr>
          <w:rFonts w:ascii="Arial" w:hAnsi="Arial" w:cs="Arial"/>
          <w:lang w:val="de-DE"/>
        </w:rPr>
      </w:pPr>
      <w:r w:rsidRPr="00637D02">
        <w:rPr>
          <w:rFonts w:ascii="Arial" w:hAnsi="Arial" w:cs="Arial"/>
          <w:lang w:val="de-DE"/>
        </w:rPr>
        <w:t>2</w:t>
      </w:r>
      <w:r w:rsidR="00EF34F7" w:rsidRPr="00637D02">
        <w:rPr>
          <w:rFonts w:ascii="Arial" w:hAnsi="Arial" w:cs="Arial"/>
          <w:lang w:val="de-DE"/>
        </w:rPr>
        <w:t>a</w:t>
      </w:r>
      <w:r w:rsidRPr="00637D02">
        <w:rPr>
          <w:rFonts w:ascii="Arial" w:hAnsi="Arial" w:cs="Arial"/>
          <w:lang w:val="de-DE"/>
        </w:rPr>
        <w:t xml:space="preserve"> Suite</w:t>
      </w:r>
      <w:r w:rsidR="00EF34F7" w:rsidRPr="00637D02">
        <w:rPr>
          <w:rFonts w:ascii="Arial" w:hAnsi="Arial" w:cs="Arial"/>
          <w:lang w:val="de-DE"/>
        </w:rPr>
        <w:t xml:space="preserve"> “For Zoot Sims“</w:t>
      </w:r>
      <w:r w:rsidRPr="00637D02">
        <w:rPr>
          <w:rFonts w:ascii="Arial" w:hAnsi="Arial" w:cs="Arial"/>
          <w:lang w:val="de-DE"/>
        </w:rPr>
        <w:t>, sax ten</w:t>
      </w:r>
      <w:r w:rsidR="00EF34F7" w:rsidRPr="00637D02">
        <w:rPr>
          <w:rFonts w:ascii="Arial" w:hAnsi="Arial" w:cs="Arial"/>
          <w:lang w:val="de-DE"/>
        </w:rPr>
        <w:t>.</w:t>
      </w:r>
      <w:r w:rsidRPr="00637D02">
        <w:rPr>
          <w:rFonts w:ascii="Arial" w:hAnsi="Arial" w:cs="Arial"/>
          <w:lang w:val="de-DE"/>
        </w:rPr>
        <w:t xml:space="preserve"> e archi (1966, 1</w:t>
      </w:r>
      <w:r w:rsidR="00DC342F" w:rsidRPr="00637D02">
        <w:rPr>
          <w:rFonts w:ascii="Arial" w:hAnsi="Arial" w:cs="Arial"/>
          <w:lang w:val="de-DE"/>
        </w:rPr>
        <w:t>1</w:t>
      </w:r>
      <w:r w:rsidRPr="00637D02">
        <w:rPr>
          <w:rFonts w:ascii="Arial" w:hAnsi="Arial" w:cs="Arial"/>
          <w:lang w:val="de-DE"/>
        </w:rPr>
        <w:t>’</w:t>
      </w:r>
      <w:r w:rsidR="00DC342F" w:rsidRPr="00637D02">
        <w:rPr>
          <w:rFonts w:ascii="Arial" w:hAnsi="Arial" w:cs="Arial"/>
          <w:lang w:val="de-DE"/>
        </w:rPr>
        <w:t>30</w:t>
      </w:r>
      <w:r w:rsidRPr="00637D02">
        <w:rPr>
          <w:rFonts w:ascii="Arial" w:hAnsi="Arial" w:cs="Arial"/>
          <w:lang w:val="de-DE"/>
        </w:rPr>
        <w:t>).</w:t>
      </w:r>
      <w:r w:rsidR="00561A59" w:rsidRPr="00637D02">
        <w:rPr>
          <w:rFonts w:ascii="Arial" w:hAnsi="Arial" w:cs="Arial"/>
          <w:lang w:val="de-DE"/>
        </w:rPr>
        <w:t xml:space="preserve">   </w:t>
      </w:r>
    </w:p>
    <w:p w:rsidR="0070714F" w:rsidRPr="00637D02" w:rsidRDefault="00920A7A"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Ottetto con sax.   </w:t>
      </w:r>
      <w:r w:rsidR="0070714F" w:rsidRPr="00637D02">
        <w:rPr>
          <w:rFonts w:ascii="Arial" w:hAnsi="Arial" w:cs="Arial"/>
        </w:rPr>
        <w:t>Concerto per sax contr. e orchestra di fiati (1966, 16’).</w:t>
      </w:r>
    </w:p>
    <w:p w:rsidR="00804575" w:rsidRPr="00637D02" w:rsidRDefault="00F82E59" w:rsidP="00416408">
      <w:pPr>
        <w:tabs>
          <w:tab w:val="left" w:pos="4253"/>
          <w:tab w:val="left" w:pos="10348"/>
        </w:tabs>
        <w:spacing w:before="120" w:line="276" w:lineRule="auto"/>
        <w:rPr>
          <w:rFonts w:ascii="Arial" w:hAnsi="Arial" w:cs="Arial"/>
        </w:rPr>
      </w:pPr>
      <w:r w:rsidRPr="00637D02">
        <w:rPr>
          <w:rFonts w:ascii="Arial" w:hAnsi="Arial" w:cs="Arial"/>
        </w:rPr>
        <w:t>Concerto per sassofono tenore e orch</w:t>
      </w:r>
      <w:r w:rsidR="009B086C">
        <w:rPr>
          <w:rFonts w:ascii="Arial" w:hAnsi="Arial" w:cs="Arial"/>
        </w:rPr>
        <w:t>estra</w:t>
      </w:r>
      <w:r w:rsidRPr="00637D02">
        <w:rPr>
          <w:rFonts w:ascii="Arial" w:hAnsi="Arial" w:cs="Arial"/>
        </w:rPr>
        <w:t xml:space="preserve"> da camera</w:t>
      </w:r>
      <w:r w:rsidR="00920A7A" w:rsidRPr="00637D02">
        <w:rPr>
          <w:rFonts w:ascii="Arial" w:hAnsi="Arial" w:cs="Arial"/>
        </w:rPr>
        <w:t xml:space="preserve"> (1968, 13’)</w:t>
      </w:r>
      <w:r w:rsidRPr="00637D02">
        <w:rPr>
          <w:rFonts w:ascii="Arial" w:hAnsi="Arial" w:cs="Arial"/>
        </w:rPr>
        <w:t>.</w:t>
      </w:r>
    </w:p>
    <w:p w:rsidR="00406D4D" w:rsidRPr="00637D02" w:rsidRDefault="00406D4D" w:rsidP="00416408">
      <w:pPr>
        <w:tabs>
          <w:tab w:val="left" w:pos="4253"/>
          <w:tab w:val="right" w:pos="9356"/>
          <w:tab w:val="left" w:pos="10063"/>
          <w:tab w:val="left" w:pos="10348"/>
        </w:tabs>
        <w:spacing w:before="120" w:line="276" w:lineRule="auto"/>
        <w:rPr>
          <w:rFonts w:ascii="Arial" w:hAnsi="Arial" w:cs="Arial"/>
        </w:rPr>
      </w:pPr>
    </w:p>
    <w:p w:rsidR="00406D4D" w:rsidRPr="002E1696" w:rsidRDefault="00406D4D" w:rsidP="00416408">
      <w:pPr>
        <w:tabs>
          <w:tab w:val="left" w:pos="3686"/>
          <w:tab w:val="left" w:pos="4253"/>
          <w:tab w:val="left" w:pos="10063"/>
          <w:tab w:val="left" w:pos="10348"/>
        </w:tabs>
        <w:spacing w:before="120" w:line="276" w:lineRule="auto"/>
        <w:rPr>
          <w:rFonts w:ascii="Arial" w:hAnsi="Arial" w:cs="Arial"/>
          <w:bCs/>
          <w:color w:val="4F81BD"/>
          <w:u w:val="single"/>
        </w:rPr>
      </w:pPr>
      <w:r w:rsidRPr="002E1696">
        <w:rPr>
          <w:rFonts w:ascii="Arial" w:hAnsi="Arial" w:cs="Arial"/>
          <w:color w:val="4F81BD"/>
          <w:u w:val="single"/>
        </w:rPr>
        <w:t>W</w:t>
      </w:r>
      <w:r w:rsidRPr="002E1696">
        <w:rPr>
          <w:rFonts w:ascii="Arial" w:hAnsi="Arial" w:cs="Arial"/>
          <w:bCs/>
          <w:color w:val="4F81BD"/>
          <w:u w:val="single"/>
        </w:rPr>
        <w:t>ILFRED  Josephs</w:t>
      </w:r>
      <w:r w:rsidRPr="002E1696">
        <w:rPr>
          <w:rFonts w:ascii="Arial" w:hAnsi="Arial" w:cs="Arial"/>
          <w:bCs/>
          <w:color w:val="4F81BD"/>
          <w:u w:val="single"/>
        </w:rPr>
        <w:tab/>
        <w:t>Gosforth, 24.7.1927 - Londra, 17.11.1997.</w:t>
      </w:r>
    </w:p>
    <w:p w:rsidR="00406D4D" w:rsidRPr="002E1696" w:rsidRDefault="00406D4D" w:rsidP="00416408">
      <w:pPr>
        <w:tabs>
          <w:tab w:val="left" w:pos="4253"/>
          <w:tab w:val="left" w:pos="10348"/>
        </w:tabs>
        <w:spacing w:before="120" w:line="276" w:lineRule="auto"/>
        <w:rPr>
          <w:rFonts w:ascii="Arial" w:hAnsi="Arial" w:cs="Arial"/>
          <w:bCs/>
          <w:color w:val="4F81BD"/>
          <w:sz w:val="20"/>
          <w:szCs w:val="20"/>
        </w:rPr>
      </w:pPr>
      <w:r w:rsidRPr="002E1696">
        <w:rPr>
          <w:rFonts w:ascii="Arial" w:hAnsi="Arial" w:cs="Arial"/>
          <w:bCs/>
          <w:color w:val="4F81BD"/>
          <w:sz w:val="20"/>
          <w:szCs w:val="20"/>
        </w:rPr>
        <w:t>Compositore inglese, iniziò con una Laurea in odontoiatria, lavoro proficuo interrotto dalla sua vocazione musicale. Studi alla Guildhall di Londra con Nieman e Deutsch. Famoso è il suo Requiem, scritto per l’olocausto degli Ebrei, vincitore del televisive.per serie Concorso Internazionale della Scala di Milano.</w:t>
      </w:r>
      <w:r w:rsidR="002E1696">
        <w:rPr>
          <w:rFonts w:ascii="Arial" w:hAnsi="Arial" w:cs="Arial"/>
          <w:bCs/>
          <w:color w:val="4F81BD"/>
          <w:sz w:val="20"/>
          <w:szCs w:val="20"/>
        </w:rPr>
        <w:t xml:space="preserve"> </w:t>
      </w:r>
      <w:r w:rsidRPr="002E1696">
        <w:rPr>
          <w:rFonts w:ascii="Arial" w:hAnsi="Arial" w:cs="Arial"/>
          <w:bCs/>
          <w:color w:val="4F81BD"/>
          <w:sz w:val="20"/>
          <w:szCs w:val="20"/>
        </w:rPr>
        <w:t xml:space="preserve">Autore di 12 Sinfonie, 22 Concerti, </w:t>
      </w:r>
      <w:r w:rsidR="002E1696">
        <w:rPr>
          <w:rFonts w:ascii="Arial" w:hAnsi="Arial" w:cs="Arial"/>
          <w:bCs/>
          <w:color w:val="4F81BD"/>
          <w:sz w:val="20"/>
          <w:szCs w:val="20"/>
        </w:rPr>
        <w:t xml:space="preserve">          </w:t>
      </w:r>
      <w:r w:rsidRPr="002E1696">
        <w:rPr>
          <w:rFonts w:ascii="Arial" w:hAnsi="Arial" w:cs="Arial"/>
          <w:bCs/>
          <w:color w:val="4F81BD"/>
          <w:sz w:val="20"/>
          <w:szCs w:val="20"/>
        </w:rPr>
        <w:t>1 opera teatrale e 27 colonne sonore.</w:t>
      </w:r>
    </w:p>
    <w:p w:rsidR="00406D4D" w:rsidRPr="00637D02" w:rsidRDefault="00406D4D" w:rsidP="00416408">
      <w:pPr>
        <w:tabs>
          <w:tab w:val="left" w:pos="4253"/>
          <w:tab w:val="left" w:pos="10063"/>
          <w:tab w:val="left" w:pos="10348"/>
        </w:tabs>
        <w:spacing w:before="120" w:line="276" w:lineRule="auto"/>
        <w:rPr>
          <w:rFonts w:ascii="Arial" w:hAnsi="Arial" w:cs="Arial"/>
        </w:rPr>
      </w:pPr>
      <w:r w:rsidRPr="00637D02">
        <w:rPr>
          <w:rFonts w:ascii="Arial" w:hAnsi="Arial" w:cs="Arial"/>
        </w:rPr>
        <w:t>5 Nortumbrian Dances per sax sopr. e pf. op. 139 (1986, 14’50).</w:t>
      </w:r>
    </w:p>
    <w:p w:rsidR="00302721" w:rsidRPr="00637D02" w:rsidRDefault="00302721" w:rsidP="00416408">
      <w:pPr>
        <w:tabs>
          <w:tab w:val="left" w:pos="4253"/>
          <w:tab w:val="right" w:pos="9356"/>
          <w:tab w:val="left" w:pos="10063"/>
          <w:tab w:val="left" w:pos="10348"/>
        </w:tabs>
        <w:spacing w:before="120" w:line="276" w:lineRule="auto"/>
        <w:rPr>
          <w:rFonts w:ascii="Arial" w:hAnsi="Arial" w:cs="Arial"/>
        </w:rPr>
      </w:pPr>
    </w:p>
    <w:p w:rsidR="00397144" w:rsidRPr="00637D02" w:rsidRDefault="00397144"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WILLIAMS  John</w:t>
      </w:r>
      <w:r w:rsidR="00073FF0" w:rsidRPr="00637D02">
        <w:rPr>
          <w:rFonts w:ascii="Arial" w:hAnsi="Arial" w:cs="Arial"/>
          <w:color w:val="4F81BD"/>
          <w:u w:val="single"/>
        </w:rPr>
        <w:t xml:space="preserve">                             </w:t>
      </w:r>
      <w:r w:rsidRPr="00637D02">
        <w:rPr>
          <w:rFonts w:ascii="Arial" w:hAnsi="Arial" w:cs="Arial"/>
          <w:color w:val="4F81BD"/>
          <w:u w:val="single"/>
        </w:rPr>
        <w:t>Long Island, 8.2.1932</w:t>
      </w:r>
    </w:p>
    <w:p w:rsidR="00397144" w:rsidRPr="00637D02" w:rsidRDefault="00397144"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pianista americano, allievo di Castelnuovo-Tedesco e Rosina Lhevinne. Specializzato in colonne sonore cinematografiche, ha composto tutte le colonne sonore per i registi Spielberg e Altman, (“Guerre stellari”), meritandosi 5 premi Oscar (2° al mondo dopo Disney). Suo anche il commento musicale di “Harry Potter”, di “Schindler’s List”, di “Indiana Jones” e di molti altri lungometraggi arcinoti. Con E.T. l’extraterrestre ha diretto l’orchestra in sincronia con tutto il film, dall’inizio alla fine, meritandosi il vanto d’esser stato l’unico compositore cinematografico al mondo, a riuscire in questa impresa. In occasione di suoi concerti, al solito 3° bis, mette le mani </w:t>
      </w:r>
      <w:r w:rsidR="009B086C">
        <w:rPr>
          <w:rFonts w:ascii="Arial" w:hAnsi="Arial" w:cs="Arial"/>
          <w:color w:val="4F81BD"/>
          <w:sz w:val="20"/>
          <w:szCs w:val="20"/>
        </w:rPr>
        <w:t xml:space="preserve">  </w:t>
      </w:r>
      <w:r w:rsidRPr="00637D02">
        <w:rPr>
          <w:rFonts w:ascii="Arial" w:hAnsi="Arial" w:cs="Arial"/>
          <w:color w:val="4F81BD"/>
          <w:sz w:val="20"/>
          <w:szCs w:val="20"/>
        </w:rPr>
        <w:t xml:space="preserve">al volto (ho sonno!). Ha composto un brano dedicato a una sequoia, a lui cara, del parco di Boston. Autore inoltre degli Inni delle Olimpiadi di Los Angeles (1984), Calgary (1988), Atlanta (1996), Salt Lake City (2002) e le più importanti commemorazioni degli Stati Uniti (esempio: 500° Anniversario dell’arrivo di Colombo in America, per il </w:t>
      </w:r>
      <w:r w:rsidR="009B086C">
        <w:rPr>
          <w:rFonts w:ascii="Arial" w:hAnsi="Arial" w:cs="Arial"/>
          <w:color w:val="4F81BD"/>
          <w:sz w:val="20"/>
          <w:szCs w:val="20"/>
        </w:rPr>
        <w:t xml:space="preserve">     </w:t>
      </w:r>
      <w:r w:rsidRPr="00637D02">
        <w:rPr>
          <w:rFonts w:ascii="Arial" w:hAnsi="Arial" w:cs="Arial"/>
          <w:color w:val="4F81BD"/>
          <w:sz w:val="20"/>
          <w:szCs w:val="20"/>
        </w:rPr>
        <w:t>350 anniversario della città di Boston, ha diretto contemporaneamente 350 fanfare). Premiato con 21 Golden Globes, 59 Grammy e 45 nominations per il premio Oscar (vero record</w:t>
      </w:r>
      <w:r w:rsidR="009B086C">
        <w:rPr>
          <w:rFonts w:ascii="Arial" w:hAnsi="Arial" w:cs="Arial"/>
          <w:color w:val="4F81BD"/>
          <w:sz w:val="20"/>
          <w:szCs w:val="20"/>
        </w:rPr>
        <w:t>,</w:t>
      </w:r>
      <w:r w:rsidRPr="00637D02">
        <w:rPr>
          <w:rFonts w:ascii="Arial" w:hAnsi="Arial" w:cs="Arial"/>
          <w:color w:val="4F81BD"/>
          <w:sz w:val="20"/>
          <w:szCs w:val="20"/>
        </w:rPr>
        <w:t xml:space="preserve"> poiché nessun altro personaggio del </w:t>
      </w:r>
      <w:r w:rsidR="009B086C">
        <w:rPr>
          <w:rFonts w:ascii="Arial" w:hAnsi="Arial" w:cs="Arial"/>
          <w:color w:val="4F81BD"/>
          <w:sz w:val="20"/>
          <w:szCs w:val="20"/>
        </w:rPr>
        <w:t xml:space="preserve">   </w:t>
      </w:r>
      <w:r w:rsidRPr="00637D02">
        <w:rPr>
          <w:rFonts w:ascii="Arial" w:hAnsi="Arial" w:cs="Arial"/>
          <w:color w:val="4F81BD"/>
          <w:sz w:val="20"/>
          <w:szCs w:val="20"/>
        </w:rPr>
        <w:t>cinema è mai arrivato a questi livelli).</w:t>
      </w:r>
    </w:p>
    <w:p w:rsidR="00401A8E" w:rsidRPr="00637D02" w:rsidRDefault="00397144"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rPr>
        <w:lastRenderedPageBreak/>
        <w:t>“Escapades”, sassofono contr.</w:t>
      </w:r>
      <w:r w:rsidR="00DA2DA8" w:rsidRPr="00637D02">
        <w:rPr>
          <w:rFonts w:ascii="Arial" w:hAnsi="Arial" w:cs="Arial"/>
        </w:rPr>
        <w:t xml:space="preserve"> </w:t>
      </w:r>
      <w:r w:rsidRPr="00637D02">
        <w:rPr>
          <w:rFonts w:ascii="Arial" w:hAnsi="Arial" w:cs="Arial"/>
        </w:rPr>
        <w:t>e orch.</w:t>
      </w:r>
      <w:r w:rsidR="00401A8E" w:rsidRPr="00637D02">
        <w:rPr>
          <w:rFonts w:ascii="Arial" w:hAnsi="Arial" w:cs="Arial"/>
        </w:rPr>
        <w:t xml:space="preserve"> </w:t>
      </w:r>
      <w:r w:rsidR="00401A8E" w:rsidRPr="00637D02">
        <w:rPr>
          <w:rFonts w:ascii="Arial" w:hAnsi="Arial" w:cs="Arial"/>
          <w:lang w:val="en-US"/>
        </w:rPr>
        <w:t>(2002):   1) Closing In (2'55),   2) Reflections (5'55),</w:t>
      </w:r>
    </w:p>
    <w:p w:rsidR="00401A8E" w:rsidRPr="00637D02" w:rsidRDefault="00401A8E"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en-US"/>
        </w:rPr>
        <w:t>3) Joy Ride (5'20).</w:t>
      </w:r>
    </w:p>
    <w:p w:rsidR="00401A8E" w:rsidRPr="00637D02" w:rsidRDefault="00401A8E" w:rsidP="00416408">
      <w:pPr>
        <w:tabs>
          <w:tab w:val="left" w:pos="4253"/>
          <w:tab w:val="right" w:pos="9356"/>
          <w:tab w:val="left" w:pos="10063"/>
          <w:tab w:val="left" w:pos="10348"/>
        </w:tabs>
        <w:spacing w:before="120" w:line="276" w:lineRule="auto"/>
        <w:rPr>
          <w:rFonts w:ascii="Arial" w:hAnsi="Arial" w:cs="Arial"/>
          <w:lang w:val="en-US"/>
        </w:rPr>
      </w:pPr>
    </w:p>
    <w:p w:rsidR="009D09C6" w:rsidRPr="00637D02" w:rsidRDefault="002A4458" w:rsidP="00416408">
      <w:pPr>
        <w:tabs>
          <w:tab w:val="left" w:pos="4253"/>
          <w:tab w:val="left" w:pos="10063"/>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 xml:space="preserve">WILLIAMSON  Malcolm Sir             </w:t>
      </w:r>
      <w:r w:rsidR="009D09C6" w:rsidRPr="00637D02">
        <w:rPr>
          <w:rFonts w:ascii="Arial" w:hAnsi="Arial" w:cs="Arial"/>
          <w:color w:val="4F81BD"/>
          <w:u w:val="single"/>
          <w:lang w:val="en-US"/>
        </w:rPr>
        <w:t>Sydney, 21.11.1931 - Cambridge, 2.3.2003.</w:t>
      </w:r>
    </w:p>
    <w:p w:rsidR="009D09C6" w:rsidRPr="00637D02" w:rsidRDefault="009D09C6"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Pianista, cornista, organista e compositore australiano, studi al Conservatorio di Sydney e perfezionamento a </w:t>
      </w:r>
      <w:r w:rsidR="009B086C">
        <w:rPr>
          <w:rFonts w:ascii="Arial" w:hAnsi="Arial" w:cs="Arial"/>
          <w:color w:val="4F81BD"/>
          <w:sz w:val="20"/>
          <w:szCs w:val="20"/>
        </w:rPr>
        <w:t xml:space="preserve"> </w:t>
      </w:r>
      <w:r w:rsidRPr="00637D02">
        <w:rPr>
          <w:rFonts w:ascii="Arial" w:hAnsi="Arial" w:cs="Arial"/>
          <w:color w:val="4F81BD"/>
          <w:sz w:val="20"/>
          <w:szCs w:val="20"/>
        </w:rPr>
        <w:t>Londra con Stein e Lutyens.</w:t>
      </w:r>
    </w:p>
    <w:p w:rsidR="009D09C6" w:rsidRPr="00637D02" w:rsidRDefault="009D09C6"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Concerto “</w:t>
      </w:r>
      <w:r w:rsidRPr="00637D02">
        <w:rPr>
          <w:rFonts w:ascii="Arial" w:hAnsi="Arial" w:cs="Arial"/>
          <w:iCs/>
        </w:rPr>
        <w:t>Concertino for Charles”, sassofono e orch. di fiati</w:t>
      </w:r>
      <w:r w:rsidRPr="00637D02">
        <w:rPr>
          <w:rFonts w:ascii="Arial" w:hAnsi="Arial" w:cs="Arial"/>
        </w:rPr>
        <w:t xml:space="preserve"> (1987).</w:t>
      </w:r>
    </w:p>
    <w:p w:rsidR="00CF7D60" w:rsidRPr="00637D02" w:rsidRDefault="00CF7D60" w:rsidP="00416408">
      <w:pPr>
        <w:tabs>
          <w:tab w:val="left" w:pos="4253"/>
          <w:tab w:val="right" w:pos="9356"/>
          <w:tab w:val="left" w:pos="10063"/>
          <w:tab w:val="left" w:pos="10348"/>
        </w:tabs>
        <w:spacing w:before="120" w:line="276" w:lineRule="auto"/>
        <w:rPr>
          <w:rFonts w:ascii="Arial" w:hAnsi="Arial" w:cs="Arial"/>
        </w:rPr>
      </w:pPr>
    </w:p>
    <w:p w:rsidR="00804575" w:rsidRPr="00637D02" w:rsidRDefault="00804575" w:rsidP="00416408">
      <w:pPr>
        <w:tabs>
          <w:tab w:val="left" w:pos="4170"/>
          <w:tab w:val="left" w:pos="4253"/>
          <w:tab w:val="left" w:pos="4567"/>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WILLIS  Richard</w:t>
      </w:r>
      <w:r w:rsidRPr="00637D02">
        <w:rPr>
          <w:rFonts w:ascii="Arial" w:hAnsi="Arial" w:cs="Arial"/>
          <w:color w:val="4F81BD"/>
          <w:u w:val="single"/>
        </w:rPr>
        <w:tab/>
        <w:t>Mobile, 21.4.1929 - 1997.</w:t>
      </w:r>
    </w:p>
    <w:p w:rsidR="00F82E59" w:rsidRPr="00637D02" w:rsidRDefault="00804575"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americano, stu</w:t>
      </w:r>
      <w:r w:rsidR="00D16443" w:rsidRPr="00637D02">
        <w:rPr>
          <w:rFonts w:ascii="Arial" w:hAnsi="Arial" w:cs="Arial"/>
          <w:color w:val="4F81BD"/>
          <w:sz w:val="20"/>
          <w:szCs w:val="20"/>
        </w:rPr>
        <w:t>d</w:t>
      </w:r>
      <w:r w:rsidRPr="00637D02">
        <w:rPr>
          <w:rFonts w:ascii="Arial" w:hAnsi="Arial" w:cs="Arial"/>
          <w:color w:val="4F81BD"/>
          <w:sz w:val="20"/>
          <w:szCs w:val="20"/>
        </w:rPr>
        <w:t>i all’Università dell’Alabama e all’Eas</w:t>
      </w:r>
      <w:r w:rsidR="00D16443" w:rsidRPr="00637D02">
        <w:rPr>
          <w:rFonts w:ascii="Arial" w:hAnsi="Arial" w:cs="Arial"/>
          <w:color w:val="4F81BD"/>
          <w:sz w:val="20"/>
          <w:szCs w:val="20"/>
        </w:rPr>
        <w:t>t</w:t>
      </w:r>
      <w:r w:rsidRPr="00637D02">
        <w:rPr>
          <w:rFonts w:ascii="Arial" w:hAnsi="Arial" w:cs="Arial"/>
          <w:color w:val="4F81BD"/>
          <w:sz w:val="20"/>
          <w:szCs w:val="20"/>
        </w:rPr>
        <w:t>man Scholl. Prix de Rome americano nel 1956. Insegnante all’Università Baylor di Waco.</w:t>
      </w:r>
      <w:r w:rsidR="00053A50" w:rsidRPr="00637D02">
        <w:rPr>
          <w:rFonts w:ascii="Arial" w:hAnsi="Arial" w:cs="Arial"/>
          <w:color w:val="4F81BD"/>
          <w:sz w:val="20"/>
          <w:szCs w:val="20"/>
        </w:rPr>
        <w:t xml:space="preserve">   </w:t>
      </w:r>
      <w:r w:rsidR="00B972E6" w:rsidRPr="00637D02">
        <w:rPr>
          <w:rFonts w:ascii="Arial" w:hAnsi="Arial" w:cs="Arial"/>
          <w:color w:val="4F81BD"/>
          <w:sz w:val="20"/>
          <w:szCs w:val="20"/>
        </w:rPr>
        <w:t xml:space="preserve">   </w:t>
      </w:r>
    </w:p>
    <w:p w:rsidR="00A80C49" w:rsidRPr="00637D02" w:rsidRDefault="00804575" w:rsidP="00416408">
      <w:pPr>
        <w:tabs>
          <w:tab w:val="left" w:pos="4253"/>
          <w:tab w:val="right" w:pos="9356"/>
          <w:tab w:val="left" w:pos="10063"/>
          <w:tab w:val="left" w:pos="10348"/>
        </w:tabs>
        <w:spacing w:before="120" w:line="276" w:lineRule="auto"/>
        <w:rPr>
          <w:rFonts w:ascii="Arial" w:hAnsi="Arial" w:cs="Arial"/>
          <w:lang w:val="nl-NL"/>
        </w:rPr>
      </w:pPr>
      <w:r w:rsidRPr="00637D02">
        <w:rPr>
          <w:rFonts w:ascii="Arial" w:hAnsi="Arial" w:cs="Arial"/>
          <w:lang w:val="nl-NL"/>
        </w:rPr>
        <w:t>Concerto per sax contralto e orch. (1995, 10’40).</w:t>
      </w:r>
    </w:p>
    <w:p w:rsidR="00804575" w:rsidRPr="00637D02" w:rsidRDefault="00804575" w:rsidP="00416408">
      <w:pPr>
        <w:tabs>
          <w:tab w:val="left" w:pos="4253"/>
          <w:tab w:val="right" w:pos="9356"/>
          <w:tab w:val="left" w:pos="10063"/>
          <w:tab w:val="left" w:pos="10348"/>
        </w:tabs>
        <w:spacing w:before="120" w:line="276" w:lineRule="auto"/>
        <w:rPr>
          <w:rFonts w:ascii="Arial" w:hAnsi="Arial" w:cs="Arial"/>
          <w:lang w:val="nl-NL"/>
        </w:rPr>
      </w:pPr>
    </w:p>
    <w:p w:rsidR="00A80C49" w:rsidRPr="00637D02" w:rsidRDefault="00A80C49" w:rsidP="00416408">
      <w:pPr>
        <w:tabs>
          <w:tab w:val="left" w:pos="4253"/>
          <w:tab w:val="right" w:pos="10065"/>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 xml:space="preserve">WILSON  </w:t>
      </w:r>
      <w:r w:rsidR="00196033" w:rsidRPr="00637D02">
        <w:rPr>
          <w:rFonts w:ascii="Arial" w:hAnsi="Arial" w:cs="Arial"/>
          <w:color w:val="4F81BD"/>
          <w:u w:val="single"/>
          <w:lang w:val="en-US"/>
        </w:rPr>
        <w:t xml:space="preserve">Richard </w:t>
      </w:r>
      <w:r w:rsidRPr="00637D02">
        <w:rPr>
          <w:rFonts w:ascii="Arial" w:hAnsi="Arial" w:cs="Arial"/>
          <w:color w:val="4F81BD"/>
          <w:u w:val="single"/>
          <w:lang w:val="en-US"/>
        </w:rPr>
        <w:t>Dana</w:t>
      </w:r>
      <w:r w:rsidRPr="00637D02">
        <w:rPr>
          <w:rFonts w:ascii="Arial" w:hAnsi="Arial" w:cs="Arial"/>
          <w:color w:val="4F81BD"/>
          <w:u w:val="single"/>
          <w:lang w:val="en-US"/>
        </w:rPr>
        <w:tab/>
        <w:t>Lakewood, 1946</w:t>
      </w:r>
    </w:p>
    <w:p w:rsidR="00196033" w:rsidRPr="00637D02" w:rsidRDefault="00196033"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Pianista, compositore e insegnante americano, spazia dal classico al Jazz. Studi all’Eastmann School of Music </w:t>
      </w:r>
      <w:r w:rsidR="009B086C">
        <w:rPr>
          <w:rFonts w:ascii="Arial" w:hAnsi="Arial" w:cs="Arial"/>
          <w:color w:val="4F81BD"/>
          <w:sz w:val="20"/>
          <w:szCs w:val="20"/>
        </w:rPr>
        <w:t xml:space="preserve">     </w:t>
      </w:r>
      <w:r w:rsidRPr="00637D02">
        <w:rPr>
          <w:rFonts w:ascii="Arial" w:hAnsi="Arial" w:cs="Arial"/>
          <w:color w:val="4F81BD"/>
          <w:sz w:val="20"/>
          <w:szCs w:val="20"/>
        </w:rPr>
        <w:t xml:space="preserve">con S. Adler. Insegnante di composizione all’Università del Connecticut, al Bowdon College e all’Ithaca College </w:t>
      </w:r>
      <w:r w:rsidR="00A72763">
        <w:rPr>
          <w:rFonts w:ascii="Arial" w:hAnsi="Arial" w:cs="Arial"/>
          <w:color w:val="4F81BD"/>
          <w:sz w:val="20"/>
          <w:szCs w:val="20"/>
        </w:rPr>
        <w:t xml:space="preserve"> </w:t>
      </w:r>
      <w:r w:rsidR="009B086C">
        <w:rPr>
          <w:rFonts w:ascii="Arial" w:hAnsi="Arial" w:cs="Arial"/>
          <w:color w:val="4F81BD"/>
          <w:sz w:val="20"/>
          <w:szCs w:val="20"/>
        </w:rPr>
        <w:t xml:space="preserve">          </w:t>
      </w:r>
      <w:r w:rsidRPr="00637D02">
        <w:rPr>
          <w:rFonts w:ascii="Arial" w:hAnsi="Arial" w:cs="Arial"/>
          <w:color w:val="4F81BD"/>
          <w:sz w:val="20"/>
          <w:szCs w:val="20"/>
        </w:rPr>
        <w:t>di New York. 1° Premio all’International Trumpet Guild.</w:t>
      </w:r>
    </w:p>
    <w:p w:rsidR="00196033" w:rsidRPr="00637D02" w:rsidRDefault="00196033" w:rsidP="00416408">
      <w:pPr>
        <w:tabs>
          <w:tab w:val="left" w:pos="4253"/>
          <w:tab w:val="right" w:pos="10065"/>
          <w:tab w:val="left" w:pos="10348"/>
        </w:tabs>
        <w:spacing w:before="120" w:line="276" w:lineRule="auto"/>
        <w:rPr>
          <w:rFonts w:ascii="Arial" w:hAnsi="Arial" w:cs="Arial"/>
        </w:rPr>
      </w:pPr>
      <w:r w:rsidRPr="00637D02">
        <w:rPr>
          <w:rFonts w:ascii="Arial" w:hAnsi="Arial" w:cs="Arial"/>
          <w:bCs/>
          <w:lang w:val="en-US"/>
        </w:rPr>
        <w:t xml:space="preserve">We Sing to Each Other, sax contr. solo </w:t>
      </w:r>
      <w:r w:rsidRPr="00637D02">
        <w:rPr>
          <w:rFonts w:ascii="Arial" w:hAnsi="Arial" w:cs="Arial"/>
          <w:lang w:val="en-US"/>
        </w:rPr>
        <w:t xml:space="preserve">(1996).   </w:t>
      </w:r>
      <w:r w:rsidRPr="00637D02">
        <w:rPr>
          <w:rStyle w:val="Enfasigrassetto"/>
          <w:rFonts w:ascii="Arial" w:hAnsi="Arial" w:cs="Arial"/>
          <w:b w:val="0"/>
        </w:rPr>
        <w:t xml:space="preserve">Luminescence, sax sopr. pf. </w:t>
      </w:r>
      <w:r w:rsidRPr="00637D02">
        <w:rPr>
          <w:rFonts w:ascii="Arial" w:hAnsi="Arial" w:cs="Arial"/>
        </w:rPr>
        <w:t>(1998).</w:t>
      </w:r>
    </w:p>
    <w:p w:rsidR="00196033" w:rsidRPr="00637D02" w:rsidRDefault="00196033" w:rsidP="00416408">
      <w:pPr>
        <w:tabs>
          <w:tab w:val="left" w:pos="4253"/>
          <w:tab w:val="right" w:pos="10065"/>
          <w:tab w:val="left" w:pos="10348"/>
        </w:tabs>
        <w:spacing w:before="120" w:line="276" w:lineRule="auto"/>
        <w:rPr>
          <w:rFonts w:ascii="Arial" w:hAnsi="Arial" w:cs="Arial"/>
          <w:lang w:val="en-US"/>
        </w:rPr>
      </w:pPr>
      <w:r w:rsidRPr="00637D02">
        <w:rPr>
          <w:rStyle w:val="Enfasigrassetto"/>
          <w:rFonts w:ascii="Arial" w:hAnsi="Arial" w:cs="Arial"/>
          <w:b w:val="0"/>
        </w:rPr>
        <w:t xml:space="preserve">Liquid Gold, sax sopr. e pf. </w:t>
      </w:r>
      <w:r w:rsidRPr="00637D02">
        <w:rPr>
          <w:rFonts w:ascii="Arial" w:hAnsi="Arial" w:cs="Arial"/>
        </w:rPr>
        <w:t xml:space="preserve">(2002).   </w:t>
      </w:r>
      <w:r w:rsidRPr="00637D02">
        <w:rPr>
          <w:rFonts w:ascii="Arial" w:hAnsi="Arial" w:cs="Arial"/>
          <w:bCs/>
        </w:rPr>
        <w:t xml:space="preserve">Sati, </w:t>
      </w:r>
      <w:r w:rsidRPr="00637D02">
        <w:rPr>
          <w:rFonts w:ascii="Arial" w:hAnsi="Arial" w:cs="Arial"/>
        </w:rPr>
        <w:t xml:space="preserve">sax. contr, vcl. perc. </w:t>
      </w:r>
      <w:r w:rsidRPr="00637D02">
        <w:rPr>
          <w:rFonts w:ascii="Arial" w:hAnsi="Arial" w:cs="Arial"/>
          <w:lang w:val="en-US"/>
        </w:rPr>
        <w:t xml:space="preserve">(1983).   </w:t>
      </w:r>
    </w:p>
    <w:p w:rsidR="00196033" w:rsidRPr="00637D02" w:rsidRDefault="00196033"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bCs/>
          <w:lang w:val="en-US"/>
        </w:rPr>
        <w:t xml:space="preserve">Dream of Icarus, sax contr. pf. </w:t>
      </w:r>
      <w:r w:rsidRPr="00637D02">
        <w:rPr>
          <w:rFonts w:ascii="Arial" w:hAnsi="Arial" w:cs="Arial"/>
          <w:lang w:val="en-US"/>
        </w:rPr>
        <w:t xml:space="preserve">(1983).   </w:t>
      </w:r>
      <w:r w:rsidRPr="00637D02">
        <w:rPr>
          <w:rFonts w:ascii="Arial" w:hAnsi="Arial" w:cs="Arial"/>
          <w:bCs/>
          <w:lang w:val="en-US"/>
        </w:rPr>
        <w:t xml:space="preserve">Incantation and Ritual, sax ten. pf. </w:t>
      </w:r>
      <w:r w:rsidRPr="00637D02">
        <w:rPr>
          <w:rFonts w:ascii="Arial" w:hAnsi="Arial" w:cs="Arial"/>
          <w:lang w:val="en-US"/>
        </w:rPr>
        <w:t>(1997).</w:t>
      </w:r>
    </w:p>
    <w:p w:rsidR="00196033" w:rsidRPr="00637D02" w:rsidRDefault="00196033"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bCs/>
          <w:lang w:val="en-US"/>
        </w:rPr>
        <w:t xml:space="preserve">Quartetto di sax: </w:t>
      </w:r>
      <w:r w:rsidRPr="00637D02">
        <w:rPr>
          <w:rFonts w:ascii="Arial" w:hAnsi="Arial" w:cs="Arial"/>
          <w:lang w:val="en-US"/>
        </w:rPr>
        <w:t xml:space="preserve"> </w:t>
      </w:r>
      <w:r w:rsidRPr="00637D02">
        <w:rPr>
          <w:rFonts w:ascii="Arial" w:hAnsi="Arial" w:cs="Arial"/>
          <w:bCs/>
          <w:lang w:val="en-US"/>
        </w:rPr>
        <w:t xml:space="preserve">Come Sunday Mornin’ </w:t>
      </w:r>
      <w:r w:rsidRPr="00637D02">
        <w:rPr>
          <w:rFonts w:ascii="Arial" w:hAnsi="Arial" w:cs="Arial"/>
          <w:lang w:val="en-US"/>
        </w:rPr>
        <w:t xml:space="preserve">(1995),   </w:t>
      </w:r>
      <w:r w:rsidRPr="00637D02">
        <w:rPr>
          <w:rFonts w:ascii="Arial" w:hAnsi="Arial" w:cs="Arial"/>
          <w:bCs/>
          <w:lang w:val="en-US"/>
        </w:rPr>
        <w:t xml:space="preserve">Escape to the Center </w:t>
      </w:r>
      <w:r w:rsidRPr="00637D02">
        <w:rPr>
          <w:rFonts w:ascii="Arial" w:hAnsi="Arial" w:cs="Arial"/>
          <w:lang w:val="en-US"/>
        </w:rPr>
        <w:t>(1989),</w:t>
      </w:r>
    </w:p>
    <w:p w:rsidR="00E812BF" w:rsidRPr="00637D02" w:rsidRDefault="00196033" w:rsidP="00416408">
      <w:pPr>
        <w:tabs>
          <w:tab w:val="left" w:pos="4253"/>
          <w:tab w:val="right" w:pos="10065"/>
          <w:tab w:val="left" w:pos="10348"/>
        </w:tabs>
        <w:spacing w:before="120" w:line="276" w:lineRule="auto"/>
        <w:rPr>
          <w:rFonts w:ascii="Arial" w:hAnsi="Arial" w:cs="Arial"/>
          <w:lang w:val="en-US"/>
        </w:rPr>
      </w:pPr>
      <w:r w:rsidRPr="00637D02">
        <w:rPr>
          <w:rFonts w:ascii="Arial" w:hAnsi="Arial" w:cs="Arial"/>
          <w:bCs/>
          <w:lang w:val="en-US"/>
        </w:rPr>
        <w:t xml:space="preserve">Howling at the Moon </w:t>
      </w:r>
      <w:r w:rsidRPr="00637D02">
        <w:rPr>
          <w:rFonts w:ascii="Arial" w:hAnsi="Arial" w:cs="Arial"/>
          <w:lang w:val="en-US"/>
        </w:rPr>
        <w:t>(2000).</w:t>
      </w:r>
      <w:r w:rsidR="00E812BF" w:rsidRPr="00E812BF">
        <w:rPr>
          <w:rFonts w:ascii="Arial" w:hAnsi="Arial" w:cs="Arial"/>
          <w:bCs/>
          <w:lang w:val="en-US"/>
        </w:rPr>
        <w:t xml:space="preserve"> </w:t>
      </w:r>
      <w:r w:rsidR="00E812BF">
        <w:rPr>
          <w:rFonts w:ascii="Arial" w:hAnsi="Arial" w:cs="Arial"/>
          <w:bCs/>
          <w:lang w:val="en-US"/>
        </w:rPr>
        <w:t xml:space="preserve">  </w:t>
      </w:r>
      <w:r w:rsidR="00E812BF" w:rsidRPr="00637D02">
        <w:rPr>
          <w:rFonts w:ascii="Arial" w:hAnsi="Arial" w:cs="Arial"/>
          <w:bCs/>
          <w:lang w:val="en-US"/>
        </w:rPr>
        <w:t>Calling, Ever Calling</w:t>
      </w:r>
      <w:r w:rsidR="00E812BF" w:rsidRPr="00637D02">
        <w:rPr>
          <w:rFonts w:ascii="Arial" w:hAnsi="Arial" w:cs="Arial"/>
          <w:lang w:val="en-US"/>
        </w:rPr>
        <w:t>, concerto per sax. sopr. e orch. (1990).</w:t>
      </w:r>
    </w:p>
    <w:p w:rsidR="00196033" w:rsidRPr="005C0C10" w:rsidRDefault="00196033" w:rsidP="00416408">
      <w:pPr>
        <w:tabs>
          <w:tab w:val="left" w:pos="4253"/>
          <w:tab w:val="right" w:pos="10065"/>
          <w:tab w:val="left" w:pos="10348"/>
        </w:tabs>
        <w:spacing w:before="120" w:line="276" w:lineRule="auto"/>
        <w:rPr>
          <w:rFonts w:ascii="Arial" w:hAnsi="Arial" w:cs="Arial"/>
          <w:lang w:val="en-US"/>
        </w:rPr>
      </w:pPr>
      <w:r w:rsidRPr="005C0C10">
        <w:rPr>
          <w:rFonts w:ascii="Arial" w:hAnsi="Arial" w:cs="Arial"/>
          <w:bCs/>
          <w:lang w:val="en-US"/>
        </w:rPr>
        <w:t>Time Cries, Hoping Otherwise</w:t>
      </w:r>
      <w:r w:rsidRPr="005C0C10">
        <w:rPr>
          <w:rFonts w:ascii="Arial" w:hAnsi="Arial" w:cs="Arial"/>
          <w:lang w:val="en-US"/>
        </w:rPr>
        <w:t>, concerto per sax. contr. e insieme di fiati (1991),</w:t>
      </w:r>
    </w:p>
    <w:p w:rsidR="00BA5CDA" w:rsidRPr="005C0C10" w:rsidRDefault="00BA5CDA" w:rsidP="00416408">
      <w:pPr>
        <w:tabs>
          <w:tab w:val="left" w:pos="4253"/>
          <w:tab w:val="left" w:pos="10063"/>
          <w:tab w:val="left" w:pos="10348"/>
        </w:tabs>
        <w:spacing w:before="120" w:line="276" w:lineRule="auto"/>
        <w:rPr>
          <w:rFonts w:ascii="Arial" w:hAnsi="Arial" w:cs="Arial"/>
          <w:lang w:val="en-US"/>
        </w:rPr>
      </w:pPr>
    </w:p>
    <w:p w:rsidR="00915ED3" w:rsidRPr="005C0C10" w:rsidRDefault="00915ED3" w:rsidP="00416408">
      <w:pPr>
        <w:tabs>
          <w:tab w:val="left" w:pos="4253"/>
          <w:tab w:val="right" w:pos="9356"/>
          <w:tab w:val="left" w:pos="10063"/>
          <w:tab w:val="left" w:pos="10348"/>
        </w:tabs>
        <w:spacing w:before="120" w:line="276" w:lineRule="auto"/>
        <w:rPr>
          <w:rFonts w:ascii="Arial" w:hAnsi="Arial" w:cs="Arial"/>
          <w:color w:val="4F81BD"/>
          <w:u w:val="single"/>
        </w:rPr>
      </w:pPr>
      <w:r w:rsidRPr="005C0C10">
        <w:rPr>
          <w:rFonts w:ascii="Arial" w:hAnsi="Arial" w:cs="Arial"/>
          <w:color w:val="4F81BD"/>
          <w:u w:val="single"/>
        </w:rPr>
        <w:t>WIRTH  Carl Anton</w:t>
      </w:r>
      <w:r w:rsidRPr="005C0C10">
        <w:rPr>
          <w:rFonts w:ascii="Arial" w:hAnsi="Arial" w:cs="Arial"/>
          <w:color w:val="4F81BD"/>
          <w:u w:val="single"/>
        </w:rPr>
        <w:tab/>
      </w:r>
      <w:r w:rsidR="00C463AD" w:rsidRPr="005C0C10">
        <w:rPr>
          <w:rFonts w:ascii="Arial" w:hAnsi="Arial" w:cs="Arial"/>
          <w:color w:val="4F81BD"/>
          <w:u w:val="single"/>
        </w:rPr>
        <w:t>24.1.</w:t>
      </w:r>
      <w:r w:rsidRPr="005C0C10">
        <w:rPr>
          <w:rFonts w:ascii="Arial" w:hAnsi="Arial" w:cs="Arial"/>
          <w:color w:val="4F81BD"/>
          <w:u w:val="single"/>
        </w:rPr>
        <w:t>1912 - 1986.</w:t>
      </w:r>
    </w:p>
    <w:p w:rsidR="00915ED3" w:rsidRPr="00637D02" w:rsidRDefault="00915ED3"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direttore d’orchestra americano, studi alla Eastman School con Hanson e Rogers.</w:t>
      </w:r>
    </w:p>
    <w:p w:rsidR="00717E5C" w:rsidRPr="00637D02" w:rsidRDefault="003406F2" w:rsidP="00416408">
      <w:pPr>
        <w:tabs>
          <w:tab w:val="left" w:pos="4253"/>
          <w:tab w:val="left" w:pos="10063"/>
          <w:tab w:val="left" w:pos="10348"/>
        </w:tabs>
        <w:spacing w:before="120" w:line="276" w:lineRule="auto"/>
        <w:rPr>
          <w:rFonts w:ascii="Arial" w:hAnsi="Arial" w:cs="Arial"/>
        </w:rPr>
      </w:pPr>
      <w:r w:rsidRPr="00637D02">
        <w:rPr>
          <w:rFonts w:ascii="Arial" w:hAnsi="Arial" w:cs="Arial"/>
          <w:u w:val="single"/>
        </w:rPr>
        <w:t>Sax sopr. e pf</w:t>
      </w:r>
      <w:r w:rsidRPr="00637D02">
        <w:rPr>
          <w:rFonts w:ascii="Arial" w:hAnsi="Arial" w:cs="Arial"/>
        </w:rPr>
        <w:t xml:space="preserve">.:   3° Serenade,   2a Ballata, </w:t>
      </w:r>
      <w:r w:rsidR="00F0048C" w:rsidRPr="00637D02">
        <w:rPr>
          <w:rFonts w:ascii="Arial" w:hAnsi="Arial" w:cs="Arial"/>
        </w:rPr>
        <w:t xml:space="preserve">   </w:t>
      </w:r>
      <w:r w:rsidRPr="00637D02">
        <w:rPr>
          <w:rFonts w:ascii="Arial" w:hAnsi="Arial" w:cs="Arial"/>
        </w:rPr>
        <w:t>Dara Jawa.</w:t>
      </w:r>
      <w:r w:rsidR="00717E5C" w:rsidRPr="00637D02">
        <w:rPr>
          <w:rFonts w:ascii="Arial" w:hAnsi="Arial" w:cs="Arial"/>
        </w:rPr>
        <w:t xml:space="preserve">   </w:t>
      </w:r>
    </w:p>
    <w:p w:rsidR="00725F51" w:rsidRPr="00637D02" w:rsidRDefault="003406F2" w:rsidP="00416408">
      <w:pPr>
        <w:tabs>
          <w:tab w:val="left" w:pos="4253"/>
          <w:tab w:val="left" w:pos="10063"/>
          <w:tab w:val="left" w:pos="10348"/>
        </w:tabs>
        <w:spacing w:before="120" w:line="276" w:lineRule="auto"/>
        <w:rPr>
          <w:rFonts w:ascii="Arial" w:hAnsi="Arial" w:cs="Arial"/>
          <w:lang w:val="en-US"/>
        </w:rPr>
      </w:pPr>
      <w:r w:rsidRPr="00637D02">
        <w:rPr>
          <w:rFonts w:ascii="Arial" w:hAnsi="Arial" w:cs="Arial"/>
          <w:u w:val="single"/>
          <w:lang w:val="en-US"/>
        </w:rPr>
        <w:t xml:space="preserve">Sax contr. </w:t>
      </w:r>
      <w:r w:rsidR="00725F51" w:rsidRPr="00637D02">
        <w:rPr>
          <w:rFonts w:ascii="Arial" w:hAnsi="Arial" w:cs="Arial"/>
          <w:u w:val="single"/>
          <w:lang w:val="en-US"/>
        </w:rPr>
        <w:t>e p</w:t>
      </w:r>
      <w:r w:rsidRPr="00637D02">
        <w:rPr>
          <w:rFonts w:ascii="Arial" w:hAnsi="Arial" w:cs="Arial"/>
          <w:u w:val="single"/>
          <w:lang w:val="en-US"/>
        </w:rPr>
        <w:t>f</w:t>
      </w:r>
      <w:r w:rsidRPr="00637D02">
        <w:rPr>
          <w:rFonts w:ascii="Arial" w:hAnsi="Arial" w:cs="Arial"/>
          <w:lang w:val="en-US"/>
        </w:rPr>
        <w:t xml:space="preserve">.: </w:t>
      </w:r>
      <w:r w:rsidR="00725F51" w:rsidRPr="00637D02">
        <w:rPr>
          <w:rFonts w:ascii="Arial" w:hAnsi="Arial" w:cs="Arial"/>
          <w:lang w:val="en-US"/>
        </w:rPr>
        <w:t xml:space="preserve"> Beyond these hills (1961, 4’</w:t>
      </w:r>
      <w:r w:rsidR="00BA5CDA" w:rsidRPr="00637D02">
        <w:rPr>
          <w:rFonts w:ascii="Arial" w:hAnsi="Arial" w:cs="Arial"/>
          <w:lang w:val="en-US"/>
        </w:rPr>
        <w:t>05</w:t>
      </w:r>
      <w:r w:rsidR="00725F51" w:rsidRPr="00637D02">
        <w:rPr>
          <w:rFonts w:ascii="Arial" w:hAnsi="Arial" w:cs="Arial"/>
          <w:lang w:val="en-US"/>
        </w:rPr>
        <w:t>),   Jepthah (1958, 8’1</w:t>
      </w:r>
      <w:r w:rsidR="00BA5CDA" w:rsidRPr="00637D02">
        <w:rPr>
          <w:rFonts w:ascii="Arial" w:hAnsi="Arial" w:cs="Arial"/>
          <w:lang w:val="en-US"/>
        </w:rPr>
        <w:t>5</w:t>
      </w:r>
      <w:r w:rsidR="00725F51" w:rsidRPr="00637D02">
        <w:rPr>
          <w:rFonts w:ascii="Arial" w:hAnsi="Arial" w:cs="Arial"/>
          <w:lang w:val="en-US"/>
        </w:rPr>
        <w:t xml:space="preserve">),   </w:t>
      </w:r>
    </w:p>
    <w:p w:rsidR="00725F51" w:rsidRPr="00637D02" w:rsidRDefault="00725F51" w:rsidP="00416408">
      <w:pPr>
        <w:tabs>
          <w:tab w:val="left" w:pos="4253"/>
          <w:tab w:val="left" w:pos="10063"/>
          <w:tab w:val="left" w:pos="10348"/>
        </w:tabs>
        <w:spacing w:before="120" w:line="276" w:lineRule="auto"/>
        <w:rPr>
          <w:rFonts w:ascii="Arial" w:hAnsi="Arial" w:cs="Arial"/>
        </w:rPr>
      </w:pPr>
      <w:r w:rsidRPr="00637D02">
        <w:rPr>
          <w:rFonts w:ascii="Arial" w:hAnsi="Arial" w:cs="Arial"/>
        </w:rPr>
        <w:t xml:space="preserve">1a Ballata,   3a Ballata,   4a Ballata,   5a Ballata,   7a Ballata,   8° Ballata,   Prologue,   </w:t>
      </w:r>
    </w:p>
    <w:p w:rsidR="00C8545F" w:rsidRPr="00637D02" w:rsidRDefault="00725F51" w:rsidP="00416408">
      <w:pPr>
        <w:tabs>
          <w:tab w:val="left" w:pos="4253"/>
          <w:tab w:val="left" w:pos="10063"/>
          <w:tab w:val="left" w:pos="10348"/>
        </w:tabs>
        <w:spacing w:before="120" w:line="276" w:lineRule="auto"/>
        <w:rPr>
          <w:rFonts w:ascii="Arial" w:hAnsi="Arial" w:cs="Arial"/>
          <w:lang w:val="en-GB"/>
        </w:rPr>
      </w:pPr>
      <w:r w:rsidRPr="00637D02">
        <w:rPr>
          <w:rFonts w:ascii="Arial" w:hAnsi="Arial" w:cs="Arial"/>
          <w:lang w:val="en-GB"/>
        </w:rPr>
        <w:t xml:space="preserve">A Portrait,  Sunrise on a Snowy Hill,   Piccola ciaccona,   Wherefore,   Preludio,  </w:t>
      </w:r>
    </w:p>
    <w:p w:rsidR="00C8545F" w:rsidRPr="00637D02" w:rsidRDefault="00725F51" w:rsidP="00416408">
      <w:pPr>
        <w:tabs>
          <w:tab w:val="left" w:pos="4253"/>
          <w:tab w:val="left" w:pos="10063"/>
          <w:tab w:val="left" w:pos="10348"/>
        </w:tabs>
        <w:spacing w:before="120" w:line="276" w:lineRule="auto"/>
        <w:rPr>
          <w:rFonts w:ascii="Arial" w:hAnsi="Arial" w:cs="Arial"/>
          <w:lang w:val="en-GB"/>
        </w:rPr>
      </w:pPr>
      <w:r w:rsidRPr="00637D02">
        <w:rPr>
          <w:rFonts w:ascii="Arial" w:hAnsi="Arial" w:cs="Arial"/>
          <w:lang w:val="en-GB"/>
        </w:rPr>
        <w:t>Antiphon,</w:t>
      </w:r>
      <w:r w:rsidR="00C8545F" w:rsidRPr="00637D02">
        <w:rPr>
          <w:rFonts w:ascii="Arial" w:hAnsi="Arial" w:cs="Arial"/>
          <w:lang w:val="en-GB"/>
        </w:rPr>
        <w:t xml:space="preserve">   </w:t>
      </w:r>
      <w:r w:rsidRPr="00637D02">
        <w:rPr>
          <w:rFonts w:ascii="Arial" w:hAnsi="Arial" w:cs="Arial"/>
          <w:lang w:val="en-GB"/>
        </w:rPr>
        <w:t xml:space="preserve">Only the Blues,   3 Indonesian Landscapes,   </w:t>
      </w:r>
      <w:r w:rsidR="00C8545F" w:rsidRPr="00637D02">
        <w:rPr>
          <w:rFonts w:ascii="Arial" w:hAnsi="Arial" w:cs="Arial"/>
          <w:lang w:val="en-GB"/>
        </w:rPr>
        <w:t xml:space="preserve">Dark Flows the River,   </w:t>
      </w:r>
    </w:p>
    <w:p w:rsidR="00C8545F" w:rsidRPr="00637D02" w:rsidRDefault="00725F51" w:rsidP="00416408">
      <w:pPr>
        <w:tabs>
          <w:tab w:val="left" w:pos="4253"/>
          <w:tab w:val="left" w:pos="10063"/>
          <w:tab w:val="left" w:pos="10348"/>
        </w:tabs>
        <w:spacing w:before="120" w:line="276" w:lineRule="auto"/>
        <w:rPr>
          <w:rFonts w:ascii="Arial" w:hAnsi="Arial" w:cs="Arial"/>
        </w:rPr>
      </w:pPr>
      <w:r w:rsidRPr="00637D02">
        <w:rPr>
          <w:rFonts w:ascii="Arial" w:hAnsi="Arial" w:cs="Arial"/>
        </w:rPr>
        <w:t>2 Adagio “Song of the Sierra”,   A Keening,</w:t>
      </w:r>
      <w:r w:rsidR="00C8545F" w:rsidRPr="00637D02">
        <w:rPr>
          <w:rFonts w:ascii="Arial" w:hAnsi="Arial" w:cs="Arial"/>
        </w:rPr>
        <w:t xml:space="preserve">   </w:t>
      </w:r>
      <w:r w:rsidRPr="00637D02">
        <w:rPr>
          <w:rFonts w:ascii="Arial" w:hAnsi="Arial" w:cs="Arial"/>
        </w:rPr>
        <w:t xml:space="preserve">Pavana,   </w:t>
      </w:r>
      <w:r w:rsidR="00EC6332" w:rsidRPr="00637D02">
        <w:rPr>
          <w:rFonts w:ascii="Arial" w:hAnsi="Arial" w:cs="Arial"/>
        </w:rPr>
        <w:t xml:space="preserve">3 Piccoli pezzi,   Lazy Sunday,   </w:t>
      </w:r>
    </w:p>
    <w:p w:rsidR="00C8545F" w:rsidRPr="00637D02" w:rsidRDefault="00EC6332"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I Been Blue.</w:t>
      </w:r>
      <w:r w:rsidR="00C8545F" w:rsidRPr="00637D02">
        <w:rPr>
          <w:rFonts w:ascii="Arial" w:hAnsi="Arial" w:cs="Arial"/>
        </w:rPr>
        <w:t xml:space="preserve">   </w:t>
      </w:r>
      <w:r w:rsidRPr="00637D02">
        <w:rPr>
          <w:rFonts w:ascii="Arial" w:hAnsi="Arial" w:cs="Arial"/>
        </w:rPr>
        <w:t xml:space="preserve">Per quartetto di sassofoni:  5 Diversions in Denim.   </w:t>
      </w:r>
    </w:p>
    <w:p w:rsidR="009B086C" w:rsidRDefault="00EC6332"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Insieme di sax: </w:t>
      </w:r>
      <w:r w:rsidR="00C8545F" w:rsidRPr="00637D02">
        <w:rPr>
          <w:rFonts w:ascii="Arial" w:hAnsi="Arial" w:cs="Arial"/>
        </w:rPr>
        <w:t xml:space="preserve">  </w:t>
      </w:r>
      <w:r w:rsidRPr="00637D02">
        <w:rPr>
          <w:rFonts w:ascii="Arial" w:hAnsi="Arial" w:cs="Arial"/>
        </w:rPr>
        <w:t>Portals,   Preeludium.</w:t>
      </w:r>
      <w:r w:rsidR="009B086C">
        <w:rPr>
          <w:rFonts w:ascii="Arial" w:hAnsi="Arial" w:cs="Arial"/>
        </w:rPr>
        <w:t xml:space="preserve">   </w:t>
      </w:r>
    </w:p>
    <w:p w:rsidR="00F0048C" w:rsidRPr="00637D02" w:rsidRDefault="00EC6332" w:rsidP="00416408">
      <w:pPr>
        <w:tabs>
          <w:tab w:val="left" w:pos="4253"/>
          <w:tab w:val="right" w:pos="9356"/>
          <w:tab w:val="left" w:pos="10063"/>
          <w:tab w:val="left" w:pos="10348"/>
        </w:tabs>
        <w:spacing w:before="120" w:line="276" w:lineRule="auto"/>
        <w:rPr>
          <w:rFonts w:ascii="Arial" w:hAnsi="Arial" w:cs="Arial"/>
          <w:lang w:val="fr-FR"/>
        </w:rPr>
      </w:pPr>
      <w:r w:rsidRPr="00637D02">
        <w:rPr>
          <w:rFonts w:ascii="Arial" w:hAnsi="Arial" w:cs="Arial"/>
        </w:rPr>
        <w:t>“Idlewood Concerto”, sa</w:t>
      </w:r>
      <w:r w:rsidR="0021027F" w:rsidRPr="00637D02">
        <w:rPr>
          <w:rFonts w:ascii="Arial" w:hAnsi="Arial" w:cs="Arial"/>
        </w:rPr>
        <w:t>ssofono</w:t>
      </w:r>
      <w:r w:rsidRPr="00637D02">
        <w:rPr>
          <w:rFonts w:ascii="Arial" w:hAnsi="Arial" w:cs="Arial"/>
        </w:rPr>
        <w:t xml:space="preserve"> contr. e orch. </w:t>
      </w:r>
      <w:r w:rsidRPr="00637D02">
        <w:rPr>
          <w:rFonts w:ascii="Arial" w:hAnsi="Arial" w:cs="Arial"/>
          <w:lang w:val="fr-FR"/>
        </w:rPr>
        <w:t>(195</w:t>
      </w:r>
      <w:r w:rsidR="00DE59B2" w:rsidRPr="00637D02">
        <w:rPr>
          <w:rFonts w:ascii="Arial" w:hAnsi="Arial" w:cs="Arial"/>
          <w:lang w:val="fr-FR"/>
        </w:rPr>
        <w:t>4</w:t>
      </w:r>
      <w:r w:rsidR="0075499E" w:rsidRPr="00637D02">
        <w:rPr>
          <w:rFonts w:ascii="Arial" w:hAnsi="Arial" w:cs="Arial"/>
          <w:lang w:val="fr-FR"/>
        </w:rPr>
        <w:t>, 1</w:t>
      </w:r>
      <w:r w:rsidR="0021027F" w:rsidRPr="00637D02">
        <w:rPr>
          <w:rFonts w:ascii="Arial" w:hAnsi="Arial" w:cs="Arial"/>
          <w:lang w:val="fr-FR"/>
        </w:rPr>
        <w:t>7</w:t>
      </w:r>
      <w:r w:rsidR="0075499E" w:rsidRPr="00637D02">
        <w:rPr>
          <w:rFonts w:ascii="Arial" w:hAnsi="Arial" w:cs="Arial"/>
          <w:lang w:val="fr-FR"/>
        </w:rPr>
        <w:t>’</w:t>
      </w:r>
      <w:r w:rsidR="0021027F" w:rsidRPr="00637D02">
        <w:rPr>
          <w:rFonts w:ascii="Arial" w:hAnsi="Arial" w:cs="Arial"/>
          <w:lang w:val="fr-FR"/>
        </w:rPr>
        <w:t>25</w:t>
      </w:r>
      <w:r w:rsidRPr="00637D02">
        <w:rPr>
          <w:rFonts w:ascii="Arial" w:hAnsi="Arial" w:cs="Arial"/>
          <w:lang w:val="fr-FR"/>
        </w:rPr>
        <w:t>)</w:t>
      </w:r>
      <w:r w:rsidR="0075499E" w:rsidRPr="00637D02">
        <w:rPr>
          <w:rFonts w:ascii="Arial" w:hAnsi="Arial" w:cs="Arial"/>
          <w:lang w:val="fr-FR"/>
        </w:rPr>
        <w:t>.</w:t>
      </w:r>
      <w:r w:rsidR="00F0048C" w:rsidRPr="00637D02">
        <w:rPr>
          <w:rFonts w:ascii="Arial" w:hAnsi="Arial" w:cs="Arial"/>
          <w:lang w:val="fr-FR"/>
        </w:rPr>
        <w:t xml:space="preserve"> </w:t>
      </w:r>
    </w:p>
    <w:p w:rsidR="0044024D" w:rsidRPr="00637D02" w:rsidRDefault="00F0048C" w:rsidP="00416408">
      <w:pPr>
        <w:tabs>
          <w:tab w:val="left" w:pos="4253"/>
          <w:tab w:val="left" w:pos="10348"/>
        </w:tabs>
        <w:spacing w:before="120" w:line="276" w:lineRule="auto"/>
        <w:rPr>
          <w:rFonts w:ascii="Arial" w:hAnsi="Arial" w:cs="Arial"/>
        </w:rPr>
      </w:pPr>
      <w:r w:rsidRPr="00637D02">
        <w:rPr>
          <w:rFonts w:ascii="Arial" w:hAnsi="Arial" w:cs="Arial"/>
          <w:lang w:val="fr-FR"/>
        </w:rPr>
        <w:lastRenderedPageBreak/>
        <w:t xml:space="preserve">Jepthah: </w:t>
      </w:r>
      <w:r w:rsidR="00F059FB" w:rsidRPr="00637D02">
        <w:rPr>
          <w:rFonts w:ascii="Arial" w:hAnsi="Arial" w:cs="Arial"/>
          <w:lang w:val="fr-FR"/>
        </w:rPr>
        <w:t xml:space="preserve"> </w:t>
      </w:r>
      <w:r w:rsidRPr="00637D02">
        <w:rPr>
          <w:rFonts w:ascii="Arial" w:hAnsi="Arial" w:cs="Arial"/>
          <w:lang w:val="fr-FR"/>
        </w:rPr>
        <w:t>1) Invocation</w:t>
      </w:r>
      <w:r w:rsidR="00F059FB" w:rsidRPr="00637D02">
        <w:rPr>
          <w:rFonts w:ascii="Arial" w:hAnsi="Arial" w:cs="Arial"/>
          <w:lang w:val="fr-FR"/>
        </w:rPr>
        <w:t>,</w:t>
      </w:r>
      <w:r w:rsidR="007C5907" w:rsidRPr="00637D02">
        <w:rPr>
          <w:rFonts w:ascii="Arial" w:hAnsi="Arial" w:cs="Arial"/>
          <w:lang w:val="fr-FR"/>
        </w:rPr>
        <w:t xml:space="preserve"> </w:t>
      </w:r>
      <w:r w:rsidR="009B086C">
        <w:rPr>
          <w:rFonts w:ascii="Arial" w:hAnsi="Arial" w:cs="Arial"/>
          <w:lang w:val="fr-FR"/>
        </w:rPr>
        <w:t xml:space="preserve">  </w:t>
      </w:r>
      <w:r w:rsidRPr="00637D02">
        <w:rPr>
          <w:rFonts w:ascii="Arial" w:hAnsi="Arial" w:cs="Arial"/>
          <w:lang w:val="fr-FR"/>
        </w:rPr>
        <w:t>2) Dance</w:t>
      </w:r>
      <w:r w:rsidR="00F059FB" w:rsidRPr="00637D02">
        <w:rPr>
          <w:rFonts w:ascii="Arial" w:hAnsi="Arial" w:cs="Arial"/>
          <w:lang w:val="fr-FR"/>
        </w:rPr>
        <w:t>,</w:t>
      </w:r>
      <w:r w:rsidRPr="00637D02">
        <w:rPr>
          <w:rFonts w:ascii="Arial" w:hAnsi="Arial" w:cs="Arial"/>
          <w:lang w:val="fr-FR"/>
        </w:rPr>
        <w:t xml:space="preserve"> sax contr. sax sopr. e </w:t>
      </w:r>
      <w:r w:rsidR="007C5907" w:rsidRPr="00637D02">
        <w:rPr>
          <w:rFonts w:ascii="Arial" w:hAnsi="Arial" w:cs="Arial"/>
          <w:lang w:val="fr-FR"/>
        </w:rPr>
        <w:t>pf</w:t>
      </w:r>
      <w:r w:rsidRPr="00637D02">
        <w:rPr>
          <w:rFonts w:ascii="Arial" w:hAnsi="Arial" w:cs="Arial"/>
          <w:lang w:val="fr-FR"/>
        </w:rPr>
        <w:t xml:space="preserve">. </w:t>
      </w:r>
      <w:r w:rsidRPr="00637D02">
        <w:rPr>
          <w:rFonts w:ascii="Arial" w:hAnsi="Arial" w:cs="Arial"/>
        </w:rPr>
        <w:t>(1958</w:t>
      </w:r>
      <w:r w:rsidR="007C5907" w:rsidRPr="00637D02">
        <w:rPr>
          <w:rFonts w:ascii="Arial" w:hAnsi="Arial" w:cs="Arial"/>
        </w:rPr>
        <w:t xml:space="preserve"> 8'10</w:t>
      </w:r>
      <w:r w:rsidRPr="00637D02">
        <w:rPr>
          <w:rFonts w:ascii="Arial" w:hAnsi="Arial" w:cs="Arial"/>
        </w:rPr>
        <w:t>).</w:t>
      </w:r>
    </w:p>
    <w:p w:rsidR="0044024D" w:rsidRPr="00637D02" w:rsidRDefault="0044024D" w:rsidP="00416408">
      <w:pPr>
        <w:tabs>
          <w:tab w:val="left" w:pos="4253"/>
          <w:tab w:val="right" w:pos="9356"/>
          <w:tab w:val="left" w:pos="10063"/>
          <w:tab w:val="left" w:pos="10348"/>
        </w:tabs>
        <w:spacing w:before="120" w:line="276" w:lineRule="auto"/>
        <w:rPr>
          <w:rFonts w:ascii="Arial" w:hAnsi="Arial" w:cs="Arial"/>
          <w:color w:val="4F81BD"/>
          <w:u w:val="single"/>
        </w:rPr>
      </w:pPr>
    </w:p>
    <w:p w:rsidR="007774AB" w:rsidRPr="00637D02" w:rsidRDefault="007774AB" w:rsidP="00416408">
      <w:pPr>
        <w:tabs>
          <w:tab w:val="left" w:pos="4253"/>
          <w:tab w:val="left" w:pos="4320"/>
          <w:tab w:val="left" w:pos="4535"/>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WISSMER  Pierre</w:t>
      </w:r>
      <w:r w:rsidRPr="00637D02">
        <w:rPr>
          <w:rFonts w:ascii="Arial" w:hAnsi="Arial" w:cs="Arial"/>
          <w:color w:val="4F81BD"/>
          <w:u w:val="single"/>
        </w:rPr>
        <w:tab/>
        <w:t>Ginevra, 30.10.1915 - Valcros, 4.11.1992.</w:t>
      </w:r>
    </w:p>
    <w:p w:rsidR="007774AB" w:rsidRPr="00637D02" w:rsidRDefault="007774AB"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francese d’origini svizzere.  Studi a Ginevra e perfezionamento a Parigi con Roger-Ducasse, Munch </w:t>
      </w:r>
      <w:r w:rsidR="009B086C">
        <w:rPr>
          <w:rFonts w:ascii="Arial" w:hAnsi="Arial" w:cs="Arial"/>
          <w:color w:val="4F81BD"/>
          <w:sz w:val="20"/>
          <w:szCs w:val="20"/>
        </w:rPr>
        <w:t xml:space="preserve">    </w:t>
      </w:r>
      <w:r w:rsidRPr="00637D02">
        <w:rPr>
          <w:rFonts w:ascii="Arial" w:hAnsi="Arial" w:cs="Arial"/>
          <w:color w:val="4F81BD"/>
          <w:sz w:val="20"/>
          <w:szCs w:val="20"/>
        </w:rPr>
        <w:t xml:space="preserve">e Daniel-Lesur. Dal 1944 insegnante di composizione al Conservatorio di Ginevra, dal 1944 al 1957 in </w:t>
      </w:r>
      <w:r w:rsidR="009B086C">
        <w:rPr>
          <w:rFonts w:ascii="Arial" w:hAnsi="Arial" w:cs="Arial"/>
          <w:color w:val="4F81BD"/>
          <w:sz w:val="20"/>
          <w:szCs w:val="20"/>
        </w:rPr>
        <w:t xml:space="preserve"> </w:t>
      </w:r>
      <w:r w:rsidRPr="00637D02">
        <w:rPr>
          <w:rFonts w:ascii="Arial" w:hAnsi="Arial" w:cs="Arial"/>
          <w:color w:val="4F81BD"/>
          <w:sz w:val="20"/>
          <w:szCs w:val="20"/>
        </w:rPr>
        <w:t>Lussemburgo. Dal 1957 al 1962 Direttore alla Schola Cantorum di Parigi e dal 1963 Direttore onorario.</w:t>
      </w:r>
    </w:p>
    <w:p w:rsidR="007774AB" w:rsidRPr="00637D02" w:rsidRDefault="007774AB"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Quartetto di sassofoni (1956, 14’).</w:t>
      </w:r>
    </w:p>
    <w:p w:rsidR="007774AB" w:rsidRPr="00637D02" w:rsidRDefault="007774AB" w:rsidP="00416408">
      <w:pPr>
        <w:tabs>
          <w:tab w:val="left" w:pos="4253"/>
          <w:tab w:val="right" w:pos="9356"/>
          <w:tab w:val="left" w:pos="10063"/>
          <w:tab w:val="left" w:pos="10348"/>
        </w:tabs>
        <w:spacing w:before="120" w:line="276" w:lineRule="auto"/>
        <w:rPr>
          <w:rFonts w:ascii="Arial" w:hAnsi="Arial" w:cs="Arial"/>
          <w:color w:val="4F81BD"/>
          <w:u w:val="single"/>
        </w:rPr>
      </w:pPr>
    </w:p>
    <w:p w:rsidR="0044024D" w:rsidRPr="00637D02" w:rsidRDefault="0044024D"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color w:val="4F81BD"/>
          <w:u w:val="single"/>
        </w:rPr>
        <w:t>WYSOCKI  Zdzislaw</w:t>
      </w:r>
      <w:r w:rsidRPr="00637D02">
        <w:rPr>
          <w:rFonts w:ascii="Arial" w:hAnsi="Arial" w:cs="Arial"/>
          <w:color w:val="4F81BD"/>
          <w:u w:val="single"/>
        </w:rPr>
        <w:tab/>
        <w:t>Poznan, 1944</w:t>
      </w:r>
    </w:p>
    <w:p w:rsidR="0044024D" w:rsidRPr="00637D02" w:rsidRDefault="0044024D" w:rsidP="00416408">
      <w:pPr>
        <w:tabs>
          <w:tab w:val="left" w:pos="4253"/>
          <w:tab w:val="right" w:pos="9356"/>
          <w:tab w:val="left" w:pos="10063"/>
          <w:tab w:val="left" w:pos="10348"/>
        </w:tabs>
        <w:spacing w:before="120" w:line="276" w:lineRule="auto"/>
        <w:rPr>
          <w:rFonts w:ascii="Arial" w:hAnsi="Arial" w:cs="Arial"/>
          <w:sz w:val="20"/>
          <w:szCs w:val="20"/>
        </w:rPr>
      </w:pPr>
      <w:r w:rsidRPr="00637D02">
        <w:rPr>
          <w:rFonts w:ascii="Arial" w:hAnsi="Arial" w:cs="Arial"/>
          <w:color w:val="4F81BD"/>
          <w:sz w:val="20"/>
          <w:szCs w:val="20"/>
        </w:rPr>
        <w:t xml:space="preserve">Compositore e pianista polacco, studi a Poznan e a Vienna con Urbanner, Cittadino austriaco dal 1976 e </w:t>
      </w:r>
      <w:r w:rsidR="009B086C">
        <w:rPr>
          <w:rFonts w:ascii="Arial" w:hAnsi="Arial" w:cs="Arial"/>
          <w:color w:val="4F81BD"/>
          <w:sz w:val="20"/>
          <w:szCs w:val="20"/>
        </w:rPr>
        <w:t xml:space="preserve"> </w:t>
      </w:r>
      <w:r w:rsidRPr="00637D02">
        <w:rPr>
          <w:rFonts w:ascii="Arial" w:hAnsi="Arial" w:cs="Arial"/>
          <w:color w:val="4F81BD"/>
          <w:sz w:val="20"/>
          <w:szCs w:val="20"/>
        </w:rPr>
        <w:t>Insegnante di composizione all'Università di Vienna.</w:t>
      </w:r>
    </w:p>
    <w:p w:rsidR="00A26667" w:rsidRPr="00637D02" w:rsidRDefault="0044024D"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color w:val="000000"/>
        </w:rPr>
        <w:t>Movimenti per 4 sassofoni, op. 47</w:t>
      </w:r>
      <w:r w:rsidR="007774AB" w:rsidRPr="00637D02">
        <w:rPr>
          <w:rFonts w:ascii="Arial" w:hAnsi="Arial" w:cs="Arial"/>
          <w:color w:val="000000"/>
        </w:rPr>
        <w:t xml:space="preserve"> </w:t>
      </w:r>
      <w:r w:rsidR="007774AB" w:rsidRPr="00637D02">
        <w:rPr>
          <w:rFonts w:ascii="Arial" w:hAnsi="Arial" w:cs="Arial"/>
        </w:rPr>
        <w:t>(1991, 10').</w:t>
      </w:r>
    </w:p>
    <w:p w:rsidR="00A26667" w:rsidRPr="00637D02" w:rsidRDefault="00A26667" w:rsidP="00416408">
      <w:pPr>
        <w:tabs>
          <w:tab w:val="left" w:pos="4253"/>
          <w:tab w:val="right" w:pos="9356"/>
          <w:tab w:val="left" w:pos="10063"/>
          <w:tab w:val="left" w:pos="10348"/>
        </w:tabs>
        <w:spacing w:before="120" w:line="276" w:lineRule="auto"/>
        <w:rPr>
          <w:rFonts w:ascii="Arial" w:hAnsi="Arial" w:cs="Arial"/>
        </w:rPr>
      </w:pPr>
    </w:p>
    <w:p w:rsidR="007A0561" w:rsidRPr="00637D02" w:rsidRDefault="007A0561"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WOHLHAUSER  René</w:t>
      </w:r>
      <w:r w:rsidRPr="00637D02">
        <w:rPr>
          <w:rFonts w:ascii="Arial" w:hAnsi="Arial" w:cs="Arial"/>
          <w:color w:val="4F81BD"/>
          <w:u w:val="single"/>
        </w:rPr>
        <w:tab/>
        <w:t>Zurigo, 24.3.1954</w:t>
      </w:r>
    </w:p>
    <w:p w:rsidR="007A0561" w:rsidRPr="00637D02" w:rsidRDefault="007A0561"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Pianista, compositore, didatta, direttore d’orchestra e cantante svizzero. Studi all’Accademia Musicale di Basilea, allievo di Suter, Kessler, Wildberger e Wyttenbach, studi di composizione con Kagel, Serocki, Holliger e Ferneyhough. Insegnante di composizione all’Accademia di Basilea. Numerosi riconoscimenti, compreso il </w:t>
      </w:r>
      <w:r w:rsidR="009B086C">
        <w:rPr>
          <w:rFonts w:ascii="Arial" w:hAnsi="Arial" w:cs="Arial"/>
          <w:color w:val="4F81BD"/>
          <w:sz w:val="20"/>
          <w:szCs w:val="20"/>
        </w:rPr>
        <w:t xml:space="preserve">             </w:t>
      </w:r>
      <w:r w:rsidRPr="00637D02">
        <w:rPr>
          <w:rFonts w:ascii="Arial" w:hAnsi="Arial" w:cs="Arial"/>
          <w:color w:val="4F81BD"/>
          <w:sz w:val="20"/>
          <w:szCs w:val="20"/>
        </w:rPr>
        <w:t xml:space="preserve">Premio Bucchi, nel 1978. </w:t>
      </w:r>
    </w:p>
    <w:p w:rsidR="007A0561" w:rsidRPr="00637D02" w:rsidRDefault="007A0561" w:rsidP="00416408">
      <w:pPr>
        <w:tabs>
          <w:tab w:val="left" w:pos="4253"/>
          <w:tab w:val="left" w:pos="10063"/>
          <w:tab w:val="left" w:pos="10348"/>
        </w:tabs>
        <w:spacing w:before="120" w:line="276" w:lineRule="auto"/>
        <w:rPr>
          <w:rFonts w:ascii="Arial" w:hAnsi="Arial" w:cs="Arial"/>
          <w:color w:val="000000"/>
        </w:rPr>
      </w:pPr>
      <w:r w:rsidRPr="00637D02">
        <w:rPr>
          <w:rFonts w:ascii="Arial" w:hAnsi="Arial" w:cs="Arial"/>
          <w:color w:val="000000"/>
        </w:rPr>
        <w:t>Saro, sassofono solo (2008).</w:t>
      </w:r>
    </w:p>
    <w:p w:rsidR="00460A8E" w:rsidRPr="00637D02" w:rsidRDefault="00460A8E" w:rsidP="00416408">
      <w:pPr>
        <w:tabs>
          <w:tab w:val="left" w:pos="4253"/>
          <w:tab w:val="right" w:pos="9356"/>
          <w:tab w:val="left" w:pos="10063"/>
          <w:tab w:val="left" w:pos="10348"/>
        </w:tabs>
        <w:spacing w:before="120" w:line="276" w:lineRule="auto"/>
        <w:rPr>
          <w:rFonts w:ascii="Arial" w:hAnsi="Arial" w:cs="Arial"/>
        </w:rPr>
      </w:pPr>
    </w:p>
    <w:p w:rsidR="00460A8E" w:rsidRPr="00637D02" w:rsidRDefault="00460A8E" w:rsidP="00416408">
      <w:pPr>
        <w:tabs>
          <w:tab w:val="left" w:pos="4253"/>
          <w:tab w:val="left" w:pos="4388"/>
          <w:tab w:val="left" w:pos="4524"/>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WOLFF  Christian</w:t>
      </w:r>
      <w:r w:rsidRPr="00637D02">
        <w:rPr>
          <w:rFonts w:ascii="Arial" w:hAnsi="Arial" w:cs="Arial"/>
          <w:color w:val="4F81BD"/>
          <w:u w:val="single"/>
        </w:rPr>
        <w:tab/>
      </w:r>
      <w:r w:rsidR="00C8545F" w:rsidRPr="00637D02">
        <w:rPr>
          <w:rFonts w:ascii="Arial" w:hAnsi="Arial" w:cs="Arial"/>
          <w:color w:val="4F81BD"/>
          <w:u w:val="single"/>
        </w:rPr>
        <w:t>Nizza, 8.3.1934</w:t>
      </w:r>
    </w:p>
    <w:p w:rsidR="00460A8E" w:rsidRPr="00637D02" w:rsidRDefault="00460A8E"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americano, nato in Francia, dal 1941 negli Stati Uniti. Studi ad Harvard e al Dartmouth College </w:t>
      </w:r>
      <w:r w:rsidR="00A72763">
        <w:rPr>
          <w:rFonts w:ascii="Arial" w:hAnsi="Arial" w:cs="Arial"/>
          <w:color w:val="4F81BD"/>
          <w:sz w:val="20"/>
          <w:szCs w:val="20"/>
        </w:rPr>
        <w:t xml:space="preserve">              </w:t>
      </w:r>
      <w:r w:rsidRPr="00637D02">
        <w:rPr>
          <w:rFonts w:ascii="Arial" w:hAnsi="Arial" w:cs="Arial"/>
          <w:color w:val="4F81BD"/>
          <w:sz w:val="20"/>
          <w:szCs w:val="20"/>
        </w:rPr>
        <w:t xml:space="preserve">con Wolff, Strauss, Tudor, Cage e Feldman. In parecchi suoi brani lascia la possibilità d’inserie altri strumenti </w:t>
      </w:r>
      <w:r w:rsidR="00A72763">
        <w:rPr>
          <w:rFonts w:ascii="Arial" w:hAnsi="Arial" w:cs="Arial"/>
          <w:color w:val="4F81BD"/>
          <w:sz w:val="20"/>
          <w:szCs w:val="20"/>
        </w:rPr>
        <w:t xml:space="preserve">                  </w:t>
      </w:r>
      <w:r w:rsidRPr="00637D02">
        <w:rPr>
          <w:rFonts w:ascii="Arial" w:hAnsi="Arial" w:cs="Arial"/>
          <w:color w:val="4F81BD"/>
          <w:sz w:val="20"/>
          <w:szCs w:val="20"/>
        </w:rPr>
        <w:t>e i tempi di durata, sempre su sua indicazione, sono talvolta a volontà dell’esecutore.</w:t>
      </w:r>
    </w:p>
    <w:p w:rsidR="00460A8E" w:rsidRPr="00637D02" w:rsidRDefault="00460A8E" w:rsidP="00416408">
      <w:pPr>
        <w:tabs>
          <w:tab w:val="left" w:pos="4253"/>
          <w:tab w:val="right" w:pos="9356"/>
          <w:tab w:val="left" w:pos="10063"/>
          <w:tab w:val="left" w:pos="10348"/>
        </w:tabs>
        <w:spacing w:before="120" w:line="276" w:lineRule="auto"/>
        <w:rPr>
          <w:rFonts w:ascii="Arial" w:hAnsi="Arial" w:cs="Arial"/>
          <w:color w:val="000000"/>
          <w:lang w:val="en-US"/>
        </w:rPr>
      </w:pPr>
      <w:r w:rsidRPr="00637D02">
        <w:rPr>
          <w:rFonts w:ascii="Arial" w:hAnsi="Arial" w:cs="Arial"/>
          <w:iCs/>
          <w:color w:val="000000"/>
          <w:lang w:val="en-US"/>
        </w:rPr>
        <w:t>Isn't This a Time</w:t>
      </w:r>
      <w:r w:rsidRPr="00637D02">
        <w:rPr>
          <w:rFonts w:ascii="Arial" w:hAnsi="Arial" w:cs="Arial"/>
          <w:color w:val="000000"/>
          <w:lang w:val="en-US"/>
        </w:rPr>
        <w:t>, sax solo or multiple (1982, 4’).   Rukus, sass</w:t>
      </w:r>
      <w:r w:rsidR="00C8545F" w:rsidRPr="00637D02">
        <w:rPr>
          <w:rFonts w:ascii="Arial" w:hAnsi="Arial" w:cs="Arial"/>
          <w:color w:val="000000"/>
          <w:lang w:val="en-US"/>
        </w:rPr>
        <w:t>.</w:t>
      </w:r>
      <w:r w:rsidRPr="00637D02">
        <w:rPr>
          <w:rFonts w:ascii="Arial" w:hAnsi="Arial" w:cs="Arial"/>
          <w:color w:val="000000"/>
          <w:lang w:val="en-US"/>
        </w:rPr>
        <w:t xml:space="preserve"> chit. ctb. (1991, 14’).</w:t>
      </w:r>
      <w:r w:rsidRPr="00637D02">
        <w:rPr>
          <w:rFonts w:ascii="Arial" w:hAnsi="Arial" w:cs="Arial"/>
          <w:iCs/>
          <w:color w:val="000000"/>
          <w:lang w:val="en-US"/>
        </w:rPr>
        <w:t xml:space="preserve">   </w:t>
      </w:r>
    </w:p>
    <w:p w:rsidR="00460A8E" w:rsidRPr="00637D02" w:rsidRDefault="00460A8E" w:rsidP="00416408">
      <w:pPr>
        <w:tabs>
          <w:tab w:val="left" w:pos="4253"/>
          <w:tab w:val="right" w:pos="9356"/>
          <w:tab w:val="left" w:pos="10063"/>
          <w:tab w:val="left" w:pos="10348"/>
        </w:tabs>
        <w:spacing w:before="120" w:line="276" w:lineRule="auto"/>
        <w:rPr>
          <w:rFonts w:ascii="Arial" w:hAnsi="Arial" w:cs="Arial"/>
          <w:lang w:val="en-US"/>
        </w:rPr>
      </w:pPr>
    </w:p>
    <w:p w:rsidR="004E648A" w:rsidRPr="00637D02" w:rsidRDefault="004E648A" w:rsidP="00416408">
      <w:pPr>
        <w:tabs>
          <w:tab w:val="left" w:pos="4253"/>
          <w:tab w:val="left" w:pos="4395"/>
          <w:tab w:val="left" w:pos="4535"/>
          <w:tab w:val="right" w:pos="9356"/>
          <w:tab w:val="left" w:pos="10063"/>
          <w:tab w:val="left" w:pos="10348"/>
        </w:tabs>
        <w:spacing w:before="120" w:line="276" w:lineRule="auto"/>
        <w:rPr>
          <w:rFonts w:ascii="Arial" w:hAnsi="Arial" w:cs="Arial"/>
          <w:color w:val="4F81BD"/>
          <w:u w:val="single"/>
          <w:lang w:val="en-US"/>
        </w:rPr>
      </w:pPr>
      <w:r w:rsidRPr="00637D02">
        <w:rPr>
          <w:rFonts w:ascii="Arial" w:hAnsi="Arial" w:cs="Arial"/>
          <w:color w:val="4F81BD"/>
          <w:u w:val="single"/>
          <w:lang w:val="en-US"/>
        </w:rPr>
        <w:t>WOLPE  Stefan</w:t>
      </w:r>
      <w:r w:rsidRPr="00637D02">
        <w:rPr>
          <w:rFonts w:ascii="Arial" w:hAnsi="Arial" w:cs="Arial"/>
          <w:color w:val="4F81BD"/>
          <w:u w:val="single"/>
          <w:lang w:val="en-US"/>
        </w:rPr>
        <w:tab/>
        <w:t>Berlino, 25.8.1902 - New York, 4.4.1972.</w:t>
      </w:r>
    </w:p>
    <w:p w:rsidR="004E648A" w:rsidRPr="00637D02" w:rsidRDefault="004E648A"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e pianista americano di origine tedesca, allievo di Busoni, Juon, Schreker e Webern. Dopo aver insegnato a Gerusalemme, nel 1938 si stabilì negli Stati Uniti, insegnante in diversi Istituti.</w:t>
      </w:r>
    </w:p>
    <w:p w:rsidR="004E648A" w:rsidRPr="00637D02" w:rsidRDefault="004E648A"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Quartetto per sax ten. tr. pf. perc. (1950).</w:t>
      </w:r>
    </w:p>
    <w:p w:rsidR="00C9007F" w:rsidRPr="00637D02" w:rsidRDefault="00C9007F" w:rsidP="00416408">
      <w:pPr>
        <w:tabs>
          <w:tab w:val="left" w:pos="4253"/>
          <w:tab w:val="right" w:pos="9356"/>
          <w:tab w:val="left" w:pos="10063"/>
          <w:tab w:val="left" w:pos="10348"/>
        </w:tabs>
        <w:spacing w:before="120" w:line="276" w:lineRule="auto"/>
        <w:rPr>
          <w:rFonts w:ascii="Arial" w:hAnsi="Arial" w:cs="Arial"/>
        </w:rPr>
      </w:pPr>
    </w:p>
    <w:p w:rsidR="00C9007F" w:rsidRPr="00637D02" w:rsidRDefault="00C9007F" w:rsidP="00416408">
      <w:pPr>
        <w:tabs>
          <w:tab w:val="left" w:pos="425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WORLEY  John</w:t>
      </w:r>
      <w:r w:rsidRPr="00637D02">
        <w:rPr>
          <w:rFonts w:ascii="Arial" w:hAnsi="Arial" w:cs="Arial"/>
          <w:color w:val="4F81BD"/>
          <w:u w:val="single"/>
        </w:rPr>
        <w:tab/>
        <w:t>Waltham, 1919 - Williamsburg,16.2.1999.</w:t>
      </w:r>
    </w:p>
    <w:p w:rsidR="00C9007F" w:rsidRPr="00637D02" w:rsidRDefault="00C9007F"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b/>
          <w:color w:val="4F81BD"/>
          <w:sz w:val="20"/>
          <w:szCs w:val="20"/>
        </w:rPr>
        <w:t>Sassofonista</w:t>
      </w:r>
      <w:r w:rsidRPr="00637D02">
        <w:rPr>
          <w:rFonts w:ascii="Arial" w:hAnsi="Arial" w:cs="Arial"/>
          <w:color w:val="4F81BD"/>
          <w:sz w:val="20"/>
          <w:szCs w:val="20"/>
        </w:rPr>
        <w:t xml:space="preserve">, compositore e insegnante americano: Studi al Conservatorio Oberlin e al Columbia Teachers College. Perfezionamento con L. Berkeley alla Royal Academy di Londra e direzione d’orchestra con P. Monteux </w:t>
      </w:r>
      <w:r w:rsidR="009B086C">
        <w:rPr>
          <w:rFonts w:ascii="Arial" w:hAnsi="Arial" w:cs="Arial"/>
          <w:color w:val="4F81BD"/>
          <w:sz w:val="20"/>
          <w:szCs w:val="20"/>
        </w:rPr>
        <w:t xml:space="preserve">  </w:t>
      </w:r>
      <w:r w:rsidRPr="00637D02">
        <w:rPr>
          <w:rFonts w:ascii="Arial" w:hAnsi="Arial" w:cs="Arial"/>
          <w:color w:val="4F81BD"/>
          <w:sz w:val="20"/>
          <w:szCs w:val="20"/>
        </w:rPr>
        <w:t>nel Maine. Insegnante alle Università di Bridgeport, di New York, del Maine</w:t>
      </w:r>
      <w:r w:rsidR="00A9025A" w:rsidRPr="00637D02">
        <w:rPr>
          <w:rFonts w:ascii="Arial" w:hAnsi="Arial" w:cs="Arial"/>
          <w:color w:val="4F81BD"/>
          <w:sz w:val="20"/>
          <w:szCs w:val="20"/>
        </w:rPr>
        <w:t>.</w:t>
      </w:r>
    </w:p>
    <w:p w:rsidR="00BA5CDA" w:rsidRPr="00637D02" w:rsidRDefault="00BA5CDA"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rPr>
        <w:t xml:space="preserve">Sonata, sax contr. e pf. </w:t>
      </w:r>
      <w:r w:rsidRPr="00637D02">
        <w:rPr>
          <w:rFonts w:ascii="Arial" w:hAnsi="Arial" w:cs="Arial"/>
          <w:lang w:val="en-US"/>
        </w:rPr>
        <w:t xml:space="preserve">(1975, 12’35).   </w:t>
      </w:r>
      <w:r w:rsidR="00A9025A" w:rsidRPr="00637D02">
        <w:rPr>
          <w:rFonts w:ascii="Arial" w:hAnsi="Arial" w:cs="Arial"/>
          <w:lang w:val="en-US"/>
        </w:rPr>
        <w:t xml:space="preserve">Owl’s Head Sonatina,   </w:t>
      </w:r>
      <w:r w:rsidR="00C9007F" w:rsidRPr="00637D02">
        <w:rPr>
          <w:rFonts w:ascii="Arial" w:hAnsi="Arial" w:cs="Arial"/>
          <w:lang w:val="en-US"/>
        </w:rPr>
        <w:t>Penobscot Suite.</w:t>
      </w:r>
      <w:r w:rsidR="00A9025A" w:rsidRPr="00637D02">
        <w:rPr>
          <w:rFonts w:ascii="Arial" w:hAnsi="Arial" w:cs="Arial"/>
          <w:lang w:val="en-US"/>
        </w:rPr>
        <w:t xml:space="preserve">   </w:t>
      </w:r>
    </w:p>
    <w:p w:rsidR="00C8545F" w:rsidRPr="00637D02" w:rsidRDefault="00A9025A"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Sonatina, per sax bar.</w:t>
      </w:r>
      <w:r w:rsidR="00BA5CDA" w:rsidRPr="00637D02">
        <w:rPr>
          <w:rFonts w:ascii="Arial" w:hAnsi="Arial" w:cs="Arial"/>
        </w:rPr>
        <w:t xml:space="preserve">   </w:t>
      </w:r>
      <w:r w:rsidR="00D83BDF" w:rsidRPr="00637D02">
        <w:rPr>
          <w:rFonts w:ascii="Arial" w:hAnsi="Arial" w:cs="Arial"/>
        </w:rPr>
        <w:t xml:space="preserve">Concerto per sassofono.   </w:t>
      </w:r>
    </w:p>
    <w:p w:rsidR="00A67E3D" w:rsidRPr="00637D02" w:rsidRDefault="00A9025A"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Claremont concerto, sax contr. e orch. (1962, 20’45).</w:t>
      </w:r>
    </w:p>
    <w:p w:rsidR="00BA5CDA" w:rsidRPr="00637D02" w:rsidRDefault="00A67E3D"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lastRenderedPageBreak/>
        <w:t>Holberg Suite, op. 40 di Grieg, arr. per sassofono</w:t>
      </w:r>
      <w:r w:rsidR="00E531D1" w:rsidRPr="00637D02">
        <w:rPr>
          <w:rFonts w:ascii="Arial" w:hAnsi="Arial" w:cs="Arial"/>
        </w:rPr>
        <w:t xml:space="preserve"> e orch. di Worley:</w:t>
      </w:r>
      <w:r w:rsidR="00BA5CDA" w:rsidRPr="00637D02">
        <w:rPr>
          <w:rFonts w:ascii="Arial" w:hAnsi="Arial" w:cs="Arial"/>
        </w:rPr>
        <w:t xml:space="preserve">   </w:t>
      </w:r>
      <w:r w:rsidR="00E531D1" w:rsidRPr="00637D02">
        <w:rPr>
          <w:rFonts w:ascii="Arial" w:hAnsi="Arial" w:cs="Arial"/>
        </w:rPr>
        <w:t xml:space="preserve">1) Preludio (2’35),   </w:t>
      </w:r>
    </w:p>
    <w:p w:rsidR="00E95A2E" w:rsidRPr="00637D02" w:rsidRDefault="00E531D1"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2) Sarabanda (2’25),   3) Gavotta (2’50),   4) Aria (4’30),</w:t>
      </w:r>
      <w:r w:rsidR="00BA5CDA" w:rsidRPr="00637D02">
        <w:rPr>
          <w:rFonts w:ascii="Arial" w:hAnsi="Arial" w:cs="Arial"/>
        </w:rPr>
        <w:t xml:space="preserve">   </w:t>
      </w:r>
      <w:r w:rsidRPr="00637D02">
        <w:rPr>
          <w:rFonts w:ascii="Arial" w:hAnsi="Arial" w:cs="Arial"/>
        </w:rPr>
        <w:t>5) Rigaudon (3’40).</w:t>
      </w:r>
    </w:p>
    <w:p w:rsidR="00BA5CDA" w:rsidRPr="00637D02" w:rsidRDefault="00BA5CDA" w:rsidP="00416408">
      <w:pPr>
        <w:tabs>
          <w:tab w:val="left" w:pos="4253"/>
          <w:tab w:val="right" w:pos="9356"/>
          <w:tab w:val="left" w:pos="10063"/>
          <w:tab w:val="left" w:pos="10348"/>
        </w:tabs>
        <w:spacing w:before="120" w:line="276" w:lineRule="auto"/>
        <w:rPr>
          <w:rFonts w:ascii="Arial" w:hAnsi="Arial" w:cs="Arial"/>
        </w:rPr>
      </w:pPr>
    </w:p>
    <w:p w:rsidR="0042121D" w:rsidRPr="00637D02" w:rsidRDefault="0042121D" w:rsidP="00416408">
      <w:pPr>
        <w:tabs>
          <w:tab w:val="left" w:pos="4253"/>
          <w:tab w:val="left" w:pos="4535"/>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WUORINEN  Charles</w:t>
      </w:r>
      <w:r w:rsidRPr="00637D02">
        <w:rPr>
          <w:rFonts w:ascii="Arial" w:hAnsi="Arial" w:cs="Arial"/>
          <w:color w:val="4F81BD"/>
          <w:u w:val="single"/>
        </w:rPr>
        <w:tab/>
        <w:t>New York, 9.6.1938</w:t>
      </w:r>
    </w:p>
    <w:p w:rsidR="00306AEB" w:rsidRPr="00637D02" w:rsidRDefault="00306AEB"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w:t>
      </w:r>
      <w:r w:rsidR="006C4E86" w:rsidRPr="00637D02">
        <w:rPr>
          <w:rFonts w:ascii="Arial" w:hAnsi="Arial" w:cs="Arial"/>
          <w:color w:val="4F81BD"/>
          <w:sz w:val="20"/>
          <w:szCs w:val="20"/>
        </w:rPr>
        <w:t xml:space="preserve">e pianista </w:t>
      </w:r>
      <w:r w:rsidRPr="00637D02">
        <w:rPr>
          <w:rFonts w:ascii="Arial" w:hAnsi="Arial" w:cs="Arial"/>
          <w:color w:val="4F81BD"/>
          <w:sz w:val="20"/>
          <w:szCs w:val="20"/>
        </w:rPr>
        <w:t>americano</w:t>
      </w:r>
      <w:r w:rsidR="0042121D" w:rsidRPr="00637D02">
        <w:rPr>
          <w:rFonts w:ascii="Arial" w:hAnsi="Arial" w:cs="Arial"/>
          <w:color w:val="4F81BD"/>
          <w:sz w:val="20"/>
          <w:szCs w:val="20"/>
        </w:rPr>
        <w:t xml:space="preserve">, </w:t>
      </w:r>
      <w:r w:rsidR="006C4E86" w:rsidRPr="00637D02">
        <w:rPr>
          <w:rFonts w:ascii="Arial" w:hAnsi="Arial" w:cs="Arial"/>
          <w:color w:val="4F81BD"/>
          <w:sz w:val="20"/>
          <w:szCs w:val="20"/>
        </w:rPr>
        <w:t>allievo di Leuning. I</w:t>
      </w:r>
      <w:r w:rsidR="0042121D" w:rsidRPr="00637D02">
        <w:rPr>
          <w:rFonts w:ascii="Arial" w:hAnsi="Arial" w:cs="Arial"/>
          <w:color w:val="4F81BD"/>
          <w:sz w:val="20"/>
          <w:szCs w:val="20"/>
        </w:rPr>
        <w:t xml:space="preserve">nsegnante </w:t>
      </w:r>
      <w:r w:rsidR="006C4E86" w:rsidRPr="00637D02">
        <w:rPr>
          <w:rFonts w:ascii="Arial" w:hAnsi="Arial" w:cs="Arial"/>
          <w:color w:val="4F81BD"/>
          <w:sz w:val="20"/>
          <w:szCs w:val="20"/>
        </w:rPr>
        <w:t>nelle Università di</w:t>
      </w:r>
      <w:r w:rsidR="0042121D" w:rsidRPr="00637D02">
        <w:rPr>
          <w:rFonts w:ascii="Arial" w:hAnsi="Arial" w:cs="Arial"/>
          <w:color w:val="4F81BD"/>
          <w:sz w:val="20"/>
          <w:szCs w:val="20"/>
        </w:rPr>
        <w:t xml:space="preserve"> Princeton, </w:t>
      </w:r>
      <w:r w:rsidR="006C4E86" w:rsidRPr="00637D02">
        <w:rPr>
          <w:rFonts w:ascii="Arial" w:hAnsi="Arial" w:cs="Arial"/>
          <w:color w:val="4F81BD"/>
          <w:sz w:val="20"/>
          <w:szCs w:val="20"/>
        </w:rPr>
        <w:t>Columbia, Iowa, California, Buffalo, Rutgers, alla Manhattan School</w:t>
      </w:r>
      <w:r w:rsidR="008052CC" w:rsidRPr="00637D02">
        <w:rPr>
          <w:rFonts w:ascii="Arial" w:hAnsi="Arial" w:cs="Arial"/>
          <w:color w:val="4F81BD"/>
          <w:sz w:val="20"/>
          <w:szCs w:val="20"/>
        </w:rPr>
        <w:t xml:space="preserve"> dal 1971 al 1979</w:t>
      </w:r>
      <w:r w:rsidR="006C4E86" w:rsidRPr="00637D02">
        <w:rPr>
          <w:rFonts w:ascii="Arial" w:hAnsi="Arial" w:cs="Arial"/>
          <w:color w:val="4F81BD"/>
          <w:sz w:val="20"/>
          <w:szCs w:val="20"/>
        </w:rPr>
        <w:t xml:space="preserve"> e al Conservatorio del New England.</w:t>
      </w:r>
    </w:p>
    <w:p w:rsidR="00494478" w:rsidRPr="00637D02" w:rsidRDefault="006C4E86"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Solo per sax contr.   Divertimento per </w:t>
      </w:r>
      <w:r w:rsidR="005A53DB" w:rsidRPr="00637D02">
        <w:rPr>
          <w:rFonts w:ascii="Arial" w:hAnsi="Arial" w:cs="Arial"/>
        </w:rPr>
        <w:t>sax</w:t>
      </w:r>
      <w:r w:rsidR="00A06C4E" w:rsidRPr="00637D02">
        <w:rPr>
          <w:rFonts w:ascii="Arial" w:hAnsi="Arial" w:cs="Arial"/>
        </w:rPr>
        <w:t xml:space="preserve"> contr. </w:t>
      </w:r>
      <w:r w:rsidRPr="00637D02">
        <w:rPr>
          <w:rFonts w:ascii="Arial" w:hAnsi="Arial" w:cs="Arial"/>
        </w:rPr>
        <w:t>pf.</w:t>
      </w:r>
      <w:r w:rsidR="007D3B49" w:rsidRPr="00637D02">
        <w:rPr>
          <w:rFonts w:ascii="Arial" w:hAnsi="Arial" w:cs="Arial"/>
        </w:rPr>
        <w:t xml:space="preserve"> 2 vl. vla. vcl.</w:t>
      </w:r>
      <w:r w:rsidR="00494478" w:rsidRPr="00637D02">
        <w:rPr>
          <w:rFonts w:ascii="Arial" w:hAnsi="Arial" w:cs="Arial"/>
        </w:rPr>
        <w:t xml:space="preserve"> (1982, 11’</w:t>
      </w:r>
      <w:r w:rsidR="007D3B49" w:rsidRPr="00637D02">
        <w:rPr>
          <w:rFonts w:ascii="Arial" w:hAnsi="Arial" w:cs="Arial"/>
        </w:rPr>
        <w:t>2</w:t>
      </w:r>
      <w:r w:rsidR="000A5088" w:rsidRPr="00637D02">
        <w:rPr>
          <w:rFonts w:ascii="Arial" w:hAnsi="Arial" w:cs="Arial"/>
        </w:rPr>
        <w:t>0</w:t>
      </w:r>
      <w:r w:rsidR="00494478" w:rsidRPr="00637D02">
        <w:rPr>
          <w:rFonts w:ascii="Arial" w:hAnsi="Arial" w:cs="Arial"/>
        </w:rPr>
        <w:t>).</w:t>
      </w:r>
    </w:p>
    <w:p w:rsidR="009F1BA8" w:rsidRPr="00637D02" w:rsidRDefault="006C4E86"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Big Epithalamium, sax contr.</w:t>
      </w:r>
      <w:r w:rsidR="00494478" w:rsidRPr="00637D02">
        <w:rPr>
          <w:rFonts w:ascii="Arial" w:hAnsi="Arial" w:cs="Arial"/>
        </w:rPr>
        <w:t xml:space="preserve">   </w:t>
      </w:r>
      <w:r w:rsidR="000B70CF" w:rsidRPr="00637D02">
        <w:rPr>
          <w:rFonts w:ascii="Arial" w:hAnsi="Arial" w:cs="Arial"/>
        </w:rPr>
        <w:t xml:space="preserve">Quartetto </w:t>
      </w:r>
      <w:r w:rsidR="004A0A08" w:rsidRPr="00637D02">
        <w:rPr>
          <w:rFonts w:ascii="Arial" w:hAnsi="Arial" w:cs="Arial"/>
        </w:rPr>
        <w:t xml:space="preserve">per i 4 </w:t>
      </w:r>
      <w:r w:rsidR="000B70CF" w:rsidRPr="00637D02">
        <w:rPr>
          <w:rFonts w:ascii="Arial" w:hAnsi="Arial" w:cs="Arial"/>
        </w:rPr>
        <w:t>sassofoni</w:t>
      </w:r>
      <w:r w:rsidR="004A0A08" w:rsidRPr="00637D02">
        <w:rPr>
          <w:rFonts w:ascii="Arial" w:hAnsi="Arial" w:cs="Arial"/>
        </w:rPr>
        <w:t xml:space="preserve"> </w:t>
      </w:r>
      <w:r w:rsidR="000B70CF" w:rsidRPr="00637D02">
        <w:rPr>
          <w:rFonts w:ascii="Arial" w:hAnsi="Arial" w:cs="Arial"/>
        </w:rPr>
        <w:t>(</w:t>
      </w:r>
      <w:r w:rsidR="00494478" w:rsidRPr="00637D02">
        <w:rPr>
          <w:rFonts w:ascii="Arial" w:hAnsi="Arial" w:cs="Arial"/>
        </w:rPr>
        <w:t>199</w:t>
      </w:r>
      <w:r w:rsidR="00994FA5" w:rsidRPr="00637D02">
        <w:rPr>
          <w:rFonts w:ascii="Arial" w:hAnsi="Arial" w:cs="Arial"/>
        </w:rPr>
        <w:t>6</w:t>
      </w:r>
      <w:r w:rsidR="00494478" w:rsidRPr="00637D02">
        <w:rPr>
          <w:rFonts w:ascii="Arial" w:hAnsi="Arial" w:cs="Arial"/>
        </w:rPr>
        <w:t>, 1</w:t>
      </w:r>
      <w:r w:rsidR="00C42333" w:rsidRPr="00637D02">
        <w:rPr>
          <w:rFonts w:ascii="Arial" w:hAnsi="Arial" w:cs="Arial"/>
        </w:rPr>
        <w:t>4</w:t>
      </w:r>
      <w:r w:rsidR="00494478" w:rsidRPr="00637D02">
        <w:rPr>
          <w:rFonts w:ascii="Arial" w:hAnsi="Arial" w:cs="Arial"/>
        </w:rPr>
        <w:t>’</w:t>
      </w:r>
      <w:r w:rsidR="00C42333" w:rsidRPr="00637D02">
        <w:rPr>
          <w:rFonts w:ascii="Arial" w:hAnsi="Arial" w:cs="Arial"/>
        </w:rPr>
        <w:t>3</w:t>
      </w:r>
      <w:r w:rsidR="000E3718" w:rsidRPr="00637D02">
        <w:rPr>
          <w:rFonts w:ascii="Arial" w:hAnsi="Arial" w:cs="Arial"/>
        </w:rPr>
        <w:t>0</w:t>
      </w:r>
      <w:r w:rsidR="000B70CF" w:rsidRPr="00637D02">
        <w:rPr>
          <w:rFonts w:ascii="Arial" w:hAnsi="Arial" w:cs="Arial"/>
        </w:rPr>
        <w:t>).</w:t>
      </w:r>
    </w:p>
    <w:p w:rsidR="0044024D" w:rsidRPr="00637D02" w:rsidRDefault="00134FE2"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Concerto per quart</w:t>
      </w:r>
      <w:r w:rsidR="00463F63" w:rsidRPr="00637D02">
        <w:rPr>
          <w:rFonts w:ascii="Arial" w:hAnsi="Arial" w:cs="Arial"/>
        </w:rPr>
        <w:t>etto</w:t>
      </w:r>
      <w:r w:rsidRPr="00637D02">
        <w:rPr>
          <w:rFonts w:ascii="Arial" w:hAnsi="Arial" w:cs="Arial"/>
        </w:rPr>
        <w:t xml:space="preserve"> di</w:t>
      </w:r>
      <w:r w:rsidR="0044024D" w:rsidRPr="00637D02">
        <w:rPr>
          <w:rFonts w:ascii="Arial" w:hAnsi="Arial" w:cs="Arial"/>
        </w:rPr>
        <w:t xml:space="preserve"> sassofoni  e orch. (1993, 25’).</w:t>
      </w:r>
    </w:p>
    <w:p w:rsidR="0090711C" w:rsidRPr="00637D02" w:rsidRDefault="0090711C" w:rsidP="00416408">
      <w:pPr>
        <w:tabs>
          <w:tab w:val="left" w:pos="4253"/>
          <w:tab w:val="right" w:pos="9356"/>
          <w:tab w:val="left" w:pos="10063"/>
          <w:tab w:val="left" w:pos="10348"/>
        </w:tabs>
        <w:spacing w:before="120" w:line="276" w:lineRule="auto"/>
        <w:rPr>
          <w:rFonts w:ascii="Arial" w:hAnsi="Arial" w:cs="Arial"/>
        </w:rPr>
      </w:pPr>
    </w:p>
    <w:p w:rsidR="0044024D" w:rsidRPr="00637D02" w:rsidRDefault="003D0CCF"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color w:val="4F81BD"/>
          <w:u w:val="single"/>
        </w:rPr>
        <w:t>XENAKIS  Iannis</w:t>
      </w:r>
      <w:r w:rsidRPr="00637D02">
        <w:rPr>
          <w:rFonts w:ascii="Arial" w:hAnsi="Arial" w:cs="Arial"/>
          <w:color w:val="4F81BD"/>
          <w:u w:val="single"/>
        </w:rPr>
        <w:tab/>
        <w:t>Braila, 29.5.1922 - Parigi, 4.2.2001.</w:t>
      </w:r>
    </w:p>
    <w:p w:rsidR="003D0CCF" w:rsidRPr="00637D02" w:rsidRDefault="003D0CCF"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color w:val="4F81BD"/>
          <w:sz w:val="20"/>
          <w:szCs w:val="20"/>
        </w:rPr>
        <w:t>Compositore e Architetto greco, nato in Romania, naturalizzato francese. Allievo di Koundourof, Honegger, Milhaud, Messiaen, Scherchen e Gravesano. Autore della musica “Stocastica e simbolica”,  basata su calcoli matematici e strategia musicale. Fondò un centro a Parigi (dove, come architetto, collaborava con Le Corbusier) e uno nell’Università dell’Indiana. Inoltre fu il fondatore della sezione di Musica Matematica e Automatica, di cui era direttore all’Università di Parigi.</w:t>
      </w:r>
    </w:p>
    <w:p w:rsidR="004E0DF2" w:rsidRPr="00637D02" w:rsidRDefault="009F1BA8"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X</w:t>
      </w:r>
      <w:r w:rsidR="000F3906" w:rsidRPr="00637D02">
        <w:rPr>
          <w:rFonts w:ascii="Arial" w:hAnsi="Arial" w:cs="Arial"/>
        </w:rPr>
        <w:t>as</w:t>
      </w:r>
      <w:r w:rsidRPr="00637D02">
        <w:rPr>
          <w:rFonts w:ascii="Arial" w:hAnsi="Arial" w:cs="Arial"/>
        </w:rPr>
        <w:t xml:space="preserve">, per </w:t>
      </w:r>
      <w:r w:rsidR="00D86CD4" w:rsidRPr="00637D02">
        <w:rPr>
          <w:rFonts w:ascii="Arial" w:hAnsi="Arial" w:cs="Arial"/>
        </w:rPr>
        <w:t>quartetto di</w:t>
      </w:r>
      <w:r w:rsidRPr="00637D02">
        <w:rPr>
          <w:rFonts w:ascii="Arial" w:hAnsi="Arial" w:cs="Arial"/>
        </w:rPr>
        <w:t xml:space="preserve"> sassofoni (1987</w:t>
      </w:r>
      <w:r w:rsidR="0028796A" w:rsidRPr="00637D02">
        <w:rPr>
          <w:rFonts w:ascii="Arial" w:hAnsi="Arial" w:cs="Arial"/>
        </w:rPr>
        <w:t xml:space="preserve">, </w:t>
      </w:r>
      <w:r w:rsidR="00894EFC" w:rsidRPr="00637D02">
        <w:rPr>
          <w:rFonts w:ascii="Arial" w:hAnsi="Arial" w:cs="Arial"/>
        </w:rPr>
        <w:t>9</w:t>
      </w:r>
      <w:r w:rsidR="0028796A" w:rsidRPr="00637D02">
        <w:rPr>
          <w:rFonts w:ascii="Arial" w:hAnsi="Arial" w:cs="Arial"/>
        </w:rPr>
        <w:t>’</w:t>
      </w:r>
      <w:r w:rsidRPr="00637D02">
        <w:rPr>
          <w:rFonts w:ascii="Arial" w:hAnsi="Arial" w:cs="Arial"/>
        </w:rPr>
        <w:t>).</w:t>
      </w:r>
    </w:p>
    <w:p w:rsidR="004E0DF2" w:rsidRPr="00637D02" w:rsidRDefault="004E0DF2" w:rsidP="00416408">
      <w:pPr>
        <w:tabs>
          <w:tab w:val="left" w:pos="4253"/>
          <w:tab w:val="right" w:pos="9356"/>
          <w:tab w:val="left" w:pos="10063"/>
          <w:tab w:val="left" w:pos="10348"/>
        </w:tabs>
        <w:spacing w:before="120" w:line="276" w:lineRule="auto"/>
        <w:rPr>
          <w:rFonts w:ascii="Arial" w:hAnsi="Arial" w:cs="Arial"/>
        </w:rPr>
      </w:pPr>
    </w:p>
    <w:p w:rsidR="004E0DF2" w:rsidRPr="00637D02" w:rsidRDefault="004E0DF2" w:rsidP="00416408">
      <w:pPr>
        <w:pStyle w:val="NormaleWeb"/>
        <w:tabs>
          <w:tab w:val="left" w:pos="4253"/>
          <w:tab w:val="left" w:pos="10063"/>
          <w:tab w:val="left" w:pos="10348"/>
        </w:tabs>
        <w:spacing w:before="120" w:beforeAutospacing="0" w:after="0" w:afterAutospacing="0" w:line="276" w:lineRule="auto"/>
        <w:rPr>
          <w:rStyle w:val="notranslate"/>
          <w:rFonts w:ascii="Arial" w:hAnsi="Arial" w:cs="Arial"/>
          <w:color w:val="4F81BD"/>
          <w:u w:val="single"/>
        </w:rPr>
      </w:pPr>
      <w:r w:rsidRPr="00637D02">
        <w:rPr>
          <w:rStyle w:val="notranslate"/>
          <w:rFonts w:ascii="Arial" w:hAnsi="Arial" w:cs="Arial"/>
          <w:bCs/>
          <w:color w:val="4F81BD"/>
          <w:u w:val="single"/>
        </w:rPr>
        <w:t xml:space="preserve">YOSHIHISA  Taira  </w:t>
      </w:r>
      <w:r w:rsidRPr="00637D02">
        <w:rPr>
          <w:rStyle w:val="notranslate"/>
          <w:rFonts w:ascii="Arial" w:hAnsi="Arial" w:cs="Arial"/>
          <w:color w:val="4F81BD"/>
          <w:u w:val="single"/>
        </w:rPr>
        <w:t xml:space="preserve"> </w:t>
      </w:r>
      <w:r w:rsidRPr="00637D02">
        <w:rPr>
          <w:rStyle w:val="notranslate"/>
          <w:rFonts w:ascii="Arial" w:hAnsi="Arial" w:cs="Arial"/>
          <w:color w:val="4F81BD"/>
          <w:u w:val="single"/>
        </w:rPr>
        <w:tab/>
        <w:t>Tokyo, 3.6.1937 -  Parigi, 13.3.2005.</w:t>
      </w:r>
    </w:p>
    <w:p w:rsidR="004E0DF2" w:rsidRPr="00637D02" w:rsidRDefault="004E0DF2" w:rsidP="00416408">
      <w:pPr>
        <w:pStyle w:val="NormaleWeb"/>
        <w:tabs>
          <w:tab w:val="left" w:pos="4253"/>
          <w:tab w:val="left" w:pos="10063"/>
          <w:tab w:val="left" w:pos="10348"/>
        </w:tabs>
        <w:spacing w:before="120" w:beforeAutospacing="0" w:after="0" w:afterAutospacing="0" w:line="276" w:lineRule="auto"/>
        <w:rPr>
          <w:rStyle w:val="notranslate"/>
          <w:rFonts w:ascii="Arial" w:hAnsi="Arial" w:cs="Arial"/>
          <w:color w:val="4F81BD"/>
          <w:sz w:val="20"/>
          <w:szCs w:val="20"/>
        </w:rPr>
      </w:pPr>
      <w:r w:rsidRPr="00637D02">
        <w:rPr>
          <w:rStyle w:val="notranslate"/>
          <w:rFonts w:ascii="Arial" w:hAnsi="Arial" w:cs="Arial"/>
          <w:color w:val="4F81BD"/>
          <w:sz w:val="20"/>
          <w:szCs w:val="20"/>
        </w:rPr>
        <w:t>Compositore nippo-francese. Studi all'Università delle Arti di Tokyo. Dal 1966 studi al Conservatorio di Parigi con Dutilleux, Jolivet e Messiaen. Vincitore nel 1971 del Premio Lili Boulanger, nel 1974 del Gran premio Sacem e nel 1985 del premio F. Schmitt. Insegnante all'Ecole Normal de Musique di Parigi.</w:t>
      </w:r>
    </w:p>
    <w:p w:rsidR="004E0DF2" w:rsidRPr="00637D02" w:rsidRDefault="004E0DF2" w:rsidP="00416408">
      <w:pPr>
        <w:pStyle w:val="NormaleWeb"/>
        <w:tabs>
          <w:tab w:val="left" w:pos="4253"/>
          <w:tab w:val="left" w:pos="10063"/>
          <w:tab w:val="left" w:pos="10348"/>
        </w:tabs>
        <w:spacing w:before="120" w:beforeAutospacing="0" w:after="0" w:afterAutospacing="0" w:line="276" w:lineRule="auto"/>
        <w:rPr>
          <w:rStyle w:val="notranslate"/>
          <w:rFonts w:ascii="Arial" w:hAnsi="Arial" w:cs="Arial"/>
        </w:rPr>
      </w:pPr>
      <w:r w:rsidRPr="00637D02">
        <w:rPr>
          <w:rStyle w:val="notranslate"/>
          <w:rFonts w:ascii="Arial" w:hAnsi="Arial" w:cs="Arial"/>
          <w:iCs/>
        </w:rPr>
        <w:t xml:space="preserve">Pénombres VI, </w:t>
      </w:r>
      <w:r w:rsidRPr="00637D02">
        <w:rPr>
          <w:rStyle w:val="notranslate"/>
          <w:rFonts w:ascii="Arial" w:hAnsi="Arial" w:cs="Arial"/>
        </w:rPr>
        <w:t>sassofono contralto e pf.</w:t>
      </w:r>
    </w:p>
    <w:p w:rsidR="004E0DF2" w:rsidRPr="00637D02" w:rsidRDefault="004E0DF2" w:rsidP="00416408">
      <w:pPr>
        <w:pStyle w:val="NormaleWeb"/>
        <w:tabs>
          <w:tab w:val="left" w:pos="4253"/>
          <w:tab w:val="left" w:pos="10063"/>
          <w:tab w:val="left" w:pos="10348"/>
        </w:tabs>
        <w:spacing w:before="120" w:beforeAutospacing="0" w:after="0" w:afterAutospacing="0" w:line="276" w:lineRule="auto"/>
        <w:rPr>
          <w:rStyle w:val="notranslate"/>
          <w:rFonts w:ascii="Arial" w:hAnsi="Arial" w:cs="Arial"/>
        </w:rPr>
      </w:pPr>
    </w:p>
    <w:p w:rsidR="00A06C4E" w:rsidRPr="00637D02" w:rsidRDefault="00A06C4E" w:rsidP="00416408">
      <w:pPr>
        <w:tabs>
          <w:tab w:val="left" w:pos="4253"/>
          <w:tab w:val="left" w:pos="4589"/>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YOSHIMATZU  Takashi</w:t>
      </w:r>
      <w:r w:rsidR="007A0E08" w:rsidRPr="00637D02">
        <w:rPr>
          <w:rFonts w:ascii="Arial" w:hAnsi="Arial" w:cs="Arial"/>
          <w:color w:val="4F81BD"/>
          <w:u w:val="single"/>
        </w:rPr>
        <w:t xml:space="preserve">  </w:t>
      </w:r>
      <w:r w:rsidR="007A0E08" w:rsidRPr="00637D02">
        <w:rPr>
          <w:rFonts w:ascii="Arial" w:hAnsi="Arial" w:cs="Arial"/>
          <w:color w:val="4F81BD"/>
          <w:u w:val="single"/>
        </w:rPr>
        <w:tab/>
        <w:t>Tokio, 18.3.1953</w:t>
      </w:r>
    </w:p>
    <w:p w:rsidR="00836143" w:rsidRPr="00637D02" w:rsidRDefault="00836143"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giapponese, allievo di Takemitsu, Teizo e Matsumara alla Keio University di Tokio. </w:t>
      </w:r>
    </w:p>
    <w:p w:rsidR="00527FC9" w:rsidRPr="00637D02" w:rsidRDefault="007A0E08" w:rsidP="00416408">
      <w:pPr>
        <w:tabs>
          <w:tab w:val="left" w:pos="4253"/>
          <w:tab w:val="right" w:pos="9356"/>
          <w:tab w:val="left" w:pos="10063"/>
          <w:tab w:val="left" w:pos="10348"/>
        </w:tabs>
        <w:spacing w:before="120" w:line="276" w:lineRule="auto"/>
        <w:rPr>
          <w:rFonts w:ascii="Arial" w:hAnsi="Arial" w:cs="Arial"/>
          <w:color w:val="000000"/>
        </w:rPr>
      </w:pPr>
      <w:r w:rsidRPr="00637D02">
        <w:rPr>
          <w:rFonts w:ascii="Arial" w:hAnsi="Arial" w:cs="Arial"/>
          <w:color w:val="000000"/>
        </w:rPr>
        <w:t xml:space="preserve">5 </w:t>
      </w:r>
      <w:r w:rsidRPr="00637D02">
        <w:rPr>
          <w:rFonts w:ascii="Arial" w:hAnsi="Arial" w:cs="Arial"/>
          <w:bCs/>
          <w:color w:val="000000"/>
        </w:rPr>
        <w:t>Sax</w:t>
      </w:r>
      <w:r w:rsidRPr="00637D02">
        <w:rPr>
          <w:rFonts w:ascii="Arial" w:hAnsi="Arial" w:cs="Arial"/>
          <w:color w:val="000000"/>
        </w:rPr>
        <w:t>, per sa</w:t>
      </w:r>
      <w:r w:rsidR="00C8545F" w:rsidRPr="00637D02">
        <w:rPr>
          <w:rFonts w:ascii="Arial" w:hAnsi="Arial" w:cs="Arial"/>
          <w:color w:val="000000"/>
        </w:rPr>
        <w:t>x</w:t>
      </w:r>
      <w:r w:rsidRPr="00637D02">
        <w:rPr>
          <w:rFonts w:ascii="Arial" w:hAnsi="Arial" w:cs="Arial"/>
          <w:color w:val="000000"/>
        </w:rPr>
        <w:t xml:space="preserve"> contralto e pf. (1945).   </w:t>
      </w:r>
      <w:r w:rsidR="00527FC9" w:rsidRPr="00637D02">
        <w:rPr>
          <w:rFonts w:ascii="Arial" w:hAnsi="Arial" w:cs="Arial"/>
          <w:color w:val="000000"/>
        </w:rPr>
        <w:t xml:space="preserve">Fuzzy Bird Sonata, </w:t>
      </w:r>
      <w:r w:rsidR="001C45A9" w:rsidRPr="00637D02">
        <w:rPr>
          <w:rFonts w:ascii="Arial" w:hAnsi="Arial" w:cs="Arial"/>
          <w:color w:val="000000"/>
        </w:rPr>
        <w:t xml:space="preserve">op. 44, </w:t>
      </w:r>
      <w:r w:rsidR="00527FC9" w:rsidRPr="00637D02">
        <w:rPr>
          <w:rFonts w:ascii="Arial" w:hAnsi="Arial" w:cs="Arial"/>
          <w:color w:val="000000"/>
        </w:rPr>
        <w:t>sax e pf. (1991).</w:t>
      </w:r>
    </w:p>
    <w:p w:rsidR="00F079BB" w:rsidRPr="00637D02" w:rsidRDefault="00F079BB" w:rsidP="00416408">
      <w:pPr>
        <w:tabs>
          <w:tab w:val="left" w:pos="4253"/>
          <w:tab w:val="right" w:pos="9356"/>
          <w:tab w:val="left" w:pos="10063"/>
          <w:tab w:val="left" w:pos="10348"/>
        </w:tabs>
        <w:spacing w:before="120" w:line="276" w:lineRule="auto"/>
        <w:rPr>
          <w:rFonts w:ascii="Arial" w:hAnsi="Arial" w:cs="Arial"/>
          <w:color w:val="000000"/>
        </w:rPr>
      </w:pPr>
      <w:r w:rsidRPr="00637D02">
        <w:rPr>
          <w:rFonts w:ascii="Arial" w:hAnsi="Arial" w:cs="Arial"/>
          <w:color w:val="000000"/>
        </w:rPr>
        <w:t xml:space="preserve">3 Pezzi in stile moderno, sax e p. op. 49 (1992).   </w:t>
      </w:r>
      <w:r w:rsidR="007A0E08" w:rsidRPr="00637D02">
        <w:rPr>
          <w:rFonts w:ascii="Arial" w:hAnsi="Arial" w:cs="Arial"/>
          <w:color w:val="000000"/>
        </w:rPr>
        <w:t>Quartetto di sassofoni.</w:t>
      </w:r>
      <w:r w:rsidR="00527FC9" w:rsidRPr="00637D02">
        <w:rPr>
          <w:rFonts w:ascii="Arial" w:hAnsi="Arial" w:cs="Arial"/>
          <w:color w:val="000000"/>
        </w:rPr>
        <w:t xml:space="preserve">   </w:t>
      </w:r>
    </w:p>
    <w:p w:rsidR="000C2089" w:rsidRPr="00637D02" w:rsidRDefault="000C2089"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en-US"/>
        </w:rPr>
        <w:t>Dream Color</w:t>
      </w:r>
      <w:r w:rsidR="00C341DA" w:rsidRPr="00637D02">
        <w:rPr>
          <w:rFonts w:ascii="Arial" w:hAnsi="Arial" w:cs="Arial"/>
          <w:lang w:val="en-US"/>
        </w:rPr>
        <w:t>e</w:t>
      </w:r>
      <w:r w:rsidRPr="00637D02">
        <w:rPr>
          <w:rFonts w:ascii="Arial" w:hAnsi="Arial" w:cs="Arial"/>
          <w:lang w:val="en-US"/>
        </w:rPr>
        <w:t xml:space="preserve">Mobile, </w:t>
      </w:r>
      <w:r w:rsidR="008674EF" w:rsidRPr="00637D02">
        <w:rPr>
          <w:rFonts w:ascii="Arial" w:hAnsi="Arial" w:cs="Arial"/>
          <w:lang w:val="en-US"/>
        </w:rPr>
        <w:t xml:space="preserve">op. 58, </w:t>
      </w:r>
      <w:r w:rsidRPr="00637D02">
        <w:rPr>
          <w:rFonts w:ascii="Arial" w:hAnsi="Arial" w:cs="Arial"/>
          <w:lang w:val="en-US"/>
        </w:rPr>
        <w:t>sax. ob. vcl. arpa e quart. d’archi (1993).</w:t>
      </w:r>
    </w:p>
    <w:p w:rsidR="00F079BB" w:rsidRPr="00637D02" w:rsidRDefault="000C2089" w:rsidP="00416408">
      <w:pPr>
        <w:tabs>
          <w:tab w:val="left" w:pos="4253"/>
          <w:tab w:val="right" w:pos="9356"/>
          <w:tab w:val="left" w:pos="10063"/>
          <w:tab w:val="left" w:pos="10348"/>
        </w:tabs>
        <w:spacing w:before="120" w:line="276" w:lineRule="auto"/>
        <w:rPr>
          <w:rFonts w:ascii="Arial" w:hAnsi="Arial" w:cs="Arial"/>
          <w:lang w:val="en-US"/>
        </w:rPr>
      </w:pPr>
      <w:r w:rsidRPr="00637D02">
        <w:rPr>
          <w:rFonts w:ascii="Arial" w:hAnsi="Arial" w:cs="Arial"/>
          <w:lang w:val="en-US"/>
        </w:rPr>
        <w:t xml:space="preserve">3 Exotic Songs, </w:t>
      </w:r>
      <w:r w:rsidR="00F079BB" w:rsidRPr="00637D02">
        <w:rPr>
          <w:rFonts w:ascii="Arial" w:hAnsi="Arial" w:cs="Arial"/>
          <w:lang w:val="en-US"/>
        </w:rPr>
        <w:t xml:space="preserve">op. 89a, </w:t>
      </w:r>
      <w:r w:rsidRPr="00637D02">
        <w:rPr>
          <w:rFonts w:ascii="Arial" w:hAnsi="Arial" w:cs="Arial"/>
          <w:lang w:val="en-US"/>
        </w:rPr>
        <w:t>sax sopr. e chit. (2002).</w:t>
      </w:r>
      <w:r w:rsidR="00F079BB" w:rsidRPr="00637D02">
        <w:rPr>
          <w:rFonts w:ascii="Arial" w:hAnsi="Arial" w:cs="Arial"/>
          <w:lang w:val="en-US"/>
        </w:rPr>
        <w:t xml:space="preserve">   </w:t>
      </w:r>
    </w:p>
    <w:p w:rsidR="000C2089" w:rsidRPr="00637D02" w:rsidRDefault="00F079BB"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lang w:val="en-US"/>
        </w:rPr>
        <w:t xml:space="preserve">Pleiades Dances, op. </w:t>
      </w:r>
      <w:r w:rsidRPr="00637D02">
        <w:rPr>
          <w:rFonts w:ascii="Arial" w:hAnsi="Arial" w:cs="Arial"/>
        </w:rPr>
        <w:t>IIb, per sassofono e quart. d’archi</w:t>
      </w:r>
      <w:r w:rsidR="008674EF" w:rsidRPr="00637D02">
        <w:rPr>
          <w:rFonts w:ascii="Arial" w:hAnsi="Arial" w:cs="Arial"/>
        </w:rPr>
        <w:t xml:space="preserve"> (1987).</w:t>
      </w:r>
      <w:r w:rsidR="000C2089" w:rsidRPr="00637D02">
        <w:rPr>
          <w:rFonts w:ascii="Arial" w:hAnsi="Arial" w:cs="Arial"/>
        </w:rPr>
        <w:t xml:space="preserve">   </w:t>
      </w:r>
    </w:p>
    <w:p w:rsidR="008674EF" w:rsidRPr="00637D02" w:rsidRDefault="007A0E08"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Concerto</w:t>
      </w:r>
      <w:r w:rsidRPr="00637D02">
        <w:rPr>
          <w:rFonts w:ascii="Arial" w:hAnsi="Arial" w:cs="Arial"/>
          <w:color w:val="000000"/>
        </w:rPr>
        <w:t xml:space="preserve"> “Cyber-Bird”</w:t>
      </w:r>
      <w:r w:rsidR="008674EF" w:rsidRPr="00637D02">
        <w:rPr>
          <w:rFonts w:ascii="Arial" w:hAnsi="Arial" w:cs="Arial"/>
          <w:color w:val="000000"/>
        </w:rPr>
        <w:t>, op. 59,</w:t>
      </w:r>
      <w:r w:rsidRPr="00637D02">
        <w:rPr>
          <w:rFonts w:ascii="Arial" w:hAnsi="Arial" w:cs="Arial"/>
        </w:rPr>
        <w:t xml:space="preserve"> per sassofono</w:t>
      </w:r>
      <w:r w:rsidR="008674EF" w:rsidRPr="00637D02">
        <w:rPr>
          <w:rFonts w:ascii="Arial" w:hAnsi="Arial" w:cs="Arial"/>
        </w:rPr>
        <w:t>, pf.</w:t>
      </w:r>
      <w:r w:rsidRPr="00637D02">
        <w:rPr>
          <w:rFonts w:ascii="Arial" w:hAnsi="Arial" w:cs="Arial"/>
        </w:rPr>
        <w:t xml:space="preserve"> e orch. </w:t>
      </w:r>
      <w:r w:rsidR="00836143" w:rsidRPr="00637D02">
        <w:rPr>
          <w:rFonts w:ascii="Arial" w:hAnsi="Arial" w:cs="Arial"/>
        </w:rPr>
        <w:t xml:space="preserve">op. 59 </w:t>
      </w:r>
      <w:r w:rsidRPr="00637D02">
        <w:rPr>
          <w:rFonts w:ascii="Arial" w:hAnsi="Arial" w:cs="Arial"/>
        </w:rPr>
        <w:t>(19</w:t>
      </w:r>
      <w:r w:rsidR="008674EF" w:rsidRPr="00637D02">
        <w:rPr>
          <w:rFonts w:ascii="Arial" w:hAnsi="Arial" w:cs="Arial"/>
        </w:rPr>
        <w:t>94</w:t>
      </w:r>
      <w:r w:rsidR="003A7C50" w:rsidRPr="00637D02">
        <w:rPr>
          <w:rFonts w:ascii="Arial" w:hAnsi="Arial" w:cs="Arial"/>
        </w:rPr>
        <w:t>, 23’10</w:t>
      </w:r>
      <w:r w:rsidRPr="00637D02">
        <w:rPr>
          <w:rFonts w:ascii="Arial" w:hAnsi="Arial" w:cs="Arial"/>
        </w:rPr>
        <w:t>).</w:t>
      </w:r>
    </w:p>
    <w:p w:rsidR="001939A5" w:rsidRPr="00637D02" w:rsidRDefault="008674EF"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Unicorn Circuit, op. 36a, sax e orch. (1988). </w:t>
      </w:r>
      <w:r w:rsidR="001939A5" w:rsidRPr="00637D02">
        <w:rPr>
          <w:rFonts w:ascii="Arial" w:hAnsi="Arial" w:cs="Arial"/>
        </w:rPr>
        <w:t xml:space="preserve">   </w:t>
      </w:r>
    </w:p>
    <w:p w:rsidR="007A0E08" w:rsidRPr="00637D02" w:rsidRDefault="001939A5"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“Memo Flora”</w:t>
      </w:r>
      <w:r w:rsidR="000C2089" w:rsidRPr="00637D02">
        <w:rPr>
          <w:rFonts w:ascii="Arial" w:hAnsi="Arial" w:cs="Arial"/>
        </w:rPr>
        <w:t>,</w:t>
      </w:r>
      <w:r w:rsidRPr="00637D02">
        <w:rPr>
          <w:rFonts w:ascii="Arial" w:hAnsi="Arial" w:cs="Arial"/>
        </w:rPr>
        <w:t xml:space="preserve"> concerto per sassofono e orch. (1997)</w:t>
      </w:r>
      <w:r w:rsidR="00527FC9" w:rsidRPr="00637D02">
        <w:rPr>
          <w:rFonts w:ascii="Arial" w:hAnsi="Arial" w:cs="Arial"/>
        </w:rPr>
        <w:t>.</w:t>
      </w:r>
    </w:p>
    <w:p w:rsidR="00EE1FB0" w:rsidRPr="00637D02" w:rsidRDefault="00EE1FB0"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“Orion Machine”, concerto per trombone e orch. (1993, 22’).</w:t>
      </w:r>
    </w:p>
    <w:p w:rsidR="004E2D07" w:rsidRPr="00637D02" w:rsidRDefault="004E2D07" w:rsidP="00416408">
      <w:pPr>
        <w:tabs>
          <w:tab w:val="left" w:pos="4253"/>
          <w:tab w:val="right" w:pos="9356"/>
          <w:tab w:val="left" w:pos="10063"/>
          <w:tab w:val="left" w:pos="10348"/>
        </w:tabs>
        <w:spacing w:before="120" w:line="276" w:lineRule="auto"/>
        <w:rPr>
          <w:rFonts w:ascii="Arial" w:hAnsi="Arial" w:cs="Arial"/>
        </w:rPr>
      </w:pPr>
      <w:r w:rsidRPr="00637D02">
        <w:rPr>
          <w:rFonts w:ascii="Arial" w:hAnsi="Arial" w:cs="Arial"/>
        </w:rPr>
        <w:t xml:space="preserve">Concerto </w:t>
      </w:r>
      <w:r w:rsidR="008674EF" w:rsidRPr="00637D02">
        <w:rPr>
          <w:rFonts w:ascii="Arial" w:hAnsi="Arial" w:cs="Arial"/>
        </w:rPr>
        <w:t xml:space="preserve">“Albireo Mode”, </w:t>
      </w:r>
      <w:r w:rsidRPr="00637D02">
        <w:rPr>
          <w:rFonts w:ascii="Arial" w:hAnsi="Arial" w:cs="Arial"/>
        </w:rPr>
        <w:t>per sa</w:t>
      </w:r>
      <w:r w:rsidR="008674EF" w:rsidRPr="00637D02">
        <w:rPr>
          <w:rFonts w:ascii="Arial" w:hAnsi="Arial" w:cs="Arial"/>
        </w:rPr>
        <w:t xml:space="preserve">x sopr. </w:t>
      </w:r>
      <w:r w:rsidRPr="00637D02">
        <w:rPr>
          <w:rFonts w:ascii="Arial" w:hAnsi="Arial" w:cs="Arial"/>
        </w:rPr>
        <w:t>e orch. op. 93 (</w:t>
      </w:r>
      <w:r w:rsidR="008674EF" w:rsidRPr="00637D02">
        <w:rPr>
          <w:rFonts w:ascii="Arial" w:hAnsi="Arial" w:cs="Arial"/>
        </w:rPr>
        <w:t xml:space="preserve">2005, </w:t>
      </w:r>
      <w:r w:rsidRPr="00637D02">
        <w:rPr>
          <w:rFonts w:ascii="Arial" w:hAnsi="Arial" w:cs="Arial"/>
        </w:rPr>
        <w:t>2</w:t>
      </w:r>
      <w:r w:rsidR="00906E77" w:rsidRPr="00637D02">
        <w:rPr>
          <w:rFonts w:ascii="Arial" w:hAnsi="Arial" w:cs="Arial"/>
        </w:rPr>
        <w:t>2</w:t>
      </w:r>
      <w:r w:rsidRPr="00637D02">
        <w:rPr>
          <w:rFonts w:ascii="Arial" w:hAnsi="Arial" w:cs="Arial"/>
        </w:rPr>
        <w:t>’</w:t>
      </w:r>
      <w:r w:rsidR="00906E77" w:rsidRPr="00637D02">
        <w:rPr>
          <w:rFonts w:ascii="Arial" w:hAnsi="Arial" w:cs="Arial"/>
        </w:rPr>
        <w:t>45</w:t>
      </w:r>
      <w:r w:rsidRPr="00637D02">
        <w:rPr>
          <w:rFonts w:ascii="Arial" w:hAnsi="Arial" w:cs="Arial"/>
        </w:rPr>
        <w:t>).</w:t>
      </w:r>
    </w:p>
    <w:p w:rsidR="00255FF4" w:rsidRPr="00637D02" w:rsidRDefault="00255FF4" w:rsidP="00416408">
      <w:pPr>
        <w:tabs>
          <w:tab w:val="left" w:pos="4253"/>
          <w:tab w:val="right" w:pos="9356"/>
          <w:tab w:val="left" w:pos="10063"/>
          <w:tab w:val="left" w:pos="10348"/>
        </w:tabs>
        <w:spacing w:before="120" w:line="276" w:lineRule="auto"/>
        <w:rPr>
          <w:rFonts w:ascii="Arial" w:hAnsi="Arial" w:cs="Arial"/>
        </w:rPr>
      </w:pPr>
    </w:p>
    <w:p w:rsidR="00255FF4" w:rsidRPr="00637D02" w:rsidRDefault="00255FF4" w:rsidP="00416408">
      <w:pPr>
        <w:tabs>
          <w:tab w:val="left" w:pos="4253"/>
          <w:tab w:val="left" w:pos="450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ZAIMONT  Judith Lang</w:t>
      </w:r>
      <w:r w:rsidRPr="00637D02">
        <w:rPr>
          <w:rFonts w:ascii="Arial" w:hAnsi="Arial" w:cs="Arial"/>
          <w:color w:val="4F81BD"/>
          <w:u w:val="single"/>
        </w:rPr>
        <w:tab/>
        <w:t>Memphis, 8.11.1945</w:t>
      </w:r>
    </w:p>
    <w:p w:rsidR="00255FF4" w:rsidRPr="00637D02" w:rsidRDefault="00255FF4"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Pianista concertista, compositrice, didatta e scrittrice americana. Primi studi con la madre a 5 anni, a 11 anni vincitrice di un concorso pianistico internazionale. A 11 anni iniziò anche a comporre e 1 anno dopo vinceva </w:t>
      </w:r>
      <w:r w:rsidR="00EC0B4C">
        <w:rPr>
          <w:rFonts w:ascii="Arial" w:hAnsi="Arial" w:cs="Arial"/>
          <w:color w:val="4F81BD"/>
          <w:sz w:val="20"/>
          <w:szCs w:val="20"/>
        </w:rPr>
        <w:t xml:space="preserve">      </w:t>
      </w:r>
      <w:r w:rsidRPr="00637D02">
        <w:rPr>
          <w:rFonts w:ascii="Arial" w:hAnsi="Arial" w:cs="Arial"/>
          <w:color w:val="4F81BD"/>
          <w:sz w:val="20"/>
          <w:szCs w:val="20"/>
        </w:rPr>
        <w:t xml:space="preserve">concorsi di Composizione. A 16 anni eseguiva il 1° Concerto di Liszt. Alla Juilliard e anche privatamente fu allieva </w:t>
      </w:r>
      <w:r w:rsidR="00EC0B4C">
        <w:rPr>
          <w:rFonts w:ascii="Arial" w:hAnsi="Arial" w:cs="Arial"/>
          <w:color w:val="4F81BD"/>
          <w:sz w:val="20"/>
          <w:szCs w:val="20"/>
        </w:rPr>
        <w:t xml:space="preserve">            </w:t>
      </w:r>
      <w:r w:rsidRPr="00637D02">
        <w:rPr>
          <w:rFonts w:ascii="Arial" w:hAnsi="Arial" w:cs="Arial"/>
          <w:color w:val="4F81BD"/>
          <w:sz w:val="20"/>
          <w:szCs w:val="20"/>
        </w:rPr>
        <w:t>di R. Lhevinne, A. Hull, G. Perle, H. Weisgall, e Kraft Si esibì anche con la sorella Doris, che in seguito</w:t>
      </w:r>
      <w:r w:rsidR="004050F4" w:rsidRPr="00637D02">
        <w:rPr>
          <w:rFonts w:ascii="Arial" w:hAnsi="Arial" w:cs="Arial"/>
          <w:color w:val="4F81BD"/>
          <w:sz w:val="20"/>
          <w:szCs w:val="20"/>
        </w:rPr>
        <w:t xml:space="preserve"> </w:t>
      </w:r>
      <w:r w:rsidRPr="00637D02">
        <w:rPr>
          <w:rFonts w:ascii="Arial" w:hAnsi="Arial" w:cs="Arial"/>
          <w:color w:val="4F81BD"/>
          <w:sz w:val="20"/>
          <w:szCs w:val="20"/>
        </w:rPr>
        <w:t xml:space="preserve">fu direttrice del Connecticut Opera e direttore d’orchestra. Il duo debuttò alla Carnegie Hall, nel 1963, eseguendo il “Carnevale degli animali”. A seguire, in televisione, la Sonata e il Concerto di Poulenc a 4 mani, la Suite di Casadesus, e brani </w:t>
      </w:r>
      <w:r w:rsidR="00EC0B4C">
        <w:rPr>
          <w:rFonts w:ascii="Arial" w:hAnsi="Arial" w:cs="Arial"/>
          <w:color w:val="4F81BD"/>
          <w:sz w:val="20"/>
          <w:szCs w:val="20"/>
        </w:rPr>
        <w:t xml:space="preserve">  </w:t>
      </w:r>
      <w:r w:rsidRPr="00637D02">
        <w:rPr>
          <w:rFonts w:ascii="Arial" w:hAnsi="Arial" w:cs="Arial"/>
          <w:color w:val="4F81BD"/>
          <w:sz w:val="20"/>
          <w:szCs w:val="20"/>
        </w:rPr>
        <w:t>di Milhaud, Arensky e Rachmaninoff. Ulteriori studi alla Columbia University con Luening e Beeson. A 22</w:t>
      </w:r>
      <w:r w:rsidRPr="00637D02">
        <w:rPr>
          <w:rFonts w:ascii="Arial" w:hAnsi="Arial" w:cs="Arial"/>
          <w:color w:val="4F81BD"/>
        </w:rPr>
        <w:t xml:space="preserve"> anni</w:t>
      </w:r>
      <w:r w:rsidRPr="00637D02">
        <w:rPr>
          <w:rFonts w:ascii="Arial" w:hAnsi="Arial" w:cs="Arial"/>
          <w:color w:val="4F81BD"/>
          <w:sz w:val="20"/>
          <w:szCs w:val="20"/>
        </w:rPr>
        <w:t xml:space="preserve"> studi d’orchestrazione a Parigi con Jolivet. Insegnante al Queens College dal </w:t>
      </w:r>
      <w:r w:rsidR="00276974" w:rsidRPr="00637D02">
        <w:rPr>
          <w:rFonts w:ascii="Arial" w:hAnsi="Arial" w:cs="Arial"/>
          <w:color w:val="4F81BD"/>
          <w:sz w:val="20"/>
          <w:szCs w:val="20"/>
        </w:rPr>
        <w:t xml:space="preserve">  </w:t>
      </w:r>
      <w:r w:rsidRPr="00637D02">
        <w:rPr>
          <w:rFonts w:ascii="Arial" w:hAnsi="Arial" w:cs="Arial"/>
          <w:color w:val="4F81BD"/>
          <w:sz w:val="20"/>
          <w:szCs w:val="20"/>
        </w:rPr>
        <w:t xml:space="preserve">1972 al 1977, al Conservatorio Peabody dal 1980 al 1987, all’Adelphi University dal 1988 al 1991, insegnante </w:t>
      </w:r>
      <w:r w:rsidR="00276974" w:rsidRPr="00637D02">
        <w:rPr>
          <w:rFonts w:ascii="Arial" w:hAnsi="Arial" w:cs="Arial"/>
          <w:color w:val="4F81BD"/>
          <w:sz w:val="20"/>
          <w:szCs w:val="20"/>
        </w:rPr>
        <w:t xml:space="preserve">   </w:t>
      </w:r>
      <w:r w:rsidRPr="00637D02">
        <w:rPr>
          <w:rFonts w:ascii="Arial" w:hAnsi="Arial" w:cs="Arial"/>
          <w:color w:val="4F81BD"/>
          <w:sz w:val="20"/>
          <w:szCs w:val="20"/>
        </w:rPr>
        <w:t>di composizione all’Università del Minnesota, dal 1991 al 2005.</w:t>
      </w:r>
    </w:p>
    <w:p w:rsidR="00255FF4" w:rsidRPr="00637D02" w:rsidRDefault="00255FF4" w:rsidP="00416408">
      <w:pPr>
        <w:tabs>
          <w:tab w:val="left" w:pos="4253"/>
          <w:tab w:val="right" w:pos="10065"/>
          <w:tab w:val="left" w:pos="10348"/>
        </w:tabs>
        <w:spacing w:before="120" w:line="276" w:lineRule="auto"/>
        <w:rPr>
          <w:rFonts w:ascii="Arial" w:hAnsi="Arial" w:cs="Arial"/>
          <w:lang w:val="en-US"/>
        </w:rPr>
      </w:pPr>
      <w:bookmarkStart w:id="50" w:name="doubles"/>
      <w:bookmarkStart w:id="51" w:name="meme"/>
      <w:bookmarkStart w:id="52" w:name="parallelplay"/>
      <w:bookmarkEnd w:id="50"/>
      <w:bookmarkEnd w:id="51"/>
      <w:bookmarkEnd w:id="52"/>
      <w:r w:rsidRPr="00637D02">
        <w:rPr>
          <w:rFonts w:ascii="Arial" w:hAnsi="Arial" w:cs="Arial"/>
          <w:bCs/>
          <w:lang w:val="en-US"/>
        </w:rPr>
        <w:t>Parallel play:  1) Fanfare,  2) Folksong,  3) Folderol, per i 4 sax (1998).</w:t>
      </w:r>
    </w:p>
    <w:p w:rsidR="00EA05D4" w:rsidRPr="00637D02" w:rsidRDefault="00EA05D4" w:rsidP="00416408">
      <w:pPr>
        <w:tabs>
          <w:tab w:val="left" w:pos="4253"/>
          <w:tab w:val="right" w:pos="10065"/>
          <w:tab w:val="left" w:pos="10348"/>
        </w:tabs>
        <w:spacing w:before="120" w:line="276" w:lineRule="auto"/>
        <w:rPr>
          <w:rFonts w:ascii="Arial" w:hAnsi="Arial" w:cs="Arial"/>
          <w:lang w:val="en-US"/>
        </w:rPr>
      </w:pPr>
    </w:p>
    <w:p w:rsidR="007B4E04" w:rsidRPr="00637D02" w:rsidRDefault="007B4E04" w:rsidP="00416408">
      <w:pPr>
        <w:tabs>
          <w:tab w:val="left" w:pos="4253"/>
          <w:tab w:val="left" w:pos="4513"/>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ZALBA  SUAREZ  Javier</w:t>
      </w:r>
      <w:r w:rsidRPr="00637D02">
        <w:rPr>
          <w:rFonts w:ascii="Arial" w:hAnsi="Arial" w:cs="Arial"/>
          <w:color w:val="4F81BD"/>
          <w:u w:val="single"/>
        </w:rPr>
        <w:tab/>
        <w:t>1955</w:t>
      </w:r>
    </w:p>
    <w:p w:rsidR="007B4E04" w:rsidRPr="00637D02" w:rsidRDefault="007B4E04" w:rsidP="00416408">
      <w:pPr>
        <w:tabs>
          <w:tab w:val="left" w:pos="4253"/>
          <w:tab w:val="right" w:pos="10065"/>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e </w:t>
      </w:r>
      <w:r w:rsidRPr="00637D02">
        <w:rPr>
          <w:rFonts w:ascii="Arial" w:hAnsi="Arial" w:cs="Arial"/>
          <w:b/>
          <w:color w:val="4F81BD"/>
          <w:sz w:val="20"/>
          <w:szCs w:val="20"/>
        </w:rPr>
        <w:t>sassofonista</w:t>
      </w:r>
      <w:r w:rsidRPr="00637D02">
        <w:rPr>
          <w:rFonts w:ascii="Arial" w:hAnsi="Arial" w:cs="Arial"/>
          <w:color w:val="4F81BD"/>
          <w:sz w:val="20"/>
          <w:szCs w:val="20"/>
        </w:rPr>
        <w:t xml:space="preserve"> cubano.</w:t>
      </w:r>
    </w:p>
    <w:p w:rsidR="007B4E04" w:rsidRPr="00637D02" w:rsidRDefault="007B4E04" w:rsidP="00416408">
      <w:pPr>
        <w:tabs>
          <w:tab w:val="left" w:pos="4253"/>
          <w:tab w:val="right" w:pos="10065"/>
          <w:tab w:val="left" w:pos="10348"/>
        </w:tabs>
        <w:spacing w:before="120" w:line="276" w:lineRule="auto"/>
        <w:rPr>
          <w:rFonts w:ascii="Arial" w:hAnsi="Arial" w:cs="Arial"/>
        </w:rPr>
      </w:pPr>
      <w:r w:rsidRPr="00637D02">
        <w:rPr>
          <w:rFonts w:ascii="Arial" w:hAnsi="Arial" w:cs="Arial"/>
        </w:rPr>
        <w:t>Recuento 1 e Recuento 2, monologhi per sax solo.   Recitacion, sax contr. e pf.</w:t>
      </w:r>
    </w:p>
    <w:p w:rsidR="007B4E04" w:rsidRPr="00637D02" w:rsidRDefault="007B4E04" w:rsidP="00416408">
      <w:pPr>
        <w:tabs>
          <w:tab w:val="left" w:pos="4253"/>
          <w:tab w:val="right" w:pos="10065"/>
          <w:tab w:val="left" w:pos="10348"/>
        </w:tabs>
        <w:spacing w:before="120" w:line="276" w:lineRule="auto"/>
        <w:rPr>
          <w:rFonts w:ascii="Arial" w:hAnsi="Arial" w:cs="Arial"/>
        </w:rPr>
      </w:pPr>
      <w:r w:rsidRPr="00637D02">
        <w:rPr>
          <w:rFonts w:ascii="Arial" w:hAnsi="Arial" w:cs="Arial"/>
        </w:rPr>
        <w:t xml:space="preserve">Contrastes per sax contr. o bar. e pf. </w:t>
      </w:r>
    </w:p>
    <w:p w:rsidR="00B630D0" w:rsidRPr="00637D02" w:rsidRDefault="00B630D0" w:rsidP="00416408">
      <w:pPr>
        <w:tabs>
          <w:tab w:val="left" w:pos="4253"/>
          <w:tab w:val="right" w:pos="10065"/>
          <w:tab w:val="left" w:pos="10348"/>
        </w:tabs>
        <w:spacing w:before="120" w:line="276" w:lineRule="auto"/>
        <w:rPr>
          <w:rFonts w:ascii="Arial" w:hAnsi="Arial" w:cs="Arial"/>
        </w:rPr>
      </w:pPr>
    </w:p>
    <w:p w:rsidR="007A0E08" w:rsidRPr="00637D02" w:rsidRDefault="007A0E08" w:rsidP="00416408">
      <w:pPr>
        <w:tabs>
          <w:tab w:val="left" w:pos="4253"/>
          <w:tab w:val="left" w:pos="4463"/>
          <w:tab w:val="right" w:pos="9356"/>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ZANINELLI  Luigi</w:t>
      </w:r>
      <w:r w:rsidRPr="00637D02">
        <w:rPr>
          <w:rFonts w:ascii="Arial" w:hAnsi="Arial" w:cs="Arial"/>
          <w:color w:val="4F81BD"/>
          <w:u w:val="single"/>
        </w:rPr>
        <w:tab/>
        <w:t>New Jersey, 1932</w:t>
      </w:r>
    </w:p>
    <w:p w:rsidR="007A0E08" w:rsidRPr="00637D02" w:rsidRDefault="007A0E08" w:rsidP="00416408">
      <w:pPr>
        <w:tabs>
          <w:tab w:val="left" w:pos="4253"/>
          <w:tab w:val="right" w:pos="9356"/>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pianista e direttore d’orchestra italo americano, allievo di Scalero, Menotti e Barber. Compositore anche di musiche da film per la RCA italiana a Roma. Insegnante nelle Università di Calgary e del Mississipi.</w:t>
      </w:r>
    </w:p>
    <w:p w:rsidR="00FF5C6A" w:rsidRPr="00637D02" w:rsidRDefault="00FF5C6A" w:rsidP="00416408">
      <w:pPr>
        <w:tabs>
          <w:tab w:val="left" w:pos="4253"/>
          <w:tab w:val="left" w:pos="10348"/>
        </w:tabs>
        <w:spacing w:before="120" w:line="276" w:lineRule="auto"/>
        <w:rPr>
          <w:rFonts w:ascii="Arial" w:hAnsi="Arial" w:cs="Arial"/>
        </w:rPr>
      </w:pPr>
      <w:r w:rsidRPr="00637D02">
        <w:rPr>
          <w:rFonts w:ascii="Arial" w:hAnsi="Arial" w:cs="Arial"/>
        </w:rPr>
        <w:t xml:space="preserve">Variazioni canoniche per 4 </w:t>
      </w:r>
      <w:r w:rsidR="00E11CDE" w:rsidRPr="00637D02">
        <w:rPr>
          <w:rFonts w:ascii="Arial" w:hAnsi="Arial" w:cs="Arial"/>
        </w:rPr>
        <w:t>sassofon</w:t>
      </w:r>
      <w:r w:rsidR="00E44477" w:rsidRPr="00637D02">
        <w:rPr>
          <w:rFonts w:ascii="Arial" w:hAnsi="Arial" w:cs="Arial"/>
        </w:rPr>
        <w:t>i</w:t>
      </w:r>
      <w:r w:rsidRPr="00637D02">
        <w:rPr>
          <w:rFonts w:ascii="Arial" w:hAnsi="Arial" w:cs="Arial"/>
        </w:rPr>
        <w:t>.</w:t>
      </w:r>
    </w:p>
    <w:p w:rsidR="002C3D71" w:rsidRPr="00637D02" w:rsidRDefault="002C3D71" w:rsidP="00416408">
      <w:pPr>
        <w:tabs>
          <w:tab w:val="left" w:pos="4253"/>
          <w:tab w:val="left" w:pos="10063"/>
          <w:tab w:val="left" w:pos="10348"/>
        </w:tabs>
        <w:spacing w:before="120" w:line="276" w:lineRule="auto"/>
        <w:rPr>
          <w:rFonts w:ascii="Arial" w:hAnsi="Arial" w:cs="Arial"/>
        </w:rPr>
      </w:pPr>
    </w:p>
    <w:p w:rsidR="002C3D71" w:rsidRPr="00637D02" w:rsidRDefault="002C3D71"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color w:val="4F81BD"/>
          <w:u w:val="single"/>
        </w:rPr>
        <w:t>ZELINKA  Jan Evangelista</w:t>
      </w:r>
      <w:r w:rsidRPr="00637D02">
        <w:rPr>
          <w:rFonts w:ascii="Arial" w:hAnsi="Arial" w:cs="Arial"/>
          <w:color w:val="4F81BD"/>
          <w:u w:val="single"/>
        </w:rPr>
        <w:tab/>
        <w:t>Praga, 13.1.1893 - Praga, 30.6.1969.</w:t>
      </w:r>
    </w:p>
    <w:p w:rsidR="002C3D71" w:rsidRPr="00637D02" w:rsidRDefault="002C3D71"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Compositore céco, allievo </w:t>
      </w:r>
      <w:r w:rsidR="00500B3C" w:rsidRPr="00637D02">
        <w:rPr>
          <w:rFonts w:ascii="Arial" w:hAnsi="Arial" w:cs="Arial"/>
          <w:color w:val="4F81BD"/>
          <w:sz w:val="20"/>
          <w:szCs w:val="20"/>
        </w:rPr>
        <w:t>d’</w:t>
      </w:r>
      <w:r w:rsidRPr="00637D02">
        <w:rPr>
          <w:rFonts w:ascii="Arial" w:hAnsi="Arial" w:cs="Arial"/>
          <w:color w:val="4F81BD"/>
          <w:sz w:val="20"/>
          <w:szCs w:val="20"/>
        </w:rPr>
        <w:t>Ostrcil.</w:t>
      </w:r>
    </w:p>
    <w:p w:rsidR="002C3D71" w:rsidRPr="00637D02" w:rsidRDefault="002C3D71" w:rsidP="00416408">
      <w:pPr>
        <w:tabs>
          <w:tab w:val="left" w:pos="4253"/>
          <w:tab w:val="left" w:pos="10063"/>
          <w:tab w:val="left" w:pos="10348"/>
        </w:tabs>
        <w:spacing w:before="120" w:line="276" w:lineRule="auto"/>
        <w:rPr>
          <w:rFonts w:ascii="Arial" w:hAnsi="Arial" w:cs="Arial"/>
        </w:rPr>
      </w:pPr>
      <w:r w:rsidRPr="00637D02">
        <w:rPr>
          <w:rFonts w:ascii="Arial" w:hAnsi="Arial" w:cs="Arial"/>
        </w:rPr>
        <w:t>Sonata leggera per sax e pf. (1962).</w:t>
      </w:r>
    </w:p>
    <w:p w:rsidR="002C3D71" w:rsidRPr="00637D02" w:rsidRDefault="002C3D71" w:rsidP="00416408">
      <w:pPr>
        <w:tabs>
          <w:tab w:val="left" w:pos="4253"/>
          <w:tab w:val="left" w:pos="10063"/>
          <w:tab w:val="left" w:pos="10348"/>
        </w:tabs>
        <w:spacing w:before="120" w:line="276" w:lineRule="auto"/>
        <w:rPr>
          <w:rFonts w:ascii="Arial" w:hAnsi="Arial" w:cs="Arial"/>
        </w:rPr>
      </w:pPr>
    </w:p>
    <w:p w:rsidR="002C3D71" w:rsidRPr="00637D02" w:rsidRDefault="002C3D71" w:rsidP="00416408">
      <w:pPr>
        <w:tabs>
          <w:tab w:val="left" w:pos="4253"/>
          <w:tab w:val="left" w:pos="4546"/>
          <w:tab w:val="right" w:pos="10065"/>
          <w:tab w:val="left" w:pos="10348"/>
        </w:tabs>
        <w:spacing w:before="120" w:line="276" w:lineRule="auto"/>
        <w:rPr>
          <w:rFonts w:ascii="Arial" w:hAnsi="Arial" w:cs="Arial"/>
          <w:color w:val="4F81BD"/>
          <w:u w:val="single"/>
        </w:rPr>
      </w:pPr>
      <w:r w:rsidRPr="00637D02">
        <w:rPr>
          <w:rFonts w:ascii="Arial" w:hAnsi="Arial" w:cs="Arial"/>
          <w:color w:val="4F81BD"/>
          <w:u w:val="single"/>
        </w:rPr>
        <w:t>ZENDER  Hans</w:t>
      </w:r>
      <w:r w:rsidRPr="00637D02">
        <w:rPr>
          <w:rFonts w:ascii="Arial" w:hAnsi="Arial" w:cs="Arial"/>
          <w:color w:val="4F81BD"/>
          <w:u w:val="single"/>
        </w:rPr>
        <w:tab/>
        <w:t>Wiesbaden, 22.11.1936</w:t>
      </w:r>
    </w:p>
    <w:p w:rsidR="00120105" w:rsidRPr="00637D02" w:rsidRDefault="00120105"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pianista e direttore d’orchestra tedesco. Studi alla Musikhochschule di Francoforte con Leopolder (pf.), Hessenberg (comp.), perfezionamento alla Musikhochschule di Friburgo con Picht-Axenfeld (pf.), Uter (direzione d’orch.) e Fortner (comp.). Direttore d’orchestra stabile a Baden Baden, Bayreuth, Bonn, Duss</w:t>
      </w:r>
      <w:r w:rsidR="00AD0E5B" w:rsidRPr="00637D02">
        <w:rPr>
          <w:rFonts w:ascii="Arial" w:hAnsi="Arial" w:cs="Arial"/>
          <w:color w:val="4F81BD"/>
          <w:sz w:val="20"/>
          <w:szCs w:val="20"/>
        </w:rPr>
        <w:t>eldorf, Kiel, Berlino e Vienna.</w:t>
      </w:r>
      <w:r w:rsidRPr="00637D02">
        <w:rPr>
          <w:rFonts w:ascii="Arial" w:hAnsi="Arial" w:cs="Arial"/>
          <w:color w:val="4F81BD"/>
          <w:sz w:val="20"/>
          <w:szCs w:val="20"/>
        </w:rPr>
        <w:t xml:space="preserve"> Insegnante di composizione al Conservatorio di Friburgo.</w:t>
      </w:r>
    </w:p>
    <w:p w:rsidR="002C3D71" w:rsidRPr="00637D02" w:rsidRDefault="002C3D71" w:rsidP="00416408">
      <w:pPr>
        <w:tabs>
          <w:tab w:val="left" w:pos="4253"/>
          <w:tab w:val="left" w:pos="10063"/>
          <w:tab w:val="left" w:pos="10348"/>
        </w:tabs>
        <w:spacing w:before="120" w:line="276" w:lineRule="auto"/>
        <w:rPr>
          <w:rFonts w:ascii="Arial" w:hAnsi="Arial" w:cs="Arial"/>
        </w:rPr>
      </w:pPr>
      <w:r w:rsidRPr="00637D02">
        <w:rPr>
          <w:rFonts w:ascii="Arial" w:hAnsi="Arial" w:cs="Arial"/>
        </w:rPr>
        <w:t>Concerto per sassofono e orch. (1952).</w:t>
      </w:r>
    </w:p>
    <w:p w:rsidR="00211CAB" w:rsidRPr="00637D02" w:rsidRDefault="00211CAB" w:rsidP="00416408">
      <w:pPr>
        <w:tabs>
          <w:tab w:val="left" w:pos="4253"/>
          <w:tab w:val="right" w:pos="10065"/>
          <w:tab w:val="left" w:pos="10348"/>
        </w:tabs>
        <w:spacing w:before="120" w:line="276" w:lineRule="auto"/>
        <w:rPr>
          <w:rFonts w:ascii="Arial" w:hAnsi="Arial" w:cs="Arial"/>
        </w:rPr>
      </w:pPr>
    </w:p>
    <w:p w:rsidR="00211CAB" w:rsidRPr="00637D02" w:rsidRDefault="00211CAB" w:rsidP="00416408">
      <w:pPr>
        <w:tabs>
          <w:tab w:val="left" w:pos="4253"/>
          <w:tab w:val="left" w:pos="10063"/>
          <w:tab w:val="left" w:pos="10348"/>
        </w:tabs>
        <w:spacing w:before="120" w:line="276" w:lineRule="auto"/>
        <w:rPr>
          <w:rFonts w:ascii="Arial" w:hAnsi="Arial" w:cs="Arial"/>
          <w:color w:val="4F81BD"/>
          <w:u w:val="single"/>
        </w:rPr>
      </w:pPr>
      <w:r w:rsidRPr="00637D02">
        <w:rPr>
          <w:rFonts w:ascii="Arial" w:hAnsi="Arial" w:cs="Arial"/>
          <w:bCs/>
          <w:color w:val="4F81BD"/>
          <w:u w:val="single"/>
        </w:rPr>
        <w:t>ZIMMERMANN  Walter</w:t>
      </w:r>
      <w:r w:rsidRPr="00637D02">
        <w:rPr>
          <w:rFonts w:ascii="Arial" w:hAnsi="Arial" w:cs="Arial"/>
          <w:color w:val="4F81BD"/>
          <w:u w:val="single"/>
        </w:rPr>
        <w:t xml:space="preserve">                  </w:t>
      </w:r>
      <w:r w:rsidR="006F6BA9" w:rsidRPr="00637D02">
        <w:rPr>
          <w:rFonts w:ascii="Arial" w:hAnsi="Arial" w:cs="Arial"/>
          <w:color w:val="4F81BD"/>
          <w:u w:val="single"/>
        </w:rPr>
        <w:tab/>
      </w:r>
      <w:r w:rsidRPr="00637D02">
        <w:rPr>
          <w:rFonts w:ascii="Arial" w:hAnsi="Arial" w:cs="Arial"/>
          <w:color w:val="4F81BD"/>
          <w:u w:val="single"/>
        </w:rPr>
        <w:t>Schwabach, 15.4.1949</w:t>
      </w:r>
    </w:p>
    <w:p w:rsidR="00211CAB" w:rsidRPr="00637D02" w:rsidRDefault="00211CAB" w:rsidP="00416408">
      <w:pPr>
        <w:tabs>
          <w:tab w:val="left" w:pos="425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Compositore, pianista, violinista e oboista tedesco. Prime composizioni a 12 anni, allievo del pianista Groeschel</w:t>
      </w:r>
      <w:r w:rsidR="00A72763">
        <w:rPr>
          <w:rFonts w:ascii="Arial" w:hAnsi="Arial" w:cs="Arial"/>
          <w:color w:val="4F81BD"/>
          <w:sz w:val="20"/>
          <w:szCs w:val="20"/>
        </w:rPr>
        <w:t xml:space="preserve"> </w:t>
      </w:r>
      <w:r w:rsidRPr="00637D02">
        <w:rPr>
          <w:rFonts w:ascii="Arial" w:hAnsi="Arial" w:cs="Arial"/>
          <w:color w:val="4F81BD"/>
          <w:sz w:val="20"/>
          <w:szCs w:val="20"/>
        </w:rPr>
        <w:t xml:space="preserve">e </w:t>
      </w:r>
      <w:r w:rsidR="00EC0B4C">
        <w:rPr>
          <w:rFonts w:ascii="Arial" w:hAnsi="Arial" w:cs="Arial"/>
          <w:color w:val="4F81BD"/>
          <w:sz w:val="20"/>
          <w:szCs w:val="20"/>
        </w:rPr>
        <w:t xml:space="preserve">          </w:t>
      </w:r>
      <w:r w:rsidRPr="00637D02">
        <w:rPr>
          <w:rFonts w:ascii="Arial" w:hAnsi="Arial" w:cs="Arial"/>
          <w:color w:val="4F81BD"/>
          <w:sz w:val="20"/>
          <w:szCs w:val="20"/>
        </w:rPr>
        <w:t xml:space="preserve">di W. Heider per composizione. Studi di sonologia con Kagel. Insegnante al Conservatorio di Liegi dal 1980 al </w:t>
      </w:r>
      <w:r w:rsidRPr="00637D02">
        <w:rPr>
          <w:rFonts w:ascii="Arial" w:hAnsi="Arial" w:cs="Arial"/>
          <w:color w:val="4F81BD"/>
          <w:sz w:val="20"/>
          <w:szCs w:val="20"/>
        </w:rPr>
        <w:lastRenderedPageBreak/>
        <w:t>1984, al Conservatorio dell’Aja dal 1988, dal 1990 al 1992, insegnante di composizione a Karlsruhe, dal 1993 alla Hochschule di Berlino, poi a Buffalo, Barcellona, alla Juilliard, a Shanghai, Boston, Pechino.</w:t>
      </w:r>
    </w:p>
    <w:p w:rsidR="00211CAB" w:rsidRPr="00637D02" w:rsidRDefault="00211CAB" w:rsidP="00416408">
      <w:pPr>
        <w:tabs>
          <w:tab w:val="left" w:pos="4253"/>
          <w:tab w:val="left" w:pos="10063"/>
          <w:tab w:val="left" w:pos="10348"/>
        </w:tabs>
        <w:spacing w:before="120" w:line="276" w:lineRule="auto"/>
        <w:rPr>
          <w:rFonts w:ascii="Arial" w:hAnsi="Arial" w:cs="Arial"/>
        </w:rPr>
      </w:pPr>
      <w:r w:rsidRPr="00637D02">
        <w:rPr>
          <w:rFonts w:ascii="Arial" w:hAnsi="Arial" w:cs="Arial"/>
          <w:iCs/>
        </w:rPr>
        <w:t>Emanatio</w:t>
      </w:r>
      <w:r w:rsidRPr="00637D02">
        <w:rPr>
          <w:rFonts w:ascii="Arial" w:hAnsi="Arial" w:cs="Arial"/>
        </w:rPr>
        <w:t>-</w:t>
      </w:r>
      <w:r w:rsidRPr="00637D02">
        <w:rPr>
          <w:rFonts w:ascii="Arial" w:hAnsi="Arial" w:cs="Arial"/>
          <w:iCs/>
        </w:rPr>
        <w:t>Conversio</w:t>
      </w:r>
      <w:r w:rsidRPr="00637D02">
        <w:rPr>
          <w:rFonts w:ascii="Arial" w:hAnsi="Arial" w:cs="Arial"/>
        </w:rPr>
        <w:t>-</w:t>
      </w:r>
      <w:r w:rsidRPr="00637D02">
        <w:rPr>
          <w:rFonts w:ascii="Arial" w:hAnsi="Arial" w:cs="Arial"/>
          <w:iCs/>
        </w:rPr>
        <w:t>Remeatio</w:t>
      </w:r>
      <w:r w:rsidRPr="00637D02">
        <w:rPr>
          <w:rFonts w:ascii="Arial" w:hAnsi="Arial" w:cs="Arial"/>
        </w:rPr>
        <w:t xml:space="preserve">, sax. ten. cor. di bass. </w:t>
      </w:r>
      <w:r w:rsidR="00A80609">
        <w:rPr>
          <w:rFonts w:ascii="Arial" w:hAnsi="Arial" w:cs="Arial"/>
        </w:rPr>
        <w:t>e</w:t>
      </w:r>
      <w:r w:rsidR="00D16C63" w:rsidRPr="00637D02">
        <w:rPr>
          <w:rFonts w:ascii="Arial" w:hAnsi="Arial" w:cs="Arial"/>
        </w:rPr>
        <w:t xml:space="preserve"> </w:t>
      </w:r>
      <w:r w:rsidRPr="00637D02">
        <w:rPr>
          <w:rFonts w:ascii="Arial" w:hAnsi="Arial" w:cs="Arial"/>
        </w:rPr>
        <w:t xml:space="preserve">quartetto d’archi (1987). </w:t>
      </w:r>
    </w:p>
    <w:p w:rsidR="00211CAB" w:rsidRPr="00637D02" w:rsidRDefault="00211CAB" w:rsidP="00416408">
      <w:pPr>
        <w:tabs>
          <w:tab w:val="left" w:pos="4253"/>
          <w:tab w:val="right" w:pos="9356"/>
          <w:tab w:val="left" w:pos="10063"/>
          <w:tab w:val="left" w:pos="10348"/>
        </w:tabs>
        <w:spacing w:before="120" w:line="276" w:lineRule="auto"/>
        <w:rPr>
          <w:rFonts w:ascii="Arial" w:hAnsi="Arial" w:cs="Arial"/>
        </w:rPr>
      </w:pPr>
    </w:p>
    <w:p w:rsidR="00005675" w:rsidRPr="00637D02" w:rsidRDefault="00005675" w:rsidP="00416408">
      <w:pPr>
        <w:tabs>
          <w:tab w:val="left" w:pos="4253"/>
          <w:tab w:val="left" w:pos="10063"/>
          <w:tab w:val="left" w:pos="10348"/>
        </w:tabs>
        <w:spacing w:before="120" w:line="276" w:lineRule="auto"/>
        <w:rPr>
          <w:rFonts w:ascii="Arial" w:hAnsi="Arial" w:cs="Arial"/>
          <w:color w:val="4F81BD"/>
          <w:u w:val="single"/>
        </w:rPr>
      </w:pPr>
      <w:bookmarkStart w:id="53" w:name="Wrk144404730"/>
      <w:r w:rsidRPr="00637D02">
        <w:rPr>
          <w:rFonts w:ascii="Arial" w:hAnsi="Arial" w:cs="Arial"/>
          <w:color w:val="4F81BD"/>
          <w:u w:val="single"/>
        </w:rPr>
        <w:t>ZWILICH  Ellen Taaffe</w:t>
      </w:r>
      <w:r w:rsidRPr="00637D02">
        <w:rPr>
          <w:rFonts w:ascii="Arial" w:hAnsi="Arial" w:cs="Arial"/>
          <w:color w:val="4F81BD"/>
          <w:u w:val="single"/>
        </w:rPr>
        <w:tab/>
        <w:t>Miami, 30.4.1939</w:t>
      </w:r>
    </w:p>
    <w:p w:rsidR="00005675" w:rsidRPr="00637D02" w:rsidRDefault="00005675" w:rsidP="00416408">
      <w:pPr>
        <w:tabs>
          <w:tab w:val="left" w:pos="4253"/>
          <w:tab w:val="left" w:pos="10063"/>
          <w:tab w:val="left" w:pos="10348"/>
        </w:tabs>
        <w:spacing w:before="120" w:line="276" w:lineRule="auto"/>
        <w:rPr>
          <w:rFonts w:ascii="Arial" w:hAnsi="Arial" w:cs="Arial"/>
          <w:color w:val="4F81BD"/>
          <w:sz w:val="20"/>
          <w:szCs w:val="20"/>
        </w:rPr>
      </w:pPr>
      <w:r w:rsidRPr="00637D02">
        <w:rPr>
          <w:rFonts w:ascii="Arial" w:hAnsi="Arial" w:cs="Arial"/>
          <w:color w:val="4F81BD"/>
          <w:sz w:val="20"/>
          <w:szCs w:val="20"/>
        </w:rPr>
        <w:t xml:space="preserve">Compositrice e violinista americana, studi all’Università della Florida e alla Juilliard con Roger, Sessions, </w:t>
      </w:r>
      <w:r w:rsidR="00A72763">
        <w:rPr>
          <w:rFonts w:ascii="Arial" w:hAnsi="Arial" w:cs="Arial"/>
          <w:color w:val="4F81BD"/>
          <w:sz w:val="20"/>
          <w:szCs w:val="20"/>
        </w:rPr>
        <w:t xml:space="preserve">                </w:t>
      </w:r>
      <w:r w:rsidRPr="00637D02">
        <w:rPr>
          <w:rFonts w:ascii="Arial" w:hAnsi="Arial" w:cs="Arial"/>
          <w:color w:val="4F81BD"/>
          <w:sz w:val="20"/>
          <w:szCs w:val="20"/>
        </w:rPr>
        <w:t xml:space="preserve">Carter, Burgin e Galamian. Prima compositrice a ricevere il Premio Pulitzer nel 1983, inoltre premio </w:t>
      </w:r>
      <w:r w:rsidR="00A72763">
        <w:rPr>
          <w:rFonts w:ascii="Arial" w:hAnsi="Arial" w:cs="Arial"/>
          <w:color w:val="4F81BD"/>
          <w:sz w:val="20"/>
          <w:szCs w:val="20"/>
        </w:rPr>
        <w:t xml:space="preserve">                </w:t>
      </w:r>
      <w:r w:rsidRPr="00637D02">
        <w:rPr>
          <w:rFonts w:ascii="Arial" w:hAnsi="Arial" w:cs="Arial"/>
          <w:color w:val="4F81BD"/>
          <w:sz w:val="20"/>
          <w:szCs w:val="20"/>
        </w:rPr>
        <w:t>Guggenheim e Musicals America’s Composer nel 1999. Insegnante all’Università della Florida.</w:t>
      </w:r>
    </w:p>
    <w:p w:rsidR="00803CFB" w:rsidRPr="00637D02" w:rsidRDefault="00005675" w:rsidP="00416408">
      <w:pPr>
        <w:pStyle w:val="Titolo"/>
        <w:tabs>
          <w:tab w:val="left" w:pos="4253"/>
          <w:tab w:val="left" w:pos="10063"/>
          <w:tab w:val="left" w:pos="10348"/>
        </w:tabs>
        <w:spacing w:before="120" w:after="0" w:line="276" w:lineRule="auto"/>
        <w:jc w:val="left"/>
        <w:outlineLvl w:val="9"/>
        <w:rPr>
          <w:b w:val="0"/>
          <w:sz w:val="24"/>
          <w:szCs w:val="24"/>
        </w:rPr>
      </w:pPr>
      <w:r w:rsidRPr="00637D02">
        <w:rPr>
          <w:b w:val="0"/>
          <w:iCs/>
          <w:sz w:val="24"/>
          <w:szCs w:val="24"/>
        </w:rPr>
        <w:t>Episodes</w:t>
      </w:r>
      <w:bookmarkEnd w:id="53"/>
      <w:r w:rsidRPr="00637D02">
        <w:rPr>
          <w:b w:val="0"/>
          <w:iCs/>
          <w:sz w:val="24"/>
          <w:szCs w:val="24"/>
        </w:rPr>
        <w:t>, s</w:t>
      </w:r>
      <w:r w:rsidRPr="00637D02">
        <w:rPr>
          <w:b w:val="0"/>
          <w:sz w:val="24"/>
          <w:szCs w:val="24"/>
        </w:rPr>
        <w:t xml:space="preserve">ax sopr. e pf. (2007, 10’).   </w:t>
      </w:r>
      <w:bookmarkStart w:id="54" w:name="Wrk144402340"/>
      <w:r w:rsidRPr="00637D02">
        <w:rPr>
          <w:b w:val="0"/>
          <w:iCs/>
          <w:sz w:val="24"/>
          <w:szCs w:val="24"/>
        </w:rPr>
        <w:t>Quintet</w:t>
      </w:r>
      <w:bookmarkEnd w:id="54"/>
      <w:r w:rsidRPr="00637D02">
        <w:rPr>
          <w:b w:val="0"/>
          <w:iCs/>
          <w:sz w:val="24"/>
          <w:szCs w:val="24"/>
        </w:rPr>
        <w:t>to, sax contr e quart. d’archi</w:t>
      </w:r>
      <w:r w:rsidRPr="00637D02">
        <w:rPr>
          <w:b w:val="0"/>
          <w:sz w:val="24"/>
          <w:szCs w:val="24"/>
        </w:rPr>
        <w:t xml:space="preserve"> (2007, 17’20).</w:t>
      </w:r>
    </w:p>
    <w:p w:rsidR="00F01D78" w:rsidRPr="00637D02" w:rsidRDefault="00F01D78" w:rsidP="00416408">
      <w:pPr>
        <w:pStyle w:val="Titolo"/>
        <w:tabs>
          <w:tab w:val="left" w:pos="4253"/>
          <w:tab w:val="left" w:pos="10063"/>
          <w:tab w:val="left" w:pos="10348"/>
        </w:tabs>
        <w:spacing w:before="120" w:after="0" w:line="276" w:lineRule="auto"/>
        <w:jc w:val="left"/>
        <w:outlineLvl w:val="9"/>
        <w:rPr>
          <w:b w:val="0"/>
          <w:sz w:val="24"/>
          <w:szCs w:val="24"/>
        </w:rPr>
      </w:pPr>
    </w:p>
    <w:p w:rsidR="005C1873" w:rsidRPr="00637D02" w:rsidRDefault="005C1873" w:rsidP="00416408">
      <w:pPr>
        <w:pStyle w:val="Titolo"/>
        <w:tabs>
          <w:tab w:val="left" w:pos="4253"/>
          <w:tab w:val="left" w:pos="10063"/>
          <w:tab w:val="left" w:pos="10348"/>
        </w:tabs>
        <w:spacing w:before="120" w:after="0" w:line="276" w:lineRule="auto"/>
        <w:jc w:val="left"/>
        <w:outlineLvl w:val="9"/>
        <w:rPr>
          <w:b w:val="0"/>
          <w:sz w:val="24"/>
          <w:szCs w:val="24"/>
        </w:rPr>
      </w:pPr>
    </w:p>
    <w:p w:rsidR="00FF0F1D" w:rsidRPr="007F099D" w:rsidRDefault="00FF0F1D" w:rsidP="00416408">
      <w:pPr>
        <w:tabs>
          <w:tab w:val="left" w:pos="4253"/>
          <w:tab w:val="right" w:pos="10065"/>
          <w:tab w:val="left" w:pos="10348"/>
        </w:tabs>
        <w:spacing w:before="120" w:line="276" w:lineRule="auto"/>
        <w:jc w:val="center"/>
        <w:rPr>
          <w:rFonts w:ascii="Arial" w:eastAsia="Batang" w:hAnsi="Arial" w:cs="Arial"/>
          <w:b/>
          <w:color w:val="4F81BD"/>
          <w:sz w:val="40"/>
          <w:szCs w:val="40"/>
        </w:rPr>
      </w:pPr>
      <w:r w:rsidRPr="007F099D">
        <w:rPr>
          <w:rFonts w:ascii="Arial" w:eastAsia="Batang" w:hAnsi="Arial" w:cs="Arial"/>
          <w:b/>
          <w:color w:val="4F81BD"/>
          <w:sz w:val="40"/>
          <w:szCs w:val="40"/>
          <w:u w:val="single"/>
        </w:rPr>
        <w:t>SAS</w:t>
      </w:r>
      <w:r w:rsidRPr="00C22207">
        <w:rPr>
          <w:rFonts w:ascii="Arial" w:eastAsia="Batang" w:hAnsi="Arial" w:cs="Arial"/>
          <w:b/>
          <w:color w:val="4F81BD"/>
          <w:sz w:val="40"/>
          <w:szCs w:val="40"/>
          <w:u w:val="single"/>
        </w:rPr>
        <w:t>SOFON</w:t>
      </w:r>
      <w:r w:rsidRPr="007F099D">
        <w:rPr>
          <w:rFonts w:ascii="Arial" w:eastAsia="Batang" w:hAnsi="Arial" w:cs="Arial"/>
          <w:b/>
          <w:color w:val="4F81BD"/>
          <w:sz w:val="40"/>
          <w:szCs w:val="40"/>
          <w:u w:val="single"/>
        </w:rPr>
        <w:t>O</w:t>
      </w:r>
    </w:p>
    <w:p w:rsidR="00FF0F1D" w:rsidRPr="00DE1A11" w:rsidRDefault="00FF0F1D" w:rsidP="00416408">
      <w:pPr>
        <w:pStyle w:val="Titolo"/>
        <w:tabs>
          <w:tab w:val="left" w:pos="4253"/>
          <w:tab w:val="left" w:pos="10348"/>
        </w:tabs>
        <w:spacing w:before="120" w:after="0" w:line="276" w:lineRule="auto"/>
        <w:outlineLvl w:val="9"/>
        <w:rPr>
          <w:rFonts w:eastAsia="Batang"/>
          <w:color w:val="4F81BD"/>
          <w:sz w:val="28"/>
          <w:szCs w:val="28"/>
        </w:rPr>
      </w:pPr>
      <w:r w:rsidRPr="00DE1A11">
        <w:rPr>
          <w:rFonts w:eastAsia="Batang"/>
          <w:color w:val="4F81BD"/>
          <w:sz w:val="28"/>
          <w:szCs w:val="28"/>
        </w:rPr>
        <w:t>Catalogo delle opere</w:t>
      </w:r>
    </w:p>
    <w:p w:rsidR="00C22207" w:rsidRPr="00674D70" w:rsidRDefault="00C22207" w:rsidP="00416408">
      <w:pPr>
        <w:tabs>
          <w:tab w:val="left" w:pos="4253"/>
          <w:tab w:val="left" w:pos="10348"/>
        </w:tabs>
        <w:spacing w:before="120"/>
        <w:jc w:val="center"/>
        <w:rPr>
          <w:rFonts w:ascii="Arial" w:eastAsia="Batang" w:hAnsi="Arial" w:cs="Arial"/>
          <w:b/>
          <w:color w:val="4F81BD"/>
        </w:rPr>
      </w:pPr>
      <w:r w:rsidRPr="00B0249F">
        <w:rPr>
          <w:rStyle w:val="shorttext"/>
          <w:b/>
          <w:color w:val="4F81BD"/>
          <w:lang w:val="fr-FR"/>
        </w:rPr>
        <w:t xml:space="preserve">Catalogue des œuvres.  </w:t>
      </w:r>
      <w:r w:rsidRPr="00B0249F">
        <w:rPr>
          <w:rStyle w:val="shorttext"/>
          <w:b/>
          <w:color w:val="4F81BD"/>
          <w:lang w:val="en-US"/>
        </w:rPr>
        <w:t>Catalog of</w:t>
      </w:r>
      <w:r w:rsidRPr="00674D70">
        <w:rPr>
          <w:rStyle w:val="shorttext"/>
          <w:b/>
          <w:color w:val="4F81BD"/>
          <w:lang w:val="en-US"/>
        </w:rPr>
        <w:t xml:space="preserve"> works.  </w:t>
      </w:r>
      <w:r w:rsidRPr="00674D70">
        <w:rPr>
          <w:rStyle w:val="shorttext"/>
          <w:b/>
          <w:color w:val="4F81BD"/>
          <w:lang w:val="de-DE"/>
        </w:rPr>
        <w:t xml:space="preserve">Katalog der Arbeiten.  </w:t>
      </w:r>
      <w:r w:rsidRPr="00674D70">
        <w:rPr>
          <w:rStyle w:val="shorttext"/>
          <w:b/>
          <w:color w:val="4F81BD"/>
          <w:lang w:val="es-ES"/>
        </w:rPr>
        <w:t>Catálogo de obras.</w:t>
      </w:r>
    </w:p>
    <w:p w:rsidR="00B0249F" w:rsidRDefault="00B0249F" w:rsidP="00416408">
      <w:pPr>
        <w:tabs>
          <w:tab w:val="left" w:pos="0"/>
          <w:tab w:val="left" w:pos="4253"/>
          <w:tab w:val="left" w:pos="4395"/>
          <w:tab w:val="left" w:pos="10348"/>
          <w:tab w:val="left" w:pos="10490"/>
        </w:tabs>
        <w:jc w:val="center"/>
        <w:rPr>
          <w:rFonts w:ascii="Arial" w:hAnsi="Arial" w:cs="Arial"/>
          <w:b/>
          <w:color w:val="3366FF"/>
          <w:sz w:val="20"/>
          <w:szCs w:val="20"/>
        </w:rPr>
      </w:pPr>
    </w:p>
    <w:p w:rsidR="00DE1A11" w:rsidRDefault="00DE1A11" w:rsidP="00416408">
      <w:pPr>
        <w:tabs>
          <w:tab w:val="left" w:pos="0"/>
          <w:tab w:val="left" w:pos="4253"/>
          <w:tab w:val="left" w:pos="4395"/>
          <w:tab w:val="left" w:pos="10348"/>
          <w:tab w:val="left" w:pos="10490"/>
        </w:tabs>
        <w:jc w:val="center"/>
        <w:rPr>
          <w:rFonts w:ascii="Arial" w:hAnsi="Arial" w:cs="Arial"/>
          <w:b/>
          <w:color w:val="3366FF"/>
          <w:sz w:val="20"/>
          <w:szCs w:val="20"/>
        </w:rPr>
      </w:pPr>
    </w:p>
    <w:p w:rsidR="00DE1A11" w:rsidRDefault="00DE1A11" w:rsidP="00416408">
      <w:pPr>
        <w:tabs>
          <w:tab w:val="left" w:pos="0"/>
          <w:tab w:val="left" w:pos="4253"/>
          <w:tab w:val="left" w:pos="4395"/>
          <w:tab w:val="left" w:pos="10348"/>
          <w:tab w:val="left" w:pos="10490"/>
        </w:tabs>
        <w:jc w:val="center"/>
        <w:rPr>
          <w:rFonts w:ascii="Arial" w:hAnsi="Arial" w:cs="Arial"/>
          <w:b/>
          <w:color w:val="3366FF"/>
          <w:sz w:val="20"/>
          <w:szCs w:val="20"/>
        </w:rPr>
      </w:pPr>
    </w:p>
    <w:p w:rsidR="00B0249F" w:rsidRDefault="00B0249F" w:rsidP="00416408">
      <w:pPr>
        <w:tabs>
          <w:tab w:val="left" w:pos="0"/>
          <w:tab w:val="left" w:pos="4253"/>
          <w:tab w:val="left" w:pos="4395"/>
          <w:tab w:val="left" w:pos="10348"/>
          <w:tab w:val="left" w:pos="10490"/>
        </w:tabs>
        <w:jc w:val="center"/>
        <w:rPr>
          <w:rFonts w:ascii="Arial" w:hAnsi="Arial" w:cs="Arial"/>
          <w:b/>
          <w:color w:val="3366FF"/>
          <w:sz w:val="20"/>
          <w:szCs w:val="20"/>
        </w:rPr>
      </w:pPr>
    </w:p>
    <w:p w:rsidR="00DE1A11" w:rsidRPr="00DE1A11" w:rsidRDefault="00DE1A11" w:rsidP="00416408">
      <w:pPr>
        <w:tabs>
          <w:tab w:val="center" w:pos="0"/>
          <w:tab w:val="left" w:pos="4253"/>
          <w:tab w:val="left" w:pos="10348"/>
        </w:tabs>
        <w:spacing w:before="120"/>
        <w:jc w:val="center"/>
        <w:rPr>
          <w:rFonts w:ascii="Arial" w:hAnsi="Arial" w:cs="Arial"/>
          <w:b/>
          <w:color w:val="4F81BD"/>
          <w:lang w:val="es-ES"/>
        </w:rPr>
      </w:pPr>
      <w:r w:rsidRPr="00DE1A11">
        <w:rPr>
          <w:rFonts w:ascii="Arial" w:hAnsi="Arial" w:cs="Arial"/>
          <w:b/>
          <w:color w:val="4F81BD"/>
          <w:lang w:val="es-ES"/>
        </w:rPr>
        <w:t>M° Demolli Mario</w:t>
      </w:r>
    </w:p>
    <w:p w:rsidR="00DE1A11" w:rsidRDefault="00B0249F" w:rsidP="00416408">
      <w:pPr>
        <w:tabs>
          <w:tab w:val="left" w:pos="4253"/>
          <w:tab w:val="left" w:pos="4395"/>
          <w:tab w:val="left" w:pos="10348"/>
        </w:tabs>
        <w:spacing w:line="252" w:lineRule="auto"/>
        <w:jc w:val="center"/>
        <w:rPr>
          <w:rFonts w:asciiTheme="majorHAnsi" w:hAnsiTheme="majorHAnsi" w:cs="Arial"/>
          <w:color w:val="4F81BD"/>
          <w:sz w:val="20"/>
          <w:szCs w:val="20"/>
          <w:lang w:bidi="en-US"/>
        </w:rPr>
      </w:pPr>
      <w:r w:rsidRPr="00B0249F">
        <w:rPr>
          <w:rFonts w:asciiTheme="majorHAnsi" w:hAnsiTheme="majorHAnsi" w:cs="Arial"/>
          <w:color w:val="4F81BD"/>
          <w:sz w:val="20"/>
          <w:szCs w:val="20"/>
          <w:lang w:bidi="en-US"/>
        </w:rPr>
        <w:t xml:space="preserve">          </w:t>
      </w:r>
    </w:p>
    <w:p w:rsidR="00B0249F" w:rsidRPr="00B0249F" w:rsidRDefault="00B0249F" w:rsidP="00416408">
      <w:pPr>
        <w:tabs>
          <w:tab w:val="left" w:pos="4253"/>
          <w:tab w:val="left" w:pos="4395"/>
          <w:tab w:val="left" w:pos="10348"/>
        </w:tabs>
        <w:spacing w:line="252" w:lineRule="auto"/>
        <w:jc w:val="center"/>
        <w:rPr>
          <w:rFonts w:ascii="Arial" w:eastAsia="Batang" w:hAnsi="Arial" w:cs="Arial"/>
          <w:b/>
          <w:color w:val="4F81BD"/>
          <w:sz w:val="20"/>
          <w:szCs w:val="20"/>
          <w:lang w:eastAsia="en-US"/>
        </w:rPr>
      </w:pPr>
      <w:r w:rsidRPr="00B0249F">
        <w:rPr>
          <w:rFonts w:ascii="Arial" w:eastAsia="Batang" w:hAnsi="Arial" w:cs="Arial"/>
          <w:b/>
          <w:color w:val="4F81BD"/>
          <w:sz w:val="20"/>
          <w:szCs w:val="20"/>
        </w:rPr>
        <w:t xml:space="preserve">Al Concorso di Roma per il passaggio in ruolo degli Insegnanti di Musica, 1° su 5.500 candidati.                                                                                                                                                                                      Amico rispettoso dei Maestri: Verganti, Mozzati, Gavazzeni, Roman Vlad, della famiglia Ricordi….  </w:t>
      </w:r>
    </w:p>
    <w:p w:rsidR="00B0249F" w:rsidRPr="00B0249F" w:rsidRDefault="00B0249F" w:rsidP="00416408">
      <w:pPr>
        <w:tabs>
          <w:tab w:val="left" w:pos="284"/>
          <w:tab w:val="left" w:pos="4253"/>
          <w:tab w:val="left" w:pos="4943"/>
          <w:tab w:val="left" w:pos="10348"/>
        </w:tabs>
        <w:rPr>
          <w:rFonts w:ascii="Arial" w:eastAsia="Batang" w:hAnsi="Arial" w:cs="Arial"/>
          <w:b/>
          <w:color w:val="4F81BD"/>
          <w:sz w:val="20"/>
          <w:szCs w:val="20"/>
        </w:rPr>
      </w:pPr>
      <w:r w:rsidRPr="00B0249F">
        <w:rPr>
          <w:rFonts w:ascii="Arial" w:eastAsia="Batang" w:hAnsi="Arial" w:cs="Arial"/>
          <w:b/>
          <w:color w:val="4F81BD"/>
          <w:sz w:val="20"/>
          <w:szCs w:val="20"/>
        </w:rPr>
        <w:tab/>
      </w:r>
      <w:r w:rsidR="00EC0B4C">
        <w:rPr>
          <w:rFonts w:ascii="Arial" w:eastAsia="Batang" w:hAnsi="Arial" w:cs="Arial"/>
          <w:b/>
          <w:color w:val="4F81BD"/>
          <w:sz w:val="20"/>
          <w:szCs w:val="20"/>
        </w:rPr>
        <w:t xml:space="preserve">   </w:t>
      </w:r>
      <w:r w:rsidRPr="00B0249F">
        <w:rPr>
          <w:rFonts w:ascii="Arial" w:eastAsia="Batang" w:hAnsi="Arial" w:cs="Arial"/>
          <w:b/>
          <w:color w:val="4F81BD"/>
          <w:sz w:val="20"/>
          <w:szCs w:val="20"/>
        </w:rPr>
        <w:t xml:space="preserve">° ° ° ° ° ° </w:t>
      </w:r>
    </w:p>
    <w:p w:rsidR="00B0249F" w:rsidRPr="00B0249F" w:rsidRDefault="00B0249F" w:rsidP="00416408">
      <w:pPr>
        <w:tabs>
          <w:tab w:val="left" w:pos="284"/>
          <w:tab w:val="left" w:pos="1276"/>
          <w:tab w:val="left" w:pos="4253"/>
          <w:tab w:val="left" w:pos="10348"/>
          <w:tab w:val="left" w:pos="11057"/>
        </w:tabs>
        <w:rPr>
          <w:rFonts w:ascii="Arial" w:eastAsia="Batang" w:hAnsi="Arial" w:cs="Arial"/>
          <w:b/>
          <w:color w:val="4F81BD"/>
          <w:sz w:val="20"/>
          <w:szCs w:val="20"/>
        </w:rPr>
      </w:pPr>
      <w:r w:rsidRPr="00B0249F">
        <w:rPr>
          <w:rFonts w:ascii="Arial" w:eastAsia="Batang" w:hAnsi="Arial" w:cs="Arial"/>
          <w:b/>
          <w:color w:val="4F81BD"/>
          <w:sz w:val="20"/>
          <w:szCs w:val="20"/>
        </w:rPr>
        <w:t xml:space="preserve">Una vita dedicata alla Musica, il mio lavoro. Nasce l’idea di scrivere, oltre ad una mia Storia della Musica, intitolata “Passeggiando con la Musica”, una serie di 16 monografie per i seguenti strumenti: Arpa, Chitarra, Clarinetto, </w:t>
      </w:r>
      <w:r w:rsidRPr="000D0C2B">
        <w:rPr>
          <w:rFonts w:ascii="Arial" w:eastAsia="Batang" w:hAnsi="Arial" w:cs="Arial"/>
          <w:b/>
          <w:color w:val="4F81BD"/>
          <w:sz w:val="20"/>
          <w:szCs w:val="20"/>
        </w:rPr>
        <w:t>Contrabbasso, Corno, Fagotto, Flauto, Oboe, Organo, Pianoforte, Sassofono, Tromba, Trombone, Viola, Violino, Violoncello. Una raccolta completa di informazioni relative allo strumento, ai compositori ed alle loro composizioni, con date, numero d’opera e durata del brano. I Compositori sono in totale 25</w:t>
      </w:r>
      <w:r w:rsidR="00C73879" w:rsidRPr="000D0C2B">
        <w:rPr>
          <w:rFonts w:ascii="Arial" w:eastAsia="Batang" w:hAnsi="Arial" w:cs="Arial"/>
          <w:b/>
          <w:color w:val="4F81BD"/>
          <w:sz w:val="20"/>
          <w:szCs w:val="20"/>
        </w:rPr>
        <w:t>.661</w:t>
      </w:r>
      <w:r w:rsidRPr="000D0C2B">
        <w:rPr>
          <w:rFonts w:ascii="Arial" w:eastAsia="Batang" w:hAnsi="Arial" w:cs="Arial"/>
          <w:b/>
          <w:color w:val="4F81BD"/>
          <w:sz w:val="20"/>
          <w:szCs w:val="20"/>
        </w:rPr>
        <w:t xml:space="preserve"> e 6</w:t>
      </w:r>
      <w:r w:rsidR="00C73879" w:rsidRPr="000D0C2B">
        <w:rPr>
          <w:rFonts w:ascii="Arial" w:eastAsia="Batang" w:hAnsi="Arial" w:cs="Arial"/>
          <w:b/>
          <w:color w:val="4F81BD"/>
          <w:sz w:val="20"/>
          <w:szCs w:val="20"/>
        </w:rPr>
        <w:t>.</w:t>
      </w:r>
      <w:r w:rsidR="009A67A6" w:rsidRPr="000D0C2B">
        <w:rPr>
          <w:rFonts w:ascii="Arial" w:eastAsia="Batang" w:hAnsi="Arial" w:cs="Arial"/>
          <w:b/>
          <w:color w:val="4F81BD"/>
          <w:sz w:val="20"/>
          <w:szCs w:val="20"/>
        </w:rPr>
        <w:t>1</w:t>
      </w:r>
      <w:r w:rsidR="00C73879" w:rsidRPr="000D0C2B">
        <w:rPr>
          <w:rFonts w:ascii="Arial" w:eastAsia="Batang" w:hAnsi="Arial" w:cs="Arial"/>
          <w:b/>
          <w:color w:val="4F81BD"/>
          <w:sz w:val="20"/>
          <w:szCs w:val="20"/>
        </w:rPr>
        <w:t>81</w:t>
      </w:r>
      <w:r w:rsidRPr="000D0C2B">
        <w:rPr>
          <w:rFonts w:ascii="Arial" w:eastAsia="Batang" w:hAnsi="Arial" w:cs="Arial"/>
          <w:b/>
          <w:color w:val="4F81BD"/>
          <w:sz w:val="20"/>
          <w:szCs w:val="20"/>
        </w:rPr>
        <w:t xml:space="preserve"> sono le pagine di composizion</w:t>
      </w:r>
      <w:r w:rsidR="009A67A6" w:rsidRPr="000D0C2B">
        <w:rPr>
          <w:rFonts w:ascii="Arial" w:eastAsia="Batang" w:hAnsi="Arial" w:cs="Arial"/>
          <w:b/>
          <w:color w:val="4F81BD"/>
          <w:sz w:val="20"/>
          <w:szCs w:val="20"/>
        </w:rPr>
        <w:t>i</w:t>
      </w:r>
      <w:r w:rsidRPr="000D0C2B">
        <w:rPr>
          <w:rFonts w:ascii="Arial" w:eastAsia="Batang" w:hAnsi="Arial" w:cs="Arial"/>
          <w:b/>
          <w:color w:val="4F81BD"/>
          <w:sz w:val="20"/>
          <w:szCs w:val="20"/>
        </w:rPr>
        <w:t>; un lavoro veramente  minuzioso: più di 25 anni di annotazioni, ricerche e ascolti. Ogni monografia è corredata da una</w:t>
      </w:r>
      <w:r w:rsidRPr="00B0249F">
        <w:rPr>
          <w:rFonts w:ascii="Arial" w:eastAsia="Batang" w:hAnsi="Arial" w:cs="Arial"/>
          <w:b/>
          <w:color w:val="4F81BD"/>
          <w:sz w:val="20"/>
          <w:szCs w:val="20"/>
        </w:rPr>
        <w:t xml:space="preserve"> breve introduzione e, per chi desiderasse leggere la monografia completa dello strumento preferito, potrà scaricarla gratuitamente.</w:t>
      </w:r>
    </w:p>
    <w:p w:rsidR="00B0249F" w:rsidRPr="00B0249F" w:rsidRDefault="00B0249F" w:rsidP="00416408">
      <w:pPr>
        <w:tabs>
          <w:tab w:val="left" w:pos="0"/>
          <w:tab w:val="left" w:pos="4253"/>
          <w:tab w:val="left" w:pos="4395"/>
          <w:tab w:val="left" w:pos="10348"/>
          <w:tab w:val="left" w:pos="10490"/>
        </w:tabs>
        <w:jc w:val="center"/>
        <w:rPr>
          <w:rFonts w:ascii="Arial" w:hAnsi="Arial" w:cs="Arial"/>
          <w:b/>
          <w:i/>
          <w:color w:val="4F81BD"/>
          <w:sz w:val="20"/>
          <w:szCs w:val="20"/>
        </w:rPr>
      </w:pPr>
      <w:r w:rsidRPr="00B0249F">
        <w:rPr>
          <w:rFonts w:ascii="Arial" w:hAnsi="Arial" w:cs="Arial"/>
          <w:b/>
          <w:i/>
          <w:color w:val="4F81BD"/>
          <w:sz w:val="20"/>
          <w:szCs w:val="20"/>
        </w:rPr>
        <w:t xml:space="preserve">email: </w:t>
      </w:r>
      <w:hyperlink r:id="rId203" w:history="1">
        <w:r w:rsidRPr="00B0249F">
          <w:rPr>
            <w:rStyle w:val="Collegamentoipertestuale"/>
            <w:b/>
            <w:i/>
            <w:color w:val="4F81BD"/>
          </w:rPr>
          <w:t>mariodemolli@alice.it</w:t>
        </w:r>
      </w:hyperlink>
    </w:p>
    <w:p w:rsidR="00DC3D49" w:rsidRPr="00B0249F" w:rsidRDefault="00657D19" w:rsidP="00416408">
      <w:pPr>
        <w:widowControl w:val="0"/>
        <w:tabs>
          <w:tab w:val="left" w:pos="4253"/>
          <w:tab w:val="left" w:pos="10348"/>
        </w:tabs>
        <w:autoSpaceDE w:val="0"/>
        <w:autoSpaceDN w:val="0"/>
        <w:adjustRightInd w:val="0"/>
        <w:spacing w:before="120" w:line="276" w:lineRule="auto"/>
        <w:jc w:val="center"/>
        <w:rPr>
          <w:rFonts w:ascii="Arial" w:hAnsi="Arial" w:cs="Arial"/>
          <w:color w:val="4F81BD"/>
          <w:sz w:val="20"/>
          <w:szCs w:val="20"/>
        </w:rPr>
      </w:pPr>
      <w:r>
        <w:rPr>
          <w:rFonts w:ascii="Arial" w:hAnsi="Arial" w:cs="Arial"/>
          <w:color w:val="4F81BD"/>
          <w:sz w:val="20"/>
          <w:szCs w:val="20"/>
        </w:rPr>
        <w:t xml:space="preserve">        </w:t>
      </w:r>
      <w:r w:rsidR="00DC3D49" w:rsidRPr="00B0249F">
        <w:rPr>
          <w:rFonts w:ascii="Arial" w:hAnsi="Arial" w:cs="Arial"/>
          <w:color w:val="4F81BD"/>
          <w:sz w:val="20"/>
          <w:szCs w:val="20"/>
        </w:rPr>
        <w:t>°°</w:t>
      </w:r>
      <w:r w:rsidR="00B0249F">
        <w:rPr>
          <w:rFonts w:ascii="Arial" w:hAnsi="Arial" w:cs="Arial"/>
          <w:color w:val="4F81BD"/>
          <w:sz w:val="20"/>
          <w:szCs w:val="20"/>
        </w:rPr>
        <w:t>°°</w:t>
      </w:r>
      <w:r w:rsidR="00DC3D49" w:rsidRPr="00B0249F">
        <w:rPr>
          <w:rFonts w:ascii="Arial" w:hAnsi="Arial" w:cs="Arial"/>
          <w:color w:val="4F81BD"/>
          <w:sz w:val="20"/>
          <w:szCs w:val="20"/>
        </w:rPr>
        <w:t>°°</w:t>
      </w:r>
    </w:p>
    <w:p w:rsidR="003F26A5" w:rsidRPr="000D0C2B" w:rsidRDefault="007D108B" w:rsidP="00416408">
      <w:pPr>
        <w:tabs>
          <w:tab w:val="center" w:pos="0"/>
          <w:tab w:val="left" w:pos="4111"/>
          <w:tab w:val="left" w:pos="4253"/>
          <w:tab w:val="left" w:pos="10348"/>
        </w:tabs>
        <w:jc w:val="center"/>
        <w:rPr>
          <w:rFonts w:ascii="Arial" w:hAnsi="Arial" w:cs="Arial"/>
          <w:color w:val="4F81BD"/>
          <w:sz w:val="22"/>
          <w:szCs w:val="22"/>
          <w:lang w:val="es-ES"/>
        </w:rPr>
      </w:pPr>
      <w:r w:rsidRPr="000D0C2B">
        <w:rPr>
          <w:rFonts w:ascii="Arial" w:hAnsi="Arial" w:cs="Arial"/>
          <w:b/>
          <w:color w:val="4F81BD"/>
          <w:sz w:val="18"/>
          <w:szCs w:val="18"/>
          <w:lang w:val="es-ES"/>
        </w:rPr>
        <w:t xml:space="preserve">    </w:t>
      </w:r>
      <w:r w:rsidR="00E536CA" w:rsidRPr="000D0C2B">
        <w:rPr>
          <w:rFonts w:ascii="Arial" w:hAnsi="Arial" w:cs="Arial"/>
          <w:b/>
          <w:color w:val="4F81BD"/>
          <w:sz w:val="18"/>
          <w:szCs w:val="18"/>
          <w:lang w:val="es-ES"/>
        </w:rPr>
        <w:t xml:space="preserve">                                                        </w:t>
      </w:r>
    </w:p>
    <w:p w:rsidR="000D0C2B" w:rsidRPr="000D0C2B" w:rsidRDefault="000D0C2B" w:rsidP="00416408">
      <w:pPr>
        <w:tabs>
          <w:tab w:val="left" w:pos="4253"/>
        </w:tabs>
        <w:jc w:val="center"/>
        <w:rPr>
          <w:rFonts w:ascii="Arial" w:eastAsia="Batang" w:hAnsi="Arial" w:cs="Arial"/>
          <w:b/>
          <w:color w:val="4F81BD"/>
          <w:sz w:val="22"/>
          <w:szCs w:val="22"/>
          <w:lang w:eastAsia="en-US"/>
        </w:rPr>
      </w:pPr>
      <w:r w:rsidRPr="000D0C2B">
        <w:rPr>
          <w:rFonts w:ascii="Arial" w:hAnsi="Arial" w:cs="Arial"/>
          <w:b/>
          <w:iCs/>
          <w:color w:val="4F81BD"/>
        </w:rPr>
        <w:t xml:space="preserve">Dal 2011 al 2019, ogni strumento, alla voce “ </w:t>
      </w:r>
      <w:r w:rsidRPr="000D0C2B">
        <w:rPr>
          <w:rFonts w:ascii="Arial" w:hAnsi="Arial" w:cs="Arial"/>
          <w:b/>
          <w:iCs/>
          <w:color w:val="4F81BD"/>
          <w:u w:val="single"/>
        </w:rPr>
        <w:t>Strumento (preferito)</w:t>
      </w:r>
      <w:r w:rsidRPr="000D0C2B">
        <w:rPr>
          <w:rFonts w:ascii="Arial" w:hAnsi="Arial" w:cs="Arial"/>
          <w:b/>
          <w:iCs/>
          <w:color w:val="4F81BD"/>
        </w:rPr>
        <w:t xml:space="preserve"> + Catalogo opere                                       e compositori” è sempre 1°, nei 3 più importanti motori di ricerca.</w:t>
      </w:r>
    </w:p>
    <w:p w:rsidR="00A858AD" w:rsidRPr="000D0C2B" w:rsidRDefault="00A858AD" w:rsidP="00416408">
      <w:pPr>
        <w:tabs>
          <w:tab w:val="left" w:pos="4253"/>
          <w:tab w:val="right" w:pos="9356"/>
          <w:tab w:val="left" w:pos="10348"/>
        </w:tabs>
        <w:spacing w:before="120" w:line="252" w:lineRule="auto"/>
        <w:jc w:val="center"/>
        <w:rPr>
          <w:rFonts w:ascii="Arial" w:hAnsi="Arial" w:cs="Arial"/>
          <w:sz w:val="22"/>
          <w:szCs w:val="22"/>
        </w:rPr>
      </w:pPr>
    </w:p>
    <w:p w:rsidR="002377EF" w:rsidRPr="00A858AD" w:rsidRDefault="002377EF" w:rsidP="00416408">
      <w:pPr>
        <w:tabs>
          <w:tab w:val="left" w:pos="4253"/>
          <w:tab w:val="right" w:pos="9356"/>
          <w:tab w:val="left" w:pos="10348"/>
        </w:tabs>
        <w:spacing w:before="120" w:line="252" w:lineRule="auto"/>
        <w:jc w:val="center"/>
        <w:rPr>
          <w:rFonts w:ascii="Arial" w:hAnsi="Arial" w:cs="Arial"/>
          <w:sz w:val="22"/>
          <w:szCs w:val="22"/>
        </w:rPr>
      </w:pPr>
    </w:p>
    <w:sectPr w:rsidR="002377EF" w:rsidRPr="00A858AD" w:rsidSect="00784DE0">
      <w:headerReference w:type="even" r:id="rId204"/>
      <w:headerReference w:type="default" r:id="rId205"/>
      <w:footerReference w:type="even" r:id="rId206"/>
      <w:footerReference w:type="default" r:id="rId207"/>
      <w:headerReference w:type="first" r:id="rId208"/>
      <w:footerReference w:type="first" r:id="rId209"/>
      <w:pgSz w:w="11906" w:h="16838"/>
      <w:pgMar w:top="1417" w:right="424"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476A" w:rsidRDefault="00B7476A">
      <w:r>
        <w:separator/>
      </w:r>
    </w:p>
  </w:endnote>
  <w:endnote w:type="continuationSeparator" w:id="0">
    <w:p w:rsidR="00B7476A" w:rsidRDefault="00B74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inherit">
    <w:panose1 w:val="00000000000000000000"/>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Helvetica">
    <w:panose1 w:val="020B0604020202020204"/>
    <w:charset w:val="00"/>
    <w:family w:val="swiss"/>
    <w:pitch w:val="variable"/>
    <w:sig w:usb0="E0002AFF" w:usb1="C0007843" w:usb2="00000009" w:usb3="00000000" w:csb0="000001FF" w:csb1="00000000"/>
  </w:font>
  <w:font w:name="Did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609E" w:rsidRDefault="0000609E" w:rsidP="0039751B">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00609E" w:rsidRDefault="0000609E" w:rsidP="00E6626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609E" w:rsidRDefault="0000609E" w:rsidP="0039751B">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DA0495">
      <w:rPr>
        <w:rStyle w:val="Numeropagina"/>
        <w:noProof/>
      </w:rPr>
      <w:t>194</w:t>
    </w:r>
    <w:r>
      <w:rPr>
        <w:rStyle w:val="Numeropagina"/>
      </w:rPr>
      <w:fldChar w:fldCharType="end"/>
    </w:r>
  </w:p>
  <w:p w:rsidR="0000609E" w:rsidRDefault="0000609E" w:rsidP="00E66265">
    <w:pPr>
      <w:pStyle w:val="Pidipagin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609E" w:rsidRDefault="0000609E">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476A" w:rsidRDefault="00B7476A">
      <w:r>
        <w:separator/>
      </w:r>
    </w:p>
  </w:footnote>
  <w:footnote w:type="continuationSeparator" w:id="0">
    <w:p w:rsidR="00B7476A" w:rsidRDefault="00B747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609E" w:rsidRDefault="0000609E" w:rsidP="0039751B">
    <w:pPr>
      <w:pStyle w:val="Intestazione"/>
      <w:framePr w:wrap="around" w:vAnchor="text" w:hAnchor="margin" w:xAlign="right" w:y="1"/>
      <w:rPr>
        <w:rStyle w:val="Numeropagina"/>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516006" o:spid="_x0000_s2062" type="#_x0000_t136" style="position:absolute;margin-left:0;margin-top:0;width:260.25pt;height:49.5pt;rotation:315;z-index:-251658752;mso-position-horizontal:center;mso-position-horizontal-relative:margin;mso-position-vertical:center;mso-position-vertical-relative:margin" o:allowincell="f" fillcolor="#548dd4 [1951]" stroked="f">
          <v:textpath style="font-family:&quot;Utsaah&quot;;font-size:44pt" string="M°  Demolli  Mario"/>
          <w10:wrap anchorx="margin" anchory="margin"/>
        </v:shape>
      </w:pict>
    </w:r>
    <w:r>
      <w:rPr>
        <w:rStyle w:val="Numeropagina"/>
      </w:rPr>
      <w:fldChar w:fldCharType="begin"/>
    </w:r>
    <w:r>
      <w:rPr>
        <w:rStyle w:val="Numeropagina"/>
      </w:rPr>
      <w:instrText xml:space="preserve">PAGE  </w:instrText>
    </w:r>
    <w:r>
      <w:rPr>
        <w:rStyle w:val="Numeropagina"/>
      </w:rPr>
      <w:fldChar w:fldCharType="end"/>
    </w:r>
  </w:p>
  <w:p w:rsidR="0000609E" w:rsidRDefault="0000609E" w:rsidP="00E66265">
    <w:pPr>
      <w:pStyle w:val="Intestazione"/>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609E" w:rsidRDefault="0000609E" w:rsidP="0039751B">
    <w:pPr>
      <w:pStyle w:val="Intestazione"/>
      <w:framePr w:wrap="around" w:vAnchor="text" w:hAnchor="margin" w:xAlign="right" w:y="1"/>
      <w:rPr>
        <w:rStyle w:val="Numeropagina"/>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516007" o:spid="_x0000_s2063" type="#_x0000_t136" style="position:absolute;margin-left:0;margin-top:0;width:260.25pt;height:49.5pt;rotation:315;z-index:-251657728;mso-position-horizontal:center;mso-position-horizontal-relative:margin;mso-position-vertical:center;mso-position-vertical-relative:margin" o:allowincell="f" fillcolor="#548dd4 [1951]" stroked="f">
          <v:textpath style="font-family:&quot;Utsaah&quot;;font-size:44pt" string="M°  Demolli  Mario"/>
          <w10:wrap anchorx="margin" anchory="margin"/>
        </v:shape>
      </w:pict>
    </w:r>
    <w:r>
      <w:rPr>
        <w:rStyle w:val="Numeropagina"/>
      </w:rPr>
      <w:fldChar w:fldCharType="begin"/>
    </w:r>
    <w:r>
      <w:rPr>
        <w:rStyle w:val="Numeropagina"/>
      </w:rPr>
      <w:instrText xml:space="preserve">PAGE  </w:instrText>
    </w:r>
    <w:r>
      <w:rPr>
        <w:rStyle w:val="Numeropagina"/>
      </w:rPr>
      <w:fldChar w:fldCharType="separate"/>
    </w:r>
    <w:r w:rsidR="00DA0495">
      <w:rPr>
        <w:rStyle w:val="Numeropagina"/>
        <w:noProof/>
      </w:rPr>
      <w:t>194</w:t>
    </w:r>
    <w:r>
      <w:rPr>
        <w:rStyle w:val="Numeropagina"/>
      </w:rPr>
      <w:fldChar w:fldCharType="end"/>
    </w:r>
  </w:p>
  <w:p w:rsidR="0000609E" w:rsidRDefault="0000609E" w:rsidP="00E66265">
    <w:pPr>
      <w:pStyle w:val="Intestazione"/>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609E" w:rsidRDefault="0000609E">
    <w:pPr>
      <w:pStyle w:val="Intestazion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516005" o:spid="_x0000_s2061" type="#_x0000_t136" style="position:absolute;margin-left:0;margin-top:0;width:260.25pt;height:49.5pt;rotation:315;z-index:-251659776;mso-position-horizontal:center;mso-position-horizontal-relative:margin;mso-position-vertical:center;mso-position-vertical-relative:margin" o:allowincell="f" fillcolor="#548dd4 [1951]" stroked="f">
          <v:textpath style="font-family:&quot;Utsaah&quot;;font-size:44pt" string="M°  Demolli  Mario"/>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31F03"/>
    <w:multiLevelType w:val="multilevel"/>
    <w:tmpl w:val="D3C00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E7479C"/>
    <w:multiLevelType w:val="multilevel"/>
    <w:tmpl w:val="D7463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DC0D32"/>
    <w:multiLevelType w:val="multilevel"/>
    <w:tmpl w:val="B2A26B6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74FBA"/>
    <w:multiLevelType w:val="multilevel"/>
    <w:tmpl w:val="91AAA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405811"/>
    <w:multiLevelType w:val="multilevel"/>
    <w:tmpl w:val="9B5E1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DB42C63"/>
    <w:multiLevelType w:val="multilevel"/>
    <w:tmpl w:val="093A4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DB5449C"/>
    <w:multiLevelType w:val="multilevel"/>
    <w:tmpl w:val="CFC4151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B835D9E"/>
    <w:multiLevelType w:val="multilevel"/>
    <w:tmpl w:val="5FDCE9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471C332E"/>
    <w:multiLevelType w:val="multilevel"/>
    <w:tmpl w:val="66B0D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873272C"/>
    <w:multiLevelType w:val="multilevel"/>
    <w:tmpl w:val="10F023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AF90428"/>
    <w:multiLevelType w:val="multilevel"/>
    <w:tmpl w:val="241EE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B0244E0"/>
    <w:multiLevelType w:val="multilevel"/>
    <w:tmpl w:val="08481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B164933"/>
    <w:multiLevelType w:val="multilevel"/>
    <w:tmpl w:val="DC681A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4BA11B3B"/>
    <w:multiLevelType w:val="multilevel"/>
    <w:tmpl w:val="98F45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1533224"/>
    <w:multiLevelType w:val="multilevel"/>
    <w:tmpl w:val="8A046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27753CB"/>
    <w:multiLevelType w:val="multilevel"/>
    <w:tmpl w:val="04EAC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5340160B"/>
    <w:multiLevelType w:val="multilevel"/>
    <w:tmpl w:val="C54EB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46E4676"/>
    <w:multiLevelType w:val="multilevel"/>
    <w:tmpl w:val="E44A7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C0210C6"/>
    <w:multiLevelType w:val="multilevel"/>
    <w:tmpl w:val="493E62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63A61766"/>
    <w:multiLevelType w:val="multilevel"/>
    <w:tmpl w:val="9D0C6F9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9BE73C7"/>
    <w:multiLevelType w:val="multilevel"/>
    <w:tmpl w:val="DFA66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BAF61A2"/>
    <w:multiLevelType w:val="multilevel"/>
    <w:tmpl w:val="8ABA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DF526AD"/>
    <w:multiLevelType w:val="multilevel"/>
    <w:tmpl w:val="043258CE"/>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506"/>
        </w:tabs>
        <w:ind w:left="1506" w:hanging="360"/>
      </w:pPr>
      <w:rPr>
        <w:rFonts w:ascii="Courier New" w:hAnsi="Courier New"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23">
    <w:nsid w:val="79811896"/>
    <w:multiLevelType w:val="multilevel"/>
    <w:tmpl w:val="DED64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8"/>
  </w:num>
  <w:num w:numId="3">
    <w:abstractNumId w:val="3"/>
  </w:num>
  <w:num w:numId="4">
    <w:abstractNumId w:val="21"/>
  </w:num>
  <w:num w:numId="5">
    <w:abstractNumId w:val="13"/>
  </w:num>
  <w:num w:numId="6">
    <w:abstractNumId w:val="17"/>
  </w:num>
  <w:num w:numId="7">
    <w:abstractNumId w:val="10"/>
  </w:num>
  <w:num w:numId="8">
    <w:abstractNumId w:val="14"/>
  </w:num>
  <w:num w:numId="9">
    <w:abstractNumId w:val="0"/>
  </w:num>
  <w:num w:numId="10">
    <w:abstractNumId w:val="1"/>
  </w:num>
  <w:num w:numId="11">
    <w:abstractNumId w:val="20"/>
  </w:num>
  <w:num w:numId="12">
    <w:abstractNumId w:val="9"/>
  </w:num>
  <w:num w:numId="13">
    <w:abstractNumId w:val="11"/>
  </w:num>
  <w:num w:numId="14">
    <w:abstractNumId w:val="4"/>
  </w:num>
  <w:num w:numId="15">
    <w:abstractNumId w:val="5"/>
  </w:num>
  <w:num w:numId="16">
    <w:abstractNumId w:val="19"/>
  </w:num>
  <w:num w:numId="17">
    <w:abstractNumId w:val="6"/>
  </w:num>
  <w:num w:numId="18">
    <w:abstractNumId w:val="16"/>
  </w:num>
  <w:num w:numId="19">
    <w:abstractNumId w:val="23"/>
  </w:num>
  <w:num w:numId="20">
    <w:abstractNumId w:val="2"/>
  </w:num>
  <w:num w:numId="21">
    <w:abstractNumId w:val="8"/>
  </w:num>
  <w:num w:numId="22">
    <w:abstractNumId w:val="22"/>
  </w:num>
  <w:num w:numId="23">
    <w:abstractNumId w:val="12"/>
  </w:num>
  <w:num w:numId="24">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characterSpacingControl w:val="doNotCompress"/>
  <w:hdrShapeDefaults>
    <o:shapedefaults v:ext="edit" spidmax="2064">
      <o:colormru v:ext="edit" colors="#f6f6c2,#d8e1fe,#0c6,#b8fdad,#ffc,#ff9,white,#e7eac6"/>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26A5"/>
    <w:rsid w:val="00000562"/>
    <w:rsid w:val="00000654"/>
    <w:rsid w:val="00000A33"/>
    <w:rsid w:val="00000FC0"/>
    <w:rsid w:val="00000FF0"/>
    <w:rsid w:val="00001BEF"/>
    <w:rsid w:val="00001C4F"/>
    <w:rsid w:val="00001D17"/>
    <w:rsid w:val="000029D0"/>
    <w:rsid w:val="00002B9D"/>
    <w:rsid w:val="00002F1B"/>
    <w:rsid w:val="00003171"/>
    <w:rsid w:val="00003570"/>
    <w:rsid w:val="000042A1"/>
    <w:rsid w:val="00004499"/>
    <w:rsid w:val="00004631"/>
    <w:rsid w:val="00004C41"/>
    <w:rsid w:val="00004CF4"/>
    <w:rsid w:val="00004E8F"/>
    <w:rsid w:val="00005483"/>
    <w:rsid w:val="00005675"/>
    <w:rsid w:val="0000576E"/>
    <w:rsid w:val="00005930"/>
    <w:rsid w:val="00005D4B"/>
    <w:rsid w:val="00005F99"/>
    <w:rsid w:val="0000609E"/>
    <w:rsid w:val="00006C0A"/>
    <w:rsid w:val="00006FD0"/>
    <w:rsid w:val="00007233"/>
    <w:rsid w:val="00007293"/>
    <w:rsid w:val="00007DE6"/>
    <w:rsid w:val="00010491"/>
    <w:rsid w:val="00010519"/>
    <w:rsid w:val="000109F6"/>
    <w:rsid w:val="00010DF6"/>
    <w:rsid w:val="00010F7A"/>
    <w:rsid w:val="00011561"/>
    <w:rsid w:val="0001168F"/>
    <w:rsid w:val="00011E32"/>
    <w:rsid w:val="00011EA5"/>
    <w:rsid w:val="000124BE"/>
    <w:rsid w:val="0001261C"/>
    <w:rsid w:val="0001357F"/>
    <w:rsid w:val="00013832"/>
    <w:rsid w:val="00014253"/>
    <w:rsid w:val="000143B4"/>
    <w:rsid w:val="0001459B"/>
    <w:rsid w:val="000149DA"/>
    <w:rsid w:val="00014A64"/>
    <w:rsid w:val="00014AD3"/>
    <w:rsid w:val="00014EC2"/>
    <w:rsid w:val="0001532B"/>
    <w:rsid w:val="000153EB"/>
    <w:rsid w:val="00015775"/>
    <w:rsid w:val="000159D3"/>
    <w:rsid w:val="00015AAD"/>
    <w:rsid w:val="00015B57"/>
    <w:rsid w:val="00015BC0"/>
    <w:rsid w:val="00016689"/>
    <w:rsid w:val="000169B6"/>
    <w:rsid w:val="00016D66"/>
    <w:rsid w:val="00016F1E"/>
    <w:rsid w:val="00017086"/>
    <w:rsid w:val="000171CE"/>
    <w:rsid w:val="00017323"/>
    <w:rsid w:val="00017788"/>
    <w:rsid w:val="00017CF7"/>
    <w:rsid w:val="00017DBE"/>
    <w:rsid w:val="00017E5F"/>
    <w:rsid w:val="000202EA"/>
    <w:rsid w:val="000204AD"/>
    <w:rsid w:val="00020748"/>
    <w:rsid w:val="0002098E"/>
    <w:rsid w:val="00020B93"/>
    <w:rsid w:val="00020BE1"/>
    <w:rsid w:val="00020CBD"/>
    <w:rsid w:val="00020FD2"/>
    <w:rsid w:val="0002128E"/>
    <w:rsid w:val="00021374"/>
    <w:rsid w:val="0002169B"/>
    <w:rsid w:val="00021B8E"/>
    <w:rsid w:val="000225CA"/>
    <w:rsid w:val="00022927"/>
    <w:rsid w:val="0002354A"/>
    <w:rsid w:val="00023D64"/>
    <w:rsid w:val="0002429B"/>
    <w:rsid w:val="0002434D"/>
    <w:rsid w:val="0002493B"/>
    <w:rsid w:val="00024CA1"/>
    <w:rsid w:val="0002547D"/>
    <w:rsid w:val="00025A82"/>
    <w:rsid w:val="00025E30"/>
    <w:rsid w:val="00025FB3"/>
    <w:rsid w:val="00026AE6"/>
    <w:rsid w:val="00026BE6"/>
    <w:rsid w:val="00026CBB"/>
    <w:rsid w:val="00026FAF"/>
    <w:rsid w:val="000276E5"/>
    <w:rsid w:val="00030510"/>
    <w:rsid w:val="00030531"/>
    <w:rsid w:val="00030FCE"/>
    <w:rsid w:val="000310FE"/>
    <w:rsid w:val="0003147E"/>
    <w:rsid w:val="00031497"/>
    <w:rsid w:val="00031B95"/>
    <w:rsid w:val="00031D7C"/>
    <w:rsid w:val="0003205C"/>
    <w:rsid w:val="00032B0D"/>
    <w:rsid w:val="00032B35"/>
    <w:rsid w:val="0003314A"/>
    <w:rsid w:val="00033744"/>
    <w:rsid w:val="00033802"/>
    <w:rsid w:val="00033908"/>
    <w:rsid w:val="00033AB4"/>
    <w:rsid w:val="00033BBC"/>
    <w:rsid w:val="00033C28"/>
    <w:rsid w:val="0003419E"/>
    <w:rsid w:val="000344D3"/>
    <w:rsid w:val="00034734"/>
    <w:rsid w:val="00034B41"/>
    <w:rsid w:val="00035729"/>
    <w:rsid w:val="00035A81"/>
    <w:rsid w:val="00035F33"/>
    <w:rsid w:val="00036426"/>
    <w:rsid w:val="00036477"/>
    <w:rsid w:val="00036537"/>
    <w:rsid w:val="00036DE6"/>
    <w:rsid w:val="000373F6"/>
    <w:rsid w:val="00037787"/>
    <w:rsid w:val="00037C25"/>
    <w:rsid w:val="000405EE"/>
    <w:rsid w:val="000408B4"/>
    <w:rsid w:val="00040953"/>
    <w:rsid w:val="00040D63"/>
    <w:rsid w:val="00040F16"/>
    <w:rsid w:val="000411F6"/>
    <w:rsid w:val="0004186C"/>
    <w:rsid w:val="00041DA6"/>
    <w:rsid w:val="000422B4"/>
    <w:rsid w:val="000422F7"/>
    <w:rsid w:val="0004236F"/>
    <w:rsid w:val="000424C2"/>
    <w:rsid w:val="000425FA"/>
    <w:rsid w:val="0004283F"/>
    <w:rsid w:val="0004290A"/>
    <w:rsid w:val="00042C03"/>
    <w:rsid w:val="00042D21"/>
    <w:rsid w:val="00042DE6"/>
    <w:rsid w:val="00042FBA"/>
    <w:rsid w:val="00043AEA"/>
    <w:rsid w:val="00044213"/>
    <w:rsid w:val="0004440F"/>
    <w:rsid w:val="00044B17"/>
    <w:rsid w:val="00044BAB"/>
    <w:rsid w:val="0004507C"/>
    <w:rsid w:val="000451B6"/>
    <w:rsid w:val="0004538E"/>
    <w:rsid w:val="00045411"/>
    <w:rsid w:val="00045746"/>
    <w:rsid w:val="00045869"/>
    <w:rsid w:val="000459C9"/>
    <w:rsid w:val="000460AB"/>
    <w:rsid w:val="000461CC"/>
    <w:rsid w:val="0004644D"/>
    <w:rsid w:val="000466BE"/>
    <w:rsid w:val="00046734"/>
    <w:rsid w:val="000467CA"/>
    <w:rsid w:val="00046D04"/>
    <w:rsid w:val="00047403"/>
    <w:rsid w:val="00047C7D"/>
    <w:rsid w:val="00047F33"/>
    <w:rsid w:val="000503F2"/>
    <w:rsid w:val="00050BCF"/>
    <w:rsid w:val="00050D47"/>
    <w:rsid w:val="00050D6C"/>
    <w:rsid w:val="00051062"/>
    <w:rsid w:val="000518F5"/>
    <w:rsid w:val="00051908"/>
    <w:rsid w:val="0005190C"/>
    <w:rsid w:val="000520B1"/>
    <w:rsid w:val="00052122"/>
    <w:rsid w:val="0005240F"/>
    <w:rsid w:val="00052E7A"/>
    <w:rsid w:val="000535E1"/>
    <w:rsid w:val="0005361F"/>
    <w:rsid w:val="0005374A"/>
    <w:rsid w:val="00053A50"/>
    <w:rsid w:val="00053D94"/>
    <w:rsid w:val="00054557"/>
    <w:rsid w:val="000546FD"/>
    <w:rsid w:val="00054891"/>
    <w:rsid w:val="000549F5"/>
    <w:rsid w:val="00054AE5"/>
    <w:rsid w:val="00055A1D"/>
    <w:rsid w:val="00055B0F"/>
    <w:rsid w:val="00055C86"/>
    <w:rsid w:val="00055F3D"/>
    <w:rsid w:val="00056459"/>
    <w:rsid w:val="00056BC4"/>
    <w:rsid w:val="00057459"/>
    <w:rsid w:val="000577B0"/>
    <w:rsid w:val="00057988"/>
    <w:rsid w:val="00057CAC"/>
    <w:rsid w:val="00060088"/>
    <w:rsid w:val="0006027D"/>
    <w:rsid w:val="0006076C"/>
    <w:rsid w:val="00060D21"/>
    <w:rsid w:val="0006115F"/>
    <w:rsid w:val="000622BA"/>
    <w:rsid w:val="000622C7"/>
    <w:rsid w:val="00062670"/>
    <w:rsid w:val="00062B88"/>
    <w:rsid w:val="00062D95"/>
    <w:rsid w:val="00062EB8"/>
    <w:rsid w:val="00063099"/>
    <w:rsid w:val="000636CF"/>
    <w:rsid w:val="00063BFA"/>
    <w:rsid w:val="00063E0B"/>
    <w:rsid w:val="00063F96"/>
    <w:rsid w:val="0006420C"/>
    <w:rsid w:val="0006463B"/>
    <w:rsid w:val="00064646"/>
    <w:rsid w:val="00064EE6"/>
    <w:rsid w:val="00065107"/>
    <w:rsid w:val="00065166"/>
    <w:rsid w:val="00065277"/>
    <w:rsid w:val="0006532C"/>
    <w:rsid w:val="000655C6"/>
    <w:rsid w:val="000659EA"/>
    <w:rsid w:val="00066979"/>
    <w:rsid w:val="00066C5E"/>
    <w:rsid w:val="00066EDB"/>
    <w:rsid w:val="00067826"/>
    <w:rsid w:val="00067A0D"/>
    <w:rsid w:val="00067B9B"/>
    <w:rsid w:val="00067D14"/>
    <w:rsid w:val="00067DE0"/>
    <w:rsid w:val="00071A63"/>
    <w:rsid w:val="00071AB9"/>
    <w:rsid w:val="00071B96"/>
    <w:rsid w:val="00071BAE"/>
    <w:rsid w:val="00071DF2"/>
    <w:rsid w:val="00072160"/>
    <w:rsid w:val="00072512"/>
    <w:rsid w:val="000728EC"/>
    <w:rsid w:val="00072B2B"/>
    <w:rsid w:val="00072BAA"/>
    <w:rsid w:val="00072E6C"/>
    <w:rsid w:val="0007367C"/>
    <w:rsid w:val="0007385F"/>
    <w:rsid w:val="000739C4"/>
    <w:rsid w:val="00073FF0"/>
    <w:rsid w:val="00074698"/>
    <w:rsid w:val="00074BC4"/>
    <w:rsid w:val="00074C2A"/>
    <w:rsid w:val="00074EC4"/>
    <w:rsid w:val="0007531A"/>
    <w:rsid w:val="00075642"/>
    <w:rsid w:val="0007574F"/>
    <w:rsid w:val="00075955"/>
    <w:rsid w:val="000761A5"/>
    <w:rsid w:val="000763E2"/>
    <w:rsid w:val="0007643F"/>
    <w:rsid w:val="000765A5"/>
    <w:rsid w:val="00076730"/>
    <w:rsid w:val="00076909"/>
    <w:rsid w:val="000769B9"/>
    <w:rsid w:val="00076BC6"/>
    <w:rsid w:val="00077067"/>
    <w:rsid w:val="00077524"/>
    <w:rsid w:val="00080139"/>
    <w:rsid w:val="0008016C"/>
    <w:rsid w:val="000801B2"/>
    <w:rsid w:val="000806F1"/>
    <w:rsid w:val="00080F66"/>
    <w:rsid w:val="000815D6"/>
    <w:rsid w:val="0008169D"/>
    <w:rsid w:val="00081714"/>
    <w:rsid w:val="00081B61"/>
    <w:rsid w:val="00081F5B"/>
    <w:rsid w:val="0008237A"/>
    <w:rsid w:val="0008295A"/>
    <w:rsid w:val="00082C7D"/>
    <w:rsid w:val="000830B1"/>
    <w:rsid w:val="0008320E"/>
    <w:rsid w:val="0008330E"/>
    <w:rsid w:val="00083902"/>
    <w:rsid w:val="000839CB"/>
    <w:rsid w:val="00083BA9"/>
    <w:rsid w:val="00084853"/>
    <w:rsid w:val="00084860"/>
    <w:rsid w:val="000849FE"/>
    <w:rsid w:val="00084B56"/>
    <w:rsid w:val="00084D82"/>
    <w:rsid w:val="00084D87"/>
    <w:rsid w:val="00084EFD"/>
    <w:rsid w:val="0008539F"/>
    <w:rsid w:val="000854E2"/>
    <w:rsid w:val="00085591"/>
    <w:rsid w:val="00085707"/>
    <w:rsid w:val="00085AAD"/>
    <w:rsid w:val="000860AB"/>
    <w:rsid w:val="0008624C"/>
    <w:rsid w:val="000862D4"/>
    <w:rsid w:val="00086C7E"/>
    <w:rsid w:val="00086CDA"/>
    <w:rsid w:val="00086F14"/>
    <w:rsid w:val="00086FEB"/>
    <w:rsid w:val="00087240"/>
    <w:rsid w:val="00087373"/>
    <w:rsid w:val="000874BB"/>
    <w:rsid w:val="000876F3"/>
    <w:rsid w:val="00087A78"/>
    <w:rsid w:val="00087D4F"/>
    <w:rsid w:val="00087D5E"/>
    <w:rsid w:val="000901F6"/>
    <w:rsid w:val="0009059F"/>
    <w:rsid w:val="000905B4"/>
    <w:rsid w:val="000906D2"/>
    <w:rsid w:val="000906F2"/>
    <w:rsid w:val="00090840"/>
    <w:rsid w:val="00090BCA"/>
    <w:rsid w:val="00090BE6"/>
    <w:rsid w:val="0009158A"/>
    <w:rsid w:val="00091649"/>
    <w:rsid w:val="00091A42"/>
    <w:rsid w:val="00091B3A"/>
    <w:rsid w:val="00091FF1"/>
    <w:rsid w:val="00092593"/>
    <w:rsid w:val="000926D5"/>
    <w:rsid w:val="0009298B"/>
    <w:rsid w:val="00092997"/>
    <w:rsid w:val="00092AC4"/>
    <w:rsid w:val="00092B03"/>
    <w:rsid w:val="00093340"/>
    <w:rsid w:val="00093458"/>
    <w:rsid w:val="00093720"/>
    <w:rsid w:val="0009393F"/>
    <w:rsid w:val="00094359"/>
    <w:rsid w:val="000944A1"/>
    <w:rsid w:val="0009453C"/>
    <w:rsid w:val="000945AE"/>
    <w:rsid w:val="00094776"/>
    <w:rsid w:val="00094AD2"/>
    <w:rsid w:val="000957B6"/>
    <w:rsid w:val="00095DFE"/>
    <w:rsid w:val="000960D4"/>
    <w:rsid w:val="00096F2E"/>
    <w:rsid w:val="00096F81"/>
    <w:rsid w:val="000972CF"/>
    <w:rsid w:val="00097324"/>
    <w:rsid w:val="00097417"/>
    <w:rsid w:val="0009751D"/>
    <w:rsid w:val="000975DB"/>
    <w:rsid w:val="000979B7"/>
    <w:rsid w:val="00097A4D"/>
    <w:rsid w:val="00097C8C"/>
    <w:rsid w:val="00097CF1"/>
    <w:rsid w:val="00097EF2"/>
    <w:rsid w:val="00097FBD"/>
    <w:rsid w:val="000A0175"/>
    <w:rsid w:val="000A01C1"/>
    <w:rsid w:val="000A0470"/>
    <w:rsid w:val="000A0BEA"/>
    <w:rsid w:val="000A1877"/>
    <w:rsid w:val="000A1AD1"/>
    <w:rsid w:val="000A1FEA"/>
    <w:rsid w:val="000A2522"/>
    <w:rsid w:val="000A2784"/>
    <w:rsid w:val="000A27ED"/>
    <w:rsid w:val="000A2983"/>
    <w:rsid w:val="000A2AD0"/>
    <w:rsid w:val="000A30A4"/>
    <w:rsid w:val="000A310D"/>
    <w:rsid w:val="000A3919"/>
    <w:rsid w:val="000A3FE1"/>
    <w:rsid w:val="000A406E"/>
    <w:rsid w:val="000A4137"/>
    <w:rsid w:val="000A4567"/>
    <w:rsid w:val="000A4676"/>
    <w:rsid w:val="000A4695"/>
    <w:rsid w:val="000A5088"/>
    <w:rsid w:val="000A51B6"/>
    <w:rsid w:val="000A586D"/>
    <w:rsid w:val="000A58B2"/>
    <w:rsid w:val="000A61BA"/>
    <w:rsid w:val="000A6C63"/>
    <w:rsid w:val="000A7174"/>
    <w:rsid w:val="000A7210"/>
    <w:rsid w:val="000A7503"/>
    <w:rsid w:val="000A7832"/>
    <w:rsid w:val="000A7A13"/>
    <w:rsid w:val="000A7A46"/>
    <w:rsid w:val="000B008B"/>
    <w:rsid w:val="000B0551"/>
    <w:rsid w:val="000B077F"/>
    <w:rsid w:val="000B07CC"/>
    <w:rsid w:val="000B0910"/>
    <w:rsid w:val="000B0D15"/>
    <w:rsid w:val="000B0DFE"/>
    <w:rsid w:val="000B10C3"/>
    <w:rsid w:val="000B19B4"/>
    <w:rsid w:val="000B1D94"/>
    <w:rsid w:val="000B20AE"/>
    <w:rsid w:val="000B2150"/>
    <w:rsid w:val="000B23DC"/>
    <w:rsid w:val="000B2734"/>
    <w:rsid w:val="000B28DC"/>
    <w:rsid w:val="000B2EA8"/>
    <w:rsid w:val="000B304C"/>
    <w:rsid w:val="000B30EA"/>
    <w:rsid w:val="000B32B6"/>
    <w:rsid w:val="000B32F4"/>
    <w:rsid w:val="000B35CB"/>
    <w:rsid w:val="000B3FE8"/>
    <w:rsid w:val="000B4277"/>
    <w:rsid w:val="000B46A5"/>
    <w:rsid w:val="000B494E"/>
    <w:rsid w:val="000B4B7F"/>
    <w:rsid w:val="000B4DBF"/>
    <w:rsid w:val="000B4ED8"/>
    <w:rsid w:val="000B4F0C"/>
    <w:rsid w:val="000B4FCE"/>
    <w:rsid w:val="000B504B"/>
    <w:rsid w:val="000B5195"/>
    <w:rsid w:val="000B52BE"/>
    <w:rsid w:val="000B52EE"/>
    <w:rsid w:val="000B5348"/>
    <w:rsid w:val="000B5367"/>
    <w:rsid w:val="000B56F7"/>
    <w:rsid w:val="000B5A22"/>
    <w:rsid w:val="000B5A72"/>
    <w:rsid w:val="000B5D26"/>
    <w:rsid w:val="000B6317"/>
    <w:rsid w:val="000B63B8"/>
    <w:rsid w:val="000B6427"/>
    <w:rsid w:val="000B66A2"/>
    <w:rsid w:val="000B673C"/>
    <w:rsid w:val="000B70CF"/>
    <w:rsid w:val="000B7320"/>
    <w:rsid w:val="000B7352"/>
    <w:rsid w:val="000B73B3"/>
    <w:rsid w:val="000B7B9F"/>
    <w:rsid w:val="000C00EA"/>
    <w:rsid w:val="000C0413"/>
    <w:rsid w:val="000C0601"/>
    <w:rsid w:val="000C15F4"/>
    <w:rsid w:val="000C170D"/>
    <w:rsid w:val="000C2089"/>
    <w:rsid w:val="000C2118"/>
    <w:rsid w:val="000C2129"/>
    <w:rsid w:val="000C240F"/>
    <w:rsid w:val="000C2C2C"/>
    <w:rsid w:val="000C2F5D"/>
    <w:rsid w:val="000C3256"/>
    <w:rsid w:val="000C376E"/>
    <w:rsid w:val="000C3789"/>
    <w:rsid w:val="000C3C0F"/>
    <w:rsid w:val="000C3D7E"/>
    <w:rsid w:val="000C3E86"/>
    <w:rsid w:val="000C4067"/>
    <w:rsid w:val="000C4B7A"/>
    <w:rsid w:val="000C4C8C"/>
    <w:rsid w:val="000C4CF8"/>
    <w:rsid w:val="000C4F74"/>
    <w:rsid w:val="000C4FE8"/>
    <w:rsid w:val="000C519D"/>
    <w:rsid w:val="000C54D1"/>
    <w:rsid w:val="000C54E3"/>
    <w:rsid w:val="000C5C2C"/>
    <w:rsid w:val="000C5E32"/>
    <w:rsid w:val="000C5E41"/>
    <w:rsid w:val="000C6084"/>
    <w:rsid w:val="000C6272"/>
    <w:rsid w:val="000C62F6"/>
    <w:rsid w:val="000C6407"/>
    <w:rsid w:val="000C645C"/>
    <w:rsid w:val="000C65C2"/>
    <w:rsid w:val="000C690C"/>
    <w:rsid w:val="000C70B3"/>
    <w:rsid w:val="000C70F8"/>
    <w:rsid w:val="000C7712"/>
    <w:rsid w:val="000C7CCA"/>
    <w:rsid w:val="000C7F68"/>
    <w:rsid w:val="000D0C2B"/>
    <w:rsid w:val="000D1048"/>
    <w:rsid w:val="000D179B"/>
    <w:rsid w:val="000D245E"/>
    <w:rsid w:val="000D276F"/>
    <w:rsid w:val="000D2CC4"/>
    <w:rsid w:val="000D2D78"/>
    <w:rsid w:val="000D30ED"/>
    <w:rsid w:val="000D3379"/>
    <w:rsid w:val="000D3436"/>
    <w:rsid w:val="000D3463"/>
    <w:rsid w:val="000D37BB"/>
    <w:rsid w:val="000D4360"/>
    <w:rsid w:val="000D4406"/>
    <w:rsid w:val="000D4440"/>
    <w:rsid w:val="000D4A49"/>
    <w:rsid w:val="000D4DD3"/>
    <w:rsid w:val="000D4FE7"/>
    <w:rsid w:val="000D5059"/>
    <w:rsid w:val="000D5F9B"/>
    <w:rsid w:val="000D5FA5"/>
    <w:rsid w:val="000D604B"/>
    <w:rsid w:val="000D646E"/>
    <w:rsid w:val="000D65A9"/>
    <w:rsid w:val="000D6668"/>
    <w:rsid w:val="000D7599"/>
    <w:rsid w:val="000D79E6"/>
    <w:rsid w:val="000E08B9"/>
    <w:rsid w:val="000E093F"/>
    <w:rsid w:val="000E0C78"/>
    <w:rsid w:val="000E0E1C"/>
    <w:rsid w:val="000E0EC0"/>
    <w:rsid w:val="000E1089"/>
    <w:rsid w:val="000E1B11"/>
    <w:rsid w:val="000E241E"/>
    <w:rsid w:val="000E28C8"/>
    <w:rsid w:val="000E2E8C"/>
    <w:rsid w:val="000E2EDE"/>
    <w:rsid w:val="000E30F3"/>
    <w:rsid w:val="000E3196"/>
    <w:rsid w:val="000E32AA"/>
    <w:rsid w:val="000E3308"/>
    <w:rsid w:val="000E33A2"/>
    <w:rsid w:val="000E33C0"/>
    <w:rsid w:val="000E3718"/>
    <w:rsid w:val="000E380A"/>
    <w:rsid w:val="000E3812"/>
    <w:rsid w:val="000E3AA0"/>
    <w:rsid w:val="000E3C75"/>
    <w:rsid w:val="000E3F0D"/>
    <w:rsid w:val="000E4560"/>
    <w:rsid w:val="000E478C"/>
    <w:rsid w:val="000E47D8"/>
    <w:rsid w:val="000E4D49"/>
    <w:rsid w:val="000E4DAD"/>
    <w:rsid w:val="000E4F0A"/>
    <w:rsid w:val="000E50C7"/>
    <w:rsid w:val="000E5371"/>
    <w:rsid w:val="000E544D"/>
    <w:rsid w:val="000E5F4E"/>
    <w:rsid w:val="000E6062"/>
    <w:rsid w:val="000E6117"/>
    <w:rsid w:val="000E62A1"/>
    <w:rsid w:val="000E69A9"/>
    <w:rsid w:val="000E6F8F"/>
    <w:rsid w:val="000E6FDE"/>
    <w:rsid w:val="000E74A9"/>
    <w:rsid w:val="000E7833"/>
    <w:rsid w:val="000E7999"/>
    <w:rsid w:val="000E7AED"/>
    <w:rsid w:val="000F044C"/>
    <w:rsid w:val="000F04AF"/>
    <w:rsid w:val="000F079E"/>
    <w:rsid w:val="000F0A9E"/>
    <w:rsid w:val="000F1142"/>
    <w:rsid w:val="000F205C"/>
    <w:rsid w:val="000F223C"/>
    <w:rsid w:val="000F27A5"/>
    <w:rsid w:val="000F2C5E"/>
    <w:rsid w:val="000F31FC"/>
    <w:rsid w:val="000F32F7"/>
    <w:rsid w:val="000F36DF"/>
    <w:rsid w:val="000F3906"/>
    <w:rsid w:val="000F391B"/>
    <w:rsid w:val="000F3BC3"/>
    <w:rsid w:val="000F4019"/>
    <w:rsid w:val="000F4097"/>
    <w:rsid w:val="000F45C2"/>
    <w:rsid w:val="000F4B78"/>
    <w:rsid w:val="000F4C64"/>
    <w:rsid w:val="000F4CEE"/>
    <w:rsid w:val="000F56AE"/>
    <w:rsid w:val="000F5A23"/>
    <w:rsid w:val="000F5F99"/>
    <w:rsid w:val="000F6244"/>
    <w:rsid w:val="000F6525"/>
    <w:rsid w:val="000F690A"/>
    <w:rsid w:val="000F6A2C"/>
    <w:rsid w:val="000F6BF5"/>
    <w:rsid w:val="000F73E7"/>
    <w:rsid w:val="000F74EE"/>
    <w:rsid w:val="000F7601"/>
    <w:rsid w:val="000F7695"/>
    <w:rsid w:val="000F7F5D"/>
    <w:rsid w:val="0010037A"/>
    <w:rsid w:val="0010040F"/>
    <w:rsid w:val="00100C27"/>
    <w:rsid w:val="00100D00"/>
    <w:rsid w:val="00101ABF"/>
    <w:rsid w:val="00101C77"/>
    <w:rsid w:val="001020A3"/>
    <w:rsid w:val="00102391"/>
    <w:rsid w:val="00102847"/>
    <w:rsid w:val="00102A8E"/>
    <w:rsid w:val="00102C6B"/>
    <w:rsid w:val="00103066"/>
    <w:rsid w:val="00103704"/>
    <w:rsid w:val="00103872"/>
    <w:rsid w:val="00103883"/>
    <w:rsid w:val="00103D93"/>
    <w:rsid w:val="00103FA9"/>
    <w:rsid w:val="00104040"/>
    <w:rsid w:val="001041D0"/>
    <w:rsid w:val="00104626"/>
    <w:rsid w:val="001046BB"/>
    <w:rsid w:val="00104779"/>
    <w:rsid w:val="00104D7A"/>
    <w:rsid w:val="00104DF7"/>
    <w:rsid w:val="00104E5C"/>
    <w:rsid w:val="001052F5"/>
    <w:rsid w:val="001054CB"/>
    <w:rsid w:val="001055C1"/>
    <w:rsid w:val="00105D33"/>
    <w:rsid w:val="00106247"/>
    <w:rsid w:val="0010673B"/>
    <w:rsid w:val="00106AA0"/>
    <w:rsid w:val="00106B65"/>
    <w:rsid w:val="00106D38"/>
    <w:rsid w:val="0010713A"/>
    <w:rsid w:val="00107D99"/>
    <w:rsid w:val="00110126"/>
    <w:rsid w:val="0011033F"/>
    <w:rsid w:val="00110721"/>
    <w:rsid w:val="00110924"/>
    <w:rsid w:val="00110C14"/>
    <w:rsid w:val="00111385"/>
    <w:rsid w:val="0011139A"/>
    <w:rsid w:val="001116E6"/>
    <w:rsid w:val="00111AB0"/>
    <w:rsid w:val="00111DC3"/>
    <w:rsid w:val="0011203F"/>
    <w:rsid w:val="0011226C"/>
    <w:rsid w:val="001123E9"/>
    <w:rsid w:val="0011256F"/>
    <w:rsid w:val="001126FA"/>
    <w:rsid w:val="00112C67"/>
    <w:rsid w:val="00112DBB"/>
    <w:rsid w:val="00112E98"/>
    <w:rsid w:val="00113660"/>
    <w:rsid w:val="00113822"/>
    <w:rsid w:val="001138AB"/>
    <w:rsid w:val="00113EDC"/>
    <w:rsid w:val="00113F9E"/>
    <w:rsid w:val="001141A2"/>
    <w:rsid w:val="00114AB1"/>
    <w:rsid w:val="00114B8D"/>
    <w:rsid w:val="00114C78"/>
    <w:rsid w:val="00114FB8"/>
    <w:rsid w:val="001152BD"/>
    <w:rsid w:val="0011554E"/>
    <w:rsid w:val="001158C6"/>
    <w:rsid w:val="00115DE3"/>
    <w:rsid w:val="00116100"/>
    <w:rsid w:val="001162D6"/>
    <w:rsid w:val="00116686"/>
    <w:rsid w:val="00116995"/>
    <w:rsid w:val="00116B08"/>
    <w:rsid w:val="00116CD9"/>
    <w:rsid w:val="00116F85"/>
    <w:rsid w:val="001174B3"/>
    <w:rsid w:val="00117706"/>
    <w:rsid w:val="0011781A"/>
    <w:rsid w:val="00117A6C"/>
    <w:rsid w:val="00120105"/>
    <w:rsid w:val="001204A1"/>
    <w:rsid w:val="001207B4"/>
    <w:rsid w:val="0012091E"/>
    <w:rsid w:val="00121108"/>
    <w:rsid w:val="00121113"/>
    <w:rsid w:val="0012121C"/>
    <w:rsid w:val="00121334"/>
    <w:rsid w:val="00121574"/>
    <w:rsid w:val="00121B5A"/>
    <w:rsid w:val="00121DA1"/>
    <w:rsid w:val="001225AE"/>
    <w:rsid w:val="00122744"/>
    <w:rsid w:val="0012298D"/>
    <w:rsid w:val="001233E5"/>
    <w:rsid w:val="00123BAB"/>
    <w:rsid w:val="00123FE5"/>
    <w:rsid w:val="0012477E"/>
    <w:rsid w:val="001249C5"/>
    <w:rsid w:val="001249DE"/>
    <w:rsid w:val="00124ED2"/>
    <w:rsid w:val="00124F0C"/>
    <w:rsid w:val="001251FF"/>
    <w:rsid w:val="001252C0"/>
    <w:rsid w:val="00125459"/>
    <w:rsid w:val="00125535"/>
    <w:rsid w:val="00125927"/>
    <w:rsid w:val="0012669D"/>
    <w:rsid w:val="00126BC7"/>
    <w:rsid w:val="00126BEB"/>
    <w:rsid w:val="0012788F"/>
    <w:rsid w:val="001278E5"/>
    <w:rsid w:val="00127E52"/>
    <w:rsid w:val="00127EA8"/>
    <w:rsid w:val="00127FF0"/>
    <w:rsid w:val="00130063"/>
    <w:rsid w:val="0013079F"/>
    <w:rsid w:val="001307F4"/>
    <w:rsid w:val="00130A40"/>
    <w:rsid w:val="00130BCC"/>
    <w:rsid w:val="00130C69"/>
    <w:rsid w:val="00130D21"/>
    <w:rsid w:val="00131523"/>
    <w:rsid w:val="00131A70"/>
    <w:rsid w:val="00131E31"/>
    <w:rsid w:val="00131E73"/>
    <w:rsid w:val="00131F39"/>
    <w:rsid w:val="001323FF"/>
    <w:rsid w:val="00132558"/>
    <w:rsid w:val="00132C7C"/>
    <w:rsid w:val="001335EA"/>
    <w:rsid w:val="00133CA2"/>
    <w:rsid w:val="00134196"/>
    <w:rsid w:val="00134378"/>
    <w:rsid w:val="001345D2"/>
    <w:rsid w:val="00134711"/>
    <w:rsid w:val="001348C8"/>
    <w:rsid w:val="00134CEB"/>
    <w:rsid w:val="00134D4D"/>
    <w:rsid w:val="00134FE2"/>
    <w:rsid w:val="0013500B"/>
    <w:rsid w:val="00135B7B"/>
    <w:rsid w:val="00135DDD"/>
    <w:rsid w:val="00136204"/>
    <w:rsid w:val="00136962"/>
    <w:rsid w:val="00136C36"/>
    <w:rsid w:val="00137595"/>
    <w:rsid w:val="00137B15"/>
    <w:rsid w:val="00137BF3"/>
    <w:rsid w:val="00137FD5"/>
    <w:rsid w:val="00140673"/>
    <w:rsid w:val="001406BC"/>
    <w:rsid w:val="00140959"/>
    <w:rsid w:val="00140B3A"/>
    <w:rsid w:val="00140E86"/>
    <w:rsid w:val="001414D9"/>
    <w:rsid w:val="00141903"/>
    <w:rsid w:val="00141B8B"/>
    <w:rsid w:val="00141FA4"/>
    <w:rsid w:val="00142362"/>
    <w:rsid w:val="001423B9"/>
    <w:rsid w:val="00142515"/>
    <w:rsid w:val="0014290A"/>
    <w:rsid w:val="00142EF6"/>
    <w:rsid w:val="001430B6"/>
    <w:rsid w:val="001431B0"/>
    <w:rsid w:val="00143296"/>
    <w:rsid w:val="00143883"/>
    <w:rsid w:val="00143F77"/>
    <w:rsid w:val="001447AC"/>
    <w:rsid w:val="001448D9"/>
    <w:rsid w:val="00144907"/>
    <w:rsid w:val="001449F0"/>
    <w:rsid w:val="00144A0D"/>
    <w:rsid w:val="001457F8"/>
    <w:rsid w:val="001459F4"/>
    <w:rsid w:val="00145BF5"/>
    <w:rsid w:val="00145F7D"/>
    <w:rsid w:val="001464C2"/>
    <w:rsid w:val="00146544"/>
    <w:rsid w:val="0014673D"/>
    <w:rsid w:val="001467D4"/>
    <w:rsid w:val="00146A71"/>
    <w:rsid w:val="00146AF5"/>
    <w:rsid w:val="001472E9"/>
    <w:rsid w:val="00147C17"/>
    <w:rsid w:val="00150074"/>
    <w:rsid w:val="0015039B"/>
    <w:rsid w:val="001506DC"/>
    <w:rsid w:val="00150B67"/>
    <w:rsid w:val="00150C6A"/>
    <w:rsid w:val="00150DA9"/>
    <w:rsid w:val="00150F74"/>
    <w:rsid w:val="00151393"/>
    <w:rsid w:val="00151530"/>
    <w:rsid w:val="0015163C"/>
    <w:rsid w:val="00151867"/>
    <w:rsid w:val="00151A5C"/>
    <w:rsid w:val="00151F6A"/>
    <w:rsid w:val="00151FE6"/>
    <w:rsid w:val="0015244A"/>
    <w:rsid w:val="00152835"/>
    <w:rsid w:val="0015290F"/>
    <w:rsid w:val="00152A5A"/>
    <w:rsid w:val="00152C42"/>
    <w:rsid w:val="00152CBF"/>
    <w:rsid w:val="00152D47"/>
    <w:rsid w:val="001532F3"/>
    <w:rsid w:val="0015366F"/>
    <w:rsid w:val="0015373F"/>
    <w:rsid w:val="00153DFB"/>
    <w:rsid w:val="00153EA0"/>
    <w:rsid w:val="001540F6"/>
    <w:rsid w:val="001541FE"/>
    <w:rsid w:val="001543D7"/>
    <w:rsid w:val="001544B7"/>
    <w:rsid w:val="001547A4"/>
    <w:rsid w:val="00154B75"/>
    <w:rsid w:val="00154CF7"/>
    <w:rsid w:val="00154D0C"/>
    <w:rsid w:val="0015594A"/>
    <w:rsid w:val="00155CB6"/>
    <w:rsid w:val="00156619"/>
    <w:rsid w:val="0015686D"/>
    <w:rsid w:val="00156B9C"/>
    <w:rsid w:val="00156FAF"/>
    <w:rsid w:val="00157361"/>
    <w:rsid w:val="00157F5B"/>
    <w:rsid w:val="001601CA"/>
    <w:rsid w:val="00160EB4"/>
    <w:rsid w:val="0016103F"/>
    <w:rsid w:val="001612F0"/>
    <w:rsid w:val="00161AA7"/>
    <w:rsid w:val="00161D6A"/>
    <w:rsid w:val="00161F7B"/>
    <w:rsid w:val="00162683"/>
    <w:rsid w:val="001626C9"/>
    <w:rsid w:val="001629BC"/>
    <w:rsid w:val="00162DF6"/>
    <w:rsid w:val="00162F98"/>
    <w:rsid w:val="00163014"/>
    <w:rsid w:val="0016341D"/>
    <w:rsid w:val="001634F0"/>
    <w:rsid w:val="0016350F"/>
    <w:rsid w:val="0016439C"/>
    <w:rsid w:val="001646F1"/>
    <w:rsid w:val="00164739"/>
    <w:rsid w:val="001647FB"/>
    <w:rsid w:val="00164C9E"/>
    <w:rsid w:val="00164E07"/>
    <w:rsid w:val="00165141"/>
    <w:rsid w:val="00165518"/>
    <w:rsid w:val="0016576B"/>
    <w:rsid w:val="001659AC"/>
    <w:rsid w:val="00165A3B"/>
    <w:rsid w:val="00165BF0"/>
    <w:rsid w:val="00165CDE"/>
    <w:rsid w:val="00165FF5"/>
    <w:rsid w:val="00166634"/>
    <w:rsid w:val="00166B1E"/>
    <w:rsid w:val="00166FF9"/>
    <w:rsid w:val="0016787C"/>
    <w:rsid w:val="001702B2"/>
    <w:rsid w:val="00170D2D"/>
    <w:rsid w:val="00170D79"/>
    <w:rsid w:val="00170EC7"/>
    <w:rsid w:val="00172570"/>
    <w:rsid w:val="001727A1"/>
    <w:rsid w:val="001727AA"/>
    <w:rsid w:val="00172C88"/>
    <w:rsid w:val="00172CE6"/>
    <w:rsid w:val="001734FC"/>
    <w:rsid w:val="001735FE"/>
    <w:rsid w:val="00173C17"/>
    <w:rsid w:val="0017454D"/>
    <w:rsid w:val="00174AE3"/>
    <w:rsid w:val="0017526F"/>
    <w:rsid w:val="00175441"/>
    <w:rsid w:val="001757C7"/>
    <w:rsid w:val="00175AD9"/>
    <w:rsid w:val="00175CD9"/>
    <w:rsid w:val="001762B3"/>
    <w:rsid w:val="001765AB"/>
    <w:rsid w:val="001770FF"/>
    <w:rsid w:val="0017724F"/>
    <w:rsid w:val="00177700"/>
    <w:rsid w:val="0017777A"/>
    <w:rsid w:val="001778B7"/>
    <w:rsid w:val="00177B7F"/>
    <w:rsid w:val="00177E88"/>
    <w:rsid w:val="001800A1"/>
    <w:rsid w:val="0018069E"/>
    <w:rsid w:val="001807BE"/>
    <w:rsid w:val="00180AD1"/>
    <w:rsid w:val="00180E08"/>
    <w:rsid w:val="00181235"/>
    <w:rsid w:val="00181BEF"/>
    <w:rsid w:val="00181E7D"/>
    <w:rsid w:val="001823F2"/>
    <w:rsid w:val="001828DB"/>
    <w:rsid w:val="00182952"/>
    <w:rsid w:val="0018298E"/>
    <w:rsid w:val="00182A2D"/>
    <w:rsid w:val="00182C77"/>
    <w:rsid w:val="0018344D"/>
    <w:rsid w:val="00183CF9"/>
    <w:rsid w:val="00183E11"/>
    <w:rsid w:val="0018485C"/>
    <w:rsid w:val="001849A8"/>
    <w:rsid w:val="00184C7E"/>
    <w:rsid w:val="00184CDC"/>
    <w:rsid w:val="00184E9B"/>
    <w:rsid w:val="001851B2"/>
    <w:rsid w:val="001856FC"/>
    <w:rsid w:val="0018610D"/>
    <w:rsid w:val="0018658E"/>
    <w:rsid w:val="00186929"/>
    <w:rsid w:val="00186B5F"/>
    <w:rsid w:val="00187194"/>
    <w:rsid w:val="00190085"/>
    <w:rsid w:val="001900F1"/>
    <w:rsid w:val="00190317"/>
    <w:rsid w:val="00190555"/>
    <w:rsid w:val="0019069E"/>
    <w:rsid w:val="00190808"/>
    <w:rsid w:val="00190B2B"/>
    <w:rsid w:val="00190B3C"/>
    <w:rsid w:val="00190CD7"/>
    <w:rsid w:val="00190D6E"/>
    <w:rsid w:val="001917BE"/>
    <w:rsid w:val="001918C0"/>
    <w:rsid w:val="00191E32"/>
    <w:rsid w:val="001920FD"/>
    <w:rsid w:val="001921C6"/>
    <w:rsid w:val="001921C9"/>
    <w:rsid w:val="00192A95"/>
    <w:rsid w:val="00192C4B"/>
    <w:rsid w:val="00192DE5"/>
    <w:rsid w:val="00192F95"/>
    <w:rsid w:val="00192F9F"/>
    <w:rsid w:val="00192FBB"/>
    <w:rsid w:val="00193659"/>
    <w:rsid w:val="001936E7"/>
    <w:rsid w:val="00193967"/>
    <w:rsid w:val="001939A5"/>
    <w:rsid w:val="00193AB4"/>
    <w:rsid w:val="001944BA"/>
    <w:rsid w:val="0019474C"/>
    <w:rsid w:val="001947EB"/>
    <w:rsid w:val="00194BD7"/>
    <w:rsid w:val="001952D6"/>
    <w:rsid w:val="00195A08"/>
    <w:rsid w:val="00195CEB"/>
    <w:rsid w:val="00195D29"/>
    <w:rsid w:val="00196003"/>
    <w:rsid w:val="00196033"/>
    <w:rsid w:val="0019608D"/>
    <w:rsid w:val="001966C5"/>
    <w:rsid w:val="00196A65"/>
    <w:rsid w:val="00196BE3"/>
    <w:rsid w:val="00197337"/>
    <w:rsid w:val="00197377"/>
    <w:rsid w:val="0019745C"/>
    <w:rsid w:val="001974C9"/>
    <w:rsid w:val="00197592"/>
    <w:rsid w:val="001975DF"/>
    <w:rsid w:val="001A0430"/>
    <w:rsid w:val="001A0456"/>
    <w:rsid w:val="001A11E4"/>
    <w:rsid w:val="001A1ABF"/>
    <w:rsid w:val="001A1DF9"/>
    <w:rsid w:val="001A211C"/>
    <w:rsid w:val="001A21FE"/>
    <w:rsid w:val="001A2C46"/>
    <w:rsid w:val="001A2E88"/>
    <w:rsid w:val="001A2F61"/>
    <w:rsid w:val="001A37FB"/>
    <w:rsid w:val="001A43A0"/>
    <w:rsid w:val="001A4422"/>
    <w:rsid w:val="001A464D"/>
    <w:rsid w:val="001A4896"/>
    <w:rsid w:val="001A4B8C"/>
    <w:rsid w:val="001A4FFF"/>
    <w:rsid w:val="001A552E"/>
    <w:rsid w:val="001A555D"/>
    <w:rsid w:val="001A56FF"/>
    <w:rsid w:val="001A58A5"/>
    <w:rsid w:val="001A6052"/>
    <w:rsid w:val="001A656E"/>
    <w:rsid w:val="001A6F7B"/>
    <w:rsid w:val="001A71B3"/>
    <w:rsid w:val="001A720F"/>
    <w:rsid w:val="001A76B0"/>
    <w:rsid w:val="001A7C19"/>
    <w:rsid w:val="001A7D1A"/>
    <w:rsid w:val="001A7D63"/>
    <w:rsid w:val="001A7E6E"/>
    <w:rsid w:val="001B0831"/>
    <w:rsid w:val="001B0A54"/>
    <w:rsid w:val="001B0D89"/>
    <w:rsid w:val="001B0E91"/>
    <w:rsid w:val="001B12C2"/>
    <w:rsid w:val="001B17CE"/>
    <w:rsid w:val="001B19E8"/>
    <w:rsid w:val="001B1D78"/>
    <w:rsid w:val="001B1E80"/>
    <w:rsid w:val="001B20AE"/>
    <w:rsid w:val="001B26C1"/>
    <w:rsid w:val="001B2735"/>
    <w:rsid w:val="001B273B"/>
    <w:rsid w:val="001B28BB"/>
    <w:rsid w:val="001B2912"/>
    <w:rsid w:val="001B2FCF"/>
    <w:rsid w:val="001B37B4"/>
    <w:rsid w:val="001B3BB9"/>
    <w:rsid w:val="001B3F72"/>
    <w:rsid w:val="001B419F"/>
    <w:rsid w:val="001B422B"/>
    <w:rsid w:val="001B44C9"/>
    <w:rsid w:val="001B4B5B"/>
    <w:rsid w:val="001B4CFD"/>
    <w:rsid w:val="001B4F58"/>
    <w:rsid w:val="001B5123"/>
    <w:rsid w:val="001B51E6"/>
    <w:rsid w:val="001B54C4"/>
    <w:rsid w:val="001B58B7"/>
    <w:rsid w:val="001B5E73"/>
    <w:rsid w:val="001B61E8"/>
    <w:rsid w:val="001B67D5"/>
    <w:rsid w:val="001B68BF"/>
    <w:rsid w:val="001B6B04"/>
    <w:rsid w:val="001B7909"/>
    <w:rsid w:val="001C00A0"/>
    <w:rsid w:val="001C00E8"/>
    <w:rsid w:val="001C04C8"/>
    <w:rsid w:val="001C053B"/>
    <w:rsid w:val="001C0631"/>
    <w:rsid w:val="001C0948"/>
    <w:rsid w:val="001C0EEB"/>
    <w:rsid w:val="001C1028"/>
    <w:rsid w:val="001C1120"/>
    <w:rsid w:val="001C114A"/>
    <w:rsid w:val="001C1702"/>
    <w:rsid w:val="001C1C3A"/>
    <w:rsid w:val="001C1D4E"/>
    <w:rsid w:val="001C1F2C"/>
    <w:rsid w:val="001C2134"/>
    <w:rsid w:val="001C21E1"/>
    <w:rsid w:val="001C23DA"/>
    <w:rsid w:val="001C23FC"/>
    <w:rsid w:val="001C2553"/>
    <w:rsid w:val="001C2B6C"/>
    <w:rsid w:val="001C331A"/>
    <w:rsid w:val="001C38E1"/>
    <w:rsid w:val="001C3E1B"/>
    <w:rsid w:val="001C4278"/>
    <w:rsid w:val="001C441F"/>
    <w:rsid w:val="001C4531"/>
    <w:rsid w:val="001C45A9"/>
    <w:rsid w:val="001C48BE"/>
    <w:rsid w:val="001C4AB5"/>
    <w:rsid w:val="001C4AF4"/>
    <w:rsid w:val="001C4B59"/>
    <w:rsid w:val="001C4C2C"/>
    <w:rsid w:val="001C4EDA"/>
    <w:rsid w:val="001C4FA1"/>
    <w:rsid w:val="001C53A0"/>
    <w:rsid w:val="001C54B9"/>
    <w:rsid w:val="001C5632"/>
    <w:rsid w:val="001C5724"/>
    <w:rsid w:val="001C5745"/>
    <w:rsid w:val="001C585D"/>
    <w:rsid w:val="001C5A43"/>
    <w:rsid w:val="001C5BC7"/>
    <w:rsid w:val="001C5BE1"/>
    <w:rsid w:val="001C61A3"/>
    <w:rsid w:val="001C648D"/>
    <w:rsid w:val="001C65EE"/>
    <w:rsid w:val="001C68B0"/>
    <w:rsid w:val="001C6A21"/>
    <w:rsid w:val="001C6CCB"/>
    <w:rsid w:val="001C6DB5"/>
    <w:rsid w:val="001C72B4"/>
    <w:rsid w:val="001C7C4A"/>
    <w:rsid w:val="001D03A3"/>
    <w:rsid w:val="001D06CF"/>
    <w:rsid w:val="001D0812"/>
    <w:rsid w:val="001D1287"/>
    <w:rsid w:val="001D1542"/>
    <w:rsid w:val="001D17C7"/>
    <w:rsid w:val="001D18C3"/>
    <w:rsid w:val="001D1B69"/>
    <w:rsid w:val="001D1B6C"/>
    <w:rsid w:val="001D1B8A"/>
    <w:rsid w:val="001D1E3E"/>
    <w:rsid w:val="001D250F"/>
    <w:rsid w:val="001D2592"/>
    <w:rsid w:val="001D270B"/>
    <w:rsid w:val="001D376A"/>
    <w:rsid w:val="001D3843"/>
    <w:rsid w:val="001D39E3"/>
    <w:rsid w:val="001D3DB5"/>
    <w:rsid w:val="001D3F43"/>
    <w:rsid w:val="001D4306"/>
    <w:rsid w:val="001D48AE"/>
    <w:rsid w:val="001D48F2"/>
    <w:rsid w:val="001D495E"/>
    <w:rsid w:val="001D4A6F"/>
    <w:rsid w:val="001D4D81"/>
    <w:rsid w:val="001D51A7"/>
    <w:rsid w:val="001D5489"/>
    <w:rsid w:val="001D5651"/>
    <w:rsid w:val="001D5C64"/>
    <w:rsid w:val="001D5E20"/>
    <w:rsid w:val="001D6071"/>
    <w:rsid w:val="001D6315"/>
    <w:rsid w:val="001D632B"/>
    <w:rsid w:val="001D65F4"/>
    <w:rsid w:val="001D6CDE"/>
    <w:rsid w:val="001D7336"/>
    <w:rsid w:val="001D733B"/>
    <w:rsid w:val="001D7EF6"/>
    <w:rsid w:val="001E00B1"/>
    <w:rsid w:val="001E04F4"/>
    <w:rsid w:val="001E0667"/>
    <w:rsid w:val="001E1520"/>
    <w:rsid w:val="001E16FF"/>
    <w:rsid w:val="001E197F"/>
    <w:rsid w:val="001E1BB5"/>
    <w:rsid w:val="001E1DB3"/>
    <w:rsid w:val="001E1EDD"/>
    <w:rsid w:val="001E295D"/>
    <w:rsid w:val="001E34C5"/>
    <w:rsid w:val="001E454A"/>
    <w:rsid w:val="001E48DB"/>
    <w:rsid w:val="001E497C"/>
    <w:rsid w:val="001E4A3A"/>
    <w:rsid w:val="001E4BA5"/>
    <w:rsid w:val="001E4BFD"/>
    <w:rsid w:val="001E4DF9"/>
    <w:rsid w:val="001E4FFF"/>
    <w:rsid w:val="001E5CED"/>
    <w:rsid w:val="001E5EF3"/>
    <w:rsid w:val="001E6138"/>
    <w:rsid w:val="001E65A1"/>
    <w:rsid w:val="001E676C"/>
    <w:rsid w:val="001E686B"/>
    <w:rsid w:val="001E6BAE"/>
    <w:rsid w:val="001E7180"/>
    <w:rsid w:val="001E7252"/>
    <w:rsid w:val="001F021B"/>
    <w:rsid w:val="001F043F"/>
    <w:rsid w:val="001F061B"/>
    <w:rsid w:val="001F0763"/>
    <w:rsid w:val="001F08F5"/>
    <w:rsid w:val="001F0B66"/>
    <w:rsid w:val="001F0B99"/>
    <w:rsid w:val="001F0E16"/>
    <w:rsid w:val="001F0E33"/>
    <w:rsid w:val="001F1278"/>
    <w:rsid w:val="001F18B6"/>
    <w:rsid w:val="001F1CEE"/>
    <w:rsid w:val="001F20B7"/>
    <w:rsid w:val="001F23A0"/>
    <w:rsid w:val="001F24EA"/>
    <w:rsid w:val="001F2856"/>
    <w:rsid w:val="001F2F33"/>
    <w:rsid w:val="001F2F8C"/>
    <w:rsid w:val="001F354F"/>
    <w:rsid w:val="001F3686"/>
    <w:rsid w:val="001F38E7"/>
    <w:rsid w:val="001F3DE2"/>
    <w:rsid w:val="001F3FB3"/>
    <w:rsid w:val="001F485E"/>
    <w:rsid w:val="001F4A3D"/>
    <w:rsid w:val="001F4A75"/>
    <w:rsid w:val="001F4E20"/>
    <w:rsid w:val="001F4E89"/>
    <w:rsid w:val="001F5146"/>
    <w:rsid w:val="001F530D"/>
    <w:rsid w:val="001F535E"/>
    <w:rsid w:val="001F5535"/>
    <w:rsid w:val="001F5801"/>
    <w:rsid w:val="001F5896"/>
    <w:rsid w:val="001F5B2E"/>
    <w:rsid w:val="001F5D71"/>
    <w:rsid w:val="001F5E28"/>
    <w:rsid w:val="001F5E5D"/>
    <w:rsid w:val="001F602F"/>
    <w:rsid w:val="001F64CA"/>
    <w:rsid w:val="001F662E"/>
    <w:rsid w:val="001F666B"/>
    <w:rsid w:val="001F6E04"/>
    <w:rsid w:val="001F6EEA"/>
    <w:rsid w:val="001F708B"/>
    <w:rsid w:val="001F7320"/>
    <w:rsid w:val="001F7734"/>
    <w:rsid w:val="001F787A"/>
    <w:rsid w:val="002001F4"/>
    <w:rsid w:val="00200533"/>
    <w:rsid w:val="0020055C"/>
    <w:rsid w:val="00200B03"/>
    <w:rsid w:val="00200BC4"/>
    <w:rsid w:val="00201027"/>
    <w:rsid w:val="002011B3"/>
    <w:rsid w:val="002016E8"/>
    <w:rsid w:val="00201C39"/>
    <w:rsid w:val="00201DB6"/>
    <w:rsid w:val="00201DFF"/>
    <w:rsid w:val="00201E22"/>
    <w:rsid w:val="00202135"/>
    <w:rsid w:val="00202155"/>
    <w:rsid w:val="00202470"/>
    <w:rsid w:val="0020327D"/>
    <w:rsid w:val="002035C4"/>
    <w:rsid w:val="002035E0"/>
    <w:rsid w:val="00203683"/>
    <w:rsid w:val="00203770"/>
    <w:rsid w:val="00203779"/>
    <w:rsid w:val="002044A5"/>
    <w:rsid w:val="00204E57"/>
    <w:rsid w:val="00204F10"/>
    <w:rsid w:val="002054C7"/>
    <w:rsid w:val="0020555E"/>
    <w:rsid w:val="00205BA1"/>
    <w:rsid w:val="00205BE5"/>
    <w:rsid w:val="00205D1D"/>
    <w:rsid w:val="0020617E"/>
    <w:rsid w:val="00206453"/>
    <w:rsid w:val="002064AA"/>
    <w:rsid w:val="0020666B"/>
    <w:rsid w:val="002066D8"/>
    <w:rsid w:val="00206ABF"/>
    <w:rsid w:val="00206BA8"/>
    <w:rsid w:val="00206C94"/>
    <w:rsid w:val="0020714E"/>
    <w:rsid w:val="00207414"/>
    <w:rsid w:val="00207834"/>
    <w:rsid w:val="0021027F"/>
    <w:rsid w:val="00210352"/>
    <w:rsid w:val="00210792"/>
    <w:rsid w:val="00210DE9"/>
    <w:rsid w:val="00211026"/>
    <w:rsid w:val="00211144"/>
    <w:rsid w:val="002112A1"/>
    <w:rsid w:val="00211866"/>
    <w:rsid w:val="00211CAB"/>
    <w:rsid w:val="00211D1B"/>
    <w:rsid w:val="00211D71"/>
    <w:rsid w:val="0021247F"/>
    <w:rsid w:val="00212517"/>
    <w:rsid w:val="002126F3"/>
    <w:rsid w:val="00212B19"/>
    <w:rsid w:val="00212E08"/>
    <w:rsid w:val="00212F48"/>
    <w:rsid w:val="0021375C"/>
    <w:rsid w:val="00213893"/>
    <w:rsid w:val="00214028"/>
    <w:rsid w:val="002140FD"/>
    <w:rsid w:val="00214147"/>
    <w:rsid w:val="0021438C"/>
    <w:rsid w:val="00215144"/>
    <w:rsid w:val="0021545A"/>
    <w:rsid w:val="002157E8"/>
    <w:rsid w:val="00215B77"/>
    <w:rsid w:val="00215D70"/>
    <w:rsid w:val="0021622E"/>
    <w:rsid w:val="00216997"/>
    <w:rsid w:val="00216A42"/>
    <w:rsid w:val="00216B62"/>
    <w:rsid w:val="00217162"/>
    <w:rsid w:val="00217315"/>
    <w:rsid w:val="00217634"/>
    <w:rsid w:val="00217674"/>
    <w:rsid w:val="0021790E"/>
    <w:rsid w:val="00217989"/>
    <w:rsid w:val="00217EB0"/>
    <w:rsid w:val="00220D10"/>
    <w:rsid w:val="00220EB0"/>
    <w:rsid w:val="0022112C"/>
    <w:rsid w:val="00221A3B"/>
    <w:rsid w:val="00221C03"/>
    <w:rsid w:val="0022222C"/>
    <w:rsid w:val="002226CA"/>
    <w:rsid w:val="00222D9C"/>
    <w:rsid w:val="00222F57"/>
    <w:rsid w:val="00223126"/>
    <w:rsid w:val="002232F3"/>
    <w:rsid w:val="00223402"/>
    <w:rsid w:val="00223538"/>
    <w:rsid w:val="00223BAB"/>
    <w:rsid w:val="00224E20"/>
    <w:rsid w:val="002250E4"/>
    <w:rsid w:val="00225189"/>
    <w:rsid w:val="00225219"/>
    <w:rsid w:val="002253BB"/>
    <w:rsid w:val="002257DD"/>
    <w:rsid w:val="00225803"/>
    <w:rsid w:val="0022598D"/>
    <w:rsid w:val="00225AF8"/>
    <w:rsid w:val="00225EF7"/>
    <w:rsid w:val="00226289"/>
    <w:rsid w:val="002266CC"/>
    <w:rsid w:val="002268AA"/>
    <w:rsid w:val="00226D54"/>
    <w:rsid w:val="00226F3D"/>
    <w:rsid w:val="00227081"/>
    <w:rsid w:val="00227203"/>
    <w:rsid w:val="002272F8"/>
    <w:rsid w:val="00227395"/>
    <w:rsid w:val="00227CF2"/>
    <w:rsid w:val="0023028F"/>
    <w:rsid w:val="002302A7"/>
    <w:rsid w:val="0023085F"/>
    <w:rsid w:val="00230AC9"/>
    <w:rsid w:val="00230E24"/>
    <w:rsid w:val="00230ED0"/>
    <w:rsid w:val="0023138D"/>
    <w:rsid w:val="00231477"/>
    <w:rsid w:val="002319CF"/>
    <w:rsid w:val="00231BB2"/>
    <w:rsid w:val="00231E61"/>
    <w:rsid w:val="00231FA9"/>
    <w:rsid w:val="0023229C"/>
    <w:rsid w:val="00232580"/>
    <w:rsid w:val="00232E5C"/>
    <w:rsid w:val="00232F0E"/>
    <w:rsid w:val="00232F27"/>
    <w:rsid w:val="00232F57"/>
    <w:rsid w:val="002333DC"/>
    <w:rsid w:val="00233832"/>
    <w:rsid w:val="00233ADB"/>
    <w:rsid w:val="00233B5E"/>
    <w:rsid w:val="00233F44"/>
    <w:rsid w:val="00233F8C"/>
    <w:rsid w:val="0023415B"/>
    <w:rsid w:val="002342DA"/>
    <w:rsid w:val="00234593"/>
    <w:rsid w:val="002348A6"/>
    <w:rsid w:val="00234A39"/>
    <w:rsid w:val="00234B25"/>
    <w:rsid w:val="00234CBA"/>
    <w:rsid w:val="002350C4"/>
    <w:rsid w:val="00235139"/>
    <w:rsid w:val="0023521E"/>
    <w:rsid w:val="00235463"/>
    <w:rsid w:val="00235489"/>
    <w:rsid w:val="002354D3"/>
    <w:rsid w:val="00235F71"/>
    <w:rsid w:val="00236529"/>
    <w:rsid w:val="00236684"/>
    <w:rsid w:val="00237123"/>
    <w:rsid w:val="0023768C"/>
    <w:rsid w:val="002377B6"/>
    <w:rsid w:val="002377EF"/>
    <w:rsid w:val="00237EAA"/>
    <w:rsid w:val="0024000E"/>
    <w:rsid w:val="002400AE"/>
    <w:rsid w:val="00240214"/>
    <w:rsid w:val="002408C2"/>
    <w:rsid w:val="00240996"/>
    <w:rsid w:val="002409AD"/>
    <w:rsid w:val="00240A53"/>
    <w:rsid w:val="00240C0C"/>
    <w:rsid w:val="00240F7C"/>
    <w:rsid w:val="00240FA3"/>
    <w:rsid w:val="002414B8"/>
    <w:rsid w:val="00242096"/>
    <w:rsid w:val="002424EA"/>
    <w:rsid w:val="002426A8"/>
    <w:rsid w:val="002428A8"/>
    <w:rsid w:val="0024297E"/>
    <w:rsid w:val="00242DE7"/>
    <w:rsid w:val="00243179"/>
    <w:rsid w:val="0024324F"/>
    <w:rsid w:val="0024328F"/>
    <w:rsid w:val="002434B2"/>
    <w:rsid w:val="00243561"/>
    <w:rsid w:val="002435AE"/>
    <w:rsid w:val="00243C12"/>
    <w:rsid w:val="002449E5"/>
    <w:rsid w:val="00244CFB"/>
    <w:rsid w:val="00244D05"/>
    <w:rsid w:val="00245082"/>
    <w:rsid w:val="002450E6"/>
    <w:rsid w:val="00245369"/>
    <w:rsid w:val="0024541C"/>
    <w:rsid w:val="0024601E"/>
    <w:rsid w:val="0024605E"/>
    <w:rsid w:val="002460A9"/>
    <w:rsid w:val="00246C33"/>
    <w:rsid w:val="0024700D"/>
    <w:rsid w:val="0024712D"/>
    <w:rsid w:val="002471DC"/>
    <w:rsid w:val="00247286"/>
    <w:rsid w:val="002473B1"/>
    <w:rsid w:val="002474DB"/>
    <w:rsid w:val="0024764F"/>
    <w:rsid w:val="002477F9"/>
    <w:rsid w:val="00247E1A"/>
    <w:rsid w:val="00250612"/>
    <w:rsid w:val="002509ED"/>
    <w:rsid w:val="00250C2E"/>
    <w:rsid w:val="00250EA9"/>
    <w:rsid w:val="002514B4"/>
    <w:rsid w:val="00251682"/>
    <w:rsid w:val="00251755"/>
    <w:rsid w:val="002517A6"/>
    <w:rsid w:val="00252182"/>
    <w:rsid w:val="00252371"/>
    <w:rsid w:val="00252789"/>
    <w:rsid w:val="00252B19"/>
    <w:rsid w:val="00252BF4"/>
    <w:rsid w:val="00252CD1"/>
    <w:rsid w:val="0025317F"/>
    <w:rsid w:val="002533FE"/>
    <w:rsid w:val="0025371D"/>
    <w:rsid w:val="00253CAB"/>
    <w:rsid w:val="00253CB2"/>
    <w:rsid w:val="0025408A"/>
    <w:rsid w:val="00254EAC"/>
    <w:rsid w:val="00255190"/>
    <w:rsid w:val="002551EA"/>
    <w:rsid w:val="00255550"/>
    <w:rsid w:val="00255913"/>
    <w:rsid w:val="002559C5"/>
    <w:rsid w:val="00255A9A"/>
    <w:rsid w:val="00255B44"/>
    <w:rsid w:val="00255D6D"/>
    <w:rsid w:val="00255EA2"/>
    <w:rsid w:val="00255FF4"/>
    <w:rsid w:val="00256140"/>
    <w:rsid w:val="0025614E"/>
    <w:rsid w:val="00256199"/>
    <w:rsid w:val="00256766"/>
    <w:rsid w:val="00256869"/>
    <w:rsid w:val="00256967"/>
    <w:rsid w:val="00256BA6"/>
    <w:rsid w:val="00256BB9"/>
    <w:rsid w:val="00257549"/>
    <w:rsid w:val="00257574"/>
    <w:rsid w:val="00257925"/>
    <w:rsid w:val="002602DE"/>
    <w:rsid w:val="00260470"/>
    <w:rsid w:val="0026064D"/>
    <w:rsid w:val="00260DD2"/>
    <w:rsid w:val="00260E37"/>
    <w:rsid w:val="00260F20"/>
    <w:rsid w:val="002612CF"/>
    <w:rsid w:val="002616D3"/>
    <w:rsid w:val="0026173F"/>
    <w:rsid w:val="00261A35"/>
    <w:rsid w:val="00261C93"/>
    <w:rsid w:val="00261D41"/>
    <w:rsid w:val="00261D48"/>
    <w:rsid w:val="0026204A"/>
    <w:rsid w:val="00262469"/>
    <w:rsid w:val="00262494"/>
    <w:rsid w:val="0026268E"/>
    <w:rsid w:val="002628AA"/>
    <w:rsid w:val="002630E0"/>
    <w:rsid w:val="00263121"/>
    <w:rsid w:val="00263161"/>
    <w:rsid w:val="00263844"/>
    <w:rsid w:val="002638F2"/>
    <w:rsid w:val="00263B69"/>
    <w:rsid w:val="00263F36"/>
    <w:rsid w:val="002640E4"/>
    <w:rsid w:val="00264318"/>
    <w:rsid w:val="002643AB"/>
    <w:rsid w:val="0026477D"/>
    <w:rsid w:val="00264AA7"/>
    <w:rsid w:val="00264C2A"/>
    <w:rsid w:val="00264CA1"/>
    <w:rsid w:val="002656B3"/>
    <w:rsid w:val="00265BC6"/>
    <w:rsid w:val="00265D4D"/>
    <w:rsid w:val="002662AF"/>
    <w:rsid w:val="00266713"/>
    <w:rsid w:val="0026678E"/>
    <w:rsid w:val="00266952"/>
    <w:rsid w:val="00266BDD"/>
    <w:rsid w:val="00266C3C"/>
    <w:rsid w:val="00267118"/>
    <w:rsid w:val="002672F5"/>
    <w:rsid w:val="002673BA"/>
    <w:rsid w:val="0026743C"/>
    <w:rsid w:val="002678C1"/>
    <w:rsid w:val="00267A16"/>
    <w:rsid w:val="00267AF3"/>
    <w:rsid w:val="00267F73"/>
    <w:rsid w:val="002702FF"/>
    <w:rsid w:val="00270396"/>
    <w:rsid w:val="002704D1"/>
    <w:rsid w:val="00271170"/>
    <w:rsid w:val="002714EC"/>
    <w:rsid w:val="00271A43"/>
    <w:rsid w:val="00271BCE"/>
    <w:rsid w:val="002722B3"/>
    <w:rsid w:val="00272CDE"/>
    <w:rsid w:val="00273103"/>
    <w:rsid w:val="00273158"/>
    <w:rsid w:val="0027370B"/>
    <w:rsid w:val="002738E3"/>
    <w:rsid w:val="0027391B"/>
    <w:rsid w:val="00273AF1"/>
    <w:rsid w:val="00273B84"/>
    <w:rsid w:val="00273F0D"/>
    <w:rsid w:val="00273F7F"/>
    <w:rsid w:val="00273F94"/>
    <w:rsid w:val="00274B01"/>
    <w:rsid w:val="00274B28"/>
    <w:rsid w:val="00274BB4"/>
    <w:rsid w:val="00274EF8"/>
    <w:rsid w:val="00275259"/>
    <w:rsid w:val="002755A7"/>
    <w:rsid w:val="002759AA"/>
    <w:rsid w:val="00275AB5"/>
    <w:rsid w:val="00275B20"/>
    <w:rsid w:val="00275B3E"/>
    <w:rsid w:val="00275FDB"/>
    <w:rsid w:val="002760C8"/>
    <w:rsid w:val="0027648A"/>
    <w:rsid w:val="00276697"/>
    <w:rsid w:val="0027679C"/>
    <w:rsid w:val="00276974"/>
    <w:rsid w:val="00276A7C"/>
    <w:rsid w:val="00276A8E"/>
    <w:rsid w:val="00276CA7"/>
    <w:rsid w:val="00276E30"/>
    <w:rsid w:val="00276F36"/>
    <w:rsid w:val="0027722D"/>
    <w:rsid w:val="00277397"/>
    <w:rsid w:val="002773AA"/>
    <w:rsid w:val="0027763C"/>
    <w:rsid w:val="002776CA"/>
    <w:rsid w:val="00277C93"/>
    <w:rsid w:val="00280675"/>
    <w:rsid w:val="00280D8E"/>
    <w:rsid w:val="00281B8A"/>
    <w:rsid w:val="00282407"/>
    <w:rsid w:val="00282539"/>
    <w:rsid w:val="00282803"/>
    <w:rsid w:val="002828F9"/>
    <w:rsid w:val="00282914"/>
    <w:rsid w:val="00282C87"/>
    <w:rsid w:val="002834C0"/>
    <w:rsid w:val="00283E3E"/>
    <w:rsid w:val="00283FB2"/>
    <w:rsid w:val="00284248"/>
    <w:rsid w:val="0028436A"/>
    <w:rsid w:val="00284A1C"/>
    <w:rsid w:val="00284C9D"/>
    <w:rsid w:val="00284D2C"/>
    <w:rsid w:val="0028503B"/>
    <w:rsid w:val="002852B3"/>
    <w:rsid w:val="002852E6"/>
    <w:rsid w:val="00285943"/>
    <w:rsid w:val="00285AB1"/>
    <w:rsid w:val="00285DAE"/>
    <w:rsid w:val="00285F62"/>
    <w:rsid w:val="0028615E"/>
    <w:rsid w:val="002863C3"/>
    <w:rsid w:val="00286643"/>
    <w:rsid w:val="00286751"/>
    <w:rsid w:val="00286759"/>
    <w:rsid w:val="002867D4"/>
    <w:rsid w:val="00286C57"/>
    <w:rsid w:val="00286FCC"/>
    <w:rsid w:val="00286FE6"/>
    <w:rsid w:val="0028740A"/>
    <w:rsid w:val="0028784B"/>
    <w:rsid w:val="0028796A"/>
    <w:rsid w:val="00287F31"/>
    <w:rsid w:val="002908C7"/>
    <w:rsid w:val="00290C6F"/>
    <w:rsid w:val="00290E86"/>
    <w:rsid w:val="00290F5A"/>
    <w:rsid w:val="002913A2"/>
    <w:rsid w:val="002916CB"/>
    <w:rsid w:val="00291E19"/>
    <w:rsid w:val="0029210A"/>
    <w:rsid w:val="002926BD"/>
    <w:rsid w:val="00292C0F"/>
    <w:rsid w:val="0029302F"/>
    <w:rsid w:val="002931C1"/>
    <w:rsid w:val="002932DC"/>
    <w:rsid w:val="0029331A"/>
    <w:rsid w:val="002935CE"/>
    <w:rsid w:val="0029367B"/>
    <w:rsid w:val="0029403F"/>
    <w:rsid w:val="00294079"/>
    <w:rsid w:val="00294174"/>
    <w:rsid w:val="00294363"/>
    <w:rsid w:val="00294D23"/>
    <w:rsid w:val="00294EC8"/>
    <w:rsid w:val="002950E6"/>
    <w:rsid w:val="0029517B"/>
    <w:rsid w:val="0029564F"/>
    <w:rsid w:val="00295DC5"/>
    <w:rsid w:val="00295EAF"/>
    <w:rsid w:val="0029624D"/>
    <w:rsid w:val="00296342"/>
    <w:rsid w:val="00296ACE"/>
    <w:rsid w:val="00296B79"/>
    <w:rsid w:val="00296E42"/>
    <w:rsid w:val="0029718D"/>
    <w:rsid w:val="00297223"/>
    <w:rsid w:val="002A00C2"/>
    <w:rsid w:val="002A0163"/>
    <w:rsid w:val="002A1133"/>
    <w:rsid w:val="002A1186"/>
    <w:rsid w:val="002A14B2"/>
    <w:rsid w:val="002A166E"/>
    <w:rsid w:val="002A16B7"/>
    <w:rsid w:val="002A1836"/>
    <w:rsid w:val="002A1C7D"/>
    <w:rsid w:val="002A1EA5"/>
    <w:rsid w:val="002A2037"/>
    <w:rsid w:val="002A2140"/>
    <w:rsid w:val="002A22C7"/>
    <w:rsid w:val="002A23A0"/>
    <w:rsid w:val="002A2590"/>
    <w:rsid w:val="002A2863"/>
    <w:rsid w:val="002A2AD3"/>
    <w:rsid w:val="002A3052"/>
    <w:rsid w:val="002A305E"/>
    <w:rsid w:val="002A30E8"/>
    <w:rsid w:val="002A3499"/>
    <w:rsid w:val="002A38AA"/>
    <w:rsid w:val="002A39D0"/>
    <w:rsid w:val="002A3E13"/>
    <w:rsid w:val="002A4104"/>
    <w:rsid w:val="002A42A9"/>
    <w:rsid w:val="002A4458"/>
    <w:rsid w:val="002A4797"/>
    <w:rsid w:val="002A47BE"/>
    <w:rsid w:val="002A5040"/>
    <w:rsid w:val="002A55F7"/>
    <w:rsid w:val="002A566A"/>
    <w:rsid w:val="002A5741"/>
    <w:rsid w:val="002A5929"/>
    <w:rsid w:val="002A5B62"/>
    <w:rsid w:val="002A6283"/>
    <w:rsid w:val="002A62E8"/>
    <w:rsid w:val="002A67E4"/>
    <w:rsid w:val="002A690E"/>
    <w:rsid w:val="002A6FAE"/>
    <w:rsid w:val="002A7034"/>
    <w:rsid w:val="002A77CB"/>
    <w:rsid w:val="002A78DD"/>
    <w:rsid w:val="002A7A65"/>
    <w:rsid w:val="002B00A5"/>
    <w:rsid w:val="002B0185"/>
    <w:rsid w:val="002B01A9"/>
    <w:rsid w:val="002B0749"/>
    <w:rsid w:val="002B080B"/>
    <w:rsid w:val="002B0B74"/>
    <w:rsid w:val="002B0C85"/>
    <w:rsid w:val="002B0D98"/>
    <w:rsid w:val="002B12AC"/>
    <w:rsid w:val="002B1EBD"/>
    <w:rsid w:val="002B230C"/>
    <w:rsid w:val="002B2333"/>
    <w:rsid w:val="002B27B2"/>
    <w:rsid w:val="002B2B49"/>
    <w:rsid w:val="002B2E56"/>
    <w:rsid w:val="002B336E"/>
    <w:rsid w:val="002B3B75"/>
    <w:rsid w:val="002B3BB6"/>
    <w:rsid w:val="002B3BCA"/>
    <w:rsid w:val="002B3C90"/>
    <w:rsid w:val="002B3D53"/>
    <w:rsid w:val="002B3F30"/>
    <w:rsid w:val="002B4206"/>
    <w:rsid w:val="002B564A"/>
    <w:rsid w:val="002B5B93"/>
    <w:rsid w:val="002B5C8D"/>
    <w:rsid w:val="002B629A"/>
    <w:rsid w:val="002B6648"/>
    <w:rsid w:val="002B664D"/>
    <w:rsid w:val="002B686A"/>
    <w:rsid w:val="002B6D97"/>
    <w:rsid w:val="002B7509"/>
    <w:rsid w:val="002B77A4"/>
    <w:rsid w:val="002B7F74"/>
    <w:rsid w:val="002B7FC9"/>
    <w:rsid w:val="002C01FC"/>
    <w:rsid w:val="002C031F"/>
    <w:rsid w:val="002C0688"/>
    <w:rsid w:val="002C083B"/>
    <w:rsid w:val="002C0F49"/>
    <w:rsid w:val="002C0FCC"/>
    <w:rsid w:val="002C1199"/>
    <w:rsid w:val="002C1846"/>
    <w:rsid w:val="002C19B0"/>
    <w:rsid w:val="002C1D95"/>
    <w:rsid w:val="002C243B"/>
    <w:rsid w:val="002C2547"/>
    <w:rsid w:val="002C2A0E"/>
    <w:rsid w:val="002C2AFA"/>
    <w:rsid w:val="002C2D97"/>
    <w:rsid w:val="002C3702"/>
    <w:rsid w:val="002C3C88"/>
    <w:rsid w:val="002C3D71"/>
    <w:rsid w:val="002C3F46"/>
    <w:rsid w:val="002C404D"/>
    <w:rsid w:val="002C44EA"/>
    <w:rsid w:val="002C4A0E"/>
    <w:rsid w:val="002C4A54"/>
    <w:rsid w:val="002C4A93"/>
    <w:rsid w:val="002C5747"/>
    <w:rsid w:val="002C5935"/>
    <w:rsid w:val="002C5DAA"/>
    <w:rsid w:val="002C63B8"/>
    <w:rsid w:val="002C6BBC"/>
    <w:rsid w:val="002C7F0F"/>
    <w:rsid w:val="002D027A"/>
    <w:rsid w:val="002D05A5"/>
    <w:rsid w:val="002D0AC0"/>
    <w:rsid w:val="002D10DF"/>
    <w:rsid w:val="002D11BE"/>
    <w:rsid w:val="002D1485"/>
    <w:rsid w:val="002D155B"/>
    <w:rsid w:val="002D19DA"/>
    <w:rsid w:val="002D1C6F"/>
    <w:rsid w:val="002D2672"/>
    <w:rsid w:val="002D30D6"/>
    <w:rsid w:val="002D3551"/>
    <w:rsid w:val="002D3874"/>
    <w:rsid w:val="002D38A6"/>
    <w:rsid w:val="002D41A6"/>
    <w:rsid w:val="002D4636"/>
    <w:rsid w:val="002D4826"/>
    <w:rsid w:val="002D4A01"/>
    <w:rsid w:val="002D4C46"/>
    <w:rsid w:val="002D4DA7"/>
    <w:rsid w:val="002D4E89"/>
    <w:rsid w:val="002D5078"/>
    <w:rsid w:val="002D52BC"/>
    <w:rsid w:val="002D52EE"/>
    <w:rsid w:val="002D5531"/>
    <w:rsid w:val="002D55C0"/>
    <w:rsid w:val="002D567F"/>
    <w:rsid w:val="002D5808"/>
    <w:rsid w:val="002D6186"/>
    <w:rsid w:val="002D6578"/>
    <w:rsid w:val="002D65BC"/>
    <w:rsid w:val="002D682D"/>
    <w:rsid w:val="002D683E"/>
    <w:rsid w:val="002D6BB3"/>
    <w:rsid w:val="002D6CF1"/>
    <w:rsid w:val="002D6D7E"/>
    <w:rsid w:val="002D6DEF"/>
    <w:rsid w:val="002D70CF"/>
    <w:rsid w:val="002D7320"/>
    <w:rsid w:val="002E000C"/>
    <w:rsid w:val="002E00D9"/>
    <w:rsid w:val="002E02F9"/>
    <w:rsid w:val="002E03B0"/>
    <w:rsid w:val="002E0F21"/>
    <w:rsid w:val="002E1081"/>
    <w:rsid w:val="002E1251"/>
    <w:rsid w:val="002E1696"/>
    <w:rsid w:val="002E1929"/>
    <w:rsid w:val="002E1A6F"/>
    <w:rsid w:val="002E1A9F"/>
    <w:rsid w:val="002E1B55"/>
    <w:rsid w:val="002E1BB8"/>
    <w:rsid w:val="002E1C50"/>
    <w:rsid w:val="002E2A4B"/>
    <w:rsid w:val="002E2AD4"/>
    <w:rsid w:val="002E2C49"/>
    <w:rsid w:val="002E2C54"/>
    <w:rsid w:val="002E2D02"/>
    <w:rsid w:val="002E303B"/>
    <w:rsid w:val="002E3093"/>
    <w:rsid w:val="002E3567"/>
    <w:rsid w:val="002E3611"/>
    <w:rsid w:val="002E3A27"/>
    <w:rsid w:val="002E3D28"/>
    <w:rsid w:val="002E3D4F"/>
    <w:rsid w:val="002E45F5"/>
    <w:rsid w:val="002E4772"/>
    <w:rsid w:val="002E47A9"/>
    <w:rsid w:val="002E4F32"/>
    <w:rsid w:val="002E50A4"/>
    <w:rsid w:val="002E5513"/>
    <w:rsid w:val="002E58BD"/>
    <w:rsid w:val="002E5D2E"/>
    <w:rsid w:val="002E67F5"/>
    <w:rsid w:val="002E68C8"/>
    <w:rsid w:val="002E6C14"/>
    <w:rsid w:val="002E6EE6"/>
    <w:rsid w:val="002E6F45"/>
    <w:rsid w:val="002E7690"/>
    <w:rsid w:val="002E7812"/>
    <w:rsid w:val="002E78DA"/>
    <w:rsid w:val="002F04BA"/>
    <w:rsid w:val="002F0524"/>
    <w:rsid w:val="002F0A98"/>
    <w:rsid w:val="002F0CE8"/>
    <w:rsid w:val="002F1E4B"/>
    <w:rsid w:val="002F1F15"/>
    <w:rsid w:val="002F2055"/>
    <w:rsid w:val="002F21B3"/>
    <w:rsid w:val="002F2300"/>
    <w:rsid w:val="002F36AB"/>
    <w:rsid w:val="002F37B0"/>
    <w:rsid w:val="002F3D39"/>
    <w:rsid w:val="002F3E20"/>
    <w:rsid w:val="002F41FA"/>
    <w:rsid w:val="002F459D"/>
    <w:rsid w:val="002F4DCE"/>
    <w:rsid w:val="002F50C4"/>
    <w:rsid w:val="002F52A9"/>
    <w:rsid w:val="002F543E"/>
    <w:rsid w:val="002F57D1"/>
    <w:rsid w:val="002F59A0"/>
    <w:rsid w:val="002F59DF"/>
    <w:rsid w:val="002F5CF1"/>
    <w:rsid w:val="002F5E44"/>
    <w:rsid w:val="002F5F23"/>
    <w:rsid w:val="002F6097"/>
    <w:rsid w:val="002F63DD"/>
    <w:rsid w:val="002F6518"/>
    <w:rsid w:val="002F699B"/>
    <w:rsid w:val="002F6E0C"/>
    <w:rsid w:val="002F725E"/>
    <w:rsid w:val="002F74F4"/>
    <w:rsid w:val="002F769A"/>
    <w:rsid w:val="002F76F3"/>
    <w:rsid w:val="002F78AE"/>
    <w:rsid w:val="002F7B73"/>
    <w:rsid w:val="002F7E1B"/>
    <w:rsid w:val="002F7FCF"/>
    <w:rsid w:val="00300754"/>
    <w:rsid w:val="00300B95"/>
    <w:rsid w:val="00300BEA"/>
    <w:rsid w:val="003010CF"/>
    <w:rsid w:val="00301F8D"/>
    <w:rsid w:val="003026C5"/>
    <w:rsid w:val="00302721"/>
    <w:rsid w:val="00302B7B"/>
    <w:rsid w:val="00302BC7"/>
    <w:rsid w:val="00302C1A"/>
    <w:rsid w:val="0030300D"/>
    <w:rsid w:val="00303301"/>
    <w:rsid w:val="00303729"/>
    <w:rsid w:val="0030372B"/>
    <w:rsid w:val="00303777"/>
    <w:rsid w:val="00303979"/>
    <w:rsid w:val="003039FF"/>
    <w:rsid w:val="00303AE6"/>
    <w:rsid w:val="00303CB9"/>
    <w:rsid w:val="00303D04"/>
    <w:rsid w:val="00304236"/>
    <w:rsid w:val="00304336"/>
    <w:rsid w:val="0030439C"/>
    <w:rsid w:val="003048DF"/>
    <w:rsid w:val="00304A91"/>
    <w:rsid w:val="00304B46"/>
    <w:rsid w:val="00304C55"/>
    <w:rsid w:val="00304E98"/>
    <w:rsid w:val="00305020"/>
    <w:rsid w:val="0030532E"/>
    <w:rsid w:val="003054EB"/>
    <w:rsid w:val="003056EF"/>
    <w:rsid w:val="00305B41"/>
    <w:rsid w:val="00305DC2"/>
    <w:rsid w:val="003062A4"/>
    <w:rsid w:val="003066E7"/>
    <w:rsid w:val="00306921"/>
    <w:rsid w:val="00306AEB"/>
    <w:rsid w:val="00306CA0"/>
    <w:rsid w:val="00306E87"/>
    <w:rsid w:val="00306FBA"/>
    <w:rsid w:val="00306FF6"/>
    <w:rsid w:val="00307253"/>
    <w:rsid w:val="003075BA"/>
    <w:rsid w:val="0030774F"/>
    <w:rsid w:val="003077B2"/>
    <w:rsid w:val="0030786B"/>
    <w:rsid w:val="00307E14"/>
    <w:rsid w:val="00310134"/>
    <w:rsid w:val="00310877"/>
    <w:rsid w:val="00310CBA"/>
    <w:rsid w:val="0031111B"/>
    <w:rsid w:val="0031163D"/>
    <w:rsid w:val="0031191C"/>
    <w:rsid w:val="00311D1D"/>
    <w:rsid w:val="00311DB4"/>
    <w:rsid w:val="003120BC"/>
    <w:rsid w:val="00312411"/>
    <w:rsid w:val="00312496"/>
    <w:rsid w:val="00312634"/>
    <w:rsid w:val="00313176"/>
    <w:rsid w:val="00313489"/>
    <w:rsid w:val="00313DBD"/>
    <w:rsid w:val="00314115"/>
    <w:rsid w:val="003144E8"/>
    <w:rsid w:val="00314D31"/>
    <w:rsid w:val="00315453"/>
    <w:rsid w:val="00315511"/>
    <w:rsid w:val="003155DF"/>
    <w:rsid w:val="00315AAD"/>
    <w:rsid w:val="00315EC4"/>
    <w:rsid w:val="00315F22"/>
    <w:rsid w:val="00316553"/>
    <w:rsid w:val="003167E3"/>
    <w:rsid w:val="00316EC1"/>
    <w:rsid w:val="00316FF1"/>
    <w:rsid w:val="003175B5"/>
    <w:rsid w:val="00317C69"/>
    <w:rsid w:val="00317D3D"/>
    <w:rsid w:val="003201CD"/>
    <w:rsid w:val="003207E1"/>
    <w:rsid w:val="003208ED"/>
    <w:rsid w:val="00320983"/>
    <w:rsid w:val="00320DFD"/>
    <w:rsid w:val="00320EC3"/>
    <w:rsid w:val="003211D1"/>
    <w:rsid w:val="0032161C"/>
    <w:rsid w:val="003216AC"/>
    <w:rsid w:val="00321708"/>
    <w:rsid w:val="00321986"/>
    <w:rsid w:val="00321A03"/>
    <w:rsid w:val="00321E4B"/>
    <w:rsid w:val="00322575"/>
    <w:rsid w:val="00322C0E"/>
    <w:rsid w:val="00322CD3"/>
    <w:rsid w:val="00322DD1"/>
    <w:rsid w:val="003231EB"/>
    <w:rsid w:val="003236A4"/>
    <w:rsid w:val="003242FE"/>
    <w:rsid w:val="0032439F"/>
    <w:rsid w:val="00324BBA"/>
    <w:rsid w:val="00325142"/>
    <w:rsid w:val="003252C3"/>
    <w:rsid w:val="00325634"/>
    <w:rsid w:val="00325655"/>
    <w:rsid w:val="00325838"/>
    <w:rsid w:val="00325C1E"/>
    <w:rsid w:val="00325DF6"/>
    <w:rsid w:val="00325EC4"/>
    <w:rsid w:val="00326061"/>
    <w:rsid w:val="003261C9"/>
    <w:rsid w:val="00326398"/>
    <w:rsid w:val="003264AD"/>
    <w:rsid w:val="0032673A"/>
    <w:rsid w:val="003268C6"/>
    <w:rsid w:val="0032698F"/>
    <w:rsid w:val="00326B62"/>
    <w:rsid w:val="00326EA7"/>
    <w:rsid w:val="00326F32"/>
    <w:rsid w:val="00327163"/>
    <w:rsid w:val="00327529"/>
    <w:rsid w:val="00327B15"/>
    <w:rsid w:val="00330022"/>
    <w:rsid w:val="00330A71"/>
    <w:rsid w:val="00330E67"/>
    <w:rsid w:val="0033110B"/>
    <w:rsid w:val="0033186F"/>
    <w:rsid w:val="00331D77"/>
    <w:rsid w:val="00332919"/>
    <w:rsid w:val="00332AEE"/>
    <w:rsid w:val="00332F70"/>
    <w:rsid w:val="00333287"/>
    <w:rsid w:val="00333877"/>
    <w:rsid w:val="00333A23"/>
    <w:rsid w:val="00333A51"/>
    <w:rsid w:val="00333C46"/>
    <w:rsid w:val="00333FE1"/>
    <w:rsid w:val="003340F9"/>
    <w:rsid w:val="0033423A"/>
    <w:rsid w:val="00334535"/>
    <w:rsid w:val="003356A8"/>
    <w:rsid w:val="0033594E"/>
    <w:rsid w:val="00335BF1"/>
    <w:rsid w:val="00335C78"/>
    <w:rsid w:val="003360E8"/>
    <w:rsid w:val="0033669E"/>
    <w:rsid w:val="003368C2"/>
    <w:rsid w:val="00336C01"/>
    <w:rsid w:val="00336FB9"/>
    <w:rsid w:val="003378F0"/>
    <w:rsid w:val="003379B6"/>
    <w:rsid w:val="00337CF7"/>
    <w:rsid w:val="00337ED2"/>
    <w:rsid w:val="00337F39"/>
    <w:rsid w:val="00340024"/>
    <w:rsid w:val="003400CD"/>
    <w:rsid w:val="0034051D"/>
    <w:rsid w:val="003406F2"/>
    <w:rsid w:val="003407C3"/>
    <w:rsid w:val="003414D2"/>
    <w:rsid w:val="003416E6"/>
    <w:rsid w:val="0034188B"/>
    <w:rsid w:val="00341D4E"/>
    <w:rsid w:val="00341DFE"/>
    <w:rsid w:val="00341FE2"/>
    <w:rsid w:val="003429F0"/>
    <w:rsid w:val="00343278"/>
    <w:rsid w:val="00343861"/>
    <w:rsid w:val="003440D6"/>
    <w:rsid w:val="003442F9"/>
    <w:rsid w:val="0034445E"/>
    <w:rsid w:val="003445BA"/>
    <w:rsid w:val="003445D2"/>
    <w:rsid w:val="00344851"/>
    <w:rsid w:val="00344C26"/>
    <w:rsid w:val="0034518E"/>
    <w:rsid w:val="0034535C"/>
    <w:rsid w:val="003454F9"/>
    <w:rsid w:val="003455A6"/>
    <w:rsid w:val="00345840"/>
    <w:rsid w:val="003461EB"/>
    <w:rsid w:val="00346453"/>
    <w:rsid w:val="00346668"/>
    <w:rsid w:val="003466F1"/>
    <w:rsid w:val="00346753"/>
    <w:rsid w:val="00346C90"/>
    <w:rsid w:val="00346DC9"/>
    <w:rsid w:val="00346DDE"/>
    <w:rsid w:val="00347CEA"/>
    <w:rsid w:val="00347DB3"/>
    <w:rsid w:val="0035025E"/>
    <w:rsid w:val="003504B8"/>
    <w:rsid w:val="00350597"/>
    <w:rsid w:val="003505FB"/>
    <w:rsid w:val="00350626"/>
    <w:rsid w:val="003506E1"/>
    <w:rsid w:val="003507A0"/>
    <w:rsid w:val="00350F73"/>
    <w:rsid w:val="003511B0"/>
    <w:rsid w:val="0035136C"/>
    <w:rsid w:val="00351402"/>
    <w:rsid w:val="00351671"/>
    <w:rsid w:val="00351AEB"/>
    <w:rsid w:val="00351D2C"/>
    <w:rsid w:val="00351ED6"/>
    <w:rsid w:val="003521EF"/>
    <w:rsid w:val="00353198"/>
    <w:rsid w:val="003536D5"/>
    <w:rsid w:val="00353C52"/>
    <w:rsid w:val="0035420B"/>
    <w:rsid w:val="00354409"/>
    <w:rsid w:val="00354872"/>
    <w:rsid w:val="00354D02"/>
    <w:rsid w:val="00354D7B"/>
    <w:rsid w:val="00354DFA"/>
    <w:rsid w:val="00354F13"/>
    <w:rsid w:val="003550C8"/>
    <w:rsid w:val="003550DE"/>
    <w:rsid w:val="00355DA9"/>
    <w:rsid w:val="00355E47"/>
    <w:rsid w:val="00356504"/>
    <w:rsid w:val="003568BF"/>
    <w:rsid w:val="003572F5"/>
    <w:rsid w:val="00357877"/>
    <w:rsid w:val="003579BC"/>
    <w:rsid w:val="00357AA8"/>
    <w:rsid w:val="00357E50"/>
    <w:rsid w:val="00360068"/>
    <w:rsid w:val="00360C2A"/>
    <w:rsid w:val="00360F3F"/>
    <w:rsid w:val="003611B5"/>
    <w:rsid w:val="0036132E"/>
    <w:rsid w:val="00361CE6"/>
    <w:rsid w:val="003621C2"/>
    <w:rsid w:val="0036224C"/>
    <w:rsid w:val="00362923"/>
    <w:rsid w:val="00362A0F"/>
    <w:rsid w:val="00363382"/>
    <w:rsid w:val="00363954"/>
    <w:rsid w:val="00363ACD"/>
    <w:rsid w:val="00363E7F"/>
    <w:rsid w:val="00363F26"/>
    <w:rsid w:val="00364A3C"/>
    <w:rsid w:val="00364B9B"/>
    <w:rsid w:val="003650FB"/>
    <w:rsid w:val="003652DF"/>
    <w:rsid w:val="003657CF"/>
    <w:rsid w:val="00365B81"/>
    <w:rsid w:val="00366091"/>
    <w:rsid w:val="00366380"/>
    <w:rsid w:val="00366422"/>
    <w:rsid w:val="0036654E"/>
    <w:rsid w:val="003668E6"/>
    <w:rsid w:val="00366ED9"/>
    <w:rsid w:val="003670F1"/>
    <w:rsid w:val="003674DD"/>
    <w:rsid w:val="003675A7"/>
    <w:rsid w:val="00367A57"/>
    <w:rsid w:val="00367EE4"/>
    <w:rsid w:val="00370008"/>
    <w:rsid w:val="003704E7"/>
    <w:rsid w:val="003707D0"/>
    <w:rsid w:val="00370959"/>
    <w:rsid w:val="0037130D"/>
    <w:rsid w:val="003717BE"/>
    <w:rsid w:val="00371A02"/>
    <w:rsid w:val="00371B2B"/>
    <w:rsid w:val="00371BA6"/>
    <w:rsid w:val="00372080"/>
    <w:rsid w:val="0037212C"/>
    <w:rsid w:val="00372158"/>
    <w:rsid w:val="003721A1"/>
    <w:rsid w:val="00372252"/>
    <w:rsid w:val="0037272F"/>
    <w:rsid w:val="00372772"/>
    <w:rsid w:val="00372C4B"/>
    <w:rsid w:val="00372EE2"/>
    <w:rsid w:val="0037316A"/>
    <w:rsid w:val="00373322"/>
    <w:rsid w:val="0037409A"/>
    <w:rsid w:val="003740B0"/>
    <w:rsid w:val="00374973"/>
    <w:rsid w:val="003749E3"/>
    <w:rsid w:val="00374DA6"/>
    <w:rsid w:val="00375114"/>
    <w:rsid w:val="0037523C"/>
    <w:rsid w:val="00375454"/>
    <w:rsid w:val="00375465"/>
    <w:rsid w:val="00375B05"/>
    <w:rsid w:val="00375CA6"/>
    <w:rsid w:val="00375D87"/>
    <w:rsid w:val="0037621D"/>
    <w:rsid w:val="00376D15"/>
    <w:rsid w:val="00376D87"/>
    <w:rsid w:val="00376FEE"/>
    <w:rsid w:val="00377246"/>
    <w:rsid w:val="003773E5"/>
    <w:rsid w:val="00377B19"/>
    <w:rsid w:val="0038028C"/>
    <w:rsid w:val="003804FD"/>
    <w:rsid w:val="003806A6"/>
    <w:rsid w:val="003808BE"/>
    <w:rsid w:val="00380BE9"/>
    <w:rsid w:val="00380BF9"/>
    <w:rsid w:val="00380DB2"/>
    <w:rsid w:val="00380E87"/>
    <w:rsid w:val="00380FA0"/>
    <w:rsid w:val="0038154C"/>
    <w:rsid w:val="00381DA6"/>
    <w:rsid w:val="00381DA8"/>
    <w:rsid w:val="00381F0E"/>
    <w:rsid w:val="00382336"/>
    <w:rsid w:val="003824C3"/>
    <w:rsid w:val="003824FD"/>
    <w:rsid w:val="0038265F"/>
    <w:rsid w:val="00382933"/>
    <w:rsid w:val="0038295A"/>
    <w:rsid w:val="00382986"/>
    <w:rsid w:val="00382E04"/>
    <w:rsid w:val="003834D0"/>
    <w:rsid w:val="0038368B"/>
    <w:rsid w:val="00383934"/>
    <w:rsid w:val="00383C82"/>
    <w:rsid w:val="00383D8D"/>
    <w:rsid w:val="003840BF"/>
    <w:rsid w:val="00384BCF"/>
    <w:rsid w:val="00384F89"/>
    <w:rsid w:val="0038510F"/>
    <w:rsid w:val="003852EF"/>
    <w:rsid w:val="00385B43"/>
    <w:rsid w:val="00385EC4"/>
    <w:rsid w:val="00385EF9"/>
    <w:rsid w:val="00385FC6"/>
    <w:rsid w:val="003862F7"/>
    <w:rsid w:val="0038684F"/>
    <w:rsid w:val="00386A06"/>
    <w:rsid w:val="00387005"/>
    <w:rsid w:val="0038719C"/>
    <w:rsid w:val="0038731C"/>
    <w:rsid w:val="003877A2"/>
    <w:rsid w:val="00387B5A"/>
    <w:rsid w:val="00387F3C"/>
    <w:rsid w:val="00390694"/>
    <w:rsid w:val="00390742"/>
    <w:rsid w:val="00390A4E"/>
    <w:rsid w:val="00390D65"/>
    <w:rsid w:val="003912D3"/>
    <w:rsid w:val="00391BEC"/>
    <w:rsid w:val="003921CF"/>
    <w:rsid w:val="003923AA"/>
    <w:rsid w:val="00392408"/>
    <w:rsid w:val="00392510"/>
    <w:rsid w:val="003929FB"/>
    <w:rsid w:val="00392C00"/>
    <w:rsid w:val="0039343B"/>
    <w:rsid w:val="00393484"/>
    <w:rsid w:val="003938F3"/>
    <w:rsid w:val="00393AF2"/>
    <w:rsid w:val="00393F36"/>
    <w:rsid w:val="00394284"/>
    <w:rsid w:val="0039433C"/>
    <w:rsid w:val="00394344"/>
    <w:rsid w:val="003944E0"/>
    <w:rsid w:val="003947BA"/>
    <w:rsid w:val="00395CAD"/>
    <w:rsid w:val="00395FC4"/>
    <w:rsid w:val="00396026"/>
    <w:rsid w:val="00396158"/>
    <w:rsid w:val="0039641B"/>
    <w:rsid w:val="00396657"/>
    <w:rsid w:val="00396A4B"/>
    <w:rsid w:val="00396C38"/>
    <w:rsid w:val="00397053"/>
    <w:rsid w:val="00397144"/>
    <w:rsid w:val="00397203"/>
    <w:rsid w:val="00397429"/>
    <w:rsid w:val="00397467"/>
    <w:rsid w:val="0039751B"/>
    <w:rsid w:val="00397B97"/>
    <w:rsid w:val="00397BF8"/>
    <w:rsid w:val="00397D9C"/>
    <w:rsid w:val="00397DA6"/>
    <w:rsid w:val="003A0256"/>
    <w:rsid w:val="003A031A"/>
    <w:rsid w:val="003A0718"/>
    <w:rsid w:val="003A0852"/>
    <w:rsid w:val="003A0AF9"/>
    <w:rsid w:val="003A103B"/>
    <w:rsid w:val="003A1134"/>
    <w:rsid w:val="003A1253"/>
    <w:rsid w:val="003A19CB"/>
    <w:rsid w:val="003A1B8F"/>
    <w:rsid w:val="003A1BF5"/>
    <w:rsid w:val="003A20B2"/>
    <w:rsid w:val="003A23F7"/>
    <w:rsid w:val="003A28F4"/>
    <w:rsid w:val="003A2AEF"/>
    <w:rsid w:val="003A304C"/>
    <w:rsid w:val="003A3606"/>
    <w:rsid w:val="003A3974"/>
    <w:rsid w:val="003A3BF3"/>
    <w:rsid w:val="003A3EDA"/>
    <w:rsid w:val="003A44FF"/>
    <w:rsid w:val="003A46B7"/>
    <w:rsid w:val="003A4B6E"/>
    <w:rsid w:val="003A50DE"/>
    <w:rsid w:val="003A541E"/>
    <w:rsid w:val="003A5573"/>
    <w:rsid w:val="003A5946"/>
    <w:rsid w:val="003A5EEF"/>
    <w:rsid w:val="003A5F74"/>
    <w:rsid w:val="003A612C"/>
    <w:rsid w:val="003A634A"/>
    <w:rsid w:val="003A651F"/>
    <w:rsid w:val="003A6919"/>
    <w:rsid w:val="003A6CE2"/>
    <w:rsid w:val="003A729C"/>
    <w:rsid w:val="003A72A2"/>
    <w:rsid w:val="003A758C"/>
    <w:rsid w:val="003A75AC"/>
    <w:rsid w:val="003A7779"/>
    <w:rsid w:val="003A7841"/>
    <w:rsid w:val="003A7886"/>
    <w:rsid w:val="003A79FC"/>
    <w:rsid w:val="003A7B6B"/>
    <w:rsid w:val="003A7C50"/>
    <w:rsid w:val="003A7C8B"/>
    <w:rsid w:val="003B001D"/>
    <w:rsid w:val="003B0113"/>
    <w:rsid w:val="003B0245"/>
    <w:rsid w:val="003B0DAE"/>
    <w:rsid w:val="003B1773"/>
    <w:rsid w:val="003B1897"/>
    <w:rsid w:val="003B1F9A"/>
    <w:rsid w:val="003B2207"/>
    <w:rsid w:val="003B24F0"/>
    <w:rsid w:val="003B25C0"/>
    <w:rsid w:val="003B2B9A"/>
    <w:rsid w:val="003B39B8"/>
    <w:rsid w:val="003B3A49"/>
    <w:rsid w:val="003B3B3E"/>
    <w:rsid w:val="003B4060"/>
    <w:rsid w:val="003B4264"/>
    <w:rsid w:val="003B431C"/>
    <w:rsid w:val="003B4456"/>
    <w:rsid w:val="003B4599"/>
    <w:rsid w:val="003B4870"/>
    <w:rsid w:val="003B4D72"/>
    <w:rsid w:val="003B4F44"/>
    <w:rsid w:val="003B51CF"/>
    <w:rsid w:val="003B5361"/>
    <w:rsid w:val="003B53B4"/>
    <w:rsid w:val="003B5783"/>
    <w:rsid w:val="003B5C31"/>
    <w:rsid w:val="003B5DD5"/>
    <w:rsid w:val="003B6761"/>
    <w:rsid w:val="003B6BF1"/>
    <w:rsid w:val="003B6C2D"/>
    <w:rsid w:val="003B7AD9"/>
    <w:rsid w:val="003C04FF"/>
    <w:rsid w:val="003C0AE2"/>
    <w:rsid w:val="003C0B3F"/>
    <w:rsid w:val="003C1577"/>
    <w:rsid w:val="003C1970"/>
    <w:rsid w:val="003C1C1A"/>
    <w:rsid w:val="003C1EAB"/>
    <w:rsid w:val="003C21EF"/>
    <w:rsid w:val="003C22AB"/>
    <w:rsid w:val="003C242C"/>
    <w:rsid w:val="003C2658"/>
    <w:rsid w:val="003C2926"/>
    <w:rsid w:val="003C3011"/>
    <w:rsid w:val="003C3096"/>
    <w:rsid w:val="003C331B"/>
    <w:rsid w:val="003C37FE"/>
    <w:rsid w:val="003C3C4E"/>
    <w:rsid w:val="003C4007"/>
    <w:rsid w:val="003C4DDC"/>
    <w:rsid w:val="003C4DF3"/>
    <w:rsid w:val="003C4E5B"/>
    <w:rsid w:val="003C548D"/>
    <w:rsid w:val="003C54B9"/>
    <w:rsid w:val="003C54BC"/>
    <w:rsid w:val="003C5B2E"/>
    <w:rsid w:val="003C6BCA"/>
    <w:rsid w:val="003C6D98"/>
    <w:rsid w:val="003C6E2F"/>
    <w:rsid w:val="003C6E58"/>
    <w:rsid w:val="003C6F95"/>
    <w:rsid w:val="003C72BE"/>
    <w:rsid w:val="003C75A5"/>
    <w:rsid w:val="003C75D8"/>
    <w:rsid w:val="003C75F7"/>
    <w:rsid w:val="003C78F5"/>
    <w:rsid w:val="003C790B"/>
    <w:rsid w:val="003C7ACD"/>
    <w:rsid w:val="003D041C"/>
    <w:rsid w:val="003D0704"/>
    <w:rsid w:val="003D0CCF"/>
    <w:rsid w:val="003D0E27"/>
    <w:rsid w:val="003D14D5"/>
    <w:rsid w:val="003D1863"/>
    <w:rsid w:val="003D1A7A"/>
    <w:rsid w:val="003D1B5E"/>
    <w:rsid w:val="003D2594"/>
    <w:rsid w:val="003D29B0"/>
    <w:rsid w:val="003D2FF8"/>
    <w:rsid w:val="003D3280"/>
    <w:rsid w:val="003D3676"/>
    <w:rsid w:val="003D38C8"/>
    <w:rsid w:val="003D39FB"/>
    <w:rsid w:val="003D3A9E"/>
    <w:rsid w:val="003D40F8"/>
    <w:rsid w:val="003D41DD"/>
    <w:rsid w:val="003D44C6"/>
    <w:rsid w:val="003D4609"/>
    <w:rsid w:val="003D5041"/>
    <w:rsid w:val="003D5443"/>
    <w:rsid w:val="003D56A1"/>
    <w:rsid w:val="003D5BAE"/>
    <w:rsid w:val="003D5DD0"/>
    <w:rsid w:val="003D5E4A"/>
    <w:rsid w:val="003D676D"/>
    <w:rsid w:val="003D6A61"/>
    <w:rsid w:val="003D6AF3"/>
    <w:rsid w:val="003D6C43"/>
    <w:rsid w:val="003D776C"/>
    <w:rsid w:val="003D786E"/>
    <w:rsid w:val="003D7CC0"/>
    <w:rsid w:val="003E0027"/>
    <w:rsid w:val="003E0279"/>
    <w:rsid w:val="003E061E"/>
    <w:rsid w:val="003E0EE9"/>
    <w:rsid w:val="003E10F1"/>
    <w:rsid w:val="003E13AC"/>
    <w:rsid w:val="003E14B1"/>
    <w:rsid w:val="003E1840"/>
    <w:rsid w:val="003E1AA8"/>
    <w:rsid w:val="003E2352"/>
    <w:rsid w:val="003E2E12"/>
    <w:rsid w:val="003E3183"/>
    <w:rsid w:val="003E34AB"/>
    <w:rsid w:val="003E352F"/>
    <w:rsid w:val="003E3823"/>
    <w:rsid w:val="003E3948"/>
    <w:rsid w:val="003E3B43"/>
    <w:rsid w:val="003E3EF1"/>
    <w:rsid w:val="003E45A1"/>
    <w:rsid w:val="003E460A"/>
    <w:rsid w:val="003E4B1B"/>
    <w:rsid w:val="003E54D0"/>
    <w:rsid w:val="003E5A49"/>
    <w:rsid w:val="003E5B58"/>
    <w:rsid w:val="003E5DA8"/>
    <w:rsid w:val="003E5FEC"/>
    <w:rsid w:val="003E60BF"/>
    <w:rsid w:val="003E62B7"/>
    <w:rsid w:val="003E6963"/>
    <w:rsid w:val="003E6CE5"/>
    <w:rsid w:val="003E6EC6"/>
    <w:rsid w:val="003E6F25"/>
    <w:rsid w:val="003E6F3B"/>
    <w:rsid w:val="003E6F7C"/>
    <w:rsid w:val="003E6FAF"/>
    <w:rsid w:val="003E6FC8"/>
    <w:rsid w:val="003E71A5"/>
    <w:rsid w:val="003E72D9"/>
    <w:rsid w:val="003E74D1"/>
    <w:rsid w:val="003E7D10"/>
    <w:rsid w:val="003E7D26"/>
    <w:rsid w:val="003F02F5"/>
    <w:rsid w:val="003F0E8F"/>
    <w:rsid w:val="003F15D0"/>
    <w:rsid w:val="003F1C5F"/>
    <w:rsid w:val="003F2165"/>
    <w:rsid w:val="003F21F2"/>
    <w:rsid w:val="003F234A"/>
    <w:rsid w:val="003F26A5"/>
    <w:rsid w:val="003F2ABC"/>
    <w:rsid w:val="003F2F8E"/>
    <w:rsid w:val="003F315A"/>
    <w:rsid w:val="003F32F7"/>
    <w:rsid w:val="003F33B0"/>
    <w:rsid w:val="003F3641"/>
    <w:rsid w:val="003F365F"/>
    <w:rsid w:val="003F3683"/>
    <w:rsid w:val="003F3856"/>
    <w:rsid w:val="003F3C87"/>
    <w:rsid w:val="003F3D71"/>
    <w:rsid w:val="003F4019"/>
    <w:rsid w:val="003F405E"/>
    <w:rsid w:val="003F413A"/>
    <w:rsid w:val="003F4D39"/>
    <w:rsid w:val="003F4DD3"/>
    <w:rsid w:val="003F5082"/>
    <w:rsid w:val="003F515C"/>
    <w:rsid w:val="003F5A0E"/>
    <w:rsid w:val="003F5CF5"/>
    <w:rsid w:val="003F5D6D"/>
    <w:rsid w:val="003F612F"/>
    <w:rsid w:val="003F6594"/>
    <w:rsid w:val="003F688B"/>
    <w:rsid w:val="003F71C8"/>
    <w:rsid w:val="003F74C1"/>
    <w:rsid w:val="00400074"/>
    <w:rsid w:val="00400193"/>
    <w:rsid w:val="00400250"/>
    <w:rsid w:val="00400B37"/>
    <w:rsid w:val="00400F0D"/>
    <w:rsid w:val="00401A8E"/>
    <w:rsid w:val="004021C7"/>
    <w:rsid w:val="0040242F"/>
    <w:rsid w:val="0040277D"/>
    <w:rsid w:val="00402B71"/>
    <w:rsid w:val="00402D51"/>
    <w:rsid w:val="00402FB9"/>
    <w:rsid w:val="004033CB"/>
    <w:rsid w:val="004034CA"/>
    <w:rsid w:val="00403928"/>
    <w:rsid w:val="00404009"/>
    <w:rsid w:val="00404180"/>
    <w:rsid w:val="00404245"/>
    <w:rsid w:val="00404525"/>
    <w:rsid w:val="00404E65"/>
    <w:rsid w:val="004050F4"/>
    <w:rsid w:val="004053D7"/>
    <w:rsid w:val="00405415"/>
    <w:rsid w:val="00405BE4"/>
    <w:rsid w:val="0040619D"/>
    <w:rsid w:val="004062BA"/>
    <w:rsid w:val="0040630A"/>
    <w:rsid w:val="00406606"/>
    <w:rsid w:val="00406743"/>
    <w:rsid w:val="0040698C"/>
    <w:rsid w:val="00406D4D"/>
    <w:rsid w:val="004070F6"/>
    <w:rsid w:val="004072B5"/>
    <w:rsid w:val="00407AF0"/>
    <w:rsid w:val="00407C85"/>
    <w:rsid w:val="00407E91"/>
    <w:rsid w:val="0041014F"/>
    <w:rsid w:val="004101A6"/>
    <w:rsid w:val="004108F8"/>
    <w:rsid w:val="004109F0"/>
    <w:rsid w:val="00410CD6"/>
    <w:rsid w:val="00410D2C"/>
    <w:rsid w:val="00410DDE"/>
    <w:rsid w:val="00410E39"/>
    <w:rsid w:val="00410F23"/>
    <w:rsid w:val="004110A6"/>
    <w:rsid w:val="004111A1"/>
    <w:rsid w:val="00411263"/>
    <w:rsid w:val="0041196C"/>
    <w:rsid w:val="004122BD"/>
    <w:rsid w:val="004123B1"/>
    <w:rsid w:val="00412687"/>
    <w:rsid w:val="004128C3"/>
    <w:rsid w:val="00412AE5"/>
    <w:rsid w:val="00412D5F"/>
    <w:rsid w:val="00412D73"/>
    <w:rsid w:val="0041353D"/>
    <w:rsid w:val="0041371B"/>
    <w:rsid w:val="004137BF"/>
    <w:rsid w:val="00413ABD"/>
    <w:rsid w:val="00413C01"/>
    <w:rsid w:val="00413CE3"/>
    <w:rsid w:val="00413D3E"/>
    <w:rsid w:val="00413FDD"/>
    <w:rsid w:val="00414076"/>
    <w:rsid w:val="004141BA"/>
    <w:rsid w:val="00414345"/>
    <w:rsid w:val="0041476E"/>
    <w:rsid w:val="00414F25"/>
    <w:rsid w:val="00415549"/>
    <w:rsid w:val="00415847"/>
    <w:rsid w:val="00415902"/>
    <w:rsid w:val="00415F9A"/>
    <w:rsid w:val="0041610D"/>
    <w:rsid w:val="0041623F"/>
    <w:rsid w:val="00416278"/>
    <w:rsid w:val="00416408"/>
    <w:rsid w:val="00416572"/>
    <w:rsid w:val="00416F8B"/>
    <w:rsid w:val="004170D1"/>
    <w:rsid w:val="00417265"/>
    <w:rsid w:val="0041727A"/>
    <w:rsid w:val="00417A12"/>
    <w:rsid w:val="00417A2B"/>
    <w:rsid w:val="00417C99"/>
    <w:rsid w:val="00417CA6"/>
    <w:rsid w:val="00420217"/>
    <w:rsid w:val="004202AD"/>
    <w:rsid w:val="004202CD"/>
    <w:rsid w:val="00420ADD"/>
    <w:rsid w:val="00420C1E"/>
    <w:rsid w:val="00420F40"/>
    <w:rsid w:val="0042121D"/>
    <w:rsid w:val="004212E2"/>
    <w:rsid w:val="004215A2"/>
    <w:rsid w:val="0042174D"/>
    <w:rsid w:val="004217A5"/>
    <w:rsid w:val="004217F9"/>
    <w:rsid w:val="00421A9B"/>
    <w:rsid w:val="00421C1D"/>
    <w:rsid w:val="00421D15"/>
    <w:rsid w:val="0042214C"/>
    <w:rsid w:val="004221E2"/>
    <w:rsid w:val="0042247A"/>
    <w:rsid w:val="00422757"/>
    <w:rsid w:val="00422B9F"/>
    <w:rsid w:val="00422D48"/>
    <w:rsid w:val="00423111"/>
    <w:rsid w:val="00423400"/>
    <w:rsid w:val="0042389D"/>
    <w:rsid w:val="0042409F"/>
    <w:rsid w:val="00424173"/>
    <w:rsid w:val="004242D0"/>
    <w:rsid w:val="004252C5"/>
    <w:rsid w:val="00425352"/>
    <w:rsid w:val="00425799"/>
    <w:rsid w:val="0042599F"/>
    <w:rsid w:val="00425CB7"/>
    <w:rsid w:val="00425D70"/>
    <w:rsid w:val="004262FB"/>
    <w:rsid w:val="004268C4"/>
    <w:rsid w:val="004269A9"/>
    <w:rsid w:val="00426FE8"/>
    <w:rsid w:val="00427073"/>
    <w:rsid w:val="0042766D"/>
    <w:rsid w:val="0042780D"/>
    <w:rsid w:val="004279A4"/>
    <w:rsid w:val="00427BC3"/>
    <w:rsid w:val="00427CE0"/>
    <w:rsid w:val="00427EB9"/>
    <w:rsid w:val="0043095E"/>
    <w:rsid w:val="00430A8B"/>
    <w:rsid w:val="004312C1"/>
    <w:rsid w:val="004313CA"/>
    <w:rsid w:val="004315D8"/>
    <w:rsid w:val="00431676"/>
    <w:rsid w:val="00431726"/>
    <w:rsid w:val="004317C3"/>
    <w:rsid w:val="004317D5"/>
    <w:rsid w:val="0043252A"/>
    <w:rsid w:val="00432A97"/>
    <w:rsid w:val="00432BFE"/>
    <w:rsid w:val="004330AE"/>
    <w:rsid w:val="004336A1"/>
    <w:rsid w:val="00433AF1"/>
    <w:rsid w:val="00433B31"/>
    <w:rsid w:val="00433B81"/>
    <w:rsid w:val="00433D3B"/>
    <w:rsid w:val="00434229"/>
    <w:rsid w:val="004343E9"/>
    <w:rsid w:val="004344AB"/>
    <w:rsid w:val="00434818"/>
    <w:rsid w:val="00435279"/>
    <w:rsid w:val="0043545C"/>
    <w:rsid w:val="00435467"/>
    <w:rsid w:val="004357A6"/>
    <w:rsid w:val="00435841"/>
    <w:rsid w:val="00435A6A"/>
    <w:rsid w:val="00435D48"/>
    <w:rsid w:val="00435E4B"/>
    <w:rsid w:val="004368F1"/>
    <w:rsid w:val="00436E49"/>
    <w:rsid w:val="00436F38"/>
    <w:rsid w:val="00437215"/>
    <w:rsid w:val="004374FC"/>
    <w:rsid w:val="00437636"/>
    <w:rsid w:val="004376D3"/>
    <w:rsid w:val="00437897"/>
    <w:rsid w:val="00437AB6"/>
    <w:rsid w:val="00437ECC"/>
    <w:rsid w:val="00437FB1"/>
    <w:rsid w:val="0044024D"/>
    <w:rsid w:val="004402D2"/>
    <w:rsid w:val="004408FD"/>
    <w:rsid w:val="004409AD"/>
    <w:rsid w:val="004409D1"/>
    <w:rsid w:val="004409F2"/>
    <w:rsid w:val="00440B04"/>
    <w:rsid w:val="00440E6E"/>
    <w:rsid w:val="00441585"/>
    <w:rsid w:val="00441A1A"/>
    <w:rsid w:val="00441F8B"/>
    <w:rsid w:val="00442268"/>
    <w:rsid w:val="004425D9"/>
    <w:rsid w:val="00442EFB"/>
    <w:rsid w:val="004437B1"/>
    <w:rsid w:val="00443806"/>
    <w:rsid w:val="00443A47"/>
    <w:rsid w:val="00443C51"/>
    <w:rsid w:val="00443D96"/>
    <w:rsid w:val="00443ECA"/>
    <w:rsid w:val="00443FA2"/>
    <w:rsid w:val="004447B4"/>
    <w:rsid w:val="0044489F"/>
    <w:rsid w:val="00444AC1"/>
    <w:rsid w:val="00444D00"/>
    <w:rsid w:val="00444E1E"/>
    <w:rsid w:val="0044502C"/>
    <w:rsid w:val="004451D3"/>
    <w:rsid w:val="00445296"/>
    <w:rsid w:val="00445AC8"/>
    <w:rsid w:val="00445AFA"/>
    <w:rsid w:val="00445C0E"/>
    <w:rsid w:val="00445FAF"/>
    <w:rsid w:val="0044663E"/>
    <w:rsid w:val="004467A2"/>
    <w:rsid w:val="0044684A"/>
    <w:rsid w:val="00446AD9"/>
    <w:rsid w:val="00447D98"/>
    <w:rsid w:val="00447DB5"/>
    <w:rsid w:val="0045060B"/>
    <w:rsid w:val="00450FE4"/>
    <w:rsid w:val="00451241"/>
    <w:rsid w:val="004513A8"/>
    <w:rsid w:val="00451475"/>
    <w:rsid w:val="00451500"/>
    <w:rsid w:val="00451794"/>
    <w:rsid w:val="004518DC"/>
    <w:rsid w:val="0045196C"/>
    <w:rsid w:val="00451E3F"/>
    <w:rsid w:val="00451EFE"/>
    <w:rsid w:val="00451F79"/>
    <w:rsid w:val="00452819"/>
    <w:rsid w:val="0045297A"/>
    <w:rsid w:val="00452E65"/>
    <w:rsid w:val="004530E3"/>
    <w:rsid w:val="00453BE6"/>
    <w:rsid w:val="00453DF2"/>
    <w:rsid w:val="00454868"/>
    <w:rsid w:val="0045579A"/>
    <w:rsid w:val="004559C4"/>
    <w:rsid w:val="00455FE7"/>
    <w:rsid w:val="00456176"/>
    <w:rsid w:val="00456256"/>
    <w:rsid w:val="00456277"/>
    <w:rsid w:val="00456539"/>
    <w:rsid w:val="004565CF"/>
    <w:rsid w:val="00456663"/>
    <w:rsid w:val="00456DA0"/>
    <w:rsid w:val="00456DCC"/>
    <w:rsid w:val="004570F0"/>
    <w:rsid w:val="0045753D"/>
    <w:rsid w:val="00457D8B"/>
    <w:rsid w:val="00457DC4"/>
    <w:rsid w:val="0046079F"/>
    <w:rsid w:val="00460A8E"/>
    <w:rsid w:val="00460F54"/>
    <w:rsid w:val="00461166"/>
    <w:rsid w:val="004611C3"/>
    <w:rsid w:val="00461600"/>
    <w:rsid w:val="0046183D"/>
    <w:rsid w:val="00461F73"/>
    <w:rsid w:val="004620DF"/>
    <w:rsid w:val="0046260B"/>
    <w:rsid w:val="004628B7"/>
    <w:rsid w:val="00462AB1"/>
    <w:rsid w:val="00462B2D"/>
    <w:rsid w:val="00462BEA"/>
    <w:rsid w:val="00462D81"/>
    <w:rsid w:val="004630A8"/>
    <w:rsid w:val="004637B7"/>
    <w:rsid w:val="00463F63"/>
    <w:rsid w:val="00464154"/>
    <w:rsid w:val="004644CA"/>
    <w:rsid w:val="00464692"/>
    <w:rsid w:val="00464922"/>
    <w:rsid w:val="00464E76"/>
    <w:rsid w:val="0046520D"/>
    <w:rsid w:val="004654C8"/>
    <w:rsid w:val="00465581"/>
    <w:rsid w:val="00465E2E"/>
    <w:rsid w:val="00466166"/>
    <w:rsid w:val="00467022"/>
    <w:rsid w:val="00467503"/>
    <w:rsid w:val="00467924"/>
    <w:rsid w:val="0046794E"/>
    <w:rsid w:val="0046798E"/>
    <w:rsid w:val="00467ADC"/>
    <w:rsid w:val="00467D9E"/>
    <w:rsid w:val="004700E6"/>
    <w:rsid w:val="004701E0"/>
    <w:rsid w:val="004704CF"/>
    <w:rsid w:val="004704E3"/>
    <w:rsid w:val="00470765"/>
    <w:rsid w:val="00470E8F"/>
    <w:rsid w:val="004710D6"/>
    <w:rsid w:val="00471378"/>
    <w:rsid w:val="004716D7"/>
    <w:rsid w:val="0047178D"/>
    <w:rsid w:val="00471B7A"/>
    <w:rsid w:val="00471E06"/>
    <w:rsid w:val="004728AE"/>
    <w:rsid w:val="00472B5B"/>
    <w:rsid w:val="00472CCF"/>
    <w:rsid w:val="00472D16"/>
    <w:rsid w:val="00472DAC"/>
    <w:rsid w:val="00472E6E"/>
    <w:rsid w:val="00472EFB"/>
    <w:rsid w:val="00473205"/>
    <w:rsid w:val="004733EE"/>
    <w:rsid w:val="00473AA7"/>
    <w:rsid w:val="00473E41"/>
    <w:rsid w:val="00474984"/>
    <w:rsid w:val="00475140"/>
    <w:rsid w:val="004754A2"/>
    <w:rsid w:val="004757B0"/>
    <w:rsid w:val="00475CE2"/>
    <w:rsid w:val="00475EFC"/>
    <w:rsid w:val="00476416"/>
    <w:rsid w:val="00476431"/>
    <w:rsid w:val="00476610"/>
    <w:rsid w:val="00476647"/>
    <w:rsid w:val="0047669D"/>
    <w:rsid w:val="00477233"/>
    <w:rsid w:val="00477B4B"/>
    <w:rsid w:val="00477DB6"/>
    <w:rsid w:val="00477EA8"/>
    <w:rsid w:val="0048003E"/>
    <w:rsid w:val="0048007B"/>
    <w:rsid w:val="004801DE"/>
    <w:rsid w:val="0048074B"/>
    <w:rsid w:val="0048077A"/>
    <w:rsid w:val="00480A33"/>
    <w:rsid w:val="00480EFE"/>
    <w:rsid w:val="00481118"/>
    <w:rsid w:val="0048145A"/>
    <w:rsid w:val="004817EE"/>
    <w:rsid w:val="00481A02"/>
    <w:rsid w:val="00481E88"/>
    <w:rsid w:val="004820BD"/>
    <w:rsid w:val="00482344"/>
    <w:rsid w:val="0048267A"/>
    <w:rsid w:val="00482990"/>
    <w:rsid w:val="00482D9B"/>
    <w:rsid w:val="00482E9A"/>
    <w:rsid w:val="004834B3"/>
    <w:rsid w:val="00484A5E"/>
    <w:rsid w:val="004854CE"/>
    <w:rsid w:val="00485788"/>
    <w:rsid w:val="00485A6E"/>
    <w:rsid w:val="00485CD5"/>
    <w:rsid w:val="00485FC2"/>
    <w:rsid w:val="00486004"/>
    <w:rsid w:val="00486477"/>
    <w:rsid w:val="00486919"/>
    <w:rsid w:val="004869B2"/>
    <w:rsid w:val="00486A32"/>
    <w:rsid w:val="00486BC1"/>
    <w:rsid w:val="00486C20"/>
    <w:rsid w:val="00486E50"/>
    <w:rsid w:val="00486E76"/>
    <w:rsid w:val="00486EF6"/>
    <w:rsid w:val="00487082"/>
    <w:rsid w:val="004874CE"/>
    <w:rsid w:val="004875C9"/>
    <w:rsid w:val="00487630"/>
    <w:rsid w:val="00487682"/>
    <w:rsid w:val="004901E5"/>
    <w:rsid w:val="004904DD"/>
    <w:rsid w:val="00490DF7"/>
    <w:rsid w:val="00490FA4"/>
    <w:rsid w:val="0049107E"/>
    <w:rsid w:val="00491FC5"/>
    <w:rsid w:val="00492612"/>
    <w:rsid w:val="0049292A"/>
    <w:rsid w:val="0049293E"/>
    <w:rsid w:val="00492A0A"/>
    <w:rsid w:val="00492A37"/>
    <w:rsid w:val="00492C09"/>
    <w:rsid w:val="00492E68"/>
    <w:rsid w:val="00493026"/>
    <w:rsid w:val="004930DB"/>
    <w:rsid w:val="00493336"/>
    <w:rsid w:val="00493357"/>
    <w:rsid w:val="004933F8"/>
    <w:rsid w:val="00493524"/>
    <w:rsid w:val="0049435C"/>
    <w:rsid w:val="00494478"/>
    <w:rsid w:val="00494539"/>
    <w:rsid w:val="004947F5"/>
    <w:rsid w:val="00494AA9"/>
    <w:rsid w:val="00494E1E"/>
    <w:rsid w:val="00495596"/>
    <w:rsid w:val="00495B64"/>
    <w:rsid w:val="00495CB7"/>
    <w:rsid w:val="00496599"/>
    <w:rsid w:val="00496B09"/>
    <w:rsid w:val="00496DE5"/>
    <w:rsid w:val="004975E4"/>
    <w:rsid w:val="0049767A"/>
    <w:rsid w:val="004978CA"/>
    <w:rsid w:val="00497C0C"/>
    <w:rsid w:val="00497E49"/>
    <w:rsid w:val="004A06E3"/>
    <w:rsid w:val="004A0A08"/>
    <w:rsid w:val="004A0A1F"/>
    <w:rsid w:val="004A1100"/>
    <w:rsid w:val="004A1256"/>
    <w:rsid w:val="004A14F2"/>
    <w:rsid w:val="004A1532"/>
    <w:rsid w:val="004A1605"/>
    <w:rsid w:val="004A1833"/>
    <w:rsid w:val="004A1B99"/>
    <w:rsid w:val="004A1BBC"/>
    <w:rsid w:val="004A1CC0"/>
    <w:rsid w:val="004A20A1"/>
    <w:rsid w:val="004A217D"/>
    <w:rsid w:val="004A2961"/>
    <w:rsid w:val="004A2C8C"/>
    <w:rsid w:val="004A2D26"/>
    <w:rsid w:val="004A2FEA"/>
    <w:rsid w:val="004A3015"/>
    <w:rsid w:val="004A3159"/>
    <w:rsid w:val="004A31F3"/>
    <w:rsid w:val="004A332C"/>
    <w:rsid w:val="004A3606"/>
    <w:rsid w:val="004A3B9B"/>
    <w:rsid w:val="004A3CAB"/>
    <w:rsid w:val="004A445E"/>
    <w:rsid w:val="004A46A1"/>
    <w:rsid w:val="004A4961"/>
    <w:rsid w:val="004A4A94"/>
    <w:rsid w:val="004A4AAF"/>
    <w:rsid w:val="004A4B21"/>
    <w:rsid w:val="004A56E5"/>
    <w:rsid w:val="004A57AC"/>
    <w:rsid w:val="004A58F5"/>
    <w:rsid w:val="004A5AE3"/>
    <w:rsid w:val="004A5D6F"/>
    <w:rsid w:val="004A63C6"/>
    <w:rsid w:val="004A6411"/>
    <w:rsid w:val="004A64E6"/>
    <w:rsid w:val="004A71CB"/>
    <w:rsid w:val="004A7531"/>
    <w:rsid w:val="004A775D"/>
    <w:rsid w:val="004A7B80"/>
    <w:rsid w:val="004B0697"/>
    <w:rsid w:val="004B08E8"/>
    <w:rsid w:val="004B09E9"/>
    <w:rsid w:val="004B0C7D"/>
    <w:rsid w:val="004B0F2B"/>
    <w:rsid w:val="004B1014"/>
    <w:rsid w:val="004B116D"/>
    <w:rsid w:val="004B1367"/>
    <w:rsid w:val="004B188F"/>
    <w:rsid w:val="004B1937"/>
    <w:rsid w:val="004B1ADB"/>
    <w:rsid w:val="004B1D07"/>
    <w:rsid w:val="004B1D6B"/>
    <w:rsid w:val="004B256A"/>
    <w:rsid w:val="004B26A8"/>
    <w:rsid w:val="004B2AE6"/>
    <w:rsid w:val="004B2DBA"/>
    <w:rsid w:val="004B2E6A"/>
    <w:rsid w:val="004B32B1"/>
    <w:rsid w:val="004B3353"/>
    <w:rsid w:val="004B362F"/>
    <w:rsid w:val="004B3D7E"/>
    <w:rsid w:val="004B3F3D"/>
    <w:rsid w:val="004B41ED"/>
    <w:rsid w:val="004B4A27"/>
    <w:rsid w:val="004B4AE0"/>
    <w:rsid w:val="004B4E5D"/>
    <w:rsid w:val="004B4FDE"/>
    <w:rsid w:val="004B5187"/>
    <w:rsid w:val="004B5556"/>
    <w:rsid w:val="004B5914"/>
    <w:rsid w:val="004B595C"/>
    <w:rsid w:val="004B5F2C"/>
    <w:rsid w:val="004B64CE"/>
    <w:rsid w:val="004B674C"/>
    <w:rsid w:val="004B67E7"/>
    <w:rsid w:val="004B6FB6"/>
    <w:rsid w:val="004B7347"/>
    <w:rsid w:val="004B7353"/>
    <w:rsid w:val="004B74B5"/>
    <w:rsid w:val="004B7743"/>
    <w:rsid w:val="004B7891"/>
    <w:rsid w:val="004B79A2"/>
    <w:rsid w:val="004B7A87"/>
    <w:rsid w:val="004B7BBF"/>
    <w:rsid w:val="004B7D27"/>
    <w:rsid w:val="004C024C"/>
    <w:rsid w:val="004C06FC"/>
    <w:rsid w:val="004C08CD"/>
    <w:rsid w:val="004C0B07"/>
    <w:rsid w:val="004C0B76"/>
    <w:rsid w:val="004C0E94"/>
    <w:rsid w:val="004C0F77"/>
    <w:rsid w:val="004C0FE4"/>
    <w:rsid w:val="004C111E"/>
    <w:rsid w:val="004C12A4"/>
    <w:rsid w:val="004C162B"/>
    <w:rsid w:val="004C16BA"/>
    <w:rsid w:val="004C16BE"/>
    <w:rsid w:val="004C1AE9"/>
    <w:rsid w:val="004C1D10"/>
    <w:rsid w:val="004C1F8B"/>
    <w:rsid w:val="004C26CF"/>
    <w:rsid w:val="004C2706"/>
    <w:rsid w:val="004C2852"/>
    <w:rsid w:val="004C29D0"/>
    <w:rsid w:val="004C2B46"/>
    <w:rsid w:val="004C34DF"/>
    <w:rsid w:val="004C3877"/>
    <w:rsid w:val="004C3A1E"/>
    <w:rsid w:val="004C3EF5"/>
    <w:rsid w:val="004C4A49"/>
    <w:rsid w:val="004C4AF1"/>
    <w:rsid w:val="004C5516"/>
    <w:rsid w:val="004C58C7"/>
    <w:rsid w:val="004C597C"/>
    <w:rsid w:val="004C5A31"/>
    <w:rsid w:val="004C5C2B"/>
    <w:rsid w:val="004C5E1C"/>
    <w:rsid w:val="004C7312"/>
    <w:rsid w:val="004C78F2"/>
    <w:rsid w:val="004C7A37"/>
    <w:rsid w:val="004C7ACE"/>
    <w:rsid w:val="004D0459"/>
    <w:rsid w:val="004D0485"/>
    <w:rsid w:val="004D04B3"/>
    <w:rsid w:val="004D04C9"/>
    <w:rsid w:val="004D06E9"/>
    <w:rsid w:val="004D097F"/>
    <w:rsid w:val="004D0A49"/>
    <w:rsid w:val="004D0F20"/>
    <w:rsid w:val="004D0F7E"/>
    <w:rsid w:val="004D14AC"/>
    <w:rsid w:val="004D15CB"/>
    <w:rsid w:val="004D166A"/>
    <w:rsid w:val="004D1685"/>
    <w:rsid w:val="004D1892"/>
    <w:rsid w:val="004D1939"/>
    <w:rsid w:val="004D22D2"/>
    <w:rsid w:val="004D260F"/>
    <w:rsid w:val="004D2BBC"/>
    <w:rsid w:val="004D2FA8"/>
    <w:rsid w:val="004D365B"/>
    <w:rsid w:val="004D3B9D"/>
    <w:rsid w:val="004D4027"/>
    <w:rsid w:val="004D4350"/>
    <w:rsid w:val="004D441A"/>
    <w:rsid w:val="004D45EC"/>
    <w:rsid w:val="004D46EA"/>
    <w:rsid w:val="004D475E"/>
    <w:rsid w:val="004D4990"/>
    <w:rsid w:val="004D4D46"/>
    <w:rsid w:val="004D4F1F"/>
    <w:rsid w:val="004D4F82"/>
    <w:rsid w:val="004D4FC7"/>
    <w:rsid w:val="004D51C0"/>
    <w:rsid w:val="004D5266"/>
    <w:rsid w:val="004D5307"/>
    <w:rsid w:val="004D5512"/>
    <w:rsid w:val="004D5BEA"/>
    <w:rsid w:val="004D6325"/>
    <w:rsid w:val="004D667F"/>
    <w:rsid w:val="004D673E"/>
    <w:rsid w:val="004D6D7D"/>
    <w:rsid w:val="004D7408"/>
    <w:rsid w:val="004D773B"/>
    <w:rsid w:val="004D7876"/>
    <w:rsid w:val="004D7CDC"/>
    <w:rsid w:val="004E0073"/>
    <w:rsid w:val="004E0558"/>
    <w:rsid w:val="004E06E3"/>
    <w:rsid w:val="004E0954"/>
    <w:rsid w:val="004E0C4E"/>
    <w:rsid w:val="004E0D74"/>
    <w:rsid w:val="004E0DF2"/>
    <w:rsid w:val="004E18FE"/>
    <w:rsid w:val="004E1A49"/>
    <w:rsid w:val="004E2574"/>
    <w:rsid w:val="004E29C1"/>
    <w:rsid w:val="004E29E5"/>
    <w:rsid w:val="004E2D07"/>
    <w:rsid w:val="004E3163"/>
    <w:rsid w:val="004E335C"/>
    <w:rsid w:val="004E3CC7"/>
    <w:rsid w:val="004E3F42"/>
    <w:rsid w:val="004E4374"/>
    <w:rsid w:val="004E4589"/>
    <w:rsid w:val="004E4906"/>
    <w:rsid w:val="004E4ACD"/>
    <w:rsid w:val="004E506A"/>
    <w:rsid w:val="004E5C68"/>
    <w:rsid w:val="004E5F15"/>
    <w:rsid w:val="004E648A"/>
    <w:rsid w:val="004E6499"/>
    <w:rsid w:val="004E678A"/>
    <w:rsid w:val="004E6D92"/>
    <w:rsid w:val="004E6E87"/>
    <w:rsid w:val="004E708B"/>
    <w:rsid w:val="004E7329"/>
    <w:rsid w:val="004E763E"/>
    <w:rsid w:val="004E790A"/>
    <w:rsid w:val="004E7944"/>
    <w:rsid w:val="004E7C21"/>
    <w:rsid w:val="004E7F50"/>
    <w:rsid w:val="004E7F8B"/>
    <w:rsid w:val="004E7FB3"/>
    <w:rsid w:val="004F0154"/>
    <w:rsid w:val="004F050B"/>
    <w:rsid w:val="004F05F2"/>
    <w:rsid w:val="004F07CB"/>
    <w:rsid w:val="004F0CAC"/>
    <w:rsid w:val="004F1420"/>
    <w:rsid w:val="004F18FD"/>
    <w:rsid w:val="004F1956"/>
    <w:rsid w:val="004F1C5A"/>
    <w:rsid w:val="004F1D8F"/>
    <w:rsid w:val="004F209A"/>
    <w:rsid w:val="004F2291"/>
    <w:rsid w:val="004F235A"/>
    <w:rsid w:val="004F2545"/>
    <w:rsid w:val="004F2576"/>
    <w:rsid w:val="004F2654"/>
    <w:rsid w:val="004F269A"/>
    <w:rsid w:val="004F2FBD"/>
    <w:rsid w:val="004F328D"/>
    <w:rsid w:val="004F32B4"/>
    <w:rsid w:val="004F3445"/>
    <w:rsid w:val="004F3557"/>
    <w:rsid w:val="004F37FE"/>
    <w:rsid w:val="004F3A04"/>
    <w:rsid w:val="004F3B9E"/>
    <w:rsid w:val="004F3DF7"/>
    <w:rsid w:val="004F45CA"/>
    <w:rsid w:val="004F45D4"/>
    <w:rsid w:val="004F4877"/>
    <w:rsid w:val="004F4AAB"/>
    <w:rsid w:val="004F4DDF"/>
    <w:rsid w:val="004F52C2"/>
    <w:rsid w:val="004F54DC"/>
    <w:rsid w:val="004F55AC"/>
    <w:rsid w:val="004F56F5"/>
    <w:rsid w:val="004F59A8"/>
    <w:rsid w:val="004F5D13"/>
    <w:rsid w:val="004F5F31"/>
    <w:rsid w:val="004F63E6"/>
    <w:rsid w:val="004F65E9"/>
    <w:rsid w:val="004F66FA"/>
    <w:rsid w:val="004F6A0E"/>
    <w:rsid w:val="004F6B8F"/>
    <w:rsid w:val="004F6BF4"/>
    <w:rsid w:val="004F7113"/>
    <w:rsid w:val="004F72D9"/>
    <w:rsid w:val="004F7415"/>
    <w:rsid w:val="004F7DBE"/>
    <w:rsid w:val="005000DC"/>
    <w:rsid w:val="005005D6"/>
    <w:rsid w:val="00500A6E"/>
    <w:rsid w:val="00500B3C"/>
    <w:rsid w:val="0050100A"/>
    <w:rsid w:val="00501154"/>
    <w:rsid w:val="005014A6"/>
    <w:rsid w:val="005015DC"/>
    <w:rsid w:val="00501829"/>
    <w:rsid w:val="00501A69"/>
    <w:rsid w:val="00501B63"/>
    <w:rsid w:val="00501C19"/>
    <w:rsid w:val="00502036"/>
    <w:rsid w:val="0050237B"/>
    <w:rsid w:val="00502381"/>
    <w:rsid w:val="005023CA"/>
    <w:rsid w:val="005025FF"/>
    <w:rsid w:val="00502A83"/>
    <w:rsid w:val="005030B3"/>
    <w:rsid w:val="0050311F"/>
    <w:rsid w:val="00503446"/>
    <w:rsid w:val="005035AD"/>
    <w:rsid w:val="00503647"/>
    <w:rsid w:val="00503E62"/>
    <w:rsid w:val="00503F0C"/>
    <w:rsid w:val="00503F33"/>
    <w:rsid w:val="00503F47"/>
    <w:rsid w:val="0050404E"/>
    <w:rsid w:val="00504AD0"/>
    <w:rsid w:val="00504E16"/>
    <w:rsid w:val="00504E76"/>
    <w:rsid w:val="0050532B"/>
    <w:rsid w:val="00505682"/>
    <w:rsid w:val="00505A98"/>
    <w:rsid w:val="00505EC7"/>
    <w:rsid w:val="00505F06"/>
    <w:rsid w:val="00505F12"/>
    <w:rsid w:val="005062ED"/>
    <w:rsid w:val="0050681B"/>
    <w:rsid w:val="005072B2"/>
    <w:rsid w:val="005073A5"/>
    <w:rsid w:val="00507A12"/>
    <w:rsid w:val="00507A1F"/>
    <w:rsid w:val="00507D2C"/>
    <w:rsid w:val="00507F33"/>
    <w:rsid w:val="005102AD"/>
    <w:rsid w:val="00510516"/>
    <w:rsid w:val="00510870"/>
    <w:rsid w:val="00510993"/>
    <w:rsid w:val="00510ADB"/>
    <w:rsid w:val="00510C78"/>
    <w:rsid w:val="00510FD6"/>
    <w:rsid w:val="005112CE"/>
    <w:rsid w:val="00511730"/>
    <w:rsid w:val="00511784"/>
    <w:rsid w:val="00511ABA"/>
    <w:rsid w:val="00512042"/>
    <w:rsid w:val="005120B4"/>
    <w:rsid w:val="00512D2B"/>
    <w:rsid w:val="00513301"/>
    <w:rsid w:val="00513674"/>
    <w:rsid w:val="00513ACB"/>
    <w:rsid w:val="00513BFC"/>
    <w:rsid w:val="00513D91"/>
    <w:rsid w:val="00513F2A"/>
    <w:rsid w:val="00514400"/>
    <w:rsid w:val="00514617"/>
    <w:rsid w:val="00514847"/>
    <w:rsid w:val="00514E46"/>
    <w:rsid w:val="00514F5D"/>
    <w:rsid w:val="0051521A"/>
    <w:rsid w:val="00515631"/>
    <w:rsid w:val="005159F6"/>
    <w:rsid w:val="00516F78"/>
    <w:rsid w:val="00517512"/>
    <w:rsid w:val="00517621"/>
    <w:rsid w:val="00520274"/>
    <w:rsid w:val="005206BD"/>
    <w:rsid w:val="005207B1"/>
    <w:rsid w:val="0052087F"/>
    <w:rsid w:val="005209F9"/>
    <w:rsid w:val="00520AA0"/>
    <w:rsid w:val="00520B5E"/>
    <w:rsid w:val="00520CCF"/>
    <w:rsid w:val="005216CB"/>
    <w:rsid w:val="00521A28"/>
    <w:rsid w:val="00521F8B"/>
    <w:rsid w:val="00522355"/>
    <w:rsid w:val="0052258C"/>
    <w:rsid w:val="0052279C"/>
    <w:rsid w:val="005231A6"/>
    <w:rsid w:val="005232A9"/>
    <w:rsid w:val="00523320"/>
    <w:rsid w:val="00523722"/>
    <w:rsid w:val="005237FA"/>
    <w:rsid w:val="00523AC7"/>
    <w:rsid w:val="00523AD3"/>
    <w:rsid w:val="005241D9"/>
    <w:rsid w:val="0052468B"/>
    <w:rsid w:val="0052494B"/>
    <w:rsid w:val="00524B6F"/>
    <w:rsid w:val="00524C55"/>
    <w:rsid w:val="005254A6"/>
    <w:rsid w:val="005254D6"/>
    <w:rsid w:val="005254DD"/>
    <w:rsid w:val="005255A2"/>
    <w:rsid w:val="005256B3"/>
    <w:rsid w:val="005257AE"/>
    <w:rsid w:val="00525CD8"/>
    <w:rsid w:val="00525E8E"/>
    <w:rsid w:val="00526446"/>
    <w:rsid w:val="00526AD6"/>
    <w:rsid w:val="00526FA5"/>
    <w:rsid w:val="005274D6"/>
    <w:rsid w:val="00527BA3"/>
    <w:rsid w:val="00527BDE"/>
    <w:rsid w:val="00527C79"/>
    <w:rsid w:val="00527CEC"/>
    <w:rsid w:val="00527D1A"/>
    <w:rsid w:val="00527F6B"/>
    <w:rsid w:val="00527FC9"/>
    <w:rsid w:val="005301B9"/>
    <w:rsid w:val="005301BE"/>
    <w:rsid w:val="00530676"/>
    <w:rsid w:val="00530CF9"/>
    <w:rsid w:val="00530EAD"/>
    <w:rsid w:val="00531522"/>
    <w:rsid w:val="005317B5"/>
    <w:rsid w:val="005318E2"/>
    <w:rsid w:val="005318EC"/>
    <w:rsid w:val="00531F5B"/>
    <w:rsid w:val="005320D0"/>
    <w:rsid w:val="00532400"/>
    <w:rsid w:val="00532B99"/>
    <w:rsid w:val="00532D97"/>
    <w:rsid w:val="005333E6"/>
    <w:rsid w:val="005335BA"/>
    <w:rsid w:val="005338E9"/>
    <w:rsid w:val="00533AD0"/>
    <w:rsid w:val="00533B90"/>
    <w:rsid w:val="00533E94"/>
    <w:rsid w:val="00534003"/>
    <w:rsid w:val="0053485C"/>
    <w:rsid w:val="00534A2E"/>
    <w:rsid w:val="00534CF8"/>
    <w:rsid w:val="0053531C"/>
    <w:rsid w:val="00535417"/>
    <w:rsid w:val="00535770"/>
    <w:rsid w:val="00535849"/>
    <w:rsid w:val="005358A7"/>
    <w:rsid w:val="005358AF"/>
    <w:rsid w:val="005358BC"/>
    <w:rsid w:val="005359B2"/>
    <w:rsid w:val="00535C91"/>
    <w:rsid w:val="005364DD"/>
    <w:rsid w:val="005365A1"/>
    <w:rsid w:val="005365D1"/>
    <w:rsid w:val="0053696A"/>
    <w:rsid w:val="00536B92"/>
    <w:rsid w:val="00536E22"/>
    <w:rsid w:val="00536EBC"/>
    <w:rsid w:val="00537A18"/>
    <w:rsid w:val="00537E0C"/>
    <w:rsid w:val="00537E34"/>
    <w:rsid w:val="00537EEE"/>
    <w:rsid w:val="0054050F"/>
    <w:rsid w:val="0054066E"/>
    <w:rsid w:val="00540970"/>
    <w:rsid w:val="00540AE5"/>
    <w:rsid w:val="00540DAC"/>
    <w:rsid w:val="00540F84"/>
    <w:rsid w:val="00540FA7"/>
    <w:rsid w:val="005417CF"/>
    <w:rsid w:val="005425B1"/>
    <w:rsid w:val="005425E1"/>
    <w:rsid w:val="005428B6"/>
    <w:rsid w:val="0054294D"/>
    <w:rsid w:val="005429F9"/>
    <w:rsid w:val="00542EFB"/>
    <w:rsid w:val="00542FA1"/>
    <w:rsid w:val="005432A9"/>
    <w:rsid w:val="005432B1"/>
    <w:rsid w:val="0054385D"/>
    <w:rsid w:val="005438F2"/>
    <w:rsid w:val="00543910"/>
    <w:rsid w:val="00543D9C"/>
    <w:rsid w:val="00543E21"/>
    <w:rsid w:val="00544108"/>
    <w:rsid w:val="00544B44"/>
    <w:rsid w:val="005450F3"/>
    <w:rsid w:val="00545237"/>
    <w:rsid w:val="00545CAC"/>
    <w:rsid w:val="00545E73"/>
    <w:rsid w:val="005462B2"/>
    <w:rsid w:val="005465C9"/>
    <w:rsid w:val="005465FF"/>
    <w:rsid w:val="00546672"/>
    <w:rsid w:val="00546914"/>
    <w:rsid w:val="00546B7F"/>
    <w:rsid w:val="00546CCE"/>
    <w:rsid w:val="00546CD5"/>
    <w:rsid w:val="00547008"/>
    <w:rsid w:val="00547181"/>
    <w:rsid w:val="0054725D"/>
    <w:rsid w:val="005475E0"/>
    <w:rsid w:val="00547CB6"/>
    <w:rsid w:val="0055024B"/>
    <w:rsid w:val="0055087F"/>
    <w:rsid w:val="005510D2"/>
    <w:rsid w:val="0055165A"/>
    <w:rsid w:val="00551773"/>
    <w:rsid w:val="00551BCD"/>
    <w:rsid w:val="00551F13"/>
    <w:rsid w:val="005522D4"/>
    <w:rsid w:val="005523AC"/>
    <w:rsid w:val="005524AC"/>
    <w:rsid w:val="00552B28"/>
    <w:rsid w:val="0055318D"/>
    <w:rsid w:val="00553A1D"/>
    <w:rsid w:val="00553C00"/>
    <w:rsid w:val="00553E97"/>
    <w:rsid w:val="00554229"/>
    <w:rsid w:val="00554604"/>
    <w:rsid w:val="005546EF"/>
    <w:rsid w:val="00554B07"/>
    <w:rsid w:val="00554E48"/>
    <w:rsid w:val="00555215"/>
    <w:rsid w:val="0055565B"/>
    <w:rsid w:val="005556F3"/>
    <w:rsid w:val="0055577B"/>
    <w:rsid w:val="00556173"/>
    <w:rsid w:val="005565F3"/>
    <w:rsid w:val="00556828"/>
    <w:rsid w:val="00556927"/>
    <w:rsid w:val="00556A6B"/>
    <w:rsid w:val="00556B25"/>
    <w:rsid w:val="00556CA2"/>
    <w:rsid w:val="005572DD"/>
    <w:rsid w:val="00557824"/>
    <w:rsid w:val="00557884"/>
    <w:rsid w:val="00557A2F"/>
    <w:rsid w:val="00557AAD"/>
    <w:rsid w:val="00557B7E"/>
    <w:rsid w:val="00557D8E"/>
    <w:rsid w:val="005605A6"/>
    <w:rsid w:val="00561618"/>
    <w:rsid w:val="0056163F"/>
    <w:rsid w:val="005617DF"/>
    <w:rsid w:val="00561A59"/>
    <w:rsid w:val="00561C2B"/>
    <w:rsid w:val="0056262D"/>
    <w:rsid w:val="00562A75"/>
    <w:rsid w:val="00562CAF"/>
    <w:rsid w:val="00562F7F"/>
    <w:rsid w:val="0056314E"/>
    <w:rsid w:val="005639C9"/>
    <w:rsid w:val="005640C9"/>
    <w:rsid w:val="00565068"/>
    <w:rsid w:val="00565D22"/>
    <w:rsid w:val="0056604E"/>
    <w:rsid w:val="005660AB"/>
    <w:rsid w:val="00566362"/>
    <w:rsid w:val="0056651B"/>
    <w:rsid w:val="00566BAB"/>
    <w:rsid w:val="0056718D"/>
    <w:rsid w:val="005673E7"/>
    <w:rsid w:val="0056751D"/>
    <w:rsid w:val="00567F2A"/>
    <w:rsid w:val="00570AC0"/>
    <w:rsid w:val="00570AD3"/>
    <w:rsid w:val="0057108D"/>
    <w:rsid w:val="005710FC"/>
    <w:rsid w:val="0057118B"/>
    <w:rsid w:val="005712AB"/>
    <w:rsid w:val="00571554"/>
    <w:rsid w:val="00571848"/>
    <w:rsid w:val="00571C5E"/>
    <w:rsid w:val="00572047"/>
    <w:rsid w:val="00572227"/>
    <w:rsid w:val="00572515"/>
    <w:rsid w:val="00572644"/>
    <w:rsid w:val="00572A78"/>
    <w:rsid w:val="00572FFC"/>
    <w:rsid w:val="00573043"/>
    <w:rsid w:val="00573163"/>
    <w:rsid w:val="00573508"/>
    <w:rsid w:val="00573EC2"/>
    <w:rsid w:val="005741F5"/>
    <w:rsid w:val="005742ED"/>
    <w:rsid w:val="005745A3"/>
    <w:rsid w:val="00574639"/>
    <w:rsid w:val="00574DA6"/>
    <w:rsid w:val="00575142"/>
    <w:rsid w:val="0057521E"/>
    <w:rsid w:val="00575356"/>
    <w:rsid w:val="005758D8"/>
    <w:rsid w:val="00575F30"/>
    <w:rsid w:val="005760C4"/>
    <w:rsid w:val="005762D2"/>
    <w:rsid w:val="0057668E"/>
    <w:rsid w:val="005768D2"/>
    <w:rsid w:val="00576B0C"/>
    <w:rsid w:val="00576F7A"/>
    <w:rsid w:val="00577122"/>
    <w:rsid w:val="005771C5"/>
    <w:rsid w:val="0057721D"/>
    <w:rsid w:val="005772D6"/>
    <w:rsid w:val="00577313"/>
    <w:rsid w:val="00577342"/>
    <w:rsid w:val="005773B6"/>
    <w:rsid w:val="0057765C"/>
    <w:rsid w:val="005776AA"/>
    <w:rsid w:val="005779C1"/>
    <w:rsid w:val="00577EE4"/>
    <w:rsid w:val="005801ED"/>
    <w:rsid w:val="005806F7"/>
    <w:rsid w:val="00580790"/>
    <w:rsid w:val="00580807"/>
    <w:rsid w:val="005809A4"/>
    <w:rsid w:val="00580A11"/>
    <w:rsid w:val="00580D26"/>
    <w:rsid w:val="00580E42"/>
    <w:rsid w:val="00580FFF"/>
    <w:rsid w:val="00581523"/>
    <w:rsid w:val="00581598"/>
    <w:rsid w:val="0058170D"/>
    <w:rsid w:val="00581A45"/>
    <w:rsid w:val="00581DE3"/>
    <w:rsid w:val="00581DE8"/>
    <w:rsid w:val="00581E96"/>
    <w:rsid w:val="005820F1"/>
    <w:rsid w:val="00582224"/>
    <w:rsid w:val="005829EC"/>
    <w:rsid w:val="00582D06"/>
    <w:rsid w:val="00582F58"/>
    <w:rsid w:val="00583260"/>
    <w:rsid w:val="00583309"/>
    <w:rsid w:val="005834A1"/>
    <w:rsid w:val="00583773"/>
    <w:rsid w:val="005842F3"/>
    <w:rsid w:val="0058439B"/>
    <w:rsid w:val="005845D3"/>
    <w:rsid w:val="00584B6B"/>
    <w:rsid w:val="00584C2B"/>
    <w:rsid w:val="00584C86"/>
    <w:rsid w:val="00584D2F"/>
    <w:rsid w:val="00584F3B"/>
    <w:rsid w:val="0058539E"/>
    <w:rsid w:val="005853AB"/>
    <w:rsid w:val="00585CBE"/>
    <w:rsid w:val="005861ED"/>
    <w:rsid w:val="005862C5"/>
    <w:rsid w:val="005863B0"/>
    <w:rsid w:val="005869C7"/>
    <w:rsid w:val="00586BF3"/>
    <w:rsid w:val="00586CC5"/>
    <w:rsid w:val="00586D91"/>
    <w:rsid w:val="00586F70"/>
    <w:rsid w:val="00587015"/>
    <w:rsid w:val="00587266"/>
    <w:rsid w:val="005872E2"/>
    <w:rsid w:val="00587421"/>
    <w:rsid w:val="005876DD"/>
    <w:rsid w:val="005877D8"/>
    <w:rsid w:val="00587F7F"/>
    <w:rsid w:val="0059034F"/>
    <w:rsid w:val="005906DC"/>
    <w:rsid w:val="00590D07"/>
    <w:rsid w:val="00590F08"/>
    <w:rsid w:val="0059102C"/>
    <w:rsid w:val="00591199"/>
    <w:rsid w:val="005912B0"/>
    <w:rsid w:val="00591365"/>
    <w:rsid w:val="005915C3"/>
    <w:rsid w:val="0059197F"/>
    <w:rsid w:val="00591B9F"/>
    <w:rsid w:val="00591DE9"/>
    <w:rsid w:val="00591EB1"/>
    <w:rsid w:val="005921E4"/>
    <w:rsid w:val="0059264E"/>
    <w:rsid w:val="0059269D"/>
    <w:rsid w:val="005927AA"/>
    <w:rsid w:val="005929A2"/>
    <w:rsid w:val="00592C24"/>
    <w:rsid w:val="00593026"/>
    <w:rsid w:val="00593300"/>
    <w:rsid w:val="005936F0"/>
    <w:rsid w:val="00593744"/>
    <w:rsid w:val="00593A22"/>
    <w:rsid w:val="00593F3C"/>
    <w:rsid w:val="00593FBC"/>
    <w:rsid w:val="00594BD0"/>
    <w:rsid w:val="00595146"/>
    <w:rsid w:val="00595149"/>
    <w:rsid w:val="005951B2"/>
    <w:rsid w:val="00595316"/>
    <w:rsid w:val="00595429"/>
    <w:rsid w:val="005956A7"/>
    <w:rsid w:val="00595B57"/>
    <w:rsid w:val="00595BF5"/>
    <w:rsid w:val="00595DAB"/>
    <w:rsid w:val="005960AD"/>
    <w:rsid w:val="005960D7"/>
    <w:rsid w:val="0059623D"/>
    <w:rsid w:val="005962F9"/>
    <w:rsid w:val="00596808"/>
    <w:rsid w:val="00596ABF"/>
    <w:rsid w:val="00596D80"/>
    <w:rsid w:val="00596EA3"/>
    <w:rsid w:val="00596F05"/>
    <w:rsid w:val="00597389"/>
    <w:rsid w:val="00597784"/>
    <w:rsid w:val="00597C00"/>
    <w:rsid w:val="00597F82"/>
    <w:rsid w:val="005A05D1"/>
    <w:rsid w:val="005A05E2"/>
    <w:rsid w:val="005A05EC"/>
    <w:rsid w:val="005A065A"/>
    <w:rsid w:val="005A0947"/>
    <w:rsid w:val="005A09E4"/>
    <w:rsid w:val="005A0C9F"/>
    <w:rsid w:val="005A0D8E"/>
    <w:rsid w:val="005A0E00"/>
    <w:rsid w:val="005A1457"/>
    <w:rsid w:val="005A16E5"/>
    <w:rsid w:val="005A185A"/>
    <w:rsid w:val="005A1ACD"/>
    <w:rsid w:val="005A1EB9"/>
    <w:rsid w:val="005A1EE6"/>
    <w:rsid w:val="005A1F5C"/>
    <w:rsid w:val="005A23E7"/>
    <w:rsid w:val="005A2CFD"/>
    <w:rsid w:val="005A338C"/>
    <w:rsid w:val="005A4056"/>
    <w:rsid w:val="005A40BE"/>
    <w:rsid w:val="005A40EF"/>
    <w:rsid w:val="005A4275"/>
    <w:rsid w:val="005A4FF0"/>
    <w:rsid w:val="005A53DB"/>
    <w:rsid w:val="005A5D39"/>
    <w:rsid w:val="005A618B"/>
    <w:rsid w:val="005A6876"/>
    <w:rsid w:val="005A6A1C"/>
    <w:rsid w:val="005A6ECF"/>
    <w:rsid w:val="005A7387"/>
    <w:rsid w:val="005A74AE"/>
    <w:rsid w:val="005A77D9"/>
    <w:rsid w:val="005B0425"/>
    <w:rsid w:val="005B05E3"/>
    <w:rsid w:val="005B067D"/>
    <w:rsid w:val="005B0B53"/>
    <w:rsid w:val="005B0EB2"/>
    <w:rsid w:val="005B16F6"/>
    <w:rsid w:val="005B181D"/>
    <w:rsid w:val="005B18B1"/>
    <w:rsid w:val="005B1BCD"/>
    <w:rsid w:val="005B202E"/>
    <w:rsid w:val="005B215B"/>
    <w:rsid w:val="005B2173"/>
    <w:rsid w:val="005B224B"/>
    <w:rsid w:val="005B2515"/>
    <w:rsid w:val="005B265D"/>
    <w:rsid w:val="005B2D3B"/>
    <w:rsid w:val="005B32BB"/>
    <w:rsid w:val="005B3AC9"/>
    <w:rsid w:val="005B3BAF"/>
    <w:rsid w:val="005B4269"/>
    <w:rsid w:val="005B42B3"/>
    <w:rsid w:val="005B4C0A"/>
    <w:rsid w:val="005B5478"/>
    <w:rsid w:val="005B5BA1"/>
    <w:rsid w:val="005B5EFC"/>
    <w:rsid w:val="005B610C"/>
    <w:rsid w:val="005B6385"/>
    <w:rsid w:val="005B63E7"/>
    <w:rsid w:val="005B649A"/>
    <w:rsid w:val="005B7277"/>
    <w:rsid w:val="005B741A"/>
    <w:rsid w:val="005B79C9"/>
    <w:rsid w:val="005B7BA3"/>
    <w:rsid w:val="005C029F"/>
    <w:rsid w:val="005C04B7"/>
    <w:rsid w:val="005C06E2"/>
    <w:rsid w:val="005C0B78"/>
    <w:rsid w:val="005C0C10"/>
    <w:rsid w:val="005C0D77"/>
    <w:rsid w:val="005C115E"/>
    <w:rsid w:val="005C17DC"/>
    <w:rsid w:val="005C1873"/>
    <w:rsid w:val="005C1B74"/>
    <w:rsid w:val="005C1C7F"/>
    <w:rsid w:val="005C1CEB"/>
    <w:rsid w:val="005C1DCD"/>
    <w:rsid w:val="005C2106"/>
    <w:rsid w:val="005C22A9"/>
    <w:rsid w:val="005C24CF"/>
    <w:rsid w:val="005C25A6"/>
    <w:rsid w:val="005C3024"/>
    <w:rsid w:val="005C389F"/>
    <w:rsid w:val="005C3D72"/>
    <w:rsid w:val="005C3FC6"/>
    <w:rsid w:val="005C402C"/>
    <w:rsid w:val="005C407D"/>
    <w:rsid w:val="005C41A0"/>
    <w:rsid w:val="005C443D"/>
    <w:rsid w:val="005C462B"/>
    <w:rsid w:val="005C4D03"/>
    <w:rsid w:val="005C5507"/>
    <w:rsid w:val="005C5781"/>
    <w:rsid w:val="005C5D1C"/>
    <w:rsid w:val="005C6056"/>
    <w:rsid w:val="005C61AC"/>
    <w:rsid w:val="005C6473"/>
    <w:rsid w:val="005C6486"/>
    <w:rsid w:val="005C66DC"/>
    <w:rsid w:val="005C67C1"/>
    <w:rsid w:val="005C69F7"/>
    <w:rsid w:val="005C6FC3"/>
    <w:rsid w:val="005C7007"/>
    <w:rsid w:val="005C71DD"/>
    <w:rsid w:val="005C7B57"/>
    <w:rsid w:val="005C7BA5"/>
    <w:rsid w:val="005D003C"/>
    <w:rsid w:val="005D0498"/>
    <w:rsid w:val="005D04DA"/>
    <w:rsid w:val="005D0675"/>
    <w:rsid w:val="005D0706"/>
    <w:rsid w:val="005D070E"/>
    <w:rsid w:val="005D07EC"/>
    <w:rsid w:val="005D097F"/>
    <w:rsid w:val="005D0E57"/>
    <w:rsid w:val="005D1158"/>
    <w:rsid w:val="005D1241"/>
    <w:rsid w:val="005D12BB"/>
    <w:rsid w:val="005D1CEE"/>
    <w:rsid w:val="005D21A2"/>
    <w:rsid w:val="005D2516"/>
    <w:rsid w:val="005D2A20"/>
    <w:rsid w:val="005D2D3D"/>
    <w:rsid w:val="005D2F54"/>
    <w:rsid w:val="005D3046"/>
    <w:rsid w:val="005D308C"/>
    <w:rsid w:val="005D319C"/>
    <w:rsid w:val="005D35DB"/>
    <w:rsid w:val="005D3671"/>
    <w:rsid w:val="005D3951"/>
    <w:rsid w:val="005D3ADA"/>
    <w:rsid w:val="005D3C82"/>
    <w:rsid w:val="005D40EB"/>
    <w:rsid w:val="005D428A"/>
    <w:rsid w:val="005D44F3"/>
    <w:rsid w:val="005D4524"/>
    <w:rsid w:val="005D48C4"/>
    <w:rsid w:val="005D4966"/>
    <w:rsid w:val="005D535E"/>
    <w:rsid w:val="005D56D5"/>
    <w:rsid w:val="005D5793"/>
    <w:rsid w:val="005D5928"/>
    <w:rsid w:val="005D6056"/>
    <w:rsid w:val="005D60F6"/>
    <w:rsid w:val="005D6177"/>
    <w:rsid w:val="005D6731"/>
    <w:rsid w:val="005D6874"/>
    <w:rsid w:val="005D6C6A"/>
    <w:rsid w:val="005D7726"/>
    <w:rsid w:val="005D7A89"/>
    <w:rsid w:val="005E05A3"/>
    <w:rsid w:val="005E0C72"/>
    <w:rsid w:val="005E0D52"/>
    <w:rsid w:val="005E1076"/>
    <w:rsid w:val="005E1280"/>
    <w:rsid w:val="005E12E3"/>
    <w:rsid w:val="005E192B"/>
    <w:rsid w:val="005E1A13"/>
    <w:rsid w:val="005E1A33"/>
    <w:rsid w:val="005E1B8A"/>
    <w:rsid w:val="005E21E4"/>
    <w:rsid w:val="005E225F"/>
    <w:rsid w:val="005E2509"/>
    <w:rsid w:val="005E2939"/>
    <w:rsid w:val="005E2BE5"/>
    <w:rsid w:val="005E2C63"/>
    <w:rsid w:val="005E3550"/>
    <w:rsid w:val="005E3ABF"/>
    <w:rsid w:val="005E3CC0"/>
    <w:rsid w:val="005E3CD4"/>
    <w:rsid w:val="005E3E90"/>
    <w:rsid w:val="005E3EC0"/>
    <w:rsid w:val="005E43B6"/>
    <w:rsid w:val="005E458B"/>
    <w:rsid w:val="005E4706"/>
    <w:rsid w:val="005E4713"/>
    <w:rsid w:val="005E477B"/>
    <w:rsid w:val="005E4961"/>
    <w:rsid w:val="005E4AEA"/>
    <w:rsid w:val="005E4C14"/>
    <w:rsid w:val="005E4C73"/>
    <w:rsid w:val="005E4DF3"/>
    <w:rsid w:val="005E516B"/>
    <w:rsid w:val="005E52CF"/>
    <w:rsid w:val="005E59B1"/>
    <w:rsid w:val="005E5D7E"/>
    <w:rsid w:val="005E619B"/>
    <w:rsid w:val="005E61A4"/>
    <w:rsid w:val="005E70D7"/>
    <w:rsid w:val="005E7658"/>
    <w:rsid w:val="005E777A"/>
    <w:rsid w:val="005E7FA4"/>
    <w:rsid w:val="005E7FEC"/>
    <w:rsid w:val="005F0039"/>
    <w:rsid w:val="005F00B6"/>
    <w:rsid w:val="005F0541"/>
    <w:rsid w:val="005F1176"/>
    <w:rsid w:val="005F1A75"/>
    <w:rsid w:val="005F1D44"/>
    <w:rsid w:val="005F2117"/>
    <w:rsid w:val="005F252A"/>
    <w:rsid w:val="005F291D"/>
    <w:rsid w:val="005F3039"/>
    <w:rsid w:val="005F3078"/>
    <w:rsid w:val="005F37CC"/>
    <w:rsid w:val="005F4046"/>
    <w:rsid w:val="005F4211"/>
    <w:rsid w:val="005F4BE7"/>
    <w:rsid w:val="005F5057"/>
    <w:rsid w:val="005F5738"/>
    <w:rsid w:val="005F5AF8"/>
    <w:rsid w:val="005F5E5A"/>
    <w:rsid w:val="005F61F9"/>
    <w:rsid w:val="005F62A7"/>
    <w:rsid w:val="005F62E8"/>
    <w:rsid w:val="005F6363"/>
    <w:rsid w:val="005F6F08"/>
    <w:rsid w:val="005F7148"/>
    <w:rsid w:val="005F73FC"/>
    <w:rsid w:val="005F7520"/>
    <w:rsid w:val="005F76A1"/>
    <w:rsid w:val="005F7B6B"/>
    <w:rsid w:val="005F7C17"/>
    <w:rsid w:val="0060045A"/>
    <w:rsid w:val="00600480"/>
    <w:rsid w:val="006007B8"/>
    <w:rsid w:val="006009DF"/>
    <w:rsid w:val="00600E30"/>
    <w:rsid w:val="00600ED5"/>
    <w:rsid w:val="00601027"/>
    <w:rsid w:val="0060136B"/>
    <w:rsid w:val="00601405"/>
    <w:rsid w:val="0060149E"/>
    <w:rsid w:val="00601DA1"/>
    <w:rsid w:val="0060210E"/>
    <w:rsid w:val="00602375"/>
    <w:rsid w:val="006023BF"/>
    <w:rsid w:val="0060293E"/>
    <w:rsid w:val="00602A8F"/>
    <w:rsid w:val="0060322D"/>
    <w:rsid w:val="006033BD"/>
    <w:rsid w:val="006033DB"/>
    <w:rsid w:val="00603BB2"/>
    <w:rsid w:val="00603BE7"/>
    <w:rsid w:val="00603C70"/>
    <w:rsid w:val="0060442A"/>
    <w:rsid w:val="00604673"/>
    <w:rsid w:val="006047C8"/>
    <w:rsid w:val="006048A5"/>
    <w:rsid w:val="00604CAD"/>
    <w:rsid w:val="00604D3E"/>
    <w:rsid w:val="006053A6"/>
    <w:rsid w:val="00605605"/>
    <w:rsid w:val="006058E2"/>
    <w:rsid w:val="00605E05"/>
    <w:rsid w:val="006069AA"/>
    <w:rsid w:val="00606A71"/>
    <w:rsid w:val="00607224"/>
    <w:rsid w:val="00607D63"/>
    <w:rsid w:val="00607F2E"/>
    <w:rsid w:val="0061021B"/>
    <w:rsid w:val="006109AF"/>
    <w:rsid w:val="00610B9C"/>
    <w:rsid w:val="00610C64"/>
    <w:rsid w:val="00610F09"/>
    <w:rsid w:val="00611AC9"/>
    <w:rsid w:val="00611BA2"/>
    <w:rsid w:val="00611D7B"/>
    <w:rsid w:val="00612192"/>
    <w:rsid w:val="006121BF"/>
    <w:rsid w:val="006122AE"/>
    <w:rsid w:val="00612318"/>
    <w:rsid w:val="00612453"/>
    <w:rsid w:val="006125DF"/>
    <w:rsid w:val="00612624"/>
    <w:rsid w:val="00612B7E"/>
    <w:rsid w:val="00612EB0"/>
    <w:rsid w:val="00613000"/>
    <w:rsid w:val="00613082"/>
    <w:rsid w:val="00613351"/>
    <w:rsid w:val="00613455"/>
    <w:rsid w:val="00613D32"/>
    <w:rsid w:val="006140F4"/>
    <w:rsid w:val="006142CE"/>
    <w:rsid w:val="0061430F"/>
    <w:rsid w:val="00614364"/>
    <w:rsid w:val="00614A71"/>
    <w:rsid w:val="00614CF1"/>
    <w:rsid w:val="00614E67"/>
    <w:rsid w:val="00614E87"/>
    <w:rsid w:val="00615017"/>
    <w:rsid w:val="00615049"/>
    <w:rsid w:val="00615065"/>
    <w:rsid w:val="006150AE"/>
    <w:rsid w:val="0061524B"/>
    <w:rsid w:val="0061559C"/>
    <w:rsid w:val="00615BFB"/>
    <w:rsid w:val="00615C4F"/>
    <w:rsid w:val="006163CA"/>
    <w:rsid w:val="00616824"/>
    <w:rsid w:val="0061692C"/>
    <w:rsid w:val="00616A1F"/>
    <w:rsid w:val="00617395"/>
    <w:rsid w:val="006175B3"/>
    <w:rsid w:val="00617A43"/>
    <w:rsid w:val="00617C42"/>
    <w:rsid w:val="00617F41"/>
    <w:rsid w:val="00620125"/>
    <w:rsid w:val="0062019D"/>
    <w:rsid w:val="0062021A"/>
    <w:rsid w:val="00620696"/>
    <w:rsid w:val="006208A7"/>
    <w:rsid w:val="00620A6C"/>
    <w:rsid w:val="00620D0F"/>
    <w:rsid w:val="00620F21"/>
    <w:rsid w:val="006211FD"/>
    <w:rsid w:val="0062147C"/>
    <w:rsid w:val="00621574"/>
    <w:rsid w:val="0062179F"/>
    <w:rsid w:val="00621AE1"/>
    <w:rsid w:val="00621CA8"/>
    <w:rsid w:val="00622150"/>
    <w:rsid w:val="006224D2"/>
    <w:rsid w:val="006225D9"/>
    <w:rsid w:val="00622AED"/>
    <w:rsid w:val="00623004"/>
    <w:rsid w:val="006231B1"/>
    <w:rsid w:val="00623418"/>
    <w:rsid w:val="00623ADF"/>
    <w:rsid w:val="00623ECF"/>
    <w:rsid w:val="00623F84"/>
    <w:rsid w:val="006240A1"/>
    <w:rsid w:val="00624274"/>
    <w:rsid w:val="006243FF"/>
    <w:rsid w:val="0062440D"/>
    <w:rsid w:val="00624465"/>
    <w:rsid w:val="006244BB"/>
    <w:rsid w:val="00624D96"/>
    <w:rsid w:val="00625057"/>
    <w:rsid w:val="006253F9"/>
    <w:rsid w:val="00625AEC"/>
    <w:rsid w:val="00625F64"/>
    <w:rsid w:val="00626EAA"/>
    <w:rsid w:val="006278FA"/>
    <w:rsid w:val="00627B7B"/>
    <w:rsid w:val="00627BB0"/>
    <w:rsid w:val="00627BCA"/>
    <w:rsid w:val="00630A0D"/>
    <w:rsid w:val="00630AC5"/>
    <w:rsid w:val="00630D0C"/>
    <w:rsid w:val="00631806"/>
    <w:rsid w:val="00631B8A"/>
    <w:rsid w:val="00632954"/>
    <w:rsid w:val="006333CE"/>
    <w:rsid w:val="006336A8"/>
    <w:rsid w:val="00633CDC"/>
    <w:rsid w:val="00633D33"/>
    <w:rsid w:val="00634068"/>
    <w:rsid w:val="006340D3"/>
    <w:rsid w:val="006344B5"/>
    <w:rsid w:val="006349AA"/>
    <w:rsid w:val="00634B96"/>
    <w:rsid w:val="00634F99"/>
    <w:rsid w:val="006353F1"/>
    <w:rsid w:val="006361AF"/>
    <w:rsid w:val="0063633F"/>
    <w:rsid w:val="006363F6"/>
    <w:rsid w:val="00636414"/>
    <w:rsid w:val="0063645B"/>
    <w:rsid w:val="00636518"/>
    <w:rsid w:val="0063676D"/>
    <w:rsid w:val="006368ED"/>
    <w:rsid w:val="00636A26"/>
    <w:rsid w:val="00636CE9"/>
    <w:rsid w:val="00637174"/>
    <w:rsid w:val="00637A2A"/>
    <w:rsid w:val="00637D02"/>
    <w:rsid w:val="00637DC7"/>
    <w:rsid w:val="00637E4F"/>
    <w:rsid w:val="00637F2A"/>
    <w:rsid w:val="00637F36"/>
    <w:rsid w:val="00640300"/>
    <w:rsid w:val="0064083E"/>
    <w:rsid w:val="006408AD"/>
    <w:rsid w:val="00640A2C"/>
    <w:rsid w:val="00640CAD"/>
    <w:rsid w:val="00640FE5"/>
    <w:rsid w:val="0064106F"/>
    <w:rsid w:val="0064192E"/>
    <w:rsid w:val="00641BF2"/>
    <w:rsid w:val="00641CA8"/>
    <w:rsid w:val="00641E20"/>
    <w:rsid w:val="00641FDB"/>
    <w:rsid w:val="00642514"/>
    <w:rsid w:val="0064299C"/>
    <w:rsid w:val="00642C8A"/>
    <w:rsid w:val="00642EAA"/>
    <w:rsid w:val="00642EBD"/>
    <w:rsid w:val="00642FF6"/>
    <w:rsid w:val="006434A3"/>
    <w:rsid w:val="006434F7"/>
    <w:rsid w:val="0064391D"/>
    <w:rsid w:val="00643A84"/>
    <w:rsid w:val="00643D21"/>
    <w:rsid w:val="00643E48"/>
    <w:rsid w:val="00644780"/>
    <w:rsid w:val="00644F8F"/>
    <w:rsid w:val="0064508F"/>
    <w:rsid w:val="00645416"/>
    <w:rsid w:val="00645421"/>
    <w:rsid w:val="006457D3"/>
    <w:rsid w:val="006460CC"/>
    <w:rsid w:val="006463AE"/>
    <w:rsid w:val="00646927"/>
    <w:rsid w:val="00646933"/>
    <w:rsid w:val="00646DCD"/>
    <w:rsid w:val="006470BE"/>
    <w:rsid w:val="00647189"/>
    <w:rsid w:val="0064720E"/>
    <w:rsid w:val="006473EE"/>
    <w:rsid w:val="006475D6"/>
    <w:rsid w:val="006479AD"/>
    <w:rsid w:val="00647A83"/>
    <w:rsid w:val="006504A5"/>
    <w:rsid w:val="00650675"/>
    <w:rsid w:val="00651150"/>
    <w:rsid w:val="006513BA"/>
    <w:rsid w:val="00651819"/>
    <w:rsid w:val="00651DE5"/>
    <w:rsid w:val="0065205D"/>
    <w:rsid w:val="0065226C"/>
    <w:rsid w:val="006523F1"/>
    <w:rsid w:val="00652943"/>
    <w:rsid w:val="00652B79"/>
    <w:rsid w:val="00652DD7"/>
    <w:rsid w:val="006530CD"/>
    <w:rsid w:val="00653193"/>
    <w:rsid w:val="006536AB"/>
    <w:rsid w:val="006537F3"/>
    <w:rsid w:val="006542FE"/>
    <w:rsid w:val="006546C4"/>
    <w:rsid w:val="0065483D"/>
    <w:rsid w:val="0065493F"/>
    <w:rsid w:val="00654E44"/>
    <w:rsid w:val="00654F95"/>
    <w:rsid w:val="00655B76"/>
    <w:rsid w:val="00655D12"/>
    <w:rsid w:val="00655DC8"/>
    <w:rsid w:val="00655EBC"/>
    <w:rsid w:val="00655F3B"/>
    <w:rsid w:val="0065617D"/>
    <w:rsid w:val="0065657A"/>
    <w:rsid w:val="00656707"/>
    <w:rsid w:val="0065707F"/>
    <w:rsid w:val="00657689"/>
    <w:rsid w:val="00657D19"/>
    <w:rsid w:val="00657E45"/>
    <w:rsid w:val="006604DA"/>
    <w:rsid w:val="0066067F"/>
    <w:rsid w:val="006608E5"/>
    <w:rsid w:val="00660B65"/>
    <w:rsid w:val="0066131A"/>
    <w:rsid w:val="00661468"/>
    <w:rsid w:val="006614EA"/>
    <w:rsid w:val="00661504"/>
    <w:rsid w:val="006616DF"/>
    <w:rsid w:val="00661C15"/>
    <w:rsid w:val="006621D0"/>
    <w:rsid w:val="0066233E"/>
    <w:rsid w:val="006623D0"/>
    <w:rsid w:val="0066276E"/>
    <w:rsid w:val="00662C9D"/>
    <w:rsid w:val="00663268"/>
    <w:rsid w:val="006634AF"/>
    <w:rsid w:val="00663FDC"/>
    <w:rsid w:val="0066432B"/>
    <w:rsid w:val="00664440"/>
    <w:rsid w:val="0066451A"/>
    <w:rsid w:val="00664802"/>
    <w:rsid w:val="00664FBA"/>
    <w:rsid w:val="00665444"/>
    <w:rsid w:val="006656BB"/>
    <w:rsid w:val="00665974"/>
    <w:rsid w:val="0066631C"/>
    <w:rsid w:val="006663D6"/>
    <w:rsid w:val="006663F4"/>
    <w:rsid w:val="006667B5"/>
    <w:rsid w:val="006668D3"/>
    <w:rsid w:val="00666C75"/>
    <w:rsid w:val="00667216"/>
    <w:rsid w:val="006672D0"/>
    <w:rsid w:val="00667552"/>
    <w:rsid w:val="0066764D"/>
    <w:rsid w:val="0066786F"/>
    <w:rsid w:val="00667E0C"/>
    <w:rsid w:val="006700D5"/>
    <w:rsid w:val="0067043D"/>
    <w:rsid w:val="006708D8"/>
    <w:rsid w:val="00670A2B"/>
    <w:rsid w:val="00671424"/>
    <w:rsid w:val="0067179F"/>
    <w:rsid w:val="00671840"/>
    <w:rsid w:val="00671D52"/>
    <w:rsid w:val="00671FA8"/>
    <w:rsid w:val="00672359"/>
    <w:rsid w:val="006724EF"/>
    <w:rsid w:val="00672B78"/>
    <w:rsid w:val="00672E08"/>
    <w:rsid w:val="00672E81"/>
    <w:rsid w:val="00673114"/>
    <w:rsid w:val="0067316E"/>
    <w:rsid w:val="006733C5"/>
    <w:rsid w:val="006734D7"/>
    <w:rsid w:val="0067357A"/>
    <w:rsid w:val="006747DD"/>
    <w:rsid w:val="00674990"/>
    <w:rsid w:val="00674D70"/>
    <w:rsid w:val="00674EDB"/>
    <w:rsid w:val="00675448"/>
    <w:rsid w:val="006754FC"/>
    <w:rsid w:val="00675679"/>
    <w:rsid w:val="0067589C"/>
    <w:rsid w:val="00675C1B"/>
    <w:rsid w:val="00675E84"/>
    <w:rsid w:val="00676D03"/>
    <w:rsid w:val="006771A8"/>
    <w:rsid w:val="00677652"/>
    <w:rsid w:val="006776D7"/>
    <w:rsid w:val="00677712"/>
    <w:rsid w:val="00677BA5"/>
    <w:rsid w:val="00677BF0"/>
    <w:rsid w:val="00677F84"/>
    <w:rsid w:val="00680367"/>
    <w:rsid w:val="0068038D"/>
    <w:rsid w:val="006807E9"/>
    <w:rsid w:val="00680E42"/>
    <w:rsid w:val="00681377"/>
    <w:rsid w:val="006813A8"/>
    <w:rsid w:val="0068143F"/>
    <w:rsid w:val="006814A4"/>
    <w:rsid w:val="006818DD"/>
    <w:rsid w:val="00682CB1"/>
    <w:rsid w:val="00682E99"/>
    <w:rsid w:val="00683459"/>
    <w:rsid w:val="006834A7"/>
    <w:rsid w:val="0068358C"/>
    <w:rsid w:val="00683D16"/>
    <w:rsid w:val="00683E2D"/>
    <w:rsid w:val="00683E46"/>
    <w:rsid w:val="00683EBC"/>
    <w:rsid w:val="00684072"/>
    <w:rsid w:val="006842A0"/>
    <w:rsid w:val="006842AE"/>
    <w:rsid w:val="0068458C"/>
    <w:rsid w:val="006847F1"/>
    <w:rsid w:val="0068484B"/>
    <w:rsid w:val="006849A1"/>
    <w:rsid w:val="00684A4E"/>
    <w:rsid w:val="00684FCD"/>
    <w:rsid w:val="00684FE1"/>
    <w:rsid w:val="00685520"/>
    <w:rsid w:val="006855FB"/>
    <w:rsid w:val="00685652"/>
    <w:rsid w:val="00685968"/>
    <w:rsid w:val="00685D99"/>
    <w:rsid w:val="00685E95"/>
    <w:rsid w:val="00685F33"/>
    <w:rsid w:val="006862CB"/>
    <w:rsid w:val="0068631A"/>
    <w:rsid w:val="00686338"/>
    <w:rsid w:val="006864F3"/>
    <w:rsid w:val="00686595"/>
    <w:rsid w:val="00686691"/>
    <w:rsid w:val="00686B16"/>
    <w:rsid w:val="00686C24"/>
    <w:rsid w:val="00686F96"/>
    <w:rsid w:val="00687030"/>
    <w:rsid w:val="00687232"/>
    <w:rsid w:val="0068730E"/>
    <w:rsid w:val="00687927"/>
    <w:rsid w:val="0069053A"/>
    <w:rsid w:val="00690EF0"/>
    <w:rsid w:val="00690F8F"/>
    <w:rsid w:val="00691003"/>
    <w:rsid w:val="00691354"/>
    <w:rsid w:val="0069140C"/>
    <w:rsid w:val="006915FD"/>
    <w:rsid w:val="00691775"/>
    <w:rsid w:val="006917B4"/>
    <w:rsid w:val="00691A40"/>
    <w:rsid w:val="006920F0"/>
    <w:rsid w:val="00692383"/>
    <w:rsid w:val="00692A9B"/>
    <w:rsid w:val="00692B40"/>
    <w:rsid w:val="00692C97"/>
    <w:rsid w:val="00692F6C"/>
    <w:rsid w:val="006935A0"/>
    <w:rsid w:val="0069391E"/>
    <w:rsid w:val="006939EF"/>
    <w:rsid w:val="00694860"/>
    <w:rsid w:val="00694B60"/>
    <w:rsid w:val="0069508C"/>
    <w:rsid w:val="00695433"/>
    <w:rsid w:val="00695475"/>
    <w:rsid w:val="0069564D"/>
    <w:rsid w:val="006959EF"/>
    <w:rsid w:val="00695BD5"/>
    <w:rsid w:val="00695E95"/>
    <w:rsid w:val="00696273"/>
    <w:rsid w:val="0069650C"/>
    <w:rsid w:val="0069663E"/>
    <w:rsid w:val="0069713D"/>
    <w:rsid w:val="006972C7"/>
    <w:rsid w:val="006972EE"/>
    <w:rsid w:val="0069749D"/>
    <w:rsid w:val="00697949"/>
    <w:rsid w:val="006A00BB"/>
    <w:rsid w:val="006A0150"/>
    <w:rsid w:val="006A06AA"/>
    <w:rsid w:val="006A095D"/>
    <w:rsid w:val="006A0D30"/>
    <w:rsid w:val="006A0DC7"/>
    <w:rsid w:val="006A0F87"/>
    <w:rsid w:val="006A0FCA"/>
    <w:rsid w:val="006A11DD"/>
    <w:rsid w:val="006A155A"/>
    <w:rsid w:val="006A1669"/>
    <w:rsid w:val="006A1848"/>
    <w:rsid w:val="006A1936"/>
    <w:rsid w:val="006A1A5B"/>
    <w:rsid w:val="006A1A9F"/>
    <w:rsid w:val="006A2368"/>
    <w:rsid w:val="006A34E8"/>
    <w:rsid w:val="006A3776"/>
    <w:rsid w:val="006A3D39"/>
    <w:rsid w:val="006A43E5"/>
    <w:rsid w:val="006A458C"/>
    <w:rsid w:val="006A48A7"/>
    <w:rsid w:val="006A51B2"/>
    <w:rsid w:val="006A5D9E"/>
    <w:rsid w:val="006A5F4F"/>
    <w:rsid w:val="006A62DC"/>
    <w:rsid w:val="006A6495"/>
    <w:rsid w:val="006A6529"/>
    <w:rsid w:val="006A65E3"/>
    <w:rsid w:val="006A712D"/>
    <w:rsid w:val="006A7260"/>
    <w:rsid w:val="006A7BDC"/>
    <w:rsid w:val="006B0714"/>
    <w:rsid w:val="006B0948"/>
    <w:rsid w:val="006B0AEE"/>
    <w:rsid w:val="006B1230"/>
    <w:rsid w:val="006B150B"/>
    <w:rsid w:val="006B1992"/>
    <w:rsid w:val="006B1C28"/>
    <w:rsid w:val="006B1EA8"/>
    <w:rsid w:val="006B1EFD"/>
    <w:rsid w:val="006B206F"/>
    <w:rsid w:val="006B2626"/>
    <w:rsid w:val="006B2AB3"/>
    <w:rsid w:val="006B2AF0"/>
    <w:rsid w:val="006B2C30"/>
    <w:rsid w:val="006B3774"/>
    <w:rsid w:val="006B39D5"/>
    <w:rsid w:val="006B3A8B"/>
    <w:rsid w:val="006B3BAE"/>
    <w:rsid w:val="006B3F52"/>
    <w:rsid w:val="006B41B7"/>
    <w:rsid w:val="006B428F"/>
    <w:rsid w:val="006B46EA"/>
    <w:rsid w:val="006B4D47"/>
    <w:rsid w:val="006B4FFD"/>
    <w:rsid w:val="006B540A"/>
    <w:rsid w:val="006B5796"/>
    <w:rsid w:val="006B5BF3"/>
    <w:rsid w:val="006B5CEB"/>
    <w:rsid w:val="006B63C4"/>
    <w:rsid w:val="006B6560"/>
    <w:rsid w:val="006B6F1F"/>
    <w:rsid w:val="006B7066"/>
    <w:rsid w:val="006B7351"/>
    <w:rsid w:val="006B7402"/>
    <w:rsid w:val="006B75C9"/>
    <w:rsid w:val="006B7A09"/>
    <w:rsid w:val="006B7AD8"/>
    <w:rsid w:val="006C0254"/>
    <w:rsid w:val="006C0699"/>
    <w:rsid w:val="006C09DF"/>
    <w:rsid w:val="006C0A1E"/>
    <w:rsid w:val="006C0F6E"/>
    <w:rsid w:val="006C14B1"/>
    <w:rsid w:val="006C163A"/>
    <w:rsid w:val="006C1761"/>
    <w:rsid w:val="006C247C"/>
    <w:rsid w:val="006C2F0E"/>
    <w:rsid w:val="006C315F"/>
    <w:rsid w:val="006C347E"/>
    <w:rsid w:val="006C357A"/>
    <w:rsid w:val="006C375D"/>
    <w:rsid w:val="006C3898"/>
    <w:rsid w:val="006C39DB"/>
    <w:rsid w:val="006C3D44"/>
    <w:rsid w:val="006C4246"/>
    <w:rsid w:val="006C4825"/>
    <w:rsid w:val="006C49AA"/>
    <w:rsid w:val="006C4D47"/>
    <w:rsid w:val="006C4E86"/>
    <w:rsid w:val="006C4EB1"/>
    <w:rsid w:val="006C4F02"/>
    <w:rsid w:val="006C5012"/>
    <w:rsid w:val="006C5740"/>
    <w:rsid w:val="006C5B91"/>
    <w:rsid w:val="006C64BC"/>
    <w:rsid w:val="006C65E2"/>
    <w:rsid w:val="006C69C9"/>
    <w:rsid w:val="006C6DF3"/>
    <w:rsid w:val="006C725D"/>
    <w:rsid w:val="006C72A9"/>
    <w:rsid w:val="006C7912"/>
    <w:rsid w:val="006C7B74"/>
    <w:rsid w:val="006C7E5C"/>
    <w:rsid w:val="006D020F"/>
    <w:rsid w:val="006D0C9F"/>
    <w:rsid w:val="006D0D94"/>
    <w:rsid w:val="006D13CE"/>
    <w:rsid w:val="006D1623"/>
    <w:rsid w:val="006D1E7B"/>
    <w:rsid w:val="006D23D5"/>
    <w:rsid w:val="006D2455"/>
    <w:rsid w:val="006D25A0"/>
    <w:rsid w:val="006D2CDD"/>
    <w:rsid w:val="006D3426"/>
    <w:rsid w:val="006D34FF"/>
    <w:rsid w:val="006D3568"/>
    <w:rsid w:val="006D358A"/>
    <w:rsid w:val="006D386C"/>
    <w:rsid w:val="006D38D6"/>
    <w:rsid w:val="006D4065"/>
    <w:rsid w:val="006D40E6"/>
    <w:rsid w:val="006D425E"/>
    <w:rsid w:val="006D4325"/>
    <w:rsid w:val="006D4DCB"/>
    <w:rsid w:val="006D4E17"/>
    <w:rsid w:val="006D5395"/>
    <w:rsid w:val="006D5859"/>
    <w:rsid w:val="006D5E33"/>
    <w:rsid w:val="006D5F2C"/>
    <w:rsid w:val="006D6F10"/>
    <w:rsid w:val="006D71F1"/>
    <w:rsid w:val="006D73F0"/>
    <w:rsid w:val="006D74AF"/>
    <w:rsid w:val="006D7783"/>
    <w:rsid w:val="006D7834"/>
    <w:rsid w:val="006D7E3C"/>
    <w:rsid w:val="006E012C"/>
    <w:rsid w:val="006E01A8"/>
    <w:rsid w:val="006E091F"/>
    <w:rsid w:val="006E1070"/>
    <w:rsid w:val="006E11E0"/>
    <w:rsid w:val="006E12AE"/>
    <w:rsid w:val="006E1877"/>
    <w:rsid w:val="006E191E"/>
    <w:rsid w:val="006E206B"/>
    <w:rsid w:val="006E20E9"/>
    <w:rsid w:val="006E2125"/>
    <w:rsid w:val="006E21BF"/>
    <w:rsid w:val="006E236F"/>
    <w:rsid w:val="006E2394"/>
    <w:rsid w:val="006E2471"/>
    <w:rsid w:val="006E2642"/>
    <w:rsid w:val="006E2761"/>
    <w:rsid w:val="006E2B45"/>
    <w:rsid w:val="006E2FC5"/>
    <w:rsid w:val="006E30CF"/>
    <w:rsid w:val="006E3C3C"/>
    <w:rsid w:val="006E3CE7"/>
    <w:rsid w:val="006E4456"/>
    <w:rsid w:val="006E44F5"/>
    <w:rsid w:val="006E45A7"/>
    <w:rsid w:val="006E45BD"/>
    <w:rsid w:val="006E487B"/>
    <w:rsid w:val="006E499E"/>
    <w:rsid w:val="006E4A0C"/>
    <w:rsid w:val="006E4C2E"/>
    <w:rsid w:val="006E5705"/>
    <w:rsid w:val="006E597D"/>
    <w:rsid w:val="006E599E"/>
    <w:rsid w:val="006E5A8F"/>
    <w:rsid w:val="006E5F60"/>
    <w:rsid w:val="006E5FEF"/>
    <w:rsid w:val="006E6210"/>
    <w:rsid w:val="006E672A"/>
    <w:rsid w:val="006E6B70"/>
    <w:rsid w:val="006E70CB"/>
    <w:rsid w:val="006E7211"/>
    <w:rsid w:val="006E74B8"/>
    <w:rsid w:val="006E7839"/>
    <w:rsid w:val="006E7962"/>
    <w:rsid w:val="006E7ED4"/>
    <w:rsid w:val="006F0371"/>
    <w:rsid w:val="006F07FC"/>
    <w:rsid w:val="006F0895"/>
    <w:rsid w:val="006F0905"/>
    <w:rsid w:val="006F0C7E"/>
    <w:rsid w:val="006F0FB1"/>
    <w:rsid w:val="006F1028"/>
    <w:rsid w:val="006F1527"/>
    <w:rsid w:val="006F182B"/>
    <w:rsid w:val="006F23DF"/>
    <w:rsid w:val="006F244B"/>
    <w:rsid w:val="006F2672"/>
    <w:rsid w:val="006F3475"/>
    <w:rsid w:val="006F3AB1"/>
    <w:rsid w:val="006F42C8"/>
    <w:rsid w:val="006F4403"/>
    <w:rsid w:val="006F4C33"/>
    <w:rsid w:val="006F4D31"/>
    <w:rsid w:val="006F548D"/>
    <w:rsid w:val="006F5678"/>
    <w:rsid w:val="006F5B8B"/>
    <w:rsid w:val="006F6032"/>
    <w:rsid w:val="006F610C"/>
    <w:rsid w:val="006F61A1"/>
    <w:rsid w:val="006F645D"/>
    <w:rsid w:val="006F681F"/>
    <w:rsid w:val="006F69A6"/>
    <w:rsid w:val="006F6A5F"/>
    <w:rsid w:val="006F6BA9"/>
    <w:rsid w:val="006F6FDE"/>
    <w:rsid w:val="007003A2"/>
    <w:rsid w:val="0070088D"/>
    <w:rsid w:val="00700A4B"/>
    <w:rsid w:val="00700D30"/>
    <w:rsid w:val="00700D72"/>
    <w:rsid w:val="00701313"/>
    <w:rsid w:val="00701A21"/>
    <w:rsid w:val="00701A6C"/>
    <w:rsid w:val="00701D76"/>
    <w:rsid w:val="00701DC4"/>
    <w:rsid w:val="00701E93"/>
    <w:rsid w:val="00701F0D"/>
    <w:rsid w:val="0070245A"/>
    <w:rsid w:val="00702C8D"/>
    <w:rsid w:val="00703333"/>
    <w:rsid w:val="0070335E"/>
    <w:rsid w:val="00703550"/>
    <w:rsid w:val="007039C5"/>
    <w:rsid w:val="00703B88"/>
    <w:rsid w:val="00703DBD"/>
    <w:rsid w:val="00703E95"/>
    <w:rsid w:val="00703F3D"/>
    <w:rsid w:val="007040ED"/>
    <w:rsid w:val="00704141"/>
    <w:rsid w:val="007045CC"/>
    <w:rsid w:val="007046AE"/>
    <w:rsid w:val="0070478D"/>
    <w:rsid w:val="0070520A"/>
    <w:rsid w:val="007052AE"/>
    <w:rsid w:val="00705B74"/>
    <w:rsid w:val="00705E83"/>
    <w:rsid w:val="00706369"/>
    <w:rsid w:val="007064A1"/>
    <w:rsid w:val="00706593"/>
    <w:rsid w:val="00706C02"/>
    <w:rsid w:val="007070B9"/>
    <w:rsid w:val="0070714F"/>
    <w:rsid w:val="007073B5"/>
    <w:rsid w:val="0070789A"/>
    <w:rsid w:val="007078AB"/>
    <w:rsid w:val="00707AA4"/>
    <w:rsid w:val="00707B91"/>
    <w:rsid w:val="00707FC4"/>
    <w:rsid w:val="0071039C"/>
    <w:rsid w:val="007108E3"/>
    <w:rsid w:val="00710D5C"/>
    <w:rsid w:val="00710E0D"/>
    <w:rsid w:val="007114B7"/>
    <w:rsid w:val="00711890"/>
    <w:rsid w:val="00711914"/>
    <w:rsid w:val="00711A48"/>
    <w:rsid w:val="00711EC9"/>
    <w:rsid w:val="007121BD"/>
    <w:rsid w:val="00713127"/>
    <w:rsid w:val="00713455"/>
    <w:rsid w:val="00713833"/>
    <w:rsid w:val="007138BE"/>
    <w:rsid w:val="00713A19"/>
    <w:rsid w:val="00713B64"/>
    <w:rsid w:val="007141B4"/>
    <w:rsid w:val="007141BE"/>
    <w:rsid w:val="00714454"/>
    <w:rsid w:val="00714D7D"/>
    <w:rsid w:val="0071515D"/>
    <w:rsid w:val="007152DD"/>
    <w:rsid w:val="00715326"/>
    <w:rsid w:val="0071547E"/>
    <w:rsid w:val="00715AF6"/>
    <w:rsid w:val="00716586"/>
    <w:rsid w:val="00716630"/>
    <w:rsid w:val="007169DA"/>
    <w:rsid w:val="00716D05"/>
    <w:rsid w:val="00716EEF"/>
    <w:rsid w:val="00716F3F"/>
    <w:rsid w:val="00717237"/>
    <w:rsid w:val="00717635"/>
    <w:rsid w:val="0071763D"/>
    <w:rsid w:val="0071786B"/>
    <w:rsid w:val="00717D64"/>
    <w:rsid w:val="00717DBD"/>
    <w:rsid w:val="00717E5C"/>
    <w:rsid w:val="007207BC"/>
    <w:rsid w:val="00720B88"/>
    <w:rsid w:val="00721BC0"/>
    <w:rsid w:val="00721C07"/>
    <w:rsid w:val="00721FC9"/>
    <w:rsid w:val="00722060"/>
    <w:rsid w:val="0072215F"/>
    <w:rsid w:val="00722225"/>
    <w:rsid w:val="00722CEF"/>
    <w:rsid w:val="00722F7C"/>
    <w:rsid w:val="007231E6"/>
    <w:rsid w:val="0072350E"/>
    <w:rsid w:val="00723710"/>
    <w:rsid w:val="00723AFB"/>
    <w:rsid w:val="00723D1F"/>
    <w:rsid w:val="00724061"/>
    <w:rsid w:val="00724133"/>
    <w:rsid w:val="00724245"/>
    <w:rsid w:val="007242EE"/>
    <w:rsid w:val="0072434B"/>
    <w:rsid w:val="007244B4"/>
    <w:rsid w:val="00724555"/>
    <w:rsid w:val="00724790"/>
    <w:rsid w:val="0072498E"/>
    <w:rsid w:val="00724DC6"/>
    <w:rsid w:val="00724DCC"/>
    <w:rsid w:val="0072518C"/>
    <w:rsid w:val="00725248"/>
    <w:rsid w:val="0072524D"/>
    <w:rsid w:val="007254C4"/>
    <w:rsid w:val="0072553A"/>
    <w:rsid w:val="00725AF0"/>
    <w:rsid w:val="00725F51"/>
    <w:rsid w:val="00725FB0"/>
    <w:rsid w:val="00726706"/>
    <w:rsid w:val="0072695F"/>
    <w:rsid w:val="00726A47"/>
    <w:rsid w:val="00726E25"/>
    <w:rsid w:val="007270BD"/>
    <w:rsid w:val="0072714B"/>
    <w:rsid w:val="00727642"/>
    <w:rsid w:val="00727B9C"/>
    <w:rsid w:val="00727CAF"/>
    <w:rsid w:val="00727CF0"/>
    <w:rsid w:val="00727E85"/>
    <w:rsid w:val="007302CF"/>
    <w:rsid w:val="007304AC"/>
    <w:rsid w:val="00730C08"/>
    <w:rsid w:val="00730FF4"/>
    <w:rsid w:val="00731223"/>
    <w:rsid w:val="007313A1"/>
    <w:rsid w:val="0073190E"/>
    <w:rsid w:val="00731A42"/>
    <w:rsid w:val="00731E5E"/>
    <w:rsid w:val="00732007"/>
    <w:rsid w:val="007327DE"/>
    <w:rsid w:val="00732AFB"/>
    <w:rsid w:val="00732ED8"/>
    <w:rsid w:val="00733090"/>
    <w:rsid w:val="007332E0"/>
    <w:rsid w:val="00733383"/>
    <w:rsid w:val="00733E4F"/>
    <w:rsid w:val="00733F15"/>
    <w:rsid w:val="00733FD5"/>
    <w:rsid w:val="007347E6"/>
    <w:rsid w:val="00734A97"/>
    <w:rsid w:val="00734C29"/>
    <w:rsid w:val="00735399"/>
    <w:rsid w:val="0073558E"/>
    <w:rsid w:val="00735601"/>
    <w:rsid w:val="00735DE6"/>
    <w:rsid w:val="0073620B"/>
    <w:rsid w:val="0073658F"/>
    <w:rsid w:val="00737622"/>
    <w:rsid w:val="00737779"/>
    <w:rsid w:val="007379F5"/>
    <w:rsid w:val="00737ACE"/>
    <w:rsid w:val="00737CE1"/>
    <w:rsid w:val="007403D9"/>
    <w:rsid w:val="007404E6"/>
    <w:rsid w:val="0074070D"/>
    <w:rsid w:val="007408C6"/>
    <w:rsid w:val="007409B0"/>
    <w:rsid w:val="00740A8A"/>
    <w:rsid w:val="007413FA"/>
    <w:rsid w:val="00741521"/>
    <w:rsid w:val="00741867"/>
    <w:rsid w:val="00741BAD"/>
    <w:rsid w:val="00741CC0"/>
    <w:rsid w:val="00742711"/>
    <w:rsid w:val="007429EF"/>
    <w:rsid w:val="00742DE9"/>
    <w:rsid w:val="00743615"/>
    <w:rsid w:val="007436C8"/>
    <w:rsid w:val="0074374C"/>
    <w:rsid w:val="00744CC6"/>
    <w:rsid w:val="00744E76"/>
    <w:rsid w:val="00744FC7"/>
    <w:rsid w:val="00744FD9"/>
    <w:rsid w:val="00745028"/>
    <w:rsid w:val="00745561"/>
    <w:rsid w:val="00745728"/>
    <w:rsid w:val="007457F6"/>
    <w:rsid w:val="007459C5"/>
    <w:rsid w:val="00745F90"/>
    <w:rsid w:val="00746231"/>
    <w:rsid w:val="007464B3"/>
    <w:rsid w:val="00746D7C"/>
    <w:rsid w:val="00747779"/>
    <w:rsid w:val="00747ED1"/>
    <w:rsid w:val="00750034"/>
    <w:rsid w:val="007500CD"/>
    <w:rsid w:val="00750177"/>
    <w:rsid w:val="00750531"/>
    <w:rsid w:val="0075063F"/>
    <w:rsid w:val="0075079B"/>
    <w:rsid w:val="0075082C"/>
    <w:rsid w:val="00750A26"/>
    <w:rsid w:val="00750AA3"/>
    <w:rsid w:val="00751284"/>
    <w:rsid w:val="00751729"/>
    <w:rsid w:val="00752593"/>
    <w:rsid w:val="00752AAC"/>
    <w:rsid w:val="00752AB0"/>
    <w:rsid w:val="00752D55"/>
    <w:rsid w:val="00753422"/>
    <w:rsid w:val="00753587"/>
    <w:rsid w:val="00753590"/>
    <w:rsid w:val="0075360A"/>
    <w:rsid w:val="00753BE4"/>
    <w:rsid w:val="00753CE9"/>
    <w:rsid w:val="007546AC"/>
    <w:rsid w:val="0075494E"/>
    <w:rsid w:val="0075499E"/>
    <w:rsid w:val="00754A35"/>
    <w:rsid w:val="00755391"/>
    <w:rsid w:val="00755AAF"/>
    <w:rsid w:val="00755FD2"/>
    <w:rsid w:val="00756294"/>
    <w:rsid w:val="0075674A"/>
    <w:rsid w:val="007568F5"/>
    <w:rsid w:val="00756BA5"/>
    <w:rsid w:val="00756F17"/>
    <w:rsid w:val="0075737F"/>
    <w:rsid w:val="0075791B"/>
    <w:rsid w:val="00757CB7"/>
    <w:rsid w:val="007601A4"/>
    <w:rsid w:val="00760AB4"/>
    <w:rsid w:val="00760BB3"/>
    <w:rsid w:val="007612A2"/>
    <w:rsid w:val="00761A6B"/>
    <w:rsid w:val="00761BBB"/>
    <w:rsid w:val="00761BD1"/>
    <w:rsid w:val="00761EDB"/>
    <w:rsid w:val="00762906"/>
    <w:rsid w:val="007629F3"/>
    <w:rsid w:val="00762B4C"/>
    <w:rsid w:val="00762EA9"/>
    <w:rsid w:val="00762F27"/>
    <w:rsid w:val="00763E01"/>
    <w:rsid w:val="007641D8"/>
    <w:rsid w:val="00764A16"/>
    <w:rsid w:val="00765357"/>
    <w:rsid w:val="007653B3"/>
    <w:rsid w:val="00765A26"/>
    <w:rsid w:val="00765AC2"/>
    <w:rsid w:val="00765AF6"/>
    <w:rsid w:val="00765B89"/>
    <w:rsid w:val="00765CCD"/>
    <w:rsid w:val="007660E7"/>
    <w:rsid w:val="0076659A"/>
    <w:rsid w:val="00766925"/>
    <w:rsid w:val="00766A73"/>
    <w:rsid w:val="00766B2C"/>
    <w:rsid w:val="00766D12"/>
    <w:rsid w:val="00766F5A"/>
    <w:rsid w:val="00767216"/>
    <w:rsid w:val="007676E0"/>
    <w:rsid w:val="00767A0A"/>
    <w:rsid w:val="00770436"/>
    <w:rsid w:val="00770712"/>
    <w:rsid w:val="00770B4F"/>
    <w:rsid w:val="00770BD5"/>
    <w:rsid w:val="00770C20"/>
    <w:rsid w:val="00770D82"/>
    <w:rsid w:val="00770DEC"/>
    <w:rsid w:val="00770FF1"/>
    <w:rsid w:val="00771138"/>
    <w:rsid w:val="00771370"/>
    <w:rsid w:val="00771B1D"/>
    <w:rsid w:val="007720B9"/>
    <w:rsid w:val="00772186"/>
    <w:rsid w:val="00772A9F"/>
    <w:rsid w:val="00772E6D"/>
    <w:rsid w:val="007736EA"/>
    <w:rsid w:val="007738F9"/>
    <w:rsid w:val="007743AD"/>
    <w:rsid w:val="007744AB"/>
    <w:rsid w:val="00774750"/>
    <w:rsid w:val="007747C6"/>
    <w:rsid w:val="00774BCF"/>
    <w:rsid w:val="00774CB9"/>
    <w:rsid w:val="007750B4"/>
    <w:rsid w:val="007753A8"/>
    <w:rsid w:val="00775663"/>
    <w:rsid w:val="0077583E"/>
    <w:rsid w:val="00775859"/>
    <w:rsid w:val="00775993"/>
    <w:rsid w:val="0077642F"/>
    <w:rsid w:val="00776478"/>
    <w:rsid w:val="007764EF"/>
    <w:rsid w:val="007765C2"/>
    <w:rsid w:val="00776E20"/>
    <w:rsid w:val="007774AB"/>
    <w:rsid w:val="007778A1"/>
    <w:rsid w:val="007778D2"/>
    <w:rsid w:val="007779CC"/>
    <w:rsid w:val="00777C12"/>
    <w:rsid w:val="0078002C"/>
    <w:rsid w:val="00780454"/>
    <w:rsid w:val="007806B8"/>
    <w:rsid w:val="00780C35"/>
    <w:rsid w:val="00780D15"/>
    <w:rsid w:val="00780E87"/>
    <w:rsid w:val="00780F23"/>
    <w:rsid w:val="00781679"/>
    <w:rsid w:val="007819F8"/>
    <w:rsid w:val="00782359"/>
    <w:rsid w:val="00782E80"/>
    <w:rsid w:val="00782F1A"/>
    <w:rsid w:val="0078354F"/>
    <w:rsid w:val="00783919"/>
    <w:rsid w:val="00783CBC"/>
    <w:rsid w:val="00783DA4"/>
    <w:rsid w:val="00783E05"/>
    <w:rsid w:val="0078403E"/>
    <w:rsid w:val="0078433A"/>
    <w:rsid w:val="00784C7D"/>
    <w:rsid w:val="00784DE0"/>
    <w:rsid w:val="00784DE4"/>
    <w:rsid w:val="00785421"/>
    <w:rsid w:val="00785836"/>
    <w:rsid w:val="007859E5"/>
    <w:rsid w:val="00785B97"/>
    <w:rsid w:val="00785ED9"/>
    <w:rsid w:val="007862B8"/>
    <w:rsid w:val="00786B08"/>
    <w:rsid w:val="00786F3E"/>
    <w:rsid w:val="00787045"/>
    <w:rsid w:val="0078739A"/>
    <w:rsid w:val="00787593"/>
    <w:rsid w:val="00787C19"/>
    <w:rsid w:val="00787F9E"/>
    <w:rsid w:val="00790C90"/>
    <w:rsid w:val="00791060"/>
    <w:rsid w:val="00791063"/>
    <w:rsid w:val="0079122B"/>
    <w:rsid w:val="007913B6"/>
    <w:rsid w:val="0079178A"/>
    <w:rsid w:val="007918ED"/>
    <w:rsid w:val="00791A6A"/>
    <w:rsid w:val="00791B9F"/>
    <w:rsid w:val="0079284D"/>
    <w:rsid w:val="00792921"/>
    <w:rsid w:val="00792BAA"/>
    <w:rsid w:val="00792F71"/>
    <w:rsid w:val="007930C1"/>
    <w:rsid w:val="007932B1"/>
    <w:rsid w:val="007933C1"/>
    <w:rsid w:val="0079349E"/>
    <w:rsid w:val="007937E7"/>
    <w:rsid w:val="00793A5D"/>
    <w:rsid w:val="00793B72"/>
    <w:rsid w:val="00793D59"/>
    <w:rsid w:val="00793F26"/>
    <w:rsid w:val="0079412E"/>
    <w:rsid w:val="0079429B"/>
    <w:rsid w:val="0079480F"/>
    <w:rsid w:val="00794878"/>
    <w:rsid w:val="0079501A"/>
    <w:rsid w:val="0079515F"/>
    <w:rsid w:val="00795560"/>
    <w:rsid w:val="00795DD1"/>
    <w:rsid w:val="0079606E"/>
    <w:rsid w:val="0079685F"/>
    <w:rsid w:val="00796AD9"/>
    <w:rsid w:val="00796D6A"/>
    <w:rsid w:val="007970CC"/>
    <w:rsid w:val="0079713A"/>
    <w:rsid w:val="00797713"/>
    <w:rsid w:val="00797888"/>
    <w:rsid w:val="00797B1D"/>
    <w:rsid w:val="00797BF2"/>
    <w:rsid w:val="00797C8D"/>
    <w:rsid w:val="00797EFB"/>
    <w:rsid w:val="007A005D"/>
    <w:rsid w:val="007A0399"/>
    <w:rsid w:val="007A04C5"/>
    <w:rsid w:val="007A0502"/>
    <w:rsid w:val="007A0561"/>
    <w:rsid w:val="007A05D2"/>
    <w:rsid w:val="007A0622"/>
    <w:rsid w:val="007A08A6"/>
    <w:rsid w:val="007A0AB1"/>
    <w:rsid w:val="007A0E08"/>
    <w:rsid w:val="007A0E4B"/>
    <w:rsid w:val="007A1D4B"/>
    <w:rsid w:val="007A1EFB"/>
    <w:rsid w:val="007A27BF"/>
    <w:rsid w:val="007A32CA"/>
    <w:rsid w:val="007A33B0"/>
    <w:rsid w:val="007A39F0"/>
    <w:rsid w:val="007A3C52"/>
    <w:rsid w:val="007A4502"/>
    <w:rsid w:val="007A4745"/>
    <w:rsid w:val="007A4E71"/>
    <w:rsid w:val="007A500D"/>
    <w:rsid w:val="007A5380"/>
    <w:rsid w:val="007A545C"/>
    <w:rsid w:val="007A549E"/>
    <w:rsid w:val="007A54FD"/>
    <w:rsid w:val="007A59E5"/>
    <w:rsid w:val="007A5AF4"/>
    <w:rsid w:val="007A5F08"/>
    <w:rsid w:val="007A67AA"/>
    <w:rsid w:val="007A6939"/>
    <w:rsid w:val="007A6D4F"/>
    <w:rsid w:val="007A6F64"/>
    <w:rsid w:val="007A742C"/>
    <w:rsid w:val="007A7498"/>
    <w:rsid w:val="007A7958"/>
    <w:rsid w:val="007A7C0E"/>
    <w:rsid w:val="007A7C38"/>
    <w:rsid w:val="007B0353"/>
    <w:rsid w:val="007B06F6"/>
    <w:rsid w:val="007B07DA"/>
    <w:rsid w:val="007B0AD0"/>
    <w:rsid w:val="007B0FD3"/>
    <w:rsid w:val="007B1A2F"/>
    <w:rsid w:val="007B1CC3"/>
    <w:rsid w:val="007B2570"/>
    <w:rsid w:val="007B2C8C"/>
    <w:rsid w:val="007B2FB2"/>
    <w:rsid w:val="007B3065"/>
    <w:rsid w:val="007B3456"/>
    <w:rsid w:val="007B3A7D"/>
    <w:rsid w:val="007B4033"/>
    <w:rsid w:val="007B435B"/>
    <w:rsid w:val="007B45DC"/>
    <w:rsid w:val="007B4AF1"/>
    <w:rsid w:val="007B4B84"/>
    <w:rsid w:val="007B4CEB"/>
    <w:rsid w:val="007B4E04"/>
    <w:rsid w:val="007B4E93"/>
    <w:rsid w:val="007B5076"/>
    <w:rsid w:val="007B52ED"/>
    <w:rsid w:val="007B5366"/>
    <w:rsid w:val="007B5856"/>
    <w:rsid w:val="007B60E7"/>
    <w:rsid w:val="007B62C5"/>
    <w:rsid w:val="007B6519"/>
    <w:rsid w:val="007B667D"/>
    <w:rsid w:val="007B6BEC"/>
    <w:rsid w:val="007B6BF3"/>
    <w:rsid w:val="007B6F10"/>
    <w:rsid w:val="007B6FF4"/>
    <w:rsid w:val="007B6FF8"/>
    <w:rsid w:val="007B76B5"/>
    <w:rsid w:val="007B77A4"/>
    <w:rsid w:val="007B79DF"/>
    <w:rsid w:val="007B7E4E"/>
    <w:rsid w:val="007B7ED2"/>
    <w:rsid w:val="007B7FA9"/>
    <w:rsid w:val="007C06C7"/>
    <w:rsid w:val="007C0C5E"/>
    <w:rsid w:val="007C0D22"/>
    <w:rsid w:val="007C1F5A"/>
    <w:rsid w:val="007C1F8F"/>
    <w:rsid w:val="007C25AB"/>
    <w:rsid w:val="007C260A"/>
    <w:rsid w:val="007C34BD"/>
    <w:rsid w:val="007C35DB"/>
    <w:rsid w:val="007C3C0F"/>
    <w:rsid w:val="007C3C7E"/>
    <w:rsid w:val="007C3C91"/>
    <w:rsid w:val="007C4137"/>
    <w:rsid w:val="007C4160"/>
    <w:rsid w:val="007C458F"/>
    <w:rsid w:val="007C4E54"/>
    <w:rsid w:val="007C5364"/>
    <w:rsid w:val="007C578C"/>
    <w:rsid w:val="007C57AC"/>
    <w:rsid w:val="007C57DB"/>
    <w:rsid w:val="007C5907"/>
    <w:rsid w:val="007C5914"/>
    <w:rsid w:val="007C5A4E"/>
    <w:rsid w:val="007C5F4A"/>
    <w:rsid w:val="007C61B8"/>
    <w:rsid w:val="007C63B8"/>
    <w:rsid w:val="007C70E1"/>
    <w:rsid w:val="007C7179"/>
    <w:rsid w:val="007C7250"/>
    <w:rsid w:val="007C75D2"/>
    <w:rsid w:val="007C7776"/>
    <w:rsid w:val="007C78A1"/>
    <w:rsid w:val="007C7D75"/>
    <w:rsid w:val="007D08BF"/>
    <w:rsid w:val="007D0A56"/>
    <w:rsid w:val="007D0D7E"/>
    <w:rsid w:val="007D108B"/>
    <w:rsid w:val="007D122F"/>
    <w:rsid w:val="007D1EAF"/>
    <w:rsid w:val="007D2521"/>
    <w:rsid w:val="007D28C7"/>
    <w:rsid w:val="007D2936"/>
    <w:rsid w:val="007D2C70"/>
    <w:rsid w:val="007D31E8"/>
    <w:rsid w:val="007D36C7"/>
    <w:rsid w:val="007D3B49"/>
    <w:rsid w:val="007D4244"/>
    <w:rsid w:val="007D4360"/>
    <w:rsid w:val="007D4592"/>
    <w:rsid w:val="007D45AD"/>
    <w:rsid w:val="007D53E4"/>
    <w:rsid w:val="007D5429"/>
    <w:rsid w:val="007D5824"/>
    <w:rsid w:val="007D5878"/>
    <w:rsid w:val="007D5DBD"/>
    <w:rsid w:val="007D60D0"/>
    <w:rsid w:val="007D642A"/>
    <w:rsid w:val="007D64EC"/>
    <w:rsid w:val="007D6589"/>
    <w:rsid w:val="007D67DA"/>
    <w:rsid w:val="007D6A00"/>
    <w:rsid w:val="007D6AB2"/>
    <w:rsid w:val="007D6F6E"/>
    <w:rsid w:val="007D6FF9"/>
    <w:rsid w:val="007D74FB"/>
    <w:rsid w:val="007D77D5"/>
    <w:rsid w:val="007D7F76"/>
    <w:rsid w:val="007D7F9C"/>
    <w:rsid w:val="007E036D"/>
    <w:rsid w:val="007E0854"/>
    <w:rsid w:val="007E0D1F"/>
    <w:rsid w:val="007E1176"/>
    <w:rsid w:val="007E12E5"/>
    <w:rsid w:val="007E15F0"/>
    <w:rsid w:val="007E1614"/>
    <w:rsid w:val="007E1A38"/>
    <w:rsid w:val="007E1B6E"/>
    <w:rsid w:val="007E1CB0"/>
    <w:rsid w:val="007E1FF8"/>
    <w:rsid w:val="007E20DE"/>
    <w:rsid w:val="007E2427"/>
    <w:rsid w:val="007E29BF"/>
    <w:rsid w:val="007E2A56"/>
    <w:rsid w:val="007E3082"/>
    <w:rsid w:val="007E3493"/>
    <w:rsid w:val="007E3A4C"/>
    <w:rsid w:val="007E4014"/>
    <w:rsid w:val="007E431C"/>
    <w:rsid w:val="007E436A"/>
    <w:rsid w:val="007E4648"/>
    <w:rsid w:val="007E4B95"/>
    <w:rsid w:val="007E5042"/>
    <w:rsid w:val="007E50E1"/>
    <w:rsid w:val="007E5258"/>
    <w:rsid w:val="007E5662"/>
    <w:rsid w:val="007E5936"/>
    <w:rsid w:val="007E64C2"/>
    <w:rsid w:val="007E669C"/>
    <w:rsid w:val="007E66EA"/>
    <w:rsid w:val="007E6842"/>
    <w:rsid w:val="007E6B96"/>
    <w:rsid w:val="007E6DB3"/>
    <w:rsid w:val="007E6E40"/>
    <w:rsid w:val="007E7225"/>
    <w:rsid w:val="007E7561"/>
    <w:rsid w:val="007E770C"/>
    <w:rsid w:val="007E793D"/>
    <w:rsid w:val="007E7CC1"/>
    <w:rsid w:val="007F099D"/>
    <w:rsid w:val="007F0D20"/>
    <w:rsid w:val="007F0E46"/>
    <w:rsid w:val="007F102D"/>
    <w:rsid w:val="007F1EC7"/>
    <w:rsid w:val="007F238A"/>
    <w:rsid w:val="007F23C9"/>
    <w:rsid w:val="007F27E5"/>
    <w:rsid w:val="007F2875"/>
    <w:rsid w:val="007F2AC3"/>
    <w:rsid w:val="007F307E"/>
    <w:rsid w:val="007F32C9"/>
    <w:rsid w:val="007F34BF"/>
    <w:rsid w:val="007F36D6"/>
    <w:rsid w:val="007F3A9D"/>
    <w:rsid w:val="007F3D5B"/>
    <w:rsid w:val="007F402F"/>
    <w:rsid w:val="007F4261"/>
    <w:rsid w:val="007F4714"/>
    <w:rsid w:val="007F480D"/>
    <w:rsid w:val="007F48F4"/>
    <w:rsid w:val="007F4920"/>
    <w:rsid w:val="007F4CE1"/>
    <w:rsid w:val="007F4DAD"/>
    <w:rsid w:val="007F4E6D"/>
    <w:rsid w:val="007F5161"/>
    <w:rsid w:val="007F52F8"/>
    <w:rsid w:val="007F5417"/>
    <w:rsid w:val="007F5623"/>
    <w:rsid w:val="007F56D1"/>
    <w:rsid w:val="007F59E3"/>
    <w:rsid w:val="007F5D69"/>
    <w:rsid w:val="007F5DBD"/>
    <w:rsid w:val="007F60F8"/>
    <w:rsid w:val="007F631B"/>
    <w:rsid w:val="007F6CC1"/>
    <w:rsid w:val="007F6F63"/>
    <w:rsid w:val="007F7215"/>
    <w:rsid w:val="007F7372"/>
    <w:rsid w:val="007F7976"/>
    <w:rsid w:val="008001BF"/>
    <w:rsid w:val="00800208"/>
    <w:rsid w:val="00800776"/>
    <w:rsid w:val="00800A5C"/>
    <w:rsid w:val="00801503"/>
    <w:rsid w:val="00801DB8"/>
    <w:rsid w:val="00802043"/>
    <w:rsid w:val="00802657"/>
    <w:rsid w:val="00802710"/>
    <w:rsid w:val="00802CD9"/>
    <w:rsid w:val="00802E38"/>
    <w:rsid w:val="00802F23"/>
    <w:rsid w:val="00803392"/>
    <w:rsid w:val="0080346E"/>
    <w:rsid w:val="008034EF"/>
    <w:rsid w:val="00803527"/>
    <w:rsid w:val="0080398F"/>
    <w:rsid w:val="00803A12"/>
    <w:rsid w:val="00803A61"/>
    <w:rsid w:val="00803CFB"/>
    <w:rsid w:val="00804297"/>
    <w:rsid w:val="00804369"/>
    <w:rsid w:val="0080449C"/>
    <w:rsid w:val="00804575"/>
    <w:rsid w:val="008048FE"/>
    <w:rsid w:val="0080498F"/>
    <w:rsid w:val="00805010"/>
    <w:rsid w:val="0080501E"/>
    <w:rsid w:val="00805260"/>
    <w:rsid w:val="008052CC"/>
    <w:rsid w:val="00805A34"/>
    <w:rsid w:val="00805AC3"/>
    <w:rsid w:val="00805AC5"/>
    <w:rsid w:val="00805B16"/>
    <w:rsid w:val="00805B96"/>
    <w:rsid w:val="00805FA1"/>
    <w:rsid w:val="0080647F"/>
    <w:rsid w:val="0080697E"/>
    <w:rsid w:val="0080738D"/>
    <w:rsid w:val="00807EA2"/>
    <w:rsid w:val="00810199"/>
    <w:rsid w:val="0081036F"/>
    <w:rsid w:val="008105DB"/>
    <w:rsid w:val="00810693"/>
    <w:rsid w:val="008109FA"/>
    <w:rsid w:val="00810ACC"/>
    <w:rsid w:val="00811783"/>
    <w:rsid w:val="008117C6"/>
    <w:rsid w:val="008117FE"/>
    <w:rsid w:val="008118EC"/>
    <w:rsid w:val="0081203C"/>
    <w:rsid w:val="00812176"/>
    <w:rsid w:val="008123B2"/>
    <w:rsid w:val="0081276A"/>
    <w:rsid w:val="00813372"/>
    <w:rsid w:val="0081370E"/>
    <w:rsid w:val="008142A7"/>
    <w:rsid w:val="008147B1"/>
    <w:rsid w:val="00814AFF"/>
    <w:rsid w:val="00814F55"/>
    <w:rsid w:val="0081517E"/>
    <w:rsid w:val="0081545C"/>
    <w:rsid w:val="00815E15"/>
    <w:rsid w:val="0081602C"/>
    <w:rsid w:val="0081677B"/>
    <w:rsid w:val="0081691E"/>
    <w:rsid w:val="00816AFA"/>
    <w:rsid w:val="00816CD5"/>
    <w:rsid w:val="008171FA"/>
    <w:rsid w:val="008172EA"/>
    <w:rsid w:val="00817403"/>
    <w:rsid w:val="00817CE0"/>
    <w:rsid w:val="00817DBB"/>
    <w:rsid w:val="00817EAD"/>
    <w:rsid w:val="0082006F"/>
    <w:rsid w:val="008201C8"/>
    <w:rsid w:val="00820828"/>
    <w:rsid w:val="008209F3"/>
    <w:rsid w:val="00820A5D"/>
    <w:rsid w:val="00820BA5"/>
    <w:rsid w:val="00820F4D"/>
    <w:rsid w:val="008211D4"/>
    <w:rsid w:val="0082172E"/>
    <w:rsid w:val="00821937"/>
    <w:rsid w:val="00821B39"/>
    <w:rsid w:val="00821C4A"/>
    <w:rsid w:val="00821CD9"/>
    <w:rsid w:val="0082280E"/>
    <w:rsid w:val="00822A69"/>
    <w:rsid w:val="00822B2C"/>
    <w:rsid w:val="00822B8F"/>
    <w:rsid w:val="00822F0C"/>
    <w:rsid w:val="00823450"/>
    <w:rsid w:val="0082356D"/>
    <w:rsid w:val="00823B6D"/>
    <w:rsid w:val="00823C8F"/>
    <w:rsid w:val="00824708"/>
    <w:rsid w:val="00824B1C"/>
    <w:rsid w:val="00825289"/>
    <w:rsid w:val="00825478"/>
    <w:rsid w:val="00825496"/>
    <w:rsid w:val="00825529"/>
    <w:rsid w:val="008255EF"/>
    <w:rsid w:val="0082588A"/>
    <w:rsid w:val="00825A2E"/>
    <w:rsid w:val="00825DFC"/>
    <w:rsid w:val="00825EEA"/>
    <w:rsid w:val="0082607B"/>
    <w:rsid w:val="0082674B"/>
    <w:rsid w:val="00827884"/>
    <w:rsid w:val="00827D4F"/>
    <w:rsid w:val="00830887"/>
    <w:rsid w:val="00830A5F"/>
    <w:rsid w:val="00830B00"/>
    <w:rsid w:val="00830D1A"/>
    <w:rsid w:val="00831974"/>
    <w:rsid w:val="00831C42"/>
    <w:rsid w:val="0083237A"/>
    <w:rsid w:val="00832472"/>
    <w:rsid w:val="00832CD2"/>
    <w:rsid w:val="008334AE"/>
    <w:rsid w:val="00833E3B"/>
    <w:rsid w:val="008343AF"/>
    <w:rsid w:val="00834432"/>
    <w:rsid w:val="00834A50"/>
    <w:rsid w:val="00834B3A"/>
    <w:rsid w:val="00834ED0"/>
    <w:rsid w:val="008353F4"/>
    <w:rsid w:val="00835EDB"/>
    <w:rsid w:val="00836143"/>
    <w:rsid w:val="00836805"/>
    <w:rsid w:val="00836A4E"/>
    <w:rsid w:val="008375E2"/>
    <w:rsid w:val="008375EB"/>
    <w:rsid w:val="00837A6F"/>
    <w:rsid w:val="00837D1F"/>
    <w:rsid w:val="00837DC6"/>
    <w:rsid w:val="00837E61"/>
    <w:rsid w:val="008401A9"/>
    <w:rsid w:val="00840382"/>
    <w:rsid w:val="008403A6"/>
    <w:rsid w:val="00840587"/>
    <w:rsid w:val="00840603"/>
    <w:rsid w:val="0084062E"/>
    <w:rsid w:val="00840C99"/>
    <w:rsid w:val="00841392"/>
    <w:rsid w:val="00841398"/>
    <w:rsid w:val="008413D9"/>
    <w:rsid w:val="008417B8"/>
    <w:rsid w:val="00841D59"/>
    <w:rsid w:val="0084218B"/>
    <w:rsid w:val="008421F4"/>
    <w:rsid w:val="0084307C"/>
    <w:rsid w:val="00843169"/>
    <w:rsid w:val="00843FEB"/>
    <w:rsid w:val="008440BD"/>
    <w:rsid w:val="008440EB"/>
    <w:rsid w:val="008443BE"/>
    <w:rsid w:val="0084468B"/>
    <w:rsid w:val="008448BA"/>
    <w:rsid w:val="00844A53"/>
    <w:rsid w:val="00844AD5"/>
    <w:rsid w:val="00844C9F"/>
    <w:rsid w:val="00845376"/>
    <w:rsid w:val="0084564C"/>
    <w:rsid w:val="00845A72"/>
    <w:rsid w:val="00845D35"/>
    <w:rsid w:val="00845EFB"/>
    <w:rsid w:val="0084632C"/>
    <w:rsid w:val="008465AF"/>
    <w:rsid w:val="0084662B"/>
    <w:rsid w:val="00846797"/>
    <w:rsid w:val="008468D6"/>
    <w:rsid w:val="00846B52"/>
    <w:rsid w:val="00846DAD"/>
    <w:rsid w:val="0084712E"/>
    <w:rsid w:val="0084726C"/>
    <w:rsid w:val="0084790E"/>
    <w:rsid w:val="00847A95"/>
    <w:rsid w:val="00847AC6"/>
    <w:rsid w:val="00847D79"/>
    <w:rsid w:val="00847F74"/>
    <w:rsid w:val="008500BA"/>
    <w:rsid w:val="0085047D"/>
    <w:rsid w:val="00850637"/>
    <w:rsid w:val="008506C7"/>
    <w:rsid w:val="00851006"/>
    <w:rsid w:val="008510A1"/>
    <w:rsid w:val="00851562"/>
    <w:rsid w:val="008517CD"/>
    <w:rsid w:val="00851F73"/>
    <w:rsid w:val="00852F4D"/>
    <w:rsid w:val="0085337C"/>
    <w:rsid w:val="008535D6"/>
    <w:rsid w:val="008537AD"/>
    <w:rsid w:val="008539A6"/>
    <w:rsid w:val="00853C07"/>
    <w:rsid w:val="00853ED9"/>
    <w:rsid w:val="0085404E"/>
    <w:rsid w:val="0085425A"/>
    <w:rsid w:val="00854B93"/>
    <w:rsid w:val="00854E17"/>
    <w:rsid w:val="008554B3"/>
    <w:rsid w:val="0085592A"/>
    <w:rsid w:val="00855BE7"/>
    <w:rsid w:val="00856458"/>
    <w:rsid w:val="00856A2F"/>
    <w:rsid w:val="00856CEB"/>
    <w:rsid w:val="00857165"/>
    <w:rsid w:val="00857208"/>
    <w:rsid w:val="008573FF"/>
    <w:rsid w:val="00857780"/>
    <w:rsid w:val="008579FB"/>
    <w:rsid w:val="0086010B"/>
    <w:rsid w:val="008603B7"/>
    <w:rsid w:val="008609A8"/>
    <w:rsid w:val="008609BF"/>
    <w:rsid w:val="00862219"/>
    <w:rsid w:val="00862473"/>
    <w:rsid w:val="0086275E"/>
    <w:rsid w:val="00862E8D"/>
    <w:rsid w:val="00862FB6"/>
    <w:rsid w:val="00863987"/>
    <w:rsid w:val="00863AAC"/>
    <w:rsid w:val="00863F83"/>
    <w:rsid w:val="00864136"/>
    <w:rsid w:val="00864A39"/>
    <w:rsid w:val="00864EBE"/>
    <w:rsid w:val="00865482"/>
    <w:rsid w:val="00865490"/>
    <w:rsid w:val="00865CA0"/>
    <w:rsid w:val="0086649A"/>
    <w:rsid w:val="008674EF"/>
    <w:rsid w:val="00867AB2"/>
    <w:rsid w:val="00867B0D"/>
    <w:rsid w:val="00867FFA"/>
    <w:rsid w:val="00870543"/>
    <w:rsid w:val="0087064D"/>
    <w:rsid w:val="0087069C"/>
    <w:rsid w:val="00870BD4"/>
    <w:rsid w:val="008719AD"/>
    <w:rsid w:val="00871A2F"/>
    <w:rsid w:val="00871CA0"/>
    <w:rsid w:val="00871D0A"/>
    <w:rsid w:val="008722FB"/>
    <w:rsid w:val="00872625"/>
    <w:rsid w:val="00872720"/>
    <w:rsid w:val="008727B1"/>
    <w:rsid w:val="008727EA"/>
    <w:rsid w:val="008728B0"/>
    <w:rsid w:val="008731A8"/>
    <w:rsid w:val="0087325E"/>
    <w:rsid w:val="00873322"/>
    <w:rsid w:val="008735B8"/>
    <w:rsid w:val="00873AB9"/>
    <w:rsid w:val="00873D7C"/>
    <w:rsid w:val="00873FBF"/>
    <w:rsid w:val="00874677"/>
    <w:rsid w:val="00874ADF"/>
    <w:rsid w:val="00874BCF"/>
    <w:rsid w:val="00874FCA"/>
    <w:rsid w:val="00875040"/>
    <w:rsid w:val="00875102"/>
    <w:rsid w:val="00875AF8"/>
    <w:rsid w:val="00875C0B"/>
    <w:rsid w:val="00875C2D"/>
    <w:rsid w:val="00875D2B"/>
    <w:rsid w:val="00876106"/>
    <w:rsid w:val="0087777E"/>
    <w:rsid w:val="00877853"/>
    <w:rsid w:val="0087789C"/>
    <w:rsid w:val="008805FE"/>
    <w:rsid w:val="008806D2"/>
    <w:rsid w:val="00880850"/>
    <w:rsid w:val="008808C0"/>
    <w:rsid w:val="00880C18"/>
    <w:rsid w:val="00880D86"/>
    <w:rsid w:val="00880F1F"/>
    <w:rsid w:val="0088166A"/>
    <w:rsid w:val="00882232"/>
    <w:rsid w:val="0088255F"/>
    <w:rsid w:val="00882A32"/>
    <w:rsid w:val="00882A58"/>
    <w:rsid w:val="0088368F"/>
    <w:rsid w:val="00883D52"/>
    <w:rsid w:val="008842DF"/>
    <w:rsid w:val="008842F9"/>
    <w:rsid w:val="00884301"/>
    <w:rsid w:val="008847F1"/>
    <w:rsid w:val="008848B6"/>
    <w:rsid w:val="00884B3E"/>
    <w:rsid w:val="00884BE6"/>
    <w:rsid w:val="00884C23"/>
    <w:rsid w:val="00884DDD"/>
    <w:rsid w:val="008851A0"/>
    <w:rsid w:val="008851FD"/>
    <w:rsid w:val="008852CD"/>
    <w:rsid w:val="00885592"/>
    <w:rsid w:val="008856A4"/>
    <w:rsid w:val="00885E96"/>
    <w:rsid w:val="00886765"/>
    <w:rsid w:val="00887245"/>
    <w:rsid w:val="008873B1"/>
    <w:rsid w:val="0088770B"/>
    <w:rsid w:val="00887A4D"/>
    <w:rsid w:val="00887F00"/>
    <w:rsid w:val="00890143"/>
    <w:rsid w:val="008907EA"/>
    <w:rsid w:val="008907F9"/>
    <w:rsid w:val="008909AF"/>
    <w:rsid w:val="00890AD0"/>
    <w:rsid w:val="00890B35"/>
    <w:rsid w:val="00890B9B"/>
    <w:rsid w:val="00890F02"/>
    <w:rsid w:val="008914B3"/>
    <w:rsid w:val="008926E3"/>
    <w:rsid w:val="008928F6"/>
    <w:rsid w:val="008934E4"/>
    <w:rsid w:val="00893544"/>
    <w:rsid w:val="00893702"/>
    <w:rsid w:val="008939EF"/>
    <w:rsid w:val="00893D00"/>
    <w:rsid w:val="0089440E"/>
    <w:rsid w:val="0089450D"/>
    <w:rsid w:val="00894702"/>
    <w:rsid w:val="00894EFC"/>
    <w:rsid w:val="00894F82"/>
    <w:rsid w:val="00895074"/>
    <w:rsid w:val="00895537"/>
    <w:rsid w:val="008956B8"/>
    <w:rsid w:val="008958AC"/>
    <w:rsid w:val="00895AC5"/>
    <w:rsid w:val="00895CB0"/>
    <w:rsid w:val="00895E3B"/>
    <w:rsid w:val="00895F8F"/>
    <w:rsid w:val="0089614D"/>
    <w:rsid w:val="00896211"/>
    <w:rsid w:val="0089626C"/>
    <w:rsid w:val="008962CC"/>
    <w:rsid w:val="008963BF"/>
    <w:rsid w:val="008968F2"/>
    <w:rsid w:val="00896D08"/>
    <w:rsid w:val="00896E75"/>
    <w:rsid w:val="00897539"/>
    <w:rsid w:val="00897752"/>
    <w:rsid w:val="008977AC"/>
    <w:rsid w:val="00897873"/>
    <w:rsid w:val="008978A1"/>
    <w:rsid w:val="00897FDE"/>
    <w:rsid w:val="008A023E"/>
    <w:rsid w:val="008A0257"/>
    <w:rsid w:val="008A039F"/>
    <w:rsid w:val="008A0ECC"/>
    <w:rsid w:val="008A10BF"/>
    <w:rsid w:val="008A15F5"/>
    <w:rsid w:val="008A23F4"/>
    <w:rsid w:val="008A25CE"/>
    <w:rsid w:val="008A2817"/>
    <w:rsid w:val="008A2EFF"/>
    <w:rsid w:val="008A334F"/>
    <w:rsid w:val="008A396E"/>
    <w:rsid w:val="008A3EC5"/>
    <w:rsid w:val="008A3EE2"/>
    <w:rsid w:val="008A43EA"/>
    <w:rsid w:val="008A457D"/>
    <w:rsid w:val="008A481D"/>
    <w:rsid w:val="008A494C"/>
    <w:rsid w:val="008A4C73"/>
    <w:rsid w:val="008A4D6D"/>
    <w:rsid w:val="008A4FA2"/>
    <w:rsid w:val="008A5077"/>
    <w:rsid w:val="008A5711"/>
    <w:rsid w:val="008A5F0E"/>
    <w:rsid w:val="008A61D2"/>
    <w:rsid w:val="008A65B0"/>
    <w:rsid w:val="008A6683"/>
    <w:rsid w:val="008A715A"/>
    <w:rsid w:val="008A740B"/>
    <w:rsid w:val="008A764C"/>
    <w:rsid w:val="008B05EC"/>
    <w:rsid w:val="008B0A8C"/>
    <w:rsid w:val="008B0CAF"/>
    <w:rsid w:val="008B156E"/>
    <w:rsid w:val="008B190D"/>
    <w:rsid w:val="008B1922"/>
    <w:rsid w:val="008B19C7"/>
    <w:rsid w:val="008B19ED"/>
    <w:rsid w:val="008B1B6B"/>
    <w:rsid w:val="008B1B6C"/>
    <w:rsid w:val="008B1C73"/>
    <w:rsid w:val="008B1CC9"/>
    <w:rsid w:val="008B1F74"/>
    <w:rsid w:val="008B264F"/>
    <w:rsid w:val="008B2999"/>
    <w:rsid w:val="008B3287"/>
    <w:rsid w:val="008B3299"/>
    <w:rsid w:val="008B3836"/>
    <w:rsid w:val="008B3B03"/>
    <w:rsid w:val="008B4CE2"/>
    <w:rsid w:val="008B5069"/>
    <w:rsid w:val="008B530A"/>
    <w:rsid w:val="008B5531"/>
    <w:rsid w:val="008B5B9F"/>
    <w:rsid w:val="008B5E3F"/>
    <w:rsid w:val="008B5E71"/>
    <w:rsid w:val="008B6B4D"/>
    <w:rsid w:val="008B7416"/>
    <w:rsid w:val="008B7652"/>
    <w:rsid w:val="008B7DA5"/>
    <w:rsid w:val="008C02FD"/>
    <w:rsid w:val="008C0AC7"/>
    <w:rsid w:val="008C0B84"/>
    <w:rsid w:val="008C1080"/>
    <w:rsid w:val="008C1292"/>
    <w:rsid w:val="008C1322"/>
    <w:rsid w:val="008C1888"/>
    <w:rsid w:val="008C18AE"/>
    <w:rsid w:val="008C1D33"/>
    <w:rsid w:val="008C1F98"/>
    <w:rsid w:val="008C1FE3"/>
    <w:rsid w:val="008C2B0E"/>
    <w:rsid w:val="008C3659"/>
    <w:rsid w:val="008C371B"/>
    <w:rsid w:val="008C381F"/>
    <w:rsid w:val="008C3C33"/>
    <w:rsid w:val="008C3C8D"/>
    <w:rsid w:val="008C3F3B"/>
    <w:rsid w:val="008C4630"/>
    <w:rsid w:val="008C479B"/>
    <w:rsid w:val="008C4FBE"/>
    <w:rsid w:val="008C5440"/>
    <w:rsid w:val="008C575F"/>
    <w:rsid w:val="008C58CC"/>
    <w:rsid w:val="008C5B88"/>
    <w:rsid w:val="008C5F66"/>
    <w:rsid w:val="008C5F74"/>
    <w:rsid w:val="008C6057"/>
    <w:rsid w:val="008C612B"/>
    <w:rsid w:val="008C691A"/>
    <w:rsid w:val="008C70CC"/>
    <w:rsid w:val="008C7113"/>
    <w:rsid w:val="008C721F"/>
    <w:rsid w:val="008C729A"/>
    <w:rsid w:val="008C758D"/>
    <w:rsid w:val="008C76D5"/>
    <w:rsid w:val="008C76F2"/>
    <w:rsid w:val="008C7C03"/>
    <w:rsid w:val="008D01A5"/>
    <w:rsid w:val="008D052C"/>
    <w:rsid w:val="008D0C37"/>
    <w:rsid w:val="008D0E5D"/>
    <w:rsid w:val="008D0F6F"/>
    <w:rsid w:val="008D10D1"/>
    <w:rsid w:val="008D1282"/>
    <w:rsid w:val="008D1607"/>
    <w:rsid w:val="008D167C"/>
    <w:rsid w:val="008D19D1"/>
    <w:rsid w:val="008D1B7C"/>
    <w:rsid w:val="008D1F3E"/>
    <w:rsid w:val="008D1F40"/>
    <w:rsid w:val="008D1FCB"/>
    <w:rsid w:val="008D2423"/>
    <w:rsid w:val="008D2B04"/>
    <w:rsid w:val="008D2CEB"/>
    <w:rsid w:val="008D2D28"/>
    <w:rsid w:val="008D2FBB"/>
    <w:rsid w:val="008D3290"/>
    <w:rsid w:val="008D32C1"/>
    <w:rsid w:val="008D32DA"/>
    <w:rsid w:val="008D3AF0"/>
    <w:rsid w:val="008D4140"/>
    <w:rsid w:val="008D4A06"/>
    <w:rsid w:val="008D4D97"/>
    <w:rsid w:val="008D50B1"/>
    <w:rsid w:val="008D545A"/>
    <w:rsid w:val="008D559E"/>
    <w:rsid w:val="008D5641"/>
    <w:rsid w:val="008D5977"/>
    <w:rsid w:val="008D59B5"/>
    <w:rsid w:val="008D5B69"/>
    <w:rsid w:val="008D5D93"/>
    <w:rsid w:val="008D617D"/>
    <w:rsid w:val="008D6425"/>
    <w:rsid w:val="008D6CB1"/>
    <w:rsid w:val="008D7282"/>
    <w:rsid w:val="008D7CFD"/>
    <w:rsid w:val="008D7D6B"/>
    <w:rsid w:val="008D7D6F"/>
    <w:rsid w:val="008D7FB6"/>
    <w:rsid w:val="008E050A"/>
    <w:rsid w:val="008E06D2"/>
    <w:rsid w:val="008E072C"/>
    <w:rsid w:val="008E0D89"/>
    <w:rsid w:val="008E0DD6"/>
    <w:rsid w:val="008E0E67"/>
    <w:rsid w:val="008E106F"/>
    <w:rsid w:val="008E1133"/>
    <w:rsid w:val="008E146B"/>
    <w:rsid w:val="008E17DF"/>
    <w:rsid w:val="008E1CC4"/>
    <w:rsid w:val="008E1DB1"/>
    <w:rsid w:val="008E1F87"/>
    <w:rsid w:val="008E246C"/>
    <w:rsid w:val="008E27BF"/>
    <w:rsid w:val="008E2843"/>
    <w:rsid w:val="008E2A30"/>
    <w:rsid w:val="008E2D88"/>
    <w:rsid w:val="008E30A7"/>
    <w:rsid w:val="008E3119"/>
    <w:rsid w:val="008E332F"/>
    <w:rsid w:val="008E33BD"/>
    <w:rsid w:val="008E3454"/>
    <w:rsid w:val="008E34B1"/>
    <w:rsid w:val="008E3512"/>
    <w:rsid w:val="008E3517"/>
    <w:rsid w:val="008E3C70"/>
    <w:rsid w:val="008E3CCD"/>
    <w:rsid w:val="008E40F0"/>
    <w:rsid w:val="008E423D"/>
    <w:rsid w:val="008E42BE"/>
    <w:rsid w:val="008E496E"/>
    <w:rsid w:val="008E4BA2"/>
    <w:rsid w:val="008E4C70"/>
    <w:rsid w:val="008E4CBD"/>
    <w:rsid w:val="008E4DA9"/>
    <w:rsid w:val="008E4DC2"/>
    <w:rsid w:val="008E4E85"/>
    <w:rsid w:val="008E5009"/>
    <w:rsid w:val="008E5337"/>
    <w:rsid w:val="008E548B"/>
    <w:rsid w:val="008E592A"/>
    <w:rsid w:val="008E5A77"/>
    <w:rsid w:val="008E5A78"/>
    <w:rsid w:val="008E5B29"/>
    <w:rsid w:val="008E5C74"/>
    <w:rsid w:val="008E5E89"/>
    <w:rsid w:val="008E5FB2"/>
    <w:rsid w:val="008E6009"/>
    <w:rsid w:val="008E6300"/>
    <w:rsid w:val="008E64B5"/>
    <w:rsid w:val="008E68D4"/>
    <w:rsid w:val="008E6CC3"/>
    <w:rsid w:val="008E6CFF"/>
    <w:rsid w:val="008E6F99"/>
    <w:rsid w:val="008E6FD3"/>
    <w:rsid w:val="008E70B7"/>
    <w:rsid w:val="008E73F1"/>
    <w:rsid w:val="008E76B4"/>
    <w:rsid w:val="008E7ED7"/>
    <w:rsid w:val="008F03DA"/>
    <w:rsid w:val="008F04A4"/>
    <w:rsid w:val="008F0587"/>
    <w:rsid w:val="008F06B6"/>
    <w:rsid w:val="008F0834"/>
    <w:rsid w:val="008F09C2"/>
    <w:rsid w:val="008F12F5"/>
    <w:rsid w:val="008F1425"/>
    <w:rsid w:val="008F15E4"/>
    <w:rsid w:val="008F167A"/>
    <w:rsid w:val="008F199D"/>
    <w:rsid w:val="008F1AC7"/>
    <w:rsid w:val="008F1B55"/>
    <w:rsid w:val="008F1D1E"/>
    <w:rsid w:val="008F26E2"/>
    <w:rsid w:val="008F276C"/>
    <w:rsid w:val="008F2868"/>
    <w:rsid w:val="008F2D68"/>
    <w:rsid w:val="008F30E2"/>
    <w:rsid w:val="008F3AC0"/>
    <w:rsid w:val="008F3C0E"/>
    <w:rsid w:val="008F3FC2"/>
    <w:rsid w:val="008F459C"/>
    <w:rsid w:val="008F4747"/>
    <w:rsid w:val="008F49A1"/>
    <w:rsid w:val="008F49EC"/>
    <w:rsid w:val="008F5210"/>
    <w:rsid w:val="008F5A1D"/>
    <w:rsid w:val="008F5CB8"/>
    <w:rsid w:val="008F5EAB"/>
    <w:rsid w:val="008F5F0B"/>
    <w:rsid w:val="008F5FEA"/>
    <w:rsid w:val="008F61BF"/>
    <w:rsid w:val="008F61E5"/>
    <w:rsid w:val="008F7158"/>
    <w:rsid w:val="008F76EC"/>
    <w:rsid w:val="008F7A3E"/>
    <w:rsid w:val="008F7B11"/>
    <w:rsid w:val="008F7E94"/>
    <w:rsid w:val="009000EE"/>
    <w:rsid w:val="00900433"/>
    <w:rsid w:val="009008EE"/>
    <w:rsid w:val="00900A1C"/>
    <w:rsid w:val="00901029"/>
    <w:rsid w:val="0090107A"/>
    <w:rsid w:val="00901C34"/>
    <w:rsid w:val="00901D2C"/>
    <w:rsid w:val="00901FFB"/>
    <w:rsid w:val="009020F7"/>
    <w:rsid w:val="0090216A"/>
    <w:rsid w:val="00902977"/>
    <w:rsid w:val="00902C67"/>
    <w:rsid w:val="00902FCD"/>
    <w:rsid w:val="009033CA"/>
    <w:rsid w:val="009038F3"/>
    <w:rsid w:val="0090395E"/>
    <w:rsid w:val="00903B01"/>
    <w:rsid w:val="00903C9A"/>
    <w:rsid w:val="00903FB0"/>
    <w:rsid w:val="009046D3"/>
    <w:rsid w:val="009048A6"/>
    <w:rsid w:val="00904B8D"/>
    <w:rsid w:val="00904F55"/>
    <w:rsid w:val="00905823"/>
    <w:rsid w:val="009058A4"/>
    <w:rsid w:val="009058FC"/>
    <w:rsid w:val="009058FF"/>
    <w:rsid w:val="00905B51"/>
    <w:rsid w:val="00905BE5"/>
    <w:rsid w:val="00905E7D"/>
    <w:rsid w:val="00906100"/>
    <w:rsid w:val="009062E9"/>
    <w:rsid w:val="009068F0"/>
    <w:rsid w:val="00906A99"/>
    <w:rsid w:val="00906BB8"/>
    <w:rsid w:val="00906C4F"/>
    <w:rsid w:val="00906E77"/>
    <w:rsid w:val="0090711C"/>
    <w:rsid w:val="0090755A"/>
    <w:rsid w:val="00907E1E"/>
    <w:rsid w:val="00910B75"/>
    <w:rsid w:val="009113D4"/>
    <w:rsid w:val="00911511"/>
    <w:rsid w:val="00911E96"/>
    <w:rsid w:val="009124BE"/>
    <w:rsid w:val="00912525"/>
    <w:rsid w:val="0091270C"/>
    <w:rsid w:val="0091295E"/>
    <w:rsid w:val="00912BD6"/>
    <w:rsid w:val="00912CB5"/>
    <w:rsid w:val="009130BC"/>
    <w:rsid w:val="00913B05"/>
    <w:rsid w:val="00913F02"/>
    <w:rsid w:val="009143C1"/>
    <w:rsid w:val="00914570"/>
    <w:rsid w:val="009147AD"/>
    <w:rsid w:val="00914DCA"/>
    <w:rsid w:val="00915849"/>
    <w:rsid w:val="00915AE9"/>
    <w:rsid w:val="00915D47"/>
    <w:rsid w:val="00915ED3"/>
    <w:rsid w:val="009161C1"/>
    <w:rsid w:val="009169B5"/>
    <w:rsid w:val="00916C37"/>
    <w:rsid w:val="00916CB7"/>
    <w:rsid w:val="00917019"/>
    <w:rsid w:val="00917344"/>
    <w:rsid w:val="0091782A"/>
    <w:rsid w:val="00917B48"/>
    <w:rsid w:val="00917CF2"/>
    <w:rsid w:val="00920734"/>
    <w:rsid w:val="00920A7A"/>
    <w:rsid w:val="00920F64"/>
    <w:rsid w:val="0092152D"/>
    <w:rsid w:val="00921B97"/>
    <w:rsid w:val="00921DA0"/>
    <w:rsid w:val="009226AD"/>
    <w:rsid w:val="00922993"/>
    <w:rsid w:val="00922C99"/>
    <w:rsid w:val="00922D1A"/>
    <w:rsid w:val="009238DE"/>
    <w:rsid w:val="009241C7"/>
    <w:rsid w:val="00924328"/>
    <w:rsid w:val="00924CD5"/>
    <w:rsid w:val="00924EBD"/>
    <w:rsid w:val="00924FA4"/>
    <w:rsid w:val="00925015"/>
    <w:rsid w:val="00925991"/>
    <w:rsid w:val="00925B3C"/>
    <w:rsid w:val="00925C96"/>
    <w:rsid w:val="009268A4"/>
    <w:rsid w:val="00926B0A"/>
    <w:rsid w:val="00926BC1"/>
    <w:rsid w:val="00926ECA"/>
    <w:rsid w:val="0092795A"/>
    <w:rsid w:val="00927969"/>
    <w:rsid w:val="00927BFD"/>
    <w:rsid w:val="009300C1"/>
    <w:rsid w:val="00930158"/>
    <w:rsid w:val="009302C2"/>
    <w:rsid w:val="00930576"/>
    <w:rsid w:val="00930712"/>
    <w:rsid w:val="00930912"/>
    <w:rsid w:val="00930B89"/>
    <w:rsid w:val="00930F8B"/>
    <w:rsid w:val="00931096"/>
    <w:rsid w:val="009312EC"/>
    <w:rsid w:val="00931B80"/>
    <w:rsid w:val="009321BD"/>
    <w:rsid w:val="009325CD"/>
    <w:rsid w:val="009325F7"/>
    <w:rsid w:val="00932762"/>
    <w:rsid w:val="009327BF"/>
    <w:rsid w:val="00932C5A"/>
    <w:rsid w:val="00932D41"/>
    <w:rsid w:val="00933AE6"/>
    <w:rsid w:val="00933B78"/>
    <w:rsid w:val="00933D5F"/>
    <w:rsid w:val="009340DD"/>
    <w:rsid w:val="009340DE"/>
    <w:rsid w:val="0093499C"/>
    <w:rsid w:val="009349ED"/>
    <w:rsid w:val="00934D98"/>
    <w:rsid w:val="00935655"/>
    <w:rsid w:val="009357E2"/>
    <w:rsid w:val="009358A4"/>
    <w:rsid w:val="00935DD1"/>
    <w:rsid w:val="00935ED8"/>
    <w:rsid w:val="009360AA"/>
    <w:rsid w:val="00936508"/>
    <w:rsid w:val="0093681D"/>
    <w:rsid w:val="0093697B"/>
    <w:rsid w:val="00936A1B"/>
    <w:rsid w:val="00936A80"/>
    <w:rsid w:val="00936D41"/>
    <w:rsid w:val="00936FC8"/>
    <w:rsid w:val="009373EF"/>
    <w:rsid w:val="00937589"/>
    <w:rsid w:val="00937619"/>
    <w:rsid w:val="009379DA"/>
    <w:rsid w:val="00937F87"/>
    <w:rsid w:val="00940066"/>
    <w:rsid w:val="00940576"/>
    <w:rsid w:val="00940B58"/>
    <w:rsid w:val="00941F86"/>
    <w:rsid w:val="0094212B"/>
    <w:rsid w:val="00942403"/>
    <w:rsid w:val="00942458"/>
    <w:rsid w:val="009427A5"/>
    <w:rsid w:val="00942BBB"/>
    <w:rsid w:val="00942F02"/>
    <w:rsid w:val="00943016"/>
    <w:rsid w:val="009430BB"/>
    <w:rsid w:val="009432F1"/>
    <w:rsid w:val="00943D85"/>
    <w:rsid w:val="00943F3B"/>
    <w:rsid w:val="0094414B"/>
    <w:rsid w:val="00944178"/>
    <w:rsid w:val="009448A8"/>
    <w:rsid w:val="00944912"/>
    <w:rsid w:val="00944AAB"/>
    <w:rsid w:val="00944BF1"/>
    <w:rsid w:val="00944CD6"/>
    <w:rsid w:val="00944D4D"/>
    <w:rsid w:val="00944D69"/>
    <w:rsid w:val="00944FA5"/>
    <w:rsid w:val="00945621"/>
    <w:rsid w:val="00945691"/>
    <w:rsid w:val="00945971"/>
    <w:rsid w:val="00945B20"/>
    <w:rsid w:val="00945F24"/>
    <w:rsid w:val="00945FE2"/>
    <w:rsid w:val="00946FCF"/>
    <w:rsid w:val="00947098"/>
    <w:rsid w:val="009471C3"/>
    <w:rsid w:val="009475CC"/>
    <w:rsid w:val="00947731"/>
    <w:rsid w:val="00947793"/>
    <w:rsid w:val="009479DA"/>
    <w:rsid w:val="00947B65"/>
    <w:rsid w:val="00947F68"/>
    <w:rsid w:val="0095063A"/>
    <w:rsid w:val="00950995"/>
    <w:rsid w:val="00950B62"/>
    <w:rsid w:val="00951012"/>
    <w:rsid w:val="0095106F"/>
    <w:rsid w:val="009510D7"/>
    <w:rsid w:val="00951133"/>
    <w:rsid w:val="009512E6"/>
    <w:rsid w:val="00951363"/>
    <w:rsid w:val="00951519"/>
    <w:rsid w:val="00951603"/>
    <w:rsid w:val="009516F3"/>
    <w:rsid w:val="00951746"/>
    <w:rsid w:val="0095175A"/>
    <w:rsid w:val="0095190B"/>
    <w:rsid w:val="00951C86"/>
    <w:rsid w:val="00951C90"/>
    <w:rsid w:val="00951D73"/>
    <w:rsid w:val="00951E37"/>
    <w:rsid w:val="00952138"/>
    <w:rsid w:val="00952A5E"/>
    <w:rsid w:val="00952F8B"/>
    <w:rsid w:val="0095334F"/>
    <w:rsid w:val="00953AC6"/>
    <w:rsid w:val="00953CAB"/>
    <w:rsid w:val="0095452D"/>
    <w:rsid w:val="009547AF"/>
    <w:rsid w:val="00954D39"/>
    <w:rsid w:val="00954E07"/>
    <w:rsid w:val="00955321"/>
    <w:rsid w:val="0095577A"/>
    <w:rsid w:val="00955D11"/>
    <w:rsid w:val="00955D74"/>
    <w:rsid w:val="00955DED"/>
    <w:rsid w:val="00955E97"/>
    <w:rsid w:val="00956086"/>
    <w:rsid w:val="00956131"/>
    <w:rsid w:val="0095650D"/>
    <w:rsid w:val="0095663E"/>
    <w:rsid w:val="00956D46"/>
    <w:rsid w:val="00957B29"/>
    <w:rsid w:val="00957C77"/>
    <w:rsid w:val="00957D3D"/>
    <w:rsid w:val="00960348"/>
    <w:rsid w:val="00960559"/>
    <w:rsid w:val="00960713"/>
    <w:rsid w:val="00960AA3"/>
    <w:rsid w:val="009610B2"/>
    <w:rsid w:val="00961581"/>
    <w:rsid w:val="00961921"/>
    <w:rsid w:val="00961C01"/>
    <w:rsid w:val="009621C5"/>
    <w:rsid w:val="00962483"/>
    <w:rsid w:val="00962E62"/>
    <w:rsid w:val="00963490"/>
    <w:rsid w:val="009644EC"/>
    <w:rsid w:val="009647BC"/>
    <w:rsid w:val="00964905"/>
    <w:rsid w:val="009649A3"/>
    <w:rsid w:val="00965209"/>
    <w:rsid w:val="00965536"/>
    <w:rsid w:val="00966449"/>
    <w:rsid w:val="009667EF"/>
    <w:rsid w:val="00966BFC"/>
    <w:rsid w:val="00966D9D"/>
    <w:rsid w:val="00966DA6"/>
    <w:rsid w:val="0096746B"/>
    <w:rsid w:val="0096756F"/>
    <w:rsid w:val="0096768D"/>
    <w:rsid w:val="00967CB4"/>
    <w:rsid w:val="00967DE3"/>
    <w:rsid w:val="00970400"/>
    <w:rsid w:val="00970608"/>
    <w:rsid w:val="00970993"/>
    <w:rsid w:val="00970C44"/>
    <w:rsid w:val="00970C85"/>
    <w:rsid w:val="00971271"/>
    <w:rsid w:val="009716AD"/>
    <w:rsid w:val="00971A22"/>
    <w:rsid w:val="00971B5B"/>
    <w:rsid w:val="00971E86"/>
    <w:rsid w:val="009721EA"/>
    <w:rsid w:val="009723D2"/>
    <w:rsid w:val="00972A7A"/>
    <w:rsid w:val="00973198"/>
    <w:rsid w:val="009731FE"/>
    <w:rsid w:val="009736FF"/>
    <w:rsid w:val="00974134"/>
    <w:rsid w:val="00974A98"/>
    <w:rsid w:val="00974CC7"/>
    <w:rsid w:val="00975093"/>
    <w:rsid w:val="00975154"/>
    <w:rsid w:val="00975307"/>
    <w:rsid w:val="00975687"/>
    <w:rsid w:val="00975DCC"/>
    <w:rsid w:val="009761C6"/>
    <w:rsid w:val="00976293"/>
    <w:rsid w:val="0097638D"/>
    <w:rsid w:val="0097640C"/>
    <w:rsid w:val="00976426"/>
    <w:rsid w:val="009766A9"/>
    <w:rsid w:val="00976858"/>
    <w:rsid w:val="00976D74"/>
    <w:rsid w:val="00977337"/>
    <w:rsid w:val="009778FA"/>
    <w:rsid w:val="00977F02"/>
    <w:rsid w:val="009806D7"/>
    <w:rsid w:val="00980811"/>
    <w:rsid w:val="00980999"/>
    <w:rsid w:val="00980C1F"/>
    <w:rsid w:val="00980D95"/>
    <w:rsid w:val="00980EDB"/>
    <w:rsid w:val="009812DF"/>
    <w:rsid w:val="00981AE3"/>
    <w:rsid w:val="00981C84"/>
    <w:rsid w:val="00982077"/>
    <w:rsid w:val="009821A8"/>
    <w:rsid w:val="009829D2"/>
    <w:rsid w:val="00982A83"/>
    <w:rsid w:val="00982AA0"/>
    <w:rsid w:val="00982BAE"/>
    <w:rsid w:val="00982C8B"/>
    <w:rsid w:val="0098379D"/>
    <w:rsid w:val="00983916"/>
    <w:rsid w:val="00983A40"/>
    <w:rsid w:val="00984155"/>
    <w:rsid w:val="009841C6"/>
    <w:rsid w:val="0098449A"/>
    <w:rsid w:val="0098451F"/>
    <w:rsid w:val="009845DD"/>
    <w:rsid w:val="00984A1C"/>
    <w:rsid w:val="00984E65"/>
    <w:rsid w:val="00984E72"/>
    <w:rsid w:val="00985137"/>
    <w:rsid w:val="0098517F"/>
    <w:rsid w:val="009854AE"/>
    <w:rsid w:val="009857A2"/>
    <w:rsid w:val="00985B93"/>
    <w:rsid w:val="00986857"/>
    <w:rsid w:val="00986A45"/>
    <w:rsid w:val="00986B1F"/>
    <w:rsid w:val="00986C4B"/>
    <w:rsid w:val="0098780F"/>
    <w:rsid w:val="00987E0B"/>
    <w:rsid w:val="009901DE"/>
    <w:rsid w:val="00990B7A"/>
    <w:rsid w:val="00990EDB"/>
    <w:rsid w:val="00991035"/>
    <w:rsid w:val="009917E0"/>
    <w:rsid w:val="009919C3"/>
    <w:rsid w:val="0099223B"/>
    <w:rsid w:val="00992A32"/>
    <w:rsid w:val="00992A4E"/>
    <w:rsid w:val="00992DE7"/>
    <w:rsid w:val="00993726"/>
    <w:rsid w:val="00993727"/>
    <w:rsid w:val="009937A3"/>
    <w:rsid w:val="00993832"/>
    <w:rsid w:val="00994629"/>
    <w:rsid w:val="00994FA5"/>
    <w:rsid w:val="00995022"/>
    <w:rsid w:val="0099508E"/>
    <w:rsid w:val="00995169"/>
    <w:rsid w:val="0099527C"/>
    <w:rsid w:val="0099534E"/>
    <w:rsid w:val="00995F1D"/>
    <w:rsid w:val="00995F7A"/>
    <w:rsid w:val="00995F99"/>
    <w:rsid w:val="009966E3"/>
    <w:rsid w:val="00996829"/>
    <w:rsid w:val="00996E84"/>
    <w:rsid w:val="00996FC8"/>
    <w:rsid w:val="00997E42"/>
    <w:rsid w:val="00997FB7"/>
    <w:rsid w:val="009A01EE"/>
    <w:rsid w:val="009A04DD"/>
    <w:rsid w:val="009A0627"/>
    <w:rsid w:val="009A073F"/>
    <w:rsid w:val="009A09D4"/>
    <w:rsid w:val="009A0CB1"/>
    <w:rsid w:val="009A0D36"/>
    <w:rsid w:val="009A17DC"/>
    <w:rsid w:val="009A1D74"/>
    <w:rsid w:val="009A1E56"/>
    <w:rsid w:val="009A3118"/>
    <w:rsid w:val="009A357C"/>
    <w:rsid w:val="009A3645"/>
    <w:rsid w:val="009A37D7"/>
    <w:rsid w:val="009A3957"/>
    <w:rsid w:val="009A3986"/>
    <w:rsid w:val="009A3CBD"/>
    <w:rsid w:val="009A3E93"/>
    <w:rsid w:val="009A41CB"/>
    <w:rsid w:val="009A495E"/>
    <w:rsid w:val="009A55AF"/>
    <w:rsid w:val="009A5804"/>
    <w:rsid w:val="009A58B2"/>
    <w:rsid w:val="009A5B08"/>
    <w:rsid w:val="009A5F8D"/>
    <w:rsid w:val="009A61C3"/>
    <w:rsid w:val="009A63A3"/>
    <w:rsid w:val="009A64B5"/>
    <w:rsid w:val="009A6632"/>
    <w:rsid w:val="009A67A6"/>
    <w:rsid w:val="009A6812"/>
    <w:rsid w:val="009A6EB5"/>
    <w:rsid w:val="009A6F23"/>
    <w:rsid w:val="009A7737"/>
    <w:rsid w:val="009A7AE9"/>
    <w:rsid w:val="009A7D39"/>
    <w:rsid w:val="009A7E2C"/>
    <w:rsid w:val="009B0370"/>
    <w:rsid w:val="009B04B4"/>
    <w:rsid w:val="009B05DE"/>
    <w:rsid w:val="009B086C"/>
    <w:rsid w:val="009B0937"/>
    <w:rsid w:val="009B0B65"/>
    <w:rsid w:val="009B0E09"/>
    <w:rsid w:val="009B1712"/>
    <w:rsid w:val="009B2272"/>
    <w:rsid w:val="009B263B"/>
    <w:rsid w:val="009B28AB"/>
    <w:rsid w:val="009B2B1E"/>
    <w:rsid w:val="009B2B3F"/>
    <w:rsid w:val="009B2F3E"/>
    <w:rsid w:val="009B3121"/>
    <w:rsid w:val="009B339D"/>
    <w:rsid w:val="009B381E"/>
    <w:rsid w:val="009B38BB"/>
    <w:rsid w:val="009B3ACA"/>
    <w:rsid w:val="009B3CA7"/>
    <w:rsid w:val="009B3D27"/>
    <w:rsid w:val="009B41D1"/>
    <w:rsid w:val="009B44AC"/>
    <w:rsid w:val="009B475B"/>
    <w:rsid w:val="009B49B8"/>
    <w:rsid w:val="009B4D6C"/>
    <w:rsid w:val="009B5341"/>
    <w:rsid w:val="009B5729"/>
    <w:rsid w:val="009B5C7D"/>
    <w:rsid w:val="009B60B0"/>
    <w:rsid w:val="009B62E0"/>
    <w:rsid w:val="009B639A"/>
    <w:rsid w:val="009B6A56"/>
    <w:rsid w:val="009B6DD2"/>
    <w:rsid w:val="009B7375"/>
    <w:rsid w:val="009B753C"/>
    <w:rsid w:val="009B7A98"/>
    <w:rsid w:val="009B7DD7"/>
    <w:rsid w:val="009B7E2A"/>
    <w:rsid w:val="009C0084"/>
    <w:rsid w:val="009C012C"/>
    <w:rsid w:val="009C05E0"/>
    <w:rsid w:val="009C0611"/>
    <w:rsid w:val="009C0683"/>
    <w:rsid w:val="009C06C5"/>
    <w:rsid w:val="009C0B99"/>
    <w:rsid w:val="009C1173"/>
    <w:rsid w:val="009C1339"/>
    <w:rsid w:val="009C154D"/>
    <w:rsid w:val="009C1587"/>
    <w:rsid w:val="009C16B7"/>
    <w:rsid w:val="009C1A03"/>
    <w:rsid w:val="009C2E37"/>
    <w:rsid w:val="009C2F3C"/>
    <w:rsid w:val="009C3519"/>
    <w:rsid w:val="009C3540"/>
    <w:rsid w:val="009C3BDD"/>
    <w:rsid w:val="009C3C11"/>
    <w:rsid w:val="009C3C9C"/>
    <w:rsid w:val="009C4035"/>
    <w:rsid w:val="009C439F"/>
    <w:rsid w:val="009C43EB"/>
    <w:rsid w:val="009C4414"/>
    <w:rsid w:val="009C4597"/>
    <w:rsid w:val="009C5543"/>
    <w:rsid w:val="009C55A6"/>
    <w:rsid w:val="009C55B5"/>
    <w:rsid w:val="009C5DD8"/>
    <w:rsid w:val="009C5EAA"/>
    <w:rsid w:val="009C611D"/>
    <w:rsid w:val="009C66EF"/>
    <w:rsid w:val="009C6842"/>
    <w:rsid w:val="009C6DA7"/>
    <w:rsid w:val="009C6FA9"/>
    <w:rsid w:val="009C6FFC"/>
    <w:rsid w:val="009C73EE"/>
    <w:rsid w:val="009C743F"/>
    <w:rsid w:val="009C7582"/>
    <w:rsid w:val="009C75AA"/>
    <w:rsid w:val="009C75FF"/>
    <w:rsid w:val="009C785C"/>
    <w:rsid w:val="009C7A0C"/>
    <w:rsid w:val="009C7F45"/>
    <w:rsid w:val="009C7F8F"/>
    <w:rsid w:val="009D01D2"/>
    <w:rsid w:val="009D02E3"/>
    <w:rsid w:val="009D088D"/>
    <w:rsid w:val="009D09C6"/>
    <w:rsid w:val="009D0C6E"/>
    <w:rsid w:val="009D0E49"/>
    <w:rsid w:val="009D13DB"/>
    <w:rsid w:val="009D1476"/>
    <w:rsid w:val="009D187F"/>
    <w:rsid w:val="009D190C"/>
    <w:rsid w:val="009D1D61"/>
    <w:rsid w:val="009D2A15"/>
    <w:rsid w:val="009D2F28"/>
    <w:rsid w:val="009D2F2E"/>
    <w:rsid w:val="009D3197"/>
    <w:rsid w:val="009D31F4"/>
    <w:rsid w:val="009D3831"/>
    <w:rsid w:val="009D39AD"/>
    <w:rsid w:val="009D3CDD"/>
    <w:rsid w:val="009D45ED"/>
    <w:rsid w:val="009D46F3"/>
    <w:rsid w:val="009D4DAE"/>
    <w:rsid w:val="009D55B3"/>
    <w:rsid w:val="009D5687"/>
    <w:rsid w:val="009D56CC"/>
    <w:rsid w:val="009D5A5A"/>
    <w:rsid w:val="009D5BB3"/>
    <w:rsid w:val="009D5D50"/>
    <w:rsid w:val="009D689D"/>
    <w:rsid w:val="009D6DE4"/>
    <w:rsid w:val="009D6E95"/>
    <w:rsid w:val="009D6F9C"/>
    <w:rsid w:val="009D70EE"/>
    <w:rsid w:val="009D70F1"/>
    <w:rsid w:val="009D7A3E"/>
    <w:rsid w:val="009E01C6"/>
    <w:rsid w:val="009E07E2"/>
    <w:rsid w:val="009E096D"/>
    <w:rsid w:val="009E0C55"/>
    <w:rsid w:val="009E1332"/>
    <w:rsid w:val="009E1CEC"/>
    <w:rsid w:val="009E2B7B"/>
    <w:rsid w:val="009E32C5"/>
    <w:rsid w:val="009E33AC"/>
    <w:rsid w:val="009E375F"/>
    <w:rsid w:val="009E4B06"/>
    <w:rsid w:val="009E5831"/>
    <w:rsid w:val="009E5845"/>
    <w:rsid w:val="009E5962"/>
    <w:rsid w:val="009E6003"/>
    <w:rsid w:val="009E605A"/>
    <w:rsid w:val="009E608B"/>
    <w:rsid w:val="009E616B"/>
    <w:rsid w:val="009E6256"/>
    <w:rsid w:val="009E65E7"/>
    <w:rsid w:val="009E68CF"/>
    <w:rsid w:val="009E7155"/>
    <w:rsid w:val="009E7157"/>
    <w:rsid w:val="009E7276"/>
    <w:rsid w:val="009E78B1"/>
    <w:rsid w:val="009E7C22"/>
    <w:rsid w:val="009E7C54"/>
    <w:rsid w:val="009E7F4E"/>
    <w:rsid w:val="009F03E2"/>
    <w:rsid w:val="009F05B9"/>
    <w:rsid w:val="009F0629"/>
    <w:rsid w:val="009F072B"/>
    <w:rsid w:val="009F089B"/>
    <w:rsid w:val="009F0F38"/>
    <w:rsid w:val="009F1402"/>
    <w:rsid w:val="009F181A"/>
    <w:rsid w:val="009F1A47"/>
    <w:rsid w:val="009F1BA8"/>
    <w:rsid w:val="009F256B"/>
    <w:rsid w:val="009F26E0"/>
    <w:rsid w:val="009F2B71"/>
    <w:rsid w:val="009F2C20"/>
    <w:rsid w:val="009F3544"/>
    <w:rsid w:val="009F3586"/>
    <w:rsid w:val="009F362B"/>
    <w:rsid w:val="009F3C83"/>
    <w:rsid w:val="009F4356"/>
    <w:rsid w:val="009F441D"/>
    <w:rsid w:val="009F4530"/>
    <w:rsid w:val="009F4B18"/>
    <w:rsid w:val="009F4B7F"/>
    <w:rsid w:val="009F4C6E"/>
    <w:rsid w:val="009F56CD"/>
    <w:rsid w:val="009F56F5"/>
    <w:rsid w:val="009F5776"/>
    <w:rsid w:val="009F5790"/>
    <w:rsid w:val="009F5A6F"/>
    <w:rsid w:val="009F5BF0"/>
    <w:rsid w:val="009F60B5"/>
    <w:rsid w:val="009F61A8"/>
    <w:rsid w:val="009F67A1"/>
    <w:rsid w:val="009F67FB"/>
    <w:rsid w:val="009F6C82"/>
    <w:rsid w:val="009F70A6"/>
    <w:rsid w:val="009F7BC1"/>
    <w:rsid w:val="009F7F18"/>
    <w:rsid w:val="00A00A7B"/>
    <w:rsid w:val="00A00CEA"/>
    <w:rsid w:val="00A01019"/>
    <w:rsid w:val="00A01745"/>
    <w:rsid w:val="00A018F4"/>
    <w:rsid w:val="00A01AA0"/>
    <w:rsid w:val="00A01BCB"/>
    <w:rsid w:val="00A01FBE"/>
    <w:rsid w:val="00A02009"/>
    <w:rsid w:val="00A02F0C"/>
    <w:rsid w:val="00A0329D"/>
    <w:rsid w:val="00A03369"/>
    <w:rsid w:val="00A034B5"/>
    <w:rsid w:val="00A03A38"/>
    <w:rsid w:val="00A03C90"/>
    <w:rsid w:val="00A048F4"/>
    <w:rsid w:val="00A04A28"/>
    <w:rsid w:val="00A04AE1"/>
    <w:rsid w:val="00A05172"/>
    <w:rsid w:val="00A05222"/>
    <w:rsid w:val="00A05345"/>
    <w:rsid w:val="00A059BC"/>
    <w:rsid w:val="00A05E95"/>
    <w:rsid w:val="00A05F13"/>
    <w:rsid w:val="00A062C5"/>
    <w:rsid w:val="00A06561"/>
    <w:rsid w:val="00A068F0"/>
    <w:rsid w:val="00A06C4E"/>
    <w:rsid w:val="00A0728E"/>
    <w:rsid w:val="00A0749D"/>
    <w:rsid w:val="00A074B9"/>
    <w:rsid w:val="00A07A47"/>
    <w:rsid w:val="00A07E35"/>
    <w:rsid w:val="00A1018C"/>
    <w:rsid w:val="00A103F3"/>
    <w:rsid w:val="00A104C4"/>
    <w:rsid w:val="00A10722"/>
    <w:rsid w:val="00A10896"/>
    <w:rsid w:val="00A10E35"/>
    <w:rsid w:val="00A113AF"/>
    <w:rsid w:val="00A11B31"/>
    <w:rsid w:val="00A11D05"/>
    <w:rsid w:val="00A11F8B"/>
    <w:rsid w:val="00A11FF6"/>
    <w:rsid w:val="00A12E77"/>
    <w:rsid w:val="00A12FBD"/>
    <w:rsid w:val="00A13176"/>
    <w:rsid w:val="00A13277"/>
    <w:rsid w:val="00A1331C"/>
    <w:rsid w:val="00A13858"/>
    <w:rsid w:val="00A13B10"/>
    <w:rsid w:val="00A13E30"/>
    <w:rsid w:val="00A1463C"/>
    <w:rsid w:val="00A148EA"/>
    <w:rsid w:val="00A1490F"/>
    <w:rsid w:val="00A15088"/>
    <w:rsid w:val="00A1511F"/>
    <w:rsid w:val="00A151F9"/>
    <w:rsid w:val="00A15664"/>
    <w:rsid w:val="00A15765"/>
    <w:rsid w:val="00A15A30"/>
    <w:rsid w:val="00A162F8"/>
    <w:rsid w:val="00A165A5"/>
    <w:rsid w:val="00A16B66"/>
    <w:rsid w:val="00A16C05"/>
    <w:rsid w:val="00A16CBB"/>
    <w:rsid w:val="00A16CEE"/>
    <w:rsid w:val="00A16D44"/>
    <w:rsid w:val="00A170CA"/>
    <w:rsid w:val="00A17232"/>
    <w:rsid w:val="00A1736D"/>
    <w:rsid w:val="00A17574"/>
    <w:rsid w:val="00A17638"/>
    <w:rsid w:val="00A17661"/>
    <w:rsid w:val="00A177D7"/>
    <w:rsid w:val="00A17B3B"/>
    <w:rsid w:val="00A17E1E"/>
    <w:rsid w:val="00A2059A"/>
    <w:rsid w:val="00A20642"/>
    <w:rsid w:val="00A2137E"/>
    <w:rsid w:val="00A21894"/>
    <w:rsid w:val="00A21FAD"/>
    <w:rsid w:val="00A225F1"/>
    <w:rsid w:val="00A225F4"/>
    <w:rsid w:val="00A22672"/>
    <w:rsid w:val="00A22D14"/>
    <w:rsid w:val="00A22D5E"/>
    <w:rsid w:val="00A234F1"/>
    <w:rsid w:val="00A23B74"/>
    <w:rsid w:val="00A243C6"/>
    <w:rsid w:val="00A243FE"/>
    <w:rsid w:val="00A24562"/>
    <w:rsid w:val="00A24731"/>
    <w:rsid w:val="00A24CA2"/>
    <w:rsid w:val="00A24FE4"/>
    <w:rsid w:val="00A25183"/>
    <w:rsid w:val="00A2535A"/>
    <w:rsid w:val="00A25485"/>
    <w:rsid w:val="00A2619B"/>
    <w:rsid w:val="00A26667"/>
    <w:rsid w:val="00A2692C"/>
    <w:rsid w:val="00A26A1D"/>
    <w:rsid w:val="00A26F9A"/>
    <w:rsid w:val="00A270C5"/>
    <w:rsid w:val="00A27173"/>
    <w:rsid w:val="00A27ECF"/>
    <w:rsid w:val="00A304F6"/>
    <w:rsid w:val="00A3050A"/>
    <w:rsid w:val="00A307BF"/>
    <w:rsid w:val="00A30E08"/>
    <w:rsid w:val="00A31622"/>
    <w:rsid w:val="00A318E4"/>
    <w:rsid w:val="00A319B3"/>
    <w:rsid w:val="00A31A74"/>
    <w:rsid w:val="00A31ECD"/>
    <w:rsid w:val="00A323CB"/>
    <w:rsid w:val="00A327D3"/>
    <w:rsid w:val="00A3299D"/>
    <w:rsid w:val="00A32EA1"/>
    <w:rsid w:val="00A32F1B"/>
    <w:rsid w:val="00A33593"/>
    <w:rsid w:val="00A3387F"/>
    <w:rsid w:val="00A33937"/>
    <w:rsid w:val="00A33CC2"/>
    <w:rsid w:val="00A3451C"/>
    <w:rsid w:val="00A3460E"/>
    <w:rsid w:val="00A34694"/>
    <w:rsid w:val="00A346E2"/>
    <w:rsid w:val="00A34E02"/>
    <w:rsid w:val="00A34FB0"/>
    <w:rsid w:val="00A35119"/>
    <w:rsid w:val="00A35B2E"/>
    <w:rsid w:val="00A35DD5"/>
    <w:rsid w:val="00A36295"/>
    <w:rsid w:val="00A36ADA"/>
    <w:rsid w:val="00A36DC4"/>
    <w:rsid w:val="00A36E3A"/>
    <w:rsid w:val="00A36EA9"/>
    <w:rsid w:val="00A371CD"/>
    <w:rsid w:val="00A372C9"/>
    <w:rsid w:val="00A374F8"/>
    <w:rsid w:val="00A37B84"/>
    <w:rsid w:val="00A37E03"/>
    <w:rsid w:val="00A37FF7"/>
    <w:rsid w:val="00A4012C"/>
    <w:rsid w:val="00A40301"/>
    <w:rsid w:val="00A406C2"/>
    <w:rsid w:val="00A409F0"/>
    <w:rsid w:val="00A410AB"/>
    <w:rsid w:val="00A41231"/>
    <w:rsid w:val="00A41726"/>
    <w:rsid w:val="00A418AC"/>
    <w:rsid w:val="00A4193F"/>
    <w:rsid w:val="00A41C37"/>
    <w:rsid w:val="00A42D56"/>
    <w:rsid w:val="00A435DA"/>
    <w:rsid w:val="00A436C4"/>
    <w:rsid w:val="00A43A1C"/>
    <w:rsid w:val="00A442BE"/>
    <w:rsid w:val="00A449E9"/>
    <w:rsid w:val="00A45094"/>
    <w:rsid w:val="00A45284"/>
    <w:rsid w:val="00A4545B"/>
    <w:rsid w:val="00A454AE"/>
    <w:rsid w:val="00A45626"/>
    <w:rsid w:val="00A456BA"/>
    <w:rsid w:val="00A45B98"/>
    <w:rsid w:val="00A45EBC"/>
    <w:rsid w:val="00A45F71"/>
    <w:rsid w:val="00A45F73"/>
    <w:rsid w:val="00A45FA8"/>
    <w:rsid w:val="00A46239"/>
    <w:rsid w:val="00A4667D"/>
    <w:rsid w:val="00A46EE2"/>
    <w:rsid w:val="00A4721A"/>
    <w:rsid w:val="00A47374"/>
    <w:rsid w:val="00A47865"/>
    <w:rsid w:val="00A47A29"/>
    <w:rsid w:val="00A47A58"/>
    <w:rsid w:val="00A47C4A"/>
    <w:rsid w:val="00A47D32"/>
    <w:rsid w:val="00A5014D"/>
    <w:rsid w:val="00A5022A"/>
    <w:rsid w:val="00A5092F"/>
    <w:rsid w:val="00A50C97"/>
    <w:rsid w:val="00A50F33"/>
    <w:rsid w:val="00A5129B"/>
    <w:rsid w:val="00A514D8"/>
    <w:rsid w:val="00A515F0"/>
    <w:rsid w:val="00A517E4"/>
    <w:rsid w:val="00A51A89"/>
    <w:rsid w:val="00A51D96"/>
    <w:rsid w:val="00A51EA7"/>
    <w:rsid w:val="00A521C7"/>
    <w:rsid w:val="00A524F8"/>
    <w:rsid w:val="00A52917"/>
    <w:rsid w:val="00A52E21"/>
    <w:rsid w:val="00A53150"/>
    <w:rsid w:val="00A531CB"/>
    <w:rsid w:val="00A5343A"/>
    <w:rsid w:val="00A536D5"/>
    <w:rsid w:val="00A53A88"/>
    <w:rsid w:val="00A53CB5"/>
    <w:rsid w:val="00A53CCB"/>
    <w:rsid w:val="00A54212"/>
    <w:rsid w:val="00A54713"/>
    <w:rsid w:val="00A5472D"/>
    <w:rsid w:val="00A549B4"/>
    <w:rsid w:val="00A54DFD"/>
    <w:rsid w:val="00A54E6C"/>
    <w:rsid w:val="00A55032"/>
    <w:rsid w:val="00A5504D"/>
    <w:rsid w:val="00A556F9"/>
    <w:rsid w:val="00A55D18"/>
    <w:rsid w:val="00A55F12"/>
    <w:rsid w:val="00A560EA"/>
    <w:rsid w:val="00A56261"/>
    <w:rsid w:val="00A56342"/>
    <w:rsid w:val="00A564C0"/>
    <w:rsid w:val="00A56DDE"/>
    <w:rsid w:val="00A56F5E"/>
    <w:rsid w:val="00A57DCE"/>
    <w:rsid w:val="00A57E0E"/>
    <w:rsid w:val="00A6024C"/>
    <w:rsid w:val="00A60392"/>
    <w:rsid w:val="00A60829"/>
    <w:rsid w:val="00A60B01"/>
    <w:rsid w:val="00A60E76"/>
    <w:rsid w:val="00A61071"/>
    <w:rsid w:val="00A6142B"/>
    <w:rsid w:val="00A61A1F"/>
    <w:rsid w:val="00A61AA5"/>
    <w:rsid w:val="00A6200F"/>
    <w:rsid w:val="00A620FD"/>
    <w:rsid w:val="00A624B2"/>
    <w:rsid w:val="00A625FC"/>
    <w:rsid w:val="00A6269B"/>
    <w:rsid w:val="00A62815"/>
    <w:rsid w:val="00A629CF"/>
    <w:rsid w:val="00A62F12"/>
    <w:rsid w:val="00A63274"/>
    <w:rsid w:val="00A6375C"/>
    <w:rsid w:val="00A638E4"/>
    <w:rsid w:val="00A63B2E"/>
    <w:rsid w:val="00A63E39"/>
    <w:rsid w:val="00A63EA0"/>
    <w:rsid w:val="00A64076"/>
    <w:rsid w:val="00A64BF3"/>
    <w:rsid w:val="00A65041"/>
    <w:rsid w:val="00A658B3"/>
    <w:rsid w:val="00A6597E"/>
    <w:rsid w:val="00A65EE6"/>
    <w:rsid w:val="00A66361"/>
    <w:rsid w:val="00A664C8"/>
    <w:rsid w:val="00A664D2"/>
    <w:rsid w:val="00A66705"/>
    <w:rsid w:val="00A66981"/>
    <w:rsid w:val="00A66DB2"/>
    <w:rsid w:val="00A66F93"/>
    <w:rsid w:val="00A672BE"/>
    <w:rsid w:val="00A67C52"/>
    <w:rsid w:val="00A67E3D"/>
    <w:rsid w:val="00A7057D"/>
    <w:rsid w:val="00A7097E"/>
    <w:rsid w:val="00A70A97"/>
    <w:rsid w:val="00A70B6A"/>
    <w:rsid w:val="00A70BD7"/>
    <w:rsid w:val="00A70CD0"/>
    <w:rsid w:val="00A712B2"/>
    <w:rsid w:val="00A71598"/>
    <w:rsid w:val="00A71DB1"/>
    <w:rsid w:val="00A71ED6"/>
    <w:rsid w:val="00A71F37"/>
    <w:rsid w:val="00A720D7"/>
    <w:rsid w:val="00A724CF"/>
    <w:rsid w:val="00A72763"/>
    <w:rsid w:val="00A72C41"/>
    <w:rsid w:val="00A72CB5"/>
    <w:rsid w:val="00A72E36"/>
    <w:rsid w:val="00A72E73"/>
    <w:rsid w:val="00A730CD"/>
    <w:rsid w:val="00A73250"/>
    <w:rsid w:val="00A73317"/>
    <w:rsid w:val="00A733C1"/>
    <w:rsid w:val="00A7486F"/>
    <w:rsid w:val="00A74EDF"/>
    <w:rsid w:val="00A74EEE"/>
    <w:rsid w:val="00A75030"/>
    <w:rsid w:val="00A759F9"/>
    <w:rsid w:val="00A75C0B"/>
    <w:rsid w:val="00A75F20"/>
    <w:rsid w:val="00A7604B"/>
    <w:rsid w:val="00A763AB"/>
    <w:rsid w:val="00A76723"/>
    <w:rsid w:val="00A76D77"/>
    <w:rsid w:val="00A76DCC"/>
    <w:rsid w:val="00A76FAF"/>
    <w:rsid w:val="00A77132"/>
    <w:rsid w:val="00A77AB2"/>
    <w:rsid w:val="00A77ABF"/>
    <w:rsid w:val="00A80206"/>
    <w:rsid w:val="00A804BF"/>
    <w:rsid w:val="00A80609"/>
    <w:rsid w:val="00A808D4"/>
    <w:rsid w:val="00A809D8"/>
    <w:rsid w:val="00A80C49"/>
    <w:rsid w:val="00A80CCA"/>
    <w:rsid w:val="00A80D9A"/>
    <w:rsid w:val="00A81035"/>
    <w:rsid w:val="00A81541"/>
    <w:rsid w:val="00A817BA"/>
    <w:rsid w:val="00A81803"/>
    <w:rsid w:val="00A81C17"/>
    <w:rsid w:val="00A8204E"/>
    <w:rsid w:val="00A82170"/>
    <w:rsid w:val="00A821B3"/>
    <w:rsid w:val="00A8272F"/>
    <w:rsid w:val="00A827F2"/>
    <w:rsid w:val="00A82857"/>
    <w:rsid w:val="00A828E9"/>
    <w:rsid w:val="00A82EDC"/>
    <w:rsid w:val="00A833F9"/>
    <w:rsid w:val="00A83474"/>
    <w:rsid w:val="00A836F0"/>
    <w:rsid w:val="00A839BC"/>
    <w:rsid w:val="00A83DDE"/>
    <w:rsid w:val="00A841F6"/>
    <w:rsid w:val="00A84567"/>
    <w:rsid w:val="00A846C6"/>
    <w:rsid w:val="00A84856"/>
    <w:rsid w:val="00A84C33"/>
    <w:rsid w:val="00A84C61"/>
    <w:rsid w:val="00A84D66"/>
    <w:rsid w:val="00A84F29"/>
    <w:rsid w:val="00A84FF7"/>
    <w:rsid w:val="00A85491"/>
    <w:rsid w:val="00A8553F"/>
    <w:rsid w:val="00A858AD"/>
    <w:rsid w:val="00A85B46"/>
    <w:rsid w:val="00A86763"/>
    <w:rsid w:val="00A86C3C"/>
    <w:rsid w:val="00A86D2A"/>
    <w:rsid w:val="00A86D80"/>
    <w:rsid w:val="00A87103"/>
    <w:rsid w:val="00A9021B"/>
    <w:rsid w:val="00A9025A"/>
    <w:rsid w:val="00A9068A"/>
    <w:rsid w:val="00A906C0"/>
    <w:rsid w:val="00A907F1"/>
    <w:rsid w:val="00A90ADF"/>
    <w:rsid w:val="00A90E43"/>
    <w:rsid w:val="00A90EA3"/>
    <w:rsid w:val="00A90F84"/>
    <w:rsid w:val="00A91696"/>
    <w:rsid w:val="00A91DDE"/>
    <w:rsid w:val="00A92616"/>
    <w:rsid w:val="00A92D89"/>
    <w:rsid w:val="00A92E2E"/>
    <w:rsid w:val="00A9348E"/>
    <w:rsid w:val="00A9355F"/>
    <w:rsid w:val="00A938FE"/>
    <w:rsid w:val="00A94254"/>
    <w:rsid w:val="00A94455"/>
    <w:rsid w:val="00A947CF"/>
    <w:rsid w:val="00A948BF"/>
    <w:rsid w:val="00A94A65"/>
    <w:rsid w:val="00A94EB1"/>
    <w:rsid w:val="00A94EF1"/>
    <w:rsid w:val="00A94F5D"/>
    <w:rsid w:val="00A9556B"/>
    <w:rsid w:val="00A95876"/>
    <w:rsid w:val="00A95C63"/>
    <w:rsid w:val="00A95F51"/>
    <w:rsid w:val="00A963C4"/>
    <w:rsid w:val="00A968D8"/>
    <w:rsid w:val="00A97841"/>
    <w:rsid w:val="00A978D5"/>
    <w:rsid w:val="00A97ABC"/>
    <w:rsid w:val="00A97D06"/>
    <w:rsid w:val="00A97DAA"/>
    <w:rsid w:val="00A97F31"/>
    <w:rsid w:val="00AA019A"/>
    <w:rsid w:val="00AA01D9"/>
    <w:rsid w:val="00AA0863"/>
    <w:rsid w:val="00AA0A56"/>
    <w:rsid w:val="00AA16A0"/>
    <w:rsid w:val="00AA17D2"/>
    <w:rsid w:val="00AA199A"/>
    <w:rsid w:val="00AA1CBA"/>
    <w:rsid w:val="00AA2B1B"/>
    <w:rsid w:val="00AA2F8F"/>
    <w:rsid w:val="00AA33A6"/>
    <w:rsid w:val="00AA3531"/>
    <w:rsid w:val="00AA397E"/>
    <w:rsid w:val="00AA3A1B"/>
    <w:rsid w:val="00AA3ABA"/>
    <w:rsid w:val="00AA3AFC"/>
    <w:rsid w:val="00AA4549"/>
    <w:rsid w:val="00AA4955"/>
    <w:rsid w:val="00AA51CF"/>
    <w:rsid w:val="00AA5684"/>
    <w:rsid w:val="00AA5D32"/>
    <w:rsid w:val="00AA61E7"/>
    <w:rsid w:val="00AA621D"/>
    <w:rsid w:val="00AA66C3"/>
    <w:rsid w:val="00AA67BA"/>
    <w:rsid w:val="00AA6822"/>
    <w:rsid w:val="00AA69FC"/>
    <w:rsid w:val="00AA7529"/>
    <w:rsid w:val="00AA774A"/>
    <w:rsid w:val="00AA7F63"/>
    <w:rsid w:val="00AA7F6B"/>
    <w:rsid w:val="00AB009F"/>
    <w:rsid w:val="00AB04D9"/>
    <w:rsid w:val="00AB052B"/>
    <w:rsid w:val="00AB07B2"/>
    <w:rsid w:val="00AB0933"/>
    <w:rsid w:val="00AB169C"/>
    <w:rsid w:val="00AB1C4A"/>
    <w:rsid w:val="00AB1CF3"/>
    <w:rsid w:val="00AB2657"/>
    <w:rsid w:val="00AB2831"/>
    <w:rsid w:val="00AB28A9"/>
    <w:rsid w:val="00AB29FA"/>
    <w:rsid w:val="00AB2A5D"/>
    <w:rsid w:val="00AB2DCA"/>
    <w:rsid w:val="00AB2F76"/>
    <w:rsid w:val="00AB33F2"/>
    <w:rsid w:val="00AB351B"/>
    <w:rsid w:val="00AB39F0"/>
    <w:rsid w:val="00AB3A41"/>
    <w:rsid w:val="00AB3D93"/>
    <w:rsid w:val="00AB4879"/>
    <w:rsid w:val="00AB4B93"/>
    <w:rsid w:val="00AB50A0"/>
    <w:rsid w:val="00AB51A4"/>
    <w:rsid w:val="00AB5B7E"/>
    <w:rsid w:val="00AB5E6D"/>
    <w:rsid w:val="00AB5EAD"/>
    <w:rsid w:val="00AB63A9"/>
    <w:rsid w:val="00AB6AE0"/>
    <w:rsid w:val="00AB71F6"/>
    <w:rsid w:val="00AB7571"/>
    <w:rsid w:val="00AB7923"/>
    <w:rsid w:val="00AB7929"/>
    <w:rsid w:val="00AC0422"/>
    <w:rsid w:val="00AC065C"/>
    <w:rsid w:val="00AC07D5"/>
    <w:rsid w:val="00AC0B70"/>
    <w:rsid w:val="00AC0BF9"/>
    <w:rsid w:val="00AC0C29"/>
    <w:rsid w:val="00AC147E"/>
    <w:rsid w:val="00AC1633"/>
    <w:rsid w:val="00AC256B"/>
    <w:rsid w:val="00AC26AC"/>
    <w:rsid w:val="00AC30A1"/>
    <w:rsid w:val="00AC3147"/>
    <w:rsid w:val="00AC318E"/>
    <w:rsid w:val="00AC3965"/>
    <w:rsid w:val="00AC3F8A"/>
    <w:rsid w:val="00AC3FF6"/>
    <w:rsid w:val="00AC4480"/>
    <w:rsid w:val="00AC489B"/>
    <w:rsid w:val="00AC5474"/>
    <w:rsid w:val="00AC573C"/>
    <w:rsid w:val="00AC58A3"/>
    <w:rsid w:val="00AC6121"/>
    <w:rsid w:val="00AC612E"/>
    <w:rsid w:val="00AC64A0"/>
    <w:rsid w:val="00AC6555"/>
    <w:rsid w:val="00AC65B5"/>
    <w:rsid w:val="00AC6733"/>
    <w:rsid w:val="00AC6A25"/>
    <w:rsid w:val="00AC6B9D"/>
    <w:rsid w:val="00AC6BF0"/>
    <w:rsid w:val="00AC6DFB"/>
    <w:rsid w:val="00AC7134"/>
    <w:rsid w:val="00AC7BC9"/>
    <w:rsid w:val="00AD01D1"/>
    <w:rsid w:val="00AD03EE"/>
    <w:rsid w:val="00AD0441"/>
    <w:rsid w:val="00AD0475"/>
    <w:rsid w:val="00AD04E9"/>
    <w:rsid w:val="00AD05F8"/>
    <w:rsid w:val="00AD0688"/>
    <w:rsid w:val="00AD0A0C"/>
    <w:rsid w:val="00AD0E5B"/>
    <w:rsid w:val="00AD0F97"/>
    <w:rsid w:val="00AD10DE"/>
    <w:rsid w:val="00AD1674"/>
    <w:rsid w:val="00AD16F5"/>
    <w:rsid w:val="00AD18C1"/>
    <w:rsid w:val="00AD1EDA"/>
    <w:rsid w:val="00AD1FA4"/>
    <w:rsid w:val="00AD22F9"/>
    <w:rsid w:val="00AD26C5"/>
    <w:rsid w:val="00AD2823"/>
    <w:rsid w:val="00AD2D1B"/>
    <w:rsid w:val="00AD369A"/>
    <w:rsid w:val="00AD3FE4"/>
    <w:rsid w:val="00AD4B3C"/>
    <w:rsid w:val="00AD51DA"/>
    <w:rsid w:val="00AD562E"/>
    <w:rsid w:val="00AD5641"/>
    <w:rsid w:val="00AD56D8"/>
    <w:rsid w:val="00AD5B28"/>
    <w:rsid w:val="00AD5DBF"/>
    <w:rsid w:val="00AD6C73"/>
    <w:rsid w:val="00AD6DC1"/>
    <w:rsid w:val="00AD6FBC"/>
    <w:rsid w:val="00AD733F"/>
    <w:rsid w:val="00AD735D"/>
    <w:rsid w:val="00AD7863"/>
    <w:rsid w:val="00AD794D"/>
    <w:rsid w:val="00AD7A46"/>
    <w:rsid w:val="00AE00A7"/>
    <w:rsid w:val="00AE0800"/>
    <w:rsid w:val="00AE0869"/>
    <w:rsid w:val="00AE0954"/>
    <w:rsid w:val="00AE0A44"/>
    <w:rsid w:val="00AE0A55"/>
    <w:rsid w:val="00AE0C84"/>
    <w:rsid w:val="00AE165C"/>
    <w:rsid w:val="00AE16B3"/>
    <w:rsid w:val="00AE1A2C"/>
    <w:rsid w:val="00AE1BA9"/>
    <w:rsid w:val="00AE1C4D"/>
    <w:rsid w:val="00AE1CB9"/>
    <w:rsid w:val="00AE23AB"/>
    <w:rsid w:val="00AE2595"/>
    <w:rsid w:val="00AE25F6"/>
    <w:rsid w:val="00AE2606"/>
    <w:rsid w:val="00AE2F9A"/>
    <w:rsid w:val="00AE3064"/>
    <w:rsid w:val="00AE3213"/>
    <w:rsid w:val="00AE322A"/>
    <w:rsid w:val="00AE34BB"/>
    <w:rsid w:val="00AE3589"/>
    <w:rsid w:val="00AE35C0"/>
    <w:rsid w:val="00AE381E"/>
    <w:rsid w:val="00AE3E77"/>
    <w:rsid w:val="00AE419A"/>
    <w:rsid w:val="00AE46BA"/>
    <w:rsid w:val="00AE48F5"/>
    <w:rsid w:val="00AE4BD4"/>
    <w:rsid w:val="00AE4DC7"/>
    <w:rsid w:val="00AE4FBC"/>
    <w:rsid w:val="00AE54C0"/>
    <w:rsid w:val="00AE631F"/>
    <w:rsid w:val="00AE6371"/>
    <w:rsid w:val="00AE6BB4"/>
    <w:rsid w:val="00AE6E61"/>
    <w:rsid w:val="00AE7039"/>
    <w:rsid w:val="00AE76D4"/>
    <w:rsid w:val="00AE7E87"/>
    <w:rsid w:val="00AF0147"/>
    <w:rsid w:val="00AF01D1"/>
    <w:rsid w:val="00AF05A5"/>
    <w:rsid w:val="00AF0BCE"/>
    <w:rsid w:val="00AF0E26"/>
    <w:rsid w:val="00AF0E72"/>
    <w:rsid w:val="00AF144B"/>
    <w:rsid w:val="00AF1816"/>
    <w:rsid w:val="00AF1D40"/>
    <w:rsid w:val="00AF1E2D"/>
    <w:rsid w:val="00AF29F1"/>
    <w:rsid w:val="00AF31B2"/>
    <w:rsid w:val="00AF32A8"/>
    <w:rsid w:val="00AF33D1"/>
    <w:rsid w:val="00AF33EF"/>
    <w:rsid w:val="00AF3B07"/>
    <w:rsid w:val="00AF3EFA"/>
    <w:rsid w:val="00AF46F9"/>
    <w:rsid w:val="00AF4FD1"/>
    <w:rsid w:val="00AF51BF"/>
    <w:rsid w:val="00AF5A39"/>
    <w:rsid w:val="00AF5B2B"/>
    <w:rsid w:val="00AF5B7C"/>
    <w:rsid w:val="00AF5D06"/>
    <w:rsid w:val="00AF5F26"/>
    <w:rsid w:val="00AF5F2D"/>
    <w:rsid w:val="00AF62B3"/>
    <w:rsid w:val="00AF6332"/>
    <w:rsid w:val="00AF6338"/>
    <w:rsid w:val="00AF65FC"/>
    <w:rsid w:val="00AF662F"/>
    <w:rsid w:val="00AF66A4"/>
    <w:rsid w:val="00AF6BF4"/>
    <w:rsid w:val="00AF6DFF"/>
    <w:rsid w:val="00AF7480"/>
    <w:rsid w:val="00AF763D"/>
    <w:rsid w:val="00AF7911"/>
    <w:rsid w:val="00AF7BBC"/>
    <w:rsid w:val="00AF7C0F"/>
    <w:rsid w:val="00AF7C46"/>
    <w:rsid w:val="00B0077B"/>
    <w:rsid w:val="00B00865"/>
    <w:rsid w:val="00B00ECF"/>
    <w:rsid w:val="00B0131A"/>
    <w:rsid w:val="00B013FA"/>
    <w:rsid w:val="00B019F8"/>
    <w:rsid w:val="00B01C61"/>
    <w:rsid w:val="00B02289"/>
    <w:rsid w:val="00B022DD"/>
    <w:rsid w:val="00B023F7"/>
    <w:rsid w:val="00B0249F"/>
    <w:rsid w:val="00B02736"/>
    <w:rsid w:val="00B028F8"/>
    <w:rsid w:val="00B02A97"/>
    <w:rsid w:val="00B02B8D"/>
    <w:rsid w:val="00B02F19"/>
    <w:rsid w:val="00B0323A"/>
    <w:rsid w:val="00B042D9"/>
    <w:rsid w:val="00B04632"/>
    <w:rsid w:val="00B046FA"/>
    <w:rsid w:val="00B04732"/>
    <w:rsid w:val="00B048E1"/>
    <w:rsid w:val="00B0499B"/>
    <w:rsid w:val="00B049F5"/>
    <w:rsid w:val="00B04CD7"/>
    <w:rsid w:val="00B04FFB"/>
    <w:rsid w:val="00B057F7"/>
    <w:rsid w:val="00B05BD0"/>
    <w:rsid w:val="00B05D14"/>
    <w:rsid w:val="00B065D4"/>
    <w:rsid w:val="00B06CD6"/>
    <w:rsid w:val="00B07824"/>
    <w:rsid w:val="00B07A71"/>
    <w:rsid w:val="00B100D6"/>
    <w:rsid w:val="00B10765"/>
    <w:rsid w:val="00B10A0D"/>
    <w:rsid w:val="00B10CB0"/>
    <w:rsid w:val="00B10E35"/>
    <w:rsid w:val="00B10F42"/>
    <w:rsid w:val="00B11E60"/>
    <w:rsid w:val="00B122D8"/>
    <w:rsid w:val="00B12326"/>
    <w:rsid w:val="00B12409"/>
    <w:rsid w:val="00B12A19"/>
    <w:rsid w:val="00B12DFC"/>
    <w:rsid w:val="00B12E49"/>
    <w:rsid w:val="00B134A5"/>
    <w:rsid w:val="00B135A7"/>
    <w:rsid w:val="00B1365A"/>
    <w:rsid w:val="00B13DE1"/>
    <w:rsid w:val="00B1401A"/>
    <w:rsid w:val="00B1457B"/>
    <w:rsid w:val="00B14667"/>
    <w:rsid w:val="00B14856"/>
    <w:rsid w:val="00B14CCD"/>
    <w:rsid w:val="00B14D3D"/>
    <w:rsid w:val="00B14F08"/>
    <w:rsid w:val="00B1535E"/>
    <w:rsid w:val="00B1538A"/>
    <w:rsid w:val="00B15419"/>
    <w:rsid w:val="00B154A1"/>
    <w:rsid w:val="00B15557"/>
    <w:rsid w:val="00B1571B"/>
    <w:rsid w:val="00B1574D"/>
    <w:rsid w:val="00B15BB8"/>
    <w:rsid w:val="00B15DBB"/>
    <w:rsid w:val="00B16689"/>
    <w:rsid w:val="00B1692D"/>
    <w:rsid w:val="00B16936"/>
    <w:rsid w:val="00B16B38"/>
    <w:rsid w:val="00B16BE1"/>
    <w:rsid w:val="00B16C1F"/>
    <w:rsid w:val="00B173EA"/>
    <w:rsid w:val="00B1784C"/>
    <w:rsid w:val="00B17E72"/>
    <w:rsid w:val="00B17EE8"/>
    <w:rsid w:val="00B20173"/>
    <w:rsid w:val="00B201ED"/>
    <w:rsid w:val="00B2060E"/>
    <w:rsid w:val="00B206B4"/>
    <w:rsid w:val="00B206BD"/>
    <w:rsid w:val="00B20881"/>
    <w:rsid w:val="00B20B8D"/>
    <w:rsid w:val="00B216CB"/>
    <w:rsid w:val="00B21DB4"/>
    <w:rsid w:val="00B21DBB"/>
    <w:rsid w:val="00B2215D"/>
    <w:rsid w:val="00B2225B"/>
    <w:rsid w:val="00B22970"/>
    <w:rsid w:val="00B22D66"/>
    <w:rsid w:val="00B23129"/>
    <w:rsid w:val="00B2323D"/>
    <w:rsid w:val="00B235FE"/>
    <w:rsid w:val="00B23E7E"/>
    <w:rsid w:val="00B23F81"/>
    <w:rsid w:val="00B2433F"/>
    <w:rsid w:val="00B24B87"/>
    <w:rsid w:val="00B24E0F"/>
    <w:rsid w:val="00B2508C"/>
    <w:rsid w:val="00B256D5"/>
    <w:rsid w:val="00B2576B"/>
    <w:rsid w:val="00B25D57"/>
    <w:rsid w:val="00B26455"/>
    <w:rsid w:val="00B264A9"/>
    <w:rsid w:val="00B2675E"/>
    <w:rsid w:val="00B268CF"/>
    <w:rsid w:val="00B26BD2"/>
    <w:rsid w:val="00B273CC"/>
    <w:rsid w:val="00B273D1"/>
    <w:rsid w:val="00B27490"/>
    <w:rsid w:val="00B27E6A"/>
    <w:rsid w:val="00B304BD"/>
    <w:rsid w:val="00B306BE"/>
    <w:rsid w:val="00B30B70"/>
    <w:rsid w:val="00B30E24"/>
    <w:rsid w:val="00B318B7"/>
    <w:rsid w:val="00B31D31"/>
    <w:rsid w:val="00B320FF"/>
    <w:rsid w:val="00B3279C"/>
    <w:rsid w:val="00B32FCA"/>
    <w:rsid w:val="00B335D5"/>
    <w:rsid w:val="00B337F5"/>
    <w:rsid w:val="00B33C47"/>
    <w:rsid w:val="00B33C92"/>
    <w:rsid w:val="00B33E46"/>
    <w:rsid w:val="00B33F8C"/>
    <w:rsid w:val="00B34040"/>
    <w:rsid w:val="00B3432C"/>
    <w:rsid w:val="00B34866"/>
    <w:rsid w:val="00B3508B"/>
    <w:rsid w:val="00B3554B"/>
    <w:rsid w:val="00B358C8"/>
    <w:rsid w:val="00B35AE8"/>
    <w:rsid w:val="00B35BE2"/>
    <w:rsid w:val="00B3680E"/>
    <w:rsid w:val="00B36DFF"/>
    <w:rsid w:val="00B37377"/>
    <w:rsid w:val="00B40A31"/>
    <w:rsid w:val="00B40C82"/>
    <w:rsid w:val="00B412AB"/>
    <w:rsid w:val="00B412ED"/>
    <w:rsid w:val="00B413DC"/>
    <w:rsid w:val="00B41558"/>
    <w:rsid w:val="00B41E7D"/>
    <w:rsid w:val="00B4218E"/>
    <w:rsid w:val="00B42298"/>
    <w:rsid w:val="00B42471"/>
    <w:rsid w:val="00B42D5B"/>
    <w:rsid w:val="00B42D70"/>
    <w:rsid w:val="00B42FFE"/>
    <w:rsid w:val="00B4314C"/>
    <w:rsid w:val="00B43588"/>
    <w:rsid w:val="00B4361A"/>
    <w:rsid w:val="00B43A2B"/>
    <w:rsid w:val="00B43ABC"/>
    <w:rsid w:val="00B4412C"/>
    <w:rsid w:val="00B4495A"/>
    <w:rsid w:val="00B449E3"/>
    <w:rsid w:val="00B45038"/>
    <w:rsid w:val="00B45230"/>
    <w:rsid w:val="00B4546C"/>
    <w:rsid w:val="00B45788"/>
    <w:rsid w:val="00B458FB"/>
    <w:rsid w:val="00B4605D"/>
    <w:rsid w:val="00B463E0"/>
    <w:rsid w:val="00B4684A"/>
    <w:rsid w:val="00B46909"/>
    <w:rsid w:val="00B4691F"/>
    <w:rsid w:val="00B46F03"/>
    <w:rsid w:val="00B4712F"/>
    <w:rsid w:val="00B474B6"/>
    <w:rsid w:val="00B4778E"/>
    <w:rsid w:val="00B477FA"/>
    <w:rsid w:val="00B4798C"/>
    <w:rsid w:val="00B4798F"/>
    <w:rsid w:val="00B50434"/>
    <w:rsid w:val="00B50915"/>
    <w:rsid w:val="00B51298"/>
    <w:rsid w:val="00B51384"/>
    <w:rsid w:val="00B5139D"/>
    <w:rsid w:val="00B518C3"/>
    <w:rsid w:val="00B51DD1"/>
    <w:rsid w:val="00B51E22"/>
    <w:rsid w:val="00B5203C"/>
    <w:rsid w:val="00B52442"/>
    <w:rsid w:val="00B524E9"/>
    <w:rsid w:val="00B52E31"/>
    <w:rsid w:val="00B52F2A"/>
    <w:rsid w:val="00B5368F"/>
    <w:rsid w:val="00B5390B"/>
    <w:rsid w:val="00B53C83"/>
    <w:rsid w:val="00B53E6C"/>
    <w:rsid w:val="00B5421A"/>
    <w:rsid w:val="00B542C8"/>
    <w:rsid w:val="00B54788"/>
    <w:rsid w:val="00B549B3"/>
    <w:rsid w:val="00B54CC3"/>
    <w:rsid w:val="00B54D21"/>
    <w:rsid w:val="00B54E45"/>
    <w:rsid w:val="00B54EEA"/>
    <w:rsid w:val="00B55144"/>
    <w:rsid w:val="00B5535A"/>
    <w:rsid w:val="00B5557F"/>
    <w:rsid w:val="00B556A5"/>
    <w:rsid w:val="00B559F1"/>
    <w:rsid w:val="00B55B43"/>
    <w:rsid w:val="00B55B7F"/>
    <w:rsid w:val="00B55FC9"/>
    <w:rsid w:val="00B5625A"/>
    <w:rsid w:val="00B56272"/>
    <w:rsid w:val="00B56525"/>
    <w:rsid w:val="00B56766"/>
    <w:rsid w:val="00B567B1"/>
    <w:rsid w:val="00B5688D"/>
    <w:rsid w:val="00B5696D"/>
    <w:rsid w:val="00B56E5F"/>
    <w:rsid w:val="00B56E79"/>
    <w:rsid w:val="00B57421"/>
    <w:rsid w:val="00B574D2"/>
    <w:rsid w:val="00B57688"/>
    <w:rsid w:val="00B5782A"/>
    <w:rsid w:val="00B57DF7"/>
    <w:rsid w:val="00B57E83"/>
    <w:rsid w:val="00B57EA6"/>
    <w:rsid w:val="00B57F7D"/>
    <w:rsid w:val="00B60040"/>
    <w:rsid w:val="00B60571"/>
    <w:rsid w:val="00B60893"/>
    <w:rsid w:val="00B60B48"/>
    <w:rsid w:val="00B60B4C"/>
    <w:rsid w:val="00B61221"/>
    <w:rsid w:val="00B61303"/>
    <w:rsid w:val="00B613C9"/>
    <w:rsid w:val="00B6179F"/>
    <w:rsid w:val="00B61A84"/>
    <w:rsid w:val="00B61DE8"/>
    <w:rsid w:val="00B624E3"/>
    <w:rsid w:val="00B62841"/>
    <w:rsid w:val="00B62A38"/>
    <w:rsid w:val="00B62B34"/>
    <w:rsid w:val="00B630D0"/>
    <w:rsid w:val="00B6383A"/>
    <w:rsid w:val="00B638E4"/>
    <w:rsid w:val="00B63A30"/>
    <w:rsid w:val="00B63B7F"/>
    <w:rsid w:val="00B63D6A"/>
    <w:rsid w:val="00B63FAC"/>
    <w:rsid w:val="00B64058"/>
    <w:rsid w:val="00B641E3"/>
    <w:rsid w:val="00B6470B"/>
    <w:rsid w:val="00B64749"/>
    <w:rsid w:val="00B650A3"/>
    <w:rsid w:val="00B656FD"/>
    <w:rsid w:val="00B65828"/>
    <w:rsid w:val="00B65EDA"/>
    <w:rsid w:val="00B65F21"/>
    <w:rsid w:val="00B65FA8"/>
    <w:rsid w:val="00B6603C"/>
    <w:rsid w:val="00B66245"/>
    <w:rsid w:val="00B664B6"/>
    <w:rsid w:val="00B66844"/>
    <w:rsid w:val="00B669ED"/>
    <w:rsid w:val="00B66A7E"/>
    <w:rsid w:val="00B66F81"/>
    <w:rsid w:val="00B6704D"/>
    <w:rsid w:val="00B6750A"/>
    <w:rsid w:val="00B679E4"/>
    <w:rsid w:val="00B7009F"/>
    <w:rsid w:val="00B701F9"/>
    <w:rsid w:val="00B70B87"/>
    <w:rsid w:val="00B70C66"/>
    <w:rsid w:val="00B70D10"/>
    <w:rsid w:val="00B70D47"/>
    <w:rsid w:val="00B711C7"/>
    <w:rsid w:val="00B71754"/>
    <w:rsid w:val="00B7194D"/>
    <w:rsid w:val="00B71A88"/>
    <w:rsid w:val="00B71C52"/>
    <w:rsid w:val="00B721B4"/>
    <w:rsid w:val="00B7226B"/>
    <w:rsid w:val="00B723FD"/>
    <w:rsid w:val="00B72455"/>
    <w:rsid w:val="00B72477"/>
    <w:rsid w:val="00B727B0"/>
    <w:rsid w:val="00B739C0"/>
    <w:rsid w:val="00B73CD4"/>
    <w:rsid w:val="00B7446C"/>
    <w:rsid w:val="00B745A0"/>
    <w:rsid w:val="00B7476A"/>
    <w:rsid w:val="00B74A06"/>
    <w:rsid w:val="00B7511D"/>
    <w:rsid w:val="00B75544"/>
    <w:rsid w:val="00B759E3"/>
    <w:rsid w:val="00B75B61"/>
    <w:rsid w:val="00B763BE"/>
    <w:rsid w:val="00B76A18"/>
    <w:rsid w:val="00B76BA7"/>
    <w:rsid w:val="00B76EEF"/>
    <w:rsid w:val="00B773F8"/>
    <w:rsid w:val="00B77471"/>
    <w:rsid w:val="00B7761F"/>
    <w:rsid w:val="00B80C46"/>
    <w:rsid w:val="00B80FED"/>
    <w:rsid w:val="00B814B4"/>
    <w:rsid w:val="00B8196C"/>
    <w:rsid w:val="00B81C53"/>
    <w:rsid w:val="00B81C94"/>
    <w:rsid w:val="00B81D46"/>
    <w:rsid w:val="00B824C6"/>
    <w:rsid w:val="00B825E9"/>
    <w:rsid w:val="00B82E84"/>
    <w:rsid w:val="00B82F19"/>
    <w:rsid w:val="00B8356A"/>
    <w:rsid w:val="00B83571"/>
    <w:rsid w:val="00B83953"/>
    <w:rsid w:val="00B83A7A"/>
    <w:rsid w:val="00B83F9E"/>
    <w:rsid w:val="00B84236"/>
    <w:rsid w:val="00B8449B"/>
    <w:rsid w:val="00B8451B"/>
    <w:rsid w:val="00B84562"/>
    <w:rsid w:val="00B84BCE"/>
    <w:rsid w:val="00B85137"/>
    <w:rsid w:val="00B8520A"/>
    <w:rsid w:val="00B8595F"/>
    <w:rsid w:val="00B85AD1"/>
    <w:rsid w:val="00B85CEA"/>
    <w:rsid w:val="00B85E62"/>
    <w:rsid w:val="00B860AC"/>
    <w:rsid w:val="00B860C2"/>
    <w:rsid w:val="00B86754"/>
    <w:rsid w:val="00B8678E"/>
    <w:rsid w:val="00B86A32"/>
    <w:rsid w:val="00B86A7A"/>
    <w:rsid w:val="00B874F8"/>
    <w:rsid w:val="00B87695"/>
    <w:rsid w:val="00B90059"/>
    <w:rsid w:val="00B90090"/>
    <w:rsid w:val="00B9017A"/>
    <w:rsid w:val="00B91331"/>
    <w:rsid w:val="00B916FC"/>
    <w:rsid w:val="00B91F92"/>
    <w:rsid w:val="00B92156"/>
    <w:rsid w:val="00B9275E"/>
    <w:rsid w:val="00B927A1"/>
    <w:rsid w:val="00B92A84"/>
    <w:rsid w:val="00B92B7A"/>
    <w:rsid w:val="00B9351D"/>
    <w:rsid w:val="00B935BC"/>
    <w:rsid w:val="00B93A65"/>
    <w:rsid w:val="00B93DC9"/>
    <w:rsid w:val="00B93FDC"/>
    <w:rsid w:val="00B941DD"/>
    <w:rsid w:val="00B94443"/>
    <w:rsid w:val="00B9478B"/>
    <w:rsid w:val="00B949C5"/>
    <w:rsid w:val="00B949EF"/>
    <w:rsid w:val="00B95520"/>
    <w:rsid w:val="00B9553D"/>
    <w:rsid w:val="00B95949"/>
    <w:rsid w:val="00B960AB"/>
    <w:rsid w:val="00B962EA"/>
    <w:rsid w:val="00B96300"/>
    <w:rsid w:val="00B96C20"/>
    <w:rsid w:val="00B972E6"/>
    <w:rsid w:val="00B97722"/>
    <w:rsid w:val="00B9795B"/>
    <w:rsid w:val="00B97A24"/>
    <w:rsid w:val="00B97AE3"/>
    <w:rsid w:val="00B97E00"/>
    <w:rsid w:val="00B97F2D"/>
    <w:rsid w:val="00BA0022"/>
    <w:rsid w:val="00BA0082"/>
    <w:rsid w:val="00BA03B2"/>
    <w:rsid w:val="00BA04B5"/>
    <w:rsid w:val="00BA0776"/>
    <w:rsid w:val="00BA0CC5"/>
    <w:rsid w:val="00BA0EBF"/>
    <w:rsid w:val="00BA156D"/>
    <w:rsid w:val="00BA1FFC"/>
    <w:rsid w:val="00BA2285"/>
    <w:rsid w:val="00BA2963"/>
    <w:rsid w:val="00BA2C12"/>
    <w:rsid w:val="00BA2C44"/>
    <w:rsid w:val="00BA2E77"/>
    <w:rsid w:val="00BA2EC6"/>
    <w:rsid w:val="00BA31C8"/>
    <w:rsid w:val="00BA332E"/>
    <w:rsid w:val="00BA3388"/>
    <w:rsid w:val="00BA34CB"/>
    <w:rsid w:val="00BA38E1"/>
    <w:rsid w:val="00BA3BB6"/>
    <w:rsid w:val="00BA42FA"/>
    <w:rsid w:val="00BA437C"/>
    <w:rsid w:val="00BA4818"/>
    <w:rsid w:val="00BA4B7E"/>
    <w:rsid w:val="00BA4D71"/>
    <w:rsid w:val="00BA509A"/>
    <w:rsid w:val="00BA5623"/>
    <w:rsid w:val="00BA58CC"/>
    <w:rsid w:val="00BA5BF3"/>
    <w:rsid w:val="00BA5CDA"/>
    <w:rsid w:val="00BA622C"/>
    <w:rsid w:val="00BA6265"/>
    <w:rsid w:val="00BA6279"/>
    <w:rsid w:val="00BA67FC"/>
    <w:rsid w:val="00BA6DCA"/>
    <w:rsid w:val="00BA7037"/>
    <w:rsid w:val="00BA707E"/>
    <w:rsid w:val="00BA77FE"/>
    <w:rsid w:val="00BA7839"/>
    <w:rsid w:val="00BA7947"/>
    <w:rsid w:val="00BA7EED"/>
    <w:rsid w:val="00BB0054"/>
    <w:rsid w:val="00BB0BB8"/>
    <w:rsid w:val="00BB0ECF"/>
    <w:rsid w:val="00BB16D7"/>
    <w:rsid w:val="00BB1A58"/>
    <w:rsid w:val="00BB21DD"/>
    <w:rsid w:val="00BB2A8A"/>
    <w:rsid w:val="00BB3143"/>
    <w:rsid w:val="00BB34F5"/>
    <w:rsid w:val="00BB3BB3"/>
    <w:rsid w:val="00BB3CCF"/>
    <w:rsid w:val="00BB45D4"/>
    <w:rsid w:val="00BB48B9"/>
    <w:rsid w:val="00BB4ABE"/>
    <w:rsid w:val="00BB4DAD"/>
    <w:rsid w:val="00BB4E19"/>
    <w:rsid w:val="00BB5141"/>
    <w:rsid w:val="00BB516F"/>
    <w:rsid w:val="00BB545E"/>
    <w:rsid w:val="00BB55D1"/>
    <w:rsid w:val="00BB5E04"/>
    <w:rsid w:val="00BB5F44"/>
    <w:rsid w:val="00BB65F5"/>
    <w:rsid w:val="00BB671E"/>
    <w:rsid w:val="00BB69BD"/>
    <w:rsid w:val="00BB6AD3"/>
    <w:rsid w:val="00BB6B79"/>
    <w:rsid w:val="00BB6C68"/>
    <w:rsid w:val="00BB6E24"/>
    <w:rsid w:val="00BB6E99"/>
    <w:rsid w:val="00BB7575"/>
    <w:rsid w:val="00BC021D"/>
    <w:rsid w:val="00BC0913"/>
    <w:rsid w:val="00BC0A55"/>
    <w:rsid w:val="00BC1009"/>
    <w:rsid w:val="00BC1095"/>
    <w:rsid w:val="00BC1405"/>
    <w:rsid w:val="00BC1664"/>
    <w:rsid w:val="00BC169B"/>
    <w:rsid w:val="00BC2243"/>
    <w:rsid w:val="00BC2419"/>
    <w:rsid w:val="00BC2700"/>
    <w:rsid w:val="00BC28B6"/>
    <w:rsid w:val="00BC2A50"/>
    <w:rsid w:val="00BC2A7C"/>
    <w:rsid w:val="00BC3441"/>
    <w:rsid w:val="00BC34A6"/>
    <w:rsid w:val="00BC3509"/>
    <w:rsid w:val="00BC4318"/>
    <w:rsid w:val="00BC4A93"/>
    <w:rsid w:val="00BC4B34"/>
    <w:rsid w:val="00BC5811"/>
    <w:rsid w:val="00BC58D4"/>
    <w:rsid w:val="00BC5C87"/>
    <w:rsid w:val="00BC6354"/>
    <w:rsid w:val="00BC64FF"/>
    <w:rsid w:val="00BC6520"/>
    <w:rsid w:val="00BC6572"/>
    <w:rsid w:val="00BC6768"/>
    <w:rsid w:val="00BC6F23"/>
    <w:rsid w:val="00BC7298"/>
    <w:rsid w:val="00BC7E75"/>
    <w:rsid w:val="00BD0174"/>
    <w:rsid w:val="00BD021C"/>
    <w:rsid w:val="00BD0708"/>
    <w:rsid w:val="00BD0957"/>
    <w:rsid w:val="00BD09F2"/>
    <w:rsid w:val="00BD0A86"/>
    <w:rsid w:val="00BD0C23"/>
    <w:rsid w:val="00BD0EA7"/>
    <w:rsid w:val="00BD0EDD"/>
    <w:rsid w:val="00BD0EE6"/>
    <w:rsid w:val="00BD0F1F"/>
    <w:rsid w:val="00BD0F46"/>
    <w:rsid w:val="00BD1439"/>
    <w:rsid w:val="00BD155C"/>
    <w:rsid w:val="00BD18C9"/>
    <w:rsid w:val="00BD2046"/>
    <w:rsid w:val="00BD20C4"/>
    <w:rsid w:val="00BD2884"/>
    <w:rsid w:val="00BD2A48"/>
    <w:rsid w:val="00BD32EB"/>
    <w:rsid w:val="00BD37FA"/>
    <w:rsid w:val="00BD3968"/>
    <w:rsid w:val="00BD4517"/>
    <w:rsid w:val="00BD4581"/>
    <w:rsid w:val="00BD49AA"/>
    <w:rsid w:val="00BD4ADF"/>
    <w:rsid w:val="00BD4DE5"/>
    <w:rsid w:val="00BD4E50"/>
    <w:rsid w:val="00BD506F"/>
    <w:rsid w:val="00BD52CF"/>
    <w:rsid w:val="00BD54A7"/>
    <w:rsid w:val="00BD56AD"/>
    <w:rsid w:val="00BD589C"/>
    <w:rsid w:val="00BD58CE"/>
    <w:rsid w:val="00BD5920"/>
    <w:rsid w:val="00BD5ADB"/>
    <w:rsid w:val="00BD61AC"/>
    <w:rsid w:val="00BD66C9"/>
    <w:rsid w:val="00BD67BC"/>
    <w:rsid w:val="00BD6C7E"/>
    <w:rsid w:val="00BD6CEB"/>
    <w:rsid w:val="00BD6E84"/>
    <w:rsid w:val="00BD70BA"/>
    <w:rsid w:val="00BD72D7"/>
    <w:rsid w:val="00BD7CB8"/>
    <w:rsid w:val="00BE0080"/>
    <w:rsid w:val="00BE07D4"/>
    <w:rsid w:val="00BE08BB"/>
    <w:rsid w:val="00BE0C90"/>
    <w:rsid w:val="00BE0CC1"/>
    <w:rsid w:val="00BE1083"/>
    <w:rsid w:val="00BE13DD"/>
    <w:rsid w:val="00BE14AB"/>
    <w:rsid w:val="00BE1858"/>
    <w:rsid w:val="00BE1A52"/>
    <w:rsid w:val="00BE1E7B"/>
    <w:rsid w:val="00BE23D8"/>
    <w:rsid w:val="00BE2536"/>
    <w:rsid w:val="00BE27A7"/>
    <w:rsid w:val="00BE28B7"/>
    <w:rsid w:val="00BE2C15"/>
    <w:rsid w:val="00BE2D29"/>
    <w:rsid w:val="00BE2D57"/>
    <w:rsid w:val="00BE2F97"/>
    <w:rsid w:val="00BE2FF0"/>
    <w:rsid w:val="00BE39B1"/>
    <w:rsid w:val="00BE3E4F"/>
    <w:rsid w:val="00BE4266"/>
    <w:rsid w:val="00BE4DB5"/>
    <w:rsid w:val="00BE509A"/>
    <w:rsid w:val="00BE55FA"/>
    <w:rsid w:val="00BE5B4E"/>
    <w:rsid w:val="00BE5B68"/>
    <w:rsid w:val="00BE5B6B"/>
    <w:rsid w:val="00BE5DF2"/>
    <w:rsid w:val="00BE6B5A"/>
    <w:rsid w:val="00BE6B8D"/>
    <w:rsid w:val="00BE702D"/>
    <w:rsid w:val="00BE7155"/>
    <w:rsid w:val="00BE717A"/>
    <w:rsid w:val="00BE7323"/>
    <w:rsid w:val="00BE734C"/>
    <w:rsid w:val="00BE777A"/>
    <w:rsid w:val="00BF0402"/>
    <w:rsid w:val="00BF0CD3"/>
    <w:rsid w:val="00BF10A6"/>
    <w:rsid w:val="00BF123D"/>
    <w:rsid w:val="00BF17E8"/>
    <w:rsid w:val="00BF1E42"/>
    <w:rsid w:val="00BF1F0B"/>
    <w:rsid w:val="00BF1F37"/>
    <w:rsid w:val="00BF208F"/>
    <w:rsid w:val="00BF2405"/>
    <w:rsid w:val="00BF274A"/>
    <w:rsid w:val="00BF27CA"/>
    <w:rsid w:val="00BF2840"/>
    <w:rsid w:val="00BF2904"/>
    <w:rsid w:val="00BF2AE8"/>
    <w:rsid w:val="00BF2C5D"/>
    <w:rsid w:val="00BF2FBB"/>
    <w:rsid w:val="00BF302B"/>
    <w:rsid w:val="00BF305B"/>
    <w:rsid w:val="00BF3BBC"/>
    <w:rsid w:val="00BF3D81"/>
    <w:rsid w:val="00BF3DE6"/>
    <w:rsid w:val="00BF3E57"/>
    <w:rsid w:val="00BF448C"/>
    <w:rsid w:val="00BF4BE3"/>
    <w:rsid w:val="00BF4C29"/>
    <w:rsid w:val="00BF4FF8"/>
    <w:rsid w:val="00BF5104"/>
    <w:rsid w:val="00BF514F"/>
    <w:rsid w:val="00BF57D8"/>
    <w:rsid w:val="00BF5FA4"/>
    <w:rsid w:val="00BF63AE"/>
    <w:rsid w:val="00BF64E9"/>
    <w:rsid w:val="00BF6BE6"/>
    <w:rsid w:val="00BF6CE0"/>
    <w:rsid w:val="00BF6D1F"/>
    <w:rsid w:val="00BF6F46"/>
    <w:rsid w:val="00BF6F9F"/>
    <w:rsid w:val="00BF736D"/>
    <w:rsid w:val="00BF75A3"/>
    <w:rsid w:val="00BF783E"/>
    <w:rsid w:val="00BF7CC6"/>
    <w:rsid w:val="00BF7FD1"/>
    <w:rsid w:val="00C001DD"/>
    <w:rsid w:val="00C0062F"/>
    <w:rsid w:val="00C00B60"/>
    <w:rsid w:val="00C00C80"/>
    <w:rsid w:val="00C00E67"/>
    <w:rsid w:val="00C0113C"/>
    <w:rsid w:val="00C011B8"/>
    <w:rsid w:val="00C01323"/>
    <w:rsid w:val="00C01358"/>
    <w:rsid w:val="00C01735"/>
    <w:rsid w:val="00C01C01"/>
    <w:rsid w:val="00C02070"/>
    <w:rsid w:val="00C02331"/>
    <w:rsid w:val="00C02600"/>
    <w:rsid w:val="00C027A0"/>
    <w:rsid w:val="00C02880"/>
    <w:rsid w:val="00C028BC"/>
    <w:rsid w:val="00C02B15"/>
    <w:rsid w:val="00C03243"/>
    <w:rsid w:val="00C034DF"/>
    <w:rsid w:val="00C039B2"/>
    <w:rsid w:val="00C03DCC"/>
    <w:rsid w:val="00C04108"/>
    <w:rsid w:val="00C04666"/>
    <w:rsid w:val="00C047B6"/>
    <w:rsid w:val="00C04D34"/>
    <w:rsid w:val="00C04F54"/>
    <w:rsid w:val="00C058A5"/>
    <w:rsid w:val="00C05A64"/>
    <w:rsid w:val="00C05CBA"/>
    <w:rsid w:val="00C06582"/>
    <w:rsid w:val="00C066B7"/>
    <w:rsid w:val="00C068BA"/>
    <w:rsid w:val="00C06FD8"/>
    <w:rsid w:val="00C06FF7"/>
    <w:rsid w:val="00C070A3"/>
    <w:rsid w:val="00C07104"/>
    <w:rsid w:val="00C0762F"/>
    <w:rsid w:val="00C07A9D"/>
    <w:rsid w:val="00C10250"/>
    <w:rsid w:val="00C10860"/>
    <w:rsid w:val="00C11204"/>
    <w:rsid w:val="00C1143B"/>
    <w:rsid w:val="00C115A6"/>
    <w:rsid w:val="00C118AD"/>
    <w:rsid w:val="00C118FD"/>
    <w:rsid w:val="00C11988"/>
    <w:rsid w:val="00C11998"/>
    <w:rsid w:val="00C119FD"/>
    <w:rsid w:val="00C11BC5"/>
    <w:rsid w:val="00C120C8"/>
    <w:rsid w:val="00C122D4"/>
    <w:rsid w:val="00C123E3"/>
    <w:rsid w:val="00C12A2A"/>
    <w:rsid w:val="00C12B1E"/>
    <w:rsid w:val="00C12D2A"/>
    <w:rsid w:val="00C12D6D"/>
    <w:rsid w:val="00C132FF"/>
    <w:rsid w:val="00C135D6"/>
    <w:rsid w:val="00C13862"/>
    <w:rsid w:val="00C13C17"/>
    <w:rsid w:val="00C13DFE"/>
    <w:rsid w:val="00C13EA5"/>
    <w:rsid w:val="00C142BC"/>
    <w:rsid w:val="00C1465D"/>
    <w:rsid w:val="00C14B6D"/>
    <w:rsid w:val="00C14CBD"/>
    <w:rsid w:val="00C14E91"/>
    <w:rsid w:val="00C15EAE"/>
    <w:rsid w:val="00C162D9"/>
    <w:rsid w:val="00C1645A"/>
    <w:rsid w:val="00C16903"/>
    <w:rsid w:val="00C16984"/>
    <w:rsid w:val="00C16EDF"/>
    <w:rsid w:val="00C173FA"/>
    <w:rsid w:val="00C17E4E"/>
    <w:rsid w:val="00C17F08"/>
    <w:rsid w:val="00C20140"/>
    <w:rsid w:val="00C201ED"/>
    <w:rsid w:val="00C20569"/>
    <w:rsid w:val="00C20B8A"/>
    <w:rsid w:val="00C20DE3"/>
    <w:rsid w:val="00C20FBB"/>
    <w:rsid w:val="00C2165E"/>
    <w:rsid w:val="00C217FF"/>
    <w:rsid w:val="00C21957"/>
    <w:rsid w:val="00C21D0C"/>
    <w:rsid w:val="00C21D30"/>
    <w:rsid w:val="00C21EFA"/>
    <w:rsid w:val="00C2203E"/>
    <w:rsid w:val="00C220CE"/>
    <w:rsid w:val="00C22207"/>
    <w:rsid w:val="00C222F2"/>
    <w:rsid w:val="00C2249F"/>
    <w:rsid w:val="00C239B6"/>
    <w:rsid w:val="00C2408A"/>
    <w:rsid w:val="00C241CD"/>
    <w:rsid w:val="00C24312"/>
    <w:rsid w:val="00C243F2"/>
    <w:rsid w:val="00C24569"/>
    <w:rsid w:val="00C248B5"/>
    <w:rsid w:val="00C253AE"/>
    <w:rsid w:val="00C25452"/>
    <w:rsid w:val="00C255B8"/>
    <w:rsid w:val="00C256BB"/>
    <w:rsid w:val="00C260DB"/>
    <w:rsid w:val="00C265B3"/>
    <w:rsid w:val="00C268E7"/>
    <w:rsid w:val="00C26A33"/>
    <w:rsid w:val="00C26CB5"/>
    <w:rsid w:val="00C26ED5"/>
    <w:rsid w:val="00C275A5"/>
    <w:rsid w:val="00C2760D"/>
    <w:rsid w:val="00C27770"/>
    <w:rsid w:val="00C27B19"/>
    <w:rsid w:val="00C3030D"/>
    <w:rsid w:val="00C308CC"/>
    <w:rsid w:val="00C31262"/>
    <w:rsid w:val="00C313C8"/>
    <w:rsid w:val="00C3141B"/>
    <w:rsid w:val="00C31B49"/>
    <w:rsid w:val="00C31BB1"/>
    <w:rsid w:val="00C31CAD"/>
    <w:rsid w:val="00C31D02"/>
    <w:rsid w:val="00C321E8"/>
    <w:rsid w:val="00C32345"/>
    <w:rsid w:val="00C328F5"/>
    <w:rsid w:val="00C32902"/>
    <w:rsid w:val="00C32ABB"/>
    <w:rsid w:val="00C335B2"/>
    <w:rsid w:val="00C337ED"/>
    <w:rsid w:val="00C33987"/>
    <w:rsid w:val="00C3415F"/>
    <w:rsid w:val="00C341DA"/>
    <w:rsid w:val="00C3433F"/>
    <w:rsid w:val="00C34B59"/>
    <w:rsid w:val="00C34D59"/>
    <w:rsid w:val="00C34E97"/>
    <w:rsid w:val="00C35440"/>
    <w:rsid w:val="00C35B1D"/>
    <w:rsid w:val="00C35C6A"/>
    <w:rsid w:val="00C35D49"/>
    <w:rsid w:val="00C36003"/>
    <w:rsid w:val="00C36032"/>
    <w:rsid w:val="00C36469"/>
    <w:rsid w:val="00C364FC"/>
    <w:rsid w:val="00C3651B"/>
    <w:rsid w:val="00C365D3"/>
    <w:rsid w:val="00C36810"/>
    <w:rsid w:val="00C368B6"/>
    <w:rsid w:val="00C36E68"/>
    <w:rsid w:val="00C37000"/>
    <w:rsid w:val="00C374BB"/>
    <w:rsid w:val="00C374E9"/>
    <w:rsid w:val="00C378DA"/>
    <w:rsid w:val="00C37A02"/>
    <w:rsid w:val="00C40010"/>
    <w:rsid w:val="00C40517"/>
    <w:rsid w:val="00C40D88"/>
    <w:rsid w:val="00C410AA"/>
    <w:rsid w:val="00C411A5"/>
    <w:rsid w:val="00C41592"/>
    <w:rsid w:val="00C415DC"/>
    <w:rsid w:val="00C41816"/>
    <w:rsid w:val="00C419A6"/>
    <w:rsid w:val="00C41ADB"/>
    <w:rsid w:val="00C41EFD"/>
    <w:rsid w:val="00C41FBF"/>
    <w:rsid w:val="00C42047"/>
    <w:rsid w:val="00C42333"/>
    <w:rsid w:val="00C42603"/>
    <w:rsid w:val="00C4270B"/>
    <w:rsid w:val="00C42CB4"/>
    <w:rsid w:val="00C42DF7"/>
    <w:rsid w:val="00C42EB4"/>
    <w:rsid w:val="00C432A4"/>
    <w:rsid w:val="00C4338C"/>
    <w:rsid w:val="00C43564"/>
    <w:rsid w:val="00C4371E"/>
    <w:rsid w:val="00C4381B"/>
    <w:rsid w:val="00C43B73"/>
    <w:rsid w:val="00C43BBF"/>
    <w:rsid w:val="00C44317"/>
    <w:rsid w:val="00C45429"/>
    <w:rsid w:val="00C463AD"/>
    <w:rsid w:val="00C46A7E"/>
    <w:rsid w:val="00C46AAB"/>
    <w:rsid w:val="00C46F58"/>
    <w:rsid w:val="00C47673"/>
    <w:rsid w:val="00C476FD"/>
    <w:rsid w:val="00C47759"/>
    <w:rsid w:val="00C47DC7"/>
    <w:rsid w:val="00C5008D"/>
    <w:rsid w:val="00C50AA3"/>
    <w:rsid w:val="00C50E80"/>
    <w:rsid w:val="00C51103"/>
    <w:rsid w:val="00C513F3"/>
    <w:rsid w:val="00C517E1"/>
    <w:rsid w:val="00C51830"/>
    <w:rsid w:val="00C51B6A"/>
    <w:rsid w:val="00C51DEE"/>
    <w:rsid w:val="00C522B5"/>
    <w:rsid w:val="00C522FD"/>
    <w:rsid w:val="00C524A2"/>
    <w:rsid w:val="00C524EB"/>
    <w:rsid w:val="00C52979"/>
    <w:rsid w:val="00C52A93"/>
    <w:rsid w:val="00C52ED5"/>
    <w:rsid w:val="00C535B8"/>
    <w:rsid w:val="00C536A9"/>
    <w:rsid w:val="00C53CA1"/>
    <w:rsid w:val="00C53DF7"/>
    <w:rsid w:val="00C53E50"/>
    <w:rsid w:val="00C53E87"/>
    <w:rsid w:val="00C54483"/>
    <w:rsid w:val="00C5476C"/>
    <w:rsid w:val="00C54B1A"/>
    <w:rsid w:val="00C54BA7"/>
    <w:rsid w:val="00C552DE"/>
    <w:rsid w:val="00C55D76"/>
    <w:rsid w:val="00C55DBE"/>
    <w:rsid w:val="00C56B3F"/>
    <w:rsid w:val="00C56B83"/>
    <w:rsid w:val="00C56F7D"/>
    <w:rsid w:val="00C572EB"/>
    <w:rsid w:val="00C572EE"/>
    <w:rsid w:val="00C575DE"/>
    <w:rsid w:val="00C577A4"/>
    <w:rsid w:val="00C577D3"/>
    <w:rsid w:val="00C578A8"/>
    <w:rsid w:val="00C57C5D"/>
    <w:rsid w:val="00C57FA5"/>
    <w:rsid w:val="00C60556"/>
    <w:rsid w:val="00C605E7"/>
    <w:rsid w:val="00C60792"/>
    <w:rsid w:val="00C617E4"/>
    <w:rsid w:val="00C619BA"/>
    <w:rsid w:val="00C619C6"/>
    <w:rsid w:val="00C61AFC"/>
    <w:rsid w:val="00C622FB"/>
    <w:rsid w:val="00C627A9"/>
    <w:rsid w:val="00C63404"/>
    <w:rsid w:val="00C641A7"/>
    <w:rsid w:val="00C6462A"/>
    <w:rsid w:val="00C646F3"/>
    <w:rsid w:val="00C652E0"/>
    <w:rsid w:val="00C653B7"/>
    <w:rsid w:val="00C6551A"/>
    <w:rsid w:val="00C65631"/>
    <w:rsid w:val="00C657A7"/>
    <w:rsid w:val="00C65B5C"/>
    <w:rsid w:val="00C65C04"/>
    <w:rsid w:val="00C66DCD"/>
    <w:rsid w:val="00C67053"/>
    <w:rsid w:val="00C67170"/>
    <w:rsid w:val="00C671B2"/>
    <w:rsid w:val="00C675D8"/>
    <w:rsid w:val="00C675F5"/>
    <w:rsid w:val="00C67AB3"/>
    <w:rsid w:val="00C70434"/>
    <w:rsid w:val="00C70588"/>
    <w:rsid w:val="00C705D8"/>
    <w:rsid w:val="00C70A80"/>
    <w:rsid w:val="00C711E3"/>
    <w:rsid w:val="00C71B28"/>
    <w:rsid w:val="00C71B42"/>
    <w:rsid w:val="00C71B7B"/>
    <w:rsid w:val="00C71B9F"/>
    <w:rsid w:val="00C72263"/>
    <w:rsid w:val="00C72438"/>
    <w:rsid w:val="00C7254A"/>
    <w:rsid w:val="00C725CC"/>
    <w:rsid w:val="00C72BAE"/>
    <w:rsid w:val="00C732EA"/>
    <w:rsid w:val="00C735CB"/>
    <w:rsid w:val="00C736BB"/>
    <w:rsid w:val="00C73879"/>
    <w:rsid w:val="00C7420D"/>
    <w:rsid w:val="00C74416"/>
    <w:rsid w:val="00C7449B"/>
    <w:rsid w:val="00C744DE"/>
    <w:rsid w:val="00C74613"/>
    <w:rsid w:val="00C74847"/>
    <w:rsid w:val="00C754C0"/>
    <w:rsid w:val="00C75A22"/>
    <w:rsid w:val="00C75AF2"/>
    <w:rsid w:val="00C75CC7"/>
    <w:rsid w:val="00C75D91"/>
    <w:rsid w:val="00C76509"/>
    <w:rsid w:val="00C767F4"/>
    <w:rsid w:val="00C76810"/>
    <w:rsid w:val="00C768C6"/>
    <w:rsid w:val="00C76955"/>
    <w:rsid w:val="00C77195"/>
    <w:rsid w:val="00C77535"/>
    <w:rsid w:val="00C80295"/>
    <w:rsid w:val="00C80523"/>
    <w:rsid w:val="00C80F50"/>
    <w:rsid w:val="00C81164"/>
    <w:rsid w:val="00C81801"/>
    <w:rsid w:val="00C8231D"/>
    <w:rsid w:val="00C825E7"/>
    <w:rsid w:val="00C82B85"/>
    <w:rsid w:val="00C82BC6"/>
    <w:rsid w:val="00C83120"/>
    <w:rsid w:val="00C83784"/>
    <w:rsid w:val="00C83958"/>
    <w:rsid w:val="00C839DA"/>
    <w:rsid w:val="00C83E8B"/>
    <w:rsid w:val="00C83F7E"/>
    <w:rsid w:val="00C83FCF"/>
    <w:rsid w:val="00C84062"/>
    <w:rsid w:val="00C8411D"/>
    <w:rsid w:val="00C842C7"/>
    <w:rsid w:val="00C84DD4"/>
    <w:rsid w:val="00C84F1E"/>
    <w:rsid w:val="00C85153"/>
    <w:rsid w:val="00C8521D"/>
    <w:rsid w:val="00C8523C"/>
    <w:rsid w:val="00C85256"/>
    <w:rsid w:val="00C85414"/>
    <w:rsid w:val="00C8545F"/>
    <w:rsid w:val="00C85690"/>
    <w:rsid w:val="00C85B0D"/>
    <w:rsid w:val="00C85B69"/>
    <w:rsid w:val="00C86019"/>
    <w:rsid w:val="00C86148"/>
    <w:rsid w:val="00C868AA"/>
    <w:rsid w:val="00C86C46"/>
    <w:rsid w:val="00C86CD0"/>
    <w:rsid w:val="00C8700F"/>
    <w:rsid w:val="00C8713A"/>
    <w:rsid w:val="00C87356"/>
    <w:rsid w:val="00C8770B"/>
    <w:rsid w:val="00C878A8"/>
    <w:rsid w:val="00C879FA"/>
    <w:rsid w:val="00C87CB9"/>
    <w:rsid w:val="00C87EF5"/>
    <w:rsid w:val="00C9007F"/>
    <w:rsid w:val="00C90812"/>
    <w:rsid w:val="00C90D3B"/>
    <w:rsid w:val="00C91047"/>
    <w:rsid w:val="00C91096"/>
    <w:rsid w:val="00C911C9"/>
    <w:rsid w:val="00C911D6"/>
    <w:rsid w:val="00C9133C"/>
    <w:rsid w:val="00C915E3"/>
    <w:rsid w:val="00C9177B"/>
    <w:rsid w:val="00C91808"/>
    <w:rsid w:val="00C91963"/>
    <w:rsid w:val="00C91B3A"/>
    <w:rsid w:val="00C91B46"/>
    <w:rsid w:val="00C92451"/>
    <w:rsid w:val="00C92484"/>
    <w:rsid w:val="00C92AFC"/>
    <w:rsid w:val="00C92C59"/>
    <w:rsid w:val="00C92FB1"/>
    <w:rsid w:val="00C92FBA"/>
    <w:rsid w:val="00C93381"/>
    <w:rsid w:val="00C934F2"/>
    <w:rsid w:val="00C936F0"/>
    <w:rsid w:val="00C93881"/>
    <w:rsid w:val="00C938C1"/>
    <w:rsid w:val="00C939A7"/>
    <w:rsid w:val="00C93A94"/>
    <w:rsid w:val="00C93C68"/>
    <w:rsid w:val="00C93D39"/>
    <w:rsid w:val="00C941BB"/>
    <w:rsid w:val="00C942BF"/>
    <w:rsid w:val="00C94556"/>
    <w:rsid w:val="00C9498D"/>
    <w:rsid w:val="00C94AA6"/>
    <w:rsid w:val="00C94B17"/>
    <w:rsid w:val="00C95110"/>
    <w:rsid w:val="00C95462"/>
    <w:rsid w:val="00C955CB"/>
    <w:rsid w:val="00C957BB"/>
    <w:rsid w:val="00C95A97"/>
    <w:rsid w:val="00C95B19"/>
    <w:rsid w:val="00C95EF5"/>
    <w:rsid w:val="00C9600D"/>
    <w:rsid w:val="00C9614F"/>
    <w:rsid w:val="00C96345"/>
    <w:rsid w:val="00C969B7"/>
    <w:rsid w:val="00C96B5B"/>
    <w:rsid w:val="00C96C98"/>
    <w:rsid w:val="00C96F95"/>
    <w:rsid w:val="00C97725"/>
    <w:rsid w:val="00C9785D"/>
    <w:rsid w:val="00C978CD"/>
    <w:rsid w:val="00C97AE3"/>
    <w:rsid w:val="00C97D00"/>
    <w:rsid w:val="00C97EAC"/>
    <w:rsid w:val="00C97FDF"/>
    <w:rsid w:val="00CA010D"/>
    <w:rsid w:val="00CA096F"/>
    <w:rsid w:val="00CA1A54"/>
    <w:rsid w:val="00CA1C21"/>
    <w:rsid w:val="00CA1D3F"/>
    <w:rsid w:val="00CA1EDA"/>
    <w:rsid w:val="00CA256A"/>
    <w:rsid w:val="00CA25E1"/>
    <w:rsid w:val="00CA2733"/>
    <w:rsid w:val="00CA29DB"/>
    <w:rsid w:val="00CA2E30"/>
    <w:rsid w:val="00CA3182"/>
    <w:rsid w:val="00CA3377"/>
    <w:rsid w:val="00CA341B"/>
    <w:rsid w:val="00CA37F8"/>
    <w:rsid w:val="00CA3AF0"/>
    <w:rsid w:val="00CA3B37"/>
    <w:rsid w:val="00CA3E38"/>
    <w:rsid w:val="00CA3EBF"/>
    <w:rsid w:val="00CA3FD1"/>
    <w:rsid w:val="00CA40E9"/>
    <w:rsid w:val="00CA5152"/>
    <w:rsid w:val="00CA57AD"/>
    <w:rsid w:val="00CA58B3"/>
    <w:rsid w:val="00CA60BC"/>
    <w:rsid w:val="00CA615D"/>
    <w:rsid w:val="00CA62C8"/>
    <w:rsid w:val="00CA67E4"/>
    <w:rsid w:val="00CA6BFB"/>
    <w:rsid w:val="00CA6C58"/>
    <w:rsid w:val="00CA6D6B"/>
    <w:rsid w:val="00CA6DD1"/>
    <w:rsid w:val="00CA6E29"/>
    <w:rsid w:val="00CA7082"/>
    <w:rsid w:val="00CA7150"/>
    <w:rsid w:val="00CA7354"/>
    <w:rsid w:val="00CA7801"/>
    <w:rsid w:val="00CA7987"/>
    <w:rsid w:val="00CA7B45"/>
    <w:rsid w:val="00CA7BEC"/>
    <w:rsid w:val="00CA7D62"/>
    <w:rsid w:val="00CB0B4F"/>
    <w:rsid w:val="00CB0EFD"/>
    <w:rsid w:val="00CB171E"/>
    <w:rsid w:val="00CB1D3A"/>
    <w:rsid w:val="00CB2080"/>
    <w:rsid w:val="00CB2446"/>
    <w:rsid w:val="00CB274E"/>
    <w:rsid w:val="00CB27FE"/>
    <w:rsid w:val="00CB2B14"/>
    <w:rsid w:val="00CB2B36"/>
    <w:rsid w:val="00CB2F25"/>
    <w:rsid w:val="00CB303A"/>
    <w:rsid w:val="00CB3181"/>
    <w:rsid w:val="00CB319F"/>
    <w:rsid w:val="00CB327A"/>
    <w:rsid w:val="00CB32CB"/>
    <w:rsid w:val="00CB34B4"/>
    <w:rsid w:val="00CB360D"/>
    <w:rsid w:val="00CB371F"/>
    <w:rsid w:val="00CB3C21"/>
    <w:rsid w:val="00CB3E89"/>
    <w:rsid w:val="00CB408F"/>
    <w:rsid w:val="00CB412A"/>
    <w:rsid w:val="00CB4998"/>
    <w:rsid w:val="00CB4A8B"/>
    <w:rsid w:val="00CB4C24"/>
    <w:rsid w:val="00CB4EAC"/>
    <w:rsid w:val="00CB5785"/>
    <w:rsid w:val="00CB595B"/>
    <w:rsid w:val="00CB5A5D"/>
    <w:rsid w:val="00CB5B52"/>
    <w:rsid w:val="00CB5C67"/>
    <w:rsid w:val="00CB5DAE"/>
    <w:rsid w:val="00CB6036"/>
    <w:rsid w:val="00CB62FB"/>
    <w:rsid w:val="00CB674C"/>
    <w:rsid w:val="00CB6C03"/>
    <w:rsid w:val="00CB6E31"/>
    <w:rsid w:val="00CB6EA8"/>
    <w:rsid w:val="00CB70B3"/>
    <w:rsid w:val="00CB73B7"/>
    <w:rsid w:val="00CB74BD"/>
    <w:rsid w:val="00CB761D"/>
    <w:rsid w:val="00CB765B"/>
    <w:rsid w:val="00CB7AB4"/>
    <w:rsid w:val="00CB7BCD"/>
    <w:rsid w:val="00CB7FE7"/>
    <w:rsid w:val="00CC005B"/>
    <w:rsid w:val="00CC01A0"/>
    <w:rsid w:val="00CC0248"/>
    <w:rsid w:val="00CC03A5"/>
    <w:rsid w:val="00CC0603"/>
    <w:rsid w:val="00CC08D4"/>
    <w:rsid w:val="00CC0F56"/>
    <w:rsid w:val="00CC1739"/>
    <w:rsid w:val="00CC19BD"/>
    <w:rsid w:val="00CC1E22"/>
    <w:rsid w:val="00CC1FAC"/>
    <w:rsid w:val="00CC24AA"/>
    <w:rsid w:val="00CC27FF"/>
    <w:rsid w:val="00CC2BDD"/>
    <w:rsid w:val="00CC2C26"/>
    <w:rsid w:val="00CC318B"/>
    <w:rsid w:val="00CC332A"/>
    <w:rsid w:val="00CC3A10"/>
    <w:rsid w:val="00CC3AD5"/>
    <w:rsid w:val="00CC3B3B"/>
    <w:rsid w:val="00CC3B48"/>
    <w:rsid w:val="00CC3D93"/>
    <w:rsid w:val="00CC3F03"/>
    <w:rsid w:val="00CC4056"/>
    <w:rsid w:val="00CC4211"/>
    <w:rsid w:val="00CC4274"/>
    <w:rsid w:val="00CC435C"/>
    <w:rsid w:val="00CC4B3C"/>
    <w:rsid w:val="00CC4B7D"/>
    <w:rsid w:val="00CC4DAA"/>
    <w:rsid w:val="00CC523E"/>
    <w:rsid w:val="00CC538F"/>
    <w:rsid w:val="00CC5957"/>
    <w:rsid w:val="00CC5E48"/>
    <w:rsid w:val="00CC5E64"/>
    <w:rsid w:val="00CC5F7E"/>
    <w:rsid w:val="00CC68E7"/>
    <w:rsid w:val="00CC6EDA"/>
    <w:rsid w:val="00CC72C1"/>
    <w:rsid w:val="00CC7610"/>
    <w:rsid w:val="00CC79A2"/>
    <w:rsid w:val="00CC79B2"/>
    <w:rsid w:val="00CC79BC"/>
    <w:rsid w:val="00CD00B0"/>
    <w:rsid w:val="00CD01E1"/>
    <w:rsid w:val="00CD067E"/>
    <w:rsid w:val="00CD06B9"/>
    <w:rsid w:val="00CD09FF"/>
    <w:rsid w:val="00CD0CB2"/>
    <w:rsid w:val="00CD0F1E"/>
    <w:rsid w:val="00CD156A"/>
    <w:rsid w:val="00CD1FAF"/>
    <w:rsid w:val="00CD1FD1"/>
    <w:rsid w:val="00CD2083"/>
    <w:rsid w:val="00CD212D"/>
    <w:rsid w:val="00CD2B54"/>
    <w:rsid w:val="00CD2D50"/>
    <w:rsid w:val="00CD2F06"/>
    <w:rsid w:val="00CD3208"/>
    <w:rsid w:val="00CD32AF"/>
    <w:rsid w:val="00CD35AC"/>
    <w:rsid w:val="00CD3F64"/>
    <w:rsid w:val="00CD4172"/>
    <w:rsid w:val="00CD4FC2"/>
    <w:rsid w:val="00CD55F7"/>
    <w:rsid w:val="00CD5879"/>
    <w:rsid w:val="00CD5C74"/>
    <w:rsid w:val="00CD5D2A"/>
    <w:rsid w:val="00CD5DCD"/>
    <w:rsid w:val="00CD6468"/>
    <w:rsid w:val="00CD67AF"/>
    <w:rsid w:val="00CD6B34"/>
    <w:rsid w:val="00CD6CBC"/>
    <w:rsid w:val="00CD6CF4"/>
    <w:rsid w:val="00CD6F5C"/>
    <w:rsid w:val="00CD7E45"/>
    <w:rsid w:val="00CD7FBF"/>
    <w:rsid w:val="00CE0665"/>
    <w:rsid w:val="00CE0909"/>
    <w:rsid w:val="00CE0B65"/>
    <w:rsid w:val="00CE0BBE"/>
    <w:rsid w:val="00CE0C7F"/>
    <w:rsid w:val="00CE0FD2"/>
    <w:rsid w:val="00CE10E3"/>
    <w:rsid w:val="00CE1400"/>
    <w:rsid w:val="00CE1542"/>
    <w:rsid w:val="00CE19C3"/>
    <w:rsid w:val="00CE19F3"/>
    <w:rsid w:val="00CE25DE"/>
    <w:rsid w:val="00CE25F4"/>
    <w:rsid w:val="00CE273E"/>
    <w:rsid w:val="00CE2AC8"/>
    <w:rsid w:val="00CE301C"/>
    <w:rsid w:val="00CE303E"/>
    <w:rsid w:val="00CE3124"/>
    <w:rsid w:val="00CE34BA"/>
    <w:rsid w:val="00CE3530"/>
    <w:rsid w:val="00CE374C"/>
    <w:rsid w:val="00CE3B4B"/>
    <w:rsid w:val="00CE418B"/>
    <w:rsid w:val="00CE4269"/>
    <w:rsid w:val="00CE426B"/>
    <w:rsid w:val="00CE4606"/>
    <w:rsid w:val="00CE46DB"/>
    <w:rsid w:val="00CE47EE"/>
    <w:rsid w:val="00CE4B3D"/>
    <w:rsid w:val="00CE51D4"/>
    <w:rsid w:val="00CE5357"/>
    <w:rsid w:val="00CE555D"/>
    <w:rsid w:val="00CE5656"/>
    <w:rsid w:val="00CE5B05"/>
    <w:rsid w:val="00CE6238"/>
    <w:rsid w:val="00CE673F"/>
    <w:rsid w:val="00CE68C4"/>
    <w:rsid w:val="00CE6C4F"/>
    <w:rsid w:val="00CE6EF3"/>
    <w:rsid w:val="00CE75A1"/>
    <w:rsid w:val="00CE77D9"/>
    <w:rsid w:val="00CE7951"/>
    <w:rsid w:val="00CF0015"/>
    <w:rsid w:val="00CF1252"/>
    <w:rsid w:val="00CF2250"/>
    <w:rsid w:val="00CF2307"/>
    <w:rsid w:val="00CF24F2"/>
    <w:rsid w:val="00CF2931"/>
    <w:rsid w:val="00CF2A96"/>
    <w:rsid w:val="00CF2EEC"/>
    <w:rsid w:val="00CF3516"/>
    <w:rsid w:val="00CF362E"/>
    <w:rsid w:val="00CF3AFB"/>
    <w:rsid w:val="00CF3B62"/>
    <w:rsid w:val="00CF3E59"/>
    <w:rsid w:val="00CF4807"/>
    <w:rsid w:val="00CF4D8A"/>
    <w:rsid w:val="00CF4DC4"/>
    <w:rsid w:val="00CF4E29"/>
    <w:rsid w:val="00CF4ECF"/>
    <w:rsid w:val="00CF4F12"/>
    <w:rsid w:val="00CF532D"/>
    <w:rsid w:val="00CF5634"/>
    <w:rsid w:val="00CF563F"/>
    <w:rsid w:val="00CF571F"/>
    <w:rsid w:val="00CF57AF"/>
    <w:rsid w:val="00CF5FA4"/>
    <w:rsid w:val="00CF604A"/>
    <w:rsid w:val="00CF618A"/>
    <w:rsid w:val="00CF6251"/>
    <w:rsid w:val="00CF62ED"/>
    <w:rsid w:val="00CF6503"/>
    <w:rsid w:val="00CF67A4"/>
    <w:rsid w:val="00CF6B82"/>
    <w:rsid w:val="00CF6B90"/>
    <w:rsid w:val="00CF7338"/>
    <w:rsid w:val="00CF7653"/>
    <w:rsid w:val="00CF7678"/>
    <w:rsid w:val="00CF78B6"/>
    <w:rsid w:val="00CF78C5"/>
    <w:rsid w:val="00CF7D60"/>
    <w:rsid w:val="00CF7F3B"/>
    <w:rsid w:val="00D00069"/>
    <w:rsid w:val="00D0054A"/>
    <w:rsid w:val="00D00552"/>
    <w:rsid w:val="00D00D42"/>
    <w:rsid w:val="00D00D9B"/>
    <w:rsid w:val="00D012D5"/>
    <w:rsid w:val="00D01563"/>
    <w:rsid w:val="00D015D6"/>
    <w:rsid w:val="00D01D18"/>
    <w:rsid w:val="00D020D2"/>
    <w:rsid w:val="00D02197"/>
    <w:rsid w:val="00D02224"/>
    <w:rsid w:val="00D02612"/>
    <w:rsid w:val="00D0287C"/>
    <w:rsid w:val="00D029E5"/>
    <w:rsid w:val="00D02AB0"/>
    <w:rsid w:val="00D02AD9"/>
    <w:rsid w:val="00D02ADB"/>
    <w:rsid w:val="00D02D76"/>
    <w:rsid w:val="00D03119"/>
    <w:rsid w:val="00D0311F"/>
    <w:rsid w:val="00D03265"/>
    <w:rsid w:val="00D0387A"/>
    <w:rsid w:val="00D039B2"/>
    <w:rsid w:val="00D03E83"/>
    <w:rsid w:val="00D040B7"/>
    <w:rsid w:val="00D041CD"/>
    <w:rsid w:val="00D043EB"/>
    <w:rsid w:val="00D04520"/>
    <w:rsid w:val="00D0452C"/>
    <w:rsid w:val="00D04734"/>
    <w:rsid w:val="00D04E73"/>
    <w:rsid w:val="00D04F8B"/>
    <w:rsid w:val="00D04FB3"/>
    <w:rsid w:val="00D05C44"/>
    <w:rsid w:val="00D05D9B"/>
    <w:rsid w:val="00D05DBE"/>
    <w:rsid w:val="00D05F34"/>
    <w:rsid w:val="00D0615A"/>
    <w:rsid w:val="00D06176"/>
    <w:rsid w:val="00D06209"/>
    <w:rsid w:val="00D0670E"/>
    <w:rsid w:val="00D0786B"/>
    <w:rsid w:val="00D07994"/>
    <w:rsid w:val="00D101F0"/>
    <w:rsid w:val="00D10304"/>
    <w:rsid w:val="00D10545"/>
    <w:rsid w:val="00D110E1"/>
    <w:rsid w:val="00D114D6"/>
    <w:rsid w:val="00D11679"/>
    <w:rsid w:val="00D1167C"/>
    <w:rsid w:val="00D1168C"/>
    <w:rsid w:val="00D11CE3"/>
    <w:rsid w:val="00D11F58"/>
    <w:rsid w:val="00D1253D"/>
    <w:rsid w:val="00D1284C"/>
    <w:rsid w:val="00D12E76"/>
    <w:rsid w:val="00D130C5"/>
    <w:rsid w:val="00D13AE7"/>
    <w:rsid w:val="00D14215"/>
    <w:rsid w:val="00D14433"/>
    <w:rsid w:val="00D14747"/>
    <w:rsid w:val="00D14A4F"/>
    <w:rsid w:val="00D15658"/>
    <w:rsid w:val="00D156B0"/>
    <w:rsid w:val="00D158EF"/>
    <w:rsid w:val="00D15E30"/>
    <w:rsid w:val="00D15E3E"/>
    <w:rsid w:val="00D1620A"/>
    <w:rsid w:val="00D163DC"/>
    <w:rsid w:val="00D16443"/>
    <w:rsid w:val="00D164C9"/>
    <w:rsid w:val="00D16C63"/>
    <w:rsid w:val="00D16F9D"/>
    <w:rsid w:val="00D171B1"/>
    <w:rsid w:val="00D175EE"/>
    <w:rsid w:val="00D176B5"/>
    <w:rsid w:val="00D17813"/>
    <w:rsid w:val="00D17B33"/>
    <w:rsid w:val="00D20304"/>
    <w:rsid w:val="00D2052A"/>
    <w:rsid w:val="00D20955"/>
    <w:rsid w:val="00D2095F"/>
    <w:rsid w:val="00D20CFD"/>
    <w:rsid w:val="00D2146A"/>
    <w:rsid w:val="00D214C1"/>
    <w:rsid w:val="00D218BE"/>
    <w:rsid w:val="00D221CF"/>
    <w:rsid w:val="00D2233D"/>
    <w:rsid w:val="00D22465"/>
    <w:rsid w:val="00D233B5"/>
    <w:rsid w:val="00D23400"/>
    <w:rsid w:val="00D23411"/>
    <w:rsid w:val="00D238AC"/>
    <w:rsid w:val="00D23A1A"/>
    <w:rsid w:val="00D23D80"/>
    <w:rsid w:val="00D24169"/>
    <w:rsid w:val="00D24271"/>
    <w:rsid w:val="00D242AE"/>
    <w:rsid w:val="00D245A3"/>
    <w:rsid w:val="00D2483A"/>
    <w:rsid w:val="00D24ACB"/>
    <w:rsid w:val="00D2516D"/>
    <w:rsid w:val="00D2543A"/>
    <w:rsid w:val="00D2587F"/>
    <w:rsid w:val="00D265FB"/>
    <w:rsid w:val="00D26FC2"/>
    <w:rsid w:val="00D276ED"/>
    <w:rsid w:val="00D27B54"/>
    <w:rsid w:val="00D27CE6"/>
    <w:rsid w:val="00D30133"/>
    <w:rsid w:val="00D303C6"/>
    <w:rsid w:val="00D304AF"/>
    <w:rsid w:val="00D30AA4"/>
    <w:rsid w:val="00D31125"/>
    <w:rsid w:val="00D31152"/>
    <w:rsid w:val="00D3139D"/>
    <w:rsid w:val="00D315F5"/>
    <w:rsid w:val="00D319AD"/>
    <w:rsid w:val="00D31CF6"/>
    <w:rsid w:val="00D323AA"/>
    <w:rsid w:val="00D32516"/>
    <w:rsid w:val="00D327A3"/>
    <w:rsid w:val="00D32904"/>
    <w:rsid w:val="00D32976"/>
    <w:rsid w:val="00D32C9B"/>
    <w:rsid w:val="00D32E74"/>
    <w:rsid w:val="00D336BF"/>
    <w:rsid w:val="00D33833"/>
    <w:rsid w:val="00D33849"/>
    <w:rsid w:val="00D33A51"/>
    <w:rsid w:val="00D33AC5"/>
    <w:rsid w:val="00D3406B"/>
    <w:rsid w:val="00D3466F"/>
    <w:rsid w:val="00D34E8F"/>
    <w:rsid w:val="00D34FDA"/>
    <w:rsid w:val="00D352C8"/>
    <w:rsid w:val="00D36087"/>
    <w:rsid w:val="00D360BA"/>
    <w:rsid w:val="00D360DB"/>
    <w:rsid w:val="00D36238"/>
    <w:rsid w:val="00D36274"/>
    <w:rsid w:val="00D365D9"/>
    <w:rsid w:val="00D3692D"/>
    <w:rsid w:val="00D36F3D"/>
    <w:rsid w:val="00D3758D"/>
    <w:rsid w:val="00D375AB"/>
    <w:rsid w:val="00D3777C"/>
    <w:rsid w:val="00D377EC"/>
    <w:rsid w:val="00D378A2"/>
    <w:rsid w:val="00D37FAF"/>
    <w:rsid w:val="00D40554"/>
    <w:rsid w:val="00D40E98"/>
    <w:rsid w:val="00D41227"/>
    <w:rsid w:val="00D416BF"/>
    <w:rsid w:val="00D41879"/>
    <w:rsid w:val="00D421E7"/>
    <w:rsid w:val="00D42311"/>
    <w:rsid w:val="00D42526"/>
    <w:rsid w:val="00D42531"/>
    <w:rsid w:val="00D425AE"/>
    <w:rsid w:val="00D42CAD"/>
    <w:rsid w:val="00D42F27"/>
    <w:rsid w:val="00D4311E"/>
    <w:rsid w:val="00D43215"/>
    <w:rsid w:val="00D4355E"/>
    <w:rsid w:val="00D436B3"/>
    <w:rsid w:val="00D438A8"/>
    <w:rsid w:val="00D4395C"/>
    <w:rsid w:val="00D43CD6"/>
    <w:rsid w:val="00D43F65"/>
    <w:rsid w:val="00D44239"/>
    <w:rsid w:val="00D4436C"/>
    <w:rsid w:val="00D447D6"/>
    <w:rsid w:val="00D44BA4"/>
    <w:rsid w:val="00D4650C"/>
    <w:rsid w:val="00D466A8"/>
    <w:rsid w:val="00D46977"/>
    <w:rsid w:val="00D46E3D"/>
    <w:rsid w:val="00D47715"/>
    <w:rsid w:val="00D47A9E"/>
    <w:rsid w:val="00D47CBE"/>
    <w:rsid w:val="00D47FE7"/>
    <w:rsid w:val="00D5004E"/>
    <w:rsid w:val="00D501EA"/>
    <w:rsid w:val="00D5023D"/>
    <w:rsid w:val="00D5048C"/>
    <w:rsid w:val="00D5054F"/>
    <w:rsid w:val="00D508D2"/>
    <w:rsid w:val="00D51214"/>
    <w:rsid w:val="00D51405"/>
    <w:rsid w:val="00D5176D"/>
    <w:rsid w:val="00D51F8C"/>
    <w:rsid w:val="00D52061"/>
    <w:rsid w:val="00D52AF5"/>
    <w:rsid w:val="00D53336"/>
    <w:rsid w:val="00D5366D"/>
    <w:rsid w:val="00D53691"/>
    <w:rsid w:val="00D536A9"/>
    <w:rsid w:val="00D5384A"/>
    <w:rsid w:val="00D538D8"/>
    <w:rsid w:val="00D5412F"/>
    <w:rsid w:val="00D5459B"/>
    <w:rsid w:val="00D545FD"/>
    <w:rsid w:val="00D54ABA"/>
    <w:rsid w:val="00D54FB7"/>
    <w:rsid w:val="00D550BB"/>
    <w:rsid w:val="00D553A7"/>
    <w:rsid w:val="00D553B8"/>
    <w:rsid w:val="00D55630"/>
    <w:rsid w:val="00D558DF"/>
    <w:rsid w:val="00D55C3D"/>
    <w:rsid w:val="00D55DB4"/>
    <w:rsid w:val="00D563C5"/>
    <w:rsid w:val="00D569EA"/>
    <w:rsid w:val="00D573DC"/>
    <w:rsid w:val="00D575DC"/>
    <w:rsid w:val="00D600E8"/>
    <w:rsid w:val="00D6067B"/>
    <w:rsid w:val="00D60ABB"/>
    <w:rsid w:val="00D61104"/>
    <w:rsid w:val="00D61354"/>
    <w:rsid w:val="00D61BA1"/>
    <w:rsid w:val="00D62379"/>
    <w:rsid w:val="00D6246B"/>
    <w:rsid w:val="00D62585"/>
    <w:rsid w:val="00D627A8"/>
    <w:rsid w:val="00D62E05"/>
    <w:rsid w:val="00D630B7"/>
    <w:rsid w:val="00D63ABE"/>
    <w:rsid w:val="00D63B91"/>
    <w:rsid w:val="00D63BC9"/>
    <w:rsid w:val="00D641D0"/>
    <w:rsid w:val="00D645C8"/>
    <w:rsid w:val="00D64CCA"/>
    <w:rsid w:val="00D64D9F"/>
    <w:rsid w:val="00D65257"/>
    <w:rsid w:val="00D652F4"/>
    <w:rsid w:val="00D65912"/>
    <w:rsid w:val="00D65A2C"/>
    <w:rsid w:val="00D66845"/>
    <w:rsid w:val="00D66B23"/>
    <w:rsid w:val="00D673ED"/>
    <w:rsid w:val="00D67701"/>
    <w:rsid w:val="00D678D8"/>
    <w:rsid w:val="00D67D40"/>
    <w:rsid w:val="00D67EF4"/>
    <w:rsid w:val="00D70319"/>
    <w:rsid w:val="00D703E7"/>
    <w:rsid w:val="00D706EE"/>
    <w:rsid w:val="00D70A17"/>
    <w:rsid w:val="00D70A75"/>
    <w:rsid w:val="00D71210"/>
    <w:rsid w:val="00D712D2"/>
    <w:rsid w:val="00D7153D"/>
    <w:rsid w:val="00D716BE"/>
    <w:rsid w:val="00D71951"/>
    <w:rsid w:val="00D72856"/>
    <w:rsid w:val="00D72F46"/>
    <w:rsid w:val="00D73423"/>
    <w:rsid w:val="00D735BA"/>
    <w:rsid w:val="00D73669"/>
    <w:rsid w:val="00D736F2"/>
    <w:rsid w:val="00D7377D"/>
    <w:rsid w:val="00D737A9"/>
    <w:rsid w:val="00D73C51"/>
    <w:rsid w:val="00D73CC1"/>
    <w:rsid w:val="00D74520"/>
    <w:rsid w:val="00D748E2"/>
    <w:rsid w:val="00D752EB"/>
    <w:rsid w:val="00D75BDC"/>
    <w:rsid w:val="00D75E4C"/>
    <w:rsid w:val="00D75FB2"/>
    <w:rsid w:val="00D760A4"/>
    <w:rsid w:val="00D76182"/>
    <w:rsid w:val="00D7696B"/>
    <w:rsid w:val="00D76F1E"/>
    <w:rsid w:val="00D77086"/>
    <w:rsid w:val="00D770C1"/>
    <w:rsid w:val="00D77596"/>
    <w:rsid w:val="00D7784A"/>
    <w:rsid w:val="00D77AAA"/>
    <w:rsid w:val="00D77DCF"/>
    <w:rsid w:val="00D80481"/>
    <w:rsid w:val="00D805CF"/>
    <w:rsid w:val="00D80786"/>
    <w:rsid w:val="00D807AD"/>
    <w:rsid w:val="00D808C4"/>
    <w:rsid w:val="00D80F9B"/>
    <w:rsid w:val="00D817C4"/>
    <w:rsid w:val="00D817C9"/>
    <w:rsid w:val="00D81819"/>
    <w:rsid w:val="00D81955"/>
    <w:rsid w:val="00D82104"/>
    <w:rsid w:val="00D82886"/>
    <w:rsid w:val="00D82A9B"/>
    <w:rsid w:val="00D82B0B"/>
    <w:rsid w:val="00D82C49"/>
    <w:rsid w:val="00D831CA"/>
    <w:rsid w:val="00D83A33"/>
    <w:rsid w:val="00D83BDF"/>
    <w:rsid w:val="00D84316"/>
    <w:rsid w:val="00D846BE"/>
    <w:rsid w:val="00D84AAC"/>
    <w:rsid w:val="00D850B6"/>
    <w:rsid w:val="00D8522D"/>
    <w:rsid w:val="00D8548C"/>
    <w:rsid w:val="00D85589"/>
    <w:rsid w:val="00D858F3"/>
    <w:rsid w:val="00D859D1"/>
    <w:rsid w:val="00D85BAD"/>
    <w:rsid w:val="00D8612F"/>
    <w:rsid w:val="00D8664E"/>
    <w:rsid w:val="00D86780"/>
    <w:rsid w:val="00D867F6"/>
    <w:rsid w:val="00D86826"/>
    <w:rsid w:val="00D869CF"/>
    <w:rsid w:val="00D86CD4"/>
    <w:rsid w:val="00D86DAE"/>
    <w:rsid w:val="00D87149"/>
    <w:rsid w:val="00D87190"/>
    <w:rsid w:val="00D872BF"/>
    <w:rsid w:val="00D873E4"/>
    <w:rsid w:val="00D87556"/>
    <w:rsid w:val="00D87796"/>
    <w:rsid w:val="00D877D0"/>
    <w:rsid w:val="00D87873"/>
    <w:rsid w:val="00D87B94"/>
    <w:rsid w:val="00D9008C"/>
    <w:rsid w:val="00D9010F"/>
    <w:rsid w:val="00D90315"/>
    <w:rsid w:val="00D907A1"/>
    <w:rsid w:val="00D90906"/>
    <w:rsid w:val="00D909A7"/>
    <w:rsid w:val="00D90AAD"/>
    <w:rsid w:val="00D90B30"/>
    <w:rsid w:val="00D90C2C"/>
    <w:rsid w:val="00D90C3D"/>
    <w:rsid w:val="00D90FB1"/>
    <w:rsid w:val="00D9157D"/>
    <w:rsid w:val="00D918B8"/>
    <w:rsid w:val="00D91A80"/>
    <w:rsid w:val="00D91FF9"/>
    <w:rsid w:val="00D923AD"/>
    <w:rsid w:val="00D92C51"/>
    <w:rsid w:val="00D93043"/>
    <w:rsid w:val="00D93579"/>
    <w:rsid w:val="00D93582"/>
    <w:rsid w:val="00D935F1"/>
    <w:rsid w:val="00D9385D"/>
    <w:rsid w:val="00D93E1F"/>
    <w:rsid w:val="00D94013"/>
    <w:rsid w:val="00D9404B"/>
    <w:rsid w:val="00D9410F"/>
    <w:rsid w:val="00D944E9"/>
    <w:rsid w:val="00D945E1"/>
    <w:rsid w:val="00D949DF"/>
    <w:rsid w:val="00D950CB"/>
    <w:rsid w:val="00D95634"/>
    <w:rsid w:val="00D9568E"/>
    <w:rsid w:val="00D95C1C"/>
    <w:rsid w:val="00D9633B"/>
    <w:rsid w:val="00D967D7"/>
    <w:rsid w:val="00D96C22"/>
    <w:rsid w:val="00D96F15"/>
    <w:rsid w:val="00D96F31"/>
    <w:rsid w:val="00D9738A"/>
    <w:rsid w:val="00D979A7"/>
    <w:rsid w:val="00D97B35"/>
    <w:rsid w:val="00D97C0D"/>
    <w:rsid w:val="00DA0495"/>
    <w:rsid w:val="00DA07CF"/>
    <w:rsid w:val="00DA0B52"/>
    <w:rsid w:val="00DA0D1D"/>
    <w:rsid w:val="00DA1168"/>
    <w:rsid w:val="00DA1247"/>
    <w:rsid w:val="00DA1646"/>
    <w:rsid w:val="00DA164D"/>
    <w:rsid w:val="00DA19AA"/>
    <w:rsid w:val="00DA1AC8"/>
    <w:rsid w:val="00DA2390"/>
    <w:rsid w:val="00DA2506"/>
    <w:rsid w:val="00DA2715"/>
    <w:rsid w:val="00DA2A0D"/>
    <w:rsid w:val="00DA2DA8"/>
    <w:rsid w:val="00DA2FE7"/>
    <w:rsid w:val="00DA30CD"/>
    <w:rsid w:val="00DA393C"/>
    <w:rsid w:val="00DA398C"/>
    <w:rsid w:val="00DA3F87"/>
    <w:rsid w:val="00DA4034"/>
    <w:rsid w:val="00DA454A"/>
    <w:rsid w:val="00DA4762"/>
    <w:rsid w:val="00DA4885"/>
    <w:rsid w:val="00DA509A"/>
    <w:rsid w:val="00DA527F"/>
    <w:rsid w:val="00DA5376"/>
    <w:rsid w:val="00DA5A71"/>
    <w:rsid w:val="00DA5DA6"/>
    <w:rsid w:val="00DA5F6C"/>
    <w:rsid w:val="00DA603C"/>
    <w:rsid w:val="00DA6323"/>
    <w:rsid w:val="00DA63A8"/>
    <w:rsid w:val="00DA6A82"/>
    <w:rsid w:val="00DA70BA"/>
    <w:rsid w:val="00DA7387"/>
    <w:rsid w:val="00DA76A4"/>
    <w:rsid w:val="00DB0022"/>
    <w:rsid w:val="00DB028C"/>
    <w:rsid w:val="00DB083E"/>
    <w:rsid w:val="00DB09F8"/>
    <w:rsid w:val="00DB17A2"/>
    <w:rsid w:val="00DB1C5E"/>
    <w:rsid w:val="00DB1D53"/>
    <w:rsid w:val="00DB1EAE"/>
    <w:rsid w:val="00DB22DD"/>
    <w:rsid w:val="00DB256F"/>
    <w:rsid w:val="00DB25FA"/>
    <w:rsid w:val="00DB2980"/>
    <w:rsid w:val="00DB2B72"/>
    <w:rsid w:val="00DB2CA8"/>
    <w:rsid w:val="00DB315D"/>
    <w:rsid w:val="00DB336B"/>
    <w:rsid w:val="00DB3639"/>
    <w:rsid w:val="00DB37E9"/>
    <w:rsid w:val="00DB3949"/>
    <w:rsid w:val="00DB39B8"/>
    <w:rsid w:val="00DB3C26"/>
    <w:rsid w:val="00DB3C8C"/>
    <w:rsid w:val="00DB3F66"/>
    <w:rsid w:val="00DB4903"/>
    <w:rsid w:val="00DB490F"/>
    <w:rsid w:val="00DB4A8B"/>
    <w:rsid w:val="00DB502B"/>
    <w:rsid w:val="00DB50A4"/>
    <w:rsid w:val="00DB54C3"/>
    <w:rsid w:val="00DB55B5"/>
    <w:rsid w:val="00DB5690"/>
    <w:rsid w:val="00DB5727"/>
    <w:rsid w:val="00DB5B1D"/>
    <w:rsid w:val="00DB5E15"/>
    <w:rsid w:val="00DB5E45"/>
    <w:rsid w:val="00DB61C0"/>
    <w:rsid w:val="00DB67C9"/>
    <w:rsid w:val="00DB6C48"/>
    <w:rsid w:val="00DB6DD6"/>
    <w:rsid w:val="00DB6ED6"/>
    <w:rsid w:val="00DB756C"/>
    <w:rsid w:val="00DB7667"/>
    <w:rsid w:val="00DB79C4"/>
    <w:rsid w:val="00DB7EEE"/>
    <w:rsid w:val="00DC0064"/>
    <w:rsid w:val="00DC030B"/>
    <w:rsid w:val="00DC0625"/>
    <w:rsid w:val="00DC0AFB"/>
    <w:rsid w:val="00DC0CB3"/>
    <w:rsid w:val="00DC10B7"/>
    <w:rsid w:val="00DC12BC"/>
    <w:rsid w:val="00DC1417"/>
    <w:rsid w:val="00DC1503"/>
    <w:rsid w:val="00DC1589"/>
    <w:rsid w:val="00DC1651"/>
    <w:rsid w:val="00DC165A"/>
    <w:rsid w:val="00DC18B4"/>
    <w:rsid w:val="00DC1C3B"/>
    <w:rsid w:val="00DC1F34"/>
    <w:rsid w:val="00DC20E4"/>
    <w:rsid w:val="00DC2260"/>
    <w:rsid w:val="00DC2348"/>
    <w:rsid w:val="00DC2403"/>
    <w:rsid w:val="00DC28B2"/>
    <w:rsid w:val="00DC29A1"/>
    <w:rsid w:val="00DC2F6C"/>
    <w:rsid w:val="00DC3225"/>
    <w:rsid w:val="00DC3284"/>
    <w:rsid w:val="00DC342F"/>
    <w:rsid w:val="00DC39D9"/>
    <w:rsid w:val="00DC3AC8"/>
    <w:rsid w:val="00DC3D49"/>
    <w:rsid w:val="00DC3EC8"/>
    <w:rsid w:val="00DC4330"/>
    <w:rsid w:val="00DC43BB"/>
    <w:rsid w:val="00DC4610"/>
    <w:rsid w:val="00DC48B8"/>
    <w:rsid w:val="00DC5550"/>
    <w:rsid w:val="00DC5D0B"/>
    <w:rsid w:val="00DC6200"/>
    <w:rsid w:val="00DC6A41"/>
    <w:rsid w:val="00DC6CCD"/>
    <w:rsid w:val="00DC6E27"/>
    <w:rsid w:val="00DC718F"/>
    <w:rsid w:val="00DC7466"/>
    <w:rsid w:val="00DC7DBC"/>
    <w:rsid w:val="00DC7F81"/>
    <w:rsid w:val="00DD0042"/>
    <w:rsid w:val="00DD0225"/>
    <w:rsid w:val="00DD0654"/>
    <w:rsid w:val="00DD0CDC"/>
    <w:rsid w:val="00DD0E4A"/>
    <w:rsid w:val="00DD2063"/>
    <w:rsid w:val="00DD27E5"/>
    <w:rsid w:val="00DD2BA3"/>
    <w:rsid w:val="00DD328F"/>
    <w:rsid w:val="00DD3B27"/>
    <w:rsid w:val="00DD3BD9"/>
    <w:rsid w:val="00DD3CD2"/>
    <w:rsid w:val="00DD4367"/>
    <w:rsid w:val="00DD45AD"/>
    <w:rsid w:val="00DD48DA"/>
    <w:rsid w:val="00DD4AA1"/>
    <w:rsid w:val="00DD4D92"/>
    <w:rsid w:val="00DD4E94"/>
    <w:rsid w:val="00DD513D"/>
    <w:rsid w:val="00DD5305"/>
    <w:rsid w:val="00DD5622"/>
    <w:rsid w:val="00DD56AC"/>
    <w:rsid w:val="00DD5DC1"/>
    <w:rsid w:val="00DD718D"/>
    <w:rsid w:val="00DD770F"/>
    <w:rsid w:val="00DD774B"/>
    <w:rsid w:val="00DD786D"/>
    <w:rsid w:val="00DD7ABF"/>
    <w:rsid w:val="00DD7E19"/>
    <w:rsid w:val="00DE0081"/>
    <w:rsid w:val="00DE0245"/>
    <w:rsid w:val="00DE08DD"/>
    <w:rsid w:val="00DE0EA5"/>
    <w:rsid w:val="00DE1165"/>
    <w:rsid w:val="00DE1199"/>
    <w:rsid w:val="00DE135B"/>
    <w:rsid w:val="00DE1451"/>
    <w:rsid w:val="00DE1766"/>
    <w:rsid w:val="00DE18F7"/>
    <w:rsid w:val="00DE1A11"/>
    <w:rsid w:val="00DE1F78"/>
    <w:rsid w:val="00DE205B"/>
    <w:rsid w:val="00DE24ED"/>
    <w:rsid w:val="00DE263A"/>
    <w:rsid w:val="00DE27FC"/>
    <w:rsid w:val="00DE2F19"/>
    <w:rsid w:val="00DE2F61"/>
    <w:rsid w:val="00DE2F9A"/>
    <w:rsid w:val="00DE31FB"/>
    <w:rsid w:val="00DE3E06"/>
    <w:rsid w:val="00DE3FC1"/>
    <w:rsid w:val="00DE42CC"/>
    <w:rsid w:val="00DE4336"/>
    <w:rsid w:val="00DE4716"/>
    <w:rsid w:val="00DE4A3B"/>
    <w:rsid w:val="00DE4DCC"/>
    <w:rsid w:val="00DE569B"/>
    <w:rsid w:val="00DE59B2"/>
    <w:rsid w:val="00DE5F5E"/>
    <w:rsid w:val="00DE5F95"/>
    <w:rsid w:val="00DE615B"/>
    <w:rsid w:val="00DE63A4"/>
    <w:rsid w:val="00DE6E86"/>
    <w:rsid w:val="00DE6F29"/>
    <w:rsid w:val="00DE6FB2"/>
    <w:rsid w:val="00DE7683"/>
    <w:rsid w:val="00DE768F"/>
    <w:rsid w:val="00DE771C"/>
    <w:rsid w:val="00DE7B33"/>
    <w:rsid w:val="00DE7CEF"/>
    <w:rsid w:val="00DE7ECF"/>
    <w:rsid w:val="00DF07D9"/>
    <w:rsid w:val="00DF07E7"/>
    <w:rsid w:val="00DF094B"/>
    <w:rsid w:val="00DF09BF"/>
    <w:rsid w:val="00DF0A60"/>
    <w:rsid w:val="00DF0C1B"/>
    <w:rsid w:val="00DF0CA5"/>
    <w:rsid w:val="00DF0DD5"/>
    <w:rsid w:val="00DF0EB5"/>
    <w:rsid w:val="00DF0F73"/>
    <w:rsid w:val="00DF14D4"/>
    <w:rsid w:val="00DF194C"/>
    <w:rsid w:val="00DF1C58"/>
    <w:rsid w:val="00DF1F33"/>
    <w:rsid w:val="00DF2167"/>
    <w:rsid w:val="00DF2A33"/>
    <w:rsid w:val="00DF33EB"/>
    <w:rsid w:val="00DF347D"/>
    <w:rsid w:val="00DF368F"/>
    <w:rsid w:val="00DF5253"/>
    <w:rsid w:val="00DF5309"/>
    <w:rsid w:val="00DF57DC"/>
    <w:rsid w:val="00DF59B2"/>
    <w:rsid w:val="00DF5F67"/>
    <w:rsid w:val="00DF6486"/>
    <w:rsid w:val="00DF68D2"/>
    <w:rsid w:val="00DF6CA6"/>
    <w:rsid w:val="00DF6ED3"/>
    <w:rsid w:val="00DF7128"/>
    <w:rsid w:val="00DF7373"/>
    <w:rsid w:val="00DF7393"/>
    <w:rsid w:val="00DF7520"/>
    <w:rsid w:val="00DF79BA"/>
    <w:rsid w:val="00DF7A46"/>
    <w:rsid w:val="00DF7A7B"/>
    <w:rsid w:val="00DF7D68"/>
    <w:rsid w:val="00DF7DCB"/>
    <w:rsid w:val="00E00017"/>
    <w:rsid w:val="00E007D7"/>
    <w:rsid w:val="00E0088B"/>
    <w:rsid w:val="00E00BBF"/>
    <w:rsid w:val="00E00D00"/>
    <w:rsid w:val="00E00F1B"/>
    <w:rsid w:val="00E01551"/>
    <w:rsid w:val="00E01F15"/>
    <w:rsid w:val="00E01F2E"/>
    <w:rsid w:val="00E02161"/>
    <w:rsid w:val="00E02671"/>
    <w:rsid w:val="00E02ADC"/>
    <w:rsid w:val="00E02BD3"/>
    <w:rsid w:val="00E02DFE"/>
    <w:rsid w:val="00E02FEF"/>
    <w:rsid w:val="00E0347E"/>
    <w:rsid w:val="00E0350F"/>
    <w:rsid w:val="00E03622"/>
    <w:rsid w:val="00E03704"/>
    <w:rsid w:val="00E037AE"/>
    <w:rsid w:val="00E03A59"/>
    <w:rsid w:val="00E03B00"/>
    <w:rsid w:val="00E03BB5"/>
    <w:rsid w:val="00E03BC4"/>
    <w:rsid w:val="00E03D77"/>
    <w:rsid w:val="00E03FD4"/>
    <w:rsid w:val="00E046A1"/>
    <w:rsid w:val="00E046E7"/>
    <w:rsid w:val="00E0472E"/>
    <w:rsid w:val="00E0477E"/>
    <w:rsid w:val="00E04A15"/>
    <w:rsid w:val="00E04ACE"/>
    <w:rsid w:val="00E04C0F"/>
    <w:rsid w:val="00E050C9"/>
    <w:rsid w:val="00E05111"/>
    <w:rsid w:val="00E05198"/>
    <w:rsid w:val="00E05478"/>
    <w:rsid w:val="00E05569"/>
    <w:rsid w:val="00E05664"/>
    <w:rsid w:val="00E05896"/>
    <w:rsid w:val="00E058B3"/>
    <w:rsid w:val="00E058B6"/>
    <w:rsid w:val="00E05C9B"/>
    <w:rsid w:val="00E06429"/>
    <w:rsid w:val="00E064A1"/>
    <w:rsid w:val="00E0654D"/>
    <w:rsid w:val="00E06813"/>
    <w:rsid w:val="00E06B3F"/>
    <w:rsid w:val="00E074C5"/>
    <w:rsid w:val="00E0762F"/>
    <w:rsid w:val="00E106EA"/>
    <w:rsid w:val="00E10730"/>
    <w:rsid w:val="00E10B8A"/>
    <w:rsid w:val="00E10D19"/>
    <w:rsid w:val="00E111D6"/>
    <w:rsid w:val="00E11628"/>
    <w:rsid w:val="00E117C2"/>
    <w:rsid w:val="00E11CDE"/>
    <w:rsid w:val="00E11E8F"/>
    <w:rsid w:val="00E12047"/>
    <w:rsid w:val="00E12AE6"/>
    <w:rsid w:val="00E131B0"/>
    <w:rsid w:val="00E133A2"/>
    <w:rsid w:val="00E136D6"/>
    <w:rsid w:val="00E14363"/>
    <w:rsid w:val="00E143F3"/>
    <w:rsid w:val="00E1482E"/>
    <w:rsid w:val="00E14DB0"/>
    <w:rsid w:val="00E14EDA"/>
    <w:rsid w:val="00E14F80"/>
    <w:rsid w:val="00E1513A"/>
    <w:rsid w:val="00E15516"/>
    <w:rsid w:val="00E15797"/>
    <w:rsid w:val="00E15901"/>
    <w:rsid w:val="00E15E47"/>
    <w:rsid w:val="00E16084"/>
    <w:rsid w:val="00E1667D"/>
    <w:rsid w:val="00E16944"/>
    <w:rsid w:val="00E176E6"/>
    <w:rsid w:val="00E178A1"/>
    <w:rsid w:val="00E17A3F"/>
    <w:rsid w:val="00E17BBD"/>
    <w:rsid w:val="00E20475"/>
    <w:rsid w:val="00E2059C"/>
    <w:rsid w:val="00E206E1"/>
    <w:rsid w:val="00E207FF"/>
    <w:rsid w:val="00E2097D"/>
    <w:rsid w:val="00E20993"/>
    <w:rsid w:val="00E20A95"/>
    <w:rsid w:val="00E20F87"/>
    <w:rsid w:val="00E2114A"/>
    <w:rsid w:val="00E212CA"/>
    <w:rsid w:val="00E2137B"/>
    <w:rsid w:val="00E215D4"/>
    <w:rsid w:val="00E218A9"/>
    <w:rsid w:val="00E21A20"/>
    <w:rsid w:val="00E21CCA"/>
    <w:rsid w:val="00E22274"/>
    <w:rsid w:val="00E22679"/>
    <w:rsid w:val="00E229EE"/>
    <w:rsid w:val="00E22D5C"/>
    <w:rsid w:val="00E2359E"/>
    <w:rsid w:val="00E23A8E"/>
    <w:rsid w:val="00E23E7F"/>
    <w:rsid w:val="00E251B9"/>
    <w:rsid w:val="00E2541F"/>
    <w:rsid w:val="00E2547E"/>
    <w:rsid w:val="00E2582D"/>
    <w:rsid w:val="00E25C18"/>
    <w:rsid w:val="00E25CAA"/>
    <w:rsid w:val="00E25CFC"/>
    <w:rsid w:val="00E260BE"/>
    <w:rsid w:val="00E26643"/>
    <w:rsid w:val="00E26695"/>
    <w:rsid w:val="00E27329"/>
    <w:rsid w:val="00E274E9"/>
    <w:rsid w:val="00E27A44"/>
    <w:rsid w:val="00E30134"/>
    <w:rsid w:val="00E303FF"/>
    <w:rsid w:val="00E30486"/>
    <w:rsid w:val="00E3052E"/>
    <w:rsid w:val="00E30E16"/>
    <w:rsid w:val="00E31180"/>
    <w:rsid w:val="00E314D3"/>
    <w:rsid w:val="00E31A5B"/>
    <w:rsid w:val="00E31BB4"/>
    <w:rsid w:val="00E31D02"/>
    <w:rsid w:val="00E31F28"/>
    <w:rsid w:val="00E320EA"/>
    <w:rsid w:val="00E32399"/>
    <w:rsid w:val="00E32ECB"/>
    <w:rsid w:val="00E33171"/>
    <w:rsid w:val="00E3333A"/>
    <w:rsid w:val="00E333C0"/>
    <w:rsid w:val="00E3349A"/>
    <w:rsid w:val="00E335BA"/>
    <w:rsid w:val="00E33718"/>
    <w:rsid w:val="00E33C55"/>
    <w:rsid w:val="00E33D3E"/>
    <w:rsid w:val="00E34301"/>
    <w:rsid w:val="00E34467"/>
    <w:rsid w:val="00E349AF"/>
    <w:rsid w:val="00E34C4A"/>
    <w:rsid w:val="00E34FD3"/>
    <w:rsid w:val="00E35015"/>
    <w:rsid w:val="00E350AD"/>
    <w:rsid w:val="00E35539"/>
    <w:rsid w:val="00E3568D"/>
    <w:rsid w:val="00E35852"/>
    <w:rsid w:val="00E3662D"/>
    <w:rsid w:val="00E36ADE"/>
    <w:rsid w:val="00E36EA7"/>
    <w:rsid w:val="00E3744E"/>
    <w:rsid w:val="00E37857"/>
    <w:rsid w:val="00E37B66"/>
    <w:rsid w:val="00E37D72"/>
    <w:rsid w:val="00E37F6C"/>
    <w:rsid w:val="00E401B5"/>
    <w:rsid w:val="00E40282"/>
    <w:rsid w:val="00E4099D"/>
    <w:rsid w:val="00E40B30"/>
    <w:rsid w:val="00E41A1C"/>
    <w:rsid w:val="00E41CAE"/>
    <w:rsid w:val="00E41E1E"/>
    <w:rsid w:val="00E41EEC"/>
    <w:rsid w:val="00E420D6"/>
    <w:rsid w:val="00E42392"/>
    <w:rsid w:val="00E4274E"/>
    <w:rsid w:val="00E42813"/>
    <w:rsid w:val="00E42912"/>
    <w:rsid w:val="00E42EA1"/>
    <w:rsid w:val="00E432FD"/>
    <w:rsid w:val="00E43300"/>
    <w:rsid w:val="00E43538"/>
    <w:rsid w:val="00E43844"/>
    <w:rsid w:val="00E43A49"/>
    <w:rsid w:val="00E43AD1"/>
    <w:rsid w:val="00E43D92"/>
    <w:rsid w:val="00E44169"/>
    <w:rsid w:val="00E44272"/>
    <w:rsid w:val="00E443B6"/>
    <w:rsid w:val="00E4442E"/>
    <w:rsid w:val="00E4444C"/>
    <w:rsid w:val="00E4444F"/>
    <w:rsid w:val="00E44477"/>
    <w:rsid w:val="00E4462F"/>
    <w:rsid w:val="00E449AD"/>
    <w:rsid w:val="00E449C3"/>
    <w:rsid w:val="00E44A4B"/>
    <w:rsid w:val="00E4544F"/>
    <w:rsid w:val="00E4591E"/>
    <w:rsid w:val="00E46316"/>
    <w:rsid w:val="00E4646D"/>
    <w:rsid w:val="00E46697"/>
    <w:rsid w:val="00E46788"/>
    <w:rsid w:val="00E46878"/>
    <w:rsid w:val="00E4687C"/>
    <w:rsid w:val="00E47032"/>
    <w:rsid w:val="00E473F7"/>
    <w:rsid w:val="00E479B9"/>
    <w:rsid w:val="00E47FBF"/>
    <w:rsid w:val="00E47FCB"/>
    <w:rsid w:val="00E50026"/>
    <w:rsid w:val="00E5042C"/>
    <w:rsid w:val="00E50DFD"/>
    <w:rsid w:val="00E50E82"/>
    <w:rsid w:val="00E50F5C"/>
    <w:rsid w:val="00E50F9F"/>
    <w:rsid w:val="00E5241B"/>
    <w:rsid w:val="00E527F1"/>
    <w:rsid w:val="00E52C38"/>
    <w:rsid w:val="00E530CA"/>
    <w:rsid w:val="00E531D1"/>
    <w:rsid w:val="00E53310"/>
    <w:rsid w:val="00E536CA"/>
    <w:rsid w:val="00E54505"/>
    <w:rsid w:val="00E546DF"/>
    <w:rsid w:val="00E54969"/>
    <w:rsid w:val="00E54E53"/>
    <w:rsid w:val="00E54F53"/>
    <w:rsid w:val="00E54F6A"/>
    <w:rsid w:val="00E55054"/>
    <w:rsid w:val="00E55856"/>
    <w:rsid w:val="00E558C7"/>
    <w:rsid w:val="00E55C9F"/>
    <w:rsid w:val="00E55DED"/>
    <w:rsid w:val="00E55E62"/>
    <w:rsid w:val="00E560E0"/>
    <w:rsid w:val="00E56134"/>
    <w:rsid w:val="00E566F0"/>
    <w:rsid w:val="00E568F7"/>
    <w:rsid w:val="00E5696C"/>
    <w:rsid w:val="00E569B5"/>
    <w:rsid w:val="00E57505"/>
    <w:rsid w:val="00E57586"/>
    <w:rsid w:val="00E57607"/>
    <w:rsid w:val="00E57BCF"/>
    <w:rsid w:val="00E6058D"/>
    <w:rsid w:val="00E605CA"/>
    <w:rsid w:val="00E606B5"/>
    <w:rsid w:val="00E60A30"/>
    <w:rsid w:val="00E61833"/>
    <w:rsid w:val="00E61CBA"/>
    <w:rsid w:val="00E62291"/>
    <w:rsid w:val="00E62503"/>
    <w:rsid w:val="00E6264D"/>
    <w:rsid w:val="00E627BF"/>
    <w:rsid w:val="00E62BAB"/>
    <w:rsid w:val="00E62D96"/>
    <w:rsid w:val="00E6376A"/>
    <w:rsid w:val="00E63980"/>
    <w:rsid w:val="00E63E90"/>
    <w:rsid w:val="00E63F49"/>
    <w:rsid w:val="00E6411E"/>
    <w:rsid w:val="00E64B1C"/>
    <w:rsid w:val="00E6576D"/>
    <w:rsid w:val="00E659AC"/>
    <w:rsid w:val="00E65C8E"/>
    <w:rsid w:val="00E65E71"/>
    <w:rsid w:val="00E66265"/>
    <w:rsid w:val="00E673D6"/>
    <w:rsid w:val="00E67474"/>
    <w:rsid w:val="00E67AD1"/>
    <w:rsid w:val="00E67D7B"/>
    <w:rsid w:val="00E67F53"/>
    <w:rsid w:val="00E7067C"/>
    <w:rsid w:val="00E707D5"/>
    <w:rsid w:val="00E70D3A"/>
    <w:rsid w:val="00E712D1"/>
    <w:rsid w:val="00E71572"/>
    <w:rsid w:val="00E720AD"/>
    <w:rsid w:val="00E724D5"/>
    <w:rsid w:val="00E724D9"/>
    <w:rsid w:val="00E72551"/>
    <w:rsid w:val="00E72864"/>
    <w:rsid w:val="00E72AB6"/>
    <w:rsid w:val="00E731E0"/>
    <w:rsid w:val="00E736CF"/>
    <w:rsid w:val="00E73E2E"/>
    <w:rsid w:val="00E7488C"/>
    <w:rsid w:val="00E7493B"/>
    <w:rsid w:val="00E74C53"/>
    <w:rsid w:val="00E74FC6"/>
    <w:rsid w:val="00E75081"/>
    <w:rsid w:val="00E751C4"/>
    <w:rsid w:val="00E75415"/>
    <w:rsid w:val="00E756EA"/>
    <w:rsid w:val="00E75BA0"/>
    <w:rsid w:val="00E75DAA"/>
    <w:rsid w:val="00E76D00"/>
    <w:rsid w:val="00E77424"/>
    <w:rsid w:val="00E776EB"/>
    <w:rsid w:val="00E77EB9"/>
    <w:rsid w:val="00E80A36"/>
    <w:rsid w:val="00E812BF"/>
    <w:rsid w:val="00E81793"/>
    <w:rsid w:val="00E81A37"/>
    <w:rsid w:val="00E823E8"/>
    <w:rsid w:val="00E83107"/>
    <w:rsid w:val="00E83279"/>
    <w:rsid w:val="00E834F2"/>
    <w:rsid w:val="00E83D4D"/>
    <w:rsid w:val="00E83E9E"/>
    <w:rsid w:val="00E8400F"/>
    <w:rsid w:val="00E8430A"/>
    <w:rsid w:val="00E84445"/>
    <w:rsid w:val="00E846B9"/>
    <w:rsid w:val="00E85336"/>
    <w:rsid w:val="00E85A43"/>
    <w:rsid w:val="00E85C44"/>
    <w:rsid w:val="00E85C86"/>
    <w:rsid w:val="00E85F15"/>
    <w:rsid w:val="00E85F23"/>
    <w:rsid w:val="00E86715"/>
    <w:rsid w:val="00E868A0"/>
    <w:rsid w:val="00E869D8"/>
    <w:rsid w:val="00E87388"/>
    <w:rsid w:val="00E87726"/>
    <w:rsid w:val="00E878A5"/>
    <w:rsid w:val="00E8790C"/>
    <w:rsid w:val="00E879D2"/>
    <w:rsid w:val="00E87E78"/>
    <w:rsid w:val="00E90018"/>
    <w:rsid w:val="00E90396"/>
    <w:rsid w:val="00E907E5"/>
    <w:rsid w:val="00E90B81"/>
    <w:rsid w:val="00E90BD7"/>
    <w:rsid w:val="00E91690"/>
    <w:rsid w:val="00E9182E"/>
    <w:rsid w:val="00E9269F"/>
    <w:rsid w:val="00E92C88"/>
    <w:rsid w:val="00E933A4"/>
    <w:rsid w:val="00E933BA"/>
    <w:rsid w:val="00E93579"/>
    <w:rsid w:val="00E94002"/>
    <w:rsid w:val="00E942E8"/>
    <w:rsid w:val="00E943DB"/>
    <w:rsid w:val="00E944B5"/>
    <w:rsid w:val="00E945B0"/>
    <w:rsid w:val="00E950D1"/>
    <w:rsid w:val="00E9556F"/>
    <w:rsid w:val="00E9599C"/>
    <w:rsid w:val="00E95A2E"/>
    <w:rsid w:val="00E963F0"/>
    <w:rsid w:val="00E965AF"/>
    <w:rsid w:val="00E96602"/>
    <w:rsid w:val="00E967AB"/>
    <w:rsid w:val="00E96C1B"/>
    <w:rsid w:val="00E96D1E"/>
    <w:rsid w:val="00E96E44"/>
    <w:rsid w:val="00E96FEA"/>
    <w:rsid w:val="00E973F5"/>
    <w:rsid w:val="00E976CE"/>
    <w:rsid w:val="00E97A0D"/>
    <w:rsid w:val="00EA01AB"/>
    <w:rsid w:val="00EA01AE"/>
    <w:rsid w:val="00EA02F2"/>
    <w:rsid w:val="00EA058B"/>
    <w:rsid w:val="00EA05D4"/>
    <w:rsid w:val="00EA0880"/>
    <w:rsid w:val="00EA088D"/>
    <w:rsid w:val="00EA0BCD"/>
    <w:rsid w:val="00EA0C1C"/>
    <w:rsid w:val="00EA1028"/>
    <w:rsid w:val="00EA16F8"/>
    <w:rsid w:val="00EA19CA"/>
    <w:rsid w:val="00EA1A89"/>
    <w:rsid w:val="00EA1AA7"/>
    <w:rsid w:val="00EA1D21"/>
    <w:rsid w:val="00EA1EDC"/>
    <w:rsid w:val="00EA2047"/>
    <w:rsid w:val="00EA226D"/>
    <w:rsid w:val="00EA22BF"/>
    <w:rsid w:val="00EA243C"/>
    <w:rsid w:val="00EA2B20"/>
    <w:rsid w:val="00EA2C04"/>
    <w:rsid w:val="00EA3086"/>
    <w:rsid w:val="00EA30D2"/>
    <w:rsid w:val="00EA3378"/>
    <w:rsid w:val="00EA35C8"/>
    <w:rsid w:val="00EA3670"/>
    <w:rsid w:val="00EA38B8"/>
    <w:rsid w:val="00EA38D6"/>
    <w:rsid w:val="00EA3963"/>
    <w:rsid w:val="00EA3BCB"/>
    <w:rsid w:val="00EA3DDA"/>
    <w:rsid w:val="00EA3F6F"/>
    <w:rsid w:val="00EA3FA8"/>
    <w:rsid w:val="00EA4347"/>
    <w:rsid w:val="00EA4397"/>
    <w:rsid w:val="00EA4A1A"/>
    <w:rsid w:val="00EA4A8A"/>
    <w:rsid w:val="00EA4B18"/>
    <w:rsid w:val="00EA4D98"/>
    <w:rsid w:val="00EA531F"/>
    <w:rsid w:val="00EA53D6"/>
    <w:rsid w:val="00EA5544"/>
    <w:rsid w:val="00EA5A57"/>
    <w:rsid w:val="00EA5F1F"/>
    <w:rsid w:val="00EA5FE8"/>
    <w:rsid w:val="00EA6026"/>
    <w:rsid w:val="00EA61DE"/>
    <w:rsid w:val="00EA63C3"/>
    <w:rsid w:val="00EA66EE"/>
    <w:rsid w:val="00EA6BF4"/>
    <w:rsid w:val="00EA71F4"/>
    <w:rsid w:val="00EA7B2B"/>
    <w:rsid w:val="00EB0021"/>
    <w:rsid w:val="00EB055A"/>
    <w:rsid w:val="00EB07EC"/>
    <w:rsid w:val="00EB0CDA"/>
    <w:rsid w:val="00EB1E4B"/>
    <w:rsid w:val="00EB2113"/>
    <w:rsid w:val="00EB2369"/>
    <w:rsid w:val="00EB2BE6"/>
    <w:rsid w:val="00EB2F25"/>
    <w:rsid w:val="00EB2F3F"/>
    <w:rsid w:val="00EB36D5"/>
    <w:rsid w:val="00EB39FF"/>
    <w:rsid w:val="00EB41CA"/>
    <w:rsid w:val="00EB476C"/>
    <w:rsid w:val="00EB4B3C"/>
    <w:rsid w:val="00EB4BE6"/>
    <w:rsid w:val="00EB4C55"/>
    <w:rsid w:val="00EB5127"/>
    <w:rsid w:val="00EB57D0"/>
    <w:rsid w:val="00EB595D"/>
    <w:rsid w:val="00EB66A4"/>
    <w:rsid w:val="00EB66BF"/>
    <w:rsid w:val="00EB6701"/>
    <w:rsid w:val="00EB758B"/>
    <w:rsid w:val="00EB7D1F"/>
    <w:rsid w:val="00EB7F49"/>
    <w:rsid w:val="00EC0053"/>
    <w:rsid w:val="00EC0950"/>
    <w:rsid w:val="00EC0B4C"/>
    <w:rsid w:val="00EC0DD2"/>
    <w:rsid w:val="00EC1007"/>
    <w:rsid w:val="00EC12F5"/>
    <w:rsid w:val="00EC173F"/>
    <w:rsid w:val="00EC1E56"/>
    <w:rsid w:val="00EC232A"/>
    <w:rsid w:val="00EC2764"/>
    <w:rsid w:val="00EC2A63"/>
    <w:rsid w:val="00EC3BF8"/>
    <w:rsid w:val="00EC3CFB"/>
    <w:rsid w:val="00EC3EB9"/>
    <w:rsid w:val="00EC43B8"/>
    <w:rsid w:val="00EC4A04"/>
    <w:rsid w:val="00EC4F0B"/>
    <w:rsid w:val="00EC55BF"/>
    <w:rsid w:val="00EC597D"/>
    <w:rsid w:val="00EC59EB"/>
    <w:rsid w:val="00EC5BA4"/>
    <w:rsid w:val="00EC5BDB"/>
    <w:rsid w:val="00EC5FFC"/>
    <w:rsid w:val="00EC6153"/>
    <w:rsid w:val="00EC61DE"/>
    <w:rsid w:val="00EC6332"/>
    <w:rsid w:val="00EC718D"/>
    <w:rsid w:val="00EC7327"/>
    <w:rsid w:val="00EC7944"/>
    <w:rsid w:val="00EC7997"/>
    <w:rsid w:val="00ED07B8"/>
    <w:rsid w:val="00ED0C7B"/>
    <w:rsid w:val="00ED0D1E"/>
    <w:rsid w:val="00ED135D"/>
    <w:rsid w:val="00ED14EC"/>
    <w:rsid w:val="00ED1573"/>
    <w:rsid w:val="00ED1732"/>
    <w:rsid w:val="00ED1973"/>
    <w:rsid w:val="00ED19F6"/>
    <w:rsid w:val="00ED2974"/>
    <w:rsid w:val="00ED30A2"/>
    <w:rsid w:val="00ED3249"/>
    <w:rsid w:val="00ED3347"/>
    <w:rsid w:val="00ED358E"/>
    <w:rsid w:val="00ED3782"/>
    <w:rsid w:val="00ED39CA"/>
    <w:rsid w:val="00ED4120"/>
    <w:rsid w:val="00ED4558"/>
    <w:rsid w:val="00ED4668"/>
    <w:rsid w:val="00ED4F38"/>
    <w:rsid w:val="00ED54CB"/>
    <w:rsid w:val="00ED561F"/>
    <w:rsid w:val="00ED567A"/>
    <w:rsid w:val="00ED5B43"/>
    <w:rsid w:val="00ED5BA4"/>
    <w:rsid w:val="00ED5C6F"/>
    <w:rsid w:val="00ED6245"/>
    <w:rsid w:val="00ED6319"/>
    <w:rsid w:val="00ED661C"/>
    <w:rsid w:val="00ED6847"/>
    <w:rsid w:val="00ED6AED"/>
    <w:rsid w:val="00ED6BD7"/>
    <w:rsid w:val="00ED7551"/>
    <w:rsid w:val="00ED75BC"/>
    <w:rsid w:val="00EE0324"/>
    <w:rsid w:val="00EE0335"/>
    <w:rsid w:val="00EE058E"/>
    <w:rsid w:val="00EE0756"/>
    <w:rsid w:val="00EE0759"/>
    <w:rsid w:val="00EE0954"/>
    <w:rsid w:val="00EE0BC8"/>
    <w:rsid w:val="00EE10AA"/>
    <w:rsid w:val="00EE1567"/>
    <w:rsid w:val="00EE1FB0"/>
    <w:rsid w:val="00EE243B"/>
    <w:rsid w:val="00EE2C36"/>
    <w:rsid w:val="00EE354E"/>
    <w:rsid w:val="00EE3A94"/>
    <w:rsid w:val="00EE40EC"/>
    <w:rsid w:val="00EE41F0"/>
    <w:rsid w:val="00EE4691"/>
    <w:rsid w:val="00EE47F2"/>
    <w:rsid w:val="00EE4829"/>
    <w:rsid w:val="00EE4853"/>
    <w:rsid w:val="00EE4B70"/>
    <w:rsid w:val="00EE4E58"/>
    <w:rsid w:val="00EE4EB7"/>
    <w:rsid w:val="00EE4F37"/>
    <w:rsid w:val="00EE4FB6"/>
    <w:rsid w:val="00EE543F"/>
    <w:rsid w:val="00EE558B"/>
    <w:rsid w:val="00EE5783"/>
    <w:rsid w:val="00EE5C78"/>
    <w:rsid w:val="00EE5EC3"/>
    <w:rsid w:val="00EE6719"/>
    <w:rsid w:val="00EE679B"/>
    <w:rsid w:val="00EE6CAB"/>
    <w:rsid w:val="00EE7394"/>
    <w:rsid w:val="00EE783A"/>
    <w:rsid w:val="00EF063B"/>
    <w:rsid w:val="00EF0B32"/>
    <w:rsid w:val="00EF0E39"/>
    <w:rsid w:val="00EF13A5"/>
    <w:rsid w:val="00EF22A8"/>
    <w:rsid w:val="00EF22F9"/>
    <w:rsid w:val="00EF240C"/>
    <w:rsid w:val="00EF2E62"/>
    <w:rsid w:val="00EF2F54"/>
    <w:rsid w:val="00EF34F7"/>
    <w:rsid w:val="00EF3723"/>
    <w:rsid w:val="00EF3DB1"/>
    <w:rsid w:val="00EF3E9F"/>
    <w:rsid w:val="00EF40D1"/>
    <w:rsid w:val="00EF410A"/>
    <w:rsid w:val="00EF4618"/>
    <w:rsid w:val="00EF4889"/>
    <w:rsid w:val="00EF4CD5"/>
    <w:rsid w:val="00EF4D3E"/>
    <w:rsid w:val="00EF5328"/>
    <w:rsid w:val="00EF5370"/>
    <w:rsid w:val="00EF5430"/>
    <w:rsid w:val="00EF56C8"/>
    <w:rsid w:val="00EF5834"/>
    <w:rsid w:val="00EF5A3F"/>
    <w:rsid w:val="00EF5AD4"/>
    <w:rsid w:val="00EF6A13"/>
    <w:rsid w:val="00EF6ACF"/>
    <w:rsid w:val="00EF6B66"/>
    <w:rsid w:val="00EF6CC4"/>
    <w:rsid w:val="00EF6D33"/>
    <w:rsid w:val="00EF6E9C"/>
    <w:rsid w:val="00EF6F2A"/>
    <w:rsid w:val="00EF72ED"/>
    <w:rsid w:val="00EF74BB"/>
    <w:rsid w:val="00EF76FB"/>
    <w:rsid w:val="00EF7A43"/>
    <w:rsid w:val="00F0005F"/>
    <w:rsid w:val="00F003F9"/>
    <w:rsid w:val="00F0048C"/>
    <w:rsid w:val="00F009F3"/>
    <w:rsid w:val="00F00AC0"/>
    <w:rsid w:val="00F014F3"/>
    <w:rsid w:val="00F01607"/>
    <w:rsid w:val="00F017C6"/>
    <w:rsid w:val="00F01BA5"/>
    <w:rsid w:val="00F01C3F"/>
    <w:rsid w:val="00F01D62"/>
    <w:rsid w:val="00F01D78"/>
    <w:rsid w:val="00F0226D"/>
    <w:rsid w:val="00F024C6"/>
    <w:rsid w:val="00F0257C"/>
    <w:rsid w:val="00F027D0"/>
    <w:rsid w:val="00F02C64"/>
    <w:rsid w:val="00F02C6F"/>
    <w:rsid w:val="00F0315B"/>
    <w:rsid w:val="00F0363B"/>
    <w:rsid w:val="00F03868"/>
    <w:rsid w:val="00F03CAA"/>
    <w:rsid w:val="00F04289"/>
    <w:rsid w:val="00F04495"/>
    <w:rsid w:val="00F044B4"/>
    <w:rsid w:val="00F04627"/>
    <w:rsid w:val="00F04712"/>
    <w:rsid w:val="00F04811"/>
    <w:rsid w:val="00F04E07"/>
    <w:rsid w:val="00F0504F"/>
    <w:rsid w:val="00F059FB"/>
    <w:rsid w:val="00F05B0F"/>
    <w:rsid w:val="00F06003"/>
    <w:rsid w:val="00F06454"/>
    <w:rsid w:val="00F06B64"/>
    <w:rsid w:val="00F06BEF"/>
    <w:rsid w:val="00F06C1E"/>
    <w:rsid w:val="00F06DF8"/>
    <w:rsid w:val="00F07752"/>
    <w:rsid w:val="00F078D9"/>
    <w:rsid w:val="00F079BB"/>
    <w:rsid w:val="00F07AEC"/>
    <w:rsid w:val="00F07D06"/>
    <w:rsid w:val="00F07F5C"/>
    <w:rsid w:val="00F10079"/>
    <w:rsid w:val="00F10531"/>
    <w:rsid w:val="00F1059F"/>
    <w:rsid w:val="00F1069E"/>
    <w:rsid w:val="00F10771"/>
    <w:rsid w:val="00F108BD"/>
    <w:rsid w:val="00F10B2A"/>
    <w:rsid w:val="00F10BCF"/>
    <w:rsid w:val="00F1132B"/>
    <w:rsid w:val="00F115C3"/>
    <w:rsid w:val="00F11AB0"/>
    <w:rsid w:val="00F12196"/>
    <w:rsid w:val="00F12CC6"/>
    <w:rsid w:val="00F13766"/>
    <w:rsid w:val="00F14708"/>
    <w:rsid w:val="00F14CF3"/>
    <w:rsid w:val="00F14E2D"/>
    <w:rsid w:val="00F15476"/>
    <w:rsid w:val="00F15503"/>
    <w:rsid w:val="00F15849"/>
    <w:rsid w:val="00F15A06"/>
    <w:rsid w:val="00F16808"/>
    <w:rsid w:val="00F16870"/>
    <w:rsid w:val="00F16C3B"/>
    <w:rsid w:val="00F174AF"/>
    <w:rsid w:val="00F1752B"/>
    <w:rsid w:val="00F17844"/>
    <w:rsid w:val="00F20063"/>
    <w:rsid w:val="00F2012C"/>
    <w:rsid w:val="00F2025A"/>
    <w:rsid w:val="00F20734"/>
    <w:rsid w:val="00F207F9"/>
    <w:rsid w:val="00F20A1D"/>
    <w:rsid w:val="00F21201"/>
    <w:rsid w:val="00F21A8D"/>
    <w:rsid w:val="00F21CA9"/>
    <w:rsid w:val="00F21DE5"/>
    <w:rsid w:val="00F21F59"/>
    <w:rsid w:val="00F221E1"/>
    <w:rsid w:val="00F2244D"/>
    <w:rsid w:val="00F22550"/>
    <w:rsid w:val="00F22817"/>
    <w:rsid w:val="00F22E14"/>
    <w:rsid w:val="00F22E2B"/>
    <w:rsid w:val="00F22E8F"/>
    <w:rsid w:val="00F23017"/>
    <w:rsid w:val="00F231FD"/>
    <w:rsid w:val="00F2385F"/>
    <w:rsid w:val="00F2403E"/>
    <w:rsid w:val="00F2434C"/>
    <w:rsid w:val="00F24BE3"/>
    <w:rsid w:val="00F2507E"/>
    <w:rsid w:val="00F25134"/>
    <w:rsid w:val="00F2514A"/>
    <w:rsid w:val="00F2549D"/>
    <w:rsid w:val="00F25F31"/>
    <w:rsid w:val="00F25F39"/>
    <w:rsid w:val="00F26085"/>
    <w:rsid w:val="00F26618"/>
    <w:rsid w:val="00F26929"/>
    <w:rsid w:val="00F26D9F"/>
    <w:rsid w:val="00F26EC4"/>
    <w:rsid w:val="00F273C4"/>
    <w:rsid w:val="00F2770B"/>
    <w:rsid w:val="00F2799D"/>
    <w:rsid w:val="00F27A4F"/>
    <w:rsid w:val="00F27DF5"/>
    <w:rsid w:val="00F27EA5"/>
    <w:rsid w:val="00F3057E"/>
    <w:rsid w:val="00F310B3"/>
    <w:rsid w:val="00F3118E"/>
    <w:rsid w:val="00F31547"/>
    <w:rsid w:val="00F324BD"/>
    <w:rsid w:val="00F325FE"/>
    <w:rsid w:val="00F330C1"/>
    <w:rsid w:val="00F332BF"/>
    <w:rsid w:val="00F3388F"/>
    <w:rsid w:val="00F338CF"/>
    <w:rsid w:val="00F33964"/>
    <w:rsid w:val="00F33E13"/>
    <w:rsid w:val="00F33F2B"/>
    <w:rsid w:val="00F34374"/>
    <w:rsid w:val="00F3471A"/>
    <w:rsid w:val="00F34CB4"/>
    <w:rsid w:val="00F34DF8"/>
    <w:rsid w:val="00F34E69"/>
    <w:rsid w:val="00F3525C"/>
    <w:rsid w:val="00F35727"/>
    <w:rsid w:val="00F363AF"/>
    <w:rsid w:val="00F36687"/>
    <w:rsid w:val="00F36915"/>
    <w:rsid w:val="00F36AEE"/>
    <w:rsid w:val="00F3749E"/>
    <w:rsid w:val="00F378A9"/>
    <w:rsid w:val="00F37B80"/>
    <w:rsid w:val="00F37B85"/>
    <w:rsid w:val="00F37E13"/>
    <w:rsid w:val="00F37FD6"/>
    <w:rsid w:val="00F40012"/>
    <w:rsid w:val="00F401DB"/>
    <w:rsid w:val="00F4036E"/>
    <w:rsid w:val="00F404B1"/>
    <w:rsid w:val="00F40740"/>
    <w:rsid w:val="00F40AA6"/>
    <w:rsid w:val="00F40CDB"/>
    <w:rsid w:val="00F40EA0"/>
    <w:rsid w:val="00F40F20"/>
    <w:rsid w:val="00F41381"/>
    <w:rsid w:val="00F415B0"/>
    <w:rsid w:val="00F417C8"/>
    <w:rsid w:val="00F4189F"/>
    <w:rsid w:val="00F41BDB"/>
    <w:rsid w:val="00F41FF3"/>
    <w:rsid w:val="00F423C7"/>
    <w:rsid w:val="00F429F8"/>
    <w:rsid w:val="00F42A7E"/>
    <w:rsid w:val="00F42ACE"/>
    <w:rsid w:val="00F42CC8"/>
    <w:rsid w:val="00F42F30"/>
    <w:rsid w:val="00F4316D"/>
    <w:rsid w:val="00F431F7"/>
    <w:rsid w:val="00F43384"/>
    <w:rsid w:val="00F43660"/>
    <w:rsid w:val="00F438B7"/>
    <w:rsid w:val="00F43A6C"/>
    <w:rsid w:val="00F440DC"/>
    <w:rsid w:val="00F444E9"/>
    <w:rsid w:val="00F445F9"/>
    <w:rsid w:val="00F44746"/>
    <w:rsid w:val="00F44B4E"/>
    <w:rsid w:val="00F44E48"/>
    <w:rsid w:val="00F45184"/>
    <w:rsid w:val="00F451D6"/>
    <w:rsid w:val="00F453AE"/>
    <w:rsid w:val="00F46192"/>
    <w:rsid w:val="00F4641C"/>
    <w:rsid w:val="00F46784"/>
    <w:rsid w:val="00F46C92"/>
    <w:rsid w:val="00F46EDA"/>
    <w:rsid w:val="00F4764B"/>
    <w:rsid w:val="00F50304"/>
    <w:rsid w:val="00F50AEE"/>
    <w:rsid w:val="00F50C35"/>
    <w:rsid w:val="00F5128D"/>
    <w:rsid w:val="00F51314"/>
    <w:rsid w:val="00F51428"/>
    <w:rsid w:val="00F515DF"/>
    <w:rsid w:val="00F51C28"/>
    <w:rsid w:val="00F51C63"/>
    <w:rsid w:val="00F51D2C"/>
    <w:rsid w:val="00F51DF6"/>
    <w:rsid w:val="00F51F47"/>
    <w:rsid w:val="00F5210C"/>
    <w:rsid w:val="00F52374"/>
    <w:rsid w:val="00F52510"/>
    <w:rsid w:val="00F5291B"/>
    <w:rsid w:val="00F52956"/>
    <w:rsid w:val="00F52E0D"/>
    <w:rsid w:val="00F52E6A"/>
    <w:rsid w:val="00F533F4"/>
    <w:rsid w:val="00F53A1E"/>
    <w:rsid w:val="00F53F9D"/>
    <w:rsid w:val="00F540D2"/>
    <w:rsid w:val="00F54527"/>
    <w:rsid w:val="00F54620"/>
    <w:rsid w:val="00F5466F"/>
    <w:rsid w:val="00F54FD8"/>
    <w:rsid w:val="00F557B7"/>
    <w:rsid w:val="00F5598C"/>
    <w:rsid w:val="00F55C9C"/>
    <w:rsid w:val="00F55D2E"/>
    <w:rsid w:val="00F55FDC"/>
    <w:rsid w:val="00F56032"/>
    <w:rsid w:val="00F562AB"/>
    <w:rsid w:val="00F5636C"/>
    <w:rsid w:val="00F566CB"/>
    <w:rsid w:val="00F568EE"/>
    <w:rsid w:val="00F56C40"/>
    <w:rsid w:val="00F56C50"/>
    <w:rsid w:val="00F56F39"/>
    <w:rsid w:val="00F56F8D"/>
    <w:rsid w:val="00F57469"/>
    <w:rsid w:val="00F57627"/>
    <w:rsid w:val="00F578AF"/>
    <w:rsid w:val="00F57917"/>
    <w:rsid w:val="00F57A9C"/>
    <w:rsid w:val="00F60304"/>
    <w:rsid w:val="00F61209"/>
    <w:rsid w:val="00F61440"/>
    <w:rsid w:val="00F615BD"/>
    <w:rsid w:val="00F61889"/>
    <w:rsid w:val="00F61B48"/>
    <w:rsid w:val="00F61D4A"/>
    <w:rsid w:val="00F621C5"/>
    <w:rsid w:val="00F6220E"/>
    <w:rsid w:val="00F62512"/>
    <w:rsid w:val="00F625E8"/>
    <w:rsid w:val="00F62D07"/>
    <w:rsid w:val="00F62D4A"/>
    <w:rsid w:val="00F62F36"/>
    <w:rsid w:val="00F630EE"/>
    <w:rsid w:val="00F633F1"/>
    <w:rsid w:val="00F63525"/>
    <w:rsid w:val="00F6407F"/>
    <w:rsid w:val="00F64A7A"/>
    <w:rsid w:val="00F6543D"/>
    <w:rsid w:val="00F657C9"/>
    <w:rsid w:val="00F65A89"/>
    <w:rsid w:val="00F65BBF"/>
    <w:rsid w:val="00F66022"/>
    <w:rsid w:val="00F6678D"/>
    <w:rsid w:val="00F66D95"/>
    <w:rsid w:val="00F66F2F"/>
    <w:rsid w:val="00F6711F"/>
    <w:rsid w:val="00F67293"/>
    <w:rsid w:val="00F679DB"/>
    <w:rsid w:val="00F67AA2"/>
    <w:rsid w:val="00F67D41"/>
    <w:rsid w:val="00F67D4D"/>
    <w:rsid w:val="00F717B9"/>
    <w:rsid w:val="00F71A30"/>
    <w:rsid w:val="00F71AFD"/>
    <w:rsid w:val="00F71E84"/>
    <w:rsid w:val="00F72796"/>
    <w:rsid w:val="00F728F5"/>
    <w:rsid w:val="00F73087"/>
    <w:rsid w:val="00F7334A"/>
    <w:rsid w:val="00F733B7"/>
    <w:rsid w:val="00F73487"/>
    <w:rsid w:val="00F737B0"/>
    <w:rsid w:val="00F73A2E"/>
    <w:rsid w:val="00F7417A"/>
    <w:rsid w:val="00F7466A"/>
    <w:rsid w:val="00F74CD3"/>
    <w:rsid w:val="00F74E33"/>
    <w:rsid w:val="00F75483"/>
    <w:rsid w:val="00F754C2"/>
    <w:rsid w:val="00F7581F"/>
    <w:rsid w:val="00F76057"/>
    <w:rsid w:val="00F761B5"/>
    <w:rsid w:val="00F763EC"/>
    <w:rsid w:val="00F766DC"/>
    <w:rsid w:val="00F7690A"/>
    <w:rsid w:val="00F76CE0"/>
    <w:rsid w:val="00F76F0F"/>
    <w:rsid w:val="00F76F52"/>
    <w:rsid w:val="00F7709B"/>
    <w:rsid w:val="00F77291"/>
    <w:rsid w:val="00F77606"/>
    <w:rsid w:val="00F802B2"/>
    <w:rsid w:val="00F80CD5"/>
    <w:rsid w:val="00F8110E"/>
    <w:rsid w:val="00F8152B"/>
    <w:rsid w:val="00F8177B"/>
    <w:rsid w:val="00F81DCB"/>
    <w:rsid w:val="00F822FD"/>
    <w:rsid w:val="00F823C4"/>
    <w:rsid w:val="00F82D16"/>
    <w:rsid w:val="00F82E59"/>
    <w:rsid w:val="00F82FB6"/>
    <w:rsid w:val="00F833A8"/>
    <w:rsid w:val="00F83E78"/>
    <w:rsid w:val="00F844B2"/>
    <w:rsid w:val="00F8465F"/>
    <w:rsid w:val="00F84860"/>
    <w:rsid w:val="00F84A1D"/>
    <w:rsid w:val="00F854BA"/>
    <w:rsid w:val="00F854F4"/>
    <w:rsid w:val="00F85623"/>
    <w:rsid w:val="00F85FC9"/>
    <w:rsid w:val="00F85FE9"/>
    <w:rsid w:val="00F8604C"/>
    <w:rsid w:val="00F8605C"/>
    <w:rsid w:val="00F86348"/>
    <w:rsid w:val="00F86855"/>
    <w:rsid w:val="00F871C4"/>
    <w:rsid w:val="00F87C36"/>
    <w:rsid w:val="00F87D3A"/>
    <w:rsid w:val="00F900EB"/>
    <w:rsid w:val="00F90214"/>
    <w:rsid w:val="00F903C2"/>
    <w:rsid w:val="00F9061C"/>
    <w:rsid w:val="00F9065E"/>
    <w:rsid w:val="00F90766"/>
    <w:rsid w:val="00F90CE7"/>
    <w:rsid w:val="00F91C65"/>
    <w:rsid w:val="00F91CF6"/>
    <w:rsid w:val="00F92BAA"/>
    <w:rsid w:val="00F92C64"/>
    <w:rsid w:val="00F9339B"/>
    <w:rsid w:val="00F933B8"/>
    <w:rsid w:val="00F936E5"/>
    <w:rsid w:val="00F93B2F"/>
    <w:rsid w:val="00F93DF5"/>
    <w:rsid w:val="00F93F33"/>
    <w:rsid w:val="00F94222"/>
    <w:rsid w:val="00F94461"/>
    <w:rsid w:val="00F948B5"/>
    <w:rsid w:val="00F94AD5"/>
    <w:rsid w:val="00F9574D"/>
    <w:rsid w:val="00F95F50"/>
    <w:rsid w:val="00F9602B"/>
    <w:rsid w:val="00F960C0"/>
    <w:rsid w:val="00F9610F"/>
    <w:rsid w:val="00F966B0"/>
    <w:rsid w:val="00F96A47"/>
    <w:rsid w:val="00F96ABC"/>
    <w:rsid w:val="00F96C81"/>
    <w:rsid w:val="00F96D85"/>
    <w:rsid w:val="00F96E34"/>
    <w:rsid w:val="00FA01FE"/>
    <w:rsid w:val="00FA0301"/>
    <w:rsid w:val="00FA0433"/>
    <w:rsid w:val="00FA0EDF"/>
    <w:rsid w:val="00FA1E28"/>
    <w:rsid w:val="00FA245C"/>
    <w:rsid w:val="00FA2531"/>
    <w:rsid w:val="00FA258A"/>
    <w:rsid w:val="00FA29EF"/>
    <w:rsid w:val="00FA2A6F"/>
    <w:rsid w:val="00FA2ACA"/>
    <w:rsid w:val="00FA2F1A"/>
    <w:rsid w:val="00FA2FD5"/>
    <w:rsid w:val="00FA3266"/>
    <w:rsid w:val="00FA33BC"/>
    <w:rsid w:val="00FA3701"/>
    <w:rsid w:val="00FA39B1"/>
    <w:rsid w:val="00FA3CAA"/>
    <w:rsid w:val="00FA3D32"/>
    <w:rsid w:val="00FA4124"/>
    <w:rsid w:val="00FA4175"/>
    <w:rsid w:val="00FA4431"/>
    <w:rsid w:val="00FA52CB"/>
    <w:rsid w:val="00FA5458"/>
    <w:rsid w:val="00FA553E"/>
    <w:rsid w:val="00FA57B9"/>
    <w:rsid w:val="00FA5FBF"/>
    <w:rsid w:val="00FA6443"/>
    <w:rsid w:val="00FA6669"/>
    <w:rsid w:val="00FA6A45"/>
    <w:rsid w:val="00FA7331"/>
    <w:rsid w:val="00FA7447"/>
    <w:rsid w:val="00FA7558"/>
    <w:rsid w:val="00FA7624"/>
    <w:rsid w:val="00FA78C3"/>
    <w:rsid w:val="00FA7C33"/>
    <w:rsid w:val="00FA7C36"/>
    <w:rsid w:val="00FB0101"/>
    <w:rsid w:val="00FB0576"/>
    <w:rsid w:val="00FB099E"/>
    <w:rsid w:val="00FB0C7B"/>
    <w:rsid w:val="00FB0E8E"/>
    <w:rsid w:val="00FB1293"/>
    <w:rsid w:val="00FB12B0"/>
    <w:rsid w:val="00FB12C3"/>
    <w:rsid w:val="00FB13D0"/>
    <w:rsid w:val="00FB163F"/>
    <w:rsid w:val="00FB168B"/>
    <w:rsid w:val="00FB1CAA"/>
    <w:rsid w:val="00FB22B6"/>
    <w:rsid w:val="00FB2365"/>
    <w:rsid w:val="00FB2597"/>
    <w:rsid w:val="00FB26AE"/>
    <w:rsid w:val="00FB2849"/>
    <w:rsid w:val="00FB2C38"/>
    <w:rsid w:val="00FB302D"/>
    <w:rsid w:val="00FB30FF"/>
    <w:rsid w:val="00FB35BF"/>
    <w:rsid w:val="00FB3A46"/>
    <w:rsid w:val="00FB41F1"/>
    <w:rsid w:val="00FB42A5"/>
    <w:rsid w:val="00FB4691"/>
    <w:rsid w:val="00FB4760"/>
    <w:rsid w:val="00FB48E6"/>
    <w:rsid w:val="00FB4E9D"/>
    <w:rsid w:val="00FB4FF1"/>
    <w:rsid w:val="00FB53DA"/>
    <w:rsid w:val="00FB543F"/>
    <w:rsid w:val="00FB5510"/>
    <w:rsid w:val="00FB5565"/>
    <w:rsid w:val="00FB5887"/>
    <w:rsid w:val="00FB590F"/>
    <w:rsid w:val="00FB59A5"/>
    <w:rsid w:val="00FB5A70"/>
    <w:rsid w:val="00FB60BC"/>
    <w:rsid w:val="00FB63A7"/>
    <w:rsid w:val="00FB6471"/>
    <w:rsid w:val="00FB66D3"/>
    <w:rsid w:val="00FB6916"/>
    <w:rsid w:val="00FB6949"/>
    <w:rsid w:val="00FB6F04"/>
    <w:rsid w:val="00FB7007"/>
    <w:rsid w:val="00FB7025"/>
    <w:rsid w:val="00FB70BC"/>
    <w:rsid w:val="00FB7452"/>
    <w:rsid w:val="00FB75C0"/>
    <w:rsid w:val="00FB76B6"/>
    <w:rsid w:val="00FB7BBC"/>
    <w:rsid w:val="00FC102D"/>
    <w:rsid w:val="00FC11E0"/>
    <w:rsid w:val="00FC16E2"/>
    <w:rsid w:val="00FC1C43"/>
    <w:rsid w:val="00FC220E"/>
    <w:rsid w:val="00FC24B9"/>
    <w:rsid w:val="00FC258F"/>
    <w:rsid w:val="00FC2717"/>
    <w:rsid w:val="00FC2793"/>
    <w:rsid w:val="00FC2D68"/>
    <w:rsid w:val="00FC2D7E"/>
    <w:rsid w:val="00FC2EE6"/>
    <w:rsid w:val="00FC3C3E"/>
    <w:rsid w:val="00FC3C47"/>
    <w:rsid w:val="00FC4458"/>
    <w:rsid w:val="00FC4A64"/>
    <w:rsid w:val="00FC5C95"/>
    <w:rsid w:val="00FC5CE9"/>
    <w:rsid w:val="00FC5FDA"/>
    <w:rsid w:val="00FC63B8"/>
    <w:rsid w:val="00FC648E"/>
    <w:rsid w:val="00FC6811"/>
    <w:rsid w:val="00FC6882"/>
    <w:rsid w:val="00FC6D11"/>
    <w:rsid w:val="00FC7233"/>
    <w:rsid w:val="00FC75C0"/>
    <w:rsid w:val="00FC7695"/>
    <w:rsid w:val="00FD0126"/>
    <w:rsid w:val="00FD0786"/>
    <w:rsid w:val="00FD0A9C"/>
    <w:rsid w:val="00FD1827"/>
    <w:rsid w:val="00FD1A28"/>
    <w:rsid w:val="00FD1BFA"/>
    <w:rsid w:val="00FD1CA5"/>
    <w:rsid w:val="00FD24E5"/>
    <w:rsid w:val="00FD262C"/>
    <w:rsid w:val="00FD296F"/>
    <w:rsid w:val="00FD29AB"/>
    <w:rsid w:val="00FD2DD1"/>
    <w:rsid w:val="00FD3CD2"/>
    <w:rsid w:val="00FD402E"/>
    <w:rsid w:val="00FD40C9"/>
    <w:rsid w:val="00FD4218"/>
    <w:rsid w:val="00FD46F7"/>
    <w:rsid w:val="00FD5033"/>
    <w:rsid w:val="00FD5226"/>
    <w:rsid w:val="00FD52DE"/>
    <w:rsid w:val="00FD5484"/>
    <w:rsid w:val="00FD5BD9"/>
    <w:rsid w:val="00FD5D5F"/>
    <w:rsid w:val="00FD6B89"/>
    <w:rsid w:val="00FD71B8"/>
    <w:rsid w:val="00FD74A6"/>
    <w:rsid w:val="00FD769E"/>
    <w:rsid w:val="00FD76A2"/>
    <w:rsid w:val="00FD76AD"/>
    <w:rsid w:val="00FD7C31"/>
    <w:rsid w:val="00FE00F4"/>
    <w:rsid w:val="00FE05BA"/>
    <w:rsid w:val="00FE09DD"/>
    <w:rsid w:val="00FE0EAF"/>
    <w:rsid w:val="00FE159E"/>
    <w:rsid w:val="00FE178B"/>
    <w:rsid w:val="00FE19BE"/>
    <w:rsid w:val="00FE1A44"/>
    <w:rsid w:val="00FE1B8F"/>
    <w:rsid w:val="00FE1BF0"/>
    <w:rsid w:val="00FE1C88"/>
    <w:rsid w:val="00FE1E8D"/>
    <w:rsid w:val="00FE22A0"/>
    <w:rsid w:val="00FE2545"/>
    <w:rsid w:val="00FE278C"/>
    <w:rsid w:val="00FE2A3D"/>
    <w:rsid w:val="00FE2DFA"/>
    <w:rsid w:val="00FE2DFE"/>
    <w:rsid w:val="00FE38B1"/>
    <w:rsid w:val="00FE399E"/>
    <w:rsid w:val="00FE3ECA"/>
    <w:rsid w:val="00FE40CC"/>
    <w:rsid w:val="00FE411B"/>
    <w:rsid w:val="00FE41D8"/>
    <w:rsid w:val="00FE4679"/>
    <w:rsid w:val="00FE50A1"/>
    <w:rsid w:val="00FE5188"/>
    <w:rsid w:val="00FE538E"/>
    <w:rsid w:val="00FE552C"/>
    <w:rsid w:val="00FE57FB"/>
    <w:rsid w:val="00FE58A1"/>
    <w:rsid w:val="00FE599F"/>
    <w:rsid w:val="00FE6071"/>
    <w:rsid w:val="00FE6159"/>
    <w:rsid w:val="00FE642E"/>
    <w:rsid w:val="00FE6D0A"/>
    <w:rsid w:val="00FE753F"/>
    <w:rsid w:val="00FE7625"/>
    <w:rsid w:val="00FE7883"/>
    <w:rsid w:val="00FE7971"/>
    <w:rsid w:val="00FE7CEF"/>
    <w:rsid w:val="00FE7D04"/>
    <w:rsid w:val="00FF02E7"/>
    <w:rsid w:val="00FF0429"/>
    <w:rsid w:val="00FF0456"/>
    <w:rsid w:val="00FF04F7"/>
    <w:rsid w:val="00FF097E"/>
    <w:rsid w:val="00FF0AF7"/>
    <w:rsid w:val="00FF0B0F"/>
    <w:rsid w:val="00FF0B29"/>
    <w:rsid w:val="00FF0F1C"/>
    <w:rsid w:val="00FF0F1D"/>
    <w:rsid w:val="00FF19EF"/>
    <w:rsid w:val="00FF1B9A"/>
    <w:rsid w:val="00FF1DD3"/>
    <w:rsid w:val="00FF2332"/>
    <w:rsid w:val="00FF2AA1"/>
    <w:rsid w:val="00FF2B3C"/>
    <w:rsid w:val="00FF2CAA"/>
    <w:rsid w:val="00FF2EB7"/>
    <w:rsid w:val="00FF37EE"/>
    <w:rsid w:val="00FF38A2"/>
    <w:rsid w:val="00FF3A58"/>
    <w:rsid w:val="00FF3D17"/>
    <w:rsid w:val="00FF3FC1"/>
    <w:rsid w:val="00FF4458"/>
    <w:rsid w:val="00FF472C"/>
    <w:rsid w:val="00FF4E37"/>
    <w:rsid w:val="00FF515D"/>
    <w:rsid w:val="00FF5538"/>
    <w:rsid w:val="00FF5619"/>
    <w:rsid w:val="00FF5904"/>
    <w:rsid w:val="00FF596C"/>
    <w:rsid w:val="00FF5AAF"/>
    <w:rsid w:val="00FF5C6A"/>
    <w:rsid w:val="00FF5C9F"/>
    <w:rsid w:val="00FF5D76"/>
    <w:rsid w:val="00FF5E21"/>
    <w:rsid w:val="00FF7106"/>
    <w:rsid w:val="00FF7688"/>
    <w:rsid w:val="00FF773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colormru v:ext="edit" colors="#f6f6c2,#d8e1fe,#0c6,#b8fdad,#ffc,#ff9,white,#e7eac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99" w:qFormat="1"/>
    <w:lsdException w:name="Subtitle" w:qFormat="1"/>
    <w:lsdException w:name="Hyperlink" w:uiPriority="99"/>
    <w:lsdException w:name="FollowedHyperlink" w:uiPriority="99"/>
    <w:lsdException w:name="Strong" w:uiPriority="22" w:qFormat="1"/>
    <w:lsdException w:name="Emphasis" w:uiPriority="20" w:qFormat="1"/>
    <w:lsdException w:name="HTML Top of Form" w:uiPriority="99"/>
    <w:lsdException w:name="HTML Bottom of Form" w:uiPriority="99"/>
    <w:lsdException w:name="Normal (Web)" w:uiPriority="99"/>
    <w:lsdException w:name="HTML Address" w:uiPriority="99"/>
    <w:lsdException w:name="HTML Cite" w:uiPriority="99"/>
    <w:lsdException w:name="HTML Code" w:uiPriority="99"/>
    <w:lsdException w:name="HTML Definition" w:uiPriority="99"/>
    <w:lsdException w:name="HTML Preformatted" w:uiPriority="99"/>
    <w:lsdException w:name="HTML Sample" w:uiPriority="99"/>
    <w:lsdException w:name="HTML Typewriter"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4F2576"/>
    <w:rPr>
      <w:sz w:val="24"/>
      <w:szCs w:val="24"/>
    </w:rPr>
  </w:style>
  <w:style w:type="paragraph" w:styleId="Titolo1">
    <w:name w:val="heading 1"/>
    <w:basedOn w:val="Normale"/>
    <w:next w:val="Normale"/>
    <w:link w:val="Titolo1Carattere"/>
    <w:uiPriority w:val="9"/>
    <w:qFormat/>
    <w:rsid w:val="00421A9B"/>
    <w:pPr>
      <w:keepNext/>
      <w:spacing w:before="240" w:after="60"/>
      <w:outlineLvl w:val="0"/>
    </w:pPr>
    <w:rPr>
      <w:rFonts w:ascii="Arial" w:hAnsi="Arial" w:cs="Arial"/>
      <w:b/>
      <w:bCs/>
      <w:kern w:val="32"/>
      <w:sz w:val="32"/>
      <w:szCs w:val="32"/>
    </w:rPr>
  </w:style>
  <w:style w:type="paragraph" w:styleId="Titolo2">
    <w:name w:val="heading 2"/>
    <w:basedOn w:val="Normale"/>
    <w:next w:val="Normale"/>
    <w:link w:val="Titolo2Carattere"/>
    <w:uiPriority w:val="9"/>
    <w:qFormat/>
    <w:rsid w:val="00421A9B"/>
    <w:pPr>
      <w:keepNext/>
      <w:spacing w:before="240" w:after="60"/>
      <w:outlineLvl w:val="1"/>
    </w:pPr>
    <w:rPr>
      <w:rFonts w:ascii="Arial" w:hAnsi="Arial" w:cs="Arial"/>
      <w:b/>
      <w:bCs/>
      <w:i/>
      <w:iCs/>
      <w:sz w:val="28"/>
      <w:szCs w:val="28"/>
    </w:rPr>
  </w:style>
  <w:style w:type="paragraph" w:styleId="Titolo3">
    <w:name w:val="heading 3"/>
    <w:basedOn w:val="Normale"/>
    <w:link w:val="Titolo3Carattere"/>
    <w:uiPriority w:val="9"/>
    <w:qFormat/>
    <w:rsid w:val="0029331A"/>
    <w:pPr>
      <w:spacing w:before="100" w:beforeAutospacing="1" w:after="100" w:afterAutospacing="1"/>
      <w:outlineLvl w:val="2"/>
    </w:pPr>
    <w:rPr>
      <w:b/>
      <w:bCs/>
      <w:sz w:val="27"/>
      <w:szCs w:val="27"/>
    </w:rPr>
  </w:style>
  <w:style w:type="paragraph" w:styleId="Titolo4">
    <w:name w:val="heading 4"/>
    <w:basedOn w:val="Normale"/>
    <w:next w:val="Normale"/>
    <w:link w:val="Titolo4Carattere"/>
    <w:uiPriority w:val="9"/>
    <w:qFormat/>
    <w:rsid w:val="00843169"/>
    <w:pPr>
      <w:keepNext/>
      <w:spacing w:before="240" w:after="60"/>
      <w:outlineLvl w:val="3"/>
    </w:pPr>
    <w:rPr>
      <w:b/>
      <w:bCs/>
      <w:sz w:val="28"/>
      <w:szCs w:val="28"/>
    </w:rPr>
  </w:style>
  <w:style w:type="paragraph" w:styleId="Titolo5">
    <w:name w:val="heading 5"/>
    <w:basedOn w:val="Normale"/>
    <w:link w:val="Titolo5Carattere"/>
    <w:uiPriority w:val="9"/>
    <w:qFormat/>
    <w:rsid w:val="00F338CF"/>
    <w:pPr>
      <w:spacing w:before="100" w:beforeAutospacing="1" w:after="100" w:afterAutospacing="1"/>
      <w:outlineLvl w:val="4"/>
    </w:pPr>
    <w:rPr>
      <w:b/>
      <w:bCs/>
      <w:sz w:val="20"/>
      <w:szCs w:val="20"/>
    </w:rPr>
  </w:style>
  <w:style w:type="paragraph" w:styleId="Titolo6">
    <w:name w:val="heading 6"/>
    <w:basedOn w:val="Normale"/>
    <w:next w:val="Normale"/>
    <w:link w:val="Titolo6Carattere"/>
    <w:uiPriority w:val="9"/>
    <w:unhideWhenUsed/>
    <w:qFormat/>
    <w:rsid w:val="00A13E30"/>
    <w:pPr>
      <w:spacing w:before="240" w:after="60"/>
      <w:outlineLvl w:val="5"/>
    </w:pPr>
    <w:rPr>
      <w:rFonts w:ascii="Calibri" w:hAnsi="Calibri"/>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338CF"/>
    <w:rPr>
      <w:rFonts w:ascii="Arial" w:hAnsi="Arial" w:cs="Arial"/>
      <w:b/>
      <w:bCs/>
      <w:kern w:val="32"/>
      <w:sz w:val="32"/>
      <w:szCs w:val="32"/>
    </w:rPr>
  </w:style>
  <w:style w:type="character" w:customStyle="1" w:styleId="Titolo2Carattere">
    <w:name w:val="Titolo 2 Carattere"/>
    <w:basedOn w:val="Carpredefinitoparagrafo"/>
    <w:link w:val="Titolo2"/>
    <w:uiPriority w:val="9"/>
    <w:rsid w:val="00F338CF"/>
    <w:rPr>
      <w:rFonts w:ascii="Arial" w:hAnsi="Arial" w:cs="Arial"/>
      <w:b/>
      <w:bCs/>
      <w:i/>
      <w:iCs/>
      <w:sz w:val="28"/>
      <w:szCs w:val="28"/>
    </w:rPr>
  </w:style>
  <w:style w:type="character" w:customStyle="1" w:styleId="Titolo3Carattere">
    <w:name w:val="Titolo 3 Carattere"/>
    <w:basedOn w:val="Carpredefinitoparagrafo"/>
    <w:link w:val="Titolo3"/>
    <w:uiPriority w:val="9"/>
    <w:rsid w:val="00F338CF"/>
    <w:rPr>
      <w:b/>
      <w:bCs/>
      <w:sz w:val="27"/>
      <w:szCs w:val="27"/>
    </w:rPr>
  </w:style>
  <w:style w:type="character" w:customStyle="1" w:styleId="Titolo4Carattere">
    <w:name w:val="Titolo 4 Carattere"/>
    <w:basedOn w:val="Carpredefinitoparagrafo"/>
    <w:link w:val="Titolo4"/>
    <w:uiPriority w:val="9"/>
    <w:rsid w:val="00F338CF"/>
    <w:rPr>
      <w:b/>
      <w:bCs/>
      <w:sz w:val="28"/>
      <w:szCs w:val="28"/>
    </w:rPr>
  </w:style>
  <w:style w:type="character" w:customStyle="1" w:styleId="Titolo5Carattere">
    <w:name w:val="Titolo 5 Carattere"/>
    <w:basedOn w:val="Carpredefinitoparagrafo"/>
    <w:link w:val="Titolo5"/>
    <w:uiPriority w:val="9"/>
    <w:rsid w:val="00F338CF"/>
    <w:rPr>
      <w:b/>
      <w:bCs/>
    </w:rPr>
  </w:style>
  <w:style w:type="character" w:customStyle="1" w:styleId="Titolo6Carattere">
    <w:name w:val="Titolo 6 Carattere"/>
    <w:basedOn w:val="Carpredefinitoparagrafo"/>
    <w:link w:val="Titolo6"/>
    <w:uiPriority w:val="9"/>
    <w:rsid w:val="00A13E30"/>
    <w:rPr>
      <w:rFonts w:ascii="Calibri" w:eastAsia="Times New Roman" w:hAnsi="Calibri" w:cs="Times New Roman"/>
      <w:b/>
      <w:bCs/>
      <w:sz w:val="22"/>
      <w:szCs w:val="22"/>
    </w:rPr>
  </w:style>
  <w:style w:type="paragraph" w:styleId="Corpotesto">
    <w:name w:val="Body Text"/>
    <w:aliases w:val=" Carattere Carattere,Carattere Carattere,Carattere Carattere Carattere, Carattere,Carattere"/>
    <w:basedOn w:val="Normale"/>
    <w:link w:val="CorpotestoCarattere"/>
    <w:rsid w:val="00E11CDE"/>
    <w:pPr>
      <w:spacing w:after="120"/>
    </w:pPr>
    <w:rPr>
      <w:sz w:val="20"/>
      <w:szCs w:val="20"/>
    </w:rPr>
  </w:style>
  <w:style w:type="character" w:customStyle="1" w:styleId="CorpotestoCarattere">
    <w:name w:val="Corpo testo Carattere"/>
    <w:aliases w:val=" Carattere Carattere Carattere,Carattere Carattere Carattere2,Carattere Carattere Carattere Carattere1, Carattere Carattere1,Carattere Carattere2"/>
    <w:basedOn w:val="Carpredefinitoparagrafo"/>
    <w:link w:val="Corpotesto"/>
    <w:rsid w:val="00E11CDE"/>
    <w:rPr>
      <w:lang w:bidi="ar-SA"/>
    </w:rPr>
  </w:style>
  <w:style w:type="paragraph" w:styleId="Intestazione">
    <w:name w:val="header"/>
    <w:basedOn w:val="Normale"/>
    <w:rsid w:val="00E66265"/>
    <w:pPr>
      <w:tabs>
        <w:tab w:val="center" w:pos="4819"/>
        <w:tab w:val="right" w:pos="9638"/>
      </w:tabs>
    </w:pPr>
  </w:style>
  <w:style w:type="paragraph" w:styleId="Pidipagina">
    <w:name w:val="footer"/>
    <w:basedOn w:val="Normale"/>
    <w:rsid w:val="00E66265"/>
    <w:pPr>
      <w:tabs>
        <w:tab w:val="center" w:pos="4819"/>
        <w:tab w:val="right" w:pos="9638"/>
      </w:tabs>
    </w:pPr>
  </w:style>
  <w:style w:type="character" w:styleId="Numeropagina">
    <w:name w:val="page number"/>
    <w:basedOn w:val="Carpredefinitoparagrafo"/>
    <w:rsid w:val="00E66265"/>
  </w:style>
  <w:style w:type="paragraph" w:styleId="Corpodeltesto3">
    <w:name w:val="Body Text 3"/>
    <w:basedOn w:val="Normale"/>
    <w:rsid w:val="00847D79"/>
    <w:pPr>
      <w:spacing w:after="120"/>
    </w:pPr>
    <w:rPr>
      <w:sz w:val="16"/>
      <w:szCs w:val="16"/>
    </w:rPr>
  </w:style>
  <w:style w:type="paragraph" w:styleId="NormaleWeb">
    <w:name w:val="Normal (Web)"/>
    <w:basedOn w:val="Normale"/>
    <w:uiPriority w:val="99"/>
    <w:rsid w:val="0015039B"/>
    <w:pPr>
      <w:spacing w:before="100" w:beforeAutospacing="1" w:after="100" w:afterAutospacing="1"/>
    </w:pPr>
  </w:style>
  <w:style w:type="paragraph" w:styleId="Titolo">
    <w:name w:val="Title"/>
    <w:basedOn w:val="Normale"/>
    <w:link w:val="TitoloCarattere"/>
    <w:uiPriority w:val="99"/>
    <w:qFormat/>
    <w:rsid w:val="004E3F42"/>
    <w:pPr>
      <w:spacing w:before="240" w:after="60"/>
      <w:jc w:val="center"/>
      <w:outlineLvl w:val="0"/>
    </w:pPr>
    <w:rPr>
      <w:rFonts w:ascii="Arial" w:hAnsi="Arial" w:cs="Arial"/>
      <w:b/>
      <w:bCs/>
      <w:kern w:val="28"/>
      <w:sz w:val="32"/>
      <w:szCs w:val="32"/>
    </w:rPr>
  </w:style>
  <w:style w:type="character" w:customStyle="1" w:styleId="TitoloCarattere">
    <w:name w:val="Titolo Carattere"/>
    <w:basedOn w:val="Carpredefinitoparagrafo"/>
    <w:link w:val="Titolo"/>
    <w:uiPriority w:val="99"/>
    <w:rsid w:val="00217989"/>
    <w:rPr>
      <w:rFonts w:ascii="Arial" w:hAnsi="Arial" w:cs="Arial"/>
      <w:b/>
      <w:bCs/>
      <w:kern w:val="28"/>
      <w:sz w:val="32"/>
      <w:szCs w:val="32"/>
    </w:rPr>
  </w:style>
  <w:style w:type="paragraph" w:styleId="PreformattatoHTML">
    <w:name w:val="HTML Preformatted"/>
    <w:basedOn w:val="Normale"/>
    <w:link w:val="PreformattatoHTMLCarattere"/>
    <w:uiPriority w:val="99"/>
    <w:rsid w:val="00F4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eformattatoHTMLCarattere">
    <w:name w:val="Preformattato HTML Carattere"/>
    <w:basedOn w:val="Carpredefinitoparagrafo"/>
    <w:link w:val="PreformattatoHTML"/>
    <w:uiPriority w:val="99"/>
    <w:rsid w:val="00C60792"/>
    <w:rPr>
      <w:rFonts w:ascii="Courier New" w:hAnsi="Courier New" w:cs="Courier New"/>
    </w:rPr>
  </w:style>
  <w:style w:type="character" w:styleId="Collegamentoipertestuale">
    <w:name w:val="Hyperlink"/>
    <w:basedOn w:val="Carpredefinitoparagrafo"/>
    <w:uiPriority w:val="99"/>
    <w:rsid w:val="00DB336B"/>
    <w:rPr>
      <w:color w:val="FF6666"/>
      <w:u w:val="single"/>
    </w:rPr>
  </w:style>
  <w:style w:type="character" w:customStyle="1" w:styleId="articlecontent">
    <w:name w:val="articlecontent"/>
    <w:basedOn w:val="Carpredefinitoparagrafo"/>
    <w:rsid w:val="00955DED"/>
    <w:rPr>
      <w:rFonts w:ascii="Arial" w:hAnsi="Arial" w:cs="Arial" w:hint="default"/>
      <w:color w:val="00122C"/>
      <w:sz w:val="18"/>
      <w:szCs w:val="18"/>
    </w:rPr>
  </w:style>
  <w:style w:type="character" w:styleId="Enfasicorsivo">
    <w:name w:val="Emphasis"/>
    <w:basedOn w:val="Carpredefinitoparagrafo"/>
    <w:uiPriority w:val="20"/>
    <w:qFormat/>
    <w:rsid w:val="000B5348"/>
    <w:rPr>
      <w:i/>
      <w:iCs/>
    </w:rPr>
  </w:style>
  <w:style w:type="character" w:styleId="Enfasigrassetto">
    <w:name w:val="Strong"/>
    <w:basedOn w:val="Carpredefinitoparagrafo"/>
    <w:uiPriority w:val="22"/>
    <w:qFormat/>
    <w:rsid w:val="00FF472C"/>
    <w:rPr>
      <w:b/>
      <w:bCs/>
    </w:rPr>
  </w:style>
  <w:style w:type="paragraph" w:customStyle="1" w:styleId="body1">
    <w:name w:val="body1"/>
    <w:basedOn w:val="Normale"/>
    <w:rsid w:val="005E3CC0"/>
    <w:pPr>
      <w:spacing w:before="100" w:beforeAutospacing="1" w:after="100" w:afterAutospacing="1"/>
    </w:pPr>
    <w:rPr>
      <w:rFonts w:ascii="Arial" w:hAnsi="Arial" w:cs="Arial"/>
      <w:color w:val="000000"/>
      <w:sz w:val="18"/>
      <w:szCs w:val="18"/>
    </w:rPr>
  </w:style>
  <w:style w:type="paragraph" w:customStyle="1" w:styleId="heading2">
    <w:name w:val="heading2"/>
    <w:basedOn w:val="Normale"/>
    <w:rsid w:val="005E3CC0"/>
    <w:pPr>
      <w:spacing w:before="100" w:beforeAutospacing="1" w:after="100" w:afterAutospacing="1"/>
    </w:pPr>
    <w:rPr>
      <w:rFonts w:ascii="Georgia" w:hAnsi="Georgia"/>
      <w:b/>
      <w:bCs/>
      <w:color w:val="006633"/>
      <w:sz w:val="21"/>
      <w:szCs w:val="21"/>
    </w:rPr>
  </w:style>
  <w:style w:type="character" w:customStyle="1" w:styleId="body11">
    <w:name w:val="body11"/>
    <w:basedOn w:val="Carpredefinitoparagrafo"/>
    <w:rsid w:val="005E3CC0"/>
    <w:rPr>
      <w:rFonts w:ascii="Arial" w:hAnsi="Arial" w:cs="Arial" w:hint="default"/>
      <w:strike w:val="0"/>
      <w:dstrike w:val="0"/>
      <w:color w:val="000000"/>
      <w:sz w:val="18"/>
      <w:szCs w:val="18"/>
      <w:u w:val="none"/>
      <w:effect w:val="none"/>
    </w:rPr>
  </w:style>
  <w:style w:type="paragraph" w:styleId="IndirizzoHTML">
    <w:name w:val="HTML Address"/>
    <w:basedOn w:val="Normale"/>
    <w:link w:val="IndirizzoHTMLCarattere"/>
    <w:uiPriority w:val="99"/>
    <w:rsid w:val="00DC6A41"/>
    <w:rPr>
      <w:i/>
      <w:iCs/>
    </w:rPr>
  </w:style>
  <w:style w:type="paragraph" w:customStyle="1" w:styleId="txbrp2">
    <w:name w:val="txbrp2"/>
    <w:basedOn w:val="Normale"/>
    <w:rsid w:val="00E944B5"/>
    <w:pPr>
      <w:spacing w:before="100" w:beforeAutospacing="1" w:after="100" w:afterAutospacing="1"/>
    </w:pPr>
  </w:style>
  <w:style w:type="paragraph" w:customStyle="1" w:styleId="smallfont">
    <w:name w:val="smallfont"/>
    <w:basedOn w:val="Normale"/>
    <w:rsid w:val="00735601"/>
    <w:pPr>
      <w:spacing w:before="100" w:beforeAutospacing="1" w:after="100" w:afterAutospacing="1"/>
    </w:pPr>
    <w:rPr>
      <w:sz w:val="17"/>
      <w:szCs w:val="17"/>
    </w:rPr>
  </w:style>
  <w:style w:type="character" w:customStyle="1" w:styleId="largefontgreen1">
    <w:name w:val="largefontgreen1"/>
    <w:basedOn w:val="Carpredefinitoparagrafo"/>
    <w:rsid w:val="00735601"/>
    <w:rPr>
      <w:color w:val="3E6B6B"/>
      <w:sz w:val="24"/>
      <w:szCs w:val="24"/>
    </w:rPr>
  </w:style>
  <w:style w:type="character" w:customStyle="1" w:styleId="mediumfontgreen1">
    <w:name w:val="mediumfontgreen1"/>
    <w:basedOn w:val="Carpredefinitoparagrafo"/>
    <w:rsid w:val="00735601"/>
    <w:rPr>
      <w:color w:val="3E6B6B"/>
      <w:sz w:val="19"/>
      <w:szCs w:val="19"/>
    </w:rPr>
  </w:style>
  <w:style w:type="paragraph" w:styleId="Iniziomodulo-z">
    <w:name w:val="HTML Top of Form"/>
    <w:basedOn w:val="Normale"/>
    <w:next w:val="Normale"/>
    <w:link w:val="Iniziomodulo-zCarattere"/>
    <w:hidden/>
    <w:uiPriority w:val="99"/>
    <w:rsid w:val="00735601"/>
    <w:pPr>
      <w:pBdr>
        <w:bottom w:val="single" w:sz="6" w:space="1" w:color="auto"/>
      </w:pBdr>
      <w:jc w:val="center"/>
    </w:pPr>
    <w:rPr>
      <w:rFonts w:ascii="Arial" w:hAnsi="Arial" w:cs="Arial"/>
      <w:vanish/>
      <w:sz w:val="16"/>
      <w:szCs w:val="16"/>
    </w:rPr>
  </w:style>
  <w:style w:type="character" w:customStyle="1" w:styleId="Iniziomodulo-zCarattere">
    <w:name w:val="Inizio modulo -z Carattere"/>
    <w:basedOn w:val="Carpredefinitoparagrafo"/>
    <w:link w:val="Iniziomodulo-z"/>
    <w:uiPriority w:val="99"/>
    <w:rsid w:val="00554B07"/>
    <w:rPr>
      <w:rFonts w:ascii="Arial" w:hAnsi="Arial" w:cs="Arial"/>
      <w:vanish/>
      <w:sz w:val="16"/>
      <w:szCs w:val="16"/>
    </w:rPr>
  </w:style>
  <w:style w:type="paragraph" w:styleId="Finemodulo-z">
    <w:name w:val="HTML Bottom of Form"/>
    <w:basedOn w:val="Normale"/>
    <w:next w:val="Normale"/>
    <w:link w:val="Finemodulo-zCarattere"/>
    <w:hidden/>
    <w:uiPriority w:val="99"/>
    <w:rsid w:val="00735601"/>
    <w:pPr>
      <w:pBdr>
        <w:top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554B07"/>
    <w:rPr>
      <w:rFonts w:ascii="Arial" w:hAnsi="Arial" w:cs="Arial"/>
      <w:vanish/>
      <w:sz w:val="16"/>
      <w:szCs w:val="16"/>
    </w:rPr>
  </w:style>
  <w:style w:type="character" w:customStyle="1" w:styleId="piecedata1">
    <w:name w:val="piecedata1"/>
    <w:basedOn w:val="Carpredefinitoparagrafo"/>
    <w:rsid w:val="00031497"/>
    <w:rPr>
      <w:rFonts w:ascii="Arial" w:hAnsi="Arial" w:cs="Arial" w:hint="default"/>
      <w:color w:val="000000"/>
      <w:sz w:val="18"/>
      <w:szCs w:val="18"/>
    </w:rPr>
  </w:style>
  <w:style w:type="paragraph" w:customStyle="1" w:styleId="composers">
    <w:name w:val="composers"/>
    <w:basedOn w:val="Normale"/>
    <w:rsid w:val="0093499C"/>
    <w:pPr>
      <w:spacing w:before="100" w:beforeAutospacing="1" w:after="100" w:afterAutospacing="1"/>
    </w:pPr>
  </w:style>
  <w:style w:type="paragraph" w:customStyle="1" w:styleId="vspacing">
    <w:name w:val="vspacing"/>
    <w:basedOn w:val="Normale"/>
    <w:rsid w:val="0093499C"/>
    <w:pPr>
      <w:spacing w:before="100" w:beforeAutospacing="1" w:after="100" w:afterAutospacing="1"/>
    </w:pPr>
  </w:style>
  <w:style w:type="character" w:customStyle="1" w:styleId="toctoggle">
    <w:name w:val="toctoggle"/>
    <w:basedOn w:val="Carpredefinitoparagrafo"/>
    <w:rsid w:val="00156B9C"/>
  </w:style>
  <w:style w:type="character" w:customStyle="1" w:styleId="tocnumber">
    <w:name w:val="tocnumber"/>
    <w:basedOn w:val="Carpredefinitoparagrafo"/>
    <w:rsid w:val="00156B9C"/>
  </w:style>
  <w:style w:type="character" w:customStyle="1" w:styleId="toctext">
    <w:name w:val="toctext"/>
    <w:basedOn w:val="Carpredefinitoparagrafo"/>
    <w:rsid w:val="00156B9C"/>
  </w:style>
  <w:style w:type="character" w:customStyle="1" w:styleId="editsection">
    <w:name w:val="editsection"/>
    <w:basedOn w:val="Carpredefinitoparagrafo"/>
    <w:rsid w:val="00156B9C"/>
  </w:style>
  <w:style w:type="character" w:customStyle="1" w:styleId="mw-headline">
    <w:name w:val="mw-headline"/>
    <w:basedOn w:val="Carpredefinitoparagrafo"/>
    <w:rsid w:val="00156B9C"/>
  </w:style>
  <w:style w:type="paragraph" w:customStyle="1" w:styleId="discnumber">
    <w:name w:val="discnumber"/>
    <w:basedOn w:val="Normale"/>
    <w:rsid w:val="004C0FE4"/>
    <w:pPr>
      <w:spacing w:before="100" w:beforeAutospacing="1" w:after="100" w:afterAutospacing="1"/>
    </w:pPr>
  </w:style>
  <w:style w:type="character" w:customStyle="1" w:styleId="year1">
    <w:name w:val="year1"/>
    <w:basedOn w:val="Carpredefinitoparagrafo"/>
    <w:rsid w:val="008C479B"/>
    <w:rPr>
      <w:sz w:val="18"/>
      <w:szCs w:val="18"/>
    </w:rPr>
  </w:style>
  <w:style w:type="character" w:customStyle="1" w:styleId="duration1">
    <w:name w:val="duration1"/>
    <w:basedOn w:val="Carpredefinitoparagrafo"/>
    <w:rsid w:val="008C479B"/>
    <w:rPr>
      <w:sz w:val="18"/>
      <w:szCs w:val="18"/>
    </w:rPr>
  </w:style>
  <w:style w:type="character" w:customStyle="1" w:styleId="CarattereCarattere1">
    <w:name w:val="Carattere Carattere1"/>
    <w:basedOn w:val="Carpredefinitoparagrafo"/>
    <w:rsid w:val="00A00A7B"/>
    <w:rPr>
      <w:lang w:bidi="ar-SA"/>
    </w:rPr>
  </w:style>
  <w:style w:type="character" w:customStyle="1" w:styleId="CarattereCarattereCarattere">
    <w:name w:val="Carattere Carattere Carattere"/>
    <w:basedOn w:val="Carpredefinitoparagrafo"/>
    <w:rsid w:val="002B2333"/>
    <w:rPr>
      <w:lang w:bidi="ar-SA"/>
    </w:rPr>
  </w:style>
  <w:style w:type="character" w:customStyle="1" w:styleId="CarattereCarattereCarattereCarattere">
    <w:name w:val="Carattere Carattere Carattere Carattere"/>
    <w:basedOn w:val="Carpredefinitoparagrafo"/>
    <w:locked/>
    <w:rsid w:val="007D53E4"/>
    <w:rPr>
      <w:lang w:bidi="ar-SA"/>
    </w:rPr>
  </w:style>
  <w:style w:type="character" w:customStyle="1" w:styleId="CarattereCarattere10">
    <w:name w:val="Carattere Carattere1"/>
    <w:basedOn w:val="Carpredefinitoparagrafo"/>
    <w:locked/>
    <w:rsid w:val="00C522B5"/>
    <w:rPr>
      <w:lang w:bidi="ar-SA"/>
    </w:rPr>
  </w:style>
  <w:style w:type="character" w:customStyle="1" w:styleId="CarattereCarattereCarattere1">
    <w:name w:val="Carattere Carattere Carattere1"/>
    <w:aliases w:val=" Carattere Carattere Carattere Carattere Carattere"/>
    <w:basedOn w:val="Carpredefinitoparagrafo"/>
    <w:rsid w:val="00982A83"/>
    <w:rPr>
      <w:lang w:bidi="ar-SA"/>
    </w:rPr>
  </w:style>
  <w:style w:type="character" w:customStyle="1" w:styleId="contentpane1">
    <w:name w:val="contentpane1"/>
    <w:basedOn w:val="Carpredefinitoparagrafo"/>
    <w:rsid w:val="000424C2"/>
    <w:rPr>
      <w:color w:val="509F9F"/>
    </w:rPr>
  </w:style>
  <w:style w:type="character" w:customStyle="1" w:styleId="h31">
    <w:name w:val="h31"/>
    <w:basedOn w:val="Carpredefinitoparagrafo"/>
    <w:rsid w:val="00EB4BE6"/>
    <w:rPr>
      <w:b/>
      <w:bCs/>
      <w:sz w:val="20"/>
      <w:szCs w:val="20"/>
    </w:rPr>
  </w:style>
  <w:style w:type="character" w:customStyle="1" w:styleId="blaa1">
    <w:name w:val="blaa1"/>
    <w:basedOn w:val="Carpredefinitoparagrafo"/>
    <w:rsid w:val="00915ED3"/>
    <w:rPr>
      <w:rFonts w:ascii="Arial" w:hAnsi="Arial" w:cs="Arial" w:hint="default"/>
      <w:b w:val="0"/>
      <w:bCs w:val="0"/>
      <w:i w:val="0"/>
      <w:iCs w:val="0"/>
      <w:smallCaps w:val="0"/>
      <w:color w:val="E7DDC9"/>
      <w:sz w:val="18"/>
      <w:szCs w:val="18"/>
    </w:rPr>
  </w:style>
  <w:style w:type="paragraph" w:customStyle="1" w:styleId="Normale1">
    <w:name w:val="Normale1"/>
    <w:basedOn w:val="Normale"/>
    <w:rsid w:val="00AA621D"/>
    <w:pPr>
      <w:spacing w:before="75" w:after="75"/>
      <w:ind w:left="75" w:right="75"/>
    </w:pPr>
    <w:rPr>
      <w:rFonts w:ascii="Verdana" w:hAnsi="Verdana"/>
      <w:color w:val="000000"/>
    </w:rPr>
  </w:style>
  <w:style w:type="character" w:customStyle="1" w:styleId="titre1">
    <w:name w:val="titre1"/>
    <w:basedOn w:val="Carpredefinitoparagrafo"/>
    <w:rsid w:val="00AF32A8"/>
    <w:rPr>
      <w:rFonts w:ascii="Times" w:hAnsi="Times" w:cs="Times" w:hint="default"/>
      <w:color w:val="003366"/>
      <w:sz w:val="30"/>
      <w:szCs w:val="30"/>
    </w:rPr>
  </w:style>
  <w:style w:type="character" w:customStyle="1" w:styleId="effectif11">
    <w:name w:val="effectif11"/>
    <w:basedOn w:val="Carpredefinitoparagrafo"/>
    <w:rsid w:val="00AF32A8"/>
    <w:rPr>
      <w:rFonts w:ascii="Times" w:hAnsi="Times" w:cs="Times" w:hint="default"/>
      <w:i/>
      <w:iCs/>
      <w:color w:val="333333"/>
      <w:sz w:val="21"/>
      <w:szCs w:val="21"/>
    </w:rPr>
  </w:style>
  <w:style w:type="character" w:customStyle="1" w:styleId="annee1">
    <w:name w:val="annee1"/>
    <w:basedOn w:val="Carpredefinitoparagrafo"/>
    <w:rsid w:val="00AF32A8"/>
    <w:rPr>
      <w:rFonts w:ascii="Times" w:hAnsi="Times" w:cs="Times" w:hint="default"/>
      <w:color w:val="333333"/>
      <w:sz w:val="21"/>
      <w:szCs w:val="21"/>
    </w:rPr>
  </w:style>
  <w:style w:type="character" w:customStyle="1" w:styleId="duree1">
    <w:name w:val="duree1"/>
    <w:basedOn w:val="Carpredefinitoparagrafo"/>
    <w:rsid w:val="00AF32A8"/>
    <w:rPr>
      <w:rFonts w:ascii="Times" w:hAnsi="Times" w:cs="Times" w:hint="default"/>
      <w:color w:val="BB7711"/>
      <w:sz w:val="21"/>
      <w:szCs w:val="21"/>
    </w:rPr>
  </w:style>
  <w:style w:type="character" w:customStyle="1" w:styleId="crtqautnom">
    <w:name w:val="crtq_aut_nom"/>
    <w:basedOn w:val="Carpredefinitoparagrafo"/>
    <w:rsid w:val="003F515C"/>
  </w:style>
  <w:style w:type="character" w:customStyle="1" w:styleId="crtqedit">
    <w:name w:val="crtq_edit"/>
    <w:basedOn w:val="Carpredefinitoparagrafo"/>
    <w:rsid w:val="003F515C"/>
  </w:style>
  <w:style w:type="character" w:customStyle="1" w:styleId="crtqcoll">
    <w:name w:val="crtq_coll"/>
    <w:basedOn w:val="Carpredefinitoparagrafo"/>
    <w:rsid w:val="003F515C"/>
  </w:style>
  <w:style w:type="character" w:customStyle="1" w:styleId="crtqinfokey">
    <w:name w:val="crtq_info_key"/>
    <w:basedOn w:val="Carpredefinitoparagrafo"/>
    <w:rsid w:val="003F515C"/>
  </w:style>
  <w:style w:type="character" w:customStyle="1" w:styleId="crtqinfoval">
    <w:name w:val="crtq_info_val"/>
    <w:basedOn w:val="Carpredefinitoparagrafo"/>
    <w:rsid w:val="003F515C"/>
  </w:style>
  <w:style w:type="character" w:customStyle="1" w:styleId="crtqform">
    <w:name w:val="crtq_form"/>
    <w:basedOn w:val="Carpredefinitoparagrafo"/>
    <w:rsid w:val="003F515C"/>
  </w:style>
  <w:style w:type="character" w:customStyle="1" w:styleId="crtqcrtq">
    <w:name w:val="crtq_crtq"/>
    <w:basedOn w:val="Carpredefinitoparagrafo"/>
    <w:rsid w:val="003F515C"/>
  </w:style>
  <w:style w:type="character" w:customStyle="1" w:styleId="crtqdist">
    <w:name w:val="crtq_dist"/>
    <w:basedOn w:val="Carpredefinitoparagrafo"/>
    <w:rsid w:val="004C5C2B"/>
  </w:style>
  <w:style w:type="character" w:customStyle="1" w:styleId="cdexpla1">
    <w:name w:val="cdexpla1"/>
    <w:basedOn w:val="Carpredefinitoparagrafo"/>
    <w:rsid w:val="003406F2"/>
    <w:rPr>
      <w:rFonts w:ascii="Arial" w:hAnsi="Arial" w:cs="Arial" w:hint="default"/>
      <w:b w:val="0"/>
      <w:bCs w:val="0"/>
      <w:i w:val="0"/>
      <w:iCs w:val="0"/>
      <w:color w:val="E7DDC9"/>
      <w:sz w:val="15"/>
      <w:szCs w:val="15"/>
    </w:rPr>
  </w:style>
  <w:style w:type="character" w:customStyle="1" w:styleId="musicianbold1">
    <w:name w:val="musicianbold1"/>
    <w:basedOn w:val="Carpredefinitoparagrafo"/>
    <w:rsid w:val="003406F2"/>
    <w:rPr>
      <w:rFonts w:ascii="Arial" w:hAnsi="Arial" w:cs="Arial" w:hint="default"/>
      <w:b/>
      <w:bCs/>
      <w:i w:val="0"/>
      <w:iCs w:val="0"/>
      <w:caps w:val="0"/>
      <w:color w:val="EDE7D8"/>
      <w:sz w:val="17"/>
      <w:szCs w:val="17"/>
    </w:rPr>
  </w:style>
  <w:style w:type="character" w:customStyle="1" w:styleId="isproductdescription">
    <w:name w:val="isproductdescription"/>
    <w:basedOn w:val="Carpredefinitoparagrafo"/>
    <w:rsid w:val="00F61D4A"/>
    <w:rPr>
      <w:rFonts w:ascii="Arial" w:hAnsi="Arial" w:cs="Arial" w:hint="default"/>
      <w:color w:val="00122C"/>
      <w:sz w:val="18"/>
      <w:szCs w:val="18"/>
    </w:rPr>
  </w:style>
  <w:style w:type="character" w:customStyle="1" w:styleId="CarattereCarattereCarattere10">
    <w:name w:val="Carattere Carattere Carattere1"/>
    <w:aliases w:val="Carattere Carattere Carattere Carattere Carattere"/>
    <w:basedOn w:val="Carpredefinitoparagrafo"/>
    <w:locked/>
    <w:rsid w:val="009F1A47"/>
    <w:rPr>
      <w:lang w:bidi="ar-SA"/>
    </w:rPr>
  </w:style>
  <w:style w:type="character" w:customStyle="1" w:styleId="opus1">
    <w:name w:val="opus1"/>
    <w:basedOn w:val="Carpredefinitoparagrafo"/>
    <w:rsid w:val="000B7352"/>
    <w:rPr>
      <w:rFonts w:ascii="Verdana" w:hAnsi="Verdana" w:hint="default"/>
      <w:b/>
      <w:bCs/>
      <w:i w:val="0"/>
      <w:iCs w:val="0"/>
      <w:color w:val="C61E00"/>
      <w:sz w:val="24"/>
      <w:szCs w:val="24"/>
    </w:rPr>
  </w:style>
  <w:style w:type="character" w:customStyle="1" w:styleId="works-body1">
    <w:name w:val="works-body1"/>
    <w:basedOn w:val="Carpredefinitoparagrafo"/>
    <w:rsid w:val="000B7352"/>
    <w:rPr>
      <w:rFonts w:ascii="Verdana" w:hAnsi="Verdana" w:hint="default"/>
      <w:i w:val="0"/>
      <w:iCs w:val="0"/>
      <w:color w:val="000000"/>
      <w:sz w:val="18"/>
      <w:szCs w:val="18"/>
    </w:rPr>
  </w:style>
  <w:style w:type="paragraph" w:styleId="Testofumetto">
    <w:name w:val="Balloon Text"/>
    <w:basedOn w:val="Normale"/>
    <w:link w:val="TestofumettoCarattere"/>
    <w:rsid w:val="001947EB"/>
    <w:rPr>
      <w:rFonts w:ascii="Tahoma" w:hAnsi="Tahoma" w:cs="Tahoma"/>
      <w:sz w:val="16"/>
      <w:szCs w:val="16"/>
    </w:rPr>
  </w:style>
  <w:style w:type="character" w:customStyle="1" w:styleId="TestofumettoCarattere">
    <w:name w:val="Testo fumetto Carattere"/>
    <w:basedOn w:val="Carpredefinitoparagrafo"/>
    <w:link w:val="Testofumetto"/>
    <w:rsid w:val="001947EB"/>
    <w:rPr>
      <w:rFonts w:ascii="Tahoma" w:hAnsi="Tahoma" w:cs="Tahoma"/>
      <w:sz w:val="16"/>
      <w:szCs w:val="16"/>
    </w:rPr>
  </w:style>
  <w:style w:type="character" w:customStyle="1" w:styleId="google-src-text1">
    <w:name w:val="google-src-text1"/>
    <w:basedOn w:val="Carpredefinitoparagrafo"/>
    <w:rsid w:val="006240A1"/>
    <w:rPr>
      <w:vanish/>
      <w:webHidden w:val="0"/>
      <w:specVanish w:val="0"/>
    </w:rPr>
  </w:style>
  <w:style w:type="character" w:customStyle="1" w:styleId="preis1">
    <w:name w:val="preis1"/>
    <w:basedOn w:val="Carpredefinitoparagrafo"/>
    <w:rsid w:val="00385EF9"/>
    <w:rPr>
      <w:b/>
      <w:bCs/>
      <w:color w:val="CC0000"/>
      <w:sz w:val="21"/>
      <w:szCs w:val="21"/>
    </w:rPr>
  </w:style>
  <w:style w:type="character" w:customStyle="1" w:styleId="orange1">
    <w:name w:val="orange1"/>
    <w:basedOn w:val="Carpredefinitoparagrafo"/>
    <w:rsid w:val="00385EF9"/>
    <w:rPr>
      <w:rFonts w:ascii="Arial" w:hAnsi="Arial" w:cs="Arial" w:hint="default"/>
      <w:color w:val="CC6600"/>
      <w:sz w:val="18"/>
      <w:szCs w:val="18"/>
    </w:rPr>
  </w:style>
  <w:style w:type="paragraph" w:customStyle="1" w:styleId="rcomposer">
    <w:name w:val="rcomposer"/>
    <w:basedOn w:val="Normale"/>
    <w:rsid w:val="004110A6"/>
    <w:pPr>
      <w:ind w:right="75"/>
      <w:jc w:val="right"/>
    </w:pPr>
    <w:rPr>
      <w:b/>
      <w:bCs/>
      <w:sz w:val="22"/>
      <w:szCs w:val="22"/>
    </w:rPr>
  </w:style>
  <w:style w:type="paragraph" w:customStyle="1" w:styleId="rwork">
    <w:name w:val="rwork"/>
    <w:basedOn w:val="Normale"/>
    <w:rsid w:val="004110A6"/>
    <w:pPr>
      <w:ind w:hanging="300"/>
    </w:pPr>
    <w:rPr>
      <w:b/>
      <w:bCs/>
      <w:sz w:val="22"/>
      <w:szCs w:val="22"/>
    </w:rPr>
  </w:style>
  <w:style w:type="paragraph" w:customStyle="1" w:styleId="Corpodeltesto31">
    <w:name w:val="Corpo del testo 31"/>
    <w:basedOn w:val="Normale"/>
    <w:rsid w:val="009048A6"/>
    <w:pPr>
      <w:tabs>
        <w:tab w:val="left" w:pos="-284"/>
        <w:tab w:val="left" w:leader="dot" w:pos="3744"/>
        <w:tab w:val="left" w:pos="4464"/>
      </w:tabs>
      <w:spacing w:after="120" w:line="276" w:lineRule="auto"/>
      <w:jc w:val="both"/>
    </w:pPr>
    <w:rPr>
      <w:rFonts w:ascii="Arial" w:hAnsi="Arial" w:cs="Arial"/>
      <w:color w:val="000000"/>
      <w:sz w:val="20"/>
      <w:szCs w:val="20"/>
      <w:lang w:val="en-US" w:eastAsia="en-US" w:bidi="en-US"/>
    </w:rPr>
  </w:style>
  <w:style w:type="character" w:customStyle="1" w:styleId="pdfjustified">
    <w:name w:val="pdf_justified"/>
    <w:basedOn w:val="Carpredefinitoparagrafo"/>
    <w:rsid w:val="00791063"/>
  </w:style>
  <w:style w:type="character" w:customStyle="1" w:styleId="redtext">
    <w:name w:val="red_text"/>
    <w:basedOn w:val="Carpredefinitoparagrafo"/>
    <w:rsid w:val="00570AD3"/>
  </w:style>
  <w:style w:type="character" w:customStyle="1" w:styleId="piecedata">
    <w:name w:val="piecedata"/>
    <w:basedOn w:val="Carpredefinitoparagrafo"/>
    <w:rsid w:val="001A58A5"/>
  </w:style>
  <w:style w:type="paragraph" w:customStyle="1" w:styleId="style10">
    <w:name w:val="style10"/>
    <w:basedOn w:val="Normale"/>
    <w:rsid w:val="003A3974"/>
    <w:pPr>
      <w:spacing w:before="100" w:beforeAutospacing="1" w:after="100" w:afterAutospacing="1"/>
    </w:pPr>
    <w:rPr>
      <w:rFonts w:ascii="Verdana" w:hAnsi="Verdana"/>
      <w:sz w:val="15"/>
      <w:szCs w:val="15"/>
    </w:rPr>
  </w:style>
  <w:style w:type="character" w:styleId="Collegamentovisitato">
    <w:name w:val="FollowedHyperlink"/>
    <w:basedOn w:val="Carpredefinitoparagrafo"/>
    <w:uiPriority w:val="99"/>
    <w:unhideWhenUsed/>
    <w:rsid w:val="00F338CF"/>
    <w:rPr>
      <w:color w:val="800080"/>
      <w:u w:val="single"/>
    </w:rPr>
  </w:style>
  <w:style w:type="paragraph" w:customStyle="1" w:styleId="instructionparagraph">
    <w:name w:val="instructionparagraph"/>
    <w:basedOn w:val="Normale"/>
    <w:rsid w:val="00F338CF"/>
    <w:pPr>
      <w:spacing w:before="100" w:beforeAutospacing="1" w:after="250"/>
    </w:pPr>
    <w:rPr>
      <w:rFonts w:ascii="Arial" w:hAnsi="Arial" w:cs="Arial"/>
    </w:rPr>
  </w:style>
  <w:style w:type="paragraph" w:customStyle="1" w:styleId="Titolo10">
    <w:name w:val="Titolo1"/>
    <w:basedOn w:val="Normale"/>
    <w:rsid w:val="00F338CF"/>
    <w:pPr>
      <w:spacing w:before="100" w:beforeAutospacing="1" w:after="120"/>
    </w:pPr>
    <w:rPr>
      <w:rFonts w:ascii="Arial" w:hAnsi="Arial" w:cs="Arial"/>
    </w:rPr>
  </w:style>
  <w:style w:type="paragraph" w:customStyle="1" w:styleId="results">
    <w:name w:val="results"/>
    <w:basedOn w:val="Normale"/>
    <w:rsid w:val="00F338CF"/>
    <w:pPr>
      <w:shd w:val="clear" w:color="auto" w:fill="E6E6E6"/>
      <w:spacing w:before="100" w:beforeAutospacing="1" w:after="120"/>
    </w:pPr>
    <w:rPr>
      <w:rFonts w:ascii="Arial" w:hAnsi="Arial" w:cs="Arial"/>
      <w:color w:val="333333"/>
    </w:rPr>
  </w:style>
  <w:style w:type="paragraph" w:customStyle="1" w:styleId="white">
    <w:name w:val="white"/>
    <w:basedOn w:val="Normale"/>
    <w:rsid w:val="00F338CF"/>
    <w:pPr>
      <w:spacing w:before="100" w:beforeAutospacing="1" w:after="120"/>
    </w:pPr>
    <w:rPr>
      <w:rFonts w:ascii="Arial" w:hAnsi="Arial" w:cs="Arial"/>
      <w:color w:val="FFFFFF"/>
    </w:rPr>
  </w:style>
  <w:style w:type="paragraph" w:customStyle="1" w:styleId="orange">
    <w:name w:val="orange"/>
    <w:basedOn w:val="Normale"/>
    <w:rsid w:val="00F338CF"/>
    <w:pPr>
      <w:spacing w:before="100" w:beforeAutospacing="1" w:after="120"/>
    </w:pPr>
    <w:rPr>
      <w:rFonts w:ascii="Arial" w:hAnsi="Arial" w:cs="Arial"/>
      <w:color w:val="FE2A04"/>
    </w:rPr>
  </w:style>
  <w:style w:type="paragraph" w:customStyle="1" w:styleId="mainimage">
    <w:name w:val="mainimage"/>
    <w:basedOn w:val="Normale"/>
    <w:rsid w:val="00F338CF"/>
    <w:pPr>
      <w:spacing w:before="100" w:beforeAutospacing="1" w:after="125"/>
      <w:ind w:right="125"/>
    </w:pPr>
    <w:rPr>
      <w:rFonts w:ascii="Arial" w:hAnsi="Arial" w:cs="Arial"/>
    </w:rPr>
  </w:style>
  <w:style w:type="paragraph" w:customStyle="1" w:styleId="h1-subtitle">
    <w:name w:val="h1-subtitle"/>
    <w:basedOn w:val="Normale"/>
    <w:rsid w:val="00F338CF"/>
    <w:pPr>
      <w:spacing w:before="100" w:beforeAutospacing="1" w:after="120"/>
    </w:pPr>
    <w:rPr>
      <w:rFonts w:ascii="Arial" w:hAnsi="Arial" w:cs="Arial"/>
      <w:sz w:val="36"/>
      <w:szCs w:val="36"/>
    </w:rPr>
  </w:style>
  <w:style w:type="paragraph" w:customStyle="1" w:styleId="h1-title">
    <w:name w:val="h1-title"/>
    <w:basedOn w:val="Normale"/>
    <w:rsid w:val="00F338CF"/>
    <w:pPr>
      <w:spacing w:before="100" w:beforeAutospacing="1" w:after="120"/>
    </w:pPr>
    <w:rPr>
      <w:rFonts w:ascii="Arial" w:hAnsi="Arial" w:cs="Arial"/>
      <w:sz w:val="48"/>
      <w:szCs w:val="48"/>
    </w:rPr>
  </w:style>
  <w:style w:type="paragraph" w:customStyle="1" w:styleId="notloggedon">
    <w:name w:val="notloggedon"/>
    <w:basedOn w:val="Normale"/>
    <w:rsid w:val="00F338CF"/>
    <w:pPr>
      <w:spacing w:before="100" w:beforeAutospacing="1" w:after="120"/>
    </w:pPr>
    <w:rPr>
      <w:rFonts w:ascii="Arial" w:hAnsi="Arial" w:cs="Arial"/>
      <w:sz w:val="13"/>
      <w:szCs w:val="13"/>
    </w:rPr>
  </w:style>
  <w:style w:type="paragraph" w:customStyle="1" w:styleId="leftbox">
    <w:name w:val="leftbox"/>
    <w:basedOn w:val="Normale"/>
    <w:rsid w:val="00F338CF"/>
    <w:pPr>
      <w:spacing w:before="100" w:beforeAutospacing="1" w:after="125"/>
    </w:pPr>
    <w:rPr>
      <w:rFonts w:ascii="Arial" w:hAnsi="Arial" w:cs="Arial"/>
    </w:rPr>
  </w:style>
  <w:style w:type="paragraph" w:customStyle="1" w:styleId="maincontent">
    <w:name w:val="maincontent"/>
    <w:basedOn w:val="Normale"/>
    <w:rsid w:val="00F338CF"/>
    <w:pPr>
      <w:spacing w:before="100" w:beforeAutospacing="1" w:after="120"/>
    </w:pPr>
    <w:rPr>
      <w:rFonts w:ascii="Arial" w:hAnsi="Arial" w:cs="Arial"/>
    </w:rPr>
  </w:style>
  <w:style w:type="paragraph" w:customStyle="1" w:styleId="leftcolumn">
    <w:name w:val="leftcolumn"/>
    <w:basedOn w:val="Normale"/>
    <w:rsid w:val="00F338CF"/>
    <w:pPr>
      <w:spacing w:before="100" w:beforeAutospacing="1" w:after="120"/>
      <w:ind w:right="250"/>
    </w:pPr>
    <w:rPr>
      <w:rFonts w:ascii="Arial" w:hAnsi="Arial" w:cs="Arial"/>
    </w:rPr>
  </w:style>
  <w:style w:type="paragraph" w:customStyle="1" w:styleId="leftcolumn2col">
    <w:name w:val="leftcolumn2col"/>
    <w:basedOn w:val="Normale"/>
    <w:rsid w:val="00F338CF"/>
    <w:pPr>
      <w:spacing w:before="100" w:beforeAutospacing="1" w:after="120"/>
    </w:pPr>
    <w:rPr>
      <w:rFonts w:ascii="Arial" w:hAnsi="Arial" w:cs="Arial"/>
    </w:rPr>
  </w:style>
  <w:style w:type="paragraph" w:customStyle="1" w:styleId="centrecontent">
    <w:name w:val="centrecontent"/>
    <w:basedOn w:val="Normale"/>
    <w:rsid w:val="00F338CF"/>
    <w:pPr>
      <w:spacing w:before="100" w:beforeAutospacing="1" w:after="120"/>
    </w:pPr>
    <w:rPr>
      <w:rFonts w:ascii="Arial" w:hAnsi="Arial" w:cs="Arial"/>
    </w:rPr>
  </w:style>
  <w:style w:type="paragraph" w:customStyle="1" w:styleId="centrecontent2col">
    <w:name w:val="centrecontent2col"/>
    <w:basedOn w:val="Normale"/>
    <w:rsid w:val="00F338CF"/>
    <w:pPr>
      <w:spacing w:before="100" w:beforeAutospacing="1" w:after="120"/>
    </w:pPr>
    <w:rPr>
      <w:rFonts w:ascii="Arial" w:hAnsi="Arial" w:cs="Arial"/>
    </w:rPr>
  </w:style>
  <w:style w:type="paragraph" w:customStyle="1" w:styleId="centrecontentleft">
    <w:name w:val="centrecontentleft"/>
    <w:basedOn w:val="Normale"/>
    <w:rsid w:val="00F338CF"/>
    <w:pPr>
      <w:spacing w:before="100" w:beforeAutospacing="1" w:after="120"/>
    </w:pPr>
    <w:rPr>
      <w:rFonts w:ascii="Arial" w:hAnsi="Arial" w:cs="Arial"/>
    </w:rPr>
  </w:style>
  <w:style w:type="paragraph" w:customStyle="1" w:styleId="centrecontentright">
    <w:name w:val="centrecontentright"/>
    <w:basedOn w:val="Normale"/>
    <w:rsid w:val="00F338CF"/>
    <w:pPr>
      <w:spacing w:before="100" w:beforeAutospacing="1" w:after="120"/>
    </w:pPr>
    <w:rPr>
      <w:rFonts w:ascii="Arial" w:hAnsi="Arial" w:cs="Arial"/>
    </w:rPr>
  </w:style>
  <w:style w:type="paragraph" w:customStyle="1" w:styleId="rightcolumn">
    <w:name w:val="rightcolumn"/>
    <w:basedOn w:val="Normale"/>
    <w:rsid w:val="00F338CF"/>
    <w:pPr>
      <w:spacing w:before="100" w:beforeAutospacing="1" w:after="120"/>
      <w:ind w:left="250"/>
    </w:pPr>
    <w:rPr>
      <w:rFonts w:ascii="Arial" w:hAnsi="Arial" w:cs="Arial"/>
    </w:rPr>
  </w:style>
  <w:style w:type="paragraph" w:customStyle="1" w:styleId="rightmodule">
    <w:name w:val="rightmodule"/>
    <w:basedOn w:val="Normale"/>
    <w:rsid w:val="00F338CF"/>
    <w:pPr>
      <w:spacing w:before="100" w:beforeAutospacing="1" w:after="125"/>
    </w:pPr>
    <w:rPr>
      <w:rFonts w:ascii="Arial" w:hAnsi="Arial" w:cs="Arial"/>
    </w:rPr>
  </w:style>
  <w:style w:type="paragraph" w:customStyle="1" w:styleId="latestnews">
    <w:name w:val="latestnews"/>
    <w:basedOn w:val="Normale"/>
    <w:rsid w:val="00F338CF"/>
    <w:pPr>
      <w:spacing w:before="100" w:beforeAutospacing="1" w:after="120"/>
    </w:pPr>
    <w:rPr>
      <w:rFonts w:ascii="Arial" w:hAnsi="Arial" w:cs="Arial"/>
      <w:b/>
      <w:bCs/>
    </w:rPr>
  </w:style>
  <w:style w:type="paragraph" w:customStyle="1" w:styleId="tickerlinkscontent">
    <w:name w:val="tickerlinkscontent"/>
    <w:basedOn w:val="Normale"/>
    <w:rsid w:val="00F338CF"/>
    <w:pPr>
      <w:spacing w:before="100" w:beforeAutospacing="1" w:after="120"/>
    </w:pPr>
    <w:rPr>
      <w:rFonts w:ascii="Arial" w:hAnsi="Arial" w:cs="Arial"/>
    </w:rPr>
  </w:style>
  <w:style w:type="paragraph" w:customStyle="1" w:styleId="tickerlinks">
    <w:name w:val="tickerlinks"/>
    <w:basedOn w:val="Normale"/>
    <w:rsid w:val="00F338CF"/>
    <w:pPr>
      <w:spacing w:before="100" w:beforeAutospacing="1" w:after="120"/>
    </w:pPr>
    <w:rPr>
      <w:rFonts w:ascii="Arial" w:hAnsi="Arial" w:cs="Arial"/>
    </w:rPr>
  </w:style>
  <w:style w:type="paragraph" w:customStyle="1" w:styleId="homepagefooter">
    <w:name w:val="homepagefooter"/>
    <w:basedOn w:val="Normale"/>
    <w:rsid w:val="00F338CF"/>
    <w:pPr>
      <w:spacing w:before="100" w:beforeAutospacing="1" w:after="120"/>
      <w:jc w:val="center"/>
    </w:pPr>
    <w:rPr>
      <w:rFonts w:ascii="Arial" w:hAnsi="Arial" w:cs="Arial"/>
      <w:color w:val="666666"/>
    </w:rPr>
  </w:style>
  <w:style w:type="paragraph" w:customStyle="1" w:styleId="footerrule">
    <w:name w:val="footerrule"/>
    <w:basedOn w:val="Normale"/>
    <w:rsid w:val="00F338CF"/>
    <w:pPr>
      <w:pBdr>
        <w:top w:val="single" w:sz="4" w:space="3" w:color="666666"/>
      </w:pBdr>
      <w:spacing w:before="125" w:after="120"/>
    </w:pPr>
    <w:rPr>
      <w:rFonts w:ascii="Arial" w:hAnsi="Arial" w:cs="Arial"/>
    </w:rPr>
  </w:style>
  <w:style w:type="paragraph" w:customStyle="1" w:styleId="booseycontent">
    <w:name w:val="booseycontent"/>
    <w:basedOn w:val="Normale"/>
    <w:rsid w:val="00F338CF"/>
    <w:rPr>
      <w:rFonts w:ascii="Arial" w:hAnsi="Arial" w:cs="Arial"/>
      <w:sz w:val="15"/>
      <w:szCs w:val="15"/>
    </w:rPr>
  </w:style>
  <w:style w:type="paragraph" w:customStyle="1" w:styleId="shopnav">
    <w:name w:val="shopnav"/>
    <w:basedOn w:val="Normale"/>
    <w:rsid w:val="00F338CF"/>
    <w:pPr>
      <w:spacing w:before="100" w:beforeAutospacing="1" w:after="120"/>
    </w:pPr>
    <w:rPr>
      <w:rFonts w:ascii="Arial" w:hAnsi="Arial" w:cs="Arial"/>
    </w:rPr>
  </w:style>
  <w:style w:type="paragraph" w:customStyle="1" w:styleId="shopnavend">
    <w:name w:val="shopnavend"/>
    <w:basedOn w:val="Normale"/>
    <w:rsid w:val="00F338CF"/>
    <w:pPr>
      <w:spacing w:before="100" w:beforeAutospacing="1" w:after="120"/>
    </w:pPr>
    <w:rPr>
      <w:rFonts w:ascii="Arial" w:hAnsi="Arial" w:cs="Arial"/>
    </w:rPr>
  </w:style>
  <w:style w:type="paragraph" w:customStyle="1" w:styleId="homepagepanels">
    <w:name w:val="homepagepanels"/>
    <w:basedOn w:val="Normale"/>
    <w:rsid w:val="00F338CF"/>
    <w:pPr>
      <w:spacing w:before="100" w:beforeAutospacing="1" w:after="120"/>
    </w:pPr>
    <w:rPr>
      <w:rFonts w:ascii="Arial" w:hAnsi="Arial" w:cs="Arial"/>
    </w:rPr>
  </w:style>
  <w:style w:type="paragraph" w:customStyle="1" w:styleId="homepageformpanel">
    <w:name w:val="homepageformpanel"/>
    <w:basedOn w:val="Normale"/>
    <w:rsid w:val="00F338CF"/>
    <w:pPr>
      <w:spacing w:before="125"/>
    </w:pPr>
    <w:rPr>
      <w:rFonts w:ascii="Arial" w:hAnsi="Arial" w:cs="Arial"/>
    </w:rPr>
  </w:style>
  <w:style w:type="paragraph" w:customStyle="1" w:styleId="dehomepageformpanel">
    <w:name w:val="de_homepageformpanel"/>
    <w:basedOn w:val="Normale"/>
    <w:rsid w:val="00F338CF"/>
    <w:pPr>
      <w:spacing w:before="125"/>
    </w:pPr>
    <w:rPr>
      <w:rFonts w:ascii="Arial" w:hAnsi="Arial" w:cs="Arial"/>
    </w:rPr>
  </w:style>
  <w:style w:type="paragraph" w:customStyle="1" w:styleId="welcome">
    <w:name w:val="welcome"/>
    <w:basedOn w:val="Normale"/>
    <w:rsid w:val="00F338CF"/>
    <w:pPr>
      <w:spacing w:before="75" w:after="120"/>
    </w:pPr>
    <w:rPr>
      <w:rFonts w:ascii="Arial" w:hAnsi="Arial" w:cs="Arial"/>
    </w:rPr>
  </w:style>
  <w:style w:type="paragraph" w:customStyle="1" w:styleId="featuremodule">
    <w:name w:val="feature_module"/>
    <w:basedOn w:val="Normale"/>
    <w:rsid w:val="00F338CF"/>
    <w:pPr>
      <w:spacing w:after="188"/>
    </w:pPr>
    <w:rPr>
      <w:rFonts w:ascii="Arial" w:hAnsi="Arial" w:cs="Arial"/>
    </w:rPr>
  </w:style>
  <w:style w:type="paragraph" w:customStyle="1" w:styleId="clear">
    <w:name w:val="clear"/>
    <w:basedOn w:val="Normale"/>
    <w:rsid w:val="00F338CF"/>
    <w:pPr>
      <w:spacing w:before="100" w:beforeAutospacing="1" w:after="120"/>
    </w:pPr>
    <w:rPr>
      <w:rFonts w:ascii="Arial" w:hAnsi="Arial" w:cs="Arial"/>
    </w:rPr>
  </w:style>
  <w:style w:type="paragraph" w:customStyle="1" w:styleId="headlinepublication">
    <w:name w:val="headline_publication"/>
    <w:basedOn w:val="Normale"/>
    <w:rsid w:val="00F338CF"/>
    <w:pPr>
      <w:spacing w:before="100" w:beforeAutospacing="1" w:after="88"/>
    </w:pPr>
    <w:rPr>
      <w:rFonts w:ascii="Arial" w:hAnsi="Arial" w:cs="Arial"/>
    </w:rPr>
  </w:style>
  <w:style w:type="paragraph" w:customStyle="1" w:styleId="headlinecomposer">
    <w:name w:val="headline_composer"/>
    <w:basedOn w:val="Normale"/>
    <w:rsid w:val="00F338CF"/>
    <w:pPr>
      <w:spacing w:before="100" w:beforeAutospacing="1" w:after="88"/>
    </w:pPr>
    <w:rPr>
      <w:rFonts w:ascii="Arial" w:hAnsi="Arial" w:cs="Arial"/>
    </w:rPr>
  </w:style>
  <w:style w:type="paragraph" w:customStyle="1" w:styleId="deheadlinecomposer">
    <w:name w:val="de_headline_composer"/>
    <w:basedOn w:val="Normale"/>
    <w:rsid w:val="00F338CF"/>
    <w:pPr>
      <w:spacing w:before="100" w:beforeAutospacing="1" w:after="88"/>
    </w:pPr>
    <w:rPr>
      <w:rFonts w:ascii="Arial" w:hAnsi="Arial" w:cs="Arial"/>
    </w:rPr>
  </w:style>
  <w:style w:type="paragraph" w:customStyle="1" w:styleId="linkarrow">
    <w:name w:val="linkarrow"/>
    <w:basedOn w:val="Normale"/>
    <w:rsid w:val="00F338CF"/>
    <w:pPr>
      <w:spacing w:before="100" w:beforeAutospacing="1" w:after="120"/>
    </w:pPr>
    <w:rPr>
      <w:rFonts w:ascii="Arial" w:hAnsi="Arial" w:cs="Arial"/>
    </w:rPr>
  </w:style>
  <w:style w:type="paragraph" w:customStyle="1" w:styleId="composerpic">
    <w:name w:val="composer_pic"/>
    <w:basedOn w:val="Normale"/>
    <w:rsid w:val="00F338CF"/>
    <w:pPr>
      <w:spacing w:before="100" w:beforeAutospacing="1" w:after="120"/>
    </w:pPr>
    <w:rPr>
      <w:rFonts w:ascii="Arial" w:hAnsi="Arial" w:cs="Arial"/>
    </w:rPr>
  </w:style>
  <w:style w:type="paragraph" w:customStyle="1" w:styleId="publicationpic">
    <w:name w:val="publication_pic"/>
    <w:basedOn w:val="Normale"/>
    <w:rsid w:val="00F338CF"/>
    <w:pPr>
      <w:spacing w:before="125"/>
      <w:ind w:left="125"/>
    </w:pPr>
    <w:rPr>
      <w:rFonts w:ascii="Arial" w:hAnsi="Arial" w:cs="Arial"/>
    </w:rPr>
  </w:style>
  <w:style w:type="paragraph" w:customStyle="1" w:styleId="filmandtvmainbox">
    <w:name w:val="filmandtvmainbox"/>
    <w:basedOn w:val="Normale"/>
    <w:rsid w:val="00F338CF"/>
    <w:pPr>
      <w:spacing w:before="100" w:beforeAutospacing="1" w:after="120"/>
    </w:pPr>
    <w:rPr>
      <w:rFonts w:ascii="Arial" w:hAnsi="Arial" w:cs="Arial"/>
    </w:rPr>
  </w:style>
  <w:style w:type="paragraph" w:customStyle="1" w:styleId="consultancybox">
    <w:name w:val="consultancybox"/>
    <w:basedOn w:val="Normale"/>
    <w:rsid w:val="00F338CF"/>
    <w:pPr>
      <w:spacing w:before="751" w:after="751"/>
      <w:ind w:left="1816" w:right="751"/>
    </w:pPr>
    <w:rPr>
      <w:rFonts w:ascii="Arial" w:hAnsi="Arial" w:cs="Arial"/>
    </w:rPr>
  </w:style>
  <w:style w:type="paragraph" w:customStyle="1" w:styleId="consultancyboxcontent">
    <w:name w:val="consultancyboxcontent"/>
    <w:basedOn w:val="Normale"/>
    <w:rsid w:val="00F338CF"/>
    <w:pPr>
      <w:pBdr>
        <w:left w:val="single" w:sz="4" w:space="0" w:color="999999"/>
        <w:right w:val="single" w:sz="4" w:space="0" w:color="999999"/>
      </w:pBdr>
      <w:spacing w:before="100" w:beforeAutospacing="1" w:after="120"/>
    </w:pPr>
    <w:rPr>
      <w:rFonts w:ascii="Arial" w:hAnsi="Arial" w:cs="Arial"/>
      <w:sz w:val="22"/>
      <w:szCs w:val="22"/>
    </w:rPr>
  </w:style>
  <w:style w:type="paragraph" w:customStyle="1" w:styleId="consultancyboxbottom">
    <w:name w:val="consultancyboxbottom"/>
    <w:basedOn w:val="Normale"/>
    <w:rsid w:val="00F338CF"/>
    <w:pPr>
      <w:spacing w:before="100" w:beforeAutospacing="1" w:after="120"/>
    </w:pPr>
    <w:rPr>
      <w:rFonts w:ascii="Arial" w:hAnsi="Arial" w:cs="Arial"/>
    </w:rPr>
  </w:style>
  <w:style w:type="paragraph" w:customStyle="1" w:styleId="productionbox">
    <w:name w:val="productionbox"/>
    <w:basedOn w:val="Normale"/>
    <w:rsid w:val="00F338CF"/>
    <w:pPr>
      <w:spacing w:before="751" w:after="751"/>
    </w:pPr>
    <w:rPr>
      <w:rFonts w:ascii="Arial" w:hAnsi="Arial" w:cs="Arial"/>
    </w:rPr>
  </w:style>
  <w:style w:type="paragraph" w:customStyle="1" w:styleId="productionboxcontent">
    <w:name w:val="productionboxcontent"/>
    <w:basedOn w:val="Normale"/>
    <w:rsid w:val="00F338CF"/>
    <w:pPr>
      <w:pBdr>
        <w:left w:val="single" w:sz="4" w:space="0" w:color="999999"/>
        <w:right w:val="single" w:sz="4" w:space="0" w:color="999999"/>
      </w:pBdr>
      <w:spacing w:before="100" w:beforeAutospacing="1" w:after="120"/>
    </w:pPr>
    <w:rPr>
      <w:rFonts w:ascii="Arial" w:hAnsi="Arial" w:cs="Arial"/>
      <w:sz w:val="22"/>
      <w:szCs w:val="22"/>
    </w:rPr>
  </w:style>
  <w:style w:type="paragraph" w:customStyle="1" w:styleId="productionboxbottom">
    <w:name w:val="productionboxbottom"/>
    <w:basedOn w:val="Normale"/>
    <w:rsid w:val="00F338CF"/>
    <w:pPr>
      <w:spacing w:before="100" w:beforeAutospacing="1" w:after="120"/>
    </w:pPr>
    <w:rPr>
      <w:rFonts w:ascii="Arial" w:hAnsi="Arial" w:cs="Arial"/>
    </w:rPr>
  </w:style>
  <w:style w:type="paragraph" w:customStyle="1" w:styleId="greymoduletopcomposer">
    <w:name w:val="grey_module_top_composer"/>
    <w:basedOn w:val="Normale"/>
    <w:rsid w:val="00F338CF"/>
    <w:pPr>
      <w:spacing w:before="100" w:beforeAutospacing="1" w:after="120"/>
    </w:pPr>
    <w:rPr>
      <w:rFonts w:ascii="Arial" w:hAnsi="Arial" w:cs="Arial"/>
      <w:sz w:val="2"/>
      <w:szCs w:val="2"/>
    </w:rPr>
  </w:style>
  <w:style w:type="paragraph" w:customStyle="1" w:styleId="greymoduletopeducation">
    <w:name w:val="grey_module_top_education"/>
    <w:basedOn w:val="Normale"/>
    <w:rsid w:val="00F338CF"/>
    <w:pPr>
      <w:spacing w:before="100" w:beforeAutospacing="1" w:after="120"/>
    </w:pPr>
    <w:rPr>
      <w:rFonts w:ascii="Arial" w:hAnsi="Arial" w:cs="Arial"/>
      <w:sz w:val="2"/>
      <w:szCs w:val="2"/>
    </w:rPr>
  </w:style>
  <w:style w:type="paragraph" w:customStyle="1" w:styleId="greymodulecontent">
    <w:name w:val="grey_module_content"/>
    <w:basedOn w:val="Normale"/>
    <w:rsid w:val="00F338CF"/>
    <w:pPr>
      <w:pBdr>
        <w:left w:val="single" w:sz="4" w:space="0" w:color="CCCCCC"/>
        <w:right w:val="single" w:sz="4" w:space="0" w:color="CCCCCC"/>
      </w:pBdr>
      <w:shd w:val="clear" w:color="auto" w:fill="F0F0F0"/>
      <w:spacing w:before="100" w:beforeAutospacing="1" w:after="120"/>
    </w:pPr>
    <w:rPr>
      <w:rFonts w:ascii="Arial" w:hAnsi="Arial" w:cs="Arial"/>
      <w:sz w:val="20"/>
      <w:szCs w:val="20"/>
    </w:rPr>
  </w:style>
  <w:style w:type="paragraph" w:customStyle="1" w:styleId="greymodulebottom">
    <w:name w:val="grey_module_bottom"/>
    <w:basedOn w:val="Normale"/>
    <w:rsid w:val="00F338CF"/>
    <w:pPr>
      <w:spacing w:before="100" w:beforeAutospacing="1" w:after="120"/>
    </w:pPr>
    <w:rPr>
      <w:rFonts w:ascii="Arial" w:hAnsi="Arial" w:cs="Arial"/>
      <w:sz w:val="2"/>
      <w:szCs w:val="2"/>
    </w:rPr>
  </w:style>
  <w:style w:type="paragraph" w:customStyle="1" w:styleId="composerselectbox">
    <w:name w:val="composerselectbox"/>
    <w:basedOn w:val="Normale"/>
    <w:rsid w:val="00F338CF"/>
    <w:pPr>
      <w:spacing w:before="100" w:beforeAutospacing="1" w:after="120"/>
    </w:pPr>
    <w:rPr>
      <w:rFonts w:ascii="Arial" w:hAnsi="Arial" w:cs="Arial"/>
    </w:rPr>
  </w:style>
  <w:style w:type="paragraph" w:customStyle="1" w:styleId="imagesfloatleft">
    <w:name w:val="images_float_left"/>
    <w:basedOn w:val="Normale"/>
    <w:rsid w:val="00F338CF"/>
    <w:pPr>
      <w:spacing w:after="250"/>
      <w:ind w:right="125"/>
    </w:pPr>
    <w:rPr>
      <w:rFonts w:ascii="Arial" w:hAnsi="Arial" w:cs="Arial"/>
    </w:rPr>
  </w:style>
  <w:style w:type="paragraph" w:customStyle="1" w:styleId="navheight">
    <w:name w:val="nav_height"/>
    <w:basedOn w:val="Normale"/>
    <w:rsid w:val="00F338CF"/>
    <w:pPr>
      <w:spacing w:before="100" w:beforeAutospacing="1" w:after="120"/>
    </w:pPr>
    <w:rPr>
      <w:rFonts w:ascii="Arial" w:hAnsi="Arial" w:cs="Arial"/>
    </w:rPr>
  </w:style>
  <w:style w:type="paragraph" w:customStyle="1" w:styleId="educationmoduletop">
    <w:name w:val="education_module_top"/>
    <w:basedOn w:val="Normale"/>
    <w:rsid w:val="00F338CF"/>
    <w:pPr>
      <w:spacing w:before="100" w:beforeAutospacing="1" w:after="120"/>
    </w:pPr>
    <w:rPr>
      <w:rFonts w:ascii="Arial" w:hAnsi="Arial" w:cs="Arial"/>
    </w:rPr>
  </w:style>
  <w:style w:type="paragraph" w:customStyle="1" w:styleId="educationmodulebottom">
    <w:name w:val="education_module_bottom"/>
    <w:basedOn w:val="Normale"/>
    <w:rsid w:val="00F338CF"/>
    <w:pPr>
      <w:spacing w:before="100" w:beforeAutospacing="1" w:after="120"/>
    </w:pPr>
    <w:rPr>
      <w:rFonts w:ascii="Arial" w:hAnsi="Arial" w:cs="Arial"/>
    </w:rPr>
  </w:style>
  <w:style w:type="paragraph" w:customStyle="1" w:styleId="collegecontent">
    <w:name w:val="collegecontent"/>
    <w:basedOn w:val="Normale"/>
    <w:rsid w:val="00F338CF"/>
    <w:pPr>
      <w:pBdr>
        <w:left w:val="single" w:sz="4" w:space="0" w:color="999999"/>
        <w:right w:val="single" w:sz="4" w:space="0" w:color="999999"/>
      </w:pBdr>
      <w:spacing w:before="250" w:after="120"/>
    </w:pPr>
    <w:rPr>
      <w:rFonts w:ascii="Arial" w:hAnsi="Arial" w:cs="Arial"/>
    </w:rPr>
  </w:style>
  <w:style w:type="paragraph" w:customStyle="1" w:styleId="collegeleftcontent">
    <w:name w:val="college_leftcontent"/>
    <w:basedOn w:val="Normale"/>
    <w:rsid w:val="00F338CF"/>
    <w:pPr>
      <w:spacing w:before="100" w:beforeAutospacing="1" w:after="120"/>
    </w:pPr>
    <w:rPr>
      <w:rFonts w:ascii="Arial" w:hAnsi="Arial" w:cs="Arial"/>
    </w:rPr>
  </w:style>
  <w:style w:type="paragraph" w:customStyle="1" w:styleId="collegerightbox">
    <w:name w:val="college_rightbox"/>
    <w:basedOn w:val="Normale"/>
    <w:rsid w:val="00F338CF"/>
    <w:pPr>
      <w:spacing w:before="188"/>
      <w:ind w:left="9203" w:right="188"/>
      <w:textAlignment w:val="top"/>
    </w:pPr>
    <w:rPr>
      <w:rFonts w:ascii="Arial" w:hAnsi="Arial" w:cs="Arial"/>
    </w:rPr>
  </w:style>
  <w:style w:type="paragraph" w:customStyle="1" w:styleId="collegerightboxbottom">
    <w:name w:val="college_rightboxbottom"/>
    <w:basedOn w:val="Normale"/>
    <w:rsid w:val="00F338CF"/>
    <w:pPr>
      <w:ind w:left="9203" w:right="188"/>
    </w:pPr>
    <w:rPr>
      <w:rFonts w:ascii="Arial" w:hAnsi="Arial" w:cs="Arial"/>
    </w:rPr>
  </w:style>
  <w:style w:type="paragraph" w:customStyle="1" w:styleId="sheetdownloadmenu">
    <w:name w:val="sheetdownloadmenu"/>
    <w:basedOn w:val="Normale"/>
    <w:rsid w:val="00F338CF"/>
    <w:pPr>
      <w:spacing w:before="100" w:beforeAutospacing="1" w:after="120"/>
      <w:ind w:right="125"/>
    </w:pPr>
    <w:rPr>
      <w:rFonts w:ascii="Arial" w:hAnsi="Arial" w:cs="Arial"/>
      <w:sz w:val="14"/>
      <w:szCs w:val="14"/>
    </w:rPr>
  </w:style>
  <w:style w:type="paragraph" w:customStyle="1" w:styleId="heading2red">
    <w:name w:val="heading2red"/>
    <w:basedOn w:val="Normale"/>
    <w:rsid w:val="00F338CF"/>
    <w:pPr>
      <w:spacing w:before="100" w:beforeAutospacing="1" w:after="120"/>
    </w:pPr>
    <w:rPr>
      <w:rFonts w:ascii="Arial" w:hAnsi="Arial" w:cs="Arial"/>
      <w:color w:val="006666"/>
    </w:rPr>
  </w:style>
  <w:style w:type="paragraph" w:customStyle="1" w:styleId="incperfsecondaryheader">
    <w:name w:val="incperfsecondaryheader"/>
    <w:basedOn w:val="Normale"/>
    <w:rsid w:val="00F338CF"/>
    <w:pPr>
      <w:shd w:val="clear" w:color="auto" w:fill="C6D9D9"/>
      <w:spacing w:before="100" w:beforeAutospacing="1" w:after="120"/>
    </w:pPr>
    <w:rPr>
      <w:rFonts w:ascii="Arial" w:hAnsi="Arial" w:cs="Arial"/>
    </w:rPr>
  </w:style>
  <w:style w:type="paragraph" w:customStyle="1" w:styleId="operacontent">
    <w:name w:val="opera_content"/>
    <w:basedOn w:val="Normale"/>
    <w:rsid w:val="00F338CF"/>
    <w:pPr>
      <w:spacing w:before="100" w:beforeAutospacing="1" w:after="120"/>
    </w:pPr>
    <w:rPr>
      <w:rFonts w:ascii="Arial" w:hAnsi="Arial" w:cs="Arial"/>
    </w:rPr>
  </w:style>
  <w:style w:type="paragraph" w:customStyle="1" w:styleId="toptabrow">
    <w:name w:val="toptabrow"/>
    <w:basedOn w:val="Normale"/>
    <w:rsid w:val="00F338CF"/>
    <w:pPr>
      <w:spacing w:before="100" w:beforeAutospacing="1" w:after="120"/>
    </w:pPr>
    <w:rPr>
      <w:rFonts w:ascii="Arial" w:hAnsi="Arial" w:cs="Arial"/>
    </w:rPr>
  </w:style>
  <w:style w:type="paragraph" w:customStyle="1" w:styleId="toptab">
    <w:name w:val="toptab"/>
    <w:basedOn w:val="Normale"/>
    <w:rsid w:val="00F338CF"/>
    <w:pPr>
      <w:shd w:val="clear" w:color="auto" w:fill="BDBDBD"/>
      <w:spacing w:before="100" w:beforeAutospacing="1" w:after="120"/>
    </w:pPr>
    <w:rPr>
      <w:rFonts w:ascii="Arial" w:hAnsi="Arial" w:cs="Arial"/>
    </w:rPr>
  </w:style>
  <w:style w:type="paragraph" w:customStyle="1" w:styleId="toptabactive">
    <w:name w:val="toptabactive"/>
    <w:basedOn w:val="Normale"/>
    <w:rsid w:val="00F338CF"/>
    <w:pPr>
      <w:shd w:val="clear" w:color="auto" w:fill="E6E6E6"/>
      <w:spacing w:before="100" w:beforeAutospacing="1" w:after="120"/>
    </w:pPr>
    <w:rPr>
      <w:rFonts w:ascii="Arial" w:hAnsi="Arial" w:cs="Arial"/>
    </w:rPr>
  </w:style>
  <w:style w:type="paragraph" w:customStyle="1" w:styleId="toptabcontent">
    <w:name w:val="toptabcontent"/>
    <w:basedOn w:val="Normale"/>
    <w:rsid w:val="00F338CF"/>
    <w:pPr>
      <w:pBdr>
        <w:left w:val="single" w:sz="4" w:space="6" w:color="9B9B9B"/>
        <w:bottom w:val="single" w:sz="4" w:space="6" w:color="9B9B9B"/>
        <w:right w:val="single" w:sz="4" w:space="6" w:color="9B9B9B"/>
      </w:pBdr>
      <w:shd w:val="clear" w:color="auto" w:fill="E6E6E6"/>
      <w:spacing w:before="100" w:beforeAutospacing="1" w:after="125"/>
    </w:pPr>
    <w:rPr>
      <w:rFonts w:ascii="Arial" w:hAnsi="Arial" w:cs="Arial"/>
    </w:rPr>
  </w:style>
  <w:style w:type="paragraph" w:customStyle="1" w:styleId="myprofiletabs">
    <w:name w:val="myprofiletabs"/>
    <w:basedOn w:val="Normale"/>
    <w:rsid w:val="00F338CF"/>
    <w:pPr>
      <w:spacing w:before="100" w:beforeAutospacing="1"/>
    </w:pPr>
    <w:rPr>
      <w:rFonts w:ascii="Arial" w:hAnsi="Arial" w:cs="Arial"/>
    </w:rPr>
  </w:style>
  <w:style w:type="paragraph" w:customStyle="1" w:styleId="loginpanel">
    <w:name w:val="loginpanel"/>
    <w:basedOn w:val="Normale"/>
    <w:rsid w:val="00F338CF"/>
    <w:pPr>
      <w:spacing w:before="100" w:beforeAutospacing="1" w:after="250"/>
    </w:pPr>
    <w:rPr>
      <w:rFonts w:ascii="Arial" w:hAnsi="Arial" w:cs="Arial"/>
    </w:rPr>
  </w:style>
  <w:style w:type="paragraph" w:customStyle="1" w:styleId="registerpanel">
    <w:name w:val="registerpanel"/>
    <w:basedOn w:val="Normale"/>
    <w:rsid w:val="00F338CF"/>
    <w:pPr>
      <w:spacing w:before="100" w:beforeAutospacing="1" w:after="250"/>
    </w:pPr>
    <w:rPr>
      <w:rFonts w:ascii="Arial" w:hAnsi="Arial" w:cs="Arial"/>
    </w:rPr>
  </w:style>
  <w:style w:type="paragraph" w:customStyle="1" w:styleId="loginpanelcontent">
    <w:name w:val="loginpanelcontent"/>
    <w:basedOn w:val="Normale"/>
    <w:rsid w:val="00F338CF"/>
    <w:pPr>
      <w:pBdr>
        <w:left w:val="single" w:sz="4" w:space="6" w:color="CCCCCC"/>
        <w:right w:val="single" w:sz="4" w:space="6" w:color="CCCCCC"/>
      </w:pBdr>
      <w:shd w:val="clear" w:color="auto" w:fill="F0F0F0"/>
      <w:spacing w:before="100" w:beforeAutospacing="1" w:after="120"/>
    </w:pPr>
    <w:rPr>
      <w:rFonts w:ascii="Arial" w:hAnsi="Arial" w:cs="Arial"/>
    </w:rPr>
  </w:style>
  <w:style w:type="paragraph" w:customStyle="1" w:styleId="registerpanelcontent">
    <w:name w:val="registerpanelcontent"/>
    <w:basedOn w:val="Normale"/>
    <w:rsid w:val="00F338CF"/>
    <w:pPr>
      <w:pBdr>
        <w:left w:val="single" w:sz="4" w:space="6" w:color="CCCCCC"/>
        <w:right w:val="single" w:sz="4" w:space="6" w:color="CCCCCC"/>
      </w:pBdr>
      <w:spacing w:before="100" w:beforeAutospacing="1" w:after="120"/>
    </w:pPr>
    <w:rPr>
      <w:rFonts w:ascii="Arial" w:hAnsi="Arial" w:cs="Arial"/>
    </w:rPr>
  </w:style>
  <w:style w:type="paragraph" w:customStyle="1" w:styleId="loginform">
    <w:name w:val="loginform"/>
    <w:basedOn w:val="Normale"/>
    <w:rsid w:val="00F338CF"/>
    <w:pPr>
      <w:spacing w:before="100" w:beforeAutospacing="1" w:after="120"/>
    </w:pPr>
    <w:rPr>
      <w:rFonts w:ascii="Arial" w:hAnsi="Arial" w:cs="Arial"/>
      <w:sz w:val="22"/>
      <w:szCs w:val="22"/>
    </w:rPr>
  </w:style>
  <w:style w:type="paragraph" w:customStyle="1" w:styleId="checkoutform">
    <w:name w:val="checkoutform"/>
    <w:basedOn w:val="Normale"/>
    <w:rsid w:val="00F338CF"/>
    <w:rPr>
      <w:rFonts w:ascii="Arial" w:hAnsi="Arial" w:cs="Arial"/>
    </w:rPr>
  </w:style>
  <w:style w:type="paragraph" w:customStyle="1" w:styleId="panelmedium">
    <w:name w:val="panelmedium"/>
    <w:basedOn w:val="Normale"/>
    <w:rsid w:val="00F338CF"/>
    <w:pPr>
      <w:spacing w:before="125" w:after="120"/>
    </w:pPr>
    <w:rPr>
      <w:rFonts w:ascii="Arial" w:hAnsi="Arial" w:cs="Arial"/>
    </w:rPr>
  </w:style>
  <w:style w:type="paragraph" w:customStyle="1" w:styleId="defaultformelement">
    <w:name w:val="defaultformelement"/>
    <w:basedOn w:val="Normale"/>
    <w:rsid w:val="00F338CF"/>
    <w:pPr>
      <w:spacing w:before="100" w:beforeAutospacing="1" w:after="120"/>
    </w:pPr>
    <w:rPr>
      <w:rFonts w:ascii="Arial" w:hAnsi="Arial" w:cs="Arial"/>
    </w:rPr>
  </w:style>
  <w:style w:type="paragraph" w:customStyle="1" w:styleId="navbarlinks">
    <w:name w:val="navbarlinks"/>
    <w:basedOn w:val="Normale"/>
    <w:rsid w:val="00F338CF"/>
    <w:pPr>
      <w:spacing w:before="63" w:after="188"/>
    </w:pPr>
    <w:rPr>
      <w:rFonts w:ascii="Arial" w:hAnsi="Arial" w:cs="Arial"/>
    </w:rPr>
  </w:style>
  <w:style w:type="paragraph" w:customStyle="1" w:styleId="vidqual">
    <w:name w:val="vidqual"/>
    <w:basedOn w:val="Normale"/>
    <w:rsid w:val="00F338CF"/>
    <w:pPr>
      <w:spacing w:before="100" w:beforeAutospacing="1" w:after="120"/>
    </w:pPr>
    <w:rPr>
      <w:rFonts w:ascii="Arial" w:hAnsi="Arial" w:cs="Arial"/>
    </w:rPr>
  </w:style>
  <w:style w:type="paragraph" w:customStyle="1" w:styleId="topnavsecondarycontent">
    <w:name w:val="topnavsecondarycontent"/>
    <w:basedOn w:val="Normale"/>
    <w:rsid w:val="00F338CF"/>
    <w:pPr>
      <w:spacing w:before="100" w:beforeAutospacing="1" w:after="120"/>
    </w:pPr>
    <w:rPr>
      <w:rFonts w:ascii="Arial" w:hAnsi="Arial" w:cs="Arial"/>
    </w:rPr>
  </w:style>
  <w:style w:type="paragraph" w:customStyle="1" w:styleId="crumbtrail">
    <w:name w:val="crumbtrail"/>
    <w:basedOn w:val="Normale"/>
    <w:rsid w:val="00F338CF"/>
    <w:pPr>
      <w:spacing w:before="100" w:beforeAutospacing="1" w:after="120" w:line="200" w:lineRule="atLeast"/>
    </w:pPr>
    <w:rPr>
      <w:rFonts w:ascii="Arial" w:hAnsi="Arial" w:cs="Arial"/>
    </w:rPr>
  </w:style>
  <w:style w:type="paragraph" w:customStyle="1" w:styleId="composerselect">
    <w:name w:val="composerselect"/>
    <w:basedOn w:val="Normale"/>
    <w:rsid w:val="00F338CF"/>
    <w:pPr>
      <w:spacing w:before="100" w:beforeAutospacing="1" w:after="120"/>
      <w:ind w:left="175"/>
    </w:pPr>
    <w:rPr>
      <w:rFonts w:ascii="Arial" w:hAnsi="Arial" w:cs="Arial"/>
    </w:rPr>
  </w:style>
  <w:style w:type="paragraph" w:customStyle="1" w:styleId="topnavboxrightelements">
    <w:name w:val="topnavboxrightelements"/>
    <w:basedOn w:val="Normale"/>
    <w:rsid w:val="00F338CF"/>
    <w:pPr>
      <w:spacing w:before="100" w:beforeAutospacing="1" w:after="120"/>
    </w:pPr>
    <w:rPr>
      <w:rFonts w:ascii="Arial" w:hAnsi="Arial" w:cs="Arial"/>
    </w:rPr>
  </w:style>
  <w:style w:type="paragraph" w:customStyle="1" w:styleId="topnavboxleftelements">
    <w:name w:val="topnavboxleftelements"/>
    <w:basedOn w:val="Normale"/>
    <w:rsid w:val="00F338CF"/>
    <w:pPr>
      <w:spacing w:before="100" w:beforeAutospacing="1" w:after="120"/>
    </w:pPr>
    <w:rPr>
      <w:rFonts w:ascii="Arial" w:hAnsi="Arial" w:cs="Arial"/>
    </w:rPr>
  </w:style>
  <w:style w:type="paragraph" w:customStyle="1" w:styleId="lightbg">
    <w:name w:val="lightbg"/>
    <w:basedOn w:val="Normale"/>
    <w:rsid w:val="00F338CF"/>
    <w:pPr>
      <w:shd w:val="clear" w:color="auto" w:fill="9AD1EA"/>
      <w:spacing w:before="100" w:beforeAutospacing="1" w:after="120"/>
    </w:pPr>
    <w:rPr>
      <w:rFonts w:ascii="Arial" w:hAnsi="Arial" w:cs="Arial"/>
    </w:rPr>
  </w:style>
  <w:style w:type="paragraph" w:customStyle="1" w:styleId="medbg">
    <w:name w:val="medbg"/>
    <w:basedOn w:val="Normale"/>
    <w:rsid w:val="00F338CF"/>
    <w:pPr>
      <w:shd w:val="clear" w:color="auto" w:fill="5FAAD5"/>
      <w:spacing w:before="100" w:beforeAutospacing="1" w:after="120"/>
    </w:pPr>
    <w:rPr>
      <w:rFonts w:ascii="Arial" w:hAnsi="Arial" w:cs="Arial"/>
    </w:rPr>
  </w:style>
  <w:style w:type="paragraph" w:customStyle="1" w:styleId="darkbg">
    <w:name w:val="darkbg"/>
    <w:basedOn w:val="Normale"/>
    <w:rsid w:val="00F338CF"/>
    <w:pPr>
      <w:shd w:val="clear" w:color="auto" w:fill="3399CA"/>
      <w:spacing w:before="100" w:beforeAutospacing="1" w:after="120"/>
    </w:pPr>
    <w:rPr>
      <w:rFonts w:ascii="Arial" w:hAnsi="Arial" w:cs="Arial"/>
    </w:rPr>
  </w:style>
  <w:style w:type="paragraph" w:customStyle="1" w:styleId="titles">
    <w:name w:val="titles"/>
    <w:basedOn w:val="Normale"/>
    <w:rsid w:val="00F338CF"/>
    <w:pPr>
      <w:spacing w:before="100" w:beforeAutospacing="1" w:after="120"/>
    </w:pPr>
    <w:rPr>
      <w:rFonts w:ascii="Arial" w:hAnsi="Arial" w:cs="Arial"/>
      <w:color w:val="297EA6"/>
    </w:rPr>
  </w:style>
  <w:style w:type="paragraph" w:customStyle="1" w:styleId="darkblue">
    <w:name w:val="darkblue"/>
    <w:basedOn w:val="Normale"/>
    <w:rsid w:val="00F338CF"/>
    <w:pPr>
      <w:spacing w:before="100" w:beforeAutospacing="1" w:after="120"/>
    </w:pPr>
    <w:rPr>
      <w:rFonts w:ascii="Arial" w:hAnsi="Arial" w:cs="Arial"/>
      <w:color w:val="17475E"/>
    </w:rPr>
  </w:style>
  <w:style w:type="paragraph" w:customStyle="1" w:styleId="bluecomposerheading">
    <w:name w:val="bluecomposerheading"/>
    <w:basedOn w:val="Normale"/>
    <w:rsid w:val="00F338CF"/>
    <w:pPr>
      <w:spacing w:before="100" w:beforeAutospacing="1" w:after="120"/>
    </w:pPr>
    <w:rPr>
      <w:rFonts w:ascii="Arial" w:hAnsi="Arial" w:cs="Arial"/>
      <w:b/>
      <w:bCs/>
      <w:color w:val="297EA6"/>
    </w:rPr>
  </w:style>
  <w:style w:type="paragraph" w:customStyle="1" w:styleId="logon">
    <w:name w:val="logon"/>
    <w:basedOn w:val="Normale"/>
    <w:rsid w:val="00F338CF"/>
    <w:pPr>
      <w:spacing w:before="13" w:after="120"/>
    </w:pPr>
    <w:rPr>
      <w:rFonts w:ascii="Arial" w:hAnsi="Arial" w:cs="Arial"/>
      <w:color w:val="297EA6"/>
    </w:rPr>
  </w:style>
  <w:style w:type="paragraph" w:customStyle="1" w:styleId="audiovisualcontent">
    <w:name w:val="audiovisualcontent"/>
    <w:basedOn w:val="Normale"/>
    <w:rsid w:val="00F338CF"/>
    <w:pPr>
      <w:spacing w:before="100" w:beforeAutospacing="1" w:after="120"/>
    </w:pPr>
    <w:rPr>
      <w:rFonts w:ascii="Arial" w:hAnsi="Arial" w:cs="Arial"/>
    </w:rPr>
  </w:style>
  <w:style w:type="paragraph" w:customStyle="1" w:styleId="avadvsearch">
    <w:name w:val="av_advsearch"/>
    <w:basedOn w:val="Normale"/>
    <w:rsid w:val="00F338CF"/>
    <w:pPr>
      <w:spacing w:after="188"/>
    </w:pPr>
    <w:rPr>
      <w:rFonts w:ascii="Arial" w:hAnsi="Arial" w:cs="Arial"/>
    </w:rPr>
  </w:style>
  <w:style w:type="paragraph" w:customStyle="1" w:styleId="avsearch">
    <w:name w:val="av_search"/>
    <w:basedOn w:val="Normale"/>
    <w:rsid w:val="00F338CF"/>
    <w:pPr>
      <w:spacing w:after="188"/>
    </w:pPr>
    <w:rPr>
      <w:rFonts w:ascii="Arial" w:hAnsi="Arial" w:cs="Arial"/>
      <w:color w:val="000000"/>
    </w:rPr>
  </w:style>
  <w:style w:type="paragraph" w:customStyle="1" w:styleId="avsearchtitle">
    <w:name w:val="av_search_title"/>
    <w:basedOn w:val="Normale"/>
    <w:rsid w:val="00F338CF"/>
    <w:pPr>
      <w:spacing w:before="100" w:beforeAutospacing="1" w:after="120"/>
    </w:pPr>
    <w:rPr>
      <w:rFonts w:ascii="Arial" w:hAnsi="Arial" w:cs="Arial"/>
      <w:b/>
      <w:bCs/>
      <w:color w:val="000000"/>
      <w:sz w:val="29"/>
      <w:szCs w:val="29"/>
    </w:rPr>
  </w:style>
  <w:style w:type="paragraph" w:customStyle="1" w:styleId="avsearchlist">
    <w:name w:val="av_search_list"/>
    <w:basedOn w:val="Normale"/>
    <w:rsid w:val="00F338CF"/>
    <w:pPr>
      <w:spacing w:before="100" w:beforeAutospacing="1" w:after="120"/>
    </w:pPr>
    <w:rPr>
      <w:rFonts w:ascii="Arial" w:hAnsi="Arial" w:cs="Arial"/>
    </w:rPr>
  </w:style>
  <w:style w:type="paragraph" w:customStyle="1" w:styleId="avsearchbox">
    <w:name w:val="av_search_box"/>
    <w:basedOn w:val="Normale"/>
    <w:rsid w:val="00F338CF"/>
    <w:pPr>
      <w:spacing w:before="100" w:beforeAutospacing="1" w:after="120"/>
      <w:ind w:right="125"/>
    </w:pPr>
    <w:rPr>
      <w:rFonts w:ascii="Arial" w:hAnsi="Arial" w:cs="Arial"/>
    </w:rPr>
  </w:style>
  <w:style w:type="paragraph" w:customStyle="1" w:styleId="avsearchbutton">
    <w:name w:val="av_search_button"/>
    <w:basedOn w:val="Normale"/>
    <w:rsid w:val="00F338CF"/>
    <w:pPr>
      <w:spacing w:before="100" w:beforeAutospacing="1" w:after="120"/>
      <w:ind w:right="250"/>
    </w:pPr>
    <w:rPr>
      <w:rFonts w:ascii="Arial" w:hAnsi="Arial" w:cs="Arial"/>
    </w:rPr>
  </w:style>
  <w:style w:type="paragraph" w:customStyle="1" w:styleId="featurevideo">
    <w:name w:val="feature_video"/>
    <w:basedOn w:val="Normale"/>
    <w:rsid w:val="00F338CF"/>
    <w:pPr>
      <w:spacing w:after="188"/>
    </w:pPr>
    <w:rPr>
      <w:rFonts w:ascii="Arial" w:hAnsi="Arial" w:cs="Arial"/>
    </w:rPr>
  </w:style>
  <w:style w:type="paragraph" w:customStyle="1" w:styleId="headlinevideo">
    <w:name w:val="headline_video"/>
    <w:basedOn w:val="Normale"/>
    <w:rsid w:val="00F338CF"/>
    <w:pPr>
      <w:spacing w:before="100" w:beforeAutospacing="1" w:after="376"/>
    </w:pPr>
    <w:rPr>
      <w:rFonts w:ascii="Arial" w:hAnsi="Arial" w:cs="Arial"/>
      <w:b/>
      <w:bCs/>
      <w:color w:val="FFFFFF"/>
      <w:sz w:val="34"/>
      <w:szCs w:val="34"/>
    </w:rPr>
  </w:style>
  <w:style w:type="paragraph" w:customStyle="1" w:styleId="videolist">
    <w:name w:val="video_list"/>
    <w:basedOn w:val="Normale"/>
    <w:rsid w:val="00F338CF"/>
    <w:pPr>
      <w:spacing w:after="188"/>
    </w:pPr>
    <w:rPr>
      <w:rFonts w:ascii="Arial" w:hAnsi="Arial" w:cs="Arial"/>
      <w:sz w:val="22"/>
      <w:szCs w:val="22"/>
    </w:rPr>
  </w:style>
  <w:style w:type="paragraph" w:customStyle="1" w:styleId="avthumbnail">
    <w:name w:val="av_thumbnail"/>
    <w:basedOn w:val="Normale"/>
    <w:rsid w:val="00F338CF"/>
    <w:pPr>
      <w:pBdr>
        <w:top w:val="single" w:sz="4" w:space="1" w:color="CCCCCC"/>
        <w:left w:val="single" w:sz="4" w:space="1" w:color="CCCCCC"/>
        <w:bottom w:val="single" w:sz="4" w:space="1" w:color="CCCCCC"/>
        <w:right w:val="single" w:sz="4" w:space="1" w:color="CCCCCC"/>
      </w:pBdr>
      <w:shd w:val="clear" w:color="auto" w:fill="FFFFFF"/>
      <w:spacing w:before="100" w:beforeAutospacing="1" w:after="120"/>
      <w:ind w:right="63"/>
      <w:jc w:val="center"/>
    </w:pPr>
    <w:rPr>
      <w:rFonts w:ascii="Arial" w:hAnsi="Arial" w:cs="Arial"/>
    </w:rPr>
  </w:style>
  <w:style w:type="paragraph" w:customStyle="1" w:styleId="avlistheader">
    <w:name w:val="av_listheader"/>
    <w:basedOn w:val="Normale"/>
    <w:rsid w:val="00F338CF"/>
    <w:pPr>
      <w:pBdr>
        <w:bottom w:val="single" w:sz="12" w:space="6" w:color="999999"/>
      </w:pBdr>
      <w:spacing w:before="100" w:beforeAutospacing="1" w:after="125"/>
    </w:pPr>
    <w:rPr>
      <w:rFonts w:ascii="Arial" w:hAnsi="Arial" w:cs="Arial"/>
    </w:rPr>
  </w:style>
  <w:style w:type="paragraph" w:customStyle="1" w:styleId="audiolist">
    <w:name w:val="audio_list"/>
    <w:basedOn w:val="Normale"/>
    <w:rsid w:val="00F338CF"/>
    <w:pPr>
      <w:pBdr>
        <w:left w:val="single" w:sz="12" w:space="13" w:color="999999"/>
      </w:pBdr>
      <w:spacing w:after="188"/>
    </w:pPr>
    <w:rPr>
      <w:rFonts w:ascii="Arial" w:hAnsi="Arial" w:cs="Arial"/>
      <w:sz w:val="22"/>
      <w:szCs w:val="22"/>
    </w:rPr>
  </w:style>
  <w:style w:type="paragraph" w:customStyle="1" w:styleId="avcontent">
    <w:name w:val="av_content"/>
    <w:basedOn w:val="Normale"/>
    <w:rsid w:val="00F338CF"/>
    <w:pPr>
      <w:spacing w:after="250"/>
    </w:pPr>
    <w:rPr>
      <w:rFonts w:ascii="Arial" w:hAnsi="Arial" w:cs="Arial"/>
    </w:rPr>
  </w:style>
  <w:style w:type="paragraph" w:customStyle="1" w:styleId="avmodule">
    <w:name w:val="av_module"/>
    <w:basedOn w:val="Normale"/>
    <w:rsid w:val="00F338CF"/>
    <w:pPr>
      <w:shd w:val="clear" w:color="auto" w:fill="FFFFFF"/>
      <w:spacing w:before="100" w:beforeAutospacing="1" w:after="150"/>
    </w:pPr>
    <w:rPr>
      <w:rFonts w:ascii="Arial" w:hAnsi="Arial" w:cs="Arial"/>
    </w:rPr>
  </w:style>
  <w:style w:type="paragraph" w:customStyle="1" w:styleId="videolisting">
    <w:name w:val="videolisting"/>
    <w:basedOn w:val="Normale"/>
    <w:rsid w:val="00F338CF"/>
    <w:pPr>
      <w:spacing w:before="100" w:beforeAutospacing="1" w:after="120"/>
      <w:ind w:left="250"/>
    </w:pPr>
    <w:rPr>
      <w:rFonts w:ascii="Arial" w:hAnsi="Arial" w:cs="Arial"/>
      <w:sz w:val="22"/>
      <w:szCs w:val="22"/>
    </w:rPr>
  </w:style>
  <w:style w:type="paragraph" w:customStyle="1" w:styleId="avpagecontrol">
    <w:name w:val="av_pagecontrol"/>
    <w:basedOn w:val="Normale"/>
    <w:rsid w:val="00F338CF"/>
    <w:pPr>
      <w:spacing w:before="125" w:after="125"/>
      <w:jc w:val="center"/>
    </w:pPr>
    <w:rPr>
      <w:rFonts w:ascii="Arial" w:hAnsi="Arial" w:cs="Arial"/>
      <w:sz w:val="29"/>
      <w:szCs w:val="29"/>
    </w:rPr>
  </w:style>
  <w:style w:type="paragraph" w:customStyle="1" w:styleId="Intestazione1">
    <w:name w:val="Intestazione1"/>
    <w:basedOn w:val="Normale"/>
    <w:rsid w:val="00F338CF"/>
    <w:pPr>
      <w:spacing w:before="100" w:beforeAutospacing="1" w:after="120"/>
    </w:pPr>
    <w:rPr>
      <w:rFonts w:ascii="Arial" w:hAnsi="Arial" w:cs="Arial"/>
    </w:rPr>
  </w:style>
  <w:style w:type="paragraph" w:customStyle="1" w:styleId="header-org">
    <w:name w:val="header-org"/>
    <w:basedOn w:val="Normale"/>
    <w:rsid w:val="00F338CF"/>
    <w:pPr>
      <w:spacing w:before="100" w:beforeAutospacing="1" w:after="120"/>
    </w:pPr>
    <w:rPr>
      <w:rFonts w:ascii="Arial" w:hAnsi="Arial" w:cs="Arial"/>
    </w:rPr>
  </w:style>
  <w:style w:type="paragraph" w:customStyle="1" w:styleId="Pidipagina1">
    <w:name w:val="Piè di pagina1"/>
    <w:basedOn w:val="Normale"/>
    <w:rsid w:val="00F338CF"/>
    <w:pPr>
      <w:spacing w:before="100" w:beforeAutospacing="1" w:after="120"/>
    </w:pPr>
    <w:rPr>
      <w:rFonts w:ascii="Arial" w:hAnsi="Arial" w:cs="Arial"/>
    </w:rPr>
  </w:style>
  <w:style w:type="paragraph" w:customStyle="1" w:styleId="selectcontent">
    <w:name w:val="selectcontent"/>
    <w:basedOn w:val="Normale"/>
    <w:rsid w:val="00F338CF"/>
    <w:pPr>
      <w:spacing w:before="100" w:beforeAutospacing="1" w:after="120"/>
    </w:pPr>
    <w:rPr>
      <w:rFonts w:ascii="Arial" w:hAnsi="Arial" w:cs="Arial"/>
    </w:rPr>
  </w:style>
  <w:style w:type="paragraph" w:customStyle="1" w:styleId="heading">
    <w:name w:val="heading"/>
    <w:basedOn w:val="Normale"/>
    <w:rsid w:val="00F338CF"/>
    <w:pPr>
      <w:spacing w:before="100" w:beforeAutospacing="1" w:after="120"/>
    </w:pPr>
    <w:rPr>
      <w:rFonts w:ascii="Arial" w:hAnsi="Arial" w:cs="Arial"/>
    </w:rPr>
  </w:style>
  <w:style w:type="paragraph" w:customStyle="1" w:styleId="tc">
    <w:name w:val="tc"/>
    <w:basedOn w:val="Normale"/>
    <w:rsid w:val="00F338CF"/>
    <w:pPr>
      <w:spacing w:before="100" w:beforeAutospacing="1" w:after="120"/>
    </w:pPr>
    <w:rPr>
      <w:rFonts w:ascii="Arial" w:hAnsi="Arial" w:cs="Arial"/>
    </w:rPr>
  </w:style>
  <w:style w:type="paragraph" w:customStyle="1" w:styleId="getflash">
    <w:name w:val="getflash"/>
    <w:basedOn w:val="Normale"/>
    <w:rsid w:val="00F338CF"/>
    <w:pPr>
      <w:spacing w:before="100" w:beforeAutospacing="1" w:after="120"/>
    </w:pPr>
    <w:rPr>
      <w:rFonts w:ascii="Arial" w:hAnsi="Arial" w:cs="Arial"/>
    </w:rPr>
  </w:style>
  <w:style w:type="paragraph" w:customStyle="1" w:styleId="copy">
    <w:name w:val="copy"/>
    <w:basedOn w:val="Normale"/>
    <w:rsid w:val="00F338CF"/>
    <w:pPr>
      <w:spacing w:before="100" w:beforeAutospacing="1" w:after="120"/>
    </w:pPr>
    <w:rPr>
      <w:rFonts w:ascii="Arial" w:hAnsi="Arial" w:cs="Arial"/>
    </w:rPr>
  </w:style>
  <w:style w:type="paragraph" w:customStyle="1" w:styleId="copysmaller">
    <w:name w:val="copy_smaller"/>
    <w:basedOn w:val="Normale"/>
    <w:rsid w:val="00F338CF"/>
    <w:pPr>
      <w:spacing w:before="100" w:beforeAutospacing="1" w:after="120"/>
    </w:pPr>
    <w:rPr>
      <w:rFonts w:ascii="Arial" w:hAnsi="Arial" w:cs="Arial"/>
    </w:rPr>
  </w:style>
  <w:style w:type="paragraph" w:customStyle="1" w:styleId="samples">
    <w:name w:val="samples"/>
    <w:basedOn w:val="Normale"/>
    <w:rsid w:val="00F338CF"/>
    <w:pPr>
      <w:spacing w:before="100" w:beforeAutospacing="1" w:after="120"/>
    </w:pPr>
    <w:rPr>
      <w:rFonts w:ascii="Arial" w:hAnsi="Arial" w:cs="Arial"/>
    </w:rPr>
  </w:style>
  <w:style w:type="paragraph" w:customStyle="1" w:styleId="mmod-img">
    <w:name w:val="mmod-img"/>
    <w:basedOn w:val="Normale"/>
    <w:rsid w:val="00F338CF"/>
    <w:pPr>
      <w:spacing w:before="100" w:beforeAutospacing="1" w:after="120"/>
    </w:pPr>
    <w:rPr>
      <w:rFonts w:ascii="Arial" w:hAnsi="Arial" w:cs="Arial"/>
    </w:rPr>
  </w:style>
  <w:style w:type="paragraph" w:customStyle="1" w:styleId="greyhr">
    <w:name w:val="greyhr"/>
    <w:basedOn w:val="Normale"/>
    <w:rsid w:val="00F338CF"/>
    <w:pPr>
      <w:spacing w:before="100" w:beforeAutospacing="1" w:after="120"/>
    </w:pPr>
    <w:rPr>
      <w:rFonts w:ascii="Arial" w:hAnsi="Arial" w:cs="Arial"/>
    </w:rPr>
  </w:style>
  <w:style w:type="paragraph" w:customStyle="1" w:styleId="content">
    <w:name w:val="content"/>
    <w:basedOn w:val="Normale"/>
    <w:rsid w:val="00F338CF"/>
    <w:pPr>
      <w:spacing w:before="100" w:beforeAutospacing="1" w:after="120"/>
    </w:pPr>
    <w:rPr>
      <w:rFonts w:ascii="Arial" w:hAnsi="Arial" w:cs="Arial"/>
    </w:rPr>
  </w:style>
  <w:style w:type="paragraph" w:customStyle="1" w:styleId="helplink">
    <w:name w:val="helplink"/>
    <w:basedOn w:val="Normale"/>
    <w:rsid w:val="00F338CF"/>
    <w:pPr>
      <w:spacing w:before="100" w:beforeAutospacing="1" w:after="120"/>
    </w:pPr>
    <w:rPr>
      <w:rFonts w:ascii="Arial" w:hAnsi="Arial" w:cs="Arial"/>
    </w:rPr>
  </w:style>
  <w:style w:type="paragraph" w:customStyle="1" w:styleId="composerpanelfooter">
    <w:name w:val="composerpanelfooter"/>
    <w:basedOn w:val="Normale"/>
    <w:rsid w:val="00F338CF"/>
    <w:pPr>
      <w:spacing w:before="100" w:beforeAutospacing="1" w:after="120"/>
    </w:pPr>
    <w:rPr>
      <w:rFonts w:ascii="Arial" w:hAnsi="Arial" w:cs="Arial"/>
    </w:rPr>
  </w:style>
  <w:style w:type="paragraph" w:customStyle="1" w:styleId="productpanelfooter">
    <w:name w:val="productpanelfooter"/>
    <w:basedOn w:val="Normale"/>
    <w:rsid w:val="00F338CF"/>
    <w:pPr>
      <w:spacing w:before="100" w:beforeAutospacing="1" w:after="120"/>
    </w:pPr>
    <w:rPr>
      <w:rFonts w:ascii="Arial" w:hAnsi="Arial" w:cs="Arial"/>
    </w:rPr>
  </w:style>
  <w:style w:type="paragraph" w:customStyle="1" w:styleId="loginpanelfooter">
    <w:name w:val="loginpanelfooter"/>
    <w:basedOn w:val="Normale"/>
    <w:rsid w:val="00F338CF"/>
    <w:pPr>
      <w:spacing w:before="100" w:beforeAutospacing="1" w:after="120"/>
    </w:pPr>
    <w:rPr>
      <w:rFonts w:ascii="Arial" w:hAnsi="Arial" w:cs="Arial"/>
    </w:rPr>
  </w:style>
  <w:style w:type="paragraph" w:customStyle="1" w:styleId="registerpanelfooter">
    <w:name w:val="registerpanelfooter"/>
    <w:basedOn w:val="Normale"/>
    <w:rsid w:val="00F338CF"/>
    <w:pPr>
      <w:spacing w:before="100" w:beforeAutospacing="1" w:after="120"/>
    </w:pPr>
    <w:rPr>
      <w:rFonts w:ascii="Arial" w:hAnsi="Arial" w:cs="Arial"/>
    </w:rPr>
  </w:style>
  <w:style w:type="paragraph" w:customStyle="1" w:styleId="radio">
    <w:name w:val="radio"/>
    <w:basedOn w:val="Normale"/>
    <w:rsid w:val="00F338CF"/>
    <w:pPr>
      <w:spacing w:before="100" w:beforeAutospacing="1" w:after="120"/>
    </w:pPr>
    <w:rPr>
      <w:rFonts w:ascii="Arial" w:hAnsi="Arial" w:cs="Arial"/>
    </w:rPr>
  </w:style>
  <w:style w:type="paragraph" w:customStyle="1" w:styleId="active">
    <w:name w:val="active"/>
    <w:basedOn w:val="Normale"/>
    <w:rsid w:val="00F338CF"/>
    <w:pPr>
      <w:spacing w:before="100" w:beforeAutospacing="1" w:after="120"/>
    </w:pPr>
    <w:rPr>
      <w:rFonts w:ascii="Arial" w:hAnsi="Arial" w:cs="Arial"/>
    </w:rPr>
  </w:style>
  <w:style w:type="paragraph" w:customStyle="1" w:styleId="last">
    <w:name w:val="last"/>
    <w:basedOn w:val="Normale"/>
    <w:rsid w:val="00F338CF"/>
    <w:pPr>
      <w:spacing w:before="100" w:beforeAutospacing="1" w:after="120"/>
    </w:pPr>
    <w:rPr>
      <w:rFonts w:ascii="Arial" w:hAnsi="Arial" w:cs="Arial"/>
    </w:rPr>
  </w:style>
  <w:style w:type="paragraph" w:customStyle="1" w:styleId="basket">
    <w:name w:val="basket"/>
    <w:basedOn w:val="Normale"/>
    <w:rsid w:val="00F338CF"/>
    <w:pPr>
      <w:spacing w:before="100" w:beforeAutospacing="1" w:after="120"/>
    </w:pPr>
    <w:rPr>
      <w:rFonts w:ascii="Arial" w:hAnsi="Arial" w:cs="Arial"/>
    </w:rPr>
  </w:style>
  <w:style w:type="paragraph" w:customStyle="1" w:styleId="form">
    <w:name w:val="form"/>
    <w:basedOn w:val="Normale"/>
    <w:rsid w:val="00F338CF"/>
    <w:pPr>
      <w:spacing w:before="100" w:beforeAutospacing="1" w:after="120"/>
    </w:pPr>
    <w:rPr>
      <w:rFonts w:ascii="Arial" w:hAnsi="Arial" w:cs="Arial"/>
    </w:rPr>
  </w:style>
  <w:style w:type="paragraph" w:customStyle="1" w:styleId="buttonreset">
    <w:name w:val="buttonreset"/>
    <w:basedOn w:val="Normale"/>
    <w:rsid w:val="00F338CF"/>
    <w:pPr>
      <w:spacing w:before="100" w:beforeAutospacing="1" w:after="120"/>
    </w:pPr>
    <w:rPr>
      <w:rFonts w:ascii="Arial" w:hAnsi="Arial" w:cs="Arial"/>
    </w:rPr>
  </w:style>
  <w:style w:type="paragraph" w:customStyle="1" w:styleId="buttonsubmit">
    <w:name w:val="buttonsubmit"/>
    <w:basedOn w:val="Normale"/>
    <w:rsid w:val="00F338CF"/>
    <w:pPr>
      <w:spacing w:before="100" w:beforeAutospacing="1" w:after="120"/>
    </w:pPr>
    <w:rPr>
      <w:rFonts w:ascii="Arial" w:hAnsi="Arial" w:cs="Arial"/>
    </w:rPr>
  </w:style>
  <w:style w:type="paragraph" w:customStyle="1" w:styleId="avadvsearchheader">
    <w:name w:val="av_advsearchheader"/>
    <w:basedOn w:val="Normale"/>
    <w:rsid w:val="00F338CF"/>
    <w:pPr>
      <w:spacing w:before="100" w:beforeAutospacing="1" w:after="120"/>
    </w:pPr>
    <w:rPr>
      <w:rFonts w:ascii="Arial" w:hAnsi="Arial" w:cs="Arial"/>
    </w:rPr>
  </w:style>
  <w:style w:type="paragraph" w:customStyle="1" w:styleId="info">
    <w:name w:val="info"/>
    <w:basedOn w:val="Normale"/>
    <w:rsid w:val="00F338CF"/>
    <w:pPr>
      <w:spacing w:before="100" w:beforeAutospacing="1" w:after="120"/>
    </w:pPr>
    <w:rPr>
      <w:rFonts w:ascii="Arial" w:hAnsi="Arial" w:cs="Arial"/>
    </w:rPr>
  </w:style>
  <w:style w:type="paragraph" w:customStyle="1" w:styleId="thumbnail">
    <w:name w:val="thumbnail"/>
    <w:basedOn w:val="Normale"/>
    <w:rsid w:val="00F338CF"/>
    <w:pPr>
      <w:spacing w:before="100" w:beforeAutospacing="1" w:after="120"/>
    </w:pPr>
    <w:rPr>
      <w:rFonts w:ascii="Arial" w:hAnsi="Arial" w:cs="Arial"/>
    </w:rPr>
  </w:style>
  <w:style w:type="paragraph" w:customStyle="1" w:styleId="passwordformrow">
    <w:name w:val="passwordformrow"/>
    <w:basedOn w:val="Normale"/>
    <w:rsid w:val="00F338CF"/>
    <w:pPr>
      <w:spacing w:before="100" w:beforeAutospacing="1" w:after="120"/>
    </w:pPr>
    <w:rPr>
      <w:rFonts w:ascii="Arial" w:hAnsi="Arial" w:cs="Arial"/>
    </w:rPr>
  </w:style>
  <w:style w:type="paragraph" w:customStyle="1" w:styleId="enlogo">
    <w:name w:val="en_logo"/>
    <w:basedOn w:val="Normale"/>
    <w:rsid w:val="00F338CF"/>
    <w:pPr>
      <w:spacing w:before="100" w:beforeAutospacing="1" w:after="120"/>
    </w:pPr>
    <w:rPr>
      <w:rFonts w:ascii="Arial" w:hAnsi="Arial" w:cs="Arial"/>
    </w:rPr>
  </w:style>
  <w:style w:type="paragraph" w:customStyle="1" w:styleId="delogo">
    <w:name w:val="de_logo"/>
    <w:basedOn w:val="Normale"/>
    <w:rsid w:val="00F338CF"/>
    <w:pPr>
      <w:spacing w:before="100" w:beforeAutospacing="1" w:after="120"/>
    </w:pPr>
    <w:rPr>
      <w:rFonts w:ascii="Arial" w:hAnsi="Arial" w:cs="Arial"/>
    </w:rPr>
  </w:style>
  <w:style w:type="paragraph" w:customStyle="1" w:styleId="name">
    <w:name w:val="name"/>
    <w:basedOn w:val="Normale"/>
    <w:rsid w:val="00F338CF"/>
    <w:pPr>
      <w:spacing w:before="100" w:beforeAutospacing="1" w:after="120"/>
    </w:pPr>
    <w:rPr>
      <w:rFonts w:ascii="Arial" w:hAnsi="Arial" w:cs="Arial"/>
    </w:rPr>
  </w:style>
  <w:style w:type="paragraph" w:customStyle="1" w:styleId="header1">
    <w:name w:val="header1"/>
    <w:basedOn w:val="Normale"/>
    <w:rsid w:val="00F338CF"/>
    <w:pPr>
      <w:shd w:val="clear" w:color="auto" w:fill="F0F0F0"/>
      <w:spacing w:before="100" w:beforeAutospacing="1" w:after="120"/>
    </w:pPr>
    <w:rPr>
      <w:rFonts w:ascii="Arial" w:hAnsi="Arial" w:cs="Arial"/>
      <w:b/>
      <w:bCs/>
      <w:caps/>
      <w:color w:val="005353"/>
      <w:sz w:val="22"/>
      <w:szCs w:val="22"/>
    </w:rPr>
  </w:style>
  <w:style w:type="paragraph" w:customStyle="1" w:styleId="header-org1">
    <w:name w:val="header-org1"/>
    <w:basedOn w:val="Normale"/>
    <w:rsid w:val="00F338CF"/>
    <w:pPr>
      <w:shd w:val="clear" w:color="auto" w:fill="D0A701"/>
      <w:spacing w:before="100" w:beforeAutospacing="1" w:after="120"/>
    </w:pPr>
    <w:rPr>
      <w:rFonts w:ascii="Arial" w:hAnsi="Arial" w:cs="Arial"/>
      <w:color w:val="000000"/>
    </w:rPr>
  </w:style>
  <w:style w:type="paragraph" w:customStyle="1" w:styleId="footer1">
    <w:name w:val="footer1"/>
    <w:basedOn w:val="Normale"/>
    <w:rsid w:val="00F338CF"/>
    <w:pPr>
      <w:pBdr>
        <w:left w:val="single" w:sz="4" w:space="6" w:color="CCCCCC"/>
        <w:right w:val="single" w:sz="4" w:space="0" w:color="CCCCCC"/>
      </w:pBdr>
      <w:shd w:val="clear" w:color="auto" w:fill="FFFFFF"/>
      <w:spacing w:before="100" w:beforeAutospacing="1" w:after="120"/>
    </w:pPr>
    <w:rPr>
      <w:rFonts w:ascii="Arial" w:hAnsi="Arial" w:cs="Arial"/>
    </w:rPr>
  </w:style>
  <w:style w:type="paragraph" w:customStyle="1" w:styleId="header2">
    <w:name w:val="header2"/>
    <w:basedOn w:val="Normale"/>
    <w:rsid w:val="00F338CF"/>
    <w:pPr>
      <w:pBdr>
        <w:left w:val="single" w:sz="4" w:space="6" w:color="CCCCCC"/>
        <w:right w:val="single" w:sz="4" w:space="0" w:color="CCCCCC"/>
      </w:pBdr>
      <w:shd w:val="clear" w:color="auto" w:fill="A5C2C2"/>
      <w:spacing w:before="100" w:beforeAutospacing="1" w:after="120"/>
    </w:pPr>
    <w:rPr>
      <w:rFonts w:ascii="Arial" w:hAnsi="Arial" w:cs="Arial"/>
      <w:b/>
      <w:bCs/>
      <w:color w:val="005353"/>
      <w:sz w:val="22"/>
      <w:szCs w:val="22"/>
    </w:rPr>
  </w:style>
  <w:style w:type="paragraph" w:customStyle="1" w:styleId="selectcontent1">
    <w:name w:val="selectcontent1"/>
    <w:basedOn w:val="Normale"/>
    <w:rsid w:val="00F338CF"/>
    <w:pPr>
      <w:pBdr>
        <w:left w:val="single" w:sz="4" w:space="6" w:color="CCCCCC"/>
        <w:right w:val="single" w:sz="4" w:space="0" w:color="CCCCCC"/>
      </w:pBdr>
    </w:pPr>
    <w:rPr>
      <w:rFonts w:ascii="Arial" w:hAnsi="Arial" w:cs="Arial"/>
    </w:rPr>
  </w:style>
  <w:style w:type="paragraph" w:customStyle="1" w:styleId="header3">
    <w:name w:val="header3"/>
    <w:basedOn w:val="Normale"/>
    <w:rsid w:val="00F338CF"/>
    <w:pPr>
      <w:pBdr>
        <w:left w:val="single" w:sz="4" w:space="6" w:color="CCCCCC"/>
        <w:right w:val="single" w:sz="4" w:space="0" w:color="CCCCCC"/>
      </w:pBdr>
      <w:shd w:val="clear" w:color="auto" w:fill="A5C2C2"/>
      <w:spacing w:before="100" w:beforeAutospacing="1" w:after="120"/>
    </w:pPr>
    <w:rPr>
      <w:rFonts w:ascii="Arial" w:hAnsi="Arial" w:cs="Arial"/>
      <w:b/>
      <w:bCs/>
      <w:color w:val="005353"/>
      <w:sz w:val="22"/>
      <w:szCs w:val="22"/>
    </w:rPr>
  </w:style>
  <w:style w:type="paragraph" w:customStyle="1" w:styleId="title1">
    <w:name w:val="title1"/>
    <w:basedOn w:val="Normale"/>
    <w:rsid w:val="00F338CF"/>
    <w:pPr>
      <w:spacing w:before="100" w:beforeAutospacing="1" w:after="120"/>
    </w:pPr>
    <w:rPr>
      <w:rFonts w:ascii="Arial" w:hAnsi="Arial" w:cs="Arial"/>
    </w:rPr>
  </w:style>
  <w:style w:type="paragraph" w:customStyle="1" w:styleId="maincontent1">
    <w:name w:val="maincontent1"/>
    <w:basedOn w:val="Normale"/>
    <w:rsid w:val="00F338CF"/>
    <w:pPr>
      <w:spacing w:before="100" w:beforeAutospacing="1" w:after="120"/>
    </w:pPr>
    <w:rPr>
      <w:rFonts w:ascii="Arial" w:hAnsi="Arial" w:cs="Arial"/>
    </w:rPr>
  </w:style>
  <w:style w:type="paragraph" w:customStyle="1" w:styleId="tickerlinkscontent1">
    <w:name w:val="tickerlinkscontent1"/>
    <w:basedOn w:val="Normale"/>
    <w:rsid w:val="00F338CF"/>
    <w:pPr>
      <w:spacing w:before="100" w:beforeAutospacing="1" w:after="120"/>
    </w:pPr>
    <w:rPr>
      <w:rFonts w:ascii="Arial" w:hAnsi="Arial" w:cs="Arial"/>
    </w:rPr>
  </w:style>
  <w:style w:type="paragraph" w:customStyle="1" w:styleId="booseycontent1">
    <w:name w:val="booseycontent1"/>
    <w:basedOn w:val="Normale"/>
    <w:rsid w:val="00F338CF"/>
    <w:rPr>
      <w:rFonts w:ascii="Arial" w:hAnsi="Arial" w:cs="Arial"/>
      <w:sz w:val="15"/>
      <w:szCs w:val="15"/>
    </w:rPr>
  </w:style>
  <w:style w:type="paragraph" w:customStyle="1" w:styleId="heading1">
    <w:name w:val="heading1"/>
    <w:basedOn w:val="Normale"/>
    <w:rsid w:val="00F338CF"/>
    <w:pPr>
      <w:spacing w:before="100" w:beforeAutospacing="1" w:after="120"/>
    </w:pPr>
    <w:rPr>
      <w:rFonts w:ascii="Arial" w:hAnsi="Arial" w:cs="Arial"/>
      <w:b/>
      <w:bCs/>
    </w:rPr>
  </w:style>
  <w:style w:type="paragraph" w:customStyle="1" w:styleId="tc1">
    <w:name w:val="tc1"/>
    <w:basedOn w:val="Normale"/>
    <w:rsid w:val="00F338CF"/>
    <w:pPr>
      <w:spacing w:before="100" w:beforeAutospacing="1" w:after="120"/>
    </w:pPr>
    <w:rPr>
      <w:rFonts w:ascii="Arial" w:hAnsi="Arial" w:cs="Arial"/>
    </w:rPr>
  </w:style>
  <w:style w:type="paragraph" w:customStyle="1" w:styleId="getflash1">
    <w:name w:val="getflash1"/>
    <w:basedOn w:val="Normale"/>
    <w:rsid w:val="00F338CF"/>
    <w:pPr>
      <w:spacing w:after="589"/>
      <w:ind w:left="501"/>
    </w:pPr>
    <w:rPr>
      <w:rFonts w:ascii="Arial" w:hAnsi="Arial" w:cs="Arial"/>
    </w:rPr>
  </w:style>
  <w:style w:type="paragraph" w:customStyle="1" w:styleId="featuremodule1">
    <w:name w:val="feature_module1"/>
    <w:basedOn w:val="Normale"/>
    <w:rsid w:val="00F338CF"/>
    <w:rPr>
      <w:rFonts w:ascii="Arial" w:hAnsi="Arial" w:cs="Arial"/>
    </w:rPr>
  </w:style>
  <w:style w:type="paragraph" w:customStyle="1" w:styleId="copy1">
    <w:name w:val="copy1"/>
    <w:basedOn w:val="Normale"/>
    <w:rsid w:val="00F338CF"/>
    <w:rPr>
      <w:rFonts w:ascii="Arial" w:hAnsi="Arial" w:cs="Arial"/>
      <w:color w:val="FFFFFF"/>
      <w:sz w:val="26"/>
      <w:szCs w:val="26"/>
    </w:rPr>
  </w:style>
  <w:style w:type="paragraph" w:customStyle="1" w:styleId="copysmaller1">
    <w:name w:val="copy_smaller1"/>
    <w:basedOn w:val="Normale"/>
    <w:rsid w:val="00F338CF"/>
    <w:pPr>
      <w:spacing w:before="100" w:beforeAutospacing="1" w:after="125"/>
    </w:pPr>
    <w:rPr>
      <w:rFonts w:ascii="Arial" w:hAnsi="Arial" w:cs="Arial"/>
      <w:color w:val="FFFFFF"/>
      <w:sz w:val="26"/>
      <w:szCs w:val="26"/>
    </w:rPr>
  </w:style>
  <w:style w:type="paragraph" w:customStyle="1" w:styleId="samples1">
    <w:name w:val="samples1"/>
    <w:basedOn w:val="Normale"/>
    <w:rsid w:val="00F338CF"/>
    <w:pPr>
      <w:spacing w:before="100" w:beforeAutospacing="1" w:after="125"/>
    </w:pPr>
    <w:rPr>
      <w:rFonts w:ascii="Arial" w:hAnsi="Arial" w:cs="Arial"/>
      <w:color w:val="FFFFFF"/>
      <w:sz w:val="22"/>
      <w:szCs w:val="22"/>
    </w:rPr>
  </w:style>
  <w:style w:type="paragraph" w:customStyle="1" w:styleId="linkarrow1">
    <w:name w:val="linkarrow1"/>
    <w:basedOn w:val="Normale"/>
    <w:rsid w:val="00F338CF"/>
    <w:pPr>
      <w:spacing w:before="100" w:beforeAutospacing="1" w:after="125"/>
    </w:pPr>
    <w:rPr>
      <w:rFonts w:ascii="Arial" w:hAnsi="Arial" w:cs="Arial"/>
      <w:color w:val="FFFFFF"/>
      <w:sz w:val="22"/>
      <w:szCs w:val="22"/>
    </w:rPr>
  </w:style>
  <w:style w:type="paragraph" w:customStyle="1" w:styleId="linkarrow2">
    <w:name w:val="linkarrow2"/>
    <w:basedOn w:val="Normale"/>
    <w:rsid w:val="00F338CF"/>
    <w:pPr>
      <w:spacing w:before="25" w:after="120"/>
    </w:pPr>
    <w:rPr>
      <w:rFonts w:ascii="Arial" w:hAnsi="Arial" w:cs="Arial"/>
    </w:rPr>
  </w:style>
  <w:style w:type="paragraph" w:customStyle="1" w:styleId="consultancybox1">
    <w:name w:val="consultancybox1"/>
    <w:basedOn w:val="Normale"/>
    <w:rsid w:val="00F338CF"/>
    <w:pPr>
      <w:spacing w:before="751" w:after="751"/>
      <w:ind w:left="939" w:right="751"/>
    </w:pPr>
    <w:rPr>
      <w:rFonts w:ascii="Arial" w:hAnsi="Arial" w:cs="Arial"/>
    </w:rPr>
  </w:style>
  <w:style w:type="paragraph" w:customStyle="1" w:styleId="greymodulecontent1">
    <w:name w:val="grey_module_content1"/>
    <w:basedOn w:val="Normale"/>
    <w:rsid w:val="00F338CF"/>
    <w:pPr>
      <w:pBdr>
        <w:left w:val="single" w:sz="4" w:space="0" w:color="CCCCCC"/>
        <w:right w:val="single" w:sz="4" w:space="0" w:color="CCCCCC"/>
      </w:pBdr>
      <w:shd w:val="clear" w:color="auto" w:fill="F0F0F0"/>
      <w:spacing w:before="100" w:beforeAutospacing="1" w:after="120"/>
    </w:pPr>
    <w:rPr>
      <w:rFonts w:ascii="Arial" w:hAnsi="Arial" w:cs="Arial"/>
      <w:sz w:val="20"/>
      <w:szCs w:val="20"/>
    </w:rPr>
  </w:style>
  <w:style w:type="paragraph" w:customStyle="1" w:styleId="mmod-img1">
    <w:name w:val="mmod-img1"/>
    <w:basedOn w:val="Normale"/>
    <w:rsid w:val="00F338CF"/>
    <w:pPr>
      <w:pBdr>
        <w:top w:val="single" w:sz="4" w:space="0" w:color="CCCCCC"/>
        <w:bottom w:val="single" w:sz="4" w:space="0" w:color="CCCCCC"/>
      </w:pBdr>
      <w:jc w:val="center"/>
    </w:pPr>
    <w:rPr>
      <w:rFonts w:ascii="Arial" w:hAnsi="Arial" w:cs="Arial"/>
    </w:rPr>
  </w:style>
  <w:style w:type="paragraph" w:customStyle="1" w:styleId="header4">
    <w:name w:val="header4"/>
    <w:basedOn w:val="Normale"/>
    <w:rsid w:val="00F338CF"/>
    <w:pPr>
      <w:spacing w:before="100" w:beforeAutospacing="1" w:after="120"/>
    </w:pPr>
    <w:rPr>
      <w:rFonts w:ascii="Arial" w:hAnsi="Arial" w:cs="Arial"/>
      <w:b/>
      <w:bCs/>
      <w:color w:val="005353"/>
      <w:sz w:val="19"/>
      <w:szCs w:val="19"/>
    </w:rPr>
  </w:style>
  <w:style w:type="paragraph" w:customStyle="1" w:styleId="header5">
    <w:name w:val="header5"/>
    <w:basedOn w:val="Normale"/>
    <w:rsid w:val="00F338CF"/>
    <w:pPr>
      <w:spacing w:before="100" w:beforeAutospacing="1" w:after="120"/>
    </w:pPr>
    <w:rPr>
      <w:rFonts w:ascii="Arial" w:hAnsi="Arial" w:cs="Arial"/>
      <w:b/>
      <w:bCs/>
      <w:color w:val="005353"/>
      <w:sz w:val="19"/>
      <w:szCs w:val="19"/>
    </w:rPr>
  </w:style>
  <w:style w:type="paragraph" w:customStyle="1" w:styleId="educationmoduletop1">
    <w:name w:val="education_module_top1"/>
    <w:basedOn w:val="Normale"/>
    <w:rsid w:val="00F338CF"/>
    <w:pPr>
      <w:spacing w:before="100" w:beforeAutospacing="1" w:after="120"/>
    </w:pPr>
    <w:rPr>
      <w:rFonts w:ascii="Arial" w:hAnsi="Arial" w:cs="Arial"/>
    </w:rPr>
  </w:style>
  <w:style w:type="paragraph" w:customStyle="1" w:styleId="collegecontent1">
    <w:name w:val="collegecontent1"/>
    <w:basedOn w:val="Normale"/>
    <w:rsid w:val="00F338CF"/>
    <w:pPr>
      <w:pBdr>
        <w:left w:val="single" w:sz="4" w:space="0" w:color="999999"/>
        <w:right w:val="single" w:sz="4" w:space="0" w:color="999999"/>
      </w:pBdr>
      <w:spacing w:before="250" w:after="120"/>
    </w:pPr>
    <w:rPr>
      <w:rFonts w:ascii="Arial" w:hAnsi="Arial" w:cs="Arial"/>
    </w:rPr>
  </w:style>
  <w:style w:type="paragraph" w:customStyle="1" w:styleId="greyhr1">
    <w:name w:val="greyhr1"/>
    <w:basedOn w:val="Normale"/>
    <w:rsid w:val="00F338CF"/>
    <w:pPr>
      <w:spacing w:before="125"/>
      <w:ind w:left="188" w:right="188"/>
    </w:pPr>
    <w:rPr>
      <w:rFonts w:ascii="Arial" w:hAnsi="Arial" w:cs="Arial"/>
    </w:rPr>
  </w:style>
  <w:style w:type="paragraph" w:customStyle="1" w:styleId="collegerightbox1">
    <w:name w:val="college_rightbox1"/>
    <w:basedOn w:val="Normale"/>
    <w:rsid w:val="00F338CF"/>
    <w:pPr>
      <w:spacing w:before="188"/>
      <w:ind w:left="8765" w:right="188"/>
      <w:textAlignment w:val="top"/>
    </w:pPr>
    <w:rPr>
      <w:rFonts w:ascii="Arial" w:hAnsi="Arial" w:cs="Arial"/>
    </w:rPr>
  </w:style>
  <w:style w:type="paragraph" w:customStyle="1" w:styleId="collegerightboxbottom1">
    <w:name w:val="college_rightboxbottom1"/>
    <w:basedOn w:val="Normale"/>
    <w:rsid w:val="00F338CF"/>
    <w:pPr>
      <w:ind w:left="8765" w:right="188"/>
    </w:pPr>
    <w:rPr>
      <w:rFonts w:ascii="Arial" w:hAnsi="Arial" w:cs="Arial"/>
    </w:rPr>
  </w:style>
  <w:style w:type="paragraph" w:customStyle="1" w:styleId="content1">
    <w:name w:val="content1"/>
    <w:basedOn w:val="Normale"/>
    <w:rsid w:val="00F338CF"/>
    <w:pPr>
      <w:pBdr>
        <w:left w:val="single" w:sz="4" w:space="4" w:color="CCCCCC"/>
        <w:right w:val="single" w:sz="4" w:space="4" w:color="CCCCCC"/>
      </w:pBdr>
      <w:spacing w:before="100" w:beforeAutospacing="1" w:after="120"/>
    </w:pPr>
    <w:rPr>
      <w:rFonts w:ascii="Arial" w:hAnsi="Arial" w:cs="Arial"/>
    </w:rPr>
  </w:style>
  <w:style w:type="paragraph" w:customStyle="1" w:styleId="content2">
    <w:name w:val="content2"/>
    <w:basedOn w:val="Normale"/>
    <w:rsid w:val="00F338CF"/>
    <w:pPr>
      <w:pBdr>
        <w:left w:val="single" w:sz="4" w:space="4" w:color="CCCCCC"/>
        <w:right w:val="single" w:sz="4" w:space="4" w:color="CCCCCC"/>
      </w:pBdr>
      <w:shd w:val="clear" w:color="auto" w:fill="D9EBE6"/>
      <w:spacing w:before="100" w:beforeAutospacing="1" w:after="120"/>
    </w:pPr>
    <w:rPr>
      <w:rFonts w:ascii="Arial" w:hAnsi="Arial" w:cs="Arial"/>
    </w:rPr>
  </w:style>
  <w:style w:type="paragraph" w:customStyle="1" w:styleId="content3">
    <w:name w:val="content3"/>
    <w:basedOn w:val="Normale"/>
    <w:rsid w:val="00F338CF"/>
    <w:pPr>
      <w:pBdr>
        <w:left w:val="single" w:sz="4" w:space="4" w:color="CCCCCC"/>
        <w:right w:val="single" w:sz="4" w:space="4" w:color="CCCCCC"/>
      </w:pBdr>
      <w:spacing w:before="100" w:beforeAutospacing="1" w:after="120"/>
    </w:pPr>
    <w:rPr>
      <w:rFonts w:ascii="Arial" w:hAnsi="Arial" w:cs="Arial"/>
    </w:rPr>
  </w:style>
  <w:style w:type="paragraph" w:customStyle="1" w:styleId="content4">
    <w:name w:val="content4"/>
    <w:basedOn w:val="Normale"/>
    <w:rsid w:val="00F338CF"/>
    <w:pPr>
      <w:pBdr>
        <w:left w:val="single" w:sz="4" w:space="4" w:color="CCCCCC"/>
        <w:right w:val="single" w:sz="4" w:space="4" w:color="CCCCCC"/>
      </w:pBdr>
      <w:shd w:val="clear" w:color="auto" w:fill="D9EBE6"/>
      <w:spacing w:before="100" w:beforeAutospacing="1" w:after="120"/>
    </w:pPr>
    <w:rPr>
      <w:rFonts w:ascii="Arial" w:hAnsi="Arial" w:cs="Arial"/>
    </w:rPr>
  </w:style>
  <w:style w:type="paragraph" w:customStyle="1" w:styleId="footer2">
    <w:name w:val="footer2"/>
    <w:basedOn w:val="Normale"/>
    <w:rsid w:val="00F338CF"/>
    <w:pPr>
      <w:shd w:val="clear" w:color="auto" w:fill="B2CBCB"/>
      <w:spacing w:before="100" w:beforeAutospacing="1" w:after="120"/>
    </w:pPr>
    <w:rPr>
      <w:rFonts w:ascii="Arial" w:hAnsi="Arial" w:cs="Arial"/>
      <w:b/>
      <w:bCs/>
      <w:color w:val="005353"/>
      <w:sz w:val="22"/>
      <w:szCs w:val="22"/>
    </w:rPr>
  </w:style>
  <w:style w:type="paragraph" w:customStyle="1" w:styleId="footer3">
    <w:name w:val="footer3"/>
    <w:basedOn w:val="Normale"/>
    <w:rsid w:val="00F338CF"/>
    <w:pPr>
      <w:shd w:val="clear" w:color="auto" w:fill="B2CBCB"/>
      <w:spacing w:before="100" w:beforeAutospacing="1" w:after="120"/>
    </w:pPr>
    <w:rPr>
      <w:rFonts w:ascii="Arial" w:hAnsi="Arial" w:cs="Arial"/>
      <w:b/>
      <w:bCs/>
      <w:color w:val="005353"/>
      <w:sz w:val="22"/>
      <w:szCs w:val="22"/>
    </w:rPr>
  </w:style>
  <w:style w:type="paragraph" w:customStyle="1" w:styleId="footer4">
    <w:name w:val="footer4"/>
    <w:basedOn w:val="Normale"/>
    <w:rsid w:val="00F338CF"/>
    <w:pPr>
      <w:shd w:val="clear" w:color="auto" w:fill="B2CBCB"/>
      <w:spacing w:before="100" w:beforeAutospacing="1" w:after="120"/>
    </w:pPr>
    <w:rPr>
      <w:rFonts w:ascii="Arial" w:hAnsi="Arial" w:cs="Arial"/>
      <w:b/>
      <w:bCs/>
      <w:color w:val="005353"/>
      <w:sz w:val="22"/>
      <w:szCs w:val="22"/>
    </w:rPr>
  </w:style>
  <w:style w:type="paragraph" w:customStyle="1" w:styleId="footer5">
    <w:name w:val="footer5"/>
    <w:basedOn w:val="Normale"/>
    <w:rsid w:val="00F338CF"/>
    <w:pPr>
      <w:shd w:val="clear" w:color="auto" w:fill="B2CBCB"/>
      <w:spacing w:before="100" w:beforeAutospacing="1" w:after="120"/>
    </w:pPr>
    <w:rPr>
      <w:rFonts w:ascii="Arial" w:hAnsi="Arial" w:cs="Arial"/>
      <w:b/>
      <w:bCs/>
      <w:color w:val="005353"/>
      <w:sz w:val="22"/>
      <w:szCs w:val="22"/>
    </w:rPr>
  </w:style>
  <w:style w:type="paragraph" w:customStyle="1" w:styleId="footer6">
    <w:name w:val="footer6"/>
    <w:basedOn w:val="Normale"/>
    <w:rsid w:val="00F338CF"/>
    <w:pPr>
      <w:shd w:val="clear" w:color="auto" w:fill="B2CBCB"/>
      <w:spacing w:before="100" w:beforeAutospacing="1" w:after="120"/>
    </w:pPr>
    <w:rPr>
      <w:rFonts w:ascii="Arial" w:hAnsi="Arial" w:cs="Arial"/>
      <w:b/>
      <w:bCs/>
      <w:color w:val="005353"/>
      <w:sz w:val="22"/>
      <w:szCs w:val="22"/>
    </w:rPr>
  </w:style>
  <w:style w:type="paragraph" w:customStyle="1" w:styleId="footer7">
    <w:name w:val="footer7"/>
    <w:basedOn w:val="Normale"/>
    <w:rsid w:val="00F338CF"/>
    <w:pPr>
      <w:shd w:val="clear" w:color="auto" w:fill="B2CBCB"/>
      <w:spacing w:before="100" w:beforeAutospacing="1" w:after="120"/>
    </w:pPr>
    <w:rPr>
      <w:rFonts w:ascii="Arial" w:hAnsi="Arial" w:cs="Arial"/>
      <w:b/>
      <w:bCs/>
      <w:color w:val="005353"/>
      <w:sz w:val="22"/>
      <w:szCs w:val="22"/>
    </w:rPr>
  </w:style>
  <w:style w:type="paragraph" w:customStyle="1" w:styleId="toptab1">
    <w:name w:val="toptab1"/>
    <w:basedOn w:val="Normale"/>
    <w:rsid w:val="00F338CF"/>
    <w:pPr>
      <w:shd w:val="clear" w:color="auto" w:fill="BDBDBD"/>
      <w:spacing w:before="100" w:beforeAutospacing="1" w:after="120"/>
    </w:pPr>
    <w:rPr>
      <w:rFonts w:ascii="Arial" w:hAnsi="Arial" w:cs="Arial"/>
    </w:rPr>
  </w:style>
  <w:style w:type="paragraph" w:customStyle="1" w:styleId="toptabactive1">
    <w:name w:val="toptabactive1"/>
    <w:basedOn w:val="Normale"/>
    <w:rsid w:val="00F338CF"/>
    <w:pPr>
      <w:shd w:val="clear" w:color="auto" w:fill="E6E6E6"/>
      <w:spacing w:before="100" w:beforeAutospacing="1" w:after="120"/>
    </w:pPr>
    <w:rPr>
      <w:rFonts w:ascii="Arial" w:hAnsi="Arial" w:cs="Arial"/>
    </w:rPr>
  </w:style>
  <w:style w:type="paragraph" w:customStyle="1" w:styleId="helplink1">
    <w:name w:val="helplink1"/>
    <w:basedOn w:val="Normale"/>
    <w:rsid w:val="00F338CF"/>
    <w:pPr>
      <w:spacing w:before="100" w:beforeAutospacing="1" w:after="120"/>
    </w:pPr>
    <w:rPr>
      <w:rFonts w:ascii="Arial" w:hAnsi="Arial" w:cs="Arial"/>
      <w:color w:val="005353"/>
    </w:rPr>
  </w:style>
  <w:style w:type="paragraph" w:customStyle="1" w:styleId="composerpanelfooter1">
    <w:name w:val="composerpanelfooter1"/>
    <w:basedOn w:val="Normale"/>
    <w:rsid w:val="00F338CF"/>
    <w:pPr>
      <w:shd w:val="clear" w:color="auto" w:fill="B2CBCB"/>
      <w:spacing w:before="100" w:beforeAutospacing="1" w:after="120"/>
    </w:pPr>
    <w:rPr>
      <w:rFonts w:ascii="Arial" w:hAnsi="Arial" w:cs="Arial"/>
      <w:b/>
      <w:bCs/>
      <w:color w:val="005353"/>
      <w:sz w:val="22"/>
      <w:szCs w:val="22"/>
    </w:rPr>
  </w:style>
  <w:style w:type="paragraph" w:customStyle="1" w:styleId="productpanelfooter1">
    <w:name w:val="productpanelfooter1"/>
    <w:basedOn w:val="Normale"/>
    <w:rsid w:val="00F338CF"/>
    <w:pPr>
      <w:shd w:val="clear" w:color="auto" w:fill="B2CBCB"/>
      <w:spacing w:before="100" w:beforeAutospacing="1" w:after="120"/>
    </w:pPr>
    <w:rPr>
      <w:rFonts w:ascii="Arial" w:hAnsi="Arial" w:cs="Arial"/>
      <w:b/>
      <w:bCs/>
      <w:color w:val="005353"/>
      <w:sz w:val="22"/>
      <w:szCs w:val="22"/>
    </w:rPr>
  </w:style>
  <w:style w:type="paragraph" w:customStyle="1" w:styleId="loginpanelcontent1">
    <w:name w:val="loginpanelcontent1"/>
    <w:basedOn w:val="Normale"/>
    <w:rsid w:val="00F338CF"/>
    <w:pPr>
      <w:pBdr>
        <w:left w:val="single" w:sz="4" w:space="6" w:color="CCCCCC"/>
        <w:right w:val="single" w:sz="4" w:space="6" w:color="CCCCCC"/>
      </w:pBdr>
      <w:shd w:val="clear" w:color="auto" w:fill="F0F0F0"/>
      <w:spacing w:before="100" w:beforeAutospacing="1" w:after="120"/>
    </w:pPr>
    <w:rPr>
      <w:rFonts w:ascii="Arial" w:hAnsi="Arial" w:cs="Arial"/>
    </w:rPr>
  </w:style>
  <w:style w:type="paragraph" w:customStyle="1" w:styleId="registerpanelcontent1">
    <w:name w:val="registerpanelcontent1"/>
    <w:basedOn w:val="Normale"/>
    <w:rsid w:val="00F338CF"/>
    <w:pPr>
      <w:pBdr>
        <w:left w:val="single" w:sz="4" w:space="6" w:color="CCCCCC"/>
        <w:right w:val="single" w:sz="4" w:space="6" w:color="CCCCCC"/>
      </w:pBdr>
      <w:spacing w:before="100" w:beforeAutospacing="1" w:after="120"/>
    </w:pPr>
    <w:rPr>
      <w:rFonts w:ascii="Arial" w:hAnsi="Arial" w:cs="Arial"/>
    </w:rPr>
  </w:style>
  <w:style w:type="paragraph" w:customStyle="1" w:styleId="loginpanelfooter1">
    <w:name w:val="loginpanelfooter1"/>
    <w:basedOn w:val="Normale"/>
    <w:rsid w:val="00F338CF"/>
    <w:pPr>
      <w:shd w:val="clear" w:color="auto" w:fill="B2CBCB"/>
      <w:spacing w:before="100" w:beforeAutospacing="1" w:after="120"/>
    </w:pPr>
    <w:rPr>
      <w:rFonts w:ascii="Arial" w:hAnsi="Arial" w:cs="Arial"/>
      <w:b/>
      <w:bCs/>
      <w:color w:val="005353"/>
      <w:sz w:val="22"/>
      <w:szCs w:val="22"/>
    </w:rPr>
  </w:style>
  <w:style w:type="paragraph" w:customStyle="1" w:styleId="registerpanelfooter1">
    <w:name w:val="registerpanelfooter1"/>
    <w:basedOn w:val="Normale"/>
    <w:rsid w:val="00F338CF"/>
    <w:pPr>
      <w:shd w:val="clear" w:color="auto" w:fill="B2CBCB"/>
      <w:spacing w:before="100" w:beforeAutospacing="1" w:after="120"/>
    </w:pPr>
    <w:rPr>
      <w:rFonts w:ascii="Arial" w:hAnsi="Arial" w:cs="Arial"/>
      <w:b/>
      <w:bCs/>
      <w:color w:val="005353"/>
      <w:sz w:val="22"/>
      <w:szCs w:val="22"/>
    </w:rPr>
  </w:style>
  <w:style w:type="paragraph" w:customStyle="1" w:styleId="loginpanelfooter2">
    <w:name w:val="loginpanelfooter2"/>
    <w:basedOn w:val="Normale"/>
    <w:rsid w:val="00F338CF"/>
    <w:pPr>
      <w:shd w:val="clear" w:color="auto" w:fill="B2CBCB"/>
      <w:spacing w:before="100" w:beforeAutospacing="1" w:after="120"/>
    </w:pPr>
    <w:rPr>
      <w:rFonts w:ascii="Arial" w:hAnsi="Arial" w:cs="Arial"/>
      <w:b/>
      <w:bCs/>
      <w:color w:val="005353"/>
      <w:sz w:val="22"/>
      <w:szCs w:val="22"/>
    </w:rPr>
  </w:style>
  <w:style w:type="paragraph" w:customStyle="1" w:styleId="registerpanelfooter2">
    <w:name w:val="registerpanelfooter2"/>
    <w:basedOn w:val="Normale"/>
    <w:rsid w:val="00F338CF"/>
    <w:pPr>
      <w:shd w:val="clear" w:color="auto" w:fill="B2CBCB"/>
      <w:spacing w:before="100" w:beforeAutospacing="1" w:after="120"/>
    </w:pPr>
    <w:rPr>
      <w:rFonts w:ascii="Arial" w:hAnsi="Arial" w:cs="Arial"/>
      <w:b/>
      <w:bCs/>
      <w:color w:val="005353"/>
      <w:sz w:val="22"/>
      <w:szCs w:val="22"/>
    </w:rPr>
  </w:style>
  <w:style w:type="paragraph" w:customStyle="1" w:styleId="passwordformrow1">
    <w:name w:val="passwordformrow1"/>
    <w:basedOn w:val="Normale"/>
    <w:rsid w:val="00F338CF"/>
    <w:pPr>
      <w:spacing w:before="100" w:beforeAutospacing="1" w:after="125"/>
    </w:pPr>
    <w:rPr>
      <w:rFonts w:ascii="Arial" w:hAnsi="Arial" w:cs="Arial"/>
    </w:rPr>
  </w:style>
  <w:style w:type="paragraph" w:customStyle="1" w:styleId="radio1">
    <w:name w:val="radio1"/>
    <w:basedOn w:val="Normale"/>
    <w:rsid w:val="00F338CF"/>
    <w:pPr>
      <w:spacing w:before="100" w:beforeAutospacing="1" w:after="120"/>
    </w:pPr>
    <w:rPr>
      <w:rFonts w:ascii="Arial" w:hAnsi="Arial" w:cs="Arial"/>
    </w:rPr>
  </w:style>
  <w:style w:type="paragraph" w:customStyle="1" w:styleId="active1">
    <w:name w:val="active1"/>
    <w:basedOn w:val="Normale"/>
    <w:rsid w:val="00F338CF"/>
    <w:pPr>
      <w:shd w:val="clear" w:color="auto" w:fill="005353"/>
      <w:spacing w:before="100" w:beforeAutospacing="1" w:after="120"/>
    </w:pPr>
    <w:rPr>
      <w:rFonts w:ascii="Arial" w:hAnsi="Arial" w:cs="Arial"/>
    </w:rPr>
  </w:style>
  <w:style w:type="paragraph" w:customStyle="1" w:styleId="last1">
    <w:name w:val="last1"/>
    <w:basedOn w:val="Normale"/>
    <w:rsid w:val="00F338CF"/>
    <w:pPr>
      <w:shd w:val="clear" w:color="auto" w:fill="73818E"/>
      <w:spacing w:before="100" w:beforeAutospacing="1" w:after="120"/>
    </w:pPr>
    <w:rPr>
      <w:rFonts w:ascii="Arial" w:hAnsi="Arial" w:cs="Arial"/>
    </w:rPr>
  </w:style>
  <w:style w:type="paragraph" w:customStyle="1" w:styleId="basket1">
    <w:name w:val="basket1"/>
    <w:basedOn w:val="Normale"/>
    <w:rsid w:val="00F338CF"/>
    <w:pPr>
      <w:spacing w:before="100" w:beforeAutospacing="1" w:after="120"/>
    </w:pPr>
    <w:rPr>
      <w:rFonts w:ascii="Arial" w:hAnsi="Arial" w:cs="Arial"/>
    </w:rPr>
  </w:style>
  <w:style w:type="paragraph" w:customStyle="1" w:styleId="panelmedium1">
    <w:name w:val="panelmedium1"/>
    <w:basedOn w:val="Normale"/>
    <w:rsid w:val="00F338CF"/>
    <w:pPr>
      <w:spacing w:before="125" w:after="120"/>
    </w:pPr>
    <w:rPr>
      <w:rFonts w:ascii="Arial" w:hAnsi="Arial" w:cs="Arial"/>
    </w:rPr>
  </w:style>
  <w:style w:type="paragraph" w:customStyle="1" w:styleId="content5">
    <w:name w:val="content5"/>
    <w:basedOn w:val="Normale"/>
    <w:rsid w:val="00F338CF"/>
    <w:pPr>
      <w:pBdr>
        <w:left w:val="single" w:sz="4" w:space="17" w:color="CCCCCC"/>
        <w:right w:val="single" w:sz="4" w:space="17" w:color="CCCCCC"/>
      </w:pBdr>
      <w:spacing w:before="100" w:beforeAutospacing="1" w:after="120"/>
    </w:pPr>
    <w:rPr>
      <w:rFonts w:ascii="Arial" w:hAnsi="Arial" w:cs="Arial"/>
    </w:rPr>
  </w:style>
  <w:style w:type="paragraph" w:customStyle="1" w:styleId="form1">
    <w:name w:val="form1"/>
    <w:basedOn w:val="Normale"/>
    <w:rsid w:val="00F338CF"/>
    <w:pPr>
      <w:shd w:val="clear" w:color="auto" w:fill="F0F0F0"/>
      <w:spacing w:before="100" w:beforeAutospacing="1" w:after="120"/>
    </w:pPr>
    <w:rPr>
      <w:rFonts w:ascii="Arial" w:hAnsi="Arial" w:cs="Arial"/>
    </w:rPr>
  </w:style>
  <w:style w:type="paragraph" w:customStyle="1" w:styleId="defaultformelement1">
    <w:name w:val="defaultformelement1"/>
    <w:basedOn w:val="Normale"/>
    <w:rsid w:val="00F338CF"/>
    <w:pPr>
      <w:spacing w:before="100" w:beforeAutospacing="1" w:after="120"/>
    </w:pPr>
    <w:rPr>
      <w:rFonts w:ascii="Arial" w:hAnsi="Arial" w:cs="Arial"/>
    </w:rPr>
  </w:style>
  <w:style w:type="paragraph" w:customStyle="1" w:styleId="footer8">
    <w:name w:val="footer8"/>
    <w:basedOn w:val="Normale"/>
    <w:rsid w:val="00F338CF"/>
    <w:pPr>
      <w:shd w:val="clear" w:color="auto" w:fill="B2CBCB"/>
      <w:spacing w:before="100" w:beforeAutospacing="1" w:after="120"/>
      <w:jc w:val="right"/>
    </w:pPr>
    <w:rPr>
      <w:rFonts w:ascii="Arial" w:hAnsi="Arial" w:cs="Arial"/>
      <w:b/>
      <w:bCs/>
      <w:color w:val="005353"/>
      <w:sz w:val="22"/>
      <w:szCs w:val="22"/>
    </w:rPr>
  </w:style>
  <w:style w:type="paragraph" w:customStyle="1" w:styleId="footer9">
    <w:name w:val="footer9"/>
    <w:basedOn w:val="Normale"/>
    <w:rsid w:val="00F338CF"/>
    <w:pPr>
      <w:shd w:val="clear" w:color="auto" w:fill="B2CBCB"/>
      <w:spacing w:before="100" w:beforeAutospacing="1" w:after="120"/>
      <w:jc w:val="right"/>
    </w:pPr>
    <w:rPr>
      <w:rFonts w:ascii="Arial" w:hAnsi="Arial" w:cs="Arial"/>
      <w:b/>
      <w:bCs/>
      <w:color w:val="005353"/>
      <w:sz w:val="22"/>
      <w:szCs w:val="22"/>
    </w:rPr>
  </w:style>
  <w:style w:type="paragraph" w:customStyle="1" w:styleId="buttonreset1">
    <w:name w:val="buttonreset1"/>
    <w:basedOn w:val="Normale"/>
    <w:rsid w:val="00F338CF"/>
    <w:pPr>
      <w:spacing w:before="100" w:beforeAutospacing="1" w:after="120"/>
    </w:pPr>
    <w:rPr>
      <w:rFonts w:ascii="Arial" w:hAnsi="Arial" w:cs="Arial"/>
    </w:rPr>
  </w:style>
  <w:style w:type="paragraph" w:customStyle="1" w:styleId="buttonsubmit1">
    <w:name w:val="buttonsubmit1"/>
    <w:basedOn w:val="Normale"/>
    <w:rsid w:val="00F338CF"/>
    <w:pPr>
      <w:spacing w:before="100" w:beforeAutospacing="1" w:after="120"/>
    </w:pPr>
    <w:rPr>
      <w:rFonts w:ascii="Arial" w:hAnsi="Arial" w:cs="Arial"/>
    </w:rPr>
  </w:style>
  <w:style w:type="paragraph" w:customStyle="1" w:styleId="enlogo1">
    <w:name w:val="en_logo1"/>
    <w:basedOn w:val="Normale"/>
    <w:rsid w:val="00F338CF"/>
    <w:pPr>
      <w:spacing w:before="100" w:beforeAutospacing="1" w:after="120"/>
    </w:pPr>
    <w:rPr>
      <w:rFonts w:ascii="Arial" w:hAnsi="Arial" w:cs="Arial"/>
    </w:rPr>
  </w:style>
  <w:style w:type="paragraph" w:customStyle="1" w:styleId="delogo1">
    <w:name w:val="de_logo1"/>
    <w:basedOn w:val="Normale"/>
    <w:rsid w:val="00F338CF"/>
    <w:pPr>
      <w:spacing w:before="100" w:beforeAutospacing="1" w:after="120"/>
    </w:pPr>
    <w:rPr>
      <w:rFonts w:ascii="Arial" w:hAnsi="Arial" w:cs="Arial"/>
    </w:rPr>
  </w:style>
  <w:style w:type="paragraph" w:customStyle="1" w:styleId="topnavsecondarycontent1">
    <w:name w:val="topnavsecondarycontent1"/>
    <w:basedOn w:val="Normale"/>
    <w:rsid w:val="00F338CF"/>
    <w:pPr>
      <w:spacing w:before="100" w:beforeAutospacing="1" w:after="120"/>
    </w:pPr>
    <w:rPr>
      <w:rFonts w:ascii="Arial" w:hAnsi="Arial" w:cs="Arial"/>
    </w:rPr>
  </w:style>
  <w:style w:type="paragraph" w:customStyle="1" w:styleId="name1">
    <w:name w:val="name1"/>
    <w:basedOn w:val="Normale"/>
    <w:rsid w:val="00F338CF"/>
    <w:pPr>
      <w:pBdr>
        <w:right w:val="single" w:sz="4" w:space="0" w:color="FFFFFF"/>
      </w:pBdr>
      <w:spacing w:before="100" w:beforeAutospacing="1" w:after="120"/>
    </w:pPr>
    <w:rPr>
      <w:rFonts w:ascii="Arial" w:hAnsi="Arial" w:cs="Arial"/>
    </w:rPr>
  </w:style>
  <w:style w:type="paragraph" w:customStyle="1" w:styleId="name2">
    <w:name w:val="name2"/>
    <w:basedOn w:val="Normale"/>
    <w:rsid w:val="00F338CF"/>
    <w:pPr>
      <w:pBdr>
        <w:right w:val="single" w:sz="4" w:space="0" w:color="FFFFFF"/>
      </w:pBdr>
      <w:spacing w:before="100" w:beforeAutospacing="1" w:after="120"/>
    </w:pPr>
    <w:rPr>
      <w:rFonts w:ascii="Arial" w:hAnsi="Arial" w:cs="Arial"/>
    </w:rPr>
  </w:style>
  <w:style w:type="paragraph" w:customStyle="1" w:styleId="header6">
    <w:name w:val="header6"/>
    <w:basedOn w:val="Normale"/>
    <w:rsid w:val="00F338CF"/>
    <w:pPr>
      <w:spacing w:before="100" w:beforeAutospacing="1" w:after="120"/>
    </w:pPr>
    <w:rPr>
      <w:rFonts w:ascii="Arial" w:hAnsi="Arial" w:cs="Arial"/>
    </w:rPr>
  </w:style>
  <w:style w:type="paragraph" w:customStyle="1" w:styleId="content6">
    <w:name w:val="content6"/>
    <w:basedOn w:val="Normale"/>
    <w:rsid w:val="00F338CF"/>
    <w:pPr>
      <w:pBdr>
        <w:left w:val="single" w:sz="4" w:space="13" w:color="ABABAB"/>
        <w:right w:val="single" w:sz="4" w:space="13" w:color="ABABAB"/>
      </w:pBdr>
      <w:shd w:val="clear" w:color="auto" w:fill="CAE8E8"/>
      <w:spacing w:before="100" w:beforeAutospacing="1" w:after="120"/>
    </w:pPr>
    <w:rPr>
      <w:rFonts w:ascii="Arial" w:hAnsi="Arial" w:cs="Arial"/>
    </w:rPr>
  </w:style>
  <w:style w:type="paragraph" w:customStyle="1" w:styleId="footer10">
    <w:name w:val="footer10"/>
    <w:basedOn w:val="Normale"/>
    <w:rsid w:val="00F338CF"/>
    <w:pPr>
      <w:spacing w:before="100" w:beforeAutospacing="1" w:after="120"/>
    </w:pPr>
    <w:rPr>
      <w:rFonts w:ascii="Arial" w:hAnsi="Arial" w:cs="Arial"/>
    </w:rPr>
  </w:style>
  <w:style w:type="paragraph" w:customStyle="1" w:styleId="avadvsearchheader1">
    <w:name w:val="av_advsearchheader1"/>
    <w:basedOn w:val="Normale"/>
    <w:rsid w:val="00F338CF"/>
    <w:pPr>
      <w:pBdr>
        <w:bottom w:val="single" w:sz="12" w:space="0" w:color="ABABAB"/>
      </w:pBdr>
      <w:spacing w:before="100" w:beforeAutospacing="1" w:after="63"/>
    </w:pPr>
    <w:rPr>
      <w:rFonts w:ascii="Arial" w:hAnsi="Arial" w:cs="Arial"/>
    </w:rPr>
  </w:style>
  <w:style w:type="paragraph" w:customStyle="1" w:styleId="avsearch1">
    <w:name w:val="av_search1"/>
    <w:basedOn w:val="Normale"/>
    <w:rsid w:val="00F338CF"/>
    <w:pPr>
      <w:spacing w:after="188"/>
    </w:pPr>
    <w:rPr>
      <w:rFonts w:ascii="Arial" w:hAnsi="Arial" w:cs="Arial"/>
      <w:color w:val="000000"/>
    </w:rPr>
  </w:style>
  <w:style w:type="paragraph" w:customStyle="1" w:styleId="featurevideo1">
    <w:name w:val="feature_video1"/>
    <w:basedOn w:val="Normale"/>
    <w:rsid w:val="00F338CF"/>
    <w:rPr>
      <w:rFonts w:ascii="Arial" w:hAnsi="Arial" w:cs="Arial"/>
    </w:rPr>
  </w:style>
  <w:style w:type="paragraph" w:customStyle="1" w:styleId="info1">
    <w:name w:val="info1"/>
    <w:basedOn w:val="Normale"/>
    <w:rsid w:val="00F338CF"/>
    <w:pPr>
      <w:spacing w:before="250"/>
      <w:ind w:left="250"/>
    </w:pPr>
    <w:rPr>
      <w:rFonts w:ascii="Arial" w:hAnsi="Arial" w:cs="Arial"/>
      <w:color w:val="FFFFFF"/>
      <w:sz w:val="26"/>
      <w:szCs w:val="26"/>
    </w:rPr>
  </w:style>
  <w:style w:type="paragraph" w:customStyle="1" w:styleId="samples2">
    <w:name w:val="samples2"/>
    <w:basedOn w:val="Normale"/>
    <w:rsid w:val="00F338CF"/>
    <w:pPr>
      <w:spacing w:before="100" w:beforeAutospacing="1" w:after="125"/>
    </w:pPr>
    <w:rPr>
      <w:rFonts w:ascii="Arial" w:hAnsi="Arial" w:cs="Arial"/>
      <w:color w:val="FFFFFF"/>
      <w:sz w:val="22"/>
      <w:szCs w:val="22"/>
    </w:rPr>
  </w:style>
  <w:style w:type="paragraph" w:customStyle="1" w:styleId="linkarrow3">
    <w:name w:val="linkarrow3"/>
    <w:basedOn w:val="Normale"/>
    <w:rsid w:val="00F338CF"/>
    <w:pPr>
      <w:spacing w:before="100" w:beforeAutospacing="1" w:after="125"/>
    </w:pPr>
    <w:rPr>
      <w:rFonts w:ascii="Arial" w:hAnsi="Arial" w:cs="Arial"/>
      <w:color w:val="FFFFFF"/>
      <w:sz w:val="22"/>
      <w:szCs w:val="22"/>
    </w:rPr>
  </w:style>
  <w:style w:type="paragraph" w:customStyle="1" w:styleId="avthumbnail1">
    <w:name w:val="av_thumbnail1"/>
    <w:basedOn w:val="Normale"/>
    <w:rsid w:val="00F338CF"/>
    <w:pPr>
      <w:pBdr>
        <w:top w:val="single" w:sz="4" w:space="1" w:color="CCCCCC"/>
        <w:left w:val="single" w:sz="4" w:space="1" w:color="CCCCCC"/>
        <w:bottom w:val="single" w:sz="4" w:space="1" w:color="CCCCCC"/>
        <w:right w:val="single" w:sz="4" w:space="1" w:color="CCCCCC"/>
      </w:pBdr>
      <w:shd w:val="clear" w:color="auto" w:fill="FFFFFF"/>
      <w:spacing w:before="100" w:beforeAutospacing="1" w:after="63"/>
      <w:ind w:right="63"/>
      <w:jc w:val="center"/>
    </w:pPr>
    <w:rPr>
      <w:rFonts w:ascii="Arial" w:hAnsi="Arial" w:cs="Arial"/>
    </w:rPr>
  </w:style>
  <w:style w:type="paragraph" w:customStyle="1" w:styleId="avthumbnail2">
    <w:name w:val="av_thumbnail2"/>
    <w:basedOn w:val="Normale"/>
    <w:rsid w:val="00F338CF"/>
    <w:pPr>
      <w:pBdr>
        <w:top w:val="single" w:sz="4" w:space="1" w:color="CCCCCC"/>
        <w:left w:val="single" w:sz="4" w:space="1" w:color="CCCCCC"/>
        <w:bottom w:val="single" w:sz="4" w:space="1" w:color="CCCCCC"/>
        <w:right w:val="single" w:sz="4" w:space="1" w:color="CCCCCC"/>
      </w:pBdr>
      <w:shd w:val="clear" w:color="auto" w:fill="FFFFFF"/>
      <w:spacing w:before="100" w:beforeAutospacing="1" w:after="120"/>
      <w:ind w:right="63"/>
      <w:jc w:val="center"/>
    </w:pPr>
    <w:rPr>
      <w:rFonts w:ascii="Arial" w:hAnsi="Arial" w:cs="Arial"/>
    </w:rPr>
  </w:style>
  <w:style w:type="paragraph" w:customStyle="1" w:styleId="avthumbnail3">
    <w:name w:val="av_thumbnail3"/>
    <w:basedOn w:val="Normale"/>
    <w:rsid w:val="00F338CF"/>
    <w:pPr>
      <w:pBdr>
        <w:top w:val="single" w:sz="4" w:space="1" w:color="CCCCCC"/>
        <w:left w:val="single" w:sz="4" w:space="1" w:color="CCCCCC"/>
        <w:bottom w:val="single" w:sz="4" w:space="1" w:color="CCCCCC"/>
        <w:right w:val="single" w:sz="4" w:space="1" w:color="CCCCCC"/>
      </w:pBdr>
      <w:shd w:val="clear" w:color="auto" w:fill="FFFFFF"/>
      <w:spacing w:before="100" w:beforeAutospacing="1" w:after="120"/>
      <w:ind w:right="63"/>
      <w:jc w:val="center"/>
    </w:pPr>
    <w:rPr>
      <w:rFonts w:ascii="Arial" w:hAnsi="Arial" w:cs="Arial"/>
    </w:rPr>
  </w:style>
  <w:style w:type="paragraph" w:customStyle="1" w:styleId="avthumbnail4">
    <w:name w:val="av_thumbnail4"/>
    <w:basedOn w:val="Normale"/>
    <w:rsid w:val="00F338CF"/>
    <w:pPr>
      <w:pBdr>
        <w:top w:val="single" w:sz="4" w:space="1" w:color="CCCCCC"/>
        <w:left w:val="single" w:sz="4" w:space="1" w:color="CCCCCC"/>
        <w:bottom w:val="single" w:sz="4" w:space="1" w:color="CCCCCC"/>
        <w:right w:val="single" w:sz="4" w:space="1" w:color="CCCCCC"/>
      </w:pBdr>
      <w:shd w:val="clear" w:color="auto" w:fill="FFFFFF"/>
      <w:spacing w:before="100" w:beforeAutospacing="1" w:after="120"/>
      <w:ind w:right="63"/>
      <w:jc w:val="center"/>
    </w:pPr>
    <w:rPr>
      <w:rFonts w:ascii="Arial" w:hAnsi="Arial" w:cs="Arial"/>
    </w:rPr>
  </w:style>
  <w:style w:type="paragraph" w:customStyle="1" w:styleId="avthumbnail5">
    <w:name w:val="av_thumbnail5"/>
    <w:basedOn w:val="Normale"/>
    <w:rsid w:val="00F338CF"/>
    <w:pPr>
      <w:pBdr>
        <w:top w:val="single" w:sz="4" w:space="1" w:color="CCCCCC"/>
        <w:left w:val="single" w:sz="4" w:space="1" w:color="CCCCCC"/>
        <w:bottom w:val="single" w:sz="4" w:space="1" w:color="CCCCCC"/>
        <w:right w:val="single" w:sz="4" w:space="1" w:color="CCCCCC"/>
      </w:pBdr>
      <w:shd w:val="clear" w:color="auto" w:fill="FFFFFF"/>
      <w:spacing w:before="100" w:beforeAutospacing="1" w:after="120"/>
      <w:ind w:right="63"/>
      <w:jc w:val="center"/>
    </w:pPr>
    <w:rPr>
      <w:rFonts w:ascii="Arial" w:hAnsi="Arial" w:cs="Arial"/>
    </w:rPr>
  </w:style>
  <w:style w:type="paragraph" w:customStyle="1" w:styleId="avthumbnail6">
    <w:name w:val="av_thumbnail6"/>
    <w:basedOn w:val="Normale"/>
    <w:rsid w:val="00F338CF"/>
    <w:pPr>
      <w:pBdr>
        <w:top w:val="single" w:sz="4" w:space="1" w:color="CCCCCC"/>
        <w:left w:val="single" w:sz="4" w:space="1" w:color="CCCCCC"/>
        <w:bottom w:val="single" w:sz="4" w:space="1" w:color="CCCCCC"/>
        <w:right w:val="single" w:sz="4" w:space="1" w:color="CCCCCC"/>
      </w:pBdr>
      <w:shd w:val="clear" w:color="auto" w:fill="FFFFFF"/>
      <w:spacing w:before="100" w:beforeAutospacing="1" w:after="120"/>
      <w:ind w:right="63"/>
      <w:jc w:val="center"/>
    </w:pPr>
    <w:rPr>
      <w:rFonts w:ascii="Arial" w:hAnsi="Arial" w:cs="Arial"/>
    </w:rPr>
  </w:style>
  <w:style w:type="paragraph" w:customStyle="1" w:styleId="content7">
    <w:name w:val="content7"/>
    <w:basedOn w:val="Normale"/>
    <w:rsid w:val="00F338CF"/>
    <w:pPr>
      <w:pBdr>
        <w:left w:val="single" w:sz="4" w:space="6" w:color="CCCCCC"/>
        <w:right w:val="single" w:sz="4" w:space="6" w:color="CCCCCC"/>
      </w:pBdr>
      <w:spacing w:before="100" w:beforeAutospacing="1" w:after="120"/>
    </w:pPr>
    <w:rPr>
      <w:rFonts w:ascii="Arial" w:hAnsi="Arial" w:cs="Arial"/>
      <w:sz w:val="22"/>
      <w:szCs w:val="22"/>
    </w:rPr>
  </w:style>
  <w:style w:type="paragraph" w:customStyle="1" w:styleId="videolisting1">
    <w:name w:val="videolisting1"/>
    <w:basedOn w:val="Normale"/>
    <w:rsid w:val="00F338CF"/>
    <w:pPr>
      <w:spacing w:before="100" w:beforeAutospacing="1" w:after="120"/>
      <w:ind w:left="250"/>
    </w:pPr>
    <w:rPr>
      <w:rFonts w:ascii="Arial" w:hAnsi="Arial" w:cs="Arial"/>
      <w:sz w:val="22"/>
      <w:szCs w:val="22"/>
    </w:rPr>
  </w:style>
  <w:style w:type="paragraph" w:customStyle="1" w:styleId="thumbnail1">
    <w:name w:val="thumbnail1"/>
    <w:basedOn w:val="Normale"/>
    <w:rsid w:val="00F338CF"/>
    <w:pPr>
      <w:spacing w:before="100" w:beforeAutospacing="1" w:after="63"/>
      <w:ind w:right="63"/>
    </w:pPr>
    <w:rPr>
      <w:rFonts w:ascii="Arial" w:hAnsi="Arial" w:cs="Arial"/>
    </w:rPr>
  </w:style>
  <w:style w:type="character" w:customStyle="1" w:styleId="crumbtrail1">
    <w:name w:val="crumbtrail1"/>
    <w:basedOn w:val="Carpredefinitoparagrafo"/>
    <w:rsid w:val="00F338CF"/>
  </w:style>
  <w:style w:type="character" w:customStyle="1" w:styleId="heading4">
    <w:name w:val="heading4"/>
    <w:basedOn w:val="Carpredefinitoparagrafo"/>
    <w:rsid w:val="00F338CF"/>
  </w:style>
  <w:style w:type="character" w:customStyle="1" w:styleId="style11">
    <w:name w:val="style11"/>
    <w:basedOn w:val="Carpredefinitoparagrafo"/>
    <w:rsid w:val="004F1420"/>
    <w:rPr>
      <w:color w:val="006699"/>
    </w:rPr>
  </w:style>
  <w:style w:type="character" w:customStyle="1" w:styleId="tracktext1">
    <w:name w:val="tracktext1"/>
    <w:basedOn w:val="Carpredefinitoparagrafo"/>
    <w:rsid w:val="00FE538E"/>
    <w:rPr>
      <w:rFonts w:ascii="Verdana" w:hAnsi="Verdana" w:hint="default"/>
      <w:color w:val="870C05"/>
      <w:sz w:val="15"/>
      <w:szCs w:val="15"/>
    </w:rPr>
  </w:style>
  <w:style w:type="character" w:customStyle="1" w:styleId="hilite">
    <w:name w:val="hilite"/>
    <w:basedOn w:val="Carpredefinitoparagrafo"/>
    <w:rsid w:val="005B7277"/>
  </w:style>
  <w:style w:type="character" w:customStyle="1" w:styleId="bodytext">
    <w:name w:val="bodytext"/>
    <w:basedOn w:val="Carpredefinitoparagrafo"/>
    <w:rsid w:val="00590D07"/>
  </w:style>
  <w:style w:type="character" w:styleId="CitazioneHTML">
    <w:name w:val="HTML Cite"/>
    <w:basedOn w:val="Carpredefinitoparagrafo"/>
    <w:uiPriority w:val="99"/>
    <w:unhideWhenUsed/>
    <w:rsid w:val="00A95C63"/>
    <w:rPr>
      <w:i/>
      <w:iCs/>
    </w:rPr>
  </w:style>
  <w:style w:type="character" w:customStyle="1" w:styleId="worktitle1">
    <w:name w:val="worktitle1"/>
    <w:basedOn w:val="Carpredefinitoparagrafo"/>
    <w:rsid w:val="00E5696C"/>
    <w:rPr>
      <w:rFonts w:ascii="Verdana" w:hAnsi="Verdana" w:hint="default"/>
      <w:b/>
      <w:bCs/>
      <w:i/>
      <w:iCs/>
      <w:color w:val="CC6633"/>
      <w:sz w:val="20"/>
      <w:szCs w:val="20"/>
    </w:rPr>
  </w:style>
  <w:style w:type="character" w:customStyle="1" w:styleId="style51">
    <w:name w:val="style51"/>
    <w:basedOn w:val="Carpredefinitoparagrafo"/>
    <w:rsid w:val="00CE6C4F"/>
    <w:rPr>
      <w:sz w:val="26"/>
      <w:szCs w:val="26"/>
    </w:rPr>
  </w:style>
  <w:style w:type="paragraph" w:customStyle="1" w:styleId="txtbody">
    <w:name w:val="txtbody"/>
    <w:basedOn w:val="Normale"/>
    <w:rsid w:val="00EA63C3"/>
    <w:pPr>
      <w:spacing w:before="100" w:beforeAutospacing="1" w:after="150" w:line="280" w:lineRule="atLeast"/>
    </w:pPr>
    <w:rPr>
      <w:rFonts w:ascii="Verdana" w:hAnsi="Verdana"/>
      <w:color w:val="336633"/>
      <w:sz w:val="20"/>
      <w:szCs w:val="20"/>
    </w:rPr>
  </w:style>
  <w:style w:type="character" w:customStyle="1" w:styleId="sm">
    <w:name w:val="sm"/>
    <w:basedOn w:val="Carpredefinitoparagrafo"/>
    <w:rsid w:val="004E2D07"/>
  </w:style>
  <w:style w:type="paragraph" w:customStyle="1" w:styleId="error">
    <w:name w:val="error"/>
    <w:basedOn w:val="Normale"/>
    <w:rsid w:val="009B49B8"/>
    <w:pPr>
      <w:spacing w:before="100" w:beforeAutospacing="1" w:after="100" w:afterAutospacing="1"/>
    </w:pPr>
    <w:rPr>
      <w:b/>
      <w:bCs/>
    </w:rPr>
  </w:style>
  <w:style w:type="paragraph" w:customStyle="1" w:styleId="references-small">
    <w:name w:val="references-small"/>
    <w:basedOn w:val="Normale"/>
    <w:rsid w:val="009B49B8"/>
    <w:pPr>
      <w:spacing w:before="100" w:beforeAutospacing="1" w:after="100" w:afterAutospacing="1"/>
    </w:pPr>
    <w:rPr>
      <w:sz w:val="22"/>
      <w:szCs w:val="22"/>
    </w:rPr>
  </w:style>
  <w:style w:type="paragraph" w:customStyle="1" w:styleId="references-2column">
    <w:name w:val="references-2column"/>
    <w:basedOn w:val="Normale"/>
    <w:rsid w:val="009B49B8"/>
    <w:pPr>
      <w:spacing w:before="100" w:beforeAutospacing="1" w:after="100" w:afterAutospacing="1"/>
    </w:pPr>
    <w:rPr>
      <w:sz w:val="22"/>
      <w:szCs w:val="22"/>
    </w:rPr>
  </w:style>
  <w:style w:type="paragraph" w:customStyle="1" w:styleId="navbox-title">
    <w:name w:val="navbox-title"/>
    <w:basedOn w:val="Normale"/>
    <w:rsid w:val="009B49B8"/>
    <w:pPr>
      <w:shd w:val="clear" w:color="auto" w:fill="CCCCFF"/>
      <w:spacing w:before="100" w:beforeAutospacing="1" w:after="100" w:afterAutospacing="1"/>
      <w:jc w:val="center"/>
    </w:pPr>
  </w:style>
  <w:style w:type="paragraph" w:customStyle="1" w:styleId="navbox-abovebelow">
    <w:name w:val="navbox-abovebelow"/>
    <w:basedOn w:val="Normale"/>
    <w:rsid w:val="009B49B8"/>
    <w:pPr>
      <w:shd w:val="clear" w:color="auto" w:fill="DDDDFF"/>
      <w:spacing w:before="100" w:beforeAutospacing="1" w:after="100" w:afterAutospacing="1"/>
      <w:jc w:val="center"/>
    </w:pPr>
  </w:style>
  <w:style w:type="paragraph" w:customStyle="1" w:styleId="navbox-group">
    <w:name w:val="navbox-group"/>
    <w:basedOn w:val="Normale"/>
    <w:rsid w:val="009B49B8"/>
    <w:pPr>
      <w:shd w:val="clear" w:color="auto" w:fill="DDDDFF"/>
      <w:spacing w:before="100" w:beforeAutospacing="1" w:after="100" w:afterAutospacing="1"/>
      <w:jc w:val="right"/>
    </w:pPr>
    <w:rPr>
      <w:b/>
      <w:bCs/>
    </w:rPr>
  </w:style>
  <w:style w:type="paragraph" w:customStyle="1" w:styleId="navbox">
    <w:name w:val="navbox"/>
    <w:basedOn w:val="Normale"/>
    <w:rsid w:val="009B49B8"/>
    <w:pPr>
      <w:shd w:val="clear" w:color="auto" w:fill="FDFDFD"/>
      <w:spacing w:before="100" w:beforeAutospacing="1" w:after="100" w:afterAutospacing="1"/>
    </w:pPr>
  </w:style>
  <w:style w:type="paragraph" w:customStyle="1" w:styleId="navbox-subgroup">
    <w:name w:val="navbox-subgroup"/>
    <w:basedOn w:val="Normale"/>
    <w:rsid w:val="009B49B8"/>
    <w:pPr>
      <w:shd w:val="clear" w:color="auto" w:fill="FDFDFD"/>
      <w:spacing w:before="100" w:beforeAutospacing="1" w:after="100" w:afterAutospacing="1"/>
    </w:pPr>
  </w:style>
  <w:style w:type="paragraph" w:customStyle="1" w:styleId="navbox-list">
    <w:name w:val="navbox-list"/>
    <w:basedOn w:val="Normale"/>
    <w:rsid w:val="009B49B8"/>
    <w:pPr>
      <w:spacing w:before="100" w:beforeAutospacing="1" w:after="100" w:afterAutospacing="1"/>
    </w:pPr>
  </w:style>
  <w:style w:type="paragraph" w:customStyle="1" w:styleId="navbox-even">
    <w:name w:val="navbox-even"/>
    <w:basedOn w:val="Normale"/>
    <w:rsid w:val="009B49B8"/>
    <w:pPr>
      <w:shd w:val="clear" w:color="auto" w:fill="F7F7F7"/>
      <w:spacing w:before="100" w:beforeAutospacing="1" w:after="100" w:afterAutospacing="1"/>
    </w:pPr>
  </w:style>
  <w:style w:type="paragraph" w:customStyle="1" w:styleId="navbox-odd">
    <w:name w:val="navbox-odd"/>
    <w:basedOn w:val="Normale"/>
    <w:rsid w:val="009B49B8"/>
    <w:pPr>
      <w:spacing w:before="100" w:beforeAutospacing="1" w:after="100" w:afterAutospacing="1"/>
    </w:pPr>
  </w:style>
  <w:style w:type="paragraph" w:customStyle="1" w:styleId="collapsebutton">
    <w:name w:val="collapsebutton"/>
    <w:basedOn w:val="Normale"/>
    <w:rsid w:val="009B49B8"/>
    <w:pPr>
      <w:spacing w:before="100" w:beforeAutospacing="1" w:after="100" w:afterAutospacing="1"/>
      <w:jc w:val="right"/>
    </w:pPr>
  </w:style>
  <w:style w:type="paragraph" w:customStyle="1" w:styleId="infobox">
    <w:name w:val="infobox"/>
    <w:basedOn w:val="Normale"/>
    <w:rsid w:val="009B49B8"/>
    <w:pPr>
      <w:pBdr>
        <w:top w:val="single" w:sz="4" w:space="2" w:color="AAAAAA"/>
        <w:left w:val="single" w:sz="4" w:space="2" w:color="AAAAAA"/>
        <w:bottom w:val="single" w:sz="4" w:space="2" w:color="AAAAAA"/>
        <w:right w:val="single" w:sz="4" w:space="2" w:color="AAAAAA"/>
      </w:pBdr>
      <w:shd w:val="clear" w:color="auto" w:fill="F9F9F9"/>
      <w:spacing w:before="120" w:after="120"/>
      <w:ind w:left="240"/>
    </w:pPr>
    <w:rPr>
      <w:color w:val="000000"/>
    </w:rPr>
  </w:style>
  <w:style w:type="paragraph" w:customStyle="1" w:styleId="redirect-in-category">
    <w:name w:val="redirect-in-category"/>
    <w:basedOn w:val="Normale"/>
    <w:rsid w:val="009B49B8"/>
    <w:pPr>
      <w:spacing w:before="100" w:beforeAutospacing="1" w:after="100" w:afterAutospacing="1"/>
    </w:pPr>
    <w:rPr>
      <w:i/>
      <w:iCs/>
    </w:rPr>
  </w:style>
  <w:style w:type="paragraph" w:customStyle="1" w:styleId="allpagesredirect">
    <w:name w:val="allpagesredirect"/>
    <w:basedOn w:val="Normale"/>
    <w:rsid w:val="009B49B8"/>
    <w:pPr>
      <w:spacing w:before="100" w:beforeAutospacing="1" w:after="100" w:afterAutospacing="1"/>
    </w:pPr>
    <w:rPr>
      <w:i/>
      <w:iCs/>
    </w:rPr>
  </w:style>
  <w:style w:type="paragraph" w:customStyle="1" w:styleId="messagebox">
    <w:name w:val="messagebox"/>
    <w:basedOn w:val="Normale"/>
    <w:rsid w:val="009B49B8"/>
    <w:pPr>
      <w:pBdr>
        <w:top w:val="single" w:sz="4" w:space="2" w:color="AAAAAA"/>
        <w:left w:val="single" w:sz="4" w:space="2" w:color="AAAAAA"/>
        <w:bottom w:val="single" w:sz="4" w:space="2" w:color="AAAAAA"/>
        <w:right w:val="single" w:sz="4" w:space="2" w:color="AAAAAA"/>
      </w:pBdr>
      <w:shd w:val="clear" w:color="auto" w:fill="F9F9F9"/>
      <w:spacing w:after="240"/>
    </w:pPr>
  </w:style>
  <w:style w:type="paragraph" w:customStyle="1" w:styleId="ipa">
    <w:name w:val="ipa"/>
    <w:basedOn w:val="Normale"/>
    <w:rsid w:val="009B49B8"/>
    <w:pPr>
      <w:spacing w:before="100" w:beforeAutospacing="1" w:after="100" w:afterAutospacing="1"/>
    </w:pPr>
    <w:rPr>
      <w:rFonts w:ascii="Arial Unicode MS" w:eastAsia="Arial Unicode MS" w:hAnsi="Arial Unicode MS" w:cs="Arial Unicode MS"/>
    </w:rPr>
  </w:style>
  <w:style w:type="paragraph" w:customStyle="1" w:styleId="unicode">
    <w:name w:val="unicode"/>
    <w:basedOn w:val="Normale"/>
    <w:rsid w:val="009B49B8"/>
    <w:pPr>
      <w:spacing w:before="100" w:beforeAutospacing="1" w:after="100" w:afterAutospacing="1"/>
    </w:pPr>
    <w:rPr>
      <w:rFonts w:ascii="inherit" w:hAnsi="inherit"/>
    </w:rPr>
  </w:style>
  <w:style w:type="paragraph" w:customStyle="1" w:styleId="latinx">
    <w:name w:val="latinx"/>
    <w:basedOn w:val="Normale"/>
    <w:rsid w:val="009B49B8"/>
    <w:pPr>
      <w:spacing w:before="100" w:beforeAutospacing="1" w:after="100" w:afterAutospacing="1"/>
    </w:pPr>
    <w:rPr>
      <w:rFonts w:ascii="inherit" w:hAnsi="inherit"/>
    </w:rPr>
  </w:style>
  <w:style w:type="paragraph" w:customStyle="1" w:styleId="polytonic">
    <w:name w:val="polytonic"/>
    <w:basedOn w:val="Normale"/>
    <w:rsid w:val="009B49B8"/>
    <w:pPr>
      <w:spacing w:before="100" w:beforeAutospacing="1" w:after="100" w:afterAutospacing="1"/>
    </w:pPr>
    <w:rPr>
      <w:rFonts w:ascii="inherit" w:hAnsi="inherit"/>
    </w:rPr>
  </w:style>
  <w:style w:type="paragraph" w:customStyle="1" w:styleId="hiddenstructure">
    <w:name w:val="hiddenstructure"/>
    <w:basedOn w:val="Normale"/>
    <w:rsid w:val="009B49B8"/>
    <w:pPr>
      <w:shd w:val="clear" w:color="auto" w:fill="00FF00"/>
      <w:spacing w:before="100" w:beforeAutospacing="1" w:after="100" w:afterAutospacing="1"/>
    </w:pPr>
    <w:rPr>
      <w:color w:val="FF0000"/>
    </w:rPr>
  </w:style>
  <w:style w:type="paragraph" w:customStyle="1" w:styleId="mw-plusminus-pos">
    <w:name w:val="mw-plusminus-pos"/>
    <w:basedOn w:val="Normale"/>
    <w:rsid w:val="009B49B8"/>
    <w:pPr>
      <w:spacing w:before="100" w:beforeAutospacing="1" w:after="100" w:afterAutospacing="1"/>
    </w:pPr>
    <w:rPr>
      <w:color w:val="006400"/>
    </w:rPr>
  </w:style>
  <w:style w:type="paragraph" w:customStyle="1" w:styleId="mw-plusminus-neg">
    <w:name w:val="mw-plusminus-neg"/>
    <w:basedOn w:val="Normale"/>
    <w:rsid w:val="009B49B8"/>
    <w:pPr>
      <w:spacing w:before="100" w:beforeAutospacing="1" w:after="100" w:afterAutospacing="1"/>
    </w:pPr>
    <w:rPr>
      <w:color w:val="8B0000"/>
    </w:rPr>
  </w:style>
  <w:style w:type="paragraph" w:customStyle="1" w:styleId="rellink">
    <w:name w:val="rellink"/>
    <w:basedOn w:val="Normale"/>
    <w:rsid w:val="009B49B8"/>
    <w:pPr>
      <w:spacing w:before="100" w:beforeAutospacing="1" w:after="120"/>
    </w:pPr>
    <w:rPr>
      <w:i/>
      <w:iCs/>
    </w:rPr>
  </w:style>
  <w:style w:type="paragraph" w:customStyle="1" w:styleId="dablink">
    <w:name w:val="dablink"/>
    <w:basedOn w:val="Normale"/>
    <w:rsid w:val="009B49B8"/>
    <w:pPr>
      <w:spacing w:before="100" w:beforeAutospacing="1" w:after="120"/>
    </w:pPr>
    <w:rPr>
      <w:i/>
      <w:iCs/>
    </w:rPr>
  </w:style>
  <w:style w:type="paragraph" w:customStyle="1" w:styleId="geo-default">
    <w:name w:val="geo-default"/>
    <w:basedOn w:val="Normale"/>
    <w:rsid w:val="009B49B8"/>
    <w:pPr>
      <w:spacing w:before="100" w:beforeAutospacing="1" w:after="100" w:afterAutospacing="1"/>
    </w:pPr>
  </w:style>
  <w:style w:type="paragraph" w:customStyle="1" w:styleId="geo-dms">
    <w:name w:val="geo-dms"/>
    <w:basedOn w:val="Normale"/>
    <w:rsid w:val="009B49B8"/>
    <w:pPr>
      <w:spacing w:before="100" w:beforeAutospacing="1" w:after="100" w:afterAutospacing="1"/>
    </w:pPr>
  </w:style>
  <w:style w:type="paragraph" w:customStyle="1" w:styleId="geo-dec">
    <w:name w:val="geo-dec"/>
    <w:basedOn w:val="Normale"/>
    <w:rsid w:val="009B49B8"/>
    <w:pPr>
      <w:spacing w:before="100" w:beforeAutospacing="1" w:after="100" w:afterAutospacing="1"/>
    </w:pPr>
  </w:style>
  <w:style w:type="paragraph" w:customStyle="1" w:styleId="geo-nondefault">
    <w:name w:val="geo-nondefault"/>
    <w:basedOn w:val="Normale"/>
    <w:rsid w:val="009B49B8"/>
    <w:pPr>
      <w:spacing w:before="100" w:beforeAutospacing="1" w:after="100" w:afterAutospacing="1"/>
    </w:pPr>
    <w:rPr>
      <w:vanish/>
    </w:rPr>
  </w:style>
  <w:style w:type="paragraph" w:customStyle="1" w:styleId="geo-multi-punct">
    <w:name w:val="geo-multi-punct"/>
    <w:basedOn w:val="Normale"/>
    <w:rsid w:val="009B49B8"/>
    <w:pPr>
      <w:spacing w:before="100" w:beforeAutospacing="1" w:after="100" w:afterAutospacing="1"/>
    </w:pPr>
    <w:rPr>
      <w:vanish/>
    </w:rPr>
  </w:style>
  <w:style w:type="paragraph" w:customStyle="1" w:styleId="longitude">
    <w:name w:val="longitude"/>
    <w:basedOn w:val="Normale"/>
    <w:rsid w:val="009B49B8"/>
    <w:pPr>
      <w:spacing w:before="100" w:beforeAutospacing="1" w:after="100" w:afterAutospacing="1"/>
    </w:pPr>
  </w:style>
  <w:style w:type="paragraph" w:customStyle="1" w:styleId="latitude">
    <w:name w:val="latitude"/>
    <w:basedOn w:val="Normale"/>
    <w:rsid w:val="009B49B8"/>
    <w:pPr>
      <w:spacing w:before="100" w:beforeAutospacing="1" w:after="100" w:afterAutospacing="1"/>
    </w:pPr>
  </w:style>
  <w:style w:type="paragraph" w:customStyle="1" w:styleId="template-documentation">
    <w:name w:val="template-documentation"/>
    <w:basedOn w:val="Normale"/>
    <w:rsid w:val="009B49B8"/>
    <w:pPr>
      <w:pBdr>
        <w:top w:val="single" w:sz="4" w:space="3" w:color="AAAAAA"/>
        <w:left w:val="single" w:sz="4" w:space="3" w:color="AAAAAA"/>
        <w:bottom w:val="single" w:sz="4" w:space="3" w:color="AAAAAA"/>
        <w:right w:val="single" w:sz="4" w:space="3" w:color="AAAAAA"/>
      </w:pBdr>
      <w:shd w:val="clear" w:color="auto" w:fill="ECFCF4"/>
      <w:spacing w:before="240"/>
    </w:pPr>
  </w:style>
  <w:style w:type="paragraph" w:customStyle="1" w:styleId="mw-tag-markers">
    <w:name w:val="mw-tag-markers"/>
    <w:basedOn w:val="Normale"/>
    <w:rsid w:val="009B49B8"/>
    <w:pPr>
      <w:spacing w:before="100" w:beforeAutospacing="1" w:after="100" w:afterAutospacing="1"/>
    </w:pPr>
    <w:rPr>
      <w:rFonts w:ascii="Arial" w:hAnsi="Arial" w:cs="Arial"/>
      <w:i/>
      <w:iCs/>
      <w:sz w:val="22"/>
      <w:szCs w:val="22"/>
    </w:rPr>
  </w:style>
  <w:style w:type="paragraph" w:customStyle="1" w:styleId="diffchange">
    <w:name w:val="diffchange"/>
    <w:basedOn w:val="Normale"/>
    <w:rsid w:val="009B49B8"/>
    <w:pPr>
      <w:spacing w:before="100" w:beforeAutospacing="1" w:after="100" w:afterAutospacing="1"/>
    </w:pPr>
    <w:rPr>
      <w:b/>
      <w:bCs/>
    </w:rPr>
  </w:style>
  <w:style w:type="paragraph" w:customStyle="1" w:styleId="toccolours">
    <w:name w:val="toccolours"/>
    <w:basedOn w:val="Normale"/>
    <w:rsid w:val="009B49B8"/>
    <w:pPr>
      <w:pBdr>
        <w:top w:val="single" w:sz="4" w:space="3" w:color="AAAAAA"/>
        <w:left w:val="single" w:sz="4" w:space="3" w:color="AAAAAA"/>
        <w:bottom w:val="single" w:sz="4" w:space="3" w:color="AAAAAA"/>
        <w:right w:val="single" w:sz="4" w:space="3" w:color="AAAAAA"/>
      </w:pBdr>
      <w:shd w:val="clear" w:color="auto" w:fill="F9F9F9"/>
      <w:spacing w:before="100" w:beforeAutospacing="1" w:after="100" w:afterAutospacing="1"/>
    </w:pPr>
    <w:rPr>
      <w:sz w:val="23"/>
      <w:szCs w:val="23"/>
    </w:rPr>
  </w:style>
  <w:style w:type="paragraph" w:customStyle="1" w:styleId="texhtml">
    <w:name w:val="texhtml"/>
    <w:basedOn w:val="Normale"/>
    <w:rsid w:val="009B49B8"/>
    <w:pPr>
      <w:spacing w:before="100" w:beforeAutospacing="1" w:after="100" w:afterAutospacing="1" w:line="360" w:lineRule="atLeast"/>
    </w:pPr>
    <w:rPr>
      <w:sz w:val="30"/>
      <w:szCs w:val="30"/>
    </w:rPr>
  </w:style>
  <w:style w:type="paragraph" w:customStyle="1" w:styleId="imbox">
    <w:name w:val="imbox"/>
    <w:basedOn w:val="Normale"/>
    <w:rsid w:val="009B49B8"/>
    <w:pPr>
      <w:spacing w:before="100" w:beforeAutospacing="1" w:after="100" w:afterAutospacing="1"/>
    </w:pPr>
  </w:style>
  <w:style w:type="paragraph" w:customStyle="1" w:styleId="toclevel-2">
    <w:name w:val="toclevel-2"/>
    <w:basedOn w:val="Normale"/>
    <w:rsid w:val="009B49B8"/>
    <w:pPr>
      <w:spacing w:before="100" w:beforeAutospacing="1" w:after="100" w:afterAutospacing="1"/>
    </w:pPr>
  </w:style>
  <w:style w:type="paragraph" w:customStyle="1" w:styleId="toclevel-3">
    <w:name w:val="toclevel-3"/>
    <w:basedOn w:val="Normale"/>
    <w:rsid w:val="009B49B8"/>
    <w:pPr>
      <w:spacing w:before="100" w:beforeAutospacing="1" w:after="100" w:afterAutospacing="1"/>
    </w:pPr>
  </w:style>
  <w:style w:type="paragraph" w:customStyle="1" w:styleId="toclevel-4">
    <w:name w:val="toclevel-4"/>
    <w:basedOn w:val="Normale"/>
    <w:rsid w:val="009B49B8"/>
    <w:pPr>
      <w:spacing w:before="100" w:beforeAutospacing="1" w:after="100" w:afterAutospacing="1"/>
    </w:pPr>
  </w:style>
  <w:style w:type="paragraph" w:customStyle="1" w:styleId="toclevel-5">
    <w:name w:val="toclevel-5"/>
    <w:basedOn w:val="Normale"/>
    <w:rsid w:val="009B49B8"/>
    <w:pPr>
      <w:spacing w:before="100" w:beforeAutospacing="1" w:after="100" w:afterAutospacing="1"/>
    </w:pPr>
  </w:style>
  <w:style w:type="paragraph" w:customStyle="1" w:styleId="toclevel-6">
    <w:name w:val="toclevel-6"/>
    <w:basedOn w:val="Normale"/>
    <w:rsid w:val="009B49B8"/>
    <w:pPr>
      <w:spacing w:before="100" w:beforeAutospacing="1" w:after="100" w:afterAutospacing="1"/>
    </w:pPr>
  </w:style>
  <w:style w:type="paragraph" w:customStyle="1" w:styleId="toclevel-7">
    <w:name w:val="toclevel-7"/>
    <w:basedOn w:val="Normale"/>
    <w:rsid w:val="009B49B8"/>
    <w:pPr>
      <w:spacing w:before="100" w:beforeAutospacing="1" w:after="100" w:afterAutospacing="1"/>
    </w:pPr>
  </w:style>
  <w:style w:type="paragraph" w:customStyle="1" w:styleId="wpb-header">
    <w:name w:val="wpb-header"/>
    <w:basedOn w:val="Normale"/>
    <w:rsid w:val="009B49B8"/>
    <w:pPr>
      <w:spacing w:before="100" w:beforeAutospacing="1" w:after="100" w:afterAutospacing="1"/>
    </w:pPr>
  </w:style>
  <w:style w:type="paragraph" w:customStyle="1" w:styleId="wpb-outside">
    <w:name w:val="wpb-outside"/>
    <w:basedOn w:val="Normale"/>
    <w:rsid w:val="009B49B8"/>
    <w:pPr>
      <w:spacing w:before="100" w:beforeAutospacing="1" w:after="100" w:afterAutospacing="1"/>
    </w:pPr>
  </w:style>
  <w:style w:type="paragraph" w:customStyle="1" w:styleId="tmbox">
    <w:name w:val="tmbox"/>
    <w:basedOn w:val="Normale"/>
    <w:rsid w:val="009B49B8"/>
    <w:pPr>
      <w:spacing w:before="100" w:beforeAutospacing="1" w:after="100" w:afterAutospacing="1"/>
    </w:pPr>
  </w:style>
  <w:style w:type="paragraph" w:customStyle="1" w:styleId="sitenoticesmall">
    <w:name w:val="sitenoticesmall"/>
    <w:basedOn w:val="Normale"/>
    <w:rsid w:val="009B49B8"/>
    <w:pPr>
      <w:spacing w:before="100" w:beforeAutospacing="1" w:after="100" w:afterAutospacing="1"/>
    </w:pPr>
  </w:style>
  <w:style w:type="paragraph" w:customStyle="1" w:styleId="sitenoticesmallanon">
    <w:name w:val="sitenoticesmallanon"/>
    <w:basedOn w:val="Normale"/>
    <w:rsid w:val="009B49B8"/>
    <w:pPr>
      <w:spacing w:before="100" w:beforeAutospacing="1" w:after="100" w:afterAutospacing="1"/>
    </w:pPr>
  </w:style>
  <w:style w:type="paragraph" w:customStyle="1" w:styleId="sitenoticesmalluser">
    <w:name w:val="sitenoticesmalluser"/>
    <w:basedOn w:val="Normale"/>
    <w:rsid w:val="009B49B8"/>
    <w:pPr>
      <w:spacing w:before="100" w:beforeAutospacing="1" w:after="100" w:afterAutospacing="1"/>
    </w:pPr>
  </w:style>
  <w:style w:type="character" w:customStyle="1" w:styleId="citation">
    <w:name w:val="citation"/>
    <w:basedOn w:val="Carpredefinitoparagrafo"/>
    <w:rsid w:val="009B49B8"/>
    <w:rPr>
      <w:i w:val="0"/>
      <w:iCs w:val="0"/>
    </w:rPr>
  </w:style>
  <w:style w:type="character" w:customStyle="1" w:styleId="texhtml1">
    <w:name w:val="texhtml1"/>
    <w:basedOn w:val="Carpredefinitoparagrafo"/>
    <w:rsid w:val="009B49B8"/>
    <w:rPr>
      <w:sz w:val="30"/>
      <w:szCs w:val="30"/>
    </w:rPr>
  </w:style>
  <w:style w:type="paragraph" w:customStyle="1" w:styleId="navbox-title1">
    <w:name w:val="navbox-title1"/>
    <w:basedOn w:val="Normale"/>
    <w:rsid w:val="009B49B8"/>
    <w:pPr>
      <w:shd w:val="clear" w:color="auto" w:fill="DDDDFF"/>
      <w:spacing w:before="100" w:beforeAutospacing="1" w:after="100" w:afterAutospacing="1"/>
      <w:jc w:val="center"/>
    </w:pPr>
  </w:style>
  <w:style w:type="paragraph" w:customStyle="1" w:styleId="navbox-group1">
    <w:name w:val="navbox-group1"/>
    <w:basedOn w:val="Normale"/>
    <w:rsid w:val="009B49B8"/>
    <w:pPr>
      <w:shd w:val="clear" w:color="auto" w:fill="E6E6FF"/>
      <w:spacing w:before="100" w:beforeAutospacing="1" w:after="100" w:afterAutospacing="1"/>
      <w:jc w:val="right"/>
    </w:pPr>
    <w:rPr>
      <w:b/>
      <w:bCs/>
    </w:rPr>
  </w:style>
  <w:style w:type="paragraph" w:customStyle="1" w:styleId="navbox-abovebelow1">
    <w:name w:val="navbox-abovebelow1"/>
    <w:basedOn w:val="Normale"/>
    <w:rsid w:val="009B49B8"/>
    <w:pPr>
      <w:shd w:val="clear" w:color="auto" w:fill="E6E6FF"/>
      <w:spacing w:before="100" w:beforeAutospacing="1" w:after="100" w:afterAutospacing="1"/>
      <w:jc w:val="center"/>
    </w:pPr>
  </w:style>
  <w:style w:type="paragraph" w:customStyle="1" w:styleId="collapsebutton1">
    <w:name w:val="collapsebutton1"/>
    <w:basedOn w:val="Normale"/>
    <w:rsid w:val="009B49B8"/>
    <w:pPr>
      <w:spacing w:before="100" w:beforeAutospacing="1" w:after="100" w:afterAutospacing="1"/>
      <w:jc w:val="right"/>
    </w:pPr>
  </w:style>
  <w:style w:type="paragraph" w:customStyle="1" w:styleId="imbox1">
    <w:name w:val="imbox1"/>
    <w:basedOn w:val="Normale"/>
    <w:rsid w:val="009B49B8"/>
    <w:pPr>
      <w:ind w:left="-120" w:right="-120"/>
    </w:pPr>
  </w:style>
  <w:style w:type="paragraph" w:customStyle="1" w:styleId="imbox2">
    <w:name w:val="imbox2"/>
    <w:basedOn w:val="Normale"/>
    <w:rsid w:val="009B49B8"/>
    <w:pPr>
      <w:spacing w:before="50" w:after="50"/>
      <w:ind w:left="50" w:right="50"/>
    </w:pPr>
  </w:style>
  <w:style w:type="paragraph" w:customStyle="1" w:styleId="tmbox1">
    <w:name w:val="tmbox1"/>
    <w:basedOn w:val="Normale"/>
    <w:rsid w:val="009B49B8"/>
    <w:pPr>
      <w:spacing w:before="25" w:after="25"/>
    </w:pPr>
  </w:style>
  <w:style w:type="paragraph" w:customStyle="1" w:styleId="tocnumber1">
    <w:name w:val="tocnumber1"/>
    <w:basedOn w:val="Normale"/>
    <w:rsid w:val="009B49B8"/>
    <w:pPr>
      <w:spacing w:before="100" w:beforeAutospacing="1" w:after="100" w:afterAutospacing="1"/>
    </w:pPr>
    <w:rPr>
      <w:vanish/>
    </w:rPr>
  </w:style>
  <w:style w:type="paragraph" w:customStyle="1" w:styleId="toclevel-21">
    <w:name w:val="toclevel-21"/>
    <w:basedOn w:val="Normale"/>
    <w:rsid w:val="009B49B8"/>
    <w:pPr>
      <w:spacing w:before="100" w:beforeAutospacing="1" w:after="100" w:afterAutospacing="1"/>
    </w:pPr>
    <w:rPr>
      <w:vanish/>
    </w:rPr>
  </w:style>
  <w:style w:type="paragraph" w:customStyle="1" w:styleId="toclevel-31">
    <w:name w:val="toclevel-31"/>
    <w:basedOn w:val="Normale"/>
    <w:rsid w:val="009B49B8"/>
    <w:pPr>
      <w:spacing w:before="100" w:beforeAutospacing="1" w:after="100" w:afterAutospacing="1"/>
    </w:pPr>
    <w:rPr>
      <w:vanish/>
    </w:rPr>
  </w:style>
  <w:style w:type="paragraph" w:customStyle="1" w:styleId="toclevel-41">
    <w:name w:val="toclevel-41"/>
    <w:basedOn w:val="Normale"/>
    <w:rsid w:val="009B49B8"/>
    <w:pPr>
      <w:spacing w:before="100" w:beforeAutospacing="1" w:after="100" w:afterAutospacing="1"/>
    </w:pPr>
    <w:rPr>
      <w:vanish/>
    </w:rPr>
  </w:style>
  <w:style w:type="paragraph" w:customStyle="1" w:styleId="toclevel-51">
    <w:name w:val="toclevel-51"/>
    <w:basedOn w:val="Normale"/>
    <w:rsid w:val="009B49B8"/>
    <w:pPr>
      <w:spacing w:before="100" w:beforeAutospacing="1" w:after="100" w:afterAutospacing="1"/>
    </w:pPr>
    <w:rPr>
      <w:vanish/>
    </w:rPr>
  </w:style>
  <w:style w:type="paragraph" w:customStyle="1" w:styleId="toclevel-61">
    <w:name w:val="toclevel-61"/>
    <w:basedOn w:val="Normale"/>
    <w:rsid w:val="009B49B8"/>
    <w:pPr>
      <w:spacing w:before="100" w:beforeAutospacing="1" w:after="100" w:afterAutospacing="1"/>
    </w:pPr>
    <w:rPr>
      <w:vanish/>
    </w:rPr>
  </w:style>
  <w:style w:type="paragraph" w:customStyle="1" w:styleId="toclevel-71">
    <w:name w:val="toclevel-71"/>
    <w:basedOn w:val="Normale"/>
    <w:rsid w:val="009B49B8"/>
    <w:pPr>
      <w:spacing w:before="100" w:beforeAutospacing="1" w:after="100" w:afterAutospacing="1"/>
    </w:pPr>
    <w:rPr>
      <w:vanish/>
    </w:rPr>
  </w:style>
  <w:style w:type="paragraph" w:customStyle="1" w:styleId="wpb-header1">
    <w:name w:val="wpb-header1"/>
    <w:basedOn w:val="Normale"/>
    <w:rsid w:val="009B49B8"/>
    <w:pPr>
      <w:spacing w:before="100" w:beforeAutospacing="1" w:after="100" w:afterAutospacing="1"/>
    </w:pPr>
    <w:rPr>
      <w:vanish/>
    </w:rPr>
  </w:style>
  <w:style w:type="paragraph" w:customStyle="1" w:styleId="wpb-header2">
    <w:name w:val="wpb-header2"/>
    <w:basedOn w:val="Normale"/>
    <w:rsid w:val="009B49B8"/>
    <w:pPr>
      <w:spacing w:before="100" w:beforeAutospacing="1" w:after="100" w:afterAutospacing="1"/>
    </w:pPr>
  </w:style>
  <w:style w:type="paragraph" w:customStyle="1" w:styleId="wpb-outside1">
    <w:name w:val="wpb-outside1"/>
    <w:basedOn w:val="Normale"/>
    <w:rsid w:val="009B49B8"/>
    <w:pPr>
      <w:spacing w:before="100" w:beforeAutospacing="1" w:after="100" w:afterAutospacing="1"/>
    </w:pPr>
    <w:rPr>
      <w:vanish/>
    </w:rPr>
  </w:style>
  <w:style w:type="paragraph" w:customStyle="1" w:styleId="sitenoticesmall1">
    <w:name w:val="sitenoticesmall1"/>
    <w:basedOn w:val="Normale"/>
    <w:rsid w:val="009B49B8"/>
    <w:pPr>
      <w:spacing w:before="100" w:beforeAutospacing="1" w:after="100" w:afterAutospacing="1"/>
    </w:pPr>
    <w:rPr>
      <w:vanish/>
    </w:rPr>
  </w:style>
  <w:style w:type="paragraph" w:customStyle="1" w:styleId="sitenoticesmallanon1">
    <w:name w:val="sitenoticesmallanon1"/>
    <w:basedOn w:val="Normale"/>
    <w:rsid w:val="009B49B8"/>
    <w:pPr>
      <w:spacing w:before="100" w:beforeAutospacing="1" w:after="100" w:afterAutospacing="1"/>
    </w:pPr>
    <w:rPr>
      <w:vanish/>
    </w:rPr>
  </w:style>
  <w:style w:type="paragraph" w:customStyle="1" w:styleId="sitenoticesmalluser1">
    <w:name w:val="sitenoticesmalluser1"/>
    <w:basedOn w:val="Normale"/>
    <w:rsid w:val="009B49B8"/>
    <w:pPr>
      <w:spacing w:before="100" w:beforeAutospacing="1" w:after="100" w:afterAutospacing="1"/>
    </w:pPr>
    <w:rPr>
      <w:vanish/>
    </w:rPr>
  </w:style>
  <w:style w:type="character" w:customStyle="1" w:styleId="mw-formatted-date">
    <w:name w:val="mw-formatted-date"/>
    <w:basedOn w:val="Carpredefinitoparagrafo"/>
    <w:rsid w:val="00232F57"/>
  </w:style>
  <w:style w:type="character" w:customStyle="1" w:styleId="tocnumber2">
    <w:name w:val="tocnumber2"/>
    <w:basedOn w:val="Carpredefinitoparagrafo"/>
    <w:rsid w:val="00C9007F"/>
  </w:style>
  <w:style w:type="character" w:customStyle="1" w:styleId="music-symbol">
    <w:name w:val="music-symbol"/>
    <w:basedOn w:val="Carpredefinitoparagrafo"/>
    <w:rsid w:val="006368ED"/>
  </w:style>
  <w:style w:type="character" w:customStyle="1" w:styleId="style91">
    <w:name w:val="style91"/>
    <w:basedOn w:val="Carpredefinitoparagrafo"/>
    <w:rsid w:val="00A625FC"/>
    <w:rPr>
      <w:b/>
      <w:bCs/>
      <w:color w:val="FEF8C7"/>
    </w:rPr>
  </w:style>
  <w:style w:type="character" w:customStyle="1" w:styleId="style141">
    <w:name w:val="style141"/>
    <w:basedOn w:val="Carpredefinitoparagrafo"/>
    <w:rsid w:val="00A625FC"/>
    <w:rPr>
      <w:color w:val="FEF8C7"/>
      <w:sz w:val="7"/>
      <w:szCs w:val="7"/>
    </w:rPr>
  </w:style>
  <w:style w:type="paragraph" w:customStyle="1" w:styleId="Corpodeltesto21">
    <w:name w:val="Corpo del testo 21"/>
    <w:basedOn w:val="Normale"/>
    <w:rsid w:val="000979B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120" w:line="276" w:lineRule="auto"/>
      <w:jc w:val="both"/>
    </w:pPr>
    <w:rPr>
      <w:rFonts w:ascii="Arial" w:hAnsi="Arial" w:cs="Arial"/>
      <w:color w:val="000000"/>
      <w:szCs w:val="20"/>
      <w:lang w:val="en-US" w:eastAsia="en-US" w:bidi="en-US"/>
    </w:rPr>
  </w:style>
  <w:style w:type="character" w:styleId="CodiceHTML">
    <w:name w:val="HTML Code"/>
    <w:basedOn w:val="Carpredefinitoparagrafo"/>
    <w:uiPriority w:val="99"/>
    <w:unhideWhenUsed/>
    <w:rsid w:val="00C60792"/>
    <w:rPr>
      <w:rFonts w:ascii="Courier New" w:eastAsia="Times New Roman" w:hAnsi="Courier New" w:cs="Courier New" w:hint="default"/>
      <w:sz w:val="20"/>
      <w:szCs w:val="20"/>
    </w:rPr>
  </w:style>
  <w:style w:type="character" w:styleId="MacchinadascrivereHTML">
    <w:name w:val="HTML Typewriter"/>
    <w:basedOn w:val="Carpredefinitoparagrafo"/>
    <w:uiPriority w:val="99"/>
    <w:unhideWhenUsed/>
    <w:rsid w:val="00C60792"/>
    <w:rPr>
      <w:rFonts w:ascii="Courier New" w:eastAsia="Times New Roman" w:hAnsi="Courier New" w:cs="Courier New" w:hint="default"/>
      <w:sz w:val="20"/>
      <w:szCs w:val="20"/>
    </w:rPr>
  </w:style>
  <w:style w:type="paragraph" w:customStyle="1" w:styleId="google-src-active-text">
    <w:name w:val="google-src-active-text"/>
    <w:basedOn w:val="Normale"/>
    <w:rsid w:val="00C60792"/>
    <w:pPr>
      <w:spacing w:before="100" w:beforeAutospacing="1" w:after="100" w:afterAutospacing="1"/>
    </w:pPr>
    <w:rPr>
      <w:rFonts w:ascii="Arial" w:hAnsi="Arial" w:cs="Arial"/>
    </w:rPr>
  </w:style>
  <w:style w:type="paragraph" w:customStyle="1" w:styleId="spriteclose">
    <w:name w:val="sprite_close"/>
    <w:basedOn w:val="Normale"/>
    <w:rsid w:val="00C60792"/>
    <w:pPr>
      <w:spacing w:before="100" w:beforeAutospacing="1" w:after="100" w:afterAutospacing="1"/>
    </w:pPr>
  </w:style>
  <w:style w:type="paragraph" w:customStyle="1" w:styleId="spritemaximize">
    <w:name w:val="sprite_maximize"/>
    <w:basedOn w:val="Normale"/>
    <w:rsid w:val="00C60792"/>
    <w:pPr>
      <w:spacing w:before="100" w:beforeAutospacing="1" w:after="100" w:afterAutospacing="1"/>
    </w:pPr>
  </w:style>
  <w:style w:type="paragraph" w:customStyle="1" w:styleId="spriterestore">
    <w:name w:val="sprite_restore"/>
    <w:basedOn w:val="Normale"/>
    <w:rsid w:val="00C60792"/>
    <w:pPr>
      <w:spacing w:before="100" w:beforeAutospacing="1" w:after="100" w:afterAutospacing="1"/>
    </w:pPr>
  </w:style>
  <w:style w:type="paragraph" w:customStyle="1" w:styleId="spriteiwne">
    <w:name w:val="sprite_iw_ne"/>
    <w:basedOn w:val="Normale"/>
    <w:rsid w:val="00C60792"/>
    <w:pPr>
      <w:spacing w:before="100" w:beforeAutospacing="1" w:after="100" w:afterAutospacing="1"/>
    </w:pPr>
  </w:style>
  <w:style w:type="paragraph" w:customStyle="1" w:styleId="spriteiwnw">
    <w:name w:val="sprite_iw_nw"/>
    <w:basedOn w:val="Normale"/>
    <w:rsid w:val="00C60792"/>
    <w:pPr>
      <w:spacing w:before="100" w:beforeAutospacing="1" w:after="100" w:afterAutospacing="1"/>
    </w:pPr>
  </w:style>
  <w:style w:type="paragraph" w:customStyle="1" w:styleId="spriteiwse0">
    <w:name w:val="sprite_iw_se0"/>
    <w:basedOn w:val="Normale"/>
    <w:rsid w:val="00C60792"/>
    <w:pPr>
      <w:spacing w:before="100" w:beforeAutospacing="1" w:after="100" w:afterAutospacing="1"/>
    </w:pPr>
  </w:style>
  <w:style w:type="paragraph" w:customStyle="1" w:styleId="spriteiwsw0">
    <w:name w:val="sprite_iw_sw0"/>
    <w:basedOn w:val="Normale"/>
    <w:rsid w:val="00C60792"/>
    <w:pPr>
      <w:spacing w:before="100" w:beforeAutospacing="1" w:after="100" w:afterAutospacing="1"/>
    </w:pPr>
  </w:style>
  <w:style w:type="paragraph" w:customStyle="1" w:styleId="spriteiwtab1dl">
    <w:name w:val="sprite_iw_tab_1dl"/>
    <w:basedOn w:val="Normale"/>
    <w:rsid w:val="00C60792"/>
    <w:pPr>
      <w:spacing w:before="100" w:beforeAutospacing="1" w:after="100" w:afterAutospacing="1"/>
    </w:pPr>
  </w:style>
  <w:style w:type="paragraph" w:customStyle="1" w:styleId="spriteiwtab1l">
    <w:name w:val="sprite_iw_tab_1l"/>
    <w:basedOn w:val="Normale"/>
    <w:rsid w:val="00C60792"/>
    <w:pPr>
      <w:spacing w:before="100" w:beforeAutospacing="1" w:after="100" w:afterAutospacing="1"/>
    </w:pPr>
  </w:style>
  <w:style w:type="paragraph" w:customStyle="1" w:styleId="spriteiwtabdl">
    <w:name w:val="sprite_iw_tab_dl"/>
    <w:basedOn w:val="Normale"/>
    <w:rsid w:val="00C60792"/>
    <w:pPr>
      <w:spacing w:before="100" w:beforeAutospacing="1" w:after="100" w:afterAutospacing="1"/>
    </w:pPr>
  </w:style>
  <w:style w:type="paragraph" w:customStyle="1" w:styleId="spriteiwtabdr">
    <w:name w:val="sprite_iw_tab_dr"/>
    <w:basedOn w:val="Normale"/>
    <w:rsid w:val="00C60792"/>
    <w:pPr>
      <w:spacing w:before="100" w:beforeAutospacing="1" w:after="100" w:afterAutospacing="1"/>
    </w:pPr>
  </w:style>
  <w:style w:type="paragraph" w:customStyle="1" w:styleId="spriteiwtabl">
    <w:name w:val="sprite_iw_tab_l"/>
    <w:basedOn w:val="Normale"/>
    <w:rsid w:val="00C60792"/>
    <w:pPr>
      <w:spacing w:before="100" w:beforeAutospacing="1" w:after="100" w:afterAutospacing="1"/>
    </w:pPr>
  </w:style>
  <w:style w:type="paragraph" w:customStyle="1" w:styleId="spriteiwtabr">
    <w:name w:val="sprite_iw_tab_r"/>
    <w:basedOn w:val="Normale"/>
    <w:rsid w:val="00C60792"/>
    <w:pPr>
      <w:spacing w:before="100" w:beforeAutospacing="1" w:after="100" w:afterAutospacing="1"/>
    </w:pPr>
  </w:style>
  <w:style w:type="paragraph" w:customStyle="1" w:styleId="spriteiwtabback1dl">
    <w:name w:val="sprite_iw_tabback_1dl"/>
    <w:basedOn w:val="Normale"/>
    <w:rsid w:val="00C60792"/>
    <w:pPr>
      <w:spacing w:before="100" w:beforeAutospacing="1" w:after="100" w:afterAutospacing="1"/>
    </w:pPr>
  </w:style>
  <w:style w:type="paragraph" w:customStyle="1" w:styleId="spriteiwtabback1l">
    <w:name w:val="sprite_iw_tabback_1l"/>
    <w:basedOn w:val="Normale"/>
    <w:rsid w:val="00C60792"/>
    <w:pPr>
      <w:spacing w:before="100" w:beforeAutospacing="1" w:after="100" w:afterAutospacing="1"/>
    </w:pPr>
  </w:style>
  <w:style w:type="paragraph" w:customStyle="1" w:styleId="spriteiwtabbackdl">
    <w:name w:val="sprite_iw_tabback_dl"/>
    <w:basedOn w:val="Normale"/>
    <w:rsid w:val="00C60792"/>
    <w:pPr>
      <w:spacing w:before="100" w:beforeAutospacing="1" w:after="100" w:afterAutospacing="1"/>
    </w:pPr>
  </w:style>
  <w:style w:type="paragraph" w:customStyle="1" w:styleId="spriteiwtabbackdr">
    <w:name w:val="sprite_iw_tabback_dr"/>
    <w:basedOn w:val="Normale"/>
    <w:rsid w:val="00C60792"/>
    <w:pPr>
      <w:spacing w:before="100" w:beforeAutospacing="1" w:after="100" w:afterAutospacing="1"/>
    </w:pPr>
  </w:style>
  <w:style w:type="paragraph" w:customStyle="1" w:styleId="spriteiwtabbackl">
    <w:name w:val="sprite_iw_tabback_l"/>
    <w:basedOn w:val="Normale"/>
    <w:rsid w:val="00C60792"/>
    <w:pPr>
      <w:spacing w:before="100" w:beforeAutospacing="1" w:after="100" w:afterAutospacing="1"/>
    </w:pPr>
  </w:style>
  <w:style w:type="paragraph" w:customStyle="1" w:styleId="spriteiwtabbackr">
    <w:name w:val="sprite_iw_tabback_r"/>
    <w:basedOn w:val="Normale"/>
    <w:rsid w:val="00C60792"/>
    <w:pPr>
      <w:spacing w:before="100" w:beforeAutospacing="1" w:after="100" w:afterAutospacing="1"/>
    </w:pPr>
  </w:style>
  <w:style w:type="paragraph" w:customStyle="1" w:styleId="spriteiwxtap">
    <w:name w:val="sprite_iw_xtap"/>
    <w:basedOn w:val="Normale"/>
    <w:rsid w:val="00C60792"/>
    <w:pPr>
      <w:spacing w:before="100" w:beforeAutospacing="1" w:after="100" w:afterAutospacing="1"/>
    </w:pPr>
  </w:style>
  <w:style w:type="paragraph" w:customStyle="1" w:styleId="spriteiwxtapl">
    <w:name w:val="sprite_iw_xtap_l"/>
    <w:basedOn w:val="Normale"/>
    <w:rsid w:val="00C60792"/>
    <w:pPr>
      <w:spacing w:before="100" w:beforeAutospacing="1" w:after="100" w:afterAutospacing="1"/>
    </w:pPr>
  </w:style>
  <w:style w:type="paragraph" w:customStyle="1" w:styleId="spriteiwxtapld">
    <w:name w:val="sprite_iw_xtap_ld"/>
    <w:basedOn w:val="Normale"/>
    <w:rsid w:val="00C60792"/>
    <w:pPr>
      <w:spacing w:before="100" w:beforeAutospacing="1" w:after="100" w:afterAutospacing="1"/>
    </w:pPr>
  </w:style>
  <w:style w:type="paragraph" w:customStyle="1" w:styleId="spriteiwxtaprd">
    <w:name w:val="sprite_iw_xtap_rd"/>
    <w:basedOn w:val="Normale"/>
    <w:rsid w:val="00C60792"/>
    <w:pPr>
      <w:spacing w:before="100" w:beforeAutospacing="1" w:after="100" w:afterAutospacing="1"/>
    </w:pPr>
  </w:style>
  <w:style w:type="paragraph" w:customStyle="1" w:styleId="spriteiwxtapu">
    <w:name w:val="sprite_iw_xtap_u"/>
    <w:basedOn w:val="Normale"/>
    <w:rsid w:val="00C60792"/>
    <w:pPr>
      <w:spacing w:before="100" w:beforeAutospacing="1" w:after="100" w:afterAutospacing="1"/>
    </w:pPr>
  </w:style>
  <w:style w:type="paragraph" w:customStyle="1" w:styleId="spriteiwxtapul">
    <w:name w:val="sprite_iw_xtap_ul"/>
    <w:basedOn w:val="Normale"/>
    <w:rsid w:val="00C60792"/>
    <w:pPr>
      <w:spacing w:before="100" w:beforeAutospacing="1" w:after="100" w:afterAutospacing="1"/>
    </w:pPr>
  </w:style>
  <w:style w:type="paragraph" w:customStyle="1" w:styleId="spriteiwsne">
    <w:name w:val="sprite_iws_ne"/>
    <w:basedOn w:val="Normale"/>
    <w:rsid w:val="00C60792"/>
    <w:pPr>
      <w:spacing w:before="100" w:beforeAutospacing="1" w:after="100" w:afterAutospacing="1"/>
    </w:pPr>
  </w:style>
  <w:style w:type="paragraph" w:customStyle="1" w:styleId="spriteiwsnw">
    <w:name w:val="sprite_iws_nw"/>
    <w:basedOn w:val="Normale"/>
    <w:rsid w:val="00C60792"/>
    <w:pPr>
      <w:spacing w:before="100" w:beforeAutospacing="1" w:after="100" w:afterAutospacing="1"/>
    </w:pPr>
  </w:style>
  <w:style w:type="paragraph" w:customStyle="1" w:styleId="spriteiwsse">
    <w:name w:val="sprite_iws_se"/>
    <w:basedOn w:val="Normale"/>
    <w:rsid w:val="00C60792"/>
    <w:pPr>
      <w:spacing w:before="100" w:beforeAutospacing="1" w:after="100" w:afterAutospacing="1"/>
    </w:pPr>
  </w:style>
  <w:style w:type="paragraph" w:customStyle="1" w:styleId="spriteiwssw">
    <w:name w:val="sprite_iws_sw"/>
    <w:basedOn w:val="Normale"/>
    <w:rsid w:val="00C60792"/>
    <w:pPr>
      <w:spacing w:before="100" w:beforeAutospacing="1" w:after="100" w:afterAutospacing="1"/>
    </w:pPr>
  </w:style>
  <w:style w:type="paragraph" w:customStyle="1" w:styleId="spriteiwstab1dl">
    <w:name w:val="sprite_iws_tab_1dl"/>
    <w:basedOn w:val="Normale"/>
    <w:rsid w:val="00C60792"/>
    <w:pPr>
      <w:spacing w:before="100" w:beforeAutospacing="1" w:after="100" w:afterAutospacing="1"/>
    </w:pPr>
  </w:style>
  <w:style w:type="paragraph" w:customStyle="1" w:styleId="spriteiwstab1l">
    <w:name w:val="sprite_iws_tab_1l"/>
    <w:basedOn w:val="Normale"/>
    <w:rsid w:val="00C60792"/>
    <w:pPr>
      <w:spacing w:before="100" w:beforeAutospacing="1" w:after="100" w:afterAutospacing="1"/>
    </w:pPr>
  </w:style>
  <w:style w:type="paragraph" w:customStyle="1" w:styleId="spriteiwstabdl">
    <w:name w:val="sprite_iws_tab_dl"/>
    <w:basedOn w:val="Normale"/>
    <w:rsid w:val="00C60792"/>
    <w:pPr>
      <w:spacing w:before="100" w:beforeAutospacing="1" w:after="100" w:afterAutospacing="1"/>
    </w:pPr>
  </w:style>
  <w:style w:type="paragraph" w:customStyle="1" w:styleId="spriteiwstabdo">
    <w:name w:val="sprite_iws_tab_do"/>
    <w:basedOn w:val="Normale"/>
    <w:rsid w:val="00C60792"/>
    <w:pPr>
      <w:spacing w:before="100" w:beforeAutospacing="1" w:after="100" w:afterAutospacing="1"/>
    </w:pPr>
  </w:style>
  <w:style w:type="paragraph" w:customStyle="1" w:styleId="spriteiwstabdr">
    <w:name w:val="sprite_iws_tab_dr"/>
    <w:basedOn w:val="Normale"/>
    <w:rsid w:val="00C60792"/>
    <w:pPr>
      <w:spacing w:before="100" w:beforeAutospacing="1" w:after="100" w:afterAutospacing="1"/>
    </w:pPr>
  </w:style>
  <w:style w:type="paragraph" w:customStyle="1" w:styleId="spriteiwstabl">
    <w:name w:val="sprite_iws_tab_l"/>
    <w:basedOn w:val="Normale"/>
    <w:rsid w:val="00C60792"/>
    <w:pPr>
      <w:spacing w:before="100" w:beforeAutospacing="1" w:after="100" w:afterAutospacing="1"/>
    </w:pPr>
  </w:style>
  <w:style w:type="paragraph" w:customStyle="1" w:styleId="spriteiwstabo">
    <w:name w:val="sprite_iws_tab_o"/>
    <w:basedOn w:val="Normale"/>
    <w:rsid w:val="00C60792"/>
    <w:pPr>
      <w:spacing w:before="100" w:beforeAutospacing="1" w:after="100" w:afterAutospacing="1"/>
    </w:pPr>
  </w:style>
  <w:style w:type="paragraph" w:customStyle="1" w:styleId="spriteiwstabr">
    <w:name w:val="sprite_iws_tab_r"/>
    <w:basedOn w:val="Normale"/>
    <w:rsid w:val="00C60792"/>
    <w:pPr>
      <w:spacing w:before="100" w:beforeAutospacing="1" w:after="100" w:afterAutospacing="1"/>
    </w:pPr>
  </w:style>
  <w:style w:type="paragraph" w:customStyle="1" w:styleId="spriteiwstap">
    <w:name w:val="sprite_iws_tap"/>
    <w:basedOn w:val="Normale"/>
    <w:rsid w:val="00C60792"/>
    <w:pPr>
      <w:spacing w:before="100" w:beforeAutospacing="1" w:after="100" w:afterAutospacing="1"/>
    </w:pPr>
  </w:style>
  <w:style w:type="paragraph" w:customStyle="1" w:styleId="spriteiwstapl">
    <w:name w:val="sprite_iws_tap_l"/>
    <w:basedOn w:val="Normale"/>
    <w:rsid w:val="00C60792"/>
    <w:pPr>
      <w:spacing w:before="100" w:beforeAutospacing="1" w:after="100" w:afterAutospacing="1"/>
    </w:pPr>
  </w:style>
  <w:style w:type="paragraph" w:customStyle="1" w:styleId="spriteiwstapld">
    <w:name w:val="sprite_iws_tap_ld"/>
    <w:basedOn w:val="Normale"/>
    <w:rsid w:val="00C60792"/>
    <w:pPr>
      <w:spacing w:before="100" w:beforeAutospacing="1" w:after="100" w:afterAutospacing="1"/>
    </w:pPr>
  </w:style>
  <w:style w:type="paragraph" w:customStyle="1" w:styleId="spriteiwstaprd">
    <w:name w:val="sprite_iws_tap_rd"/>
    <w:basedOn w:val="Normale"/>
    <w:rsid w:val="00C60792"/>
    <w:pPr>
      <w:spacing w:before="100" w:beforeAutospacing="1" w:after="100" w:afterAutospacing="1"/>
    </w:pPr>
  </w:style>
  <w:style w:type="paragraph" w:customStyle="1" w:styleId="spriteiwstapu">
    <w:name w:val="sprite_iws_tap_u"/>
    <w:basedOn w:val="Normale"/>
    <w:rsid w:val="00C60792"/>
    <w:pPr>
      <w:spacing w:before="100" w:beforeAutospacing="1" w:after="100" w:afterAutospacing="1"/>
    </w:pPr>
  </w:style>
  <w:style w:type="paragraph" w:customStyle="1" w:styleId="spriteiwstapul">
    <w:name w:val="sprite_iws_tap_ul"/>
    <w:basedOn w:val="Normale"/>
    <w:rsid w:val="00C60792"/>
    <w:pPr>
      <w:spacing w:before="100" w:beforeAutospacing="1" w:after="100" w:afterAutospacing="1"/>
    </w:pPr>
  </w:style>
  <w:style w:type="paragraph" w:customStyle="1" w:styleId="selflink">
    <w:name w:val="selflink"/>
    <w:basedOn w:val="Normale"/>
    <w:rsid w:val="00C60792"/>
    <w:pPr>
      <w:spacing w:before="100" w:beforeAutospacing="1" w:after="100" w:afterAutospacing="1"/>
    </w:pPr>
  </w:style>
  <w:style w:type="paragraph" w:customStyle="1" w:styleId="google-src-text">
    <w:name w:val="google-src-text"/>
    <w:basedOn w:val="Normale"/>
    <w:rsid w:val="00C60792"/>
    <w:pPr>
      <w:spacing w:before="100" w:beforeAutospacing="1" w:after="100" w:afterAutospacing="1"/>
    </w:pPr>
    <w:rPr>
      <w:vanish/>
    </w:rPr>
  </w:style>
  <w:style w:type="paragraph" w:customStyle="1" w:styleId="selflink1">
    <w:name w:val="selflink1"/>
    <w:basedOn w:val="Normale"/>
    <w:rsid w:val="00C60792"/>
    <w:pPr>
      <w:spacing w:before="100" w:beforeAutospacing="1" w:after="100" w:afterAutospacing="1"/>
    </w:pPr>
  </w:style>
  <w:style w:type="character" w:customStyle="1" w:styleId="editsection2">
    <w:name w:val="editsection2"/>
    <w:basedOn w:val="Carpredefinitoparagrafo"/>
    <w:rsid w:val="008C7C03"/>
    <w:rPr>
      <w:sz w:val="22"/>
      <w:szCs w:val="22"/>
    </w:rPr>
  </w:style>
  <w:style w:type="paragraph" w:customStyle="1" w:styleId="releases">
    <w:name w:val="releases"/>
    <w:basedOn w:val="Normale"/>
    <w:rsid w:val="00CE6238"/>
    <w:pPr>
      <w:spacing w:before="100" w:beforeAutospacing="1" w:after="100" w:afterAutospacing="1"/>
    </w:pPr>
  </w:style>
  <w:style w:type="paragraph" w:customStyle="1" w:styleId="suggestions">
    <w:name w:val="suggestions"/>
    <w:basedOn w:val="Normale"/>
    <w:rsid w:val="00C42DF7"/>
  </w:style>
  <w:style w:type="paragraph" w:customStyle="1" w:styleId="suggestions-special">
    <w:name w:val="suggestions-special"/>
    <w:basedOn w:val="Normale"/>
    <w:rsid w:val="00C42DF7"/>
    <w:pPr>
      <w:pBdr>
        <w:top w:val="single" w:sz="2" w:space="3" w:color="AAAAAA"/>
        <w:left w:val="single" w:sz="2" w:space="3" w:color="AAAAAA"/>
        <w:bottom w:val="single" w:sz="2" w:space="3" w:color="AAAAAA"/>
        <w:right w:val="single" w:sz="2" w:space="3" w:color="AAAAAA"/>
      </w:pBdr>
      <w:shd w:val="clear" w:color="auto" w:fill="FFFFFF"/>
      <w:spacing w:line="300" w:lineRule="atLeast"/>
    </w:pPr>
    <w:rPr>
      <w:vanish/>
      <w:sz w:val="19"/>
      <w:szCs w:val="19"/>
    </w:rPr>
  </w:style>
  <w:style w:type="paragraph" w:customStyle="1" w:styleId="suggestions-results">
    <w:name w:val="suggestions-results"/>
    <w:basedOn w:val="Normale"/>
    <w:rsid w:val="00C42DF7"/>
    <w:pPr>
      <w:pBdr>
        <w:top w:val="single" w:sz="2" w:space="0" w:color="AAAAAA"/>
        <w:left w:val="single" w:sz="2" w:space="0" w:color="AAAAAA"/>
        <w:bottom w:val="single" w:sz="2" w:space="0" w:color="AAAAAA"/>
        <w:right w:val="single" w:sz="2" w:space="0" w:color="AAAAAA"/>
      </w:pBdr>
      <w:shd w:val="clear" w:color="auto" w:fill="FFFFFF"/>
    </w:pPr>
    <w:rPr>
      <w:sz w:val="19"/>
      <w:szCs w:val="19"/>
    </w:rPr>
  </w:style>
  <w:style w:type="paragraph" w:customStyle="1" w:styleId="suggestions-result">
    <w:name w:val="suggestions-result"/>
    <w:basedOn w:val="Normale"/>
    <w:rsid w:val="00C42DF7"/>
    <w:pPr>
      <w:spacing w:line="360" w:lineRule="atLeast"/>
    </w:pPr>
  </w:style>
  <w:style w:type="paragraph" w:customStyle="1" w:styleId="suggestions-result-current">
    <w:name w:val="suggestions-result-current"/>
    <w:basedOn w:val="Normale"/>
    <w:rsid w:val="00C42DF7"/>
    <w:pPr>
      <w:shd w:val="clear" w:color="auto" w:fill="4C59A6"/>
      <w:spacing w:before="100" w:beforeAutospacing="1" w:after="100" w:afterAutospacing="1"/>
    </w:pPr>
    <w:rPr>
      <w:color w:val="FFFFFF"/>
    </w:rPr>
  </w:style>
  <w:style w:type="paragraph" w:customStyle="1" w:styleId="autoellipsis-matched">
    <w:name w:val="autoellipsis-matched"/>
    <w:basedOn w:val="Normale"/>
    <w:rsid w:val="00C42DF7"/>
    <w:pPr>
      <w:spacing w:before="100" w:beforeAutospacing="1" w:after="100" w:afterAutospacing="1"/>
    </w:pPr>
    <w:rPr>
      <w:b/>
      <w:bCs/>
    </w:rPr>
  </w:style>
  <w:style w:type="paragraph" w:customStyle="1" w:styleId="wikieditor-ui">
    <w:name w:val="wikieditor-ui"/>
    <w:basedOn w:val="Normale"/>
    <w:rsid w:val="00C42DF7"/>
    <w:pPr>
      <w:pBdr>
        <w:top w:val="single" w:sz="2" w:space="0" w:color="C0C0C0"/>
        <w:left w:val="single" w:sz="2" w:space="0" w:color="C0C0C0"/>
        <w:bottom w:val="single" w:sz="2" w:space="0" w:color="C0C0C0"/>
        <w:right w:val="single" w:sz="2" w:space="0" w:color="C0C0C0"/>
      </w:pBdr>
      <w:shd w:val="clear" w:color="auto" w:fill="E0EEF7"/>
      <w:spacing w:before="100" w:beforeAutospacing="1" w:after="100" w:afterAutospacing="1"/>
    </w:pPr>
  </w:style>
  <w:style w:type="paragraph" w:customStyle="1" w:styleId="wikieditor-wikitext">
    <w:name w:val="wikieditor-wikitext"/>
    <w:basedOn w:val="Normale"/>
    <w:rsid w:val="00C42DF7"/>
    <w:pPr>
      <w:spacing w:before="100" w:beforeAutospacing="1" w:after="100" w:afterAutospacing="1"/>
    </w:pPr>
  </w:style>
  <w:style w:type="paragraph" w:customStyle="1" w:styleId="wikieditor-ui-controls">
    <w:name w:val="wikieditor-ui-controls"/>
    <w:basedOn w:val="Normale"/>
    <w:rsid w:val="00C42DF7"/>
    <w:pPr>
      <w:pBdr>
        <w:bottom w:val="single" w:sz="2" w:space="0" w:color="C0C0C0"/>
      </w:pBdr>
      <w:shd w:val="clear" w:color="auto" w:fill="FFFFFF"/>
      <w:spacing w:after="100" w:afterAutospacing="1"/>
    </w:pPr>
  </w:style>
  <w:style w:type="paragraph" w:customStyle="1" w:styleId="wikieditor-ui-tabs">
    <w:name w:val="wikieditor-ui-tabs"/>
    <w:basedOn w:val="Normale"/>
    <w:rsid w:val="00C42DF7"/>
    <w:pPr>
      <w:pBdr>
        <w:top w:val="single" w:sz="2" w:space="0" w:color="C0C0C0"/>
        <w:left w:val="single" w:sz="2" w:space="0" w:color="C0C0C0"/>
      </w:pBdr>
      <w:shd w:val="clear" w:color="auto" w:fill="FFFFFF"/>
      <w:spacing w:before="100" w:beforeAutospacing="1" w:after="100" w:afterAutospacing="1"/>
      <w:ind w:left="-7"/>
    </w:pPr>
  </w:style>
  <w:style w:type="paragraph" w:customStyle="1" w:styleId="wikieditor-ui-buttons">
    <w:name w:val="wikieditor-ui-buttons"/>
    <w:basedOn w:val="Normale"/>
    <w:rsid w:val="00C42DF7"/>
    <w:pPr>
      <w:pBdr>
        <w:top w:val="single" w:sz="2" w:space="0" w:color="FFFFFF"/>
      </w:pBdr>
      <w:shd w:val="clear" w:color="auto" w:fill="FFFFFF"/>
      <w:spacing w:before="100" w:beforeAutospacing="1" w:after="100" w:afterAutospacing="1"/>
      <w:ind w:right="-7"/>
    </w:pPr>
  </w:style>
  <w:style w:type="paragraph" w:customStyle="1" w:styleId="wikieditor-view-wikitext">
    <w:name w:val="wikieditor-view-wikitext"/>
    <w:basedOn w:val="Normale"/>
    <w:rsid w:val="00C42DF7"/>
    <w:pPr>
      <w:spacing w:before="100" w:beforeAutospacing="1" w:after="100" w:afterAutospacing="1" w:line="240" w:lineRule="atLeast"/>
    </w:pPr>
  </w:style>
  <w:style w:type="paragraph" w:customStyle="1" w:styleId="wikieditor-ui-loading">
    <w:name w:val="wikieditor-ui-loading"/>
    <w:basedOn w:val="Normale"/>
    <w:rsid w:val="00C42DF7"/>
    <w:pPr>
      <w:pBdr>
        <w:top w:val="single" w:sz="2" w:space="0" w:color="C0C0C0"/>
        <w:left w:val="single" w:sz="2" w:space="0" w:color="C0C0C0"/>
        <w:bottom w:val="single" w:sz="2" w:space="0" w:color="C0C0C0"/>
        <w:right w:val="single" w:sz="2" w:space="0" w:color="C0C0C0"/>
      </w:pBdr>
      <w:shd w:val="clear" w:color="auto" w:fill="F3F3F3"/>
      <w:ind w:left="-7" w:right="-7"/>
      <w:jc w:val="center"/>
    </w:pPr>
  </w:style>
  <w:style w:type="paragraph" w:customStyle="1" w:styleId="wikieditor-toolbar-field-wrapper">
    <w:name w:val="wikieditor-toolbar-field-wrapper"/>
    <w:basedOn w:val="Normale"/>
    <w:rsid w:val="00C42DF7"/>
    <w:pPr>
      <w:spacing w:before="100" w:beforeAutospacing="1" w:after="100" w:afterAutospacing="1"/>
    </w:pPr>
  </w:style>
  <w:style w:type="paragraph" w:customStyle="1" w:styleId="wikieditor-toolbar-floated-field-wrapper">
    <w:name w:val="wikieditor-toolbar-floated-field-wrapper"/>
    <w:basedOn w:val="Normale"/>
    <w:rsid w:val="00C42DF7"/>
    <w:pPr>
      <w:spacing w:before="100" w:beforeAutospacing="1" w:after="100" w:afterAutospacing="1"/>
      <w:ind w:right="480"/>
    </w:pPr>
  </w:style>
  <w:style w:type="paragraph" w:customStyle="1" w:styleId="wikieditor-toolbar-dialog-hint">
    <w:name w:val="wikieditor-toolbar-dialog-hint"/>
    <w:basedOn w:val="Normale"/>
    <w:rsid w:val="00C42DF7"/>
    <w:pPr>
      <w:spacing w:before="100" w:beforeAutospacing="1" w:after="100" w:afterAutospacing="1"/>
    </w:pPr>
    <w:rPr>
      <w:color w:val="999999"/>
    </w:rPr>
  </w:style>
  <w:style w:type="paragraph" w:customStyle="1" w:styleId="wikieditor-toolbar-dialog-wrapper">
    <w:name w:val="wikieditor-toolbar-dialog-wrapper"/>
    <w:basedOn w:val="Normale"/>
    <w:rsid w:val="00C42DF7"/>
    <w:pPr>
      <w:spacing w:before="100" w:beforeAutospacing="1" w:after="100" w:afterAutospacing="1"/>
    </w:pPr>
  </w:style>
  <w:style w:type="paragraph" w:customStyle="1" w:styleId="wikieditor-toolbar-table-dimension-fields">
    <w:name w:val="wikieditor-toolbar-table-dimension-fields"/>
    <w:basedOn w:val="Normale"/>
    <w:rsid w:val="00C42DF7"/>
    <w:pPr>
      <w:spacing w:before="100" w:beforeAutospacing="1" w:after="100" w:afterAutospacing="1"/>
    </w:pPr>
  </w:style>
  <w:style w:type="paragraph" w:customStyle="1" w:styleId="wikieditor-dialog-editoptions">
    <w:name w:val="wikieditor-dialog-editoptions"/>
    <w:basedOn w:val="Normale"/>
    <w:rsid w:val="00C42DF7"/>
    <w:pPr>
      <w:spacing w:before="102" w:after="100" w:afterAutospacing="1"/>
    </w:pPr>
  </w:style>
  <w:style w:type="paragraph" w:customStyle="1" w:styleId="wikieditor-publish-dialog-copywarn">
    <w:name w:val="wikieditor-publish-dialog-copywarn"/>
    <w:basedOn w:val="Normale"/>
    <w:rsid w:val="00C42DF7"/>
    <w:pPr>
      <w:spacing w:before="120" w:after="100" w:afterAutospacing="1"/>
    </w:pPr>
  </w:style>
  <w:style w:type="paragraph" w:customStyle="1" w:styleId="wikieditor-publish-dialog-summary">
    <w:name w:val="wikieditor-publish-dialog-summary"/>
    <w:basedOn w:val="Normale"/>
    <w:rsid w:val="00C42DF7"/>
    <w:pPr>
      <w:spacing w:before="360" w:after="100" w:afterAutospacing="1"/>
    </w:pPr>
  </w:style>
  <w:style w:type="paragraph" w:customStyle="1" w:styleId="wikieditor-publish-dialog-options">
    <w:name w:val="wikieditor-publish-dialog-options"/>
    <w:basedOn w:val="Normale"/>
    <w:rsid w:val="00C42DF7"/>
    <w:pPr>
      <w:spacing w:before="360" w:after="100" w:afterAutospacing="1"/>
    </w:pPr>
  </w:style>
  <w:style w:type="paragraph" w:customStyle="1" w:styleId="wikieditor-ui-toolbar">
    <w:name w:val="wikieditor-ui-toolbar"/>
    <w:basedOn w:val="Normale"/>
    <w:rsid w:val="00C42DF7"/>
    <w:pPr>
      <w:spacing w:before="100" w:beforeAutospacing="1" w:after="100" w:afterAutospacing="1"/>
    </w:pPr>
  </w:style>
  <w:style w:type="paragraph" w:customStyle="1" w:styleId="wikieditor-toolbar-spritedbutton">
    <w:name w:val="wikieditor-toolbar-spritedbutton"/>
    <w:basedOn w:val="Normale"/>
    <w:rsid w:val="00C42DF7"/>
    <w:pPr>
      <w:spacing w:before="100" w:beforeAutospacing="1" w:after="100" w:afterAutospacing="1"/>
      <w:ind w:hanging="2704"/>
    </w:pPr>
  </w:style>
  <w:style w:type="paragraph" w:customStyle="1" w:styleId="ui-helper-hidden">
    <w:name w:val="ui-helper-hidden"/>
    <w:basedOn w:val="Normale"/>
    <w:rsid w:val="00C42DF7"/>
    <w:pPr>
      <w:spacing w:before="100" w:beforeAutospacing="1" w:after="100" w:afterAutospacing="1"/>
    </w:pPr>
    <w:rPr>
      <w:vanish/>
    </w:rPr>
  </w:style>
  <w:style w:type="paragraph" w:customStyle="1" w:styleId="ui-helper-reset">
    <w:name w:val="ui-helper-reset"/>
    <w:basedOn w:val="Normale"/>
    <w:rsid w:val="00C42DF7"/>
  </w:style>
  <w:style w:type="paragraph" w:customStyle="1" w:styleId="ui-helper-clearfix">
    <w:name w:val="ui-helper-clearfix"/>
    <w:basedOn w:val="Normale"/>
    <w:rsid w:val="00C42DF7"/>
    <w:pPr>
      <w:spacing w:before="100" w:beforeAutospacing="1" w:after="100" w:afterAutospacing="1"/>
    </w:pPr>
  </w:style>
  <w:style w:type="paragraph" w:customStyle="1" w:styleId="ui-helper-zfix">
    <w:name w:val="ui-helper-zfix"/>
    <w:basedOn w:val="Normale"/>
    <w:rsid w:val="00C42DF7"/>
    <w:pPr>
      <w:spacing w:before="100" w:beforeAutospacing="1" w:after="100" w:afterAutospacing="1"/>
    </w:pPr>
  </w:style>
  <w:style w:type="paragraph" w:customStyle="1" w:styleId="ui-icon">
    <w:name w:val="ui-icon"/>
    <w:basedOn w:val="Normale"/>
    <w:rsid w:val="00C42DF7"/>
    <w:pPr>
      <w:spacing w:before="100" w:beforeAutospacing="1" w:after="100" w:afterAutospacing="1"/>
      <w:ind w:hanging="27098"/>
    </w:pPr>
  </w:style>
  <w:style w:type="paragraph" w:customStyle="1" w:styleId="ui-widget-overlay">
    <w:name w:val="ui-widget-overlay"/>
    <w:basedOn w:val="Normale"/>
    <w:rsid w:val="00C42DF7"/>
    <w:pPr>
      <w:shd w:val="clear" w:color="auto" w:fill="000000"/>
      <w:spacing w:before="100" w:beforeAutospacing="1" w:after="100" w:afterAutospacing="1"/>
    </w:pPr>
  </w:style>
  <w:style w:type="paragraph" w:customStyle="1" w:styleId="ui-widget">
    <w:name w:val="ui-widget"/>
    <w:basedOn w:val="Normale"/>
    <w:rsid w:val="00C42DF7"/>
    <w:pPr>
      <w:spacing w:before="100" w:beforeAutospacing="1" w:after="100" w:afterAutospacing="1"/>
    </w:pPr>
    <w:rPr>
      <w:rFonts w:ascii="Arial" w:hAnsi="Arial" w:cs="Arial"/>
      <w:sz w:val="22"/>
      <w:szCs w:val="22"/>
    </w:rPr>
  </w:style>
  <w:style w:type="paragraph" w:customStyle="1" w:styleId="ui-widget-content">
    <w:name w:val="ui-widget-content"/>
    <w:basedOn w:val="Normale"/>
    <w:rsid w:val="00C42DF7"/>
    <w:pPr>
      <w:pBdr>
        <w:top w:val="single" w:sz="2" w:space="0" w:color="C0C0C0"/>
        <w:left w:val="single" w:sz="2" w:space="0" w:color="C0C0C0"/>
        <w:bottom w:val="single" w:sz="2" w:space="0" w:color="C0C0C0"/>
        <w:right w:val="single" w:sz="2" w:space="0" w:color="C0C0C0"/>
      </w:pBdr>
      <w:shd w:val="clear" w:color="auto" w:fill="FFFFFF"/>
      <w:spacing w:before="100" w:beforeAutospacing="1" w:after="100" w:afterAutospacing="1"/>
    </w:pPr>
    <w:rPr>
      <w:color w:val="000000"/>
    </w:rPr>
  </w:style>
  <w:style w:type="paragraph" w:customStyle="1" w:styleId="ui-widget-header">
    <w:name w:val="ui-widget-header"/>
    <w:basedOn w:val="Normale"/>
    <w:rsid w:val="00C42DF7"/>
    <w:pPr>
      <w:pBdr>
        <w:bottom w:val="single" w:sz="2" w:space="0" w:color="C0C0C0"/>
      </w:pBdr>
      <w:shd w:val="clear" w:color="auto" w:fill="E2EEF6"/>
      <w:spacing w:before="100" w:beforeAutospacing="1" w:after="100" w:afterAutospacing="1" w:line="240" w:lineRule="atLeast"/>
    </w:pPr>
    <w:rPr>
      <w:b/>
      <w:bCs/>
      <w:color w:val="333333"/>
    </w:rPr>
  </w:style>
  <w:style w:type="paragraph" w:customStyle="1" w:styleId="ui-state-default">
    <w:name w:val="ui-state-default"/>
    <w:basedOn w:val="Normale"/>
    <w:rsid w:val="00C42DF7"/>
    <w:pPr>
      <w:pBdr>
        <w:top w:val="single" w:sz="2" w:space="0" w:color="C0C0C0"/>
        <w:left w:val="single" w:sz="2" w:space="0" w:color="C0C0C0"/>
        <w:bottom w:val="single" w:sz="2" w:space="0" w:color="C0C0C0"/>
        <w:right w:val="single" w:sz="2" w:space="0" w:color="C0C0C0"/>
      </w:pBdr>
      <w:shd w:val="clear" w:color="auto" w:fill="E2EEF6"/>
      <w:spacing w:before="100" w:beforeAutospacing="1" w:after="100" w:afterAutospacing="1"/>
    </w:pPr>
    <w:rPr>
      <w:color w:val="333333"/>
    </w:rPr>
  </w:style>
  <w:style w:type="paragraph" w:customStyle="1" w:styleId="ui-state-hover">
    <w:name w:val="ui-state-hover"/>
    <w:basedOn w:val="Normale"/>
    <w:rsid w:val="00C42DF7"/>
    <w:pPr>
      <w:pBdr>
        <w:top w:val="single" w:sz="2" w:space="0" w:color="C0C0C0"/>
        <w:left w:val="single" w:sz="2" w:space="0" w:color="C0C0C0"/>
        <w:bottom w:val="single" w:sz="2" w:space="0" w:color="C0C0C0"/>
        <w:right w:val="single" w:sz="2" w:space="0" w:color="C0C0C0"/>
      </w:pBdr>
      <w:shd w:val="clear" w:color="auto" w:fill="FFFFFF"/>
      <w:spacing w:before="100" w:beforeAutospacing="1" w:after="100" w:afterAutospacing="1"/>
    </w:pPr>
    <w:rPr>
      <w:color w:val="333333"/>
    </w:rPr>
  </w:style>
  <w:style w:type="paragraph" w:customStyle="1" w:styleId="ui-state-focus">
    <w:name w:val="ui-state-focus"/>
    <w:basedOn w:val="Normale"/>
    <w:rsid w:val="00C42DF7"/>
    <w:pPr>
      <w:pBdr>
        <w:top w:val="single" w:sz="2" w:space="0" w:color="C0C0C0"/>
        <w:left w:val="single" w:sz="2" w:space="0" w:color="C0C0C0"/>
        <w:bottom w:val="single" w:sz="2" w:space="0" w:color="C0C0C0"/>
        <w:right w:val="single" w:sz="2" w:space="0" w:color="C0C0C0"/>
      </w:pBdr>
      <w:shd w:val="clear" w:color="auto" w:fill="FFFFFF"/>
      <w:spacing w:before="100" w:beforeAutospacing="1" w:after="100" w:afterAutospacing="1"/>
    </w:pPr>
    <w:rPr>
      <w:color w:val="333333"/>
    </w:rPr>
  </w:style>
  <w:style w:type="paragraph" w:customStyle="1" w:styleId="ui-state-active">
    <w:name w:val="ui-state-active"/>
    <w:basedOn w:val="Normale"/>
    <w:rsid w:val="00C42DF7"/>
    <w:pPr>
      <w:pBdr>
        <w:top w:val="single" w:sz="2" w:space="0" w:color="C0C0C0"/>
        <w:left w:val="single" w:sz="2" w:space="0" w:color="C0C0C0"/>
        <w:bottom w:val="single" w:sz="2" w:space="0" w:color="C0C0C0"/>
        <w:right w:val="single" w:sz="2" w:space="0" w:color="C0C0C0"/>
      </w:pBdr>
      <w:shd w:val="clear" w:color="auto" w:fill="FFFFFF"/>
      <w:spacing w:before="100" w:beforeAutospacing="1" w:after="100" w:afterAutospacing="1"/>
    </w:pPr>
    <w:rPr>
      <w:color w:val="333333"/>
    </w:rPr>
  </w:style>
  <w:style w:type="paragraph" w:customStyle="1" w:styleId="ui-state-highlight">
    <w:name w:val="ui-state-highlight"/>
    <w:basedOn w:val="Normale"/>
    <w:rsid w:val="00C42DF7"/>
    <w:pPr>
      <w:pBdr>
        <w:top w:val="single" w:sz="2" w:space="0" w:color="FCEFA1"/>
        <w:left w:val="single" w:sz="2" w:space="0" w:color="FCEFA1"/>
        <w:bottom w:val="single" w:sz="2" w:space="0" w:color="FCEFA1"/>
        <w:right w:val="single" w:sz="2" w:space="0" w:color="FCEFA1"/>
      </w:pBdr>
      <w:spacing w:before="100" w:beforeAutospacing="1" w:after="100" w:afterAutospacing="1"/>
    </w:pPr>
    <w:rPr>
      <w:color w:val="363636"/>
    </w:rPr>
  </w:style>
  <w:style w:type="paragraph" w:customStyle="1" w:styleId="ui-state-error">
    <w:name w:val="ui-state-error"/>
    <w:basedOn w:val="Normale"/>
    <w:rsid w:val="00C42DF7"/>
    <w:pPr>
      <w:pBdr>
        <w:top w:val="single" w:sz="2" w:space="0" w:color="CD0A0A"/>
        <w:left w:val="single" w:sz="2" w:space="0" w:color="CD0A0A"/>
        <w:bottom w:val="single" w:sz="2" w:space="0" w:color="CD0A0A"/>
        <w:right w:val="single" w:sz="2" w:space="0" w:color="CD0A0A"/>
      </w:pBdr>
      <w:spacing w:before="100" w:beforeAutospacing="1" w:after="100" w:afterAutospacing="1"/>
    </w:pPr>
    <w:rPr>
      <w:color w:val="CD0A0A"/>
    </w:rPr>
  </w:style>
  <w:style w:type="paragraph" w:customStyle="1" w:styleId="ui-state-error-text">
    <w:name w:val="ui-state-error-text"/>
    <w:basedOn w:val="Normale"/>
    <w:rsid w:val="00C42DF7"/>
    <w:pPr>
      <w:spacing w:before="100" w:beforeAutospacing="1" w:after="100" w:afterAutospacing="1"/>
    </w:pPr>
    <w:rPr>
      <w:color w:val="CD0A0A"/>
    </w:rPr>
  </w:style>
  <w:style w:type="paragraph" w:customStyle="1" w:styleId="ui-state-disabled">
    <w:name w:val="ui-state-disabled"/>
    <w:basedOn w:val="Normale"/>
    <w:rsid w:val="00C42DF7"/>
    <w:pPr>
      <w:spacing w:before="100" w:beforeAutospacing="1" w:after="100" w:afterAutospacing="1"/>
    </w:pPr>
  </w:style>
  <w:style w:type="paragraph" w:customStyle="1" w:styleId="ui-priority-primary">
    <w:name w:val="ui-priority-primary"/>
    <w:basedOn w:val="Normale"/>
    <w:rsid w:val="00C42DF7"/>
    <w:pPr>
      <w:spacing w:before="100" w:beforeAutospacing="1" w:after="100" w:afterAutospacing="1"/>
    </w:pPr>
    <w:rPr>
      <w:b/>
      <w:bCs/>
    </w:rPr>
  </w:style>
  <w:style w:type="paragraph" w:customStyle="1" w:styleId="ui-priority-secondary">
    <w:name w:val="ui-priority-secondary"/>
    <w:basedOn w:val="Normale"/>
    <w:rsid w:val="00C42DF7"/>
    <w:pPr>
      <w:spacing w:before="100" w:beforeAutospacing="1" w:after="100" w:afterAutospacing="1"/>
    </w:pPr>
  </w:style>
  <w:style w:type="paragraph" w:customStyle="1" w:styleId="ui-widget-shadow">
    <w:name w:val="ui-widget-shadow"/>
    <w:basedOn w:val="Normale"/>
    <w:rsid w:val="00C42DF7"/>
    <w:pPr>
      <w:shd w:val="clear" w:color="auto" w:fill="000000"/>
      <w:ind w:left="-55"/>
    </w:pPr>
  </w:style>
  <w:style w:type="paragraph" w:customStyle="1" w:styleId="ui-datepicker">
    <w:name w:val="ui-datepicker"/>
    <w:basedOn w:val="Normale"/>
    <w:rsid w:val="00C42DF7"/>
    <w:pPr>
      <w:spacing w:before="100" w:beforeAutospacing="1" w:after="100" w:afterAutospacing="1"/>
    </w:pPr>
  </w:style>
  <w:style w:type="paragraph" w:customStyle="1" w:styleId="ui-datepicker-row-break">
    <w:name w:val="ui-datepicker-row-break"/>
    <w:basedOn w:val="Normale"/>
    <w:rsid w:val="00C42DF7"/>
    <w:pPr>
      <w:spacing w:before="100" w:beforeAutospacing="1" w:after="100" w:afterAutospacing="1"/>
    </w:pPr>
  </w:style>
  <w:style w:type="paragraph" w:customStyle="1" w:styleId="ui-datepicker-rtl">
    <w:name w:val="ui-datepicker-rtl"/>
    <w:basedOn w:val="Normale"/>
    <w:rsid w:val="00C42DF7"/>
    <w:pPr>
      <w:bidi/>
      <w:spacing w:before="100" w:beforeAutospacing="1" w:after="100" w:afterAutospacing="1"/>
    </w:pPr>
  </w:style>
  <w:style w:type="paragraph" w:customStyle="1" w:styleId="ui-datepicker-cover">
    <w:name w:val="ui-datepicker-cover"/>
    <w:basedOn w:val="Normale"/>
    <w:rsid w:val="00C42DF7"/>
    <w:pPr>
      <w:spacing w:before="100" w:beforeAutospacing="1" w:after="100" w:afterAutospacing="1"/>
    </w:pPr>
  </w:style>
  <w:style w:type="paragraph" w:customStyle="1" w:styleId="ui-dialog">
    <w:name w:val="ui-dialog"/>
    <w:basedOn w:val="Normale"/>
    <w:rsid w:val="00C42DF7"/>
    <w:pPr>
      <w:spacing w:before="100" w:beforeAutospacing="1" w:after="100" w:afterAutospacing="1"/>
    </w:pPr>
  </w:style>
  <w:style w:type="paragraph" w:customStyle="1" w:styleId="ui-progressbar">
    <w:name w:val="ui-progressbar"/>
    <w:basedOn w:val="Normale"/>
    <w:rsid w:val="00C42DF7"/>
    <w:pPr>
      <w:spacing w:before="100" w:beforeAutospacing="1" w:after="100" w:afterAutospacing="1"/>
    </w:pPr>
  </w:style>
  <w:style w:type="paragraph" w:customStyle="1" w:styleId="ui-resizable-handle">
    <w:name w:val="ui-resizable-handle"/>
    <w:basedOn w:val="Normale"/>
    <w:rsid w:val="00C42DF7"/>
    <w:pPr>
      <w:spacing w:before="100" w:beforeAutospacing="1" w:after="100" w:afterAutospacing="1"/>
    </w:pPr>
    <w:rPr>
      <w:sz w:val="2"/>
      <w:szCs w:val="2"/>
    </w:rPr>
  </w:style>
  <w:style w:type="paragraph" w:customStyle="1" w:styleId="ui-resizable-n">
    <w:name w:val="ui-resizable-n"/>
    <w:basedOn w:val="Normale"/>
    <w:rsid w:val="00C42DF7"/>
    <w:pPr>
      <w:spacing w:before="100" w:beforeAutospacing="1" w:after="100" w:afterAutospacing="1"/>
    </w:pPr>
  </w:style>
  <w:style w:type="paragraph" w:customStyle="1" w:styleId="ui-resizable-s">
    <w:name w:val="ui-resizable-s"/>
    <w:basedOn w:val="Normale"/>
    <w:rsid w:val="00C42DF7"/>
    <w:pPr>
      <w:spacing w:before="100" w:beforeAutospacing="1" w:after="100" w:afterAutospacing="1"/>
    </w:pPr>
  </w:style>
  <w:style w:type="paragraph" w:customStyle="1" w:styleId="ui-resizable-e">
    <w:name w:val="ui-resizable-e"/>
    <w:basedOn w:val="Normale"/>
    <w:rsid w:val="00C42DF7"/>
    <w:pPr>
      <w:spacing w:before="100" w:beforeAutospacing="1" w:after="100" w:afterAutospacing="1"/>
    </w:pPr>
  </w:style>
  <w:style w:type="paragraph" w:customStyle="1" w:styleId="ui-resizable-w">
    <w:name w:val="ui-resizable-w"/>
    <w:basedOn w:val="Normale"/>
    <w:rsid w:val="00C42DF7"/>
    <w:pPr>
      <w:spacing w:before="100" w:beforeAutospacing="1" w:after="100" w:afterAutospacing="1"/>
    </w:pPr>
  </w:style>
  <w:style w:type="paragraph" w:customStyle="1" w:styleId="ui-resizable-se">
    <w:name w:val="ui-resizable-se"/>
    <w:basedOn w:val="Normale"/>
    <w:rsid w:val="00C42DF7"/>
    <w:pPr>
      <w:spacing w:before="100" w:beforeAutospacing="1" w:after="100" w:afterAutospacing="1"/>
    </w:pPr>
  </w:style>
  <w:style w:type="paragraph" w:customStyle="1" w:styleId="ui-resizable-sw">
    <w:name w:val="ui-resizable-sw"/>
    <w:basedOn w:val="Normale"/>
    <w:rsid w:val="00C42DF7"/>
    <w:pPr>
      <w:spacing w:before="100" w:beforeAutospacing="1" w:after="100" w:afterAutospacing="1"/>
    </w:pPr>
  </w:style>
  <w:style w:type="paragraph" w:customStyle="1" w:styleId="ui-resizable-nw">
    <w:name w:val="ui-resizable-nw"/>
    <w:basedOn w:val="Normale"/>
    <w:rsid w:val="00C42DF7"/>
    <w:pPr>
      <w:spacing w:before="100" w:beforeAutospacing="1" w:after="100" w:afterAutospacing="1"/>
    </w:pPr>
  </w:style>
  <w:style w:type="paragraph" w:customStyle="1" w:styleId="ui-resizable-ne">
    <w:name w:val="ui-resizable-ne"/>
    <w:basedOn w:val="Normale"/>
    <w:rsid w:val="00C42DF7"/>
    <w:pPr>
      <w:spacing w:before="100" w:beforeAutospacing="1" w:after="100" w:afterAutospacing="1"/>
    </w:pPr>
  </w:style>
  <w:style w:type="paragraph" w:customStyle="1" w:styleId="ui-slider">
    <w:name w:val="ui-slider"/>
    <w:basedOn w:val="Normale"/>
    <w:rsid w:val="00C42DF7"/>
    <w:pPr>
      <w:spacing w:before="100" w:beforeAutospacing="1" w:after="100" w:afterAutospacing="1"/>
    </w:pPr>
  </w:style>
  <w:style w:type="paragraph" w:customStyle="1" w:styleId="ui-slider-horizontal">
    <w:name w:val="ui-slider-horizontal"/>
    <w:basedOn w:val="Normale"/>
    <w:rsid w:val="00C42DF7"/>
    <w:pPr>
      <w:spacing w:before="100" w:beforeAutospacing="1" w:after="100" w:afterAutospacing="1"/>
    </w:pPr>
  </w:style>
  <w:style w:type="paragraph" w:customStyle="1" w:styleId="ui-slider-vertical">
    <w:name w:val="ui-slider-vertical"/>
    <w:basedOn w:val="Normale"/>
    <w:rsid w:val="00C42DF7"/>
    <w:pPr>
      <w:spacing w:before="100" w:beforeAutospacing="1" w:after="100" w:afterAutospacing="1"/>
    </w:pPr>
  </w:style>
  <w:style w:type="paragraph" w:customStyle="1" w:styleId="ui-tabs">
    <w:name w:val="ui-tabs"/>
    <w:basedOn w:val="Normale"/>
    <w:rsid w:val="00C42DF7"/>
    <w:pPr>
      <w:spacing w:before="100" w:beforeAutospacing="1" w:after="100" w:afterAutospacing="1"/>
    </w:pPr>
  </w:style>
  <w:style w:type="paragraph" w:customStyle="1" w:styleId="special-label">
    <w:name w:val="special-label"/>
    <w:basedOn w:val="Normale"/>
    <w:rsid w:val="00C42DF7"/>
    <w:pPr>
      <w:spacing w:before="100" w:beforeAutospacing="1" w:after="100" w:afterAutospacing="1"/>
    </w:pPr>
  </w:style>
  <w:style w:type="paragraph" w:customStyle="1" w:styleId="special-query">
    <w:name w:val="special-query"/>
    <w:basedOn w:val="Normale"/>
    <w:rsid w:val="00C42DF7"/>
    <w:pPr>
      <w:spacing w:before="100" w:beforeAutospacing="1" w:after="100" w:afterAutospacing="1"/>
    </w:pPr>
  </w:style>
  <w:style w:type="paragraph" w:customStyle="1" w:styleId="special-hover">
    <w:name w:val="special-hover"/>
    <w:basedOn w:val="Normale"/>
    <w:rsid w:val="00C42DF7"/>
    <w:pPr>
      <w:spacing w:before="100" w:beforeAutospacing="1" w:after="100" w:afterAutospacing="1"/>
    </w:pPr>
  </w:style>
  <w:style w:type="paragraph" w:customStyle="1" w:styleId="wikieditor-ui-text">
    <w:name w:val="wikieditor-ui-text"/>
    <w:basedOn w:val="Normale"/>
    <w:rsid w:val="00C42DF7"/>
    <w:pPr>
      <w:spacing w:before="100" w:beforeAutospacing="1" w:after="100" w:afterAutospacing="1"/>
    </w:pPr>
  </w:style>
  <w:style w:type="paragraph" w:customStyle="1" w:styleId="wikieditor-ui-top">
    <w:name w:val="wikieditor-ui-top"/>
    <w:basedOn w:val="Normale"/>
    <w:rsid w:val="00C42DF7"/>
    <w:pPr>
      <w:spacing w:before="100" w:beforeAutospacing="1" w:after="100" w:afterAutospacing="1"/>
    </w:pPr>
  </w:style>
  <w:style w:type="paragraph" w:customStyle="1" w:styleId="wikieditor-ui-left">
    <w:name w:val="wikieditor-ui-left"/>
    <w:basedOn w:val="Normale"/>
    <w:rsid w:val="00C42DF7"/>
    <w:pPr>
      <w:spacing w:before="100" w:beforeAutospacing="1" w:after="100" w:afterAutospacing="1"/>
    </w:pPr>
  </w:style>
  <w:style w:type="paragraph" w:customStyle="1" w:styleId="wikieditor-ui-right">
    <w:name w:val="wikieditor-ui-right"/>
    <w:basedOn w:val="Normale"/>
    <w:rsid w:val="00C42DF7"/>
    <w:pPr>
      <w:spacing w:before="100" w:beforeAutospacing="1" w:after="100" w:afterAutospacing="1"/>
    </w:pPr>
  </w:style>
  <w:style w:type="paragraph" w:customStyle="1" w:styleId="ui-dialog-titlebar-close">
    <w:name w:val="ui-dialog-titlebar-close"/>
    <w:basedOn w:val="Normale"/>
    <w:rsid w:val="00C42DF7"/>
    <w:pPr>
      <w:spacing w:before="100" w:beforeAutospacing="1" w:after="100" w:afterAutospacing="1"/>
    </w:pPr>
  </w:style>
  <w:style w:type="paragraph" w:customStyle="1" w:styleId="wikieditor-template-dialog-field-wrapper">
    <w:name w:val="wikieditor-template-dialog-field-wrapper"/>
    <w:basedOn w:val="Normale"/>
    <w:rsid w:val="00C42DF7"/>
    <w:pPr>
      <w:spacing w:before="100" w:beforeAutospacing="1" w:after="100" w:afterAutospacing="1"/>
    </w:pPr>
  </w:style>
  <w:style w:type="paragraph" w:customStyle="1" w:styleId="sections">
    <w:name w:val="sections"/>
    <w:basedOn w:val="Normale"/>
    <w:rsid w:val="00C42DF7"/>
    <w:pPr>
      <w:spacing w:before="100" w:beforeAutospacing="1" w:after="100" w:afterAutospacing="1"/>
    </w:pPr>
  </w:style>
  <w:style w:type="paragraph" w:customStyle="1" w:styleId="tabs">
    <w:name w:val="tabs"/>
    <w:basedOn w:val="Normale"/>
    <w:rsid w:val="00C42DF7"/>
    <w:pPr>
      <w:spacing w:before="100" w:beforeAutospacing="1" w:after="100" w:afterAutospacing="1"/>
    </w:pPr>
  </w:style>
  <w:style w:type="paragraph" w:customStyle="1" w:styleId="section-main">
    <w:name w:val="section-main"/>
    <w:basedOn w:val="Normale"/>
    <w:rsid w:val="00C42DF7"/>
    <w:pPr>
      <w:spacing w:before="100" w:beforeAutospacing="1" w:after="100" w:afterAutospacing="1"/>
    </w:pPr>
  </w:style>
  <w:style w:type="paragraph" w:customStyle="1" w:styleId="group">
    <w:name w:val="group"/>
    <w:basedOn w:val="Normale"/>
    <w:rsid w:val="00C42DF7"/>
    <w:pPr>
      <w:spacing w:before="100" w:beforeAutospacing="1" w:after="100" w:afterAutospacing="1"/>
    </w:pPr>
  </w:style>
  <w:style w:type="paragraph" w:customStyle="1" w:styleId="group-search">
    <w:name w:val="group-search"/>
    <w:basedOn w:val="Normale"/>
    <w:rsid w:val="00C42DF7"/>
    <w:pPr>
      <w:spacing w:before="100" w:beforeAutospacing="1" w:after="100" w:afterAutospacing="1"/>
    </w:pPr>
  </w:style>
  <w:style w:type="paragraph" w:customStyle="1" w:styleId="group-insert">
    <w:name w:val="group-insert"/>
    <w:basedOn w:val="Normale"/>
    <w:rsid w:val="00C42DF7"/>
    <w:pPr>
      <w:spacing w:before="100" w:beforeAutospacing="1" w:after="100" w:afterAutospacing="1"/>
    </w:pPr>
  </w:style>
  <w:style w:type="paragraph" w:customStyle="1" w:styleId="ui-accordion-header">
    <w:name w:val="ui-accordion-header"/>
    <w:basedOn w:val="Normale"/>
    <w:rsid w:val="00C42DF7"/>
    <w:pPr>
      <w:spacing w:before="100" w:beforeAutospacing="1" w:after="100" w:afterAutospacing="1"/>
    </w:pPr>
  </w:style>
  <w:style w:type="paragraph" w:customStyle="1" w:styleId="ui-accordion-li-fix">
    <w:name w:val="ui-accordion-li-fix"/>
    <w:basedOn w:val="Normale"/>
    <w:rsid w:val="00C42DF7"/>
    <w:pPr>
      <w:spacing w:before="100" w:beforeAutospacing="1" w:after="100" w:afterAutospacing="1"/>
    </w:pPr>
  </w:style>
  <w:style w:type="paragraph" w:customStyle="1" w:styleId="ui-accordion-content">
    <w:name w:val="ui-accordion-content"/>
    <w:basedOn w:val="Normale"/>
    <w:rsid w:val="00C42DF7"/>
    <w:pPr>
      <w:spacing w:before="100" w:beforeAutospacing="1" w:after="100" w:afterAutospacing="1"/>
    </w:pPr>
  </w:style>
  <w:style w:type="paragraph" w:customStyle="1" w:styleId="ui-accordion-content-active">
    <w:name w:val="ui-accordion-content-active"/>
    <w:basedOn w:val="Normale"/>
    <w:rsid w:val="00C42DF7"/>
    <w:pPr>
      <w:spacing w:before="100" w:beforeAutospacing="1" w:after="100" w:afterAutospacing="1"/>
    </w:pPr>
  </w:style>
  <w:style w:type="paragraph" w:customStyle="1" w:styleId="ui-datepicker-header">
    <w:name w:val="ui-datepicker-header"/>
    <w:basedOn w:val="Normale"/>
    <w:rsid w:val="00C42DF7"/>
    <w:pPr>
      <w:spacing w:before="100" w:beforeAutospacing="1" w:after="100" w:afterAutospacing="1"/>
    </w:pPr>
  </w:style>
  <w:style w:type="paragraph" w:customStyle="1" w:styleId="ui-datepicker-prev">
    <w:name w:val="ui-datepicker-prev"/>
    <w:basedOn w:val="Normale"/>
    <w:rsid w:val="00C42DF7"/>
    <w:pPr>
      <w:spacing w:before="100" w:beforeAutospacing="1" w:after="100" w:afterAutospacing="1"/>
    </w:pPr>
  </w:style>
  <w:style w:type="paragraph" w:customStyle="1" w:styleId="ui-datepicker-next">
    <w:name w:val="ui-datepicker-next"/>
    <w:basedOn w:val="Normale"/>
    <w:rsid w:val="00C42DF7"/>
    <w:pPr>
      <w:spacing w:before="100" w:beforeAutospacing="1" w:after="100" w:afterAutospacing="1"/>
    </w:pPr>
  </w:style>
  <w:style w:type="paragraph" w:customStyle="1" w:styleId="ui-datepicker-title">
    <w:name w:val="ui-datepicker-title"/>
    <w:basedOn w:val="Normale"/>
    <w:rsid w:val="00C42DF7"/>
    <w:pPr>
      <w:spacing w:before="100" w:beforeAutospacing="1" w:after="100" w:afterAutospacing="1"/>
    </w:pPr>
  </w:style>
  <w:style w:type="paragraph" w:customStyle="1" w:styleId="ui-datepicker-buttonpane">
    <w:name w:val="ui-datepicker-buttonpane"/>
    <w:basedOn w:val="Normale"/>
    <w:rsid w:val="00C42DF7"/>
    <w:pPr>
      <w:spacing w:before="100" w:beforeAutospacing="1" w:after="100" w:afterAutospacing="1"/>
    </w:pPr>
  </w:style>
  <w:style w:type="paragraph" w:customStyle="1" w:styleId="ui-datepicker-group">
    <w:name w:val="ui-datepicker-group"/>
    <w:basedOn w:val="Normale"/>
    <w:rsid w:val="00C42DF7"/>
    <w:pPr>
      <w:spacing w:before="100" w:beforeAutospacing="1" w:after="100" w:afterAutospacing="1"/>
    </w:pPr>
  </w:style>
  <w:style w:type="paragraph" w:customStyle="1" w:styleId="ui-dialog-titlebar">
    <w:name w:val="ui-dialog-titlebar"/>
    <w:basedOn w:val="Normale"/>
    <w:rsid w:val="00C42DF7"/>
    <w:pPr>
      <w:spacing w:before="100" w:beforeAutospacing="1" w:after="100" w:afterAutospacing="1"/>
    </w:pPr>
  </w:style>
  <w:style w:type="paragraph" w:customStyle="1" w:styleId="ui-dialog-title">
    <w:name w:val="ui-dialog-title"/>
    <w:basedOn w:val="Normale"/>
    <w:rsid w:val="00C42DF7"/>
    <w:pPr>
      <w:spacing w:before="100" w:beforeAutospacing="1" w:after="100" w:afterAutospacing="1"/>
    </w:pPr>
  </w:style>
  <w:style w:type="paragraph" w:customStyle="1" w:styleId="ui-dialog-content">
    <w:name w:val="ui-dialog-content"/>
    <w:basedOn w:val="Normale"/>
    <w:rsid w:val="00C42DF7"/>
    <w:pPr>
      <w:spacing w:before="100" w:beforeAutospacing="1" w:after="100" w:afterAutospacing="1"/>
    </w:pPr>
  </w:style>
  <w:style w:type="paragraph" w:customStyle="1" w:styleId="ui-dialog-buttonpane">
    <w:name w:val="ui-dialog-buttonpane"/>
    <w:basedOn w:val="Normale"/>
    <w:rsid w:val="00C42DF7"/>
    <w:pPr>
      <w:spacing w:before="100" w:beforeAutospacing="1" w:after="100" w:afterAutospacing="1"/>
    </w:pPr>
  </w:style>
  <w:style w:type="paragraph" w:customStyle="1" w:styleId="ui-progressbar-value">
    <w:name w:val="ui-progressbar-value"/>
    <w:basedOn w:val="Normale"/>
    <w:rsid w:val="00C42DF7"/>
    <w:pPr>
      <w:spacing w:before="100" w:beforeAutospacing="1" w:after="100" w:afterAutospacing="1"/>
    </w:pPr>
  </w:style>
  <w:style w:type="paragraph" w:customStyle="1" w:styleId="ui-slider-handle">
    <w:name w:val="ui-slider-handle"/>
    <w:basedOn w:val="Normale"/>
    <w:rsid w:val="00C42DF7"/>
    <w:pPr>
      <w:spacing w:before="100" w:beforeAutospacing="1" w:after="100" w:afterAutospacing="1"/>
    </w:pPr>
  </w:style>
  <w:style w:type="paragraph" w:customStyle="1" w:styleId="ui-slider-range">
    <w:name w:val="ui-slider-range"/>
    <w:basedOn w:val="Normale"/>
    <w:rsid w:val="00C42DF7"/>
    <w:pPr>
      <w:spacing w:before="100" w:beforeAutospacing="1" w:after="100" w:afterAutospacing="1"/>
    </w:pPr>
  </w:style>
  <w:style w:type="paragraph" w:customStyle="1" w:styleId="ui-tabs-nav">
    <w:name w:val="ui-tabs-nav"/>
    <w:basedOn w:val="Normale"/>
    <w:rsid w:val="00C42DF7"/>
    <w:pPr>
      <w:spacing w:before="100" w:beforeAutospacing="1" w:after="100" w:afterAutospacing="1"/>
    </w:pPr>
  </w:style>
  <w:style w:type="paragraph" w:customStyle="1" w:styleId="ui-tabs-panel">
    <w:name w:val="ui-tabs-panel"/>
    <w:basedOn w:val="Normale"/>
    <w:rsid w:val="00C42DF7"/>
    <w:pPr>
      <w:spacing w:before="100" w:beforeAutospacing="1" w:after="100" w:afterAutospacing="1"/>
    </w:pPr>
  </w:style>
  <w:style w:type="paragraph" w:customStyle="1" w:styleId="wikieditor-toolbar-table-preview-frame">
    <w:name w:val="wikieditor-toolbar-table-preview-frame"/>
    <w:basedOn w:val="Normale"/>
    <w:rsid w:val="00C42DF7"/>
    <w:pPr>
      <w:spacing w:before="100" w:beforeAutospacing="1" w:after="100" w:afterAutospacing="1"/>
    </w:pPr>
  </w:style>
  <w:style w:type="paragraph" w:customStyle="1" w:styleId="wikieditor-toolbar-table-preview-content">
    <w:name w:val="wikieditor-toolbar-table-preview-content"/>
    <w:basedOn w:val="Normale"/>
    <w:rsid w:val="00C42DF7"/>
    <w:pPr>
      <w:spacing w:before="100" w:beforeAutospacing="1" w:after="100" w:afterAutospacing="1"/>
    </w:pPr>
  </w:style>
  <w:style w:type="paragraph" w:customStyle="1" w:styleId="wikieditor-toolbar-table-preview">
    <w:name w:val="wikieditor-toolbar-table-preview"/>
    <w:basedOn w:val="Normale"/>
    <w:rsid w:val="00C42DF7"/>
    <w:pPr>
      <w:spacing w:before="100" w:beforeAutospacing="1" w:after="100" w:afterAutospacing="1"/>
    </w:pPr>
  </w:style>
  <w:style w:type="paragraph" w:customStyle="1" w:styleId="section">
    <w:name w:val="section"/>
    <w:basedOn w:val="Normale"/>
    <w:rsid w:val="00C42DF7"/>
    <w:pPr>
      <w:spacing w:before="100" w:beforeAutospacing="1" w:after="100" w:afterAutospacing="1"/>
    </w:pPr>
  </w:style>
  <w:style w:type="paragraph" w:customStyle="1" w:styleId="label">
    <w:name w:val="label"/>
    <w:basedOn w:val="Normale"/>
    <w:rsid w:val="00C42DF7"/>
    <w:pPr>
      <w:spacing w:before="100" w:beforeAutospacing="1" w:after="100" w:afterAutospacing="1"/>
    </w:pPr>
  </w:style>
  <w:style w:type="paragraph" w:customStyle="1" w:styleId="tool-select">
    <w:name w:val="tool-select"/>
    <w:basedOn w:val="Normale"/>
    <w:rsid w:val="00C42DF7"/>
    <w:pPr>
      <w:spacing w:before="100" w:beforeAutospacing="1" w:after="100" w:afterAutospacing="1"/>
    </w:pPr>
  </w:style>
  <w:style w:type="paragraph" w:customStyle="1" w:styleId="index">
    <w:name w:val="index"/>
    <w:basedOn w:val="Normale"/>
    <w:rsid w:val="00C42DF7"/>
    <w:pPr>
      <w:spacing w:before="100" w:beforeAutospacing="1" w:after="100" w:afterAutospacing="1"/>
    </w:pPr>
  </w:style>
  <w:style w:type="paragraph" w:customStyle="1" w:styleId="pages">
    <w:name w:val="pages"/>
    <w:basedOn w:val="Normale"/>
    <w:rsid w:val="00C42DF7"/>
    <w:pPr>
      <w:spacing w:before="100" w:beforeAutospacing="1" w:after="100" w:afterAutospacing="1"/>
    </w:pPr>
  </w:style>
  <w:style w:type="paragraph" w:customStyle="1" w:styleId="spinner">
    <w:name w:val="spinner"/>
    <w:basedOn w:val="Normale"/>
    <w:rsid w:val="00C42DF7"/>
    <w:pPr>
      <w:spacing w:before="100" w:beforeAutospacing="1" w:after="100" w:afterAutospacing="1"/>
    </w:pPr>
  </w:style>
  <w:style w:type="paragraph" w:customStyle="1" w:styleId="options">
    <w:name w:val="options"/>
    <w:basedOn w:val="Normale"/>
    <w:rsid w:val="00C42DF7"/>
    <w:pPr>
      <w:spacing w:before="100" w:beforeAutospacing="1" w:after="100" w:afterAutospacing="1"/>
    </w:pPr>
  </w:style>
  <w:style w:type="paragraph" w:customStyle="1" w:styleId="current">
    <w:name w:val="current"/>
    <w:basedOn w:val="Normale"/>
    <w:rsid w:val="00C42DF7"/>
    <w:pPr>
      <w:spacing w:before="100" w:beforeAutospacing="1" w:after="100" w:afterAutospacing="1"/>
    </w:pPr>
  </w:style>
  <w:style w:type="paragraph" w:customStyle="1" w:styleId="option">
    <w:name w:val="option"/>
    <w:basedOn w:val="Normale"/>
    <w:rsid w:val="00C42DF7"/>
    <w:pPr>
      <w:spacing w:before="100" w:beforeAutospacing="1" w:after="100" w:afterAutospacing="1"/>
    </w:pPr>
  </w:style>
  <w:style w:type="paragraph" w:customStyle="1" w:styleId="optionrelheading-2">
    <w:name w:val="option[rel=heading-2]"/>
    <w:basedOn w:val="Normale"/>
    <w:rsid w:val="00C42DF7"/>
    <w:pPr>
      <w:spacing w:before="100" w:beforeAutospacing="1" w:after="100" w:afterAutospacing="1"/>
    </w:pPr>
  </w:style>
  <w:style w:type="paragraph" w:customStyle="1" w:styleId="optionrelheading-3">
    <w:name w:val="option[rel=heading-3]"/>
    <w:basedOn w:val="Normale"/>
    <w:rsid w:val="00C42DF7"/>
    <w:pPr>
      <w:spacing w:before="100" w:beforeAutospacing="1" w:after="100" w:afterAutospacing="1"/>
    </w:pPr>
  </w:style>
  <w:style w:type="paragraph" w:customStyle="1" w:styleId="optionrelheading-4">
    <w:name w:val="option[rel=heading-4]"/>
    <w:basedOn w:val="Normale"/>
    <w:rsid w:val="00C42DF7"/>
    <w:pPr>
      <w:spacing w:before="100" w:beforeAutospacing="1" w:after="100" w:afterAutospacing="1"/>
    </w:pPr>
  </w:style>
  <w:style w:type="paragraph" w:customStyle="1" w:styleId="optionrelheading-5">
    <w:name w:val="option[rel=heading-5]"/>
    <w:basedOn w:val="Normale"/>
    <w:rsid w:val="00C42DF7"/>
    <w:pPr>
      <w:spacing w:before="100" w:beforeAutospacing="1" w:after="100" w:afterAutospacing="1"/>
    </w:pPr>
  </w:style>
  <w:style w:type="paragraph" w:customStyle="1" w:styleId="menu">
    <w:name w:val="menu"/>
    <w:basedOn w:val="Normale"/>
    <w:rsid w:val="00C42DF7"/>
    <w:pPr>
      <w:spacing w:before="100" w:beforeAutospacing="1" w:after="100" w:afterAutospacing="1"/>
    </w:pPr>
  </w:style>
  <w:style w:type="paragraph" w:customStyle="1" w:styleId="wikieditor-toolbar-table-preview-wrapper">
    <w:name w:val="wikieditor-toolbar-table-preview-wrapper"/>
    <w:basedOn w:val="Normale"/>
    <w:rsid w:val="00C42DF7"/>
    <w:pPr>
      <w:spacing w:before="100" w:beforeAutospacing="1" w:after="100" w:afterAutospacing="1"/>
    </w:pPr>
  </w:style>
  <w:style w:type="paragraph" w:customStyle="1" w:styleId="wikieditor-toolbar-dialog">
    <w:name w:val="wikieditor-toolbar-dialog"/>
    <w:basedOn w:val="Normale"/>
    <w:rsid w:val="00C42DF7"/>
    <w:pPr>
      <w:spacing w:before="100" w:beforeAutospacing="1" w:after="100" w:afterAutospacing="1"/>
    </w:pPr>
  </w:style>
  <w:style w:type="paragraph" w:customStyle="1" w:styleId="ui-icon-closethick">
    <w:name w:val="ui-icon-closethick"/>
    <w:basedOn w:val="Normale"/>
    <w:rsid w:val="00C42DF7"/>
    <w:pPr>
      <w:spacing w:before="100" w:beforeAutospacing="1" w:after="100" w:afterAutospacing="1"/>
    </w:pPr>
  </w:style>
  <w:style w:type="paragraph" w:customStyle="1" w:styleId="ui-accordion-header-active">
    <w:name w:val="ui-accordion-header-active"/>
    <w:basedOn w:val="Normale"/>
    <w:rsid w:val="00C42DF7"/>
    <w:pPr>
      <w:spacing w:before="100" w:beforeAutospacing="1" w:after="100" w:afterAutospacing="1"/>
    </w:pPr>
  </w:style>
  <w:style w:type="paragraph" w:customStyle="1" w:styleId="ui-tabs-hide">
    <w:name w:val="ui-tabs-hide"/>
    <w:basedOn w:val="Normale"/>
    <w:rsid w:val="00C42DF7"/>
    <w:pPr>
      <w:spacing w:before="100" w:beforeAutospacing="1" w:after="100" w:afterAutospacing="1"/>
    </w:pPr>
  </w:style>
  <w:style w:type="paragraph" w:customStyle="1" w:styleId="notice-all">
    <w:name w:val="notice-all"/>
    <w:basedOn w:val="Normale"/>
    <w:rsid w:val="00C42DF7"/>
    <w:pPr>
      <w:spacing w:before="100" w:beforeAutospacing="1" w:after="100" w:afterAutospacing="1"/>
    </w:pPr>
  </w:style>
  <w:style w:type="character" w:customStyle="1" w:styleId="tab">
    <w:name w:val="tab"/>
    <w:basedOn w:val="Carpredefinitoparagrafo"/>
    <w:rsid w:val="00C42DF7"/>
  </w:style>
  <w:style w:type="paragraph" w:customStyle="1" w:styleId="special-label1">
    <w:name w:val="special-label1"/>
    <w:basedOn w:val="Normale"/>
    <w:rsid w:val="00C42DF7"/>
    <w:pPr>
      <w:spacing w:before="100" w:beforeAutospacing="1" w:after="100" w:afterAutospacing="1"/>
    </w:pPr>
    <w:rPr>
      <w:color w:val="808080"/>
      <w:sz w:val="19"/>
      <w:szCs w:val="19"/>
    </w:rPr>
  </w:style>
  <w:style w:type="paragraph" w:customStyle="1" w:styleId="special-query1">
    <w:name w:val="special-query1"/>
    <w:basedOn w:val="Normale"/>
    <w:rsid w:val="00C42DF7"/>
    <w:pPr>
      <w:spacing w:before="100" w:beforeAutospacing="1" w:after="100" w:afterAutospacing="1"/>
    </w:pPr>
    <w:rPr>
      <w:i/>
      <w:iCs/>
      <w:color w:val="000000"/>
    </w:rPr>
  </w:style>
  <w:style w:type="paragraph" w:customStyle="1" w:styleId="special-hover1">
    <w:name w:val="special-hover1"/>
    <w:basedOn w:val="Normale"/>
    <w:rsid w:val="00C42DF7"/>
    <w:pPr>
      <w:shd w:val="clear" w:color="auto" w:fill="C0C0C0"/>
      <w:spacing w:before="100" w:beforeAutospacing="1" w:after="100" w:afterAutospacing="1"/>
    </w:pPr>
  </w:style>
  <w:style w:type="paragraph" w:customStyle="1" w:styleId="special-label2">
    <w:name w:val="special-label2"/>
    <w:basedOn w:val="Normale"/>
    <w:rsid w:val="00C42DF7"/>
    <w:pPr>
      <w:spacing w:before="100" w:beforeAutospacing="1" w:after="100" w:afterAutospacing="1"/>
    </w:pPr>
    <w:rPr>
      <w:color w:val="FFFFFF"/>
    </w:rPr>
  </w:style>
  <w:style w:type="paragraph" w:customStyle="1" w:styleId="special-query2">
    <w:name w:val="special-query2"/>
    <w:basedOn w:val="Normale"/>
    <w:rsid w:val="00C42DF7"/>
    <w:pPr>
      <w:spacing w:before="100" w:beforeAutospacing="1" w:after="100" w:afterAutospacing="1"/>
    </w:pPr>
    <w:rPr>
      <w:color w:val="FFFFFF"/>
    </w:rPr>
  </w:style>
  <w:style w:type="paragraph" w:customStyle="1" w:styleId="wikieditor-ui-text1">
    <w:name w:val="wikieditor-ui-text1"/>
    <w:basedOn w:val="Normale"/>
    <w:rsid w:val="00C42DF7"/>
    <w:pPr>
      <w:spacing w:before="100" w:beforeAutospacing="1" w:after="100" w:afterAutospacing="1" w:line="0" w:lineRule="auto"/>
    </w:pPr>
  </w:style>
  <w:style w:type="paragraph" w:customStyle="1" w:styleId="wikieditor-ui-top1">
    <w:name w:val="wikieditor-ui-top1"/>
    <w:basedOn w:val="Normale"/>
    <w:rsid w:val="00C42DF7"/>
    <w:pPr>
      <w:pBdr>
        <w:bottom w:val="single" w:sz="2" w:space="0" w:color="C0C0C0"/>
      </w:pBdr>
      <w:spacing w:before="100" w:beforeAutospacing="1" w:after="100" w:afterAutospacing="1"/>
    </w:pPr>
  </w:style>
  <w:style w:type="paragraph" w:customStyle="1" w:styleId="wikieditor-ui-left1">
    <w:name w:val="wikieditor-ui-left1"/>
    <w:basedOn w:val="Normale"/>
    <w:rsid w:val="00C42DF7"/>
    <w:pPr>
      <w:spacing w:before="100" w:beforeAutospacing="1" w:after="100" w:afterAutospacing="1"/>
    </w:pPr>
  </w:style>
  <w:style w:type="paragraph" w:customStyle="1" w:styleId="wikieditor-ui-right1">
    <w:name w:val="wikieditor-ui-right1"/>
    <w:basedOn w:val="Normale"/>
    <w:rsid w:val="00C42DF7"/>
    <w:pPr>
      <w:shd w:val="clear" w:color="auto" w:fill="F3F3F3"/>
      <w:spacing w:before="100" w:beforeAutospacing="1" w:after="100" w:afterAutospacing="1"/>
    </w:pPr>
  </w:style>
  <w:style w:type="paragraph" w:customStyle="1" w:styleId="ui-dialog-titlebar-close1">
    <w:name w:val="ui-dialog-titlebar-close1"/>
    <w:basedOn w:val="Normale"/>
    <w:rsid w:val="00C42DF7"/>
    <w:pPr>
      <w:spacing w:before="100" w:beforeAutospacing="1" w:after="100" w:afterAutospacing="1"/>
    </w:pPr>
  </w:style>
  <w:style w:type="paragraph" w:customStyle="1" w:styleId="ui-dialog-titlebar1">
    <w:name w:val="ui-dialog-titlebar1"/>
    <w:basedOn w:val="Normale"/>
    <w:rsid w:val="00C42DF7"/>
    <w:pPr>
      <w:spacing w:before="100" w:beforeAutospacing="1" w:after="100" w:afterAutospacing="1"/>
    </w:pPr>
  </w:style>
  <w:style w:type="paragraph" w:customStyle="1" w:styleId="ui-widget-header1">
    <w:name w:val="ui-widget-header1"/>
    <w:basedOn w:val="Normale"/>
    <w:rsid w:val="00C42DF7"/>
    <w:pPr>
      <w:pBdr>
        <w:bottom w:val="single" w:sz="2" w:space="0" w:color="6BC8F3"/>
      </w:pBdr>
      <w:shd w:val="clear" w:color="auto" w:fill="F0F0F0"/>
      <w:spacing w:before="100" w:beforeAutospacing="1" w:after="100" w:afterAutospacing="1" w:line="240" w:lineRule="atLeast"/>
    </w:pPr>
    <w:rPr>
      <w:b/>
      <w:bCs/>
      <w:color w:val="333333"/>
    </w:rPr>
  </w:style>
  <w:style w:type="paragraph" w:customStyle="1" w:styleId="ui-icon-closethick1">
    <w:name w:val="ui-icon-closethick1"/>
    <w:basedOn w:val="Normale"/>
    <w:rsid w:val="00C42DF7"/>
    <w:pPr>
      <w:spacing w:before="100" w:beforeAutospacing="1" w:after="100" w:afterAutospacing="1"/>
    </w:pPr>
  </w:style>
  <w:style w:type="paragraph" w:customStyle="1" w:styleId="ui-dialog-buttonpane1">
    <w:name w:val="ui-dialog-buttonpane1"/>
    <w:basedOn w:val="Normale"/>
    <w:rsid w:val="00C42DF7"/>
    <w:pPr>
      <w:pBdr>
        <w:top w:val="single" w:sz="2" w:space="0" w:color="CCCCCC"/>
      </w:pBdr>
      <w:spacing w:after="100" w:afterAutospacing="1"/>
    </w:pPr>
  </w:style>
  <w:style w:type="paragraph" w:customStyle="1" w:styleId="ui-dialog-titlebar-close2">
    <w:name w:val="ui-dialog-titlebar-close2"/>
    <w:basedOn w:val="Normale"/>
    <w:rsid w:val="00C42DF7"/>
    <w:pPr>
      <w:spacing w:before="100" w:beforeAutospacing="1" w:after="100" w:afterAutospacing="1"/>
    </w:pPr>
  </w:style>
  <w:style w:type="paragraph" w:customStyle="1" w:styleId="ui-widget-content1">
    <w:name w:val="ui-widget-content1"/>
    <w:basedOn w:val="Normale"/>
    <w:rsid w:val="00C42DF7"/>
    <w:pPr>
      <w:shd w:val="clear" w:color="auto" w:fill="FFFFFF"/>
      <w:spacing w:before="100" w:beforeAutospacing="1" w:after="100" w:afterAutospacing="1"/>
    </w:pPr>
    <w:rPr>
      <w:color w:val="000000"/>
    </w:rPr>
  </w:style>
  <w:style w:type="paragraph" w:customStyle="1" w:styleId="wikieditor-toolbar-table-preview-wrapper1">
    <w:name w:val="wikieditor-toolbar-table-preview-wrapper1"/>
    <w:basedOn w:val="Normale"/>
    <w:rsid w:val="00C42DF7"/>
    <w:pPr>
      <w:spacing w:before="100" w:beforeAutospacing="1" w:after="100" w:afterAutospacing="1"/>
    </w:pPr>
  </w:style>
  <w:style w:type="paragraph" w:customStyle="1" w:styleId="wikieditor-toolbar-field-wrapper1">
    <w:name w:val="wikieditor-toolbar-field-wrapper1"/>
    <w:basedOn w:val="Normale"/>
    <w:rsid w:val="00C42DF7"/>
    <w:pPr>
      <w:spacing w:before="100" w:beforeAutospacing="1" w:after="100" w:afterAutospacing="1"/>
      <w:ind w:right="136"/>
      <w:textAlignment w:val="bottom"/>
    </w:pPr>
  </w:style>
  <w:style w:type="paragraph" w:customStyle="1" w:styleId="wikieditor-toolbar-field-wrapper2">
    <w:name w:val="wikieditor-toolbar-field-wrapper2"/>
    <w:basedOn w:val="Normale"/>
    <w:rsid w:val="00C42DF7"/>
    <w:pPr>
      <w:spacing w:before="100" w:beforeAutospacing="1" w:after="100" w:afterAutospacing="1"/>
      <w:ind w:left="136"/>
      <w:textAlignment w:val="bottom"/>
    </w:pPr>
  </w:style>
  <w:style w:type="paragraph" w:customStyle="1" w:styleId="ui-dialog-content1">
    <w:name w:val="ui-dialog-content1"/>
    <w:basedOn w:val="Normale"/>
    <w:rsid w:val="00C42DF7"/>
    <w:pPr>
      <w:spacing w:before="100" w:beforeAutospacing="1" w:after="100" w:afterAutospacing="1"/>
    </w:pPr>
  </w:style>
  <w:style w:type="paragraph" w:customStyle="1" w:styleId="wikieditor-toolbar-floated-field-wrapper1">
    <w:name w:val="wikieditor-toolbar-floated-field-wrapper1"/>
    <w:basedOn w:val="Normale"/>
    <w:rsid w:val="00C42DF7"/>
    <w:pPr>
      <w:spacing w:before="100" w:beforeAutospacing="1" w:after="100" w:afterAutospacing="1"/>
      <w:ind w:left="480"/>
    </w:pPr>
  </w:style>
  <w:style w:type="paragraph" w:customStyle="1" w:styleId="wikieditor-template-dialog-field-wrapper1">
    <w:name w:val="wikieditor-template-dialog-field-wrapper1"/>
    <w:basedOn w:val="Normale"/>
    <w:rsid w:val="00C42DF7"/>
    <w:pPr>
      <w:pBdr>
        <w:bottom w:val="dashed" w:sz="2" w:space="9" w:color="C0C0C0"/>
      </w:pBdr>
      <w:spacing w:before="100" w:beforeAutospacing="1" w:after="100" w:afterAutospacing="1"/>
    </w:pPr>
  </w:style>
  <w:style w:type="paragraph" w:customStyle="1" w:styleId="sections1">
    <w:name w:val="sections1"/>
    <w:basedOn w:val="Normale"/>
    <w:rsid w:val="00C42DF7"/>
    <w:pPr>
      <w:spacing w:before="100" w:beforeAutospacing="1" w:after="100" w:afterAutospacing="1"/>
    </w:pPr>
  </w:style>
  <w:style w:type="paragraph" w:customStyle="1" w:styleId="section1">
    <w:name w:val="section1"/>
    <w:basedOn w:val="Normale"/>
    <w:rsid w:val="00C42DF7"/>
    <w:pPr>
      <w:pBdr>
        <w:top w:val="single" w:sz="2" w:space="0" w:color="DDDDDD"/>
      </w:pBdr>
      <w:shd w:val="clear" w:color="auto" w:fill="E0EEF7"/>
      <w:spacing w:before="100" w:beforeAutospacing="1" w:after="100" w:afterAutospacing="1"/>
    </w:pPr>
    <w:rPr>
      <w:vanish/>
    </w:rPr>
  </w:style>
  <w:style w:type="paragraph" w:customStyle="1" w:styleId="spinner1">
    <w:name w:val="spinner1"/>
    <w:basedOn w:val="Normale"/>
    <w:rsid w:val="00C42DF7"/>
    <w:pPr>
      <w:spacing w:before="100" w:beforeAutospacing="1" w:after="100" w:afterAutospacing="1"/>
    </w:pPr>
    <w:rPr>
      <w:vanish/>
    </w:rPr>
  </w:style>
  <w:style w:type="paragraph" w:customStyle="1" w:styleId="spinner2">
    <w:name w:val="spinner2"/>
    <w:basedOn w:val="Normale"/>
    <w:rsid w:val="00C42DF7"/>
    <w:pPr>
      <w:spacing w:before="100" w:beforeAutospacing="1" w:after="100" w:afterAutospacing="1"/>
      <w:ind w:left="120"/>
    </w:pPr>
    <w:rPr>
      <w:color w:val="666666"/>
    </w:rPr>
  </w:style>
  <w:style w:type="paragraph" w:customStyle="1" w:styleId="spinner3">
    <w:name w:val="spinner3"/>
    <w:basedOn w:val="Normale"/>
    <w:rsid w:val="00C42DF7"/>
    <w:pPr>
      <w:spacing w:before="100" w:beforeAutospacing="1" w:after="100" w:afterAutospacing="1"/>
      <w:ind w:right="120"/>
    </w:pPr>
    <w:rPr>
      <w:color w:val="666666"/>
    </w:rPr>
  </w:style>
  <w:style w:type="paragraph" w:customStyle="1" w:styleId="tabs1">
    <w:name w:val="tabs1"/>
    <w:basedOn w:val="Normale"/>
    <w:rsid w:val="00C42DF7"/>
    <w:pPr>
      <w:spacing w:before="20" w:after="20"/>
      <w:ind w:left="20" w:right="20"/>
    </w:pPr>
  </w:style>
  <w:style w:type="paragraph" w:customStyle="1" w:styleId="section-main1">
    <w:name w:val="section-main1"/>
    <w:basedOn w:val="Normale"/>
    <w:rsid w:val="00C42DF7"/>
    <w:pPr>
      <w:spacing w:before="100" w:beforeAutospacing="1" w:after="100" w:afterAutospacing="1"/>
    </w:pPr>
  </w:style>
  <w:style w:type="paragraph" w:customStyle="1" w:styleId="group1">
    <w:name w:val="group1"/>
    <w:basedOn w:val="Normale"/>
    <w:rsid w:val="00C42DF7"/>
    <w:pPr>
      <w:pBdr>
        <w:right w:val="single" w:sz="2" w:space="2" w:color="DDDDDD"/>
      </w:pBdr>
      <w:spacing w:before="20" w:after="20"/>
      <w:ind w:left="20" w:right="20"/>
    </w:pPr>
  </w:style>
  <w:style w:type="paragraph" w:customStyle="1" w:styleId="group2">
    <w:name w:val="group2"/>
    <w:basedOn w:val="Normale"/>
    <w:rsid w:val="00C42DF7"/>
    <w:pPr>
      <w:pBdr>
        <w:left w:val="single" w:sz="2" w:space="2" w:color="DDDDDD"/>
      </w:pBdr>
      <w:spacing w:before="20" w:after="20"/>
      <w:ind w:left="20" w:right="20"/>
    </w:pPr>
  </w:style>
  <w:style w:type="paragraph" w:customStyle="1" w:styleId="group-search1">
    <w:name w:val="group-search1"/>
    <w:basedOn w:val="Normale"/>
    <w:rsid w:val="00C42DF7"/>
    <w:pPr>
      <w:pBdr>
        <w:left w:val="single" w:sz="2" w:space="2" w:color="DDDDDD"/>
      </w:pBdr>
      <w:spacing w:before="100" w:beforeAutospacing="1" w:after="100" w:afterAutospacing="1"/>
    </w:pPr>
  </w:style>
  <w:style w:type="paragraph" w:customStyle="1" w:styleId="group-insert1">
    <w:name w:val="group-insert1"/>
    <w:basedOn w:val="Normale"/>
    <w:rsid w:val="00C42DF7"/>
    <w:pPr>
      <w:spacing w:before="100" w:beforeAutospacing="1" w:after="100" w:afterAutospacing="1"/>
    </w:pPr>
  </w:style>
  <w:style w:type="paragraph" w:customStyle="1" w:styleId="group-search2">
    <w:name w:val="group-search2"/>
    <w:basedOn w:val="Normale"/>
    <w:rsid w:val="00C42DF7"/>
    <w:pPr>
      <w:pBdr>
        <w:right w:val="single" w:sz="2" w:space="2" w:color="DDDDDD"/>
      </w:pBdr>
      <w:spacing w:before="100" w:beforeAutospacing="1" w:after="100" w:afterAutospacing="1"/>
    </w:pPr>
  </w:style>
  <w:style w:type="paragraph" w:customStyle="1" w:styleId="group-insert2">
    <w:name w:val="group-insert2"/>
    <w:basedOn w:val="Normale"/>
    <w:rsid w:val="00C42DF7"/>
    <w:pPr>
      <w:spacing w:before="100" w:beforeAutospacing="1" w:after="100" w:afterAutospacing="1"/>
    </w:pPr>
  </w:style>
  <w:style w:type="character" w:customStyle="1" w:styleId="tab1">
    <w:name w:val="tab1"/>
    <w:basedOn w:val="Carpredefinitoparagrafo"/>
    <w:rsid w:val="00C42DF7"/>
  </w:style>
  <w:style w:type="paragraph" w:customStyle="1" w:styleId="label1">
    <w:name w:val="label1"/>
    <w:basedOn w:val="Normale"/>
    <w:rsid w:val="00C42DF7"/>
    <w:pPr>
      <w:spacing w:before="14" w:after="14" w:line="150" w:lineRule="atLeast"/>
      <w:ind w:left="34" w:right="55"/>
    </w:pPr>
    <w:rPr>
      <w:color w:val="777777"/>
    </w:rPr>
  </w:style>
  <w:style w:type="paragraph" w:customStyle="1" w:styleId="tool-select1">
    <w:name w:val="tool-select1"/>
    <w:basedOn w:val="Normale"/>
    <w:rsid w:val="00C42DF7"/>
    <w:pPr>
      <w:pBdr>
        <w:top w:val="single" w:sz="2" w:space="0" w:color="C0C0C0"/>
        <w:left w:val="single" w:sz="2" w:space="0" w:color="C0C0C0"/>
        <w:bottom w:val="single" w:sz="2" w:space="0" w:color="C0C0C0"/>
        <w:right w:val="single" w:sz="2" w:space="0" w:color="C0C0C0"/>
      </w:pBdr>
      <w:shd w:val="clear" w:color="auto" w:fill="FFFFFF"/>
      <w:spacing w:before="14" w:after="14"/>
      <w:ind w:left="14"/>
    </w:pPr>
  </w:style>
  <w:style w:type="paragraph" w:customStyle="1" w:styleId="label2">
    <w:name w:val="label2"/>
    <w:basedOn w:val="Normale"/>
    <w:rsid w:val="00C42DF7"/>
    <w:pPr>
      <w:spacing w:line="150" w:lineRule="atLeast"/>
      <w:ind w:right="27"/>
    </w:pPr>
    <w:rPr>
      <w:color w:val="333333"/>
    </w:rPr>
  </w:style>
  <w:style w:type="paragraph" w:customStyle="1" w:styleId="label3">
    <w:name w:val="label3"/>
    <w:basedOn w:val="Normale"/>
    <w:rsid w:val="00C42DF7"/>
    <w:pPr>
      <w:spacing w:line="150" w:lineRule="atLeast"/>
      <w:ind w:left="27"/>
    </w:pPr>
    <w:rPr>
      <w:color w:val="333333"/>
    </w:rPr>
  </w:style>
  <w:style w:type="paragraph" w:customStyle="1" w:styleId="menu1">
    <w:name w:val="menu1"/>
    <w:basedOn w:val="Normale"/>
    <w:rsid w:val="00C42DF7"/>
    <w:pPr>
      <w:spacing w:before="100" w:beforeAutospacing="1" w:after="100" w:afterAutospacing="1"/>
      <w:ind w:left="-7" w:right="-7"/>
    </w:pPr>
  </w:style>
  <w:style w:type="paragraph" w:customStyle="1" w:styleId="options1">
    <w:name w:val="options1"/>
    <w:basedOn w:val="Normale"/>
    <w:rsid w:val="00C42DF7"/>
    <w:pPr>
      <w:pBdr>
        <w:top w:val="single" w:sz="2" w:space="0" w:color="C0C0C0"/>
        <w:left w:val="single" w:sz="2" w:space="0" w:color="C0C0C0"/>
        <w:bottom w:val="single" w:sz="2" w:space="0" w:color="C0C0C0"/>
        <w:right w:val="single" w:sz="2" w:space="0" w:color="C0C0C0"/>
      </w:pBdr>
      <w:shd w:val="clear" w:color="auto" w:fill="FFFFFF"/>
      <w:spacing w:before="150" w:after="100" w:afterAutospacing="1"/>
      <w:ind w:left="-7"/>
    </w:pPr>
    <w:rPr>
      <w:vanish/>
    </w:rPr>
  </w:style>
  <w:style w:type="paragraph" w:customStyle="1" w:styleId="options2">
    <w:name w:val="options2"/>
    <w:basedOn w:val="Normale"/>
    <w:rsid w:val="00C42DF7"/>
    <w:pPr>
      <w:spacing w:before="150" w:after="100" w:afterAutospacing="1"/>
    </w:pPr>
  </w:style>
  <w:style w:type="paragraph" w:customStyle="1" w:styleId="option1">
    <w:name w:val="option1"/>
    <w:basedOn w:val="Normale"/>
    <w:rsid w:val="00C42DF7"/>
    <w:pPr>
      <w:spacing w:before="100" w:beforeAutospacing="1" w:after="100" w:afterAutospacing="1"/>
    </w:pPr>
    <w:rPr>
      <w:color w:val="000000"/>
    </w:rPr>
  </w:style>
  <w:style w:type="paragraph" w:customStyle="1" w:styleId="option2">
    <w:name w:val="option2"/>
    <w:basedOn w:val="Normale"/>
    <w:rsid w:val="00C42DF7"/>
    <w:pPr>
      <w:shd w:val="clear" w:color="auto" w:fill="E0EEF7"/>
      <w:spacing w:before="100" w:beforeAutospacing="1" w:after="100" w:afterAutospacing="1"/>
    </w:pPr>
    <w:rPr>
      <w:color w:val="000000"/>
    </w:rPr>
  </w:style>
  <w:style w:type="paragraph" w:customStyle="1" w:styleId="optionrelheading-21">
    <w:name w:val="option[rel=heading-2]1"/>
    <w:basedOn w:val="Normale"/>
    <w:rsid w:val="00C42DF7"/>
    <w:pPr>
      <w:spacing w:before="100" w:beforeAutospacing="1" w:after="100" w:afterAutospacing="1"/>
    </w:pPr>
    <w:rPr>
      <w:sz w:val="36"/>
      <w:szCs w:val="36"/>
    </w:rPr>
  </w:style>
  <w:style w:type="paragraph" w:customStyle="1" w:styleId="optionrelheading-31">
    <w:name w:val="option[rel=heading-3]1"/>
    <w:basedOn w:val="Normale"/>
    <w:rsid w:val="00C42DF7"/>
    <w:pPr>
      <w:spacing w:before="100" w:beforeAutospacing="1" w:after="100" w:afterAutospacing="1"/>
    </w:pPr>
    <w:rPr>
      <w:sz w:val="32"/>
      <w:szCs w:val="32"/>
    </w:rPr>
  </w:style>
  <w:style w:type="paragraph" w:customStyle="1" w:styleId="optionrelheading-41">
    <w:name w:val="option[rel=heading-4]1"/>
    <w:basedOn w:val="Normale"/>
    <w:rsid w:val="00C42DF7"/>
    <w:pPr>
      <w:spacing w:before="100" w:beforeAutospacing="1" w:after="100" w:afterAutospacing="1"/>
    </w:pPr>
    <w:rPr>
      <w:sz w:val="28"/>
      <w:szCs w:val="28"/>
    </w:rPr>
  </w:style>
  <w:style w:type="paragraph" w:customStyle="1" w:styleId="optionrelheading-51">
    <w:name w:val="option[rel=heading-5]1"/>
    <w:basedOn w:val="Normale"/>
    <w:rsid w:val="00C42DF7"/>
    <w:pPr>
      <w:spacing w:before="100" w:beforeAutospacing="1" w:after="100" w:afterAutospacing="1"/>
    </w:pPr>
    <w:rPr>
      <w:b/>
      <w:bCs/>
    </w:rPr>
  </w:style>
  <w:style w:type="paragraph" w:customStyle="1" w:styleId="index1">
    <w:name w:val="index1"/>
    <w:basedOn w:val="Normale"/>
    <w:rsid w:val="00C42DF7"/>
    <w:pPr>
      <w:spacing w:before="100" w:beforeAutospacing="1" w:after="100" w:afterAutospacing="1"/>
    </w:pPr>
  </w:style>
  <w:style w:type="paragraph" w:customStyle="1" w:styleId="current1">
    <w:name w:val="current1"/>
    <w:basedOn w:val="Normale"/>
    <w:rsid w:val="00C42DF7"/>
    <w:pPr>
      <w:shd w:val="clear" w:color="auto" w:fill="FAFAFA"/>
      <w:spacing w:before="100" w:beforeAutospacing="1" w:after="100" w:afterAutospacing="1"/>
    </w:pPr>
    <w:rPr>
      <w:color w:val="333333"/>
    </w:rPr>
  </w:style>
  <w:style w:type="paragraph" w:customStyle="1" w:styleId="pages1">
    <w:name w:val="pages1"/>
    <w:basedOn w:val="Normale"/>
    <w:rsid w:val="00C42DF7"/>
    <w:pPr>
      <w:shd w:val="clear" w:color="auto" w:fill="FAFAFA"/>
      <w:spacing w:before="100" w:beforeAutospacing="1" w:after="100" w:afterAutospacing="1"/>
    </w:pPr>
  </w:style>
  <w:style w:type="paragraph" w:customStyle="1" w:styleId="wikieditor-toolbar-table-preview-frame1">
    <w:name w:val="wikieditor-toolbar-table-preview-frame1"/>
    <w:basedOn w:val="Normale"/>
    <w:rsid w:val="00C42DF7"/>
    <w:pPr>
      <w:shd w:val="clear" w:color="auto" w:fill="FFFFFF"/>
      <w:spacing w:before="100" w:beforeAutospacing="1" w:after="100" w:afterAutospacing="1"/>
    </w:pPr>
  </w:style>
  <w:style w:type="paragraph" w:customStyle="1" w:styleId="wikieditor-toolbar-table-preview-content1">
    <w:name w:val="wikieditor-toolbar-table-preview-content1"/>
    <w:basedOn w:val="Normale"/>
    <w:rsid w:val="00C42DF7"/>
    <w:pPr>
      <w:spacing w:before="100" w:beforeAutospacing="1" w:after="100" w:afterAutospacing="1"/>
    </w:pPr>
  </w:style>
  <w:style w:type="paragraph" w:customStyle="1" w:styleId="wikieditor-toolbar-table-preview1">
    <w:name w:val="wikieditor-toolbar-table-preview1"/>
    <w:basedOn w:val="Normale"/>
    <w:rsid w:val="00C42DF7"/>
    <w:pPr>
      <w:spacing w:before="100" w:beforeAutospacing="1" w:after="100" w:afterAutospacing="1"/>
    </w:pPr>
  </w:style>
  <w:style w:type="paragraph" w:customStyle="1" w:styleId="ui-state-default1">
    <w:name w:val="ui-state-default1"/>
    <w:basedOn w:val="Normale"/>
    <w:rsid w:val="00C42DF7"/>
    <w:pPr>
      <w:pBdr>
        <w:top w:val="single" w:sz="2" w:space="0" w:color="C0C0C0"/>
        <w:left w:val="single" w:sz="2" w:space="0" w:color="C0C0C0"/>
        <w:bottom w:val="single" w:sz="2" w:space="0" w:color="C0C0C0"/>
        <w:right w:val="single" w:sz="2" w:space="0" w:color="C0C0C0"/>
      </w:pBdr>
      <w:shd w:val="clear" w:color="auto" w:fill="E2EEF6"/>
      <w:spacing w:before="100" w:beforeAutospacing="1" w:after="100" w:afterAutospacing="1"/>
    </w:pPr>
    <w:rPr>
      <w:color w:val="333333"/>
    </w:rPr>
  </w:style>
  <w:style w:type="paragraph" w:customStyle="1" w:styleId="ui-state-hover1">
    <w:name w:val="ui-state-hover1"/>
    <w:basedOn w:val="Normale"/>
    <w:rsid w:val="00C42DF7"/>
    <w:pPr>
      <w:pBdr>
        <w:top w:val="single" w:sz="2" w:space="0" w:color="C0C0C0"/>
        <w:left w:val="single" w:sz="2" w:space="0" w:color="C0C0C0"/>
        <w:bottom w:val="single" w:sz="2" w:space="0" w:color="C0C0C0"/>
        <w:right w:val="single" w:sz="2" w:space="0" w:color="C0C0C0"/>
      </w:pBdr>
      <w:shd w:val="clear" w:color="auto" w:fill="FFFFFF"/>
      <w:spacing w:before="100" w:beforeAutospacing="1" w:after="100" w:afterAutospacing="1"/>
    </w:pPr>
    <w:rPr>
      <w:color w:val="333333"/>
    </w:rPr>
  </w:style>
  <w:style w:type="paragraph" w:customStyle="1" w:styleId="ui-state-focus1">
    <w:name w:val="ui-state-focus1"/>
    <w:basedOn w:val="Normale"/>
    <w:rsid w:val="00C42DF7"/>
    <w:pPr>
      <w:pBdr>
        <w:top w:val="single" w:sz="2" w:space="0" w:color="C0C0C0"/>
        <w:left w:val="single" w:sz="2" w:space="0" w:color="C0C0C0"/>
        <w:bottom w:val="single" w:sz="2" w:space="0" w:color="C0C0C0"/>
        <w:right w:val="single" w:sz="2" w:space="0" w:color="C0C0C0"/>
      </w:pBdr>
      <w:shd w:val="clear" w:color="auto" w:fill="FFFFFF"/>
      <w:spacing w:before="100" w:beforeAutospacing="1" w:after="100" w:afterAutospacing="1"/>
    </w:pPr>
    <w:rPr>
      <w:color w:val="333333"/>
    </w:rPr>
  </w:style>
  <w:style w:type="paragraph" w:customStyle="1" w:styleId="ui-state-active1">
    <w:name w:val="ui-state-active1"/>
    <w:basedOn w:val="Normale"/>
    <w:rsid w:val="00C42DF7"/>
    <w:pPr>
      <w:pBdr>
        <w:top w:val="single" w:sz="2" w:space="0" w:color="C0C0C0"/>
        <w:left w:val="single" w:sz="2" w:space="0" w:color="C0C0C0"/>
        <w:bottom w:val="single" w:sz="2" w:space="0" w:color="C0C0C0"/>
        <w:right w:val="single" w:sz="2" w:space="0" w:color="C0C0C0"/>
      </w:pBdr>
      <w:shd w:val="clear" w:color="auto" w:fill="FFFFFF"/>
      <w:spacing w:before="100" w:beforeAutospacing="1" w:after="100" w:afterAutospacing="1"/>
    </w:pPr>
    <w:rPr>
      <w:color w:val="333333"/>
    </w:rPr>
  </w:style>
  <w:style w:type="paragraph" w:customStyle="1" w:styleId="ui-state-highlight1">
    <w:name w:val="ui-state-highlight1"/>
    <w:basedOn w:val="Normale"/>
    <w:rsid w:val="00C42DF7"/>
    <w:pPr>
      <w:pBdr>
        <w:top w:val="single" w:sz="2" w:space="0" w:color="FCEFA1"/>
        <w:left w:val="single" w:sz="2" w:space="0" w:color="FCEFA1"/>
        <w:bottom w:val="single" w:sz="2" w:space="0" w:color="FCEFA1"/>
        <w:right w:val="single" w:sz="2" w:space="0" w:color="FCEFA1"/>
      </w:pBdr>
      <w:spacing w:before="100" w:beforeAutospacing="1" w:after="100" w:afterAutospacing="1"/>
    </w:pPr>
    <w:rPr>
      <w:color w:val="363636"/>
    </w:rPr>
  </w:style>
  <w:style w:type="paragraph" w:customStyle="1" w:styleId="ui-state-error1">
    <w:name w:val="ui-state-error1"/>
    <w:basedOn w:val="Normale"/>
    <w:rsid w:val="00C42DF7"/>
    <w:pPr>
      <w:pBdr>
        <w:top w:val="single" w:sz="2" w:space="0" w:color="CD0A0A"/>
        <w:left w:val="single" w:sz="2" w:space="0" w:color="CD0A0A"/>
        <w:bottom w:val="single" w:sz="2" w:space="0" w:color="CD0A0A"/>
        <w:right w:val="single" w:sz="2" w:space="0" w:color="CD0A0A"/>
      </w:pBdr>
      <w:spacing w:before="100" w:beforeAutospacing="1" w:after="100" w:afterAutospacing="1"/>
    </w:pPr>
    <w:rPr>
      <w:color w:val="CD0A0A"/>
    </w:rPr>
  </w:style>
  <w:style w:type="paragraph" w:customStyle="1" w:styleId="ui-state-error-text1">
    <w:name w:val="ui-state-error-text1"/>
    <w:basedOn w:val="Normale"/>
    <w:rsid w:val="00C42DF7"/>
    <w:pPr>
      <w:spacing w:before="100" w:beforeAutospacing="1" w:after="100" w:afterAutospacing="1"/>
    </w:pPr>
    <w:rPr>
      <w:color w:val="CD0A0A"/>
    </w:rPr>
  </w:style>
  <w:style w:type="paragraph" w:customStyle="1" w:styleId="ui-state-disabled1">
    <w:name w:val="ui-state-disabled1"/>
    <w:basedOn w:val="Normale"/>
    <w:rsid w:val="00C42DF7"/>
    <w:pPr>
      <w:spacing w:before="100" w:beforeAutospacing="1" w:after="100" w:afterAutospacing="1"/>
    </w:pPr>
  </w:style>
  <w:style w:type="paragraph" w:customStyle="1" w:styleId="ui-priority-primary1">
    <w:name w:val="ui-priority-primary1"/>
    <w:basedOn w:val="Normale"/>
    <w:rsid w:val="00C42DF7"/>
    <w:pPr>
      <w:spacing w:before="100" w:beforeAutospacing="1" w:after="100" w:afterAutospacing="1"/>
    </w:pPr>
    <w:rPr>
      <w:b/>
      <w:bCs/>
    </w:rPr>
  </w:style>
  <w:style w:type="paragraph" w:customStyle="1" w:styleId="ui-priority-secondary1">
    <w:name w:val="ui-priority-secondary1"/>
    <w:basedOn w:val="Normale"/>
    <w:rsid w:val="00C42DF7"/>
    <w:pPr>
      <w:spacing w:before="100" w:beforeAutospacing="1" w:after="100" w:afterAutospacing="1"/>
    </w:pPr>
  </w:style>
  <w:style w:type="paragraph" w:customStyle="1" w:styleId="ui-icon1">
    <w:name w:val="ui-icon1"/>
    <w:basedOn w:val="Normale"/>
    <w:rsid w:val="00C42DF7"/>
    <w:pPr>
      <w:spacing w:before="100" w:beforeAutospacing="1" w:after="100" w:afterAutospacing="1"/>
      <w:ind w:hanging="27098"/>
    </w:pPr>
  </w:style>
  <w:style w:type="paragraph" w:customStyle="1" w:styleId="ui-icon2">
    <w:name w:val="ui-icon2"/>
    <w:basedOn w:val="Normale"/>
    <w:rsid w:val="00C42DF7"/>
    <w:pPr>
      <w:spacing w:before="100" w:beforeAutospacing="1" w:after="100" w:afterAutospacing="1"/>
      <w:ind w:hanging="27098"/>
    </w:pPr>
  </w:style>
  <w:style w:type="paragraph" w:customStyle="1" w:styleId="ui-icon3">
    <w:name w:val="ui-icon3"/>
    <w:basedOn w:val="Normale"/>
    <w:rsid w:val="00C42DF7"/>
    <w:pPr>
      <w:spacing w:before="100" w:beforeAutospacing="1" w:after="100" w:afterAutospacing="1"/>
      <w:ind w:hanging="27098"/>
    </w:pPr>
  </w:style>
  <w:style w:type="paragraph" w:customStyle="1" w:styleId="ui-icon4">
    <w:name w:val="ui-icon4"/>
    <w:basedOn w:val="Normale"/>
    <w:rsid w:val="00C42DF7"/>
    <w:pPr>
      <w:spacing w:before="100" w:beforeAutospacing="1" w:after="100" w:afterAutospacing="1"/>
      <w:ind w:hanging="27098"/>
    </w:pPr>
  </w:style>
  <w:style w:type="paragraph" w:customStyle="1" w:styleId="ui-icon5">
    <w:name w:val="ui-icon5"/>
    <w:basedOn w:val="Normale"/>
    <w:rsid w:val="00C42DF7"/>
    <w:pPr>
      <w:spacing w:before="100" w:beforeAutospacing="1" w:after="100" w:afterAutospacing="1"/>
      <w:ind w:hanging="27098"/>
    </w:pPr>
  </w:style>
  <w:style w:type="paragraph" w:customStyle="1" w:styleId="ui-icon6">
    <w:name w:val="ui-icon6"/>
    <w:basedOn w:val="Normale"/>
    <w:rsid w:val="00C42DF7"/>
    <w:pPr>
      <w:spacing w:before="100" w:beforeAutospacing="1" w:after="100" w:afterAutospacing="1"/>
      <w:ind w:hanging="27098"/>
    </w:pPr>
  </w:style>
  <w:style w:type="paragraph" w:customStyle="1" w:styleId="ui-icon7">
    <w:name w:val="ui-icon7"/>
    <w:basedOn w:val="Normale"/>
    <w:rsid w:val="00C42DF7"/>
    <w:pPr>
      <w:spacing w:before="100" w:beforeAutospacing="1" w:after="100" w:afterAutospacing="1"/>
      <w:ind w:hanging="27098"/>
    </w:pPr>
  </w:style>
  <w:style w:type="paragraph" w:customStyle="1" w:styleId="ui-icon8">
    <w:name w:val="ui-icon8"/>
    <w:basedOn w:val="Normale"/>
    <w:rsid w:val="00C42DF7"/>
    <w:pPr>
      <w:spacing w:before="100" w:beforeAutospacing="1" w:after="100" w:afterAutospacing="1"/>
      <w:ind w:hanging="27098"/>
    </w:pPr>
  </w:style>
  <w:style w:type="paragraph" w:customStyle="1" w:styleId="ui-icon9">
    <w:name w:val="ui-icon9"/>
    <w:basedOn w:val="Normale"/>
    <w:rsid w:val="00C42DF7"/>
    <w:pPr>
      <w:spacing w:before="100" w:beforeAutospacing="1" w:after="100" w:afterAutospacing="1"/>
      <w:ind w:hanging="27098"/>
    </w:pPr>
  </w:style>
  <w:style w:type="paragraph" w:customStyle="1" w:styleId="ui-accordion-header1">
    <w:name w:val="ui-accordion-header1"/>
    <w:basedOn w:val="Normale"/>
    <w:rsid w:val="00C42DF7"/>
    <w:pPr>
      <w:spacing w:before="7" w:after="100" w:afterAutospacing="1"/>
    </w:pPr>
  </w:style>
  <w:style w:type="paragraph" w:customStyle="1" w:styleId="ui-accordion-li-fix1">
    <w:name w:val="ui-accordion-li-fix1"/>
    <w:basedOn w:val="Normale"/>
    <w:rsid w:val="00C42DF7"/>
    <w:pPr>
      <w:spacing w:before="100" w:beforeAutospacing="1" w:after="100" w:afterAutospacing="1"/>
    </w:pPr>
  </w:style>
  <w:style w:type="paragraph" w:customStyle="1" w:styleId="ui-accordion-header-active1">
    <w:name w:val="ui-accordion-header-active1"/>
    <w:basedOn w:val="Normale"/>
    <w:rsid w:val="00C42DF7"/>
    <w:pPr>
      <w:spacing w:before="100" w:beforeAutospacing="1" w:after="100" w:afterAutospacing="1"/>
    </w:pPr>
  </w:style>
  <w:style w:type="paragraph" w:customStyle="1" w:styleId="ui-icon10">
    <w:name w:val="ui-icon10"/>
    <w:basedOn w:val="Normale"/>
    <w:rsid w:val="00C42DF7"/>
    <w:pPr>
      <w:spacing w:after="100" w:afterAutospacing="1"/>
      <w:ind w:hanging="27098"/>
    </w:pPr>
  </w:style>
  <w:style w:type="paragraph" w:customStyle="1" w:styleId="ui-accordion-content1">
    <w:name w:val="ui-accordion-content1"/>
    <w:basedOn w:val="Normale"/>
    <w:rsid w:val="00C42DF7"/>
    <w:pPr>
      <w:spacing w:after="14"/>
    </w:pPr>
    <w:rPr>
      <w:vanish/>
    </w:rPr>
  </w:style>
  <w:style w:type="paragraph" w:customStyle="1" w:styleId="ui-accordion-content-active1">
    <w:name w:val="ui-accordion-content-active1"/>
    <w:basedOn w:val="Normale"/>
    <w:rsid w:val="00C42DF7"/>
    <w:pPr>
      <w:spacing w:before="100" w:beforeAutospacing="1" w:after="100" w:afterAutospacing="1"/>
    </w:pPr>
  </w:style>
  <w:style w:type="paragraph" w:customStyle="1" w:styleId="ui-datepicker-header1">
    <w:name w:val="ui-datepicker-header1"/>
    <w:basedOn w:val="Normale"/>
    <w:rsid w:val="00C42DF7"/>
    <w:pPr>
      <w:spacing w:before="100" w:beforeAutospacing="1" w:after="100" w:afterAutospacing="1"/>
    </w:pPr>
  </w:style>
  <w:style w:type="paragraph" w:customStyle="1" w:styleId="ui-datepicker-prev1">
    <w:name w:val="ui-datepicker-prev1"/>
    <w:basedOn w:val="Normale"/>
    <w:rsid w:val="00C42DF7"/>
    <w:pPr>
      <w:spacing w:before="100" w:beforeAutospacing="1" w:after="100" w:afterAutospacing="1"/>
    </w:pPr>
  </w:style>
  <w:style w:type="paragraph" w:customStyle="1" w:styleId="ui-datepicker-next1">
    <w:name w:val="ui-datepicker-next1"/>
    <w:basedOn w:val="Normale"/>
    <w:rsid w:val="00C42DF7"/>
    <w:pPr>
      <w:spacing w:before="100" w:beforeAutospacing="1" w:after="100" w:afterAutospacing="1"/>
    </w:pPr>
  </w:style>
  <w:style w:type="paragraph" w:customStyle="1" w:styleId="ui-datepicker-title1">
    <w:name w:val="ui-datepicker-title1"/>
    <w:basedOn w:val="Normale"/>
    <w:rsid w:val="00C42DF7"/>
    <w:pPr>
      <w:spacing w:line="432" w:lineRule="atLeast"/>
      <w:ind w:left="552" w:right="552"/>
      <w:jc w:val="center"/>
    </w:pPr>
  </w:style>
  <w:style w:type="paragraph" w:customStyle="1" w:styleId="ui-datepicker-buttonpane1">
    <w:name w:val="ui-datepicker-buttonpane1"/>
    <w:basedOn w:val="Normale"/>
    <w:rsid w:val="00C42DF7"/>
    <w:pPr>
      <w:spacing w:before="168"/>
    </w:pPr>
  </w:style>
  <w:style w:type="paragraph" w:customStyle="1" w:styleId="ui-datepicker-group1">
    <w:name w:val="ui-datepicker-group1"/>
    <w:basedOn w:val="Normale"/>
    <w:rsid w:val="00C42DF7"/>
    <w:pPr>
      <w:spacing w:before="100" w:beforeAutospacing="1" w:after="100" w:afterAutospacing="1"/>
    </w:pPr>
  </w:style>
  <w:style w:type="paragraph" w:customStyle="1" w:styleId="ui-datepicker-group2">
    <w:name w:val="ui-datepicker-group2"/>
    <w:basedOn w:val="Normale"/>
    <w:rsid w:val="00C42DF7"/>
    <w:pPr>
      <w:spacing w:before="100" w:beforeAutospacing="1" w:after="100" w:afterAutospacing="1"/>
    </w:pPr>
  </w:style>
  <w:style w:type="paragraph" w:customStyle="1" w:styleId="ui-datepicker-group3">
    <w:name w:val="ui-datepicker-group3"/>
    <w:basedOn w:val="Normale"/>
    <w:rsid w:val="00C42DF7"/>
    <w:pPr>
      <w:spacing w:before="100" w:beforeAutospacing="1" w:after="100" w:afterAutospacing="1"/>
    </w:pPr>
  </w:style>
  <w:style w:type="paragraph" w:customStyle="1" w:styleId="ui-datepicker-header2">
    <w:name w:val="ui-datepicker-header2"/>
    <w:basedOn w:val="Normale"/>
    <w:rsid w:val="00C42DF7"/>
    <w:pPr>
      <w:spacing w:before="100" w:beforeAutospacing="1" w:after="100" w:afterAutospacing="1"/>
    </w:pPr>
  </w:style>
  <w:style w:type="paragraph" w:customStyle="1" w:styleId="ui-datepicker-header3">
    <w:name w:val="ui-datepicker-header3"/>
    <w:basedOn w:val="Normale"/>
    <w:rsid w:val="00C42DF7"/>
    <w:pPr>
      <w:spacing w:before="100" w:beforeAutospacing="1" w:after="100" w:afterAutospacing="1"/>
    </w:pPr>
  </w:style>
  <w:style w:type="paragraph" w:customStyle="1" w:styleId="ui-datepicker-buttonpane2">
    <w:name w:val="ui-datepicker-buttonpane2"/>
    <w:basedOn w:val="Normale"/>
    <w:rsid w:val="00C42DF7"/>
    <w:pPr>
      <w:spacing w:before="100" w:beforeAutospacing="1" w:after="100" w:afterAutospacing="1"/>
    </w:pPr>
  </w:style>
  <w:style w:type="paragraph" w:customStyle="1" w:styleId="ui-datepicker-buttonpane3">
    <w:name w:val="ui-datepicker-buttonpane3"/>
    <w:basedOn w:val="Normale"/>
    <w:rsid w:val="00C42DF7"/>
    <w:pPr>
      <w:spacing w:before="100" w:beforeAutospacing="1" w:after="100" w:afterAutospacing="1"/>
    </w:pPr>
  </w:style>
  <w:style w:type="paragraph" w:customStyle="1" w:styleId="ui-datepicker-header4">
    <w:name w:val="ui-datepicker-header4"/>
    <w:basedOn w:val="Normale"/>
    <w:rsid w:val="00C42DF7"/>
    <w:pPr>
      <w:spacing w:before="100" w:beforeAutospacing="1" w:after="100" w:afterAutospacing="1"/>
    </w:pPr>
  </w:style>
  <w:style w:type="paragraph" w:customStyle="1" w:styleId="ui-datepicker-header5">
    <w:name w:val="ui-datepicker-header5"/>
    <w:basedOn w:val="Normale"/>
    <w:rsid w:val="00C42DF7"/>
    <w:pPr>
      <w:spacing w:before="100" w:beforeAutospacing="1" w:after="100" w:afterAutospacing="1"/>
    </w:pPr>
  </w:style>
  <w:style w:type="paragraph" w:customStyle="1" w:styleId="ui-dialog-titlebar2">
    <w:name w:val="ui-dialog-titlebar2"/>
    <w:basedOn w:val="Normale"/>
    <w:rsid w:val="00C42DF7"/>
    <w:pPr>
      <w:spacing w:before="100" w:beforeAutospacing="1" w:after="100" w:afterAutospacing="1"/>
    </w:pPr>
  </w:style>
  <w:style w:type="paragraph" w:customStyle="1" w:styleId="ui-dialog-title1">
    <w:name w:val="ui-dialog-title1"/>
    <w:basedOn w:val="Normale"/>
    <w:rsid w:val="00C42DF7"/>
  </w:style>
  <w:style w:type="paragraph" w:customStyle="1" w:styleId="ui-dialog-titlebar-close3">
    <w:name w:val="ui-dialog-titlebar-close3"/>
    <w:basedOn w:val="Normale"/>
    <w:rsid w:val="00C42DF7"/>
  </w:style>
  <w:style w:type="paragraph" w:customStyle="1" w:styleId="ui-dialog-content2">
    <w:name w:val="ui-dialog-content2"/>
    <w:basedOn w:val="Normale"/>
    <w:rsid w:val="00C42DF7"/>
    <w:pPr>
      <w:spacing w:before="100" w:beforeAutospacing="1" w:after="100" w:afterAutospacing="1"/>
    </w:pPr>
  </w:style>
  <w:style w:type="paragraph" w:customStyle="1" w:styleId="ui-dialog-buttonpane2">
    <w:name w:val="ui-dialog-buttonpane2"/>
    <w:basedOn w:val="Normale"/>
    <w:rsid w:val="00C42DF7"/>
    <w:pPr>
      <w:spacing w:before="120"/>
    </w:pPr>
  </w:style>
  <w:style w:type="paragraph" w:customStyle="1" w:styleId="ui-resizable-se1">
    <w:name w:val="ui-resizable-se1"/>
    <w:basedOn w:val="Normale"/>
    <w:rsid w:val="00C42DF7"/>
    <w:pPr>
      <w:spacing w:before="100" w:beforeAutospacing="1" w:after="100" w:afterAutospacing="1"/>
    </w:pPr>
  </w:style>
  <w:style w:type="paragraph" w:customStyle="1" w:styleId="ui-progressbar-value1">
    <w:name w:val="ui-progressbar-value1"/>
    <w:basedOn w:val="Normale"/>
    <w:rsid w:val="00C42DF7"/>
    <w:pPr>
      <w:ind w:left="-7" w:right="-7"/>
    </w:pPr>
  </w:style>
  <w:style w:type="paragraph" w:customStyle="1" w:styleId="ui-resizable-handle1">
    <w:name w:val="ui-resizable-handle1"/>
    <w:basedOn w:val="Normale"/>
    <w:rsid w:val="00C42DF7"/>
    <w:pPr>
      <w:spacing w:before="100" w:beforeAutospacing="1" w:after="100" w:afterAutospacing="1"/>
    </w:pPr>
    <w:rPr>
      <w:vanish/>
      <w:sz w:val="2"/>
      <w:szCs w:val="2"/>
    </w:rPr>
  </w:style>
  <w:style w:type="paragraph" w:customStyle="1" w:styleId="ui-resizable-handle2">
    <w:name w:val="ui-resizable-handle2"/>
    <w:basedOn w:val="Normale"/>
    <w:rsid w:val="00C42DF7"/>
    <w:pPr>
      <w:spacing w:before="100" w:beforeAutospacing="1" w:after="100" w:afterAutospacing="1"/>
    </w:pPr>
    <w:rPr>
      <w:vanish/>
      <w:sz w:val="2"/>
      <w:szCs w:val="2"/>
    </w:rPr>
  </w:style>
  <w:style w:type="paragraph" w:customStyle="1" w:styleId="ui-slider-handle1">
    <w:name w:val="ui-slider-handle1"/>
    <w:basedOn w:val="Normale"/>
    <w:rsid w:val="00C42DF7"/>
    <w:pPr>
      <w:spacing w:before="100" w:beforeAutospacing="1" w:after="100" w:afterAutospacing="1"/>
    </w:pPr>
  </w:style>
  <w:style w:type="paragraph" w:customStyle="1" w:styleId="ui-slider-range1">
    <w:name w:val="ui-slider-range1"/>
    <w:basedOn w:val="Normale"/>
    <w:rsid w:val="00C42DF7"/>
    <w:pPr>
      <w:spacing w:before="100" w:beforeAutospacing="1" w:after="100" w:afterAutospacing="1"/>
    </w:pPr>
    <w:rPr>
      <w:sz w:val="17"/>
      <w:szCs w:val="17"/>
    </w:rPr>
  </w:style>
  <w:style w:type="paragraph" w:customStyle="1" w:styleId="ui-slider-handle2">
    <w:name w:val="ui-slider-handle2"/>
    <w:basedOn w:val="Normale"/>
    <w:rsid w:val="00C42DF7"/>
    <w:pPr>
      <w:spacing w:before="100" w:beforeAutospacing="1" w:after="100" w:afterAutospacing="1"/>
      <w:ind w:left="-144"/>
    </w:pPr>
  </w:style>
  <w:style w:type="paragraph" w:customStyle="1" w:styleId="ui-slider-handle3">
    <w:name w:val="ui-slider-handle3"/>
    <w:basedOn w:val="Normale"/>
    <w:rsid w:val="00C42DF7"/>
    <w:pPr>
      <w:spacing w:before="100" w:beforeAutospacing="1"/>
    </w:pPr>
  </w:style>
  <w:style w:type="paragraph" w:customStyle="1" w:styleId="ui-slider-range2">
    <w:name w:val="ui-slider-range2"/>
    <w:basedOn w:val="Normale"/>
    <w:rsid w:val="00C42DF7"/>
    <w:pPr>
      <w:spacing w:before="100" w:beforeAutospacing="1" w:after="100" w:afterAutospacing="1"/>
    </w:pPr>
  </w:style>
  <w:style w:type="paragraph" w:customStyle="1" w:styleId="ui-tabs-nav1">
    <w:name w:val="ui-tabs-nav1"/>
    <w:basedOn w:val="Normale"/>
    <w:rsid w:val="00C42DF7"/>
    <w:pPr>
      <w:spacing w:before="100" w:beforeAutospacing="1" w:after="100" w:afterAutospacing="1"/>
    </w:pPr>
  </w:style>
  <w:style w:type="paragraph" w:customStyle="1" w:styleId="ui-tabs-panel1">
    <w:name w:val="ui-tabs-panel1"/>
    <w:basedOn w:val="Normale"/>
    <w:rsid w:val="00C42DF7"/>
    <w:pPr>
      <w:spacing w:before="100" w:beforeAutospacing="1" w:after="100" w:afterAutospacing="1"/>
    </w:pPr>
  </w:style>
  <w:style w:type="paragraph" w:customStyle="1" w:styleId="ui-tabs-hide1">
    <w:name w:val="ui-tabs-hide1"/>
    <w:basedOn w:val="Normale"/>
    <w:rsid w:val="00C42DF7"/>
    <w:pPr>
      <w:spacing w:before="100" w:beforeAutospacing="1" w:after="100" w:afterAutospacing="1"/>
    </w:pPr>
    <w:rPr>
      <w:vanish/>
    </w:rPr>
  </w:style>
  <w:style w:type="paragraph" w:customStyle="1" w:styleId="notice-all1">
    <w:name w:val="notice-all1"/>
    <w:basedOn w:val="Normale"/>
    <w:rsid w:val="00C42DF7"/>
    <w:pPr>
      <w:spacing w:before="100" w:beforeAutospacing="1" w:after="240"/>
      <w:ind w:right="14"/>
    </w:pPr>
  </w:style>
  <w:style w:type="paragraph" w:customStyle="1" w:styleId="mw-search-results">
    <w:name w:val="mw-search-results"/>
    <w:basedOn w:val="Normale"/>
    <w:rsid w:val="00735DE6"/>
    <w:pPr>
      <w:spacing w:before="100" w:beforeAutospacing="1" w:after="100" w:afterAutospacing="1"/>
    </w:pPr>
  </w:style>
  <w:style w:type="paragraph" w:customStyle="1" w:styleId="mw-search-result-data">
    <w:name w:val="mw-search-result-data"/>
    <w:basedOn w:val="Normale"/>
    <w:rsid w:val="00735DE6"/>
    <w:pPr>
      <w:spacing w:before="100" w:beforeAutospacing="1" w:after="100" w:afterAutospacing="1"/>
    </w:pPr>
    <w:rPr>
      <w:color w:val="008000"/>
    </w:rPr>
  </w:style>
  <w:style w:type="paragraph" w:customStyle="1" w:styleId="mw-line-odd">
    <w:name w:val="mw-line-odd"/>
    <w:basedOn w:val="Normale"/>
    <w:rsid w:val="00735DE6"/>
    <w:pPr>
      <w:shd w:val="clear" w:color="auto" w:fill="FFFFFF"/>
      <w:spacing w:before="100" w:beforeAutospacing="1" w:after="100" w:afterAutospacing="1"/>
    </w:pPr>
  </w:style>
  <w:style w:type="paragraph" w:customStyle="1" w:styleId="mw-line-even">
    <w:name w:val="mw-line-even"/>
    <w:basedOn w:val="Normale"/>
    <w:rsid w:val="00735DE6"/>
    <w:pPr>
      <w:shd w:val="clear" w:color="auto" w:fill="F5F5F5"/>
      <w:spacing w:before="100" w:beforeAutospacing="1" w:after="100" w:afterAutospacing="1"/>
    </w:pPr>
  </w:style>
  <w:style w:type="paragraph" w:customStyle="1" w:styleId="caixa">
    <w:name w:val="caixa"/>
    <w:basedOn w:val="Normale"/>
    <w:rsid w:val="00735DE6"/>
    <w:rPr>
      <w:sz w:val="23"/>
      <w:szCs w:val="23"/>
    </w:rPr>
  </w:style>
  <w:style w:type="paragraph" w:customStyle="1" w:styleId="caixamw">
    <w:name w:val="caixamw"/>
    <w:basedOn w:val="Normale"/>
    <w:rsid w:val="00735DE6"/>
    <w:pPr>
      <w:spacing w:before="7" w:after="7" w:line="288" w:lineRule="auto"/>
    </w:pPr>
    <w:rPr>
      <w:sz w:val="22"/>
      <w:szCs w:val="22"/>
    </w:rPr>
  </w:style>
  <w:style w:type="paragraph" w:customStyle="1" w:styleId="tickerentrydeleted">
    <w:name w:val="tickerentry_deleted"/>
    <w:basedOn w:val="Normale"/>
    <w:rsid w:val="00735DE6"/>
    <w:pPr>
      <w:spacing w:before="100" w:beforeAutospacing="1" w:after="100" w:afterAutospacing="1"/>
    </w:pPr>
    <w:rPr>
      <w:b/>
      <w:bCs/>
    </w:rPr>
  </w:style>
  <w:style w:type="paragraph" w:customStyle="1" w:styleId="tickerentryrestored">
    <w:name w:val="tickerentry_restored"/>
    <w:basedOn w:val="Normale"/>
    <w:rsid w:val="00735DE6"/>
    <w:pPr>
      <w:spacing w:before="100" w:beforeAutospacing="1" w:after="100" w:afterAutospacing="1"/>
    </w:pPr>
  </w:style>
  <w:style w:type="paragraph" w:customStyle="1" w:styleId="tickerstatusdone">
    <w:name w:val="tickerstatus_done"/>
    <w:basedOn w:val="Normale"/>
    <w:rsid w:val="00735DE6"/>
    <w:pPr>
      <w:spacing w:before="100" w:beforeAutospacing="1" w:after="100" w:afterAutospacing="1"/>
    </w:pPr>
    <w:rPr>
      <w:strike/>
    </w:rPr>
  </w:style>
  <w:style w:type="paragraph" w:customStyle="1" w:styleId="tickerstatuslocal">
    <w:name w:val="tickerstatus_local"/>
    <w:basedOn w:val="Normale"/>
    <w:rsid w:val="00735DE6"/>
    <w:pPr>
      <w:spacing w:before="100" w:beforeAutospacing="1" w:after="100" w:afterAutospacing="1"/>
    </w:pPr>
    <w:rPr>
      <w:strike/>
    </w:rPr>
  </w:style>
  <w:style w:type="paragraph" w:customStyle="1" w:styleId="metadata-label">
    <w:name w:val="metadata-label"/>
    <w:basedOn w:val="Normale"/>
    <w:rsid w:val="00735DE6"/>
    <w:pPr>
      <w:spacing w:before="100" w:beforeAutospacing="1" w:after="100" w:afterAutospacing="1"/>
    </w:pPr>
    <w:rPr>
      <w:color w:val="AAAAAA"/>
    </w:rPr>
  </w:style>
  <w:style w:type="paragraph" w:customStyle="1" w:styleId="tickerstatuswontfix">
    <w:name w:val="tickerstatus_wontfix"/>
    <w:basedOn w:val="Normale"/>
    <w:rsid w:val="00735DE6"/>
    <w:pPr>
      <w:spacing w:before="100" w:beforeAutospacing="1" w:after="100" w:afterAutospacing="1"/>
    </w:pPr>
    <w:rPr>
      <w:strike/>
    </w:rPr>
  </w:style>
  <w:style w:type="paragraph" w:customStyle="1" w:styleId="tickerstatussimiliar">
    <w:name w:val="tickerstatus_similiar"/>
    <w:basedOn w:val="Normale"/>
    <w:rsid w:val="00735DE6"/>
    <w:pPr>
      <w:spacing w:before="100" w:beforeAutospacing="1" w:after="100" w:afterAutospacing="1"/>
    </w:pPr>
    <w:rPr>
      <w:strike/>
    </w:rPr>
  </w:style>
  <w:style w:type="paragraph" w:customStyle="1" w:styleId="tickerusage">
    <w:name w:val="tickerusage"/>
    <w:basedOn w:val="Normale"/>
    <w:rsid w:val="00735DE6"/>
    <w:pPr>
      <w:spacing w:before="100" w:beforeAutospacing="1" w:after="100" w:afterAutospacing="1"/>
    </w:pPr>
    <w:rPr>
      <w:sz w:val="19"/>
      <w:szCs w:val="19"/>
    </w:rPr>
  </w:style>
  <w:style w:type="paragraph" w:customStyle="1" w:styleId="tickertemplateentry">
    <w:name w:val="tickertemplateentry"/>
    <w:basedOn w:val="Normale"/>
    <w:rsid w:val="00735DE6"/>
    <w:pPr>
      <w:spacing w:before="100" w:beforeAutospacing="1" w:after="100" w:afterAutospacing="1"/>
    </w:pPr>
    <w:rPr>
      <w:b/>
      <w:bCs/>
    </w:rPr>
  </w:style>
  <w:style w:type="paragraph" w:customStyle="1" w:styleId="tickerminorentry">
    <w:name w:val="tickerminorentry"/>
    <w:basedOn w:val="Normale"/>
    <w:rsid w:val="00735DE6"/>
    <w:pPr>
      <w:spacing w:before="100" w:beforeAutospacing="1" w:after="100" w:afterAutospacing="1"/>
    </w:pPr>
    <w:rPr>
      <w:color w:val="666666"/>
    </w:rPr>
  </w:style>
  <w:style w:type="paragraph" w:customStyle="1" w:styleId="mbbouton">
    <w:name w:val="mbbouton"/>
    <w:basedOn w:val="Normale"/>
    <w:rsid w:val="00735DE6"/>
    <w:pPr>
      <w:pBdr>
        <w:top w:val="single" w:sz="12" w:space="2" w:color="EAEAFF"/>
        <w:left w:val="single" w:sz="12" w:space="4" w:color="EAEAFF"/>
        <w:bottom w:val="single" w:sz="12" w:space="2" w:color="9F9FFF"/>
        <w:right w:val="single" w:sz="12" w:space="4" w:color="C4C4FF"/>
      </w:pBdr>
      <w:shd w:val="clear" w:color="auto" w:fill="DDDDFF"/>
      <w:spacing w:before="100" w:beforeAutospacing="1" w:after="100" w:afterAutospacing="1"/>
      <w:ind w:right="24"/>
    </w:pPr>
  </w:style>
  <w:style w:type="paragraph" w:customStyle="1" w:styleId="mbboutonsel">
    <w:name w:val="mbboutonsel"/>
    <w:basedOn w:val="Normale"/>
    <w:rsid w:val="00735DE6"/>
    <w:pPr>
      <w:pBdr>
        <w:top w:val="single" w:sz="12" w:space="2" w:color="C4C4FF"/>
        <w:left w:val="single" w:sz="12" w:space="4" w:color="C4C4FF"/>
        <w:bottom w:val="single" w:sz="12" w:space="2" w:color="9F9FFF"/>
        <w:right w:val="single" w:sz="12" w:space="4" w:color="8080FF"/>
      </w:pBdr>
      <w:shd w:val="clear" w:color="auto" w:fill="9F9FFF"/>
      <w:spacing w:before="100" w:beforeAutospacing="1" w:after="100" w:afterAutospacing="1"/>
      <w:ind w:right="24"/>
    </w:pPr>
    <w:rPr>
      <w:color w:val="FFFFFF"/>
    </w:rPr>
  </w:style>
  <w:style w:type="paragraph" w:customStyle="1" w:styleId="mbcontenu">
    <w:name w:val="mbcontenu"/>
    <w:basedOn w:val="Normale"/>
    <w:rsid w:val="00735DE6"/>
    <w:pPr>
      <w:pBdr>
        <w:top w:val="single" w:sz="18" w:space="12" w:color="9F9FFF"/>
        <w:left w:val="single" w:sz="18" w:space="12" w:color="9F9FFF"/>
        <w:bottom w:val="single" w:sz="18" w:space="12" w:color="8080FF"/>
        <w:right w:val="single" w:sz="18" w:space="12" w:color="8080FF"/>
      </w:pBdr>
      <w:shd w:val="clear" w:color="auto" w:fill="F8F8FF"/>
      <w:spacing w:before="100" w:beforeAutospacing="1" w:after="100" w:afterAutospacing="1"/>
    </w:pPr>
  </w:style>
  <w:style w:type="paragraph" w:customStyle="1" w:styleId="mbonglet">
    <w:name w:val="mbonglet"/>
    <w:basedOn w:val="Normale"/>
    <w:rsid w:val="00735DE6"/>
    <w:pPr>
      <w:shd w:val="clear" w:color="auto" w:fill="F8F8FF"/>
      <w:spacing w:before="100" w:beforeAutospacing="1" w:after="100" w:afterAutospacing="1"/>
    </w:pPr>
  </w:style>
  <w:style w:type="paragraph" w:customStyle="1" w:styleId="infoboxv2">
    <w:name w:val="infobox_v2"/>
    <w:basedOn w:val="Normale"/>
    <w:rsid w:val="00735DE6"/>
    <w:pPr>
      <w:pBdr>
        <w:top w:val="single" w:sz="2" w:space="1" w:color="AAAAAA"/>
        <w:left w:val="single" w:sz="2" w:space="1" w:color="AAAAAA"/>
        <w:bottom w:val="single" w:sz="2" w:space="1" w:color="AAAAAA"/>
        <w:right w:val="single" w:sz="2" w:space="1" w:color="AAAAAA"/>
      </w:pBdr>
      <w:shd w:val="clear" w:color="auto" w:fill="F9F9F9"/>
      <w:spacing w:after="120" w:line="264" w:lineRule="atLeast"/>
      <w:ind w:left="240"/>
    </w:pPr>
    <w:rPr>
      <w:color w:val="000000"/>
      <w:sz w:val="22"/>
      <w:szCs w:val="22"/>
    </w:rPr>
  </w:style>
  <w:style w:type="paragraph" w:customStyle="1" w:styleId="fundologo">
    <w:name w:val="fundologo"/>
    <w:basedOn w:val="Normale"/>
    <w:rsid w:val="00735DE6"/>
    <w:pPr>
      <w:spacing w:before="100" w:beforeAutospacing="1" w:after="100" w:afterAutospacing="1"/>
    </w:pPr>
  </w:style>
  <w:style w:type="paragraph" w:customStyle="1" w:styleId="afi">
    <w:name w:val="afi"/>
    <w:basedOn w:val="Normale"/>
    <w:rsid w:val="00735DE6"/>
    <w:pPr>
      <w:spacing w:before="100" w:beforeAutospacing="1" w:after="100" w:afterAutospacing="1"/>
    </w:pPr>
    <w:rPr>
      <w:rFonts w:ascii="Arial Unicode MS" w:eastAsia="Arial Unicode MS" w:hAnsi="Arial Unicode MS" w:cs="Arial Unicode MS"/>
    </w:rPr>
  </w:style>
  <w:style w:type="paragraph" w:customStyle="1" w:styleId="politonico">
    <w:name w:val="politonico"/>
    <w:basedOn w:val="Normale"/>
    <w:rsid w:val="00735DE6"/>
    <w:pPr>
      <w:spacing w:before="100" w:beforeAutospacing="1" w:after="100" w:afterAutospacing="1"/>
    </w:pPr>
    <w:rPr>
      <w:rFonts w:ascii="Palatino Linotype" w:hAnsi="Palatino Linotype"/>
    </w:rPr>
  </w:style>
  <w:style w:type="paragraph" w:customStyle="1" w:styleId="topo">
    <w:name w:val="topo"/>
    <w:basedOn w:val="Normale"/>
    <w:rsid w:val="00735DE6"/>
    <w:pPr>
      <w:spacing w:before="100" w:beforeAutospacing="1" w:after="100" w:afterAutospacing="1"/>
    </w:pPr>
  </w:style>
  <w:style w:type="paragraph" w:customStyle="1" w:styleId="midia">
    <w:name w:val="midia"/>
    <w:basedOn w:val="Normale"/>
    <w:rsid w:val="00735DE6"/>
    <w:pPr>
      <w:spacing w:before="100" w:beforeAutospacing="1" w:after="100" w:afterAutospacing="1"/>
    </w:pPr>
  </w:style>
  <w:style w:type="paragraph" w:customStyle="1" w:styleId="pbody">
    <w:name w:val="pbody"/>
    <w:basedOn w:val="Normale"/>
    <w:rsid w:val="00735DE6"/>
    <w:pPr>
      <w:spacing w:before="100" w:beforeAutospacing="1" w:after="100" w:afterAutospacing="1"/>
    </w:pPr>
  </w:style>
  <w:style w:type="character" w:customStyle="1" w:styleId="tickerusage1">
    <w:name w:val="tickerusage1"/>
    <w:basedOn w:val="Carpredefinitoparagrafo"/>
    <w:rsid w:val="00735DE6"/>
    <w:rPr>
      <w:sz w:val="19"/>
      <w:szCs w:val="19"/>
    </w:rPr>
  </w:style>
  <w:style w:type="character" w:customStyle="1" w:styleId="tickerusage2">
    <w:name w:val="tickerusage2"/>
    <w:basedOn w:val="Carpredefinitoparagrafo"/>
    <w:rsid w:val="00735DE6"/>
    <w:rPr>
      <w:vanish/>
      <w:webHidden w:val="0"/>
      <w:sz w:val="19"/>
      <w:szCs w:val="19"/>
      <w:specVanish w:val="0"/>
    </w:rPr>
  </w:style>
  <w:style w:type="paragraph" w:customStyle="1" w:styleId="mbbouton1">
    <w:name w:val="mbbouton1"/>
    <w:basedOn w:val="Normale"/>
    <w:rsid w:val="00735DE6"/>
    <w:pPr>
      <w:pBdr>
        <w:top w:val="single" w:sz="12" w:space="2" w:color="F0D0FF"/>
        <w:left w:val="single" w:sz="12" w:space="4" w:color="F0D0FF"/>
        <w:bottom w:val="single" w:sz="12" w:space="2" w:color="9070C0"/>
        <w:right w:val="single" w:sz="12" w:space="4" w:color="B090E0"/>
      </w:pBdr>
      <w:shd w:val="clear" w:color="auto" w:fill="D0B0FF"/>
      <w:spacing w:before="100" w:beforeAutospacing="1" w:after="100" w:afterAutospacing="1"/>
      <w:ind w:right="24"/>
    </w:pPr>
  </w:style>
  <w:style w:type="paragraph" w:customStyle="1" w:styleId="mbboutonsel1">
    <w:name w:val="mbboutonsel1"/>
    <w:basedOn w:val="Normale"/>
    <w:rsid w:val="00735DE6"/>
    <w:pPr>
      <w:pBdr>
        <w:top w:val="single" w:sz="12" w:space="2" w:color="B090E0"/>
        <w:left w:val="single" w:sz="12" w:space="4" w:color="B090E0"/>
        <w:bottom w:val="single" w:sz="12" w:space="2" w:color="9070C0"/>
        <w:right w:val="single" w:sz="12" w:space="4" w:color="7050A0"/>
      </w:pBdr>
      <w:shd w:val="clear" w:color="auto" w:fill="9070C0"/>
      <w:spacing w:before="100" w:beforeAutospacing="1" w:after="100" w:afterAutospacing="1"/>
      <w:ind w:right="24"/>
    </w:pPr>
    <w:rPr>
      <w:color w:val="FFFFFF"/>
    </w:rPr>
  </w:style>
  <w:style w:type="paragraph" w:customStyle="1" w:styleId="mbcontenu1">
    <w:name w:val="mbcontenu1"/>
    <w:basedOn w:val="Normale"/>
    <w:rsid w:val="00735DE6"/>
    <w:pPr>
      <w:pBdr>
        <w:top w:val="single" w:sz="18" w:space="12" w:color="9070C0"/>
        <w:left w:val="single" w:sz="18" w:space="12" w:color="9070C0"/>
        <w:bottom w:val="single" w:sz="18" w:space="12" w:color="7050A0"/>
        <w:right w:val="single" w:sz="18" w:space="12" w:color="7050A0"/>
      </w:pBdr>
      <w:shd w:val="clear" w:color="auto" w:fill="F5FFFA"/>
      <w:spacing w:before="100" w:beforeAutospacing="1" w:after="100" w:afterAutospacing="1"/>
    </w:pPr>
  </w:style>
  <w:style w:type="paragraph" w:customStyle="1" w:styleId="mbonglet1">
    <w:name w:val="mbonglet1"/>
    <w:basedOn w:val="Normale"/>
    <w:rsid w:val="00735DE6"/>
    <w:pPr>
      <w:shd w:val="clear" w:color="auto" w:fill="F5FFFA"/>
      <w:spacing w:before="100" w:beforeAutospacing="1" w:after="100" w:afterAutospacing="1"/>
    </w:pPr>
  </w:style>
  <w:style w:type="paragraph" w:customStyle="1" w:styleId="mbbouton2">
    <w:name w:val="mbbouton2"/>
    <w:basedOn w:val="Normale"/>
    <w:rsid w:val="00735DE6"/>
    <w:pPr>
      <w:pBdr>
        <w:top w:val="single" w:sz="12" w:space="2" w:color="C0F090"/>
        <w:left w:val="single" w:sz="12" w:space="4" w:color="C0F090"/>
        <w:bottom w:val="single" w:sz="12" w:space="2" w:color="75C045"/>
        <w:right w:val="single" w:sz="12" w:space="4" w:color="90D060"/>
      </w:pBdr>
      <w:shd w:val="clear" w:color="auto" w:fill="A5E085"/>
      <w:spacing w:before="100" w:beforeAutospacing="1" w:after="100" w:afterAutospacing="1"/>
      <w:ind w:right="24"/>
    </w:pPr>
  </w:style>
  <w:style w:type="paragraph" w:customStyle="1" w:styleId="mbboutonsel2">
    <w:name w:val="mbboutonsel2"/>
    <w:basedOn w:val="Normale"/>
    <w:rsid w:val="00735DE6"/>
    <w:pPr>
      <w:pBdr>
        <w:top w:val="single" w:sz="12" w:space="2" w:color="90D060"/>
        <w:left w:val="single" w:sz="12" w:space="4" w:color="90D060"/>
        <w:bottom w:val="single" w:sz="12" w:space="2" w:color="75C045"/>
        <w:right w:val="single" w:sz="12" w:space="4" w:color="60B030"/>
      </w:pBdr>
      <w:shd w:val="clear" w:color="auto" w:fill="75C045"/>
      <w:spacing w:before="100" w:beforeAutospacing="1" w:after="100" w:afterAutospacing="1"/>
      <w:ind w:right="24"/>
    </w:pPr>
    <w:rPr>
      <w:color w:val="FFFFFF"/>
    </w:rPr>
  </w:style>
  <w:style w:type="paragraph" w:customStyle="1" w:styleId="mbcontenu2">
    <w:name w:val="mbcontenu2"/>
    <w:basedOn w:val="Normale"/>
    <w:rsid w:val="00735DE6"/>
    <w:pPr>
      <w:pBdr>
        <w:top w:val="single" w:sz="18" w:space="12" w:color="75C045"/>
        <w:left w:val="single" w:sz="18" w:space="12" w:color="75C045"/>
        <w:bottom w:val="single" w:sz="18" w:space="12" w:color="60B030"/>
        <w:right w:val="single" w:sz="18" w:space="12" w:color="60B030"/>
      </w:pBdr>
      <w:shd w:val="clear" w:color="auto" w:fill="F5FFFA"/>
      <w:spacing w:before="100" w:beforeAutospacing="1" w:after="100" w:afterAutospacing="1"/>
    </w:pPr>
  </w:style>
  <w:style w:type="paragraph" w:customStyle="1" w:styleId="mbonglet2">
    <w:name w:val="mbonglet2"/>
    <w:basedOn w:val="Normale"/>
    <w:rsid w:val="00735DE6"/>
    <w:pPr>
      <w:shd w:val="clear" w:color="auto" w:fill="F5FFFA"/>
      <w:spacing w:before="100" w:beforeAutospacing="1" w:after="100" w:afterAutospacing="1"/>
    </w:pPr>
  </w:style>
  <w:style w:type="paragraph" w:customStyle="1" w:styleId="mbbouton3">
    <w:name w:val="mbbouton3"/>
    <w:basedOn w:val="Normale"/>
    <w:rsid w:val="00735DE6"/>
    <w:pPr>
      <w:pBdr>
        <w:top w:val="single" w:sz="12" w:space="2" w:color="C8D6E9"/>
        <w:left w:val="single" w:sz="12" w:space="4" w:color="C8D6E9"/>
        <w:bottom w:val="single" w:sz="12" w:space="2" w:color="5B8DD6"/>
        <w:right w:val="single" w:sz="12" w:space="4" w:color="88ABDE"/>
      </w:pBdr>
      <w:shd w:val="clear" w:color="auto" w:fill="A7C1E6"/>
      <w:spacing w:before="100" w:beforeAutospacing="1" w:after="100" w:afterAutospacing="1"/>
      <w:ind w:right="24"/>
    </w:pPr>
  </w:style>
  <w:style w:type="paragraph" w:customStyle="1" w:styleId="mbboutonsel3">
    <w:name w:val="mbboutonsel3"/>
    <w:basedOn w:val="Normale"/>
    <w:rsid w:val="00735DE6"/>
    <w:pPr>
      <w:pBdr>
        <w:top w:val="single" w:sz="12" w:space="2" w:color="88ABDE"/>
        <w:left w:val="single" w:sz="12" w:space="4" w:color="88ABDE"/>
        <w:bottom w:val="single" w:sz="12" w:space="2" w:color="5B8DD6"/>
        <w:right w:val="single" w:sz="12" w:space="4" w:color="3379DE"/>
      </w:pBdr>
      <w:shd w:val="clear" w:color="auto" w:fill="5B8DD6"/>
      <w:spacing w:before="100" w:beforeAutospacing="1" w:after="100" w:afterAutospacing="1"/>
      <w:ind w:right="24"/>
    </w:pPr>
    <w:rPr>
      <w:color w:val="FFFFFF"/>
    </w:rPr>
  </w:style>
  <w:style w:type="paragraph" w:customStyle="1" w:styleId="mbcontenu3">
    <w:name w:val="mbcontenu3"/>
    <w:basedOn w:val="Normale"/>
    <w:rsid w:val="00735DE6"/>
    <w:pPr>
      <w:pBdr>
        <w:top w:val="single" w:sz="18" w:space="12" w:color="5B8DD6"/>
        <w:left w:val="single" w:sz="18" w:space="12" w:color="5B8DD6"/>
        <w:bottom w:val="single" w:sz="18" w:space="12" w:color="3379DE"/>
        <w:right w:val="single" w:sz="18" w:space="12" w:color="3379DE"/>
      </w:pBdr>
      <w:shd w:val="clear" w:color="auto" w:fill="F0F8FF"/>
      <w:spacing w:before="100" w:beforeAutospacing="1" w:after="100" w:afterAutospacing="1"/>
    </w:pPr>
  </w:style>
  <w:style w:type="paragraph" w:customStyle="1" w:styleId="mbonglet3">
    <w:name w:val="mbonglet3"/>
    <w:basedOn w:val="Normale"/>
    <w:rsid w:val="00735DE6"/>
    <w:pPr>
      <w:shd w:val="clear" w:color="auto" w:fill="F0F8FF"/>
      <w:spacing w:before="100" w:beforeAutospacing="1" w:after="100" w:afterAutospacing="1"/>
    </w:pPr>
  </w:style>
  <w:style w:type="paragraph" w:customStyle="1" w:styleId="mbbouton4">
    <w:name w:val="mbbouton4"/>
    <w:basedOn w:val="Normale"/>
    <w:rsid w:val="00735DE6"/>
    <w:pPr>
      <w:pBdr>
        <w:top w:val="single" w:sz="12" w:space="2" w:color="FFD0A4"/>
        <w:left w:val="single" w:sz="12" w:space="4" w:color="FFD0A4"/>
        <w:bottom w:val="single" w:sz="12" w:space="2" w:color="FF9D42"/>
        <w:right w:val="single" w:sz="12" w:space="4" w:color="FFAC5D"/>
      </w:pBdr>
      <w:shd w:val="clear" w:color="auto" w:fill="FFBD7F"/>
      <w:spacing w:before="100" w:beforeAutospacing="1" w:after="100" w:afterAutospacing="1"/>
      <w:ind w:right="24"/>
    </w:pPr>
  </w:style>
  <w:style w:type="paragraph" w:customStyle="1" w:styleId="mbboutonsel4">
    <w:name w:val="mbboutonsel4"/>
    <w:basedOn w:val="Normale"/>
    <w:rsid w:val="00735DE6"/>
    <w:pPr>
      <w:pBdr>
        <w:top w:val="single" w:sz="12" w:space="2" w:color="FFAC5D"/>
        <w:left w:val="single" w:sz="12" w:space="4" w:color="FFAC5D"/>
        <w:bottom w:val="single" w:sz="12" w:space="2" w:color="FF9D42"/>
        <w:right w:val="single" w:sz="12" w:space="4" w:color="FF820E"/>
      </w:pBdr>
      <w:shd w:val="clear" w:color="auto" w:fill="FF9D42"/>
      <w:spacing w:before="100" w:beforeAutospacing="1" w:after="100" w:afterAutospacing="1"/>
      <w:ind w:right="24"/>
    </w:pPr>
    <w:rPr>
      <w:color w:val="FFFFFF"/>
    </w:rPr>
  </w:style>
  <w:style w:type="paragraph" w:customStyle="1" w:styleId="mbcontenu4">
    <w:name w:val="mbcontenu4"/>
    <w:basedOn w:val="Normale"/>
    <w:rsid w:val="00735DE6"/>
    <w:pPr>
      <w:pBdr>
        <w:top w:val="single" w:sz="18" w:space="12" w:color="FF9D42"/>
        <w:left w:val="single" w:sz="18" w:space="12" w:color="FF9D42"/>
        <w:bottom w:val="single" w:sz="18" w:space="12" w:color="FF820E"/>
        <w:right w:val="single" w:sz="18" w:space="12" w:color="FF820E"/>
      </w:pBdr>
      <w:shd w:val="clear" w:color="auto" w:fill="FFEEDD"/>
      <w:spacing w:before="100" w:beforeAutospacing="1" w:after="100" w:afterAutospacing="1"/>
    </w:pPr>
  </w:style>
  <w:style w:type="paragraph" w:customStyle="1" w:styleId="mbonglet4">
    <w:name w:val="mbonglet4"/>
    <w:basedOn w:val="Normale"/>
    <w:rsid w:val="00735DE6"/>
    <w:pPr>
      <w:shd w:val="clear" w:color="auto" w:fill="FFEEDD"/>
      <w:spacing w:before="100" w:beforeAutospacing="1" w:after="100" w:afterAutospacing="1"/>
    </w:pPr>
  </w:style>
  <w:style w:type="paragraph" w:customStyle="1" w:styleId="mbbouton5">
    <w:name w:val="mbbouton5"/>
    <w:basedOn w:val="Normale"/>
    <w:rsid w:val="00735DE6"/>
    <w:pPr>
      <w:pBdr>
        <w:top w:val="single" w:sz="12" w:space="2" w:color="CFCFCF"/>
        <w:left w:val="single" w:sz="12" w:space="4" w:color="CFCFCF"/>
        <w:bottom w:val="single" w:sz="12" w:space="2" w:color="868686"/>
        <w:right w:val="single" w:sz="12" w:space="4" w:color="9F9F9F"/>
      </w:pBdr>
      <w:shd w:val="clear" w:color="auto" w:fill="B9B9B9"/>
      <w:spacing w:before="100" w:beforeAutospacing="1" w:after="100" w:afterAutospacing="1"/>
      <w:ind w:right="24"/>
    </w:pPr>
  </w:style>
  <w:style w:type="paragraph" w:customStyle="1" w:styleId="mbboutonsel5">
    <w:name w:val="mbboutonsel5"/>
    <w:basedOn w:val="Normale"/>
    <w:rsid w:val="00735DE6"/>
    <w:pPr>
      <w:pBdr>
        <w:top w:val="single" w:sz="12" w:space="2" w:color="9F9F9F"/>
        <w:left w:val="single" w:sz="12" w:space="4" w:color="9F9F9F"/>
        <w:bottom w:val="single" w:sz="12" w:space="2" w:color="868686"/>
        <w:right w:val="single" w:sz="12" w:space="4" w:color="666666"/>
      </w:pBdr>
      <w:shd w:val="clear" w:color="auto" w:fill="868686"/>
      <w:spacing w:before="100" w:beforeAutospacing="1" w:after="100" w:afterAutospacing="1"/>
      <w:ind w:right="24"/>
    </w:pPr>
    <w:rPr>
      <w:color w:val="FFFFFF"/>
    </w:rPr>
  </w:style>
  <w:style w:type="paragraph" w:customStyle="1" w:styleId="mbcontenu5">
    <w:name w:val="mbcontenu5"/>
    <w:basedOn w:val="Normale"/>
    <w:rsid w:val="00735DE6"/>
    <w:pPr>
      <w:pBdr>
        <w:top w:val="single" w:sz="18" w:space="12" w:color="868686"/>
        <w:left w:val="single" w:sz="18" w:space="12" w:color="868686"/>
        <w:bottom w:val="single" w:sz="18" w:space="12" w:color="666666"/>
        <w:right w:val="single" w:sz="18" w:space="12" w:color="666666"/>
      </w:pBdr>
      <w:shd w:val="clear" w:color="auto" w:fill="FFFCE8"/>
      <w:spacing w:before="100" w:beforeAutospacing="1" w:after="100" w:afterAutospacing="1"/>
    </w:pPr>
  </w:style>
  <w:style w:type="paragraph" w:customStyle="1" w:styleId="mbonglet5">
    <w:name w:val="mbonglet5"/>
    <w:basedOn w:val="Normale"/>
    <w:rsid w:val="00735DE6"/>
    <w:pPr>
      <w:shd w:val="clear" w:color="auto" w:fill="FFFCE8"/>
      <w:spacing w:before="100" w:beforeAutospacing="1" w:after="100" w:afterAutospacing="1"/>
    </w:pPr>
  </w:style>
  <w:style w:type="paragraph" w:customStyle="1" w:styleId="mbbouton6">
    <w:name w:val="mbbouton6"/>
    <w:basedOn w:val="Normale"/>
    <w:rsid w:val="00735DE6"/>
    <w:pPr>
      <w:pBdr>
        <w:top w:val="single" w:sz="12" w:space="2" w:color="FFEEAA"/>
        <w:left w:val="single" w:sz="12" w:space="4" w:color="FFEEAA"/>
        <w:bottom w:val="single" w:sz="12" w:space="2" w:color="EABB00"/>
        <w:right w:val="single" w:sz="12" w:space="4" w:color="FFD52B"/>
      </w:pBdr>
      <w:shd w:val="clear" w:color="auto" w:fill="FFE16A"/>
      <w:spacing w:before="100" w:beforeAutospacing="1" w:after="100" w:afterAutospacing="1"/>
      <w:ind w:right="24"/>
    </w:pPr>
  </w:style>
  <w:style w:type="paragraph" w:customStyle="1" w:styleId="mbboutonsel6">
    <w:name w:val="mbboutonsel6"/>
    <w:basedOn w:val="Normale"/>
    <w:rsid w:val="00735DE6"/>
    <w:pPr>
      <w:pBdr>
        <w:top w:val="single" w:sz="12" w:space="2" w:color="FFD52B"/>
        <w:left w:val="single" w:sz="12" w:space="4" w:color="FFD52B"/>
        <w:bottom w:val="single" w:sz="12" w:space="2" w:color="EABB00"/>
        <w:right w:val="single" w:sz="12" w:space="4" w:color="AA8800"/>
      </w:pBdr>
      <w:shd w:val="clear" w:color="auto" w:fill="EABB00"/>
      <w:spacing w:before="100" w:beforeAutospacing="1" w:after="100" w:afterAutospacing="1"/>
      <w:ind w:right="24"/>
    </w:pPr>
    <w:rPr>
      <w:color w:val="FFFFFF"/>
    </w:rPr>
  </w:style>
  <w:style w:type="paragraph" w:customStyle="1" w:styleId="mbcontenu6">
    <w:name w:val="mbcontenu6"/>
    <w:basedOn w:val="Normale"/>
    <w:rsid w:val="00735DE6"/>
    <w:pPr>
      <w:pBdr>
        <w:top w:val="single" w:sz="18" w:space="12" w:color="EABB00"/>
        <w:left w:val="single" w:sz="18" w:space="12" w:color="EABB00"/>
        <w:bottom w:val="single" w:sz="18" w:space="12" w:color="AA8800"/>
        <w:right w:val="single" w:sz="18" w:space="12" w:color="AA8800"/>
      </w:pBdr>
      <w:shd w:val="clear" w:color="auto" w:fill="FFFCE8"/>
      <w:spacing w:before="100" w:beforeAutospacing="1" w:after="100" w:afterAutospacing="1"/>
    </w:pPr>
  </w:style>
  <w:style w:type="paragraph" w:customStyle="1" w:styleId="mbonglet6">
    <w:name w:val="mbonglet6"/>
    <w:basedOn w:val="Normale"/>
    <w:rsid w:val="00735DE6"/>
    <w:pPr>
      <w:shd w:val="clear" w:color="auto" w:fill="FFFCE8"/>
      <w:spacing w:before="100" w:beforeAutospacing="1" w:after="100" w:afterAutospacing="1"/>
    </w:pPr>
  </w:style>
  <w:style w:type="paragraph" w:customStyle="1" w:styleId="mbbouton7">
    <w:name w:val="mbbouton7"/>
    <w:basedOn w:val="Normale"/>
    <w:rsid w:val="00735DE6"/>
    <w:pPr>
      <w:pBdr>
        <w:top w:val="single" w:sz="12" w:space="2" w:color="FFC6AA"/>
        <w:left w:val="single" w:sz="12" w:space="4" w:color="FFC6AA"/>
        <w:bottom w:val="single" w:sz="12" w:space="2" w:color="CA4200"/>
        <w:right w:val="single" w:sz="12" w:space="4" w:color="FF6215"/>
      </w:pBdr>
      <w:shd w:val="clear" w:color="auto" w:fill="FF9B6A"/>
      <w:spacing w:before="100" w:beforeAutospacing="1" w:after="100" w:afterAutospacing="1"/>
      <w:ind w:right="24"/>
    </w:pPr>
  </w:style>
  <w:style w:type="paragraph" w:customStyle="1" w:styleId="mbboutonsel7">
    <w:name w:val="mbboutonsel7"/>
    <w:basedOn w:val="Normale"/>
    <w:rsid w:val="00735DE6"/>
    <w:pPr>
      <w:pBdr>
        <w:top w:val="single" w:sz="12" w:space="2" w:color="FF6215"/>
        <w:left w:val="single" w:sz="12" w:space="4" w:color="FF6215"/>
        <w:bottom w:val="single" w:sz="12" w:space="2" w:color="CA4200"/>
        <w:right w:val="single" w:sz="12" w:space="4" w:color="993300"/>
      </w:pBdr>
      <w:shd w:val="clear" w:color="auto" w:fill="CA4200"/>
      <w:spacing w:before="100" w:beforeAutospacing="1" w:after="100" w:afterAutospacing="1"/>
      <w:ind w:right="24"/>
    </w:pPr>
    <w:rPr>
      <w:color w:val="FFFFFF"/>
    </w:rPr>
  </w:style>
  <w:style w:type="paragraph" w:customStyle="1" w:styleId="mbcontenu7">
    <w:name w:val="mbcontenu7"/>
    <w:basedOn w:val="Normale"/>
    <w:rsid w:val="00735DE6"/>
    <w:pPr>
      <w:pBdr>
        <w:top w:val="single" w:sz="18" w:space="12" w:color="CA4200"/>
        <w:left w:val="single" w:sz="18" w:space="12" w:color="CA4200"/>
        <w:bottom w:val="single" w:sz="18" w:space="12" w:color="993300"/>
        <w:right w:val="single" w:sz="18" w:space="12" w:color="993300"/>
      </w:pBdr>
      <w:shd w:val="clear" w:color="auto" w:fill="FFFCE8"/>
      <w:spacing w:before="100" w:beforeAutospacing="1" w:after="100" w:afterAutospacing="1"/>
    </w:pPr>
  </w:style>
  <w:style w:type="paragraph" w:customStyle="1" w:styleId="mbonglet7">
    <w:name w:val="mbonglet7"/>
    <w:basedOn w:val="Normale"/>
    <w:rsid w:val="00735DE6"/>
    <w:pPr>
      <w:shd w:val="clear" w:color="auto" w:fill="FFFCE8"/>
      <w:spacing w:before="100" w:beforeAutospacing="1" w:after="100" w:afterAutospacing="1"/>
    </w:pPr>
  </w:style>
  <w:style w:type="paragraph" w:customStyle="1" w:styleId="topo1">
    <w:name w:val="topo1"/>
    <w:basedOn w:val="Normale"/>
    <w:rsid w:val="00735DE6"/>
    <w:pPr>
      <w:spacing w:before="100" w:beforeAutospacing="1" w:after="100" w:afterAutospacing="1" w:line="288" w:lineRule="atLeast"/>
      <w:jc w:val="center"/>
      <w:textAlignment w:val="center"/>
    </w:pPr>
    <w:rPr>
      <w:b/>
      <w:bCs/>
      <w:color w:val="000000"/>
      <w:sz w:val="29"/>
      <w:szCs w:val="29"/>
    </w:rPr>
  </w:style>
  <w:style w:type="paragraph" w:customStyle="1" w:styleId="midia1">
    <w:name w:val="midia1"/>
    <w:basedOn w:val="Normale"/>
    <w:rsid w:val="00735DE6"/>
    <w:pPr>
      <w:spacing w:before="100" w:beforeAutospacing="1" w:after="100" w:afterAutospacing="1"/>
      <w:jc w:val="center"/>
      <w:textAlignment w:val="center"/>
    </w:pPr>
    <w:rPr>
      <w:b/>
      <w:bCs/>
      <w:color w:val="000000"/>
    </w:rPr>
  </w:style>
  <w:style w:type="paragraph" w:customStyle="1" w:styleId="pbody1">
    <w:name w:val="pbody1"/>
    <w:basedOn w:val="Normale"/>
    <w:rsid w:val="00735DE6"/>
    <w:pPr>
      <w:spacing w:before="100" w:beforeAutospacing="1" w:after="100" w:afterAutospacing="1"/>
    </w:pPr>
  </w:style>
  <w:style w:type="character" w:customStyle="1" w:styleId="editsection3">
    <w:name w:val="editsection3"/>
    <w:basedOn w:val="Carpredefinitoparagrafo"/>
    <w:rsid w:val="00612192"/>
  </w:style>
  <w:style w:type="paragraph" w:customStyle="1" w:styleId="style1">
    <w:name w:val="style1"/>
    <w:basedOn w:val="Normale"/>
    <w:rsid w:val="008D559E"/>
    <w:pPr>
      <w:spacing w:before="100" w:beforeAutospacing="1" w:after="100" w:afterAutospacing="1"/>
    </w:pPr>
    <w:rPr>
      <w:rFonts w:ascii="Verdana" w:hAnsi="Verdana"/>
      <w:sz w:val="8"/>
      <w:szCs w:val="8"/>
    </w:rPr>
  </w:style>
  <w:style w:type="character" w:customStyle="1" w:styleId="style61">
    <w:name w:val="style61"/>
    <w:basedOn w:val="Carpredefinitoparagrafo"/>
    <w:rsid w:val="008D559E"/>
    <w:rPr>
      <w:color w:val="0000CC"/>
    </w:rPr>
  </w:style>
  <w:style w:type="character" w:customStyle="1" w:styleId="style81">
    <w:name w:val="style81"/>
    <w:basedOn w:val="Carpredefinitoparagrafo"/>
    <w:rsid w:val="008D559E"/>
    <w:rPr>
      <w:sz w:val="12"/>
      <w:szCs w:val="12"/>
    </w:rPr>
  </w:style>
  <w:style w:type="character" w:customStyle="1" w:styleId="grame">
    <w:name w:val="grame"/>
    <w:basedOn w:val="Carpredefinitoparagrafo"/>
    <w:rsid w:val="008F76EC"/>
  </w:style>
  <w:style w:type="character" w:customStyle="1" w:styleId="style381">
    <w:name w:val="style381"/>
    <w:basedOn w:val="Carpredefinitoparagrafo"/>
    <w:rsid w:val="008F76EC"/>
    <w:rPr>
      <w:b/>
      <w:bCs/>
      <w:sz w:val="15"/>
      <w:szCs w:val="15"/>
    </w:rPr>
  </w:style>
  <w:style w:type="paragraph" w:customStyle="1" w:styleId="style3">
    <w:name w:val="style3"/>
    <w:basedOn w:val="Normale"/>
    <w:rsid w:val="00E00D00"/>
    <w:pPr>
      <w:spacing w:before="100" w:beforeAutospacing="1" w:after="100" w:afterAutospacing="1"/>
    </w:pPr>
    <w:rPr>
      <w:rFonts w:ascii="Calibri" w:hAnsi="Calibri"/>
      <w:sz w:val="27"/>
      <w:szCs w:val="27"/>
      <w:lang w:val="en-US" w:eastAsia="en-US" w:bidi="en-US"/>
    </w:rPr>
  </w:style>
  <w:style w:type="paragraph" w:customStyle="1" w:styleId="details">
    <w:name w:val="details"/>
    <w:basedOn w:val="Normale"/>
    <w:rsid w:val="009479DA"/>
    <w:pPr>
      <w:spacing w:before="100" w:beforeAutospacing="1" w:after="100" w:afterAutospacing="1"/>
      <w:ind w:left="915"/>
    </w:pPr>
    <w:rPr>
      <w:color w:val="FFFFFF"/>
      <w:sz w:val="20"/>
      <w:szCs w:val="20"/>
    </w:rPr>
  </w:style>
  <w:style w:type="character" w:customStyle="1" w:styleId="tit2">
    <w:name w:val="tit2"/>
    <w:basedOn w:val="Carpredefinitoparagrafo"/>
    <w:rsid w:val="00ED6BD7"/>
    <w:rPr>
      <w:rFonts w:ascii="Verdana" w:hAnsi="Verdana" w:hint="default"/>
      <w:b/>
      <w:bCs/>
      <w:color w:val="333399"/>
      <w:sz w:val="20"/>
      <w:szCs w:val="20"/>
      <w:shd w:val="clear" w:color="auto" w:fill="auto"/>
    </w:rPr>
  </w:style>
  <w:style w:type="character" w:customStyle="1" w:styleId="tit11">
    <w:name w:val="tit11"/>
    <w:basedOn w:val="Carpredefinitoparagrafo"/>
    <w:rsid w:val="00ED6BD7"/>
    <w:rPr>
      <w:rFonts w:ascii="Verdana" w:hAnsi="Verdana" w:hint="default"/>
      <w:color w:val="FFFFFF"/>
      <w:sz w:val="28"/>
      <w:szCs w:val="28"/>
    </w:rPr>
  </w:style>
  <w:style w:type="character" w:customStyle="1" w:styleId="bold1">
    <w:name w:val="bold1"/>
    <w:basedOn w:val="Carpredefinitoparagrafo"/>
    <w:rsid w:val="008E64B5"/>
    <w:rPr>
      <w:rFonts w:ascii="Georgia" w:hAnsi="Georgia" w:hint="default"/>
      <w:b/>
      <w:bCs/>
      <w:strike w:val="0"/>
      <w:dstrike w:val="0"/>
      <w:color w:val="000000"/>
      <w:u w:val="none"/>
      <w:effect w:val="none"/>
    </w:rPr>
  </w:style>
  <w:style w:type="character" w:customStyle="1" w:styleId="toctoggle3">
    <w:name w:val="toctoggle3"/>
    <w:basedOn w:val="Carpredefinitoparagrafo"/>
    <w:rsid w:val="00642C8A"/>
    <w:rPr>
      <w:sz w:val="23"/>
      <w:szCs w:val="23"/>
    </w:rPr>
  </w:style>
  <w:style w:type="character" w:customStyle="1" w:styleId="editsection1">
    <w:name w:val="editsection1"/>
    <w:basedOn w:val="Carpredefinitoparagrafo"/>
    <w:rsid w:val="00642C8A"/>
    <w:rPr>
      <w:b w:val="0"/>
      <w:bCs w:val="0"/>
      <w:sz w:val="20"/>
      <w:szCs w:val="20"/>
    </w:rPr>
  </w:style>
  <w:style w:type="character" w:customStyle="1" w:styleId="field-content">
    <w:name w:val="field-content"/>
    <w:basedOn w:val="Carpredefinitoparagrafo"/>
    <w:rsid w:val="000C5E41"/>
  </w:style>
  <w:style w:type="character" w:customStyle="1" w:styleId="naam1">
    <w:name w:val="naam1"/>
    <w:basedOn w:val="Carpredefinitoparagrafo"/>
    <w:rsid w:val="00786B08"/>
    <w:rPr>
      <w:b/>
      <w:bCs/>
      <w:color w:val="000000"/>
      <w:sz w:val="9"/>
      <w:szCs w:val="9"/>
    </w:rPr>
  </w:style>
  <w:style w:type="paragraph" w:customStyle="1" w:styleId="workstitle">
    <w:name w:val="workstitle"/>
    <w:basedOn w:val="Normale"/>
    <w:rsid w:val="009E5831"/>
    <w:pPr>
      <w:spacing w:before="100" w:beforeAutospacing="1" w:after="94"/>
      <w:ind w:left="31"/>
    </w:pPr>
    <w:rPr>
      <w:color w:val="230704"/>
    </w:rPr>
  </w:style>
  <w:style w:type="paragraph" w:customStyle="1" w:styleId="instr1">
    <w:name w:val="instr1"/>
    <w:basedOn w:val="Normale"/>
    <w:rsid w:val="00677BA5"/>
    <w:pPr>
      <w:spacing w:before="100" w:beforeAutospacing="1"/>
    </w:pPr>
  </w:style>
  <w:style w:type="paragraph" w:customStyle="1" w:styleId="period">
    <w:name w:val="period"/>
    <w:basedOn w:val="Normale"/>
    <w:rsid w:val="006E2394"/>
    <w:pPr>
      <w:spacing w:before="100" w:beforeAutospacing="1" w:after="100" w:afterAutospacing="1"/>
    </w:pPr>
  </w:style>
  <w:style w:type="character" w:customStyle="1" w:styleId="degree">
    <w:name w:val="degree"/>
    <w:basedOn w:val="Carpredefinitoparagrafo"/>
    <w:rsid w:val="006E2394"/>
  </w:style>
  <w:style w:type="character" w:customStyle="1" w:styleId="major">
    <w:name w:val="major"/>
    <w:basedOn w:val="Carpredefinitoparagrafo"/>
    <w:rsid w:val="006E2394"/>
  </w:style>
  <w:style w:type="character" w:customStyle="1" w:styleId="IndirizzoHTMLCarattere">
    <w:name w:val="Indirizzo HTML Carattere"/>
    <w:basedOn w:val="Carpredefinitoparagrafo"/>
    <w:link w:val="IndirizzoHTML"/>
    <w:uiPriority w:val="99"/>
    <w:rsid w:val="00425D70"/>
    <w:rPr>
      <w:i/>
      <w:iCs/>
      <w:sz w:val="24"/>
      <w:szCs w:val="24"/>
    </w:rPr>
  </w:style>
  <w:style w:type="character" w:styleId="DefinizioneHTML">
    <w:name w:val="HTML Definition"/>
    <w:basedOn w:val="Carpredefinitoparagrafo"/>
    <w:uiPriority w:val="99"/>
    <w:unhideWhenUsed/>
    <w:rsid w:val="00425D70"/>
    <w:rPr>
      <w:b/>
      <w:bCs/>
      <w:i/>
      <w:iCs/>
    </w:rPr>
  </w:style>
  <w:style w:type="paragraph" w:customStyle="1" w:styleId="small">
    <w:name w:val="small"/>
    <w:basedOn w:val="Normale"/>
    <w:rsid w:val="00425D70"/>
    <w:pPr>
      <w:spacing w:after="450" w:line="450" w:lineRule="atLeast"/>
    </w:pPr>
    <w:rPr>
      <w:sz w:val="19"/>
      <w:szCs w:val="19"/>
    </w:rPr>
  </w:style>
  <w:style w:type="paragraph" w:customStyle="1" w:styleId="large">
    <w:name w:val="large"/>
    <w:basedOn w:val="Normale"/>
    <w:rsid w:val="00425D70"/>
    <w:pPr>
      <w:spacing w:after="300" w:line="600" w:lineRule="atLeast"/>
    </w:pPr>
    <w:rPr>
      <w:sz w:val="29"/>
      <w:szCs w:val="29"/>
    </w:rPr>
  </w:style>
  <w:style w:type="paragraph" w:customStyle="1" w:styleId="hide">
    <w:name w:val="hide"/>
    <w:basedOn w:val="Normale"/>
    <w:rsid w:val="00425D70"/>
    <w:pPr>
      <w:spacing w:after="360"/>
    </w:pPr>
    <w:rPr>
      <w:vanish/>
    </w:rPr>
  </w:style>
  <w:style w:type="paragraph" w:customStyle="1" w:styleId="quiet">
    <w:name w:val="quiet"/>
    <w:basedOn w:val="Normale"/>
    <w:rsid w:val="00425D70"/>
    <w:pPr>
      <w:spacing w:after="360"/>
    </w:pPr>
    <w:rPr>
      <w:color w:val="666666"/>
    </w:rPr>
  </w:style>
  <w:style w:type="paragraph" w:customStyle="1" w:styleId="loud">
    <w:name w:val="loud"/>
    <w:basedOn w:val="Normale"/>
    <w:rsid w:val="00425D70"/>
    <w:pPr>
      <w:spacing w:after="360"/>
    </w:pPr>
    <w:rPr>
      <w:color w:val="000000"/>
    </w:rPr>
  </w:style>
  <w:style w:type="paragraph" w:customStyle="1" w:styleId="highlight">
    <w:name w:val="highlight"/>
    <w:basedOn w:val="Normale"/>
    <w:rsid w:val="00425D70"/>
    <w:pPr>
      <w:shd w:val="clear" w:color="auto" w:fill="FFFF00"/>
      <w:spacing w:after="360"/>
    </w:pPr>
  </w:style>
  <w:style w:type="paragraph" w:customStyle="1" w:styleId="added">
    <w:name w:val="added"/>
    <w:basedOn w:val="Normale"/>
    <w:rsid w:val="00425D70"/>
    <w:pPr>
      <w:shd w:val="clear" w:color="auto" w:fill="006600"/>
      <w:spacing w:after="360"/>
    </w:pPr>
    <w:rPr>
      <w:color w:val="FFFFFF"/>
    </w:rPr>
  </w:style>
  <w:style w:type="paragraph" w:customStyle="1" w:styleId="removed">
    <w:name w:val="removed"/>
    <w:basedOn w:val="Normale"/>
    <w:rsid w:val="00425D70"/>
    <w:pPr>
      <w:shd w:val="clear" w:color="auto" w:fill="990000"/>
      <w:spacing w:after="360"/>
    </w:pPr>
    <w:rPr>
      <w:color w:val="FFFFFF"/>
    </w:rPr>
  </w:style>
  <w:style w:type="paragraph" w:customStyle="1" w:styleId="first">
    <w:name w:val="first"/>
    <w:basedOn w:val="Normale"/>
    <w:rsid w:val="00425D70"/>
    <w:pPr>
      <w:spacing w:after="360"/>
    </w:pPr>
  </w:style>
  <w:style w:type="paragraph" w:customStyle="1" w:styleId="top">
    <w:name w:val="top"/>
    <w:basedOn w:val="Normale"/>
    <w:rsid w:val="00425D70"/>
    <w:pPr>
      <w:spacing w:after="360"/>
    </w:pPr>
  </w:style>
  <w:style w:type="paragraph" w:customStyle="1" w:styleId="bottom">
    <w:name w:val="bottom"/>
    <w:basedOn w:val="Normale"/>
    <w:rsid w:val="00425D70"/>
  </w:style>
  <w:style w:type="paragraph" w:customStyle="1" w:styleId="alert">
    <w:name w:val="alert"/>
    <w:basedOn w:val="Normale"/>
    <w:rsid w:val="00425D70"/>
    <w:pPr>
      <w:pBdr>
        <w:top w:val="single" w:sz="4" w:space="10" w:color="FBC2C4"/>
        <w:bottom w:val="single" w:sz="4" w:space="10" w:color="FBC2C4"/>
      </w:pBdr>
      <w:shd w:val="clear" w:color="auto" w:fill="FBE3E4"/>
      <w:spacing w:after="240"/>
    </w:pPr>
    <w:rPr>
      <w:color w:val="8A1F11"/>
    </w:rPr>
  </w:style>
  <w:style w:type="paragraph" w:customStyle="1" w:styleId="notice">
    <w:name w:val="notice"/>
    <w:basedOn w:val="Normale"/>
    <w:rsid w:val="00425D70"/>
    <w:pPr>
      <w:pBdr>
        <w:top w:val="single" w:sz="4" w:space="10" w:color="FFD324"/>
        <w:bottom w:val="single" w:sz="4" w:space="10" w:color="FFD324"/>
      </w:pBdr>
      <w:shd w:val="clear" w:color="auto" w:fill="FFF6BF"/>
      <w:spacing w:after="240"/>
    </w:pPr>
    <w:rPr>
      <w:color w:val="514721"/>
    </w:rPr>
  </w:style>
  <w:style w:type="paragraph" w:customStyle="1" w:styleId="success">
    <w:name w:val="success"/>
    <w:basedOn w:val="Normale"/>
    <w:rsid w:val="00425D70"/>
    <w:pPr>
      <w:pBdr>
        <w:top w:val="single" w:sz="4" w:space="10" w:color="C6D880"/>
        <w:bottom w:val="single" w:sz="4" w:space="10" w:color="C6D880"/>
      </w:pBdr>
      <w:shd w:val="clear" w:color="auto" w:fill="E6EFC2"/>
      <w:spacing w:after="240"/>
    </w:pPr>
    <w:rPr>
      <w:color w:val="264409"/>
    </w:rPr>
  </w:style>
  <w:style w:type="paragraph" w:customStyle="1" w:styleId="debug">
    <w:name w:val="debug"/>
    <w:basedOn w:val="Normale"/>
    <w:rsid w:val="00425D70"/>
    <w:pPr>
      <w:shd w:val="clear" w:color="auto" w:fill="FF0000"/>
      <w:spacing w:after="360"/>
      <w:ind w:left="67"/>
    </w:pPr>
    <w:rPr>
      <w:color w:val="FFFFFF"/>
    </w:rPr>
  </w:style>
  <w:style w:type="paragraph" w:customStyle="1" w:styleId="articleiframe">
    <w:name w:val="article_iframe"/>
    <w:basedOn w:val="Normale"/>
    <w:rsid w:val="00425D70"/>
    <w:pPr>
      <w:spacing w:after="360"/>
    </w:pPr>
  </w:style>
  <w:style w:type="paragraph" w:customStyle="1" w:styleId="mednews">
    <w:name w:val="med_news"/>
    <w:basedOn w:val="Normale"/>
    <w:rsid w:val="00425D70"/>
    <w:pPr>
      <w:spacing w:after="360"/>
      <w:ind w:left="80"/>
    </w:pPr>
  </w:style>
  <w:style w:type="paragraph" w:customStyle="1" w:styleId="morebutton">
    <w:name w:val="more_button"/>
    <w:basedOn w:val="Normale"/>
    <w:rsid w:val="00425D70"/>
  </w:style>
  <w:style w:type="paragraph" w:customStyle="1" w:styleId="currentpage">
    <w:name w:val="current_page"/>
    <w:basedOn w:val="Normale"/>
    <w:rsid w:val="00425D70"/>
    <w:pPr>
      <w:spacing w:after="360"/>
    </w:pPr>
    <w:rPr>
      <w:color w:val="E86036"/>
    </w:rPr>
  </w:style>
  <w:style w:type="paragraph" w:customStyle="1" w:styleId="florasortcrit">
    <w:name w:val="flora_sort_crit"/>
    <w:basedOn w:val="Normale"/>
    <w:rsid w:val="00425D70"/>
    <w:pPr>
      <w:spacing w:after="360"/>
    </w:pPr>
  </w:style>
  <w:style w:type="paragraph" w:customStyle="1" w:styleId="floraresultrow">
    <w:name w:val="flora_result_row"/>
    <w:basedOn w:val="Normale"/>
    <w:rsid w:val="00425D70"/>
    <w:pPr>
      <w:pBdr>
        <w:bottom w:val="single" w:sz="2" w:space="0" w:color="C4C4C4"/>
      </w:pBdr>
      <w:spacing w:after="360"/>
    </w:pPr>
  </w:style>
  <w:style w:type="paragraph" w:customStyle="1" w:styleId="floraresultmainrow">
    <w:name w:val="flora_result_main_row"/>
    <w:basedOn w:val="Normale"/>
    <w:rsid w:val="00425D70"/>
    <w:pPr>
      <w:shd w:val="clear" w:color="auto" w:fill="FFFFFF"/>
      <w:spacing w:after="360"/>
    </w:pPr>
  </w:style>
  <w:style w:type="paragraph" w:customStyle="1" w:styleId="floraresultsubrow1">
    <w:name w:val="flora_result_sub_row1"/>
    <w:basedOn w:val="Normale"/>
    <w:rsid w:val="00425D70"/>
    <w:pPr>
      <w:shd w:val="clear" w:color="auto" w:fill="FFFFFF"/>
      <w:spacing w:after="360"/>
    </w:pPr>
  </w:style>
  <w:style w:type="paragraph" w:customStyle="1" w:styleId="floraresultsubrow2">
    <w:name w:val="flora_result_sub_row2"/>
    <w:basedOn w:val="Normale"/>
    <w:rsid w:val="00425D70"/>
    <w:pPr>
      <w:shd w:val="clear" w:color="auto" w:fill="F4F4F4"/>
      <w:spacing w:after="360"/>
    </w:pPr>
  </w:style>
  <w:style w:type="paragraph" w:customStyle="1" w:styleId="florarownum">
    <w:name w:val="flora_row_num"/>
    <w:basedOn w:val="Normale"/>
    <w:rsid w:val="00425D70"/>
    <w:pPr>
      <w:spacing w:after="360"/>
      <w:jc w:val="center"/>
    </w:pPr>
    <w:rPr>
      <w:rFonts w:ascii="Helvetica" w:hAnsi="Helvetica"/>
      <w:color w:val="898989"/>
      <w:sz w:val="8"/>
      <w:szCs w:val="8"/>
    </w:rPr>
  </w:style>
  <w:style w:type="paragraph" w:customStyle="1" w:styleId="florarowtitle">
    <w:name w:val="flora_row_title"/>
    <w:basedOn w:val="Normale"/>
    <w:rsid w:val="00425D70"/>
    <w:pPr>
      <w:spacing w:after="360"/>
    </w:pPr>
    <w:rPr>
      <w:rFonts w:ascii="Helvetica" w:hAnsi="Helvetica"/>
      <w:b/>
      <w:bCs/>
      <w:color w:val="4D4D4D"/>
      <w:sz w:val="9"/>
      <w:szCs w:val="9"/>
    </w:rPr>
  </w:style>
  <w:style w:type="paragraph" w:customStyle="1" w:styleId="florarowauteur">
    <w:name w:val="flora_row_auteur"/>
    <w:basedOn w:val="Normale"/>
    <w:rsid w:val="00425D70"/>
    <w:pPr>
      <w:spacing w:after="360"/>
    </w:pPr>
    <w:rPr>
      <w:rFonts w:ascii="Helvetica" w:hAnsi="Helvetica"/>
      <w:color w:val="4D4D4D"/>
      <w:sz w:val="8"/>
      <w:szCs w:val="8"/>
    </w:rPr>
  </w:style>
  <w:style w:type="paragraph" w:customStyle="1" w:styleId="florarowdate">
    <w:name w:val="flora_row_date"/>
    <w:basedOn w:val="Normale"/>
    <w:rsid w:val="00425D70"/>
    <w:pPr>
      <w:spacing w:after="360"/>
    </w:pPr>
    <w:rPr>
      <w:rFonts w:ascii="Helvetica" w:hAnsi="Helvetica"/>
      <w:color w:val="FF5A00"/>
      <w:sz w:val="8"/>
      <w:szCs w:val="8"/>
    </w:rPr>
  </w:style>
  <w:style w:type="paragraph" w:customStyle="1" w:styleId="florarowdb">
    <w:name w:val="flora_row_db"/>
    <w:basedOn w:val="Normale"/>
    <w:rsid w:val="00425D70"/>
    <w:pPr>
      <w:spacing w:after="360"/>
      <w:ind w:left="133"/>
    </w:pPr>
    <w:rPr>
      <w:rFonts w:ascii="Helvetica" w:hAnsi="Helvetica"/>
      <w:caps/>
      <w:color w:val="808080"/>
      <w:sz w:val="7"/>
      <w:szCs w:val="7"/>
    </w:rPr>
  </w:style>
  <w:style w:type="paragraph" w:customStyle="1" w:styleId="florarowtype">
    <w:name w:val="flora_row_type"/>
    <w:basedOn w:val="Normale"/>
    <w:rsid w:val="00425D70"/>
    <w:pPr>
      <w:spacing w:after="360"/>
      <w:jc w:val="right"/>
    </w:pPr>
    <w:rPr>
      <w:rFonts w:ascii="Helvetica" w:hAnsi="Helvetica"/>
      <w:caps/>
      <w:color w:val="808080"/>
      <w:sz w:val="7"/>
      <w:szCs w:val="7"/>
    </w:rPr>
  </w:style>
  <w:style w:type="paragraph" w:customStyle="1" w:styleId="florarowtypeicon">
    <w:name w:val="flora_row_type_icon"/>
    <w:basedOn w:val="Normale"/>
    <w:rsid w:val="00425D70"/>
    <w:pPr>
      <w:spacing w:after="360"/>
      <w:ind w:left="27"/>
    </w:pPr>
    <w:rPr>
      <w:rFonts w:ascii="Helvetica" w:hAnsi="Helvetica"/>
    </w:rPr>
  </w:style>
  <w:style w:type="paragraph" w:customStyle="1" w:styleId="florarowonline">
    <w:name w:val="flora_row_online"/>
    <w:basedOn w:val="Normale"/>
    <w:rsid w:val="00425D70"/>
    <w:pPr>
      <w:spacing w:after="360"/>
    </w:pPr>
    <w:rPr>
      <w:rFonts w:ascii="Helvetica" w:hAnsi="Helvetica"/>
    </w:rPr>
  </w:style>
  <w:style w:type="paragraph" w:customStyle="1" w:styleId="noticelabel">
    <w:name w:val="notice_label"/>
    <w:basedOn w:val="Normale"/>
    <w:rsid w:val="00425D70"/>
    <w:pPr>
      <w:spacing w:after="67"/>
    </w:pPr>
    <w:rPr>
      <w:rFonts w:ascii="Helvetica" w:hAnsi="Helvetica"/>
      <w:caps/>
      <w:color w:val="8C8C8C"/>
      <w:sz w:val="8"/>
      <w:szCs w:val="8"/>
    </w:rPr>
  </w:style>
  <w:style w:type="paragraph" w:customStyle="1" w:styleId="noticedetailleeicon">
    <w:name w:val="notice_detaillee_icon"/>
    <w:basedOn w:val="Normale"/>
    <w:rsid w:val="00425D70"/>
    <w:pPr>
      <w:spacing w:after="67"/>
    </w:pPr>
    <w:rPr>
      <w:rFonts w:ascii="Helvetica" w:hAnsi="Helvetica"/>
      <w:caps/>
      <w:color w:val="8C8C8C"/>
      <w:sz w:val="8"/>
      <w:szCs w:val="8"/>
    </w:rPr>
  </w:style>
  <w:style w:type="paragraph" w:customStyle="1" w:styleId="noticevalue">
    <w:name w:val="notice_value"/>
    <w:basedOn w:val="Normale"/>
    <w:rsid w:val="00425D70"/>
    <w:pPr>
      <w:spacing w:after="67"/>
    </w:pPr>
    <w:rPr>
      <w:rFonts w:ascii="Helvetica" w:hAnsi="Helvetica"/>
      <w:b/>
      <w:bCs/>
      <w:color w:val="181818"/>
      <w:sz w:val="8"/>
      <w:szCs w:val="8"/>
    </w:rPr>
  </w:style>
  <w:style w:type="paragraph" w:customStyle="1" w:styleId="noticevaluetitle">
    <w:name w:val="notice_value_title"/>
    <w:basedOn w:val="Normale"/>
    <w:rsid w:val="00425D70"/>
    <w:pPr>
      <w:spacing w:after="67"/>
    </w:pPr>
    <w:rPr>
      <w:rFonts w:ascii="Helvetica" w:hAnsi="Helvetica"/>
      <w:b/>
      <w:bCs/>
      <w:color w:val="FF5501"/>
      <w:sz w:val="8"/>
      <w:szCs w:val="8"/>
    </w:rPr>
  </w:style>
  <w:style w:type="paragraph" w:customStyle="1" w:styleId="pdfposition">
    <w:name w:val="pdf_position"/>
    <w:basedOn w:val="Normale"/>
    <w:rsid w:val="00425D70"/>
    <w:pPr>
      <w:spacing w:after="67"/>
    </w:pPr>
    <w:rPr>
      <w:rFonts w:ascii="Helvetica" w:hAnsi="Helvetica"/>
      <w:b/>
      <w:bCs/>
      <w:color w:val="181818"/>
      <w:sz w:val="8"/>
      <w:szCs w:val="8"/>
    </w:rPr>
  </w:style>
  <w:style w:type="paragraph" w:customStyle="1" w:styleId="insidemedonly">
    <w:name w:val="inside_med_only"/>
    <w:basedOn w:val="Normale"/>
    <w:rsid w:val="00425D70"/>
    <w:pPr>
      <w:spacing w:after="360"/>
    </w:pPr>
  </w:style>
  <w:style w:type="paragraph" w:customStyle="1" w:styleId="menuressourcesdesc">
    <w:name w:val="menu_ressources_desc"/>
    <w:basedOn w:val="Normale"/>
    <w:rsid w:val="00425D70"/>
    <w:pPr>
      <w:spacing w:after="360"/>
      <w:ind w:left="620"/>
    </w:pPr>
  </w:style>
  <w:style w:type="paragraph" w:customStyle="1" w:styleId="menuircamdesc">
    <w:name w:val="menu_ircam_desc"/>
    <w:basedOn w:val="Normale"/>
    <w:rsid w:val="00425D70"/>
    <w:pPr>
      <w:spacing w:after="360"/>
      <w:ind w:left="5760"/>
    </w:pPr>
  </w:style>
  <w:style w:type="paragraph" w:customStyle="1" w:styleId="scrollpanearchiprod">
    <w:name w:val="scrollpane_archiprod"/>
    <w:basedOn w:val="Normale"/>
    <w:rsid w:val="00425D70"/>
    <w:pPr>
      <w:spacing w:after="360"/>
    </w:pPr>
  </w:style>
  <w:style w:type="paragraph" w:customStyle="1" w:styleId="archiprodplayerinfos">
    <w:name w:val="archiprod_player_infos"/>
    <w:basedOn w:val="Normale"/>
    <w:rsid w:val="00425D70"/>
    <w:pPr>
      <w:spacing w:after="360"/>
    </w:pPr>
    <w:rPr>
      <w:color w:val="FFFFFF"/>
    </w:rPr>
  </w:style>
  <w:style w:type="paragraph" w:customStyle="1" w:styleId="tampon">
    <w:name w:val="tampon"/>
    <w:basedOn w:val="Normale"/>
    <w:rsid w:val="00425D70"/>
    <w:pPr>
      <w:spacing w:after="360"/>
    </w:pPr>
    <w:rPr>
      <w:vanish/>
    </w:rPr>
  </w:style>
  <w:style w:type="paragraph" w:customStyle="1" w:styleId="resultpage">
    <w:name w:val="result_page"/>
    <w:basedOn w:val="Normale"/>
    <w:rsid w:val="00425D70"/>
    <w:pPr>
      <w:spacing w:after="360"/>
    </w:pPr>
    <w:rPr>
      <w:sz w:val="8"/>
      <w:szCs w:val="8"/>
    </w:rPr>
  </w:style>
  <w:style w:type="paragraph" w:customStyle="1" w:styleId="subm">
    <w:name w:val="subm"/>
    <w:basedOn w:val="Normale"/>
    <w:rsid w:val="00425D70"/>
    <w:pPr>
      <w:spacing w:after="360"/>
    </w:pPr>
  </w:style>
  <w:style w:type="paragraph" w:customStyle="1" w:styleId="searchicon">
    <w:name w:val="search_icon"/>
    <w:basedOn w:val="Normale"/>
    <w:rsid w:val="00425D70"/>
    <w:pPr>
      <w:ind w:left="67" w:right="67"/>
    </w:pPr>
  </w:style>
  <w:style w:type="paragraph" w:customStyle="1" w:styleId="doctype">
    <w:name w:val="doc_type"/>
    <w:basedOn w:val="Normale"/>
    <w:rsid w:val="00425D70"/>
    <w:pPr>
      <w:spacing w:after="360"/>
    </w:pPr>
    <w:rPr>
      <w:caps/>
      <w:color w:val="999999"/>
      <w:sz w:val="7"/>
      <w:szCs w:val="7"/>
    </w:rPr>
  </w:style>
  <w:style w:type="paragraph" w:customStyle="1" w:styleId="formlabel">
    <w:name w:val="form_label"/>
    <w:basedOn w:val="Normale"/>
    <w:rsid w:val="00425D70"/>
    <w:pPr>
      <w:spacing w:after="360"/>
    </w:pPr>
    <w:rPr>
      <w:b/>
      <w:bCs/>
    </w:rPr>
  </w:style>
  <w:style w:type="paragraph" w:customStyle="1" w:styleId="requiredfield">
    <w:name w:val="required_field"/>
    <w:basedOn w:val="Normale"/>
    <w:rsid w:val="00425D70"/>
    <w:pPr>
      <w:spacing w:after="360"/>
    </w:pPr>
    <w:rPr>
      <w:color w:val="FF3333"/>
    </w:rPr>
  </w:style>
  <w:style w:type="paragraph" w:customStyle="1" w:styleId="thankmsg">
    <w:name w:val="thank_msg"/>
    <w:basedOn w:val="Normale"/>
    <w:rsid w:val="00425D70"/>
    <w:pPr>
      <w:spacing w:after="360"/>
    </w:pPr>
    <w:rPr>
      <w:b/>
      <w:bCs/>
    </w:rPr>
  </w:style>
  <w:style w:type="paragraph" w:customStyle="1" w:styleId="warning">
    <w:name w:val="warning"/>
    <w:basedOn w:val="Normale"/>
    <w:rsid w:val="00425D70"/>
    <w:pPr>
      <w:shd w:val="clear" w:color="auto" w:fill="EE6326"/>
      <w:spacing w:after="133"/>
      <w:ind w:right="133"/>
    </w:pPr>
    <w:rPr>
      <w:color w:val="FFFFFF"/>
    </w:rPr>
  </w:style>
  <w:style w:type="paragraph" w:customStyle="1" w:styleId="highlight-block">
    <w:name w:val="highlight-block"/>
    <w:basedOn w:val="Normale"/>
    <w:rsid w:val="00425D70"/>
    <w:pPr>
      <w:shd w:val="clear" w:color="auto" w:fill="555555"/>
      <w:spacing w:after="7"/>
    </w:pPr>
  </w:style>
  <w:style w:type="paragraph" w:customStyle="1" w:styleId="composer-block-top">
    <w:name w:val="composer-block-top"/>
    <w:basedOn w:val="Normale"/>
    <w:rsid w:val="00425D70"/>
    <w:pPr>
      <w:shd w:val="clear" w:color="auto" w:fill="555555"/>
      <w:spacing w:after="7"/>
    </w:pPr>
  </w:style>
  <w:style w:type="paragraph" w:customStyle="1" w:styleId="work-block-top">
    <w:name w:val="work-block-top"/>
    <w:basedOn w:val="Normale"/>
    <w:rsid w:val="00425D70"/>
    <w:pPr>
      <w:shd w:val="clear" w:color="auto" w:fill="555555"/>
      <w:spacing w:after="7"/>
    </w:pPr>
    <w:rPr>
      <w:color w:val="FFFFFF"/>
      <w:sz w:val="26"/>
      <w:szCs w:val="26"/>
    </w:rPr>
  </w:style>
  <w:style w:type="paragraph" w:customStyle="1" w:styleId="left-menu">
    <w:name w:val="left-menu"/>
    <w:basedOn w:val="Normale"/>
    <w:rsid w:val="00425D70"/>
    <w:pPr>
      <w:spacing w:after="360"/>
    </w:pPr>
    <w:rPr>
      <w:smallCaps/>
    </w:rPr>
  </w:style>
  <w:style w:type="paragraph" w:customStyle="1" w:styleId="block-content">
    <w:name w:val="block-content"/>
    <w:basedOn w:val="Normale"/>
    <w:rsid w:val="00425D70"/>
    <w:pPr>
      <w:shd w:val="clear" w:color="auto" w:fill="EDEDED"/>
      <w:spacing w:after="360"/>
    </w:pPr>
  </w:style>
  <w:style w:type="paragraph" w:customStyle="1" w:styleId="block-content-nav">
    <w:name w:val="block-content-nav"/>
    <w:basedOn w:val="Normale"/>
    <w:rsid w:val="00425D70"/>
    <w:pPr>
      <w:pBdr>
        <w:top w:val="single" w:sz="2" w:space="1" w:color="555555"/>
        <w:left w:val="single" w:sz="2" w:space="3" w:color="555555"/>
        <w:bottom w:val="single" w:sz="2" w:space="1" w:color="FFFFFF"/>
        <w:right w:val="single" w:sz="2" w:space="1" w:color="555555"/>
      </w:pBdr>
      <w:shd w:val="clear" w:color="auto" w:fill="555555"/>
      <w:spacing w:after="360"/>
    </w:pPr>
  </w:style>
  <w:style w:type="paragraph" w:customStyle="1" w:styleId="twolevellist">
    <w:name w:val="two_level_list"/>
    <w:basedOn w:val="Normale"/>
    <w:rsid w:val="00425D70"/>
    <w:pPr>
      <w:spacing w:after="360"/>
    </w:pPr>
  </w:style>
  <w:style w:type="paragraph" w:customStyle="1" w:styleId="ui-autocomplete">
    <w:name w:val="ui-autocomplete"/>
    <w:basedOn w:val="Normale"/>
    <w:rsid w:val="00425D70"/>
    <w:pPr>
      <w:pBdr>
        <w:top w:val="single" w:sz="2" w:space="0" w:color="000000"/>
        <w:left w:val="single" w:sz="2" w:space="1" w:color="000000"/>
        <w:bottom w:val="single" w:sz="2" w:space="0" w:color="000000"/>
        <w:right w:val="single" w:sz="2" w:space="0" w:color="000000"/>
      </w:pBdr>
      <w:shd w:val="clear" w:color="auto" w:fill="FFFFFF"/>
      <w:spacing w:after="360"/>
    </w:pPr>
  </w:style>
  <w:style w:type="paragraph" w:customStyle="1" w:styleId="image-gallery">
    <w:name w:val="image-gallery"/>
    <w:basedOn w:val="Normale"/>
    <w:rsid w:val="00425D70"/>
    <w:pPr>
      <w:shd w:val="clear" w:color="auto" w:fill="DDDDDD"/>
      <w:spacing w:before="33" w:after="33"/>
      <w:ind w:left="33" w:right="33"/>
      <w:jc w:val="center"/>
    </w:pPr>
  </w:style>
  <w:style w:type="paragraph" w:customStyle="1" w:styleId="links">
    <w:name w:val="links"/>
    <w:basedOn w:val="Normale"/>
    <w:rsid w:val="00425D70"/>
    <w:pPr>
      <w:spacing w:after="360"/>
    </w:pPr>
  </w:style>
  <w:style w:type="paragraph" w:customStyle="1" w:styleId="left">
    <w:name w:val="left"/>
    <w:basedOn w:val="Normale"/>
    <w:rsid w:val="00425D70"/>
    <w:pPr>
      <w:spacing w:after="360"/>
    </w:pPr>
  </w:style>
  <w:style w:type="paragraph" w:customStyle="1" w:styleId="right">
    <w:name w:val="right"/>
    <w:basedOn w:val="Normale"/>
    <w:rsid w:val="00425D70"/>
    <w:pPr>
      <w:spacing w:after="360"/>
    </w:pPr>
  </w:style>
  <w:style w:type="paragraph" w:customStyle="1" w:styleId="typeicon">
    <w:name w:val="type_icon"/>
    <w:basedOn w:val="Normale"/>
    <w:rsid w:val="00425D70"/>
    <w:pPr>
      <w:spacing w:after="360"/>
    </w:pPr>
  </w:style>
  <w:style w:type="paragraph" w:customStyle="1" w:styleId="composerresume">
    <w:name w:val="composer_resume"/>
    <w:basedOn w:val="Normale"/>
    <w:rsid w:val="00425D70"/>
    <w:pPr>
      <w:spacing w:after="360"/>
    </w:pPr>
  </w:style>
  <w:style w:type="paragraph" w:customStyle="1" w:styleId="composername">
    <w:name w:val="composer_name"/>
    <w:basedOn w:val="Normale"/>
    <w:rsid w:val="00425D70"/>
    <w:pPr>
      <w:spacing w:after="360"/>
    </w:pPr>
  </w:style>
  <w:style w:type="paragraph" w:customStyle="1" w:styleId="csc-textpic-caption">
    <w:name w:val="csc-textpic-caption"/>
    <w:basedOn w:val="Normale"/>
    <w:rsid w:val="00425D70"/>
    <w:pPr>
      <w:spacing w:after="360"/>
    </w:pPr>
  </w:style>
  <w:style w:type="paragraph" w:customStyle="1" w:styleId="csc-textpic-image">
    <w:name w:val="csc-textpic-image"/>
    <w:basedOn w:val="Normale"/>
    <w:rsid w:val="00425D70"/>
    <w:pPr>
      <w:spacing w:after="360"/>
    </w:pPr>
  </w:style>
  <w:style w:type="paragraph" w:customStyle="1" w:styleId="videoplayerwrap">
    <w:name w:val="video_player_wrap"/>
    <w:basedOn w:val="Normale"/>
    <w:rsid w:val="00425D70"/>
    <w:pPr>
      <w:spacing w:after="360"/>
    </w:pPr>
  </w:style>
  <w:style w:type="paragraph" w:customStyle="1" w:styleId="audioplayerwrap">
    <w:name w:val="audio_player_wrap"/>
    <w:basedOn w:val="Normale"/>
    <w:rsid w:val="00425D70"/>
    <w:pPr>
      <w:spacing w:after="360"/>
    </w:pPr>
  </w:style>
  <w:style w:type="paragraph" w:customStyle="1" w:styleId="close">
    <w:name w:val="close"/>
    <w:basedOn w:val="Normale"/>
    <w:rsid w:val="00425D70"/>
    <w:pPr>
      <w:spacing w:after="360"/>
    </w:pPr>
  </w:style>
  <w:style w:type="paragraph" w:customStyle="1" w:styleId="excerptsonly">
    <w:name w:val="excerpts_only"/>
    <w:basedOn w:val="Normale"/>
    <w:rsid w:val="00425D70"/>
    <w:pPr>
      <w:spacing w:after="360"/>
    </w:pPr>
  </w:style>
  <w:style w:type="paragraph" w:customStyle="1" w:styleId="csc-textpic-firstcol">
    <w:name w:val="csc-textpic-firstcol"/>
    <w:basedOn w:val="Normale"/>
    <w:rsid w:val="00425D70"/>
    <w:pPr>
      <w:spacing w:after="360"/>
    </w:pPr>
  </w:style>
  <w:style w:type="paragraph" w:customStyle="1" w:styleId="csc-textpic-lastcol">
    <w:name w:val="csc-textpic-lastcol"/>
    <w:basedOn w:val="Normale"/>
    <w:rsid w:val="00425D70"/>
    <w:pPr>
      <w:spacing w:after="360"/>
    </w:pPr>
  </w:style>
  <w:style w:type="paragraph" w:customStyle="1" w:styleId="csc-textpic-caption1">
    <w:name w:val="csc-textpic-caption1"/>
    <w:basedOn w:val="Normale"/>
    <w:rsid w:val="00425D70"/>
    <w:pPr>
      <w:spacing w:after="360"/>
      <w:jc w:val="center"/>
    </w:pPr>
  </w:style>
  <w:style w:type="paragraph" w:customStyle="1" w:styleId="csc-textpic-caption2">
    <w:name w:val="csc-textpic-caption2"/>
    <w:basedOn w:val="Normale"/>
    <w:rsid w:val="00425D70"/>
    <w:pPr>
      <w:spacing w:after="360"/>
      <w:jc w:val="right"/>
    </w:pPr>
  </w:style>
  <w:style w:type="paragraph" w:customStyle="1" w:styleId="csc-textpic-caption3">
    <w:name w:val="csc-textpic-caption3"/>
    <w:basedOn w:val="Normale"/>
    <w:rsid w:val="00425D70"/>
    <w:pPr>
      <w:spacing w:after="360"/>
    </w:pPr>
  </w:style>
  <w:style w:type="paragraph" w:customStyle="1" w:styleId="csc-textpic-image1">
    <w:name w:val="csc-textpic-image1"/>
    <w:basedOn w:val="Normale"/>
    <w:rsid w:val="00425D70"/>
    <w:pPr>
      <w:spacing w:after="360"/>
      <w:ind w:right="67"/>
    </w:pPr>
  </w:style>
  <w:style w:type="paragraph" w:customStyle="1" w:styleId="csc-textpic-image2">
    <w:name w:val="csc-textpic-image2"/>
    <w:basedOn w:val="Normale"/>
    <w:rsid w:val="00425D70"/>
    <w:pPr>
      <w:spacing w:after="360"/>
      <w:ind w:right="67"/>
    </w:pPr>
  </w:style>
  <w:style w:type="paragraph" w:customStyle="1" w:styleId="csc-textpic-image3">
    <w:name w:val="csc-textpic-image3"/>
    <w:basedOn w:val="Normale"/>
    <w:rsid w:val="00425D70"/>
    <w:pPr>
      <w:spacing w:after="360"/>
      <w:ind w:right="67"/>
    </w:pPr>
  </w:style>
  <w:style w:type="paragraph" w:customStyle="1" w:styleId="csc-textpic-image4">
    <w:name w:val="csc-textpic-image4"/>
    <w:basedOn w:val="Normale"/>
    <w:rsid w:val="00425D70"/>
    <w:pPr>
      <w:spacing w:after="360"/>
      <w:ind w:left="67"/>
    </w:pPr>
  </w:style>
  <w:style w:type="paragraph" w:customStyle="1" w:styleId="csc-textpic-image5">
    <w:name w:val="csc-textpic-image5"/>
    <w:basedOn w:val="Normale"/>
    <w:rsid w:val="00425D70"/>
    <w:pPr>
      <w:spacing w:after="360"/>
      <w:ind w:left="67"/>
    </w:pPr>
  </w:style>
  <w:style w:type="paragraph" w:customStyle="1" w:styleId="csc-textpic-image6">
    <w:name w:val="csc-textpic-image6"/>
    <w:basedOn w:val="Normale"/>
    <w:rsid w:val="00425D70"/>
    <w:pPr>
      <w:spacing w:after="360"/>
      <w:ind w:left="67"/>
    </w:pPr>
  </w:style>
  <w:style w:type="paragraph" w:customStyle="1" w:styleId="csc-textpic-image7">
    <w:name w:val="csc-textpic-image7"/>
    <w:basedOn w:val="Normale"/>
    <w:rsid w:val="00425D70"/>
    <w:pPr>
      <w:spacing w:after="360"/>
      <w:ind w:left="67"/>
    </w:pPr>
  </w:style>
  <w:style w:type="paragraph" w:customStyle="1" w:styleId="csc-textpic-caption4">
    <w:name w:val="csc-textpic-caption4"/>
    <w:basedOn w:val="Normale"/>
    <w:rsid w:val="00425D70"/>
  </w:style>
  <w:style w:type="paragraph" w:customStyle="1" w:styleId="csc-textpic-image8">
    <w:name w:val="csc-textpic-image8"/>
    <w:basedOn w:val="Normale"/>
    <w:rsid w:val="00425D70"/>
    <w:pPr>
      <w:spacing w:after="33"/>
    </w:pPr>
  </w:style>
  <w:style w:type="paragraph" w:customStyle="1" w:styleId="csc-textpic-firstcol1">
    <w:name w:val="csc-textpic-firstcol1"/>
    <w:basedOn w:val="Normale"/>
    <w:rsid w:val="00425D70"/>
    <w:pPr>
      <w:spacing w:after="360"/>
    </w:pPr>
  </w:style>
  <w:style w:type="paragraph" w:customStyle="1" w:styleId="csc-textpic-lastcol1">
    <w:name w:val="csc-textpic-lastcol1"/>
    <w:basedOn w:val="Normale"/>
    <w:rsid w:val="00425D70"/>
    <w:pPr>
      <w:spacing w:after="360"/>
    </w:pPr>
  </w:style>
  <w:style w:type="paragraph" w:customStyle="1" w:styleId="left1">
    <w:name w:val="left1"/>
    <w:basedOn w:val="Normale"/>
    <w:rsid w:val="00425D70"/>
    <w:pPr>
      <w:spacing w:before="360" w:after="360"/>
      <w:ind w:right="360"/>
    </w:pPr>
  </w:style>
  <w:style w:type="paragraph" w:customStyle="1" w:styleId="right1">
    <w:name w:val="right1"/>
    <w:basedOn w:val="Normale"/>
    <w:rsid w:val="00425D70"/>
    <w:pPr>
      <w:spacing w:before="360" w:after="360"/>
      <w:ind w:left="360"/>
    </w:pPr>
  </w:style>
  <w:style w:type="paragraph" w:customStyle="1" w:styleId="videoplayerwrap1">
    <w:name w:val="video_player_wrap1"/>
    <w:basedOn w:val="Normale"/>
    <w:rsid w:val="00425D70"/>
    <w:pPr>
      <w:spacing w:after="360"/>
      <w:ind w:left="-267" w:right="-267"/>
    </w:pPr>
  </w:style>
  <w:style w:type="paragraph" w:customStyle="1" w:styleId="audioplayerwrap1">
    <w:name w:val="audio_player_wrap1"/>
    <w:basedOn w:val="Normale"/>
    <w:rsid w:val="00425D70"/>
    <w:pPr>
      <w:spacing w:after="360"/>
      <w:ind w:left="-267" w:right="-267"/>
    </w:pPr>
  </w:style>
  <w:style w:type="paragraph" w:customStyle="1" w:styleId="close1">
    <w:name w:val="close1"/>
    <w:basedOn w:val="Normale"/>
    <w:rsid w:val="00425D70"/>
    <w:pPr>
      <w:spacing w:after="360"/>
    </w:pPr>
  </w:style>
  <w:style w:type="paragraph" w:customStyle="1" w:styleId="typeicon1">
    <w:name w:val="type_icon1"/>
    <w:basedOn w:val="Normale"/>
    <w:rsid w:val="00425D70"/>
    <w:pPr>
      <w:spacing w:after="360"/>
      <w:ind w:right="27"/>
    </w:pPr>
  </w:style>
  <w:style w:type="paragraph" w:customStyle="1" w:styleId="typeicon2">
    <w:name w:val="type_icon2"/>
    <w:basedOn w:val="Normale"/>
    <w:rsid w:val="00425D70"/>
    <w:pPr>
      <w:spacing w:after="360"/>
      <w:ind w:right="27"/>
    </w:pPr>
  </w:style>
  <w:style w:type="paragraph" w:customStyle="1" w:styleId="insidemedonly1">
    <w:name w:val="inside_med_only1"/>
    <w:basedOn w:val="Normale"/>
    <w:rsid w:val="00425D70"/>
    <w:pPr>
      <w:spacing w:after="67"/>
    </w:pPr>
    <w:rPr>
      <w:rFonts w:ascii="Helvetica" w:hAnsi="Helvetica"/>
      <w:b/>
      <w:bCs/>
      <w:color w:val="181818"/>
      <w:sz w:val="8"/>
      <w:szCs w:val="8"/>
    </w:rPr>
  </w:style>
  <w:style w:type="paragraph" w:customStyle="1" w:styleId="excerptsonly1">
    <w:name w:val="excerpts_only1"/>
    <w:basedOn w:val="Normale"/>
    <w:rsid w:val="00425D70"/>
    <w:pPr>
      <w:spacing w:after="67"/>
    </w:pPr>
    <w:rPr>
      <w:rFonts w:ascii="Helvetica" w:hAnsi="Helvetica"/>
      <w:b/>
      <w:bCs/>
      <w:color w:val="181818"/>
      <w:sz w:val="8"/>
      <w:szCs w:val="8"/>
    </w:rPr>
  </w:style>
  <w:style w:type="paragraph" w:customStyle="1" w:styleId="tampon1">
    <w:name w:val="tampon1"/>
    <w:basedOn w:val="Normale"/>
    <w:rsid w:val="00425D70"/>
    <w:pPr>
      <w:spacing w:after="360"/>
    </w:pPr>
  </w:style>
  <w:style w:type="paragraph" w:customStyle="1" w:styleId="archiprodplayerinfos1">
    <w:name w:val="archiprod_player_infos1"/>
    <w:basedOn w:val="Normale"/>
    <w:rsid w:val="00425D70"/>
    <w:pPr>
      <w:spacing w:after="360"/>
    </w:pPr>
    <w:rPr>
      <w:color w:val="FFFFFF"/>
    </w:rPr>
  </w:style>
  <w:style w:type="paragraph" w:customStyle="1" w:styleId="composerresume1">
    <w:name w:val="composer_resume1"/>
    <w:basedOn w:val="Normale"/>
    <w:rsid w:val="00425D70"/>
    <w:pPr>
      <w:spacing w:after="360"/>
    </w:pPr>
    <w:rPr>
      <w:color w:val="FFFFFF"/>
      <w:sz w:val="26"/>
      <w:szCs w:val="26"/>
    </w:rPr>
  </w:style>
  <w:style w:type="paragraph" w:customStyle="1" w:styleId="composername1">
    <w:name w:val="composer_name1"/>
    <w:basedOn w:val="Normale"/>
    <w:rsid w:val="00425D70"/>
    <w:pPr>
      <w:spacing w:after="360"/>
    </w:pPr>
    <w:rPr>
      <w:sz w:val="31"/>
      <w:szCs w:val="31"/>
    </w:rPr>
  </w:style>
  <w:style w:type="paragraph" w:customStyle="1" w:styleId="composername2">
    <w:name w:val="composer_name2"/>
    <w:basedOn w:val="Normale"/>
    <w:rsid w:val="00425D70"/>
    <w:pPr>
      <w:spacing w:after="360"/>
    </w:pPr>
    <w:rPr>
      <w:color w:val="E86036"/>
    </w:rPr>
  </w:style>
  <w:style w:type="paragraph" w:customStyle="1" w:styleId="composerresume2">
    <w:name w:val="composer_resume2"/>
    <w:basedOn w:val="Normale"/>
    <w:rsid w:val="00425D70"/>
    <w:pPr>
      <w:spacing w:after="360"/>
    </w:pPr>
    <w:rPr>
      <w:color w:val="FFFFFF"/>
      <w:sz w:val="26"/>
      <w:szCs w:val="26"/>
    </w:rPr>
  </w:style>
  <w:style w:type="paragraph" w:customStyle="1" w:styleId="csc-textpic-caption5">
    <w:name w:val="csc-textpic-caption5"/>
    <w:basedOn w:val="Normale"/>
    <w:rsid w:val="00425D70"/>
    <w:pPr>
      <w:spacing w:after="360"/>
      <w:jc w:val="center"/>
    </w:pPr>
  </w:style>
  <w:style w:type="paragraph" w:customStyle="1" w:styleId="csc-textpic-caption6">
    <w:name w:val="csc-textpic-caption6"/>
    <w:basedOn w:val="Normale"/>
    <w:rsid w:val="00425D70"/>
    <w:pPr>
      <w:spacing w:after="360"/>
      <w:jc w:val="right"/>
    </w:pPr>
  </w:style>
  <w:style w:type="paragraph" w:customStyle="1" w:styleId="csc-textpic-caption7">
    <w:name w:val="csc-textpic-caption7"/>
    <w:basedOn w:val="Normale"/>
    <w:rsid w:val="00425D70"/>
    <w:pPr>
      <w:spacing w:after="360"/>
    </w:pPr>
  </w:style>
  <w:style w:type="paragraph" w:customStyle="1" w:styleId="csc-textpic-image9">
    <w:name w:val="csc-textpic-image9"/>
    <w:basedOn w:val="Normale"/>
    <w:rsid w:val="00425D70"/>
    <w:pPr>
      <w:spacing w:after="360"/>
      <w:ind w:right="67"/>
    </w:pPr>
  </w:style>
  <w:style w:type="paragraph" w:customStyle="1" w:styleId="csc-textpic-image10">
    <w:name w:val="csc-textpic-image10"/>
    <w:basedOn w:val="Normale"/>
    <w:rsid w:val="00425D70"/>
    <w:pPr>
      <w:spacing w:after="360"/>
      <w:ind w:right="67"/>
    </w:pPr>
  </w:style>
  <w:style w:type="paragraph" w:customStyle="1" w:styleId="csc-textpic-image11">
    <w:name w:val="csc-textpic-image11"/>
    <w:basedOn w:val="Normale"/>
    <w:rsid w:val="00425D70"/>
    <w:pPr>
      <w:spacing w:after="360"/>
      <w:ind w:right="67"/>
    </w:pPr>
  </w:style>
  <w:style w:type="paragraph" w:customStyle="1" w:styleId="csc-textpic-image12">
    <w:name w:val="csc-textpic-image12"/>
    <w:basedOn w:val="Normale"/>
    <w:rsid w:val="00425D70"/>
    <w:pPr>
      <w:spacing w:after="360"/>
      <w:ind w:left="67"/>
    </w:pPr>
  </w:style>
  <w:style w:type="paragraph" w:customStyle="1" w:styleId="csc-textpic-image13">
    <w:name w:val="csc-textpic-image13"/>
    <w:basedOn w:val="Normale"/>
    <w:rsid w:val="00425D70"/>
    <w:pPr>
      <w:spacing w:after="360"/>
      <w:ind w:left="67"/>
    </w:pPr>
  </w:style>
  <w:style w:type="paragraph" w:customStyle="1" w:styleId="csc-textpic-image14">
    <w:name w:val="csc-textpic-image14"/>
    <w:basedOn w:val="Normale"/>
    <w:rsid w:val="00425D70"/>
    <w:pPr>
      <w:spacing w:after="360"/>
      <w:ind w:left="67"/>
    </w:pPr>
  </w:style>
  <w:style w:type="paragraph" w:customStyle="1" w:styleId="csc-textpic-image15">
    <w:name w:val="csc-textpic-image15"/>
    <w:basedOn w:val="Normale"/>
    <w:rsid w:val="00425D70"/>
    <w:pPr>
      <w:spacing w:after="360"/>
      <w:ind w:left="67"/>
    </w:pPr>
  </w:style>
  <w:style w:type="paragraph" w:customStyle="1" w:styleId="csc-textpic-caption8">
    <w:name w:val="csc-textpic-caption8"/>
    <w:basedOn w:val="Normale"/>
    <w:rsid w:val="00425D70"/>
  </w:style>
  <w:style w:type="paragraph" w:customStyle="1" w:styleId="csc-textpic-image16">
    <w:name w:val="csc-textpic-image16"/>
    <w:basedOn w:val="Normale"/>
    <w:rsid w:val="00425D70"/>
    <w:pPr>
      <w:spacing w:after="33"/>
    </w:pPr>
  </w:style>
  <w:style w:type="paragraph" w:customStyle="1" w:styleId="csc-textpic-firstcol2">
    <w:name w:val="csc-textpic-firstcol2"/>
    <w:basedOn w:val="Normale"/>
    <w:rsid w:val="00425D70"/>
    <w:pPr>
      <w:spacing w:after="360"/>
    </w:pPr>
  </w:style>
  <w:style w:type="paragraph" w:customStyle="1" w:styleId="csc-textpic-lastcol2">
    <w:name w:val="csc-textpic-lastcol2"/>
    <w:basedOn w:val="Normale"/>
    <w:rsid w:val="00425D70"/>
    <w:pPr>
      <w:spacing w:after="360"/>
    </w:pPr>
  </w:style>
  <w:style w:type="paragraph" w:customStyle="1" w:styleId="left2">
    <w:name w:val="left2"/>
    <w:basedOn w:val="Normale"/>
    <w:rsid w:val="00425D70"/>
    <w:pPr>
      <w:spacing w:before="360" w:after="360"/>
      <w:ind w:right="360"/>
    </w:pPr>
  </w:style>
  <w:style w:type="paragraph" w:customStyle="1" w:styleId="right2">
    <w:name w:val="right2"/>
    <w:basedOn w:val="Normale"/>
    <w:rsid w:val="00425D70"/>
    <w:pPr>
      <w:spacing w:before="360" w:after="360"/>
      <w:ind w:left="360"/>
    </w:pPr>
  </w:style>
  <w:style w:type="paragraph" w:customStyle="1" w:styleId="videoplayerwrap2">
    <w:name w:val="video_player_wrap2"/>
    <w:basedOn w:val="Normale"/>
    <w:rsid w:val="00425D70"/>
    <w:pPr>
      <w:spacing w:after="360"/>
      <w:ind w:left="-267" w:right="-267"/>
    </w:pPr>
  </w:style>
  <w:style w:type="paragraph" w:customStyle="1" w:styleId="audioplayerwrap2">
    <w:name w:val="audio_player_wrap2"/>
    <w:basedOn w:val="Normale"/>
    <w:rsid w:val="00425D70"/>
    <w:pPr>
      <w:spacing w:after="360"/>
      <w:ind w:left="-267" w:right="-267"/>
    </w:pPr>
  </w:style>
  <w:style w:type="paragraph" w:customStyle="1" w:styleId="close2">
    <w:name w:val="close2"/>
    <w:basedOn w:val="Normale"/>
    <w:rsid w:val="00425D70"/>
    <w:pPr>
      <w:spacing w:after="360"/>
    </w:pPr>
  </w:style>
  <w:style w:type="paragraph" w:customStyle="1" w:styleId="typeicon3">
    <w:name w:val="type_icon3"/>
    <w:basedOn w:val="Normale"/>
    <w:rsid w:val="00425D70"/>
    <w:pPr>
      <w:spacing w:after="360"/>
      <w:ind w:right="27"/>
    </w:pPr>
  </w:style>
  <w:style w:type="paragraph" w:customStyle="1" w:styleId="typeicon4">
    <w:name w:val="type_icon4"/>
    <w:basedOn w:val="Normale"/>
    <w:rsid w:val="00425D70"/>
    <w:pPr>
      <w:spacing w:after="360"/>
      <w:ind w:right="27"/>
    </w:pPr>
  </w:style>
  <w:style w:type="paragraph" w:customStyle="1" w:styleId="insidemedonly2">
    <w:name w:val="inside_med_only2"/>
    <w:basedOn w:val="Normale"/>
    <w:rsid w:val="00425D70"/>
    <w:pPr>
      <w:spacing w:after="67"/>
    </w:pPr>
    <w:rPr>
      <w:rFonts w:ascii="Helvetica" w:hAnsi="Helvetica"/>
      <w:b/>
      <w:bCs/>
      <w:color w:val="181818"/>
      <w:sz w:val="8"/>
      <w:szCs w:val="8"/>
    </w:rPr>
  </w:style>
  <w:style w:type="paragraph" w:customStyle="1" w:styleId="excerptsonly2">
    <w:name w:val="excerpts_only2"/>
    <w:basedOn w:val="Normale"/>
    <w:rsid w:val="00425D70"/>
    <w:pPr>
      <w:spacing w:after="67"/>
    </w:pPr>
    <w:rPr>
      <w:rFonts w:ascii="Helvetica" w:hAnsi="Helvetica"/>
      <w:b/>
      <w:bCs/>
      <w:color w:val="181818"/>
      <w:sz w:val="8"/>
      <w:szCs w:val="8"/>
    </w:rPr>
  </w:style>
  <w:style w:type="paragraph" w:customStyle="1" w:styleId="tampon2">
    <w:name w:val="tampon2"/>
    <w:basedOn w:val="Normale"/>
    <w:rsid w:val="00425D70"/>
    <w:pPr>
      <w:spacing w:after="360"/>
    </w:pPr>
  </w:style>
  <w:style w:type="paragraph" w:customStyle="1" w:styleId="archiprodplayerinfos2">
    <w:name w:val="archiprod_player_infos2"/>
    <w:basedOn w:val="Normale"/>
    <w:rsid w:val="00425D70"/>
    <w:pPr>
      <w:spacing w:after="360"/>
    </w:pPr>
    <w:rPr>
      <w:color w:val="FFFFFF"/>
    </w:rPr>
  </w:style>
  <w:style w:type="paragraph" w:customStyle="1" w:styleId="composerresume3">
    <w:name w:val="composer_resume3"/>
    <w:basedOn w:val="Normale"/>
    <w:rsid w:val="00425D70"/>
    <w:pPr>
      <w:spacing w:after="360"/>
    </w:pPr>
    <w:rPr>
      <w:color w:val="FFFFFF"/>
      <w:sz w:val="26"/>
      <w:szCs w:val="26"/>
    </w:rPr>
  </w:style>
  <w:style w:type="paragraph" w:customStyle="1" w:styleId="composername3">
    <w:name w:val="composer_name3"/>
    <w:basedOn w:val="Normale"/>
    <w:rsid w:val="00425D70"/>
    <w:pPr>
      <w:spacing w:after="360"/>
    </w:pPr>
    <w:rPr>
      <w:sz w:val="31"/>
      <w:szCs w:val="31"/>
    </w:rPr>
  </w:style>
  <w:style w:type="paragraph" w:customStyle="1" w:styleId="composername4">
    <w:name w:val="composer_name4"/>
    <w:basedOn w:val="Normale"/>
    <w:rsid w:val="00425D70"/>
    <w:pPr>
      <w:spacing w:after="360"/>
    </w:pPr>
    <w:rPr>
      <w:color w:val="E86036"/>
    </w:rPr>
  </w:style>
  <w:style w:type="paragraph" w:customStyle="1" w:styleId="composerresume4">
    <w:name w:val="composer_resume4"/>
    <w:basedOn w:val="Normale"/>
    <w:rsid w:val="00425D70"/>
    <w:pPr>
      <w:spacing w:after="360"/>
    </w:pPr>
    <w:rPr>
      <w:color w:val="FFFFFF"/>
      <w:sz w:val="26"/>
      <w:szCs w:val="26"/>
    </w:rPr>
  </w:style>
  <w:style w:type="paragraph" w:customStyle="1" w:styleId="paragraphstyle">
    <w:name w:val="paragraph_style"/>
    <w:basedOn w:val="Normale"/>
    <w:rsid w:val="00DA1168"/>
    <w:pPr>
      <w:spacing w:line="140" w:lineRule="atLeast"/>
    </w:pPr>
    <w:rPr>
      <w:rFonts w:ascii="Arial" w:hAnsi="Arial" w:cs="Arial"/>
      <w:color w:val="FFFFFF"/>
      <w:sz w:val="12"/>
      <w:szCs w:val="12"/>
    </w:rPr>
  </w:style>
  <w:style w:type="character" w:customStyle="1" w:styleId="style110">
    <w:name w:val="style_11"/>
    <w:basedOn w:val="Carpredefinitoparagrafo"/>
    <w:rsid w:val="00DA1168"/>
    <w:rPr>
      <w:rFonts w:ascii="Helvetica" w:hAnsi="Helvetica" w:cs="Helvetica" w:hint="default"/>
      <w:b/>
      <w:bCs/>
      <w:sz w:val="10"/>
      <w:szCs w:val="10"/>
    </w:rPr>
  </w:style>
  <w:style w:type="character" w:customStyle="1" w:styleId="style21">
    <w:name w:val="style_21"/>
    <w:basedOn w:val="Carpredefinitoparagrafo"/>
    <w:rsid w:val="00DA1168"/>
    <w:rPr>
      <w:rFonts w:ascii="Helvetica" w:hAnsi="Helvetica" w:cs="Helvetica" w:hint="default"/>
      <w:sz w:val="10"/>
      <w:szCs w:val="10"/>
    </w:rPr>
  </w:style>
  <w:style w:type="character" w:customStyle="1" w:styleId="vshid">
    <w:name w:val="vshid"/>
    <w:basedOn w:val="Carpredefinitoparagrafo"/>
    <w:rsid w:val="00611AC9"/>
  </w:style>
  <w:style w:type="character" w:customStyle="1" w:styleId="st">
    <w:name w:val="st"/>
    <w:basedOn w:val="Carpredefinitoparagrafo"/>
    <w:rsid w:val="00611AC9"/>
  </w:style>
  <w:style w:type="paragraph" w:customStyle="1" w:styleId="worknotes">
    <w:name w:val="work_notes"/>
    <w:basedOn w:val="Normale"/>
    <w:rsid w:val="00A26A1D"/>
    <w:pPr>
      <w:spacing w:before="93" w:after="67" w:line="133" w:lineRule="atLeast"/>
    </w:pPr>
    <w:rPr>
      <w:sz w:val="10"/>
      <w:szCs w:val="10"/>
    </w:rPr>
  </w:style>
  <w:style w:type="paragraph" w:customStyle="1" w:styleId="body">
    <w:name w:val="body"/>
    <w:basedOn w:val="Normale"/>
    <w:rsid w:val="007045CC"/>
    <w:pPr>
      <w:spacing w:before="100" w:beforeAutospacing="1" w:after="100" w:afterAutospacing="1"/>
    </w:pPr>
    <w:rPr>
      <w:rFonts w:ascii="Arial" w:hAnsi="Arial" w:cs="Arial"/>
      <w:color w:val="000000"/>
      <w:sz w:val="18"/>
      <w:szCs w:val="18"/>
    </w:rPr>
  </w:style>
  <w:style w:type="character" w:customStyle="1" w:styleId="notranslate">
    <w:name w:val="notranslate"/>
    <w:basedOn w:val="Carpredefinitoparagrafo"/>
    <w:rsid w:val="009058A4"/>
  </w:style>
  <w:style w:type="character" w:customStyle="1" w:styleId="titreoeuvres1">
    <w:name w:val="titreoeuvres1"/>
    <w:basedOn w:val="Carpredefinitoparagrafo"/>
    <w:rsid w:val="00BD54A7"/>
    <w:rPr>
      <w:rFonts w:ascii="Didot" w:hAnsi="Didot" w:hint="default"/>
      <w:b/>
      <w:bCs/>
      <w:i w:val="0"/>
      <w:iCs w:val="0"/>
      <w:color w:val="000000"/>
      <w:sz w:val="10"/>
      <w:szCs w:val="10"/>
    </w:rPr>
  </w:style>
  <w:style w:type="character" w:customStyle="1" w:styleId="works-time">
    <w:name w:val="works-time"/>
    <w:basedOn w:val="Carpredefinitoparagrafo"/>
    <w:rsid w:val="00182C77"/>
  </w:style>
  <w:style w:type="character" w:customStyle="1" w:styleId="google-src-text2">
    <w:name w:val="google-src-text2"/>
    <w:basedOn w:val="Carpredefinitoparagrafo"/>
    <w:rsid w:val="00364B9B"/>
    <w:rPr>
      <w:vanish/>
      <w:webHidden w:val="0"/>
      <w:specVanish w:val="0"/>
    </w:rPr>
  </w:style>
  <w:style w:type="character" w:customStyle="1" w:styleId="font8">
    <w:name w:val="font_8"/>
    <w:basedOn w:val="Carpredefinitoparagrafo"/>
    <w:rsid w:val="00B57688"/>
  </w:style>
  <w:style w:type="character" w:customStyle="1" w:styleId="piecehead">
    <w:name w:val="piecehead"/>
    <w:basedOn w:val="Carpredefinitoparagrafo"/>
    <w:rsid w:val="0095452D"/>
  </w:style>
  <w:style w:type="character" w:customStyle="1" w:styleId="piececount1">
    <w:name w:val="piececount1"/>
    <w:basedOn w:val="Carpredefinitoparagrafo"/>
    <w:rsid w:val="0095452D"/>
  </w:style>
  <w:style w:type="character" w:customStyle="1" w:styleId="piecedata2">
    <w:name w:val="piecedata2"/>
    <w:basedOn w:val="Carpredefinitoparagrafo"/>
    <w:rsid w:val="0095452D"/>
  </w:style>
  <w:style w:type="character" w:customStyle="1" w:styleId="piececount2">
    <w:name w:val="piececount2"/>
    <w:basedOn w:val="Carpredefinitoparagrafo"/>
    <w:rsid w:val="0095452D"/>
  </w:style>
  <w:style w:type="character" w:customStyle="1" w:styleId="piecedata3">
    <w:name w:val="piecedata3"/>
    <w:basedOn w:val="Carpredefinitoparagrafo"/>
    <w:rsid w:val="0095452D"/>
  </w:style>
  <w:style w:type="character" w:customStyle="1" w:styleId="piececount3">
    <w:name w:val="piececount3"/>
    <w:basedOn w:val="Carpredefinitoparagrafo"/>
    <w:rsid w:val="0095452D"/>
  </w:style>
  <w:style w:type="character" w:customStyle="1" w:styleId="piecedata4">
    <w:name w:val="piecedata4"/>
    <w:basedOn w:val="Carpredefinitoparagrafo"/>
    <w:rsid w:val="0095452D"/>
  </w:style>
  <w:style w:type="character" w:customStyle="1" w:styleId="piececount4">
    <w:name w:val="piececount4"/>
    <w:basedOn w:val="Carpredefinitoparagrafo"/>
    <w:rsid w:val="0095452D"/>
  </w:style>
  <w:style w:type="character" w:customStyle="1" w:styleId="piecedata5">
    <w:name w:val="piecedata5"/>
    <w:basedOn w:val="Carpredefinitoparagrafo"/>
    <w:rsid w:val="0095452D"/>
  </w:style>
  <w:style w:type="character" w:customStyle="1" w:styleId="piececount5">
    <w:name w:val="piececount5"/>
    <w:basedOn w:val="Carpredefinitoparagrafo"/>
    <w:rsid w:val="0095452D"/>
  </w:style>
  <w:style w:type="character" w:customStyle="1" w:styleId="piecedata6">
    <w:name w:val="piecedata6"/>
    <w:basedOn w:val="Carpredefinitoparagrafo"/>
    <w:rsid w:val="0095452D"/>
  </w:style>
  <w:style w:type="character" w:customStyle="1" w:styleId="piececount6">
    <w:name w:val="piececount6"/>
    <w:basedOn w:val="Carpredefinitoparagrafo"/>
    <w:rsid w:val="0095452D"/>
  </w:style>
  <w:style w:type="character" w:customStyle="1" w:styleId="piecedata7">
    <w:name w:val="piecedata7"/>
    <w:basedOn w:val="Carpredefinitoparagrafo"/>
    <w:rsid w:val="0095452D"/>
  </w:style>
  <w:style w:type="character" w:customStyle="1" w:styleId="recorddilo">
    <w:name w:val="record_dilo"/>
    <w:basedOn w:val="Carpredefinitoparagrafo"/>
    <w:rsid w:val="00AB351B"/>
  </w:style>
  <w:style w:type="character" w:customStyle="1" w:styleId="piececount">
    <w:name w:val="piececount"/>
    <w:basedOn w:val="Carpredefinitoparagrafo"/>
    <w:rsid w:val="007C5907"/>
  </w:style>
  <w:style w:type="character" w:customStyle="1" w:styleId="TitoloCarattere1">
    <w:name w:val="Titolo Carattere1"/>
    <w:basedOn w:val="Carpredefinitoparagrafo"/>
    <w:uiPriority w:val="99"/>
    <w:locked/>
    <w:rsid w:val="00D87190"/>
    <w:rPr>
      <w:rFonts w:ascii="Calibri" w:eastAsia="Calibri" w:hAnsi="Calibri"/>
      <w:smallCaps/>
      <w:sz w:val="48"/>
      <w:szCs w:val="48"/>
      <w:lang w:val="en-US" w:eastAsia="en-US" w:bidi="en-US"/>
    </w:rPr>
  </w:style>
  <w:style w:type="character" w:customStyle="1" w:styleId="longtext">
    <w:name w:val="long_text"/>
    <w:basedOn w:val="Carpredefinitoparagrafo"/>
    <w:rsid w:val="00B72455"/>
  </w:style>
  <w:style w:type="character" w:customStyle="1" w:styleId="storytop">
    <w:name w:val="storytop"/>
    <w:basedOn w:val="Carpredefinitoparagrafo"/>
    <w:rsid w:val="00E42EA1"/>
  </w:style>
  <w:style w:type="character" w:customStyle="1" w:styleId="fn">
    <w:name w:val="fn"/>
    <w:basedOn w:val="Carpredefinitoparagrafo"/>
    <w:rsid w:val="00D0287C"/>
  </w:style>
  <w:style w:type="character" w:customStyle="1" w:styleId="noprint">
    <w:name w:val="noprint"/>
    <w:basedOn w:val="Carpredefinitoparagrafo"/>
    <w:rsid w:val="00D0287C"/>
  </w:style>
  <w:style w:type="character" w:customStyle="1" w:styleId="PreformattatoHTMLCarattere1">
    <w:name w:val="Preformattato HTML Carattere1"/>
    <w:basedOn w:val="Carpredefinitoparagrafo"/>
    <w:uiPriority w:val="99"/>
    <w:semiHidden/>
    <w:locked/>
    <w:rsid w:val="000F690A"/>
    <w:rPr>
      <w:rFonts w:ascii="Courier New" w:hAnsi="Courier New" w:cs="Courier New"/>
    </w:rPr>
  </w:style>
  <w:style w:type="character" w:customStyle="1" w:styleId="apple-converted-space">
    <w:name w:val="apple-converted-space"/>
    <w:basedOn w:val="Carpredefinitoparagrafo"/>
    <w:rsid w:val="003C548D"/>
  </w:style>
  <w:style w:type="paragraph" w:styleId="Paragrafoelenco">
    <w:name w:val="List Paragraph"/>
    <w:basedOn w:val="Normale"/>
    <w:uiPriority w:val="34"/>
    <w:qFormat/>
    <w:rsid w:val="00113660"/>
    <w:pPr>
      <w:ind w:left="720"/>
      <w:contextualSpacing/>
    </w:pPr>
  </w:style>
  <w:style w:type="character" w:customStyle="1" w:styleId="shorttext">
    <w:name w:val="short_text"/>
    <w:basedOn w:val="Carpredefinitoparagrafo"/>
    <w:rsid w:val="00A01AA0"/>
  </w:style>
  <w:style w:type="character" w:customStyle="1" w:styleId="mw-editsection">
    <w:name w:val="mw-editsection"/>
    <w:basedOn w:val="Carpredefinitoparagrafo"/>
    <w:rsid w:val="00671424"/>
  </w:style>
  <w:style w:type="character" w:customStyle="1" w:styleId="mw-editsection-bracket">
    <w:name w:val="mw-editsection-bracket"/>
    <w:basedOn w:val="Carpredefinitoparagrafo"/>
    <w:rsid w:val="00671424"/>
  </w:style>
  <w:style w:type="paragraph" w:styleId="Corpodeltesto2">
    <w:name w:val="Body Text 2"/>
    <w:basedOn w:val="Normale"/>
    <w:link w:val="Corpodeltesto2Carattere"/>
    <w:rsid w:val="00062B88"/>
    <w:pPr>
      <w:spacing w:after="120" w:line="480" w:lineRule="auto"/>
    </w:pPr>
  </w:style>
  <w:style w:type="character" w:customStyle="1" w:styleId="Corpodeltesto2Carattere">
    <w:name w:val="Corpo del testo 2 Carattere"/>
    <w:basedOn w:val="Carpredefinitoparagrafo"/>
    <w:link w:val="Corpodeltesto2"/>
    <w:rsid w:val="00062B88"/>
    <w:rPr>
      <w:sz w:val="24"/>
      <w:szCs w:val="24"/>
    </w:rPr>
  </w:style>
  <w:style w:type="character" w:customStyle="1" w:styleId="xdb">
    <w:name w:val="_xdb"/>
    <w:basedOn w:val="Carpredefinitoparagrafo"/>
    <w:rsid w:val="00874FCA"/>
  </w:style>
  <w:style w:type="character" w:customStyle="1" w:styleId="xbe">
    <w:name w:val="_xbe"/>
    <w:basedOn w:val="Carpredefinitoparagrafo"/>
    <w:rsid w:val="00874FCA"/>
  </w:style>
  <w:style w:type="character" w:customStyle="1" w:styleId="st1">
    <w:name w:val="st1"/>
    <w:basedOn w:val="Carpredefinitoparagrafo"/>
    <w:rsid w:val="00DB17A2"/>
  </w:style>
  <w:style w:type="paragraph" w:customStyle="1" w:styleId="mw-editfont-monospace">
    <w:name w:val="mw-editfont-monospace"/>
    <w:basedOn w:val="Normale"/>
    <w:rsid w:val="007F59E3"/>
    <w:pPr>
      <w:spacing w:before="100" w:beforeAutospacing="1" w:after="100" w:afterAutospacing="1"/>
    </w:pPr>
    <w:rPr>
      <w:rFonts w:ascii="Courier New" w:hAnsi="Courier New" w:cs="Courier New"/>
      <w:sz w:val="20"/>
      <w:szCs w:val="20"/>
    </w:rPr>
  </w:style>
  <w:style w:type="paragraph" w:customStyle="1" w:styleId="mw-editfont-sans-serif">
    <w:name w:val="mw-editfont-sans-serif"/>
    <w:basedOn w:val="Normale"/>
    <w:rsid w:val="007F59E3"/>
    <w:pPr>
      <w:spacing w:before="100" w:beforeAutospacing="1" w:after="100" w:afterAutospacing="1"/>
    </w:pPr>
    <w:rPr>
      <w:rFonts w:ascii="Arial" w:hAnsi="Arial" w:cs="Arial"/>
      <w:sz w:val="20"/>
      <w:szCs w:val="20"/>
    </w:rPr>
  </w:style>
  <w:style w:type="paragraph" w:customStyle="1" w:styleId="mw-editfont-serif">
    <w:name w:val="mw-editfont-serif"/>
    <w:basedOn w:val="Normale"/>
    <w:rsid w:val="007F59E3"/>
    <w:pPr>
      <w:spacing w:before="100" w:beforeAutospacing="1" w:after="100" w:afterAutospacing="1"/>
    </w:pPr>
    <w:rPr>
      <w:sz w:val="20"/>
      <w:szCs w:val="20"/>
    </w:rPr>
  </w:style>
  <w:style w:type="paragraph" w:customStyle="1" w:styleId="mw-ui-button">
    <w:name w:val="mw-ui-button"/>
    <w:basedOn w:val="Normale"/>
    <w:rsid w:val="007F59E3"/>
    <w:pPr>
      <w:pBdr>
        <w:top w:val="single" w:sz="6" w:space="7" w:color="A2A9B1"/>
        <w:left w:val="single" w:sz="6" w:space="12" w:color="A2A9B1"/>
        <w:bottom w:val="single" w:sz="6" w:space="7" w:color="A2A9B1"/>
        <w:right w:val="single" w:sz="6" w:space="12" w:color="A2A9B1"/>
      </w:pBdr>
      <w:shd w:val="clear" w:color="auto" w:fill="F8F9FA"/>
      <w:jc w:val="center"/>
      <w:textAlignment w:val="center"/>
    </w:pPr>
    <w:rPr>
      <w:rFonts w:ascii="inherit" w:hAnsi="inherit"/>
      <w:b/>
      <w:bCs/>
      <w:color w:val="222222"/>
    </w:rPr>
  </w:style>
  <w:style w:type="paragraph" w:customStyle="1" w:styleId="mw-ui-icon">
    <w:name w:val="mw-ui-icon"/>
    <w:basedOn w:val="Normale"/>
    <w:rsid w:val="007F59E3"/>
    <w:pPr>
      <w:spacing w:before="100" w:beforeAutospacing="1" w:after="100" w:afterAutospacing="1" w:line="360" w:lineRule="atLeast"/>
    </w:pPr>
  </w:style>
  <w:style w:type="paragraph" w:customStyle="1" w:styleId="mw-cite-up-arrow-backlink">
    <w:name w:val="mw-cite-up-arrow-backlink"/>
    <w:basedOn w:val="Normale"/>
    <w:rsid w:val="007F59E3"/>
    <w:pPr>
      <w:spacing w:before="100" w:beforeAutospacing="1" w:after="100" w:afterAutospacing="1"/>
    </w:pPr>
    <w:rPr>
      <w:vanish/>
    </w:rPr>
  </w:style>
  <w:style w:type="paragraph" w:customStyle="1" w:styleId="wp-teahouse-question-form">
    <w:name w:val="wp-teahouse-question-form"/>
    <w:basedOn w:val="Normale"/>
    <w:rsid w:val="007F59E3"/>
    <w:pPr>
      <w:pBdr>
        <w:top w:val="single" w:sz="6" w:space="12" w:color="A7D7F9"/>
        <w:left w:val="single" w:sz="6" w:space="12" w:color="A7D7F9"/>
        <w:bottom w:val="single" w:sz="6" w:space="12" w:color="A7D7F9"/>
        <w:right w:val="single" w:sz="6" w:space="12" w:color="A7D7F9"/>
      </w:pBdr>
      <w:shd w:val="clear" w:color="auto" w:fill="F4F3F0"/>
      <w:spacing w:before="100" w:beforeAutospacing="1" w:after="100" w:afterAutospacing="1"/>
    </w:pPr>
  </w:style>
  <w:style w:type="paragraph" w:customStyle="1" w:styleId="wp-teahouse-respond-form">
    <w:name w:val="wp-teahouse-respond-form"/>
    <w:basedOn w:val="Normale"/>
    <w:rsid w:val="007F59E3"/>
    <w:pPr>
      <w:pBdr>
        <w:top w:val="single" w:sz="6" w:space="12" w:color="A7D7F9"/>
        <w:left w:val="single" w:sz="6" w:space="12" w:color="A7D7F9"/>
        <w:bottom w:val="single" w:sz="6" w:space="12" w:color="A7D7F9"/>
        <w:right w:val="single" w:sz="6" w:space="12" w:color="A7D7F9"/>
      </w:pBdr>
      <w:shd w:val="clear" w:color="auto" w:fill="F4F3F0"/>
      <w:spacing w:before="100" w:beforeAutospacing="1" w:after="100" w:afterAutospacing="1"/>
    </w:pPr>
  </w:style>
  <w:style w:type="paragraph" w:customStyle="1" w:styleId="referencetooltip">
    <w:name w:val="referencetooltip"/>
    <w:basedOn w:val="Normale"/>
    <w:rsid w:val="007F59E3"/>
    <w:rPr>
      <w:sz w:val="18"/>
      <w:szCs w:val="18"/>
    </w:rPr>
  </w:style>
  <w:style w:type="paragraph" w:customStyle="1" w:styleId="rtflipped">
    <w:name w:val="rtflipped"/>
    <w:basedOn w:val="Normale"/>
    <w:rsid w:val="007F59E3"/>
    <w:pPr>
      <w:spacing w:before="100" w:beforeAutospacing="1" w:after="100" w:afterAutospacing="1"/>
    </w:pPr>
  </w:style>
  <w:style w:type="paragraph" w:customStyle="1" w:styleId="rtsettings">
    <w:name w:val="rtsettings"/>
    <w:basedOn w:val="Normale"/>
    <w:rsid w:val="007F59E3"/>
    <w:pPr>
      <w:ind w:left="120"/>
    </w:pPr>
  </w:style>
  <w:style w:type="paragraph" w:customStyle="1" w:styleId="rttarget">
    <w:name w:val="rttarget"/>
    <w:basedOn w:val="Normale"/>
    <w:rsid w:val="007F59E3"/>
    <w:pPr>
      <w:shd w:val="clear" w:color="auto" w:fill="DDEEFF"/>
      <w:spacing w:before="100" w:beforeAutospacing="1" w:after="100" w:afterAutospacing="1"/>
    </w:pPr>
  </w:style>
  <w:style w:type="paragraph" w:customStyle="1" w:styleId="cn-closebutton">
    <w:name w:val="cn-closebutton"/>
    <w:basedOn w:val="Normale"/>
    <w:rsid w:val="007F59E3"/>
    <w:pPr>
      <w:spacing w:before="100" w:beforeAutospacing="1" w:after="100" w:afterAutospacing="1"/>
      <w:ind w:firstLine="300"/>
    </w:pPr>
  </w:style>
  <w:style w:type="paragraph" w:customStyle="1" w:styleId="uls-menu">
    <w:name w:val="uls-menu"/>
    <w:basedOn w:val="Normale"/>
    <w:rsid w:val="007F59E3"/>
    <w:pPr>
      <w:spacing w:before="100" w:beforeAutospacing="1" w:after="100" w:afterAutospacing="1"/>
    </w:pPr>
    <w:rPr>
      <w:sz w:val="27"/>
      <w:szCs w:val="27"/>
    </w:rPr>
  </w:style>
  <w:style w:type="paragraph" w:customStyle="1" w:styleId="uls-search-wrapper-wrapper">
    <w:name w:val="uls-search-wrapper-wrapper"/>
    <w:basedOn w:val="Normale"/>
    <w:rsid w:val="007F59E3"/>
    <w:pPr>
      <w:spacing w:before="75" w:after="75"/>
    </w:pPr>
  </w:style>
  <w:style w:type="paragraph" w:customStyle="1" w:styleId="uls-icon-back">
    <w:name w:val="uls-icon-back"/>
    <w:basedOn w:val="Normale"/>
    <w:rsid w:val="007F59E3"/>
    <w:pPr>
      <w:pBdr>
        <w:right w:val="single" w:sz="6" w:space="0" w:color="C8CCD1"/>
      </w:pBdr>
      <w:spacing w:before="100" w:beforeAutospacing="1" w:after="100" w:afterAutospacing="1"/>
    </w:pPr>
  </w:style>
  <w:style w:type="paragraph" w:customStyle="1" w:styleId="mw-mmv-overlay">
    <w:name w:val="mw-mmv-overlay"/>
    <w:basedOn w:val="Normale"/>
    <w:rsid w:val="007F59E3"/>
    <w:pPr>
      <w:shd w:val="clear" w:color="auto" w:fill="000000"/>
      <w:spacing w:before="100" w:beforeAutospacing="1" w:after="100" w:afterAutospacing="1"/>
    </w:pPr>
  </w:style>
  <w:style w:type="paragraph" w:customStyle="1" w:styleId="mw-mmv-filepage-buttons">
    <w:name w:val="mw-mmv-filepage-buttons"/>
    <w:basedOn w:val="Normale"/>
    <w:rsid w:val="007F59E3"/>
    <w:pPr>
      <w:spacing w:before="75" w:after="100" w:afterAutospacing="1"/>
    </w:pPr>
  </w:style>
  <w:style w:type="paragraph" w:customStyle="1" w:styleId="mw-mmv-button">
    <w:name w:val="mw-mmv-button"/>
    <w:basedOn w:val="Normale"/>
    <w:rsid w:val="007F59E3"/>
    <w:pPr>
      <w:spacing w:before="100" w:beforeAutospacing="1" w:after="100" w:afterAutospacing="1"/>
      <w:ind w:firstLine="25072"/>
    </w:pPr>
  </w:style>
  <w:style w:type="paragraph" w:customStyle="1" w:styleId="ve-init-mw-tempwikitexteditorwidget">
    <w:name w:val="ve-init-mw-tempwikitexteditorwidget"/>
    <w:basedOn w:val="Normale"/>
    <w:rsid w:val="007F59E3"/>
    <w:pPr>
      <w:spacing w:before="100" w:beforeAutospacing="1" w:after="100" w:afterAutospacing="1" w:line="360" w:lineRule="atLeast"/>
    </w:pPr>
  </w:style>
  <w:style w:type="paragraph" w:customStyle="1" w:styleId="ve-init-mw-desktoparticletarget-loading-overlay">
    <w:name w:val="ve-init-mw-desktoparticletarget-loading-overlay"/>
    <w:basedOn w:val="Normale"/>
    <w:rsid w:val="007F59E3"/>
    <w:pPr>
      <w:spacing w:after="100" w:afterAutospacing="1"/>
    </w:pPr>
  </w:style>
  <w:style w:type="paragraph" w:customStyle="1" w:styleId="ve-init-mw-desktoparticletarget-progress">
    <w:name w:val="ve-init-mw-desktoparticletarget-progress"/>
    <w:basedOn w:val="Normale"/>
    <w:rsid w:val="007F59E3"/>
    <w:pPr>
      <w:pBdr>
        <w:top w:val="single" w:sz="6" w:space="0" w:color="3366CC"/>
        <w:left w:val="single" w:sz="6" w:space="0" w:color="3366CC"/>
        <w:bottom w:val="single" w:sz="6" w:space="0" w:color="3366CC"/>
        <w:right w:val="single" w:sz="6" w:space="0" w:color="3366CC"/>
      </w:pBdr>
      <w:shd w:val="clear" w:color="auto" w:fill="FFFFFF"/>
      <w:ind w:left="3060" w:right="3060"/>
    </w:pPr>
  </w:style>
  <w:style w:type="paragraph" w:customStyle="1" w:styleId="ve-init-mw-desktoparticletarget-progress-bar">
    <w:name w:val="ve-init-mw-desktoparticletarget-progress-bar"/>
    <w:basedOn w:val="Normale"/>
    <w:rsid w:val="007F59E3"/>
    <w:pPr>
      <w:shd w:val="clear" w:color="auto" w:fill="3366CC"/>
      <w:spacing w:before="100" w:beforeAutospacing="1" w:after="100" w:afterAutospacing="1"/>
    </w:pPr>
  </w:style>
  <w:style w:type="paragraph" w:customStyle="1" w:styleId="ve-init-mw-desktoparticletarget-toolbarplaceholder">
    <w:name w:val="ve-init-mw-desktoparticletarget-toolbarplaceholder"/>
    <w:basedOn w:val="Normale"/>
    <w:rsid w:val="007F59E3"/>
    <w:pPr>
      <w:pBdr>
        <w:bottom w:val="single" w:sz="6" w:space="0" w:color="C8CCD1"/>
      </w:pBdr>
      <w:spacing w:after="274"/>
      <w:ind w:left="-274" w:right="-274"/>
    </w:pPr>
    <w:rPr>
      <w:sz w:val="21"/>
      <w:szCs w:val="21"/>
    </w:rPr>
  </w:style>
  <w:style w:type="paragraph" w:customStyle="1" w:styleId="mw-editsection-divider">
    <w:name w:val="mw-editsection-divider"/>
    <w:basedOn w:val="Normale"/>
    <w:rsid w:val="007F59E3"/>
    <w:pPr>
      <w:spacing w:before="100" w:beforeAutospacing="1" w:after="100" w:afterAutospacing="1"/>
    </w:pPr>
    <w:rPr>
      <w:color w:val="54595D"/>
    </w:rPr>
  </w:style>
  <w:style w:type="paragraph" w:customStyle="1" w:styleId="ve-init-mw-desktoparticletarget-toolbarplaceholder-open">
    <w:name w:val="ve-init-mw-desktoparticletarget-toolbarplaceholder-open"/>
    <w:basedOn w:val="Normale"/>
    <w:rsid w:val="007F59E3"/>
    <w:pPr>
      <w:spacing w:before="100" w:beforeAutospacing="1" w:after="100" w:afterAutospacing="1"/>
    </w:pPr>
  </w:style>
  <w:style w:type="paragraph" w:customStyle="1" w:styleId="ve-init-mw-desktoparticletarget-toolbar">
    <w:name w:val="ve-init-mw-desktoparticletarget-toolbar"/>
    <w:basedOn w:val="Normale"/>
    <w:rsid w:val="007F59E3"/>
    <w:pPr>
      <w:spacing w:after="274"/>
      <w:ind w:left="-274" w:right="-274"/>
    </w:pPr>
    <w:rPr>
      <w:sz w:val="21"/>
      <w:szCs w:val="21"/>
    </w:rPr>
  </w:style>
  <w:style w:type="paragraph" w:customStyle="1" w:styleId="mwe-popups-settings-help">
    <w:name w:val="mwe-popups-settings-help"/>
    <w:basedOn w:val="Normale"/>
    <w:rsid w:val="007F59E3"/>
    <w:pPr>
      <w:spacing w:before="600" w:after="600"/>
      <w:ind w:left="600" w:right="600"/>
    </w:pPr>
    <w:rPr>
      <w:b/>
      <w:bCs/>
      <w:sz w:val="20"/>
      <w:szCs w:val="20"/>
    </w:rPr>
  </w:style>
  <w:style w:type="paragraph" w:customStyle="1" w:styleId="mwe-popups">
    <w:name w:val="mwe-popups"/>
    <w:basedOn w:val="Normale"/>
    <w:rsid w:val="007F59E3"/>
    <w:pPr>
      <w:shd w:val="clear" w:color="auto" w:fill="FFFFFF"/>
      <w:spacing w:before="100" w:beforeAutospacing="1" w:after="100" w:afterAutospacing="1" w:line="300" w:lineRule="atLeast"/>
    </w:pPr>
    <w:rPr>
      <w:vanish/>
      <w:sz w:val="21"/>
      <w:szCs w:val="21"/>
    </w:rPr>
  </w:style>
  <w:style w:type="paragraph" w:customStyle="1" w:styleId="mwe-popups-settings-icon">
    <w:name w:val="mwe-popups-settings-icon"/>
    <w:basedOn w:val="Normale"/>
    <w:rsid w:val="007F59E3"/>
    <w:pPr>
      <w:spacing w:before="60" w:after="30"/>
      <w:ind w:left="60" w:right="60" w:hanging="240"/>
    </w:pPr>
  </w:style>
  <w:style w:type="paragraph" w:customStyle="1" w:styleId="mwe-popups-overlay">
    <w:name w:val="mwe-popups-overlay"/>
    <w:basedOn w:val="Normale"/>
    <w:rsid w:val="007F59E3"/>
    <w:pPr>
      <w:spacing w:before="100" w:beforeAutospacing="1" w:after="100" w:afterAutospacing="1"/>
    </w:pPr>
  </w:style>
  <w:style w:type="paragraph" w:customStyle="1" w:styleId="uls-search">
    <w:name w:val="uls-search"/>
    <w:basedOn w:val="Normale"/>
    <w:rsid w:val="007F59E3"/>
    <w:pPr>
      <w:spacing w:before="100" w:beforeAutospacing="1" w:after="100" w:afterAutospacing="1"/>
    </w:pPr>
  </w:style>
  <w:style w:type="paragraph" w:customStyle="1" w:styleId="uls-filtersuggestion">
    <w:name w:val="uls-filtersuggestion"/>
    <w:basedOn w:val="Normale"/>
    <w:rsid w:val="007F59E3"/>
    <w:pPr>
      <w:spacing w:before="100" w:beforeAutospacing="1" w:after="100" w:afterAutospacing="1"/>
    </w:pPr>
  </w:style>
  <w:style w:type="paragraph" w:customStyle="1" w:styleId="uls-lcd-region-title">
    <w:name w:val="uls-lcd-region-title"/>
    <w:basedOn w:val="Normale"/>
    <w:rsid w:val="007F59E3"/>
    <w:pPr>
      <w:spacing w:before="100" w:beforeAutospacing="1" w:after="100" w:afterAutospacing="1"/>
    </w:pPr>
  </w:style>
  <w:style w:type="paragraph" w:customStyle="1" w:styleId="mw-mmv-view-expanded">
    <w:name w:val="mw-mmv-view-expanded"/>
    <w:basedOn w:val="Normale"/>
    <w:rsid w:val="007F59E3"/>
    <w:pPr>
      <w:spacing w:before="100" w:beforeAutospacing="1" w:after="100" w:afterAutospacing="1"/>
    </w:pPr>
  </w:style>
  <w:style w:type="paragraph" w:customStyle="1" w:styleId="mw-mmv-view-config">
    <w:name w:val="mw-mmv-view-config"/>
    <w:basedOn w:val="Normale"/>
    <w:rsid w:val="007F59E3"/>
    <w:pPr>
      <w:spacing w:before="100" w:beforeAutospacing="1" w:after="100" w:afterAutospacing="1"/>
    </w:pPr>
  </w:style>
  <w:style w:type="paragraph" w:customStyle="1" w:styleId="mw-indicators">
    <w:name w:val="mw-indicators"/>
    <w:basedOn w:val="Normale"/>
    <w:rsid w:val="007F59E3"/>
    <w:pPr>
      <w:spacing w:before="100" w:beforeAutospacing="1" w:after="100" w:afterAutospacing="1"/>
    </w:pPr>
  </w:style>
  <w:style w:type="paragraph" w:customStyle="1" w:styleId="ve-ui-surface">
    <w:name w:val="ve-ui-surface"/>
    <w:basedOn w:val="Normale"/>
    <w:rsid w:val="007F59E3"/>
    <w:pPr>
      <w:spacing w:before="100" w:beforeAutospacing="1" w:after="100" w:afterAutospacing="1"/>
    </w:pPr>
  </w:style>
  <w:style w:type="paragraph" w:customStyle="1" w:styleId="ve-init-mw-desktoparticletarget-editablecontent">
    <w:name w:val="ve-init-mw-desktoparticletarget-editablecontent"/>
    <w:basedOn w:val="Normale"/>
    <w:rsid w:val="007F59E3"/>
    <w:pPr>
      <w:spacing w:before="100" w:beforeAutospacing="1" w:after="100" w:afterAutospacing="1"/>
    </w:pPr>
  </w:style>
  <w:style w:type="paragraph" w:customStyle="1" w:styleId="mw-ui-icon-preview-disambiguation">
    <w:name w:val="mw-ui-icon-preview-disambiguation"/>
    <w:basedOn w:val="Normale"/>
    <w:rsid w:val="007F59E3"/>
    <w:pPr>
      <w:spacing w:before="100" w:beforeAutospacing="1" w:after="100" w:afterAutospacing="1"/>
    </w:pPr>
  </w:style>
  <w:style w:type="paragraph" w:customStyle="1" w:styleId="mw-ui-icon-preview-generic">
    <w:name w:val="mw-ui-icon-preview-generic"/>
    <w:basedOn w:val="Normale"/>
    <w:rsid w:val="007F59E3"/>
    <w:pPr>
      <w:spacing w:before="100" w:beforeAutospacing="1" w:after="100" w:afterAutospacing="1"/>
    </w:pPr>
  </w:style>
  <w:style w:type="paragraph" w:customStyle="1" w:styleId="mwe-popups-container">
    <w:name w:val="mwe-popups-container"/>
    <w:basedOn w:val="Normale"/>
    <w:rsid w:val="007F59E3"/>
    <w:pPr>
      <w:spacing w:before="100" w:beforeAutospacing="1" w:after="100" w:afterAutospacing="1"/>
    </w:pPr>
  </w:style>
  <w:style w:type="paragraph" w:customStyle="1" w:styleId="mwe-popups-extract">
    <w:name w:val="mwe-popups-extract"/>
    <w:basedOn w:val="Normale"/>
    <w:rsid w:val="007F59E3"/>
    <w:pPr>
      <w:spacing w:before="100" w:beforeAutospacing="1" w:after="100" w:afterAutospacing="1"/>
    </w:pPr>
  </w:style>
  <w:style w:type="paragraph" w:customStyle="1" w:styleId="mwe-popups-title">
    <w:name w:val="mwe-popups-title"/>
    <w:basedOn w:val="Normale"/>
    <w:rsid w:val="007F59E3"/>
    <w:pPr>
      <w:spacing w:before="100" w:beforeAutospacing="1" w:after="100" w:afterAutospacing="1"/>
    </w:pPr>
  </w:style>
  <w:style w:type="paragraph" w:customStyle="1" w:styleId="uls-no-found-more">
    <w:name w:val="uls-no-found-more"/>
    <w:basedOn w:val="Normale"/>
    <w:rsid w:val="007F59E3"/>
    <w:pPr>
      <w:spacing w:before="100" w:beforeAutospacing="1" w:after="100" w:afterAutospacing="1"/>
    </w:pPr>
  </w:style>
  <w:style w:type="paragraph" w:customStyle="1" w:styleId="uls-trigger">
    <w:name w:val="uls-trigger"/>
    <w:basedOn w:val="Normale"/>
    <w:rsid w:val="007F59E3"/>
    <w:pPr>
      <w:spacing w:before="100" w:beforeAutospacing="1" w:after="100" w:afterAutospacing="1"/>
    </w:pPr>
  </w:style>
  <w:style w:type="paragraph" w:customStyle="1" w:styleId="cite-accessibility-label">
    <w:name w:val="cite-accessibility-label"/>
    <w:basedOn w:val="Normale"/>
    <w:rsid w:val="007F59E3"/>
    <w:pPr>
      <w:spacing w:before="100" w:beforeAutospacing="1" w:after="100" w:afterAutospacing="1"/>
    </w:pPr>
  </w:style>
  <w:style w:type="paragraph" w:customStyle="1" w:styleId="oo-ui-element-hidden">
    <w:name w:val="oo-ui-element-hidden"/>
    <w:basedOn w:val="Normale"/>
    <w:rsid w:val="007F59E3"/>
    <w:pPr>
      <w:spacing w:before="100" w:beforeAutospacing="1" w:after="100" w:afterAutospacing="1"/>
    </w:pPr>
    <w:rPr>
      <w:vanish/>
    </w:rPr>
  </w:style>
  <w:style w:type="paragraph" w:customStyle="1" w:styleId="uls-no-found-more1">
    <w:name w:val="uls-no-found-more1"/>
    <w:basedOn w:val="Normale"/>
    <w:rsid w:val="007F59E3"/>
    <w:pPr>
      <w:shd w:val="clear" w:color="auto" w:fill="FFFFFF"/>
      <w:spacing w:before="100" w:beforeAutospacing="1" w:after="100" w:afterAutospacing="1"/>
    </w:pPr>
  </w:style>
  <w:style w:type="paragraph" w:customStyle="1" w:styleId="uls-menu1">
    <w:name w:val="uls-menu1"/>
    <w:basedOn w:val="Normale"/>
    <w:rsid w:val="007F59E3"/>
    <w:pPr>
      <w:spacing w:before="100" w:beforeAutospacing="1" w:after="100" w:afterAutospacing="1"/>
    </w:pPr>
    <w:rPr>
      <w:sz w:val="21"/>
      <w:szCs w:val="21"/>
    </w:rPr>
  </w:style>
  <w:style w:type="paragraph" w:customStyle="1" w:styleId="uls-search1">
    <w:name w:val="uls-search1"/>
    <w:basedOn w:val="Normale"/>
    <w:rsid w:val="007F59E3"/>
    <w:pPr>
      <w:spacing w:before="100" w:beforeAutospacing="1" w:after="100" w:afterAutospacing="1"/>
    </w:pPr>
  </w:style>
  <w:style w:type="paragraph" w:customStyle="1" w:styleId="uls-filtersuggestion1">
    <w:name w:val="uls-filtersuggestion1"/>
    <w:basedOn w:val="Normale"/>
    <w:rsid w:val="007F59E3"/>
    <w:pPr>
      <w:spacing w:before="100" w:beforeAutospacing="1" w:after="100" w:afterAutospacing="1"/>
    </w:pPr>
    <w:rPr>
      <w:color w:val="72777D"/>
    </w:rPr>
  </w:style>
  <w:style w:type="paragraph" w:customStyle="1" w:styleId="uls-lcd-region-title1">
    <w:name w:val="uls-lcd-region-title1"/>
    <w:basedOn w:val="Normale"/>
    <w:rsid w:val="007F59E3"/>
    <w:pPr>
      <w:spacing w:before="100" w:beforeAutospacing="1" w:after="100" w:afterAutospacing="1"/>
    </w:pPr>
    <w:rPr>
      <w:color w:val="54595D"/>
    </w:rPr>
  </w:style>
  <w:style w:type="paragraph" w:customStyle="1" w:styleId="special-query3">
    <w:name w:val="special-query3"/>
    <w:basedOn w:val="Normale"/>
    <w:rsid w:val="007F59E3"/>
    <w:pPr>
      <w:spacing w:before="100" w:beforeAutospacing="1" w:after="100" w:afterAutospacing="1"/>
    </w:pPr>
  </w:style>
  <w:style w:type="paragraph" w:customStyle="1" w:styleId="mw-mmv-view-expanded1">
    <w:name w:val="mw-mmv-view-expanded1"/>
    <w:basedOn w:val="Normale"/>
    <w:rsid w:val="007F59E3"/>
    <w:pPr>
      <w:spacing w:before="100" w:beforeAutospacing="1" w:after="100" w:afterAutospacing="1"/>
    </w:pPr>
  </w:style>
  <w:style w:type="paragraph" w:customStyle="1" w:styleId="mw-mmv-view-config1">
    <w:name w:val="mw-mmv-view-config1"/>
    <w:basedOn w:val="Normale"/>
    <w:rsid w:val="007F59E3"/>
    <w:pPr>
      <w:spacing w:before="100" w:beforeAutospacing="1" w:after="100" w:afterAutospacing="1"/>
    </w:pPr>
  </w:style>
  <w:style w:type="paragraph" w:customStyle="1" w:styleId="uls-trigger1">
    <w:name w:val="uls-trigger1"/>
    <w:basedOn w:val="Normale"/>
    <w:rsid w:val="007F59E3"/>
    <w:pPr>
      <w:spacing w:before="100" w:beforeAutospacing="1" w:after="100" w:afterAutospacing="1"/>
    </w:pPr>
  </w:style>
  <w:style w:type="paragraph" w:customStyle="1" w:styleId="uls-trigger2">
    <w:name w:val="uls-trigger2"/>
    <w:basedOn w:val="Normale"/>
    <w:rsid w:val="007F59E3"/>
    <w:pPr>
      <w:spacing w:before="100" w:beforeAutospacing="1" w:after="100" w:afterAutospacing="1"/>
    </w:pPr>
  </w:style>
  <w:style w:type="paragraph" w:customStyle="1" w:styleId="mw-indicators1">
    <w:name w:val="mw-indicators1"/>
    <w:basedOn w:val="Normale"/>
    <w:rsid w:val="007F59E3"/>
    <w:pPr>
      <w:spacing w:before="100" w:beforeAutospacing="1" w:after="100" w:afterAutospacing="1"/>
    </w:pPr>
    <w:rPr>
      <w:vanish/>
    </w:rPr>
  </w:style>
  <w:style w:type="paragraph" w:customStyle="1" w:styleId="ve-ui-surface1">
    <w:name w:val="ve-ui-surface1"/>
    <w:basedOn w:val="Normale"/>
    <w:rsid w:val="007F59E3"/>
    <w:pPr>
      <w:spacing w:before="100" w:beforeAutospacing="1" w:after="100" w:afterAutospacing="1"/>
    </w:pPr>
    <w:rPr>
      <w:vanish/>
    </w:rPr>
  </w:style>
  <w:style w:type="paragraph" w:customStyle="1" w:styleId="ve-init-mw-desktoparticletarget-editablecontent1">
    <w:name w:val="ve-init-mw-desktoparticletarget-editablecontent1"/>
    <w:basedOn w:val="Normale"/>
    <w:rsid w:val="007F59E3"/>
    <w:pPr>
      <w:spacing w:before="100" w:beforeAutospacing="1" w:after="100" w:afterAutospacing="1"/>
    </w:pPr>
    <w:rPr>
      <w:vanish/>
    </w:rPr>
  </w:style>
  <w:style w:type="paragraph" w:customStyle="1" w:styleId="ve-init-mw-tempwikitexteditorwidget1">
    <w:name w:val="ve-init-mw-tempwikitexteditorwidget1"/>
    <w:basedOn w:val="Normale"/>
    <w:rsid w:val="007F59E3"/>
    <w:pPr>
      <w:spacing w:before="100" w:beforeAutospacing="1" w:after="100" w:afterAutospacing="1" w:line="360" w:lineRule="atLeast"/>
    </w:pPr>
    <w:rPr>
      <w:vanish/>
    </w:rPr>
  </w:style>
  <w:style w:type="paragraph" w:customStyle="1" w:styleId="ve-ui-surface2">
    <w:name w:val="ve-ui-surface2"/>
    <w:basedOn w:val="Normale"/>
    <w:rsid w:val="007F59E3"/>
    <w:pPr>
      <w:spacing w:before="100" w:beforeAutospacing="1" w:after="100" w:afterAutospacing="1"/>
    </w:pPr>
  </w:style>
  <w:style w:type="paragraph" w:customStyle="1" w:styleId="mw-ui-icon1">
    <w:name w:val="mw-ui-icon1"/>
    <w:basedOn w:val="Normale"/>
    <w:rsid w:val="007F59E3"/>
    <w:pPr>
      <w:spacing w:before="100" w:beforeAutospacing="1" w:after="100" w:afterAutospacing="1" w:line="360" w:lineRule="atLeast"/>
    </w:pPr>
  </w:style>
  <w:style w:type="paragraph" w:customStyle="1" w:styleId="mw-ui-icon-preview-disambiguation1">
    <w:name w:val="mw-ui-icon-preview-disambiguation1"/>
    <w:basedOn w:val="Normale"/>
    <w:rsid w:val="007F59E3"/>
    <w:pPr>
      <w:spacing w:before="315" w:after="120"/>
    </w:pPr>
  </w:style>
  <w:style w:type="paragraph" w:customStyle="1" w:styleId="mw-ui-icon-preview-generic1">
    <w:name w:val="mw-ui-icon-preview-generic1"/>
    <w:basedOn w:val="Normale"/>
    <w:rsid w:val="007F59E3"/>
    <w:pPr>
      <w:spacing w:before="315" w:after="120"/>
    </w:pPr>
  </w:style>
  <w:style w:type="paragraph" w:customStyle="1" w:styleId="mwe-popups-container1">
    <w:name w:val="mwe-popups-container1"/>
    <w:basedOn w:val="Normale"/>
    <w:rsid w:val="007F59E3"/>
    <w:pPr>
      <w:spacing w:after="100" w:afterAutospacing="1"/>
    </w:pPr>
    <w:rPr>
      <w:color w:val="222222"/>
    </w:rPr>
  </w:style>
  <w:style w:type="paragraph" w:customStyle="1" w:styleId="mwe-popups-extract1">
    <w:name w:val="mwe-popups-extract1"/>
    <w:basedOn w:val="Normale"/>
    <w:rsid w:val="007F59E3"/>
    <w:pPr>
      <w:spacing w:before="240" w:after="240"/>
      <w:ind w:left="240" w:right="240"/>
    </w:pPr>
    <w:rPr>
      <w:color w:val="222222"/>
    </w:rPr>
  </w:style>
  <w:style w:type="paragraph" w:customStyle="1" w:styleId="mwe-popups-extract2">
    <w:name w:val="mwe-popups-extract2"/>
    <w:basedOn w:val="Normale"/>
    <w:rsid w:val="007F59E3"/>
    <w:pPr>
      <w:spacing w:before="240" w:after="240"/>
      <w:ind w:left="240" w:right="240"/>
    </w:pPr>
    <w:rPr>
      <w:color w:val="222222"/>
    </w:rPr>
  </w:style>
  <w:style w:type="paragraph" w:customStyle="1" w:styleId="mwe-popups-title1">
    <w:name w:val="mwe-popups-title1"/>
    <w:basedOn w:val="Normale"/>
    <w:rsid w:val="007F59E3"/>
    <w:pPr>
      <w:ind w:left="240" w:right="240"/>
    </w:pPr>
    <w:rPr>
      <w:b/>
      <w:bCs/>
    </w:rPr>
  </w:style>
  <w:style w:type="paragraph" w:customStyle="1" w:styleId="mw-empty-elt">
    <w:name w:val="mw-empty-elt"/>
    <w:basedOn w:val="Normale"/>
    <w:rsid w:val="007F59E3"/>
    <w:pPr>
      <w:spacing w:before="100" w:beforeAutospacing="1" w:after="100" w:afterAutospacing="1"/>
    </w:pPr>
  </w:style>
  <w:style w:type="character" w:customStyle="1" w:styleId="nowrap">
    <w:name w:val="nowrap"/>
    <w:basedOn w:val="Carpredefinitoparagrafo"/>
    <w:rsid w:val="007F59E3"/>
  </w:style>
  <w:style w:type="character" w:customStyle="1" w:styleId="bday">
    <w:name w:val="bday"/>
    <w:basedOn w:val="Carpredefinitoparagrafo"/>
    <w:rsid w:val="007F59E3"/>
  </w:style>
  <w:style w:type="character" w:customStyle="1" w:styleId="toctogglespan">
    <w:name w:val="toctogglespan"/>
    <w:basedOn w:val="Carpredefinitoparagrafo"/>
    <w:rsid w:val="007F59E3"/>
  </w:style>
  <w:style w:type="character" w:customStyle="1" w:styleId="mw-editsection1">
    <w:name w:val="mw-editsection1"/>
    <w:basedOn w:val="Carpredefinitoparagrafo"/>
    <w:rsid w:val="007F59E3"/>
  </w:style>
  <w:style w:type="character" w:customStyle="1" w:styleId="mw-cite-backlink">
    <w:name w:val="mw-cite-backlink"/>
    <w:basedOn w:val="Carpredefinitoparagrafo"/>
    <w:rsid w:val="007F59E3"/>
  </w:style>
  <w:style w:type="character" w:customStyle="1" w:styleId="cite-accessibility-label1">
    <w:name w:val="cite-accessibility-label1"/>
    <w:basedOn w:val="Carpredefinitoparagrafo"/>
    <w:rsid w:val="007F59E3"/>
    <w:rPr>
      <w:bdr w:val="none" w:sz="0" w:space="0" w:color="auto" w:frame="1"/>
    </w:rPr>
  </w:style>
  <w:style w:type="character" w:customStyle="1" w:styleId="reference-text">
    <w:name w:val="reference-text"/>
    <w:basedOn w:val="Carpredefinitoparagrafo"/>
    <w:rsid w:val="007F59E3"/>
  </w:style>
  <w:style w:type="character" w:customStyle="1" w:styleId="reference-accessdate">
    <w:name w:val="reference-accessdate"/>
    <w:basedOn w:val="Carpredefinitoparagrafo"/>
    <w:rsid w:val="007F59E3"/>
  </w:style>
  <w:style w:type="character" w:customStyle="1" w:styleId="z3988">
    <w:name w:val="z3988"/>
    <w:basedOn w:val="Carpredefinitoparagrafo"/>
    <w:rsid w:val="007F59E3"/>
  </w:style>
  <w:style w:type="paragraph" w:customStyle="1" w:styleId="cs1-subscription">
    <w:name w:val="cs1-subscription"/>
    <w:basedOn w:val="Normale"/>
    <w:rsid w:val="007F59E3"/>
    <w:pPr>
      <w:spacing w:before="100" w:beforeAutospacing="1" w:after="100" w:afterAutospacing="1"/>
    </w:pPr>
  </w:style>
  <w:style w:type="paragraph" w:customStyle="1" w:styleId="cs1-registration">
    <w:name w:val="cs1-registration"/>
    <w:basedOn w:val="Normale"/>
    <w:rsid w:val="007F59E3"/>
    <w:pPr>
      <w:spacing w:before="100" w:beforeAutospacing="1" w:after="100" w:afterAutospacing="1"/>
    </w:pPr>
  </w:style>
  <w:style w:type="paragraph" w:customStyle="1" w:styleId="cs1-hidden-error">
    <w:name w:val="cs1-hidden-error"/>
    <w:basedOn w:val="Normale"/>
    <w:rsid w:val="007F59E3"/>
    <w:pPr>
      <w:spacing w:before="100" w:beforeAutospacing="1" w:after="100" w:afterAutospacing="1"/>
    </w:pPr>
  </w:style>
  <w:style w:type="paragraph" w:customStyle="1" w:styleId="cs1-visible-error">
    <w:name w:val="cs1-visible-error"/>
    <w:basedOn w:val="Normale"/>
    <w:rsid w:val="007F59E3"/>
    <w:pPr>
      <w:spacing w:before="100" w:beforeAutospacing="1" w:after="100" w:afterAutospacing="1"/>
    </w:pPr>
  </w:style>
  <w:style w:type="paragraph" w:customStyle="1" w:styleId="cs1-format">
    <w:name w:val="cs1-format"/>
    <w:basedOn w:val="Normale"/>
    <w:rsid w:val="007F59E3"/>
    <w:pPr>
      <w:spacing w:before="100" w:beforeAutospacing="1" w:after="100" w:afterAutospacing="1"/>
    </w:pPr>
  </w:style>
  <w:style w:type="paragraph" w:customStyle="1" w:styleId="cs1-kern-left">
    <w:name w:val="cs1-kern-left"/>
    <w:basedOn w:val="Normale"/>
    <w:rsid w:val="007F59E3"/>
    <w:pPr>
      <w:spacing w:before="100" w:beforeAutospacing="1" w:after="100" w:afterAutospacing="1"/>
    </w:pPr>
  </w:style>
  <w:style w:type="paragraph" w:customStyle="1" w:styleId="cs1-kern-wl-left">
    <w:name w:val="cs1-kern-wl-left"/>
    <w:basedOn w:val="Normale"/>
    <w:rsid w:val="007F59E3"/>
    <w:pPr>
      <w:spacing w:before="100" w:beforeAutospacing="1" w:after="100" w:afterAutospacing="1"/>
    </w:pPr>
  </w:style>
  <w:style w:type="paragraph" w:customStyle="1" w:styleId="cs1-kern-right">
    <w:name w:val="cs1-kern-right"/>
    <w:basedOn w:val="Normale"/>
    <w:rsid w:val="007F59E3"/>
    <w:pPr>
      <w:spacing w:before="100" w:beforeAutospacing="1" w:after="100" w:afterAutospacing="1"/>
    </w:pPr>
  </w:style>
  <w:style w:type="paragraph" w:customStyle="1" w:styleId="cs1-kern-wl-right">
    <w:name w:val="cs1-kern-wl-right"/>
    <w:basedOn w:val="Normale"/>
    <w:rsid w:val="007F59E3"/>
    <w:pPr>
      <w:spacing w:before="100" w:beforeAutospacing="1" w:after="100" w:afterAutospacing="1"/>
    </w:pPr>
  </w:style>
  <w:style w:type="paragraph" w:customStyle="1" w:styleId="special-label3">
    <w:name w:val="special-label3"/>
    <w:basedOn w:val="Normale"/>
    <w:rsid w:val="007F59E3"/>
    <w:pPr>
      <w:spacing w:before="100" w:beforeAutospacing="1" w:after="100" w:afterAutospacing="1"/>
    </w:pPr>
    <w:rPr>
      <w:color w:val="72777D"/>
    </w:rPr>
  </w:style>
  <w:style w:type="paragraph" w:customStyle="1" w:styleId="special-query4">
    <w:name w:val="special-query4"/>
    <w:basedOn w:val="Normale"/>
    <w:rsid w:val="007F59E3"/>
    <w:pPr>
      <w:spacing w:before="100" w:beforeAutospacing="1" w:after="100" w:afterAutospacing="1"/>
    </w:pPr>
    <w:rPr>
      <w:i/>
      <w:iCs/>
      <w:color w:val="000000"/>
    </w:rPr>
  </w:style>
  <w:style w:type="paragraph" w:customStyle="1" w:styleId="special-hover2">
    <w:name w:val="special-hover2"/>
    <w:basedOn w:val="Normale"/>
    <w:rsid w:val="007F59E3"/>
    <w:pPr>
      <w:shd w:val="clear" w:color="auto" w:fill="C8CCD1"/>
      <w:spacing w:before="100" w:beforeAutospacing="1" w:after="100" w:afterAutospacing="1"/>
    </w:pPr>
  </w:style>
  <w:style w:type="paragraph" w:customStyle="1" w:styleId="special-label4">
    <w:name w:val="special-label4"/>
    <w:basedOn w:val="Normale"/>
    <w:rsid w:val="007F59E3"/>
    <w:pPr>
      <w:spacing w:before="100" w:beforeAutospacing="1" w:after="100" w:afterAutospacing="1"/>
    </w:pPr>
    <w:rPr>
      <w:color w:val="FFFFFF"/>
    </w:rPr>
  </w:style>
  <w:style w:type="paragraph" w:customStyle="1" w:styleId="special-query5">
    <w:name w:val="special-query5"/>
    <w:basedOn w:val="Normale"/>
    <w:rsid w:val="007F59E3"/>
    <w:pPr>
      <w:spacing w:before="100" w:beforeAutospacing="1" w:after="100" w:afterAutospacing="1"/>
    </w:pPr>
    <w:rPr>
      <w:color w:val="FFFFFF"/>
    </w:rPr>
  </w:style>
  <w:style w:type="paragraph" w:customStyle="1" w:styleId="uls-no-found-more2">
    <w:name w:val="uls-no-found-more2"/>
    <w:basedOn w:val="Normale"/>
    <w:rsid w:val="007F59E3"/>
    <w:pPr>
      <w:shd w:val="clear" w:color="auto" w:fill="FFFFFF"/>
      <w:spacing w:before="100" w:beforeAutospacing="1" w:after="100" w:afterAutospacing="1"/>
    </w:pPr>
  </w:style>
  <w:style w:type="paragraph" w:customStyle="1" w:styleId="uls-menu2">
    <w:name w:val="uls-menu2"/>
    <w:basedOn w:val="Normale"/>
    <w:rsid w:val="007F59E3"/>
    <w:pPr>
      <w:spacing w:before="100" w:beforeAutospacing="1" w:after="100" w:afterAutospacing="1"/>
    </w:pPr>
    <w:rPr>
      <w:sz w:val="21"/>
      <w:szCs w:val="21"/>
    </w:rPr>
  </w:style>
  <w:style w:type="paragraph" w:customStyle="1" w:styleId="uls-search2">
    <w:name w:val="uls-search2"/>
    <w:basedOn w:val="Normale"/>
    <w:rsid w:val="007F59E3"/>
    <w:pPr>
      <w:spacing w:before="100" w:beforeAutospacing="1" w:after="100" w:afterAutospacing="1"/>
    </w:pPr>
  </w:style>
  <w:style w:type="paragraph" w:customStyle="1" w:styleId="uls-filtersuggestion2">
    <w:name w:val="uls-filtersuggestion2"/>
    <w:basedOn w:val="Normale"/>
    <w:rsid w:val="007F59E3"/>
    <w:pPr>
      <w:spacing w:before="100" w:beforeAutospacing="1" w:after="100" w:afterAutospacing="1"/>
    </w:pPr>
    <w:rPr>
      <w:color w:val="72777D"/>
    </w:rPr>
  </w:style>
  <w:style w:type="paragraph" w:customStyle="1" w:styleId="uls-lcd-region-title2">
    <w:name w:val="uls-lcd-region-title2"/>
    <w:basedOn w:val="Normale"/>
    <w:rsid w:val="007F59E3"/>
    <w:pPr>
      <w:spacing w:before="100" w:beforeAutospacing="1" w:after="100" w:afterAutospacing="1"/>
    </w:pPr>
    <w:rPr>
      <w:color w:val="54595D"/>
    </w:rPr>
  </w:style>
  <w:style w:type="paragraph" w:customStyle="1" w:styleId="special-query6">
    <w:name w:val="special-query6"/>
    <w:basedOn w:val="Normale"/>
    <w:rsid w:val="007F59E3"/>
    <w:pPr>
      <w:spacing w:before="100" w:beforeAutospacing="1" w:after="100" w:afterAutospacing="1"/>
    </w:pPr>
  </w:style>
  <w:style w:type="paragraph" w:customStyle="1" w:styleId="mw-mmv-view-expanded2">
    <w:name w:val="mw-mmv-view-expanded2"/>
    <w:basedOn w:val="Normale"/>
    <w:rsid w:val="007F59E3"/>
    <w:pPr>
      <w:spacing w:before="100" w:beforeAutospacing="1" w:after="100" w:afterAutospacing="1"/>
    </w:pPr>
  </w:style>
  <w:style w:type="paragraph" w:customStyle="1" w:styleId="mw-mmv-view-config2">
    <w:name w:val="mw-mmv-view-config2"/>
    <w:basedOn w:val="Normale"/>
    <w:rsid w:val="007F59E3"/>
    <w:pPr>
      <w:spacing w:before="100" w:beforeAutospacing="1" w:after="100" w:afterAutospacing="1"/>
    </w:pPr>
  </w:style>
  <w:style w:type="paragraph" w:customStyle="1" w:styleId="uls-trigger3">
    <w:name w:val="uls-trigger3"/>
    <w:basedOn w:val="Normale"/>
    <w:rsid w:val="007F59E3"/>
    <w:pPr>
      <w:spacing w:before="100" w:beforeAutospacing="1" w:after="100" w:afterAutospacing="1"/>
    </w:pPr>
  </w:style>
  <w:style w:type="paragraph" w:customStyle="1" w:styleId="uls-trigger4">
    <w:name w:val="uls-trigger4"/>
    <w:basedOn w:val="Normale"/>
    <w:rsid w:val="007F59E3"/>
    <w:pPr>
      <w:spacing w:before="100" w:beforeAutospacing="1" w:after="100" w:afterAutospacing="1"/>
    </w:pPr>
  </w:style>
  <w:style w:type="paragraph" w:customStyle="1" w:styleId="mw-indicators2">
    <w:name w:val="mw-indicators2"/>
    <w:basedOn w:val="Normale"/>
    <w:rsid w:val="007F59E3"/>
    <w:pPr>
      <w:spacing w:before="100" w:beforeAutospacing="1" w:after="100" w:afterAutospacing="1"/>
    </w:pPr>
    <w:rPr>
      <w:vanish/>
    </w:rPr>
  </w:style>
  <w:style w:type="paragraph" w:customStyle="1" w:styleId="ve-ui-surface3">
    <w:name w:val="ve-ui-surface3"/>
    <w:basedOn w:val="Normale"/>
    <w:rsid w:val="007F59E3"/>
    <w:pPr>
      <w:spacing w:before="100" w:beforeAutospacing="1" w:after="100" w:afterAutospacing="1"/>
    </w:pPr>
    <w:rPr>
      <w:vanish/>
    </w:rPr>
  </w:style>
  <w:style w:type="paragraph" w:customStyle="1" w:styleId="ve-init-mw-desktoparticletarget-editablecontent2">
    <w:name w:val="ve-init-mw-desktoparticletarget-editablecontent2"/>
    <w:basedOn w:val="Normale"/>
    <w:rsid w:val="007F59E3"/>
    <w:pPr>
      <w:spacing w:before="100" w:beforeAutospacing="1" w:after="100" w:afterAutospacing="1"/>
    </w:pPr>
    <w:rPr>
      <w:vanish/>
    </w:rPr>
  </w:style>
  <w:style w:type="paragraph" w:customStyle="1" w:styleId="ve-init-mw-tempwikitexteditorwidget2">
    <w:name w:val="ve-init-mw-tempwikitexteditorwidget2"/>
    <w:basedOn w:val="Normale"/>
    <w:rsid w:val="007F59E3"/>
    <w:pPr>
      <w:spacing w:before="100" w:beforeAutospacing="1" w:after="100" w:afterAutospacing="1" w:line="360" w:lineRule="atLeast"/>
    </w:pPr>
    <w:rPr>
      <w:vanish/>
    </w:rPr>
  </w:style>
  <w:style w:type="paragraph" w:customStyle="1" w:styleId="ve-ui-surface4">
    <w:name w:val="ve-ui-surface4"/>
    <w:basedOn w:val="Normale"/>
    <w:rsid w:val="007F59E3"/>
    <w:pPr>
      <w:spacing w:before="100" w:beforeAutospacing="1" w:after="100" w:afterAutospacing="1"/>
    </w:pPr>
  </w:style>
  <w:style w:type="paragraph" w:customStyle="1" w:styleId="mw-ui-icon2">
    <w:name w:val="mw-ui-icon2"/>
    <w:basedOn w:val="Normale"/>
    <w:rsid w:val="007F59E3"/>
    <w:pPr>
      <w:spacing w:before="100" w:beforeAutospacing="1" w:after="100" w:afterAutospacing="1" w:line="360" w:lineRule="atLeast"/>
    </w:pPr>
  </w:style>
  <w:style w:type="paragraph" w:customStyle="1" w:styleId="mw-ui-icon-preview-disambiguation2">
    <w:name w:val="mw-ui-icon-preview-disambiguation2"/>
    <w:basedOn w:val="Normale"/>
    <w:rsid w:val="007F59E3"/>
    <w:pPr>
      <w:spacing w:before="315" w:after="120"/>
    </w:pPr>
  </w:style>
  <w:style w:type="paragraph" w:customStyle="1" w:styleId="mw-ui-icon-preview-generic2">
    <w:name w:val="mw-ui-icon-preview-generic2"/>
    <w:basedOn w:val="Normale"/>
    <w:rsid w:val="007F59E3"/>
    <w:pPr>
      <w:spacing w:before="315" w:after="120"/>
    </w:pPr>
  </w:style>
  <w:style w:type="paragraph" w:customStyle="1" w:styleId="mwe-popups-container2">
    <w:name w:val="mwe-popups-container2"/>
    <w:basedOn w:val="Normale"/>
    <w:rsid w:val="007F59E3"/>
    <w:pPr>
      <w:spacing w:after="100" w:afterAutospacing="1"/>
    </w:pPr>
    <w:rPr>
      <w:color w:val="222222"/>
    </w:rPr>
  </w:style>
  <w:style w:type="paragraph" w:customStyle="1" w:styleId="mwe-popups-extract3">
    <w:name w:val="mwe-popups-extract3"/>
    <w:basedOn w:val="Normale"/>
    <w:rsid w:val="007F59E3"/>
    <w:pPr>
      <w:spacing w:before="240" w:after="240"/>
      <w:ind w:left="240" w:right="240"/>
    </w:pPr>
    <w:rPr>
      <w:color w:val="222222"/>
    </w:rPr>
  </w:style>
  <w:style w:type="paragraph" w:customStyle="1" w:styleId="mwe-popups-extract4">
    <w:name w:val="mwe-popups-extract4"/>
    <w:basedOn w:val="Normale"/>
    <w:rsid w:val="007F59E3"/>
    <w:pPr>
      <w:spacing w:before="240" w:after="240"/>
      <w:ind w:left="240" w:right="240"/>
    </w:pPr>
    <w:rPr>
      <w:color w:val="222222"/>
    </w:rPr>
  </w:style>
  <w:style w:type="paragraph" w:customStyle="1" w:styleId="mwe-popups-title2">
    <w:name w:val="mwe-popups-title2"/>
    <w:basedOn w:val="Normale"/>
    <w:rsid w:val="007F59E3"/>
    <w:pPr>
      <w:ind w:left="240" w:right="240"/>
    </w:pPr>
    <w:rPr>
      <w:b/>
      <w:bCs/>
    </w:rPr>
  </w:style>
  <w:style w:type="paragraph" w:customStyle="1" w:styleId="cs1-subscription1">
    <w:name w:val="cs1-subscription1"/>
    <w:basedOn w:val="Normale"/>
    <w:rsid w:val="007F59E3"/>
    <w:pPr>
      <w:spacing w:before="100" w:beforeAutospacing="1" w:after="100" w:afterAutospacing="1"/>
    </w:pPr>
    <w:rPr>
      <w:color w:val="555555"/>
      <w:sz w:val="23"/>
      <w:szCs w:val="23"/>
    </w:rPr>
  </w:style>
  <w:style w:type="paragraph" w:customStyle="1" w:styleId="cs1-registration1">
    <w:name w:val="cs1-registration1"/>
    <w:basedOn w:val="Normale"/>
    <w:rsid w:val="007F59E3"/>
    <w:pPr>
      <w:spacing w:before="100" w:beforeAutospacing="1" w:after="100" w:afterAutospacing="1"/>
    </w:pPr>
    <w:rPr>
      <w:color w:val="555555"/>
      <w:sz w:val="23"/>
      <w:szCs w:val="23"/>
    </w:rPr>
  </w:style>
  <w:style w:type="paragraph" w:customStyle="1" w:styleId="cs1-hidden-error1">
    <w:name w:val="cs1-hidden-error1"/>
    <w:basedOn w:val="Normale"/>
    <w:rsid w:val="007F59E3"/>
    <w:pPr>
      <w:spacing w:before="100" w:beforeAutospacing="1" w:after="100" w:afterAutospacing="1"/>
    </w:pPr>
    <w:rPr>
      <w:vanish/>
    </w:rPr>
  </w:style>
  <w:style w:type="paragraph" w:customStyle="1" w:styleId="cs1-visible-error1">
    <w:name w:val="cs1-visible-error1"/>
    <w:basedOn w:val="Normale"/>
    <w:rsid w:val="007F59E3"/>
    <w:pPr>
      <w:spacing w:before="100" w:beforeAutospacing="1" w:after="100" w:afterAutospacing="1"/>
    </w:pPr>
  </w:style>
  <w:style w:type="paragraph" w:customStyle="1" w:styleId="cs1-format1">
    <w:name w:val="cs1-format1"/>
    <w:basedOn w:val="Normale"/>
    <w:rsid w:val="007F59E3"/>
    <w:pPr>
      <w:spacing w:before="100" w:beforeAutospacing="1" w:after="100" w:afterAutospacing="1"/>
    </w:pPr>
    <w:rPr>
      <w:sz w:val="23"/>
      <w:szCs w:val="23"/>
    </w:rPr>
  </w:style>
  <w:style w:type="paragraph" w:customStyle="1" w:styleId="cs1-kern-left1">
    <w:name w:val="cs1-kern-left1"/>
    <w:basedOn w:val="Normale"/>
    <w:rsid w:val="007F59E3"/>
    <w:pPr>
      <w:spacing w:before="100" w:beforeAutospacing="1" w:after="100" w:afterAutospacing="1"/>
    </w:pPr>
  </w:style>
  <w:style w:type="paragraph" w:customStyle="1" w:styleId="cs1-kern-wl-left1">
    <w:name w:val="cs1-kern-wl-left1"/>
    <w:basedOn w:val="Normale"/>
    <w:rsid w:val="007F59E3"/>
    <w:pPr>
      <w:spacing w:before="100" w:beforeAutospacing="1" w:after="100" w:afterAutospacing="1"/>
    </w:pPr>
  </w:style>
  <w:style w:type="paragraph" w:customStyle="1" w:styleId="cs1-kern-right1">
    <w:name w:val="cs1-kern-right1"/>
    <w:basedOn w:val="Normale"/>
    <w:rsid w:val="007F59E3"/>
    <w:pPr>
      <w:spacing w:before="100" w:beforeAutospacing="1" w:after="100" w:afterAutospacing="1"/>
    </w:pPr>
  </w:style>
  <w:style w:type="paragraph" w:customStyle="1" w:styleId="cs1-kern-wl-right1">
    <w:name w:val="cs1-kern-wl-right1"/>
    <w:basedOn w:val="Normale"/>
    <w:rsid w:val="007F59E3"/>
    <w:pPr>
      <w:spacing w:before="100" w:beforeAutospacing="1" w:after="100" w:afterAutospacing="1"/>
    </w:pPr>
  </w:style>
  <w:style w:type="character" w:customStyle="1" w:styleId="cite-accessibility-label2">
    <w:name w:val="cite-accessibility-label2"/>
    <w:basedOn w:val="Carpredefinitoparagrafo"/>
    <w:rsid w:val="007F59E3"/>
    <w:rPr>
      <w:bdr w:val="none" w:sz="0" w:space="0" w:color="auto" w:frame="1"/>
    </w:rPr>
  </w:style>
  <w:style w:type="character" w:customStyle="1" w:styleId="plainlinks">
    <w:name w:val="plainlinks"/>
    <w:basedOn w:val="Carpredefinitoparagrafo"/>
    <w:rsid w:val="007F59E3"/>
  </w:style>
  <w:style w:type="character" w:customStyle="1" w:styleId="mw-editsection2">
    <w:name w:val="mw-editsection2"/>
    <w:basedOn w:val="Carpredefinitoparagrafo"/>
    <w:rsid w:val="007F59E3"/>
  </w:style>
  <w:style w:type="character" w:customStyle="1" w:styleId="uid">
    <w:name w:val="uid"/>
    <w:basedOn w:val="Carpredefinitoparagrafo"/>
    <w:rsid w:val="007F59E3"/>
  </w:style>
  <w:style w:type="paragraph" w:customStyle="1" w:styleId="ext-quick-survey-panel">
    <w:name w:val="ext-quick-survey-panel"/>
    <w:basedOn w:val="Normale"/>
    <w:rsid w:val="00B57421"/>
    <w:pPr>
      <w:shd w:val="clear" w:color="auto" w:fill="EAECF0"/>
      <w:spacing w:before="100" w:beforeAutospacing="1" w:after="100" w:afterAutospacing="1"/>
    </w:pPr>
  </w:style>
  <w:style w:type="paragraph" w:customStyle="1" w:styleId="ext-qs-loader-bar">
    <w:name w:val="ext-qs-loader-bar"/>
    <w:basedOn w:val="Normale"/>
    <w:rsid w:val="00B57421"/>
    <w:pPr>
      <w:shd w:val="clear" w:color="auto" w:fill="EAECF0"/>
      <w:spacing w:before="100" w:beforeAutospacing="1" w:after="100" w:afterAutospacing="1"/>
      <w:ind w:left="336"/>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99" w:qFormat="1"/>
    <w:lsdException w:name="Subtitle" w:qFormat="1"/>
    <w:lsdException w:name="Hyperlink" w:uiPriority="99"/>
    <w:lsdException w:name="FollowedHyperlink" w:uiPriority="99"/>
    <w:lsdException w:name="Strong" w:uiPriority="22" w:qFormat="1"/>
    <w:lsdException w:name="Emphasis" w:uiPriority="20" w:qFormat="1"/>
    <w:lsdException w:name="HTML Top of Form" w:uiPriority="99"/>
    <w:lsdException w:name="HTML Bottom of Form" w:uiPriority="99"/>
    <w:lsdException w:name="Normal (Web)" w:uiPriority="99"/>
    <w:lsdException w:name="HTML Address" w:uiPriority="99"/>
    <w:lsdException w:name="HTML Cite" w:uiPriority="99"/>
    <w:lsdException w:name="HTML Code" w:uiPriority="99"/>
    <w:lsdException w:name="HTML Definition" w:uiPriority="99"/>
    <w:lsdException w:name="HTML Preformatted" w:uiPriority="99"/>
    <w:lsdException w:name="HTML Sample" w:uiPriority="99"/>
    <w:lsdException w:name="HTML Typewriter"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4F2576"/>
    <w:rPr>
      <w:sz w:val="24"/>
      <w:szCs w:val="24"/>
    </w:rPr>
  </w:style>
  <w:style w:type="paragraph" w:styleId="Titolo1">
    <w:name w:val="heading 1"/>
    <w:basedOn w:val="Normale"/>
    <w:next w:val="Normale"/>
    <w:link w:val="Titolo1Carattere"/>
    <w:uiPriority w:val="9"/>
    <w:qFormat/>
    <w:rsid w:val="00421A9B"/>
    <w:pPr>
      <w:keepNext/>
      <w:spacing w:before="240" w:after="60"/>
      <w:outlineLvl w:val="0"/>
    </w:pPr>
    <w:rPr>
      <w:rFonts w:ascii="Arial" w:hAnsi="Arial" w:cs="Arial"/>
      <w:b/>
      <w:bCs/>
      <w:kern w:val="32"/>
      <w:sz w:val="32"/>
      <w:szCs w:val="32"/>
    </w:rPr>
  </w:style>
  <w:style w:type="paragraph" w:styleId="Titolo2">
    <w:name w:val="heading 2"/>
    <w:basedOn w:val="Normale"/>
    <w:next w:val="Normale"/>
    <w:link w:val="Titolo2Carattere"/>
    <w:uiPriority w:val="9"/>
    <w:qFormat/>
    <w:rsid w:val="00421A9B"/>
    <w:pPr>
      <w:keepNext/>
      <w:spacing w:before="240" w:after="60"/>
      <w:outlineLvl w:val="1"/>
    </w:pPr>
    <w:rPr>
      <w:rFonts w:ascii="Arial" w:hAnsi="Arial" w:cs="Arial"/>
      <w:b/>
      <w:bCs/>
      <w:i/>
      <w:iCs/>
      <w:sz w:val="28"/>
      <w:szCs w:val="28"/>
    </w:rPr>
  </w:style>
  <w:style w:type="paragraph" w:styleId="Titolo3">
    <w:name w:val="heading 3"/>
    <w:basedOn w:val="Normale"/>
    <w:link w:val="Titolo3Carattere"/>
    <w:uiPriority w:val="9"/>
    <w:qFormat/>
    <w:rsid w:val="0029331A"/>
    <w:pPr>
      <w:spacing w:before="100" w:beforeAutospacing="1" w:after="100" w:afterAutospacing="1"/>
      <w:outlineLvl w:val="2"/>
    </w:pPr>
    <w:rPr>
      <w:b/>
      <w:bCs/>
      <w:sz w:val="27"/>
      <w:szCs w:val="27"/>
    </w:rPr>
  </w:style>
  <w:style w:type="paragraph" w:styleId="Titolo4">
    <w:name w:val="heading 4"/>
    <w:basedOn w:val="Normale"/>
    <w:next w:val="Normale"/>
    <w:link w:val="Titolo4Carattere"/>
    <w:uiPriority w:val="9"/>
    <w:qFormat/>
    <w:rsid w:val="00843169"/>
    <w:pPr>
      <w:keepNext/>
      <w:spacing w:before="240" w:after="60"/>
      <w:outlineLvl w:val="3"/>
    </w:pPr>
    <w:rPr>
      <w:b/>
      <w:bCs/>
      <w:sz w:val="28"/>
      <w:szCs w:val="28"/>
    </w:rPr>
  </w:style>
  <w:style w:type="paragraph" w:styleId="Titolo5">
    <w:name w:val="heading 5"/>
    <w:basedOn w:val="Normale"/>
    <w:link w:val="Titolo5Carattere"/>
    <w:uiPriority w:val="9"/>
    <w:qFormat/>
    <w:rsid w:val="00F338CF"/>
    <w:pPr>
      <w:spacing w:before="100" w:beforeAutospacing="1" w:after="100" w:afterAutospacing="1"/>
      <w:outlineLvl w:val="4"/>
    </w:pPr>
    <w:rPr>
      <w:b/>
      <w:bCs/>
      <w:sz w:val="20"/>
      <w:szCs w:val="20"/>
    </w:rPr>
  </w:style>
  <w:style w:type="paragraph" w:styleId="Titolo6">
    <w:name w:val="heading 6"/>
    <w:basedOn w:val="Normale"/>
    <w:next w:val="Normale"/>
    <w:link w:val="Titolo6Carattere"/>
    <w:uiPriority w:val="9"/>
    <w:unhideWhenUsed/>
    <w:qFormat/>
    <w:rsid w:val="00A13E30"/>
    <w:pPr>
      <w:spacing w:before="240" w:after="60"/>
      <w:outlineLvl w:val="5"/>
    </w:pPr>
    <w:rPr>
      <w:rFonts w:ascii="Calibri" w:hAnsi="Calibri"/>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338CF"/>
    <w:rPr>
      <w:rFonts w:ascii="Arial" w:hAnsi="Arial" w:cs="Arial"/>
      <w:b/>
      <w:bCs/>
      <w:kern w:val="32"/>
      <w:sz w:val="32"/>
      <w:szCs w:val="32"/>
    </w:rPr>
  </w:style>
  <w:style w:type="character" w:customStyle="1" w:styleId="Titolo2Carattere">
    <w:name w:val="Titolo 2 Carattere"/>
    <w:basedOn w:val="Carpredefinitoparagrafo"/>
    <w:link w:val="Titolo2"/>
    <w:uiPriority w:val="9"/>
    <w:rsid w:val="00F338CF"/>
    <w:rPr>
      <w:rFonts w:ascii="Arial" w:hAnsi="Arial" w:cs="Arial"/>
      <w:b/>
      <w:bCs/>
      <w:i/>
      <w:iCs/>
      <w:sz w:val="28"/>
      <w:szCs w:val="28"/>
    </w:rPr>
  </w:style>
  <w:style w:type="character" w:customStyle="1" w:styleId="Titolo3Carattere">
    <w:name w:val="Titolo 3 Carattere"/>
    <w:basedOn w:val="Carpredefinitoparagrafo"/>
    <w:link w:val="Titolo3"/>
    <w:uiPriority w:val="9"/>
    <w:rsid w:val="00F338CF"/>
    <w:rPr>
      <w:b/>
      <w:bCs/>
      <w:sz w:val="27"/>
      <w:szCs w:val="27"/>
    </w:rPr>
  </w:style>
  <w:style w:type="character" w:customStyle="1" w:styleId="Titolo4Carattere">
    <w:name w:val="Titolo 4 Carattere"/>
    <w:basedOn w:val="Carpredefinitoparagrafo"/>
    <w:link w:val="Titolo4"/>
    <w:uiPriority w:val="9"/>
    <w:rsid w:val="00F338CF"/>
    <w:rPr>
      <w:b/>
      <w:bCs/>
      <w:sz w:val="28"/>
      <w:szCs w:val="28"/>
    </w:rPr>
  </w:style>
  <w:style w:type="character" w:customStyle="1" w:styleId="Titolo5Carattere">
    <w:name w:val="Titolo 5 Carattere"/>
    <w:basedOn w:val="Carpredefinitoparagrafo"/>
    <w:link w:val="Titolo5"/>
    <w:uiPriority w:val="9"/>
    <w:rsid w:val="00F338CF"/>
    <w:rPr>
      <w:b/>
      <w:bCs/>
    </w:rPr>
  </w:style>
  <w:style w:type="character" w:customStyle="1" w:styleId="Titolo6Carattere">
    <w:name w:val="Titolo 6 Carattere"/>
    <w:basedOn w:val="Carpredefinitoparagrafo"/>
    <w:link w:val="Titolo6"/>
    <w:uiPriority w:val="9"/>
    <w:rsid w:val="00A13E30"/>
    <w:rPr>
      <w:rFonts w:ascii="Calibri" w:eastAsia="Times New Roman" w:hAnsi="Calibri" w:cs="Times New Roman"/>
      <w:b/>
      <w:bCs/>
      <w:sz w:val="22"/>
      <w:szCs w:val="22"/>
    </w:rPr>
  </w:style>
  <w:style w:type="paragraph" w:styleId="Corpotesto">
    <w:name w:val="Body Text"/>
    <w:aliases w:val=" Carattere Carattere,Carattere Carattere,Carattere Carattere Carattere, Carattere,Carattere"/>
    <w:basedOn w:val="Normale"/>
    <w:link w:val="CorpotestoCarattere"/>
    <w:rsid w:val="00E11CDE"/>
    <w:pPr>
      <w:spacing w:after="120"/>
    </w:pPr>
    <w:rPr>
      <w:sz w:val="20"/>
      <w:szCs w:val="20"/>
    </w:rPr>
  </w:style>
  <w:style w:type="character" w:customStyle="1" w:styleId="CorpotestoCarattere">
    <w:name w:val="Corpo testo Carattere"/>
    <w:aliases w:val=" Carattere Carattere Carattere,Carattere Carattere Carattere2,Carattere Carattere Carattere Carattere1, Carattere Carattere1,Carattere Carattere2"/>
    <w:basedOn w:val="Carpredefinitoparagrafo"/>
    <w:link w:val="Corpotesto"/>
    <w:rsid w:val="00E11CDE"/>
    <w:rPr>
      <w:lang w:bidi="ar-SA"/>
    </w:rPr>
  </w:style>
  <w:style w:type="paragraph" w:styleId="Intestazione">
    <w:name w:val="header"/>
    <w:basedOn w:val="Normale"/>
    <w:rsid w:val="00E66265"/>
    <w:pPr>
      <w:tabs>
        <w:tab w:val="center" w:pos="4819"/>
        <w:tab w:val="right" w:pos="9638"/>
      </w:tabs>
    </w:pPr>
  </w:style>
  <w:style w:type="paragraph" w:styleId="Pidipagina">
    <w:name w:val="footer"/>
    <w:basedOn w:val="Normale"/>
    <w:rsid w:val="00E66265"/>
    <w:pPr>
      <w:tabs>
        <w:tab w:val="center" w:pos="4819"/>
        <w:tab w:val="right" w:pos="9638"/>
      </w:tabs>
    </w:pPr>
  </w:style>
  <w:style w:type="character" w:styleId="Numeropagina">
    <w:name w:val="page number"/>
    <w:basedOn w:val="Carpredefinitoparagrafo"/>
    <w:rsid w:val="00E66265"/>
  </w:style>
  <w:style w:type="paragraph" w:styleId="Corpodeltesto3">
    <w:name w:val="Body Text 3"/>
    <w:basedOn w:val="Normale"/>
    <w:rsid w:val="00847D79"/>
    <w:pPr>
      <w:spacing w:after="120"/>
    </w:pPr>
    <w:rPr>
      <w:sz w:val="16"/>
      <w:szCs w:val="16"/>
    </w:rPr>
  </w:style>
  <w:style w:type="paragraph" w:styleId="NormaleWeb">
    <w:name w:val="Normal (Web)"/>
    <w:basedOn w:val="Normale"/>
    <w:uiPriority w:val="99"/>
    <w:rsid w:val="0015039B"/>
    <w:pPr>
      <w:spacing w:before="100" w:beforeAutospacing="1" w:after="100" w:afterAutospacing="1"/>
    </w:pPr>
  </w:style>
  <w:style w:type="paragraph" w:styleId="Titolo">
    <w:name w:val="Title"/>
    <w:basedOn w:val="Normale"/>
    <w:link w:val="TitoloCarattere"/>
    <w:uiPriority w:val="99"/>
    <w:qFormat/>
    <w:rsid w:val="004E3F42"/>
    <w:pPr>
      <w:spacing w:before="240" w:after="60"/>
      <w:jc w:val="center"/>
      <w:outlineLvl w:val="0"/>
    </w:pPr>
    <w:rPr>
      <w:rFonts w:ascii="Arial" w:hAnsi="Arial" w:cs="Arial"/>
      <w:b/>
      <w:bCs/>
      <w:kern w:val="28"/>
      <w:sz w:val="32"/>
      <w:szCs w:val="32"/>
    </w:rPr>
  </w:style>
  <w:style w:type="character" w:customStyle="1" w:styleId="TitoloCarattere">
    <w:name w:val="Titolo Carattere"/>
    <w:basedOn w:val="Carpredefinitoparagrafo"/>
    <w:link w:val="Titolo"/>
    <w:uiPriority w:val="99"/>
    <w:rsid w:val="00217989"/>
    <w:rPr>
      <w:rFonts w:ascii="Arial" w:hAnsi="Arial" w:cs="Arial"/>
      <w:b/>
      <w:bCs/>
      <w:kern w:val="28"/>
      <w:sz w:val="32"/>
      <w:szCs w:val="32"/>
    </w:rPr>
  </w:style>
  <w:style w:type="paragraph" w:styleId="PreformattatoHTML">
    <w:name w:val="HTML Preformatted"/>
    <w:basedOn w:val="Normale"/>
    <w:link w:val="PreformattatoHTMLCarattere"/>
    <w:uiPriority w:val="99"/>
    <w:rsid w:val="00F4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eformattatoHTMLCarattere">
    <w:name w:val="Preformattato HTML Carattere"/>
    <w:basedOn w:val="Carpredefinitoparagrafo"/>
    <w:link w:val="PreformattatoHTML"/>
    <w:uiPriority w:val="99"/>
    <w:rsid w:val="00C60792"/>
    <w:rPr>
      <w:rFonts w:ascii="Courier New" w:hAnsi="Courier New" w:cs="Courier New"/>
    </w:rPr>
  </w:style>
  <w:style w:type="character" w:styleId="Collegamentoipertestuale">
    <w:name w:val="Hyperlink"/>
    <w:basedOn w:val="Carpredefinitoparagrafo"/>
    <w:uiPriority w:val="99"/>
    <w:rsid w:val="00DB336B"/>
    <w:rPr>
      <w:color w:val="FF6666"/>
      <w:u w:val="single"/>
    </w:rPr>
  </w:style>
  <w:style w:type="character" w:customStyle="1" w:styleId="articlecontent">
    <w:name w:val="articlecontent"/>
    <w:basedOn w:val="Carpredefinitoparagrafo"/>
    <w:rsid w:val="00955DED"/>
    <w:rPr>
      <w:rFonts w:ascii="Arial" w:hAnsi="Arial" w:cs="Arial" w:hint="default"/>
      <w:color w:val="00122C"/>
      <w:sz w:val="18"/>
      <w:szCs w:val="18"/>
    </w:rPr>
  </w:style>
  <w:style w:type="character" w:styleId="Enfasicorsivo">
    <w:name w:val="Emphasis"/>
    <w:basedOn w:val="Carpredefinitoparagrafo"/>
    <w:uiPriority w:val="20"/>
    <w:qFormat/>
    <w:rsid w:val="000B5348"/>
    <w:rPr>
      <w:i/>
      <w:iCs/>
    </w:rPr>
  </w:style>
  <w:style w:type="character" w:styleId="Enfasigrassetto">
    <w:name w:val="Strong"/>
    <w:basedOn w:val="Carpredefinitoparagrafo"/>
    <w:uiPriority w:val="22"/>
    <w:qFormat/>
    <w:rsid w:val="00FF472C"/>
    <w:rPr>
      <w:b/>
      <w:bCs/>
    </w:rPr>
  </w:style>
  <w:style w:type="paragraph" w:customStyle="1" w:styleId="body1">
    <w:name w:val="body1"/>
    <w:basedOn w:val="Normale"/>
    <w:rsid w:val="005E3CC0"/>
    <w:pPr>
      <w:spacing w:before="100" w:beforeAutospacing="1" w:after="100" w:afterAutospacing="1"/>
    </w:pPr>
    <w:rPr>
      <w:rFonts w:ascii="Arial" w:hAnsi="Arial" w:cs="Arial"/>
      <w:color w:val="000000"/>
      <w:sz w:val="18"/>
      <w:szCs w:val="18"/>
    </w:rPr>
  </w:style>
  <w:style w:type="paragraph" w:customStyle="1" w:styleId="heading2">
    <w:name w:val="heading2"/>
    <w:basedOn w:val="Normale"/>
    <w:rsid w:val="005E3CC0"/>
    <w:pPr>
      <w:spacing w:before="100" w:beforeAutospacing="1" w:after="100" w:afterAutospacing="1"/>
    </w:pPr>
    <w:rPr>
      <w:rFonts w:ascii="Georgia" w:hAnsi="Georgia"/>
      <w:b/>
      <w:bCs/>
      <w:color w:val="006633"/>
      <w:sz w:val="21"/>
      <w:szCs w:val="21"/>
    </w:rPr>
  </w:style>
  <w:style w:type="character" w:customStyle="1" w:styleId="body11">
    <w:name w:val="body11"/>
    <w:basedOn w:val="Carpredefinitoparagrafo"/>
    <w:rsid w:val="005E3CC0"/>
    <w:rPr>
      <w:rFonts w:ascii="Arial" w:hAnsi="Arial" w:cs="Arial" w:hint="default"/>
      <w:strike w:val="0"/>
      <w:dstrike w:val="0"/>
      <w:color w:val="000000"/>
      <w:sz w:val="18"/>
      <w:szCs w:val="18"/>
      <w:u w:val="none"/>
      <w:effect w:val="none"/>
    </w:rPr>
  </w:style>
  <w:style w:type="paragraph" w:styleId="IndirizzoHTML">
    <w:name w:val="HTML Address"/>
    <w:basedOn w:val="Normale"/>
    <w:link w:val="IndirizzoHTMLCarattere"/>
    <w:uiPriority w:val="99"/>
    <w:rsid w:val="00DC6A41"/>
    <w:rPr>
      <w:i/>
      <w:iCs/>
    </w:rPr>
  </w:style>
  <w:style w:type="paragraph" w:customStyle="1" w:styleId="txbrp2">
    <w:name w:val="txbrp2"/>
    <w:basedOn w:val="Normale"/>
    <w:rsid w:val="00E944B5"/>
    <w:pPr>
      <w:spacing w:before="100" w:beforeAutospacing="1" w:after="100" w:afterAutospacing="1"/>
    </w:pPr>
  </w:style>
  <w:style w:type="paragraph" w:customStyle="1" w:styleId="smallfont">
    <w:name w:val="smallfont"/>
    <w:basedOn w:val="Normale"/>
    <w:rsid w:val="00735601"/>
    <w:pPr>
      <w:spacing w:before="100" w:beforeAutospacing="1" w:after="100" w:afterAutospacing="1"/>
    </w:pPr>
    <w:rPr>
      <w:sz w:val="17"/>
      <w:szCs w:val="17"/>
    </w:rPr>
  </w:style>
  <w:style w:type="character" w:customStyle="1" w:styleId="largefontgreen1">
    <w:name w:val="largefontgreen1"/>
    <w:basedOn w:val="Carpredefinitoparagrafo"/>
    <w:rsid w:val="00735601"/>
    <w:rPr>
      <w:color w:val="3E6B6B"/>
      <w:sz w:val="24"/>
      <w:szCs w:val="24"/>
    </w:rPr>
  </w:style>
  <w:style w:type="character" w:customStyle="1" w:styleId="mediumfontgreen1">
    <w:name w:val="mediumfontgreen1"/>
    <w:basedOn w:val="Carpredefinitoparagrafo"/>
    <w:rsid w:val="00735601"/>
    <w:rPr>
      <w:color w:val="3E6B6B"/>
      <w:sz w:val="19"/>
      <w:szCs w:val="19"/>
    </w:rPr>
  </w:style>
  <w:style w:type="paragraph" w:styleId="Iniziomodulo-z">
    <w:name w:val="HTML Top of Form"/>
    <w:basedOn w:val="Normale"/>
    <w:next w:val="Normale"/>
    <w:link w:val="Iniziomodulo-zCarattere"/>
    <w:hidden/>
    <w:uiPriority w:val="99"/>
    <w:rsid w:val="00735601"/>
    <w:pPr>
      <w:pBdr>
        <w:bottom w:val="single" w:sz="6" w:space="1" w:color="auto"/>
      </w:pBdr>
      <w:jc w:val="center"/>
    </w:pPr>
    <w:rPr>
      <w:rFonts w:ascii="Arial" w:hAnsi="Arial" w:cs="Arial"/>
      <w:vanish/>
      <w:sz w:val="16"/>
      <w:szCs w:val="16"/>
    </w:rPr>
  </w:style>
  <w:style w:type="character" w:customStyle="1" w:styleId="Iniziomodulo-zCarattere">
    <w:name w:val="Inizio modulo -z Carattere"/>
    <w:basedOn w:val="Carpredefinitoparagrafo"/>
    <w:link w:val="Iniziomodulo-z"/>
    <w:uiPriority w:val="99"/>
    <w:rsid w:val="00554B07"/>
    <w:rPr>
      <w:rFonts w:ascii="Arial" w:hAnsi="Arial" w:cs="Arial"/>
      <w:vanish/>
      <w:sz w:val="16"/>
      <w:szCs w:val="16"/>
    </w:rPr>
  </w:style>
  <w:style w:type="paragraph" w:styleId="Finemodulo-z">
    <w:name w:val="HTML Bottom of Form"/>
    <w:basedOn w:val="Normale"/>
    <w:next w:val="Normale"/>
    <w:link w:val="Finemodulo-zCarattere"/>
    <w:hidden/>
    <w:uiPriority w:val="99"/>
    <w:rsid w:val="00735601"/>
    <w:pPr>
      <w:pBdr>
        <w:top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554B07"/>
    <w:rPr>
      <w:rFonts w:ascii="Arial" w:hAnsi="Arial" w:cs="Arial"/>
      <w:vanish/>
      <w:sz w:val="16"/>
      <w:szCs w:val="16"/>
    </w:rPr>
  </w:style>
  <w:style w:type="character" w:customStyle="1" w:styleId="piecedata1">
    <w:name w:val="piecedata1"/>
    <w:basedOn w:val="Carpredefinitoparagrafo"/>
    <w:rsid w:val="00031497"/>
    <w:rPr>
      <w:rFonts w:ascii="Arial" w:hAnsi="Arial" w:cs="Arial" w:hint="default"/>
      <w:color w:val="000000"/>
      <w:sz w:val="18"/>
      <w:szCs w:val="18"/>
    </w:rPr>
  </w:style>
  <w:style w:type="paragraph" w:customStyle="1" w:styleId="composers">
    <w:name w:val="composers"/>
    <w:basedOn w:val="Normale"/>
    <w:rsid w:val="0093499C"/>
    <w:pPr>
      <w:spacing w:before="100" w:beforeAutospacing="1" w:after="100" w:afterAutospacing="1"/>
    </w:pPr>
  </w:style>
  <w:style w:type="paragraph" w:customStyle="1" w:styleId="vspacing">
    <w:name w:val="vspacing"/>
    <w:basedOn w:val="Normale"/>
    <w:rsid w:val="0093499C"/>
    <w:pPr>
      <w:spacing w:before="100" w:beforeAutospacing="1" w:after="100" w:afterAutospacing="1"/>
    </w:pPr>
  </w:style>
  <w:style w:type="character" w:customStyle="1" w:styleId="toctoggle">
    <w:name w:val="toctoggle"/>
    <w:basedOn w:val="Carpredefinitoparagrafo"/>
    <w:rsid w:val="00156B9C"/>
  </w:style>
  <w:style w:type="character" w:customStyle="1" w:styleId="tocnumber">
    <w:name w:val="tocnumber"/>
    <w:basedOn w:val="Carpredefinitoparagrafo"/>
    <w:rsid w:val="00156B9C"/>
  </w:style>
  <w:style w:type="character" w:customStyle="1" w:styleId="toctext">
    <w:name w:val="toctext"/>
    <w:basedOn w:val="Carpredefinitoparagrafo"/>
    <w:rsid w:val="00156B9C"/>
  </w:style>
  <w:style w:type="character" w:customStyle="1" w:styleId="editsection">
    <w:name w:val="editsection"/>
    <w:basedOn w:val="Carpredefinitoparagrafo"/>
    <w:rsid w:val="00156B9C"/>
  </w:style>
  <w:style w:type="character" w:customStyle="1" w:styleId="mw-headline">
    <w:name w:val="mw-headline"/>
    <w:basedOn w:val="Carpredefinitoparagrafo"/>
    <w:rsid w:val="00156B9C"/>
  </w:style>
  <w:style w:type="paragraph" w:customStyle="1" w:styleId="discnumber">
    <w:name w:val="discnumber"/>
    <w:basedOn w:val="Normale"/>
    <w:rsid w:val="004C0FE4"/>
    <w:pPr>
      <w:spacing w:before="100" w:beforeAutospacing="1" w:after="100" w:afterAutospacing="1"/>
    </w:pPr>
  </w:style>
  <w:style w:type="character" w:customStyle="1" w:styleId="year1">
    <w:name w:val="year1"/>
    <w:basedOn w:val="Carpredefinitoparagrafo"/>
    <w:rsid w:val="008C479B"/>
    <w:rPr>
      <w:sz w:val="18"/>
      <w:szCs w:val="18"/>
    </w:rPr>
  </w:style>
  <w:style w:type="character" w:customStyle="1" w:styleId="duration1">
    <w:name w:val="duration1"/>
    <w:basedOn w:val="Carpredefinitoparagrafo"/>
    <w:rsid w:val="008C479B"/>
    <w:rPr>
      <w:sz w:val="18"/>
      <w:szCs w:val="18"/>
    </w:rPr>
  </w:style>
  <w:style w:type="character" w:customStyle="1" w:styleId="CarattereCarattere1">
    <w:name w:val="Carattere Carattere1"/>
    <w:basedOn w:val="Carpredefinitoparagrafo"/>
    <w:rsid w:val="00A00A7B"/>
    <w:rPr>
      <w:lang w:bidi="ar-SA"/>
    </w:rPr>
  </w:style>
  <w:style w:type="character" w:customStyle="1" w:styleId="CarattereCarattereCarattere">
    <w:name w:val="Carattere Carattere Carattere"/>
    <w:basedOn w:val="Carpredefinitoparagrafo"/>
    <w:rsid w:val="002B2333"/>
    <w:rPr>
      <w:lang w:bidi="ar-SA"/>
    </w:rPr>
  </w:style>
  <w:style w:type="character" w:customStyle="1" w:styleId="CarattereCarattereCarattereCarattere">
    <w:name w:val="Carattere Carattere Carattere Carattere"/>
    <w:basedOn w:val="Carpredefinitoparagrafo"/>
    <w:locked/>
    <w:rsid w:val="007D53E4"/>
    <w:rPr>
      <w:lang w:bidi="ar-SA"/>
    </w:rPr>
  </w:style>
  <w:style w:type="character" w:customStyle="1" w:styleId="CarattereCarattere10">
    <w:name w:val="Carattere Carattere1"/>
    <w:basedOn w:val="Carpredefinitoparagrafo"/>
    <w:locked/>
    <w:rsid w:val="00C522B5"/>
    <w:rPr>
      <w:lang w:bidi="ar-SA"/>
    </w:rPr>
  </w:style>
  <w:style w:type="character" w:customStyle="1" w:styleId="CarattereCarattereCarattere1">
    <w:name w:val="Carattere Carattere Carattere1"/>
    <w:aliases w:val=" Carattere Carattere Carattere Carattere Carattere"/>
    <w:basedOn w:val="Carpredefinitoparagrafo"/>
    <w:rsid w:val="00982A83"/>
    <w:rPr>
      <w:lang w:bidi="ar-SA"/>
    </w:rPr>
  </w:style>
  <w:style w:type="character" w:customStyle="1" w:styleId="contentpane1">
    <w:name w:val="contentpane1"/>
    <w:basedOn w:val="Carpredefinitoparagrafo"/>
    <w:rsid w:val="000424C2"/>
    <w:rPr>
      <w:color w:val="509F9F"/>
    </w:rPr>
  </w:style>
  <w:style w:type="character" w:customStyle="1" w:styleId="h31">
    <w:name w:val="h31"/>
    <w:basedOn w:val="Carpredefinitoparagrafo"/>
    <w:rsid w:val="00EB4BE6"/>
    <w:rPr>
      <w:b/>
      <w:bCs/>
      <w:sz w:val="20"/>
      <w:szCs w:val="20"/>
    </w:rPr>
  </w:style>
  <w:style w:type="character" w:customStyle="1" w:styleId="blaa1">
    <w:name w:val="blaa1"/>
    <w:basedOn w:val="Carpredefinitoparagrafo"/>
    <w:rsid w:val="00915ED3"/>
    <w:rPr>
      <w:rFonts w:ascii="Arial" w:hAnsi="Arial" w:cs="Arial" w:hint="default"/>
      <w:b w:val="0"/>
      <w:bCs w:val="0"/>
      <w:i w:val="0"/>
      <w:iCs w:val="0"/>
      <w:smallCaps w:val="0"/>
      <w:color w:val="E7DDC9"/>
      <w:sz w:val="18"/>
      <w:szCs w:val="18"/>
    </w:rPr>
  </w:style>
  <w:style w:type="paragraph" w:customStyle="1" w:styleId="Normale1">
    <w:name w:val="Normale1"/>
    <w:basedOn w:val="Normale"/>
    <w:rsid w:val="00AA621D"/>
    <w:pPr>
      <w:spacing w:before="75" w:after="75"/>
      <w:ind w:left="75" w:right="75"/>
    </w:pPr>
    <w:rPr>
      <w:rFonts w:ascii="Verdana" w:hAnsi="Verdana"/>
      <w:color w:val="000000"/>
    </w:rPr>
  </w:style>
  <w:style w:type="character" w:customStyle="1" w:styleId="titre1">
    <w:name w:val="titre1"/>
    <w:basedOn w:val="Carpredefinitoparagrafo"/>
    <w:rsid w:val="00AF32A8"/>
    <w:rPr>
      <w:rFonts w:ascii="Times" w:hAnsi="Times" w:cs="Times" w:hint="default"/>
      <w:color w:val="003366"/>
      <w:sz w:val="30"/>
      <w:szCs w:val="30"/>
    </w:rPr>
  </w:style>
  <w:style w:type="character" w:customStyle="1" w:styleId="effectif11">
    <w:name w:val="effectif11"/>
    <w:basedOn w:val="Carpredefinitoparagrafo"/>
    <w:rsid w:val="00AF32A8"/>
    <w:rPr>
      <w:rFonts w:ascii="Times" w:hAnsi="Times" w:cs="Times" w:hint="default"/>
      <w:i/>
      <w:iCs/>
      <w:color w:val="333333"/>
      <w:sz w:val="21"/>
      <w:szCs w:val="21"/>
    </w:rPr>
  </w:style>
  <w:style w:type="character" w:customStyle="1" w:styleId="annee1">
    <w:name w:val="annee1"/>
    <w:basedOn w:val="Carpredefinitoparagrafo"/>
    <w:rsid w:val="00AF32A8"/>
    <w:rPr>
      <w:rFonts w:ascii="Times" w:hAnsi="Times" w:cs="Times" w:hint="default"/>
      <w:color w:val="333333"/>
      <w:sz w:val="21"/>
      <w:szCs w:val="21"/>
    </w:rPr>
  </w:style>
  <w:style w:type="character" w:customStyle="1" w:styleId="duree1">
    <w:name w:val="duree1"/>
    <w:basedOn w:val="Carpredefinitoparagrafo"/>
    <w:rsid w:val="00AF32A8"/>
    <w:rPr>
      <w:rFonts w:ascii="Times" w:hAnsi="Times" w:cs="Times" w:hint="default"/>
      <w:color w:val="BB7711"/>
      <w:sz w:val="21"/>
      <w:szCs w:val="21"/>
    </w:rPr>
  </w:style>
  <w:style w:type="character" w:customStyle="1" w:styleId="crtqautnom">
    <w:name w:val="crtq_aut_nom"/>
    <w:basedOn w:val="Carpredefinitoparagrafo"/>
    <w:rsid w:val="003F515C"/>
  </w:style>
  <w:style w:type="character" w:customStyle="1" w:styleId="crtqedit">
    <w:name w:val="crtq_edit"/>
    <w:basedOn w:val="Carpredefinitoparagrafo"/>
    <w:rsid w:val="003F515C"/>
  </w:style>
  <w:style w:type="character" w:customStyle="1" w:styleId="crtqcoll">
    <w:name w:val="crtq_coll"/>
    <w:basedOn w:val="Carpredefinitoparagrafo"/>
    <w:rsid w:val="003F515C"/>
  </w:style>
  <w:style w:type="character" w:customStyle="1" w:styleId="crtqinfokey">
    <w:name w:val="crtq_info_key"/>
    <w:basedOn w:val="Carpredefinitoparagrafo"/>
    <w:rsid w:val="003F515C"/>
  </w:style>
  <w:style w:type="character" w:customStyle="1" w:styleId="crtqinfoval">
    <w:name w:val="crtq_info_val"/>
    <w:basedOn w:val="Carpredefinitoparagrafo"/>
    <w:rsid w:val="003F515C"/>
  </w:style>
  <w:style w:type="character" w:customStyle="1" w:styleId="crtqform">
    <w:name w:val="crtq_form"/>
    <w:basedOn w:val="Carpredefinitoparagrafo"/>
    <w:rsid w:val="003F515C"/>
  </w:style>
  <w:style w:type="character" w:customStyle="1" w:styleId="crtqcrtq">
    <w:name w:val="crtq_crtq"/>
    <w:basedOn w:val="Carpredefinitoparagrafo"/>
    <w:rsid w:val="003F515C"/>
  </w:style>
  <w:style w:type="character" w:customStyle="1" w:styleId="crtqdist">
    <w:name w:val="crtq_dist"/>
    <w:basedOn w:val="Carpredefinitoparagrafo"/>
    <w:rsid w:val="004C5C2B"/>
  </w:style>
  <w:style w:type="character" w:customStyle="1" w:styleId="cdexpla1">
    <w:name w:val="cdexpla1"/>
    <w:basedOn w:val="Carpredefinitoparagrafo"/>
    <w:rsid w:val="003406F2"/>
    <w:rPr>
      <w:rFonts w:ascii="Arial" w:hAnsi="Arial" w:cs="Arial" w:hint="default"/>
      <w:b w:val="0"/>
      <w:bCs w:val="0"/>
      <w:i w:val="0"/>
      <w:iCs w:val="0"/>
      <w:color w:val="E7DDC9"/>
      <w:sz w:val="15"/>
      <w:szCs w:val="15"/>
    </w:rPr>
  </w:style>
  <w:style w:type="character" w:customStyle="1" w:styleId="musicianbold1">
    <w:name w:val="musicianbold1"/>
    <w:basedOn w:val="Carpredefinitoparagrafo"/>
    <w:rsid w:val="003406F2"/>
    <w:rPr>
      <w:rFonts w:ascii="Arial" w:hAnsi="Arial" w:cs="Arial" w:hint="default"/>
      <w:b/>
      <w:bCs/>
      <w:i w:val="0"/>
      <w:iCs w:val="0"/>
      <w:caps w:val="0"/>
      <w:color w:val="EDE7D8"/>
      <w:sz w:val="17"/>
      <w:szCs w:val="17"/>
    </w:rPr>
  </w:style>
  <w:style w:type="character" w:customStyle="1" w:styleId="isproductdescription">
    <w:name w:val="isproductdescription"/>
    <w:basedOn w:val="Carpredefinitoparagrafo"/>
    <w:rsid w:val="00F61D4A"/>
    <w:rPr>
      <w:rFonts w:ascii="Arial" w:hAnsi="Arial" w:cs="Arial" w:hint="default"/>
      <w:color w:val="00122C"/>
      <w:sz w:val="18"/>
      <w:szCs w:val="18"/>
    </w:rPr>
  </w:style>
  <w:style w:type="character" w:customStyle="1" w:styleId="CarattereCarattereCarattere10">
    <w:name w:val="Carattere Carattere Carattere1"/>
    <w:aliases w:val="Carattere Carattere Carattere Carattere Carattere"/>
    <w:basedOn w:val="Carpredefinitoparagrafo"/>
    <w:locked/>
    <w:rsid w:val="009F1A47"/>
    <w:rPr>
      <w:lang w:bidi="ar-SA"/>
    </w:rPr>
  </w:style>
  <w:style w:type="character" w:customStyle="1" w:styleId="opus1">
    <w:name w:val="opus1"/>
    <w:basedOn w:val="Carpredefinitoparagrafo"/>
    <w:rsid w:val="000B7352"/>
    <w:rPr>
      <w:rFonts w:ascii="Verdana" w:hAnsi="Verdana" w:hint="default"/>
      <w:b/>
      <w:bCs/>
      <w:i w:val="0"/>
      <w:iCs w:val="0"/>
      <w:color w:val="C61E00"/>
      <w:sz w:val="24"/>
      <w:szCs w:val="24"/>
    </w:rPr>
  </w:style>
  <w:style w:type="character" w:customStyle="1" w:styleId="works-body1">
    <w:name w:val="works-body1"/>
    <w:basedOn w:val="Carpredefinitoparagrafo"/>
    <w:rsid w:val="000B7352"/>
    <w:rPr>
      <w:rFonts w:ascii="Verdana" w:hAnsi="Verdana" w:hint="default"/>
      <w:i w:val="0"/>
      <w:iCs w:val="0"/>
      <w:color w:val="000000"/>
      <w:sz w:val="18"/>
      <w:szCs w:val="18"/>
    </w:rPr>
  </w:style>
  <w:style w:type="paragraph" w:styleId="Testofumetto">
    <w:name w:val="Balloon Text"/>
    <w:basedOn w:val="Normale"/>
    <w:link w:val="TestofumettoCarattere"/>
    <w:rsid w:val="001947EB"/>
    <w:rPr>
      <w:rFonts w:ascii="Tahoma" w:hAnsi="Tahoma" w:cs="Tahoma"/>
      <w:sz w:val="16"/>
      <w:szCs w:val="16"/>
    </w:rPr>
  </w:style>
  <w:style w:type="character" w:customStyle="1" w:styleId="TestofumettoCarattere">
    <w:name w:val="Testo fumetto Carattere"/>
    <w:basedOn w:val="Carpredefinitoparagrafo"/>
    <w:link w:val="Testofumetto"/>
    <w:rsid w:val="001947EB"/>
    <w:rPr>
      <w:rFonts w:ascii="Tahoma" w:hAnsi="Tahoma" w:cs="Tahoma"/>
      <w:sz w:val="16"/>
      <w:szCs w:val="16"/>
    </w:rPr>
  </w:style>
  <w:style w:type="character" w:customStyle="1" w:styleId="google-src-text1">
    <w:name w:val="google-src-text1"/>
    <w:basedOn w:val="Carpredefinitoparagrafo"/>
    <w:rsid w:val="006240A1"/>
    <w:rPr>
      <w:vanish/>
      <w:webHidden w:val="0"/>
      <w:specVanish w:val="0"/>
    </w:rPr>
  </w:style>
  <w:style w:type="character" w:customStyle="1" w:styleId="preis1">
    <w:name w:val="preis1"/>
    <w:basedOn w:val="Carpredefinitoparagrafo"/>
    <w:rsid w:val="00385EF9"/>
    <w:rPr>
      <w:b/>
      <w:bCs/>
      <w:color w:val="CC0000"/>
      <w:sz w:val="21"/>
      <w:szCs w:val="21"/>
    </w:rPr>
  </w:style>
  <w:style w:type="character" w:customStyle="1" w:styleId="orange1">
    <w:name w:val="orange1"/>
    <w:basedOn w:val="Carpredefinitoparagrafo"/>
    <w:rsid w:val="00385EF9"/>
    <w:rPr>
      <w:rFonts w:ascii="Arial" w:hAnsi="Arial" w:cs="Arial" w:hint="default"/>
      <w:color w:val="CC6600"/>
      <w:sz w:val="18"/>
      <w:szCs w:val="18"/>
    </w:rPr>
  </w:style>
  <w:style w:type="paragraph" w:customStyle="1" w:styleId="rcomposer">
    <w:name w:val="rcomposer"/>
    <w:basedOn w:val="Normale"/>
    <w:rsid w:val="004110A6"/>
    <w:pPr>
      <w:ind w:right="75"/>
      <w:jc w:val="right"/>
    </w:pPr>
    <w:rPr>
      <w:b/>
      <w:bCs/>
      <w:sz w:val="22"/>
      <w:szCs w:val="22"/>
    </w:rPr>
  </w:style>
  <w:style w:type="paragraph" w:customStyle="1" w:styleId="rwork">
    <w:name w:val="rwork"/>
    <w:basedOn w:val="Normale"/>
    <w:rsid w:val="004110A6"/>
    <w:pPr>
      <w:ind w:hanging="300"/>
    </w:pPr>
    <w:rPr>
      <w:b/>
      <w:bCs/>
      <w:sz w:val="22"/>
      <w:szCs w:val="22"/>
    </w:rPr>
  </w:style>
  <w:style w:type="paragraph" w:customStyle="1" w:styleId="Corpodeltesto31">
    <w:name w:val="Corpo del testo 31"/>
    <w:basedOn w:val="Normale"/>
    <w:rsid w:val="009048A6"/>
    <w:pPr>
      <w:tabs>
        <w:tab w:val="left" w:pos="-284"/>
        <w:tab w:val="left" w:leader="dot" w:pos="3744"/>
        <w:tab w:val="left" w:pos="4464"/>
      </w:tabs>
      <w:spacing w:after="120" w:line="276" w:lineRule="auto"/>
      <w:jc w:val="both"/>
    </w:pPr>
    <w:rPr>
      <w:rFonts w:ascii="Arial" w:hAnsi="Arial" w:cs="Arial"/>
      <w:color w:val="000000"/>
      <w:sz w:val="20"/>
      <w:szCs w:val="20"/>
      <w:lang w:val="en-US" w:eastAsia="en-US" w:bidi="en-US"/>
    </w:rPr>
  </w:style>
  <w:style w:type="character" w:customStyle="1" w:styleId="pdfjustified">
    <w:name w:val="pdf_justified"/>
    <w:basedOn w:val="Carpredefinitoparagrafo"/>
    <w:rsid w:val="00791063"/>
  </w:style>
  <w:style w:type="character" w:customStyle="1" w:styleId="redtext">
    <w:name w:val="red_text"/>
    <w:basedOn w:val="Carpredefinitoparagrafo"/>
    <w:rsid w:val="00570AD3"/>
  </w:style>
  <w:style w:type="character" w:customStyle="1" w:styleId="piecedata">
    <w:name w:val="piecedata"/>
    <w:basedOn w:val="Carpredefinitoparagrafo"/>
    <w:rsid w:val="001A58A5"/>
  </w:style>
  <w:style w:type="paragraph" w:customStyle="1" w:styleId="style10">
    <w:name w:val="style10"/>
    <w:basedOn w:val="Normale"/>
    <w:rsid w:val="003A3974"/>
    <w:pPr>
      <w:spacing w:before="100" w:beforeAutospacing="1" w:after="100" w:afterAutospacing="1"/>
    </w:pPr>
    <w:rPr>
      <w:rFonts w:ascii="Verdana" w:hAnsi="Verdana"/>
      <w:sz w:val="15"/>
      <w:szCs w:val="15"/>
    </w:rPr>
  </w:style>
  <w:style w:type="character" w:styleId="Collegamentovisitato">
    <w:name w:val="FollowedHyperlink"/>
    <w:basedOn w:val="Carpredefinitoparagrafo"/>
    <w:uiPriority w:val="99"/>
    <w:unhideWhenUsed/>
    <w:rsid w:val="00F338CF"/>
    <w:rPr>
      <w:color w:val="800080"/>
      <w:u w:val="single"/>
    </w:rPr>
  </w:style>
  <w:style w:type="paragraph" w:customStyle="1" w:styleId="instructionparagraph">
    <w:name w:val="instructionparagraph"/>
    <w:basedOn w:val="Normale"/>
    <w:rsid w:val="00F338CF"/>
    <w:pPr>
      <w:spacing w:before="100" w:beforeAutospacing="1" w:after="250"/>
    </w:pPr>
    <w:rPr>
      <w:rFonts w:ascii="Arial" w:hAnsi="Arial" w:cs="Arial"/>
    </w:rPr>
  </w:style>
  <w:style w:type="paragraph" w:customStyle="1" w:styleId="Titolo10">
    <w:name w:val="Titolo1"/>
    <w:basedOn w:val="Normale"/>
    <w:rsid w:val="00F338CF"/>
    <w:pPr>
      <w:spacing w:before="100" w:beforeAutospacing="1" w:after="120"/>
    </w:pPr>
    <w:rPr>
      <w:rFonts w:ascii="Arial" w:hAnsi="Arial" w:cs="Arial"/>
    </w:rPr>
  </w:style>
  <w:style w:type="paragraph" w:customStyle="1" w:styleId="results">
    <w:name w:val="results"/>
    <w:basedOn w:val="Normale"/>
    <w:rsid w:val="00F338CF"/>
    <w:pPr>
      <w:shd w:val="clear" w:color="auto" w:fill="E6E6E6"/>
      <w:spacing w:before="100" w:beforeAutospacing="1" w:after="120"/>
    </w:pPr>
    <w:rPr>
      <w:rFonts w:ascii="Arial" w:hAnsi="Arial" w:cs="Arial"/>
      <w:color w:val="333333"/>
    </w:rPr>
  </w:style>
  <w:style w:type="paragraph" w:customStyle="1" w:styleId="white">
    <w:name w:val="white"/>
    <w:basedOn w:val="Normale"/>
    <w:rsid w:val="00F338CF"/>
    <w:pPr>
      <w:spacing w:before="100" w:beforeAutospacing="1" w:after="120"/>
    </w:pPr>
    <w:rPr>
      <w:rFonts w:ascii="Arial" w:hAnsi="Arial" w:cs="Arial"/>
      <w:color w:val="FFFFFF"/>
    </w:rPr>
  </w:style>
  <w:style w:type="paragraph" w:customStyle="1" w:styleId="orange">
    <w:name w:val="orange"/>
    <w:basedOn w:val="Normale"/>
    <w:rsid w:val="00F338CF"/>
    <w:pPr>
      <w:spacing w:before="100" w:beforeAutospacing="1" w:after="120"/>
    </w:pPr>
    <w:rPr>
      <w:rFonts w:ascii="Arial" w:hAnsi="Arial" w:cs="Arial"/>
      <w:color w:val="FE2A04"/>
    </w:rPr>
  </w:style>
  <w:style w:type="paragraph" w:customStyle="1" w:styleId="mainimage">
    <w:name w:val="mainimage"/>
    <w:basedOn w:val="Normale"/>
    <w:rsid w:val="00F338CF"/>
    <w:pPr>
      <w:spacing w:before="100" w:beforeAutospacing="1" w:after="125"/>
      <w:ind w:right="125"/>
    </w:pPr>
    <w:rPr>
      <w:rFonts w:ascii="Arial" w:hAnsi="Arial" w:cs="Arial"/>
    </w:rPr>
  </w:style>
  <w:style w:type="paragraph" w:customStyle="1" w:styleId="h1-subtitle">
    <w:name w:val="h1-subtitle"/>
    <w:basedOn w:val="Normale"/>
    <w:rsid w:val="00F338CF"/>
    <w:pPr>
      <w:spacing w:before="100" w:beforeAutospacing="1" w:after="120"/>
    </w:pPr>
    <w:rPr>
      <w:rFonts w:ascii="Arial" w:hAnsi="Arial" w:cs="Arial"/>
      <w:sz w:val="36"/>
      <w:szCs w:val="36"/>
    </w:rPr>
  </w:style>
  <w:style w:type="paragraph" w:customStyle="1" w:styleId="h1-title">
    <w:name w:val="h1-title"/>
    <w:basedOn w:val="Normale"/>
    <w:rsid w:val="00F338CF"/>
    <w:pPr>
      <w:spacing w:before="100" w:beforeAutospacing="1" w:after="120"/>
    </w:pPr>
    <w:rPr>
      <w:rFonts w:ascii="Arial" w:hAnsi="Arial" w:cs="Arial"/>
      <w:sz w:val="48"/>
      <w:szCs w:val="48"/>
    </w:rPr>
  </w:style>
  <w:style w:type="paragraph" w:customStyle="1" w:styleId="notloggedon">
    <w:name w:val="notloggedon"/>
    <w:basedOn w:val="Normale"/>
    <w:rsid w:val="00F338CF"/>
    <w:pPr>
      <w:spacing w:before="100" w:beforeAutospacing="1" w:after="120"/>
    </w:pPr>
    <w:rPr>
      <w:rFonts w:ascii="Arial" w:hAnsi="Arial" w:cs="Arial"/>
      <w:sz w:val="13"/>
      <w:szCs w:val="13"/>
    </w:rPr>
  </w:style>
  <w:style w:type="paragraph" w:customStyle="1" w:styleId="leftbox">
    <w:name w:val="leftbox"/>
    <w:basedOn w:val="Normale"/>
    <w:rsid w:val="00F338CF"/>
    <w:pPr>
      <w:spacing w:before="100" w:beforeAutospacing="1" w:after="125"/>
    </w:pPr>
    <w:rPr>
      <w:rFonts w:ascii="Arial" w:hAnsi="Arial" w:cs="Arial"/>
    </w:rPr>
  </w:style>
  <w:style w:type="paragraph" w:customStyle="1" w:styleId="maincontent">
    <w:name w:val="maincontent"/>
    <w:basedOn w:val="Normale"/>
    <w:rsid w:val="00F338CF"/>
    <w:pPr>
      <w:spacing w:before="100" w:beforeAutospacing="1" w:after="120"/>
    </w:pPr>
    <w:rPr>
      <w:rFonts w:ascii="Arial" w:hAnsi="Arial" w:cs="Arial"/>
    </w:rPr>
  </w:style>
  <w:style w:type="paragraph" w:customStyle="1" w:styleId="leftcolumn">
    <w:name w:val="leftcolumn"/>
    <w:basedOn w:val="Normale"/>
    <w:rsid w:val="00F338CF"/>
    <w:pPr>
      <w:spacing w:before="100" w:beforeAutospacing="1" w:after="120"/>
      <w:ind w:right="250"/>
    </w:pPr>
    <w:rPr>
      <w:rFonts w:ascii="Arial" w:hAnsi="Arial" w:cs="Arial"/>
    </w:rPr>
  </w:style>
  <w:style w:type="paragraph" w:customStyle="1" w:styleId="leftcolumn2col">
    <w:name w:val="leftcolumn2col"/>
    <w:basedOn w:val="Normale"/>
    <w:rsid w:val="00F338CF"/>
    <w:pPr>
      <w:spacing w:before="100" w:beforeAutospacing="1" w:after="120"/>
    </w:pPr>
    <w:rPr>
      <w:rFonts w:ascii="Arial" w:hAnsi="Arial" w:cs="Arial"/>
    </w:rPr>
  </w:style>
  <w:style w:type="paragraph" w:customStyle="1" w:styleId="centrecontent">
    <w:name w:val="centrecontent"/>
    <w:basedOn w:val="Normale"/>
    <w:rsid w:val="00F338CF"/>
    <w:pPr>
      <w:spacing w:before="100" w:beforeAutospacing="1" w:after="120"/>
    </w:pPr>
    <w:rPr>
      <w:rFonts w:ascii="Arial" w:hAnsi="Arial" w:cs="Arial"/>
    </w:rPr>
  </w:style>
  <w:style w:type="paragraph" w:customStyle="1" w:styleId="centrecontent2col">
    <w:name w:val="centrecontent2col"/>
    <w:basedOn w:val="Normale"/>
    <w:rsid w:val="00F338CF"/>
    <w:pPr>
      <w:spacing w:before="100" w:beforeAutospacing="1" w:after="120"/>
    </w:pPr>
    <w:rPr>
      <w:rFonts w:ascii="Arial" w:hAnsi="Arial" w:cs="Arial"/>
    </w:rPr>
  </w:style>
  <w:style w:type="paragraph" w:customStyle="1" w:styleId="centrecontentleft">
    <w:name w:val="centrecontentleft"/>
    <w:basedOn w:val="Normale"/>
    <w:rsid w:val="00F338CF"/>
    <w:pPr>
      <w:spacing w:before="100" w:beforeAutospacing="1" w:after="120"/>
    </w:pPr>
    <w:rPr>
      <w:rFonts w:ascii="Arial" w:hAnsi="Arial" w:cs="Arial"/>
    </w:rPr>
  </w:style>
  <w:style w:type="paragraph" w:customStyle="1" w:styleId="centrecontentright">
    <w:name w:val="centrecontentright"/>
    <w:basedOn w:val="Normale"/>
    <w:rsid w:val="00F338CF"/>
    <w:pPr>
      <w:spacing w:before="100" w:beforeAutospacing="1" w:after="120"/>
    </w:pPr>
    <w:rPr>
      <w:rFonts w:ascii="Arial" w:hAnsi="Arial" w:cs="Arial"/>
    </w:rPr>
  </w:style>
  <w:style w:type="paragraph" w:customStyle="1" w:styleId="rightcolumn">
    <w:name w:val="rightcolumn"/>
    <w:basedOn w:val="Normale"/>
    <w:rsid w:val="00F338CF"/>
    <w:pPr>
      <w:spacing w:before="100" w:beforeAutospacing="1" w:after="120"/>
      <w:ind w:left="250"/>
    </w:pPr>
    <w:rPr>
      <w:rFonts w:ascii="Arial" w:hAnsi="Arial" w:cs="Arial"/>
    </w:rPr>
  </w:style>
  <w:style w:type="paragraph" w:customStyle="1" w:styleId="rightmodule">
    <w:name w:val="rightmodule"/>
    <w:basedOn w:val="Normale"/>
    <w:rsid w:val="00F338CF"/>
    <w:pPr>
      <w:spacing w:before="100" w:beforeAutospacing="1" w:after="125"/>
    </w:pPr>
    <w:rPr>
      <w:rFonts w:ascii="Arial" w:hAnsi="Arial" w:cs="Arial"/>
    </w:rPr>
  </w:style>
  <w:style w:type="paragraph" w:customStyle="1" w:styleId="latestnews">
    <w:name w:val="latestnews"/>
    <w:basedOn w:val="Normale"/>
    <w:rsid w:val="00F338CF"/>
    <w:pPr>
      <w:spacing w:before="100" w:beforeAutospacing="1" w:after="120"/>
    </w:pPr>
    <w:rPr>
      <w:rFonts w:ascii="Arial" w:hAnsi="Arial" w:cs="Arial"/>
      <w:b/>
      <w:bCs/>
    </w:rPr>
  </w:style>
  <w:style w:type="paragraph" w:customStyle="1" w:styleId="tickerlinkscontent">
    <w:name w:val="tickerlinkscontent"/>
    <w:basedOn w:val="Normale"/>
    <w:rsid w:val="00F338CF"/>
    <w:pPr>
      <w:spacing w:before="100" w:beforeAutospacing="1" w:after="120"/>
    </w:pPr>
    <w:rPr>
      <w:rFonts w:ascii="Arial" w:hAnsi="Arial" w:cs="Arial"/>
    </w:rPr>
  </w:style>
  <w:style w:type="paragraph" w:customStyle="1" w:styleId="tickerlinks">
    <w:name w:val="tickerlinks"/>
    <w:basedOn w:val="Normale"/>
    <w:rsid w:val="00F338CF"/>
    <w:pPr>
      <w:spacing w:before="100" w:beforeAutospacing="1" w:after="120"/>
    </w:pPr>
    <w:rPr>
      <w:rFonts w:ascii="Arial" w:hAnsi="Arial" w:cs="Arial"/>
    </w:rPr>
  </w:style>
  <w:style w:type="paragraph" w:customStyle="1" w:styleId="homepagefooter">
    <w:name w:val="homepagefooter"/>
    <w:basedOn w:val="Normale"/>
    <w:rsid w:val="00F338CF"/>
    <w:pPr>
      <w:spacing w:before="100" w:beforeAutospacing="1" w:after="120"/>
      <w:jc w:val="center"/>
    </w:pPr>
    <w:rPr>
      <w:rFonts w:ascii="Arial" w:hAnsi="Arial" w:cs="Arial"/>
      <w:color w:val="666666"/>
    </w:rPr>
  </w:style>
  <w:style w:type="paragraph" w:customStyle="1" w:styleId="footerrule">
    <w:name w:val="footerrule"/>
    <w:basedOn w:val="Normale"/>
    <w:rsid w:val="00F338CF"/>
    <w:pPr>
      <w:pBdr>
        <w:top w:val="single" w:sz="4" w:space="3" w:color="666666"/>
      </w:pBdr>
      <w:spacing w:before="125" w:after="120"/>
    </w:pPr>
    <w:rPr>
      <w:rFonts w:ascii="Arial" w:hAnsi="Arial" w:cs="Arial"/>
    </w:rPr>
  </w:style>
  <w:style w:type="paragraph" w:customStyle="1" w:styleId="booseycontent">
    <w:name w:val="booseycontent"/>
    <w:basedOn w:val="Normale"/>
    <w:rsid w:val="00F338CF"/>
    <w:rPr>
      <w:rFonts w:ascii="Arial" w:hAnsi="Arial" w:cs="Arial"/>
      <w:sz w:val="15"/>
      <w:szCs w:val="15"/>
    </w:rPr>
  </w:style>
  <w:style w:type="paragraph" w:customStyle="1" w:styleId="shopnav">
    <w:name w:val="shopnav"/>
    <w:basedOn w:val="Normale"/>
    <w:rsid w:val="00F338CF"/>
    <w:pPr>
      <w:spacing w:before="100" w:beforeAutospacing="1" w:after="120"/>
    </w:pPr>
    <w:rPr>
      <w:rFonts w:ascii="Arial" w:hAnsi="Arial" w:cs="Arial"/>
    </w:rPr>
  </w:style>
  <w:style w:type="paragraph" w:customStyle="1" w:styleId="shopnavend">
    <w:name w:val="shopnavend"/>
    <w:basedOn w:val="Normale"/>
    <w:rsid w:val="00F338CF"/>
    <w:pPr>
      <w:spacing w:before="100" w:beforeAutospacing="1" w:after="120"/>
    </w:pPr>
    <w:rPr>
      <w:rFonts w:ascii="Arial" w:hAnsi="Arial" w:cs="Arial"/>
    </w:rPr>
  </w:style>
  <w:style w:type="paragraph" w:customStyle="1" w:styleId="homepagepanels">
    <w:name w:val="homepagepanels"/>
    <w:basedOn w:val="Normale"/>
    <w:rsid w:val="00F338CF"/>
    <w:pPr>
      <w:spacing w:before="100" w:beforeAutospacing="1" w:after="120"/>
    </w:pPr>
    <w:rPr>
      <w:rFonts w:ascii="Arial" w:hAnsi="Arial" w:cs="Arial"/>
    </w:rPr>
  </w:style>
  <w:style w:type="paragraph" w:customStyle="1" w:styleId="homepageformpanel">
    <w:name w:val="homepageformpanel"/>
    <w:basedOn w:val="Normale"/>
    <w:rsid w:val="00F338CF"/>
    <w:pPr>
      <w:spacing w:before="125"/>
    </w:pPr>
    <w:rPr>
      <w:rFonts w:ascii="Arial" w:hAnsi="Arial" w:cs="Arial"/>
    </w:rPr>
  </w:style>
  <w:style w:type="paragraph" w:customStyle="1" w:styleId="dehomepageformpanel">
    <w:name w:val="de_homepageformpanel"/>
    <w:basedOn w:val="Normale"/>
    <w:rsid w:val="00F338CF"/>
    <w:pPr>
      <w:spacing w:before="125"/>
    </w:pPr>
    <w:rPr>
      <w:rFonts w:ascii="Arial" w:hAnsi="Arial" w:cs="Arial"/>
    </w:rPr>
  </w:style>
  <w:style w:type="paragraph" w:customStyle="1" w:styleId="welcome">
    <w:name w:val="welcome"/>
    <w:basedOn w:val="Normale"/>
    <w:rsid w:val="00F338CF"/>
    <w:pPr>
      <w:spacing w:before="75" w:after="120"/>
    </w:pPr>
    <w:rPr>
      <w:rFonts w:ascii="Arial" w:hAnsi="Arial" w:cs="Arial"/>
    </w:rPr>
  </w:style>
  <w:style w:type="paragraph" w:customStyle="1" w:styleId="featuremodule">
    <w:name w:val="feature_module"/>
    <w:basedOn w:val="Normale"/>
    <w:rsid w:val="00F338CF"/>
    <w:pPr>
      <w:spacing w:after="188"/>
    </w:pPr>
    <w:rPr>
      <w:rFonts w:ascii="Arial" w:hAnsi="Arial" w:cs="Arial"/>
    </w:rPr>
  </w:style>
  <w:style w:type="paragraph" w:customStyle="1" w:styleId="clear">
    <w:name w:val="clear"/>
    <w:basedOn w:val="Normale"/>
    <w:rsid w:val="00F338CF"/>
    <w:pPr>
      <w:spacing w:before="100" w:beforeAutospacing="1" w:after="120"/>
    </w:pPr>
    <w:rPr>
      <w:rFonts w:ascii="Arial" w:hAnsi="Arial" w:cs="Arial"/>
    </w:rPr>
  </w:style>
  <w:style w:type="paragraph" w:customStyle="1" w:styleId="headlinepublication">
    <w:name w:val="headline_publication"/>
    <w:basedOn w:val="Normale"/>
    <w:rsid w:val="00F338CF"/>
    <w:pPr>
      <w:spacing w:before="100" w:beforeAutospacing="1" w:after="88"/>
    </w:pPr>
    <w:rPr>
      <w:rFonts w:ascii="Arial" w:hAnsi="Arial" w:cs="Arial"/>
    </w:rPr>
  </w:style>
  <w:style w:type="paragraph" w:customStyle="1" w:styleId="headlinecomposer">
    <w:name w:val="headline_composer"/>
    <w:basedOn w:val="Normale"/>
    <w:rsid w:val="00F338CF"/>
    <w:pPr>
      <w:spacing w:before="100" w:beforeAutospacing="1" w:after="88"/>
    </w:pPr>
    <w:rPr>
      <w:rFonts w:ascii="Arial" w:hAnsi="Arial" w:cs="Arial"/>
    </w:rPr>
  </w:style>
  <w:style w:type="paragraph" w:customStyle="1" w:styleId="deheadlinecomposer">
    <w:name w:val="de_headline_composer"/>
    <w:basedOn w:val="Normale"/>
    <w:rsid w:val="00F338CF"/>
    <w:pPr>
      <w:spacing w:before="100" w:beforeAutospacing="1" w:after="88"/>
    </w:pPr>
    <w:rPr>
      <w:rFonts w:ascii="Arial" w:hAnsi="Arial" w:cs="Arial"/>
    </w:rPr>
  </w:style>
  <w:style w:type="paragraph" w:customStyle="1" w:styleId="linkarrow">
    <w:name w:val="linkarrow"/>
    <w:basedOn w:val="Normale"/>
    <w:rsid w:val="00F338CF"/>
    <w:pPr>
      <w:spacing w:before="100" w:beforeAutospacing="1" w:after="120"/>
    </w:pPr>
    <w:rPr>
      <w:rFonts w:ascii="Arial" w:hAnsi="Arial" w:cs="Arial"/>
    </w:rPr>
  </w:style>
  <w:style w:type="paragraph" w:customStyle="1" w:styleId="composerpic">
    <w:name w:val="composer_pic"/>
    <w:basedOn w:val="Normale"/>
    <w:rsid w:val="00F338CF"/>
    <w:pPr>
      <w:spacing w:before="100" w:beforeAutospacing="1" w:after="120"/>
    </w:pPr>
    <w:rPr>
      <w:rFonts w:ascii="Arial" w:hAnsi="Arial" w:cs="Arial"/>
    </w:rPr>
  </w:style>
  <w:style w:type="paragraph" w:customStyle="1" w:styleId="publicationpic">
    <w:name w:val="publication_pic"/>
    <w:basedOn w:val="Normale"/>
    <w:rsid w:val="00F338CF"/>
    <w:pPr>
      <w:spacing w:before="125"/>
      <w:ind w:left="125"/>
    </w:pPr>
    <w:rPr>
      <w:rFonts w:ascii="Arial" w:hAnsi="Arial" w:cs="Arial"/>
    </w:rPr>
  </w:style>
  <w:style w:type="paragraph" w:customStyle="1" w:styleId="filmandtvmainbox">
    <w:name w:val="filmandtvmainbox"/>
    <w:basedOn w:val="Normale"/>
    <w:rsid w:val="00F338CF"/>
    <w:pPr>
      <w:spacing w:before="100" w:beforeAutospacing="1" w:after="120"/>
    </w:pPr>
    <w:rPr>
      <w:rFonts w:ascii="Arial" w:hAnsi="Arial" w:cs="Arial"/>
    </w:rPr>
  </w:style>
  <w:style w:type="paragraph" w:customStyle="1" w:styleId="consultancybox">
    <w:name w:val="consultancybox"/>
    <w:basedOn w:val="Normale"/>
    <w:rsid w:val="00F338CF"/>
    <w:pPr>
      <w:spacing w:before="751" w:after="751"/>
      <w:ind w:left="1816" w:right="751"/>
    </w:pPr>
    <w:rPr>
      <w:rFonts w:ascii="Arial" w:hAnsi="Arial" w:cs="Arial"/>
    </w:rPr>
  </w:style>
  <w:style w:type="paragraph" w:customStyle="1" w:styleId="consultancyboxcontent">
    <w:name w:val="consultancyboxcontent"/>
    <w:basedOn w:val="Normale"/>
    <w:rsid w:val="00F338CF"/>
    <w:pPr>
      <w:pBdr>
        <w:left w:val="single" w:sz="4" w:space="0" w:color="999999"/>
        <w:right w:val="single" w:sz="4" w:space="0" w:color="999999"/>
      </w:pBdr>
      <w:spacing w:before="100" w:beforeAutospacing="1" w:after="120"/>
    </w:pPr>
    <w:rPr>
      <w:rFonts w:ascii="Arial" w:hAnsi="Arial" w:cs="Arial"/>
      <w:sz w:val="22"/>
      <w:szCs w:val="22"/>
    </w:rPr>
  </w:style>
  <w:style w:type="paragraph" w:customStyle="1" w:styleId="consultancyboxbottom">
    <w:name w:val="consultancyboxbottom"/>
    <w:basedOn w:val="Normale"/>
    <w:rsid w:val="00F338CF"/>
    <w:pPr>
      <w:spacing w:before="100" w:beforeAutospacing="1" w:after="120"/>
    </w:pPr>
    <w:rPr>
      <w:rFonts w:ascii="Arial" w:hAnsi="Arial" w:cs="Arial"/>
    </w:rPr>
  </w:style>
  <w:style w:type="paragraph" w:customStyle="1" w:styleId="productionbox">
    <w:name w:val="productionbox"/>
    <w:basedOn w:val="Normale"/>
    <w:rsid w:val="00F338CF"/>
    <w:pPr>
      <w:spacing w:before="751" w:after="751"/>
    </w:pPr>
    <w:rPr>
      <w:rFonts w:ascii="Arial" w:hAnsi="Arial" w:cs="Arial"/>
    </w:rPr>
  </w:style>
  <w:style w:type="paragraph" w:customStyle="1" w:styleId="productionboxcontent">
    <w:name w:val="productionboxcontent"/>
    <w:basedOn w:val="Normale"/>
    <w:rsid w:val="00F338CF"/>
    <w:pPr>
      <w:pBdr>
        <w:left w:val="single" w:sz="4" w:space="0" w:color="999999"/>
        <w:right w:val="single" w:sz="4" w:space="0" w:color="999999"/>
      </w:pBdr>
      <w:spacing w:before="100" w:beforeAutospacing="1" w:after="120"/>
    </w:pPr>
    <w:rPr>
      <w:rFonts w:ascii="Arial" w:hAnsi="Arial" w:cs="Arial"/>
      <w:sz w:val="22"/>
      <w:szCs w:val="22"/>
    </w:rPr>
  </w:style>
  <w:style w:type="paragraph" w:customStyle="1" w:styleId="productionboxbottom">
    <w:name w:val="productionboxbottom"/>
    <w:basedOn w:val="Normale"/>
    <w:rsid w:val="00F338CF"/>
    <w:pPr>
      <w:spacing w:before="100" w:beforeAutospacing="1" w:after="120"/>
    </w:pPr>
    <w:rPr>
      <w:rFonts w:ascii="Arial" w:hAnsi="Arial" w:cs="Arial"/>
    </w:rPr>
  </w:style>
  <w:style w:type="paragraph" w:customStyle="1" w:styleId="greymoduletopcomposer">
    <w:name w:val="grey_module_top_composer"/>
    <w:basedOn w:val="Normale"/>
    <w:rsid w:val="00F338CF"/>
    <w:pPr>
      <w:spacing w:before="100" w:beforeAutospacing="1" w:after="120"/>
    </w:pPr>
    <w:rPr>
      <w:rFonts w:ascii="Arial" w:hAnsi="Arial" w:cs="Arial"/>
      <w:sz w:val="2"/>
      <w:szCs w:val="2"/>
    </w:rPr>
  </w:style>
  <w:style w:type="paragraph" w:customStyle="1" w:styleId="greymoduletopeducation">
    <w:name w:val="grey_module_top_education"/>
    <w:basedOn w:val="Normale"/>
    <w:rsid w:val="00F338CF"/>
    <w:pPr>
      <w:spacing w:before="100" w:beforeAutospacing="1" w:after="120"/>
    </w:pPr>
    <w:rPr>
      <w:rFonts w:ascii="Arial" w:hAnsi="Arial" w:cs="Arial"/>
      <w:sz w:val="2"/>
      <w:szCs w:val="2"/>
    </w:rPr>
  </w:style>
  <w:style w:type="paragraph" w:customStyle="1" w:styleId="greymodulecontent">
    <w:name w:val="grey_module_content"/>
    <w:basedOn w:val="Normale"/>
    <w:rsid w:val="00F338CF"/>
    <w:pPr>
      <w:pBdr>
        <w:left w:val="single" w:sz="4" w:space="0" w:color="CCCCCC"/>
        <w:right w:val="single" w:sz="4" w:space="0" w:color="CCCCCC"/>
      </w:pBdr>
      <w:shd w:val="clear" w:color="auto" w:fill="F0F0F0"/>
      <w:spacing w:before="100" w:beforeAutospacing="1" w:after="120"/>
    </w:pPr>
    <w:rPr>
      <w:rFonts w:ascii="Arial" w:hAnsi="Arial" w:cs="Arial"/>
      <w:sz w:val="20"/>
      <w:szCs w:val="20"/>
    </w:rPr>
  </w:style>
  <w:style w:type="paragraph" w:customStyle="1" w:styleId="greymodulebottom">
    <w:name w:val="grey_module_bottom"/>
    <w:basedOn w:val="Normale"/>
    <w:rsid w:val="00F338CF"/>
    <w:pPr>
      <w:spacing w:before="100" w:beforeAutospacing="1" w:after="120"/>
    </w:pPr>
    <w:rPr>
      <w:rFonts w:ascii="Arial" w:hAnsi="Arial" w:cs="Arial"/>
      <w:sz w:val="2"/>
      <w:szCs w:val="2"/>
    </w:rPr>
  </w:style>
  <w:style w:type="paragraph" w:customStyle="1" w:styleId="composerselectbox">
    <w:name w:val="composerselectbox"/>
    <w:basedOn w:val="Normale"/>
    <w:rsid w:val="00F338CF"/>
    <w:pPr>
      <w:spacing w:before="100" w:beforeAutospacing="1" w:after="120"/>
    </w:pPr>
    <w:rPr>
      <w:rFonts w:ascii="Arial" w:hAnsi="Arial" w:cs="Arial"/>
    </w:rPr>
  </w:style>
  <w:style w:type="paragraph" w:customStyle="1" w:styleId="imagesfloatleft">
    <w:name w:val="images_float_left"/>
    <w:basedOn w:val="Normale"/>
    <w:rsid w:val="00F338CF"/>
    <w:pPr>
      <w:spacing w:after="250"/>
      <w:ind w:right="125"/>
    </w:pPr>
    <w:rPr>
      <w:rFonts w:ascii="Arial" w:hAnsi="Arial" w:cs="Arial"/>
    </w:rPr>
  </w:style>
  <w:style w:type="paragraph" w:customStyle="1" w:styleId="navheight">
    <w:name w:val="nav_height"/>
    <w:basedOn w:val="Normale"/>
    <w:rsid w:val="00F338CF"/>
    <w:pPr>
      <w:spacing w:before="100" w:beforeAutospacing="1" w:after="120"/>
    </w:pPr>
    <w:rPr>
      <w:rFonts w:ascii="Arial" w:hAnsi="Arial" w:cs="Arial"/>
    </w:rPr>
  </w:style>
  <w:style w:type="paragraph" w:customStyle="1" w:styleId="educationmoduletop">
    <w:name w:val="education_module_top"/>
    <w:basedOn w:val="Normale"/>
    <w:rsid w:val="00F338CF"/>
    <w:pPr>
      <w:spacing w:before="100" w:beforeAutospacing="1" w:after="120"/>
    </w:pPr>
    <w:rPr>
      <w:rFonts w:ascii="Arial" w:hAnsi="Arial" w:cs="Arial"/>
    </w:rPr>
  </w:style>
  <w:style w:type="paragraph" w:customStyle="1" w:styleId="educationmodulebottom">
    <w:name w:val="education_module_bottom"/>
    <w:basedOn w:val="Normale"/>
    <w:rsid w:val="00F338CF"/>
    <w:pPr>
      <w:spacing w:before="100" w:beforeAutospacing="1" w:after="120"/>
    </w:pPr>
    <w:rPr>
      <w:rFonts w:ascii="Arial" w:hAnsi="Arial" w:cs="Arial"/>
    </w:rPr>
  </w:style>
  <w:style w:type="paragraph" w:customStyle="1" w:styleId="collegecontent">
    <w:name w:val="collegecontent"/>
    <w:basedOn w:val="Normale"/>
    <w:rsid w:val="00F338CF"/>
    <w:pPr>
      <w:pBdr>
        <w:left w:val="single" w:sz="4" w:space="0" w:color="999999"/>
        <w:right w:val="single" w:sz="4" w:space="0" w:color="999999"/>
      </w:pBdr>
      <w:spacing w:before="250" w:after="120"/>
    </w:pPr>
    <w:rPr>
      <w:rFonts w:ascii="Arial" w:hAnsi="Arial" w:cs="Arial"/>
    </w:rPr>
  </w:style>
  <w:style w:type="paragraph" w:customStyle="1" w:styleId="collegeleftcontent">
    <w:name w:val="college_leftcontent"/>
    <w:basedOn w:val="Normale"/>
    <w:rsid w:val="00F338CF"/>
    <w:pPr>
      <w:spacing w:before="100" w:beforeAutospacing="1" w:after="120"/>
    </w:pPr>
    <w:rPr>
      <w:rFonts w:ascii="Arial" w:hAnsi="Arial" w:cs="Arial"/>
    </w:rPr>
  </w:style>
  <w:style w:type="paragraph" w:customStyle="1" w:styleId="collegerightbox">
    <w:name w:val="college_rightbox"/>
    <w:basedOn w:val="Normale"/>
    <w:rsid w:val="00F338CF"/>
    <w:pPr>
      <w:spacing w:before="188"/>
      <w:ind w:left="9203" w:right="188"/>
      <w:textAlignment w:val="top"/>
    </w:pPr>
    <w:rPr>
      <w:rFonts w:ascii="Arial" w:hAnsi="Arial" w:cs="Arial"/>
    </w:rPr>
  </w:style>
  <w:style w:type="paragraph" w:customStyle="1" w:styleId="collegerightboxbottom">
    <w:name w:val="college_rightboxbottom"/>
    <w:basedOn w:val="Normale"/>
    <w:rsid w:val="00F338CF"/>
    <w:pPr>
      <w:ind w:left="9203" w:right="188"/>
    </w:pPr>
    <w:rPr>
      <w:rFonts w:ascii="Arial" w:hAnsi="Arial" w:cs="Arial"/>
    </w:rPr>
  </w:style>
  <w:style w:type="paragraph" w:customStyle="1" w:styleId="sheetdownloadmenu">
    <w:name w:val="sheetdownloadmenu"/>
    <w:basedOn w:val="Normale"/>
    <w:rsid w:val="00F338CF"/>
    <w:pPr>
      <w:spacing w:before="100" w:beforeAutospacing="1" w:after="120"/>
      <w:ind w:right="125"/>
    </w:pPr>
    <w:rPr>
      <w:rFonts w:ascii="Arial" w:hAnsi="Arial" w:cs="Arial"/>
      <w:sz w:val="14"/>
      <w:szCs w:val="14"/>
    </w:rPr>
  </w:style>
  <w:style w:type="paragraph" w:customStyle="1" w:styleId="heading2red">
    <w:name w:val="heading2red"/>
    <w:basedOn w:val="Normale"/>
    <w:rsid w:val="00F338CF"/>
    <w:pPr>
      <w:spacing w:before="100" w:beforeAutospacing="1" w:after="120"/>
    </w:pPr>
    <w:rPr>
      <w:rFonts w:ascii="Arial" w:hAnsi="Arial" w:cs="Arial"/>
      <w:color w:val="006666"/>
    </w:rPr>
  </w:style>
  <w:style w:type="paragraph" w:customStyle="1" w:styleId="incperfsecondaryheader">
    <w:name w:val="incperfsecondaryheader"/>
    <w:basedOn w:val="Normale"/>
    <w:rsid w:val="00F338CF"/>
    <w:pPr>
      <w:shd w:val="clear" w:color="auto" w:fill="C6D9D9"/>
      <w:spacing w:before="100" w:beforeAutospacing="1" w:after="120"/>
    </w:pPr>
    <w:rPr>
      <w:rFonts w:ascii="Arial" w:hAnsi="Arial" w:cs="Arial"/>
    </w:rPr>
  </w:style>
  <w:style w:type="paragraph" w:customStyle="1" w:styleId="operacontent">
    <w:name w:val="opera_content"/>
    <w:basedOn w:val="Normale"/>
    <w:rsid w:val="00F338CF"/>
    <w:pPr>
      <w:spacing w:before="100" w:beforeAutospacing="1" w:after="120"/>
    </w:pPr>
    <w:rPr>
      <w:rFonts w:ascii="Arial" w:hAnsi="Arial" w:cs="Arial"/>
    </w:rPr>
  </w:style>
  <w:style w:type="paragraph" w:customStyle="1" w:styleId="toptabrow">
    <w:name w:val="toptabrow"/>
    <w:basedOn w:val="Normale"/>
    <w:rsid w:val="00F338CF"/>
    <w:pPr>
      <w:spacing w:before="100" w:beforeAutospacing="1" w:after="120"/>
    </w:pPr>
    <w:rPr>
      <w:rFonts w:ascii="Arial" w:hAnsi="Arial" w:cs="Arial"/>
    </w:rPr>
  </w:style>
  <w:style w:type="paragraph" w:customStyle="1" w:styleId="toptab">
    <w:name w:val="toptab"/>
    <w:basedOn w:val="Normale"/>
    <w:rsid w:val="00F338CF"/>
    <w:pPr>
      <w:shd w:val="clear" w:color="auto" w:fill="BDBDBD"/>
      <w:spacing w:before="100" w:beforeAutospacing="1" w:after="120"/>
    </w:pPr>
    <w:rPr>
      <w:rFonts w:ascii="Arial" w:hAnsi="Arial" w:cs="Arial"/>
    </w:rPr>
  </w:style>
  <w:style w:type="paragraph" w:customStyle="1" w:styleId="toptabactive">
    <w:name w:val="toptabactive"/>
    <w:basedOn w:val="Normale"/>
    <w:rsid w:val="00F338CF"/>
    <w:pPr>
      <w:shd w:val="clear" w:color="auto" w:fill="E6E6E6"/>
      <w:spacing w:before="100" w:beforeAutospacing="1" w:after="120"/>
    </w:pPr>
    <w:rPr>
      <w:rFonts w:ascii="Arial" w:hAnsi="Arial" w:cs="Arial"/>
    </w:rPr>
  </w:style>
  <w:style w:type="paragraph" w:customStyle="1" w:styleId="toptabcontent">
    <w:name w:val="toptabcontent"/>
    <w:basedOn w:val="Normale"/>
    <w:rsid w:val="00F338CF"/>
    <w:pPr>
      <w:pBdr>
        <w:left w:val="single" w:sz="4" w:space="6" w:color="9B9B9B"/>
        <w:bottom w:val="single" w:sz="4" w:space="6" w:color="9B9B9B"/>
        <w:right w:val="single" w:sz="4" w:space="6" w:color="9B9B9B"/>
      </w:pBdr>
      <w:shd w:val="clear" w:color="auto" w:fill="E6E6E6"/>
      <w:spacing w:before="100" w:beforeAutospacing="1" w:after="125"/>
    </w:pPr>
    <w:rPr>
      <w:rFonts w:ascii="Arial" w:hAnsi="Arial" w:cs="Arial"/>
    </w:rPr>
  </w:style>
  <w:style w:type="paragraph" w:customStyle="1" w:styleId="myprofiletabs">
    <w:name w:val="myprofiletabs"/>
    <w:basedOn w:val="Normale"/>
    <w:rsid w:val="00F338CF"/>
    <w:pPr>
      <w:spacing w:before="100" w:beforeAutospacing="1"/>
    </w:pPr>
    <w:rPr>
      <w:rFonts w:ascii="Arial" w:hAnsi="Arial" w:cs="Arial"/>
    </w:rPr>
  </w:style>
  <w:style w:type="paragraph" w:customStyle="1" w:styleId="loginpanel">
    <w:name w:val="loginpanel"/>
    <w:basedOn w:val="Normale"/>
    <w:rsid w:val="00F338CF"/>
    <w:pPr>
      <w:spacing w:before="100" w:beforeAutospacing="1" w:after="250"/>
    </w:pPr>
    <w:rPr>
      <w:rFonts w:ascii="Arial" w:hAnsi="Arial" w:cs="Arial"/>
    </w:rPr>
  </w:style>
  <w:style w:type="paragraph" w:customStyle="1" w:styleId="registerpanel">
    <w:name w:val="registerpanel"/>
    <w:basedOn w:val="Normale"/>
    <w:rsid w:val="00F338CF"/>
    <w:pPr>
      <w:spacing w:before="100" w:beforeAutospacing="1" w:after="250"/>
    </w:pPr>
    <w:rPr>
      <w:rFonts w:ascii="Arial" w:hAnsi="Arial" w:cs="Arial"/>
    </w:rPr>
  </w:style>
  <w:style w:type="paragraph" w:customStyle="1" w:styleId="loginpanelcontent">
    <w:name w:val="loginpanelcontent"/>
    <w:basedOn w:val="Normale"/>
    <w:rsid w:val="00F338CF"/>
    <w:pPr>
      <w:pBdr>
        <w:left w:val="single" w:sz="4" w:space="6" w:color="CCCCCC"/>
        <w:right w:val="single" w:sz="4" w:space="6" w:color="CCCCCC"/>
      </w:pBdr>
      <w:shd w:val="clear" w:color="auto" w:fill="F0F0F0"/>
      <w:spacing w:before="100" w:beforeAutospacing="1" w:after="120"/>
    </w:pPr>
    <w:rPr>
      <w:rFonts w:ascii="Arial" w:hAnsi="Arial" w:cs="Arial"/>
    </w:rPr>
  </w:style>
  <w:style w:type="paragraph" w:customStyle="1" w:styleId="registerpanelcontent">
    <w:name w:val="registerpanelcontent"/>
    <w:basedOn w:val="Normale"/>
    <w:rsid w:val="00F338CF"/>
    <w:pPr>
      <w:pBdr>
        <w:left w:val="single" w:sz="4" w:space="6" w:color="CCCCCC"/>
        <w:right w:val="single" w:sz="4" w:space="6" w:color="CCCCCC"/>
      </w:pBdr>
      <w:spacing w:before="100" w:beforeAutospacing="1" w:after="120"/>
    </w:pPr>
    <w:rPr>
      <w:rFonts w:ascii="Arial" w:hAnsi="Arial" w:cs="Arial"/>
    </w:rPr>
  </w:style>
  <w:style w:type="paragraph" w:customStyle="1" w:styleId="loginform">
    <w:name w:val="loginform"/>
    <w:basedOn w:val="Normale"/>
    <w:rsid w:val="00F338CF"/>
    <w:pPr>
      <w:spacing w:before="100" w:beforeAutospacing="1" w:after="120"/>
    </w:pPr>
    <w:rPr>
      <w:rFonts w:ascii="Arial" w:hAnsi="Arial" w:cs="Arial"/>
      <w:sz w:val="22"/>
      <w:szCs w:val="22"/>
    </w:rPr>
  </w:style>
  <w:style w:type="paragraph" w:customStyle="1" w:styleId="checkoutform">
    <w:name w:val="checkoutform"/>
    <w:basedOn w:val="Normale"/>
    <w:rsid w:val="00F338CF"/>
    <w:rPr>
      <w:rFonts w:ascii="Arial" w:hAnsi="Arial" w:cs="Arial"/>
    </w:rPr>
  </w:style>
  <w:style w:type="paragraph" w:customStyle="1" w:styleId="panelmedium">
    <w:name w:val="panelmedium"/>
    <w:basedOn w:val="Normale"/>
    <w:rsid w:val="00F338CF"/>
    <w:pPr>
      <w:spacing w:before="125" w:after="120"/>
    </w:pPr>
    <w:rPr>
      <w:rFonts w:ascii="Arial" w:hAnsi="Arial" w:cs="Arial"/>
    </w:rPr>
  </w:style>
  <w:style w:type="paragraph" w:customStyle="1" w:styleId="defaultformelement">
    <w:name w:val="defaultformelement"/>
    <w:basedOn w:val="Normale"/>
    <w:rsid w:val="00F338CF"/>
    <w:pPr>
      <w:spacing w:before="100" w:beforeAutospacing="1" w:after="120"/>
    </w:pPr>
    <w:rPr>
      <w:rFonts w:ascii="Arial" w:hAnsi="Arial" w:cs="Arial"/>
    </w:rPr>
  </w:style>
  <w:style w:type="paragraph" w:customStyle="1" w:styleId="navbarlinks">
    <w:name w:val="navbarlinks"/>
    <w:basedOn w:val="Normale"/>
    <w:rsid w:val="00F338CF"/>
    <w:pPr>
      <w:spacing w:before="63" w:after="188"/>
    </w:pPr>
    <w:rPr>
      <w:rFonts w:ascii="Arial" w:hAnsi="Arial" w:cs="Arial"/>
    </w:rPr>
  </w:style>
  <w:style w:type="paragraph" w:customStyle="1" w:styleId="vidqual">
    <w:name w:val="vidqual"/>
    <w:basedOn w:val="Normale"/>
    <w:rsid w:val="00F338CF"/>
    <w:pPr>
      <w:spacing w:before="100" w:beforeAutospacing="1" w:after="120"/>
    </w:pPr>
    <w:rPr>
      <w:rFonts w:ascii="Arial" w:hAnsi="Arial" w:cs="Arial"/>
    </w:rPr>
  </w:style>
  <w:style w:type="paragraph" w:customStyle="1" w:styleId="topnavsecondarycontent">
    <w:name w:val="topnavsecondarycontent"/>
    <w:basedOn w:val="Normale"/>
    <w:rsid w:val="00F338CF"/>
    <w:pPr>
      <w:spacing w:before="100" w:beforeAutospacing="1" w:after="120"/>
    </w:pPr>
    <w:rPr>
      <w:rFonts w:ascii="Arial" w:hAnsi="Arial" w:cs="Arial"/>
    </w:rPr>
  </w:style>
  <w:style w:type="paragraph" w:customStyle="1" w:styleId="crumbtrail">
    <w:name w:val="crumbtrail"/>
    <w:basedOn w:val="Normale"/>
    <w:rsid w:val="00F338CF"/>
    <w:pPr>
      <w:spacing w:before="100" w:beforeAutospacing="1" w:after="120" w:line="200" w:lineRule="atLeast"/>
    </w:pPr>
    <w:rPr>
      <w:rFonts w:ascii="Arial" w:hAnsi="Arial" w:cs="Arial"/>
    </w:rPr>
  </w:style>
  <w:style w:type="paragraph" w:customStyle="1" w:styleId="composerselect">
    <w:name w:val="composerselect"/>
    <w:basedOn w:val="Normale"/>
    <w:rsid w:val="00F338CF"/>
    <w:pPr>
      <w:spacing w:before="100" w:beforeAutospacing="1" w:after="120"/>
      <w:ind w:left="175"/>
    </w:pPr>
    <w:rPr>
      <w:rFonts w:ascii="Arial" w:hAnsi="Arial" w:cs="Arial"/>
    </w:rPr>
  </w:style>
  <w:style w:type="paragraph" w:customStyle="1" w:styleId="topnavboxrightelements">
    <w:name w:val="topnavboxrightelements"/>
    <w:basedOn w:val="Normale"/>
    <w:rsid w:val="00F338CF"/>
    <w:pPr>
      <w:spacing w:before="100" w:beforeAutospacing="1" w:after="120"/>
    </w:pPr>
    <w:rPr>
      <w:rFonts w:ascii="Arial" w:hAnsi="Arial" w:cs="Arial"/>
    </w:rPr>
  </w:style>
  <w:style w:type="paragraph" w:customStyle="1" w:styleId="topnavboxleftelements">
    <w:name w:val="topnavboxleftelements"/>
    <w:basedOn w:val="Normale"/>
    <w:rsid w:val="00F338CF"/>
    <w:pPr>
      <w:spacing w:before="100" w:beforeAutospacing="1" w:after="120"/>
    </w:pPr>
    <w:rPr>
      <w:rFonts w:ascii="Arial" w:hAnsi="Arial" w:cs="Arial"/>
    </w:rPr>
  </w:style>
  <w:style w:type="paragraph" w:customStyle="1" w:styleId="lightbg">
    <w:name w:val="lightbg"/>
    <w:basedOn w:val="Normale"/>
    <w:rsid w:val="00F338CF"/>
    <w:pPr>
      <w:shd w:val="clear" w:color="auto" w:fill="9AD1EA"/>
      <w:spacing w:before="100" w:beforeAutospacing="1" w:after="120"/>
    </w:pPr>
    <w:rPr>
      <w:rFonts w:ascii="Arial" w:hAnsi="Arial" w:cs="Arial"/>
    </w:rPr>
  </w:style>
  <w:style w:type="paragraph" w:customStyle="1" w:styleId="medbg">
    <w:name w:val="medbg"/>
    <w:basedOn w:val="Normale"/>
    <w:rsid w:val="00F338CF"/>
    <w:pPr>
      <w:shd w:val="clear" w:color="auto" w:fill="5FAAD5"/>
      <w:spacing w:before="100" w:beforeAutospacing="1" w:after="120"/>
    </w:pPr>
    <w:rPr>
      <w:rFonts w:ascii="Arial" w:hAnsi="Arial" w:cs="Arial"/>
    </w:rPr>
  </w:style>
  <w:style w:type="paragraph" w:customStyle="1" w:styleId="darkbg">
    <w:name w:val="darkbg"/>
    <w:basedOn w:val="Normale"/>
    <w:rsid w:val="00F338CF"/>
    <w:pPr>
      <w:shd w:val="clear" w:color="auto" w:fill="3399CA"/>
      <w:spacing w:before="100" w:beforeAutospacing="1" w:after="120"/>
    </w:pPr>
    <w:rPr>
      <w:rFonts w:ascii="Arial" w:hAnsi="Arial" w:cs="Arial"/>
    </w:rPr>
  </w:style>
  <w:style w:type="paragraph" w:customStyle="1" w:styleId="titles">
    <w:name w:val="titles"/>
    <w:basedOn w:val="Normale"/>
    <w:rsid w:val="00F338CF"/>
    <w:pPr>
      <w:spacing w:before="100" w:beforeAutospacing="1" w:after="120"/>
    </w:pPr>
    <w:rPr>
      <w:rFonts w:ascii="Arial" w:hAnsi="Arial" w:cs="Arial"/>
      <w:color w:val="297EA6"/>
    </w:rPr>
  </w:style>
  <w:style w:type="paragraph" w:customStyle="1" w:styleId="darkblue">
    <w:name w:val="darkblue"/>
    <w:basedOn w:val="Normale"/>
    <w:rsid w:val="00F338CF"/>
    <w:pPr>
      <w:spacing w:before="100" w:beforeAutospacing="1" w:after="120"/>
    </w:pPr>
    <w:rPr>
      <w:rFonts w:ascii="Arial" w:hAnsi="Arial" w:cs="Arial"/>
      <w:color w:val="17475E"/>
    </w:rPr>
  </w:style>
  <w:style w:type="paragraph" w:customStyle="1" w:styleId="bluecomposerheading">
    <w:name w:val="bluecomposerheading"/>
    <w:basedOn w:val="Normale"/>
    <w:rsid w:val="00F338CF"/>
    <w:pPr>
      <w:spacing w:before="100" w:beforeAutospacing="1" w:after="120"/>
    </w:pPr>
    <w:rPr>
      <w:rFonts w:ascii="Arial" w:hAnsi="Arial" w:cs="Arial"/>
      <w:b/>
      <w:bCs/>
      <w:color w:val="297EA6"/>
    </w:rPr>
  </w:style>
  <w:style w:type="paragraph" w:customStyle="1" w:styleId="logon">
    <w:name w:val="logon"/>
    <w:basedOn w:val="Normale"/>
    <w:rsid w:val="00F338CF"/>
    <w:pPr>
      <w:spacing w:before="13" w:after="120"/>
    </w:pPr>
    <w:rPr>
      <w:rFonts w:ascii="Arial" w:hAnsi="Arial" w:cs="Arial"/>
      <w:color w:val="297EA6"/>
    </w:rPr>
  </w:style>
  <w:style w:type="paragraph" w:customStyle="1" w:styleId="audiovisualcontent">
    <w:name w:val="audiovisualcontent"/>
    <w:basedOn w:val="Normale"/>
    <w:rsid w:val="00F338CF"/>
    <w:pPr>
      <w:spacing w:before="100" w:beforeAutospacing="1" w:after="120"/>
    </w:pPr>
    <w:rPr>
      <w:rFonts w:ascii="Arial" w:hAnsi="Arial" w:cs="Arial"/>
    </w:rPr>
  </w:style>
  <w:style w:type="paragraph" w:customStyle="1" w:styleId="avadvsearch">
    <w:name w:val="av_advsearch"/>
    <w:basedOn w:val="Normale"/>
    <w:rsid w:val="00F338CF"/>
    <w:pPr>
      <w:spacing w:after="188"/>
    </w:pPr>
    <w:rPr>
      <w:rFonts w:ascii="Arial" w:hAnsi="Arial" w:cs="Arial"/>
    </w:rPr>
  </w:style>
  <w:style w:type="paragraph" w:customStyle="1" w:styleId="avsearch">
    <w:name w:val="av_search"/>
    <w:basedOn w:val="Normale"/>
    <w:rsid w:val="00F338CF"/>
    <w:pPr>
      <w:spacing w:after="188"/>
    </w:pPr>
    <w:rPr>
      <w:rFonts w:ascii="Arial" w:hAnsi="Arial" w:cs="Arial"/>
      <w:color w:val="000000"/>
    </w:rPr>
  </w:style>
  <w:style w:type="paragraph" w:customStyle="1" w:styleId="avsearchtitle">
    <w:name w:val="av_search_title"/>
    <w:basedOn w:val="Normale"/>
    <w:rsid w:val="00F338CF"/>
    <w:pPr>
      <w:spacing w:before="100" w:beforeAutospacing="1" w:after="120"/>
    </w:pPr>
    <w:rPr>
      <w:rFonts w:ascii="Arial" w:hAnsi="Arial" w:cs="Arial"/>
      <w:b/>
      <w:bCs/>
      <w:color w:val="000000"/>
      <w:sz w:val="29"/>
      <w:szCs w:val="29"/>
    </w:rPr>
  </w:style>
  <w:style w:type="paragraph" w:customStyle="1" w:styleId="avsearchlist">
    <w:name w:val="av_search_list"/>
    <w:basedOn w:val="Normale"/>
    <w:rsid w:val="00F338CF"/>
    <w:pPr>
      <w:spacing w:before="100" w:beforeAutospacing="1" w:after="120"/>
    </w:pPr>
    <w:rPr>
      <w:rFonts w:ascii="Arial" w:hAnsi="Arial" w:cs="Arial"/>
    </w:rPr>
  </w:style>
  <w:style w:type="paragraph" w:customStyle="1" w:styleId="avsearchbox">
    <w:name w:val="av_search_box"/>
    <w:basedOn w:val="Normale"/>
    <w:rsid w:val="00F338CF"/>
    <w:pPr>
      <w:spacing w:before="100" w:beforeAutospacing="1" w:after="120"/>
      <w:ind w:right="125"/>
    </w:pPr>
    <w:rPr>
      <w:rFonts w:ascii="Arial" w:hAnsi="Arial" w:cs="Arial"/>
    </w:rPr>
  </w:style>
  <w:style w:type="paragraph" w:customStyle="1" w:styleId="avsearchbutton">
    <w:name w:val="av_search_button"/>
    <w:basedOn w:val="Normale"/>
    <w:rsid w:val="00F338CF"/>
    <w:pPr>
      <w:spacing w:before="100" w:beforeAutospacing="1" w:after="120"/>
      <w:ind w:right="250"/>
    </w:pPr>
    <w:rPr>
      <w:rFonts w:ascii="Arial" w:hAnsi="Arial" w:cs="Arial"/>
    </w:rPr>
  </w:style>
  <w:style w:type="paragraph" w:customStyle="1" w:styleId="featurevideo">
    <w:name w:val="feature_video"/>
    <w:basedOn w:val="Normale"/>
    <w:rsid w:val="00F338CF"/>
    <w:pPr>
      <w:spacing w:after="188"/>
    </w:pPr>
    <w:rPr>
      <w:rFonts w:ascii="Arial" w:hAnsi="Arial" w:cs="Arial"/>
    </w:rPr>
  </w:style>
  <w:style w:type="paragraph" w:customStyle="1" w:styleId="headlinevideo">
    <w:name w:val="headline_video"/>
    <w:basedOn w:val="Normale"/>
    <w:rsid w:val="00F338CF"/>
    <w:pPr>
      <w:spacing w:before="100" w:beforeAutospacing="1" w:after="376"/>
    </w:pPr>
    <w:rPr>
      <w:rFonts w:ascii="Arial" w:hAnsi="Arial" w:cs="Arial"/>
      <w:b/>
      <w:bCs/>
      <w:color w:val="FFFFFF"/>
      <w:sz w:val="34"/>
      <w:szCs w:val="34"/>
    </w:rPr>
  </w:style>
  <w:style w:type="paragraph" w:customStyle="1" w:styleId="videolist">
    <w:name w:val="video_list"/>
    <w:basedOn w:val="Normale"/>
    <w:rsid w:val="00F338CF"/>
    <w:pPr>
      <w:spacing w:after="188"/>
    </w:pPr>
    <w:rPr>
      <w:rFonts w:ascii="Arial" w:hAnsi="Arial" w:cs="Arial"/>
      <w:sz w:val="22"/>
      <w:szCs w:val="22"/>
    </w:rPr>
  </w:style>
  <w:style w:type="paragraph" w:customStyle="1" w:styleId="avthumbnail">
    <w:name w:val="av_thumbnail"/>
    <w:basedOn w:val="Normale"/>
    <w:rsid w:val="00F338CF"/>
    <w:pPr>
      <w:pBdr>
        <w:top w:val="single" w:sz="4" w:space="1" w:color="CCCCCC"/>
        <w:left w:val="single" w:sz="4" w:space="1" w:color="CCCCCC"/>
        <w:bottom w:val="single" w:sz="4" w:space="1" w:color="CCCCCC"/>
        <w:right w:val="single" w:sz="4" w:space="1" w:color="CCCCCC"/>
      </w:pBdr>
      <w:shd w:val="clear" w:color="auto" w:fill="FFFFFF"/>
      <w:spacing w:before="100" w:beforeAutospacing="1" w:after="120"/>
      <w:ind w:right="63"/>
      <w:jc w:val="center"/>
    </w:pPr>
    <w:rPr>
      <w:rFonts w:ascii="Arial" w:hAnsi="Arial" w:cs="Arial"/>
    </w:rPr>
  </w:style>
  <w:style w:type="paragraph" w:customStyle="1" w:styleId="avlistheader">
    <w:name w:val="av_listheader"/>
    <w:basedOn w:val="Normale"/>
    <w:rsid w:val="00F338CF"/>
    <w:pPr>
      <w:pBdr>
        <w:bottom w:val="single" w:sz="12" w:space="6" w:color="999999"/>
      </w:pBdr>
      <w:spacing w:before="100" w:beforeAutospacing="1" w:after="125"/>
    </w:pPr>
    <w:rPr>
      <w:rFonts w:ascii="Arial" w:hAnsi="Arial" w:cs="Arial"/>
    </w:rPr>
  </w:style>
  <w:style w:type="paragraph" w:customStyle="1" w:styleId="audiolist">
    <w:name w:val="audio_list"/>
    <w:basedOn w:val="Normale"/>
    <w:rsid w:val="00F338CF"/>
    <w:pPr>
      <w:pBdr>
        <w:left w:val="single" w:sz="12" w:space="13" w:color="999999"/>
      </w:pBdr>
      <w:spacing w:after="188"/>
    </w:pPr>
    <w:rPr>
      <w:rFonts w:ascii="Arial" w:hAnsi="Arial" w:cs="Arial"/>
      <w:sz w:val="22"/>
      <w:szCs w:val="22"/>
    </w:rPr>
  </w:style>
  <w:style w:type="paragraph" w:customStyle="1" w:styleId="avcontent">
    <w:name w:val="av_content"/>
    <w:basedOn w:val="Normale"/>
    <w:rsid w:val="00F338CF"/>
    <w:pPr>
      <w:spacing w:after="250"/>
    </w:pPr>
    <w:rPr>
      <w:rFonts w:ascii="Arial" w:hAnsi="Arial" w:cs="Arial"/>
    </w:rPr>
  </w:style>
  <w:style w:type="paragraph" w:customStyle="1" w:styleId="avmodule">
    <w:name w:val="av_module"/>
    <w:basedOn w:val="Normale"/>
    <w:rsid w:val="00F338CF"/>
    <w:pPr>
      <w:shd w:val="clear" w:color="auto" w:fill="FFFFFF"/>
      <w:spacing w:before="100" w:beforeAutospacing="1" w:after="150"/>
    </w:pPr>
    <w:rPr>
      <w:rFonts w:ascii="Arial" w:hAnsi="Arial" w:cs="Arial"/>
    </w:rPr>
  </w:style>
  <w:style w:type="paragraph" w:customStyle="1" w:styleId="videolisting">
    <w:name w:val="videolisting"/>
    <w:basedOn w:val="Normale"/>
    <w:rsid w:val="00F338CF"/>
    <w:pPr>
      <w:spacing w:before="100" w:beforeAutospacing="1" w:after="120"/>
      <w:ind w:left="250"/>
    </w:pPr>
    <w:rPr>
      <w:rFonts w:ascii="Arial" w:hAnsi="Arial" w:cs="Arial"/>
      <w:sz w:val="22"/>
      <w:szCs w:val="22"/>
    </w:rPr>
  </w:style>
  <w:style w:type="paragraph" w:customStyle="1" w:styleId="avpagecontrol">
    <w:name w:val="av_pagecontrol"/>
    <w:basedOn w:val="Normale"/>
    <w:rsid w:val="00F338CF"/>
    <w:pPr>
      <w:spacing w:before="125" w:after="125"/>
      <w:jc w:val="center"/>
    </w:pPr>
    <w:rPr>
      <w:rFonts w:ascii="Arial" w:hAnsi="Arial" w:cs="Arial"/>
      <w:sz w:val="29"/>
      <w:szCs w:val="29"/>
    </w:rPr>
  </w:style>
  <w:style w:type="paragraph" w:customStyle="1" w:styleId="Intestazione1">
    <w:name w:val="Intestazione1"/>
    <w:basedOn w:val="Normale"/>
    <w:rsid w:val="00F338CF"/>
    <w:pPr>
      <w:spacing w:before="100" w:beforeAutospacing="1" w:after="120"/>
    </w:pPr>
    <w:rPr>
      <w:rFonts w:ascii="Arial" w:hAnsi="Arial" w:cs="Arial"/>
    </w:rPr>
  </w:style>
  <w:style w:type="paragraph" w:customStyle="1" w:styleId="header-org">
    <w:name w:val="header-org"/>
    <w:basedOn w:val="Normale"/>
    <w:rsid w:val="00F338CF"/>
    <w:pPr>
      <w:spacing w:before="100" w:beforeAutospacing="1" w:after="120"/>
    </w:pPr>
    <w:rPr>
      <w:rFonts w:ascii="Arial" w:hAnsi="Arial" w:cs="Arial"/>
    </w:rPr>
  </w:style>
  <w:style w:type="paragraph" w:customStyle="1" w:styleId="Pidipagina1">
    <w:name w:val="Piè di pagina1"/>
    <w:basedOn w:val="Normale"/>
    <w:rsid w:val="00F338CF"/>
    <w:pPr>
      <w:spacing w:before="100" w:beforeAutospacing="1" w:after="120"/>
    </w:pPr>
    <w:rPr>
      <w:rFonts w:ascii="Arial" w:hAnsi="Arial" w:cs="Arial"/>
    </w:rPr>
  </w:style>
  <w:style w:type="paragraph" w:customStyle="1" w:styleId="selectcontent">
    <w:name w:val="selectcontent"/>
    <w:basedOn w:val="Normale"/>
    <w:rsid w:val="00F338CF"/>
    <w:pPr>
      <w:spacing w:before="100" w:beforeAutospacing="1" w:after="120"/>
    </w:pPr>
    <w:rPr>
      <w:rFonts w:ascii="Arial" w:hAnsi="Arial" w:cs="Arial"/>
    </w:rPr>
  </w:style>
  <w:style w:type="paragraph" w:customStyle="1" w:styleId="heading">
    <w:name w:val="heading"/>
    <w:basedOn w:val="Normale"/>
    <w:rsid w:val="00F338CF"/>
    <w:pPr>
      <w:spacing w:before="100" w:beforeAutospacing="1" w:after="120"/>
    </w:pPr>
    <w:rPr>
      <w:rFonts w:ascii="Arial" w:hAnsi="Arial" w:cs="Arial"/>
    </w:rPr>
  </w:style>
  <w:style w:type="paragraph" w:customStyle="1" w:styleId="tc">
    <w:name w:val="tc"/>
    <w:basedOn w:val="Normale"/>
    <w:rsid w:val="00F338CF"/>
    <w:pPr>
      <w:spacing w:before="100" w:beforeAutospacing="1" w:after="120"/>
    </w:pPr>
    <w:rPr>
      <w:rFonts w:ascii="Arial" w:hAnsi="Arial" w:cs="Arial"/>
    </w:rPr>
  </w:style>
  <w:style w:type="paragraph" w:customStyle="1" w:styleId="getflash">
    <w:name w:val="getflash"/>
    <w:basedOn w:val="Normale"/>
    <w:rsid w:val="00F338CF"/>
    <w:pPr>
      <w:spacing w:before="100" w:beforeAutospacing="1" w:after="120"/>
    </w:pPr>
    <w:rPr>
      <w:rFonts w:ascii="Arial" w:hAnsi="Arial" w:cs="Arial"/>
    </w:rPr>
  </w:style>
  <w:style w:type="paragraph" w:customStyle="1" w:styleId="copy">
    <w:name w:val="copy"/>
    <w:basedOn w:val="Normale"/>
    <w:rsid w:val="00F338CF"/>
    <w:pPr>
      <w:spacing w:before="100" w:beforeAutospacing="1" w:after="120"/>
    </w:pPr>
    <w:rPr>
      <w:rFonts w:ascii="Arial" w:hAnsi="Arial" w:cs="Arial"/>
    </w:rPr>
  </w:style>
  <w:style w:type="paragraph" w:customStyle="1" w:styleId="copysmaller">
    <w:name w:val="copy_smaller"/>
    <w:basedOn w:val="Normale"/>
    <w:rsid w:val="00F338CF"/>
    <w:pPr>
      <w:spacing w:before="100" w:beforeAutospacing="1" w:after="120"/>
    </w:pPr>
    <w:rPr>
      <w:rFonts w:ascii="Arial" w:hAnsi="Arial" w:cs="Arial"/>
    </w:rPr>
  </w:style>
  <w:style w:type="paragraph" w:customStyle="1" w:styleId="samples">
    <w:name w:val="samples"/>
    <w:basedOn w:val="Normale"/>
    <w:rsid w:val="00F338CF"/>
    <w:pPr>
      <w:spacing w:before="100" w:beforeAutospacing="1" w:after="120"/>
    </w:pPr>
    <w:rPr>
      <w:rFonts w:ascii="Arial" w:hAnsi="Arial" w:cs="Arial"/>
    </w:rPr>
  </w:style>
  <w:style w:type="paragraph" w:customStyle="1" w:styleId="mmod-img">
    <w:name w:val="mmod-img"/>
    <w:basedOn w:val="Normale"/>
    <w:rsid w:val="00F338CF"/>
    <w:pPr>
      <w:spacing w:before="100" w:beforeAutospacing="1" w:after="120"/>
    </w:pPr>
    <w:rPr>
      <w:rFonts w:ascii="Arial" w:hAnsi="Arial" w:cs="Arial"/>
    </w:rPr>
  </w:style>
  <w:style w:type="paragraph" w:customStyle="1" w:styleId="greyhr">
    <w:name w:val="greyhr"/>
    <w:basedOn w:val="Normale"/>
    <w:rsid w:val="00F338CF"/>
    <w:pPr>
      <w:spacing w:before="100" w:beforeAutospacing="1" w:after="120"/>
    </w:pPr>
    <w:rPr>
      <w:rFonts w:ascii="Arial" w:hAnsi="Arial" w:cs="Arial"/>
    </w:rPr>
  </w:style>
  <w:style w:type="paragraph" w:customStyle="1" w:styleId="content">
    <w:name w:val="content"/>
    <w:basedOn w:val="Normale"/>
    <w:rsid w:val="00F338CF"/>
    <w:pPr>
      <w:spacing w:before="100" w:beforeAutospacing="1" w:after="120"/>
    </w:pPr>
    <w:rPr>
      <w:rFonts w:ascii="Arial" w:hAnsi="Arial" w:cs="Arial"/>
    </w:rPr>
  </w:style>
  <w:style w:type="paragraph" w:customStyle="1" w:styleId="helplink">
    <w:name w:val="helplink"/>
    <w:basedOn w:val="Normale"/>
    <w:rsid w:val="00F338CF"/>
    <w:pPr>
      <w:spacing w:before="100" w:beforeAutospacing="1" w:after="120"/>
    </w:pPr>
    <w:rPr>
      <w:rFonts w:ascii="Arial" w:hAnsi="Arial" w:cs="Arial"/>
    </w:rPr>
  </w:style>
  <w:style w:type="paragraph" w:customStyle="1" w:styleId="composerpanelfooter">
    <w:name w:val="composerpanelfooter"/>
    <w:basedOn w:val="Normale"/>
    <w:rsid w:val="00F338CF"/>
    <w:pPr>
      <w:spacing w:before="100" w:beforeAutospacing="1" w:after="120"/>
    </w:pPr>
    <w:rPr>
      <w:rFonts w:ascii="Arial" w:hAnsi="Arial" w:cs="Arial"/>
    </w:rPr>
  </w:style>
  <w:style w:type="paragraph" w:customStyle="1" w:styleId="productpanelfooter">
    <w:name w:val="productpanelfooter"/>
    <w:basedOn w:val="Normale"/>
    <w:rsid w:val="00F338CF"/>
    <w:pPr>
      <w:spacing w:before="100" w:beforeAutospacing="1" w:after="120"/>
    </w:pPr>
    <w:rPr>
      <w:rFonts w:ascii="Arial" w:hAnsi="Arial" w:cs="Arial"/>
    </w:rPr>
  </w:style>
  <w:style w:type="paragraph" w:customStyle="1" w:styleId="loginpanelfooter">
    <w:name w:val="loginpanelfooter"/>
    <w:basedOn w:val="Normale"/>
    <w:rsid w:val="00F338CF"/>
    <w:pPr>
      <w:spacing w:before="100" w:beforeAutospacing="1" w:after="120"/>
    </w:pPr>
    <w:rPr>
      <w:rFonts w:ascii="Arial" w:hAnsi="Arial" w:cs="Arial"/>
    </w:rPr>
  </w:style>
  <w:style w:type="paragraph" w:customStyle="1" w:styleId="registerpanelfooter">
    <w:name w:val="registerpanelfooter"/>
    <w:basedOn w:val="Normale"/>
    <w:rsid w:val="00F338CF"/>
    <w:pPr>
      <w:spacing w:before="100" w:beforeAutospacing="1" w:after="120"/>
    </w:pPr>
    <w:rPr>
      <w:rFonts w:ascii="Arial" w:hAnsi="Arial" w:cs="Arial"/>
    </w:rPr>
  </w:style>
  <w:style w:type="paragraph" w:customStyle="1" w:styleId="radio">
    <w:name w:val="radio"/>
    <w:basedOn w:val="Normale"/>
    <w:rsid w:val="00F338CF"/>
    <w:pPr>
      <w:spacing w:before="100" w:beforeAutospacing="1" w:after="120"/>
    </w:pPr>
    <w:rPr>
      <w:rFonts w:ascii="Arial" w:hAnsi="Arial" w:cs="Arial"/>
    </w:rPr>
  </w:style>
  <w:style w:type="paragraph" w:customStyle="1" w:styleId="active">
    <w:name w:val="active"/>
    <w:basedOn w:val="Normale"/>
    <w:rsid w:val="00F338CF"/>
    <w:pPr>
      <w:spacing w:before="100" w:beforeAutospacing="1" w:after="120"/>
    </w:pPr>
    <w:rPr>
      <w:rFonts w:ascii="Arial" w:hAnsi="Arial" w:cs="Arial"/>
    </w:rPr>
  </w:style>
  <w:style w:type="paragraph" w:customStyle="1" w:styleId="last">
    <w:name w:val="last"/>
    <w:basedOn w:val="Normale"/>
    <w:rsid w:val="00F338CF"/>
    <w:pPr>
      <w:spacing w:before="100" w:beforeAutospacing="1" w:after="120"/>
    </w:pPr>
    <w:rPr>
      <w:rFonts w:ascii="Arial" w:hAnsi="Arial" w:cs="Arial"/>
    </w:rPr>
  </w:style>
  <w:style w:type="paragraph" w:customStyle="1" w:styleId="basket">
    <w:name w:val="basket"/>
    <w:basedOn w:val="Normale"/>
    <w:rsid w:val="00F338CF"/>
    <w:pPr>
      <w:spacing w:before="100" w:beforeAutospacing="1" w:after="120"/>
    </w:pPr>
    <w:rPr>
      <w:rFonts w:ascii="Arial" w:hAnsi="Arial" w:cs="Arial"/>
    </w:rPr>
  </w:style>
  <w:style w:type="paragraph" w:customStyle="1" w:styleId="form">
    <w:name w:val="form"/>
    <w:basedOn w:val="Normale"/>
    <w:rsid w:val="00F338CF"/>
    <w:pPr>
      <w:spacing w:before="100" w:beforeAutospacing="1" w:after="120"/>
    </w:pPr>
    <w:rPr>
      <w:rFonts w:ascii="Arial" w:hAnsi="Arial" w:cs="Arial"/>
    </w:rPr>
  </w:style>
  <w:style w:type="paragraph" w:customStyle="1" w:styleId="buttonreset">
    <w:name w:val="buttonreset"/>
    <w:basedOn w:val="Normale"/>
    <w:rsid w:val="00F338CF"/>
    <w:pPr>
      <w:spacing w:before="100" w:beforeAutospacing="1" w:after="120"/>
    </w:pPr>
    <w:rPr>
      <w:rFonts w:ascii="Arial" w:hAnsi="Arial" w:cs="Arial"/>
    </w:rPr>
  </w:style>
  <w:style w:type="paragraph" w:customStyle="1" w:styleId="buttonsubmit">
    <w:name w:val="buttonsubmit"/>
    <w:basedOn w:val="Normale"/>
    <w:rsid w:val="00F338CF"/>
    <w:pPr>
      <w:spacing w:before="100" w:beforeAutospacing="1" w:after="120"/>
    </w:pPr>
    <w:rPr>
      <w:rFonts w:ascii="Arial" w:hAnsi="Arial" w:cs="Arial"/>
    </w:rPr>
  </w:style>
  <w:style w:type="paragraph" w:customStyle="1" w:styleId="avadvsearchheader">
    <w:name w:val="av_advsearchheader"/>
    <w:basedOn w:val="Normale"/>
    <w:rsid w:val="00F338CF"/>
    <w:pPr>
      <w:spacing w:before="100" w:beforeAutospacing="1" w:after="120"/>
    </w:pPr>
    <w:rPr>
      <w:rFonts w:ascii="Arial" w:hAnsi="Arial" w:cs="Arial"/>
    </w:rPr>
  </w:style>
  <w:style w:type="paragraph" w:customStyle="1" w:styleId="info">
    <w:name w:val="info"/>
    <w:basedOn w:val="Normale"/>
    <w:rsid w:val="00F338CF"/>
    <w:pPr>
      <w:spacing w:before="100" w:beforeAutospacing="1" w:after="120"/>
    </w:pPr>
    <w:rPr>
      <w:rFonts w:ascii="Arial" w:hAnsi="Arial" w:cs="Arial"/>
    </w:rPr>
  </w:style>
  <w:style w:type="paragraph" w:customStyle="1" w:styleId="thumbnail">
    <w:name w:val="thumbnail"/>
    <w:basedOn w:val="Normale"/>
    <w:rsid w:val="00F338CF"/>
    <w:pPr>
      <w:spacing w:before="100" w:beforeAutospacing="1" w:after="120"/>
    </w:pPr>
    <w:rPr>
      <w:rFonts w:ascii="Arial" w:hAnsi="Arial" w:cs="Arial"/>
    </w:rPr>
  </w:style>
  <w:style w:type="paragraph" w:customStyle="1" w:styleId="passwordformrow">
    <w:name w:val="passwordformrow"/>
    <w:basedOn w:val="Normale"/>
    <w:rsid w:val="00F338CF"/>
    <w:pPr>
      <w:spacing w:before="100" w:beforeAutospacing="1" w:after="120"/>
    </w:pPr>
    <w:rPr>
      <w:rFonts w:ascii="Arial" w:hAnsi="Arial" w:cs="Arial"/>
    </w:rPr>
  </w:style>
  <w:style w:type="paragraph" w:customStyle="1" w:styleId="enlogo">
    <w:name w:val="en_logo"/>
    <w:basedOn w:val="Normale"/>
    <w:rsid w:val="00F338CF"/>
    <w:pPr>
      <w:spacing w:before="100" w:beforeAutospacing="1" w:after="120"/>
    </w:pPr>
    <w:rPr>
      <w:rFonts w:ascii="Arial" w:hAnsi="Arial" w:cs="Arial"/>
    </w:rPr>
  </w:style>
  <w:style w:type="paragraph" w:customStyle="1" w:styleId="delogo">
    <w:name w:val="de_logo"/>
    <w:basedOn w:val="Normale"/>
    <w:rsid w:val="00F338CF"/>
    <w:pPr>
      <w:spacing w:before="100" w:beforeAutospacing="1" w:after="120"/>
    </w:pPr>
    <w:rPr>
      <w:rFonts w:ascii="Arial" w:hAnsi="Arial" w:cs="Arial"/>
    </w:rPr>
  </w:style>
  <w:style w:type="paragraph" w:customStyle="1" w:styleId="name">
    <w:name w:val="name"/>
    <w:basedOn w:val="Normale"/>
    <w:rsid w:val="00F338CF"/>
    <w:pPr>
      <w:spacing w:before="100" w:beforeAutospacing="1" w:after="120"/>
    </w:pPr>
    <w:rPr>
      <w:rFonts w:ascii="Arial" w:hAnsi="Arial" w:cs="Arial"/>
    </w:rPr>
  </w:style>
  <w:style w:type="paragraph" w:customStyle="1" w:styleId="header1">
    <w:name w:val="header1"/>
    <w:basedOn w:val="Normale"/>
    <w:rsid w:val="00F338CF"/>
    <w:pPr>
      <w:shd w:val="clear" w:color="auto" w:fill="F0F0F0"/>
      <w:spacing w:before="100" w:beforeAutospacing="1" w:after="120"/>
    </w:pPr>
    <w:rPr>
      <w:rFonts w:ascii="Arial" w:hAnsi="Arial" w:cs="Arial"/>
      <w:b/>
      <w:bCs/>
      <w:caps/>
      <w:color w:val="005353"/>
      <w:sz w:val="22"/>
      <w:szCs w:val="22"/>
    </w:rPr>
  </w:style>
  <w:style w:type="paragraph" w:customStyle="1" w:styleId="header-org1">
    <w:name w:val="header-org1"/>
    <w:basedOn w:val="Normale"/>
    <w:rsid w:val="00F338CF"/>
    <w:pPr>
      <w:shd w:val="clear" w:color="auto" w:fill="D0A701"/>
      <w:spacing w:before="100" w:beforeAutospacing="1" w:after="120"/>
    </w:pPr>
    <w:rPr>
      <w:rFonts w:ascii="Arial" w:hAnsi="Arial" w:cs="Arial"/>
      <w:color w:val="000000"/>
    </w:rPr>
  </w:style>
  <w:style w:type="paragraph" w:customStyle="1" w:styleId="footer1">
    <w:name w:val="footer1"/>
    <w:basedOn w:val="Normale"/>
    <w:rsid w:val="00F338CF"/>
    <w:pPr>
      <w:pBdr>
        <w:left w:val="single" w:sz="4" w:space="6" w:color="CCCCCC"/>
        <w:right w:val="single" w:sz="4" w:space="0" w:color="CCCCCC"/>
      </w:pBdr>
      <w:shd w:val="clear" w:color="auto" w:fill="FFFFFF"/>
      <w:spacing w:before="100" w:beforeAutospacing="1" w:after="120"/>
    </w:pPr>
    <w:rPr>
      <w:rFonts w:ascii="Arial" w:hAnsi="Arial" w:cs="Arial"/>
    </w:rPr>
  </w:style>
  <w:style w:type="paragraph" w:customStyle="1" w:styleId="header2">
    <w:name w:val="header2"/>
    <w:basedOn w:val="Normale"/>
    <w:rsid w:val="00F338CF"/>
    <w:pPr>
      <w:pBdr>
        <w:left w:val="single" w:sz="4" w:space="6" w:color="CCCCCC"/>
        <w:right w:val="single" w:sz="4" w:space="0" w:color="CCCCCC"/>
      </w:pBdr>
      <w:shd w:val="clear" w:color="auto" w:fill="A5C2C2"/>
      <w:spacing w:before="100" w:beforeAutospacing="1" w:after="120"/>
    </w:pPr>
    <w:rPr>
      <w:rFonts w:ascii="Arial" w:hAnsi="Arial" w:cs="Arial"/>
      <w:b/>
      <w:bCs/>
      <w:color w:val="005353"/>
      <w:sz w:val="22"/>
      <w:szCs w:val="22"/>
    </w:rPr>
  </w:style>
  <w:style w:type="paragraph" w:customStyle="1" w:styleId="selectcontent1">
    <w:name w:val="selectcontent1"/>
    <w:basedOn w:val="Normale"/>
    <w:rsid w:val="00F338CF"/>
    <w:pPr>
      <w:pBdr>
        <w:left w:val="single" w:sz="4" w:space="6" w:color="CCCCCC"/>
        <w:right w:val="single" w:sz="4" w:space="0" w:color="CCCCCC"/>
      </w:pBdr>
    </w:pPr>
    <w:rPr>
      <w:rFonts w:ascii="Arial" w:hAnsi="Arial" w:cs="Arial"/>
    </w:rPr>
  </w:style>
  <w:style w:type="paragraph" w:customStyle="1" w:styleId="header3">
    <w:name w:val="header3"/>
    <w:basedOn w:val="Normale"/>
    <w:rsid w:val="00F338CF"/>
    <w:pPr>
      <w:pBdr>
        <w:left w:val="single" w:sz="4" w:space="6" w:color="CCCCCC"/>
        <w:right w:val="single" w:sz="4" w:space="0" w:color="CCCCCC"/>
      </w:pBdr>
      <w:shd w:val="clear" w:color="auto" w:fill="A5C2C2"/>
      <w:spacing w:before="100" w:beforeAutospacing="1" w:after="120"/>
    </w:pPr>
    <w:rPr>
      <w:rFonts w:ascii="Arial" w:hAnsi="Arial" w:cs="Arial"/>
      <w:b/>
      <w:bCs/>
      <w:color w:val="005353"/>
      <w:sz w:val="22"/>
      <w:szCs w:val="22"/>
    </w:rPr>
  </w:style>
  <w:style w:type="paragraph" w:customStyle="1" w:styleId="title1">
    <w:name w:val="title1"/>
    <w:basedOn w:val="Normale"/>
    <w:rsid w:val="00F338CF"/>
    <w:pPr>
      <w:spacing w:before="100" w:beforeAutospacing="1" w:after="120"/>
    </w:pPr>
    <w:rPr>
      <w:rFonts w:ascii="Arial" w:hAnsi="Arial" w:cs="Arial"/>
    </w:rPr>
  </w:style>
  <w:style w:type="paragraph" w:customStyle="1" w:styleId="maincontent1">
    <w:name w:val="maincontent1"/>
    <w:basedOn w:val="Normale"/>
    <w:rsid w:val="00F338CF"/>
    <w:pPr>
      <w:spacing w:before="100" w:beforeAutospacing="1" w:after="120"/>
    </w:pPr>
    <w:rPr>
      <w:rFonts w:ascii="Arial" w:hAnsi="Arial" w:cs="Arial"/>
    </w:rPr>
  </w:style>
  <w:style w:type="paragraph" w:customStyle="1" w:styleId="tickerlinkscontent1">
    <w:name w:val="tickerlinkscontent1"/>
    <w:basedOn w:val="Normale"/>
    <w:rsid w:val="00F338CF"/>
    <w:pPr>
      <w:spacing w:before="100" w:beforeAutospacing="1" w:after="120"/>
    </w:pPr>
    <w:rPr>
      <w:rFonts w:ascii="Arial" w:hAnsi="Arial" w:cs="Arial"/>
    </w:rPr>
  </w:style>
  <w:style w:type="paragraph" w:customStyle="1" w:styleId="booseycontent1">
    <w:name w:val="booseycontent1"/>
    <w:basedOn w:val="Normale"/>
    <w:rsid w:val="00F338CF"/>
    <w:rPr>
      <w:rFonts w:ascii="Arial" w:hAnsi="Arial" w:cs="Arial"/>
      <w:sz w:val="15"/>
      <w:szCs w:val="15"/>
    </w:rPr>
  </w:style>
  <w:style w:type="paragraph" w:customStyle="1" w:styleId="heading1">
    <w:name w:val="heading1"/>
    <w:basedOn w:val="Normale"/>
    <w:rsid w:val="00F338CF"/>
    <w:pPr>
      <w:spacing w:before="100" w:beforeAutospacing="1" w:after="120"/>
    </w:pPr>
    <w:rPr>
      <w:rFonts w:ascii="Arial" w:hAnsi="Arial" w:cs="Arial"/>
      <w:b/>
      <w:bCs/>
    </w:rPr>
  </w:style>
  <w:style w:type="paragraph" w:customStyle="1" w:styleId="tc1">
    <w:name w:val="tc1"/>
    <w:basedOn w:val="Normale"/>
    <w:rsid w:val="00F338CF"/>
    <w:pPr>
      <w:spacing w:before="100" w:beforeAutospacing="1" w:after="120"/>
    </w:pPr>
    <w:rPr>
      <w:rFonts w:ascii="Arial" w:hAnsi="Arial" w:cs="Arial"/>
    </w:rPr>
  </w:style>
  <w:style w:type="paragraph" w:customStyle="1" w:styleId="getflash1">
    <w:name w:val="getflash1"/>
    <w:basedOn w:val="Normale"/>
    <w:rsid w:val="00F338CF"/>
    <w:pPr>
      <w:spacing w:after="589"/>
      <w:ind w:left="501"/>
    </w:pPr>
    <w:rPr>
      <w:rFonts w:ascii="Arial" w:hAnsi="Arial" w:cs="Arial"/>
    </w:rPr>
  </w:style>
  <w:style w:type="paragraph" w:customStyle="1" w:styleId="featuremodule1">
    <w:name w:val="feature_module1"/>
    <w:basedOn w:val="Normale"/>
    <w:rsid w:val="00F338CF"/>
    <w:rPr>
      <w:rFonts w:ascii="Arial" w:hAnsi="Arial" w:cs="Arial"/>
    </w:rPr>
  </w:style>
  <w:style w:type="paragraph" w:customStyle="1" w:styleId="copy1">
    <w:name w:val="copy1"/>
    <w:basedOn w:val="Normale"/>
    <w:rsid w:val="00F338CF"/>
    <w:rPr>
      <w:rFonts w:ascii="Arial" w:hAnsi="Arial" w:cs="Arial"/>
      <w:color w:val="FFFFFF"/>
      <w:sz w:val="26"/>
      <w:szCs w:val="26"/>
    </w:rPr>
  </w:style>
  <w:style w:type="paragraph" w:customStyle="1" w:styleId="copysmaller1">
    <w:name w:val="copy_smaller1"/>
    <w:basedOn w:val="Normale"/>
    <w:rsid w:val="00F338CF"/>
    <w:pPr>
      <w:spacing w:before="100" w:beforeAutospacing="1" w:after="125"/>
    </w:pPr>
    <w:rPr>
      <w:rFonts w:ascii="Arial" w:hAnsi="Arial" w:cs="Arial"/>
      <w:color w:val="FFFFFF"/>
      <w:sz w:val="26"/>
      <w:szCs w:val="26"/>
    </w:rPr>
  </w:style>
  <w:style w:type="paragraph" w:customStyle="1" w:styleId="samples1">
    <w:name w:val="samples1"/>
    <w:basedOn w:val="Normale"/>
    <w:rsid w:val="00F338CF"/>
    <w:pPr>
      <w:spacing w:before="100" w:beforeAutospacing="1" w:after="125"/>
    </w:pPr>
    <w:rPr>
      <w:rFonts w:ascii="Arial" w:hAnsi="Arial" w:cs="Arial"/>
      <w:color w:val="FFFFFF"/>
      <w:sz w:val="22"/>
      <w:szCs w:val="22"/>
    </w:rPr>
  </w:style>
  <w:style w:type="paragraph" w:customStyle="1" w:styleId="linkarrow1">
    <w:name w:val="linkarrow1"/>
    <w:basedOn w:val="Normale"/>
    <w:rsid w:val="00F338CF"/>
    <w:pPr>
      <w:spacing w:before="100" w:beforeAutospacing="1" w:after="125"/>
    </w:pPr>
    <w:rPr>
      <w:rFonts w:ascii="Arial" w:hAnsi="Arial" w:cs="Arial"/>
      <w:color w:val="FFFFFF"/>
      <w:sz w:val="22"/>
      <w:szCs w:val="22"/>
    </w:rPr>
  </w:style>
  <w:style w:type="paragraph" w:customStyle="1" w:styleId="linkarrow2">
    <w:name w:val="linkarrow2"/>
    <w:basedOn w:val="Normale"/>
    <w:rsid w:val="00F338CF"/>
    <w:pPr>
      <w:spacing w:before="25" w:after="120"/>
    </w:pPr>
    <w:rPr>
      <w:rFonts w:ascii="Arial" w:hAnsi="Arial" w:cs="Arial"/>
    </w:rPr>
  </w:style>
  <w:style w:type="paragraph" w:customStyle="1" w:styleId="consultancybox1">
    <w:name w:val="consultancybox1"/>
    <w:basedOn w:val="Normale"/>
    <w:rsid w:val="00F338CF"/>
    <w:pPr>
      <w:spacing w:before="751" w:after="751"/>
      <w:ind w:left="939" w:right="751"/>
    </w:pPr>
    <w:rPr>
      <w:rFonts w:ascii="Arial" w:hAnsi="Arial" w:cs="Arial"/>
    </w:rPr>
  </w:style>
  <w:style w:type="paragraph" w:customStyle="1" w:styleId="greymodulecontent1">
    <w:name w:val="grey_module_content1"/>
    <w:basedOn w:val="Normale"/>
    <w:rsid w:val="00F338CF"/>
    <w:pPr>
      <w:pBdr>
        <w:left w:val="single" w:sz="4" w:space="0" w:color="CCCCCC"/>
        <w:right w:val="single" w:sz="4" w:space="0" w:color="CCCCCC"/>
      </w:pBdr>
      <w:shd w:val="clear" w:color="auto" w:fill="F0F0F0"/>
      <w:spacing w:before="100" w:beforeAutospacing="1" w:after="120"/>
    </w:pPr>
    <w:rPr>
      <w:rFonts w:ascii="Arial" w:hAnsi="Arial" w:cs="Arial"/>
      <w:sz w:val="20"/>
      <w:szCs w:val="20"/>
    </w:rPr>
  </w:style>
  <w:style w:type="paragraph" w:customStyle="1" w:styleId="mmod-img1">
    <w:name w:val="mmod-img1"/>
    <w:basedOn w:val="Normale"/>
    <w:rsid w:val="00F338CF"/>
    <w:pPr>
      <w:pBdr>
        <w:top w:val="single" w:sz="4" w:space="0" w:color="CCCCCC"/>
        <w:bottom w:val="single" w:sz="4" w:space="0" w:color="CCCCCC"/>
      </w:pBdr>
      <w:jc w:val="center"/>
    </w:pPr>
    <w:rPr>
      <w:rFonts w:ascii="Arial" w:hAnsi="Arial" w:cs="Arial"/>
    </w:rPr>
  </w:style>
  <w:style w:type="paragraph" w:customStyle="1" w:styleId="header4">
    <w:name w:val="header4"/>
    <w:basedOn w:val="Normale"/>
    <w:rsid w:val="00F338CF"/>
    <w:pPr>
      <w:spacing w:before="100" w:beforeAutospacing="1" w:after="120"/>
    </w:pPr>
    <w:rPr>
      <w:rFonts w:ascii="Arial" w:hAnsi="Arial" w:cs="Arial"/>
      <w:b/>
      <w:bCs/>
      <w:color w:val="005353"/>
      <w:sz w:val="19"/>
      <w:szCs w:val="19"/>
    </w:rPr>
  </w:style>
  <w:style w:type="paragraph" w:customStyle="1" w:styleId="header5">
    <w:name w:val="header5"/>
    <w:basedOn w:val="Normale"/>
    <w:rsid w:val="00F338CF"/>
    <w:pPr>
      <w:spacing w:before="100" w:beforeAutospacing="1" w:after="120"/>
    </w:pPr>
    <w:rPr>
      <w:rFonts w:ascii="Arial" w:hAnsi="Arial" w:cs="Arial"/>
      <w:b/>
      <w:bCs/>
      <w:color w:val="005353"/>
      <w:sz w:val="19"/>
      <w:szCs w:val="19"/>
    </w:rPr>
  </w:style>
  <w:style w:type="paragraph" w:customStyle="1" w:styleId="educationmoduletop1">
    <w:name w:val="education_module_top1"/>
    <w:basedOn w:val="Normale"/>
    <w:rsid w:val="00F338CF"/>
    <w:pPr>
      <w:spacing w:before="100" w:beforeAutospacing="1" w:after="120"/>
    </w:pPr>
    <w:rPr>
      <w:rFonts w:ascii="Arial" w:hAnsi="Arial" w:cs="Arial"/>
    </w:rPr>
  </w:style>
  <w:style w:type="paragraph" w:customStyle="1" w:styleId="collegecontent1">
    <w:name w:val="collegecontent1"/>
    <w:basedOn w:val="Normale"/>
    <w:rsid w:val="00F338CF"/>
    <w:pPr>
      <w:pBdr>
        <w:left w:val="single" w:sz="4" w:space="0" w:color="999999"/>
        <w:right w:val="single" w:sz="4" w:space="0" w:color="999999"/>
      </w:pBdr>
      <w:spacing w:before="250" w:after="120"/>
    </w:pPr>
    <w:rPr>
      <w:rFonts w:ascii="Arial" w:hAnsi="Arial" w:cs="Arial"/>
    </w:rPr>
  </w:style>
  <w:style w:type="paragraph" w:customStyle="1" w:styleId="greyhr1">
    <w:name w:val="greyhr1"/>
    <w:basedOn w:val="Normale"/>
    <w:rsid w:val="00F338CF"/>
    <w:pPr>
      <w:spacing w:before="125"/>
      <w:ind w:left="188" w:right="188"/>
    </w:pPr>
    <w:rPr>
      <w:rFonts w:ascii="Arial" w:hAnsi="Arial" w:cs="Arial"/>
    </w:rPr>
  </w:style>
  <w:style w:type="paragraph" w:customStyle="1" w:styleId="collegerightbox1">
    <w:name w:val="college_rightbox1"/>
    <w:basedOn w:val="Normale"/>
    <w:rsid w:val="00F338CF"/>
    <w:pPr>
      <w:spacing w:before="188"/>
      <w:ind w:left="8765" w:right="188"/>
      <w:textAlignment w:val="top"/>
    </w:pPr>
    <w:rPr>
      <w:rFonts w:ascii="Arial" w:hAnsi="Arial" w:cs="Arial"/>
    </w:rPr>
  </w:style>
  <w:style w:type="paragraph" w:customStyle="1" w:styleId="collegerightboxbottom1">
    <w:name w:val="college_rightboxbottom1"/>
    <w:basedOn w:val="Normale"/>
    <w:rsid w:val="00F338CF"/>
    <w:pPr>
      <w:ind w:left="8765" w:right="188"/>
    </w:pPr>
    <w:rPr>
      <w:rFonts w:ascii="Arial" w:hAnsi="Arial" w:cs="Arial"/>
    </w:rPr>
  </w:style>
  <w:style w:type="paragraph" w:customStyle="1" w:styleId="content1">
    <w:name w:val="content1"/>
    <w:basedOn w:val="Normale"/>
    <w:rsid w:val="00F338CF"/>
    <w:pPr>
      <w:pBdr>
        <w:left w:val="single" w:sz="4" w:space="4" w:color="CCCCCC"/>
        <w:right w:val="single" w:sz="4" w:space="4" w:color="CCCCCC"/>
      </w:pBdr>
      <w:spacing w:before="100" w:beforeAutospacing="1" w:after="120"/>
    </w:pPr>
    <w:rPr>
      <w:rFonts w:ascii="Arial" w:hAnsi="Arial" w:cs="Arial"/>
    </w:rPr>
  </w:style>
  <w:style w:type="paragraph" w:customStyle="1" w:styleId="content2">
    <w:name w:val="content2"/>
    <w:basedOn w:val="Normale"/>
    <w:rsid w:val="00F338CF"/>
    <w:pPr>
      <w:pBdr>
        <w:left w:val="single" w:sz="4" w:space="4" w:color="CCCCCC"/>
        <w:right w:val="single" w:sz="4" w:space="4" w:color="CCCCCC"/>
      </w:pBdr>
      <w:shd w:val="clear" w:color="auto" w:fill="D9EBE6"/>
      <w:spacing w:before="100" w:beforeAutospacing="1" w:after="120"/>
    </w:pPr>
    <w:rPr>
      <w:rFonts w:ascii="Arial" w:hAnsi="Arial" w:cs="Arial"/>
    </w:rPr>
  </w:style>
  <w:style w:type="paragraph" w:customStyle="1" w:styleId="content3">
    <w:name w:val="content3"/>
    <w:basedOn w:val="Normale"/>
    <w:rsid w:val="00F338CF"/>
    <w:pPr>
      <w:pBdr>
        <w:left w:val="single" w:sz="4" w:space="4" w:color="CCCCCC"/>
        <w:right w:val="single" w:sz="4" w:space="4" w:color="CCCCCC"/>
      </w:pBdr>
      <w:spacing w:before="100" w:beforeAutospacing="1" w:after="120"/>
    </w:pPr>
    <w:rPr>
      <w:rFonts w:ascii="Arial" w:hAnsi="Arial" w:cs="Arial"/>
    </w:rPr>
  </w:style>
  <w:style w:type="paragraph" w:customStyle="1" w:styleId="content4">
    <w:name w:val="content4"/>
    <w:basedOn w:val="Normale"/>
    <w:rsid w:val="00F338CF"/>
    <w:pPr>
      <w:pBdr>
        <w:left w:val="single" w:sz="4" w:space="4" w:color="CCCCCC"/>
        <w:right w:val="single" w:sz="4" w:space="4" w:color="CCCCCC"/>
      </w:pBdr>
      <w:shd w:val="clear" w:color="auto" w:fill="D9EBE6"/>
      <w:spacing w:before="100" w:beforeAutospacing="1" w:after="120"/>
    </w:pPr>
    <w:rPr>
      <w:rFonts w:ascii="Arial" w:hAnsi="Arial" w:cs="Arial"/>
    </w:rPr>
  </w:style>
  <w:style w:type="paragraph" w:customStyle="1" w:styleId="footer2">
    <w:name w:val="footer2"/>
    <w:basedOn w:val="Normale"/>
    <w:rsid w:val="00F338CF"/>
    <w:pPr>
      <w:shd w:val="clear" w:color="auto" w:fill="B2CBCB"/>
      <w:spacing w:before="100" w:beforeAutospacing="1" w:after="120"/>
    </w:pPr>
    <w:rPr>
      <w:rFonts w:ascii="Arial" w:hAnsi="Arial" w:cs="Arial"/>
      <w:b/>
      <w:bCs/>
      <w:color w:val="005353"/>
      <w:sz w:val="22"/>
      <w:szCs w:val="22"/>
    </w:rPr>
  </w:style>
  <w:style w:type="paragraph" w:customStyle="1" w:styleId="footer3">
    <w:name w:val="footer3"/>
    <w:basedOn w:val="Normale"/>
    <w:rsid w:val="00F338CF"/>
    <w:pPr>
      <w:shd w:val="clear" w:color="auto" w:fill="B2CBCB"/>
      <w:spacing w:before="100" w:beforeAutospacing="1" w:after="120"/>
    </w:pPr>
    <w:rPr>
      <w:rFonts w:ascii="Arial" w:hAnsi="Arial" w:cs="Arial"/>
      <w:b/>
      <w:bCs/>
      <w:color w:val="005353"/>
      <w:sz w:val="22"/>
      <w:szCs w:val="22"/>
    </w:rPr>
  </w:style>
  <w:style w:type="paragraph" w:customStyle="1" w:styleId="footer4">
    <w:name w:val="footer4"/>
    <w:basedOn w:val="Normale"/>
    <w:rsid w:val="00F338CF"/>
    <w:pPr>
      <w:shd w:val="clear" w:color="auto" w:fill="B2CBCB"/>
      <w:spacing w:before="100" w:beforeAutospacing="1" w:after="120"/>
    </w:pPr>
    <w:rPr>
      <w:rFonts w:ascii="Arial" w:hAnsi="Arial" w:cs="Arial"/>
      <w:b/>
      <w:bCs/>
      <w:color w:val="005353"/>
      <w:sz w:val="22"/>
      <w:szCs w:val="22"/>
    </w:rPr>
  </w:style>
  <w:style w:type="paragraph" w:customStyle="1" w:styleId="footer5">
    <w:name w:val="footer5"/>
    <w:basedOn w:val="Normale"/>
    <w:rsid w:val="00F338CF"/>
    <w:pPr>
      <w:shd w:val="clear" w:color="auto" w:fill="B2CBCB"/>
      <w:spacing w:before="100" w:beforeAutospacing="1" w:after="120"/>
    </w:pPr>
    <w:rPr>
      <w:rFonts w:ascii="Arial" w:hAnsi="Arial" w:cs="Arial"/>
      <w:b/>
      <w:bCs/>
      <w:color w:val="005353"/>
      <w:sz w:val="22"/>
      <w:szCs w:val="22"/>
    </w:rPr>
  </w:style>
  <w:style w:type="paragraph" w:customStyle="1" w:styleId="footer6">
    <w:name w:val="footer6"/>
    <w:basedOn w:val="Normale"/>
    <w:rsid w:val="00F338CF"/>
    <w:pPr>
      <w:shd w:val="clear" w:color="auto" w:fill="B2CBCB"/>
      <w:spacing w:before="100" w:beforeAutospacing="1" w:after="120"/>
    </w:pPr>
    <w:rPr>
      <w:rFonts w:ascii="Arial" w:hAnsi="Arial" w:cs="Arial"/>
      <w:b/>
      <w:bCs/>
      <w:color w:val="005353"/>
      <w:sz w:val="22"/>
      <w:szCs w:val="22"/>
    </w:rPr>
  </w:style>
  <w:style w:type="paragraph" w:customStyle="1" w:styleId="footer7">
    <w:name w:val="footer7"/>
    <w:basedOn w:val="Normale"/>
    <w:rsid w:val="00F338CF"/>
    <w:pPr>
      <w:shd w:val="clear" w:color="auto" w:fill="B2CBCB"/>
      <w:spacing w:before="100" w:beforeAutospacing="1" w:after="120"/>
    </w:pPr>
    <w:rPr>
      <w:rFonts w:ascii="Arial" w:hAnsi="Arial" w:cs="Arial"/>
      <w:b/>
      <w:bCs/>
      <w:color w:val="005353"/>
      <w:sz w:val="22"/>
      <w:szCs w:val="22"/>
    </w:rPr>
  </w:style>
  <w:style w:type="paragraph" w:customStyle="1" w:styleId="toptab1">
    <w:name w:val="toptab1"/>
    <w:basedOn w:val="Normale"/>
    <w:rsid w:val="00F338CF"/>
    <w:pPr>
      <w:shd w:val="clear" w:color="auto" w:fill="BDBDBD"/>
      <w:spacing w:before="100" w:beforeAutospacing="1" w:after="120"/>
    </w:pPr>
    <w:rPr>
      <w:rFonts w:ascii="Arial" w:hAnsi="Arial" w:cs="Arial"/>
    </w:rPr>
  </w:style>
  <w:style w:type="paragraph" w:customStyle="1" w:styleId="toptabactive1">
    <w:name w:val="toptabactive1"/>
    <w:basedOn w:val="Normale"/>
    <w:rsid w:val="00F338CF"/>
    <w:pPr>
      <w:shd w:val="clear" w:color="auto" w:fill="E6E6E6"/>
      <w:spacing w:before="100" w:beforeAutospacing="1" w:after="120"/>
    </w:pPr>
    <w:rPr>
      <w:rFonts w:ascii="Arial" w:hAnsi="Arial" w:cs="Arial"/>
    </w:rPr>
  </w:style>
  <w:style w:type="paragraph" w:customStyle="1" w:styleId="helplink1">
    <w:name w:val="helplink1"/>
    <w:basedOn w:val="Normale"/>
    <w:rsid w:val="00F338CF"/>
    <w:pPr>
      <w:spacing w:before="100" w:beforeAutospacing="1" w:after="120"/>
    </w:pPr>
    <w:rPr>
      <w:rFonts w:ascii="Arial" w:hAnsi="Arial" w:cs="Arial"/>
      <w:color w:val="005353"/>
    </w:rPr>
  </w:style>
  <w:style w:type="paragraph" w:customStyle="1" w:styleId="composerpanelfooter1">
    <w:name w:val="composerpanelfooter1"/>
    <w:basedOn w:val="Normale"/>
    <w:rsid w:val="00F338CF"/>
    <w:pPr>
      <w:shd w:val="clear" w:color="auto" w:fill="B2CBCB"/>
      <w:spacing w:before="100" w:beforeAutospacing="1" w:after="120"/>
    </w:pPr>
    <w:rPr>
      <w:rFonts w:ascii="Arial" w:hAnsi="Arial" w:cs="Arial"/>
      <w:b/>
      <w:bCs/>
      <w:color w:val="005353"/>
      <w:sz w:val="22"/>
      <w:szCs w:val="22"/>
    </w:rPr>
  </w:style>
  <w:style w:type="paragraph" w:customStyle="1" w:styleId="productpanelfooter1">
    <w:name w:val="productpanelfooter1"/>
    <w:basedOn w:val="Normale"/>
    <w:rsid w:val="00F338CF"/>
    <w:pPr>
      <w:shd w:val="clear" w:color="auto" w:fill="B2CBCB"/>
      <w:spacing w:before="100" w:beforeAutospacing="1" w:after="120"/>
    </w:pPr>
    <w:rPr>
      <w:rFonts w:ascii="Arial" w:hAnsi="Arial" w:cs="Arial"/>
      <w:b/>
      <w:bCs/>
      <w:color w:val="005353"/>
      <w:sz w:val="22"/>
      <w:szCs w:val="22"/>
    </w:rPr>
  </w:style>
  <w:style w:type="paragraph" w:customStyle="1" w:styleId="loginpanelcontent1">
    <w:name w:val="loginpanelcontent1"/>
    <w:basedOn w:val="Normale"/>
    <w:rsid w:val="00F338CF"/>
    <w:pPr>
      <w:pBdr>
        <w:left w:val="single" w:sz="4" w:space="6" w:color="CCCCCC"/>
        <w:right w:val="single" w:sz="4" w:space="6" w:color="CCCCCC"/>
      </w:pBdr>
      <w:shd w:val="clear" w:color="auto" w:fill="F0F0F0"/>
      <w:spacing w:before="100" w:beforeAutospacing="1" w:after="120"/>
    </w:pPr>
    <w:rPr>
      <w:rFonts w:ascii="Arial" w:hAnsi="Arial" w:cs="Arial"/>
    </w:rPr>
  </w:style>
  <w:style w:type="paragraph" w:customStyle="1" w:styleId="registerpanelcontent1">
    <w:name w:val="registerpanelcontent1"/>
    <w:basedOn w:val="Normale"/>
    <w:rsid w:val="00F338CF"/>
    <w:pPr>
      <w:pBdr>
        <w:left w:val="single" w:sz="4" w:space="6" w:color="CCCCCC"/>
        <w:right w:val="single" w:sz="4" w:space="6" w:color="CCCCCC"/>
      </w:pBdr>
      <w:spacing w:before="100" w:beforeAutospacing="1" w:after="120"/>
    </w:pPr>
    <w:rPr>
      <w:rFonts w:ascii="Arial" w:hAnsi="Arial" w:cs="Arial"/>
    </w:rPr>
  </w:style>
  <w:style w:type="paragraph" w:customStyle="1" w:styleId="loginpanelfooter1">
    <w:name w:val="loginpanelfooter1"/>
    <w:basedOn w:val="Normale"/>
    <w:rsid w:val="00F338CF"/>
    <w:pPr>
      <w:shd w:val="clear" w:color="auto" w:fill="B2CBCB"/>
      <w:spacing w:before="100" w:beforeAutospacing="1" w:after="120"/>
    </w:pPr>
    <w:rPr>
      <w:rFonts w:ascii="Arial" w:hAnsi="Arial" w:cs="Arial"/>
      <w:b/>
      <w:bCs/>
      <w:color w:val="005353"/>
      <w:sz w:val="22"/>
      <w:szCs w:val="22"/>
    </w:rPr>
  </w:style>
  <w:style w:type="paragraph" w:customStyle="1" w:styleId="registerpanelfooter1">
    <w:name w:val="registerpanelfooter1"/>
    <w:basedOn w:val="Normale"/>
    <w:rsid w:val="00F338CF"/>
    <w:pPr>
      <w:shd w:val="clear" w:color="auto" w:fill="B2CBCB"/>
      <w:spacing w:before="100" w:beforeAutospacing="1" w:after="120"/>
    </w:pPr>
    <w:rPr>
      <w:rFonts w:ascii="Arial" w:hAnsi="Arial" w:cs="Arial"/>
      <w:b/>
      <w:bCs/>
      <w:color w:val="005353"/>
      <w:sz w:val="22"/>
      <w:szCs w:val="22"/>
    </w:rPr>
  </w:style>
  <w:style w:type="paragraph" w:customStyle="1" w:styleId="loginpanelfooter2">
    <w:name w:val="loginpanelfooter2"/>
    <w:basedOn w:val="Normale"/>
    <w:rsid w:val="00F338CF"/>
    <w:pPr>
      <w:shd w:val="clear" w:color="auto" w:fill="B2CBCB"/>
      <w:spacing w:before="100" w:beforeAutospacing="1" w:after="120"/>
    </w:pPr>
    <w:rPr>
      <w:rFonts w:ascii="Arial" w:hAnsi="Arial" w:cs="Arial"/>
      <w:b/>
      <w:bCs/>
      <w:color w:val="005353"/>
      <w:sz w:val="22"/>
      <w:szCs w:val="22"/>
    </w:rPr>
  </w:style>
  <w:style w:type="paragraph" w:customStyle="1" w:styleId="registerpanelfooter2">
    <w:name w:val="registerpanelfooter2"/>
    <w:basedOn w:val="Normale"/>
    <w:rsid w:val="00F338CF"/>
    <w:pPr>
      <w:shd w:val="clear" w:color="auto" w:fill="B2CBCB"/>
      <w:spacing w:before="100" w:beforeAutospacing="1" w:after="120"/>
    </w:pPr>
    <w:rPr>
      <w:rFonts w:ascii="Arial" w:hAnsi="Arial" w:cs="Arial"/>
      <w:b/>
      <w:bCs/>
      <w:color w:val="005353"/>
      <w:sz w:val="22"/>
      <w:szCs w:val="22"/>
    </w:rPr>
  </w:style>
  <w:style w:type="paragraph" w:customStyle="1" w:styleId="passwordformrow1">
    <w:name w:val="passwordformrow1"/>
    <w:basedOn w:val="Normale"/>
    <w:rsid w:val="00F338CF"/>
    <w:pPr>
      <w:spacing w:before="100" w:beforeAutospacing="1" w:after="125"/>
    </w:pPr>
    <w:rPr>
      <w:rFonts w:ascii="Arial" w:hAnsi="Arial" w:cs="Arial"/>
    </w:rPr>
  </w:style>
  <w:style w:type="paragraph" w:customStyle="1" w:styleId="radio1">
    <w:name w:val="radio1"/>
    <w:basedOn w:val="Normale"/>
    <w:rsid w:val="00F338CF"/>
    <w:pPr>
      <w:spacing w:before="100" w:beforeAutospacing="1" w:after="120"/>
    </w:pPr>
    <w:rPr>
      <w:rFonts w:ascii="Arial" w:hAnsi="Arial" w:cs="Arial"/>
    </w:rPr>
  </w:style>
  <w:style w:type="paragraph" w:customStyle="1" w:styleId="active1">
    <w:name w:val="active1"/>
    <w:basedOn w:val="Normale"/>
    <w:rsid w:val="00F338CF"/>
    <w:pPr>
      <w:shd w:val="clear" w:color="auto" w:fill="005353"/>
      <w:spacing w:before="100" w:beforeAutospacing="1" w:after="120"/>
    </w:pPr>
    <w:rPr>
      <w:rFonts w:ascii="Arial" w:hAnsi="Arial" w:cs="Arial"/>
    </w:rPr>
  </w:style>
  <w:style w:type="paragraph" w:customStyle="1" w:styleId="last1">
    <w:name w:val="last1"/>
    <w:basedOn w:val="Normale"/>
    <w:rsid w:val="00F338CF"/>
    <w:pPr>
      <w:shd w:val="clear" w:color="auto" w:fill="73818E"/>
      <w:spacing w:before="100" w:beforeAutospacing="1" w:after="120"/>
    </w:pPr>
    <w:rPr>
      <w:rFonts w:ascii="Arial" w:hAnsi="Arial" w:cs="Arial"/>
    </w:rPr>
  </w:style>
  <w:style w:type="paragraph" w:customStyle="1" w:styleId="basket1">
    <w:name w:val="basket1"/>
    <w:basedOn w:val="Normale"/>
    <w:rsid w:val="00F338CF"/>
    <w:pPr>
      <w:spacing w:before="100" w:beforeAutospacing="1" w:after="120"/>
    </w:pPr>
    <w:rPr>
      <w:rFonts w:ascii="Arial" w:hAnsi="Arial" w:cs="Arial"/>
    </w:rPr>
  </w:style>
  <w:style w:type="paragraph" w:customStyle="1" w:styleId="panelmedium1">
    <w:name w:val="panelmedium1"/>
    <w:basedOn w:val="Normale"/>
    <w:rsid w:val="00F338CF"/>
    <w:pPr>
      <w:spacing w:before="125" w:after="120"/>
    </w:pPr>
    <w:rPr>
      <w:rFonts w:ascii="Arial" w:hAnsi="Arial" w:cs="Arial"/>
    </w:rPr>
  </w:style>
  <w:style w:type="paragraph" w:customStyle="1" w:styleId="content5">
    <w:name w:val="content5"/>
    <w:basedOn w:val="Normale"/>
    <w:rsid w:val="00F338CF"/>
    <w:pPr>
      <w:pBdr>
        <w:left w:val="single" w:sz="4" w:space="17" w:color="CCCCCC"/>
        <w:right w:val="single" w:sz="4" w:space="17" w:color="CCCCCC"/>
      </w:pBdr>
      <w:spacing w:before="100" w:beforeAutospacing="1" w:after="120"/>
    </w:pPr>
    <w:rPr>
      <w:rFonts w:ascii="Arial" w:hAnsi="Arial" w:cs="Arial"/>
    </w:rPr>
  </w:style>
  <w:style w:type="paragraph" w:customStyle="1" w:styleId="form1">
    <w:name w:val="form1"/>
    <w:basedOn w:val="Normale"/>
    <w:rsid w:val="00F338CF"/>
    <w:pPr>
      <w:shd w:val="clear" w:color="auto" w:fill="F0F0F0"/>
      <w:spacing w:before="100" w:beforeAutospacing="1" w:after="120"/>
    </w:pPr>
    <w:rPr>
      <w:rFonts w:ascii="Arial" w:hAnsi="Arial" w:cs="Arial"/>
    </w:rPr>
  </w:style>
  <w:style w:type="paragraph" w:customStyle="1" w:styleId="defaultformelement1">
    <w:name w:val="defaultformelement1"/>
    <w:basedOn w:val="Normale"/>
    <w:rsid w:val="00F338CF"/>
    <w:pPr>
      <w:spacing w:before="100" w:beforeAutospacing="1" w:after="120"/>
    </w:pPr>
    <w:rPr>
      <w:rFonts w:ascii="Arial" w:hAnsi="Arial" w:cs="Arial"/>
    </w:rPr>
  </w:style>
  <w:style w:type="paragraph" w:customStyle="1" w:styleId="footer8">
    <w:name w:val="footer8"/>
    <w:basedOn w:val="Normale"/>
    <w:rsid w:val="00F338CF"/>
    <w:pPr>
      <w:shd w:val="clear" w:color="auto" w:fill="B2CBCB"/>
      <w:spacing w:before="100" w:beforeAutospacing="1" w:after="120"/>
      <w:jc w:val="right"/>
    </w:pPr>
    <w:rPr>
      <w:rFonts w:ascii="Arial" w:hAnsi="Arial" w:cs="Arial"/>
      <w:b/>
      <w:bCs/>
      <w:color w:val="005353"/>
      <w:sz w:val="22"/>
      <w:szCs w:val="22"/>
    </w:rPr>
  </w:style>
  <w:style w:type="paragraph" w:customStyle="1" w:styleId="footer9">
    <w:name w:val="footer9"/>
    <w:basedOn w:val="Normale"/>
    <w:rsid w:val="00F338CF"/>
    <w:pPr>
      <w:shd w:val="clear" w:color="auto" w:fill="B2CBCB"/>
      <w:spacing w:before="100" w:beforeAutospacing="1" w:after="120"/>
      <w:jc w:val="right"/>
    </w:pPr>
    <w:rPr>
      <w:rFonts w:ascii="Arial" w:hAnsi="Arial" w:cs="Arial"/>
      <w:b/>
      <w:bCs/>
      <w:color w:val="005353"/>
      <w:sz w:val="22"/>
      <w:szCs w:val="22"/>
    </w:rPr>
  </w:style>
  <w:style w:type="paragraph" w:customStyle="1" w:styleId="buttonreset1">
    <w:name w:val="buttonreset1"/>
    <w:basedOn w:val="Normale"/>
    <w:rsid w:val="00F338CF"/>
    <w:pPr>
      <w:spacing w:before="100" w:beforeAutospacing="1" w:after="120"/>
    </w:pPr>
    <w:rPr>
      <w:rFonts w:ascii="Arial" w:hAnsi="Arial" w:cs="Arial"/>
    </w:rPr>
  </w:style>
  <w:style w:type="paragraph" w:customStyle="1" w:styleId="buttonsubmit1">
    <w:name w:val="buttonsubmit1"/>
    <w:basedOn w:val="Normale"/>
    <w:rsid w:val="00F338CF"/>
    <w:pPr>
      <w:spacing w:before="100" w:beforeAutospacing="1" w:after="120"/>
    </w:pPr>
    <w:rPr>
      <w:rFonts w:ascii="Arial" w:hAnsi="Arial" w:cs="Arial"/>
    </w:rPr>
  </w:style>
  <w:style w:type="paragraph" w:customStyle="1" w:styleId="enlogo1">
    <w:name w:val="en_logo1"/>
    <w:basedOn w:val="Normale"/>
    <w:rsid w:val="00F338CF"/>
    <w:pPr>
      <w:spacing w:before="100" w:beforeAutospacing="1" w:after="120"/>
    </w:pPr>
    <w:rPr>
      <w:rFonts w:ascii="Arial" w:hAnsi="Arial" w:cs="Arial"/>
    </w:rPr>
  </w:style>
  <w:style w:type="paragraph" w:customStyle="1" w:styleId="delogo1">
    <w:name w:val="de_logo1"/>
    <w:basedOn w:val="Normale"/>
    <w:rsid w:val="00F338CF"/>
    <w:pPr>
      <w:spacing w:before="100" w:beforeAutospacing="1" w:after="120"/>
    </w:pPr>
    <w:rPr>
      <w:rFonts w:ascii="Arial" w:hAnsi="Arial" w:cs="Arial"/>
    </w:rPr>
  </w:style>
  <w:style w:type="paragraph" w:customStyle="1" w:styleId="topnavsecondarycontent1">
    <w:name w:val="topnavsecondarycontent1"/>
    <w:basedOn w:val="Normale"/>
    <w:rsid w:val="00F338CF"/>
    <w:pPr>
      <w:spacing w:before="100" w:beforeAutospacing="1" w:after="120"/>
    </w:pPr>
    <w:rPr>
      <w:rFonts w:ascii="Arial" w:hAnsi="Arial" w:cs="Arial"/>
    </w:rPr>
  </w:style>
  <w:style w:type="paragraph" w:customStyle="1" w:styleId="name1">
    <w:name w:val="name1"/>
    <w:basedOn w:val="Normale"/>
    <w:rsid w:val="00F338CF"/>
    <w:pPr>
      <w:pBdr>
        <w:right w:val="single" w:sz="4" w:space="0" w:color="FFFFFF"/>
      </w:pBdr>
      <w:spacing w:before="100" w:beforeAutospacing="1" w:after="120"/>
    </w:pPr>
    <w:rPr>
      <w:rFonts w:ascii="Arial" w:hAnsi="Arial" w:cs="Arial"/>
    </w:rPr>
  </w:style>
  <w:style w:type="paragraph" w:customStyle="1" w:styleId="name2">
    <w:name w:val="name2"/>
    <w:basedOn w:val="Normale"/>
    <w:rsid w:val="00F338CF"/>
    <w:pPr>
      <w:pBdr>
        <w:right w:val="single" w:sz="4" w:space="0" w:color="FFFFFF"/>
      </w:pBdr>
      <w:spacing w:before="100" w:beforeAutospacing="1" w:after="120"/>
    </w:pPr>
    <w:rPr>
      <w:rFonts w:ascii="Arial" w:hAnsi="Arial" w:cs="Arial"/>
    </w:rPr>
  </w:style>
  <w:style w:type="paragraph" w:customStyle="1" w:styleId="header6">
    <w:name w:val="header6"/>
    <w:basedOn w:val="Normale"/>
    <w:rsid w:val="00F338CF"/>
    <w:pPr>
      <w:spacing w:before="100" w:beforeAutospacing="1" w:after="120"/>
    </w:pPr>
    <w:rPr>
      <w:rFonts w:ascii="Arial" w:hAnsi="Arial" w:cs="Arial"/>
    </w:rPr>
  </w:style>
  <w:style w:type="paragraph" w:customStyle="1" w:styleId="content6">
    <w:name w:val="content6"/>
    <w:basedOn w:val="Normale"/>
    <w:rsid w:val="00F338CF"/>
    <w:pPr>
      <w:pBdr>
        <w:left w:val="single" w:sz="4" w:space="13" w:color="ABABAB"/>
        <w:right w:val="single" w:sz="4" w:space="13" w:color="ABABAB"/>
      </w:pBdr>
      <w:shd w:val="clear" w:color="auto" w:fill="CAE8E8"/>
      <w:spacing w:before="100" w:beforeAutospacing="1" w:after="120"/>
    </w:pPr>
    <w:rPr>
      <w:rFonts w:ascii="Arial" w:hAnsi="Arial" w:cs="Arial"/>
    </w:rPr>
  </w:style>
  <w:style w:type="paragraph" w:customStyle="1" w:styleId="footer10">
    <w:name w:val="footer10"/>
    <w:basedOn w:val="Normale"/>
    <w:rsid w:val="00F338CF"/>
    <w:pPr>
      <w:spacing w:before="100" w:beforeAutospacing="1" w:after="120"/>
    </w:pPr>
    <w:rPr>
      <w:rFonts w:ascii="Arial" w:hAnsi="Arial" w:cs="Arial"/>
    </w:rPr>
  </w:style>
  <w:style w:type="paragraph" w:customStyle="1" w:styleId="avadvsearchheader1">
    <w:name w:val="av_advsearchheader1"/>
    <w:basedOn w:val="Normale"/>
    <w:rsid w:val="00F338CF"/>
    <w:pPr>
      <w:pBdr>
        <w:bottom w:val="single" w:sz="12" w:space="0" w:color="ABABAB"/>
      </w:pBdr>
      <w:spacing w:before="100" w:beforeAutospacing="1" w:after="63"/>
    </w:pPr>
    <w:rPr>
      <w:rFonts w:ascii="Arial" w:hAnsi="Arial" w:cs="Arial"/>
    </w:rPr>
  </w:style>
  <w:style w:type="paragraph" w:customStyle="1" w:styleId="avsearch1">
    <w:name w:val="av_search1"/>
    <w:basedOn w:val="Normale"/>
    <w:rsid w:val="00F338CF"/>
    <w:pPr>
      <w:spacing w:after="188"/>
    </w:pPr>
    <w:rPr>
      <w:rFonts w:ascii="Arial" w:hAnsi="Arial" w:cs="Arial"/>
      <w:color w:val="000000"/>
    </w:rPr>
  </w:style>
  <w:style w:type="paragraph" w:customStyle="1" w:styleId="featurevideo1">
    <w:name w:val="feature_video1"/>
    <w:basedOn w:val="Normale"/>
    <w:rsid w:val="00F338CF"/>
    <w:rPr>
      <w:rFonts w:ascii="Arial" w:hAnsi="Arial" w:cs="Arial"/>
    </w:rPr>
  </w:style>
  <w:style w:type="paragraph" w:customStyle="1" w:styleId="info1">
    <w:name w:val="info1"/>
    <w:basedOn w:val="Normale"/>
    <w:rsid w:val="00F338CF"/>
    <w:pPr>
      <w:spacing w:before="250"/>
      <w:ind w:left="250"/>
    </w:pPr>
    <w:rPr>
      <w:rFonts w:ascii="Arial" w:hAnsi="Arial" w:cs="Arial"/>
      <w:color w:val="FFFFFF"/>
      <w:sz w:val="26"/>
      <w:szCs w:val="26"/>
    </w:rPr>
  </w:style>
  <w:style w:type="paragraph" w:customStyle="1" w:styleId="samples2">
    <w:name w:val="samples2"/>
    <w:basedOn w:val="Normale"/>
    <w:rsid w:val="00F338CF"/>
    <w:pPr>
      <w:spacing w:before="100" w:beforeAutospacing="1" w:after="125"/>
    </w:pPr>
    <w:rPr>
      <w:rFonts w:ascii="Arial" w:hAnsi="Arial" w:cs="Arial"/>
      <w:color w:val="FFFFFF"/>
      <w:sz w:val="22"/>
      <w:szCs w:val="22"/>
    </w:rPr>
  </w:style>
  <w:style w:type="paragraph" w:customStyle="1" w:styleId="linkarrow3">
    <w:name w:val="linkarrow3"/>
    <w:basedOn w:val="Normale"/>
    <w:rsid w:val="00F338CF"/>
    <w:pPr>
      <w:spacing w:before="100" w:beforeAutospacing="1" w:after="125"/>
    </w:pPr>
    <w:rPr>
      <w:rFonts w:ascii="Arial" w:hAnsi="Arial" w:cs="Arial"/>
      <w:color w:val="FFFFFF"/>
      <w:sz w:val="22"/>
      <w:szCs w:val="22"/>
    </w:rPr>
  </w:style>
  <w:style w:type="paragraph" w:customStyle="1" w:styleId="avthumbnail1">
    <w:name w:val="av_thumbnail1"/>
    <w:basedOn w:val="Normale"/>
    <w:rsid w:val="00F338CF"/>
    <w:pPr>
      <w:pBdr>
        <w:top w:val="single" w:sz="4" w:space="1" w:color="CCCCCC"/>
        <w:left w:val="single" w:sz="4" w:space="1" w:color="CCCCCC"/>
        <w:bottom w:val="single" w:sz="4" w:space="1" w:color="CCCCCC"/>
        <w:right w:val="single" w:sz="4" w:space="1" w:color="CCCCCC"/>
      </w:pBdr>
      <w:shd w:val="clear" w:color="auto" w:fill="FFFFFF"/>
      <w:spacing w:before="100" w:beforeAutospacing="1" w:after="63"/>
      <w:ind w:right="63"/>
      <w:jc w:val="center"/>
    </w:pPr>
    <w:rPr>
      <w:rFonts w:ascii="Arial" w:hAnsi="Arial" w:cs="Arial"/>
    </w:rPr>
  </w:style>
  <w:style w:type="paragraph" w:customStyle="1" w:styleId="avthumbnail2">
    <w:name w:val="av_thumbnail2"/>
    <w:basedOn w:val="Normale"/>
    <w:rsid w:val="00F338CF"/>
    <w:pPr>
      <w:pBdr>
        <w:top w:val="single" w:sz="4" w:space="1" w:color="CCCCCC"/>
        <w:left w:val="single" w:sz="4" w:space="1" w:color="CCCCCC"/>
        <w:bottom w:val="single" w:sz="4" w:space="1" w:color="CCCCCC"/>
        <w:right w:val="single" w:sz="4" w:space="1" w:color="CCCCCC"/>
      </w:pBdr>
      <w:shd w:val="clear" w:color="auto" w:fill="FFFFFF"/>
      <w:spacing w:before="100" w:beforeAutospacing="1" w:after="120"/>
      <w:ind w:right="63"/>
      <w:jc w:val="center"/>
    </w:pPr>
    <w:rPr>
      <w:rFonts w:ascii="Arial" w:hAnsi="Arial" w:cs="Arial"/>
    </w:rPr>
  </w:style>
  <w:style w:type="paragraph" w:customStyle="1" w:styleId="avthumbnail3">
    <w:name w:val="av_thumbnail3"/>
    <w:basedOn w:val="Normale"/>
    <w:rsid w:val="00F338CF"/>
    <w:pPr>
      <w:pBdr>
        <w:top w:val="single" w:sz="4" w:space="1" w:color="CCCCCC"/>
        <w:left w:val="single" w:sz="4" w:space="1" w:color="CCCCCC"/>
        <w:bottom w:val="single" w:sz="4" w:space="1" w:color="CCCCCC"/>
        <w:right w:val="single" w:sz="4" w:space="1" w:color="CCCCCC"/>
      </w:pBdr>
      <w:shd w:val="clear" w:color="auto" w:fill="FFFFFF"/>
      <w:spacing w:before="100" w:beforeAutospacing="1" w:after="120"/>
      <w:ind w:right="63"/>
      <w:jc w:val="center"/>
    </w:pPr>
    <w:rPr>
      <w:rFonts w:ascii="Arial" w:hAnsi="Arial" w:cs="Arial"/>
    </w:rPr>
  </w:style>
  <w:style w:type="paragraph" w:customStyle="1" w:styleId="avthumbnail4">
    <w:name w:val="av_thumbnail4"/>
    <w:basedOn w:val="Normale"/>
    <w:rsid w:val="00F338CF"/>
    <w:pPr>
      <w:pBdr>
        <w:top w:val="single" w:sz="4" w:space="1" w:color="CCCCCC"/>
        <w:left w:val="single" w:sz="4" w:space="1" w:color="CCCCCC"/>
        <w:bottom w:val="single" w:sz="4" w:space="1" w:color="CCCCCC"/>
        <w:right w:val="single" w:sz="4" w:space="1" w:color="CCCCCC"/>
      </w:pBdr>
      <w:shd w:val="clear" w:color="auto" w:fill="FFFFFF"/>
      <w:spacing w:before="100" w:beforeAutospacing="1" w:after="120"/>
      <w:ind w:right="63"/>
      <w:jc w:val="center"/>
    </w:pPr>
    <w:rPr>
      <w:rFonts w:ascii="Arial" w:hAnsi="Arial" w:cs="Arial"/>
    </w:rPr>
  </w:style>
  <w:style w:type="paragraph" w:customStyle="1" w:styleId="avthumbnail5">
    <w:name w:val="av_thumbnail5"/>
    <w:basedOn w:val="Normale"/>
    <w:rsid w:val="00F338CF"/>
    <w:pPr>
      <w:pBdr>
        <w:top w:val="single" w:sz="4" w:space="1" w:color="CCCCCC"/>
        <w:left w:val="single" w:sz="4" w:space="1" w:color="CCCCCC"/>
        <w:bottom w:val="single" w:sz="4" w:space="1" w:color="CCCCCC"/>
        <w:right w:val="single" w:sz="4" w:space="1" w:color="CCCCCC"/>
      </w:pBdr>
      <w:shd w:val="clear" w:color="auto" w:fill="FFFFFF"/>
      <w:spacing w:before="100" w:beforeAutospacing="1" w:after="120"/>
      <w:ind w:right="63"/>
      <w:jc w:val="center"/>
    </w:pPr>
    <w:rPr>
      <w:rFonts w:ascii="Arial" w:hAnsi="Arial" w:cs="Arial"/>
    </w:rPr>
  </w:style>
  <w:style w:type="paragraph" w:customStyle="1" w:styleId="avthumbnail6">
    <w:name w:val="av_thumbnail6"/>
    <w:basedOn w:val="Normale"/>
    <w:rsid w:val="00F338CF"/>
    <w:pPr>
      <w:pBdr>
        <w:top w:val="single" w:sz="4" w:space="1" w:color="CCCCCC"/>
        <w:left w:val="single" w:sz="4" w:space="1" w:color="CCCCCC"/>
        <w:bottom w:val="single" w:sz="4" w:space="1" w:color="CCCCCC"/>
        <w:right w:val="single" w:sz="4" w:space="1" w:color="CCCCCC"/>
      </w:pBdr>
      <w:shd w:val="clear" w:color="auto" w:fill="FFFFFF"/>
      <w:spacing w:before="100" w:beforeAutospacing="1" w:after="120"/>
      <w:ind w:right="63"/>
      <w:jc w:val="center"/>
    </w:pPr>
    <w:rPr>
      <w:rFonts w:ascii="Arial" w:hAnsi="Arial" w:cs="Arial"/>
    </w:rPr>
  </w:style>
  <w:style w:type="paragraph" w:customStyle="1" w:styleId="content7">
    <w:name w:val="content7"/>
    <w:basedOn w:val="Normale"/>
    <w:rsid w:val="00F338CF"/>
    <w:pPr>
      <w:pBdr>
        <w:left w:val="single" w:sz="4" w:space="6" w:color="CCCCCC"/>
        <w:right w:val="single" w:sz="4" w:space="6" w:color="CCCCCC"/>
      </w:pBdr>
      <w:spacing w:before="100" w:beforeAutospacing="1" w:after="120"/>
    </w:pPr>
    <w:rPr>
      <w:rFonts w:ascii="Arial" w:hAnsi="Arial" w:cs="Arial"/>
      <w:sz w:val="22"/>
      <w:szCs w:val="22"/>
    </w:rPr>
  </w:style>
  <w:style w:type="paragraph" w:customStyle="1" w:styleId="videolisting1">
    <w:name w:val="videolisting1"/>
    <w:basedOn w:val="Normale"/>
    <w:rsid w:val="00F338CF"/>
    <w:pPr>
      <w:spacing w:before="100" w:beforeAutospacing="1" w:after="120"/>
      <w:ind w:left="250"/>
    </w:pPr>
    <w:rPr>
      <w:rFonts w:ascii="Arial" w:hAnsi="Arial" w:cs="Arial"/>
      <w:sz w:val="22"/>
      <w:szCs w:val="22"/>
    </w:rPr>
  </w:style>
  <w:style w:type="paragraph" w:customStyle="1" w:styleId="thumbnail1">
    <w:name w:val="thumbnail1"/>
    <w:basedOn w:val="Normale"/>
    <w:rsid w:val="00F338CF"/>
    <w:pPr>
      <w:spacing w:before="100" w:beforeAutospacing="1" w:after="63"/>
      <w:ind w:right="63"/>
    </w:pPr>
    <w:rPr>
      <w:rFonts w:ascii="Arial" w:hAnsi="Arial" w:cs="Arial"/>
    </w:rPr>
  </w:style>
  <w:style w:type="character" w:customStyle="1" w:styleId="crumbtrail1">
    <w:name w:val="crumbtrail1"/>
    <w:basedOn w:val="Carpredefinitoparagrafo"/>
    <w:rsid w:val="00F338CF"/>
  </w:style>
  <w:style w:type="character" w:customStyle="1" w:styleId="heading4">
    <w:name w:val="heading4"/>
    <w:basedOn w:val="Carpredefinitoparagrafo"/>
    <w:rsid w:val="00F338CF"/>
  </w:style>
  <w:style w:type="character" w:customStyle="1" w:styleId="style11">
    <w:name w:val="style11"/>
    <w:basedOn w:val="Carpredefinitoparagrafo"/>
    <w:rsid w:val="004F1420"/>
    <w:rPr>
      <w:color w:val="006699"/>
    </w:rPr>
  </w:style>
  <w:style w:type="character" w:customStyle="1" w:styleId="tracktext1">
    <w:name w:val="tracktext1"/>
    <w:basedOn w:val="Carpredefinitoparagrafo"/>
    <w:rsid w:val="00FE538E"/>
    <w:rPr>
      <w:rFonts w:ascii="Verdana" w:hAnsi="Verdana" w:hint="default"/>
      <w:color w:val="870C05"/>
      <w:sz w:val="15"/>
      <w:szCs w:val="15"/>
    </w:rPr>
  </w:style>
  <w:style w:type="character" w:customStyle="1" w:styleId="hilite">
    <w:name w:val="hilite"/>
    <w:basedOn w:val="Carpredefinitoparagrafo"/>
    <w:rsid w:val="005B7277"/>
  </w:style>
  <w:style w:type="character" w:customStyle="1" w:styleId="bodytext">
    <w:name w:val="bodytext"/>
    <w:basedOn w:val="Carpredefinitoparagrafo"/>
    <w:rsid w:val="00590D07"/>
  </w:style>
  <w:style w:type="character" w:styleId="CitazioneHTML">
    <w:name w:val="HTML Cite"/>
    <w:basedOn w:val="Carpredefinitoparagrafo"/>
    <w:uiPriority w:val="99"/>
    <w:unhideWhenUsed/>
    <w:rsid w:val="00A95C63"/>
    <w:rPr>
      <w:i/>
      <w:iCs/>
    </w:rPr>
  </w:style>
  <w:style w:type="character" w:customStyle="1" w:styleId="worktitle1">
    <w:name w:val="worktitle1"/>
    <w:basedOn w:val="Carpredefinitoparagrafo"/>
    <w:rsid w:val="00E5696C"/>
    <w:rPr>
      <w:rFonts w:ascii="Verdana" w:hAnsi="Verdana" w:hint="default"/>
      <w:b/>
      <w:bCs/>
      <w:i/>
      <w:iCs/>
      <w:color w:val="CC6633"/>
      <w:sz w:val="20"/>
      <w:szCs w:val="20"/>
    </w:rPr>
  </w:style>
  <w:style w:type="character" w:customStyle="1" w:styleId="style51">
    <w:name w:val="style51"/>
    <w:basedOn w:val="Carpredefinitoparagrafo"/>
    <w:rsid w:val="00CE6C4F"/>
    <w:rPr>
      <w:sz w:val="26"/>
      <w:szCs w:val="26"/>
    </w:rPr>
  </w:style>
  <w:style w:type="paragraph" w:customStyle="1" w:styleId="txtbody">
    <w:name w:val="txtbody"/>
    <w:basedOn w:val="Normale"/>
    <w:rsid w:val="00EA63C3"/>
    <w:pPr>
      <w:spacing w:before="100" w:beforeAutospacing="1" w:after="150" w:line="280" w:lineRule="atLeast"/>
    </w:pPr>
    <w:rPr>
      <w:rFonts w:ascii="Verdana" w:hAnsi="Verdana"/>
      <w:color w:val="336633"/>
      <w:sz w:val="20"/>
      <w:szCs w:val="20"/>
    </w:rPr>
  </w:style>
  <w:style w:type="character" w:customStyle="1" w:styleId="sm">
    <w:name w:val="sm"/>
    <w:basedOn w:val="Carpredefinitoparagrafo"/>
    <w:rsid w:val="004E2D07"/>
  </w:style>
  <w:style w:type="paragraph" w:customStyle="1" w:styleId="error">
    <w:name w:val="error"/>
    <w:basedOn w:val="Normale"/>
    <w:rsid w:val="009B49B8"/>
    <w:pPr>
      <w:spacing w:before="100" w:beforeAutospacing="1" w:after="100" w:afterAutospacing="1"/>
    </w:pPr>
    <w:rPr>
      <w:b/>
      <w:bCs/>
    </w:rPr>
  </w:style>
  <w:style w:type="paragraph" w:customStyle="1" w:styleId="references-small">
    <w:name w:val="references-small"/>
    <w:basedOn w:val="Normale"/>
    <w:rsid w:val="009B49B8"/>
    <w:pPr>
      <w:spacing w:before="100" w:beforeAutospacing="1" w:after="100" w:afterAutospacing="1"/>
    </w:pPr>
    <w:rPr>
      <w:sz w:val="22"/>
      <w:szCs w:val="22"/>
    </w:rPr>
  </w:style>
  <w:style w:type="paragraph" w:customStyle="1" w:styleId="references-2column">
    <w:name w:val="references-2column"/>
    <w:basedOn w:val="Normale"/>
    <w:rsid w:val="009B49B8"/>
    <w:pPr>
      <w:spacing w:before="100" w:beforeAutospacing="1" w:after="100" w:afterAutospacing="1"/>
    </w:pPr>
    <w:rPr>
      <w:sz w:val="22"/>
      <w:szCs w:val="22"/>
    </w:rPr>
  </w:style>
  <w:style w:type="paragraph" w:customStyle="1" w:styleId="navbox-title">
    <w:name w:val="navbox-title"/>
    <w:basedOn w:val="Normale"/>
    <w:rsid w:val="009B49B8"/>
    <w:pPr>
      <w:shd w:val="clear" w:color="auto" w:fill="CCCCFF"/>
      <w:spacing w:before="100" w:beforeAutospacing="1" w:after="100" w:afterAutospacing="1"/>
      <w:jc w:val="center"/>
    </w:pPr>
  </w:style>
  <w:style w:type="paragraph" w:customStyle="1" w:styleId="navbox-abovebelow">
    <w:name w:val="navbox-abovebelow"/>
    <w:basedOn w:val="Normale"/>
    <w:rsid w:val="009B49B8"/>
    <w:pPr>
      <w:shd w:val="clear" w:color="auto" w:fill="DDDDFF"/>
      <w:spacing w:before="100" w:beforeAutospacing="1" w:after="100" w:afterAutospacing="1"/>
      <w:jc w:val="center"/>
    </w:pPr>
  </w:style>
  <w:style w:type="paragraph" w:customStyle="1" w:styleId="navbox-group">
    <w:name w:val="navbox-group"/>
    <w:basedOn w:val="Normale"/>
    <w:rsid w:val="009B49B8"/>
    <w:pPr>
      <w:shd w:val="clear" w:color="auto" w:fill="DDDDFF"/>
      <w:spacing w:before="100" w:beforeAutospacing="1" w:after="100" w:afterAutospacing="1"/>
      <w:jc w:val="right"/>
    </w:pPr>
    <w:rPr>
      <w:b/>
      <w:bCs/>
    </w:rPr>
  </w:style>
  <w:style w:type="paragraph" w:customStyle="1" w:styleId="navbox">
    <w:name w:val="navbox"/>
    <w:basedOn w:val="Normale"/>
    <w:rsid w:val="009B49B8"/>
    <w:pPr>
      <w:shd w:val="clear" w:color="auto" w:fill="FDFDFD"/>
      <w:spacing w:before="100" w:beforeAutospacing="1" w:after="100" w:afterAutospacing="1"/>
    </w:pPr>
  </w:style>
  <w:style w:type="paragraph" w:customStyle="1" w:styleId="navbox-subgroup">
    <w:name w:val="navbox-subgroup"/>
    <w:basedOn w:val="Normale"/>
    <w:rsid w:val="009B49B8"/>
    <w:pPr>
      <w:shd w:val="clear" w:color="auto" w:fill="FDFDFD"/>
      <w:spacing w:before="100" w:beforeAutospacing="1" w:after="100" w:afterAutospacing="1"/>
    </w:pPr>
  </w:style>
  <w:style w:type="paragraph" w:customStyle="1" w:styleId="navbox-list">
    <w:name w:val="navbox-list"/>
    <w:basedOn w:val="Normale"/>
    <w:rsid w:val="009B49B8"/>
    <w:pPr>
      <w:spacing w:before="100" w:beforeAutospacing="1" w:after="100" w:afterAutospacing="1"/>
    </w:pPr>
  </w:style>
  <w:style w:type="paragraph" w:customStyle="1" w:styleId="navbox-even">
    <w:name w:val="navbox-even"/>
    <w:basedOn w:val="Normale"/>
    <w:rsid w:val="009B49B8"/>
    <w:pPr>
      <w:shd w:val="clear" w:color="auto" w:fill="F7F7F7"/>
      <w:spacing w:before="100" w:beforeAutospacing="1" w:after="100" w:afterAutospacing="1"/>
    </w:pPr>
  </w:style>
  <w:style w:type="paragraph" w:customStyle="1" w:styleId="navbox-odd">
    <w:name w:val="navbox-odd"/>
    <w:basedOn w:val="Normale"/>
    <w:rsid w:val="009B49B8"/>
    <w:pPr>
      <w:spacing w:before="100" w:beforeAutospacing="1" w:after="100" w:afterAutospacing="1"/>
    </w:pPr>
  </w:style>
  <w:style w:type="paragraph" w:customStyle="1" w:styleId="collapsebutton">
    <w:name w:val="collapsebutton"/>
    <w:basedOn w:val="Normale"/>
    <w:rsid w:val="009B49B8"/>
    <w:pPr>
      <w:spacing w:before="100" w:beforeAutospacing="1" w:after="100" w:afterAutospacing="1"/>
      <w:jc w:val="right"/>
    </w:pPr>
  </w:style>
  <w:style w:type="paragraph" w:customStyle="1" w:styleId="infobox">
    <w:name w:val="infobox"/>
    <w:basedOn w:val="Normale"/>
    <w:rsid w:val="009B49B8"/>
    <w:pPr>
      <w:pBdr>
        <w:top w:val="single" w:sz="4" w:space="2" w:color="AAAAAA"/>
        <w:left w:val="single" w:sz="4" w:space="2" w:color="AAAAAA"/>
        <w:bottom w:val="single" w:sz="4" w:space="2" w:color="AAAAAA"/>
        <w:right w:val="single" w:sz="4" w:space="2" w:color="AAAAAA"/>
      </w:pBdr>
      <w:shd w:val="clear" w:color="auto" w:fill="F9F9F9"/>
      <w:spacing w:before="120" w:after="120"/>
      <w:ind w:left="240"/>
    </w:pPr>
    <w:rPr>
      <w:color w:val="000000"/>
    </w:rPr>
  </w:style>
  <w:style w:type="paragraph" w:customStyle="1" w:styleId="redirect-in-category">
    <w:name w:val="redirect-in-category"/>
    <w:basedOn w:val="Normale"/>
    <w:rsid w:val="009B49B8"/>
    <w:pPr>
      <w:spacing w:before="100" w:beforeAutospacing="1" w:after="100" w:afterAutospacing="1"/>
    </w:pPr>
    <w:rPr>
      <w:i/>
      <w:iCs/>
    </w:rPr>
  </w:style>
  <w:style w:type="paragraph" w:customStyle="1" w:styleId="allpagesredirect">
    <w:name w:val="allpagesredirect"/>
    <w:basedOn w:val="Normale"/>
    <w:rsid w:val="009B49B8"/>
    <w:pPr>
      <w:spacing w:before="100" w:beforeAutospacing="1" w:after="100" w:afterAutospacing="1"/>
    </w:pPr>
    <w:rPr>
      <w:i/>
      <w:iCs/>
    </w:rPr>
  </w:style>
  <w:style w:type="paragraph" w:customStyle="1" w:styleId="messagebox">
    <w:name w:val="messagebox"/>
    <w:basedOn w:val="Normale"/>
    <w:rsid w:val="009B49B8"/>
    <w:pPr>
      <w:pBdr>
        <w:top w:val="single" w:sz="4" w:space="2" w:color="AAAAAA"/>
        <w:left w:val="single" w:sz="4" w:space="2" w:color="AAAAAA"/>
        <w:bottom w:val="single" w:sz="4" w:space="2" w:color="AAAAAA"/>
        <w:right w:val="single" w:sz="4" w:space="2" w:color="AAAAAA"/>
      </w:pBdr>
      <w:shd w:val="clear" w:color="auto" w:fill="F9F9F9"/>
      <w:spacing w:after="240"/>
    </w:pPr>
  </w:style>
  <w:style w:type="paragraph" w:customStyle="1" w:styleId="ipa">
    <w:name w:val="ipa"/>
    <w:basedOn w:val="Normale"/>
    <w:rsid w:val="009B49B8"/>
    <w:pPr>
      <w:spacing w:before="100" w:beforeAutospacing="1" w:after="100" w:afterAutospacing="1"/>
    </w:pPr>
    <w:rPr>
      <w:rFonts w:ascii="Arial Unicode MS" w:eastAsia="Arial Unicode MS" w:hAnsi="Arial Unicode MS" w:cs="Arial Unicode MS"/>
    </w:rPr>
  </w:style>
  <w:style w:type="paragraph" w:customStyle="1" w:styleId="unicode">
    <w:name w:val="unicode"/>
    <w:basedOn w:val="Normale"/>
    <w:rsid w:val="009B49B8"/>
    <w:pPr>
      <w:spacing w:before="100" w:beforeAutospacing="1" w:after="100" w:afterAutospacing="1"/>
    </w:pPr>
    <w:rPr>
      <w:rFonts w:ascii="inherit" w:hAnsi="inherit"/>
    </w:rPr>
  </w:style>
  <w:style w:type="paragraph" w:customStyle="1" w:styleId="latinx">
    <w:name w:val="latinx"/>
    <w:basedOn w:val="Normale"/>
    <w:rsid w:val="009B49B8"/>
    <w:pPr>
      <w:spacing w:before="100" w:beforeAutospacing="1" w:after="100" w:afterAutospacing="1"/>
    </w:pPr>
    <w:rPr>
      <w:rFonts w:ascii="inherit" w:hAnsi="inherit"/>
    </w:rPr>
  </w:style>
  <w:style w:type="paragraph" w:customStyle="1" w:styleId="polytonic">
    <w:name w:val="polytonic"/>
    <w:basedOn w:val="Normale"/>
    <w:rsid w:val="009B49B8"/>
    <w:pPr>
      <w:spacing w:before="100" w:beforeAutospacing="1" w:after="100" w:afterAutospacing="1"/>
    </w:pPr>
    <w:rPr>
      <w:rFonts w:ascii="inherit" w:hAnsi="inherit"/>
    </w:rPr>
  </w:style>
  <w:style w:type="paragraph" w:customStyle="1" w:styleId="hiddenstructure">
    <w:name w:val="hiddenstructure"/>
    <w:basedOn w:val="Normale"/>
    <w:rsid w:val="009B49B8"/>
    <w:pPr>
      <w:shd w:val="clear" w:color="auto" w:fill="00FF00"/>
      <w:spacing w:before="100" w:beforeAutospacing="1" w:after="100" w:afterAutospacing="1"/>
    </w:pPr>
    <w:rPr>
      <w:color w:val="FF0000"/>
    </w:rPr>
  </w:style>
  <w:style w:type="paragraph" w:customStyle="1" w:styleId="mw-plusminus-pos">
    <w:name w:val="mw-plusminus-pos"/>
    <w:basedOn w:val="Normale"/>
    <w:rsid w:val="009B49B8"/>
    <w:pPr>
      <w:spacing w:before="100" w:beforeAutospacing="1" w:after="100" w:afterAutospacing="1"/>
    </w:pPr>
    <w:rPr>
      <w:color w:val="006400"/>
    </w:rPr>
  </w:style>
  <w:style w:type="paragraph" w:customStyle="1" w:styleId="mw-plusminus-neg">
    <w:name w:val="mw-plusminus-neg"/>
    <w:basedOn w:val="Normale"/>
    <w:rsid w:val="009B49B8"/>
    <w:pPr>
      <w:spacing w:before="100" w:beforeAutospacing="1" w:after="100" w:afterAutospacing="1"/>
    </w:pPr>
    <w:rPr>
      <w:color w:val="8B0000"/>
    </w:rPr>
  </w:style>
  <w:style w:type="paragraph" w:customStyle="1" w:styleId="rellink">
    <w:name w:val="rellink"/>
    <w:basedOn w:val="Normale"/>
    <w:rsid w:val="009B49B8"/>
    <w:pPr>
      <w:spacing w:before="100" w:beforeAutospacing="1" w:after="120"/>
    </w:pPr>
    <w:rPr>
      <w:i/>
      <w:iCs/>
    </w:rPr>
  </w:style>
  <w:style w:type="paragraph" w:customStyle="1" w:styleId="dablink">
    <w:name w:val="dablink"/>
    <w:basedOn w:val="Normale"/>
    <w:rsid w:val="009B49B8"/>
    <w:pPr>
      <w:spacing w:before="100" w:beforeAutospacing="1" w:after="120"/>
    </w:pPr>
    <w:rPr>
      <w:i/>
      <w:iCs/>
    </w:rPr>
  </w:style>
  <w:style w:type="paragraph" w:customStyle="1" w:styleId="geo-default">
    <w:name w:val="geo-default"/>
    <w:basedOn w:val="Normale"/>
    <w:rsid w:val="009B49B8"/>
    <w:pPr>
      <w:spacing w:before="100" w:beforeAutospacing="1" w:after="100" w:afterAutospacing="1"/>
    </w:pPr>
  </w:style>
  <w:style w:type="paragraph" w:customStyle="1" w:styleId="geo-dms">
    <w:name w:val="geo-dms"/>
    <w:basedOn w:val="Normale"/>
    <w:rsid w:val="009B49B8"/>
    <w:pPr>
      <w:spacing w:before="100" w:beforeAutospacing="1" w:after="100" w:afterAutospacing="1"/>
    </w:pPr>
  </w:style>
  <w:style w:type="paragraph" w:customStyle="1" w:styleId="geo-dec">
    <w:name w:val="geo-dec"/>
    <w:basedOn w:val="Normale"/>
    <w:rsid w:val="009B49B8"/>
    <w:pPr>
      <w:spacing w:before="100" w:beforeAutospacing="1" w:after="100" w:afterAutospacing="1"/>
    </w:pPr>
  </w:style>
  <w:style w:type="paragraph" w:customStyle="1" w:styleId="geo-nondefault">
    <w:name w:val="geo-nondefault"/>
    <w:basedOn w:val="Normale"/>
    <w:rsid w:val="009B49B8"/>
    <w:pPr>
      <w:spacing w:before="100" w:beforeAutospacing="1" w:after="100" w:afterAutospacing="1"/>
    </w:pPr>
    <w:rPr>
      <w:vanish/>
    </w:rPr>
  </w:style>
  <w:style w:type="paragraph" w:customStyle="1" w:styleId="geo-multi-punct">
    <w:name w:val="geo-multi-punct"/>
    <w:basedOn w:val="Normale"/>
    <w:rsid w:val="009B49B8"/>
    <w:pPr>
      <w:spacing w:before="100" w:beforeAutospacing="1" w:after="100" w:afterAutospacing="1"/>
    </w:pPr>
    <w:rPr>
      <w:vanish/>
    </w:rPr>
  </w:style>
  <w:style w:type="paragraph" w:customStyle="1" w:styleId="longitude">
    <w:name w:val="longitude"/>
    <w:basedOn w:val="Normale"/>
    <w:rsid w:val="009B49B8"/>
    <w:pPr>
      <w:spacing w:before="100" w:beforeAutospacing="1" w:after="100" w:afterAutospacing="1"/>
    </w:pPr>
  </w:style>
  <w:style w:type="paragraph" w:customStyle="1" w:styleId="latitude">
    <w:name w:val="latitude"/>
    <w:basedOn w:val="Normale"/>
    <w:rsid w:val="009B49B8"/>
    <w:pPr>
      <w:spacing w:before="100" w:beforeAutospacing="1" w:after="100" w:afterAutospacing="1"/>
    </w:pPr>
  </w:style>
  <w:style w:type="paragraph" w:customStyle="1" w:styleId="template-documentation">
    <w:name w:val="template-documentation"/>
    <w:basedOn w:val="Normale"/>
    <w:rsid w:val="009B49B8"/>
    <w:pPr>
      <w:pBdr>
        <w:top w:val="single" w:sz="4" w:space="3" w:color="AAAAAA"/>
        <w:left w:val="single" w:sz="4" w:space="3" w:color="AAAAAA"/>
        <w:bottom w:val="single" w:sz="4" w:space="3" w:color="AAAAAA"/>
        <w:right w:val="single" w:sz="4" w:space="3" w:color="AAAAAA"/>
      </w:pBdr>
      <w:shd w:val="clear" w:color="auto" w:fill="ECFCF4"/>
      <w:spacing w:before="240"/>
    </w:pPr>
  </w:style>
  <w:style w:type="paragraph" w:customStyle="1" w:styleId="mw-tag-markers">
    <w:name w:val="mw-tag-markers"/>
    <w:basedOn w:val="Normale"/>
    <w:rsid w:val="009B49B8"/>
    <w:pPr>
      <w:spacing w:before="100" w:beforeAutospacing="1" w:after="100" w:afterAutospacing="1"/>
    </w:pPr>
    <w:rPr>
      <w:rFonts w:ascii="Arial" w:hAnsi="Arial" w:cs="Arial"/>
      <w:i/>
      <w:iCs/>
      <w:sz w:val="22"/>
      <w:szCs w:val="22"/>
    </w:rPr>
  </w:style>
  <w:style w:type="paragraph" w:customStyle="1" w:styleId="diffchange">
    <w:name w:val="diffchange"/>
    <w:basedOn w:val="Normale"/>
    <w:rsid w:val="009B49B8"/>
    <w:pPr>
      <w:spacing w:before="100" w:beforeAutospacing="1" w:after="100" w:afterAutospacing="1"/>
    </w:pPr>
    <w:rPr>
      <w:b/>
      <w:bCs/>
    </w:rPr>
  </w:style>
  <w:style w:type="paragraph" w:customStyle="1" w:styleId="toccolours">
    <w:name w:val="toccolours"/>
    <w:basedOn w:val="Normale"/>
    <w:rsid w:val="009B49B8"/>
    <w:pPr>
      <w:pBdr>
        <w:top w:val="single" w:sz="4" w:space="3" w:color="AAAAAA"/>
        <w:left w:val="single" w:sz="4" w:space="3" w:color="AAAAAA"/>
        <w:bottom w:val="single" w:sz="4" w:space="3" w:color="AAAAAA"/>
        <w:right w:val="single" w:sz="4" w:space="3" w:color="AAAAAA"/>
      </w:pBdr>
      <w:shd w:val="clear" w:color="auto" w:fill="F9F9F9"/>
      <w:spacing w:before="100" w:beforeAutospacing="1" w:after="100" w:afterAutospacing="1"/>
    </w:pPr>
    <w:rPr>
      <w:sz w:val="23"/>
      <w:szCs w:val="23"/>
    </w:rPr>
  </w:style>
  <w:style w:type="paragraph" w:customStyle="1" w:styleId="texhtml">
    <w:name w:val="texhtml"/>
    <w:basedOn w:val="Normale"/>
    <w:rsid w:val="009B49B8"/>
    <w:pPr>
      <w:spacing w:before="100" w:beforeAutospacing="1" w:after="100" w:afterAutospacing="1" w:line="360" w:lineRule="atLeast"/>
    </w:pPr>
    <w:rPr>
      <w:sz w:val="30"/>
      <w:szCs w:val="30"/>
    </w:rPr>
  </w:style>
  <w:style w:type="paragraph" w:customStyle="1" w:styleId="imbox">
    <w:name w:val="imbox"/>
    <w:basedOn w:val="Normale"/>
    <w:rsid w:val="009B49B8"/>
    <w:pPr>
      <w:spacing w:before="100" w:beforeAutospacing="1" w:after="100" w:afterAutospacing="1"/>
    </w:pPr>
  </w:style>
  <w:style w:type="paragraph" w:customStyle="1" w:styleId="toclevel-2">
    <w:name w:val="toclevel-2"/>
    <w:basedOn w:val="Normale"/>
    <w:rsid w:val="009B49B8"/>
    <w:pPr>
      <w:spacing w:before="100" w:beforeAutospacing="1" w:after="100" w:afterAutospacing="1"/>
    </w:pPr>
  </w:style>
  <w:style w:type="paragraph" w:customStyle="1" w:styleId="toclevel-3">
    <w:name w:val="toclevel-3"/>
    <w:basedOn w:val="Normale"/>
    <w:rsid w:val="009B49B8"/>
    <w:pPr>
      <w:spacing w:before="100" w:beforeAutospacing="1" w:after="100" w:afterAutospacing="1"/>
    </w:pPr>
  </w:style>
  <w:style w:type="paragraph" w:customStyle="1" w:styleId="toclevel-4">
    <w:name w:val="toclevel-4"/>
    <w:basedOn w:val="Normale"/>
    <w:rsid w:val="009B49B8"/>
    <w:pPr>
      <w:spacing w:before="100" w:beforeAutospacing="1" w:after="100" w:afterAutospacing="1"/>
    </w:pPr>
  </w:style>
  <w:style w:type="paragraph" w:customStyle="1" w:styleId="toclevel-5">
    <w:name w:val="toclevel-5"/>
    <w:basedOn w:val="Normale"/>
    <w:rsid w:val="009B49B8"/>
    <w:pPr>
      <w:spacing w:before="100" w:beforeAutospacing="1" w:after="100" w:afterAutospacing="1"/>
    </w:pPr>
  </w:style>
  <w:style w:type="paragraph" w:customStyle="1" w:styleId="toclevel-6">
    <w:name w:val="toclevel-6"/>
    <w:basedOn w:val="Normale"/>
    <w:rsid w:val="009B49B8"/>
    <w:pPr>
      <w:spacing w:before="100" w:beforeAutospacing="1" w:after="100" w:afterAutospacing="1"/>
    </w:pPr>
  </w:style>
  <w:style w:type="paragraph" w:customStyle="1" w:styleId="toclevel-7">
    <w:name w:val="toclevel-7"/>
    <w:basedOn w:val="Normale"/>
    <w:rsid w:val="009B49B8"/>
    <w:pPr>
      <w:spacing w:before="100" w:beforeAutospacing="1" w:after="100" w:afterAutospacing="1"/>
    </w:pPr>
  </w:style>
  <w:style w:type="paragraph" w:customStyle="1" w:styleId="wpb-header">
    <w:name w:val="wpb-header"/>
    <w:basedOn w:val="Normale"/>
    <w:rsid w:val="009B49B8"/>
    <w:pPr>
      <w:spacing w:before="100" w:beforeAutospacing="1" w:after="100" w:afterAutospacing="1"/>
    </w:pPr>
  </w:style>
  <w:style w:type="paragraph" w:customStyle="1" w:styleId="wpb-outside">
    <w:name w:val="wpb-outside"/>
    <w:basedOn w:val="Normale"/>
    <w:rsid w:val="009B49B8"/>
    <w:pPr>
      <w:spacing w:before="100" w:beforeAutospacing="1" w:after="100" w:afterAutospacing="1"/>
    </w:pPr>
  </w:style>
  <w:style w:type="paragraph" w:customStyle="1" w:styleId="tmbox">
    <w:name w:val="tmbox"/>
    <w:basedOn w:val="Normale"/>
    <w:rsid w:val="009B49B8"/>
    <w:pPr>
      <w:spacing w:before="100" w:beforeAutospacing="1" w:after="100" w:afterAutospacing="1"/>
    </w:pPr>
  </w:style>
  <w:style w:type="paragraph" w:customStyle="1" w:styleId="sitenoticesmall">
    <w:name w:val="sitenoticesmall"/>
    <w:basedOn w:val="Normale"/>
    <w:rsid w:val="009B49B8"/>
    <w:pPr>
      <w:spacing w:before="100" w:beforeAutospacing="1" w:after="100" w:afterAutospacing="1"/>
    </w:pPr>
  </w:style>
  <w:style w:type="paragraph" w:customStyle="1" w:styleId="sitenoticesmallanon">
    <w:name w:val="sitenoticesmallanon"/>
    <w:basedOn w:val="Normale"/>
    <w:rsid w:val="009B49B8"/>
    <w:pPr>
      <w:spacing w:before="100" w:beforeAutospacing="1" w:after="100" w:afterAutospacing="1"/>
    </w:pPr>
  </w:style>
  <w:style w:type="paragraph" w:customStyle="1" w:styleId="sitenoticesmalluser">
    <w:name w:val="sitenoticesmalluser"/>
    <w:basedOn w:val="Normale"/>
    <w:rsid w:val="009B49B8"/>
    <w:pPr>
      <w:spacing w:before="100" w:beforeAutospacing="1" w:after="100" w:afterAutospacing="1"/>
    </w:pPr>
  </w:style>
  <w:style w:type="character" w:customStyle="1" w:styleId="citation">
    <w:name w:val="citation"/>
    <w:basedOn w:val="Carpredefinitoparagrafo"/>
    <w:rsid w:val="009B49B8"/>
    <w:rPr>
      <w:i w:val="0"/>
      <w:iCs w:val="0"/>
    </w:rPr>
  </w:style>
  <w:style w:type="character" w:customStyle="1" w:styleId="texhtml1">
    <w:name w:val="texhtml1"/>
    <w:basedOn w:val="Carpredefinitoparagrafo"/>
    <w:rsid w:val="009B49B8"/>
    <w:rPr>
      <w:sz w:val="30"/>
      <w:szCs w:val="30"/>
    </w:rPr>
  </w:style>
  <w:style w:type="paragraph" w:customStyle="1" w:styleId="navbox-title1">
    <w:name w:val="navbox-title1"/>
    <w:basedOn w:val="Normale"/>
    <w:rsid w:val="009B49B8"/>
    <w:pPr>
      <w:shd w:val="clear" w:color="auto" w:fill="DDDDFF"/>
      <w:spacing w:before="100" w:beforeAutospacing="1" w:after="100" w:afterAutospacing="1"/>
      <w:jc w:val="center"/>
    </w:pPr>
  </w:style>
  <w:style w:type="paragraph" w:customStyle="1" w:styleId="navbox-group1">
    <w:name w:val="navbox-group1"/>
    <w:basedOn w:val="Normale"/>
    <w:rsid w:val="009B49B8"/>
    <w:pPr>
      <w:shd w:val="clear" w:color="auto" w:fill="E6E6FF"/>
      <w:spacing w:before="100" w:beforeAutospacing="1" w:after="100" w:afterAutospacing="1"/>
      <w:jc w:val="right"/>
    </w:pPr>
    <w:rPr>
      <w:b/>
      <w:bCs/>
    </w:rPr>
  </w:style>
  <w:style w:type="paragraph" w:customStyle="1" w:styleId="navbox-abovebelow1">
    <w:name w:val="navbox-abovebelow1"/>
    <w:basedOn w:val="Normale"/>
    <w:rsid w:val="009B49B8"/>
    <w:pPr>
      <w:shd w:val="clear" w:color="auto" w:fill="E6E6FF"/>
      <w:spacing w:before="100" w:beforeAutospacing="1" w:after="100" w:afterAutospacing="1"/>
      <w:jc w:val="center"/>
    </w:pPr>
  </w:style>
  <w:style w:type="paragraph" w:customStyle="1" w:styleId="collapsebutton1">
    <w:name w:val="collapsebutton1"/>
    <w:basedOn w:val="Normale"/>
    <w:rsid w:val="009B49B8"/>
    <w:pPr>
      <w:spacing w:before="100" w:beforeAutospacing="1" w:after="100" w:afterAutospacing="1"/>
      <w:jc w:val="right"/>
    </w:pPr>
  </w:style>
  <w:style w:type="paragraph" w:customStyle="1" w:styleId="imbox1">
    <w:name w:val="imbox1"/>
    <w:basedOn w:val="Normale"/>
    <w:rsid w:val="009B49B8"/>
    <w:pPr>
      <w:ind w:left="-120" w:right="-120"/>
    </w:pPr>
  </w:style>
  <w:style w:type="paragraph" w:customStyle="1" w:styleId="imbox2">
    <w:name w:val="imbox2"/>
    <w:basedOn w:val="Normale"/>
    <w:rsid w:val="009B49B8"/>
    <w:pPr>
      <w:spacing w:before="50" w:after="50"/>
      <w:ind w:left="50" w:right="50"/>
    </w:pPr>
  </w:style>
  <w:style w:type="paragraph" w:customStyle="1" w:styleId="tmbox1">
    <w:name w:val="tmbox1"/>
    <w:basedOn w:val="Normale"/>
    <w:rsid w:val="009B49B8"/>
    <w:pPr>
      <w:spacing w:before="25" w:after="25"/>
    </w:pPr>
  </w:style>
  <w:style w:type="paragraph" w:customStyle="1" w:styleId="tocnumber1">
    <w:name w:val="tocnumber1"/>
    <w:basedOn w:val="Normale"/>
    <w:rsid w:val="009B49B8"/>
    <w:pPr>
      <w:spacing w:before="100" w:beforeAutospacing="1" w:after="100" w:afterAutospacing="1"/>
    </w:pPr>
    <w:rPr>
      <w:vanish/>
    </w:rPr>
  </w:style>
  <w:style w:type="paragraph" w:customStyle="1" w:styleId="toclevel-21">
    <w:name w:val="toclevel-21"/>
    <w:basedOn w:val="Normale"/>
    <w:rsid w:val="009B49B8"/>
    <w:pPr>
      <w:spacing w:before="100" w:beforeAutospacing="1" w:after="100" w:afterAutospacing="1"/>
    </w:pPr>
    <w:rPr>
      <w:vanish/>
    </w:rPr>
  </w:style>
  <w:style w:type="paragraph" w:customStyle="1" w:styleId="toclevel-31">
    <w:name w:val="toclevel-31"/>
    <w:basedOn w:val="Normale"/>
    <w:rsid w:val="009B49B8"/>
    <w:pPr>
      <w:spacing w:before="100" w:beforeAutospacing="1" w:after="100" w:afterAutospacing="1"/>
    </w:pPr>
    <w:rPr>
      <w:vanish/>
    </w:rPr>
  </w:style>
  <w:style w:type="paragraph" w:customStyle="1" w:styleId="toclevel-41">
    <w:name w:val="toclevel-41"/>
    <w:basedOn w:val="Normale"/>
    <w:rsid w:val="009B49B8"/>
    <w:pPr>
      <w:spacing w:before="100" w:beforeAutospacing="1" w:after="100" w:afterAutospacing="1"/>
    </w:pPr>
    <w:rPr>
      <w:vanish/>
    </w:rPr>
  </w:style>
  <w:style w:type="paragraph" w:customStyle="1" w:styleId="toclevel-51">
    <w:name w:val="toclevel-51"/>
    <w:basedOn w:val="Normale"/>
    <w:rsid w:val="009B49B8"/>
    <w:pPr>
      <w:spacing w:before="100" w:beforeAutospacing="1" w:after="100" w:afterAutospacing="1"/>
    </w:pPr>
    <w:rPr>
      <w:vanish/>
    </w:rPr>
  </w:style>
  <w:style w:type="paragraph" w:customStyle="1" w:styleId="toclevel-61">
    <w:name w:val="toclevel-61"/>
    <w:basedOn w:val="Normale"/>
    <w:rsid w:val="009B49B8"/>
    <w:pPr>
      <w:spacing w:before="100" w:beforeAutospacing="1" w:after="100" w:afterAutospacing="1"/>
    </w:pPr>
    <w:rPr>
      <w:vanish/>
    </w:rPr>
  </w:style>
  <w:style w:type="paragraph" w:customStyle="1" w:styleId="toclevel-71">
    <w:name w:val="toclevel-71"/>
    <w:basedOn w:val="Normale"/>
    <w:rsid w:val="009B49B8"/>
    <w:pPr>
      <w:spacing w:before="100" w:beforeAutospacing="1" w:after="100" w:afterAutospacing="1"/>
    </w:pPr>
    <w:rPr>
      <w:vanish/>
    </w:rPr>
  </w:style>
  <w:style w:type="paragraph" w:customStyle="1" w:styleId="wpb-header1">
    <w:name w:val="wpb-header1"/>
    <w:basedOn w:val="Normale"/>
    <w:rsid w:val="009B49B8"/>
    <w:pPr>
      <w:spacing w:before="100" w:beforeAutospacing="1" w:after="100" w:afterAutospacing="1"/>
    </w:pPr>
    <w:rPr>
      <w:vanish/>
    </w:rPr>
  </w:style>
  <w:style w:type="paragraph" w:customStyle="1" w:styleId="wpb-header2">
    <w:name w:val="wpb-header2"/>
    <w:basedOn w:val="Normale"/>
    <w:rsid w:val="009B49B8"/>
    <w:pPr>
      <w:spacing w:before="100" w:beforeAutospacing="1" w:after="100" w:afterAutospacing="1"/>
    </w:pPr>
  </w:style>
  <w:style w:type="paragraph" w:customStyle="1" w:styleId="wpb-outside1">
    <w:name w:val="wpb-outside1"/>
    <w:basedOn w:val="Normale"/>
    <w:rsid w:val="009B49B8"/>
    <w:pPr>
      <w:spacing w:before="100" w:beforeAutospacing="1" w:after="100" w:afterAutospacing="1"/>
    </w:pPr>
    <w:rPr>
      <w:vanish/>
    </w:rPr>
  </w:style>
  <w:style w:type="paragraph" w:customStyle="1" w:styleId="sitenoticesmall1">
    <w:name w:val="sitenoticesmall1"/>
    <w:basedOn w:val="Normale"/>
    <w:rsid w:val="009B49B8"/>
    <w:pPr>
      <w:spacing w:before="100" w:beforeAutospacing="1" w:after="100" w:afterAutospacing="1"/>
    </w:pPr>
    <w:rPr>
      <w:vanish/>
    </w:rPr>
  </w:style>
  <w:style w:type="paragraph" w:customStyle="1" w:styleId="sitenoticesmallanon1">
    <w:name w:val="sitenoticesmallanon1"/>
    <w:basedOn w:val="Normale"/>
    <w:rsid w:val="009B49B8"/>
    <w:pPr>
      <w:spacing w:before="100" w:beforeAutospacing="1" w:after="100" w:afterAutospacing="1"/>
    </w:pPr>
    <w:rPr>
      <w:vanish/>
    </w:rPr>
  </w:style>
  <w:style w:type="paragraph" w:customStyle="1" w:styleId="sitenoticesmalluser1">
    <w:name w:val="sitenoticesmalluser1"/>
    <w:basedOn w:val="Normale"/>
    <w:rsid w:val="009B49B8"/>
    <w:pPr>
      <w:spacing w:before="100" w:beforeAutospacing="1" w:after="100" w:afterAutospacing="1"/>
    </w:pPr>
    <w:rPr>
      <w:vanish/>
    </w:rPr>
  </w:style>
  <w:style w:type="character" w:customStyle="1" w:styleId="mw-formatted-date">
    <w:name w:val="mw-formatted-date"/>
    <w:basedOn w:val="Carpredefinitoparagrafo"/>
    <w:rsid w:val="00232F57"/>
  </w:style>
  <w:style w:type="character" w:customStyle="1" w:styleId="tocnumber2">
    <w:name w:val="tocnumber2"/>
    <w:basedOn w:val="Carpredefinitoparagrafo"/>
    <w:rsid w:val="00C9007F"/>
  </w:style>
  <w:style w:type="character" w:customStyle="1" w:styleId="music-symbol">
    <w:name w:val="music-symbol"/>
    <w:basedOn w:val="Carpredefinitoparagrafo"/>
    <w:rsid w:val="006368ED"/>
  </w:style>
  <w:style w:type="character" w:customStyle="1" w:styleId="style91">
    <w:name w:val="style91"/>
    <w:basedOn w:val="Carpredefinitoparagrafo"/>
    <w:rsid w:val="00A625FC"/>
    <w:rPr>
      <w:b/>
      <w:bCs/>
      <w:color w:val="FEF8C7"/>
    </w:rPr>
  </w:style>
  <w:style w:type="character" w:customStyle="1" w:styleId="style141">
    <w:name w:val="style141"/>
    <w:basedOn w:val="Carpredefinitoparagrafo"/>
    <w:rsid w:val="00A625FC"/>
    <w:rPr>
      <w:color w:val="FEF8C7"/>
      <w:sz w:val="7"/>
      <w:szCs w:val="7"/>
    </w:rPr>
  </w:style>
  <w:style w:type="paragraph" w:customStyle="1" w:styleId="Corpodeltesto21">
    <w:name w:val="Corpo del testo 21"/>
    <w:basedOn w:val="Normale"/>
    <w:rsid w:val="000979B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120" w:line="276" w:lineRule="auto"/>
      <w:jc w:val="both"/>
    </w:pPr>
    <w:rPr>
      <w:rFonts w:ascii="Arial" w:hAnsi="Arial" w:cs="Arial"/>
      <w:color w:val="000000"/>
      <w:szCs w:val="20"/>
      <w:lang w:val="en-US" w:eastAsia="en-US" w:bidi="en-US"/>
    </w:rPr>
  </w:style>
  <w:style w:type="character" w:styleId="CodiceHTML">
    <w:name w:val="HTML Code"/>
    <w:basedOn w:val="Carpredefinitoparagrafo"/>
    <w:uiPriority w:val="99"/>
    <w:unhideWhenUsed/>
    <w:rsid w:val="00C60792"/>
    <w:rPr>
      <w:rFonts w:ascii="Courier New" w:eastAsia="Times New Roman" w:hAnsi="Courier New" w:cs="Courier New" w:hint="default"/>
      <w:sz w:val="20"/>
      <w:szCs w:val="20"/>
    </w:rPr>
  </w:style>
  <w:style w:type="character" w:styleId="MacchinadascrivereHTML">
    <w:name w:val="HTML Typewriter"/>
    <w:basedOn w:val="Carpredefinitoparagrafo"/>
    <w:uiPriority w:val="99"/>
    <w:unhideWhenUsed/>
    <w:rsid w:val="00C60792"/>
    <w:rPr>
      <w:rFonts w:ascii="Courier New" w:eastAsia="Times New Roman" w:hAnsi="Courier New" w:cs="Courier New" w:hint="default"/>
      <w:sz w:val="20"/>
      <w:szCs w:val="20"/>
    </w:rPr>
  </w:style>
  <w:style w:type="paragraph" w:customStyle="1" w:styleId="google-src-active-text">
    <w:name w:val="google-src-active-text"/>
    <w:basedOn w:val="Normale"/>
    <w:rsid w:val="00C60792"/>
    <w:pPr>
      <w:spacing w:before="100" w:beforeAutospacing="1" w:after="100" w:afterAutospacing="1"/>
    </w:pPr>
    <w:rPr>
      <w:rFonts w:ascii="Arial" w:hAnsi="Arial" w:cs="Arial"/>
    </w:rPr>
  </w:style>
  <w:style w:type="paragraph" w:customStyle="1" w:styleId="spriteclose">
    <w:name w:val="sprite_close"/>
    <w:basedOn w:val="Normale"/>
    <w:rsid w:val="00C60792"/>
    <w:pPr>
      <w:spacing w:before="100" w:beforeAutospacing="1" w:after="100" w:afterAutospacing="1"/>
    </w:pPr>
  </w:style>
  <w:style w:type="paragraph" w:customStyle="1" w:styleId="spritemaximize">
    <w:name w:val="sprite_maximize"/>
    <w:basedOn w:val="Normale"/>
    <w:rsid w:val="00C60792"/>
    <w:pPr>
      <w:spacing w:before="100" w:beforeAutospacing="1" w:after="100" w:afterAutospacing="1"/>
    </w:pPr>
  </w:style>
  <w:style w:type="paragraph" w:customStyle="1" w:styleId="spriterestore">
    <w:name w:val="sprite_restore"/>
    <w:basedOn w:val="Normale"/>
    <w:rsid w:val="00C60792"/>
    <w:pPr>
      <w:spacing w:before="100" w:beforeAutospacing="1" w:after="100" w:afterAutospacing="1"/>
    </w:pPr>
  </w:style>
  <w:style w:type="paragraph" w:customStyle="1" w:styleId="spriteiwne">
    <w:name w:val="sprite_iw_ne"/>
    <w:basedOn w:val="Normale"/>
    <w:rsid w:val="00C60792"/>
    <w:pPr>
      <w:spacing w:before="100" w:beforeAutospacing="1" w:after="100" w:afterAutospacing="1"/>
    </w:pPr>
  </w:style>
  <w:style w:type="paragraph" w:customStyle="1" w:styleId="spriteiwnw">
    <w:name w:val="sprite_iw_nw"/>
    <w:basedOn w:val="Normale"/>
    <w:rsid w:val="00C60792"/>
    <w:pPr>
      <w:spacing w:before="100" w:beforeAutospacing="1" w:after="100" w:afterAutospacing="1"/>
    </w:pPr>
  </w:style>
  <w:style w:type="paragraph" w:customStyle="1" w:styleId="spriteiwse0">
    <w:name w:val="sprite_iw_se0"/>
    <w:basedOn w:val="Normale"/>
    <w:rsid w:val="00C60792"/>
    <w:pPr>
      <w:spacing w:before="100" w:beforeAutospacing="1" w:after="100" w:afterAutospacing="1"/>
    </w:pPr>
  </w:style>
  <w:style w:type="paragraph" w:customStyle="1" w:styleId="spriteiwsw0">
    <w:name w:val="sprite_iw_sw0"/>
    <w:basedOn w:val="Normale"/>
    <w:rsid w:val="00C60792"/>
    <w:pPr>
      <w:spacing w:before="100" w:beforeAutospacing="1" w:after="100" w:afterAutospacing="1"/>
    </w:pPr>
  </w:style>
  <w:style w:type="paragraph" w:customStyle="1" w:styleId="spriteiwtab1dl">
    <w:name w:val="sprite_iw_tab_1dl"/>
    <w:basedOn w:val="Normale"/>
    <w:rsid w:val="00C60792"/>
    <w:pPr>
      <w:spacing w:before="100" w:beforeAutospacing="1" w:after="100" w:afterAutospacing="1"/>
    </w:pPr>
  </w:style>
  <w:style w:type="paragraph" w:customStyle="1" w:styleId="spriteiwtab1l">
    <w:name w:val="sprite_iw_tab_1l"/>
    <w:basedOn w:val="Normale"/>
    <w:rsid w:val="00C60792"/>
    <w:pPr>
      <w:spacing w:before="100" w:beforeAutospacing="1" w:after="100" w:afterAutospacing="1"/>
    </w:pPr>
  </w:style>
  <w:style w:type="paragraph" w:customStyle="1" w:styleId="spriteiwtabdl">
    <w:name w:val="sprite_iw_tab_dl"/>
    <w:basedOn w:val="Normale"/>
    <w:rsid w:val="00C60792"/>
    <w:pPr>
      <w:spacing w:before="100" w:beforeAutospacing="1" w:after="100" w:afterAutospacing="1"/>
    </w:pPr>
  </w:style>
  <w:style w:type="paragraph" w:customStyle="1" w:styleId="spriteiwtabdr">
    <w:name w:val="sprite_iw_tab_dr"/>
    <w:basedOn w:val="Normale"/>
    <w:rsid w:val="00C60792"/>
    <w:pPr>
      <w:spacing w:before="100" w:beforeAutospacing="1" w:after="100" w:afterAutospacing="1"/>
    </w:pPr>
  </w:style>
  <w:style w:type="paragraph" w:customStyle="1" w:styleId="spriteiwtabl">
    <w:name w:val="sprite_iw_tab_l"/>
    <w:basedOn w:val="Normale"/>
    <w:rsid w:val="00C60792"/>
    <w:pPr>
      <w:spacing w:before="100" w:beforeAutospacing="1" w:after="100" w:afterAutospacing="1"/>
    </w:pPr>
  </w:style>
  <w:style w:type="paragraph" w:customStyle="1" w:styleId="spriteiwtabr">
    <w:name w:val="sprite_iw_tab_r"/>
    <w:basedOn w:val="Normale"/>
    <w:rsid w:val="00C60792"/>
    <w:pPr>
      <w:spacing w:before="100" w:beforeAutospacing="1" w:after="100" w:afterAutospacing="1"/>
    </w:pPr>
  </w:style>
  <w:style w:type="paragraph" w:customStyle="1" w:styleId="spriteiwtabback1dl">
    <w:name w:val="sprite_iw_tabback_1dl"/>
    <w:basedOn w:val="Normale"/>
    <w:rsid w:val="00C60792"/>
    <w:pPr>
      <w:spacing w:before="100" w:beforeAutospacing="1" w:after="100" w:afterAutospacing="1"/>
    </w:pPr>
  </w:style>
  <w:style w:type="paragraph" w:customStyle="1" w:styleId="spriteiwtabback1l">
    <w:name w:val="sprite_iw_tabback_1l"/>
    <w:basedOn w:val="Normale"/>
    <w:rsid w:val="00C60792"/>
    <w:pPr>
      <w:spacing w:before="100" w:beforeAutospacing="1" w:after="100" w:afterAutospacing="1"/>
    </w:pPr>
  </w:style>
  <w:style w:type="paragraph" w:customStyle="1" w:styleId="spriteiwtabbackdl">
    <w:name w:val="sprite_iw_tabback_dl"/>
    <w:basedOn w:val="Normale"/>
    <w:rsid w:val="00C60792"/>
    <w:pPr>
      <w:spacing w:before="100" w:beforeAutospacing="1" w:after="100" w:afterAutospacing="1"/>
    </w:pPr>
  </w:style>
  <w:style w:type="paragraph" w:customStyle="1" w:styleId="spriteiwtabbackdr">
    <w:name w:val="sprite_iw_tabback_dr"/>
    <w:basedOn w:val="Normale"/>
    <w:rsid w:val="00C60792"/>
    <w:pPr>
      <w:spacing w:before="100" w:beforeAutospacing="1" w:after="100" w:afterAutospacing="1"/>
    </w:pPr>
  </w:style>
  <w:style w:type="paragraph" w:customStyle="1" w:styleId="spriteiwtabbackl">
    <w:name w:val="sprite_iw_tabback_l"/>
    <w:basedOn w:val="Normale"/>
    <w:rsid w:val="00C60792"/>
    <w:pPr>
      <w:spacing w:before="100" w:beforeAutospacing="1" w:after="100" w:afterAutospacing="1"/>
    </w:pPr>
  </w:style>
  <w:style w:type="paragraph" w:customStyle="1" w:styleId="spriteiwtabbackr">
    <w:name w:val="sprite_iw_tabback_r"/>
    <w:basedOn w:val="Normale"/>
    <w:rsid w:val="00C60792"/>
    <w:pPr>
      <w:spacing w:before="100" w:beforeAutospacing="1" w:after="100" w:afterAutospacing="1"/>
    </w:pPr>
  </w:style>
  <w:style w:type="paragraph" w:customStyle="1" w:styleId="spriteiwxtap">
    <w:name w:val="sprite_iw_xtap"/>
    <w:basedOn w:val="Normale"/>
    <w:rsid w:val="00C60792"/>
    <w:pPr>
      <w:spacing w:before="100" w:beforeAutospacing="1" w:after="100" w:afterAutospacing="1"/>
    </w:pPr>
  </w:style>
  <w:style w:type="paragraph" w:customStyle="1" w:styleId="spriteiwxtapl">
    <w:name w:val="sprite_iw_xtap_l"/>
    <w:basedOn w:val="Normale"/>
    <w:rsid w:val="00C60792"/>
    <w:pPr>
      <w:spacing w:before="100" w:beforeAutospacing="1" w:after="100" w:afterAutospacing="1"/>
    </w:pPr>
  </w:style>
  <w:style w:type="paragraph" w:customStyle="1" w:styleId="spriteiwxtapld">
    <w:name w:val="sprite_iw_xtap_ld"/>
    <w:basedOn w:val="Normale"/>
    <w:rsid w:val="00C60792"/>
    <w:pPr>
      <w:spacing w:before="100" w:beforeAutospacing="1" w:after="100" w:afterAutospacing="1"/>
    </w:pPr>
  </w:style>
  <w:style w:type="paragraph" w:customStyle="1" w:styleId="spriteiwxtaprd">
    <w:name w:val="sprite_iw_xtap_rd"/>
    <w:basedOn w:val="Normale"/>
    <w:rsid w:val="00C60792"/>
    <w:pPr>
      <w:spacing w:before="100" w:beforeAutospacing="1" w:after="100" w:afterAutospacing="1"/>
    </w:pPr>
  </w:style>
  <w:style w:type="paragraph" w:customStyle="1" w:styleId="spriteiwxtapu">
    <w:name w:val="sprite_iw_xtap_u"/>
    <w:basedOn w:val="Normale"/>
    <w:rsid w:val="00C60792"/>
    <w:pPr>
      <w:spacing w:before="100" w:beforeAutospacing="1" w:after="100" w:afterAutospacing="1"/>
    </w:pPr>
  </w:style>
  <w:style w:type="paragraph" w:customStyle="1" w:styleId="spriteiwxtapul">
    <w:name w:val="sprite_iw_xtap_ul"/>
    <w:basedOn w:val="Normale"/>
    <w:rsid w:val="00C60792"/>
    <w:pPr>
      <w:spacing w:before="100" w:beforeAutospacing="1" w:after="100" w:afterAutospacing="1"/>
    </w:pPr>
  </w:style>
  <w:style w:type="paragraph" w:customStyle="1" w:styleId="spriteiwsne">
    <w:name w:val="sprite_iws_ne"/>
    <w:basedOn w:val="Normale"/>
    <w:rsid w:val="00C60792"/>
    <w:pPr>
      <w:spacing w:before="100" w:beforeAutospacing="1" w:after="100" w:afterAutospacing="1"/>
    </w:pPr>
  </w:style>
  <w:style w:type="paragraph" w:customStyle="1" w:styleId="spriteiwsnw">
    <w:name w:val="sprite_iws_nw"/>
    <w:basedOn w:val="Normale"/>
    <w:rsid w:val="00C60792"/>
    <w:pPr>
      <w:spacing w:before="100" w:beforeAutospacing="1" w:after="100" w:afterAutospacing="1"/>
    </w:pPr>
  </w:style>
  <w:style w:type="paragraph" w:customStyle="1" w:styleId="spriteiwsse">
    <w:name w:val="sprite_iws_se"/>
    <w:basedOn w:val="Normale"/>
    <w:rsid w:val="00C60792"/>
    <w:pPr>
      <w:spacing w:before="100" w:beforeAutospacing="1" w:after="100" w:afterAutospacing="1"/>
    </w:pPr>
  </w:style>
  <w:style w:type="paragraph" w:customStyle="1" w:styleId="spriteiwssw">
    <w:name w:val="sprite_iws_sw"/>
    <w:basedOn w:val="Normale"/>
    <w:rsid w:val="00C60792"/>
    <w:pPr>
      <w:spacing w:before="100" w:beforeAutospacing="1" w:after="100" w:afterAutospacing="1"/>
    </w:pPr>
  </w:style>
  <w:style w:type="paragraph" w:customStyle="1" w:styleId="spriteiwstab1dl">
    <w:name w:val="sprite_iws_tab_1dl"/>
    <w:basedOn w:val="Normale"/>
    <w:rsid w:val="00C60792"/>
    <w:pPr>
      <w:spacing w:before="100" w:beforeAutospacing="1" w:after="100" w:afterAutospacing="1"/>
    </w:pPr>
  </w:style>
  <w:style w:type="paragraph" w:customStyle="1" w:styleId="spriteiwstab1l">
    <w:name w:val="sprite_iws_tab_1l"/>
    <w:basedOn w:val="Normale"/>
    <w:rsid w:val="00C60792"/>
    <w:pPr>
      <w:spacing w:before="100" w:beforeAutospacing="1" w:after="100" w:afterAutospacing="1"/>
    </w:pPr>
  </w:style>
  <w:style w:type="paragraph" w:customStyle="1" w:styleId="spriteiwstabdl">
    <w:name w:val="sprite_iws_tab_dl"/>
    <w:basedOn w:val="Normale"/>
    <w:rsid w:val="00C60792"/>
    <w:pPr>
      <w:spacing w:before="100" w:beforeAutospacing="1" w:after="100" w:afterAutospacing="1"/>
    </w:pPr>
  </w:style>
  <w:style w:type="paragraph" w:customStyle="1" w:styleId="spriteiwstabdo">
    <w:name w:val="sprite_iws_tab_do"/>
    <w:basedOn w:val="Normale"/>
    <w:rsid w:val="00C60792"/>
    <w:pPr>
      <w:spacing w:before="100" w:beforeAutospacing="1" w:after="100" w:afterAutospacing="1"/>
    </w:pPr>
  </w:style>
  <w:style w:type="paragraph" w:customStyle="1" w:styleId="spriteiwstabdr">
    <w:name w:val="sprite_iws_tab_dr"/>
    <w:basedOn w:val="Normale"/>
    <w:rsid w:val="00C60792"/>
    <w:pPr>
      <w:spacing w:before="100" w:beforeAutospacing="1" w:after="100" w:afterAutospacing="1"/>
    </w:pPr>
  </w:style>
  <w:style w:type="paragraph" w:customStyle="1" w:styleId="spriteiwstabl">
    <w:name w:val="sprite_iws_tab_l"/>
    <w:basedOn w:val="Normale"/>
    <w:rsid w:val="00C60792"/>
    <w:pPr>
      <w:spacing w:before="100" w:beforeAutospacing="1" w:after="100" w:afterAutospacing="1"/>
    </w:pPr>
  </w:style>
  <w:style w:type="paragraph" w:customStyle="1" w:styleId="spriteiwstabo">
    <w:name w:val="sprite_iws_tab_o"/>
    <w:basedOn w:val="Normale"/>
    <w:rsid w:val="00C60792"/>
    <w:pPr>
      <w:spacing w:before="100" w:beforeAutospacing="1" w:after="100" w:afterAutospacing="1"/>
    </w:pPr>
  </w:style>
  <w:style w:type="paragraph" w:customStyle="1" w:styleId="spriteiwstabr">
    <w:name w:val="sprite_iws_tab_r"/>
    <w:basedOn w:val="Normale"/>
    <w:rsid w:val="00C60792"/>
    <w:pPr>
      <w:spacing w:before="100" w:beforeAutospacing="1" w:after="100" w:afterAutospacing="1"/>
    </w:pPr>
  </w:style>
  <w:style w:type="paragraph" w:customStyle="1" w:styleId="spriteiwstap">
    <w:name w:val="sprite_iws_tap"/>
    <w:basedOn w:val="Normale"/>
    <w:rsid w:val="00C60792"/>
    <w:pPr>
      <w:spacing w:before="100" w:beforeAutospacing="1" w:after="100" w:afterAutospacing="1"/>
    </w:pPr>
  </w:style>
  <w:style w:type="paragraph" w:customStyle="1" w:styleId="spriteiwstapl">
    <w:name w:val="sprite_iws_tap_l"/>
    <w:basedOn w:val="Normale"/>
    <w:rsid w:val="00C60792"/>
    <w:pPr>
      <w:spacing w:before="100" w:beforeAutospacing="1" w:after="100" w:afterAutospacing="1"/>
    </w:pPr>
  </w:style>
  <w:style w:type="paragraph" w:customStyle="1" w:styleId="spriteiwstapld">
    <w:name w:val="sprite_iws_tap_ld"/>
    <w:basedOn w:val="Normale"/>
    <w:rsid w:val="00C60792"/>
    <w:pPr>
      <w:spacing w:before="100" w:beforeAutospacing="1" w:after="100" w:afterAutospacing="1"/>
    </w:pPr>
  </w:style>
  <w:style w:type="paragraph" w:customStyle="1" w:styleId="spriteiwstaprd">
    <w:name w:val="sprite_iws_tap_rd"/>
    <w:basedOn w:val="Normale"/>
    <w:rsid w:val="00C60792"/>
    <w:pPr>
      <w:spacing w:before="100" w:beforeAutospacing="1" w:after="100" w:afterAutospacing="1"/>
    </w:pPr>
  </w:style>
  <w:style w:type="paragraph" w:customStyle="1" w:styleId="spriteiwstapu">
    <w:name w:val="sprite_iws_tap_u"/>
    <w:basedOn w:val="Normale"/>
    <w:rsid w:val="00C60792"/>
    <w:pPr>
      <w:spacing w:before="100" w:beforeAutospacing="1" w:after="100" w:afterAutospacing="1"/>
    </w:pPr>
  </w:style>
  <w:style w:type="paragraph" w:customStyle="1" w:styleId="spriteiwstapul">
    <w:name w:val="sprite_iws_tap_ul"/>
    <w:basedOn w:val="Normale"/>
    <w:rsid w:val="00C60792"/>
    <w:pPr>
      <w:spacing w:before="100" w:beforeAutospacing="1" w:after="100" w:afterAutospacing="1"/>
    </w:pPr>
  </w:style>
  <w:style w:type="paragraph" w:customStyle="1" w:styleId="selflink">
    <w:name w:val="selflink"/>
    <w:basedOn w:val="Normale"/>
    <w:rsid w:val="00C60792"/>
    <w:pPr>
      <w:spacing w:before="100" w:beforeAutospacing="1" w:after="100" w:afterAutospacing="1"/>
    </w:pPr>
  </w:style>
  <w:style w:type="paragraph" w:customStyle="1" w:styleId="google-src-text">
    <w:name w:val="google-src-text"/>
    <w:basedOn w:val="Normale"/>
    <w:rsid w:val="00C60792"/>
    <w:pPr>
      <w:spacing w:before="100" w:beforeAutospacing="1" w:after="100" w:afterAutospacing="1"/>
    </w:pPr>
    <w:rPr>
      <w:vanish/>
    </w:rPr>
  </w:style>
  <w:style w:type="paragraph" w:customStyle="1" w:styleId="selflink1">
    <w:name w:val="selflink1"/>
    <w:basedOn w:val="Normale"/>
    <w:rsid w:val="00C60792"/>
    <w:pPr>
      <w:spacing w:before="100" w:beforeAutospacing="1" w:after="100" w:afterAutospacing="1"/>
    </w:pPr>
  </w:style>
  <w:style w:type="character" w:customStyle="1" w:styleId="editsection2">
    <w:name w:val="editsection2"/>
    <w:basedOn w:val="Carpredefinitoparagrafo"/>
    <w:rsid w:val="008C7C03"/>
    <w:rPr>
      <w:sz w:val="22"/>
      <w:szCs w:val="22"/>
    </w:rPr>
  </w:style>
  <w:style w:type="paragraph" w:customStyle="1" w:styleId="releases">
    <w:name w:val="releases"/>
    <w:basedOn w:val="Normale"/>
    <w:rsid w:val="00CE6238"/>
    <w:pPr>
      <w:spacing w:before="100" w:beforeAutospacing="1" w:after="100" w:afterAutospacing="1"/>
    </w:pPr>
  </w:style>
  <w:style w:type="paragraph" w:customStyle="1" w:styleId="suggestions">
    <w:name w:val="suggestions"/>
    <w:basedOn w:val="Normale"/>
    <w:rsid w:val="00C42DF7"/>
  </w:style>
  <w:style w:type="paragraph" w:customStyle="1" w:styleId="suggestions-special">
    <w:name w:val="suggestions-special"/>
    <w:basedOn w:val="Normale"/>
    <w:rsid w:val="00C42DF7"/>
    <w:pPr>
      <w:pBdr>
        <w:top w:val="single" w:sz="2" w:space="3" w:color="AAAAAA"/>
        <w:left w:val="single" w:sz="2" w:space="3" w:color="AAAAAA"/>
        <w:bottom w:val="single" w:sz="2" w:space="3" w:color="AAAAAA"/>
        <w:right w:val="single" w:sz="2" w:space="3" w:color="AAAAAA"/>
      </w:pBdr>
      <w:shd w:val="clear" w:color="auto" w:fill="FFFFFF"/>
      <w:spacing w:line="300" w:lineRule="atLeast"/>
    </w:pPr>
    <w:rPr>
      <w:vanish/>
      <w:sz w:val="19"/>
      <w:szCs w:val="19"/>
    </w:rPr>
  </w:style>
  <w:style w:type="paragraph" w:customStyle="1" w:styleId="suggestions-results">
    <w:name w:val="suggestions-results"/>
    <w:basedOn w:val="Normale"/>
    <w:rsid w:val="00C42DF7"/>
    <w:pPr>
      <w:pBdr>
        <w:top w:val="single" w:sz="2" w:space="0" w:color="AAAAAA"/>
        <w:left w:val="single" w:sz="2" w:space="0" w:color="AAAAAA"/>
        <w:bottom w:val="single" w:sz="2" w:space="0" w:color="AAAAAA"/>
        <w:right w:val="single" w:sz="2" w:space="0" w:color="AAAAAA"/>
      </w:pBdr>
      <w:shd w:val="clear" w:color="auto" w:fill="FFFFFF"/>
    </w:pPr>
    <w:rPr>
      <w:sz w:val="19"/>
      <w:szCs w:val="19"/>
    </w:rPr>
  </w:style>
  <w:style w:type="paragraph" w:customStyle="1" w:styleId="suggestions-result">
    <w:name w:val="suggestions-result"/>
    <w:basedOn w:val="Normale"/>
    <w:rsid w:val="00C42DF7"/>
    <w:pPr>
      <w:spacing w:line="360" w:lineRule="atLeast"/>
    </w:pPr>
  </w:style>
  <w:style w:type="paragraph" w:customStyle="1" w:styleId="suggestions-result-current">
    <w:name w:val="suggestions-result-current"/>
    <w:basedOn w:val="Normale"/>
    <w:rsid w:val="00C42DF7"/>
    <w:pPr>
      <w:shd w:val="clear" w:color="auto" w:fill="4C59A6"/>
      <w:spacing w:before="100" w:beforeAutospacing="1" w:after="100" w:afterAutospacing="1"/>
    </w:pPr>
    <w:rPr>
      <w:color w:val="FFFFFF"/>
    </w:rPr>
  </w:style>
  <w:style w:type="paragraph" w:customStyle="1" w:styleId="autoellipsis-matched">
    <w:name w:val="autoellipsis-matched"/>
    <w:basedOn w:val="Normale"/>
    <w:rsid w:val="00C42DF7"/>
    <w:pPr>
      <w:spacing w:before="100" w:beforeAutospacing="1" w:after="100" w:afterAutospacing="1"/>
    </w:pPr>
    <w:rPr>
      <w:b/>
      <w:bCs/>
    </w:rPr>
  </w:style>
  <w:style w:type="paragraph" w:customStyle="1" w:styleId="wikieditor-ui">
    <w:name w:val="wikieditor-ui"/>
    <w:basedOn w:val="Normale"/>
    <w:rsid w:val="00C42DF7"/>
    <w:pPr>
      <w:pBdr>
        <w:top w:val="single" w:sz="2" w:space="0" w:color="C0C0C0"/>
        <w:left w:val="single" w:sz="2" w:space="0" w:color="C0C0C0"/>
        <w:bottom w:val="single" w:sz="2" w:space="0" w:color="C0C0C0"/>
        <w:right w:val="single" w:sz="2" w:space="0" w:color="C0C0C0"/>
      </w:pBdr>
      <w:shd w:val="clear" w:color="auto" w:fill="E0EEF7"/>
      <w:spacing w:before="100" w:beforeAutospacing="1" w:after="100" w:afterAutospacing="1"/>
    </w:pPr>
  </w:style>
  <w:style w:type="paragraph" w:customStyle="1" w:styleId="wikieditor-wikitext">
    <w:name w:val="wikieditor-wikitext"/>
    <w:basedOn w:val="Normale"/>
    <w:rsid w:val="00C42DF7"/>
    <w:pPr>
      <w:spacing w:before="100" w:beforeAutospacing="1" w:after="100" w:afterAutospacing="1"/>
    </w:pPr>
  </w:style>
  <w:style w:type="paragraph" w:customStyle="1" w:styleId="wikieditor-ui-controls">
    <w:name w:val="wikieditor-ui-controls"/>
    <w:basedOn w:val="Normale"/>
    <w:rsid w:val="00C42DF7"/>
    <w:pPr>
      <w:pBdr>
        <w:bottom w:val="single" w:sz="2" w:space="0" w:color="C0C0C0"/>
      </w:pBdr>
      <w:shd w:val="clear" w:color="auto" w:fill="FFFFFF"/>
      <w:spacing w:after="100" w:afterAutospacing="1"/>
    </w:pPr>
  </w:style>
  <w:style w:type="paragraph" w:customStyle="1" w:styleId="wikieditor-ui-tabs">
    <w:name w:val="wikieditor-ui-tabs"/>
    <w:basedOn w:val="Normale"/>
    <w:rsid w:val="00C42DF7"/>
    <w:pPr>
      <w:pBdr>
        <w:top w:val="single" w:sz="2" w:space="0" w:color="C0C0C0"/>
        <w:left w:val="single" w:sz="2" w:space="0" w:color="C0C0C0"/>
      </w:pBdr>
      <w:shd w:val="clear" w:color="auto" w:fill="FFFFFF"/>
      <w:spacing w:before="100" w:beforeAutospacing="1" w:after="100" w:afterAutospacing="1"/>
      <w:ind w:left="-7"/>
    </w:pPr>
  </w:style>
  <w:style w:type="paragraph" w:customStyle="1" w:styleId="wikieditor-ui-buttons">
    <w:name w:val="wikieditor-ui-buttons"/>
    <w:basedOn w:val="Normale"/>
    <w:rsid w:val="00C42DF7"/>
    <w:pPr>
      <w:pBdr>
        <w:top w:val="single" w:sz="2" w:space="0" w:color="FFFFFF"/>
      </w:pBdr>
      <w:shd w:val="clear" w:color="auto" w:fill="FFFFFF"/>
      <w:spacing w:before="100" w:beforeAutospacing="1" w:after="100" w:afterAutospacing="1"/>
      <w:ind w:right="-7"/>
    </w:pPr>
  </w:style>
  <w:style w:type="paragraph" w:customStyle="1" w:styleId="wikieditor-view-wikitext">
    <w:name w:val="wikieditor-view-wikitext"/>
    <w:basedOn w:val="Normale"/>
    <w:rsid w:val="00C42DF7"/>
    <w:pPr>
      <w:spacing w:before="100" w:beforeAutospacing="1" w:after="100" w:afterAutospacing="1" w:line="240" w:lineRule="atLeast"/>
    </w:pPr>
  </w:style>
  <w:style w:type="paragraph" w:customStyle="1" w:styleId="wikieditor-ui-loading">
    <w:name w:val="wikieditor-ui-loading"/>
    <w:basedOn w:val="Normale"/>
    <w:rsid w:val="00C42DF7"/>
    <w:pPr>
      <w:pBdr>
        <w:top w:val="single" w:sz="2" w:space="0" w:color="C0C0C0"/>
        <w:left w:val="single" w:sz="2" w:space="0" w:color="C0C0C0"/>
        <w:bottom w:val="single" w:sz="2" w:space="0" w:color="C0C0C0"/>
        <w:right w:val="single" w:sz="2" w:space="0" w:color="C0C0C0"/>
      </w:pBdr>
      <w:shd w:val="clear" w:color="auto" w:fill="F3F3F3"/>
      <w:ind w:left="-7" w:right="-7"/>
      <w:jc w:val="center"/>
    </w:pPr>
  </w:style>
  <w:style w:type="paragraph" w:customStyle="1" w:styleId="wikieditor-toolbar-field-wrapper">
    <w:name w:val="wikieditor-toolbar-field-wrapper"/>
    <w:basedOn w:val="Normale"/>
    <w:rsid w:val="00C42DF7"/>
    <w:pPr>
      <w:spacing w:before="100" w:beforeAutospacing="1" w:after="100" w:afterAutospacing="1"/>
    </w:pPr>
  </w:style>
  <w:style w:type="paragraph" w:customStyle="1" w:styleId="wikieditor-toolbar-floated-field-wrapper">
    <w:name w:val="wikieditor-toolbar-floated-field-wrapper"/>
    <w:basedOn w:val="Normale"/>
    <w:rsid w:val="00C42DF7"/>
    <w:pPr>
      <w:spacing w:before="100" w:beforeAutospacing="1" w:after="100" w:afterAutospacing="1"/>
      <w:ind w:right="480"/>
    </w:pPr>
  </w:style>
  <w:style w:type="paragraph" w:customStyle="1" w:styleId="wikieditor-toolbar-dialog-hint">
    <w:name w:val="wikieditor-toolbar-dialog-hint"/>
    <w:basedOn w:val="Normale"/>
    <w:rsid w:val="00C42DF7"/>
    <w:pPr>
      <w:spacing w:before="100" w:beforeAutospacing="1" w:after="100" w:afterAutospacing="1"/>
    </w:pPr>
    <w:rPr>
      <w:color w:val="999999"/>
    </w:rPr>
  </w:style>
  <w:style w:type="paragraph" w:customStyle="1" w:styleId="wikieditor-toolbar-dialog-wrapper">
    <w:name w:val="wikieditor-toolbar-dialog-wrapper"/>
    <w:basedOn w:val="Normale"/>
    <w:rsid w:val="00C42DF7"/>
    <w:pPr>
      <w:spacing w:before="100" w:beforeAutospacing="1" w:after="100" w:afterAutospacing="1"/>
    </w:pPr>
  </w:style>
  <w:style w:type="paragraph" w:customStyle="1" w:styleId="wikieditor-toolbar-table-dimension-fields">
    <w:name w:val="wikieditor-toolbar-table-dimension-fields"/>
    <w:basedOn w:val="Normale"/>
    <w:rsid w:val="00C42DF7"/>
    <w:pPr>
      <w:spacing w:before="100" w:beforeAutospacing="1" w:after="100" w:afterAutospacing="1"/>
    </w:pPr>
  </w:style>
  <w:style w:type="paragraph" w:customStyle="1" w:styleId="wikieditor-dialog-editoptions">
    <w:name w:val="wikieditor-dialog-editoptions"/>
    <w:basedOn w:val="Normale"/>
    <w:rsid w:val="00C42DF7"/>
    <w:pPr>
      <w:spacing w:before="102" w:after="100" w:afterAutospacing="1"/>
    </w:pPr>
  </w:style>
  <w:style w:type="paragraph" w:customStyle="1" w:styleId="wikieditor-publish-dialog-copywarn">
    <w:name w:val="wikieditor-publish-dialog-copywarn"/>
    <w:basedOn w:val="Normale"/>
    <w:rsid w:val="00C42DF7"/>
    <w:pPr>
      <w:spacing w:before="120" w:after="100" w:afterAutospacing="1"/>
    </w:pPr>
  </w:style>
  <w:style w:type="paragraph" w:customStyle="1" w:styleId="wikieditor-publish-dialog-summary">
    <w:name w:val="wikieditor-publish-dialog-summary"/>
    <w:basedOn w:val="Normale"/>
    <w:rsid w:val="00C42DF7"/>
    <w:pPr>
      <w:spacing w:before="360" w:after="100" w:afterAutospacing="1"/>
    </w:pPr>
  </w:style>
  <w:style w:type="paragraph" w:customStyle="1" w:styleId="wikieditor-publish-dialog-options">
    <w:name w:val="wikieditor-publish-dialog-options"/>
    <w:basedOn w:val="Normale"/>
    <w:rsid w:val="00C42DF7"/>
    <w:pPr>
      <w:spacing w:before="360" w:after="100" w:afterAutospacing="1"/>
    </w:pPr>
  </w:style>
  <w:style w:type="paragraph" w:customStyle="1" w:styleId="wikieditor-ui-toolbar">
    <w:name w:val="wikieditor-ui-toolbar"/>
    <w:basedOn w:val="Normale"/>
    <w:rsid w:val="00C42DF7"/>
    <w:pPr>
      <w:spacing w:before="100" w:beforeAutospacing="1" w:after="100" w:afterAutospacing="1"/>
    </w:pPr>
  </w:style>
  <w:style w:type="paragraph" w:customStyle="1" w:styleId="wikieditor-toolbar-spritedbutton">
    <w:name w:val="wikieditor-toolbar-spritedbutton"/>
    <w:basedOn w:val="Normale"/>
    <w:rsid w:val="00C42DF7"/>
    <w:pPr>
      <w:spacing w:before="100" w:beforeAutospacing="1" w:after="100" w:afterAutospacing="1"/>
      <w:ind w:hanging="2704"/>
    </w:pPr>
  </w:style>
  <w:style w:type="paragraph" w:customStyle="1" w:styleId="ui-helper-hidden">
    <w:name w:val="ui-helper-hidden"/>
    <w:basedOn w:val="Normale"/>
    <w:rsid w:val="00C42DF7"/>
    <w:pPr>
      <w:spacing w:before="100" w:beforeAutospacing="1" w:after="100" w:afterAutospacing="1"/>
    </w:pPr>
    <w:rPr>
      <w:vanish/>
    </w:rPr>
  </w:style>
  <w:style w:type="paragraph" w:customStyle="1" w:styleId="ui-helper-reset">
    <w:name w:val="ui-helper-reset"/>
    <w:basedOn w:val="Normale"/>
    <w:rsid w:val="00C42DF7"/>
  </w:style>
  <w:style w:type="paragraph" w:customStyle="1" w:styleId="ui-helper-clearfix">
    <w:name w:val="ui-helper-clearfix"/>
    <w:basedOn w:val="Normale"/>
    <w:rsid w:val="00C42DF7"/>
    <w:pPr>
      <w:spacing w:before="100" w:beforeAutospacing="1" w:after="100" w:afterAutospacing="1"/>
    </w:pPr>
  </w:style>
  <w:style w:type="paragraph" w:customStyle="1" w:styleId="ui-helper-zfix">
    <w:name w:val="ui-helper-zfix"/>
    <w:basedOn w:val="Normale"/>
    <w:rsid w:val="00C42DF7"/>
    <w:pPr>
      <w:spacing w:before="100" w:beforeAutospacing="1" w:after="100" w:afterAutospacing="1"/>
    </w:pPr>
  </w:style>
  <w:style w:type="paragraph" w:customStyle="1" w:styleId="ui-icon">
    <w:name w:val="ui-icon"/>
    <w:basedOn w:val="Normale"/>
    <w:rsid w:val="00C42DF7"/>
    <w:pPr>
      <w:spacing w:before="100" w:beforeAutospacing="1" w:after="100" w:afterAutospacing="1"/>
      <w:ind w:hanging="27098"/>
    </w:pPr>
  </w:style>
  <w:style w:type="paragraph" w:customStyle="1" w:styleId="ui-widget-overlay">
    <w:name w:val="ui-widget-overlay"/>
    <w:basedOn w:val="Normale"/>
    <w:rsid w:val="00C42DF7"/>
    <w:pPr>
      <w:shd w:val="clear" w:color="auto" w:fill="000000"/>
      <w:spacing w:before="100" w:beforeAutospacing="1" w:after="100" w:afterAutospacing="1"/>
    </w:pPr>
  </w:style>
  <w:style w:type="paragraph" w:customStyle="1" w:styleId="ui-widget">
    <w:name w:val="ui-widget"/>
    <w:basedOn w:val="Normale"/>
    <w:rsid w:val="00C42DF7"/>
    <w:pPr>
      <w:spacing w:before="100" w:beforeAutospacing="1" w:after="100" w:afterAutospacing="1"/>
    </w:pPr>
    <w:rPr>
      <w:rFonts w:ascii="Arial" w:hAnsi="Arial" w:cs="Arial"/>
      <w:sz w:val="22"/>
      <w:szCs w:val="22"/>
    </w:rPr>
  </w:style>
  <w:style w:type="paragraph" w:customStyle="1" w:styleId="ui-widget-content">
    <w:name w:val="ui-widget-content"/>
    <w:basedOn w:val="Normale"/>
    <w:rsid w:val="00C42DF7"/>
    <w:pPr>
      <w:pBdr>
        <w:top w:val="single" w:sz="2" w:space="0" w:color="C0C0C0"/>
        <w:left w:val="single" w:sz="2" w:space="0" w:color="C0C0C0"/>
        <w:bottom w:val="single" w:sz="2" w:space="0" w:color="C0C0C0"/>
        <w:right w:val="single" w:sz="2" w:space="0" w:color="C0C0C0"/>
      </w:pBdr>
      <w:shd w:val="clear" w:color="auto" w:fill="FFFFFF"/>
      <w:spacing w:before="100" w:beforeAutospacing="1" w:after="100" w:afterAutospacing="1"/>
    </w:pPr>
    <w:rPr>
      <w:color w:val="000000"/>
    </w:rPr>
  </w:style>
  <w:style w:type="paragraph" w:customStyle="1" w:styleId="ui-widget-header">
    <w:name w:val="ui-widget-header"/>
    <w:basedOn w:val="Normale"/>
    <w:rsid w:val="00C42DF7"/>
    <w:pPr>
      <w:pBdr>
        <w:bottom w:val="single" w:sz="2" w:space="0" w:color="C0C0C0"/>
      </w:pBdr>
      <w:shd w:val="clear" w:color="auto" w:fill="E2EEF6"/>
      <w:spacing w:before="100" w:beforeAutospacing="1" w:after="100" w:afterAutospacing="1" w:line="240" w:lineRule="atLeast"/>
    </w:pPr>
    <w:rPr>
      <w:b/>
      <w:bCs/>
      <w:color w:val="333333"/>
    </w:rPr>
  </w:style>
  <w:style w:type="paragraph" w:customStyle="1" w:styleId="ui-state-default">
    <w:name w:val="ui-state-default"/>
    <w:basedOn w:val="Normale"/>
    <w:rsid w:val="00C42DF7"/>
    <w:pPr>
      <w:pBdr>
        <w:top w:val="single" w:sz="2" w:space="0" w:color="C0C0C0"/>
        <w:left w:val="single" w:sz="2" w:space="0" w:color="C0C0C0"/>
        <w:bottom w:val="single" w:sz="2" w:space="0" w:color="C0C0C0"/>
        <w:right w:val="single" w:sz="2" w:space="0" w:color="C0C0C0"/>
      </w:pBdr>
      <w:shd w:val="clear" w:color="auto" w:fill="E2EEF6"/>
      <w:spacing w:before="100" w:beforeAutospacing="1" w:after="100" w:afterAutospacing="1"/>
    </w:pPr>
    <w:rPr>
      <w:color w:val="333333"/>
    </w:rPr>
  </w:style>
  <w:style w:type="paragraph" w:customStyle="1" w:styleId="ui-state-hover">
    <w:name w:val="ui-state-hover"/>
    <w:basedOn w:val="Normale"/>
    <w:rsid w:val="00C42DF7"/>
    <w:pPr>
      <w:pBdr>
        <w:top w:val="single" w:sz="2" w:space="0" w:color="C0C0C0"/>
        <w:left w:val="single" w:sz="2" w:space="0" w:color="C0C0C0"/>
        <w:bottom w:val="single" w:sz="2" w:space="0" w:color="C0C0C0"/>
        <w:right w:val="single" w:sz="2" w:space="0" w:color="C0C0C0"/>
      </w:pBdr>
      <w:shd w:val="clear" w:color="auto" w:fill="FFFFFF"/>
      <w:spacing w:before="100" w:beforeAutospacing="1" w:after="100" w:afterAutospacing="1"/>
    </w:pPr>
    <w:rPr>
      <w:color w:val="333333"/>
    </w:rPr>
  </w:style>
  <w:style w:type="paragraph" w:customStyle="1" w:styleId="ui-state-focus">
    <w:name w:val="ui-state-focus"/>
    <w:basedOn w:val="Normale"/>
    <w:rsid w:val="00C42DF7"/>
    <w:pPr>
      <w:pBdr>
        <w:top w:val="single" w:sz="2" w:space="0" w:color="C0C0C0"/>
        <w:left w:val="single" w:sz="2" w:space="0" w:color="C0C0C0"/>
        <w:bottom w:val="single" w:sz="2" w:space="0" w:color="C0C0C0"/>
        <w:right w:val="single" w:sz="2" w:space="0" w:color="C0C0C0"/>
      </w:pBdr>
      <w:shd w:val="clear" w:color="auto" w:fill="FFFFFF"/>
      <w:spacing w:before="100" w:beforeAutospacing="1" w:after="100" w:afterAutospacing="1"/>
    </w:pPr>
    <w:rPr>
      <w:color w:val="333333"/>
    </w:rPr>
  </w:style>
  <w:style w:type="paragraph" w:customStyle="1" w:styleId="ui-state-active">
    <w:name w:val="ui-state-active"/>
    <w:basedOn w:val="Normale"/>
    <w:rsid w:val="00C42DF7"/>
    <w:pPr>
      <w:pBdr>
        <w:top w:val="single" w:sz="2" w:space="0" w:color="C0C0C0"/>
        <w:left w:val="single" w:sz="2" w:space="0" w:color="C0C0C0"/>
        <w:bottom w:val="single" w:sz="2" w:space="0" w:color="C0C0C0"/>
        <w:right w:val="single" w:sz="2" w:space="0" w:color="C0C0C0"/>
      </w:pBdr>
      <w:shd w:val="clear" w:color="auto" w:fill="FFFFFF"/>
      <w:spacing w:before="100" w:beforeAutospacing="1" w:after="100" w:afterAutospacing="1"/>
    </w:pPr>
    <w:rPr>
      <w:color w:val="333333"/>
    </w:rPr>
  </w:style>
  <w:style w:type="paragraph" w:customStyle="1" w:styleId="ui-state-highlight">
    <w:name w:val="ui-state-highlight"/>
    <w:basedOn w:val="Normale"/>
    <w:rsid w:val="00C42DF7"/>
    <w:pPr>
      <w:pBdr>
        <w:top w:val="single" w:sz="2" w:space="0" w:color="FCEFA1"/>
        <w:left w:val="single" w:sz="2" w:space="0" w:color="FCEFA1"/>
        <w:bottom w:val="single" w:sz="2" w:space="0" w:color="FCEFA1"/>
        <w:right w:val="single" w:sz="2" w:space="0" w:color="FCEFA1"/>
      </w:pBdr>
      <w:spacing w:before="100" w:beforeAutospacing="1" w:after="100" w:afterAutospacing="1"/>
    </w:pPr>
    <w:rPr>
      <w:color w:val="363636"/>
    </w:rPr>
  </w:style>
  <w:style w:type="paragraph" w:customStyle="1" w:styleId="ui-state-error">
    <w:name w:val="ui-state-error"/>
    <w:basedOn w:val="Normale"/>
    <w:rsid w:val="00C42DF7"/>
    <w:pPr>
      <w:pBdr>
        <w:top w:val="single" w:sz="2" w:space="0" w:color="CD0A0A"/>
        <w:left w:val="single" w:sz="2" w:space="0" w:color="CD0A0A"/>
        <w:bottom w:val="single" w:sz="2" w:space="0" w:color="CD0A0A"/>
        <w:right w:val="single" w:sz="2" w:space="0" w:color="CD0A0A"/>
      </w:pBdr>
      <w:spacing w:before="100" w:beforeAutospacing="1" w:after="100" w:afterAutospacing="1"/>
    </w:pPr>
    <w:rPr>
      <w:color w:val="CD0A0A"/>
    </w:rPr>
  </w:style>
  <w:style w:type="paragraph" w:customStyle="1" w:styleId="ui-state-error-text">
    <w:name w:val="ui-state-error-text"/>
    <w:basedOn w:val="Normale"/>
    <w:rsid w:val="00C42DF7"/>
    <w:pPr>
      <w:spacing w:before="100" w:beforeAutospacing="1" w:after="100" w:afterAutospacing="1"/>
    </w:pPr>
    <w:rPr>
      <w:color w:val="CD0A0A"/>
    </w:rPr>
  </w:style>
  <w:style w:type="paragraph" w:customStyle="1" w:styleId="ui-state-disabled">
    <w:name w:val="ui-state-disabled"/>
    <w:basedOn w:val="Normale"/>
    <w:rsid w:val="00C42DF7"/>
    <w:pPr>
      <w:spacing w:before="100" w:beforeAutospacing="1" w:after="100" w:afterAutospacing="1"/>
    </w:pPr>
  </w:style>
  <w:style w:type="paragraph" w:customStyle="1" w:styleId="ui-priority-primary">
    <w:name w:val="ui-priority-primary"/>
    <w:basedOn w:val="Normale"/>
    <w:rsid w:val="00C42DF7"/>
    <w:pPr>
      <w:spacing w:before="100" w:beforeAutospacing="1" w:after="100" w:afterAutospacing="1"/>
    </w:pPr>
    <w:rPr>
      <w:b/>
      <w:bCs/>
    </w:rPr>
  </w:style>
  <w:style w:type="paragraph" w:customStyle="1" w:styleId="ui-priority-secondary">
    <w:name w:val="ui-priority-secondary"/>
    <w:basedOn w:val="Normale"/>
    <w:rsid w:val="00C42DF7"/>
    <w:pPr>
      <w:spacing w:before="100" w:beforeAutospacing="1" w:after="100" w:afterAutospacing="1"/>
    </w:pPr>
  </w:style>
  <w:style w:type="paragraph" w:customStyle="1" w:styleId="ui-widget-shadow">
    <w:name w:val="ui-widget-shadow"/>
    <w:basedOn w:val="Normale"/>
    <w:rsid w:val="00C42DF7"/>
    <w:pPr>
      <w:shd w:val="clear" w:color="auto" w:fill="000000"/>
      <w:ind w:left="-55"/>
    </w:pPr>
  </w:style>
  <w:style w:type="paragraph" w:customStyle="1" w:styleId="ui-datepicker">
    <w:name w:val="ui-datepicker"/>
    <w:basedOn w:val="Normale"/>
    <w:rsid w:val="00C42DF7"/>
    <w:pPr>
      <w:spacing w:before="100" w:beforeAutospacing="1" w:after="100" w:afterAutospacing="1"/>
    </w:pPr>
  </w:style>
  <w:style w:type="paragraph" w:customStyle="1" w:styleId="ui-datepicker-row-break">
    <w:name w:val="ui-datepicker-row-break"/>
    <w:basedOn w:val="Normale"/>
    <w:rsid w:val="00C42DF7"/>
    <w:pPr>
      <w:spacing w:before="100" w:beforeAutospacing="1" w:after="100" w:afterAutospacing="1"/>
    </w:pPr>
  </w:style>
  <w:style w:type="paragraph" w:customStyle="1" w:styleId="ui-datepicker-rtl">
    <w:name w:val="ui-datepicker-rtl"/>
    <w:basedOn w:val="Normale"/>
    <w:rsid w:val="00C42DF7"/>
    <w:pPr>
      <w:bidi/>
      <w:spacing w:before="100" w:beforeAutospacing="1" w:after="100" w:afterAutospacing="1"/>
    </w:pPr>
  </w:style>
  <w:style w:type="paragraph" w:customStyle="1" w:styleId="ui-datepicker-cover">
    <w:name w:val="ui-datepicker-cover"/>
    <w:basedOn w:val="Normale"/>
    <w:rsid w:val="00C42DF7"/>
    <w:pPr>
      <w:spacing w:before="100" w:beforeAutospacing="1" w:after="100" w:afterAutospacing="1"/>
    </w:pPr>
  </w:style>
  <w:style w:type="paragraph" w:customStyle="1" w:styleId="ui-dialog">
    <w:name w:val="ui-dialog"/>
    <w:basedOn w:val="Normale"/>
    <w:rsid w:val="00C42DF7"/>
    <w:pPr>
      <w:spacing w:before="100" w:beforeAutospacing="1" w:after="100" w:afterAutospacing="1"/>
    </w:pPr>
  </w:style>
  <w:style w:type="paragraph" w:customStyle="1" w:styleId="ui-progressbar">
    <w:name w:val="ui-progressbar"/>
    <w:basedOn w:val="Normale"/>
    <w:rsid w:val="00C42DF7"/>
    <w:pPr>
      <w:spacing w:before="100" w:beforeAutospacing="1" w:after="100" w:afterAutospacing="1"/>
    </w:pPr>
  </w:style>
  <w:style w:type="paragraph" w:customStyle="1" w:styleId="ui-resizable-handle">
    <w:name w:val="ui-resizable-handle"/>
    <w:basedOn w:val="Normale"/>
    <w:rsid w:val="00C42DF7"/>
    <w:pPr>
      <w:spacing w:before="100" w:beforeAutospacing="1" w:after="100" w:afterAutospacing="1"/>
    </w:pPr>
    <w:rPr>
      <w:sz w:val="2"/>
      <w:szCs w:val="2"/>
    </w:rPr>
  </w:style>
  <w:style w:type="paragraph" w:customStyle="1" w:styleId="ui-resizable-n">
    <w:name w:val="ui-resizable-n"/>
    <w:basedOn w:val="Normale"/>
    <w:rsid w:val="00C42DF7"/>
    <w:pPr>
      <w:spacing w:before="100" w:beforeAutospacing="1" w:after="100" w:afterAutospacing="1"/>
    </w:pPr>
  </w:style>
  <w:style w:type="paragraph" w:customStyle="1" w:styleId="ui-resizable-s">
    <w:name w:val="ui-resizable-s"/>
    <w:basedOn w:val="Normale"/>
    <w:rsid w:val="00C42DF7"/>
    <w:pPr>
      <w:spacing w:before="100" w:beforeAutospacing="1" w:after="100" w:afterAutospacing="1"/>
    </w:pPr>
  </w:style>
  <w:style w:type="paragraph" w:customStyle="1" w:styleId="ui-resizable-e">
    <w:name w:val="ui-resizable-e"/>
    <w:basedOn w:val="Normale"/>
    <w:rsid w:val="00C42DF7"/>
    <w:pPr>
      <w:spacing w:before="100" w:beforeAutospacing="1" w:after="100" w:afterAutospacing="1"/>
    </w:pPr>
  </w:style>
  <w:style w:type="paragraph" w:customStyle="1" w:styleId="ui-resizable-w">
    <w:name w:val="ui-resizable-w"/>
    <w:basedOn w:val="Normale"/>
    <w:rsid w:val="00C42DF7"/>
    <w:pPr>
      <w:spacing w:before="100" w:beforeAutospacing="1" w:after="100" w:afterAutospacing="1"/>
    </w:pPr>
  </w:style>
  <w:style w:type="paragraph" w:customStyle="1" w:styleId="ui-resizable-se">
    <w:name w:val="ui-resizable-se"/>
    <w:basedOn w:val="Normale"/>
    <w:rsid w:val="00C42DF7"/>
    <w:pPr>
      <w:spacing w:before="100" w:beforeAutospacing="1" w:after="100" w:afterAutospacing="1"/>
    </w:pPr>
  </w:style>
  <w:style w:type="paragraph" w:customStyle="1" w:styleId="ui-resizable-sw">
    <w:name w:val="ui-resizable-sw"/>
    <w:basedOn w:val="Normale"/>
    <w:rsid w:val="00C42DF7"/>
    <w:pPr>
      <w:spacing w:before="100" w:beforeAutospacing="1" w:after="100" w:afterAutospacing="1"/>
    </w:pPr>
  </w:style>
  <w:style w:type="paragraph" w:customStyle="1" w:styleId="ui-resizable-nw">
    <w:name w:val="ui-resizable-nw"/>
    <w:basedOn w:val="Normale"/>
    <w:rsid w:val="00C42DF7"/>
    <w:pPr>
      <w:spacing w:before="100" w:beforeAutospacing="1" w:after="100" w:afterAutospacing="1"/>
    </w:pPr>
  </w:style>
  <w:style w:type="paragraph" w:customStyle="1" w:styleId="ui-resizable-ne">
    <w:name w:val="ui-resizable-ne"/>
    <w:basedOn w:val="Normale"/>
    <w:rsid w:val="00C42DF7"/>
    <w:pPr>
      <w:spacing w:before="100" w:beforeAutospacing="1" w:after="100" w:afterAutospacing="1"/>
    </w:pPr>
  </w:style>
  <w:style w:type="paragraph" w:customStyle="1" w:styleId="ui-slider">
    <w:name w:val="ui-slider"/>
    <w:basedOn w:val="Normale"/>
    <w:rsid w:val="00C42DF7"/>
    <w:pPr>
      <w:spacing w:before="100" w:beforeAutospacing="1" w:after="100" w:afterAutospacing="1"/>
    </w:pPr>
  </w:style>
  <w:style w:type="paragraph" w:customStyle="1" w:styleId="ui-slider-horizontal">
    <w:name w:val="ui-slider-horizontal"/>
    <w:basedOn w:val="Normale"/>
    <w:rsid w:val="00C42DF7"/>
    <w:pPr>
      <w:spacing w:before="100" w:beforeAutospacing="1" w:after="100" w:afterAutospacing="1"/>
    </w:pPr>
  </w:style>
  <w:style w:type="paragraph" w:customStyle="1" w:styleId="ui-slider-vertical">
    <w:name w:val="ui-slider-vertical"/>
    <w:basedOn w:val="Normale"/>
    <w:rsid w:val="00C42DF7"/>
    <w:pPr>
      <w:spacing w:before="100" w:beforeAutospacing="1" w:after="100" w:afterAutospacing="1"/>
    </w:pPr>
  </w:style>
  <w:style w:type="paragraph" w:customStyle="1" w:styleId="ui-tabs">
    <w:name w:val="ui-tabs"/>
    <w:basedOn w:val="Normale"/>
    <w:rsid w:val="00C42DF7"/>
    <w:pPr>
      <w:spacing w:before="100" w:beforeAutospacing="1" w:after="100" w:afterAutospacing="1"/>
    </w:pPr>
  </w:style>
  <w:style w:type="paragraph" w:customStyle="1" w:styleId="special-label">
    <w:name w:val="special-label"/>
    <w:basedOn w:val="Normale"/>
    <w:rsid w:val="00C42DF7"/>
    <w:pPr>
      <w:spacing w:before="100" w:beforeAutospacing="1" w:after="100" w:afterAutospacing="1"/>
    </w:pPr>
  </w:style>
  <w:style w:type="paragraph" w:customStyle="1" w:styleId="special-query">
    <w:name w:val="special-query"/>
    <w:basedOn w:val="Normale"/>
    <w:rsid w:val="00C42DF7"/>
    <w:pPr>
      <w:spacing w:before="100" w:beforeAutospacing="1" w:after="100" w:afterAutospacing="1"/>
    </w:pPr>
  </w:style>
  <w:style w:type="paragraph" w:customStyle="1" w:styleId="special-hover">
    <w:name w:val="special-hover"/>
    <w:basedOn w:val="Normale"/>
    <w:rsid w:val="00C42DF7"/>
    <w:pPr>
      <w:spacing w:before="100" w:beforeAutospacing="1" w:after="100" w:afterAutospacing="1"/>
    </w:pPr>
  </w:style>
  <w:style w:type="paragraph" w:customStyle="1" w:styleId="wikieditor-ui-text">
    <w:name w:val="wikieditor-ui-text"/>
    <w:basedOn w:val="Normale"/>
    <w:rsid w:val="00C42DF7"/>
    <w:pPr>
      <w:spacing w:before="100" w:beforeAutospacing="1" w:after="100" w:afterAutospacing="1"/>
    </w:pPr>
  </w:style>
  <w:style w:type="paragraph" w:customStyle="1" w:styleId="wikieditor-ui-top">
    <w:name w:val="wikieditor-ui-top"/>
    <w:basedOn w:val="Normale"/>
    <w:rsid w:val="00C42DF7"/>
    <w:pPr>
      <w:spacing w:before="100" w:beforeAutospacing="1" w:after="100" w:afterAutospacing="1"/>
    </w:pPr>
  </w:style>
  <w:style w:type="paragraph" w:customStyle="1" w:styleId="wikieditor-ui-left">
    <w:name w:val="wikieditor-ui-left"/>
    <w:basedOn w:val="Normale"/>
    <w:rsid w:val="00C42DF7"/>
    <w:pPr>
      <w:spacing w:before="100" w:beforeAutospacing="1" w:after="100" w:afterAutospacing="1"/>
    </w:pPr>
  </w:style>
  <w:style w:type="paragraph" w:customStyle="1" w:styleId="wikieditor-ui-right">
    <w:name w:val="wikieditor-ui-right"/>
    <w:basedOn w:val="Normale"/>
    <w:rsid w:val="00C42DF7"/>
    <w:pPr>
      <w:spacing w:before="100" w:beforeAutospacing="1" w:after="100" w:afterAutospacing="1"/>
    </w:pPr>
  </w:style>
  <w:style w:type="paragraph" w:customStyle="1" w:styleId="ui-dialog-titlebar-close">
    <w:name w:val="ui-dialog-titlebar-close"/>
    <w:basedOn w:val="Normale"/>
    <w:rsid w:val="00C42DF7"/>
    <w:pPr>
      <w:spacing w:before="100" w:beforeAutospacing="1" w:after="100" w:afterAutospacing="1"/>
    </w:pPr>
  </w:style>
  <w:style w:type="paragraph" w:customStyle="1" w:styleId="wikieditor-template-dialog-field-wrapper">
    <w:name w:val="wikieditor-template-dialog-field-wrapper"/>
    <w:basedOn w:val="Normale"/>
    <w:rsid w:val="00C42DF7"/>
    <w:pPr>
      <w:spacing w:before="100" w:beforeAutospacing="1" w:after="100" w:afterAutospacing="1"/>
    </w:pPr>
  </w:style>
  <w:style w:type="paragraph" w:customStyle="1" w:styleId="sections">
    <w:name w:val="sections"/>
    <w:basedOn w:val="Normale"/>
    <w:rsid w:val="00C42DF7"/>
    <w:pPr>
      <w:spacing w:before="100" w:beforeAutospacing="1" w:after="100" w:afterAutospacing="1"/>
    </w:pPr>
  </w:style>
  <w:style w:type="paragraph" w:customStyle="1" w:styleId="tabs">
    <w:name w:val="tabs"/>
    <w:basedOn w:val="Normale"/>
    <w:rsid w:val="00C42DF7"/>
    <w:pPr>
      <w:spacing w:before="100" w:beforeAutospacing="1" w:after="100" w:afterAutospacing="1"/>
    </w:pPr>
  </w:style>
  <w:style w:type="paragraph" w:customStyle="1" w:styleId="section-main">
    <w:name w:val="section-main"/>
    <w:basedOn w:val="Normale"/>
    <w:rsid w:val="00C42DF7"/>
    <w:pPr>
      <w:spacing w:before="100" w:beforeAutospacing="1" w:after="100" w:afterAutospacing="1"/>
    </w:pPr>
  </w:style>
  <w:style w:type="paragraph" w:customStyle="1" w:styleId="group">
    <w:name w:val="group"/>
    <w:basedOn w:val="Normale"/>
    <w:rsid w:val="00C42DF7"/>
    <w:pPr>
      <w:spacing w:before="100" w:beforeAutospacing="1" w:after="100" w:afterAutospacing="1"/>
    </w:pPr>
  </w:style>
  <w:style w:type="paragraph" w:customStyle="1" w:styleId="group-search">
    <w:name w:val="group-search"/>
    <w:basedOn w:val="Normale"/>
    <w:rsid w:val="00C42DF7"/>
    <w:pPr>
      <w:spacing w:before="100" w:beforeAutospacing="1" w:after="100" w:afterAutospacing="1"/>
    </w:pPr>
  </w:style>
  <w:style w:type="paragraph" w:customStyle="1" w:styleId="group-insert">
    <w:name w:val="group-insert"/>
    <w:basedOn w:val="Normale"/>
    <w:rsid w:val="00C42DF7"/>
    <w:pPr>
      <w:spacing w:before="100" w:beforeAutospacing="1" w:after="100" w:afterAutospacing="1"/>
    </w:pPr>
  </w:style>
  <w:style w:type="paragraph" w:customStyle="1" w:styleId="ui-accordion-header">
    <w:name w:val="ui-accordion-header"/>
    <w:basedOn w:val="Normale"/>
    <w:rsid w:val="00C42DF7"/>
    <w:pPr>
      <w:spacing w:before="100" w:beforeAutospacing="1" w:after="100" w:afterAutospacing="1"/>
    </w:pPr>
  </w:style>
  <w:style w:type="paragraph" w:customStyle="1" w:styleId="ui-accordion-li-fix">
    <w:name w:val="ui-accordion-li-fix"/>
    <w:basedOn w:val="Normale"/>
    <w:rsid w:val="00C42DF7"/>
    <w:pPr>
      <w:spacing w:before="100" w:beforeAutospacing="1" w:after="100" w:afterAutospacing="1"/>
    </w:pPr>
  </w:style>
  <w:style w:type="paragraph" w:customStyle="1" w:styleId="ui-accordion-content">
    <w:name w:val="ui-accordion-content"/>
    <w:basedOn w:val="Normale"/>
    <w:rsid w:val="00C42DF7"/>
    <w:pPr>
      <w:spacing w:before="100" w:beforeAutospacing="1" w:after="100" w:afterAutospacing="1"/>
    </w:pPr>
  </w:style>
  <w:style w:type="paragraph" w:customStyle="1" w:styleId="ui-accordion-content-active">
    <w:name w:val="ui-accordion-content-active"/>
    <w:basedOn w:val="Normale"/>
    <w:rsid w:val="00C42DF7"/>
    <w:pPr>
      <w:spacing w:before="100" w:beforeAutospacing="1" w:after="100" w:afterAutospacing="1"/>
    </w:pPr>
  </w:style>
  <w:style w:type="paragraph" w:customStyle="1" w:styleId="ui-datepicker-header">
    <w:name w:val="ui-datepicker-header"/>
    <w:basedOn w:val="Normale"/>
    <w:rsid w:val="00C42DF7"/>
    <w:pPr>
      <w:spacing w:before="100" w:beforeAutospacing="1" w:after="100" w:afterAutospacing="1"/>
    </w:pPr>
  </w:style>
  <w:style w:type="paragraph" w:customStyle="1" w:styleId="ui-datepicker-prev">
    <w:name w:val="ui-datepicker-prev"/>
    <w:basedOn w:val="Normale"/>
    <w:rsid w:val="00C42DF7"/>
    <w:pPr>
      <w:spacing w:before="100" w:beforeAutospacing="1" w:after="100" w:afterAutospacing="1"/>
    </w:pPr>
  </w:style>
  <w:style w:type="paragraph" w:customStyle="1" w:styleId="ui-datepicker-next">
    <w:name w:val="ui-datepicker-next"/>
    <w:basedOn w:val="Normale"/>
    <w:rsid w:val="00C42DF7"/>
    <w:pPr>
      <w:spacing w:before="100" w:beforeAutospacing="1" w:after="100" w:afterAutospacing="1"/>
    </w:pPr>
  </w:style>
  <w:style w:type="paragraph" w:customStyle="1" w:styleId="ui-datepicker-title">
    <w:name w:val="ui-datepicker-title"/>
    <w:basedOn w:val="Normale"/>
    <w:rsid w:val="00C42DF7"/>
    <w:pPr>
      <w:spacing w:before="100" w:beforeAutospacing="1" w:after="100" w:afterAutospacing="1"/>
    </w:pPr>
  </w:style>
  <w:style w:type="paragraph" w:customStyle="1" w:styleId="ui-datepicker-buttonpane">
    <w:name w:val="ui-datepicker-buttonpane"/>
    <w:basedOn w:val="Normale"/>
    <w:rsid w:val="00C42DF7"/>
    <w:pPr>
      <w:spacing w:before="100" w:beforeAutospacing="1" w:after="100" w:afterAutospacing="1"/>
    </w:pPr>
  </w:style>
  <w:style w:type="paragraph" w:customStyle="1" w:styleId="ui-datepicker-group">
    <w:name w:val="ui-datepicker-group"/>
    <w:basedOn w:val="Normale"/>
    <w:rsid w:val="00C42DF7"/>
    <w:pPr>
      <w:spacing w:before="100" w:beforeAutospacing="1" w:after="100" w:afterAutospacing="1"/>
    </w:pPr>
  </w:style>
  <w:style w:type="paragraph" w:customStyle="1" w:styleId="ui-dialog-titlebar">
    <w:name w:val="ui-dialog-titlebar"/>
    <w:basedOn w:val="Normale"/>
    <w:rsid w:val="00C42DF7"/>
    <w:pPr>
      <w:spacing w:before="100" w:beforeAutospacing="1" w:after="100" w:afterAutospacing="1"/>
    </w:pPr>
  </w:style>
  <w:style w:type="paragraph" w:customStyle="1" w:styleId="ui-dialog-title">
    <w:name w:val="ui-dialog-title"/>
    <w:basedOn w:val="Normale"/>
    <w:rsid w:val="00C42DF7"/>
    <w:pPr>
      <w:spacing w:before="100" w:beforeAutospacing="1" w:after="100" w:afterAutospacing="1"/>
    </w:pPr>
  </w:style>
  <w:style w:type="paragraph" w:customStyle="1" w:styleId="ui-dialog-content">
    <w:name w:val="ui-dialog-content"/>
    <w:basedOn w:val="Normale"/>
    <w:rsid w:val="00C42DF7"/>
    <w:pPr>
      <w:spacing w:before="100" w:beforeAutospacing="1" w:after="100" w:afterAutospacing="1"/>
    </w:pPr>
  </w:style>
  <w:style w:type="paragraph" w:customStyle="1" w:styleId="ui-dialog-buttonpane">
    <w:name w:val="ui-dialog-buttonpane"/>
    <w:basedOn w:val="Normale"/>
    <w:rsid w:val="00C42DF7"/>
    <w:pPr>
      <w:spacing w:before="100" w:beforeAutospacing="1" w:after="100" w:afterAutospacing="1"/>
    </w:pPr>
  </w:style>
  <w:style w:type="paragraph" w:customStyle="1" w:styleId="ui-progressbar-value">
    <w:name w:val="ui-progressbar-value"/>
    <w:basedOn w:val="Normale"/>
    <w:rsid w:val="00C42DF7"/>
    <w:pPr>
      <w:spacing w:before="100" w:beforeAutospacing="1" w:after="100" w:afterAutospacing="1"/>
    </w:pPr>
  </w:style>
  <w:style w:type="paragraph" w:customStyle="1" w:styleId="ui-slider-handle">
    <w:name w:val="ui-slider-handle"/>
    <w:basedOn w:val="Normale"/>
    <w:rsid w:val="00C42DF7"/>
    <w:pPr>
      <w:spacing w:before="100" w:beforeAutospacing="1" w:after="100" w:afterAutospacing="1"/>
    </w:pPr>
  </w:style>
  <w:style w:type="paragraph" w:customStyle="1" w:styleId="ui-slider-range">
    <w:name w:val="ui-slider-range"/>
    <w:basedOn w:val="Normale"/>
    <w:rsid w:val="00C42DF7"/>
    <w:pPr>
      <w:spacing w:before="100" w:beforeAutospacing="1" w:after="100" w:afterAutospacing="1"/>
    </w:pPr>
  </w:style>
  <w:style w:type="paragraph" w:customStyle="1" w:styleId="ui-tabs-nav">
    <w:name w:val="ui-tabs-nav"/>
    <w:basedOn w:val="Normale"/>
    <w:rsid w:val="00C42DF7"/>
    <w:pPr>
      <w:spacing w:before="100" w:beforeAutospacing="1" w:after="100" w:afterAutospacing="1"/>
    </w:pPr>
  </w:style>
  <w:style w:type="paragraph" w:customStyle="1" w:styleId="ui-tabs-panel">
    <w:name w:val="ui-tabs-panel"/>
    <w:basedOn w:val="Normale"/>
    <w:rsid w:val="00C42DF7"/>
    <w:pPr>
      <w:spacing w:before="100" w:beforeAutospacing="1" w:after="100" w:afterAutospacing="1"/>
    </w:pPr>
  </w:style>
  <w:style w:type="paragraph" w:customStyle="1" w:styleId="wikieditor-toolbar-table-preview-frame">
    <w:name w:val="wikieditor-toolbar-table-preview-frame"/>
    <w:basedOn w:val="Normale"/>
    <w:rsid w:val="00C42DF7"/>
    <w:pPr>
      <w:spacing w:before="100" w:beforeAutospacing="1" w:after="100" w:afterAutospacing="1"/>
    </w:pPr>
  </w:style>
  <w:style w:type="paragraph" w:customStyle="1" w:styleId="wikieditor-toolbar-table-preview-content">
    <w:name w:val="wikieditor-toolbar-table-preview-content"/>
    <w:basedOn w:val="Normale"/>
    <w:rsid w:val="00C42DF7"/>
    <w:pPr>
      <w:spacing w:before="100" w:beforeAutospacing="1" w:after="100" w:afterAutospacing="1"/>
    </w:pPr>
  </w:style>
  <w:style w:type="paragraph" w:customStyle="1" w:styleId="wikieditor-toolbar-table-preview">
    <w:name w:val="wikieditor-toolbar-table-preview"/>
    <w:basedOn w:val="Normale"/>
    <w:rsid w:val="00C42DF7"/>
    <w:pPr>
      <w:spacing w:before="100" w:beforeAutospacing="1" w:after="100" w:afterAutospacing="1"/>
    </w:pPr>
  </w:style>
  <w:style w:type="paragraph" w:customStyle="1" w:styleId="section">
    <w:name w:val="section"/>
    <w:basedOn w:val="Normale"/>
    <w:rsid w:val="00C42DF7"/>
    <w:pPr>
      <w:spacing w:before="100" w:beforeAutospacing="1" w:after="100" w:afterAutospacing="1"/>
    </w:pPr>
  </w:style>
  <w:style w:type="paragraph" w:customStyle="1" w:styleId="label">
    <w:name w:val="label"/>
    <w:basedOn w:val="Normale"/>
    <w:rsid w:val="00C42DF7"/>
    <w:pPr>
      <w:spacing w:before="100" w:beforeAutospacing="1" w:after="100" w:afterAutospacing="1"/>
    </w:pPr>
  </w:style>
  <w:style w:type="paragraph" w:customStyle="1" w:styleId="tool-select">
    <w:name w:val="tool-select"/>
    <w:basedOn w:val="Normale"/>
    <w:rsid w:val="00C42DF7"/>
    <w:pPr>
      <w:spacing w:before="100" w:beforeAutospacing="1" w:after="100" w:afterAutospacing="1"/>
    </w:pPr>
  </w:style>
  <w:style w:type="paragraph" w:customStyle="1" w:styleId="index">
    <w:name w:val="index"/>
    <w:basedOn w:val="Normale"/>
    <w:rsid w:val="00C42DF7"/>
    <w:pPr>
      <w:spacing w:before="100" w:beforeAutospacing="1" w:after="100" w:afterAutospacing="1"/>
    </w:pPr>
  </w:style>
  <w:style w:type="paragraph" w:customStyle="1" w:styleId="pages">
    <w:name w:val="pages"/>
    <w:basedOn w:val="Normale"/>
    <w:rsid w:val="00C42DF7"/>
    <w:pPr>
      <w:spacing w:before="100" w:beforeAutospacing="1" w:after="100" w:afterAutospacing="1"/>
    </w:pPr>
  </w:style>
  <w:style w:type="paragraph" w:customStyle="1" w:styleId="spinner">
    <w:name w:val="spinner"/>
    <w:basedOn w:val="Normale"/>
    <w:rsid w:val="00C42DF7"/>
    <w:pPr>
      <w:spacing w:before="100" w:beforeAutospacing="1" w:after="100" w:afterAutospacing="1"/>
    </w:pPr>
  </w:style>
  <w:style w:type="paragraph" w:customStyle="1" w:styleId="options">
    <w:name w:val="options"/>
    <w:basedOn w:val="Normale"/>
    <w:rsid w:val="00C42DF7"/>
    <w:pPr>
      <w:spacing w:before="100" w:beforeAutospacing="1" w:after="100" w:afterAutospacing="1"/>
    </w:pPr>
  </w:style>
  <w:style w:type="paragraph" w:customStyle="1" w:styleId="current">
    <w:name w:val="current"/>
    <w:basedOn w:val="Normale"/>
    <w:rsid w:val="00C42DF7"/>
    <w:pPr>
      <w:spacing w:before="100" w:beforeAutospacing="1" w:after="100" w:afterAutospacing="1"/>
    </w:pPr>
  </w:style>
  <w:style w:type="paragraph" w:customStyle="1" w:styleId="option">
    <w:name w:val="option"/>
    <w:basedOn w:val="Normale"/>
    <w:rsid w:val="00C42DF7"/>
    <w:pPr>
      <w:spacing w:before="100" w:beforeAutospacing="1" w:after="100" w:afterAutospacing="1"/>
    </w:pPr>
  </w:style>
  <w:style w:type="paragraph" w:customStyle="1" w:styleId="optionrelheading-2">
    <w:name w:val="option[rel=heading-2]"/>
    <w:basedOn w:val="Normale"/>
    <w:rsid w:val="00C42DF7"/>
    <w:pPr>
      <w:spacing w:before="100" w:beforeAutospacing="1" w:after="100" w:afterAutospacing="1"/>
    </w:pPr>
  </w:style>
  <w:style w:type="paragraph" w:customStyle="1" w:styleId="optionrelheading-3">
    <w:name w:val="option[rel=heading-3]"/>
    <w:basedOn w:val="Normale"/>
    <w:rsid w:val="00C42DF7"/>
    <w:pPr>
      <w:spacing w:before="100" w:beforeAutospacing="1" w:after="100" w:afterAutospacing="1"/>
    </w:pPr>
  </w:style>
  <w:style w:type="paragraph" w:customStyle="1" w:styleId="optionrelheading-4">
    <w:name w:val="option[rel=heading-4]"/>
    <w:basedOn w:val="Normale"/>
    <w:rsid w:val="00C42DF7"/>
    <w:pPr>
      <w:spacing w:before="100" w:beforeAutospacing="1" w:after="100" w:afterAutospacing="1"/>
    </w:pPr>
  </w:style>
  <w:style w:type="paragraph" w:customStyle="1" w:styleId="optionrelheading-5">
    <w:name w:val="option[rel=heading-5]"/>
    <w:basedOn w:val="Normale"/>
    <w:rsid w:val="00C42DF7"/>
    <w:pPr>
      <w:spacing w:before="100" w:beforeAutospacing="1" w:after="100" w:afterAutospacing="1"/>
    </w:pPr>
  </w:style>
  <w:style w:type="paragraph" w:customStyle="1" w:styleId="menu">
    <w:name w:val="menu"/>
    <w:basedOn w:val="Normale"/>
    <w:rsid w:val="00C42DF7"/>
    <w:pPr>
      <w:spacing w:before="100" w:beforeAutospacing="1" w:after="100" w:afterAutospacing="1"/>
    </w:pPr>
  </w:style>
  <w:style w:type="paragraph" w:customStyle="1" w:styleId="wikieditor-toolbar-table-preview-wrapper">
    <w:name w:val="wikieditor-toolbar-table-preview-wrapper"/>
    <w:basedOn w:val="Normale"/>
    <w:rsid w:val="00C42DF7"/>
    <w:pPr>
      <w:spacing w:before="100" w:beforeAutospacing="1" w:after="100" w:afterAutospacing="1"/>
    </w:pPr>
  </w:style>
  <w:style w:type="paragraph" w:customStyle="1" w:styleId="wikieditor-toolbar-dialog">
    <w:name w:val="wikieditor-toolbar-dialog"/>
    <w:basedOn w:val="Normale"/>
    <w:rsid w:val="00C42DF7"/>
    <w:pPr>
      <w:spacing w:before="100" w:beforeAutospacing="1" w:after="100" w:afterAutospacing="1"/>
    </w:pPr>
  </w:style>
  <w:style w:type="paragraph" w:customStyle="1" w:styleId="ui-icon-closethick">
    <w:name w:val="ui-icon-closethick"/>
    <w:basedOn w:val="Normale"/>
    <w:rsid w:val="00C42DF7"/>
    <w:pPr>
      <w:spacing w:before="100" w:beforeAutospacing="1" w:after="100" w:afterAutospacing="1"/>
    </w:pPr>
  </w:style>
  <w:style w:type="paragraph" w:customStyle="1" w:styleId="ui-accordion-header-active">
    <w:name w:val="ui-accordion-header-active"/>
    <w:basedOn w:val="Normale"/>
    <w:rsid w:val="00C42DF7"/>
    <w:pPr>
      <w:spacing w:before="100" w:beforeAutospacing="1" w:after="100" w:afterAutospacing="1"/>
    </w:pPr>
  </w:style>
  <w:style w:type="paragraph" w:customStyle="1" w:styleId="ui-tabs-hide">
    <w:name w:val="ui-tabs-hide"/>
    <w:basedOn w:val="Normale"/>
    <w:rsid w:val="00C42DF7"/>
    <w:pPr>
      <w:spacing w:before="100" w:beforeAutospacing="1" w:after="100" w:afterAutospacing="1"/>
    </w:pPr>
  </w:style>
  <w:style w:type="paragraph" w:customStyle="1" w:styleId="notice-all">
    <w:name w:val="notice-all"/>
    <w:basedOn w:val="Normale"/>
    <w:rsid w:val="00C42DF7"/>
    <w:pPr>
      <w:spacing w:before="100" w:beforeAutospacing="1" w:after="100" w:afterAutospacing="1"/>
    </w:pPr>
  </w:style>
  <w:style w:type="character" w:customStyle="1" w:styleId="tab">
    <w:name w:val="tab"/>
    <w:basedOn w:val="Carpredefinitoparagrafo"/>
    <w:rsid w:val="00C42DF7"/>
  </w:style>
  <w:style w:type="paragraph" w:customStyle="1" w:styleId="special-label1">
    <w:name w:val="special-label1"/>
    <w:basedOn w:val="Normale"/>
    <w:rsid w:val="00C42DF7"/>
    <w:pPr>
      <w:spacing w:before="100" w:beforeAutospacing="1" w:after="100" w:afterAutospacing="1"/>
    </w:pPr>
    <w:rPr>
      <w:color w:val="808080"/>
      <w:sz w:val="19"/>
      <w:szCs w:val="19"/>
    </w:rPr>
  </w:style>
  <w:style w:type="paragraph" w:customStyle="1" w:styleId="special-query1">
    <w:name w:val="special-query1"/>
    <w:basedOn w:val="Normale"/>
    <w:rsid w:val="00C42DF7"/>
    <w:pPr>
      <w:spacing w:before="100" w:beforeAutospacing="1" w:after="100" w:afterAutospacing="1"/>
    </w:pPr>
    <w:rPr>
      <w:i/>
      <w:iCs/>
      <w:color w:val="000000"/>
    </w:rPr>
  </w:style>
  <w:style w:type="paragraph" w:customStyle="1" w:styleId="special-hover1">
    <w:name w:val="special-hover1"/>
    <w:basedOn w:val="Normale"/>
    <w:rsid w:val="00C42DF7"/>
    <w:pPr>
      <w:shd w:val="clear" w:color="auto" w:fill="C0C0C0"/>
      <w:spacing w:before="100" w:beforeAutospacing="1" w:after="100" w:afterAutospacing="1"/>
    </w:pPr>
  </w:style>
  <w:style w:type="paragraph" w:customStyle="1" w:styleId="special-label2">
    <w:name w:val="special-label2"/>
    <w:basedOn w:val="Normale"/>
    <w:rsid w:val="00C42DF7"/>
    <w:pPr>
      <w:spacing w:before="100" w:beforeAutospacing="1" w:after="100" w:afterAutospacing="1"/>
    </w:pPr>
    <w:rPr>
      <w:color w:val="FFFFFF"/>
    </w:rPr>
  </w:style>
  <w:style w:type="paragraph" w:customStyle="1" w:styleId="special-query2">
    <w:name w:val="special-query2"/>
    <w:basedOn w:val="Normale"/>
    <w:rsid w:val="00C42DF7"/>
    <w:pPr>
      <w:spacing w:before="100" w:beforeAutospacing="1" w:after="100" w:afterAutospacing="1"/>
    </w:pPr>
    <w:rPr>
      <w:color w:val="FFFFFF"/>
    </w:rPr>
  </w:style>
  <w:style w:type="paragraph" w:customStyle="1" w:styleId="wikieditor-ui-text1">
    <w:name w:val="wikieditor-ui-text1"/>
    <w:basedOn w:val="Normale"/>
    <w:rsid w:val="00C42DF7"/>
    <w:pPr>
      <w:spacing w:before="100" w:beforeAutospacing="1" w:after="100" w:afterAutospacing="1" w:line="0" w:lineRule="auto"/>
    </w:pPr>
  </w:style>
  <w:style w:type="paragraph" w:customStyle="1" w:styleId="wikieditor-ui-top1">
    <w:name w:val="wikieditor-ui-top1"/>
    <w:basedOn w:val="Normale"/>
    <w:rsid w:val="00C42DF7"/>
    <w:pPr>
      <w:pBdr>
        <w:bottom w:val="single" w:sz="2" w:space="0" w:color="C0C0C0"/>
      </w:pBdr>
      <w:spacing w:before="100" w:beforeAutospacing="1" w:after="100" w:afterAutospacing="1"/>
    </w:pPr>
  </w:style>
  <w:style w:type="paragraph" w:customStyle="1" w:styleId="wikieditor-ui-left1">
    <w:name w:val="wikieditor-ui-left1"/>
    <w:basedOn w:val="Normale"/>
    <w:rsid w:val="00C42DF7"/>
    <w:pPr>
      <w:spacing w:before="100" w:beforeAutospacing="1" w:after="100" w:afterAutospacing="1"/>
    </w:pPr>
  </w:style>
  <w:style w:type="paragraph" w:customStyle="1" w:styleId="wikieditor-ui-right1">
    <w:name w:val="wikieditor-ui-right1"/>
    <w:basedOn w:val="Normale"/>
    <w:rsid w:val="00C42DF7"/>
    <w:pPr>
      <w:shd w:val="clear" w:color="auto" w:fill="F3F3F3"/>
      <w:spacing w:before="100" w:beforeAutospacing="1" w:after="100" w:afterAutospacing="1"/>
    </w:pPr>
  </w:style>
  <w:style w:type="paragraph" w:customStyle="1" w:styleId="ui-dialog-titlebar-close1">
    <w:name w:val="ui-dialog-titlebar-close1"/>
    <w:basedOn w:val="Normale"/>
    <w:rsid w:val="00C42DF7"/>
    <w:pPr>
      <w:spacing w:before="100" w:beforeAutospacing="1" w:after="100" w:afterAutospacing="1"/>
    </w:pPr>
  </w:style>
  <w:style w:type="paragraph" w:customStyle="1" w:styleId="ui-dialog-titlebar1">
    <w:name w:val="ui-dialog-titlebar1"/>
    <w:basedOn w:val="Normale"/>
    <w:rsid w:val="00C42DF7"/>
    <w:pPr>
      <w:spacing w:before="100" w:beforeAutospacing="1" w:after="100" w:afterAutospacing="1"/>
    </w:pPr>
  </w:style>
  <w:style w:type="paragraph" w:customStyle="1" w:styleId="ui-widget-header1">
    <w:name w:val="ui-widget-header1"/>
    <w:basedOn w:val="Normale"/>
    <w:rsid w:val="00C42DF7"/>
    <w:pPr>
      <w:pBdr>
        <w:bottom w:val="single" w:sz="2" w:space="0" w:color="6BC8F3"/>
      </w:pBdr>
      <w:shd w:val="clear" w:color="auto" w:fill="F0F0F0"/>
      <w:spacing w:before="100" w:beforeAutospacing="1" w:after="100" w:afterAutospacing="1" w:line="240" w:lineRule="atLeast"/>
    </w:pPr>
    <w:rPr>
      <w:b/>
      <w:bCs/>
      <w:color w:val="333333"/>
    </w:rPr>
  </w:style>
  <w:style w:type="paragraph" w:customStyle="1" w:styleId="ui-icon-closethick1">
    <w:name w:val="ui-icon-closethick1"/>
    <w:basedOn w:val="Normale"/>
    <w:rsid w:val="00C42DF7"/>
    <w:pPr>
      <w:spacing w:before="100" w:beforeAutospacing="1" w:after="100" w:afterAutospacing="1"/>
    </w:pPr>
  </w:style>
  <w:style w:type="paragraph" w:customStyle="1" w:styleId="ui-dialog-buttonpane1">
    <w:name w:val="ui-dialog-buttonpane1"/>
    <w:basedOn w:val="Normale"/>
    <w:rsid w:val="00C42DF7"/>
    <w:pPr>
      <w:pBdr>
        <w:top w:val="single" w:sz="2" w:space="0" w:color="CCCCCC"/>
      </w:pBdr>
      <w:spacing w:after="100" w:afterAutospacing="1"/>
    </w:pPr>
  </w:style>
  <w:style w:type="paragraph" w:customStyle="1" w:styleId="ui-dialog-titlebar-close2">
    <w:name w:val="ui-dialog-titlebar-close2"/>
    <w:basedOn w:val="Normale"/>
    <w:rsid w:val="00C42DF7"/>
    <w:pPr>
      <w:spacing w:before="100" w:beforeAutospacing="1" w:after="100" w:afterAutospacing="1"/>
    </w:pPr>
  </w:style>
  <w:style w:type="paragraph" w:customStyle="1" w:styleId="ui-widget-content1">
    <w:name w:val="ui-widget-content1"/>
    <w:basedOn w:val="Normale"/>
    <w:rsid w:val="00C42DF7"/>
    <w:pPr>
      <w:shd w:val="clear" w:color="auto" w:fill="FFFFFF"/>
      <w:spacing w:before="100" w:beforeAutospacing="1" w:after="100" w:afterAutospacing="1"/>
    </w:pPr>
    <w:rPr>
      <w:color w:val="000000"/>
    </w:rPr>
  </w:style>
  <w:style w:type="paragraph" w:customStyle="1" w:styleId="wikieditor-toolbar-table-preview-wrapper1">
    <w:name w:val="wikieditor-toolbar-table-preview-wrapper1"/>
    <w:basedOn w:val="Normale"/>
    <w:rsid w:val="00C42DF7"/>
    <w:pPr>
      <w:spacing w:before="100" w:beforeAutospacing="1" w:after="100" w:afterAutospacing="1"/>
    </w:pPr>
  </w:style>
  <w:style w:type="paragraph" w:customStyle="1" w:styleId="wikieditor-toolbar-field-wrapper1">
    <w:name w:val="wikieditor-toolbar-field-wrapper1"/>
    <w:basedOn w:val="Normale"/>
    <w:rsid w:val="00C42DF7"/>
    <w:pPr>
      <w:spacing w:before="100" w:beforeAutospacing="1" w:after="100" w:afterAutospacing="1"/>
      <w:ind w:right="136"/>
      <w:textAlignment w:val="bottom"/>
    </w:pPr>
  </w:style>
  <w:style w:type="paragraph" w:customStyle="1" w:styleId="wikieditor-toolbar-field-wrapper2">
    <w:name w:val="wikieditor-toolbar-field-wrapper2"/>
    <w:basedOn w:val="Normale"/>
    <w:rsid w:val="00C42DF7"/>
    <w:pPr>
      <w:spacing w:before="100" w:beforeAutospacing="1" w:after="100" w:afterAutospacing="1"/>
      <w:ind w:left="136"/>
      <w:textAlignment w:val="bottom"/>
    </w:pPr>
  </w:style>
  <w:style w:type="paragraph" w:customStyle="1" w:styleId="ui-dialog-content1">
    <w:name w:val="ui-dialog-content1"/>
    <w:basedOn w:val="Normale"/>
    <w:rsid w:val="00C42DF7"/>
    <w:pPr>
      <w:spacing w:before="100" w:beforeAutospacing="1" w:after="100" w:afterAutospacing="1"/>
    </w:pPr>
  </w:style>
  <w:style w:type="paragraph" w:customStyle="1" w:styleId="wikieditor-toolbar-floated-field-wrapper1">
    <w:name w:val="wikieditor-toolbar-floated-field-wrapper1"/>
    <w:basedOn w:val="Normale"/>
    <w:rsid w:val="00C42DF7"/>
    <w:pPr>
      <w:spacing w:before="100" w:beforeAutospacing="1" w:after="100" w:afterAutospacing="1"/>
      <w:ind w:left="480"/>
    </w:pPr>
  </w:style>
  <w:style w:type="paragraph" w:customStyle="1" w:styleId="wikieditor-template-dialog-field-wrapper1">
    <w:name w:val="wikieditor-template-dialog-field-wrapper1"/>
    <w:basedOn w:val="Normale"/>
    <w:rsid w:val="00C42DF7"/>
    <w:pPr>
      <w:pBdr>
        <w:bottom w:val="dashed" w:sz="2" w:space="9" w:color="C0C0C0"/>
      </w:pBdr>
      <w:spacing w:before="100" w:beforeAutospacing="1" w:after="100" w:afterAutospacing="1"/>
    </w:pPr>
  </w:style>
  <w:style w:type="paragraph" w:customStyle="1" w:styleId="sections1">
    <w:name w:val="sections1"/>
    <w:basedOn w:val="Normale"/>
    <w:rsid w:val="00C42DF7"/>
    <w:pPr>
      <w:spacing w:before="100" w:beforeAutospacing="1" w:after="100" w:afterAutospacing="1"/>
    </w:pPr>
  </w:style>
  <w:style w:type="paragraph" w:customStyle="1" w:styleId="section1">
    <w:name w:val="section1"/>
    <w:basedOn w:val="Normale"/>
    <w:rsid w:val="00C42DF7"/>
    <w:pPr>
      <w:pBdr>
        <w:top w:val="single" w:sz="2" w:space="0" w:color="DDDDDD"/>
      </w:pBdr>
      <w:shd w:val="clear" w:color="auto" w:fill="E0EEF7"/>
      <w:spacing w:before="100" w:beforeAutospacing="1" w:after="100" w:afterAutospacing="1"/>
    </w:pPr>
    <w:rPr>
      <w:vanish/>
    </w:rPr>
  </w:style>
  <w:style w:type="paragraph" w:customStyle="1" w:styleId="spinner1">
    <w:name w:val="spinner1"/>
    <w:basedOn w:val="Normale"/>
    <w:rsid w:val="00C42DF7"/>
    <w:pPr>
      <w:spacing w:before="100" w:beforeAutospacing="1" w:after="100" w:afterAutospacing="1"/>
    </w:pPr>
    <w:rPr>
      <w:vanish/>
    </w:rPr>
  </w:style>
  <w:style w:type="paragraph" w:customStyle="1" w:styleId="spinner2">
    <w:name w:val="spinner2"/>
    <w:basedOn w:val="Normale"/>
    <w:rsid w:val="00C42DF7"/>
    <w:pPr>
      <w:spacing w:before="100" w:beforeAutospacing="1" w:after="100" w:afterAutospacing="1"/>
      <w:ind w:left="120"/>
    </w:pPr>
    <w:rPr>
      <w:color w:val="666666"/>
    </w:rPr>
  </w:style>
  <w:style w:type="paragraph" w:customStyle="1" w:styleId="spinner3">
    <w:name w:val="spinner3"/>
    <w:basedOn w:val="Normale"/>
    <w:rsid w:val="00C42DF7"/>
    <w:pPr>
      <w:spacing w:before="100" w:beforeAutospacing="1" w:after="100" w:afterAutospacing="1"/>
      <w:ind w:right="120"/>
    </w:pPr>
    <w:rPr>
      <w:color w:val="666666"/>
    </w:rPr>
  </w:style>
  <w:style w:type="paragraph" w:customStyle="1" w:styleId="tabs1">
    <w:name w:val="tabs1"/>
    <w:basedOn w:val="Normale"/>
    <w:rsid w:val="00C42DF7"/>
    <w:pPr>
      <w:spacing w:before="20" w:after="20"/>
      <w:ind w:left="20" w:right="20"/>
    </w:pPr>
  </w:style>
  <w:style w:type="paragraph" w:customStyle="1" w:styleId="section-main1">
    <w:name w:val="section-main1"/>
    <w:basedOn w:val="Normale"/>
    <w:rsid w:val="00C42DF7"/>
    <w:pPr>
      <w:spacing w:before="100" w:beforeAutospacing="1" w:after="100" w:afterAutospacing="1"/>
    </w:pPr>
  </w:style>
  <w:style w:type="paragraph" w:customStyle="1" w:styleId="group1">
    <w:name w:val="group1"/>
    <w:basedOn w:val="Normale"/>
    <w:rsid w:val="00C42DF7"/>
    <w:pPr>
      <w:pBdr>
        <w:right w:val="single" w:sz="2" w:space="2" w:color="DDDDDD"/>
      </w:pBdr>
      <w:spacing w:before="20" w:after="20"/>
      <w:ind w:left="20" w:right="20"/>
    </w:pPr>
  </w:style>
  <w:style w:type="paragraph" w:customStyle="1" w:styleId="group2">
    <w:name w:val="group2"/>
    <w:basedOn w:val="Normale"/>
    <w:rsid w:val="00C42DF7"/>
    <w:pPr>
      <w:pBdr>
        <w:left w:val="single" w:sz="2" w:space="2" w:color="DDDDDD"/>
      </w:pBdr>
      <w:spacing w:before="20" w:after="20"/>
      <w:ind w:left="20" w:right="20"/>
    </w:pPr>
  </w:style>
  <w:style w:type="paragraph" w:customStyle="1" w:styleId="group-search1">
    <w:name w:val="group-search1"/>
    <w:basedOn w:val="Normale"/>
    <w:rsid w:val="00C42DF7"/>
    <w:pPr>
      <w:pBdr>
        <w:left w:val="single" w:sz="2" w:space="2" w:color="DDDDDD"/>
      </w:pBdr>
      <w:spacing w:before="100" w:beforeAutospacing="1" w:after="100" w:afterAutospacing="1"/>
    </w:pPr>
  </w:style>
  <w:style w:type="paragraph" w:customStyle="1" w:styleId="group-insert1">
    <w:name w:val="group-insert1"/>
    <w:basedOn w:val="Normale"/>
    <w:rsid w:val="00C42DF7"/>
    <w:pPr>
      <w:spacing w:before="100" w:beforeAutospacing="1" w:after="100" w:afterAutospacing="1"/>
    </w:pPr>
  </w:style>
  <w:style w:type="paragraph" w:customStyle="1" w:styleId="group-search2">
    <w:name w:val="group-search2"/>
    <w:basedOn w:val="Normale"/>
    <w:rsid w:val="00C42DF7"/>
    <w:pPr>
      <w:pBdr>
        <w:right w:val="single" w:sz="2" w:space="2" w:color="DDDDDD"/>
      </w:pBdr>
      <w:spacing w:before="100" w:beforeAutospacing="1" w:after="100" w:afterAutospacing="1"/>
    </w:pPr>
  </w:style>
  <w:style w:type="paragraph" w:customStyle="1" w:styleId="group-insert2">
    <w:name w:val="group-insert2"/>
    <w:basedOn w:val="Normale"/>
    <w:rsid w:val="00C42DF7"/>
    <w:pPr>
      <w:spacing w:before="100" w:beforeAutospacing="1" w:after="100" w:afterAutospacing="1"/>
    </w:pPr>
  </w:style>
  <w:style w:type="character" w:customStyle="1" w:styleId="tab1">
    <w:name w:val="tab1"/>
    <w:basedOn w:val="Carpredefinitoparagrafo"/>
    <w:rsid w:val="00C42DF7"/>
  </w:style>
  <w:style w:type="paragraph" w:customStyle="1" w:styleId="label1">
    <w:name w:val="label1"/>
    <w:basedOn w:val="Normale"/>
    <w:rsid w:val="00C42DF7"/>
    <w:pPr>
      <w:spacing w:before="14" w:after="14" w:line="150" w:lineRule="atLeast"/>
      <w:ind w:left="34" w:right="55"/>
    </w:pPr>
    <w:rPr>
      <w:color w:val="777777"/>
    </w:rPr>
  </w:style>
  <w:style w:type="paragraph" w:customStyle="1" w:styleId="tool-select1">
    <w:name w:val="tool-select1"/>
    <w:basedOn w:val="Normale"/>
    <w:rsid w:val="00C42DF7"/>
    <w:pPr>
      <w:pBdr>
        <w:top w:val="single" w:sz="2" w:space="0" w:color="C0C0C0"/>
        <w:left w:val="single" w:sz="2" w:space="0" w:color="C0C0C0"/>
        <w:bottom w:val="single" w:sz="2" w:space="0" w:color="C0C0C0"/>
        <w:right w:val="single" w:sz="2" w:space="0" w:color="C0C0C0"/>
      </w:pBdr>
      <w:shd w:val="clear" w:color="auto" w:fill="FFFFFF"/>
      <w:spacing w:before="14" w:after="14"/>
      <w:ind w:left="14"/>
    </w:pPr>
  </w:style>
  <w:style w:type="paragraph" w:customStyle="1" w:styleId="label2">
    <w:name w:val="label2"/>
    <w:basedOn w:val="Normale"/>
    <w:rsid w:val="00C42DF7"/>
    <w:pPr>
      <w:spacing w:line="150" w:lineRule="atLeast"/>
      <w:ind w:right="27"/>
    </w:pPr>
    <w:rPr>
      <w:color w:val="333333"/>
    </w:rPr>
  </w:style>
  <w:style w:type="paragraph" w:customStyle="1" w:styleId="label3">
    <w:name w:val="label3"/>
    <w:basedOn w:val="Normale"/>
    <w:rsid w:val="00C42DF7"/>
    <w:pPr>
      <w:spacing w:line="150" w:lineRule="atLeast"/>
      <w:ind w:left="27"/>
    </w:pPr>
    <w:rPr>
      <w:color w:val="333333"/>
    </w:rPr>
  </w:style>
  <w:style w:type="paragraph" w:customStyle="1" w:styleId="menu1">
    <w:name w:val="menu1"/>
    <w:basedOn w:val="Normale"/>
    <w:rsid w:val="00C42DF7"/>
    <w:pPr>
      <w:spacing w:before="100" w:beforeAutospacing="1" w:after="100" w:afterAutospacing="1"/>
      <w:ind w:left="-7" w:right="-7"/>
    </w:pPr>
  </w:style>
  <w:style w:type="paragraph" w:customStyle="1" w:styleId="options1">
    <w:name w:val="options1"/>
    <w:basedOn w:val="Normale"/>
    <w:rsid w:val="00C42DF7"/>
    <w:pPr>
      <w:pBdr>
        <w:top w:val="single" w:sz="2" w:space="0" w:color="C0C0C0"/>
        <w:left w:val="single" w:sz="2" w:space="0" w:color="C0C0C0"/>
        <w:bottom w:val="single" w:sz="2" w:space="0" w:color="C0C0C0"/>
        <w:right w:val="single" w:sz="2" w:space="0" w:color="C0C0C0"/>
      </w:pBdr>
      <w:shd w:val="clear" w:color="auto" w:fill="FFFFFF"/>
      <w:spacing w:before="150" w:after="100" w:afterAutospacing="1"/>
      <w:ind w:left="-7"/>
    </w:pPr>
    <w:rPr>
      <w:vanish/>
    </w:rPr>
  </w:style>
  <w:style w:type="paragraph" w:customStyle="1" w:styleId="options2">
    <w:name w:val="options2"/>
    <w:basedOn w:val="Normale"/>
    <w:rsid w:val="00C42DF7"/>
    <w:pPr>
      <w:spacing w:before="150" w:after="100" w:afterAutospacing="1"/>
    </w:pPr>
  </w:style>
  <w:style w:type="paragraph" w:customStyle="1" w:styleId="option1">
    <w:name w:val="option1"/>
    <w:basedOn w:val="Normale"/>
    <w:rsid w:val="00C42DF7"/>
    <w:pPr>
      <w:spacing w:before="100" w:beforeAutospacing="1" w:after="100" w:afterAutospacing="1"/>
    </w:pPr>
    <w:rPr>
      <w:color w:val="000000"/>
    </w:rPr>
  </w:style>
  <w:style w:type="paragraph" w:customStyle="1" w:styleId="option2">
    <w:name w:val="option2"/>
    <w:basedOn w:val="Normale"/>
    <w:rsid w:val="00C42DF7"/>
    <w:pPr>
      <w:shd w:val="clear" w:color="auto" w:fill="E0EEF7"/>
      <w:spacing w:before="100" w:beforeAutospacing="1" w:after="100" w:afterAutospacing="1"/>
    </w:pPr>
    <w:rPr>
      <w:color w:val="000000"/>
    </w:rPr>
  </w:style>
  <w:style w:type="paragraph" w:customStyle="1" w:styleId="optionrelheading-21">
    <w:name w:val="option[rel=heading-2]1"/>
    <w:basedOn w:val="Normale"/>
    <w:rsid w:val="00C42DF7"/>
    <w:pPr>
      <w:spacing w:before="100" w:beforeAutospacing="1" w:after="100" w:afterAutospacing="1"/>
    </w:pPr>
    <w:rPr>
      <w:sz w:val="36"/>
      <w:szCs w:val="36"/>
    </w:rPr>
  </w:style>
  <w:style w:type="paragraph" w:customStyle="1" w:styleId="optionrelheading-31">
    <w:name w:val="option[rel=heading-3]1"/>
    <w:basedOn w:val="Normale"/>
    <w:rsid w:val="00C42DF7"/>
    <w:pPr>
      <w:spacing w:before="100" w:beforeAutospacing="1" w:after="100" w:afterAutospacing="1"/>
    </w:pPr>
    <w:rPr>
      <w:sz w:val="32"/>
      <w:szCs w:val="32"/>
    </w:rPr>
  </w:style>
  <w:style w:type="paragraph" w:customStyle="1" w:styleId="optionrelheading-41">
    <w:name w:val="option[rel=heading-4]1"/>
    <w:basedOn w:val="Normale"/>
    <w:rsid w:val="00C42DF7"/>
    <w:pPr>
      <w:spacing w:before="100" w:beforeAutospacing="1" w:after="100" w:afterAutospacing="1"/>
    </w:pPr>
    <w:rPr>
      <w:sz w:val="28"/>
      <w:szCs w:val="28"/>
    </w:rPr>
  </w:style>
  <w:style w:type="paragraph" w:customStyle="1" w:styleId="optionrelheading-51">
    <w:name w:val="option[rel=heading-5]1"/>
    <w:basedOn w:val="Normale"/>
    <w:rsid w:val="00C42DF7"/>
    <w:pPr>
      <w:spacing w:before="100" w:beforeAutospacing="1" w:after="100" w:afterAutospacing="1"/>
    </w:pPr>
    <w:rPr>
      <w:b/>
      <w:bCs/>
    </w:rPr>
  </w:style>
  <w:style w:type="paragraph" w:customStyle="1" w:styleId="index1">
    <w:name w:val="index1"/>
    <w:basedOn w:val="Normale"/>
    <w:rsid w:val="00C42DF7"/>
    <w:pPr>
      <w:spacing w:before="100" w:beforeAutospacing="1" w:after="100" w:afterAutospacing="1"/>
    </w:pPr>
  </w:style>
  <w:style w:type="paragraph" w:customStyle="1" w:styleId="current1">
    <w:name w:val="current1"/>
    <w:basedOn w:val="Normale"/>
    <w:rsid w:val="00C42DF7"/>
    <w:pPr>
      <w:shd w:val="clear" w:color="auto" w:fill="FAFAFA"/>
      <w:spacing w:before="100" w:beforeAutospacing="1" w:after="100" w:afterAutospacing="1"/>
    </w:pPr>
    <w:rPr>
      <w:color w:val="333333"/>
    </w:rPr>
  </w:style>
  <w:style w:type="paragraph" w:customStyle="1" w:styleId="pages1">
    <w:name w:val="pages1"/>
    <w:basedOn w:val="Normale"/>
    <w:rsid w:val="00C42DF7"/>
    <w:pPr>
      <w:shd w:val="clear" w:color="auto" w:fill="FAFAFA"/>
      <w:spacing w:before="100" w:beforeAutospacing="1" w:after="100" w:afterAutospacing="1"/>
    </w:pPr>
  </w:style>
  <w:style w:type="paragraph" w:customStyle="1" w:styleId="wikieditor-toolbar-table-preview-frame1">
    <w:name w:val="wikieditor-toolbar-table-preview-frame1"/>
    <w:basedOn w:val="Normale"/>
    <w:rsid w:val="00C42DF7"/>
    <w:pPr>
      <w:shd w:val="clear" w:color="auto" w:fill="FFFFFF"/>
      <w:spacing w:before="100" w:beforeAutospacing="1" w:after="100" w:afterAutospacing="1"/>
    </w:pPr>
  </w:style>
  <w:style w:type="paragraph" w:customStyle="1" w:styleId="wikieditor-toolbar-table-preview-content1">
    <w:name w:val="wikieditor-toolbar-table-preview-content1"/>
    <w:basedOn w:val="Normale"/>
    <w:rsid w:val="00C42DF7"/>
    <w:pPr>
      <w:spacing w:before="100" w:beforeAutospacing="1" w:after="100" w:afterAutospacing="1"/>
    </w:pPr>
  </w:style>
  <w:style w:type="paragraph" w:customStyle="1" w:styleId="wikieditor-toolbar-table-preview1">
    <w:name w:val="wikieditor-toolbar-table-preview1"/>
    <w:basedOn w:val="Normale"/>
    <w:rsid w:val="00C42DF7"/>
    <w:pPr>
      <w:spacing w:before="100" w:beforeAutospacing="1" w:after="100" w:afterAutospacing="1"/>
    </w:pPr>
  </w:style>
  <w:style w:type="paragraph" w:customStyle="1" w:styleId="ui-state-default1">
    <w:name w:val="ui-state-default1"/>
    <w:basedOn w:val="Normale"/>
    <w:rsid w:val="00C42DF7"/>
    <w:pPr>
      <w:pBdr>
        <w:top w:val="single" w:sz="2" w:space="0" w:color="C0C0C0"/>
        <w:left w:val="single" w:sz="2" w:space="0" w:color="C0C0C0"/>
        <w:bottom w:val="single" w:sz="2" w:space="0" w:color="C0C0C0"/>
        <w:right w:val="single" w:sz="2" w:space="0" w:color="C0C0C0"/>
      </w:pBdr>
      <w:shd w:val="clear" w:color="auto" w:fill="E2EEF6"/>
      <w:spacing w:before="100" w:beforeAutospacing="1" w:after="100" w:afterAutospacing="1"/>
    </w:pPr>
    <w:rPr>
      <w:color w:val="333333"/>
    </w:rPr>
  </w:style>
  <w:style w:type="paragraph" w:customStyle="1" w:styleId="ui-state-hover1">
    <w:name w:val="ui-state-hover1"/>
    <w:basedOn w:val="Normale"/>
    <w:rsid w:val="00C42DF7"/>
    <w:pPr>
      <w:pBdr>
        <w:top w:val="single" w:sz="2" w:space="0" w:color="C0C0C0"/>
        <w:left w:val="single" w:sz="2" w:space="0" w:color="C0C0C0"/>
        <w:bottom w:val="single" w:sz="2" w:space="0" w:color="C0C0C0"/>
        <w:right w:val="single" w:sz="2" w:space="0" w:color="C0C0C0"/>
      </w:pBdr>
      <w:shd w:val="clear" w:color="auto" w:fill="FFFFFF"/>
      <w:spacing w:before="100" w:beforeAutospacing="1" w:after="100" w:afterAutospacing="1"/>
    </w:pPr>
    <w:rPr>
      <w:color w:val="333333"/>
    </w:rPr>
  </w:style>
  <w:style w:type="paragraph" w:customStyle="1" w:styleId="ui-state-focus1">
    <w:name w:val="ui-state-focus1"/>
    <w:basedOn w:val="Normale"/>
    <w:rsid w:val="00C42DF7"/>
    <w:pPr>
      <w:pBdr>
        <w:top w:val="single" w:sz="2" w:space="0" w:color="C0C0C0"/>
        <w:left w:val="single" w:sz="2" w:space="0" w:color="C0C0C0"/>
        <w:bottom w:val="single" w:sz="2" w:space="0" w:color="C0C0C0"/>
        <w:right w:val="single" w:sz="2" w:space="0" w:color="C0C0C0"/>
      </w:pBdr>
      <w:shd w:val="clear" w:color="auto" w:fill="FFFFFF"/>
      <w:spacing w:before="100" w:beforeAutospacing="1" w:after="100" w:afterAutospacing="1"/>
    </w:pPr>
    <w:rPr>
      <w:color w:val="333333"/>
    </w:rPr>
  </w:style>
  <w:style w:type="paragraph" w:customStyle="1" w:styleId="ui-state-active1">
    <w:name w:val="ui-state-active1"/>
    <w:basedOn w:val="Normale"/>
    <w:rsid w:val="00C42DF7"/>
    <w:pPr>
      <w:pBdr>
        <w:top w:val="single" w:sz="2" w:space="0" w:color="C0C0C0"/>
        <w:left w:val="single" w:sz="2" w:space="0" w:color="C0C0C0"/>
        <w:bottom w:val="single" w:sz="2" w:space="0" w:color="C0C0C0"/>
        <w:right w:val="single" w:sz="2" w:space="0" w:color="C0C0C0"/>
      </w:pBdr>
      <w:shd w:val="clear" w:color="auto" w:fill="FFFFFF"/>
      <w:spacing w:before="100" w:beforeAutospacing="1" w:after="100" w:afterAutospacing="1"/>
    </w:pPr>
    <w:rPr>
      <w:color w:val="333333"/>
    </w:rPr>
  </w:style>
  <w:style w:type="paragraph" w:customStyle="1" w:styleId="ui-state-highlight1">
    <w:name w:val="ui-state-highlight1"/>
    <w:basedOn w:val="Normale"/>
    <w:rsid w:val="00C42DF7"/>
    <w:pPr>
      <w:pBdr>
        <w:top w:val="single" w:sz="2" w:space="0" w:color="FCEFA1"/>
        <w:left w:val="single" w:sz="2" w:space="0" w:color="FCEFA1"/>
        <w:bottom w:val="single" w:sz="2" w:space="0" w:color="FCEFA1"/>
        <w:right w:val="single" w:sz="2" w:space="0" w:color="FCEFA1"/>
      </w:pBdr>
      <w:spacing w:before="100" w:beforeAutospacing="1" w:after="100" w:afterAutospacing="1"/>
    </w:pPr>
    <w:rPr>
      <w:color w:val="363636"/>
    </w:rPr>
  </w:style>
  <w:style w:type="paragraph" w:customStyle="1" w:styleId="ui-state-error1">
    <w:name w:val="ui-state-error1"/>
    <w:basedOn w:val="Normale"/>
    <w:rsid w:val="00C42DF7"/>
    <w:pPr>
      <w:pBdr>
        <w:top w:val="single" w:sz="2" w:space="0" w:color="CD0A0A"/>
        <w:left w:val="single" w:sz="2" w:space="0" w:color="CD0A0A"/>
        <w:bottom w:val="single" w:sz="2" w:space="0" w:color="CD0A0A"/>
        <w:right w:val="single" w:sz="2" w:space="0" w:color="CD0A0A"/>
      </w:pBdr>
      <w:spacing w:before="100" w:beforeAutospacing="1" w:after="100" w:afterAutospacing="1"/>
    </w:pPr>
    <w:rPr>
      <w:color w:val="CD0A0A"/>
    </w:rPr>
  </w:style>
  <w:style w:type="paragraph" w:customStyle="1" w:styleId="ui-state-error-text1">
    <w:name w:val="ui-state-error-text1"/>
    <w:basedOn w:val="Normale"/>
    <w:rsid w:val="00C42DF7"/>
    <w:pPr>
      <w:spacing w:before="100" w:beforeAutospacing="1" w:after="100" w:afterAutospacing="1"/>
    </w:pPr>
    <w:rPr>
      <w:color w:val="CD0A0A"/>
    </w:rPr>
  </w:style>
  <w:style w:type="paragraph" w:customStyle="1" w:styleId="ui-state-disabled1">
    <w:name w:val="ui-state-disabled1"/>
    <w:basedOn w:val="Normale"/>
    <w:rsid w:val="00C42DF7"/>
    <w:pPr>
      <w:spacing w:before="100" w:beforeAutospacing="1" w:after="100" w:afterAutospacing="1"/>
    </w:pPr>
  </w:style>
  <w:style w:type="paragraph" w:customStyle="1" w:styleId="ui-priority-primary1">
    <w:name w:val="ui-priority-primary1"/>
    <w:basedOn w:val="Normale"/>
    <w:rsid w:val="00C42DF7"/>
    <w:pPr>
      <w:spacing w:before="100" w:beforeAutospacing="1" w:after="100" w:afterAutospacing="1"/>
    </w:pPr>
    <w:rPr>
      <w:b/>
      <w:bCs/>
    </w:rPr>
  </w:style>
  <w:style w:type="paragraph" w:customStyle="1" w:styleId="ui-priority-secondary1">
    <w:name w:val="ui-priority-secondary1"/>
    <w:basedOn w:val="Normale"/>
    <w:rsid w:val="00C42DF7"/>
    <w:pPr>
      <w:spacing w:before="100" w:beforeAutospacing="1" w:after="100" w:afterAutospacing="1"/>
    </w:pPr>
  </w:style>
  <w:style w:type="paragraph" w:customStyle="1" w:styleId="ui-icon1">
    <w:name w:val="ui-icon1"/>
    <w:basedOn w:val="Normale"/>
    <w:rsid w:val="00C42DF7"/>
    <w:pPr>
      <w:spacing w:before="100" w:beforeAutospacing="1" w:after="100" w:afterAutospacing="1"/>
      <w:ind w:hanging="27098"/>
    </w:pPr>
  </w:style>
  <w:style w:type="paragraph" w:customStyle="1" w:styleId="ui-icon2">
    <w:name w:val="ui-icon2"/>
    <w:basedOn w:val="Normale"/>
    <w:rsid w:val="00C42DF7"/>
    <w:pPr>
      <w:spacing w:before="100" w:beforeAutospacing="1" w:after="100" w:afterAutospacing="1"/>
      <w:ind w:hanging="27098"/>
    </w:pPr>
  </w:style>
  <w:style w:type="paragraph" w:customStyle="1" w:styleId="ui-icon3">
    <w:name w:val="ui-icon3"/>
    <w:basedOn w:val="Normale"/>
    <w:rsid w:val="00C42DF7"/>
    <w:pPr>
      <w:spacing w:before="100" w:beforeAutospacing="1" w:after="100" w:afterAutospacing="1"/>
      <w:ind w:hanging="27098"/>
    </w:pPr>
  </w:style>
  <w:style w:type="paragraph" w:customStyle="1" w:styleId="ui-icon4">
    <w:name w:val="ui-icon4"/>
    <w:basedOn w:val="Normale"/>
    <w:rsid w:val="00C42DF7"/>
    <w:pPr>
      <w:spacing w:before="100" w:beforeAutospacing="1" w:after="100" w:afterAutospacing="1"/>
      <w:ind w:hanging="27098"/>
    </w:pPr>
  </w:style>
  <w:style w:type="paragraph" w:customStyle="1" w:styleId="ui-icon5">
    <w:name w:val="ui-icon5"/>
    <w:basedOn w:val="Normale"/>
    <w:rsid w:val="00C42DF7"/>
    <w:pPr>
      <w:spacing w:before="100" w:beforeAutospacing="1" w:after="100" w:afterAutospacing="1"/>
      <w:ind w:hanging="27098"/>
    </w:pPr>
  </w:style>
  <w:style w:type="paragraph" w:customStyle="1" w:styleId="ui-icon6">
    <w:name w:val="ui-icon6"/>
    <w:basedOn w:val="Normale"/>
    <w:rsid w:val="00C42DF7"/>
    <w:pPr>
      <w:spacing w:before="100" w:beforeAutospacing="1" w:after="100" w:afterAutospacing="1"/>
      <w:ind w:hanging="27098"/>
    </w:pPr>
  </w:style>
  <w:style w:type="paragraph" w:customStyle="1" w:styleId="ui-icon7">
    <w:name w:val="ui-icon7"/>
    <w:basedOn w:val="Normale"/>
    <w:rsid w:val="00C42DF7"/>
    <w:pPr>
      <w:spacing w:before="100" w:beforeAutospacing="1" w:after="100" w:afterAutospacing="1"/>
      <w:ind w:hanging="27098"/>
    </w:pPr>
  </w:style>
  <w:style w:type="paragraph" w:customStyle="1" w:styleId="ui-icon8">
    <w:name w:val="ui-icon8"/>
    <w:basedOn w:val="Normale"/>
    <w:rsid w:val="00C42DF7"/>
    <w:pPr>
      <w:spacing w:before="100" w:beforeAutospacing="1" w:after="100" w:afterAutospacing="1"/>
      <w:ind w:hanging="27098"/>
    </w:pPr>
  </w:style>
  <w:style w:type="paragraph" w:customStyle="1" w:styleId="ui-icon9">
    <w:name w:val="ui-icon9"/>
    <w:basedOn w:val="Normale"/>
    <w:rsid w:val="00C42DF7"/>
    <w:pPr>
      <w:spacing w:before="100" w:beforeAutospacing="1" w:after="100" w:afterAutospacing="1"/>
      <w:ind w:hanging="27098"/>
    </w:pPr>
  </w:style>
  <w:style w:type="paragraph" w:customStyle="1" w:styleId="ui-accordion-header1">
    <w:name w:val="ui-accordion-header1"/>
    <w:basedOn w:val="Normale"/>
    <w:rsid w:val="00C42DF7"/>
    <w:pPr>
      <w:spacing w:before="7" w:after="100" w:afterAutospacing="1"/>
    </w:pPr>
  </w:style>
  <w:style w:type="paragraph" w:customStyle="1" w:styleId="ui-accordion-li-fix1">
    <w:name w:val="ui-accordion-li-fix1"/>
    <w:basedOn w:val="Normale"/>
    <w:rsid w:val="00C42DF7"/>
    <w:pPr>
      <w:spacing w:before="100" w:beforeAutospacing="1" w:after="100" w:afterAutospacing="1"/>
    </w:pPr>
  </w:style>
  <w:style w:type="paragraph" w:customStyle="1" w:styleId="ui-accordion-header-active1">
    <w:name w:val="ui-accordion-header-active1"/>
    <w:basedOn w:val="Normale"/>
    <w:rsid w:val="00C42DF7"/>
    <w:pPr>
      <w:spacing w:before="100" w:beforeAutospacing="1" w:after="100" w:afterAutospacing="1"/>
    </w:pPr>
  </w:style>
  <w:style w:type="paragraph" w:customStyle="1" w:styleId="ui-icon10">
    <w:name w:val="ui-icon10"/>
    <w:basedOn w:val="Normale"/>
    <w:rsid w:val="00C42DF7"/>
    <w:pPr>
      <w:spacing w:after="100" w:afterAutospacing="1"/>
      <w:ind w:hanging="27098"/>
    </w:pPr>
  </w:style>
  <w:style w:type="paragraph" w:customStyle="1" w:styleId="ui-accordion-content1">
    <w:name w:val="ui-accordion-content1"/>
    <w:basedOn w:val="Normale"/>
    <w:rsid w:val="00C42DF7"/>
    <w:pPr>
      <w:spacing w:after="14"/>
    </w:pPr>
    <w:rPr>
      <w:vanish/>
    </w:rPr>
  </w:style>
  <w:style w:type="paragraph" w:customStyle="1" w:styleId="ui-accordion-content-active1">
    <w:name w:val="ui-accordion-content-active1"/>
    <w:basedOn w:val="Normale"/>
    <w:rsid w:val="00C42DF7"/>
    <w:pPr>
      <w:spacing w:before="100" w:beforeAutospacing="1" w:after="100" w:afterAutospacing="1"/>
    </w:pPr>
  </w:style>
  <w:style w:type="paragraph" w:customStyle="1" w:styleId="ui-datepicker-header1">
    <w:name w:val="ui-datepicker-header1"/>
    <w:basedOn w:val="Normale"/>
    <w:rsid w:val="00C42DF7"/>
    <w:pPr>
      <w:spacing w:before="100" w:beforeAutospacing="1" w:after="100" w:afterAutospacing="1"/>
    </w:pPr>
  </w:style>
  <w:style w:type="paragraph" w:customStyle="1" w:styleId="ui-datepicker-prev1">
    <w:name w:val="ui-datepicker-prev1"/>
    <w:basedOn w:val="Normale"/>
    <w:rsid w:val="00C42DF7"/>
    <w:pPr>
      <w:spacing w:before="100" w:beforeAutospacing="1" w:after="100" w:afterAutospacing="1"/>
    </w:pPr>
  </w:style>
  <w:style w:type="paragraph" w:customStyle="1" w:styleId="ui-datepicker-next1">
    <w:name w:val="ui-datepicker-next1"/>
    <w:basedOn w:val="Normale"/>
    <w:rsid w:val="00C42DF7"/>
    <w:pPr>
      <w:spacing w:before="100" w:beforeAutospacing="1" w:after="100" w:afterAutospacing="1"/>
    </w:pPr>
  </w:style>
  <w:style w:type="paragraph" w:customStyle="1" w:styleId="ui-datepicker-title1">
    <w:name w:val="ui-datepicker-title1"/>
    <w:basedOn w:val="Normale"/>
    <w:rsid w:val="00C42DF7"/>
    <w:pPr>
      <w:spacing w:line="432" w:lineRule="atLeast"/>
      <w:ind w:left="552" w:right="552"/>
      <w:jc w:val="center"/>
    </w:pPr>
  </w:style>
  <w:style w:type="paragraph" w:customStyle="1" w:styleId="ui-datepicker-buttonpane1">
    <w:name w:val="ui-datepicker-buttonpane1"/>
    <w:basedOn w:val="Normale"/>
    <w:rsid w:val="00C42DF7"/>
    <w:pPr>
      <w:spacing w:before="168"/>
    </w:pPr>
  </w:style>
  <w:style w:type="paragraph" w:customStyle="1" w:styleId="ui-datepicker-group1">
    <w:name w:val="ui-datepicker-group1"/>
    <w:basedOn w:val="Normale"/>
    <w:rsid w:val="00C42DF7"/>
    <w:pPr>
      <w:spacing w:before="100" w:beforeAutospacing="1" w:after="100" w:afterAutospacing="1"/>
    </w:pPr>
  </w:style>
  <w:style w:type="paragraph" w:customStyle="1" w:styleId="ui-datepicker-group2">
    <w:name w:val="ui-datepicker-group2"/>
    <w:basedOn w:val="Normale"/>
    <w:rsid w:val="00C42DF7"/>
    <w:pPr>
      <w:spacing w:before="100" w:beforeAutospacing="1" w:after="100" w:afterAutospacing="1"/>
    </w:pPr>
  </w:style>
  <w:style w:type="paragraph" w:customStyle="1" w:styleId="ui-datepicker-group3">
    <w:name w:val="ui-datepicker-group3"/>
    <w:basedOn w:val="Normale"/>
    <w:rsid w:val="00C42DF7"/>
    <w:pPr>
      <w:spacing w:before="100" w:beforeAutospacing="1" w:after="100" w:afterAutospacing="1"/>
    </w:pPr>
  </w:style>
  <w:style w:type="paragraph" w:customStyle="1" w:styleId="ui-datepicker-header2">
    <w:name w:val="ui-datepicker-header2"/>
    <w:basedOn w:val="Normale"/>
    <w:rsid w:val="00C42DF7"/>
    <w:pPr>
      <w:spacing w:before="100" w:beforeAutospacing="1" w:after="100" w:afterAutospacing="1"/>
    </w:pPr>
  </w:style>
  <w:style w:type="paragraph" w:customStyle="1" w:styleId="ui-datepicker-header3">
    <w:name w:val="ui-datepicker-header3"/>
    <w:basedOn w:val="Normale"/>
    <w:rsid w:val="00C42DF7"/>
    <w:pPr>
      <w:spacing w:before="100" w:beforeAutospacing="1" w:after="100" w:afterAutospacing="1"/>
    </w:pPr>
  </w:style>
  <w:style w:type="paragraph" w:customStyle="1" w:styleId="ui-datepicker-buttonpane2">
    <w:name w:val="ui-datepicker-buttonpane2"/>
    <w:basedOn w:val="Normale"/>
    <w:rsid w:val="00C42DF7"/>
    <w:pPr>
      <w:spacing w:before="100" w:beforeAutospacing="1" w:after="100" w:afterAutospacing="1"/>
    </w:pPr>
  </w:style>
  <w:style w:type="paragraph" w:customStyle="1" w:styleId="ui-datepicker-buttonpane3">
    <w:name w:val="ui-datepicker-buttonpane3"/>
    <w:basedOn w:val="Normale"/>
    <w:rsid w:val="00C42DF7"/>
    <w:pPr>
      <w:spacing w:before="100" w:beforeAutospacing="1" w:after="100" w:afterAutospacing="1"/>
    </w:pPr>
  </w:style>
  <w:style w:type="paragraph" w:customStyle="1" w:styleId="ui-datepicker-header4">
    <w:name w:val="ui-datepicker-header4"/>
    <w:basedOn w:val="Normale"/>
    <w:rsid w:val="00C42DF7"/>
    <w:pPr>
      <w:spacing w:before="100" w:beforeAutospacing="1" w:after="100" w:afterAutospacing="1"/>
    </w:pPr>
  </w:style>
  <w:style w:type="paragraph" w:customStyle="1" w:styleId="ui-datepicker-header5">
    <w:name w:val="ui-datepicker-header5"/>
    <w:basedOn w:val="Normale"/>
    <w:rsid w:val="00C42DF7"/>
    <w:pPr>
      <w:spacing w:before="100" w:beforeAutospacing="1" w:after="100" w:afterAutospacing="1"/>
    </w:pPr>
  </w:style>
  <w:style w:type="paragraph" w:customStyle="1" w:styleId="ui-dialog-titlebar2">
    <w:name w:val="ui-dialog-titlebar2"/>
    <w:basedOn w:val="Normale"/>
    <w:rsid w:val="00C42DF7"/>
    <w:pPr>
      <w:spacing w:before="100" w:beforeAutospacing="1" w:after="100" w:afterAutospacing="1"/>
    </w:pPr>
  </w:style>
  <w:style w:type="paragraph" w:customStyle="1" w:styleId="ui-dialog-title1">
    <w:name w:val="ui-dialog-title1"/>
    <w:basedOn w:val="Normale"/>
    <w:rsid w:val="00C42DF7"/>
  </w:style>
  <w:style w:type="paragraph" w:customStyle="1" w:styleId="ui-dialog-titlebar-close3">
    <w:name w:val="ui-dialog-titlebar-close3"/>
    <w:basedOn w:val="Normale"/>
    <w:rsid w:val="00C42DF7"/>
  </w:style>
  <w:style w:type="paragraph" w:customStyle="1" w:styleId="ui-dialog-content2">
    <w:name w:val="ui-dialog-content2"/>
    <w:basedOn w:val="Normale"/>
    <w:rsid w:val="00C42DF7"/>
    <w:pPr>
      <w:spacing w:before="100" w:beforeAutospacing="1" w:after="100" w:afterAutospacing="1"/>
    </w:pPr>
  </w:style>
  <w:style w:type="paragraph" w:customStyle="1" w:styleId="ui-dialog-buttonpane2">
    <w:name w:val="ui-dialog-buttonpane2"/>
    <w:basedOn w:val="Normale"/>
    <w:rsid w:val="00C42DF7"/>
    <w:pPr>
      <w:spacing w:before="120"/>
    </w:pPr>
  </w:style>
  <w:style w:type="paragraph" w:customStyle="1" w:styleId="ui-resizable-se1">
    <w:name w:val="ui-resizable-se1"/>
    <w:basedOn w:val="Normale"/>
    <w:rsid w:val="00C42DF7"/>
    <w:pPr>
      <w:spacing w:before="100" w:beforeAutospacing="1" w:after="100" w:afterAutospacing="1"/>
    </w:pPr>
  </w:style>
  <w:style w:type="paragraph" w:customStyle="1" w:styleId="ui-progressbar-value1">
    <w:name w:val="ui-progressbar-value1"/>
    <w:basedOn w:val="Normale"/>
    <w:rsid w:val="00C42DF7"/>
    <w:pPr>
      <w:ind w:left="-7" w:right="-7"/>
    </w:pPr>
  </w:style>
  <w:style w:type="paragraph" w:customStyle="1" w:styleId="ui-resizable-handle1">
    <w:name w:val="ui-resizable-handle1"/>
    <w:basedOn w:val="Normale"/>
    <w:rsid w:val="00C42DF7"/>
    <w:pPr>
      <w:spacing w:before="100" w:beforeAutospacing="1" w:after="100" w:afterAutospacing="1"/>
    </w:pPr>
    <w:rPr>
      <w:vanish/>
      <w:sz w:val="2"/>
      <w:szCs w:val="2"/>
    </w:rPr>
  </w:style>
  <w:style w:type="paragraph" w:customStyle="1" w:styleId="ui-resizable-handle2">
    <w:name w:val="ui-resizable-handle2"/>
    <w:basedOn w:val="Normale"/>
    <w:rsid w:val="00C42DF7"/>
    <w:pPr>
      <w:spacing w:before="100" w:beforeAutospacing="1" w:after="100" w:afterAutospacing="1"/>
    </w:pPr>
    <w:rPr>
      <w:vanish/>
      <w:sz w:val="2"/>
      <w:szCs w:val="2"/>
    </w:rPr>
  </w:style>
  <w:style w:type="paragraph" w:customStyle="1" w:styleId="ui-slider-handle1">
    <w:name w:val="ui-slider-handle1"/>
    <w:basedOn w:val="Normale"/>
    <w:rsid w:val="00C42DF7"/>
    <w:pPr>
      <w:spacing w:before="100" w:beforeAutospacing="1" w:after="100" w:afterAutospacing="1"/>
    </w:pPr>
  </w:style>
  <w:style w:type="paragraph" w:customStyle="1" w:styleId="ui-slider-range1">
    <w:name w:val="ui-slider-range1"/>
    <w:basedOn w:val="Normale"/>
    <w:rsid w:val="00C42DF7"/>
    <w:pPr>
      <w:spacing w:before="100" w:beforeAutospacing="1" w:after="100" w:afterAutospacing="1"/>
    </w:pPr>
    <w:rPr>
      <w:sz w:val="17"/>
      <w:szCs w:val="17"/>
    </w:rPr>
  </w:style>
  <w:style w:type="paragraph" w:customStyle="1" w:styleId="ui-slider-handle2">
    <w:name w:val="ui-slider-handle2"/>
    <w:basedOn w:val="Normale"/>
    <w:rsid w:val="00C42DF7"/>
    <w:pPr>
      <w:spacing w:before="100" w:beforeAutospacing="1" w:after="100" w:afterAutospacing="1"/>
      <w:ind w:left="-144"/>
    </w:pPr>
  </w:style>
  <w:style w:type="paragraph" w:customStyle="1" w:styleId="ui-slider-handle3">
    <w:name w:val="ui-slider-handle3"/>
    <w:basedOn w:val="Normale"/>
    <w:rsid w:val="00C42DF7"/>
    <w:pPr>
      <w:spacing w:before="100" w:beforeAutospacing="1"/>
    </w:pPr>
  </w:style>
  <w:style w:type="paragraph" w:customStyle="1" w:styleId="ui-slider-range2">
    <w:name w:val="ui-slider-range2"/>
    <w:basedOn w:val="Normale"/>
    <w:rsid w:val="00C42DF7"/>
    <w:pPr>
      <w:spacing w:before="100" w:beforeAutospacing="1" w:after="100" w:afterAutospacing="1"/>
    </w:pPr>
  </w:style>
  <w:style w:type="paragraph" w:customStyle="1" w:styleId="ui-tabs-nav1">
    <w:name w:val="ui-tabs-nav1"/>
    <w:basedOn w:val="Normale"/>
    <w:rsid w:val="00C42DF7"/>
    <w:pPr>
      <w:spacing w:before="100" w:beforeAutospacing="1" w:after="100" w:afterAutospacing="1"/>
    </w:pPr>
  </w:style>
  <w:style w:type="paragraph" w:customStyle="1" w:styleId="ui-tabs-panel1">
    <w:name w:val="ui-tabs-panel1"/>
    <w:basedOn w:val="Normale"/>
    <w:rsid w:val="00C42DF7"/>
    <w:pPr>
      <w:spacing w:before="100" w:beforeAutospacing="1" w:after="100" w:afterAutospacing="1"/>
    </w:pPr>
  </w:style>
  <w:style w:type="paragraph" w:customStyle="1" w:styleId="ui-tabs-hide1">
    <w:name w:val="ui-tabs-hide1"/>
    <w:basedOn w:val="Normale"/>
    <w:rsid w:val="00C42DF7"/>
    <w:pPr>
      <w:spacing w:before="100" w:beforeAutospacing="1" w:after="100" w:afterAutospacing="1"/>
    </w:pPr>
    <w:rPr>
      <w:vanish/>
    </w:rPr>
  </w:style>
  <w:style w:type="paragraph" w:customStyle="1" w:styleId="notice-all1">
    <w:name w:val="notice-all1"/>
    <w:basedOn w:val="Normale"/>
    <w:rsid w:val="00C42DF7"/>
    <w:pPr>
      <w:spacing w:before="100" w:beforeAutospacing="1" w:after="240"/>
      <w:ind w:right="14"/>
    </w:pPr>
  </w:style>
  <w:style w:type="paragraph" w:customStyle="1" w:styleId="mw-search-results">
    <w:name w:val="mw-search-results"/>
    <w:basedOn w:val="Normale"/>
    <w:rsid w:val="00735DE6"/>
    <w:pPr>
      <w:spacing w:before="100" w:beforeAutospacing="1" w:after="100" w:afterAutospacing="1"/>
    </w:pPr>
  </w:style>
  <w:style w:type="paragraph" w:customStyle="1" w:styleId="mw-search-result-data">
    <w:name w:val="mw-search-result-data"/>
    <w:basedOn w:val="Normale"/>
    <w:rsid w:val="00735DE6"/>
    <w:pPr>
      <w:spacing w:before="100" w:beforeAutospacing="1" w:after="100" w:afterAutospacing="1"/>
    </w:pPr>
    <w:rPr>
      <w:color w:val="008000"/>
    </w:rPr>
  </w:style>
  <w:style w:type="paragraph" w:customStyle="1" w:styleId="mw-line-odd">
    <w:name w:val="mw-line-odd"/>
    <w:basedOn w:val="Normale"/>
    <w:rsid w:val="00735DE6"/>
    <w:pPr>
      <w:shd w:val="clear" w:color="auto" w:fill="FFFFFF"/>
      <w:spacing w:before="100" w:beforeAutospacing="1" w:after="100" w:afterAutospacing="1"/>
    </w:pPr>
  </w:style>
  <w:style w:type="paragraph" w:customStyle="1" w:styleId="mw-line-even">
    <w:name w:val="mw-line-even"/>
    <w:basedOn w:val="Normale"/>
    <w:rsid w:val="00735DE6"/>
    <w:pPr>
      <w:shd w:val="clear" w:color="auto" w:fill="F5F5F5"/>
      <w:spacing w:before="100" w:beforeAutospacing="1" w:after="100" w:afterAutospacing="1"/>
    </w:pPr>
  </w:style>
  <w:style w:type="paragraph" w:customStyle="1" w:styleId="caixa">
    <w:name w:val="caixa"/>
    <w:basedOn w:val="Normale"/>
    <w:rsid w:val="00735DE6"/>
    <w:rPr>
      <w:sz w:val="23"/>
      <w:szCs w:val="23"/>
    </w:rPr>
  </w:style>
  <w:style w:type="paragraph" w:customStyle="1" w:styleId="caixamw">
    <w:name w:val="caixamw"/>
    <w:basedOn w:val="Normale"/>
    <w:rsid w:val="00735DE6"/>
    <w:pPr>
      <w:spacing w:before="7" w:after="7" w:line="288" w:lineRule="auto"/>
    </w:pPr>
    <w:rPr>
      <w:sz w:val="22"/>
      <w:szCs w:val="22"/>
    </w:rPr>
  </w:style>
  <w:style w:type="paragraph" w:customStyle="1" w:styleId="tickerentrydeleted">
    <w:name w:val="tickerentry_deleted"/>
    <w:basedOn w:val="Normale"/>
    <w:rsid w:val="00735DE6"/>
    <w:pPr>
      <w:spacing w:before="100" w:beforeAutospacing="1" w:after="100" w:afterAutospacing="1"/>
    </w:pPr>
    <w:rPr>
      <w:b/>
      <w:bCs/>
    </w:rPr>
  </w:style>
  <w:style w:type="paragraph" w:customStyle="1" w:styleId="tickerentryrestored">
    <w:name w:val="tickerentry_restored"/>
    <w:basedOn w:val="Normale"/>
    <w:rsid w:val="00735DE6"/>
    <w:pPr>
      <w:spacing w:before="100" w:beforeAutospacing="1" w:after="100" w:afterAutospacing="1"/>
    </w:pPr>
  </w:style>
  <w:style w:type="paragraph" w:customStyle="1" w:styleId="tickerstatusdone">
    <w:name w:val="tickerstatus_done"/>
    <w:basedOn w:val="Normale"/>
    <w:rsid w:val="00735DE6"/>
    <w:pPr>
      <w:spacing w:before="100" w:beforeAutospacing="1" w:after="100" w:afterAutospacing="1"/>
    </w:pPr>
    <w:rPr>
      <w:strike/>
    </w:rPr>
  </w:style>
  <w:style w:type="paragraph" w:customStyle="1" w:styleId="tickerstatuslocal">
    <w:name w:val="tickerstatus_local"/>
    <w:basedOn w:val="Normale"/>
    <w:rsid w:val="00735DE6"/>
    <w:pPr>
      <w:spacing w:before="100" w:beforeAutospacing="1" w:after="100" w:afterAutospacing="1"/>
    </w:pPr>
    <w:rPr>
      <w:strike/>
    </w:rPr>
  </w:style>
  <w:style w:type="paragraph" w:customStyle="1" w:styleId="metadata-label">
    <w:name w:val="metadata-label"/>
    <w:basedOn w:val="Normale"/>
    <w:rsid w:val="00735DE6"/>
    <w:pPr>
      <w:spacing w:before="100" w:beforeAutospacing="1" w:after="100" w:afterAutospacing="1"/>
    </w:pPr>
    <w:rPr>
      <w:color w:val="AAAAAA"/>
    </w:rPr>
  </w:style>
  <w:style w:type="paragraph" w:customStyle="1" w:styleId="tickerstatuswontfix">
    <w:name w:val="tickerstatus_wontfix"/>
    <w:basedOn w:val="Normale"/>
    <w:rsid w:val="00735DE6"/>
    <w:pPr>
      <w:spacing w:before="100" w:beforeAutospacing="1" w:after="100" w:afterAutospacing="1"/>
    </w:pPr>
    <w:rPr>
      <w:strike/>
    </w:rPr>
  </w:style>
  <w:style w:type="paragraph" w:customStyle="1" w:styleId="tickerstatussimiliar">
    <w:name w:val="tickerstatus_similiar"/>
    <w:basedOn w:val="Normale"/>
    <w:rsid w:val="00735DE6"/>
    <w:pPr>
      <w:spacing w:before="100" w:beforeAutospacing="1" w:after="100" w:afterAutospacing="1"/>
    </w:pPr>
    <w:rPr>
      <w:strike/>
    </w:rPr>
  </w:style>
  <w:style w:type="paragraph" w:customStyle="1" w:styleId="tickerusage">
    <w:name w:val="tickerusage"/>
    <w:basedOn w:val="Normale"/>
    <w:rsid w:val="00735DE6"/>
    <w:pPr>
      <w:spacing w:before="100" w:beforeAutospacing="1" w:after="100" w:afterAutospacing="1"/>
    </w:pPr>
    <w:rPr>
      <w:sz w:val="19"/>
      <w:szCs w:val="19"/>
    </w:rPr>
  </w:style>
  <w:style w:type="paragraph" w:customStyle="1" w:styleId="tickertemplateentry">
    <w:name w:val="tickertemplateentry"/>
    <w:basedOn w:val="Normale"/>
    <w:rsid w:val="00735DE6"/>
    <w:pPr>
      <w:spacing w:before="100" w:beforeAutospacing="1" w:after="100" w:afterAutospacing="1"/>
    </w:pPr>
    <w:rPr>
      <w:b/>
      <w:bCs/>
    </w:rPr>
  </w:style>
  <w:style w:type="paragraph" w:customStyle="1" w:styleId="tickerminorentry">
    <w:name w:val="tickerminorentry"/>
    <w:basedOn w:val="Normale"/>
    <w:rsid w:val="00735DE6"/>
    <w:pPr>
      <w:spacing w:before="100" w:beforeAutospacing="1" w:after="100" w:afterAutospacing="1"/>
    </w:pPr>
    <w:rPr>
      <w:color w:val="666666"/>
    </w:rPr>
  </w:style>
  <w:style w:type="paragraph" w:customStyle="1" w:styleId="mbbouton">
    <w:name w:val="mbbouton"/>
    <w:basedOn w:val="Normale"/>
    <w:rsid w:val="00735DE6"/>
    <w:pPr>
      <w:pBdr>
        <w:top w:val="single" w:sz="12" w:space="2" w:color="EAEAFF"/>
        <w:left w:val="single" w:sz="12" w:space="4" w:color="EAEAFF"/>
        <w:bottom w:val="single" w:sz="12" w:space="2" w:color="9F9FFF"/>
        <w:right w:val="single" w:sz="12" w:space="4" w:color="C4C4FF"/>
      </w:pBdr>
      <w:shd w:val="clear" w:color="auto" w:fill="DDDDFF"/>
      <w:spacing w:before="100" w:beforeAutospacing="1" w:after="100" w:afterAutospacing="1"/>
      <w:ind w:right="24"/>
    </w:pPr>
  </w:style>
  <w:style w:type="paragraph" w:customStyle="1" w:styleId="mbboutonsel">
    <w:name w:val="mbboutonsel"/>
    <w:basedOn w:val="Normale"/>
    <w:rsid w:val="00735DE6"/>
    <w:pPr>
      <w:pBdr>
        <w:top w:val="single" w:sz="12" w:space="2" w:color="C4C4FF"/>
        <w:left w:val="single" w:sz="12" w:space="4" w:color="C4C4FF"/>
        <w:bottom w:val="single" w:sz="12" w:space="2" w:color="9F9FFF"/>
        <w:right w:val="single" w:sz="12" w:space="4" w:color="8080FF"/>
      </w:pBdr>
      <w:shd w:val="clear" w:color="auto" w:fill="9F9FFF"/>
      <w:spacing w:before="100" w:beforeAutospacing="1" w:after="100" w:afterAutospacing="1"/>
      <w:ind w:right="24"/>
    </w:pPr>
    <w:rPr>
      <w:color w:val="FFFFFF"/>
    </w:rPr>
  </w:style>
  <w:style w:type="paragraph" w:customStyle="1" w:styleId="mbcontenu">
    <w:name w:val="mbcontenu"/>
    <w:basedOn w:val="Normale"/>
    <w:rsid w:val="00735DE6"/>
    <w:pPr>
      <w:pBdr>
        <w:top w:val="single" w:sz="18" w:space="12" w:color="9F9FFF"/>
        <w:left w:val="single" w:sz="18" w:space="12" w:color="9F9FFF"/>
        <w:bottom w:val="single" w:sz="18" w:space="12" w:color="8080FF"/>
        <w:right w:val="single" w:sz="18" w:space="12" w:color="8080FF"/>
      </w:pBdr>
      <w:shd w:val="clear" w:color="auto" w:fill="F8F8FF"/>
      <w:spacing w:before="100" w:beforeAutospacing="1" w:after="100" w:afterAutospacing="1"/>
    </w:pPr>
  </w:style>
  <w:style w:type="paragraph" w:customStyle="1" w:styleId="mbonglet">
    <w:name w:val="mbonglet"/>
    <w:basedOn w:val="Normale"/>
    <w:rsid w:val="00735DE6"/>
    <w:pPr>
      <w:shd w:val="clear" w:color="auto" w:fill="F8F8FF"/>
      <w:spacing w:before="100" w:beforeAutospacing="1" w:after="100" w:afterAutospacing="1"/>
    </w:pPr>
  </w:style>
  <w:style w:type="paragraph" w:customStyle="1" w:styleId="infoboxv2">
    <w:name w:val="infobox_v2"/>
    <w:basedOn w:val="Normale"/>
    <w:rsid w:val="00735DE6"/>
    <w:pPr>
      <w:pBdr>
        <w:top w:val="single" w:sz="2" w:space="1" w:color="AAAAAA"/>
        <w:left w:val="single" w:sz="2" w:space="1" w:color="AAAAAA"/>
        <w:bottom w:val="single" w:sz="2" w:space="1" w:color="AAAAAA"/>
        <w:right w:val="single" w:sz="2" w:space="1" w:color="AAAAAA"/>
      </w:pBdr>
      <w:shd w:val="clear" w:color="auto" w:fill="F9F9F9"/>
      <w:spacing w:after="120" w:line="264" w:lineRule="atLeast"/>
      <w:ind w:left="240"/>
    </w:pPr>
    <w:rPr>
      <w:color w:val="000000"/>
      <w:sz w:val="22"/>
      <w:szCs w:val="22"/>
    </w:rPr>
  </w:style>
  <w:style w:type="paragraph" w:customStyle="1" w:styleId="fundologo">
    <w:name w:val="fundologo"/>
    <w:basedOn w:val="Normale"/>
    <w:rsid w:val="00735DE6"/>
    <w:pPr>
      <w:spacing w:before="100" w:beforeAutospacing="1" w:after="100" w:afterAutospacing="1"/>
    </w:pPr>
  </w:style>
  <w:style w:type="paragraph" w:customStyle="1" w:styleId="afi">
    <w:name w:val="afi"/>
    <w:basedOn w:val="Normale"/>
    <w:rsid w:val="00735DE6"/>
    <w:pPr>
      <w:spacing w:before="100" w:beforeAutospacing="1" w:after="100" w:afterAutospacing="1"/>
    </w:pPr>
    <w:rPr>
      <w:rFonts w:ascii="Arial Unicode MS" w:eastAsia="Arial Unicode MS" w:hAnsi="Arial Unicode MS" w:cs="Arial Unicode MS"/>
    </w:rPr>
  </w:style>
  <w:style w:type="paragraph" w:customStyle="1" w:styleId="politonico">
    <w:name w:val="politonico"/>
    <w:basedOn w:val="Normale"/>
    <w:rsid w:val="00735DE6"/>
    <w:pPr>
      <w:spacing w:before="100" w:beforeAutospacing="1" w:after="100" w:afterAutospacing="1"/>
    </w:pPr>
    <w:rPr>
      <w:rFonts w:ascii="Palatino Linotype" w:hAnsi="Palatino Linotype"/>
    </w:rPr>
  </w:style>
  <w:style w:type="paragraph" w:customStyle="1" w:styleId="topo">
    <w:name w:val="topo"/>
    <w:basedOn w:val="Normale"/>
    <w:rsid w:val="00735DE6"/>
    <w:pPr>
      <w:spacing w:before="100" w:beforeAutospacing="1" w:after="100" w:afterAutospacing="1"/>
    </w:pPr>
  </w:style>
  <w:style w:type="paragraph" w:customStyle="1" w:styleId="midia">
    <w:name w:val="midia"/>
    <w:basedOn w:val="Normale"/>
    <w:rsid w:val="00735DE6"/>
    <w:pPr>
      <w:spacing w:before="100" w:beforeAutospacing="1" w:after="100" w:afterAutospacing="1"/>
    </w:pPr>
  </w:style>
  <w:style w:type="paragraph" w:customStyle="1" w:styleId="pbody">
    <w:name w:val="pbody"/>
    <w:basedOn w:val="Normale"/>
    <w:rsid w:val="00735DE6"/>
    <w:pPr>
      <w:spacing w:before="100" w:beforeAutospacing="1" w:after="100" w:afterAutospacing="1"/>
    </w:pPr>
  </w:style>
  <w:style w:type="character" w:customStyle="1" w:styleId="tickerusage1">
    <w:name w:val="tickerusage1"/>
    <w:basedOn w:val="Carpredefinitoparagrafo"/>
    <w:rsid w:val="00735DE6"/>
    <w:rPr>
      <w:sz w:val="19"/>
      <w:szCs w:val="19"/>
    </w:rPr>
  </w:style>
  <w:style w:type="character" w:customStyle="1" w:styleId="tickerusage2">
    <w:name w:val="tickerusage2"/>
    <w:basedOn w:val="Carpredefinitoparagrafo"/>
    <w:rsid w:val="00735DE6"/>
    <w:rPr>
      <w:vanish/>
      <w:webHidden w:val="0"/>
      <w:sz w:val="19"/>
      <w:szCs w:val="19"/>
      <w:specVanish w:val="0"/>
    </w:rPr>
  </w:style>
  <w:style w:type="paragraph" w:customStyle="1" w:styleId="mbbouton1">
    <w:name w:val="mbbouton1"/>
    <w:basedOn w:val="Normale"/>
    <w:rsid w:val="00735DE6"/>
    <w:pPr>
      <w:pBdr>
        <w:top w:val="single" w:sz="12" w:space="2" w:color="F0D0FF"/>
        <w:left w:val="single" w:sz="12" w:space="4" w:color="F0D0FF"/>
        <w:bottom w:val="single" w:sz="12" w:space="2" w:color="9070C0"/>
        <w:right w:val="single" w:sz="12" w:space="4" w:color="B090E0"/>
      </w:pBdr>
      <w:shd w:val="clear" w:color="auto" w:fill="D0B0FF"/>
      <w:spacing w:before="100" w:beforeAutospacing="1" w:after="100" w:afterAutospacing="1"/>
      <w:ind w:right="24"/>
    </w:pPr>
  </w:style>
  <w:style w:type="paragraph" w:customStyle="1" w:styleId="mbboutonsel1">
    <w:name w:val="mbboutonsel1"/>
    <w:basedOn w:val="Normale"/>
    <w:rsid w:val="00735DE6"/>
    <w:pPr>
      <w:pBdr>
        <w:top w:val="single" w:sz="12" w:space="2" w:color="B090E0"/>
        <w:left w:val="single" w:sz="12" w:space="4" w:color="B090E0"/>
        <w:bottom w:val="single" w:sz="12" w:space="2" w:color="9070C0"/>
        <w:right w:val="single" w:sz="12" w:space="4" w:color="7050A0"/>
      </w:pBdr>
      <w:shd w:val="clear" w:color="auto" w:fill="9070C0"/>
      <w:spacing w:before="100" w:beforeAutospacing="1" w:after="100" w:afterAutospacing="1"/>
      <w:ind w:right="24"/>
    </w:pPr>
    <w:rPr>
      <w:color w:val="FFFFFF"/>
    </w:rPr>
  </w:style>
  <w:style w:type="paragraph" w:customStyle="1" w:styleId="mbcontenu1">
    <w:name w:val="mbcontenu1"/>
    <w:basedOn w:val="Normale"/>
    <w:rsid w:val="00735DE6"/>
    <w:pPr>
      <w:pBdr>
        <w:top w:val="single" w:sz="18" w:space="12" w:color="9070C0"/>
        <w:left w:val="single" w:sz="18" w:space="12" w:color="9070C0"/>
        <w:bottom w:val="single" w:sz="18" w:space="12" w:color="7050A0"/>
        <w:right w:val="single" w:sz="18" w:space="12" w:color="7050A0"/>
      </w:pBdr>
      <w:shd w:val="clear" w:color="auto" w:fill="F5FFFA"/>
      <w:spacing w:before="100" w:beforeAutospacing="1" w:after="100" w:afterAutospacing="1"/>
    </w:pPr>
  </w:style>
  <w:style w:type="paragraph" w:customStyle="1" w:styleId="mbonglet1">
    <w:name w:val="mbonglet1"/>
    <w:basedOn w:val="Normale"/>
    <w:rsid w:val="00735DE6"/>
    <w:pPr>
      <w:shd w:val="clear" w:color="auto" w:fill="F5FFFA"/>
      <w:spacing w:before="100" w:beforeAutospacing="1" w:after="100" w:afterAutospacing="1"/>
    </w:pPr>
  </w:style>
  <w:style w:type="paragraph" w:customStyle="1" w:styleId="mbbouton2">
    <w:name w:val="mbbouton2"/>
    <w:basedOn w:val="Normale"/>
    <w:rsid w:val="00735DE6"/>
    <w:pPr>
      <w:pBdr>
        <w:top w:val="single" w:sz="12" w:space="2" w:color="C0F090"/>
        <w:left w:val="single" w:sz="12" w:space="4" w:color="C0F090"/>
        <w:bottom w:val="single" w:sz="12" w:space="2" w:color="75C045"/>
        <w:right w:val="single" w:sz="12" w:space="4" w:color="90D060"/>
      </w:pBdr>
      <w:shd w:val="clear" w:color="auto" w:fill="A5E085"/>
      <w:spacing w:before="100" w:beforeAutospacing="1" w:after="100" w:afterAutospacing="1"/>
      <w:ind w:right="24"/>
    </w:pPr>
  </w:style>
  <w:style w:type="paragraph" w:customStyle="1" w:styleId="mbboutonsel2">
    <w:name w:val="mbboutonsel2"/>
    <w:basedOn w:val="Normale"/>
    <w:rsid w:val="00735DE6"/>
    <w:pPr>
      <w:pBdr>
        <w:top w:val="single" w:sz="12" w:space="2" w:color="90D060"/>
        <w:left w:val="single" w:sz="12" w:space="4" w:color="90D060"/>
        <w:bottom w:val="single" w:sz="12" w:space="2" w:color="75C045"/>
        <w:right w:val="single" w:sz="12" w:space="4" w:color="60B030"/>
      </w:pBdr>
      <w:shd w:val="clear" w:color="auto" w:fill="75C045"/>
      <w:spacing w:before="100" w:beforeAutospacing="1" w:after="100" w:afterAutospacing="1"/>
      <w:ind w:right="24"/>
    </w:pPr>
    <w:rPr>
      <w:color w:val="FFFFFF"/>
    </w:rPr>
  </w:style>
  <w:style w:type="paragraph" w:customStyle="1" w:styleId="mbcontenu2">
    <w:name w:val="mbcontenu2"/>
    <w:basedOn w:val="Normale"/>
    <w:rsid w:val="00735DE6"/>
    <w:pPr>
      <w:pBdr>
        <w:top w:val="single" w:sz="18" w:space="12" w:color="75C045"/>
        <w:left w:val="single" w:sz="18" w:space="12" w:color="75C045"/>
        <w:bottom w:val="single" w:sz="18" w:space="12" w:color="60B030"/>
        <w:right w:val="single" w:sz="18" w:space="12" w:color="60B030"/>
      </w:pBdr>
      <w:shd w:val="clear" w:color="auto" w:fill="F5FFFA"/>
      <w:spacing w:before="100" w:beforeAutospacing="1" w:after="100" w:afterAutospacing="1"/>
    </w:pPr>
  </w:style>
  <w:style w:type="paragraph" w:customStyle="1" w:styleId="mbonglet2">
    <w:name w:val="mbonglet2"/>
    <w:basedOn w:val="Normale"/>
    <w:rsid w:val="00735DE6"/>
    <w:pPr>
      <w:shd w:val="clear" w:color="auto" w:fill="F5FFFA"/>
      <w:spacing w:before="100" w:beforeAutospacing="1" w:after="100" w:afterAutospacing="1"/>
    </w:pPr>
  </w:style>
  <w:style w:type="paragraph" w:customStyle="1" w:styleId="mbbouton3">
    <w:name w:val="mbbouton3"/>
    <w:basedOn w:val="Normale"/>
    <w:rsid w:val="00735DE6"/>
    <w:pPr>
      <w:pBdr>
        <w:top w:val="single" w:sz="12" w:space="2" w:color="C8D6E9"/>
        <w:left w:val="single" w:sz="12" w:space="4" w:color="C8D6E9"/>
        <w:bottom w:val="single" w:sz="12" w:space="2" w:color="5B8DD6"/>
        <w:right w:val="single" w:sz="12" w:space="4" w:color="88ABDE"/>
      </w:pBdr>
      <w:shd w:val="clear" w:color="auto" w:fill="A7C1E6"/>
      <w:spacing w:before="100" w:beforeAutospacing="1" w:after="100" w:afterAutospacing="1"/>
      <w:ind w:right="24"/>
    </w:pPr>
  </w:style>
  <w:style w:type="paragraph" w:customStyle="1" w:styleId="mbboutonsel3">
    <w:name w:val="mbboutonsel3"/>
    <w:basedOn w:val="Normale"/>
    <w:rsid w:val="00735DE6"/>
    <w:pPr>
      <w:pBdr>
        <w:top w:val="single" w:sz="12" w:space="2" w:color="88ABDE"/>
        <w:left w:val="single" w:sz="12" w:space="4" w:color="88ABDE"/>
        <w:bottom w:val="single" w:sz="12" w:space="2" w:color="5B8DD6"/>
        <w:right w:val="single" w:sz="12" w:space="4" w:color="3379DE"/>
      </w:pBdr>
      <w:shd w:val="clear" w:color="auto" w:fill="5B8DD6"/>
      <w:spacing w:before="100" w:beforeAutospacing="1" w:after="100" w:afterAutospacing="1"/>
      <w:ind w:right="24"/>
    </w:pPr>
    <w:rPr>
      <w:color w:val="FFFFFF"/>
    </w:rPr>
  </w:style>
  <w:style w:type="paragraph" w:customStyle="1" w:styleId="mbcontenu3">
    <w:name w:val="mbcontenu3"/>
    <w:basedOn w:val="Normale"/>
    <w:rsid w:val="00735DE6"/>
    <w:pPr>
      <w:pBdr>
        <w:top w:val="single" w:sz="18" w:space="12" w:color="5B8DD6"/>
        <w:left w:val="single" w:sz="18" w:space="12" w:color="5B8DD6"/>
        <w:bottom w:val="single" w:sz="18" w:space="12" w:color="3379DE"/>
        <w:right w:val="single" w:sz="18" w:space="12" w:color="3379DE"/>
      </w:pBdr>
      <w:shd w:val="clear" w:color="auto" w:fill="F0F8FF"/>
      <w:spacing w:before="100" w:beforeAutospacing="1" w:after="100" w:afterAutospacing="1"/>
    </w:pPr>
  </w:style>
  <w:style w:type="paragraph" w:customStyle="1" w:styleId="mbonglet3">
    <w:name w:val="mbonglet3"/>
    <w:basedOn w:val="Normale"/>
    <w:rsid w:val="00735DE6"/>
    <w:pPr>
      <w:shd w:val="clear" w:color="auto" w:fill="F0F8FF"/>
      <w:spacing w:before="100" w:beforeAutospacing="1" w:after="100" w:afterAutospacing="1"/>
    </w:pPr>
  </w:style>
  <w:style w:type="paragraph" w:customStyle="1" w:styleId="mbbouton4">
    <w:name w:val="mbbouton4"/>
    <w:basedOn w:val="Normale"/>
    <w:rsid w:val="00735DE6"/>
    <w:pPr>
      <w:pBdr>
        <w:top w:val="single" w:sz="12" w:space="2" w:color="FFD0A4"/>
        <w:left w:val="single" w:sz="12" w:space="4" w:color="FFD0A4"/>
        <w:bottom w:val="single" w:sz="12" w:space="2" w:color="FF9D42"/>
        <w:right w:val="single" w:sz="12" w:space="4" w:color="FFAC5D"/>
      </w:pBdr>
      <w:shd w:val="clear" w:color="auto" w:fill="FFBD7F"/>
      <w:spacing w:before="100" w:beforeAutospacing="1" w:after="100" w:afterAutospacing="1"/>
      <w:ind w:right="24"/>
    </w:pPr>
  </w:style>
  <w:style w:type="paragraph" w:customStyle="1" w:styleId="mbboutonsel4">
    <w:name w:val="mbboutonsel4"/>
    <w:basedOn w:val="Normale"/>
    <w:rsid w:val="00735DE6"/>
    <w:pPr>
      <w:pBdr>
        <w:top w:val="single" w:sz="12" w:space="2" w:color="FFAC5D"/>
        <w:left w:val="single" w:sz="12" w:space="4" w:color="FFAC5D"/>
        <w:bottom w:val="single" w:sz="12" w:space="2" w:color="FF9D42"/>
        <w:right w:val="single" w:sz="12" w:space="4" w:color="FF820E"/>
      </w:pBdr>
      <w:shd w:val="clear" w:color="auto" w:fill="FF9D42"/>
      <w:spacing w:before="100" w:beforeAutospacing="1" w:after="100" w:afterAutospacing="1"/>
      <w:ind w:right="24"/>
    </w:pPr>
    <w:rPr>
      <w:color w:val="FFFFFF"/>
    </w:rPr>
  </w:style>
  <w:style w:type="paragraph" w:customStyle="1" w:styleId="mbcontenu4">
    <w:name w:val="mbcontenu4"/>
    <w:basedOn w:val="Normale"/>
    <w:rsid w:val="00735DE6"/>
    <w:pPr>
      <w:pBdr>
        <w:top w:val="single" w:sz="18" w:space="12" w:color="FF9D42"/>
        <w:left w:val="single" w:sz="18" w:space="12" w:color="FF9D42"/>
        <w:bottom w:val="single" w:sz="18" w:space="12" w:color="FF820E"/>
        <w:right w:val="single" w:sz="18" w:space="12" w:color="FF820E"/>
      </w:pBdr>
      <w:shd w:val="clear" w:color="auto" w:fill="FFEEDD"/>
      <w:spacing w:before="100" w:beforeAutospacing="1" w:after="100" w:afterAutospacing="1"/>
    </w:pPr>
  </w:style>
  <w:style w:type="paragraph" w:customStyle="1" w:styleId="mbonglet4">
    <w:name w:val="mbonglet4"/>
    <w:basedOn w:val="Normale"/>
    <w:rsid w:val="00735DE6"/>
    <w:pPr>
      <w:shd w:val="clear" w:color="auto" w:fill="FFEEDD"/>
      <w:spacing w:before="100" w:beforeAutospacing="1" w:after="100" w:afterAutospacing="1"/>
    </w:pPr>
  </w:style>
  <w:style w:type="paragraph" w:customStyle="1" w:styleId="mbbouton5">
    <w:name w:val="mbbouton5"/>
    <w:basedOn w:val="Normale"/>
    <w:rsid w:val="00735DE6"/>
    <w:pPr>
      <w:pBdr>
        <w:top w:val="single" w:sz="12" w:space="2" w:color="CFCFCF"/>
        <w:left w:val="single" w:sz="12" w:space="4" w:color="CFCFCF"/>
        <w:bottom w:val="single" w:sz="12" w:space="2" w:color="868686"/>
        <w:right w:val="single" w:sz="12" w:space="4" w:color="9F9F9F"/>
      </w:pBdr>
      <w:shd w:val="clear" w:color="auto" w:fill="B9B9B9"/>
      <w:spacing w:before="100" w:beforeAutospacing="1" w:after="100" w:afterAutospacing="1"/>
      <w:ind w:right="24"/>
    </w:pPr>
  </w:style>
  <w:style w:type="paragraph" w:customStyle="1" w:styleId="mbboutonsel5">
    <w:name w:val="mbboutonsel5"/>
    <w:basedOn w:val="Normale"/>
    <w:rsid w:val="00735DE6"/>
    <w:pPr>
      <w:pBdr>
        <w:top w:val="single" w:sz="12" w:space="2" w:color="9F9F9F"/>
        <w:left w:val="single" w:sz="12" w:space="4" w:color="9F9F9F"/>
        <w:bottom w:val="single" w:sz="12" w:space="2" w:color="868686"/>
        <w:right w:val="single" w:sz="12" w:space="4" w:color="666666"/>
      </w:pBdr>
      <w:shd w:val="clear" w:color="auto" w:fill="868686"/>
      <w:spacing w:before="100" w:beforeAutospacing="1" w:after="100" w:afterAutospacing="1"/>
      <w:ind w:right="24"/>
    </w:pPr>
    <w:rPr>
      <w:color w:val="FFFFFF"/>
    </w:rPr>
  </w:style>
  <w:style w:type="paragraph" w:customStyle="1" w:styleId="mbcontenu5">
    <w:name w:val="mbcontenu5"/>
    <w:basedOn w:val="Normale"/>
    <w:rsid w:val="00735DE6"/>
    <w:pPr>
      <w:pBdr>
        <w:top w:val="single" w:sz="18" w:space="12" w:color="868686"/>
        <w:left w:val="single" w:sz="18" w:space="12" w:color="868686"/>
        <w:bottom w:val="single" w:sz="18" w:space="12" w:color="666666"/>
        <w:right w:val="single" w:sz="18" w:space="12" w:color="666666"/>
      </w:pBdr>
      <w:shd w:val="clear" w:color="auto" w:fill="FFFCE8"/>
      <w:spacing w:before="100" w:beforeAutospacing="1" w:after="100" w:afterAutospacing="1"/>
    </w:pPr>
  </w:style>
  <w:style w:type="paragraph" w:customStyle="1" w:styleId="mbonglet5">
    <w:name w:val="mbonglet5"/>
    <w:basedOn w:val="Normale"/>
    <w:rsid w:val="00735DE6"/>
    <w:pPr>
      <w:shd w:val="clear" w:color="auto" w:fill="FFFCE8"/>
      <w:spacing w:before="100" w:beforeAutospacing="1" w:after="100" w:afterAutospacing="1"/>
    </w:pPr>
  </w:style>
  <w:style w:type="paragraph" w:customStyle="1" w:styleId="mbbouton6">
    <w:name w:val="mbbouton6"/>
    <w:basedOn w:val="Normale"/>
    <w:rsid w:val="00735DE6"/>
    <w:pPr>
      <w:pBdr>
        <w:top w:val="single" w:sz="12" w:space="2" w:color="FFEEAA"/>
        <w:left w:val="single" w:sz="12" w:space="4" w:color="FFEEAA"/>
        <w:bottom w:val="single" w:sz="12" w:space="2" w:color="EABB00"/>
        <w:right w:val="single" w:sz="12" w:space="4" w:color="FFD52B"/>
      </w:pBdr>
      <w:shd w:val="clear" w:color="auto" w:fill="FFE16A"/>
      <w:spacing w:before="100" w:beforeAutospacing="1" w:after="100" w:afterAutospacing="1"/>
      <w:ind w:right="24"/>
    </w:pPr>
  </w:style>
  <w:style w:type="paragraph" w:customStyle="1" w:styleId="mbboutonsel6">
    <w:name w:val="mbboutonsel6"/>
    <w:basedOn w:val="Normale"/>
    <w:rsid w:val="00735DE6"/>
    <w:pPr>
      <w:pBdr>
        <w:top w:val="single" w:sz="12" w:space="2" w:color="FFD52B"/>
        <w:left w:val="single" w:sz="12" w:space="4" w:color="FFD52B"/>
        <w:bottom w:val="single" w:sz="12" w:space="2" w:color="EABB00"/>
        <w:right w:val="single" w:sz="12" w:space="4" w:color="AA8800"/>
      </w:pBdr>
      <w:shd w:val="clear" w:color="auto" w:fill="EABB00"/>
      <w:spacing w:before="100" w:beforeAutospacing="1" w:after="100" w:afterAutospacing="1"/>
      <w:ind w:right="24"/>
    </w:pPr>
    <w:rPr>
      <w:color w:val="FFFFFF"/>
    </w:rPr>
  </w:style>
  <w:style w:type="paragraph" w:customStyle="1" w:styleId="mbcontenu6">
    <w:name w:val="mbcontenu6"/>
    <w:basedOn w:val="Normale"/>
    <w:rsid w:val="00735DE6"/>
    <w:pPr>
      <w:pBdr>
        <w:top w:val="single" w:sz="18" w:space="12" w:color="EABB00"/>
        <w:left w:val="single" w:sz="18" w:space="12" w:color="EABB00"/>
        <w:bottom w:val="single" w:sz="18" w:space="12" w:color="AA8800"/>
        <w:right w:val="single" w:sz="18" w:space="12" w:color="AA8800"/>
      </w:pBdr>
      <w:shd w:val="clear" w:color="auto" w:fill="FFFCE8"/>
      <w:spacing w:before="100" w:beforeAutospacing="1" w:after="100" w:afterAutospacing="1"/>
    </w:pPr>
  </w:style>
  <w:style w:type="paragraph" w:customStyle="1" w:styleId="mbonglet6">
    <w:name w:val="mbonglet6"/>
    <w:basedOn w:val="Normale"/>
    <w:rsid w:val="00735DE6"/>
    <w:pPr>
      <w:shd w:val="clear" w:color="auto" w:fill="FFFCE8"/>
      <w:spacing w:before="100" w:beforeAutospacing="1" w:after="100" w:afterAutospacing="1"/>
    </w:pPr>
  </w:style>
  <w:style w:type="paragraph" w:customStyle="1" w:styleId="mbbouton7">
    <w:name w:val="mbbouton7"/>
    <w:basedOn w:val="Normale"/>
    <w:rsid w:val="00735DE6"/>
    <w:pPr>
      <w:pBdr>
        <w:top w:val="single" w:sz="12" w:space="2" w:color="FFC6AA"/>
        <w:left w:val="single" w:sz="12" w:space="4" w:color="FFC6AA"/>
        <w:bottom w:val="single" w:sz="12" w:space="2" w:color="CA4200"/>
        <w:right w:val="single" w:sz="12" w:space="4" w:color="FF6215"/>
      </w:pBdr>
      <w:shd w:val="clear" w:color="auto" w:fill="FF9B6A"/>
      <w:spacing w:before="100" w:beforeAutospacing="1" w:after="100" w:afterAutospacing="1"/>
      <w:ind w:right="24"/>
    </w:pPr>
  </w:style>
  <w:style w:type="paragraph" w:customStyle="1" w:styleId="mbboutonsel7">
    <w:name w:val="mbboutonsel7"/>
    <w:basedOn w:val="Normale"/>
    <w:rsid w:val="00735DE6"/>
    <w:pPr>
      <w:pBdr>
        <w:top w:val="single" w:sz="12" w:space="2" w:color="FF6215"/>
        <w:left w:val="single" w:sz="12" w:space="4" w:color="FF6215"/>
        <w:bottom w:val="single" w:sz="12" w:space="2" w:color="CA4200"/>
        <w:right w:val="single" w:sz="12" w:space="4" w:color="993300"/>
      </w:pBdr>
      <w:shd w:val="clear" w:color="auto" w:fill="CA4200"/>
      <w:spacing w:before="100" w:beforeAutospacing="1" w:after="100" w:afterAutospacing="1"/>
      <w:ind w:right="24"/>
    </w:pPr>
    <w:rPr>
      <w:color w:val="FFFFFF"/>
    </w:rPr>
  </w:style>
  <w:style w:type="paragraph" w:customStyle="1" w:styleId="mbcontenu7">
    <w:name w:val="mbcontenu7"/>
    <w:basedOn w:val="Normale"/>
    <w:rsid w:val="00735DE6"/>
    <w:pPr>
      <w:pBdr>
        <w:top w:val="single" w:sz="18" w:space="12" w:color="CA4200"/>
        <w:left w:val="single" w:sz="18" w:space="12" w:color="CA4200"/>
        <w:bottom w:val="single" w:sz="18" w:space="12" w:color="993300"/>
        <w:right w:val="single" w:sz="18" w:space="12" w:color="993300"/>
      </w:pBdr>
      <w:shd w:val="clear" w:color="auto" w:fill="FFFCE8"/>
      <w:spacing w:before="100" w:beforeAutospacing="1" w:after="100" w:afterAutospacing="1"/>
    </w:pPr>
  </w:style>
  <w:style w:type="paragraph" w:customStyle="1" w:styleId="mbonglet7">
    <w:name w:val="mbonglet7"/>
    <w:basedOn w:val="Normale"/>
    <w:rsid w:val="00735DE6"/>
    <w:pPr>
      <w:shd w:val="clear" w:color="auto" w:fill="FFFCE8"/>
      <w:spacing w:before="100" w:beforeAutospacing="1" w:after="100" w:afterAutospacing="1"/>
    </w:pPr>
  </w:style>
  <w:style w:type="paragraph" w:customStyle="1" w:styleId="topo1">
    <w:name w:val="topo1"/>
    <w:basedOn w:val="Normale"/>
    <w:rsid w:val="00735DE6"/>
    <w:pPr>
      <w:spacing w:before="100" w:beforeAutospacing="1" w:after="100" w:afterAutospacing="1" w:line="288" w:lineRule="atLeast"/>
      <w:jc w:val="center"/>
      <w:textAlignment w:val="center"/>
    </w:pPr>
    <w:rPr>
      <w:b/>
      <w:bCs/>
      <w:color w:val="000000"/>
      <w:sz w:val="29"/>
      <w:szCs w:val="29"/>
    </w:rPr>
  </w:style>
  <w:style w:type="paragraph" w:customStyle="1" w:styleId="midia1">
    <w:name w:val="midia1"/>
    <w:basedOn w:val="Normale"/>
    <w:rsid w:val="00735DE6"/>
    <w:pPr>
      <w:spacing w:before="100" w:beforeAutospacing="1" w:after="100" w:afterAutospacing="1"/>
      <w:jc w:val="center"/>
      <w:textAlignment w:val="center"/>
    </w:pPr>
    <w:rPr>
      <w:b/>
      <w:bCs/>
      <w:color w:val="000000"/>
    </w:rPr>
  </w:style>
  <w:style w:type="paragraph" w:customStyle="1" w:styleId="pbody1">
    <w:name w:val="pbody1"/>
    <w:basedOn w:val="Normale"/>
    <w:rsid w:val="00735DE6"/>
    <w:pPr>
      <w:spacing w:before="100" w:beforeAutospacing="1" w:after="100" w:afterAutospacing="1"/>
    </w:pPr>
  </w:style>
  <w:style w:type="character" w:customStyle="1" w:styleId="editsection3">
    <w:name w:val="editsection3"/>
    <w:basedOn w:val="Carpredefinitoparagrafo"/>
    <w:rsid w:val="00612192"/>
  </w:style>
  <w:style w:type="paragraph" w:customStyle="1" w:styleId="style1">
    <w:name w:val="style1"/>
    <w:basedOn w:val="Normale"/>
    <w:rsid w:val="008D559E"/>
    <w:pPr>
      <w:spacing w:before="100" w:beforeAutospacing="1" w:after="100" w:afterAutospacing="1"/>
    </w:pPr>
    <w:rPr>
      <w:rFonts w:ascii="Verdana" w:hAnsi="Verdana"/>
      <w:sz w:val="8"/>
      <w:szCs w:val="8"/>
    </w:rPr>
  </w:style>
  <w:style w:type="character" w:customStyle="1" w:styleId="style61">
    <w:name w:val="style61"/>
    <w:basedOn w:val="Carpredefinitoparagrafo"/>
    <w:rsid w:val="008D559E"/>
    <w:rPr>
      <w:color w:val="0000CC"/>
    </w:rPr>
  </w:style>
  <w:style w:type="character" w:customStyle="1" w:styleId="style81">
    <w:name w:val="style81"/>
    <w:basedOn w:val="Carpredefinitoparagrafo"/>
    <w:rsid w:val="008D559E"/>
    <w:rPr>
      <w:sz w:val="12"/>
      <w:szCs w:val="12"/>
    </w:rPr>
  </w:style>
  <w:style w:type="character" w:customStyle="1" w:styleId="grame">
    <w:name w:val="grame"/>
    <w:basedOn w:val="Carpredefinitoparagrafo"/>
    <w:rsid w:val="008F76EC"/>
  </w:style>
  <w:style w:type="character" w:customStyle="1" w:styleId="style381">
    <w:name w:val="style381"/>
    <w:basedOn w:val="Carpredefinitoparagrafo"/>
    <w:rsid w:val="008F76EC"/>
    <w:rPr>
      <w:b/>
      <w:bCs/>
      <w:sz w:val="15"/>
      <w:szCs w:val="15"/>
    </w:rPr>
  </w:style>
  <w:style w:type="paragraph" w:customStyle="1" w:styleId="style3">
    <w:name w:val="style3"/>
    <w:basedOn w:val="Normale"/>
    <w:rsid w:val="00E00D00"/>
    <w:pPr>
      <w:spacing w:before="100" w:beforeAutospacing="1" w:after="100" w:afterAutospacing="1"/>
    </w:pPr>
    <w:rPr>
      <w:rFonts w:ascii="Calibri" w:hAnsi="Calibri"/>
      <w:sz w:val="27"/>
      <w:szCs w:val="27"/>
      <w:lang w:val="en-US" w:eastAsia="en-US" w:bidi="en-US"/>
    </w:rPr>
  </w:style>
  <w:style w:type="paragraph" w:customStyle="1" w:styleId="details">
    <w:name w:val="details"/>
    <w:basedOn w:val="Normale"/>
    <w:rsid w:val="009479DA"/>
    <w:pPr>
      <w:spacing w:before="100" w:beforeAutospacing="1" w:after="100" w:afterAutospacing="1"/>
      <w:ind w:left="915"/>
    </w:pPr>
    <w:rPr>
      <w:color w:val="FFFFFF"/>
      <w:sz w:val="20"/>
      <w:szCs w:val="20"/>
    </w:rPr>
  </w:style>
  <w:style w:type="character" w:customStyle="1" w:styleId="tit2">
    <w:name w:val="tit2"/>
    <w:basedOn w:val="Carpredefinitoparagrafo"/>
    <w:rsid w:val="00ED6BD7"/>
    <w:rPr>
      <w:rFonts w:ascii="Verdana" w:hAnsi="Verdana" w:hint="default"/>
      <w:b/>
      <w:bCs/>
      <w:color w:val="333399"/>
      <w:sz w:val="20"/>
      <w:szCs w:val="20"/>
      <w:shd w:val="clear" w:color="auto" w:fill="auto"/>
    </w:rPr>
  </w:style>
  <w:style w:type="character" w:customStyle="1" w:styleId="tit11">
    <w:name w:val="tit11"/>
    <w:basedOn w:val="Carpredefinitoparagrafo"/>
    <w:rsid w:val="00ED6BD7"/>
    <w:rPr>
      <w:rFonts w:ascii="Verdana" w:hAnsi="Verdana" w:hint="default"/>
      <w:color w:val="FFFFFF"/>
      <w:sz w:val="28"/>
      <w:szCs w:val="28"/>
    </w:rPr>
  </w:style>
  <w:style w:type="character" w:customStyle="1" w:styleId="bold1">
    <w:name w:val="bold1"/>
    <w:basedOn w:val="Carpredefinitoparagrafo"/>
    <w:rsid w:val="008E64B5"/>
    <w:rPr>
      <w:rFonts w:ascii="Georgia" w:hAnsi="Georgia" w:hint="default"/>
      <w:b/>
      <w:bCs/>
      <w:strike w:val="0"/>
      <w:dstrike w:val="0"/>
      <w:color w:val="000000"/>
      <w:u w:val="none"/>
      <w:effect w:val="none"/>
    </w:rPr>
  </w:style>
  <w:style w:type="character" w:customStyle="1" w:styleId="toctoggle3">
    <w:name w:val="toctoggle3"/>
    <w:basedOn w:val="Carpredefinitoparagrafo"/>
    <w:rsid w:val="00642C8A"/>
    <w:rPr>
      <w:sz w:val="23"/>
      <w:szCs w:val="23"/>
    </w:rPr>
  </w:style>
  <w:style w:type="character" w:customStyle="1" w:styleId="editsection1">
    <w:name w:val="editsection1"/>
    <w:basedOn w:val="Carpredefinitoparagrafo"/>
    <w:rsid w:val="00642C8A"/>
    <w:rPr>
      <w:b w:val="0"/>
      <w:bCs w:val="0"/>
      <w:sz w:val="20"/>
      <w:szCs w:val="20"/>
    </w:rPr>
  </w:style>
  <w:style w:type="character" w:customStyle="1" w:styleId="field-content">
    <w:name w:val="field-content"/>
    <w:basedOn w:val="Carpredefinitoparagrafo"/>
    <w:rsid w:val="000C5E41"/>
  </w:style>
  <w:style w:type="character" w:customStyle="1" w:styleId="naam1">
    <w:name w:val="naam1"/>
    <w:basedOn w:val="Carpredefinitoparagrafo"/>
    <w:rsid w:val="00786B08"/>
    <w:rPr>
      <w:b/>
      <w:bCs/>
      <w:color w:val="000000"/>
      <w:sz w:val="9"/>
      <w:szCs w:val="9"/>
    </w:rPr>
  </w:style>
  <w:style w:type="paragraph" w:customStyle="1" w:styleId="workstitle">
    <w:name w:val="workstitle"/>
    <w:basedOn w:val="Normale"/>
    <w:rsid w:val="009E5831"/>
    <w:pPr>
      <w:spacing w:before="100" w:beforeAutospacing="1" w:after="94"/>
      <w:ind w:left="31"/>
    </w:pPr>
    <w:rPr>
      <w:color w:val="230704"/>
    </w:rPr>
  </w:style>
  <w:style w:type="paragraph" w:customStyle="1" w:styleId="instr1">
    <w:name w:val="instr1"/>
    <w:basedOn w:val="Normale"/>
    <w:rsid w:val="00677BA5"/>
    <w:pPr>
      <w:spacing w:before="100" w:beforeAutospacing="1"/>
    </w:pPr>
  </w:style>
  <w:style w:type="paragraph" w:customStyle="1" w:styleId="period">
    <w:name w:val="period"/>
    <w:basedOn w:val="Normale"/>
    <w:rsid w:val="006E2394"/>
    <w:pPr>
      <w:spacing w:before="100" w:beforeAutospacing="1" w:after="100" w:afterAutospacing="1"/>
    </w:pPr>
  </w:style>
  <w:style w:type="character" w:customStyle="1" w:styleId="degree">
    <w:name w:val="degree"/>
    <w:basedOn w:val="Carpredefinitoparagrafo"/>
    <w:rsid w:val="006E2394"/>
  </w:style>
  <w:style w:type="character" w:customStyle="1" w:styleId="major">
    <w:name w:val="major"/>
    <w:basedOn w:val="Carpredefinitoparagrafo"/>
    <w:rsid w:val="006E2394"/>
  </w:style>
  <w:style w:type="character" w:customStyle="1" w:styleId="IndirizzoHTMLCarattere">
    <w:name w:val="Indirizzo HTML Carattere"/>
    <w:basedOn w:val="Carpredefinitoparagrafo"/>
    <w:link w:val="IndirizzoHTML"/>
    <w:uiPriority w:val="99"/>
    <w:rsid w:val="00425D70"/>
    <w:rPr>
      <w:i/>
      <w:iCs/>
      <w:sz w:val="24"/>
      <w:szCs w:val="24"/>
    </w:rPr>
  </w:style>
  <w:style w:type="character" w:styleId="DefinizioneHTML">
    <w:name w:val="HTML Definition"/>
    <w:basedOn w:val="Carpredefinitoparagrafo"/>
    <w:uiPriority w:val="99"/>
    <w:unhideWhenUsed/>
    <w:rsid w:val="00425D70"/>
    <w:rPr>
      <w:b/>
      <w:bCs/>
      <w:i/>
      <w:iCs/>
    </w:rPr>
  </w:style>
  <w:style w:type="paragraph" w:customStyle="1" w:styleId="small">
    <w:name w:val="small"/>
    <w:basedOn w:val="Normale"/>
    <w:rsid w:val="00425D70"/>
    <w:pPr>
      <w:spacing w:after="450" w:line="450" w:lineRule="atLeast"/>
    </w:pPr>
    <w:rPr>
      <w:sz w:val="19"/>
      <w:szCs w:val="19"/>
    </w:rPr>
  </w:style>
  <w:style w:type="paragraph" w:customStyle="1" w:styleId="large">
    <w:name w:val="large"/>
    <w:basedOn w:val="Normale"/>
    <w:rsid w:val="00425D70"/>
    <w:pPr>
      <w:spacing w:after="300" w:line="600" w:lineRule="atLeast"/>
    </w:pPr>
    <w:rPr>
      <w:sz w:val="29"/>
      <w:szCs w:val="29"/>
    </w:rPr>
  </w:style>
  <w:style w:type="paragraph" w:customStyle="1" w:styleId="hide">
    <w:name w:val="hide"/>
    <w:basedOn w:val="Normale"/>
    <w:rsid w:val="00425D70"/>
    <w:pPr>
      <w:spacing w:after="360"/>
    </w:pPr>
    <w:rPr>
      <w:vanish/>
    </w:rPr>
  </w:style>
  <w:style w:type="paragraph" w:customStyle="1" w:styleId="quiet">
    <w:name w:val="quiet"/>
    <w:basedOn w:val="Normale"/>
    <w:rsid w:val="00425D70"/>
    <w:pPr>
      <w:spacing w:after="360"/>
    </w:pPr>
    <w:rPr>
      <w:color w:val="666666"/>
    </w:rPr>
  </w:style>
  <w:style w:type="paragraph" w:customStyle="1" w:styleId="loud">
    <w:name w:val="loud"/>
    <w:basedOn w:val="Normale"/>
    <w:rsid w:val="00425D70"/>
    <w:pPr>
      <w:spacing w:after="360"/>
    </w:pPr>
    <w:rPr>
      <w:color w:val="000000"/>
    </w:rPr>
  </w:style>
  <w:style w:type="paragraph" w:customStyle="1" w:styleId="highlight">
    <w:name w:val="highlight"/>
    <w:basedOn w:val="Normale"/>
    <w:rsid w:val="00425D70"/>
    <w:pPr>
      <w:shd w:val="clear" w:color="auto" w:fill="FFFF00"/>
      <w:spacing w:after="360"/>
    </w:pPr>
  </w:style>
  <w:style w:type="paragraph" w:customStyle="1" w:styleId="added">
    <w:name w:val="added"/>
    <w:basedOn w:val="Normale"/>
    <w:rsid w:val="00425D70"/>
    <w:pPr>
      <w:shd w:val="clear" w:color="auto" w:fill="006600"/>
      <w:spacing w:after="360"/>
    </w:pPr>
    <w:rPr>
      <w:color w:val="FFFFFF"/>
    </w:rPr>
  </w:style>
  <w:style w:type="paragraph" w:customStyle="1" w:styleId="removed">
    <w:name w:val="removed"/>
    <w:basedOn w:val="Normale"/>
    <w:rsid w:val="00425D70"/>
    <w:pPr>
      <w:shd w:val="clear" w:color="auto" w:fill="990000"/>
      <w:spacing w:after="360"/>
    </w:pPr>
    <w:rPr>
      <w:color w:val="FFFFFF"/>
    </w:rPr>
  </w:style>
  <w:style w:type="paragraph" w:customStyle="1" w:styleId="first">
    <w:name w:val="first"/>
    <w:basedOn w:val="Normale"/>
    <w:rsid w:val="00425D70"/>
    <w:pPr>
      <w:spacing w:after="360"/>
    </w:pPr>
  </w:style>
  <w:style w:type="paragraph" w:customStyle="1" w:styleId="top">
    <w:name w:val="top"/>
    <w:basedOn w:val="Normale"/>
    <w:rsid w:val="00425D70"/>
    <w:pPr>
      <w:spacing w:after="360"/>
    </w:pPr>
  </w:style>
  <w:style w:type="paragraph" w:customStyle="1" w:styleId="bottom">
    <w:name w:val="bottom"/>
    <w:basedOn w:val="Normale"/>
    <w:rsid w:val="00425D70"/>
  </w:style>
  <w:style w:type="paragraph" w:customStyle="1" w:styleId="alert">
    <w:name w:val="alert"/>
    <w:basedOn w:val="Normale"/>
    <w:rsid w:val="00425D70"/>
    <w:pPr>
      <w:pBdr>
        <w:top w:val="single" w:sz="4" w:space="10" w:color="FBC2C4"/>
        <w:bottom w:val="single" w:sz="4" w:space="10" w:color="FBC2C4"/>
      </w:pBdr>
      <w:shd w:val="clear" w:color="auto" w:fill="FBE3E4"/>
      <w:spacing w:after="240"/>
    </w:pPr>
    <w:rPr>
      <w:color w:val="8A1F11"/>
    </w:rPr>
  </w:style>
  <w:style w:type="paragraph" w:customStyle="1" w:styleId="notice">
    <w:name w:val="notice"/>
    <w:basedOn w:val="Normale"/>
    <w:rsid w:val="00425D70"/>
    <w:pPr>
      <w:pBdr>
        <w:top w:val="single" w:sz="4" w:space="10" w:color="FFD324"/>
        <w:bottom w:val="single" w:sz="4" w:space="10" w:color="FFD324"/>
      </w:pBdr>
      <w:shd w:val="clear" w:color="auto" w:fill="FFF6BF"/>
      <w:spacing w:after="240"/>
    </w:pPr>
    <w:rPr>
      <w:color w:val="514721"/>
    </w:rPr>
  </w:style>
  <w:style w:type="paragraph" w:customStyle="1" w:styleId="success">
    <w:name w:val="success"/>
    <w:basedOn w:val="Normale"/>
    <w:rsid w:val="00425D70"/>
    <w:pPr>
      <w:pBdr>
        <w:top w:val="single" w:sz="4" w:space="10" w:color="C6D880"/>
        <w:bottom w:val="single" w:sz="4" w:space="10" w:color="C6D880"/>
      </w:pBdr>
      <w:shd w:val="clear" w:color="auto" w:fill="E6EFC2"/>
      <w:spacing w:after="240"/>
    </w:pPr>
    <w:rPr>
      <w:color w:val="264409"/>
    </w:rPr>
  </w:style>
  <w:style w:type="paragraph" w:customStyle="1" w:styleId="debug">
    <w:name w:val="debug"/>
    <w:basedOn w:val="Normale"/>
    <w:rsid w:val="00425D70"/>
    <w:pPr>
      <w:shd w:val="clear" w:color="auto" w:fill="FF0000"/>
      <w:spacing w:after="360"/>
      <w:ind w:left="67"/>
    </w:pPr>
    <w:rPr>
      <w:color w:val="FFFFFF"/>
    </w:rPr>
  </w:style>
  <w:style w:type="paragraph" w:customStyle="1" w:styleId="articleiframe">
    <w:name w:val="article_iframe"/>
    <w:basedOn w:val="Normale"/>
    <w:rsid w:val="00425D70"/>
    <w:pPr>
      <w:spacing w:after="360"/>
    </w:pPr>
  </w:style>
  <w:style w:type="paragraph" w:customStyle="1" w:styleId="mednews">
    <w:name w:val="med_news"/>
    <w:basedOn w:val="Normale"/>
    <w:rsid w:val="00425D70"/>
    <w:pPr>
      <w:spacing w:after="360"/>
      <w:ind w:left="80"/>
    </w:pPr>
  </w:style>
  <w:style w:type="paragraph" w:customStyle="1" w:styleId="morebutton">
    <w:name w:val="more_button"/>
    <w:basedOn w:val="Normale"/>
    <w:rsid w:val="00425D70"/>
  </w:style>
  <w:style w:type="paragraph" w:customStyle="1" w:styleId="currentpage">
    <w:name w:val="current_page"/>
    <w:basedOn w:val="Normale"/>
    <w:rsid w:val="00425D70"/>
    <w:pPr>
      <w:spacing w:after="360"/>
    </w:pPr>
    <w:rPr>
      <w:color w:val="E86036"/>
    </w:rPr>
  </w:style>
  <w:style w:type="paragraph" w:customStyle="1" w:styleId="florasortcrit">
    <w:name w:val="flora_sort_crit"/>
    <w:basedOn w:val="Normale"/>
    <w:rsid w:val="00425D70"/>
    <w:pPr>
      <w:spacing w:after="360"/>
    </w:pPr>
  </w:style>
  <w:style w:type="paragraph" w:customStyle="1" w:styleId="floraresultrow">
    <w:name w:val="flora_result_row"/>
    <w:basedOn w:val="Normale"/>
    <w:rsid w:val="00425D70"/>
    <w:pPr>
      <w:pBdr>
        <w:bottom w:val="single" w:sz="2" w:space="0" w:color="C4C4C4"/>
      </w:pBdr>
      <w:spacing w:after="360"/>
    </w:pPr>
  </w:style>
  <w:style w:type="paragraph" w:customStyle="1" w:styleId="floraresultmainrow">
    <w:name w:val="flora_result_main_row"/>
    <w:basedOn w:val="Normale"/>
    <w:rsid w:val="00425D70"/>
    <w:pPr>
      <w:shd w:val="clear" w:color="auto" w:fill="FFFFFF"/>
      <w:spacing w:after="360"/>
    </w:pPr>
  </w:style>
  <w:style w:type="paragraph" w:customStyle="1" w:styleId="floraresultsubrow1">
    <w:name w:val="flora_result_sub_row1"/>
    <w:basedOn w:val="Normale"/>
    <w:rsid w:val="00425D70"/>
    <w:pPr>
      <w:shd w:val="clear" w:color="auto" w:fill="FFFFFF"/>
      <w:spacing w:after="360"/>
    </w:pPr>
  </w:style>
  <w:style w:type="paragraph" w:customStyle="1" w:styleId="floraresultsubrow2">
    <w:name w:val="flora_result_sub_row2"/>
    <w:basedOn w:val="Normale"/>
    <w:rsid w:val="00425D70"/>
    <w:pPr>
      <w:shd w:val="clear" w:color="auto" w:fill="F4F4F4"/>
      <w:spacing w:after="360"/>
    </w:pPr>
  </w:style>
  <w:style w:type="paragraph" w:customStyle="1" w:styleId="florarownum">
    <w:name w:val="flora_row_num"/>
    <w:basedOn w:val="Normale"/>
    <w:rsid w:val="00425D70"/>
    <w:pPr>
      <w:spacing w:after="360"/>
      <w:jc w:val="center"/>
    </w:pPr>
    <w:rPr>
      <w:rFonts w:ascii="Helvetica" w:hAnsi="Helvetica"/>
      <w:color w:val="898989"/>
      <w:sz w:val="8"/>
      <w:szCs w:val="8"/>
    </w:rPr>
  </w:style>
  <w:style w:type="paragraph" w:customStyle="1" w:styleId="florarowtitle">
    <w:name w:val="flora_row_title"/>
    <w:basedOn w:val="Normale"/>
    <w:rsid w:val="00425D70"/>
    <w:pPr>
      <w:spacing w:after="360"/>
    </w:pPr>
    <w:rPr>
      <w:rFonts w:ascii="Helvetica" w:hAnsi="Helvetica"/>
      <w:b/>
      <w:bCs/>
      <w:color w:val="4D4D4D"/>
      <w:sz w:val="9"/>
      <w:szCs w:val="9"/>
    </w:rPr>
  </w:style>
  <w:style w:type="paragraph" w:customStyle="1" w:styleId="florarowauteur">
    <w:name w:val="flora_row_auteur"/>
    <w:basedOn w:val="Normale"/>
    <w:rsid w:val="00425D70"/>
    <w:pPr>
      <w:spacing w:after="360"/>
    </w:pPr>
    <w:rPr>
      <w:rFonts w:ascii="Helvetica" w:hAnsi="Helvetica"/>
      <w:color w:val="4D4D4D"/>
      <w:sz w:val="8"/>
      <w:szCs w:val="8"/>
    </w:rPr>
  </w:style>
  <w:style w:type="paragraph" w:customStyle="1" w:styleId="florarowdate">
    <w:name w:val="flora_row_date"/>
    <w:basedOn w:val="Normale"/>
    <w:rsid w:val="00425D70"/>
    <w:pPr>
      <w:spacing w:after="360"/>
    </w:pPr>
    <w:rPr>
      <w:rFonts w:ascii="Helvetica" w:hAnsi="Helvetica"/>
      <w:color w:val="FF5A00"/>
      <w:sz w:val="8"/>
      <w:szCs w:val="8"/>
    </w:rPr>
  </w:style>
  <w:style w:type="paragraph" w:customStyle="1" w:styleId="florarowdb">
    <w:name w:val="flora_row_db"/>
    <w:basedOn w:val="Normale"/>
    <w:rsid w:val="00425D70"/>
    <w:pPr>
      <w:spacing w:after="360"/>
      <w:ind w:left="133"/>
    </w:pPr>
    <w:rPr>
      <w:rFonts w:ascii="Helvetica" w:hAnsi="Helvetica"/>
      <w:caps/>
      <w:color w:val="808080"/>
      <w:sz w:val="7"/>
      <w:szCs w:val="7"/>
    </w:rPr>
  </w:style>
  <w:style w:type="paragraph" w:customStyle="1" w:styleId="florarowtype">
    <w:name w:val="flora_row_type"/>
    <w:basedOn w:val="Normale"/>
    <w:rsid w:val="00425D70"/>
    <w:pPr>
      <w:spacing w:after="360"/>
      <w:jc w:val="right"/>
    </w:pPr>
    <w:rPr>
      <w:rFonts w:ascii="Helvetica" w:hAnsi="Helvetica"/>
      <w:caps/>
      <w:color w:val="808080"/>
      <w:sz w:val="7"/>
      <w:szCs w:val="7"/>
    </w:rPr>
  </w:style>
  <w:style w:type="paragraph" w:customStyle="1" w:styleId="florarowtypeicon">
    <w:name w:val="flora_row_type_icon"/>
    <w:basedOn w:val="Normale"/>
    <w:rsid w:val="00425D70"/>
    <w:pPr>
      <w:spacing w:after="360"/>
      <w:ind w:left="27"/>
    </w:pPr>
    <w:rPr>
      <w:rFonts w:ascii="Helvetica" w:hAnsi="Helvetica"/>
    </w:rPr>
  </w:style>
  <w:style w:type="paragraph" w:customStyle="1" w:styleId="florarowonline">
    <w:name w:val="flora_row_online"/>
    <w:basedOn w:val="Normale"/>
    <w:rsid w:val="00425D70"/>
    <w:pPr>
      <w:spacing w:after="360"/>
    </w:pPr>
    <w:rPr>
      <w:rFonts w:ascii="Helvetica" w:hAnsi="Helvetica"/>
    </w:rPr>
  </w:style>
  <w:style w:type="paragraph" w:customStyle="1" w:styleId="noticelabel">
    <w:name w:val="notice_label"/>
    <w:basedOn w:val="Normale"/>
    <w:rsid w:val="00425D70"/>
    <w:pPr>
      <w:spacing w:after="67"/>
    </w:pPr>
    <w:rPr>
      <w:rFonts w:ascii="Helvetica" w:hAnsi="Helvetica"/>
      <w:caps/>
      <w:color w:val="8C8C8C"/>
      <w:sz w:val="8"/>
      <w:szCs w:val="8"/>
    </w:rPr>
  </w:style>
  <w:style w:type="paragraph" w:customStyle="1" w:styleId="noticedetailleeicon">
    <w:name w:val="notice_detaillee_icon"/>
    <w:basedOn w:val="Normale"/>
    <w:rsid w:val="00425D70"/>
    <w:pPr>
      <w:spacing w:after="67"/>
    </w:pPr>
    <w:rPr>
      <w:rFonts w:ascii="Helvetica" w:hAnsi="Helvetica"/>
      <w:caps/>
      <w:color w:val="8C8C8C"/>
      <w:sz w:val="8"/>
      <w:szCs w:val="8"/>
    </w:rPr>
  </w:style>
  <w:style w:type="paragraph" w:customStyle="1" w:styleId="noticevalue">
    <w:name w:val="notice_value"/>
    <w:basedOn w:val="Normale"/>
    <w:rsid w:val="00425D70"/>
    <w:pPr>
      <w:spacing w:after="67"/>
    </w:pPr>
    <w:rPr>
      <w:rFonts w:ascii="Helvetica" w:hAnsi="Helvetica"/>
      <w:b/>
      <w:bCs/>
      <w:color w:val="181818"/>
      <w:sz w:val="8"/>
      <w:szCs w:val="8"/>
    </w:rPr>
  </w:style>
  <w:style w:type="paragraph" w:customStyle="1" w:styleId="noticevaluetitle">
    <w:name w:val="notice_value_title"/>
    <w:basedOn w:val="Normale"/>
    <w:rsid w:val="00425D70"/>
    <w:pPr>
      <w:spacing w:after="67"/>
    </w:pPr>
    <w:rPr>
      <w:rFonts w:ascii="Helvetica" w:hAnsi="Helvetica"/>
      <w:b/>
      <w:bCs/>
      <w:color w:val="FF5501"/>
      <w:sz w:val="8"/>
      <w:szCs w:val="8"/>
    </w:rPr>
  </w:style>
  <w:style w:type="paragraph" w:customStyle="1" w:styleId="pdfposition">
    <w:name w:val="pdf_position"/>
    <w:basedOn w:val="Normale"/>
    <w:rsid w:val="00425D70"/>
    <w:pPr>
      <w:spacing w:after="67"/>
    </w:pPr>
    <w:rPr>
      <w:rFonts w:ascii="Helvetica" w:hAnsi="Helvetica"/>
      <w:b/>
      <w:bCs/>
      <w:color w:val="181818"/>
      <w:sz w:val="8"/>
      <w:szCs w:val="8"/>
    </w:rPr>
  </w:style>
  <w:style w:type="paragraph" w:customStyle="1" w:styleId="insidemedonly">
    <w:name w:val="inside_med_only"/>
    <w:basedOn w:val="Normale"/>
    <w:rsid w:val="00425D70"/>
    <w:pPr>
      <w:spacing w:after="360"/>
    </w:pPr>
  </w:style>
  <w:style w:type="paragraph" w:customStyle="1" w:styleId="menuressourcesdesc">
    <w:name w:val="menu_ressources_desc"/>
    <w:basedOn w:val="Normale"/>
    <w:rsid w:val="00425D70"/>
    <w:pPr>
      <w:spacing w:after="360"/>
      <w:ind w:left="620"/>
    </w:pPr>
  </w:style>
  <w:style w:type="paragraph" w:customStyle="1" w:styleId="menuircamdesc">
    <w:name w:val="menu_ircam_desc"/>
    <w:basedOn w:val="Normale"/>
    <w:rsid w:val="00425D70"/>
    <w:pPr>
      <w:spacing w:after="360"/>
      <w:ind w:left="5760"/>
    </w:pPr>
  </w:style>
  <w:style w:type="paragraph" w:customStyle="1" w:styleId="scrollpanearchiprod">
    <w:name w:val="scrollpane_archiprod"/>
    <w:basedOn w:val="Normale"/>
    <w:rsid w:val="00425D70"/>
    <w:pPr>
      <w:spacing w:after="360"/>
    </w:pPr>
  </w:style>
  <w:style w:type="paragraph" w:customStyle="1" w:styleId="archiprodplayerinfos">
    <w:name w:val="archiprod_player_infos"/>
    <w:basedOn w:val="Normale"/>
    <w:rsid w:val="00425D70"/>
    <w:pPr>
      <w:spacing w:after="360"/>
    </w:pPr>
    <w:rPr>
      <w:color w:val="FFFFFF"/>
    </w:rPr>
  </w:style>
  <w:style w:type="paragraph" w:customStyle="1" w:styleId="tampon">
    <w:name w:val="tampon"/>
    <w:basedOn w:val="Normale"/>
    <w:rsid w:val="00425D70"/>
    <w:pPr>
      <w:spacing w:after="360"/>
    </w:pPr>
    <w:rPr>
      <w:vanish/>
    </w:rPr>
  </w:style>
  <w:style w:type="paragraph" w:customStyle="1" w:styleId="resultpage">
    <w:name w:val="result_page"/>
    <w:basedOn w:val="Normale"/>
    <w:rsid w:val="00425D70"/>
    <w:pPr>
      <w:spacing w:after="360"/>
    </w:pPr>
    <w:rPr>
      <w:sz w:val="8"/>
      <w:szCs w:val="8"/>
    </w:rPr>
  </w:style>
  <w:style w:type="paragraph" w:customStyle="1" w:styleId="subm">
    <w:name w:val="subm"/>
    <w:basedOn w:val="Normale"/>
    <w:rsid w:val="00425D70"/>
    <w:pPr>
      <w:spacing w:after="360"/>
    </w:pPr>
  </w:style>
  <w:style w:type="paragraph" w:customStyle="1" w:styleId="searchicon">
    <w:name w:val="search_icon"/>
    <w:basedOn w:val="Normale"/>
    <w:rsid w:val="00425D70"/>
    <w:pPr>
      <w:ind w:left="67" w:right="67"/>
    </w:pPr>
  </w:style>
  <w:style w:type="paragraph" w:customStyle="1" w:styleId="doctype">
    <w:name w:val="doc_type"/>
    <w:basedOn w:val="Normale"/>
    <w:rsid w:val="00425D70"/>
    <w:pPr>
      <w:spacing w:after="360"/>
    </w:pPr>
    <w:rPr>
      <w:caps/>
      <w:color w:val="999999"/>
      <w:sz w:val="7"/>
      <w:szCs w:val="7"/>
    </w:rPr>
  </w:style>
  <w:style w:type="paragraph" w:customStyle="1" w:styleId="formlabel">
    <w:name w:val="form_label"/>
    <w:basedOn w:val="Normale"/>
    <w:rsid w:val="00425D70"/>
    <w:pPr>
      <w:spacing w:after="360"/>
    </w:pPr>
    <w:rPr>
      <w:b/>
      <w:bCs/>
    </w:rPr>
  </w:style>
  <w:style w:type="paragraph" w:customStyle="1" w:styleId="requiredfield">
    <w:name w:val="required_field"/>
    <w:basedOn w:val="Normale"/>
    <w:rsid w:val="00425D70"/>
    <w:pPr>
      <w:spacing w:after="360"/>
    </w:pPr>
    <w:rPr>
      <w:color w:val="FF3333"/>
    </w:rPr>
  </w:style>
  <w:style w:type="paragraph" w:customStyle="1" w:styleId="thankmsg">
    <w:name w:val="thank_msg"/>
    <w:basedOn w:val="Normale"/>
    <w:rsid w:val="00425D70"/>
    <w:pPr>
      <w:spacing w:after="360"/>
    </w:pPr>
    <w:rPr>
      <w:b/>
      <w:bCs/>
    </w:rPr>
  </w:style>
  <w:style w:type="paragraph" w:customStyle="1" w:styleId="warning">
    <w:name w:val="warning"/>
    <w:basedOn w:val="Normale"/>
    <w:rsid w:val="00425D70"/>
    <w:pPr>
      <w:shd w:val="clear" w:color="auto" w:fill="EE6326"/>
      <w:spacing w:after="133"/>
      <w:ind w:right="133"/>
    </w:pPr>
    <w:rPr>
      <w:color w:val="FFFFFF"/>
    </w:rPr>
  </w:style>
  <w:style w:type="paragraph" w:customStyle="1" w:styleId="highlight-block">
    <w:name w:val="highlight-block"/>
    <w:basedOn w:val="Normale"/>
    <w:rsid w:val="00425D70"/>
    <w:pPr>
      <w:shd w:val="clear" w:color="auto" w:fill="555555"/>
      <w:spacing w:after="7"/>
    </w:pPr>
  </w:style>
  <w:style w:type="paragraph" w:customStyle="1" w:styleId="composer-block-top">
    <w:name w:val="composer-block-top"/>
    <w:basedOn w:val="Normale"/>
    <w:rsid w:val="00425D70"/>
    <w:pPr>
      <w:shd w:val="clear" w:color="auto" w:fill="555555"/>
      <w:spacing w:after="7"/>
    </w:pPr>
  </w:style>
  <w:style w:type="paragraph" w:customStyle="1" w:styleId="work-block-top">
    <w:name w:val="work-block-top"/>
    <w:basedOn w:val="Normale"/>
    <w:rsid w:val="00425D70"/>
    <w:pPr>
      <w:shd w:val="clear" w:color="auto" w:fill="555555"/>
      <w:spacing w:after="7"/>
    </w:pPr>
    <w:rPr>
      <w:color w:val="FFFFFF"/>
      <w:sz w:val="26"/>
      <w:szCs w:val="26"/>
    </w:rPr>
  </w:style>
  <w:style w:type="paragraph" w:customStyle="1" w:styleId="left-menu">
    <w:name w:val="left-menu"/>
    <w:basedOn w:val="Normale"/>
    <w:rsid w:val="00425D70"/>
    <w:pPr>
      <w:spacing w:after="360"/>
    </w:pPr>
    <w:rPr>
      <w:smallCaps/>
    </w:rPr>
  </w:style>
  <w:style w:type="paragraph" w:customStyle="1" w:styleId="block-content">
    <w:name w:val="block-content"/>
    <w:basedOn w:val="Normale"/>
    <w:rsid w:val="00425D70"/>
    <w:pPr>
      <w:shd w:val="clear" w:color="auto" w:fill="EDEDED"/>
      <w:spacing w:after="360"/>
    </w:pPr>
  </w:style>
  <w:style w:type="paragraph" w:customStyle="1" w:styleId="block-content-nav">
    <w:name w:val="block-content-nav"/>
    <w:basedOn w:val="Normale"/>
    <w:rsid w:val="00425D70"/>
    <w:pPr>
      <w:pBdr>
        <w:top w:val="single" w:sz="2" w:space="1" w:color="555555"/>
        <w:left w:val="single" w:sz="2" w:space="3" w:color="555555"/>
        <w:bottom w:val="single" w:sz="2" w:space="1" w:color="FFFFFF"/>
        <w:right w:val="single" w:sz="2" w:space="1" w:color="555555"/>
      </w:pBdr>
      <w:shd w:val="clear" w:color="auto" w:fill="555555"/>
      <w:spacing w:after="360"/>
    </w:pPr>
  </w:style>
  <w:style w:type="paragraph" w:customStyle="1" w:styleId="twolevellist">
    <w:name w:val="two_level_list"/>
    <w:basedOn w:val="Normale"/>
    <w:rsid w:val="00425D70"/>
    <w:pPr>
      <w:spacing w:after="360"/>
    </w:pPr>
  </w:style>
  <w:style w:type="paragraph" w:customStyle="1" w:styleId="ui-autocomplete">
    <w:name w:val="ui-autocomplete"/>
    <w:basedOn w:val="Normale"/>
    <w:rsid w:val="00425D70"/>
    <w:pPr>
      <w:pBdr>
        <w:top w:val="single" w:sz="2" w:space="0" w:color="000000"/>
        <w:left w:val="single" w:sz="2" w:space="1" w:color="000000"/>
        <w:bottom w:val="single" w:sz="2" w:space="0" w:color="000000"/>
        <w:right w:val="single" w:sz="2" w:space="0" w:color="000000"/>
      </w:pBdr>
      <w:shd w:val="clear" w:color="auto" w:fill="FFFFFF"/>
      <w:spacing w:after="360"/>
    </w:pPr>
  </w:style>
  <w:style w:type="paragraph" w:customStyle="1" w:styleId="image-gallery">
    <w:name w:val="image-gallery"/>
    <w:basedOn w:val="Normale"/>
    <w:rsid w:val="00425D70"/>
    <w:pPr>
      <w:shd w:val="clear" w:color="auto" w:fill="DDDDDD"/>
      <w:spacing w:before="33" w:after="33"/>
      <w:ind w:left="33" w:right="33"/>
      <w:jc w:val="center"/>
    </w:pPr>
  </w:style>
  <w:style w:type="paragraph" w:customStyle="1" w:styleId="links">
    <w:name w:val="links"/>
    <w:basedOn w:val="Normale"/>
    <w:rsid w:val="00425D70"/>
    <w:pPr>
      <w:spacing w:after="360"/>
    </w:pPr>
  </w:style>
  <w:style w:type="paragraph" w:customStyle="1" w:styleId="left">
    <w:name w:val="left"/>
    <w:basedOn w:val="Normale"/>
    <w:rsid w:val="00425D70"/>
    <w:pPr>
      <w:spacing w:after="360"/>
    </w:pPr>
  </w:style>
  <w:style w:type="paragraph" w:customStyle="1" w:styleId="right">
    <w:name w:val="right"/>
    <w:basedOn w:val="Normale"/>
    <w:rsid w:val="00425D70"/>
    <w:pPr>
      <w:spacing w:after="360"/>
    </w:pPr>
  </w:style>
  <w:style w:type="paragraph" w:customStyle="1" w:styleId="typeicon">
    <w:name w:val="type_icon"/>
    <w:basedOn w:val="Normale"/>
    <w:rsid w:val="00425D70"/>
    <w:pPr>
      <w:spacing w:after="360"/>
    </w:pPr>
  </w:style>
  <w:style w:type="paragraph" w:customStyle="1" w:styleId="composerresume">
    <w:name w:val="composer_resume"/>
    <w:basedOn w:val="Normale"/>
    <w:rsid w:val="00425D70"/>
    <w:pPr>
      <w:spacing w:after="360"/>
    </w:pPr>
  </w:style>
  <w:style w:type="paragraph" w:customStyle="1" w:styleId="composername">
    <w:name w:val="composer_name"/>
    <w:basedOn w:val="Normale"/>
    <w:rsid w:val="00425D70"/>
    <w:pPr>
      <w:spacing w:after="360"/>
    </w:pPr>
  </w:style>
  <w:style w:type="paragraph" w:customStyle="1" w:styleId="csc-textpic-caption">
    <w:name w:val="csc-textpic-caption"/>
    <w:basedOn w:val="Normale"/>
    <w:rsid w:val="00425D70"/>
    <w:pPr>
      <w:spacing w:after="360"/>
    </w:pPr>
  </w:style>
  <w:style w:type="paragraph" w:customStyle="1" w:styleId="csc-textpic-image">
    <w:name w:val="csc-textpic-image"/>
    <w:basedOn w:val="Normale"/>
    <w:rsid w:val="00425D70"/>
    <w:pPr>
      <w:spacing w:after="360"/>
    </w:pPr>
  </w:style>
  <w:style w:type="paragraph" w:customStyle="1" w:styleId="videoplayerwrap">
    <w:name w:val="video_player_wrap"/>
    <w:basedOn w:val="Normale"/>
    <w:rsid w:val="00425D70"/>
    <w:pPr>
      <w:spacing w:after="360"/>
    </w:pPr>
  </w:style>
  <w:style w:type="paragraph" w:customStyle="1" w:styleId="audioplayerwrap">
    <w:name w:val="audio_player_wrap"/>
    <w:basedOn w:val="Normale"/>
    <w:rsid w:val="00425D70"/>
    <w:pPr>
      <w:spacing w:after="360"/>
    </w:pPr>
  </w:style>
  <w:style w:type="paragraph" w:customStyle="1" w:styleId="close">
    <w:name w:val="close"/>
    <w:basedOn w:val="Normale"/>
    <w:rsid w:val="00425D70"/>
    <w:pPr>
      <w:spacing w:after="360"/>
    </w:pPr>
  </w:style>
  <w:style w:type="paragraph" w:customStyle="1" w:styleId="excerptsonly">
    <w:name w:val="excerpts_only"/>
    <w:basedOn w:val="Normale"/>
    <w:rsid w:val="00425D70"/>
    <w:pPr>
      <w:spacing w:after="360"/>
    </w:pPr>
  </w:style>
  <w:style w:type="paragraph" w:customStyle="1" w:styleId="csc-textpic-firstcol">
    <w:name w:val="csc-textpic-firstcol"/>
    <w:basedOn w:val="Normale"/>
    <w:rsid w:val="00425D70"/>
    <w:pPr>
      <w:spacing w:after="360"/>
    </w:pPr>
  </w:style>
  <w:style w:type="paragraph" w:customStyle="1" w:styleId="csc-textpic-lastcol">
    <w:name w:val="csc-textpic-lastcol"/>
    <w:basedOn w:val="Normale"/>
    <w:rsid w:val="00425D70"/>
    <w:pPr>
      <w:spacing w:after="360"/>
    </w:pPr>
  </w:style>
  <w:style w:type="paragraph" w:customStyle="1" w:styleId="csc-textpic-caption1">
    <w:name w:val="csc-textpic-caption1"/>
    <w:basedOn w:val="Normale"/>
    <w:rsid w:val="00425D70"/>
    <w:pPr>
      <w:spacing w:after="360"/>
      <w:jc w:val="center"/>
    </w:pPr>
  </w:style>
  <w:style w:type="paragraph" w:customStyle="1" w:styleId="csc-textpic-caption2">
    <w:name w:val="csc-textpic-caption2"/>
    <w:basedOn w:val="Normale"/>
    <w:rsid w:val="00425D70"/>
    <w:pPr>
      <w:spacing w:after="360"/>
      <w:jc w:val="right"/>
    </w:pPr>
  </w:style>
  <w:style w:type="paragraph" w:customStyle="1" w:styleId="csc-textpic-caption3">
    <w:name w:val="csc-textpic-caption3"/>
    <w:basedOn w:val="Normale"/>
    <w:rsid w:val="00425D70"/>
    <w:pPr>
      <w:spacing w:after="360"/>
    </w:pPr>
  </w:style>
  <w:style w:type="paragraph" w:customStyle="1" w:styleId="csc-textpic-image1">
    <w:name w:val="csc-textpic-image1"/>
    <w:basedOn w:val="Normale"/>
    <w:rsid w:val="00425D70"/>
    <w:pPr>
      <w:spacing w:after="360"/>
      <w:ind w:right="67"/>
    </w:pPr>
  </w:style>
  <w:style w:type="paragraph" w:customStyle="1" w:styleId="csc-textpic-image2">
    <w:name w:val="csc-textpic-image2"/>
    <w:basedOn w:val="Normale"/>
    <w:rsid w:val="00425D70"/>
    <w:pPr>
      <w:spacing w:after="360"/>
      <w:ind w:right="67"/>
    </w:pPr>
  </w:style>
  <w:style w:type="paragraph" w:customStyle="1" w:styleId="csc-textpic-image3">
    <w:name w:val="csc-textpic-image3"/>
    <w:basedOn w:val="Normale"/>
    <w:rsid w:val="00425D70"/>
    <w:pPr>
      <w:spacing w:after="360"/>
      <w:ind w:right="67"/>
    </w:pPr>
  </w:style>
  <w:style w:type="paragraph" w:customStyle="1" w:styleId="csc-textpic-image4">
    <w:name w:val="csc-textpic-image4"/>
    <w:basedOn w:val="Normale"/>
    <w:rsid w:val="00425D70"/>
    <w:pPr>
      <w:spacing w:after="360"/>
      <w:ind w:left="67"/>
    </w:pPr>
  </w:style>
  <w:style w:type="paragraph" w:customStyle="1" w:styleId="csc-textpic-image5">
    <w:name w:val="csc-textpic-image5"/>
    <w:basedOn w:val="Normale"/>
    <w:rsid w:val="00425D70"/>
    <w:pPr>
      <w:spacing w:after="360"/>
      <w:ind w:left="67"/>
    </w:pPr>
  </w:style>
  <w:style w:type="paragraph" w:customStyle="1" w:styleId="csc-textpic-image6">
    <w:name w:val="csc-textpic-image6"/>
    <w:basedOn w:val="Normale"/>
    <w:rsid w:val="00425D70"/>
    <w:pPr>
      <w:spacing w:after="360"/>
      <w:ind w:left="67"/>
    </w:pPr>
  </w:style>
  <w:style w:type="paragraph" w:customStyle="1" w:styleId="csc-textpic-image7">
    <w:name w:val="csc-textpic-image7"/>
    <w:basedOn w:val="Normale"/>
    <w:rsid w:val="00425D70"/>
    <w:pPr>
      <w:spacing w:after="360"/>
      <w:ind w:left="67"/>
    </w:pPr>
  </w:style>
  <w:style w:type="paragraph" w:customStyle="1" w:styleId="csc-textpic-caption4">
    <w:name w:val="csc-textpic-caption4"/>
    <w:basedOn w:val="Normale"/>
    <w:rsid w:val="00425D70"/>
  </w:style>
  <w:style w:type="paragraph" w:customStyle="1" w:styleId="csc-textpic-image8">
    <w:name w:val="csc-textpic-image8"/>
    <w:basedOn w:val="Normale"/>
    <w:rsid w:val="00425D70"/>
    <w:pPr>
      <w:spacing w:after="33"/>
    </w:pPr>
  </w:style>
  <w:style w:type="paragraph" w:customStyle="1" w:styleId="csc-textpic-firstcol1">
    <w:name w:val="csc-textpic-firstcol1"/>
    <w:basedOn w:val="Normale"/>
    <w:rsid w:val="00425D70"/>
    <w:pPr>
      <w:spacing w:after="360"/>
    </w:pPr>
  </w:style>
  <w:style w:type="paragraph" w:customStyle="1" w:styleId="csc-textpic-lastcol1">
    <w:name w:val="csc-textpic-lastcol1"/>
    <w:basedOn w:val="Normale"/>
    <w:rsid w:val="00425D70"/>
    <w:pPr>
      <w:spacing w:after="360"/>
    </w:pPr>
  </w:style>
  <w:style w:type="paragraph" w:customStyle="1" w:styleId="left1">
    <w:name w:val="left1"/>
    <w:basedOn w:val="Normale"/>
    <w:rsid w:val="00425D70"/>
    <w:pPr>
      <w:spacing w:before="360" w:after="360"/>
      <w:ind w:right="360"/>
    </w:pPr>
  </w:style>
  <w:style w:type="paragraph" w:customStyle="1" w:styleId="right1">
    <w:name w:val="right1"/>
    <w:basedOn w:val="Normale"/>
    <w:rsid w:val="00425D70"/>
    <w:pPr>
      <w:spacing w:before="360" w:after="360"/>
      <w:ind w:left="360"/>
    </w:pPr>
  </w:style>
  <w:style w:type="paragraph" w:customStyle="1" w:styleId="videoplayerwrap1">
    <w:name w:val="video_player_wrap1"/>
    <w:basedOn w:val="Normale"/>
    <w:rsid w:val="00425D70"/>
    <w:pPr>
      <w:spacing w:after="360"/>
      <w:ind w:left="-267" w:right="-267"/>
    </w:pPr>
  </w:style>
  <w:style w:type="paragraph" w:customStyle="1" w:styleId="audioplayerwrap1">
    <w:name w:val="audio_player_wrap1"/>
    <w:basedOn w:val="Normale"/>
    <w:rsid w:val="00425D70"/>
    <w:pPr>
      <w:spacing w:after="360"/>
      <w:ind w:left="-267" w:right="-267"/>
    </w:pPr>
  </w:style>
  <w:style w:type="paragraph" w:customStyle="1" w:styleId="close1">
    <w:name w:val="close1"/>
    <w:basedOn w:val="Normale"/>
    <w:rsid w:val="00425D70"/>
    <w:pPr>
      <w:spacing w:after="360"/>
    </w:pPr>
  </w:style>
  <w:style w:type="paragraph" w:customStyle="1" w:styleId="typeicon1">
    <w:name w:val="type_icon1"/>
    <w:basedOn w:val="Normale"/>
    <w:rsid w:val="00425D70"/>
    <w:pPr>
      <w:spacing w:after="360"/>
      <w:ind w:right="27"/>
    </w:pPr>
  </w:style>
  <w:style w:type="paragraph" w:customStyle="1" w:styleId="typeicon2">
    <w:name w:val="type_icon2"/>
    <w:basedOn w:val="Normale"/>
    <w:rsid w:val="00425D70"/>
    <w:pPr>
      <w:spacing w:after="360"/>
      <w:ind w:right="27"/>
    </w:pPr>
  </w:style>
  <w:style w:type="paragraph" w:customStyle="1" w:styleId="insidemedonly1">
    <w:name w:val="inside_med_only1"/>
    <w:basedOn w:val="Normale"/>
    <w:rsid w:val="00425D70"/>
    <w:pPr>
      <w:spacing w:after="67"/>
    </w:pPr>
    <w:rPr>
      <w:rFonts w:ascii="Helvetica" w:hAnsi="Helvetica"/>
      <w:b/>
      <w:bCs/>
      <w:color w:val="181818"/>
      <w:sz w:val="8"/>
      <w:szCs w:val="8"/>
    </w:rPr>
  </w:style>
  <w:style w:type="paragraph" w:customStyle="1" w:styleId="excerptsonly1">
    <w:name w:val="excerpts_only1"/>
    <w:basedOn w:val="Normale"/>
    <w:rsid w:val="00425D70"/>
    <w:pPr>
      <w:spacing w:after="67"/>
    </w:pPr>
    <w:rPr>
      <w:rFonts w:ascii="Helvetica" w:hAnsi="Helvetica"/>
      <w:b/>
      <w:bCs/>
      <w:color w:val="181818"/>
      <w:sz w:val="8"/>
      <w:szCs w:val="8"/>
    </w:rPr>
  </w:style>
  <w:style w:type="paragraph" w:customStyle="1" w:styleId="tampon1">
    <w:name w:val="tampon1"/>
    <w:basedOn w:val="Normale"/>
    <w:rsid w:val="00425D70"/>
    <w:pPr>
      <w:spacing w:after="360"/>
    </w:pPr>
  </w:style>
  <w:style w:type="paragraph" w:customStyle="1" w:styleId="archiprodplayerinfos1">
    <w:name w:val="archiprod_player_infos1"/>
    <w:basedOn w:val="Normale"/>
    <w:rsid w:val="00425D70"/>
    <w:pPr>
      <w:spacing w:after="360"/>
    </w:pPr>
    <w:rPr>
      <w:color w:val="FFFFFF"/>
    </w:rPr>
  </w:style>
  <w:style w:type="paragraph" w:customStyle="1" w:styleId="composerresume1">
    <w:name w:val="composer_resume1"/>
    <w:basedOn w:val="Normale"/>
    <w:rsid w:val="00425D70"/>
    <w:pPr>
      <w:spacing w:after="360"/>
    </w:pPr>
    <w:rPr>
      <w:color w:val="FFFFFF"/>
      <w:sz w:val="26"/>
      <w:szCs w:val="26"/>
    </w:rPr>
  </w:style>
  <w:style w:type="paragraph" w:customStyle="1" w:styleId="composername1">
    <w:name w:val="composer_name1"/>
    <w:basedOn w:val="Normale"/>
    <w:rsid w:val="00425D70"/>
    <w:pPr>
      <w:spacing w:after="360"/>
    </w:pPr>
    <w:rPr>
      <w:sz w:val="31"/>
      <w:szCs w:val="31"/>
    </w:rPr>
  </w:style>
  <w:style w:type="paragraph" w:customStyle="1" w:styleId="composername2">
    <w:name w:val="composer_name2"/>
    <w:basedOn w:val="Normale"/>
    <w:rsid w:val="00425D70"/>
    <w:pPr>
      <w:spacing w:after="360"/>
    </w:pPr>
    <w:rPr>
      <w:color w:val="E86036"/>
    </w:rPr>
  </w:style>
  <w:style w:type="paragraph" w:customStyle="1" w:styleId="composerresume2">
    <w:name w:val="composer_resume2"/>
    <w:basedOn w:val="Normale"/>
    <w:rsid w:val="00425D70"/>
    <w:pPr>
      <w:spacing w:after="360"/>
    </w:pPr>
    <w:rPr>
      <w:color w:val="FFFFFF"/>
      <w:sz w:val="26"/>
      <w:szCs w:val="26"/>
    </w:rPr>
  </w:style>
  <w:style w:type="paragraph" w:customStyle="1" w:styleId="csc-textpic-caption5">
    <w:name w:val="csc-textpic-caption5"/>
    <w:basedOn w:val="Normale"/>
    <w:rsid w:val="00425D70"/>
    <w:pPr>
      <w:spacing w:after="360"/>
      <w:jc w:val="center"/>
    </w:pPr>
  </w:style>
  <w:style w:type="paragraph" w:customStyle="1" w:styleId="csc-textpic-caption6">
    <w:name w:val="csc-textpic-caption6"/>
    <w:basedOn w:val="Normale"/>
    <w:rsid w:val="00425D70"/>
    <w:pPr>
      <w:spacing w:after="360"/>
      <w:jc w:val="right"/>
    </w:pPr>
  </w:style>
  <w:style w:type="paragraph" w:customStyle="1" w:styleId="csc-textpic-caption7">
    <w:name w:val="csc-textpic-caption7"/>
    <w:basedOn w:val="Normale"/>
    <w:rsid w:val="00425D70"/>
    <w:pPr>
      <w:spacing w:after="360"/>
    </w:pPr>
  </w:style>
  <w:style w:type="paragraph" w:customStyle="1" w:styleId="csc-textpic-image9">
    <w:name w:val="csc-textpic-image9"/>
    <w:basedOn w:val="Normale"/>
    <w:rsid w:val="00425D70"/>
    <w:pPr>
      <w:spacing w:after="360"/>
      <w:ind w:right="67"/>
    </w:pPr>
  </w:style>
  <w:style w:type="paragraph" w:customStyle="1" w:styleId="csc-textpic-image10">
    <w:name w:val="csc-textpic-image10"/>
    <w:basedOn w:val="Normale"/>
    <w:rsid w:val="00425D70"/>
    <w:pPr>
      <w:spacing w:after="360"/>
      <w:ind w:right="67"/>
    </w:pPr>
  </w:style>
  <w:style w:type="paragraph" w:customStyle="1" w:styleId="csc-textpic-image11">
    <w:name w:val="csc-textpic-image11"/>
    <w:basedOn w:val="Normale"/>
    <w:rsid w:val="00425D70"/>
    <w:pPr>
      <w:spacing w:after="360"/>
      <w:ind w:right="67"/>
    </w:pPr>
  </w:style>
  <w:style w:type="paragraph" w:customStyle="1" w:styleId="csc-textpic-image12">
    <w:name w:val="csc-textpic-image12"/>
    <w:basedOn w:val="Normale"/>
    <w:rsid w:val="00425D70"/>
    <w:pPr>
      <w:spacing w:after="360"/>
      <w:ind w:left="67"/>
    </w:pPr>
  </w:style>
  <w:style w:type="paragraph" w:customStyle="1" w:styleId="csc-textpic-image13">
    <w:name w:val="csc-textpic-image13"/>
    <w:basedOn w:val="Normale"/>
    <w:rsid w:val="00425D70"/>
    <w:pPr>
      <w:spacing w:after="360"/>
      <w:ind w:left="67"/>
    </w:pPr>
  </w:style>
  <w:style w:type="paragraph" w:customStyle="1" w:styleId="csc-textpic-image14">
    <w:name w:val="csc-textpic-image14"/>
    <w:basedOn w:val="Normale"/>
    <w:rsid w:val="00425D70"/>
    <w:pPr>
      <w:spacing w:after="360"/>
      <w:ind w:left="67"/>
    </w:pPr>
  </w:style>
  <w:style w:type="paragraph" w:customStyle="1" w:styleId="csc-textpic-image15">
    <w:name w:val="csc-textpic-image15"/>
    <w:basedOn w:val="Normale"/>
    <w:rsid w:val="00425D70"/>
    <w:pPr>
      <w:spacing w:after="360"/>
      <w:ind w:left="67"/>
    </w:pPr>
  </w:style>
  <w:style w:type="paragraph" w:customStyle="1" w:styleId="csc-textpic-caption8">
    <w:name w:val="csc-textpic-caption8"/>
    <w:basedOn w:val="Normale"/>
    <w:rsid w:val="00425D70"/>
  </w:style>
  <w:style w:type="paragraph" w:customStyle="1" w:styleId="csc-textpic-image16">
    <w:name w:val="csc-textpic-image16"/>
    <w:basedOn w:val="Normale"/>
    <w:rsid w:val="00425D70"/>
    <w:pPr>
      <w:spacing w:after="33"/>
    </w:pPr>
  </w:style>
  <w:style w:type="paragraph" w:customStyle="1" w:styleId="csc-textpic-firstcol2">
    <w:name w:val="csc-textpic-firstcol2"/>
    <w:basedOn w:val="Normale"/>
    <w:rsid w:val="00425D70"/>
    <w:pPr>
      <w:spacing w:after="360"/>
    </w:pPr>
  </w:style>
  <w:style w:type="paragraph" w:customStyle="1" w:styleId="csc-textpic-lastcol2">
    <w:name w:val="csc-textpic-lastcol2"/>
    <w:basedOn w:val="Normale"/>
    <w:rsid w:val="00425D70"/>
    <w:pPr>
      <w:spacing w:after="360"/>
    </w:pPr>
  </w:style>
  <w:style w:type="paragraph" w:customStyle="1" w:styleId="left2">
    <w:name w:val="left2"/>
    <w:basedOn w:val="Normale"/>
    <w:rsid w:val="00425D70"/>
    <w:pPr>
      <w:spacing w:before="360" w:after="360"/>
      <w:ind w:right="360"/>
    </w:pPr>
  </w:style>
  <w:style w:type="paragraph" w:customStyle="1" w:styleId="right2">
    <w:name w:val="right2"/>
    <w:basedOn w:val="Normale"/>
    <w:rsid w:val="00425D70"/>
    <w:pPr>
      <w:spacing w:before="360" w:after="360"/>
      <w:ind w:left="360"/>
    </w:pPr>
  </w:style>
  <w:style w:type="paragraph" w:customStyle="1" w:styleId="videoplayerwrap2">
    <w:name w:val="video_player_wrap2"/>
    <w:basedOn w:val="Normale"/>
    <w:rsid w:val="00425D70"/>
    <w:pPr>
      <w:spacing w:after="360"/>
      <w:ind w:left="-267" w:right="-267"/>
    </w:pPr>
  </w:style>
  <w:style w:type="paragraph" w:customStyle="1" w:styleId="audioplayerwrap2">
    <w:name w:val="audio_player_wrap2"/>
    <w:basedOn w:val="Normale"/>
    <w:rsid w:val="00425D70"/>
    <w:pPr>
      <w:spacing w:after="360"/>
      <w:ind w:left="-267" w:right="-267"/>
    </w:pPr>
  </w:style>
  <w:style w:type="paragraph" w:customStyle="1" w:styleId="close2">
    <w:name w:val="close2"/>
    <w:basedOn w:val="Normale"/>
    <w:rsid w:val="00425D70"/>
    <w:pPr>
      <w:spacing w:after="360"/>
    </w:pPr>
  </w:style>
  <w:style w:type="paragraph" w:customStyle="1" w:styleId="typeicon3">
    <w:name w:val="type_icon3"/>
    <w:basedOn w:val="Normale"/>
    <w:rsid w:val="00425D70"/>
    <w:pPr>
      <w:spacing w:after="360"/>
      <w:ind w:right="27"/>
    </w:pPr>
  </w:style>
  <w:style w:type="paragraph" w:customStyle="1" w:styleId="typeicon4">
    <w:name w:val="type_icon4"/>
    <w:basedOn w:val="Normale"/>
    <w:rsid w:val="00425D70"/>
    <w:pPr>
      <w:spacing w:after="360"/>
      <w:ind w:right="27"/>
    </w:pPr>
  </w:style>
  <w:style w:type="paragraph" w:customStyle="1" w:styleId="insidemedonly2">
    <w:name w:val="inside_med_only2"/>
    <w:basedOn w:val="Normale"/>
    <w:rsid w:val="00425D70"/>
    <w:pPr>
      <w:spacing w:after="67"/>
    </w:pPr>
    <w:rPr>
      <w:rFonts w:ascii="Helvetica" w:hAnsi="Helvetica"/>
      <w:b/>
      <w:bCs/>
      <w:color w:val="181818"/>
      <w:sz w:val="8"/>
      <w:szCs w:val="8"/>
    </w:rPr>
  </w:style>
  <w:style w:type="paragraph" w:customStyle="1" w:styleId="excerptsonly2">
    <w:name w:val="excerpts_only2"/>
    <w:basedOn w:val="Normale"/>
    <w:rsid w:val="00425D70"/>
    <w:pPr>
      <w:spacing w:after="67"/>
    </w:pPr>
    <w:rPr>
      <w:rFonts w:ascii="Helvetica" w:hAnsi="Helvetica"/>
      <w:b/>
      <w:bCs/>
      <w:color w:val="181818"/>
      <w:sz w:val="8"/>
      <w:szCs w:val="8"/>
    </w:rPr>
  </w:style>
  <w:style w:type="paragraph" w:customStyle="1" w:styleId="tampon2">
    <w:name w:val="tampon2"/>
    <w:basedOn w:val="Normale"/>
    <w:rsid w:val="00425D70"/>
    <w:pPr>
      <w:spacing w:after="360"/>
    </w:pPr>
  </w:style>
  <w:style w:type="paragraph" w:customStyle="1" w:styleId="archiprodplayerinfos2">
    <w:name w:val="archiprod_player_infos2"/>
    <w:basedOn w:val="Normale"/>
    <w:rsid w:val="00425D70"/>
    <w:pPr>
      <w:spacing w:after="360"/>
    </w:pPr>
    <w:rPr>
      <w:color w:val="FFFFFF"/>
    </w:rPr>
  </w:style>
  <w:style w:type="paragraph" w:customStyle="1" w:styleId="composerresume3">
    <w:name w:val="composer_resume3"/>
    <w:basedOn w:val="Normale"/>
    <w:rsid w:val="00425D70"/>
    <w:pPr>
      <w:spacing w:after="360"/>
    </w:pPr>
    <w:rPr>
      <w:color w:val="FFFFFF"/>
      <w:sz w:val="26"/>
      <w:szCs w:val="26"/>
    </w:rPr>
  </w:style>
  <w:style w:type="paragraph" w:customStyle="1" w:styleId="composername3">
    <w:name w:val="composer_name3"/>
    <w:basedOn w:val="Normale"/>
    <w:rsid w:val="00425D70"/>
    <w:pPr>
      <w:spacing w:after="360"/>
    </w:pPr>
    <w:rPr>
      <w:sz w:val="31"/>
      <w:szCs w:val="31"/>
    </w:rPr>
  </w:style>
  <w:style w:type="paragraph" w:customStyle="1" w:styleId="composername4">
    <w:name w:val="composer_name4"/>
    <w:basedOn w:val="Normale"/>
    <w:rsid w:val="00425D70"/>
    <w:pPr>
      <w:spacing w:after="360"/>
    </w:pPr>
    <w:rPr>
      <w:color w:val="E86036"/>
    </w:rPr>
  </w:style>
  <w:style w:type="paragraph" w:customStyle="1" w:styleId="composerresume4">
    <w:name w:val="composer_resume4"/>
    <w:basedOn w:val="Normale"/>
    <w:rsid w:val="00425D70"/>
    <w:pPr>
      <w:spacing w:after="360"/>
    </w:pPr>
    <w:rPr>
      <w:color w:val="FFFFFF"/>
      <w:sz w:val="26"/>
      <w:szCs w:val="26"/>
    </w:rPr>
  </w:style>
  <w:style w:type="paragraph" w:customStyle="1" w:styleId="paragraphstyle">
    <w:name w:val="paragraph_style"/>
    <w:basedOn w:val="Normale"/>
    <w:rsid w:val="00DA1168"/>
    <w:pPr>
      <w:spacing w:line="140" w:lineRule="atLeast"/>
    </w:pPr>
    <w:rPr>
      <w:rFonts w:ascii="Arial" w:hAnsi="Arial" w:cs="Arial"/>
      <w:color w:val="FFFFFF"/>
      <w:sz w:val="12"/>
      <w:szCs w:val="12"/>
    </w:rPr>
  </w:style>
  <w:style w:type="character" w:customStyle="1" w:styleId="style110">
    <w:name w:val="style_11"/>
    <w:basedOn w:val="Carpredefinitoparagrafo"/>
    <w:rsid w:val="00DA1168"/>
    <w:rPr>
      <w:rFonts w:ascii="Helvetica" w:hAnsi="Helvetica" w:cs="Helvetica" w:hint="default"/>
      <w:b/>
      <w:bCs/>
      <w:sz w:val="10"/>
      <w:szCs w:val="10"/>
    </w:rPr>
  </w:style>
  <w:style w:type="character" w:customStyle="1" w:styleId="style21">
    <w:name w:val="style_21"/>
    <w:basedOn w:val="Carpredefinitoparagrafo"/>
    <w:rsid w:val="00DA1168"/>
    <w:rPr>
      <w:rFonts w:ascii="Helvetica" w:hAnsi="Helvetica" w:cs="Helvetica" w:hint="default"/>
      <w:sz w:val="10"/>
      <w:szCs w:val="10"/>
    </w:rPr>
  </w:style>
  <w:style w:type="character" w:customStyle="1" w:styleId="vshid">
    <w:name w:val="vshid"/>
    <w:basedOn w:val="Carpredefinitoparagrafo"/>
    <w:rsid w:val="00611AC9"/>
  </w:style>
  <w:style w:type="character" w:customStyle="1" w:styleId="st">
    <w:name w:val="st"/>
    <w:basedOn w:val="Carpredefinitoparagrafo"/>
    <w:rsid w:val="00611AC9"/>
  </w:style>
  <w:style w:type="paragraph" w:customStyle="1" w:styleId="worknotes">
    <w:name w:val="work_notes"/>
    <w:basedOn w:val="Normale"/>
    <w:rsid w:val="00A26A1D"/>
    <w:pPr>
      <w:spacing w:before="93" w:after="67" w:line="133" w:lineRule="atLeast"/>
    </w:pPr>
    <w:rPr>
      <w:sz w:val="10"/>
      <w:szCs w:val="10"/>
    </w:rPr>
  </w:style>
  <w:style w:type="paragraph" w:customStyle="1" w:styleId="body">
    <w:name w:val="body"/>
    <w:basedOn w:val="Normale"/>
    <w:rsid w:val="007045CC"/>
    <w:pPr>
      <w:spacing w:before="100" w:beforeAutospacing="1" w:after="100" w:afterAutospacing="1"/>
    </w:pPr>
    <w:rPr>
      <w:rFonts w:ascii="Arial" w:hAnsi="Arial" w:cs="Arial"/>
      <w:color w:val="000000"/>
      <w:sz w:val="18"/>
      <w:szCs w:val="18"/>
    </w:rPr>
  </w:style>
  <w:style w:type="character" w:customStyle="1" w:styleId="notranslate">
    <w:name w:val="notranslate"/>
    <w:basedOn w:val="Carpredefinitoparagrafo"/>
    <w:rsid w:val="009058A4"/>
  </w:style>
  <w:style w:type="character" w:customStyle="1" w:styleId="titreoeuvres1">
    <w:name w:val="titreoeuvres1"/>
    <w:basedOn w:val="Carpredefinitoparagrafo"/>
    <w:rsid w:val="00BD54A7"/>
    <w:rPr>
      <w:rFonts w:ascii="Didot" w:hAnsi="Didot" w:hint="default"/>
      <w:b/>
      <w:bCs/>
      <w:i w:val="0"/>
      <w:iCs w:val="0"/>
      <w:color w:val="000000"/>
      <w:sz w:val="10"/>
      <w:szCs w:val="10"/>
    </w:rPr>
  </w:style>
  <w:style w:type="character" w:customStyle="1" w:styleId="works-time">
    <w:name w:val="works-time"/>
    <w:basedOn w:val="Carpredefinitoparagrafo"/>
    <w:rsid w:val="00182C77"/>
  </w:style>
  <w:style w:type="character" w:customStyle="1" w:styleId="google-src-text2">
    <w:name w:val="google-src-text2"/>
    <w:basedOn w:val="Carpredefinitoparagrafo"/>
    <w:rsid w:val="00364B9B"/>
    <w:rPr>
      <w:vanish/>
      <w:webHidden w:val="0"/>
      <w:specVanish w:val="0"/>
    </w:rPr>
  </w:style>
  <w:style w:type="character" w:customStyle="1" w:styleId="font8">
    <w:name w:val="font_8"/>
    <w:basedOn w:val="Carpredefinitoparagrafo"/>
    <w:rsid w:val="00B57688"/>
  </w:style>
  <w:style w:type="character" w:customStyle="1" w:styleId="piecehead">
    <w:name w:val="piecehead"/>
    <w:basedOn w:val="Carpredefinitoparagrafo"/>
    <w:rsid w:val="0095452D"/>
  </w:style>
  <w:style w:type="character" w:customStyle="1" w:styleId="piececount1">
    <w:name w:val="piececount1"/>
    <w:basedOn w:val="Carpredefinitoparagrafo"/>
    <w:rsid w:val="0095452D"/>
  </w:style>
  <w:style w:type="character" w:customStyle="1" w:styleId="piecedata2">
    <w:name w:val="piecedata2"/>
    <w:basedOn w:val="Carpredefinitoparagrafo"/>
    <w:rsid w:val="0095452D"/>
  </w:style>
  <w:style w:type="character" w:customStyle="1" w:styleId="piececount2">
    <w:name w:val="piececount2"/>
    <w:basedOn w:val="Carpredefinitoparagrafo"/>
    <w:rsid w:val="0095452D"/>
  </w:style>
  <w:style w:type="character" w:customStyle="1" w:styleId="piecedata3">
    <w:name w:val="piecedata3"/>
    <w:basedOn w:val="Carpredefinitoparagrafo"/>
    <w:rsid w:val="0095452D"/>
  </w:style>
  <w:style w:type="character" w:customStyle="1" w:styleId="piececount3">
    <w:name w:val="piececount3"/>
    <w:basedOn w:val="Carpredefinitoparagrafo"/>
    <w:rsid w:val="0095452D"/>
  </w:style>
  <w:style w:type="character" w:customStyle="1" w:styleId="piecedata4">
    <w:name w:val="piecedata4"/>
    <w:basedOn w:val="Carpredefinitoparagrafo"/>
    <w:rsid w:val="0095452D"/>
  </w:style>
  <w:style w:type="character" w:customStyle="1" w:styleId="piececount4">
    <w:name w:val="piececount4"/>
    <w:basedOn w:val="Carpredefinitoparagrafo"/>
    <w:rsid w:val="0095452D"/>
  </w:style>
  <w:style w:type="character" w:customStyle="1" w:styleId="piecedata5">
    <w:name w:val="piecedata5"/>
    <w:basedOn w:val="Carpredefinitoparagrafo"/>
    <w:rsid w:val="0095452D"/>
  </w:style>
  <w:style w:type="character" w:customStyle="1" w:styleId="piececount5">
    <w:name w:val="piececount5"/>
    <w:basedOn w:val="Carpredefinitoparagrafo"/>
    <w:rsid w:val="0095452D"/>
  </w:style>
  <w:style w:type="character" w:customStyle="1" w:styleId="piecedata6">
    <w:name w:val="piecedata6"/>
    <w:basedOn w:val="Carpredefinitoparagrafo"/>
    <w:rsid w:val="0095452D"/>
  </w:style>
  <w:style w:type="character" w:customStyle="1" w:styleId="piececount6">
    <w:name w:val="piececount6"/>
    <w:basedOn w:val="Carpredefinitoparagrafo"/>
    <w:rsid w:val="0095452D"/>
  </w:style>
  <w:style w:type="character" w:customStyle="1" w:styleId="piecedata7">
    <w:name w:val="piecedata7"/>
    <w:basedOn w:val="Carpredefinitoparagrafo"/>
    <w:rsid w:val="0095452D"/>
  </w:style>
  <w:style w:type="character" w:customStyle="1" w:styleId="recorddilo">
    <w:name w:val="record_dilo"/>
    <w:basedOn w:val="Carpredefinitoparagrafo"/>
    <w:rsid w:val="00AB351B"/>
  </w:style>
  <w:style w:type="character" w:customStyle="1" w:styleId="piececount">
    <w:name w:val="piececount"/>
    <w:basedOn w:val="Carpredefinitoparagrafo"/>
    <w:rsid w:val="007C5907"/>
  </w:style>
  <w:style w:type="character" w:customStyle="1" w:styleId="TitoloCarattere1">
    <w:name w:val="Titolo Carattere1"/>
    <w:basedOn w:val="Carpredefinitoparagrafo"/>
    <w:uiPriority w:val="99"/>
    <w:locked/>
    <w:rsid w:val="00D87190"/>
    <w:rPr>
      <w:rFonts w:ascii="Calibri" w:eastAsia="Calibri" w:hAnsi="Calibri"/>
      <w:smallCaps/>
      <w:sz w:val="48"/>
      <w:szCs w:val="48"/>
      <w:lang w:val="en-US" w:eastAsia="en-US" w:bidi="en-US"/>
    </w:rPr>
  </w:style>
  <w:style w:type="character" w:customStyle="1" w:styleId="longtext">
    <w:name w:val="long_text"/>
    <w:basedOn w:val="Carpredefinitoparagrafo"/>
    <w:rsid w:val="00B72455"/>
  </w:style>
  <w:style w:type="character" w:customStyle="1" w:styleId="storytop">
    <w:name w:val="storytop"/>
    <w:basedOn w:val="Carpredefinitoparagrafo"/>
    <w:rsid w:val="00E42EA1"/>
  </w:style>
  <w:style w:type="character" w:customStyle="1" w:styleId="fn">
    <w:name w:val="fn"/>
    <w:basedOn w:val="Carpredefinitoparagrafo"/>
    <w:rsid w:val="00D0287C"/>
  </w:style>
  <w:style w:type="character" w:customStyle="1" w:styleId="noprint">
    <w:name w:val="noprint"/>
    <w:basedOn w:val="Carpredefinitoparagrafo"/>
    <w:rsid w:val="00D0287C"/>
  </w:style>
  <w:style w:type="character" w:customStyle="1" w:styleId="PreformattatoHTMLCarattere1">
    <w:name w:val="Preformattato HTML Carattere1"/>
    <w:basedOn w:val="Carpredefinitoparagrafo"/>
    <w:uiPriority w:val="99"/>
    <w:semiHidden/>
    <w:locked/>
    <w:rsid w:val="000F690A"/>
    <w:rPr>
      <w:rFonts w:ascii="Courier New" w:hAnsi="Courier New" w:cs="Courier New"/>
    </w:rPr>
  </w:style>
  <w:style w:type="character" w:customStyle="1" w:styleId="apple-converted-space">
    <w:name w:val="apple-converted-space"/>
    <w:basedOn w:val="Carpredefinitoparagrafo"/>
    <w:rsid w:val="003C548D"/>
  </w:style>
  <w:style w:type="paragraph" w:styleId="Paragrafoelenco">
    <w:name w:val="List Paragraph"/>
    <w:basedOn w:val="Normale"/>
    <w:uiPriority w:val="34"/>
    <w:qFormat/>
    <w:rsid w:val="00113660"/>
    <w:pPr>
      <w:ind w:left="720"/>
      <w:contextualSpacing/>
    </w:pPr>
  </w:style>
  <w:style w:type="character" w:customStyle="1" w:styleId="shorttext">
    <w:name w:val="short_text"/>
    <w:basedOn w:val="Carpredefinitoparagrafo"/>
    <w:rsid w:val="00A01AA0"/>
  </w:style>
  <w:style w:type="character" w:customStyle="1" w:styleId="mw-editsection">
    <w:name w:val="mw-editsection"/>
    <w:basedOn w:val="Carpredefinitoparagrafo"/>
    <w:rsid w:val="00671424"/>
  </w:style>
  <w:style w:type="character" w:customStyle="1" w:styleId="mw-editsection-bracket">
    <w:name w:val="mw-editsection-bracket"/>
    <w:basedOn w:val="Carpredefinitoparagrafo"/>
    <w:rsid w:val="00671424"/>
  </w:style>
  <w:style w:type="paragraph" w:styleId="Corpodeltesto2">
    <w:name w:val="Body Text 2"/>
    <w:basedOn w:val="Normale"/>
    <w:link w:val="Corpodeltesto2Carattere"/>
    <w:rsid w:val="00062B88"/>
    <w:pPr>
      <w:spacing w:after="120" w:line="480" w:lineRule="auto"/>
    </w:pPr>
  </w:style>
  <w:style w:type="character" w:customStyle="1" w:styleId="Corpodeltesto2Carattere">
    <w:name w:val="Corpo del testo 2 Carattere"/>
    <w:basedOn w:val="Carpredefinitoparagrafo"/>
    <w:link w:val="Corpodeltesto2"/>
    <w:rsid w:val="00062B88"/>
    <w:rPr>
      <w:sz w:val="24"/>
      <w:szCs w:val="24"/>
    </w:rPr>
  </w:style>
  <w:style w:type="character" w:customStyle="1" w:styleId="xdb">
    <w:name w:val="_xdb"/>
    <w:basedOn w:val="Carpredefinitoparagrafo"/>
    <w:rsid w:val="00874FCA"/>
  </w:style>
  <w:style w:type="character" w:customStyle="1" w:styleId="xbe">
    <w:name w:val="_xbe"/>
    <w:basedOn w:val="Carpredefinitoparagrafo"/>
    <w:rsid w:val="00874FCA"/>
  </w:style>
  <w:style w:type="character" w:customStyle="1" w:styleId="st1">
    <w:name w:val="st1"/>
    <w:basedOn w:val="Carpredefinitoparagrafo"/>
    <w:rsid w:val="00DB17A2"/>
  </w:style>
  <w:style w:type="paragraph" w:customStyle="1" w:styleId="mw-editfont-monospace">
    <w:name w:val="mw-editfont-monospace"/>
    <w:basedOn w:val="Normale"/>
    <w:rsid w:val="007F59E3"/>
    <w:pPr>
      <w:spacing w:before="100" w:beforeAutospacing="1" w:after="100" w:afterAutospacing="1"/>
    </w:pPr>
    <w:rPr>
      <w:rFonts w:ascii="Courier New" w:hAnsi="Courier New" w:cs="Courier New"/>
      <w:sz w:val="20"/>
      <w:szCs w:val="20"/>
    </w:rPr>
  </w:style>
  <w:style w:type="paragraph" w:customStyle="1" w:styleId="mw-editfont-sans-serif">
    <w:name w:val="mw-editfont-sans-serif"/>
    <w:basedOn w:val="Normale"/>
    <w:rsid w:val="007F59E3"/>
    <w:pPr>
      <w:spacing w:before="100" w:beforeAutospacing="1" w:after="100" w:afterAutospacing="1"/>
    </w:pPr>
    <w:rPr>
      <w:rFonts w:ascii="Arial" w:hAnsi="Arial" w:cs="Arial"/>
      <w:sz w:val="20"/>
      <w:szCs w:val="20"/>
    </w:rPr>
  </w:style>
  <w:style w:type="paragraph" w:customStyle="1" w:styleId="mw-editfont-serif">
    <w:name w:val="mw-editfont-serif"/>
    <w:basedOn w:val="Normale"/>
    <w:rsid w:val="007F59E3"/>
    <w:pPr>
      <w:spacing w:before="100" w:beforeAutospacing="1" w:after="100" w:afterAutospacing="1"/>
    </w:pPr>
    <w:rPr>
      <w:sz w:val="20"/>
      <w:szCs w:val="20"/>
    </w:rPr>
  </w:style>
  <w:style w:type="paragraph" w:customStyle="1" w:styleId="mw-ui-button">
    <w:name w:val="mw-ui-button"/>
    <w:basedOn w:val="Normale"/>
    <w:rsid w:val="007F59E3"/>
    <w:pPr>
      <w:pBdr>
        <w:top w:val="single" w:sz="6" w:space="7" w:color="A2A9B1"/>
        <w:left w:val="single" w:sz="6" w:space="12" w:color="A2A9B1"/>
        <w:bottom w:val="single" w:sz="6" w:space="7" w:color="A2A9B1"/>
        <w:right w:val="single" w:sz="6" w:space="12" w:color="A2A9B1"/>
      </w:pBdr>
      <w:shd w:val="clear" w:color="auto" w:fill="F8F9FA"/>
      <w:jc w:val="center"/>
      <w:textAlignment w:val="center"/>
    </w:pPr>
    <w:rPr>
      <w:rFonts w:ascii="inherit" w:hAnsi="inherit"/>
      <w:b/>
      <w:bCs/>
      <w:color w:val="222222"/>
    </w:rPr>
  </w:style>
  <w:style w:type="paragraph" w:customStyle="1" w:styleId="mw-ui-icon">
    <w:name w:val="mw-ui-icon"/>
    <w:basedOn w:val="Normale"/>
    <w:rsid w:val="007F59E3"/>
    <w:pPr>
      <w:spacing w:before="100" w:beforeAutospacing="1" w:after="100" w:afterAutospacing="1" w:line="360" w:lineRule="atLeast"/>
    </w:pPr>
  </w:style>
  <w:style w:type="paragraph" w:customStyle="1" w:styleId="mw-cite-up-arrow-backlink">
    <w:name w:val="mw-cite-up-arrow-backlink"/>
    <w:basedOn w:val="Normale"/>
    <w:rsid w:val="007F59E3"/>
    <w:pPr>
      <w:spacing w:before="100" w:beforeAutospacing="1" w:after="100" w:afterAutospacing="1"/>
    </w:pPr>
    <w:rPr>
      <w:vanish/>
    </w:rPr>
  </w:style>
  <w:style w:type="paragraph" w:customStyle="1" w:styleId="wp-teahouse-question-form">
    <w:name w:val="wp-teahouse-question-form"/>
    <w:basedOn w:val="Normale"/>
    <w:rsid w:val="007F59E3"/>
    <w:pPr>
      <w:pBdr>
        <w:top w:val="single" w:sz="6" w:space="12" w:color="A7D7F9"/>
        <w:left w:val="single" w:sz="6" w:space="12" w:color="A7D7F9"/>
        <w:bottom w:val="single" w:sz="6" w:space="12" w:color="A7D7F9"/>
        <w:right w:val="single" w:sz="6" w:space="12" w:color="A7D7F9"/>
      </w:pBdr>
      <w:shd w:val="clear" w:color="auto" w:fill="F4F3F0"/>
      <w:spacing w:before="100" w:beforeAutospacing="1" w:after="100" w:afterAutospacing="1"/>
    </w:pPr>
  </w:style>
  <w:style w:type="paragraph" w:customStyle="1" w:styleId="wp-teahouse-respond-form">
    <w:name w:val="wp-teahouse-respond-form"/>
    <w:basedOn w:val="Normale"/>
    <w:rsid w:val="007F59E3"/>
    <w:pPr>
      <w:pBdr>
        <w:top w:val="single" w:sz="6" w:space="12" w:color="A7D7F9"/>
        <w:left w:val="single" w:sz="6" w:space="12" w:color="A7D7F9"/>
        <w:bottom w:val="single" w:sz="6" w:space="12" w:color="A7D7F9"/>
        <w:right w:val="single" w:sz="6" w:space="12" w:color="A7D7F9"/>
      </w:pBdr>
      <w:shd w:val="clear" w:color="auto" w:fill="F4F3F0"/>
      <w:spacing w:before="100" w:beforeAutospacing="1" w:after="100" w:afterAutospacing="1"/>
    </w:pPr>
  </w:style>
  <w:style w:type="paragraph" w:customStyle="1" w:styleId="referencetooltip">
    <w:name w:val="referencetooltip"/>
    <w:basedOn w:val="Normale"/>
    <w:rsid w:val="007F59E3"/>
    <w:rPr>
      <w:sz w:val="18"/>
      <w:szCs w:val="18"/>
    </w:rPr>
  </w:style>
  <w:style w:type="paragraph" w:customStyle="1" w:styleId="rtflipped">
    <w:name w:val="rtflipped"/>
    <w:basedOn w:val="Normale"/>
    <w:rsid w:val="007F59E3"/>
    <w:pPr>
      <w:spacing w:before="100" w:beforeAutospacing="1" w:after="100" w:afterAutospacing="1"/>
    </w:pPr>
  </w:style>
  <w:style w:type="paragraph" w:customStyle="1" w:styleId="rtsettings">
    <w:name w:val="rtsettings"/>
    <w:basedOn w:val="Normale"/>
    <w:rsid w:val="007F59E3"/>
    <w:pPr>
      <w:ind w:left="120"/>
    </w:pPr>
  </w:style>
  <w:style w:type="paragraph" w:customStyle="1" w:styleId="rttarget">
    <w:name w:val="rttarget"/>
    <w:basedOn w:val="Normale"/>
    <w:rsid w:val="007F59E3"/>
    <w:pPr>
      <w:shd w:val="clear" w:color="auto" w:fill="DDEEFF"/>
      <w:spacing w:before="100" w:beforeAutospacing="1" w:after="100" w:afterAutospacing="1"/>
    </w:pPr>
  </w:style>
  <w:style w:type="paragraph" w:customStyle="1" w:styleId="cn-closebutton">
    <w:name w:val="cn-closebutton"/>
    <w:basedOn w:val="Normale"/>
    <w:rsid w:val="007F59E3"/>
    <w:pPr>
      <w:spacing w:before="100" w:beforeAutospacing="1" w:after="100" w:afterAutospacing="1"/>
      <w:ind w:firstLine="300"/>
    </w:pPr>
  </w:style>
  <w:style w:type="paragraph" w:customStyle="1" w:styleId="uls-menu">
    <w:name w:val="uls-menu"/>
    <w:basedOn w:val="Normale"/>
    <w:rsid w:val="007F59E3"/>
    <w:pPr>
      <w:spacing w:before="100" w:beforeAutospacing="1" w:after="100" w:afterAutospacing="1"/>
    </w:pPr>
    <w:rPr>
      <w:sz w:val="27"/>
      <w:szCs w:val="27"/>
    </w:rPr>
  </w:style>
  <w:style w:type="paragraph" w:customStyle="1" w:styleId="uls-search-wrapper-wrapper">
    <w:name w:val="uls-search-wrapper-wrapper"/>
    <w:basedOn w:val="Normale"/>
    <w:rsid w:val="007F59E3"/>
    <w:pPr>
      <w:spacing w:before="75" w:after="75"/>
    </w:pPr>
  </w:style>
  <w:style w:type="paragraph" w:customStyle="1" w:styleId="uls-icon-back">
    <w:name w:val="uls-icon-back"/>
    <w:basedOn w:val="Normale"/>
    <w:rsid w:val="007F59E3"/>
    <w:pPr>
      <w:pBdr>
        <w:right w:val="single" w:sz="6" w:space="0" w:color="C8CCD1"/>
      </w:pBdr>
      <w:spacing w:before="100" w:beforeAutospacing="1" w:after="100" w:afterAutospacing="1"/>
    </w:pPr>
  </w:style>
  <w:style w:type="paragraph" w:customStyle="1" w:styleId="mw-mmv-overlay">
    <w:name w:val="mw-mmv-overlay"/>
    <w:basedOn w:val="Normale"/>
    <w:rsid w:val="007F59E3"/>
    <w:pPr>
      <w:shd w:val="clear" w:color="auto" w:fill="000000"/>
      <w:spacing w:before="100" w:beforeAutospacing="1" w:after="100" w:afterAutospacing="1"/>
    </w:pPr>
  </w:style>
  <w:style w:type="paragraph" w:customStyle="1" w:styleId="mw-mmv-filepage-buttons">
    <w:name w:val="mw-mmv-filepage-buttons"/>
    <w:basedOn w:val="Normale"/>
    <w:rsid w:val="007F59E3"/>
    <w:pPr>
      <w:spacing w:before="75" w:after="100" w:afterAutospacing="1"/>
    </w:pPr>
  </w:style>
  <w:style w:type="paragraph" w:customStyle="1" w:styleId="mw-mmv-button">
    <w:name w:val="mw-mmv-button"/>
    <w:basedOn w:val="Normale"/>
    <w:rsid w:val="007F59E3"/>
    <w:pPr>
      <w:spacing w:before="100" w:beforeAutospacing="1" w:after="100" w:afterAutospacing="1"/>
      <w:ind w:firstLine="25072"/>
    </w:pPr>
  </w:style>
  <w:style w:type="paragraph" w:customStyle="1" w:styleId="ve-init-mw-tempwikitexteditorwidget">
    <w:name w:val="ve-init-mw-tempwikitexteditorwidget"/>
    <w:basedOn w:val="Normale"/>
    <w:rsid w:val="007F59E3"/>
    <w:pPr>
      <w:spacing w:before="100" w:beforeAutospacing="1" w:after="100" w:afterAutospacing="1" w:line="360" w:lineRule="atLeast"/>
    </w:pPr>
  </w:style>
  <w:style w:type="paragraph" w:customStyle="1" w:styleId="ve-init-mw-desktoparticletarget-loading-overlay">
    <w:name w:val="ve-init-mw-desktoparticletarget-loading-overlay"/>
    <w:basedOn w:val="Normale"/>
    <w:rsid w:val="007F59E3"/>
    <w:pPr>
      <w:spacing w:after="100" w:afterAutospacing="1"/>
    </w:pPr>
  </w:style>
  <w:style w:type="paragraph" w:customStyle="1" w:styleId="ve-init-mw-desktoparticletarget-progress">
    <w:name w:val="ve-init-mw-desktoparticletarget-progress"/>
    <w:basedOn w:val="Normale"/>
    <w:rsid w:val="007F59E3"/>
    <w:pPr>
      <w:pBdr>
        <w:top w:val="single" w:sz="6" w:space="0" w:color="3366CC"/>
        <w:left w:val="single" w:sz="6" w:space="0" w:color="3366CC"/>
        <w:bottom w:val="single" w:sz="6" w:space="0" w:color="3366CC"/>
        <w:right w:val="single" w:sz="6" w:space="0" w:color="3366CC"/>
      </w:pBdr>
      <w:shd w:val="clear" w:color="auto" w:fill="FFFFFF"/>
      <w:ind w:left="3060" w:right="3060"/>
    </w:pPr>
  </w:style>
  <w:style w:type="paragraph" w:customStyle="1" w:styleId="ve-init-mw-desktoparticletarget-progress-bar">
    <w:name w:val="ve-init-mw-desktoparticletarget-progress-bar"/>
    <w:basedOn w:val="Normale"/>
    <w:rsid w:val="007F59E3"/>
    <w:pPr>
      <w:shd w:val="clear" w:color="auto" w:fill="3366CC"/>
      <w:spacing w:before="100" w:beforeAutospacing="1" w:after="100" w:afterAutospacing="1"/>
    </w:pPr>
  </w:style>
  <w:style w:type="paragraph" w:customStyle="1" w:styleId="ve-init-mw-desktoparticletarget-toolbarplaceholder">
    <w:name w:val="ve-init-mw-desktoparticletarget-toolbarplaceholder"/>
    <w:basedOn w:val="Normale"/>
    <w:rsid w:val="007F59E3"/>
    <w:pPr>
      <w:pBdr>
        <w:bottom w:val="single" w:sz="6" w:space="0" w:color="C8CCD1"/>
      </w:pBdr>
      <w:spacing w:after="274"/>
      <w:ind w:left="-274" w:right="-274"/>
    </w:pPr>
    <w:rPr>
      <w:sz w:val="21"/>
      <w:szCs w:val="21"/>
    </w:rPr>
  </w:style>
  <w:style w:type="paragraph" w:customStyle="1" w:styleId="mw-editsection-divider">
    <w:name w:val="mw-editsection-divider"/>
    <w:basedOn w:val="Normale"/>
    <w:rsid w:val="007F59E3"/>
    <w:pPr>
      <w:spacing w:before="100" w:beforeAutospacing="1" w:after="100" w:afterAutospacing="1"/>
    </w:pPr>
    <w:rPr>
      <w:color w:val="54595D"/>
    </w:rPr>
  </w:style>
  <w:style w:type="paragraph" w:customStyle="1" w:styleId="ve-init-mw-desktoparticletarget-toolbarplaceholder-open">
    <w:name w:val="ve-init-mw-desktoparticletarget-toolbarplaceholder-open"/>
    <w:basedOn w:val="Normale"/>
    <w:rsid w:val="007F59E3"/>
    <w:pPr>
      <w:spacing w:before="100" w:beforeAutospacing="1" w:after="100" w:afterAutospacing="1"/>
    </w:pPr>
  </w:style>
  <w:style w:type="paragraph" w:customStyle="1" w:styleId="ve-init-mw-desktoparticletarget-toolbar">
    <w:name w:val="ve-init-mw-desktoparticletarget-toolbar"/>
    <w:basedOn w:val="Normale"/>
    <w:rsid w:val="007F59E3"/>
    <w:pPr>
      <w:spacing w:after="274"/>
      <w:ind w:left="-274" w:right="-274"/>
    </w:pPr>
    <w:rPr>
      <w:sz w:val="21"/>
      <w:szCs w:val="21"/>
    </w:rPr>
  </w:style>
  <w:style w:type="paragraph" w:customStyle="1" w:styleId="mwe-popups-settings-help">
    <w:name w:val="mwe-popups-settings-help"/>
    <w:basedOn w:val="Normale"/>
    <w:rsid w:val="007F59E3"/>
    <w:pPr>
      <w:spacing w:before="600" w:after="600"/>
      <w:ind w:left="600" w:right="600"/>
    </w:pPr>
    <w:rPr>
      <w:b/>
      <w:bCs/>
      <w:sz w:val="20"/>
      <w:szCs w:val="20"/>
    </w:rPr>
  </w:style>
  <w:style w:type="paragraph" w:customStyle="1" w:styleId="mwe-popups">
    <w:name w:val="mwe-popups"/>
    <w:basedOn w:val="Normale"/>
    <w:rsid w:val="007F59E3"/>
    <w:pPr>
      <w:shd w:val="clear" w:color="auto" w:fill="FFFFFF"/>
      <w:spacing w:before="100" w:beforeAutospacing="1" w:after="100" w:afterAutospacing="1" w:line="300" w:lineRule="atLeast"/>
    </w:pPr>
    <w:rPr>
      <w:vanish/>
      <w:sz w:val="21"/>
      <w:szCs w:val="21"/>
    </w:rPr>
  </w:style>
  <w:style w:type="paragraph" w:customStyle="1" w:styleId="mwe-popups-settings-icon">
    <w:name w:val="mwe-popups-settings-icon"/>
    <w:basedOn w:val="Normale"/>
    <w:rsid w:val="007F59E3"/>
    <w:pPr>
      <w:spacing w:before="60" w:after="30"/>
      <w:ind w:left="60" w:right="60" w:hanging="240"/>
    </w:pPr>
  </w:style>
  <w:style w:type="paragraph" w:customStyle="1" w:styleId="mwe-popups-overlay">
    <w:name w:val="mwe-popups-overlay"/>
    <w:basedOn w:val="Normale"/>
    <w:rsid w:val="007F59E3"/>
    <w:pPr>
      <w:spacing w:before="100" w:beforeAutospacing="1" w:after="100" w:afterAutospacing="1"/>
    </w:pPr>
  </w:style>
  <w:style w:type="paragraph" w:customStyle="1" w:styleId="uls-search">
    <w:name w:val="uls-search"/>
    <w:basedOn w:val="Normale"/>
    <w:rsid w:val="007F59E3"/>
    <w:pPr>
      <w:spacing w:before="100" w:beforeAutospacing="1" w:after="100" w:afterAutospacing="1"/>
    </w:pPr>
  </w:style>
  <w:style w:type="paragraph" w:customStyle="1" w:styleId="uls-filtersuggestion">
    <w:name w:val="uls-filtersuggestion"/>
    <w:basedOn w:val="Normale"/>
    <w:rsid w:val="007F59E3"/>
    <w:pPr>
      <w:spacing w:before="100" w:beforeAutospacing="1" w:after="100" w:afterAutospacing="1"/>
    </w:pPr>
  </w:style>
  <w:style w:type="paragraph" w:customStyle="1" w:styleId="uls-lcd-region-title">
    <w:name w:val="uls-lcd-region-title"/>
    <w:basedOn w:val="Normale"/>
    <w:rsid w:val="007F59E3"/>
    <w:pPr>
      <w:spacing w:before="100" w:beforeAutospacing="1" w:after="100" w:afterAutospacing="1"/>
    </w:pPr>
  </w:style>
  <w:style w:type="paragraph" w:customStyle="1" w:styleId="mw-mmv-view-expanded">
    <w:name w:val="mw-mmv-view-expanded"/>
    <w:basedOn w:val="Normale"/>
    <w:rsid w:val="007F59E3"/>
    <w:pPr>
      <w:spacing w:before="100" w:beforeAutospacing="1" w:after="100" w:afterAutospacing="1"/>
    </w:pPr>
  </w:style>
  <w:style w:type="paragraph" w:customStyle="1" w:styleId="mw-mmv-view-config">
    <w:name w:val="mw-mmv-view-config"/>
    <w:basedOn w:val="Normale"/>
    <w:rsid w:val="007F59E3"/>
    <w:pPr>
      <w:spacing w:before="100" w:beforeAutospacing="1" w:after="100" w:afterAutospacing="1"/>
    </w:pPr>
  </w:style>
  <w:style w:type="paragraph" w:customStyle="1" w:styleId="mw-indicators">
    <w:name w:val="mw-indicators"/>
    <w:basedOn w:val="Normale"/>
    <w:rsid w:val="007F59E3"/>
    <w:pPr>
      <w:spacing w:before="100" w:beforeAutospacing="1" w:after="100" w:afterAutospacing="1"/>
    </w:pPr>
  </w:style>
  <w:style w:type="paragraph" w:customStyle="1" w:styleId="ve-ui-surface">
    <w:name w:val="ve-ui-surface"/>
    <w:basedOn w:val="Normale"/>
    <w:rsid w:val="007F59E3"/>
    <w:pPr>
      <w:spacing w:before="100" w:beforeAutospacing="1" w:after="100" w:afterAutospacing="1"/>
    </w:pPr>
  </w:style>
  <w:style w:type="paragraph" w:customStyle="1" w:styleId="ve-init-mw-desktoparticletarget-editablecontent">
    <w:name w:val="ve-init-mw-desktoparticletarget-editablecontent"/>
    <w:basedOn w:val="Normale"/>
    <w:rsid w:val="007F59E3"/>
    <w:pPr>
      <w:spacing w:before="100" w:beforeAutospacing="1" w:after="100" w:afterAutospacing="1"/>
    </w:pPr>
  </w:style>
  <w:style w:type="paragraph" w:customStyle="1" w:styleId="mw-ui-icon-preview-disambiguation">
    <w:name w:val="mw-ui-icon-preview-disambiguation"/>
    <w:basedOn w:val="Normale"/>
    <w:rsid w:val="007F59E3"/>
    <w:pPr>
      <w:spacing w:before="100" w:beforeAutospacing="1" w:after="100" w:afterAutospacing="1"/>
    </w:pPr>
  </w:style>
  <w:style w:type="paragraph" w:customStyle="1" w:styleId="mw-ui-icon-preview-generic">
    <w:name w:val="mw-ui-icon-preview-generic"/>
    <w:basedOn w:val="Normale"/>
    <w:rsid w:val="007F59E3"/>
    <w:pPr>
      <w:spacing w:before="100" w:beforeAutospacing="1" w:after="100" w:afterAutospacing="1"/>
    </w:pPr>
  </w:style>
  <w:style w:type="paragraph" w:customStyle="1" w:styleId="mwe-popups-container">
    <w:name w:val="mwe-popups-container"/>
    <w:basedOn w:val="Normale"/>
    <w:rsid w:val="007F59E3"/>
    <w:pPr>
      <w:spacing w:before="100" w:beforeAutospacing="1" w:after="100" w:afterAutospacing="1"/>
    </w:pPr>
  </w:style>
  <w:style w:type="paragraph" w:customStyle="1" w:styleId="mwe-popups-extract">
    <w:name w:val="mwe-popups-extract"/>
    <w:basedOn w:val="Normale"/>
    <w:rsid w:val="007F59E3"/>
    <w:pPr>
      <w:spacing w:before="100" w:beforeAutospacing="1" w:after="100" w:afterAutospacing="1"/>
    </w:pPr>
  </w:style>
  <w:style w:type="paragraph" w:customStyle="1" w:styleId="mwe-popups-title">
    <w:name w:val="mwe-popups-title"/>
    <w:basedOn w:val="Normale"/>
    <w:rsid w:val="007F59E3"/>
    <w:pPr>
      <w:spacing w:before="100" w:beforeAutospacing="1" w:after="100" w:afterAutospacing="1"/>
    </w:pPr>
  </w:style>
  <w:style w:type="paragraph" w:customStyle="1" w:styleId="uls-no-found-more">
    <w:name w:val="uls-no-found-more"/>
    <w:basedOn w:val="Normale"/>
    <w:rsid w:val="007F59E3"/>
    <w:pPr>
      <w:spacing w:before="100" w:beforeAutospacing="1" w:after="100" w:afterAutospacing="1"/>
    </w:pPr>
  </w:style>
  <w:style w:type="paragraph" w:customStyle="1" w:styleId="uls-trigger">
    <w:name w:val="uls-trigger"/>
    <w:basedOn w:val="Normale"/>
    <w:rsid w:val="007F59E3"/>
    <w:pPr>
      <w:spacing w:before="100" w:beforeAutospacing="1" w:after="100" w:afterAutospacing="1"/>
    </w:pPr>
  </w:style>
  <w:style w:type="paragraph" w:customStyle="1" w:styleId="cite-accessibility-label">
    <w:name w:val="cite-accessibility-label"/>
    <w:basedOn w:val="Normale"/>
    <w:rsid w:val="007F59E3"/>
    <w:pPr>
      <w:spacing w:before="100" w:beforeAutospacing="1" w:after="100" w:afterAutospacing="1"/>
    </w:pPr>
  </w:style>
  <w:style w:type="paragraph" w:customStyle="1" w:styleId="oo-ui-element-hidden">
    <w:name w:val="oo-ui-element-hidden"/>
    <w:basedOn w:val="Normale"/>
    <w:rsid w:val="007F59E3"/>
    <w:pPr>
      <w:spacing w:before="100" w:beforeAutospacing="1" w:after="100" w:afterAutospacing="1"/>
    </w:pPr>
    <w:rPr>
      <w:vanish/>
    </w:rPr>
  </w:style>
  <w:style w:type="paragraph" w:customStyle="1" w:styleId="uls-no-found-more1">
    <w:name w:val="uls-no-found-more1"/>
    <w:basedOn w:val="Normale"/>
    <w:rsid w:val="007F59E3"/>
    <w:pPr>
      <w:shd w:val="clear" w:color="auto" w:fill="FFFFFF"/>
      <w:spacing w:before="100" w:beforeAutospacing="1" w:after="100" w:afterAutospacing="1"/>
    </w:pPr>
  </w:style>
  <w:style w:type="paragraph" w:customStyle="1" w:styleId="uls-menu1">
    <w:name w:val="uls-menu1"/>
    <w:basedOn w:val="Normale"/>
    <w:rsid w:val="007F59E3"/>
    <w:pPr>
      <w:spacing w:before="100" w:beforeAutospacing="1" w:after="100" w:afterAutospacing="1"/>
    </w:pPr>
    <w:rPr>
      <w:sz w:val="21"/>
      <w:szCs w:val="21"/>
    </w:rPr>
  </w:style>
  <w:style w:type="paragraph" w:customStyle="1" w:styleId="uls-search1">
    <w:name w:val="uls-search1"/>
    <w:basedOn w:val="Normale"/>
    <w:rsid w:val="007F59E3"/>
    <w:pPr>
      <w:spacing w:before="100" w:beforeAutospacing="1" w:after="100" w:afterAutospacing="1"/>
    </w:pPr>
  </w:style>
  <w:style w:type="paragraph" w:customStyle="1" w:styleId="uls-filtersuggestion1">
    <w:name w:val="uls-filtersuggestion1"/>
    <w:basedOn w:val="Normale"/>
    <w:rsid w:val="007F59E3"/>
    <w:pPr>
      <w:spacing w:before="100" w:beforeAutospacing="1" w:after="100" w:afterAutospacing="1"/>
    </w:pPr>
    <w:rPr>
      <w:color w:val="72777D"/>
    </w:rPr>
  </w:style>
  <w:style w:type="paragraph" w:customStyle="1" w:styleId="uls-lcd-region-title1">
    <w:name w:val="uls-lcd-region-title1"/>
    <w:basedOn w:val="Normale"/>
    <w:rsid w:val="007F59E3"/>
    <w:pPr>
      <w:spacing w:before="100" w:beforeAutospacing="1" w:after="100" w:afterAutospacing="1"/>
    </w:pPr>
    <w:rPr>
      <w:color w:val="54595D"/>
    </w:rPr>
  </w:style>
  <w:style w:type="paragraph" w:customStyle="1" w:styleId="special-query3">
    <w:name w:val="special-query3"/>
    <w:basedOn w:val="Normale"/>
    <w:rsid w:val="007F59E3"/>
    <w:pPr>
      <w:spacing w:before="100" w:beforeAutospacing="1" w:after="100" w:afterAutospacing="1"/>
    </w:pPr>
  </w:style>
  <w:style w:type="paragraph" w:customStyle="1" w:styleId="mw-mmv-view-expanded1">
    <w:name w:val="mw-mmv-view-expanded1"/>
    <w:basedOn w:val="Normale"/>
    <w:rsid w:val="007F59E3"/>
    <w:pPr>
      <w:spacing w:before="100" w:beforeAutospacing="1" w:after="100" w:afterAutospacing="1"/>
    </w:pPr>
  </w:style>
  <w:style w:type="paragraph" w:customStyle="1" w:styleId="mw-mmv-view-config1">
    <w:name w:val="mw-mmv-view-config1"/>
    <w:basedOn w:val="Normale"/>
    <w:rsid w:val="007F59E3"/>
    <w:pPr>
      <w:spacing w:before="100" w:beforeAutospacing="1" w:after="100" w:afterAutospacing="1"/>
    </w:pPr>
  </w:style>
  <w:style w:type="paragraph" w:customStyle="1" w:styleId="uls-trigger1">
    <w:name w:val="uls-trigger1"/>
    <w:basedOn w:val="Normale"/>
    <w:rsid w:val="007F59E3"/>
    <w:pPr>
      <w:spacing w:before="100" w:beforeAutospacing="1" w:after="100" w:afterAutospacing="1"/>
    </w:pPr>
  </w:style>
  <w:style w:type="paragraph" w:customStyle="1" w:styleId="uls-trigger2">
    <w:name w:val="uls-trigger2"/>
    <w:basedOn w:val="Normale"/>
    <w:rsid w:val="007F59E3"/>
    <w:pPr>
      <w:spacing w:before="100" w:beforeAutospacing="1" w:after="100" w:afterAutospacing="1"/>
    </w:pPr>
  </w:style>
  <w:style w:type="paragraph" w:customStyle="1" w:styleId="mw-indicators1">
    <w:name w:val="mw-indicators1"/>
    <w:basedOn w:val="Normale"/>
    <w:rsid w:val="007F59E3"/>
    <w:pPr>
      <w:spacing w:before="100" w:beforeAutospacing="1" w:after="100" w:afterAutospacing="1"/>
    </w:pPr>
    <w:rPr>
      <w:vanish/>
    </w:rPr>
  </w:style>
  <w:style w:type="paragraph" w:customStyle="1" w:styleId="ve-ui-surface1">
    <w:name w:val="ve-ui-surface1"/>
    <w:basedOn w:val="Normale"/>
    <w:rsid w:val="007F59E3"/>
    <w:pPr>
      <w:spacing w:before="100" w:beforeAutospacing="1" w:after="100" w:afterAutospacing="1"/>
    </w:pPr>
    <w:rPr>
      <w:vanish/>
    </w:rPr>
  </w:style>
  <w:style w:type="paragraph" w:customStyle="1" w:styleId="ve-init-mw-desktoparticletarget-editablecontent1">
    <w:name w:val="ve-init-mw-desktoparticletarget-editablecontent1"/>
    <w:basedOn w:val="Normale"/>
    <w:rsid w:val="007F59E3"/>
    <w:pPr>
      <w:spacing w:before="100" w:beforeAutospacing="1" w:after="100" w:afterAutospacing="1"/>
    </w:pPr>
    <w:rPr>
      <w:vanish/>
    </w:rPr>
  </w:style>
  <w:style w:type="paragraph" w:customStyle="1" w:styleId="ve-init-mw-tempwikitexteditorwidget1">
    <w:name w:val="ve-init-mw-tempwikitexteditorwidget1"/>
    <w:basedOn w:val="Normale"/>
    <w:rsid w:val="007F59E3"/>
    <w:pPr>
      <w:spacing w:before="100" w:beforeAutospacing="1" w:after="100" w:afterAutospacing="1" w:line="360" w:lineRule="atLeast"/>
    </w:pPr>
    <w:rPr>
      <w:vanish/>
    </w:rPr>
  </w:style>
  <w:style w:type="paragraph" w:customStyle="1" w:styleId="ve-ui-surface2">
    <w:name w:val="ve-ui-surface2"/>
    <w:basedOn w:val="Normale"/>
    <w:rsid w:val="007F59E3"/>
    <w:pPr>
      <w:spacing w:before="100" w:beforeAutospacing="1" w:after="100" w:afterAutospacing="1"/>
    </w:pPr>
  </w:style>
  <w:style w:type="paragraph" w:customStyle="1" w:styleId="mw-ui-icon1">
    <w:name w:val="mw-ui-icon1"/>
    <w:basedOn w:val="Normale"/>
    <w:rsid w:val="007F59E3"/>
    <w:pPr>
      <w:spacing w:before="100" w:beforeAutospacing="1" w:after="100" w:afterAutospacing="1" w:line="360" w:lineRule="atLeast"/>
    </w:pPr>
  </w:style>
  <w:style w:type="paragraph" w:customStyle="1" w:styleId="mw-ui-icon-preview-disambiguation1">
    <w:name w:val="mw-ui-icon-preview-disambiguation1"/>
    <w:basedOn w:val="Normale"/>
    <w:rsid w:val="007F59E3"/>
    <w:pPr>
      <w:spacing w:before="315" w:after="120"/>
    </w:pPr>
  </w:style>
  <w:style w:type="paragraph" w:customStyle="1" w:styleId="mw-ui-icon-preview-generic1">
    <w:name w:val="mw-ui-icon-preview-generic1"/>
    <w:basedOn w:val="Normale"/>
    <w:rsid w:val="007F59E3"/>
    <w:pPr>
      <w:spacing w:before="315" w:after="120"/>
    </w:pPr>
  </w:style>
  <w:style w:type="paragraph" w:customStyle="1" w:styleId="mwe-popups-container1">
    <w:name w:val="mwe-popups-container1"/>
    <w:basedOn w:val="Normale"/>
    <w:rsid w:val="007F59E3"/>
    <w:pPr>
      <w:spacing w:after="100" w:afterAutospacing="1"/>
    </w:pPr>
    <w:rPr>
      <w:color w:val="222222"/>
    </w:rPr>
  </w:style>
  <w:style w:type="paragraph" w:customStyle="1" w:styleId="mwe-popups-extract1">
    <w:name w:val="mwe-popups-extract1"/>
    <w:basedOn w:val="Normale"/>
    <w:rsid w:val="007F59E3"/>
    <w:pPr>
      <w:spacing w:before="240" w:after="240"/>
      <w:ind w:left="240" w:right="240"/>
    </w:pPr>
    <w:rPr>
      <w:color w:val="222222"/>
    </w:rPr>
  </w:style>
  <w:style w:type="paragraph" w:customStyle="1" w:styleId="mwe-popups-extract2">
    <w:name w:val="mwe-popups-extract2"/>
    <w:basedOn w:val="Normale"/>
    <w:rsid w:val="007F59E3"/>
    <w:pPr>
      <w:spacing w:before="240" w:after="240"/>
      <w:ind w:left="240" w:right="240"/>
    </w:pPr>
    <w:rPr>
      <w:color w:val="222222"/>
    </w:rPr>
  </w:style>
  <w:style w:type="paragraph" w:customStyle="1" w:styleId="mwe-popups-title1">
    <w:name w:val="mwe-popups-title1"/>
    <w:basedOn w:val="Normale"/>
    <w:rsid w:val="007F59E3"/>
    <w:pPr>
      <w:ind w:left="240" w:right="240"/>
    </w:pPr>
    <w:rPr>
      <w:b/>
      <w:bCs/>
    </w:rPr>
  </w:style>
  <w:style w:type="paragraph" w:customStyle="1" w:styleId="mw-empty-elt">
    <w:name w:val="mw-empty-elt"/>
    <w:basedOn w:val="Normale"/>
    <w:rsid w:val="007F59E3"/>
    <w:pPr>
      <w:spacing w:before="100" w:beforeAutospacing="1" w:after="100" w:afterAutospacing="1"/>
    </w:pPr>
  </w:style>
  <w:style w:type="character" w:customStyle="1" w:styleId="nowrap">
    <w:name w:val="nowrap"/>
    <w:basedOn w:val="Carpredefinitoparagrafo"/>
    <w:rsid w:val="007F59E3"/>
  </w:style>
  <w:style w:type="character" w:customStyle="1" w:styleId="bday">
    <w:name w:val="bday"/>
    <w:basedOn w:val="Carpredefinitoparagrafo"/>
    <w:rsid w:val="007F59E3"/>
  </w:style>
  <w:style w:type="character" w:customStyle="1" w:styleId="toctogglespan">
    <w:name w:val="toctogglespan"/>
    <w:basedOn w:val="Carpredefinitoparagrafo"/>
    <w:rsid w:val="007F59E3"/>
  </w:style>
  <w:style w:type="character" w:customStyle="1" w:styleId="mw-editsection1">
    <w:name w:val="mw-editsection1"/>
    <w:basedOn w:val="Carpredefinitoparagrafo"/>
    <w:rsid w:val="007F59E3"/>
  </w:style>
  <w:style w:type="character" w:customStyle="1" w:styleId="mw-cite-backlink">
    <w:name w:val="mw-cite-backlink"/>
    <w:basedOn w:val="Carpredefinitoparagrafo"/>
    <w:rsid w:val="007F59E3"/>
  </w:style>
  <w:style w:type="character" w:customStyle="1" w:styleId="cite-accessibility-label1">
    <w:name w:val="cite-accessibility-label1"/>
    <w:basedOn w:val="Carpredefinitoparagrafo"/>
    <w:rsid w:val="007F59E3"/>
    <w:rPr>
      <w:bdr w:val="none" w:sz="0" w:space="0" w:color="auto" w:frame="1"/>
    </w:rPr>
  </w:style>
  <w:style w:type="character" w:customStyle="1" w:styleId="reference-text">
    <w:name w:val="reference-text"/>
    <w:basedOn w:val="Carpredefinitoparagrafo"/>
    <w:rsid w:val="007F59E3"/>
  </w:style>
  <w:style w:type="character" w:customStyle="1" w:styleId="reference-accessdate">
    <w:name w:val="reference-accessdate"/>
    <w:basedOn w:val="Carpredefinitoparagrafo"/>
    <w:rsid w:val="007F59E3"/>
  </w:style>
  <w:style w:type="character" w:customStyle="1" w:styleId="z3988">
    <w:name w:val="z3988"/>
    <w:basedOn w:val="Carpredefinitoparagrafo"/>
    <w:rsid w:val="007F59E3"/>
  </w:style>
  <w:style w:type="paragraph" w:customStyle="1" w:styleId="cs1-subscription">
    <w:name w:val="cs1-subscription"/>
    <w:basedOn w:val="Normale"/>
    <w:rsid w:val="007F59E3"/>
    <w:pPr>
      <w:spacing w:before="100" w:beforeAutospacing="1" w:after="100" w:afterAutospacing="1"/>
    </w:pPr>
  </w:style>
  <w:style w:type="paragraph" w:customStyle="1" w:styleId="cs1-registration">
    <w:name w:val="cs1-registration"/>
    <w:basedOn w:val="Normale"/>
    <w:rsid w:val="007F59E3"/>
    <w:pPr>
      <w:spacing w:before="100" w:beforeAutospacing="1" w:after="100" w:afterAutospacing="1"/>
    </w:pPr>
  </w:style>
  <w:style w:type="paragraph" w:customStyle="1" w:styleId="cs1-hidden-error">
    <w:name w:val="cs1-hidden-error"/>
    <w:basedOn w:val="Normale"/>
    <w:rsid w:val="007F59E3"/>
    <w:pPr>
      <w:spacing w:before="100" w:beforeAutospacing="1" w:after="100" w:afterAutospacing="1"/>
    </w:pPr>
  </w:style>
  <w:style w:type="paragraph" w:customStyle="1" w:styleId="cs1-visible-error">
    <w:name w:val="cs1-visible-error"/>
    <w:basedOn w:val="Normale"/>
    <w:rsid w:val="007F59E3"/>
    <w:pPr>
      <w:spacing w:before="100" w:beforeAutospacing="1" w:after="100" w:afterAutospacing="1"/>
    </w:pPr>
  </w:style>
  <w:style w:type="paragraph" w:customStyle="1" w:styleId="cs1-format">
    <w:name w:val="cs1-format"/>
    <w:basedOn w:val="Normale"/>
    <w:rsid w:val="007F59E3"/>
    <w:pPr>
      <w:spacing w:before="100" w:beforeAutospacing="1" w:after="100" w:afterAutospacing="1"/>
    </w:pPr>
  </w:style>
  <w:style w:type="paragraph" w:customStyle="1" w:styleId="cs1-kern-left">
    <w:name w:val="cs1-kern-left"/>
    <w:basedOn w:val="Normale"/>
    <w:rsid w:val="007F59E3"/>
    <w:pPr>
      <w:spacing w:before="100" w:beforeAutospacing="1" w:after="100" w:afterAutospacing="1"/>
    </w:pPr>
  </w:style>
  <w:style w:type="paragraph" w:customStyle="1" w:styleId="cs1-kern-wl-left">
    <w:name w:val="cs1-kern-wl-left"/>
    <w:basedOn w:val="Normale"/>
    <w:rsid w:val="007F59E3"/>
    <w:pPr>
      <w:spacing w:before="100" w:beforeAutospacing="1" w:after="100" w:afterAutospacing="1"/>
    </w:pPr>
  </w:style>
  <w:style w:type="paragraph" w:customStyle="1" w:styleId="cs1-kern-right">
    <w:name w:val="cs1-kern-right"/>
    <w:basedOn w:val="Normale"/>
    <w:rsid w:val="007F59E3"/>
    <w:pPr>
      <w:spacing w:before="100" w:beforeAutospacing="1" w:after="100" w:afterAutospacing="1"/>
    </w:pPr>
  </w:style>
  <w:style w:type="paragraph" w:customStyle="1" w:styleId="cs1-kern-wl-right">
    <w:name w:val="cs1-kern-wl-right"/>
    <w:basedOn w:val="Normale"/>
    <w:rsid w:val="007F59E3"/>
    <w:pPr>
      <w:spacing w:before="100" w:beforeAutospacing="1" w:after="100" w:afterAutospacing="1"/>
    </w:pPr>
  </w:style>
  <w:style w:type="paragraph" w:customStyle="1" w:styleId="special-label3">
    <w:name w:val="special-label3"/>
    <w:basedOn w:val="Normale"/>
    <w:rsid w:val="007F59E3"/>
    <w:pPr>
      <w:spacing w:before="100" w:beforeAutospacing="1" w:after="100" w:afterAutospacing="1"/>
    </w:pPr>
    <w:rPr>
      <w:color w:val="72777D"/>
    </w:rPr>
  </w:style>
  <w:style w:type="paragraph" w:customStyle="1" w:styleId="special-query4">
    <w:name w:val="special-query4"/>
    <w:basedOn w:val="Normale"/>
    <w:rsid w:val="007F59E3"/>
    <w:pPr>
      <w:spacing w:before="100" w:beforeAutospacing="1" w:after="100" w:afterAutospacing="1"/>
    </w:pPr>
    <w:rPr>
      <w:i/>
      <w:iCs/>
      <w:color w:val="000000"/>
    </w:rPr>
  </w:style>
  <w:style w:type="paragraph" w:customStyle="1" w:styleId="special-hover2">
    <w:name w:val="special-hover2"/>
    <w:basedOn w:val="Normale"/>
    <w:rsid w:val="007F59E3"/>
    <w:pPr>
      <w:shd w:val="clear" w:color="auto" w:fill="C8CCD1"/>
      <w:spacing w:before="100" w:beforeAutospacing="1" w:after="100" w:afterAutospacing="1"/>
    </w:pPr>
  </w:style>
  <w:style w:type="paragraph" w:customStyle="1" w:styleId="special-label4">
    <w:name w:val="special-label4"/>
    <w:basedOn w:val="Normale"/>
    <w:rsid w:val="007F59E3"/>
    <w:pPr>
      <w:spacing w:before="100" w:beforeAutospacing="1" w:after="100" w:afterAutospacing="1"/>
    </w:pPr>
    <w:rPr>
      <w:color w:val="FFFFFF"/>
    </w:rPr>
  </w:style>
  <w:style w:type="paragraph" w:customStyle="1" w:styleId="special-query5">
    <w:name w:val="special-query5"/>
    <w:basedOn w:val="Normale"/>
    <w:rsid w:val="007F59E3"/>
    <w:pPr>
      <w:spacing w:before="100" w:beforeAutospacing="1" w:after="100" w:afterAutospacing="1"/>
    </w:pPr>
    <w:rPr>
      <w:color w:val="FFFFFF"/>
    </w:rPr>
  </w:style>
  <w:style w:type="paragraph" w:customStyle="1" w:styleId="uls-no-found-more2">
    <w:name w:val="uls-no-found-more2"/>
    <w:basedOn w:val="Normale"/>
    <w:rsid w:val="007F59E3"/>
    <w:pPr>
      <w:shd w:val="clear" w:color="auto" w:fill="FFFFFF"/>
      <w:spacing w:before="100" w:beforeAutospacing="1" w:after="100" w:afterAutospacing="1"/>
    </w:pPr>
  </w:style>
  <w:style w:type="paragraph" w:customStyle="1" w:styleId="uls-menu2">
    <w:name w:val="uls-menu2"/>
    <w:basedOn w:val="Normale"/>
    <w:rsid w:val="007F59E3"/>
    <w:pPr>
      <w:spacing w:before="100" w:beforeAutospacing="1" w:after="100" w:afterAutospacing="1"/>
    </w:pPr>
    <w:rPr>
      <w:sz w:val="21"/>
      <w:szCs w:val="21"/>
    </w:rPr>
  </w:style>
  <w:style w:type="paragraph" w:customStyle="1" w:styleId="uls-search2">
    <w:name w:val="uls-search2"/>
    <w:basedOn w:val="Normale"/>
    <w:rsid w:val="007F59E3"/>
    <w:pPr>
      <w:spacing w:before="100" w:beforeAutospacing="1" w:after="100" w:afterAutospacing="1"/>
    </w:pPr>
  </w:style>
  <w:style w:type="paragraph" w:customStyle="1" w:styleId="uls-filtersuggestion2">
    <w:name w:val="uls-filtersuggestion2"/>
    <w:basedOn w:val="Normale"/>
    <w:rsid w:val="007F59E3"/>
    <w:pPr>
      <w:spacing w:before="100" w:beforeAutospacing="1" w:after="100" w:afterAutospacing="1"/>
    </w:pPr>
    <w:rPr>
      <w:color w:val="72777D"/>
    </w:rPr>
  </w:style>
  <w:style w:type="paragraph" w:customStyle="1" w:styleId="uls-lcd-region-title2">
    <w:name w:val="uls-lcd-region-title2"/>
    <w:basedOn w:val="Normale"/>
    <w:rsid w:val="007F59E3"/>
    <w:pPr>
      <w:spacing w:before="100" w:beforeAutospacing="1" w:after="100" w:afterAutospacing="1"/>
    </w:pPr>
    <w:rPr>
      <w:color w:val="54595D"/>
    </w:rPr>
  </w:style>
  <w:style w:type="paragraph" w:customStyle="1" w:styleId="special-query6">
    <w:name w:val="special-query6"/>
    <w:basedOn w:val="Normale"/>
    <w:rsid w:val="007F59E3"/>
    <w:pPr>
      <w:spacing w:before="100" w:beforeAutospacing="1" w:after="100" w:afterAutospacing="1"/>
    </w:pPr>
  </w:style>
  <w:style w:type="paragraph" w:customStyle="1" w:styleId="mw-mmv-view-expanded2">
    <w:name w:val="mw-mmv-view-expanded2"/>
    <w:basedOn w:val="Normale"/>
    <w:rsid w:val="007F59E3"/>
    <w:pPr>
      <w:spacing w:before="100" w:beforeAutospacing="1" w:after="100" w:afterAutospacing="1"/>
    </w:pPr>
  </w:style>
  <w:style w:type="paragraph" w:customStyle="1" w:styleId="mw-mmv-view-config2">
    <w:name w:val="mw-mmv-view-config2"/>
    <w:basedOn w:val="Normale"/>
    <w:rsid w:val="007F59E3"/>
    <w:pPr>
      <w:spacing w:before="100" w:beforeAutospacing="1" w:after="100" w:afterAutospacing="1"/>
    </w:pPr>
  </w:style>
  <w:style w:type="paragraph" w:customStyle="1" w:styleId="uls-trigger3">
    <w:name w:val="uls-trigger3"/>
    <w:basedOn w:val="Normale"/>
    <w:rsid w:val="007F59E3"/>
    <w:pPr>
      <w:spacing w:before="100" w:beforeAutospacing="1" w:after="100" w:afterAutospacing="1"/>
    </w:pPr>
  </w:style>
  <w:style w:type="paragraph" w:customStyle="1" w:styleId="uls-trigger4">
    <w:name w:val="uls-trigger4"/>
    <w:basedOn w:val="Normale"/>
    <w:rsid w:val="007F59E3"/>
    <w:pPr>
      <w:spacing w:before="100" w:beforeAutospacing="1" w:after="100" w:afterAutospacing="1"/>
    </w:pPr>
  </w:style>
  <w:style w:type="paragraph" w:customStyle="1" w:styleId="mw-indicators2">
    <w:name w:val="mw-indicators2"/>
    <w:basedOn w:val="Normale"/>
    <w:rsid w:val="007F59E3"/>
    <w:pPr>
      <w:spacing w:before="100" w:beforeAutospacing="1" w:after="100" w:afterAutospacing="1"/>
    </w:pPr>
    <w:rPr>
      <w:vanish/>
    </w:rPr>
  </w:style>
  <w:style w:type="paragraph" w:customStyle="1" w:styleId="ve-ui-surface3">
    <w:name w:val="ve-ui-surface3"/>
    <w:basedOn w:val="Normale"/>
    <w:rsid w:val="007F59E3"/>
    <w:pPr>
      <w:spacing w:before="100" w:beforeAutospacing="1" w:after="100" w:afterAutospacing="1"/>
    </w:pPr>
    <w:rPr>
      <w:vanish/>
    </w:rPr>
  </w:style>
  <w:style w:type="paragraph" w:customStyle="1" w:styleId="ve-init-mw-desktoparticletarget-editablecontent2">
    <w:name w:val="ve-init-mw-desktoparticletarget-editablecontent2"/>
    <w:basedOn w:val="Normale"/>
    <w:rsid w:val="007F59E3"/>
    <w:pPr>
      <w:spacing w:before="100" w:beforeAutospacing="1" w:after="100" w:afterAutospacing="1"/>
    </w:pPr>
    <w:rPr>
      <w:vanish/>
    </w:rPr>
  </w:style>
  <w:style w:type="paragraph" w:customStyle="1" w:styleId="ve-init-mw-tempwikitexteditorwidget2">
    <w:name w:val="ve-init-mw-tempwikitexteditorwidget2"/>
    <w:basedOn w:val="Normale"/>
    <w:rsid w:val="007F59E3"/>
    <w:pPr>
      <w:spacing w:before="100" w:beforeAutospacing="1" w:after="100" w:afterAutospacing="1" w:line="360" w:lineRule="atLeast"/>
    </w:pPr>
    <w:rPr>
      <w:vanish/>
    </w:rPr>
  </w:style>
  <w:style w:type="paragraph" w:customStyle="1" w:styleId="ve-ui-surface4">
    <w:name w:val="ve-ui-surface4"/>
    <w:basedOn w:val="Normale"/>
    <w:rsid w:val="007F59E3"/>
    <w:pPr>
      <w:spacing w:before="100" w:beforeAutospacing="1" w:after="100" w:afterAutospacing="1"/>
    </w:pPr>
  </w:style>
  <w:style w:type="paragraph" w:customStyle="1" w:styleId="mw-ui-icon2">
    <w:name w:val="mw-ui-icon2"/>
    <w:basedOn w:val="Normale"/>
    <w:rsid w:val="007F59E3"/>
    <w:pPr>
      <w:spacing w:before="100" w:beforeAutospacing="1" w:after="100" w:afterAutospacing="1" w:line="360" w:lineRule="atLeast"/>
    </w:pPr>
  </w:style>
  <w:style w:type="paragraph" w:customStyle="1" w:styleId="mw-ui-icon-preview-disambiguation2">
    <w:name w:val="mw-ui-icon-preview-disambiguation2"/>
    <w:basedOn w:val="Normale"/>
    <w:rsid w:val="007F59E3"/>
    <w:pPr>
      <w:spacing w:before="315" w:after="120"/>
    </w:pPr>
  </w:style>
  <w:style w:type="paragraph" w:customStyle="1" w:styleId="mw-ui-icon-preview-generic2">
    <w:name w:val="mw-ui-icon-preview-generic2"/>
    <w:basedOn w:val="Normale"/>
    <w:rsid w:val="007F59E3"/>
    <w:pPr>
      <w:spacing w:before="315" w:after="120"/>
    </w:pPr>
  </w:style>
  <w:style w:type="paragraph" w:customStyle="1" w:styleId="mwe-popups-container2">
    <w:name w:val="mwe-popups-container2"/>
    <w:basedOn w:val="Normale"/>
    <w:rsid w:val="007F59E3"/>
    <w:pPr>
      <w:spacing w:after="100" w:afterAutospacing="1"/>
    </w:pPr>
    <w:rPr>
      <w:color w:val="222222"/>
    </w:rPr>
  </w:style>
  <w:style w:type="paragraph" w:customStyle="1" w:styleId="mwe-popups-extract3">
    <w:name w:val="mwe-popups-extract3"/>
    <w:basedOn w:val="Normale"/>
    <w:rsid w:val="007F59E3"/>
    <w:pPr>
      <w:spacing w:before="240" w:after="240"/>
      <w:ind w:left="240" w:right="240"/>
    </w:pPr>
    <w:rPr>
      <w:color w:val="222222"/>
    </w:rPr>
  </w:style>
  <w:style w:type="paragraph" w:customStyle="1" w:styleId="mwe-popups-extract4">
    <w:name w:val="mwe-popups-extract4"/>
    <w:basedOn w:val="Normale"/>
    <w:rsid w:val="007F59E3"/>
    <w:pPr>
      <w:spacing w:before="240" w:after="240"/>
      <w:ind w:left="240" w:right="240"/>
    </w:pPr>
    <w:rPr>
      <w:color w:val="222222"/>
    </w:rPr>
  </w:style>
  <w:style w:type="paragraph" w:customStyle="1" w:styleId="mwe-popups-title2">
    <w:name w:val="mwe-popups-title2"/>
    <w:basedOn w:val="Normale"/>
    <w:rsid w:val="007F59E3"/>
    <w:pPr>
      <w:ind w:left="240" w:right="240"/>
    </w:pPr>
    <w:rPr>
      <w:b/>
      <w:bCs/>
    </w:rPr>
  </w:style>
  <w:style w:type="paragraph" w:customStyle="1" w:styleId="cs1-subscription1">
    <w:name w:val="cs1-subscription1"/>
    <w:basedOn w:val="Normale"/>
    <w:rsid w:val="007F59E3"/>
    <w:pPr>
      <w:spacing w:before="100" w:beforeAutospacing="1" w:after="100" w:afterAutospacing="1"/>
    </w:pPr>
    <w:rPr>
      <w:color w:val="555555"/>
      <w:sz w:val="23"/>
      <w:szCs w:val="23"/>
    </w:rPr>
  </w:style>
  <w:style w:type="paragraph" w:customStyle="1" w:styleId="cs1-registration1">
    <w:name w:val="cs1-registration1"/>
    <w:basedOn w:val="Normale"/>
    <w:rsid w:val="007F59E3"/>
    <w:pPr>
      <w:spacing w:before="100" w:beforeAutospacing="1" w:after="100" w:afterAutospacing="1"/>
    </w:pPr>
    <w:rPr>
      <w:color w:val="555555"/>
      <w:sz w:val="23"/>
      <w:szCs w:val="23"/>
    </w:rPr>
  </w:style>
  <w:style w:type="paragraph" w:customStyle="1" w:styleId="cs1-hidden-error1">
    <w:name w:val="cs1-hidden-error1"/>
    <w:basedOn w:val="Normale"/>
    <w:rsid w:val="007F59E3"/>
    <w:pPr>
      <w:spacing w:before="100" w:beforeAutospacing="1" w:after="100" w:afterAutospacing="1"/>
    </w:pPr>
    <w:rPr>
      <w:vanish/>
    </w:rPr>
  </w:style>
  <w:style w:type="paragraph" w:customStyle="1" w:styleId="cs1-visible-error1">
    <w:name w:val="cs1-visible-error1"/>
    <w:basedOn w:val="Normale"/>
    <w:rsid w:val="007F59E3"/>
    <w:pPr>
      <w:spacing w:before="100" w:beforeAutospacing="1" w:after="100" w:afterAutospacing="1"/>
    </w:pPr>
  </w:style>
  <w:style w:type="paragraph" w:customStyle="1" w:styleId="cs1-format1">
    <w:name w:val="cs1-format1"/>
    <w:basedOn w:val="Normale"/>
    <w:rsid w:val="007F59E3"/>
    <w:pPr>
      <w:spacing w:before="100" w:beforeAutospacing="1" w:after="100" w:afterAutospacing="1"/>
    </w:pPr>
    <w:rPr>
      <w:sz w:val="23"/>
      <w:szCs w:val="23"/>
    </w:rPr>
  </w:style>
  <w:style w:type="paragraph" w:customStyle="1" w:styleId="cs1-kern-left1">
    <w:name w:val="cs1-kern-left1"/>
    <w:basedOn w:val="Normale"/>
    <w:rsid w:val="007F59E3"/>
    <w:pPr>
      <w:spacing w:before="100" w:beforeAutospacing="1" w:after="100" w:afterAutospacing="1"/>
    </w:pPr>
  </w:style>
  <w:style w:type="paragraph" w:customStyle="1" w:styleId="cs1-kern-wl-left1">
    <w:name w:val="cs1-kern-wl-left1"/>
    <w:basedOn w:val="Normale"/>
    <w:rsid w:val="007F59E3"/>
    <w:pPr>
      <w:spacing w:before="100" w:beforeAutospacing="1" w:after="100" w:afterAutospacing="1"/>
    </w:pPr>
  </w:style>
  <w:style w:type="paragraph" w:customStyle="1" w:styleId="cs1-kern-right1">
    <w:name w:val="cs1-kern-right1"/>
    <w:basedOn w:val="Normale"/>
    <w:rsid w:val="007F59E3"/>
    <w:pPr>
      <w:spacing w:before="100" w:beforeAutospacing="1" w:after="100" w:afterAutospacing="1"/>
    </w:pPr>
  </w:style>
  <w:style w:type="paragraph" w:customStyle="1" w:styleId="cs1-kern-wl-right1">
    <w:name w:val="cs1-kern-wl-right1"/>
    <w:basedOn w:val="Normale"/>
    <w:rsid w:val="007F59E3"/>
    <w:pPr>
      <w:spacing w:before="100" w:beforeAutospacing="1" w:after="100" w:afterAutospacing="1"/>
    </w:pPr>
  </w:style>
  <w:style w:type="character" w:customStyle="1" w:styleId="cite-accessibility-label2">
    <w:name w:val="cite-accessibility-label2"/>
    <w:basedOn w:val="Carpredefinitoparagrafo"/>
    <w:rsid w:val="007F59E3"/>
    <w:rPr>
      <w:bdr w:val="none" w:sz="0" w:space="0" w:color="auto" w:frame="1"/>
    </w:rPr>
  </w:style>
  <w:style w:type="character" w:customStyle="1" w:styleId="plainlinks">
    <w:name w:val="plainlinks"/>
    <w:basedOn w:val="Carpredefinitoparagrafo"/>
    <w:rsid w:val="007F59E3"/>
  </w:style>
  <w:style w:type="character" w:customStyle="1" w:styleId="mw-editsection2">
    <w:name w:val="mw-editsection2"/>
    <w:basedOn w:val="Carpredefinitoparagrafo"/>
    <w:rsid w:val="007F59E3"/>
  </w:style>
  <w:style w:type="character" w:customStyle="1" w:styleId="uid">
    <w:name w:val="uid"/>
    <w:basedOn w:val="Carpredefinitoparagrafo"/>
    <w:rsid w:val="007F59E3"/>
  </w:style>
  <w:style w:type="paragraph" w:customStyle="1" w:styleId="ext-quick-survey-panel">
    <w:name w:val="ext-quick-survey-panel"/>
    <w:basedOn w:val="Normale"/>
    <w:rsid w:val="00B57421"/>
    <w:pPr>
      <w:shd w:val="clear" w:color="auto" w:fill="EAECF0"/>
      <w:spacing w:before="100" w:beforeAutospacing="1" w:after="100" w:afterAutospacing="1"/>
    </w:pPr>
  </w:style>
  <w:style w:type="paragraph" w:customStyle="1" w:styleId="ext-qs-loader-bar">
    <w:name w:val="ext-qs-loader-bar"/>
    <w:basedOn w:val="Normale"/>
    <w:rsid w:val="00B57421"/>
    <w:pPr>
      <w:shd w:val="clear" w:color="auto" w:fill="EAECF0"/>
      <w:spacing w:before="100" w:beforeAutospacing="1" w:after="100" w:afterAutospacing="1"/>
      <w:ind w:left="33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3536">
      <w:bodyDiv w:val="1"/>
      <w:marLeft w:val="0"/>
      <w:marRight w:val="0"/>
      <w:marTop w:val="0"/>
      <w:marBottom w:val="0"/>
      <w:divBdr>
        <w:top w:val="none" w:sz="0" w:space="0" w:color="auto"/>
        <w:left w:val="none" w:sz="0" w:space="0" w:color="auto"/>
        <w:bottom w:val="none" w:sz="0" w:space="0" w:color="auto"/>
        <w:right w:val="none" w:sz="0" w:space="0" w:color="auto"/>
      </w:divBdr>
    </w:div>
    <w:div w:id="2249530">
      <w:bodyDiv w:val="1"/>
      <w:marLeft w:val="0"/>
      <w:marRight w:val="0"/>
      <w:marTop w:val="0"/>
      <w:marBottom w:val="0"/>
      <w:divBdr>
        <w:top w:val="none" w:sz="0" w:space="0" w:color="auto"/>
        <w:left w:val="none" w:sz="0" w:space="0" w:color="auto"/>
        <w:bottom w:val="none" w:sz="0" w:space="0" w:color="auto"/>
        <w:right w:val="none" w:sz="0" w:space="0" w:color="auto"/>
      </w:divBdr>
    </w:div>
    <w:div w:id="4866430">
      <w:bodyDiv w:val="1"/>
      <w:marLeft w:val="0"/>
      <w:marRight w:val="0"/>
      <w:marTop w:val="0"/>
      <w:marBottom w:val="0"/>
      <w:divBdr>
        <w:top w:val="none" w:sz="0" w:space="0" w:color="auto"/>
        <w:left w:val="none" w:sz="0" w:space="0" w:color="auto"/>
        <w:bottom w:val="none" w:sz="0" w:space="0" w:color="auto"/>
        <w:right w:val="none" w:sz="0" w:space="0" w:color="auto"/>
      </w:divBdr>
      <w:divsChild>
        <w:div w:id="955450942">
          <w:marLeft w:val="0"/>
          <w:marRight w:val="0"/>
          <w:marTop w:val="0"/>
          <w:marBottom w:val="0"/>
          <w:divBdr>
            <w:top w:val="none" w:sz="0" w:space="0" w:color="auto"/>
            <w:left w:val="none" w:sz="0" w:space="0" w:color="auto"/>
            <w:bottom w:val="none" w:sz="0" w:space="0" w:color="auto"/>
            <w:right w:val="none" w:sz="0" w:space="0" w:color="auto"/>
          </w:divBdr>
        </w:div>
      </w:divsChild>
    </w:div>
    <w:div w:id="6294437">
      <w:bodyDiv w:val="1"/>
      <w:marLeft w:val="0"/>
      <w:marRight w:val="0"/>
      <w:marTop w:val="0"/>
      <w:marBottom w:val="0"/>
      <w:divBdr>
        <w:top w:val="none" w:sz="0" w:space="0" w:color="auto"/>
        <w:left w:val="none" w:sz="0" w:space="0" w:color="auto"/>
        <w:bottom w:val="none" w:sz="0" w:space="0" w:color="auto"/>
        <w:right w:val="none" w:sz="0" w:space="0" w:color="auto"/>
      </w:divBdr>
      <w:divsChild>
        <w:div w:id="16281182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533908">
      <w:bodyDiv w:val="1"/>
      <w:marLeft w:val="0"/>
      <w:marRight w:val="0"/>
      <w:marTop w:val="0"/>
      <w:marBottom w:val="0"/>
      <w:divBdr>
        <w:top w:val="none" w:sz="0" w:space="0" w:color="auto"/>
        <w:left w:val="none" w:sz="0" w:space="0" w:color="auto"/>
        <w:bottom w:val="none" w:sz="0" w:space="0" w:color="auto"/>
        <w:right w:val="none" w:sz="0" w:space="0" w:color="auto"/>
      </w:divBdr>
    </w:div>
    <w:div w:id="20254056">
      <w:bodyDiv w:val="1"/>
      <w:marLeft w:val="0"/>
      <w:marRight w:val="0"/>
      <w:marTop w:val="0"/>
      <w:marBottom w:val="0"/>
      <w:divBdr>
        <w:top w:val="none" w:sz="0" w:space="0" w:color="auto"/>
        <w:left w:val="none" w:sz="0" w:space="0" w:color="auto"/>
        <w:bottom w:val="none" w:sz="0" w:space="0" w:color="auto"/>
        <w:right w:val="none" w:sz="0" w:space="0" w:color="auto"/>
      </w:divBdr>
      <w:divsChild>
        <w:div w:id="463352605">
          <w:marLeft w:val="0"/>
          <w:marRight w:val="0"/>
          <w:marTop w:val="0"/>
          <w:marBottom w:val="0"/>
          <w:divBdr>
            <w:top w:val="none" w:sz="0" w:space="0" w:color="auto"/>
            <w:left w:val="none" w:sz="0" w:space="0" w:color="auto"/>
            <w:bottom w:val="none" w:sz="0" w:space="0" w:color="auto"/>
            <w:right w:val="none" w:sz="0" w:space="0" w:color="auto"/>
          </w:divBdr>
          <w:divsChild>
            <w:div w:id="1671444765">
              <w:marLeft w:val="0"/>
              <w:marRight w:val="0"/>
              <w:marTop w:val="0"/>
              <w:marBottom w:val="0"/>
              <w:divBdr>
                <w:top w:val="none" w:sz="0" w:space="0" w:color="auto"/>
                <w:left w:val="none" w:sz="0" w:space="0" w:color="auto"/>
                <w:bottom w:val="none" w:sz="0" w:space="0" w:color="auto"/>
                <w:right w:val="none" w:sz="0" w:space="0" w:color="auto"/>
              </w:divBdr>
              <w:divsChild>
                <w:div w:id="1901865479">
                  <w:marLeft w:val="0"/>
                  <w:marRight w:val="0"/>
                  <w:marTop w:val="0"/>
                  <w:marBottom w:val="0"/>
                  <w:divBdr>
                    <w:top w:val="none" w:sz="0" w:space="0" w:color="auto"/>
                    <w:left w:val="none" w:sz="0" w:space="0" w:color="auto"/>
                    <w:bottom w:val="none" w:sz="0" w:space="0" w:color="auto"/>
                    <w:right w:val="none" w:sz="0" w:space="0" w:color="auto"/>
                  </w:divBdr>
                  <w:divsChild>
                    <w:div w:id="924386864">
                      <w:marLeft w:val="0"/>
                      <w:marRight w:val="0"/>
                      <w:marTop w:val="0"/>
                      <w:marBottom w:val="0"/>
                      <w:divBdr>
                        <w:top w:val="none" w:sz="0" w:space="0" w:color="auto"/>
                        <w:left w:val="none" w:sz="0" w:space="0" w:color="auto"/>
                        <w:bottom w:val="none" w:sz="0" w:space="0" w:color="auto"/>
                        <w:right w:val="none" w:sz="0" w:space="0" w:color="auto"/>
                      </w:divBdr>
                      <w:divsChild>
                        <w:div w:id="53044392">
                          <w:marLeft w:val="0"/>
                          <w:marRight w:val="0"/>
                          <w:marTop w:val="0"/>
                          <w:marBottom w:val="0"/>
                          <w:divBdr>
                            <w:top w:val="none" w:sz="0" w:space="0" w:color="auto"/>
                            <w:left w:val="none" w:sz="0" w:space="0" w:color="auto"/>
                            <w:bottom w:val="none" w:sz="0" w:space="0" w:color="auto"/>
                            <w:right w:val="none" w:sz="0" w:space="0" w:color="auto"/>
                          </w:divBdr>
                        </w:div>
                        <w:div w:id="316692407">
                          <w:marLeft w:val="0"/>
                          <w:marRight w:val="0"/>
                          <w:marTop w:val="0"/>
                          <w:marBottom w:val="0"/>
                          <w:divBdr>
                            <w:top w:val="none" w:sz="0" w:space="0" w:color="auto"/>
                            <w:left w:val="none" w:sz="0" w:space="0" w:color="auto"/>
                            <w:bottom w:val="none" w:sz="0" w:space="0" w:color="auto"/>
                            <w:right w:val="none" w:sz="0" w:space="0" w:color="auto"/>
                          </w:divBdr>
                        </w:div>
                        <w:div w:id="416093406">
                          <w:marLeft w:val="0"/>
                          <w:marRight w:val="0"/>
                          <w:marTop w:val="0"/>
                          <w:marBottom w:val="0"/>
                          <w:divBdr>
                            <w:top w:val="none" w:sz="0" w:space="0" w:color="auto"/>
                            <w:left w:val="none" w:sz="0" w:space="0" w:color="auto"/>
                            <w:bottom w:val="none" w:sz="0" w:space="0" w:color="auto"/>
                            <w:right w:val="none" w:sz="0" w:space="0" w:color="auto"/>
                          </w:divBdr>
                        </w:div>
                        <w:div w:id="532503127">
                          <w:marLeft w:val="0"/>
                          <w:marRight w:val="0"/>
                          <w:marTop w:val="0"/>
                          <w:marBottom w:val="0"/>
                          <w:divBdr>
                            <w:top w:val="none" w:sz="0" w:space="0" w:color="auto"/>
                            <w:left w:val="none" w:sz="0" w:space="0" w:color="auto"/>
                            <w:bottom w:val="none" w:sz="0" w:space="0" w:color="auto"/>
                            <w:right w:val="none" w:sz="0" w:space="0" w:color="auto"/>
                          </w:divBdr>
                        </w:div>
                        <w:div w:id="679697166">
                          <w:marLeft w:val="0"/>
                          <w:marRight w:val="0"/>
                          <w:marTop w:val="0"/>
                          <w:marBottom w:val="0"/>
                          <w:divBdr>
                            <w:top w:val="none" w:sz="0" w:space="0" w:color="auto"/>
                            <w:left w:val="none" w:sz="0" w:space="0" w:color="auto"/>
                            <w:bottom w:val="none" w:sz="0" w:space="0" w:color="auto"/>
                            <w:right w:val="none" w:sz="0" w:space="0" w:color="auto"/>
                          </w:divBdr>
                        </w:div>
                        <w:div w:id="790980690">
                          <w:marLeft w:val="0"/>
                          <w:marRight w:val="0"/>
                          <w:marTop w:val="0"/>
                          <w:marBottom w:val="0"/>
                          <w:divBdr>
                            <w:top w:val="none" w:sz="0" w:space="0" w:color="auto"/>
                            <w:left w:val="none" w:sz="0" w:space="0" w:color="auto"/>
                            <w:bottom w:val="none" w:sz="0" w:space="0" w:color="auto"/>
                            <w:right w:val="none" w:sz="0" w:space="0" w:color="auto"/>
                          </w:divBdr>
                        </w:div>
                        <w:div w:id="843520314">
                          <w:marLeft w:val="0"/>
                          <w:marRight w:val="0"/>
                          <w:marTop w:val="0"/>
                          <w:marBottom w:val="0"/>
                          <w:divBdr>
                            <w:top w:val="none" w:sz="0" w:space="0" w:color="auto"/>
                            <w:left w:val="none" w:sz="0" w:space="0" w:color="auto"/>
                            <w:bottom w:val="none" w:sz="0" w:space="0" w:color="auto"/>
                            <w:right w:val="none" w:sz="0" w:space="0" w:color="auto"/>
                          </w:divBdr>
                        </w:div>
                        <w:div w:id="981009261">
                          <w:marLeft w:val="0"/>
                          <w:marRight w:val="0"/>
                          <w:marTop w:val="0"/>
                          <w:marBottom w:val="0"/>
                          <w:divBdr>
                            <w:top w:val="none" w:sz="0" w:space="0" w:color="auto"/>
                            <w:left w:val="none" w:sz="0" w:space="0" w:color="auto"/>
                            <w:bottom w:val="none" w:sz="0" w:space="0" w:color="auto"/>
                            <w:right w:val="none" w:sz="0" w:space="0" w:color="auto"/>
                          </w:divBdr>
                        </w:div>
                        <w:div w:id="1388920022">
                          <w:marLeft w:val="0"/>
                          <w:marRight w:val="0"/>
                          <w:marTop w:val="0"/>
                          <w:marBottom w:val="0"/>
                          <w:divBdr>
                            <w:top w:val="none" w:sz="0" w:space="0" w:color="auto"/>
                            <w:left w:val="none" w:sz="0" w:space="0" w:color="auto"/>
                            <w:bottom w:val="none" w:sz="0" w:space="0" w:color="auto"/>
                            <w:right w:val="none" w:sz="0" w:space="0" w:color="auto"/>
                          </w:divBdr>
                        </w:div>
                        <w:div w:id="1694110070">
                          <w:marLeft w:val="0"/>
                          <w:marRight w:val="0"/>
                          <w:marTop w:val="0"/>
                          <w:marBottom w:val="0"/>
                          <w:divBdr>
                            <w:top w:val="none" w:sz="0" w:space="0" w:color="auto"/>
                            <w:left w:val="none" w:sz="0" w:space="0" w:color="auto"/>
                            <w:bottom w:val="none" w:sz="0" w:space="0" w:color="auto"/>
                            <w:right w:val="none" w:sz="0" w:space="0" w:color="auto"/>
                          </w:divBdr>
                        </w:div>
                        <w:div w:id="1823885712">
                          <w:marLeft w:val="0"/>
                          <w:marRight w:val="0"/>
                          <w:marTop w:val="0"/>
                          <w:marBottom w:val="0"/>
                          <w:divBdr>
                            <w:top w:val="none" w:sz="0" w:space="0" w:color="auto"/>
                            <w:left w:val="none" w:sz="0" w:space="0" w:color="auto"/>
                            <w:bottom w:val="none" w:sz="0" w:space="0" w:color="auto"/>
                            <w:right w:val="none" w:sz="0" w:space="0" w:color="auto"/>
                          </w:divBdr>
                        </w:div>
                        <w:div w:id="2055737195">
                          <w:marLeft w:val="0"/>
                          <w:marRight w:val="0"/>
                          <w:marTop w:val="0"/>
                          <w:marBottom w:val="0"/>
                          <w:divBdr>
                            <w:top w:val="none" w:sz="0" w:space="0" w:color="auto"/>
                            <w:left w:val="none" w:sz="0" w:space="0" w:color="auto"/>
                            <w:bottom w:val="none" w:sz="0" w:space="0" w:color="auto"/>
                            <w:right w:val="none" w:sz="0" w:space="0" w:color="auto"/>
                          </w:divBdr>
                        </w:div>
                        <w:div w:id="212265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76133">
      <w:bodyDiv w:val="1"/>
      <w:marLeft w:val="0"/>
      <w:marRight w:val="0"/>
      <w:marTop w:val="0"/>
      <w:marBottom w:val="0"/>
      <w:divBdr>
        <w:top w:val="none" w:sz="0" w:space="0" w:color="auto"/>
        <w:left w:val="none" w:sz="0" w:space="0" w:color="auto"/>
        <w:bottom w:val="none" w:sz="0" w:space="0" w:color="auto"/>
        <w:right w:val="none" w:sz="0" w:space="0" w:color="auto"/>
      </w:divBdr>
    </w:div>
    <w:div w:id="20592918">
      <w:bodyDiv w:val="1"/>
      <w:marLeft w:val="0"/>
      <w:marRight w:val="0"/>
      <w:marTop w:val="0"/>
      <w:marBottom w:val="0"/>
      <w:divBdr>
        <w:top w:val="none" w:sz="0" w:space="0" w:color="auto"/>
        <w:left w:val="none" w:sz="0" w:space="0" w:color="auto"/>
        <w:bottom w:val="none" w:sz="0" w:space="0" w:color="auto"/>
        <w:right w:val="none" w:sz="0" w:space="0" w:color="auto"/>
      </w:divBdr>
      <w:divsChild>
        <w:div w:id="59140630">
          <w:marLeft w:val="0"/>
          <w:marRight w:val="0"/>
          <w:marTop w:val="0"/>
          <w:marBottom w:val="0"/>
          <w:divBdr>
            <w:top w:val="none" w:sz="0" w:space="0" w:color="auto"/>
            <w:left w:val="none" w:sz="0" w:space="0" w:color="auto"/>
            <w:bottom w:val="none" w:sz="0" w:space="0" w:color="auto"/>
            <w:right w:val="none" w:sz="0" w:space="0" w:color="auto"/>
          </w:divBdr>
          <w:divsChild>
            <w:div w:id="154610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80880">
      <w:bodyDiv w:val="1"/>
      <w:marLeft w:val="0"/>
      <w:marRight w:val="0"/>
      <w:marTop w:val="0"/>
      <w:marBottom w:val="0"/>
      <w:divBdr>
        <w:top w:val="none" w:sz="0" w:space="0" w:color="auto"/>
        <w:left w:val="none" w:sz="0" w:space="0" w:color="auto"/>
        <w:bottom w:val="none" w:sz="0" w:space="0" w:color="auto"/>
        <w:right w:val="none" w:sz="0" w:space="0" w:color="auto"/>
      </w:divBdr>
    </w:div>
    <w:div w:id="28458844">
      <w:bodyDiv w:val="1"/>
      <w:marLeft w:val="0"/>
      <w:marRight w:val="0"/>
      <w:marTop w:val="0"/>
      <w:marBottom w:val="0"/>
      <w:divBdr>
        <w:top w:val="none" w:sz="0" w:space="0" w:color="auto"/>
        <w:left w:val="none" w:sz="0" w:space="0" w:color="auto"/>
        <w:bottom w:val="none" w:sz="0" w:space="0" w:color="auto"/>
        <w:right w:val="none" w:sz="0" w:space="0" w:color="auto"/>
      </w:divBdr>
    </w:div>
    <w:div w:id="28606416">
      <w:bodyDiv w:val="1"/>
      <w:marLeft w:val="0"/>
      <w:marRight w:val="0"/>
      <w:marTop w:val="0"/>
      <w:marBottom w:val="0"/>
      <w:divBdr>
        <w:top w:val="none" w:sz="0" w:space="0" w:color="auto"/>
        <w:left w:val="none" w:sz="0" w:space="0" w:color="auto"/>
        <w:bottom w:val="none" w:sz="0" w:space="0" w:color="auto"/>
        <w:right w:val="none" w:sz="0" w:space="0" w:color="auto"/>
      </w:divBdr>
      <w:divsChild>
        <w:div w:id="1269123647">
          <w:marLeft w:val="0"/>
          <w:marRight w:val="0"/>
          <w:marTop w:val="0"/>
          <w:marBottom w:val="0"/>
          <w:divBdr>
            <w:top w:val="none" w:sz="0" w:space="0" w:color="auto"/>
            <w:left w:val="none" w:sz="0" w:space="0" w:color="auto"/>
            <w:bottom w:val="none" w:sz="0" w:space="0" w:color="auto"/>
            <w:right w:val="none" w:sz="0" w:space="0" w:color="auto"/>
          </w:divBdr>
          <w:divsChild>
            <w:div w:id="2000844867">
              <w:marLeft w:val="0"/>
              <w:marRight w:val="0"/>
              <w:marTop w:val="0"/>
              <w:marBottom w:val="0"/>
              <w:divBdr>
                <w:top w:val="none" w:sz="0" w:space="0" w:color="auto"/>
                <w:left w:val="none" w:sz="0" w:space="0" w:color="auto"/>
                <w:bottom w:val="none" w:sz="0" w:space="0" w:color="auto"/>
                <w:right w:val="none" w:sz="0" w:space="0" w:color="auto"/>
              </w:divBdr>
              <w:divsChild>
                <w:div w:id="2041935997">
                  <w:marLeft w:val="2928"/>
                  <w:marRight w:val="0"/>
                  <w:marTop w:val="720"/>
                  <w:marBottom w:val="0"/>
                  <w:divBdr>
                    <w:top w:val="none" w:sz="0" w:space="0" w:color="auto"/>
                    <w:left w:val="none" w:sz="0" w:space="0" w:color="auto"/>
                    <w:bottom w:val="none" w:sz="0" w:space="0" w:color="auto"/>
                    <w:right w:val="none" w:sz="0" w:space="0" w:color="auto"/>
                  </w:divBdr>
                  <w:divsChild>
                    <w:div w:id="537401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500770">
      <w:bodyDiv w:val="1"/>
      <w:marLeft w:val="0"/>
      <w:marRight w:val="0"/>
      <w:marTop w:val="0"/>
      <w:marBottom w:val="0"/>
      <w:divBdr>
        <w:top w:val="none" w:sz="0" w:space="0" w:color="auto"/>
        <w:left w:val="none" w:sz="0" w:space="0" w:color="auto"/>
        <w:bottom w:val="none" w:sz="0" w:space="0" w:color="auto"/>
        <w:right w:val="none" w:sz="0" w:space="0" w:color="auto"/>
      </w:divBdr>
      <w:divsChild>
        <w:div w:id="55125855">
          <w:marLeft w:val="0"/>
          <w:marRight w:val="0"/>
          <w:marTop w:val="0"/>
          <w:marBottom w:val="0"/>
          <w:divBdr>
            <w:top w:val="none" w:sz="0" w:space="0" w:color="auto"/>
            <w:left w:val="none" w:sz="0" w:space="0" w:color="auto"/>
            <w:bottom w:val="none" w:sz="0" w:space="0" w:color="auto"/>
            <w:right w:val="none" w:sz="0" w:space="0" w:color="auto"/>
          </w:divBdr>
          <w:divsChild>
            <w:div w:id="71782355">
              <w:marLeft w:val="0"/>
              <w:marRight w:val="0"/>
              <w:marTop w:val="0"/>
              <w:marBottom w:val="0"/>
              <w:divBdr>
                <w:top w:val="none" w:sz="0" w:space="0" w:color="auto"/>
                <w:left w:val="none" w:sz="0" w:space="0" w:color="auto"/>
                <w:bottom w:val="none" w:sz="0" w:space="0" w:color="auto"/>
                <w:right w:val="none" w:sz="0" w:space="0" w:color="auto"/>
              </w:divBdr>
              <w:divsChild>
                <w:div w:id="189074206">
                  <w:marLeft w:val="0"/>
                  <w:marRight w:val="0"/>
                  <w:marTop w:val="0"/>
                  <w:marBottom w:val="0"/>
                  <w:divBdr>
                    <w:top w:val="none" w:sz="0" w:space="0" w:color="auto"/>
                    <w:left w:val="none" w:sz="0" w:space="0" w:color="auto"/>
                    <w:bottom w:val="none" w:sz="0" w:space="0" w:color="auto"/>
                    <w:right w:val="none" w:sz="0" w:space="0" w:color="auto"/>
                  </w:divBdr>
                  <w:divsChild>
                    <w:div w:id="11733460">
                      <w:marLeft w:val="0"/>
                      <w:marRight w:val="0"/>
                      <w:marTop w:val="0"/>
                      <w:marBottom w:val="0"/>
                      <w:divBdr>
                        <w:top w:val="single" w:sz="2" w:space="1" w:color="C0C0C0"/>
                        <w:left w:val="single" w:sz="2" w:space="1" w:color="C0C0C0"/>
                        <w:bottom w:val="single" w:sz="2" w:space="1" w:color="C0C0C0"/>
                        <w:right w:val="single" w:sz="2" w:space="1" w:color="C0C0C0"/>
                      </w:divBdr>
                      <w:divsChild>
                        <w:div w:id="17582591">
                          <w:marLeft w:val="0"/>
                          <w:marRight w:val="0"/>
                          <w:marTop w:val="0"/>
                          <w:marBottom w:val="0"/>
                          <w:divBdr>
                            <w:top w:val="none" w:sz="0" w:space="0" w:color="auto"/>
                            <w:left w:val="none" w:sz="0" w:space="0" w:color="auto"/>
                            <w:bottom w:val="none" w:sz="0" w:space="0" w:color="auto"/>
                            <w:right w:val="none" w:sz="0" w:space="0" w:color="auto"/>
                          </w:divBdr>
                        </w:div>
                        <w:div w:id="471407080">
                          <w:marLeft w:val="0"/>
                          <w:marRight w:val="0"/>
                          <w:marTop w:val="0"/>
                          <w:marBottom w:val="0"/>
                          <w:divBdr>
                            <w:top w:val="none" w:sz="0" w:space="0" w:color="auto"/>
                            <w:left w:val="none" w:sz="0" w:space="0" w:color="auto"/>
                            <w:bottom w:val="none" w:sz="0" w:space="0" w:color="auto"/>
                            <w:right w:val="none" w:sz="0" w:space="0" w:color="auto"/>
                          </w:divBdr>
                        </w:div>
                        <w:div w:id="1641224884">
                          <w:marLeft w:val="0"/>
                          <w:marRight w:val="0"/>
                          <w:marTop w:val="0"/>
                          <w:marBottom w:val="0"/>
                          <w:divBdr>
                            <w:top w:val="none" w:sz="0" w:space="0" w:color="auto"/>
                            <w:left w:val="none" w:sz="0" w:space="0" w:color="auto"/>
                            <w:bottom w:val="none" w:sz="0" w:space="0" w:color="auto"/>
                            <w:right w:val="none" w:sz="0" w:space="0" w:color="auto"/>
                          </w:divBdr>
                        </w:div>
                        <w:div w:id="175685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730622">
      <w:bodyDiv w:val="1"/>
      <w:marLeft w:val="0"/>
      <w:marRight w:val="0"/>
      <w:marTop w:val="0"/>
      <w:marBottom w:val="0"/>
      <w:divBdr>
        <w:top w:val="none" w:sz="0" w:space="0" w:color="auto"/>
        <w:left w:val="none" w:sz="0" w:space="0" w:color="auto"/>
        <w:bottom w:val="none" w:sz="0" w:space="0" w:color="auto"/>
        <w:right w:val="none" w:sz="0" w:space="0" w:color="auto"/>
      </w:divBdr>
    </w:div>
    <w:div w:id="37248222">
      <w:bodyDiv w:val="1"/>
      <w:marLeft w:val="0"/>
      <w:marRight w:val="0"/>
      <w:marTop w:val="0"/>
      <w:marBottom w:val="0"/>
      <w:divBdr>
        <w:top w:val="none" w:sz="0" w:space="0" w:color="auto"/>
        <w:left w:val="none" w:sz="0" w:space="0" w:color="auto"/>
        <w:bottom w:val="none" w:sz="0" w:space="0" w:color="auto"/>
        <w:right w:val="none" w:sz="0" w:space="0" w:color="auto"/>
      </w:divBdr>
    </w:div>
    <w:div w:id="45766538">
      <w:bodyDiv w:val="1"/>
      <w:marLeft w:val="0"/>
      <w:marRight w:val="0"/>
      <w:marTop w:val="0"/>
      <w:marBottom w:val="0"/>
      <w:divBdr>
        <w:top w:val="none" w:sz="0" w:space="0" w:color="auto"/>
        <w:left w:val="none" w:sz="0" w:space="0" w:color="auto"/>
        <w:bottom w:val="none" w:sz="0" w:space="0" w:color="auto"/>
        <w:right w:val="none" w:sz="0" w:space="0" w:color="auto"/>
      </w:divBdr>
    </w:div>
    <w:div w:id="46422533">
      <w:bodyDiv w:val="1"/>
      <w:marLeft w:val="0"/>
      <w:marRight w:val="0"/>
      <w:marTop w:val="0"/>
      <w:marBottom w:val="0"/>
      <w:divBdr>
        <w:top w:val="none" w:sz="0" w:space="0" w:color="auto"/>
        <w:left w:val="none" w:sz="0" w:space="0" w:color="auto"/>
        <w:bottom w:val="none" w:sz="0" w:space="0" w:color="auto"/>
        <w:right w:val="none" w:sz="0" w:space="0" w:color="auto"/>
      </w:divBdr>
      <w:divsChild>
        <w:div w:id="567768623">
          <w:marLeft w:val="0"/>
          <w:marRight w:val="0"/>
          <w:marTop w:val="0"/>
          <w:marBottom w:val="0"/>
          <w:divBdr>
            <w:top w:val="none" w:sz="0" w:space="0" w:color="auto"/>
            <w:left w:val="none" w:sz="0" w:space="0" w:color="auto"/>
            <w:bottom w:val="none" w:sz="0" w:space="0" w:color="auto"/>
            <w:right w:val="none" w:sz="0" w:space="0" w:color="auto"/>
          </w:divBdr>
          <w:divsChild>
            <w:div w:id="2064598625">
              <w:marLeft w:val="0"/>
              <w:marRight w:val="0"/>
              <w:marTop w:val="0"/>
              <w:marBottom w:val="0"/>
              <w:divBdr>
                <w:top w:val="none" w:sz="0" w:space="0" w:color="auto"/>
                <w:left w:val="none" w:sz="0" w:space="0" w:color="auto"/>
                <w:bottom w:val="none" w:sz="0" w:space="0" w:color="auto"/>
                <w:right w:val="none" w:sz="0" w:space="0" w:color="auto"/>
              </w:divBdr>
              <w:divsChild>
                <w:div w:id="2117141070">
                  <w:marLeft w:val="0"/>
                  <w:marRight w:val="0"/>
                  <w:marTop w:val="0"/>
                  <w:marBottom w:val="0"/>
                  <w:divBdr>
                    <w:top w:val="none" w:sz="0" w:space="0" w:color="auto"/>
                    <w:left w:val="none" w:sz="0" w:space="0" w:color="auto"/>
                    <w:bottom w:val="none" w:sz="0" w:space="0" w:color="auto"/>
                    <w:right w:val="none" w:sz="0" w:space="0" w:color="auto"/>
                  </w:divBdr>
                  <w:divsChild>
                    <w:div w:id="235211583">
                      <w:marLeft w:val="0"/>
                      <w:marRight w:val="0"/>
                      <w:marTop w:val="0"/>
                      <w:marBottom w:val="0"/>
                      <w:divBdr>
                        <w:top w:val="none" w:sz="0" w:space="0" w:color="auto"/>
                        <w:left w:val="none" w:sz="0" w:space="0" w:color="auto"/>
                        <w:bottom w:val="none" w:sz="0" w:space="0" w:color="auto"/>
                        <w:right w:val="none" w:sz="0" w:space="0" w:color="auto"/>
                      </w:divBdr>
                      <w:divsChild>
                        <w:div w:id="1504975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039442">
      <w:bodyDiv w:val="1"/>
      <w:marLeft w:val="0"/>
      <w:marRight w:val="0"/>
      <w:marTop w:val="0"/>
      <w:marBottom w:val="0"/>
      <w:divBdr>
        <w:top w:val="none" w:sz="0" w:space="0" w:color="auto"/>
        <w:left w:val="none" w:sz="0" w:space="0" w:color="auto"/>
        <w:bottom w:val="none" w:sz="0" w:space="0" w:color="auto"/>
        <w:right w:val="none" w:sz="0" w:space="0" w:color="auto"/>
      </w:divBdr>
    </w:div>
    <w:div w:id="51082311">
      <w:bodyDiv w:val="1"/>
      <w:marLeft w:val="0"/>
      <w:marRight w:val="0"/>
      <w:marTop w:val="0"/>
      <w:marBottom w:val="0"/>
      <w:divBdr>
        <w:top w:val="none" w:sz="0" w:space="0" w:color="auto"/>
        <w:left w:val="none" w:sz="0" w:space="0" w:color="auto"/>
        <w:bottom w:val="none" w:sz="0" w:space="0" w:color="auto"/>
        <w:right w:val="none" w:sz="0" w:space="0" w:color="auto"/>
      </w:divBdr>
    </w:div>
    <w:div w:id="54351981">
      <w:bodyDiv w:val="1"/>
      <w:marLeft w:val="0"/>
      <w:marRight w:val="0"/>
      <w:marTop w:val="0"/>
      <w:marBottom w:val="0"/>
      <w:divBdr>
        <w:top w:val="none" w:sz="0" w:space="0" w:color="auto"/>
        <w:left w:val="none" w:sz="0" w:space="0" w:color="auto"/>
        <w:bottom w:val="none" w:sz="0" w:space="0" w:color="auto"/>
        <w:right w:val="none" w:sz="0" w:space="0" w:color="auto"/>
      </w:divBdr>
    </w:div>
    <w:div w:id="54788732">
      <w:bodyDiv w:val="1"/>
      <w:marLeft w:val="0"/>
      <w:marRight w:val="0"/>
      <w:marTop w:val="0"/>
      <w:marBottom w:val="0"/>
      <w:divBdr>
        <w:top w:val="none" w:sz="0" w:space="0" w:color="auto"/>
        <w:left w:val="none" w:sz="0" w:space="0" w:color="auto"/>
        <w:bottom w:val="none" w:sz="0" w:space="0" w:color="auto"/>
        <w:right w:val="none" w:sz="0" w:space="0" w:color="auto"/>
      </w:divBdr>
      <w:divsChild>
        <w:div w:id="1138491767">
          <w:marLeft w:val="0"/>
          <w:marRight w:val="0"/>
          <w:marTop w:val="0"/>
          <w:marBottom w:val="0"/>
          <w:divBdr>
            <w:top w:val="none" w:sz="0" w:space="0" w:color="auto"/>
            <w:left w:val="none" w:sz="0" w:space="0" w:color="auto"/>
            <w:bottom w:val="none" w:sz="0" w:space="0" w:color="auto"/>
            <w:right w:val="none" w:sz="0" w:space="0" w:color="auto"/>
          </w:divBdr>
        </w:div>
        <w:div w:id="848446909">
          <w:marLeft w:val="0"/>
          <w:marRight w:val="0"/>
          <w:marTop w:val="0"/>
          <w:marBottom w:val="0"/>
          <w:divBdr>
            <w:top w:val="none" w:sz="0" w:space="0" w:color="auto"/>
            <w:left w:val="none" w:sz="0" w:space="0" w:color="auto"/>
            <w:bottom w:val="none" w:sz="0" w:space="0" w:color="auto"/>
            <w:right w:val="none" w:sz="0" w:space="0" w:color="auto"/>
          </w:divBdr>
        </w:div>
        <w:div w:id="1199515166">
          <w:marLeft w:val="0"/>
          <w:marRight w:val="0"/>
          <w:marTop w:val="0"/>
          <w:marBottom w:val="0"/>
          <w:divBdr>
            <w:top w:val="none" w:sz="0" w:space="0" w:color="auto"/>
            <w:left w:val="none" w:sz="0" w:space="0" w:color="auto"/>
            <w:bottom w:val="none" w:sz="0" w:space="0" w:color="auto"/>
            <w:right w:val="none" w:sz="0" w:space="0" w:color="auto"/>
          </w:divBdr>
        </w:div>
        <w:div w:id="1241601875">
          <w:marLeft w:val="0"/>
          <w:marRight w:val="0"/>
          <w:marTop w:val="0"/>
          <w:marBottom w:val="0"/>
          <w:divBdr>
            <w:top w:val="none" w:sz="0" w:space="0" w:color="auto"/>
            <w:left w:val="none" w:sz="0" w:space="0" w:color="auto"/>
            <w:bottom w:val="none" w:sz="0" w:space="0" w:color="auto"/>
            <w:right w:val="none" w:sz="0" w:space="0" w:color="auto"/>
          </w:divBdr>
        </w:div>
        <w:div w:id="1184055391">
          <w:marLeft w:val="0"/>
          <w:marRight w:val="0"/>
          <w:marTop w:val="0"/>
          <w:marBottom w:val="0"/>
          <w:divBdr>
            <w:top w:val="none" w:sz="0" w:space="0" w:color="auto"/>
            <w:left w:val="none" w:sz="0" w:space="0" w:color="auto"/>
            <w:bottom w:val="none" w:sz="0" w:space="0" w:color="auto"/>
            <w:right w:val="none" w:sz="0" w:space="0" w:color="auto"/>
          </w:divBdr>
        </w:div>
        <w:div w:id="204486000">
          <w:marLeft w:val="0"/>
          <w:marRight w:val="0"/>
          <w:marTop w:val="0"/>
          <w:marBottom w:val="0"/>
          <w:divBdr>
            <w:top w:val="none" w:sz="0" w:space="0" w:color="auto"/>
            <w:left w:val="none" w:sz="0" w:space="0" w:color="auto"/>
            <w:bottom w:val="none" w:sz="0" w:space="0" w:color="auto"/>
            <w:right w:val="none" w:sz="0" w:space="0" w:color="auto"/>
          </w:divBdr>
        </w:div>
        <w:div w:id="1963414256">
          <w:marLeft w:val="0"/>
          <w:marRight w:val="0"/>
          <w:marTop w:val="0"/>
          <w:marBottom w:val="0"/>
          <w:divBdr>
            <w:top w:val="none" w:sz="0" w:space="0" w:color="auto"/>
            <w:left w:val="none" w:sz="0" w:space="0" w:color="auto"/>
            <w:bottom w:val="none" w:sz="0" w:space="0" w:color="auto"/>
            <w:right w:val="none" w:sz="0" w:space="0" w:color="auto"/>
          </w:divBdr>
        </w:div>
        <w:div w:id="2110081578">
          <w:marLeft w:val="0"/>
          <w:marRight w:val="0"/>
          <w:marTop w:val="0"/>
          <w:marBottom w:val="0"/>
          <w:divBdr>
            <w:top w:val="none" w:sz="0" w:space="0" w:color="auto"/>
            <w:left w:val="none" w:sz="0" w:space="0" w:color="auto"/>
            <w:bottom w:val="none" w:sz="0" w:space="0" w:color="auto"/>
            <w:right w:val="none" w:sz="0" w:space="0" w:color="auto"/>
          </w:divBdr>
        </w:div>
        <w:div w:id="1985115097">
          <w:marLeft w:val="0"/>
          <w:marRight w:val="0"/>
          <w:marTop w:val="0"/>
          <w:marBottom w:val="0"/>
          <w:divBdr>
            <w:top w:val="none" w:sz="0" w:space="0" w:color="auto"/>
            <w:left w:val="none" w:sz="0" w:space="0" w:color="auto"/>
            <w:bottom w:val="none" w:sz="0" w:space="0" w:color="auto"/>
            <w:right w:val="none" w:sz="0" w:space="0" w:color="auto"/>
          </w:divBdr>
        </w:div>
        <w:div w:id="2083403160">
          <w:marLeft w:val="0"/>
          <w:marRight w:val="0"/>
          <w:marTop w:val="0"/>
          <w:marBottom w:val="0"/>
          <w:divBdr>
            <w:top w:val="none" w:sz="0" w:space="0" w:color="auto"/>
            <w:left w:val="none" w:sz="0" w:space="0" w:color="auto"/>
            <w:bottom w:val="none" w:sz="0" w:space="0" w:color="auto"/>
            <w:right w:val="none" w:sz="0" w:space="0" w:color="auto"/>
          </w:divBdr>
        </w:div>
        <w:div w:id="1033117244">
          <w:marLeft w:val="0"/>
          <w:marRight w:val="0"/>
          <w:marTop w:val="0"/>
          <w:marBottom w:val="0"/>
          <w:divBdr>
            <w:top w:val="none" w:sz="0" w:space="0" w:color="auto"/>
            <w:left w:val="none" w:sz="0" w:space="0" w:color="auto"/>
            <w:bottom w:val="none" w:sz="0" w:space="0" w:color="auto"/>
            <w:right w:val="none" w:sz="0" w:space="0" w:color="auto"/>
          </w:divBdr>
        </w:div>
        <w:div w:id="2079354781">
          <w:marLeft w:val="0"/>
          <w:marRight w:val="0"/>
          <w:marTop w:val="0"/>
          <w:marBottom w:val="0"/>
          <w:divBdr>
            <w:top w:val="none" w:sz="0" w:space="0" w:color="auto"/>
            <w:left w:val="none" w:sz="0" w:space="0" w:color="auto"/>
            <w:bottom w:val="none" w:sz="0" w:space="0" w:color="auto"/>
            <w:right w:val="none" w:sz="0" w:space="0" w:color="auto"/>
          </w:divBdr>
        </w:div>
      </w:divsChild>
    </w:div>
    <w:div w:id="58750972">
      <w:bodyDiv w:val="1"/>
      <w:marLeft w:val="0"/>
      <w:marRight w:val="0"/>
      <w:marTop w:val="0"/>
      <w:marBottom w:val="0"/>
      <w:divBdr>
        <w:top w:val="none" w:sz="0" w:space="0" w:color="auto"/>
        <w:left w:val="none" w:sz="0" w:space="0" w:color="auto"/>
        <w:bottom w:val="none" w:sz="0" w:space="0" w:color="auto"/>
        <w:right w:val="none" w:sz="0" w:space="0" w:color="auto"/>
      </w:divBdr>
    </w:div>
    <w:div w:id="58865640">
      <w:bodyDiv w:val="1"/>
      <w:marLeft w:val="0"/>
      <w:marRight w:val="0"/>
      <w:marTop w:val="0"/>
      <w:marBottom w:val="0"/>
      <w:divBdr>
        <w:top w:val="none" w:sz="0" w:space="0" w:color="auto"/>
        <w:left w:val="none" w:sz="0" w:space="0" w:color="auto"/>
        <w:bottom w:val="none" w:sz="0" w:space="0" w:color="auto"/>
        <w:right w:val="none" w:sz="0" w:space="0" w:color="auto"/>
      </w:divBdr>
    </w:div>
    <w:div w:id="62262029">
      <w:bodyDiv w:val="1"/>
      <w:marLeft w:val="0"/>
      <w:marRight w:val="0"/>
      <w:marTop w:val="0"/>
      <w:marBottom w:val="0"/>
      <w:divBdr>
        <w:top w:val="none" w:sz="0" w:space="0" w:color="auto"/>
        <w:left w:val="none" w:sz="0" w:space="0" w:color="auto"/>
        <w:bottom w:val="none" w:sz="0" w:space="0" w:color="auto"/>
        <w:right w:val="none" w:sz="0" w:space="0" w:color="auto"/>
      </w:divBdr>
      <w:divsChild>
        <w:div w:id="1578510926">
          <w:marLeft w:val="0"/>
          <w:marRight w:val="0"/>
          <w:marTop w:val="0"/>
          <w:marBottom w:val="0"/>
          <w:divBdr>
            <w:top w:val="none" w:sz="0" w:space="0" w:color="auto"/>
            <w:left w:val="none" w:sz="0" w:space="0" w:color="auto"/>
            <w:bottom w:val="none" w:sz="0" w:space="0" w:color="auto"/>
            <w:right w:val="none" w:sz="0" w:space="0" w:color="auto"/>
          </w:divBdr>
          <w:divsChild>
            <w:div w:id="518860829">
              <w:marLeft w:val="0"/>
              <w:marRight w:val="0"/>
              <w:marTop w:val="0"/>
              <w:marBottom w:val="0"/>
              <w:divBdr>
                <w:top w:val="none" w:sz="0" w:space="0" w:color="auto"/>
                <w:left w:val="none" w:sz="0" w:space="0" w:color="auto"/>
                <w:bottom w:val="none" w:sz="0" w:space="0" w:color="auto"/>
                <w:right w:val="none" w:sz="0" w:space="0" w:color="auto"/>
              </w:divBdr>
              <w:divsChild>
                <w:div w:id="1480807597">
                  <w:marLeft w:val="0"/>
                  <w:marRight w:val="0"/>
                  <w:marTop w:val="0"/>
                  <w:marBottom w:val="0"/>
                  <w:divBdr>
                    <w:top w:val="none" w:sz="0" w:space="0" w:color="auto"/>
                    <w:left w:val="none" w:sz="0" w:space="0" w:color="auto"/>
                    <w:bottom w:val="none" w:sz="0" w:space="0" w:color="auto"/>
                    <w:right w:val="none" w:sz="0" w:space="0" w:color="auto"/>
                  </w:divBdr>
                  <w:divsChild>
                    <w:div w:id="411582220">
                      <w:marLeft w:val="0"/>
                      <w:marRight w:val="0"/>
                      <w:marTop w:val="0"/>
                      <w:marBottom w:val="0"/>
                      <w:divBdr>
                        <w:top w:val="single" w:sz="4" w:space="2" w:color="C0C0C0"/>
                        <w:left w:val="single" w:sz="4" w:space="2" w:color="C0C0C0"/>
                        <w:bottom w:val="single" w:sz="4" w:space="2" w:color="C0C0C0"/>
                        <w:right w:val="single" w:sz="4" w:space="2" w:color="C0C0C0"/>
                      </w:divBdr>
                      <w:divsChild>
                        <w:div w:id="608515082">
                          <w:marLeft w:val="0"/>
                          <w:marRight w:val="0"/>
                          <w:marTop w:val="0"/>
                          <w:marBottom w:val="0"/>
                          <w:divBdr>
                            <w:top w:val="none" w:sz="0" w:space="0" w:color="auto"/>
                            <w:left w:val="none" w:sz="0" w:space="0" w:color="auto"/>
                            <w:bottom w:val="none" w:sz="0" w:space="0" w:color="auto"/>
                            <w:right w:val="none" w:sz="0" w:space="0" w:color="auto"/>
                          </w:divBdr>
                        </w:div>
                        <w:div w:id="885793573">
                          <w:marLeft w:val="0"/>
                          <w:marRight w:val="0"/>
                          <w:marTop w:val="0"/>
                          <w:marBottom w:val="0"/>
                          <w:divBdr>
                            <w:top w:val="none" w:sz="0" w:space="0" w:color="auto"/>
                            <w:left w:val="none" w:sz="0" w:space="0" w:color="auto"/>
                            <w:bottom w:val="none" w:sz="0" w:space="0" w:color="auto"/>
                            <w:right w:val="none" w:sz="0" w:space="0" w:color="auto"/>
                          </w:divBdr>
                        </w:div>
                        <w:div w:id="1255282437">
                          <w:marLeft w:val="0"/>
                          <w:marRight w:val="0"/>
                          <w:marTop w:val="0"/>
                          <w:marBottom w:val="0"/>
                          <w:divBdr>
                            <w:top w:val="none" w:sz="0" w:space="0" w:color="auto"/>
                            <w:left w:val="none" w:sz="0" w:space="0" w:color="auto"/>
                            <w:bottom w:val="none" w:sz="0" w:space="0" w:color="auto"/>
                            <w:right w:val="none" w:sz="0" w:space="0" w:color="auto"/>
                          </w:divBdr>
                        </w:div>
                        <w:div w:id="1287662340">
                          <w:marLeft w:val="0"/>
                          <w:marRight w:val="0"/>
                          <w:marTop w:val="0"/>
                          <w:marBottom w:val="0"/>
                          <w:divBdr>
                            <w:top w:val="none" w:sz="0" w:space="0" w:color="auto"/>
                            <w:left w:val="none" w:sz="0" w:space="0" w:color="auto"/>
                            <w:bottom w:val="none" w:sz="0" w:space="0" w:color="auto"/>
                            <w:right w:val="none" w:sz="0" w:space="0" w:color="auto"/>
                          </w:divBdr>
                        </w:div>
                        <w:div w:id="1548449413">
                          <w:marLeft w:val="0"/>
                          <w:marRight w:val="0"/>
                          <w:marTop w:val="0"/>
                          <w:marBottom w:val="0"/>
                          <w:divBdr>
                            <w:top w:val="none" w:sz="0" w:space="0" w:color="auto"/>
                            <w:left w:val="none" w:sz="0" w:space="0" w:color="auto"/>
                            <w:bottom w:val="none" w:sz="0" w:space="0" w:color="auto"/>
                            <w:right w:val="none" w:sz="0" w:space="0" w:color="auto"/>
                          </w:divBdr>
                        </w:div>
                        <w:div w:id="1774936219">
                          <w:marLeft w:val="0"/>
                          <w:marRight w:val="0"/>
                          <w:marTop w:val="0"/>
                          <w:marBottom w:val="0"/>
                          <w:divBdr>
                            <w:top w:val="none" w:sz="0" w:space="0" w:color="auto"/>
                            <w:left w:val="none" w:sz="0" w:space="0" w:color="auto"/>
                            <w:bottom w:val="none" w:sz="0" w:space="0" w:color="auto"/>
                            <w:right w:val="none" w:sz="0" w:space="0" w:color="auto"/>
                          </w:divBdr>
                        </w:div>
                        <w:div w:id="204552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195656">
      <w:bodyDiv w:val="1"/>
      <w:marLeft w:val="0"/>
      <w:marRight w:val="0"/>
      <w:marTop w:val="0"/>
      <w:marBottom w:val="0"/>
      <w:divBdr>
        <w:top w:val="none" w:sz="0" w:space="0" w:color="auto"/>
        <w:left w:val="none" w:sz="0" w:space="0" w:color="auto"/>
        <w:bottom w:val="none" w:sz="0" w:space="0" w:color="auto"/>
        <w:right w:val="none" w:sz="0" w:space="0" w:color="auto"/>
      </w:divBdr>
      <w:divsChild>
        <w:div w:id="208882903">
          <w:marLeft w:val="0"/>
          <w:marRight w:val="0"/>
          <w:marTop w:val="0"/>
          <w:marBottom w:val="0"/>
          <w:divBdr>
            <w:top w:val="none" w:sz="0" w:space="0" w:color="auto"/>
            <w:left w:val="none" w:sz="0" w:space="0" w:color="auto"/>
            <w:bottom w:val="none" w:sz="0" w:space="0" w:color="auto"/>
            <w:right w:val="none" w:sz="0" w:space="0" w:color="auto"/>
          </w:divBdr>
        </w:div>
      </w:divsChild>
    </w:div>
    <w:div w:id="67652008">
      <w:bodyDiv w:val="1"/>
      <w:marLeft w:val="0"/>
      <w:marRight w:val="0"/>
      <w:marTop w:val="0"/>
      <w:marBottom w:val="0"/>
      <w:divBdr>
        <w:top w:val="none" w:sz="0" w:space="0" w:color="auto"/>
        <w:left w:val="none" w:sz="0" w:space="0" w:color="auto"/>
        <w:bottom w:val="none" w:sz="0" w:space="0" w:color="auto"/>
        <w:right w:val="none" w:sz="0" w:space="0" w:color="auto"/>
      </w:divBdr>
    </w:div>
    <w:div w:id="73355425">
      <w:bodyDiv w:val="1"/>
      <w:marLeft w:val="0"/>
      <w:marRight w:val="0"/>
      <w:marTop w:val="0"/>
      <w:marBottom w:val="0"/>
      <w:divBdr>
        <w:top w:val="none" w:sz="0" w:space="0" w:color="auto"/>
        <w:left w:val="none" w:sz="0" w:space="0" w:color="auto"/>
        <w:bottom w:val="none" w:sz="0" w:space="0" w:color="auto"/>
        <w:right w:val="none" w:sz="0" w:space="0" w:color="auto"/>
      </w:divBdr>
    </w:div>
    <w:div w:id="73597487">
      <w:bodyDiv w:val="1"/>
      <w:marLeft w:val="0"/>
      <w:marRight w:val="0"/>
      <w:marTop w:val="0"/>
      <w:marBottom w:val="0"/>
      <w:divBdr>
        <w:top w:val="none" w:sz="0" w:space="0" w:color="auto"/>
        <w:left w:val="none" w:sz="0" w:space="0" w:color="auto"/>
        <w:bottom w:val="none" w:sz="0" w:space="0" w:color="auto"/>
        <w:right w:val="none" w:sz="0" w:space="0" w:color="auto"/>
      </w:divBdr>
    </w:div>
    <w:div w:id="78261805">
      <w:bodyDiv w:val="1"/>
      <w:marLeft w:val="0"/>
      <w:marRight w:val="0"/>
      <w:marTop w:val="0"/>
      <w:marBottom w:val="0"/>
      <w:divBdr>
        <w:top w:val="none" w:sz="0" w:space="0" w:color="auto"/>
        <w:left w:val="none" w:sz="0" w:space="0" w:color="auto"/>
        <w:bottom w:val="none" w:sz="0" w:space="0" w:color="auto"/>
        <w:right w:val="none" w:sz="0" w:space="0" w:color="auto"/>
      </w:divBdr>
      <w:divsChild>
        <w:div w:id="137109303">
          <w:marLeft w:val="0"/>
          <w:marRight w:val="0"/>
          <w:marTop w:val="0"/>
          <w:marBottom w:val="0"/>
          <w:divBdr>
            <w:top w:val="none" w:sz="0" w:space="0" w:color="auto"/>
            <w:left w:val="none" w:sz="0" w:space="0" w:color="auto"/>
            <w:bottom w:val="none" w:sz="0" w:space="0" w:color="auto"/>
            <w:right w:val="none" w:sz="0" w:space="0" w:color="auto"/>
          </w:divBdr>
          <w:divsChild>
            <w:div w:id="249504070">
              <w:marLeft w:val="0"/>
              <w:marRight w:val="0"/>
              <w:marTop w:val="0"/>
              <w:marBottom w:val="0"/>
              <w:divBdr>
                <w:top w:val="none" w:sz="0" w:space="0" w:color="auto"/>
                <w:left w:val="none" w:sz="0" w:space="0" w:color="auto"/>
                <w:bottom w:val="none" w:sz="0" w:space="0" w:color="auto"/>
                <w:right w:val="none" w:sz="0" w:space="0" w:color="auto"/>
              </w:divBdr>
              <w:divsChild>
                <w:div w:id="186320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26054">
      <w:bodyDiv w:val="1"/>
      <w:marLeft w:val="0"/>
      <w:marRight w:val="0"/>
      <w:marTop w:val="0"/>
      <w:marBottom w:val="0"/>
      <w:divBdr>
        <w:top w:val="none" w:sz="0" w:space="0" w:color="auto"/>
        <w:left w:val="none" w:sz="0" w:space="0" w:color="auto"/>
        <w:bottom w:val="none" w:sz="0" w:space="0" w:color="auto"/>
        <w:right w:val="none" w:sz="0" w:space="0" w:color="auto"/>
      </w:divBdr>
    </w:div>
    <w:div w:id="79718979">
      <w:bodyDiv w:val="1"/>
      <w:marLeft w:val="0"/>
      <w:marRight w:val="0"/>
      <w:marTop w:val="0"/>
      <w:marBottom w:val="0"/>
      <w:divBdr>
        <w:top w:val="none" w:sz="0" w:space="0" w:color="auto"/>
        <w:left w:val="none" w:sz="0" w:space="0" w:color="auto"/>
        <w:bottom w:val="none" w:sz="0" w:space="0" w:color="auto"/>
        <w:right w:val="none" w:sz="0" w:space="0" w:color="auto"/>
      </w:divBdr>
      <w:divsChild>
        <w:div w:id="858196924">
          <w:marLeft w:val="0"/>
          <w:marRight w:val="0"/>
          <w:marTop w:val="0"/>
          <w:marBottom w:val="0"/>
          <w:divBdr>
            <w:top w:val="none" w:sz="0" w:space="0" w:color="auto"/>
            <w:left w:val="none" w:sz="0" w:space="0" w:color="auto"/>
            <w:bottom w:val="none" w:sz="0" w:space="0" w:color="auto"/>
            <w:right w:val="none" w:sz="0" w:space="0" w:color="auto"/>
          </w:divBdr>
        </w:div>
        <w:div w:id="663750118">
          <w:marLeft w:val="0"/>
          <w:marRight w:val="0"/>
          <w:marTop w:val="0"/>
          <w:marBottom w:val="0"/>
          <w:divBdr>
            <w:top w:val="none" w:sz="0" w:space="0" w:color="auto"/>
            <w:left w:val="none" w:sz="0" w:space="0" w:color="auto"/>
            <w:bottom w:val="none" w:sz="0" w:space="0" w:color="auto"/>
            <w:right w:val="none" w:sz="0" w:space="0" w:color="auto"/>
          </w:divBdr>
        </w:div>
        <w:div w:id="1251693795">
          <w:marLeft w:val="0"/>
          <w:marRight w:val="0"/>
          <w:marTop w:val="0"/>
          <w:marBottom w:val="0"/>
          <w:divBdr>
            <w:top w:val="none" w:sz="0" w:space="0" w:color="auto"/>
            <w:left w:val="none" w:sz="0" w:space="0" w:color="auto"/>
            <w:bottom w:val="none" w:sz="0" w:space="0" w:color="auto"/>
            <w:right w:val="none" w:sz="0" w:space="0" w:color="auto"/>
          </w:divBdr>
        </w:div>
        <w:div w:id="936521956">
          <w:marLeft w:val="0"/>
          <w:marRight w:val="0"/>
          <w:marTop w:val="0"/>
          <w:marBottom w:val="0"/>
          <w:divBdr>
            <w:top w:val="none" w:sz="0" w:space="0" w:color="auto"/>
            <w:left w:val="none" w:sz="0" w:space="0" w:color="auto"/>
            <w:bottom w:val="none" w:sz="0" w:space="0" w:color="auto"/>
            <w:right w:val="none" w:sz="0" w:space="0" w:color="auto"/>
          </w:divBdr>
        </w:div>
        <w:div w:id="878010991">
          <w:marLeft w:val="0"/>
          <w:marRight w:val="0"/>
          <w:marTop w:val="0"/>
          <w:marBottom w:val="0"/>
          <w:divBdr>
            <w:top w:val="none" w:sz="0" w:space="0" w:color="auto"/>
            <w:left w:val="none" w:sz="0" w:space="0" w:color="auto"/>
            <w:bottom w:val="none" w:sz="0" w:space="0" w:color="auto"/>
            <w:right w:val="none" w:sz="0" w:space="0" w:color="auto"/>
          </w:divBdr>
        </w:div>
        <w:div w:id="1948273472">
          <w:marLeft w:val="0"/>
          <w:marRight w:val="0"/>
          <w:marTop w:val="0"/>
          <w:marBottom w:val="0"/>
          <w:divBdr>
            <w:top w:val="none" w:sz="0" w:space="0" w:color="auto"/>
            <w:left w:val="none" w:sz="0" w:space="0" w:color="auto"/>
            <w:bottom w:val="none" w:sz="0" w:space="0" w:color="auto"/>
            <w:right w:val="none" w:sz="0" w:space="0" w:color="auto"/>
          </w:divBdr>
        </w:div>
      </w:divsChild>
    </w:div>
    <w:div w:id="82410839">
      <w:bodyDiv w:val="1"/>
      <w:marLeft w:val="0"/>
      <w:marRight w:val="0"/>
      <w:marTop w:val="0"/>
      <w:marBottom w:val="0"/>
      <w:divBdr>
        <w:top w:val="none" w:sz="0" w:space="0" w:color="auto"/>
        <w:left w:val="none" w:sz="0" w:space="0" w:color="auto"/>
        <w:bottom w:val="none" w:sz="0" w:space="0" w:color="auto"/>
        <w:right w:val="none" w:sz="0" w:space="0" w:color="auto"/>
      </w:divBdr>
    </w:div>
    <w:div w:id="82649450">
      <w:bodyDiv w:val="1"/>
      <w:marLeft w:val="0"/>
      <w:marRight w:val="0"/>
      <w:marTop w:val="0"/>
      <w:marBottom w:val="0"/>
      <w:divBdr>
        <w:top w:val="none" w:sz="0" w:space="0" w:color="auto"/>
        <w:left w:val="none" w:sz="0" w:space="0" w:color="auto"/>
        <w:bottom w:val="none" w:sz="0" w:space="0" w:color="auto"/>
        <w:right w:val="none" w:sz="0" w:space="0" w:color="auto"/>
      </w:divBdr>
      <w:divsChild>
        <w:div w:id="669219789">
          <w:marLeft w:val="0"/>
          <w:marRight w:val="0"/>
          <w:marTop w:val="0"/>
          <w:marBottom w:val="0"/>
          <w:divBdr>
            <w:top w:val="none" w:sz="0" w:space="0" w:color="auto"/>
            <w:left w:val="none" w:sz="0" w:space="0" w:color="auto"/>
            <w:bottom w:val="none" w:sz="0" w:space="0" w:color="auto"/>
            <w:right w:val="none" w:sz="0" w:space="0" w:color="auto"/>
          </w:divBdr>
          <w:divsChild>
            <w:div w:id="1182888852">
              <w:marLeft w:val="0"/>
              <w:marRight w:val="0"/>
              <w:marTop w:val="0"/>
              <w:marBottom w:val="0"/>
              <w:divBdr>
                <w:top w:val="none" w:sz="0" w:space="0" w:color="auto"/>
                <w:left w:val="none" w:sz="0" w:space="0" w:color="auto"/>
                <w:bottom w:val="none" w:sz="0" w:space="0" w:color="auto"/>
                <w:right w:val="none" w:sz="0" w:space="0" w:color="auto"/>
              </w:divBdr>
              <w:divsChild>
                <w:div w:id="1855070505">
                  <w:marLeft w:val="0"/>
                  <w:marRight w:val="0"/>
                  <w:marTop w:val="0"/>
                  <w:marBottom w:val="0"/>
                  <w:divBdr>
                    <w:top w:val="none" w:sz="0" w:space="0" w:color="auto"/>
                    <w:left w:val="none" w:sz="0" w:space="0" w:color="auto"/>
                    <w:bottom w:val="none" w:sz="0" w:space="0" w:color="auto"/>
                    <w:right w:val="none" w:sz="0" w:space="0" w:color="auto"/>
                  </w:divBdr>
                  <w:divsChild>
                    <w:div w:id="1905481754">
                      <w:marLeft w:val="0"/>
                      <w:marRight w:val="0"/>
                      <w:marTop w:val="0"/>
                      <w:marBottom w:val="0"/>
                      <w:divBdr>
                        <w:top w:val="single" w:sz="4" w:space="2" w:color="C0C0C0"/>
                        <w:left w:val="single" w:sz="4" w:space="2" w:color="C0C0C0"/>
                        <w:bottom w:val="single" w:sz="4" w:space="2" w:color="C0C0C0"/>
                        <w:right w:val="single" w:sz="4" w:space="2" w:color="C0C0C0"/>
                      </w:divBdr>
                      <w:divsChild>
                        <w:div w:id="896429886">
                          <w:marLeft w:val="0"/>
                          <w:marRight w:val="0"/>
                          <w:marTop w:val="0"/>
                          <w:marBottom w:val="0"/>
                          <w:divBdr>
                            <w:top w:val="none" w:sz="0" w:space="0" w:color="auto"/>
                            <w:left w:val="none" w:sz="0" w:space="0" w:color="auto"/>
                            <w:bottom w:val="none" w:sz="0" w:space="0" w:color="auto"/>
                            <w:right w:val="none" w:sz="0" w:space="0" w:color="auto"/>
                          </w:divBdr>
                        </w:div>
                        <w:div w:id="1109155042">
                          <w:marLeft w:val="0"/>
                          <w:marRight w:val="0"/>
                          <w:marTop w:val="0"/>
                          <w:marBottom w:val="0"/>
                          <w:divBdr>
                            <w:top w:val="none" w:sz="0" w:space="0" w:color="auto"/>
                            <w:left w:val="none" w:sz="0" w:space="0" w:color="auto"/>
                            <w:bottom w:val="none" w:sz="0" w:space="0" w:color="auto"/>
                            <w:right w:val="none" w:sz="0" w:space="0" w:color="auto"/>
                          </w:divBdr>
                        </w:div>
                        <w:div w:id="1197426898">
                          <w:marLeft w:val="0"/>
                          <w:marRight w:val="0"/>
                          <w:marTop w:val="0"/>
                          <w:marBottom w:val="0"/>
                          <w:divBdr>
                            <w:top w:val="none" w:sz="0" w:space="0" w:color="auto"/>
                            <w:left w:val="none" w:sz="0" w:space="0" w:color="auto"/>
                            <w:bottom w:val="none" w:sz="0" w:space="0" w:color="auto"/>
                            <w:right w:val="none" w:sz="0" w:space="0" w:color="auto"/>
                          </w:divBdr>
                        </w:div>
                        <w:div w:id="1976061166">
                          <w:marLeft w:val="0"/>
                          <w:marRight w:val="0"/>
                          <w:marTop w:val="0"/>
                          <w:marBottom w:val="0"/>
                          <w:divBdr>
                            <w:top w:val="none" w:sz="0" w:space="0" w:color="auto"/>
                            <w:left w:val="none" w:sz="0" w:space="0" w:color="auto"/>
                            <w:bottom w:val="none" w:sz="0" w:space="0" w:color="auto"/>
                            <w:right w:val="none" w:sz="0" w:space="0" w:color="auto"/>
                          </w:divBdr>
                        </w:div>
                        <w:div w:id="2008482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034715">
      <w:bodyDiv w:val="1"/>
      <w:marLeft w:val="0"/>
      <w:marRight w:val="0"/>
      <w:marTop w:val="0"/>
      <w:marBottom w:val="0"/>
      <w:divBdr>
        <w:top w:val="none" w:sz="0" w:space="0" w:color="auto"/>
        <w:left w:val="none" w:sz="0" w:space="0" w:color="auto"/>
        <w:bottom w:val="none" w:sz="0" w:space="0" w:color="auto"/>
        <w:right w:val="none" w:sz="0" w:space="0" w:color="auto"/>
      </w:divBdr>
      <w:divsChild>
        <w:div w:id="648360697">
          <w:marLeft w:val="0"/>
          <w:marRight w:val="0"/>
          <w:marTop w:val="0"/>
          <w:marBottom w:val="0"/>
          <w:divBdr>
            <w:top w:val="none" w:sz="0" w:space="0" w:color="auto"/>
            <w:left w:val="none" w:sz="0" w:space="0" w:color="auto"/>
            <w:bottom w:val="none" w:sz="0" w:space="0" w:color="auto"/>
            <w:right w:val="none" w:sz="0" w:space="0" w:color="auto"/>
          </w:divBdr>
          <w:divsChild>
            <w:div w:id="1738699371">
              <w:marLeft w:val="0"/>
              <w:marRight w:val="0"/>
              <w:marTop w:val="0"/>
              <w:marBottom w:val="0"/>
              <w:divBdr>
                <w:top w:val="none" w:sz="0" w:space="0" w:color="auto"/>
                <w:left w:val="none" w:sz="0" w:space="0" w:color="auto"/>
                <w:bottom w:val="none" w:sz="0" w:space="0" w:color="auto"/>
                <w:right w:val="none" w:sz="0" w:space="0" w:color="auto"/>
              </w:divBdr>
              <w:divsChild>
                <w:div w:id="773132765">
                  <w:marLeft w:val="0"/>
                  <w:marRight w:val="0"/>
                  <w:marTop w:val="0"/>
                  <w:marBottom w:val="0"/>
                  <w:divBdr>
                    <w:top w:val="none" w:sz="0" w:space="0" w:color="auto"/>
                    <w:left w:val="none" w:sz="0" w:space="0" w:color="auto"/>
                    <w:bottom w:val="none" w:sz="0" w:space="0" w:color="auto"/>
                    <w:right w:val="none" w:sz="0" w:space="0" w:color="auto"/>
                  </w:divBdr>
                  <w:divsChild>
                    <w:div w:id="452599041">
                      <w:marLeft w:val="0"/>
                      <w:marRight w:val="0"/>
                      <w:marTop w:val="0"/>
                      <w:marBottom w:val="0"/>
                      <w:divBdr>
                        <w:top w:val="single" w:sz="2" w:space="1" w:color="C0C0C0"/>
                        <w:left w:val="single" w:sz="2" w:space="1" w:color="C0C0C0"/>
                        <w:bottom w:val="single" w:sz="2" w:space="1" w:color="C0C0C0"/>
                        <w:right w:val="single" w:sz="2" w:space="1" w:color="C0C0C0"/>
                      </w:divBdr>
                      <w:divsChild>
                        <w:div w:id="1039278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000143">
      <w:bodyDiv w:val="1"/>
      <w:marLeft w:val="0"/>
      <w:marRight w:val="0"/>
      <w:marTop w:val="0"/>
      <w:marBottom w:val="0"/>
      <w:divBdr>
        <w:top w:val="none" w:sz="0" w:space="0" w:color="auto"/>
        <w:left w:val="none" w:sz="0" w:space="0" w:color="auto"/>
        <w:bottom w:val="none" w:sz="0" w:space="0" w:color="auto"/>
        <w:right w:val="none" w:sz="0" w:space="0" w:color="auto"/>
      </w:divBdr>
      <w:divsChild>
        <w:div w:id="1663118034">
          <w:marLeft w:val="0"/>
          <w:marRight w:val="0"/>
          <w:marTop w:val="0"/>
          <w:marBottom w:val="0"/>
          <w:divBdr>
            <w:top w:val="none" w:sz="0" w:space="0" w:color="auto"/>
            <w:left w:val="none" w:sz="0" w:space="0" w:color="auto"/>
            <w:bottom w:val="none" w:sz="0" w:space="0" w:color="auto"/>
            <w:right w:val="none" w:sz="0" w:space="0" w:color="auto"/>
          </w:divBdr>
        </w:div>
        <w:div w:id="1428962520">
          <w:marLeft w:val="0"/>
          <w:marRight w:val="0"/>
          <w:marTop w:val="0"/>
          <w:marBottom w:val="0"/>
          <w:divBdr>
            <w:top w:val="none" w:sz="0" w:space="0" w:color="auto"/>
            <w:left w:val="none" w:sz="0" w:space="0" w:color="auto"/>
            <w:bottom w:val="none" w:sz="0" w:space="0" w:color="auto"/>
            <w:right w:val="none" w:sz="0" w:space="0" w:color="auto"/>
          </w:divBdr>
        </w:div>
        <w:div w:id="1323705780">
          <w:marLeft w:val="0"/>
          <w:marRight w:val="0"/>
          <w:marTop w:val="0"/>
          <w:marBottom w:val="0"/>
          <w:divBdr>
            <w:top w:val="none" w:sz="0" w:space="0" w:color="auto"/>
            <w:left w:val="none" w:sz="0" w:space="0" w:color="auto"/>
            <w:bottom w:val="none" w:sz="0" w:space="0" w:color="auto"/>
            <w:right w:val="none" w:sz="0" w:space="0" w:color="auto"/>
          </w:divBdr>
        </w:div>
        <w:div w:id="2077390642">
          <w:marLeft w:val="0"/>
          <w:marRight w:val="0"/>
          <w:marTop w:val="0"/>
          <w:marBottom w:val="0"/>
          <w:divBdr>
            <w:top w:val="none" w:sz="0" w:space="0" w:color="auto"/>
            <w:left w:val="none" w:sz="0" w:space="0" w:color="auto"/>
            <w:bottom w:val="none" w:sz="0" w:space="0" w:color="auto"/>
            <w:right w:val="none" w:sz="0" w:space="0" w:color="auto"/>
          </w:divBdr>
        </w:div>
        <w:div w:id="1484469669">
          <w:marLeft w:val="0"/>
          <w:marRight w:val="0"/>
          <w:marTop w:val="0"/>
          <w:marBottom w:val="0"/>
          <w:divBdr>
            <w:top w:val="none" w:sz="0" w:space="0" w:color="auto"/>
            <w:left w:val="none" w:sz="0" w:space="0" w:color="auto"/>
            <w:bottom w:val="none" w:sz="0" w:space="0" w:color="auto"/>
            <w:right w:val="none" w:sz="0" w:space="0" w:color="auto"/>
          </w:divBdr>
        </w:div>
        <w:div w:id="363023081">
          <w:marLeft w:val="0"/>
          <w:marRight w:val="0"/>
          <w:marTop w:val="0"/>
          <w:marBottom w:val="0"/>
          <w:divBdr>
            <w:top w:val="none" w:sz="0" w:space="0" w:color="auto"/>
            <w:left w:val="none" w:sz="0" w:space="0" w:color="auto"/>
            <w:bottom w:val="none" w:sz="0" w:space="0" w:color="auto"/>
            <w:right w:val="none" w:sz="0" w:space="0" w:color="auto"/>
          </w:divBdr>
        </w:div>
        <w:div w:id="1604344440">
          <w:marLeft w:val="0"/>
          <w:marRight w:val="0"/>
          <w:marTop w:val="0"/>
          <w:marBottom w:val="0"/>
          <w:divBdr>
            <w:top w:val="none" w:sz="0" w:space="0" w:color="auto"/>
            <w:left w:val="none" w:sz="0" w:space="0" w:color="auto"/>
            <w:bottom w:val="none" w:sz="0" w:space="0" w:color="auto"/>
            <w:right w:val="none" w:sz="0" w:space="0" w:color="auto"/>
          </w:divBdr>
        </w:div>
        <w:div w:id="1161853175">
          <w:marLeft w:val="0"/>
          <w:marRight w:val="0"/>
          <w:marTop w:val="0"/>
          <w:marBottom w:val="0"/>
          <w:divBdr>
            <w:top w:val="none" w:sz="0" w:space="0" w:color="auto"/>
            <w:left w:val="none" w:sz="0" w:space="0" w:color="auto"/>
            <w:bottom w:val="none" w:sz="0" w:space="0" w:color="auto"/>
            <w:right w:val="none" w:sz="0" w:space="0" w:color="auto"/>
          </w:divBdr>
        </w:div>
        <w:div w:id="1056391771">
          <w:marLeft w:val="0"/>
          <w:marRight w:val="0"/>
          <w:marTop w:val="0"/>
          <w:marBottom w:val="0"/>
          <w:divBdr>
            <w:top w:val="none" w:sz="0" w:space="0" w:color="auto"/>
            <w:left w:val="none" w:sz="0" w:space="0" w:color="auto"/>
            <w:bottom w:val="none" w:sz="0" w:space="0" w:color="auto"/>
            <w:right w:val="none" w:sz="0" w:space="0" w:color="auto"/>
          </w:divBdr>
        </w:div>
        <w:div w:id="1068186473">
          <w:marLeft w:val="0"/>
          <w:marRight w:val="0"/>
          <w:marTop w:val="0"/>
          <w:marBottom w:val="0"/>
          <w:divBdr>
            <w:top w:val="none" w:sz="0" w:space="0" w:color="auto"/>
            <w:left w:val="none" w:sz="0" w:space="0" w:color="auto"/>
            <w:bottom w:val="none" w:sz="0" w:space="0" w:color="auto"/>
            <w:right w:val="none" w:sz="0" w:space="0" w:color="auto"/>
          </w:divBdr>
        </w:div>
        <w:div w:id="1255821725">
          <w:marLeft w:val="0"/>
          <w:marRight w:val="0"/>
          <w:marTop w:val="0"/>
          <w:marBottom w:val="0"/>
          <w:divBdr>
            <w:top w:val="none" w:sz="0" w:space="0" w:color="auto"/>
            <w:left w:val="none" w:sz="0" w:space="0" w:color="auto"/>
            <w:bottom w:val="none" w:sz="0" w:space="0" w:color="auto"/>
            <w:right w:val="none" w:sz="0" w:space="0" w:color="auto"/>
          </w:divBdr>
        </w:div>
      </w:divsChild>
    </w:div>
    <w:div w:id="88166801">
      <w:bodyDiv w:val="1"/>
      <w:marLeft w:val="0"/>
      <w:marRight w:val="0"/>
      <w:marTop w:val="200"/>
      <w:marBottom w:val="200"/>
      <w:divBdr>
        <w:top w:val="none" w:sz="0" w:space="0" w:color="auto"/>
        <w:left w:val="none" w:sz="0" w:space="0" w:color="auto"/>
        <w:bottom w:val="none" w:sz="0" w:space="0" w:color="auto"/>
        <w:right w:val="none" w:sz="0" w:space="0" w:color="auto"/>
      </w:divBdr>
      <w:divsChild>
        <w:div w:id="640043063">
          <w:marLeft w:val="0"/>
          <w:marRight w:val="0"/>
          <w:marTop w:val="50"/>
          <w:marBottom w:val="50"/>
          <w:divBdr>
            <w:top w:val="none" w:sz="0" w:space="0" w:color="auto"/>
            <w:left w:val="none" w:sz="0" w:space="0" w:color="auto"/>
            <w:bottom w:val="none" w:sz="0" w:space="0" w:color="auto"/>
            <w:right w:val="none" w:sz="0" w:space="0" w:color="auto"/>
          </w:divBdr>
          <w:divsChild>
            <w:div w:id="104543790">
              <w:marLeft w:val="0"/>
              <w:marRight w:val="0"/>
              <w:marTop w:val="0"/>
              <w:marBottom w:val="300"/>
              <w:divBdr>
                <w:top w:val="none" w:sz="0" w:space="0" w:color="auto"/>
                <w:left w:val="none" w:sz="0" w:space="0" w:color="auto"/>
                <w:bottom w:val="none" w:sz="0" w:space="0" w:color="auto"/>
                <w:right w:val="none" w:sz="0" w:space="0" w:color="auto"/>
              </w:divBdr>
              <w:divsChild>
                <w:div w:id="834419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27929">
      <w:bodyDiv w:val="1"/>
      <w:marLeft w:val="0"/>
      <w:marRight w:val="0"/>
      <w:marTop w:val="0"/>
      <w:marBottom w:val="0"/>
      <w:divBdr>
        <w:top w:val="none" w:sz="0" w:space="0" w:color="auto"/>
        <w:left w:val="none" w:sz="0" w:space="0" w:color="auto"/>
        <w:bottom w:val="none" w:sz="0" w:space="0" w:color="auto"/>
        <w:right w:val="none" w:sz="0" w:space="0" w:color="auto"/>
      </w:divBdr>
    </w:div>
    <w:div w:id="93018678">
      <w:bodyDiv w:val="1"/>
      <w:marLeft w:val="0"/>
      <w:marRight w:val="0"/>
      <w:marTop w:val="0"/>
      <w:marBottom w:val="0"/>
      <w:divBdr>
        <w:top w:val="none" w:sz="0" w:space="0" w:color="auto"/>
        <w:left w:val="none" w:sz="0" w:space="0" w:color="auto"/>
        <w:bottom w:val="none" w:sz="0" w:space="0" w:color="auto"/>
        <w:right w:val="none" w:sz="0" w:space="0" w:color="auto"/>
      </w:divBdr>
      <w:divsChild>
        <w:div w:id="455684453">
          <w:marLeft w:val="0"/>
          <w:marRight w:val="0"/>
          <w:marTop w:val="0"/>
          <w:marBottom w:val="0"/>
          <w:divBdr>
            <w:top w:val="none" w:sz="0" w:space="0" w:color="auto"/>
            <w:left w:val="none" w:sz="0" w:space="0" w:color="auto"/>
            <w:bottom w:val="none" w:sz="0" w:space="0" w:color="auto"/>
            <w:right w:val="none" w:sz="0" w:space="0" w:color="auto"/>
          </w:divBdr>
          <w:divsChild>
            <w:div w:id="194511956">
              <w:marLeft w:val="0"/>
              <w:marRight w:val="0"/>
              <w:marTop w:val="0"/>
              <w:marBottom w:val="0"/>
              <w:divBdr>
                <w:top w:val="none" w:sz="0" w:space="0" w:color="auto"/>
                <w:left w:val="none" w:sz="0" w:space="0" w:color="auto"/>
                <w:bottom w:val="none" w:sz="0" w:space="0" w:color="auto"/>
                <w:right w:val="none" w:sz="0" w:space="0" w:color="auto"/>
              </w:divBdr>
              <w:divsChild>
                <w:div w:id="2097088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31554">
      <w:bodyDiv w:val="1"/>
      <w:marLeft w:val="0"/>
      <w:marRight w:val="0"/>
      <w:marTop w:val="0"/>
      <w:marBottom w:val="0"/>
      <w:divBdr>
        <w:top w:val="none" w:sz="0" w:space="0" w:color="auto"/>
        <w:left w:val="none" w:sz="0" w:space="0" w:color="auto"/>
        <w:bottom w:val="none" w:sz="0" w:space="0" w:color="auto"/>
        <w:right w:val="none" w:sz="0" w:space="0" w:color="auto"/>
      </w:divBdr>
      <w:divsChild>
        <w:div w:id="307052769">
          <w:marLeft w:val="0"/>
          <w:marRight w:val="0"/>
          <w:marTop w:val="0"/>
          <w:marBottom w:val="0"/>
          <w:divBdr>
            <w:top w:val="none" w:sz="0" w:space="0" w:color="auto"/>
            <w:left w:val="none" w:sz="0" w:space="0" w:color="auto"/>
            <w:bottom w:val="none" w:sz="0" w:space="0" w:color="auto"/>
            <w:right w:val="none" w:sz="0" w:space="0" w:color="auto"/>
          </w:divBdr>
          <w:divsChild>
            <w:div w:id="569657433">
              <w:marLeft w:val="0"/>
              <w:marRight w:val="0"/>
              <w:marTop w:val="0"/>
              <w:marBottom w:val="0"/>
              <w:divBdr>
                <w:top w:val="none" w:sz="0" w:space="0" w:color="auto"/>
                <w:left w:val="none" w:sz="0" w:space="0" w:color="auto"/>
                <w:bottom w:val="none" w:sz="0" w:space="0" w:color="auto"/>
                <w:right w:val="none" w:sz="0" w:space="0" w:color="auto"/>
              </w:divBdr>
              <w:divsChild>
                <w:div w:id="531309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36276">
      <w:bodyDiv w:val="1"/>
      <w:marLeft w:val="0"/>
      <w:marRight w:val="0"/>
      <w:marTop w:val="0"/>
      <w:marBottom w:val="0"/>
      <w:divBdr>
        <w:top w:val="none" w:sz="0" w:space="0" w:color="auto"/>
        <w:left w:val="none" w:sz="0" w:space="0" w:color="auto"/>
        <w:bottom w:val="none" w:sz="0" w:space="0" w:color="auto"/>
        <w:right w:val="none" w:sz="0" w:space="0" w:color="auto"/>
      </w:divBdr>
      <w:divsChild>
        <w:div w:id="384305449">
          <w:marLeft w:val="0"/>
          <w:marRight w:val="0"/>
          <w:marTop w:val="0"/>
          <w:marBottom w:val="0"/>
          <w:divBdr>
            <w:top w:val="none" w:sz="0" w:space="0" w:color="auto"/>
            <w:left w:val="none" w:sz="0" w:space="0" w:color="auto"/>
            <w:bottom w:val="none" w:sz="0" w:space="0" w:color="auto"/>
            <w:right w:val="none" w:sz="0" w:space="0" w:color="auto"/>
          </w:divBdr>
          <w:divsChild>
            <w:div w:id="1758213191">
              <w:marLeft w:val="0"/>
              <w:marRight w:val="0"/>
              <w:marTop w:val="0"/>
              <w:marBottom w:val="0"/>
              <w:divBdr>
                <w:top w:val="none" w:sz="0" w:space="0" w:color="auto"/>
                <w:left w:val="none" w:sz="0" w:space="0" w:color="auto"/>
                <w:bottom w:val="none" w:sz="0" w:space="0" w:color="auto"/>
                <w:right w:val="none" w:sz="0" w:space="0" w:color="auto"/>
              </w:divBdr>
              <w:divsChild>
                <w:div w:id="77480237">
                  <w:marLeft w:val="0"/>
                  <w:marRight w:val="0"/>
                  <w:marTop w:val="0"/>
                  <w:marBottom w:val="0"/>
                  <w:divBdr>
                    <w:top w:val="none" w:sz="0" w:space="0" w:color="auto"/>
                    <w:left w:val="none" w:sz="0" w:space="0" w:color="auto"/>
                    <w:bottom w:val="none" w:sz="0" w:space="0" w:color="auto"/>
                    <w:right w:val="none" w:sz="0" w:space="0" w:color="auto"/>
                  </w:divBdr>
                  <w:divsChild>
                    <w:div w:id="196222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009694">
      <w:bodyDiv w:val="1"/>
      <w:marLeft w:val="0"/>
      <w:marRight w:val="0"/>
      <w:marTop w:val="0"/>
      <w:marBottom w:val="0"/>
      <w:divBdr>
        <w:top w:val="none" w:sz="0" w:space="0" w:color="auto"/>
        <w:left w:val="none" w:sz="0" w:space="0" w:color="auto"/>
        <w:bottom w:val="none" w:sz="0" w:space="0" w:color="auto"/>
        <w:right w:val="none" w:sz="0" w:space="0" w:color="auto"/>
      </w:divBdr>
      <w:divsChild>
        <w:div w:id="1996062415">
          <w:marLeft w:val="0"/>
          <w:marRight w:val="0"/>
          <w:marTop w:val="0"/>
          <w:marBottom w:val="0"/>
          <w:divBdr>
            <w:top w:val="none" w:sz="0" w:space="0" w:color="auto"/>
            <w:left w:val="none" w:sz="0" w:space="0" w:color="auto"/>
            <w:bottom w:val="none" w:sz="0" w:space="0" w:color="auto"/>
            <w:right w:val="none" w:sz="0" w:space="0" w:color="auto"/>
          </w:divBdr>
          <w:divsChild>
            <w:div w:id="957444100">
              <w:marLeft w:val="0"/>
              <w:marRight w:val="0"/>
              <w:marTop w:val="150"/>
              <w:marBottom w:val="0"/>
              <w:divBdr>
                <w:top w:val="none" w:sz="0" w:space="0" w:color="auto"/>
                <w:left w:val="none" w:sz="0" w:space="0" w:color="auto"/>
                <w:bottom w:val="none" w:sz="0" w:space="0" w:color="auto"/>
                <w:right w:val="none" w:sz="0" w:space="0" w:color="auto"/>
              </w:divBdr>
              <w:divsChild>
                <w:div w:id="1587225087">
                  <w:marLeft w:val="150"/>
                  <w:marRight w:val="150"/>
                  <w:marTop w:val="150"/>
                  <w:marBottom w:val="150"/>
                  <w:divBdr>
                    <w:top w:val="none" w:sz="0" w:space="0" w:color="auto"/>
                    <w:left w:val="none" w:sz="0" w:space="0" w:color="auto"/>
                    <w:bottom w:val="none" w:sz="0" w:space="0" w:color="auto"/>
                    <w:right w:val="none" w:sz="0" w:space="0" w:color="auto"/>
                  </w:divBdr>
                  <w:divsChild>
                    <w:div w:id="804390498">
                      <w:marLeft w:val="0"/>
                      <w:marRight w:val="0"/>
                      <w:marTop w:val="0"/>
                      <w:marBottom w:val="0"/>
                      <w:divBdr>
                        <w:top w:val="none" w:sz="0" w:space="0" w:color="auto"/>
                        <w:left w:val="none" w:sz="0" w:space="0" w:color="auto"/>
                        <w:bottom w:val="none" w:sz="0" w:space="0" w:color="auto"/>
                        <w:right w:val="none" w:sz="0" w:space="0" w:color="auto"/>
                      </w:divBdr>
                      <w:divsChild>
                        <w:div w:id="737367711">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664831">
      <w:bodyDiv w:val="1"/>
      <w:marLeft w:val="0"/>
      <w:marRight w:val="0"/>
      <w:marTop w:val="0"/>
      <w:marBottom w:val="0"/>
      <w:divBdr>
        <w:top w:val="none" w:sz="0" w:space="0" w:color="auto"/>
        <w:left w:val="none" w:sz="0" w:space="0" w:color="auto"/>
        <w:bottom w:val="none" w:sz="0" w:space="0" w:color="auto"/>
        <w:right w:val="none" w:sz="0" w:space="0" w:color="auto"/>
      </w:divBdr>
      <w:divsChild>
        <w:div w:id="13067434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475858">
      <w:bodyDiv w:val="1"/>
      <w:marLeft w:val="0"/>
      <w:marRight w:val="0"/>
      <w:marTop w:val="0"/>
      <w:marBottom w:val="0"/>
      <w:divBdr>
        <w:top w:val="none" w:sz="0" w:space="0" w:color="auto"/>
        <w:left w:val="none" w:sz="0" w:space="0" w:color="auto"/>
        <w:bottom w:val="none" w:sz="0" w:space="0" w:color="auto"/>
        <w:right w:val="none" w:sz="0" w:space="0" w:color="auto"/>
      </w:divBdr>
    </w:div>
    <w:div w:id="112139488">
      <w:bodyDiv w:val="1"/>
      <w:marLeft w:val="0"/>
      <w:marRight w:val="0"/>
      <w:marTop w:val="0"/>
      <w:marBottom w:val="0"/>
      <w:divBdr>
        <w:top w:val="none" w:sz="0" w:space="0" w:color="auto"/>
        <w:left w:val="none" w:sz="0" w:space="0" w:color="auto"/>
        <w:bottom w:val="none" w:sz="0" w:space="0" w:color="auto"/>
        <w:right w:val="none" w:sz="0" w:space="0" w:color="auto"/>
      </w:divBdr>
    </w:div>
    <w:div w:id="113866195">
      <w:bodyDiv w:val="1"/>
      <w:marLeft w:val="0"/>
      <w:marRight w:val="0"/>
      <w:marTop w:val="0"/>
      <w:marBottom w:val="0"/>
      <w:divBdr>
        <w:top w:val="none" w:sz="0" w:space="0" w:color="auto"/>
        <w:left w:val="none" w:sz="0" w:space="0" w:color="auto"/>
        <w:bottom w:val="none" w:sz="0" w:space="0" w:color="auto"/>
        <w:right w:val="none" w:sz="0" w:space="0" w:color="auto"/>
      </w:divBdr>
    </w:div>
    <w:div w:id="116528549">
      <w:bodyDiv w:val="1"/>
      <w:marLeft w:val="0"/>
      <w:marRight w:val="0"/>
      <w:marTop w:val="0"/>
      <w:marBottom w:val="0"/>
      <w:divBdr>
        <w:top w:val="none" w:sz="0" w:space="0" w:color="auto"/>
        <w:left w:val="none" w:sz="0" w:space="0" w:color="auto"/>
        <w:bottom w:val="none" w:sz="0" w:space="0" w:color="auto"/>
        <w:right w:val="none" w:sz="0" w:space="0" w:color="auto"/>
      </w:divBdr>
      <w:divsChild>
        <w:div w:id="1549143451">
          <w:marLeft w:val="0"/>
          <w:marRight w:val="0"/>
          <w:marTop w:val="0"/>
          <w:marBottom w:val="0"/>
          <w:divBdr>
            <w:top w:val="none" w:sz="0" w:space="0" w:color="auto"/>
            <w:left w:val="none" w:sz="0" w:space="0" w:color="auto"/>
            <w:bottom w:val="none" w:sz="0" w:space="0" w:color="auto"/>
            <w:right w:val="none" w:sz="0" w:space="0" w:color="auto"/>
          </w:divBdr>
        </w:div>
        <w:div w:id="986975584">
          <w:marLeft w:val="0"/>
          <w:marRight w:val="0"/>
          <w:marTop w:val="0"/>
          <w:marBottom w:val="0"/>
          <w:divBdr>
            <w:top w:val="none" w:sz="0" w:space="0" w:color="auto"/>
            <w:left w:val="none" w:sz="0" w:space="0" w:color="auto"/>
            <w:bottom w:val="none" w:sz="0" w:space="0" w:color="auto"/>
            <w:right w:val="none" w:sz="0" w:space="0" w:color="auto"/>
          </w:divBdr>
        </w:div>
        <w:div w:id="716197772">
          <w:marLeft w:val="0"/>
          <w:marRight w:val="0"/>
          <w:marTop w:val="0"/>
          <w:marBottom w:val="0"/>
          <w:divBdr>
            <w:top w:val="none" w:sz="0" w:space="0" w:color="auto"/>
            <w:left w:val="none" w:sz="0" w:space="0" w:color="auto"/>
            <w:bottom w:val="none" w:sz="0" w:space="0" w:color="auto"/>
            <w:right w:val="none" w:sz="0" w:space="0" w:color="auto"/>
          </w:divBdr>
        </w:div>
        <w:div w:id="1850095628">
          <w:marLeft w:val="0"/>
          <w:marRight w:val="0"/>
          <w:marTop w:val="0"/>
          <w:marBottom w:val="0"/>
          <w:divBdr>
            <w:top w:val="none" w:sz="0" w:space="0" w:color="auto"/>
            <w:left w:val="none" w:sz="0" w:space="0" w:color="auto"/>
            <w:bottom w:val="none" w:sz="0" w:space="0" w:color="auto"/>
            <w:right w:val="none" w:sz="0" w:space="0" w:color="auto"/>
          </w:divBdr>
        </w:div>
        <w:div w:id="1650206129">
          <w:marLeft w:val="0"/>
          <w:marRight w:val="0"/>
          <w:marTop w:val="0"/>
          <w:marBottom w:val="0"/>
          <w:divBdr>
            <w:top w:val="none" w:sz="0" w:space="0" w:color="auto"/>
            <w:left w:val="none" w:sz="0" w:space="0" w:color="auto"/>
            <w:bottom w:val="none" w:sz="0" w:space="0" w:color="auto"/>
            <w:right w:val="none" w:sz="0" w:space="0" w:color="auto"/>
          </w:divBdr>
        </w:div>
        <w:div w:id="553807580">
          <w:marLeft w:val="0"/>
          <w:marRight w:val="0"/>
          <w:marTop w:val="0"/>
          <w:marBottom w:val="0"/>
          <w:divBdr>
            <w:top w:val="none" w:sz="0" w:space="0" w:color="auto"/>
            <w:left w:val="none" w:sz="0" w:space="0" w:color="auto"/>
            <w:bottom w:val="none" w:sz="0" w:space="0" w:color="auto"/>
            <w:right w:val="none" w:sz="0" w:space="0" w:color="auto"/>
          </w:divBdr>
        </w:div>
        <w:div w:id="156045369">
          <w:marLeft w:val="0"/>
          <w:marRight w:val="0"/>
          <w:marTop w:val="0"/>
          <w:marBottom w:val="0"/>
          <w:divBdr>
            <w:top w:val="none" w:sz="0" w:space="0" w:color="auto"/>
            <w:left w:val="none" w:sz="0" w:space="0" w:color="auto"/>
            <w:bottom w:val="none" w:sz="0" w:space="0" w:color="auto"/>
            <w:right w:val="none" w:sz="0" w:space="0" w:color="auto"/>
          </w:divBdr>
        </w:div>
        <w:div w:id="2123375052">
          <w:marLeft w:val="0"/>
          <w:marRight w:val="0"/>
          <w:marTop w:val="0"/>
          <w:marBottom w:val="0"/>
          <w:divBdr>
            <w:top w:val="none" w:sz="0" w:space="0" w:color="auto"/>
            <w:left w:val="none" w:sz="0" w:space="0" w:color="auto"/>
            <w:bottom w:val="none" w:sz="0" w:space="0" w:color="auto"/>
            <w:right w:val="none" w:sz="0" w:space="0" w:color="auto"/>
          </w:divBdr>
        </w:div>
        <w:div w:id="1318460754">
          <w:marLeft w:val="0"/>
          <w:marRight w:val="0"/>
          <w:marTop w:val="0"/>
          <w:marBottom w:val="0"/>
          <w:divBdr>
            <w:top w:val="none" w:sz="0" w:space="0" w:color="auto"/>
            <w:left w:val="none" w:sz="0" w:space="0" w:color="auto"/>
            <w:bottom w:val="none" w:sz="0" w:space="0" w:color="auto"/>
            <w:right w:val="none" w:sz="0" w:space="0" w:color="auto"/>
          </w:divBdr>
        </w:div>
        <w:div w:id="520364379">
          <w:marLeft w:val="0"/>
          <w:marRight w:val="0"/>
          <w:marTop w:val="0"/>
          <w:marBottom w:val="0"/>
          <w:divBdr>
            <w:top w:val="none" w:sz="0" w:space="0" w:color="auto"/>
            <w:left w:val="none" w:sz="0" w:space="0" w:color="auto"/>
            <w:bottom w:val="none" w:sz="0" w:space="0" w:color="auto"/>
            <w:right w:val="none" w:sz="0" w:space="0" w:color="auto"/>
          </w:divBdr>
        </w:div>
      </w:divsChild>
    </w:div>
    <w:div w:id="117576850">
      <w:bodyDiv w:val="1"/>
      <w:marLeft w:val="0"/>
      <w:marRight w:val="0"/>
      <w:marTop w:val="0"/>
      <w:marBottom w:val="0"/>
      <w:divBdr>
        <w:top w:val="none" w:sz="0" w:space="0" w:color="auto"/>
        <w:left w:val="none" w:sz="0" w:space="0" w:color="auto"/>
        <w:bottom w:val="none" w:sz="0" w:space="0" w:color="auto"/>
        <w:right w:val="none" w:sz="0" w:space="0" w:color="auto"/>
      </w:divBdr>
    </w:div>
    <w:div w:id="118574527">
      <w:bodyDiv w:val="1"/>
      <w:marLeft w:val="0"/>
      <w:marRight w:val="0"/>
      <w:marTop w:val="0"/>
      <w:marBottom w:val="0"/>
      <w:divBdr>
        <w:top w:val="none" w:sz="0" w:space="0" w:color="auto"/>
        <w:left w:val="none" w:sz="0" w:space="0" w:color="auto"/>
        <w:bottom w:val="none" w:sz="0" w:space="0" w:color="auto"/>
        <w:right w:val="none" w:sz="0" w:space="0" w:color="auto"/>
      </w:divBdr>
    </w:div>
    <w:div w:id="121388533">
      <w:bodyDiv w:val="1"/>
      <w:marLeft w:val="0"/>
      <w:marRight w:val="0"/>
      <w:marTop w:val="0"/>
      <w:marBottom w:val="0"/>
      <w:divBdr>
        <w:top w:val="none" w:sz="0" w:space="0" w:color="auto"/>
        <w:left w:val="none" w:sz="0" w:space="0" w:color="auto"/>
        <w:bottom w:val="none" w:sz="0" w:space="0" w:color="auto"/>
        <w:right w:val="none" w:sz="0" w:space="0" w:color="auto"/>
      </w:divBdr>
    </w:div>
    <w:div w:id="124125823">
      <w:bodyDiv w:val="1"/>
      <w:marLeft w:val="0"/>
      <w:marRight w:val="0"/>
      <w:marTop w:val="0"/>
      <w:marBottom w:val="0"/>
      <w:divBdr>
        <w:top w:val="none" w:sz="0" w:space="0" w:color="auto"/>
        <w:left w:val="none" w:sz="0" w:space="0" w:color="auto"/>
        <w:bottom w:val="none" w:sz="0" w:space="0" w:color="auto"/>
        <w:right w:val="none" w:sz="0" w:space="0" w:color="auto"/>
      </w:divBdr>
      <w:divsChild>
        <w:div w:id="258560049">
          <w:marLeft w:val="0"/>
          <w:marRight w:val="0"/>
          <w:marTop w:val="0"/>
          <w:marBottom w:val="0"/>
          <w:divBdr>
            <w:top w:val="none" w:sz="0" w:space="0" w:color="auto"/>
            <w:left w:val="none" w:sz="0" w:space="0" w:color="auto"/>
            <w:bottom w:val="none" w:sz="0" w:space="0" w:color="auto"/>
            <w:right w:val="none" w:sz="0" w:space="0" w:color="auto"/>
          </w:divBdr>
          <w:divsChild>
            <w:div w:id="1870100158">
              <w:marLeft w:val="0"/>
              <w:marRight w:val="0"/>
              <w:marTop w:val="0"/>
              <w:marBottom w:val="0"/>
              <w:divBdr>
                <w:top w:val="none" w:sz="0" w:space="0" w:color="auto"/>
                <w:left w:val="none" w:sz="0" w:space="0" w:color="auto"/>
                <w:bottom w:val="none" w:sz="0" w:space="0" w:color="auto"/>
                <w:right w:val="none" w:sz="0" w:space="0" w:color="auto"/>
              </w:divBdr>
              <w:divsChild>
                <w:div w:id="10572885">
                  <w:marLeft w:val="0"/>
                  <w:marRight w:val="0"/>
                  <w:marTop w:val="0"/>
                  <w:marBottom w:val="0"/>
                  <w:divBdr>
                    <w:top w:val="none" w:sz="0" w:space="0" w:color="auto"/>
                    <w:left w:val="none" w:sz="0" w:space="0" w:color="auto"/>
                    <w:bottom w:val="none" w:sz="0" w:space="0" w:color="auto"/>
                    <w:right w:val="none" w:sz="0" w:space="0" w:color="auto"/>
                  </w:divBdr>
                  <w:divsChild>
                    <w:div w:id="534082465">
                      <w:marLeft w:val="0"/>
                      <w:marRight w:val="0"/>
                      <w:marTop w:val="0"/>
                      <w:marBottom w:val="0"/>
                      <w:divBdr>
                        <w:top w:val="single" w:sz="2" w:space="1" w:color="C0C0C0"/>
                        <w:left w:val="single" w:sz="2" w:space="1" w:color="C0C0C0"/>
                        <w:bottom w:val="single" w:sz="2" w:space="1" w:color="C0C0C0"/>
                        <w:right w:val="single" w:sz="2" w:space="1" w:color="C0C0C0"/>
                      </w:divBdr>
                      <w:divsChild>
                        <w:div w:id="142823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06215">
      <w:bodyDiv w:val="1"/>
      <w:marLeft w:val="0"/>
      <w:marRight w:val="0"/>
      <w:marTop w:val="0"/>
      <w:marBottom w:val="0"/>
      <w:divBdr>
        <w:top w:val="none" w:sz="0" w:space="0" w:color="auto"/>
        <w:left w:val="none" w:sz="0" w:space="0" w:color="auto"/>
        <w:bottom w:val="none" w:sz="0" w:space="0" w:color="auto"/>
        <w:right w:val="none" w:sz="0" w:space="0" w:color="auto"/>
      </w:divBdr>
      <w:divsChild>
        <w:div w:id="1233002965">
          <w:marLeft w:val="0"/>
          <w:marRight w:val="0"/>
          <w:marTop w:val="0"/>
          <w:marBottom w:val="0"/>
          <w:divBdr>
            <w:top w:val="none" w:sz="0" w:space="0" w:color="auto"/>
            <w:left w:val="none" w:sz="0" w:space="0" w:color="auto"/>
            <w:bottom w:val="none" w:sz="0" w:space="0" w:color="auto"/>
            <w:right w:val="none" w:sz="0" w:space="0" w:color="auto"/>
          </w:divBdr>
          <w:divsChild>
            <w:div w:id="1913199126">
              <w:marLeft w:val="0"/>
              <w:marRight w:val="0"/>
              <w:marTop w:val="0"/>
              <w:marBottom w:val="0"/>
              <w:divBdr>
                <w:top w:val="none" w:sz="0" w:space="0" w:color="auto"/>
                <w:left w:val="none" w:sz="0" w:space="0" w:color="auto"/>
                <w:bottom w:val="none" w:sz="0" w:space="0" w:color="auto"/>
                <w:right w:val="none" w:sz="0" w:space="0" w:color="auto"/>
              </w:divBdr>
              <w:divsChild>
                <w:div w:id="631325660">
                  <w:marLeft w:val="0"/>
                  <w:marRight w:val="0"/>
                  <w:marTop w:val="0"/>
                  <w:marBottom w:val="0"/>
                  <w:divBdr>
                    <w:top w:val="none" w:sz="0" w:space="0" w:color="auto"/>
                    <w:left w:val="none" w:sz="0" w:space="0" w:color="auto"/>
                    <w:bottom w:val="none" w:sz="0" w:space="0" w:color="auto"/>
                    <w:right w:val="none" w:sz="0" w:space="0" w:color="auto"/>
                  </w:divBdr>
                  <w:divsChild>
                    <w:div w:id="786856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785716">
      <w:bodyDiv w:val="1"/>
      <w:marLeft w:val="0"/>
      <w:marRight w:val="0"/>
      <w:marTop w:val="0"/>
      <w:marBottom w:val="0"/>
      <w:divBdr>
        <w:top w:val="none" w:sz="0" w:space="0" w:color="auto"/>
        <w:left w:val="none" w:sz="0" w:space="0" w:color="auto"/>
        <w:bottom w:val="none" w:sz="0" w:space="0" w:color="auto"/>
        <w:right w:val="none" w:sz="0" w:space="0" w:color="auto"/>
      </w:divBdr>
    </w:div>
    <w:div w:id="136343003">
      <w:bodyDiv w:val="1"/>
      <w:marLeft w:val="0"/>
      <w:marRight w:val="0"/>
      <w:marTop w:val="0"/>
      <w:marBottom w:val="0"/>
      <w:divBdr>
        <w:top w:val="none" w:sz="0" w:space="0" w:color="auto"/>
        <w:left w:val="none" w:sz="0" w:space="0" w:color="auto"/>
        <w:bottom w:val="none" w:sz="0" w:space="0" w:color="auto"/>
        <w:right w:val="none" w:sz="0" w:space="0" w:color="auto"/>
      </w:divBdr>
      <w:divsChild>
        <w:div w:id="903175181">
          <w:marLeft w:val="0"/>
          <w:marRight w:val="0"/>
          <w:marTop w:val="0"/>
          <w:marBottom w:val="0"/>
          <w:divBdr>
            <w:top w:val="none" w:sz="0" w:space="0" w:color="auto"/>
            <w:left w:val="none" w:sz="0" w:space="0" w:color="auto"/>
            <w:bottom w:val="none" w:sz="0" w:space="0" w:color="auto"/>
            <w:right w:val="none" w:sz="0" w:space="0" w:color="auto"/>
          </w:divBdr>
          <w:divsChild>
            <w:div w:id="121682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813974">
      <w:bodyDiv w:val="1"/>
      <w:marLeft w:val="0"/>
      <w:marRight w:val="0"/>
      <w:marTop w:val="0"/>
      <w:marBottom w:val="0"/>
      <w:divBdr>
        <w:top w:val="none" w:sz="0" w:space="0" w:color="auto"/>
        <w:left w:val="none" w:sz="0" w:space="0" w:color="auto"/>
        <w:bottom w:val="none" w:sz="0" w:space="0" w:color="auto"/>
        <w:right w:val="none" w:sz="0" w:space="0" w:color="auto"/>
      </w:divBdr>
      <w:divsChild>
        <w:div w:id="1900938781">
          <w:marLeft w:val="0"/>
          <w:marRight w:val="0"/>
          <w:marTop w:val="0"/>
          <w:marBottom w:val="0"/>
          <w:divBdr>
            <w:top w:val="none" w:sz="0" w:space="0" w:color="auto"/>
            <w:left w:val="none" w:sz="0" w:space="0" w:color="auto"/>
            <w:bottom w:val="none" w:sz="0" w:space="0" w:color="auto"/>
            <w:right w:val="none" w:sz="0" w:space="0" w:color="auto"/>
          </w:divBdr>
          <w:divsChild>
            <w:div w:id="2033650448">
              <w:marLeft w:val="0"/>
              <w:marRight w:val="0"/>
              <w:marTop w:val="0"/>
              <w:marBottom w:val="0"/>
              <w:divBdr>
                <w:top w:val="none" w:sz="0" w:space="0" w:color="auto"/>
                <w:left w:val="none" w:sz="0" w:space="0" w:color="auto"/>
                <w:bottom w:val="none" w:sz="0" w:space="0" w:color="auto"/>
                <w:right w:val="none" w:sz="0" w:space="0" w:color="auto"/>
              </w:divBdr>
              <w:divsChild>
                <w:div w:id="731195278">
                  <w:marLeft w:val="0"/>
                  <w:marRight w:val="0"/>
                  <w:marTop w:val="0"/>
                  <w:marBottom w:val="0"/>
                  <w:divBdr>
                    <w:top w:val="none" w:sz="0" w:space="0" w:color="auto"/>
                    <w:left w:val="none" w:sz="0" w:space="0" w:color="auto"/>
                    <w:bottom w:val="none" w:sz="0" w:space="0" w:color="auto"/>
                    <w:right w:val="none" w:sz="0" w:space="0" w:color="auto"/>
                  </w:divBdr>
                  <w:divsChild>
                    <w:div w:id="169202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462874">
      <w:bodyDiv w:val="1"/>
      <w:marLeft w:val="0"/>
      <w:marRight w:val="0"/>
      <w:marTop w:val="0"/>
      <w:marBottom w:val="0"/>
      <w:divBdr>
        <w:top w:val="none" w:sz="0" w:space="0" w:color="auto"/>
        <w:left w:val="none" w:sz="0" w:space="0" w:color="auto"/>
        <w:bottom w:val="none" w:sz="0" w:space="0" w:color="auto"/>
        <w:right w:val="none" w:sz="0" w:space="0" w:color="auto"/>
      </w:divBdr>
    </w:div>
    <w:div w:id="143620075">
      <w:bodyDiv w:val="1"/>
      <w:marLeft w:val="0"/>
      <w:marRight w:val="0"/>
      <w:marTop w:val="0"/>
      <w:marBottom w:val="0"/>
      <w:divBdr>
        <w:top w:val="none" w:sz="0" w:space="0" w:color="auto"/>
        <w:left w:val="none" w:sz="0" w:space="0" w:color="auto"/>
        <w:bottom w:val="none" w:sz="0" w:space="0" w:color="auto"/>
        <w:right w:val="none" w:sz="0" w:space="0" w:color="auto"/>
      </w:divBdr>
    </w:div>
    <w:div w:id="144131329">
      <w:bodyDiv w:val="1"/>
      <w:marLeft w:val="0"/>
      <w:marRight w:val="0"/>
      <w:marTop w:val="0"/>
      <w:marBottom w:val="0"/>
      <w:divBdr>
        <w:top w:val="none" w:sz="0" w:space="0" w:color="auto"/>
        <w:left w:val="none" w:sz="0" w:space="0" w:color="auto"/>
        <w:bottom w:val="none" w:sz="0" w:space="0" w:color="auto"/>
        <w:right w:val="none" w:sz="0" w:space="0" w:color="auto"/>
      </w:divBdr>
      <w:divsChild>
        <w:div w:id="1483958933">
          <w:marLeft w:val="0"/>
          <w:marRight w:val="0"/>
          <w:marTop w:val="0"/>
          <w:marBottom w:val="0"/>
          <w:divBdr>
            <w:top w:val="none" w:sz="0" w:space="0" w:color="auto"/>
            <w:left w:val="none" w:sz="0" w:space="0" w:color="auto"/>
            <w:bottom w:val="none" w:sz="0" w:space="0" w:color="auto"/>
            <w:right w:val="none" w:sz="0" w:space="0" w:color="auto"/>
          </w:divBdr>
          <w:divsChild>
            <w:div w:id="2109109508">
              <w:marLeft w:val="0"/>
              <w:marRight w:val="0"/>
              <w:marTop w:val="0"/>
              <w:marBottom w:val="0"/>
              <w:divBdr>
                <w:top w:val="none" w:sz="0" w:space="0" w:color="auto"/>
                <w:left w:val="none" w:sz="0" w:space="0" w:color="auto"/>
                <w:bottom w:val="none" w:sz="0" w:space="0" w:color="auto"/>
                <w:right w:val="none" w:sz="0" w:space="0" w:color="auto"/>
              </w:divBdr>
              <w:divsChild>
                <w:div w:id="920409511">
                  <w:marLeft w:val="0"/>
                  <w:marRight w:val="450"/>
                  <w:marTop w:val="0"/>
                  <w:marBottom w:val="0"/>
                  <w:divBdr>
                    <w:top w:val="none" w:sz="0" w:space="0" w:color="auto"/>
                    <w:left w:val="none" w:sz="0" w:space="0" w:color="auto"/>
                    <w:bottom w:val="none" w:sz="0" w:space="0" w:color="auto"/>
                    <w:right w:val="none" w:sz="0" w:space="0" w:color="auto"/>
                  </w:divBdr>
                  <w:divsChild>
                    <w:div w:id="710418946">
                      <w:marLeft w:val="0"/>
                      <w:marRight w:val="0"/>
                      <w:marTop w:val="0"/>
                      <w:marBottom w:val="0"/>
                      <w:divBdr>
                        <w:top w:val="dotted" w:sz="6" w:space="4" w:color="B2B2B2"/>
                        <w:left w:val="none" w:sz="0" w:space="0" w:color="auto"/>
                        <w:bottom w:val="none" w:sz="0" w:space="0" w:color="auto"/>
                        <w:right w:val="none" w:sz="0" w:space="0" w:color="auto"/>
                      </w:divBdr>
                      <w:divsChild>
                        <w:div w:id="1598906766">
                          <w:marLeft w:val="0"/>
                          <w:marRight w:val="0"/>
                          <w:marTop w:val="0"/>
                          <w:marBottom w:val="0"/>
                          <w:divBdr>
                            <w:top w:val="none" w:sz="0" w:space="0" w:color="auto"/>
                            <w:left w:val="none" w:sz="0" w:space="0" w:color="auto"/>
                            <w:bottom w:val="none" w:sz="0" w:space="0" w:color="auto"/>
                            <w:right w:val="none" w:sz="0" w:space="0" w:color="auto"/>
                          </w:divBdr>
                          <w:divsChild>
                            <w:div w:id="1661352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325388">
      <w:bodyDiv w:val="1"/>
      <w:marLeft w:val="0"/>
      <w:marRight w:val="0"/>
      <w:marTop w:val="0"/>
      <w:marBottom w:val="0"/>
      <w:divBdr>
        <w:top w:val="none" w:sz="0" w:space="0" w:color="auto"/>
        <w:left w:val="none" w:sz="0" w:space="0" w:color="auto"/>
        <w:bottom w:val="none" w:sz="0" w:space="0" w:color="auto"/>
        <w:right w:val="none" w:sz="0" w:space="0" w:color="auto"/>
      </w:divBdr>
      <w:divsChild>
        <w:div w:id="199828206">
          <w:marLeft w:val="0"/>
          <w:marRight w:val="0"/>
          <w:marTop w:val="0"/>
          <w:marBottom w:val="0"/>
          <w:divBdr>
            <w:top w:val="none" w:sz="0" w:space="0" w:color="auto"/>
            <w:left w:val="none" w:sz="0" w:space="0" w:color="auto"/>
            <w:bottom w:val="none" w:sz="0" w:space="0" w:color="auto"/>
            <w:right w:val="none" w:sz="0" w:space="0" w:color="auto"/>
          </w:divBdr>
          <w:divsChild>
            <w:div w:id="407731162">
              <w:marLeft w:val="0"/>
              <w:marRight w:val="0"/>
              <w:marTop w:val="0"/>
              <w:marBottom w:val="0"/>
              <w:divBdr>
                <w:top w:val="none" w:sz="0" w:space="0" w:color="auto"/>
                <w:left w:val="none" w:sz="0" w:space="0" w:color="auto"/>
                <w:bottom w:val="none" w:sz="0" w:space="0" w:color="auto"/>
                <w:right w:val="none" w:sz="0" w:space="0" w:color="auto"/>
              </w:divBdr>
              <w:divsChild>
                <w:div w:id="1055932568">
                  <w:marLeft w:val="0"/>
                  <w:marRight w:val="0"/>
                  <w:marTop w:val="0"/>
                  <w:marBottom w:val="0"/>
                  <w:divBdr>
                    <w:top w:val="none" w:sz="0" w:space="0" w:color="auto"/>
                    <w:left w:val="none" w:sz="0" w:space="0" w:color="auto"/>
                    <w:bottom w:val="none" w:sz="0" w:space="0" w:color="auto"/>
                    <w:right w:val="none" w:sz="0" w:space="0" w:color="auto"/>
                  </w:divBdr>
                  <w:divsChild>
                    <w:div w:id="942306260">
                      <w:marLeft w:val="0"/>
                      <w:marRight w:val="0"/>
                      <w:marTop w:val="0"/>
                      <w:marBottom w:val="0"/>
                      <w:divBdr>
                        <w:top w:val="none" w:sz="0" w:space="0" w:color="auto"/>
                        <w:left w:val="none" w:sz="0" w:space="0" w:color="auto"/>
                        <w:bottom w:val="none" w:sz="0" w:space="0" w:color="auto"/>
                        <w:right w:val="none" w:sz="0" w:space="0" w:color="auto"/>
                      </w:divBdr>
                      <w:divsChild>
                        <w:div w:id="670378382">
                          <w:marLeft w:val="0"/>
                          <w:marRight w:val="0"/>
                          <w:marTop w:val="0"/>
                          <w:marBottom w:val="0"/>
                          <w:divBdr>
                            <w:top w:val="none" w:sz="0" w:space="0" w:color="auto"/>
                            <w:left w:val="none" w:sz="0" w:space="0" w:color="auto"/>
                            <w:bottom w:val="none" w:sz="0" w:space="0" w:color="auto"/>
                            <w:right w:val="none" w:sz="0" w:space="0" w:color="auto"/>
                          </w:divBdr>
                          <w:divsChild>
                            <w:div w:id="185534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875218">
      <w:bodyDiv w:val="1"/>
      <w:marLeft w:val="0"/>
      <w:marRight w:val="0"/>
      <w:marTop w:val="0"/>
      <w:marBottom w:val="0"/>
      <w:divBdr>
        <w:top w:val="none" w:sz="0" w:space="0" w:color="auto"/>
        <w:left w:val="none" w:sz="0" w:space="0" w:color="auto"/>
        <w:bottom w:val="none" w:sz="0" w:space="0" w:color="auto"/>
        <w:right w:val="none" w:sz="0" w:space="0" w:color="auto"/>
      </w:divBdr>
    </w:div>
    <w:div w:id="151722045">
      <w:bodyDiv w:val="1"/>
      <w:marLeft w:val="0"/>
      <w:marRight w:val="0"/>
      <w:marTop w:val="0"/>
      <w:marBottom w:val="0"/>
      <w:divBdr>
        <w:top w:val="none" w:sz="0" w:space="0" w:color="auto"/>
        <w:left w:val="none" w:sz="0" w:space="0" w:color="auto"/>
        <w:bottom w:val="none" w:sz="0" w:space="0" w:color="auto"/>
        <w:right w:val="none" w:sz="0" w:space="0" w:color="auto"/>
      </w:divBdr>
    </w:div>
    <w:div w:id="153566084">
      <w:bodyDiv w:val="1"/>
      <w:marLeft w:val="0"/>
      <w:marRight w:val="0"/>
      <w:marTop w:val="0"/>
      <w:marBottom w:val="0"/>
      <w:divBdr>
        <w:top w:val="none" w:sz="0" w:space="0" w:color="auto"/>
        <w:left w:val="none" w:sz="0" w:space="0" w:color="auto"/>
        <w:bottom w:val="none" w:sz="0" w:space="0" w:color="auto"/>
        <w:right w:val="none" w:sz="0" w:space="0" w:color="auto"/>
      </w:divBdr>
    </w:div>
    <w:div w:id="154149261">
      <w:bodyDiv w:val="1"/>
      <w:marLeft w:val="0"/>
      <w:marRight w:val="0"/>
      <w:marTop w:val="0"/>
      <w:marBottom w:val="0"/>
      <w:divBdr>
        <w:top w:val="none" w:sz="0" w:space="0" w:color="auto"/>
        <w:left w:val="none" w:sz="0" w:space="0" w:color="auto"/>
        <w:bottom w:val="none" w:sz="0" w:space="0" w:color="auto"/>
        <w:right w:val="none" w:sz="0" w:space="0" w:color="auto"/>
      </w:divBdr>
      <w:divsChild>
        <w:div w:id="29576418">
          <w:marLeft w:val="0"/>
          <w:marRight w:val="0"/>
          <w:marTop w:val="0"/>
          <w:marBottom w:val="0"/>
          <w:divBdr>
            <w:top w:val="none" w:sz="0" w:space="0" w:color="auto"/>
            <w:left w:val="none" w:sz="0" w:space="0" w:color="auto"/>
            <w:bottom w:val="none" w:sz="0" w:space="0" w:color="auto"/>
            <w:right w:val="none" w:sz="0" w:space="0" w:color="auto"/>
          </w:divBdr>
        </w:div>
        <w:div w:id="1090009179">
          <w:marLeft w:val="0"/>
          <w:marRight w:val="0"/>
          <w:marTop w:val="0"/>
          <w:marBottom w:val="0"/>
          <w:divBdr>
            <w:top w:val="none" w:sz="0" w:space="0" w:color="auto"/>
            <w:left w:val="none" w:sz="0" w:space="0" w:color="auto"/>
            <w:bottom w:val="none" w:sz="0" w:space="0" w:color="auto"/>
            <w:right w:val="none" w:sz="0" w:space="0" w:color="auto"/>
          </w:divBdr>
        </w:div>
      </w:divsChild>
    </w:div>
    <w:div w:id="155268584">
      <w:bodyDiv w:val="1"/>
      <w:marLeft w:val="0"/>
      <w:marRight w:val="0"/>
      <w:marTop w:val="0"/>
      <w:marBottom w:val="0"/>
      <w:divBdr>
        <w:top w:val="none" w:sz="0" w:space="0" w:color="auto"/>
        <w:left w:val="none" w:sz="0" w:space="0" w:color="auto"/>
        <w:bottom w:val="none" w:sz="0" w:space="0" w:color="auto"/>
        <w:right w:val="none" w:sz="0" w:space="0" w:color="auto"/>
      </w:divBdr>
    </w:div>
    <w:div w:id="158234194">
      <w:bodyDiv w:val="1"/>
      <w:marLeft w:val="0"/>
      <w:marRight w:val="0"/>
      <w:marTop w:val="0"/>
      <w:marBottom w:val="0"/>
      <w:divBdr>
        <w:top w:val="none" w:sz="0" w:space="0" w:color="auto"/>
        <w:left w:val="none" w:sz="0" w:space="0" w:color="auto"/>
        <w:bottom w:val="none" w:sz="0" w:space="0" w:color="auto"/>
        <w:right w:val="none" w:sz="0" w:space="0" w:color="auto"/>
      </w:divBdr>
      <w:divsChild>
        <w:div w:id="870412726">
          <w:marLeft w:val="0"/>
          <w:marRight w:val="0"/>
          <w:marTop w:val="0"/>
          <w:marBottom w:val="0"/>
          <w:divBdr>
            <w:top w:val="none" w:sz="0" w:space="0" w:color="auto"/>
            <w:left w:val="none" w:sz="0" w:space="0" w:color="auto"/>
            <w:bottom w:val="none" w:sz="0" w:space="0" w:color="auto"/>
            <w:right w:val="none" w:sz="0" w:space="0" w:color="auto"/>
          </w:divBdr>
          <w:divsChild>
            <w:div w:id="1319305567">
              <w:marLeft w:val="0"/>
              <w:marRight w:val="0"/>
              <w:marTop w:val="0"/>
              <w:marBottom w:val="0"/>
              <w:divBdr>
                <w:top w:val="single" w:sz="2" w:space="0" w:color="336699"/>
                <w:left w:val="single" w:sz="4" w:space="0" w:color="336699"/>
                <w:bottom w:val="single" w:sz="2" w:space="0" w:color="336699"/>
                <w:right w:val="single" w:sz="4" w:space="0" w:color="336699"/>
              </w:divBdr>
              <w:divsChild>
                <w:div w:id="132069135">
                  <w:marLeft w:val="50"/>
                  <w:marRight w:val="50"/>
                  <w:marTop w:val="0"/>
                  <w:marBottom w:val="0"/>
                  <w:divBdr>
                    <w:top w:val="none" w:sz="0" w:space="0" w:color="auto"/>
                    <w:left w:val="none" w:sz="0" w:space="0" w:color="auto"/>
                    <w:bottom w:val="none" w:sz="0" w:space="0" w:color="auto"/>
                    <w:right w:val="none" w:sz="0" w:space="0" w:color="auto"/>
                  </w:divBdr>
                  <w:divsChild>
                    <w:div w:id="523203983">
                      <w:marLeft w:val="0"/>
                      <w:marRight w:val="0"/>
                      <w:marTop w:val="0"/>
                      <w:marBottom w:val="0"/>
                      <w:divBdr>
                        <w:top w:val="none" w:sz="0" w:space="0" w:color="auto"/>
                        <w:left w:val="none" w:sz="0" w:space="0" w:color="auto"/>
                        <w:bottom w:val="none" w:sz="0" w:space="0" w:color="auto"/>
                        <w:right w:val="none" w:sz="0" w:space="0" w:color="auto"/>
                      </w:divBdr>
                      <w:divsChild>
                        <w:div w:id="125969638">
                          <w:marLeft w:val="0"/>
                          <w:marRight w:val="0"/>
                          <w:marTop w:val="0"/>
                          <w:marBottom w:val="0"/>
                          <w:divBdr>
                            <w:top w:val="none" w:sz="0" w:space="0" w:color="auto"/>
                            <w:left w:val="none" w:sz="0" w:space="0" w:color="auto"/>
                            <w:bottom w:val="none" w:sz="0" w:space="0" w:color="auto"/>
                            <w:right w:val="none" w:sz="0" w:space="0" w:color="auto"/>
                          </w:divBdr>
                          <w:divsChild>
                            <w:div w:id="1399087838">
                              <w:marLeft w:val="0"/>
                              <w:marRight w:val="0"/>
                              <w:marTop w:val="0"/>
                              <w:marBottom w:val="50"/>
                              <w:divBdr>
                                <w:top w:val="none" w:sz="0" w:space="0" w:color="auto"/>
                                <w:left w:val="none" w:sz="0" w:space="0" w:color="auto"/>
                                <w:bottom w:val="none" w:sz="0" w:space="0" w:color="auto"/>
                                <w:right w:val="none" w:sz="0" w:space="0" w:color="auto"/>
                              </w:divBdr>
                              <w:divsChild>
                                <w:div w:id="1390495968">
                                  <w:marLeft w:val="10"/>
                                  <w:marRight w:val="10"/>
                                  <w:marTop w:val="10"/>
                                  <w:marBottom w:val="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273630">
      <w:bodyDiv w:val="1"/>
      <w:marLeft w:val="0"/>
      <w:marRight w:val="0"/>
      <w:marTop w:val="0"/>
      <w:marBottom w:val="0"/>
      <w:divBdr>
        <w:top w:val="none" w:sz="0" w:space="0" w:color="auto"/>
        <w:left w:val="none" w:sz="0" w:space="0" w:color="auto"/>
        <w:bottom w:val="none" w:sz="0" w:space="0" w:color="auto"/>
        <w:right w:val="none" w:sz="0" w:space="0" w:color="auto"/>
      </w:divBdr>
      <w:divsChild>
        <w:div w:id="1124423212">
          <w:marLeft w:val="0"/>
          <w:marRight w:val="0"/>
          <w:marTop w:val="0"/>
          <w:marBottom w:val="0"/>
          <w:divBdr>
            <w:top w:val="none" w:sz="0" w:space="0" w:color="auto"/>
            <w:left w:val="none" w:sz="0" w:space="0" w:color="auto"/>
            <w:bottom w:val="none" w:sz="0" w:space="0" w:color="auto"/>
            <w:right w:val="none" w:sz="0" w:space="0" w:color="auto"/>
          </w:divBdr>
          <w:divsChild>
            <w:div w:id="180752951">
              <w:marLeft w:val="0"/>
              <w:marRight w:val="0"/>
              <w:marTop w:val="0"/>
              <w:marBottom w:val="0"/>
              <w:divBdr>
                <w:top w:val="none" w:sz="0" w:space="0" w:color="auto"/>
                <w:left w:val="none" w:sz="0" w:space="0" w:color="auto"/>
                <w:bottom w:val="none" w:sz="0" w:space="0" w:color="auto"/>
                <w:right w:val="none" w:sz="0" w:space="0" w:color="auto"/>
              </w:divBdr>
              <w:divsChild>
                <w:div w:id="350960397">
                  <w:marLeft w:val="0"/>
                  <w:marRight w:val="0"/>
                  <w:marTop w:val="0"/>
                  <w:marBottom w:val="0"/>
                  <w:divBdr>
                    <w:top w:val="none" w:sz="0" w:space="0" w:color="auto"/>
                    <w:left w:val="none" w:sz="0" w:space="0" w:color="auto"/>
                    <w:bottom w:val="none" w:sz="0" w:space="0" w:color="auto"/>
                    <w:right w:val="none" w:sz="0" w:space="0" w:color="auto"/>
                  </w:divBdr>
                  <w:divsChild>
                    <w:div w:id="1164785905">
                      <w:marLeft w:val="0"/>
                      <w:marRight w:val="0"/>
                      <w:marTop w:val="0"/>
                      <w:marBottom w:val="0"/>
                      <w:divBdr>
                        <w:top w:val="single" w:sz="2" w:space="1" w:color="C0C0C0"/>
                        <w:left w:val="single" w:sz="2" w:space="1" w:color="C0C0C0"/>
                        <w:bottom w:val="single" w:sz="2" w:space="1" w:color="C0C0C0"/>
                        <w:right w:val="single" w:sz="2" w:space="1" w:color="C0C0C0"/>
                      </w:divBdr>
                      <w:divsChild>
                        <w:div w:id="2093119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319940">
      <w:bodyDiv w:val="1"/>
      <w:marLeft w:val="0"/>
      <w:marRight w:val="0"/>
      <w:marTop w:val="0"/>
      <w:marBottom w:val="0"/>
      <w:divBdr>
        <w:top w:val="none" w:sz="0" w:space="0" w:color="auto"/>
        <w:left w:val="none" w:sz="0" w:space="0" w:color="auto"/>
        <w:bottom w:val="none" w:sz="0" w:space="0" w:color="auto"/>
        <w:right w:val="none" w:sz="0" w:space="0" w:color="auto"/>
      </w:divBdr>
      <w:divsChild>
        <w:div w:id="1774980174">
          <w:marLeft w:val="0"/>
          <w:marRight w:val="0"/>
          <w:marTop w:val="0"/>
          <w:marBottom w:val="0"/>
          <w:divBdr>
            <w:top w:val="none" w:sz="0" w:space="0" w:color="auto"/>
            <w:left w:val="none" w:sz="0" w:space="0" w:color="auto"/>
            <w:bottom w:val="none" w:sz="0" w:space="0" w:color="auto"/>
            <w:right w:val="none" w:sz="0" w:space="0" w:color="auto"/>
          </w:divBdr>
          <w:divsChild>
            <w:div w:id="1699812516">
              <w:marLeft w:val="0"/>
              <w:marRight w:val="0"/>
              <w:marTop w:val="0"/>
              <w:marBottom w:val="0"/>
              <w:divBdr>
                <w:top w:val="none" w:sz="0" w:space="0" w:color="auto"/>
                <w:left w:val="none" w:sz="0" w:space="0" w:color="auto"/>
                <w:bottom w:val="none" w:sz="0" w:space="0" w:color="auto"/>
                <w:right w:val="none" w:sz="0" w:space="0" w:color="auto"/>
              </w:divBdr>
              <w:divsChild>
                <w:div w:id="375784517">
                  <w:marLeft w:val="2928"/>
                  <w:marRight w:val="0"/>
                  <w:marTop w:val="720"/>
                  <w:marBottom w:val="0"/>
                  <w:divBdr>
                    <w:top w:val="none" w:sz="0" w:space="0" w:color="auto"/>
                    <w:left w:val="none" w:sz="0" w:space="0" w:color="auto"/>
                    <w:bottom w:val="none" w:sz="0" w:space="0" w:color="auto"/>
                    <w:right w:val="none" w:sz="0" w:space="0" w:color="auto"/>
                  </w:divBdr>
                  <w:divsChild>
                    <w:div w:id="2114587933">
                      <w:marLeft w:val="0"/>
                      <w:marRight w:val="0"/>
                      <w:marTop w:val="0"/>
                      <w:marBottom w:val="0"/>
                      <w:divBdr>
                        <w:top w:val="none" w:sz="0" w:space="0" w:color="auto"/>
                        <w:left w:val="none" w:sz="0" w:space="0" w:color="auto"/>
                        <w:bottom w:val="none" w:sz="0" w:space="0" w:color="auto"/>
                        <w:right w:val="none" w:sz="0" w:space="0" w:color="auto"/>
                      </w:divBdr>
                      <w:divsChild>
                        <w:div w:id="72136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342290">
      <w:bodyDiv w:val="1"/>
      <w:marLeft w:val="0"/>
      <w:marRight w:val="0"/>
      <w:marTop w:val="0"/>
      <w:marBottom w:val="0"/>
      <w:divBdr>
        <w:top w:val="none" w:sz="0" w:space="0" w:color="auto"/>
        <w:left w:val="none" w:sz="0" w:space="0" w:color="auto"/>
        <w:bottom w:val="none" w:sz="0" w:space="0" w:color="auto"/>
        <w:right w:val="none" w:sz="0" w:space="0" w:color="auto"/>
      </w:divBdr>
    </w:div>
    <w:div w:id="172456296">
      <w:bodyDiv w:val="1"/>
      <w:marLeft w:val="0"/>
      <w:marRight w:val="0"/>
      <w:marTop w:val="0"/>
      <w:marBottom w:val="0"/>
      <w:divBdr>
        <w:top w:val="none" w:sz="0" w:space="0" w:color="auto"/>
        <w:left w:val="none" w:sz="0" w:space="0" w:color="auto"/>
        <w:bottom w:val="none" w:sz="0" w:space="0" w:color="auto"/>
        <w:right w:val="none" w:sz="0" w:space="0" w:color="auto"/>
      </w:divBdr>
    </w:div>
    <w:div w:id="174655027">
      <w:bodyDiv w:val="1"/>
      <w:marLeft w:val="0"/>
      <w:marRight w:val="0"/>
      <w:marTop w:val="0"/>
      <w:marBottom w:val="0"/>
      <w:divBdr>
        <w:top w:val="none" w:sz="0" w:space="0" w:color="auto"/>
        <w:left w:val="none" w:sz="0" w:space="0" w:color="auto"/>
        <w:bottom w:val="none" w:sz="0" w:space="0" w:color="auto"/>
        <w:right w:val="none" w:sz="0" w:space="0" w:color="auto"/>
      </w:divBdr>
    </w:div>
    <w:div w:id="180432312">
      <w:bodyDiv w:val="1"/>
      <w:marLeft w:val="0"/>
      <w:marRight w:val="0"/>
      <w:marTop w:val="0"/>
      <w:marBottom w:val="0"/>
      <w:divBdr>
        <w:top w:val="none" w:sz="0" w:space="0" w:color="auto"/>
        <w:left w:val="none" w:sz="0" w:space="0" w:color="auto"/>
        <w:bottom w:val="none" w:sz="0" w:space="0" w:color="auto"/>
        <w:right w:val="none" w:sz="0" w:space="0" w:color="auto"/>
      </w:divBdr>
      <w:divsChild>
        <w:div w:id="669794252">
          <w:marLeft w:val="0"/>
          <w:marRight w:val="0"/>
          <w:marTop w:val="0"/>
          <w:marBottom w:val="0"/>
          <w:divBdr>
            <w:top w:val="none" w:sz="0" w:space="0" w:color="auto"/>
            <w:left w:val="none" w:sz="0" w:space="0" w:color="auto"/>
            <w:bottom w:val="none" w:sz="0" w:space="0" w:color="auto"/>
            <w:right w:val="none" w:sz="0" w:space="0" w:color="auto"/>
          </w:divBdr>
          <w:divsChild>
            <w:div w:id="883251718">
              <w:marLeft w:val="0"/>
              <w:marRight w:val="0"/>
              <w:marTop w:val="0"/>
              <w:marBottom w:val="0"/>
              <w:divBdr>
                <w:top w:val="none" w:sz="0" w:space="0" w:color="auto"/>
                <w:left w:val="none" w:sz="0" w:space="0" w:color="auto"/>
                <w:bottom w:val="none" w:sz="0" w:space="0" w:color="auto"/>
                <w:right w:val="none" w:sz="0" w:space="0" w:color="auto"/>
              </w:divBdr>
              <w:divsChild>
                <w:div w:id="181078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10307">
      <w:bodyDiv w:val="1"/>
      <w:marLeft w:val="0"/>
      <w:marRight w:val="0"/>
      <w:marTop w:val="0"/>
      <w:marBottom w:val="0"/>
      <w:divBdr>
        <w:top w:val="none" w:sz="0" w:space="0" w:color="auto"/>
        <w:left w:val="none" w:sz="0" w:space="0" w:color="auto"/>
        <w:bottom w:val="none" w:sz="0" w:space="0" w:color="auto"/>
        <w:right w:val="none" w:sz="0" w:space="0" w:color="auto"/>
      </w:divBdr>
    </w:div>
    <w:div w:id="182789902">
      <w:bodyDiv w:val="1"/>
      <w:marLeft w:val="0"/>
      <w:marRight w:val="0"/>
      <w:marTop w:val="0"/>
      <w:marBottom w:val="0"/>
      <w:divBdr>
        <w:top w:val="none" w:sz="0" w:space="0" w:color="auto"/>
        <w:left w:val="none" w:sz="0" w:space="0" w:color="auto"/>
        <w:bottom w:val="none" w:sz="0" w:space="0" w:color="auto"/>
        <w:right w:val="none" w:sz="0" w:space="0" w:color="auto"/>
      </w:divBdr>
      <w:divsChild>
        <w:div w:id="566453776">
          <w:marLeft w:val="0"/>
          <w:marRight w:val="0"/>
          <w:marTop w:val="0"/>
          <w:marBottom w:val="0"/>
          <w:divBdr>
            <w:top w:val="none" w:sz="0" w:space="0" w:color="auto"/>
            <w:left w:val="none" w:sz="0" w:space="0" w:color="auto"/>
            <w:bottom w:val="none" w:sz="0" w:space="0" w:color="auto"/>
            <w:right w:val="none" w:sz="0" w:space="0" w:color="auto"/>
          </w:divBdr>
          <w:divsChild>
            <w:div w:id="2146729330">
              <w:marLeft w:val="0"/>
              <w:marRight w:val="0"/>
              <w:marTop w:val="0"/>
              <w:marBottom w:val="0"/>
              <w:divBdr>
                <w:top w:val="none" w:sz="0" w:space="0" w:color="auto"/>
                <w:left w:val="none" w:sz="0" w:space="0" w:color="auto"/>
                <w:bottom w:val="none" w:sz="0" w:space="0" w:color="auto"/>
                <w:right w:val="none" w:sz="0" w:space="0" w:color="auto"/>
              </w:divBdr>
              <w:divsChild>
                <w:div w:id="427776944">
                  <w:marLeft w:val="0"/>
                  <w:marRight w:val="0"/>
                  <w:marTop w:val="0"/>
                  <w:marBottom w:val="0"/>
                  <w:divBdr>
                    <w:top w:val="none" w:sz="0" w:space="0" w:color="auto"/>
                    <w:left w:val="none" w:sz="0" w:space="0" w:color="auto"/>
                    <w:bottom w:val="none" w:sz="0" w:space="0" w:color="auto"/>
                    <w:right w:val="none" w:sz="0" w:space="0" w:color="auto"/>
                  </w:divBdr>
                  <w:divsChild>
                    <w:div w:id="109588991">
                      <w:marLeft w:val="0"/>
                      <w:marRight w:val="0"/>
                      <w:marTop w:val="0"/>
                      <w:marBottom w:val="0"/>
                      <w:divBdr>
                        <w:top w:val="single" w:sz="4" w:space="2" w:color="C0C0C0"/>
                        <w:left w:val="single" w:sz="4" w:space="2" w:color="C0C0C0"/>
                        <w:bottom w:val="single" w:sz="4" w:space="2" w:color="C0C0C0"/>
                        <w:right w:val="single" w:sz="4" w:space="2" w:color="C0C0C0"/>
                      </w:divBdr>
                      <w:divsChild>
                        <w:div w:id="49234455">
                          <w:marLeft w:val="0"/>
                          <w:marRight w:val="0"/>
                          <w:marTop w:val="0"/>
                          <w:marBottom w:val="0"/>
                          <w:divBdr>
                            <w:top w:val="none" w:sz="0" w:space="0" w:color="auto"/>
                            <w:left w:val="none" w:sz="0" w:space="0" w:color="auto"/>
                            <w:bottom w:val="none" w:sz="0" w:space="0" w:color="auto"/>
                            <w:right w:val="none" w:sz="0" w:space="0" w:color="auto"/>
                          </w:divBdr>
                        </w:div>
                        <w:div w:id="351302548">
                          <w:marLeft w:val="0"/>
                          <w:marRight w:val="0"/>
                          <w:marTop w:val="0"/>
                          <w:marBottom w:val="0"/>
                          <w:divBdr>
                            <w:top w:val="none" w:sz="0" w:space="0" w:color="auto"/>
                            <w:left w:val="none" w:sz="0" w:space="0" w:color="auto"/>
                            <w:bottom w:val="none" w:sz="0" w:space="0" w:color="auto"/>
                            <w:right w:val="none" w:sz="0" w:space="0" w:color="auto"/>
                          </w:divBdr>
                        </w:div>
                        <w:div w:id="448672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574384">
      <w:bodyDiv w:val="1"/>
      <w:marLeft w:val="0"/>
      <w:marRight w:val="0"/>
      <w:marTop w:val="0"/>
      <w:marBottom w:val="0"/>
      <w:divBdr>
        <w:top w:val="none" w:sz="0" w:space="0" w:color="auto"/>
        <w:left w:val="none" w:sz="0" w:space="0" w:color="auto"/>
        <w:bottom w:val="none" w:sz="0" w:space="0" w:color="auto"/>
        <w:right w:val="none" w:sz="0" w:space="0" w:color="auto"/>
      </w:divBdr>
      <w:divsChild>
        <w:div w:id="1027373375">
          <w:marLeft w:val="0"/>
          <w:marRight w:val="0"/>
          <w:marTop w:val="0"/>
          <w:marBottom w:val="0"/>
          <w:divBdr>
            <w:top w:val="none" w:sz="0" w:space="0" w:color="auto"/>
            <w:left w:val="none" w:sz="0" w:space="0" w:color="auto"/>
            <w:bottom w:val="none" w:sz="0" w:space="0" w:color="auto"/>
            <w:right w:val="none" w:sz="0" w:space="0" w:color="auto"/>
          </w:divBdr>
          <w:divsChild>
            <w:div w:id="2095738052">
              <w:marLeft w:val="0"/>
              <w:marRight w:val="0"/>
              <w:marTop w:val="0"/>
              <w:marBottom w:val="0"/>
              <w:divBdr>
                <w:top w:val="none" w:sz="0" w:space="0" w:color="auto"/>
                <w:left w:val="none" w:sz="0" w:space="0" w:color="auto"/>
                <w:bottom w:val="none" w:sz="0" w:space="0" w:color="auto"/>
                <w:right w:val="none" w:sz="0" w:space="0" w:color="auto"/>
              </w:divBdr>
              <w:divsChild>
                <w:div w:id="1156871536">
                  <w:marLeft w:val="0"/>
                  <w:marRight w:val="0"/>
                  <w:marTop w:val="0"/>
                  <w:marBottom w:val="0"/>
                  <w:divBdr>
                    <w:top w:val="none" w:sz="0" w:space="0" w:color="auto"/>
                    <w:left w:val="none" w:sz="0" w:space="0" w:color="auto"/>
                    <w:bottom w:val="none" w:sz="0" w:space="0" w:color="auto"/>
                    <w:right w:val="none" w:sz="0" w:space="0" w:color="auto"/>
                  </w:divBdr>
                  <w:divsChild>
                    <w:div w:id="1313800838">
                      <w:marLeft w:val="0"/>
                      <w:marRight w:val="0"/>
                      <w:marTop w:val="0"/>
                      <w:marBottom w:val="0"/>
                      <w:divBdr>
                        <w:top w:val="single" w:sz="2" w:space="1" w:color="C0C0C0"/>
                        <w:left w:val="single" w:sz="2" w:space="1" w:color="C0C0C0"/>
                        <w:bottom w:val="single" w:sz="2" w:space="1" w:color="C0C0C0"/>
                        <w:right w:val="single" w:sz="2" w:space="1" w:color="C0C0C0"/>
                      </w:divBdr>
                      <w:divsChild>
                        <w:div w:id="211813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844051">
      <w:bodyDiv w:val="1"/>
      <w:marLeft w:val="0"/>
      <w:marRight w:val="0"/>
      <w:marTop w:val="0"/>
      <w:marBottom w:val="0"/>
      <w:divBdr>
        <w:top w:val="none" w:sz="0" w:space="0" w:color="auto"/>
        <w:left w:val="none" w:sz="0" w:space="0" w:color="auto"/>
        <w:bottom w:val="none" w:sz="0" w:space="0" w:color="auto"/>
        <w:right w:val="none" w:sz="0" w:space="0" w:color="auto"/>
      </w:divBdr>
      <w:divsChild>
        <w:div w:id="1322151163">
          <w:marLeft w:val="0"/>
          <w:marRight w:val="0"/>
          <w:marTop w:val="0"/>
          <w:marBottom w:val="0"/>
          <w:divBdr>
            <w:top w:val="none" w:sz="0" w:space="0" w:color="auto"/>
            <w:left w:val="none" w:sz="0" w:space="0" w:color="auto"/>
            <w:bottom w:val="none" w:sz="0" w:space="0" w:color="auto"/>
            <w:right w:val="none" w:sz="0" w:space="0" w:color="auto"/>
          </w:divBdr>
          <w:divsChild>
            <w:div w:id="486747291">
              <w:marLeft w:val="0"/>
              <w:marRight w:val="0"/>
              <w:marTop w:val="0"/>
              <w:marBottom w:val="0"/>
              <w:divBdr>
                <w:top w:val="none" w:sz="0" w:space="0" w:color="auto"/>
                <w:left w:val="none" w:sz="0" w:space="0" w:color="auto"/>
                <w:bottom w:val="none" w:sz="0" w:space="0" w:color="auto"/>
                <w:right w:val="none" w:sz="0" w:space="0" w:color="auto"/>
              </w:divBdr>
              <w:divsChild>
                <w:div w:id="899555274">
                  <w:marLeft w:val="0"/>
                  <w:marRight w:val="0"/>
                  <w:marTop w:val="0"/>
                  <w:marBottom w:val="0"/>
                  <w:divBdr>
                    <w:top w:val="none" w:sz="0" w:space="0" w:color="auto"/>
                    <w:left w:val="none" w:sz="0" w:space="0" w:color="auto"/>
                    <w:bottom w:val="none" w:sz="0" w:space="0" w:color="auto"/>
                    <w:right w:val="none" w:sz="0" w:space="0" w:color="auto"/>
                  </w:divBdr>
                  <w:divsChild>
                    <w:div w:id="1891259599">
                      <w:marLeft w:val="0"/>
                      <w:marRight w:val="0"/>
                      <w:marTop w:val="0"/>
                      <w:marBottom w:val="0"/>
                      <w:divBdr>
                        <w:top w:val="single" w:sz="4" w:space="2" w:color="C0C0C0"/>
                        <w:left w:val="single" w:sz="4" w:space="2" w:color="C0C0C0"/>
                        <w:bottom w:val="single" w:sz="4" w:space="2" w:color="C0C0C0"/>
                        <w:right w:val="single" w:sz="4" w:space="2" w:color="C0C0C0"/>
                      </w:divBdr>
                      <w:divsChild>
                        <w:div w:id="82410480">
                          <w:marLeft w:val="0"/>
                          <w:marRight w:val="0"/>
                          <w:marTop w:val="0"/>
                          <w:marBottom w:val="0"/>
                          <w:divBdr>
                            <w:top w:val="none" w:sz="0" w:space="0" w:color="auto"/>
                            <w:left w:val="none" w:sz="0" w:space="0" w:color="auto"/>
                            <w:bottom w:val="none" w:sz="0" w:space="0" w:color="auto"/>
                            <w:right w:val="none" w:sz="0" w:space="0" w:color="auto"/>
                          </w:divBdr>
                        </w:div>
                        <w:div w:id="1058284840">
                          <w:marLeft w:val="0"/>
                          <w:marRight w:val="0"/>
                          <w:marTop w:val="0"/>
                          <w:marBottom w:val="0"/>
                          <w:divBdr>
                            <w:top w:val="none" w:sz="0" w:space="0" w:color="auto"/>
                            <w:left w:val="none" w:sz="0" w:space="0" w:color="auto"/>
                            <w:bottom w:val="none" w:sz="0" w:space="0" w:color="auto"/>
                            <w:right w:val="none" w:sz="0" w:space="0" w:color="auto"/>
                          </w:divBdr>
                        </w:div>
                        <w:div w:id="1193763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348680">
      <w:bodyDiv w:val="1"/>
      <w:marLeft w:val="0"/>
      <w:marRight w:val="0"/>
      <w:marTop w:val="0"/>
      <w:marBottom w:val="0"/>
      <w:divBdr>
        <w:top w:val="none" w:sz="0" w:space="0" w:color="auto"/>
        <w:left w:val="none" w:sz="0" w:space="0" w:color="auto"/>
        <w:bottom w:val="none" w:sz="0" w:space="0" w:color="auto"/>
        <w:right w:val="none" w:sz="0" w:space="0" w:color="auto"/>
      </w:divBdr>
    </w:div>
    <w:div w:id="193621057">
      <w:bodyDiv w:val="1"/>
      <w:marLeft w:val="0"/>
      <w:marRight w:val="0"/>
      <w:marTop w:val="0"/>
      <w:marBottom w:val="0"/>
      <w:divBdr>
        <w:top w:val="none" w:sz="0" w:space="0" w:color="auto"/>
        <w:left w:val="none" w:sz="0" w:space="0" w:color="auto"/>
        <w:bottom w:val="none" w:sz="0" w:space="0" w:color="auto"/>
        <w:right w:val="none" w:sz="0" w:space="0" w:color="auto"/>
      </w:divBdr>
    </w:div>
    <w:div w:id="196091010">
      <w:bodyDiv w:val="1"/>
      <w:marLeft w:val="0"/>
      <w:marRight w:val="0"/>
      <w:marTop w:val="0"/>
      <w:marBottom w:val="0"/>
      <w:divBdr>
        <w:top w:val="none" w:sz="0" w:space="0" w:color="auto"/>
        <w:left w:val="none" w:sz="0" w:space="0" w:color="auto"/>
        <w:bottom w:val="none" w:sz="0" w:space="0" w:color="auto"/>
        <w:right w:val="none" w:sz="0" w:space="0" w:color="auto"/>
      </w:divBdr>
    </w:div>
    <w:div w:id="206139372">
      <w:bodyDiv w:val="1"/>
      <w:marLeft w:val="0"/>
      <w:marRight w:val="0"/>
      <w:marTop w:val="0"/>
      <w:marBottom w:val="0"/>
      <w:divBdr>
        <w:top w:val="none" w:sz="0" w:space="0" w:color="auto"/>
        <w:left w:val="none" w:sz="0" w:space="0" w:color="auto"/>
        <w:bottom w:val="none" w:sz="0" w:space="0" w:color="auto"/>
        <w:right w:val="none" w:sz="0" w:space="0" w:color="auto"/>
      </w:divBdr>
    </w:div>
    <w:div w:id="208495527">
      <w:bodyDiv w:val="1"/>
      <w:marLeft w:val="0"/>
      <w:marRight w:val="0"/>
      <w:marTop w:val="0"/>
      <w:marBottom w:val="0"/>
      <w:divBdr>
        <w:top w:val="none" w:sz="0" w:space="0" w:color="auto"/>
        <w:left w:val="none" w:sz="0" w:space="0" w:color="auto"/>
        <w:bottom w:val="none" w:sz="0" w:space="0" w:color="auto"/>
        <w:right w:val="none" w:sz="0" w:space="0" w:color="auto"/>
      </w:divBdr>
    </w:div>
    <w:div w:id="208536076">
      <w:bodyDiv w:val="1"/>
      <w:marLeft w:val="0"/>
      <w:marRight w:val="0"/>
      <w:marTop w:val="0"/>
      <w:marBottom w:val="0"/>
      <w:divBdr>
        <w:top w:val="none" w:sz="0" w:space="0" w:color="auto"/>
        <w:left w:val="none" w:sz="0" w:space="0" w:color="auto"/>
        <w:bottom w:val="none" w:sz="0" w:space="0" w:color="auto"/>
        <w:right w:val="none" w:sz="0" w:space="0" w:color="auto"/>
      </w:divBdr>
    </w:div>
    <w:div w:id="208881188">
      <w:bodyDiv w:val="1"/>
      <w:marLeft w:val="0"/>
      <w:marRight w:val="0"/>
      <w:marTop w:val="0"/>
      <w:marBottom w:val="0"/>
      <w:divBdr>
        <w:top w:val="none" w:sz="0" w:space="0" w:color="auto"/>
        <w:left w:val="none" w:sz="0" w:space="0" w:color="auto"/>
        <w:bottom w:val="none" w:sz="0" w:space="0" w:color="auto"/>
        <w:right w:val="none" w:sz="0" w:space="0" w:color="auto"/>
      </w:divBdr>
      <w:divsChild>
        <w:div w:id="7292306">
          <w:marLeft w:val="0"/>
          <w:marRight w:val="0"/>
          <w:marTop w:val="0"/>
          <w:marBottom w:val="0"/>
          <w:divBdr>
            <w:top w:val="none" w:sz="0" w:space="0" w:color="auto"/>
            <w:left w:val="none" w:sz="0" w:space="0" w:color="auto"/>
            <w:bottom w:val="none" w:sz="0" w:space="0" w:color="auto"/>
            <w:right w:val="none" w:sz="0" w:space="0" w:color="auto"/>
          </w:divBdr>
          <w:divsChild>
            <w:div w:id="632639106">
              <w:marLeft w:val="0"/>
              <w:marRight w:val="0"/>
              <w:marTop w:val="0"/>
              <w:marBottom w:val="0"/>
              <w:divBdr>
                <w:top w:val="none" w:sz="0" w:space="0" w:color="auto"/>
                <w:left w:val="none" w:sz="0" w:space="0" w:color="auto"/>
                <w:bottom w:val="none" w:sz="0" w:space="0" w:color="auto"/>
                <w:right w:val="none" w:sz="0" w:space="0" w:color="auto"/>
              </w:divBdr>
              <w:divsChild>
                <w:div w:id="1592818140">
                  <w:marLeft w:val="0"/>
                  <w:marRight w:val="0"/>
                  <w:marTop w:val="0"/>
                  <w:marBottom w:val="0"/>
                  <w:divBdr>
                    <w:top w:val="none" w:sz="0" w:space="0" w:color="auto"/>
                    <w:left w:val="none" w:sz="0" w:space="0" w:color="auto"/>
                    <w:bottom w:val="none" w:sz="0" w:space="0" w:color="auto"/>
                    <w:right w:val="none" w:sz="0" w:space="0" w:color="auto"/>
                  </w:divBdr>
                  <w:divsChild>
                    <w:div w:id="938761658">
                      <w:marLeft w:val="0"/>
                      <w:marRight w:val="0"/>
                      <w:marTop w:val="0"/>
                      <w:marBottom w:val="0"/>
                      <w:divBdr>
                        <w:top w:val="none" w:sz="0" w:space="0" w:color="auto"/>
                        <w:left w:val="none" w:sz="0" w:space="0" w:color="auto"/>
                        <w:bottom w:val="none" w:sz="0" w:space="0" w:color="auto"/>
                        <w:right w:val="none" w:sz="0" w:space="0" w:color="auto"/>
                      </w:divBdr>
                      <w:divsChild>
                        <w:div w:id="10033896">
                          <w:marLeft w:val="0"/>
                          <w:marRight w:val="0"/>
                          <w:marTop w:val="0"/>
                          <w:marBottom w:val="0"/>
                          <w:divBdr>
                            <w:top w:val="none" w:sz="0" w:space="0" w:color="auto"/>
                            <w:left w:val="none" w:sz="0" w:space="0" w:color="auto"/>
                            <w:bottom w:val="none" w:sz="0" w:space="0" w:color="auto"/>
                            <w:right w:val="none" w:sz="0" w:space="0" w:color="auto"/>
                          </w:divBdr>
                          <w:divsChild>
                            <w:div w:id="1407924298">
                              <w:marLeft w:val="0"/>
                              <w:marRight w:val="0"/>
                              <w:marTop w:val="0"/>
                              <w:marBottom w:val="0"/>
                              <w:divBdr>
                                <w:top w:val="none" w:sz="0" w:space="0" w:color="auto"/>
                                <w:left w:val="none" w:sz="0" w:space="0" w:color="auto"/>
                                <w:bottom w:val="none" w:sz="0" w:space="0" w:color="auto"/>
                                <w:right w:val="none" w:sz="0" w:space="0" w:color="auto"/>
                              </w:divBdr>
                            </w:div>
                          </w:divsChild>
                        </w:div>
                        <w:div w:id="1897281276">
                          <w:marLeft w:val="0"/>
                          <w:marRight w:val="0"/>
                          <w:marTop w:val="0"/>
                          <w:marBottom w:val="0"/>
                          <w:divBdr>
                            <w:top w:val="none" w:sz="0" w:space="0" w:color="auto"/>
                            <w:left w:val="none" w:sz="0" w:space="0" w:color="auto"/>
                            <w:bottom w:val="none" w:sz="0" w:space="0" w:color="auto"/>
                            <w:right w:val="none" w:sz="0" w:space="0" w:color="auto"/>
                          </w:divBdr>
                        </w:div>
                        <w:div w:id="659385917">
                          <w:marLeft w:val="0"/>
                          <w:marRight w:val="0"/>
                          <w:marTop w:val="480"/>
                          <w:marBottom w:val="0"/>
                          <w:divBdr>
                            <w:top w:val="none" w:sz="0" w:space="0" w:color="auto"/>
                            <w:left w:val="none" w:sz="0" w:space="0" w:color="auto"/>
                            <w:bottom w:val="none" w:sz="0" w:space="0" w:color="auto"/>
                            <w:right w:val="none" w:sz="0" w:space="0" w:color="auto"/>
                          </w:divBdr>
                        </w:div>
                        <w:div w:id="416051797">
                          <w:marLeft w:val="0"/>
                          <w:marRight w:val="0"/>
                          <w:marTop w:val="0"/>
                          <w:marBottom w:val="0"/>
                          <w:divBdr>
                            <w:top w:val="single" w:sz="6" w:space="0" w:color="CCCCFF"/>
                            <w:left w:val="single" w:sz="6" w:space="0" w:color="CCCCFF"/>
                            <w:bottom w:val="single" w:sz="6" w:space="0" w:color="CCCCFF"/>
                            <w:right w:val="single" w:sz="6" w:space="0" w:color="CCCCFF"/>
                          </w:divBdr>
                        </w:div>
                      </w:divsChild>
                    </w:div>
                  </w:divsChild>
                </w:div>
              </w:divsChild>
            </w:div>
          </w:divsChild>
        </w:div>
      </w:divsChild>
    </w:div>
    <w:div w:id="213583767">
      <w:bodyDiv w:val="1"/>
      <w:marLeft w:val="0"/>
      <w:marRight w:val="0"/>
      <w:marTop w:val="0"/>
      <w:marBottom w:val="0"/>
      <w:divBdr>
        <w:top w:val="none" w:sz="0" w:space="0" w:color="auto"/>
        <w:left w:val="none" w:sz="0" w:space="0" w:color="auto"/>
        <w:bottom w:val="none" w:sz="0" w:space="0" w:color="auto"/>
        <w:right w:val="none" w:sz="0" w:space="0" w:color="auto"/>
      </w:divBdr>
      <w:divsChild>
        <w:div w:id="637997801">
          <w:marLeft w:val="0"/>
          <w:marRight w:val="0"/>
          <w:marTop w:val="0"/>
          <w:marBottom w:val="0"/>
          <w:divBdr>
            <w:top w:val="none" w:sz="0" w:space="0" w:color="auto"/>
            <w:left w:val="none" w:sz="0" w:space="0" w:color="auto"/>
            <w:bottom w:val="none" w:sz="0" w:space="0" w:color="auto"/>
            <w:right w:val="none" w:sz="0" w:space="0" w:color="auto"/>
          </w:divBdr>
          <w:divsChild>
            <w:div w:id="757751595">
              <w:marLeft w:val="0"/>
              <w:marRight w:val="0"/>
              <w:marTop w:val="0"/>
              <w:marBottom w:val="0"/>
              <w:divBdr>
                <w:top w:val="none" w:sz="0" w:space="0" w:color="auto"/>
                <w:left w:val="none" w:sz="0" w:space="0" w:color="auto"/>
                <w:bottom w:val="none" w:sz="0" w:space="0" w:color="auto"/>
                <w:right w:val="none" w:sz="0" w:space="0" w:color="auto"/>
              </w:divBdr>
              <w:divsChild>
                <w:div w:id="1026909115">
                  <w:marLeft w:val="0"/>
                  <w:marRight w:val="0"/>
                  <w:marTop w:val="0"/>
                  <w:marBottom w:val="0"/>
                  <w:divBdr>
                    <w:top w:val="none" w:sz="0" w:space="0" w:color="auto"/>
                    <w:left w:val="none" w:sz="0" w:space="0" w:color="auto"/>
                    <w:bottom w:val="none" w:sz="0" w:space="0" w:color="auto"/>
                    <w:right w:val="none" w:sz="0" w:space="0" w:color="auto"/>
                  </w:divBdr>
                  <w:divsChild>
                    <w:div w:id="433062870">
                      <w:marLeft w:val="0"/>
                      <w:marRight w:val="0"/>
                      <w:marTop w:val="0"/>
                      <w:marBottom w:val="0"/>
                      <w:divBdr>
                        <w:top w:val="single" w:sz="4" w:space="1" w:color="C0C0C0"/>
                        <w:left w:val="single" w:sz="4" w:space="1" w:color="C0C0C0"/>
                        <w:bottom w:val="single" w:sz="4" w:space="1" w:color="C0C0C0"/>
                        <w:right w:val="single" w:sz="4" w:space="1" w:color="C0C0C0"/>
                      </w:divBdr>
                      <w:divsChild>
                        <w:div w:id="1581938633">
                          <w:marLeft w:val="0"/>
                          <w:marRight w:val="0"/>
                          <w:marTop w:val="0"/>
                          <w:marBottom w:val="0"/>
                          <w:divBdr>
                            <w:top w:val="none" w:sz="0" w:space="0" w:color="auto"/>
                            <w:left w:val="none" w:sz="0" w:space="0" w:color="auto"/>
                            <w:bottom w:val="none" w:sz="0" w:space="0" w:color="auto"/>
                            <w:right w:val="none" w:sz="0" w:space="0" w:color="auto"/>
                          </w:divBdr>
                        </w:div>
                        <w:div w:id="2011254211">
                          <w:marLeft w:val="0"/>
                          <w:marRight w:val="0"/>
                          <w:marTop w:val="0"/>
                          <w:marBottom w:val="0"/>
                          <w:divBdr>
                            <w:top w:val="none" w:sz="0" w:space="0" w:color="auto"/>
                            <w:left w:val="none" w:sz="0" w:space="0" w:color="auto"/>
                            <w:bottom w:val="none" w:sz="0" w:space="0" w:color="auto"/>
                            <w:right w:val="none" w:sz="0" w:space="0" w:color="auto"/>
                          </w:divBdr>
                        </w:div>
                        <w:div w:id="202625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389683">
      <w:bodyDiv w:val="1"/>
      <w:marLeft w:val="0"/>
      <w:marRight w:val="0"/>
      <w:marTop w:val="0"/>
      <w:marBottom w:val="0"/>
      <w:divBdr>
        <w:top w:val="none" w:sz="0" w:space="0" w:color="auto"/>
        <w:left w:val="none" w:sz="0" w:space="0" w:color="auto"/>
        <w:bottom w:val="none" w:sz="0" w:space="0" w:color="auto"/>
        <w:right w:val="none" w:sz="0" w:space="0" w:color="auto"/>
      </w:divBdr>
      <w:divsChild>
        <w:div w:id="148861908">
          <w:marLeft w:val="0"/>
          <w:marRight w:val="0"/>
          <w:marTop w:val="0"/>
          <w:marBottom w:val="0"/>
          <w:divBdr>
            <w:top w:val="none" w:sz="0" w:space="0" w:color="auto"/>
            <w:left w:val="none" w:sz="0" w:space="0" w:color="auto"/>
            <w:bottom w:val="none" w:sz="0" w:space="0" w:color="auto"/>
            <w:right w:val="none" w:sz="0" w:space="0" w:color="auto"/>
          </w:divBdr>
        </w:div>
        <w:div w:id="699746324">
          <w:marLeft w:val="0"/>
          <w:marRight w:val="0"/>
          <w:marTop w:val="0"/>
          <w:marBottom w:val="0"/>
          <w:divBdr>
            <w:top w:val="none" w:sz="0" w:space="0" w:color="auto"/>
            <w:left w:val="none" w:sz="0" w:space="0" w:color="auto"/>
            <w:bottom w:val="none" w:sz="0" w:space="0" w:color="auto"/>
            <w:right w:val="none" w:sz="0" w:space="0" w:color="auto"/>
          </w:divBdr>
        </w:div>
      </w:divsChild>
    </w:div>
    <w:div w:id="222496428">
      <w:bodyDiv w:val="1"/>
      <w:marLeft w:val="0"/>
      <w:marRight w:val="0"/>
      <w:marTop w:val="0"/>
      <w:marBottom w:val="0"/>
      <w:divBdr>
        <w:top w:val="none" w:sz="0" w:space="0" w:color="auto"/>
        <w:left w:val="none" w:sz="0" w:space="0" w:color="auto"/>
        <w:bottom w:val="none" w:sz="0" w:space="0" w:color="auto"/>
        <w:right w:val="none" w:sz="0" w:space="0" w:color="auto"/>
      </w:divBdr>
      <w:divsChild>
        <w:div w:id="973562190">
          <w:marLeft w:val="0"/>
          <w:marRight w:val="0"/>
          <w:marTop w:val="0"/>
          <w:marBottom w:val="0"/>
          <w:divBdr>
            <w:top w:val="none" w:sz="0" w:space="0" w:color="auto"/>
            <w:left w:val="none" w:sz="0" w:space="0" w:color="auto"/>
            <w:bottom w:val="none" w:sz="0" w:space="0" w:color="auto"/>
            <w:right w:val="none" w:sz="0" w:space="0" w:color="auto"/>
          </w:divBdr>
          <w:divsChild>
            <w:div w:id="2095472068">
              <w:marLeft w:val="0"/>
              <w:marRight w:val="0"/>
              <w:marTop w:val="0"/>
              <w:marBottom w:val="0"/>
              <w:divBdr>
                <w:top w:val="none" w:sz="0" w:space="0" w:color="auto"/>
                <w:left w:val="none" w:sz="0" w:space="0" w:color="auto"/>
                <w:bottom w:val="none" w:sz="0" w:space="0" w:color="auto"/>
                <w:right w:val="none" w:sz="0" w:space="0" w:color="auto"/>
              </w:divBdr>
              <w:divsChild>
                <w:div w:id="1909220572">
                  <w:marLeft w:val="0"/>
                  <w:marRight w:val="0"/>
                  <w:marTop w:val="0"/>
                  <w:marBottom w:val="0"/>
                  <w:divBdr>
                    <w:top w:val="none" w:sz="0" w:space="0" w:color="auto"/>
                    <w:left w:val="none" w:sz="0" w:space="0" w:color="auto"/>
                    <w:bottom w:val="none" w:sz="0" w:space="0" w:color="auto"/>
                    <w:right w:val="none" w:sz="0" w:space="0" w:color="auto"/>
                  </w:divBdr>
                  <w:divsChild>
                    <w:div w:id="305745478">
                      <w:marLeft w:val="0"/>
                      <w:marRight w:val="0"/>
                      <w:marTop w:val="0"/>
                      <w:marBottom w:val="0"/>
                      <w:divBdr>
                        <w:top w:val="single" w:sz="4" w:space="2" w:color="C0C0C0"/>
                        <w:left w:val="single" w:sz="4" w:space="2" w:color="C0C0C0"/>
                        <w:bottom w:val="single" w:sz="4" w:space="2" w:color="C0C0C0"/>
                        <w:right w:val="single" w:sz="4" w:space="2" w:color="C0C0C0"/>
                      </w:divBdr>
                      <w:divsChild>
                        <w:div w:id="304697225">
                          <w:marLeft w:val="0"/>
                          <w:marRight w:val="0"/>
                          <w:marTop w:val="0"/>
                          <w:marBottom w:val="0"/>
                          <w:divBdr>
                            <w:top w:val="none" w:sz="0" w:space="0" w:color="auto"/>
                            <w:left w:val="none" w:sz="0" w:space="0" w:color="auto"/>
                            <w:bottom w:val="none" w:sz="0" w:space="0" w:color="auto"/>
                            <w:right w:val="none" w:sz="0" w:space="0" w:color="auto"/>
                          </w:divBdr>
                        </w:div>
                        <w:div w:id="375784482">
                          <w:marLeft w:val="0"/>
                          <w:marRight w:val="0"/>
                          <w:marTop w:val="0"/>
                          <w:marBottom w:val="0"/>
                          <w:divBdr>
                            <w:top w:val="none" w:sz="0" w:space="0" w:color="auto"/>
                            <w:left w:val="none" w:sz="0" w:space="0" w:color="auto"/>
                            <w:bottom w:val="none" w:sz="0" w:space="0" w:color="auto"/>
                            <w:right w:val="none" w:sz="0" w:space="0" w:color="auto"/>
                          </w:divBdr>
                        </w:div>
                        <w:div w:id="1183125144">
                          <w:marLeft w:val="0"/>
                          <w:marRight w:val="0"/>
                          <w:marTop w:val="0"/>
                          <w:marBottom w:val="0"/>
                          <w:divBdr>
                            <w:top w:val="none" w:sz="0" w:space="0" w:color="auto"/>
                            <w:left w:val="none" w:sz="0" w:space="0" w:color="auto"/>
                            <w:bottom w:val="none" w:sz="0" w:space="0" w:color="auto"/>
                            <w:right w:val="none" w:sz="0" w:space="0" w:color="auto"/>
                          </w:divBdr>
                        </w:div>
                        <w:div w:id="1494106237">
                          <w:marLeft w:val="0"/>
                          <w:marRight w:val="0"/>
                          <w:marTop w:val="0"/>
                          <w:marBottom w:val="0"/>
                          <w:divBdr>
                            <w:top w:val="none" w:sz="0" w:space="0" w:color="auto"/>
                            <w:left w:val="none" w:sz="0" w:space="0" w:color="auto"/>
                            <w:bottom w:val="none" w:sz="0" w:space="0" w:color="auto"/>
                            <w:right w:val="none" w:sz="0" w:space="0" w:color="auto"/>
                          </w:divBdr>
                        </w:div>
                        <w:div w:id="1664698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2832540">
      <w:bodyDiv w:val="1"/>
      <w:marLeft w:val="0"/>
      <w:marRight w:val="0"/>
      <w:marTop w:val="0"/>
      <w:marBottom w:val="0"/>
      <w:divBdr>
        <w:top w:val="none" w:sz="0" w:space="0" w:color="auto"/>
        <w:left w:val="none" w:sz="0" w:space="0" w:color="auto"/>
        <w:bottom w:val="none" w:sz="0" w:space="0" w:color="auto"/>
        <w:right w:val="none" w:sz="0" w:space="0" w:color="auto"/>
      </w:divBdr>
    </w:div>
    <w:div w:id="223373379">
      <w:bodyDiv w:val="1"/>
      <w:marLeft w:val="0"/>
      <w:marRight w:val="0"/>
      <w:marTop w:val="0"/>
      <w:marBottom w:val="0"/>
      <w:divBdr>
        <w:top w:val="none" w:sz="0" w:space="0" w:color="auto"/>
        <w:left w:val="none" w:sz="0" w:space="0" w:color="auto"/>
        <w:bottom w:val="none" w:sz="0" w:space="0" w:color="auto"/>
        <w:right w:val="none" w:sz="0" w:space="0" w:color="auto"/>
      </w:divBdr>
      <w:divsChild>
        <w:div w:id="1709141704">
          <w:marLeft w:val="0"/>
          <w:marRight w:val="0"/>
          <w:marTop w:val="0"/>
          <w:marBottom w:val="0"/>
          <w:divBdr>
            <w:top w:val="none" w:sz="0" w:space="0" w:color="auto"/>
            <w:left w:val="none" w:sz="0" w:space="0" w:color="auto"/>
            <w:bottom w:val="none" w:sz="0" w:space="0" w:color="auto"/>
            <w:right w:val="none" w:sz="0" w:space="0" w:color="auto"/>
          </w:divBdr>
          <w:divsChild>
            <w:div w:id="2673898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46303711">
      <w:bodyDiv w:val="1"/>
      <w:marLeft w:val="0"/>
      <w:marRight w:val="0"/>
      <w:marTop w:val="0"/>
      <w:marBottom w:val="0"/>
      <w:divBdr>
        <w:top w:val="none" w:sz="0" w:space="0" w:color="auto"/>
        <w:left w:val="none" w:sz="0" w:space="0" w:color="auto"/>
        <w:bottom w:val="none" w:sz="0" w:space="0" w:color="auto"/>
        <w:right w:val="none" w:sz="0" w:space="0" w:color="auto"/>
      </w:divBdr>
    </w:div>
    <w:div w:id="250746889">
      <w:bodyDiv w:val="1"/>
      <w:marLeft w:val="0"/>
      <w:marRight w:val="0"/>
      <w:marTop w:val="0"/>
      <w:marBottom w:val="0"/>
      <w:divBdr>
        <w:top w:val="none" w:sz="0" w:space="0" w:color="auto"/>
        <w:left w:val="none" w:sz="0" w:space="0" w:color="auto"/>
        <w:bottom w:val="none" w:sz="0" w:space="0" w:color="auto"/>
        <w:right w:val="none" w:sz="0" w:space="0" w:color="auto"/>
      </w:divBdr>
    </w:div>
    <w:div w:id="251164547">
      <w:bodyDiv w:val="1"/>
      <w:marLeft w:val="0"/>
      <w:marRight w:val="0"/>
      <w:marTop w:val="0"/>
      <w:marBottom w:val="0"/>
      <w:divBdr>
        <w:top w:val="none" w:sz="0" w:space="0" w:color="auto"/>
        <w:left w:val="none" w:sz="0" w:space="0" w:color="auto"/>
        <w:bottom w:val="none" w:sz="0" w:space="0" w:color="auto"/>
        <w:right w:val="none" w:sz="0" w:space="0" w:color="auto"/>
      </w:divBdr>
      <w:divsChild>
        <w:div w:id="1455178190">
          <w:marLeft w:val="0"/>
          <w:marRight w:val="0"/>
          <w:marTop w:val="0"/>
          <w:marBottom w:val="0"/>
          <w:divBdr>
            <w:top w:val="none" w:sz="0" w:space="0" w:color="auto"/>
            <w:left w:val="none" w:sz="0" w:space="0" w:color="auto"/>
            <w:bottom w:val="none" w:sz="0" w:space="0" w:color="auto"/>
            <w:right w:val="none" w:sz="0" w:space="0" w:color="auto"/>
          </w:divBdr>
          <w:divsChild>
            <w:div w:id="1535843169">
              <w:marLeft w:val="0"/>
              <w:marRight w:val="0"/>
              <w:marTop w:val="0"/>
              <w:marBottom w:val="0"/>
              <w:divBdr>
                <w:top w:val="none" w:sz="0" w:space="0" w:color="auto"/>
                <w:left w:val="none" w:sz="0" w:space="0" w:color="auto"/>
                <w:bottom w:val="none" w:sz="0" w:space="0" w:color="auto"/>
                <w:right w:val="none" w:sz="0" w:space="0" w:color="auto"/>
              </w:divBdr>
              <w:divsChild>
                <w:div w:id="190144801">
                  <w:marLeft w:val="0"/>
                  <w:marRight w:val="0"/>
                  <w:marTop w:val="0"/>
                  <w:marBottom w:val="0"/>
                  <w:divBdr>
                    <w:top w:val="none" w:sz="0" w:space="0" w:color="auto"/>
                    <w:left w:val="none" w:sz="0" w:space="0" w:color="auto"/>
                    <w:bottom w:val="none" w:sz="0" w:space="0" w:color="auto"/>
                    <w:right w:val="none" w:sz="0" w:space="0" w:color="auto"/>
                  </w:divBdr>
                  <w:divsChild>
                    <w:div w:id="1206285374">
                      <w:marLeft w:val="0"/>
                      <w:marRight w:val="0"/>
                      <w:marTop w:val="0"/>
                      <w:marBottom w:val="0"/>
                      <w:divBdr>
                        <w:top w:val="single" w:sz="4" w:space="2" w:color="C0C0C0"/>
                        <w:left w:val="single" w:sz="4" w:space="2" w:color="C0C0C0"/>
                        <w:bottom w:val="single" w:sz="4" w:space="2" w:color="C0C0C0"/>
                        <w:right w:val="single" w:sz="4" w:space="2" w:color="C0C0C0"/>
                      </w:divBdr>
                      <w:divsChild>
                        <w:div w:id="586429231">
                          <w:marLeft w:val="0"/>
                          <w:marRight w:val="0"/>
                          <w:marTop w:val="0"/>
                          <w:marBottom w:val="0"/>
                          <w:divBdr>
                            <w:top w:val="none" w:sz="0" w:space="0" w:color="auto"/>
                            <w:left w:val="none" w:sz="0" w:space="0" w:color="auto"/>
                            <w:bottom w:val="none" w:sz="0" w:space="0" w:color="auto"/>
                            <w:right w:val="none" w:sz="0" w:space="0" w:color="auto"/>
                          </w:divBdr>
                        </w:div>
                        <w:div w:id="867062294">
                          <w:marLeft w:val="0"/>
                          <w:marRight w:val="0"/>
                          <w:marTop w:val="0"/>
                          <w:marBottom w:val="0"/>
                          <w:divBdr>
                            <w:top w:val="none" w:sz="0" w:space="0" w:color="auto"/>
                            <w:left w:val="none" w:sz="0" w:space="0" w:color="auto"/>
                            <w:bottom w:val="none" w:sz="0" w:space="0" w:color="auto"/>
                            <w:right w:val="none" w:sz="0" w:space="0" w:color="auto"/>
                          </w:divBdr>
                        </w:div>
                        <w:div w:id="1702323683">
                          <w:marLeft w:val="0"/>
                          <w:marRight w:val="0"/>
                          <w:marTop w:val="0"/>
                          <w:marBottom w:val="0"/>
                          <w:divBdr>
                            <w:top w:val="none" w:sz="0" w:space="0" w:color="auto"/>
                            <w:left w:val="none" w:sz="0" w:space="0" w:color="auto"/>
                            <w:bottom w:val="none" w:sz="0" w:space="0" w:color="auto"/>
                            <w:right w:val="none" w:sz="0" w:space="0" w:color="auto"/>
                          </w:divBdr>
                        </w:div>
                        <w:div w:id="1707175656">
                          <w:marLeft w:val="0"/>
                          <w:marRight w:val="0"/>
                          <w:marTop w:val="0"/>
                          <w:marBottom w:val="0"/>
                          <w:divBdr>
                            <w:top w:val="none" w:sz="0" w:space="0" w:color="auto"/>
                            <w:left w:val="none" w:sz="0" w:space="0" w:color="auto"/>
                            <w:bottom w:val="none" w:sz="0" w:space="0" w:color="auto"/>
                            <w:right w:val="none" w:sz="0" w:space="0" w:color="auto"/>
                          </w:divBdr>
                        </w:div>
                        <w:div w:id="1859924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9411699">
      <w:bodyDiv w:val="1"/>
      <w:marLeft w:val="0"/>
      <w:marRight w:val="0"/>
      <w:marTop w:val="0"/>
      <w:marBottom w:val="0"/>
      <w:divBdr>
        <w:top w:val="none" w:sz="0" w:space="0" w:color="auto"/>
        <w:left w:val="none" w:sz="0" w:space="0" w:color="auto"/>
        <w:bottom w:val="none" w:sz="0" w:space="0" w:color="auto"/>
        <w:right w:val="none" w:sz="0" w:space="0" w:color="auto"/>
      </w:divBdr>
      <w:divsChild>
        <w:div w:id="19059453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63153572">
      <w:bodyDiv w:val="1"/>
      <w:marLeft w:val="0"/>
      <w:marRight w:val="0"/>
      <w:marTop w:val="0"/>
      <w:marBottom w:val="0"/>
      <w:divBdr>
        <w:top w:val="none" w:sz="0" w:space="0" w:color="auto"/>
        <w:left w:val="none" w:sz="0" w:space="0" w:color="auto"/>
        <w:bottom w:val="none" w:sz="0" w:space="0" w:color="auto"/>
        <w:right w:val="none" w:sz="0" w:space="0" w:color="auto"/>
      </w:divBdr>
    </w:div>
    <w:div w:id="263995922">
      <w:bodyDiv w:val="1"/>
      <w:marLeft w:val="0"/>
      <w:marRight w:val="0"/>
      <w:marTop w:val="0"/>
      <w:marBottom w:val="0"/>
      <w:divBdr>
        <w:top w:val="none" w:sz="0" w:space="0" w:color="auto"/>
        <w:left w:val="none" w:sz="0" w:space="0" w:color="auto"/>
        <w:bottom w:val="none" w:sz="0" w:space="0" w:color="auto"/>
        <w:right w:val="none" w:sz="0" w:space="0" w:color="auto"/>
      </w:divBdr>
      <w:divsChild>
        <w:div w:id="2104565389">
          <w:marLeft w:val="0"/>
          <w:marRight w:val="0"/>
          <w:marTop w:val="0"/>
          <w:marBottom w:val="0"/>
          <w:divBdr>
            <w:top w:val="none" w:sz="0" w:space="0" w:color="auto"/>
            <w:left w:val="none" w:sz="0" w:space="0" w:color="auto"/>
            <w:bottom w:val="none" w:sz="0" w:space="0" w:color="auto"/>
            <w:right w:val="none" w:sz="0" w:space="0" w:color="auto"/>
          </w:divBdr>
          <w:divsChild>
            <w:div w:id="405037770">
              <w:marLeft w:val="0"/>
              <w:marRight w:val="0"/>
              <w:marTop w:val="0"/>
              <w:marBottom w:val="0"/>
              <w:divBdr>
                <w:top w:val="none" w:sz="0" w:space="0" w:color="auto"/>
                <w:left w:val="none" w:sz="0" w:space="0" w:color="auto"/>
                <w:bottom w:val="none" w:sz="0" w:space="0" w:color="auto"/>
                <w:right w:val="none" w:sz="0" w:space="0" w:color="auto"/>
              </w:divBdr>
              <w:divsChild>
                <w:div w:id="1412236782">
                  <w:marLeft w:val="0"/>
                  <w:marRight w:val="0"/>
                  <w:marTop w:val="0"/>
                  <w:marBottom w:val="0"/>
                  <w:divBdr>
                    <w:top w:val="none" w:sz="0" w:space="0" w:color="auto"/>
                    <w:left w:val="none" w:sz="0" w:space="0" w:color="auto"/>
                    <w:bottom w:val="none" w:sz="0" w:space="0" w:color="auto"/>
                    <w:right w:val="none" w:sz="0" w:space="0" w:color="auto"/>
                  </w:divBdr>
                  <w:divsChild>
                    <w:div w:id="1422947682">
                      <w:marLeft w:val="0"/>
                      <w:marRight w:val="0"/>
                      <w:marTop w:val="0"/>
                      <w:marBottom w:val="0"/>
                      <w:divBdr>
                        <w:top w:val="none" w:sz="0" w:space="0" w:color="auto"/>
                        <w:left w:val="none" w:sz="0" w:space="0" w:color="auto"/>
                        <w:bottom w:val="none" w:sz="0" w:space="0" w:color="auto"/>
                        <w:right w:val="none" w:sz="0" w:space="0" w:color="auto"/>
                      </w:divBdr>
                      <w:divsChild>
                        <w:div w:id="49890491">
                          <w:marLeft w:val="0"/>
                          <w:marRight w:val="0"/>
                          <w:marTop w:val="0"/>
                          <w:marBottom w:val="0"/>
                          <w:divBdr>
                            <w:top w:val="none" w:sz="0" w:space="0" w:color="auto"/>
                            <w:left w:val="none" w:sz="0" w:space="0" w:color="auto"/>
                            <w:bottom w:val="none" w:sz="0" w:space="0" w:color="auto"/>
                            <w:right w:val="none" w:sz="0" w:space="0" w:color="auto"/>
                          </w:divBdr>
                          <w:divsChild>
                            <w:div w:id="467551700">
                              <w:marLeft w:val="0"/>
                              <w:marRight w:val="0"/>
                              <w:marTop w:val="0"/>
                              <w:marBottom w:val="0"/>
                              <w:divBdr>
                                <w:top w:val="none" w:sz="0" w:space="0" w:color="auto"/>
                                <w:left w:val="none" w:sz="0" w:space="0" w:color="auto"/>
                                <w:bottom w:val="none" w:sz="0" w:space="0" w:color="auto"/>
                                <w:right w:val="none" w:sz="0" w:space="0" w:color="auto"/>
                              </w:divBdr>
                              <w:divsChild>
                                <w:div w:id="329916582">
                                  <w:marLeft w:val="0"/>
                                  <w:marRight w:val="0"/>
                                  <w:marTop w:val="0"/>
                                  <w:marBottom w:val="0"/>
                                  <w:divBdr>
                                    <w:top w:val="none" w:sz="0" w:space="0" w:color="auto"/>
                                    <w:left w:val="none" w:sz="0" w:space="0" w:color="auto"/>
                                    <w:bottom w:val="none" w:sz="0" w:space="0" w:color="auto"/>
                                    <w:right w:val="none" w:sz="0" w:space="0" w:color="auto"/>
                                  </w:divBdr>
                                </w:div>
                                <w:div w:id="1189758130">
                                  <w:marLeft w:val="0"/>
                                  <w:marRight w:val="0"/>
                                  <w:marTop w:val="0"/>
                                  <w:marBottom w:val="0"/>
                                  <w:divBdr>
                                    <w:top w:val="none" w:sz="0" w:space="0" w:color="auto"/>
                                    <w:left w:val="none" w:sz="0" w:space="0" w:color="auto"/>
                                    <w:bottom w:val="none" w:sz="0" w:space="0" w:color="auto"/>
                                    <w:right w:val="none" w:sz="0" w:space="0" w:color="auto"/>
                                  </w:divBdr>
                                </w:div>
                                <w:div w:id="1976374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0089996">
      <w:bodyDiv w:val="1"/>
      <w:marLeft w:val="0"/>
      <w:marRight w:val="0"/>
      <w:marTop w:val="0"/>
      <w:marBottom w:val="0"/>
      <w:divBdr>
        <w:top w:val="none" w:sz="0" w:space="0" w:color="auto"/>
        <w:left w:val="none" w:sz="0" w:space="0" w:color="auto"/>
        <w:bottom w:val="none" w:sz="0" w:space="0" w:color="auto"/>
        <w:right w:val="none" w:sz="0" w:space="0" w:color="auto"/>
      </w:divBdr>
    </w:div>
    <w:div w:id="273638632">
      <w:bodyDiv w:val="1"/>
      <w:marLeft w:val="0"/>
      <w:marRight w:val="0"/>
      <w:marTop w:val="0"/>
      <w:marBottom w:val="0"/>
      <w:divBdr>
        <w:top w:val="none" w:sz="0" w:space="0" w:color="auto"/>
        <w:left w:val="none" w:sz="0" w:space="0" w:color="auto"/>
        <w:bottom w:val="none" w:sz="0" w:space="0" w:color="auto"/>
        <w:right w:val="none" w:sz="0" w:space="0" w:color="auto"/>
      </w:divBdr>
      <w:divsChild>
        <w:div w:id="41683066">
          <w:marLeft w:val="0"/>
          <w:marRight w:val="0"/>
          <w:marTop w:val="0"/>
          <w:marBottom w:val="0"/>
          <w:divBdr>
            <w:top w:val="none" w:sz="0" w:space="0" w:color="auto"/>
            <w:left w:val="none" w:sz="0" w:space="0" w:color="auto"/>
            <w:bottom w:val="none" w:sz="0" w:space="0" w:color="auto"/>
            <w:right w:val="none" w:sz="0" w:space="0" w:color="auto"/>
          </w:divBdr>
        </w:div>
        <w:div w:id="19626920">
          <w:marLeft w:val="0"/>
          <w:marRight w:val="0"/>
          <w:marTop w:val="0"/>
          <w:marBottom w:val="0"/>
          <w:divBdr>
            <w:top w:val="none" w:sz="0" w:space="0" w:color="auto"/>
            <w:left w:val="none" w:sz="0" w:space="0" w:color="auto"/>
            <w:bottom w:val="none" w:sz="0" w:space="0" w:color="auto"/>
            <w:right w:val="none" w:sz="0" w:space="0" w:color="auto"/>
          </w:divBdr>
        </w:div>
        <w:div w:id="1335259206">
          <w:marLeft w:val="0"/>
          <w:marRight w:val="0"/>
          <w:marTop w:val="0"/>
          <w:marBottom w:val="0"/>
          <w:divBdr>
            <w:top w:val="none" w:sz="0" w:space="0" w:color="auto"/>
            <w:left w:val="none" w:sz="0" w:space="0" w:color="auto"/>
            <w:bottom w:val="none" w:sz="0" w:space="0" w:color="auto"/>
            <w:right w:val="none" w:sz="0" w:space="0" w:color="auto"/>
          </w:divBdr>
        </w:div>
        <w:div w:id="338197342">
          <w:marLeft w:val="0"/>
          <w:marRight w:val="0"/>
          <w:marTop w:val="0"/>
          <w:marBottom w:val="0"/>
          <w:divBdr>
            <w:top w:val="none" w:sz="0" w:space="0" w:color="auto"/>
            <w:left w:val="none" w:sz="0" w:space="0" w:color="auto"/>
            <w:bottom w:val="none" w:sz="0" w:space="0" w:color="auto"/>
            <w:right w:val="none" w:sz="0" w:space="0" w:color="auto"/>
          </w:divBdr>
        </w:div>
        <w:div w:id="1461681924">
          <w:marLeft w:val="0"/>
          <w:marRight w:val="0"/>
          <w:marTop w:val="0"/>
          <w:marBottom w:val="0"/>
          <w:divBdr>
            <w:top w:val="none" w:sz="0" w:space="0" w:color="auto"/>
            <w:left w:val="none" w:sz="0" w:space="0" w:color="auto"/>
            <w:bottom w:val="none" w:sz="0" w:space="0" w:color="auto"/>
            <w:right w:val="none" w:sz="0" w:space="0" w:color="auto"/>
          </w:divBdr>
        </w:div>
        <w:div w:id="1233589151">
          <w:marLeft w:val="0"/>
          <w:marRight w:val="0"/>
          <w:marTop w:val="0"/>
          <w:marBottom w:val="0"/>
          <w:divBdr>
            <w:top w:val="none" w:sz="0" w:space="0" w:color="auto"/>
            <w:left w:val="none" w:sz="0" w:space="0" w:color="auto"/>
            <w:bottom w:val="none" w:sz="0" w:space="0" w:color="auto"/>
            <w:right w:val="none" w:sz="0" w:space="0" w:color="auto"/>
          </w:divBdr>
        </w:div>
        <w:div w:id="2009479318">
          <w:marLeft w:val="0"/>
          <w:marRight w:val="0"/>
          <w:marTop w:val="0"/>
          <w:marBottom w:val="0"/>
          <w:divBdr>
            <w:top w:val="none" w:sz="0" w:space="0" w:color="auto"/>
            <w:left w:val="none" w:sz="0" w:space="0" w:color="auto"/>
            <w:bottom w:val="none" w:sz="0" w:space="0" w:color="auto"/>
            <w:right w:val="none" w:sz="0" w:space="0" w:color="auto"/>
          </w:divBdr>
        </w:div>
        <w:div w:id="413599344">
          <w:marLeft w:val="0"/>
          <w:marRight w:val="0"/>
          <w:marTop w:val="0"/>
          <w:marBottom w:val="0"/>
          <w:divBdr>
            <w:top w:val="none" w:sz="0" w:space="0" w:color="auto"/>
            <w:left w:val="none" w:sz="0" w:space="0" w:color="auto"/>
            <w:bottom w:val="none" w:sz="0" w:space="0" w:color="auto"/>
            <w:right w:val="none" w:sz="0" w:space="0" w:color="auto"/>
          </w:divBdr>
        </w:div>
        <w:div w:id="1211310765">
          <w:marLeft w:val="0"/>
          <w:marRight w:val="0"/>
          <w:marTop w:val="0"/>
          <w:marBottom w:val="0"/>
          <w:divBdr>
            <w:top w:val="none" w:sz="0" w:space="0" w:color="auto"/>
            <w:left w:val="none" w:sz="0" w:space="0" w:color="auto"/>
            <w:bottom w:val="none" w:sz="0" w:space="0" w:color="auto"/>
            <w:right w:val="none" w:sz="0" w:space="0" w:color="auto"/>
          </w:divBdr>
        </w:div>
        <w:div w:id="874542213">
          <w:marLeft w:val="0"/>
          <w:marRight w:val="0"/>
          <w:marTop w:val="0"/>
          <w:marBottom w:val="0"/>
          <w:divBdr>
            <w:top w:val="none" w:sz="0" w:space="0" w:color="auto"/>
            <w:left w:val="none" w:sz="0" w:space="0" w:color="auto"/>
            <w:bottom w:val="none" w:sz="0" w:space="0" w:color="auto"/>
            <w:right w:val="none" w:sz="0" w:space="0" w:color="auto"/>
          </w:divBdr>
        </w:div>
        <w:div w:id="902176704">
          <w:marLeft w:val="0"/>
          <w:marRight w:val="0"/>
          <w:marTop w:val="0"/>
          <w:marBottom w:val="0"/>
          <w:divBdr>
            <w:top w:val="none" w:sz="0" w:space="0" w:color="auto"/>
            <w:left w:val="none" w:sz="0" w:space="0" w:color="auto"/>
            <w:bottom w:val="none" w:sz="0" w:space="0" w:color="auto"/>
            <w:right w:val="none" w:sz="0" w:space="0" w:color="auto"/>
          </w:divBdr>
        </w:div>
        <w:div w:id="699942211">
          <w:marLeft w:val="0"/>
          <w:marRight w:val="0"/>
          <w:marTop w:val="0"/>
          <w:marBottom w:val="0"/>
          <w:divBdr>
            <w:top w:val="none" w:sz="0" w:space="0" w:color="auto"/>
            <w:left w:val="none" w:sz="0" w:space="0" w:color="auto"/>
            <w:bottom w:val="none" w:sz="0" w:space="0" w:color="auto"/>
            <w:right w:val="none" w:sz="0" w:space="0" w:color="auto"/>
          </w:divBdr>
        </w:div>
      </w:divsChild>
    </w:div>
    <w:div w:id="275062006">
      <w:bodyDiv w:val="1"/>
      <w:marLeft w:val="0"/>
      <w:marRight w:val="0"/>
      <w:marTop w:val="0"/>
      <w:marBottom w:val="0"/>
      <w:divBdr>
        <w:top w:val="none" w:sz="0" w:space="0" w:color="auto"/>
        <w:left w:val="none" w:sz="0" w:space="0" w:color="auto"/>
        <w:bottom w:val="none" w:sz="0" w:space="0" w:color="auto"/>
        <w:right w:val="none" w:sz="0" w:space="0" w:color="auto"/>
      </w:divBdr>
      <w:divsChild>
        <w:div w:id="1835098136">
          <w:marLeft w:val="0"/>
          <w:marRight w:val="0"/>
          <w:marTop w:val="133"/>
          <w:marBottom w:val="0"/>
          <w:divBdr>
            <w:top w:val="none" w:sz="0" w:space="0" w:color="auto"/>
            <w:left w:val="none" w:sz="0" w:space="0" w:color="auto"/>
            <w:bottom w:val="none" w:sz="0" w:space="0" w:color="auto"/>
            <w:right w:val="none" w:sz="0" w:space="0" w:color="auto"/>
          </w:divBdr>
          <w:divsChild>
            <w:div w:id="1841004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732688">
      <w:bodyDiv w:val="1"/>
      <w:marLeft w:val="0"/>
      <w:marRight w:val="0"/>
      <w:marTop w:val="0"/>
      <w:marBottom w:val="0"/>
      <w:divBdr>
        <w:top w:val="none" w:sz="0" w:space="0" w:color="auto"/>
        <w:left w:val="none" w:sz="0" w:space="0" w:color="auto"/>
        <w:bottom w:val="none" w:sz="0" w:space="0" w:color="auto"/>
        <w:right w:val="none" w:sz="0" w:space="0" w:color="auto"/>
      </w:divBdr>
    </w:div>
    <w:div w:id="282923438">
      <w:bodyDiv w:val="1"/>
      <w:marLeft w:val="0"/>
      <w:marRight w:val="0"/>
      <w:marTop w:val="0"/>
      <w:marBottom w:val="0"/>
      <w:divBdr>
        <w:top w:val="none" w:sz="0" w:space="0" w:color="auto"/>
        <w:left w:val="none" w:sz="0" w:space="0" w:color="auto"/>
        <w:bottom w:val="none" w:sz="0" w:space="0" w:color="auto"/>
        <w:right w:val="none" w:sz="0" w:space="0" w:color="auto"/>
      </w:divBdr>
      <w:divsChild>
        <w:div w:id="1421901671">
          <w:marLeft w:val="0"/>
          <w:marRight w:val="0"/>
          <w:marTop w:val="0"/>
          <w:marBottom w:val="0"/>
          <w:divBdr>
            <w:top w:val="none" w:sz="0" w:space="0" w:color="auto"/>
            <w:left w:val="none" w:sz="0" w:space="0" w:color="auto"/>
            <w:bottom w:val="none" w:sz="0" w:space="0" w:color="auto"/>
            <w:right w:val="none" w:sz="0" w:space="0" w:color="auto"/>
          </w:divBdr>
        </w:div>
        <w:div w:id="404572652">
          <w:marLeft w:val="0"/>
          <w:marRight w:val="0"/>
          <w:marTop w:val="0"/>
          <w:marBottom w:val="0"/>
          <w:divBdr>
            <w:top w:val="none" w:sz="0" w:space="0" w:color="auto"/>
            <w:left w:val="none" w:sz="0" w:space="0" w:color="auto"/>
            <w:bottom w:val="none" w:sz="0" w:space="0" w:color="auto"/>
            <w:right w:val="none" w:sz="0" w:space="0" w:color="auto"/>
          </w:divBdr>
        </w:div>
        <w:div w:id="814957612">
          <w:marLeft w:val="0"/>
          <w:marRight w:val="0"/>
          <w:marTop w:val="0"/>
          <w:marBottom w:val="0"/>
          <w:divBdr>
            <w:top w:val="none" w:sz="0" w:space="0" w:color="auto"/>
            <w:left w:val="none" w:sz="0" w:space="0" w:color="auto"/>
            <w:bottom w:val="none" w:sz="0" w:space="0" w:color="auto"/>
            <w:right w:val="none" w:sz="0" w:space="0" w:color="auto"/>
          </w:divBdr>
        </w:div>
        <w:div w:id="2130127973">
          <w:marLeft w:val="0"/>
          <w:marRight w:val="0"/>
          <w:marTop w:val="0"/>
          <w:marBottom w:val="0"/>
          <w:divBdr>
            <w:top w:val="none" w:sz="0" w:space="0" w:color="auto"/>
            <w:left w:val="none" w:sz="0" w:space="0" w:color="auto"/>
            <w:bottom w:val="none" w:sz="0" w:space="0" w:color="auto"/>
            <w:right w:val="none" w:sz="0" w:space="0" w:color="auto"/>
          </w:divBdr>
        </w:div>
        <w:div w:id="1252159087">
          <w:marLeft w:val="0"/>
          <w:marRight w:val="0"/>
          <w:marTop w:val="0"/>
          <w:marBottom w:val="0"/>
          <w:divBdr>
            <w:top w:val="none" w:sz="0" w:space="0" w:color="auto"/>
            <w:left w:val="none" w:sz="0" w:space="0" w:color="auto"/>
            <w:bottom w:val="none" w:sz="0" w:space="0" w:color="auto"/>
            <w:right w:val="none" w:sz="0" w:space="0" w:color="auto"/>
          </w:divBdr>
        </w:div>
        <w:div w:id="809396486">
          <w:marLeft w:val="0"/>
          <w:marRight w:val="0"/>
          <w:marTop w:val="0"/>
          <w:marBottom w:val="0"/>
          <w:divBdr>
            <w:top w:val="none" w:sz="0" w:space="0" w:color="auto"/>
            <w:left w:val="none" w:sz="0" w:space="0" w:color="auto"/>
            <w:bottom w:val="none" w:sz="0" w:space="0" w:color="auto"/>
            <w:right w:val="none" w:sz="0" w:space="0" w:color="auto"/>
          </w:divBdr>
        </w:div>
        <w:div w:id="1882936510">
          <w:marLeft w:val="0"/>
          <w:marRight w:val="0"/>
          <w:marTop w:val="0"/>
          <w:marBottom w:val="0"/>
          <w:divBdr>
            <w:top w:val="none" w:sz="0" w:space="0" w:color="auto"/>
            <w:left w:val="none" w:sz="0" w:space="0" w:color="auto"/>
            <w:bottom w:val="none" w:sz="0" w:space="0" w:color="auto"/>
            <w:right w:val="none" w:sz="0" w:space="0" w:color="auto"/>
          </w:divBdr>
        </w:div>
        <w:div w:id="8607167">
          <w:marLeft w:val="0"/>
          <w:marRight w:val="0"/>
          <w:marTop w:val="0"/>
          <w:marBottom w:val="0"/>
          <w:divBdr>
            <w:top w:val="none" w:sz="0" w:space="0" w:color="auto"/>
            <w:left w:val="none" w:sz="0" w:space="0" w:color="auto"/>
            <w:bottom w:val="none" w:sz="0" w:space="0" w:color="auto"/>
            <w:right w:val="none" w:sz="0" w:space="0" w:color="auto"/>
          </w:divBdr>
        </w:div>
        <w:div w:id="1503815311">
          <w:marLeft w:val="0"/>
          <w:marRight w:val="0"/>
          <w:marTop w:val="0"/>
          <w:marBottom w:val="0"/>
          <w:divBdr>
            <w:top w:val="none" w:sz="0" w:space="0" w:color="auto"/>
            <w:left w:val="none" w:sz="0" w:space="0" w:color="auto"/>
            <w:bottom w:val="none" w:sz="0" w:space="0" w:color="auto"/>
            <w:right w:val="none" w:sz="0" w:space="0" w:color="auto"/>
          </w:divBdr>
        </w:div>
        <w:div w:id="1476488159">
          <w:marLeft w:val="0"/>
          <w:marRight w:val="0"/>
          <w:marTop w:val="0"/>
          <w:marBottom w:val="0"/>
          <w:divBdr>
            <w:top w:val="none" w:sz="0" w:space="0" w:color="auto"/>
            <w:left w:val="none" w:sz="0" w:space="0" w:color="auto"/>
            <w:bottom w:val="none" w:sz="0" w:space="0" w:color="auto"/>
            <w:right w:val="none" w:sz="0" w:space="0" w:color="auto"/>
          </w:divBdr>
        </w:div>
        <w:div w:id="674653743">
          <w:marLeft w:val="0"/>
          <w:marRight w:val="0"/>
          <w:marTop w:val="0"/>
          <w:marBottom w:val="0"/>
          <w:divBdr>
            <w:top w:val="none" w:sz="0" w:space="0" w:color="auto"/>
            <w:left w:val="none" w:sz="0" w:space="0" w:color="auto"/>
            <w:bottom w:val="none" w:sz="0" w:space="0" w:color="auto"/>
            <w:right w:val="none" w:sz="0" w:space="0" w:color="auto"/>
          </w:divBdr>
        </w:div>
        <w:div w:id="664632300">
          <w:marLeft w:val="0"/>
          <w:marRight w:val="0"/>
          <w:marTop w:val="0"/>
          <w:marBottom w:val="0"/>
          <w:divBdr>
            <w:top w:val="none" w:sz="0" w:space="0" w:color="auto"/>
            <w:left w:val="none" w:sz="0" w:space="0" w:color="auto"/>
            <w:bottom w:val="none" w:sz="0" w:space="0" w:color="auto"/>
            <w:right w:val="none" w:sz="0" w:space="0" w:color="auto"/>
          </w:divBdr>
        </w:div>
        <w:div w:id="60175732">
          <w:marLeft w:val="0"/>
          <w:marRight w:val="0"/>
          <w:marTop w:val="0"/>
          <w:marBottom w:val="0"/>
          <w:divBdr>
            <w:top w:val="none" w:sz="0" w:space="0" w:color="auto"/>
            <w:left w:val="none" w:sz="0" w:space="0" w:color="auto"/>
            <w:bottom w:val="none" w:sz="0" w:space="0" w:color="auto"/>
            <w:right w:val="none" w:sz="0" w:space="0" w:color="auto"/>
          </w:divBdr>
        </w:div>
        <w:div w:id="1348558030">
          <w:marLeft w:val="0"/>
          <w:marRight w:val="0"/>
          <w:marTop w:val="0"/>
          <w:marBottom w:val="0"/>
          <w:divBdr>
            <w:top w:val="none" w:sz="0" w:space="0" w:color="auto"/>
            <w:left w:val="none" w:sz="0" w:space="0" w:color="auto"/>
            <w:bottom w:val="none" w:sz="0" w:space="0" w:color="auto"/>
            <w:right w:val="none" w:sz="0" w:space="0" w:color="auto"/>
          </w:divBdr>
        </w:div>
        <w:div w:id="1905868263">
          <w:marLeft w:val="0"/>
          <w:marRight w:val="0"/>
          <w:marTop w:val="0"/>
          <w:marBottom w:val="0"/>
          <w:divBdr>
            <w:top w:val="none" w:sz="0" w:space="0" w:color="auto"/>
            <w:left w:val="none" w:sz="0" w:space="0" w:color="auto"/>
            <w:bottom w:val="none" w:sz="0" w:space="0" w:color="auto"/>
            <w:right w:val="none" w:sz="0" w:space="0" w:color="auto"/>
          </w:divBdr>
        </w:div>
        <w:div w:id="491992958">
          <w:marLeft w:val="0"/>
          <w:marRight w:val="0"/>
          <w:marTop w:val="0"/>
          <w:marBottom w:val="0"/>
          <w:divBdr>
            <w:top w:val="none" w:sz="0" w:space="0" w:color="auto"/>
            <w:left w:val="none" w:sz="0" w:space="0" w:color="auto"/>
            <w:bottom w:val="none" w:sz="0" w:space="0" w:color="auto"/>
            <w:right w:val="none" w:sz="0" w:space="0" w:color="auto"/>
          </w:divBdr>
        </w:div>
        <w:div w:id="1890144657">
          <w:marLeft w:val="0"/>
          <w:marRight w:val="0"/>
          <w:marTop w:val="0"/>
          <w:marBottom w:val="0"/>
          <w:divBdr>
            <w:top w:val="none" w:sz="0" w:space="0" w:color="auto"/>
            <w:left w:val="none" w:sz="0" w:space="0" w:color="auto"/>
            <w:bottom w:val="none" w:sz="0" w:space="0" w:color="auto"/>
            <w:right w:val="none" w:sz="0" w:space="0" w:color="auto"/>
          </w:divBdr>
        </w:div>
        <w:div w:id="512455827">
          <w:marLeft w:val="0"/>
          <w:marRight w:val="0"/>
          <w:marTop w:val="0"/>
          <w:marBottom w:val="0"/>
          <w:divBdr>
            <w:top w:val="none" w:sz="0" w:space="0" w:color="auto"/>
            <w:left w:val="none" w:sz="0" w:space="0" w:color="auto"/>
            <w:bottom w:val="none" w:sz="0" w:space="0" w:color="auto"/>
            <w:right w:val="none" w:sz="0" w:space="0" w:color="auto"/>
          </w:divBdr>
        </w:div>
        <w:div w:id="629290725">
          <w:marLeft w:val="0"/>
          <w:marRight w:val="0"/>
          <w:marTop w:val="0"/>
          <w:marBottom w:val="0"/>
          <w:divBdr>
            <w:top w:val="none" w:sz="0" w:space="0" w:color="auto"/>
            <w:left w:val="none" w:sz="0" w:space="0" w:color="auto"/>
            <w:bottom w:val="none" w:sz="0" w:space="0" w:color="auto"/>
            <w:right w:val="none" w:sz="0" w:space="0" w:color="auto"/>
          </w:divBdr>
        </w:div>
        <w:div w:id="161051298">
          <w:marLeft w:val="0"/>
          <w:marRight w:val="0"/>
          <w:marTop w:val="0"/>
          <w:marBottom w:val="0"/>
          <w:divBdr>
            <w:top w:val="none" w:sz="0" w:space="0" w:color="auto"/>
            <w:left w:val="none" w:sz="0" w:space="0" w:color="auto"/>
            <w:bottom w:val="none" w:sz="0" w:space="0" w:color="auto"/>
            <w:right w:val="none" w:sz="0" w:space="0" w:color="auto"/>
          </w:divBdr>
        </w:div>
        <w:div w:id="1578634818">
          <w:marLeft w:val="0"/>
          <w:marRight w:val="0"/>
          <w:marTop w:val="0"/>
          <w:marBottom w:val="0"/>
          <w:divBdr>
            <w:top w:val="none" w:sz="0" w:space="0" w:color="auto"/>
            <w:left w:val="none" w:sz="0" w:space="0" w:color="auto"/>
            <w:bottom w:val="none" w:sz="0" w:space="0" w:color="auto"/>
            <w:right w:val="none" w:sz="0" w:space="0" w:color="auto"/>
          </w:divBdr>
        </w:div>
        <w:div w:id="1765221023">
          <w:marLeft w:val="0"/>
          <w:marRight w:val="0"/>
          <w:marTop w:val="0"/>
          <w:marBottom w:val="0"/>
          <w:divBdr>
            <w:top w:val="none" w:sz="0" w:space="0" w:color="auto"/>
            <w:left w:val="none" w:sz="0" w:space="0" w:color="auto"/>
            <w:bottom w:val="none" w:sz="0" w:space="0" w:color="auto"/>
            <w:right w:val="none" w:sz="0" w:space="0" w:color="auto"/>
          </w:divBdr>
        </w:div>
        <w:div w:id="2046982936">
          <w:marLeft w:val="0"/>
          <w:marRight w:val="0"/>
          <w:marTop w:val="0"/>
          <w:marBottom w:val="0"/>
          <w:divBdr>
            <w:top w:val="none" w:sz="0" w:space="0" w:color="auto"/>
            <w:left w:val="none" w:sz="0" w:space="0" w:color="auto"/>
            <w:bottom w:val="none" w:sz="0" w:space="0" w:color="auto"/>
            <w:right w:val="none" w:sz="0" w:space="0" w:color="auto"/>
          </w:divBdr>
        </w:div>
        <w:div w:id="1149126373">
          <w:marLeft w:val="0"/>
          <w:marRight w:val="0"/>
          <w:marTop w:val="0"/>
          <w:marBottom w:val="0"/>
          <w:divBdr>
            <w:top w:val="none" w:sz="0" w:space="0" w:color="auto"/>
            <w:left w:val="none" w:sz="0" w:space="0" w:color="auto"/>
            <w:bottom w:val="none" w:sz="0" w:space="0" w:color="auto"/>
            <w:right w:val="none" w:sz="0" w:space="0" w:color="auto"/>
          </w:divBdr>
        </w:div>
        <w:div w:id="170263523">
          <w:marLeft w:val="0"/>
          <w:marRight w:val="0"/>
          <w:marTop w:val="0"/>
          <w:marBottom w:val="0"/>
          <w:divBdr>
            <w:top w:val="none" w:sz="0" w:space="0" w:color="auto"/>
            <w:left w:val="none" w:sz="0" w:space="0" w:color="auto"/>
            <w:bottom w:val="none" w:sz="0" w:space="0" w:color="auto"/>
            <w:right w:val="none" w:sz="0" w:space="0" w:color="auto"/>
          </w:divBdr>
        </w:div>
        <w:div w:id="869875135">
          <w:marLeft w:val="0"/>
          <w:marRight w:val="0"/>
          <w:marTop w:val="0"/>
          <w:marBottom w:val="0"/>
          <w:divBdr>
            <w:top w:val="none" w:sz="0" w:space="0" w:color="auto"/>
            <w:left w:val="none" w:sz="0" w:space="0" w:color="auto"/>
            <w:bottom w:val="none" w:sz="0" w:space="0" w:color="auto"/>
            <w:right w:val="none" w:sz="0" w:space="0" w:color="auto"/>
          </w:divBdr>
        </w:div>
        <w:div w:id="810902454">
          <w:marLeft w:val="0"/>
          <w:marRight w:val="0"/>
          <w:marTop w:val="0"/>
          <w:marBottom w:val="0"/>
          <w:divBdr>
            <w:top w:val="none" w:sz="0" w:space="0" w:color="auto"/>
            <w:left w:val="none" w:sz="0" w:space="0" w:color="auto"/>
            <w:bottom w:val="none" w:sz="0" w:space="0" w:color="auto"/>
            <w:right w:val="none" w:sz="0" w:space="0" w:color="auto"/>
          </w:divBdr>
        </w:div>
        <w:div w:id="581984698">
          <w:marLeft w:val="0"/>
          <w:marRight w:val="0"/>
          <w:marTop w:val="0"/>
          <w:marBottom w:val="0"/>
          <w:divBdr>
            <w:top w:val="none" w:sz="0" w:space="0" w:color="auto"/>
            <w:left w:val="none" w:sz="0" w:space="0" w:color="auto"/>
            <w:bottom w:val="none" w:sz="0" w:space="0" w:color="auto"/>
            <w:right w:val="none" w:sz="0" w:space="0" w:color="auto"/>
          </w:divBdr>
        </w:div>
        <w:div w:id="786048731">
          <w:marLeft w:val="0"/>
          <w:marRight w:val="0"/>
          <w:marTop w:val="0"/>
          <w:marBottom w:val="0"/>
          <w:divBdr>
            <w:top w:val="none" w:sz="0" w:space="0" w:color="auto"/>
            <w:left w:val="none" w:sz="0" w:space="0" w:color="auto"/>
            <w:bottom w:val="none" w:sz="0" w:space="0" w:color="auto"/>
            <w:right w:val="none" w:sz="0" w:space="0" w:color="auto"/>
          </w:divBdr>
        </w:div>
        <w:div w:id="1199589966">
          <w:marLeft w:val="0"/>
          <w:marRight w:val="0"/>
          <w:marTop w:val="0"/>
          <w:marBottom w:val="0"/>
          <w:divBdr>
            <w:top w:val="none" w:sz="0" w:space="0" w:color="auto"/>
            <w:left w:val="none" w:sz="0" w:space="0" w:color="auto"/>
            <w:bottom w:val="none" w:sz="0" w:space="0" w:color="auto"/>
            <w:right w:val="none" w:sz="0" w:space="0" w:color="auto"/>
          </w:divBdr>
        </w:div>
        <w:div w:id="2010403977">
          <w:marLeft w:val="0"/>
          <w:marRight w:val="0"/>
          <w:marTop w:val="0"/>
          <w:marBottom w:val="0"/>
          <w:divBdr>
            <w:top w:val="none" w:sz="0" w:space="0" w:color="auto"/>
            <w:left w:val="none" w:sz="0" w:space="0" w:color="auto"/>
            <w:bottom w:val="none" w:sz="0" w:space="0" w:color="auto"/>
            <w:right w:val="none" w:sz="0" w:space="0" w:color="auto"/>
          </w:divBdr>
        </w:div>
        <w:div w:id="648290510">
          <w:marLeft w:val="0"/>
          <w:marRight w:val="0"/>
          <w:marTop w:val="0"/>
          <w:marBottom w:val="0"/>
          <w:divBdr>
            <w:top w:val="none" w:sz="0" w:space="0" w:color="auto"/>
            <w:left w:val="none" w:sz="0" w:space="0" w:color="auto"/>
            <w:bottom w:val="none" w:sz="0" w:space="0" w:color="auto"/>
            <w:right w:val="none" w:sz="0" w:space="0" w:color="auto"/>
          </w:divBdr>
        </w:div>
      </w:divsChild>
    </w:div>
    <w:div w:id="284118168">
      <w:bodyDiv w:val="1"/>
      <w:marLeft w:val="0"/>
      <w:marRight w:val="0"/>
      <w:marTop w:val="0"/>
      <w:marBottom w:val="0"/>
      <w:divBdr>
        <w:top w:val="none" w:sz="0" w:space="0" w:color="auto"/>
        <w:left w:val="none" w:sz="0" w:space="0" w:color="auto"/>
        <w:bottom w:val="none" w:sz="0" w:space="0" w:color="auto"/>
        <w:right w:val="none" w:sz="0" w:space="0" w:color="auto"/>
      </w:divBdr>
    </w:div>
    <w:div w:id="291525725">
      <w:bodyDiv w:val="1"/>
      <w:marLeft w:val="0"/>
      <w:marRight w:val="0"/>
      <w:marTop w:val="0"/>
      <w:marBottom w:val="0"/>
      <w:divBdr>
        <w:top w:val="none" w:sz="0" w:space="0" w:color="auto"/>
        <w:left w:val="none" w:sz="0" w:space="0" w:color="auto"/>
        <w:bottom w:val="none" w:sz="0" w:space="0" w:color="auto"/>
        <w:right w:val="none" w:sz="0" w:space="0" w:color="auto"/>
      </w:divBdr>
      <w:divsChild>
        <w:div w:id="1941598446">
          <w:marLeft w:val="0"/>
          <w:marRight w:val="0"/>
          <w:marTop w:val="0"/>
          <w:marBottom w:val="0"/>
          <w:divBdr>
            <w:top w:val="none" w:sz="0" w:space="0" w:color="auto"/>
            <w:left w:val="none" w:sz="0" w:space="0" w:color="auto"/>
            <w:bottom w:val="none" w:sz="0" w:space="0" w:color="auto"/>
            <w:right w:val="none" w:sz="0" w:space="0" w:color="auto"/>
          </w:divBdr>
          <w:divsChild>
            <w:div w:id="1222249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872934">
      <w:bodyDiv w:val="1"/>
      <w:marLeft w:val="0"/>
      <w:marRight w:val="0"/>
      <w:marTop w:val="0"/>
      <w:marBottom w:val="0"/>
      <w:divBdr>
        <w:top w:val="none" w:sz="0" w:space="0" w:color="auto"/>
        <w:left w:val="none" w:sz="0" w:space="0" w:color="auto"/>
        <w:bottom w:val="none" w:sz="0" w:space="0" w:color="auto"/>
        <w:right w:val="none" w:sz="0" w:space="0" w:color="auto"/>
      </w:divBdr>
      <w:divsChild>
        <w:div w:id="196747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98532128">
      <w:bodyDiv w:val="1"/>
      <w:marLeft w:val="0"/>
      <w:marRight w:val="0"/>
      <w:marTop w:val="0"/>
      <w:marBottom w:val="0"/>
      <w:divBdr>
        <w:top w:val="none" w:sz="0" w:space="0" w:color="auto"/>
        <w:left w:val="none" w:sz="0" w:space="0" w:color="auto"/>
        <w:bottom w:val="none" w:sz="0" w:space="0" w:color="auto"/>
        <w:right w:val="none" w:sz="0" w:space="0" w:color="auto"/>
      </w:divBdr>
    </w:div>
    <w:div w:id="299960192">
      <w:bodyDiv w:val="1"/>
      <w:marLeft w:val="0"/>
      <w:marRight w:val="0"/>
      <w:marTop w:val="0"/>
      <w:marBottom w:val="0"/>
      <w:divBdr>
        <w:top w:val="none" w:sz="0" w:space="0" w:color="auto"/>
        <w:left w:val="none" w:sz="0" w:space="0" w:color="auto"/>
        <w:bottom w:val="none" w:sz="0" w:space="0" w:color="auto"/>
        <w:right w:val="none" w:sz="0" w:space="0" w:color="auto"/>
      </w:divBdr>
    </w:div>
    <w:div w:id="300960734">
      <w:bodyDiv w:val="1"/>
      <w:marLeft w:val="133"/>
      <w:marRight w:val="133"/>
      <w:marTop w:val="133"/>
      <w:marBottom w:val="133"/>
      <w:divBdr>
        <w:top w:val="none" w:sz="0" w:space="0" w:color="auto"/>
        <w:left w:val="none" w:sz="0" w:space="0" w:color="auto"/>
        <w:bottom w:val="none" w:sz="0" w:space="0" w:color="auto"/>
        <w:right w:val="none" w:sz="0" w:space="0" w:color="auto"/>
      </w:divBdr>
      <w:divsChild>
        <w:div w:id="2015305507">
          <w:marLeft w:val="0"/>
          <w:marRight w:val="0"/>
          <w:marTop w:val="0"/>
          <w:marBottom w:val="67"/>
          <w:divBdr>
            <w:top w:val="none" w:sz="0" w:space="0" w:color="auto"/>
            <w:left w:val="none" w:sz="0" w:space="0" w:color="auto"/>
            <w:bottom w:val="none" w:sz="0" w:space="0" w:color="auto"/>
            <w:right w:val="none" w:sz="0" w:space="0" w:color="auto"/>
          </w:divBdr>
          <w:divsChild>
            <w:div w:id="1349990283">
              <w:marLeft w:val="267"/>
              <w:marRight w:val="0"/>
              <w:marTop w:val="0"/>
              <w:marBottom w:val="0"/>
              <w:divBdr>
                <w:top w:val="none" w:sz="0" w:space="0" w:color="auto"/>
                <w:left w:val="none" w:sz="0" w:space="0" w:color="auto"/>
                <w:bottom w:val="none" w:sz="0" w:space="0" w:color="auto"/>
                <w:right w:val="none" w:sz="0" w:space="0" w:color="auto"/>
              </w:divBdr>
              <w:divsChild>
                <w:div w:id="545600457">
                  <w:marLeft w:val="0"/>
                  <w:marRight w:val="0"/>
                  <w:marTop w:val="0"/>
                  <w:marBottom w:val="0"/>
                  <w:divBdr>
                    <w:top w:val="none" w:sz="0" w:space="0" w:color="auto"/>
                    <w:left w:val="none" w:sz="0" w:space="0" w:color="auto"/>
                    <w:bottom w:val="none" w:sz="0" w:space="0" w:color="auto"/>
                    <w:right w:val="none" w:sz="0" w:space="0" w:color="auto"/>
                  </w:divBdr>
                  <w:divsChild>
                    <w:div w:id="247616418">
                      <w:marLeft w:val="0"/>
                      <w:marRight w:val="0"/>
                      <w:marTop w:val="0"/>
                      <w:marBottom w:val="0"/>
                      <w:divBdr>
                        <w:top w:val="none" w:sz="0" w:space="0" w:color="auto"/>
                        <w:left w:val="none" w:sz="0" w:space="0" w:color="auto"/>
                        <w:bottom w:val="none" w:sz="0" w:space="0" w:color="auto"/>
                        <w:right w:val="none" w:sz="0" w:space="0" w:color="auto"/>
                      </w:divBdr>
                      <w:divsChild>
                        <w:div w:id="455374983">
                          <w:marLeft w:val="0"/>
                          <w:marRight w:val="0"/>
                          <w:marTop w:val="0"/>
                          <w:marBottom w:val="0"/>
                          <w:divBdr>
                            <w:top w:val="none" w:sz="0" w:space="0" w:color="auto"/>
                            <w:left w:val="none" w:sz="0" w:space="0" w:color="auto"/>
                            <w:bottom w:val="none" w:sz="0" w:space="0" w:color="auto"/>
                            <w:right w:val="none" w:sz="0" w:space="0" w:color="auto"/>
                          </w:divBdr>
                          <w:divsChild>
                            <w:div w:id="2014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2000769">
      <w:bodyDiv w:val="1"/>
      <w:marLeft w:val="0"/>
      <w:marRight w:val="150"/>
      <w:marTop w:val="0"/>
      <w:marBottom w:val="150"/>
      <w:divBdr>
        <w:top w:val="none" w:sz="0" w:space="0" w:color="auto"/>
        <w:left w:val="none" w:sz="0" w:space="0" w:color="auto"/>
        <w:bottom w:val="none" w:sz="0" w:space="0" w:color="auto"/>
        <w:right w:val="none" w:sz="0" w:space="0" w:color="auto"/>
      </w:divBdr>
      <w:divsChild>
        <w:div w:id="242955748">
          <w:marLeft w:val="0"/>
          <w:marRight w:val="0"/>
          <w:marTop w:val="0"/>
          <w:marBottom w:val="0"/>
          <w:divBdr>
            <w:top w:val="none" w:sz="0" w:space="0" w:color="auto"/>
            <w:left w:val="none" w:sz="0" w:space="0" w:color="auto"/>
            <w:bottom w:val="none" w:sz="0" w:space="0" w:color="auto"/>
            <w:right w:val="none" w:sz="0" w:space="0" w:color="auto"/>
          </w:divBdr>
          <w:divsChild>
            <w:div w:id="1373382395">
              <w:marLeft w:val="0"/>
              <w:marRight w:val="0"/>
              <w:marTop w:val="0"/>
              <w:marBottom w:val="0"/>
              <w:divBdr>
                <w:top w:val="none" w:sz="0" w:space="0" w:color="auto"/>
                <w:left w:val="single" w:sz="18" w:space="0" w:color="999999"/>
                <w:bottom w:val="single" w:sz="18" w:space="0" w:color="999999"/>
                <w:right w:val="single" w:sz="18" w:space="0" w:color="999999"/>
              </w:divBdr>
            </w:div>
          </w:divsChild>
        </w:div>
      </w:divsChild>
    </w:div>
    <w:div w:id="306589851">
      <w:bodyDiv w:val="1"/>
      <w:marLeft w:val="0"/>
      <w:marRight w:val="0"/>
      <w:marTop w:val="0"/>
      <w:marBottom w:val="0"/>
      <w:divBdr>
        <w:top w:val="none" w:sz="0" w:space="0" w:color="auto"/>
        <w:left w:val="none" w:sz="0" w:space="0" w:color="auto"/>
        <w:bottom w:val="none" w:sz="0" w:space="0" w:color="auto"/>
        <w:right w:val="none" w:sz="0" w:space="0" w:color="auto"/>
      </w:divBdr>
    </w:div>
    <w:div w:id="306908453">
      <w:bodyDiv w:val="1"/>
      <w:marLeft w:val="0"/>
      <w:marRight w:val="0"/>
      <w:marTop w:val="0"/>
      <w:marBottom w:val="0"/>
      <w:divBdr>
        <w:top w:val="none" w:sz="0" w:space="0" w:color="auto"/>
        <w:left w:val="none" w:sz="0" w:space="0" w:color="auto"/>
        <w:bottom w:val="none" w:sz="0" w:space="0" w:color="auto"/>
        <w:right w:val="none" w:sz="0" w:space="0" w:color="auto"/>
      </w:divBdr>
    </w:div>
    <w:div w:id="307592841">
      <w:bodyDiv w:val="1"/>
      <w:marLeft w:val="0"/>
      <w:marRight w:val="0"/>
      <w:marTop w:val="0"/>
      <w:marBottom w:val="0"/>
      <w:divBdr>
        <w:top w:val="none" w:sz="0" w:space="0" w:color="auto"/>
        <w:left w:val="none" w:sz="0" w:space="0" w:color="auto"/>
        <w:bottom w:val="none" w:sz="0" w:space="0" w:color="auto"/>
        <w:right w:val="none" w:sz="0" w:space="0" w:color="auto"/>
      </w:divBdr>
      <w:divsChild>
        <w:div w:id="1872305638">
          <w:marLeft w:val="0"/>
          <w:marRight w:val="0"/>
          <w:marTop w:val="0"/>
          <w:marBottom w:val="0"/>
          <w:divBdr>
            <w:top w:val="none" w:sz="0" w:space="0" w:color="auto"/>
            <w:left w:val="none" w:sz="0" w:space="0" w:color="auto"/>
            <w:bottom w:val="none" w:sz="0" w:space="0" w:color="auto"/>
            <w:right w:val="none" w:sz="0" w:space="0" w:color="auto"/>
          </w:divBdr>
          <w:divsChild>
            <w:div w:id="1311472932">
              <w:marLeft w:val="0"/>
              <w:marRight w:val="0"/>
              <w:marTop w:val="0"/>
              <w:marBottom w:val="0"/>
              <w:divBdr>
                <w:top w:val="none" w:sz="0" w:space="0" w:color="auto"/>
                <w:left w:val="none" w:sz="0" w:space="0" w:color="auto"/>
                <w:bottom w:val="none" w:sz="0" w:space="0" w:color="auto"/>
                <w:right w:val="none" w:sz="0" w:space="0" w:color="auto"/>
              </w:divBdr>
              <w:divsChild>
                <w:div w:id="600456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913226">
      <w:bodyDiv w:val="1"/>
      <w:marLeft w:val="0"/>
      <w:marRight w:val="0"/>
      <w:marTop w:val="0"/>
      <w:marBottom w:val="0"/>
      <w:divBdr>
        <w:top w:val="none" w:sz="0" w:space="0" w:color="auto"/>
        <w:left w:val="none" w:sz="0" w:space="0" w:color="auto"/>
        <w:bottom w:val="none" w:sz="0" w:space="0" w:color="auto"/>
        <w:right w:val="none" w:sz="0" w:space="0" w:color="auto"/>
      </w:divBdr>
    </w:div>
    <w:div w:id="311255557">
      <w:bodyDiv w:val="1"/>
      <w:marLeft w:val="0"/>
      <w:marRight w:val="0"/>
      <w:marTop w:val="0"/>
      <w:marBottom w:val="0"/>
      <w:divBdr>
        <w:top w:val="none" w:sz="0" w:space="0" w:color="auto"/>
        <w:left w:val="none" w:sz="0" w:space="0" w:color="auto"/>
        <w:bottom w:val="none" w:sz="0" w:space="0" w:color="auto"/>
        <w:right w:val="none" w:sz="0" w:space="0" w:color="auto"/>
      </w:divBdr>
    </w:div>
    <w:div w:id="311369164">
      <w:bodyDiv w:val="1"/>
      <w:marLeft w:val="0"/>
      <w:marRight w:val="0"/>
      <w:marTop w:val="0"/>
      <w:marBottom w:val="0"/>
      <w:divBdr>
        <w:top w:val="none" w:sz="0" w:space="0" w:color="auto"/>
        <w:left w:val="none" w:sz="0" w:space="0" w:color="auto"/>
        <w:bottom w:val="none" w:sz="0" w:space="0" w:color="auto"/>
        <w:right w:val="none" w:sz="0" w:space="0" w:color="auto"/>
      </w:divBdr>
      <w:divsChild>
        <w:div w:id="304286813">
          <w:marLeft w:val="0"/>
          <w:marRight w:val="0"/>
          <w:marTop w:val="0"/>
          <w:marBottom w:val="0"/>
          <w:divBdr>
            <w:top w:val="none" w:sz="0" w:space="0" w:color="auto"/>
            <w:left w:val="none" w:sz="0" w:space="0" w:color="auto"/>
            <w:bottom w:val="none" w:sz="0" w:space="0" w:color="auto"/>
            <w:right w:val="none" w:sz="0" w:space="0" w:color="auto"/>
          </w:divBdr>
        </w:div>
        <w:div w:id="1237011819">
          <w:marLeft w:val="0"/>
          <w:marRight w:val="0"/>
          <w:marTop w:val="0"/>
          <w:marBottom w:val="0"/>
          <w:divBdr>
            <w:top w:val="none" w:sz="0" w:space="0" w:color="auto"/>
            <w:left w:val="none" w:sz="0" w:space="0" w:color="auto"/>
            <w:bottom w:val="none" w:sz="0" w:space="0" w:color="auto"/>
            <w:right w:val="none" w:sz="0" w:space="0" w:color="auto"/>
          </w:divBdr>
        </w:div>
      </w:divsChild>
    </w:div>
    <w:div w:id="311449939">
      <w:bodyDiv w:val="1"/>
      <w:marLeft w:val="0"/>
      <w:marRight w:val="0"/>
      <w:marTop w:val="0"/>
      <w:marBottom w:val="0"/>
      <w:divBdr>
        <w:top w:val="none" w:sz="0" w:space="0" w:color="auto"/>
        <w:left w:val="none" w:sz="0" w:space="0" w:color="auto"/>
        <w:bottom w:val="none" w:sz="0" w:space="0" w:color="auto"/>
        <w:right w:val="none" w:sz="0" w:space="0" w:color="auto"/>
      </w:divBdr>
      <w:divsChild>
        <w:div w:id="290794052">
          <w:marLeft w:val="0"/>
          <w:marRight w:val="0"/>
          <w:marTop w:val="0"/>
          <w:marBottom w:val="0"/>
          <w:divBdr>
            <w:top w:val="none" w:sz="0" w:space="0" w:color="auto"/>
            <w:left w:val="none" w:sz="0" w:space="0" w:color="auto"/>
            <w:bottom w:val="none" w:sz="0" w:space="0" w:color="auto"/>
            <w:right w:val="none" w:sz="0" w:space="0" w:color="auto"/>
          </w:divBdr>
          <w:divsChild>
            <w:div w:id="139426802">
              <w:marLeft w:val="0"/>
              <w:marRight w:val="0"/>
              <w:marTop w:val="0"/>
              <w:marBottom w:val="0"/>
              <w:divBdr>
                <w:top w:val="none" w:sz="0" w:space="0" w:color="auto"/>
                <w:left w:val="none" w:sz="0" w:space="0" w:color="auto"/>
                <w:bottom w:val="none" w:sz="0" w:space="0" w:color="auto"/>
                <w:right w:val="none" w:sz="0" w:space="0" w:color="auto"/>
              </w:divBdr>
              <w:divsChild>
                <w:div w:id="432675051">
                  <w:marLeft w:val="2928"/>
                  <w:marRight w:val="0"/>
                  <w:marTop w:val="720"/>
                  <w:marBottom w:val="0"/>
                  <w:divBdr>
                    <w:top w:val="none" w:sz="0" w:space="0" w:color="auto"/>
                    <w:left w:val="none" w:sz="0" w:space="0" w:color="auto"/>
                    <w:bottom w:val="none" w:sz="0" w:space="0" w:color="auto"/>
                    <w:right w:val="none" w:sz="0" w:space="0" w:color="auto"/>
                  </w:divBdr>
                  <w:divsChild>
                    <w:div w:id="96365142">
                      <w:marLeft w:val="0"/>
                      <w:marRight w:val="0"/>
                      <w:marTop w:val="0"/>
                      <w:marBottom w:val="0"/>
                      <w:divBdr>
                        <w:top w:val="none" w:sz="0" w:space="0" w:color="auto"/>
                        <w:left w:val="none" w:sz="0" w:space="0" w:color="auto"/>
                        <w:bottom w:val="none" w:sz="0" w:space="0" w:color="auto"/>
                        <w:right w:val="none" w:sz="0" w:space="0" w:color="auto"/>
                      </w:divBdr>
                      <w:divsChild>
                        <w:div w:id="234169817">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2106858">
      <w:bodyDiv w:val="1"/>
      <w:marLeft w:val="0"/>
      <w:marRight w:val="0"/>
      <w:marTop w:val="0"/>
      <w:marBottom w:val="0"/>
      <w:divBdr>
        <w:top w:val="none" w:sz="0" w:space="0" w:color="auto"/>
        <w:left w:val="none" w:sz="0" w:space="0" w:color="auto"/>
        <w:bottom w:val="none" w:sz="0" w:space="0" w:color="auto"/>
        <w:right w:val="none" w:sz="0" w:space="0" w:color="auto"/>
      </w:divBdr>
    </w:div>
    <w:div w:id="312295653">
      <w:bodyDiv w:val="1"/>
      <w:marLeft w:val="0"/>
      <w:marRight w:val="0"/>
      <w:marTop w:val="0"/>
      <w:marBottom w:val="0"/>
      <w:divBdr>
        <w:top w:val="none" w:sz="0" w:space="0" w:color="auto"/>
        <w:left w:val="none" w:sz="0" w:space="0" w:color="auto"/>
        <w:bottom w:val="none" w:sz="0" w:space="0" w:color="auto"/>
        <w:right w:val="none" w:sz="0" w:space="0" w:color="auto"/>
      </w:divBdr>
      <w:divsChild>
        <w:div w:id="641351244">
          <w:marLeft w:val="0"/>
          <w:marRight w:val="0"/>
          <w:marTop w:val="0"/>
          <w:marBottom w:val="0"/>
          <w:divBdr>
            <w:top w:val="none" w:sz="0" w:space="0" w:color="auto"/>
            <w:left w:val="none" w:sz="0" w:space="0" w:color="auto"/>
            <w:bottom w:val="none" w:sz="0" w:space="0" w:color="auto"/>
            <w:right w:val="none" w:sz="0" w:space="0" w:color="auto"/>
          </w:divBdr>
          <w:divsChild>
            <w:div w:id="1833990043">
              <w:marLeft w:val="0"/>
              <w:marRight w:val="0"/>
              <w:marTop w:val="0"/>
              <w:marBottom w:val="0"/>
              <w:divBdr>
                <w:top w:val="none" w:sz="0" w:space="0" w:color="auto"/>
                <w:left w:val="none" w:sz="0" w:space="0" w:color="auto"/>
                <w:bottom w:val="none" w:sz="0" w:space="0" w:color="auto"/>
                <w:right w:val="none" w:sz="0" w:space="0" w:color="auto"/>
              </w:divBdr>
              <w:divsChild>
                <w:div w:id="2074160571">
                  <w:marLeft w:val="0"/>
                  <w:marRight w:val="0"/>
                  <w:marTop w:val="100"/>
                  <w:marBottom w:val="100"/>
                  <w:divBdr>
                    <w:top w:val="none" w:sz="0" w:space="0" w:color="auto"/>
                    <w:left w:val="none" w:sz="0" w:space="0" w:color="auto"/>
                    <w:bottom w:val="none" w:sz="0" w:space="0" w:color="auto"/>
                    <w:right w:val="none" w:sz="0" w:space="0" w:color="auto"/>
                  </w:divBdr>
                  <w:divsChild>
                    <w:div w:id="799765542">
                      <w:marLeft w:val="0"/>
                      <w:marRight w:val="0"/>
                      <w:marTop w:val="0"/>
                      <w:marBottom w:val="0"/>
                      <w:divBdr>
                        <w:top w:val="none" w:sz="0" w:space="0" w:color="auto"/>
                        <w:left w:val="single" w:sz="2" w:space="7" w:color="000000"/>
                        <w:bottom w:val="none" w:sz="0" w:space="0" w:color="auto"/>
                        <w:right w:val="single" w:sz="2" w:space="7" w:color="000000"/>
                      </w:divBdr>
                      <w:divsChild>
                        <w:div w:id="1186600342">
                          <w:marLeft w:val="0"/>
                          <w:marRight w:val="0"/>
                          <w:marTop w:val="0"/>
                          <w:marBottom w:val="0"/>
                          <w:divBdr>
                            <w:top w:val="none" w:sz="0" w:space="0" w:color="auto"/>
                            <w:left w:val="none" w:sz="0" w:space="0" w:color="auto"/>
                            <w:bottom w:val="none" w:sz="0" w:space="0" w:color="auto"/>
                            <w:right w:val="none" w:sz="0" w:space="0" w:color="auto"/>
                          </w:divBdr>
                          <w:divsChild>
                            <w:div w:id="2063169773">
                              <w:marLeft w:val="0"/>
                              <w:marRight w:val="0"/>
                              <w:marTop w:val="0"/>
                              <w:marBottom w:val="0"/>
                              <w:divBdr>
                                <w:top w:val="none" w:sz="0" w:space="0" w:color="auto"/>
                                <w:left w:val="none" w:sz="0" w:space="0" w:color="auto"/>
                                <w:bottom w:val="none" w:sz="0" w:space="0" w:color="auto"/>
                                <w:right w:val="none" w:sz="0" w:space="0" w:color="auto"/>
                              </w:divBdr>
                              <w:divsChild>
                                <w:div w:id="1899700983">
                                  <w:marLeft w:val="0"/>
                                  <w:marRight w:val="0"/>
                                  <w:marTop w:val="0"/>
                                  <w:marBottom w:val="0"/>
                                  <w:divBdr>
                                    <w:top w:val="single" w:sz="2" w:space="0" w:color="FFFFFF"/>
                                    <w:left w:val="none" w:sz="0" w:space="0" w:color="auto"/>
                                    <w:bottom w:val="single" w:sz="2" w:space="0" w:color="FFFFFF"/>
                                    <w:right w:val="none" w:sz="0" w:space="0" w:color="auto"/>
                                  </w:divBdr>
                                  <w:divsChild>
                                    <w:div w:id="313461397">
                                      <w:marLeft w:val="0"/>
                                      <w:marRight w:val="0"/>
                                      <w:marTop w:val="0"/>
                                      <w:marBottom w:val="0"/>
                                      <w:divBdr>
                                        <w:top w:val="none" w:sz="0" w:space="0" w:color="auto"/>
                                        <w:left w:val="none" w:sz="0" w:space="0" w:color="auto"/>
                                        <w:bottom w:val="none" w:sz="0" w:space="0" w:color="auto"/>
                                        <w:right w:val="none" w:sz="0" w:space="0" w:color="auto"/>
                                      </w:divBdr>
                                      <w:divsChild>
                                        <w:div w:id="1548644030">
                                          <w:marLeft w:val="0"/>
                                          <w:marRight w:val="0"/>
                                          <w:marTop w:val="240"/>
                                          <w:marBottom w:val="0"/>
                                          <w:divBdr>
                                            <w:top w:val="single" w:sz="2" w:space="0" w:color="BBBBBB"/>
                                            <w:left w:val="none" w:sz="0" w:space="0" w:color="auto"/>
                                            <w:bottom w:val="none" w:sz="0" w:space="0" w:color="auto"/>
                                            <w:right w:val="none" w:sz="0" w:space="0" w:color="auto"/>
                                          </w:divBdr>
                                          <w:divsChild>
                                            <w:div w:id="812257557">
                                              <w:marLeft w:val="0"/>
                                              <w:marRight w:val="0"/>
                                              <w:marTop w:val="0"/>
                                              <w:marBottom w:val="0"/>
                                              <w:divBdr>
                                                <w:top w:val="none" w:sz="0" w:space="0" w:color="auto"/>
                                                <w:left w:val="none" w:sz="0" w:space="0" w:color="auto"/>
                                                <w:bottom w:val="none" w:sz="0" w:space="0" w:color="auto"/>
                                                <w:right w:val="none" w:sz="0" w:space="0" w:color="auto"/>
                                              </w:divBdr>
                                              <w:divsChild>
                                                <w:div w:id="893584722">
                                                  <w:marLeft w:val="0"/>
                                                  <w:marRight w:val="0"/>
                                                  <w:marTop w:val="0"/>
                                                  <w:marBottom w:val="0"/>
                                                  <w:divBdr>
                                                    <w:top w:val="none" w:sz="0" w:space="0" w:color="auto"/>
                                                    <w:left w:val="none" w:sz="0" w:space="0" w:color="auto"/>
                                                    <w:bottom w:val="none" w:sz="0" w:space="0" w:color="auto"/>
                                                    <w:right w:val="none" w:sz="0" w:space="0" w:color="auto"/>
                                                  </w:divBdr>
                                                  <w:divsChild>
                                                    <w:div w:id="5448764">
                                                      <w:marLeft w:val="0"/>
                                                      <w:marRight w:val="0"/>
                                                      <w:marTop w:val="0"/>
                                                      <w:marBottom w:val="0"/>
                                                      <w:divBdr>
                                                        <w:top w:val="none" w:sz="0" w:space="0" w:color="auto"/>
                                                        <w:left w:val="none" w:sz="0" w:space="0" w:color="auto"/>
                                                        <w:bottom w:val="none" w:sz="0" w:space="0" w:color="auto"/>
                                                        <w:right w:val="none" w:sz="0" w:space="0" w:color="auto"/>
                                                      </w:divBdr>
                                                      <w:divsChild>
                                                        <w:div w:id="286207650">
                                                          <w:marLeft w:val="0"/>
                                                          <w:marRight w:val="0"/>
                                                          <w:marTop w:val="0"/>
                                                          <w:marBottom w:val="0"/>
                                                          <w:divBdr>
                                                            <w:top w:val="none" w:sz="0" w:space="0" w:color="auto"/>
                                                            <w:left w:val="none" w:sz="0" w:space="0" w:color="auto"/>
                                                            <w:bottom w:val="none" w:sz="0" w:space="0" w:color="auto"/>
                                                            <w:right w:val="none" w:sz="0" w:space="0" w:color="auto"/>
                                                          </w:divBdr>
                                                          <w:divsChild>
                                                            <w:div w:id="1712462123">
                                                              <w:marLeft w:val="0"/>
                                                              <w:marRight w:val="0"/>
                                                              <w:marTop w:val="0"/>
                                                              <w:marBottom w:val="0"/>
                                                              <w:divBdr>
                                                                <w:top w:val="none" w:sz="0" w:space="0" w:color="auto"/>
                                                                <w:left w:val="none" w:sz="0" w:space="0" w:color="auto"/>
                                                                <w:bottom w:val="none" w:sz="0" w:space="0" w:color="auto"/>
                                                                <w:right w:val="none" w:sz="0" w:space="0" w:color="auto"/>
                                                              </w:divBdr>
                                                              <w:divsChild>
                                                                <w:div w:id="222640698">
                                                                  <w:marLeft w:val="0"/>
                                                                  <w:marRight w:val="0"/>
                                                                  <w:marTop w:val="0"/>
                                                                  <w:marBottom w:val="0"/>
                                                                  <w:divBdr>
                                                                    <w:top w:val="none" w:sz="0" w:space="0" w:color="auto"/>
                                                                    <w:left w:val="none" w:sz="0" w:space="0" w:color="auto"/>
                                                                    <w:bottom w:val="single" w:sz="2" w:space="0" w:color="807432"/>
                                                                    <w:right w:val="none" w:sz="0" w:space="0" w:color="auto"/>
                                                                  </w:divBdr>
                                                                  <w:divsChild>
                                                                    <w:div w:id="29498277">
                                                                      <w:marLeft w:val="13"/>
                                                                      <w:marRight w:val="0"/>
                                                                      <w:marTop w:val="7"/>
                                                                      <w:marBottom w:val="0"/>
                                                                      <w:divBdr>
                                                                        <w:top w:val="none" w:sz="0" w:space="0" w:color="auto"/>
                                                                        <w:left w:val="none" w:sz="0" w:space="0" w:color="auto"/>
                                                                        <w:bottom w:val="none" w:sz="0" w:space="0" w:color="auto"/>
                                                                        <w:right w:val="none" w:sz="0" w:space="0" w:color="auto"/>
                                                                      </w:divBdr>
                                                                    </w:div>
                                                                    <w:div w:id="49697357">
                                                                      <w:marLeft w:val="0"/>
                                                                      <w:marRight w:val="13"/>
                                                                      <w:marTop w:val="7"/>
                                                                      <w:marBottom w:val="0"/>
                                                                      <w:divBdr>
                                                                        <w:top w:val="none" w:sz="0" w:space="0" w:color="auto"/>
                                                                        <w:left w:val="none" w:sz="0" w:space="0" w:color="auto"/>
                                                                        <w:bottom w:val="none" w:sz="0" w:space="0" w:color="auto"/>
                                                                        <w:right w:val="none" w:sz="0" w:space="0" w:color="auto"/>
                                                                      </w:divBdr>
                                                                    </w:div>
                                                                    <w:div w:id="59183656">
                                                                      <w:marLeft w:val="13"/>
                                                                      <w:marRight w:val="0"/>
                                                                      <w:marTop w:val="7"/>
                                                                      <w:marBottom w:val="0"/>
                                                                      <w:divBdr>
                                                                        <w:top w:val="none" w:sz="0" w:space="0" w:color="auto"/>
                                                                        <w:left w:val="none" w:sz="0" w:space="0" w:color="auto"/>
                                                                        <w:bottom w:val="none" w:sz="0" w:space="0" w:color="auto"/>
                                                                        <w:right w:val="none" w:sz="0" w:space="0" w:color="auto"/>
                                                                      </w:divBdr>
                                                                    </w:div>
                                                                    <w:div w:id="134377879">
                                                                      <w:marLeft w:val="13"/>
                                                                      <w:marRight w:val="0"/>
                                                                      <w:marTop w:val="7"/>
                                                                      <w:marBottom w:val="0"/>
                                                                      <w:divBdr>
                                                                        <w:top w:val="none" w:sz="0" w:space="0" w:color="auto"/>
                                                                        <w:left w:val="none" w:sz="0" w:space="0" w:color="auto"/>
                                                                        <w:bottom w:val="none" w:sz="0" w:space="0" w:color="auto"/>
                                                                        <w:right w:val="none" w:sz="0" w:space="0" w:color="auto"/>
                                                                      </w:divBdr>
                                                                    </w:div>
                                                                    <w:div w:id="163016261">
                                                                      <w:marLeft w:val="0"/>
                                                                      <w:marRight w:val="13"/>
                                                                      <w:marTop w:val="7"/>
                                                                      <w:marBottom w:val="0"/>
                                                                      <w:divBdr>
                                                                        <w:top w:val="none" w:sz="0" w:space="0" w:color="auto"/>
                                                                        <w:left w:val="none" w:sz="0" w:space="0" w:color="auto"/>
                                                                        <w:bottom w:val="none" w:sz="0" w:space="0" w:color="auto"/>
                                                                        <w:right w:val="none" w:sz="0" w:space="0" w:color="auto"/>
                                                                      </w:divBdr>
                                                                    </w:div>
                                                                    <w:div w:id="379520376">
                                                                      <w:marLeft w:val="0"/>
                                                                      <w:marRight w:val="13"/>
                                                                      <w:marTop w:val="7"/>
                                                                      <w:marBottom w:val="0"/>
                                                                      <w:divBdr>
                                                                        <w:top w:val="none" w:sz="0" w:space="0" w:color="auto"/>
                                                                        <w:left w:val="none" w:sz="0" w:space="0" w:color="auto"/>
                                                                        <w:bottom w:val="none" w:sz="0" w:space="0" w:color="auto"/>
                                                                        <w:right w:val="none" w:sz="0" w:space="0" w:color="auto"/>
                                                                      </w:divBdr>
                                                                    </w:div>
                                                                    <w:div w:id="419567774">
                                                                      <w:marLeft w:val="0"/>
                                                                      <w:marRight w:val="13"/>
                                                                      <w:marTop w:val="7"/>
                                                                      <w:marBottom w:val="0"/>
                                                                      <w:divBdr>
                                                                        <w:top w:val="none" w:sz="0" w:space="0" w:color="auto"/>
                                                                        <w:left w:val="none" w:sz="0" w:space="0" w:color="auto"/>
                                                                        <w:bottom w:val="none" w:sz="0" w:space="0" w:color="auto"/>
                                                                        <w:right w:val="none" w:sz="0" w:space="0" w:color="auto"/>
                                                                      </w:divBdr>
                                                                    </w:div>
                                                                    <w:div w:id="561409746">
                                                                      <w:marLeft w:val="0"/>
                                                                      <w:marRight w:val="13"/>
                                                                      <w:marTop w:val="7"/>
                                                                      <w:marBottom w:val="0"/>
                                                                      <w:divBdr>
                                                                        <w:top w:val="none" w:sz="0" w:space="0" w:color="auto"/>
                                                                        <w:left w:val="none" w:sz="0" w:space="0" w:color="auto"/>
                                                                        <w:bottom w:val="none" w:sz="0" w:space="0" w:color="auto"/>
                                                                        <w:right w:val="none" w:sz="0" w:space="0" w:color="auto"/>
                                                                      </w:divBdr>
                                                                    </w:div>
                                                                    <w:div w:id="630015597">
                                                                      <w:marLeft w:val="0"/>
                                                                      <w:marRight w:val="13"/>
                                                                      <w:marTop w:val="7"/>
                                                                      <w:marBottom w:val="0"/>
                                                                      <w:divBdr>
                                                                        <w:top w:val="none" w:sz="0" w:space="0" w:color="auto"/>
                                                                        <w:left w:val="none" w:sz="0" w:space="0" w:color="auto"/>
                                                                        <w:bottom w:val="none" w:sz="0" w:space="0" w:color="auto"/>
                                                                        <w:right w:val="none" w:sz="0" w:space="0" w:color="auto"/>
                                                                      </w:divBdr>
                                                                    </w:div>
                                                                    <w:div w:id="1085147296">
                                                                      <w:marLeft w:val="0"/>
                                                                      <w:marRight w:val="13"/>
                                                                      <w:marTop w:val="7"/>
                                                                      <w:marBottom w:val="0"/>
                                                                      <w:divBdr>
                                                                        <w:top w:val="none" w:sz="0" w:space="0" w:color="auto"/>
                                                                        <w:left w:val="none" w:sz="0" w:space="0" w:color="auto"/>
                                                                        <w:bottom w:val="none" w:sz="0" w:space="0" w:color="auto"/>
                                                                        <w:right w:val="none" w:sz="0" w:space="0" w:color="auto"/>
                                                                      </w:divBdr>
                                                                    </w:div>
                                                                    <w:div w:id="1178688917">
                                                                      <w:marLeft w:val="13"/>
                                                                      <w:marRight w:val="0"/>
                                                                      <w:marTop w:val="7"/>
                                                                      <w:marBottom w:val="0"/>
                                                                      <w:divBdr>
                                                                        <w:top w:val="none" w:sz="0" w:space="0" w:color="auto"/>
                                                                        <w:left w:val="none" w:sz="0" w:space="0" w:color="auto"/>
                                                                        <w:bottom w:val="none" w:sz="0" w:space="0" w:color="auto"/>
                                                                        <w:right w:val="none" w:sz="0" w:space="0" w:color="auto"/>
                                                                      </w:divBdr>
                                                                    </w:div>
                                                                    <w:div w:id="1313293728">
                                                                      <w:marLeft w:val="13"/>
                                                                      <w:marRight w:val="0"/>
                                                                      <w:marTop w:val="7"/>
                                                                      <w:marBottom w:val="0"/>
                                                                      <w:divBdr>
                                                                        <w:top w:val="none" w:sz="0" w:space="0" w:color="auto"/>
                                                                        <w:left w:val="none" w:sz="0" w:space="0" w:color="auto"/>
                                                                        <w:bottom w:val="none" w:sz="0" w:space="0" w:color="auto"/>
                                                                        <w:right w:val="none" w:sz="0" w:space="0" w:color="auto"/>
                                                                      </w:divBdr>
                                                                    </w:div>
                                                                    <w:div w:id="1399749448">
                                                                      <w:marLeft w:val="0"/>
                                                                      <w:marRight w:val="13"/>
                                                                      <w:marTop w:val="7"/>
                                                                      <w:marBottom w:val="0"/>
                                                                      <w:divBdr>
                                                                        <w:top w:val="none" w:sz="0" w:space="0" w:color="auto"/>
                                                                        <w:left w:val="none" w:sz="0" w:space="0" w:color="auto"/>
                                                                        <w:bottom w:val="none" w:sz="0" w:space="0" w:color="auto"/>
                                                                        <w:right w:val="none" w:sz="0" w:space="0" w:color="auto"/>
                                                                      </w:divBdr>
                                                                    </w:div>
                                                                    <w:div w:id="1426540043">
                                                                      <w:marLeft w:val="0"/>
                                                                      <w:marRight w:val="13"/>
                                                                      <w:marTop w:val="7"/>
                                                                      <w:marBottom w:val="0"/>
                                                                      <w:divBdr>
                                                                        <w:top w:val="none" w:sz="0" w:space="0" w:color="auto"/>
                                                                        <w:left w:val="none" w:sz="0" w:space="0" w:color="auto"/>
                                                                        <w:bottom w:val="none" w:sz="0" w:space="0" w:color="auto"/>
                                                                        <w:right w:val="none" w:sz="0" w:space="0" w:color="auto"/>
                                                                      </w:divBdr>
                                                                    </w:div>
                                                                    <w:div w:id="1531336186">
                                                                      <w:marLeft w:val="0"/>
                                                                      <w:marRight w:val="13"/>
                                                                      <w:marTop w:val="7"/>
                                                                      <w:marBottom w:val="0"/>
                                                                      <w:divBdr>
                                                                        <w:top w:val="none" w:sz="0" w:space="0" w:color="auto"/>
                                                                        <w:left w:val="none" w:sz="0" w:space="0" w:color="auto"/>
                                                                        <w:bottom w:val="none" w:sz="0" w:space="0" w:color="auto"/>
                                                                        <w:right w:val="none" w:sz="0" w:space="0" w:color="auto"/>
                                                                      </w:divBdr>
                                                                    </w:div>
                                                                    <w:div w:id="1600522400">
                                                                      <w:marLeft w:val="0"/>
                                                                      <w:marRight w:val="13"/>
                                                                      <w:marTop w:val="7"/>
                                                                      <w:marBottom w:val="0"/>
                                                                      <w:divBdr>
                                                                        <w:top w:val="none" w:sz="0" w:space="0" w:color="auto"/>
                                                                        <w:left w:val="none" w:sz="0" w:space="0" w:color="auto"/>
                                                                        <w:bottom w:val="none" w:sz="0" w:space="0" w:color="auto"/>
                                                                        <w:right w:val="none" w:sz="0" w:space="0" w:color="auto"/>
                                                                      </w:divBdr>
                                                                    </w:div>
                                                                    <w:div w:id="1639140926">
                                                                      <w:marLeft w:val="0"/>
                                                                      <w:marRight w:val="13"/>
                                                                      <w:marTop w:val="7"/>
                                                                      <w:marBottom w:val="0"/>
                                                                      <w:divBdr>
                                                                        <w:top w:val="none" w:sz="0" w:space="0" w:color="auto"/>
                                                                        <w:left w:val="none" w:sz="0" w:space="0" w:color="auto"/>
                                                                        <w:bottom w:val="none" w:sz="0" w:space="0" w:color="auto"/>
                                                                        <w:right w:val="none" w:sz="0" w:space="0" w:color="auto"/>
                                                                      </w:divBdr>
                                                                    </w:div>
                                                                    <w:div w:id="1719665486">
                                                                      <w:marLeft w:val="13"/>
                                                                      <w:marRight w:val="0"/>
                                                                      <w:marTop w:val="7"/>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312301531">
      <w:bodyDiv w:val="1"/>
      <w:marLeft w:val="0"/>
      <w:marRight w:val="0"/>
      <w:marTop w:val="0"/>
      <w:marBottom w:val="0"/>
      <w:divBdr>
        <w:top w:val="none" w:sz="0" w:space="0" w:color="auto"/>
        <w:left w:val="none" w:sz="0" w:space="0" w:color="auto"/>
        <w:bottom w:val="none" w:sz="0" w:space="0" w:color="auto"/>
        <w:right w:val="none" w:sz="0" w:space="0" w:color="auto"/>
      </w:divBdr>
      <w:divsChild>
        <w:div w:id="2094862060">
          <w:marLeft w:val="0"/>
          <w:marRight w:val="0"/>
          <w:marTop w:val="0"/>
          <w:marBottom w:val="0"/>
          <w:divBdr>
            <w:top w:val="none" w:sz="0" w:space="0" w:color="auto"/>
            <w:left w:val="none" w:sz="0" w:space="0" w:color="auto"/>
            <w:bottom w:val="none" w:sz="0" w:space="0" w:color="auto"/>
            <w:right w:val="none" w:sz="0" w:space="0" w:color="auto"/>
          </w:divBdr>
        </w:div>
      </w:divsChild>
    </w:div>
    <w:div w:id="315955395">
      <w:bodyDiv w:val="1"/>
      <w:marLeft w:val="0"/>
      <w:marRight w:val="0"/>
      <w:marTop w:val="0"/>
      <w:marBottom w:val="0"/>
      <w:divBdr>
        <w:top w:val="none" w:sz="0" w:space="0" w:color="auto"/>
        <w:left w:val="none" w:sz="0" w:space="0" w:color="auto"/>
        <w:bottom w:val="none" w:sz="0" w:space="0" w:color="auto"/>
        <w:right w:val="none" w:sz="0" w:space="0" w:color="auto"/>
      </w:divBdr>
      <w:divsChild>
        <w:div w:id="1289509725">
          <w:marLeft w:val="300"/>
          <w:marRight w:val="300"/>
          <w:marTop w:val="75"/>
          <w:marBottom w:val="75"/>
          <w:divBdr>
            <w:top w:val="none" w:sz="0" w:space="0" w:color="auto"/>
            <w:left w:val="none" w:sz="0" w:space="0" w:color="auto"/>
            <w:bottom w:val="none" w:sz="0" w:space="0" w:color="auto"/>
            <w:right w:val="none" w:sz="0" w:space="0" w:color="auto"/>
          </w:divBdr>
          <w:divsChild>
            <w:div w:id="1057629025">
              <w:marLeft w:val="0"/>
              <w:marRight w:val="0"/>
              <w:marTop w:val="0"/>
              <w:marBottom w:val="0"/>
              <w:divBdr>
                <w:top w:val="none" w:sz="0" w:space="0" w:color="auto"/>
                <w:left w:val="none" w:sz="0" w:space="0" w:color="auto"/>
                <w:bottom w:val="none" w:sz="0" w:space="0" w:color="auto"/>
                <w:right w:val="none" w:sz="0" w:space="0" w:color="auto"/>
              </w:divBdr>
              <w:divsChild>
                <w:div w:id="129786034">
                  <w:marLeft w:val="0"/>
                  <w:marRight w:val="0"/>
                  <w:marTop w:val="0"/>
                  <w:marBottom w:val="0"/>
                  <w:divBdr>
                    <w:top w:val="none" w:sz="0" w:space="0" w:color="auto"/>
                    <w:left w:val="none" w:sz="0" w:space="0" w:color="auto"/>
                    <w:bottom w:val="none" w:sz="0" w:space="0" w:color="auto"/>
                    <w:right w:val="none" w:sz="0" w:space="0" w:color="auto"/>
                  </w:divBdr>
                  <w:divsChild>
                    <w:div w:id="275527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1279007">
      <w:bodyDiv w:val="1"/>
      <w:marLeft w:val="0"/>
      <w:marRight w:val="0"/>
      <w:marTop w:val="0"/>
      <w:marBottom w:val="0"/>
      <w:divBdr>
        <w:top w:val="none" w:sz="0" w:space="0" w:color="auto"/>
        <w:left w:val="none" w:sz="0" w:space="0" w:color="auto"/>
        <w:bottom w:val="none" w:sz="0" w:space="0" w:color="auto"/>
        <w:right w:val="none" w:sz="0" w:space="0" w:color="auto"/>
      </w:divBdr>
    </w:div>
    <w:div w:id="322322145">
      <w:bodyDiv w:val="1"/>
      <w:marLeft w:val="0"/>
      <w:marRight w:val="0"/>
      <w:marTop w:val="0"/>
      <w:marBottom w:val="0"/>
      <w:divBdr>
        <w:top w:val="none" w:sz="0" w:space="0" w:color="auto"/>
        <w:left w:val="none" w:sz="0" w:space="0" w:color="auto"/>
        <w:bottom w:val="none" w:sz="0" w:space="0" w:color="auto"/>
        <w:right w:val="none" w:sz="0" w:space="0" w:color="auto"/>
      </w:divBdr>
    </w:div>
    <w:div w:id="322589093">
      <w:bodyDiv w:val="1"/>
      <w:marLeft w:val="0"/>
      <w:marRight w:val="0"/>
      <w:marTop w:val="0"/>
      <w:marBottom w:val="0"/>
      <w:divBdr>
        <w:top w:val="none" w:sz="0" w:space="0" w:color="auto"/>
        <w:left w:val="none" w:sz="0" w:space="0" w:color="auto"/>
        <w:bottom w:val="none" w:sz="0" w:space="0" w:color="auto"/>
        <w:right w:val="none" w:sz="0" w:space="0" w:color="auto"/>
      </w:divBdr>
    </w:div>
    <w:div w:id="324943328">
      <w:bodyDiv w:val="1"/>
      <w:marLeft w:val="0"/>
      <w:marRight w:val="0"/>
      <w:marTop w:val="0"/>
      <w:marBottom w:val="0"/>
      <w:divBdr>
        <w:top w:val="none" w:sz="0" w:space="0" w:color="auto"/>
        <w:left w:val="none" w:sz="0" w:space="0" w:color="auto"/>
        <w:bottom w:val="none" w:sz="0" w:space="0" w:color="auto"/>
        <w:right w:val="none" w:sz="0" w:space="0" w:color="auto"/>
      </w:divBdr>
    </w:div>
    <w:div w:id="325404118">
      <w:bodyDiv w:val="1"/>
      <w:marLeft w:val="0"/>
      <w:marRight w:val="0"/>
      <w:marTop w:val="0"/>
      <w:marBottom w:val="0"/>
      <w:divBdr>
        <w:top w:val="none" w:sz="0" w:space="0" w:color="auto"/>
        <w:left w:val="none" w:sz="0" w:space="0" w:color="auto"/>
        <w:bottom w:val="none" w:sz="0" w:space="0" w:color="auto"/>
        <w:right w:val="none" w:sz="0" w:space="0" w:color="auto"/>
      </w:divBdr>
      <w:divsChild>
        <w:div w:id="454520230">
          <w:marLeft w:val="0"/>
          <w:marRight w:val="0"/>
          <w:marTop w:val="0"/>
          <w:marBottom w:val="0"/>
          <w:divBdr>
            <w:top w:val="none" w:sz="0" w:space="0" w:color="auto"/>
            <w:left w:val="none" w:sz="0" w:space="0" w:color="auto"/>
            <w:bottom w:val="none" w:sz="0" w:space="0" w:color="auto"/>
            <w:right w:val="none" w:sz="0" w:space="0" w:color="auto"/>
          </w:divBdr>
          <w:divsChild>
            <w:div w:id="176043421">
              <w:marLeft w:val="0"/>
              <w:marRight w:val="0"/>
              <w:marTop w:val="0"/>
              <w:marBottom w:val="0"/>
              <w:divBdr>
                <w:top w:val="none" w:sz="0" w:space="0" w:color="auto"/>
                <w:left w:val="none" w:sz="0" w:space="0" w:color="auto"/>
                <w:bottom w:val="none" w:sz="0" w:space="0" w:color="auto"/>
                <w:right w:val="none" w:sz="0" w:space="0" w:color="auto"/>
              </w:divBdr>
            </w:div>
            <w:div w:id="829907456">
              <w:marLeft w:val="0"/>
              <w:marRight w:val="0"/>
              <w:marTop w:val="0"/>
              <w:marBottom w:val="0"/>
              <w:divBdr>
                <w:top w:val="none" w:sz="0" w:space="0" w:color="auto"/>
                <w:left w:val="none" w:sz="0" w:space="0" w:color="auto"/>
                <w:bottom w:val="none" w:sz="0" w:space="0" w:color="auto"/>
                <w:right w:val="none" w:sz="0" w:space="0" w:color="auto"/>
              </w:divBdr>
            </w:div>
            <w:div w:id="1246652637">
              <w:marLeft w:val="0"/>
              <w:marRight w:val="0"/>
              <w:marTop w:val="0"/>
              <w:marBottom w:val="0"/>
              <w:divBdr>
                <w:top w:val="none" w:sz="0" w:space="0" w:color="auto"/>
                <w:left w:val="none" w:sz="0" w:space="0" w:color="auto"/>
                <w:bottom w:val="none" w:sz="0" w:space="0" w:color="auto"/>
                <w:right w:val="none" w:sz="0" w:space="0" w:color="auto"/>
              </w:divBdr>
            </w:div>
            <w:div w:id="1301417743">
              <w:marLeft w:val="0"/>
              <w:marRight w:val="0"/>
              <w:marTop w:val="0"/>
              <w:marBottom w:val="0"/>
              <w:divBdr>
                <w:top w:val="none" w:sz="0" w:space="0" w:color="auto"/>
                <w:left w:val="none" w:sz="0" w:space="0" w:color="auto"/>
                <w:bottom w:val="none" w:sz="0" w:space="0" w:color="auto"/>
                <w:right w:val="none" w:sz="0" w:space="0" w:color="auto"/>
              </w:divBdr>
            </w:div>
            <w:div w:id="1783525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757770">
      <w:bodyDiv w:val="1"/>
      <w:marLeft w:val="0"/>
      <w:marRight w:val="0"/>
      <w:marTop w:val="0"/>
      <w:marBottom w:val="0"/>
      <w:divBdr>
        <w:top w:val="none" w:sz="0" w:space="0" w:color="auto"/>
        <w:left w:val="none" w:sz="0" w:space="0" w:color="auto"/>
        <w:bottom w:val="none" w:sz="0" w:space="0" w:color="auto"/>
        <w:right w:val="none" w:sz="0" w:space="0" w:color="auto"/>
      </w:divBdr>
    </w:div>
    <w:div w:id="328287988">
      <w:bodyDiv w:val="1"/>
      <w:marLeft w:val="0"/>
      <w:marRight w:val="0"/>
      <w:marTop w:val="0"/>
      <w:marBottom w:val="0"/>
      <w:divBdr>
        <w:top w:val="none" w:sz="0" w:space="0" w:color="auto"/>
        <w:left w:val="none" w:sz="0" w:space="0" w:color="auto"/>
        <w:bottom w:val="none" w:sz="0" w:space="0" w:color="auto"/>
        <w:right w:val="none" w:sz="0" w:space="0" w:color="auto"/>
      </w:divBdr>
    </w:div>
    <w:div w:id="330641619">
      <w:bodyDiv w:val="1"/>
      <w:marLeft w:val="0"/>
      <w:marRight w:val="0"/>
      <w:marTop w:val="0"/>
      <w:marBottom w:val="0"/>
      <w:divBdr>
        <w:top w:val="none" w:sz="0" w:space="0" w:color="auto"/>
        <w:left w:val="none" w:sz="0" w:space="0" w:color="auto"/>
        <w:bottom w:val="none" w:sz="0" w:space="0" w:color="auto"/>
        <w:right w:val="none" w:sz="0" w:space="0" w:color="auto"/>
      </w:divBdr>
    </w:div>
    <w:div w:id="331489315">
      <w:bodyDiv w:val="1"/>
      <w:marLeft w:val="0"/>
      <w:marRight w:val="0"/>
      <w:marTop w:val="0"/>
      <w:marBottom w:val="0"/>
      <w:divBdr>
        <w:top w:val="none" w:sz="0" w:space="0" w:color="auto"/>
        <w:left w:val="none" w:sz="0" w:space="0" w:color="auto"/>
        <w:bottom w:val="none" w:sz="0" w:space="0" w:color="auto"/>
        <w:right w:val="none" w:sz="0" w:space="0" w:color="auto"/>
      </w:divBdr>
    </w:div>
    <w:div w:id="331763590">
      <w:bodyDiv w:val="1"/>
      <w:marLeft w:val="0"/>
      <w:marRight w:val="0"/>
      <w:marTop w:val="0"/>
      <w:marBottom w:val="0"/>
      <w:divBdr>
        <w:top w:val="none" w:sz="0" w:space="0" w:color="auto"/>
        <w:left w:val="none" w:sz="0" w:space="0" w:color="auto"/>
        <w:bottom w:val="none" w:sz="0" w:space="0" w:color="auto"/>
        <w:right w:val="none" w:sz="0" w:space="0" w:color="auto"/>
      </w:divBdr>
      <w:divsChild>
        <w:div w:id="1579944918">
          <w:marLeft w:val="0"/>
          <w:marRight w:val="0"/>
          <w:marTop w:val="0"/>
          <w:marBottom w:val="0"/>
          <w:divBdr>
            <w:top w:val="none" w:sz="0" w:space="0" w:color="auto"/>
            <w:left w:val="none" w:sz="0" w:space="0" w:color="auto"/>
            <w:bottom w:val="none" w:sz="0" w:space="0" w:color="auto"/>
            <w:right w:val="none" w:sz="0" w:space="0" w:color="auto"/>
          </w:divBdr>
          <w:divsChild>
            <w:div w:id="940258644">
              <w:marLeft w:val="0"/>
              <w:marRight w:val="0"/>
              <w:marTop w:val="0"/>
              <w:marBottom w:val="0"/>
              <w:divBdr>
                <w:top w:val="none" w:sz="0" w:space="0" w:color="auto"/>
                <w:left w:val="none" w:sz="0" w:space="0" w:color="auto"/>
                <w:bottom w:val="none" w:sz="0" w:space="0" w:color="auto"/>
                <w:right w:val="none" w:sz="0" w:space="0" w:color="auto"/>
              </w:divBdr>
              <w:divsChild>
                <w:div w:id="1495101402">
                  <w:marLeft w:val="0"/>
                  <w:marRight w:val="0"/>
                  <w:marTop w:val="0"/>
                  <w:marBottom w:val="0"/>
                  <w:divBdr>
                    <w:top w:val="none" w:sz="0" w:space="0" w:color="auto"/>
                    <w:left w:val="none" w:sz="0" w:space="0" w:color="auto"/>
                    <w:bottom w:val="none" w:sz="0" w:space="0" w:color="auto"/>
                    <w:right w:val="none" w:sz="0" w:space="0" w:color="auto"/>
                  </w:divBdr>
                  <w:divsChild>
                    <w:div w:id="361824885">
                      <w:marLeft w:val="0"/>
                      <w:marRight w:val="0"/>
                      <w:marTop w:val="0"/>
                      <w:marBottom w:val="0"/>
                      <w:divBdr>
                        <w:top w:val="none" w:sz="0" w:space="0" w:color="auto"/>
                        <w:left w:val="none" w:sz="0" w:space="0" w:color="auto"/>
                        <w:bottom w:val="none" w:sz="0" w:space="0" w:color="auto"/>
                        <w:right w:val="none" w:sz="0" w:space="0" w:color="auto"/>
                      </w:divBdr>
                      <w:divsChild>
                        <w:div w:id="162491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3186265">
      <w:bodyDiv w:val="1"/>
      <w:marLeft w:val="0"/>
      <w:marRight w:val="0"/>
      <w:marTop w:val="0"/>
      <w:marBottom w:val="0"/>
      <w:divBdr>
        <w:top w:val="none" w:sz="0" w:space="0" w:color="auto"/>
        <w:left w:val="none" w:sz="0" w:space="0" w:color="auto"/>
        <w:bottom w:val="none" w:sz="0" w:space="0" w:color="auto"/>
        <w:right w:val="none" w:sz="0" w:space="0" w:color="auto"/>
      </w:divBdr>
    </w:div>
    <w:div w:id="333994865">
      <w:bodyDiv w:val="1"/>
      <w:marLeft w:val="0"/>
      <w:marRight w:val="0"/>
      <w:marTop w:val="0"/>
      <w:marBottom w:val="0"/>
      <w:divBdr>
        <w:top w:val="none" w:sz="0" w:space="0" w:color="auto"/>
        <w:left w:val="none" w:sz="0" w:space="0" w:color="auto"/>
        <w:bottom w:val="none" w:sz="0" w:space="0" w:color="auto"/>
        <w:right w:val="none" w:sz="0" w:space="0" w:color="auto"/>
      </w:divBdr>
    </w:div>
    <w:div w:id="335497853">
      <w:bodyDiv w:val="1"/>
      <w:marLeft w:val="0"/>
      <w:marRight w:val="0"/>
      <w:marTop w:val="0"/>
      <w:marBottom w:val="0"/>
      <w:divBdr>
        <w:top w:val="none" w:sz="0" w:space="0" w:color="auto"/>
        <w:left w:val="none" w:sz="0" w:space="0" w:color="auto"/>
        <w:bottom w:val="none" w:sz="0" w:space="0" w:color="auto"/>
        <w:right w:val="none" w:sz="0" w:space="0" w:color="auto"/>
      </w:divBdr>
    </w:div>
    <w:div w:id="336613968">
      <w:bodyDiv w:val="1"/>
      <w:marLeft w:val="0"/>
      <w:marRight w:val="0"/>
      <w:marTop w:val="0"/>
      <w:marBottom w:val="0"/>
      <w:divBdr>
        <w:top w:val="none" w:sz="0" w:space="0" w:color="auto"/>
        <w:left w:val="none" w:sz="0" w:space="0" w:color="auto"/>
        <w:bottom w:val="none" w:sz="0" w:space="0" w:color="auto"/>
        <w:right w:val="none" w:sz="0" w:space="0" w:color="auto"/>
      </w:divBdr>
    </w:div>
    <w:div w:id="342784088">
      <w:bodyDiv w:val="1"/>
      <w:marLeft w:val="0"/>
      <w:marRight w:val="0"/>
      <w:marTop w:val="0"/>
      <w:marBottom w:val="0"/>
      <w:divBdr>
        <w:top w:val="none" w:sz="0" w:space="0" w:color="auto"/>
        <w:left w:val="none" w:sz="0" w:space="0" w:color="auto"/>
        <w:bottom w:val="none" w:sz="0" w:space="0" w:color="auto"/>
        <w:right w:val="none" w:sz="0" w:space="0" w:color="auto"/>
      </w:divBdr>
      <w:divsChild>
        <w:div w:id="1203521591">
          <w:marLeft w:val="0"/>
          <w:marRight w:val="0"/>
          <w:marTop w:val="0"/>
          <w:marBottom w:val="0"/>
          <w:divBdr>
            <w:top w:val="none" w:sz="0" w:space="0" w:color="auto"/>
            <w:left w:val="none" w:sz="0" w:space="0" w:color="auto"/>
            <w:bottom w:val="none" w:sz="0" w:space="0" w:color="auto"/>
            <w:right w:val="none" w:sz="0" w:space="0" w:color="auto"/>
          </w:divBdr>
        </w:div>
      </w:divsChild>
    </w:div>
    <w:div w:id="343241630">
      <w:bodyDiv w:val="1"/>
      <w:marLeft w:val="0"/>
      <w:marRight w:val="0"/>
      <w:marTop w:val="0"/>
      <w:marBottom w:val="0"/>
      <w:divBdr>
        <w:top w:val="none" w:sz="0" w:space="0" w:color="auto"/>
        <w:left w:val="none" w:sz="0" w:space="0" w:color="auto"/>
        <w:bottom w:val="none" w:sz="0" w:space="0" w:color="auto"/>
        <w:right w:val="none" w:sz="0" w:space="0" w:color="auto"/>
      </w:divBdr>
      <w:divsChild>
        <w:div w:id="1252080431">
          <w:marLeft w:val="0"/>
          <w:marRight w:val="0"/>
          <w:marTop w:val="0"/>
          <w:marBottom w:val="0"/>
          <w:divBdr>
            <w:top w:val="none" w:sz="0" w:space="0" w:color="auto"/>
            <w:left w:val="none" w:sz="0" w:space="0" w:color="auto"/>
            <w:bottom w:val="none" w:sz="0" w:space="0" w:color="auto"/>
            <w:right w:val="none" w:sz="0" w:space="0" w:color="auto"/>
          </w:divBdr>
          <w:divsChild>
            <w:div w:id="113016562">
              <w:marLeft w:val="0"/>
              <w:marRight w:val="0"/>
              <w:marTop w:val="0"/>
              <w:marBottom w:val="0"/>
              <w:divBdr>
                <w:top w:val="none" w:sz="0" w:space="0" w:color="auto"/>
                <w:left w:val="none" w:sz="0" w:space="0" w:color="auto"/>
                <w:bottom w:val="none" w:sz="0" w:space="0" w:color="auto"/>
                <w:right w:val="none" w:sz="0" w:space="0" w:color="auto"/>
              </w:divBdr>
              <w:divsChild>
                <w:div w:id="1206062478">
                  <w:marLeft w:val="0"/>
                  <w:marRight w:val="0"/>
                  <w:marTop w:val="0"/>
                  <w:marBottom w:val="0"/>
                  <w:divBdr>
                    <w:top w:val="none" w:sz="0" w:space="0" w:color="auto"/>
                    <w:left w:val="none" w:sz="0" w:space="0" w:color="auto"/>
                    <w:bottom w:val="none" w:sz="0" w:space="0" w:color="auto"/>
                    <w:right w:val="none" w:sz="0" w:space="0" w:color="auto"/>
                  </w:divBdr>
                  <w:divsChild>
                    <w:div w:id="1476070790">
                      <w:marLeft w:val="0"/>
                      <w:marRight w:val="0"/>
                      <w:marTop w:val="0"/>
                      <w:marBottom w:val="0"/>
                      <w:divBdr>
                        <w:top w:val="single" w:sz="4" w:space="2" w:color="C0C0C0"/>
                        <w:left w:val="single" w:sz="4" w:space="2" w:color="C0C0C0"/>
                        <w:bottom w:val="single" w:sz="4" w:space="2" w:color="C0C0C0"/>
                        <w:right w:val="single" w:sz="4" w:space="2" w:color="C0C0C0"/>
                      </w:divBdr>
                      <w:divsChild>
                        <w:div w:id="272790232">
                          <w:marLeft w:val="0"/>
                          <w:marRight w:val="0"/>
                          <w:marTop w:val="0"/>
                          <w:marBottom w:val="0"/>
                          <w:divBdr>
                            <w:top w:val="none" w:sz="0" w:space="0" w:color="auto"/>
                            <w:left w:val="none" w:sz="0" w:space="0" w:color="auto"/>
                            <w:bottom w:val="none" w:sz="0" w:space="0" w:color="auto"/>
                            <w:right w:val="none" w:sz="0" w:space="0" w:color="auto"/>
                          </w:divBdr>
                        </w:div>
                        <w:div w:id="395514885">
                          <w:marLeft w:val="0"/>
                          <w:marRight w:val="0"/>
                          <w:marTop w:val="0"/>
                          <w:marBottom w:val="0"/>
                          <w:divBdr>
                            <w:top w:val="none" w:sz="0" w:space="0" w:color="auto"/>
                            <w:left w:val="none" w:sz="0" w:space="0" w:color="auto"/>
                            <w:bottom w:val="none" w:sz="0" w:space="0" w:color="auto"/>
                            <w:right w:val="none" w:sz="0" w:space="0" w:color="auto"/>
                          </w:divBdr>
                        </w:div>
                        <w:div w:id="541286709">
                          <w:marLeft w:val="0"/>
                          <w:marRight w:val="0"/>
                          <w:marTop w:val="0"/>
                          <w:marBottom w:val="0"/>
                          <w:divBdr>
                            <w:top w:val="none" w:sz="0" w:space="0" w:color="auto"/>
                            <w:left w:val="none" w:sz="0" w:space="0" w:color="auto"/>
                            <w:bottom w:val="none" w:sz="0" w:space="0" w:color="auto"/>
                            <w:right w:val="none" w:sz="0" w:space="0" w:color="auto"/>
                          </w:divBdr>
                        </w:div>
                        <w:div w:id="1265915694">
                          <w:marLeft w:val="0"/>
                          <w:marRight w:val="0"/>
                          <w:marTop w:val="0"/>
                          <w:marBottom w:val="0"/>
                          <w:divBdr>
                            <w:top w:val="none" w:sz="0" w:space="0" w:color="auto"/>
                            <w:left w:val="none" w:sz="0" w:space="0" w:color="auto"/>
                            <w:bottom w:val="none" w:sz="0" w:space="0" w:color="auto"/>
                            <w:right w:val="none" w:sz="0" w:space="0" w:color="auto"/>
                          </w:divBdr>
                        </w:div>
                        <w:div w:id="20414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5055355">
      <w:bodyDiv w:val="1"/>
      <w:marLeft w:val="0"/>
      <w:marRight w:val="0"/>
      <w:marTop w:val="0"/>
      <w:marBottom w:val="0"/>
      <w:divBdr>
        <w:top w:val="none" w:sz="0" w:space="0" w:color="auto"/>
        <w:left w:val="none" w:sz="0" w:space="0" w:color="auto"/>
        <w:bottom w:val="none" w:sz="0" w:space="0" w:color="auto"/>
        <w:right w:val="none" w:sz="0" w:space="0" w:color="auto"/>
      </w:divBdr>
      <w:divsChild>
        <w:div w:id="1976636674">
          <w:marLeft w:val="0"/>
          <w:marRight w:val="0"/>
          <w:marTop w:val="0"/>
          <w:marBottom w:val="0"/>
          <w:divBdr>
            <w:top w:val="none" w:sz="0" w:space="0" w:color="auto"/>
            <w:left w:val="none" w:sz="0" w:space="0" w:color="auto"/>
            <w:bottom w:val="none" w:sz="0" w:space="0" w:color="auto"/>
            <w:right w:val="none" w:sz="0" w:space="0" w:color="auto"/>
          </w:divBdr>
        </w:div>
        <w:div w:id="460224985">
          <w:marLeft w:val="0"/>
          <w:marRight w:val="0"/>
          <w:marTop w:val="0"/>
          <w:marBottom w:val="0"/>
          <w:divBdr>
            <w:top w:val="none" w:sz="0" w:space="0" w:color="auto"/>
            <w:left w:val="none" w:sz="0" w:space="0" w:color="auto"/>
            <w:bottom w:val="none" w:sz="0" w:space="0" w:color="auto"/>
            <w:right w:val="none" w:sz="0" w:space="0" w:color="auto"/>
          </w:divBdr>
        </w:div>
        <w:div w:id="1974947771">
          <w:marLeft w:val="0"/>
          <w:marRight w:val="0"/>
          <w:marTop w:val="0"/>
          <w:marBottom w:val="0"/>
          <w:divBdr>
            <w:top w:val="none" w:sz="0" w:space="0" w:color="auto"/>
            <w:left w:val="none" w:sz="0" w:space="0" w:color="auto"/>
            <w:bottom w:val="none" w:sz="0" w:space="0" w:color="auto"/>
            <w:right w:val="none" w:sz="0" w:space="0" w:color="auto"/>
          </w:divBdr>
        </w:div>
        <w:div w:id="1796020757">
          <w:marLeft w:val="0"/>
          <w:marRight w:val="0"/>
          <w:marTop w:val="0"/>
          <w:marBottom w:val="0"/>
          <w:divBdr>
            <w:top w:val="none" w:sz="0" w:space="0" w:color="auto"/>
            <w:left w:val="none" w:sz="0" w:space="0" w:color="auto"/>
            <w:bottom w:val="none" w:sz="0" w:space="0" w:color="auto"/>
            <w:right w:val="none" w:sz="0" w:space="0" w:color="auto"/>
          </w:divBdr>
        </w:div>
        <w:div w:id="238296784">
          <w:marLeft w:val="0"/>
          <w:marRight w:val="0"/>
          <w:marTop w:val="0"/>
          <w:marBottom w:val="0"/>
          <w:divBdr>
            <w:top w:val="none" w:sz="0" w:space="0" w:color="auto"/>
            <w:left w:val="none" w:sz="0" w:space="0" w:color="auto"/>
            <w:bottom w:val="none" w:sz="0" w:space="0" w:color="auto"/>
            <w:right w:val="none" w:sz="0" w:space="0" w:color="auto"/>
          </w:divBdr>
        </w:div>
        <w:div w:id="102111163">
          <w:marLeft w:val="0"/>
          <w:marRight w:val="0"/>
          <w:marTop w:val="0"/>
          <w:marBottom w:val="0"/>
          <w:divBdr>
            <w:top w:val="none" w:sz="0" w:space="0" w:color="auto"/>
            <w:left w:val="none" w:sz="0" w:space="0" w:color="auto"/>
            <w:bottom w:val="none" w:sz="0" w:space="0" w:color="auto"/>
            <w:right w:val="none" w:sz="0" w:space="0" w:color="auto"/>
          </w:divBdr>
        </w:div>
        <w:div w:id="1646592311">
          <w:marLeft w:val="0"/>
          <w:marRight w:val="0"/>
          <w:marTop w:val="0"/>
          <w:marBottom w:val="0"/>
          <w:divBdr>
            <w:top w:val="none" w:sz="0" w:space="0" w:color="auto"/>
            <w:left w:val="none" w:sz="0" w:space="0" w:color="auto"/>
            <w:bottom w:val="none" w:sz="0" w:space="0" w:color="auto"/>
            <w:right w:val="none" w:sz="0" w:space="0" w:color="auto"/>
          </w:divBdr>
        </w:div>
        <w:div w:id="197669082">
          <w:marLeft w:val="0"/>
          <w:marRight w:val="0"/>
          <w:marTop w:val="0"/>
          <w:marBottom w:val="0"/>
          <w:divBdr>
            <w:top w:val="none" w:sz="0" w:space="0" w:color="auto"/>
            <w:left w:val="none" w:sz="0" w:space="0" w:color="auto"/>
            <w:bottom w:val="none" w:sz="0" w:space="0" w:color="auto"/>
            <w:right w:val="none" w:sz="0" w:space="0" w:color="auto"/>
          </w:divBdr>
        </w:div>
      </w:divsChild>
    </w:div>
    <w:div w:id="348408870">
      <w:bodyDiv w:val="1"/>
      <w:marLeft w:val="0"/>
      <w:marRight w:val="0"/>
      <w:marTop w:val="0"/>
      <w:marBottom w:val="0"/>
      <w:divBdr>
        <w:top w:val="none" w:sz="0" w:space="0" w:color="auto"/>
        <w:left w:val="none" w:sz="0" w:space="0" w:color="auto"/>
        <w:bottom w:val="none" w:sz="0" w:space="0" w:color="auto"/>
        <w:right w:val="none" w:sz="0" w:space="0" w:color="auto"/>
      </w:divBdr>
    </w:div>
    <w:div w:id="351297772">
      <w:bodyDiv w:val="1"/>
      <w:marLeft w:val="0"/>
      <w:marRight w:val="0"/>
      <w:marTop w:val="0"/>
      <w:marBottom w:val="0"/>
      <w:divBdr>
        <w:top w:val="none" w:sz="0" w:space="0" w:color="auto"/>
        <w:left w:val="none" w:sz="0" w:space="0" w:color="auto"/>
        <w:bottom w:val="none" w:sz="0" w:space="0" w:color="auto"/>
        <w:right w:val="none" w:sz="0" w:space="0" w:color="auto"/>
      </w:divBdr>
    </w:div>
    <w:div w:id="353964768">
      <w:bodyDiv w:val="1"/>
      <w:marLeft w:val="0"/>
      <w:marRight w:val="0"/>
      <w:marTop w:val="0"/>
      <w:marBottom w:val="0"/>
      <w:divBdr>
        <w:top w:val="none" w:sz="0" w:space="0" w:color="auto"/>
        <w:left w:val="none" w:sz="0" w:space="0" w:color="auto"/>
        <w:bottom w:val="none" w:sz="0" w:space="0" w:color="auto"/>
        <w:right w:val="none" w:sz="0" w:space="0" w:color="auto"/>
      </w:divBdr>
    </w:div>
    <w:div w:id="355469095">
      <w:bodyDiv w:val="1"/>
      <w:marLeft w:val="0"/>
      <w:marRight w:val="0"/>
      <w:marTop w:val="0"/>
      <w:marBottom w:val="0"/>
      <w:divBdr>
        <w:top w:val="none" w:sz="0" w:space="0" w:color="auto"/>
        <w:left w:val="none" w:sz="0" w:space="0" w:color="auto"/>
        <w:bottom w:val="none" w:sz="0" w:space="0" w:color="auto"/>
        <w:right w:val="none" w:sz="0" w:space="0" w:color="auto"/>
      </w:divBdr>
      <w:divsChild>
        <w:div w:id="891380900">
          <w:marLeft w:val="0"/>
          <w:marRight w:val="0"/>
          <w:marTop w:val="0"/>
          <w:marBottom w:val="0"/>
          <w:divBdr>
            <w:top w:val="none" w:sz="0" w:space="0" w:color="auto"/>
            <w:left w:val="none" w:sz="0" w:space="0" w:color="auto"/>
            <w:bottom w:val="none" w:sz="0" w:space="0" w:color="auto"/>
            <w:right w:val="none" w:sz="0" w:space="0" w:color="auto"/>
          </w:divBdr>
          <w:divsChild>
            <w:div w:id="1354572533">
              <w:marLeft w:val="0"/>
              <w:marRight w:val="0"/>
              <w:marTop w:val="0"/>
              <w:marBottom w:val="0"/>
              <w:divBdr>
                <w:top w:val="none" w:sz="0" w:space="0" w:color="auto"/>
                <w:left w:val="none" w:sz="0" w:space="0" w:color="auto"/>
                <w:bottom w:val="none" w:sz="0" w:space="0" w:color="auto"/>
                <w:right w:val="none" w:sz="0" w:space="0" w:color="auto"/>
              </w:divBdr>
              <w:divsChild>
                <w:div w:id="1038048154">
                  <w:marLeft w:val="0"/>
                  <w:marRight w:val="0"/>
                  <w:marTop w:val="0"/>
                  <w:marBottom w:val="0"/>
                  <w:divBdr>
                    <w:top w:val="none" w:sz="0" w:space="0" w:color="auto"/>
                    <w:left w:val="none" w:sz="0" w:space="0" w:color="auto"/>
                    <w:bottom w:val="none" w:sz="0" w:space="0" w:color="auto"/>
                    <w:right w:val="none" w:sz="0" w:space="0" w:color="auto"/>
                  </w:divBdr>
                  <w:divsChild>
                    <w:div w:id="35199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9203111">
      <w:bodyDiv w:val="1"/>
      <w:marLeft w:val="0"/>
      <w:marRight w:val="0"/>
      <w:marTop w:val="0"/>
      <w:marBottom w:val="0"/>
      <w:divBdr>
        <w:top w:val="none" w:sz="0" w:space="0" w:color="auto"/>
        <w:left w:val="none" w:sz="0" w:space="0" w:color="auto"/>
        <w:bottom w:val="none" w:sz="0" w:space="0" w:color="auto"/>
        <w:right w:val="none" w:sz="0" w:space="0" w:color="auto"/>
      </w:divBdr>
      <w:divsChild>
        <w:div w:id="541139057">
          <w:marLeft w:val="0"/>
          <w:marRight w:val="0"/>
          <w:marTop w:val="0"/>
          <w:marBottom w:val="0"/>
          <w:divBdr>
            <w:top w:val="none" w:sz="0" w:space="0" w:color="auto"/>
            <w:left w:val="none" w:sz="0" w:space="0" w:color="auto"/>
            <w:bottom w:val="none" w:sz="0" w:space="0" w:color="auto"/>
            <w:right w:val="none" w:sz="0" w:space="0" w:color="auto"/>
          </w:divBdr>
          <w:divsChild>
            <w:div w:id="1905094601">
              <w:marLeft w:val="0"/>
              <w:marRight w:val="0"/>
              <w:marTop w:val="0"/>
              <w:marBottom w:val="0"/>
              <w:divBdr>
                <w:top w:val="none" w:sz="0" w:space="0" w:color="auto"/>
                <w:left w:val="none" w:sz="0" w:space="0" w:color="auto"/>
                <w:bottom w:val="none" w:sz="0" w:space="0" w:color="auto"/>
                <w:right w:val="none" w:sz="0" w:space="0" w:color="auto"/>
              </w:divBdr>
              <w:divsChild>
                <w:div w:id="1912613470">
                  <w:marLeft w:val="0"/>
                  <w:marRight w:val="0"/>
                  <w:marTop w:val="0"/>
                  <w:marBottom w:val="0"/>
                  <w:divBdr>
                    <w:top w:val="none" w:sz="0" w:space="0" w:color="auto"/>
                    <w:left w:val="none" w:sz="0" w:space="0" w:color="auto"/>
                    <w:bottom w:val="none" w:sz="0" w:space="0" w:color="auto"/>
                    <w:right w:val="none" w:sz="0" w:space="0" w:color="auto"/>
                  </w:divBdr>
                  <w:divsChild>
                    <w:div w:id="851068622">
                      <w:marLeft w:val="0"/>
                      <w:marRight w:val="0"/>
                      <w:marTop w:val="0"/>
                      <w:marBottom w:val="0"/>
                      <w:divBdr>
                        <w:top w:val="none" w:sz="0" w:space="0" w:color="auto"/>
                        <w:left w:val="none" w:sz="0" w:space="0" w:color="auto"/>
                        <w:bottom w:val="none" w:sz="0" w:space="0" w:color="auto"/>
                        <w:right w:val="none" w:sz="0" w:space="0" w:color="auto"/>
                      </w:divBdr>
                      <w:divsChild>
                        <w:div w:id="169226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0672507">
      <w:bodyDiv w:val="1"/>
      <w:marLeft w:val="0"/>
      <w:marRight w:val="0"/>
      <w:marTop w:val="0"/>
      <w:marBottom w:val="0"/>
      <w:divBdr>
        <w:top w:val="none" w:sz="0" w:space="0" w:color="auto"/>
        <w:left w:val="none" w:sz="0" w:space="0" w:color="auto"/>
        <w:bottom w:val="none" w:sz="0" w:space="0" w:color="auto"/>
        <w:right w:val="none" w:sz="0" w:space="0" w:color="auto"/>
      </w:divBdr>
    </w:div>
    <w:div w:id="366879377">
      <w:bodyDiv w:val="1"/>
      <w:marLeft w:val="0"/>
      <w:marRight w:val="0"/>
      <w:marTop w:val="0"/>
      <w:marBottom w:val="0"/>
      <w:divBdr>
        <w:top w:val="none" w:sz="0" w:space="0" w:color="auto"/>
        <w:left w:val="none" w:sz="0" w:space="0" w:color="auto"/>
        <w:bottom w:val="none" w:sz="0" w:space="0" w:color="auto"/>
        <w:right w:val="none" w:sz="0" w:space="0" w:color="auto"/>
      </w:divBdr>
    </w:div>
    <w:div w:id="369766819">
      <w:bodyDiv w:val="1"/>
      <w:marLeft w:val="0"/>
      <w:marRight w:val="0"/>
      <w:marTop w:val="0"/>
      <w:marBottom w:val="0"/>
      <w:divBdr>
        <w:top w:val="none" w:sz="0" w:space="0" w:color="auto"/>
        <w:left w:val="none" w:sz="0" w:space="0" w:color="auto"/>
        <w:bottom w:val="none" w:sz="0" w:space="0" w:color="auto"/>
        <w:right w:val="none" w:sz="0" w:space="0" w:color="auto"/>
      </w:divBdr>
      <w:divsChild>
        <w:div w:id="639848601">
          <w:marLeft w:val="0"/>
          <w:marRight w:val="0"/>
          <w:marTop w:val="0"/>
          <w:marBottom w:val="0"/>
          <w:divBdr>
            <w:top w:val="none" w:sz="0" w:space="0" w:color="auto"/>
            <w:left w:val="none" w:sz="0" w:space="0" w:color="auto"/>
            <w:bottom w:val="none" w:sz="0" w:space="0" w:color="auto"/>
            <w:right w:val="none" w:sz="0" w:space="0" w:color="auto"/>
          </w:divBdr>
          <w:divsChild>
            <w:div w:id="955067639">
              <w:marLeft w:val="0"/>
              <w:marRight w:val="0"/>
              <w:marTop w:val="0"/>
              <w:marBottom w:val="0"/>
              <w:divBdr>
                <w:top w:val="single" w:sz="6" w:space="0" w:color="FFFFFF"/>
                <w:left w:val="single" w:sz="6" w:space="0" w:color="FFFFFF"/>
                <w:bottom w:val="single" w:sz="6" w:space="0" w:color="FFFFFF"/>
                <w:right w:val="single" w:sz="6" w:space="0" w:color="FFFFFF"/>
              </w:divBdr>
              <w:divsChild>
                <w:div w:id="1328442010">
                  <w:marLeft w:val="0"/>
                  <w:marRight w:val="0"/>
                  <w:marTop w:val="0"/>
                  <w:marBottom w:val="0"/>
                  <w:divBdr>
                    <w:top w:val="none" w:sz="0" w:space="0" w:color="auto"/>
                    <w:left w:val="none" w:sz="0" w:space="0" w:color="auto"/>
                    <w:bottom w:val="none" w:sz="0" w:space="0" w:color="auto"/>
                    <w:right w:val="none" w:sz="0" w:space="0" w:color="auto"/>
                  </w:divBdr>
                  <w:divsChild>
                    <w:div w:id="1139688094">
                      <w:marLeft w:val="0"/>
                      <w:marRight w:val="0"/>
                      <w:marTop w:val="0"/>
                      <w:marBottom w:val="0"/>
                      <w:divBdr>
                        <w:top w:val="none" w:sz="0" w:space="0" w:color="auto"/>
                        <w:left w:val="none" w:sz="0" w:space="0" w:color="auto"/>
                        <w:bottom w:val="none" w:sz="0" w:space="0" w:color="auto"/>
                        <w:right w:val="none" w:sz="0" w:space="0" w:color="auto"/>
                      </w:divBdr>
                      <w:divsChild>
                        <w:div w:id="2127462361">
                          <w:marLeft w:val="0"/>
                          <w:marRight w:val="0"/>
                          <w:marTop w:val="0"/>
                          <w:marBottom w:val="0"/>
                          <w:divBdr>
                            <w:top w:val="none" w:sz="0" w:space="0" w:color="auto"/>
                            <w:left w:val="none" w:sz="0" w:space="0" w:color="auto"/>
                            <w:bottom w:val="none" w:sz="0" w:space="0" w:color="auto"/>
                            <w:right w:val="none" w:sz="0" w:space="0" w:color="auto"/>
                          </w:divBdr>
                          <w:divsChild>
                            <w:div w:id="52167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0423247">
      <w:bodyDiv w:val="1"/>
      <w:marLeft w:val="0"/>
      <w:marRight w:val="0"/>
      <w:marTop w:val="0"/>
      <w:marBottom w:val="0"/>
      <w:divBdr>
        <w:top w:val="none" w:sz="0" w:space="0" w:color="auto"/>
        <w:left w:val="none" w:sz="0" w:space="0" w:color="auto"/>
        <w:bottom w:val="none" w:sz="0" w:space="0" w:color="auto"/>
        <w:right w:val="none" w:sz="0" w:space="0" w:color="auto"/>
      </w:divBdr>
    </w:div>
    <w:div w:id="370765835">
      <w:bodyDiv w:val="1"/>
      <w:marLeft w:val="0"/>
      <w:marRight w:val="0"/>
      <w:marTop w:val="0"/>
      <w:marBottom w:val="0"/>
      <w:divBdr>
        <w:top w:val="none" w:sz="0" w:space="0" w:color="auto"/>
        <w:left w:val="none" w:sz="0" w:space="0" w:color="auto"/>
        <w:bottom w:val="none" w:sz="0" w:space="0" w:color="auto"/>
        <w:right w:val="none" w:sz="0" w:space="0" w:color="auto"/>
      </w:divBdr>
    </w:div>
    <w:div w:id="372969931">
      <w:bodyDiv w:val="1"/>
      <w:marLeft w:val="0"/>
      <w:marRight w:val="0"/>
      <w:marTop w:val="0"/>
      <w:marBottom w:val="0"/>
      <w:divBdr>
        <w:top w:val="none" w:sz="0" w:space="0" w:color="auto"/>
        <w:left w:val="none" w:sz="0" w:space="0" w:color="auto"/>
        <w:bottom w:val="none" w:sz="0" w:space="0" w:color="auto"/>
        <w:right w:val="none" w:sz="0" w:space="0" w:color="auto"/>
      </w:divBdr>
    </w:div>
    <w:div w:id="374087270">
      <w:bodyDiv w:val="1"/>
      <w:marLeft w:val="0"/>
      <w:marRight w:val="0"/>
      <w:marTop w:val="0"/>
      <w:marBottom w:val="0"/>
      <w:divBdr>
        <w:top w:val="none" w:sz="0" w:space="0" w:color="auto"/>
        <w:left w:val="none" w:sz="0" w:space="0" w:color="auto"/>
        <w:bottom w:val="none" w:sz="0" w:space="0" w:color="auto"/>
        <w:right w:val="none" w:sz="0" w:space="0" w:color="auto"/>
      </w:divBdr>
      <w:divsChild>
        <w:div w:id="867181833">
          <w:marLeft w:val="0"/>
          <w:marRight w:val="0"/>
          <w:marTop w:val="0"/>
          <w:marBottom w:val="0"/>
          <w:divBdr>
            <w:top w:val="none" w:sz="0" w:space="0" w:color="auto"/>
            <w:left w:val="none" w:sz="0" w:space="0" w:color="auto"/>
            <w:bottom w:val="none" w:sz="0" w:space="0" w:color="auto"/>
            <w:right w:val="none" w:sz="0" w:space="0" w:color="auto"/>
          </w:divBdr>
        </w:div>
        <w:div w:id="1846018300">
          <w:marLeft w:val="0"/>
          <w:marRight w:val="0"/>
          <w:marTop w:val="0"/>
          <w:marBottom w:val="0"/>
          <w:divBdr>
            <w:top w:val="none" w:sz="0" w:space="0" w:color="auto"/>
            <w:left w:val="none" w:sz="0" w:space="0" w:color="auto"/>
            <w:bottom w:val="none" w:sz="0" w:space="0" w:color="auto"/>
            <w:right w:val="none" w:sz="0" w:space="0" w:color="auto"/>
          </w:divBdr>
        </w:div>
        <w:div w:id="1279872123">
          <w:marLeft w:val="0"/>
          <w:marRight w:val="0"/>
          <w:marTop w:val="0"/>
          <w:marBottom w:val="0"/>
          <w:divBdr>
            <w:top w:val="none" w:sz="0" w:space="0" w:color="auto"/>
            <w:left w:val="none" w:sz="0" w:space="0" w:color="auto"/>
            <w:bottom w:val="none" w:sz="0" w:space="0" w:color="auto"/>
            <w:right w:val="none" w:sz="0" w:space="0" w:color="auto"/>
          </w:divBdr>
        </w:div>
        <w:div w:id="419572190">
          <w:marLeft w:val="0"/>
          <w:marRight w:val="0"/>
          <w:marTop w:val="0"/>
          <w:marBottom w:val="0"/>
          <w:divBdr>
            <w:top w:val="none" w:sz="0" w:space="0" w:color="auto"/>
            <w:left w:val="none" w:sz="0" w:space="0" w:color="auto"/>
            <w:bottom w:val="none" w:sz="0" w:space="0" w:color="auto"/>
            <w:right w:val="none" w:sz="0" w:space="0" w:color="auto"/>
          </w:divBdr>
        </w:div>
        <w:div w:id="992949956">
          <w:marLeft w:val="0"/>
          <w:marRight w:val="0"/>
          <w:marTop w:val="0"/>
          <w:marBottom w:val="0"/>
          <w:divBdr>
            <w:top w:val="none" w:sz="0" w:space="0" w:color="auto"/>
            <w:left w:val="none" w:sz="0" w:space="0" w:color="auto"/>
            <w:bottom w:val="none" w:sz="0" w:space="0" w:color="auto"/>
            <w:right w:val="none" w:sz="0" w:space="0" w:color="auto"/>
          </w:divBdr>
        </w:div>
        <w:div w:id="567110119">
          <w:marLeft w:val="0"/>
          <w:marRight w:val="0"/>
          <w:marTop w:val="0"/>
          <w:marBottom w:val="0"/>
          <w:divBdr>
            <w:top w:val="none" w:sz="0" w:space="0" w:color="auto"/>
            <w:left w:val="none" w:sz="0" w:space="0" w:color="auto"/>
            <w:bottom w:val="none" w:sz="0" w:space="0" w:color="auto"/>
            <w:right w:val="none" w:sz="0" w:space="0" w:color="auto"/>
          </w:divBdr>
        </w:div>
        <w:div w:id="1906913921">
          <w:marLeft w:val="0"/>
          <w:marRight w:val="0"/>
          <w:marTop w:val="0"/>
          <w:marBottom w:val="0"/>
          <w:divBdr>
            <w:top w:val="none" w:sz="0" w:space="0" w:color="auto"/>
            <w:left w:val="none" w:sz="0" w:space="0" w:color="auto"/>
            <w:bottom w:val="none" w:sz="0" w:space="0" w:color="auto"/>
            <w:right w:val="none" w:sz="0" w:space="0" w:color="auto"/>
          </w:divBdr>
        </w:div>
        <w:div w:id="124783887">
          <w:marLeft w:val="0"/>
          <w:marRight w:val="0"/>
          <w:marTop w:val="0"/>
          <w:marBottom w:val="0"/>
          <w:divBdr>
            <w:top w:val="none" w:sz="0" w:space="0" w:color="auto"/>
            <w:left w:val="none" w:sz="0" w:space="0" w:color="auto"/>
            <w:bottom w:val="none" w:sz="0" w:space="0" w:color="auto"/>
            <w:right w:val="none" w:sz="0" w:space="0" w:color="auto"/>
          </w:divBdr>
        </w:div>
        <w:div w:id="299193718">
          <w:marLeft w:val="0"/>
          <w:marRight w:val="0"/>
          <w:marTop w:val="0"/>
          <w:marBottom w:val="0"/>
          <w:divBdr>
            <w:top w:val="none" w:sz="0" w:space="0" w:color="auto"/>
            <w:left w:val="none" w:sz="0" w:space="0" w:color="auto"/>
            <w:bottom w:val="none" w:sz="0" w:space="0" w:color="auto"/>
            <w:right w:val="none" w:sz="0" w:space="0" w:color="auto"/>
          </w:divBdr>
        </w:div>
        <w:div w:id="1094398101">
          <w:marLeft w:val="0"/>
          <w:marRight w:val="0"/>
          <w:marTop w:val="0"/>
          <w:marBottom w:val="0"/>
          <w:divBdr>
            <w:top w:val="none" w:sz="0" w:space="0" w:color="auto"/>
            <w:left w:val="none" w:sz="0" w:space="0" w:color="auto"/>
            <w:bottom w:val="none" w:sz="0" w:space="0" w:color="auto"/>
            <w:right w:val="none" w:sz="0" w:space="0" w:color="auto"/>
          </w:divBdr>
        </w:div>
        <w:div w:id="1267691220">
          <w:marLeft w:val="0"/>
          <w:marRight w:val="0"/>
          <w:marTop w:val="0"/>
          <w:marBottom w:val="0"/>
          <w:divBdr>
            <w:top w:val="none" w:sz="0" w:space="0" w:color="auto"/>
            <w:left w:val="none" w:sz="0" w:space="0" w:color="auto"/>
            <w:bottom w:val="none" w:sz="0" w:space="0" w:color="auto"/>
            <w:right w:val="none" w:sz="0" w:space="0" w:color="auto"/>
          </w:divBdr>
        </w:div>
        <w:div w:id="1791699911">
          <w:marLeft w:val="0"/>
          <w:marRight w:val="0"/>
          <w:marTop w:val="0"/>
          <w:marBottom w:val="0"/>
          <w:divBdr>
            <w:top w:val="none" w:sz="0" w:space="0" w:color="auto"/>
            <w:left w:val="none" w:sz="0" w:space="0" w:color="auto"/>
            <w:bottom w:val="none" w:sz="0" w:space="0" w:color="auto"/>
            <w:right w:val="none" w:sz="0" w:space="0" w:color="auto"/>
          </w:divBdr>
        </w:div>
        <w:div w:id="2134589997">
          <w:marLeft w:val="0"/>
          <w:marRight w:val="0"/>
          <w:marTop w:val="0"/>
          <w:marBottom w:val="0"/>
          <w:divBdr>
            <w:top w:val="none" w:sz="0" w:space="0" w:color="auto"/>
            <w:left w:val="none" w:sz="0" w:space="0" w:color="auto"/>
            <w:bottom w:val="none" w:sz="0" w:space="0" w:color="auto"/>
            <w:right w:val="none" w:sz="0" w:space="0" w:color="auto"/>
          </w:divBdr>
        </w:div>
        <w:div w:id="1089305152">
          <w:marLeft w:val="0"/>
          <w:marRight w:val="0"/>
          <w:marTop w:val="0"/>
          <w:marBottom w:val="0"/>
          <w:divBdr>
            <w:top w:val="none" w:sz="0" w:space="0" w:color="auto"/>
            <w:left w:val="none" w:sz="0" w:space="0" w:color="auto"/>
            <w:bottom w:val="none" w:sz="0" w:space="0" w:color="auto"/>
            <w:right w:val="none" w:sz="0" w:space="0" w:color="auto"/>
          </w:divBdr>
        </w:div>
        <w:div w:id="152840175">
          <w:marLeft w:val="0"/>
          <w:marRight w:val="0"/>
          <w:marTop w:val="0"/>
          <w:marBottom w:val="0"/>
          <w:divBdr>
            <w:top w:val="none" w:sz="0" w:space="0" w:color="auto"/>
            <w:left w:val="none" w:sz="0" w:space="0" w:color="auto"/>
            <w:bottom w:val="none" w:sz="0" w:space="0" w:color="auto"/>
            <w:right w:val="none" w:sz="0" w:space="0" w:color="auto"/>
          </w:divBdr>
        </w:div>
        <w:div w:id="503519477">
          <w:marLeft w:val="0"/>
          <w:marRight w:val="0"/>
          <w:marTop w:val="0"/>
          <w:marBottom w:val="0"/>
          <w:divBdr>
            <w:top w:val="none" w:sz="0" w:space="0" w:color="auto"/>
            <w:left w:val="none" w:sz="0" w:space="0" w:color="auto"/>
            <w:bottom w:val="none" w:sz="0" w:space="0" w:color="auto"/>
            <w:right w:val="none" w:sz="0" w:space="0" w:color="auto"/>
          </w:divBdr>
        </w:div>
        <w:div w:id="128790090">
          <w:marLeft w:val="0"/>
          <w:marRight w:val="0"/>
          <w:marTop w:val="0"/>
          <w:marBottom w:val="0"/>
          <w:divBdr>
            <w:top w:val="none" w:sz="0" w:space="0" w:color="auto"/>
            <w:left w:val="none" w:sz="0" w:space="0" w:color="auto"/>
            <w:bottom w:val="none" w:sz="0" w:space="0" w:color="auto"/>
            <w:right w:val="none" w:sz="0" w:space="0" w:color="auto"/>
          </w:divBdr>
        </w:div>
        <w:div w:id="1509901769">
          <w:marLeft w:val="0"/>
          <w:marRight w:val="0"/>
          <w:marTop w:val="0"/>
          <w:marBottom w:val="0"/>
          <w:divBdr>
            <w:top w:val="none" w:sz="0" w:space="0" w:color="auto"/>
            <w:left w:val="none" w:sz="0" w:space="0" w:color="auto"/>
            <w:bottom w:val="none" w:sz="0" w:space="0" w:color="auto"/>
            <w:right w:val="none" w:sz="0" w:space="0" w:color="auto"/>
          </w:divBdr>
        </w:div>
        <w:div w:id="1542593583">
          <w:marLeft w:val="0"/>
          <w:marRight w:val="0"/>
          <w:marTop w:val="0"/>
          <w:marBottom w:val="0"/>
          <w:divBdr>
            <w:top w:val="none" w:sz="0" w:space="0" w:color="auto"/>
            <w:left w:val="none" w:sz="0" w:space="0" w:color="auto"/>
            <w:bottom w:val="none" w:sz="0" w:space="0" w:color="auto"/>
            <w:right w:val="none" w:sz="0" w:space="0" w:color="auto"/>
          </w:divBdr>
        </w:div>
        <w:div w:id="1286883486">
          <w:marLeft w:val="0"/>
          <w:marRight w:val="0"/>
          <w:marTop w:val="0"/>
          <w:marBottom w:val="0"/>
          <w:divBdr>
            <w:top w:val="none" w:sz="0" w:space="0" w:color="auto"/>
            <w:left w:val="none" w:sz="0" w:space="0" w:color="auto"/>
            <w:bottom w:val="none" w:sz="0" w:space="0" w:color="auto"/>
            <w:right w:val="none" w:sz="0" w:space="0" w:color="auto"/>
          </w:divBdr>
        </w:div>
        <w:div w:id="1617298277">
          <w:marLeft w:val="0"/>
          <w:marRight w:val="0"/>
          <w:marTop w:val="0"/>
          <w:marBottom w:val="0"/>
          <w:divBdr>
            <w:top w:val="none" w:sz="0" w:space="0" w:color="auto"/>
            <w:left w:val="none" w:sz="0" w:space="0" w:color="auto"/>
            <w:bottom w:val="none" w:sz="0" w:space="0" w:color="auto"/>
            <w:right w:val="none" w:sz="0" w:space="0" w:color="auto"/>
          </w:divBdr>
        </w:div>
        <w:div w:id="1425033026">
          <w:marLeft w:val="0"/>
          <w:marRight w:val="0"/>
          <w:marTop w:val="0"/>
          <w:marBottom w:val="0"/>
          <w:divBdr>
            <w:top w:val="none" w:sz="0" w:space="0" w:color="auto"/>
            <w:left w:val="none" w:sz="0" w:space="0" w:color="auto"/>
            <w:bottom w:val="none" w:sz="0" w:space="0" w:color="auto"/>
            <w:right w:val="none" w:sz="0" w:space="0" w:color="auto"/>
          </w:divBdr>
        </w:div>
        <w:div w:id="1230771387">
          <w:marLeft w:val="0"/>
          <w:marRight w:val="0"/>
          <w:marTop w:val="0"/>
          <w:marBottom w:val="0"/>
          <w:divBdr>
            <w:top w:val="none" w:sz="0" w:space="0" w:color="auto"/>
            <w:left w:val="none" w:sz="0" w:space="0" w:color="auto"/>
            <w:bottom w:val="none" w:sz="0" w:space="0" w:color="auto"/>
            <w:right w:val="none" w:sz="0" w:space="0" w:color="auto"/>
          </w:divBdr>
        </w:div>
        <w:div w:id="1331828498">
          <w:marLeft w:val="0"/>
          <w:marRight w:val="0"/>
          <w:marTop w:val="0"/>
          <w:marBottom w:val="0"/>
          <w:divBdr>
            <w:top w:val="none" w:sz="0" w:space="0" w:color="auto"/>
            <w:left w:val="none" w:sz="0" w:space="0" w:color="auto"/>
            <w:bottom w:val="none" w:sz="0" w:space="0" w:color="auto"/>
            <w:right w:val="none" w:sz="0" w:space="0" w:color="auto"/>
          </w:divBdr>
        </w:div>
        <w:div w:id="422533137">
          <w:marLeft w:val="0"/>
          <w:marRight w:val="0"/>
          <w:marTop w:val="0"/>
          <w:marBottom w:val="0"/>
          <w:divBdr>
            <w:top w:val="none" w:sz="0" w:space="0" w:color="auto"/>
            <w:left w:val="none" w:sz="0" w:space="0" w:color="auto"/>
            <w:bottom w:val="none" w:sz="0" w:space="0" w:color="auto"/>
            <w:right w:val="none" w:sz="0" w:space="0" w:color="auto"/>
          </w:divBdr>
        </w:div>
        <w:div w:id="370301438">
          <w:marLeft w:val="0"/>
          <w:marRight w:val="0"/>
          <w:marTop w:val="0"/>
          <w:marBottom w:val="0"/>
          <w:divBdr>
            <w:top w:val="none" w:sz="0" w:space="0" w:color="auto"/>
            <w:left w:val="none" w:sz="0" w:space="0" w:color="auto"/>
            <w:bottom w:val="none" w:sz="0" w:space="0" w:color="auto"/>
            <w:right w:val="none" w:sz="0" w:space="0" w:color="auto"/>
          </w:divBdr>
        </w:div>
      </w:divsChild>
    </w:div>
    <w:div w:id="375473438">
      <w:bodyDiv w:val="1"/>
      <w:marLeft w:val="0"/>
      <w:marRight w:val="0"/>
      <w:marTop w:val="0"/>
      <w:marBottom w:val="0"/>
      <w:divBdr>
        <w:top w:val="none" w:sz="0" w:space="0" w:color="auto"/>
        <w:left w:val="none" w:sz="0" w:space="0" w:color="auto"/>
        <w:bottom w:val="none" w:sz="0" w:space="0" w:color="auto"/>
        <w:right w:val="none" w:sz="0" w:space="0" w:color="auto"/>
      </w:divBdr>
      <w:divsChild>
        <w:div w:id="920987938">
          <w:marLeft w:val="0"/>
          <w:marRight w:val="0"/>
          <w:marTop w:val="0"/>
          <w:marBottom w:val="0"/>
          <w:divBdr>
            <w:top w:val="none" w:sz="0" w:space="0" w:color="auto"/>
            <w:left w:val="none" w:sz="0" w:space="0" w:color="auto"/>
            <w:bottom w:val="none" w:sz="0" w:space="0" w:color="auto"/>
            <w:right w:val="none" w:sz="0" w:space="0" w:color="auto"/>
          </w:divBdr>
          <w:divsChild>
            <w:div w:id="615910622">
              <w:marLeft w:val="0"/>
              <w:marRight w:val="0"/>
              <w:marTop w:val="0"/>
              <w:marBottom w:val="0"/>
              <w:divBdr>
                <w:top w:val="none" w:sz="0" w:space="0" w:color="auto"/>
                <w:left w:val="none" w:sz="0" w:space="0" w:color="auto"/>
                <w:bottom w:val="none" w:sz="0" w:space="0" w:color="auto"/>
                <w:right w:val="none" w:sz="0" w:space="0" w:color="auto"/>
              </w:divBdr>
              <w:divsChild>
                <w:div w:id="610402962">
                  <w:marLeft w:val="0"/>
                  <w:marRight w:val="0"/>
                  <w:marTop w:val="0"/>
                  <w:marBottom w:val="0"/>
                  <w:divBdr>
                    <w:top w:val="none" w:sz="0" w:space="0" w:color="auto"/>
                    <w:left w:val="none" w:sz="0" w:space="0" w:color="auto"/>
                    <w:bottom w:val="none" w:sz="0" w:space="0" w:color="auto"/>
                    <w:right w:val="none" w:sz="0" w:space="0" w:color="auto"/>
                  </w:divBdr>
                  <w:divsChild>
                    <w:div w:id="900942941">
                      <w:marLeft w:val="0"/>
                      <w:marRight w:val="0"/>
                      <w:marTop w:val="0"/>
                      <w:marBottom w:val="0"/>
                      <w:divBdr>
                        <w:top w:val="none" w:sz="0" w:space="0" w:color="auto"/>
                        <w:left w:val="none" w:sz="0" w:space="0" w:color="auto"/>
                        <w:bottom w:val="none" w:sz="0" w:space="0" w:color="auto"/>
                        <w:right w:val="none" w:sz="0" w:space="0" w:color="auto"/>
                      </w:divBdr>
                      <w:divsChild>
                        <w:div w:id="446972808">
                          <w:marLeft w:val="0"/>
                          <w:marRight w:val="0"/>
                          <w:marTop w:val="0"/>
                          <w:marBottom w:val="0"/>
                          <w:divBdr>
                            <w:top w:val="none" w:sz="0" w:space="0" w:color="auto"/>
                            <w:left w:val="none" w:sz="0" w:space="0" w:color="auto"/>
                            <w:bottom w:val="none" w:sz="0" w:space="0" w:color="auto"/>
                            <w:right w:val="none" w:sz="0" w:space="0" w:color="auto"/>
                          </w:divBdr>
                        </w:div>
                        <w:div w:id="877275269">
                          <w:marLeft w:val="0"/>
                          <w:marRight w:val="0"/>
                          <w:marTop w:val="0"/>
                          <w:marBottom w:val="0"/>
                          <w:divBdr>
                            <w:top w:val="none" w:sz="0" w:space="0" w:color="auto"/>
                            <w:left w:val="none" w:sz="0" w:space="0" w:color="auto"/>
                            <w:bottom w:val="none" w:sz="0" w:space="0" w:color="auto"/>
                            <w:right w:val="none" w:sz="0" w:space="0" w:color="auto"/>
                          </w:divBdr>
                        </w:div>
                        <w:div w:id="1164928816">
                          <w:marLeft w:val="0"/>
                          <w:marRight w:val="0"/>
                          <w:marTop w:val="0"/>
                          <w:marBottom w:val="0"/>
                          <w:divBdr>
                            <w:top w:val="none" w:sz="0" w:space="0" w:color="auto"/>
                            <w:left w:val="none" w:sz="0" w:space="0" w:color="auto"/>
                            <w:bottom w:val="none" w:sz="0" w:space="0" w:color="auto"/>
                            <w:right w:val="none" w:sz="0" w:space="0" w:color="auto"/>
                          </w:divBdr>
                        </w:div>
                        <w:div w:id="1499691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6704795">
      <w:bodyDiv w:val="1"/>
      <w:marLeft w:val="0"/>
      <w:marRight w:val="0"/>
      <w:marTop w:val="0"/>
      <w:marBottom w:val="0"/>
      <w:divBdr>
        <w:top w:val="none" w:sz="0" w:space="0" w:color="auto"/>
        <w:left w:val="none" w:sz="0" w:space="0" w:color="auto"/>
        <w:bottom w:val="none" w:sz="0" w:space="0" w:color="auto"/>
        <w:right w:val="none" w:sz="0" w:space="0" w:color="auto"/>
      </w:divBdr>
      <w:divsChild>
        <w:div w:id="370040435">
          <w:marLeft w:val="0"/>
          <w:marRight w:val="0"/>
          <w:marTop w:val="0"/>
          <w:marBottom w:val="0"/>
          <w:divBdr>
            <w:top w:val="none" w:sz="0" w:space="0" w:color="auto"/>
            <w:left w:val="none" w:sz="0" w:space="0" w:color="auto"/>
            <w:bottom w:val="none" w:sz="0" w:space="0" w:color="auto"/>
            <w:right w:val="none" w:sz="0" w:space="0" w:color="auto"/>
          </w:divBdr>
          <w:divsChild>
            <w:div w:id="1560020306">
              <w:marLeft w:val="0"/>
              <w:marRight w:val="0"/>
              <w:marTop w:val="0"/>
              <w:marBottom w:val="0"/>
              <w:divBdr>
                <w:top w:val="none" w:sz="0" w:space="0" w:color="auto"/>
                <w:left w:val="none" w:sz="0" w:space="0" w:color="auto"/>
                <w:bottom w:val="none" w:sz="0" w:space="0" w:color="auto"/>
                <w:right w:val="none" w:sz="0" w:space="0" w:color="auto"/>
              </w:divBdr>
              <w:divsChild>
                <w:div w:id="122614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705338">
      <w:bodyDiv w:val="1"/>
      <w:marLeft w:val="0"/>
      <w:marRight w:val="0"/>
      <w:marTop w:val="0"/>
      <w:marBottom w:val="0"/>
      <w:divBdr>
        <w:top w:val="none" w:sz="0" w:space="0" w:color="auto"/>
        <w:left w:val="none" w:sz="0" w:space="0" w:color="auto"/>
        <w:bottom w:val="none" w:sz="0" w:space="0" w:color="auto"/>
        <w:right w:val="none" w:sz="0" w:space="0" w:color="auto"/>
      </w:divBdr>
      <w:divsChild>
        <w:div w:id="1183083174">
          <w:marLeft w:val="0"/>
          <w:marRight w:val="0"/>
          <w:marTop w:val="0"/>
          <w:marBottom w:val="0"/>
          <w:divBdr>
            <w:top w:val="none" w:sz="0" w:space="0" w:color="auto"/>
            <w:left w:val="none" w:sz="0" w:space="0" w:color="auto"/>
            <w:bottom w:val="none" w:sz="0" w:space="0" w:color="auto"/>
            <w:right w:val="none" w:sz="0" w:space="0" w:color="auto"/>
          </w:divBdr>
          <w:divsChild>
            <w:div w:id="1613975749">
              <w:marLeft w:val="0"/>
              <w:marRight w:val="0"/>
              <w:marTop w:val="0"/>
              <w:marBottom w:val="0"/>
              <w:divBdr>
                <w:top w:val="none" w:sz="0" w:space="0" w:color="auto"/>
                <w:left w:val="none" w:sz="0" w:space="0" w:color="auto"/>
                <w:bottom w:val="none" w:sz="0" w:space="0" w:color="auto"/>
                <w:right w:val="none" w:sz="0" w:space="0" w:color="auto"/>
              </w:divBdr>
              <w:divsChild>
                <w:div w:id="1084447686">
                  <w:marLeft w:val="0"/>
                  <w:marRight w:val="0"/>
                  <w:marTop w:val="0"/>
                  <w:marBottom w:val="0"/>
                  <w:divBdr>
                    <w:top w:val="none" w:sz="0" w:space="0" w:color="auto"/>
                    <w:left w:val="none" w:sz="0" w:space="0" w:color="auto"/>
                    <w:bottom w:val="none" w:sz="0" w:space="0" w:color="auto"/>
                    <w:right w:val="none" w:sz="0" w:space="0" w:color="auto"/>
                  </w:divBdr>
                  <w:divsChild>
                    <w:div w:id="132404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6710442">
      <w:bodyDiv w:val="1"/>
      <w:marLeft w:val="0"/>
      <w:marRight w:val="0"/>
      <w:marTop w:val="0"/>
      <w:marBottom w:val="0"/>
      <w:divBdr>
        <w:top w:val="none" w:sz="0" w:space="0" w:color="auto"/>
        <w:left w:val="none" w:sz="0" w:space="0" w:color="auto"/>
        <w:bottom w:val="none" w:sz="0" w:space="0" w:color="auto"/>
        <w:right w:val="none" w:sz="0" w:space="0" w:color="auto"/>
      </w:divBdr>
    </w:div>
    <w:div w:id="377360361">
      <w:bodyDiv w:val="1"/>
      <w:marLeft w:val="0"/>
      <w:marRight w:val="0"/>
      <w:marTop w:val="0"/>
      <w:marBottom w:val="0"/>
      <w:divBdr>
        <w:top w:val="none" w:sz="0" w:space="0" w:color="auto"/>
        <w:left w:val="none" w:sz="0" w:space="0" w:color="auto"/>
        <w:bottom w:val="none" w:sz="0" w:space="0" w:color="auto"/>
        <w:right w:val="none" w:sz="0" w:space="0" w:color="auto"/>
      </w:divBdr>
    </w:div>
    <w:div w:id="382288321">
      <w:bodyDiv w:val="1"/>
      <w:marLeft w:val="0"/>
      <w:marRight w:val="0"/>
      <w:marTop w:val="0"/>
      <w:marBottom w:val="0"/>
      <w:divBdr>
        <w:top w:val="none" w:sz="0" w:space="0" w:color="auto"/>
        <w:left w:val="none" w:sz="0" w:space="0" w:color="auto"/>
        <w:bottom w:val="none" w:sz="0" w:space="0" w:color="auto"/>
        <w:right w:val="none" w:sz="0" w:space="0" w:color="auto"/>
      </w:divBdr>
      <w:divsChild>
        <w:div w:id="2078236993">
          <w:marLeft w:val="0"/>
          <w:marRight w:val="0"/>
          <w:marTop w:val="0"/>
          <w:marBottom w:val="0"/>
          <w:divBdr>
            <w:top w:val="none" w:sz="0" w:space="0" w:color="auto"/>
            <w:left w:val="none" w:sz="0" w:space="0" w:color="auto"/>
            <w:bottom w:val="none" w:sz="0" w:space="0" w:color="auto"/>
            <w:right w:val="none" w:sz="0" w:space="0" w:color="auto"/>
          </w:divBdr>
          <w:divsChild>
            <w:div w:id="1844316522">
              <w:marLeft w:val="0"/>
              <w:marRight w:val="0"/>
              <w:marTop w:val="0"/>
              <w:marBottom w:val="0"/>
              <w:divBdr>
                <w:top w:val="none" w:sz="0" w:space="0" w:color="auto"/>
                <w:left w:val="none" w:sz="0" w:space="0" w:color="auto"/>
                <w:bottom w:val="none" w:sz="0" w:space="0" w:color="auto"/>
                <w:right w:val="none" w:sz="0" w:space="0" w:color="auto"/>
              </w:divBdr>
              <w:divsChild>
                <w:div w:id="343174535">
                  <w:marLeft w:val="0"/>
                  <w:marRight w:val="0"/>
                  <w:marTop w:val="0"/>
                  <w:marBottom w:val="0"/>
                  <w:divBdr>
                    <w:top w:val="none" w:sz="0" w:space="0" w:color="auto"/>
                    <w:left w:val="none" w:sz="0" w:space="0" w:color="auto"/>
                    <w:bottom w:val="none" w:sz="0" w:space="0" w:color="auto"/>
                    <w:right w:val="none" w:sz="0" w:space="0" w:color="auto"/>
                  </w:divBdr>
                  <w:divsChild>
                    <w:div w:id="1465002137">
                      <w:marLeft w:val="0"/>
                      <w:marRight w:val="0"/>
                      <w:marTop w:val="0"/>
                      <w:marBottom w:val="0"/>
                      <w:divBdr>
                        <w:top w:val="none" w:sz="0" w:space="0" w:color="auto"/>
                        <w:left w:val="none" w:sz="0" w:space="0" w:color="auto"/>
                        <w:bottom w:val="none" w:sz="0" w:space="0" w:color="auto"/>
                        <w:right w:val="none" w:sz="0" w:space="0" w:color="auto"/>
                      </w:divBdr>
                      <w:divsChild>
                        <w:div w:id="1845198169">
                          <w:marLeft w:val="0"/>
                          <w:marRight w:val="0"/>
                          <w:marTop w:val="0"/>
                          <w:marBottom w:val="0"/>
                          <w:divBdr>
                            <w:top w:val="none" w:sz="0" w:space="0" w:color="auto"/>
                            <w:left w:val="none" w:sz="0" w:space="0" w:color="auto"/>
                            <w:bottom w:val="none" w:sz="0" w:space="0" w:color="auto"/>
                            <w:right w:val="none" w:sz="0" w:space="0" w:color="auto"/>
                          </w:divBdr>
                        </w:div>
                        <w:div w:id="1554925417">
                          <w:marLeft w:val="0"/>
                          <w:marRight w:val="0"/>
                          <w:marTop w:val="0"/>
                          <w:marBottom w:val="0"/>
                          <w:divBdr>
                            <w:top w:val="none" w:sz="0" w:space="0" w:color="auto"/>
                            <w:left w:val="none" w:sz="0" w:space="0" w:color="auto"/>
                            <w:bottom w:val="none" w:sz="0" w:space="0" w:color="auto"/>
                            <w:right w:val="none" w:sz="0" w:space="0" w:color="auto"/>
                          </w:divBdr>
                          <w:divsChild>
                            <w:div w:id="1334188119">
                              <w:marLeft w:val="0"/>
                              <w:marRight w:val="0"/>
                              <w:marTop w:val="0"/>
                              <w:marBottom w:val="0"/>
                              <w:divBdr>
                                <w:top w:val="none" w:sz="0" w:space="0" w:color="auto"/>
                                <w:left w:val="none" w:sz="0" w:space="0" w:color="auto"/>
                                <w:bottom w:val="none" w:sz="0" w:space="0" w:color="auto"/>
                                <w:right w:val="none" w:sz="0" w:space="0" w:color="auto"/>
                              </w:divBdr>
                              <w:divsChild>
                                <w:div w:id="194708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87466">
                          <w:marLeft w:val="0"/>
                          <w:marRight w:val="0"/>
                          <w:marTop w:val="0"/>
                          <w:marBottom w:val="0"/>
                          <w:divBdr>
                            <w:top w:val="none" w:sz="0" w:space="0" w:color="auto"/>
                            <w:left w:val="none" w:sz="0" w:space="0" w:color="auto"/>
                            <w:bottom w:val="none" w:sz="0" w:space="0" w:color="auto"/>
                            <w:right w:val="none" w:sz="0" w:space="0" w:color="auto"/>
                          </w:divBdr>
                          <w:divsChild>
                            <w:div w:id="1371416203">
                              <w:marLeft w:val="0"/>
                              <w:marRight w:val="0"/>
                              <w:marTop w:val="0"/>
                              <w:marBottom w:val="0"/>
                              <w:divBdr>
                                <w:top w:val="none" w:sz="0" w:space="0" w:color="auto"/>
                                <w:left w:val="none" w:sz="0" w:space="0" w:color="auto"/>
                                <w:bottom w:val="none" w:sz="0" w:space="0" w:color="auto"/>
                                <w:right w:val="none" w:sz="0" w:space="0" w:color="auto"/>
                              </w:divBdr>
                              <w:divsChild>
                                <w:div w:id="683940116">
                                  <w:marLeft w:val="0"/>
                                  <w:marRight w:val="0"/>
                                  <w:marTop w:val="0"/>
                                  <w:marBottom w:val="0"/>
                                  <w:divBdr>
                                    <w:top w:val="none" w:sz="0" w:space="0" w:color="auto"/>
                                    <w:left w:val="none" w:sz="0" w:space="0" w:color="auto"/>
                                    <w:bottom w:val="none" w:sz="0" w:space="0" w:color="auto"/>
                                    <w:right w:val="none" w:sz="0" w:space="0" w:color="auto"/>
                                  </w:divBdr>
                                </w:div>
                                <w:div w:id="1920869240">
                                  <w:marLeft w:val="0"/>
                                  <w:marRight w:val="0"/>
                                  <w:marTop w:val="0"/>
                                  <w:marBottom w:val="0"/>
                                  <w:divBdr>
                                    <w:top w:val="none" w:sz="0" w:space="0" w:color="auto"/>
                                    <w:left w:val="none" w:sz="0" w:space="0" w:color="auto"/>
                                    <w:bottom w:val="none" w:sz="0" w:space="0" w:color="auto"/>
                                    <w:right w:val="none" w:sz="0" w:space="0" w:color="auto"/>
                                  </w:divBdr>
                                  <w:divsChild>
                                    <w:div w:id="1977682534">
                                      <w:marLeft w:val="0"/>
                                      <w:marRight w:val="0"/>
                                      <w:marTop w:val="0"/>
                                      <w:marBottom w:val="0"/>
                                      <w:divBdr>
                                        <w:top w:val="none" w:sz="0" w:space="0" w:color="auto"/>
                                        <w:left w:val="none" w:sz="0" w:space="0" w:color="auto"/>
                                        <w:bottom w:val="none" w:sz="0" w:space="0" w:color="auto"/>
                                        <w:right w:val="none" w:sz="0" w:space="0" w:color="auto"/>
                                      </w:divBdr>
                                      <w:divsChild>
                                        <w:div w:id="261845413">
                                          <w:marLeft w:val="0"/>
                                          <w:marRight w:val="0"/>
                                          <w:marTop w:val="0"/>
                                          <w:marBottom w:val="0"/>
                                          <w:divBdr>
                                            <w:top w:val="none" w:sz="0" w:space="0" w:color="auto"/>
                                            <w:left w:val="none" w:sz="0" w:space="0" w:color="auto"/>
                                            <w:bottom w:val="none" w:sz="0" w:space="0" w:color="auto"/>
                                            <w:right w:val="none" w:sz="0" w:space="0" w:color="auto"/>
                                          </w:divBdr>
                                          <w:divsChild>
                                            <w:div w:id="123471853">
                                              <w:marLeft w:val="0"/>
                                              <w:marRight w:val="0"/>
                                              <w:marTop w:val="0"/>
                                              <w:marBottom w:val="0"/>
                                              <w:divBdr>
                                                <w:top w:val="none" w:sz="0" w:space="0" w:color="auto"/>
                                                <w:left w:val="none" w:sz="0" w:space="0" w:color="auto"/>
                                                <w:bottom w:val="none" w:sz="0" w:space="0" w:color="auto"/>
                                                <w:right w:val="none" w:sz="0" w:space="0" w:color="auto"/>
                                              </w:divBdr>
                                              <w:divsChild>
                                                <w:div w:id="588461667">
                                                  <w:marLeft w:val="0"/>
                                                  <w:marRight w:val="0"/>
                                                  <w:marTop w:val="0"/>
                                                  <w:marBottom w:val="0"/>
                                                  <w:divBdr>
                                                    <w:top w:val="none" w:sz="0" w:space="0" w:color="auto"/>
                                                    <w:left w:val="none" w:sz="0" w:space="0" w:color="auto"/>
                                                    <w:bottom w:val="none" w:sz="0" w:space="0" w:color="auto"/>
                                                    <w:right w:val="none" w:sz="0" w:space="0" w:color="auto"/>
                                                  </w:divBdr>
                                                </w:div>
                                                <w:div w:id="5981239">
                                                  <w:marLeft w:val="0"/>
                                                  <w:marRight w:val="0"/>
                                                  <w:marTop w:val="0"/>
                                                  <w:marBottom w:val="0"/>
                                                  <w:divBdr>
                                                    <w:top w:val="none" w:sz="0" w:space="0" w:color="auto"/>
                                                    <w:left w:val="none" w:sz="0" w:space="0" w:color="auto"/>
                                                    <w:bottom w:val="none" w:sz="0" w:space="0" w:color="auto"/>
                                                    <w:right w:val="none" w:sz="0" w:space="0" w:color="auto"/>
                                                  </w:divBdr>
                                                </w:div>
                                                <w:div w:id="217710956">
                                                  <w:marLeft w:val="0"/>
                                                  <w:marRight w:val="0"/>
                                                  <w:marTop w:val="0"/>
                                                  <w:marBottom w:val="0"/>
                                                  <w:divBdr>
                                                    <w:top w:val="none" w:sz="0" w:space="0" w:color="auto"/>
                                                    <w:left w:val="none" w:sz="0" w:space="0" w:color="auto"/>
                                                    <w:bottom w:val="none" w:sz="0" w:space="0" w:color="auto"/>
                                                    <w:right w:val="none" w:sz="0" w:space="0" w:color="auto"/>
                                                  </w:divBdr>
                                                </w:div>
                                                <w:div w:id="468209816">
                                                  <w:marLeft w:val="0"/>
                                                  <w:marRight w:val="0"/>
                                                  <w:marTop w:val="0"/>
                                                  <w:marBottom w:val="0"/>
                                                  <w:divBdr>
                                                    <w:top w:val="none" w:sz="0" w:space="0" w:color="auto"/>
                                                    <w:left w:val="none" w:sz="0" w:space="0" w:color="auto"/>
                                                    <w:bottom w:val="none" w:sz="0" w:space="0" w:color="auto"/>
                                                    <w:right w:val="none" w:sz="0" w:space="0" w:color="auto"/>
                                                  </w:divBdr>
                                                </w:div>
                                                <w:div w:id="24331002">
                                                  <w:marLeft w:val="0"/>
                                                  <w:marRight w:val="0"/>
                                                  <w:marTop w:val="0"/>
                                                  <w:marBottom w:val="0"/>
                                                  <w:divBdr>
                                                    <w:top w:val="none" w:sz="0" w:space="0" w:color="auto"/>
                                                    <w:left w:val="none" w:sz="0" w:space="0" w:color="auto"/>
                                                    <w:bottom w:val="none" w:sz="0" w:space="0" w:color="auto"/>
                                                    <w:right w:val="none" w:sz="0" w:space="0" w:color="auto"/>
                                                  </w:divBdr>
                                                </w:div>
                                                <w:div w:id="376861228">
                                                  <w:marLeft w:val="0"/>
                                                  <w:marRight w:val="0"/>
                                                  <w:marTop w:val="0"/>
                                                  <w:marBottom w:val="0"/>
                                                  <w:divBdr>
                                                    <w:top w:val="none" w:sz="0" w:space="0" w:color="auto"/>
                                                    <w:left w:val="none" w:sz="0" w:space="0" w:color="auto"/>
                                                    <w:bottom w:val="none" w:sz="0" w:space="0" w:color="auto"/>
                                                    <w:right w:val="none" w:sz="0" w:space="0" w:color="auto"/>
                                                  </w:divBdr>
                                                </w:div>
                                                <w:div w:id="540745978">
                                                  <w:marLeft w:val="0"/>
                                                  <w:marRight w:val="0"/>
                                                  <w:marTop w:val="0"/>
                                                  <w:marBottom w:val="0"/>
                                                  <w:divBdr>
                                                    <w:top w:val="none" w:sz="0" w:space="0" w:color="auto"/>
                                                    <w:left w:val="none" w:sz="0" w:space="0" w:color="auto"/>
                                                    <w:bottom w:val="none" w:sz="0" w:space="0" w:color="auto"/>
                                                    <w:right w:val="none" w:sz="0" w:space="0" w:color="auto"/>
                                                  </w:divBdr>
                                                </w:div>
                                                <w:div w:id="65792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577613">
                          <w:marLeft w:val="0"/>
                          <w:marRight w:val="0"/>
                          <w:marTop w:val="0"/>
                          <w:marBottom w:val="0"/>
                          <w:divBdr>
                            <w:top w:val="none" w:sz="0" w:space="0" w:color="auto"/>
                            <w:left w:val="none" w:sz="0" w:space="0" w:color="auto"/>
                            <w:bottom w:val="none" w:sz="0" w:space="0" w:color="auto"/>
                            <w:right w:val="none" w:sz="0" w:space="0" w:color="auto"/>
                          </w:divBdr>
                          <w:divsChild>
                            <w:div w:id="421267185">
                              <w:marLeft w:val="0"/>
                              <w:marRight w:val="0"/>
                              <w:marTop w:val="0"/>
                              <w:marBottom w:val="0"/>
                              <w:divBdr>
                                <w:top w:val="none" w:sz="0" w:space="0" w:color="auto"/>
                                <w:left w:val="none" w:sz="0" w:space="0" w:color="auto"/>
                                <w:bottom w:val="none" w:sz="0" w:space="0" w:color="auto"/>
                                <w:right w:val="none" w:sz="0" w:space="0" w:color="auto"/>
                              </w:divBdr>
                            </w:div>
                            <w:div w:id="341978065">
                              <w:marLeft w:val="0"/>
                              <w:marRight w:val="0"/>
                              <w:marTop w:val="0"/>
                              <w:marBottom w:val="0"/>
                              <w:divBdr>
                                <w:top w:val="none" w:sz="0" w:space="0" w:color="auto"/>
                                <w:left w:val="none" w:sz="0" w:space="0" w:color="auto"/>
                                <w:bottom w:val="none" w:sz="0" w:space="0" w:color="auto"/>
                                <w:right w:val="none" w:sz="0" w:space="0" w:color="auto"/>
                              </w:divBdr>
                              <w:divsChild>
                                <w:div w:id="1408334662">
                                  <w:marLeft w:val="0"/>
                                  <w:marRight w:val="0"/>
                                  <w:marTop w:val="0"/>
                                  <w:marBottom w:val="0"/>
                                  <w:divBdr>
                                    <w:top w:val="none" w:sz="0" w:space="0" w:color="auto"/>
                                    <w:left w:val="none" w:sz="0" w:space="0" w:color="auto"/>
                                    <w:bottom w:val="none" w:sz="0" w:space="0" w:color="auto"/>
                                    <w:right w:val="none" w:sz="0" w:space="0" w:color="auto"/>
                                  </w:divBdr>
                                </w:div>
                                <w:div w:id="1326318041">
                                  <w:marLeft w:val="0"/>
                                  <w:marRight w:val="0"/>
                                  <w:marTop w:val="0"/>
                                  <w:marBottom w:val="0"/>
                                  <w:divBdr>
                                    <w:top w:val="none" w:sz="0" w:space="0" w:color="auto"/>
                                    <w:left w:val="none" w:sz="0" w:space="0" w:color="auto"/>
                                    <w:bottom w:val="none" w:sz="0" w:space="0" w:color="auto"/>
                                    <w:right w:val="none" w:sz="0" w:space="0" w:color="auto"/>
                                  </w:divBdr>
                                </w:div>
                                <w:div w:id="1584492157">
                                  <w:marLeft w:val="0"/>
                                  <w:marRight w:val="0"/>
                                  <w:marTop w:val="0"/>
                                  <w:marBottom w:val="0"/>
                                  <w:divBdr>
                                    <w:top w:val="none" w:sz="0" w:space="0" w:color="auto"/>
                                    <w:left w:val="none" w:sz="0" w:space="0" w:color="auto"/>
                                    <w:bottom w:val="none" w:sz="0" w:space="0" w:color="auto"/>
                                    <w:right w:val="none" w:sz="0" w:space="0" w:color="auto"/>
                                  </w:divBdr>
                                </w:div>
                                <w:div w:id="1355156532">
                                  <w:marLeft w:val="0"/>
                                  <w:marRight w:val="0"/>
                                  <w:marTop w:val="0"/>
                                  <w:marBottom w:val="0"/>
                                  <w:divBdr>
                                    <w:top w:val="none" w:sz="0" w:space="0" w:color="auto"/>
                                    <w:left w:val="none" w:sz="0" w:space="0" w:color="auto"/>
                                    <w:bottom w:val="none" w:sz="0" w:space="0" w:color="auto"/>
                                    <w:right w:val="none" w:sz="0" w:space="0" w:color="auto"/>
                                  </w:divBdr>
                                </w:div>
                                <w:div w:id="925962437">
                                  <w:marLeft w:val="0"/>
                                  <w:marRight w:val="0"/>
                                  <w:marTop w:val="0"/>
                                  <w:marBottom w:val="0"/>
                                  <w:divBdr>
                                    <w:top w:val="none" w:sz="0" w:space="0" w:color="auto"/>
                                    <w:left w:val="none" w:sz="0" w:space="0" w:color="auto"/>
                                    <w:bottom w:val="none" w:sz="0" w:space="0" w:color="auto"/>
                                    <w:right w:val="none" w:sz="0" w:space="0" w:color="auto"/>
                                  </w:divBdr>
                                </w:div>
                                <w:div w:id="1957591276">
                                  <w:marLeft w:val="0"/>
                                  <w:marRight w:val="0"/>
                                  <w:marTop w:val="0"/>
                                  <w:marBottom w:val="0"/>
                                  <w:divBdr>
                                    <w:top w:val="none" w:sz="0" w:space="0" w:color="auto"/>
                                    <w:left w:val="none" w:sz="0" w:space="0" w:color="auto"/>
                                    <w:bottom w:val="none" w:sz="0" w:space="0" w:color="auto"/>
                                    <w:right w:val="none" w:sz="0" w:space="0" w:color="auto"/>
                                  </w:divBdr>
                                </w:div>
                                <w:div w:id="740643014">
                                  <w:marLeft w:val="0"/>
                                  <w:marRight w:val="0"/>
                                  <w:marTop w:val="0"/>
                                  <w:marBottom w:val="0"/>
                                  <w:divBdr>
                                    <w:top w:val="none" w:sz="0" w:space="0" w:color="auto"/>
                                    <w:left w:val="none" w:sz="0" w:space="0" w:color="auto"/>
                                    <w:bottom w:val="none" w:sz="0" w:space="0" w:color="auto"/>
                                    <w:right w:val="none" w:sz="0" w:space="0" w:color="auto"/>
                                  </w:divBdr>
                                </w:div>
                                <w:div w:id="1562053742">
                                  <w:marLeft w:val="0"/>
                                  <w:marRight w:val="0"/>
                                  <w:marTop w:val="0"/>
                                  <w:marBottom w:val="0"/>
                                  <w:divBdr>
                                    <w:top w:val="none" w:sz="0" w:space="0" w:color="auto"/>
                                    <w:left w:val="none" w:sz="0" w:space="0" w:color="auto"/>
                                    <w:bottom w:val="none" w:sz="0" w:space="0" w:color="auto"/>
                                    <w:right w:val="none" w:sz="0" w:space="0" w:color="auto"/>
                                  </w:divBdr>
                                </w:div>
                                <w:div w:id="1666857571">
                                  <w:marLeft w:val="0"/>
                                  <w:marRight w:val="0"/>
                                  <w:marTop w:val="0"/>
                                  <w:marBottom w:val="0"/>
                                  <w:divBdr>
                                    <w:top w:val="none" w:sz="0" w:space="0" w:color="auto"/>
                                    <w:left w:val="none" w:sz="0" w:space="0" w:color="auto"/>
                                    <w:bottom w:val="none" w:sz="0" w:space="0" w:color="auto"/>
                                    <w:right w:val="none" w:sz="0" w:space="0" w:color="auto"/>
                                  </w:divBdr>
                                </w:div>
                                <w:div w:id="1901819093">
                                  <w:marLeft w:val="0"/>
                                  <w:marRight w:val="0"/>
                                  <w:marTop w:val="0"/>
                                  <w:marBottom w:val="0"/>
                                  <w:divBdr>
                                    <w:top w:val="none" w:sz="0" w:space="0" w:color="auto"/>
                                    <w:left w:val="none" w:sz="0" w:space="0" w:color="auto"/>
                                    <w:bottom w:val="none" w:sz="0" w:space="0" w:color="auto"/>
                                    <w:right w:val="none" w:sz="0" w:space="0" w:color="auto"/>
                                  </w:divBdr>
                                </w:div>
                                <w:div w:id="766920694">
                                  <w:marLeft w:val="0"/>
                                  <w:marRight w:val="0"/>
                                  <w:marTop w:val="0"/>
                                  <w:marBottom w:val="0"/>
                                  <w:divBdr>
                                    <w:top w:val="none" w:sz="0" w:space="0" w:color="auto"/>
                                    <w:left w:val="none" w:sz="0" w:space="0" w:color="auto"/>
                                    <w:bottom w:val="none" w:sz="0" w:space="0" w:color="auto"/>
                                    <w:right w:val="none" w:sz="0" w:space="0" w:color="auto"/>
                                  </w:divBdr>
                                </w:div>
                                <w:div w:id="1070956017">
                                  <w:marLeft w:val="0"/>
                                  <w:marRight w:val="0"/>
                                  <w:marTop w:val="0"/>
                                  <w:marBottom w:val="0"/>
                                  <w:divBdr>
                                    <w:top w:val="none" w:sz="0" w:space="0" w:color="auto"/>
                                    <w:left w:val="none" w:sz="0" w:space="0" w:color="auto"/>
                                    <w:bottom w:val="none" w:sz="0" w:space="0" w:color="auto"/>
                                    <w:right w:val="none" w:sz="0" w:space="0" w:color="auto"/>
                                  </w:divBdr>
                                </w:div>
                                <w:div w:id="582253650">
                                  <w:marLeft w:val="0"/>
                                  <w:marRight w:val="0"/>
                                  <w:marTop w:val="0"/>
                                  <w:marBottom w:val="0"/>
                                  <w:divBdr>
                                    <w:top w:val="none" w:sz="0" w:space="0" w:color="auto"/>
                                    <w:left w:val="none" w:sz="0" w:space="0" w:color="auto"/>
                                    <w:bottom w:val="none" w:sz="0" w:space="0" w:color="auto"/>
                                    <w:right w:val="none" w:sz="0" w:space="0" w:color="auto"/>
                                  </w:divBdr>
                                </w:div>
                                <w:div w:id="314073890">
                                  <w:marLeft w:val="0"/>
                                  <w:marRight w:val="0"/>
                                  <w:marTop w:val="0"/>
                                  <w:marBottom w:val="0"/>
                                  <w:divBdr>
                                    <w:top w:val="none" w:sz="0" w:space="0" w:color="auto"/>
                                    <w:left w:val="none" w:sz="0" w:space="0" w:color="auto"/>
                                    <w:bottom w:val="none" w:sz="0" w:space="0" w:color="auto"/>
                                    <w:right w:val="none" w:sz="0" w:space="0" w:color="auto"/>
                                  </w:divBdr>
                                </w:div>
                                <w:div w:id="863059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782790">
                          <w:marLeft w:val="0"/>
                          <w:marRight w:val="0"/>
                          <w:marTop w:val="0"/>
                          <w:marBottom w:val="0"/>
                          <w:divBdr>
                            <w:top w:val="none" w:sz="0" w:space="0" w:color="auto"/>
                            <w:left w:val="none" w:sz="0" w:space="0" w:color="auto"/>
                            <w:bottom w:val="none" w:sz="0" w:space="0" w:color="auto"/>
                            <w:right w:val="none" w:sz="0" w:space="0" w:color="auto"/>
                          </w:divBdr>
                        </w:div>
                        <w:div w:id="444814077">
                          <w:marLeft w:val="0"/>
                          <w:marRight w:val="0"/>
                          <w:marTop w:val="0"/>
                          <w:marBottom w:val="0"/>
                          <w:divBdr>
                            <w:top w:val="none" w:sz="0" w:space="0" w:color="auto"/>
                            <w:left w:val="none" w:sz="0" w:space="0" w:color="auto"/>
                            <w:bottom w:val="none" w:sz="0" w:space="0" w:color="auto"/>
                            <w:right w:val="none" w:sz="0" w:space="0" w:color="auto"/>
                          </w:divBdr>
                        </w:div>
                        <w:div w:id="1036152843">
                          <w:marLeft w:val="0"/>
                          <w:marRight w:val="0"/>
                          <w:marTop w:val="0"/>
                          <w:marBottom w:val="0"/>
                          <w:divBdr>
                            <w:top w:val="none" w:sz="0" w:space="0" w:color="auto"/>
                            <w:left w:val="none" w:sz="0" w:space="0" w:color="auto"/>
                            <w:bottom w:val="none" w:sz="0" w:space="0" w:color="auto"/>
                            <w:right w:val="none" w:sz="0" w:space="0" w:color="auto"/>
                          </w:divBdr>
                          <w:divsChild>
                            <w:div w:id="385417274">
                              <w:marLeft w:val="0"/>
                              <w:marRight w:val="0"/>
                              <w:marTop w:val="0"/>
                              <w:marBottom w:val="0"/>
                              <w:divBdr>
                                <w:top w:val="none" w:sz="0" w:space="0" w:color="auto"/>
                                <w:left w:val="none" w:sz="0" w:space="0" w:color="auto"/>
                                <w:bottom w:val="none" w:sz="0" w:space="0" w:color="auto"/>
                                <w:right w:val="none" w:sz="0" w:space="0" w:color="auto"/>
                              </w:divBdr>
                              <w:divsChild>
                                <w:div w:id="660814844">
                                  <w:marLeft w:val="0"/>
                                  <w:marRight w:val="0"/>
                                  <w:marTop w:val="0"/>
                                  <w:marBottom w:val="0"/>
                                  <w:divBdr>
                                    <w:top w:val="none" w:sz="0" w:space="0" w:color="auto"/>
                                    <w:left w:val="none" w:sz="0" w:space="0" w:color="auto"/>
                                    <w:bottom w:val="none" w:sz="0" w:space="0" w:color="auto"/>
                                    <w:right w:val="none" w:sz="0" w:space="0" w:color="auto"/>
                                  </w:divBdr>
                                  <w:divsChild>
                                    <w:div w:id="222260873">
                                      <w:marLeft w:val="0"/>
                                      <w:marRight w:val="0"/>
                                      <w:marTop w:val="0"/>
                                      <w:marBottom w:val="0"/>
                                      <w:divBdr>
                                        <w:top w:val="none" w:sz="0" w:space="0" w:color="auto"/>
                                        <w:left w:val="none" w:sz="0" w:space="0" w:color="auto"/>
                                        <w:bottom w:val="none" w:sz="0" w:space="0" w:color="auto"/>
                                        <w:right w:val="none" w:sz="0" w:space="0" w:color="auto"/>
                                      </w:divBdr>
                                      <w:divsChild>
                                        <w:div w:id="614021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274742">
                                  <w:marLeft w:val="0"/>
                                  <w:marRight w:val="0"/>
                                  <w:marTop w:val="0"/>
                                  <w:marBottom w:val="0"/>
                                  <w:divBdr>
                                    <w:top w:val="none" w:sz="0" w:space="0" w:color="auto"/>
                                    <w:left w:val="none" w:sz="0" w:space="0" w:color="auto"/>
                                    <w:bottom w:val="none" w:sz="0" w:space="0" w:color="auto"/>
                                    <w:right w:val="none" w:sz="0" w:space="0" w:color="auto"/>
                                  </w:divBdr>
                                  <w:divsChild>
                                    <w:div w:id="1062868848">
                                      <w:marLeft w:val="0"/>
                                      <w:marRight w:val="0"/>
                                      <w:marTop w:val="0"/>
                                      <w:marBottom w:val="0"/>
                                      <w:divBdr>
                                        <w:top w:val="none" w:sz="0" w:space="0" w:color="auto"/>
                                        <w:left w:val="none" w:sz="0" w:space="0" w:color="auto"/>
                                        <w:bottom w:val="none" w:sz="0" w:space="0" w:color="auto"/>
                                        <w:right w:val="none" w:sz="0" w:space="0" w:color="auto"/>
                                      </w:divBdr>
                                      <w:divsChild>
                                        <w:div w:id="1625772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786">
                                  <w:marLeft w:val="0"/>
                                  <w:marRight w:val="0"/>
                                  <w:marTop w:val="0"/>
                                  <w:marBottom w:val="0"/>
                                  <w:divBdr>
                                    <w:top w:val="none" w:sz="0" w:space="0" w:color="auto"/>
                                    <w:left w:val="none" w:sz="0" w:space="0" w:color="auto"/>
                                    <w:bottom w:val="none" w:sz="0" w:space="0" w:color="auto"/>
                                    <w:right w:val="none" w:sz="0" w:space="0" w:color="auto"/>
                                  </w:divBdr>
                                  <w:divsChild>
                                    <w:div w:id="1058751032">
                                      <w:marLeft w:val="0"/>
                                      <w:marRight w:val="0"/>
                                      <w:marTop w:val="0"/>
                                      <w:marBottom w:val="0"/>
                                      <w:divBdr>
                                        <w:top w:val="none" w:sz="0" w:space="0" w:color="auto"/>
                                        <w:left w:val="none" w:sz="0" w:space="0" w:color="auto"/>
                                        <w:bottom w:val="none" w:sz="0" w:space="0" w:color="auto"/>
                                        <w:right w:val="none" w:sz="0" w:space="0" w:color="auto"/>
                                      </w:divBdr>
                                      <w:divsChild>
                                        <w:div w:id="307825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425878">
                                  <w:marLeft w:val="0"/>
                                  <w:marRight w:val="0"/>
                                  <w:marTop w:val="0"/>
                                  <w:marBottom w:val="0"/>
                                  <w:divBdr>
                                    <w:top w:val="none" w:sz="0" w:space="0" w:color="auto"/>
                                    <w:left w:val="none" w:sz="0" w:space="0" w:color="auto"/>
                                    <w:bottom w:val="none" w:sz="0" w:space="0" w:color="auto"/>
                                    <w:right w:val="none" w:sz="0" w:space="0" w:color="auto"/>
                                  </w:divBdr>
                                  <w:divsChild>
                                    <w:div w:id="1540321186">
                                      <w:marLeft w:val="0"/>
                                      <w:marRight w:val="0"/>
                                      <w:marTop w:val="0"/>
                                      <w:marBottom w:val="0"/>
                                      <w:divBdr>
                                        <w:top w:val="none" w:sz="0" w:space="0" w:color="auto"/>
                                        <w:left w:val="none" w:sz="0" w:space="0" w:color="auto"/>
                                        <w:bottom w:val="none" w:sz="0" w:space="0" w:color="auto"/>
                                        <w:right w:val="none" w:sz="0" w:space="0" w:color="auto"/>
                                      </w:divBdr>
                                      <w:divsChild>
                                        <w:div w:id="1953629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2365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571270">
              <w:marLeft w:val="0"/>
              <w:marRight w:val="0"/>
              <w:marTop w:val="0"/>
              <w:marBottom w:val="0"/>
              <w:divBdr>
                <w:top w:val="none" w:sz="0" w:space="0" w:color="auto"/>
                <w:left w:val="none" w:sz="0" w:space="0" w:color="auto"/>
                <w:bottom w:val="none" w:sz="0" w:space="0" w:color="auto"/>
                <w:right w:val="none" w:sz="0" w:space="0" w:color="auto"/>
              </w:divBdr>
              <w:divsChild>
                <w:div w:id="897665502">
                  <w:marLeft w:val="0"/>
                  <w:marRight w:val="0"/>
                  <w:marTop w:val="0"/>
                  <w:marBottom w:val="0"/>
                  <w:divBdr>
                    <w:top w:val="none" w:sz="0" w:space="0" w:color="auto"/>
                    <w:left w:val="none" w:sz="0" w:space="0" w:color="auto"/>
                    <w:bottom w:val="none" w:sz="0" w:space="0" w:color="auto"/>
                    <w:right w:val="none" w:sz="0" w:space="0" w:color="auto"/>
                  </w:divBdr>
                  <w:divsChild>
                    <w:div w:id="572812280">
                      <w:marLeft w:val="0"/>
                      <w:marRight w:val="0"/>
                      <w:marTop w:val="0"/>
                      <w:marBottom w:val="270"/>
                      <w:divBdr>
                        <w:top w:val="none" w:sz="0" w:space="0" w:color="auto"/>
                        <w:left w:val="none" w:sz="0" w:space="0" w:color="auto"/>
                        <w:bottom w:val="none" w:sz="0" w:space="0" w:color="auto"/>
                        <w:right w:val="none" w:sz="0" w:space="0" w:color="auto"/>
                      </w:divBdr>
                    </w:div>
                    <w:div w:id="843398766">
                      <w:marLeft w:val="0"/>
                      <w:marRight w:val="0"/>
                      <w:marTop w:val="0"/>
                      <w:marBottom w:val="0"/>
                      <w:divBdr>
                        <w:top w:val="none" w:sz="0" w:space="0" w:color="auto"/>
                        <w:left w:val="none" w:sz="0" w:space="0" w:color="auto"/>
                        <w:bottom w:val="none" w:sz="0" w:space="0" w:color="auto"/>
                        <w:right w:val="none" w:sz="0" w:space="0" w:color="auto"/>
                      </w:divBdr>
                    </w:div>
                    <w:div w:id="523523532">
                      <w:marLeft w:val="0"/>
                      <w:marRight w:val="0"/>
                      <w:marTop w:val="0"/>
                      <w:marBottom w:val="0"/>
                      <w:divBdr>
                        <w:top w:val="none" w:sz="0" w:space="0" w:color="auto"/>
                        <w:left w:val="none" w:sz="0" w:space="0" w:color="auto"/>
                        <w:bottom w:val="none" w:sz="0" w:space="0" w:color="auto"/>
                        <w:right w:val="none" w:sz="0" w:space="0" w:color="auto"/>
                      </w:divBdr>
                      <w:divsChild>
                        <w:div w:id="445470650">
                          <w:marLeft w:val="0"/>
                          <w:marRight w:val="0"/>
                          <w:marTop w:val="0"/>
                          <w:marBottom w:val="0"/>
                          <w:divBdr>
                            <w:top w:val="none" w:sz="0" w:space="0" w:color="auto"/>
                            <w:left w:val="none" w:sz="0" w:space="0" w:color="auto"/>
                            <w:bottom w:val="none" w:sz="0" w:space="0" w:color="auto"/>
                            <w:right w:val="none" w:sz="0" w:space="0" w:color="auto"/>
                          </w:divBdr>
                        </w:div>
                      </w:divsChild>
                    </w:div>
                    <w:div w:id="1148089619">
                      <w:marLeft w:val="0"/>
                      <w:marRight w:val="0"/>
                      <w:marTop w:val="0"/>
                      <w:marBottom w:val="0"/>
                      <w:divBdr>
                        <w:top w:val="none" w:sz="0" w:space="0" w:color="auto"/>
                        <w:left w:val="none" w:sz="0" w:space="0" w:color="auto"/>
                        <w:bottom w:val="none" w:sz="0" w:space="0" w:color="auto"/>
                        <w:right w:val="none" w:sz="0" w:space="0" w:color="auto"/>
                      </w:divBdr>
                      <w:divsChild>
                        <w:div w:id="625743048">
                          <w:marLeft w:val="0"/>
                          <w:marRight w:val="0"/>
                          <w:marTop w:val="0"/>
                          <w:marBottom w:val="0"/>
                          <w:divBdr>
                            <w:top w:val="none" w:sz="0" w:space="0" w:color="auto"/>
                            <w:left w:val="none" w:sz="0" w:space="0" w:color="auto"/>
                            <w:bottom w:val="none" w:sz="0" w:space="0" w:color="auto"/>
                            <w:right w:val="none" w:sz="0" w:space="0" w:color="auto"/>
                          </w:divBdr>
                        </w:div>
                      </w:divsChild>
                    </w:div>
                    <w:div w:id="1318414855">
                      <w:marLeft w:val="0"/>
                      <w:marRight w:val="0"/>
                      <w:marTop w:val="0"/>
                      <w:marBottom w:val="0"/>
                      <w:divBdr>
                        <w:top w:val="none" w:sz="0" w:space="0" w:color="auto"/>
                        <w:left w:val="none" w:sz="0" w:space="0" w:color="auto"/>
                        <w:bottom w:val="none" w:sz="0" w:space="0" w:color="auto"/>
                        <w:right w:val="none" w:sz="0" w:space="0" w:color="auto"/>
                      </w:divBdr>
                      <w:divsChild>
                        <w:div w:id="382414323">
                          <w:marLeft w:val="0"/>
                          <w:marRight w:val="0"/>
                          <w:marTop w:val="0"/>
                          <w:marBottom w:val="0"/>
                          <w:divBdr>
                            <w:top w:val="none" w:sz="0" w:space="0" w:color="auto"/>
                            <w:left w:val="none" w:sz="0" w:space="0" w:color="auto"/>
                            <w:bottom w:val="none" w:sz="0" w:space="0" w:color="auto"/>
                            <w:right w:val="none" w:sz="0" w:space="0" w:color="auto"/>
                          </w:divBdr>
                        </w:div>
                      </w:divsChild>
                    </w:div>
                    <w:div w:id="278336250">
                      <w:marLeft w:val="0"/>
                      <w:marRight w:val="0"/>
                      <w:marTop w:val="0"/>
                      <w:marBottom w:val="0"/>
                      <w:divBdr>
                        <w:top w:val="none" w:sz="0" w:space="0" w:color="auto"/>
                        <w:left w:val="none" w:sz="0" w:space="0" w:color="auto"/>
                        <w:bottom w:val="none" w:sz="0" w:space="0" w:color="auto"/>
                        <w:right w:val="none" w:sz="0" w:space="0" w:color="auto"/>
                      </w:divBdr>
                      <w:divsChild>
                        <w:div w:id="741026936">
                          <w:marLeft w:val="0"/>
                          <w:marRight w:val="0"/>
                          <w:marTop w:val="0"/>
                          <w:marBottom w:val="0"/>
                          <w:divBdr>
                            <w:top w:val="none" w:sz="0" w:space="0" w:color="auto"/>
                            <w:left w:val="none" w:sz="0" w:space="0" w:color="auto"/>
                            <w:bottom w:val="none" w:sz="0" w:space="0" w:color="auto"/>
                            <w:right w:val="none" w:sz="0" w:space="0" w:color="auto"/>
                          </w:divBdr>
                        </w:div>
                      </w:divsChild>
                    </w:div>
                    <w:div w:id="389111443">
                      <w:marLeft w:val="0"/>
                      <w:marRight w:val="0"/>
                      <w:marTop w:val="0"/>
                      <w:marBottom w:val="0"/>
                      <w:divBdr>
                        <w:top w:val="none" w:sz="0" w:space="0" w:color="auto"/>
                        <w:left w:val="none" w:sz="0" w:space="0" w:color="auto"/>
                        <w:bottom w:val="none" w:sz="0" w:space="0" w:color="auto"/>
                        <w:right w:val="none" w:sz="0" w:space="0" w:color="auto"/>
                      </w:divBdr>
                      <w:divsChild>
                        <w:div w:id="12876656">
                          <w:marLeft w:val="0"/>
                          <w:marRight w:val="0"/>
                          <w:marTop w:val="0"/>
                          <w:marBottom w:val="0"/>
                          <w:divBdr>
                            <w:top w:val="none" w:sz="0" w:space="0" w:color="auto"/>
                            <w:left w:val="none" w:sz="0" w:space="0" w:color="auto"/>
                            <w:bottom w:val="none" w:sz="0" w:space="0" w:color="auto"/>
                            <w:right w:val="none" w:sz="0" w:space="0" w:color="auto"/>
                          </w:divBdr>
                        </w:div>
                      </w:divsChild>
                    </w:div>
                    <w:div w:id="1840851555">
                      <w:marLeft w:val="0"/>
                      <w:marRight w:val="0"/>
                      <w:marTop w:val="0"/>
                      <w:marBottom w:val="0"/>
                      <w:divBdr>
                        <w:top w:val="none" w:sz="0" w:space="0" w:color="auto"/>
                        <w:left w:val="none" w:sz="0" w:space="0" w:color="auto"/>
                        <w:bottom w:val="none" w:sz="0" w:space="0" w:color="auto"/>
                        <w:right w:val="none" w:sz="0" w:space="0" w:color="auto"/>
                      </w:divBdr>
                      <w:divsChild>
                        <w:div w:id="1688484226">
                          <w:marLeft w:val="0"/>
                          <w:marRight w:val="0"/>
                          <w:marTop w:val="0"/>
                          <w:marBottom w:val="0"/>
                          <w:divBdr>
                            <w:top w:val="none" w:sz="0" w:space="0" w:color="auto"/>
                            <w:left w:val="none" w:sz="0" w:space="0" w:color="auto"/>
                            <w:bottom w:val="none" w:sz="0" w:space="0" w:color="auto"/>
                            <w:right w:val="none" w:sz="0" w:space="0" w:color="auto"/>
                          </w:divBdr>
                        </w:div>
                        <w:div w:id="1369992177">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3330812">
      <w:bodyDiv w:val="1"/>
      <w:marLeft w:val="0"/>
      <w:marRight w:val="0"/>
      <w:marTop w:val="0"/>
      <w:marBottom w:val="0"/>
      <w:divBdr>
        <w:top w:val="none" w:sz="0" w:space="0" w:color="auto"/>
        <w:left w:val="none" w:sz="0" w:space="0" w:color="auto"/>
        <w:bottom w:val="none" w:sz="0" w:space="0" w:color="auto"/>
        <w:right w:val="none" w:sz="0" w:space="0" w:color="auto"/>
      </w:divBdr>
      <w:divsChild>
        <w:div w:id="930622518">
          <w:marLeft w:val="0"/>
          <w:marRight w:val="0"/>
          <w:marTop w:val="0"/>
          <w:marBottom w:val="0"/>
          <w:divBdr>
            <w:top w:val="none" w:sz="0" w:space="0" w:color="auto"/>
            <w:left w:val="none" w:sz="0" w:space="0" w:color="auto"/>
            <w:bottom w:val="none" w:sz="0" w:space="0" w:color="auto"/>
            <w:right w:val="none" w:sz="0" w:space="0" w:color="auto"/>
          </w:divBdr>
        </w:div>
      </w:divsChild>
    </w:div>
    <w:div w:id="385296077">
      <w:bodyDiv w:val="1"/>
      <w:marLeft w:val="0"/>
      <w:marRight w:val="0"/>
      <w:marTop w:val="0"/>
      <w:marBottom w:val="0"/>
      <w:divBdr>
        <w:top w:val="none" w:sz="0" w:space="0" w:color="auto"/>
        <w:left w:val="none" w:sz="0" w:space="0" w:color="auto"/>
        <w:bottom w:val="none" w:sz="0" w:space="0" w:color="auto"/>
        <w:right w:val="none" w:sz="0" w:space="0" w:color="auto"/>
      </w:divBdr>
      <w:divsChild>
        <w:div w:id="1186290401">
          <w:marLeft w:val="0"/>
          <w:marRight w:val="0"/>
          <w:marTop w:val="0"/>
          <w:marBottom w:val="0"/>
          <w:divBdr>
            <w:top w:val="none" w:sz="0" w:space="0" w:color="auto"/>
            <w:left w:val="none" w:sz="0" w:space="0" w:color="auto"/>
            <w:bottom w:val="none" w:sz="0" w:space="0" w:color="auto"/>
            <w:right w:val="none" w:sz="0" w:space="0" w:color="auto"/>
          </w:divBdr>
          <w:divsChild>
            <w:div w:id="458843512">
              <w:marLeft w:val="0"/>
              <w:marRight w:val="0"/>
              <w:marTop w:val="0"/>
              <w:marBottom w:val="0"/>
              <w:divBdr>
                <w:top w:val="none" w:sz="0" w:space="0" w:color="auto"/>
                <w:left w:val="none" w:sz="0" w:space="0" w:color="auto"/>
                <w:bottom w:val="none" w:sz="0" w:space="0" w:color="auto"/>
                <w:right w:val="none" w:sz="0" w:space="0" w:color="auto"/>
              </w:divBdr>
              <w:divsChild>
                <w:div w:id="214709015">
                  <w:marLeft w:val="0"/>
                  <w:marRight w:val="0"/>
                  <w:marTop w:val="0"/>
                  <w:marBottom w:val="0"/>
                  <w:divBdr>
                    <w:top w:val="none" w:sz="0" w:space="0" w:color="auto"/>
                    <w:left w:val="none" w:sz="0" w:space="0" w:color="auto"/>
                    <w:bottom w:val="none" w:sz="0" w:space="0" w:color="auto"/>
                    <w:right w:val="none" w:sz="0" w:space="0" w:color="auto"/>
                  </w:divBdr>
                  <w:divsChild>
                    <w:div w:id="1752120511">
                      <w:marLeft w:val="0"/>
                      <w:marRight w:val="0"/>
                      <w:marTop w:val="0"/>
                      <w:marBottom w:val="0"/>
                      <w:divBdr>
                        <w:top w:val="single" w:sz="2" w:space="1" w:color="C0C0C0"/>
                        <w:left w:val="single" w:sz="2" w:space="1" w:color="C0C0C0"/>
                        <w:bottom w:val="single" w:sz="2" w:space="1" w:color="C0C0C0"/>
                        <w:right w:val="single" w:sz="2" w:space="1" w:color="C0C0C0"/>
                      </w:divBdr>
                      <w:divsChild>
                        <w:div w:id="103578248">
                          <w:marLeft w:val="0"/>
                          <w:marRight w:val="0"/>
                          <w:marTop w:val="0"/>
                          <w:marBottom w:val="0"/>
                          <w:divBdr>
                            <w:top w:val="none" w:sz="0" w:space="0" w:color="auto"/>
                            <w:left w:val="none" w:sz="0" w:space="0" w:color="auto"/>
                            <w:bottom w:val="none" w:sz="0" w:space="0" w:color="auto"/>
                            <w:right w:val="none" w:sz="0" w:space="0" w:color="auto"/>
                          </w:divBdr>
                        </w:div>
                        <w:div w:id="135148587">
                          <w:marLeft w:val="0"/>
                          <w:marRight w:val="0"/>
                          <w:marTop w:val="0"/>
                          <w:marBottom w:val="0"/>
                          <w:divBdr>
                            <w:top w:val="none" w:sz="0" w:space="0" w:color="auto"/>
                            <w:left w:val="none" w:sz="0" w:space="0" w:color="auto"/>
                            <w:bottom w:val="none" w:sz="0" w:space="0" w:color="auto"/>
                            <w:right w:val="none" w:sz="0" w:space="0" w:color="auto"/>
                          </w:divBdr>
                        </w:div>
                        <w:div w:id="232619312">
                          <w:marLeft w:val="0"/>
                          <w:marRight w:val="0"/>
                          <w:marTop w:val="0"/>
                          <w:marBottom w:val="0"/>
                          <w:divBdr>
                            <w:top w:val="none" w:sz="0" w:space="0" w:color="auto"/>
                            <w:left w:val="none" w:sz="0" w:space="0" w:color="auto"/>
                            <w:bottom w:val="none" w:sz="0" w:space="0" w:color="auto"/>
                            <w:right w:val="none" w:sz="0" w:space="0" w:color="auto"/>
                          </w:divBdr>
                        </w:div>
                        <w:div w:id="286161059">
                          <w:marLeft w:val="0"/>
                          <w:marRight w:val="0"/>
                          <w:marTop w:val="0"/>
                          <w:marBottom w:val="0"/>
                          <w:divBdr>
                            <w:top w:val="none" w:sz="0" w:space="0" w:color="auto"/>
                            <w:left w:val="none" w:sz="0" w:space="0" w:color="auto"/>
                            <w:bottom w:val="none" w:sz="0" w:space="0" w:color="auto"/>
                            <w:right w:val="none" w:sz="0" w:space="0" w:color="auto"/>
                          </w:divBdr>
                        </w:div>
                        <w:div w:id="525943249">
                          <w:marLeft w:val="0"/>
                          <w:marRight w:val="0"/>
                          <w:marTop w:val="0"/>
                          <w:marBottom w:val="0"/>
                          <w:divBdr>
                            <w:top w:val="none" w:sz="0" w:space="0" w:color="auto"/>
                            <w:left w:val="none" w:sz="0" w:space="0" w:color="auto"/>
                            <w:bottom w:val="none" w:sz="0" w:space="0" w:color="auto"/>
                            <w:right w:val="none" w:sz="0" w:space="0" w:color="auto"/>
                          </w:divBdr>
                        </w:div>
                        <w:div w:id="859243869">
                          <w:marLeft w:val="0"/>
                          <w:marRight w:val="0"/>
                          <w:marTop w:val="0"/>
                          <w:marBottom w:val="0"/>
                          <w:divBdr>
                            <w:top w:val="none" w:sz="0" w:space="0" w:color="auto"/>
                            <w:left w:val="none" w:sz="0" w:space="0" w:color="auto"/>
                            <w:bottom w:val="none" w:sz="0" w:space="0" w:color="auto"/>
                            <w:right w:val="none" w:sz="0" w:space="0" w:color="auto"/>
                          </w:divBdr>
                        </w:div>
                        <w:div w:id="922108689">
                          <w:marLeft w:val="0"/>
                          <w:marRight w:val="0"/>
                          <w:marTop w:val="0"/>
                          <w:marBottom w:val="0"/>
                          <w:divBdr>
                            <w:top w:val="none" w:sz="0" w:space="0" w:color="auto"/>
                            <w:left w:val="none" w:sz="0" w:space="0" w:color="auto"/>
                            <w:bottom w:val="none" w:sz="0" w:space="0" w:color="auto"/>
                            <w:right w:val="none" w:sz="0" w:space="0" w:color="auto"/>
                          </w:divBdr>
                        </w:div>
                        <w:div w:id="955524584">
                          <w:marLeft w:val="0"/>
                          <w:marRight w:val="0"/>
                          <w:marTop w:val="0"/>
                          <w:marBottom w:val="0"/>
                          <w:divBdr>
                            <w:top w:val="none" w:sz="0" w:space="0" w:color="auto"/>
                            <w:left w:val="none" w:sz="0" w:space="0" w:color="auto"/>
                            <w:bottom w:val="none" w:sz="0" w:space="0" w:color="auto"/>
                            <w:right w:val="none" w:sz="0" w:space="0" w:color="auto"/>
                          </w:divBdr>
                        </w:div>
                        <w:div w:id="1017271765">
                          <w:marLeft w:val="0"/>
                          <w:marRight w:val="0"/>
                          <w:marTop w:val="0"/>
                          <w:marBottom w:val="0"/>
                          <w:divBdr>
                            <w:top w:val="none" w:sz="0" w:space="0" w:color="auto"/>
                            <w:left w:val="none" w:sz="0" w:space="0" w:color="auto"/>
                            <w:bottom w:val="none" w:sz="0" w:space="0" w:color="auto"/>
                            <w:right w:val="none" w:sz="0" w:space="0" w:color="auto"/>
                          </w:divBdr>
                        </w:div>
                        <w:div w:id="1118646518">
                          <w:marLeft w:val="0"/>
                          <w:marRight w:val="0"/>
                          <w:marTop w:val="0"/>
                          <w:marBottom w:val="0"/>
                          <w:divBdr>
                            <w:top w:val="none" w:sz="0" w:space="0" w:color="auto"/>
                            <w:left w:val="none" w:sz="0" w:space="0" w:color="auto"/>
                            <w:bottom w:val="none" w:sz="0" w:space="0" w:color="auto"/>
                            <w:right w:val="none" w:sz="0" w:space="0" w:color="auto"/>
                          </w:divBdr>
                        </w:div>
                        <w:div w:id="1224172452">
                          <w:marLeft w:val="0"/>
                          <w:marRight w:val="0"/>
                          <w:marTop w:val="0"/>
                          <w:marBottom w:val="0"/>
                          <w:divBdr>
                            <w:top w:val="none" w:sz="0" w:space="0" w:color="auto"/>
                            <w:left w:val="none" w:sz="0" w:space="0" w:color="auto"/>
                            <w:bottom w:val="none" w:sz="0" w:space="0" w:color="auto"/>
                            <w:right w:val="none" w:sz="0" w:space="0" w:color="auto"/>
                          </w:divBdr>
                        </w:div>
                        <w:div w:id="1285622386">
                          <w:marLeft w:val="0"/>
                          <w:marRight w:val="0"/>
                          <w:marTop w:val="0"/>
                          <w:marBottom w:val="0"/>
                          <w:divBdr>
                            <w:top w:val="none" w:sz="0" w:space="0" w:color="auto"/>
                            <w:left w:val="none" w:sz="0" w:space="0" w:color="auto"/>
                            <w:bottom w:val="none" w:sz="0" w:space="0" w:color="auto"/>
                            <w:right w:val="none" w:sz="0" w:space="0" w:color="auto"/>
                          </w:divBdr>
                        </w:div>
                        <w:div w:id="1329363597">
                          <w:marLeft w:val="0"/>
                          <w:marRight w:val="0"/>
                          <w:marTop w:val="0"/>
                          <w:marBottom w:val="0"/>
                          <w:divBdr>
                            <w:top w:val="none" w:sz="0" w:space="0" w:color="auto"/>
                            <w:left w:val="none" w:sz="0" w:space="0" w:color="auto"/>
                            <w:bottom w:val="none" w:sz="0" w:space="0" w:color="auto"/>
                            <w:right w:val="none" w:sz="0" w:space="0" w:color="auto"/>
                          </w:divBdr>
                        </w:div>
                        <w:div w:id="1341732584">
                          <w:marLeft w:val="0"/>
                          <w:marRight w:val="0"/>
                          <w:marTop w:val="0"/>
                          <w:marBottom w:val="0"/>
                          <w:divBdr>
                            <w:top w:val="none" w:sz="0" w:space="0" w:color="auto"/>
                            <w:left w:val="none" w:sz="0" w:space="0" w:color="auto"/>
                            <w:bottom w:val="none" w:sz="0" w:space="0" w:color="auto"/>
                            <w:right w:val="none" w:sz="0" w:space="0" w:color="auto"/>
                          </w:divBdr>
                        </w:div>
                        <w:div w:id="1349215873">
                          <w:marLeft w:val="0"/>
                          <w:marRight w:val="0"/>
                          <w:marTop w:val="0"/>
                          <w:marBottom w:val="0"/>
                          <w:divBdr>
                            <w:top w:val="none" w:sz="0" w:space="0" w:color="auto"/>
                            <w:left w:val="none" w:sz="0" w:space="0" w:color="auto"/>
                            <w:bottom w:val="none" w:sz="0" w:space="0" w:color="auto"/>
                            <w:right w:val="none" w:sz="0" w:space="0" w:color="auto"/>
                          </w:divBdr>
                        </w:div>
                        <w:div w:id="1396271507">
                          <w:marLeft w:val="0"/>
                          <w:marRight w:val="0"/>
                          <w:marTop w:val="0"/>
                          <w:marBottom w:val="0"/>
                          <w:divBdr>
                            <w:top w:val="none" w:sz="0" w:space="0" w:color="auto"/>
                            <w:left w:val="none" w:sz="0" w:space="0" w:color="auto"/>
                            <w:bottom w:val="none" w:sz="0" w:space="0" w:color="auto"/>
                            <w:right w:val="none" w:sz="0" w:space="0" w:color="auto"/>
                          </w:divBdr>
                        </w:div>
                        <w:div w:id="1408723998">
                          <w:marLeft w:val="0"/>
                          <w:marRight w:val="0"/>
                          <w:marTop w:val="0"/>
                          <w:marBottom w:val="0"/>
                          <w:divBdr>
                            <w:top w:val="none" w:sz="0" w:space="0" w:color="auto"/>
                            <w:left w:val="none" w:sz="0" w:space="0" w:color="auto"/>
                            <w:bottom w:val="none" w:sz="0" w:space="0" w:color="auto"/>
                            <w:right w:val="none" w:sz="0" w:space="0" w:color="auto"/>
                          </w:divBdr>
                        </w:div>
                        <w:div w:id="1480073133">
                          <w:marLeft w:val="0"/>
                          <w:marRight w:val="0"/>
                          <w:marTop w:val="0"/>
                          <w:marBottom w:val="0"/>
                          <w:divBdr>
                            <w:top w:val="none" w:sz="0" w:space="0" w:color="auto"/>
                            <w:left w:val="none" w:sz="0" w:space="0" w:color="auto"/>
                            <w:bottom w:val="none" w:sz="0" w:space="0" w:color="auto"/>
                            <w:right w:val="none" w:sz="0" w:space="0" w:color="auto"/>
                          </w:divBdr>
                        </w:div>
                        <w:div w:id="1550073824">
                          <w:marLeft w:val="0"/>
                          <w:marRight w:val="0"/>
                          <w:marTop w:val="0"/>
                          <w:marBottom w:val="0"/>
                          <w:divBdr>
                            <w:top w:val="none" w:sz="0" w:space="0" w:color="auto"/>
                            <w:left w:val="none" w:sz="0" w:space="0" w:color="auto"/>
                            <w:bottom w:val="none" w:sz="0" w:space="0" w:color="auto"/>
                            <w:right w:val="none" w:sz="0" w:space="0" w:color="auto"/>
                          </w:divBdr>
                        </w:div>
                        <w:div w:id="1701541582">
                          <w:marLeft w:val="0"/>
                          <w:marRight w:val="0"/>
                          <w:marTop w:val="0"/>
                          <w:marBottom w:val="0"/>
                          <w:divBdr>
                            <w:top w:val="none" w:sz="0" w:space="0" w:color="auto"/>
                            <w:left w:val="none" w:sz="0" w:space="0" w:color="auto"/>
                            <w:bottom w:val="none" w:sz="0" w:space="0" w:color="auto"/>
                            <w:right w:val="none" w:sz="0" w:space="0" w:color="auto"/>
                          </w:divBdr>
                        </w:div>
                        <w:div w:id="1880437996">
                          <w:marLeft w:val="0"/>
                          <w:marRight w:val="0"/>
                          <w:marTop w:val="0"/>
                          <w:marBottom w:val="0"/>
                          <w:divBdr>
                            <w:top w:val="none" w:sz="0" w:space="0" w:color="auto"/>
                            <w:left w:val="none" w:sz="0" w:space="0" w:color="auto"/>
                            <w:bottom w:val="none" w:sz="0" w:space="0" w:color="auto"/>
                            <w:right w:val="none" w:sz="0" w:space="0" w:color="auto"/>
                          </w:divBdr>
                        </w:div>
                        <w:div w:id="1917324849">
                          <w:marLeft w:val="0"/>
                          <w:marRight w:val="0"/>
                          <w:marTop w:val="0"/>
                          <w:marBottom w:val="0"/>
                          <w:divBdr>
                            <w:top w:val="none" w:sz="0" w:space="0" w:color="auto"/>
                            <w:left w:val="none" w:sz="0" w:space="0" w:color="auto"/>
                            <w:bottom w:val="none" w:sz="0" w:space="0" w:color="auto"/>
                            <w:right w:val="none" w:sz="0" w:space="0" w:color="auto"/>
                          </w:divBdr>
                        </w:div>
                        <w:div w:id="2013868364">
                          <w:marLeft w:val="0"/>
                          <w:marRight w:val="0"/>
                          <w:marTop w:val="0"/>
                          <w:marBottom w:val="0"/>
                          <w:divBdr>
                            <w:top w:val="none" w:sz="0" w:space="0" w:color="auto"/>
                            <w:left w:val="none" w:sz="0" w:space="0" w:color="auto"/>
                            <w:bottom w:val="none" w:sz="0" w:space="0" w:color="auto"/>
                            <w:right w:val="none" w:sz="0" w:space="0" w:color="auto"/>
                          </w:divBdr>
                        </w:div>
                        <w:div w:id="205870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8190561">
      <w:bodyDiv w:val="1"/>
      <w:marLeft w:val="0"/>
      <w:marRight w:val="0"/>
      <w:marTop w:val="0"/>
      <w:marBottom w:val="0"/>
      <w:divBdr>
        <w:top w:val="none" w:sz="0" w:space="0" w:color="auto"/>
        <w:left w:val="none" w:sz="0" w:space="0" w:color="auto"/>
        <w:bottom w:val="none" w:sz="0" w:space="0" w:color="auto"/>
        <w:right w:val="none" w:sz="0" w:space="0" w:color="auto"/>
      </w:divBdr>
    </w:div>
    <w:div w:id="388842431">
      <w:bodyDiv w:val="1"/>
      <w:marLeft w:val="0"/>
      <w:marRight w:val="0"/>
      <w:marTop w:val="0"/>
      <w:marBottom w:val="0"/>
      <w:divBdr>
        <w:top w:val="none" w:sz="0" w:space="0" w:color="auto"/>
        <w:left w:val="none" w:sz="0" w:space="0" w:color="auto"/>
        <w:bottom w:val="none" w:sz="0" w:space="0" w:color="auto"/>
        <w:right w:val="none" w:sz="0" w:space="0" w:color="auto"/>
      </w:divBdr>
      <w:divsChild>
        <w:div w:id="721827994">
          <w:marLeft w:val="0"/>
          <w:marRight w:val="0"/>
          <w:marTop w:val="0"/>
          <w:marBottom w:val="0"/>
          <w:divBdr>
            <w:top w:val="none" w:sz="0" w:space="0" w:color="auto"/>
            <w:left w:val="none" w:sz="0" w:space="0" w:color="auto"/>
            <w:bottom w:val="none" w:sz="0" w:space="0" w:color="auto"/>
            <w:right w:val="none" w:sz="0" w:space="0" w:color="auto"/>
          </w:divBdr>
          <w:divsChild>
            <w:div w:id="1152409698">
              <w:marLeft w:val="0"/>
              <w:marRight w:val="0"/>
              <w:marTop w:val="0"/>
              <w:marBottom w:val="0"/>
              <w:divBdr>
                <w:top w:val="none" w:sz="0" w:space="0" w:color="auto"/>
                <w:left w:val="none" w:sz="0" w:space="0" w:color="auto"/>
                <w:bottom w:val="none" w:sz="0" w:space="0" w:color="auto"/>
                <w:right w:val="none" w:sz="0" w:space="0" w:color="auto"/>
              </w:divBdr>
              <w:divsChild>
                <w:div w:id="592981844">
                  <w:marLeft w:val="0"/>
                  <w:marRight w:val="0"/>
                  <w:marTop w:val="0"/>
                  <w:marBottom w:val="0"/>
                  <w:divBdr>
                    <w:top w:val="none" w:sz="0" w:space="0" w:color="auto"/>
                    <w:left w:val="none" w:sz="0" w:space="0" w:color="auto"/>
                    <w:bottom w:val="none" w:sz="0" w:space="0" w:color="auto"/>
                    <w:right w:val="none" w:sz="0" w:space="0" w:color="auto"/>
                  </w:divBdr>
                  <w:divsChild>
                    <w:div w:id="210575730">
                      <w:marLeft w:val="0"/>
                      <w:marRight w:val="0"/>
                      <w:marTop w:val="0"/>
                      <w:marBottom w:val="0"/>
                      <w:divBdr>
                        <w:top w:val="none" w:sz="0" w:space="0" w:color="auto"/>
                        <w:left w:val="none" w:sz="0" w:space="0" w:color="auto"/>
                        <w:bottom w:val="none" w:sz="0" w:space="0" w:color="auto"/>
                        <w:right w:val="none" w:sz="0" w:space="0" w:color="auto"/>
                      </w:divBdr>
                    </w:div>
                    <w:div w:id="792023696">
                      <w:marLeft w:val="0"/>
                      <w:marRight w:val="0"/>
                      <w:marTop w:val="0"/>
                      <w:marBottom w:val="0"/>
                      <w:divBdr>
                        <w:top w:val="none" w:sz="0" w:space="0" w:color="auto"/>
                        <w:left w:val="none" w:sz="0" w:space="0" w:color="auto"/>
                        <w:bottom w:val="none" w:sz="0" w:space="0" w:color="auto"/>
                        <w:right w:val="none" w:sz="0" w:space="0" w:color="auto"/>
                      </w:divBdr>
                      <w:divsChild>
                        <w:div w:id="154170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2388813">
      <w:bodyDiv w:val="1"/>
      <w:marLeft w:val="0"/>
      <w:marRight w:val="0"/>
      <w:marTop w:val="0"/>
      <w:marBottom w:val="0"/>
      <w:divBdr>
        <w:top w:val="none" w:sz="0" w:space="0" w:color="auto"/>
        <w:left w:val="none" w:sz="0" w:space="0" w:color="auto"/>
        <w:bottom w:val="none" w:sz="0" w:space="0" w:color="auto"/>
        <w:right w:val="none" w:sz="0" w:space="0" w:color="auto"/>
      </w:divBdr>
    </w:div>
    <w:div w:id="395905749">
      <w:bodyDiv w:val="1"/>
      <w:marLeft w:val="0"/>
      <w:marRight w:val="0"/>
      <w:marTop w:val="0"/>
      <w:marBottom w:val="0"/>
      <w:divBdr>
        <w:top w:val="none" w:sz="0" w:space="0" w:color="auto"/>
        <w:left w:val="none" w:sz="0" w:space="0" w:color="auto"/>
        <w:bottom w:val="none" w:sz="0" w:space="0" w:color="auto"/>
        <w:right w:val="none" w:sz="0" w:space="0" w:color="auto"/>
      </w:divBdr>
    </w:div>
    <w:div w:id="400374441">
      <w:bodyDiv w:val="1"/>
      <w:marLeft w:val="0"/>
      <w:marRight w:val="0"/>
      <w:marTop w:val="0"/>
      <w:marBottom w:val="0"/>
      <w:divBdr>
        <w:top w:val="none" w:sz="0" w:space="0" w:color="auto"/>
        <w:left w:val="none" w:sz="0" w:space="0" w:color="auto"/>
        <w:bottom w:val="none" w:sz="0" w:space="0" w:color="auto"/>
        <w:right w:val="none" w:sz="0" w:space="0" w:color="auto"/>
      </w:divBdr>
    </w:div>
    <w:div w:id="401366448">
      <w:bodyDiv w:val="1"/>
      <w:marLeft w:val="0"/>
      <w:marRight w:val="0"/>
      <w:marTop w:val="0"/>
      <w:marBottom w:val="0"/>
      <w:divBdr>
        <w:top w:val="none" w:sz="0" w:space="0" w:color="auto"/>
        <w:left w:val="none" w:sz="0" w:space="0" w:color="auto"/>
        <w:bottom w:val="none" w:sz="0" w:space="0" w:color="auto"/>
        <w:right w:val="none" w:sz="0" w:space="0" w:color="auto"/>
      </w:divBdr>
    </w:div>
    <w:div w:id="403382944">
      <w:bodyDiv w:val="1"/>
      <w:marLeft w:val="0"/>
      <w:marRight w:val="0"/>
      <w:marTop w:val="0"/>
      <w:marBottom w:val="0"/>
      <w:divBdr>
        <w:top w:val="none" w:sz="0" w:space="0" w:color="auto"/>
        <w:left w:val="none" w:sz="0" w:space="0" w:color="auto"/>
        <w:bottom w:val="none" w:sz="0" w:space="0" w:color="auto"/>
        <w:right w:val="none" w:sz="0" w:space="0" w:color="auto"/>
      </w:divBdr>
      <w:divsChild>
        <w:div w:id="916744276">
          <w:marLeft w:val="0"/>
          <w:marRight w:val="0"/>
          <w:marTop w:val="0"/>
          <w:marBottom w:val="0"/>
          <w:divBdr>
            <w:top w:val="none" w:sz="0" w:space="0" w:color="auto"/>
            <w:left w:val="none" w:sz="0" w:space="0" w:color="auto"/>
            <w:bottom w:val="none" w:sz="0" w:space="0" w:color="auto"/>
            <w:right w:val="none" w:sz="0" w:space="0" w:color="auto"/>
          </w:divBdr>
          <w:divsChild>
            <w:div w:id="292178864">
              <w:marLeft w:val="0"/>
              <w:marRight w:val="0"/>
              <w:marTop w:val="0"/>
              <w:marBottom w:val="0"/>
              <w:divBdr>
                <w:top w:val="none" w:sz="0" w:space="0" w:color="auto"/>
                <w:left w:val="none" w:sz="0" w:space="0" w:color="auto"/>
                <w:bottom w:val="none" w:sz="0" w:space="0" w:color="auto"/>
                <w:right w:val="none" w:sz="0" w:space="0" w:color="auto"/>
              </w:divBdr>
              <w:divsChild>
                <w:div w:id="1421220576">
                  <w:marLeft w:val="0"/>
                  <w:marRight w:val="0"/>
                  <w:marTop w:val="0"/>
                  <w:marBottom w:val="0"/>
                  <w:divBdr>
                    <w:top w:val="none" w:sz="0" w:space="0" w:color="auto"/>
                    <w:left w:val="none" w:sz="0" w:space="0" w:color="auto"/>
                    <w:bottom w:val="none" w:sz="0" w:space="0" w:color="auto"/>
                    <w:right w:val="none" w:sz="0" w:space="0" w:color="auto"/>
                  </w:divBdr>
                  <w:divsChild>
                    <w:div w:id="392235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3650529">
      <w:bodyDiv w:val="1"/>
      <w:marLeft w:val="0"/>
      <w:marRight w:val="0"/>
      <w:marTop w:val="0"/>
      <w:marBottom w:val="0"/>
      <w:divBdr>
        <w:top w:val="none" w:sz="0" w:space="0" w:color="auto"/>
        <w:left w:val="none" w:sz="0" w:space="0" w:color="auto"/>
        <w:bottom w:val="none" w:sz="0" w:space="0" w:color="auto"/>
        <w:right w:val="none" w:sz="0" w:space="0" w:color="auto"/>
      </w:divBdr>
      <w:divsChild>
        <w:div w:id="1516846795">
          <w:marLeft w:val="0"/>
          <w:marRight w:val="0"/>
          <w:marTop w:val="0"/>
          <w:marBottom w:val="0"/>
          <w:divBdr>
            <w:top w:val="none" w:sz="0" w:space="0" w:color="auto"/>
            <w:left w:val="none" w:sz="0" w:space="0" w:color="auto"/>
            <w:bottom w:val="none" w:sz="0" w:space="0" w:color="auto"/>
            <w:right w:val="none" w:sz="0" w:space="0" w:color="auto"/>
          </w:divBdr>
          <w:divsChild>
            <w:div w:id="1130786229">
              <w:marLeft w:val="0"/>
              <w:marRight w:val="0"/>
              <w:marTop w:val="0"/>
              <w:marBottom w:val="0"/>
              <w:divBdr>
                <w:top w:val="none" w:sz="0" w:space="0" w:color="auto"/>
                <w:left w:val="none" w:sz="0" w:space="0" w:color="auto"/>
                <w:bottom w:val="none" w:sz="0" w:space="0" w:color="auto"/>
                <w:right w:val="none" w:sz="0" w:space="0" w:color="auto"/>
              </w:divBdr>
              <w:divsChild>
                <w:div w:id="345835118">
                  <w:marLeft w:val="0"/>
                  <w:marRight w:val="0"/>
                  <w:marTop w:val="0"/>
                  <w:marBottom w:val="0"/>
                  <w:divBdr>
                    <w:top w:val="none" w:sz="0" w:space="0" w:color="auto"/>
                    <w:left w:val="none" w:sz="0" w:space="0" w:color="auto"/>
                    <w:bottom w:val="none" w:sz="0" w:space="0" w:color="auto"/>
                    <w:right w:val="none" w:sz="0" w:space="0" w:color="auto"/>
                  </w:divBdr>
                  <w:divsChild>
                    <w:div w:id="1470901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7503522">
      <w:bodyDiv w:val="1"/>
      <w:marLeft w:val="0"/>
      <w:marRight w:val="0"/>
      <w:marTop w:val="0"/>
      <w:marBottom w:val="0"/>
      <w:divBdr>
        <w:top w:val="none" w:sz="0" w:space="0" w:color="auto"/>
        <w:left w:val="none" w:sz="0" w:space="0" w:color="auto"/>
        <w:bottom w:val="none" w:sz="0" w:space="0" w:color="auto"/>
        <w:right w:val="none" w:sz="0" w:space="0" w:color="auto"/>
      </w:divBdr>
    </w:div>
    <w:div w:id="409933421">
      <w:bodyDiv w:val="1"/>
      <w:marLeft w:val="0"/>
      <w:marRight w:val="0"/>
      <w:marTop w:val="0"/>
      <w:marBottom w:val="0"/>
      <w:divBdr>
        <w:top w:val="none" w:sz="0" w:space="0" w:color="auto"/>
        <w:left w:val="none" w:sz="0" w:space="0" w:color="auto"/>
        <w:bottom w:val="none" w:sz="0" w:space="0" w:color="auto"/>
        <w:right w:val="none" w:sz="0" w:space="0" w:color="auto"/>
      </w:divBdr>
    </w:div>
    <w:div w:id="410587801">
      <w:bodyDiv w:val="1"/>
      <w:marLeft w:val="0"/>
      <w:marRight w:val="0"/>
      <w:marTop w:val="0"/>
      <w:marBottom w:val="0"/>
      <w:divBdr>
        <w:top w:val="none" w:sz="0" w:space="0" w:color="auto"/>
        <w:left w:val="none" w:sz="0" w:space="0" w:color="auto"/>
        <w:bottom w:val="none" w:sz="0" w:space="0" w:color="auto"/>
        <w:right w:val="none" w:sz="0" w:space="0" w:color="auto"/>
      </w:divBdr>
      <w:divsChild>
        <w:div w:id="386151415">
          <w:marLeft w:val="0"/>
          <w:marRight w:val="0"/>
          <w:marTop w:val="0"/>
          <w:marBottom w:val="0"/>
          <w:divBdr>
            <w:top w:val="none" w:sz="0" w:space="0" w:color="auto"/>
            <w:left w:val="none" w:sz="0" w:space="0" w:color="auto"/>
            <w:bottom w:val="none" w:sz="0" w:space="0" w:color="auto"/>
            <w:right w:val="none" w:sz="0" w:space="0" w:color="auto"/>
          </w:divBdr>
          <w:divsChild>
            <w:div w:id="43526868">
              <w:marLeft w:val="0"/>
              <w:marRight w:val="0"/>
              <w:marTop w:val="0"/>
              <w:marBottom w:val="0"/>
              <w:divBdr>
                <w:top w:val="none" w:sz="0" w:space="0" w:color="auto"/>
                <w:left w:val="none" w:sz="0" w:space="0" w:color="auto"/>
                <w:bottom w:val="none" w:sz="0" w:space="0" w:color="auto"/>
                <w:right w:val="none" w:sz="0" w:space="0" w:color="auto"/>
              </w:divBdr>
              <w:divsChild>
                <w:div w:id="375089022">
                  <w:marLeft w:val="0"/>
                  <w:marRight w:val="0"/>
                  <w:marTop w:val="0"/>
                  <w:marBottom w:val="0"/>
                  <w:divBdr>
                    <w:top w:val="none" w:sz="0" w:space="0" w:color="auto"/>
                    <w:left w:val="none" w:sz="0" w:space="0" w:color="auto"/>
                    <w:bottom w:val="none" w:sz="0" w:space="0" w:color="auto"/>
                    <w:right w:val="none" w:sz="0" w:space="0" w:color="auto"/>
                  </w:divBdr>
                  <w:divsChild>
                    <w:div w:id="353921299">
                      <w:marLeft w:val="0"/>
                      <w:marRight w:val="0"/>
                      <w:marTop w:val="0"/>
                      <w:marBottom w:val="0"/>
                      <w:divBdr>
                        <w:top w:val="none" w:sz="0" w:space="0" w:color="auto"/>
                        <w:left w:val="none" w:sz="0" w:space="0" w:color="auto"/>
                        <w:bottom w:val="none" w:sz="0" w:space="0" w:color="auto"/>
                        <w:right w:val="none" w:sz="0" w:space="0" w:color="auto"/>
                      </w:divBdr>
                      <w:divsChild>
                        <w:div w:id="1902058592">
                          <w:marLeft w:val="0"/>
                          <w:marRight w:val="0"/>
                          <w:marTop w:val="0"/>
                          <w:marBottom w:val="0"/>
                          <w:divBdr>
                            <w:top w:val="none" w:sz="0" w:space="0" w:color="auto"/>
                            <w:left w:val="none" w:sz="0" w:space="0" w:color="auto"/>
                            <w:bottom w:val="none" w:sz="0" w:space="0" w:color="auto"/>
                            <w:right w:val="none" w:sz="0" w:space="0" w:color="auto"/>
                          </w:divBdr>
                          <w:divsChild>
                            <w:div w:id="275139726">
                              <w:marLeft w:val="0"/>
                              <w:marRight w:val="0"/>
                              <w:marTop w:val="0"/>
                              <w:marBottom w:val="0"/>
                              <w:divBdr>
                                <w:top w:val="none" w:sz="0" w:space="0" w:color="auto"/>
                                <w:left w:val="none" w:sz="0" w:space="0" w:color="auto"/>
                                <w:bottom w:val="none" w:sz="0" w:space="0" w:color="auto"/>
                                <w:right w:val="none" w:sz="0" w:space="0" w:color="auto"/>
                              </w:divBdr>
                              <w:divsChild>
                                <w:div w:id="936212872">
                                  <w:marLeft w:val="0"/>
                                  <w:marRight w:val="0"/>
                                  <w:marTop w:val="0"/>
                                  <w:marBottom w:val="0"/>
                                  <w:divBdr>
                                    <w:top w:val="none" w:sz="0" w:space="0" w:color="auto"/>
                                    <w:left w:val="none" w:sz="0" w:space="0" w:color="auto"/>
                                    <w:bottom w:val="none" w:sz="0" w:space="0" w:color="auto"/>
                                    <w:right w:val="none" w:sz="0" w:space="0" w:color="auto"/>
                                  </w:divBdr>
                                  <w:divsChild>
                                    <w:div w:id="202821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4978218">
      <w:bodyDiv w:val="1"/>
      <w:marLeft w:val="0"/>
      <w:marRight w:val="0"/>
      <w:marTop w:val="0"/>
      <w:marBottom w:val="0"/>
      <w:divBdr>
        <w:top w:val="none" w:sz="0" w:space="0" w:color="auto"/>
        <w:left w:val="none" w:sz="0" w:space="0" w:color="auto"/>
        <w:bottom w:val="none" w:sz="0" w:space="0" w:color="auto"/>
        <w:right w:val="none" w:sz="0" w:space="0" w:color="auto"/>
      </w:divBdr>
    </w:div>
    <w:div w:id="415976303">
      <w:bodyDiv w:val="1"/>
      <w:marLeft w:val="0"/>
      <w:marRight w:val="0"/>
      <w:marTop w:val="0"/>
      <w:marBottom w:val="0"/>
      <w:divBdr>
        <w:top w:val="none" w:sz="0" w:space="0" w:color="auto"/>
        <w:left w:val="none" w:sz="0" w:space="0" w:color="auto"/>
        <w:bottom w:val="none" w:sz="0" w:space="0" w:color="auto"/>
        <w:right w:val="none" w:sz="0" w:space="0" w:color="auto"/>
      </w:divBdr>
      <w:divsChild>
        <w:div w:id="1921982977">
          <w:marLeft w:val="0"/>
          <w:marRight w:val="0"/>
          <w:marTop w:val="0"/>
          <w:marBottom w:val="0"/>
          <w:divBdr>
            <w:top w:val="none" w:sz="0" w:space="0" w:color="auto"/>
            <w:left w:val="none" w:sz="0" w:space="0" w:color="auto"/>
            <w:bottom w:val="none" w:sz="0" w:space="0" w:color="auto"/>
            <w:right w:val="none" w:sz="0" w:space="0" w:color="auto"/>
          </w:divBdr>
          <w:divsChild>
            <w:div w:id="1198815166">
              <w:marLeft w:val="0"/>
              <w:marRight w:val="0"/>
              <w:marTop w:val="0"/>
              <w:marBottom w:val="0"/>
              <w:divBdr>
                <w:top w:val="none" w:sz="0" w:space="0" w:color="auto"/>
                <w:left w:val="none" w:sz="0" w:space="0" w:color="auto"/>
                <w:bottom w:val="none" w:sz="0" w:space="0" w:color="auto"/>
                <w:right w:val="none" w:sz="0" w:space="0" w:color="auto"/>
              </w:divBdr>
              <w:divsChild>
                <w:div w:id="1014919131">
                  <w:marLeft w:val="0"/>
                  <w:marRight w:val="0"/>
                  <w:marTop w:val="0"/>
                  <w:marBottom w:val="0"/>
                  <w:divBdr>
                    <w:top w:val="none" w:sz="0" w:space="0" w:color="auto"/>
                    <w:left w:val="none" w:sz="0" w:space="0" w:color="auto"/>
                    <w:bottom w:val="none" w:sz="0" w:space="0" w:color="auto"/>
                    <w:right w:val="none" w:sz="0" w:space="0" w:color="auto"/>
                  </w:divBdr>
                  <w:divsChild>
                    <w:div w:id="2034375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1606423">
      <w:bodyDiv w:val="1"/>
      <w:marLeft w:val="0"/>
      <w:marRight w:val="0"/>
      <w:marTop w:val="0"/>
      <w:marBottom w:val="0"/>
      <w:divBdr>
        <w:top w:val="none" w:sz="0" w:space="0" w:color="auto"/>
        <w:left w:val="none" w:sz="0" w:space="0" w:color="auto"/>
        <w:bottom w:val="none" w:sz="0" w:space="0" w:color="auto"/>
        <w:right w:val="none" w:sz="0" w:space="0" w:color="auto"/>
      </w:divBdr>
    </w:div>
    <w:div w:id="431510883">
      <w:bodyDiv w:val="1"/>
      <w:marLeft w:val="0"/>
      <w:marRight w:val="0"/>
      <w:marTop w:val="0"/>
      <w:marBottom w:val="0"/>
      <w:divBdr>
        <w:top w:val="none" w:sz="0" w:space="0" w:color="auto"/>
        <w:left w:val="none" w:sz="0" w:space="0" w:color="auto"/>
        <w:bottom w:val="none" w:sz="0" w:space="0" w:color="auto"/>
        <w:right w:val="none" w:sz="0" w:space="0" w:color="auto"/>
      </w:divBdr>
    </w:div>
    <w:div w:id="432020385">
      <w:bodyDiv w:val="1"/>
      <w:marLeft w:val="0"/>
      <w:marRight w:val="0"/>
      <w:marTop w:val="0"/>
      <w:marBottom w:val="0"/>
      <w:divBdr>
        <w:top w:val="none" w:sz="0" w:space="0" w:color="auto"/>
        <w:left w:val="none" w:sz="0" w:space="0" w:color="auto"/>
        <w:bottom w:val="none" w:sz="0" w:space="0" w:color="auto"/>
        <w:right w:val="none" w:sz="0" w:space="0" w:color="auto"/>
      </w:divBdr>
    </w:div>
    <w:div w:id="433598591">
      <w:bodyDiv w:val="1"/>
      <w:marLeft w:val="0"/>
      <w:marRight w:val="0"/>
      <w:marTop w:val="0"/>
      <w:marBottom w:val="0"/>
      <w:divBdr>
        <w:top w:val="none" w:sz="0" w:space="0" w:color="auto"/>
        <w:left w:val="none" w:sz="0" w:space="0" w:color="auto"/>
        <w:bottom w:val="none" w:sz="0" w:space="0" w:color="auto"/>
        <w:right w:val="none" w:sz="0" w:space="0" w:color="auto"/>
      </w:divBdr>
      <w:divsChild>
        <w:div w:id="636186672">
          <w:marLeft w:val="0"/>
          <w:marRight w:val="0"/>
          <w:marTop w:val="0"/>
          <w:marBottom w:val="0"/>
          <w:divBdr>
            <w:top w:val="none" w:sz="0" w:space="0" w:color="auto"/>
            <w:left w:val="none" w:sz="0" w:space="0" w:color="auto"/>
            <w:bottom w:val="none" w:sz="0" w:space="0" w:color="auto"/>
            <w:right w:val="none" w:sz="0" w:space="0" w:color="auto"/>
          </w:divBdr>
          <w:divsChild>
            <w:div w:id="1404791893">
              <w:marLeft w:val="0"/>
              <w:marRight w:val="0"/>
              <w:marTop w:val="0"/>
              <w:marBottom w:val="0"/>
              <w:divBdr>
                <w:top w:val="none" w:sz="0" w:space="0" w:color="auto"/>
                <w:left w:val="none" w:sz="0" w:space="0" w:color="auto"/>
                <w:bottom w:val="none" w:sz="0" w:space="0" w:color="auto"/>
                <w:right w:val="none" w:sz="0" w:space="0" w:color="auto"/>
              </w:divBdr>
              <w:divsChild>
                <w:div w:id="1374427690">
                  <w:marLeft w:val="0"/>
                  <w:marRight w:val="0"/>
                  <w:marTop w:val="0"/>
                  <w:marBottom w:val="0"/>
                  <w:divBdr>
                    <w:top w:val="none" w:sz="0" w:space="0" w:color="auto"/>
                    <w:left w:val="none" w:sz="0" w:space="0" w:color="auto"/>
                    <w:bottom w:val="none" w:sz="0" w:space="0" w:color="auto"/>
                    <w:right w:val="none" w:sz="0" w:space="0" w:color="auto"/>
                  </w:divBdr>
                  <w:divsChild>
                    <w:div w:id="1627010294">
                      <w:marLeft w:val="0"/>
                      <w:marRight w:val="0"/>
                      <w:marTop w:val="0"/>
                      <w:marBottom w:val="0"/>
                      <w:divBdr>
                        <w:top w:val="none" w:sz="0" w:space="0" w:color="auto"/>
                        <w:left w:val="none" w:sz="0" w:space="0" w:color="auto"/>
                        <w:bottom w:val="none" w:sz="0" w:space="0" w:color="auto"/>
                        <w:right w:val="none" w:sz="0" w:space="0" w:color="auto"/>
                      </w:divBdr>
                      <w:divsChild>
                        <w:div w:id="762188680">
                          <w:marLeft w:val="1333"/>
                          <w:marRight w:val="0"/>
                          <w:marTop w:val="0"/>
                          <w:marBottom w:val="0"/>
                          <w:divBdr>
                            <w:top w:val="none" w:sz="0" w:space="0" w:color="auto"/>
                            <w:left w:val="none" w:sz="0" w:space="0" w:color="auto"/>
                            <w:bottom w:val="none" w:sz="0" w:space="0" w:color="auto"/>
                            <w:right w:val="none" w:sz="0" w:space="0" w:color="auto"/>
                          </w:divBdr>
                          <w:divsChild>
                            <w:div w:id="1600522685">
                              <w:marLeft w:val="0"/>
                              <w:marRight w:val="0"/>
                              <w:marTop w:val="0"/>
                              <w:marBottom w:val="0"/>
                              <w:divBdr>
                                <w:top w:val="none" w:sz="0" w:space="0" w:color="auto"/>
                                <w:left w:val="none" w:sz="0" w:space="0" w:color="auto"/>
                                <w:bottom w:val="none" w:sz="0" w:space="0" w:color="auto"/>
                                <w:right w:val="none" w:sz="0" w:space="0" w:color="auto"/>
                              </w:divBdr>
                              <w:divsChild>
                                <w:div w:id="731780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3987080">
      <w:bodyDiv w:val="1"/>
      <w:marLeft w:val="0"/>
      <w:marRight w:val="0"/>
      <w:marTop w:val="0"/>
      <w:marBottom w:val="0"/>
      <w:divBdr>
        <w:top w:val="none" w:sz="0" w:space="0" w:color="auto"/>
        <w:left w:val="none" w:sz="0" w:space="0" w:color="auto"/>
        <w:bottom w:val="none" w:sz="0" w:space="0" w:color="auto"/>
        <w:right w:val="none" w:sz="0" w:space="0" w:color="auto"/>
      </w:divBdr>
      <w:divsChild>
        <w:div w:id="1761832671">
          <w:marLeft w:val="0"/>
          <w:marRight w:val="0"/>
          <w:marTop w:val="0"/>
          <w:marBottom w:val="0"/>
          <w:divBdr>
            <w:top w:val="none" w:sz="0" w:space="0" w:color="auto"/>
            <w:left w:val="none" w:sz="0" w:space="0" w:color="auto"/>
            <w:bottom w:val="none" w:sz="0" w:space="0" w:color="auto"/>
            <w:right w:val="none" w:sz="0" w:space="0" w:color="auto"/>
          </w:divBdr>
          <w:divsChild>
            <w:div w:id="920721702">
              <w:marLeft w:val="0"/>
              <w:marRight w:val="0"/>
              <w:marTop w:val="0"/>
              <w:marBottom w:val="0"/>
              <w:divBdr>
                <w:top w:val="none" w:sz="0" w:space="0" w:color="auto"/>
                <w:left w:val="none" w:sz="0" w:space="0" w:color="auto"/>
                <w:bottom w:val="none" w:sz="0" w:space="0" w:color="auto"/>
                <w:right w:val="none" w:sz="0" w:space="0" w:color="auto"/>
              </w:divBdr>
              <w:divsChild>
                <w:div w:id="1409302861">
                  <w:marLeft w:val="0"/>
                  <w:marRight w:val="0"/>
                  <w:marTop w:val="0"/>
                  <w:marBottom w:val="0"/>
                  <w:divBdr>
                    <w:top w:val="none" w:sz="0" w:space="0" w:color="auto"/>
                    <w:left w:val="none" w:sz="0" w:space="0" w:color="auto"/>
                    <w:bottom w:val="none" w:sz="0" w:space="0" w:color="auto"/>
                    <w:right w:val="none" w:sz="0" w:space="0" w:color="auto"/>
                  </w:divBdr>
                  <w:divsChild>
                    <w:div w:id="1590428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067795">
      <w:bodyDiv w:val="1"/>
      <w:marLeft w:val="0"/>
      <w:marRight w:val="0"/>
      <w:marTop w:val="0"/>
      <w:marBottom w:val="0"/>
      <w:divBdr>
        <w:top w:val="none" w:sz="0" w:space="0" w:color="auto"/>
        <w:left w:val="none" w:sz="0" w:space="0" w:color="auto"/>
        <w:bottom w:val="none" w:sz="0" w:space="0" w:color="auto"/>
        <w:right w:val="none" w:sz="0" w:space="0" w:color="auto"/>
      </w:divBdr>
      <w:divsChild>
        <w:div w:id="1397390986">
          <w:marLeft w:val="0"/>
          <w:marRight w:val="0"/>
          <w:marTop w:val="0"/>
          <w:marBottom w:val="0"/>
          <w:divBdr>
            <w:top w:val="none" w:sz="0" w:space="0" w:color="auto"/>
            <w:left w:val="none" w:sz="0" w:space="0" w:color="auto"/>
            <w:bottom w:val="none" w:sz="0" w:space="0" w:color="auto"/>
            <w:right w:val="none" w:sz="0" w:space="0" w:color="auto"/>
          </w:divBdr>
          <w:divsChild>
            <w:div w:id="1331563973">
              <w:marLeft w:val="0"/>
              <w:marRight w:val="0"/>
              <w:marTop w:val="0"/>
              <w:marBottom w:val="0"/>
              <w:divBdr>
                <w:top w:val="none" w:sz="0" w:space="0" w:color="auto"/>
                <w:left w:val="none" w:sz="0" w:space="0" w:color="auto"/>
                <w:bottom w:val="none" w:sz="0" w:space="0" w:color="auto"/>
                <w:right w:val="none" w:sz="0" w:space="0" w:color="auto"/>
              </w:divBdr>
              <w:divsChild>
                <w:div w:id="958993104">
                  <w:marLeft w:val="0"/>
                  <w:marRight w:val="0"/>
                  <w:marTop w:val="0"/>
                  <w:marBottom w:val="0"/>
                  <w:divBdr>
                    <w:top w:val="none" w:sz="0" w:space="0" w:color="auto"/>
                    <w:left w:val="none" w:sz="0" w:space="0" w:color="auto"/>
                    <w:bottom w:val="none" w:sz="0" w:space="0" w:color="auto"/>
                    <w:right w:val="none" w:sz="0" w:space="0" w:color="auto"/>
                  </w:divBdr>
                  <w:divsChild>
                    <w:div w:id="635330728">
                      <w:marLeft w:val="0"/>
                      <w:marRight w:val="0"/>
                      <w:marTop w:val="0"/>
                      <w:marBottom w:val="0"/>
                      <w:divBdr>
                        <w:top w:val="none" w:sz="0" w:space="0" w:color="auto"/>
                        <w:left w:val="none" w:sz="0" w:space="0" w:color="auto"/>
                        <w:bottom w:val="none" w:sz="0" w:space="0" w:color="auto"/>
                        <w:right w:val="none" w:sz="0" w:space="0" w:color="auto"/>
                      </w:divBdr>
                      <w:divsChild>
                        <w:div w:id="222252081">
                          <w:marLeft w:val="0"/>
                          <w:marRight w:val="0"/>
                          <w:marTop w:val="0"/>
                          <w:marBottom w:val="0"/>
                          <w:divBdr>
                            <w:top w:val="none" w:sz="0" w:space="0" w:color="auto"/>
                            <w:left w:val="none" w:sz="0" w:space="0" w:color="auto"/>
                            <w:bottom w:val="none" w:sz="0" w:space="0" w:color="auto"/>
                            <w:right w:val="none" w:sz="0" w:space="0" w:color="auto"/>
                          </w:divBdr>
                        </w:div>
                        <w:div w:id="242027614">
                          <w:marLeft w:val="0"/>
                          <w:marRight w:val="0"/>
                          <w:marTop w:val="0"/>
                          <w:marBottom w:val="0"/>
                          <w:divBdr>
                            <w:top w:val="none" w:sz="0" w:space="0" w:color="auto"/>
                            <w:left w:val="none" w:sz="0" w:space="0" w:color="auto"/>
                            <w:bottom w:val="none" w:sz="0" w:space="0" w:color="auto"/>
                            <w:right w:val="none" w:sz="0" w:space="0" w:color="auto"/>
                          </w:divBdr>
                        </w:div>
                        <w:div w:id="315577816">
                          <w:marLeft w:val="0"/>
                          <w:marRight w:val="0"/>
                          <w:marTop w:val="0"/>
                          <w:marBottom w:val="0"/>
                          <w:divBdr>
                            <w:top w:val="none" w:sz="0" w:space="0" w:color="auto"/>
                            <w:left w:val="none" w:sz="0" w:space="0" w:color="auto"/>
                            <w:bottom w:val="none" w:sz="0" w:space="0" w:color="auto"/>
                            <w:right w:val="none" w:sz="0" w:space="0" w:color="auto"/>
                          </w:divBdr>
                        </w:div>
                        <w:div w:id="421604208">
                          <w:marLeft w:val="0"/>
                          <w:marRight w:val="0"/>
                          <w:marTop w:val="0"/>
                          <w:marBottom w:val="0"/>
                          <w:divBdr>
                            <w:top w:val="none" w:sz="0" w:space="0" w:color="auto"/>
                            <w:left w:val="none" w:sz="0" w:space="0" w:color="auto"/>
                            <w:bottom w:val="none" w:sz="0" w:space="0" w:color="auto"/>
                            <w:right w:val="none" w:sz="0" w:space="0" w:color="auto"/>
                          </w:divBdr>
                        </w:div>
                        <w:div w:id="545798112">
                          <w:marLeft w:val="0"/>
                          <w:marRight w:val="0"/>
                          <w:marTop w:val="0"/>
                          <w:marBottom w:val="0"/>
                          <w:divBdr>
                            <w:top w:val="none" w:sz="0" w:space="0" w:color="auto"/>
                            <w:left w:val="none" w:sz="0" w:space="0" w:color="auto"/>
                            <w:bottom w:val="none" w:sz="0" w:space="0" w:color="auto"/>
                            <w:right w:val="none" w:sz="0" w:space="0" w:color="auto"/>
                          </w:divBdr>
                        </w:div>
                        <w:div w:id="594094896">
                          <w:marLeft w:val="0"/>
                          <w:marRight w:val="0"/>
                          <w:marTop w:val="0"/>
                          <w:marBottom w:val="0"/>
                          <w:divBdr>
                            <w:top w:val="none" w:sz="0" w:space="0" w:color="auto"/>
                            <w:left w:val="none" w:sz="0" w:space="0" w:color="auto"/>
                            <w:bottom w:val="none" w:sz="0" w:space="0" w:color="auto"/>
                            <w:right w:val="none" w:sz="0" w:space="0" w:color="auto"/>
                          </w:divBdr>
                        </w:div>
                        <w:div w:id="695737991">
                          <w:marLeft w:val="0"/>
                          <w:marRight w:val="0"/>
                          <w:marTop w:val="0"/>
                          <w:marBottom w:val="0"/>
                          <w:divBdr>
                            <w:top w:val="none" w:sz="0" w:space="0" w:color="auto"/>
                            <w:left w:val="none" w:sz="0" w:space="0" w:color="auto"/>
                            <w:bottom w:val="none" w:sz="0" w:space="0" w:color="auto"/>
                            <w:right w:val="none" w:sz="0" w:space="0" w:color="auto"/>
                          </w:divBdr>
                        </w:div>
                        <w:div w:id="853617840">
                          <w:marLeft w:val="0"/>
                          <w:marRight w:val="0"/>
                          <w:marTop w:val="0"/>
                          <w:marBottom w:val="0"/>
                          <w:divBdr>
                            <w:top w:val="none" w:sz="0" w:space="0" w:color="auto"/>
                            <w:left w:val="none" w:sz="0" w:space="0" w:color="auto"/>
                            <w:bottom w:val="none" w:sz="0" w:space="0" w:color="auto"/>
                            <w:right w:val="none" w:sz="0" w:space="0" w:color="auto"/>
                          </w:divBdr>
                        </w:div>
                        <w:div w:id="1193491419">
                          <w:marLeft w:val="0"/>
                          <w:marRight w:val="0"/>
                          <w:marTop w:val="0"/>
                          <w:marBottom w:val="0"/>
                          <w:divBdr>
                            <w:top w:val="none" w:sz="0" w:space="0" w:color="auto"/>
                            <w:left w:val="none" w:sz="0" w:space="0" w:color="auto"/>
                            <w:bottom w:val="none" w:sz="0" w:space="0" w:color="auto"/>
                            <w:right w:val="none" w:sz="0" w:space="0" w:color="auto"/>
                          </w:divBdr>
                        </w:div>
                        <w:div w:id="1321302926">
                          <w:marLeft w:val="0"/>
                          <w:marRight w:val="0"/>
                          <w:marTop w:val="0"/>
                          <w:marBottom w:val="0"/>
                          <w:divBdr>
                            <w:top w:val="none" w:sz="0" w:space="0" w:color="auto"/>
                            <w:left w:val="none" w:sz="0" w:space="0" w:color="auto"/>
                            <w:bottom w:val="none" w:sz="0" w:space="0" w:color="auto"/>
                            <w:right w:val="none" w:sz="0" w:space="0" w:color="auto"/>
                          </w:divBdr>
                        </w:div>
                        <w:div w:id="1635984337">
                          <w:marLeft w:val="0"/>
                          <w:marRight w:val="0"/>
                          <w:marTop w:val="0"/>
                          <w:marBottom w:val="0"/>
                          <w:divBdr>
                            <w:top w:val="none" w:sz="0" w:space="0" w:color="auto"/>
                            <w:left w:val="none" w:sz="0" w:space="0" w:color="auto"/>
                            <w:bottom w:val="none" w:sz="0" w:space="0" w:color="auto"/>
                            <w:right w:val="none" w:sz="0" w:space="0" w:color="auto"/>
                          </w:divBdr>
                        </w:div>
                        <w:div w:id="1637102906">
                          <w:marLeft w:val="0"/>
                          <w:marRight w:val="0"/>
                          <w:marTop w:val="0"/>
                          <w:marBottom w:val="0"/>
                          <w:divBdr>
                            <w:top w:val="none" w:sz="0" w:space="0" w:color="auto"/>
                            <w:left w:val="none" w:sz="0" w:space="0" w:color="auto"/>
                            <w:bottom w:val="none" w:sz="0" w:space="0" w:color="auto"/>
                            <w:right w:val="none" w:sz="0" w:space="0" w:color="auto"/>
                          </w:divBdr>
                        </w:div>
                        <w:div w:id="1659075784">
                          <w:marLeft w:val="0"/>
                          <w:marRight w:val="0"/>
                          <w:marTop w:val="0"/>
                          <w:marBottom w:val="0"/>
                          <w:divBdr>
                            <w:top w:val="none" w:sz="0" w:space="0" w:color="auto"/>
                            <w:left w:val="none" w:sz="0" w:space="0" w:color="auto"/>
                            <w:bottom w:val="none" w:sz="0" w:space="0" w:color="auto"/>
                            <w:right w:val="none" w:sz="0" w:space="0" w:color="auto"/>
                          </w:divBdr>
                        </w:div>
                        <w:div w:id="1710908172">
                          <w:marLeft w:val="0"/>
                          <w:marRight w:val="0"/>
                          <w:marTop w:val="0"/>
                          <w:marBottom w:val="0"/>
                          <w:divBdr>
                            <w:top w:val="none" w:sz="0" w:space="0" w:color="auto"/>
                            <w:left w:val="none" w:sz="0" w:space="0" w:color="auto"/>
                            <w:bottom w:val="none" w:sz="0" w:space="0" w:color="auto"/>
                            <w:right w:val="none" w:sz="0" w:space="0" w:color="auto"/>
                          </w:divBdr>
                        </w:div>
                        <w:div w:id="1736775687">
                          <w:marLeft w:val="0"/>
                          <w:marRight w:val="0"/>
                          <w:marTop w:val="0"/>
                          <w:marBottom w:val="0"/>
                          <w:divBdr>
                            <w:top w:val="none" w:sz="0" w:space="0" w:color="auto"/>
                            <w:left w:val="none" w:sz="0" w:space="0" w:color="auto"/>
                            <w:bottom w:val="none" w:sz="0" w:space="0" w:color="auto"/>
                            <w:right w:val="none" w:sz="0" w:space="0" w:color="auto"/>
                          </w:divBdr>
                        </w:div>
                        <w:div w:id="1827696937">
                          <w:marLeft w:val="0"/>
                          <w:marRight w:val="0"/>
                          <w:marTop w:val="0"/>
                          <w:marBottom w:val="0"/>
                          <w:divBdr>
                            <w:top w:val="none" w:sz="0" w:space="0" w:color="auto"/>
                            <w:left w:val="none" w:sz="0" w:space="0" w:color="auto"/>
                            <w:bottom w:val="none" w:sz="0" w:space="0" w:color="auto"/>
                            <w:right w:val="none" w:sz="0" w:space="0" w:color="auto"/>
                          </w:divBdr>
                        </w:div>
                        <w:div w:id="2005358827">
                          <w:marLeft w:val="0"/>
                          <w:marRight w:val="0"/>
                          <w:marTop w:val="0"/>
                          <w:marBottom w:val="0"/>
                          <w:divBdr>
                            <w:top w:val="none" w:sz="0" w:space="0" w:color="auto"/>
                            <w:left w:val="none" w:sz="0" w:space="0" w:color="auto"/>
                            <w:bottom w:val="none" w:sz="0" w:space="0" w:color="auto"/>
                            <w:right w:val="none" w:sz="0" w:space="0" w:color="auto"/>
                          </w:divBdr>
                        </w:div>
                        <w:div w:id="2045905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8256573">
      <w:bodyDiv w:val="1"/>
      <w:marLeft w:val="0"/>
      <w:marRight w:val="0"/>
      <w:marTop w:val="0"/>
      <w:marBottom w:val="0"/>
      <w:divBdr>
        <w:top w:val="none" w:sz="0" w:space="0" w:color="auto"/>
        <w:left w:val="none" w:sz="0" w:space="0" w:color="auto"/>
        <w:bottom w:val="none" w:sz="0" w:space="0" w:color="auto"/>
        <w:right w:val="none" w:sz="0" w:space="0" w:color="auto"/>
      </w:divBdr>
    </w:div>
    <w:div w:id="439645731">
      <w:bodyDiv w:val="1"/>
      <w:marLeft w:val="0"/>
      <w:marRight w:val="0"/>
      <w:marTop w:val="0"/>
      <w:marBottom w:val="0"/>
      <w:divBdr>
        <w:top w:val="none" w:sz="0" w:space="0" w:color="auto"/>
        <w:left w:val="none" w:sz="0" w:space="0" w:color="auto"/>
        <w:bottom w:val="none" w:sz="0" w:space="0" w:color="auto"/>
        <w:right w:val="none" w:sz="0" w:space="0" w:color="auto"/>
      </w:divBdr>
      <w:divsChild>
        <w:div w:id="535777833">
          <w:marLeft w:val="0"/>
          <w:marRight w:val="0"/>
          <w:marTop w:val="0"/>
          <w:marBottom w:val="0"/>
          <w:divBdr>
            <w:top w:val="none" w:sz="0" w:space="0" w:color="auto"/>
            <w:left w:val="none" w:sz="0" w:space="0" w:color="auto"/>
            <w:bottom w:val="none" w:sz="0" w:space="0" w:color="auto"/>
            <w:right w:val="none" w:sz="0" w:space="0" w:color="auto"/>
          </w:divBdr>
        </w:div>
        <w:div w:id="307514531">
          <w:marLeft w:val="0"/>
          <w:marRight w:val="0"/>
          <w:marTop w:val="0"/>
          <w:marBottom w:val="0"/>
          <w:divBdr>
            <w:top w:val="none" w:sz="0" w:space="0" w:color="auto"/>
            <w:left w:val="none" w:sz="0" w:space="0" w:color="auto"/>
            <w:bottom w:val="none" w:sz="0" w:space="0" w:color="auto"/>
            <w:right w:val="none" w:sz="0" w:space="0" w:color="auto"/>
          </w:divBdr>
        </w:div>
        <w:div w:id="678505720">
          <w:marLeft w:val="0"/>
          <w:marRight w:val="0"/>
          <w:marTop w:val="0"/>
          <w:marBottom w:val="0"/>
          <w:divBdr>
            <w:top w:val="none" w:sz="0" w:space="0" w:color="auto"/>
            <w:left w:val="none" w:sz="0" w:space="0" w:color="auto"/>
            <w:bottom w:val="none" w:sz="0" w:space="0" w:color="auto"/>
            <w:right w:val="none" w:sz="0" w:space="0" w:color="auto"/>
          </w:divBdr>
        </w:div>
        <w:div w:id="1295677165">
          <w:marLeft w:val="0"/>
          <w:marRight w:val="0"/>
          <w:marTop w:val="0"/>
          <w:marBottom w:val="0"/>
          <w:divBdr>
            <w:top w:val="none" w:sz="0" w:space="0" w:color="auto"/>
            <w:left w:val="none" w:sz="0" w:space="0" w:color="auto"/>
            <w:bottom w:val="none" w:sz="0" w:space="0" w:color="auto"/>
            <w:right w:val="none" w:sz="0" w:space="0" w:color="auto"/>
          </w:divBdr>
        </w:div>
        <w:div w:id="350225112">
          <w:marLeft w:val="0"/>
          <w:marRight w:val="0"/>
          <w:marTop w:val="0"/>
          <w:marBottom w:val="0"/>
          <w:divBdr>
            <w:top w:val="none" w:sz="0" w:space="0" w:color="auto"/>
            <w:left w:val="none" w:sz="0" w:space="0" w:color="auto"/>
            <w:bottom w:val="none" w:sz="0" w:space="0" w:color="auto"/>
            <w:right w:val="none" w:sz="0" w:space="0" w:color="auto"/>
          </w:divBdr>
        </w:div>
        <w:div w:id="599803883">
          <w:marLeft w:val="0"/>
          <w:marRight w:val="0"/>
          <w:marTop w:val="0"/>
          <w:marBottom w:val="0"/>
          <w:divBdr>
            <w:top w:val="none" w:sz="0" w:space="0" w:color="auto"/>
            <w:left w:val="none" w:sz="0" w:space="0" w:color="auto"/>
            <w:bottom w:val="none" w:sz="0" w:space="0" w:color="auto"/>
            <w:right w:val="none" w:sz="0" w:space="0" w:color="auto"/>
          </w:divBdr>
        </w:div>
      </w:divsChild>
    </w:div>
    <w:div w:id="442726451">
      <w:bodyDiv w:val="1"/>
      <w:marLeft w:val="0"/>
      <w:marRight w:val="0"/>
      <w:marTop w:val="0"/>
      <w:marBottom w:val="0"/>
      <w:divBdr>
        <w:top w:val="none" w:sz="0" w:space="0" w:color="auto"/>
        <w:left w:val="none" w:sz="0" w:space="0" w:color="auto"/>
        <w:bottom w:val="none" w:sz="0" w:space="0" w:color="auto"/>
        <w:right w:val="none" w:sz="0" w:space="0" w:color="auto"/>
      </w:divBdr>
      <w:divsChild>
        <w:div w:id="857037504">
          <w:marLeft w:val="0"/>
          <w:marRight w:val="0"/>
          <w:marTop w:val="0"/>
          <w:marBottom w:val="0"/>
          <w:divBdr>
            <w:top w:val="none" w:sz="0" w:space="0" w:color="auto"/>
            <w:left w:val="none" w:sz="0" w:space="0" w:color="auto"/>
            <w:bottom w:val="none" w:sz="0" w:space="0" w:color="auto"/>
            <w:right w:val="none" w:sz="0" w:space="0" w:color="auto"/>
          </w:divBdr>
          <w:divsChild>
            <w:div w:id="201720546">
              <w:marLeft w:val="0"/>
              <w:marRight w:val="0"/>
              <w:marTop w:val="0"/>
              <w:marBottom w:val="0"/>
              <w:divBdr>
                <w:top w:val="none" w:sz="0" w:space="0" w:color="auto"/>
                <w:left w:val="none" w:sz="0" w:space="0" w:color="auto"/>
                <w:bottom w:val="none" w:sz="0" w:space="0" w:color="auto"/>
                <w:right w:val="none" w:sz="0" w:space="0" w:color="auto"/>
              </w:divBdr>
              <w:divsChild>
                <w:div w:id="25913862">
                  <w:marLeft w:val="0"/>
                  <w:marRight w:val="0"/>
                  <w:marTop w:val="0"/>
                  <w:marBottom w:val="0"/>
                  <w:divBdr>
                    <w:top w:val="none" w:sz="0" w:space="0" w:color="auto"/>
                    <w:left w:val="none" w:sz="0" w:space="0" w:color="auto"/>
                    <w:bottom w:val="none" w:sz="0" w:space="0" w:color="auto"/>
                    <w:right w:val="none" w:sz="0" w:space="0" w:color="auto"/>
                  </w:divBdr>
                  <w:divsChild>
                    <w:div w:id="1074205150">
                      <w:marLeft w:val="0"/>
                      <w:marRight w:val="0"/>
                      <w:marTop w:val="0"/>
                      <w:marBottom w:val="0"/>
                      <w:divBdr>
                        <w:top w:val="single" w:sz="2" w:space="1" w:color="C0C0C0"/>
                        <w:left w:val="single" w:sz="2" w:space="1" w:color="C0C0C0"/>
                        <w:bottom w:val="single" w:sz="2" w:space="1" w:color="C0C0C0"/>
                        <w:right w:val="single" w:sz="2" w:space="1" w:color="C0C0C0"/>
                      </w:divBdr>
                      <w:divsChild>
                        <w:div w:id="179592166">
                          <w:marLeft w:val="0"/>
                          <w:marRight w:val="0"/>
                          <w:marTop w:val="0"/>
                          <w:marBottom w:val="0"/>
                          <w:divBdr>
                            <w:top w:val="none" w:sz="0" w:space="0" w:color="auto"/>
                            <w:left w:val="none" w:sz="0" w:space="0" w:color="auto"/>
                            <w:bottom w:val="none" w:sz="0" w:space="0" w:color="auto"/>
                            <w:right w:val="none" w:sz="0" w:space="0" w:color="auto"/>
                          </w:divBdr>
                        </w:div>
                        <w:div w:id="887379710">
                          <w:marLeft w:val="0"/>
                          <w:marRight w:val="0"/>
                          <w:marTop w:val="0"/>
                          <w:marBottom w:val="0"/>
                          <w:divBdr>
                            <w:top w:val="none" w:sz="0" w:space="0" w:color="auto"/>
                            <w:left w:val="none" w:sz="0" w:space="0" w:color="auto"/>
                            <w:bottom w:val="none" w:sz="0" w:space="0" w:color="auto"/>
                            <w:right w:val="none" w:sz="0" w:space="0" w:color="auto"/>
                          </w:divBdr>
                        </w:div>
                        <w:div w:id="1747259613">
                          <w:marLeft w:val="0"/>
                          <w:marRight w:val="0"/>
                          <w:marTop w:val="0"/>
                          <w:marBottom w:val="0"/>
                          <w:divBdr>
                            <w:top w:val="none" w:sz="0" w:space="0" w:color="auto"/>
                            <w:left w:val="none" w:sz="0" w:space="0" w:color="auto"/>
                            <w:bottom w:val="none" w:sz="0" w:space="0" w:color="auto"/>
                            <w:right w:val="none" w:sz="0" w:space="0" w:color="auto"/>
                          </w:divBdr>
                        </w:div>
                        <w:div w:id="2105880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8818010">
      <w:bodyDiv w:val="1"/>
      <w:marLeft w:val="0"/>
      <w:marRight w:val="0"/>
      <w:marTop w:val="0"/>
      <w:marBottom w:val="0"/>
      <w:divBdr>
        <w:top w:val="none" w:sz="0" w:space="0" w:color="auto"/>
        <w:left w:val="none" w:sz="0" w:space="0" w:color="auto"/>
        <w:bottom w:val="none" w:sz="0" w:space="0" w:color="auto"/>
        <w:right w:val="none" w:sz="0" w:space="0" w:color="auto"/>
      </w:divBdr>
    </w:div>
    <w:div w:id="449518378">
      <w:bodyDiv w:val="1"/>
      <w:marLeft w:val="0"/>
      <w:marRight w:val="0"/>
      <w:marTop w:val="0"/>
      <w:marBottom w:val="0"/>
      <w:divBdr>
        <w:top w:val="none" w:sz="0" w:space="0" w:color="auto"/>
        <w:left w:val="none" w:sz="0" w:space="0" w:color="auto"/>
        <w:bottom w:val="none" w:sz="0" w:space="0" w:color="auto"/>
        <w:right w:val="none" w:sz="0" w:space="0" w:color="auto"/>
      </w:divBdr>
      <w:divsChild>
        <w:div w:id="1352801413">
          <w:marLeft w:val="0"/>
          <w:marRight w:val="0"/>
          <w:marTop w:val="0"/>
          <w:marBottom w:val="0"/>
          <w:divBdr>
            <w:top w:val="none" w:sz="0" w:space="0" w:color="auto"/>
            <w:left w:val="none" w:sz="0" w:space="0" w:color="auto"/>
            <w:bottom w:val="none" w:sz="0" w:space="0" w:color="auto"/>
            <w:right w:val="none" w:sz="0" w:space="0" w:color="auto"/>
          </w:divBdr>
        </w:div>
        <w:div w:id="7102702">
          <w:marLeft w:val="0"/>
          <w:marRight w:val="0"/>
          <w:marTop w:val="0"/>
          <w:marBottom w:val="0"/>
          <w:divBdr>
            <w:top w:val="none" w:sz="0" w:space="0" w:color="auto"/>
            <w:left w:val="none" w:sz="0" w:space="0" w:color="auto"/>
            <w:bottom w:val="none" w:sz="0" w:space="0" w:color="auto"/>
            <w:right w:val="none" w:sz="0" w:space="0" w:color="auto"/>
          </w:divBdr>
        </w:div>
        <w:div w:id="901334085">
          <w:marLeft w:val="0"/>
          <w:marRight w:val="0"/>
          <w:marTop w:val="0"/>
          <w:marBottom w:val="0"/>
          <w:divBdr>
            <w:top w:val="none" w:sz="0" w:space="0" w:color="auto"/>
            <w:left w:val="none" w:sz="0" w:space="0" w:color="auto"/>
            <w:bottom w:val="none" w:sz="0" w:space="0" w:color="auto"/>
            <w:right w:val="none" w:sz="0" w:space="0" w:color="auto"/>
          </w:divBdr>
        </w:div>
        <w:div w:id="821238107">
          <w:marLeft w:val="0"/>
          <w:marRight w:val="0"/>
          <w:marTop w:val="0"/>
          <w:marBottom w:val="0"/>
          <w:divBdr>
            <w:top w:val="none" w:sz="0" w:space="0" w:color="auto"/>
            <w:left w:val="none" w:sz="0" w:space="0" w:color="auto"/>
            <w:bottom w:val="none" w:sz="0" w:space="0" w:color="auto"/>
            <w:right w:val="none" w:sz="0" w:space="0" w:color="auto"/>
          </w:divBdr>
        </w:div>
        <w:div w:id="147017709">
          <w:marLeft w:val="0"/>
          <w:marRight w:val="0"/>
          <w:marTop w:val="0"/>
          <w:marBottom w:val="0"/>
          <w:divBdr>
            <w:top w:val="none" w:sz="0" w:space="0" w:color="auto"/>
            <w:left w:val="none" w:sz="0" w:space="0" w:color="auto"/>
            <w:bottom w:val="none" w:sz="0" w:space="0" w:color="auto"/>
            <w:right w:val="none" w:sz="0" w:space="0" w:color="auto"/>
          </w:divBdr>
        </w:div>
        <w:div w:id="136996686">
          <w:marLeft w:val="0"/>
          <w:marRight w:val="0"/>
          <w:marTop w:val="0"/>
          <w:marBottom w:val="0"/>
          <w:divBdr>
            <w:top w:val="none" w:sz="0" w:space="0" w:color="auto"/>
            <w:left w:val="none" w:sz="0" w:space="0" w:color="auto"/>
            <w:bottom w:val="none" w:sz="0" w:space="0" w:color="auto"/>
            <w:right w:val="none" w:sz="0" w:space="0" w:color="auto"/>
          </w:divBdr>
        </w:div>
        <w:div w:id="2097045755">
          <w:marLeft w:val="0"/>
          <w:marRight w:val="0"/>
          <w:marTop w:val="0"/>
          <w:marBottom w:val="0"/>
          <w:divBdr>
            <w:top w:val="none" w:sz="0" w:space="0" w:color="auto"/>
            <w:left w:val="none" w:sz="0" w:space="0" w:color="auto"/>
            <w:bottom w:val="none" w:sz="0" w:space="0" w:color="auto"/>
            <w:right w:val="none" w:sz="0" w:space="0" w:color="auto"/>
          </w:divBdr>
        </w:div>
        <w:div w:id="1990668723">
          <w:marLeft w:val="0"/>
          <w:marRight w:val="0"/>
          <w:marTop w:val="0"/>
          <w:marBottom w:val="0"/>
          <w:divBdr>
            <w:top w:val="none" w:sz="0" w:space="0" w:color="auto"/>
            <w:left w:val="none" w:sz="0" w:space="0" w:color="auto"/>
            <w:bottom w:val="none" w:sz="0" w:space="0" w:color="auto"/>
            <w:right w:val="none" w:sz="0" w:space="0" w:color="auto"/>
          </w:divBdr>
        </w:div>
        <w:div w:id="294021083">
          <w:marLeft w:val="0"/>
          <w:marRight w:val="0"/>
          <w:marTop w:val="0"/>
          <w:marBottom w:val="0"/>
          <w:divBdr>
            <w:top w:val="none" w:sz="0" w:space="0" w:color="auto"/>
            <w:left w:val="none" w:sz="0" w:space="0" w:color="auto"/>
            <w:bottom w:val="none" w:sz="0" w:space="0" w:color="auto"/>
            <w:right w:val="none" w:sz="0" w:space="0" w:color="auto"/>
          </w:divBdr>
        </w:div>
        <w:div w:id="1504927809">
          <w:marLeft w:val="0"/>
          <w:marRight w:val="0"/>
          <w:marTop w:val="0"/>
          <w:marBottom w:val="0"/>
          <w:divBdr>
            <w:top w:val="none" w:sz="0" w:space="0" w:color="auto"/>
            <w:left w:val="none" w:sz="0" w:space="0" w:color="auto"/>
            <w:bottom w:val="none" w:sz="0" w:space="0" w:color="auto"/>
            <w:right w:val="none" w:sz="0" w:space="0" w:color="auto"/>
          </w:divBdr>
        </w:div>
        <w:div w:id="2046558839">
          <w:marLeft w:val="0"/>
          <w:marRight w:val="0"/>
          <w:marTop w:val="0"/>
          <w:marBottom w:val="0"/>
          <w:divBdr>
            <w:top w:val="none" w:sz="0" w:space="0" w:color="auto"/>
            <w:left w:val="none" w:sz="0" w:space="0" w:color="auto"/>
            <w:bottom w:val="none" w:sz="0" w:space="0" w:color="auto"/>
            <w:right w:val="none" w:sz="0" w:space="0" w:color="auto"/>
          </w:divBdr>
        </w:div>
        <w:div w:id="375129152">
          <w:marLeft w:val="0"/>
          <w:marRight w:val="0"/>
          <w:marTop w:val="0"/>
          <w:marBottom w:val="0"/>
          <w:divBdr>
            <w:top w:val="none" w:sz="0" w:space="0" w:color="auto"/>
            <w:left w:val="none" w:sz="0" w:space="0" w:color="auto"/>
            <w:bottom w:val="none" w:sz="0" w:space="0" w:color="auto"/>
            <w:right w:val="none" w:sz="0" w:space="0" w:color="auto"/>
          </w:divBdr>
        </w:div>
        <w:div w:id="1415396038">
          <w:marLeft w:val="0"/>
          <w:marRight w:val="0"/>
          <w:marTop w:val="0"/>
          <w:marBottom w:val="0"/>
          <w:divBdr>
            <w:top w:val="none" w:sz="0" w:space="0" w:color="auto"/>
            <w:left w:val="none" w:sz="0" w:space="0" w:color="auto"/>
            <w:bottom w:val="none" w:sz="0" w:space="0" w:color="auto"/>
            <w:right w:val="none" w:sz="0" w:space="0" w:color="auto"/>
          </w:divBdr>
        </w:div>
        <w:div w:id="23362667">
          <w:marLeft w:val="0"/>
          <w:marRight w:val="0"/>
          <w:marTop w:val="0"/>
          <w:marBottom w:val="0"/>
          <w:divBdr>
            <w:top w:val="none" w:sz="0" w:space="0" w:color="auto"/>
            <w:left w:val="none" w:sz="0" w:space="0" w:color="auto"/>
            <w:bottom w:val="none" w:sz="0" w:space="0" w:color="auto"/>
            <w:right w:val="none" w:sz="0" w:space="0" w:color="auto"/>
          </w:divBdr>
        </w:div>
        <w:div w:id="1692490195">
          <w:marLeft w:val="0"/>
          <w:marRight w:val="0"/>
          <w:marTop w:val="0"/>
          <w:marBottom w:val="0"/>
          <w:divBdr>
            <w:top w:val="none" w:sz="0" w:space="0" w:color="auto"/>
            <w:left w:val="none" w:sz="0" w:space="0" w:color="auto"/>
            <w:bottom w:val="none" w:sz="0" w:space="0" w:color="auto"/>
            <w:right w:val="none" w:sz="0" w:space="0" w:color="auto"/>
          </w:divBdr>
        </w:div>
        <w:div w:id="1939218733">
          <w:marLeft w:val="0"/>
          <w:marRight w:val="0"/>
          <w:marTop w:val="0"/>
          <w:marBottom w:val="0"/>
          <w:divBdr>
            <w:top w:val="none" w:sz="0" w:space="0" w:color="auto"/>
            <w:left w:val="none" w:sz="0" w:space="0" w:color="auto"/>
            <w:bottom w:val="none" w:sz="0" w:space="0" w:color="auto"/>
            <w:right w:val="none" w:sz="0" w:space="0" w:color="auto"/>
          </w:divBdr>
        </w:div>
        <w:div w:id="712775403">
          <w:marLeft w:val="0"/>
          <w:marRight w:val="0"/>
          <w:marTop w:val="0"/>
          <w:marBottom w:val="0"/>
          <w:divBdr>
            <w:top w:val="none" w:sz="0" w:space="0" w:color="auto"/>
            <w:left w:val="none" w:sz="0" w:space="0" w:color="auto"/>
            <w:bottom w:val="none" w:sz="0" w:space="0" w:color="auto"/>
            <w:right w:val="none" w:sz="0" w:space="0" w:color="auto"/>
          </w:divBdr>
        </w:div>
        <w:div w:id="132455407">
          <w:marLeft w:val="0"/>
          <w:marRight w:val="0"/>
          <w:marTop w:val="0"/>
          <w:marBottom w:val="0"/>
          <w:divBdr>
            <w:top w:val="none" w:sz="0" w:space="0" w:color="auto"/>
            <w:left w:val="none" w:sz="0" w:space="0" w:color="auto"/>
            <w:bottom w:val="none" w:sz="0" w:space="0" w:color="auto"/>
            <w:right w:val="none" w:sz="0" w:space="0" w:color="auto"/>
          </w:divBdr>
        </w:div>
        <w:div w:id="1268344246">
          <w:marLeft w:val="0"/>
          <w:marRight w:val="0"/>
          <w:marTop w:val="0"/>
          <w:marBottom w:val="0"/>
          <w:divBdr>
            <w:top w:val="none" w:sz="0" w:space="0" w:color="auto"/>
            <w:left w:val="none" w:sz="0" w:space="0" w:color="auto"/>
            <w:bottom w:val="none" w:sz="0" w:space="0" w:color="auto"/>
            <w:right w:val="none" w:sz="0" w:space="0" w:color="auto"/>
          </w:divBdr>
        </w:div>
        <w:div w:id="827866364">
          <w:marLeft w:val="0"/>
          <w:marRight w:val="0"/>
          <w:marTop w:val="0"/>
          <w:marBottom w:val="0"/>
          <w:divBdr>
            <w:top w:val="none" w:sz="0" w:space="0" w:color="auto"/>
            <w:left w:val="none" w:sz="0" w:space="0" w:color="auto"/>
            <w:bottom w:val="none" w:sz="0" w:space="0" w:color="auto"/>
            <w:right w:val="none" w:sz="0" w:space="0" w:color="auto"/>
          </w:divBdr>
        </w:div>
        <w:div w:id="1441606785">
          <w:marLeft w:val="0"/>
          <w:marRight w:val="0"/>
          <w:marTop w:val="0"/>
          <w:marBottom w:val="0"/>
          <w:divBdr>
            <w:top w:val="none" w:sz="0" w:space="0" w:color="auto"/>
            <w:left w:val="none" w:sz="0" w:space="0" w:color="auto"/>
            <w:bottom w:val="none" w:sz="0" w:space="0" w:color="auto"/>
            <w:right w:val="none" w:sz="0" w:space="0" w:color="auto"/>
          </w:divBdr>
        </w:div>
        <w:div w:id="1387995462">
          <w:marLeft w:val="0"/>
          <w:marRight w:val="0"/>
          <w:marTop w:val="0"/>
          <w:marBottom w:val="0"/>
          <w:divBdr>
            <w:top w:val="none" w:sz="0" w:space="0" w:color="auto"/>
            <w:left w:val="none" w:sz="0" w:space="0" w:color="auto"/>
            <w:bottom w:val="none" w:sz="0" w:space="0" w:color="auto"/>
            <w:right w:val="none" w:sz="0" w:space="0" w:color="auto"/>
          </w:divBdr>
        </w:div>
        <w:div w:id="961612468">
          <w:marLeft w:val="0"/>
          <w:marRight w:val="0"/>
          <w:marTop w:val="0"/>
          <w:marBottom w:val="0"/>
          <w:divBdr>
            <w:top w:val="none" w:sz="0" w:space="0" w:color="auto"/>
            <w:left w:val="none" w:sz="0" w:space="0" w:color="auto"/>
            <w:bottom w:val="none" w:sz="0" w:space="0" w:color="auto"/>
            <w:right w:val="none" w:sz="0" w:space="0" w:color="auto"/>
          </w:divBdr>
        </w:div>
        <w:div w:id="821190526">
          <w:marLeft w:val="0"/>
          <w:marRight w:val="0"/>
          <w:marTop w:val="0"/>
          <w:marBottom w:val="0"/>
          <w:divBdr>
            <w:top w:val="none" w:sz="0" w:space="0" w:color="auto"/>
            <w:left w:val="none" w:sz="0" w:space="0" w:color="auto"/>
            <w:bottom w:val="none" w:sz="0" w:space="0" w:color="auto"/>
            <w:right w:val="none" w:sz="0" w:space="0" w:color="auto"/>
          </w:divBdr>
        </w:div>
        <w:div w:id="1723022799">
          <w:marLeft w:val="0"/>
          <w:marRight w:val="0"/>
          <w:marTop w:val="0"/>
          <w:marBottom w:val="0"/>
          <w:divBdr>
            <w:top w:val="none" w:sz="0" w:space="0" w:color="auto"/>
            <w:left w:val="none" w:sz="0" w:space="0" w:color="auto"/>
            <w:bottom w:val="none" w:sz="0" w:space="0" w:color="auto"/>
            <w:right w:val="none" w:sz="0" w:space="0" w:color="auto"/>
          </w:divBdr>
        </w:div>
        <w:div w:id="1463428957">
          <w:marLeft w:val="0"/>
          <w:marRight w:val="0"/>
          <w:marTop w:val="0"/>
          <w:marBottom w:val="0"/>
          <w:divBdr>
            <w:top w:val="none" w:sz="0" w:space="0" w:color="auto"/>
            <w:left w:val="none" w:sz="0" w:space="0" w:color="auto"/>
            <w:bottom w:val="none" w:sz="0" w:space="0" w:color="auto"/>
            <w:right w:val="none" w:sz="0" w:space="0" w:color="auto"/>
          </w:divBdr>
        </w:div>
        <w:div w:id="1738867992">
          <w:marLeft w:val="0"/>
          <w:marRight w:val="0"/>
          <w:marTop w:val="0"/>
          <w:marBottom w:val="0"/>
          <w:divBdr>
            <w:top w:val="none" w:sz="0" w:space="0" w:color="auto"/>
            <w:left w:val="none" w:sz="0" w:space="0" w:color="auto"/>
            <w:bottom w:val="none" w:sz="0" w:space="0" w:color="auto"/>
            <w:right w:val="none" w:sz="0" w:space="0" w:color="auto"/>
          </w:divBdr>
        </w:div>
        <w:div w:id="1918324362">
          <w:marLeft w:val="0"/>
          <w:marRight w:val="0"/>
          <w:marTop w:val="0"/>
          <w:marBottom w:val="0"/>
          <w:divBdr>
            <w:top w:val="none" w:sz="0" w:space="0" w:color="auto"/>
            <w:left w:val="none" w:sz="0" w:space="0" w:color="auto"/>
            <w:bottom w:val="none" w:sz="0" w:space="0" w:color="auto"/>
            <w:right w:val="none" w:sz="0" w:space="0" w:color="auto"/>
          </w:divBdr>
        </w:div>
        <w:div w:id="1035735517">
          <w:marLeft w:val="0"/>
          <w:marRight w:val="0"/>
          <w:marTop w:val="0"/>
          <w:marBottom w:val="0"/>
          <w:divBdr>
            <w:top w:val="none" w:sz="0" w:space="0" w:color="auto"/>
            <w:left w:val="none" w:sz="0" w:space="0" w:color="auto"/>
            <w:bottom w:val="none" w:sz="0" w:space="0" w:color="auto"/>
            <w:right w:val="none" w:sz="0" w:space="0" w:color="auto"/>
          </w:divBdr>
        </w:div>
        <w:div w:id="1900743102">
          <w:marLeft w:val="0"/>
          <w:marRight w:val="0"/>
          <w:marTop w:val="0"/>
          <w:marBottom w:val="0"/>
          <w:divBdr>
            <w:top w:val="none" w:sz="0" w:space="0" w:color="auto"/>
            <w:left w:val="none" w:sz="0" w:space="0" w:color="auto"/>
            <w:bottom w:val="none" w:sz="0" w:space="0" w:color="auto"/>
            <w:right w:val="none" w:sz="0" w:space="0" w:color="auto"/>
          </w:divBdr>
        </w:div>
        <w:div w:id="517619751">
          <w:marLeft w:val="0"/>
          <w:marRight w:val="0"/>
          <w:marTop w:val="0"/>
          <w:marBottom w:val="0"/>
          <w:divBdr>
            <w:top w:val="none" w:sz="0" w:space="0" w:color="auto"/>
            <w:left w:val="none" w:sz="0" w:space="0" w:color="auto"/>
            <w:bottom w:val="none" w:sz="0" w:space="0" w:color="auto"/>
            <w:right w:val="none" w:sz="0" w:space="0" w:color="auto"/>
          </w:divBdr>
        </w:div>
        <w:div w:id="2011709670">
          <w:marLeft w:val="0"/>
          <w:marRight w:val="0"/>
          <w:marTop w:val="0"/>
          <w:marBottom w:val="0"/>
          <w:divBdr>
            <w:top w:val="none" w:sz="0" w:space="0" w:color="auto"/>
            <w:left w:val="none" w:sz="0" w:space="0" w:color="auto"/>
            <w:bottom w:val="none" w:sz="0" w:space="0" w:color="auto"/>
            <w:right w:val="none" w:sz="0" w:space="0" w:color="auto"/>
          </w:divBdr>
        </w:div>
        <w:div w:id="208613748">
          <w:marLeft w:val="0"/>
          <w:marRight w:val="0"/>
          <w:marTop w:val="0"/>
          <w:marBottom w:val="0"/>
          <w:divBdr>
            <w:top w:val="none" w:sz="0" w:space="0" w:color="auto"/>
            <w:left w:val="none" w:sz="0" w:space="0" w:color="auto"/>
            <w:bottom w:val="none" w:sz="0" w:space="0" w:color="auto"/>
            <w:right w:val="none" w:sz="0" w:space="0" w:color="auto"/>
          </w:divBdr>
        </w:div>
        <w:div w:id="349306953">
          <w:marLeft w:val="0"/>
          <w:marRight w:val="0"/>
          <w:marTop w:val="0"/>
          <w:marBottom w:val="0"/>
          <w:divBdr>
            <w:top w:val="none" w:sz="0" w:space="0" w:color="auto"/>
            <w:left w:val="none" w:sz="0" w:space="0" w:color="auto"/>
            <w:bottom w:val="none" w:sz="0" w:space="0" w:color="auto"/>
            <w:right w:val="none" w:sz="0" w:space="0" w:color="auto"/>
          </w:divBdr>
        </w:div>
        <w:div w:id="122773227">
          <w:marLeft w:val="0"/>
          <w:marRight w:val="0"/>
          <w:marTop w:val="0"/>
          <w:marBottom w:val="0"/>
          <w:divBdr>
            <w:top w:val="none" w:sz="0" w:space="0" w:color="auto"/>
            <w:left w:val="none" w:sz="0" w:space="0" w:color="auto"/>
            <w:bottom w:val="none" w:sz="0" w:space="0" w:color="auto"/>
            <w:right w:val="none" w:sz="0" w:space="0" w:color="auto"/>
          </w:divBdr>
        </w:div>
        <w:div w:id="1357005800">
          <w:marLeft w:val="0"/>
          <w:marRight w:val="0"/>
          <w:marTop w:val="0"/>
          <w:marBottom w:val="0"/>
          <w:divBdr>
            <w:top w:val="none" w:sz="0" w:space="0" w:color="auto"/>
            <w:left w:val="none" w:sz="0" w:space="0" w:color="auto"/>
            <w:bottom w:val="none" w:sz="0" w:space="0" w:color="auto"/>
            <w:right w:val="none" w:sz="0" w:space="0" w:color="auto"/>
          </w:divBdr>
        </w:div>
        <w:div w:id="603539637">
          <w:marLeft w:val="0"/>
          <w:marRight w:val="0"/>
          <w:marTop w:val="0"/>
          <w:marBottom w:val="0"/>
          <w:divBdr>
            <w:top w:val="none" w:sz="0" w:space="0" w:color="auto"/>
            <w:left w:val="none" w:sz="0" w:space="0" w:color="auto"/>
            <w:bottom w:val="none" w:sz="0" w:space="0" w:color="auto"/>
            <w:right w:val="none" w:sz="0" w:space="0" w:color="auto"/>
          </w:divBdr>
        </w:div>
        <w:div w:id="118959160">
          <w:marLeft w:val="0"/>
          <w:marRight w:val="0"/>
          <w:marTop w:val="0"/>
          <w:marBottom w:val="0"/>
          <w:divBdr>
            <w:top w:val="none" w:sz="0" w:space="0" w:color="auto"/>
            <w:left w:val="none" w:sz="0" w:space="0" w:color="auto"/>
            <w:bottom w:val="none" w:sz="0" w:space="0" w:color="auto"/>
            <w:right w:val="none" w:sz="0" w:space="0" w:color="auto"/>
          </w:divBdr>
        </w:div>
        <w:div w:id="1596670195">
          <w:marLeft w:val="0"/>
          <w:marRight w:val="0"/>
          <w:marTop w:val="0"/>
          <w:marBottom w:val="0"/>
          <w:divBdr>
            <w:top w:val="none" w:sz="0" w:space="0" w:color="auto"/>
            <w:left w:val="none" w:sz="0" w:space="0" w:color="auto"/>
            <w:bottom w:val="none" w:sz="0" w:space="0" w:color="auto"/>
            <w:right w:val="none" w:sz="0" w:space="0" w:color="auto"/>
          </w:divBdr>
        </w:div>
        <w:div w:id="1329332524">
          <w:marLeft w:val="0"/>
          <w:marRight w:val="0"/>
          <w:marTop w:val="0"/>
          <w:marBottom w:val="0"/>
          <w:divBdr>
            <w:top w:val="none" w:sz="0" w:space="0" w:color="auto"/>
            <w:left w:val="none" w:sz="0" w:space="0" w:color="auto"/>
            <w:bottom w:val="none" w:sz="0" w:space="0" w:color="auto"/>
            <w:right w:val="none" w:sz="0" w:space="0" w:color="auto"/>
          </w:divBdr>
        </w:div>
        <w:div w:id="2113895562">
          <w:marLeft w:val="0"/>
          <w:marRight w:val="0"/>
          <w:marTop w:val="0"/>
          <w:marBottom w:val="0"/>
          <w:divBdr>
            <w:top w:val="none" w:sz="0" w:space="0" w:color="auto"/>
            <w:left w:val="none" w:sz="0" w:space="0" w:color="auto"/>
            <w:bottom w:val="none" w:sz="0" w:space="0" w:color="auto"/>
            <w:right w:val="none" w:sz="0" w:space="0" w:color="auto"/>
          </w:divBdr>
        </w:div>
        <w:div w:id="70005352">
          <w:marLeft w:val="0"/>
          <w:marRight w:val="0"/>
          <w:marTop w:val="0"/>
          <w:marBottom w:val="0"/>
          <w:divBdr>
            <w:top w:val="none" w:sz="0" w:space="0" w:color="auto"/>
            <w:left w:val="none" w:sz="0" w:space="0" w:color="auto"/>
            <w:bottom w:val="none" w:sz="0" w:space="0" w:color="auto"/>
            <w:right w:val="none" w:sz="0" w:space="0" w:color="auto"/>
          </w:divBdr>
        </w:div>
        <w:div w:id="426538009">
          <w:marLeft w:val="0"/>
          <w:marRight w:val="0"/>
          <w:marTop w:val="0"/>
          <w:marBottom w:val="0"/>
          <w:divBdr>
            <w:top w:val="none" w:sz="0" w:space="0" w:color="auto"/>
            <w:left w:val="none" w:sz="0" w:space="0" w:color="auto"/>
            <w:bottom w:val="none" w:sz="0" w:space="0" w:color="auto"/>
            <w:right w:val="none" w:sz="0" w:space="0" w:color="auto"/>
          </w:divBdr>
        </w:div>
        <w:div w:id="2018920354">
          <w:marLeft w:val="0"/>
          <w:marRight w:val="0"/>
          <w:marTop w:val="0"/>
          <w:marBottom w:val="0"/>
          <w:divBdr>
            <w:top w:val="none" w:sz="0" w:space="0" w:color="auto"/>
            <w:left w:val="none" w:sz="0" w:space="0" w:color="auto"/>
            <w:bottom w:val="none" w:sz="0" w:space="0" w:color="auto"/>
            <w:right w:val="none" w:sz="0" w:space="0" w:color="auto"/>
          </w:divBdr>
        </w:div>
        <w:div w:id="1999117353">
          <w:marLeft w:val="0"/>
          <w:marRight w:val="0"/>
          <w:marTop w:val="0"/>
          <w:marBottom w:val="0"/>
          <w:divBdr>
            <w:top w:val="none" w:sz="0" w:space="0" w:color="auto"/>
            <w:left w:val="none" w:sz="0" w:space="0" w:color="auto"/>
            <w:bottom w:val="none" w:sz="0" w:space="0" w:color="auto"/>
            <w:right w:val="none" w:sz="0" w:space="0" w:color="auto"/>
          </w:divBdr>
        </w:div>
        <w:div w:id="626668611">
          <w:marLeft w:val="0"/>
          <w:marRight w:val="0"/>
          <w:marTop w:val="0"/>
          <w:marBottom w:val="0"/>
          <w:divBdr>
            <w:top w:val="none" w:sz="0" w:space="0" w:color="auto"/>
            <w:left w:val="none" w:sz="0" w:space="0" w:color="auto"/>
            <w:bottom w:val="none" w:sz="0" w:space="0" w:color="auto"/>
            <w:right w:val="none" w:sz="0" w:space="0" w:color="auto"/>
          </w:divBdr>
        </w:div>
      </w:divsChild>
    </w:div>
    <w:div w:id="451437496">
      <w:bodyDiv w:val="1"/>
      <w:marLeft w:val="0"/>
      <w:marRight w:val="0"/>
      <w:marTop w:val="0"/>
      <w:marBottom w:val="0"/>
      <w:divBdr>
        <w:top w:val="none" w:sz="0" w:space="0" w:color="auto"/>
        <w:left w:val="none" w:sz="0" w:space="0" w:color="auto"/>
        <w:bottom w:val="none" w:sz="0" w:space="0" w:color="auto"/>
        <w:right w:val="none" w:sz="0" w:space="0" w:color="auto"/>
      </w:divBdr>
    </w:div>
    <w:div w:id="451560350">
      <w:bodyDiv w:val="1"/>
      <w:marLeft w:val="0"/>
      <w:marRight w:val="0"/>
      <w:marTop w:val="0"/>
      <w:marBottom w:val="0"/>
      <w:divBdr>
        <w:top w:val="none" w:sz="0" w:space="0" w:color="auto"/>
        <w:left w:val="none" w:sz="0" w:space="0" w:color="auto"/>
        <w:bottom w:val="none" w:sz="0" w:space="0" w:color="auto"/>
        <w:right w:val="none" w:sz="0" w:space="0" w:color="auto"/>
      </w:divBdr>
    </w:div>
    <w:div w:id="455222705">
      <w:bodyDiv w:val="1"/>
      <w:marLeft w:val="0"/>
      <w:marRight w:val="0"/>
      <w:marTop w:val="0"/>
      <w:marBottom w:val="0"/>
      <w:divBdr>
        <w:top w:val="none" w:sz="0" w:space="0" w:color="auto"/>
        <w:left w:val="none" w:sz="0" w:space="0" w:color="auto"/>
        <w:bottom w:val="none" w:sz="0" w:space="0" w:color="auto"/>
        <w:right w:val="none" w:sz="0" w:space="0" w:color="auto"/>
      </w:divBdr>
    </w:div>
    <w:div w:id="455294583">
      <w:bodyDiv w:val="1"/>
      <w:marLeft w:val="0"/>
      <w:marRight w:val="0"/>
      <w:marTop w:val="0"/>
      <w:marBottom w:val="0"/>
      <w:divBdr>
        <w:top w:val="none" w:sz="0" w:space="0" w:color="auto"/>
        <w:left w:val="none" w:sz="0" w:space="0" w:color="auto"/>
        <w:bottom w:val="none" w:sz="0" w:space="0" w:color="auto"/>
        <w:right w:val="none" w:sz="0" w:space="0" w:color="auto"/>
      </w:divBdr>
    </w:div>
    <w:div w:id="456026225">
      <w:bodyDiv w:val="1"/>
      <w:marLeft w:val="0"/>
      <w:marRight w:val="0"/>
      <w:marTop w:val="0"/>
      <w:marBottom w:val="0"/>
      <w:divBdr>
        <w:top w:val="none" w:sz="0" w:space="0" w:color="auto"/>
        <w:left w:val="none" w:sz="0" w:space="0" w:color="auto"/>
        <w:bottom w:val="none" w:sz="0" w:space="0" w:color="auto"/>
        <w:right w:val="none" w:sz="0" w:space="0" w:color="auto"/>
      </w:divBdr>
      <w:divsChild>
        <w:div w:id="6590393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57378090">
      <w:bodyDiv w:val="1"/>
      <w:marLeft w:val="0"/>
      <w:marRight w:val="0"/>
      <w:marTop w:val="0"/>
      <w:marBottom w:val="0"/>
      <w:divBdr>
        <w:top w:val="none" w:sz="0" w:space="0" w:color="auto"/>
        <w:left w:val="none" w:sz="0" w:space="0" w:color="auto"/>
        <w:bottom w:val="none" w:sz="0" w:space="0" w:color="auto"/>
        <w:right w:val="none" w:sz="0" w:space="0" w:color="auto"/>
      </w:divBdr>
    </w:div>
    <w:div w:id="459957814">
      <w:bodyDiv w:val="1"/>
      <w:marLeft w:val="0"/>
      <w:marRight w:val="0"/>
      <w:marTop w:val="0"/>
      <w:marBottom w:val="0"/>
      <w:divBdr>
        <w:top w:val="none" w:sz="0" w:space="0" w:color="auto"/>
        <w:left w:val="none" w:sz="0" w:space="0" w:color="auto"/>
        <w:bottom w:val="none" w:sz="0" w:space="0" w:color="auto"/>
        <w:right w:val="none" w:sz="0" w:space="0" w:color="auto"/>
      </w:divBdr>
    </w:div>
    <w:div w:id="461264113">
      <w:bodyDiv w:val="1"/>
      <w:marLeft w:val="0"/>
      <w:marRight w:val="0"/>
      <w:marTop w:val="0"/>
      <w:marBottom w:val="0"/>
      <w:divBdr>
        <w:top w:val="none" w:sz="0" w:space="0" w:color="auto"/>
        <w:left w:val="none" w:sz="0" w:space="0" w:color="auto"/>
        <w:bottom w:val="none" w:sz="0" w:space="0" w:color="auto"/>
        <w:right w:val="none" w:sz="0" w:space="0" w:color="auto"/>
      </w:divBdr>
      <w:divsChild>
        <w:div w:id="1470628715">
          <w:marLeft w:val="0"/>
          <w:marRight w:val="0"/>
          <w:marTop w:val="0"/>
          <w:marBottom w:val="0"/>
          <w:divBdr>
            <w:top w:val="none" w:sz="0" w:space="0" w:color="auto"/>
            <w:left w:val="none" w:sz="0" w:space="0" w:color="auto"/>
            <w:bottom w:val="none" w:sz="0" w:space="0" w:color="auto"/>
            <w:right w:val="none" w:sz="0" w:space="0" w:color="auto"/>
          </w:divBdr>
          <w:divsChild>
            <w:div w:id="701591061">
              <w:marLeft w:val="0"/>
              <w:marRight w:val="0"/>
              <w:marTop w:val="0"/>
              <w:marBottom w:val="0"/>
              <w:divBdr>
                <w:top w:val="none" w:sz="0" w:space="0" w:color="auto"/>
                <w:left w:val="none" w:sz="0" w:space="0" w:color="auto"/>
                <w:bottom w:val="none" w:sz="0" w:space="0" w:color="auto"/>
                <w:right w:val="none" w:sz="0" w:space="0" w:color="auto"/>
              </w:divBdr>
              <w:divsChild>
                <w:div w:id="1318920262">
                  <w:marLeft w:val="0"/>
                  <w:marRight w:val="0"/>
                  <w:marTop w:val="0"/>
                  <w:marBottom w:val="0"/>
                  <w:divBdr>
                    <w:top w:val="none" w:sz="0" w:space="0" w:color="auto"/>
                    <w:left w:val="none" w:sz="0" w:space="0" w:color="auto"/>
                    <w:bottom w:val="none" w:sz="0" w:space="0" w:color="auto"/>
                    <w:right w:val="none" w:sz="0" w:space="0" w:color="auto"/>
                  </w:divBdr>
                  <w:divsChild>
                    <w:div w:id="1860073372">
                      <w:marLeft w:val="0"/>
                      <w:marRight w:val="0"/>
                      <w:marTop w:val="0"/>
                      <w:marBottom w:val="0"/>
                      <w:divBdr>
                        <w:top w:val="none" w:sz="0" w:space="0" w:color="auto"/>
                        <w:left w:val="none" w:sz="0" w:space="0" w:color="auto"/>
                        <w:bottom w:val="none" w:sz="0" w:space="0" w:color="auto"/>
                        <w:right w:val="none" w:sz="0" w:space="0" w:color="auto"/>
                      </w:divBdr>
                      <w:divsChild>
                        <w:div w:id="1687244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1271853">
      <w:bodyDiv w:val="1"/>
      <w:marLeft w:val="0"/>
      <w:marRight w:val="0"/>
      <w:marTop w:val="0"/>
      <w:marBottom w:val="0"/>
      <w:divBdr>
        <w:top w:val="none" w:sz="0" w:space="0" w:color="auto"/>
        <w:left w:val="none" w:sz="0" w:space="0" w:color="auto"/>
        <w:bottom w:val="none" w:sz="0" w:space="0" w:color="auto"/>
        <w:right w:val="none" w:sz="0" w:space="0" w:color="auto"/>
      </w:divBdr>
    </w:div>
    <w:div w:id="463080494">
      <w:bodyDiv w:val="1"/>
      <w:marLeft w:val="0"/>
      <w:marRight w:val="0"/>
      <w:marTop w:val="0"/>
      <w:marBottom w:val="0"/>
      <w:divBdr>
        <w:top w:val="none" w:sz="0" w:space="0" w:color="auto"/>
        <w:left w:val="none" w:sz="0" w:space="0" w:color="auto"/>
        <w:bottom w:val="none" w:sz="0" w:space="0" w:color="auto"/>
        <w:right w:val="none" w:sz="0" w:space="0" w:color="auto"/>
      </w:divBdr>
      <w:divsChild>
        <w:div w:id="125901830">
          <w:marLeft w:val="0"/>
          <w:marRight w:val="0"/>
          <w:marTop w:val="0"/>
          <w:marBottom w:val="0"/>
          <w:divBdr>
            <w:top w:val="none" w:sz="0" w:space="0" w:color="auto"/>
            <w:left w:val="none" w:sz="0" w:space="0" w:color="auto"/>
            <w:bottom w:val="none" w:sz="0" w:space="0" w:color="auto"/>
            <w:right w:val="none" w:sz="0" w:space="0" w:color="auto"/>
          </w:divBdr>
          <w:divsChild>
            <w:div w:id="800997821">
              <w:marLeft w:val="0"/>
              <w:marRight w:val="0"/>
              <w:marTop w:val="0"/>
              <w:marBottom w:val="0"/>
              <w:divBdr>
                <w:top w:val="none" w:sz="0" w:space="0" w:color="auto"/>
                <w:left w:val="none" w:sz="0" w:space="0" w:color="auto"/>
                <w:bottom w:val="none" w:sz="0" w:space="0" w:color="auto"/>
                <w:right w:val="none" w:sz="0" w:space="0" w:color="auto"/>
              </w:divBdr>
              <w:divsChild>
                <w:div w:id="1586723336">
                  <w:marLeft w:val="0"/>
                  <w:marRight w:val="0"/>
                  <w:marTop w:val="0"/>
                  <w:marBottom w:val="0"/>
                  <w:divBdr>
                    <w:top w:val="none" w:sz="0" w:space="0" w:color="auto"/>
                    <w:left w:val="none" w:sz="0" w:space="0" w:color="auto"/>
                    <w:bottom w:val="none" w:sz="0" w:space="0" w:color="auto"/>
                    <w:right w:val="none" w:sz="0" w:space="0" w:color="auto"/>
                  </w:divBdr>
                  <w:divsChild>
                    <w:div w:id="2032604354">
                      <w:marLeft w:val="0"/>
                      <w:marRight w:val="0"/>
                      <w:marTop w:val="0"/>
                      <w:marBottom w:val="0"/>
                      <w:divBdr>
                        <w:top w:val="none" w:sz="0" w:space="0" w:color="auto"/>
                        <w:left w:val="none" w:sz="0" w:space="0" w:color="auto"/>
                        <w:bottom w:val="none" w:sz="0" w:space="0" w:color="auto"/>
                        <w:right w:val="none" w:sz="0" w:space="0" w:color="auto"/>
                      </w:divBdr>
                      <w:divsChild>
                        <w:div w:id="142691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4470035">
      <w:bodyDiv w:val="1"/>
      <w:marLeft w:val="0"/>
      <w:marRight w:val="0"/>
      <w:marTop w:val="0"/>
      <w:marBottom w:val="0"/>
      <w:divBdr>
        <w:top w:val="none" w:sz="0" w:space="0" w:color="auto"/>
        <w:left w:val="none" w:sz="0" w:space="0" w:color="auto"/>
        <w:bottom w:val="none" w:sz="0" w:space="0" w:color="auto"/>
        <w:right w:val="none" w:sz="0" w:space="0" w:color="auto"/>
      </w:divBdr>
      <w:divsChild>
        <w:div w:id="1814130516">
          <w:marLeft w:val="300"/>
          <w:marRight w:val="300"/>
          <w:marTop w:val="75"/>
          <w:marBottom w:val="75"/>
          <w:divBdr>
            <w:top w:val="none" w:sz="0" w:space="0" w:color="auto"/>
            <w:left w:val="none" w:sz="0" w:space="0" w:color="auto"/>
            <w:bottom w:val="none" w:sz="0" w:space="0" w:color="auto"/>
            <w:right w:val="none" w:sz="0" w:space="0" w:color="auto"/>
          </w:divBdr>
          <w:divsChild>
            <w:div w:id="149832091">
              <w:marLeft w:val="0"/>
              <w:marRight w:val="0"/>
              <w:marTop w:val="0"/>
              <w:marBottom w:val="0"/>
              <w:divBdr>
                <w:top w:val="none" w:sz="0" w:space="0" w:color="auto"/>
                <w:left w:val="none" w:sz="0" w:space="0" w:color="auto"/>
                <w:bottom w:val="none" w:sz="0" w:space="0" w:color="auto"/>
                <w:right w:val="none" w:sz="0" w:space="0" w:color="auto"/>
              </w:divBdr>
              <w:divsChild>
                <w:div w:id="2086802083">
                  <w:marLeft w:val="0"/>
                  <w:marRight w:val="0"/>
                  <w:marTop w:val="0"/>
                  <w:marBottom w:val="0"/>
                  <w:divBdr>
                    <w:top w:val="none" w:sz="0" w:space="0" w:color="auto"/>
                    <w:left w:val="none" w:sz="0" w:space="0" w:color="auto"/>
                    <w:bottom w:val="none" w:sz="0" w:space="0" w:color="auto"/>
                    <w:right w:val="none" w:sz="0" w:space="0" w:color="auto"/>
                  </w:divBdr>
                  <w:divsChild>
                    <w:div w:id="1970818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8212871">
      <w:bodyDiv w:val="1"/>
      <w:marLeft w:val="0"/>
      <w:marRight w:val="0"/>
      <w:marTop w:val="0"/>
      <w:marBottom w:val="0"/>
      <w:divBdr>
        <w:top w:val="none" w:sz="0" w:space="0" w:color="auto"/>
        <w:left w:val="none" w:sz="0" w:space="0" w:color="auto"/>
        <w:bottom w:val="none" w:sz="0" w:space="0" w:color="auto"/>
        <w:right w:val="none" w:sz="0" w:space="0" w:color="auto"/>
      </w:divBdr>
      <w:divsChild>
        <w:div w:id="953247869">
          <w:marLeft w:val="0"/>
          <w:marRight w:val="0"/>
          <w:marTop w:val="0"/>
          <w:marBottom w:val="0"/>
          <w:divBdr>
            <w:top w:val="none" w:sz="0" w:space="0" w:color="auto"/>
            <w:left w:val="none" w:sz="0" w:space="0" w:color="auto"/>
            <w:bottom w:val="none" w:sz="0" w:space="0" w:color="auto"/>
            <w:right w:val="none" w:sz="0" w:space="0" w:color="auto"/>
          </w:divBdr>
          <w:divsChild>
            <w:div w:id="1631935966">
              <w:marLeft w:val="0"/>
              <w:marRight w:val="0"/>
              <w:marTop w:val="0"/>
              <w:marBottom w:val="0"/>
              <w:divBdr>
                <w:top w:val="none" w:sz="0" w:space="0" w:color="auto"/>
                <w:left w:val="none" w:sz="0" w:space="0" w:color="auto"/>
                <w:bottom w:val="none" w:sz="0" w:space="0" w:color="auto"/>
                <w:right w:val="none" w:sz="0" w:space="0" w:color="auto"/>
              </w:divBdr>
              <w:divsChild>
                <w:div w:id="587812245">
                  <w:marLeft w:val="0"/>
                  <w:marRight w:val="0"/>
                  <w:marTop w:val="0"/>
                  <w:marBottom w:val="0"/>
                  <w:divBdr>
                    <w:top w:val="none" w:sz="0" w:space="0" w:color="auto"/>
                    <w:left w:val="none" w:sz="0" w:space="0" w:color="auto"/>
                    <w:bottom w:val="none" w:sz="0" w:space="0" w:color="auto"/>
                    <w:right w:val="none" w:sz="0" w:space="0" w:color="auto"/>
                  </w:divBdr>
                  <w:divsChild>
                    <w:div w:id="1514372756">
                      <w:marLeft w:val="0"/>
                      <w:marRight w:val="0"/>
                      <w:marTop w:val="0"/>
                      <w:marBottom w:val="0"/>
                      <w:divBdr>
                        <w:top w:val="none" w:sz="0" w:space="0" w:color="auto"/>
                        <w:left w:val="none" w:sz="0" w:space="0" w:color="auto"/>
                        <w:bottom w:val="none" w:sz="0" w:space="0" w:color="auto"/>
                        <w:right w:val="none" w:sz="0" w:space="0" w:color="auto"/>
                      </w:divBdr>
                      <w:divsChild>
                        <w:div w:id="2060519036">
                          <w:marLeft w:val="0"/>
                          <w:marRight w:val="0"/>
                          <w:marTop w:val="0"/>
                          <w:marBottom w:val="0"/>
                          <w:divBdr>
                            <w:top w:val="none" w:sz="0" w:space="0" w:color="auto"/>
                            <w:left w:val="none" w:sz="0" w:space="0" w:color="auto"/>
                            <w:bottom w:val="none" w:sz="0" w:space="0" w:color="auto"/>
                            <w:right w:val="none" w:sz="0" w:space="0" w:color="auto"/>
                          </w:divBdr>
                          <w:divsChild>
                            <w:div w:id="1619722316">
                              <w:marLeft w:val="0"/>
                              <w:marRight w:val="0"/>
                              <w:marTop w:val="0"/>
                              <w:marBottom w:val="0"/>
                              <w:divBdr>
                                <w:top w:val="none" w:sz="0" w:space="0" w:color="auto"/>
                                <w:left w:val="none" w:sz="0" w:space="0" w:color="auto"/>
                                <w:bottom w:val="none" w:sz="0" w:space="0" w:color="auto"/>
                                <w:right w:val="none" w:sz="0" w:space="0" w:color="auto"/>
                              </w:divBdr>
                              <w:divsChild>
                                <w:div w:id="381447335">
                                  <w:marLeft w:val="0"/>
                                  <w:marRight w:val="0"/>
                                  <w:marTop w:val="0"/>
                                  <w:marBottom w:val="0"/>
                                  <w:divBdr>
                                    <w:top w:val="none" w:sz="0" w:space="0" w:color="auto"/>
                                    <w:left w:val="none" w:sz="0" w:space="0" w:color="auto"/>
                                    <w:bottom w:val="none" w:sz="0" w:space="0" w:color="auto"/>
                                    <w:right w:val="none" w:sz="0" w:space="0" w:color="auto"/>
                                  </w:divBdr>
                                  <w:divsChild>
                                    <w:div w:id="145990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7040951">
      <w:bodyDiv w:val="1"/>
      <w:marLeft w:val="0"/>
      <w:marRight w:val="0"/>
      <w:marTop w:val="0"/>
      <w:marBottom w:val="0"/>
      <w:divBdr>
        <w:top w:val="none" w:sz="0" w:space="0" w:color="auto"/>
        <w:left w:val="none" w:sz="0" w:space="0" w:color="auto"/>
        <w:bottom w:val="none" w:sz="0" w:space="0" w:color="auto"/>
        <w:right w:val="none" w:sz="0" w:space="0" w:color="auto"/>
      </w:divBdr>
    </w:div>
    <w:div w:id="482088116">
      <w:bodyDiv w:val="1"/>
      <w:marLeft w:val="0"/>
      <w:marRight w:val="0"/>
      <w:marTop w:val="0"/>
      <w:marBottom w:val="0"/>
      <w:divBdr>
        <w:top w:val="none" w:sz="0" w:space="0" w:color="auto"/>
        <w:left w:val="none" w:sz="0" w:space="0" w:color="auto"/>
        <w:bottom w:val="none" w:sz="0" w:space="0" w:color="auto"/>
        <w:right w:val="none" w:sz="0" w:space="0" w:color="auto"/>
      </w:divBdr>
      <w:divsChild>
        <w:div w:id="501092867">
          <w:marLeft w:val="0"/>
          <w:marRight w:val="0"/>
          <w:marTop w:val="0"/>
          <w:marBottom w:val="0"/>
          <w:divBdr>
            <w:top w:val="none" w:sz="0" w:space="0" w:color="auto"/>
            <w:left w:val="none" w:sz="0" w:space="0" w:color="auto"/>
            <w:bottom w:val="none" w:sz="0" w:space="0" w:color="auto"/>
            <w:right w:val="none" w:sz="0" w:space="0" w:color="auto"/>
          </w:divBdr>
          <w:divsChild>
            <w:div w:id="1002701344">
              <w:marLeft w:val="0"/>
              <w:marRight w:val="0"/>
              <w:marTop w:val="0"/>
              <w:marBottom w:val="0"/>
              <w:divBdr>
                <w:top w:val="none" w:sz="0" w:space="0" w:color="auto"/>
                <w:left w:val="none" w:sz="0" w:space="0" w:color="auto"/>
                <w:bottom w:val="none" w:sz="0" w:space="0" w:color="auto"/>
                <w:right w:val="none" w:sz="0" w:space="0" w:color="auto"/>
              </w:divBdr>
              <w:divsChild>
                <w:div w:id="1185484102">
                  <w:marLeft w:val="2928"/>
                  <w:marRight w:val="0"/>
                  <w:marTop w:val="720"/>
                  <w:marBottom w:val="0"/>
                  <w:divBdr>
                    <w:top w:val="none" w:sz="0" w:space="0" w:color="auto"/>
                    <w:left w:val="none" w:sz="0" w:space="0" w:color="auto"/>
                    <w:bottom w:val="none" w:sz="0" w:space="0" w:color="auto"/>
                    <w:right w:val="none" w:sz="0" w:space="0" w:color="auto"/>
                  </w:divBdr>
                  <w:divsChild>
                    <w:div w:id="1150705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894443">
      <w:bodyDiv w:val="1"/>
      <w:marLeft w:val="133"/>
      <w:marRight w:val="133"/>
      <w:marTop w:val="133"/>
      <w:marBottom w:val="133"/>
      <w:divBdr>
        <w:top w:val="none" w:sz="0" w:space="0" w:color="auto"/>
        <w:left w:val="none" w:sz="0" w:space="0" w:color="auto"/>
        <w:bottom w:val="none" w:sz="0" w:space="0" w:color="auto"/>
        <w:right w:val="none" w:sz="0" w:space="0" w:color="auto"/>
      </w:divBdr>
      <w:divsChild>
        <w:div w:id="1475679000">
          <w:marLeft w:val="0"/>
          <w:marRight w:val="0"/>
          <w:marTop w:val="0"/>
          <w:marBottom w:val="67"/>
          <w:divBdr>
            <w:top w:val="none" w:sz="0" w:space="0" w:color="auto"/>
            <w:left w:val="none" w:sz="0" w:space="0" w:color="auto"/>
            <w:bottom w:val="none" w:sz="0" w:space="0" w:color="auto"/>
            <w:right w:val="none" w:sz="0" w:space="0" w:color="auto"/>
          </w:divBdr>
          <w:divsChild>
            <w:div w:id="475797895">
              <w:marLeft w:val="267"/>
              <w:marRight w:val="0"/>
              <w:marTop w:val="0"/>
              <w:marBottom w:val="0"/>
              <w:divBdr>
                <w:top w:val="none" w:sz="0" w:space="0" w:color="auto"/>
                <w:left w:val="none" w:sz="0" w:space="0" w:color="auto"/>
                <w:bottom w:val="none" w:sz="0" w:space="0" w:color="auto"/>
                <w:right w:val="none" w:sz="0" w:space="0" w:color="auto"/>
              </w:divBdr>
              <w:divsChild>
                <w:div w:id="1970822041">
                  <w:marLeft w:val="0"/>
                  <w:marRight w:val="0"/>
                  <w:marTop w:val="0"/>
                  <w:marBottom w:val="0"/>
                  <w:divBdr>
                    <w:top w:val="none" w:sz="0" w:space="0" w:color="auto"/>
                    <w:left w:val="none" w:sz="0" w:space="0" w:color="auto"/>
                    <w:bottom w:val="none" w:sz="0" w:space="0" w:color="auto"/>
                    <w:right w:val="none" w:sz="0" w:space="0" w:color="auto"/>
                  </w:divBdr>
                  <w:divsChild>
                    <w:div w:id="1360618759">
                      <w:marLeft w:val="0"/>
                      <w:marRight w:val="0"/>
                      <w:marTop w:val="0"/>
                      <w:marBottom w:val="0"/>
                      <w:divBdr>
                        <w:top w:val="none" w:sz="0" w:space="0" w:color="auto"/>
                        <w:left w:val="none" w:sz="0" w:space="0" w:color="auto"/>
                        <w:bottom w:val="none" w:sz="0" w:space="0" w:color="auto"/>
                        <w:right w:val="none" w:sz="0" w:space="0" w:color="auto"/>
                      </w:divBdr>
                      <w:divsChild>
                        <w:div w:id="509880975">
                          <w:marLeft w:val="0"/>
                          <w:marRight w:val="0"/>
                          <w:marTop w:val="0"/>
                          <w:marBottom w:val="0"/>
                          <w:divBdr>
                            <w:top w:val="single" w:sz="2" w:space="1" w:color="555555"/>
                            <w:left w:val="single" w:sz="2" w:space="3" w:color="555555"/>
                            <w:bottom w:val="single" w:sz="2" w:space="1" w:color="FFFFFF"/>
                            <w:right w:val="single" w:sz="2" w:space="1" w:color="555555"/>
                          </w:divBdr>
                        </w:div>
                        <w:div w:id="778643783">
                          <w:marLeft w:val="0"/>
                          <w:marRight w:val="0"/>
                          <w:marTop w:val="0"/>
                          <w:marBottom w:val="7"/>
                          <w:divBdr>
                            <w:top w:val="none" w:sz="0" w:space="0" w:color="auto"/>
                            <w:left w:val="none" w:sz="0" w:space="0" w:color="auto"/>
                            <w:bottom w:val="none" w:sz="0" w:space="0" w:color="auto"/>
                            <w:right w:val="none" w:sz="0" w:space="0" w:color="auto"/>
                          </w:divBdr>
                        </w:div>
                        <w:div w:id="1175262241">
                          <w:marLeft w:val="0"/>
                          <w:marRight w:val="0"/>
                          <w:marTop w:val="0"/>
                          <w:marBottom w:val="0"/>
                          <w:divBdr>
                            <w:top w:val="none" w:sz="0" w:space="0" w:color="auto"/>
                            <w:left w:val="none" w:sz="0" w:space="0" w:color="auto"/>
                            <w:bottom w:val="none" w:sz="0" w:space="0" w:color="auto"/>
                            <w:right w:val="none" w:sz="0" w:space="0" w:color="auto"/>
                          </w:divBdr>
                          <w:divsChild>
                            <w:div w:id="290065012">
                              <w:marLeft w:val="0"/>
                              <w:marRight w:val="0"/>
                              <w:marTop w:val="0"/>
                              <w:marBottom w:val="0"/>
                              <w:divBdr>
                                <w:top w:val="none" w:sz="0" w:space="0" w:color="auto"/>
                                <w:left w:val="none" w:sz="0" w:space="0" w:color="auto"/>
                                <w:bottom w:val="none" w:sz="0" w:space="0" w:color="auto"/>
                                <w:right w:val="none" w:sz="0" w:space="0" w:color="auto"/>
                              </w:divBdr>
                            </w:div>
                            <w:div w:id="1043096802">
                              <w:marLeft w:val="0"/>
                              <w:marRight w:val="0"/>
                              <w:marTop w:val="0"/>
                              <w:marBottom w:val="0"/>
                              <w:divBdr>
                                <w:top w:val="none" w:sz="0" w:space="0" w:color="auto"/>
                                <w:left w:val="none" w:sz="0" w:space="0" w:color="auto"/>
                                <w:bottom w:val="none" w:sz="0" w:space="0" w:color="auto"/>
                                <w:right w:val="none" w:sz="0" w:space="0" w:color="auto"/>
                              </w:divBdr>
                            </w:div>
                            <w:div w:id="1282029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3861741">
      <w:bodyDiv w:val="1"/>
      <w:marLeft w:val="0"/>
      <w:marRight w:val="0"/>
      <w:marTop w:val="0"/>
      <w:marBottom w:val="0"/>
      <w:divBdr>
        <w:top w:val="none" w:sz="0" w:space="0" w:color="auto"/>
        <w:left w:val="none" w:sz="0" w:space="0" w:color="auto"/>
        <w:bottom w:val="none" w:sz="0" w:space="0" w:color="auto"/>
        <w:right w:val="none" w:sz="0" w:space="0" w:color="auto"/>
      </w:divBdr>
    </w:div>
    <w:div w:id="483936570">
      <w:bodyDiv w:val="1"/>
      <w:marLeft w:val="0"/>
      <w:marRight w:val="0"/>
      <w:marTop w:val="0"/>
      <w:marBottom w:val="0"/>
      <w:divBdr>
        <w:top w:val="none" w:sz="0" w:space="0" w:color="auto"/>
        <w:left w:val="none" w:sz="0" w:space="0" w:color="auto"/>
        <w:bottom w:val="none" w:sz="0" w:space="0" w:color="auto"/>
        <w:right w:val="none" w:sz="0" w:space="0" w:color="auto"/>
      </w:divBdr>
      <w:divsChild>
        <w:div w:id="1301575736">
          <w:marLeft w:val="0"/>
          <w:marRight w:val="0"/>
          <w:marTop w:val="0"/>
          <w:marBottom w:val="0"/>
          <w:divBdr>
            <w:top w:val="none" w:sz="0" w:space="0" w:color="auto"/>
            <w:left w:val="none" w:sz="0" w:space="0" w:color="auto"/>
            <w:bottom w:val="none" w:sz="0" w:space="0" w:color="auto"/>
            <w:right w:val="none" w:sz="0" w:space="0" w:color="auto"/>
          </w:divBdr>
          <w:divsChild>
            <w:div w:id="1497960915">
              <w:marLeft w:val="0"/>
              <w:marRight w:val="0"/>
              <w:marTop w:val="0"/>
              <w:marBottom w:val="0"/>
              <w:divBdr>
                <w:top w:val="none" w:sz="0" w:space="0" w:color="auto"/>
                <w:left w:val="none" w:sz="0" w:space="0" w:color="auto"/>
                <w:bottom w:val="none" w:sz="0" w:space="0" w:color="auto"/>
                <w:right w:val="none" w:sz="0" w:space="0" w:color="auto"/>
              </w:divBdr>
              <w:divsChild>
                <w:div w:id="1103647685">
                  <w:marLeft w:val="2928"/>
                  <w:marRight w:val="0"/>
                  <w:marTop w:val="720"/>
                  <w:marBottom w:val="0"/>
                  <w:divBdr>
                    <w:top w:val="none" w:sz="0" w:space="0" w:color="auto"/>
                    <w:left w:val="none" w:sz="0" w:space="0" w:color="auto"/>
                    <w:bottom w:val="none" w:sz="0" w:space="0" w:color="auto"/>
                    <w:right w:val="none" w:sz="0" w:space="0" w:color="auto"/>
                  </w:divBdr>
                  <w:divsChild>
                    <w:div w:id="142600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248728">
      <w:bodyDiv w:val="1"/>
      <w:marLeft w:val="0"/>
      <w:marRight w:val="0"/>
      <w:marTop w:val="0"/>
      <w:marBottom w:val="0"/>
      <w:divBdr>
        <w:top w:val="none" w:sz="0" w:space="0" w:color="auto"/>
        <w:left w:val="none" w:sz="0" w:space="0" w:color="auto"/>
        <w:bottom w:val="none" w:sz="0" w:space="0" w:color="auto"/>
        <w:right w:val="none" w:sz="0" w:space="0" w:color="auto"/>
      </w:divBdr>
      <w:divsChild>
        <w:div w:id="944069757">
          <w:marLeft w:val="0"/>
          <w:marRight w:val="0"/>
          <w:marTop w:val="0"/>
          <w:marBottom w:val="0"/>
          <w:divBdr>
            <w:top w:val="none" w:sz="0" w:space="0" w:color="auto"/>
            <w:left w:val="none" w:sz="0" w:space="0" w:color="auto"/>
            <w:bottom w:val="none" w:sz="0" w:space="0" w:color="auto"/>
            <w:right w:val="none" w:sz="0" w:space="0" w:color="auto"/>
          </w:divBdr>
        </w:div>
        <w:div w:id="1228226975">
          <w:marLeft w:val="0"/>
          <w:marRight w:val="0"/>
          <w:marTop w:val="0"/>
          <w:marBottom w:val="0"/>
          <w:divBdr>
            <w:top w:val="none" w:sz="0" w:space="0" w:color="auto"/>
            <w:left w:val="none" w:sz="0" w:space="0" w:color="auto"/>
            <w:bottom w:val="none" w:sz="0" w:space="0" w:color="auto"/>
            <w:right w:val="none" w:sz="0" w:space="0" w:color="auto"/>
          </w:divBdr>
        </w:div>
        <w:div w:id="2036808969">
          <w:marLeft w:val="0"/>
          <w:marRight w:val="0"/>
          <w:marTop w:val="0"/>
          <w:marBottom w:val="0"/>
          <w:divBdr>
            <w:top w:val="none" w:sz="0" w:space="0" w:color="auto"/>
            <w:left w:val="none" w:sz="0" w:space="0" w:color="auto"/>
            <w:bottom w:val="none" w:sz="0" w:space="0" w:color="auto"/>
            <w:right w:val="none" w:sz="0" w:space="0" w:color="auto"/>
          </w:divBdr>
        </w:div>
        <w:div w:id="545874368">
          <w:marLeft w:val="0"/>
          <w:marRight w:val="0"/>
          <w:marTop w:val="0"/>
          <w:marBottom w:val="0"/>
          <w:divBdr>
            <w:top w:val="none" w:sz="0" w:space="0" w:color="auto"/>
            <w:left w:val="none" w:sz="0" w:space="0" w:color="auto"/>
            <w:bottom w:val="none" w:sz="0" w:space="0" w:color="auto"/>
            <w:right w:val="none" w:sz="0" w:space="0" w:color="auto"/>
          </w:divBdr>
        </w:div>
      </w:divsChild>
    </w:div>
    <w:div w:id="487014618">
      <w:bodyDiv w:val="1"/>
      <w:marLeft w:val="0"/>
      <w:marRight w:val="0"/>
      <w:marTop w:val="0"/>
      <w:marBottom w:val="0"/>
      <w:divBdr>
        <w:top w:val="none" w:sz="0" w:space="0" w:color="auto"/>
        <w:left w:val="none" w:sz="0" w:space="0" w:color="auto"/>
        <w:bottom w:val="none" w:sz="0" w:space="0" w:color="auto"/>
        <w:right w:val="none" w:sz="0" w:space="0" w:color="auto"/>
      </w:divBdr>
    </w:div>
    <w:div w:id="488331904">
      <w:bodyDiv w:val="1"/>
      <w:marLeft w:val="0"/>
      <w:marRight w:val="0"/>
      <w:marTop w:val="0"/>
      <w:marBottom w:val="0"/>
      <w:divBdr>
        <w:top w:val="none" w:sz="0" w:space="0" w:color="auto"/>
        <w:left w:val="none" w:sz="0" w:space="0" w:color="auto"/>
        <w:bottom w:val="none" w:sz="0" w:space="0" w:color="auto"/>
        <w:right w:val="none" w:sz="0" w:space="0" w:color="auto"/>
      </w:divBdr>
    </w:div>
    <w:div w:id="488980681">
      <w:bodyDiv w:val="1"/>
      <w:marLeft w:val="0"/>
      <w:marRight w:val="0"/>
      <w:marTop w:val="0"/>
      <w:marBottom w:val="0"/>
      <w:divBdr>
        <w:top w:val="none" w:sz="0" w:space="0" w:color="auto"/>
        <w:left w:val="none" w:sz="0" w:space="0" w:color="auto"/>
        <w:bottom w:val="none" w:sz="0" w:space="0" w:color="auto"/>
        <w:right w:val="none" w:sz="0" w:space="0" w:color="auto"/>
      </w:divBdr>
      <w:divsChild>
        <w:div w:id="905456223">
          <w:marLeft w:val="0"/>
          <w:marRight w:val="0"/>
          <w:marTop w:val="0"/>
          <w:marBottom w:val="0"/>
          <w:divBdr>
            <w:top w:val="none" w:sz="0" w:space="0" w:color="auto"/>
            <w:left w:val="none" w:sz="0" w:space="0" w:color="auto"/>
            <w:bottom w:val="none" w:sz="0" w:space="0" w:color="auto"/>
            <w:right w:val="none" w:sz="0" w:space="0" w:color="auto"/>
          </w:divBdr>
        </w:div>
        <w:div w:id="345404577">
          <w:marLeft w:val="0"/>
          <w:marRight w:val="0"/>
          <w:marTop w:val="0"/>
          <w:marBottom w:val="0"/>
          <w:divBdr>
            <w:top w:val="none" w:sz="0" w:space="0" w:color="auto"/>
            <w:left w:val="none" w:sz="0" w:space="0" w:color="auto"/>
            <w:bottom w:val="none" w:sz="0" w:space="0" w:color="auto"/>
            <w:right w:val="none" w:sz="0" w:space="0" w:color="auto"/>
          </w:divBdr>
        </w:div>
        <w:div w:id="2045061423">
          <w:marLeft w:val="0"/>
          <w:marRight w:val="0"/>
          <w:marTop w:val="0"/>
          <w:marBottom w:val="0"/>
          <w:divBdr>
            <w:top w:val="none" w:sz="0" w:space="0" w:color="auto"/>
            <w:left w:val="none" w:sz="0" w:space="0" w:color="auto"/>
            <w:bottom w:val="none" w:sz="0" w:space="0" w:color="auto"/>
            <w:right w:val="none" w:sz="0" w:space="0" w:color="auto"/>
          </w:divBdr>
        </w:div>
        <w:div w:id="322662456">
          <w:marLeft w:val="0"/>
          <w:marRight w:val="0"/>
          <w:marTop w:val="0"/>
          <w:marBottom w:val="0"/>
          <w:divBdr>
            <w:top w:val="none" w:sz="0" w:space="0" w:color="auto"/>
            <w:left w:val="none" w:sz="0" w:space="0" w:color="auto"/>
            <w:bottom w:val="none" w:sz="0" w:space="0" w:color="auto"/>
            <w:right w:val="none" w:sz="0" w:space="0" w:color="auto"/>
          </w:divBdr>
        </w:div>
        <w:div w:id="1213231846">
          <w:marLeft w:val="0"/>
          <w:marRight w:val="0"/>
          <w:marTop w:val="0"/>
          <w:marBottom w:val="0"/>
          <w:divBdr>
            <w:top w:val="none" w:sz="0" w:space="0" w:color="auto"/>
            <w:left w:val="none" w:sz="0" w:space="0" w:color="auto"/>
            <w:bottom w:val="none" w:sz="0" w:space="0" w:color="auto"/>
            <w:right w:val="none" w:sz="0" w:space="0" w:color="auto"/>
          </w:divBdr>
        </w:div>
        <w:div w:id="235289163">
          <w:marLeft w:val="0"/>
          <w:marRight w:val="0"/>
          <w:marTop w:val="0"/>
          <w:marBottom w:val="0"/>
          <w:divBdr>
            <w:top w:val="none" w:sz="0" w:space="0" w:color="auto"/>
            <w:left w:val="none" w:sz="0" w:space="0" w:color="auto"/>
            <w:bottom w:val="none" w:sz="0" w:space="0" w:color="auto"/>
            <w:right w:val="none" w:sz="0" w:space="0" w:color="auto"/>
          </w:divBdr>
        </w:div>
        <w:div w:id="1910263676">
          <w:marLeft w:val="0"/>
          <w:marRight w:val="0"/>
          <w:marTop w:val="0"/>
          <w:marBottom w:val="0"/>
          <w:divBdr>
            <w:top w:val="none" w:sz="0" w:space="0" w:color="auto"/>
            <w:left w:val="none" w:sz="0" w:space="0" w:color="auto"/>
            <w:bottom w:val="none" w:sz="0" w:space="0" w:color="auto"/>
            <w:right w:val="none" w:sz="0" w:space="0" w:color="auto"/>
          </w:divBdr>
        </w:div>
        <w:div w:id="1709721644">
          <w:marLeft w:val="0"/>
          <w:marRight w:val="0"/>
          <w:marTop w:val="0"/>
          <w:marBottom w:val="0"/>
          <w:divBdr>
            <w:top w:val="none" w:sz="0" w:space="0" w:color="auto"/>
            <w:left w:val="none" w:sz="0" w:space="0" w:color="auto"/>
            <w:bottom w:val="none" w:sz="0" w:space="0" w:color="auto"/>
            <w:right w:val="none" w:sz="0" w:space="0" w:color="auto"/>
          </w:divBdr>
        </w:div>
        <w:div w:id="1437170345">
          <w:marLeft w:val="0"/>
          <w:marRight w:val="0"/>
          <w:marTop w:val="0"/>
          <w:marBottom w:val="0"/>
          <w:divBdr>
            <w:top w:val="none" w:sz="0" w:space="0" w:color="auto"/>
            <w:left w:val="none" w:sz="0" w:space="0" w:color="auto"/>
            <w:bottom w:val="none" w:sz="0" w:space="0" w:color="auto"/>
            <w:right w:val="none" w:sz="0" w:space="0" w:color="auto"/>
          </w:divBdr>
        </w:div>
        <w:div w:id="1170097222">
          <w:marLeft w:val="0"/>
          <w:marRight w:val="0"/>
          <w:marTop w:val="0"/>
          <w:marBottom w:val="0"/>
          <w:divBdr>
            <w:top w:val="none" w:sz="0" w:space="0" w:color="auto"/>
            <w:left w:val="none" w:sz="0" w:space="0" w:color="auto"/>
            <w:bottom w:val="none" w:sz="0" w:space="0" w:color="auto"/>
            <w:right w:val="none" w:sz="0" w:space="0" w:color="auto"/>
          </w:divBdr>
        </w:div>
        <w:div w:id="1289431070">
          <w:marLeft w:val="0"/>
          <w:marRight w:val="0"/>
          <w:marTop w:val="0"/>
          <w:marBottom w:val="0"/>
          <w:divBdr>
            <w:top w:val="none" w:sz="0" w:space="0" w:color="auto"/>
            <w:left w:val="none" w:sz="0" w:space="0" w:color="auto"/>
            <w:bottom w:val="none" w:sz="0" w:space="0" w:color="auto"/>
            <w:right w:val="none" w:sz="0" w:space="0" w:color="auto"/>
          </w:divBdr>
        </w:div>
      </w:divsChild>
    </w:div>
    <w:div w:id="491486020">
      <w:bodyDiv w:val="1"/>
      <w:marLeft w:val="0"/>
      <w:marRight w:val="0"/>
      <w:marTop w:val="0"/>
      <w:marBottom w:val="0"/>
      <w:divBdr>
        <w:top w:val="none" w:sz="0" w:space="0" w:color="auto"/>
        <w:left w:val="none" w:sz="0" w:space="0" w:color="auto"/>
        <w:bottom w:val="none" w:sz="0" w:space="0" w:color="auto"/>
        <w:right w:val="none" w:sz="0" w:space="0" w:color="auto"/>
      </w:divBdr>
    </w:div>
    <w:div w:id="493642746">
      <w:bodyDiv w:val="1"/>
      <w:marLeft w:val="0"/>
      <w:marRight w:val="0"/>
      <w:marTop w:val="0"/>
      <w:marBottom w:val="0"/>
      <w:divBdr>
        <w:top w:val="none" w:sz="0" w:space="0" w:color="auto"/>
        <w:left w:val="none" w:sz="0" w:space="0" w:color="auto"/>
        <w:bottom w:val="none" w:sz="0" w:space="0" w:color="auto"/>
        <w:right w:val="none" w:sz="0" w:space="0" w:color="auto"/>
      </w:divBdr>
    </w:div>
    <w:div w:id="495149823">
      <w:bodyDiv w:val="1"/>
      <w:marLeft w:val="0"/>
      <w:marRight w:val="0"/>
      <w:marTop w:val="0"/>
      <w:marBottom w:val="0"/>
      <w:divBdr>
        <w:top w:val="none" w:sz="0" w:space="0" w:color="auto"/>
        <w:left w:val="none" w:sz="0" w:space="0" w:color="auto"/>
        <w:bottom w:val="none" w:sz="0" w:space="0" w:color="auto"/>
        <w:right w:val="none" w:sz="0" w:space="0" w:color="auto"/>
      </w:divBdr>
    </w:div>
    <w:div w:id="495877316">
      <w:bodyDiv w:val="1"/>
      <w:marLeft w:val="0"/>
      <w:marRight w:val="0"/>
      <w:marTop w:val="0"/>
      <w:marBottom w:val="0"/>
      <w:divBdr>
        <w:top w:val="none" w:sz="0" w:space="0" w:color="auto"/>
        <w:left w:val="none" w:sz="0" w:space="0" w:color="auto"/>
        <w:bottom w:val="none" w:sz="0" w:space="0" w:color="auto"/>
        <w:right w:val="none" w:sz="0" w:space="0" w:color="auto"/>
      </w:divBdr>
    </w:div>
    <w:div w:id="497964434">
      <w:bodyDiv w:val="1"/>
      <w:marLeft w:val="0"/>
      <w:marRight w:val="0"/>
      <w:marTop w:val="0"/>
      <w:marBottom w:val="0"/>
      <w:divBdr>
        <w:top w:val="none" w:sz="0" w:space="0" w:color="auto"/>
        <w:left w:val="none" w:sz="0" w:space="0" w:color="auto"/>
        <w:bottom w:val="none" w:sz="0" w:space="0" w:color="auto"/>
        <w:right w:val="none" w:sz="0" w:space="0" w:color="auto"/>
      </w:divBdr>
    </w:div>
    <w:div w:id="500897671">
      <w:bodyDiv w:val="1"/>
      <w:marLeft w:val="0"/>
      <w:marRight w:val="0"/>
      <w:marTop w:val="0"/>
      <w:marBottom w:val="0"/>
      <w:divBdr>
        <w:top w:val="none" w:sz="0" w:space="0" w:color="auto"/>
        <w:left w:val="none" w:sz="0" w:space="0" w:color="auto"/>
        <w:bottom w:val="none" w:sz="0" w:space="0" w:color="auto"/>
        <w:right w:val="none" w:sz="0" w:space="0" w:color="auto"/>
      </w:divBdr>
      <w:divsChild>
        <w:div w:id="2014604203">
          <w:marLeft w:val="0"/>
          <w:marRight w:val="0"/>
          <w:marTop w:val="0"/>
          <w:marBottom w:val="0"/>
          <w:divBdr>
            <w:top w:val="none" w:sz="0" w:space="0" w:color="auto"/>
            <w:left w:val="none" w:sz="0" w:space="0" w:color="auto"/>
            <w:bottom w:val="none" w:sz="0" w:space="0" w:color="auto"/>
            <w:right w:val="none" w:sz="0" w:space="0" w:color="auto"/>
          </w:divBdr>
          <w:divsChild>
            <w:div w:id="612829238">
              <w:marLeft w:val="0"/>
              <w:marRight w:val="0"/>
              <w:marTop w:val="0"/>
              <w:marBottom w:val="0"/>
              <w:divBdr>
                <w:top w:val="none" w:sz="0" w:space="0" w:color="auto"/>
                <w:left w:val="none" w:sz="0" w:space="0" w:color="auto"/>
                <w:bottom w:val="none" w:sz="0" w:space="0" w:color="auto"/>
                <w:right w:val="none" w:sz="0" w:space="0" w:color="auto"/>
              </w:divBdr>
              <w:divsChild>
                <w:div w:id="139280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1236416">
      <w:bodyDiv w:val="1"/>
      <w:marLeft w:val="0"/>
      <w:marRight w:val="0"/>
      <w:marTop w:val="0"/>
      <w:marBottom w:val="0"/>
      <w:divBdr>
        <w:top w:val="none" w:sz="0" w:space="0" w:color="auto"/>
        <w:left w:val="none" w:sz="0" w:space="0" w:color="auto"/>
        <w:bottom w:val="none" w:sz="0" w:space="0" w:color="auto"/>
        <w:right w:val="none" w:sz="0" w:space="0" w:color="auto"/>
      </w:divBdr>
    </w:div>
    <w:div w:id="501706855">
      <w:bodyDiv w:val="1"/>
      <w:marLeft w:val="0"/>
      <w:marRight w:val="0"/>
      <w:marTop w:val="0"/>
      <w:marBottom w:val="0"/>
      <w:divBdr>
        <w:top w:val="none" w:sz="0" w:space="0" w:color="auto"/>
        <w:left w:val="none" w:sz="0" w:space="0" w:color="auto"/>
        <w:bottom w:val="none" w:sz="0" w:space="0" w:color="auto"/>
        <w:right w:val="none" w:sz="0" w:space="0" w:color="auto"/>
      </w:divBdr>
    </w:div>
    <w:div w:id="502933021">
      <w:bodyDiv w:val="1"/>
      <w:marLeft w:val="0"/>
      <w:marRight w:val="0"/>
      <w:marTop w:val="0"/>
      <w:marBottom w:val="0"/>
      <w:divBdr>
        <w:top w:val="none" w:sz="0" w:space="0" w:color="auto"/>
        <w:left w:val="none" w:sz="0" w:space="0" w:color="auto"/>
        <w:bottom w:val="none" w:sz="0" w:space="0" w:color="auto"/>
        <w:right w:val="none" w:sz="0" w:space="0" w:color="auto"/>
      </w:divBdr>
      <w:divsChild>
        <w:div w:id="271323875">
          <w:marLeft w:val="0"/>
          <w:marRight w:val="0"/>
          <w:marTop w:val="0"/>
          <w:marBottom w:val="0"/>
          <w:divBdr>
            <w:top w:val="none" w:sz="0" w:space="0" w:color="auto"/>
            <w:left w:val="none" w:sz="0" w:space="0" w:color="auto"/>
            <w:bottom w:val="none" w:sz="0" w:space="0" w:color="auto"/>
            <w:right w:val="none" w:sz="0" w:space="0" w:color="auto"/>
          </w:divBdr>
          <w:divsChild>
            <w:div w:id="194275686">
              <w:marLeft w:val="0"/>
              <w:marRight w:val="0"/>
              <w:marTop w:val="0"/>
              <w:marBottom w:val="0"/>
              <w:divBdr>
                <w:top w:val="none" w:sz="0" w:space="0" w:color="auto"/>
                <w:left w:val="none" w:sz="0" w:space="0" w:color="auto"/>
                <w:bottom w:val="none" w:sz="0" w:space="0" w:color="auto"/>
                <w:right w:val="none" w:sz="0" w:space="0" w:color="auto"/>
              </w:divBdr>
              <w:divsChild>
                <w:div w:id="893153552">
                  <w:marLeft w:val="0"/>
                  <w:marRight w:val="0"/>
                  <w:marTop w:val="0"/>
                  <w:marBottom w:val="0"/>
                  <w:divBdr>
                    <w:top w:val="none" w:sz="0" w:space="0" w:color="auto"/>
                    <w:left w:val="none" w:sz="0" w:space="0" w:color="auto"/>
                    <w:bottom w:val="none" w:sz="0" w:space="0" w:color="auto"/>
                    <w:right w:val="none" w:sz="0" w:space="0" w:color="auto"/>
                  </w:divBdr>
                  <w:divsChild>
                    <w:div w:id="1406805636">
                      <w:marLeft w:val="0"/>
                      <w:marRight w:val="0"/>
                      <w:marTop w:val="0"/>
                      <w:marBottom w:val="0"/>
                      <w:divBdr>
                        <w:top w:val="none" w:sz="0" w:space="0" w:color="auto"/>
                        <w:left w:val="none" w:sz="0" w:space="0" w:color="auto"/>
                        <w:bottom w:val="none" w:sz="0" w:space="0" w:color="auto"/>
                        <w:right w:val="none" w:sz="0" w:space="0" w:color="auto"/>
                      </w:divBdr>
                      <w:divsChild>
                        <w:div w:id="443769638">
                          <w:marLeft w:val="0"/>
                          <w:marRight w:val="0"/>
                          <w:marTop w:val="0"/>
                          <w:marBottom w:val="0"/>
                          <w:divBdr>
                            <w:top w:val="none" w:sz="0" w:space="0" w:color="auto"/>
                            <w:left w:val="none" w:sz="0" w:space="0" w:color="auto"/>
                            <w:bottom w:val="none" w:sz="0" w:space="0" w:color="auto"/>
                            <w:right w:val="none" w:sz="0" w:space="0" w:color="auto"/>
                          </w:divBdr>
                        </w:div>
                        <w:div w:id="636648154">
                          <w:marLeft w:val="0"/>
                          <w:marRight w:val="0"/>
                          <w:marTop w:val="0"/>
                          <w:marBottom w:val="0"/>
                          <w:divBdr>
                            <w:top w:val="none" w:sz="0" w:space="0" w:color="auto"/>
                            <w:left w:val="none" w:sz="0" w:space="0" w:color="auto"/>
                            <w:bottom w:val="none" w:sz="0" w:space="0" w:color="auto"/>
                            <w:right w:val="none" w:sz="0" w:space="0" w:color="auto"/>
                          </w:divBdr>
                        </w:div>
                        <w:div w:id="866261208">
                          <w:marLeft w:val="0"/>
                          <w:marRight w:val="0"/>
                          <w:marTop w:val="0"/>
                          <w:marBottom w:val="0"/>
                          <w:divBdr>
                            <w:top w:val="none" w:sz="0" w:space="0" w:color="auto"/>
                            <w:left w:val="none" w:sz="0" w:space="0" w:color="auto"/>
                            <w:bottom w:val="none" w:sz="0" w:space="0" w:color="auto"/>
                            <w:right w:val="none" w:sz="0" w:space="0" w:color="auto"/>
                          </w:divBdr>
                        </w:div>
                        <w:div w:id="1117531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3865368">
      <w:bodyDiv w:val="1"/>
      <w:marLeft w:val="0"/>
      <w:marRight w:val="0"/>
      <w:marTop w:val="0"/>
      <w:marBottom w:val="0"/>
      <w:divBdr>
        <w:top w:val="none" w:sz="0" w:space="0" w:color="auto"/>
        <w:left w:val="none" w:sz="0" w:space="0" w:color="auto"/>
        <w:bottom w:val="none" w:sz="0" w:space="0" w:color="auto"/>
        <w:right w:val="none" w:sz="0" w:space="0" w:color="auto"/>
      </w:divBdr>
    </w:div>
    <w:div w:id="512305907">
      <w:bodyDiv w:val="1"/>
      <w:marLeft w:val="0"/>
      <w:marRight w:val="0"/>
      <w:marTop w:val="0"/>
      <w:marBottom w:val="0"/>
      <w:divBdr>
        <w:top w:val="none" w:sz="0" w:space="0" w:color="auto"/>
        <w:left w:val="none" w:sz="0" w:space="0" w:color="auto"/>
        <w:bottom w:val="none" w:sz="0" w:space="0" w:color="auto"/>
        <w:right w:val="none" w:sz="0" w:space="0" w:color="auto"/>
      </w:divBdr>
      <w:divsChild>
        <w:div w:id="357898199">
          <w:marLeft w:val="0"/>
          <w:marRight w:val="0"/>
          <w:marTop w:val="0"/>
          <w:marBottom w:val="0"/>
          <w:divBdr>
            <w:top w:val="none" w:sz="0" w:space="0" w:color="auto"/>
            <w:left w:val="none" w:sz="0" w:space="0" w:color="auto"/>
            <w:bottom w:val="none" w:sz="0" w:space="0" w:color="auto"/>
            <w:right w:val="none" w:sz="0" w:space="0" w:color="auto"/>
          </w:divBdr>
          <w:divsChild>
            <w:div w:id="1328825960">
              <w:marLeft w:val="0"/>
              <w:marRight w:val="0"/>
              <w:marTop w:val="0"/>
              <w:marBottom w:val="0"/>
              <w:divBdr>
                <w:top w:val="none" w:sz="0" w:space="0" w:color="auto"/>
                <w:left w:val="none" w:sz="0" w:space="0" w:color="auto"/>
                <w:bottom w:val="none" w:sz="0" w:space="0" w:color="auto"/>
                <w:right w:val="none" w:sz="0" w:space="0" w:color="auto"/>
              </w:divBdr>
              <w:divsChild>
                <w:div w:id="1271549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3418292">
      <w:bodyDiv w:val="1"/>
      <w:marLeft w:val="0"/>
      <w:marRight w:val="0"/>
      <w:marTop w:val="0"/>
      <w:marBottom w:val="0"/>
      <w:divBdr>
        <w:top w:val="none" w:sz="0" w:space="0" w:color="auto"/>
        <w:left w:val="none" w:sz="0" w:space="0" w:color="auto"/>
        <w:bottom w:val="none" w:sz="0" w:space="0" w:color="auto"/>
        <w:right w:val="none" w:sz="0" w:space="0" w:color="auto"/>
      </w:divBdr>
      <w:divsChild>
        <w:div w:id="136653892">
          <w:marLeft w:val="0"/>
          <w:marRight w:val="0"/>
          <w:marTop w:val="0"/>
          <w:marBottom w:val="0"/>
          <w:divBdr>
            <w:top w:val="none" w:sz="0" w:space="0" w:color="auto"/>
            <w:left w:val="none" w:sz="0" w:space="0" w:color="auto"/>
            <w:bottom w:val="none" w:sz="0" w:space="0" w:color="auto"/>
            <w:right w:val="none" w:sz="0" w:space="0" w:color="auto"/>
          </w:divBdr>
          <w:divsChild>
            <w:div w:id="235747729">
              <w:marLeft w:val="0"/>
              <w:marRight w:val="0"/>
              <w:marTop w:val="0"/>
              <w:marBottom w:val="0"/>
              <w:divBdr>
                <w:top w:val="none" w:sz="0" w:space="0" w:color="auto"/>
                <w:left w:val="none" w:sz="0" w:space="0" w:color="auto"/>
                <w:bottom w:val="none" w:sz="0" w:space="0" w:color="auto"/>
                <w:right w:val="none" w:sz="0" w:space="0" w:color="auto"/>
              </w:divBdr>
              <w:divsChild>
                <w:div w:id="1342393089">
                  <w:marLeft w:val="0"/>
                  <w:marRight w:val="0"/>
                  <w:marTop w:val="0"/>
                  <w:marBottom w:val="0"/>
                  <w:divBdr>
                    <w:top w:val="none" w:sz="0" w:space="0" w:color="auto"/>
                    <w:left w:val="none" w:sz="0" w:space="0" w:color="auto"/>
                    <w:bottom w:val="none" w:sz="0" w:space="0" w:color="auto"/>
                    <w:right w:val="none" w:sz="0" w:space="0" w:color="auto"/>
                  </w:divBdr>
                </w:div>
                <w:div w:id="1620647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6540">
          <w:marLeft w:val="0"/>
          <w:marRight w:val="0"/>
          <w:marTop w:val="0"/>
          <w:marBottom w:val="0"/>
          <w:divBdr>
            <w:top w:val="none" w:sz="0" w:space="0" w:color="auto"/>
            <w:left w:val="none" w:sz="0" w:space="0" w:color="auto"/>
            <w:bottom w:val="none" w:sz="0" w:space="0" w:color="auto"/>
            <w:right w:val="none" w:sz="0" w:space="0" w:color="auto"/>
          </w:divBdr>
          <w:divsChild>
            <w:div w:id="641623104">
              <w:marLeft w:val="0"/>
              <w:marRight w:val="0"/>
              <w:marTop w:val="0"/>
              <w:marBottom w:val="0"/>
              <w:divBdr>
                <w:top w:val="none" w:sz="0" w:space="0" w:color="auto"/>
                <w:left w:val="none" w:sz="0" w:space="0" w:color="auto"/>
                <w:bottom w:val="none" w:sz="0" w:space="0" w:color="auto"/>
                <w:right w:val="none" w:sz="0" w:space="0" w:color="auto"/>
              </w:divBdr>
              <w:divsChild>
                <w:div w:id="1355380547">
                  <w:marLeft w:val="0"/>
                  <w:marRight w:val="0"/>
                  <w:marTop w:val="0"/>
                  <w:marBottom w:val="0"/>
                  <w:divBdr>
                    <w:top w:val="none" w:sz="0" w:space="0" w:color="auto"/>
                    <w:left w:val="none" w:sz="0" w:space="0" w:color="auto"/>
                    <w:bottom w:val="none" w:sz="0" w:space="0" w:color="auto"/>
                    <w:right w:val="none" w:sz="0" w:space="0" w:color="auto"/>
                  </w:divBdr>
                </w:div>
                <w:div w:id="191778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12051">
          <w:marLeft w:val="0"/>
          <w:marRight w:val="0"/>
          <w:marTop w:val="0"/>
          <w:marBottom w:val="0"/>
          <w:divBdr>
            <w:top w:val="none" w:sz="0" w:space="0" w:color="auto"/>
            <w:left w:val="none" w:sz="0" w:space="0" w:color="auto"/>
            <w:bottom w:val="none" w:sz="0" w:space="0" w:color="auto"/>
            <w:right w:val="none" w:sz="0" w:space="0" w:color="auto"/>
          </w:divBdr>
          <w:divsChild>
            <w:div w:id="1053190509">
              <w:marLeft w:val="0"/>
              <w:marRight w:val="0"/>
              <w:marTop w:val="0"/>
              <w:marBottom w:val="0"/>
              <w:divBdr>
                <w:top w:val="none" w:sz="0" w:space="0" w:color="auto"/>
                <w:left w:val="none" w:sz="0" w:space="0" w:color="auto"/>
                <w:bottom w:val="none" w:sz="0" w:space="0" w:color="auto"/>
                <w:right w:val="none" w:sz="0" w:space="0" w:color="auto"/>
              </w:divBdr>
              <w:divsChild>
                <w:div w:id="612326261">
                  <w:marLeft w:val="0"/>
                  <w:marRight w:val="0"/>
                  <w:marTop w:val="0"/>
                  <w:marBottom w:val="0"/>
                  <w:divBdr>
                    <w:top w:val="none" w:sz="0" w:space="0" w:color="auto"/>
                    <w:left w:val="none" w:sz="0" w:space="0" w:color="auto"/>
                    <w:bottom w:val="none" w:sz="0" w:space="0" w:color="auto"/>
                    <w:right w:val="none" w:sz="0" w:space="0" w:color="auto"/>
                  </w:divBdr>
                </w:div>
                <w:div w:id="124013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283008">
          <w:marLeft w:val="0"/>
          <w:marRight w:val="0"/>
          <w:marTop w:val="0"/>
          <w:marBottom w:val="0"/>
          <w:divBdr>
            <w:top w:val="none" w:sz="0" w:space="0" w:color="auto"/>
            <w:left w:val="none" w:sz="0" w:space="0" w:color="auto"/>
            <w:bottom w:val="none" w:sz="0" w:space="0" w:color="auto"/>
            <w:right w:val="none" w:sz="0" w:space="0" w:color="auto"/>
          </w:divBdr>
          <w:divsChild>
            <w:div w:id="1938170077">
              <w:marLeft w:val="0"/>
              <w:marRight w:val="0"/>
              <w:marTop w:val="0"/>
              <w:marBottom w:val="0"/>
              <w:divBdr>
                <w:top w:val="none" w:sz="0" w:space="0" w:color="auto"/>
                <w:left w:val="none" w:sz="0" w:space="0" w:color="auto"/>
                <w:bottom w:val="none" w:sz="0" w:space="0" w:color="auto"/>
                <w:right w:val="none" w:sz="0" w:space="0" w:color="auto"/>
              </w:divBdr>
              <w:divsChild>
                <w:div w:id="842160377">
                  <w:marLeft w:val="0"/>
                  <w:marRight w:val="0"/>
                  <w:marTop w:val="0"/>
                  <w:marBottom w:val="0"/>
                  <w:divBdr>
                    <w:top w:val="none" w:sz="0" w:space="0" w:color="auto"/>
                    <w:left w:val="none" w:sz="0" w:space="0" w:color="auto"/>
                    <w:bottom w:val="none" w:sz="0" w:space="0" w:color="auto"/>
                    <w:right w:val="none" w:sz="0" w:space="0" w:color="auto"/>
                  </w:divBdr>
                </w:div>
                <w:div w:id="1474635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822741">
          <w:marLeft w:val="0"/>
          <w:marRight w:val="0"/>
          <w:marTop w:val="0"/>
          <w:marBottom w:val="0"/>
          <w:divBdr>
            <w:top w:val="none" w:sz="0" w:space="0" w:color="auto"/>
            <w:left w:val="none" w:sz="0" w:space="0" w:color="auto"/>
            <w:bottom w:val="none" w:sz="0" w:space="0" w:color="auto"/>
            <w:right w:val="none" w:sz="0" w:space="0" w:color="auto"/>
          </w:divBdr>
          <w:divsChild>
            <w:div w:id="855273349">
              <w:marLeft w:val="0"/>
              <w:marRight w:val="0"/>
              <w:marTop w:val="0"/>
              <w:marBottom w:val="0"/>
              <w:divBdr>
                <w:top w:val="none" w:sz="0" w:space="0" w:color="auto"/>
                <w:left w:val="none" w:sz="0" w:space="0" w:color="auto"/>
                <w:bottom w:val="none" w:sz="0" w:space="0" w:color="auto"/>
                <w:right w:val="none" w:sz="0" w:space="0" w:color="auto"/>
              </w:divBdr>
              <w:divsChild>
                <w:div w:id="1558708590">
                  <w:marLeft w:val="0"/>
                  <w:marRight w:val="0"/>
                  <w:marTop w:val="0"/>
                  <w:marBottom w:val="0"/>
                  <w:divBdr>
                    <w:top w:val="none" w:sz="0" w:space="0" w:color="auto"/>
                    <w:left w:val="none" w:sz="0" w:space="0" w:color="auto"/>
                    <w:bottom w:val="none" w:sz="0" w:space="0" w:color="auto"/>
                    <w:right w:val="none" w:sz="0" w:space="0" w:color="auto"/>
                  </w:divBdr>
                </w:div>
                <w:div w:id="1779256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051632">
          <w:marLeft w:val="0"/>
          <w:marRight w:val="0"/>
          <w:marTop w:val="0"/>
          <w:marBottom w:val="0"/>
          <w:divBdr>
            <w:top w:val="none" w:sz="0" w:space="0" w:color="auto"/>
            <w:left w:val="none" w:sz="0" w:space="0" w:color="auto"/>
            <w:bottom w:val="none" w:sz="0" w:space="0" w:color="auto"/>
            <w:right w:val="none" w:sz="0" w:space="0" w:color="auto"/>
          </w:divBdr>
          <w:divsChild>
            <w:div w:id="1155031036">
              <w:marLeft w:val="0"/>
              <w:marRight w:val="0"/>
              <w:marTop w:val="0"/>
              <w:marBottom w:val="0"/>
              <w:divBdr>
                <w:top w:val="none" w:sz="0" w:space="0" w:color="auto"/>
                <w:left w:val="none" w:sz="0" w:space="0" w:color="auto"/>
                <w:bottom w:val="none" w:sz="0" w:space="0" w:color="auto"/>
                <w:right w:val="none" w:sz="0" w:space="0" w:color="auto"/>
              </w:divBdr>
              <w:divsChild>
                <w:div w:id="408424224">
                  <w:marLeft w:val="0"/>
                  <w:marRight w:val="0"/>
                  <w:marTop w:val="0"/>
                  <w:marBottom w:val="0"/>
                  <w:divBdr>
                    <w:top w:val="none" w:sz="0" w:space="0" w:color="auto"/>
                    <w:left w:val="none" w:sz="0" w:space="0" w:color="auto"/>
                    <w:bottom w:val="none" w:sz="0" w:space="0" w:color="auto"/>
                    <w:right w:val="none" w:sz="0" w:space="0" w:color="auto"/>
                  </w:divBdr>
                </w:div>
                <w:div w:id="98258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234077">
          <w:marLeft w:val="0"/>
          <w:marRight w:val="0"/>
          <w:marTop w:val="0"/>
          <w:marBottom w:val="0"/>
          <w:divBdr>
            <w:top w:val="none" w:sz="0" w:space="0" w:color="auto"/>
            <w:left w:val="none" w:sz="0" w:space="0" w:color="auto"/>
            <w:bottom w:val="none" w:sz="0" w:space="0" w:color="auto"/>
            <w:right w:val="none" w:sz="0" w:space="0" w:color="auto"/>
          </w:divBdr>
          <w:divsChild>
            <w:div w:id="595137444">
              <w:marLeft w:val="0"/>
              <w:marRight w:val="0"/>
              <w:marTop w:val="0"/>
              <w:marBottom w:val="0"/>
              <w:divBdr>
                <w:top w:val="none" w:sz="0" w:space="0" w:color="auto"/>
                <w:left w:val="none" w:sz="0" w:space="0" w:color="auto"/>
                <w:bottom w:val="none" w:sz="0" w:space="0" w:color="auto"/>
                <w:right w:val="none" w:sz="0" w:space="0" w:color="auto"/>
              </w:divBdr>
              <w:divsChild>
                <w:div w:id="2140371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4542347">
      <w:bodyDiv w:val="1"/>
      <w:marLeft w:val="0"/>
      <w:marRight w:val="0"/>
      <w:marTop w:val="0"/>
      <w:marBottom w:val="0"/>
      <w:divBdr>
        <w:top w:val="none" w:sz="0" w:space="0" w:color="auto"/>
        <w:left w:val="none" w:sz="0" w:space="0" w:color="auto"/>
        <w:bottom w:val="none" w:sz="0" w:space="0" w:color="auto"/>
        <w:right w:val="none" w:sz="0" w:space="0" w:color="auto"/>
      </w:divBdr>
    </w:div>
    <w:div w:id="514542776">
      <w:bodyDiv w:val="1"/>
      <w:marLeft w:val="0"/>
      <w:marRight w:val="0"/>
      <w:marTop w:val="0"/>
      <w:marBottom w:val="0"/>
      <w:divBdr>
        <w:top w:val="none" w:sz="0" w:space="0" w:color="auto"/>
        <w:left w:val="none" w:sz="0" w:space="0" w:color="auto"/>
        <w:bottom w:val="none" w:sz="0" w:space="0" w:color="auto"/>
        <w:right w:val="none" w:sz="0" w:space="0" w:color="auto"/>
      </w:divBdr>
      <w:divsChild>
        <w:div w:id="1452162095">
          <w:marLeft w:val="0"/>
          <w:marRight w:val="0"/>
          <w:marTop w:val="0"/>
          <w:marBottom w:val="0"/>
          <w:divBdr>
            <w:top w:val="none" w:sz="0" w:space="0" w:color="auto"/>
            <w:left w:val="none" w:sz="0" w:space="0" w:color="auto"/>
            <w:bottom w:val="none" w:sz="0" w:space="0" w:color="auto"/>
            <w:right w:val="none" w:sz="0" w:space="0" w:color="auto"/>
          </w:divBdr>
        </w:div>
        <w:div w:id="1873378090">
          <w:marLeft w:val="0"/>
          <w:marRight w:val="0"/>
          <w:marTop w:val="0"/>
          <w:marBottom w:val="0"/>
          <w:divBdr>
            <w:top w:val="none" w:sz="0" w:space="0" w:color="auto"/>
            <w:left w:val="none" w:sz="0" w:space="0" w:color="auto"/>
            <w:bottom w:val="none" w:sz="0" w:space="0" w:color="auto"/>
            <w:right w:val="none" w:sz="0" w:space="0" w:color="auto"/>
          </w:divBdr>
        </w:div>
      </w:divsChild>
    </w:div>
    <w:div w:id="514882283">
      <w:bodyDiv w:val="1"/>
      <w:marLeft w:val="0"/>
      <w:marRight w:val="0"/>
      <w:marTop w:val="0"/>
      <w:marBottom w:val="0"/>
      <w:divBdr>
        <w:top w:val="none" w:sz="0" w:space="0" w:color="auto"/>
        <w:left w:val="none" w:sz="0" w:space="0" w:color="auto"/>
        <w:bottom w:val="none" w:sz="0" w:space="0" w:color="auto"/>
        <w:right w:val="none" w:sz="0" w:space="0" w:color="auto"/>
      </w:divBdr>
    </w:div>
    <w:div w:id="515198969">
      <w:bodyDiv w:val="1"/>
      <w:marLeft w:val="0"/>
      <w:marRight w:val="0"/>
      <w:marTop w:val="0"/>
      <w:marBottom w:val="0"/>
      <w:divBdr>
        <w:top w:val="none" w:sz="0" w:space="0" w:color="auto"/>
        <w:left w:val="none" w:sz="0" w:space="0" w:color="auto"/>
        <w:bottom w:val="none" w:sz="0" w:space="0" w:color="auto"/>
        <w:right w:val="none" w:sz="0" w:space="0" w:color="auto"/>
      </w:divBdr>
      <w:divsChild>
        <w:div w:id="670568534">
          <w:marLeft w:val="0"/>
          <w:marRight w:val="0"/>
          <w:marTop w:val="0"/>
          <w:marBottom w:val="0"/>
          <w:divBdr>
            <w:top w:val="none" w:sz="0" w:space="0" w:color="auto"/>
            <w:left w:val="none" w:sz="0" w:space="0" w:color="auto"/>
            <w:bottom w:val="none" w:sz="0" w:space="0" w:color="auto"/>
            <w:right w:val="none" w:sz="0" w:space="0" w:color="auto"/>
          </w:divBdr>
          <w:divsChild>
            <w:div w:id="968129649">
              <w:marLeft w:val="0"/>
              <w:marRight w:val="0"/>
              <w:marTop w:val="0"/>
              <w:marBottom w:val="0"/>
              <w:divBdr>
                <w:top w:val="none" w:sz="0" w:space="0" w:color="auto"/>
                <w:left w:val="none" w:sz="0" w:space="0" w:color="auto"/>
                <w:bottom w:val="none" w:sz="0" w:space="0" w:color="auto"/>
                <w:right w:val="none" w:sz="0" w:space="0" w:color="auto"/>
              </w:divBdr>
              <w:divsChild>
                <w:div w:id="243951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1831">
          <w:marLeft w:val="0"/>
          <w:marRight w:val="0"/>
          <w:marTop w:val="0"/>
          <w:marBottom w:val="0"/>
          <w:divBdr>
            <w:top w:val="none" w:sz="0" w:space="0" w:color="auto"/>
            <w:left w:val="none" w:sz="0" w:space="0" w:color="auto"/>
            <w:bottom w:val="none" w:sz="0" w:space="0" w:color="auto"/>
            <w:right w:val="none" w:sz="0" w:space="0" w:color="auto"/>
          </w:divBdr>
          <w:divsChild>
            <w:div w:id="796603629">
              <w:marLeft w:val="0"/>
              <w:marRight w:val="0"/>
              <w:marTop w:val="0"/>
              <w:marBottom w:val="0"/>
              <w:divBdr>
                <w:top w:val="none" w:sz="0" w:space="0" w:color="auto"/>
                <w:left w:val="none" w:sz="0" w:space="0" w:color="auto"/>
                <w:bottom w:val="none" w:sz="0" w:space="0" w:color="auto"/>
                <w:right w:val="none" w:sz="0" w:space="0" w:color="auto"/>
              </w:divBdr>
              <w:divsChild>
                <w:div w:id="806557089">
                  <w:marLeft w:val="0"/>
                  <w:marRight w:val="0"/>
                  <w:marTop w:val="0"/>
                  <w:marBottom w:val="0"/>
                  <w:divBdr>
                    <w:top w:val="none" w:sz="0" w:space="0" w:color="auto"/>
                    <w:left w:val="none" w:sz="0" w:space="0" w:color="auto"/>
                    <w:bottom w:val="none" w:sz="0" w:space="0" w:color="auto"/>
                    <w:right w:val="none" w:sz="0" w:space="0" w:color="auto"/>
                  </w:divBdr>
                </w:div>
                <w:div w:id="126464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290092">
          <w:marLeft w:val="0"/>
          <w:marRight w:val="0"/>
          <w:marTop w:val="0"/>
          <w:marBottom w:val="0"/>
          <w:divBdr>
            <w:top w:val="none" w:sz="0" w:space="0" w:color="auto"/>
            <w:left w:val="none" w:sz="0" w:space="0" w:color="auto"/>
            <w:bottom w:val="none" w:sz="0" w:space="0" w:color="auto"/>
            <w:right w:val="none" w:sz="0" w:space="0" w:color="auto"/>
          </w:divBdr>
          <w:divsChild>
            <w:div w:id="632490743">
              <w:marLeft w:val="0"/>
              <w:marRight w:val="0"/>
              <w:marTop w:val="0"/>
              <w:marBottom w:val="0"/>
              <w:divBdr>
                <w:top w:val="none" w:sz="0" w:space="0" w:color="auto"/>
                <w:left w:val="none" w:sz="0" w:space="0" w:color="auto"/>
                <w:bottom w:val="none" w:sz="0" w:space="0" w:color="auto"/>
                <w:right w:val="none" w:sz="0" w:space="0" w:color="auto"/>
              </w:divBdr>
              <w:divsChild>
                <w:div w:id="1473408759">
                  <w:marLeft w:val="0"/>
                  <w:marRight w:val="0"/>
                  <w:marTop w:val="0"/>
                  <w:marBottom w:val="0"/>
                  <w:divBdr>
                    <w:top w:val="none" w:sz="0" w:space="0" w:color="auto"/>
                    <w:left w:val="none" w:sz="0" w:space="0" w:color="auto"/>
                    <w:bottom w:val="none" w:sz="0" w:space="0" w:color="auto"/>
                    <w:right w:val="none" w:sz="0" w:space="0" w:color="auto"/>
                  </w:divBdr>
                </w:div>
                <w:div w:id="26693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474526">
          <w:marLeft w:val="0"/>
          <w:marRight w:val="0"/>
          <w:marTop w:val="0"/>
          <w:marBottom w:val="0"/>
          <w:divBdr>
            <w:top w:val="none" w:sz="0" w:space="0" w:color="auto"/>
            <w:left w:val="none" w:sz="0" w:space="0" w:color="auto"/>
            <w:bottom w:val="none" w:sz="0" w:space="0" w:color="auto"/>
            <w:right w:val="none" w:sz="0" w:space="0" w:color="auto"/>
          </w:divBdr>
          <w:divsChild>
            <w:div w:id="831683049">
              <w:marLeft w:val="0"/>
              <w:marRight w:val="0"/>
              <w:marTop w:val="0"/>
              <w:marBottom w:val="0"/>
              <w:divBdr>
                <w:top w:val="none" w:sz="0" w:space="0" w:color="auto"/>
                <w:left w:val="none" w:sz="0" w:space="0" w:color="auto"/>
                <w:bottom w:val="none" w:sz="0" w:space="0" w:color="auto"/>
                <w:right w:val="none" w:sz="0" w:space="0" w:color="auto"/>
              </w:divBdr>
              <w:divsChild>
                <w:div w:id="1675648234">
                  <w:marLeft w:val="0"/>
                  <w:marRight w:val="0"/>
                  <w:marTop w:val="0"/>
                  <w:marBottom w:val="0"/>
                  <w:divBdr>
                    <w:top w:val="none" w:sz="0" w:space="0" w:color="auto"/>
                    <w:left w:val="none" w:sz="0" w:space="0" w:color="auto"/>
                    <w:bottom w:val="none" w:sz="0" w:space="0" w:color="auto"/>
                    <w:right w:val="none" w:sz="0" w:space="0" w:color="auto"/>
                  </w:divBdr>
                </w:div>
                <w:div w:id="52895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983269">
          <w:marLeft w:val="0"/>
          <w:marRight w:val="0"/>
          <w:marTop w:val="0"/>
          <w:marBottom w:val="0"/>
          <w:divBdr>
            <w:top w:val="none" w:sz="0" w:space="0" w:color="auto"/>
            <w:left w:val="none" w:sz="0" w:space="0" w:color="auto"/>
            <w:bottom w:val="none" w:sz="0" w:space="0" w:color="auto"/>
            <w:right w:val="none" w:sz="0" w:space="0" w:color="auto"/>
          </w:divBdr>
          <w:divsChild>
            <w:div w:id="1832215055">
              <w:marLeft w:val="0"/>
              <w:marRight w:val="0"/>
              <w:marTop w:val="0"/>
              <w:marBottom w:val="0"/>
              <w:divBdr>
                <w:top w:val="none" w:sz="0" w:space="0" w:color="auto"/>
                <w:left w:val="none" w:sz="0" w:space="0" w:color="auto"/>
                <w:bottom w:val="none" w:sz="0" w:space="0" w:color="auto"/>
                <w:right w:val="none" w:sz="0" w:space="0" w:color="auto"/>
              </w:divBdr>
              <w:divsChild>
                <w:div w:id="754472872">
                  <w:marLeft w:val="0"/>
                  <w:marRight w:val="0"/>
                  <w:marTop w:val="0"/>
                  <w:marBottom w:val="0"/>
                  <w:divBdr>
                    <w:top w:val="none" w:sz="0" w:space="0" w:color="auto"/>
                    <w:left w:val="none" w:sz="0" w:space="0" w:color="auto"/>
                    <w:bottom w:val="none" w:sz="0" w:space="0" w:color="auto"/>
                    <w:right w:val="none" w:sz="0" w:space="0" w:color="auto"/>
                  </w:divBdr>
                </w:div>
                <w:div w:id="1689525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111355">
          <w:marLeft w:val="0"/>
          <w:marRight w:val="0"/>
          <w:marTop w:val="0"/>
          <w:marBottom w:val="0"/>
          <w:divBdr>
            <w:top w:val="none" w:sz="0" w:space="0" w:color="auto"/>
            <w:left w:val="none" w:sz="0" w:space="0" w:color="auto"/>
            <w:bottom w:val="none" w:sz="0" w:space="0" w:color="auto"/>
            <w:right w:val="none" w:sz="0" w:space="0" w:color="auto"/>
          </w:divBdr>
          <w:divsChild>
            <w:div w:id="343284600">
              <w:marLeft w:val="0"/>
              <w:marRight w:val="0"/>
              <w:marTop w:val="0"/>
              <w:marBottom w:val="0"/>
              <w:divBdr>
                <w:top w:val="none" w:sz="0" w:space="0" w:color="auto"/>
                <w:left w:val="none" w:sz="0" w:space="0" w:color="auto"/>
                <w:bottom w:val="none" w:sz="0" w:space="0" w:color="auto"/>
                <w:right w:val="none" w:sz="0" w:space="0" w:color="auto"/>
              </w:divBdr>
              <w:divsChild>
                <w:div w:id="953557754">
                  <w:marLeft w:val="0"/>
                  <w:marRight w:val="0"/>
                  <w:marTop w:val="0"/>
                  <w:marBottom w:val="0"/>
                  <w:divBdr>
                    <w:top w:val="none" w:sz="0" w:space="0" w:color="auto"/>
                    <w:left w:val="none" w:sz="0" w:space="0" w:color="auto"/>
                    <w:bottom w:val="none" w:sz="0" w:space="0" w:color="auto"/>
                    <w:right w:val="none" w:sz="0" w:space="0" w:color="auto"/>
                  </w:divBdr>
                </w:div>
                <w:div w:id="156306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754524">
          <w:marLeft w:val="0"/>
          <w:marRight w:val="0"/>
          <w:marTop w:val="0"/>
          <w:marBottom w:val="0"/>
          <w:divBdr>
            <w:top w:val="none" w:sz="0" w:space="0" w:color="auto"/>
            <w:left w:val="none" w:sz="0" w:space="0" w:color="auto"/>
            <w:bottom w:val="none" w:sz="0" w:space="0" w:color="auto"/>
            <w:right w:val="none" w:sz="0" w:space="0" w:color="auto"/>
          </w:divBdr>
          <w:divsChild>
            <w:div w:id="375860875">
              <w:marLeft w:val="0"/>
              <w:marRight w:val="0"/>
              <w:marTop w:val="0"/>
              <w:marBottom w:val="0"/>
              <w:divBdr>
                <w:top w:val="none" w:sz="0" w:space="0" w:color="auto"/>
                <w:left w:val="none" w:sz="0" w:space="0" w:color="auto"/>
                <w:bottom w:val="none" w:sz="0" w:space="0" w:color="auto"/>
                <w:right w:val="none" w:sz="0" w:space="0" w:color="auto"/>
              </w:divBdr>
              <w:divsChild>
                <w:div w:id="200092206">
                  <w:marLeft w:val="0"/>
                  <w:marRight w:val="0"/>
                  <w:marTop w:val="0"/>
                  <w:marBottom w:val="0"/>
                  <w:divBdr>
                    <w:top w:val="none" w:sz="0" w:space="0" w:color="auto"/>
                    <w:left w:val="none" w:sz="0" w:space="0" w:color="auto"/>
                    <w:bottom w:val="none" w:sz="0" w:space="0" w:color="auto"/>
                    <w:right w:val="none" w:sz="0" w:space="0" w:color="auto"/>
                  </w:divBdr>
                </w:div>
                <w:div w:id="918175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520087">
          <w:marLeft w:val="0"/>
          <w:marRight w:val="0"/>
          <w:marTop w:val="0"/>
          <w:marBottom w:val="0"/>
          <w:divBdr>
            <w:top w:val="none" w:sz="0" w:space="0" w:color="auto"/>
            <w:left w:val="none" w:sz="0" w:space="0" w:color="auto"/>
            <w:bottom w:val="none" w:sz="0" w:space="0" w:color="auto"/>
            <w:right w:val="none" w:sz="0" w:space="0" w:color="auto"/>
          </w:divBdr>
          <w:divsChild>
            <w:div w:id="2117164792">
              <w:marLeft w:val="0"/>
              <w:marRight w:val="0"/>
              <w:marTop w:val="0"/>
              <w:marBottom w:val="0"/>
              <w:divBdr>
                <w:top w:val="none" w:sz="0" w:space="0" w:color="auto"/>
                <w:left w:val="none" w:sz="0" w:space="0" w:color="auto"/>
                <w:bottom w:val="none" w:sz="0" w:space="0" w:color="auto"/>
                <w:right w:val="none" w:sz="0" w:space="0" w:color="auto"/>
              </w:divBdr>
              <w:divsChild>
                <w:div w:id="581960940">
                  <w:marLeft w:val="0"/>
                  <w:marRight w:val="0"/>
                  <w:marTop w:val="0"/>
                  <w:marBottom w:val="0"/>
                  <w:divBdr>
                    <w:top w:val="none" w:sz="0" w:space="0" w:color="auto"/>
                    <w:left w:val="none" w:sz="0" w:space="0" w:color="auto"/>
                    <w:bottom w:val="none" w:sz="0" w:space="0" w:color="auto"/>
                    <w:right w:val="none" w:sz="0" w:space="0" w:color="auto"/>
                  </w:divBdr>
                </w:div>
                <w:div w:id="172779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549241">
      <w:bodyDiv w:val="1"/>
      <w:marLeft w:val="0"/>
      <w:marRight w:val="0"/>
      <w:marTop w:val="0"/>
      <w:marBottom w:val="0"/>
      <w:divBdr>
        <w:top w:val="none" w:sz="0" w:space="0" w:color="auto"/>
        <w:left w:val="none" w:sz="0" w:space="0" w:color="auto"/>
        <w:bottom w:val="none" w:sz="0" w:space="0" w:color="auto"/>
        <w:right w:val="none" w:sz="0" w:space="0" w:color="auto"/>
      </w:divBdr>
    </w:div>
    <w:div w:id="518784670">
      <w:bodyDiv w:val="1"/>
      <w:marLeft w:val="0"/>
      <w:marRight w:val="0"/>
      <w:marTop w:val="0"/>
      <w:marBottom w:val="0"/>
      <w:divBdr>
        <w:top w:val="none" w:sz="0" w:space="0" w:color="auto"/>
        <w:left w:val="none" w:sz="0" w:space="0" w:color="auto"/>
        <w:bottom w:val="none" w:sz="0" w:space="0" w:color="auto"/>
        <w:right w:val="none" w:sz="0" w:space="0" w:color="auto"/>
      </w:divBdr>
      <w:divsChild>
        <w:div w:id="1384989814">
          <w:marLeft w:val="0"/>
          <w:marRight w:val="0"/>
          <w:marTop w:val="0"/>
          <w:marBottom w:val="0"/>
          <w:divBdr>
            <w:top w:val="none" w:sz="0" w:space="0" w:color="auto"/>
            <w:left w:val="none" w:sz="0" w:space="0" w:color="auto"/>
            <w:bottom w:val="none" w:sz="0" w:space="0" w:color="auto"/>
            <w:right w:val="none" w:sz="0" w:space="0" w:color="auto"/>
          </w:divBdr>
        </w:div>
        <w:div w:id="2111002694">
          <w:marLeft w:val="0"/>
          <w:marRight w:val="0"/>
          <w:marTop w:val="0"/>
          <w:marBottom w:val="0"/>
          <w:divBdr>
            <w:top w:val="none" w:sz="0" w:space="0" w:color="auto"/>
            <w:left w:val="none" w:sz="0" w:space="0" w:color="auto"/>
            <w:bottom w:val="none" w:sz="0" w:space="0" w:color="auto"/>
            <w:right w:val="none" w:sz="0" w:space="0" w:color="auto"/>
          </w:divBdr>
        </w:div>
      </w:divsChild>
    </w:div>
    <w:div w:id="520432835">
      <w:bodyDiv w:val="1"/>
      <w:marLeft w:val="0"/>
      <w:marRight w:val="0"/>
      <w:marTop w:val="0"/>
      <w:marBottom w:val="0"/>
      <w:divBdr>
        <w:top w:val="none" w:sz="0" w:space="0" w:color="auto"/>
        <w:left w:val="none" w:sz="0" w:space="0" w:color="auto"/>
        <w:bottom w:val="none" w:sz="0" w:space="0" w:color="auto"/>
        <w:right w:val="none" w:sz="0" w:space="0" w:color="auto"/>
      </w:divBdr>
      <w:divsChild>
        <w:div w:id="116921346">
          <w:marLeft w:val="0"/>
          <w:marRight w:val="0"/>
          <w:marTop w:val="0"/>
          <w:marBottom w:val="0"/>
          <w:divBdr>
            <w:top w:val="none" w:sz="0" w:space="0" w:color="auto"/>
            <w:left w:val="none" w:sz="0" w:space="0" w:color="auto"/>
            <w:bottom w:val="none" w:sz="0" w:space="0" w:color="auto"/>
            <w:right w:val="none" w:sz="0" w:space="0" w:color="auto"/>
          </w:divBdr>
          <w:divsChild>
            <w:div w:id="863710315">
              <w:marLeft w:val="0"/>
              <w:marRight w:val="0"/>
              <w:marTop w:val="0"/>
              <w:marBottom w:val="0"/>
              <w:divBdr>
                <w:top w:val="none" w:sz="0" w:space="0" w:color="auto"/>
                <w:left w:val="none" w:sz="0" w:space="0" w:color="auto"/>
                <w:bottom w:val="none" w:sz="0" w:space="0" w:color="auto"/>
                <w:right w:val="none" w:sz="0" w:space="0" w:color="auto"/>
              </w:divBdr>
              <w:divsChild>
                <w:div w:id="1683780737">
                  <w:marLeft w:val="0"/>
                  <w:marRight w:val="0"/>
                  <w:marTop w:val="100"/>
                  <w:marBottom w:val="0"/>
                  <w:divBdr>
                    <w:top w:val="none" w:sz="0" w:space="0" w:color="auto"/>
                    <w:left w:val="none" w:sz="0" w:space="0" w:color="auto"/>
                    <w:bottom w:val="none" w:sz="0" w:space="0" w:color="auto"/>
                    <w:right w:val="none" w:sz="0" w:space="0" w:color="auto"/>
                  </w:divBdr>
                  <w:divsChild>
                    <w:div w:id="1874532813">
                      <w:marLeft w:val="0"/>
                      <w:marRight w:val="113"/>
                      <w:marTop w:val="0"/>
                      <w:marBottom w:val="0"/>
                      <w:divBdr>
                        <w:top w:val="none" w:sz="0" w:space="0" w:color="auto"/>
                        <w:left w:val="none" w:sz="0" w:space="0" w:color="auto"/>
                        <w:bottom w:val="none" w:sz="0" w:space="0" w:color="auto"/>
                        <w:right w:val="none" w:sz="0" w:space="0" w:color="auto"/>
                      </w:divBdr>
                      <w:divsChild>
                        <w:div w:id="1886333995">
                          <w:marLeft w:val="0"/>
                          <w:marRight w:val="0"/>
                          <w:marTop w:val="0"/>
                          <w:marBottom w:val="67"/>
                          <w:divBdr>
                            <w:top w:val="none" w:sz="0" w:space="0" w:color="auto"/>
                            <w:left w:val="none" w:sz="0" w:space="0" w:color="auto"/>
                            <w:bottom w:val="none" w:sz="0" w:space="0" w:color="auto"/>
                            <w:right w:val="none" w:sz="0" w:space="0" w:color="auto"/>
                          </w:divBdr>
                          <w:divsChild>
                            <w:div w:id="1565216289">
                              <w:marLeft w:val="0"/>
                              <w:marRight w:val="0"/>
                              <w:marTop w:val="0"/>
                              <w:marBottom w:val="0"/>
                              <w:divBdr>
                                <w:top w:val="none" w:sz="0" w:space="0" w:color="auto"/>
                                <w:left w:val="none" w:sz="0" w:space="0" w:color="auto"/>
                                <w:bottom w:val="none" w:sz="0" w:space="0" w:color="auto"/>
                                <w:right w:val="none" w:sz="0" w:space="0" w:color="auto"/>
                              </w:divBdr>
                              <w:divsChild>
                                <w:div w:id="172502305">
                                  <w:marLeft w:val="0"/>
                                  <w:marRight w:val="0"/>
                                  <w:marTop w:val="0"/>
                                  <w:marBottom w:val="0"/>
                                  <w:divBdr>
                                    <w:top w:val="none" w:sz="0" w:space="0" w:color="auto"/>
                                    <w:left w:val="none" w:sz="0" w:space="0" w:color="auto"/>
                                    <w:bottom w:val="none" w:sz="0" w:space="0" w:color="auto"/>
                                    <w:right w:val="none" w:sz="0" w:space="0" w:color="auto"/>
                                  </w:divBdr>
                                  <w:divsChild>
                                    <w:div w:id="1105613950">
                                      <w:marLeft w:val="0"/>
                                      <w:marRight w:val="0"/>
                                      <w:marTop w:val="0"/>
                                      <w:marBottom w:val="0"/>
                                      <w:divBdr>
                                        <w:top w:val="none" w:sz="0" w:space="0" w:color="auto"/>
                                        <w:left w:val="none" w:sz="0" w:space="0" w:color="auto"/>
                                        <w:bottom w:val="none" w:sz="0" w:space="0" w:color="auto"/>
                                        <w:right w:val="none" w:sz="0" w:space="0" w:color="auto"/>
                                      </w:divBdr>
                                      <w:divsChild>
                                        <w:div w:id="2108500583">
                                          <w:marLeft w:val="0"/>
                                          <w:marRight w:val="0"/>
                                          <w:marTop w:val="0"/>
                                          <w:marBottom w:val="0"/>
                                          <w:divBdr>
                                            <w:top w:val="none" w:sz="0" w:space="0" w:color="auto"/>
                                            <w:left w:val="none" w:sz="0" w:space="0" w:color="auto"/>
                                            <w:bottom w:val="none" w:sz="0" w:space="0" w:color="auto"/>
                                            <w:right w:val="none" w:sz="0" w:space="0" w:color="auto"/>
                                          </w:divBdr>
                                          <w:divsChild>
                                            <w:div w:id="1092046063">
                                              <w:marLeft w:val="0"/>
                                              <w:marRight w:val="0"/>
                                              <w:marTop w:val="0"/>
                                              <w:marBottom w:val="0"/>
                                              <w:divBdr>
                                                <w:top w:val="none" w:sz="0" w:space="0" w:color="auto"/>
                                                <w:left w:val="none" w:sz="0" w:space="0" w:color="auto"/>
                                                <w:bottom w:val="none" w:sz="0" w:space="0" w:color="auto"/>
                                                <w:right w:val="none" w:sz="0" w:space="0" w:color="auto"/>
                                              </w:divBdr>
                                            </w:div>
                                            <w:div w:id="1758209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21867064">
      <w:bodyDiv w:val="1"/>
      <w:marLeft w:val="0"/>
      <w:marRight w:val="0"/>
      <w:marTop w:val="0"/>
      <w:marBottom w:val="0"/>
      <w:divBdr>
        <w:top w:val="none" w:sz="0" w:space="0" w:color="auto"/>
        <w:left w:val="none" w:sz="0" w:space="0" w:color="auto"/>
        <w:bottom w:val="none" w:sz="0" w:space="0" w:color="auto"/>
        <w:right w:val="none" w:sz="0" w:space="0" w:color="auto"/>
      </w:divBdr>
      <w:divsChild>
        <w:div w:id="952633295">
          <w:marLeft w:val="0"/>
          <w:marRight w:val="0"/>
          <w:marTop w:val="0"/>
          <w:marBottom w:val="0"/>
          <w:divBdr>
            <w:top w:val="none" w:sz="0" w:space="0" w:color="auto"/>
            <w:left w:val="none" w:sz="0" w:space="0" w:color="auto"/>
            <w:bottom w:val="none" w:sz="0" w:space="0" w:color="auto"/>
            <w:right w:val="none" w:sz="0" w:space="0" w:color="auto"/>
          </w:divBdr>
          <w:divsChild>
            <w:div w:id="1108306576">
              <w:marLeft w:val="0"/>
              <w:marRight w:val="0"/>
              <w:marTop w:val="0"/>
              <w:marBottom w:val="0"/>
              <w:divBdr>
                <w:top w:val="none" w:sz="0" w:space="0" w:color="auto"/>
                <w:left w:val="none" w:sz="0" w:space="0" w:color="auto"/>
                <w:bottom w:val="none" w:sz="0" w:space="0" w:color="auto"/>
                <w:right w:val="none" w:sz="0" w:space="0" w:color="auto"/>
              </w:divBdr>
              <w:divsChild>
                <w:div w:id="1397968796">
                  <w:marLeft w:val="0"/>
                  <w:marRight w:val="0"/>
                  <w:marTop w:val="0"/>
                  <w:marBottom w:val="0"/>
                  <w:divBdr>
                    <w:top w:val="none" w:sz="0" w:space="0" w:color="auto"/>
                    <w:left w:val="none" w:sz="0" w:space="0" w:color="auto"/>
                    <w:bottom w:val="none" w:sz="0" w:space="0" w:color="auto"/>
                    <w:right w:val="none" w:sz="0" w:space="0" w:color="auto"/>
                  </w:divBdr>
                  <w:divsChild>
                    <w:div w:id="1227230354">
                      <w:marLeft w:val="0"/>
                      <w:marRight w:val="0"/>
                      <w:marTop w:val="0"/>
                      <w:marBottom w:val="0"/>
                      <w:divBdr>
                        <w:top w:val="none" w:sz="0" w:space="0" w:color="auto"/>
                        <w:left w:val="none" w:sz="0" w:space="0" w:color="auto"/>
                        <w:bottom w:val="none" w:sz="0" w:space="0" w:color="auto"/>
                        <w:right w:val="none" w:sz="0" w:space="0" w:color="auto"/>
                      </w:divBdr>
                      <w:divsChild>
                        <w:div w:id="308487854">
                          <w:marLeft w:val="0"/>
                          <w:marRight w:val="0"/>
                          <w:marTop w:val="0"/>
                          <w:marBottom w:val="0"/>
                          <w:divBdr>
                            <w:top w:val="none" w:sz="0" w:space="0" w:color="auto"/>
                            <w:left w:val="none" w:sz="0" w:space="0" w:color="auto"/>
                            <w:bottom w:val="none" w:sz="0" w:space="0" w:color="auto"/>
                            <w:right w:val="none" w:sz="0" w:space="0" w:color="auto"/>
                          </w:divBdr>
                        </w:div>
                        <w:div w:id="325331019">
                          <w:marLeft w:val="0"/>
                          <w:marRight w:val="0"/>
                          <w:marTop w:val="0"/>
                          <w:marBottom w:val="0"/>
                          <w:divBdr>
                            <w:top w:val="none" w:sz="0" w:space="0" w:color="auto"/>
                            <w:left w:val="none" w:sz="0" w:space="0" w:color="auto"/>
                            <w:bottom w:val="none" w:sz="0" w:space="0" w:color="auto"/>
                            <w:right w:val="none" w:sz="0" w:space="0" w:color="auto"/>
                          </w:divBdr>
                        </w:div>
                        <w:div w:id="724597852">
                          <w:marLeft w:val="0"/>
                          <w:marRight w:val="0"/>
                          <w:marTop w:val="0"/>
                          <w:marBottom w:val="0"/>
                          <w:divBdr>
                            <w:top w:val="none" w:sz="0" w:space="0" w:color="auto"/>
                            <w:left w:val="none" w:sz="0" w:space="0" w:color="auto"/>
                            <w:bottom w:val="none" w:sz="0" w:space="0" w:color="auto"/>
                            <w:right w:val="none" w:sz="0" w:space="0" w:color="auto"/>
                          </w:divBdr>
                        </w:div>
                        <w:div w:id="895094109">
                          <w:marLeft w:val="0"/>
                          <w:marRight w:val="0"/>
                          <w:marTop w:val="0"/>
                          <w:marBottom w:val="0"/>
                          <w:divBdr>
                            <w:top w:val="none" w:sz="0" w:space="0" w:color="auto"/>
                            <w:left w:val="none" w:sz="0" w:space="0" w:color="auto"/>
                            <w:bottom w:val="none" w:sz="0" w:space="0" w:color="auto"/>
                            <w:right w:val="none" w:sz="0" w:space="0" w:color="auto"/>
                          </w:divBdr>
                        </w:div>
                        <w:div w:id="1638989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3131164">
      <w:bodyDiv w:val="1"/>
      <w:marLeft w:val="0"/>
      <w:marRight w:val="0"/>
      <w:marTop w:val="0"/>
      <w:marBottom w:val="0"/>
      <w:divBdr>
        <w:top w:val="none" w:sz="0" w:space="0" w:color="auto"/>
        <w:left w:val="none" w:sz="0" w:space="0" w:color="auto"/>
        <w:bottom w:val="none" w:sz="0" w:space="0" w:color="auto"/>
        <w:right w:val="none" w:sz="0" w:space="0" w:color="auto"/>
      </w:divBdr>
      <w:divsChild>
        <w:div w:id="1941789416">
          <w:marLeft w:val="0"/>
          <w:marRight w:val="0"/>
          <w:marTop w:val="0"/>
          <w:marBottom w:val="0"/>
          <w:divBdr>
            <w:top w:val="none" w:sz="0" w:space="0" w:color="auto"/>
            <w:left w:val="none" w:sz="0" w:space="0" w:color="auto"/>
            <w:bottom w:val="none" w:sz="0" w:space="0" w:color="auto"/>
            <w:right w:val="none" w:sz="0" w:space="0" w:color="auto"/>
          </w:divBdr>
          <w:divsChild>
            <w:div w:id="1632246946">
              <w:marLeft w:val="0"/>
              <w:marRight w:val="0"/>
              <w:marTop w:val="0"/>
              <w:marBottom w:val="0"/>
              <w:divBdr>
                <w:top w:val="none" w:sz="0" w:space="0" w:color="auto"/>
                <w:left w:val="none" w:sz="0" w:space="0" w:color="auto"/>
                <w:bottom w:val="none" w:sz="0" w:space="0" w:color="auto"/>
                <w:right w:val="none" w:sz="0" w:space="0" w:color="auto"/>
              </w:divBdr>
              <w:divsChild>
                <w:div w:id="90325136">
                  <w:marLeft w:val="0"/>
                  <w:marRight w:val="0"/>
                  <w:marTop w:val="0"/>
                  <w:marBottom w:val="0"/>
                  <w:divBdr>
                    <w:top w:val="none" w:sz="0" w:space="0" w:color="auto"/>
                    <w:left w:val="none" w:sz="0" w:space="0" w:color="auto"/>
                    <w:bottom w:val="none" w:sz="0" w:space="0" w:color="auto"/>
                    <w:right w:val="none" w:sz="0" w:space="0" w:color="auto"/>
                  </w:divBdr>
                  <w:divsChild>
                    <w:div w:id="727269184">
                      <w:marLeft w:val="75"/>
                      <w:marRight w:val="0"/>
                      <w:marTop w:val="0"/>
                      <w:marBottom w:val="0"/>
                      <w:divBdr>
                        <w:top w:val="none" w:sz="0" w:space="0" w:color="auto"/>
                        <w:left w:val="none" w:sz="0" w:space="0" w:color="auto"/>
                        <w:bottom w:val="none" w:sz="0" w:space="0" w:color="auto"/>
                        <w:right w:val="none" w:sz="0" w:space="0" w:color="auto"/>
                      </w:divBdr>
                      <w:divsChild>
                        <w:div w:id="16468796">
                          <w:marLeft w:val="0"/>
                          <w:marRight w:val="0"/>
                          <w:marTop w:val="75"/>
                          <w:marBottom w:val="120"/>
                          <w:divBdr>
                            <w:top w:val="none" w:sz="0" w:space="0" w:color="auto"/>
                            <w:left w:val="none" w:sz="0" w:space="0" w:color="auto"/>
                            <w:bottom w:val="none" w:sz="0" w:space="0" w:color="auto"/>
                            <w:right w:val="none" w:sz="0" w:space="0" w:color="auto"/>
                          </w:divBdr>
                        </w:div>
                        <w:div w:id="26952905">
                          <w:marLeft w:val="0"/>
                          <w:marRight w:val="0"/>
                          <w:marTop w:val="0"/>
                          <w:marBottom w:val="0"/>
                          <w:divBdr>
                            <w:top w:val="none" w:sz="0" w:space="0" w:color="auto"/>
                            <w:left w:val="none" w:sz="0" w:space="0" w:color="auto"/>
                            <w:bottom w:val="none" w:sz="0" w:space="0" w:color="auto"/>
                            <w:right w:val="none" w:sz="0" w:space="0" w:color="auto"/>
                          </w:divBdr>
                          <w:divsChild>
                            <w:div w:id="518742603">
                              <w:marLeft w:val="0"/>
                              <w:marRight w:val="0"/>
                              <w:marTop w:val="0"/>
                              <w:marBottom w:val="0"/>
                              <w:divBdr>
                                <w:top w:val="none" w:sz="0" w:space="0" w:color="auto"/>
                                <w:left w:val="none" w:sz="0" w:space="0" w:color="auto"/>
                                <w:bottom w:val="none" w:sz="0" w:space="0" w:color="auto"/>
                                <w:right w:val="none" w:sz="0" w:space="0" w:color="auto"/>
                              </w:divBdr>
                              <w:divsChild>
                                <w:div w:id="356199735">
                                  <w:marLeft w:val="0"/>
                                  <w:marRight w:val="0"/>
                                  <w:marTop w:val="0"/>
                                  <w:marBottom w:val="0"/>
                                  <w:divBdr>
                                    <w:top w:val="single" w:sz="6" w:space="12" w:color="0F7CE8"/>
                                    <w:left w:val="single" w:sz="6" w:space="12" w:color="0F7CE8"/>
                                    <w:bottom w:val="single" w:sz="6" w:space="12" w:color="0F7CE8"/>
                                    <w:right w:val="single" w:sz="6" w:space="12" w:color="0F7CE8"/>
                                  </w:divBdr>
                                </w:div>
                              </w:divsChild>
                            </w:div>
                          </w:divsChild>
                        </w:div>
                        <w:div w:id="238561138">
                          <w:marLeft w:val="0"/>
                          <w:marRight w:val="0"/>
                          <w:marTop w:val="0"/>
                          <w:marBottom w:val="0"/>
                          <w:divBdr>
                            <w:top w:val="none" w:sz="0" w:space="0" w:color="auto"/>
                            <w:left w:val="none" w:sz="0" w:space="0" w:color="auto"/>
                            <w:bottom w:val="none" w:sz="0" w:space="0" w:color="auto"/>
                            <w:right w:val="none" w:sz="0" w:space="0" w:color="auto"/>
                          </w:divBdr>
                        </w:div>
                        <w:div w:id="393116627">
                          <w:marLeft w:val="0"/>
                          <w:marRight w:val="0"/>
                          <w:marTop w:val="0"/>
                          <w:marBottom w:val="0"/>
                          <w:divBdr>
                            <w:top w:val="none" w:sz="0" w:space="0" w:color="auto"/>
                            <w:left w:val="none" w:sz="0" w:space="0" w:color="auto"/>
                            <w:bottom w:val="none" w:sz="0" w:space="0" w:color="auto"/>
                            <w:right w:val="none" w:sz="0" w:space="0" w:color="auto"/>
                          </w:divBdr>
                        </w:div>
                        <w:div w:id="415135953">
                          <w:marLeft w:val="0"/>
                          <w:marRight w:val="0"/>
                          <w:marTop w:val="75"/>
                          <w:marBottom w:val="120"/>
                          <w:divBdr>
                            <w:top w:val="none" w:sz="0" w:space="0" w:color="auto"/>
                            <w:left w:val="none" w:sz="0" w:space="0" w:color="auto"/>
                            <w:bottom w:val="none" w:sz="0" w:space="0" w:color="auto"/>
                            <w:right w:val="none" w:sz="0" w:space="0" w:color="auto"/>
                          </w:divBdr>
                        </w:div>
                        <w:div w:id="463891040">
                          <w:marLeft w:val="0"/>
                          <w:marRight w:val="0"/>
                          <w:marTop w:val="75"/>
                          <w:marBottom w:val="120"/>
                          <w:divBdr>
                            <w:top w:val="none" w:sz="0" w:space="0" w:color="auto"/>
                            <w:left w:val="none" w:sz="0" w:space="0" w:color="auto"/>
                            <w:bottom w:val="none" w:sz="0" w:space="0" w:color="auto"/>
                            <w:right w:val="none" w:sz="0" w:space="0" w:color="auto"/>
                          </w:divBdr>
                        </w:div>
                        <w:div w:id="482746448">
                          <w:marLeft w:val="0"/>
                          <w:marRight w:val="0"/>
                          <w:marTop w:val="75"/>
                          <w:marBottom w:val="120"/>
                          <w:divBdr>
                            <w:top w:val="none" w:sz="0" w:space="0" w:color="auto"/>
                            <w:left w:val="none" w:sz="0" w:space="0" w:color="auto"/>
                            <w:bottom w:val="none" w:sz="0" w:space="0" w:color="auto"/>
                            <w:right w:val="none" w:sz="0" w:space="0" w:color="auto"/>
                          </w:divBdr>
                        </w:div>
                        <w:div w:id="513105735">
                          <w:marLeft w:val="0"/>
                          <w:marRight w:val="0"/>
                          <w:marTop w:val="0"/>
                          <w:marBottom w:val="0"/>
                          <w:divBdr>
                            <w:top w:val="none" w:sz="0" w:space="0" w:color="auto"/>
                            <w:left w:val="none" w:sz="0" w:space="0" w:color="auto"/>
                            <w:bottom w:val="none" w:sz="0" w:space="0" w:color="auto"/>
                            <w:right w:val="none" w:sz="0" w:space="0" w:color="auto"/>
                          </w:divBdr>
                          <w:divsChild>
                            <w:div w:id="1078594138">
                              <w:marLeft w:val="0"/>
                              <w:marRight w:val="0"/>
                              <w:marTop w:val="0"/>
                              <w:marBottom w:val="0"/>
                              <w:divBdr>
                                <w:top w:val="none" w:sz="0" w:space="0" w:color="auto"/>
                                <w:left w:val="none" w:sz="0" w:space="0" w:color="auto"/>
                                <w:bottom w:val="none" w:sz="0" w:space="0" w:color="auto"/>
                                <w:right w:val="none" w:sz="0" w:space="0" w:color="auto"/>
                              </w:divBdr>
                              <w:divsChild>
                                <w:div w:id="1845775370">
                                  <w:marLeft w:val="0"/>
                                  <w:marRight w:val="0"/>
                                  <w:marTop w:val="0"/>
                                  <w:marBottom w:val="0"/>
                                  <w:divBdr>
                                    <w:top w:val="single" w:sz="6" w:space="12" w:color="0F7CE8"/>
                                    <w:left w:val="single" w:sz="6" w:space="12" w:color="0F7CE8"/>
                                    <w:bottom w:val="single" w:sz="6" w:space="12" w:color="0F7CE8"/>
                                    <w:right w:val="single" w:sz="6" w:space="12" w:color="0F7CE8"/>
                                  </w:divBdr>
                                </w:div>
                              </w:divsChild>
                            </w:div>
                          </w:divsChild>
                        </w:div>
                        <w:div w:id="542786086">
                          <w:marLeft w:val="0"/>
                          <w:marRight w:val="0"/>
                          <w:marTop w:val="0"/>
                          <w:marBottom w:val="0"/>
                          <w:divBdr>
                            <w:top w:val="none" w:sz="0" w:space="0" w:color="auto"/>
                            <w:left w:val="none" w:sz="0" w:space="0" w:color="auto"/>
                            <w:bottom w:val="none" w:sz="0" w:space="0" w:color="auto"/>
                            <w:right w:val="none" w:sz="0" w:space="0" w:color="auto"/>
                          </w:divBdr>
                          <w:divsChild>
                            <w:div w:id="897785549">
                              <w:marLeft w:val="0"/>
                              <w:marRight w:val="0"/>
                              <w:marTop w:val="0"/>
                              <w:marBottom w:val="0"/>
                              <w:divBdr>
                                <w:top w:val="none" w:sz="0" w:space="0" w:color="auto"/>
                                <w:left w:val="none" w:sz="0" w:space="0" w:color="auto"/>
                                <w:bottom w:val="none" w:sz="0" w:space="0" w:color="auto"/>
                                <w:right w:val="none" w:sz="0" w:space="0" w:color="auto"/>
                              </w:divBdr>
                              <w:divsChild>
                                <w:div w:id="559513390">
                                  <w:marLeft w:val="0"/>
                                  <w:marRight w:val="0"/>
                                  <w:marTop w:val="0"/>
                                  <w:marBottom w:val="0"/>
                                  <w:divBdr>
                                    <w:top w:val="single" w:sz="6" w:space="12" w:color="0F7CE8"/>
                                    <w:left w:val="single" w:sz="6" w:space="12" w:color="0F7CE8"/>
                                    <w:bottom w:val="single" w:sz="6" w:space="12" w:color="0F7CE8"/>
                                    <w:right w:val="single" w:sz="6" w:space="12" w:color="0F7CE8"/>
                                  </w:divBdr>
                                </w:div>
                              </w:divsChild>
                            </w:div>
                          </w:divsChild>
                        </w:div>
                        <w:div w:id="604269634">
                          <w:marLeft w:val="0"/>
                          <w:marRight w:val="0"/>
                          <w:marTop w:val="0"/>
                          <w:marBottom w:val="0"/>
                          <w:divBdr>
                            <w:top w:val="none" w:sz="0" w:space="0" w:color="auto"/>
                            <w:left w:val="none" w:sz="0" w:space="0" w:color="auto"/>
                            <w:bottom w:val="none" w:sz="0" w:space="0" w:color="auto"/>
                            <w:right w:val="none" w:sz="0" w:space="0" w:color="auto"/>
                          </w:divBdr>
                        </w:div>
                        <w:div w:id="896598024">
                          <w:marLeft w:val="0"/>
                          <w:marRight w:val="0"/>
                          <w:marTop w:val="0"/>
                          <w:marBottom w:val="0"/>
                          <w:divBdr>
                            <w:top w:val="none" w:sz="0" w:space="0" w:color="auto"/>
                            <w:left w:val="none" w:sz="0" w:space="0" w:color="auto"/>
                            <w:bottom w:val="none" w:sz="0" w:space="0" w:color="auto"/>
                            <w:right w:val="none" w:sz="0" w:space="0" w:color="auto"/>
                          </w:divBdr>
                          <w:divsChild>
                            <w:div w:id="278419096">
                              <w:marLeft w:val="0"/>
                              <w:marRight w:val="0"/>
                              <w:marTop w:val="0"/>
                              <w:marBottom w:val="0"/>
                              <w:divBdr>
                                <w:top w:val="none" w:sz="0" w:space="0" w:color="auto"/>
                                <w:left w:val="none" w:sz="0" w:space="0" w:color="auto"/>
                                <w:bottom w:val="none" w:sz="0" w:space="0" w:color="auto"/>
                                <w:right w:val="none" w:sz="0" w:space="0" w:color="auto"/>
                              </w:divBdr>
                              <w:divsChild>
                                <w:div w:id="1557547681">
                                  <w:marLeft w:val="0"/>
                                  <w:marRight w:val="0"/>
                                  <w:marTop w:val="0"/>
                                  <w:marBottom w:val="0"/>
                                  <w:divBdr>
                                    <w:top w:val="single" w:sz="6" w:space="12" w:color="0F7CE8"/>
                                    <w:left w:val="single" w:sz="6" w:space="12" w:color="0F7CE8"/>
                                    <w:bottom w:val="single" w:sz="6" w:space="12" w:color="0F7CE8"/>
                                    <w:right w:val="single" w:sz="6" w:space="12" w:color="0F7CE8"/>
                                  </w:divBdr>
                                </w:div>
                              </w:divsChild>
                            </w:div>
                          </w:divsChild>
                        </w:div>
                        <w:div w:id="920799060">
                          <w:marLeft w:val="0"/>
                          <w:marRight w:val="0"/>
                          <w:marTop w:val="0"/>
                          <w:marBottom w:val="0"/>
                          <w:divBdr>
                            <w:top w:val="none" w:sz="0" w:space="0" w:color="auto"/>
                            <w:left w:val="none" w:sz="0" w:space="0" w:color="auto"/>
                            <w:bottom w:val="none" w:sz="0" w:space="0" w:color="auto"/>
                            <w:right w:val="none" w:sz="0" w:space="0" w:color="auto"/>
                          </w:divBdr>
                        </w:div>
                        <w:div w:id="1033384524">
                          <w:marLeft w:val="0"/>
                          <w:marRight w:val="0"/>
                          <w:marTop w:val="75"/>
                          <w:marBottom w:val="120"/>
                          <w:divBdr>
                            <w:top w:val="none" w:sz="0" w:space="0" w:color="auto"/>
                            <w:left w:val="none" w:sz="0" w:space="0" w:color="auto"/>
                            <w:bottom w:val="none" w:sz="0" w:space="0" w:color="auto"/>
                            <w:right w:val="none" w:sz="0" w:space="0" w:color="auto"/>
                          </w:divBdr>
                        </w:div>
                        <w:div w:id="1086413532">
                          <w:marLeft w:val="0"/>
                          <w:marRight w:val="0"/>
                          <w:marTop w:val="0"/>
                          <w:marBottom w:val="0"/>
                          <w:divBdr>
                            <w:top w:val="none" w:sz="0" w:space="0" w:color="auto"/>
                            <w:left w:val="none" w:sz="0" w:space="0" w:color="auto"/>
                            <w:bottom w:val="none" w:sz="0" w:space="0" w:color="auto"/>
                            <w:right w:val="none" w:sz="0" w:space="0" w:color="auto"/>
                          </w:divBdr>
                          <w:divsChild>
                            <w:div w:id="1781489222">
                              <w:marLeft w:val="0"/>
                              <w:marRight w:val="0"/>
                              <w:marTop w:val="0"/>
                              <w:marBottom w:val="0"/>
                              <w:divBdr>
                                <w:top w:val="none" w:sz="0" w:space="0" w:color="auto"/>
                                <w:left w:val="none" w:sz="0" w:space="0" w:color="auto"/>
                                <w:bottom w:val="none" w:sz="0" w:space="0" w:color="auto"/>
                                <w:right w:val="none" w:sz="0" w:space="0" w:color="auto"/>
                              </w:divBdr>
                              <w:divsChild>
                                <w:div w:id="184902916">
                                  <w:marLeft w:val="0"/>
                                  <w:marRight w:val="0"/>
                                  <w:marTop w:val="0"/>
                                  <w:marBottom w:val="0"/>
                                  <w:divBdr>
                                    <w:top w:val="single" w:sz="6" w:space="12" w:color="0F7CE8"/>
                                    <w:left w:val="single" w:sz="6" w:space="12" w:color="0F7CE8"/>
                                    <w:bottom w:val="single" w:sz="6" w:space="12" w:color="0F7CE8"/>
                                    <w:right w:val="single" w:sz="6" w:space="12" w:color="0F7CE8"/>
                                  </w:divBdr>
                                </w:div>
                              </w:divsChild>
                            </w:div>
                          </w:divsChild>
                        </w:div>
                        <w:div w:id="1097093393">
                          <w:marLeft w:val="0"/>
                          <w:marRight w:val="0"/>
                          <w:marTop w:val="75"/>
                          <w:marBottom w:val="120"/>
                          <w:divBdr>
                            <w:top w:val="none" w:sz="0" w:space="0" w:color="auto"/>
                            <w:left w:val="none" w:sz="0" w:space="0" w:color="auto"/>
                            <w:bottom w:val="none" w:sz="0" w:space="0" w:color="auto"/>
                            <w:right w:val="none" w:sz="0" w:space="0" w:color="auto"/>
                          </w:divBdr>
                        </w:div>
                        <w:div w:id="1122461609">
                          <w:marLeft w:val="0"/>
                          <w:marRight w:val="0"/>
                          <w:marTop w:val="0"/>
                          <w:marBottom w:val="0"/>
                          <w:divBdr>
                            <w:top w:val="none" w:sz="0" w:space="0" w:color="auto"/>
                            <w:left w:val="none" w:sz="0" w:space="0" w:color="auto"/>
                            <w:bottom w:val="none" w:sz="0" w:space="0" w:color="auto"/>
                            <w:right w:val="none" w:sz="0" w:space="0" w:color="auto"/>
                          </w:divBdr>
                        </w:div>
                        <w:div w:id="1204295726">
                          <w:marLeft w:val="0"/>
                          <w:marRight w:val="0"/>
                          <w:marTop w:val="0"/>
                          <w:marBottom w:val="0"/>
                          <w:divBdr>
                            <w:top w:val="none" w:sz="0" w:space="0" w:color="auto"/>
                            <w:left w:val="none" w:sz="0" w:space="0" w:color="auto"/>
                            <w:bottom w:val="none" w:sz="0" w:space="0" w:color="auto"/>
                            <w:right w:val="none" w:sz="0" w:space="0" w:color="auto"/>
                          </w:divBdr>
                          <w:divsChild>
                            <w:div w:id="1492410850">
                              <w:marLeft w:val="0"/>
                              <w:marRight w:val="0"/>
                              <w:marTop w:val="0"/>
                              <w:marBottom w:val="0"/>
                              <w:divBdr>
                                <w:top w:val="none" w:sz="0" w:space="0" w:color="auto"/>
                                <w:left w:val="none" w:sz="0" w:space="0" w:color="auto"/>
                                <w:bottom w:val="none" w:sz="0" w:space="0" w:color="auto"/>
                                <w:right w:val="none" w:sz="0" w:space="0" w:color="auto"/>
                              </w:divBdr>
                              <w:divsChild>
                                <w:div w:id="675693311">
                                  <w:marLeft w:val="0"/>
                                  <w:marRight w:val="0"/>
                                  <w:marTop w:val="0"/>
                                  <w:marBottom w:val="0"/>
                                  <w:divBdr>
                                    <w:top w:val="single" w:sz="6" w:space="12" w:color="0F7CE8"/>
                                    <w:left w:val="single" w:sz="6" w:space="12" w:color="0F7CE8"/>
                                    <w:bottom w:val="single" w:sz="6" w:space="12" w:color="0F7CE8"/>
                                    <w:right w:val="single" w:sz="6" w:space="12" w:color="0F7CE8"/>
                                  </w:divBdr>
                                </w:div>
                              </w:divsChild>
                            </w:div>
                          </w:divsChild>
                        </w:div>
                        <w:div w:id="1413508703">
                          <w:marLeft w:val="0"/>
                          <w:marRight w:val="0"/>
                          <w:marTop w:val="0"/>
                          <w:marBottom w:val="0"/>
                          <w:divBdr>
                            <w:top w:val="none" w:sz="0" w:space="0" w:color="auto"/>
                            <w:left w:val="none" w:sz="0" w:space="0" w:color="auto"/>
                            <w:bottom w:val="none" w:sz="0" w:space="0" w:color="auto"/>
                            <w:right w:val="none" w:sz="0" w:space="0" w:color="auto"/>
                          </w:divBdr>
                        </w:div>
                        <w:div w:id="1525485747">
                          <w:marLeft w:val="0"/>
                          <w:marRight w:val="0"/>
                          <w:marTop w:val="0"/>
                          <w:marBottom w:val="0"/>
                          <w:divBdr>
                            <w:top w:val="none" w:sz="0" w:space="0" w:color="auto"/>
                            <w:left w:val="none" w:sz="0" w:space="0" w:color="auto"/>
                            <w:bottom w:val="none" w:sz="0" w:space="0" w:color="auto"/>
                            <w:right w:val="none" w:sz="0" w:space="0" w:color="auto"/>
                          </w:divBdr>
                        </w:div>
                        <w:div w:id="1588878069">
                          <w:marLeft w:val="0"/>
                          <w:marRight w:val="0"/>
                          <w:marTop w:val="0"/>
                          <w:marBottom w:val="0"/>
                          <w:divBdr>
                            <w:top w:val="none" w:sz="0" w:space="0" w:color="auto"/>
                            <w:left w:val="none" w:sz="0" w:space="0" w:color="auto"/>
                            <w:bottom w:val="none" w:sz="0" w:space="0" w:color="auto"/>
                            <w:right w:val="none" w:sz="0" w:space="0" w:color="auto"/>
                          </w:divBdr>
                          <w:divsChild>
                            <w:div w:id="1281763326">
                              <w:marLeft w:val="0"/>
                              <w:marRight w:val="0"/>
                              <w:marTop w:val="0"/>
                              <w:marBottom w:val="0"/>
                              <w:divBdr>
                                <w:top w:val="none" w:sz="0" w:space="0" w:color="auto"/>
                                <w:left w:val="none" w:sz="0" w:space="0" w:color="auto"/>
                                <w:bottom w:val="none" w:sz="0" w:space="0" w:color="auto"/>
                                <w:right w:val="none" w:sz="0" w:space="0" w:color="auto"/>
                              </w:divBdr>
                              <w:divsChild>
                                <w:div w:id="11422337">
                                  <w:marLeft w:val="0"/>
                                  <w:marRight w:val="0"/>
                                  <w:marTop w:val="0"/>
                                  <w:marBottom w:val="0"/>
                                  <w:divBdr>
                                    <w:top w:val="single" w:sz="6" w:space="12" w:color="0F7CE8"/>
                                    <w:left w:val="single" w:sz="6" w:space="12" w:color="0F7CE8"/>
                                    <w:bottom w:val="single" w:sz="6" w:space="12" w:color="0F7CE8"/>
                                    <w:right w:val="single" w:sz="6" w:space="12" w:color="0F7CE8"/>
                                  </w:divBdr>
                                </w:div>
                              </w:divsChild>
                            </w:div>
                          </w:divsChild>
                        </w:div>
                        <w:div w:id="1649748845">
                          <w:marLeft w:val="0"/>
                          <w:marRight w:val="0"/>
                          <w:marTop w:val="75"/>
                          <w:marBottom w:val="120"/>
                          <w:divBdr>
                            <w:top w:val="none" w:sz="0" w:space="0" w:color="auto"/>
                            <w:left w:val="none" w:sz="0" w:space="0" w:color="auto"/>
                            <w:bottom w:val="none" w:sz="0" w:space="0" w:color="auto"/>
                            <w:right w:val="none" w:sz="0" w:space="0" w:color="auto"/>
                          </w:divBdr>
                        </w:div>
                        <w:div w:id="1674986140">
                          <w:marLeft w:val="0"/>
                          <w:marRight w:val="0"/>
                          <w:marTop w:val="0"/>
                          <w:marBottom w:val="0"/>
                          <w:divBdr>
                            <w:top w:val="none" w:sz="0" w:space="0" w:color="auto"/>
                            <w:left w:val="none" w:sz="0" w:space="0" w:color="auto"/>
                            <w:bottom w:val="none" w:sz="0" w:space="0" w:color="auto"/>
                            <w:right w:val="none" w:sz="0" w:space="0" w:color="auto"/>
                          </w:divBdr>
                        </w:div>
                        <w:div w:id="1860200326">
                          <w:marLeft w:val="0"/>
                          <w:marRight w:val="0"/>
                          <w:marTop w:val="0"/>
                          <w:marBottom w:val="0"/>
                          <w:divBdr>
                            <w:top w:val="none" w:sz="0" w:space="0" w:color="auto"/>
                            <w:left w:val="none" w:sz="0" w:space="0" w:color="auto"/>
                            <w:bottom w:val="none" w:sz="0" w:space="0" w:color="auto"/>
                            <w:right w:val="none" w:sz="0" w:space="0" w:color="auto"/>
                          </w:divBdr>
                          <w:divsChild>
                            <w:div w:id="1614939736">
                              <w:marLeft w:val="0"/>
                              <w:marRight w:val="0"/>
                              <w:marTop w:val="0"/>
                              <w:marBottom w:val="0"/>
                              <w:divBdr>
                                <w:top w:val="none" w:sz="0" w:space="0" w:color="auto"/>
                                <w:left w:val="none" w:sz="0" w:space="0" w:color="auto"/>
                                <w:bottom w:val="none" w:sz="0" w:space="0" w:color="auto"/>
                                <w:right w:val="none" w:sz="0" w:space="0" w:color="auto"/>
                              </w:divBdr>
                              <w:divsChild>
                                <w:div w:id="815032146">
                                  <w:marLeft w:val="0"/>
                                  <w:marRight w:val="0"/>
                                  <w:marTop w:val="0"/>
                                  <w:marBottom w:val="0"/>
                                  <w:divBdr>
                                    <w:top w:val="single" w:sz="6" w:space="12" w:color="0F7CE8"/>
                                    <w:left w:val="single" w:sz="6" w:space="12" w:color="0F7CE8"/>
                                    <w:bottom w:val="single" w:sz="6" w:space="12" w:color="0F7CE8"/>
                                    <w:right w:val="single" w:sz="6" w:space="12" w:color="0F7CE8"/>
                                  </w:divBdr>
                                </w:div>
                              </w:divsChild>
                            </w:div>
                          </w:divsChild>
                        </w:div>
                        <w:div w:id="1958442512">
                          <w:marLeft w:val="0"/>
                          <w:marRight w:val="0"/>
                          <w:marTop w:val="75"/>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 w:id="525214845">
      <w:bodyDiv w:val="1"/>
      <w:marLeft w:val="0"/>
      <w:marRight w:val="0"/>
      <w:marTop w:val="0"/>
      <w:marBottom w:val="0"/>
      <w:divBdr>
        <w:top w:val="none" w:sz="0" w:space="0" w:color="auto"/>
        <w:left w:val="none" w:sz="0" w:space="0" w:color="auto"/>
        <w:bottom w:val="none" w:sz="0" w:space="0" w:color="auto"/>
        <w:right w:val="none" w:sz="0" w:space="0" w:color="auto"/>
      </w:divBdr>
      <w:divsChild>
        <w:div w:id="972758472">
          <w:marLeft w:val="0"/>
          <w:marRight w:val="0"/>
          <w:marTop w:val="0"/>
          <w:marBottom w:val="0"/>
          <w:divBdr>
            <w:top w:val="none" w:sz="0" w:space="0" w:color="auto"/>
            <w:left w:val="none" w:sz="0" w:space="0" w:color="auto"/>
            <w:bottom w:val="none" w:sz="0" w:space="0" w:color="auto"/>
            <w:right w:val="none" w:sz="0" w:space="0" w:color="auto"/>
          </w:divBdr>
          <w:divsChild>
            <w:div w:id="1784961465">
              <w:marLeft w:val="0"/>
              <w:marRight w:val="0"/>
              <w:marTop w:val="0"/>
              <w:marBottom w:val="0"/>
              <w:divBdr>
                <w:top w:val="none" w:sz="0" w:space="0" w:color="auto"/>
                <w:left w:val="none" w:sz="0" w:space="0" w:color="auto"/>
                <w:bottom w:val="none" w:sz="0" w:space="0" w:color="auto"/>
                <w:right w:val="none" w:sz="0" w:space="0" w:color="auto"/>
              </w:divBdr>
              <w:divsChild>
                <w:div w:id="901020713">
                  <w:marLeft w:val="0"/>
                  <w:marRight w:val="0"/>
                  <w:marTop w:val="0"/>
                  <w:marBottom w:val="0"/>
                  <w:divBdr>
                    <w:top w:val="none" w:sz="0" w:space="0" w:color="auto"/>
                    <w:left w:val="none" w:sz="0" w:space="0" w:color="auto"/>
                    <w:bottom w:val="none" w:sz="0" w:space="0" w:color="auto"/>
                    <w:right w:val="none" w:sz="0" w:space="0" w:color="auto"/>
                  </w:divBdr>
                  <w:divsChild>
                    <w:div w:id="529219283">
                      <w:marLeft w:val="0"/>
                      <w:marRight w:val="0"/>
                      <w:marTop w:val="0"/>
                      <w:marBottom w:val="0"/>
                      <w:divBdr>
                        <w:top w:val="none" w:sz="0" w:space="0" w:color="auto"/>
                        <w:left w:val="none" w:sz="0" w:space="0" w:color="auto"/>
                        <w:bottom w:val="none" w:sz="0" w:space="0" w:color="auto"/>
                        <w:right w:val="none" w:sz="0" w:space="0" w:color="auto"/>
                      </w:divBdr>
                      <w:divsChild>
                        <w:div w:id="1253784599">
                          <w:marLeft w:val="0"/>
                          <w:marRight w:val="0"/>
                          <w:marTop w:val="0"/>
                          <w:marBottom w:val="0"/>
                          <w:divBdr>
                            <w:top w:val="none" w:sz="0" w:space="0" w:color="auto"/>
                            <w:left w:val="none" w:sz="0" w:space="0" w:color="auto"/>
                            <w:bottom w:val="none" w:sz="0" w:space="0" w:color="auto"/>
                            <w:right w:val="none" w:sz="0" w:space="0" w:color="auto"/>
                          </w:divBdr>
                        </w:div>
                        <w:div w:id="1625039124">
                          <w:marLeft w:val="0"/>
                          <w:marRight w:val="0"/>
                          <w:marTop w:val="0"/>
                          <w:marBottom w:val="0"/>
                          <w:divBdr>
                            <w:top w:val="none" w:sz="0" w:space="0" w:color="auto"/>
                            <w:left w:val="none" w:sz="0" w:space="0" w:color="auto"/>
                            <w:bottom w:val="none" w:sz="0" w:space="0" w:color="auto"/>
                            <w:right w:val="none" w:sz="0" w:space="0" w:color="auto"/>
                          </w:divBdr>
                        </w:div>
                        <w:div w:id="167503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5218494">
      <w:bodyDiv w:val="1"/>
      <w:marLeft w:val="0"/>
      <w:marRight w:val="0"/>
      <w:marTop w:val="0"/>
      <w:marBottom w:val="0"/>
      <w:divBdr>
        <w:top w:val="none" w:sz="0" w:space="0" w:color="auto"/>
        <w:left w:val="none" w:sz="0" w:space="0" w:color="auto"/>
        <w:bottom w:val="none" w:sz="0" w:space="0" w:color="auto"/>
        <w:right w:val="none" w:sz="0" w:space="0" w:color="auto"/>
      </w:divBdr>
    </w:div>
    <w:div w:id="525607487">
      <w:bodyDiv w:val="1"/>
      <w:marLeft w:val="0"/>
      <w:marRight w:val="0"/>
      <w:marTop w:val="0"/>
      <w:marBottom w:val="0"/>
      <w:divBdr>
        <w:top w:val="none" w:sz="0" w:space="0" w:color="auto"/>
        <w:left w:val="none" w:sz="0" w:space="0" w:color="auto"/>
        <w:bottom w:val="none" w:sz="0" w:space="0" w:color="auto"/>
        <w:right w:val="none" w:sz="0" w:space="0" w:color="auto"/>
      </w:divBdr>
      <w:divsChild>
        <w:div w:id="655766252">
          <w:marLeft w:val="0"/>
          <w:marRight w:val="0"/>
          <w:marTop w:val="0"/>
          <w:marBottom w:val="0"/>
          <w:divBdr>
            <w:top w:val="none" w:sz="0" w:space="0" w:color="auto"/>
            <w:left w:val="none" w:sz="0" w:space="0" w:color="auto"/>
            <w:bottom w:val="none" w:sz="0" w:space="0" w:color="auto"/>
            <w:right w:val="none" w:sz="0" w:space="0" w:color="auto"/>
          </w:divBdr>
          <w:divsChild>
            <w:div w:id="1987007201">
              <w:marLeft w:val="0"/>
              <w:marRight w:val="0"/>
              <w:marTop w:val="0"/>
              <w:marBottom w:val="0"/>
              <w:divBdr>
                <w:top w:val="none" w:sz="0" w:space="0" w:color="auto"/>
                <w:left w:val="none" w:sz="0" w:space="0" w:color="auto"/>
                <w:bottom w:val="none" w:sz="0" w:space="0" w:color="auto"/>
                <w:right w:val="none" w:sz="0" w:space="0" w:color="auto"/>
              </w:divBdr>
              <w:divsChild>
                <w:div w:id="2105611722">
                  <w:marLeft w:val="0"/>
                  <w:marRight w:val="0"/>
                  <w:marTop w:val="0"/>
                  <w:marBottom w:val="0"/>
                  <w:divBdr>
                    <w:top w:val="none" w:sz="0" w:space="0" w:color="auto"/>
                    <w:left w:val="none" w:sz="0" w:space="0" w:color="auto"/>
                    <w:bottom w:val="none" w:sz="0" w:space="0" w:color="auto"/>
                    <w:right w:val="none" w:sz="0" w:space="0" w:color="auto"/>
                  </w:divBdr>
                  <w:divsChild>
                    <w:div w:id="1145975114">
                      <w:marLeft w:val="0"/>
                      <w:marRight w:val="0"/>
                      <w:marTop w:val="0"/>
                      <w:marBottom w:val="0"/>
                      <w:divBdr>
                        <w:top w:val="single" w:sz="2" w:space="1" w:color="C0C0C0"/>
                        <w:left w:val="single" w:sz="2" w:space="1" w:color="C0C0C0"/>
                        <w:bottom w:val="single" w:sz="2" w:space="1" w:color="C0C0C0"/>
                        <w:right w:val="single" w:sz="2" w:space="1" w:color="C0C0C0"/>
                      </w:divBdr>
                      <w:divsChild>
                        <w:div w:id="821850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8298723">
      <w:bodyDiv w:val="1"/>
      <w:marLeft w:val="0"/>
      <w:marRight w:val="0"/>
      <w:marTop w:val="0"/>
      <w:marBottom w:val="0"/>
      <w:divBdr>
        <w:top w:val="none" w:sz="0" w:space="0" w:color="auto"/>
        <w:left w:val="none" w:sz="0" w:space="0" w:color="auto"/>
        <w:bottom w:val="none" w:sz="0" w:space="0" w:color="auto"/>
        <w:right w:val="none" w:sz="0" w:space="0" w:color="auto"/>
      </w:divBdr>
    </w:div>
    <w:div w:id="528882905">
      <w:bodyDiv w:val="1"/>
      <w:marLeft w:val="0"/>
      <w:marRight w:val="0"/>
      <w:marTop w:val="0"/>
      <w:marBottom w:val="0"/>
      <w:divBdr>
        <w:top w:val="none" w:sz="0" w:space="0" w:color="auto"/>
        <w:left w:val="none" w:sz="0" w:space="0" w:color="auto"/>
        <w:bottom w:val="none" w:sz="0" w:space="0" w:color="auto"/>
        <w:right w:val="none" w:sz="0" w:space="0" w:color="auto"/>
      </w:divBdr>
    </w:div>
    <w:div w:id="530455262">
      <w:bodyDiv w:val="1"/>
      <w:marLeft w:val="0"/>
      <w:marRight w:val="0"/>
      <w:marTop w:val="0"/>
      <w:marBottom w:val="0"/>
      <w:divBdr>
        <w:top w:val="none" w:sz="0" w:space="0" w:color="auto"/>
        <w:left w:val="none" w:sz="0" w:space="0" w:color="auto"/>
        <w:bottom w:val="none" w:sz="0" w:space="0" w:color="auto"/>
        <w:right w:val="none" w:sz="0" w:space="0" w:color="auto"/>
      </w:divBdr>
      <w:divsChild>
        <w:div w:id="449712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1648359">
      <w:bodyDiv w:val="1"/>
      <w:marLeft w:val="0"/>
      <w:marRight w:val="0"/>
      <w:marTop w:val="0"/>
      <w:marBottom w:val="0"/>
      <w:divBdr>
        <w:top w:val="none" w:sz="0" w:space="0" w:color="auto"/>
        <w:left w:val="none" w:sz="0" w:space="0" w:color="auto"/>
        <w:bottom w:val="none" w:sz="0" w:space="0" w:color="auto"/>
        <w:right w:val="none" w:sz="0" w:space="0" w:color="auto"/>
      </w:divBdr>
      <w:divsChild>
        <w:div w:id="114301798">
          <w:marLeft w:val="0"/>
          <w:marRight w:val="0"/>
          <w:marTop w:val="0"/>
          <w:marBottom w:val="0"/>
          <w:divBdr>
            <w:top w:val="none" w:sz="0" w:space="0" w:color="auto"/>
            <w:left w:val="none" w:sz="0" w:space="0" w:color="auto"/>
            <w:bottom w:val="none" w:sz="0" w:space="0" w:color="auto"/>
            <w:right w:val="none" w:sz="0" w:space="0" w:color="auto"/>
          </w:divBdr>
          <w:divsChild>
            <w:div w:id="1986009540">
              <w:marLeft w:val="0"/>
              <w:marRight w:val="0"/>
              <w:marTop w:val="0"/>
              <w:marBottom w:val="0"/>
              <w:divBdr>
                <w:top w:val="none" w:sz="0" w:space="0" w:color="auto"/>
                <w:left w:val="none" w:sz="0" w:space="0" w:color="auto"/>
                <w:bottom w:val="none" w:sz="0" w:space="0" w:color="auto"/>
                <w:right w:val="none" w:sz="0" w:space="0" w:color="auto"/>
              </w:divBdr>
              <w:divsChild>
                <w:div w:id="1072314725">
                  <w:marLeft w:val="0"/>
                  <w:marRight w:val="0"/>
                  <w:marTop w:val="0"/>
                  <w:marBottom w:val="0"/>
                  <w:divBdr>
                    <w:top w:val="none" w:sz="0" w:space="0" w:color="auto"/>
                    <w:left w:val="none" w:sz="0" w:space="0" w:color="auto"/>
                    <w:bottom w:val="none" w:sz="0" w:space="0" w:color="auto"/>
                    <w:right w:val="none" w:sz="0" w:space="0" w:color="auto"/>
                  </w:divBdr>
                  <w:divsChild>
                    <w:div w:id="1233079366">
                      <w:marLeft w:val="0"/>
                      <w:marRight w:val="0"/>
                      <w:marTop w:val="0"/>
                      <w:marBottom w:val="0"/>
                      <w:divBdr>
                        <w:top w:val="none" w:sz="0" w:space="0" w:color="auto"/>
                        <w:left w:val="none" w:sz="0" w:space="0" w:color="auto"/>
                        <w:bottom w:val="none" w:sz="0" w:space="0" w:color="auto"/>
                        <w:right w:val="none" w:sz="0" w:space="0" w:color="auto"/>
                      </w:divBdr>
                      <w:divsChild>
                        <w:div w:id="971252468">
                          <w:marLeft w:val="0"/>
                          <w:marRight w:val="0"/>
                          <w:marTop w:val="0"/>
                          <w:marBottom w:val="0"/>
                          <w:divBdr>
                            <w:top w:val="none" w:sz="0" w:space="0" w:color="auto"/>
                            <w:left w:val="none" w:sz="0" w:space="0" w:color="auto"/>
                            <w:bottom w:val="none" w:sz="0" w:space="0" w:color="auto"/>
                            <w:right w:val="none" w:sz="0" w:space="0" w:color="auto"/>
                          </w:divBdr>
                        </w:div>
                        <w:div w:id="1304968145">
                          <w:marLeft w:val="0"/>
                          <w:marRight w:val="0"/>
                          <w:marTop w:val="0"/>
                          <w:marBottom w:val="0"/>
                          <w:divBdr>
                            <w:top w:val="none" w:sz="0" w:space="0" w:color="auto"/>
                            <w:left w:val="none" w:sz="0" w:space="0" w:color="auto"/>
                            <w:bottom w:val="none" w:sz="0" w:space="0" w:color="auto"/>
                            <w:right w:val="none" w:sz="0" w:space="0" w:color="auto"/>
                          </w:divBdr>
                        </w:div>
                        <w:div w:id="1857844488">
                          <w:marLeft w:val="0"/>
                          <w:marRight w:val="0"/>
                          <w:marTop w:val="0"/>
                          <w:marBottom w:val="0"/>
                          <w:divBdr>
                            <w:top w:val="none" w:sz="0" w:space="0" w:color="auto"/>
                            <w:left w:val="none" w:sz="0" w:space="0" w:color="auto"/>
                            <w:bottom w:val="none" w:sz="0" w:space="0" w:color="auto"/>
                            <w:right w:val="none" w:sz="0" w:space="0" w:color="auto"/>
                          </w:divBdr>
                        </w:div>
                        <w:div w:id="2032412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1698148">
      <w:bodyDiv w:val="1"/>
      <w:marLeft w:val="0"/>
      <w:marRight w:val="0"/>
      <w:marTop w:val="0"/>
      <w:marBottom w:val="0"/>
      <w:divBdr>
        <w:top w:val="none" w:sz="0" w:space="0" w:color="auto"/>
        <w:left w:val="none" w:sz="0" w:space="0" w:color="auto"/>
        <w:bottom w:val="none" w:sz="0" w:space="0" w:color="auto"/>
        <w:right w:val="none" w:sz="0" w:space="0" w:color="auto"/>
      </w:divBdr>
      <w:divsChild>
        <w:div w:id="28989794">
          <w:marLeft w:val="0"/>
          <w:marRight w:val="0"/>
          <w:marTop w:val="0"/>
          <w:marBottom w:val="0"/>
          <w:divBdr>
            <w:top w:val="none" w:sz="0" w:space="0" w:color="auto"/>
            <w:left w:val="none" w:sz="0" w:space="0" w:color="auto"/>
            <w:bottom w:val="none" w:sz="0" w:space="0" w:color="auto"/>
            <w:right w:val="none" w:sz="0" w:space="0" w:color="auto"/>
          </w:divBdr>
          <w:divsChild>
            <w:div w:id="1385056031">
              <w:marLeft w:val="0"/>
              <w:marRight w:val="0"/>
              <w:marTop w:val="0"/>
              <w:marBottom w:val="0"/>
              <w:divBdr>
                <w:top w:val="none" w:sz="0" w:space="0" w:color="auto"/>
                <w:left w:val="none" w:sz="0" w:space="0" w:color="auto"/>
                <w:bottom w:val="none" w:sz="0" w:space="0" w:color="auto"/>
                <w:right w:val="none" w:sz="0" w:space="0" w:color="auto"/>
              </w:divBdr>
              <w:divsChild>
                <w:div w:id="1968536947">
                  <w:marLeft w:val="2928"/>
                  <w:marRight w:val="0"/>
                  <w:marTop w:val="720"/>
                  <w:marBottom w:val="0"/>
                  <w:divBdr>
                    <w:top w:val="none" w:sz="0" w:space="0" w:color="auto"/>
                    <w:left w:val="none" w:sz="0" w:space="0" w:color="auto"/>
                    <w:bottom w:val="none" w:sz="0" w:space="0" w:color="auto"/>
                    <w:right w:val="none" w:sz="0" w:space="0" w:color="auto"/>
                  </w:divBdr>
                  <w:divsChild>
                    <w:div w:id="32193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008628">
      <w:bodyDiv w:val="1"/>
      <w:marLeft w:val="0"/>
      <w:marRight w:val="0"/>
      <w:marTop w:val="0"/>
      <w:marBottom w:val="0"/>
      <w:divBdr>
        <w:top w:val="none" w:sz="0" w:space="0" w:color="auto"/>
        <w:left w:val="none" w:sz="0" w:space="0" w:color="auto"/>
        <w:bottom w:val="none" w:sz="0" w:space="0" w:color="auto"/>
        <w:right w:val="none" w:sz="0" w:space="0" w:color="auto"/>
      </w:divBdr>
      <w:divsChild>
        <w:div w:id="1882329250">
          <w:marLeft w:val="0"/>
          <w:marRight w:val="0"/>
          <w:marTop w:val="0"/>
          <w:marBottom w:val="0"/>
          <w:divBdr>
            <w:top w:val="none" w:sz="0" w:space="0" w:color="auto"/>
            <w:left w:val="none" w:sz="0" w:space="0" w:color="auto"/>
            <w:bottom w:val="none" w:sz="0" w:space="0" w:color="auto"/>
            <w:right w:val="none" w:sz="0" w:space="0" w:color="auto"/>
          </w:divBdr>
          <w:divsChild>
            <w:div w:id="1852721991">
              <w:marLeft w:val="0"/>
              <w:marRight w:val="0"/>
              <w:marTop w:val="0"/>
              <w:marBottom w:val="0"/>
              <w:divBdr>
                <w:top w:val="none" w:sz="0" w:space="0" w:color="auto"/>
                <w:left w:val="none" w:sz="0" w:space="0" w:color="auto"/>
                <w:bottom w:val="none" w:sz="0" w:space="0" w:color="auto"/>
                <w:right w:val="none" w:sz="0" w:space="0" w:color="auto"/>
              </w:divBdr>
              <w:divsChild>
                <w:div w:id="1474444205">
                  <w:marLeft w:val="0"/>
                  <w:marRight w:val="0"/>
                  <w:marTop w:val="0"/>
                  <w:marBottom w:val="0"/>
                  <w:divBdr>
                    <w:top w:val="none" w:sz="0" w:space="0" w:color="auto"/>
                    <w:left w:val="none" w:sz="0" w:space="0" w:color="auto"/>
                    <w:bottom w:val="none" w:sz="0" w:space="0" w:color="auto"/>
                    <w:right w:val="none" w:sz="0" w:space="0" w:color="auto"/>
                  </w:divBdr>
                  <w:divsChild>
                    <w:div w:id="474298290">
                      <w:marLeft w:val="0"/>
                      <w:marRight w:val="0"/>
                      <w:marTop w:val="0"/>
                      <w:marBottom w:val="0"/>
                      <w:divBdr>
                        <w:top w:val="none" w:sz="0" w:space="0" w:color="auto"/>
                        <w:left w:val="none" w:sz="0" w:space="0" w:color="auto"/>
                        <w:bottom w:val="none" w:sz="0" w:space="0" w:color="auto"/>
                        <w:right w:val="none" w:sz="0" w:space="0" w:color="auto"/>
                      </w:divBdr>
                    </w:div>
                    <w:div w:id="563682542">
                      <w:marLeft w:val="0"/>
                      <w:marRight w:val="0"/>
                      <w:marTop w:val="0"/>
                      <w:marBottom w:val="0"/>
                      <w:divBdr>
                        <w:top w:val="none" w:sz="0" w:space="0" w:color="auto"/>
                        <w:left w:val="none" w:sz="0" w:space="0" w:color="auto"/>
                        <w:bottom w:val="none" w:sz="0" w:space="0" w:color="auto"/>
                        <w:right w:val="none" w:sz="0" w:space="0" w:color="auto"/>
                      </w:divBdr>
                    </w:div>
                    <w:div w:id="1057777066">
                      <w:marLeft w:val="0"/>
                      <w:marRight w:val="0"/>
                      <w:marTop w:val="0"/>
                      <w:marBottom w:val="0"/>
                      <w:divBdr>
                        <w:top w:val="none" w:sz="0" w:space="0" w:color="auto"/>
                        <w:left w:val="none" w:sz="0" w:space="0" w:color="auto"/>
                        <w:bottom w:val="none" w:sz="0" w:space="0" w:color="auto"/>
                        <w:right w:val="none" w:sz="0" w:space="0" w:color="auto"/>
                      </w:divBdr>
                    </w:div>
                    <w:div w:id="1431897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9784425">
      <w:bodyDiv w:val="1"/>
      <w:marLeft w:val="0"/>
      <w:marRight w:val="0"/>
      <w:marTop w:val="0"/>
      <w:marBottom w:val="0"/>
      <w:divBdr>
        <w:top w:val="none" w:sz="0" w:space="0" w:color="auto"/>
        <w:left w:val="none" w:sz="0" w:space="0" w:color="auto"/>
        <w:bottom w:val="none" w:sz="0" w:space="0" w:color="auto"/>
        <w:right w:val="none" w:sz="0" w:space="0" w:color="auto"/>
      </w:divBdr>
    </w:div>
    <w:div w:id="543370492">
      <w:bodyDiv w:val="1"/>
      <w:marLeft w:val="0"/>
      <w:marRight w:val="0"/>
      <w:marTop w:val="0"/>
      <w:marBottom w:val="0"/>
      <w:divBdr>
        <w:top w:val="none" w:sz="0" w:space="0" w:color="auto"/>
        <w:left w:val="none" w:sz="0" w:space="0" w:color="auto"/>
        <w:bottom w:val="none" w:sz="0" w:space="0" w:color="auto"/>
        <w:right w:val="none" w:sz="0" w:space="0" w:color="auto"/>
      </w:divBdr>
      <w:divsChild>
        <w:div w:id="1795364655">
          <w:marLeft w:val="0"/>
          <w:marRight w:val="0"/>
          <w:marTop w:val="0"/>
          <w:marBottom w:val="0"/>
          <w:divBdr>
            <w:top w:val="none" w:sz="0" w:space="0" w:color="auto"/>
            <w:left w:val="none" w:sz="0" w:space="0" w:color="auto"/>
            <w:bottom w:val="none" w:sz="0" w:space="0" w:color="auto"/>
            <w:right w:val="none" w:sz="0" w:space="0" w:color="auto"/>
          </w:divBdr>
        </w:div>
        <w:div w:id="2077776854">
          <w:marLeft w:val="0"/>
          <w:marRight w:val="0"/>
          <w:marTop w:val="0"/>
          <w:marBottom w:val="0"/>
          <w:divBdr>
            <w:top w:val="none" w:sz="0" w:space="0" w:color="auto"/>
            <w:left w:val="none" w:sz="0" w:space="0" w:color="auto"/>
            <w:bottom w:val="none" w:sz="0" w:space="0" w:color="auto"/>
            <w:right w:val="none" w:sz="0" w:space="0" w:color="auto"/>
          </w:divBdr>
        </w:div>
        <w:div w:id="1228221818">
          <w:marLeft w:val="0"/>
          <w:marRight w:val="0"/>
          <w:marTop w:val="0"/>
          <w:marBottom w:val="0"/>
          <w:divBdr>
            <w:top w:val="none" w:sz="0" w:space="0" w:color="auto"/>
            <w:left w:val="none" w:sz="0" w:space="0" w:color="auto"/>
            <w:bottom w:val="none" w:sz="0" w:space="0" w:color="auto"/>
            <w:right w:val="none" w:sz="0" w:space="0" w:color="auto"/>
          </w:divBdr>
        </w:div>
        <w:div w:id="1191410414">
          <w:marLeft w:val="0"/>
          <w:marRight w:val="0"/>
          <w:marTop w:val="0"/>
          <w:marBottom w:val="0"/>
          <w:divBdr>
            <w:top w:val="none" w:sz="0" w:space="0" w:color="auto"/>
            <w:left w:val="none" w:sz="0" w:space="0" w:color="auto"/>
            <w:bottom w:val="none" w:sz="0" w:space="0" w:color="auto"/>
            <w:right w:val="none" w:sz="0" w:space="0" w:color="auto"/>
          </w:divBdr>
        </w:div>
      </w:divsChild>
    </w:div>
    <w:div w:id="543760009">
      <w:bodyDiv w:val="1"/>
      <w:marLeft w:val="0"/>
      <w:marRight w:val="0"/>
      <w:marTop w:val="0"/>
      <w:marBottom w:val="0"/>
      <w:divBdr>
        <w:top w:val="none" w:sz="0" w:space="0" w:color="auto"/>
        <w:left w:val="none" w:sz="0" w:space="0" w:color="auto"/>
        <w:bottom w:val="none" w:sz="0" w:space="0" w:color="auto"/>
        <w:right w:val="none" w:sz="0" w:space="0" w:color="auto"/>
      </w:divBdr>
    </w:div>
    <w:div w:id="546143204">
      <w:bodyDiv w:val="1"/>
      <w:marLeft w:val="0"/>
      <w:marRight w:val="0"/>
      <w:marTop w:val="0"/>
      <w:marBottom w:val="0"/>
      <w:divBdr>
        <w:top w:val="none" w:sz="0" w:space="0" w:color="auto"/>
        <w:left w:val="none" w:sz="0" w:space="0" w:color="auto"/>
        <w:bottom w:val="none" w:sz="0" w:space="0" w:color="auto"/>
        <w:right w:val="none" w:sz="0" w:space="0" w:color="auto"/>
      </w:divBdr>
    </w:div>
    <w:div w:id="550120075">
      <w:bodyDiv w:val="1"/>
      <w:marLeft w:val="0"/>
      <w:marRight w:val="0"/>
      <w:marTop w:val="0"/>
      <w:marBottom w:val="0"/>
      <w:divBdr>
        <w:top w:val="none" w:sz="0" w:space="0" w:color="auto"/>
        <w:left w:val="none" w:sz="0" w:space="0" w:color="auto"/>
        <w:bottom w:val="none" w:sz="0" w:space="0" w:color="auto"/>
        <w:right w:val="none" w:sz="0" w:space="0" w:color="auto"/>
      </w:divBdr>
      <w:divsChild>
        <w:div w:id="2090298845">
          <w:marLeft w:val="0"/>
          <w:marRight w:val="0"/>
          <w:marTop w:val="0"/>
          <w:marBottom w:val="0"/>
          <w:divBdr>
            <w:top w:val="none" w:sz="0" w:space="0" w:color="auto"/>
            <w:left w:val="none" w:sz="0" w:space="0" w:color="auto"/>
            <w:bottom w:val="none" w:sz="0" w:space="0" w:color="auto"/>
            <w:right w:val="none" w:sz="0" w:space="0" w:color="auto"/>
          </w:divBdr>
        </w:div>
      </w:divsChild>
    </w:div>
    <w:div w:id="551579449">
      <w:bodyDiv w:val="1"/>
      <w:marLeft w:val="0"/>
      <w:marRight w:val="0"/>
      <w:marTop w:val="0"/>
      <w:marBottom w:val="0"/>
      <w:divBdr>
        <w:top w:val="none" w:sz="0" w:space="0" w:color="auto"/>
        <w:left w:val="none" w:sz="0" w:space="0" w:color="auto"/>
        <w:bottom w:val="none" w:sz="0" w:space="0" w:color="auto"/>
        <w:right w:val="none" w:sz="0" w:space="0" w:color="auto"/>
      </w:divBdr>
      <w:divsChild>
        <w:div w:id="770930227">
          <w:blockQuote w:val="1"/>
          <w:marLeft w:val="720"/>
          <w:marRight w:val="720"/>
          <w:marTop w:val="100"/>
          <w:marBottom w:val="100"/>
          <w:divBdr>
            <w:top w:val="none" w:sz="0" w:space="0" w:color="auto"/>
            <w:left w:val="none" w:sz="0" w:space="0" w:color="auto"/>
            <w:bottom w:val="none" w:sz="0" w:space="0" w:color="auto"/>
            <w:right w:val="none" w:sz="0" w:space="0" w:color="auto"/>
          </w:divBdr>
        </w:div>
        <w:div w:id="13909571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51884845">
      <w:bodyDiv w:val="1"/>
      <w:marLeft w:val="0"/>
      <w:marRight w:val="0"/>
      <w:marTop w:val="0"/>
      <w:marBottom w:val="0"/>
      <w:divBdr>
        <w:top w:val="none" w:sz="0" w:space="0" w:color="auto"/>
        <w:left w:val="none" w:sz="0" w:space="0" w:color="auto"/>
        <w:bottom w:val="none" w:sz="0" w:space="0" w:color="auto"/>
        <w:right w:val="none" w:sz="0" w:space="0" w:color="auto"/>
      </w:divBdr>
    </w:div>
    <w:div w:id="554970825">
      <w:bodyDiv w:val="1"/>
      <w:marLeft w:val="0"/>
      <w:marRight w:val="0"/>
      <w:marTop w:val="0"/>
      <w:marBottom w:val="0"/>
      <w:divBdr>
        <w:top w:val="none" w:sz="0" w:space="0" w:color="auto"/>
        <w:left w:val="none" w:sz="0" w:space="0" w:color="auto"/>
        <w:bottom w:val="none" w:sz="0" w:space="0" w:color="auto"/>
        <w:right w:val="none" w:sz="0" w:space="0" w:color="auto"/>
      </w:divBdr>
    </w:div>
    <w:div w:id="558054944">
      <w:bodyDiv w:val="1"/>
      <w:marLeft w:val="0"/>
      <w:marRight w:val="0"/>
      <w:marTop w:val="0"/>
      <w:marBottom w:val="0"/>
      <w:divBdr>
        <w:top w:val="none" w:sz="0" w:space="0" w:color="auto"/>
        <w:left w:val="none" w:sz="0" w:space="0" w:color="auto"/>
        <w:bottom w:val="none" w:sz="0" w:space="0" w:color="auto"/>
        <w:right w:val="none" w:sz="0" w:space="0" w:color="auto"/>
      </w:divBdr>
      <w:divsChild>
        <w:div w:id="251201320">
          <w:marLeft w:val="0"/>
          <w:marRight w:val="0"/>
          <w:marTop w:val="0"/>
          <w:marBottom w:val="0"/>
          <w:divBdr>
            <w:top w:val="none" w:sz="0" w:space="0" w:color="auto"/>
            <w:left w:val="none" w:sz="0" w:space="0" w:color="auto"/>
            <w:bottom w:val="none" w:sz="0" w:space="0" w:color="auto"/>
            <w:right w:val="none" w:sz="0" w:space="0" w:color="auto"/>
          </w:divBdr>
          <w:divsChild>
            <w:div w:id="1469935868">
              <w:marLeft w:val="0"/>
              <w:marRight w:val="0"/>
              <w:marTop w:val="0"/>
              <w:marBottom w:val="0"/>
              <w:divBdr>
                <w:top w:val="none" w:sz="0" w:space="0" w:color="auto"/>
                <w:left w:val="none" w:sz="0" w:space="0" w:color="auto"/>
                <w:bottom w:val="none" w:sz="0" w:space="0" w:color="auto"/>
                <w:right w:val="none" w:sz="0" w:space="0" w:color="auto"/>
              </w:divBdr>
              <w:divsChild>
                <w:div w:id="848371780">
                  <w:marLeft w:val="0"/>
                  <w:marRight w:val="0"/>
                  <w:marTop w:val="0"/>
                  <w:marBottom w:val="0"/>
                  <w:divBdr>
                    <w:top w:val="none" w:sz="0" w:space="0" w:color="auto"/>
                    <w:left w:val="none" w:sz="0" w:space="0" w:color="auto"/>
                    <w:bottom w:val="none" w:sz="0" w:space="0" w:color="auto"/>
                    <w:right w:val="none" w:sz="0" w:space="0" w:color="auto"/>
                  </w:divBdr>
                  <w:divsChild>
                    <w:div w:id="239293153">
                      <w:marLeft w:val="0"/>
                      <w:marRight w:val="0"/>
                      <w:marTop w:val="0"/>
                      <w:marBottom w:val="0"/>
                      <w:divBdr>
                        <w:top w:val="none" w:sz="0" w:space="0" w:color="auto"/>
                        <w:left w:val="none" w:sz="0" w:space="0" w:color="auto"/>
                        <w:bottom w:val="none" w:sz="0" w:space="0" w:color="auto"/>
                        <w:right w:val="none" w:sz="0" w:space="0" w:color="auto"/>
                      </w:divBdr>
                      <w:divsChild>
                        <w:div w:id="2078162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5531545">
      <w:bodyDiv w:val="1"/>
      <w:marLeft w:val="0"/>
      <w:marRight w:val="0"/>
      <w:marTop w:val="0"/>
      <w:marBottom w:val="0"/>
      <w:divBdr>
        <w:top w:val="none" w:sz="0" w:space="0" w:color="auto"/>
        <w:left w:val="none" w:sz="0" w:space="0" w:color="auto"/>
        <w:bottom w:val="none" w:sz="0" w:space="0" w:color="auto"/>
        <w:right w:val="none" w:sz="0" w:space="0" w:color="auto"/>
      </w:divBdr>
      <w:divsChild>
        <w:div w:id="842359352">
          <w:marLeft w:val="0"/>
          <w:marRight w:val="0"/>
          <w:marTop w:val="0"/>
          <w:marBottom w:val="0"/>
          <w:divBdr>
            <w:top w:val="none" w:sz="0" w:space="0" w:color="auto"/>
            <w:left w:val="none" w:sz="0" w:space="0" w:color="auto"/>
            <w:bottom w:val="none" w:sz="0" w:space="0" w:color="auto"/>
            <w:right w:val="none" w:sz="0" w:space="0" w:color="auto"/>
          </w:divBdr>
        </w:div>
      </w:divsChild>
    </w:div>
    <w:div w:id="568460580">
      <w:bodyDiv w:val="1"/>
      <w:marLeft w:val="0"/>
      <w:marRight w:val="0"/>
      <w:marTop w:val="0"/>
      <w:marBottom w:val="0"/>
      <w:divBdr>
        <w:top w:val="none" w:sz="0" w:space="0" w:color="auto"/>
        <w:left w:val="none" w:sz="0" w:space="0" w:color="auto"/>
        <w:bottom w:val="none" w:sz="0" w:space="0" w:color="auto"/>
        <w:right w:val="none" w:sz="0" w:space="0" w:color="auto"/>
      </w:divBdr>
      <w:divsChild>
        <w:div w:id="870726515">
          <w:marLeft w:val="0"/>
          <w:marRight w:val="0"/>
          <w:marTop w:val="0"/>
          <w:marBottom w:val="0"/>
          <w:divBdr>
            <w:top w:val="none" w:sz="0" w:space="0" w:color="auto"/>
            <w:left w:val="none" w:sz="0" w:space="0" w:color="auto"/>
            <w:bottom w:val="none" w:sz="0" w:space="0" w:color="auto"/>
            <w:right w:val="none" w:sz="0" w:space="0" w:color="auto"/>
          </w:divBdr>
        </w:div>
        <w:div w:id="368072762">
          <w:marLeft w:val="0"/>
          <w:marRight w:val="0"/>
          <w:marTop w:val="0"/>
          <w:marBottom w:val="0"/>
          <w:divBdr>
            <w:top w:val="none" w:sz="0" w:space="0" w:color="auto"/>
            <w:left w:val="none" w:sz="0" w:space="0" w:color="auto"/>
            <w:bottom w:val="none" w:sz="0" w:space="0" w:color="auto"/>
            <w:right w:val="none" w:sz="0" w:space="0" w:color="auto"/>
          </w:divBdr>
        </w:div>
        <w:div w:id="951716131">
          <w:marLeft w:val="0"/>
          <w:marRight w:val="0"/>
          <w:marTop w:val="0"/>
          <w:marBottom w:val="0"/>
          <w:divBdr>
            <w:top w:val="none" w:sz="0" w:space="0" w:color="auto"/>
            <w:left w:val="none" w:sz="0" w:space="0" w:color="auto"/>
            <w:bottom w:val="none" w:sz="0" w:space="0" w:color="auto"/>
            <w:right w:val="none" w:sz="0" w:space="0" w:color="auto"/>
          </w:divBdr>
        </w:div>
        <w:div w:id="1270353095">
          <w:marLeft w:val="0"/>
          <w:marRight w:val="0"/>
          <w:marTop w:val="0"/>
          <w:marBottom w:val="0"/>
          <w:divBdr>
            <w:top w:val="none" w:sz="0" w:space="0" w:color="auto"/>
            <w:left w:val="none" w:sz="0" w:space="0" w:color="auto"/>
            <w:bottom w:val="none" w:sz="0" w:space="0" w:color="auto"/>
            <w:right w:val="none" w:sz="0" w:space="0" w:color="auto"/>
          </w:divBdr>
        </w:div>
        <w:div w:id="1457795132">
          <w:marLeft w:val="0"/>
          <w:marRight w:val="0"/>
          <w:marTop w:val="0"/>
          <w:marBottom w:val="0"/>
          <w:divBdr>
            <w:top w:val="none" w:sz="0" w:space="0" w:color="auto"/>
            <w:left w:val="none" w:sz="0" w:space="0" w:color="auto"/>
            <w:bottom w:val="none" w:sz="0" w:space="0" w:color="auto"/>
            <w:right w:val="none" w:sz="0" w:space="0" w:color="auto"/>
          </w:divBdr>
        </w:div>
        <w:div w:id="331445788">
          <w:marLeft w:val="0"/>
          <w:marRight w:val="0"/>
          <w:marTop w:val="0"/>
          <w:marBottom w:val="0"/>
          <w:divBdr>
            <w:top w:val="none" w:sz="0" w:space="0" w:color="auto"/>
            <w:left w:val="none" w:sz="0" w:space="0" w:color="auto"/>
            <w:bottom w:val="none" w:sz="0" w:space="0" w:color="auto"/>
            <w:right w:val="none" w:sz="0" w:space="0" w:color="auto"/>
          </w:divBdr>
        </w:div>
        <w:div w:id="789740274">
          <w:marLeft w:val="0"/>
          <w:marRight w:val="0"/>
          <w:marTop w:val="0"/>
          <w:marBottom w:val="0"/>
          <w:divBdr>
            <w:top w:val="none" w:sz="0" w:space="0" w:color="auto"/>
            <w:left w:val="none" w:sz="0" w:space="0" w:color="auto"/>
            <w:bottom w:val="none" w:sz="0" w:space="0" w:color="auto"/>
            <w:right w:val="none" w:sz="0" w:space="0" w:color="auto"/>
          </w:divBdr>
        </w:div>
        <w:div w:id="1632708509">
          <w:marLeft w:val="0"/>
          <w:marRight w:val="0"/>
          <w:marTop w:val="0"/>
          <w:marBottom w:val="0"/>
          <w:divBdr>
            <w:top w:val="none" w:sz="0" w:space="0" w:color="auto"/>
            <w:left w:val="none" w:sz="0" w:space="0" w:color="auto"/>
            <w:bottom w:val="none" w:sz="0" w:space="0" w:color="auto"/>
            <w:right w:val="none" w:sz="0" w:space="0" w:color="auto"/>
          </w:divBdr>
        </w:div>
        <w:div w:id="1198741778">
          <w:marLeft w:val="0"/>
          <w:marRight w:val="0"/>
          <w:marTop w:val="0"/>
          <w:marBottom w:val="0"/>
          <w:divBdr>
            <w:top w:val="none" w:sz="0" w:space="0" w:color="auto"/>
            <w:left w:val="none" w:sz="0" w:space="0" w:color="auto"/>
            <w:bottom w:val="none" w:sz="0" w:space="0" w:color="auto"/>
            <w:right w:val="none" w:sz="0" w:space="0" w:color="auto"/>
          </w:divBdr>
        </w:div>
        <w:div w:id="501361099">
          <w:marLeft w:val="0"/>
          <w:marRight w:val="0"/>
          <w:marTop w:val="0"/>
          <w:marBottom w:val="0"/>
          <w:divBdr>
            <w:top w:val="none" w:sz="0" w:space="0" w:color="auto"/>
            <w:left w:val="none" w:sz="0" w:space="0" w:color="auto"/>
            <w:bottom w:val="none" w:sz="0" w:space="0" w:color="auto"/>
            <w:right w:val="none" w:sz="0" w:space="0" w:color="auto"/>
          </w:divBdr>
        </w:div>
        <w:div w:id="1847788241">
          <w:marLeft w:val="0"/>
          <w:marRight w:val="0"/>
          <w:marTop w:val="0"/>
          <w:marBottom w:val="0"/>
          <w:divBdr>
            <w:top w:val="none" w:sz="0" w:space="0" w:color="auto"/>
            <w:left w:val="none" w:sz="0" w:space="0" w:color="auto"/>
            <w:bottom w:val="none" w:sz="0" w:space="0" w:color="auto"/>
            <w:right w:val="none" w:sz="0" w:space="0" w:color="auto"/>
          </w:divBdr>
        </w:div>
        <w:div w:id="962537060">
          <w:marLeft w:val="0"/>
          <w:marRight w:val="0"/>
          <w:marTop w:val="0"/>
          <w:marBottom w:val="0"/>
          <w:divBdr>
            <w:top w:val="none" w:sz="0" w:space="0" w:color="auto"/>
            <w:left w:val="none" w:sz="0" w:space="0" w:color="auto"/>
            <w:bottom w:val="none" w:sz="0" w:space="0" w:color="auto"/>
            <w:right w:val="none" w:sz="0" w:space="0" w:color="auto"/>
          </w:divBdr>
        </w:div>
        <w:div w:id="128984306">
          <w:marLeft w:val="0"/>
          <w:marRight w:val="0"/>
          <w:marTop w:val="0"/>
          <w:marBottom w:val="0"/>
          <w:divBdr>
            <w:top w:val="none" w:sz="0" w:space="0" w:color="auto"/>
            <w:left w:val="none" w:sz="0" w:space="0" w:color="auto"/>
            <w:bottom w:val="none" w:sz="0" w:space="0" w:color="auto"/>
            <w:right w:val="none" w:sz="0" w:space="0" w:color="auto"/>
          </w:divBdr>
        </w:div>
        <w:div w:id="1518421721">
          <w:marLeft w:val="0"/>
          <w:marRight w:val="0"/>
          <w:marTop w:val="0"/>
          <w:marBottom w:val="0"/>
          <w:divBdr>
            <w:top w:val="none" w:sz="0" w:space="0" w:color="auto"/>
            <w:left w:val="none" w:sz="0" w:space="0" w:color="auto"/>
            <w:bottom w:val="none" w:sz="0" w:space="0" w:color="auto"/>
            <w:right w:val="none" w:sz="0" w:space="0" w:color="auto"/>
          </w:divBdr>
        </w:div>
        <w:div w:id="916089201">
          <w:marLeft w:val="0"/>
          <w:marRight w:val="0"/>
          <w:marTop w:val="0"/>
          <w:marBottom w:val="0"/>
          <w:divBdr>
            <w:top w:val="none" w:sz="0" w:space="0" w:color="auto"/>
            <w:left w:val="none" w:sz="0" w:space="0" w:color="auto"/>
            <w:bottom w:val="none" w:sz="0" w:space="0" w:color="auto"/>
            <w:right w:val="none" w:sz="0" w:space="0" w:color="auto"/>
          </w:divBdr>
        </w:div>
        <w:div w:id="2114551483">
          <w:marLeft w:val="0"/>
          <w:marRight w:val="0"/>
          <w:marTop w:val="0"/>
          <w:marBottom w:val="0"/>
          <w:divBdr>
            <w:top w:val="none" w:sz="0" w:space="0" w:color="auto"/>
            <w:left w:val="none" w:sz="0" w:space="0" w:color="auto"/>
            <w:bottom w:val="none" w:sz="0" w:space="0" w:color="auto"/>
            <w:right w:val="none" w:sz="0" w:space="0" w:color="auto"/>
          </w:divBdr>
        </w:div>
        <w:div w:id="1823348644">
          <w:marLeft w:val="0"/>
          <w:marRight w:val="0"/>
          <w:marTop w:val="0"/>
          <w:marBottom w:val="0"/>
          <w:divBdr>
            <w:top w:val="none" w:sz="0" w:space="0" w:color="auto"/>
            <w:left w:val="none" w:sz="0" w:space="0" w:color="auto"/>
            <w:bottom w:val="none" w:sz="0" w:space="0" w:color="auto"/>
            <w:right w:val="none" w:sz="0" w:space="0" w:color="auto"/>
          </w:divBdr>
        </w:div>
        <w:div w:id="74328899">
          <w:marLeft w:val="0"/>
          <w:marRight w:val="0"/>
          <w:marTop w:val="0"/>
          <w:marBottom w:val="0"/>
          <w:divBdr>
            <w:top w:val="none" w:sz="0" w:space="0" w:color="auto"/>
            <w:left w:val="none" w:sz="0" w:space="0" w:color="auto"/>
            <w:bottom w:val="none" w:sz="0" w:space="0" w:color="auto"/>
            <w:right w:val="none" w:sz="0" w:space="0" w:color="auto"/>
          </w:divBdr>
        </w:div>
        <w:div w:id="560285060">
          <w:marLeft w:val="0"/>
          <w:marRight w:val="0"/>
          <w:marTop w:val="0"/>
          <w:marBottom w:val="0"/>
          <w:divBdr>
            <w:top w:val="none" w:sz="0" w:space="0" w:color="auto"/>
            <w:left w:val="none" w:sz="0" w:space="0" w:color="auto"/>
            <w:bottom w:val="none" w:sz="0" w:space="0" w:color="auto"/>
            <w:right w:val="none" w:sz="0" w:space="0" w:color="auto"/>
          </w:divBdr>
        </w:div>
        <w:div w:id="805779599">
          <w:marLeft w:val="0"/>
          <w:marRight w:val="0"/>
          <w:marTop w:val="0"/>
          <w:marBottom w:val="0"/>
          <w:divBdr>
            <w:top w:val="none" w:sz="0" w:space="0" w:color="auto"/>
            <w:left w:val="none" w:sz="0" w:space="0" w:color="auto"/>
            <w:bottom w:val="none" w:sz="0" w:space="0" w:color="auto"/>
            <w:right w:val="none" w:sz="0" w:space="0" w:color="auto"/>
          </w:divBdr>
        </w:div>
        <w:div w:id="727650720">
          <w:marLeft w:val="0"/>
          <w:marRight w:val="0"/>
          <w:marTop w:val="0"/>
          <w:marBottom w:val="0"/>
          <w:divBdr>
            <w:top w:val="none" w:sz="0" w:space="0" w:color="auto"/>
            <w:left w:val="none" w:sz="0" w:space="0" w:color="auto"/>
            <w:bottom w:val="none" w:sz="0" w:space="0" w:color="auto"/>
            <w:right w:val="none" w:sz="0" w:space="0" w:color="auto"/>
          </w:divBdr>
        </w:div>
        <w:div w:id="1856530489">
          <w:marLeft w:val="0"/>
          <w:marRight w:val="0"/>
          <w:marTop w:val="0"/>
          <w:marBottom w:val="0"/>
          <w:divBdr>
            <w:top w:val="none" w:sz="0" w:space="0" w:color="auto"/>
            <w:left w:val="none" w:sz="0" w:space="0" w:color="auto"/>
            <w:bottom w:val="none" w:sz="0" w:space="0" w:color="auto"/>
            <w:right w:val="none" w:sz="0" w:space="0" w:color="auto"/>
          </w:divBdr>
        </w:div>
        <w:div w:id="1771047150">
          <w:marLeft w:val="0"/>
          <w:marRight w:val="0"/>
          <w:marTop w:val="0"/>
          <w:marBottom w:val="0"/>
          <w:divBdr>
            <w:top w:val="none" w:sz="0" w:space="0" w:color="auto"/>
            <w:left w:val="none" w:sz="0" w:space="0" w:color="auto"/>
            <w:bottom w:val="none" w:sz="0" w:space="0" w:color="auto"/>
            <w:right w:val="none" w:sz="0" w:space="0" w:color="auto"/>
          </w:divBdr>
        </w:div>
        <w:div w:id="2060782616">
          <w:marLeft w:val="0"/>
          <w:marRight w:val="0"/>
          <w:marTop w:val="0"/>
          <w:marBottom w:val="0"/>
          <w:divBdr>
            <w:top w:val="none" w:sz="0" w:space="0" w:color="auto"/>
            <w:left w:val="none" w:sz="0" w:space="0" w:color="auto"/>
            <w:bottom w:val="none" w:sz="0" w:space="0" w:color="auto"/>
            <w:right w:val="none" w:sz="0" w:space="0" w:color="auto"/>
          </w:divBdr>
        </w:div>
        <w:div w:id="1184828022">
          <w:marLeft w:val="0"/>
          <w:marRight w:val="0"/>
          <w:marTop w:val="0"/>
          <w:marBottom w:val="0"/>
          <w:divBdr>
            <w:top w:val="none" w:sz="0" w:space="0" w:color="auto"/>
            <w:left w:val="none" w:sz="0" w:space="0" w:color="auto"/>
            <w:bottom w:val="none" w:sz="0" w:space="0" w:color="auto"/>
            <w:right w:val="none" w:sz="0" w:space="0" w:color="auto"/>
          </w:divBdr>
        </w:div>
        <w:div w:id="686753355">
          <w:marLeft w:val="0"/>
          <w:marRight w:val="0"/>
          <w:marTop w:val="0"/>
          <w:marBottom w:val="0"/>
          <w:divBdr>
            <w:top w:val="none" w:sz="0" w:space="0" w:color="auto"/>
            <w:left w:val="none" w:sz="0" w:space="0" w:color="auto"/>
            <w:bottom w:val="none" w:sz="0" w:space="0" w:color="auto"/>
            <w:right w:val="none" w:sz="0" w:space="0" w:color="auto"/>
          </w:divBdr>
        </w:div>
        <w:div w:id="1401174131">
          <w:marLeft w:val="0"/>
          <w:marRight w:val="0"/>
          <w:marTop w:val="0"/>
          <w:marBottom w:val="0"/>
          <w:divBdr>
            <w:top w:val="none" w:sz="0" w:space="0" w:color="auto"/>
            <w:left w:val="none" w:sz="0" w:space="0" w:color="auto"/>
            <w:bottom w:val="none" w:sz="0" w:space="0" w:color="auto"/>
            <w:right w:val="none" w:sz="0" w:space="0" w:color="auto"/>
          </w:divBdr>
        </w:div>
        <w:div w:id="752893200">
          <w:marLeft w:val="0"/>
          <w:marRight w:val="0"/>
          <w:marTop w:val="0"/>
          <w:marBottom w:val="0"/>
          <w:divBdr>
            <w:top w:val="none" w:sz="0" w:space="0" w:color="auto"/>
            <w:left w:val="none" w:sz="0" w:space="0" w:color="auto"/>
            <w:bottom w:val="none" w:sz="0" w:space="0" w:color="auto"/>
            <w:right w:val="none" w:sz="0" w:space="0" w:color="auto"/>
          </w:divBdr>
        </w:div>
        <w:div w:id="1187209259">
          <w:marLeft w:val="0"/>
          <w:marRight w:val="0"/>
          <w:marTop w:val="0"/>
          <w:marBottom w:val="0"/>
          <w:divBdr>
            <w:top w:val="none" w:sz="0" w:space="0" w:color="auto"/>
            <w:left w:val="none" w:sz="0" w:space="0" w:color="auto"/>
            <w:bottom w:val="none" w:sz="0" w:space="0" w:color="auto"/>
            <w:right w:val="none" w:sz="0" w:space="0" w:color="auto"/>
          </w:divBdr>
        </w:div>
        <w:div w:id="1867132029">
          <w:marLeft w:val="0"/>
          <w:marRight w:val="0"/>
          <w:marTop w:val="0"/>
          <w:marBottom w:val="0"/>
          <w:divBdr>
            <w:top w:val="none" w:sz="0" w:space="0" w:color="auto"/>
            <w:left w:val="none" w:sz="0" w:space="0" w:color="auto"/>
            <w:bottom w:val="none" w:sz="0" w:space="0" w:color="auto"/>
            <w:right w:val="none" w:sz="0" w:space="0" w:color="auto"/>
          </w:divBdr>
        </w:div>
      </w:divsChild>
    </w:div>
    <w:div w:id="573248493">
      <w:bodyDiv w:val="1"/>
      <w:marLeft w:val="0"/>
      <w:marRight w:val="0"/>
      <w:marTop w:val="0"/>
      <w:marBottom w:val="0"/>
      <w:divBdr>
        <w:top w:val="none" w:sz="0" w:space="0" w:color="auto"/>
        <w:left w:val="none" w:sz="0" w:space="0" w:color="auto"/>
        <w:bottom w:val="none" w:sz="0" w:space="0" w:color="auto"/>
        <w:right w:val="none" w:sz="0" w:space="0" w:color="auto"/>
      </w:divBdr>
      <w:divsChild>
        <w:div w:id="1717853041">
          <w:marLeft w:val="0"/>
          <w:marRight w:val="0"/>
          <w:marTop w:val="0"/>
          <w:marBottom w:val="0"/>
          <w:divBdr>
            <w:top w:val="none" w:sz="0" w:space="0" w:color="auto"/>
            <w:left w:val="none" w:sz="0" w:space="0" w:color="auto"/>
            <w:bottom w:val="none" w:sz="0" w:space="0" w:color="auto"/>
            <w:right w:val="none" w:sz="0" w:space="0" w:color="auto"/>
          </w:divBdr>
          <w:divsChild>
            <w:div w:id="1499467106">
              <w:marLeft w:val="0"/>
              <w:marRight w:val="0"/>
              <w:marTop w:val="0"/>
              <w:marBottom w:val="0"/>
              <w:divBdr>
                <w:top w:val="none" w:sz="0" w:space="0" w:color="auto"/>
                <w:left w:val="none" w:sz="0" w:space="0" w:color="auto"/>
                <w:bottom w:val="none" w:sz="0" w:space="0" w:color="auto"/>
                <w:right w:val="none" w:sz="0" w:space="0" w:color="auto"/>
              </w:divBdr>
              <w:divsChild>
                <w:div w:id="147094402">
                  <w:marLeft w:val="2928"/>
                  <w:marRight w:val="0"/>
                  <w:marTop w:val="720"/>
                  <w:marBottom w:val="0"/>
                  <w:divBdr>
                    <w:top w:val="none" w:sz="0" w:space="0" w:color="auto"/>
                    <w:left w:val="none" w:sz="0" w:space="0" w:color="auto"/>
                    <w:bottom w:val="none" w:sz="0" w:space="0" w:color="auto"/>
                    <w:right w:val="none" w:sz="0" w:space="0" w:color="auto"/>
                  </w:divBdr>
                  <w:divsChild>
                    <w:div w:id="73127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3511461">
      <w:bodyDiv w:val="1"/>
      <w:marLeft w:val="0"/>
      <w:marRight w:val="0"/>
      <w:marTop w:val="0"/>
      <w:marBottom w:val="0"/>
      <w:divBdr>
        <w:top w:val="none" w:sz="0" w:space="0" w:color="auto"/>
        <w:left w:val="none" w:sz="0" w:space="0" w:color="auto"/>
        <w:bottom w:val="none" w:sz="0" w:space="0" w:color="auto"/>
        <w:right w:val="none" w:sz="0" w:space="0" w:color="auto"/>
      </w:divBdr>
    </w:div>
    <w:div w:id="573856346">
      <w:bodyDiv w:val="1"/>
      <w:marLeft w:val="0"/>
      <w:marRight w:val="0"/>
      <w:marTop w:val="0"/>
      <w:marBottom w:val="0"/>
      <w:divBdr>
        <w:top w:val="none" w:sz="0" w:space="0" w:color="auto"/>
        <w:left w:val="none" w:sz="0" w:space="0" w:color="auto"/>
        <w:bottom w:val="none" w:sz="0" w:space="0" w:color="auto"/>
        <w:right w:val="none" w:sz="0" w:space="0" w:color="auto"/>
      </w:divBdr>
    </w:div>
    <w:div w:id="574095692">
      <w:bodyDiv w:val="1"/>
      <w:marLeft w:val="0"/>
      <w:marRight w:val="0"/>
      <w:marTop w:val="0"/>
      <w:marBottom w:val="0"/>
      <w:divBdr>
        <w:top w:val="none" w:sz="0" w:space="0" w:color="auto"/>
        <w:left w:val="none" w:sz="0" w:space="0" w:color="auto"/>
        <w:bottom w:val="none" w:sz="0" w:space="0" w:color="auto"/>
        <w:right w:val="none" w:sz="0" w:space="0" w:color="auto"/>
      </w:divBdr>
    </w:div>
    <w:div w:id="576089819">
      <w:bodyDiv w:val="1"/>
      <w:marLeft w:val="0"/>
      <w:marRight w:val="0"/>
      <w:marTop w:val="0"/>
      <w:marBottom w:val="0"/>
      <w:divBdr>
        <w:top w:val="none" w:sz="0" w:space="0" w:color="auto"/>
        <w:left w:val="none" w:sz="0" w:space="0" w:color="auto"/>
        <w:bottom w:val="none" w:sz="0" w:space="0" w:color="auto"/>
        <w:right w:val="none" w:sz="0" w:space="0" w:color="auto"/>
      </w:divBdr>
    </w:div>
    <w:div w:id="577253282">
      <w:bodyDiv w:val="1"/>
      <w:marLeft w:val="0"/>
      <w:marRight w:val="0"/>
      <w:marTop w:val="0"/>
      <w:marBottom w:val="0"/>
      <w:divBdr>
        <w:top w:val="none" w:sz="0" w:space="0" w:color="auto"/>
        <w:left w:val="none" w:sz="0" w:space="0" w:color="auto"/>
        <w:bottom w:val="none" w:sz="0" w:space="0" w:color="auto"/>
        <w:right w:val="none" w:sz="0" w:space="0" w:color="auto"/>
      </w:divBdr>
    </w:div>
    <w:div w:id="578247448">
      <w:bodyDiv w:val="1"/>
      <w:marLeft w:val="0"/>
      <w:marRight w:val="0"/>
      <w:marTop w:val="0"/>
      <w:marBottom w:val="0"/>
      <w:divBdr>
        <w:top w:val="none" w:sz="0" w:space="0" w:color="auto"/>
        <w:left w:val="none" w:sz="0" w:space="0" w:color="auto"/>
        <w:bottom w:val="none" w:sz="0" w:space="0" w:color="auto"/>
        <w:right w:val="none" w:sz="0" w:space="0" w:color="auto"/>
      </w:divBdr>
    </w:div>
    <w:div w:id="580261405">
      <w:bodyDiv w:val="1"/>
      <w:marLeft w:val="0"/>
      <w:marRight w:val="0"/>
      <w:marTop w:val="0"/>
      <w:marBottom w:val="0"/>
      <w:divBdr>
        <w:top w:val="none" w:sz="0" w:space="0" w:color="auto"/>
        <w:left w:val="none" w:sz="0" w:space="0" w:color="auto"/>
        <w:bottom w:val="none" w:sz="0" w:space="0" w:color="auto"/>
        <w:right w:val="none" w:sz="0" w:space="0" w:color="auto"/>
      </w:divBdr>
    </w:div>
    <w:div w:id="583295164">
      <w:bodyDiv w:val="1"/>
      <w:marLeft w:val="0"/>
      <w:marRight w:val="0"/>
      <w:marTop w:val="0"/>
      <w:marBottom w:val="0"/>
      <w:divBdr>
        <w:top w:val="none" w:sz="0" w:space="0" w:color="auto"/>
        <w:left w:val="none" w:sz="0" w:space="0" w:color="auto"/>
        <w:bottom w:val="none" w:sz="0" w:space="0" w:color="auto"/>
        <w:right w:val="none" w:sz="0" w:space="0" w:color="auto"/>
      </w:divBdr>
    </w:div>
    <w:div w:id="584386522">
      <w:bodyDiv w:val="1"/>
      <w:marLeft w:val="0"/>
      <w:marRight w:val="0"/>
      <w:marTop w:val="0"/>
      <w:marBottom w:val="0"/>
      <w:divBdr>
        <w:top w:val="none" w:sz="0" w:space="0" w:color="auto"/>
        <w:left w:val="none" w:sz="0" w:space="0" w:color="auto"/>
        <w:bottom w:val="none" w:sz="0" w:space="0" w:color="auto"/>
        <w:right w:val="none" w:sz="0" w:space="0" w:color="auto"/>
      </w:divBdr>
      <w:divsChild>
        <w:div w:id="2110809820">
          <w:marLeft w:val="0"/>
          <w:marRight w:val="0"/>
          <w:marTop w:val="0"/>
          <w:marBottom w:val="0"/>
          <w:divBdr>
            <w:top w:val="none" w:sz="0" w:space="0" w:color="auto"/>
            <w:left w:val="none" w:sz="0" w:space="0" w:color="auto"/>
            <w:bottom w:val="none" w:sz="0" w:space="0" w:color="auto"/>
            <w:right w:val="none" w:sz="0" w:space="0" w:color="auto"/>
          </w:divBdr>
          <w:divsChild>
            <w:div w:id="859005692">
              <w:marLeft w:val="0"/>
              <w:marRight w:val="0"/>
              <w:marTop w:val="0"/>
              <w:marBottom w:val="0"/>
              <w:divBdr>
                <w:top w:val="none" w:sz="0" w:space="0" w:color="auto"/>
                <w:left w:val="none" w:sz="0" w:space="0" w:color="auto"/>
                <w:bottom w:val="none" w:sz="0" w:space="0" w:color="auto"/>
                <w:right w:val="none" w:sz="0" w:space="0" w:color="auto"/>
              </w:divBdr>
              <w:divsChild>
                <w:div w:id="350843006">
                  <w:marLeft w:val="0"/>
                  <w:marRight w:val="0"/>
                  <w:marTop w:val="0"/>
                  <w:marBottom w:val="0"/>
                  <w:divBdr>
                    <w:top w:val="none" w:sz="0" w:space="0" w:color="auto"/>
                    <w:left w:val="none" w:sz="0" w:space="0" w:color="auto"/>
                    <w:bottom w:val="none" w:sz="0" w:space="0" w:color="auto"/>
                    <w:right w:val="none" w:sz="0" w:space="0" w:color="auto"/>
                  </w:divBdr>
                  <w:divsChild>
                    <w:div w:id="647634253">
                      <w:marLeft w:val="0"/>
                      <w:marRight w:val="0"/>
                      <w:marTop w:val="0"/>
                      <w:marBottom w:val="0"/>
                      <w:divBdr>
                        <w:top w:val="none" w:sz="0" w:space="0" w:color="auto"/>
                        <w:left w:val="none" w:sz="0" w:space="0" w:color="auto"/>
                        <w:bottom w:val="none" w:sz="0" w:space="0" w:color="auto"/>
                        <w:right w:val="none" w:sz="0" w:space="0" w:color="auto"/>
                      </w:divBdr>
                      <w:divsChild>
                        <w:div w:id="938757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4873893">
      <w:bodyDiv w:val="1"/>
      <w:marLeft w:val="0"/>
      <w:marRight w:val="0"/>
      <w:marTop w:val="0"/>
      <w:marBottom w:val="0"/>
      <w:divBdr>
        <w:top w:val="none" w:sz="0" w:space="0" w:color="auto"/>
        <w:left w:val="none" w:sz="0" w:space="0" w:color="auto"/>
        <w:bottom w:val="none" w:sz="0" w:space="0" w:color="auto"/>
        <w:right w:val="none" w:sz="0" w:space="0" w:color="auto"/>
      </w:divBdr>
      <w:divsChild>
        <w:div w:id="389890787">
          <w:marLeft w:val="0"/>
          <w:marRight w:val="0"/>
          <w:marTop w:val="0"/>
          <w:marBottom w:val="0"/>
          <w:divBdr>
            <w:top w:val="none" w:sz="0" w:space="0" w:color="auto"/>
            <w:left w:val="none" w:sz="0" w:space="0" w:color="auto"/>
            <w:bottom w:val="none" w:sz="0" w:space="0" w:color="auto"/>
            <w:right w:val="none" w:sz="0" w:space="0" w:color="auto"/>
          </w:divBdr>
          <w:divsChild>
            <w:div w:id="303194620">
              <w:marLeft w:val="0"/>
              <w:marRight w:val="0"/>
              <w:marTop w:val="0"/>
              <w:marBottom w:val="0"/>
              <w:divBdr>
                <w:top w:val="none" w:sz="0" w:space="0" w:color="auto"/>
                <w:left w:val="none" w:sz="0" w:space="0" w:color="auto"/>
                <w:bottom w:val="none" w:sz="0" w:space="0" w:color="auto"/>
                <w:right w:val="none" w:sz="0" w:space="0" w:color="auto"/>
              </w:divBdr>
              <w:divsChild>
                <w:div w:id="2067218644">
                  <w:marLeft w:val="0"/>
                  <w:marRight w:val="0"/>
                  <w:marTop w:val="0"/>
                  <w:marBottom w:val="0"/>
                  <w:divBdr>
                    <w:top w:val="none" w:sz="0" w:space="0" w:color="auto"/>
                    <w:left w:val="none" w:sz="0" w:space="0" w:color="auto"/>
                    <w:bottom w:val="none" w:sz="0" w:space="0" w:color="auto"/>
                    <w:right w:val="none" w:sz="0" w:space="0" w:color="auto"/>
                  </w:divBdr>
                  <w:divsChild>
                    <w:div w:id="1695374626">
                      <w:marLeft w:val="0"/>
                      <w:marRight w:val="0"/>
                      <w:marTop w:val="0"/>
                      <w:marBottom w:val="0"/>
                      <w:divBdr>
                        <w:top w:val="none" w:sz="0" w:space="0" w:color="auto"/>
                        <w:left w:val="none" w:sz="0" w:space="0" w:color="auto"/>
                        <w:bottom w:val="none" w:sz="0" w:space="0" w:color="auto"/>
                        <w:right w:val="none" w:sz="0" w:space="0" w:color="auto"/>
                      </w:divBdr>
                      <w:divsChild>
                        <w:div w:id="522402382">
                          <w:marLeft w:val="0"/>
                          <w:marRight w:val="0"/>
                          <w:marTop w:val="0"/>
                          <w:marBottom w:val="0"/>
                          <w:divBdr>
                            <w:top w:val="none" w:sz="0" w:space="0" w:color="auto"/>
                            <w:left w:val="none" w:sz="0" w:space="0" w:color="auto"/>
                            <w:bottom w:val="none" w:sz="0" w:space="0" w:color="auto"/>
                            <w:right w:val="none" w:sz="0" w:space="0" w:color="auto"/>
                          </w:divBdr>
                          <w:divsChild>
                            <w:div w:id="52975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5186836">
      <w:bodyDiv w:val="1"/>
      <w:marLeft w:val="0"/>
      <w:marRight w:val="0"/>
      <w:marTop w:val="0"/>
      <w:marBottom w:val="0"/>
      <w:divBdr>
        <w:top w:val="none" w:sz="0" w:space="0" w:color="auto"/>
        <w:left w:val="none" w:sz="0" w:space="0" w:color="auto"/>
        <w:bottom w:val="none" w:sz="0" w:space="0" w:color="auto"/>
        <w:right w:val="none" w:sz="0" w:space="0" w:color="auto"/>
      </w:divBdr>
      <w:divsChild>
        <w:div w:id="1636174673">
          <w:marLeft w:val="0"/>
          <w:marRight w:val="0"/>
          <w:marTop w:val="0"/>
          <w:marBottom w:val="0"/>
          <w:divBdr>
            <w:top w:val="none" w:sz="0" w:space="0" w:color="auto"/>
            <w:left w:val="none" w:sz="0" w:space="0" w:color="auto"/>
            <w:bottom w:val="none" w:sz="0" w:space="0" w:color="auto"/>
            <w:right w:val="none" w:sz="0" w:space="0" w:color="auto"/>
          </w:divBdr>
        </w:div>
        <w:div w:id="595869509">
          <w:marLeft w:val="0"/>
          <w:marRight w:val="0"/>
          <w:marTop w:val="0"/>
          <w:marBottom w:val="0"/>
          <w:divBdr>
            <w:top w:val="none" w:sz="0" w:space="0" w:color="auto"/>
            <w:left w:val="none" w:sz="0" w:space="0" w:color="auto"/>
            <w:bottom w:val="none" w:sz="0" w:space="0" w:color="auto"/>
            <w:right w:val="none" w:sz="0" w:space="0" w:color="auto"/>
          </w:divBdr>
        </w:div>
      </w:divsChild>
    </w:div>
    <w:div w:id="586426826">
      <w:bodyDiv w:val="1"/>
      <w:marLeft w:val="0"/>
      <w:marRight w:val="0"/>
      <w:marTop w:val="0"/>
      <w:marBottom w:val="0"/>
      <w:divBdr>
        <w:top w:val="none" w:sz="0" w:space="0" w:color="auto"/>
        <w:left w:val="none" w:sz="0" w:space="0" w:color="auto"/>
        <w:bottom w:val="none" w:sz="0" w:space="0" w:color="auto"/>
        <w:right w:val="none" w:sz="0" w:space="0" w:color="auto"/>
      </w:divBdr>
    </w:div>
    <w:div w:id="587277094">
      <w:bodyDiv w:val="1"/>
      <w:marLeft w:val="0"/>
      <w:marRight w:val="0"/>
      <w:marTop w:val="0"/>
      <w:marBottom w:val="0"/>
      <w:divBdr>
        <w:top w:val="none" w:sz="0" w:space="0" w:color="auto"/>
        <w:left w:val="none" w:sz="0" w:space="0" w:color="auto"/>
        <w:bottom w:val="none" w:sz="0" w:space="0" w:color="auto"/>
        <w:right w:val="none" w:sz="0" w:space="0" w:color="auto"/>
      </w:divBdr>
    </w:div>
    <w:div w:id="587544146">
      <w:bodyDiv w:val="1"/>
      <w:marLeft w:val="0"/>
      <w:marRight w:val="0"/>
      <w:marTop w:val="0"/>
      <w:marBottom w:val="0"/>
      <w:divBdr>
        <w:top w:val="none" w:sz="0" w:space="0" w:color="auto"/>
        <w:left w:val="none" w:sz="0" w:space="0" w:color="auto"/>
        <w:bottom w:val="none" w:sz="0" w:space="0" w:color="auto"/>
        <w:right w:val="none" w:sz="0" w:space="0" w:color="auto"/>
      </w:divBdr>
    </w:div>
    <w:div w:id="588852723">
      <w:bodyDiv w:val="1"/>
      <w:marLeft w:val="0"/>
      <w:marRight w:val="0"/>
      <w:marTop w:val="0"/>
      <w:marBottom w:val="0"/>
      <w:divBdr>
        <w:top w:val="none" w:sz="0" w:space="0" w:color="auto"/>
        <w:left w:val="none" w:sz="0" w:space="0" w:color="auto"/>
        <w:bottom w:val="none" w:sz="0" w:space="0" w:color="auto"/>
        <w:right w:val="none" w:sz="0" w:space="0" w:color="auto"/>
      </w:divBdr>
    </w:div>
    <w:div w:id="591163463">
      <w:bodyDiv w:val="1"/>
      <w:marLeft w:val="0"/>
      <w:marRight w:val="0"/>
      <w:marTop w:val="0"/>
      <w:marBottom w:val="0"/>
      <w:divBdr>
        <w:top w:val="none" w:sz="0" w:space="0" w:color="auto"/>
        <w:left w:val="none" w:sz="0" w:space="0" w:color="auto"/>
        <w:bottom w:val="none" w:sz="0" w:space="0" w:color="auto"/>
        <w:right w:val="none" w:sz="0" w:space="0" w:color="auto"/>
      </w:divBdr>
    </w:div>
    <w:div w:id="598368288">
      <w:bodyDiv w:val="1"/>
      <w:marLeft w:val="0"/>
      <w:marRight w:val="0"/>
      <w:marTop w:val="0"/>
      <w:marBottom w:val="0"/>
      <w:divBdr>
        <w:top w:val="none" w:sz="0" w:space="0" w:color="auto"/>
        <w:left w:val="none" w:sz="0" w:space="0" w:color="auto"/>
        <w:bottom w:val="none" w:sz="0" w:space="0" w:color="auto"/>
        <w:right w:val="none" w:sz="0" w:space="0" w:color="auto"/>
      </w:divBdr>
    </w:div>
    <w:div w:id="599292019">
      <w:bodyDiv w:val="1"/>
      <w:marLeft w:val="0"/>
      <w:marRight w:val="0"/>
      <w:marTop w:val="0"/>
      <w:marBottom w:val="0"/>
      <w:divBdr>
        <w:top w:val="none" w:sz="0" w:space="0" w:color="auto"/>
        <w:left w:val="none" w:sz="0" w:space="0" w:color="auto"/>
        <w:bottom w:val="none" w:sz="0" w:space="0" w:color="auto"/>
        <w:right w:val="none" w:sz="0" w:space="0" w:color="auto"/>
      </w:divBdr>
    </w:div>
    <w:div w:id="600144113">
      <w:bodyDiv w:val="1"/>
      <w:marLeft w:val="0"/>
      <w:marRight w:val="0"/>
      <w:marTop w:val="0"/>
      <w:marBottom w:val="0"/>
      <w:divBdr>
        <w:top w:val="none" w:sz="0" w:space="0" w:color="auto"/>
        <w:left w:val="none" w:sz="0" w:space="0" w:color="auto"/>
        <w:bottom w:val="none" w:sz="0" w:space="0" w:color="auto"/>
        <w:right w:val="none" w:sz="0" w:space="0" w:color="auto"/>
      </w:divBdr>
      <w:divsChild>
        <w:div w:id="17894355">
          <w:marLeft w:val="0"/>
          <w:marRight w:val="0"/>
          <w:marTop w:val="0"/>
          <w:marBottom w:val="0"/>
          <w:divBdr>
            <w:top w:val="none" w:sz="0" w:space="0" w:color="auto"/>
            <w:left w:val="none" w:sz="0" w:space="0" w:color="auto"/>
            <w:bottom w:val="none" w:sz="0" w:space="0" w:color="auto"/>
            <w:right w:val="none" w:sz="0" w:space="0" w:color="auto"/>
          </w:divBdr>
          <w:divsChild>
            <w:div w:id="836577446">
              <w:marLeft w:val="0"/>
              <w:marRight w:val="0"/>
              <w:marTop w:val="0"/>
              <w:marBottom w:val="0"/>
              <w:divBdr>
                <w:top w:val="none" w:sz="0" w:space="0" w:color="auto"/>
                <w:left w:val="none" w:sz="0" w:space="0" w:color="auto"/>
                <w:bottom w:val="none" w:sz="0" w:space="0" w:color="auto"/>
                <w:right w:val="none" w:sz="0" w:space="0" w:color="auto"/>
              </w:divBdr>
              <w:divsChild>
                <w:div w:id="84883394">
                  <w:marLeft w:val="0"/>
                  <w:marRight w:val="450"/>
                  <w:marTop w:val="0"/>
                  <w:marBottom w:val="0"/>
                  <w:divBdr>
                    <w:top w:val="none" w:sz="0" w:space="0" w:color="auto"/>
                    <w:left w:val="none" w:sz="0" w:space="0" w:color="auto"/>
                    <w:bottom w:val="none" w:sz="0" w:space="0" w:color="auto"/>
                    <w:right w:val="none" w:sz="0" w:space="0" w:color="auto"/>
                  </w:divBdr>
                  <w:divsChild>
                    <w:div w:id="1870877355">
                      <w:marLeft w:val="0"/>
                      <w:marRight w:val="0"/>
                      <w:marTop w:val="0"/>
                      <w:marBottom w:val="0"/>
                      <w:divBdr>
                        <w:top w:val="dotted" w:sz="6" w:space="4" w:color="B2B2B2"/>
                        <w:left w:val="none" w:sz="0" w:space="0" w:color="auto"/>
                        <w:bottom w:val="none" w:sz="0" w:space="0" w:color="auto"/>
                        <w:right w:val="none" w:sz="0" w:space="0" w:color="auto"/>
                      </w:divBdr>
                      <w:divsChild>
                        <w:div w:id="1144851660">
                          <w:marLeft w:val="0"/>
                          <w:marRight w:val="0"/>
                          <w:marTop w:val="0"/>
                          <w:marBottom w:val="0"/>
                          <w:divBdr>
                            <w:top w:val="none" w:sz="0" w:space="0" w:color="auto"/>
                            <w:left w:val="none" w:sz="0" w:space="0" w:color="auto"/>
                            <w:bottom w:val="none" w:sz="0" w:space="0" w:color="auto"/>
                            <w:right w:val="none" w:sz="0" w:space="0" w:color="auto"/>
                          </w:divBdr>
                          <w:divsChild>
                            <w:div w:id="1162312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7974">
                      <w:marLeft w:val="0"/>
                      <w:marRight w:val="0"/>
                      <w:marTop w:val="0"/>
                      <w:marBottom w:val="0"/>
                      <w:divBdr>
                        <w:top w:val="none" w:sz="0" w:space="0" w:color="auto"/>
                        <w:left w:val="none" w:sz="0" w:space="0" w:color="auto"/>
                        <w:bottom w:val="none" w:sz="0" w:space="0" w:color="auto"/>
                        <w:right w:val="none" w:sz="0" w:space="0" w:color="auto"/>
                      </w:divBdr>
                      <w:divsChild>
                        <w:div w:id="316808142">
                          <w:marLeft w:val="0"/>
                          <w:marRight w:val="0"/>
                          <w:marTop w:val="0"/>
                          <w:marBottom w:val="0"/>
                          <w:divBdr>
                            <w:top w:val="none" w:sz="0" w:space="0" w:color="auto"/>
                            <w:left w:val="none" w:sz="0" w:space="0" w:color="auto"/>
                            <w:bottom w:val="none" w:sz="0" w:space="0" w:color="auto"/>
                            <w:right w:val="none" w:sz="0" w:space="0" w:color="auto"/>
                          </w:divBdr>
                        </w:div>
                        <w:div w:id="1068461351">
                          <w:marLeft w:val="600"/>
                          <w:marRight w:val="0"/>
                          <w:marTop w:val="0"/>
                          <w:marBottom w:val="0"/>
                          <w:divBdr>
                            <w:top w:val="none" w:sz="0" w:space="0" w:color="auto"/>
                            <w:left w:val="none" w:sz="0" w:space="0" w:color="auto"/>
                            <w:bottom w:val="none" w:sz="0" w:space="0" w:color="auto"/>
                            <w:right w:val="none" w:sz="0" w:space="0" w:color="auto"/>
                          </w:divBdr>
                        </w:div>
                      </w:divsChild>
                    </w:div>
                    <w:div w:id="2025664999">
                      <w:marLeft w:val="0"/>
                      <w:marRight w:val="0"/>
                      <w:marTop w:val="0"/>
                      <w:marBottom w:val="0"/>
                      <w:divBdr>
                        <w:top w:val="none" w:sz="0" w:space="0" w:color="auto"/>
                        <w:left w:val="none" w:sz="0" w:space="0" w:color="auto"/>
                        <w:bottom w:val="none" w:sz="0" w:space="0" w:color="auto"/>
                        <w:right w:val="none" w:sz="0" w:space="0" w:color="auto"/>
                      </w:divBdr>
                      <w:divsChild>
                        <w:div w:id="2009668563">
                          <w:marLeft w:val="0"/>
                          <w:marRight w:val="0"/>
                          <w:marTop w:val="0"/>
                          <w:marBottom w:val="0"/>
                          <w:divBdr>
                            <w:top w:val="none" w:sz="0" w:space="0" w:color="auto"/>
                            <w:left w:val="none" w:sz="0" w:space="0" w:color="auto"/>
                            <w:bottom w:val="none" w:sz="0" w:space="0" w:color="auto"/>
                            <w:right w:val="none" w:sz="0" w:space="0" w:color="auto"/>
                          </w:divBdr>
                        </w:div>
                        <w:div w:id="119763349">
                          <w:marLeft w:val="600"/>
                          <w:marRight w:val="0"/>
                          <w:marTop w:val="0"/>
                          <w:marBottom w:val="0"/>
                          <w:divBdr>
                            <w:top w:val="none" w:sz="0" w:space="0" w:color="auto"/>
                            <w:left w:val="none" w:sz="0" w:space="0" w:color="auto"/>
                            <w:bottom w:val="none" w:sz="0" w:space="0" w:color="auto"/>
                            <w:right w:val="none" w:sz="0" w:space="0" w:color="auto"/>
                          </w:divBdr>
                        </w:div>
                      </w:divsChild>
                    </w:div>
                    <w:div w:id="1310943694">
                      <w:marLeft w:val="0"/>
                      <w:marRight w:val="0"/>
                      <w:marTop w:val="0"/>
                      <w:marBottom w:val="0"/>
                      <w:divBdr>
                        <w:top w:val="none" w:sz="0" w:space="0" w:color="auto"/>
                        <w:left w:val="none" w:sz="0" w:space="0" w:color="auto"/>
                        <w:bottom w:val="none" w:sz="0" w:space="0" w:color="auto"/>
                        <w:right w:val="none" w:sz="0" w:space="0" w:color="auto"/>
                      </w:divBdr>
                      <w:divsChild>
                        <w:div w:id="2071734265">
                          <w:marLeft w:val="0"/>
                          <w:marRight w:val="0"/>
                          <w:marTop w:val="0"/>
                          <w:marBottom w:val="0"/>
                          <w:divBdr>
                            <w:top w:val="none" w:sz="0" w:space="0" w:color="auto"/>
                            <w:left w:val="none" w:sz="0" w:space="0" w:color="auto"/>
                            <w:bottom w:val="none" w:sz="0" w:space="0" w:color="auto"/>
                            <w:right w:val="none" w:sz="0" w:space="0" w:color="auto"/>
                          </w:divBdr>
                        </w:div>
                        <w:div w:id="2142532775">
                          <w:marLeft w:val="600"/>
                          <w:marRight w:val="0"/>
                          <w:marTop w:val="0"/>
                          <w:marBottom w:val="0"/>
                          <w:divBdr>
                            <w:top w:val="none" w:sz="0" w:space="0" w:color="auto"/>
                            <w:left w:val="none" w:sz="0" w:space="0" w:color="auto"/>
                            <w:bottom w:val="none" w:sz="0" w:space="0" w:color="auto"/>
                            <w:right w:val="none" w:sz="0" w:space="0" w:color="auto"/>
                          </w:divBdr>
                        </w:div>
                      </w:divsChild>
                    </w:div>
                    <w:div w:id="567231344">
                      <w:marLeft w:val="0"/>
                      <w:marRight w:val="0"/>
                      <w:marTop w:val="0"/>
                      <w:marBottom w:val="0"/>
                      <w:divBdr>
                        <w:top w:val="none" w:sz="0" w:space="0" w:color="auto"/>
                        <w:left w:val="none" w:sz="0" w:space="0" w:color="auto"/>
                        <w:bottom w:val="none" w:sz="0" w:space="0" w:color="auto"/>
                        <w:right w:val="none" w:sz="0" w:space="0" w:color="auto"/>
                      </w:divBdr>
                      <w:divsChild>
                        <w:div w:id="506600990">
                          <w:marLeft w:val="0"/>
                          <w:marRight w:val="0"/>
                          <w:marTop w:val="0"/>
                          <w:marBottom w:val="0"/>
                          <w:divBdr>
                            <w:top w:val="none" w:sz="0" w:space="0" w:color="auto"/>
                            <w:left w:val="none" w:sz="0" w:space="0" w:color="auto"/>
                            <w:bottom w:val="none" w:sz="0" w:space="0" w:color="auto"/>
                            <w:right w:val="none" w:sz="0" w:space="0" w:color="auto"/>
                          </w:divBdr>
                        </w:div>
                        <w:div w:id="1727486062">
                          <w:marLeft w:val="600"/>
                          <w:marRight w:val="0"/>
                          <w:marTop w:val="0"/>
                          <w:marBottom w:val="0"/>
                          <w:divBdr>
                            <w:top w:val="none" w:sz="0" w:space="0" w:color="auto"/>
                            <w:left w:val="none" w:sz="0" w:space="0" w:color="auto"/>
                            <w:bottom w:val="none" w:sz="0" w:space="0" w:color="auto"/>
                            <w:right w:val="none" w:sz="0" w:space="0" w:color="auto"/>
                          </w:divBdr>
                        </w:div>
                      </w:divsChild>
                    </w:div>
                    <w:div w:id="1606185680">
                      <w:marLeft w:val="0"/>
                      <w:marRight w:val="0"/>
                      <w:marTop w:val="0"/>
                      <w:marBottom w:val="0"/>
                      <w:divBdr>
                        <w:top w:val="none" w:sz="0" w:space="0" w:color="auto"/>
                        <w:left w:val="none" w:sz="0" w:space="0" w:color="auto"/>
                        <w:bottom w:val="none" w:sz="0" w:space="0" w:color="auto"/>
                        <w:right w:val="none" w:sz="0" w:space="0" w:color="auto"/>
                      </w:divBdr>
                      <w:divsChild>
                        <w:div w:id="683239788">
                          <w:marLeft w:val="0"/>
                          <w:marRight w:val="0"/>
                          <w:marTop w:val="0"/>
                          <w:marBottom w:val="0"/>
                          <w:divBdr>
                            <w:top w:val="none" w:sz="0" w:space="0" w:color="auto"/>
                            <w:left w:val="none" w:sz="0" w:space="0" w:color="auto"/>
                            <w:bottom w:val="none" w:sz="0" w:space="0" w:color="auto"/>
                            <w:right w:val="none" w:sz="0" w:space="0" w:color="auto"/>
                          </w:divBdr>
                        </w:div>
                        <w:div w:id="1986665550">
                          <w:marLeft w:val="600"/>
                          <w:marRight w:val="0"/>
                          <w:marTop w:val="0"/>
                          <w:marBottom w:val="0"/>
                          <w:divBdr>
                            <w:top w:val="none" w:sz="0" w:space="0" w:color="auto"/>
                            <w:left w:val="none" w:sz="0" w:space="0" w:color="auto"/>
                            <w:bottom w:val="none" w:sz="0" w:space="0" w:color="auto"/>
                            <w:right w:val="none" w:sz="0" w:space="0" w:color="auto"/>
                          </w:divBdr>
                        </w:div>
                      </w:divsChild>
                    </w:div>
                    <w:div w:id="1678269478">
                      <w:marLeft w:val="0"/>
                      <w:marRight w:val="0"/>
                      <w:marTop w:val="0"/>
                      <w:marBottom w:val="0"/>
                      <w:divBdr>
                        <w:top w:val="none" w:sz="0" w:space="0" w:color="auto"/>
                        <w:left w:val="none" w:sz="0" w:space="0" w:color="auto"/>
                        <w:bottom w:val="none" w:sz="0" w:space="0" w:color="auto"/>
                        <w:right w:val="none" w:sz="0" w:space="0" w:color="auto"/>
                      </w:divBdr>
                      <w:divsChild>
                        <w:div w:id="779494975">
                          <w:marLeft w:val="0"/>
                          <w:marRight w:val="0"/>
                          <w:marTop w:val="0"/>
                          <w:marBottom w:val="0"/>
                          <w:divBdr>
                            <w:top w:val="none" w:sz="0" w:space="0" w:color="auto"/>
                            <w:left w:val="none" w:sz="0" w:space="0" w:color="auto"/>
                            <w:bottom w:val="none" w:sz="0" w:space="0" w:color="auto"/>
                            <w:right w:val="none" w:sz="0" w:space="0" w:color="auto"/>
                          </w:divBdr>
                        </w:div>
                        <w:div w:id="1452356187">
                          <w:marLeft w:val="600"/>
                          <w:marRight w:val="0"/>
                          <w:marTop w:val="0"/>
                          <w:marBottom w:val="0"/>
                          <w:divBdr>
                            <w:top w:val="none" w:sz="0" w:space="0" w:color="auto"/>
                            <w:left w:val="none" w:sz="0" w:space="0" w:color="auto"/>
                            <w:bottom w:val="none" w:sz="0" w:space="0" w:color="auto"/>
                            <w:right w:val="none" w:sz="0" w:space="0" w:color="auto"/>
                          </w:divBdr>
                        </w:div>
                      </w:divsChild>
                    </w:div>
                    <w:div w:id="1404717807">
                      <w:marLeft w:val="0"/>
                      <w:marRight w:val="0"/>
                      <w:marTop w:val="0"/>
                      <w:marBottom w:val="0"/>
                      <w:divBdr>
                        <w:top w:val="none" w:sz="0" w:space="0" w:color="auto"/>
                        <w:left w:val="none" w:sz="0" w:space="0" w:color="auto"/>
                        <w:bottom w:val="none" w:sz="0" w:space="0" w:color="auto"/>
                        <w:right w:val="none" w:sz="0" w:space="0" w:color="auto"/>
                      </w:divBdr>
                      <w:divsChild>
                        <w:div w:id="830872334">
                          <w:marLeft w:val="0"/>
                          <w:marRight w:val="0"/>
                          <w:marTop w:val="0"/>
                          <w:marBottom w:val="0"/>
                          <w:divBdr>
                            <w:top w:val="none" w:sz="0" w:space="0" w:color="auto"/>
                            <w:left w:val="none" w:sz="0" w:space="0" w:color="auto"/>
                            <w:bottom w:val="none" w:sz="0" w:space="0" w:color="auto"/>
                            <w:right w:val="none" w:sz="0" w:space="0" w:color="auto"/>
                          </w:divBdr>
                        </w:div>
                        <w:div w:id="1921284961">
                          <w:marLeft w:val="600"/>
                          <w:marRight w:val="0"/>
                          <w:marTop w:val="0"/>
                          <w:marBottom w:val="0"/>
                          <w:divBdr>
                            <w:top w:val="none" w:sz="0" w:space="0" w:color="auto"/>
                            <w:left w:val="none" w:sz="0" w:space="0" w:color="auto"/>
                            <w:bottom w:val="none" w:sz="0" w:space="0" w:color="auto"/>
                            <w:right w:val="none" w:sz="0" w:space="0" w:color="auto"/>
                          </w:divBdr>
                        </w:div>
                      </w:divsChild>
                    </w:div>
                    <w:div w:id="1960916586">
                      <w:marLeft w:val="0"/>
                      <w:marRight w:val="0"/>
                      <w:marTop w:val="0"/>
                      <w:marBottom w:val="0"/>
                      <w:divBdr>
                        <w:top w:val="none" w:sz="0" w:space="0" w:color="auto"/>
                        <w:left w:val="none" w:sz="0" w:space="0" w:color="auto"/>
                        <w:bottom w:val="none" w:sz="0" w:space="0" w:color="auto"/>
                        <w:right w:val="none" w:sz="0" w:space="0" w:color="auto"/>
                      </w:divBdr>
                      <w:divsChild>
                        <w:div w:id="1591545399">
                          <w:marLeft w:val="0"/>
                          <w:marRight w:val="0"/>
                          <w:marTop w:val="0"/>
                          <w:marBottom w:val="0"/>
                          <w:divBdr>
                            <w:top w:val="none" w:sz="0" w:space="0" w:color="auto"/>
                            <w:left w:val="none" w:sz="0" w:space="0" w:color="auto"/>
                            <w:bottom w:val="none" w:sz="0" w:space="0" w:color="auto"/>
                            <w:right w:val="none" w:sz="0" w:space="0" w:color="auto"/>
                          </w:divBdr>
                        </w:div>
                        <w:div w:id="1396245544">
                          <w:marLeft w:val="600"/>
                          <w:marRight w:val="0"/>
                          <w:marTop w:val="0"/>
                          <w:marBottom w:val="0"/>
                          <w:divBdr>
                            <w:top w:val="none" w:sz="0" w:space="0" w:color="auto"/>
                            <w:left w:val="none" w:sz="0" w:space="0" w:color="auto"/>
                            <w:bottom w:val="none" w:sz="0" w:space="0" w:color="auto"/>
                            <w:right w:val="none" w:sz="0" w:space="0" w:color="auto"/>
                          </w:divBdr>
                        </w:div>
                      </w:divsChild>
                    </w:div>
                    <w:div w:id="263343814">
                      <w:marLeft w:val="0"/>
                      <w:marRight w:val="0"/>
                      <w:marTop w:val="0"/>
                      <w:marBottom w:val="0"/>
                      <w:divBdr>
                        <w:top w:val="none" w:sz="0" w:space="0" w:color="auto"/>
                        <w:left w:val="none" w:sz="0" w:space="0" w:color="auto"/>
                        <w:bottom w:val="none" w:sz="0" w:space="0" w:color="auto"/>
                        <w:right w:val="none" w:sz="0" w:space="0" w:color="auto"/>
                      </w:divBdr>
                      <w:divsChild>
                        <w:div w:id="185480894">
                          <w:marLeft w:val="0"/>
                          <w:marRight w:val="0"/>
                          <w:marTop w:val="0"/>
                          <w:marBottom w:val="0"/>
                          <w:divBdr>
                            <w:top w:val="none" w:sz="0" w:space="0" w:color="auto"/>
                            <w:left w:val="none" w:sz="0" w:space="0" w:color="auto"/>
                            <w:bottom w:val="none" w:sz="0" w:space="0" w:color="auto"/>
                            <w:right w:val="none" w:sz="0" w:space="0" w:color="auto"/>
                          </w:divBdr>
                        </w:div>
                        <w:div w:id="859902747">
                          <w:marLeft w:val="600"/>
                          <w:marRight w:val="0"/>
                          <w:marTop w:val="0"/>
                          <w:marBottom w:val="0"/>
                          <w:divBdr>
                            <w:top w:val="none" w:sz="0" w:space="0" w:color="auto"/>
                            <w:left w:val="none" w:sz="0" w:space="0" w:color="auto"/>
                            <w:bottom w:val="none" w:sz="0" w:space="0" w:color="auto"/>
                            <w:right w:val="none" w:sz="0" w:space="0" w:color="auto"/>
                          </w:divBdr>
                        </w:div>
                      </w:divsChild>
                    </w:div>
                    <w:div w:id="699086742">
                      <w:marLeft w:val="0"/>
                      <w:marRight w:val="0"/>
                      <w:marTop w:val="0"/>
                      <w:marBottom w:val="0"/>
                      <w:divBdr>
                        <w:top w:val="none" w:sz="0" w:space="0" w:color="auto"/>
                        <w:left w:val="none" w:sz="0" w:space="0" w:color="auto"/>
                        <w:bottom w:val="none" w:sz="0" w:space="0" w:color="auto"/>
                        <w:right w:val="none" w:sz="0" w:space="0" w:color="auto"/>
                      </w:divBdr>
                      <w:divsChild>
                        <w:div w:id="642346993">
                          <w:marLeft w:val="0"/>
                          <w:marRight w:val="0"/>
                          <w:marTop w:val="0"/>
                          <w:marBottom w:val="0"/>
                          <w:divBdr>
                            <w:top w:val="none" w:sz="0" w:space="0" w:color="auto"/>
                            <w:left w:val="none" w:sz="0" w:space="0" w:color="auto"/>
                            <w:bottom w:val="none" w:sz="0" w:space="0" w:color="auto"/>
                            <w:right w:val="none" w:sz="0" w:space="0" w:color="auto"/>
                          </w:divBdr>
                        </w:div>
                        <w:div w:id="700128582">
                          <w:marLeft w:val="600"/>
                          <w:marRight w:val="0"/>
                          <w:marTop w:val="0"/>
                          <w:marBottom w:val="0"/>
                          <w:divBdr>
                            <w:top w:val="none" w:sz="0" w:space="0" w:color="auto"/>
                            <w:left w:val="none" w:sz="0" w:space="0" w:color="auto"/>
                            <w:bottom w:val="none" w:sz="0" w:space="0" w:color="auto"/>
                            <w:right w:val="none" w:sz="0" w:space="0" w:color="auto"/>
                          </w:divBdr>
                        </w:div>
                      </w:divsChild>
                    </w:div>
                    <w:div w:id="1158884187">
                      <w:marLeft w:val="0"/>
                      <w:marRight w:val="0"/>
                      <w:marTop w:val="0"/>
                      <w:marBottom w:val="0"/>
                      <w:divBdr>
                        <w:top w:val="none" w:sz="0" w:space="0" w:color="auto"/>
                        <w:left w:val="none" w:sz="0" w:space="0" w:color="auto"/>
                        <w:bottom w:val="none" w:sz="0" w:space="0" w:color="auto"/>
                        <w:right w:val="none" w:sz="0" w:space="0" w:color="auto"/>
                      </w:divBdr>
                      <w:divsChild>
                        <w:div w:id="437263323">
                          <w:marLeft w:val="0"/>
                          <w:marRight w:val="0"/>
                          <w:marTop w:val="0"/>
                          <w:marBottom w:val="0"/>
                          <w:divBdr>
                            <w:top w:val="none" w:sz="0" w:space="0" w:color="auto"/>
                            <w:left w:val="none" w:sz="0" w:space="0" w:color="auto"/>
                            <w:bottom w:val="none" w:sz="0" w:space="0" w:color="auto"/>
                            <w:right w:val="none" w:sz="0" w:space="0" w:color="auto"/>
                          </w:divBdr>
                        </w:div>
                        <w:div w:id="770320121">
                          <w:marLeft w:val="600"/>
                          <w:marRight w:val="0"/>
                          <w:marTop w:val="0"/>
                          <w:marBottom w:val="0"/>
                          <w:divBdr>
                            <w:top w:val="none" w:sz="0" w:space="0" w:color="auto"/>
                            <w:left w:val="none" w:sz="0" w:space="0" w:color="auto"/>
                            <w:bottom w:val="none" w:sz="0" w:space="0" w:color="auto"/>
                            <w:right w:val="none" w:sz="0" w:space="0" w:color="auto"/>
                          </w:divBdr>
                        </w:div>
                      </w:divsChild>
                    </w:div>
                    <w:div w:id="212038718">
                      <w:marLeft w:val="0"/>
                      <w:marRight w:val="0"/>
                      <w:marTop w:val="0"/>
                      <w:marBottom w:val="0"/>
                      <w:divBdr>
                        <w:top w:val="none" w:sz="0" w:space="0" w:color="auto"/>
                        <w:left w:val="none" w:sz="0" w:space="0" w:color="auto"/>
                        <w:bottom w:val="none" w:sz="0" w:space="0" w:color="auto"/>
                        <w:right w:val="none" w:sz="0" w:space="0" w:color="auto"/>
                      </w:divBdr>
                      <w:divsChild>
                        <w:div w:id="1457797354">
                          <w:marLeft w:val="0"/>
                          <w:marRight w:val="0"/>
                          <w:marTop w:val="0"/>
                          <w:marBottom w:val="0"/>
                          <w:divBdr>
                            <w:top w:val="none" w:sz="0" w:space="0" w:color="auto"/>
                            <w:left w:val="none" w:sz="0" w:space="0" w:color="auto"/>
                            <w:bottom w:val="none" w:sz="0" w:space="0" w:color="auto"/>
                            <w:right w:val="none" w:sz="0" w:space="0" w:color="auto"/>
                          </w:divBdr>
                        </w:div>
                        <w:div w:id="316689854">
                          <w:marLeft w:val="600"/>
                          <w:marRight w:val="0"/>
                          <w:marTop w:val="0"/>
                          <w:marBottom w:val="0"/>
                          <w:divBdr>
                            <w:top w:val="none" w:sz="0" w:space="0" w:color="auto"/>
                            <w:left w:val="none" w:sz="0" w:space="0" w:color="auto"/>
                            <w:bottom w:val="none" w:sz="0" w:space="0" w:color="auto"/>
                            <w:right w:val="none" w:sz="0" w:space="0" w:color="auto"/>
                          </w:divBdr>
                        </w:div>
                      </w:divsChild>
                    </w:div>
                    <w:div w:id="1365136437">
                      <w:marLeft w:val="0"/>
                      <w:marRight w:val="0"/>
                      <w:marTop w:val="0"/>
                      <w:marBottom w:val="0"/>
                      <w:divBdr>
                        <w:top w:val="none" w:sz="0" w:space="0" w:color="auto"/>
                        <w:left w:val="none" w:sz="0" w:space="0" w:color="auto"/>
                        <w:bottom w:val="none" w:sz="0" w:space="0" w:color="auto"/>
                        <w:right w:val="none" w:sz="0" w:space="0" w:color="auto"/>
                      </w:divBdr>
                      <w:divsChild>
                        <w:div w:id="212498093">
                          <w:marLeft w:val="0"/>
                          <w:marRight w:val="0"/>
                          <w:marTop w:val="0"/>
                          <w:marBottom w:val="0"/>
                          <w:divBdr>
                            <w:top w:val="none" w:sz="0" w:space="0" w:color="auto"/>
                            <w:left w:val="none" w:sz="0" w:space="0" w:color="auto"/>
                            <w:bottom w:val="none" w:sz="0" w:space="0" w:color="auto"/>
                            <w:right w:val="none" w:sz="0" w:space="0" w:color="auto"/>
                          </w:divBdr>
                        </w:div>
                        <w:div w:id="20399838">
                          <w:marLeft w:val="600"/>
                          <w:marRight w:val="0"/>
                          <w:marTop w:val="0"/>
                          <w:marBottom w:val="0"/>
                          <w:divBdr>
                            <w:top w:val="none" w:sz="0" w:space="0" w:color="auto"/>
                            <w:left w:val="none" w:sz="0" w:space="0" w:color="auto"/>
                            <w:bottom w:val="none" w:sz="0" w:space="0" w:color="auto"/>
                            <w:right w:val="none" w:sz="0" w:space="0" w:color="auto"/>
                          </w:divBdr>
                        </w:div>
                      </w:divsChild>
                    </w:div>
                    <w:div w:id="125507664">
                      <w:marLeft w:val="0"/>
                      <w:marRight w:val="0"/>
                      <w:marTop w:val="0"/>
                      <w:marBottom w:val="0"/>
                      <w:divBdr>
                        <w:top w:val="none" w:sz="0" w:space="0" w:color="auto"/>
                        <w:left w:val="none" w:sz="0" w:space="0" w:color="auto"/>
                        <w:bottom w:val="none" w:sz="0" w:space="0" w:color="auto"/>
                        <w:right w:val="none" w:sz="0" w:space="0" w:color="auto"/>
                      </w:divBdr>
                      <w:divsChild>
                        <w:div w:id="365714616">
                          <w:marLeft w:val="0"/>
                          <w:marRight w:val="0"/>
                          <w:marTop w:val="0"/>
                          <w:marBottom w:val="0"/>
                          <w:divBdr>
                            <w:top w:val="none" w:sz="0" w:space="0" w:color="auto"/>
                            <w:left w:val="none" w:sz="0" w:space="0" w:color="auto"/>
                            <w:bottom w:val="none" w:sz="0" w:space="0" w:color="auto"/>
                            <w:right w:val="none" w:sz="0" w:space="0" w:color="auto"/>
                          </w:divBdr>
                        </w:div>
                        <w:div w:id="407725971">
                          <w:marLeft w:val="600"/>
                          <w:marRight w:val="0"/>
                          <w:marTop w:val="0"/>
                          <w:marBottom w:val="0"/>
                          <w:divBdr>
                            <w:top w:val="none" w:sz="0" w:space="0" w:color="auto"/>
                            <w:left w:val="none" w:sz="0" w:space="0" w:color="auto"/>
                            <w:bottom w:val="none" w:sz="0" w:space="0" w:color="auto"/>
                            <w:right w:val="none" w:sz="0" w:space="0" w:color="auto"/>
                          </w:divBdr>
                        </w:div>
                      </w:divsChild>
                    </w:div>
                    <w:div w:id="174610224">
                      <w:marLeft w:val="0"/>
                      <w:marRight w:val="0"/>
                      <w:marTop w:val="0"/>
                      <w:marBottom w:val="0"/>
                      <w:divBdr>
                        <w:top w:val="none" w:sz="0" w:space="0" w:color="auto"/>
                        <w:left w:val="none" w:sz="0" w:space="0" w:color="auto"/>
                        <w:bottom w:val="none" w:sz="0" w:space="0" w:color="auto"/>
                        <w:right w:val="none" w:sz="0" w:space="0" w:color="auto"/>
                      </w:divBdr>
                      <w:divsChild>
                        <w:div w:id="1182354921">
                          <w:marLeft w:val="0"/>
                          <w:marRight w:val="0"/>
                          <w:marTop w:val="0"/>
                          <w:marBottom w:val="0"/>
                          <w:divBdr>
                            <w:top w:val="none" w:sz="0" w:space="0" w:color="auto"/>
                            <w:left w:val="none" w:sz="0" w:space="0" w:color="auto"/>
                            <w:bottom w:val="none" w:sz="0" w:space="0" w:color="auto"/>
                            <w:right w:val="none" w:sz="0" w:space="0" w:color="auto"/>
                          </w:divBdr>
                        </w:div>
                        <w:div w:id="1996184556">
                          <w:marLeft w:val="600"/>
                          <w:marRight w:val="0"/>
                          <w:marTop w:val="0"/>
                          <w:marBottom w:val="0"/>
                          <w:divBdr>
                            <w:top w:val="none" w:sz="0" w:space="0" w:color="auto"/>
                            <w:left w:val="none" w:sz="0" w:space="0" w:color="auto"/>
                            <w:bottom w:val="none" w:sz="0" w:space="0" w:color="auto"/>
                            <w:right w:val="none" w:sz="0" w:space="0" w:color="auto"/>
                          </w:divBdr>
                        </w:div>
                      </w:divsChild>
                    </w:div>
                    <w:div w:id="524711835">
                      <w:marLeft w:val="0"/>
                      <w:marRight w:val="0"/>
                      <w:marTop w:val="0"/>
                      <w:marBottom w:val="0"/>
                      <w:divBdr>
                        <w:top w:val="none" w:sz="0" w:space="0" w:color="auto"/>
                        <w:left w:val="none" w:sz="0" w:space="0" w:color="auto"/>
                        <w:bottom w:val="none" w:sz="0" w:space="0" w:color="auto"/>
                        <w:right w:val="none" w:sz="0" w:space="0" w:color="auto"/>
                      </w:divBdr>
                      <w:divsChild>
                        <w:div w:id="1590776322">
                          <w:marLeft w:val="0"/>
                          <w:marRight w:val="0"/>
                          <w:marTop w:val="0"/>
                          <w:marBottom w:val="0"/>
                          <w:divBdr>
                            <w:top w:val="none" w:sz="0" w:space="0" w:color="auto"/>
                            <w:left w:val="none" w:sz="0" w:space="0" w:color="auto"/>
                            <w:bottom w:val="none" w:sz="0" w:space="0" w:color="auto"/>
                            <w:right w:val="none" w:sz="0" w:space="0" w:color="auto"/>
                          </w:divBdr>
                        </w:div>
                        <w:div w:id="665599415">
                          <w:marLeft w:val="600"/>
                          <w:marRight w:val="0"/>
                          <w:marTop w:val="0"/>
                          <w:marBottom w:val="0"/>
                          <w:divBdr>
                            <w:top w:val="none" w:sz="0" w:space="0" w:color="auto"/>
                            <w:left w:val="none" w:sz="0" w:space="0" w:color="auto"/>
                            <w:bottom w:val="none" w:sz="0" w:space="0" w:color="auto"/>
                            <w:right w:val="none" w:sz="0" w:space="0" w:color="auto"/>
                          </w:divBdr>
                        </w:div>
                      </w:divsChild>
                    </w:div>
                    <w:div w:id="1100759917">
                      <w:marLeft w:val="0"/>
                      <w:marRight w:val="0"/>
                      <w:marTop w:val="0"/>
                      <w:marBottom w:val="0"/>
                      <w:divBdr>
                        <w:top w:val="none" w:sz="0" w:space="0" w:color="auto"/>
                        <w:left w:val="none" w:sz="0" w:space="0" w:color="auto"/>
                        <w:bottom w:val="none" w:sz="0" w:space="0" w:color="auto"/>
                        <w:right w:val="none" w:sz="0" w:space="0" w:color="auto"/>
                      </w:divBdr>
                      <w:divsChild>
                        <w:div w:id="625044346">
                          <w:marLeft w:val="0"/>
                          <w:marRight w:val="0"/>
                          <w:marTop w:val="0"/>
                          <w:marBottom w:val="0"/>
                          <w:divBdr>
                            <w:top w:val="none" w:sz="0" w:space="0" w:color="auto"/>
                            <w:left w:val="none" w:sz="0" w:space="0" w:color="auto"/>
                            <w:bottom w:val="none" w:sz="0" w:space="0" w:color="auto"/>
                            <w:right w:val="none" w:sz="0" w:space="0" w:color="auto"/>
                          </w:divBdr>
                        </w:div>
                        <w:div w:id="1269849987">
                          <w:marLeft w:val="600"/>
                          <w:marRight w:val="0"/>
                          <w:marTop w:val="0"/>
                          <w:marBottom w:val="0"/>
                          <w:divBdr>
                            <w:top w:val="none" w:sz="0" w:space="0" w:color="auto"/>
                            <w:left w:val="none" w:sz="0" w:space="0" w:color="auto"/>
                            <w:bottom w:val="none" w:sz="0" w:space="0" w:color="auto"/>
                            <w:right w:val="none" w:sz="0" w:space="0" w:color="auto"/>
                          </w:divBdr>
                        </w:div>
                      </w:divsChild>
                    </w:div>
                    <w:div w:id="949432888">
                      <w:marLeft w:val="0"/>
                      <w:marRight w:val="0"/>
                      <w:marTop w:val="0"/>
                      <w:marBottom w:val="0"/>
                      <w:divBdr>
                        <w:top w:val="none" w:sz="0" w:space="0" w:color="auto"/>
                        <w:left w:val="none" w:sz="0" w:space="0" w:color="auto"/>
                        <w:bottom w:val="none" w:sz="0" w:space="0" w:color="auto"/>
                        <w:right w:val="none" w:sz="0" w:space="0" w:color="auto"/>
                      </w:divBdr>
                      <w:divsChild>
                        <w:div w:id="1147286903">
                          <w:marLeft w:val="0"/>
                          <w:marRight w:val="0"/>
                          <w:marTop w:val="0"/>
                          <w:marBottom w:val="0"/>
                          <w:divBdr>
                            <w:top w:val="none" w:sz="0" w:space="0" w:color="auto"/>
                            <w:left w:val="none" w:sz="0" w:space="0" w:color="auto"/>
                            <w:bottom w:val="none" w:sz="0" w:space="0" w:color="auto"/>
                            <w:right w:val="none" w:sz="0" w:space="0" w:color="auto"/>
                          </w:divBdr>
                        </w:div>
                        <w:div w:id="797139923">
                          <w:marLeft w:val="600"/>
                          <w:marRight w:val="0"/>
                          <w:marTop w:val="0"/>
                          <w:marBottom w:val="0"/>
                          <w:divBdr>
                            <w:top w:val="none" w:sz="0" w:space="0" w:color="auto"/>
                            <w:left w:val="none" w:sz="0" w:space="0" w:color="auto"/>
                            <w:bottom w:val="none" w:sz="0" w:space="0" w:color="auto"/>
                            <w:right w:val="none" w:sz="0" w:space="0" w:color="auto"/>
                          </w:divBdr>
                        </w:div>
                      </w:divsChild>
                    </w:div>
                    <w:div w:id="924220094">
                      <w:marLeft w:val="0"/>
                      <w:marRight w:val="0"/>
                      <w:marTop w:val="0"/>
                      <w:marBottom w:val="0"/>
                      <w:divBdr>
                        <w:top w:val="none" w:sz="0" w:space="0" w:color="auto"/>
                        <w:left w:val="none" w:sz="0" w:space="0" w:color="auto"/>
                        <w:bottom w:val="none" w:sz="0" w:space="0" w:color="auto"/>
                        <w:right w:val="none" w:sz="0" w:space="0" w:color="auto"/>
                      </w:divBdr>
                      <w:divsChild>
                        <w:div w:id="591204292">
                          <w:marLeft w:val="0"/>
                          <w:marRight w:val="0"/>
                          <w:marTop w:val="0"/>
                          <w:marBottom w:val="0"/>
                          <w:divBdr>
                            <w:top w:val="none" w:sz="0" w:space="0" w:color="auto"/>
                            <w:left w:val="none" w:sz="0" w:space="0" w:color="auto"/>
                            <w:bottom w:val="none" w:sz="0" w:space="0" w:color="auto"/>
                            <w:right w:val="none" w:sz="0" w:space="0" w:color="auto"/>
                          </w:divBdr>
                        </w:div>
                        <w:div w:id="1676414795">
                          <w:marLeft w:val="600"/>
                          <w:marRight w:val="0"/>
                          <w:marTop w:val="0"/>
                          <w:marBottom w:val="0"/>
                          <w:divBdr>
                            <w:top w:val="none" w:sz="0" w:space="0" w:color="auto"/>
                            <w:left w:val="none" w:sz="0" w:space="0" w:color="auto"/>
                            <w:bottom w:val="none" w:sz="0" w:space="0" w:color="auto"/>
                            <w:right w:val="none" w:sz="0" w:space="0" w:color="auto"/>
                          </w:divBdr>
                        </w:div>
                      </w:divsChild>
                    </w:div>
                    <w:div w:id="1303584802">
                      <w:marLeft w:val="0"/>
                      <w:marRight w:val="0"/>
                      <w:marTop w:val="0"/>
                      <w:marBottom w:val="0"/>
                      <w:divBdr>
                        <w:top w:val="none" w:sz="0" w:space="0" w:color="auto"/>
                        <w:left w:val="none" w:sz="0" w:space="0" w:color="auto"/>
                        <w:bottom w:val="none" w:sz="0" w:space="0" w:color="auto"/>
                        <w:right w:val="none" w:sz="0" w:space="0" w:color="auto"/>
                      </w:divBdr>
                      <w:divsChild>
                        <w:div w:id="1986886425">
                          <w:marLeft w:val="0"/>
                          <w:marRight w:val="0"/>
                          <w:marTop w:val="0"/>
                          <w:marBottom w:val="0"/>
                          <w:divBdr>
                            <w:top w:val="none" w:sz="0" w:space="0" w:color="auto"/>
                            <w:left w:val="none" w:sz="0" w:space="0" w:color="auto"/>
                            <w:bottom w:val="none" w:sz="0" w:space="0" w:color="auto"/>
                            <w:right w:val="none" w:sz="0" w:space="0" w:color="auto"/>
                          </w:divBdr>
                        </w:div>
                        <w:div w:id="134959555">
                          <w:marLeft w:val="600"/>
                          <w:marRight w:val="0"/>
                          <w:marTop w:val="0"/>
                          <w:marBottom w:val="0"/>
                          <w:divBdr>
                            <w:top w:val="none" w:sz="0" w:space="0" w:color="auto"/>
                            <w:left w:val="none" w:sz="0" w:space="0" w:color="auto"/>
                            <w:bottom w:val="none" w:sz="0" w:space="0" w:color="auto"/>
                            <w:right w:val="none" w:sz="0" w:space="0" w:color="auto"/>
                          </w:divBdr>
                        </w:div>
                      </w:divsChild>
                    </w:div>
                    <w:div w:id="849221286">
                      <w:marLeft w:val="0"/>
                      <w:marRight w:val="0"/>
                      <w:marTop w:val="0"/>
                      <w:marBottom w:val="0"/>
                      <w:divBdr>
                        <w:top w:val="none" w:sz="0" w:space="0" w:color="auto"/>
                        <w:left w:val="none" w:sz="0" w:space="0" w:color="auto"/>
                        <w:bottom w:val="none" w:sz="0" w:space="0" w:color="auto"/>
                        <w:right w:val="none" w:sz="0" w:space="0" w:color="auto"/>
                      </w:divBdr>
                      <w:divsChild>
                        <w:div w:id="1162618638">
                          <w:marLeft w:val="0"/>
                          <w:marRight w:val="0"/>
                          <w:marTop w:val="0"/>
                          <w:marBottom w:val="0"/>
                          <w:divBdr>
                            <w:top w:val="none" w:sz="0" w:space="0" w:color="auto"/>
                            <w:left w:val="none" w:sz="0" w:space="0" w:color="auto"/>
                            <w:bottom w:val="none" w:sz="0" w:space="0" w:color="auto"/>
                            <w:right w:val="none" w:sz="0" w:space="0" w:color="auto"/>
                          </w:divBdr>
                        </w:div>
                        <w:div w:id="1598907941">
                          <w:marLeft w:val="600"/>
                          <w:marRight w:val="0"/>
                          <w:marTop w:val="0"/>
                          <w:marBottom w:val="0"/>
                          <w:divBdr>
                            <w:top w:val="none" w:sz="0" w:space="0" w:color="auto"/>
                            <w:left w:val="none" w:sz="0" w:space="0" w:color="auto"/>
                            <w:bottom w:val="none" w:sz="0" w:space="0" w:color="auto"/>
                            <w:right w:val="none" w:sz="0" w:space="0" w:color="auto"/>
                          </w:divBdr>
                        </w:div>
                      </w:divsChild>
                    </w:div>
                    <w:div w:id="515196102">
                      <w:marLeft w:val="0"/>
                      <w:marRight w:val="0"/>
                      <w:marTop w:val="0"/>
                      <w:marBottom w:val="0"/>
                      <w:divBdr>
                        <w:top w:val="none" w:sz="0" w:space="0" w:color="auto"/>
                        <w:left w:val="none" w:sz="0" w:space="0" w:color="auto"/>
                        <w:bottom w:val="none" w:sz="0" w:space="0" w:color="auto"/>
                        <w:right w:val="none" w:sz="0" w:space="0" w:color="auto"/>
                      </w:divBdr>
                      <w:divsChild>
                        <w:div w:id="1931042392">
                          <w:marLeft w:val="0"/>
                          <w:marRight w:val="0"/>
                          <w:marTop w:val="0"/>
                          <w:marBottom w:val="0"/>
                          <w:divBdr>
                            <w:top w:val="none" w:sz="0" w:space="0" w:color="auto"/>
                            <w:left w:val="none" w:sz="0" w:space="0" w:color="auto"/>
                            <w:bottom w:val="none" w:sz="0" w:space="0" w:color="auto"/>
                            <w:right w:val="none" w:sz="0" w:space="0" w:color="auto"/>
                          </w:divBdr>
                        </w:div>
                        <w:div w:id="1914390824">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4194542">
      <w:bodyDiv w:val="1"/>
      <w:marLeft w:val="0"/>
      <w:marRight w:val="0"/>
      <w:marTop w:val="0"/>
      <w:marBottom w:val="0"/>
      <w:divBdr>
        <w:top w:val="none" w:sz="0" w:space="0" w:color="auto"/>
        <w:left w:val="none" w:sz="0" w:space="0" w:color="auto"/>
        <w:bottom w:val="none" w:sz="0" w:space="0" w:color="auto"/>
        <w:right w:val="none" w:sz="0" w:space="0" w:color="auto"/>
      </w:divBdr>
      <w:divsChild>
        <w:div w:id="1170365097">
          <w:marLeft w:val="0"/>
          <w:marRight w:val="0"/>
          <w:marTop w:val="0"/>
          <w:marBottom w:val="0"/>
          <w:divBdr>
            <w:top w:val="none" w:sz="0" w:space="0" w:color="auto"/>
            <w:left w:val="none" w:sz="0" w:space="0" w:color="auto"/>
            <w:bottom w:val="none" w:sz="0" w:space="0" w:color="auto"/>
            <w:right w:val="none" w:sz="0" w:space="0" w:color="auto"/>
          </w:divBdr>
          <w:divsChild>
            <w:div w:id="561135375">
              <w:marLeft w:val="0"/>
              <w:marRight w:val="0"/>
              <w:marTop w:val="0"/>
              <w:marBottom w:val="0"/>
              <w:divBdr>
                <w:top w:val="none" w:sz="0" w:space="0" w:color="auto"/>
                <w:left w:val="none" w:sz="0" w:space="0" w:color="auto"/>
                <w:bottom w:val="none" w:sz="0" w:space="0" w:color="auto"/>
                <w:right w:val="none" w:sz="0" w:space="0" w:color="auto"/>
              </w:divBdr>
              <w:divsChild>
                <w:div w:id="1826311681">
                  <w:marLeft w:val="0"/>
                  <w:marRight w:val="0"/>
                  <w:marTop w:val="0"/>
                  <w:marBottom w:val="0"/>
                  <w:divBdr>
                    <w:top w:val="none" w:sz="0" w:space="0" w:color="auto"/>
                    <w:left w:val="none" w:sz="0" w:space="0" w:color="auto"/>
                    <w:bottom w:val="none" w:sz="0" w:space="0" w:color="auto"/>
                    <w:right w:val="none" w:sz="0" w:space="0" w:color="auto"/>
                  </w:divBdr>
                  <w:divsChild>
                    <w:div w:id="69515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580796">
      <w:bodyDiv w:val="1"/>
      <w:marLeft w:val="0"/>
      <w:marRight w:val="0"/>
      <w:marTop w:val="0"/>
      <w:marBottom w:val="0"/>
      <w:divBdr>
        <w:top w:val="none" w:sz="0" w:space="0" w:color="auto"/>
        <w:left w:val="none" w:sz="0" w:space="0" w:color="auto"/>
        <w:bottom w:val="none" w:sz="0" w:space="0" w:color="auto"/>
        <w:right w:val="none" w:sz="0" w:space="0" w:color="auto"/>
      </w:divBdr>
      <w:divsChild>
        <w:div w:id="2081512259">
          <w:marLeft w:val="0"/>
          <w:marRight w:val="0"/>
          <w:marTop w:val="0"/>
          <w:marBottom w:val="0"/>
          <w:divBdr>
            <w:top w:val="none" w:sz="0" w:space="0" w:color="auto"/>
            <w:left w:val="none" w:sz="0" w:space="0" w:color="auto"/>
            <w:bottom w:val="none" w:sz="0" w:space="0" w:color="auto"/>
            <w:right w:val="none" w:sz="0" w:space="0" w:color="auto"/>
          </w:divBdr>
        </w:div>
        <w:div w:id="877741218">
          <w:marLeft w:val="0"/>
          <w:marRight w:val="0"/>
          <w:marTop w:val="0"/>
          <w:marBottom w:val="0"/>
          <w:divBdr>
            <w:top w:val="none" w:sz="0" w:space="0" w:color="auto"/>
            <w:left w:val="none" w:sz="0" w:space="0" w:color="auto"/>
            <w:bottom w:val="none" w:sz="0" w:space="0" w:color="auto"/>
            <w:right w:val="none" w:sz="0" w:space="0" w:color="auto"/>
          </w:divBdr>
        </w:div>
      </w:divsChild>
    </w:div>
    <w:div w:id="605816000">
      <w:bodyDiv w:val="1"/>
      <w:marLeft w:val="0"/>
      <w:marRight w:val="0"/>
      <w:marTop w:val="0"/>
      <w:marBottom w:val="0"/>
      <w:divBdr>
        <w:top w:val="none" w:sz="0" w:space="0" w:color="auto"/>
        <w:left w:val="none" w:sz="0" w:space="0" w:color="auto"/>
        <w:bottom w:val="none" w:sz="0" w:space="0" w:color="auto"/>
        <w:right w:val="none" w:sz="0" w:space="0" w:color="auto"/>
      </w:divBdr>
    </w:div>
    <w:div w:id="610018960">
      <w:bodyDiv w:val="1"/>
      <w:marLeft w:val="0"/>
      <w:marRight w:val="0"/>
      <w:marTop w:val="0"/>
      <w:marBottom w:val="0"/>
      <w:divBdr>
        <w:top w:val="none" w:sz="0" w:space="0" w:color="auto"/>
        <w:left w:val="none" w:sz="0" w:space="0" w:color="auto"/>
        <w:bottom w:val="none" w:sz="0" w:space="0" w:color="auto"/>
        <w:right w:val="none" w:sz="0" w:space="0" w:color="auto"/>
      </w:divBdr>
    </w:div>
    <w:div w:id="611786380">
      <w:bodyDiv w:val="1"/>
      <w:marLeft w:val="0"/>
      <w:marRight w:val="0"/>
      <w:marTop w:val="0"/>
      <w:marBottom w:val="0"/>
      <w:divBdr>
        <w:top w:val="none" w:sz="0" w:space="0" w:color="auto"/>
        <w:left w:val="none" w:sz="0" w:space="0" w:color="auto"/>
        <w:bottom w:val="none" w:sz="0" w:space="0" w:color="auto"/>
        <w:right w:val="none" w:sz="0" w:space="0" w:color="auto"/>
      </w:divBdr>
      <w:divsChild>
        <w:div w:id="45571949">
          <w:marLeft w:val="0"/>
          <w:marRight w:val="0"/>
          <w:marTop w:val="0"/>
          <w:marBottom w:val="0"/>
          <w:divBdr>
            <w:top w:val="none" w:sz="0" w:space="0" w:color="auto"/>
            <w:left w:val="none" w:sz="0" w:space="0" w:color="auto"/>
            <w:bottom w:val="none" w:sz="0" w:space="0" w:color="auto"/>
            <w:right w:val="none" w:sz="0" w:space="0" w:color="auto"/>
          </w:divBdr>
        </w:div>
        <w:div w:id="981159995">
          <w:marLeft w:val="0"/>
          <w:marRight w:val="0"/>
          <w:marTop w:val="0"/>
          <w:marBottom w:val="0"/>
          <w:divBdr>
            <w:top w:val="none" w:sz="0" w:space="0" w:color="auto"/>
            <w:left w:val="none" w:sz="0" w:space="0" w:color="auto"/>
            <w:bottom w:val="none" w:sz="0" w:space="0" w:color="auto"/>
            <w:right w:val="none" w:sz="0" w:space="0" w:color="auto"/>
          </w:divBdr>
        </w:div>
        <w:div w:id="1968706713">
          <w:marLeft w:val="0"/>
          <w:marRight w:val="0"/>
          <w:marTop w:val="0"/>
          <w:marBottom w:val="0"/>
          <w:divBdr>
            <w:top w:val="none" w:sz="0" w:space="0" w:color="auto"/>
            <w:left w:val="none" w:sz="0" w:space="0" w:color="auto"/>
            <w:bottom w:val="none" w:sz="0" w:space="0" w:color="auto"/>
            <w:right w:val="none" w:sz="0" w:space="0" w:color="auto"/>
          </w:divBdr>
        </w:div>
        <w:div w:id="341712474">
          <w:marLeft w:val="0"/>
          <w:marRight w:val="0"/>
          <w:marTop w:val="0"/>
          <w:marBottom w:val="0"/>
          <w:divBdr>
            <w:top w:val="none" w:sz="0" w:space="0" w:color="auto"/>
            <w:left w:val="none" w:sz="0" w:space="0" w:color="auto"/>
            <w:bottom w:val="none" w:sz="0" w:space="0" w:color="auto"/>
            <w:right w:val="none" w:sz="0" w:space="0" w:color="auto"/>
          </w:divBdr>
        </w:div>
        <w:div w:id="468867863">
          <w:marLeft w:val="0"/>
          <w:marRight w:val="0"/>
          <w:marTop w:val="0"/>
          <w:marBottom w:val="0"/>
          <w:divBdr>
            <w:top w:val="none" w:sz="0" w:space="0" w:color="auto"/>
            <w:left w:val="none" w:sz="0" w:space="0" w:color="auto"/>
            <w:bottom w:val="none" w:sz="0" w:space="0" w:color="auto"/>
            <w:right w:val="none" w:sz="0" w:space="0" w:color="auto"/>
          </w:divBdr>
        </w:div>
        <w:div w:id="215045708">
          <w:marLeft w:val="0"/>
          <w:marRight w:val="0"/>
          <w:marTop w:val="0"/>
          <w:marBottom w:val="0"/>
          <w:divBdr>
            <w:top w:val="none" w:sz="0" w:space="0" w:color="auto"/>
            <w:left w:val="none" w:sz="0" w:space="0" w:color="auto"/>
            <w:bottom w:val="none" w:sz="0" w:space="0" w:color="auto"/>
            <w:right w:val="none" w:sz="0" w:space="0" w:color="auto"/>
          </w:divBdr>
        </w:div>
        <w:div w:id="115753844">
          <w:marLeft w:val="0"/>
          <w:marRight w:val="0"/>
          <w:marTop w:val="0"/>
          <w:marBottom w:val="0"/>
          <w:divBdr>
            <w:top w:val="none" w:sz="0" w:space="0" w:color="auto"/>
            <w:left w:val="none" w:sz="0" w:space="0" w:color="auto"/>
            <w:bottom w:val="none" w:sz="0" w:space="0" w:color="auto"/>
            <w:right w:val="none" w:sz="0" w:space="0" w:color="auto"/>
          </w:divBdr>
        </w:div>
        <w:div w:id="2064937954">
          <w:marLeft w:val="0"/>
          <w:marRight w:val="0"/>
          <w:marTop w:val="0"/>
          <w:marBottom w:val="0"/>
          <w:divBdr>
            <w:top w:val="none" w:sz="0" w:space="0" w:color="auto"/>
            <w:left w:val="none" w:sz="0" w:space="0" w:color="auto"/>
            <w:bottom w:val="none" w:sz="0" w:space="0" w:color="auto"/>
            <w:right w:val="none" w:sz="0" w:space="0" w:color="auto"/>
          </w:divBdr>
        </w:div>
        <w:div w:id="1422875455">
          <w:marLeft w:val="0"/>
          <w:marRight w:val="0"/>
          <w:marTop w:val="0"/>
          <w:marBottom w:val="0"/>
          <w:divBdr>
            <w:top w:val="none" w:sz="0" w:space="0" w:color="auto"/>
            <w:left w:val="none" w:sz="0" w:space="0" w:color="auto"/>
            <w:bottom w:val="none" w:sz="0" w:space="0" w:color="auto"/>
            <w:right w:val="none" w:sz="0" w:space="0" w:color="auto"/>
          </w:divBdr>
        </w:div>
        <w:div w:id="1550341522">
          <w:marLeft w:val="0"/>
          <w:marRight w:val="0"/>
          <w:marTop w:val="0"/>
          <w:marBottom w:val="0"/>
          <w:divBdr>
            <w:top w:val="none" w:sz="0" w:space="0" w:color="auto"/>
            <w:left w:val="none" w:sz="0" w:space="0" w:color="auto"/>
            <w:bottom w:val="none" w:sz="0" w:space="0" w:color="auto"/>
            <w:right w:val="none" w:sz="0" w:space="0" w:color="auto"/>
          </w:divBdr>
        </w:div>
        <w:div w:id="1938555660">
          <w:marLeft w:val="0"/>
          <w:marRight w:val="0"/>
          <w:marTop w:val="0"/>
          <w:marBottom w:val="0"/>
          <w:divBdr>
            <w:top w:val="none" w:sz="0" w:space="0" w:color="auto"/>
            <w:left w:val="none" w:sz="0" w:space="0" w:color="auto"/>
            <w:bottom w:val="none" w:sz="0" w:space="0" w:color="auto"/>
            <w:right w:val="none" w:sz="0" w:space="0" w:color="auto"/>
          </w:divBdr>
        </w:div>
        <w:div w:id="1446459497">
          <w:marLeft w:val="0"/>
          <w:marRight w:val="0"/>
          <w:marTop w:val="0"/>
          <w:marBottom w:val="0"/>
          <w:divBdr>
            <w:top w:val="none" w:sz="0" w:space="0" w:color="auto"/>
            <w:left w:val="none" w:sz="0" w:space="0" w:color="auto"/>
            <w:bottom w:val="none" w:sz="0" w:space="0" w:color="auto"/>
            <w:right w:val="none" w:sz="0" w:space="0" w:color="auto"/>
          </w:divBdr>
        </w:div>
        <w:div w:id="1851991428">
          <w:marLeft w:val="0"/>
          <w:marRight w:val="0"/>
          <w:marTop w:val="0"/>
          <w:marBottom w:val="0"/>
          <w:divBdr>
            <w:top w:val="none" w:sz="0" w:space="0" w:color="auto"/>
            <w:left w:val="none" w:sz="0" w:space="0" w:color="auto"/>
            <w:bottom w:val="none" w:sz="0" w:space="0" w:color="auto"/>
            <w:right w:val="none" w:sz="0" w:space="0" w:color="auto"/>
          </w:divBdr>
        </w:div>
        <w:div w:id="869806684">
          <w:marLeft w:val="0"/>
          <w:marRight w:val="0"/>
          <w:marTop w:val="0"/>
          <w:marBottom w:val="0"/>
          <w:divBdr>
            <w:top w:val="none" w:sz="0" w:space="0" w:color="auto"/>
            <w:left w:val="none" w:sz="0" w:space="0" w:color="auto"/>
            <w:bottom w:val="none" w:sz="0" w:space="0" w:color="auto"/>
            <w:right w:val="none" w:sz="0" w:space="0" w:color="auto"/>
          </w:divBdr>
        </w:div>
        <w:div w:id="1361279050">
          <w:marLeft w:val="0"/>
          <w:marRight w:val="0"/>
          <w:marTop w:val="0"/>
          <w:marBottom w:val="0"/>
          <w:divBdr>
            <w:top w:val="none" w:sz="0" w:space="0" w:color="auto"/>
            <w:left w:val="none" w:sz="0" w:space="0" w:color="auto"/>
            <w:bottom w:val="none" w:sz="0" w:space="0" w:color="auto"/>
            <w:right w:val="none" w:sz="0" w:space="0" w:color="auto"/>
          </w:divBdr>
        </w:div>
        <w:div w:id="177698692">
          <w:marLeft w:val="0"/>
          <w:marRight w:val="0"/>
          <w:marTop w:val="0"/>
          <w:marBottom w:val="0"/>
          <w:divBdr>
            <w:top w:val="none" w:sz="0" w:space="0" w:color="auto"/>
            <w:left w:val="none" w:sz="0" w:space="0" w:color="auto"/>
            <w:bottom w:val="none" w:sz="0" w:space="0" w:color="auto"/>
            <w:right w:val="none" w:sz="0" w:space="0" w:color="auto"/>
          </w:divBdr>
        </w:div>
        <w:div w:id="1596356416">
          <w:marLeft w:val="0"/>
          <w:marRight w:val="0"/>
          <w:marTop w:val="0"/>
          <w:marBottom w:val="0"/>
          <w:divBdr>
            <w:top w:val="none" w:sz="0" w:space="0" w:color="auto"/>
            <w:left w:val="none" w:sz="0" w:space="0" w:color="auto"/>
            <w:bottom w:val="none" w:sz="0" w:space="0" w:color="auto"/>
            <w:right w:val="none" w:sz="0" w:space="0" w:color="auto"/>
          </w:divBdr>
        </w:div>
        <w:div w:id="210389090">
          <w:marLeft w:val="0"/>
          <w:marRight w:val="0"/>
          <w:marTop w:val="0"/>
          <w:marBottom w:val="0"/>
          <w:divBdr>
            <w:top w:val="none" w:sz="0" w:space="0" w:color="auto"/>
            <w:left w:val="none" w:sz="0" w:space="0" w:color="auto"/>
            <w:bottom w:val="none" w:sz="0" w:space="0" w:color="auto"/>
            <w:right w:val="none" w:sz="0" w:space="0" w:color="auto"/>
          </w:divBdr>
        </w:div>
        <w:div w:id="202133315">
          <w:marLeft w:val="0"/>
          <w:marRight w:val="0"/>
          <w:marTop w:val="0"/>
          <w:marBottom w:val="0"/>
          <w:divBdr>
            <w:top w:val="none" w:sz="0" w:space="0" w:color="auto"/>
            <w:left w:val="none" w:sz="0" w:space="0" w:color="auto"/>
            <w:bottom w:val="none" w:sz="0" w:space="0" w:color="auto"/>
            <w:right w:val="none" w:sz="0" w:space="0" w:color="auto"/>
          </w:divBdr>
        </w:div>
        <w:div w:id="756368906">
          <w:marLeft w:val="0"/>
          <w:marRight w:val="0"/>
          <w:marTop w:val="0"/>
          <w:marBottom w:val="0"/>
          <w:divBdr>
            <w:top w:val="none" w:sz="0" w:space="0" w:color="auto"/>
            <w:left w:val="none" w:sz="0" w:space="0" w:color="auto"/>
            <w:bottom w:val="none" w:sz="0" w:space="0" w:color="auto"/>
            <w:right w:val="none" w:sz="0" w:space="0" w:color="auto"/>
          </w:divBdr>
        </w:div>
        <w:div w:id="1124040298">
          <w:marLeft w:val="0"/>
          <w:marRight w:val="0"/>
          <w:marTop w:val="0"/>
          <w:marBottom w:val="0"/>
          <w:divBdr>
            <w:top w:val="none" w:sz="0" w:space="0" w:color="auto"/>
            <w:left w:val="none" w:sz="0" w:space="0" w:color="auto"/>
            <w:bottom w:val="none" w:sz="0" w:space="0" w:color="auto"/>
            <w:right w:val="none" w:sz="0" w:space="0" w:color="auto"/>
          </w:divBdr>
        </w:div>
        <w:div w:id="1162549947">
          <w:marLeft w:val="0"/>
          <w:marRight w:val="0"/>
          <w:marTop w:val="0"/>
          <w:marBottom w:val="0"/>
          <w:divBdr>
            <w:top w:val="none" w:sz="0" w:space="0" w:color="auto"/>
            <w:left w:val="none" w:sz="0" w:space="0" w:color="auto"/>
            <w:bottom w:val="none" w:sz="0" w:space="0" w:color="auto"/>
            <w:right w:val="none" w:sz="0" w:space="0" w:color="auto"/>
          </w:divBdr>
        </w:div>
        <w:div w:id="1999260805">
          <w:marLeft w:val="0"/>
          <w:marRight w:val="0"/>
          <w:marTop w:val="0"/>
          <w:marBottom w:val="0"/>
          <w:divBdr>
            <w:top w:val="none" w:sz="0" w:space="0" w:color="auto"/>
            <w:left w:val="none" w:sz="0" w:space="0" w:color="auto"/>
            <w:bottom w:val="none" w:sz="0" w:space="0" w:color="auto"/>
            <w:right w:val="none" w:sz="0" w:space="0" w:color="auto"/>
          </w:divBdr>
        </w:div>
        <w:div w:id="1115750867">
          <w:marLeft w:val="0"/>
          <w:marRight w:val="0"/>
          <w:marTop w:val="0"/>
          <w:marBottom w:val="0"/>
          <w:divBdr>
            <w:top w:val="none" w:sz="0" w:space="0" w:color="auto"/>
            <w:left w:val="none" w:sz="0" w:space="0" w:color="auto"/>
            <w:bottom w:val="none" w:sz="0" w:space="0" w:color="auto"/>
            <w:right w:val="none" w:sz="0" w:space="0" w:color="auto"/>
          </w:divBdr>
        </w:div>
        <w:div w:id="255407600">
          <w:marLeft w:val="0"/>
          <w:marRight w:val="0"/>
          <w:marTop w:val="0"/>
          <w:marBottom w:val="0"/>
          <w:divBdr>
            <w:top w:val="none" w:sz="0" w:space="0" w:color="auto"/>
            <w:left w:val="none" w:sz="0" w:space="0" w:color="auto"/>
            <w:bottom w:val="none" w:sz="0" w:space="0" w:color="auto"/>
            <w:right w:val="none" w:sz="0" w:space="0" w:color="auto"/>
          </w:divBdr>
        </w:div>
        <w:div w:id="1345548926">
          <w:marLeft w:val="0"/>
          <w:marRight w:val="0"/>
          <w:marTop w:val="0"/>
          <w:marBottom w:val="0"/>
          <w:divBdr>
            <w:top w:val="none" w:sz="0" w:space="0" w:color="auto"/>
            <w:left w:val="none" w:sz="0" w:space="0" w:color="auto"/>
            <w:bottom w:val="none" w:sz="0" w:space="0" w:color="auto"/>
            <w:right w:val="none" w:sz="0" w:space="0" w:color="auto"/>
          </w:divBdr>
        </w:div>
      </w:divsChild>
    </w:div>
    <w:div w:id="614216683">
      <w:bodyDiv w:val="1"/>
      <w:marLeft w:val="0"/>
      <w:marRight w:val="0"/>
      <w:marTop w:val="0"/>
      <w:marBottom w:val="0"/>
      <w:divBdr>
        <w:top w:val="none" w:sz="0" w:space="0" w:color="auto"/>
        <w:left w:val="none" w:sz="0" w:space="0" w:color="auto"/>
        <w:bottom w:val="none" w:sz="0" w:space="0" w:color="auto"/>
        <w:right w:val="none" w:sz="0" w:space="0" w:color="auto"/>
      </w:divBdr>
    </w:div>
    <w:div w:id="615142474">
      <w:bodyDiv w:val="1"/>
      <w:marLeft w:val="0"/>
      <w:marRight w:val="0"/>
      <w:marTop w:val="0"/>
      <w:marBottom w:val="0"/>
      <w:divBdr>
        <w:top w:val="none" w:sz="0" w:space="0" w:color="auto"/>
        <w:left w:val="none" w:sz="0" w:space="0" w:color="auto"/>
        <w:bottom w:val="none" w:sz="0" w:space="0" w:color="auto"/>
        <w:right w:val="none" w:sz="0" w:space="0" w:color="auto"/>
      </w:divBdr>
    </w:div>
    <w:div w:id="622031194">
      <w:bodyDiv w:val="1"/>
      <w:marLeft w:val="0"/>
      <w:marRight w:val="0"/>
      <w:marTop w:val="0"/>
      <w:marBottom w:val="0"/>
      <w:divBdr>
        <w:top w:val="none" w:sz="0" w:space="0" w:color="auto"/>
        <w:left w:val="none" w:sz="0" w:space="0" w:color="auto"/>
        <w:bottom w:val="none" w:sz="0" w:space="0" w:color="auto"/>
        <w:right w:val="none" w:sz="0" w:space="0" w:color="auto"/>
      </w:divBdr>
    </w:div>
    <w:div w:id="624891863">
      <w:bodyDiv w:val="1"/>
      <w:marLeft w:val="0"/>
      <w:marRight w:val="0"/>
      <w:marTop w:val="0"/>
      <w:marBottom w:val="0"/>
      <w:divBdr>
        <w:top w:val="none" w:sz="0" w:space="0" w:color="auto"/>
        <w:left w:val="none" w:sz="0" w:space="0" w:color="auto"/>
        <w:bottom w:val="none" w:sz="0" w:space="0" w:color="auto"/>
        <w:right w:val="none" w:sz="0" w:space="0" w:color="auto"/>
      </w:divBdr>
    </w:div>
    <w:div w:id="626425057">
      <w:bodyDiv w:val="1"/>
      <w:marLeft w:val="0"/>
      <w:marRight w:val="0"/>
      <w:marTop w:val="0"/>
      <w:marBottom w:val="0"/>
      <w:divBdr>
        <w:top w:val="none" w:sz="0" w:space="0" w:color="auto"/>
        <w:left w:val="none" w:sz="0" w:space="0" w:color="auto"/>
        <w:bottom w:val="none" w:sz="0" w:space="0" w:color="auto"/>
        <w:right w:val="none" w:sz="0" w:space="0" w:color="auto"/>
      </w:divBdr>
    </w:div>
    <w:div w:id="628318037">
      <w:bodyDiv w:val="1"/>
      <w:marLeft w:val="0"/>
      <w:marRight w:val="0"/>
      <w:marTop w:val="0"/>
      <w:marBottom w:val="0"/>
      <w:divBdr>
        <w:top w:val="none" w:sz="0" w:space="0" w:color="auto"/>
        <w:left w:val="none" w:sz="0" w:space="0" w:color="auto"/>
        <w:bottom w:val="none" w:sz="0" w:space="0" w:color="auto"/>
        <w:right w:val="none" w:sz="0" w:space="0" w:color="auto"/>
      </w:divBdr>
      <w:divsChild>
        <w:div w:id="440493151">
          <w:marLeft w:val="0"/>
          <w:marRight w:val="0"/>
          <w:marTop w:val="0"/>
          <w:marBottom w:val="0"/>
          <w:divBdr>
            <w:top w:val="none" w:sz="0" w:space="0" w:color="auto"/>
            <w:left w:val="none" w:sz="0" w:space="0" w:color="auto"/>
            <w:bottom w:val="none" w:sz="0" w:space="0" w:color="auto"/>
            <w:right w:val="none" w:sz="0" w:space="0" w:color="auto"/>
          </w:divBdr>
          <w:divsChild>
            <w:div w:id="963541275">
              <w:marLeft w:val="0"/>
              <w:marRight w:val="0"/>
              <w:marTop w:val="0"/>
              <w:marBottom w:val="0"/>
              <w:divBdr>
                <w:top w:val="none" w:sz="0" w:space="0" w:color="auto"/>
                <w:left w:val="none" w:sz="0" w:space="0" w:color="auto"/>
                <w:bottom w:val="none" w:sz="0" w:space="0" w:color="auto"/>
                <w:right w:val="none" w:sz="0" w:space="0" w:color="auto"/>
              </w:divBdr>
              <w:divsChild>
                <w:div w:id="1307975166">
                  <w:marLeft w:val="0"/>
                  <w:marRight w:val="0"/>
                  <w:marTop w:val="0"/>
                  <w:marBottom w:val="0"/>
                  <w:divBdr>
                    <w:top w:val="none" w:sz="0" w:space="0" w:color="auto"/>
                    <w:left w:val="none" w:sz="0" w:space="0" w:color="auto"/>
                    <w:bottom w:val="none" w:sz="0" w:space="0" w:color="auto"/>
                    <w:right w:val="none" w:sz="0" w:space="0" w:color="auto"/>
                  </w:divBdr>
                  <w:divsChild>
                    <w:div w:id="1440180550">
                      <w:marLeft w:val="0"/>
                      <w:marRight w:val="0"/>
                      <w:marTop w:val="0"/>
                      <w:marBottom w:val="0"/>
                      <w:divBdr>
                        <w:top w:val="single" w:sz="4" w:space="1" w:color="C0C0C0"/>
                        <w:left w:val="single" w:sz="4" w:space="1" w:color="C0C0C0"/>
                        <w:bottom w:val="single" w:sz="4" w:space="1" w:color="C0C0C0"/>
                        <w:right w:val="single" w:sz="4" w:space="1" w:color="C0C0C0"/>
                      </w:divBdr>
                      <w:divsChild>
                        <w:div w:id="1493835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0983367">
      <w:bodyDiv w:val="1"/>
      <w:marLeft w:val="0"/>
      <w:marRight w:val="0"/>
      <w:marTop w:val="0"/>
      <w:marBottom w:val="0"/>
      <w:divBdr>
        <w:top w:val="none" w:sz="0" w:space="0" w:color="auto"/>
        <w:left w:val="none" w:sz="0" w:space="0" w:color="auto"/>
        <w:bottom w:val="none" w:sz="0" w:space="0" w:color="auto"/>
        <w:right w:val="none" w:sz="0" w:space="0" w:color="auto"/>
      </w:divBdr>
      <w:divsChild>
        <w:div w:id="1178228147">
          <w:marLeft w:val="0"/>
          <w:marRight w:val="0"/>
          <w:marTop w:val="0"/>
          <w:marBottom w:val="0"/>
          <w:divBdr>
            <w:top w:val="none" w:sz="0" w:space="0" w:color="auto"/>
            <w:left w:val="none" w:sz="0" w:space="0" w:color="auto"/>
            <w:bottom w:val="none" w:sz="0" w:space="0" w:color="auto"/>
            <w:right w:val="none" w:sz="0" w:space="0" w:color="auto"/>
          </w:divBdr>
        </w:div>
        <w:div w:id="1703087889">
          <w:marLeft w:val="0"/>
          <w:marRight w:val="0"/>
          <w:marTop w:val="0"/>
          <w:marBottom w:val="0"/>
          <w:divBdr>
            <w:top w:val="none" w:sz="0" w:space="0" w:color="auto"/>
            <w:left w:val="none" w:sz="0" w:space="0" w:color="auto"/>
            <w:bottom w:val="none" w:sz="0" w:space="0" w:color="auto"/>
            <w:right w:val="none" w:sz="0" w:space="0" w:color="auto"/>
          </w:divBdr>
        </w:div>
        <w:div w:id="419369321">
          <w:marLeft w:val="0"/>
          <w:marRight w:val="0"/>
          <w:marTop w:val="0"/>
          <w:marBottom w:val="0"/>
          <w:divBdr>
            <w:top w:val="none" w:sz="0" w:space="0" w:color="auto"/>
            <w:left w:val="none" w:sz="0" w:space="0" w:color="auto"/>
            <w:bottom w:val="none" w:sz="0" w:space="0" w:color="auto"/>
            <w:right w:val="none" w:sz="0" w:space="0" w:color="auto"/>
          </w:divBdr>
        </w:div>
        <w:div w:id="40784372">
          <w:marLeft w:val="0"/>
          <w:marRight w:val="0"/>
          <w:marTop w:val="0"/>
          <w:marBottom w:val="0"/>
          <w:divBdr>
            <w:top w:val="none" w:sz="0" w:space="0" w:color="auto"/>
            <w:left w:val="none" w:sz="0" w:space="0" w:color="auto"/>
            <w:bottom w:val="none" w:sz="0" w:space="0" w:color="auto"/>
            <w:right w:val="none" w:sz="0" w:space="0" w:color="auto"/>
          </w:divBdr>
        </w:div>
        <w:div w:id="716902772">
          <w:marLeft w:val="0"/>
          <w:marRight w:val="0"/>
          <w:marTop w:val="0"/>
          <w:marBottom w:val="0"/>
          <w:divBdr>
            <w:top w:val="none" w:sz="0" w:space="0" w:color="auto"/>
            <w:left w:val="none" w:sz="0" w:space="0" w:color="auto"/>
            <w:bottom w:val="none" w:sz="0" w:space="0" w:color="auto"/>
            <w:right w:val="none" w:sz="0" w:space="0" w:color="auto"/>
          </w:divBdr>
        </w:div>
        <w:div w:id="363989278">
          <w:marLeft w:val="0"/>
          <w:marRight w:val="0"/>
          <w:marTop w:val="0"/>
          <w:marBottom w:val="0"/>
          <w:divBdr>
            <w:top w:val="none" w:sz="0" w:space="0" w:color="auto"/>
            <w:left w:val="none" w:sz="0" w:space="0" w:color="auto"/>
            <w:bottom w:val="none" w:sz="0" w:space="0" w:color="auto"/>
            <w:right w:val="none" w:sz="0" w:space="0" w:color="auto"/>
          </w:divBdr>
        </w:div>
        <w:div w:id="1481923238">
          <w:marLeft w:val="0"/>
          <w:marRight w:val="0"/>
          <w:marTop w:val="0"/>
          <w:marBottom w:val="0"/>
          <w:divBdr>
            <w:top w:val="none" w:sz="0" w:space="0" w:color="auto"/>
            <w:left w:val="none" w:sz="0" w:space="0" w:color="auto"/>
            <w:bottom w:val="none" w:sz="0" w:space="0" w:color="auto"/>
            <w:right w:val="none" w:sz="0" w:space="0" w:color="auto"/>
          </w:divBdr>
        </w:div>
        <w:div w:id="819923985">
          <w:marLeft w:val="0"/>
          <w:marRight w:val="0"/>
          <w:marTop w:val="0"/>
          <w:marBottom w:val="0"/>
          <w:divBdr>
            <w:top w:val="none" w:sz="0" w:space="0" w:color="auto"/>
            <w:left w:val="none" w:sz="0" w:space="0" w:color="auto"/>
            <w:bottom w:val="none" w:sz="0" w:space="0" w:color="auto"/>
            <w:right w:val="none" w:sz="0" w:space="0" w:color="auto"/>
          </w:divBdr>
        </w:div>
        <w:div w:id="1623732804">
          <w:marLeft w:val="0"/>
          <w:marRight w:val="0"/>
          <w:marTop w:val="0"/>
          <w:marBottom w:val="0"/>
          <w:divBdr>
            <w:top w:val="none" w:sz="0" w:space="0" w:color="auto"/>
            <w:left w:val="none" w:sz="0" w:space="0" w:color="auto"/>
            <w:bottom w:val="none" w:sz="0" w:space="0" w:color="auto"/>
            <w:right w:val="none" w:sz="0" w:space="0" w:color="auto"/>
          </w:divBdr>
        </w:div>
        <w:div w:id="2136437372">
          <w:marLeft w:val="0"/>
          <w:marRight w:val="0"/>
          <w:marTop w:val="0"/>
          <w:marBottom w:val="0"/>
          <w:divBdr>
            <w:top w:val="none" w:sz="0" w:space="0" w:color="auto"/>
            <w:left w:val="none" w:sz="0" w:space="0" w:color="auto"/>
            <w:bottom w:val="none" w:sz="0" w:space="0" w:color="auto"/>
            <w:right w:val="none" w:sz="0" w:space="0" w:color="auto"/>
          </w:divBdr>
        </w:div>
        <w:div w:id="739325466">
          <w:marLeft w:val="0"/>
          <w:marRight w:val="0"/>
          <w:marTop w:val="0"/>
          <w:marBottom w:val="0"/>
          <w:divBdr>
            <w:top w:val="none" w:sz="0" w:space="0" w:color="auto"/>
            <w:left w:val="none" w:sz="0" w:space="0" w:color="auto"/>
            <w:bottom w:val="none" w:sz="0" w:space="0" w:color="auto"/>
            <w:right w:val="none" w:sz="0" w:space="0" w:color="auto"/>
          </w:divBdr>
        </w:div>
      </w:divsChild>
    </w:div>
    <w:div w:id="631902672">
      <w:bodyDiv w:val="1"/>
      <w:marLeft w:val="0"/>
      <w:marRight w:val="0"/>
      <w:marTop w:val="0"/>
      <w:marBottom w:val="0"/>
      <w:divBdr>
        <w:top w:val="none" w:sz="0" w:space="0" w:color="auto"/>
        <w:left w:val="none" w:sz="0" w:space="0" w:color="auto"/>
        <w:bottom w:val="none" w:sz="0" w:space="0" w:color="auto"/>
        <w:right w:val="none" w:sz="0" w:space="0" w:color="auto"/>
      </w:divBdr>
    </w:div>
    <w:div w:id="632711283">
      <w:bodyDiv w:val="1"/>
      <w:marLeft w:val="0"/>
      <w:marRight w:val="0"/>
      <w:marTop w:val="0"/>
      <w:marBottom w:val="0"/>
      <w:divBdr>
        <w:top w:val="none" w:sz="0" w:space="0" w:color="auto"/>
        <w:left w:val="none" w:sz="0" w:space="0" w:color="auto"/>
        <w:bottom w:val="none" w:sz="0" w:space="0" w:color="auto"/>
        <w:right w:val="none" w:sz="0" w:space="0" w:color="auto"/>
      </w:divBdr>
    </w:div>
    <w:div w:id="635522965">
      <w:bodyDiv w:val="1"/>
      <w:marLeft w:val="0"/>
      <w:marRight w:val="0"/>
      <w:marTop w:val="0"/>
      <w:marBottom w:val="0"/>
      <w:divBdr>
        <w:top w:val="none" w:sz="0" w:space="0" w:color="auto"/>
        <w:left w:val="none" w:sz="0" w:space="0" w:color="auto"/>
        <w:bottom w:val="none" w:sz="0" w:space="0" w:color="auto"/>
        <w:right w:val="none" w:sz="0" w:space="0" w:color="auto"/>
      </w:divBdr>
    </w:div>
    <w:div w:id="637076413">
      <w:bodyDiv w:val="1"/>
      <w:marLeft w:val="0"/>
      <w:marRight w:val="0"/>
      <w:marTop w:val="0"/>
      <w:marBottom w:val="0"/>
      <w:divBdr>
        <w:top w:val="none" w:sz="0" w:space="0" w:color="auto"/>
        <w:left w:val="none" w:sz="0" w:space="0" w:color="auto"/>
        <w:bottom w:val="none" w:sz="0" w:space="0" w:color="auto"/>
        <w:right w:val="none" w:sz="0" w:space="0" w:color="auto"/>
      </w:divBdr>
    </w:div>
    <w:div w:id="639775039">
      <w:bodyDiv w:val="1"/>
      <w:marLeft w:val="0"/>
      <w:marRight w:val="0"/>
      <w:marTop w:val="0"/>
      <w:marBottom w:val="0"/>
      <w:divBdr>
        <w:top w:val="none" w:sz="0" w:space="0" w:color="auto"/>
        <w:left w:val="none" w:sz="0" w:space="0" w:color="auto"/>
        <w:bottom w:val="none" w:sz="0" w:space="0" w:color="auto"/>
        <w:right w:val="none" w:sz="0" w:space="0" w:color="auto"/>
      </w:divBdr>
    </w:div>
    <w:div w:id="640960769">
      <w:bodyDiv w:val="1"/>
      <w:marLeft w:val="0"/>
      <w:marRight w:val="0"/>
      <w:marTop w:val="0"/>
      <w:marBottom w:val="0"/>
      <w:divBdr>
        <w:top w:val="none" w:sz="0" w:space="0" w:color="auto"/>
        <w:left w:val="none" w:sz="0" w:space="0" w:color="auto"/>
        <w:bottom w:val="none" w:sz="0" w:space="0" w:color="auto"/>
        <w:right w:val="none" w:sz="0" w:space="0" w:color="auto"/>
      </w:divBdr>
    </w:div>
    <w:div w:id="641928022">
      <w:bodyDiv w:val="1"/>
      <w:marLeft w:val="0"/>
      <w:marRight w:val="0"/>
      <w:marTop w:val="0"/>
      <w:marBottom w:val="0"/>
      <w:divBdr>
        <w:top w:val="none" w:sz="0" w:space="0" w:color="auto"/>
        <w:left w:val="none" w:sz="0" w:space="0" w:color="auto"/>
        <w:bottom w:val="none" w:sz="0" w:space="0" w:color="auto"/>
        <w:right w:val="none" w:sz="0" w:space="0" w:color="auto"/>
      </w:divBdr>
    </w:div>
    <w:div w:id="645166920">
      <w:bodyDiv w:val="1"/>
      <w:marLeft w:val="0"/>
      <w:marRight w:val="0"/>
      <w:marTop w:val="0"/>
      <w:marBottom w:val="0"/>
      <w:divBdr>
        <w:top w:val="none" w:sz="0" w:space="0" w:color="auto"/>
        <w:left w:val="none" w:sz="0" w:space="0" w:color="auto"/>
        <w:bottom w:val="none" w:sz="0" w:space="0" w:color="auto"/>
        <w:right w:val="none" w:sz="0" w:space="0" w:color="auto"/>
      </w:divBdr>
    </w:div>
    <w:div w:id="647251015">
      <w:bodyDiv w:val="1"/>
      <w:marLeft w:val="0"/>
      <w:marRight w:val="0"/>
      <w:marTop w:val="0"/>
      <w:marBottom w:val="0"/>
      <w:divBdr>
        <w:top w:val="none" w:sz="0" w:space="0" w:color="auto"/>
        <w:left w:val="none" w:sz="0" w:space="0" w:color="auto"/>
        <w:bottom w:val="none" w:sz="0" w:space="0" w:color="auto"/>
        <w:right w:val="none" w:sz="0" w:space="0" w:color="auto"/>
      </w:divBdr>
      <w:divsChild>
        <w:div w:id="2060474018">
          <w:marLeft w:val="0"/>
          <w:marRight w:val="0"/>
          <w:marTop w:val="0"/>
          <w:marBottom w:val="0"/>
          <w:divBdr>
            <w:top w:val="none" w:sz="0" w:space="0" w:color="auto"/>
            <w:left w:val="none" w:sz="0" w:space="0" w:color="auto"/>
            <w:bottom w:val="none" w:sz="0" w:space="0" w:color="auto"/>
            <w:right w:val="none" w:sz="0" w:space="0" w:color="auto"/>
          </w:divBdr>
          <w:divsChild>
            <w:div w:id="405078713">
              <w:marLeft w:val="0"/>
              <w:marRight w:val="250"/>
              <w:marTop w:val="0"/>
              <w:marBottom w:val="0"/>
              <w:divBdr>
                <w:top w:val="none" w:sz="0" w:space="0" w:color="auto"/>
                <w:left w:val="none" w:sz="0" w:space="0" w:color="auto"/>
                <w:bottom w:val="none" w:sz="0" w:space="0" w:color="auto"/>
                <w:right w:val="none" w:sz="0" w:space="0" w:color="auto"/>
              </w:divBdr>
              <w:divsChild>
                <w:div w:id="419369506">
                  <w:marLeft w:val="0"/>
                  <w:marRight w:val="0"/>
                  <w:marTop w:val="0"/>
                  <w:marBottom w:val="125"/>
                  <w:divBdr>
                    <w:top w:val="none" w:sz="0" w:space="0" w:color="auto"/>
                    <w:left w:val="none" w:sz="0" w:space="0" w:color="auto"/>
                    <w:bottom w:val="none" w:sz="0" w:space="0" w:color="auto"/>
                    <w:right w:val="none" w:sz="0" w:space="0" w:color="auto"/>
                  </w:divBdr>
                  <w:divsChild>
                    <w:div w:id="866144512">
                      <w:marLeft w:val="0"/>
                      <w:marRight w:val="0"/>
                      <w:marTop w:val="0"/>
                      <w:marBottom w:val="0"/>
                      <w:divBdr>
                        <w:top w:val="none" w:sz="0" w:space="0" w:color="auto"/>
                        <w:left w:val="none" w:sz="0" w:space="0" w:color="auto"/>
                        <w:bottom w:val="none" w:sz="0" w:space="0" w:color="auto"/>
                        <w:right w:val="none" w:sz="0" w:space="0" w:color="auto"/>
                      </w:divBdr>
                    </w:div>
                    <w:div w:id="1334449402">
                      <w:marLeft w:val="0"/>
                      <w:marRight w:val="0"/>
                      <w:marTop w:val="0"/>
                      <w:marBottom w:val="0"/>
                      <w:divBdr>
                        <w:top w:val="none" w:sz="0" w:space="0" w:color="auto"/>
                        <w:left w:val="none" w:sz="0" w:space="0" w:color="auto"/>
                        <w:bottom w:val="none" w:sz="0" w:space="0" w:color="auto"/>
                        <w:right w:val="none" w:sz="0" w:space="0" w:color="auto"/>
                      </w:divBdr>
                    </w:div>
                    <w:div w:id="1393770551">
                      <w:marLeft w:val="0"/>
                      <w:marRight w:val="0"/>
                      <w:marTop w:val="0"/>
                      <w:marBottom w:val="0"/>
                      <w:divBdr>
                        <w:top w:val="none" w:sz="0" w:space="0" w:color="auto"/>
                        <w:left w:val="none" w:sz="0" w:space="0" w:color="auto"/>
                        <w:bottom w:val="none" w:sz="0" w:space="0" w:color="auto"/>
                        <w:right w:val="none" w:sz="0" w:space="0" w:color="auto"/>
                      </w:divBdr>
                    </w:div>
                  </w:divsChild>
                </w:div>
                <w:div w:id="420679856">
                  <w:marLeft w:val="0"/>
                  <w:marRight w:val="0"/>
                  <w:marTop w:val="0"/>
                  <w:marBottom w:val="125"/>
                  <w:divBdr>
                    <w:top w:val="none" w:sz="0" w:space="0" w:color="auto"/>
                    <w:left w:val="none" w:sz="0" w:space="0" w:color="auto"/>
                    <w:bottom w:val="none" w:sz="0" w:space="0" w:color="auto"/>
                    <w:right w:val="none" w:sz="0" w:space="0" w:color="auto"/>
                  </w:divBdr>
                  <w:divsChild>
                    <w:div w:id="131756417">
                      <w:marLeft w:val="0"/>
                      <w:marRight w:val="0"/>
                      <w:marTop w:val="0"/>
                      <w:marBottom w:val="0"/>
                      <w:divBdr>
                        <w:top w:val="none" w:sz="0" w:space="0" w:color="auto"/>
                        <w:left w:val="single" w:sz="4" w:space="0" w:color="CCCCCC"/>
                        <w:bottom w:val="none" w:sz="0" w:space="0" w:color="auto"/>
                        <w:right w:val="single" w:sz="4" w:space="0" w:color="CCCCCC"/>
                      </w:divBdr>
                    </w:div>
                    <w:div w:id="880095075">
                      <w:marLeft w:val="0"/>
                      <w:marRight w:val="0"/>
                      <w:marTop w:val="0"/>
                      <w:marBottom w:val="0"/>
                      <w:divBdr>
                        <w:top w:val="none" w:sz="0" w:space="0" w:color="auto"/>
                        <w:left w:val="none" w:sz="0" w:space="0" w:color="auto"/>
                        <w:bottom w:val="none" w:sz="0" w:space="0" w:color="auto"/>
                        <w:right w:val="none" w:sz="0" w:space="0" w:color="auto"/>
                      </w:divBdr>
                    </w:div>
                  </w:divsChild>
                </w:div>
                <w:div w:id="1810896051">
                  <w:marLeft w:val="0"/>
                  <w:marRight w:val="0"/>
                  <w:marTop w:val="0"/>
                  <w:marBottom w:val="125"/>
                  <w:divBdr>
                    <w:top w:val="none" w:sz="0" w:space="0" w:color="auto"/>
                    <w:left w:val="none" w:sz="0" w:space="0" w:color="auto"/>
                    <w:bottom w:val="none" w:sz="0" w:space="0" w:color="auto"/>
                    <w:right w:val="none" w:sz="0" w:space="0" w:color="auto"/>
                  </w:divBdr>
                  <w:divsChild>
                    <w:div w:id="1138959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412912">
              <w:marLeft w:val="0"/>
              <w:marRight w:val="0"/>
              <w:marTop w:val="0"/>
              <w:marBottom w:val="0"/>
              <w:divBdr>
                <w:top w:val="none" w:sz="0" w:space="0" w:color="auto"/>
                <w:left w:val="none" w:sz="0" w:space="0" w:color="auto"/>
                <w:bottom w:val="none" w:sz="0" w:space="0" w:color="auto"/>
                <w:right w:val="none" w:sz="0" w:space="0" w:color="auto"/>
              </w:divBdr>
              <w:divsChild>
                <w:div w:id="1267270724">
                  <w:marLeft w:val="0"/>
                  <w:marRight w:val="0"/>
                  <w:marTop w:val="0"/>
                  <w:marBottom w:val="0"/>
                  <w:divBdr>
                    <w:top w:val="none" w:sz="0" w:space="0" w:color="auto"/>
                    <w:left w:val="none" w:sz="0" w:space="0" w:color="auto"/>
                    <w:bottom w:val="none" w:sz="0" w:space="0" w:color="auto"/>
                    <w:right w:val="none" w:sz="0" w:space="0" w:color="auto"/>
                  </w:divBdr>
                  <w:divsChild>
                    <w:div w:id="1611819845">
                      <w:marLeft w:val="0"/>
                      <w:marRight w:val="0"/>
                      <w:marTop w:val="0"/>
                      <w:marBottom w:val="0"/>
                      <w:divBdr>
                        <w:top w:val="none" w:sz="0" w:space="0" w:color="auto"/>
                        <w:left w:val="none" w:sz="0" w:space="0" w:color="auto"/>
                        <w:bottom w:val="none" w:sz="0" w:space="0" w:color="auto"/>
                        <w:right w:val="none" w:sz="0" w:space="0" w:color="auto"/>
                      </w:divBdr>
                      <w:divsChild>
                        <w:div w:id="1705696">
                          <w:marLeft w:val="0"/>
                          <w:marRight w:val="0"/>
                          <w:marTop w:val="38"/>
                          <w:marBottom w:val="0"/>
                          <w:divBdr>
                            <w:top w:val="none" w:sz="0" w:space="0" w:color="auto"/>
                            <w:left w:val="none" w:sz="0" w:space="0" w:color="auto"/>
                            <w:bottom w:val="none" w:sz="0" w:space="0" w:color="auto"/>
                            <w:right w:val="none" w:sz="0" w:space="0" w:color="auto"/>
                          </w:divBdr>
                        </w:div>
                        <w:div w:id="85881436">
                          <w:marLeft w:val="0"/>
                          <w:marRight w:val="0"/>
                          <w:marTop w:val="38"/>
                          <w:marBottom w:val="0"/>
                          <w:divBdr>
                            <w:top w:val="none" w:sz="0" w:space="0" w:color="auto"/>
                            <w:left w:val="none" w:sz="0" w:space="0" w:color="auto"/>
                            <w:bottom w:val="none" w:sz="0" w:space="0" w:color="auto"/>
                            <w:right w:val="none" w:sz="0" w:space="0" w:color="auto"/>
                          </w:divBdr>
                        </w:div>
                        <w:div w:id="96218238">
                          <w:marLeft w:val="0"/>
                          <w:marRight w:val="0"/>
                          <w:marTop w:val="38"/>
                          <w:marBottom w:val="0"/>
                          <w:divBdr>
                            <w:top w:val="none" w:sz="0" w:space="0" w:color="auto"/>
                            <w:left w:val="none" w:sz="0" w:space="0" w:color="auto"/>
                            <w:bottom w:val="none" w:sz="0" w:space="0" w:color="auto"/>
                            <w:right w:val="none" w:sz="0" w:space="0" w:color="auto"/>
                          </w:divBdr>
                        </w:div>
                        <w:div w:id="142740173">
                          <w:marLeft w:val="0"/>
                          <w:marRight w:val="0"/>
                          <w:marTop w:val="38"/>
                          <w:marBottom w:val="0"/>
                          <w:divBdr>
                            <w:top w:val="none" w:sz="0" w:space="0" w:color="auto"/>
                            <w:left w:val="none" w:sz="0" w:space="0" w:color="auto"/>
                            <w:bottom w:val="none" w:sz="0" w:space="0" w:color="auto"/>
                            <w:right w:val="none" w:sz="0" w:space="0" w:color="auto"/>
                          </w:divBdr>
                        </w:div>
                        <w:div w:id="151337278">
                          <w:marLeft w:val="0"/>
                          <w:marRight w:val="0"/>
                          <w:marTop w:val="38"/>
                          <w:marBottom w:val="0"/>
                          <w:divBdr>
                            <w:top w:val="none" w:sz="0" w:space="0" w:color="auto"/>
                            <w:left w:val="none" w:sz="0" w:space="0" w:color="auto"/>
                            <w:bottom w:val="none" w:sz="0" w:space="0" w:color="auto"/>
                            <w:right w:val="none" w:sz="0" w:space="0" w:color="auto"/>
                          </w:divBdr>
                        </w:div>
                        <w:div w:id="258759841">
                          <w:marLeft w:val="0"/>
                          <w:marRight w:val="0"/>
                          <w:marTop w:val="38"/>
                          <w:marBottom w:val="0"/>
                          <w:divBdr>
                            <w:top w:val="none" w:sz="0" w:space="0" w:color="auto"/>
                            <w:left w:val="none" w:sz="0" w:space="0" w:color="auto"/>
                            <w:bottom w:val="none" w:sz="0" w:space="0" w:color="auto"/>
                            <w:right w:val="none" w:sz="0" w:space="0" w:color="auto"/>
                          </w:divBdr>
                        </w:div>
                        <w:div w:id="389040527">
                          <w:marLeft w:val="0"/>
                          <w:marRight w:val="0"/>
                          <w:marTop w:val="38"/>
                          <w:marBottom w:val="0"/>
                          <w:divBdr>
                            <w:top w:val="none" w:sz="0" w:space="0" w:color="auto"/>
                            <w:left w:val="none" w:sz="0" w:space="0" w:color="auto"/>
                            <w:bottom w:val="none" w:sz="0" w:space="0" w:color="auto"/>
                            <w:right w:val="none" w:sz="0" w:space="0" w:color="auto"/>
                          </w:divBdr>
                        </w:div>
                        <w:div w:id="418065900">
                          <w:marLeft w:val="0"/>
                          <w:marRight w:val="0"/>
                          <w:marTop w:val="38"/>
                          <w:marBottom w:val="0"/>
                          <w:divBdr>
                            <w:top w:val="none" w:sz="0" w:space="0" w:color="auto"/>
                            <w:left w:val="none" w:sz="0" w:space="0" w:color="auto"/>
                            <w:bottom w:val="none" w:sz="0" w:space="0" w:color="auto"/>
                            <w:right w:val="none" w:sz="0" w:space="0" w:color="auto"/>
                          </w:divBdr>
                        </w:div>
                        <w:div w:id="419180057">
                          <w:marLeft w:val="0"/>
                          <w:marRight w:val="0"/>
                          <w:marTop w:val="38"/>
                          <w:marBottom w:val="0"/>
                          <w:divBdr>
                            <w:top w:val="none" w:sz="0" w:space="0" w:color="auto"/>
                            <w:left w:val="none" w:sz="0" w:space="0" w:color="auto"/>
                            <w:bottom w:val="none" w:sz="0" w:space="0" w:color="auto"/>
                            <w:right w:val="none" w:sz="0" w:space="0" w:color="auto"/>
                          </w:divBdr>
                        </w:div>
                        <w:div w:id="442697921">
                          <w:marLeft w:val="0"/>
                          <w:marRight w:val="0"/>
                          <w:marTop w:val="38"/>
                          <w:marBottom w:val="0"/>
                          <w:divBdr>
                            <w:top w:val="none" w:sz="0" w:space="0" w:color="auto"/>
                            <w:left w:val="none" w:sz="0" w:space="0" w:color="auto"/>
                            <w:bottom w:val="none" w:sz="0" w:space="0" w:color="auto"/>
                            <w:right w:val="none" w:sz="0" w:space="0" w:color="auto"/>
                          </w:divBdr>
                        </w:div>
                        <w:div w:id="528184815">
                          <w:marLeft w:val="0"/>
                          <w:marRight w:val="0"/>
                          <w:marTop w:val="38"/>
                          <w:marBottom w:val="0"/>
                          <w:divBdr>
                            <w:top w:val="none" w:sz="0" w:space="0" w:color="auto"/>
                            <w:left w:val="none" w:sz="0" w:space="0" w:color="auto"/>
                            <w:bottom w:val="none" w:sz="0" w:space="0" w:color="auto"/>
                            <w:right w:val="none" w:sz="0" w:space="0" w:color="auto"/>
                          </w:divBdr>
                        </w:div>
                        <w:div w:id="536048297">
                          <w:marLeft w:val="0"/>
                          <w:marRight w:val="0"/>
                          <w:marTop w:val="38"/>
                          <w:marBottom w:val="0"/>
                          <w:divBdr>
                            <w:top w:val="none" w:sz="0" w:space="0" w:color="auto"/>
                            <w:left w:val="none" w:sz="0" w:space="0" w:color="auto"/>
                            <w:bottom w:val="none" w:sz="0" w:space="0" w:color="auto"/>
                            <w:right w:val="none" w:sz="0" w:space="0" w:color="auto"/>
                          </w:divBdr>
                        </w:div>
                        <w:div w:id="573861657">
                          <w:marLeft w:val="0"/>
                          <w:marRight w:val="0"/>
                          <w:marTop w:val="38"/>
                          <w:marBottom w:val="0"/>
                          <w:divBdr>
                            <w:top w:val="none" w:sz="0" w:space="0" w:color="auto"/>
                            <w:left w:val="none" w:sz="0" w:space="0" w:color="auto"/>
                            <w:bottom w:val="none" w:sz="0" w:space="0" w:color="auto"/>
                            <w:right w:val="none" w:sz="0" w:space="0" w:color="auto"/>
                          </w:divBdr>
                        </w:div>
                        <w:div w:id="642122952">
                          <w:marLeft w:val="0"/>
                          <w:marRight w:val="0"/>
                          <w:marTop w:val="38"/>
                          <w:marBottom w:val="0"/>
                          <w:divBdr>
                            <w:top w:val="none" w:sz="0" w:space="0" w:color="auto"/>
                            <w:left w:val="none" w:sz="0" w:space="0" w:color="auto"/>
                            <w:bottom w:val="none" w:sz="0" w:space="0" w:color="auto"/>
                            <w:right w:val="none" w:sz="0" w:space="0" w:color="auto"/>
                          </w:divBdr>
                        </w:div>
                        <w:div w:id="644890182">
                          <w:marLeft w:val="0"/>
                          <w:marRight w:val="0"/>
                          <w:marTop w:val="38"/>
                          <w:marBottom w:val="0"/>
                          <w:divBdr>
                            <w:top w:val="none" w:sz="0" w:space="0" w:color="auto"/>
                            <w:left w:val="none" w:sz="0" w:space="0" w:color="auto"/>
                            <w:bottom w:val="none" w:sz="0" w:space="0" w:color="auto"/>
                            <w:right w:val="none" w:sz="0" w:space="0" w:color="auto"/>
                          </w:divBdr>
                        </w:div>
                        <w:div w:id="762989427">
                          <w:marLeft w:val="0"/>
                          <w:marRight w:val="0"/>
                          <w:marTop w:val="38"/>
                          <w:marBottom w:val="0"/>
                          <w:divBdr>
                            <w:top w:val="none" w:sz="0" w:space="0" w:color="auto"/>
                            <w:left w:val="none" w:sz="0" w:space="0" w:color="auto"/>
                            <w:bottom w:val="none" w:sz="0" w:space="0" w:color="auto"/>
                            <w:right w:val="none" w:sz="0" w:space="0" w:color="auto"/>
                          </w:divBdr>
                        </w:div>
                        <w:div w:id="773477218">
                          <w:marLeft w:val="0"/>
                          <w:marRight w:val="0"/>
                          <w:marTop w:val="38"/>
                          <w:marBottom w:val="0"/>
                          <w:divBdr>
                            <w:top w:val="none" w:sz="0" w:space="0" w:color="auto"/>
                            <w:left w:val="none" w:sz="0" w:space="0" w:color="auto"/>
                            <w:bottom w:val="none" w:sz="0" w:space="0" w:color="auto"/>
                            <w:right w:val="none" w:sz="0" w:space="0" w:color="auto"/>
                          </w:divBdr>
                        </w:div>
                        <w:div w:id="866910836">
                          <w:marLeft w:val="0"/>
                          <w:marRight w:val="0"/>
                          <w:marTop w:val="38"/>
                          <w:marBottom w:val="0"/>
                          <w:divBdr>
                            <w:top w:val="none" w:sz="0" w:space="0" w:color="auto"/>
                            <w:left w:val="none" w:sz="0" w:space="0" w:color="auto"/>
                            <w:bottom w:val="none" w:sz="0" w:space="0" w:color="auto"/>
                            <w:right w:val="none" w:sz="0" w:space="0" w:color="auto"/>
                          </w:divBdr>
                        </w:div>
                        <w:div w:id="900405819">
                          <w:marLeft w:val="0"/>
                          <w:marRight w:val="0"/>
                          <w:marTop w:val="38"/>
                          <w:marBottom w:val="0"/>
                          <w:divBdr>
                            <w:top w:val="none" w:sz="0" w:space="0" w:color="auto"/>
                            <w:left w:val="none" w:sz="0" w:space="0" w:color="auto"/>
                            <w:bottom w:val="none" w:sz="0" w:space="0" w:color="auto"/>
                            <w:right w:val="none" w:sz="0" w:space="0" w:color="auto"/>
                          </w:divBdr>
                        </w:div>
                        <w:div w:id="929892950">
                          <w:marLeft w:val="0"/>
                          <w:marRight w:val="0"/>
                          <w:marTop w:val="38"/>
                          <w:marBottom w:val="0"/>
                          <w:divBdr>
                            <w:top w:val="none" w:sz="0" w:space="0" w:color="auto"/>
                            <w:left w:val="none" w:sz="0" w:space="0" w:color="auto"/>
                            <w:bottom w:val="none" w:sz="0" w:space="0" w:color="auto"/>
                            <w:right w:val="none" w:sz="0" w:space="0" w:color="auto"/>
                          </w:divBdr>
                        </w:div>
                        <w:div w:id="979265653">
                          <w:marLeft w:val="0"/>
                          <w:marRight w:val="0"/>
                          <w:marTop w:val="38"/>
                          <w:marBottom w:val="0"/>
                          <w:divBdr>
                            <w:top w:val="none" w:sz="0" w:space="0" w:color="auto"/>
                            <w:left w:val="none" w:sz="0" w:space="0" w:color="auto"/>
                            <w:bottom w:val="none" w:sz="0" w:space="0" w:color="auto"/>
                            <w:right w:val="none" w:sz="0" w:space="0" w:color="auto"/>
                          </w:divBdr>
                        </w:div>
                        <w:div w:id="981539796">
                          <w:marLeft w:val="0"/>
                          <w:marRight w:val="0"/>
                          <w:marTop w:val="38"/>
                          <w:marBottom w:val="0"/>
                          <w:divBdr>
                            <w:top w:val="none" w:sz="0" w:space="0" w:color="auto"/>
                            <w:left w:val="none" w:sz="0" w:space="0" w:color="auto"/>
                            <w:bottom w:val="none" w:sz="0" w:space="0" w:color="auto"/>
                            <w:right w:val="none" w:sz="0" w:space="0" w:color="auto"/>
                          </w:divBdr>
                        </w:div>
                        <w:div w:id="998535423">
                          <w:marLeft w:val="0"/>
                          <w:marRight w:val="0"/>
                          <w:marTop w:val="38"/>
                          <w:marBottom w:val="0"/>
                          <w:divBdr>
                            <w:top w:val="none" w:sz="0" w:space="0" w:color="auto"/>
                            <w:left w:val="none" w:sz="0" w:space="0" w:color="auto"/>
                            <w:bottom w:val="none" w:sz="0" w:space="0" w:color="auto"/>
                            <w:right w:val="none" w:sz="0" w:space="0" w:color="auto"/>
                          </w:divBdr>
                        </w:div>
                        <w:div w:id="1006439698">
                          <w:marLeft w:val="0"/>
                          <w:marRight w:val="0"/>
                          <w:marTop w:val="38"/>
                          <w:marBottom w:val="0"/>
                          <w:divBdr>
                            <w:top w:val="none" w:sz="0" w:space="0" w:color="auto"/>
                            <w:left w:val="none" w:sz="0" w:space="0" w:color="auto"/>
                            <w:bottom w:val="none" w:sz="0" w:space="0" w:color="auto"/>
                            <w:right w:val="none" w:sz="0" w:space="0" w:color="auto"/>
                          </w:divBdr>
                        </w:div>
                        <w:div w:id="1031028660">
                          <w:marLeft w:val="0"/>
                          <w:marRight w:val="0"/>
                          <w:marTop w:val="38"/>
                          <w:marBottom w:val="0"/>
                          <w:divBdr>
                            <w:top w:val="none" w:sz="0" w:space="0" w:color="auto"/>
                            <w:left w:val="none" w:sz="0" w:space="0" w:color="auto"/>
                            <w:bottom w:val="none" w:sz="0" w:space="0" w:color="auto"/>
                            <w:right w:val="none" w:sz="0" w:space="0" w:color="auto"/>
                          </w:divBdr>
                        </w:div>
                        <w:div w:id="1257979295">
                          <w:marLeft w:val="0"/>
                          <w:marRight w:val="0"/>
                          <w:marTop w:val="38"/>
                          <w:marBottom w:val="0"/>
                          <w:divBdr>
                            <w:top w:val="none" w:sz="0" w:space="0" w:color="auto"/>
                            <w:left w:val="none" w:sz="0" w:space="0" w:color="auto"/>
                            <w:bottom w:val="none" w:sz="0" w:space="0" w:color="auto"/>
                            <w:right w:val="none" w:sz="0" w:space="0" w:color="auto"/>
                          </w:divBdr>
                        </w:div>
                        <w:div w:id="1330719404">
                          <w:marLeft w:val="0"/>
                          <w:marRight w:val="0"/>
                          <w:marTop w:val="38"/>
                          <w:marBottom w:val="0"/>
                          <w:divBdr>
                            <w:top w:val="none" w:sz="0" w:space="0" w:color="auto"/>
                            <w:left w:val="none" w:sz="0" w:space="0" w:color="auto"/>
                            <w:bottom w:val="none" w:sz="0" w:space="0" w:color="auto"/>
                            <w:right w:val="none" w:sz="0" w:space="0" w:color="auto"/>
                          </w:divBdr>
                        </w:div>
                        <w:div w:id="1464225261">
                          <w:marLeft w:val="0"/>
                          <w:marRight w:val="0"/>
                          <w:marTop w:val="38"/>
                          <w:marBottom w:val="0"/>
                          <w:divBdr>
                            <w:top w:val="none" w:sz="0" w:space="0" w:color="auto"/>
                            <w:left w:val="none" w:sz="0" w:space="0" w:color="auto"/>
                            <w:bottom w:val="none" w:sz="0" w:space="0" w:color="auto"/>
                            <w:right w:val="none" w:sz="0" w:space="0" w:color="auto"/>
                          </w:divBdr>
                        </w:div>
                        <w:div w:id="1615819704">
                          <w:marLeft w:val="0"/>
                          <w:marRight w:val="0"/>
                          <w:marTop w:val="38"/>
                          <w:marBottom w:val="0"/>
                          <w:divBdr>
                            <w:top w:val="none" w:sz="0" w:space="0" w:color="auto"/>
                            <w:left w:val="none" w:sz="0" w:space="0" w:color="auto"/>
                            <w:bottom w:val="none" w:sz="0" w:space="0" w:color="auto"/>
                            <w:right w:val="none" w:sz="0" w:space="0" w:color="auto"/>
                          </w:divBdr>
                        </w:div>
                        <w:div w:id="1731884333">
                          <w:marLeft w:val="0"/>
                          <w:marRight w:val="0"/>
                          <w:marTop w:val="38"/>
                          <w:marBottom w:val="0"/>
                          <w:divBdr>
                            <w:top w:val="none" w:sz="0" w:space="0" w:color="auto"/>
                            <w:left w:val="none" w:sz="0" w:space="0" w:color="auto"/>
                            <w:bottom w:val="none" w:sz="0" w:space="0" w:color="auto"/>
                            <w:right w:val="none" w:sz="0" w:space="0" w:color="auto"/>
                          </w:divBdr>
                        </w:div>
                        <w:div w:id="1788310658">
                          <w:marLeft w:val="0"/>
                          <w:marRight w:val="0"/>
                          <w:marTop w:val="38"/>
                          <w:marBottom w:val="0"/>
                          <w:divBdr>
                            <w:top w:val="none" w:sz="0" w:space="0" w:color="auto"/>
                            <w:left w:val="none" w:sz="0" w:space="0" w:color="auto"/>
                            <w:bottom w:val="none" w:sz="0" w:space="0" w:color="auto"/>
                            <w:right w:val="none" w:sz="0" w:space="0" w:color="auto"/>
                          </w:divBdr>
                        </w:div>
                        <w:div w:id="1790931238">
                          <w:marLeft w:val="0"/>
                          <w:marRight w:val="0"/>
                          <w:marTop w:val="38"/>
                          <w:marBottom w:val="0"/>
                          <w:divBdr>
                            <w:top w:val="none" w:sz="0" w:space="0" w:color="auto"/>
                            <w:left w:val="none" w:sz="0" w:space="0" w:color="auto"/>
                            <w:bottom w:val="none" w:sz="0" w:space="0" w:color="auto"/>
                            <w:right w:val="none" w:sz="0" w:space="0" w:color="auto"/>
                          </w:divBdr>
                        </w:div>
                        <w:div w:id="1829592156">
                          <w:marLeft w:val="0"/>
                          <w:marRight w:val="0"/>
                          <w:marTop w:val="38"/>
                          <w:marBottom w:val="0"/>
                          <w:divBdr>
                            <w:top w:val="none" w:sz="0" w:space="0" w:color="auto"/>
                            <w:left w:val="none" w:sz="0" w:space="0" w:color="auto"/>
                            <w:bottom w:val="none" w:sz="0" w:space="0" w:color="auto"/>
                            <w:right w:val="none" w:sz="0" w:space="0" w:color="auto"/>
                          </w:divBdr>
                        </w:div>
                        <w:div w:id="1833795359">
                          <w:marLeft w:val="0"/>
                          <w:marRight w:val="0"/>
                          <w:marTop w:val="38"/>
                          <w:marBottom w:val="0"/>
                          <w:divBdr>
                            <w:top w:val="none" w:sz="0" w:space="0" w:color="auto"/>
                            <w:left w:val="none" w:sz="0" w:space="0" w:color="auto"/>
                            <w:bottom w:val="none" w:sz="0" w:space="0" w:color="auto"/>
                            <w:right w:val="none" w:sz="0" w:space="0" w:color="auto"/>
                          </w:divBdr>
                        </w:div>
                        <w:div w:id="1849784666">
                          <w:marLeft w:val="0"/>
                          <w:marRight w:val="0"/>
                          <w:marTop w:val="38"/>
                          <w:marBottom w:val="0"/>
                          <w:divBdr>
                            <w:top w:val="none" w:sz="0" w:space="0" w:color="auto"/>
                            <w:left w:val="none" w:sz="0" w:space="0" w:color="auto"/>
                            <w:bottom w:val="none" w:sz="0" w:space="0" w:color="auto"/>
                            <w:right w:val="none" w:sz="0" w:space="0" w:color="auto"/>
                          </w:divBdr>
                        </w:div>
                        <w:div w:id="1850175825">
                          <w:marLeft w:val="0"/>
                          <w:marRight w:val="0"/>
                          <w:marTop w:val="38"/>
                          <w:marBottom w:val="0"/>
                          <w:divBdr>
                            <w:top w:val="none" w:sz="0" w:space="0" w:color="auto"/>
                            <w:left w:val="none" w:sz="0" w:space="0" w:color="auto"/>
                            <w:bottom w:val="none" w:sz="0" w:space="0" w:color="auto"/>
                            <w:right w:val="none" w:sz="0" w:space="0" w:color="auto"/>
                          </w:divBdr>
                        </w:div>
                        <w:div w:id="2077314342">
                          <w:marLeft w:val="0"/>
                          <w:marRight w:val="0"/>
                          <w:marTop w:val="38"/>
                          <w:marBottom w:val="0"/>
                          <w:divBdr>
                            <w:top w:val="none" w:sz="0" w:space="0" w:color="auto"/>
                            <w:left w:val="none" w:sz="0" w:space="0" w:color="auto"/>
                            <w:bottom w:val="none" w:sz="0" w:space="0" w:color="auto"/>
                            <w:right w:val="none" w:sz="0" w:space="0" w:color="auto"/>
                          </w:divBdr>
                        </w:div>
                        <w:div w:id="2112311469">
                          <w:marLeft w:val="0"/>
                          <w:marRight w:val="0"/>
                          <w:marTop w:val="38"/>
                          <w:marBottom w:val="0"/>
                          <w:divBdr>
                            <w:top w:val="none" w:sz="0" w:space="0" w:color="auto"/>
                            <w:left w:val="none" w:sz="0" w:space="0" w:color="auto"/>
                            <w:bottom w:val="none" w:sz="0" w:space="0" w:color="auto"/>
                            <w:right w:val="none" w:sz="0" w:space="0" w:color="auto"/>
                          </w:divBdr>
                        </w:div>
                      </w:divsChild>
                    </w:div>
                  </w:divsChild>
                </w:div>
              </w:divsChild>
            </w:div>
            <w:div w:id="943728925">
              <w:marLeft w:val="0"/>
              <w:marRight w:val="0"/>
              <w:marTop w:val="0"/>
              <w:marBottom w:val="0"/>
              <w:divBdr>
                <w:top w:val="none" w:sz="0" w:space="0" w:color="auto"/>
                <w:left w:val="none" w:sz="0" w:space="0" w:color="auto"/>
                <w:bottom w:val="none" w:sz="0" w:space="0" w:color="auto"/>
                <w:right w:val="none" w:sz="0" w:space="0" w:color="auto"/>
              </w:divBdr>
              <w:divsChild>
                <w:div w:id="1051346473">
                  <w:marLeft w:val="0"/>
                  <w:marRight w:val="0"/>
                  <w:marTop w:val="0"/>
                  <w:marBottom w:val="0"/>
                  <w:divBdr>
                    <w:top w:val="none" w:sz="0" w:space="0" w:color="auto"/>
                    <w:left w:val="none" w:sz="0" w:space="0" w:color="auto"/>
                    <w:bottom w:val="none" w:sz="0" w:space="0" w:color="auto"/>
                    <w:right w:val="none" w:sz="0" w:space="0" w:color="auto"/>
                  </w:divBdr>
                  <w:divsChild>
                    <w:div w:id="1328047223">
                      <w:marLeft w:val="0"/>
                      <w:marRight w:val="0"/>
                      <w:marTop w:val="13"/>
                      <w:marBottom w:val="0"/>
                      <w:divBdr>
                        <w:top w:val="none" w:sz="0" w:space="0" w:color="auto"/>
                        <w:left w:val="none" w:sz="0" w:space="0" w:color="auto"/>
                        <w:bottom w:val="none" w:sz="0" w:space="0" w:color="auto"/>
                        <w:right w:val="none" w:sz="0" w:space="0" w:color="auto"/>
                      </w:divBdr>
                    </w:div>
                    <w:div w:id="1416628766">
                      <w:marLeft w:val="175"/>
                      <w:marRight w:val="0"/>
                      <w:marTop w:val="0"/>
                      <w:marBottom w:val="0"/>
                      <w:divBdr>
                        <w:top w:val="none" w:sz="0" w:space="0" w:color="auto"/>
                        <w:left w:val="none" w:sz="0" w:space="0" w:color="auto"/>
                        <w:bottom w:val="none" w:sz="0" w:space="0" w:color="auto"/>
                        <w:right w:val="none" w:sz="0" w:space="0" w:color="auto"/>
                      </w:divBdr>
                    </w:div>
                  </w:divsChild>
                </w:div>
                <w:div w:id="1298490190">
                  <w:marLeft w:val="0"/>
                  <w:marRight w:val="0"/>
                  <w:marTop w:val="0"/>
                  <w:marBottom w:val="0"/>
                  <w:divBdr>
                    <w:top w:val="none" w:sz="0" w:space="0" w:color="auto"/>
                    <w:left w:val="none" w:sz="0" w:space="0" w:color="auto"/>
                    <w:bottom w:val="none" w:sz="0" w:space="0" w:color="auto"/>
                    <w:right w:val="none" w:sz="0" w:space="0" w:color="auto"/>
                  </w:divBdr>
                </w:div>
              </w:divsChild>
            </w:div>
            <w:div w:id="1001464863">
              <w:marLeft w:val="0"/>
              <w:marRight w:val="0"/>
              <w:marTop w:val="0"/>
              <w:marBottom w:val="0"/>
              <w:divBdr>
                <w:top w:val="none" w:sz="0" w:space="0" w:color="auto"/>
                <w:left w:val="none" w:sz="0" w:space="0" w:color="auto"/>
                <w:bottom w:val="none" w:sz="0" w:space="0" w:color="auto"/>
                <w:right w:val="none" w:sz="0" w:space="0" w:color="auto"/>
              </w:divBdr>
            </w:div>
            <w:div w:id="1867331672">
              <w:marLeft w:val="0"/>
              <w:marRight w:val="0"/>
              <w:marTop w:val="0"/>
              <w:marBottom w:val="188"/>
              <w:divBdr>
                <w:top w:val="none" w:sz="0" w:space="0" w:color="auto"/>
                <w:left w:val="none" w:sz="0" w:space="0" w:color="auto"/>
                <w:bottom w:val="single" w:sz="12" w:space="0" w:color="005353"/>
                <w:right w:val="none" w:sz="0" w:space="0" w:color="auto"/>
              </w:divBdr>
              <w:divsChild>
                <w:div w:id="213737542">
                  <w:marLeft w:val="0"/>
                  <w:marRight w:val="0"/>
                  <w:marTop w:val="0"/>
                  <w:marBottom w:val="0"/>
                  <w:divBdr>
                    <w:top w:val="none" w:sz="0" w:space="0" w:color="auto"/>
                    <w:left w:val="none" w:sz="0" w:space="0" w:color="auto"/>
                    <w:bottom w:val="none" w:sz="0" w:space="0" w:color="auto"/>
                    <w:right w:val="none" w:sz="0" w:space="0" w:color="auto"/>
                  </w:divBdr>
                </w:div>
                <w:div w:id="1116758293">
                  <w:marLeft w:val="0"/>
                  <w:marRight w:val="0"/>
                  <w:marTop w:val="88"/>
                  <w:marBottom w:val="0"/>
                  <w:divBdr>
                    <w:top w:val="none" w:sz="0" w:space="0" w:color="auto"/>
                    <w:left w:val="none" w:sz="0" w:space="0" w:color="auto"/>
                    <w:bottom w:val="none" w:sz="0" w:space="0" w:color="auto"/>
                    <w:right w:val="none" w:sz="0" w:space="0" w:color="auto"/>
                  </w:divBdr>
                </w:div>
              </w:divsChild>
            </w:div>
          </w:divsChild>
        </w:div>
      </w:divsChild>
    </w:div>
    <w:div w:id="647395116">
      <w:bodyDiv w:val="1"/>
      <w:marLeft w:val="0"/>
      <w:marRight w:val="0"/>
      <w:marTop w:val="0"/>
      <w:marBottom w:val="0"/>
      <w:divBdr>
        <w:top w:val="none" w:sz="0" w:space="0" w:color="auto"/>
        <w:left w:val="none" w:sz="0" w:space="0" w:color="auto"/>
        <w:bottom w:val="none" w:sz="0" w:space="0" w:color="auto"/>
        <w:right w:val="none" w:sz="0" w:space="0" w:color="auto"/>
      </w:divBdr>
      <w:divsChild>
        <w:div w:id="198013307">
          <w:marLeft w:val="0"/>
          <w:marRight w:val="0"/>
          <w:marTop w:val="0"/>
          <w:marBottom w:val="0"/>
          <w:divBdr>
            <w:top w:val="none" w:sz="0" w:space="0" w:color="auto"/>
            <w:left w:val="none" w:sz="0" w:space="0" w:color="auto"/>
            <w:bottom w:val="none" w:sz="0" w:space="0" w:color="auto"/>
            <w:right w:val="none" w:sz="0" w:space="0" w:color="auto"/>
          </w:divBdr>
          <w:divsChild>
            <w:div w:id="1736856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021457">
      <w:bodyDiv w:val="1"/>
      <w:marLeft w:val="0"/>
      <w:marRight w:val="0"/>
      <w:marTop w:val="0"/>
      <w:marBottom w:val="0"/>
      <w:divBdr>
        <w:top w:val="none" w:sz="0" w:space="0" w:color="auto"/>
        <w:left w:val="none" w:sz="0" w:space="0" w:color="auto"/>
        <w:bottom w:val="none" w:sz="0" w:space="0" w:color="auto"/>
        <w:right w:val="none" w:sz="0" w:space="0" w:color="auto"/>
      </w:divBdr>
    </w:div>
    <w:div w:id="652031441">
      <w:bodyDiv w:val="1"/>
      <w:marLeft w:val="0"/>
      <w:marRight w:val="0"/>
      <w:marTop w:val="0"/>
      <w:marBottom w:val="0"/>
      <w:divBdr>
        <w:top w:val="none" w:sz="0" w:space="0" w:color="auto"/>
        <w:left w:val="none" w:sz="0" w:space="0" w:color="auto"/>
        <w:bottom w:val="none" w:sz="0" w:space="0" w:color="auto"/>
        <w:right w:val="none" w:sz="0" w:space="0" w:color="auto"/>
      </w:divBdr>
      <w:divsChild>
        <w:div w:id="82269101">
          <w:blockQuote w:val="1"/>
          <w:marLeft w:val="720"/>
          <w:marRight w:val="720"/>
          <w:marTop w:val="100"/>
          <w:marBottom w:val="100"/>
          <w:divBdr>
            <w:top w:val="none" w:sz="0" w:space="0" w:color="auto"/>
            <w:left w:val="none" w:sz="0" w:space="0" w:color="auto"/>
            <w:bottom w:val="none" w:sz="0" w:space="0" w:color="auto"/>
            <w:right w:val="none" w:sz="0" w:space="0" w:color="auto"/>
          </w:divBdr>
        </w:div>
        <w:div w:id="335112676">
          <w:blockQuote w:val="1"/>
          <w:marLeft w:val="720"/>
          <w:marRight w:val="720"/>
          <w:marTop w:val="100"/>
          <w:marBottom w:val="100"/>
          <w:divBdr>
            <w:top w:val="none" w:sz="0" w:space="0" w:color="auto"/>
            <w:left w:val="none" w:sz="0" w:space="0" w:color="auto"/>
            <w:bottom w:val="none" w:sz="0" w:space="0" w:color="auto"/>
            <w:right w:val="none" w:sz="0" w:space="0" w:color="auto"/>
          </w:divBdr>
        </w:div>
        <w:div w:id="451872534">
          <w:blockQuote w:val="1"/>
          <w:marLeft w:val="720"/>
          <w:marRight w:val="720"/>
          <w:marTop w:val="100"/>
          <w:marBottom w:val="100"/>
          <w:divBdr>
            <w:top w:val="none" w:sz="0" w:space="0" w:color="auto"/>
            <w:left w:val="none" w:sz="0" w:space="0" w:color="auto"/>
            <w:bottom w:val="none" w:sz="0" w:space="0" w:color="auto"/>
            <w:right w:val="none" w:sz="0" w:space="0" w:color="auto"/>
          </w:divBdr>
        </w:div>
        <w:div w:id="15948958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2609540">
      <w:bodyDiv w:val="1"/>
      <w:marLeft w:val="0"/>
      <w:marRight w:val="0"/>
      <w:marTop w:val="0"/>
      <w:marBottom w:val="0"/>
      <w:divBdr>
        <w:top w:val="none" w:sz="0" w:space="0" w:color="auto"/>
        <w:left w:val="none" w:sz="0" w:space="0" w:color="auto"/>
        <w:bottom w:val="none" w:sz="0" w:space="0" w:color="auto"/>
        <w:right w:val="none" w:sz="0" w:space="0" w:color="auto"/>
      </w:divBdr>
    </w:div>
    <w:div w:id="653798196">
      <w:bodyDiv w:val="1"/>
      <w:marLeft w:val="0"/>
      <w:marRight w:val="0"/>
      <w:marTop w:val="0"/>
      <w:marBottom w:val="0"/>
      <w:divBdr>
        <w:top w:val="none" w:sz="0" w:space="0" w:color="auto"/>
        <w:left w:val="none" w:sz="0" w:space="0" w:color="auto"/>
        <w:bottom w:val="none" w:sz="0" w:space="0" w:color="auto"/>
        <w:right w:val="none" w:sz="0" w:space="0" w:color="auto"/>
      </w:divBdr>
    </w:div>
    <w:div w:id="654069642">
      <w:bodyDiv w:val="1"/>
      <w:marLeft w:val="0"/>
      <w:marRight w:val="0"/>
      <w:marTop w:val="0"/>
      <w:marBottom w:val="0"/>
      <w:divBdr>
        <w:top w:val="none" w:sz="0" w:space="0" w:color="auto"/>
        <w:left w:val="none" w:sz="0" w:space="0" w:color="auto"/>
        <w:bottom w:val="none" w:sz="0" w:space="0" w:color="auto"/>
        <w:right w:val="none" w:sz="0" w:space="0" w:color="auto"/>
      </w:divBdr>
    </w:div>
    <w:div w:id="658074873">
      <w:bodyDiv w:val="1"/>
      <w:marLeft w:val="0"/>
      <w:marRight w:val="0"/>
      <w:marTop w:val="0"/>
      <w:marBottom w:val="0"/>
      <w:divBdr>
        <w:top w:val="none" w:sz="0" w:space="0" w:color="auto"/>
        <w:left w:val="none" w:sz="0" w:space="0" w:color="auto"/>
        <w:bottom w:val="none" w:sz="0" w:space="0" w:color="auto"/>
        <w:right w:val="none" w:sz="0" w:space="0" w:color="auto"/>
      </w:divBdr>
      <w:divsChild>
        <w:div w:id="226887788">
          <w:marLeft w:val="2700"/>
          <w:marRight w:val="0"/>
          <w:marTop w:val="2460"/>
          <w:marBottom w:val="0"/>
          <w:divBdr>
            <w:top w:val="single" w:sz="2" w:space="0" w:color="77A294"/>
            <w:left w:val="single" w:sz="2" w:space="0" w:color="77A294"/>
            <w:bottom w:val="single" w:sz="2" w:space="0" w:color="77A294"/>
            <w:right w:val="single" w:sz="2" w:space="0" w:color="77A294"/>
          </w:divBdr>
          <w:divsChild>
            <w:div w:id="1905022185">
              <w:marLeft w:val="0"/>
              <w:marRight w:val="0"/>
              <w:marTop w:val="0"/>
              <w:marBottom w:val="0"/>
              <w:divBdr>
                <w:top w:val="single" w:sz="2" w:space="0" w:color="77A294"/>
                <w:left w:val="single" w:sz="2" w:space="0" w:color="77A294"/>
                <w:bottom w:val="single" w:sz="2" w:space="0" w:color="77A294"/>
                <w:right w:val="single" w:sz="2" w:space="0" w:color="77A294"/>
              </w:divBdr>
              <w:divsChild>
                <w:div w:id="1778602153">
                  <w:marLeft w:val="0"/>
                  <w:marRight w:val="0"/>
                  <w:marTop w:val="150"/>
                  <w:marBottom w:val="0"/>
                  <w:divBdr>
                    <w:top w:val="single" w:sz="2" w:space="0" w:color="77A294"/>
                    <w:left w:val="single" w:sz="2" w:space="0" w:color="77A294"/>
                    <w:bottom w:val="single" w:sz="2" w:space="0" w:color="77A294"/>
                    <w:right w:val="single" w:sz="2" w:space="0" w:color="77A294"/>
                  </w:divBdr>
                  <w:divsChild>
                    <w:div w:id="1333677117">
                      <w:marLeft w:val="0"/>
                      <w:marRight w:val="0"/>
                      <w:marTop w:val="0"/>
                      <w:marBottom w:val="0"/>
                      <w:divBdr>
                        <w:top w:val="single" w:sz="2" w:space="0" w:color="77A294"/>
                        <w:left w:val="single" w:sz="2" w:space="0" w:color="77A294"/>
                        <w:bottom w:val="single" w:sz="2" w:space="0" w:color="77A294"/>
                        <w:right w:val="single" w:sz="2" w:space="0" w:color="77A294"/>
                      </w:divBdr>
                      <w:divsChild>
                        <w:div w:id="2068146682">
                          <w:marLeft w:val="0"/>
                          <w:marRight w:val="0"/>
                          <w:marTop w:val="150"/>
                          <w:marBottom w:val="150"/>
                          <w:divBdr>
                            <w:top w:val="single" w:sz="2" w:space="0" w:color="77A294"/>
                            <w:left w:val="single" w:sz="2" w:space="0" w:color="77A294"/>
                            <w:bottom w:val="single" w:sz="2" w:space="0" w:color="77A294"/>
                            <w:right w:val="single" w:sz="2" w:space="0" w:color="77A294"/>
                          </w:divBdr>
                        </w:div>
                      </w:divsChild>
                    </w:div>
                  </w:divsChild>
                </w:div>
              </w:divsChild>
            </w:div>
          </w:divsChild>
        </w:div>
      </w:divsChild>
    </w:div>
    <w:div w:id="660893963">
      <w:bodyDiv w:val="1"/>
      <w:marLeft w:val="0"/>
      <w:marRight w:val="0"/>
      <w:marTop w:val="0"/>
      <w:marBottom w:val="0"/>
      <w:divBdr>
        <w:top w:val="none" w:sz="0" w:space="0" w:color="auto"/>
        <w:left w:val="none" w:sz="0" w:space="0" w:color="auto"/>
        <w:bottom w:val="none" w:sz="0" w:space="0" w:color="auto"/>
        <w:right w:val="none" w:sz="0" w:space="0" w:color="auto"/>
      </w:divBdr>
      <w:divsChild>
        <w:div w:id="8529820">
          <w:marLeft w:val="0"/>
          <w:marRight w:val="0"/>
          <w:marTop w:val="0"/>
          <w:marBottom w:val="0"/>
          <w:divBdr>
            <w:top w:val="none" w:sz="0" w:space="0" w:color="auto"/>
            <w:left w:val="none" w:sz="0" w:space="0" w:color="auto"/>
            <w:bottom w:val="none" w:sz="0" w:space="0" w:color="auto"/>
            <w:right w:val="none" w:sz="0" w:space="0" w:color="auto"/>
          </w:divBdr>
          <w:divsChild>
            <w:div w:id="2044472913">
              <w:marLeft w:val="0"/>
              <w:marRight w:val="0"/>
              <w:marTop w:val="0"/>
              <w:marBottom w:val="0"/>
              <w:divBdr>
                <w:top w:val="none" w:sz="0" w:space="0" w:color="auto"/>
                <w:left w:val="none" w:sz="0" w:space="0" w:color="auto"/>
                <w:bottom w:val="none" w:sz="0" w:space="0" w:color="auto"/>
                <w:right w:val="none" w:sz="0" w:space="0" w:color="auto"/>
              </w:divBdr>
              <w:divsChild>
                <w:div w:id="1262839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776862">
      <w:bodyDiv w:val="1"/>
      <w:marLeft w:val="0"/>
      <w:marRight w:val="0"/>
      <w:marTop w:val="0"/>
      <w:marBottom w:val="0"/>
      <w:divBdr>
        <w:top w:val="none" w:sz="0" w:space="0" w:color="auto"/>
        <w:left w:val="none" w:sz="0" w:space="0" w:color="auto"/>
        <w:bottom w:val="none" w:sz="0" w:space="0" w:color="auto"/>
        <w:right w:val="none" w:sz="0" w:space="0" w:color="auto"/>
      </w:divBdr>
    </w:div>
    <w:div w:id="664868808">
      <w:bodyDiv w:val="1"/>
      <w:marLeft w:val="0"/>
      <w:marRight w:val="0"/>
      <w:marTop w:val="0"/>
      <w:marBottom w:val="0"/>
      <w:divBdr>
        <w:top w:val="none" w:sz="0" w:space="0" w:color="auto"/>
        <w:left w:val="none" w:sz="0" w:space="0" w:color="auto"/>
        <w:bottom w:val="none" w:sz="0" w:space="0" w:color="auto"/>
        <w:right w:val="none" w:sz="0" w:space="0" w:color="auto"/>
      </w:divBdr>
    </w:div>
    <w:div w:id="664938855">
      <w:bodyDiv w:val="1"/>
      <w:marLeft w:val="0"/>
      <w:marRight w:val="0"/>
      <w:marTop w:val="0"/>
      <w:marBottom w:val="0"/>
      <w:divBdr>
        <w:top w:val="none" w:sz="0" w:space="0" w:color="auto"/>
        <w:left w:val="none" w:sz="0" w:space="0" w:color="auto"/>
        <w:bottom w:val="none" w:sz="0" w:space="0" w:color="auto"/>
        <w:right w:val="none" w:sz="0" w:space="0" w:color="auto"/>
      </w:divBdr>
    </w:div>
    <w:div w:id="668674720">
      <w:bodyDiv w:val="1"/>
      <w:marLeft w:val="0"/>
      <w:marRight w:val="0"/>
      <w:marTop w:val="0"/>
      <w:marBottom w:val="0"/>
      <w:divBdr>
        <w:top w:val="none" w:sz="0" w:space="0" w:color="auto"/>
        <w:left w:val="none" w:sz="0" w:space="0" w:color="auto"/>
        <w:bottom w:val="none" w:sz="0" w:space="0" w:color="auto"/>
        <w:right w:val="none" w:sz="0" w:space="0" w:color="auto"/>
      </w:divBdr>
      <w:divsChild>
        <w:div w:id="365373306">
          <w:marLeft w:val="0"/>
          <w:marRight w:val="0"/>
          <w:marTop w:val="0"/>
          <w:marBottom w:val="0"/>
          <w:divBdr>
            <w:top w:val="none" w:sz="0" w:space="0" w:color="auto"/>
            <w:left w:val="none" w:sz="0" w:space="0" w:color="auto"/>
            <w:bottom w:val="none" w:sz="0" w:space="0" w:color="auto"/>
            <w:right w:val="none" w:sz="0" w:space="0" w:color="auto"/>
          </w:divBdr>
          <w:divsChild>
            <w:div w:id="1907716184">
              <w:marLeft w:val="0"/>
              <w:marRight w:val="0"/>
              <w:marTop w:val="0"/>
              <w:marBottom w:val="0"/>
              <w:divBdr>
                <w:top w:val="none" w:sz="0" w:space="0" w:color="auto"/>
                <w:left w:val="none" w:sz="0" w:space="0" w:color="auto"/>
                <w:bottom w:val="none" w:sz="0" w:space="0" w:color="auto"/>
                <w:right w:val="none" w:sz="0" w:space="0" w:color="auto"/>
              </w:divBdr>
            </w:div>
          </w:divsChild>
        </w:div>
        <w:div w:id="1645113833">
          <w:marLeft w:val="0"/>
          <w:marRight w:val="0"/>
          <w:marTop w:val="0"/>
          <w:marBottom w:val="0"/>
          <w:divBdr>
            <w:top w:val="none" w:sz="0" w:space="0" w:color="auto"/>
            <w:left w:val="none" w:sz="0" w:space="0" w:color="auto"/>
            <w:bottom w:val="none" w:sz="0" w:space="0" w:color="auto"/>
            <w:right w:val="none" w:sz="0" w:space="0" w:color="auto"/>
          </w:divBdr>
          <w:divsChild>
            <w:div w:id="186066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293854">
      <w:bodyDiv w:val="1"/>
      <w:marLeft w:val="0"/>
      <w:marRight w:val="0"/>
      <w:marTop w:val="0"/>
      <w:marBottom w:val="0"/>
      <w:divBdr>
        <w:top w:val="none" w:sz="0" w:space="0" w:color="auto"/>
        <w:left w:val="none" w:sz="0" w:space="0" w:color="auto"/>
        <w:bottom w:val="none" w:sz="0" w:space="0" w:color="auto"/>
        <w:right w:val="none" w:sz="0" w:space="0" w:color="auto"/>
      </w:divBdr>
      <w:divsChild>
        <w:div w:id="1736466847">
          <w:marLeft w:val="0"/>
          <w:marRight w:val="0"/>
          <w:marTop w:val="0"/>
          <w:marBottom w:val="0"/>
          <w:divBdr>
            <w:top w:val="none" w:sz="0" w:space="0" w:color="auto"/>
            <w:left w:val="none" w:sz="0" w:space="0" w:color="auto"/>
            <w:bottom w:val="none" w:sz="0" w:space="0" w:color="auto"/>
            <w:right w:val="none" w:sz="0" w:space="0" w:color="auto"/>
          </w:divBdr>
          <w:divsChild>
            <w:div w:id="244992902">
              <w:marLeft w:val="0"/>
              <w:marRight w:val="0"/>
              <w:marTop w:val="0"/>
              <w:marBottom w:val="0"/>
              <w:divBdr>
                <w:top w:val="none" w:sz="0" w:space="0" w:color="auto"/>
                <w:left w:val="none" w:sz="0" w:space="0" w:color="auto"/>
                <w:bottom w:val="none" w:sz="0" w:space="0" w:color="auto"/>
                <w:right w:val="none" w:sz="0" w:space="0" w:color="auto"/>
              </w:divBdr>
              <w:divsChild>
                <w:div w:id="794451474">
                  <w:marLeft w:val="2928"/>
                  <w:marRight w:val="0"/>
                  <w:marTop w:val="720"/>
                  <w:marBottom w:val="0"/>
                  <w:divBdr>
                    <w:top w:val="none" w:sz="0" w:space="0" w:color="auto"/>
                    <w:left w:val="none" w:sz="0" w:space="0" w:color="auto"/>
                    <w:bottom w:val="none" w:sz="0" w:space="0" w:color="auto"/>
                    <w:right w:val="none" w:sz="0" w:space="0" w:color="auto"/>
                  </w:divBdr>
                  <w:divsChild>
                    <w:div w:id="1939211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494741">
      <w:bodyDiv w:val="1"/>
      <w:marLeft w:val="0"/>
      <w:marRight w:val="0"/>
      <w:marTop w:val="0"/>
      <w:marBottom w:val="0"/>
      <w:divBdr>
        <w:top w:val="none" w:sz="0" w:space="0" w:color="auto"/>
        <w:left w:val="none" w:sz="0" w:space="0" w:color="auto"/>
        <w:bottom w:val="none" w:sz="0" w:space="0" w:color="auto"/>
        <w:right w:val="none" w:sz="0" w:space="0" w:color="auto"/>
      </w:divBdr>
      <w:divsChild>
        <w:div w:id="154534630">
          <w:marLeft w:val="0"/>
          <w:marRight w:val="0"/>
          <w:marTop w:val="0"/>
          <w:marBottom w:val="0"/>
          <w:divBdr>
            <w:top w:val="none" w:sz="0" w:space="0" w:color="auto"/>
            <w:left w:val="none" w:sz="0" w:space="0" w:color="auto"/>
            <w:bottom w:val="none" w:sz="0" w:space="0" w:color="auto"/>
            <w:right w:val="none" w:sz="0" w:space="0" w:color="auto"/>
          </w:divBdr>
          <w:divsChild>
            <w:div w:id="1829638042">
              <w:marLeft w:val="0"/>
              <w:marRight w:val="0"/>
              <w:marTop w:val="0"/>
              <w:marBottom w:val="0"/>
              <w:divBdr>
                <w:top w:val="none" w:sz="0" w:space="0" w:color="auto"/>
                <w:left w:val="none" w:sz="0" w:space="0" w:color="auto"/>
                <w:bottom w:val="none" w:sz="0" w:space="0" w:color="auto"/>
                <w:right w:val="none" w:sz="0" w:space="0" w:color="auto"/>
              </w:divBdr>
              <w:divsChild>
                <w:div w:id="633213706">
                  <w:marLeft w:val="0"/>
                  <w:marRight w:val="0"/>
                  <w:marTop w:val="0"/>
                  <w:marBottom w:val="0"/>
                  <w:divBdr>
                    <w:top w:val="none" w:sz="0" w:space="0" w:color="auto"/>
                    <w:left w:val="none" w:sz="0" w:space="0" w:color="auto"/>
                    <w:bottom w:val="none" w:sz="0" w:space="0" w:color="auto"/>
                    <w:right w:val="none" w:sz="0" w:space="0" w:color="auto"/>
                  </w:divBdr>
                  <w:divsChild>
                    <w:div w:id="246424339">
                      <w:marLeft w:val="0"/>
                      <w:marRight w:val="0"/>
                      <w:marTop w:val="0"/>
                      <w:marBottom w:val="0"/>
                      <w:divBdr>
                        <w:top w:val="none" w:sz="0" w:space="0" w:color="auto"/>
                        <w:left w:val="none" w:sz="0" w:space="0" w:color="auto"/>
                        <w:bottom w:val="none" w:sz="0" w:space="0" w:color="auto"/>
                        <w:right w:val="none" w:sz="0" w:space="0" w:color="auto"/>
                      </w:divBdr>
                      <w:divsChild>
                        <w:div w:id="1964073054">
                          <w:marLeft w:val="0"/>
                          <w:marRight w:val="0"/>
                          <w:marTop w:val="0"/>
                          <w:marBottom w:val="0"/>
                          <w:divBdr>
                            <w:top w:val="none" w:sz="0" w:space="0" w:color="auto"/>
                            <w:left w:val="none" w:sz="0" w:space="0" w:color="auto"/>
                            <w:bottom w:val="none" w:sz="0" w:space="0" w:color="auto"/>
                            <w:right w:val="none" w:sz="0" w:space="0" w:color="auto"/>
                          </w:divBdr>
                          <w:divsChild>
                            <w:div w:id="128011329">
                              <w:marLeft w:val="0"/>
                              <w:marRight w:val="0"/>
                              <w:marTop w:val="0"/>
                              <w:marBottom w:val="0"/>
                              <w:divBdr>
                                <w:top w:val="none" w:sz="0" w:space="0" w:color="auto"/>
                                <w:left w:val="none" w:sz="0" w:space="0" w:color="auto"/>
                                <w:bottom w:val="none" w:sz="0" w:space="0" w:color="auto"/>
                                <w:right w:val="none" w:sz="0" w:space="0" w:color="auto"/>
                              </w:divBdr>
                              <w:divsChild>
                                <w:div w:id="1665745164">
                                  <w:marLeft w:val="0"/>
                                  <w:marRight w:val="0"/>
                                  <w:marTop w:val="0"/>
                                  <w:marBottom w:val="0"/>
                                  <w:divBdr>
                                    <w:top w:val="none" w:sz="0" w:space="0" w:color="auto"/>
                                    <w:left w:val="none" w:sz="0" w:space="0" w:color="auto"/>
                                    <w:bottom w:val="none" w:sz="0" w:space="0" w:color="auto"/>
                                    <w:right w:val="none" w:sz="0" w:space="0" w:color="auto"/>
                                  </w:divBdr>
                                  <w:divsChild>
                                    <w:div w:id="963080099">
                                      <w:marLeft w:val="0"/>
                                      <w:marRight w:val="0"/>
                                      <w:marTop w:val="0"/>
                                      <w:marBottom w:val="0"/>
                                      <w:divBdr>
                                        <w:top w:val="none" w:sz="0" w:space="0" w:color="auto"/>
                                        <w:left w:val="none" w:sz="0" w:space="0" w:color="auto"/>
                                        <w:bottom w:val="none" w:sz="0" w:space="0" w:color="auto"/>
                                        <w:right w:val="none" w:sz="0" w:space="0" w:color="auto"/>
                                      </w:divBdr>
                                      <w:divsChild>
                                        <w:div w:id="200122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73651596">
      <w:bodyDiv w:val="1"/>
      <w:marLeft w:val="0"/>
      <w:marRight w:val="0"/>
      <w:marTop w:val="0"/>
      <w:marBottom w:val="0"/>
      <w:divBdr>
        <w:top w:val="none" w:sz="0" w:space="0" w:color="auto"/>
        <w:left w:val="none" w:sz="0" w:space="0" w:color="auto"/>
        <w:bottom w:val="none" w:sz="0" w:space="0" w:color="auto"/>
        <w:right w:val="none" w:sz="0" w:space="0" w:color="auto"/>
      </w:divBdr>
      <w:divsChild>
        <w:div w:id="979656241">
          <w:marLeft w:val="0"/>
          <w:marRight w:val="0"/>
          <w:marTop w:val="0"/>
          <w:marBottom w:val="0"/>
          <w:divBdr>
            <w:top w:val="none" w:sz="0" w:space="0" w:color="auto"/>
            <w:left w:val="none" w:sz="0" w:space="0" w:color="auto"/>
            <w:bottom w:val="none" w:sz="0" w:space="0" w:color="auto"/>
            <w:right w:val="none" w:sz="0" w:space="0" w:color="auto"/>
          </w:divBdr>
          <w:divsChild>
            <w:div w:id="553663784">
              <w:marLeft w:val="0"/>
              <w:marRight w:val="0"/>
              <w:marTop w:val="0"/>
              <w:marBottom w:val="0"/>
              <w:divBdr>
                <w:top w:val="none" w:sz="0" w:space="0" w:color="auto"/>
                <w:left w:val="none" w:sz="0" w:space="0" w:color="auto"/>
                <w:bottom w:val="none" w:sz="0" w:space="0" w:color="auto"/>
                <w:right w:val="none" w:sz="0" w:space="0" w:color="auto"/>
              </w:divBdr>
              <w:divsChild>
                <w:div w:id="2039155413">
                  <w:marLeft w:val="0"/>
                  <w:marRight w:val="0"/>
                  <w:marTop w:val="0"/>
                  <w:marBottom w:val="0"/>
                  <w:divBdr>
                    <w:top w:val="none" w:sz="0" w:space="0" w:color="auto"/>
                    <w:left w:val="none" w:sz="0" w:space="0" w:color="auto"/>
                    <w:bottom w:val="none" w:sz="0" w:space="0" w:color="auto"/>
                    <w:right w:val="none" w:sz="0" w:space="0" w:color="auto"/>
                  </w:divBdr>
                  <w:divsChild>
                    <w:div w:id="149449949">
                      <w:marLeft w:val="0"/>
                      <w:marRight w:val="0"/>
                      <w:marTop w:val="0"/>
                      <w:marBottom w:val="0"/>
                      <w:divBdr>
                        <w:top w:val="none" w:sz="0" w:space="0" w:color="auto"/>
                        <w:left w:val="none" w:sz="0" w:space="0" w:color="auto"/>
                        <w:bottom w:val="none" w:sz="0" w:space="0" w:color="auto"/>
                        <w:right w:val="none" w:sz="0" w:space="0" w:color="auto"/>
                      </w:divBdr>
                      <w:divsChild>
                        <w:div w:id="14355171">
                          <w:marLeft w:val="0"/>
                          <w:marRight w:val="0"/>
                          <w:marTop w:val="0"/>
                          <w:marBottom w:val="0"/>
                          <w:divBdr>
                            <w:top w:val="none" w:sz="0" w:space="0" w:color="auto"/>
                            <w:left w:val="none" w:sz="0" w:space="0" w:color="auto"/>
                            <w:bottom w:val="none" w:sz="0" w:space="0" w:color="auto"/>
                            <w:right w:val="none" w:sz="0" w:space="0" w:color="auto"/>
                          </w:divBdr>
                        </w:div>
                        <w:div w:id="107237925">
                          <w:marLeft w:val="0"/>
                          <w:marRight w:val="0"/>
                          <w:marTop w:val="0"/>
                          <w:marBottom w:val="0"/>
                          <w:divBdr>
                            <w:top w:val="none" w:sz="0" w:space="0" w:color="auto"/>
                            <w:left w:val="none" w:sz="0" w:space="0" w:color="auto"/>
                            <w:bottom w:val="none" w:sz="0" w:space="0" w:color="auto"/>
                            <w:right w:val="none" w:sz="0" w:space="0" w:color="auto"/>
                          </w:divBdr>
                        </w:div>
                        <w:div w:id="322004895">
                          <w:marLeft w:val="0"/>
                          <w:marRight w:val="0"/>
                          <w:marTop w:val="0"/>
                          <w:marBottom w:val="0"/>
                          <w:divBdr>
                            <w:top w:val="none" w:sz="0" w:space="0" w:color="auto"/>
                            <w:left w:val="none" w:sz="0" w:space="0" w:color="auto"/>
                            <w:bottom w:val="none" w:sz="0" w:space="0" w:color="auto"/>
                            <w:right w:val="none" w:sz="0" w:space="0" w:color="auto"/>
                          </w:divBdr>
                        </w:div>
                        <w:div w:id="511342302">
                          <w:marLeft w:val="0"/>
                          <w:marRight w:val="0"/>
                          <w:marTop w:val="0"/>
                          <w:marBottom w:val="0"/>
                          <w:divBdr>
                            <w:top w:val="none" w:sz="0" w:space="0" w:color="auto"/>
                            <w:left w:val="none" w:sz="0" w:space="0" w:color="auto"/>
                            <w:bottom w:val="none" w:sz="0" w:space="0" w:color="auto"/>
                            <w:right w:val="none" w:sz="0" w:space="0" w:color="auto"/>
                          </w:divBdr>
                        </w:div>
                        <w:div w:id="541596174">
                          <w:marLeft w:val="0"/>
                          <w:marRight w:val="0"/>
                          <w:marTop w:val="0"/>
                          <w:marBottom w:val="0"/>
                          <w:divBdr>
                            <w:top w:val="none" w:sz="0" w:space="0" w:color="auto"/>
                            <w:left w:val="none" w:sz="0" w:space="0" w:color="auto"/>
                            <w:bottom w:val="none" w:sz="0" w:space="0" w:color="auto"/>
                            <w:right w:val="none" w:sz="0" w:space="0" w:color="auto"/>
                          </w:divBdr>
                        </w:div>
                        <w:div w:id="821239586">
                          <w:marLeft w:val="0"/>
                          <w:marRight w:val="0"/>
                          <w:marTop w:val="0"/>
                          <w:marBottom w:val="0"/>
                          <w:divBdr>
                            <w:top w:val="none" w:sz="0" w:space="0" w:color="auto"/>
                            <w:left w:val="none" w:sz="0" w:space="0" w:color="auto"/>
                            <w:bottom w:val="none" w:sz="0" w:space="0" w:color="auto"/>
                            <w:right w:val="none" w:sz="0" w:space="0" w:color="auto"/>
                          </w:divBdr>
                        </w:div>
                        <w:div w:id="877820898">
                          <w:marLeft w:val="0"/>
                          <w:marRight w:val="0"/>
                          <w:marTop w:val="0"/>
                          <w:marBottom w:val="0"/>
                          <w:divBdr>
                            <w:top w:val="none" w:sz="0" w:space="0" w:color="auto"/>
                            <w:left w:val="none" w:sz="0" w:space="0" w:color="auto"/>
                            <w:bottom w:val="none" w:sz="0" w:space="0" w:color="auto"/>
                            <w:right w:val="none" w:sz="0" w:space="0" w:color="auto"/>
                          </w:divBdr>
                        </w:div>
                        <w:div w:id="1091314406">
                          <w:marLeft w:val="0"/>
                          <w:marRight w:val="0"/>
                          <w:marTop w:val="0"/>
                          <w:marBottom w:val="0"/>
                          <w:divBdr>
                            <w:top w:val="none" w:sz="0" w:space="0" w:color="auto"/>
                            <w:left w:val="none" w:sz="0" w:space="0" w:color="auto"/>
                            <w:bottom w:val="none" w:sz="0" w:space="0" w:color="auto"/>
                            <w:right w:val="none" w:sz="0" w:space="0" w:color="auto"/>
                          </w:divBdr>
                        </w:div>
                        <w:div w:id="1158302867">
                          <w:marLeft w:val="0"/>
                          <w:marRight w:val="0"/>
                          <w:marTop w:val="0"/>
                          <w:marBottom w:val="0"/>
                          <w:divBdr>
                            <w:top w:val="none" w:sz="0" w:space="0" w:color="auto"/>
                            <w:left w:val="none" w:sz="0" w:space="0" w:color="auto"/>
                            <w:bottom w:val="none" w:sz="0" w:space="0" w:color="auto"/>
                            <w:right w:val="none" w:sz="0" w:space="0" w:color="auto"/>
                          </w:divBdr>
                        </w:div>
                        <w:div w:id="1173301775">
                          <w:marLeft w:val="0"/>
                          <w:marRight w:val="0"/>
                          <w:marTop w:val="0"/>
                          <w:marBottom w:val="0"/>
                          <w:divBdr>
                            <w:top w:val="none" w:sz="0" w:space="0" w:color="auto"/>
                            <w:left w:val="none" w:sz="0" w:space="0" w:color="auto"/>
                            <w:bottom w:val="none" w:sz="0" w:space="0" w:color="auto"/>
                            <w:right w:val="none" w:sz="0" w:space="0" w:color="auto"/>
                          </w:divBdr>
                        </w:div>
                        <w:div w:id="1248997378">
                          <w:marLeft w:val="0"/>
                          <w:marRight w:val="0"/>
                          <w:marTop w:val="0"/>
                          <w:marBottom w:val="0"/>
                          <w:divBdr>
                            <w:top w:val="none" w:sz="0" w:space="0" w:color="auto"/>
                            <w:left w:val="none" w:sz="0" w:space="0" w:color="auto"/>
                            <w:bottom w:val="none" w:sz="0" w:space="0" w:color="auto"/>
                            <w:right w:val="none" w:sz="0" w:space="0" w:color="auto"/>
                          </w:divBdr>
                        </w:div>
                        <w:div w:id="1263223017">
                          <w:marLeft w:val="0"/>
                          <w:marRight w:val="0"/>
                          <w:marTop w:val="0"/>
                          <w:marBottom w:val="0"/>
                          <w:divBdr>
                            <w:top w:val="none" w:sz="0" w:space="0" w:color="auto"/>
                            <w:left w:val="none" w:sz="0" w:space="0" w:color="auto"/>
                            <w:bottom w:val="none" w:sz="0" w:space="0" w:color="auto"/>
                            <w:right w:val="none" w:sz="0" w:space="0" w:color="auto"/>
                          </w:divBdr>
                        </w:div>
                        <w:div w:id="1343704333">
                          <w:marLeft w:val="0"/>
                          <w:marRight w:val="0"/>
                          <w:marTop w:val="0"/>
                          <w:marBottom w:val="0"/>
                          <w:divBdr>
                            <w:top w:val="none" w:sz="0" w:space="0" w:color="auto"/>
                            <w:left w:val="none" w:sz="0" w:space="0" w:color="auto"/>
                            <w:bottom w:val="none" w:sz="0" w:space="0" w:color="auto"/>
                            <w:right w:val="none" w:sz="0" w:space="0" w:color="auto"/>
                          </w:divBdr>
                        </w:div>
                        <w:div w:id="1573810268">
                          <w:marLeft w:val="0"/>
                          <w:marRight w:val="0"/>
                          <w:marTop w:val="0"/>
                          <w:marBottom w:val="0"/>
                          <w:divBdr>
                            <w:top w:val="none" w:sz="0" w:space="0" w:color="auto"/>
                            <w:left w:val="none" w:sz="0" w:space="0" w:color="auto"/>
                            <w:bottom w:val="none" w:sz="0" w:space="0" w:color="auto"/>
                            <w:right w:val="none" w:sz="0" w:space="0" w:color="auto"/>
                          </w:divBdr>
                        </w:div>
                        <w:div w:id="1617909602">
                          <w:marLeft w:val="0"/>
                          <w:marRight w:val="0"/>
                          <w:marTop w:val="0"/>
                          <w:marBottom w:val="0"/>
                          <w:divBdr>
                            <w:top w:val="none" w:sz="0" w:space="0" w:color="auto"/>
                            <w:left w:val="none" w:sz="0" w:space="0" w:color="auto"/>
                            <w:bottom w:val="none" w:sz="0" w:space="0" w:color="auto"/>
                            <w:right w:val="none" w:sz="0" w:space="0" w:color="auto"/>
                          </w:divBdr>
                        </w:div>
                        <w:div w:id="1621763331">
                          <w:marLeft w:val="0"/>
                          <w:marRight w:val="0"/>
                          <w:marTop w:val="0"/>
                          <w:marBottom w:val="0"/>
                          <w:divBdr>
                            <w:top w:val="none" w:sz="0" w:space="0" w:color="auto"/>
                            <w:left w:val="none" w:sz="0" w:space="0" w:color="auto"/>
                            <w:bottom w:val="none" w:sz="0" w:space="0" w:color="auto"/>
                            <w:right w:val="none" w:sz="0" w:space="0" w:color="auto"/>
                          </w:divBdr>
                        </w:div>
                        <w:div w:id="1647734335">
                          <w:marLeft w:val="0"/>
                          <w:marRight w:val="0"/>
                          <w:marTop w:val="0"/>
                          <w:marBottom w:val="0"/>
                          <w:divBdr>
                            <w:top w:val="none" w:sz="0" w:space="0" w:color="auto"/>
                            <w:left w:val="none" w:sz="0" w:space="0" w:color="auto"/>
                            <w:bottom w:val="none" w:sz="0" w:space="0" w:color="auto"/>
                            <w:right w:val="none" w:sz="0" w:space="0" w:color="auto"/>
                          </w:divBdr>
                        </w:div>
                        <w:div w:id="1735543335">
                          <w:marLeft w:val="0"/>
                          <w:marRight w:val="0"/>
                          <w:marTop w:val="0"/>
                          <w:marBottom w:val="0"/>
                          <w:divBdr>
                            <w:top w:val="none" w:sz="0" w:space="0" w:color="auto"/>
                            <w:left w:val="none" w:sz="0" w:space="0" w:color="auto"/>
                            <w:bottom w:val="none" w:sz="0" w:space="0" w:color="auto"/>
                            <w:right w:val="none" w:sz="0" w:space="0" w:color="auto"/>
                          </w:divBdr>
                        </w:div>
                        <w:div w:id="1904564416">
                          <w:marLeft w:val="0"/>
                          <w:marRight w:val="0"/>
                          <w:marTop w:val="0"/>
                          <w:marBottom w:val="0"/>
                          <w:divBdr>
                            <w:top w:val="none" w:sz="0" w:space="0" w:color="auto"/>
                            <w:left w:val="none" w:sz="0" w:space="0" w:color="auto"/>
                            <w:bottom w:val="none" w:sz="0" w:space="0" w:color="auto"/>
                            <w:right w:val="none" w:sz="0" w:space="0" w:color="auto"/>
                          </w:divBdr>
                        </w:div>
                        <w:div w:id="1986396942">
                          <w:marLeft w:val="0"/>
                          <w:marRight w:val="0"/>
                          <w:marTop w:val="0"/>
                          <w:marBottom w:val="0"/>
                          <w:divBdr>
                            <w:top w:val="none" w:sz="0" w:space="0" w:color="auto"/>
                            <w:left w:val="none" w:sz="0" w:space="0" w:color="auto"/>
                            <w:bottom w:val="none" w:sz="0" w:space="0" w:color="auto"/>
                            <w:right w:val="none" w:sz="0" w:space="0" w:color="auto"/>
                          </w:divBdr>
                        </w:div>
                        <w:div w:id="2092384555">
                          <w:marLeft w:val="0"/>
                          <w:marRight w:val="0"/>
                          <w:marTop w:val="0"/>
                          <w:marBottom w:val="0"/>
                          <w:divBdr>
                            <w:top w:val="none" w:sz="0" w:space="0" w:color="auto"/>
                            <w:left w:val="none" w:sz="0" w:space="0" w:color="auto"/>
                            <w:bottom w:val="none" w:sz="0" w:space="0" w:color="auto"/>
                            <w:right w:val="none" w:sz="0" w:space="0" w:color="auto"/>
                          </w:divBdr>
                        </w:div>
                        <w:div w:id="213451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9086396">
      <w:bodyDiv w:val="1"/>
      <w:marLeft w:val="0"/>
      <w:marRight w:val="0"/>
      <w:marTop w:val="0"/>
      <w:marBottom w:val="0"/>
      <w:divBdr>
        <w:top w:val="none" w:sz="0" w:space="0" w:color="auto"/>
        <w:left w:val="none" w:sz="0" w:space="0" w:color="auto"/>
        <w:bottom w:val="none" w:sz="0" w:space="0" w:color="auto"/>
        <w:right w:val="none" w:sz="0" w:space="0" w:color="auto"/>
      </w:divBdr>
    </w:div>
    <w:div w:id="682174593">
      <w:bodyDiv w:val="1"/>
      <w:marLeft w:val="0"/>
      <w:marRight w:val="0"/>
      <w:marTop w:val="0"/>
      <w:marBottom w:val="0"/>
      <w:divBdr>
        <w:top w:val="none" w:sz="0" w:space="0" w:color="auto"/>
        <w:left w:val="none" w:sz="0" w:space="0" w:color="auto"/>
        <w:bottom w:val="none" w:sz="0" w:space="0" w:color="auto"/>
        <w:right w:val="none" w:sz="0" w:space="0" w:color="auto"/>
      </w:divBdr>
    </w:div>
    <w:div w:id="683633870">
      <w:bodyDiv w:val="1"/>
      <w:marLeft w:val="0"/>
      <w:marRight w:val="0"/>
      <w:marTop w:val="0"/>
      <w:marBottom w:val="0"/>
      <w:divBdr>
        <w:top w:val="none" w:sz="0" w:space="0" w:color="auto"/>
        <w:left w:val="none" w:sz="0" w:space="0" w:color="auto"/>
        <w:bottom w:val="none" w:sz="0" w:space="0" w:color="auto"/>
        <w:right w:val="none" w:sz="0" w:space="0" w:color="auto"/>
      </w:divBdr>
    </w:div>
    <w:div w:id="689378894">
      <w:bodyDiv w:val="1"/>
      <w:marLeft w:val="0"/>
      <w:marRight w:val="0"/>
      <w:marTop w:val="0"/>
      <w:marBottom w:val="0"/>
      <w:divBdr>
        <w:top w:val="none" w:sz="0" w:space="0" w:color="auto"/>
        <w:left w:val="none" w:sz="0" w:space="0" w:color="auto"/>
        <w:bottom w:val="none" w:sz="0" w:space="0" w:color="auto"/>
        <w:right w:val="none" w:sz="0" w:space="0" w:color="auto"/>
      </w:divBdr>
    </w:div>
    <w:div w:id="691345363">
      <w:bodyDiv w:val="1"/>
      <w:marLeft w:val="0"/>
      <w:marRight w:val="0"/>
      <w:marTop w:val="0"/>
      <w:marBottom w:val="0"/>
      <w:divBdr>
        <w:top w:val="none" w:sz="0" w:space="0" w:color="auto"/>
        <w:left w:val="none" w:sz="0" w:space="0" w:color="auto"/>
        <w:bottom w:val="none" w:sz="0" w:space="0" w:color="auto"/>
        <w:right w:val="none" w:sz="0" w:space="0" w:color="auto"/>
      </w:divBdr>
    </w:div>
    <w:div w:id="691497582">
      <w:bodyDiv w:val="1"/>
      <w:marLeft w:val="0"/>
      <w:marRight w:val="0"/>
      <w:marTop w:val="0"/>
      <w:marBottom w:val="0"/>
      <w:divBdr>
        <w:top w:val="none" w:sz="0" w:space="0" w:color="auto"/>
        <w:left w:val="none" w:sz="0" w:space="0" w:color="auto"/>
        <w:bottom w:val="none" w:sz="0" w:space="0" w:color="auto"/>
        <w:right w:val="none" w:sz="0" w:space="0" w:color="auto"/>
      </w:divBdr>
    </w:div>
    <w:div w:id="693579015">
      <w:bodyDiv w:val="1"/>
      <w:marLeft w:val="0"/>
      <w:marRight w:val="0"/>
      <w:marTop w:val="0"/>
      <w:marBottom w:val="0"/>
      <w:divBdr>
        <w:top w:val="none" w:sz="0" w:space="0" w:color="auto"/>
        <w:left w:val="none" w:sz="0" w:space="0" w:color="auto"/>
        <w:bottom w:val="none" w:sz="0" w:space="0" w:color="auto"/>
        <w:right w:val="none" w:sz="0" w:space="0" w:color="auto"/>
      </w:divBdr>
      <w:divsChild>
        <w:div w:id="1455364719">
          <w:marLeft w:val="0"/>
          <w:marRight w:val="0"/>
          <w:marTop w:val="0"/>
          <w:marBottom w:val="0"/>
          <w:divBdr>
            <w:top w:val="none" w:sz="0" w:space="0" w:color="auto"/>
            <w:left w:val="none" w:sz="0" w:space="0" w:color="auto"/>
            <w:bottom w:val="none" w:sz="0" w:space="0" w:color="auto"/>
            <w:right w:val="none" w:sz="0" w:space="0" w:color="auto"/>
          </w:divBdr>
        </w:div>
      </w:divsChild>
    </w:div>
    <w:div w:id="704453531">
      <w:bodyDiv w:val="1"/>
      <w:marLeft w:val="0"/>
      <w:marRight w:val="0"/>
      <w:marTop w:val="0"/>
      <w:marBottom w:val="0"/>
      <w:divBdr>
        <w:top w:val="none" w:sz="0" w:space="0" w:color="auto"/>
        <w:left w:val="none" w:sz="0" w:space="0" w:color="auto"/>
        <w:bottom w:val="none" w:sz="0" w:space="0" w:color="auto"/>
        <w:right w:val="none" w:sz="0" w:space="0" w:color="auto"/>
      </w:divBdr>
      <w:divsChild>
        <w:div w:id="878590834">
          <w:marLeft w:val="0"/>
          <w:marRight w:val="0"/>
          <w:marTop w:val="0"/>
          <w:marBottom w:val="0"/>
          <w:divBdr>
            <w:top w:val="none" w:sz="0" w:space="0" w:color="auto"/>
            <w:left w:val="none" w:sz="0" w:space="0" w:color="auto"/>
            <w:bottom w:val="none" w:sz="0" w:space="0" w:color="auto"/>
            <w:right w:val="none" w:sz="0" w:space="0" w:color="auto"/>
          </w:divBdr>
          <w:divsChild>
            <w:div w:id="514340866">
              <w:marLeft w:val="0"/>
              <w:marRight w:val="0"/>
              <w:marTop w:val="0"/>
              <w:marBottom w:val="0"/>
              <w:divBdr>
                <w:top w:val="none" w:sz="0" w:space="0" w:color="auto"/>
                <w:left w:val="none" w:sz="0" w:space="0" w:color="auto"/>
                <w:bottom w:val="none" w:sz="0" w:space="0" w:color="auto"/>
                <w:right w:val="none" w:sz="0" w:space="0" w:color="auto"/>
              </w:divBdr>
              <w:divsChild>
                <w:div w:id="1813911769">
                  <w:marLeft w:val="0"/>
                  <w:marRight w:val="0"/>
                  <w:marTop w:val="0"/>
                  <w:marBottom w:val="0"/>
                  <w:divBdr>
                    <w:top w:val="none" w:sz="0" w:space="0" w:color="auto"/>
                    <w:left w:val="none" w:sz="0" w:space="0" w:color="auto"/>
                    <w:bottom w:val="none" w:sz="0" w:space="0" w:color="auto"/>
                    <w:right w:val="none" w:sz="0" w:space="0" w:color="auto"/>
                  </w:divBdr>
                </w:div>
                <w:div w:id="1196381009">
                  <w:marLeft w:val="0"/>
                  <w:marRight w:val="0"/>
                  <w:marTop w:val="0"/>
                  <w:marBottom w:val="0"/>
                  <w:divBdr>
                    <w:top w:val="none" w:sz="0" w:space="0" w:color="auto"/>
                    <w:left w:val="none" w:sz="0" w:space="0" w:color="auto"/>
                    <w:bottom w:val="none" w:sz="0" w:space="0" w:color="auto"/>
                    <w:right w:val="none" w:sz="0" w:space="0" w:color="auto"/>
                  </w:divBdr>
                </w:div>
                <w:div w:id="2021395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1962">
      <w:bodyDiv w:val="1"/>
      <w:marLeft w:val="0"/>
      <w:marRight w:val="0"/>
      <w:marTop w:val="0"/>
      <w:marBottom w:val="0"/>
      <w:divBdr>
        <w:top w:val="none" w:sz="0" w:space="0" w:color="auto"/>
        <w:left w:val="none" w:sz="0" w:space="0" w:color="auto"/>
        <w:bottom w:val="none" w:sz="0" w:space="0" w:color="auto"/>
        <w:right w:val="none" w:sz="0" w:space="0" w:color="auto"/>
      </w:divBdr>
      <w:divsChild>
        <w:div w:id="543520520">
          <w:marLeft w:val="0"/>
          <w:marRight w:val="0"/>
          <w:marTop w:val="0"/>
          <w:marBottom w:val="0"/>
          <w:divBdr>
            <w:top w:val="none" w:sz="0" w:space="0" w:color="auto"/>
            <w:left w:val="none" w:sz="0" w:space="0" w:color="auto"/>
            <w:bottom w:val="none" w:sz="0" w:space="0" w:color="auto"/>
            <w:right w:val="none" w:sz="0" w:space="0" w:color="auto"/>
          </w:divBdr>
        </w:div>
      </w:divsChild>
    </w:div>
    <w:div w:id="709110319">
      <w:bodyDiv w:val="1"/>
      <w:marLeft w:val="0"/>
      <w:marRight w:val="0"/>
      <w:marTop w:val="0"/>
      <w:marBottom w:val="0"/>
      <w:divBdr>
        <w:top w:val="none" w:sz="0" w:space="0" w:color="auto"/>
        <w:left w:val="none" w:sz="0" w:space="0" w:color="auto"/>
        <w:bottom w:val="none" w:sz="0" w:space="0" w:color="auto"/>
        <w:right w:val="none" w:sz="0" w:space="0" w:color="auto"/>
      </w:divBdr>
    </w:div>
    <w:div w:id="709115441">
      <w:bodyDiv w:val="1"/>
      <w:marLeft w:val="0"/>
      <w:marRight w:val="0"/>
      <w:marTop w:val="0"/>
      <w:marBottom w:val="0"/>
      <w:divBdr>
        <w:top w:val="none" w:sz="0" w:space="0" w:color="auto"/>
        <w:left w:val="none" w:sz="0" w:space="0" w:color="auto"/>
        <w:bottom w:val="none" w:sz="0" w:space="0" w:color="auto"/>
        <w:right w:val="none" w:sz="0" w:space="0" w:color="auto"/>
      </w:divBdr>
      <w:divsChild>
        <w:div w:id="560363543">
          <w:marLeft w:val="0"/>
          <w:marRight w:val="0"/>
          <w:marTop w:val="0"/>
          <w:marBottom w:val="0"/>
          <w:divBdr>
            <w:top w:val="none" w:sz="0" w:space="0" w:color="auto"/>
            <w:left w:val="none" w:sz="0" w:space="0" w:color="auto"/>
            <w:bottom w:val="none" w:sz="0" w:space="0" w:color="auto"/>
            <w:right w:val="none" w:sz="0" w:space="0" w:color="auto"/>
          </w:divBdr>
          <w:divsChild>
            <w:div w:id="92939955">
              <w:marLeft w:val="0"/>
              <w:marRight w:val="0"/>
              <w:marTop w:val="0"/>
              <w:marBottom w:val="0"/>
              <w:divBdr>
                <w:top w:val="none" w:sz="0" w:space="0" w:color="auto"/>
                <w:left w:val="none" w:sz="0" w:space="0" w:color="auto"/>
                <w:bottom w:val="none" w:sz="0" w:space="0" w:color="auto"/>
                <w:right w:val="none" w:sz="0" w:space="0" w:color="auto"/>
              </w:divBdr>
              <w:divsChild>
                <w:div w:id="1738087299">
                  <w:marLeft w:val="0"/>
                  <w:marRight w:val="200"/>
                  <w:marTop w:val="0"/>
                  <w:marBottom w:val="0"/>
                  <w:divBdr>
                    <w:top w:val="none" w:sz="0" w:space="0" w:color="auto"/>
                    <w:left w:val="none" w:sz="0" w:space="0" w:color="auto"/>
                    <w:bottom w:val="none" w:sz="0" w:space="0" w:color="auto"/>
                    <w:right w:val="none" w:sz="0" w:space="0" w:color="auto"/>
                  </w:divBdr>
                  <w:divsChild>
                    <w:div w:id="342825361">
                      <w:marLeft w:val="0"/>
                      <w:marRight w:val="0"/>
                      <w:marTop w:val="0"/>
                      <w:marBottom w:val="0"/>
                      <w:divBdr>
                        <w:top w:val="dotted" w:sz="2" w:space="2" w:color="B2B2B2"/>
                        <w:left w:val="none" w:sz="0" w:space="0" w:color="auto"/>
                        <w:bottom w:val="none" w:sz="0" w:space="0" w:color="auto"/>
                        <w:right w:val="none" w:sz="0" w:space="0" w:color="auto"/>
                      </w:divBdr>
                      <w:divsChild>
                        <w:div w:id="32654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0619652">
      <w:bodyDiv w:val="1"/>
      <w:marLeft w:val="0"/>
      <w:marRight w:val="0"/>
      <w:marTop w:val="0"/>
      <w:marBottom w:val="0"/>
      <w:divBdr>
        <w:top w:val="none" w:sz="0" w:space="0" w:color="auto"/>
        <w:left w:val="none" w:sz="0" w:space="0" w:color="auto"/>
        <w:bottom w:val="none" w:sz="0" w:space="0" w:color="auto"/>
        <w:right w:val="none" w:sz="0" w:space="0" w:color="auto"/>
      </w:divBdr>
    </w:div>
    <w:div w:id="710963432">
      <w:bodyDiv w:val="1"/>
      <w:marLeft w:val="0"/>
      <w:marRight w:val="0"/>
      <w:marTop w:val="0"/>
      <w:marBottom w:val="0"/>
      <w:divBdr>
        <w:top w:val="none" w:sz="0" w:space="0" w:color="auto"/>
        <w:left w:val="none" w:sz="0" w:space="0" w:color="auto"/>
        <w:bottom w:val="none" w:sz="0" w:space="0" w:color="auto"/>
        <w:right w:val="none" w:sz="0" w:space="0" w:color="auto"/>
      </w:divBdr>
      <w:divsChild>
        <w:div w:id="1068770254">
          <w:marLeft w:val="2415"/>
          <w:marRight w:val="120"/>
          <w:marTop w:val="0"/>
          <w:marBottom w:val="0"/>
          <w:divBdr>
            <w:top w:val="none" w:sz="0" w:space="0" w:color="auto"/>
            <w:left w:val="none" w:sz="0" w:space="0" w:color="auto"/>
            <w:bottom w:val="none" w:sz="0" w:space="0" w:color="auto"/>
            <w:right w:val="none" w:sz="0" w:space="0" w:color="auto"/>
          </w:divBdr>
          <w:divsChild>
            <w:div w:id="1675263253">
              <w:marLeft w:val="0"/>
              <w:marRight w:val="0"/>
              <w:marTop w:val="100"/>
              <w:marBottom w:val="100"/>
              <w:divBdr>
                <w:top w:val="none" w:sz="0" w:space="0" w:color="auto"/>
                <w:left w:val="none" w:sz="0" w:space="0" w:color="auto"/>
                <w:bottom w:val="none" w:sz="0" w:space="0" w:color="auto"/>
                <w:right w:val="none" w:sz="0" w:space="0" w:color="auto"/>
              </w:divBdr>
              <w:divsChild>
                <w:div w:id="198785584">
                  <w:marLeft w:val="150"/>
                  <w:marRight w:val="150"/>
                  <w:marTop w:val="0"/>
                  <w:marBottom w:val="0"/>
                  <w:divBdr>
                    <w:top w:val="none" w:sz="0" w:space="0" w:color="auto"/>
                    <w:left w:val="none" w:sz="0" w:space="0" w:color="auto"/>
                    <w:bottom w:val="none" w:sz="0" w:space="0" w:color="auto"/>
                    <w:right w:val="none" w:sz="0" w:space="0" w:color="auto"/>
                  </w:divBdr>
                  <w:divsChild>
                    <w:div w:id="1827699981">
                      <w:marLeft w:val="0"/>
                      <w:marRight w:val="0"/>
                      <w:marTop w:val="0"/>
                      <w:marBottom w:val="0"/>
                      <w:divBdr>
                        <w:top w:val="none" w:sz="0" w:space="0" w:color="auto"/>
                        <w:left w:val="none" w:sz="0" w:space="0" w:color="auto"/>
                        <w:bottom w:val="none" w:sz="0" w:space="0" w:color="auto"/>
                        <w:right w:val="none" w:sz="0" w:space="0" w:color="auto"/>
                      </w:divBdr>
                      <w:divsChild>
                        <w:div w:id="1220019343">
                          <w:marLeft w:val="0"/>
                          <w:marRight w:val="0"/>
                          <w:marTop w:val="0"/>
                          <w:marBottom w:val="0"/>
                          <w:divBdr>
                            <w:top w:val="none" w:sz="0" w:space="0" w:color="auto"/>
                            <w:left w:val="none" w:sz="0" w:space="0" w:color="auto"/>
                            <w:bottom w:val="none" w:sz="0" w:space="0" w:color="auto"/>
                            <w:right w:val="none" w:sz="0" w:space="0" w:color="auto"/>
                          </w:divBdr>
                          <w:divsChild>
                            <w:div w:id="468211870">
                              <w:marLeft w:val="0"/>
                              <w:marRight w:val="0"/>
                              <w:marTop w:val="0"/>
                              <w:marBottom w:val="0"/>
                              <w:divBdr>
                                <w:top w:val="none" w:sz="0" w:space="0" w:color="auto"/>
                                <w:left w:val="none" w:sz="0" w:space="0" w:color="auto"/>
                                <w:bottom w:val="none" w:sz="0" w:space="0" w:color="auto"/>
                                <w:right w:val="none" w:sz="0" w:space="0" w:color="auto"/>
                              </w:divBdr>
                              <w:divsChild>
                                <w:div w:id="1288202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11198131">
      <w:bodyDiv w:val="1"/>
      <w:marLeft w:val="0"/>
      <w:marRight w:val="0"/>
      <w:marTop w:val="0"/>
      <w:marBottom w:val="0"/>
      <w:divBdr>
        <w:top w:val="none" w:sz="0" w:space="0" w:color="auto"/>
        <w:left w:val="none" w:sz="0" w:space="0" w:color="auto"/>
        <w:bottom w:val="none" w:sz="0" w:space="0" w:color="auto"/>
        <w:right w:val="none" w:sz="0" w:space="0" w:color="auto"/>
      </w:divBdr>
    </w:div>
    <w:div w:id="711810926">
      <w:bodyDiv w:val="1"/>
      <w:marLeft w:val="0"/>
      <w:marRight w:val="0"/>
      <w:marTop w:val="0"/>
      <w:marBottom w:val="0"/>
      <w:divBdr>
        <w:top w:val="none" w:sz="0" w:space="0" w:color="auto"/>
        <w:left w:val="none" w:sz="0" w:space="0" w:color="auto"/>
        <w:bottom w:val="none" w:sz="0" w:space="0" w:color="auto"/>
        <w:right w:val="none" w:sz="0" w:space="0" w:color="auto"/>
      </w:divBdr>
    </w:div>
    <w:div w:id="712465806">
      <w:bodyDiv w:val="1"/>
      <w:marLeft w:val="0"/>
      <w:marRight w:val="0"/>
      <w:marTop w:val="0"/>
      <w:marBottom w:val="0"/>
      <w:divBdr>
        <w:top w:val="none" w:sz="0" w:space="0" w:color="auto"/>
        <w:left w:val="none" w:sz="0" w:space="0" w:color="auto"/>
        <w:bottom w:val="none" w:sz="0" w:space="0" w:color="auto"/>
        <w:right w:val="none" w:sz="0" w:space="0" w:color="auto"/>
      </w:divBdr>
      <w:divsChild>
        <w:div w:id="69929148">
          <w:marLeft w:val="0"/>
          <w:marRight w:val="0"/>
          <w:marTop w:val="0"/>
          <w:marBottom w:val="0"/>
          <w:divBdr>
            <w:top w:val="none" w:sz="0" w:space="0" w:color="auto"/>
            <w:left w:val="none" w:sz="0" w:space="0" w:color="auto"/>
            <w:bottom w:val="none" w:sz="0" w:space="0" w:color="auto"/>
            <w:right w:val="none" w:sz="0" w:space="0" w:color="auto"/>
          </w:divBdr>
          <w:divsChild>
            <w:div w:id="1218738915">
              <w:marLeft w:val="0"/>
              <w:marRight w:val="0"/>
              <w:marTop w:val="0"/>
              <w:marBottom w:val="0"/>
              <w:divBdr>
                <w:top w:val="none" w:sz="0" w:space="0" w:color="auto"/>
                <w:left w:val="none" w:sz="0" w:space="0" w:color="auto"/>
                <w:bottom w:val="none" w:sz="0" w:space="0" w:color="auto"/>
                <w:right w:val="none" w:sz="0" w:space="0" w:color="auto"/>
              </w:divBdr>
              <w:divsChild>
                <w:div w:id="272519302">
                  <w:marLeft w:val="0"/>
                  <w:marRight w:val="0"/>
                  <w:marTop w:val="0"/>
                  <w:marBottom w:val="0"/>
                  <w:divBdr>
                    <w:top w:val="none" w:sz="0" w:space="0" w:color="auto"/>
                    <w:left w:val="none" w:sz="0" w:space="0" w:color="auto"/>
                    <w:bottom w:val="none" w:sz="0" w:space="0" w:color="auto"/>
                    <w:right w:val="none" w:sz="0" w:space="0" w:color="auto"/>
                  </w:divBdr>
                  <w:divsChild>
                    <w:div w:id="498734922">
                      <w:marLeft w:val="0"/>
                      <w:marRight w:val="0"/>
                      <w:marTop w:val="0"/>
                      <w:marBottom w:val="0"/>
                      <w:divBdr>
                        <w:top w:val="none" w:sz="0" w:space="0" w:color="auto"/>
                        <w:left w:val="none" w:sz="0" w:space="0" w:color="auto"/>
                        <w:bottom w:val="none" w:sz="0" w:space="0" w:color="auto"/>
                        <w:right w:val="none" w:sz="0" w:space="0" w:color="auto"/>
                      </w:divBdr>
                      <w:divsChild>
                        <w:div w:id="1450736382">
                          <w:marLeft w:val="0"/>
                          <w:marRight w:val="0"/>
                          <w:marTop w:val="0"/>
                          <w:marBottom w:val="0"/>
                          <w:divBdr>
                            <w:top w:val="none" w:sz="0" w:space="0" w:color="auto"/>
                            <w:left w:val="none" w:sz="0" w:space="0" w:color="auto"/>
                            <w:bottom w:val="none" w:sz="0" w:space="0" w:color="auto"/>
                            <w:right w:val="none" w:sz="0" w:space="0" w:color="auto"/>
                          </w:divBdr>
                          <w:divsChild>
                            <w:div w:id="1560634444">
                              <w:marLeft w:val="0"/>
                              <w:marRight w:val="0"/>
                              <w:marTop w:val="0"/>
                              <w:marBottom w:val="0"/>
                              <w:divBdr>
                                <w:top w:val="none" w:sz="0" w:space="0" w:color="auto"/>
                                <w:left w:val="none" w:sz="0" w:space="0" w:color="auto"/>
                                <w:bottom w:val="none" w:sz="0" w:space="0" w:color="auto"/>
                                <w:right w:val="none" w:sz="0" w:space="0" w:color="auto"/>
                              </w:divBdr>
                              <w:divsChild>
                                <w:div w:id="14651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970878">
                          <w:marLeft w:val="0"/>
                          <w:marRight w:val="0"/>
                          <w:marTop w:val="0"/>
                          <w:marBottom w:val="0"/>
                          <w:divBdr>
                            <w:top w:val="none" w:sz="0" w:space="0" w:color="auto"/>
                            <w:left w:val="none" w:sz="0" w:space="0" w:color="auto"/>
                            <w:bottom w:val="none" w:sz="0" w:space="0" w:color="auto"/>
                            <w:right w:val="none" w:sz="0" w:space="0" w:color="auto"/>
                          </w:divBdr>
                          <w:divsChild>
                            <w:div w:id="1881743507">
                              <w:marLeft w:val="0"/>
                              <w:marRight w:val="0"/>
                              <w:marTop w:val="0"/>
                              <w:marBottom w:val="0"/>
                              <w:divBdr>
                                <w:top w:val="none" w:sz="0" w:space="0" w:color="auto"/>
                                <w:left w:val="none" w:sz="0" w:space="0" w:color="auto"/>
                                <w:bottom w:val="none" w:sz="0" w:space="0" w:color="auto"/>
                                <w:right w:val="none" w:sz="0" w:space="0" w:color="auto"/>
                              </w:divBdr>
                              <w:divsChild>
                                <w:div w:id="193345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452207">
                          <w:marLeft w:val="0"/>
                          <w:marRight w:val="0"/>
                          <w:marTop w:val="0"/>
                          <w:marBottom w:val="0"/>
                          <w:divBdr>
                            <w:top w:val="none" w:sz="0" w:space="0" w:color="auto"/>
                            <w:left w:val="none" w:sz="0" w:space="0" w:color="auto"/>
                            <w:bottom w:val="none" w:sz="0" w:space="0" w:color="auto"/>
                            <w:right w:val="none" w:sz="0" w:space="0" w:color="auto"/>
                          </w:divBdr>
                          <w:divsChild>
                            <w:div w:id="430929659">
                              <w:marLeft w:val="0"/>
                              <w:marRight w:val="0"/>
                              <w:marTop w:val="0"/>
                              <w:marBottom w:val="0"/>
                              <w:divBdr>
                                <w:top w:val="none" w:sz="0" w:space="0" w:color="auto"/>
                                <w:left w:val="none" w:sz="0" w:space="0" w:color="auto"/>
                                <w:bottom w:val="none" w:sz="0" w:space="0" w:color="auto"/>
                                <w:right w:val="none" w:sz="0" w:space="0" w:color="auto"/>
                              </w:divBdr>
                              <w:divsChild>
                                <w:div w:id="685064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14750">
                          <w:marLeft w:val="0"/>
                          <w:marRight w:val="0"/>
                          <w:marTop w:val="0"/>
                          <w:marBottom w:val="0"/>
                          <w:divBdr>
                            <w:top w:val="none" w:sz="0" w:space="0" w:color="auto"/>
                            <w:left w:val="none" w:sz="0" w:space="0" w:color="auto"/>
                            <w:bottom w:val="none" w:sz="0" w:space="0" w:color="auto"/>
                            <w:right w:val="none" w:sz="0" w:space="0" w:color="auto"/>
                          </w:divBdr>
                          <w:divsChild>
                            <w:div w:id="484516226">
                              <w:marLeft w:val="0"/>
                              <w:marRight w:val="0"/>
                              <w:marTop w:val="0"/>
                              <w:marBottom w:val="0"/>
                              <w:divBdr>
                                <w:top w:val="none" w:sz="0" w:space="0" w:color="auto"/>
                                <w:left w:val="none" w:sz="0" w:space="0" w:color="auto"/>
                                <w:bottom w:val="none" w:sz="0" w:space="0" w:color="auto"/>
                                <w:right w:val="none" w:sz="0" w:space="0" w:color="auto"/>
                              </w:divBdr>
                              <w:divsChild>
                                <w:div w:id="1893929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20373">
                          <w:marLeft w:val="0"/>
                          <w:marRight w:val="0"/>
                          <w:marTop w:val="0"/>
                          <w:marBottom w:val="0"/>
                          <w:divBdr>
                            <w:top w:val="none" w:sz="0" w:space="0" w:color="auto"/>
                            <w:left w:val="none" w:sz="0" w:space="0" w:color="auto"/>
                            <w:bottom w:val="none" w:sz="0" w:space="0" w:color="auto"/>
                            <w:right w:val="none" w:sz="0" w:space="0" w:color="auto"/>
                          </w:divBdr>
                          <w:divsChild>
                            <w:div w:id="1047606329">
                              <w:marLeft w:val="0"/>
                              <w:marRight w:val="0"/>
                              <w:marTop w:val="0"/>
                              <w:marBottom w:val="0"/>
                              <w:divBdr>
                                <w:top w:val="none" w:sz="0" w:space="0" w:color="auto"/>
                                <w:left w:val="none" w:sz="0" w:space="0" w:color="auto"/>
                                <w:bottom w:val="none" w:sz="0" w:space="0" w:color="auto"/>
                                <w:right w:val="none" w:sz="0" w:space="0" w:color="auto"/>
                              </w:divBdr>
                              <w:divsChild>
                                <w:div w:id="142117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075932">
                          <w:marLeft w:val="0"/>
                          <w:marRight w:val="0"/>
                          <w:marTop w:val="0"/>
                          <w:marBottom w:val="0"/>
                          <w:divBdr>
                            <w:top w:val="none" w:sz="0" w:space="0" w:color="auto"/>
                            <w:left w:val="none" w:sz="0" w:space="0" w:color="auto"/>
                            <w:bottom w:val="none" w:sz="0" w:space="0" w:color="auto"/>
                            <w:right w:val="none" w:sz="0" w:space="0" w:color="auto"/>
                          </w:divBdr>
                          <w:divsChild>
                            <w:div w:id="450976715">
                              <w:marLeft w:val="0"/>
                              <w:marRight w:val="0"/>
                              <w:marTop w:val="0"/>
                              <w:marBottom w:val="0"/>
                              <w:divBdr>
                                <w:top w:val="none" w:sz="0" w:space="0" w:color="auto"/>
                                <w:left w:val="none" w:sz="0" w:space="0" w:color="auto"/>
                                <w:bottom w:val="none" w:sz="0" w:space="0" w:color="auto"/>
                                <w:right w:val="none" w:sz="0" w:space="0" w:color="auto"/>
                              </w:divBdr>
                              <w:divsChild>
                                <w:div w:id="112106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199935">
                          <w:marLeft w:val="0"/>
                          <w:marRight w:val="0"/>
                          <w:marTop w:val="0"/>
                          <w:marBottom w:val="0"/>
                          <w:divBdr>
                            <w:top w:val="none" w:sz="0" w:space="0" w:color="auto"/>
                            <w:left w:val="none" w:sz="0" w:space="0" w:color="auto"/>
                            <w:bottom w:val="none" w:sz="0" w:space="0" w:color="auto"/>
                            <w:right w:val="none" w:sz="0" w:space="0" w:color="auto"/>
                          </w:divBdr>
                          <w:divsChild>
                            <w:div w:id="1199899057">
                              <w:marLeft w:val="0"/>
                              <w:marRight w:val="0"/>
                              <w:marTop w:val="0"/>
                              <w:marBottom w:val="0"/>
                              <w:divBdr>
                                <w:top w:val="none" w:sz="0" w:space="0" w:color="auto"/>
                                <w:left w:val="none" w:sz="0" w:space="0" w:color="auto"/>
                                <w:bottom w:val="none" w:sz="0" w:space="0" w:color="auto"/>
                                <w:right w:val="none" w:sz="0" w:space="0" w:color="auto"/>
                              </w:divBdr>
                              <w:divsChild>
                                <w:div w:id="170112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13189076">
      <w:bodyDiv w:val="1"/>
      <w:marLeft w:val="0"/>
      <w:marRight w:val="0"/>
      <w:marTop w:val="0"/>
      <w:marBottom w:val="0"/>
      <w:divBdr>
        <w:top w:val="none" w:sz="0" w:space="0" w:color="auto"/>
        <w:left w:val="none" w:sz="0" w:space="0" w:color="auto"/>
        <w:bottom w:val="none" w:sz="0" w:space="0" w:color="auto"/>
        <w:right w:val="none" w:sz="0" w:space="0" w:color="auto"/>
      </w:divBdr>
    </w:div>
    <w:div w:id="713383853">
      <w:bodyDiv w:val="1"/>
      <w:marLeft w:val="0"/>
      <w:marRight w:val="0"/>
      <w:marTop w:val="0"/>
      <w:marBottom w:val="0"/>
      <w:divBdr>
        <w:top w:val="none" w:sz="0" w:space="0" w:color="auto"/>
        <w:left w:val="none" w:sz="0" w:space="0" w:color="auto"/>
        <w:bottom w:val="none" w:sz="0" w:space="0" w:color="auto"/>
        <w:right w:val="none" w:sz="0" w:space="0" w:color="auto"/>
      </w:divBdr>
      <w:divsChild>
        <w:div w:id="2017228994">
          <w:marLeft w:val="0"/>
          <w:marRight w:val="0"/>
          <w:marTop w:val="0"/>
          <w:marBottom w:val="0"/>
          <w:divBdr>
            <w:top w:val="none" w:sz="0" w:space="0" w:color="auto"/>
            <w:left w:val="none" w:sz="0" w:space="0" w:color="auto"/>
            <w:bottom w:val="none" w:sz="0" w:space="0" w:color="auto"/>
            <w:right w:val="none" w:sz="0" w:space="0" w:color="auto"/>
          </w:divBdr>
        </w:div>
        <w:div w:id="1459302146">
          <w:marLeft w:val="0"/>
          <w:marRight w:val="0"/>
          <w:marTop w:val="0"/>
          <w:marBottom w:val="0"/>
          <w:divBdr>
            <w:top w:val="none" w:sz="0" w:space="0" w:color="auto"/>
            <w:left w:val="none" w:sz="0" w:space="0" w:color="auto"/>
            <w:bottom w:val="none" w:sz="0" w:space="0" w:color="auto"/>
            <w:right w:val="none" w:sz="0" w:space="0" w:color="auto"/>
          </w:divBdr>
        </w:div>
        <w:div w:id="112990754">
          <w:marLeft w:val="0"/>
          <w:marRight w:val="0"/>
          <w:marTop w:val="0"/>
          <w:marBottom w:val="0"/>
          <w:divBdr>
            <w:top w:val="none" w:sz="0" w:space="0" w:color="auto"/>
            <w:left w:val="none" w:sz="0" w:space="0" w:color="auto"/>
            <w:bottom w:val="none" w:sz="0" w:space="0" w:color="auto"/>
            <w:right w:val="none" w:sz="0" w:space="0" w:color="auto"/>
          </w:divBdr>
        </w:div>
        <w:div w:id="506017990">
          <w:marLeft w:val="0"/>
          <w:marRight w:val="0"/>
          <w:marTop w:val="0"/>
          <w:marBottom w:val="0"/>
          <w:divBdr>
            <w:top w:val="none" w:sz="0" w:space="0" w:color="auto"/>
            <w:left w:val="none" w:sz="0" w:space="0" w:color="auto"/>
            <w:bottom w:val="none" w:sz="0" w:space="0" w:color="auto"/>
            <w:right w:val="none" w:sz="0" w:space="0" w:color="auto"/>
          </w:divBdr>
        </w:div>
        <w:div w:id="285551631">
          <w:marLeft w:val="0"/>
          <w:marRight w:val="0"/>
          <w:marTop w:val="0"/>
          <w:marBottom w:val="0"/>
          <w:divBdr>
            <w:top w:val="none" w:sz="0" w:space="0" w:color="auto"/>
            <w:left w:val="none" w:sz="0" w:space="0" w:color="auto"/>
            <w:bottom w:val="none" w:sz="0" w:space="0" w:color="auto"/>
            <w:right w:val="none" w:sz="0" w:space="0" w:color="auto"/>
          </w:divBdr>
        </w:div>
        <w:div w:id="1655066042">
          <w:marLeft w:val="0"/>
          <w:marRight w:val="0"/>
          <w:marTop w:val="0"/>
          <w:marBottom w:val="0"/>
          <w:divBdr>
            <w:top w:val="none" w:sz="0" w:space="0" w:color="auto"/>
            <w:left w:val="none" w:sz="0" w:space="0" w:color="auto"/>
            <w:bottom w:val="none" w:sz="0" w:space="0" w:color="auto"/>
            <w:right w:val="none" w:sz="0" w:space="0" w:color="auto"/>
          </w:divBdr>
        </w:div>
        <w:div w:id="182474542">
          <w:marLeft w:val="0"/>
          <w:marRight w:val="0"/>
          <w:marTop w:val="0"/>
          <w:marBottom w:val="0"/>
          <w:divBdr>
            <w:top w:val="none" w:sz="0" w:space="0" w:color="auto"/>
            <w:left w:val="none" w:sz="0" w:space="0" w:color="auto"/>
            <w:bottom w:val="none" w:sz="0" w:space="0" w:color="auto"/>
            <w:right w:val="none" w:sz="0" w:space="0" w:color="auto"/>
          </w:divBdr>
        </w:div>
        <w:div w:id="766776811">
          <w:marLeft w:val="0"/>
          <w:marRight w:val="0"/>
          <w:marTop w:val="0"/>
          <w:marBottom w:val="0"/>
          <w:divBdr>
            <w:top w:val="none" w:sz="0" w:space="0" w:color="auto"/>
            <w:left w:val="none" w:sz="0" w:space="0" w:color="auto"/>
            <w:bottom w:val="none" w:sz="0" w:space="0" w:color="auto"/>
            <w:right w:val="none" w:sz="0" w:space="0" w:color="auto"/>
          </w:divBdr>
        </w:div>
        <w:div w:id="1495950040">
          <w:marLeft w:val="0"/>
          <w:marRight w:val="0"/>
          <w:marTop w:val="0"/>
          <w:marBottom w:val="0"/>
          <w:divBdr>
            <w:top w:val="none" w:sz="0" w:space="0" w:color="auto"/>
            <w:left w:val="none" w:sz="0" w:space="0" w:color="auto"/>
            <w:bottom w:val="none" w:sz="0" w:space="0" w:color="auto"/>
            <w:right w:val="none" w:sz="0" w:space="0" w:color="auto"/>
          </w:divBdr>
        </w:div>
      </w:divsChild>
    </w:div>
    <w:div w:id="718750774">
      <w:bodyDiv w:val="1"/>
      <w:marLeft w:val="0"/>
      <w:marRight w:val="0"/>
      <w:marTop w:val="0"/>
      <w:marBottom w:val="0"/>
      <w:divBdr>
        <w:top w:val="none" w:sz="0" w:space="0" w:color="auto"/>
        <w:left w:val="none" w:sz="0" w:space="0" w:color="auto"/>
        <w:bottom w:val="none" w:sz="0" w:space="0" w:color="auto"/>
        <w:right w:val="none" w:sz="0" w:space="0" w:color="auto"/>
      </w:divBdr>
    </w:div>
    <w:div w:id="719986563">
      <w:bodyDiv w:val="1"/>
      <w:marLeft w:val="0"/>
      <w:marRight w:val="0"/>
      <w:marTop w:val="0"/>
      <w:marBottom w:val="0"/>
      <w:divBdr>
        <w:top w:val="none" w:sz="0" w:space="0" w:color="auto"/>
        <w:left w:val="none" w:sz="0" w:space="0" w:color="auto"/>
        <w:bottom w:val="none" w:sz="0" w:space="0" w:color="auto"/>
        <w:right w:val="none" w:sz="0" w:space="0" w:color="auto"/>
      </w:divBdr>
      <w:divsChild>
        <w:div w:id="931624686">
          <w:marLeft w:val="0"/>
          <w:marRight w:val="0"/>
          <w:marTop w:val="0"/>
          <w:marBottom w:val="0"/>
          <w:divBdr>
            <w:top w:val="none" w:sz="0" w:space="0" w:color="auto"/>
            <w:left w:val="none" w:sz="0" w:space="0" w:color="auto"/>
            <w:bottom w:val="none" w:sz="0" w:space="0" w:color="auto"/>
            <w:right w:val="none" w:sz="0" w:space="0" w:color="auto"/>
          </w:divBdr>
          <w:divsChild>
            <w:div w:id="1374386406">
              <w:marLeft w:val="0"/>
              <w:marRight w:val="0"/>
              <w:marTop w:val="0"/>
              <w:marBottom w:val="0"/>
              <w:divBdr>
                <w:top w:val="none" w:sz="0" w:space="0" w:color="auto"/>
                <w:left w:val="none" w:sz="0" w:space="0" w:color="auto"/>
                <w:bottom w:val="none" w:sz="0" w:space="0" w:color="auto"/>
                <w:right w:val="none" w:sz="0" w:space="0" w:color="auto"/>
              </w:divBdr>
              <w:divsChild>
                <w:div w:id="327826121">
                  <w:marLeft w:val="0"/>
                  <w:marRight w:val="0"/>
                  <w:marTop w:val="0"/>
                  <w:marBottom w:val="0"/>
                  <w:divBdr>
                    <w:top w:val="none" w:sz="0" w:space="0" w:color="auto"/>
                    <w:left w:val="none" w:sz="0" w:space="0" w:color="auto"/>
                    <w:bottom w:val="none" w:sz="0" w:space="0" w:color="auto"/>
                    <w:right w:val="none" w:sz="0" w:space="0" w:color="auto"/>
                  </w:divBdr>
                  <w:divsChild>
                    <w:div w:id="1534920551">
                      <w:marLeft w:val="0"/>
                      <w:marRight w:val="0"/>
                      <w:marTop w:val="0"/>
                      <w:marBottom w:val="0"/>
                      <w:divBdr>
                        <w:top w:val="single" w:sz="4" w:space="1" w:color="C0C0C0"/>
                        <w:left w:val="single" w:sz="4" w:space="1" w:color="C0C0C0"/>
                        <w:bottom w:val="single" w:sz="4" w:space="1" w:color="C0C0C0"/>
                        <w:right w:val="single" w:sz="4" w:space="1" w:color="C0C0C0"/>
                      </w:divBdr>
                      <w:divsChild>
                        <w:div w:id="427890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2993749">
      <w:bodyDiv w:val="1"/>
      <w:marLeft w:val="0"/>
      <w:marRight w:val="0"/>
      <w:marTop w:val="0"/>
      <w:marBottom w:val="0"/>
      <w:divBdr>
        <w:top w:val="none" w:sz="0" w:space="0" w:color="auto"/>
        <w:left w:val="none" w:sz="0" w:space="0" w:color="auto"/>
        <w:bottom w:val="none" w:sz="0" w:space="0" w:color="auto"/>
        <w:right w:val="none" w:sz="0" w:space="0" w:color="auto"/>
      </w:divBdr>
    </w:div>
    <w:div w:id="726297992">
      <w:bodyDiv w:val="1"/>
      <w:marLeft w:val="240"/>
      <w:marRight w:val="0"/>
      <w:marTop w:val="0"/>
      <w:marBottom w:val="0"/>
      <w:divBdr>
        <w:top w:val="none" w:sz="0" w:space="0" w:color="auto"/>
        <w:left w:val="none" w:sz="0" w:space="0" w:color="auto"/>
        <w:bottom w:val="none" w:sz="0" w:space="0" w:color="auto"/>
        <w:right w:val="none" w:sz="0" w:space="0" w:color="auto"/>
      </w:divBdr>
      <w:divsChild>
        <w:div w:id="937493452">
          <w:marLeft w:val="240"/>
          <w:marRight w:val="0"/>
          <w:marTop w:val="90"/>
          <w:marBottom w:val="90"/>
          <w:divBdr>
            <w:top w:val="none" w:sz="0" w:space="0" w:color="auto"/>
            <w:left w:val="none" w:sz="0" w:space="0" w:color="auto"/>
            <w:bottom w:val="none" w:sz="0" w:space="0" w:color="auto"/>
            <w:right w:val="none" w:sz="0" w:space="0" w:color="auto"/>
          </w:divBdr>
        </w:div>
      </w:divsChild>
    </w:div>
    <w:div w:id="729890393">
      <w:bodyDiv w:val="1"/>
      <w:marLeft w:val="0"/>
      <w:marRight w:val="0"/>
      <w:marTop w:val="0"/>
      <w:marBottom w:val="0"/>
      <w:divBdr>
        <w:top w:val="none" w:sz="0" w:space="0" w:color="auto"/>
        <w:left w:val="none" w:sz="0" w:space="0" w:color="auto"/>
        <w:bottom w:val="none" w:sz="0" w:space="0" w:color="auto"/>
        <w:right w:val="none" w:sz="0" w:space="0" w:color="auto"/>
      </w:divBdr>
    </w:div>
    <w:div w:id="734477787">
      <w:bodyDiv w:val="1"/>
      <w:marLeft w:val="0"/>
      <w:marRight w:val="0"/>
      <w:marTop w:val="0"/>
      <w:marBottom w:val="0"/>
      <w:divBdr>
        <w:top w:val="none" w:sz="0" w:space="0" w:color="auto"/>
        <w:left w:val="none" w:sz="0" w:space="0" w:color="auto"/>
        <w:bottom w:val="none" w:sz="0" w:space="0" w:color="auto"/>
        <w:right w:val="none" w:sz="0" w:space="0" w:color="auto"/>
      </w:divBdr>
    </w:div>
    <w:div w:id="738942683">
      <w:bodyDiv w:val="1"/>
      <w:marLeft w:val="0"/>
      <w:marRight w:val="0"/>
      <w:marTop w:val="0"/>
      <w:marBottom w:val="0"/>
      <w:divBdr>
        <w:top w:val="none" w:sz="0" w:space="0" w:color="auto"/>
        <w:left w:val="none" w:sz="0" w:space="0" w:color="auto"/>
        <w:bottom w:val="none" w:sz="0" w:space="0" w:color="auto"/>
        <w:right w:val="none" w:sz="0" w:space="0" w:color="auto"/>
      </w:divBdr>
    </w:div>
    <w:div w:id="743264649">
      <w:bodyDiv w:val="1"/>
      <w:marLeft w:val="0"/>
      <w:marRight w:val="0"/>
      <w:marTop w:val="0"/>
      <w:marBottom w:val="0"/>
      <w:divBdr>
        <w:top w:val="none" w:sz="0" w:space="0" w:color="auto"/>
        <w:left w:val="none" w:sz="0" w:space="0" w:color="auto"/>
        <w:bottom w:val="none" w:sz="0" w:space="0" w:color="auto"/>
        <w:right w:val="none" w:sz="0" w:space="0" w:color="auto"/>
      </w:divBdr>
      <w:divsChild>
        <w:div w:id="2112047811">
          <w:marLeft w:val="2850"/>
          <w:marRight w:val="0"/>
          <w:marTop w:val="2850"/>
          <w:marBottom w:val="0"/>
          <w:divBdr>
            <w:top w:val="single" w:sz="2" w:space="0" w:color="77A294"/>
            <w:left w:val="single" w:sz="2" w:space="0" w:color="77A294"/>
            <w:bottom w:val="single" w:sz="2" w:space="0" w:color="77A294"/>
            <w:right w:val="single" w:sz="2" w:space="0" w:color="77A294"/>
          </w:divBdr>
          <w:divsChild>
            <w:div w:id="554775455">
              <w:marLeft w:val="0"/>
              <w:marRight w:val="0"/>
              <w:marTop w:val="0"/>
              <w:marBottom w:val="0"/>
              <w:divBdr>
                <w:top w:val="single" w:sz="2" w:space="0" w:color="77A294"/>
                <w:left w:val="single" w:sz="2" w:space="0" w:color="77A294"/>
                <w:bottom w:val="single" w:sz="2" w:space="0" w:color="77A294"/>
                <w:right w:val="single" w:sz="2" w:space="0" w:color="77A294"/>
              </w:divBdr>
              <w:divsChild>
                <w:div w:id="144322561">
                  <w:marLeft w:val="0"/>
                  <w:marRight w:val="0"/>
                  <w:marTop w:val="75"/>
                  <w:marBottom w:val="0"/>
                  <w:divBdr>
                    <w:top w:val="single" w:sz="2" w:space="0" w:color="77A294"/>
                    <w:left w:val="single" w:sz="2" w:space="0" w:color="77A294"/>
                    <w:bottom w:val="single" w:sz="2" w:space="0" w:color="77A294"/>
                    <w:right w:val="single" w:sz="2" w:space="0" w:color="77A294"/>
                  </w:divBdr>
                  <w:divsChild>
                    <w:div w:id="1495804611">
                      <w:marLeft w:val="0"/>
                      <w:marRight w:val="0"/>
                      <w:marTop w:val="0"/>
                      <w:marBottom w:val="0"/>
                      <w:divBdr>
                        <w:top w:val="single" w:sz="2" w:space="0" w:color="77A294"/>
                        <w:left w:val="single" w:sz="2" w:space="0" w:color="77A294"/>
                        <w:bottom w:val="single" w:sz="2" w:space="0" w:color="77A294"/>
                        <w:right w:val="single" w:sz="2" w:space="0" w:color="77A294"/>
                      </w:divBdr>
                      <w:divsChild>
                        <w:div w:id="48458738">
                          <w:marLeft w:val="0"/>
                          <w:marRight w:val="0"/>
                          <w:marTop w:val="150"/>
                          <w:marBottom w:val="150"/>
                          <w:divBdr>
                            <w:top w:val="single" w:sz="2" w:space="0" w:color="77A294"/>
                            <w:left w:val="single" w:sz="2" w:space="0" w:color="77A294"/>
                            <w:bottom w:val="single" w:sz="2" w:space="0" w:color="77A294"/>
                            <w:right w:val="single" w:sz="2" w:space="0" w:color="77A294"/>
                          </w:divBdr>
                        </w:div>
                        <w:div w:id="274286984">
                          <w:marLeft w:val="0"/>
                          <w:marRight w:val="0"/>
                          <w:marTop w:val="150"/>
                          <w:marBottom w:val="150"/>
                          <w:divBdr>
                            <w:top w:val="single" w:sz="2" w:space="0" w:color="77A294"/>
                            <w:left w:val="single" w:sz="2" w:space="0" w:color="77A294"/>
                            <w:bottom w:val="single" w:sz="2" w:space="0" w:color="77A294"/>
                            <w:right w:val="single" w:sz="2" w:space="0" w:color="77A294"/>
                          </w:divBdr>
                          <w:divsChild>
                            <w:div w:id="621225431">
                              <w:marLeft w:val="0"/>
                              <w:marRight w:val="300"/>
                              <w:marTop w:val="0"/>
                              <w:marBottom w:val="0"/>
                              <w:divBdr>
                                <w:top w:val="none" w:sz="0" w:space="0" w:color="auto"/>
                                <w:left w:val="none" w:sz="0" w:space="0" w:color="auto"/>
                                <w:bottom w:val="none" w:sz="0" w:space="0" w:color="auto"/>
                                <w:right w:val="none" w:sz="0" w:space="0" w:color="auto"/>
                              </w:divBdr>
                            </w:div>
                            <w:div w:id="872501289">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298385452">
                          <w:marLeft w:val="0"/>
                          <w:marRight w:val="0"/>
                          <w:marTop w:val="150"/>
                          <w:marBottom w:val="150"/>
                          <w:divBdr>
                            <w:top w:val="single" w:sz="2" w:space="0" w:color="77A294"/>
                            <w:left w:val="single" w:sz="2" w:space="0" w:color="77A294"/>
                            <w:bottom w:val="single" w:sz="2" w:space="0" w:color="77A294"/>
                            <w:right w:val="single" w:sz="2" w:space="0" w:color="77A294"/>
                          </w:divBdr>
                          <w:divsChild>
                            <w:div w:id="216015008">
                              <w:marLeft w:val="0"/>
                              <w:marRight w:val="0"/>
                              <w:marTop w:val="0"/>
                              <w:marBottom w:val="0"/>
                              <w:divBdr>
                                <w:top w:val="single" w:sz="2" w:space="0" w:color="77A294"/>
                                <w:left w:val="single" w:sz="2" w:space="0" w:color="77A294"/>
                                <w:bottom w:val="single" w:sz="2" w:space="0" w:color="77A294"/>
                                <w:right w:val="single" w:sz="2" w:space="0" w:color="77A294"/>
                              </w:divBdr>
                            </w:div>
                            <w:div w:id="622342631">
                              <w:marLeft w:val="0"/>
                              <w:marRight w:val="300"/>
                              <w:marTop w:val="0"/>
                              <w:marBottom w:val="0"/>
                              <w:divBdr>
                                <w:top w:val="none" w:sz="0" w:space="0" w:color="auto"/>
                                <w:left w:val="none" w:sz="0" w:space="0" w:color="auto"/>
                                <w:bottom w:val="none" w:sz="0" w:space="0" w:color="auto"/>
                                <w:right w:val="none" w:sz="0" w:space="0" w:color="auto"/>
                              </w:divBdr>
                            </w:div>
                          </w:divsChild>
                        </w:div>
                        <w:div w:id="699664415">
                          <w:marLeft w:val="0"/>
                          <w:marRight w:val="0"/>
                          <w:marTop w:val="150"/>
                          <w:marBottom w:val="150"/>
                          <w:divBdr>
                            <w:top w:val="single" w:sz="2" w:space="0" w:color="77A294"/>
                            <w:left w:val="single" w:sz="2" w:space="0" w:color="77A294"/>
                            <w:bottom w:val="single" w:sz="2" w:space="0" w:color="77A294"/>
                            <w:right w:val="single" w:sz="2" w:space="0" w:color="77A294"/>
                          </w:divBdr>
                          <w:divsChild>
                            <w:div w:id="765731791">
                              <w:marLeft w:val="0"/>
                              <w:marRight w:val="300"/>
                              <w:marTop w:val="0"/>
                              <w:marBottom w:val="0"/>
                              <w:divBdr>
                                <w:top w:val="none" w:sz="0" w:space="0" w:color="auto"/>
                                <w:left w:val="none" w:sz="0" w:space="0" w:color="auto"/>
                                <w:bottom w:val="none" w:sz="0" w:space="0" w:color="auto"/>
                                <w:right w:val="none" w:sz="0" w:space="0" w:color="auto"/>
                              </w:divBdr>
                            </w:div>
                            <w:div w:id="1588996315">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094592787">
                          <w:marLeft w:val="0"/>
                          <w:marRight w:val="0"/>
                          <w:marTop w:val="150"/>
                          <w:marBottom w:val="150"/>
                          <w:divBdr>
                            <w:top w:val="single" w:sz="2" w:space="0" w:color="77A294"/>
                            <w:left w:val="single" w:sz="2" w:space="0" w:color="77A294"/>
                            <w:bottom w:val="single" w:sz="2" w:space="0" w:color="77A294"/>
                            <w:right w:val="single" w:sz="2" w:space="0" w:color="77A294"/>
                          </w:divBdr>
                          <w:divsChild>
                            <w:div w:id="576936495">
                              <w:marLeft w:val="0"/>
                              <w:marRight w:val="0"/>
                              <w:marTop w:val="0"/>
                              <w:marBottom w:val="0"/>
                              <w:divBdr>
                                <w:top w:val="single" w:sz="2" w:space="0" w:color="77A294"/>
                                <w:left w:val="single" w:sz="2" w:space="0" w:color="77A294"/>
                                <w:bottom w:val="single" w:sz="2" w:space="0" w:color="77A294"/>
                                <w:right w:val="single" w:sz="2" w:space="0" w:color="77A294"/>
                              </w:divBdr>
                            </w:div>
                            <w:div w:id="2075733399">
                              <w:marLeft w:val="0"/>
                              <w:marRight w:val="300"/>
                              <w:marTop w:val="0"/>
                              <w:marBottom w:val="0"/>
                              <w:divBdr>
                                <w:top w:val="none" w:sz="0" w:space="0" w:color="auto"/>
                                <w:left w:val="none" w:sz="0" w:space="0" w:color="auto"/>
                                <w:bottom w:val="none" w:sz="0" w:space="0" w:color="auto"/>
                                <w:right w:val="none" w:sz="0" w:space="0" w:color="auto"/>
                              </w:divBdr>
                            </w:div>
                          </w:divsChild>
                        </w:div>
                        <w:div w:id="1721129023">
                          <w:marLeft w:val="0"/>
                          <w:marRight w:val="0"/>
                          <w:marTop w:val="150"/>
                          <w:marBottom w:val="150"/>
                          <w:divBdr>
                            <w:top w:val="single" w:sz="2" w:space="0" w:color="77A294"/>
                            <w:left w:val="single" w:sz="2" w:space="0" w:color="77A294"/>
                            <w:bottom w:val="single" w:sz="2" w:space="0" w:color="77A294"/>
                            <w:right w:val="single" w:sz="2" w:space="0" w:color="77A294"/>
                          </w:divBdr>
                          <w:divsChild>
                            <w:div w:id="248464175">
                              <w:marLeft w:val="0"/>
                              <w:marRight w:val="0"/>
                              <w:marTop w:val="0"/>
                              <w:marBottom w:val="0"/>
                              <w:divBdr>
                                <w:top w:val="single" w:sz="2" w:space="0" w:color="77A294"/>
                                <w:left w:val="single" w:sz="2" w:space="0" w:color="77A294"/>
                                <w:bottom w:val="single" w:sz="2" w:space="0" w:color="77A294"/>
                                <w:right w:val="single" w:sz="2" w:space="0" w:color="77A294"/>
                              </w:divBdr>
                            </w:div>
                            <w:div w:id="2060586989">
                              <w:marLeft w:val="0"/>
                              <w:marRight w:val="300"/>
                              <w:marTop w:val="0"/>
                              <w:marBottom w:val="0"/>
                              <w:divBdr>
                                <w:top w:val="none" w:sz="0" w:space="0" w:color="auto"/>
                                <w:left w:val="none" w:sz="0" w:space="0" w:color="auto"/>
                                <w:bottom w:val="none" w:sz="0" w:space="0" w:color="auto"/>
                                <w:right w:val="none" w:sz="0" w:space="0" w:color="auto"/>
                              </w:divBdr>
                            </w:div>
                          </w:divsChild>
                        </w:div>
                        <w:div w:id="1989550347">
                          <w:marLeft w:val="0"/>
                          <w:marRight w:val="0"/>
                          <w:marTop w:val="150"/>
                          <w:marBottom w:val="150"/>
                          <w:divBdr>
                            <w:top w:val="single" w:sz="2" w:space="0" w:color="77A294"/>
                            <w:left w:val="single" w:sz="2" w:space="0" w:color="77A294"/>
                            <w:bottom w:val="single" w:sz="2" w:space="0" w:color="77A294"/>
                            <w:right w:val="single" w:sz="2" w:space="0" w:color="77A294"/>
                          </w:divBdr>
                          <w:divsChild>
                            <w:div w:id="766461437">
                              <w:marLeft w:val="0"/>
                              <w:marRight w:val="0"/>
                              <w:marTop w:val="0"/>
                              <w:marBottom w:val="0"/>
                              <w:divBdr>
                                <w:top w:val="single" w:sz="2" w:space="0" w:color="77A294"/>
                                <w:left w:val="single" w:sz="2" w:space="0" w:color="77A294"/>
                                <w:bottom w:val="single" w:sz="2" w:space="0" w:color="77A294"/>
                                <w:right w:val="single" w:sz="2" w:space="0" w:color="77A294"/>
                              </w:divBdr>
                            </w:div>
                            <w:div w:id="1125853548">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3335205">
      <w:bodyDiv w:val="1"/>
      <w:marLeft w:val="0"/>
      <w:marRight w:val="0"/>
      <w:marTop w:val="0"/>
      <w:marBottom w:val="0"/>
      <w:divBdr>
        <w:top w:val="none" w:sz="0" w:space="0" w:color="auto"/>
        <w:left w:val="none" w:sz="0" w:space="0" w:color="auto"/>
        <w:bottom w:val="none" w:sz="0" w:space="0" w:color="auto"/>
        <w:right w:val="none" w:sz="0" w:space="0" w:color="auto"/>
      </w:divBdr>
      <w:divsChild>
        <w:div w:id="389157607">
          <w:marLeft w:val="0"/>
          <w:marRight w:val="0"/>
          <w:marTop w:val="0"/>
          <w:marBottom w:val="0"/>
          <w:divBdr>
            <w:top w:val="none" w:sz="0" w:space="0" w:color="auto"/>
            <w:left w:val="none" w:sz="0" w:space="0" w:color="auto"/>
            <w:bottom w:val="none" w:sz="0" w:space="0" w:color="auto"/>
            <w:right w:val="none" w:sz="0" w:space="0" w:color="auto"/>
          </w:divBdr>
          <w:divsChild>
            <w:div w:id="542643932">
              <w:marLeft w:val="0"/>
              <w:marRight w:val="0"/>
              <w:marTop w:val="0"/>
              <w:marBottom w:val="0"/>
              <w:divBdr>
                <w:top w:val="none" w:sz="0" w:space="0" w:color="auto"/>
                <w:left w:val="none" w:sz="0" w:space="0" w:color="auto"/>
                <w:bottom w:val="none" w:sz="0" w:space="0" w:color="auto"/>
                <w:right w:val="none" w:sz="0" w:space="0" w:color="auto"/>
              </w:divBdr>
              <w:divsChild>
                <w:div w:id="147792319">
                  <w:marLeft w:val="0"/>
                  <w:marRight w:val="0"/>
                  <w:marTop w:val="0"/>
                  <w:marBottom w:val="0"/>
                  <w:divBdr>
                    <w:top w:val="none" w:sz="0" w:space="0" w:color="auto"/>
                    <w:left w:val="none" w:sz="0" w:space="0" w:color="auto"/>
                    <w:bottom w:val="none" w:sz="0" w:space="0" w:color="auto"/>
                    <w:right w:val="none" w:sz="0" w:space="0" w:color="auto"/>
                  </w:divBdr>
                  <w:divsChild>
                    <w:div w:id="12846788">
                      <w:marLeft w:val="0"/>
                      <w:marRight w:val="0"/>
                      <w:marTop w:val="0"/>
                      <w:marBottom w:val="0"/>
                      <w:divBdr>
                        <w:top w:val="none" w:sz="0" w:space="0" w:color="auto"/>
                        <w:left w:val="none" w:sz="0" w:space="0" w:color="auto"/>
                        <w:bottom w:val="none" w:sz="0" w:space="0" w:color="auto"/>
                        <w:right w:val="none" w:sz="0" w:space="0" w:color="auto"/>
                      </w:divBdr>
                      <w:divsChild>
                        <w:div w:id="810943421">
                          <w:marLeft w:val="1500"/>
                          <w:marRight w:val="0"/>
                          <w:marTop w:val="0"/>
                          <w:marBottom w:val="0"/>
                          <w:divBdr>
                            <w:top w:val="none" w:sz="0" w:space="0" w:color="auto"/>
                            <w:left w:val="none" w:sz="0" w:space="0" w:color="auto"/>
                            <w:bottom w:val="none" w:sz="0" w:space="0" w:color="auto"/>
                            <w:right w:val="none" w:sz="0" w:space="0" w:color="auto"/>
                          </w:divBdr>
                          <w:divsChild>
                            <w:div w:id="275791144">
                              <w:marLeft w:val="0"/>
                              <w:marRight w:val="0"/>
                              <w:marTop w:val="0"/>
                              <w:marBottom w:val="0"/>
                              <w:divBdr>
                                <w:top w:val="none" w:sz="0" w:space="0" w:color="auto"/>
                                <w:left w:val="none" w:sz="0" w:space="0" w:color="auto"/>
                                <w:bottom w:val="none" w:sz="0" w:space="0" w:color="auto"/>
                                <w:right w:val="none" w:sz="0" w:space="0" w:color="auto"/>
                              </w:divBdr>
                              <w:divsChild>
                                <w:div w:id="406616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3794937">
      <w:bodyDiv w:val="1"/>
      <w:marLeft w:val="0"/>
      <w:marRight w:val="0"/>
      <w:marTop w:val="0"/>
      <w:marBottom w:val="0"/>
      <w:divBdr>
        <w:top w:val="none" w:sz="0" w:space="0" w:color="auto"/>
        <w:left w:val="none" w:sz="0" w:space="0" w:color="auto"/>
        <w:bottom w:val="none" w:sz="0" w:space="0" w:color="auto"/>
        <w:right w:val="none" w:sz="0" w:space="0" w:color="auto"/>
      </w:divBdr>
      <w:divsChild>
        <w:div w:id="650451179">
          <w:marLeft w:val="0"/>
          <w:marRight w:val="0"/>
          <w:marTop w:val="0"/>
          <w:marBottom w:val="0"/>
          <w:divBdr>
            <w:top w:val="none" w:sz="0" w:space="0" w:color="auto"/>
            <w:left w:val="none" w:sz="0" w:space="0" w:color="auto"/>
            <w:bottom w:val="none" w:sz="0" w:space="0" w:color="auto"/>
            <w:right w:val="none" w:sz="0" w:space="0" w:color="auto"/>
          </w:divBdr>
          <w:divsChild>
            <w:div w:id="1189299299">
              <w:marLeft w:val="0"/>
              <w:marRight w:val="0"/>
              <w:marTop w:val="0"/>
              <w:marBottom w:val="0"/>
              <w:divBdr>
                <w:top w:val="none" w:sz="0" w:space="0" w:color="auto"/>
                <w:left w:val="none" w:sz="0" w:space="0" w:color="auto"/>
                <w:bottom w:val="none" w:sz="0" w:space="0" w:color="auto"/>
                <w:right w:val="none" w:sz="0" w:space="0" w:color="auto"/>
              </w:divBdr>
            </w:div>
          </w:divsChild>
        </w:div>
        <w:div w:id="1058820074">
          <w:marLeft w:val="0"/>
          <w:marRight w:val="0"/>
          <w:marTop w:val="0"/>
          <w:marBottom w:val="0"/>
          <w:divBdr>
            <w:top w:val="none" w:sz="0" w:space="0" w:color="auto"/>
            <w:left w:val="none" w:sz="0" w:space="0" w:color="auto"/>
            <w:bottom w:val="none" w:sz="0" w:space="0" w:color="auto"/>
            <w:right w:val="none" w:sz="0" w:space="0" w:color="auto"/>
          </w:divBdr>
          <w:divsChild>
            <w:div w:id="1992707576">
              <w:marLeft w:val="0"/>
              <w:marRight w:val="0"/>
              <w:marTop w:val="0"/>
              <w:marBottom w:val="0"/>
              <w:divBdr>
                <w:top w:val="none" w:sz="0" w:space="0" w:color="auto"/>
                <w:left w:val="none" w:sz="0" w:space="0" w:color="auto"/>
                <w:bottom w:val="none" w:sz="0" w:space="0" w:color="auto"/>
                <w:right w:val="none" w:sz="0" w:space="0" w:color="auto"/>
              </w:divBdr>
            </w:div>
          </w:divsChild>
        </w:div>
        <w:div w:id="1319771785">
          <w:marLeft w:val="0"/>
          <w:marRight w:val="0"/>
          <w:marTop w:val="0"/>
          <w:marBottom w:val="0"/>
          <w:divBdr>
            <w:top w:val="none" w:sz="0" w:space="0" w:color="auto"/>
            <w:left w:val="none" w:sz="0" w:space="0" w:color="auto"/>
            <w:bottom w:val="none" w:sz="0" w:space="0" w:color="auto"/>
            <w:right w:val="none" w:sz="0" w:space="0" w:color="auto"/>
          </w:divBdr>
          <w:divsChild>
            <w:div w:id="1508640290">
              <w:marLeft w:val="0"/>
              <w:marRight w:val="0"/>
              <w:marTop w:val="0"/>
              <w:marBottom w:val="0"/>
              <w:divBdr>
                <w:top w:val="none" w:sz="0" w:space="0" w:color="auto"/>
                <w:left w:val="none" w:sz="0" w:space="0" w:color="auto"/>
                <w:bottom w:val="none" w:sz="0" w:space="0" w:color="auto"/>
                <w:right w:val="none" w:sz="0" w:space="0" w:color="auto"/>
              </w:divBdr>
            </w:div>
          </w:divsChild>
        </w:div>
        <w:div w:id="1418134489">
          <w:marLeft w:val="0"/>
          <w:marRight w:val="0"/>
          <w:marTop w:val="0"/>
          <w:marBottom w:val="0"/>
          <w:divBdr>
            <w:top w:val="none" w:sz="0" w:space="0" w:color="auto"/>
            <w:left w:val="none" w:sz="0" w:space="0" w:color="auto"/>
            <w:bottom w:val="none" w:sz="0" w:space="0" w:color="auto"/>
            <w:right w:val="none" w:sz="0" w:space="0" w:color="auto"/>
          </w:divBdr>
          <w:divsChild>
            <w:div w:id="1899778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454756">
      <w:bodyDiv w:val="1"/>
      <w:marLeft w:val="0"/>
      <w:marRight w:val="0"/>
      <w:marTop w:val="0"/>
      <w:marBottom w:val="0"/>
      <w:divBdr>
        <w:top w:val="none" w:sz="0" w:space="0" w:color="auto"/>
        <w:left w:val="none" w:sz="0" w:space="0" w:color="auto"/>
        <w:bottom w:val="none" w:sz="0" w:space="0" w:color="auto"/>
        <w:right w:val="none" w:sz="0" w:space="0" w:color="auto"/>
      </w:divBdr>
      <w:divsChild>
        <w:div w:id="238027555">
          <w:marLeft w:val="0"/>
          <w:marRight w:val="0"/>
          <w:marTop w:val="0"/>
          <w:marBottom w:val="0"/>
          <w:divBdr>
            <w:top w:val="none" w:sz="0" w:space="0" w:color="auto"/>
            <w:left w:val="none" w:sz="0" w:space="0" w:color="auto"/>
            <w:bottom w:val="none" w:sz="0" w:space="0" w:color="auto"/>
            <w:right w:val="none" w:sz="0" w:space="0" w:color="auto"/>
          </w:divBdr>
          <w:divsChild>
            <w:div w:id="777525560">
              <w:marLeft w:val="0"/>
              <w:marRight w:val="0"/>
              <w:marTop w:val="0"/>
              <w:marBottom w:val="0"/>
              <w:divBdr>
                <w:top w:val="none" w:sz="0" w:space="0" w:color="auto"/>
                <w:left w:val="none" w:sz="0" w:space="0" w:color="auto"/>
                <w:bottom w:val="none" w:sz="0" w:space="0" w:color="auto"/>
                <w:right w:val="none" w:sz="0" w:space="0" w:color="auto"/>
              </w:divBdr>
            </w:div>
          </w:divsChild>
        </w:div>
        <w:div w:id="261181549">
          <w:marLeft w:val="0"/>
          <w:marRight w:val="0"/>
          <w:marTop w:val="0"/>
          <w:marBottom w:val="0"/>
          <w:divBdr>
            <w:top w:val="none" w:sz="0" w:space="0" w:color="auto"/>
            <w:left w:val="none" w:sz="0" w:space="0" w:color="auto"/>
            <w:bottom w:val="none" w:sz="0" w:space="0" w:color="auto"/>
            <w:right w:val="none" w:sz="0" w:space="0" w:color="auto"/>
          </w:divBdr>
          <w:divsChild>
            <w:div w:id="188879403">
              <w:marLeft w:val="0"/>
              <w:marRight w:val="0"/>
              <w:marTop w:val="0"/>
              <w:marBottom w:val="0"/>
              <w:divBdr>
                <w:top w:val="none" w:sz="0" w:space="0" w:color="auto"/>
                <w:left w:val="none" w:sz="0" w:space="0" w:color="auto"/>
                <w:bottom w:val="none" w:sz="0" w:space="0" w:color="auto"/>
                <w:right w:val="none" w:sz="0" w:space="0" w:color="auto"/>
              </w:divBdr>
            </w:div>
          </w:divsChild>
        </w:div>
        <w:div w:id="316037901">
          <w:marLeft w:val="0"/>
          <w:marRight w:val="0"/>
          <w:marTop w:val="0"/>
          <w:marBottom w:val="0"/>
          <w:divBdr>
            <w:top w:val="none" w:sz="0" w:space="0" w:color="auto"/>
            <w:left w:val="none" w:sz="0" w:space="0" w:color="auto"/>
            <w:bottom w:val="none" w:sz="0" w:space="0" w:color="auto"/>
            <w:right w:val="none" w:sz="0" w:space="0" w:color="auto"/>
          </w:divBdr>
          <w:divsChild>
            <w:div w:id="1869641647">
              <w:marLeft w:val="0"/>
              <w:marRight w:val="0"/>
              <w:marTop w:val="0"/>
              <w:marBottom w:val="0"/>
              <w:divBdr>
                <w:top w:val="none" w:sz="0" w:space="0" w:color="auto"/>
                <w:left w:val="none" w:sz="0" w:space="0" w:color="auto"/>
                <w:bottom w:val="none" w:sz="0" w:space="0" w:color="auto"/>
                <w:right w:val="none" w:sz="0" w:space="0" w:color="auto"/>
              </w:divBdr>
            </w:div>
          </w:divsChild>
        </w:div>
        <w:div w:id="527716964">
          <w:marLeft w:val="0"/>
          <w:marRight w:val="0"/>
          <w:marTop w:val="0"/>
          <w:marBottom w:val="0"/>
          <w:divBdr>
            <w:top w:val="none" w:sz="0" w:space="0" w:color="auto"/>
            <w:left w:val="none" w:sz="0" w:space="0" w:color="auto"/>
            <w:bottom w:val="none" w:sz="0" w:space="0" w:color="auto"/>
            <w:right w:val="none" w:sz="0" w:space="0" w:color="auto"/>
          </w:divBdr>
          <w:divsChild>
            <w:div w:id="2143427570">
              <w:marLeft w:val="0"/>
              <w:marRight w:val="0"/>
              <w:marTop w:val="0"/>
              <w:marBottom w:val="0"/>
              <w:divBdr>
                <w:top w:val="none" w:sz="0" w:space="0" w:color="auto"/>
                <w:left w:val="none" w:sz="0" w:space="0" w:color="auto"/>
                <w:bottom w:val="none" w:sz="0" w:space="0" w:color="auto"/>
                <w:right w:val="none" w:sz="0" w:space="0" w:color="auto"/>
              </w:divBdr>
            </w:div>
          </w:divsChild>
        </w:div>
        <w:div w:id="569727476">
          <w:marLeft w:val="0"/>
          <w:marRight w:val="0"/>
          <w:marTop w:val="0"/>
          <w:marBottom w:val="0"/>
          <w:divBdr>
            <w:top w:val="none" w:sz="0" w:space="0" w:color="auto"/>
            <w:left w:val="none" w:sz="0" w:space="0" w:color="auto"/>
            <w:bottom w:val="none" w:sz="0" w:space="0" w:color="auto"/>
            <w:right w:val="none" w:sz="0" w:space="0" w:color="auto"/>
          </w:divBdr>
          <w:divsChild>
            <w:div w:id="649482900">
              <w:marLeft w:val="0"/>
              <w:marRight w:val="0"/>
              <w:marTop w:val="0"/>
              <w:marBottom w:val="0"/>
              <w:divBdr>
                <w:top w:val="none" w:sz="0" w:space="0" w:color="auto"/>
                <w:left w:val="none" w:sz="0" w:space="0" w:color="auto"/>
                <w:bottom w:val="none" w:sz="0" w:space="0" w:color="auto"/>
                <w:right w:val="none" w:sz="0" w:space="0" w:color="auto"/>
              </w:divBdr>
            </w:div>
          </w:divsChild>
        </w:div>
        <w:div w:id="581065639">
          <w:marLeft w:val="0"/>
          <w:marRight w:val="0"/>
          <w:marTop w:val="0"/>
          <w:marBottom w:val="0"/>
          <w:divBdr>
            <w:top w:val="none" w:sz="0" w:space="0" w:color="auto"/>
            <w:left w:val="none" w:sz="0" w:space="0" w:color="auto"/>
            <w:bottom w:val="none" w:sz="0" w:space="0" w:color="auto"/>
            <w:right w:val="none" w:sz="0" w:space="0" w:color="auto"/>
          </w:divBdr>
          <w:divsChild>
            <w:div w:id="1339652659">
              <w:marLeft w:val="0"/>
              <w:marRight w:val="0"/>
              <w:marTop w:val="0"/>
              <w:marBottom w:val="0"/>
              <w:divBdr>
                <w:top w:val="none" w:sz="0" w:space="0" w:color="auto"/>
                <w:left w:val="none" w:sz="0" w:space="0" w:color="auto"/>
                <w:bottom w:val="none" w:sz="0" w:space="0" w:color="auto"/>
                <w:right w:val="none" w:sz="0" w:space="0" w:color="auto"/>
              </w:divBdr>
            </w:div>
          </w:divsChild>
        </w:div>
        <w:div w:id="723144761">
          <w:marLeft w:val="0"/>
          <w:marRight w:val="0"/>
          <w:marTop w:val="0"/>
          <w:marBottom w:val="0"/>
          <w:divBdr>
            <w:top w:val="none" w:sz="0" w:space="0" w:color="auto"/>
            <w:left w:val="none" w:sz="0" w:space="0" w:color="auto"/>
            <w:bottom w:val="none" w:sz="0" w:space="0" w:color="auto"/>
            <w:right w:val="none" w:sz="0" w:space="0" w:color="auto"/>
          </w:divBdr>
          <w:divsChild>
            <w:div w:id="1487745495">
              <w:marLeft w:val="0"/>
              <w:marRight w:val="0"/>
              <w:marTop w:val="0"/>
              <w:marBottom w:val="0"/>
              <w:divBdr>
                <w:top w:val="none" w:sz="0" w:space="0" w:color="auto"/>
                <w:left w:val="none" w:sz="0" w:space="0" w:color="auto"/>
                <w:bottom w:val="none" w:sz="0" w:space="0" w:color="auto"/>
                <w:right w:val="none" w:sz="0" w:space="0" w:color="auto"/>
              </w:divBdr>
            </w:div>
          </w:divsChild>
        </w:div>
        <w:div w:id="782459319">
          <w:marLeft w:val="0"/>
          <w:marRight w:val="0"/>
          <w:marTop w:val="0"/>
          <w:marBottom w:val="0"/>
          <w:divBdr>
            <w:top w:val="none" w:sz="0" w:space="0" w:color="auto"/>
            <w:left w:val="none" w:sz="0" w:space="0" w:color="auto"/>
            <w:bottom w:val="none" w:sz="0" w:space="0" w:color="auto"/>
            <w:right w:val="none" w:sz="0" w:space="0" w:color="auto"/>
          </w:divBdr>
          <w:divsChild>
            <w:div w:id="102461959">
              <w:marLeft w:val="0"/>
              <w:marRight w:val="0"/>
              <w:marTop w:val="0"/>
              <w:marBottom w:val="0"/>
              <w:divBdr>
                <w:top w:val="none" w:sz="0" w:space="0" w:color="auto"/>
                <w:left w:val="none" w:sz="0" w:space="0" w:color="auto"/>
                <w:bottom w:val="none" w:sz="0" w:space="0" w:color="auto"/>
                <w:right w:val="none" w:sz="0" w:space="0" w:color="auto"/>
              </w:divBdr>
            </w:div>
          </w:divsChild>
        </w:div>
        <w:div w:id="1123763929">
          <w:marLeft w:val="0"/>
          <w:marRight w:val="0"/>
          <w:marTop w:val="0"/>
          <w:marBottom w:val="0"/>
          <w:divBdr>
            <w:top w:val="none" w:sz="0" w:space="0" w:color="auto"/>
            <w:left w:val="none" w:sz="0" w:space="0" w:color="auto"/>
            <w:bottom w:val="none" w:sz="0" w:space="0" w:color="auto"/>
            <w:right w:val="none" w:sz="0" w:space="0" w:color="auto"/>
          </w:divBdr>
          <w:divsChild>
            <w:div w:id="1204833360">
              <w:marLeft w:val="0"/>
              <w:marRight w:val="0"/>
              <w:marTop w:val="0"/>
              <w:marBottom w:val="0"/>
              <w:divBdr>
                <w:top w:val="none" w:sz="0" w:space="0" w:color="auto"/>
                <w:left w:val="none" w:sz="0" w:space="0" w:color="auto"/>
                <w:bottom w:val="none" w:sz="0" w:space="0" w:color="auto"/>
                <w:right w:val="none" w:sz="0" w:space="0" w:color="auto"/>
              </w:divBdr>
            </w:div>
          </w:divsChild>
        </w:div>
        <w:div w:id="1481776153">
          <w:marLeft w:val="0"/>
          <w:marRight w:val="0"/>
          <w:marTop w:val="0"/>
          <w:marBottom w:val="0"/>
          <w:divBdr>
            <w:top w:val="none" w:sz="0" w:space="0" w:color="auto"/>
            <w:left w:val="none" w:sz="0" w:space="0" w:color="auto"/>
            <w:bottom w:val="none" w:sz="0" w:space="0" w:color="auto"/>
            <w:right w:val="none" w:sz="0" w:space="0" w:color="auto"/>
          </w:divBdr>
          <w:divsChild>
            <w:div w:id="198013592">
              <w:marLeft w:val="0"/>
              <w:marRight w:val="0"/>
              <w:marTop w:val="0"/>
              <w:marBottom w:val="0"/>
              <w:divBdr>
                <w:top w:val="none" w:sz="0" w:space="0" w:color="auto"/>
                <w:left w:val="none" w:sz="0" w:space="0" w:color="auto"/>
                <w:bottom w:val="none" w:sz="0" w:space="0" w:color="auto"/>
                <w:right w:val="none" w:sz="0" w:space="0" w:color="auto"/>
              </w:divBdr>
            </w:div>
          </w:divsChild>
        </w:div>
        <w:div w:id="1555971235">
          <w:marLeft w:val="0"/>
          <w:marRight w:val="0"/>
          <w:marTop w:val="0"/>
          <w:marBottom w:val="0"/>
          <w:divBdr>
            <w:top w:val="none" w:sz="0" w:space="0" w:color="auto"/>
            <w:left w:val="none" w:sz="0" w:space="0" w:color="auto"/>
            <w:bottom w:val="none" w:sz="0" w:space="0" w:color="auto"/>
            <w:right w:val="none" w:sz="0" w:space="0" w:color="auto"/>
          </w:divBdr>
          <w:divsChild>
            <w:div w:id="620233123">
              <w:marLeft w:val="0"/>
              <w:marRight w:val="0"/>
              <w:marTop w:val="0"/>
              <w:marBottom w:val="0"/>
              <w:divBdr>
                <w:top w:val="none" w:sz="0" w:space="0" w:color="auto"/>
                <w:left w:val="none" w:sz="0" w:space="0" w:color="auto"/>
                <w:bottom w:val="none" w:sz="0" w:space="0" w:color="auto"/>
                <w:right w:val="none" w:sz="0" w:space="0" w:color="auto"/>
              </w:divBdr>
            </w:div>
          </w:divsChild>
        </w:div>
        <w:div w:id="1562668294">
          <w:marLeft w:val="0"/>
          <w:marRight w:val="0"/>
          <w:marTop w:val="0"/>
          <w:marBottom w:val="0"/>
          <w:divBdr>
            <w:top w:val="none" w:sz="0" w:space="0" w:color="auto"/>
            <w:left w:val="none" w:sz="0" w:space="0" w:color="auto"/>
            <w:bottom w:val="none" w:sz="0" w:space="0" w:color="auto"/>
            <w:right w:val="none" w:sz="0" w:space="0" w:color="auto"/>
          </w:divBdr>
          <w:divsChild>
            <w:div w:id="1145246126">
              <w:marLeft w:val="0"/>
              <w:marRight w:val="0"/>
              <w:marTop w:val="0"/>
              <w:marBottom w:val="0"/>
              <w:divBdr>
                <w:top w:val="none" w:sz="0" w:space="0" w:color="auto"/>
                <w:left w:val="none" w:sz="0" w:space="0" w:color="auto"/>
                <w:bottom w:val="none" w:sz="0" w:space="0" w:color="auto"/>
                <w:right w:val="none" w:sz="0" w:space="0" w:color="auto"/>
              </w:divBdr>
            </w:div>
          </w:divsChild>
        </w:div>
        <w:div w:id="1687554487">
          <w:marLeft w:val="0"/>
          <w:marRight w:val="0"/>
          <w:marTop w:val="0"/>
          <w:marBottom w:val="0"/>
          <w:divBdr>
            <w:top w:val="none" w:sz="0" w:space="0" w:color="auto"/>
            <w:left w:val="none" w:sz="0" w:space="0" w:color="auto"/>
            <w:bottom w:val="none" w:sz="0" w:space="0" w:color="auto"/>
            <w:right w:val="none" w:sz="0" w:space="0" w:color="auto"/>
          </w:divBdr>
          <w:divsChild>
            <w:div w:id="709838265">
              <w:marLeft w:val="0"/>
              <w:marRight w:val="0"/>
              <w:marTop w:val="0"/>
              <w:marBottom w:val="0"/>
              <w:divBdr>
                <w:top w:val="none" w:sz="0" w:space="0" w:color="auto"/>
                <w:left w:val="none" w:sz="0" w:space="0" w:color="auto"/>
                <w:bottom w:val="none" w:sz="0" w:space="0" w:color="auto"/>
                <w:right w:val="none" w:sz="0" w:space="0" w:color="auto"/>
              </w:divBdr>
            </w:div>
          </w:divsChild>
        </w:div>
        <w:div w:id="1832090445">
          <w:marLeft w:val="0"/>
          <w:marRight w:val="0"/>
          <w:marTop w:val="0"/>
          <w:marBottom w:val="0"/>
          <w:divBdr>
            <w:top w:val="none" w:sz="0" w:space="0" w:color="auto"/>
            <w:left w:val="none" w:sz="0" w:space="0" w:color="auto"/>
            <w:bottom w:val="none" w:sz="0" w:space="0" w:color="auto"/>
            <w:right w:val="none" w:sz="0" w:space="0" w:color="auto"/>
          </w:divBdr>
          <w:divsChild>
            <w:div w:id="1811747414">
              <w:marLeft w:val="0"/>
              <w:marRight w:val="0"/>
              <w:marTop w:val="0"/>
              <w:marBottom w:val="0"/>
              <w:divBdr>
                <w:top w:val="none" w:sz="0" w:space="0" w:color="auto"/>
                <w:left w:val="none" w:sz="0" w:space="0" w:color="auto"/>
                <w:bottom w:val="none" w:sz="0" w:space="0" w:color="auto"/>
                <w:right w:val="none" w:sz="0" w:space="0" w:color="auto"/>
              </w:divBdr>
            </w:div>
          </w:divsChild>
        </w:div>
        <w:div w:id="1899197360">
          <w:marLeft w:val="0"/>
          <w:marRight w:val="0"/>
          <w:marTop w:val="0"/>
          <w:marBottom w:val="0"/>
          <w:divBdr>
            <w:top w:val="none" w:sz="0" w:space="0" w:color="auto"/>
            <w:left w:val="none" w:sz="0" w:space="0" w:color="auto"/>
            <w:bottom w:val="none" w:sz="0" w:space="0" w:color="auto"/>
            <w:right w:val="none" w:sz="0" w:space="0" w:color="auto"/>
          </w:divBdr>
          <w:divsChild>
            <w:div w:id="2055234356">
              <w:marLeft w:val="0"/>
              <w:marRight w:val="0"/>
              <w:marTop w:val="0"/>
              <w:marBottom w:val="0"/>
              <w:divBdr>
                <w:top w:val="none" w:sz="0" w:space="0" w:color="auto"/>
                <w:left w:val="none" w:sz="0" w:space="0" w:color="auto"/>
                <w:bottom w:val="none" w:sz="0" w:space="0" w:color="auto"/>
                <w:right w:val="none" w:sz="0" w:space="0" w:color="auto"/>
              </w:divBdr>
            </w:div>
          </w:divsChild>
        </w:div>
        <w:div w:id="1971937592">
          <w:marLeft w:val="0"/>
          <w:marRight w:val="0"/>
          <w:marTop w:val="0"/>
          <w:marBottom w:val="0"/>
          <w:divBdr>
            <w:top w:val="none" w:sz="0" w:space="0" w:color="auto"/>
            <w:left w:val="none" w:sz="0" w:space="0" w:color="auto"/>
            <w:bottom w:val="none" w:sz="0" w:space="0" w:color="auto"/>
            <w:right w:val="none" w:sz="0" w:space="0" w:color="auto"/>
          </w:divBdr>
          <w:divsChild>
            <w:div w:id="1927112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153494">
      <w:bodyDiv w:val="1"/>
      <w:marLeft w:val="0"/>
      <w:marRight w:val="0"/>
      <w:marTop w:val="0"/>
      <w:marBottom w:val="0"/>
      <w:divBdr>
        <w:top w:val="none" w:sz="0" w:space="0" w:color="auto"/>
        <w:left w:val="none" w:sz="0" w:space="0" w:color="auto"/>
        <w:bottom w:val="none" w:sz="0" w:space="0" w:color="auto"/>
        <w:right w:val="none" w:sz="0" w:space="0" w:color="auto"/>
      </w:divBdr>
    </w:div>
    <w:div w:id="752044491">
      <w:bodyDiv w:val="1"/>
      <w:marLeft w:val="0"/>
      <w:marRight w:val="0"/>
      <w:marTop w:val="0"/>
      <w:marBottom w:val="0"/>
      <w:divBdr>
        <w:top w:val="none" w:sz="0" w:space="0" w:color="auto"/>
        <w:left w:val="none" w:sz="0" w:space="0" w:color="auto"/>
        <w:bottom w:val="none" w:sz="0" w:space="0" w:color="auto"/>
        <w:right w:val="none" w:sz="0" w:space="0" w:color="auto"/>
      </w:divBdr>
      <w:divsChild>
        <w:div w:id="580718407">
          <w:marLeft w:val="0"/>
          <w:marRight w:val="0"/>
          <w:marTop w:val="0"/>
          <w:marBottom w:val="0"/>
          <w:divBdr>
            <w:top w:val="none" w:sz="0" w:space="0" w:color="auto"/>
            <w:left w:val="none" w:sz="0" w:space="0" w:color="auto"/>
            <w:bottom w:val="none" w:sz="0" w:space="0" w:color="auto"/>
            <w:right w:val="none" w:sz="0" w:space="0" w:color="auto"/>
          </w:divBdr>
          <w:divsChild>
            <w:div w:id="1640069646">
              <w:marLeft w:val="0"/>
              <w:marRight w:val="0"/>
              <w:marTop w:val="0"/>
              <w:marBottom w:val="0"/>
              <w:divBdr>
                <w:top w:val="none" w:sz="0" w:space="0" w:color="auto"/>
                <w:left w:val="none" w:sz="0" w:space="0" w:color="auto"/>
                <w:bottom w:val="none" w:sz="0" w:space="0" w:color="auto"/>
                <w:right w:val="none" w:sz="0" w:space="0" w:color="auto"/>
              </w:divBdr>
              <w:divsChild>
                <w:div w:id="536968030">
                  <w:marLeft w:val="0"/>
                  <w:marRight w:val="0"/>
                  <w:marTop w:val="188"/>
                  <w:marBottom w:val="0"/>
                  <w:divBdr>
                    <w:top w:val="none" w:sz="0" w:space="0" w:color="auto"/>
                    <w:left w:val="none" w:sz="0" w:space="0" w:color="auto"/>
                    <w:bottom w:val="none" w:sz="0" w:space="0" w:color="auto"/>
                    <w:right w:val="none" w:sz="0" w:space="0" w:color="auto"/>
                  </w:divBdr>
                  <w:divsChild>
                    <w:div w:id="1668552763">
                      <w:marLeft w:val="0"/>
                      <w:marRight w:val="213"/>
                      <w:marTop w:val="0"/>
                      <w:marBottom w:val="0"/>
                      <w:divBdr>
                        <w:top w:val="none" w:sz="0" w:space="0" w:color="auto"/>
                        <w:left w:val="none" w:sz="0" w:space="0" w:color="auto"/>
                        <w:bottom w:val="none" w:sz="0" w:space="0" w:color="auto"/>
                        <w:right w:val="none" w:sz="0" w:space="0" w:color="auto"/>
                      </w:divBdr>
                      <w:divsChild>
                        <w:div w:id="132866691">
                          <w:marLeft w:val="0"/>
                          <w:marRight w:val="0"/>
                          <w:marTop w:val="0"/>
                          <w:marBottom w:val="125"/>
                          <w:divBdr>
                            <w:top w:val="none" w:sz="0" w:space="0" w:color="auto"/>
                            <w:left w:val="none" w:sz="0" w:space="0" w:color="auto"/>
                            <w:bottom w:val="none" w:sz="0" w:space="0" w:color="auto"/>
                            <w:right w:val="none" w:sz="0" w:space="0" w:color="auto"/>
                          </w:divBdr>
                          <w:divsChild>
                            <w:div w:id="2058697172">
                              <w:marLeft w:val="0"/>
                              <w:marRight w:val="0"/>
                              <w:marTop w:val="0"/>
                              <w:marBottom w:val="0"/>
                              <w:divBdr>
                                <w:top w:val="none" w:sz="0" w:space="0" w:color="auto"/>
                                <w:left w:val="none" w:sz="0" w:space="0" w:color="auto"/>
                                <w:bottom w:val="none" w:sz="0" w:space="0" w:color="auto"/>
                                <w:right w:val="none" w:sz="0" w:space="0" w:color="auto"/>
                              </w:divBdr>
                              <w:divsChild>
                                <w:div w:id="959529211">
                                  <w:marLeft w:val="0"/>
                                  <w:marRight w:val="0"/>
                                  <w:marTop w:val="0"/>
                                  <w:marBottom w:val="0"/>
                                  <w:divBdr>
                                    <w:top w:val="none" w:sz="0" w:space="0" w:color="auto"/>
                                    <w:left w:val="none" w:sz="0" w:space="0" w:color="auto"/>
                                    <w:bottom w:val="none" w:sz="0" w:space="0" w:color="auto"/>
                                    <w:right w:val="none" w:sz="0" w:space="0" w:color="auto"/>
                                  </w:divBdr>
                                  <w:divsChild>
                                    <w:div w:id="64451333">
                                      <w:marLeft w:val="0"/>
                                      <w:marRight w:val="0"/>
                                      <w:marTop w:val="0"/>
                                      <w:marBottom w:val="0"/>
                                      <w:divBdr>
                                        <w:top w:val="none" w:sz="0" w:space="0" w:color="auto"/>
                                        <w:left w:val="none" w:sz="0" w:space="0" w:color="auto"/>
                                        <w:bottom w:val="none" w:sz="0" w:space="0" w:color="auto"/>
                                        <w:right w:val="none" w:sz="0" w:space="0" w:color="auto"/>
                                      </w:divBdr>
                                      <w:divsChild>
                                        <w:div w:id="1426148110">
                                          <w:marLeft w:val="0"/>
                                          <w:marRight w:val="0"/>
                                          <w:marTop w:val="0"/>
                                          <w:marBottom w:val="0"/>
                                          <w:divBdr>
                                            <w:top w:val="none" w:sz="0" w:space="0" w:color="auto"/>
                                            <w:left w:val="none" w:sz="0" w:space="0" w:color="auto"/>
                                            <w:bottom w:val="none" w:sz="0" w:space="0" w:color="auto"/>
                                            <w:right w:val="none" w:sz="0" w:space="0" w:color="auto"/>
                                          </w:divBdr>
                                        </w:div>
                                        <w:div w:id="182590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5058685">
      <w:bodyDiv w:val="1"/>
      <w:marLeft w:val="0"/>
      <w:marRight w:val="0"/>
      <w:marTop w:val="0"/>
      <w:marBottom w:val="0"/>
      <w:divBdr>
        <w:top w:val="none" w:sz="0" w:space="0" w:color="auto"/>
        <w:left w:val="none" w:sz="0" w:space="0" w:color="auto"/>
        <w:bottom w:val="none" w:sz="0" w:space="0" w:color="auto"/>
        <w:right w:val="none" w:sz="0" w:space="0" w:color="auto"/>
      </w:divBdr>
    </w:div>
    <w:div w:id="755327712">
      <w:bodyDiv w:val="1"/>
      <w:marLeft w:val="0"/>
      <w:marRight w:val="0"/>
      <w:marTop w:val="0"/>
      <w:marBottom w:val="0"/>
      <w:divBdr>
        <w:top w:val="none" w:sz="0" w:space="0" w:color="auto"/>
        <w:left w:val="none" w:sz="0" w:space="0" w:color="auto"/>
        <w:bottom w:val="none" w:sz="0" w:space="0" w:color="auto"/>
        <w:right w:val="none" w:sz="0" w:space="0" w:color="auto"/>
      </w:divBdr>
    </w:div>
    <w:div w:id="760416067">
      <w:bodyDiv w:val="1"/>
      <w:marLeft w:val="0"/>
      <w:marRight w:val="0"/>
      <w:marTop w:val="0"/>
      <w:marBottom w:val="0"/>
      <w:divBdr>
        <w:top w:val="none" w:sz="0" w:space="0" w:color="auto"/>
        <w:left w:val="none" w:sz="0" w:space="0" w:color="auto"/>
        <w:bottom w:val="none" w:sz="0" w:space="0" w:color="auto"/>
        <w:right w:val="none" w:sz="0" w:space="0" w:color="auto"/>
      </w:divBdr>
    </w:div>
    <w:div w:id="761528437">
      <w:bodyDiv w:val="1"/>
      <w:marLeft w:val="0"/>
      <w:marRight w:val="0"/>
      <w:marTop w:val="0"/>
      <w:marBottom w:val="0"/>
      <w:divBdr>
        <w:top w:val="none" w:sz="0" w:space="0" w:color="auto"/>
        <w:left w:val="none" w:sz="0" w:space="0" w:color="auto"/>
        <w:bottom w:val="none" w:sz="0" w:space="0" w:color="auto"/>
        <w:right w:val="none" w:sz="0" w:space="0" w:color="auto"/>
      </w:divBdr>
    </w:div>
    <w:div w:id="762645791">
      <w:bodyDiv w:val="1"/>
      <w:marLeft w:val="0"/>
      <w:marRight w:val="0"/>
      <w:marTop w:val="0"/>
      <w:marBottom w:val="0"/>
      <w:divBdr>
        <w:top w:val="none" w:sz="0" w:space="0" w:color="auto"/>
        <w:left w:val="none" w:sz="0" w:space="0" w:color="auto"/>
        <w:bottom w:val="none" w:sz="0" w:space="0" w:color="auto"/>
        <w:right w:val="none" w:sz="0" w:space="0" w:color="auto"/>
      </w:divBdr>
    </w:div>
    <w:div w:id="764501207">
      <w:bodyDiv w:val="1"/>
      <w:marLeft w:val="0"/>
      <w:marRight w:val="0"/>
      <w:marTop w:val="0"/>
      <w:marBottom w:val="0"/>
      <w:divBdr>
        <w:top w:val="none" w:sz="0" w:space="0" w:color="auto"/>
        <w:left w:val="none" w:sz="0" w:space="0" w:color="auto"/>
        <w:bottom w:val="none" w:sz="0" w:space="0" w:color="auto"/>
        <w:right w:val="none" w:sz="0" w:space="0" w:color="auto"/>
      </w:divBdr>
    </w:div>
    <w:div w:id="765467527">
      <w:bodyDiv w:val="1"/>
      <w:marLeft w:val="0"/>
      <w:marRight w:val="0"/>
      <w:marTop w:val="0"/>
      <w:marBottom w:val="0"/>
      <w:divBdr>
        <w:top w:val="none" w:sz="0" w:space="0" w:color="auto"/>
        <w:left w:val="none" w:sz="0" w:space="0" w:color="auto"/>
        <w:bottom w:val="none" w:sz="0" w:space="0" w:color="auto"/>
        <w:right w:val="none" w:sz="0" w:space="0" w:color="auto"/>
      </w:divBdr>
    </w:div>
    <w:div w:id="765540423">
      <w:bodyDiv w:val="1"/>
      <w:marLeft w:val="0"/>
      <w:marRight w:val="0"/>
      <w:marTop w:val="0"/>
      <w:marBottom w:val="0"/>
      <w:divBdr>
        <w:top w:val="none" w:sz="0" w:space="0" w:color="auto"/>
        <w:left w:val="none" w:sz="0" w:space="0" w:color="auto"/>
        <w:bottom w:val="none" w:sz="0" w:space="0" w:color="auto"/>
        <w:right w:val="none" w:sz="0" w:space="0" w:color="auto"/>
      </w:divBdr>
      <w:divsChild>
        <w:div w:id="1842887932">
          <w:marLeft w:val="0"/>
          <w:marRight w:val="0"/>
          <w:marTop w:val="0"/>
          <w:marBottom w:val="0"/>
          <w:divBdr>
            <w:top w:val="none" w:sz="0" w:space="0" w:color="auto"/>
            <w:left w:val="none" w:sz="0" w:space="0" w:color="auto"/>
            <w:bottom w:val="none" w:sz="0" w:space="0" w:color="auto"/>
            <w:right w:val="none" w:sz="0" w:space="0" w:color="auto"/>
          </w:divBdr>
          <w:divsChild>
            <w:div w:id="656422912">
              <w:marLeft w:val="0"/>
              <w:marRight w:val="0"/>
              <w:marTop w:val="0"/>
              <w:marBottom w:val="0"/>
              <w:divBdr>
                <w:top w:val="none" w:sz="0" w:space="0" w:color="auto"/>
                <w:left w:val="none" w:sz="0" w:space="0" w:color="auto"/>
                <w:bottom w:val="none" w:sz="0" w:space="0" w:color="auto"/>
                <w:right w:val="none" w:sz="0" w:space="0" w:color="auto"/>
              </w:divBdr>
              <w:divsChild>
                <w:div w:id="266891516">
                  <w:marLeft w:val="0"/>
                  <w:marRight w:val="0"/>
                  <w:marTop w:val="0"/>
                  <w:marBottom w:val="0"/>
                  <w:divBdr>
                    <w:top w:val="none" w:sz="0" w:space="0" w:color="auto"/>
                    <w:left w:val="none" w:sz="0" w:space="0" w:color="auto"/>
                    <w:bottom w:val="none" w:sz="0" w:space="0" w:color="auto"/>
                    <w:right w:val="none" w:sz="0" w:space="0" w:color="auto"/>
                  </w:divBdr>
                  <w:divsChild>
                    <w:div w:id="654988891">
                      <w:marLeft w:val="0"/>
                      <w:marRight w:val="0"/>
                      <w:marTop w:val="0"/>
                      <w:marBottom w:val="0"/>
                      <w:divBdr>
                        <w:top w:val="none" w:sz="0" w:space="0" w:color="auto"/>
                        <w:left w:val="none" w:sz="0" w:space="0" w:color="auto"/>
                        <w:bottom w:val="none" w:sz="0" w:space="0" w:color="auto"/>
                        <w:right w:val="none" w:sz="0" w:space="0" w:color="auto"/>
                      </w:divBdr>
                      <w:divsChild>
                        <w:div w:id="223415140">
                          <w:marLeft w:val="0"/>
                          <w:marRight w:val="0"/>
                          <w:marTop w:val="0"/>
                          <w:marBottom w:val="0"/>
                          <w:divBdr>
                            <w:top w:val="none" w:sz="0" w:space="0" w:color="auto"/>
                            <w:left w:val="none" w:sz="0" w:space="0" w:color="auto"/>
                            <w:bottom w:val="none" w:sz="0" w:space="0" w:color="auto"/>
                            <w:right w:val="none" w:sz="0" w:space="0" w:color="auto"/>
                          </w:divBdr>
                        </w:div>
                        <w:div w:id="268901756">
                          <w:marLeft w:val="0"/>
                          <w:marRight w:val="0"/>
                          <w:marTop w:val="0"/>
                          <w:marBottom w:val="0"/>
                          <w:divBdr>
                            <w:top w:val="none" w:sz="0" w:space="0" w:color="auto"/>
                            <w:left w:val="none" w:sz="0" w:space="0" w:color="auto"/>
                            <w:bottom w:val="none" w:sz="0" w:space="0" w:color="auto"/>
                            <w:right w:val="none" w:sz="0" w:space="0" w:color="auto"/>
                          </w:divBdr>
                        </w:div>
                        <w:div w:id="390933514">
                          <w:marLeft w:val="0"/>
                          <w:marRight w:val="0"/>
                          <w:marTop w:val="0"/>
                          <w:marBottom w:val="0"/>
                          <w:divBdr>
                            <w:top w:val="none" w:sz="0" w:space="0" w:color="auto"/>
                            <w:left w:val="none" w:sz="0" w:space="0" w:color="auto"/>
                            <w:bottom w:val="none" w:sz="0" w:space="0" w:color="auto"/>
                            <w:right w:val="none" w:sz="0" w:space="0" w:color="auto"/>
                          </w:divBdr>
                        </w:div>
                        <w:div w:id="983005613">
                          <w:marLeft w:val="0"/>
                          <w:marRight w:val="0"/>
                          <w:marTop w:val="0"/>
                          <w:marBottom w:val="0"/>
                          <w:divBdr>
                            <w:top w:val="none" w:sz="0" w:space="0" w:color="auto"/>
                            <w:left w:val="none" w:sz="0" w:space="0" w:color="auto"/>
                            <w:bottom w:val="none" w:sz="0" w:space="0" w:color="auto"/>
                            <w:right w:val="none" w:sz="0" w:space="0" w:color="auto"/>
                          </w:divBdr>
                        </w:div>
                        <w:div w:id="2058700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1704136">
      <w:bodyDiv w:val="1"/>
      <w:marLeft w:val="0"/>
      <w:marRight w:val="0"/>
      <w:marTop w:val="0"/>
      <w:marBottom w:val="0"/>
      <w:divBdr>
        <w:top w:val="none" w:sz="0" w:space="0" w:color="auto"/>
        <w:left w:val="none" w:sz="0" w:space="0" w:color="auto"/>
        <w:bottom w:val="none" w:sz="0" w:space="0" w:color="auto"/>
        <w:right w:val="none" w:sz="0" w:space="0" w:color="auto"/>
      </w:divBdr>
    </w:div>
    <w:div w:id="771899911">
      <w:bodyDiv w:val="1"/>
      <w:marLeft w:val="0"/>
      <w:marRight w:val="0"/>
      <w:marTop w:val="0"/>
      <w:marBottom w:val="0"/>
      <w:divBdr>
        <w:top w:val="none" w:sz="0" w:space="0" w:color="auto"/>
        <w:left w:val="none" w:sz="0" w:space="0" w:color="auto"/>
        <w:bottom w:val="none" w:sz="0" w:space="0" w:color="auto"/>
        <w:right w:val="none" w:sz="0" w:space="0" w:color="auto"/>
      </w:divBdr>
      <w:divsChild>
        <w:div w:id="831986547">
          <w:marLeft w:val="0"/>
          <w:marRight w:val="0"/>
          <w:marTop w:val="0"/>
          <w:marBottom w:val="0"/>
          <w:divBdr>
            <w:top w:val="none" w:sz="0" w:space="0" w:color="auto"/>
            <w:left w:val="none" w:sz="0" w:space="0" w:color="auto"/>
            <w:bottom w:val="none" w:sz="0" w:space="0" w:color="auto"/>
            <w:right w:val="none" w:sz="0" w:space="0" w:color="auto"/>
          </w:divBdr>
          <w:divsChild>
            <w:div w:id="1039015339">
              <w:marLeft w:val="0"/>
              <w:marRight w:val="0"/>
              <w:marTop w:val="0"/>
              <w:marBottom w:val="0"/>
              <w:divBdr>
                <w:top w:val="none" w:sz="0" w:space="0" w:color="auto"/>
                <w:left w:val="none" w:sz="0" w:space="0" w:color="auto"/>
                <w:bottom w:val="none" w:sz="0" w:space="0" w:color="auto"/>
                <w:right w:val="none" w:sz="0" w:space="0" w:color="auto"/>
              </w:divBdr>
              <w:divsChild>
                <w:div w:id="1394306277">
                  <w:marLeft w:val="0"/>
                  <w:marRight w:val="0"/>
                  <w:marTop w:val="0"/>
                  <w:marBottom w:val="0"/>
                  <w:divBdr>
                    <w:top w:val="none" w:sz="0" w:space="0" w:color="auto"/>
                    <w:left w:val="none" w:sz="0" w:space="0" w:color="auto"/>
                    <w:bottom w:val="none" w:sz="0" w:space="0" w:color="auto"/>
                    <w:right w:val="none" w:sz="0" w:space="0" w:color="auto"/>
                  </w:divBdr>
                  <w:divsChild>
                    <w:div w:id="2053068108">
                      <w:marLeft w:val="0"/>
                      <w:marRight w:val="0"/>
                      <w:marTop w:val="0"/>
                      <w:marBottom w:val="0"/>
                      <w:divBdr>
                        <w:top w:val="none" w:sz="0" w:space="0" w:color="auto"/>
                        <w:left w:val="none" w:sz="0" w:space="0" w:color="auto"/>
                        <w:bottom w:val="none" w:sz="0" w:space="0" w:color="auto"/>
                        <w:right w:val="none" w:sz="0" w:space="0" w:color="auto"/>
                      </w:divBdr>
                      <w:divsChild>
                        <w:div w:id="17238501">
                          <w:marLeft w:val="0"/>
                          <w:marRight w:val="0"/>
                          <w:marTop w:val="0"/>
                          <w:marBottom w:val="0"/>
                          <w:divBdr>
                            <w:top w:val="none" w:sz="0" w:space="0" w:color="auto"/>
                            <w:left w:val="none" w:sz="0" w:space="0" w:color="auto"/>
                            <w:bottom w:val="none" w:sz="0" w:space="0" w:color="auto"/>
                            <w:right w:val="none" w:sz="0" w:space="0" w:color="auto"/>
                          </w:divBdr>
                        </w:div>
                        <w:div w:id="108210885">
                          <w:marLeft w:val="0"/>
                          <w:marRight w:val="0"/>
                          <w:marTop w:val="0"/>
                          <w:marBottom w:val="0"/>
                          <w:divBdr>
                            <w:top w:val="none" w:sz="0" w:space="0" w:color="auto"/>
                            <w:left w:val="none" w:sz="0" w:space="0" w:color="auto"/>
                            <w:bottom w:val="none" w:sz="0" w:space="0" w:color="auto"/>
                            <w:right w:val="none" w:sz="0" w:space="0" w:color="auto"/>
                          </w:divBdr>
                        </w:div>
                        <w:div w:id="381027724">
                          <w:marLeft w:val="0"/>
                          <w:marRight w:val="0"/>
                          <w:marTop w:val="0"/>
                          <w:marBottom w:val="0"/>
                          <w:divBdr>
                            <w:top w:val="none" w:sz="0" w:space="0" w:color="auto"/>
                            <w:left w:val="none" w:sz="0" w:space="0" w:color="auto"/>
                            <w:bottom w:val="none" w:sz="0" w:space="0" w:color="auto"/>
                            <w:right w:val="none" w:sz="0" w:space="0" w:color="auto"/>
                          </w:divBdr>
                        </w:div>
                        <w:div w:id="409233785">
                          <w:marLeft w:val="0"/>
                          <w:marRight w:val="0"/>
                          <w:marTop w:val="0"/>
                          <w:marBottom w:val="0"/>
                          <w:divBdr>
                            <w:top w:val="none" w:sz="0" w:space="0" w:color="auto"/>
                            <w:left w:val="none" w:sz="0" w:space="0" w:color="auto"/>
                            <w:bottom w:val="none" w:sz="0" w:space="0" w:color="auto"/>
                            <w:right w:val="none" w:sz="0" w:space="0" w:color="auto"/>
                          </w:divBdr>
                        </w:div>
                        <w:div w:id="519975165">
                          <w:marLeft w:val="0"/>
                          <w:marRight w:val="0"/>
                          <w:marTop w:val="0"/>
                          <w:marBottom w:val="0"/>
                          <w:divBdr>
                            <w:top w:val="none" w:sz="0" w:space="0" w:color="auto"/>
                            <w:left w:val="none" w:sz="0" w:space="0" w:color="auto"/>
                            <w:bottom w:val="none" w:sz="0" w:space="0" w:color="auto"/>
                            <w:right w:val="none" w:sz="0" w:space="0" w:color="auto"/>
                          </w:divBdr>
                        </w:div>
                        <w:div w:id="695809682">
                          <w:marLeft w:val="0"/>
                          <w:marRight w:val="0"/>
                          <w:marTop w:val="0"/>
                          <w:marBottom w:val="0"/>
                          <w:divBdr>
                            <w:top w:val="none" w:sz="0" w:space="0" w:color="auto"/>
                            <w:left w:val="none" w:sz="0" w:space="0" w:color="auto"/>
                            <w:bottom w:val="none" w:sz="0" w:space="0" w:color="auto"/>
                            <w:right w:val="none" w:sz="0" w:space="0" w:color="auto"/>
                          </w:divBdr>
                        </w:div>
                        <w:div w:id="885871945">
                          <w:marLeft w:val="0"/>
                          <w:marRight w:val="0"/>
                          <w:marTop w:val="0"/>
                          <w:marBottom w:val="0"/>
                          <w:divBdr>
                            <w:top w:val="none" w:sz="0" w:space="0" w:color="auto"/>
                            <w:left w:val="none" w:sz="0" w:space="0" w:color="auto"/>
                            <w:bottom w:val="none" w:sz="0" w:space="0" w:color="auto"/>
                            <w:right w:val="none" w:sz="0" w:space="0" w:color="auto"/>
                          </w:divBdr>
                        </w:div>
                        <w:div w:id="1097798742">
                          <w:marLeft w:val="0"/>
                          <w:marRight w:val="0"/>
                          <w:marTop w:val="0"/>
                          <w:marBottom w:val="0"/>
                          <w:divBdr>
                            <w:top w:val="none" w:sz="0" w:space="0" w:color="auto"/>
                            <w:left w:val="none" w:sz="0" w:space="0" w:color="auto"/>
                            <w:bottom w:val="none" w:sz="0" w:space="0" w:color="auto"/>
                            <w:right w:val="none" w:sz="0" w:space="0" w:color="auto"/>
                          </w:divBdr>
                        </w:div>
                        <w:div w:id="1155685751">
                          <w:marLeft w:val="0"/>
                          <w:marRight w:val="0"/>
                          <w:marTop w:val="0"/>
                          <w:marBottom w:val="0"/>
                          <w:divBdr>
                            <w:top w:val="none" w:sz="0" w:space="0" w:color="auto"/>
                            <w:left w:val="none" w:sz="0" w:space="0" w:color="auto"/>
                            <w:bottom w:val="none" w:sz="0" w:space="0" w:color="auto"/>
                            <w:right w:val="none" w:sz="0" w:space="0" w:color="auto"/>
                          </w:divBdr>
                        </w:div>
                        <w:div w:id="1477795907">
                          <w:marLeft w:val="0"/>
                          <w:marRight w:val="0"/>
                          <w:marTop w:val="0"/>
                          <w:marBottom w:val="0"/>
                          <w:divBdr>
                            <w:top w:val="none" w:sz="0" w:space="0" w:color="auto"/>
                            <w:left w:val="none" w:sz="0" w:space="0" w:color="auto"/>
                            <w:bottom w:val="none" w:sz="0" w:space="0" w:color="auto"/>
                            <w:right w:val="none" w:sz="0" w:space="0" w:color="auto"/>
                          </w:divBdr>
                        </w:div>
                        <w:div w:id="1486117837">
                          <w:marLeft w:val="0"/>
                          <w:marRight w:val="0"/>
                          <w:marTop w:val="0"/>
                          <w:marBottom w:val="0"/>
                          <w:divBdr>
                            <w:top w:val="none" w:sz="0" w:space="0" w:color="auto"/>
                            <w:left w:val="none" w:sz="0" w:space="0" w:color="auto"/>
                            <w:bottom w:val="none" w:sz="0" w:space="0" w:color="auto"/>
                            <w:right w:val="none" w:sz="0" w:space="0" w:color="auto"/>
                          </w:divBdr>
                        </w:div>
                        <w:div w:id="1575815424">
                          <w:marLeft w:val="0"/>
                          <w:marRight w:val="0"/>
                          <w:marTop w:val="0"/>
                          <w:marBottom w:val="0"/>
                          <w:divBdr>
                            <w:top w:val="none" w:sz="0" w:space="0" w:color="auto"/>
                            <w:left w:val="none" w:sz="0" w:space="0" w:color="auto"/>
                            <w:bottom w:val="none" w:sz="0" w:space="0" w:color="auto"/>
                            <w:right w:val="none" w:sz="0" w:space="0" w:color="auto"/>
                          </w:divBdr>
                        </w:div>
                        <w:div w:id="1644196016">
                          <w:marLeft w:val="0"/>
                          <w:marRight w:val="0"/>
                          <w:marTop w:val="0"/>
                          <w:marBottom w:val="0"/>
                          <w:divBdr>
                            <w:top w:val="none" w:sz="0" w:space="0" w:color="auto"/>
                            <w:left w:val="none" w:sz="0" w:space="0" w:color="auto"/>
                            <w:bottom w:val="none" w:sz="0" w:space="0" w:color="auto"/>
                            <w:right w:val="none" w:sz="0" w:space="0" w:color="auto"/>
                          </w:divBdr>
                        </w:div>
                        <w:div w:id="1713192087">
                          <w:marLeft w:val="0"/>
                          <w:marRight w:val="0"/>
                          <w:marTop w:val="0"/>
                          <w:marBottom w:val="0"/>
                          <w:divBdr>
                            <w:top w:val="none" w:sz="0" w:space="0" w:color="auto"/>
                            <w:left w:val="none" w:sz="0" w:space="0" w:color="auto"/>
                            <w:bottom w:val="none" w:sz="0" w:space="0" w:color="auto"/>
                            <w:right w:val="none" w:sz="0" w:space="0" w:color="auto"/>
                          </w:divBdr>
                        </w:div>
                        <w:div w:id="1741173982">
                          <w:marLeft w:val="0"/>
                          <w:marRight w:val="0"/>
                          <w:marTop w:val="0"/>
                          <w:marBottom w:val="0"/>
                          <w:divBdr>
                            <w:top w:val="none" w:sz="0" w:space="0" w:color="auto"/>
                            <w:left w:val="none" w:sz="0" w:space="0" w:color="auto"/>
                            <w:bottom w:val="none" w:sz="0" w:space="0" w:color="auto"/>
                            <w:right w:val="none" w:sz="0" w:space="0" w:color="auto"/>
                          </w:divBdr>
                        </w:div>
                        <w:div w:id="1869023412">
                          <w:marLeft w:val="0"/>
                          <w:marRight w:val="0"/>
                          <w:marTop w:val="0"/>
                          <w:marBottom w:val="0"/>
                          <w:divBdr>
                            <w:top w:val="none" w:sz="0" w:space="0" w:color="auto"/>
                            <w:left w:val="none" w:sz="0" w:space="0" w:color="auto"/>
                            <w:bottom w:val="none" w:sz="0" w:space="0" w:color="auto"/>
                            <w:right w:val="none" w:sz="0" w:space="0" w:color="auto"/>
                          </w:divBdr>
                        </w:div>
                        <w:div w:id="1917208534">
                          <w:marLeft w:val="0"/>
                          <w:marRight w:val="0"/>
                          <w:marTop w:val="0"/>
                          <w:marBottom w:val="0"/>
                          <w:divBdr>
                            <w:top w:val="none" w:sz="0" w:space="0" w:color="auto"/>
                            <w:left w:val="none" w:sz="0" w:space="0" w:color="auto"/>
                            <w:bottom w:val="none" w:sz="0" w:space="0" w:color="auto"/>
                            <w:right w:val="none" w:sz="0" w:space="0" w:color="auto"/>
                          </w:divBdr>
                        </w:div>
                        <w:div w:id="1971859225">
                          <w:marLeft w:val="0"/>
                          <w:marRight w:val="0"/>
                          <w:marTop w:val="0"/>
                          <w:marBottom w:val="0"/>
                          <w:divBdr>
                            <w:top w:val="none" w:sz="0" w:space="0" w:color="auto"/>
                            <w:left w:val="none" w:sz="0" w:space="0" w:color="auto"/>
                            <w:bottom w:val="none" w:sz="0" w:space="0" w:color="auto"/>
                            <w:right w:val="none" w:sz="0" w:space="0" w:color="auto"/>
                          </w:divBdr>
                        </w:div>
                        <w:div w:id="197632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3860011">
      <w:bodyDiv w:val="1"/>
      <w:marLeft w:val="0"/>
      <w:marRight w:val="0"/>
      <w:marTop w:val="0"/>
      <w:marBottom w:val="0"/>
      <w:divBdr>
        <w:top w:val="none" w:sz="0" w:space="0" w:color="auto"/>
        <w:left w:val="none" w:sz="0" w:space="0" w:color="auto"/>
        <w:bottom w:val="none" w:sz="0" w:space="0" w:color="auto"/>
        <w:right w:val="none" w:sz="0" w:space="0" w:color="auto"/>
      </w:divBdr>
    </w:div>
    <w:div w:id="777988425">
      <w:bodyDiv w:val="1"/>
      <w:marLeft w:val="0"/>
      <w:marRight w:val="0"/>
      <w:marTop w:val="0"/>
      <w:marBottom w:val="0"/>
      <w:divBdr>
        <w:top w:val="none" w:sz="0" w:space="0" w:color="auto"/>
        <w:left w:val="none" w:sz="0" w:space="0" w:color="auto"/>
        <w:bottom w:val="none" w:sz="0" w:space="0" w:color="auto"/>
        <w:right w:val="none" w:sz="0" w:space="0" w:color="auto"/>
      </w:divBdr>
    </w:div>
    <w:div w:id="787965713">
      <w:bodyDiv w:val="1"/>
      <w:marLeft w:val="0"/>
      <w:marRight w:val="0"/>
      <w:marTop w:val="0"/>
      <w:marBottom w:val="0"/>
      <w:divBdr>
        <w:top w:val="none" w:sz="0" w:space="0" w:color="auto"/>
        <w:left w:val="none" w:sz="0" w:space="0" w:color="auto"/>
        <w:bottom w:val="none" w:sz="0" w:space="0" w:color="auto"/>
        <w:right w:val="none" w:sz="0" w:space="0" w:color="auto"/>
      </w:divBdr>
    </w:div>
    <w:div w:id="787971193">
      <w:bodyDiv w:val="1"/>
      <w:marLeft w:val="0"/>
      <w:marRight w:val="0"/>
      <w:marTop w:val="0"/>
      <w:marBottom w:val="0"/>
      <w:divBdr>
        <w:top w:val="none" w:sz="0" w:space="0" w:color="auto"/>
        <w:left w:val="none" w:sz="0" w:space="0" w:color="auto"/>
        <w:bottom w:val="none" w:sz="0" w:space="0" w:color="auto"/>
        <w:right w:val="none" w:sz="0" w:space="0" w:color="auto"/>
      </w:divBdr>
    </w:div>
    <w:div w:id="797334393">
      <w:bodyDiv w:val="1"/>
      <w:marLeft w:val="0"/>
      <w:marRight w:val="0"/>
      <w:marTop w:val="0"/>
      <w:marBottom w:val="0"/>
      <w:divBdr>
        <w:top w:val="none" w:sz="0" w:space="0" w:color="auto"/>
        <w:left w:val="none" w:sz="0" w:space="0" w:color="auto"/>
        <w:bottom w:val="none" w:sz="0" w:space="0" w:color="auto"/>
        <w:right w:val="none" w:sz="0" w:space="0" w:color="auto"/>
      </w:divBdr>
      <w:divsChild>
        <w:div w:id="1300263888">
          <w:marLeft w:val="0"/>
          <w:marRight w:val="0"/>
          <w:marTop w:val="0"/>
          <w:marBottom w:val="0"/>
          <w:divBdr>
            <w:top w:val="none" w:sz="0" w:space="0" w:color="auto"/>
            <w:left w:val="none" w:sz="0" w:space="0" w:color="auto"/>
            <w:bottom w:val="none" w:sz="0" w:space="0" w:color="auto"/>
            <w:right w:val="none" w:sz="0" w:space="0" w:color="auto"/>
          </w:divBdr>
          <w:divsChild>
            <w:div w:id="2007319078">
              <w:marLeft w:val="0"/>
              <w:marRight w:val="0"/>
              <w:marTop w:val="0"/>
              <w:marBottom w:val="0"/>
              <w:divBdr>
                <w:top w:val="none" w:sz="0" w:space="0" w:color="auto"/>
                <w:left w:val="none" w:sz="0" w:space="0" w:color="auto"/>
                <w:bottom w:val="none" w:sz="0" w:space="0" w:color="auto"/>
                <w:right w:val="none" w:sz="0" w:space="0" w:color="auto"/>
              </w:divBdr>
              <w:divsChild>
                <w:div w:id="45240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131093">
          <w:marLeft w:val="0"/>
          <w:marRight w:val="0"/>
          <w:marTop w:val="0"/>
          <w:marBottom w:val="0"/>
          <w:divBdr>
            <w:top w:val="none" w:sz="0" w:space="0" w:color="auto"/>
            <w:left w:val="none" w:sz="0" w:space="0" w:color="auto"/>
            <w:bottom w:val="none" w:sz="0" w:space="0" w:color="auto"/>
            <w:right w:val="none" w:sz="0" w:space="0" w:color="auto"/>
          </w:divBdr>
          <w:divsChild>
            <w:div w:id="1832715846">
              <w:marLeft w:val="0"/>
              <w:marRight w:val="0"/>
              <w:marTop w:val="0"/>
              <w:marBottom w:val="0"/>
              <w:divBdr>
                <w:top w:val="none" w:sz="0" w:space="0" w:color="auto"/>
                <w:left w:val="none" w:sz="0" w:space="0" w:color="auto"/>
                <w:bottom w:val="none" w:sz="0" w:space="0" w:color="auto"/>
                <w:right w:val="none" w:sz="0" w:space="0" w:color="auto"/>
              </w:divBdr>
              <w:divsChild>
                <w:div w:id="697197218">
                  <w:marLeft w:val="0"/>
                  <w:marRight w:val="0"/>
                  <w:marTop w:val="0"/>
                  <w:marBottom w:val="0"/>
                  <w:divBdr>
                    <w:top w:val="none" w:sz="0" w:space="0" w:color="auto"/>
                    <w:left w:val="none" w:sz="0" w:space="0" w:color="auto"/>
                    <w:bottom w:val="none" w:sz="0" w:space="0" w:color="auto"/>
                    <w:right w:val="none" w:sz="0" w:space="0" w:color="auto"/>
                  </w:divBdr>
                </w:div>
                <w:div w:id="15915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284055">
          <w:marLeft w:val="0"/>
          <w:marRight w:val="0"/>
          <w:marTop w:val="0"/>
          <w:marBottom w:val="0"/>
          <w:divBdr>
            <w:top w:val="none" w:sz="0" w:space="0" w:color="auto"/>
            <w:left w:val="none" w:sz="0" w:space="0" w:color="auto"/>
            <w:bottom w:val="none" w:sz="0" w:space="0" w:color="auto"/>
            <w:right w:val="none" w:sz="0" w:space="0" w:color="auto"/>
          </w:divBdr>
          <w:divsChild>
            <w:div w:id="129642029">
              <w:marLeft w:val="0"/>
              <w:marRight w:val="0"/>
              <w:marTop w:val="0"/>
              <w:marBottom w:val="0"/>
              <w:divBdr>
                <w:top w:val="none" w:sz="0" w:space="0" w:color="auto"/>
                <w:left w:val="none" w:sz="0" w:space="0" w:color="auto"/>
                <w:bottom w:val="none" w:sz="0" w:space="0" w:color="auto"/>
                <w:right w:val="none" w:sz="0" w:space="0" w:color="auto"/>
              </w:divBdr>
              <w:divsChild>
                <w:div w:id="1264798961">
                  <w:marLeft w:val="0"/>
                  <w:marRight w:val="0"/>
                  <w:marTop w:val="0"/>
                  <w:marBottom w:val="0"/>
                  <w:divBdr>
                    <w:top w:val="none" w:sz="0" w:space="0" w:color="auto"/>
                    <w:left w:val="none" w:sz="0" w:space="0" w:color="auto"/>
                    <w:bottom w:val="none" w:sz="0" w:space="0" w:color="auto"/>
                    <w:right w:val="none" w:sz="0" w:space="0" w:color="auto"/>
                  </w:divBdr>
                </w:div>
                <w:div w:id="132573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864265">
          <w:marLeft w:val="0"/>
          <w:marRight w:val="0"/>
          <w:marTop w:val="0"/>
          <w:marBottom w:val="0"/>
          <w:divBdr>
            <w:top w:val="none" w:sz="0" w:space="0" w:color="auto"/>
            <w:left w:val="none" w:sz="0" w:space="0" w:color="auto"/>
            <w:bottom w:val="none" w:sz="0" w:space="0" w:color="auto"/>
            <w:right w:val="none" w:sz="0" w:space="0" w:color="auto"/>
          </w:divBdr>
          <w:divsChild>
            <w:div w:id="1119760294">
              <w:marLeft w:val="0"/>
              <w:marRight w:val="0"/>
              <w:marTop w:val="0"/>
              <w:marBottom w:val="0"/>
              <w:divBdr>
                <w:top w:val="none" w:sz="0" w:space="0" w:color="auto"/>
                <w:left w:val="none" w:sz="0" w:space="0" w:color="auto"/>
                <w:bottom w:val="none" w:sz="0" w:space="0" w:color="auto"/>
                <w:right w:val="none" w:sz="0" w:space="0" w:color="auto"/>
              </w:divBdr>
              <w:divsChild>
                <w:div w:id="26223327">
                  <w:marLeft w:val="0"/>
                  <w:marRight w:val="0"/>
                  <w:marTop w:val="0"/>
                  <w:marBottom w:val="0"/>
                  <w:divBdr>
                    <w:top w:val="none" w:sz="0" w:space="0" w:color="auto"/>
                    <w:left w:val="none" w:sz="0" w:space="0" w:color="auto"/>
                    <w:bottom w:val="none" w:sz="0" w:space="0" w:color="auto"/>
                    <w:right w:val="none" w:sz="0" w:space="0" w:color="auto"/>
                  </w:divBdr>
                </w:div>
                <w:div w:id="156757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975753">
          <w:marLeft w:val="0"/>
          <w:marRight w:val="0"/>
          <w:marTop w:val="0"/>
          <w:marBottom w:val="0"/>
          <w:divBdr>
            <w:top w:val="none" w:sz="0" w:space="0" w:color="auto"/>
            <w:left w:val="none" w:sz="0" w:space="0" w:color="auto"/>
            <w:bottom w:val="none" w:sz="0" w:space="0" w:color="auto"/>
            <w:right w:val="none" w:sz="0" w:space="0" w:color="auto"/>
          </w:divBdr>
          <w:divsChild>
            <w:div w:id="254945167">
              <w:marLeft w:val="0"/>
              <w:marRight w:val="0"/>
              <w:marTop w:val="0"/>
              <w:marBottom w:val="0"/>
              <w:divBdr>
                <w:top w:val="none" w:sz="0" w:space="0" w:color="auto"/>
                <w:left w:val="none" w:sz="0" w:space="0" w:color="auto"/>
                <w:bottom w:val="none" w:sz="0" w:space="0" w:color="auto"/>
                <w:right w:val="none" w:sz="0" w:space="0" w:color="auto"/>
              </w:divBdr>
              <w:divsChild>
                <w:div w:id="1791438212">
                  <w:marLeft w:val="0"/>
                  <w:marRight w:val="0"/>
                  <w:marTop w:val="0"/>
                  <w:marBottom w:val="0"/>
                  <w:divBdr>
                    <w:top w:val="none" w:sz="0" w:space="0" w:color="auto"/>
                    <w:left w:val="none" w:sz="0" w:space="0" w:color="auto"/>
                    <w:bottom w:val="none" w:sz="0" w:space="0" w:color="auto"/>
                    <w:right w:val="none" w:sz="0" w:space="0" w:color="auto"/>
                  </w:divBdr>
                </w:div>
                <w:div w:id="80820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88521">
          <w:marLeft w:val="0"/>
          <w:marRight w:val="0"/>
          <w:marTop w:val="0"/>
          <w:marBottom w:val="0"/>
          <w:divBdr>
            <w:top w:val="none" w:sz="0" w:space="0" w:color="auto"/>
            <w:left w:val="none" w:sz="0" w:space="0" w:color="auto"/>
            <w:bottom w:val="none" w:sz="0" w:space="0" w:color="auto"/>
            <w:right w:val="none" w:sz="0" w:space="0" w:color="auto"/>
          </w:divBdr>
          <w:divsChild>
            <w:div w:id="810945377">
              <w:marLeft w:val="0"/>
              <w:marRight w:val="0"/>
              <w:marTop w:val="0"/>
              <w:marBottom w:val="0"/>
              <w:divBdr>
                <w:top w:val="none" w:sz="0" w:space="0" w:color="auto"/>
                <w:left w:val="none" w:sz="0" w:space="0" w:color="auto"/>
                <w:bottom w:val="none" w:sz="0" w:space="0" w:color="auto"/>
                <w:right w:val="none" w:sz="0" w:space="0" w:color="auto"/>
              </w:divBdr>
              <w:divsChild>
                <w:div w:id="1521774089">
                  <w:marLeft w:val="0"/>
                  <w:marRight w:val="0"/>
                  <w:marTop w:val="0"/>
                  <w:marBottom w:val="0"/>
                  <w:divBdr>
                    <w:top w:val="none" w:sz="0" w:space="0" w:color="auto"/>
                    <w:left w:val="none" w:sz="0" w:space="0" w:color="auto"/>
                    <w:bottom w:val="none" w:sz="0" w:space="0" w:color="auto"/>
                    <w:right w:val="none" w:sz="0" w:space="0" w:color="auto"/>
                  </w:divBdr>
                </w:div>
                <w:div w:id="1790199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554395">
          <w:marLeft w:val="0"/>
          <w:marRight w:val="0"/>
          <w:marTop w:val="0"/>
          <w:marBottom w:val="0"/>
          <w:divBdr>
            <w:top w:val="none" w:sz="0" w:space="0" w:color="auto"/>
            <w:left w:val="none" w:sz="0" w:space="0" w:color="auto"/>
            <w:bottom w:val="none" w:sz="0" w:space="0" w:color="auto"/>
            <w:right w:val="none" w:sz="0" w:space="0" w:color="auto"/>
          </w:divBdr>
          <w:divsChild>
            <w:div w:id="497816393">
              <w:marLeft w:val="0"/>
              <w:marRight w:val="0"/>
              <w:marTop w:val="0"/>
              <w:marBottom w:val="0"/>
              <w:divBdr>
                <w:top w:val="none" w:sz="0" w:space="0" w:color="auto"/>
                <w:left w:val="none" w:sz="0" w:space="0" w:color="auto"/>
                <w:bottom w:val="none" w:sz="0" w:space="0" w:color="auto"/>
                <w:right w:val="none" w:sz="0" w:space="0" w:color="auto"/>
              </w:divBdr>
              <w:divsChild>
                <w:div w:id="1414010897">
                  <w:marLeft w:val="0"/>
                  <w:marRight w:val="0"/>
                  <w:marTop w:val="0"/>
                  <w:marBottom w:val="0"/>
                  <w:divBdr>
                    <w:top w:val="none" w:sz="0" w:space="0" w:color="auto"/>
                    <w:left w:val="none" w:sz="0" w:space="0" w:color="auto"/>
                    <w:bottom w:val="none" w:sz="0" w:space="0" w:color="auto"/>
                    <w:right w:val="none" w:sz="0" w:space="0" w:color="auto"/>
                  </w:divBdr>
                </w:div>
                <w:div w:id="1472286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73071">
          <w:marLeft w:val="0"/>
          <w:marRight w:val="0"/>
          <w:marTop w:val="0"/>
          <w:marBottom w:val="0"/>
          <w:divBdr>
            <w:top w:val="none" w:sz="0" w:space="0" w:color="auto"/>
            <w:left w:val="none" w:sz="0" w:space="0" w:color="auto"/>
            <w:bottom w:val="none" w:sz="0" w:space="0" w:color="auto"/>
            <w:right w:val="none" w:sz="0" w:space="0" w:color="auto"/>
          </w:divBdr>
          <w:divsChild>
            <w:div w:id="864709870">
              <w:marLeft w:val="0"/>
              <w:marRight w:val="0"/>
              <w:marTop w:val="0"/>
              <w:marBottom w:val="0"/>
              <w:divBdr>
                <w:top w:val="none" w:sz="0" w:space="0" w:color="auto"/>
                <w:left w:val="none" w:sz="0" w:space="0" w:color="auto"/>
                <w:bottom w:val="none" w:sz="0" w:space="0" w:color="auto"/>
                <w:right w:val="none" w:sz="0" w:space="0" w:color="auto"/>
              </w:divBdr>
              <w:divsChild>
                <w:div w:id="102893345">
                  <w:marLeft w:val="0"/>
                  <w:marRight w:val="0"/>
                  <w:marTop w:val="0"/>
                  <w:marBottom w:val="0"/>
                  <w:divBdr>
                    <w:top w:val="none" w:sz="0" w:space="0" w:color="auto"/>
                    <w:left w:val="none" w:sz="0" w:space="0" w:color="auto"/>
                    <w:bottom w:val="none" w:sz="0" w:space="0" w:color="auto"/>
                    <w:right w:val="none" w:sz="0" w:space="0" w:color="auto"/>
                  </w:divBdr>
                </w:div>
                <w:div w:id="311832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676964">
          <w:marLeft w:val="0"/>
          <w:marRight w:val="0"/>
          <w:marTop w:val="0"/>
          <w:marBottom w:val="0"/>
          <w:divBdr>
            <w:top w:val="none" w:sz="0" w:space="0" w:color="auto"/>
            <w:left w:val="none" w:sz="0" w:space="0" w:color="auto"/>
            <w:bottom w:val="none" w:sz="0" w:space="0" w:color="auto"/>
            <w:right w:val="none" w:sz="0" w:space="0" w:color="auto"/>
          </w:divBdr>
          <w:divsChild>
            <w:div w:id="1463424536">
              <w:marLeft w:val="0"/>
              <w:marRight w:val="0"/>
              <w:marTop w:val="0"/>
              <w:marBottom w:val="0"/>
              <w:divBdr>
                <w:top w:val="none" w:sz="0" w:space="0" w:color="auto"/>
                <w:left w:val="none" w:sz="0" w:space="0" w:color="auto"/>
                <w:bottom w:val="none" w:sz="0" w:space="0" w:color="auto"/>
                <w:right w:val="none" w:sz="0" w:space="0" w:color="auto"/>
              </w:divBdr>
              <w:divsChild>
                <w:div w:id="243876511">
                  <w:marLeft w:val="0"/>
                  <w:marRight w:val="0"/>
                  <w:marTop w:val="0"/>
                  <w:marBottom w:val="0"/>
                  <w:divBdr>
                    <w:top w:val="none" w:sz="0" w:space="0" w:color="auto"/>
                    <w:left w:val="none" w:sz="0" w:space="0" w:color="auto"/>
                    <w:bottom w:val="none" w:sz="0" w:space="0" w:color="auto"/>
                    <w:right w:val="none" w:sz="0" w:space="0" w:color="auto"/>
                  </w:divBdr>
                </w:div>
                <w:div w:id="1944923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215927">
          <w:marLeft w:val="0"/>
          <w:marRight w:val="0"/>
          <w:marTop w:val="0"/>
          <w:marBottom w:val="0"/>
          <w:divBdr>
            <w:top w:val="none" w:sz="0" w:space="0" w:color="auto"/>
            <w:left w:val="none" w:sz="0" w:space="0" w:color="auto"/>
            <w:bottom w:val="none" w:sz="0" w:space="0" w:color="auto"/>
            <w:right w:val="none" w:sz="0" w:space="0" w:color="auto"/>
          </w:divBdr>
          <w:divsChild>
            <w:div w:id="1710759193">
              <w:marLeft w:val="0"/>
              <w:marRight w:val="0"/>
              <w:marTop w:val="0"/>
              <w:marBottom w:val="0"/>
              <w:divBdr>
                <w:top w:val="none" w:sz="0" w:space="0" w:color="auto"/>
                <w:left w:val="none" w:sz="0" w:space="0" w:color="auto"/>
                <w:bottom w:val="none" w:sz="0" w:space="0" w:color="auto"/>
                <w:right w:val="none" w:sz="0" w:space="0" w:color="auto"/>
              </w:divBdr>
              <w:divsChild>
                <w:div w:id="928394671">
                  <w:marLeft w:val="0"/>
                  <w:marRight w:val="0"/>
                  <w:marTop w:val="0"/>
                  <w:marBottom w:val="0"/>
                  <w:divBdr>
                    <w:top w:val="none" w:sz="0" w:space="0" w:color="auto"/>
                    <w:left w:val="none" w:sz="0" w:space="0" w:color="auto"/>
                    <w:bottom w:val="none" w:sz="0" w:space="0" w:color="auto"/>
                    <w:right w:val="none" w:sz="0" w:space="0" w:color="auto"/>
                  </w:divBdr>
                </w:div>
                <w:div w:id="75821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122004">
          <w:marLeft w:val="0"/>
          <w:marRight w:val="0"/>
          <w:marTop w:val="0"/>
          <w:marBottom w:val="0"/>
          <w:divBdr>
            <w:top w:val="none" w:sz="0" w:space="0" w:color="auto"/>
            <w:left w:val="none" w:sz="0" w:space="0" w:color="auto"/>
            <w:bottom w:val="none" w:sz="0" w:space="0" w:color="auto"/>
            <w:right w:val="none" w:sz="0" w:space="0" w:color="auto"/>
          </w:divBdr>
          <w:divsChild>
            <w:div w:id="766193489">
              <w:marLeft w:val="0"/>
              <w:marRight w:val="0"/>
              <w:marTop w:val="0"/>
              <w:marBottom w:val="0"/>
              <w:divBdr>
                <w:top w:val="none" w:sz="0" w:space="0" w:color="auto"/>
                <w:left w:val="none" w:sz="0" w:space="0" w:color="auto"/>
                <w:bottom w:val="none" w:sz="0" w:space="0" w:color="auto"/>
                <w:right w:val="none" w:sz="0" w:space="0" w:color="auto"/>
              </w:divBdr>
              <w:divsChild>
                <w:div w:id="1861704038">
                  <w:marLeft w:val="0"/>
                  <w:marRight w:val="0"/>
                  <w:marTop w:val="0"/>
                  <w:marBottom w:val="0"/>
                  <w:divBdr>
                    <w:top w:val="none" w:sz="0" w:space="0" w:color="auto"/>
                    <w:left w:val="none" w:sz="0" w:space="0" w:color="auto"/>
                    <w:bottom w:val="none" w:sz="0" w:space="0" w:color="auto"/>
                    <w:right w:val="none" w:sz="0" w:space="0" w:color="auto"/>
                  </w:divBdr>
                </w:div>
                <w:div w:id="98909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591373">
          <w:marLeft w:val="0"/>
          <w:marRight w:val="0"/>
          <w:marTop w:val="0"/>
          <w:marBottom w:val="0"/>
          <w:divBdr>
            <w:top w:val="none" w:sz="0" w:space="0" w:color="auto"/>
            <w:left w:val="none" w:sz="0" w:space="0" w:color="auto"/>
            <w:bottom w:val="none" w:sz="0" w:space="0" w:color="auto"/>
            <w:right w:val="none" w:sz="0" w:space="0" w:color="auto"/>
          </w:divBdr>
          <w:divsChild>
            <w:div w:id="1743674027">
              <w:marLeft w:val="0"/>
              <w:marRight w:val="0"/>
              <w:marTop w:val="0"/>
              <w:marBottom w:val="0"/>
              <w:divBdr>
                <w:top w:val="none" w:sz="0" w:space="0" w:color="auto"/>
                <w:left w:val="none" w:sz="0" w:space="0" w:color="auto"/>
                <w:bottom w:val="none" w:sz="0" w:space="0" w:color="auto"/>
                <w:right w:val="none" w:sz="0" w:space="0" w:color="auto"/>
              </w:divBdr>
              <w:divsChild>
                <w:div w:id="1902055315">
                  <w:marLeft w:val="0"/>
                  <w:marRight w:val="0"/>
                  <w:marTop w:val="0"/>
                  <w:marBottom w:val="0"/>
                  <w:divBdr>
                    <w:top w:val="none" w:sz="0" w:space="0" w:color="auto"/>
                    <w:left w:val="none" w:sz="0" w:space="0" w:color="auto"/>
                    <w:bottom w:val="none" w:sz="0" w:space="0" w:color="auto"/>
                    <w:right w:val="none" w:sz="0" w:space="0" w:color="auto"/>
                  </w:divBdr>
                </w:div>
                <w:div w:id="334724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964177">
          <w:marLeft w:val="0"/>
          <w:marRight w:val="0"/>
          <w:marTop w:val="0"/>
          <w:marBottom w:val="0"/>
          <w:divBdr>
            <w:top w:val="none" w:sz="0" w:space="0" w:color="auto"/>
            <w:left w:val="none" w:sz="0" w:space="0" w:color="auto"/>
            <w:bottom w:val="none" w:sz="0" w:space="0" w:color="auto"/>
            <w:right w:val="none" w:sz="0" w:space="0" w:color="auto"/>
          </w:divBdr>
          <w:divsChild>
            <w:div w:id="1676035575">
              <w:marLeft w:val="0"/>
              <w:marRight w:val="0"/>
              <w:marTop w:val="0"/>
              <w:marBottom w:val="0"/>
              <w:divBdr>
                <w:top w:val="none" w:sz="0" w:space="0" w:color="auto"/>
                <w:left w:val="none" w:sz="0" w:space="0" w:color="auto"/>
                <w:bottom w:val="none" w:sz="0" w:space="0" w:color="auto"/>
                <w:right w:val="none" w:sz="0" w:space="0" w:color="auto"/>
              </w:divBdr>
              <w:divsChild>
                <w:div w:id="1210461781">
                  <w:marLeft w:val="0"/>
                  <w:marRight w:val="0"/>
                  <w:marTop w:val="0"/>
                  <w:marBottom w:val="0"/>
                  <w:divBdr>
                    <w:top w:val="none" w:sz="0" w:space="0" w:color="auto"/>
                    <w:left w:val="none" w:sz="0" w:space="0" w:color="auto"/>
                    <w:bottom w:val="none" w:sz="0" w:space="0" w:color="auto"/>
                    <w:right w:val="none" w:sz="0" w:space="0" w:color="auto"/>
                  </w:divBdr>
                </w:div>
                <w:div w:id="36950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302618">
          <w:marLeft w:val="0"/>
          <w:marRight w:val="0"/>
          <w:marTop w:val="0"/>
          <w:marBottom w:val="0"/>
          <w:divBdr>
            <w:top w:val="none" w:sz="0" w:space="0" w:color="auto"/>
            <w:left w:val="none" w:sz="0" w:space="0" w:color="auto"/>
            <w:bottom w:val="none" w:sz="0" w:space="0" w:color="auto"/>
            <w:right w:val="none" w:sz="0" w:space="0" w:color="auto"/>
          </w:divBdr>
          <w:divsChild>
            <w:div w:id="221722771">
              <w:marLeft w:val="0"/>
              <w:marRight w:val="0"/>
              <w:marTop w:val="0"/>
              <w:marBottom w:val="0"/>
              <w:divBdr>
                <w:top w:val="none" w:sz="0" w:space="0" w:color="auto"/>
                <w:left w:val="none" w:sz="0" w:space="0" w:color="auto"/>
                <w:bottom w:val="none" w:sz="0" w:space="0" w:color="auto"/>
                <w:right w:val="none" w:sz="0" w:space="0" w:color="auto"/>
              </w:divBdr>
              <w:divsChild>
                <w:div w:id="1456093855">
                  <w:marLeft w:val="0"/>
                  <w:marRight w:val="0"/>
                  <w:marTop w:val="0"/>
                  <w:marBottom w:val="0"/>
                  <w:divBdr>
                    <w:top w:val="none" w:sz="0" w:space="0" w:color="auto"/>
                    <w:left w:val="none" w:sz="0" w:space="0" w:color="auto"/>
                    <w:bottom w:val="none" w:sz="0" w:space="0" w:color="auto"/>
                    <w:right w:val="none" w:sz="0" w:space="0" w:color="auto"/>
                  </w:divBdr>
                </w:div>
                <w:div w:id="28458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127681">
          <w:marLeft w:val="0"/>
          <w:marRight w:val="0"/>
          <w:marTop w:val="0"/>
          <w:marBottom w:val="0"/>
          <w:divBdr>
            <w:top w:val="none" w:sz="0" w:space="0" w:color="auto"/>
            <w:left w:val="none" w:sz="0" w:space="0" w:color="auto"/>
            <w:bottom w:val="none" w:sz="0" w:space="0" w:color="auto"/>
            <w:right w:val="none" w:sz="0" w:space="0" w:color="auto"/>
          </w:divBdr>
          <w:divsChild>
            <w:div w:id="2132626896">
              <w:marLeft w:val="0"/>
              <w:marRight w:val="0"/>
              <w:marTop w:val="0"/>
              <w:marBottom w:val="0"/>
              <w:divBdr>
                <w:top w:val="none" w:sz="0" w:space="0" w:color="auto"/>
                <w:left w:val="none" w:sz="0" w:space="0" w:color="auto"/>
                <w:bottom w:val="none" w:sz="0" w:space="0" w:color="auto"/>
                <w:right w:val="none" w:sz="0" w:space="0" w:color="auto"/>
              </w:divBdr>
              <w:divsChild>
                <w:div w:id="970282075">
                  <w:marLeft w:val="0"/>
                  <w:marRight w:val="0"/>
                  <w:marTop w:val="0"/>
                  <w:marBottom w:val="0"/>
                  <w:divBdr>
                    <w:top w:val="none" w:sz="0" w:space="0" w:color="auto"/>
                    <w:left w:val="none" w:sz="0" w:space="0" w:color="auto"/>
                    <w:bottom w:val="none" w:sz="0" w:space="0" w:color="auto"/>
                    <w:right w:val="none" w:sz="0" w:space="0" w:color="auto"/>
                  </w:divBdr>
                </w:div>
                <w:div w:id="1513716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40182">
          <w:marLeft w:val="0"/>
          <w:marRight w:val="0"/>
          <w:marTop w:val="0"/>
          <w:marBottom w:val="0"/>
          <w:divBdr>
            <w:top w:val="none" w:sz="0" w:space="0" w:color="auto"/>
            <w:left w:val="none" w:sz="0" w:space="0" w:color="auto"/>
            <w:bottom w:val="none" w:sz="0" w:space="0" w:color="auto"/>
            <w:right w:val="none" w:sz="0" w:space="0" w:color="auto"/>
          </w:divBdr>
          <w:divsChild>
            <w:div w:id="1438522503">
              <w:marLeft w:val="0"/>
              <w:marRight w:val="0"/>
              <w:marTop w:val="0"/>
              <w:marBottom w:val="0"/>
              <w:divBdr>
                <w:top w:val="none" w:sz="0" w:space="0" w:color="auto"/>
                <w:left w:val="none" w:sz="0" w:space="0" w:color="auto"/>
                <w:bottom w:val="none" w:sz="0" w:space="0" w:color="auto"/>
                <w:right w:val="none" w:sz="0" w:space="0" w:color="auto"/>
              </w:divBdr>
              <w:divsChild>
                <w:div w:id="504367875">
                  <w:marLeft w:val="0"/>
                  <w:marRight w:val="0"/>
                  <w:marTop w:val="0"/>
                  <w:marBottom w:val="0"/>
                  <w:divBdr>
                    <w:top w:val="none" w:sz="0" w:space="0" w:color="auto"/>
                    <w:left w:val="none" w:sz="0" w:space="0" w:color="auto"/>
                    <w:bottom w:val="none" w:sz="0" w:space="0" w:color="auto"/>
                    <w:right w:val="none" w:sz="0" w:space="0" w:color="auto"/>
                  </w:divBdr>
                </w:div>
                <w:div w:id="26210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102628">
          <w:marLeft w:val="0"/>
          <w:marRight w:val="0"/>
          <w:marTop w:val="0"/>
          <w:marBottom w:val="0"/>
          <w:divBdr>
            <w:top w:val="none" w:sz="0" w:space="0" w:color="auto"/>
            <w:left w:val="none" w:sz="0" w:space="0" w:color="auto"/>
            <w:bottom w:val="none" w:sz="0" w:space="0" w:color="auto"/>
            <w:right w:val="none" w:sz="0" w:space="0" w:color="auto"/>
          </w:divBdr>
          <w:divsChild>
            <w:div w:id="528761381">
              <w:marLeft w:val="0"/>
              <w:marRight w:val="0"/>
              <w:marTop w:val="0"/>
              <w:marBottom w:val="0"/>
              <w:divBdr>
                <w:top w:val="none" w:sz="0" w:space="0" w:color="auto"/>
                <w:left w:val="none" w:sz="0" w:space="0" w:color="auto"/>
                <w:bottom w:val="none" w:sz="0" w:space="0" w:color="auto"/>
                <w:right w:val="none" w:sz="0" w:space="0" w:color="auto"/>
              </w:divBdr>
              <w:divsChild>
                <w:div w:id="1168717788">
                  <w:marLeft w:val="0"/>
                  <w:marRight w:val="0"/>
                  <w:marTop w:val="0"/>
                  <w:marBottom w:val="0"/>
                  <w:divBdr>
                    <w:top w:val="none" w:sz="0" w:space="0" w:color="auto"/>
                    <w:left w:val="none" w:sz="0" w:space="0" w:color="auto"/>
                    <w:bottom w:val="none" w:sz="0" w:space="0" w:color="auto"/>
                    <w:right w:val="none" w:sz="0" w:space="0" w:color="auto"/>
                  </w:divBdr>
                </w:div>
                <w:div w:id="30605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918342">
          <w:marLeft w:val="0"/>
          <w:marRight w:val="0"/>
          <w:marTop w:val="0"/>
          <w:marBottom w:val="0"/>
          <w:divBdr>
            <w:top w:val="none" w:sz="0" w:space="0" w:color="auto"/>
            <w:left w:val="none" w:sz="0" w:space="0" w:color="auto"/>
            <w:bottom w:val="none" w:sz="0" w:space="0" w:color="auto"/>
            <w:right w:val="none" w:sz="0" w:space="0" w:color="auto"/>
          </w:divBdr>
          <w:divsChild>
            <w:div w:id="839853691">
              <w:marLeft w:val="0"/>
              <w:marRight w:val="0"/>
              <w:marTop w:val="0"/>
              <w:marBottom w:val="0"/>
              <w:divBdr>
                <w:top w:val="none" w:sz="0" w:space="0" w:color="auto"/>
                <w:left w:val="none" w:sz="0" w:space="0" w:color="auto"/>
                <w:bottom w:val="none" w:sz="0" w:space="0" w:color="auto"/>
                <w:right w:val="none" w:sz="0" w:space="0" w:color="auto"/>
              </w:divBdr>
              <w:divsChild>
                <w:div w:id="1227374767">
                  <w:marLeft w:val="0"/>
                  <w:marRight w:val="0"/>
                  <w:marTop w:val="0"/>
                  <w:marBottom w:val="0"/>
                  <w:divBdr>
                    <w:top w:val="none" w:sz="0" w:space="0" w:color="auto"/>
                    <w:left w:val="none" w:sz="0" w:space="0" w:color="auto"/>
                    <w:bottom w:val="none" w:sz="0" w:space="0" w:color="auto"/>
                    <w:right w:val="none" w:sz="0" w:space="0" w:color="auto"/>
                  </w:divBdr>
                </w:div>
                <w:div w:id="209155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355456">
          <w:marLeft w:val="0"/>
          <w:marRight w:val="0"/>
          <w:marTop w:val="0"/>
          <w:marBottom w:val="0"/>
          <w:divBdr>
            <w:top w:val="none" w:sz="0" w:space="0" w:color="auto"/>
            <w:left w:val="none" w:sz="0" w:space="0" w:color="auto"/>
            <w:bottom w:val="none" w:sz="0" w:space="0" w:color="auto"/>
            <w:right w:val="none" w:sz="0" w:space="0" w:color="auto"/>
          </w:divBdr>
          <w:divsChild>
            <w:div w:id="1175270826">
              <w:marLeft w:val="0"/>
              <w:marRight w:val="0"/>
              <w:marTop w:val="0"/>
              <w:marBottom w:val="0"/>
              <w:divBdr>
                <w:top w:val="none" w:sz="0" w:space="0" w:color="auto"/>
                <w:left w:val="none" w:sz="0" w:space="0" w:color="auto"/>
                <w:bottom w:val="none" w:sz="0" w:space="0" w:color="auto"/>
                <w:right w:val="none" w:sz="0" w:space="0" w:color="auto"/>
              </w:divBdr>
              <w:divsChild>
                <w:div w:id="217516903">
                  <w:marLeft w:val="0"/>
                  <w:marRight w:val="0"/>
                  <w:marTop w:val="0"/>
                  <w:marBottom w:val="0"/>
                  <w:divBdr>
                    <w:top w:val="none" w:sz="0" w:space="0" w:color="auto"/>
                    <w:left w:val="none" w:sz="0" w:space="0" w:color="auto"/>
                    <w:bottom w:val="none" w:sz="0" w:space="0" w:color="auto"/>
                    <w:right w:val="none" w:sz="0" w:space="0" w:color="auto"/>
                  </w:divBdr>
                </w:div>
                <w:div w:id="1955167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8690855">
      <w:bodyDiv w:val="1"/>
      <w:marLeft w:val="0"/>
      <w:marRight w:val="0"/>
      <w:marTop w:val="0"/>
      <w:marBottom w:val="0"/>
      <w:divBdr>
        <w:top w:val="none" w:sz="0" w:space="0" w:color="auto"/>
        <w:left w:val="none" w:sz="0" w:space="0" w:color="auto"/>
        <w:bottom w:val="none" w:sz="0" w:space="0" w:color="auto"/>
        <w:right w:val="none" w:sz="0" w:space="0" w:color="auto"/>
      </w:divBdr>
    </w:div>
    <w:div w:id="799032649">
      <w:bodyDiv w:val="1"/>
      <w:marLeft w:val="0"/>
      <w:marRight w:val="0"/>
      <w:marTop w:val="0"/>
      <w:marBottom w:val="0"/>
      <w:divBdr>
        <w:top w:val="none" w:sz="0" w:space="0" w:color="auto"/>
        <w:left w:val="none" w:sz="0" w:space="0" w:color="auto"/>
        <w:bottom w:val="none" w:sz="0" w:space="0" w:color="auto"/>
        <w:right w:val="none" w:sz="0" w:space="0" w:color="auto"/>
      </w:divBdr>
    </w:div>
    <w:div w:id="801383344">
      <w:bodyDiv w:val="1"/>
      <w:marLeft w:val="0"/>
      <w:marRight w:val="0"/>
      <w:marTop w:val="0"/>
      <w:marBottom w:val="0"/>
      <w:divBdr>
        <w:top w:val="none" w:sz="0" w:space="0" w:color="auto"/>
        <w:left w:val="none" w:sz="0" w:space="0" w:color="auto"/>
        <w:bottom w:val="none" w:sz="0" w:space="0" w:color="auto"/>
        <w:right w:val="none" w:sz="0" w:space="0" w:color="auto"/>
      </w:divBdr>
    </w:div>
    <w:div w:id="801460700">
      <w:bodyDiv w:val="1"/>
      <w:marLeft w:val="0"/>
      <w:marRight w:val="0"/>
      <w:marTop w:val="0"/>
      <w:marBottom w:val="0"/>
      <w:divBdr>
        <w:top w:val="none" w:sz="0" w:space="0" w:color="auto"/>
        <w:left w:val="none" w:sz="0" w:space="0" w:color="auto"/>
        <w:bottom w:val="none" w:sz="0" w:space="0" w:color="auto"/>
        <w:right w:val="none" w:sz="0" w:space="0" w:color="auto"/>
      </w:divBdr>
      <w:divsChild>
        <w:div w:id="313995609">
          <w:marLeft w:val="0"/>
          <w:marRight w:val="0"/>
          <w:marTop w:val="0"/>
          <w:marBottom w:val="0"/>
          <w:divBdr>
            <w:top w:val="none" w:sz="0" w:space="0" w:color="auto"/>
            <w:left w:val="none" w:sz="0" w:space="0" w:color="auto"/>
            <w:bottom w:val="none" w:sz="0" w:space="0" w:color="auto"/>
            <w:right w:val="none" w:sz="0" w:space="0" w:color="auto"/>
          </w:divBdr>
        </w:div>
      </w:divsChild>
    </w:div>
    <w:div w:id="806320742">
      <w:bodyDiv w:val="1"/>
      <w:marLeft w:val="0"/>
      <w:marRight w:val="0"/>
      <w:marTop w:val="0"/>
      <w:marBottom w:val="0"/>
      <w:divBdr>
        <w:top w:val="none" w:sz="0" w:space="0" w:color="auto"/>
        <w:left w:val="none" w:sz="0" w:space="0" w:color="auto"/>
        <w:bottom w:val="none" w:sz="0" w:space="0" w:color="auto"/>
        <w:right w:val="none" w:sz="0" w:space="0" w:color="auto"/>
      </w:divBdr>
      <w:divsChild>
        <w:div w:id="125903702">
          <w:marLeft w:val="0"/>
          <w:marRight w:val="0"/>
          <w:marTop w:val="0"/>
          <w:marBottom w:val="0"/>
          <w:divBdr>
            <w:top w:val="none" w:sz="0" w:space="0" w:color="auto"/>
            <w:left w:val="none" w:sz="0" w:space="0" w:color="auto"/>
            <w:bottom w:val="none" w:sz="0" w:space="0" w:color="auto"/>
            <w:right w:val="none" w:sz="0" w:space="0" w:color="auto"/>
          </w:divBdr>
          <w:divsChild>
            <w:div w:id="925923660">
              <w:marLeft w:val="0"/>
              <w:marRight w:val="0"/>
              <w:marTop w:val="0"/>
              <w:marBottom w:val="0"/>
              <w:divBdr>
                <w:top w:val="none" w:sz="0" w:space="0" w:color="auto"/>
                <w:left w:val="none" w:sz="0" w:space="0" w:color="auto"/>
                <w:bottom w:val="none" w:sz="0" w:space="0" w:color="auto"/>
                <w:right w:val="none" w:sz="0" w:space="0" w:color="auto"/>
              </w:divBdr>
              <w:divsChild>
                <w:div w:id="401950600">
                  <w:marLeft w:val="0"/>
                  <w:marRight w:val="0"/>
                  <w:marTop w:val="0"/>
                  <w:marBottom w:val="0"/>
                  <w:divBdr>
                    <w:top w:val="none" w:sz="0" w:space="0" w:color="auto"/>
                    <w:left w:val="none" w:sz="0" w:space="0" w:color="auto"/>
                    <w:bottom w:val="none" w:sz="0" w:space="0" w:color="auto"/>
                    <w:right w:val="none" w:sz="0" w:space="0" w:color="auto"/>
                  </w:divBdr>
                  <w:divsChild>
                    <w:div w:id="1241328190">
                      <w:marLeft w:val="0"/>
                      <w:marRight w:val="0"/>
                      <w:marTop w:val="0"/>
                      <w:marBottom w:val="0"/>
                      <w:divBdr>
                        <w:top w:val="single" w:sz="4" w:space="1" w:color="C0C0C0"/>
                        <w:left w:val="single" w:sz="4" w:space="1" w:color="C0C0C0"/>
                        <w:bottom w:val="single" w:sz="4" w:space="1" w:color="C0C0C0"/>
                        <w:right w:val="single" w:sz="4" w:space="1" w:color="C0C0C0"/>
                      </w:divBdr>
                      <w:divsChild>
                        <w:div w:id="719061474">
                          <w:marLeft w:val="0"/>
                          <w:marRight w:val="0"/>
                          <w:marTop w:val="0"/>
                          <w:marBottom w:val="0"/>
                          <w:divBdr>
                            <w:top w:val="none" w:sz="0" w:space="0" w:color="auto"/>
                            <w:left w:val="none" w:sz="0" w:space="0" w:color="auto"/>
                            <w:bottom w:val="none" w:sz="0" w:space="0" w:color="auto"/>
                            <w:right w:val="none" w:sz="0" w:space="0" w:color="auto"/>
                          </w:divBdr>
                        </w:div>
                        <w:div w:id="1119689532">
                          <w:marLeft w:val="0"/>
                          <w:marRight w:val="0"/>
                          <w:marTop w:val="0"/>
                          <w:marBottom w:val="0"/>
                          <w:divBdr>
                            <w:top w:val="none" w:sz="0" w:space="0" w:color="auto"/>
                            <w:left w:val="none" w:sz="0" w:space="0" w:color="auto"/>
                            <w:bottom w:val="none" w:sz="0" w:space="0" w:color="auto"/>
                            <w:right w:val="none" w:sz="0" w:space="0" w:color="auto"/>
                          </w:divBdr>
                        </w:div>
                        <w:div w:id="1254128811">
                          <w:marLeft w:val="0"/>
                          <w:marRight w:val="0"/>
                          <w:marTop w:val="0"/>
                          <w:marBottom w:val="0"/>
                          <w:divBdr>
                            <w:top w:val="none" w:sz="0" w:space="0" w:color="auto"/>
                            <w:left w:val="none" w:sz="0" w:space="0" w:color="auto"/>
                            <w:bottom w:val="none" w:sz="0" w:space="0" w:color="auto"/>
                            <w:right w:val="none" w:sz="0" w:space="0" w:color="auto"/>
                          </w:divBdr>
                        </w:div>
                        <w:div w:id="181660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6553745">
      <w:bodyDiv w:val="1"/>
      <w:marLeft w:val="0"/>
      <w:marRight w:val="0"/>
      <w:marTop w:val="0"/>
      <w:marBottom w:val="0"/>
      <w:divBdr>
        <w:top w:val="none" w:sz="0" w:space="0" w:color="auto"/>
        <w:left w:val="none" w:sz="0" w:space="0" w:color="auto"/>
        <w:bottom w:val="none" w:sz="0" w:space="0" w:color="auto"/>
        <w:right w:val="none" w:sz="0" w:space="0" w:color="auto"/>
      </w:divBdr>
      <w:divsChild>
        <w:div w:id="1137801069">
          <w:marLeft w:val="0"/>
          <w:marRight w:val="0"/>
          <w:marTop w:val="0"/>
          <w:marBottom w:val="0"/>
          <w:divBdr>
            <w:top w:val="none" w:sz="0" w:space="0" w:color="auto"/>
            <w:left w:val="none" w:sz="0" w:space="0" w:color="auto"/>
            <w:bottom w:val="none" w:sz="0" w:space="0" w:color="auto"/>
            <w:right w:val="none" w:sz="0" w:space="0" w:color="auto"/>
          </w:divBdr>
          <w:divsChild>
            <w:div w:id="1996107230">
              <w:marLeft w:val="0"/>
              <w:marRight w:val="0"/>
              <w:marTop w:val="0"/>
              <w:marBottom w:val="0"/>
              <w:divBdr>
                <w:top w:val="none" w:sz="0" w:space="0" w:color="auto"/>
                <w:left w:val="none" w:sz="0" w:space="0" w:color="auto"/>
                <w:bottom w:val="none" w:sz="0" w:space="0" w:color="auto"/>
                <w:right w:val="none" w:sz="0" w:space="0" w:color="auto"/>
              </w:divBdr>
              <w:divsChild>
                <w:div w:id="1336345650">
                  <w:marLeft w:val="0"/>
                  <w:marRight w:val="0"/>
                  <w:marTop w:val="0"/>
                  <w:marBottom w:val="0"/>
                  <w:divBdr>
                    <w:top w:val="none" w:sz="0" w:space="0" w:color="auto"/>
                    <w:left w:val="none" w:sz="0" w:space="0" w:color="auto"/>
                    <w:bottom w:val="none" w:sz="0" w:space="0" w:color="auto"/>
                    <w:right w:val="none" w:sz="0" w:space="0" w:color="auto"/>
                  </w:divBdr>
                  <w:divsChild>
                    <w:div w:id="231548255">
                      <w:marLeft w:val="0"/>
                      <w:marRight w:val="0"/>
                      <w:marTop w:val="0"/>
                      <w:marBottom w:val="0"/>
                      <w:divBdr>
                        <w:top w:val="none" w:sz="0" w:space="0" w:color="auto"/>
                        <w:left w:val="none" w:sz="0" w:space="0" w:color="auto"/>
                        <w:bottom w:val="none" w:sz="0" w:space="0" w:color="auto"/>
                        <w:right w:val="none" w:sz="0" w:space="0" w:color="auto"/>
                      </w:divBdr>
                      <w:divsChild>
                        <w:div w:id="320013298">
                          <w:marLeft w:val="0"/>
                          <w:marRight w:val="0"/>
                          <w:marTop w:val="0"/>
                          <w:marBottom w:val="0"/>
                          <w:divBdr>
                            <w:top w:val="none" w:sz="0" w:space="0" w:color="auto"/>
                            <w:left w:val="none" w:sz="0" w:space="0" w:color="auto"/>
                            <w:bottom w:val="none" w:sz="0" w:space="0" w:color="auto"/>
                            <w:right w:val="none" w:sz="0" w:space="0" w:color="auto"/>
                          </w:divBdr>
                        </w:div>
                        <w:div w:id="1518613078">
                          <w:marLeft w:val="0"/>
                          <w:marRight w:val="0"/>
                          <w:marTop w:val="0"/>
                          <w:marBottom w:val="0"/>
                          <w:divBdr>
                            <w:top w:val="none" w:sz="0" w:space="0" w:color="auto"/>
                            <w:left w:val="none" w:sz="0" w:space="0" w:color="auto"/>
                            <w:bottom w:val="none" w:sz="0" w:space="0" w:color="auto"/>
                            <w:right w:val="none" w:sz="0" w:space="0" w:color="auto"/>
                          </w:divBdr>
                        </w:div>
                        <w:div w:id="1979147161">
                          <w:marLeft w:val="0"/>
                          <w:marRight w:val="0"/>
                          <w:marTop w:val="0"/>
                          <w:marBottom w:val="0"/>
                          <w:divBdr>
                            <w:top w:val="none" w:sz="0" w:space="0" w:color="auto"/>
                            <w:left w:val="none" w:sz="0" w:space="0" w:color="auto"/>
                            <w:bottom w:val="none" w:sz="0" w:space="0" w:color="auto"/>
                            <w:right w:val="none" w:sz="0" w:space="0" w:color="auto"/>
                          </w:divBdr>
                        </w:div>
                        <w:div w:id="210059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7435729">
      <w:bodyDiv w:val="1"/>
      <w:marLeft w:val="0"/>
      <w:marRight w:val="0"/>
      <w:marTop w:val="0"/>
      <w:marBottom w:val="0"/>
      <w:divBdr>
        <w:top w:val="none" w:sz="0" w:space="0" w:color="auto"/>
        <w:left w:val="none" w:sz="0" w:space="0" w:color="auto"/>
        <w:bottom w:val="none" w:sz="0" w:space="0" w:color="auto"/>
        <w:right w:val="none" w:sz="0" w:space="0" w:color="auto"/>
      </w:divBdr>
    </w:div>
    <w:div w:id="809522477">
      <w:bodyDiv w:val="1"/>
      <w:marLeft w:val="0"/>
      <w:marRight w:val="0"/>
      <w:marTop w:val="0"/>
      <w:marBottom w:val="0"/>
      <w:divBdr>
        <w:top w:val="none" w:sz="0" w:space="0" w:color="auto"/>
        <w:left w:val="none" w:sz="0" w:space="0" w:color="auto"/>
        <w:bottom w:val="none" w:sz="0" w:space="0" w:color="auto"/>
        <w:right w:val="none" w:sz="0" w:space="0" w:color="auto"/>
      </w:divBdr>
      <w:divsChild>
        <w:div w:id="1964383505">
          <w:marLeft w:val="0"/>
          <w:marRight w:val="0"/>
          <w:marTop w:val="0"/>
          <w:marBottom w:val="0"/>
          <w:divBdr>
            <w:top w:val="none" w:sz="0" w:space="0" w:color="auto"/>
            <w:left w:val="none" w:sz="0" w:space="0" w:color="auto"/>
            <w:bottom w:val="none" w:sz="0" w:space="0" w:color="auto"/>
            <w:right w:val="none" w:sz="0" w:space="0" w:color="auto"/>
          </w:divBdr>
          <w:divsChild>
            <w:div w:id="680552231">
              <w:marLeft w:val="0"/>
              <w:marRight w:val="0"/>
              <w:marTop w:val="0"/>
              <w:marBottom w:val="0"/>
              <w:divBdr>
                <w:top w:val="none" w:sz="0" w:space="0" w:color="auto"/>
                <w:left w:val="none" w:sz="0" w:space="0" w:color="auto"/>
                <w:bottom w:val="none" w:sz="0" w:space="0" w:color="auto"/>
                <w:right w:val="none" w:sz="0" w:space="0" w:color="auto"/>
              </w:divBdr>
              <w:divsChild>
                <w:div w:id="314722471">
                  <w:marLeft w:val="0"/>
                  <w:marRight w:val="0"/>
                  <w:marTop w:val="0"/>
                  <w:marBottom w:val="0"/>
                  <w:divBdr>
                    <w:top w:val="none" w:sz="0" w:space="0" w:color="auto"/>
                    <w:left w:val="none" w:sz="0" w:space="0" w:color="auto"/>
                    <w:bottom w:val="none" w:sz="0" w:space="0" w:color="auto"/>
                    <w:right w:val="none" w:sz="0" w:space="0" w:color="auto"/>
                  </w:divBdr>
                </w:div>
                <w:div w:id="1084687517">
                  <w:marLeft w:val="0"/>
                  <w:marRight w:val="0"/>
                  <w:marTop w:val="0"/>
                  <w:marBottom w:val="0"/>
                  <w:divBdr>
                    <w:top w:val="none" w:sz="0" w:space="0" w:color="auto"/>
                    <w:left w:val="none" w:sz="0" w:space="0" w:color="auto"/>
                    <w:bottom w:val="none" w:sz="0" w:space="0" w:color="auto"/>
                    <w:right w:val="none" w:sz="0" w:space="0" w:color="auto"/>
                  </w:divBdr>
                </w:div>
                <w:div w:id="1246652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9900222">
      <w:bodyDiv w:val="1"/>
      <w:marLeft w:val="0"/>
      <w:marRight w:val="0"/>
      <w:marTop w:val="0"/>
      <w:marBottom w:val="0"/>
      <w:divBdr>
        <w:top w:val="none" w:sz="0" w:space="0" w:color="auto"/>
        <w:left w:val="none" w:sz="0" w:space="0" w:color="auto"/>
        <w:bottom w:val="none" w:sz="0" w:space="0" w:color="auto"/>
        <w:right w:val="none" w:sz="0" w:space="0" w:color="auto"/>
      </w:divBdr>
      <w:divsChild>
        <w:div w:id="732045652">
          <w:marLeft w:val="0"/>
          <w:marRight w:val="0"/>
          <w:marTop w:val="0"/>
          <w:marBottom w:val="0"/>
          <w:divBdr>
            <w:top w:val="none" w:sz="0" w:space="0" w:color="auto"/>
            <w:left w:val="none" w:sz="0" w:space="0" w:color="auto"/>
            <w:bottom w:val="none" w:sz="0" w:space="0" w:color="auto"/>
            <w:right w:val="none" w:sz="0" w:space="0" w:color="auto"/>
          </w:divBdr>
          <w:divsChild>
            <w:div w:id="1699701531">
              <w:marLeft w:val="0"/>
              <w:marRight w:val="0"/>
              <w:marTop w:val="0"/>
              <w:marBottom w:val="0"/>
              <w:divBdr>
                <w:top w:val="none" w:sz="0" w:space="0" w:color="auto"/>
                <w:left w:val="none" w:sz="0" w:space="0" w:color="auto"/>
                <w:bottom w:val="none" w:sz="0" w:space="0" w:color="auto"/>
                <w:right w:val="none" w:sz="0" w:space="0" w:color="auto"/>
              </w:divBdr>
              <w:divsChild>
                <w:div w:id="390467991">
                  <w:marLeft w:val="0"/>
                  <w:marRight w:val="0"/>
                  <w:marTop w:val="0"/>
                  <w:marBottom w:val="0"/>
                  <w:divBdr>
                    <w:top w:val="none" w:sz="0" w:space="0" w:color="auto"/>
                    <w:left w:val="none" w:sz="0" w:space="0" w:color="auto"/>
                    <w:bottom w:val="none" w:sz="0" w:space="0" w:color="auto"/>
                    <w:right w:val="none" w:sz="0" w:space="0" w:color="auto"/>
                  </w:divBdr>
                  <w:divsChild>
                    <w:div w:id="868832683">
                      <w:marLeft w:val="0"/>
                      <w:marRight w:val="0"/>
                      <w:marTop w:val="0"/>
                      <w:marBottom w:val="0"/>
                      <w:divBdr>
                        <w:top w:val="single" w:sz="2" w:space="1" w:color="C0C0C0"/>
                        <w:left w:val="single" w:sz="2" w:space="1" w:color="C0C0C0"/>
                        <w:bottom w:val="single" w:sz="2" w:space="1" w:color="C0C0C0"/>
                        <w:right w:val="single" w:sz="2" w:space="1" w:color="C0C0C0"/>
                      </w:divBdr>
                      <w:divsChild>
                        <w:div w:id="1021905189">
                          <w:marLeft w:val="0"/>
                          <w:marRight w:val="0"/>
                          <w:marTop w:val="0"/>
                          <w:marBottom w:val="0"/>
                          <w:divBdr>
                            <w:top w:val="none" w:sz="0" w:space="0" w:color="auto"/>
                            <w:left w:val="none" w:sz="0" w:space="0" w:color="auto"/>
                            <w:bottom w:val="none" w:sz="0" w:space="0" w:color="auto"/>
                            <w:right w:val="none" w:sz="0" w:space="0" w:color="auto"/>
                          </w:divBdr>
                        </w:div>
                        <w:div w:id="1449619047">
                          <w:marLeft w:val="0"/>
                          <w:marRight w:val="0"/>
                          <w:marTop w:val="0"/>
                          <w:marBottom w:val="0"/>
                          <w:divBdr>
                            <w:top w:val="none" w:sz="0" w:space="0" w:color="auto"/>
                            <w:left w:val="none" w:sz="0" w:space="0" w:color="auto"/>
                            <w:bottom w:val="none" w:sz="0" w:space="0" w:color="auto"/>
                            <w:right w:val="none" w:sz="0" w:space="0" w:color="auto"/>
                          </w:divBdr>
                        </w:div>
                        <w:div w:id="1573083736">
                          <w:marLeft w:val="0"/>
                          <w:marRight w:val="0"/>
                          <w:marTop w:val="0"/>
                          <w:marBottom w:val="0"/>
                          <w:divBdr>
                            <w:top w:val="none" w:sz="0" w:space="0" w:color="auto"/>
                            <w:left w:val="none" w:sz="0" w:space="0" w:color="auto"/>
                            <w:bottom w:val="none" w:sz="0" w:space="0" w:color="auto"/>
                            <w:right w:val="none" w:sz="0" w:space="0" w:color="auto"/>
                          </w:divBdr>
                        </w:div>
                        <w:div w:id="1918246008">
                          <w:marLeft w:val="0"/>
                          <w:marRight w:val="0"/>
                          <w:marTop w:val="0"/>
                          <w:marBottom w:val="0"/>
                          <w:divBdr>
                            <w:top w:val="none" w:sz="0" w:space="0" w:color="auto"/>
                            <w:left w:val="none" w:sz="0" w:space="0" w:color="auto"/>
                            <w:bottom w:val="none" w:sz="0" w:space="0" w:color="auto"/>
                            <w:right w:val="none" w:sz="0" w:space="0" w:color="auto"/>
                          </w:divBdr>
                        </w:div>
                        <w:div w:id="2083603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3722639">
      <w:bodyDiv w:val="1"/>
      <w:marLeft w:val="0"/>
      <w:marRight w:val="0"/>
      <w:marTop w:val="0"/>
      <w:marBottom w:val="0"/>
      <w:divBdr>
        <w:top w:val="none" w:sz="0" w:space="0" w:color="auto"/>
        <w:left w:val="none" w:sz="0" w:space="0" w:color="auto"/>
        <w:bottom w:val="none" w:sz="0" w:space="0" w:color="auto"/>
        <w:right w:val="none" w:sz="0" w:space="0" w:color="auto"/>
      </w:divBdr>
    </w:div>
    <w:div w:id="823816011">
      <w:bodyDiv w:val="1"/>
      <w:marLeft w:val="0"/>
      <w:marRight w:val="0"/>
      <w:marTop w:val="0"/>
      <w:marBottom w:val="0"/>
      <w:divBdr>
        <w:top w:val="none" w:sz="0" w:space="0" w:color="auto"/>
        <w:left w:val="none" w:sz="0" w:space="0" w:color="auto"/>
        <w:bottom w:val="none" w:sz="0" w:space="0" w:color="auto"/>
        <w:right w:val="none" w:sz="0" w:space="0" w:color="auto"/>
      </w:divBdr>
    </w:div>
    <w:div w:id="830219553">
      <w:bodyDiv w:val="1"/>
      <w:marLeft w:val="0"/>
      <w:marRight w:val="0"/>
      <w:marTop w:val="0"/>
      <w:marBottom w:val="0"/>
      <w:divBdr>
        <w:top w:val="none" w:sz="0" w:space="0" w:color="auto"/>
        <w:left w:val="none" w:sz="0" w:space="0" w:color="auto"/>
        <w:bottom w:val="none" w:sz="0" w:space="0" w:color="auto"/>
        <w:right w:val="none" w:sz="0" w:space="0" w:color="auto"/>
      </w:divBdr>
    </w:div>
    <w:div w:id="830757570">
      <w:bodyDiv w:val="1"/>
      <w:marLeft w:val="0"/>
      <w:marRight w:val="0"/>
      <w:marTop w:val="0"/>
      <w:marBottom w:val="0"/>
      <w:divBdr>
        <w:top w:val="none" w:sz="0" w:space="0" w:color="auto"/>
        <w:left w:val="none" w:sz="0" w:space="0" w:color="auto"/>
        <w:bottom w:val="none" w:sz="0" w:space="0" w:color="auto"/>
        <w:right w:val="none" w:sz="0" w:space="0" w:color="auto"/>
      </w:divBdr>
      <w:divsChild>
        <w:div w:id="1546866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36044221">
      <w:bodyDiv w:val="1"/>
      <w:marLeft w:val="0"/>
      <w:marRight w:val="0"/>
      <w:marTop w:val="0"/>
      <w:marBottom w:val="0"/>
      <w:divBdr>
        <w:top w:val="none" w:sz="0" w:space="0" w:color="auto"/>
        <w:left w:val="none" w:sz="0" w:space="0" w:color="auto"/>
        <w:bottom w:val="none" w:sz="0" w:space="0" w:color="auto"/>
        <w:right w:val="none" w:sz="0" w:space="0" w:color="auto"/>
      </w:divBdr>
    </w:div>
    <w:div w:id="836194701">
      <w:bodyDiv w:val="1"/>
      <w:marLeft w:val="0"/>
      <w:marRight w:val="0"/>
      <w:marTop w:val="0"/>
      <w:marBottom w:val="0"/>
      <w:divBdr>
        <w:top w:val="none" w:sz="0" w:space="0" w:color="auto"/>
        <w:left w:val="none" w:sz="0" w:space="0" w:color="auto"/>
        <w:bottom w:val="none" w:sz="0" w:space="0" w:color="auto"/>
        <w:right w:val="none" w:sz="0" w:space="0" w:color="auto"/>
      </w:divBdr>
      <w:divsChild>
        <w:div w:id="1941255680">
          <w:marLeft w:val="0"/>
          <w:marRight w:val="0"/>
          <w:marTop w:val="0"/>
          <w:marBottom w:val="0"/>
          <w:divBdr>
            <w:top w:val="none" w:sz="0" w:space="0" w:color="auto"/>
            <w:left w:val="none" w:sz="0" w:space="0" w:color="auto"/>
            <w:bottom w:val="none" w:sz="0" w:space="0" w:color="auto"/>
            <w:right w:val="none" w:sz="0" w:space="0" w:color="auto"/>
          </w:divBdr>
        </w:div>
      </w:divsChild>
    </w:div>
    <w:div w:id="840661123">
      <w:bodyDiv w:val="1"/>
      <w:marLeft w:val="0"/>
      <w:marRight w:val="0"/>
      <w:marTop w:val="0"/>
      <w:marBottom w:val="0"/>
      <w:divBdr>
        <w:top w:val="none" w:sz="0" w:space="0" w:color="auto"/>
        <w:left w:val="none" w:sz="0" w:space="0" w:color="auto"/>
        <w:bottom w:val="none" w:sz="0" w:space="0" w:color="auto"/>
        <w:right w:val="none" w:sz="0" w:space="0" w:color="auto"/>
      </w:divBdr>
    </w:div>
    <w:div w:id="844826370">
      <w:bodyDiv w:val="1"/>
      <w:marLeft w:val="0"/>
      <w:marRight w:val="0"/>
      <w:marTop w:val="0"/>
      <w:marBottom w:val="0"/>
      <w:divBdr>
        <w:top w:val="none" w:sz="0" w:space="0" w:color="auto"/>
        <w:left w:val="none" w:sz="0" w:space="0" w:color="auto"/>
        <w:bottom w:val="none" w:sz="0" w:space="0" w:color="auto"/>
        <w:right w:val="none" w:sz="0" w:space="0" w:color="auto"/>
      </w:divBdr>
    </w:div>
    <w:div w:id="849947631">
      <w:bodyDiv w:val="1"/>
      <w:marLeft w:val="0"/>
      <w:marRight w:val="0"/>
      <w:marTop w:val="0"/>
      <w:marBottom w:val="0"/>
      <w:divBdr>
        <w:top w:val="none" w:sz="0" w:space="0" w:color="auto"/>
        <w:left w:val="none" w:sz="0" w:space="0" w:color="auto"/>
        <w:bottom w:val="none" w:sz="0" w:space="0" w:color="auto"/>
        <w:right w:val="none" w:sz="0" w:space="0" w:color="auto"/>
      </w:divBdr>
    </w:div>
    <w:div w:id="851380288">
      <w:bodyDiv w:val="1"/>
      <w:marLeft w:val="0"/>
      <w:marRight w:val="0"/>
      <w:marTop w:val="0"/>
      <w:marBottom w:val="0"/>
      <w:divBdr>
        <w:top w:val="none" w:sz="0" w:space="0" w:color="auto"/>
        <w:left w:val="none" w:sz="0" w:space="0" w:color="auto"/>
        <w:bottom w:val="none" w:sz="0" w:space="0" w:color="auto"/>
        <w:right w:val="none" w:sz="0" w:space="0" w:color="auto"/>
      </w:divBdr>
      <w:divsChild>
        <w:div w:id="1362701380">
          <w:marLeft w:val="0"/>
          <w:marRight w:val="0"/>
          <w:marTop w:val="0"/>
          <w:marBottom w:val="0"/>
          <w:divBdr>
            <w:top w:val="none" w:sz="0" w:space="0" w:color="auto"/>
            <w:left w:val="none" w:sz="0" w:space="0" w:color="auto"/>
            <w:bottom w:val="none" w:sz="0" w:space="0" w:color="auto"/>
            <w:right w:val="none" w:sz="0" w:space="0" w:color="auto"/>
          </w:divBdr>
          <w:divsChild>
            <w:div w:id="2052805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262058">
      <w:bodyDiv w:val="1"/>
      <w:marLeft w:val="0"/>
      <w:marRight w:val="0"/>
      <w:marTop w:val="0"/>
      <w:marBottom w:val="0"/>
      <w:divBdr>
        <w:top w:val="none" w:sz="0" w:space="0" w:color="auto"/>
        <w:left w:val="none" w:sz="0" w:space="0" w:color="auto"/>
        <w:bottom w:val="none" w:sz="0" w:space="0" w:color="auto"/>
        <w:right w:val="none" w:sz="0" w:space="0" w:color="auto"/>
      </w:divBdr>
    </w:div>
    <w:div w:id="852452356">
      <w:bodyDiv w:val="1"/>
      <w:marLeft w:val="0"/>
      <w:marRight w:val="0"/>
      <w:marTop w:val="0"/>
      <w:marBottom w:val="0"/>
      <w:divBdr>
        <w:top w:val="none" w:sz="0" w:space="0" w:color="auto"/>
        <w:left w:val="none" w:sz="0" w:space="0" w:color="auto"/>
        <w:bottom w:val="none" w:sz="0" w:space="0" w:color="auto"/>
        <w:right w:val="none" w:sz="0" w:space="0" w:color="auto"/>
      </w:divBdr>
      <w:divsChild>
        <w:div w:id="712968798">
          <w:marLeft w:val="0"/>
          <w:marRight w:val="0"/>
          <w:marTop w:val="0"/>
          <w:marBottom w:val="0"/>
          <w:divBdr>
            <w:top w:val="none" w:sz="0" w:space="0" w:color="auto"/>
            <w:left w:val="none" w:sz="0" w:space="0" w:color="auto"/>
            <w:bottom w:val="none" w:sz="0" w:space="0" w:color="auto"/>
            <w:right w:val="none" w:sz="0" w:space="0" w:color="auto"/>
          </w:divBdr>
          <w:divsChild>
            <w:div w:id="1135371906">
              <w:marLeft w:val="0"/>
              <w:marRight w:val="0"/>
              <w:marTop w:val="0"/>
              <w:marBottom w:val="0"/>
              <w:divBdr>
                <w:top w:val="none" w:sz="0" w:space="0" w:color="auto"/>
                <w:left w:val="none" w:sz="0" w:space="0" w:color="auto"/>
                <w:bottom w:val="none" w:sz="0" w:space="0" w:color="auto"/>
                <w:right w:val="none" w:sz="0" w:space="0" w:color="auto"/>
              </w:divBdr>
              <w:divsChild>
                <w:div w:id="1541743457">
                  <w:marLeft w:val="0"/>
                  <w:marRight w:val="0"/>
                  <w:marTop w:val="0"/>
                  <w:marBottom w:val="0"/>
                  <w:divBdr>
                    <w:top w:val="none" w:sz="0" w:space="0" w:color="auto"/>
                    <w:left w:val="none" w:sz="0" w:space="0" w:color="auto"/>
                    <w:bottom w:val="none" w:sz="0" w:space="0" w:color="auto"/>
                    <w:right w:val="none" w:sz="0" w:space="0" w:color="auto"/>
                  </w:divBdr>
                  <w:divsChild>
                    <w:div w:id="1207571026">
                      <w:marLeft w:val="0"/>
                      <w:marRight w:val="0"/>
                      <w:marTop w:val="0"/>
                      <w:marBottom w:val="0"/>
                      <w:divBdr>
                        <w:top w:val="single" w:sz="4" w:space="2" w:color="C0C0C0"/>
                        <w:left w:val="single" w:sz="4" w:space="2" w:color="C0C0C0"/>
                        <w:bottom w:val="single" w:sz="4" w:space="2" w:color="C0C0C0"/>
                        <w:right w:val="single" w:sz="4" w:space="2" w:color="C0C0C0"/>
                      </w:divBdr>
                      <w:divsChild>
                        <w:div w:id="72005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8356769">
      <w:bodyDiv w:val="1"/>
      <w:marLeft w:val="0"/>
      <w:marRight w:val="0"/>
      <w:marTop w:val="0"/>
      <w:marBottom w:val="0"/>
      <w:divBdr>
        <w:top w:val="none" w:sz="0" w:space="0" w:color="auto"/>
        <w:left w:val="none" w:sz="0" w:space="0" w:color="auto"/>
        <w:bottom w:val="none" w:sz="0" w:space="0" w:color="auto"/>
        <w:right w:val="none" w:sz="0" w:space="0" w:color="auto"/>
      </w:divBdr>
    </w:div>
    <w:div w:id="859781560">
      <w:bodyDiv w:val="1"/>
      <w:marLeft w:val="0"/>
      <w:marRight w:val="0"/>
      <w:marTop w:val="0"/>
      <w:marBottom w:val="0"/>
      <w:divBdr>
        <w:top w:val="none" w:sz="0" w:space="0" w:color="auto"/>
        <w:left w:val="none" w:sz="0" w:space="0" w:color="auto"/>
        <w:bottom w:val="none" w:sz="0" w:space="0" w:color="auto"/>
        <w:right w:val="none" w:sz="0" w:space="0" w:color="auto"/>
      </w:divBdr>
      <w:divsChild>
        <w:div w:id="231669861">
          <w:marLeft w:val="0"/>
          <w:marRight w:val="0"/>
          <w:marTop w:val="0"/>
          <w:marBottom w:val="0"/>
          <w:divBdr>
            <w:top w:val="none" w:sz="0" w:space="0" w:color="auto"/>
            <w:left w:val="none" w:sz="0" w:space="0" w:color="auto"/>
            <w:bottom w:val="none" w:sz="0" w:space="0" w:color="auto"/>
            <w:right w:val="none" w:sz="0" w:space="0" w:color="auto"/>
          </w:divBdr>
          <w:divsChild>
            <w:div w:id="1541091345">
              <w:marLeft w:val="0"/>
              <w:marRight w:val="0"/>
              <w:marTop w:val="0"/>
              <w:marBottom w:val="0"/>
              <w:divBdr>
                <w:top w:val="none" w:sz="0" w:space="0" w:color="auto"/>
                <w:left w:val="none" w:sz="0" w:space="0" w:color="auto"/>
                <w:bottom w:val="none" w:sz="0" w:space="0" w:color="auto"/>
                <w:right w:val="none" w:sz="0" w:space="0" w:color="auto"/>
              </w:divBdr>
              <w:divsChild>
                <w:div w:id="1142576406">
                  <w:marLeft w:val="2928"/>
                  <w:marRight w:val="0"/>
                  <w:marTop w:val="720"/>
                  <w:marBottom w:val="0"/>
                  <w:divBdr>
                    <w:top w:val="none" w:sz="0" w:space="0" w:color="auto"/>
                    <w:left w:val="none" w:sz="0" w:space="0" w:color="auto"/>
                    <w:bottom w:val="none" w:sz="0" w:space="0" w:color="auto"/>
                    <w:right w:val="none" w:sz="0" w:space="0" w:color="auto"/>
                  </w:divBdr>
                  <w:divsChild>
                    <w:div w:id="335807924">
                      <w:marLeft w:val="0"/>
                      <w:marRight w:val="0"/>
                      <w:marTop w:val="0"/>
                      <w:marBottom w:val="0"/>
                      <w:divBdr>
                        <w:top w:val="none" w:sz="0" w:space="0" w:color="auto"/>
                        <w:left w:val="none" w:sz="0" w:space="0" w:color="auto"/>
                        <w:bottom w:val="none" w:sz="0" w:space="0" w:color="auto"/>
                        <w:right w:val="none" w:sz="0" w:space="0" w:color="auto"/>
                      </w:divBdr>
                      <w:divsChild>
                        <w:div w:id="1831553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1088752">
      <w:bodyDiv w:val="1"/>
      <w:marLeft w:val="0"/>
      <w:marRight w:val="0"/>
      <w:marTop w:val="0"/>
      <w:marBottom w:val="0"/>
      <w:divBdr>
        <w:top w:val="none" w:sz="0" w:space="0" w:color="auto"/>
        <w:left w:val="none" w:sz="0" w:space="0" w:color="auto"/>
        <w:bottom w:val="none" w:sz="0" w:space="0" w:color="auto"/>
        <w:right w:val="none" w:sz="0" w:space="0" w:color="auto"/>
      </w:divBdr>
      <w:divsChild>
        <w:div w:id="23218055">
          <w:marLeft w:val="3645"/>
          <w:marRight w:val="75"/>
          <w:marTop w:val="0"/>
          <w:marBottom w:val="0"/>
          <w:divBdr>
            <w:top w:val="none" w:sz="0" w:space="0" w:color="auto"/>
            <w:left w:val="none" w:sz="0" w:space="0" w:color="auto"/>
            <w:bottom w:val="none" w:sz="0" w:space="0" w:color="auto"/>
            <w:right w:val="none" w:sz="0" w:space="0" w:color="auto"/>
          </w:divBdr>
          <w:divsChild>
            <w:div w:id="251162105">
              <w:marLeft w:val="0"/>
              <w:marRight w:val="0"/>
              <w:marTop w:val="0"/>
              <w:marBottom w:val="0"/>
              <w:divBdr>
                <w:top w:val="none" w:sz="0" w:space="0" w:color="auto"/>
                <w:left w:val="none" w:sz="0" w:space="0" w:color="auto"/>
                <w:bottom w:val="none" w:sz="0" w:space="0" w:color="auto"/>
                <w:right w:val="none" w:sz="0" w:space="0" w:color="auto"/>
              </w:divBdr>
              <w:divsChild>
                <w:div w:id="2024624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552864">
      <w:bodyDiv w:val="1"/>
      <w:marLeft w:val="0"/>
      <w:marRight w:val="0"/>
      <w:marTop w:val="0"/>
      <w:marBottom w:val="0"/>
      <w:divBdr>
        <w:top w:val="none" w:sz="0" w:space="0" w:color="auto"/>
        <w:left w:val="none" w:sz="0" w:space="0" w:color="auto"/>
        <w:bottom w:val="none" w:sz="0" w:space="0" w:color="auto"/>
        <w:right w:val="none" w:sz="0" w:space="0" w:color="auto"/>
      </w:divBdr>
    </w:div>
    <w:div w:id="863716418">
      <w:bodyDiv w:val="1"/>
      <w:marLeft w:val="0"/>
      <w:marRight w:val="0"/>
      <w:marTop w:val="0"/>
      <w:marBottom w:val="0"/>
      <w:divBdr>
        <w:top w:val="none" w:sz="0" w:space="0" w:color="auto"/>
        <w:left w:val="none" w:sz="0" w:space="0" w:color="auto"/>
        <w:bottom w:val="none" w:sz="0" w:space="0" w:color="auto"/>
        <w:right w:val="none" w:sz="0" w:space="0" w:color="auto"/>
      </w:divBdr>
    </w:div>
    <w:div w:id="864172298">
      <w:bodyDiv w:val="1"/>
      <w:marLeft w:val="0"/>
      <w:marRight w:val="0"/>
      <w:marTop w:val="0"/>
      <w:marBottom w:val="0"/>
      <w:divBdr>
        <w:top w:val="none" w:sz="0" w:space="0" w:color="auto"/>
        <w:left w:val="none" w:sz="0" w:space="0" w:color="auto"/>
        <w:bottom w:val="none" w:sz="0" w:space="0" w:color="auto"/>
        <w:right w:val="none" w:sz="0" w:space="0" w:color="auto"/>
      </w:divBdr>
    </w:div>
    <w:div w:id="864249722">
      <w:bodyDiv w:val="1"/>
      <w:marLeft w:val="0"/>
      <w:marRight w:val="0"/>
      <w:marTop w:val="0"/>
      <w:marBottom w:val="0"/>
      <w:divBdr>
        <w:top w:val="none" w:sz="0" w:space="0" w:color="auto"/>
        <w:left w:val="none" w:sz="0" w:space="0" w:color="auto"/>
        <w:bottom w:val="none" w:sz="0" w:space="0" w:color="auto"/>
        <w:right w:val="none" w:sz="0" w:space="0" w:color="auto"/>
      </w:divBdr>
      <w:divsChild>
        <w:div w:id="1317881492">
          <w:marLeft w:val="0"/>
          <w:marRight w:val="0"/>
          <w:marTop w:val="125"/>
          <w:marBottom w:val="0"/>
          <w:divBdr>
            <w:top w:val="none" w:sz="0" w:space="0" w:color="auto"/>
            <w:left w:val="none" w:sz="0" w:space="0" w:color="auto"/>
            <w:bottom w:val="none" w:sz="0" w:space="0" w:color="auto"/>
            <w:right w:val="none" w:sz="0" w:space="0" w:color="auto"/>
          </w:divBdr>
          <w:divsChild>
            <w:div w:id="353196380">
              <w:marLeft w:val="0"/>
              <w:marRight w:val="0"/>
              <w:marTop w:val="0"/>
              <w:marBottom w:val="0"/>
              <w:divBdr>
                <w:top w:val="none" w:sz="0" w:space="0" w:color="auto"/>
                <w:left w:val="none" w:sz="0" w:space="0" w:color="auto"/>
                <w:bottom w:val="none" w:sz="0" w:space="0" w:color="auto"/>
                <w:right w:val="none" w:sz="0" w:space="0" w:color="auto"/>
              </w:divBdr>
              <w:divsChild>
                <w:div w:id="269096021">
                  <w:marLeft w:val="0"/>
                  <w:marRight w:val="-1503"/>
                  <w:marTop w:val="0"/>
                  <w:marBottom w:val="0"/>
                  <w:divBdr>
                    <w:top w:val="none" w:sz="0" w:space="0" w:color="auto"/>
                    <w:left w:val="none" w:sz="0" w:space="0" w:color="auto"/>
                    <w:bottom w:val="none" w:sz="0" w:space="0" w:color="auto"/>
                    <w:right w:val="none" w:sz="0" w:space="0" w:color="auto"/>
                  </w:divBdr>
                  <w:divsChild>
                    <w:div w:id="472528743">
                      <w:marLeft w:val="125"/>
                      <w:marRight w:val="1753"/>
                      <w:marTop w:val="0"/>
                      <w:marBottom w:val="225"/>
                      <w:divBdr>
                        <w:top w:val="none" w:sz="0" w:space="0" w:color="auto"/>
                        <w:left w:val="none" w:sz="0" w:space="0" w:color="auto"/>
                        <w:bottom w:val="none" w:sz="0" w:space="0" w:color="auto"/>
                        <w:right w:val="none" w:sz="0" w:space="0" w:color="auto"/>
                      </w:divBdr>
                      <w:divsChild>
                        <w:div w:id="177962797">
                          <w:marLeft w:val="0"/>
                          <w:marRight w:val="0"/>
                          <w:marTop w:val="0"/>
                          <w:marBottom w:val="0"/>
                          <w:divBdr>
                            <w:top w:val="none" w:sz="0" w:space="0" w:color="auto"/>
                            <w:left w:val="none" w:sz="0" w:space="0" w:color="auto"/>
                            <w:bottom w:val="none" w:sz="0" w:space="0" w:color="auto"/>
                            <w:right w:val="none" w:sz="0" w:space="0" w:color="auto"/>
                          </w:divBdr>
                          <w:divsChild>
                            <w:div w:id="1492870061">
                              <w:marLeft w:val="0"/>
                              <w:marRight w:val="0"/>
                              <w:marTop w:val="0"/>
                              <w:marBottom w:val="0"/>
                              <w:divBdr>
                                <w:top w:val="none" w:sz="0" w:space="0" w:color="auto"/>
                                <w:left w:val="none" w:sz="0" w:space="0" w:color="auto"/>
                                <w:bottom w:val="none" w:sz="0" w:space="0" w:color="auto"/>
                                <w:right w:val="none" w:sz="0" w:space="0" w:color="auto"/>
                              </w:divBdr>
                              <w:divsChild>
                                <w:div w:id="36556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7376764">
      <w:bodyDiv w:val="1"/>
      <w:marLeft w:val="0"/>
      <w:marRight w:val="0"/>
      <w:marTop w:val="0"/>
      <w:marBottom w:val="0"/>
      <w:divBdr>
        <w:top w:val="none" w:sz="0" w:space="0" w:color="auto"/>
        <w:left w:val="none" w:sz="0" w:space="0" w:color="auto"/>
        <w:bottom w:val="none" w:sz="0" w:space="0" w:color="auto"/>
        <w:right w:val="none" w:sz="0" w:space="0" w:color="auto"/>
      </w:divBdr>
    </w:div>
    <w:div w:id="868836885">
      <w:bodyDiv w:val="1"/>
      <w:marLeft w:val="0"/>
      <w:marRight w:val="0"/>
      <w:marTop w:val="0"/>
      <w:marBottom w:val="0"/>
      <w:divBdr>
        <w:top w:val="none" w:sz="0" w:space="0" w:color="auto"/>
        <w:left w:val="none" w:sz="0" w:space="0" w:color="auto"/>
        <w:bottom w:val="none" w:sz="0" w:space="0" w:color="auto"/>
        <w:right w:val="none" w:sz="0" w:space="0" w:color="auto"/>
      </w:divBdr>
    </w:div>
    <w:div w:id="871309598">
      <w:bodyDiv w:val="1"/>
      <w:marLeft w:val="0"/>
      <w:marRight w:val="0"/>
      <w:marTop w:val="0"/>
      <w:marBottom w:val="0"/>
      <w:divBdr>
        <w:top w:val="none" w:sz="0" w:space="0" w:color="auto"/>
        <w:left w:val="none" w:sz="0" w:space="0" w:color="auto"/>
        <w:bottom w:val="none" w:sz="0" w:space="0" w:color="auto"/>
        <w:right w:val="none" w:sz="0" w:space="0" w:color="auto"/>
      </w:divBdr>
    </w:div>
    <w:div w:id="873269024">
      <w:bodyDiv w:val="1"/>
      <w:marLeft w:val="0"/>
      <w:marRight w:val="0"/>
      <w:marTop w:val="0"/>
      <w:marBottom w:val="0"/>
      <w:divBdr>
        <w:top w:val="none" w:sz="0" w:space="0" w:color="auto"/>
        <w:left w:val="none" w:sz="0" w:space="0" w:color="auto"/>
        <w:bottom w:val="none" w:sz="0" w:space="0" w:color="auto"/>
        <w:right w:val="none" w:sz="0" w:space="0" w:color="auto"/>
      </w:divBdr>
    </w:div>
    <w:div w:id="876162415">
      <w:bodyDiv w:val="1"/>
      <w:marLeft w:val="0"/>
      <w:marRight w:val="0"/>
      <w:marTop w:val="0"/>
      <w:marBottom w:val="0"/>
      <w:divBdr>
        <w:top w:val="none" w:sz="0" w:space="0" w:color="auto"/>
        <w:left w:val="none" w:sz="0" w:space="0" w:color="auto"/>
        <w:bottom w:val="none" w:sz="0" w:space="0" w:color="auto"/>
        <w:right w:val="none" w:sz="0" w:space="0" w:color="auto"/>
      </w:divBdr>
    </w:div>
    <w:div w:id="877165389">
      <w:bodyDiv w:val="1"/>
      <w:marLeft w:val="0"/>
      <w:marRight w:val="0"/>
      <w:marTop w:val="0"/>
      <w:marBottom w:val="0"/>
      <w:divBdr>
        <w:top w:val="none" w:sz="0" w:space="0" w:color="auto"/>
        <w:left w:val="none" w:sz="0" w:space="0" w:color="auto"/>
        <w:bottom w:val="none" w:sz="0" w:space="0" w:color="auto"/>
        <w:right w:val="none" w:sz="0" w:space="0" w:color="auto"/>
      </w:divBdr>
    </w:div>
    <w:div w:id="882523882">
      <w:bodyDiv w:val="1"/>
      <w:marLeft w:val="0"/>
      <w:marRight w:val="0"/>
      <w:marTop w:val="0"/>
      <w:marBottom w:val="0"/>
      <w:divBdr>
        <w:top w:val="none" w:sz="0" w:space="0" w:color="auto"/>
        <w:left w:val="none" w:sz="0" w:space="0" w:color="auto"/>
        <w:bottom w:val="none" w:sz="0" w:space="0" w:color="auto"/>
        <w:right w:val="none" w:sz="0" w:space="0" w:color="auto"/>
      </w:divBdr>
      <w:divsChild>
        <w:div w:id="99834848">
          <w:marLeft w:val="0"/>
          <w:marRight w:val="0"/>
          <w:marTop w:val="0"/>
          <w:marBottom w:val="0"/>
          <w:divBdr>
            <w:top w:val="none" w:sz="0" w:space="0" w:color="auto"/>
            <w:left w:val="none" w:sz="0" w:space="0" w:color="auto"/>
            <w:bottom w:val="none" w:sz="0" w:space="0" w:color="auto"/>
            <w:right w:val="none" w:sz="0" w:space="0" w:color="auto"/>
          </w:divBdr>
        </w:div>
        <w:div w:id="1248686172">
          <w:marLeft w:val="0"/>
          <w:marRight w:val="0"/>
          <w:marTop w:val="0"/>
          <w:marBottom w:val="0"/>
          <w:divBdr>
            <w:top w:val="none" w:sz="0" w:space="0" w:color="auto"/>
            <w:left w:val="none" w:sz="0" w:space="0" w:color="auto"/>
            <w:bottom w:val="none" w:sz="0" w:space="0" w:color="auto"/>
            <w:right w:val="none" w:sz="0" w:space="0" w:color="auto"/>
          </w:divBdr>
        </w:div>
        <w:div w:id="877009331">
          <w:marLeft w:val="0"/>
          <w:marRight w:val="0"/>
          <w:marTop w:val="0"/>
          <w:marBottom w:val="0"/>
          <w:divBdr>
            <w:top w:val="none" w:sz="0" w:space="0" w:color="auto"/>
            <w:left w:val="none" w:sz="0" w:space="0" w:color="auto"/>
            <w:bottom w:val="none" w:sz="0" w:space="0" w:color="auto"/>
            <w:right w:val="none" w:sz="0" w:space="0" w:color="auto"/>
          </w:divBdr>
        </w:div>
        <w:div w:id="113377786">
          <w:marLeft w:val="0"/>
          <w:marRight w:val="0"/>
          <w:marTop w:val="0"/>
          <w:marBottom w:val="0"/>
          <w:divBdr>
            <w:top w:val="none" w:sz="0" w:space="0" w:color="auto"/>
            <w:left w:val="none" w:sz="0" w:space="0" w:color="auto"/>
            <w:bottom w:val="none" w:sz="0" w:space="0" w:color="auto"/>
            <w:right w:val="none" w:sz="0" w:space="0" w:color="auto"/>
          </w:divBdr>
        </w:div>
        <w:div w:id="1615821280">
          <w:marLeft w:val="0"/>
          <w:marRight w:val="0"/>
          <w:marTop w:val="0"/>
          <w:marBottom w:val="0"/>
          <w:divBdr>
            <w:top w:val="none" w:sz="0" w:space="0" w:color="auto"/>
            <w:left w:val="none" w:sz="0" w:space="0" w:color="auto"/>
            <w:bottom w:val="none" w:sz="0" w:space="0" w:color="auto"/>
            <w:right w:val="none" w:sz="0" w:space="0" w:color="auto"/>
          </w:divBdr>
        </w:div>
        <w:div w:id="1006858366">
          <w:marLeft w:val="0"/>
          <w:marRight w:val="0"/>
          <w:marTop w:val="0"/>
          <w:marBottom w:val="0"/>
          <w:divBdr>
            <w:top w:val="none" w:sz="0" w:space="0" w:color="auto"/>
            <w:left w:val="none" w:sz="0" w:space="0" w:color="auto"/>
            <w:bottom w:val="none" w:sz="0" w:space="0" w:color="auto"/>
            <w:right w:val="none" w:sz="0" w:space="0" w:color="auto"/>
          </w:divBdr>
        </w:div>
        <w:div w:id="902183532">
          <w:marLeft w:val="0"/>
          <w:marRight w:val="0"/>
          <w:marTop w:val="0"/>
          <w:marBottom w:val="0"/>
          <w:divBdr>
            <w:top w:val="none" w:sz="0" w:space="0" w:color="auto"/>
            <w:left w:val="none" w:sz="0" w:space="0" w:color="auto"/>
            <w:bottom w:val="none" w:sz="0" w:space="0" w:color="auto"/>
            <w:right w:val="none" w:sz="0" w:space="0" w:color="auto"/>
          </w:divBdr>
        </w:div>
        <w:div w:id="1524587147">
          <w:marLeft w:val="0"/>
          <w:marRight w:val="0"/>
          <w:marTop w:val="0"/>
          <w:marBottom w:val="0"/>
          <w:divBdr>
            <w:top w:val="none" w:sz="0" w:space="0" w:color="auto"/>
            <w:left w:val="none" w:sz="0" w:space="0" w:color="auto"/>
            <w:bottom w:val="none" w:sz="0" w:space="0" w:color="auto"/>
            <w:right w:val="none" w:sz="0" w:space="0" w:color="auto"/>
          </w:divBdr>
        </w:div>
      </w:divsChild>
    </w:div>
    <w:div w:id="883177729">
      <w:bodyDiv w:val="1"/>
      <w:marLeft w:val="0"/>
      <w:marRight w:val="0"/>
      <w:marTop w:val="0"/>
      <w:marBottom w:val="0"/>
      <w:divBdr>
        <w:top w:val="none" w:sz="0" w:space="0" w:color="auto"/>
        <w:left w:val="none" w:sz="0" w:space="0" w:color="auto"/>
        <w:bottom w:val="none" w:sz="0" w:space="0" w:color="auto"/>
        <w:right w:val="none" w:sz="0" w:space="0" w:color="auto"/>
      </w:divBdr>
      <w:divsChild>
        <w:div w:id="1757703384">
          <w:marLeft w:val="0"/>
          <w:marRight w:val="0"/>
          <w:marTop w:val="0"/>
          <w:marBottom w:val="0"/>
          <w:divBdr>
            <w:top w:val="none" w:sz="0" w:space="0" w:color="auto"/>
            <w:left w:val="none" w:sz="0" w:space="0" w:color="auto"/>
            <w:bottom w:val="none" w:sz="0" w:space="0" w:color="auto"/>
            <w:right w:val="none" w:sz="0" w:space="0" w:color="auto"/>
          </w:divBdr>
          <w:divsChild>
            <w:div w:id="95443924">
              <w:marLeft w:val="0"/>
              <w:marRight w:val="0"/>
              <w:marTop w:val="0"/>
              <w:marBottom w:val="0"/>
              <w:divBdr>
                <w:top w:val="none" w:sz="0" w:space="0" w:color="auto"/>
                <w:left w:val="none" w:sz="0" w:space="0" w:color="auto"/>
                <w:bottom w:val="none" w:sz="0" w:space="0" w:color="auto"/>
                <w:right w:val="none" w:sz="0" w:space="0" w:color="auto"/>
              </w:divBdr>
              <w:divsChild>
                <w:div w:id="2084637940">
                  <w:marLeft w:val="2928"/>
                  <w:marRight w:val="0"/>
                  <w:marTop w:val="720"/>
                  <w:marBottom w:val="0"/>
                  <w:divBdr>
                    <w:top w:val="none" w:sz="0" w:space="0" w:color="auto"/>
                    <w:left w:val="none" w:sz="0" w:space="0" w:color="auto"/>
                    <w:bottom w:val="none" w:sz="0" w:space="0" w:color="auto"/>
                    <w:right w:val="none" w:sz="0" w:space="0" w:color="auto"/>
                  </w:divBdr>
                  <w:divsChild>
                    <w:div w:id="197328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6799631">
      <w:bodyDiv w:val="1"/>
      <w:marLeft w:val="0"/>
      <w:marRight w:val="0"/>
      <w:marTop w:val="0"/>
      <w:marBottom w:val="0"/>
      <w:divBdr>
        <w:top w:val="none" w:sz="0" w:space="0" w:color="auto"/>
        <w:left w:val="none" w:sz="0" w:space="0" w:color="auto"/>
        <w:bottom w:val="none" w:sz="0" w:space="0" w:color="auto"/>
        <w:right w:val="none" w:sz="0" w:space="0" w:color="auto"/>
      </w:divBdr>
    </w:div>
    <w:div w:id="888565196">
      <w:bodyDiv w:val="1"/>
      <w:marLeft w:val="0"/>
      <w:marRight w:val="0"/>
      <w:marTop w:val="0"/>
      <w:marBottom w:val="0"/>
      <w:divBdr>
        <w:top w:val="none" w:sz="0" w:space="0" w:color="auto"/>
        <w:left w:val="none" w:sz="0" w:space="0" w:color="auto"/>
        <w:bottom w:val="none" w:sz="0" w:space="0" w:color="auto"/>
        <w:right w:val="none" w:sz="0" w:space="0" w:color="auto"/>
      </w:divBdr>
    </w:div>
    <w:div w:id="893079869">
      <w:bodyDiv w:val="1"/>
      <w:marLeft w:val="0"/>
      <w:marRight w:val="0"/>
      <w:marTop w:val="0"/>
      <w:marBottom w:val="0"/>
      <w:divBdr>
        <w:top w:val="none" w:sz="0" w:space="0" w:color="auto"/>
        <w:left w:val="none" w:sz="0" w:space="0" w:color="auto"/>
        <w:bottom w:val="none" w:sz="0" w:space="0" w:color="auto"/>
        <w:right w:val="none" w:sz="0" w:space="0" w:color="auto"/>
      </w:divBdr>
    </w:div>
    <w:div w:id="894314216">
      <w:bodyDiv w:val="1"/>
      <w:marLeft w:val="0"/>
      <w:marRight w:val="0"/>
      <w:marTop w:val="0"/>
      <w:marBottom w:val="0"/>
      <w:divBdr>
        <w:top w:val="none" w:sz="0" w:space="0" w:color="auto"/>
        <w:left w:val="none" w:sz="0" w:space="0" w:color="auto"/>
        <w:bottom w:val="none" w:sz="0" w:space="0" w:color="auto"/>
        <w:right w:val="none" w:sz="0" w:space="0" w:color="auto"/>
      </w:divBdr>
    </w:div>
    <w:div w:id="896164663">
      <w:bodyDiv w:val="1"/>
      <w:marLeft w:val="0"/>
      <w:marRight w:val="0"/>
      <w:marTop w:val="0"/>
      <w:marBottom w:val="0"/>
      <w:divBdr>
        <w:top w:val="none" w:sz="0" w:space="0" w:color="auto"/>
        <w:left w:val="none" w:sz="0" w:space="0" w:color="auto"/>
        <w:bottom w:val="none" w:sz="0" w:space="0" w:color="auto"/>
        <w:right w:val="none" w:sz="0" w:space="0" w:color="auto"/>
      </w:divBdr>
      <w:divsChild>
        <w:div w:id="925384442">
          <w:marLeft w:val="0"/>
          <w:marRight w:val="0"/>
          <w:marTop w:val="0"/>
          <w:marBottom w:val="0"/>
          <w:divBdr>
            <w:top w:val="none" w:sz="0" w:space="0" w:color="auto"/>
            <w:left w:val="none" w:sz="0" w:space="0" w:color="auto"/>
            <w:bottom w:val="none" w:sz="0" w:space="0" w:color="auto"/>
            <w:right w:val="none" w:sz="0" w:space="0" w:color="auto"/>
          </w:divBdr>
        </w:div>
        <w:div w:id="1104231419">
          <w:marLeft w:val="0"/>
          <w:marRight w:val="0"/>
          <w:marTop w:val="0"/>
          <w:marBottom w:val="0"/>
          <w:divBdr>
            <w:top w:val="none" w:sz="0" w:space="0" w:color="auto"/>
            <w:left w:val="none" w:sz="0" w:space="0" w:color="auto"/>
            <w:bottom w:val="none" w:sz="0" w:space="0" w:color="auto"/>
            <w:right w:val="none" w:sz="0" w:space="0" w:color="auto"/>
          </w:divBdr>
        </w:div>
        <w:div w:id="2008166482">
          <w:marLeft w:val="0"/>
          <w:marRight w:val="0"/>
          <w:marTop w:val="0"/>
          <w:marBottom w:val="0"/>
          <w:divBdr>
            <w:top w:val="none" w:sz="0" w:space="0" w:color="auto"/>
            <w:left w:val="none" w:sz="0" w:space="0" w:color="auto"/>
            <w:bottom w:val="none" w:sz="0" w:space="0" w:color="auto"/>
            <w:right w:val="none" w:sz="0" w:space="0" w:color="auto"/>
          </w:divBdr>
        </w:div>
        <w:div w:id="957874990">
          <w:marLeft w:val="0"/>
          <w:marRight w:val="0"/>
          <w:marTop w:val="0"/>
          <w:marBottom w:val="0"/>
          <w:divBdr>
            <w:top w:val="none" w:sz="0" w:space="0" w:color="auto"/>
            <w:left w:val="none" w:sz="0" w:space="0" w:color="auto"/>
            <w:bottom w:val="none" w:sz="0" w:space="0" w:color="auto"/>
            <w:right w:val="none" w:sz="0" w:space="0" w:color="auto"/>
          </w:divBdr>
        </w:div>
        <w:div w:id="1611038603">
          <w:marLeft w:val="0"/>
          <w:marRight w:val="0"/>
          <w:marTop w:val="0"/>
          <w:marBottom w:val="0"/>
          <w:divBdr>
            <w:top w:val="none" w:sz="0" w:space="0" w:color="auto"/>
            <w:left w:val="none" w:sz="0" w:space="0" w:color="auto"/>
            <w:bottom w:val="none" w:sz="0" w:space="0" w:color="auto"/>
            <w:right w:val="none" w:sz="0" w:space="0" w:color="auto"/>
          </w:divBdr>
        </w:div>
        <w:div w:id="850875678">
          <w:marLeft w:val="0"/>
          <w:marRight w:val="0"/>
          <w:marTop w:val="0"/>
          <w:marBottom w:val="0"/>
          <w:divBdr>
            <w:top w:val="none" w:sz="0" w:space="0" w:color="auto"/>
            <w:left w:val="none" w:sz="0" w:space="0" w:color="auto"/>
            <w:bottom w:val="none" w:sz="0" w:space="0" w:color="auto"/>
            <w:right w:val="none" w:sz="0" w:space="0" w:color="auto"/>
          </w:divBdr>
        </w:div>
        <w:div w:id="495800505">
          <w:marLeft w:val="0"/>
          <w:marRight w:val="0"/>
          <w:marTop w:val="0"/>
          <w:marBottom w:val="0"/>
          <w:divBdr>
            <w:top w:val="none" w:sz="0" w:space="0" w:color="auto"/>
            <w:left w:val="none" w:sz="0" w:space="0" w:color="auto"/>
            <w:bottom w:val="none" w:sz="0" w:space="0" w:color="auto"/>
            <w:right w:val="none" w:sz="0" w:space="0" w:color="auto"/>
          </w:divBdr>
        </w:div>
        <w:div w:id="351030164">
          <w:marLeft w:val="0"/>
          <w:marRight w:val="0"/>
          <w:marTop w:val="0"/>
          <w:marBottom w:val="0"/>
          <w:divBdr>
            <w:top w:val="none" w:sz="0" w:space="0" w:color="auto"/>
            <w:left w:val="none" w:sz="0" w:space="0" w:color="auto"/>
            <w:bottom w:val="none" w:sz="0" w:space="0" w:color="auto"/>
            <w:right w:val="none" w:sz="0" w:space="0" w:color="auto"/>
          </w:divBdr>
        </w:div>
        <w:div w:id="1416049340">
          <w:marLeft w:val="0"/>
          <w:marRight w:val="0"/>
          <w:marTop w:val="0"/>
          <w:marBottom w:val="0"/>
          <w:divBdr>
            <w:top w:val="none" w:sz="0" w:space="0" w:color="auto"/>
            <w:left w:val="none" w:sz="0" w:space="0" w:color="auto"/>
            <w:bottom w:val="none" w:sz="0" w:space="0" w:color="auto"/>
            <w:right w:val="none" w:sz="0" w:space="0" w:color="auto"/>
          </w:divBdr>
        </w:div>
        <w:div w:id="66000698">
          <w:marLeft w:val="0"/>
          <w:marRight w:val="0"/>
          <w:marTop w:val="0"/>
          <w:marBottom w:val="0"/>
          <w:divBdr>
            <w:top w:val="none" w:sz="0" w:space="0" w:color="auto"/>
            <w:left w:val="none" w:sz="0" w:space="0" w:color="auto"/>
            <w:bottom w:val="none" w:sz="0" w:space="0" w:color="auto"/>
            <w:right w:val="none" w:sz="0" w:space="0" w:color="auto"/>
          </w:divBdr>
        </w:div>
        <w:div w:id="1058937284">
          <w:marLeft w:val="0"/>
          <w:marRight w:val="0"/>
          <w:marTop w:val="0"/>
          <w:marBottom w:val="0"/>
          <w:divBdr>
            <w:top w:val="none" w:sz="0" w:space="0" w:color="auto"/>
            <w:left w:val="none" w:sz="0" w:space="0" w:color="auto"/>
            <w:bottom w:val="none" w:sz="0" w:space="0" w:color="auto"/>
            <w:right w:val="none" w:sz="0" w:space="0" w:color="auto"/>
          </w:divBdr>
        </w:div>
        <w:div w:id="1260211154">
          <w:marLeft w:val="0"/>
          <w:marRight w:val="0"/>
          <w:marTop w:val="0"/>
          <w:marBottom w:val="0"/>
          <w:divBdr>
            <w:top w:val="none" w:sz="0" w:space="0" w:color="auto"/>
            <w:left w:val="none" w:sz="0" w:space="0" w:color="auto"/>
            <w:bottom w:val="none" w:sz="0" w:space="0" w:color="auto"/>
            <w:right w:val="none" w:sz="0" w:space="0" w:color="auto"/>
          </w:divBdr>
        </w:div>
        <w:div w:id="2077047730">
          <w:marLeft w:val="0"/>
          <w:marRight w:val="0"/>
          <w:marTop w:val="0"/>
          <w:marBottom w:val="0"/>
          <w:divBdr>
            <w:top w:val="none" w:sz="0" w:space="0" w:color="auto"/>
            <w:left w:val="none" w:sz="0" w:space="0" w:color="auto"/>
            <w:bottom w:val="none" w:sz="0" w:space="0" w:color="auto"/>
            <w:right w:val="none" w:sz="0" w:space="0" w:color="auto"/>
          </w:divBdr>
        </w:div>
        <w:div w:id="1785877399">
          <w:marLeft w:val="0"/>
          <w:marRight w:val="0"/>
          <w:marTop w:val="0"/>
          <w:marBottom w:val="0"/>
          <w:divBdr>
            <w:top w:val="none" w:sz="0" w:space="0" w:color="auto"/>
            <w:left w:val="none" w:sz="0" w:space="0" w:color="auto"/>
            <w:bottom w:val="none" w:sz="0" w:space="0" w:color="auto"/>
            <w:right w:val="none" w:sz="0" w:space="0" w:color="auto"/>
          </w:divBdr>
        </w:div>
        <w:div w:id="1069379509">
          <w:marLeft w:val="0"/>
          <w:marRight w:val="0"/>
          <w:marTop w:val="0"/>
          <w:marBottom w:val="0"/>
          <w:divBdr>
            <w:top w:val="none" w:sz="0" w:space="0" w:color="auto"/>
            <w:left w:val="none" w:sz="0" w:space="0" w:color="auto"/>
            <w:bottom w:val="none" w:sz="0" w:space="0" w:color="auto"/>
            <w:right w:val="none" w:sz="0" w:space="0" w:color="auto"/>
          </w:divBdr>
        </w:div>
        <w:div w:id="912273444">
          <w:marLeft w:val="0"/>
          <w:marRight w:val="0"/>
          <w:marTop w:val="0"/>
          <w:marBottom w:val="0"/>
          <w:divBdr>
            <w:top w:val="none" w:sz="0" w:space="0" w:color="auto"/>
            <w:left w:val="none" w:sz="0" w:space="0" w:color="auto"/>
            <w:bottom w:val="none" w:sz="0" w:space="0" w:color="auto"/>
            <w:right w:val="none" w:sz="0" w:space="0" w:color="auto"/>
          </w:divBdr>
        </w:div>
      </w:divsChild>
    </w:div>
    <w:div w:id="897518176">
      <w:bodyDiv w:val="1"/>
      <w:marLeft w:val="0"/>
      <w:marRight w:val="0"/>
      <w:marTop w:val="0"/>
      <w:marBottom w:val="0"/>
      <w:divBdr>
        <w:top w:val="none" w:sz="0" w:space="0" w:color="auto"/>
        <w:left w:val="none" w:sz="0" w:space="0" w:color="auto"/>
        <w:bottom w:val="none" w:sz="0" w:space="0" w:color="auto"/>
        <w:right w:val="none" w:sz="0" w:space="0" w:color="auto"/>
      </w:divBdr>
    </w:div>
    <w:div w:id="897983871">
      <w:bodyDiv w:val="1"/>
      <w:marLeft w:val="0"/>
      <w:marRight w:val="0"/>
      <w:marTop w:val="0"/>
      <w:marBottom w:val="0"/>
      <w:divBdr>
        <w:top w:val="none" w:sz="0" w:space="0" w:color="auto"/>
        <w:left w:val="none" w:sz="0" w:space="0" w:color="auto"/>
        <w:bottom w:val="none" w:sz="0" w:space="0" w:color="auto"/>
        <w:right w:val="none" w:sz="0" w:space="0" w:color="auto"/>
      </w:divBdr>
    </w:div>
    <w:div w:id="900140186">
      <w:bodyDiv w:val="1"/>
      <w:marLeft w:val="0"/>
      <w:marRight w:val="0"/>
      <w:marTop w:val="0"/>
      <w:marBottom w:val="0"/>
      <w:divBdr>
        <w:top w:val="none" w:sz="0" w:space="0" w:color="auto"/>
        <w:left w:val="none" w:sz="0" w:space="0" w:color="auto"/>
        <w:bottom w:val="none" w:sz="0" w:space="0" w:color="auto"/>
        <w:right w:val="none" w:sz="0" w:space="0" w:color="auto"/>
      </w:divBdr>
    </w:div>
    <w:div w:id="903220009">
      <w:bodyDiv w:val="1"/>
      <w:marLeft w:val="0"/>
      <w:marRight w:val="0"/>
      <w:marTop w:val="0"/>
      <w:marBottom w:val="0"/>
      <w:divBdr>
        <w:top w:val="none" w:sz="0" w:space="0" w:color="auto"/>
        <w:left w:val="none" w:sz="0" w:space="0" w:color="auto"/>
        <w:bottom w:val="none" w:sz="0" w:space="0" w:color="auto"/>
        <w:right w:val="none" w:sz="0" w:space="0" w:color="auto"/>
      </w:divBdr>
      <w:divsChild>
        <w:div w:id="1456094397">
          <w:marLeft w:val="0"/>
          <w:marRight w:val="0"/>
          <w:marTop w:val="0"/>
          <w:marBottom w:val="0"/>
          <w:divBdr>
            <w:top w:val="none" w:sz="0" w:space="0" w:color="auto"/>
            <w:left w:val="none" w:sz="0" w:space="0" w:color="auto"/>
            <w:bottom w:val="none" w:sz="0" w:space="0" w:color="auto"/>
            <w:right w:val="none" w:sz="0" w:space="0" w:color="auto"/>
          </w:divBdr>
          <w:divsChild>
            <w:div w:id="1056472642">
              <w:marLeft w:val="0"/>
              <w:marRight w:val="0"/>
              <w:marTop w:val="0"/>
              <w:marBottom w:val="0"/>
              <w:divBdr>
                <w:top w:val="none" w:sz="0" w:space="0" w:color="auto"/>
                <w:left w:val="none" w:sz="0" w:space="0" w:color="auto"/>
                <w:bottom w:val="none" w:sz="0" w:space="0" w:color="auto"/>
                <w:right w:val="none" w:sz="0" w:space="0" w:color="auto"/>
              </w:divBdr>
              <w:divsChild>
                <w:div w:id="981929273">
                  <w:marLeft w:val="0"/>
                  <w:marRight w:val="0"/>
                  <w:marTop w:val="0"/>
                  <w:marBottom w:val="0"/>
                  <w:divBdr>
                    <w:top w:val="none" w:sz="0" w:space="0" w:color="auto"/>
                    <w:left w:val="none" w:sz="0" w:space="0" w:color="auto"/>
                    <w:bottom w:val="none" w:sz="0" w:space="0" w:color="auto"/>
                    <w:right w:val="none" w:sz="0" w:space="0" w:color="auto"/>
                  </w:divBdr>
                  <w:divsChild>
                    <w:div w:id="1679041593">
                      <w:marLeft w:val="0"/>
                      <w:marRight w:val="0"/>
                      <w:marTop w:val="0"/>
                      <w:marBottom w:val="0"/>
                      <w:divBdr>
                        <w:top w:val="none" w:sz="0" w:space="0" w:color="auto"/>
                        <w:left w:val="none" w:sz="0" w:space="0" w:color="auto"/>
                        <w:bottom w:val="none" w:sz="0" w:space="0" w:color="auto"/>
                        <w:right w:val="none" w:sz="0" w:space="0" w:color="auto"/>
                      </w:divBdr>
                      <w:divsChild>
                        <w:div w:id="205234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5072200">
      <w:bodyDiv w:val="1"/>
      <w:marLeft w:val="0"/>
      <w:marRight w:val="0"/>
      <w:marTop w:val="0"/>
      <w:marBottom w:val="0"/>
      <w:divBdr>
        <w:top w:val="none" w:sz="0" w:space="0" w:color="auto"/>
        <w:left w:val="none" w:sz="0" w:space="0" w:color="auto"/>
        <w:bottom w:val="none" w:sz="0" w:space="0" w:color="auto"/>
        <w:right w:val="none" w:sz="0" w:space="0" w:color="auto"/>
      </w:divBdr>
    </w:div>
    <w:div w:id="905334903">
      <w:bodyDiv w:val="1"/>
      <w:marLeft w:val="0"/>
      <w:marRight w:val="0"/>
      <w:marTop w:val="0"/>
      <w:marBottom w:val="0"/>
      <w:divBdr>
        <w:top w:val="none" w:sz="0" w:space="0" w:color="auto"/>
        <w:left w:val="none" w:sz="0" w:space="0" w:color="auto"/>
        <w:bottom w:val="none" w:sz="0" w:space="0" w:color="auto"/>
        <w:right w:val="none" w:sz="0" w:space="0" w:color="auto"/>
      </w:divBdr>
      <w:divsChild>
        <w:div w:id="1213884758">
          <w:marLeft w:val="0"/>
          <w:marRight w:val="0"/>
          <w:marTop w:val="0"/>
          <w:marBottom w:val="0"/>
          <w:divBdr>
            <w:top w:val="none" w:sz="0" w:space="0" w:color="auto"/>
            <w:left w:val="none" w:sz="0" w:space="0" w:color="auto"/>
            <w:bottom w:val="none" w:sz="0" w:space="0" w:color="auto"/>
            <w:right w:val="none" w:sz="0" w:space="0" w:color="auto"/>
          </w:divBdr>
          <w:divsChild>
            <w:div w:id="1159342702">
              <w:marLeft w:val="0"/>
              <w:marRight w:val="0"/>
              <w:marTop w:val="0"/>
              <w:marBottom w:val="0"/>
              <w:divBdr>
                <w:top w:val="none" w:sz="0" w:space="0" w:color="auto"/>
                <w:left w:val="none" w:sz="0" w:space="0" w:color="auto"/>
                <w:bottom w:val="none" w:sz="0" w:space="0" w:color="auto"/>
                <w:right w:val="none" w:sz="0" w:space="0" w:color="auto"/>
              </w:divBdr>
              <w:divsChild>
                <w:div w:id="1248424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452579">
      <w:bodyDiv w:val="1"/>
      <w:marLeft w:val="0"/>
      <w:marRight w:val="0"/>
      <w:marTop w:val="0"/>
      <w:marBottom w:val="0"/>
      <w:divBdr>
        <w:top w:val="none" w:sz="0" w:space="0" w:color="auto"/>
        <w:left w:val="none" w:sz="0" w:space="0" w:color="auto"/>
        <w:bottom w:val="none" w:sz="0" w:space="0" w:color="auto"/>
        <w:right w:val="none" w:sz="0" w:space="0" w:color="auto"/>
      </w:divBdr>
    </w:div>
    <w:div w:id="909075012">
      <w:bodyDiv w:val="1"/>
      <w:marLeft w:val="0"/>
      <w:marRight w:val="0"/>
      <w:marTop w:val="0"/>
      <w:marBottom w:val="0"/>
      <w:divBdr>
        <w:top w:val="none" w:sz="0" w:space="0" w:color="auto"/>
        <w:left w:val="none" w:sz="0" w:space="0" w:color="auto"/>
        <w:bottom w:val="none" w:sz="0" w:space="0" w:color="auto"/>
        <w:right w:val="none" w:sz="0" w:space="0" w:color="auto"/>
      </w:divBdr>
      <w:divsChild>
        <w:div w:id="487401280">
          <w:marLeft w:val="0"/>
          <w:marRight w:val="0"/>
          <w:marTop w:val="0"/>
          <w:marBottom w:val="0"/>
          <w:divBdr>
            <w:top w:val="none" w:sz="0" w:space="0" w:color="auto"/>
            <w:left w:val="none" w:sz="0" w:space="0" w:color="auto"/>
            <w:bottom w:val="none" w:sz="0" w:space="0" w:color="auto"/>
            <w:right w:val="none" w:sz="0" w:space="0" w:color="auto"/>
          </w:divBdr>
        </w:div>
        <w:div w:id="1310283867">
          <w:marLeft w:val="0"/>
          <w:marRight w:val="0"/>
          <w:marTop w:val="0"/>
          <w:marBottom w:val="0"/>
          <w:divBdr>
            <w:top w:val="none" w:sz="0" w:space="0" w:color="auto"/>
            <w:left w:val="none" w:sz="0" w:space="0" w:color="auto"/>
            <w:bottom w:val="none" w:sz="0" w:space="0" w:color="auto"/>
            <w:right w:val="none" w:sz="0" w:space="0" w:color="auto"/>
          </w:divBdr>
        </w:div>
      </w:divsChild>
    </w:div>
    <w:div w:id="910041143">
      <w:bodyDiv w:val="1"/>
      <w:marLeft w:val="0"/>
      <w:marRight w:val="0"/>
      <w:marTop w:val="0"/>
      <w:marBottom w:val="0"/>
      <w:divBdr>
        <w:top w:val="none" w:sz="0" w:space="0" w:color="auto"/>
        <w:left w:val="none" w:sz="0" w:space="0" w:color="auto"/>
        <w:bottom w:val="none" w:sz="0" w:space="0" w:color="auto"/>
        <w:right w:val="none" w:sz="0" w:space="0" w:color="auto"/>
      </w:divBdr>
      <w:divsChild>
        <w:div w:id="1392117381">
          <w:marLeft w:val="0"/>
          <w:marRight w:val="0"/>
          <w:marTop w:val="0"/>
          <w:marBottom w:val="0"/>
          <w:divBdr>
            <w:top w:val="none" w:sz="0" w:space="0" w:color="auto"/>
            <w:left w:val="none" w:sz="0" w:space="0" w:color="auto"/>
            <w:bottom w:val="none" w:sz="0" w:space="0" w:color="auto"/>
            <w:right w:val="none" w:sz="0" w:space="0" w:color="auto"/>
          </w:divBdr>
          <w:divsChild>
            <w:div w:id="1513691433">
              <w:marLeft w:val="0"/>
              <w:marRight w:val="0"/>
              <w:marTop w:val="0"/>
              <w:marBottom w:val="0"/>
              <w:divBdr>
                <w:top w:val="none" w:sz="0" w:space="0" w:color="auto"/>
                <w:left w:val="none" w:sz="0" w:space="0" w:color="auto"/>
                <w:bottom w:val="none" w:sz="0" w:space="0" w:color="auto"/>
                <w:right w:val="none" w:sz="0" w:space="0" w:color="auto"/>
              </w:divBdr>
              <w:divsChild>
                <w:div w:id="63259648">
                  <w:marLeft w:val="0"/>
                  <w:marRight w:val="0"/>
                  <w:marTop w:val="0"/>
                  <w:marBottom w:val="0"/>
                  <w:divBdr>
                    <w:top w:val="none" w:sz="0" w:space="0" w:color="auto"/>
                    <w:left w:val="none" w:sz="0" w:space="0" w:color="auto"/>
                    <w:bottom w:val="none" w:sz="0" w:space="0" w:color="auto"/>
                    <w:right w:val="none" w:sz="0" w:space="0" w:color="auto"/>
                  </w:divBdr>
                  <w:divsChild>
                    <w:div w:id="1188642510">
                      <w:marLeft w:val="0"/>
                      <w:marRight w:val="0"/>
                      <w:marTop w:val="0"/>
                      <w:marBottom w:val="0"/>
                      <w:divBdr>
                        <w:top w:val="single" w:sz="4" w:space="2" w:color="C0C0C0"/>
                        <w:left w:val="single" w:sz="4" w:space="2" w:color="C0C0C0"/>
                        <w:bottom w:val="single" w:sz="4" w:space="2" w:color="C0C0C0"/>
                        <w:right w:val="single" w:sz="4" w:space="2" w:color="C0C0C0"/>
                      </w:divBdr>
                      <w:divsChild>
                        <w:div w:id="82328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48627">
      <w:bodyDiv w:val="1"/>
      <w:marLeft w:val="0"/>
      <w:marRight w:val="0"/>
      <w:marTop w:val="0"/>
      <w:marBottom w:val="0"/>
      <w:divBdr>
        <w:top w:val="none" w:sz="0" w:space="0" w:color="auto"/>
        <w:left w:val="none" w:sz="0" w:space="0" w:color="auto"/>
        <w:bottom w:val="none" w:sz="0" w:space="0" w:color="auto"/>
        <w:right w:val="none" w:sz="0" w:space="0" w:color="auto"/>
      </w:divBdr>
      <w:divsChild>
        <w:div w:id="129641096">
          <w:marLeft w:val="0"/>
          <w:marRight w:val="0"/>
          <w:marTop w:val="0"/>
          <w:marBottom w:val="0"/>
          <w:divBdr>
            <w:top w:val="none" w:sz="0" w:space="0" w:color="auto"/>
            <w:left w:val="none" w:sz="0" w:space="0" w:color="auto"/>
            <w:bottom w:val="none" w:sz="0" w:space="0" w:color="auto"/>
            <w:right w:val="none" w:sz="0" w:space="0" w:color="auto"/>
          </w:divBdr>
          <w:divsChild>
            <w:div w:id="361248138">
              <w:marLeft w:val="0"/>
              <w:marRight w:val="0"/>
              <w:marTop w:val="0"/>
              <w:marBottom w:val="0"/>
              <w:divBdr>
                <w:top w:val="none" w:sz="0" w:space="0" w:color="auto"/>
                <w:left w:val="none" w:sz="0" w:space="0" w:color="auto"/>
                <w:bottom w:val="none" w:sz="0" w:space="0" w:color="auto"/>
                <w:right w:val="none" w:sz="0" w:space="0" w:color="auto"/>
              </w:divBdr>
            </w:div>
          </w:divsChild>
        </w:div>
        <w:div w:id="529032029">
          <w:marLeft w:val="0"/>
          <w:marRight w:val="0"/>
          <w:marTop w:val="0"/>
          <w:marBottom w:val="0"/>
          <w:divBdr>
            <w:top w:val="none" w:sz="0" w:space="0" w:color="auto"/>
            <w:left w:val="none" w:sz="0" w:space="0" w:color="auto"/>
            <w:bottom w:val="none" w:sz="0" w:space="0" w:color="auto"/>
            <w:right w:val="none" w:sz="0" w:space="0" w:color="auto"/>
          </w:divBdr>
          <w:divsChild>
            <w:div w:id="79566700">
              <w:marLeft w:val="0"/>
              <w:marRight w:val="0"/>
              <w:marTop w:val="0"/>
              <w:marBottom w:val="0"/>
              <w:divBdr>
                <w:top w:val="none" w:sz="0" w:space="0" w:color="auto"/>
                <w:left w:val="none" w:sz="0" w:space="0" w:color="auto"/>
                <w:bottom w:val="none" w:sz="0" w:space="0" w:color="auto"/>
                <w:right w:val="none" w:sz="0" w:space="0" w:color="auto"/>
              </w:divBdr>
            </w:div>
          </w:divsChild>
        </w:div>
        <w:div w:id="531844793">
          <w:marLeft w:val="0"/>
          <w:marRight w:val="0"/>
          <w:marTop w:val="0"/>
          <w:marBottom w:val="0"/>
          <w:divBdr>
            <w:top w:val="none" w:sz="0" w:space="0" w:color="auto"/>
            <w:left w:val="none" w:sz="0" w:space="0" w:color="auto"/>
            <w:bottom w:val="none" w:sz="0" w:space="0" w:color="auto"/>
            <w:right w:val="none" w:sz="0" w:space="0" w:color="auto"/>
          </w:divBdr>
          <w:divsChild>
            <w:div w:id="1453016867">
              <w:marLeft w:val="0"/>
              <w:marRight w:val="0"/>
              <w:marTop w:val="0"/>
              <w:marBottom w:val="0"/>
              <w:divBdr>
                <w:top w:val="none" w:sz="0" w:space="0" w:color="auto"/>
                <w:left w:val="none" w:sz="0" w:space="0" w:color="auto"/>
                <w:bottom w:val="none" w:sz="0" w:space="0" w:color="auto"/>
                <w:right w:val="none" w:sz="0" w:space="0" w:color="auto"/>
              </w:divBdr>
            </w:div>
          </w:divsChild>
        </w:div>
        <w:div w:id="1075083151">
          <w:marLeft w:val="0"/>
          <w:marRight w:val="0"/>
          <w:marTop w:val="0"/>
          <w:marBottom w:val="0"/>
          <w:divBdr>
            <w:top w:val="none" w:sz="0" w:space="0" w:color="auto"/>
            <w:left w:val="none" w:sz="0" w:space="0" w:color="auto"/>
            <w:bottom w:val="none" w:sz="0" w:space="0" w:color="auto"/>
            <w:right w:val="none" w:sz="0" w:space="0" w:color="auto"/>
          </w:divBdr>
          <w:divsChild>
            <w:div w:id="408961060">
              <w:marLeft w:val="0"/>
              <w:marRight w:val="0"/>
              <w:marTop w:val="0"/>
              <w:marBottom w:val="0"/>
              <w:divBdr>
                <w:top w:val="none" w:sz="0" w:space="0" w:color="auto"/>
                <w:left w:val="none" w:sz="0" w:space="0" w:color="auto"/>
                <w:bottom w:val="none" w:sz="0" w:space="0" w:color="auto"/>
                <w:right w:val="none" w:sz="0" w:space="0" w:color="auto"/>
              </w:divBdr>
            </w:div>
          </w:divsChild>
        </w:div>
        <w:div w:id="1387340225">
          <w:marLeft w:val="0"/>
          <w:marRight w:val="0"/>
          <w:marTop w:val="0"/>
          <w:marBottom w:val="0"/>
          <w:divBdr>
            <w:top w:val="none" w:sz="0" w:space="0" w:color="auto"/>
            <w:left w:val="none" w:sz="0" w:space="0" w:color="auto"/>
            <w:bottom w:val="none" w:sz="0" w:space="0" w:color="auto"/>
            <w:right w:val="none" w:sz="0" w:space="0" w:color="auto"/>
          </w:divBdr>
          <w:divsChild>
            <w:div w:id="303199876">
              <w:marLeft w:val="0"/>
              <w:marRight w:val="0"/>
              <w:marTop w:val="0"/>
              <w:marBottom w:val="0"/>
              <w:divBdr>
                <w:top w:val="none" w:sz="0" w:space="0" w:color="auto"/>
                <w:left w:val="none" w:sz="0" w:space="0" w:color="auto"/>
                <w:bottom w:val="none" w:sz="0" w:space="0" w:color="auto"/>
                <w:right w:val="none" w:sz="0" w:space="0" w:color="auto"/>
              </w:divBdr>
            </w:div>
          </w:divsChild>
        </w:div>
        <w:div w:id="1810517923">
          <w:marLeft w:val="0"/>
          <w:marRight w:val="0"/>
          <w:marTop w:val="0"/>
          <w:marBottom w:val="0"/>
          <w:divBdr>
            <w:top w:val="none" w:sz="0" w:space="0" w:color="auto"/>
            <w:left w:val="none" w:sz="0" w:space="0" w:color="auto"/>
            <w:bottom w:val="none" w:sz="0" w:space="0" w:color="auto"/>
            <w:right w:val="none" w:sz="0" w:space="0" w:color="auto"/>
          </w:divBdr>
          <w:divsChild>
            <w:div w:id="1043598840">
              <w:marLeft w:val="0"/>
              <w:marRight w:val="0"/>
              <w:marTop w:val="0"/>
              <w:marBottom w:val="0"/>
              <w:divBdr>
                <w:top w:val="none" w:sz="0" w:space="0" w:color="auto"/>
                <w:left w:val="none" w:sz="0" w:space="0" w:color="auto"/>
                <w:bottom w:val="none" w:sz="0" w:space="0" w:color="auto"/>
                <w:right w:val="none" w:sz="0" w:space="0" w:color="auto"/>
              </w:divBdr>
            </w:div>
          </w:divsChild>
        </w:div>
        <w:div w:id="1924990413">
          <w:marLeft w:val="0"/>
          <w:marRight w:val="0"/>
          <w:marTop w:val="0"/>
          <w:marBottom w:val="0"/>
          <w:divBdr>
            <w:top w:val="none" w:sz="0" w:space="0" w:color="auto"/>
            <w:left w:val="none" w:sz="0" w:space="0" w:color="auto"/>
            <w:bottom w:val="none" w:sz="0" w:space="0" w:color="auto"/>
            <w:right w:val="none" w:sz="0" w:space="0" w:color="auto"/>
          </w:divBdr>
          <w:divsChild>
            <w:div w:id="1306468898">
              <w:marLeft w:val="0"/>
              <w:marRight w:val="0"/>
              <w:marTop w:val="0"/>
              <w:marBottom w:val="0"/>
              <w:divBdr>
                <w:top w:val="none" w:sz="0" w:space="0" w:color="auto"/>
                <w:left w:val="none" w:sz="0" w:space="0" w:color="auto"/>
                <w:bottom w:val="none" w:sz="0" w:space="0" w:color="auto"/>
                <w:right w:val="none" w:sz="0" w:space="0" w:color="auto"/>
              </w:divBdr>
            </w:div>
          </w:divsChild>
        </w:div>
        <w:div w:id="1990019503">
          <w:marLeft w:val="0"/>
          <w:marRight w:val="0"/>
          <w:marTop w:val="0"/>
          <w:marBottom w:val="0"/>
          <w:divBdr>
            <w:top w:val="none" w:sz="0" w:space="0" w:color="auto"/>
            <w:left w:val="none" w:sz="0" w:space="0" w:color="auto"/>
            <w:bottom w:val="none" w:sz="0" w:space="0" w:color="auto"/>
            <w:right w:val="none" w:sz="0" w:space="0" w:color="auto"/>
          </w:divBdr>
          <w:divsChild>
            <w:div w:id="1194730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282479">
      <w:bodyDiv w:val="1"/>
      <w:marLeft w:val="0"/>
      <w:marRight w:val="0"/>
      <w:marTop w:val="0"/>
      <w:marBottom w:val="0"/>
      <w:divBdr>
        <w:top w:val="none" w:sz="0" w:space="0" w:color="auto"/>
        <w:left w:val="none" w:sz="0" w:space="0" w:color="auto"/>
        <w:bottom w:val="none" w:sz="0" w:space="0" w:color="auto"/>
        <w:right w:val="none" w:sz="0" w:space="0" w:color="auto"/>
      </w:divBdr>
    </w:div>
    <w:div w:id="916940396">
      <w:bodyDiv w:val="1"/>
      <w:marLeft w:val="0"/>
      <w:marRight w:val="0"/>
      <w:marTop w:val="0"/>
      <w:marBottom w:val="0"/>
      <w:divBdr>
        <w:top w:val="none" w:sz="0" w:space="0" w:color="auto"/>
        <w:left w:val="none" w:sz="0" w:space="0" w:color="auto"/>
        <w:bottom w:val="none" w:sz="0" w:space="0" w:color="auto"/>
        <w:right w:val="none" w:sz="0" w:space="0" w:color="auto"/>
      </w:divBdr>
    </w:div>
    <w:div w:id="920062670">
      <w:bodyDiv w:val="1"/>
      <w:marLeft w:val="0"/>
      <w:marRight w:val="0"/>
      <w:marTop w:val="0"/>
      <w:marBottom w:val="0"/>
      <w:divBdr>
        <w:top w:val="none" w:sz="0" w:space="0" w:color="auto"/>
        <w:left w:val="none" w:sz="0" w:space="0" w:color="auto"/>
        <w:bottom w:val="none" w:sz="0" w:space="0" w:color="auto"/>
        <w:right w:val="none" w:sz="0" w:space="0" w:color="auto"/>
      </w:divBdr>
      <w:divsChild>
        <w:div w:id="1595675083">
          <w:marLeft w:val="0"/>
          <w:marRight w:val="0"/>
          <w:marTop w:val="0"/>
          <w:marBottom w:val="0"/>
          <w:divBdr>
            <w:top w:val="none" w:sz="0" w:space="0" w:color="auto"/>
            <w:left w:val="none" w:sz="0" w:space="0" w:color="auto"/>
            <w:bottom w:val="none" w:sz="0" w:space="0" w:color="auto"/>
            <w:right w:val="none" w:sz="0" w:space="0" w:color="auto"/>
          </w:divBdr>
          <w:divsChild>
            <w:div w:id="1470198644">
              <w:marLeft w:val="0"/>
              <w:marRight w:val="0"/>
              <w:marTop w:val="0"/>
              <w:marBottom w:val="0"/>
              <w:divBdr>
                <w:top w:val="none" w:sz="0" w:space="0" w:color="auto"/>
                <w:left w:val="none" w:sz="0" w:space="0" w:color="auto"/>
                <w:bottom w:val="none" w:sz="0" w:space="0" w:color="auto"/>
                <w:right w:val="none" w:sz="0" w:space="0" w:color="auto"/>
              </w:divBdr>
              <w:divsChild>
                <w:div w:id="1831602008">
                  <w:marLeft w:val="0"/>
                  <w:marRight w:val="0"/>
                  <w:marTop w:val="0"/>
                  <w:marBottom w:val="0"/>
                  <w:divBdr>
                    <w:top w:val="none" w:sz="0" w:space="0" w:color="auto"/>
                    <w:left w:val="none" w:sz="0" w:space="0" w:color="auto"/>
                    <w:bottom w:val="none" w:sz="0" w:space="0" w:color="auto"/>
                    <w:right w:val="none" w:sz="0" w:space="0" w:color="auto"/>
                  </w:divBdr>
                  <w:divsChild>
                    <w:div w:id="617294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0718401">
      <w:bodyDiv w:val="1"/>
      <w:marLeft w:val="0"/>
      <w:marRight w:val="0"/>
      <w:marTop w:val="0"/>
      <w:marBottom w:val="0"/>
      <w:divBdr>
        <w:top w:val="none" w:sz="0" w:space="0" w:color="auto"/>
        <w:left w:val="none" w:sz="0" w:space="0" w:color="auto"/>
        <w:bottom w:val="none" w:sz="0" w:space="0" w:color="auto"/>
        <w:right w:val="none" w:sz="0" w:space="0" w:color="auto"/>
      </w:divBdr>
      <w:divsChild>
        <w:div w:id="875434587">
          <w:marLeft w:val="0"/>
          <w:marRight w:val="0"/>
          <w:marTop w:val="0"/>
          <w:marBottom w:val="0"/>
          <w:divBdr>
            <w:top w:val="none" w:sz="0" w:space="0" w:color="auto"/>
            <w:left w:val="none" w:sz="0" w:space="0" w:color="auto"/>
            <w:bottom w:val="none" w:sz="0" w:space="0" w:color="auto"/>
            <w:right w:val="none" w:sz="0" w:space="0" w:color="auto"/>
          </w:divBdr>
          <w:divsChild>
            <w:div w:id="1387026680">
              <w:marLeft w:val="0"/>
              <w:marRight w:val="0"/>
              <w:marTop w:val="0"/>
              <w:marBottom w:val="0"/>
              <w:divBdr>
                <w:top w:val="none" w:sz="0" w:space="0" w:color="auto"/>
                <w:left w:val="none" w:sz="0" w:space="0" w:color="auto"/>
                <w:bottom w:val="none" w:sz="0" w:space="0" w:color="auto"/>
                <w:right w:val="none" w:sz="0" w:space="0" w:color="auto"/>
              </w:divBdr>
              <w:divsChild>
                <w:div w:id="620651079">
                  <w:marLeft w:val="0"/>
                  <w:marRight w:val="0"/>
                  <w:marTop w:val="100"/>
                  <w:marBottom w:val="100"/>
                  <w:divBdr>
                    <w:top w:val="none" w:sz="0" w:space="0" w:color="auto"/>
                    <w:left w:val="none" w:sz="0" w:space="0" w:color="auto"/>
                    <w:bottom w:val="none" w:sz="0" w:space="0" w:color="auto"/>
                    <w:right w:val="none" w:sz="0" w:space="0" w:color="auto"/>
                  </w:divBdr>
                  <w:divsChild>
                    <w:div w:id="2001107370">
                      <w:marLeft w:val="0"/>
                      <w:marRight w:val="0"/>
                      <w:marTop w:val="0"/>
                      <w:marBottom w:val="0"/>
                      <w:divBdr>
                        <w:top w:val="none" w:sz="0" w:space="0" w:color="auto"/>
                        <w:left w:val="single" w:sz="2" w:space="7" w:color="000000"/>
                        <w:bottom w:val="none" w:sz="0" w:space="0" w:color="auto"/>
                        <w:right w:val="single" w:sz="2" w:space="7" w:color="000000"/>
                      </w:divBdr>
                      <w:divsChild>
                        <w:div w:id="84542744">
                          <w:marLeft w:val="0"/>
                          <w:marRight w:val="0"/>
                          <w:marTop w:val="0"/>
                          <w:marBottom w:val="0"/>
                          <w:divBdr>
                            <w:top w:val="none" w:sz="0" w:space="0" w:color="auto"/>
                            <w:left w:val="none" w:sz="0" w:space="0" w:color="auto"/>
                            <w:bottom w:val="none" w:sz="0" w:space="0" w:color="auto"/>
                            <w:right w:val="none" w:sz="0" w:space="0" w:color="auto"/>
                          </w:divBdr>
                          <w:divsChild>
                            <w:div w:id="1051540965">
                              <w:marLeft w:val="0"/>
                              <w:marRight w:val="0"/>
                              <w:marTop w:val="0"/>
                              <w:marBottom w:val="0"/>
                              <w:divBdr>
                                <w:top w:val="none" w:sz="0" w:space="0" w:color="auto"/>
                                <w:left w:val="none" w:sz="0" w:space="0" w:color="auto"/>
                                <w:bottom w:val="none" w:sz="0" w:space="0" w:color="auto"/>
                                <w:right w:val="none" w:sz="0" w:space="0" w:color="auto"/>
                              </w:divBdr>
                              <w:divsChild>
                                <w:div w:id="1997880816">
                                  <w:marLeft w:val="0"/>
                                  <w:marRight w:val="0"/>
                                  <w:marTop w:val="0"/>
                                  <w:marBottom w:val="0"/>
                                  <w:divBdr>
                                    <w:top w:val="single" w:sz="2" w:space="0" w:color="FFFFFF"/>
                                    <w:left w:val="none" w:sz="0" w:space="0" w:color="auto"/>
                                    <w:bottom w:val="single" w:sz="2" w:space="0" w:color="FFFFFF"/>
                                    <w:right w:val="none" w:sz="0" w:space="0" w:color="auto"/>
                                  </w:divBdr>
                                  <w:divsChild>
                                    <w:div w:id="113909198">
                                      <w:marLeft w:val="0"/>
                                      <w:marRight w:val="0"/>
                                      <w:marTop w:val="0"/>
                                      <w:marBottom w:val="0"/>
                                      <w:divBdr>
                                        <w:top w:val="none" w:sz="0" w:space="0" w:color="auto"/>
                                        <w:left w:val="none" w:sz="0" w:space="0" w:color="auto"/>
                                        <w:bottom w:val="none" w:sz="0" w:space="0" w:color="auto"/>
                                        <w:right w:val="none" w:sz="0" w:space="0" w:color="auto"/>
                                      </w:divBdr>
                                      <w:divsChild>
                                        <w:div w:id="79643776">
                                          <w:marLeft w:val="0"/>
                                          <w:marRight w:val="0"/>
                                          <w:marTop w:val="0"/>
                                          <w:marBottom w:val="0"/>
                                          <w:divBdr>
                                            <w:top w:val="single" w:sz="2" w:space="0" w:color="BBBBBB"/>
                                            <w:left w:val="none" w:sz="0" w:space="0" w:color="auto"/>
                                            <w:bottom w:val="none" w:sz="0" w:space="0" w:color="auto"/>
                                            <w:right w:val="none" w:sz="0" w:space="0" w:color="auto"/>
                                          </w:divBdr>
                                          <w:divsChild>
                                            <w:div w:id="126046871">
                                              <w:marLeft w:val="0"/>
                                              <w:marRight w:val="0"/>
                                              <w:marTop w:val="0"/>
                                              <w:marBottom w:val="0"/>
                                              <w:divBdr>
                                                <w:top w:val="none" w:sz="0" w:space="0" w:color="auto"/>
                                                <w:left w:val="none" w:sz="0" w:space="0" w:color="auto"/>
                                                <w:bottom w:val="none" w:sz="0" w:space="0" w:color="auto"/>
                                                <w:right w:val="none" w:sz="0" w:space="0" w:color="auto"/>
                                              </w:divBdr>
                                              <w:divsChild>
                                                <w:div w:id="1713923122">
                                                  <w:marLeft w:val="0"/>
                                                  <w:marRight w:val="0"/>
                                                  <w:marTop w:val="0"/>
                                                  <w:marBottom w:val="0"/>
                                                  <w:divBdr>
                                                    <w:top w:val="none" w:sz="0" w:space="0" w:color="auto"/>
                                                    <w:left w:val="none" w:sz="0" w:space="0" w:color="auto"/>
                                                    <w:bottom w:val="none" w:sz="0" w:space="0" w:color="auto"/>
                                                    <w:right w:val="none" w:sz="0" w:space="0" w:color="auto"/>
                                                  </w:divBdr>
                                                  <w:divsChild>
                                                    <w:div w:id="1476796404">
                                                      <w:marLeft w:val="0"/>
                                                      <w:marRight w:val="0"/>
                                                      <w:marTop w:val="0"/>
                                                      <w:marBottom w:val="0"/>
                                                      <w:divBdr>
                                                        <w:top w:val="none" w:sz="0" w:space="0" w:color="auto"/>
                                                        <w:left w:val="none" w:sz="0" w:space="0" w:color="auto"/>
                                                        <w:bottom w:val="none" w:sz="0" w:space="0" w:color="auto"/>
                                                        <w:right w:val="none" w:sz="0" w:space="0" w:color="auto"/>
                                                      </w:divBdr>
                                                      <w:divsChild>
                                                        <w:div w:id="854152010">
                                                          <w:marLeft w:val="0"/>
                                                          <w:marRight w:val="0"/>
                                                          <w:marTop w:val="0"/>
                                                          <w:marBottom w:val="0"/>
                                                          <w:divBdr>
                                                            <w:top w:val="none" w:sz="0" w:space="0" w:color="auto"/>
                                                            <w:left w:val="none" w:sz="0" w:space="0" w:color="auto"/>
                                                            <w:bottom w:val="none" w:sz="0" w:space="0" w:color="auto"/>
                                                            <w:right w:val="none" w:sz="0" w:space="0" w:color="auto"/>
                                                          </w:divBdr>
                                                          <w:divsChild>
                                                            <w:div w:id="1908954773">
                                                              <w:marLeft w:val="0"/>
                                                              <w:marRight w:val="0"/>
                                                              <w:marTop w:val="0"/>
                                                              <w:marBottom w:val="0"/>
                                                              <w:divBdr>
                                                                <w:top w:val="none" w:sz="0" w:space="0" w:color="auto"/>
                                                                <w:left w:val="none" w:sz="0" w:space="0" w:color="auto"/>
                                                                <w:bottom w:val="none" w:sz="0" w:space="0" w:color="auto"/>
                                                                <w:right w:val="none" w:sz="0" w:space="0" w:color="auto"/>
                                                              </w:divBdr>
                                                              <w:divsChild>
                                                                <w:div w:id="1232081247">
                                                                  <w:marLeft w:val="0"/>
                                                                  <w:marRight w:val="0"/>
                                                                  <w:marTop w:val="0"/>
                                                                  <w:marBottom w:val="0"/>
                                                                  <w:divBdr>
                                                                    <w:top w:val="none" w:sz="0" w:space="0" w:color="auto"/>
                                                                    <w:left w:val="none" w:sz="0" w:space="0" w:color="auto"/>
                                                                    <w:bottom w:val="single" w:sz="2" w:space="0" w:color="807432"/>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926570543">
      <w:bodyDiv w:val="1"/>
      <w:marLeft w:val="0"/>
      <w:marRight w:val="0"/>
      <w:marTop w:val="0"/>
      <w:marBottom w:val="0"/>
      <w:divBdr>
        <w:top w:val="none" w:sz="0" w:space="0" w:color="auto"/>
        <w:left w:val="none" w:sz="0" w:space="0" w:color="auto"/>
        <w:bottom w:val="none" w:sz="0" w:space="0" w:color="auto"/>
        <w:right w:val="none" w:sz="0" w:space="0" w:color="auto"/>
      </w:divBdr>
      <w:divsChild>
        <w:div w:id="1696494605">
          <w:marLeft w:val="0"/>
          <w:marRight w:val="0"/>
          <w:marTop w:val="0"/>
          <w:marBottom w:val="0"/>
          <w:divBdr>
            <w:top w:val="none" w:sz="0" w:space="0" w:color="auto"/>
            <w:left w:val="none" w:sz="0" w:space="0" w:color="auto"/>
            <w:bottom w:val="none" w:sz="0" w:space="0" w:color="auto"/>
            <w:right w:val="none" w:sz="0" w:space="0" w:color="auto"/>
          </w:divBdr>
          <w:divsChild>
            <w:div w:id="863861257">
              <w:marLeft w:val="0"/>
              <w:marRight w:val="0"/>
              <w:marTop w:val="0"/>
              <w:marBottom w:val="0"/>
              <w:divBdr>
                <w:top w:val="none" w:sz="0" w:space="0" w:color="auto"/>
                <w:left w:val="none" w:sz="0" w:space="0" w:color="auto"/>
                <w:bottom w:val="none" w:sz="0" w:space="0" w:color="auto"/>
                <w:right w:val="none" w:sz="0" w:space="0" w:color="auto"/>
              </w:divBdr>
              <w:divsChild>
                <w:div w:id="1363438547">
                  <w:marLeft w:val="0"/>
                  <w:marRight w:val="0"/>
                  <w:marTop w:val="0"/>
                  <w:marBottom w:val="0"/>
                  <w:divBdr>
                    <w:top w:val="none" w:sz="0" w:space="0" w:color="auto"/>
                    <w:left w:val="none" w:sz="0" w:space="0" w:color="auto"/>
                    <w:bottom w:val="none" w:sz="0" w:space="0" w:color="auto"/>
                    <w:right w:val="none" w:sz="0" w:space="0" w:color="auto"/>
                  </w:divBdr>
                  <w:divsChild>
                    <w:div w:id="166674779">
                      <w:marLeft w:val="0"/>
                      <w:marRight w:val="0"/>
                      <w:marTop w:val="0"/>
                      <w:marBottom w:val="0"/>
                      <w:divBdr>
                        <w:top w:val="none" w:sz="0" w:space="0" w:color="auto"/>
                        <w:left w:val="none" w:sz="0" w:space="0" w:color="auto"/>
                        <w:bottom w:val="none" w:sz="0" w:space="0" w:color="auto"/>
                        <w:right w:val="none" w:sz="0" w:space="0" w:color="auto"/>
                      </w:divBdr>
                      <w:divsChild>
                        <w:div w:id="777869478">
                          <w:marLeft w:val="0"/>
                          <w:marRight w:val="0"/>
                          <w:marTop w:val="0"/>
                          <w:marBottom w:val="0"/>
                          <w:divBdr>
                            <w:top w:val="none" w:sz="0" w:space="0" w:color="auto"/>
                            <w:left w:val="none" w:sz="0" w:space="0" w:color="auto"/>
                            <w:bottom w:val="none" w:sz="0" w:space="0" w:color="auto"/>
                            <w:right w:val="none" w:sz="0" w:space="0" w:color="auto"/>
                          </w:divBdr>
                        </w:div>
                        <w:div w:id="1596134062">
                          <w:marLeft w:val="0"/>
                          <w:marRight w:val="0"/>
                          <w:marTop w:val="0"/>
                          <w:marBottom w:val="0"/>
                          <w:divBdr>
                            <w:top w:val="none" w:sz="0" w:space="0" w:color="auto"/>
                            <w:left w:val="none" w:sz="0" w:space="0" w:color="auto"/>
                            <w:bottom w:val="none" w:sz="0" w:space="0" w:color="auto"/>
                            <w:right w:val="none" w:sz="0" w:space="0" w:color="auto"/>
                          </w:divBdr>
                        </w:div>
                        <w:div w:id="2062971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4287899">
      <w:bodyDiv w:val="1"/>
      <w:marLeft w:val="0"/>
      <w:marRight w:val="0"/>
      <w:marTop w:val="0"/>
      <w:marBottom w:val="0"/>
      <w:divBdr>
        <w:top w:val="none" w:sz="0" w:space="0" w:color="auto"/>
        <w:left w:val="none" w:sz="0" w:space="0" w:color="auto"/>
        <w:bottom w:val="none" w:sz="0" w:space="0" w:color="auto"/>
        <w:right w:val="none" w:sz="0" w:space="0" w:color="auto"/>
      </w:divBdr>
      <w:divsChild>
        <w:div w:id="1129276785">
          <w:marLeft w:val="0"/>
          <w:marRight w:val="0"/>
          <w:marTop w:val="0"/>
          <w:marBottom w:val="0"/>
          <w:divBdr>
            <w:top w:val="none" w:sz="0" w:space="0" w:color="auto"/>
            <w:left w:val="none" w:sz="0" w:space="0" w:color="auto"/>
            <w:bottom w:val="none" w:sz="0" w:space="0" w:color="auto"/>
            <w:right w:val="none" w:sz="0" w:space="0" w:color="auto"/>
          </w:divBdr>
        </w:div>
        <w:div w:id="576020659">
          <w:marLeft w:val="0"/>
          <w:marRight w:val="0"/>
          <w:marTop w:val="0"/>
          <w:marBottom w:val="0"/>
          <w:divBdr>
            <w:top w:val="none" w:sz="0" w:space="0" w:color="auto"/>
            <w:left w:val="none" w:sz="0" w:space="0" w:color="auto"/>
            <w:bottom w:val="none" w:sz="0" w:space="0" w:color="auto"/>
            <w:right w:val="none" w:sz="0" w:space="0" w:color="auto"/>
          </w:divBdr>
        </w:div>
        <w:div w:id="1771509011">
          <w:marLeft w:val="0"/>
          <w:marRight w:val="0"/>
          <w:marTop w:val="0"/>
          <w:marBottom w:val="0"/>
          <w:divBdr>
            <w:top w:val="none" w:sz="0" w:space="0" w:color="auto"/>
            <w:left w:val="none" w:sz="0" w:space="0" w:color="auto"/>
            <w:bottom w:val="none" w:sz="0" w:space="0" w:color="auto"/>
            <w:right w:val="none" w:sz="0" w:space="0" w:color="auto"/>
          </w:divBdr>
        </w:div>
        <w:div w:id="211623282">
          <w:marLeft w:val="0"/>
          <w:marRight w:val="0"/>
          <w:marTop w:val="0"/>
          <w:marBottom w:val="0"/>
          <w:divBdr>
            <w:top w:val="none" w:sz="0" w:space="0" w:color="auto"/>
            <w:left w:val="none" w:sz="0" w:space="0" w:color="auto"/>
            <w:bottom w:val="none" w:sz="0" w:space="0" w:color="auto"/>
            <w:right w:val="none" w:sz="0" w:space="0" w:color="auto"/>
          </w:divBdr>
        </w:div>
        <w:div w:id="677343021">
          <w:marLeft w:val="0"/>
          <w:marRight w:val="0"/>
          <w:marTop w:val="0"/>
          <w:marBottom w:val="0"/>
          <w:divBdr>
            <w:top w:val="none" w:sz="0" w:space="0" w:color="auto"/>
            <w:left w:val="none" w:sz="0" w:space="0" w:color="auto"/>
            <w:bottom w:val="none" w:sz="0" w:space="0" w:color="auto"/>
            <w:right w:val="none" w:sz="0" w:space="0" w:color="auto"/>
          </w:divBdr>
        </w:div>
        <w:div w:id="1641961679">
          <w:marLeft w:val="0"/>
          <w:marRight w:val="0"/>
          <w:marTop w:val="0"/>
          <w:marBottom w:val="0"/>
          <w:divBdr>
            <w:top w:val="none" w:sz="0" w:space="0" w:color="auto"/>
            <w:left w:val="none" w:sz="0" w:space="0" w:color="auto"/>
            <w:bottom w:val="none" w:sz="0" w:space="0" w:color="auto"/>
            <w:right w:val="none" w:sz="0" w:space="0" w:color="auto"/>
          </w:divBdr>
        </w:div>
        <w:div w:id="1452825380">
          <w:marLeft w:val="0"/>
          <w:marRight w:val="0"/>
          <w:marTop w:val="0"/>
          <w:marBottom w:val="0"/>
          <w:divBdr>
            <w:top w:val="none" w:sz="0" w:space="0" w:color="auto"/>
            <w:left w:val="none" w:sz="0" w:space="0" w:color="auto"/>
            <w:bottom w:val="none" w:sz="0" w:space="0" w:color="auto"/>
            <w:right w:val="none" w:sz="0" w:space="0" w:color="auto"/>
          </w:divBdr>
        </w:div>
        <w:div w:id="1186284424">
          <w:marLeft w:val="0"/>
          <w:marRight w:val="0"/>
          <w:marTop w:val="0"/>
          <w:marBottom w:val="0"/>
          <w:divBdr>
            <w:top w:val="none" w:sz="0" w:space="0" w:color="auto"/>
            <w:left w:val="none" w:sz="0" w:space="0" w:color="auto"/>
            <w:bottom w:val="none" w:sz="0" w:space="0" w:color="auto"/>
            <w:right w:val="none" w:sz="0" w:space="0" w:color="auto"/>
          </w:divBdr>
        </w:div>
        <w:div w:id="422142257">
          <w:marLeft w:val="0"/>
          <w:marRight w:val="0"/>
          <w:marTop w:val="0"/>
          <w:marBottom w:val="0"/>
          <w:divBdr>
            <w:top w:val="none" w:sz="0" w:space="0" w:color="auto"/>
            <w:left w:val="none" w:sz="0" w:space="0" w:color="auto"/>
            <w:bottom w:val="none" w:sz="0" w:space="0" w:color="auto"/>
            <w:right w:val="none" w:sz="0" w:space="0" w:color="auto"/>
          </w:divBdr>
        </w:div>
        <w:div w:id="310907031">
          <w:marLeft w:val="0"/>
          <w:marRight w:val="0"/>
          <w:marTop w:val="0"/>
          <w:marBottom w:val="0"/>
          <w:divBdr>
            <w:top w:val="none" w:sz="0" w:space="0" w:color="auto"/>
            <w:left w:val="none" w:sz="0" w:space="0" w:color="auto"/>
            <w:bottom w:val="none" w:sz="0" w:space="0" w:color="auto"/>
            <w:right w:val="none" w:sz="0" w:space="0" w:color="auto"/>
          </w:divBdr>
        </w:div>
        <w:div w:id="647829959">
          <w:marLeft w:val="0"/>
          <w:marRight w:val="0"/>
          <w:marTop w:val="0"/>
          <w:marBottom w:val="0"/>
          <w:divBdr>
            <w:top w:val="none" w:sz="0" w:space="0" w:color="auto"/>
            <w:left w:val="none" w:sz="0" w:space="0" w:color="auto"/>
            <w:bottom w:val="none" w:sz="0" w:space="0" w:color="auto"/>
            <w:right w:val="none" w:sz="0" w:space="0" w:color="auto"/>
          </w:divBdr>
        </w:div>
        <w:div w:id="1257400460">
          <w:marLeft w:val="0"/>
          <w:marRight w:val="0"/>
          <w:marTop w:val="0"/>
          <w:marBottom w:val="0"/>
          <w:divBdr>
            <w:top w:val="none" w:sz="0" w:space="0" w:color="auto"/>
            <w:left w:val="none" w:sz="0" w:space="0" w:color="auto"/>
            <w:bottom w:val="none" w:sz="0" w:space="0" w:color="auto"/>
            <w:right w:val="none" w:sz="0" w:space="0" w:color="auto"/>
          </w:divBdr>
        </w:div>
        <w:div w:id="1084642816">
          <w:marLeft w:val="0"/>
          <w:marRight w:val="0"/>
          <w:marTop w:val="0"/>
          <w:marBottom w:val="0"/>
          <w:divBdr>
            <w:top w:val="none" w:sz="0" w:space="0" w:color="auto"/>
            <w:left w:val="none" w:sz="0" w:space="0" w:color="auto"/>
            <w:bottom w:val="none" w:sz="0" w:space="0" w:color="auto"/>
            <w:right w:val="none" w:sz="0" w:space="0" w:color="auto"/>
          </w:divBdr>
        </w:div>
        <w:div w:id="1332634771">
          <w:marLeft w:val="0"/>
          <w:marRight w:val="0"/>
          <w:marTop w:val="0"/>
          <w:marBottom w:val="0"/>
          <w:divBdr>
            <w:top w:val="none" w:sz="0" w:space="0" w:color="auto"/>
            <w:left w:val="none" w:sz="0" w:space="0" w:color="auto"/>
            <w:bottom w:val="none" w:sz="0" w:space="0" w:color="auto"/>
            <w:right w:val="none" w:sz="0" w:space="0" w:color="auto"/>
          </w:divBdr>
        </w:div>
        <w:div w:id="1024138150">
          <w:marLeft w:val="0"/>
          <w:marRight w:val="0"/>
          <w:marTop w:val="0"/>
          <w:marBottom w:val="0"/>
          <w:divBdr>
            <w:top w:val="none" w:sz="0" w:space="0" w:color="auto"/>
            <w:left w:val="none" w:sz="0" w:space="0" w:color="auto"/>
            <w:bottom w:val="none" w:sz="0" w:space="0" w:color="auto"/>
            <w:right w:val="none" w:sz="0" w:space="0" w:color="auto"/>
          </w:divBdr>
        </w:div>
        <w:div w:id="1973245143">
          <w:marLeft w:val="0"/>
          <w:marRight w:val="0"/>
          <w:marTop w:val="0"/>
          <w:marBottom w:val="0"/>
          <w:divBdr>
            <w:top w:val="none" w:sz="0" w:space="0" w:color="auto"/>
            <w:left w:val="none" w:sz="0" w:space="0" w:color="auto"/>
            <w:bottom w:val="none" w:sz="0" w:space="0" w:color="auto"/>
            <w:right w:val="none" w:sz="0" w:space="0" w:color="auto"/>
          </w:divBdr>
        </w:div>
        <w:div w:id="92091609">
          <w:marLeft w:val="0"/>
          <w:marRight w:val="0"/>
          <w:marTop w:val="0"/>
          <w:marBottom w:val="0"/>
          <w:divBdr>
            <w:top w:val="none" w:sz="0" w:space="0" w:color="auto"/>
            <w:left w:val="none" w:sz="0" w:space="0" w:color="auto"/>
            <w:bottom w:val="none" w:sz="0" w:space="0" w:color="auto"/>
            <w:right w:val="none" w:sz="0" w:space="0" w:color="auto"/>
          </w:divBdr>
        </w:div>
        <w:div w:id="174348473">
          <w:marLeft w:val="0"/>
          <w:marRight w:val="0"/>
          <w:marTop w:val="0"/>
          <w:marBottom w:val="0"/>
          <w:divBdr>
            <w:top w:val="none" w:sz="0" w:space="0" w:color="auto"/>
            <w:left w:val="none" w:sz="0" w:space="0" w:color="auto"/>
            <w:bottom w:val="none" w:sz="0" w:space="0" w:color="auto"/>
            <w:right w:val="none" w:sz="0" w:space="0" w:color="auto"/>
          </w:divBdr>
        </w:div>
        <w:div w:id="1786580580">
          <w:marLeft w:val="0"/>
          <w:marRight w:val="0"/>
          <w:marTop w:val="0"/>
          <w:marBottom w:val="0"/>
          <w:divBdr>
            <w:top w:val="none" w:sz="0" w:space="0" w:color="auto"/>
            <w:left w:val="none" w:sz="0" w:space="0" w:color="auto"/>
            <w:bottom w:val="none" w:sz="0" w:space="0" w:color="auto"/>
            <w:right w:val="none" w:sz="0" w:space="0" w:color="auto"/>
          </w:divBdr>
        </w:div>
        <w:div w:id="968896188">
          <w:marLeft w:val="0"/>
          <w:marRight w:val="0"/>
          <w:marTop w:val="0"/>
          <w:marBottom w:val="0"/>
          <w:divBdr>
            <w:top w:val="none" w:sz="0" w:space="0" w:color="auto"/>
            <w:left w:val="none" w:sz="0" w:space="0" w:color="auto"/>
            <w:bottom w:val="none" w:sz="0" w:space="0" w:color="auto"/>
            <w:right w:val="none" w:sz="0" w:space="0" w:color="auto"/>
          </w:divBdr>
        </w:div>
        <w:div w:id="1519808747">
          <w:marLeft w:val="0"/>
          <w:marRight w:val="0"/>
          <w:marTop w:val="0"/>
          <w:marBottom w:val="0"/>
          <w:divBdr>
            <w:top w:val="none" w:sz="0" w:space="0" w:color="auto"/>
            <w:left w:val="none" w:sz="0" w:space="0" w:color="auto"/>
            <w:bottom w:val="none" w:sz="0" w:space="0" w:color="auto"/>
            <w:right w:val="none" w:sz="0" w:space="0" w:color="auto"/>
          </w:divBdr>
        </w:div>
        <w:div w:id="452947072">
          <w:marLeft w:val="0"/>
          <w:marRight w:val="0"/>
          <w:marTop w:val="0"/>
          <w:marBottom w:val="0"/>
          <w:divBdr>
            <w:top w:val="none" w:sz="0" w:space="0" w:color="auto"/>
            <w:left w:val="none" w:sz="0" w:space="0" w:color="auto"/>
            <w:bottom w:val="none" w:sz="0" w:space="0" w:color="auto"/>
            <w:right w:val="none" w:sz="0" w:space="0" w:color="auto"/>
          </w:divBdr>
        </w:div>
        <w:div w:id="288825840">
          <w:marLeft w:val="0"/>
          <w:marRight w:val="0"/>
          <w:marTop w:val="0"/>
          <w:marBottom w:val="0"/>
          <w:divBdr>
            <w:top w:val="none" w:sz="0" w:space="0" w:color="auto"/>
            <w:left w:val="none" w:sz="0" w:space="0" w:color="auto"/>
            <w:bottom w:val="none" w:sz="0" w:space="0" w:color="auto"/>
            <w:right w:val="none" w:sz="0" w:space="0" w:color="auto"/>
          </w:divBdr>
        </w:div>
        <w:div w:id="1460881699">
          <w:marLeft w:val="0"/>
          <w:marRight w:val="0"/>
          <w:marTop w:val="0"/>
          <w:marBottom w:val="0"/>
          <w:divBdr>
            <w:top w:val="none" w:sz="0" w:space="0" w:color="auto"/>
            <w:left w:val="none" w:sz="0" w:space="0" w:color="auto"/>
            <w:bottom w:val="none" w:sz="0" w:space="0" w:color="auto"/>
            <w:right w:val="none" w:sz="0" w:space="0" w:color="auto"/>
          </w:divBdr>
        </w:div>
        <w:div w:id="807629296">
          <w:marLeft w:val="0"/>
          <w:marRight w:val="0"/>
          <w:marTop w:val="0"/>
          <w:marBottom w:val="0"/>
          <w:divBdr>
            <w:top w:val="none" w:sz="0" w:space="0" w:color="auto"/>
            <w:left w:val="none" w:sz="0" w:space="0" w:color="auto"/>
            <w:bottom w:val="none" w:sz="0" w:space="0" w:color="auto"/>
            <w:right w:val="none" w:sz="0" w:space="0" w:color="auto"/>
          </w:divBdr>
        </w:div>
        <w:div w:id="521941843">
          <w:marLeft w:val="0"/>
          <w:marRight w:val="0"/>
          <w:marTop w:val="0"/>
          <w:marBottom w:val="0"/>
          <w:divBdr>
            <w:top w:val="none" w:sz="0" w:space="0" w:color="auto"/>
            <w:left w:val="none" w:sz="0" w:space="0" w:color="auto"/>
            <w:bottom w:val="none" w:sz="0" w:space="0" w:color="auto"/>
            <w:right w:val="none" w:sz="0" w:space="0" w:color="auto"/>
          </w:divBdr>
        </w:div>
      </w:divsChild>
    </w:div>
    <w:div w:id="936598863">
      <w:bodyDiv w:val="1"/>
      <w:marLeft w:val="0"/>
      <w:marRight w:val="0"/>
      <w:marTop w:val="0"/>
      <w:marBottom w:val="0"/>
      <w:divBdr>
        <w:top w:val="none" w:sz="0" w:space="0" w:color="auto"/>
        <w:left w:val="none" w:sz="0" w:space="0" w:color="auto"/>
        <w:bottom w:val="none" w:sz="0" w:space="0" w:color="auto"/>
        <w:right w:val="none" w:sz="0" w:space="0" w:color="auto"/>
      </w:divBdr>
    </w:div>
    <w:div w:id="941305638">
      <w:bodyDiv w:val="1"/>
      <w:marLeft w:val="0"/>
      <w:marRight w:val="0"/>
      <w:marTop w:val="0"/>
      <w:marBottom w:val="0"/>
      <w:divBdr>
        <w:top w:val="none" w:sz="0" w:space="0" w:color="auto"/>
        <w:left w:val="none" w:sz="0" w:space="0" w:color="auto"/>
        <w:bottom w:val="none" w:sz="0" w:space="0" w:color="auto"/>
        <w:right w:val="none" w:sz="0" w:space="0" w:color="auto"/>
      </w:divBdr>
    </w:div>
    <w:div w:id="941375568">
      <w:bodyDiv w:val="1"/>
      <w:marLeft w:val="0"/>
      <w:marRight w:val="0"/>
      <w:marTop w:val="0"/>
      <w:marBottom w:val="0"/>
      <w:divBdr>
        <w:top w:val="none" w:sz="0" w:space="0" w:color="auto"/>
        <w:left w:val="none" w:sz="0" w:space="0" w:color="auto"/>
        <w:bottom w:val="none" w:sz="0" w:space="0" w:color="auto"/>
        <w:right w:val="none" w:sz="0" w:space="0" w:color="auto"/>
      </w:divBdr>
      <w:divsChild>
        <w:div w:id="852845770">
          <w:marLeft w:val="0"/>
          <w:marRight w:val="0"/>
          <w:marTop w:val="0"/>
          <w:marBottom w:val="0"/>
          <w:divBdr>
            <w:top w:val="none" w:sz="0" w:space="0" w:color="auto"/>
            <w:left w:val="none" w:sz="0" w:space="0" w:color="auto"/>
            <w:bottom w:val="none" w:sz="0" w:space="0" w:color="auto"/>
            <w:right w:val="none" w:sz="0" w:space="0" w:color="auto"/>
          </w:divBdr>
        </w:div>
      </w:divsChild>
    </w:div>
    <w:div w:id="948512054">
      <w:bodyDiv w:val="1"/>
      <w:marLeft w:val="0"/>
      <w:marRight w:val="0"/>
      <w:marTop w:val="0"/>
      <w:marBottom w:val="0"/>
      <w:divBdr>
        <w:top w:val="none" w:sz="0" w:space="0" w:color="auto"/>
        <w:left w:val="none" w:sz="0" w:space="0" w:color="auto"/>
        <w:bottom w:val="none" w:sz="0" w:space="0" w:color="auto"/>
        <w:right w:val="none" w:sz="0" w:space="0" w:color="auto"/>
      </w:divBdr>
    </w:div>
    <w:div w:id="951134426">
      <w:bodyDiv w:val="1"/>
      <w:marLeft w:val="0"/>
      <w:marRight w:val="0"/>
      <w:marTop w:val="0"/>
      <w:marBottom w:val="0"/>
      <w:divBdr>
        <w:top w:val="none" w:sz="0" w:space="0" w:color="auto"/>
        <w:left w:val="none" w:sz="0" w:space="0" w:color="auto"/>
        <w:bottom w:val="none" w:sz="0" w:space="0" w:color="auto"/>
        <w:right w:val="none" w:sz="0" w:space="0" w:color="auto"/>
      </w:divBdr>
      <w:divsChild>
        <w:div w:id="2036728019">
          <w:marLeft w:val="0"/>
          <w:marRight w:val="0"/>
          <w:marTop w:val="0"/>
          <w:marBottom w:val="0"/>
          <w:divBdr>
            <w:top w:val="none" w:sz="0" w:space="0" w:color="auto"/>
            <w:left w:val="none" w:sz="0" w:space="0" w:color="auto"/>
            <w:bottom w:val="none" w:sz="0" w:space="0" w:color="auto"/>
            <w:right w:val="none" w:sz="0" w:space="0" w:color="auto"/>
          </w:divBdr>
          <w:divsChild>
            <w:div w:id="1485774670">
              <w:marLeft w:val="0"/>
              <w:marRight w:val="0"/>
              <w:marTop w:val="0"/>
              <w:marBottom w:val="0"/>
              <w:divBdr>
                <w:top w:val="none" w:sz="0" w:space="0" w:color="auto"/>
                <w:left w:val="none" w:sz="0" w:space="0" w:color="auto"/>
                <w:bottom w:val="none" w:sz="0" w:space="0" w:color="auto"/>
                <w:right w:val="none" w:sz="0" w:space="0" w:color="auto"/>
              </w:divBdr>
              <w:divsChild>
                <w:div w:id="416484935">
                  <w:marLeft w:val="0"/>
                  <w:marRight w:val="0"/>
                  <w:marTop w:val="0"/>
                  <w:marBottom w:val="0"/>
                  <w:divBdr>
                    <w:top w:val="none" w:sz="0" w:space="0" w:color="auto"/>
                    <w:left w:val="none" w:sz="0" w:space="0" w:color="auto"/>
                    <w:bottom w:val="none" w:sz="0" w:space="0" w:color="auto"/>
                    <w:right w:val="none" w:sz="0" w:space="0" w:color="auto"/>
                  </w:divBdr>
                  <w:divsChild>
                    <w:div w:id="1706564684">
                      <w:marLeft w:val="0"/>
                      <w:marRight w:val="0"/>
                      <w:marTop w:val="0"/>
                      <w:marBottom w:val="0"/>
                      <w:divBdr>
                        <w:top w:val="single" w:sz="2" w:space="1" w:color="C0C0C0"/>
                        <w:left w:val="single" w:sz="2" w:space="1" w:color="C0C0C0"/>
                        <w:bottom w:val="single" w:sz="2" w:space="1" w:color="C0C0C0"/>
                        <w:right w:val="single" w:sz="2" w:space="1" w:color="C0C0C0"/>
                      </w:divBdr>
                      <w:divsChild>
                        <w:div w:id="379550176">
                          <w:marLeft w:val="0"/>
                          <w:marRight w:val="0"/>
                          <w:marTop w:val="0"/>
                          <w:marBottom w:val="0"/>
                          <w:divBdr>
                            <w:top w:val="none" w:sz="0" w:space="0" w:color="auto"/>
                            <w:left w:val="none" w:sz="0" w:space="0" w:color="auto"/>
                            <w:bottom w:val="none" w:sz="0" w:space="0" w:color="auto"/>
                            <w:right w:val="none" w:sz="0" w:space="0" w:color="auto"/>
                          </w:divBdr>
                        </w:div>
                        <w:div w:id="439686276">
                          <w:marLeft w:val="0"/>
                          <w:marRight w:val="0"/>
                          <w:marTop w:val="0"/>
                          <w:marBottom w:val="0"/>
                          <w:divBdr>
                            <w:top w:val="none" w:sz="0" w:space="0" w:color="auto"/>
                            <w:left w:val="none" w:sz="0" w:space="0" w:color="auto"/>
                            <w:bottom w:val="none" w:sz="0" w:space="0" w:color="auto"/>
                            <w:right w:val="none" w:sz="0" w:space="0" w:color="auto"/>
                          </w:divBdr>
                        </w:div>
                        <w:div w:id="866138999">
                          <w:marLeft w:val="0"/>
                          <w:marRight w:val="0"/>
                          <w:marTop w:val="0"/>
                          <w:marBottom w:val="0"/>
                          <w:divBdr>
                            <w:top w:val="none" w:sz="0" w:space="0" w:color="auto"/>
                            <w:left w:val="none" w:sz="0" w:space="0" w:color="auto"/>
                            <w:bottom w:val="none" w:sz="0" w:space="0" w:color="auto"/>
                            <w:right w:val="none" w:sz="0" w:space="0" w:color="auto"/>
                          </w:divBdr>
                        </w:div>
                        <w:div w:id="989217031">
                          <w:marLeft w:val="0"/>
                          <w:marRight w:val="0"/>
                          <w:marTop w:val="0"/>
                          <w:marBottom w:val="0"/>
                          <w:divBdr>
                            <w:top w:val="none" w:sz="0" w:space="0" w:color="auto"/>
                            <w:left w:val="none" w:sz="0" w:space="0" w:color="auto"/>
                            <w:bottom w:val="none" w:sz="0" w:space="0" w:color="auto"/>
                            <w:right w:val="none" w:sz="0" w:space="0" w:color="auto"/>
                          </w:divBdr>
                        </w:div>
                        <w:div w:id="1013607392">
                          <w:marLeft w:val="0"/>
                          <w:marRight w:val="0"/>
                          <w:marTop w:val="0"/>
                          <w:marBottom w:val="0"/>
                          <w:divBdr>
                            <w:top w:val="none" w:sz="0" w:space="0" w:color="auto"/>
                            <w:left w:val="none" w:sz="0" w:space="0" w:color="auto"/>
                            <w:bottom w:val="none" w:sz="0" w:space="0" w:color="auto"/>
                            <w:right w:val="none" w:sz="0" w:space="0" w:color="auto"/>
                          </w:divBdr>
                        </w:div>
                        <w:div w:id="1435905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1933534">
      <w:bodyDiv w:val="1"/>
      <w:marLeft w:val="0"/>
      <w:marRight w:val="0"/>
      <w:marTop w:val="0"/>
      <w:marBottom w:val="0"/>
      <w:divBdr>
        <w:top w:val="none" w:sz="0" w:space="0" w:color="auto"/>
        <w:left w:val="none" w:sz="0" w:space="0" w:color="auto"/>
        <w:bottom w:val="none" w:sz="0" w:space="0" w:color="auto"/>
        <w:right w:val="none" w:sz="0" w:space="0" w:color="auto"/>
      </w:divBdr>
    </w:div>
    <w:div w:id="952249025">
      <w:bodyDiv w:val="1"/>
      <w:marLeft w:val="0"/>
      <w:marRight w:val="0"/>
      <w:marTop w:val="0"/>
      <w:marBottom w:val="0"/>
      <w:divBdr>
        <w:top w:val="none" w:sz="0" w:space="0" w:color="auto"/>
        <w:left w:val="none" w:sz="0" w:space="0" w:color="auto"/>
        <w:bottom w:val="none" w:sz="0" w:space="0" w:color="auto"/>
        <w:right w:val="none" w:sz="0" w:space="0" w:color="auto"/>
      </w:divBdr>
    </w:div>
    <w:div w:id="952588891">
      <w:bodyDiv w:val="1"/>
      <w:marLeft w:val="0"/>
      <w:marRight w:val="0"/>
      <w:marTop w:val="0"/>
      <w:marBottom w:val="0"/>
      <w:divBdr>
        <w:top w:val="none" w:sz="0" w:space="0" w:color="auto"/>
        <w:left w:val="none" w:sz="0" w:space="0" w:color="auto"/>
        <w:bottom w:val="none" w:sz="0" w:space="0" w:color="auto"/>
        <w:right w:val="none" w:sz="0" w:space="0" w:color="auto"/>
      </w:divBdr>
      <w:divsChild>
        <w:div w:id="659385900">
          <w:marLeft w:val="0"/>
          <w:marRight w:val="0"/>
          <w:marTop w:val="0"/>
          <w:marBottom w:val="0"/>
          <w:divBdr>
            <w:top w:val="none" w:sz="0" w:space="0" w:color="auto"/>
            <w:left w:val="none" w:sz="0" w:space="0" w:color="auto"/>
            <w:bottom w:val="none" w:sz="0" w:space="0" w:color="auto"/>
            <w:right w:val="none" w:sz="0" w:space="0" w:color="auto"/>
          </w:divBdr>
          <w:divsChild>
            <w:div w:id="1059012350">
              <w:marLeft w:val="-2928"/>
              <w:marRight w:val="0"/>
              <w:marTop w:val="0"/>
              <w:marBottom w:val="144"/>
              <w:divBdr>
                <w:top w:val="none" w:sz="0" w:space="0" w:color="auto"/>
                <w:left w:val="none" w:sz="0" w:space="0" w:color="auto"/>
                <w:bottom w:val="none" w:sz="0" w:space="0" w:color="auto"/>
                <w:right w:val="none" w:sz="0" w:space="0" w:color="auto"/>
              </w:divBdr>
              <w:divsChild>
                <w:div w:id="1504584885">
                  <w:marLeft w:val="2928"/>
                  <w:marRight w:val="0"/>
                  <w:marTop w:val="720"/>
                  <w:marBottom w:val="0"/>
                  <w:divBdr>
                    <w:top w:val="single" w:sz="6" w:space="0" w:color="AAAAAA"/>
                    <w:left w:val="single" w:sz="6" w:space="0" w:color="AAAAAA"/>
                    <w:bottom w:val="single" w:sz="6" w:space="0" w:color="AAAAAA"/>
                    <w:right w:val="none" w:sz="0" w:space="0" w:color="auto"/>
                  </w:divBdr>
                  <w:divsChild>
                    <w:div w:id="894589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2709350">
      <w:bodyDiv w:val="1"/>
      <w:marLeft w:val="0"/>
      <w:marRight w:val="0"/>
      <w:marTop w:val="0"/>
      <w:marBottom w:val="0"/>
      <w:divBdr>
        <w:top w:val="none" w:sz="0" w:space="0" w:color="auto"/>
        <w:left w:val="none" w:sz="0" w:space="0" w:color="auto"/>
        <w:bottom w:val="none" w:sz="0" w:space="0" w:color="auto"/>
        <w:right w:val="none" w:sz="0" w:space="0" w:color="auto"/>
      </w:divBdr>
    </w:div>
    <w:div w:id="953050113">
      <w:bodyDiv w:val="1"/>
      <w:marLeft w:val="0"/>
      <w:marRight w:val="0"/>
      <w:marTop w:val="0"/>
      <w:marBottom w:val="0"/>
      <w:divBdr>
        <w:top w:val="none" w:sz="0" w:space="0" w:color="auto"/>
        <w:left w:val="none" w:sz="0" w:space="0" w:color="auto"/>
        <w:bottom w:val="none" w:sz="0" w:space="0" w:color="auto"/>
        <w:right w:val="none" w:sz="0" w:space="0" w:color="auto"/>
      </w:divBdr>
    </w:div>
    <w:div w:id="953832225">
      <w:bodyDiv w:val="1"/>
      <w:marLeft w:val="0"/>
      <w:marRight w:val="0"/>
      <w:marTop w:val="0"/>
      <w:marBottom w:val="0"/>
      <w:divBdr>
        <w:top w:val="none" w:sz="0" w:space="0" w:color="auto"/>
        <w:left w:val="none" w:sz="0" w:space="0" w:color="auto"/>
        <w:bottom w:val="none" w:sz="0" w:space="0" w:color="auto"/>
        <w:right w:val="none" w:sz="0" w:space="0" w:color="auto"/>
      </w:divBdr>
      <w:divsChild>
        <w:div w:id="632440311">
          <w:marLeft w:val="0"/>
          <w:marRight w:val="0"/>
          <w:marTop w:val="0"/>
          <w:marBottom w:val="0"/>
          <w:divBdr>
            <w:top w:val="none" w:sz="0" w:space="0" w:color="auto"/>
            <w:left w:val="none" w:sz="0" w:space="0" w:color="auto"/>
            <w:bottom w:val="none" w:sz="0" w:space="0" w:color="auto"/>
            <w:right w:val="none" w:sz="0" w:space="0" w:color="auto"/>
          </w:divBdr>
          <w:divsChild>
            <w:div w:id="549267343">
              <w:marLeft w:val="0"/>
              <w:marRight w:val="0"/>
              <w:marTop w:val="0"/>
              <w:marBottom w:val="0"/>
              <w:divBdr>
                <w:top w:val="none" w:sz="0" w:space="0" w:color="auto"/>
                <w:left w:val="none" w:sz="0" w:space="0" w:color="auto"/>
                <w:bottom w:val="none" w:sz="0" w:space="0" w:color="auto"/>
                <w:right w:val="none" w:sz="0" w:space="0" w:color="auto"/>
              </w:divBdr>
              <w:divsChild>
                <w:div w:id="229535853">
                  <w:marLeft w:val="0"/>
                  <w:marRight w:val="0"/>
                  <w:marTop w:val="0"/>
                  <w:marBottom w:val="0"/>
                  <w:divBdr>
                    <w:top w:val="none" w:sz="0" w:space="0" w:color="auto"/>
                    <w:left w:val="none" w:sz="0" w:space="0" w:color="auto"/>
                    <w:bottom w:val="none" w:sz="0" w:space="0" w:color="auto"/>
                    <w:right w:val="none" w:sz="0" w:space="0" w:color="auto"/>
                  </w:divBdr>
                  <w:divsChild>
                    <w:div w:id="1142500762">
                      <w:marLeft w:val="0"/>
                      <w:marRight w:val="0"/>
                      <w:marTop w:val="0"/>
                      <w:marBottom w:val="0"/>
                      <w:divBdr>
                        <w:top w:val="none" w:sz="0" w:space="0" w:color="auto"/>
                        <w:left w:val="none" w:sz="0" w:space="0" w:color="auto"/>
                        <w:bottom w:val="none" w:sz="0" w:space="0" w:color="auto"/>
                        <w:right w:val="none" w:sz="0" w:space="0" w:color="auto"/>
                      </w:divBdr>
                      <w:divsChild>
                        <w:div w:id="504982988">
                          <w:marLeft w:val="0"/>
                          <w:marRight w:val="0"/>
                          <w:marTop w:val="0"/>
                          <w:marBottom w:val="0"/>
                          <w:divBdr>
                            <w:top w:val="none" w:sz="0" w:space="0" w:color="auto"/>
                            <w:left w:val="none" w:sz="0" w:space="0" w:color="auto"/>
                            <w:bottom w:val="none" w:sz="0" w:space="0" w:color="auto"/>
                            <w:right w:val="none" w:sz="0" w:space="0" w:color="auto"/>
                          </w:divBdr>
                          <w:divsChild>
                            <w:div w:id="472598160">
                              <w:marLeft w:val="0"/>
                              <w:marRight w:val="0"/>
                              <w:marTop w:val="0"/>
                              <w:marBottom w:val="0"/>
                              <w:divBdr>
                                <w:top w:val="none" w:sz="0" w:space="0" w:color="auto"/>
                                <w:left w:val="none" w:sz="0" w:space="0" w:color="auto"/>
                                <w:bottom w:val="none" w:sz="0" w:space="0" w:color="auto"/>
                                <w:right w:val="none" w:sz="0" w:space="0" w:color="auto"/>
                              </w:divBdr>
                              <w:divsChild>
                                <w:div w:id="924190415">
                                  <w:marLeft w:val="0"/>
                                  <w:marRight w:val="0"/>
                                  <w:marTop w:val="0"/>
                                  <w:marBottom w:val="0"/>
                                  <w:divBdr>
                                    <w:top w:val="none" w:sz="0" w:space="0" w:color="auto"/>
                                    <w:left w:val="none" w:sz="0" w:space="0" w:color="auto"/>
                                    <w:bottom w:val="none" w:sz="0" w:space="0" w:color="auto"/>
                                    <w:right w:val="none" w:sz="0" w:space="0" w:color="auto"/>
                                  </w:divBdr>
                                  <w:divsChild>
                                    <w:div w:id="704718832">
                                      <w:marLeft w:val="0"/>
                                      <w:marRight w:val="0"/>
                                      <w:marTop w:val="0"/>
                                      <w:marBottom w:val="0"/>
                                      <w:divBdr>
                                        <w:top w:val="none" w:sz="0" w:space="0" w:color="auto"/>
                                        <w:left w:val="none" w:sz="0" w:space="0" w:color="auto"/>
                                        <w:bottom w:val="none" w:sz="0" w:space="0" w:color="auto"/>
                                        <w:right w:val="none" w:sz="0" w:space="0" w:color="auto"/>
                                      </w:divBdr>
                                      <w:divsChild>
                                        <w:div w:id="564413616">
                                          <w:marLeft w:val="0"/>
                                          <w:marRight w:val="0"/>
                                          <w:marTop w:val="0"/>
                                          <w:marBottom w:val="0"/>
                                          <w:divBdr>
                                            <w:top w:val="none" w:sz="0" w:space="0" w:color="auto"/>
                                            <w:left w:val="none" w:sz="0" w:space="0" w:color="auto"/>
                                            <w:bottom w:val="none" w:sz="0" w:space="0" w:color="auto"/>
                                            <w:right w:val="none" w:sz="0" w:space="0" w:color="auto"/>
                                          </w:divBdr>
                                        </w:div>
                                        <w:div w:id="973607609">
                                          <w:marLeft w:val="0"/>
                                          <w:marRight w:val="0"/>
                                          <w:marTop w:val="0"/>
                                          <w:marBottom w:val="0"/>
                                          <w:divBdr>
                                            <w:top w:val="none" w:sz="0" w:space="0" w:color="auto"/>
                                            <w:left w:val="none" w:sz="0" w:space="0" w:color="auto"/>
                                            <w:bottom w:val="none" w:sz="0" w:space="0" w:color="auto"/>
                                            <w:right w:val="none" w:sz="0" w:space="0" w:color="auto"/>
                                          </w:divBdr>
                                        </w:div>
                                        <w:div w:id="1221407211">
                                          <w:marLeft w:val="0"/>
                                          <w:marRight w:val="0"/>
                                          <w:marTop w:val="0"/>
                                          <w:marBottom w:val="0"/>
                                          <w:divBdr>
                                            <w:top w:val="none" w:sz="0" w:space="0" w:color="auto"/>
                                            <w:left w:val="none" w:sz="0" w:space="0" w:color="auto"/>
                                            <w:bottom w:val="none" w:sz="0" w:space="0" w:color="auto"/>
                                            <w:right w:val="none" w:sz="0" w:space="0" w:color="auto"/>
                                          </w:divBdr>
                                        </w:div>
                                      </w:divsChild>
                                    </w:div>
                                    <w:div w:id="1041905546">
                                      <w:marLeft w:val="0"/>
                                      <w:marRight w:val="0"/>
                                      <w:marTop w:val="0"/>
                                      <w:marBottom w:val="0"/>
                                      <w:divBdr>
                                        <w:top w:val="none" w:sz="0" w:space="0" w:color="auto"/>
                                        <w:left w:val="none" w:sz="0" w:space="0" w:color="auto"/>
                                        <w:bottom w:val="none" w:sz="0" w:space="0" w:color="auto"/>
                                        <w:right w:val="none" w:sz="0" w:space="0" w:color="auto"/>
                                      </w:divBdr>
                                      <w:divsChild>
                                        <w:div w:id="1352872888">
                                          <w:marLeft w:val="0"/>
                                          <w:marRight w:val="0"/>
                                          <w:marTop w:val="0"/>
                                          <w:marBottom w:val="0"/>
                                          <w:divBdr>
                                            <w:top w:val="none" w:sz="0" w:space="0" w:color="auto"/>
                                            <w:left w:val="none" w:sz="0" w:space="0" w:color="auto"/>
                                            <w:bottom w:val="none" w:sz="0" w:space="0" w:color="auto"/>
                                            <w:right w:val="none" w:sz="0" w:space="0" w:color="auto"/>
                                          </w:divBdr>
                                          <w:divsChild>
                                            <w:div w:id="301932968">
                                              <w:marLeft w:val="0"/>
                                              <w:marRight w:val="0"/>
                                              <w:marTop w:val="0"/>
                                              <w:marBottom w:val="0"/>
                                              <w:divBdr>
                                                <w:top w:val="none" w:sz="0" w:space="0" w:color="auto"/>
                                                <w:left w:val="none" w:sz="0" w:space="0" w:color="auto"/>
                                                <w:bottom w:val="none" w:sz="0" w:space="0" w:color="auto"/>
                                                <w:right w:val="none" w:sz="0" w:space="0" w:color="auto"/>
                                              </w:divBdr>
                                            </w:div>
                                            <w:div w:id="908147998">
                                              <w:marLeft w:val="0"/>
                                              <w:marRight w:val="0"/>
                                              <w:marTop w:val="0"/>
                                              <w:marBottom w:val="0"/>
                                              <w:divBdr>
                                                <w:top w:val="none" w:sz="0" w:space="0" w:color="auto"/>
                                                <w:left w:val="none" w:sz="0" w:space="0" w:color="auto"/>
                                                <w:bottom w:val="none" w:sz="0" w:space="0" w:color="auto"/>
                                                <w:right w:val="none" w:sz="0" w:space="0" w:color="auto"/>
                                              </w:divBdr>
                                            </w:div>
                                            <w:div w:id="1173178054">
                                              <w:marLeft w:val="0"/>
                                              <w:marRight w:val="0"/>
                                              <w:marTop w:val="0"/>
                                              <w:marBottom w:val="0"/>
                                              <w:divBdr>
                                                <w:top w:val="none" w:sz="0" w:space="0" w:color="auto"/>
                                                <w:left w:val="none" w:sz="0" w:space="0" w:color="auto"/>
                                                <w:bottom w:val="none" w:sz="0" w:space="0" w:color="auto"/>
                                                <w:right w:val="none" w:sz="0" w:space="0" w:color="auto"/>
                                              </w:divBdr>
                                            </w:div>
                                          </w:divsChild>
                                        </w:div>
                                        <w:div w:id="2117403945">
                                          <w:marLeft w:val="0"/>
                                          <w:marRight w:val="0"/>
                                          <w:marTop w:val="0"/>
                                          <w:marBottom w:val="0"/>
                                          <w:divBdr>
                                            <w:top w:val="none" w:sz="0" w:space="0" w:color="auto"/>
                                            <w:left w:val="none" w:sz="0" w:space="0" w:color="auto"/>
                                            <w:bottom w:val="none" w:sz="0" w:space="0" w:color="auto"/>
                                            <w:right w:val="none" w:sz="0" w:space="0" w:color="auto"/>
                                          </w:divBdr>
                                          <w:divsChild>
                                            <w:div w:id="353501684">
                                              <w:marLeft w:val="0"/>
                                              <w:marRight w:val="0"/>
                                              <w:marTop w:val="0"/>
                                              <w:marBottom w:val="0"/>
                                              <w:divBdr>
                                                <w:top w:val="none" w:sz="0" w:space="0" w:color="auto"/>
                                                <w:left w:val="none" w:sz="0" w:space="0" w:color="auto"/>
                                                <w:bottom w:val="none" w:sz="0" w:space="0" w:color="auto"/>
                                                <w:right w:val="none" w:sz="0" w:space="0" w:color="auto"/>
                                              </w:divBdr>
                                            </w:div>
                                          </w:divsChild>
                                        </w:div>
                                        <w:div w:id="212364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7266767">
                                  <w:marLeft w:val="0"/>
                                  <w:marRight w:val="0"/>
                                  <w:marTop w:val="0"/>
                                  <w:marBottom w:val="0"/>
                                  <w:divBdr>
                                    <w:top w:val="none" w:sz="0" w:space="0" w:color="auto"/>
                                    <w:left w:val="none" w:sz="0" w:space="0" w:color="auto"/>
                                    <w:bottom w:val="none" w:sz="0" w:space="0" w:color="auto"/>
                                    <w:right w:val="none" w:sz="0" w:space="0" w:color="auto"/>
                                  </w:divBdr>
                                  <w:divsChild>
                                    <w:div w:id="2089451384">
                                      <w:marLeft w:val="0"/>
                                      <w:marRight w:val="0"/>
                                      <w:marTop w:val="0"/>
                                      <w:marBottom w:val="0"/>
                                      <w:divBdr>
                                        <w:top w:val="none" w:sz="0" w:space="0" w:color="auto"/>
                                        <w:left w:val="none" w:sz="0" w:space="0" w:color="auto"/>
                                        <w:bottom w:val="none" w:sz="0" w:space="0" w:color="auto"/>
                                        <w:right w:val="none" w:sz="0" w:space="0" w:color="auto"/>
                                      </w:divBdr>
                                      <w:divsChild>
                                        <w:div w:id="291718952">
                                          <w:marLeft w:val="0"/>
                                          <w:marRight w:val="0"/>
                                          <w:marTop w:val="0"/>
                                          <w:marBottom w:val="0"/>
                                          <w:divBdr>
                                            <w:top w:val="none" w:sz="0" w:space="0" w:color="auto"/>
                                            <w:left w:val="none" w:sz="0" w:space="0" w:color="auto"/>
                                            <w:bottom w:val="none" w:sz="0" w:space="0" w:color="auto"/>
                                            <w:right w:val="none" w:sz="0" w:space="0" w:color="auto"/>
                                          </w:divBdr>
                                        </w:div>
                                        <w:div w:id="575673683">
                                          <w:marLeft w:val="0"/>
                                          <w:marRight w:val="0"/>
                                          <w:marTop w:val="0"/>
                                          <w:marBottom w:val="0"/>
                                          <w:divBdr>
                                            <w:top w:val="none" w:sz="0" w:space="0" w:color="auto"/>
                                            <w:left w:val="none" w:sz="0" w:space="0" w:color="auto"/>
                                            <w:bottom w:val="none" w:sz="0" w:space="0" w:color="auto"/>
                                            <w:right w:val="none" w:sz="0" w:space="0" w:color="auto"/>
                                          </w:divBdr>
                                          <w:divsChild>
                                            <w:div w:id="1088426910">
                                              <w:marLeft w:val="0"/>
                                              <w:marRight w:val="0"/>
                                              <w:marTop w:val="0"/>
                                              <w:marBottom w:val="0"/>
                                              <w:divBdr>
                                                <w:top w:val="none" w:sz="0" w:space="0" w:color="auto"/>
                                                <w:left w:val="none" w:sz="0" w:space="0" w:color="auto"/>
                                                <w:bottom w:val="none" w:sz="0" w:space="0" w:color="auto"/>
                                                <w:right w:val="none" w:sz="0" w:space="0" w:color="auto"/>
                                              </w:divBdr>
                                            </w:div>
                                          </w:divsChild>
                                        </w:div>
                                        <w:div w:id="1066337640">
                                          <w:marLeft w:val="0"/>
                                          <w:marRight w:val="0"/>
                                          <w:marTop w:val="0"/>
                                          <w:marBottom w:val="0"/>
                                          <w:divBdr>
                                            <w:top w:val="none" w:sz="0" w:space="0" w:color="auto"/>
                                            <w:left w:val="none" w:sz="0" w:space="0" w:color="auto"/>
                                            <w:bottom w:val="none" w:sz="0" w:space="0" w:color="auto"/>
                                            <w:right w:val="none" w:sz="0" w:space="0" w:color="auto"/>
                                          </w:divBdr>
                                          <w:divsChild>
                                            <w:div w:id="428811764">
                                              <w:marLeft w:val="0"/>
                                              <w:marRight w:val="0"/>
                                              <w:marTop w:val="0"/>
                                              <w:marBottom w:val="0"/>
                                              <w:divBdr>
                                                <w:top w:val="none" w:sz="0" w:space="0" w:color="auto"/>
                                                <w:left w:val="none" w:sz="0" w:space="0" w:color="auto"/>
                                                <w:bottom w:val="none" w:sz="0" w:space="0" w:color="auto"/>
                                                <w:right w:val="none" w:sz="0" w:space="0" w:color="auto"/>
                                              </w:divBdr>
                                            </w:div>
                                            <w:div w:id="520363552">
                                              <w:marLeft w:val="0"/>
                                              <w:marRight w:val="0"/>
                                              <w:marTop w:val="0"/>
                                              <w:marBottom w:val="0"/>
                                              <w:divBdr>
                                                <w:top w:val="none" w:sz="0" w:space="0" w:color="auto"/>
                                                <w:left w:val="none" w:sz="0" w:space="0" w:color="auto"/>
                                                <w:bottom w:val="none" w:sz="0" w:space="0" w:color="auto"/>
                                                <w:right w:val="none" w:sz="0" w:space="0" w:color="auto"/>
                                              </w:divBdr>
                                            </w:div>
                                            <w:div w:id="18288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4557699">
      <w:bodyDiv w:val="1"/>
      <w:marLeft w:val="0"/>
      <w:marRight w:val="0"/>
      <w:marTop w:val="0"/>
      <w:marBottom w:val="0"/>
      <w:divBdr>
        <w:top w:val="none" w:sz="0" w:space="0" w:color="auto"/>
        <w:left w:val="none" w:sz="0" w:space="0" w:color="auto"/>
        <w:bottom w:val="none" w:sz="0" w:space="0" w:color="auto"/>
        <w:right w:val="none" w:sz="0" w:space="0" w:color="auto"/>
      </w:divBdr>
      <w:divsChild>
        <w:div w:id="452141569">
          <w:marLeft w:val="0"/>
          <w:marRight w:val="0"/>
          <w:marTop w:val="0"/>
          <w:marBottom w:val="0"/>
          <w:divBdr>
            <w:top w:val="none" w:sz="0" w:space="0" w:color="auto"/>
            <w:left w:val="none" w:sz="0" w:space="0" w:color="auto"/>
            <w:bottom w:val="none" w:sz="0" w:space="0" w:color="auto"/>
            <w:right w:val="none" w:sz="0" w:space="0" w:color="auto"/>
          </w:divBdr>
        </w:div>
        <w:div w:id="1085112312">
          <w:marLeft w:val="0"/>
          <w:marRight w:val="0"/>
          <w:marTop w:val="0"/>
          <w:marBottom w:val="0"/>
          <w:divBdr>
            <w:top w:val="none" w:sz="0" w:space="0" w:color="auto"/>
            <w:left w:val="none" w:sz="0" w:space="0" w:color="auto"/>
            <w:bottom w:val="none" w:sz="0" w:space="0" w:color="auto"/>
            <w:right w:val="none" w:sz="0" w:space="0" w:color="auto"/>
          </w:divBdr>
        </w:div>
        <w:div w:id="9796082">
          <w:marLeft w:val="0"/>
          <w:marRight w:val="0"/>
          <w:marTop w:val="0"/>
          <w:marBottom w:val="0"/>
          <w:divBdr>
            <w:top w:val="none" w:sz="0" w:space="0" w:color="auto"/>
            <w:left w:val="none" w:sz="0" w:space="0" w:color="auto"/>
            <w:bottom w:val="none" w:sz="0" w:space="0" w:color="auto"/>
            <w:right w:val="none" w:sz="0" w:space="0" w:color="auto"/>
          </w:divBdr>
        </w:div>
        <w:div w:id="1479037089">
          <w:marLeft w:val="0"/>
          <w:marRight w:val="0"/>
          <w:marTop w:val="0"/>
          <w:marBottom w:val="0"/>
          <w:divBdr>
            <w:top w:val="none" w:sz="0" w:space="0" w:color="auto"/>
            <w:left w:val="none" w:sz="0" w:space="0" w:color="auto"/>
            <w:bottom w:val="none" w:sz="0" w:space="0" w:color="auto"/>
            <w:right w:val="none" w:sz="0" w:space="0" w:color="auto"/>
          </w:divBdr>
        </w:div>
        <w:div w:id="1588462499">
          <w:marLeft w:val="0"/>
          <w:marRight w:val="0"/>
          <w:marTop w:val="0"/>
          <w:marBottom w:val="0"/>
          <w:divBdr>
            <w:top w:val="none" w:sz="0" w:space="0" w:color="auto"/>
            <w:left w:val="none" w:sz="0" w:space="0" w:color="auto"/>
            <w:bottom w:val="none" w:sz="0" w:space="0" w:color="auto"/>
            <w:right w:val="none" w:sz="0" w:space="0" w:color="auto"/>
          </w:divBdr>
        </w:div>
        <w:div w:id="419833358">
          <w:marLeft w:val="0"/>
          <w:marRight w:val="0"/>
          <w:marTop w:val="0"/>
          <w:marBottom w:val="0"/>
          <w:divBdr>
            <w:top w:val="none" w:sz="0" w:space="0" w:color="auto"/>
            <w:left w:val="none" w:sz="0" w:space="0" w:color="auto"/>
            <w:bottom w:val="none" w:sz="0" w:space="0" w:color="auto"/>
            <w:right w:val="none" w:sz="0" w:space="0" w:color="auto"/>
          </w:divBdr>
        </w:div>
      </w:divsChild>
    </w:div>
    <w:div w:id="955646566">
      <w:bodyDiv w:val="1"/>
      <w:marLeft w:val="0"/>
      <w:marRight w:val="0"/>
      <w:marTop w:val="0"/>
      <w:marBottom w:val="0"/>
      <w:divBdr>
        <w:top w:val="none" w:sz="0" w:space="0" w:color="auto"/>
        <w:left w:val="none" w:sz="0" w:space="0" w:color="auto"/>
        <w:bottom w:val="none" w:sz="0" w:space="0" w:color="auto"/>
        <w:right w:val="none" w:sz="0" w:space="0" w:color="auto"/>
      </w:divBdr>
      <w:divsChild>
        <w:div w:id="503134478">
          <w:marLeft w:val="0"/>
          <w:marRight w:val="0"/>
          <w:marTop w:val="0"/>
          <w:marBottom w:val="0"/>
          <w:divBdr>
            <w:top w:val="none" w:sz="0" w:space="0" w:color="auto"/>
            <w:left w:val="none" w:sz="0" w:space="0" w:color="auto"/>
            <w:bottom w:val="none" w:sz="0" w:space="0" w:color="auto"/>
            <w:right w:val="none" w:sz="0" w:space="0" w:color="auto"/>
          </w:divBdr>
        </w:div>
        <w:div w:id="729572811">
          <w:marLeft w:val="0"/>
          <w:marRight w:val="0"/>
          <w:marTop w:val="0"/>
          <w:marBottom w:val="0"/>
          <w:divBdr>
            <w:top w:val="none" w:sz="0" w:space="0" w:color="auto"/>
            <w:left w:val="none" w:sz="0" w:space="0" w:color="auto"/>
            <w:bottom w:val="none" w:sz="0" w:space="0" w:color="auto"/>
            <w:right w:val="none" w:sz="0" w:space="0" w:color="auto"/>
          </w:divBdr>
        </w:div>
        <w:div w:id="1065107562">
          <w:marLeft w:val="0"/>
          <w:marRight w:val="0"/>
          <w:marTop w:val="0"/>
          <w:marBottom w:val="0"/>
          <w:divBdr>
            <w:top w:val="none" w:sz="0" w:space="0" w:color="auto"/>
            <w:left w:val="none" w:sz="0" w:space="0" w:color="auto"/>
            <w:bottom w:val="none" w:sz="0" w:space="0" w:color="auto"/>
            <w:right w:val="none" w:sz="0" w:space="0" w:color="auto"/>
          </w:divBdr>
        </w:div>
        <w:div w:id="1501893504">
          <w:marLeft w:val="0"/>
          <w:marRight w:val="0"/>
          <w:marTop w:val="0"/>
          <w:marBottom w:val="0"/>
          <w:divBdr>
            <w:top w:val="none" w:sz="0" w:space="0" w:color="auto"/>
            <w:left w:val="none" w:sz="0" w:space="0" w:color="auto"/>
            <w:bottom w:val="none" w:sz="0" w:space="0" w:color="auto"/>
            <w:right w:val="none" w:sz="0" w:space="0" w:color="auto"/>
          </w:divBdr>
        </w:div>
        <w:div w:id="1589849656">
          <w:marLeft w:val="0"/>
          <w:marRight w:val="0"/>
          <w:marTop w:val="0"/>
          <w:marBottom w:val="0"/>
          <w:divBdr>
            <w:top w:val="none" w:sz="0" w:space="0" w:color="auto"/>
            <w:left w:val="none" w:sz="0" w:space="0" w:color="auto"/>
            <w:bottom w:val="none" w:sz="0" w:space="0" w:color="auto"/>
            <w:right w:val="none" w:sz="0" w:space="0" w:color="auto"/>
          </w:divBdr>
        </w:div>
        <w:div w:id="1855218964">
          <w:marLeft w:val="0"/>
          <w:marRight w:val="0"/>
          <w:marTop w:val="0"/>
          <w:marBottom w:val="0"/>
          <w:divBdr>
            <w:top w:val="none" w:sz="0" w:space="0" w:color="auto"/>
            <w:left w:val="none" w:sz="0" w:space="0" w:color="auto"/>
            <w:bottom w:val="none" w:sz="0" w:space="0" w:color="auto"/>
            <w:right w:val="none" w:sz="0" w:space="0" w:color="auto"/>
          </w:divBdr>
        </w:div>
      </w:divsChild>
    </w:div>
    <w:div w:id="955647230">
      <w:bodyDiv w:val="1"/>
      <w:marLeft w:val="0"/>
      <w:marRight w:val="0"/>
      <w:marTop w:val="0"/>
      <w:marBottom w:val="0"/>
      <w:divBdr>
        <w:top w:val="none" w:sz="0" w:space="0" w:color="auto"/>
        <w:left w:val="none" w:sz="0" w:space="0" w:color="auto"/>
        <w:bottom w:val="none" w:sz="0" w:space="0" w:color="auto"/>
        <w:right w:val="none" w:sz="0" w:space="0" w:color="auto"/>
      </w:divBdr>
      <w:divsChild>
        <w:div w:id="1566910515">
          <w:marLeft w:val="0"/>
          <w:marRight w:val="0"/>
          <w:marTop w:val="0"/>
          <w:marBottom w:val="0"/>
          <w:divBdr>
            <w:top w:val="none" w:sz="0" w:space="0" w:color="auto"/>
            <w:left w:val="none" w:sz="0" w:space="0" w:color="auto"/>
            <w:bottom w:val="none" w:sz="0" w:space="0" w:color="auto"/>
            <w:right w:val="none" w:sz="0" w:space="0" w:color="auto"/>
          </w:divBdr>
          <w:divsChild>
            <w:div w:id="242572477">
              <w:marLeft w:val="0"/>
              <w:marRight w:val="0"/>
              <w:marTop w:val="0"/>
              <w:marBottom w:val="0"/>
              <w:divBdr>
                <w:top w:val="none" w:sz="0" w:space="0" w:color="auto"/>
                <w:left w:val="none" w:sz="0" w:space="0" w:color="auto"/>
                <w:bottom w:val="none" w:sz="0" w:space="0" w:color="auto"/>
                <w:right w:val="none" w:sz="0" w:space="0" w:color="auto"/>
              </w:divBdr>
              <w:divsChild>
                <w:div w:id="1177158343">
                  <w:marLeft w:val="0"/>
                  <w:marRight w:val="0"/>
                  <w:marTop w:val="0"/>
                  <w:marBottom w:val="0"/>
                  <w:divBdr>
                    <w:top w:val="none" w:sz="0" w:space="0" w:color="auto"/>
                    <w:left w:val="none" w:sz="0" w:space="0" w:color="auto"/>
                    <w:bottom w:val="none" w:sz="0" w:space="0" w:color="auto"/>
                    <w:right w:val="none" w:sz="0" w:space="0" w:color="auto"/>
                  </w:divBdr>
                  <w:divsChild>
                    <w:div w:id="1295670380">
                      <w:marLeft w:val="0"/>
                      <w:marRight w:val="0"/>
                      <w:marTop w:val="0"/>
                      <w:marBottom w:val="0"/>
                      <w:divBdr>
                        <w:top w:val="single" w:sz="4" w:space="2" w:color="C0C0C0"/>
                        <w:left w:val="single" w:sz="4" w:space="2" w:color="C0C0C0"/>
                        <w:bottom w:val="single" w:sz="4" w:space="2" w:color="C0C0C0"/>
                        <w:right w:val="single" w:sz="4" w:space="2" w:color="C0C0C0"/>
                      </w:divBdr>
                      <w:divsChild>
                        <w:div w:id="271714715">
                          <w:marLeft w:val="0"/>
                          <w:marRight w:val="0"/>
                          <w:marTop w:val="0"/>
                          <w:marBottom w:val="0"/>
                          <w:divBdr>
                            <w:top w:val="none" w:sz="0" w:space="0" w:color="auto"/>
                            <w:left w:val="none" w:sz="0" w:space="0" w:color="auto"/>
                            <w:bottom w:val="none" w:sz="0" w:space="0" w:color="auto"/>
                            <w:right w:val="none" w:sz="0" w:space="0" w:color="auto"/>
                          </w:divBdr>
                        </w:div>
                        <w:div w:id="1057775329">
                          <w:marLeft w:val="0"/>
                          <w:marRight w:val="0"/>
                          <w:marTop w:val="0"/>
                          <w:marBottom w:val="0"/>
                          <w:divBdr>
                            <w:top w:val="none" w:sz="0" w:space="0" w:color="auto"/>
                            <w:left w:val="none" w:sz="0" w:space="0" w:color="auto"/>
                            <w:bottom w:val="none" w:sz="0" w:space="0" w:color="auto"/>
                            <w:right w:val="none" w:sz="0" w:space="0" w:color="auto"/>
                          </w:divBdr>
                        </w:div>
                        <w:div w:id="1578251049">
                          <w:marLeft w:val="0"/>
                          <w:marRight w:val="0"/>
                          <w:marTop w:val="0"/>
                          <w:marBottom w:val="0"/>
                          <w:divBdr>
                            <w:top w:val="none" w:sz="0" w:space="0" w:color="auto"/>
                            <w:left w:val="none" w:sz="0" w:space="0" w:color="auto"/>
                            <w:bottom w:val="none" w:sz="0" w:space="0" w:color="auto"/>
                            <w:right w:val="none" w:sz="0" w:space="0" w:color="auto"/>
                          </w:divBdr>
                        </w:div>
                        <w:div w:id="2021198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3075594">
      <w:bodyDiv w:val="1"/>
      <w:marLeft w:val="0"/>
      <w:marRight w:val="0"/>
      <w:marTop w:val="0"/>
      <w:marBottom w:val="0"/>
      <w:divBdr>
        <w:top w:val="none" w:sz="0" w:space="0" w:color="auto"/>
        <w:left w:val="none" w:sz="0" w:space="0" w:color="auto"/>
        <w:bottom w:val="none" w:sz="0" w:space="0" w:color="auto"/>
        <w:right w:val="none" w:sz="0" w:space="0" w:color="auto"/>
      </w:divBdr>
      <w:divsChild>
        <w:div w:id="519441861">
          <w:marLeft w:val="0"/>
          <w:marRight w:val="0"/>
          <w:marTop w:val="0"/>
          <w:marBottom w:val="0"/>
          <w:divBdr>
            <w:top w:val="none" w:sz="0" w:space="0" w:color="auto"/>
            <w:left w:val="none" w:sz="0" w:space="0" w:color="auto"/>
            <w:bottom w:val="none" w:sz="0" w:space="0" w:color="auto"/>
            <w:right w:val="none" w:sz="0" w:space="0" w:color="auto"/>
          </w:divBdr>
          <w:divsChild>
            <w:div w:id="1343623513">
              <w:marLeft w:val="0"/>
              <w:marRight w:val="0"/>
              <w:marTop w:val="0"/>
              <w:marBottom w:val="0"/>
              <w:divBdr>
                <w:top w:val="none" w:sz="0" w:space="0" w:color="auto"/>
                <w:left w:val="none" w:sz="0" w:space="0" w:color="auto"/>
                <w:bottom w:val="none" w:sz="0" w:space="0" w:color="auto"/>
                <w:right w:val="none" w:sz="0" w:space="0" w:color="auto"/>
              </w:divBdr>
              <w:divsChild>
                <w:div w:id="674529097">
                  <w:marLeft w:val="0"/>
                  <w:marRight w:val="0"/>
                  <w:marTop w:val="0"/>
                  <w:marBottom w:val="0"/>
                  <w:divBdr>
                    <w:top w:val="none" w:sz="0" w:space="0" w:color="auto"/>
                    <w:left w:val="none" w:sz="0" w:space="0" w:color="auto"/>
                    <w:bottom w:val="none" w:sz="0" w:space="0" w:color="auto"/>
                    <w:right w:val="none" w:sz="0" w:space="0" w:color="auto"/>
                  </w:divBdr>
                  <w:divsChild>
                    <w:div w:id="597494058">
                      <w:marLeft w:val="0"/>
                      <w:marRight w:val="0"/>
                      <w:marTop w:val="0"/>
                      <w:marBottom w:val="0"/>
                      <w:divBdr>
                        <w:top w:val="none" w:sz="0" w:space="0" w:color="auto"/>
                        <w:left w:val="none" w:sz="0" w:space="0" w:color="auto"/>
                        <w:bottom w:val="none" w:sz="0" w:space="0" w:color="auto"/>
                        <w:right w:val="none" w:sz="0" w:space="0" w:color="auto"/>
                      </w:divBdr>
                      <w:divsChild>
                        <w:div w:id="1037437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7659552">
      <w:bodyDiv w:val="1"/>
      <w:marLeft w:val="0"/>
      <w:marRight w:val="0"/>
      <w:marTop w:val="0"/>
      <w:marBottom w:val="0"/>
      <w:divBdr>
        <w:top w:val="none" w:sz="0" w:space="0" w:color="auto"/>
        <w:left w:val="none" w:sz="0" w:space="0" w:color="auto"/>
        <w:bottom w:val="none" w:sz="0" w:space="0" w:color="auto"/>
        <w:right w:val="none" w:sz="0" w:space="0" w:color="auto"/>
      </w:divBdr>
      <w:divsChild>
        <w:div w:id="1386836531">
          <w:marLeft w:val="0"/>
          <w:marRight w:val="0"/>
          <w:marTop w:val="0"/>
          <w:marBottom w:val="0"/>
          <w:divBdr>
            <w:top w:val="none" w:sz="0" w:space="0" w:color="auto"/>
            <w:left w:val="none" w:sz="0" w:space="0" w:color="auto"/>
            <w:bottom w:val="none" w:sz="0" w:space="0" w:color="auto"/>
            <w:right w:val="none" w:sz="0" w:space="0" w:color="auto"/>
          </w:divBdr>
        </w:div>
        <w:div w:id="137068503">
          <w:marLeft w:val="0"/>
          <w:marRight w:val="0"/>
          <w:marTop w:val="0"/>
          <w:marBottom w:val="0"/>
          <w:divBdr>
            <w:top w:val="none" w:sz="0" w:space="0" w:color="auto"/>
            <w:left w:val="none" w:sz="0" w:space="0" w:color="auto"/>
            <w:bottom w:val="none" w:sz="0" w:space="0" w:color="auto"/>
            <w:right w:val="none" w:sz="0" w:space="0" w:color="auto"/>
          </w:divBdr>
        </w:div>
      </w:divsChild>
    </w:div>
    <w:div w:id="968436364">
      <w:bodyDiv w:val="1"/>
      <w:marLeft w:val="0"/>
      <w:marRight w:val="0"/>
      <w:marTop w:val="0"/>
      <w:marBottom w:val="0"/>
      <w:divBdr>
        <w:top w:val="none" w:sz="0" w:space="0" w:color="auto"/>
        <w:left w:val="none" w:sz="0" w:space="0" w:color="auto"/>
        <w:bottom w:val="none" w:sz="0" w:space="0" w:color="auto"/>
        <w:right w:val="none" w:sz="0" w:space="0" w:color="auto"/>
      </w:divBdr>
    </w:div>
    <w:div w:id="972323175">
      <w:bodyDiv w:val="1"/>
      <w:marLeft w:val="0"/>
      <w:marRight w:val="0"/>
      <w:marTop w:val="0"/>
      <w:marBottom w:val="0"/>
      <w:divBdr>
        <w:top w:val="none" w:sz="0" w:space="0" w:color="auto"/>
        <w:left w:val="none" w:sz="0" w:space="0" w:color="auto"/>
        <w:bottom w:val="none" w:sz="0" w:space="0" w:color="auto"/>
        <w:right w:val="none" w:sz="0" w:space="0" w:color="auto"/>
      </w:divBdr>
    </w:div>
    <w:div w:id="977686113">
      <w:bodyDiv w:val="1"/>
      <w:marLeft w:val="0"/>
      <w:marRight w:val="0"/>
      <w:marTop w:val="0"/>
      <w:marBottom w:val="0"/>
      <w:divBdr>
        <w:top w:val="none" w:sz="0" w:space="0" w:color="auto"/>
        <w:left w:val="none" w:sz="0" w:space="0" w:color="auto"/>
        <w:bottom w:val="none" w:sz="0" w:space="0" w:color="auto"/>
        <w:right w:val="none" w:sz="0" w:space="0" w:color="auto"/>
      </w:divBdr>
    </w:div>
    <w:div w:id="979113757">
      <w:bodyDiv w:val="1"/>
      <w:marLeft w:val="0"/>
      <w:marRight w:val="0"/>
      <w:marTop w:val="0"/>
      <w:marBottom w:val="0"/>
      <w:divBdr>
        <w:top w:val="none" w:sz="0" w:space="0" w:color="auto"/>
        <w:left w:val="none" w:sz="0" w:space="0" w:color="auto"/>
        <w:bottom w:val="none" w:sz="0" w:space="0" w:color="auto"/>
        <w:right w:val="none" w:sz="0" w:space="0" w:color="auto"/>
      </w:divBdr>
      <w:divsChild>
        <w:div w:id="905842971">
          <w:marLeft w:val="0"/>
          <w:marRight w:val="0"/>
          <w:marTop w:val="0"/>
          <w:marBottom w:val="0"/>
          <w:divBdr>
            <w:top w:val="none" w:sz="0" w:space="0" w:color="auto"/>
            <w:left w:val="none" w:sz="0" w:space="0" w:color="auto"/>
            <w:bottom w:val="none" w:sz="0" w:space="0" w:color="auto"/>
            <w:right w:val="none" w:sz="0" w:space="0" w:color="auto"/>
          </w:divBdr>
          <w:divsChild>
            <w:div w:id="9645030">
              <w:marLeft w:val="0"/>
              <w:marRight w:val="0"/>
              <w:marTop w:val="0"/>
              <w:marBottom w:val="0"/>
              <w:divBdr>
                <w:top w:val="none" w:sz="0" w:space="0" w:color="auto"/>
                <w:left w:val="none" w:sz="0" w:space="0" w:color="auto"/>
                <w:bottom w:val="none" w:sz="0" w:space="0" w:color="auto"/>
                <w:right w:val="none" w:sz="0" w:space="0" w:color="auto"/>
              </w:divBdr>
              <w:divsChild>
                <w:div w:id="1090807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078007">
      <w:bodyDiv w:val="1"/>
      <w:marLeft w:val="0"/>
      <w:marRight w:val="0"/>
      <w:marTop w:val="0"/>
      <w:marBottom w:val="0"/>
      <w:divBdr>
        <w:top w:val="none" w:sz="0" w:space="0" w:color="auto"/>
        <w:left w:val="none" w:sz="0" w:space="0" w:color="auto"/>
        <w:bottom w:val="none" w:sz="0" w:space="0" w:color="auto"/>
        <w:right w:val="none" w:sz="0" w:space="0" w:color="auto"/>
      </w:divBdr>
    </w:div>
    <w:div w:id="987711905">
      <w:bodyDiv w:val="1"/>
      <w:marLeft w:val="0"/>
      <w:marRight w:val="0"/>
      <w:marTop w:val="0"/>
      <w:marBottom w:val="0"/>
      <w:divBdr>
        <w:top w:val="none" w:sz="0" w:space="0" w:color="auto"/>
        <w:left w:val="none" w:sz="0" w:space="0" w:color="auto"/>
        <w:bottom w:val="none" w:sz="0" w:space="0" w:color="auto"/>
        <w:right w:val="none" w:sz="0" w:space="0" w:color="auto"/>
      </w:divBdr>
    </w:div>
    <w:div w:id="989404750">
      <w:bodyDiv w:val="1"/>
      <w:marLeft w:val="0"/>
      <w:marRight w:val="0"/>
      <w:marTop w:val="0"/>
      <w:marBottom w:val="0"/>
      <w:divBdr>
        <w:top w:val="none" w:sz="0" w:space="0" w:color="auto"/>
        <w:left w:val="none" w:sz="0" w:space="0" w:color="auto"/>
        <w:bottom w:val="none" w:sz="0" w:space="0" w:color="auto"/>
        <w:right w:val="none" w:sz="0" w:space="0" w:color="auto"/>
      </w:divBdr>
    </w:div>
    <w:div w:id="993602766">
      <w:bodyDiv w:val="1"/>
      <w:marLeft w:val="0"/>
      <w:marRight w:val="0"/>
      <w:marTop w:val="0"/>
      <w:marBottom w:val="0"/>
      <w:divBdr>
        <w:top w:val="none" w:sz="0" w:space="0" w:color="auto"/>
        <w:left w:val="none" w:sz="0" w:space="0" w:color="auto"/>
        <w:bottom w:val="none" w:sz="0" w:space="0" w:color="auto"/>
        <w:right w:val="none" w:sz="0" w:space="0" w:color="auto"/>
      </w:divBdr>
      <w:divsChild>
        <w:div w:id="481655318">
          <w:marLeft w:val="0"/>
          <w:marRight w:val="0"/>
          <w:marTop w:val="0"/>
          <w:marBottom w:val="0"/>
          <w:divBdr>
            <w:top w:val="none" w:sz="0" w:space="0" w:color="auto"/>
            <w:left w:val="none" w:sz="0" w:space="0" w:color="auto"/>
            <w:bottom w:val="none" w:sz="0" w:space="0" w:color="auto"/>
            <w:right w:val="none" w:sz="0" w:space="0" w:color="auto"/>
          </w:divBdr>
          <w:divsChild>
            <w:div w:id="1743210922">
              <w:marLeft w:val="0"/>
              <w:marRight w:val="0"/>
              <w:marTop w:val="0"/>
              <w:marBottom w:val="0"/>
              <w:divBdr>
                <w:top w:val="none" w:sz="0" w:space="0" w:color="auto"/>
                <w:left w:val="none" w:sz="0" w:space="0" w:color="auto"/>
                <w:bottom w:val="none" w:sz="0" w:space="0" w:color="auto"/>
                <w:right w:val="none" w:sz="0" w:space="0" w:color="auto"/>
              </w:divBdr>
              <w:divsChild>
                <w:div w:id="1896888063">
                  <w:marLeft w:val="0"/>
                  <w:marRight w:val="0"/>
                  <w:marTop w:val="0"/>
                  <w:marBottom w:val="0"/>
                  <w:divBdr>
                    <w:top w:val="none" w:sz="0" w:space="0" w:color="auto"/>
                    <w:left w:val="none" w:sz="0" w:space="0" w:color="auto"/>
                    <w:bottom w:val="none" w:sz="0" w:space="0" w:color="auto"/>
                    <w:right w:val="none" w:sz="0" w:space="0" w:color="auto"/>
                  </w:divBdr>
                  <w:divsChild>
                    <w:div w:id="1280840665">
                      <w:marLeft w:val="0"/>
                      <w:marRight w:val="0"/>
                      <w:marTop w:val="0"/>
                      <w:marBottom w:val="0"/>
                      <w:divBdr>
                        <w:top w:val="none" w:sz="0" w:space="0" w:color="auto"/>
                        <w:left w:val="none" w:sz="0" w:space="0" w:color="auto"/>
                        <w:bottom w:val="none" w:sz="0" w:space="0" w:color="auto"/>
                        <w:right w:val="none" w:sz="0" w:space="0" w:color="auto"/>
                      </w:divBdr>
                      <w:divsChild>
                        <w:div w:id="2072997327">
                          <w:marLeft w:val="1333"/>
                          <w:marRight w:val="0"/>
                          <w:marTop w:val="0"/>
                          <w:marBottom w:val="0"/>
                          <w:divBdr>
                            <w:top w:val="none" w:sz="0" w:space="0" w:color="auto"/>
                            <w:left w:val="none" w:sz="0" w:space="0" w:color="auto"/>
                            <w:bottom w:val="none" w:sz="0" w:space="0" w:color="auto"/>
                            <w:right w:val="none" w:sz="0" w:space="0" w:color="auto"/>
                          </w:divBdr>
                          <w:divsChild>
                            <w:div w:id="1350376206">
                              <w:marLeft w:val="0"/>
                              <w:marRight w:val="0"/>
                              <w:marTop w:val="0"/>
                              <w:marBottom w:val="0"/>
                              <w:divBdr>
                                <w:top w:val="none" w:sz="0" w:space="0" w:color="auto"/>
                                <w:left w:val="none" w:sz="0" w:space="0" w:color="auto"/>
                                <w:bottom w:val="none" w:sz="0" w:space="0" w:color="auto"/>
                                <w:right w:val="none" w:sz="0" w:space="0" w:color="auto"/>
                              </w:divBdr>
                              <w:divsChild>
                                <w:div w:id="98620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5105825">
      <w:bodyDiv w:val="1"/>
      <w:marLeft w:val="0"/>
      <w:marRight w:val="0"/>
      <w:marTop w:val="0"/>
      <w:marBottom w:val="0"/>
      <w:divBdr>
        <w:top w:val="none" w:sz="0" w:space="0" w:color="auto"/>
        <w:left w:val="none" w:sz="0" w:space="0" w:color="auto"/>
        <w:bottom w:val="none" w:sz="0" w:space="0" w:color="auto"/>
        <w:right w:val="none" w:sz="0" w:space="0" w:color="auto"/>
      </w:divBdr>
      <w:divsChild>
        <w:div w:id="863522212">
          <w:marLeft w:val="0"/>
          <w:marRight w:val="0"/>
          <w:marTop w:val="0"/>
          <w:marBottom w:val="0"/>
          <w:divBdr>
            <w:top w:val="none" w:sz="0" w:space="0" w:color="auto"/>
            <w:left w:val="none" w:sz="0" w:space="0" w:color="auto"/>
            <w:bottom w:val="none" w:sz="0" w:space="0" w:color="auto"/>
            <w:right w:val="none" w:sz="0" w:space="0" w:color="auto"/>
          </w:divBdr>
          <w:divsChild>
            <w:div w:id="1829520083">
              <w:marLeft w:val="0"/>
              <w:marRight w:val="0"/>
              <w:marTop w:val="0"/>
              <w:marBottom w:val="0"/>
              <w:divBdr>
                <w:top w:val="none" w:sz="0" w:space="0" w:color="auto"/>
                <w:left w:val="none" w:sz="0" w:space="0" w:color="auto"/>
                <w:bottom w:val="none" w:sz="0" w:space="0" w:color="auto"/>
                <w:right w:val="none" w:sz="0" w:space="0" w:color="auto"/>
              </w:divBdr>
              <w:divsChild>
                <w:div w:id="786780579">
                  <w:marLeft w:val="0"/>
                  <w:marRight w:val="0"/>
                  <w:marTop w:val="0"/>
                  <w:marBottom w:val="0"/>
                  <w:divBdr>
                    <w:top w:val="none" w:sz="0" w:space="0" w:color="auto"/>
                    <w:left w:val="none" w:sz="0" w:space="0" w:color="auto"/>
                    <w:bottom w:val="none" w:sz="0" w:space="0" w:color="auto"/>
                    <w:right w:val="none" w:sz="0" w:space="0" w:color="auto"/>
                  </w:divBdr>
                  <w:divsChild>
                    <w:div w:id="48192566">
                      <w:marLeft w:val="0"/>
                      <w:marRight w:val="0"/>
                      <w:marTop w:val="0"/>
                      <w:marBottom w:val="0"/>
                      <w:divBdr>
                        <w:top w:val="none" w:sz="0" w:space="0" w:color="auto"/>
                        <w:left w:val="none" w:sz="0" w:space="0" w:color="auto"/>
                        <w:bottom w:val="none" w:sz="0" w:space="0" w:color="auto"/>
                        <w:right w:val="none" w:sz="0" w:space="0" w:color="auto"/>
                      </w:divBdr>
                    </w:div>
                    <w:div w:id="691296909">
                      <w:marLeft w:val="0"/>
                      <w:marRight w:val="0"/>
                      <w:marTop w:val="0"/>
                      <w:marBottom w:val="0"/>
                      <w:divBdr>
                        <w:top w:val="none" w:sz="0" w:space="0" w:color="auto"/>
                        <w:left w:val="none" w:sz="0" w:space="0" w:color="auto"/>
                        <w:bottom w:val="none" w:sz="0" w:space="0" w:color="auto"/>
                        <w:right w:val="none" w:sz="0" w:space="0" w:color="auto"/>
                      </w:divBdr>
                    </w:div>
                    <w:div w:id="701977970">
                      <w:marLeft w:val="0"/>
                      <w:marRight w:val="0"/>
                      <w:marTop w:val="0"/>
                      <w:marBottom w:val="0"/>
                      <w:divBdr>
                        <w:top w:val="none" w:sz="0" w:space="0" w:color="auto"/>
                        <w:left w:val="none" w:sz="0" w:space="0" w:color="auto"/>
                        <w:bottom w:val="none" w:sz="0" w:space="0" w:color="auto"/>
                        <w:right w:val="none" w:sz="0" w:space="0" w:color="auto"/>
                      </w:divBdr>
                    </w:div>
                    <w:div w:id="1389766299">
                      <w:marLeft w:val="0"/>
                      <w:marRight w:val="0"/>
                      <w:marTop w:val="0"/>
                      <w:marBottom w:val="0"/>
                      <w:divBdr>
                        <w:top w:val="none" w:sz="0" w:space="0" w:color="auto"/>
                        <w:left w:val="none" w:sz="0" w:space="0" w:color="auto"/>
                        <w:bottom w:val="none" w:sz="0" w:space="0" w:color="auto"/>
                        <w:right w:val="none" w:sz="0" w:space="0" w:color="auto"/>
                      </w:divBdr>
                    </w:div>
                    <w:div w:id="184682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424300">
      <w:bodyDiv w:val="1"/>
      <w:marLeft w:val="0"/>
      <w:marRight w:val="0"/>
      <w:marTop w:val="0"/>
      <w:marBottom w:val="0"/>
      <w:divBdr>
        <w:top w:val="none" w:sz="0" w:space="0" w:color="auto"/>
        <w:left w:val="none" w:sz="0" w:space="0" w:color="auto"/>
        <w:bottom w:val="none" w:sz="0" w:space="0" w:color="auto"/>
        <w:right w:val="none" w:sz="0" w:space="0" w:color="auto"/>
      </w:divBdr>
    </w:div>
    <w:div w:id="998312513">
      <w:bodyDiv w:val="1"/>
      <w:marLeft w:val="0"/>
      <w:marRight w:val="0"/>
      <w:marTop w:val="0"/>
      <w:marBottom w:val="0"/>
      <w:divBdr>
        <w:top w:val="none" w:sz="0" w:space="0" w:color="auto"/>
        <w:left w:val="none" w:sz="0" w:space="0" w:color="auto"/>
        <w:bottom w:val="none" w:sz="0" w:space="0" w:color="auto"/>
        <w:right w:val="none" w:sz="0" w:space="0" w:color="auto"/>
      </w:divBdr>
      <w:divsChild>
        <w:div w:id="522747497">
          <w:marLeft w:val="0"/>
          <w:marRight w:val="0"/>
          <w:marTop w:val="0"/>
          <w:marBottom w:val="0"/>
          <w:divBdr>
            <w:top w:val="none" w:sz="0" w:space="0" w:color="auto"/>
            <w:left w:val="none" w:sz="0" w:space="0" w:color="auto"/>
            <w:bottom w:val="none" w:sz="0" w:space="0" w:color="auto"/>
            <w:right w:val="none" w:sz="0" w:space="0" w:color="auto"/>
          </w:divBdr>
          <w:divsChild>
            <w:div w:id="1668362534">
              <w:marLeft w:val="0"/>
              <w:marRight w:val="0"/>
              <w:marTop w:val="0"/>
              <w:marBottom w:val="0"/>
              <w:divBdr>
                <w:top w:val="none" w:sz="0" w:space="0" w:color="auto"/>
                <w:left w:val="none" w:sz="0" w:space="0" w:color="auto"/>
                <w:bottom w:val="none" w:sz="0" w:space="0" w:color="auto"/>
                <w:right w:val="none" w:sz="0" w:space="0" w:color="auto"/>
              </w:divBdr>
              <w:divsChild>
                <w:div w:id="924915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205852">
      <w:bodyDiv w:val="1"/>
      <w:marLeft w:val="0"/>
      <w:marRight w:val="0"/>
      <w:marTop w:val="0"/>
      <w:marBottom w:val="0"/>
      <w:divBdr>
        <w:top w:val="none" w:sz="0" w:space="0" w:color="auto"/>
        <w:left w:val="none" w:sz="0" w:space="0" w:color="auto"/>
        <w:bottom w:val="none" w:sz="0" w:space="0" w:color="auto"/>
        <w:right w:val="none" w:sz="0" w:space="0" w:color="auto"/>
      </w:divBdr>
    </w:div>
    <w:div w:id="1009989329">
      <w:bodyDiv w:val="1"/>
      <w:marLeft w:val="0"/>
      <w:marRight w:val="0"/>
      <w:marTop w:val="0"/>
      <w:marBottom w:val="0"/>
      <w:divBdr>
        <w:top w:val="none" w:sz="0" w:space="0" w:color="auto"/>
        <w:left w:val="none" w:sz="0" w:space="0" w:color="auto"/>
        <w:bottom w:val="none" w:sz="0" w:space="0" w:color="auto"/>
        <w:right w:val="none" w:sz="0" w:space="0" w:color="auto"/>
      </w:divBdr>
    </w:div>
    <w:div w:id="1015421017">
      <w:bodyDiv w:val="1"/>
      <w:marLeft w:val="0"/>
      <w:marRight w:val="0"/>
      <w:marTop w:val="0"/>
      <w:marBottom w:val="0"/>
      <w:divBdr>
        <w:top w:val="none" w:sz="0" w:space="0" w:color="auto"/>
        <w:left w:val="none" w:sz="0" w:space="0" w:color="auto"/>
        <w:bottom w:val="none" w:sz="0" w:space="0" w:color="auto"/>
        <w:right w:val="none" w:sz="0" w:space="0" w:color="auto"/>
      </w:divBdr>
    </w:div>
    <w:div w:id="1018628585">
      <w:bodyDiv w:val="1"/>
      <w:marLeft w:val="0"/>
      <w:marRight w:val="0"/>
      <w:marTop w:val="0"/>
      <w:marBottom w:val="0"/>
      <w:divBdr>
        <w:top w:val="none" w:sz="0" w:space="0" w:color="auto"/>
        <w:left w:val="none" w:sz="0" w:space="0" w:color="auto"/>
        <w:bottom w:val="none" w:sz="0" w:space="0" w:color="auto"/>
        <w:right w:val="none" w:sz="0" w:space="0" w:color="auto"/>
      </w:divBdr>
    </w:div>
    <w:div w:id="1025522882">
      <w:bodyDiv w:val="1"/>
      <w:marLeft w:val="0"/>
      <w:marRight w:val="0"/>
      <w:marTop w:val="0"/>
      <w:marBottom w:val="0"/>
      <w:divBdr>
        <w:top w:val="none" w:sz="0" w:space="0" w:color="auto"/>
        <w:left w:val="none" w:sz="0" w:space="0" w:color="auto"/>
        <w:bottom w:val="none" w:sz="0" w:space="0" w:color="auto"/>
        <w:right w:val="none" w:sz="0" w:space="0" w:color="auto"/>
      </w:divBdr>
    </w:div>
    <w:div w:id="1026711601">
      <w:bodyDiv w:val="1"/>
      <w:marLeft w:val="0"/>
      <w:marRight w:val="0"/>
      <w:marTop w:val="0"/>
      <w:marBottom w:val="0"/>
      <w:divBdr>
        <w:top w:val="none" w:sz="0" w:space="0" w:color="auto"/>
        <w:left w:val="none" w:sz="0" w:space="0" w:color="auto"/>
        <w:bottom w:val="none" w:sz="0" w:space="0" w:color="auto"/>
        <w:right w:val="none" w:sz="0" w:space="0" w:color="auto"/>
      </w:divBdr>
      <w:divsChild>
        <w:div w:id="1350718351">
          <w:marLeft w:val="0"/>
          <w:marRight w:val="0"/>
          <w:marTop w:val="0"/>
          <w:marBottom w:val="0"/>
          <w:divBdr>
            <w:top w:val="none" w:sz="0" w:space="0" w:color="auto"/>
            <w:left w:val="none" w:sz="0" w:space="0" w:color="auto"/>
            <w:bottom w:val="none" w:sz="0" w:space="0" w:color="auto"/>
            <w:right w:val="none" w:sz="0" w:space="0" w:color="auto"/>
          </w:divBdr>
          <w:divsChild>
            <w:div w:id="229272862">
              <w:marLeft w:val="0"/>
              <w:marRight w:val="0"/>
              <w:marTop w:val="0"/>
              <w:marBottom w:val="0"/>
              <w:divBdr>
                <w:top w:val="none" w:sz="0" w:space="0" w:color="auto"/>
                <w:left w:val="none" w:sz="0" w:space="0" w:color="auto"/>
                <w:bottom w:val="none" w:sz="0" w:space="0" w:color="auto"/>
                <w:right w:val="none" w:sz="0" w:space="0" w:color="auto"/>
              </w:divBdr>
              <w:divsChild>
                <w:div w:id="1759016542">
                  <w:marLeft w:val="0"/>
                  <w:marRight w:val="0"/>
                  <w:marTop w:val="0"/>
                  <w:marBottom w:val="0"/>
                  <w:divBdr>
                    <w:top w:val="none" w:sz="0" w:space="0" w:color="auto"/>
                    <w:left w:val="none" w:sz="0" w:space="0" w:color="auto"/>
                    <w:bottom w:val="none" w:sz="0" w:space="0" w:color="auto"/>
                    <w:right w:val="none" w:sz="0" w:space="0" w:color="auto"/>
                  </w:divBdr>
                  <w:divsChild>
                    <w:div w:id="612176967">
                      <w:marLeft w:val="0"/>
                      <w:marRight w:val="0"/>
                      <w:marTop w:val="0"/>
                      <w:marBottom w:val="0"/>
                      <w:divBdr>
                        <w:top w:val="none" w:sz="0" w:space="0" w:color="auto"/>
                        <w:left w:val="none" w:sz="0" w:space="0" w:color="auto"/>
                        <w:bottom w:val="none" w:sz="0" w:space="0" w:color="auto"/>
                        <w:right w:val="none" w:sz="0" w:space="0" w:color="auto"/>
                      </w:divBdr>
                      <w:divsChild>
                        <w:div w:id="1741098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486600">
      <w:bodyDiv w:val="1"/>
      <w:marLeft w:val="0"/>
      <w:marRight w:val="0"/>
      <w:marTop w:val="0"/>
      <w:marBottom w:val="0"/>
      <w:divBdr>
        <w:top w:val="none" w:sz="0" w:space="0" w:color="auto"/>
        <w:left w:val="none" w:sz="0" w:space="0" w:color="auto"/>
        <w:bottom w:val="none" w:sz="0" w:space="0" w:color="auto"/>
        <w:right w:val="none" w:sz="0" w:space="0" w:color="auto"/>
      </w:divBdr>
    </w:div>
    <w:div w:id="1033069130">
      <w:bodyDiv w:val="1"/>
      <w:marLeft w:val="0"/>
      <w:marRight w:val="0"/>
      <w:marTop w:val="0"/>
      <w:marBottom w:val="0"/>
      <w:divBdr>
        <w:top w:val="none" w:sz="0" w:space="0" w:color="auto"/>
        <w:left w:val="none" w:sz="0" w:space="0" w:color="auto"/>
        <w:bottom w:val="none" w:sz="0" w:space="0" w:color="auto"/>
        <w:right w:val="none" w:sz="0" w:space="0" w:color="auto"/>
      </w:divBdr>
    </w:div>
    <w:div w:id="1033723941">
      <w:bodyDiv w:val="1"/>
      <w:marLeft w:val="0"/>
      <w:marRight w:val="0"/>
      <w:marTop w:val="0"/>
      <w:marBottom w:val="0"/>
      <w:divBdr>
        <w:top w:val="none" w:sz="0" w:space="0" w:color="auto"/>
        <w:left w:val="none" w:sz="0" w:space="0" w:color="auto"/>
        <w:bottom w:val="none" w:sz="0" w:space="0" w:color="auto"/>
        <w:right w:val="none" w:sz="0" w:space="0" w:color="auto"/>
      </w:divBdr>
    </w:div>
    <w:div w:id="1035932424">
      <w:bodyDiv w:val="1"/>
      <w:marLeft w:val="0"/>
      <w:marRight w:val="0"/>
      <w:marTop w:val="0"/>
      <w:marBottom w:val="0"/>
      <w:divBdr>
        <w:top w:val="none" w:sz="0" w:space="0" w:color="auto"/>
        <w:left w:val="none" w:sz="0" w:space="0" w:color="auto"/>
        <w:bottom w:val="none" w:sz="0" w:space="0" w:color="auto"/>
        <w:right w:val="none" w:sz="0" w:space="0" w:color="auto"/>
      </w:divBdr>
    </w:div>
    <w:div w:id="1038237394">
      <w:bodyDiv w:val="1"/>
      <w:marLeft w:val="0"/>
      <w:marRight w:val="0"/>
      <w:marTop w:val="0"/>
      <w:marBottom w:val="0"/>
      <w:divBdr>
        <w:top w:val="none" w:sz="0" w:space="0" w:color="auto"/>
        <w:left w:val="none" w:sz="0" w:space="0" w:color="auto"/>
        <w:bottom w:val="none" w:sz="0" w:space="0" w:color="auto"/>
        <w:right w:val="none" w:sz="0" w:space="0" w:color="auto"/>
      </w:divBdr>
      <w:divsChild>
        <w:div w:id="543714117">
          <w:marLeft w:val="0"/>
          <w:marRight w:val="0"/>
          <w:marTop w:val="0"/>
          <w:marBottom w:val="0"/>
          <w:divBdr>
            <w:top w:val="none" w:sz="0" w:space="0" w:color="auto"/>
            <w:left w:val="none" w:sz="0" w:space="0" w:color="auto"/>
            <w:bottom w:val="none" w:sz="0" w:space="0" w:color="auto"/>
            <w:right w:val="none" w:sz="0" w:space="0" w:color="auto"/>
          </w:divBdr>
          <w:divsChild>
            <w:div w:id="251596755">
              <w:marLeft w:val="0"/>
              <w:marRight w:val="0"/>
              <w:marTop w:val="0"/>
              <w:marBottom w:val="0"/>
              <w:divBdr>
                <w:top w:val="none" w:sz="0" w:space="0" w:color="auto"/>
                <w:left w:val="none" w:sz="0" w:space="0" w:color="auto"/>
                <w:bottom w:val="none" w:sz="0" w:space="0" w:color="auto"/>
                <w:right w:val="none" w:sz="0" w:space="0" w:color="auto"/>
              </w:divBdr>
              <w:divsChild>
                <w:div w:id="1866555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957017">
          <w:marLeft w:val="0"/>
          <w:marRight w:val="0"/>
          <w:marTop w:val="0"/>
          <w:marBottom w:val="0"/>
          <w:divBdr>
            <w:top w:val="none" w:sz="0" w:space="0" w:color="auto"/>
            <w:left w:val="none" w:sz="0" w:space="0" w:color="auto"/>
            <w:bottom w:val="none" w:sz="0" w:space="0" w:color="auto"/>
            <w:right w:val="none" w:sz="0" w:space="0" w:color="auto"/>
          </w:divBdr>
          <w:divsChild>
            <w:div w:id="853768569">
              <w:marLeft w:val="0"/>
              <w:marRight w:val="0"/>
              <w:marTop w:val="0"/>
              <w:marBottom w:val="0"/>
              <w:divBdr>
                <w:top w:val="none" w:sz="0" w:space="0" w:color="auto"/>
                <w:left w:val="none" w:sz="0" w:space="0" w:color="auto"/>
                <w:bottom w:val="none" w:sz="0" w:space="0" w:color="auto"/>
                <w:right w:val="none" w:sz="0" w:space="0" w:color="auto"/>
              </w:divBdr>
              <w:divsChild>
                <w:div w:id="1429539520">
                  <w:marLeft w:val="0"/>
                  <w:marRight w:val="0"/>
                  <w:marTop w:val="0"/>
                  <w:marBottom w:val="0"/>
                  <w:divBdr>
                    <w:top w:val="none" w:sz="0" w:space="0" w:color="auto"/>
                    <w:left w:val="none" w:sz="0" w:space="0" w:color="auto"/>
                    <w:bottom w:val="none" w:sz="0" w:space="0" w:color="auto"/>
                    <w:right w:val="none" w:sz="0" w:space="0" w:color="auto"/>
                  </w:divBdr>
                </w:div>
                <w:div w:id="1661152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72885">
          <w:marLeft w:val="0"/>
          <w:marRight w:val="0"/>
          <w:marTop w:val="0"/>
          <w:marBottom w:val="0"/>
          <w:divBdr>
            <w:top w:val="none" w:sz="0" w:space="0" w:color="auto"/>
            <w:left w:val="none" w:sz="0" w:space="0" w:color="auto"/>
            <w:bottom w:val="none" w:sz="0" w:space="0" w:color="auto"/>
            <w:right w:val="none" w:sz="0" w:space="0" w:color="auto"/>
          </w:divBdr>
          <w:divsChild>
            <w:div w:id="149372409">
              <w:marLeft w:val="0"/>
              <w:marRight w:val="0"/>
              <w:marTop w:val="0"/>
              <w:marBottom w:val="0"/>
              <w:divBdr>
                <w:top w:val="none" w:sz="0" w:space="0" w:color="auto"/>
                <w:left w:val="none" w:sz="0" w:space="0" w:color="auto"/>
                <w:bottom w:val="none" w:sz="0" w:space="0" w:color="auto"/>
                <w:right w:val="none" w:sz="0" w:space="0" w:color="auto"/>
              </w:divBdr>
              <w:divsChild>
                <w:div w:id="238369846">
                  <w:marLeft w:val="0"/>
                  <w:marRight w:val="0"/>
                  <w:marTop w:val="0"/>
                  <w:marBottom w:val="0"/>
                  <w:divBdr>
                    <w:top w:val="none" w:sz="0" w:space="0" w:color="auto"/>
                    <w:left w:val="none" w:sz="0" w:space="0" w:color="auto"/>
                    <w:bottom w:val="none" w:sz="0" w:space="0" w:color="auto"/>
                    <w:right w:val="none" w:sz="0" w:space="0" w:color="auto"/>
                  </w:divBdr>
                </w:div>
                <w:div w:id="43411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100728">
          <w:marLeft w:val="0"/>
          <w:marRight w:val="0"/>
          <w:marTop w:val="0"/>
          <w:marBottom w:val="0"/>
          <w:divBdr>
            <w:top w:val="none" w:sz="0" w:space="0" w:color="auto"/>
            <w:left w:val="none" w:sz="0" w:space="0" w:color="auto"/>
            <w:bottom w:val="none" w:sz="0" w:space="0" w:color="auto"/>
            <w:right w:val="none" w:sz="0" w:space="0" w:color="auto"/>
          </w:divBdr>
          <w:divsChild>
            <w:div w:id="920681762">
              <w:marLeft w:val="0"/>
              <w:marRight w:val="0"/>
              <w:marTop w:val="0"/>
              <w:marBottom w:val="0"/>
              <w:divBdr>
                <w:top w:val="none" w:sz="0" w:space="0" w:color="auto"/>
                <w:left w:val="none" w:sz="0" w:space="0" w:color="auto"/>
                <w:bottom w:val="none" w:sz="0" w:space="0" w:color="auto"/>
                <w:right w:val="none" w:sz="0" w:space="0" w:color="auto"/>
              </w:divBdr>
              <w:divsChild>
                <w:div w:id="761101259">
                  <w:marLeft w:val="0"/>
                  <w:marRight w:val="0"/>
                  <w:marTop w:val="0"/>
                  <w:marBottom w:val="0"/>
                  <w:divBdr>
                    <w:top w:val="none" w:sz="0" w:space="0" w:color="auto"/>
                    <w:left w:val="none" w:sz="0" w:space="0" w:color="auto"/>
                    <w:bottom w:val="none" w:sz="0" w:space="0" w:color="auto"/>
                    <w:right w:val="none" w:sz="0" w:space="0" w:color="auto"/>
                  </w:divBdr>
                </w:div>
                <w:div w:id="1070693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480875">
          <w:marLeft w:val="0"/>
          <w:marRight w:val="0"/>
          <w:marTop w:val="0"/>
          <w:marBottom w:val="0"/>
          <w:divBdr>
            <w:top w:val="none" w:sz="0" w:space="0" w:color="auto"/>
            <w:left w:val="none" w:sz="0" w:space="0" w:color="auto"/>
            <w:bottom w:val="none" w:sz="0" w:space="0" w:color="auto"/>
            <w:right w:val="none" w:sz="0" w:space="0" w:color="auto"/>
          </w:divBdr>
          <w:divsChild>
            <w:div w:id="1596208298">
              <w:marLeft w:val="0"/>
              <w:marRight w:val="0"/>
              <w:marTop w:val="0"/>
              <w:marBottom w:val="0"/>
              <w:divBdr>
                <w:top w:val="none" w:sz="0" w:space="0" w:color="auto"/>
                <w:left w:val="none" w:sz="0" w:space="0" w:color="auto"/>
                <w:bottom w:val="none" w:sz="0" w:space="0" w:color="auto"/>
                <w:right w:val="none" w:sz="0" w:space="0" w:color="auto"/>
              </w:divBdr>
              <w:divsChild>
                <w:div w:id="598611472">
                  <w:marLeft w:val="0"/>
                  <w:marRight w:val="0"/>
                  <w:marTop w:val="0"/>
                  <w:marBottom w:val="0"/>
                  <w:divBdr>
                    <w:top w:val="none" w:sz="0" w:space="0" w:color="auto"/>
                    <w:left w:val="none" w:sz="0" w:space="0" w:color="auto"/>
                    <w:bottom w:val="none" w:sz="0" w:space="0" w:color="auto"/>
                    <w:right w:val="none" w:sz="0" w:space="0" w:color="auto"/>
                  </w:divBdr>
                </w:div>
                <w:div w:id="2128427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62943">
          <w:marLeft w:val="0"/>
          <w:marRight w:val="0"/>
          <w:marTop w:val="0"/>
          <w:marBottom w:val="0"/>
          <w:divBdr>
            <w:top w:val="none" w:sz="0" w:space="0" w:color="auto"/>
            <w:left w:val="none" w:sz="0" w:space="0" w:color="auto"/>
            <w:bottom w:val="none" w:sz="0" w:space="0" w:color="auto"/>
            <w:right w:val="none" w:sz="0" w:space="0" w:color="auto"/>
          </w:divBdr>
          <w:divsChild>
            <w:div w:id="273052427">
              <w:marLeft w:val="0"/>
              <w:marRight w:val="0"/>
              <w:marTop w:val="0"/>
              <w:marBottom w:val="0"/>
              <w:divBdr>
                <w:top w:val="none" w:sz="0" w:space="0" w:color="auto"/>
                <w:left w:val="none" w:sz="0" w:space="0" w:color="auto"/>
                <w:bottom w:val="none" w:sz="0" w:space="0" w:color="auto"/>
                <w:right w:val="none" w:sz="0" w:space="0" w:color="auto"/>
              </w:divBdr>
              <w:divsChild>
                <w:div w:id="273102038">
                  <w:marLeft w:val="0"/>
                  <w:marRight w:val="0"/>
                  <w:marTop w:val="0"/>
                  <w:marBottom w:val="0"/>
                  <w:divBdr>
                    <w:top w:val="none" w:sz="0" w:space="0" w:color="auto"/>
                    <w:left w:val="none" w:sz="0" w:space="0" w:color="auto"/>
                    <w:bottom w:val="none" w:sz="0" w:space="0" w:color="auto"/>
                    <w:right w:val="none" w:sz="0" w:space="0" w:color="auto"/>
                  </w:divBdr>
                </w:div>
                <w:div w:id="11798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261713">
          <w:marLeft w:val="0"/>
          <w:marRight w:val="0"/>
          <w:marTop w:val="0"/>
          <w:marBottom w:val="0"/>
          <w:divBdr>
            <w:top w:val="none" w:sz="0" w:space="0" w:color="auto"/>
            <w:left w:val="none" w:sz="0" w:space="0" w:color="auto"/>
            <w:bottom w:val="none" w:sz="0" w:space="0" w:color="auto"/>
            <w:right w:val="none" w:sz="0" w:space="0" w:color="auto"/>
          </w:divBdr>
          <w:divsChild>
            <w:div w:id="1812551730">
              <w:marLeft w:val="0"/>
              <w:marRight w:val="0"/>
              <w:marTop w:val="0"/>
              <w:marBottom w:val="0"/>
              <w:divBdr>
                <w:top w:val="none" w:sz="0" w:space="0" w:color="auto"/>
                <w:left w:val="none" w:sz="0" w:space="0" w:color="auto"/>
                <w:bottom w:val="none" w:sz="0" w:space="0" w:color="auto"/>
                <w:right w:val="none" w:sz="0" w:space="0" w:color="auto"/>
              </w:divBdr>
              <w:divsChild>
                <w:div w:id="1163476352">
                  <w:marLeft w:val="0"/>
                  <w:marRight w:val="0"/>
                  <w:marTop w:val="0"/>
                  <w:marBottom w:val="0"/>
                  <w:divBdr>
                    <w:top w:val="none" w:sz="0" w:space="0" w:color="auto"/>
                    <w:left w:val="none" w:sz="0" w:space="0" w:color="auto"/>
                    <w:bottom w:val="none" w:sz="0" w:space="0" w:color="auto"/>
                    <w:right w:val="none" w:sz="0" w:space="0" w:color="auto"/>
                  </w:divBdr>
                </w:div>
                <w:div w:id="1674064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954163">
          <w:marLeft w:val="0"/>
          <w:marRight w:val="0"/>
          <w:marTop w:val="0"/>
          <w:marBottom w:val="0"/>
          <w:divBdr>
            <w:top w:val="none" w:sz="0" w:space="0" w:color="auto"/>
            <w:left w:val="none" w:sz="0" w:space="0" w:color="auto"/>
            <w:bottom w:val="none" w:sz="0" w:space="0" w:color="auto"/>
            <w:right w:val="none" w:sz="0" w:space="0" w:color="auto"/>
          </w:divBdr>
          <w:divsChild>
            <w:div w:id="2112776619">
              <w:marLeft w:val="0"/>
              <w:marRight w:val="0"/>
              <w:marTop w:val="0"/>
              <w:marBottom w:val="0"/>
              <w:divBdr>
                <w:top w:val="none" w:sz="0" w:space="0" w:color="auto"/>
                <w:left w:val="none" w:sz="0" w:space="0" w:color="auto"/>
                <w:bottom w:val="none" w:sz="0" w:space="0" w:color="auto"/>
                <w:right w:val="none" w:sz="0" w:space="0" w:color="auto"/>
              </w:divBdr>
              <w:divsChild>
                <w:div w:id="1076631987">
                  <w:marLeft w:val="0"/>
                  <w:marRight w:val="0"/>
                  <w:marTop w:val="0"/>
                  <w:marBottom w:val="0"/>
                  <w:divBdr>
                    <w:top w:val="none" w:sz="0" w:space="0" w:color="auto"/>
                    <w:left w:val="none" w:sz="0" w:space="0" w:color="auto"/>
                    <w:bottom w:val="none" w:sz="0" w:space="0" w:color="auto"/>
                    <w:right w:val="none" w:sz="0" w:space="0" w:color="auto"/>
                  </w:divBdr>
                </w:div>
                <w:div w:id="1900968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818305">
          <w:marLeft w:val="0"/>
          <w:marRight w:val="0"/>
          <w:marTop w:val="0"/>
          <w:marBottom w:val="0"/>
          <w:divBdr>
            <w:top w:val="none" w:sz="0" w:space="0" w:color="auto"/>
            <w:left w:val="none" w:sz="0" w:space="0" w:color="auto"/>
            <w:bottom w:val="none" w:sz="0" w:space="0" w:color="auto"/>
            <w:right w:val="none" w:sz="0" w:space="0" w:color="auto"/>
          </w:divBdr>
          <w:divsChild>
            <w:div w:id="1532297809">
              <w:marLeft w:val="0"/>
              <w:marRight w:val="0"/>
              <w:marTop w:val="0"/>
              <w:marBottom w:val="0"/>
              <w:divBdr>
                <w:top w:val="none" w:sz="0" w:space="0" w:color="auto"/>
                <w:left w:val="none" w:sz="0" w:space="0" w:color="auto"/>
                <w:bottom w:val="none" w:sz="0" w:space="0" w:color="auto"/>
                <w:right w:val="none" w:sz="0" w:space="0" w:color="auto"/>
              </w:divBdr>
              <w:divsChild>
                <w:div w:id="688263973">
                  <w:marLeft w:val="0"/>
                  <w:marRight w:val="0"/>
                  <w:marTop w:val="0"/>
                  <w:marBottom w:val="0"/>
                  <w:divBdr>
                    <w:top w:val="none" w:sz="0" w:space="0" w:color="auto"/>
                    <w:left w:val="none" w:sz="0" w:space="0" w:color="auto"/>
                    <w:bottom w:val="none" w:sz="0" w:space="0" w:color="auto"/>
                    <w:right w:val="none" w:sz="0" w:space="0" w:color="auto"/>
                  </w:divBdr>
                </w:div>
                <w:div w:id="100301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005497">
          <w:marLeft w:val="0"/>
          <w:marRight w:val="0"/>
          <w:marTop w:val="0"/>
          <w:marBottom w:val="0"/>
          <w:divBdr>
            <w:top w:val="none" w:sz="0" w:space="0" w:color="auto"/>
            <w:left w:val="none" w:sz="0" w:space="0" w:color="auto"/>
            <w:bottom w:val="none" w:sz="0" w:space="0" w:color="auto"/>
            <w:right w:val="none" w:sz="0" w:space="0" w:color="auto"/>
          </w:divBdr>
          <w:divsChild>
            <w:div w:id="131796745">
              <w:marLeft w:val="0"/>
              <w:marRight w:val="0"/>
              <w:marTop w:val="0"/>
              <w:marBottom w:val="0"/>
              <w:divBdr>
                <w:top w:val="none" w:sz="0" w:space="0" w:color="auto"/>
                <w:left w:val="none" w:sz="0" w:space="0" w:color="auto"/>
                <w:bottom w:val="none" w:sz="0" w:space="0" w:color="auto"/>
                <w:right w:val="none" w:sz="0" w:space="0" w:color="auto"/>
              </w:divBdr>
              <w:divsChild>
                <w:div w:id="1457258941">
                  <w:marLeft w:val="0"/>
                  <w:marRight w:val="0"/>
                  <w:marTop w:val="0"/>
                  <w:marBottom w:val="0"/>
                  <w:divBdr>
                    <w:top w:val="none" w:sz="0" w:space="0" w:color="auto"/>
                    <w:left w:val="none" w:sz="0" w:space="0" w:color="auto"/>
                    <w:bottom w:val="none" w:sz="0" w:space="0" w:color="auto"/>
                    <w:right w:val="none" w:sz="0" w:space="0" w:color="auto"/>
                  </w:divBdr>
                </w:div>
                <w:div w:id="946697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222161">
          <w:marLeft w:val="0"/>
          <w:marRight w:val="0"/>
          <w:marTop w:val="0"/>
          <w:marBottom w:val="0"/>
          <w:divBdr>
            <w:top w:val="none" w:sz="0" w:space="0" w:color="auto"/>
            <w:left w:val="none" w:sz="0" w:space="0" w:color="auto"/>
            <w:bottom w:val="none" w:sz="0" w:space="0" w:color="auto"/>
            <w:right w:val="none" w:sz="0" w:space="0" w:color="auto"/>
          </w:divBdr>
          <w:divsChild>
            <w:div w:id="1644382619">
              <w:marLeft w:val="0"/>
              <w:marRight w:val="0"/>
              <w:marTop w:val="0"/>
              <w:marBottom w:val="0"/>
              <w:divBdr>
                <w:top w:val="none" w:sz="0" w:space="0" w:color="auto"/>
                <w:left w:val="none" w:sz="0" w:space="0" w:color="auto"/>
                <w:bottom w:val="none" w:sz="0" w:space="0" w:color="auto"/>
                <w:right w:val="none" w:sz="0" w:space="0" w:color="auto"/>
              </w:divBdr>
              <w:divsChild>
                <w:div w:id="53362121">
                  <w:marLeft w:val="0"/>
                  <w:marRight w:val="0"/>
                  <w:marTop w:val="0"/>
                  <w:marBottom w:val="0"/>
                  <w:divBdr>
                    <w:top w:val="none" w:sz="0" w:space="0" w:color="auto"/>
                    <w:left w:val="none" w:sz="0" w:space="0" w:color="auto"/>
                    <w:bottom w:val="none" w:sz="0" w:space="0" w:color="auto"/>
                    <w:right w:val="none" w:sz="0" w:space="0" w:color="auto"/>
                  </w:divBdr>
                </w:div>
                <w:div w:id="1354108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3755273">
      <w:bodyDiv w:val="1"/>
      <w:marLeft w:val="0"/>
      <w:marRight w:val="0"/>
      <w:marTop w:val="0"/>
      <w:marBottom w:val="0"/>
      <w:divBdr>
        <w:top w:val="none" w:sz="0" w:space="0" w:color="auto"/>
        <w:left w:val="none" w:sz="0" w:space="0" w:color="auto"/>
        <w:bottom w:val="none" w:sz="0" w:space="0" w:color="auto"/>
        <w:right w:val="none" w:sz="0" w:space="0" w:color="auto"/>
      </w:divBdr>
      <w:divsChild>
        <w:div w:id="275448153">
          <w:marLeft w:val="0"/>
          <w:marRight w:val="0"/>
          <w:marTop w:val="0"/>
          <w:marBottom w:val="0"/>
          <w:divBdr>
            <w:top w:val="none" w:sz="0" w:space="0" w:color="auto"/>
            <w:left w:val="none" w:sz="0" w:space="0" w:color="auto"/>
            <w:bottom w:val="none" w:sz="0" w:space="0" w:color="auto"/>
            <w:right w:val="none" w:sz="0" w:space="0" w:color="auto"/>
          </w:divBdr>
          <w:divsChild>
            <w:div w:id="1219704085">
              <w:marLeft w:val="0"/>
              <w:marRight w:val="0"/>
              <w:marTop w:val="0"/>
              <w:marBottom w:val="0"/>
              <w:divBdr>
                <w:top w:val="none" w:sz="0" w:space="0" w:color="auto"/>
                <w:left w:val="none" w:sz="0" w:space="0" w:color="auto"/>
                <w:bottom w:val="none" w:sz="0" w:space="0" w:color="auto"/>
                <w:right w:val="none" w:sz="0" w:space="0" w:color="auto"/>
              </w:divBdr>
              <w:divsChild>
                <w:div w:id="1929192529">
                  <w:marLeft w:val="0"/>
                  <w:marRight w:val="0"/>
                  <w:marTop w:val="0"/>
                  <w:marBottom w:val="0"/>
                  <w:divBdr>
                    <w:top w:val="none" w:sz="0" w:space="0" w:color="auto"/>
                    <w:left w:val="none" w:sz="0" w:space="0" w:color="auto"/>
                    <w:bottom w:val="none" w:sz="0" w:space="0" w:color="auto"/>
                    <w:right w:val="none" w:sz="0" w:space="0" w:color="auto"/>
                  </w:divBdr>
                  <w:divsChild>
                    <w:div w:id="2119524862">
                      <w:marLeft w:val="0"/>
                      <w:marRight w:val="0"/>
                      <w:marTop w:val="0"/>
                      <w:marBottom w:val="0"/>
                      <w:divBdr>
                        <w:top w:val="none" w:sz="0" w:space="0" w:color="auto"/>
                        <w:left w:val="none" w:sz="0" w:space="0" w:color="auto"/>
                        <w:bottom w:val="none" w:sz="0" w:space="0" w:color="auto"/>
                        <w:right w:val="none" w:sz="0" w:space="0" w:color="auto"/>
                      </w:divBdr>
                      <w:divsChild>
                        <w:div w:id="1550874859">
                          <w:marLeft w:val="0"/>
                          <w:marRight w:val="0"/>
                          <w:marTop w:val="0"/>
                          <w:marBottom w:val="0"/>
                          <w:divBdr>
                            <w:top w:val="none" w:sz="0" w:space="0" w:color="auto"/>
                            <w:left w:val="none" w:sz="0" w:space="0" w:color="auto"/>
                            <w:bottom w:val="none" w:sz="0" w:space="0" w:color="auto"/>
                            <w:right w:val="none" w:sz="0" w:space="0" w:color="auto"/>
                          </w:divBdr>
                          <w:divsChild>
                            <w:div w:id="61416927">
                              <w:marLeft w:val="0"/>
                              <w:marRight w:val="0"/>
                              <w:marTop w:val="0"/>
                              <w:marBottom w:val="0"/>
                              <w:divBdr>
                                <w:top w:val="none" w:sz="0" w:space="0" w:color="auto"/>
                                <w:left w:val="none" w:sz="0" w:space="0" w:color="auto"/>
                                <w:bottom w:val="none" w:sz="0" w:space="0" w:color="auto"/>
                                <w:right w:val="none" w:sz="0" w:space="0" w:color="auto"/>
                              </w:divBdr>
                              <w:divsChild>
                                <w:div w:id="394010229">
                                  <w:marLeft w:val="0"/>
                                  <w:marRight w:val="0"/>
                                  <w:marTop w:val="0"/>
                                  <w:marBottom w:val="0"/>
                                  <w:divBdr>
                                    <w:top w:val="none" w:sz="0" w:space="0" w:color="auto"/>
                                    <w:left w:val="none" w:sz="0" w:space="0" w:color="auto"/>
                                    <w:bottom w:val="none" w:sz="0" w:space="0" w:color="auto"/>
                                    <w:right w:val="none" w:sz="0" w:space="0" w:color="auto"/>
                                  </w:divBdr>
                                  <w:divsChild>
                                    <w:div w:id="1361006932">
                                      <w:marLeft w:val="0"/>
                                      <w:marRight w:val="0"/>
                                      <w:marTop w:val="0"/>
                                      <w:marBottom w:val="0"/>
                                      <w:divBdr>
                                        <w:top w:val="none" w:sz="0" w:space="0" w:color="auto"/>
                                        <w:left w:val="none" w:sz="0" w:space="0" w:color="auto"/>
                                        <w:bottom w:val="none" w:sz="0" w:space="0" w:color="auto"/>
                                        <w:right w:val="none" w:sz="0" w:space="0" w:color="auto"/>
                                      </w:divBdr>
                                      <w:divsChild>
                                        <w:div w:id="803356673">
                                          <w:marLeft w:val="0"/>
                                          <w:marRight w:val="0"/>
                                          <w:marTop w:val="0"/>
                                          <w:marBottom w:val="0"/>
                                          <w:divBdr>
                                            <w:top w:val="none" w:sz="0" w:space="0" w:color="auto"/>
                                            <w:left w:val="none" w:sz="0" w:space="0" w:color="auto"/>
                                            <w:bottom w:val="none" w:sz="0" w:space="0" w:color="auto"/>
                                            <w:right w:val="none" w:sz="0" w:space="0" w:color="auto"/>
                                          </w:divBdr>
                                        </w:div>
                                        <w:div w:id="1536506429">
                                          <w:marLeft w:val="0"/>
                                          <w:marRight w:val="0"/>
                                          <w:marTop w:val="0"/>
                                          <w:marBottom w:val="0"/>
                                          <w:divBdr>
                                            <w:top w:val="none" w:sz="0" w:space="0" w:color="auto"/>
                                            <w:left w:val="none" w:sz="0" w:space="0" w:color="auto"/>
                                            <w:bottom w:val="none" w:sz="0" w:space="0" w:color="auto"/>
                                            <w:right w:val="none" w:sz="0" w:space="0" w:color="auto"/>
                                          </w:divBdr>
                                          <w:divsChild>
                                            <w:div w:id="881097712">
                                              <w:marLeft w:val="0"/>
                                              <w:marRight w:val="0"/>
                                              <w:marTop w:val="0"/>
                                              <w:marBottom w:val="0"/>
                                              <w:divBdr>
                                                <w:top w:val="none" w:sz="0" w:space="0" w:color="auto"/>
                                                <w:left w:val="none" w:sz="0" w:space="0" w:color="auto"/>
                                                <w:bottom w:val="none" w:sz="0" w:space="0" w:color="auto"/>
                                                <w:right w:val="none" w:sz="0" w:space="0" w:color="auto"/>
                                              </w:divBdr>
                                            </w:div>
                                            <w:div w:id="1331592550">
                                              <w:marLeft w:val="0"/>
                                              <w:marRight w:val="0"/>
                                              <w:marTop w:val="0"/>
                                              <w:marBottom w:val="0"/>
                                              <w:divBdr>
                                                <w:top w:val="none" w:sz="0" w:space="0" w:color="auto"/>
                                                <w:left w:val="none" w:sz="0" w:space="0" w:color="auto"/>
                                                <w:bottom w:val="none" w:sz="0" w:space="0" w:color="auto"/>
                                                <w:right w:val="none" w:sz="0" w:space="0" w:color="auto"/>
                                              </w:divBdr>
                                            </w:div>
                                            <w:div w:id="1589996270">
                                              <w:marLeft w:val="0"/>
                                              <w:marRight w:val="0"/>
                                              <w:marTop w:val="0"/>
                                              <w:marBottom w:val="0"/>
                                              <w:divBdr>
                                                <w:top w:val="none" w:sz="0" w:space="0" w:color="auto"/>
                                                <w:left w:val="none" w:sz="0" w:space="0" w:color="auto"/>
                                                <w:bottom w:val="none" w:sz="0" w:space="0" w:color="auto"/>
                                                <w:right w:val="none" w:sz="0" w:space="0" w:color="auto"/>
                                              </w:divBdr>
                                            </w:div>
                                          </w:divsChild>
                                        </w:div>
                                        <w:div w:id="2059739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5911409">
      <w:bodyDiv w:val="1"/>
      <w:marLeft w:val="0"/>
      <w:marRight w:val="0"/>
      <w:marTop w:val="0"/>
      <w:marBottom w:val="0"/>
      <w:divBdr>
        <w:top w:val="none" w:sz="0" w:space="0" w:color="auto"/>
        <w:left w:val="none" w:sz="0" w:space="0" w:color="auto"/>
        <w:bottom w:val="none" w:sz="0" w:space="0" w:color="auto"/>
        <w:right w:val="none" w:sz="0" w:space="0" w:color="auto"/>
      </w:divBdr>
      <w:divsChild>
        <w:div w:id="90250514">
          <w:marLeft w:val="0"/>
          <w:marRight w:val="0"/>
          <w:marTop w:val="0"/>
          <w:marBottom w:val="0"/>
          <w:divBdr>
            <w:top w:val="none" w:sz="0" w:space="0" w:color="auto"/>
            <w:left w:val="none" w:sz="0" w:space="0" w:color="auto"/>
            <w:bottom w:val="none" w:sz="0" w:space="0" w:color="auto"/>
            <w:right w:val="none" w:sz="0" w:space="0" w:color="auto"/>
          </w:divBdr>
          <w:divsChild>
            <w:div w:id="73126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154126">
      <w:bodyDiv w:val="1"/>
      <w:marLeft w:val="0"/>
      <w:marRight w:val="0"/>
      <w:marTop w:val="0"/>
      <w:marBottom w:val="0"/>
      <w:divBdr>
        <w:top w:val="none" w:sz="0" w:space="0" w:color="auto"/>
        <w:left w:val="none" w:sz="0" w:space="0" w:color="auto"/>
        <w:bottom w:val="none" w:sz="0" w:space="0" w:color="auto"/>
        <w:right w:val="none" w:sz="0" w:space="0" w:color="auto"/>
      </w:divBdr>
    </w:div>
    <w:div w:id="1059203490">
      <w:bodyDiv w:val="1"/>
      <w:marLeft w:val="0"/>
      <w:marRight w:val="0"/>
      <w:marTop w:val="0"/>
      <w:marBottom w:val="0"/>
      <w:divBdr>
        <w:top w:val="none" w:sz="0" w:space="0" w:color="auto"/>
        <w:left w:val="none" w:sz="0" w:space="0" w:color="auto"/>
        <w:bottom w:val="none" w:sz="0" w:space="0" w:color="auto"/>
        <w:right w:val="none" w:sz="0" w:space="0" w:color="auto"/>
      </w:divBdr>
      <w:divsChild>
        <w:div w:id="1395085626">
          <w:marLeft w:val="0"/>
          <w:marRight w:val="0"/>
          <w:marTop w:val="0"/>
          <w:marBottom w:val="0"/>
          <w:divBdr>
            <w:top w:val="none" w:sz="0" w:space="0" w:color="auto"/>
            <w:left w:val="none" w:sz="0" w:space="0" w:color="auto"/>
            <w:bottom w:val="none" w:sz="0" w:space="0" w:color="auto"/>
            <w:right w:val="none" w:sz="0" w:space="0" w:color="auto"/>
          </w:divBdr>
          <w:divsChild>
            <w:div w:id="773793029">
              <w:marLeft w:val="0"/>
              <w:marRight w:val="0"/>
              <w:marTop w:val="0"/>
              <w:marBottom w:val="0"/>
              <w:divBdr>
                <w:top w:val="none" w:sz="0" w:space="0" w:color="auto"/>
                <w:left w:val="none" w:sz="0" w:space="0" w:color="auto"/>
                <w:bottom w:val="none" w:sz="0" w:space="0" w:color="auto"/>
                <w:right w:val="none" w:sz="0" w:space="0" w:color="auto"/>
              </w:divBdr>
              <w:divsChild>
                <w:div w:id="222182175">
                  <w:marLeft w:val="0"/>
                  <w:marRight w:val="0"/>
                  <w:marTop w:val="0"/>
                  <w:marBottom w:val="0"/>
                  <w:divBdr>
                    <w:top w:val="none" w:sz="0" w:space="0" w:color="auto"/>
                    <w:left w:val="none" w:sz="0" w:space="0" w:color="auto"/>
                    <w:bottom w:val="none" w:sz="0" w:space="0" w:color="auto"/>
                    <w:right w:val="none" w:sz="0" w:space="0" w:color="auto"/>
                  </w:divBdr>
                  <w:divsChild>
                    <w:div w:id="2046250210">
                      <w:marLeft w:val="0"/>
                      <w:marRight w:val="0"/>
                      <w:marTop w:val="0"/>
                      <w:marBottom w:val="0"/>
                      <w:divBdr>
                        <w:top w:val="none" w:sz="0" w:space="0" w:color="auto"/>
                        <w:left w:val="none" w:sz="0" w:space="0" w:color="auto"/>
                        <w:bottom w:val="none" w:sz="0" w:space="0" w:color="auto"/>
                        <w:right w:val="none" w:sz="0" w:space="0" w:color="auto"/>
                      </w:divBdr>
                      <w:divsChild>
                        <w:div w:id="540093293">
                          <w:marLeft w:val="0"/>
                          <w:marRight w:val="0"/>
                          <w:marTop w:val="0"/>
                          <w:marBottom w:val="0"/>
                          <w:divBdr>
                            <w:top w:val="none" w:sz="0" w:space="0" w:color="auto"/>
                            <w:left w:val="none" w:sz="0" w:space="0" w:color="auto"/>
                            <w:bottom w:val="none" w:sz="0" w:space="0" w:color="auto"/>
                            <w:right w:val="none" w:sz="0" w:space="0" w:color="auto"/>
                          </w:divBdr>
                        </w:div>
                        <w:div w:id="711804736">
                          <w:marLeft w:val="0"/>
                          <w:marRight w:val="0"/>
                          <w:marTop w:val="0"/>
                          <w:marBottom w:val="0"/>
                          <w:divBdr>
                            <w:top w:val="none" w:sz="0" w:space="0" w:color="auto"/>
                            <w:left w:val="none" w:sz="0" w:space="0" w:color="auto"/>
                            <w:bottom w:val="none" w:sz="0" w:space="0" w:color="auto"/>
                            <w:right w:val="none" w:sz="0" w:space="0" w:color="auto"/>
                          </w:divBdr>
                        </w:div>
                        <w:div w:id="1584607221">
                          <w:marLeft w:val="0"/>
                          <w:marRight w:val="0"/>
                          <w:marTop w:val="0"/>
                          <w:marBottom w:val="0"/>
                          <w:divBdr>
                            <w:top w:val="none" w:sz="0" w:space="0" w:color="auto"/>
                            <w:left w:val="none" w:sz="0" w:space="0" w:color="auto"/>
                            <w:bottom w:val="none" w:sz="0" w:space="0" w:color="auto"/>
                            <w:right w:val="none" w:sz="0" w:space="0" w:color="auto"/>
                          </w:divBdr>
                        </w:div>
                        <w:div w:id="1611277023">
                          <w:marLeft w:val="0"/>
                          <w:marRight w:val="0"/>
                          <w:marTop w:val="0"/>
                          <w:marBottom w:val="0"/>
                          <w:divBdr>
                            <w:top w:val="none" w:sz="0" w:space="0" w:color="auto"/>
                            <w:left w:val="none" w:sz="0" w:space="0" w:color="auto"/>
                            <w:bottom w:val="none" w:sz="0" w:space="0" w:color="auto"/>
                            <w:right w:val="none" w:sz="0" w:space="0" w:color="auto"/>
                          </w:divBdr>
                        </w:div>
                        <w:div w:id="1871382799">
                          <w:marLeft w:val="0"/>
                          <w:marRight w:val="0"/>
                          <w:marTop w:val="0"/>
                          <w:marBottom w:val="0"/>
                          <w:divBdr>
                            <w:top w:val="none" w:sz="0" w:space="0" w:color="auto"/>
                            <w:left w:val="none" w:sz="0" w:space="0" w:color="auto"/>
                            <w:bottom w:val="none" w:sz="0" w:space="0" w:color="auto"/>
                            <w:right w:val="none" w:sz="0" w:space="0" w:color="auto"/>
                          </w:divBdr>
                        </w:div>
                        <w:div w:id="2092117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2414155">
      <w:bodyDiv w:val="1"/>
      <w:marLeft w:val="0"/>
      <w:marRight w:val="0"/>
      <w:marTop w:val="0"/>
      <w:marBottom w:val="0"/>
      <w:divBdr>
        <w:top w:val="none" w:sz="0" w:space="0" w:color="auto"/>
        <w:left w:val="none" w:sz="0" w:space="0" w:color="auto"/>
        <w:bottom w:val="none" w:sz="0" w:space="0" w:color="auto"/>
        <w:right w:val="none" w:sz="0" w:space="0" w:color="auto"/>
      </w:divBdr>
    </w:div>
    <w:div w:id="1070232102">
      <w:bodyDiv w:val="1"/>
      <w:marLeft w:val="0"/>
      <w:marRight w:val="0"/>
      <w:marTop w:val="0"/>
      <w:marBottom w:val="0"/>
      <w:divBdr>
        <w:top w:val="none" w:sz="0" w:space="0" w:color="auto"/>
        <w:left w:val="none" w:sz="0" w:space="0" w:color="auto"/>
        <w:bottom w:val="none" w:sz="0" w:space="0" w:color="auto"/>
        <w:right w:val="none" w:sz="0" w:space="0" w:color="auto"/>
      </w:divBdr>
    </w:div>
    <w:div w:id="1071149573">
      <w:bodyDiv w:val="1"/>
      <w:marLeft w:val="0"/>
      <w:marRight w:val="0"/>
      <w:marTop w:val="0"/>
      <w:marBottom w:val="0"/>
      <w:divBdr>
        <w:top w:val="none" w:sz="0" w:space="0" w:color="auto"/>
        <w:left w:val="none" w:sz="0" w:space="0" w:color="auto"/>
        <w:bottom w:val="none" w:sz="0" w:space="0" w:color="auto"/>
        <w:right w:val="none" w:sz="0" w:space="0" w:color="auto"/>
      </w:divBdr>
      <w:divsChild>
        <w:div w:id="1458528424">
          <w:marLeft w:val="0"/>
          <w:marRight w:val="0"/>
          <w:marTop w:val="0"/>
          <w:marBottom w:val="0"/>
          <w:divBdr>
            <w:top w:val="none" w:sz="0" w:space="0" w:color="auto"/>
            <w:left w:val="none" w:sz="0" w:space="0" w:color="auto"/>
            <w:bottom w:val="none" w:sz="0" w:space="0" w:color="auto"/>
            <w:right w:val="none" w:sz="0" w:space="0" w:color="auto"/>
          </w:divBdr>
          <w:divsChild>
            <w:div w:id="694233827">
              <w:marLeft w:val="0"/>
              <w:marRight w:val="0"/>
              <w:marTop w:val="0"/>
              <w:marBottom w:val="0"/>
              <w:divBdr>
                <w:top w:val="single" w:sz="18" w:space="0" w:color="8097B2"/>
                <w:left w:val="single" w:sz="18" w:space="0" w:color="8097B2"/>
                <w:bottom w:val="single" w:sz="18" w:space="8" w:color="8097B2"/>
                <w:right w:val="single" w:sz="18" w:space="0" w:color="8097B2"/>
              </w:divBdr>
              <w:divsChild>
                <w:div w:id="1802455503">
                  <w:marLeft w:val="0"/>
                  <w:marRight w:val="0"/>
                  <w:marTop w:val="67"/>
                  <w:marBottom w:val="0"/>
                  <w:divBdr>
                    <w:top w:val="none" w:sz="0" w:space="0" w:color="auto"/>
                    <w:left w:val="single" w:sz="2" w:space="5" w:color="D7DFE9"/>
                    <w:bottom w:val="none" w:sz="0" w:space="0" w:color="auto"/>
                    <w:right w:val="none" w:sz="0" w:space="0" w:color="auto"/>
                  </w:divBdr>
                </w:div>
              </w:divsChild>
            </w:div>
          </w:divsChild>
        </w:div>
      </w:divsChild>
    </w:div>
    <w:div w:id="1073577191">
      <w:bodyDiv w:val="1"/>
      <w:marLeft w:val="0"/>
      <w:marRight w:val="0"/>
      <w:marTop w:val="0"/>
      <w:marBottom w:val="0"/>
      <w:divBdr>
        <w:top w:val="none" w:sz="0" w:space="0" w:color="auto"/>
        <w:left w:val="none" w:sz="0" w:space="0" w:color="auto"/>
        <w:bottom w:val="none" w:sz="0" w:space="0" w:color="auto"/>
        <w:right w:val="none" w:sz="0" w:space="0" w:color="auto"/>
      </w:divBdr>
      <w:divsChild>
        <w:div w:id="853223428">
          <w:marLeft w:val="0"/>
          <w:marRight w:val="0"/>
          <w:marTop w:val="0"/>
          <w:marBottom w:val="0"/>
          <w:divBdr>
            <w:top w:val="none" w:sz="0" w:space="0" w:color="auto"/>
            <w:left w:val="none" w:sz="0" w:space="0" w:color="auto"/>
            <w:bottom w:val="none" w:sz="0" w:space="0" w:color="auto"/>
            <w:right w:val="none" w:sz="0" w:space="0" w:color="auto"/>
          </w:divBdr>
        </w:div>
      </w:divsChild>
    </w:div>
    <w:div w:id="1075321414">
      <w:bodyDiv w:val="1"/>
      <w:marLeft w:val="0"/>
      <w:marRight w:val="0"/>
      <w:marTop w:val="0"/>
      <w:marBottom w:val="0"/>
      <w:divBdr>
        <w:top w:val="none" w:sz="0" w:space="0" w:color="auto"/>
        <w:left w:val="none" w:sz="0" w:space="0" w:color="auto"/>
        <w:bottom w:val="none" w:sz="0" w:space="0" w:color="auto"/>
        <w:right w:val="none" w:sz="0" w:space="0" w:color="auto"/>
      </w:divBdr>
      <w:divsChild>
        <w:div w:id="690571724">
          <w:marLeft w:val="0"/>
          <w:marRight w:val="0"/>
          <w:marTop w:val="0"/>
          <w:marBottom w:val="0"/>
          <w:divBdr>
            <w:top w:val="none" w:sz="0" w:space="0" w:color="auto"/>
            <w:left w:val="none" w:sz="0" w:space="0" w:color="auto"/>
            <w:bottom w:val="none" w:sz="0" w:space="0" w:color="auto"/>
            <w:right w:val="none" w:sz="0" w:space="0" w:color="auto"/>
          </w:divBdr>
          <w:divsChild>
            <w:div w:id="1562714602">
              <w:marLeft w:val="0"/>
              <w:marRight w:val="0"/>
              <w:marTop w:val="0"/>
              <w:marBottom w:val="0"/>
              <w:divBdr>
                <w:top w:val="none" w:sz="0" w:space="0" w:color="auto"/>
                <w:left w:val="none" w:sz="0" w:space="0" w:color="auto"/>
                <w:bottom w:val="none" w:sz="0" w:space="0" w:color="auto"/>
                <w:right w:val="none" w:sz="0" w:space="0" w:color="auto"/>
              </w:divBdr>
            </w:div>
          </w:divsChild>
        </w:div>
        <w:div w:id="146240615">
          <w:marLeft w:val="0"/>
          <w:marRight w:val="0"/>
          <w:marTop w:val="0"/>
          <w:marBottom w:val="0"/>
          <w:divBdr>
            <w:top w:val="none" w:sz="0" w:space="0" w:color="auto"/>
            <w:left w:val="none" w:sz="0" w:space="0" w:color="auto"/>
            <w:bottom w:val="none" w:sz="0" w:space="0" w:color="auto"/>
            <w:right w:val="none" w:sz="0" w:space="0" w:color="auto"/>
          </w:divBdr>
        </w:div>
      </w:divsChild>
    </w:div>
    <w:div w:id="1075936146">
      <w:bodyDiv w:val="1"/>
      <w:marLeft w:val="0"/>
      <w:marRight w:val="0"/>
      <w:marTop w:val="0"/>
      <w:marBottom w:val="0"/>
      <w:divBdr>
        <w:top w:val="none" w:sz="0" w:space="0" w:color="auto"/>
        <w:left w:val="none" w:sz="0" w:space="0" w:color="auto"/>
        <w:bottom w:val="none" w:sz="0" w:space="0" w:color="auto"/>
        <w:right w:val="none" w:sz="0" w:space="0" w:color="auto"/>
      </w:divBdr>
    </w:div>
    <w:div w:id="1077478831">
      <w:bodyDiv w:val="1"/>
      <w:marLeft w:val="0"/>
      <w:marRight w:val="0"/>
      <w:marTop w:val="0"/>
      <w:marBottom w:val="0"/>
      <w:divBdr>
        <w:top w:val="none" w:sz="0" w:space="0" w:color="auto"/>
        <w:left w:val="none" w:sz="0" w:space="0" w:color="auto"/>
        <w:bottom w:val="none" w:sz="0" w:space="0" w:color="auto"/>
        <w:right w:val="none" w:sz="0" w:space="0" w:color="auto"/>
      </w:divBdr>
    </w:div>
    <w:div w:id="1080643043">
      <w:bodyDiv w:val="1"/>
      <w:marLeft w:val="0"/>
      <w:marRight w:val="0"/>
      <w:marTop w:val="0"/>
      <w:marBottom w:val="0"/>
      <w:divBdr>
        <w:top w:val="none" w:sz="0" w:space="0" w:color="auto"/>
        <w:left w:val="none" w:sz="0" w:space="0" w:color="auto"/>
        <w:bottom w:val="none" w:sz="0" w:space="0" w:color="auto"/>
        <w:right w:val="none" w:sz="0" w:space="0" w:color="auto"/>
      </w:divBdr>
      <w:divsChild>
        <w:div w:id="1577662596">
          <w:marLeft w:val="0"/>
          <w:marRight w:val="0"/>
          <w:marTop w:val="0"/>
          <w:marBottom w:val="0"/>
          <w:divBdr>
            <w:top w:val="none" w:sz="0" w:space="0" w:color="auto"/>
            <w:left w:val="none" w:sz="0" w:space="0" w:color="auto"/>
            <w:bottom w:val="none" w:sz="0" w:space="0" w:color="auto"/>
            <w:right w:val="none" w:sz="0" w:space="0" w:color="auto"/>
          </w:divBdr>
          <w:divsChild>
            <w:div w:id="526875903">
              <w:marLeft w:val="0"/>
              <w:marRight w:val="0"/>
              <w:marTop w:val="0"/>
              <w:marBottom w:val="0"/>
              <w:divBdr>
                <w:top w:val="none" w:sz="0" w:space="0" w:color="auto"/>
                <w:left w:val="none" w:sz="0" w:space="0" w:color="auto"/>
                <w:bottom w:val="none" w:sz="0" w:space="0" w:color="auto"/>
                <w:right w:val="none" w:sz="0" w:space="0" w:color="auto"/>
              </w:divBdr>
              <w:divsChild>
                <w:div w:id="130786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5343591">
      <w:bodyDiv w:val="1"/>
      <w:marLeft w:val="0"/>
      <w:marRight w:val="0"/>
      <w:marTop w:val="0"/>
      <w:marBottom w:val="0"/>
      <w:divBdr>
        <w:top w:val="none" w:sz="0" w:space="0" w:color="auto"/>
        <w:left w:val="none" w:sz="0" w:space="0" w:color="auto"/>
        <w:bottom w:val="none" w:sz="0" w:space="0" w:color="auto"/>
        <w:right w:val="none" w:sz="0" w:space="0" w:color="auto"/>
      </w:divBdr>
    </w:div>
    <w:div w:id="1085566874">
      <w:bodyDiv w:val="1"/>
      <w:marLeft w:val="0"/>
      <w:marRight w:val="0"/>
      <w:marTop w:val="0"/>
      <w:marBottom w:val="0"/>
      <w:divBdr>
        <w:top w:val="none" w:sz="0" w:space="0" w:color="auto"/>
        <w:left w:val="none" w:sz="0" w:space="0" w:color="auto"/>
        <w:bottom w:val="none" w:sz="0" w:space="0" w:color="auto"/>
        <w:right w:val="none" w:sz="0" w:space="0" w:color="auto"/>
      </w:divBdr>
    </w:div>
    <w:div w:id="1089156661">
      <w:bodyDiv w:val="1"/>
      <w:marLeft w:val="0"/>
      <w:marRight w:val="0"/>
      <w:marTop w:val="0"/>
      <w:marBottom w:val="0"/>
      <w:divBdr>
        <w:top w:val="none" w:sz="0" w:space="0" w:color="auto"/>
        <w:left w:val="none" w:sz="0" w:space="0" w:color="auto"/>
        <w:bottom w:val="none" w:sz="0" w:space="0" w:color="auto"/>
        <w:right w:val="none" w:sz="0" w:space="0" w:color="auto"/>
      </w:divBdr>
    </w:div>
    <w:div w:id="1089690750">
      <w:bodyDiv w:val="1"/>
      <w:marLeft w:val="0"/>
      <w:marRight w:val="0"/>
      <w:marTop w:val="0"/>
      <w:marBottom w:val="0"/>
      <w:divBdr>
        <w:top w:val="none" w:sz="0" w:space="0" w:color="auto"/>
        <w:left w:val="none" w:sz="0" w:space="0" w:color="auto"/>
        <w:bottom w:val="none" w:sz="0" w:space="0" w:color="auto"/>
        <w:right w:val="none" w:sz="0" w:space="0" w:color="auto"/>
      </w:divBdr>
      <w:divsChild>
        <w:div w:id="344943759">
          <w:marLeft w:val="0"/>
          <w:marRight w:val="0"/>
          <w:marTop w:val="0"/>
          <w:marBottom w:val="0"/>
          <w:divBdr>
            <w:top w:val="none" w:sz="0" w:space="0" w:color="auto"/>
            <w:left w:val="none" w:sz="0" w:space="0" w:color="auto"/>
            <w:bottom w:val="none" w:sz="0" w:space="0" w:color="auto"/>
            <w:right w:val="none" w:sz="0" w:space="0" w:color="auto"/>
          </w:divBdr>
          <w:divsChild>
            <w:div w:id="1950312526">
              <w:marLeft w:val="0"/>
              <w:marRight w:val="0"/>
              <w:marTop w:val="0"/>
              <w:marBottom w:val="0"/>
              <w:divBdr>
                <w:top w:val="none" w:sz="0" w:space="0" w:color="auto"/>
                <w:left w:val="none" w:sz="0" w:space="0" w:color="auto"/>
                <w:bottom w:val="none" w:sz="0" w:space="0" w:color="auto"/>
                <w:right w:val="none" w:sz="0" w:space="0" w:color="auto"/>
              </w:divBdr>
              <w:divsChild>
                <w:div w:id="1977102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439220">
      <w:bodyDiv w:val="1"/>
      <w:marLeft w:val="0"/>
      <w:marRight w:val="0"/>
      <w:marTop w:val="0"/>
      <w:marBottom w:val="0"/>
      <w:divBdr>
        <w:top w:val="none" w:sz="0" w:space="0" w:color="auto"/>
        <w:left w:val="none" w:sz="0" w:space="0" w:color="auto"/>
        <w:bottom w:val="none" w:sz="0" w:space="0" w:color="auto"/>
        <w:right w:val="none" w:sz="0" w:space="0" w:color="auto"/>
      </w:divBdr>
      <w:divsChild>
        <w:div w:id="1590114209">
          <w:marLeft w:val="0"/>
          <w:marRight w:val="0"/>
          <w:marTop w:val="0"/>
          <w:marBottom w:val="0"/>
          <w:divBdr>
            <w:top w:val="none" w:sz="0" w:space="0" w:color="auto"/>
            <w:left w:val="none" w:sz="0" w:space="0" w:color="auto"/>
            <w:bottom w:val="none" w:sz="0" w:space="0" w:color="auto"/>
            <w:right w:val="none" w:sz="0" w:space="0" w:color="auto"/>
          </w:divBdr>
          <w:divsChild>
            <w:div w:id="2135709344">
              <w:marLeft w:val="0"/>
              <w:marRight w:val="0"/>
              <w:marTop w:val="0"/>
              <w:marBottom w:val="0"/>
              <w:divBdr>
                <w:top w:val="none" w:sz="0" w:space="0" w:color="auto"/>
                <w:left w:val="none" w:sz="0" w:space="0" w:color="auto"/>
                <w:bottom w:val="none" w:sz="0" w:space="0" w:color="auto"/>
                <w:right w:val="none" w:sz="0" w:space="0" w:color="auto"/>
              </w:divBdr>
              <w:divsChild>
                <w:div w:id="192113021">
                  <w:marLeft w:val="0"/>
                  <w:marRight w:val="0"/>
                  <w:marTop w:val="0"/>
                  <w:marBottom w:val="0"/>
                  <w:divBdr>
                    <w:top w:val="none" w:sz="0" w:space="0" w:color="auto"/>
                    <w:left w:val="none" w:sz="0" w:space="0" w:color="auto"/>
                    <w:bottom w:val="none" w:sz="0" w:space="0" w:color="auto"/>
                    <w:right w:val="none" w:sz="0" w:space="0" w:color="auto"/>
                  </w:divBdr>
                  <w:divsChild>
                    <w:div w:id="521481603">
                      <w:marLeft w:val="0"/>
                      <w:marRight w:val="0"/>
                      <w:marTop w:val="0"/>
                      <w:marBottom w:val="0"/>
                      <w:divBdr>
                        <w:top w:val="single" w:sz="4" w:space="2" w:color="C0C0C0"/>
                        <w:left w:val="single" w:sz="4" w:space="2" w:color="C0C0C0"/>
                        <w:bottom w:val="single" w:sz="4" w:space="2" w:color="C0C0C0"/>
                        <w:right w:val="single" w:sz="4" w:space="2" w:color="C0C0C0"/>
                      </w:divBdr>
                      <w:divsChild>
                        <w:div w:id="261039831">
                          <w:marLeft w:val="0"/>
                          <w:marRight w:val="0"/>
                          <w:marTop w:val="0"/>
                          <w:marBottom w:val="0"/>
                          <w:divBdr>
                            <w:top w:val="none" w:sz="0" w:space="0" w:color="auto"/>
                            <w:left w:val="none" w:sz="0" w:space="0" w:color="auto"/>
                            <w:bottom w:val="none" w:sz="0" w:space="0" w:color="auto"/>
                            <w:right w:val="none" w:sz="0" w:space="0" w:color="auto"/>
                          </w:divBdr>
                        </w:div>
                        <w:div w:id="1256742802">
                          <w:marLeft w:val="0"/>
                          <w:marRight w:val="0"/>
                          <w:marTop w:val="0"/>
                          <w:marBottom w:val="0"/>
                          <w:divBdr>
                            <w:top w:val="none" w:sz="0" w:space="0" w:color="auto"/>
                            <w:left w:val="none" w:sz="0" w:space="0" w:color="auto"/>
                            <w:bottom w:val="none" w:sz="0" w:space="0" w:color="auto"/>
                            <w:right w:val="none" w:sz="0" w:space="0" w:color="auto"/>
                          </w:divBdr>
                        </w:div>
                        <w:div w:id="207928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2094210">
      <w:bodyDiv w:val="1"/>
      <w:marLeft w:val="0"/>
      <w:marRight w:val="0"/>
      <w:marTop w:val="0"/>
      <w:marBottom w:val="0"/>
      <w:divBdr>
        <w:top w:val="none" w:sz="0" w:space="0" w:color="auto"/>
        <w:left w:val="none" w:sz="0" w:space="0" w:color="auto"/>
        <w:bottom w:val="none" w:sz="0" w:space="0" w:color="auto"/>
        <w:right w:val="none" w:sz="0" w:space="0" w:color="auto"/>
      </w:divBdr>
    </w:div>
    <w:div w:id="1092168152">
      <w:bodyDiv w:val="1"/>
      <w:marLeft w:val="0"/>
      <w:marRight w:val="0"/>
      <w:marTop w:val="0"/>
      <w:marBottom w:val="0"/>
      <w:divBdr>
        <w:top w:val="none" w:sz="0" w:space="0" w:color="auto"/>
        <w:left w:val="none" w:sz="0" w:space="0" w:color="auto"/>
        <w:bottom w:val="none" w:sz="0" w:space="0" w:color="auto"/>
        <w:right w:val="none" w:sz="0" w:space="0" w:color="auto"/>
      </w:divBdr>
      <w:divsChild>
        <w:div w:id="1366902524">
          <w:marLeft w:val="0"/>
          <w:marRight w:val="0"/>
          <w:marTop w:val="0"/>
          <w:marBottom w:val="0"/>
          <w:divBdr>
            <w:top w:val="none" w:sz="0" w:space="0" w:color="auto"/>
            <w:left w:val="none" w:sz="0" w:space="0" w:color="auto"/>
            <w:bottom w:val="none" w:sz="0" w:space="0" w:color="auto"/>
            <w:right w:val="none" w:sz="0" w:space="0" w:color="auto"/>
          </w:divBdr>
          <w:divsChild>
            <w:div w:id="1057974912">
              <w:marLeft w:val="0"/>
              <w:marRight w:val="0"/>
              <w:marTop w:val="0"/>
              <w:marBottom w:val="0"/>
              <w:divBdr>
                <w:top w:val="none" w:sz="0" w:space="0" w:color="auto"/>
                <w:left w:val="none" w:sz="0" w:space="0" w:color="auto"/>
                <w:bottom w:val="none" w:sz="0" w:space="0" w:color="auto"/>
                <w:right w:val="none" w:sz="0" w:space="0" w:color="auto"/>
              </w:divBdr>
              <w:divsChild>
                <w:div w:id="1483891173">
                  <w:marLeft w:val="0"/>
                  <w:marRight w:val="0"/>
                  <w:marTop w:val="0"/>
                  <w:marBottom w:val="0"/>
                  <w:divBdr>
                    <w:top w:val="none" w:sz="0" w:space="0" w:color="auto"/>
                    <w:left w:val="none" w:sz="0" w:space="0" w:color="auto"/>
                    <w:bottom w:val="none" w:sz="0" w:space="0" w:color="auto"/>
                    <w:right w:val="none" w:sz="0" w:space="0" w:color="auto"/>
                  </w:divBdr>
                  <w:divsChild>
                    <w:div w:id="2123840708">
                      <w:marLeft w:val="0"/>
                      <w:marRight w:val="0"/>
                      <w:marTop w:val="0"/>
                      <w:marBottom w:val="0"/>
                      <w:divBdr>
                        <w:top w:val="single" w:sz="4" w:space="1" w:color="C0C0C0"/>
                        <w:left w:val="single" w:sz="4" w:space="1" w:color="C0C0C0"/>
                        <w:bottom w:val="single" w:sz="4" w:space="1" w:color="C0C0C0"/>
                        <w:right w:val="single" w:sz="4" w:space="1" w:color="C0C0C0"/>
                      </w:divBdr>
                      <w:divsChild>
                        <w:div w:id="184211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281134">
      <w:bodyDiv w:val="1"/>
      <w:marLeft w:val="0"/>
      <w:marRight w:val="0"/>
      <w:marTop w:val="0"/>
      <w:marBottom w:val="0"/>
      <w:divBdr>
        <w:top w:val="none" w:sz="0" w:space="0" w:color="auto"/>
        <w:left w:val="none" w:sz="0" w:space="0" w:color="auto"/>
        <w:bottom w:val="none" w:sz="0" w:space="0" w:color="auto"/>
        <w:right w:val="none" w:sz="0" w:space="0" w:color="auto"/>
      </w:divBdr>
    </w:div>
    <w:div w:id="1094668418">
      <w:bodyDiv w:val="1"/>
      <w:marLeft w:val="0"/>
      <w:marRight w:val="0"/>
      <w:marTop w:val="0"/>
      <w:marBottom w:val="0"/>
      <w:divBdr>
        <w:top w:val="none" w:sz="0" w:space="0" w:color="auto"/>
        <w:left w:val="none" w:sz="0" w:space="0" w:color="auto"/>
        <w:bottom w:val="none" w:sz="0" w:space="0" w:color="auto"/>
        <w:right w:val="none" w:sz="0" w:space="0" w:color="auto"/>
      </w:divBdr>
    </w:div>
    <w:div w:id="1096438031">
      <w:bodyDiv w:val="1"/>
      <w:marLeft w:val="0"/>
      <w:marRight w:val="0"/>
      <w:marTop w:val="0"/>
      <w:marBottom w:val="0"/>
      <w:divBdr>
        <w:top w:val="none" w:sz="0" w:space="0" w:color="auto"/>
        <w:left w:val="none" w:sz="0" w:space="0" w:color="auto"/>
        <w:bottom w:val="none" w:sz="0" w:space="0" w:color="auto"/>
        <w:right w:val="none" w:sz="0" w:space="0" w:color="auto"/>
      </w:divBdr>
    </w:div>
    <w:div w:id="1103762017">
      <w:bodyDiv w:val="1"/>
      <w:marLeft w:val="0"/>
      <w:marRight w:val="0"/>
      <w:marTop w:val="0"/>
      <w:marBottom w:val="0"/>
      <w:divBdr>
        <w:top w:val="none" w:sz="0" w:space="0" w:color="auto"/>
        <w:left w:val="none" w:sz="0" w:space="0" w:color="auto"/>
        <w:bottom w:val="none" w:sz="0" w:space="0" w:color="auto"/>
        <w:right w:val="none" w:sz="0" w:space="0" w:color="auto"/>
      </w:divBdr>
    </w:div>
    <w:div w:id="1103763843">
      <w:bodyDiv w:val="1"/>
      <w:marLeft w:val="0"/>
      <w:marRight w:val="0"/>
      <w:marTop w:val="0"/>
      <w:marBottom w:val="0"/>
      <w:divBdr>
        <w:top w:val="none" w:sz="0" w:space="0" w:color="auto"/>
        <w:left w:val="none" w:sz="0" w:space="0" w:color="auto"/>
        <w:bottom w:val="none" w:sz="0" w:space="0" w:color="auto"/>
        <w:right w:val="none" w:sz="0" w:space="0" w:color="auto"/>
      </w:divBdr>
      <w:divsChild>
        <w:div w:id="763307125">
          <w:marLeft w:val="0"/>
          <w:marRight w:val="0"/>
          <w:marTop w:val="0"/>
          <w:marBottom w:val="0"/>
          <w:divBdr>
            <w:top w:val="none" w:sz="0" w:space="0" w:color="auto"/>
            <w:left w:val="none" w:sz="0" w:space="0" w:color="auto"/>
            <w:bottom w:val="none" w:sz="0" w:space="0" w:color="auto"/>
            <w:right w:val="none" w:sz="0" w:space="0" w:color="auto"/>
          </w:divBdr>
        </w:div>
      </w:divsChild>
    </w:div>
    <w:div w:id="1107771450">
      <w:bodyDiv w:val="1"/>
      <w:marLeft w:val="0"/>
      <w:marRight w:val="0"/>
      <w:marTop w:val="0"/>
      <w:marBottom w:val="0"/>
      <w:divBdr>
        <w:top w:val="none" w:sz="0" w:space="0" w:color="auto"/>
        <w:left w:val="none" w:sz="0" w:space="0" w:color="auto"/>
        <w:bottom w:val="none" w:sz="0" w:space="0" w:color="auto"/>
        <w:right w:val="none" w:sz="0" w:space="0" w:color="auto"/>
      </w:divBdr>
    </w:div>
    <w:div w:id="1110853400">
      <w:bodyDiv w:val="1"/>
      <w:marLeft w:val="0"/>
      <w:marRight w:val="0"/>
      <w:marTop w:val="0"/>
      <w:marBottom w:val="0"/>
      <w:divBdr>
        <w:top w:val="none" w:sz="0" w:space="0" w:color="auto"/>
        <w:left w:val="none" w:sz="0" w:space="0" w:color="auto"/>
        <w:bottom w:val="none" w:sz="0" w:space="0" w:color="auto"/>
        <w:right w:val="none" w:sz="0" w:space="0" w:color="auto"/>
      </w:divBdr>
    </w:div>
    <w:div w:id="1116412016">
      <w:bodyDiv w:val="1"/>
      <w:marLeft w:val="0"/>
      <w:marRight w:val="0"/>
      <w:marTop w:val="0"/>
      <w:marBottom w:val="0"/>
      <w:divBdr>
        <w:top w:val="none" w:sz="0" w:space="0" w:color="auto"/>
        <w:left w:val="none" w:sz="0" w:space="0" w:color="auto"/>
        <w:bottom w:val="none" w:sz="0" w:space="0" w:color="auto"/>
        <w:right w:val="none" w:sz="0" w:space="0" w:color="auto"/>
      </w:divBdr>
      <w:divsChild>
        <w:div w:id="770927929">
          <w:marLeft w:val="0"/>
          <w:marRight w:val="0"/>
          <w:marTop w:val="0"/>
          <w:marBottom w:val="0"/>
          <w:divBdr>
            <w:top w:val="none" w:sz="0" w:space="0" w:color="auto"/>
            <w:left w:val="none" w:sz="0" w:space="0" w:color="auto"/>
            <w:bottom w:val="none" w:sz="0" w:space="0" w:color="auto"/>
            <w:right w:val="none" w:sz="0" w:space="0" w:color="auto"/>
          </w:divBdr>
          <w:divsChild>
            <w:div w:id="1481996361">
              <w:marLeft w:val="0"/>
              <w:marRight w:val="0"/>
              <w:marTop w:val="0"/>
              <w:marBottom w:val="0"/>
              <w:divBdr>
                <w:top w:val="none" w:sz="0" w:space="0" w:color="auto"/>
                <w:left w:val="none" w:sz="0" w:space="0" w:color="auto"/>
                <w:bottom w:val="none" w:sz="0" w:space="0" w:color="auto"/>
                <w:right w:val="none" w:sz="0" w:space="0" w:color="auto"/>
              </w:divBdr>
              <w:divsChild>
                <w:div w:id="233929348">
                  <w:marLeft w:val="0"/>
                  <w:marRight w:val="0"/>
                  <w:marTop w:val="0"/>
                  <w:marBottom w:val="0"/>
                  <w:divBdr>
                    <w:top w:val="none" w:sz="0" w:space="0" w:color="auto"/>
                    <w:left w:val="none" w:sz="0" w:space="0" w:color="auto"/>
                    <w:bottom w:val="none" w:sz="0" w:space="0" w:color="auto"/>
                    <w:right w:val="none" w:sz="0" w:space="0" w:color="auto"/>
                  </w:divBdr>
                  <w:divsChild>
                    <w:div w:id="1667246814">
                      <w:marLeft w:val="0"/>
                      <w:marRight w:val="0"/>
                      <w:marTop w:val="0"/>
                      <w:marBottom w:val="0"/>
                      <w:divBdr>
                        <w:top w:val="single" w:sz="4" w:space="2" w:color="C0C0C0"/>
                        <w:left w:val="single" w:sz="4" w:space="2" w:color="C0C0C0"/>
                        <w:bottom w:val="single" w:sz="4" w:space="2" w:color="C0C0C0"/>
                        <w:right w:val="single" w:sz="4" w:space="2" w:color="C0C0C0"/>
                      </w:divBdr>
                      <w:divsChild>
                        <w:div w:id="48961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3882340">
      <w:bodyDiv w:val="1"/>
      <w:marLeft w:val="0"/>
      <w:marRight w:val="0"/>
      <w:marTop w:val="0"/>
      <w:marBottom w:val="0"/>
      <w:divBdr>
        <w:top w:val="none" w:sz="0" w:space="0" w:color="auto"/>
        <w:left w:val="none" w:sz="0" w:space="0" w:color="auto"/>
        <w:bottom w:val="none" w:sz="0" w:space="0" w:color="auto"/>
        <w:right w:val="none" w:sz="0" w:space="0" w:color="auto"/>
      </w:divBdr>
    </w:div>
    <w:div w:id="1123966835">
      <w:bodyDiv w:val="1"/>
      <w:marLeft w:val="0"/>
      <w:marRight w:val="0"/>
      <w:marTop w:val="0"/>
      <w:marBottom w:val="0"/>
      <w:divBdr>
        <w:top w:val="none" w:sz="0" w:space="0" w:color="auto"/>
        <w:left w:val="none" w:sz="0" w:space="0" w:color="auto"/>
        <w:bottom w:val="none" w:sz="0" w:space="0" w:color="auto"/>
        <w:right w:val="none" w:sz="0" w:space="0" w:color="auto"/>
      </w:divBdr>
    </w:div>
    <w:div w:id="1125733550">
      <w:bodyDiv w:val="1"/>
      <w:marLeft w:val="0"/>
      <w:marRight w:val="0"/>
      <w:marTop w:val="0"/>
      <w:marBottom w:val="0"/>
      <w:divBdr>
        <w:top w:val="none" w:sz="0" w:space="0" w:color="auto"/>
        <w:left w:val="none" w:sz="0" w:space="0" w:color="auto"/>
        <w:bottom w:val="none" w:sz="0" w:space="0" w:color="auto"/>
        <w:right w:val="none" w:sz="0" w:space="0" w:color="auto"/>
      </w:divBdr>
    </w:div>
    <w:div w:id="1126705662">
      <w:bodyDiv w:val="1"/>
      <w:marLeft w:val="0"/>
      <w:marRight w:val="0"/>
      <w:marTop w:val="0"/>
      <w:marBottom w:val="0"/>
      <w:divBdr>
        <w:top w:val="none" w:sz="0" w:space="0" w:color="auto"/>
        <w:left w:val="none" w:sz="0" w:space="0" w:color="auto"/>
        <w:bottom w:val="none" w:sz="0" w:space="0" w:color="auto"/>
        <w:right w:val="none" w:sz="0" w:space="0" w:color="auto"/>
      </w:divBdr>
      <w:divsChild>
        <w:div w:id="12647982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30901291">
      <w:bodyDiv w:val="1"/>
      <w:marLeft w:val="0"/>
      <w:marRight w:val="0"/>
      <w:marTop w:val="0"/>
      <w:marBottom w:val="0"/>
      <w:divBdr>
        <w:top w:val="none" w:sz="0" w:space="0" w:color="auto"/>
        <w:left w:val="none" w:sz="0" w:space="0" w:color="auto"/>
        <w:bottom w:val="none" w:sz="0" w:space="0" w:color="auto"/>
        <w:right w:val="none" w:sz="0" w:space="0" w:color="auto"/>
      </w:divBdr>
      <w:divsChild>
        <w:div w:id="604728791">
          <w:marLeft w:val="0"/>
          <w:marRight w:val="0"/>
          <w:marTop w:val="0"/>
          <w:marBottom w:val="0"/>
          <w:divBdr>
            <w:top w:val="none" w:sz="0" w:space="0" w:color="auto"/>
            <w:left w:val="none" w:sz="0" w:space="0" w:color="auto"/>
            <w:bottom w:val="none" w:sz="0" w:space="0" w:color="auto"/>
            <w:right w:val="none" w:sz="0" w:space="0" w:color="auto"/>
          </w:divBdr>
        </w:div>
        <w:div w:id="201332038">
          <w:marLeft w:val="0"/>
          <w:marRight w:val="0"/>
          <w:marTop w:val="0"/>
          <w:marBottom w:val="0"/>
          <w:divBdr>
            <w:top w:val="none" w:sz="0" w:space="0" w:color="auto"/>
            <w:left w:val="none" w:sz="0" w:space="0" w:color="auto"/>
            <w:bottom w:val="none" w:sz="0" w:space="0" w:color="auto"/>
            <w:right w:val="none" w:sz="0" w:space="0" w:color="auto"/>
          </w:divBdr>
        </w:div>
        <w:div w:id="1006126687">
          <w:marLeft w:val="0"/>
          <w:marRight w:val="0"/>
          <w:marTop w:val="0"/>
          <w:marBottom w:val="0"/>
          <w:divBdr>
            <w:top w:val="none" w:sz="0" w:space="0" w:color="auto"/>
            <w:left w:val="none" w:sz="0" w:space="0" w:color="auto"/>
            <w:bottom w:val="none" w:sz="0" w:space="0" w:color="auto"/>
            <w:right w:val="none" w:sz="0" w:space="0" w:color="auto"/>
          </w:divBdr>
        </w:div>
        <w:div w:id="1140536137">
          <w:marLeft w:val="0"/>
          <w:marRight w:val="0"/>
          <w:marTop w:val="0"/>
          <w:marBottom w:val="0"/>
          <w:divBdr>
            <w:top w:val="none" w:sz="0" w:space="0" w:color="auto"/>
            <w:left w:val="none" w:sz="0" w:space="0" w:color="auto"/>
            <w:bottom w:val="none" w:sz="0" w:space="0" w:color="auto"/>
            <w:right w:val="none" w:sz="0" w:space="0" w:color="auto"/>
          </w:divBdr>
        </w:div>
        <w:div w:id="565074469">
          <w:marLeft w:val="0"/>
          <w:marRight w:val="0"/>
          <w:marTop w:val="0"/>
          <w:marBottom w:val="0"/>
          <w:divBdr>
            <w:top w:val="none" w:sz="0" w:space="0" w:color="auto"/>
            <w:left w:val="none" w:sz="0" w:space="0" w:color="auto"/>
            <w:bottom w:val="none" w:sz="0" w:space="0" w:color="auto"/>
            <w:right w:val="none" w:sz="0" w:space="0" w:color="auto"/>
          </w:divBdr>
        </w:div>
        <w:div w:id="1792630998">
          <w:marLeft w:val="0"/>
          <w:marRight w:val="0"/>
          <w:marTop w:val="0"/>
          <w:marBottom w:val="0"/>
          <w:divBdr>
            <w:top w:val="none" w:sz="0" w:space="0" w:color="auto"/>
            <w:left w:val="none" w:sz="0" w:space="0" w:color="auto"/>
            <w:bottom w:val="none" w:sz="0" w:space="0" w:color="auto"/>
            <w:right w:val="none" w:sz="0" w:space="0" w:color="auto"/>
          </w:divBdr>
        </w:div>
        <w:div w:id="345601958">
          <w:marLeft w:val="0"/>
          <w:marRight w:val="0"/>
          <w:marTop w:val="0"/>
          <w:marBottom w:val="0"/>
          <w:divBdr>
            <w:top w:val="none" w:sz="0" w:space="0" w:color="auto"/>
            <w:left w:val="none" w:sz="0" w:space="0" w:color="auto"/>
            <w:bottom w:val="none" w:sz="0" w:space="0" w:color="auto"/>
            <w:right w:val="none" w:sz="0" w:space="0" w:color="auto"/>
          </w:divBdr>
        </w:div>
        <w:div w:id="1323044447">
          <w:marLeft w:val="0"/>
          <w:marRight w:val="0"/>
          <w:marTop w:val="0"/>
          <w:marBottom w:val="0"/>
          <w:divBdr>
            <w:top w:val="none" w:sz="0" w:space="0" w:color="auto"/>
            <w:left w:val="none" w:sz="0" w:space="0" w:color="auto"/>
            <w:bottom w:val="none" w:sz="0" w:space="0" w:color="auto"/>
            <w:right w:val="none" w:sz="0" w:space="0" w:color="auto"/>
          </w:divBdr>
        </w:div>
        <w:div w:id="1845783118">
          <w:marLeft w:val="0"/>
          <w:marRight w:val="0"/>
          <w:marTop w:val="0"/>
          <w:marBottom w:val="0"/>
          <w:divBdr>
            <w:top w:val="none" w:sz="0" w:space="0" w:color="auto"/>
            <w:left w:val="none" w:sz="0" w:space="0" w:color="auto"/>
            <w:bottom w:val="none" w:sz="0" w:space="0" w:color="auto"/>
            <w:right w:val="none" w:sz="0" w:space="0" w:color="auto"/>
          </w:divBdr>
        </w:div>
        <w:div w:id="1235235130">
          <w:marLeft w:val="0"/>
          <w:marRight w:val="0"/>
          <w:marTop w:val="0"/>
          <w:marBottom w:val="0"/>
          <w:divBdr>
            <w:top w:val="none" w:sz="0" w:space="0" w:color="auto"/>
            <w:left w:val="none" w:sz="0" w:space="0" w:color="auto"/>
            <w:bottom w:val="none" w:sz="0" w:space="0" w:color="auto"/>
            <w:right w:val="none" w:sz="0" w:space="0" w:color="auto"/>
          </w:divBdr>
        </w:div>
        <w:div w:id="234362558">
          <w:marLeft w:val="0"/>
          <w:marRight w:val="0"/>
          <w:marTop w:val="0"/>
          <w:marBottom w:val="0"/>
          <w:divBdr>
            <w:top w:val="none" w:sz="0" w:space="0" w:color="auto"/>
            <w:left w:val="none" w:sz="0" w:space="0" w:color="auto"/>
            <w:bottom w:val="none" w:sz="0" w:space="0" w:color="auto"/>
            <w:right w:val="none" w:sz="0" w:space="0" w:color="auto"/>
          </w:divBdr>
        </w:div>
        <w:div w:id="285740013">
          <w:marLeft w:val="0"/>
          <w:marRight w:val="0"/>
          <w:marTop w:val="0"/>
          <w:marBottom w:val="0"/>
          <w:divBdr>
            <w:top w:val="none" w:sz="0" w:space="0" w:color="auto"/>
            <w:left w:val="none" w:sz="0" w:space="0" w:color="auto"/>
            <w:bottom w:val="none" w:sz="0" w:space="0" w:color="auto"/>
            <w:right w:val="none" w:sz="0" w:space="0" w:color="auto"/>
          </w:divBdr>
        </w:div>
        <w:div w:id="2132089303">
          <w:marLeft w:val="0"/>
          <w:marRight w:val="0"/>
          <w:marTop w:val="0"/>
          <w:marBottom w:val="0"/>
          <w:divBdr>
            <w:top w:val="none" w:sz="0" w:space="0" w:color="auto"/>
            <w:left w:val="none" w:sz="0" w:space="0" w:color="auto"/>
            <w:bottom w:val="none" w:sz="0" w:space="0" w:color="auto"/>
            <w:right w:val="none" w:sz="0" w:space="0" w:color="auto"/>
          </w:divBdr>
        </w:div>
        <w:div w:id="1275670549">
          <w:marLeft w:val="0"/>
          <w:marRight w:val="0"/>
          <w:marTop w:val="0"/>
          <w:marBottom w:val="0"/>
          <w:divBdr>
            <w:top w:val="none" w:sz="0" w:space="0" w:color="auto"/>
            <w:left w:val="none" w:sz="0" w:space="0" w:color="auto"/>
            <w:bottom w:val="none" w:sz="0" w:space="0" w:color="auto"/>
            <w:right w:val="none" w:sz="0" w:space="0" w:color="auto"/>
          </w:divBdr>
        </w:div>
        <w:div w:id="574824139">
          <w:marLeft w:val="0"/>
          <w:marRight w:val="0"/>
          <w:marTop w:val="0"/>
          <w:marBottom w:val="0"/>
          <w:divBdr>
            <w:top w:val="none" w:sz="0" w:space="0" w:color="auto"/>
            <w:left w:val="none" w:sz="0" w:space="0" w:color="auto"/>
            <w:bottom w:val="none" w:sz="0" w:space="0" w:color="auto"/>
            <w:right w:val="none" w:sz="0" w:space="0" w:color="auto"/>
          </w:divBdr>
        </w:div>
        <w:div w:id="1567033684">
          <w:marLeft w:val="0"/>
          <w:marRight w:val="0"/>
          <w:marTop w:val="0"/>
          <w:marBottom w:val="0"/>
          <w:divBdr>
            <w:top w:val="none" w:sz="0" w:space="0" w:color="auto"/>
            <w:left w:val="none" w:sz="0" w:space="0" w:color="auto"/>
            <w:bottom w:val="none" w:sz="0" w:space="0" w:color="auto"/>
            <w:right w:val="none" w:sz="0" w:space="0" w:color="auto"/>
          </w:divBdr>
        </w:div>
        <w:div w:id="1884437254">
          <w:marLeft w:val="0"/>
          <w:marRight w:val="0"/>
          <w:marTop w:val="0"/>
          <w:marBottom w:val="0"/>
          <w:divBdr>
            <w:top w:val="none" w:sz="0" w:space="0" w:color="auto"/>
            <w:left w:val="none" w:sz="0" w:space="0" w:color="auto"/>
            <w:bottom w:val="none" w:sz="0" w:space="0" w:color="auto"/>
            <w:right w:val="none" w:sz="0" w:space="0" w:color="auto"/>
          </w:divBdr>
        </w:div>
        <w:div w:id="1890192464">
          <w:marLeft w:val="0"/>
          <w:marRight w:val="0"/>
          <w:marTop w:val="0"/>
          <w:marBottom w:val="0"/>
          <w:divBdr>
            <w:top w:val="none" w:sz="0" w:space="0" w:color="auto"/>
            <w:left w:val="none" w:sz="0" w:space="0" w:color="auto"/>
            <w:bottom w:val="none" w:sz="0" w:space="0" w:color="auto"/>
            <w:right w:val="none" w:sz="0" w:space="0" w:color="auto"/>
          </w:divBdr>
        </w:div>
        <w:div w:id="1825970087">
          <w:marLeft w:val="0"/>
          <w:marRight w:val="0"/>
          <w:marTop w:val="0"/>
          <w:marBottom w:val="0"/>
          <w:divBdr>
            <w:top w:val="none" w:sz="0" w:space="0" w:color="auto"/>
            <w:left w:val="none" w:sz="0" w:space="0" w:color="auto"/>
            <w:bottom w:val="none" w:sz="0" w:space="0" w:color="auto"/>
            <w:right w:val="none" w:sz="0" w:space="0" w:color="auto"/>
          </w:divBdr>
        </w:div>
        <w:div w:id="1792436339">
          <w:marLeft w:val="0"/>
          <w:marRight w:val="0"/>
          <w:marTop w:val="0"/>
          <w:marBottom w:val="0"/>
          <w:divBdr>
            <w:top w:val="none" w:sz="0" w:space="0" w:color="auto"/>
            <w:left w:val="none" w:sz="0" w:space="0" w:color="auto"/>
            <w:bottom w:val="none" w:sz="0" w:space="0" w:color="auto"/>
            <w:right w:val="none" w:sz="0" w:space="0" w:color="auto"/>
          </w:divBdr>
        </w:div>
        <w:div w:id="919674097">
          <w:marLeft w:val="0"/>
          <w:marRight w:val="0"/>
          <w:marTop w:val="0"/>
          <w:marBottom w:val="0"/>
          <w:divBdr>
            <w:top w:val="none" w:sz="0" w:space="0" w:color="auto"/>
            <w:left w:val="none" w:sz="0" w:space="0" w:color="auto"/>
            <w:bottom w:val="none" w:sz="0" w:space="0" w:color="auto"/>
            <w:right w:val="none" w:sz="0" w:space="0" w:color="auto"/>
          </w:divBdr>
        </w:div>
        <w:div w:id="1666780291">
          <w:marLeft w:val="0"/>
          <w:marRight w:val="0"/>
          <w:marTop w:val="0"/>
          <w:marBottom w:val="0"/>
          <w:divBdr>
            <w:top w:val="none" w:sz="0" w:space="0" w:color="auto"/>
            <w:left w:val="none" w:sz="0" w:space="0" w:color="auto"/>
            <w:bottom w:val="none" w:sz="0" w:space="0" w:color="auto"/>
            <w:right w:val="none" w:sz="0" w:space="0" w:color="auto"/>
          </w:divBdr>
        </w:div>
        <w:div w:id="2098742015">
          <w:marLeft w:val="0"/>
          <w:marRight w:val="0"/>
          <w:marTop w:val="0"/>
          <w:marBottom w:val="0"/>
          <w:divBdr>
            <w:top w:val="none" w:sz="0" w:space="0" w:color="auto"/>
            <w:left w:val="none" w:sz="0" w:space="0" w:color="auto"/>
            <w:bottom w:val="none" w:sz="0" w:space="0" w:color="auto"/>
            <w:right w:val="none" w:sz="0" w:space="0" w:color="auto"/>
          </w:divBdr>
        </w:div>
        <w:div w:id="1020088852">
          <w:marLeft w:val="0"/>
          <w:marRight w:val="0"/>
          <w:marTop w:val="0"/>
          <w:marBottom w:val="0"/>
          <w:divBdr>
            <w:top w:val="none" w:sz="0" w:space="0" w:color="auto"/>
            <w:left w:val="none" w:sz="0" w:space="0" w:color="auto"/>
            <w:bottom w:val="none" w:sz="0" w:space="0" w:color="auto"/>
            <w:right w:val="none" w:sz="0" w:space="0" w:color="auto"/>
          </w:divBdr>
        </w:div>
        <w:div w:id="2073237709">
          <w:marLeft w:val="0"/>
          <w:marRight w:val="0"/>
          <w:marTop w:val="0"/>
          <w:marBottom w:val="0"/>
          <w:divBdr>
            <w:top w:val="none" w:sz="0" w:space="0" w:color="auto"/>
            <w:left w:val="none" w:sz="0" w:space="0" w:color="auto"/>
            <w:bottom w:val="none" w:sz="0" w:space="0" w:color="auto"/>
            <w:right w:val="none" w:sz="0" w:space="0" w:color="auto"/>
          </w:divBdr>
        </w:div>
        <w:div w:id="242691737">
          <w:marLeft w:val="0"/>
          <w:marRight w:val="0"/>
          <w:marTop w:val="0"/>
          <w:marBottom w:val="0"/>
          <w:divBdr>
            <w:top w:val="none" w:sz="0" w:space="0" w:color="auto"/>
            <w:left w:val="none" w:sz="0" w:space="0" w:color="auto"/>
            <w:bottom w:val="none" w:sz="0" w:space="0" w:color="auto"/>
            <w:right w:val="none" w:sz="0" w:space="0" w:color="auto"/>
          </w:divBdr>
        </w:div>
      </w:divsChild>
    </w:div>
    <w:div w:id="1131049874">
      <w:bodyDiv w:val="1"/>
      <w:marLeft w:val="0"/>
      <w:marRight w:val="0"/>
      <w:marTop w:val="0"/>
      <w:marBottom w:val="0"/>
      <w:divBdr>
        <w:top w:val="none" w:sz="0" w:space="0" w:color="auto"/>
        <w:left w:val="none" w:sz="0" w:space="0" w:color="auto"/>
        <w:bottom w:val="none" w:sz="0" w:space="0" w:color="auto"/>
        <w:right w:val="none" w:sz="0" w:space="0" w:color="auto"/>
      </w:divBdr>
      <w:divsChild>
        <w:div w:id="1920362885">
          <w:marLeft w:val="0"/>
          <w:marRight w:val="0"/>
          <w:marTop w:val="0"/>
          <w:marBottom w:val="0"/>
          <w:divBdr>
            <w:top w:val="none" w:sz="0" w:space="0" w:color="auto"/>
            <w:left w:val="none" w:sz="0" w:space="0" w:color="auto"/>
            <w:bottom w:val="none" w:sz="0" w:space="0" w:color="auto"/>
            <w:right w:val="none" w:sz="0" w:space="0" w:color="auto"/>
          </w:divBdr>
          <w:divsChild>
            <w:div w:id="963661012">
              <w:marLeft w:val="0"/>
              <w:marRight w:val="0"/>
              <w:marTop w:val="0"/>
              <w:marBottom w:val="0"/>
              <w:divBdr>
                <w:top w:val="none" w:sz="0" w:space="0" w:color="auto"/>
                <w:left w:val="none" w:sz="0" w:space="0" w:color="auto"/>
                <w:bottom w:val="none" w:sz="0" w:space="0" w:color="auto"/>
                <w:right w:val="none" w:sz="0" w:space="0" w:color="auto"/>
              </w:divBdr>
              <w:divsChild>
                <w:div w:id="1704206073">
                  <w:marLeft w:val="0"/>
                  <w:marRight w:val="0"/>
                  <w:marTop w:val="0"/>
                  <w:marBottom w:val="0"/>
                  <w:divBdr>
                    <w:top w:val="none" w:sz="0" w:space="0" w:color="auto"/>
                    <w:left w:val="none" w:sz="0" w:space="0" w:color="auto"/>
                    <w:bottom w:val="none" w:sz="0" w:space="0" w:color="auto"/>
                    <w:right w:val="none" w:sz="0" w:space="0" w:color="auto"/>
                  </w:divBdr>
                  <w:divsChild>
                    <w:div w:id="314846440">
                      <w:marLeft w:val="0"/>
                      <w:marRight w:val="0"/>
                      <w:marTop w:val="0"/>
                      <w:marBottom w:val="0"/>
                      <w:divBdr>
                        <w:top w:val="none" w:sz="0" w:space="0" w:color="auto"/>
                        <w:left w:val="none" w:sz="0" w:space="0" w:color="auto"/>
                        <w:bottom w:val="none" w:sz="0" w:space="0" w:color="auto"/>
                        <w:right w:val="none" w:sz="0" w:space="0" w:color="auto"/>
                      </w:divBdr>
                      <w:divsChild>
                        <w:div w:id="1807504905">
                          <w:marLeft w:val="0"/>
                          <w:marRight w:val="0"/>
                          <w:marTop w:val="0"/>
                          <w:marBottom w:val="0"/>
                          <w:divBdr>
                            <w:top w:val="none" w:sz="0" w:space="0" w:color="auto"/>
                            <w:left w:val="none" w:sz="0" w:space="0" w:color="auto"/>
                            <w:bottom w:val="none" w:sz="0" w:space="0" w:color="auto"/>
                            <w:right w:val="none" w:sz="0" w:space="0" w:color="auto"/>
                          </w:divBdr>
                        </w:div>
                        <w:div w:id="1184324062">
                          <w:marLeft w:val="0"/>
                          <w:marRight w:val="0"/>
                          <w:marTop w:val="0"/>
                          <w:marBottom w:val="0"/>
                          <w:divBdr>
                            <w:top w:val="none" w:sz="0" w:space="0" w:color="auto"/>
                            <w:left w:val="none" w:sz="0" w:space="0" w:color="auto"/>
                            <w:bottom w:val="none" w:sz="0" w:space="0" w:color="auto"/>
                            <w:right w:val="none" w:sz="0" w:space="0" w:color="auto"/>
                          </w:divBdr>
                        </w:div>
                        <w:div w:id="976908398">
                          <w:marLeft w:val="0"/>
                          <w:marRight w:val="0"/>
                          <w:marTop w:val="0"/>
                          <w:marBottom w:val="0"/>
                          <w:divBdr>
                            <w:top w:val="none" w:sz="0" w:space="0" w:color="auto"/>
                            <w:left w:val="none" w:sz="0" w:space="0" w:color="auto"/>
                            <w:bottom w:val="none" w:sz="0" w:space="0" w:color="auto"/>
                            <w:right w:val="none" w:sz="0" w:space="0" w:color="auto"/>
                          </w:divBdr>
                        </w:div>
                        <w:div w:id="1237206148">
                          <w:marLeft w:val="0"/>
                          <w:marRight w:val="0"/>
                          <w:marTop w:val="0"/>
                          <w:marBottom w:val="0"/>
                          <w:divBdr>
                            <w:top w:val="none" w:sz="0" w:space="0" w:color="auto"/>
                            <w:left w:val="none" w:sz="0" w:space="0" w:color="auto"/>
                            <w:bottom w:val="none" w:sz="0" w:space="0" w:color="auto"/>
                            <w:right w:val="none" w:sz="0" w:space="0" w:color="auto"/>
                          </w:divBdr>
                        </w:div>
                        <w:div w:id="409277685">
                          <w:marLeft w:val="0"/>
                          <w:marRight w:val="0"/>
                          <w:marTop w:val="0"/>
                          <w:marBottom w:val="0"/>
                          <w:divBdr>
                            <w:top w:val="none" w:sz="0" w:space="0" w:color="auto"/>
                            <w:left w:val="none" w:sz="0" w:space="0" w:color="auto"/>
                            <w:bottom w:val="none" w:sz="0" w:space="0" w:color="auto"/>
                            <w:right w:val="none" w:sz="0" w:space="0" w:color="auto"/>
                          </w:divBdr>
                        </w:div>
                        <w:div w:id="1098405220">
                          <w:marLeft w:val="0"/>
                          <w:marRight w:val="0"/>
                          <w:marTop w:val="0"/>
                          <w:marBottom w:val="0"/>
                          <w:divBdr>
                            <w:top w:val="none" w:sz="0" w:space="0" w:color="auto"/>
                            <w:left w:val="none" w:sz="0" w:space="0" w:color="auto"/>
                            <w:bottom w:val="none" w:sz="0" w:space="0" w:color="auto"/>
                            <w:right w:val="none" w:sz="0" w:space="0" w:color="auto"/>
                          </w:divBdr>
                          <w:divsChild>
                            <w:div w:id="1751269215">
                              <w:marLeft w:val="0"/>
                              <w:marRight w:val="0"/>
                              <w:marTop w:val="0"/>
                              <w:marBottom w:val="0"/>
                              <w:divBdr>
                                <w:top w:val="none" w:sz="0" w:space="0" w:color="auto"/>
                                <w:left w:val="none" w:sz="0" w:space="0" w:color="auto"/>
                                <w:bottom w:val="none" w:sz="0" w:space="0" w:color="auto"/>
                                <w:right w:val="none" w:sz="0" w:space="0" w:color="auto"/>
                              </w:divBdr>
                            </w:div>
                          </w:divsChild>
                        </w:div>
                        <w:div w:id="500968545">
                          <w:marLeft w:val="0"/>
                          <w:marRight w:val="0"/>
                          <w:marTop w:val="0"/>
                          <w:marBottom w:val="0"/>
                          <w:divBdr>
                            <w:top w:val="none" w:sz="0" w:space="0" w:color="auto"/>
                            <w:left w:val="none" w:sz="0" w:space="0" w:color="auto"/>
                            <w:bottom w:val="none" w:sz="0" w:space="0" w:color="auto"/>
                            <w:right w:val="none" w:sz="0" w:space="0" w:color="auto"/>
                          </w:divBdr>
                          <w:divsChild>
                            <w:div w:id="515852137">
                              <w:marLeft w:val="0"/>
                              <w:marRight w:val="0"/>
                              <w:marTop w:val="0"/>
                              <w:marBottom w:val="0"/>
                              <w:divBdr>
                                <w:top w:val="none" w:sz="0" w:space="0" w:color="auto"/>
                                <w:left w:val="none" w:sz="0" w:space="0" w:color="auto"/>
                                <w:bottom w:val="none" w:sz="0" w:space="0" w:color="auto"/>
                                <w:right w:val="none" w:sz="0" w:space="0" w:color="auto"/>
                              </w:divBdr>
                            </w:div>
                          </w:divsChild>
                        </w:div>
                        <w:div w:id="476343010">
                          <w:marLeft w:val="0"/>
                          <w:marRight w:val="0"/>
                          <w:marTop w:val="0"/>
                          <w:marBottom w:val="0"/>
                          <w:divBdr>
                            <w:top w:val="none" w:sz="0" w:space="0" w:color="auto"/>
                            <w:left w:val="none" w:sz="0" w:space="0" w:color="auto"/>
                            <w:bottom w:val="none" w:sz="0" w:space="0" w:color="auto"/>
                            <w:right w:val="none" w:sz="0" w:space="0" w:color="auto"/>
                          </w:divBdr>
                          <w:divsChild>
                            <w:div w:id="587076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296686">
                  <w:marLeft w:val="0"/>
                  <w:marRight w:val="0"/>
                  <w:marTop w:val="0"/>
                  <w:marBottom w:val="0"/>
                  <w:divBdr>
                    <w:top w:val="none" w:sz="0" w:space="0" w:color="auto"/>
                    <w:left w:val="none" w:sz="0" w:space="0" w:color="auto"/>
                    <w:bottom w:val="none" w:sz="0" w:space="0" w:color="auto"/>
                    <w:right w:val="none" w:sz="0" w:space="0" w:color="auto"/>
                  </w:divBdr>
                </w:div>
                <w:div w:id="555093868">
                  <w:marLeft w:val="0"/>
                  <w:marRight w:val="0"/>
                  <w:marTop w:val="0"/>
                  <w:marBottom w:val="0"/>
                  <w:divBdr>
                    <w:top w:val="none" w:sz="0" w:space="0" w:color="auto"/>
                    <w:left w:val="none" w:sz="0" w:space="0" w:color="auto"/>
                    <w:bottom w:val="none" w:sz="0" w:space="0" w:color="auto"/>
                    <w:right w:val="none" w:sz="0" w:space="0" w:color="auto"/>
                  </w:divBdr>
                  <w:divsChild>
                    <w:div w:id="131880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7182870">
      <w:bodyDiv w:val="1"/>
      <w:marLeft w:val="0"/>
      <w:marRight w:val="0"/>
      <w:marTop w:val="0"/>
      <w:marBottom w:val="0"/>
      <w:divBdr>
        <w:top w:val="none" w:sz="0" w:space="0" w:color="auto"/>
        <w:left w:val="none" w:sz="0" w:space="0" w:color="auto"/>
        <w:bottom w:val="none" w:sz="0" w:space="0" w:color="auto"/>
        <w:right w:val="none" w:sz="0" w:space="0" w:color="auto"/>
      </w:divBdr>
    </w:div>
    <w:div w:id="1139033407">
      <w:bodyDiv w:val="1"/>
      <w:marLeft w:val="0"/>
      <w:marRight w:val="0"/>
      <w:marTop w:val="0"/>
      <w:marBottom w:val="0"/>
      <w:divBdr>
        <w:top w:val="none" w:sz="0" w:space="0" w:color="auto"/>
        <w:left w:val="none" w:sz="0" w:space="0" w:color="auto"/>
        <w:bottom w:val="none" w:sz="0" w:space="0" w:color="auto"/>
        <w:right w:val="none" w:sz="0" w:space="0" w:color="auto"/>
      </w:divBdr>
      <w:divsChild>
        <w:div w:id="2103121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4352915">
      <w:bodyDiv w:val="1"/>
      <w:marLeft w:val="0"/>
      <w:marRight w:val="0"/>
      <w:marTop w:val="0"/>
      <w:marBottom w:val="0"/>
      <w:divBdr>
        <w:top w:val="none" w:sz="0" w:space="0" w:color="auto"/>
        <w:left w:val="none" w:sz="0" w:space="0" w:color="auto"/>
        <w:bottom w:val="none" w:sz="0" w:space="0" w:color="auto"/>
        <w:right w:val="none" w:sz="0" w:space="0" w:color="auto"/>
      </w:divBdr>
      <w:divsChild>
        <w:div w:id="858083287">
          <w:marLeft w:val="0"/>
          <w:marRight w:val="0"/>
          <w:marTop w:val="0"/>
          <w:marBottom w:val="0"/>
          <w:divBdr>
            <w:top w:val="none" w:sz="0" w:space="0" w:color="auto"/>
            <w:left w:val="none" w:sz="0" w:space="0" w:color="auto"/>
            <w:bottom w:val="none" w:sz="0" w:space="0" w:color="auto"/>
            <w:right w:val="none" w:sz="0" w:space="0" w:color="auto"/>
          </w:divBdr>
        </w:div>
        <w:div w:id="2013294434">
          <w:marLeft w:val="0"/>
          <w:marRight w:val="0"/>
          <w:marTop w:val="0"/>
          <w:marBottom w:val="0"/>
          <w:divBdr>
            <w:top w:val="none" w:sz="0" w:space="0" w:color="auto"/>
            <w:left w:val="none" w:sz="0" w:space="0" w:color="auto"/>
            <w:bottom w:val="none" w:sz="0" w:space="0" w:color="auto"/>
            <w:right w:val="none" w:sz="0" w:space="0" w:color="auto"/>
          </w:divBdr>
        </w:div>
        <w:div w:id="838882896">
          <w:marLeft w:val="0"/>
          <w:marRight w:val="0"/>
          <w:marTop w:val="0"/>
          <w:marBottom w:val="0"/>
          <w:divBdr>
            <w:top w:val="none" w:sz="0" w:space="0" w:color="auto"/>
            <w:left w:val="none" w:sz="0" w:space="0" w:color="auto"/>
            <w:bottom w:val="none" w:sz="0" w:space="0" w:color="auto"/>
            <w:right w:val="none" w:sz="0" w:space="0" w:color="auto"/>
          </w:divBdr>
        </w:div>
        <w:div w:id="1687250117">
          <w:marLeft w:val="0"/>
          <w:marRight w:val="0"/>
          <w:marTop w:val="0"/>
          <w:marBottom w:val="0"/>
          <w:divBdr>
            <w:top w:val="none" w:sz="0" w:space="0" w:color="auto"/>
            <w:left w:val="none" w:sz="0" w:space="0" w:color="auto"/>
            <w:bottom w:val="none" w:sz="0" w:space="0" w:color="auto"/>
            <w:right w:val="none" w:sz="0" w:space="0" w:color="auto"/>
          </w:divBdr>
        </w:div>
        <w:div w:id="2052222454">
          <w:marLeft w:val="0"/>
          <w:marRight w:val="0"/>
          <w:marTop w:val="0"/>
          <w:marBottom w:val="0"/>
          <w:divBdr>
            <w:top w:val="none" w:sz="0" w:space="0" w:color="auto"/>
            <w:left w:val="none" w:sz="0" w:space="0" w:color="auto"/>
            <w:bottom w:val="none" w:sz="0" w:space="0" w:color="auto"/>
            <w:right w:val="none" w:sz="0" w:space="0" w:color="auto"/>
          </w:divBdr>
        </w:div>
        <w:div w:id="488329015">
          <w:marLeft w:val="0"/>
          <w:marRight w:val="0"/>
          <w:marTop w:val="0"/>
          <w:marBottom w:val="0"/>
          <w:divBdr>
            <w:top w:val="none" w:sz="0" w:space="0" w:color="auto"/>
            <w:left w:val="none" w:sz="0" w:space="0" w:color="auto"/>
            <w:bottom w:val="none" w:sz="0" w:space="0" w:color="auto"/>
            <w:right w:val="none" w:sz="0" w:space="0" w:color="auto"/>
          </w:divBdr>
        </w:div>
        <w:div w:id="56710571">
          <w:marLeft w:val="0"/>
          <w:marRight w:val="0"/>
          <w:marTop w:val="0"/>
          <w:marBottom w:val="0"/>
          <w:divBdr>
            <w:top w:val="none" w:sz="0" w:space="0" w:color="auto"/>
            <w:left w:val="none" w:sz="0" w:space="0" w:color="auto"/>
            <w:bottom w:val="none" w:sz="0" w:space="0" w:color="auto"/>
            <w:right w:val="none" w:sz="0" w:space="0" w:color="auto"/>
          </w:divBdr>
        </w:div>
        <w:div w:id="717559003">
          <w:marLeft w:val="0"/>
          <w:marRight w:val="0"/>
          <w:marTop w:val="0"/>
          <w:marBottom w:val="0"/>
          <w:divBdr>
            <w:top w:val="none" w:sz="0" w:space="0" w:color="auto"/>
            <w:left w:val="none" w:sz="0" w:space="0" w:color="auto"/>
            <w:bottom w:val="none" w:sz="0" w:space="0" w:color="auto"/>
            <w:right w:val="none" w:sz="0" w:space="0" w:color="auto"/>
          </w:divBdr>
        </w:div>
        <w:div w:id="772474985">
          <w:marLeft w:val="0"/>
          <w:marRight w:val="0"/>
          <w:marTop w:val="0"/>
          <w:marBottom w:val="0"/>
          <w:divBdr>
            <w:top w:val="none" w:sz="0" w:space="0" w:color="auto"/>
            <w:left w:val="none" w:sz="0" w:space="0" w:color="auto"/>
            <w:bottom w:val="none" w:sz="0" w:space="0" w:color="auto"/>
            <w:right w:val="none" w:sz="0" w:space="0" w:color="auto"/>
          </w:divBdr>
        </w:div>
        <w:div w:id="536160013">
          <w:marLeft w:val="0"/>
          <w:marRight w:val="0"/>
          <w:marTop w:val="0"/>
          <w:marBottom w:val="0"/>
          <w:divBdr>
            <w:top w:val="none" w:sz="0" w:space="0" w:color="auto"/>
            <w:left w:val="none" w:sz="0" w:space="0" w:color="auto"/>
            <w:bottom w:val="none" w:sz="0" w:space="0" w:color="auto"/>
            <w:right w:val="none" w:sz="0" w:space="0" w:color="auto"/>
          </w:divBdr>
        </w:div>
        <w:div w:id="767654642">
          <w:marLeft w:val="0"/>
          <w:marRight w:val="0"/>
          <w:marTop w:val="0"/>
          <w:marBottom w:val="0"/>
          <w:divBdr>
            <w:top w:val="none" w:sz="0" w:space="0" w:color="auto"/>
            <w:left w:val="none" w:sz="0" w:space="0" w:color="auto"/>
            <w:bottom w:val="none" w:sz="0" w:space="0" w:color="auto"/>
            <w:right w:val="none" w:sz="0" w:space="0" w:color="auto"/>
          </w:divBdr>
        </w:div>
        <w:div w:id="1024669098">
          <w:marLeft w:val="0"/>
          <w:marRight w:val="0"/>
          <w:marTop w:val="0"/>
          <w:marBottom w:val="0"/>
          <w:divBdr>
            <w:top w:val="none" w:sz="0" w:space="0" w:color="auto"/>
            <w:left w:val="none" w:sz="0" w:space="0" w:color="auto"/>
            <w:bottom w:val="none" w:sz="0" w:space="0" w:color="auto"/>
            <w:right w:val="none" w:sz="0" w:space="0" w:color="auto"/>
          </w:divBdr>
        </w:div>
      </w:divsChild>
    </w:div>
    <w:div w:id="1145053348">
      <w:bodyDiv w:val="1"/>
      <w:marLeft w:val="0"/>
      <w:marRight w:val="0"/>
      <w:marTop w:val="0"/>
      <w:marBottom w:val="0"/>
      <w:divBdr>
        <w:top w:val="none" w:sz="0" w:space="0" w:color="auto"/>
        <w:left w:val="none" w:sz="0" w:space="0" w:color="auto"/>
        <w:bottom w:val="none" w:sz="0" w:space="0" w:color="auto"/>
        <w:right w:val="none" w:sz="0" w:space="0" w:color="auto"/>
      </w:divBdr>
    </w:div>
    <w:div w:id="1146974395">
      <w:bodyDiv w:val="1"/>
      <w:marLeft w:val="0"/>
      <w:marRight w:val="0"/>
      <w:marTop w:val="0"/>
      <w:marBottom w:val="0"/>
      <w:divBdr>
        <w:top w:val="none" w:sz="0" w:space="0" w:color="auto"/>
        <w:left w:val="none" w:sz="0" w:space="0" w:color="auto"/>
        <w:bottom w:val="none" w:sz="0" w:space="0" w:color="auto"/>
        <w:right w:val="none" w:sz="0" w:space="0" w:color="auto"/>
      </w:divBdr>
      <w:divsChild>
        <w:div w:id="162088026">
          <w:marLeft w:val="0"/>
          <w:marRight w:val="0"/>
          <w:marTop w:val="0"/>
          <w:marBottom w:val="0"/>
          <w:divBdr>
            <w:top w:val="none" w:sz="0" w:space="0" w:color="auto"/>
            <w:left w:val="none" w:sz="0" w:space="0" w:color="auto"/>
            <w:bottom w:val="none" w:sz="0" w:space="0" w:color="auto"/>
            <w:right w:val="none" w:sz="0" w:space="0" w:color="auto"/>
          </w:divBdr>
        </w:div>
        <w:div w:id="564527833">
          <w:marLeft w:val="0"/>
          <w:marRight w:val="0"/>
          <w:marTop w:val="0"/>
          <w:marBottom w:val="0"/>
          <w:divBdr>
            <w:top w:val="none" w:sz="0" w:space="0" w:color="auto"/>
            <w:left w:val="none" w:sz="0" w:space="0" w:color="auto"/>
            <w:bottom w:val="none" w:sz="0" w:space="0" w:color="auto"/>
            <w:right w:val="none" w:sz="0" w:space="0" w:color="auto"/>
          </w:divBdr>
        </w:div>
        <w:div w:id="702905911">
          <w:marLeft w:val="0"/>
          <w:marRight w:val="0"/>
          <w:marTop w:val="0"/>
          <w:marBottom w:val="0"/>
          <w:divBdr>
            <w:top w:val="none" w:sz="0" w:space="0" w:color="auto"/>
            <w:left w:val="none" w:sz="0" w:space="0" w:color="auto"/>
            <w:bottom w:val="none" w:sz="0" w:space="0" w:color="auto"/>
            <w:right w:val="none" w:sz="0" w:space="0" w:color="auto"/>
          </w:divBdr>
        </w:div>
        <w:div w:id="769620321">
          <w:marLeft w:val="0"/>
          <w:marRight w:val="0"/>
          <w:marTop w:val="0"/>
          <w:marBottom w:val="0"/>
          <w:divBdr>
            <w:top w:val="none" w:sz="0" w:space="0" w:color="auto"/>
            <w:left w:val="none" w:sz="0" w:space="0" w:color="auto"/>
            <w:bottom w:val="none" w:sz="0" w:space="0" w:color="auto"/>
            <w:right w:val="none" w:sz="0" w:space="0" w:color="auto"/>
          </w:divBdr>
        </w:div>
        <w:div w:id="837816412">
          <w:marLeft w:val="0"/>
          <w:marRight w:val="0"/>
          <w:marTop w:val="0"/>
          <w:marBottom w:val="0"/>
          <w:divBdr>
            <w:top w:val="none" w:sz="0" w:space="0" w:color="auto"/>
            <w:left w:val="none" w:sz="0" w:space="0" w:color="auto"/>
            <w:bottom w:val="none" w:sz="0" w:space="0" w:color="auto"/>
            <w:right w:val="none" w:sz="0" w:space="0" w:color="auto"/>
          </w:divBdr>
        </w:div>
        <w:div w:id="994723735">
          <w:marLeft w:val="0"/>
          <w:marRight w:val="0"/>
          <w:marTop w:val="0"/>
          <w:marBottom w:val="0"/>
          <w:divBdr>
            <w:top w:val="none" w:sz="0" w:space="0" w:color="auto"/>
            <w:left w:val="none" w:sz="0" w:space="0" w:color="auto"/>
            <w:bottom w:val="none" w:sz="0" w:space="0" w:color="auto"/>
            <w:right w:val="none" w:sz="0" w:space="0" w:color="auto"/>
          </w:divBdr>
        </w:div>
        <w:div w:id="1196192245">
          <w:marLeft w:val="0"/>
          <w:marRight w:val="0"/>
          <w:marTop w:val="0"/>
          <w:marBottom w:val="0"/>
          <w:divBdr>
            <w:top w:val="none" w:sz="0" w:space="0" w:color="auto"/>
            <w:left w:val="none" w:sz="0" w:space="0" w:color="auto"/>
            <w:bottom w:val="none" w:sz="0" w:space="0" w:color="auto"/>
            <w:right w:val="none" w:sz="0" w:space="0" w:color="auto"/>
          </w:divBdr>
        </w:div>
        <w:div w:id="1210918023">
          <w:marLeft w:val="0"/>
          <w:marRight w:val="0"/>
          <w:marTop w:val="0"/>
          <w:marBottom w:val="0"/>
          <w:divBdr>
            <w:top w:val="none" w:sz="0" w:space="0" w:color="auto"/>
            <w:left w:val="none" w:sz="0" w:space="0" w:color="auto"/>
            <w:bottom w:val="none" w:sz="0" w:space="0" w:color="auto"/>
            <w:right w:val="none" w:sz="0" w:space="0" w:color="auto"/>
          </w:divBdr>
        </w:div>
        <w:div w:id="1383795307">
          <w:marLeft w:val="0"/>
          <w:marRight w:val="0"/>
          <w:marTop w:val="0"/>
          <w:marBottom w:val="0"/>
          <w:divBdr>
            <w:top w:val="none" w:sz="0" w:space="0" w:color="auto"/>
            <w:left w:val="none" w:sz="0" w:space="0" w:color="auto"/>
            <w:bottom w:val="none" w:sz="0" w:space="0" w:color="auto"/>
            <w:right w:val="none" w:sz="0" w:space="0" w:color="auto"/>
          </w:divBdr>
        </w:div>
        <w:div w:id="1476530218">
          <w:marLeft w:val="0"/>
          <w:marRight w:val="0"/>
          <w:marTop w:val="0"/>
          <w:marBottom w:val="0"/>
          <w:divBdr>
            <w:top w:val="none" w:sz="0" w:space="0" w:color="auto"/>
            <w:left w:val="none" w:sz="0" w:space="0" w:color="auto"/>
            <w:bottom w:val="none" w:sz="0" w:space="0" w:color="auto"/>
            <w:right w:val="none" w:sz="0" w:space="0" w:color="auto"/>
          </w:divBdr>
        </w:div>
        <w:div w:id="1723406539">
          <w:marLeft w:val="0"/>
          <w:marRight w:val="0"/>
          <w:marTop w:val="0"/>
          <w:marBottom w:val="0"/>
          <w:divBdr>
            <w:top w:val="none" w:sz="0" w:space="0" w:color="auto"/>
            <w:left w:val="none" w:sz="0" w:space="0" w:color="auto"/>
            <w:bottom w:val="none" w:sz="0" w:space="0" w:color="auto"/>
            <w:right w:val="none" w:sz="0" w:space="0" w:color="auto"/>
          </w:divBdr>
        </w:div>
        <w:div w:id="1881891696">
          <w:marLeft w:val="0"/>
          <w:marRight w:val="0"/>
          <w:marTop w:val="0"/>
          <w:marBottom w:val="0"/>
          <w:divBdr>
            <w:top w:val="none" w:sz="0" w:space="0" w:color="auto"/>
            <w:left w:val="none" w:sz="0" w:space="0" w:color="auto"/>
            <w:bottom w:val="none" w:sz="0" w:space="0" w:color="auto"/>
            <w:right w:val="none" w:sz="0" w:space="0" w:color="auto"/>
          </w:divBdr>
        </w:div>
      </w:divsChild>
    </w:div>
    <w:div w:id="1150172748">
      <w:bodyDiv w:val="1"/>
      <w:marLeft w:val="0"/>
      <w:marRight w:val="0"/>
      <w:marTop w:val="0"/>
      <w:marBottom w:val="0"/>
      <w:divBdr>
        <w:top w:val="none" w:sz="0" w:space="0" w:color="auto"/>
        <w:left w:val="none" w:sz="0" w:space="0" w:color="auto"/>
        <w:bottom w:val="none" w:sz="0" w:space="0" w:color="auto"/>
        <w:right w:val="none" w:sz="0" w:space="0" w:color="auto"/>
      </w:divBdr>
      <w:divsChild>
        <w:div w:id="784885469">
          <w:marLeft w:val="0"/>
          <w:marRight w:val="0"/>
          <w:marTop w:val="0"/>
          <w:marBottom w:val="0"/>
          <w:divBdr>
            <w:top w:val="none" w:sz="0" w:space="0" w:color="auto"/>
            <w:left w:val="none" w:sz="0" w:space="0" w:color="auto"/>
            <w:bottom w:val="none" w:sz="0" w:space="0" w:color="auto"/>
            <w:right w:val="none" w:sz="0" w:space="0" w:color="auto"/>
          </w:divBdr>
          <w:divsChild>
            <w:div w:id="2024626644">
              <w:marLeft w:val="0"/>
              <w:marRight w:val="0"/>
              <w:marTop w:val="0"/>
              <w:marBottom w:val="0"/>
              <w:divBdr>
                <w:top w:val="none" w:sz="0" w:space="0" w:color="auto"/>
                <w:left w:val="none" w:sz="0" w:space="0" w:color="auto"/>
                <w:bottom w:val="none" w:sz="0" w:space="0" w:color="auto"/>
                <w:right w:val="none" w:sz="0" w:space="0" w:color="auto"/>
              </w:divBdr>
              <w:divsChild>
                <w:div w:id="1443568705">
                  <w:marLeft w:val="0"/>
                  <w:marRight w:val="450"/>
                  <w:marTop w:val="0"/>
                  <w:marBottom w:val="0"/>
                  <w:divBdr>
                    <w:top w:val="none" w:sz="0" w:space="0" w:color="auto"/>
                    <w:left w:val="none" w:sz="0" w:space="0" w:color="auto"/>
                    <w:bottom w:val="none" w:sz="0" w:space="0" w:color="auto"/>
                    <w:right w:val="none" w:sz="0" w:space="0" w:color="auto"/>
                  </w:divBdr>
                  <w:divsChild>
                    <w:div w:id="444808694">
                      <w:marLeft w:val="0"/>
                      <w:marRight w:val="0"/>
                      <w:marTop w:val="0"/>
                      <w:marBottom w:val="0"/>
                      <w:divBdr>
                        <w:top w:val="dotted" w:sz="6" w:space="4" w:color="B2B2B2"/>
                        <w:left w:val="none" w:sz="0" w:space="0" w:color="auto"/>
                        <w:bottom w:val="none" w:sz="0" w:space="0" w:color="auto"/>
                        <w:right w:val="none" w:sz="0" w:space="0" w:color="auto"/>
                      </w:divBdr>
                      <w:divsChild>
                        <w:div w:id="1794866996">
                          <w:marLeft w:val="0"/>
                          <w:marRight w:val="0"/>
                          <w:marTop w:val="0"/>
                          <w:marBottom w:val="0"/>
                          <w:divBdr>
                            <w:top w:val="none" w:sz="0" w:space="0" w:color="auto"/>
                            <w:left w:val="none" w:sz="0" w:space="0" w:color="auto"/>
                            <w:bottom w:val="none" w:sz="0" w:space="0" w:color="auto"/>
                            <w:right w:val="none" w:sz="0" w:space="0" w:color="auto"/>
                          </w:divBdr>
                          <w:divsChild>
                            <w:div w:id="58399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441889">
                      <w:marLeft w:val="0"/>
                      <w:marRight w:val="0"/>
                      <w:marTop w:val="0"/>
                      <w:marBottom w:val="0"/>
                      <w:divBdr>
                        <w:top w:val="none" w:sz="0" w:space="0" w:color="auto"/>
                        <w:left w:val="none" w:sz="0" w:space="0" w:color="auto"/>
                        <w:bottom w:val="none" w:sz="0" w:space="0" w:color="auto"/>
                        <w:right w:val="none" w:sz="0" w:space="0" w:color="auto"/>
                      </w:divBdr>
                      <w:divsChild>
                        <w:div w:id="333458215">
                          <w:marLeft w:val="0"/>
                          <w:marRight w:val="0"/>
                          <w:marTop w:val="0"/>
                          <w:marBottom w:val="0"/>
                          <w:divBdr>
                            <w:top w:val="none" w:sz="0" w:space="0" w:color="auto"/>
                            <w:left w:val="none" w:sz="0" w:space="0" w:color="auto"/>
                            <w:bottom w:val="none" w:sz="0" w:space="0" w:color="auto"/>
                            <w:right w:val="none" w:sz="0" w:space="0" w:color="auto"/>
                          </w:divBdr>
                        </w:div>
                        <w:div w:id="271013579">
                          <w:marLeft w:val="600"/>
                          <w:marRight w:val="0"/>
                          <w:marTop w:val="0"/>
                          <w:marBottom w:val="0"/>
                          <w:divBdr>
                            <w:top w:val="none" w:sz="0" w:space="0" w:color="auto"/>
                            <w:left w:val="none" w:sz="0" w:space="0" w:color="auto"/>
                            <w:bottom w:val="none" w:sz="0" w:space="0" w:color="auto"/>
                            <w:right w:val="none" w:sz="0" w:space="0" w:color="auto"/>
                          </w:divBdr>
                        </w:div>
                      </w:divsChild>
                    </w:div>
                    <w:div w:id="669529775">
                      <w:marLeft w:val="0"/>
                      <w:marRight w:val="0"/>
                      <w:marTop w:val="0"/>
                      <w:marBottom w:val="0"/>
                      <w:divBdr>
                        <w:top w:val="none" w:sz="0" w:space="0" w:color="auto"/>
                        <w:left w:val="none" w:sz="0" w:space="0" w:color="auto"/>
                        <w:bottom w:val="none" w:sz="0" w:space="0" w:color="auto"/>
                        <w:right w:val="none" w:sz="0" w:space="0" w:color="auto"/>
                      </w:divBdr>
                      <w:divsChild>
                        <w:div w:id="1462578230">
                          <w:marLeft w:val="0"/>
                          <w:marRight w:val="0"/>
                          <w:marTop w:val="0"/>
                          <w:marBottom w:val="0"/>
                          <w:divBdr>
                            <w:top w:val="none" w:sz="0" w:space="0" w:color="auto"/>
                            <w:left w:val="none" w:sz="0" w:space="0" w:color="auto"/>
                            <w:bottom w:val="none" w:sz="0" w:space="0" w:color="auto"/>
                            <w:right w:val="none" w:sz="0" w:space="0" w:color="auto"/>
                          </w:divBdr>
                        </w:div>
                        <w:div w:id="864831477">
                          <w:marLeft w:val="600"/>
                          <w:marRight w:val="0"/>
                          <w:marTop w:val="0"/>
                          <w:marBottom w:val="0"/>
                          <w:divBdr>
                            <w:top w:val="none" w:sz="0" w:space="0" w:color="auto"/>
                            <w:left w:val="none" w:sz="0" w:space="0" w:color="auto"/>
                            <w:bottom w:val="none" w:sz="0" w:space="0" w:color="auto"/>
                            <w:right w:val="none" w:sz="0" w:space="0" w:color="auto"/>
                          </w:divBdr>
                        </w:div>
                      </w:divsChild>
                    </w:div>
                    <w:div w:id="2056814000">
                      <w:marLeft w:val="0"/>
                      <w:marRight w:val="0"/>
                      <w:marTop w:val="0"/>
                      <w:marBottom w:val="0"/>
                      <w:divBdr>
                        <w:top w:val="none" w:sz="0" w:space="0" w:color="auto"/>
                        <w:left w:val="none" w:sz="0" w:space="0" w:color="auto"/>
                        <w:bottom w:val="none" w:sz="0" w:space="0" w:color="auto"/>
                        <w:right w:val="none" w:sz="0" w:space="0" w:color="auto"/>
                      </w:divBdr>
                      <w:divsChild>
                        <w:div w:id="1876381170">
                          <w:marLeft w:val="0"/>
                          <w:marRight w:val="0"/>
                          <w:marTop w:val="0"/>
                          <w:marBottom w:val="0"/>
                          <w:divBdr>
                            <w:top w:val="none" w:sz="0" w:space="0" w:color="auto"/>
                            <w:left w:val="none" w:sz="0" w:space="0" w:color="auto"/>
                            <w:bottom w:val="none" w:sz="0" w:space="0" w:color="auto"/>
                            <w:right w:val="none" w:sz="0" w:space="0" w:color="auto"/>
                          </w:divBdr>
                        </w:div>
                        <w:div w:id="1689673087">
                          <w:marLeft w:val="600"/>
                          <w:marRight w:val="0"/>
                          <w:marTop w:val="0"/>
                          <w:marBottom w:val="0"/>
                          <w:divBdr>
                            <w:top w:val="none" w:sz="0" w:space="0" w:color="auto"/>
                            <w:left w:val="none" w:sz="0" w:space="0" w:color="auto"/>
                            <w:bottom w:val="none" w:sz="0" w:space="0" w:color="auto"/>
                            <w:right w:val="none" w:sz="0" w:space="0" w:color="auto"/>
                          </w:divBdr>
                        </w:div>
                      </w:divsChild>
                    </w:div>
                    <w:div w:id="1606616767">
                      <w:marLeft w:val="0"/>
                      <w:marRight w:val="0"/>
                      <w:marTop w:val="0"/>
                      <w:marBottom w:val="0"/>
                      <w:divBdr>
                        <w:top w:val="none" w:sz="0" w:space="0" w:color="auto"/>
                        <w:left w:val="none" w:sz="0" w:space="0" w:color="auto"/>
                        <w:bottom w:val="none" w:sz="0" w:space="0" w:color="auto"/>
                        <w:right w:val="none" w:sz="0" w:space="0" w:color="auto"/>
                      </w:divBdr>
                      <w:divsChild>
                        <w:div w:id="1734770469">
                          <w:marLeft w:val="0"/>
                          <w:marRight w:val="0"/>
                          <w:marTop w:val="0"/>
                          <w:marBottom w:val="0"/>
                          <w:divBdr>
                            <w:top w:val="none" w:sz="0" w:space="0" w:color="auto"/>
                            <w:left w:val="none" w:sz="0" w:space="0" w:color="auto"/>
                            <w:bottom w:val="none" w:sz="0" w:space="0" w:color="auto"/>
                            <w:right w:val="none" w:sz="0" w:space="0" w:color="auto"/>
                          </w:divBdr>
                        </w:div>
                        <w:div w:id="1656303355">
                          <w:marLeft w:val="600"/>
                          <w:marRight w:val="0"/>
                          <w:marTop w:val="0"/>
                          <w:marBottom w:val="0"/>
                          <w:divBdr>
                            <w:top w:val="none" w:sz="0" w:space="0" w:color="auto"/>
                            <w:left w:val="none" w:sz="0" w:space="0" w:color="auto"/>
                            <w:bottom w:val="none" w:sz="0" w:space="0" w:color="auto"/>
                            <w:right w:val="none" w:sz="0" w:space="0" w:color="auto"/>
                          </w:divBdr>
                        </w:div>
                      </w:divsChild>
                    </w:div>
                    <w:div w:id="1076510413">
                      <w:marLeft w:val="0"/>
                      <w:marRight w:val="0"/>
                      <w:marTop w:val="0"/>
                      <w:marBottom w:val="0"/>
                      <w:divBdr>
                        <w:top w:val="none" w:sz="0" w:space="0" w:color="auto"/>
                        <w:left w:val="none" w:sz="0" w:space="0" w:color="auto"/>
                        <w:bottom w:val="none" w:sz="0" w:space="0" w:color="auto"/>
                        <w:right w:val="none" w:sz="0" w:space="0" w:color="auto"/>
                      </w:divBdr>
                      <w:divsChild>
                        <w:div w:id="1686131239">
                          <w:marLeft w:val="0"/>
                          <w:marRight w:val="0"/>
                          <w:marTop w:val="0"/>
                          <w:marBottom w:val="0"/>
                          <w:divBdr>
                            <w:top w:val="none" w:sz="0" w:space="0" w:color="auto"/>
                            <w:left w:val="none" w:sz="0" w:space="0" w:color="auto"/>
                            <w:bottom w:val="none" w:sz="0" w:space="0" w:color="auto"/>
                            <w:right w:val="none" w:sz="0" w:space="0" w:color="auto"/>
                          </w:divBdr>
                        </w:div>
                        <w:div w:id="1300262347">
                          <w:marLeft w:val="600"/>
                          <w:marRight w:val="0"/>
                          <w:marTop w:val="0"/>
                          <w:marBottom w:val="0"/>
                          <w:divBdr>
                            <w:top w:val="none" w:sz="0" w:space="0" w:color="auto"/>
                            <w:left w:val="none" w:sz="0" w:space="0" w:color="auto"/>
                            <w:bottom w:val="none" w:sz="0" w:space="0" w:color="auto"/>
                            <w:right w:val="none" w:sz="0" w:space="0" w:color="auto"/>
                          </w:divBdr>
                        </w:div>
                      </w:divsChild>
                    </w:div>
                    <w:div w:id="1047221465">
                      <w:marLeft w:val="0"/>
                      <w:marRight w:val="0"/>
                      <w:marTop w:val="0"/>
                      <w:marBottom w:val="0"/>
                      <w:divBdr>
                        <w:top w:val="none" w:sz="0" w:space="0" w:color="auto"/>
                        <w:left w:val="none" w:sz="0" w:space="0" w:color="auto"/>
                        <w:bottom w:val="none" w:sz="0" w:space="0" w:color="auto"/>
                        <w:right w:val="none" w:sz="0" w:space="0" w:color="auto"/>
                      </w:divBdr>
                      <w:divsChild>
                        <w:div w:id="1365980871">
                          <w:marLeft w:val="0"/>
                          <w:marRight w:val="0"/>
                          <w:marTop w:val="0"/>
                          <w:marBottom w:val="0"/>
                          <w:divBdr>
                            <w:top w:val="none" w:sz="0" w:space="0" w:color="auto"/>
                            <w:left w:val="none" w:sz="0" w:space="0" w:color="auto"/>
                            <w:bottom w:val="none" w:sz="0" w:space="0" w:color="auto"/>
                            <w:right w:val="none" w:sz="0" w:space="0" w:color="auto"/>
                          </w:divBdr>
                        </w:div>
                        <w:div w:id="174197449">
                          <w:marLeft w:val="600"/>
                          <w:marRight w:val="0"/>
                          <w:marTop w:val="0"/>
                          <w:marBottom w:val="0"/>
                          <w:divBdr>
                            <w:top w:val="none" w:sz="0" w:space="0" w:color="auto"/>
                            <w:left w:val="none" w:sz="0" w:space="0" w:color="auto"/>
                            <w:bottom w:val="none" w:sz="0" w:space="0" w:color="auto"/>
                            <w:right w:val="none" w:sz="0" w:space="0" w:color="auto"/>
                          </w:divBdr>
                        </w:div>
                      </w:divsChild>
                    </w:div>
                    <w:div w:id="260067513">
                      <w:marLeft w:val="0"/>
                      <w:marRight w:val="0"/>
                      <w:marTop w:val="0"/>
                      <w:marBottom w:val="0"/>
                      <w:divBdr>
                        <w:top w:val="none" w:sz="0" w:space="0" w:color="auto"/>
                        <w:left w:val="none" w:sz="0" w:space="0" w:color="auto"/>
                        <w:bottom w:val="none" w:sz="0" w:space="0" w:color="auto"/>
                        <w:right w:val="none" w:sz="0" w:space="0" w:color="auto"/>
                      </w:divBdr>
                      <w:divsChild>
                        <w:div w:id="497119709">
                          <w:marLeft w:val="0"/>
                          <w:marRight w:val="0"/>
                          <w:marTop w:val="0"/>
                          <w:marBottom w:val="0"/>
                          <w:divBdr>
                            <w:top w:val="none" w:sz="0" w:space="0" w:color="auto"/>
                            <w:left w:val="none" w:sz="0" w:space="0" w:color="auto"/>
                            <w:bottom w:val="none" w:sz="0" w:space="0" w:color="auto"/>
                            <w:right w:val="none" w:sz="0" w:space="0" w:color="auto"/>
                          </w:divBdr>
                        </w:div>
                        <w:div w:id="1673683091">
                          <w:marLeft w:val="600"/>
                          <w:marRight w:val="0"/>
                          <w:marTop w:val="0"/>
                          <w:marBottom w:val="0"/>
                          <w:divBdr>
                            <w:top w:val="none" w:sz="0" w:space="0" w:color="auto"/>
                            <w:left w:val="none" w:sz="0" w:space="0" w:color="auto"/>
                            <w:bottom w:val="none" w:sz="0" w:space="0" w:color="auto"/>
                            <w:right w:val="none" w:sz="0" w:space="0" w:color="auto"/>
                          </w:divBdr>
                        </w:div>
                      </w:divsChild>
                    </w:div>
                    <w:div w:id="616566769">
                      <w:marLeft w:val="0"/>
                      <w:marRight w:val="0"/>
                      <w:marTop w:val="0"/>
                      <w:marBottom w:val="0"/>
                      <w:divBdr>
                        <w:top w:val="none" w:sz="0" w:space="0" w:color="auto"/>
                        <w:left w:val="none" w:sz="0" w:space="0" w:color="auto"/>
                        <w:bottom w:val="none" w:sz="0" w:space="0" w:color="auto"/>
                        <w:right w:val="none" w:sz="0" w:space="0" w:color="auto"/>
                      </w:divBdr>
                      <w:divsChild>
                        <w:div w:id="1685857095">
                          <w:marLeft w:val="0"/>
                          <w:marRight w:val="0"/>
                          <w:marTop w:val="0"/>
                          <w:marBottom w:val="0"/>
                          <w:divBdr>
                            <w:top w:val="none" w:sz="0" w:space="0" w:color="auto"/>
                            <w:left w:val="none" w:sz="0" w:space="0" w:color="auto"/>
                            <w:bottom w:val="none" w:sz="0" w:space="0" w:color="auto"/>
                            <w:right w:val="none" w:sz="0" w:space="0" w:color="auto"/>
                          </w:divBdr>
                        </w:div>
                        <w:div w:id="1962421392">
                          <w:marLeft w:val="600"/>
                          <w:marRight w:val="0"/>
                          <w:marTop w:val="0"/>
                          <w:marBottom w:val="0"/>
                          <w:divBdr>
                            <w:top w:val="none" w:sz="0" w:space="0" w:color="auto"/>
                            <w:left w:val="none" w:sz="0" w:space="0" w:color="auto"/>
                            <w:bottom w:val="none" w:sz="0" w:space="0" w:color="auto"/>
                            <w:right w:val="none" w:sz="0" w:space="0" w:color="auto"/>
                          </w:divBdr>
                        </w:div>
                      </w:divsChild>
                    </w:div>
                    <w:div w:id="1445690607">
                      <w:marLeft w:val="0"/>
                      <w:marRight w:val="0"/>
                      <w:marTop w:val="0"/>
                      <w:marBottom w:val="0"/>
                      <w:divBdr>
                        <w:top w:val="none" w:sz="0" w:space="0" w:color="auto"/>
                        <w:left w:val="none" w:sz="0" w:space="0" w:color="auto"/>
                        <w:bottom w:val="none" w:sz="0" w:space="0" w:color="auto"/>
                        <w:right w:val="none" w:sz="0" w:space="0" w:color="auto"/>
                      </w:divBdr>
                      <w:divsChild>
                        <w:div w:id="571815311">
                          <w:marLeft w:val="0"/>
                          <w:marRight w:val="0"/>
                          <w:marTop w:val="0"/>
                          <w:marBottom w:val="0"/>
                          <w:divBdr>
                            <w:top w:val="none" w:sz="0" w:space="0" w:color="auto"/>
                            <w:left w:val="none" w:sz="0" w:space="0" w:color="auto"/>
                            <w:bottom w:val="none" w:sz="0" w:space="0" w:color="auto"/>
                            <w:right w:val="none" w:sz="0" w:space="0" w:color="auto"/>
                          </w:divBdr>
                        </w:div>
                        <w:div w:id="1018895708">
                          <w:marLeft w:val="600"/>
                          <w:marRight w:val="0"/>
                          <w:marTop w:val="0"/>
                          <w:marBottom w:val="0"/>
                          <w:divBdr>
                            <w:top w:val="none" w:sz="0" w:space="0" w:color="auto"/>
                            <w:left w:val="none" w:sz="0" w:space="0" w:color="auto"/>
                            <w:bottom w:val="none" w:sz="0" w:space="0" w:color="auto"/>
                            <w:right w:val="none" w:sz="0" w:space="0" w:color="auto"/>
                          </w:divBdr>
                        </w:div>
                      </w:divsChild>
                    </w:div>
                    <w:div w:id="986520590">
                      <w:marLeft w:val="0"/>
                      <w:marRight w:val="0"/>
                      <w:marTop w:val="0"/>
                      <w:marBottom w:val="0"/>
                      <w:divBdr>
                        <w:top w:val="none" w:sz="0" w:space="0" w:color="auto"/>
                        <w:left w:val="none" w:sz="0" w:space="0" w:color="auto"/>
                        <w:bottom w:val="none" w:sz="0" w:space="0" w:color="auto"/>
                        <w:right w:val="none" w:sz="0" w:space="0" w:color="auto"/>
                      </w:divBdr>
                      <w:divsChild>
                        <w:div w:id="2100977639">
                          <w:marLeft w:val="0"/>
                          <w:marRight w:val="0"/>
                          <w:marTop w:val="0"/>
                          <w:marBottom w:val="0"/>
                          <w:divBdr>
                            <w:top w:val="none" w:sz="0" w:space="0" w:color="auto"/>
                            <w:left w:val="none" w:sz="0" w:space="0" w:color="auto"/>
                            <w:bottom w:val="none" w:sz="0" w:space="0" w:color="auto"/>
                            <w:right w:val="none" w:sz="0" w:space="0" w:color="auto"/>
                          </w:divBdr>
                        </w:div>
                        <w:div w:id="1215116180">
                          <w:marLeft w:val="600"/>
                          <w:marRight w:val="0"/>
                          <w:marTop w:val="0"/>
                          <w:marBottom w:val="0"/>
                          <w:divBdr>
                            <w:top w:val="none" w:sz="0" w:space="0" w:color="auto"/>
                            <w:left w:val="none" w:sz="0" w:space="0" w:color="auto"/>
                            <w:bottom w:val="none" w:sz="0" w:space="0" w:color="auto"/>
                            <w:right w:val="none" w:sz="0" w:space="0" w:color="auto"/>
                          </w:divBdr>
                        </w:div>
                      </w:divsChild>
                    </w:div>
                    <w:div w:id="1966279069">
                      <w:marLeft w:val="0"/>
                      <w:marRight w:val="0"/>
                      <w:marTop w:val="0"/>
                      <w:marBottom w:val="0"/>
                      <w:divBdr>
                        <w:top w:val="none" w:sz="0" w:space="0" w:color="auto"/>
                        <w:left w:val="none" w:sz="0" w:space="0" w:color="auto"/>
                        <w:bottom w:val="none" w:sz="0" w:space="0" w:color="auto"/>
                        <w:right w:val="none" w:sz="0" w:space="0" w:color="auto"/>
                      </w:divBdr>
                      <w:divsChild>
                        <w:div w:id="1622032601">
                          <w:marLeft w:val="0"/>
                          <w:marRight w:val="0"/>
                          <w:marTop w:val="0"/>
                          <w:marBottom w:val="0"/>
                          <w:divBdr>
                            <w:top w:val="none" w:sz="0" w:space="0" w:color="auto"/>
                            <w:left w:val="none" w:sz="0" w:space="0" w:color="auto"/>
                            <w:bottom w:val="none" w:sz="0" w:space="0" w:color="auto"/>
                            <w:right w:val="none" w:sz="0" w:space="0" w:color="auto"/>
                          </w:divBdr>
                        </w:div>
                        <w:div w:id="1720352620">
                          <w:marLeft w:val="600"/>
                          <w:marRight w:val="0"/>
                          <w:marTop w:val="0"/>
                          <w:marBottom w:val="0"/>
                          <w:divBdr>
                            <w:top w:val="none" w:sz="0" w:space="0" w:color="auto"/>
                            <w:left w:val="none" w:sz="0" w:space="0" w:color="auto"/>
                            <w:bottom w:val="none" w:sz="0" w:space="0" w:color="auto"/>
                            <w:right w:val="none" w:sz="0" w:space="0" w:color="auto"/>
                          </w:divBdr>
                        </w:div>
                      </w:divsChild>
                    </w:div>
                    <w:div w:id="1520776676">
                      <w:marLeft w:val="0"/>
                      <w:marRight w:val="0"/>
                      <w:marTop w:val="0"/>
                      <w:marBottom w:val="0"/>
                      <w:divBdr>
                        <w:top w:val="none" w:sz="0" w:space="0" w:color="auto"/>
                        <w:left w:val="none" w:sz="0" w:space="0" w:color="auto"/>
                        <w:bottom w:val="none" w:sz="0" w:space="0" w:color="auto"/>
                        <w:right w:val="none" w:sz="0" w:space="0" w:color="auto"/>
                      </w:divBdr>
                      <w:divsChild>
                        <w:div w:id="1543321487">
                          <w:marLeft w:val="0"/>
                          <w:marRight w:val="0"/>
                          <w:marTop w:val="0"/>
                          <w:marBottom w:val="0"/>
                          <w:divBdr>
                            <w:top w:val="none" w:sz="0" w:space="0" w:color="auto"/>
                            <w:left w:val="none" w:sz="0" w:space="0" w:color="auto"/>
                            <w:bottom w:val="none" w:sz="0" w:space="0" w:color="auto"/>
                            <w:right w:val="none" w:sz="0" w:space="0" w:color="auto"/>
                          </w:divBdr>
                        </w:div>
                        <w:div w:id="2094818443">
                          <w:marLeft w:val="600"/>
                          <w:marRight w:val="0"/>
                          <w:marTop w:val="0"/>
                          <w:marBottom w:val="0"/>
                          <w:divBdr>
                            <w:top w:val="none" w:sz="0" w:space="0" w:color="auto"/>
                            <w:left w:val="none" w:sz="0" w:space="0" w:color="auto"/>
                            <w:bottom w:val="none" w:sz="0" w:space="0" w:color="auto"/>
                            <w:right w:val="none" w:sz="0" w:space="0" w:color="auto"/>
                          </w:divBdr>
                        </w:div>
                      </w:divsChild>
                    </w:div>
                    <w:div w:id="896475108">
                      <w:marLeft w:val="0"/>
                      <w:marRight w:val="0"/>
                      <w:marTop w:val="0"/>
                      <w:marBottom w:val="0"/>
                      <w:divBdr>
                        <w:top w:val="none" w:sz="0" w:space="0" w:color="auto"/>
                        <w:left w:val="none" w:sz="0" w:space="0" w:color="auto"/>
                        <w:bottom w:val="none" w:sz="0" w:space="0" w:color="auto"/>
                        <w:right w:val="none" w:sz="0" w:space="0" w:color="auto"/>
                      </w:divBdr>
                      <w:divsChild>
                        <w:div w:id="239298000">
                          <w:marLeft w:val="0"/>
                          <w:marRight w:val="0"/>
                          <w:marTop w:val="0"/>
                          <w:marBottom w:val="0"/>
                          <w:divBdr>
                            <w:top w:val="none" w:sz="0" w:space="0" w:color="auto"/>
                            <w:left w:val="none" w:sz="0" w:space="0" w:color="auto"/>
                            <w:bottom w:val="none" w:sz="0" w:space="0" w:color="auto"/>
                            <w:right w:val="none" w:sz="0" w:space="0" w:color="auto"/>
                          </w:divBdr>
                        </w:div>
                        <w:div w:id="1892885154">
                          <w:marLeft w:val="600"/>
                          <w:marRight w:val="0"/>
                          <w:marTop w:val="0"/>
                          <w:marBottom w:val="0"/>
                          <w:divBdr>
                            <w:top w:val="none" w:sz="0" w:space="0" w:color="auto"/>
                            <w:left w:val="none" w:sz="0" w:space="0" w:color="auto"/>
                            <w:bottom w:val="none" w:sz="0" w:space="0" w:color="auto"/>
                            <w:right w:val="none" w:sz="0" w:space="0" w:color="auto"/>
                          </w:divBdr>
                        </w:div>
                      </w:divsChild>
                    </w:div>
                    <w:div w:id="769740314">
                      <w:marLeft w:val="0"/>
                      <w:marRight w:val="0"/>
                      <w:marTop w:val="0"/>
                      <w:marBottom w:val="0"/>
                      <w:divBdr>
                        <w:top w:val="none" w:sz="0" w:space="0" w:color="auto"/>
                        <w:left w:val="none" w:sz="0" w:space="0" w:color="auto"/>
                        <w:bottom w:val="none" w:sz="0" w:space="0" w:color="auto"/>
                        <w:right w:val="none" w:sz="0" w:space="0" w:color="auto"/>
                      </w:divBdr>
                      <w:divsChild>
                        <w:div w:id="54478703">
                          <w:marLeft w:val="0"/>
                          <w:marRight w:val="0"/>
                          <w:marTop w:val="0"/>
                          <w:marBottom w:val="0"/>
                          <w:divBdr>
                            <w:top w:val="none" w:sz="0" w:space="0" w:color="auto"/>
                            <w:left w:val="none" w:sz="0" w:space="0" w:color="auto"/>
                            <w:bottom w:val="none" w:sz="0" w:space="0" w:color="auto"/>
                            <w:right w:val="none" w:sz="0" w:space="0" w:color="auto"/>
                          </w:divBdr>
                        </w:div>
                        <w:div w:id="208804133">
                          <w:marLeft w:val="600"/>
                          <w:marRight w:val="0"/>
                          <w:marTop w:val="0"/>
                          <w:marBottom w:val="0"/>
                          <w:divBdr>
                            <w:top w:val="none" w:sz="0" w:space="0" w:color="auto"/>
                            <w:left w:val="none" w:sz="0" w:space="0" w:color="auto"/>
                            <w:bottom w:val="none" w:sz="0" w:space="0" w:color="auto"/>
                            <w:right w:val="none" w:sz="0" w:space="0" w:color="auto"/>
                          </w:divBdr>
                        </w:div>
                      </w:divsChild>
                    </w:div>
                    <w:div w:id="1653288137">
                      <w:marLeft w:val="0"/>
                      <w:marRight w:val="0"/>
                      <w:marTop w:val="0"/>
                      <w:marBottom w:val="0"/>
                      <w:divBdr>
                        <w:top w:val="none" w:sz="0" w:space="0" w:color="auto"/>
                        <w:left w:val="none" w:sz="0" w:space="0" w:color="auto"/>
                        <w:bottom w:val="none" w:sz="0" w:space="0" w:color="auto"/>
                        <w:right w:val="none" w:sz="0" w:space="0" w:color="auto"/>
                      </w:divBdr>
                      <w:divsChild>
                        <w:div w:id="1475414399">
                          <w:marLeft w:val="0"/>
                          <w:marRight w:val="0"/>
                          <w:marTop w:val="0"/>
                          <w:marBottom w:val="0"/>
                          <w:divBdr>
                            <w:top w:val="none" w:sz="0" w:space="0" w:color="auto"/>
                            <w:left w:val="none" w:sz="0" w:space="0" w:color="auto"/>
                            <w:bottom w:val="none" w:sz="0" w:space="0" w:color="auto"/>
                            <w:right w:val="none" w:sz="0" w:space="0" w:color="auto"/>
                          </w:divBdr>
                        </w:div>
                        <w:div w:id="1229805533">
                          <w:marLeft w:val="600"/>
                          <w:marRight w:val="0"/>
                          <w:marTop w:val="0"/>
                          <w:marBottom w:val="0"/>
                          <w:divBdr>
                            <w:top w:val="none" w:sz="0" w:space="0" w:color="auto"/>
                            <w:left w:val="none" w:sz="0" w:space="0" w:color="auto"/>
                            <w:bottom w:val="none" w:sz="0" w:space="0" w:color="auto"/>
                            <w:right w:val="none" w:sz="0" w:space="0" w:color="auto"/>
                          </w:divBdr>
                        </w:div>
                      </w:divsChild>
                    </w:div>
                    <w:div w:id="1402824177">
                      <w:marLeft w:val="0"/>
                      <w:marRight w:val="0"/>
                      <w:marTop w:val="0"/>
                      <w:marBottom w:val="0"/>
                      <w:divBdr>
                        <w:top w:val="none" w:sz="0" w:space="0" w:color="auto"/>
                        <w:left w:val="none" w:sz="0" w:space="0" w:color="auto"/>
                        <w:bottom w:val="none" w:sz="0" w:space="0" w:color="auto"/>
                        <w:right w:val="none" w:sz="0" w:space="0" w:color="auto"/>
                      </w:divBdr>
                      <w:divsChild>
                        <w:div w:id="718868105">
                          <w:marLeft w:val="0"/>
                          <w:marRight w:val="0"/>
                          <w:marTop w:val="0"/>
                          <w:marBottom w:val="0"/>
                          <w:divBdr>
                            <w:top w:val="none" w:sz="0" w:space="0" w:color="auto"/>
                            <w:left w:val="none" w:sz="0" w:space="0" w:color="auto"/>
                            <w:bottom w:val="none" w:sz="0" w:space="0" w:color="auto"/>
                            <w:right w:val="none" w:sz="0" w:space="0" w:color="auto"/>
                          </w:divBdr>
                        </w:div>
                        <w:div w:id="479275340">
                          <w:marLeft w:val="600"/>
                          <w:marRight w:val="0"/>
                          <w:marTop w:val="0"/>
                          <w:marBottom w:val="0"/>
                          <w:divBdr>
                            <w:top w:val="none" w:sz="0" w:space="0" w:color="auto"/>
                            <w:left w:val="none" w:sz="0" w:space="0" w:color="auto"/>
                            <w:bottom w:val="none" w:sz="0" w:space="0" w:color="auto"/>
                            <w:right w:val="none" w:sz="0" w:space="0" w:color="auto"/>
                          </w:divBdr>
                        </w:div>
                      </w:divsChild>
                    </w:div>
                    <w:div w:id="609048378">
                      <w:marLeft w:val="0"/>
                      <w:marRight w:val="0"/>
                      <w:marTop w:val="0"/>
                      <w:marBottom w:val="0"/>
                      <w:divBdr>
                        <w:top w:val="none" w:sz="0" w:space="0" w:color="auto"/>
                        <w:left w:val="none" w:sz="0" w:space="0" w:color="auto"/>
                        <w:bottom w:val="none" w:sz="0" w:space="0" w:color="auto"/>
                        <w:right w:val="none" w:sz="0" w:space="0" w:color="auto"/>
                      </w:divBdr>
                      <w:divsChild>
                        <w:div w:id="1822112166">
                          <w:marLeft w:val="0"/>
                          <w:marRight w:val="0"/>
                          <w:marTop w:val="0"/>
                          <w:marBottom w:val="0"/>
                          <w:divBdr>
                            <w:top w:val="none" w:sz="0" w:space="0" w:color="auto"/>
                            <w:left w:val="none" w:sz="0" w:space="0" w:color="auto"/>
                            <w:bottom w:val="none" w:sz="0" w:space="0" w:color="auto"/>
                            <w:right w:val="none" w:sz="0" w:space="0" w:color="auto"/>
                          </w:divBdr>
                        </w:div>
                        <w:div w:id="576283019">
                          <w:marLeft w:val="600"/>
                          <w:marRight w:val="0"/>
                          <w:marTop w:val="0"/>
                          <w:marBottom w:val="0"/>
                          <w:divBdr>
                            <w:top w:val="none" w:sz="0" w:space="0" w:color="auto"/>
                            <w:left w:val="none" w:sz="0" w:space="0" w:color="auto"/>
                            <w:bottom w:val="none" w:sz="0" w:space="0" w:color="auto"/>
                            <w:right w:val="none" w:sz="0" w:space="0" w:color="auto"/>
                          </w:divBdr>
                        </w:div>
                      </w:divsChild>
                    </w:div>
                    <w:div w:id="187522938">
                      <w:marLeft w:val="0"/>
                      <w:marRight w:val="0"/>
                      <w:marTop w:val="0"/>
                      <w:marBottom w:val="0"/>
                      <w:divBdr>
                        <w:top w:val="none" w:sz="0" w:space="0" w:color="auto"/>
                        <w:left w:val="none" w:sz="0" w:space="0" w:color="auto"/>
                        <w:bottom w:val="none" w:sz="0" w:space="0" w:color="auto"/>
                        <w:right w:val="none" w:sz="0" w:space="0" w:color="auto"/>
                      </w:divBdr>
                      <w:divsChild>
                        <w:div w:id="1942452310">
                          <w:marLeft w:val="0"/>
                          <w:marRight w:val="0"/>
                          <w:marTop w:val="0"/>
                          <w:marBottom w:val="0"/>
                          <w:divBdr>
                            <w:top w:val="none" w:sz="0" w:space="0" w:color="auto"/>
                            <w:left w:val="none" w:sz="0" w:space="0" w:color="auto"/>
                            <w:bottom w:val="none" w:sz="0" w:space="0" w:color="auto"/>
                            <w:right w:val="none" w:sz="0" w:space="0" w:color="auto"/>
                          </w:divBdr>
                        </w:div>
                        <w:div w:id="746611913">
                          <w:marLeft w:val="600"/>
                          <w:marRight w:val="0"/>
                          <w:marTop w:val="0"/>
                          <w:marBottom w:val="0"/>
                          <w:divBdr>
                            <w:top w:val="none" w:sz="0" w:space="0" w:color="auto"/>
                            <w:left w:val="none" w:sz="0" w:space="0" w:color="auto"/>
                            <w:bottom w:val="none" w:sz="0" w:space="0" w:color="auto"/>
                            <w:right w:val="none" w:sz="0" w:space="0" w:color="auto"/>
                          </w:divBdr>
                        </w:div>
                      </w:divsChild>
                    </w:div>
                    <w:div w:id="1086340229">
                      <w:marLeft w:val="0"/>
                      <w:marRight w:val="0"/>
                      <w:marTop w:val="0"/>
                      <w:marBottom w:val="0"/>
                      <w:divBdr>
                        <w:top w:val="none" w:sz="0" w:space="0" w:color="auto"/>
                        <w:left w:val="none" w:sz="0" w:space="0" w:color="auto"/>
                        <w:bottom w:val="none" w:sz="0" w:space="0" w:color="auto"/>
                        <w:right w:val="none" w:sz="0" w:space="0" w:color="auto"/>
                      </w:divBdr>
                      <w:divsChild>
                        <w:div w:id="1963226810">
                          <w:marLeft w:val="0"/>
                          <w:marRight w:val="0"/>
                          <w:marTop w:val="0"/>
                          <w:marBottom w:val="0"/>
                          <w:divBdr>
                            <w:top w:val="none" w:sz="0" w:space="0" w:color="auto"/>
                            <w:left w:val="none" w:sz="0" w:space="0" w:color="auto"/>
                            <w:bottom w:val="none" w:sz="0" w:space="0" w:color="auto"/>
                            <w:right w:val="none" w:sz="0" w:space="0" w:color="auto"/>
                          </w:divBdr>
                        </w:div>
                        <w:div w:id="1999649057">
                          <w:marLeft w:val="600"/>
                          <w:marRight w:val="0"/>
                          <w:marTop w:val="0"/>
                          <w:marBottom w:val="0"/>
                          <w:divBdr>
                            <w:top w:val="none" w:sz="0" w:space="0" w:color="auto"/>
                            <w:left w:val="none" w:sz="0" w:space="0" w:color="auto"/>
                            <w:bottom w:val="none" w:sz="0" w:space="0" w:color="auto"/>
                            <w:right w:val="none" w:sz="0" w:space="0" w:color="auto"/>
                          </w:divBdr>
                        </w:div>
                      </w:divsChild>
                    </w:div>
                    <w:div w:id="2010404274">
                      <w:marLeft w:val="0"/>
                      <w:marRight w:val="0"/>
                      <w:marTop w:val="0"/>
                      <w:marBottom w:val="0"/>
                      <w:divBdr>
                        <w:top w:val="none" w:sz="0" w:space="0" w:color="auto"/>
                        <w:left w:val="none" w:sz="0" w:space="0" w:color="auto"/>
                        <w:bottom w:val="none" w:sz="0" w:space="0" w:color="auto"/>
                        <w:right w:val="none" w:sz="0" w:space="0" w:color="auto"/>
                      </w:divBdr>
                      <w:divsChild>
                        <w:div w:id="1718045354">
                          <w:marLeft w:val="0"/>
                          <w:marRight w:val="0"/>
                          <w:marTop w:val="0"/>
                          <w:marBottom w:val="0"/>
                          <w:divBdr>
                            <w:top w:val="none" w:sz="0" w:space="0" w:color="auto"/>
                            <w:left w:val="none" w:sz="0" w:space="0" w:color="auto"/>
                            <w:bottom w:val="none" w:sz="0" w:space="0" w:color="auto"/>
                            <w:right w:val="none" w:sz="0" w:space="0" w:color="auto"/>
                          </w:divBdr>
                        </w:div>
                        <w:div w:id="192617627">
                          <w:marLeft w:val="600"/>
                          <w:marRight w:val="0"/>
                          <w:marTop w:val="0"/>
                          <w:marBottom w:val="0"/>
                          <w:divBdr>
                            <w:top w:val="none" w:sz="0" w:space="0" w:color="auto"/>
                            <w:left w:val="none" w:sz="0" w:space="0" w:color="auto"/>
                            <w:bottom w:val="none" w:sz="0" w:space="0" w:color="auto"/>
                            <w:right w:val="none" w:sz="0" w:space="0" w:color="auto"/>
                          </w:divBdr>
                        </w:div>
                      </w:divsChild>
                    </w:div>
                    <w:div w:id="428938842">
                      <w:marLeft w:val="0"/>
                      <w:marRight w:val="0"/>
                      <w:marTop w:val="0"/>
                      <w:marBottom w:val="0"/>
                      <w:divBdr>
                        <w:top w:val="none" w:sz="0" w:space="0" w:color="auto"/>
                        <w:left w:val="none" w:sz="0" w:space="0" w:color="auto"/>
                        <w:bottom w:val="none" w:sz="0" w:space="0" w:color="auto"/>
                        <w:right w:val="none" w:sz="0" w:space="0" w:color="auto"/>
                      </w:divBdr>
                      <w:divsChild>
                        <w:div w:id="781925288">
                          <w:marLeft w:val="0"/>
                          <w:marRight w:val="0"/>
                          <w:marTop w:val="0"/>
                          <w:marBottom w:val="0"/>
                          <w:divBdr>
                            <w:top w:val="none" w:sz="0" w:space="0" w:color="auto"/>
                            <w:left w:val="none" w:sz="0" w:space="0" w:color="auto"/>
                            <w:bottom w:val="none" w:sz="0" w:space="0" w:color="auto"/>
                            <w:right w:val="none" w:sz="0" w:space="0" w:color="auto"/>
                          </w:divBdr>
                        </w:div>
                        <w:div w:id="1013535937">
                          <w:marLeft w:val="600"/>
                          <w:marRight w:val="0"/>
                          <w:marTop w:val="0"/>
                          <w:marBottom w:val="0"/>
                          <w:divBdr>
                            <w:top w:val="none" w:sz="0" w:space="0" w:color="auto"/>
                            <w:left w:val="none" w:sz="0" w:space="0" w:color="auto"/>
                            <w:bottom w:val="none" w:sz="0" w:space="0" w:color="auto"/>
                            <w:right w:val="none" w:sz="0" w:space="0" w:color="auto"/>
                          </w:divBdr>
                        </w:div>
                      </w:divsChild>
                    </w:div>
                    <w:div w:id="618073701">
                      <w:marLeft w:val="0"/>
                      <w:marRight w:val="0"/>
                      <w:marTop w:val="0"/>
                      <w:marBottom w:val="0"/>
                      <w:divBdr>
                        <w:top w:val="none" w:sz="0" w:space="0" w:color="auto"/>
                        <w:left w:val="none" w:sz="0" w:space="0" w:color="auto"/>
                        <w:bottom w:val="none" w:sz="0" w:space="0" w:color="auto"/>
                        <w:right w:val="none" w:sz="0" w:space="0" w:color="auto"/>
                      </w:divBdr>
                      <w:divsChild>
                        <w:div w:id="303969938">
                          <w:marLeft w:val="0"/>
                          <w:marRight w:val="0"/>
                          <w:marTop w:val="0"/>
                          <w:marBottom w:val="0"/>
                          <w:divBdr>
                            <w:top w:val="none" w:sz="0" w:space="0" w:color="auto"/>
                            <w:left w:val="none" w:sz="0" w:space="0" w:color="auto"/>
                            <w:bottom w:val="none" w:sz="0" w:space="0" w:color="auto"/>
                            <w:right w:val="none" w:sz="0" w:space="0" w:color="auto"/>
                          </w:divBdr>
                        </w:div>
                        <w:div w:id="421485936">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3108405">
      <w:bodyDiv w:val="1"/>
      <w:marLeft w:val="0"/>
      <w:marRight w:val="0"/>
      <w:marTop w:val="0"/>
      <w:marBottom w:val="0"/>
      <w:divBdr>
        <w:top w:val="none" w:sz="0" w:space="0" w:color="auto"/>
        <w:left w:val="none" w:sz="0" w:space="0" w:color="auto"/>
        <w:bottom w:val="none" w:sz="0" w:space="0" w:color="auto"/>
        <w:right w:val="none" w:sz="0" w:space="0" w:color="auto"/>
      </w:divBdr>
    </w:div>
    <w:div w:id="1153836381">
      <w:bodyDiv w:val="1"/>
      <w:marLeft w:val="0"/>
      <w:marRight w:val="0"/>
      <w:marTop w:val="0"/>
      <w:marBottom w:val="0"/>
      <w:divBdr>
        <w:top w:val="none" w:sz="0" w:space="0" w:color="auto"/>
        <w:left w:val="none" w:sz="0" w:space="0" w:color="auto"/>
        <w:bottom w:val="none" w:sz="0" w:space="0" w:color="auto"/>
        <w:right w:val="none" w:sz="0" w:space="0" w:color="auto"/>
      </w:divBdr>
    </w:div>
    <w:div w:id="1153981931">
      <w:bodyDiv w:val="1"/>
      <w:marLeft w:val="0"/>
      <w:marRight w:val="0"/>
      <w:marTop w:val="0"/>
      <w:marBottom w:val="0"/>
      <w:divBdr>
        <w:top w:val="none" w:sz="0" w:space="0" w:color="auto"/>
        <w:left w:val="none" w:sz="0" w:space="0" w:color="auto"/>
        <w:bottom w:val="none" w:sz="0" w:space="0" w:color="auto"/>
        <w:right w:val="none" w:sz="0" w:space="0" w:color="auto"/>
      </w:divBdr>
    </w:div>
    <w:div w:id="1155803340">
      <w:bodyDiv w:val="1"/>
      <w:marLeft w:val="0"/>
      <w:marRight w:val="0"/>
      <w:marTop w:val="0"/>
      <w:marBottom w:val="0"/>
      <w:divBdr>
        <w:top w:val="none" w:sz="0" w:space="0" w:color="auto"/>
        <w:left w:val="none" w:sz="0" w:space="0" w:color="auto"/>
        <w:bottom w:val="none" w:sz="0" w:space="0" w:color="auto"/>
        <w:right w:val="none" w:sz="0" w:space="0" w:color="auto"/>
      </w:divBdr>
    </w:div>
    <w:div w:id="1157038654">
      <w:bodyDiv w:val="1"/>
      <w:marLeft w:val="0"/>
      <w:marRight w:val="0"/>
      <w:marTop w:val="0"/>
      <w:marBottom w:val="0"/>
      <w:divBdr>
        <w:top w:val="none" w:sz="0" w:space="0" w:color="auto"/>
        <w:left w:val="none" w:sz="0" w:space="0" w:color="auto"/>
        <w:bottom w:val="none" w:sz="0" w:space="0" w:color="auto"/>
        <w:right w:val="none" w:sz="0" w:space="0" w:color="auto"/>
      </w:divBdr>
    </w:div>
    <w:div w:id="1158228035">
      <w:bodyDiv w:val="1"/>
      <w:marLeft w:val="0"/>
      <w:marRight w:val="0"/>
      <w:marTop w:val="0"/>
      <w:marBottom w:val="0"/>
      <w:divBdr>
        <w:top w:val="none" w:sz="0" w:space="0" w:color="auto"/>
        <w:left w:val="none" w:sz="0" w:space="0" w:color="auto"/>
        <w:bottom w:val="none" w:sz="0" w:space="0" w:color="auto"/>
        <w:right w:val="none" w:sz="0" w:space="0" w:color="auto"/>
      </w:divBdr>
      <w:divsChild>
        <w:div w:id="816343896">
          <w:marLeft w:val="0"/>
          <w:marRight w:val="0"/>
          <w:marTop w:val="0"/>
          <w:marBottom w:val="0"/>
          <w:divBdr>
            <w:top w:val="none" w:sz="0" w:space="0" w:color="auto"/>
            <w:left w:val="none" w:sz="0" w:space="0" w:color="auto"/>
            <w:bottom w:val="none" w:sz="0" w:space="0" w:color="auto"/>
            <w:right w:val="none" w:sz="0" w:space="0" w:color="auto"/>
          </w:divBdr>
          <w:divsChild>
            <w:div w:id="393897268">
              <w:marLeft w:val="0"/>
              <w:marRight w:val="0"/>
              <w:marTop w:val="0"/>
              <w:marBottom w:val="0"/>
              <w:divBdr>
                <w:top w:val="none" w:sz="0" w:space="0" w:color="auto"/>
                <w:left w:val="none" w:sz="0" w:space="0" w:color="auto"/>
                <w:bottom w:val="none" w:sz="0" w:space="0" w:color="auto"/>
                <w:right w:val="none" w:sz="0" w:space="0" w:color="auto"/>
              </w:divBdr>
              <w:divsChild>
                <w:div w:id="482545419">
                  <w:marLeft w:val="0"/>
                  <w:marRight w:val="0"/>
                  <w:marTop w:val="0"/>
                  <w:marBottom w:val="0"/>
                  <w:divBdr>
                    <w:top w:val="none" w:sz="0" w:space="0" w:color="auto"/>
                    <w:left w:val="none" w:sz="0" w:space="0" w:color="auto"/>
                    <w:bottom w:val="none" w:sz="0" w:space="0" w:color="auto"/>
                    <w:right w:val="none" w:sz="0" w:space="0" w:color="auto"/>
                  </w:divBdr>
                  <w:divsChild>
                    <w:div w:id="1660114203">
                      <w:marLeft w:val="0"/>
                      <w:marRight w:val="0"/>
                      <w:marTop w:val="0"/>
                      <w:marBottom w:val="0"/>
                      <w:divBdr>
                        <w:top w:val="none" w:sz="0" w:space="0" w:color="auto"/>
                        <w:left w:val="none" w:sz="0" w:space="0" w:color="auto"/>
                        <w:bottom w:val="none" w:sz="0" w:space="0" w:color="auto"/>
                        <w:right w:val="none" w:sz="0" w:space="0" w:color="auto"/>
                      </w:divBdr>
                      <w:divsChild>
                        <w:div w:id="33699729">
                          <w:marLeft w:val="0"/>
                          <w:marRight w:val="0"/>
                          <w:marTop w:val="0"/>
                          <w:marBottom w:val="0"/>
                          <w:divBdr>
                            <w:top w:val="none" w:sz="0" w:space="0" w:color="auto"/>
                            <w:left w:val="none" w:sz="0" w:space="0" w:color="auto"/>
                            <w:bottom w:val="none" w:sz="0" w:space="0" w:color="auto"/>
                            <w:right w:val="none" w:sz="0" w:space="0" w:color="auto"/>
                          </w:divBdr>
                        </w:div>
                        <w:div w:id="68819308">
                          <w:marLeft w:val="0"/>
                          <w:marRight w:val="0"/>
                          <w:marTop w:val="0"/>
                          <w:marBottom w:val="0"/>
                          <w:divBdr>
                            <w:top w:val="none" w:sz="0" w:space="0" w:color="auto"/>
                            <w:left w:val="none" w:sz="0" w:space="0" w:color="auto"/>
                            <w:bottom w:val="none" w:sz="0" w:space="0" w:color="auto"/>
                            <w:right w:val="none" w:sz="0" w:space="0" w:color="auto"/>
                          </w:divBdr>
                        </w:div>
                        <w:div w:id="92241735">
                          <w:marLeft w:val="0"/>
                          <w:marRight w:val="0"/>
                          <w:marTop w:val="0"/>
                          <w:marBottom w:val="0"/>
                          <w:divBdr>
                            <w:top w:val="none" w:sz="0" w:space="0" w:color="auto"/>
                            <w:left w:val="none" w:sz="0" w:space="0" w:color="auto"/>
                            <w:bottom w:val="none" w:sz="0" w:space="0" w:color="auto"/>
                            <w:right w:val="none" w:sz="0" w:space="0" w:color="auto"/>
                          </w:divBdr>
                        </w:div>
                        <w:div w:id="218900389">
                          <w:marLeft w:val="0"/>
                          <w:marRight w:val="0"/>
                          <w:marTop w:val="0"/>
                          <w:marBottom w:val="0"/>
                          <w:divBdr>
                            <w:top w:val="none" w:sz="0" w:space="0" w:color="auto"/>
                            <w:left w:val="none" w:sz="0" w:space="0" w:color="auto"/>
                            <w:bottom w:val="none" w:sz="0" w:space="0" w:color="auto"/>
                            <w:right w:val="none" w:sz="0" w:space="0" w:color="auto"/>
                          </w:divBdr>
                        </w:div>
                        <w:div w:id="297490285">
                          <w:marLeft w:val="0"/>
                          <w:marRight w:val="0"/>
                          <w:marTop w:val="0"/>
                          <w:marBottom w:val="0"/>
                          <w:divBdr>
                            <w:top w:val="none" w:sz="0" w:space="0" w:color="auto"/>
                            <w:left w:val="none" w:sz="0" w:space="0" w:color="auto"/>
                            <w:bottom w:val="none" w:sz="0" w:space="0" w:color="auto"/>
                            <w:right w:val="none" w:sz="0" w:space="0" w:color="auto"/>
                          </w:divBdr>
                        </w:div>
                        <w:div w:id="420377897">
                          <w:marLeft w:val="0"/>
                          <w:marRight w:val="0"/>
                          <w:marTop w:val="0"/>
                          <w:marBottom w:val="0"/>
                          <w:divBdr>
                            <w:top w:val="none" w:sz="0" w:space="0" w:color="auto"/>
                            <w:left w:val="none" w:sz="0" w:space="0" w:color="auto"/>
                            <w:bottom w:val="none" w:sz="0" w:space="0" w:color="auto"/>
                            <w:right w:val="none" w:sz="0" w:space="0" w:color="auto"/>
                          </w:divBdr>
                        </w:div>
                        <w:div w:id="442041938">
                          <w:marLeft w:val="0"/>
                          <w:marRight w:val="0"/>
                          <w:marTop w:val="0"/>
                          <w:marBottom w:val="0"/>
                          <w:divBdr>
                            <w:top w:val="none" w:sz="0" w:space="0" w:color="auto"/>
                            <w:left w:val="none" w:sz="0" w:space="0" w:color="auto"/>
                            <w:bottom w:val="none" w:sz="0" w:space="0" w:color="auto"/>
                            <w:right w:val="none" w:sz="0" w:space="0" w:color="auto"/>
                          </w:divBdr>
                        </w:div>
                        <w:div w:id="539896974">
                          <w:marLeft w:val="0"/>
                          <w:marRight w:val="0"/>
                          <w:marTop w:val="0"/>
                          <w:marBottom w:val="0"/>
                          <w:divBdr>
                            <w:top w:val="none" w:sz="0" w:space="0" w:color="auto"/>
                            <w:left w:val="none" w:sz="0" w:space="0" w:color="auto"/>
                            <w:bottom w:val="none" w:sz="0" w:space="0" w:color="auto"/>
                            <w:right w:val="none" w:sz="0" w:space="0" w:color="auto"/>
                          </w:divBdr>
                        </w:div>
                        <w:div w:id="929704249">
                          <w:marLeft w:val="0"/>
                          <w:marRight w:val="0"/>
                          <w:marTop w:val="0"/>
                          <w:marBottom w:val="0"/>
                          <w:divBdr>
                            <w:top w:val="none" w:sz="0" w:space="0" w:color="auto"/>
                            <w:left w:val="none" w:sz="0" w:space="0" w:color="auto"/>
                            <w:bottom w:val="none" w:sz="0" w:space="0" w:color="auto"/>
                            <w:right w:val="none" w:sz="0" w:space="0" w:color="auto"/>
                          </w:divBdr>
                        </w:div>
                        <w:div w:id="1043093848">
                          <w:marLeft w:val="0"/>
                          <w:marRight w:val="0"/>
                          <w:marTop w:val="0"/>
                          <w:marBottom w:val="0"/>
                          <w:divBdr>
                            <w:top w:val="none" w:sz="0" w:space="0" w:color="auto"/>
                            <w:left w:val="none" w:sz="0" w:space="0" w:color="auto"/>
                            <w:bottom w:val="none" w:sz="0" w:space="0" w:color="auto"/>
                            <w:right w:val="none" w:sz="0" w:space="0" w:color="auto"/>
                          </w:divBdr>
                        </w:div>
                        <w:div w:id="1096557173">
                          <w:marLeft w:val="0"/>
                          <w:marRight w:val="0"/>
                          <w:marTop w:val="0"/>
                          <w:marBottom w:val="0"/>
                          <w:divBdr>
                            <w:top w:val="none" w:sz="0" w:space="0" w:color="auto"/>
                            <w:left w:val="none" w:sz="0" w:space="0" w:color="auto"/>
                            <w:bottom w:val="none" w:sz="0" w:space="0" w:color="auto"/>
                            <w:right w:val="none" w:sz="0" w:space="0" w:color="auto"/>
                          </w:divBdr>
                        </w:div>
                        <w:div w:id="1103498331">
                          <w:marLeft w:val="0"/>
                          <w:marRight w:val="0"/>
                          <w:marTop w:val="0"/>
                          <w:marBottom w:val="0"/>
                          <w:divBdr>
                            <w:top w:val="none" w:sz="0" w:space="0" w:color="auto"/>
                            <w:left w:val="none" w:sz="0" w:space="0" w:color="auto"/>
                            <w:bottom w:val="none" w:sz="0" w:space="0" w:color="auto"/>
                            <w:right w:val="none" w:sz="0" w:space="0" w:color="auto"/>
                          </w:divBdr>
                        </w:div>
                        <w:div w:id="1186679019">
                          <w:marLeft w:val="0"/>
                          <w:marRight w:val="0"/>
                          <w:marTop w:val="0"/>
                          <w:marBottom w:val="0"/>
                          <w:divBdr>
                            <w:top w:val="none" w:sz="0" w:space="0" w:color="auto"/>
                            <w:left w:val="none" w:sz="0" w:space="0" w:color="auto"/>
                            <w:bottom w:val="none" w:sz="0" w:space="0" w:color="auto"/>
                            <w:right w:val="none" w:sz="0" w:space="0" w:color="auto"/>
                          </w:divBdr>
                        </w:div>
                        <w:div w:id="1381323275">
                          <w:marLeft w:val="0"/>
                          <w:marRight w:val="0"/>
                          <w:marTop w:val="0"/>
                          <w:marBottom w:val="0"/>
                          <w:divBdr>
                            <w:top w:val="none" w:sz="0" w:space="0" w:color="auto"/>
                            <w:left w:val="none" w:sz="0" w:space="0" w:color="auto"/>
                            <w:bottom w:val="none" w:sz="0" w:space="0" w:color="auto"/>
                            <w:right w:val="none" w:sz="0" w:space="0" w:color="auto"/>
                          </w:divBdr>
                        </w:div>
                        <w:div w:id="1398439049">
                          <w:marLeft w:val="0"/>
                          <w:marRight w:val="0"/>
                          <w:marTop w:val="0"/>
                          <w:marBottom w:val="0"/>
                          <w:divBdr>
                            <w:top w:val="none" w:sz="0" w:space="0" w:color="auto"/>
                            <w:left w:val="none" w:sz="0" w:space="0" w:color="auto"/>
                            <w:bottom w:val="none" w:sz="0" w:space="0" w:color="auto"/>
                            <w:right w:val="none" w:sz="0" w:space="0" w:color="auto"/>
                          </w:divBdr>
                        </w:div>
                        <w:div w:id="1400249490">
                          <w:marLeft w:val="0"/>
                          <w:marRight w:val="0"/>
                          <w:marTop w:val="0"/>
                          <w:marBottom w:val="0"/>
                          <w:divBdr>
                            <w:top w:val="none" w:sz="0" w:space="0" w:color="auto"/>
                            <w:left w:val="none" w:sz="0" w:space="0" w:color="auto"/>
                            <w:bottom w:val="none" w:sz="0" w:space="0" w:color="auto"/>
                            <w:right w:val="none" w:sz="0" w:space="0" w:color="auto"/>
                          </w:divBdr>
                        </w:div>
                        <w:div w:id="1709573639">
                          <w:marLeft w:val="0"/>
                          <w:marRight w:val="0"/>
                          <w:marTop w:val="0"/>
                          <w:marBottom w:val="0"/>
                          <w:divBdr>
                            <w:top w:val="none" w:sz="0" w:space="0" w:color="auto"/>
                            <w:left w:val="none" w:sz="0" w:space="0" w:color="auto"/>
                            <w:bottom w:val="none" w:sz="0" w:space="0" w:color="auto"/>
                            <w:right w:val="none" w:sz="0" w:space="0" w:color="auto"/>
                          </w:divBdr>
                        </w:div>
                        <w:div w:id="1787889529">
                          <w:marLeft w:val="0"/>
                          <w:marRight w:val="0"/>
                          <w:marTop w:val="0"/>
                          <w:marBottom w:val="0"/>
                          <w:divBdr>
                            <w:top w:val="none" w:sz="0" w:space="0" w:color="auto"/>
                            <w:left w:val="none" w:sz="0" w:space="0" w:color="auto"/>
                            <w:bottom w:val="none" w:sz="0" w:space="0" w:color="auto"/>
                            <w:right w:val="none" w:sz="0" w:space="0" w:color="auto"/>
                          </w:divBdr>
                        </w:div>
                        <w:div w:id="1820269475">
                          <w:marLeft w:val="0"/>
                          <w:marRight w:val="0"/>
                          <w:marTop w:val="0"/>
                          <w:marBottom w:val="0"/>
                          <w:divBdr>
                            <w:top w:val="none" w:sz="0" w:space="0" w:color="auto"/>
                            <w:left w:val="none" w:sz="0" w:space="0" w:color="auto"/>
                            <w:bottom w:val="none" w:sz="0" w:space="0" w:color="auto"/>
                            <w:right w:val="none" w:sz="0" w:space="0" w:color="auto"/>
                          </w:divBdr>
                        </w:div>
                        <w:div w:id="2090954479">
                          <w:marLeft w:val="0"/>
                          <w:marRight w:val="0"/>
                          <w:marTop w:val="0"/>
                          <w:marBottom w:val="0"/>
                          <w:divBdr>
                            <w:top w:val="none" w:sz="0" w:space="0" w:color="auto"/>
                            <w:left w:val="none" w:sz="0" w:space="0" w:color="auto"/>
                            <w:bottom w:val="none" w:sz="0" w:space="0" w:color="auto"/>
                            <w:right w:val="none" w:sz="0" w:space="0" w:color="auto"/>
                          </w:divBdr>
                        </w:div>
                        <w:div w:id="2116902588">
                          <w:marLeft w:val="0"/>
                          <w:marRight w:val="0"/>
                          <w:marTop w:val="0"/>
                          <w:marBottom w:val="0"/>
                          <w:divBdr>
                            <w:top w:val="none" w:sz="0" w:space="0" w:color="auto"/>
                            <w:left w:val="none" w:sz="0" w:space="0" w:color="auto"/>
                            <w:bottom w:val="none" w:sz="0" w:space="0" w:color="auto"/>
                            <w:right w:val="none" w:sz="0" w:space="0" w:color="auto"/>
                          </w:divBdr>
                        </w:div>
                        <w:div w:id="214087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8229601">
      <w:bodyDiv w:val="1"/>
      <w:marLeft w:val="0"/>
      <w:marRight w:val="0"/>
      <w:marTop w:val="0"/>
      <w:marBottom w:val="0"/>
      <w:divBdr>
        <w:top w:val="none" w:sz="0" w:space="0" w:color="auto"/>
        <w:left w:val="none" w:sz="0" w:space="0" w:color="auto"/>
        <w:bottom w:val="none" w:sz="0" w:space="0" w:color="auto"/>
        <w:right w:val="none" w:sz="0" w:space="0" w:color="auto"/>
      </w:divBdr>
    </w:div>
    <w:div w:id="1160387658">
      <w:bodyDiv w:val="1"/>
      <w:marLeft w:val="0"/>
      <w:marRight w:val="0"/>
      <w:marTop w:val="0"/>
      <w:marBottom w:val="0"/>
      <w:divBdr>
        <w:top w:val="none" w:sz="0" w:space="0" w:color="auto"/>
        <w:left w:val="none" w:sz="0" w:space="0" w:color="auto"/>
        <w:bottom w:val="none" w:sz="0" w:space="0" w:color="auto"/>
        <w:right w:val="none" w:sz="0" w:space="0" w:color="auto"/>
      </w:divBdr>
    </w:div>
    <w:div w:id="1161654709">
      <w:bodyDiv w:val="1"/>
      <w:marLeft w:val="0"/>
      <w:marRight w:val="0"/>
      <w:marTop w:val="0"/>
      <w:marBottom w:val="0"/>
      <w:divBdr>
        <w:top w:val="none" w:sz="0" w:space="0" w:color="auto"/>
        <w:left w:val="none" w:sz="0" w:space="0" w:color="auto"/>
        <w:bottom w:val="none" w:sz="0" w:space="0" w:color="auto"/>
        <w:right w:val="none" w:sz="0" w:space="0" w:color="auto"/>
      </w:divBdr>
      <w:divsChild>
        <w:div w:id="1055861091">
          <w:marLeft w:val="0"/>
          <w:marRight w:val="0"/>
          <w:marTop w:val="0"/>
          <w:marBottom w:val="0"/>
          <w:divBdr>
            <w:top w:val="none" w:sz="0" w:space="0" w:color="auto"/>
            <w:left w:val="none" w:sz="0" w:space="0" w:color="auto"/>
            <w:bottom w:val="none" w:sz="0" w:space="0" w:color="auto"/>
            <w:right w:val="none" w:sz="0" w:space="0" w:color="auto"/>
          </w:divBdr>
          <w:divsChild>
            <w:div w:id="751394497">
              <w:marLeft w:val="0"/>
              <w:marRight w:val="0"/>
              <w:marTop w:val="0"/>
              <w:marBottom w:val="0"/>
              <w:divBdr>
                <w:top w:val="none" w:sz="0" w:space="0" w:color="auto"/>
                <w:left w:val="none" w:sz="0" w:space="0" w:color="auto"/>
                <w:bottom w:val="none" w:sz="0" w:space="0" w:color="auto"/>
                <w:right w:val="none" w:sz="0" w:space="0" w:color="auto"/>
              </w:divBdr>
              <w:divsChild>
                <w:div w:id="1450973050">
                  <w:marLeft w:val="0"/>
                  <w:marRight w:val="0"/>
                  <w:marTop w:val="0"/>
                  <w:marBottom w:val="0"/>
                  <w:divBdr>
                    <w:top w:val="none" w:sz="0" w:space="0" w:color="auto"/>
                    <w:left w:val="none" w:sz="0" w:space="0" w:color="auto"/>
                    <w:bottom w:val="none" w:sz="0" w:space="0" w:color="auto"/>
                    <w:right w:val="none" w:sz="0" w:space="0" w:color="auto"/>
                  </w:divBdr>
                  <w:divsChild>
                    <w:div w:id="1764647038">
                      <w:marLeft w:val="0"/>
                      <w:marRight w:val="0"/>
                      <w:marTop w:val="0"/>
                      <w:marBottom w:val="0"/>
                      <w:divBdr>
                        <w:top w:val="none" w:sz="0" w:space="0" w:color="auto"/>
                        <w:left w:val="none" w:sz="0" w:space="0" w:color="auto"/>
                        <w:bottom w:val="none" w:sz="0" w:space="0" w:color="auto"/>
                        <w:right w:val="none" w:sz="0" w:space="0" w:color="auto"/>
                      </w:divBdr>
                      <w:divsChild>
                        <w:div w:id="1130903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3354340">
      <w:bodyDiv w:val="1"/>
      <w:marLeft w:val="0"/>
      <w:marRight w:val="0"/>
      <w:marTop w:val="0"/>
      <w:marBottom w:val="0"/>
      <w:divBdr>
        <w:top w:val="none" w:sz="0" w:space="0" w:color="auto"/>
        <w:left w:val="none" w:sz="0" w:space="0" w:color="auto"/>
        <w:bottom w:val="none" w:sz="0" w:space="0" w:color="auto"/>
        <w:right w:val="none" w:sz="0" w:space="0" w:color="auto"/>
      </w:divBdr>
    </w:div>
    <w:div w:id="1166818965">
      <w:bodyDiv w:val="1"/>
      <w:marLeft w:val="0"/>
      <w:marRight w:val="0"/>
      <w:marTop w:val="0"/>
      <w:marBottom w:val="0"/>
      <w:divBdr>
        <w:top w:val="none" w:sz="0" w:space="0" w:color="auto"/>
        <w:left w:val="none" w:sz="0" w:space="0" w:color="auto"/>
        <w:bottom w:val="none" w:sz="0" w:space="0" w:color="auto"/>
        <w:right w:val="none" w:sz="0" w:space="0" w:color="auto"/>
      </w:divBdr>
    </w:div>
    <w:div w:id="1167404157">
      <w:bodyDiv w:val="1"/>
      <w:marLeft w:val="0"/>
      <w:marRight w:val="0"/>
      <w:marTop w:val="0"/>
      <w:marBottom w:val="0"/>
      <w:divBdr>
        <w:top w:val="none" w:sz="0" w:space="0" w:color="auto"/>
        <w:left w:val="none" w:sz="0" w:space="0" w:color="auto"/>
        <w:bottom w:val="none" w:sz="0" w:space="0" w:color="auto"/>
        <w:right w:val="none" w:sz="0" w:space="0" w:color="auto"/>
      </w:divBdr>
      <w:divsChild>
        <w:div w:id="406000266">
          <w:marLeft w:val="0"/>
          <w:marRight w:val="0"/>
          <w:marTop w:val="0"/>
          <w:marBottom w:val="0"/>
          <w:divBdr>
            <w:top w:val="none" w:sz="0" w:space="0" w:color="auto"/>
            <w:left w:val="none" w:sz="0" w:space="0" w:color="auto"/>
            <w:bottom w:val="none" w:sz="0" w:space="0" w:color="auto"/>
            <w:right w:val="none" w:sz="0" w:space="0" w:color="auto"/>
          </w:divBdr>
          <w:divsChild>
            <w:div w:id="986856336">
              <w:marLeft w:val="0"/>
              <w:marRight w:val="0"/>
              <w:marTop w:val="0"/>
              <w:marBottom w:val="0"/>
              <w:divBdr>
                <w:top w:val="none" w:sz="0" w:space="0" w:color="auto"/>
                <w:left w:val="none" w:sz="0" w:space="0" w:color="auto"/>
                <w:bottom w:val="none" w:sz="0" w:space="0" w:color="auto"/>
                <w:right w:val="none" w:sz="0" w:space="0" w:color="auto"/>
              </w:divBdr>
              <w:divsChild>
                <w:div w:id="1195728340">
                  <w:marLeft w:val="0"/>
                  <w:marRight w:val="0"/>
                  <w:marTop w:val="0"/>
                  <w:marBottom w:val="0"/>
                  <w:divBdr>
                    <w:top w:val="none" w:sz="0" w:space="0" w:color="auto"/>
                    <w:left w:val="none" w:sz="0" w:space="0" w:color="auto"/>
                    <w:bottom w:val="none" w:sz="0" w:space="0" w:color="auto"/>
                    <w:right w:val="none" w:sz="0" w:space="0" w:color="auto"/>
                  </w:divBdr>
                  <w:divsChild>
                    <w:div w:id="465125385">
                      <w:marLeft w:val="0"/>
                      <w:marRight w:val="0"/>
                      <w:marTop w:val="0"/>
                      <w:marBottom w:val="0"/>
                      <w:divBdr>
                        <w:top w:val="none" w:sz="0" w:space="0" w:color="auto"/>
                        <w:left w:val="none" w:sz="0" w:space="0" w:color="auto"/>
                        <w:bottom w:val="none" w:sz="0" w:space="0" w:color="auto"/>
                        <w:right w:val="none" w:sz="0" w:space="0" w:color="auto"/>
                      </w:divBdr>
                      <w:divsChild>
                        <w:div w:id="1564370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9713590">
      <w:bodyDiv w:val="1"/>
      <w:marLeft w:val="0"/>
      <w:marRight w:val="0"/>
      <w:marTop w:val="0"/>
      <w:marBottom w:val="0"/>
      <w:divBdr>
        <w:top w:val="none" w:sz="0" w:space="0" w:color="auto"/>
        <w:left w:val="none" w:sz="0" w:space="0" w:color="auto"/>
        <w:bottom w:val="none" w:sz="0" w:space="0" w:color="auto"/>
        <w:right w:val="none" w:sz="0" w:space="0" w:color="auto"/>
      </w:divBdr>
      <w:divsChild>
        <w:div w:id="1861121989">
          <w:marLeft w:val="0"/>
          <w:marRight w:val="0"/>
          <w:marTop w:val="0"/>
          <w:marBottom w:val="0"/>
          <w:divBdr>
            <w:top w:val="none" w:sz="0" w:space="0" w:color="auto"/>
            <w:left w:val="none" w:sz="0" w:space="0" w:color="auto"/>
            <w:bottom w:val="none" w:sz="0" w:space="0" w:color="auto"/>
            <w:right w:val="none" w:sz="0" w:space="0" w:color="auto"/>
          </w:divBdr>
        </w:div>
        <w:div w:id="2097171767">
          <w:marLeft w:val="0"/>
          <w:marRight w:val="0"/>
          <w:marTop w:val="0"/>
          <w:marBottom w:val="0"/>
          <w:divBdr>
            <w:top w:val="none" w:sz="0" w:space="0" w:color="auto"/>
            <w:left w:val="none" w:sz="0" w:space="0" w:color="auto"/>
            <w:bottom w:val="none" w:sz="0" w:space="0" w:color="auto"/>
            <w:right w:val="none" w:sz="0" w:space="0" w:color="auto"/>
          </w:divBdr>
        </w:div>
        <w:div w:id="1675760475">
          <w:marLeft w:val="0"/>
          <w:marRight w:val="0"/>
          <w:marTop w:val="0"/>
          <w:marBottom w:val="0"/>
          <w:divBdr>
            <w:top w:val="none" w:sz="0" w:space="0" w:color="auto"/>
            <w:left w:val="none" w:sz="0" w:space="0" w:color="auto"/>
            <w:bottom w:val="none" w:sz="0" w:space="0" w:color="auto"/>
            <w:right w:val="none" w:sz="0" w:space="0" w:color="auto"/>
          </w:divBdr>
        </w:div>
        <w:div w:id="449128211">
          <w:marLeft w:val="0"/>
          <w:marRight w:val="0"/>
          <w:marTop w:val="0"/>
          <w:marBottom w:val="0"/>
          <w:divBdr>
            <w:top w:val="none" w:sz="0" w:space="0" w:color="auto"/>
            <w:left w:val="none" w:sz="0" w:space="0" w:color="auto"/>
            <w:bottom w:val="none" w:sz="0" w:space="0" w:color="auto"/>
            <w:right w:val="none" w:sz="0" w:space="0" w:color="auto"/>
          </w:divBdr>
        </w:div>
        <w:div w:id="295381676">
          <w:marLeft w:val="0"/>
          <w:marRight w:val="0"/>
          <w:marTop w:val="0"/>
          <w:marBottom w:val="0"/>
          <w:divBdr>
            <w:top w:val="none" w:sz="0" w:space="0" w:color="auto"/>
            <w:left w:val="none" w:sz="0" w:space="0" w:color="auto"/>
            <w:bottom w:val="none" w:sz="0" w:space="0" w:color="auto"/>
            <w:right w:val="none" w:sz="0" w:space="0" w:color="auto"/>
          </w:divBdr>
        </w:div>
        <w:div w:id="290598906">
          <w:marLeft w:val="0"/>
          <w:marRight w:val="0"/>
          <w:marTop w:val="0"/>
          <w:marBottom w:val="0"/>
          <w:divBdr>
            <w:top w:val="none" w:sz="0" w:space="0" w:color="auto"/>
            <w:left w:val="none" w:sz="0" w:space="0" w:color="auto"/>
            <w:bottom w:val="none" w:sz="0" w:space="0" w:color="auto"/>
            <w:right w:val="none" w:sz="0" w:space="0" w:color="auto"/>
          </w:divBdr>
        </w:div>
        <w:div w:id="826484529">
          <w:marLeft w:val="0"/>
          <w:marRight w:val="0"/>
          <w:marTop w:val="0"/>
          <w:marBottom w:val="0"/>
          <w:divBdr>
            <w:top w:val="none" w:sz="0" w:space="0" w:color="auto"/>
            <w:left w:val="none" w:sz="0" w:space="0" w:color="auto"/>
            <w:bottom w:val="none" w:sz="0" w:space="0" w:color="auto"/>
            <w:right w:val="none" w:sz="0" w:space="0" w:color="auto"/>
          </w:divBdr>
        </w:div>
        <w:div w:id="423692087">
          <w:marLeft w:val="0"/>
          <w:marRight w:val="0"/>
          <w:marTop w:val="0"/>
          <w:marBottom w:val="0"/>
          <w:divBdr>
            <w:top w:val="none" w:sz="0" w:space="0" w:color="auto"/>
            <w:left w:val="none" w:sz="0" w:space="0" w:color="auto"/>
            <w:bottom w:val="none" w:sz="0" w:space="0" w:color="auto"/>
            <w:right w:val="none" w:sz="0" w:space="0" w:color="auto"/>
          </w:divBdr>
        </w:div>
      </w:divsChild>
    </w:div>
    <w:div w:id="1169753642">
      <w:bodyDiv w:val="1"/>
      <w:marLeft w:val="0"/>
      <w:marRight w:val="0"/>
      <w:marTop w:val="0"/>
      <w:marBottom w:val="0"/>
      <w:divBdr>
        <w:top w:val="none" w:sz="0" w:space="0" w:color="auto"/>
        <w:left w:val="none" w:sz="0" w:space="0" w:color="auto"/>
        <w:bottom w:val="none" w:sz="0" w:space="0" w:color="auto"/>
        <w:right w:val="none" w:sz="0" w:space="0" w:color="auto"/>
      </w:divBdr>
    </w:div>
    <w:div w:id="1178301845">
      <w:bodyDiv w:val="1"/>
      <w:marLeft w:val="0"/>
      <w:marRight w:val="0"/>
      <w:marTop w:val="0"/>
      <w:marBottom w:val="0"/>
      <w:divBdr>
        <w:top w:val="none" w:sz="0" w:space="0" w:color="auto"/>
        <w:left w:val="none" w:sz="0" w:space="0" w:color="auto"/>
        <w:bottom w:val="none" w:sz="0" w:space="0" w:color="auto"/>
        <w:right w:val="none" w:sz="0" w:space="0" w:color="auto"/>
      </w:divBdr>
    </w:div>
    <w:div w:id="1180047396">
      <w:bodyDiv w:val="1"/>
      <w:marLeft w:val="0"/>
      <w:marRight w:val="0"/>
      <w:marTop w:val="0"/>
      <w:marBottom w:val="0"/>
      <w:divBdr>
        <w:top w:val="none" w:sz="0" w:space="0" w:color="auto"/>
        <w:left w:val="none" w:sz="0" w:space="0" w:color="auto"/>
        <w:bottom w:val="none" w:sz="0" w:space="0" w:color="auto"/>
        <w:right w:val="none" w:sz="0" w:space="0" w:color="auto"/>
      </w:divBdr>
    </w:div>
    <w:div w:id="1185095394">
      <w:bodyDiv w:val="1"/>
      <w:marLeft w:val="0"/>
      <w:marRight w:val="0"/>
      <w:marTop w:val="0"/>
      <w:marBottom w:val="0"/>
      <w:divBdr>
        <w:top w:val="none" w:sz="0" w:space="0" w:color="auto"/>
        <w:left w:val="none" w:sz="0" w:space="0" w:color="auto"/>
        <w:bottom w:val="none" w:sz="0" w:space="0" w:color="auto"/>
        <w:right w:val="none" w:sz="0" w:space="0" w:color="auto"/>
      </w:divBdr>
      <w:divsChild>
        <w:div w:id="9070392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88520005">
      <w:bodyDiv w:val="1"/>
      <w:marLeft w:val="0"/>
      <w:marRight w:val="0"/>
      <w:marTop w:val="0"/>
      <w:marBottom w:val="0"/>
      <w:divBdr>
        <w:top w:val="none" w:sz="0" w:space="0" w:color="auto"/>
        <w:left w:val="none" w:sz="0" w:space="0" w:color="auto"/>
        <w:bottom w:val="none" w:sz="0" w:space="0" w:color="auto"/>
        <w:right w:val="none" w:sz="0" w:space="0" w:color="auto"/>
      </w:divBdr>
    </w:div>
    <w:div w:id="1188718160">
      <w:bodyDiv w:val="1"/>
      <w:marLeft w:val="0"/>
      <w:marRight w:val="0"/>
      <w:marTop w:val="0"/>
      <w:marBottom w:val="0"/>
      <w:divBdr>
        <w:top w:val="none" w:sz="0" w:space="0" w:color="auto"/>
        <w:left w:val="none" w:sz="0" w:space="0" w:color="auto"/>
        <w:bottom w:val="none" w:sz="0" w:space="0" w:color="auto"/>
        <w:right w:val="none" w:sz="0" w:space="0" w:color="auto"/>
      </w:divBdr>
    </w:div>
    <w:div w:id="1189443940">
      <w:bodyDiv w:val="1"/>
      <w:marLeft w:val="0"/>
      <w:marRight w:val="0"/>
      <w:marTop w:val="0"/>
      <w:marBottom w:val="0"/>
      <w:divBdr>
        <w:top w:val="none" w:sz="0" w:space="0" w:color="auto"/>
        <w:left w:val="none" w:sz="0" w:space="0" w:color="auto"/>
        <w:bottom w:val="none" w:sz="0" w:space="0" w:color="auto"/>
        <w:right w:val="none" w:sz="0" w:space="0" w:color="auto"/>
      </w:divBdr>
    </w:div>
    <w:div w:id="1189756381">
      <w:bodyDiv w:val="1"/>
      <w:marLeft w:val="0"/>
      <w:marRight w:val="0"/>
      <w:marTop w:val="0"/>
      <w:marBottom w:val="0"/>
      <w:divBdr>
        <w:top w:val="none" w:sz="0" w:space="0" w:color="auto"/>
        <w:left w:val="none" w:sz="0" w:space="0" w:color="auto"/>
        <w:bottom w:val="none" w:sz="0" w:space="0" w:color="auto"/>
        <w:right w:val="none" w:sz="0" w:space="0" w:color="auto"/>
      </w:divBdr>
      <w:divsChild>
        <w:div w:id="5096394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64281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191602775">
      <w:bodyDiv w:val="1"/>
      <w:marLeft w:val="0"/>
      <w:marRight w:val="0"/>
      <w:marTop w:val="0"/>
      <w:marBottom w:val="0"/>
      <w:divBdr>
        <w:top w:val="none" w:sz="0" w:space="0" w:color="auto"/>
        <w:left w:val="none" w:sz="0" w:space="0" w:color="auto"/>
        <w:bottom w:val="none" w:sz="0" w:space="0" w:color="auto"/>
        <w:right w:val="none" w:sz="0" w:space="0" w:color="auto"/>
      </w:divBdr>
    </w:div>
    <w:div w:id="1192038044">
      <w:bodyDiv w:val="1"/>
      <w:marLeft w:val="0"/>
      <w:marRight w:val="0"/>
      <w:marTop w:val="0"/>
      <w:marBottom w:val="0"/>
      <w:divBdr>
        <w:top w:val="none" w:sz="0" w:space="0" w:color="auto"/>
        <w:left w:val="none" w:sz="0" w:space="0" w:color="auto"/>
        <w:bottom w:val="none" w:sz="0" w:space="0" w:color="auto"/>
        <w:right w:val="none" w:sz="0" w:space="0" w:color="auto"/>
      </w:divBdr>
      <w:divsChild>
        <w:div w:id="1605110646">
          <w:marLeft w:val="1503"/>
          <w:marRight w:val="-13"/>
          <w:marTop w:val="0"/>
          <w:marBottom w:val="0"/>
          <w:divBdr>
            <w:top w:val="single" w:sz="2" w:space="3" w:color="000000"/>
            <w:left w:val="single" w:sz="2" w:space="5" w:color="000000"/>
            <w:bottom w:val="single" w:sz="2" w:space="0" w:color="000000"/>
            <w:right w:val="single" w:sz="2" w:space="5" w:color="000000"/>
          </w:divBdr>
        </w:div>
      </w:divsChild>
    </w:div>
    <w:div w:id="1193373026">
      <w:bodyDiv w:val="1"/>
      <w:marLeft w:val="0"/>
      <w:marRight w:val="0"/>
      <w:marTop w:val="0"/>
      <w:marBottom w:val="0"/>
      <w:divBdr>
        <w:top w:val="none" w:sz="0" w:space="0" w:color="auto"/>
        <w:left w:val="none" w:sz="0" w:space="0" w:color="auto"/>
        <w:bottom w:val="none" w:sz="0" w:space="0" w:color="auto"/>
        <w:right w:val="none" w:sz="0" w:space="0" w:color="auto"/>
      </w:divBdr>
      <w:divsChild>
        <w:div w:id="1366442571">
          <w:marLeft w:val="0"/>
          <w:marRight w:val="0"/>
          <w:marTop w:val="480"/>
          <w:marBottom w:val="480"/>
          <w:divBdr>
            <w:top w:val="none" w:sz="0" w:space="0" w:color="auto"/>
            <w:left w:val="none" w:sz="0" w:space="0" w:color="auto"/>
            <w:bottom w:val="none" w:sz="0" w:space="0" w:color="auto"/>
            <w:right w:val="none" w:sz="0" w:space="0" w:color="auto"/>
          </w:divBdr>
          <w:divsChild>
            <w:div w:id="370349099">
              <w:marLeft w:val="0"/>
              <w:marRight w:val="0"/>
              <w:marTop w:val="67"/>
              <w:marBottom w:val="0"/>
              <w:divBdr>
                <w:top w:val="none" w:sz="0" w:space="0" w:color="auto"/>
                <w:left w:val="none" w:sz="0" w:space="0" w:color="auto"/>
                <w:bottom w:val="none" w:sz="0" w:space="0" w:color="auto"/>
                <w:right w:val="none" w:sz="0" w:space="0" w:color="auto"/>
              </w:divBdr>
              <w:divsChild>
                <w:div w:id="1154104935">
                  <w:marLeft w:val="0"/>
                  <w:marRight w:val="0"/>
                  <w:marTop w:val="0"/>
                  <w:marBottom w:val="0"/>
                  <w:divBdr>
                    <w:top w:val="single" w:sz="2" w:space="3" w:color="000000"/>
                    <w:left w:val="single" w:sz="2" w:space="3" w:color="000000"/>
                    <w:bottom w:val="single" w:sz="2" w:space="3" w:color="000000"/>
                    <w:right w:val="single" w:sz="2" w:space="3" w:color="000000"/>
                  </w:divBdr>
                </w:div>
              </w:divsChild>
            </w:div>
          </w:divsChild>
        </w:div>
      </w:divsChild>
    </w:div>
    <w:div w:id="1197156999">
      <w:bodyDiv w:val="1"/>
      <w:marLeft w:val="0"/>
      <w:marRight w:val="0"/>
      <w:marTop w:val="0"/>
      <w:marBottom w:val="0"/>
      <w:divBdr>
        <w:top w:val="none" w:sz="0" w:space="0" w:color="auto"/>
        <w:left w:val="none" w:sz="0" w:space="0" w:color="auto"/>
        <w:bottom w:val="none" w:sz="0" w:space="0" w:color="auto"/>
        <w:right w:val="none" w:sz="0" w:space="0" w:color="auto"/>
      </w:divBdr>
      <w:divsChild>
        <w:div w:id="1485077147">
          <w:marLeft w:val="0"/>
          <w:marRight w:val="0"/>
          <w:marTop w:val="0"/>
          <w:marBottom w:val="0"/>
          <w:divBdr>
            <w:top w:val="none" w:sz="0" w:space="0" w:color="auto"/>
            <w:left w:val="none" w:sz="0" w:space="0" w:color="auto"/>
            <w:bottom w:val="none" w:sz="0" w:space="0" w:color="auto"/>
            <w:right w:val="none" w:sz="0" w:space="0" w:color="auto"/>
          </w:divBdr>
          <w:divsChild>
            <w:div w:id="1048918272">
              <w:marLeft w:val="0"/>
              <w:marRight w:val="0"/>
              <w:marTop w:val="0"/>
              <w:marBottom w:val="0"/>
              <w:divBdr>
                <w:top w:val="none" w:sz="0" w:space="0" w:color="auto"/>
                <w:left w:val="none" w:sz="0" w:space="0" w:color="auto"/>
                <w:bottom w:val="none" w:sz="0" w:space="0" w:color="auto"/>
                <w:right w:val="none" w:sz="0" w:space="0" w:color="auto"/>
              </w:divBdr>
              <w:divsChild>
                <w:div w:id="689725178">
                  <w:marLeft w:val="0"/>
                  <w:marRight w:val="0"/>
                  <w:marTop w:val="0"/>
                  <w:marBottom w:val="0"/>
                  <w:divBdr>
                    <w:top w:val="none" w:sz="0" w:space="0" w:color="auto"/>
                    <w:left w:val="none" w:sz="0" w:space="0" w:color="auto"/>
                    <w:bottom w:val="none" w:sz="0" w:space="0" w:color="auto"/>
                    <w:right w:val="none" w:sz="0" w:space="0" w:color="auto"/>
                  </w:divBdr>
                  <w:divsChild>
                    <w:div w:id="1570118829">
                      <w:marLeft w:val="0"/>
                      <w:marRight w:val="0"/>
                      <w:marTop w:val="0"/>
                      <w:marBottom w:val="0"/>
                      <w:divBdr>
                        <w:top w:val="single" w:sz="4" w:space="2" w:color="C0C0C0"/>
                        <w:left w:val="single" w:sz="4" w:space="2" w:color="C0C0C0"/>
                        <w:bottom w:val="single" w:sz="4" w:space="2" w:color="C0C0C0"/>
                        <w:right w:val="single" w:sz="4" w:space="2" w:color="C0C0C0"/>
                      </w:divBdr>
                      <w:divsChild>
                        <w:div w:id="264310053">
                          <w:marLeft w:val="0"/>
                          <w:marRight w:val="0"/>
                          <w:marTop w:val="0"/>
                          <w:marBottom w:val="0"/>
                          <w:divBdr>
                            <w:top w:val="none" w:sz="0" w:space="0" w:color="auto"/>
                            <w:left w:val="none" w:sz="0" w:space="0" w:color="auto"/>
                            <w:bottom w:val="none" w:sz="0" w:space="0" w:color="auto"/>
                            <w:right w:val="none" w:sz="0" w:space="0" w:color="auto"/>
                          </w:divBdr>
                        </w:div>
                        <w:div w:id="520512798">
                          <w:marLeft w:val="0"/>
                          <w:marRight w:val="0"/>
                          <w:marTop w:val="0"/>
                          <w:marBottom w:val="0"/>
                          <w:divBdr>
                            <w:top w:val="none" w:sz="0" w:space="0" w:color="auto"/>
                            <w:left w:val="none" w:sz="0" w:space="0" w:color="auto"/>
                            <w:bottom w:val="none" w:sz="0" w:space="0" w:color="auto"/>
                            <w:right w:val="none" w:sz="0" w:space="0" w:color="auto"/>
                          </w:divBdr>
                        </w:div>
                        <w:div w:id="864368786">
                          <w:marLeft w:val="0"/>
                          <w:marRight w:val="0"/>
                          <w:marTop w:val="0"/>
                          <w:marBottom w:val="0"/>
                          <w:divBdr>
                            <w:top w:val="none" w:sz="0" w:space="0" w:color="auto"/>
                            <w:left w:val="none" w:sz="0" w:space="0" w:color="auto"/>
                            <w:bottom w:val="none" w:sz="0" w:space="0" w:color="auto"/>
                            <w:right w:val="none" w:sz="0" w:space="0" w:color="auto"/>
                          </w:divBdr>
                        </w:div>
                        <w:div w:id="1496070493">
                          <w:marLeft w:val="0"/>
                          <w:marRight w:val="0"/>
                          <w:marTop w:val="0"/>
                          <w:marBottom w:val="0"/>
                          <w:divBdr>
                            <w:top w:val="none" w:sz="0" w:space="0" w:color="auto"/>
                            <w:left w:val="none" w:sz="0" w:space="0" w:color="auto"/>
                            <w:bottom w:val="none" w:sz="0" w:space="0" w:color="auto"/>
                            <w:right w:val="none" w:sz="0" w:space="0" w:color="auto"/>
                          </w:divBdr>
                        </w:div>
                        <w:div w:id="156671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8200083">
      <w:bodyDiv w:val="1"/>
      <w:marLeft w:val="0"/>
      <w:marRight w:val="0"/>
      <w:marTop w:val="0"/>
      <w:marBottom w:val="0"/>
      <w:divBdr>
        <w:top w:val="none" w:sz="0" w:space="0" w:color="auto"/>
        <w:left w:val="none" w:sz="0" w:space="0" w:color="auto"/>
        <w:bottom w:val="none" w:sz="0" w:space="0" w:color="auto"/>
        <w:right w:val="none" w:sz="0" w:space="0" w:color="auto"/>
      </w:divBdr>
    </w:div>
    <w:div w:id="1199662121">
      <w:bodyDiv w:val="1"/>
      <w:marLeft w:val="0"/>
      <w:marRight w:val="0"/>
      <w:marTop w:val="0"/>
      <w:marBottom w:val="0"/>
      <w:divBdr>
        <w:top w:val="none" w:sz="0" w:space="0" w:color="auto"/>
        <w:left w:val="none" w:sz="0" w:space="0" w:color="auto"/>
        <w:bottom w:val="none" w:sz="0" w:space="0" w:color="auto"/>
        <w:right w:val="none" w:sz="0" w:space="0" w:color="auto"/>
      </w:divBdr>
    </w:div>
    <w:div w:id="1199707529">
      <w:bodyDiv w:val="1"/>
      <w:marLeft w:val="0"/>
      <w:marRight w:val="0"/>
      <w:marTop w:val="0"/>
      <w:marBottom w:val="0"/>
      <w:divBdr>
        <w:top w:val="none" w:sz="0" w:space="0" w:color="auto"/>
        <w:left w:val="none" w:sz="0" w:space="0" w:color="auto"/>
        <w:bottom w:val="none" w:sz="0" w:space="0" w:color="auto"/>
        <w:right w:val="none" w:sz="0" w:space="0" w:color="auto"/>
      </w:divBdr>
      <w:divsChild>
        <w:div w:id="607735488">
          <w:marLeft w:val="0"/>
          <w:marRight w:val="0"/>
          <w:marTop w:val="0"/>
          <w:marBottom w:val="0"/>
          <w:divBdr>
            <w:top w:val="none" w:sz="0" w:space="0" w:color="auto"/>
            <w:left w:val="none" w:sz="0" w:space="0" w:color="auto"/>
            <w:bottom w:val="none" w:sz="0" w:space="0" w:color="auto"/>
            <w:right w:val="none" w:sz="0" w:space="0" w:color="auto"/>
          </w:divBdr>
          <w:divsChild>
            <w:div w:id="1276445884">
              <w:marLeft w:val="0"/>
              <w:marRight w:val="0"/>
              <w:marTop w:val="0"/>
              <w:marBottom w:val="0"/>
              <w:divBdr>
                <w:top w:val="none" w:sz="0" w:space="0" w:color="auto"/>
                <w:left w:val="none" w:sz="0" w:space="0" w:color="auto"/>
                <w:bottom w:val="none" w:sz="0" w:space="0" w:color="auto"/>
                <w:right w:val="none" w:sz="0" w:space="0" w:color="auto"/>
              </w:divBdr>
              <w:divsChild>
                <w:div w:id="1245188516">
                  <w:marLeft w:val="0"/>
                  <w:marRight w:val="0"/>
                  <w:marTop w:val="0"/>
                  <w:marBottom w:val="0"/>
                  <w:divBdr>
                    <w:top w:val="none" w:sz="0" w:space="0" w:color="auto"/>
                    <w:left w:val="none" w:sz="0" w:space="0" w:color="auto"/>
                    <w:bottom w:val="none" w:sz="0" w:space="0" w:color="auto"/>
                    <w:right w:val="none" w:sz="0" w:space="0" w:color="auto"/>
                  </w:divBdr>
                  <w:divsChild>
                    <w:div w:id="767427993">
                      <w:marLeft w:val="0"/>
                      <w:marRight w:val="0"/>
                      <w:marTop w:val="0"/>
                      <w:marBottom w:val="0"/>
                      <w:divBdr>
                        <w:top w:val="single" w:sz="4" w:space="2" w:color="C0C0C0"/>
                        <w:left w:val="single" w:sz="4" w:space="2" w:color="C0C0C0"/>
                        <w:bottom w:val="single" w:sz="4" w:space="2" w:color="C0C0C0"/>
                        <w:right w:val="single" w:sz="4" w:space="2" w:color="C0C0C0"/>
                      </w:divBdr>
                      <w:divsChild>
                        <w:div w:id="253634829">
                          <w:marLeft w:val="0"/>
                          <w:marRight w:val="0"/>
                          <w:marTop w:val="0"/>
                          <w:marBottom w:val="0"/>
                          <w:divBdr>
                            <w:top w:val="none" w:sz="0" w:space="0" w:color="auto"/>
                            <w:left w:val="none" w:sz="0" w:space="0" w:color="auto"/>
                            <w:bottom w:val="none" w:sz="0" w:space="0" w:color="auto"/>
                            <w:right w:val="none" w:sz="0" w:space="0" w:color="auto"/>
                          </w:divBdr>
                        </w:div>
                        <w:div w:id="688602471">
                          <w:marLeft w:val="0"/>
                          <w:marRight w:val="0"/>
                          <w:marTop w:val="0"/>
                          <w:marBottom w:val="0"/>
                          <w:divBdr>
                            <w:top w:val="none" w:sz="0" w:space="0" w:color="auto"/>
                            <w:left w:val="none" w:sz="0" w:space="0" w:color="auto"/>
                            <w:bottom w:val="none" w:sz="0" w:space="0" w:color="auto"/>
                            <w:right w:val="none" w:sz="0" w:space="0" w:color="auto"/>
                          </w:divBdr>
                        </w:div>
                        <w:div w:id="994190379">
                          <w:marLeft w:val="0"/>
                          <w:marRight w:val="0"/>
                          <w:marTop w:val="0"/>
                          <w:marBottom w:val="0"/>
                          <w:divBdr>
                            <w:top w:val="none" w:sz="0" w:space="0" w:color="auto"/>
                            <w:left w:val="none" w:sz="0" w:space="0" w:color="auto"/>
                            <w:bottom w:val="none" w:sz="0" w:space="0" w:color="auto"/>
                            <w:right w:val="none" w:sz="0" w:space="0" w:color="auto"/>
                          </w:divBdr>
                        </w:div>
                        <w:div w:id="1084571049">
                          <w:marLeft w:val="0"/>
                          <w:marRight w:val="0"/>
                          <w:marTop w:val="0"/>
                          <w:marBottom w:val="0"/>
                          <w:divBdr>
                            <w:top w:val="none" w:sz="0" w:space="0" w:color="auto"/>
                            <w:left w:val="none" w:sz="0" w:space="0" w:color="auto"/>
                            <w:bottom w:val="none" w:sz="0" w:space="0" w:color="auto"/>
                            <w:right w:val="none" w:sz="0" w:space="0" w:color="auto"/>
                          </w:divBdr>
                        </w:div>
                        <w:div w:id="1746300583">
                          <w:marLeft w:val="0"/>
                          <w:marRight w:val="0"/>
                          <w:marTop w:val="0"/>
                          <w:marBottom w:val="0"/>
                          <w:divBdr>
                            <w:top w:val="none" w:sz="0" w:space="0" w:color="auto"/>
                            <w:left w:val="none" w:sz="0" w:space="0" w:color="auto"/>
                            <w:bottom w:val="none" w:sz="0" w:space="0" w:color="auto"/>
                            <w:right w:val="none" w:sz="0" w:space="0" w:color="auto"/>
                          </w:divBdr>
                        </w:div>
                        <w:div w:id="1840196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0629805">
      <w:bodyDiv w:val="1"/>
      <w:marLeft w:val="0"/>
      <w:marRight w:val="0"/>
      <w:marTop w:val="0"/>
      <w:marBottom w:val="0"/>
      <w:divBdr>
        <w:top w:val="none" w:sz="0" w:space="0" w:color="auto"/>
        <w:left w:val="none" w:sz="0" w:space="0" w:color="auto"/>
        <w:bottom w:val="none" w:sz="0" w:space="0" w:color="auto"/>
        <w:right w:val="none" w:sz="0" w:space="0" w:color="auto"/>
      </w:divBdr>
    </w:div>
    <w:div w:id="1200707582">
      <w:bodyDiv w:val="1"/>
      <w:marLeft w:val="0"/>
      <w:marRight w:val="0"/>
      <w:marTop w:val="0"/>
      <w:marBottom w:val="0"/>
      <w:divBdr>
        <w:top w:val="none" w:sz="0" w:space="0" w:color="auto"/>
        <w:left w:val="none" w:sz="0" w:space="0" w:color="auto"/>
        <w:bottom w:val="none" w:sz="0" w:space="0" w:color="auto"/>
        <w:right w:val="none" w:sz="0" w:space="0" w:color="auto"/>
      </w:divBdr>
    </w:div>
    <w:div w:id="1203517111">
      <w:bodyDiv w:val="1"/>
      <w:marLeft w:val="0"/>
      <w:marRight w:val="0"/>
      <w:marTop w:val="0"/>
      <w:marBottom w:val="0"/>
      <w:divBdr>
        <w:top w:val="none" w:sz="0" w:space="0" w:color="auto"/>
        <w:left w:val="none" w:sz="0" w:space="0" w:color="auto"/>
        <w:bottom w:val="none" w:sz="0" w:space="0" w:color="auto"/>
        <w:right w:val="none" w:sz="0" w:space="0" w:color="auto"/>
      </w:divBdr>
      <w:divsChild>
        <w:div w:id="1010452737">
          <w:marLeft w:val="0"/>
          <w:marRight w:val="0"/>
          <w:marTop w:val="0"/>
          <w:marBottom w:val="0"/>
          <w:divBdr>
            <w:top w:val="none" w:sz="0" w:space="0" w:color="auto"/>
            <w:left w:val="none" w:sz="0" w:space="0" w:color="auto"/>
            <w:bottom w:val="none" w:sz="0" w:space="0" w:color="auto"/>
            <w:right w:val="none" w:sz="0" w:space="0" w:color="auto"/>
          </w:divBdr>
          <w:divsChild>
            <w:div w:id="1759449331">
              <w:marLeft w:val="0"/>
              <w:marRight w:val="0"/>
              <w:marTop w:val="0"/>
              <w:marBottom w:val="0"/>
              <w:divBdr>
                <w:top w:val="none" w:sz="0" w:space="0" w:color="auto"/>
                <w:left w:val="none" w:sz="0" w:space="0" w:color="auto"/>
                <w:bottom w:val="none" w:sz="0" w:space="0" w:color="auto"/>
                <w:right w:val="none" w:sz="0" w:space="0" w:color="auto"/>
              </w:divBdr>
              <w:divsChild>
                <w:div w:id="826239843">
                  <w:marLeft w:val="2928"/>
                  <w:marRight w:val="0"/>
                  <w:marTop w:val="720"/>
                  <w:marBottom w:val="0"/>
                  <w:divBdr>
                    <w:top w:val="none" w:sz="0" w:space="0" w:color="auto"/>
                    <w:left w:val="none" w:sz="0" w:space="0" w:color="auto"/>
                    <w:bottom w:val="none" w:sz="0" w:space="0" w:color="auto"/>
                    <w:right w:val="none" w:sz="0" w:space="0" w:color="auto"/>
                  </w:divBdr>
                  <w:divsChild>
                    <w:div w:id="1803495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296117">
      <w:bodyDiv w:val="1"/>
      <w:marLeft w:val="0"/>
      <w:marRight w:val="0"/>
      <w:marTop w:val="0"/>
      <w:marBottom w:val="0"/>
      <w:divBdr>
        <w:top w:val="none" w:sz="0" w:space="0" w:color="auto"/>
        <w:left w:val="none" w:sz="0" w:space="0" w:color="auto"/>
        <w:bottom w:val="none" w:sz="0" w:space="0" w:color="auto"/>
        <w:right w:val="none" w:sz="0" w:space="0" w:color="auto"/>
      </w:divBdr>
    </w:div>
    <w:div w:id="1210990577">
      <w:bodyDiv w:val="1"/>
      <w:marLeft w:val="0"/>
      <w:marRight w:val="0"/>
      <w:marTop w:val="0"/>
      <w:marBottom w:val="0"/>
      <w:divBdr>
        <w:top w:val="none" w:sz="0" w:space="0" w:color="auto"/>
        <w:left w:val="none" w:sz="0" w:space="0" w:color="auto"/>
        <w:bottom w:val="none" w:sz="0" w:space="0" w:color="auto"/>
        <w:right w:val="none" w:sz="0" w:space="0" w:color="auto"/>
      </w:divBdr>
    </w:div>
    <w:div w:id="1214467040">
      <w:bodyDiv w:val="1"/>
      <w:marLeft w:val="0"/>
      <w:marRight w:val="0"/>
      <w:marTop w:val="0"/>
      <w:marBottom w:val="0"/>
      <w:divBdr>
        <w:top w:val="none" w:sz="0" w:space="0" w:color="auto"/>
        <w:left w:val="none" w:sz="0" w:space="0" w:color="auto"/>
        <w:bottom w:val="none" w:sz="0" w:space="0" w:color="auto"/>
        <w:right w:val="none" w:sz="0" w:space="0" w:color="auto"/>
      </w:divBdr>
    </w:div>
    <w:div w:id="1221598726">
      <w:bodyDiv w:val="1"/>
      <w:marLeft w:val="0"/>
      <w:marRight w:val="0"/>
      <w:marTop w:val="0"/>
      <w:marBottom w:val="0"/>
      <w:divBdr>
        <w:top w:val="none" w:sz="0" w:space="0" w:color="auto"/>
        <w:left w:val="none" w:sz="0" w:space="0" w:color="auto"/>
        <w:bottom w:val="none" w:sz="0" w:space="0" w:color="auto"/>
        <w:right w:val="none" w:sz="0" w:space="0" w:color="auto"/>
      </w:divBdr>
    </w:div>
    <w:div w:id="1223522769">
      <w:bodyDiv w:val="1"/>
      <w:marLeft w:val="0"/>
      <w:marRight w:val="0"/>
      <w:marTop w:val="0"/>
      <w:marBottom w:val="0"/>
      <w:divBdr>
        <w:top w:val="none" w:sz="0" w:space="0" w:color="auto"/>
        <w:left w:val="none" w:sz="0" w:space="0" w:color="auto"/>
        <w:bottom w:val="none" w:sz="0" w:space="0" w:color="auto"/>
        <w:right w:val="none" w:sz="0" w:space="0" w:color="auto"/>
      </w:divBdr>
      <w:divsChild>
        <w:div w:id="1283732582">
          <w:marLeft w:val="0"/>
          <w:marRight w:val="0"/>
          <w:marTop w:val="0"/>
          <w:marBottom w:val="0"/>
          <w:divBdr>
            <w:top w:val="none" w:sz="0" w:space="0" w:color="auto"/>
            <w:left w:val="none" w:sz="0" w:space="0" w:color="auto"/>
            <w:bottom w:val="none" w:sz="0" w:space="0" w:color="auto"/>
            <w:right w:val="none" w:sz="0" w:space="0" w:color="auto"/>
          </w:divBdr>
          <w:divsChild>
            <w:div w:id="1271547227">
              <w:marLeft w:val="0"/>
              <w:marRight w:val="0"/>
              <w:marTop w:val="0"/>
              <w:marBottom w:val="0"/>
              <w:divBdr>
                <w:top w:val="none" w:sz="0" w:space="0" w:color="auto"/>
                <w:left w:val="none" w:sz="0" w:space="0" w:color="auto"/>
                <w:bottom w:val="none" w:sz="0" w:space="0" w:color="auto"/>
                <w:right w:val="none" w:sz="0" w:space="0" w:color="auto"/>
              </w:divBdr>
              <w:divsChild>
                <w:div w:id="1165166000">
                  <w:marLeft w:val="0"/>
                  <w:marRight w:val="0"/>
                  <w:marTop w:val="0"/>
                  <w:marBottom w:val="0"/>
                  <w:divBdr>
                    <w:top w:val="none" w:sz="0" w:space="0" w:color="auto"/>
                    <w:left w:val="none" w:sz="0" w:space="0" w:color="auto"/>
                    <w:bottom w:val="none" w:sz="0" w:space="0" w:color="auto"/>
                    <w:right w:val="none" w:sz="0" w:space="0" w:color="auto"/>
                  </w:divBdr>
                  <w:divsChild>
                    <w:div w:id="265238847">
                      <w:marLeft w:val="0"/>
                      <w:marRight w:val="0"/>
                      <w:marTop w:val="0"/>
                      <w:marBottom w:val="0"/>
                      <w:divBdr>
                        <w:top w:val="none" w:sz="0" w:space="0" w:color="auto"/>
                        <w:left w:val="none" w:sz="0" w:space="0" w:color="auto"/>
                        <w:bottom w:val="none" w:sz="0" w:space="0" w:color="auto"/>
                        <w:right w:val="none" w:sz="0" w:space="0" w:color="auto"/>
                      </w:divBdr>
                      <w:divsChild>
                        <w:div w:id="972097120">
                          <w:marLeft w:val="0"/>
                          <w:marRight w:val="0"/>
                          <w:marTop w:val="0"/>
                          <w:marBottom w:val="0"/>
                          <w:divBdr>
                            <w:top w:val="none" w:sz="0" w:space="0" w:color="auto"/>
                            <w:left w:val="none" w:sz="0" w:space="0" w:color="auto"/>
                            <w:bottom w:val="none" w:sz="0" w:space="0" w:color="auto"/>
                            <w:right w:val="none" w:sz="0" w:space="0" w:color="auto"/>
                          </w:divBdr>
                          <w:divsChild>
                            <w:div w:id="1098059084">
                              <w:marLeft w:val="0"/>
                              <w:marRight w:val="0"/>
                              <w:marTop w:val="0"/>
                              <w:marBottom w:val="0"/>
                              <w:divBdr>
                                <w:top w:val="none" w:sz="0" w:space="0" w:color="auto"/>
                                <w:left w:val="none" w:sz="0" w:space="0" w:color="auto"/>
                                <w:bottom w:val="none" w:sz="0" w:space="0" w:color="auto"/>
                                <w:right w:val="none" w:sz="0" w:space="0" w:color="auto"/>
                              </w:divBdr>
                              <w:divsChild>
                                <w:div w:id="1681928147">
                                  <w:marLeft w:val="0"/>
                                  <w:marRight w:val="0"/>
                                  <w:marTop w:val="0"/>
                                  <w:marBottom w:val="0"/>
                                  <w:divBdr>
                                    <w:top w:val="none" w:sz="0" w:space="0" w:color="auto"/>
                                    <w:left w:val="none" w:sz="0" w:space="0" w:color="auto"/>
                                    <w:bottom w:val="none" w:sz="0" w:space="0" w:color="auto"/>
                                    <w:right w:val="none" w:sz="0" w:space="0" w:color="auto"/>
                                  </w:divBdr>
                                  <w:divsChild>
                                    <w:div w:id="766462517">
                                      <w:marLeft w:val="0"/>
                                      <w:marRight w:val="0"/>
                                      <w:marTop w:val="0"/>
                                      <w:marBottom w:val="0"/>
                                      <w:divBdr>
                                        <w:top w:val="none" w:sz="0" w:space="0" w:color="auto"/>
                                        <w:left w:val="none" w:sz="0" w:space="0" w:color="auto"/>
                                        <w:bottom w:val="none" w:sz="0" w:space="0" w:color="auto"/>
                                        <w:right w:val="none" w:sz="0" w:space="0" w:color="auto"/>
                                      </w:divBdr>
                                      <w:divsChild>
                                        <w:div w:id="810248755">
                                          <w:marLeft w:val="0"/>
                                          <w:marRight w:val="0"/>
                                          <w:marTop w:val="0"/>
                                          <w:marBottom w:val="0"/>
                                          <w:divBdr>
                                            <w:top w:val="none" w:sz="0" w:space="0" w:color="auto"/>
                                            <w:left w:val="none" w:sz="0" w:space="0" w:color="auto"/>
                                            <w:bottom w:val="none" w:sz="0" w:space="0" w:color="auto"/>
                                            <w:right w:val="none" w:sz="0" w:space="0" w:color="auto"/>
                                          </w:divBdr>
                                        </w:div>
                                        <w:div w:id="894052489">
                                          <w:marLeft w:val="0"/>
                                          <w:marRight w:val="0"/>
                                          <w:marTop w:val="0"/>
                                          <w:marBottom w:val="0"/>
                                          <w:divBdr>
                                            <w:top w:val="none" w:sz="0" w:space="0" w:color="auto"/>
                                            <w:left w:val="none" w:sz="0" w:space="0" w:color="auto"/>
                                            <w:bottom w:val="none" w:sz="0" w:space="0" w:color="auto"/>
                                            <w:right w:val="none" w:sz="0" w:space="0" w:color="auto"/>
                                          </w:divBdr>
                                          <w:divsChild>
                                            <w:div w:id="474300795">
                                              <w:marLeft w:val="0"/>
                                              <w:marRight w:val="0"/>
                                              <w:marTop w:val="0"/>
                                              <w:marBottom w:val="0"/>
                                              <w:divBdr>
                                                <w:top w:val="none" w:sz="0" w:space="0" w:color="auto"/>
                                                <w:left w:val="none" w:sz="0" w:space="0" w:color="auto"/>
                                                <w:bottom w:val="none" w:sz="0" w:space="0" w:color="auto"/>
                                                <w:right w:val="none" w:sz="0" w:space="0" w:color="auto"/>
                                              </w:divBdr>
                                            </w:div>
                                          </w:divsChild>
                                        </w:div>
                                        <w:div w:id="1042557556">
                                          <w:marLeft w:val="0"/>
                                          <w:marRight w:val="0"/>
                                          <w:marTop w:val="0"/>
                                          <w:marBottom w:val="0"/>
                                          <w:divBdr>
                                            <w:top w:val="none" w:sz="0" w:space="0" w:color="auto"/>
                                            <w:left w:val="none" w:sz="0" w:space="0" w:color="auto"/>
                                            <w:bottom w:val="none" w:sz="0" w:space="0" w:color="auto"/>
                                            <w:right w:val="none" w:sz="0" w:space="0" w:color="auto"/>
                                          </w:divBdr>
                                          <w:divsChild>
                                            <w:div w:id="381951190">
                                              <w:marLeft w:val="0"/>
                                              <w:marRight w:val="0"/>
                                              <w:marTop w:val="0"/>
                                              <w:marBottom w:val="0"/>
                                              <w:divBdr>
                                                <w:top w:val="none" w:sz="0" w:space="0" w:color="auto"/>
                                                <w:left w:val="none" w:sz="0" w:space="0" w:color="auto"/>
                                                <w:bottom w:val="none" w:sz="0" w:space="0" w:color="auto"/>
                                                <w:right w:val="none" w:sz="0" w:space="0" w:color="auto"/>
                                              </w:divBdr>
                                            </w:div>
                                            <w:div w:id="1079249462">
                                              <w:marLeft w:val="0"/>
                                              <w:marRight w:val="0"/>
                                              <w:marTop w:val="0"/>
                                              <w:marBottom w:val="0"/>
                                              <w:divBdr>
                                                <w:top w:val="none" w:sz="0" w:space="0" w:color="auto"/>
                                                <w:left w:val="none" w:sz="0" w:space="0" w:color="auto"/>
                                                <w:bottom w:val="none" w:sz="0" w:space="0" w:color="auto"/>
                                                <w:right w:val="none" w:sz="0" w:space="0" w:color="auto"/>
                                              </w:divBdr>
                                            </w:div>
                                            <w:div w:id="1562323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4172373">
      <w:bodyDiv w:val="1"/>
      <w:marLeft w:val="0"/>
      <w:marRight w:val="0"/>
      <w:marTop w:val="0"/>
      <w:marBottom w:val="0"/>
      <w:divBdr>
        <w:top w:val="none" w:sz="0" w:space="0" w:color="auto"/>
        <w:left w:val="none" w:sz="0" w:space="0" w:color="auto"/>
        <w:bottom w:val="none" w:sz="0" w:space="0" w:color="auto"/>
        <w:right w:val="none" w:sz="0" w:space="0" w:color="auto"/>
      </w:divBdr>
    </w:div>
    <w:div w:id="1225292410">
      <w:bodyDiv w:val="1"/>
      <w:marLeft w:val="0"/>
      <w:marRight w:val="0"/>
      <w:marTop w:val="0"/>
      <w:marBottom w:val="0"/>
      <w:divBdr>
        <w:top w:val="none" w:sz="0" w:space="0" w:color="auto"/>
        <w:left w:val="none" w:sz="0" w:space="0" w:color="auto"/>
        <w:bottom w:val="none" w:sz="0" w:space="0" w:color="auto"/>
        <w:right w:val="none" w:sz="0" w:space="0" w:color="auto"/>
      </w:divBdr>
      <w:divsChild>
        <w:div w:id="1346903327">
          <w:marLeft w:val="0"/>
          <w:marRight w:val="0"/>
          <w:marTop w:val="0"/>
          <w:marBottom w:val="0"/>
          <w:divBdr>
            <w:top w:val="none" w:sz="0" w:space="0" w:color="auto"/>
            <w:left w:val="none" w:sz="0" w:space="0" w:color="auto"/>
            <w:bottom w:val="none" w:sz="0" w:space="0" w:color="auto"/>
            <w:right w:val="none" w:sz="0" w:space="0" w:color="auto"/>
          </w:divBdr>
          <w:divsChild>
            <w:div w:id="2084326084">
              <w:marLeft w:val="0"/>
              <w:marRight w:val="0"/>
              <w:marTop w:val="0"/>
              <w:marBottom w:val="0"/>
              <w:divBdr>
                <w:top w:val="none" w:sz="0" w:space="0" w:color="auto"/>
                <w:left w:val="none" w:sz="0" w:space="0" w:color="auto"/>
                <w:bottom w:val="none" w:sz="0" w:space="0" w:color="auto"/>
                <w:right w:val="none" w:sz="0" w:space="0" w:color="auto"/>
              </w:divBdr>
              <w:divsChild>
                <w:div w:id="768819244">
                  <w:marLeft w:val="0"/>
                  <w:marRight w:val="0"/>
                  <w:marTop w:val="0"/>
                  <w:marBottom w:val="0"/>
                  <w:divBdr>
                    <w:top w:val="none" w:sz="0" w:space="0" w:color="auto"/>
                    <w:left w:val="none" w:sz="0" w:space="0" w:color="auto"/>
                    <w:bottom w:val="none" w:sz="0" w:space="0" w:color="auto"/>
                    <w:right w:val="none" w:sz="0" w:space="0" w:color="auto"/>
                  </w:divBdr>
                  <w:divsChild>
                    <w:div w:id="1094135135">
                      <w:marLeft w:val="0"/>
                      <w:marRight w:val="0"/>
                      <w:marTop w:val="0"/>
                      <w:marBottom w:val="0"/>
                      <w:divBdr>
                        <w:top w:val="none" w:sz="0" w:space="0" w:color="auto"/>
                        <w:left w:val="none" w:sz="0" w:space="0" w:color="auto"/>
                        <w:bottom w:val="none" w:sz="0" w:space="0" w:color="auto"/>
                        <w:right w:val="none" w:sz="0" w:space="0" w:color="auto"/>
                      </w:divBdr>
                      <w:divsChild>
                        <w:div w:id="4117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7182334">
      <w:bodyDiv w:val="1"/>
      <w:marLeft w:val="0"/>
      <w:marRight w:val="0"/>
      <w:marTop w:val="0"/>
      <w:marBottom w:val="0"/>
      <w:divBdr>
        <w:top w:val="none" w:sz="0" w:space="0" w:color="auto"/>
        <w:left w:val="none" w:sz="0" w:space="0" w:color="auto"/>
        <w:bottom w:val="none" w:sz="0" w:space="0" w:color="auto"/>
        <w:right w:val="none" w:sz="0" w:space="0" w:color="auto"/>
      </w:divBdr>
      <w:divsChild>
        <w:div w:id="1385064107">
          <w:marLeft w:val="0"/>
          <w:marRight w:val="0"/>
          <w:marTop w:val="0"/>
          <w:marBottom w:val="0"/>
          <w:divBdr>
            <w:top w:val="none" w:sz="0" w:space="0" w:color="auto"/>
            <w:left w:val="none" w:sz="0" w:space="0" w:color="auto"/>
            <w:bottom w:val="none" w:sz="0" w:space="0" w:color="auto"/>
            <w:right w:val="none" w:sz="0" w:space="0" w:color="auto"/>
          </w:divBdr>
          <w:divsChild>
            <w:div w:id="1052653931">
              <w:marLeft w:val="0"/>
              <w:marRight w:val="0"/>
              <w:marTop w:val="150"/>
              <w:marBottom w:val="0"/>
              <w:divBdr>
                <w:top w:val="none" w:sz="0" w:space="0" w:color="auto"/>
                <w:left w:val="none" w:sz="0" w:space="0" w:color="auto"/>
                <w:bottom w:val="none" w:sz="0" w:space="0" w:color="auto"/>
                <w:right w:val="none" w:sz="0" w:space="0" w:color="auto"/>
              </w:divBdr>
              <w:divsChild>
                <w:div w:id="380983057">
                  <w:marLeft w:val="75"/>
                  <w:marRight w:val="75"/>
                  <w:marTop w:val="0"/>
                  <w:marBottom w:val="0"/>
                  <w:divBdr>
                    <w:top w:val="none" w:sz="0" w:space="0" w:color="auto"/>
                    <w:left w:val="none" w:sz="0" w:space="0" w:color="auto"/>
                    <w:bottom w:val="none" w:sz="0" w:space="0" w:color="auto"/>
                    <w:right w:val="none" w:sz="0" w:space="0" w:color="auto"/>
                  </w:divBdr>
                </w:div>
                <w:div w:id="892695423">
                  <w:marLeft w:val="0"/>
                  <w:marRight w:val="0"/>
                  <w:marTop w:val="0"/>
                  <w:marBottom w:val="0"/>
                  <w:divBdr>
                    <w:top w:val="none" w:sz="0" w:space="0" w:color="auto"/>
                    <w:left w:val="none" w:sz="0" w:space="0" w:color="auto"/>
                    <w:bottom w:val="none" w:sz="0" w:space="0" w:color="auto"/>
                    <w:right w:val="none" w:sz="0" w:space="0" w:color="auto"/>
                  </w:divBdr>
                  <w:divsChild>
                    <w:div w:id="973101817">
                      <w:marLeft w:val="113"/>
                      <w:marRight w:val="113"/>
                      <w:marTop w:val="113"/>
                      <w:marBottom w:val="113"/>
                      <w:divBdr>
                        <w:top w:val="single" w:sz="2" w:space="6" w:color="C8C8C8"/>
                        <w:left w:val="single" w:sz="2" w:space="6" w:color="C8C8C8"/>
                        <w:bottom w:val="single" w:sz="2" w:space="6" w:color="C8C8C8"/>
                        <w:right w:val="single" w:sz="2" w:space="6" w:color="C8C8C8"/>
                      </w:divBdr>
                    </w:div>
                  </w:divsChild>
                </w:div>
                <w:div w:id="1854565912">
                  <w:marLeft w:val="150"/>
                  <w:marRight w:val="150"/>
                  <w:marTop w:val="150"/>
                  <w:marBottom w:val="150"/>
                  <w:divBdr>
                    <w:top w:val="none" w:sz="0" w:space="0" w:color="auto"/>
                    <w:left w:val="none" w:sz="0" w:space="0" w:color="auto"/>
                    <w:bottom w:val="none" w:sz="0" w:space="0" w:color="auto"/>
                    <w:right w:val="none" w:sz="0" w:space="0" w:color="auto"/>
                  </w:divBdr>
                  <w:divsChild>
                    <w:div w:id="1412123440">
                      <w:marLeft w:val="0"/>
                      <w:marRight w:val="0"/>
                      <w:marTop w:val="0"/>
                      <w:marBottom w:val="0"/>
                      <w:divBdr>
                        <w:top w:val="none" w:sz="0" w:space="0" w:color="auto"/>
                        <w:left w:val="none" w:sz="0" w:space="0" w:color="auto"/>
                        <w:bottom w:val="none" w:sz="0" w:space="0" w:color="auto"/>
                        <w:right w:val="none" w:sz="0" w:space="0" w:color="auto"/>
                      </w:divBdr>
                      <w:divsChild>
                        <w:div w:id="1683629004">
                          <w:marLeft w:val="0"/>
                          <w:marRight w:val="0"/>
                          <w:marTop w:val="0"/>
                          <w:marBottom w:val="0"/>
                          <w:divBdr>
                            <w:top w:val="none" w:sz="0" w:space="0" w:color="auto"/>
                            <w:left w:val="none" w:sz="0" w:space="0" w:color="auto"/>
                            <w:bottom w:val="none" w:sz="0" w:space="0" w:color="auto"/>
                            <w:right w:val="none" w:sz="0" w:space="0" w:color="auto"/>
                          </w:divBdr>
                        </w:div>
                      </w:divsChild>
                    </w:div>
                    <w:div w:id="1808548154">
                      <w:marLeft w:val="0"/>
                      <w:marRight w:val="0"/>
                      <w:marTop w:val="0"/>
                      <w:marBottom w:val="0"/>
                      <w:divBdr>
                        <w:top w:val="none" w:sz="0" w:space="0" w:color="auto"/>
                        <w:left w:val="none" w:sz="0" w:space="0" w:color="auto"/>
                        <w:bottom w:val="none" w:sz="0" w:space="0" w:color="auto"/>
                        <w:right w:val="none" w:sz="0" w:space="0" w:color="auto"/>
                      </w:divBdr>
                      <w:divsChild>
                        <w:div w:id="405078115">
                          <w:marLeft w:val="0"/>
                          <w:marRight w:val="300"/>
                          <w:marTop w:val="0"/>
                          <w:marBottom w:val="0"/>
                          <w:divBdr>
                            <w:top w:val="none" w:sz="0" w:space="0" w:color="auto"/>
                            <w:left w:val="none" w:sz="0" w:space="0" w:color="auto"/>
                            <w:bottom w:val="none" w:sz="0" w:space="0" w:color="auto"/>
                            <w:right w:val="none" w:sz="0" w:space="0" w:color="auto"/>
                          </w:divBdr>
                        </w:div>
                        <w:div w:id="1727490635">
                          <w:marLeft w:val="0"/>
                          <w:marRight w:val="0"/>
                          <w:marTop w:val="0"/>
                          <w:marBottom w:val="0"/>
                          <w:divBdr>
                            <w:top w:val="none" w:sz="0" w:space="0" w:color="auto"/>
                            <w:left w:val="none" w:sz="0" w:space="0" w:color="auto"/>
                            <w:bottom w:val="none" w:sz="0" w:space="0" w:color="auto"/>
                            <w:right w:val="none" w:sz="0" w:space="0" w:color="auto"/>
                          </w:divBdr>
                        </w:div>
                      </w:divsChild>
                    </w:div>
                    <w:div w:id="188189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7450947">
      <w:bodyDiv w:val="1"/>
      <w:marLeft w:val="0"/>
      <w:marRight w:val="0"/>
      <w:marTop w:val="0"/>
      <w:marBottom w:val="0"/>
      <w:divBdr>
        <w:top w:val="none" w:sz="0" w:space="0" w:color="auto"/>
        <w:left w:val="none" w:sz="0" w:space="0" w:color="auto"/>
        <w:bottom w:val="none" w:sz="0" w:space="0" w:color="auto"/>
        <w:right w:val="none" w:sz="0" w:space="0" w:color="auto"/>
      </w:divBdr>
      <w:divsChild>
        <w:div w:id="842354382">
          <w:marLeft w:val="0"/>
          <w:marRight w:val="0"/>
          <w:marTop w:val="0"/>
          <w:marBottom w:val="0"/>
          <w:divBdr>
            <w:top w:val="none" w:sz="0" w:space="0" w:color="auto"/>
            <w:left w:val="none" w:sz="0" w:space="0" w:color="auto"/>
            <w:bottom w:val="none" w:sz="0" w:space="0" w:color="auto"/>
            <w:right w:val="none" w:sz="0" w:space="0" w:color="auto"/>
          </w:divBdr>
          <w:divsChild>
            <w:div w:id="163252466">
              <w:marLeft w:val="0"/>
              <w:marRight w:val="0"/>
              <w:marTop w:val="0"/>
              <w:marBottom w:val="0"/>
              <w:divBdr>
                <w:top w:val="none" w:sz="0" w:space="0" w:color="auto"/>
                <w:left w:val="none" w:sz="0" w:space="0" w:color="auto"/>
                <w:bottom w:val="none" w:sz="0" w:space="0" w:color="auto"/>
                <w:right w:val="none" w:sz="0" w:space="0" w:color="auto"/>
              </w:divBdr>
              <w:divsChild>
                <w:div w:id="1734234972">
                  <w:marLeft w:val="0"/>
                  <w:marRight w:val="0"/>
                  <w:marTop w:val="0"/>
                  <w:marBottom w:val="0"/>
                  <w:divBdr>
                    <w:top w:val="none" w:sz="0" w:space="0" w:color="auto"/>
                    <w:left w:val="none" w:sz="0" w:space="0" w:color="auto"/>
                    <w:bottom w:val="none" w:sz="0" w:space="0" w:color="auto"/>
                    <w:right w:val="none" w:sz="0" w:space="0" w:color="auto"/>
                  </w:divBdr>
                  <w:divsChild>
                    <w:div w:id="75977937">
                      <w:marLeft w:val="0"/>
                      <w:marRight w:val="0"/>
                      <w:marTop w:val="0"/>
                      <w:marBottom w:val="0"/>
                      <w:divBdr>
                        <w:top w:val="none" w:sz="0" w:space="0" w:color="auto"/>
                        <w:left w:val="none" w:sz="0" w:space="0" w:color="auto"/>
                        <w:bottom w:val="none" w:sz="0" w:space="0" w:color="auto"/>
                        <w:right w:val="none" w:sz="0" w:space="0" w:color="auto"/>
                      </w:divBdr>
                      <w:divsChild>
                        <w:div w:id="998655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8614363">
      <w:bodyDiv w:val="1"/>
      <w:marLeft w:val="0"/>
      <w:marRight w:val="0"/>
      <w:marTop w:val="0"/>
      <w:marBottom w:val="0"/>
      <w:divBdr>
        <w:top w:val="none" w:sz="0" w:space="0" w:color="auto"/>
        <w:left w:val="none" w:sz="0" w:space="0" w:color="auto"/>
        <w:bottom w:val="none" w:sz="0" w:space="0" w:color="auto"/>
        <w:right w:val="none" w:sz="0" w:space="0" w:color="auto"/>
      </w:divBdr>
    </w:div>
    <w:div w:id="1231236256">
      <w:bodyDiv w:val="1"/>
      <w:marLeft w:val="0"/>
      <w:marRight w:val="0"/>
      <w:marTop w:val="0"/>
      <w:marBottom w:val="0"/>
      <w:divBdr>
        <w:top w:val="none" w:sz="0" w:space="0" w:color="auto"/>
        <w:left w:val="none" w:sz="0" w:space="0" w:color="auto"/>
        <w:bottom w:val="none" w:sz="0" w:space="0" w:color="auto"/>
        <w:right w:val="none" w:sz="0" w:space="0" w:color="auto"/>
      </w:divBdr>
      <w:divsChild>
        <w:div w:id="406339864">
          <w:marLeft w:val="0"/>
          <w:marRight w:val="0"/>
          <w:marTop w:val="0"/>
          <w:marBottom w:val="0"/>
          <w:divBdr>
            <w:top w:val="none" w:sz="0" w:space="0" w:color="auto"/>
            <w:left w:val="none" w:sz="0" w:space="0" w:color="auto"/>
            <w:bottom w:val="none" w:sz="0" w:space="0" w:color="auto"/>
            <w:right w:val="none" w:sz="0" w:space="0" w:color="auto"/>
          </w:divBdr>
          <w:divsChild>
            <w:div w:id="33673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016319">
      <w:bodyDiv w:val="1"/>
      <w:marLeft w:val="0"/>
      <w:marRight w:val="0"/>
      <w:marTop w:val="0"/>
      <w:marBottom w:val="0"/>
      <w:divBdr>
        <w:top w:val="none" w:sz="0" w:space="0" w:color="auto"/>
        <w:left w:val="none" w:sz="0" w:space="0" w:color="auto"/>
        <w:bottom w:val="none" w:sz="0" w:space="0" w:color="auto"/>
        <w:right w:val="none" w:sz="0" w:space="0" w:color="auto"/>
      </w:divBdr>
      <w:divsChild>
        <w:div w:id="1279532843">
          <w:marLeft w:val="0"/>
          <w:marRight w:val="0"/>
          <w:marTop w:val="0"/>
          <w:marBottom w:val="0"/>
          <w:divBdr>
            <w:top w:val="none" w:sz="0" w:space="0" w:color="auto"/>
            <w:left w:val="none" w:sz="0" w:space="0" w:color="auto"/>
            <w:bottom w:val="none" w:sz="0" w:space="0" w:color="auto"/>
            <w:right w:val="none" w:sz="0" w:space="0" w:color="auto"/>
          </w:divBdr>
          <w:divsChild>
            <w:div w:id="1666474143">
              <w:marLeft w:val="0"/>
              <w:marRight w:val="0"/>
              <w:marTop w:val="0"/>
              <w:marBottom w:val="0"/>
              <w:divBdr>
                <w:top w:val="none" w:sz="0" w:space="0" w:color="auto"/>
                <w:left w:val="none" w:sz="0" w:space="0" w:color="auto"/>
                <w:bottom w:val="none" w:sz="0" w:space="0" w:color="auto"/>
                <w:right w:val="none" w:sz="0" w:space="0" w:color="auto"/>
              </w:divBdr>
              <w:divsChild>
                <w:div w:id="975842920">
                  <w:marLeft w:val="0"/>
                  <w:marRight w:val="0"/>
                  <w:marTop w:val="0"/>
                  <w:marBottom w:val="0"/>
                  <w:divBdr>
                    <w:top w:val="none" w:sz="0" w:space="0" w:color="auto"/>
                    <w:left w:val="none" w:sz="0" w:space="0" w:color="auto"/>
                    <w:bottom w:val="none" w:sz="0" w:space="0" w:color="auto"/>
                    <w:right w:val="none" w:sz="0" w:space="0" w:color="auto"/>
                  </w:divBdr>
                  <w:divsChild>
                    <w:div w:id="1281759292">
                      <w:marLeft w:val="0"/>
                      <w:marRight w:val="0"/>
                      <w:marTop w:val="0"/>
                      <w:marBottom w:val="0"/>
                      <w:divBdr>
                        <w:top w:val="none" w:sz="0" w:space="0" w:color="auto"/>
                        <w:left w:val="none" w:sz="0" w:space="0" w:color="auto"/>
                        <w:bottom w:val="none" w:sz="0" w:space="0" w:color="auto"/>
                        <w:right w:val="none" w:sz="0" w:space="0" w:color="auto"/>
                      </w:divBdr>
                      <w:divsChild>
                        <w:div w:id="296565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9093903">
      <w:bodyDiv w:val="1"/>
      <w:marLeft w:val="0"/>
      <w:marRight w:val="0"/>
      <w:marTop w:val="0"/>
      <w:marBottom w:val="0"/>
      <w:divBdr>
        <w:top w:val="none" w:sz="0" w:space="0" w:color="auto"/>
        <w:left w:val="none" w:sz="0" w:space="0" w:color="auto"/>
        <w:bottom w:val="none" w:sz="0" w:space="0" w:color="auto"/>
        <w:right w:val="none" w:sz="0" w:space="0" w:color="auto"/>
      </w:divBdr>
      <w:divsChild>
        <w:div w:id="97458193">
          <w:marLeft w:val="0"/>
          <w:marRight w:val="0"/>
          <w:marTop w:val="0"/>
          <w:marBottom w:val="0"/>
          <w:divBdr>
            <w:top w:val="none" w:sz="0" w:space="0" w:color="auto"/>
            <w:left w:val="none" w:sz="0" w:space="0" w:color="auto"/>
            <w:bottom w:val="none" w:sz="0" w:space="0" w:color="auto"/>
            <w:right w:val="none" w:sz="0" w:space="0" w:color="auto"/>
          </w:divBdr>
          <w:divsChild>
            <w:div w:id="496389462">
              <w:marLeft w:val="0"/>
              <w:marRight w:val="0"/>
              <w:marTop w:val="0"/>
              <w:marBottom w:val="0"/>
              <w:divBdr>
                <w:top w:val="none" w:sz="0" w:space="0" w:color="auto"/>
                <w:left w:val="none" w:sz="0" w:space="0" w:color="auto"/>
                <w:bottom w:val="none" w:sz="0" w:space="0" w:color="auto"/>
                <w:right w:val="none" w:sz="0" w:space="0" w:color="auto"/>
              </w:divBdr>
              <w:divsChild>
                <w:div w:id="820193791">
                  <w:marLeft w:val="0"/>
                  <w:marRight w:val="0"/>
                  <w:marTop w:val="0"/>
                  <w:marBottom w:val="0"/>
                  <w:divBdr>
                    <w:top w:val="none" w:sz="0" w:space="0" w:color="auto"/>
                    <w:left w:val="none" w:sz="0" w:space="0" w:color="auto"/>
                    <w:bottom w:val="none" w:sz="0" w:space="0" w:color="auto"/>
                    <w:right w:val="none" w:sz="0" w:space="0" w:color="auto"/>
                  </w:divBdr>
                  <w:divsChild>
                    <w:div w:id="1483962000">
                      <w:marLeft w:val="0"/>
                      <w:marRight w:val="0"/>
                      <w:marTop w:val="0"/>
                      <w:marBottom w:val="0"/>
                      <w:divBdr>
                        <w:top w:val="none" w:sz="0" w:space="0" w:color="auto"/>
                        <w:left w:val="none" w:sz="0" w:space="0" w:color="auto"/>
                        <w:bottom w:val="none" w:sz="0" w:space="0" w:color="auto"/>
                        <w:right w:val="none" w:sz="0" w:space="0" w:color="auto"/>
                      </w:divBdr>
                      <w:divsChild>
                        <w:div w:id="484010923">
                          <w:marLeft w:val="0"/>
                          <w:marRight w:val="0"/>
                          <w:marTop w:val="0"/>
                          <w:marBottom w:val="0"/>
                          <w:divBdr>
                            <w:top w:val="none" w:sz="0" w:space="0" w:color="auto"/>
                            <w:left w:val="none" w:sz="0" w:space="0" w:color="auto"/>
                            <w:bottom w:val="none" w:sz="0" w:space="0" w:color="auto"/>
                            <w:right w:val="none" w:sz="0" w:space="0" w:color="auto"/>
                          </w:divBdr>
                        </w:div>
                        <w:div w:id="885609085">
                          <w:marLeft w:val="0"/>
                          <w:marRight w:val="0"/>
                          <w:marTop w:val="0"/>
                          <w:marBottom w:val="0"/>
                          <w:divBdr>
                            <w:top w:val="none" w:sz="0" w:space="0" w:color="auto"/>
                            <w:left w:val="none" w:sz="0" w:space="0" w:color="auto"/>
                            <w:bottom w:val="none" w:sz="0" w:space="0" w:color="auto"/>
                            <w:right w:val="none" w:sz="0" w:space="0" w:color="auto"/>
                          </w:divBdr>
                        </w:div>
                        <w:div w:id="897739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9560572">
      <w:bodyDiv w:val="1"/>
      <w:marLeft w:val="0"/>
      <w:marRight w:val="0"/>
      <w:marTop w:val="0"/>
      <w:marBottom w:val="0"/>
      <w:divBdr>
        <w:top w:val="none" w:sz="0" w:space="0" w:color="auto"/>
        <w:left w:val="none" w:sz="0" w:space="0" w:color="auto"/>
        <w:bottom w:val="none" w:sz="0" w:space="0" w:color="auto"/>
        <w:right w:val="none" w:sz="0" w:space="0" w:color="auto"/>
      </w:divBdr>
      <w:divsChild>
        <w:div w:id="703140027">
          <w:blockQuote w:val="1"/>
          <w:marLeft w:val="720"/>
          <w:marRight w:val="720"/>
          <w:marTop w:val="100"/>
          <w:marBottom w:val="100"/>
          <w:divBdr>
            <w:top w:val="none" w:sz="0" w:space="0" w:color="auto"/>
            <w:left w:val="none" w:sz="0" w:space="0" w:color="auto"/>
            <w:bottom w:val="none" w:sz="0" w:space="0" w:color="auto"/>
            <w:right w:val="none" w:sz="0" w:space="0" w:color="auto"/>
          </w:divBdr>
        </w:div>
        <w:div w:id="939794240">
          <w:blockQuote w:val="1"/>
          <w:marLeft w:val="720"/>
          <w:marRight w:val="720"/>
          <w:marTop w:val="100"/>
          <w:marBottom w:val="100"/>
          <w:divBdr>
            <w:top w:val="none" w:sz="0" w:space="0" w:color="auto"/>
            <w:left w:val="none" w:sz="0" w:space="0" w:color="auto"/>
            <w:bottom w:val="none" w:sz="0" w:space="0" w:color="auto"/>
            <w:right w:val="none" w:sz="0" w:space="0" w:color="auto"/>
          </w:divBdr>
        </w:div>
        <w:div w:id="1446998577">
          <w:blockQuote w:val="1"/>
          <w:marLeft w:val="720"/>
          <w:marRight w:val="720"/>
          <w:marTop w:val="100"/>
          <w:marBottom w:val="100"/>
          <w:divBdr>
            <w:top w:val="none" w:sz="0" w:space="0" w:color="auto"/>
            <w:left w:val="none" w:sz="0" w:space="0" w:color="auto"/>
            <w:bottom w:val="none" w:sz="0" w:space="0" w:color="auto"/>
            <w:right w:val="none" w:sz="0" w:space="0" w:color="auto"/>
          </w:divBdr>
        </w:div>
        <w:div w:id="1549610448">
          <w:blockQuote w:val="1"/>
          <w:marLeft w:val="720"/>
          <w:marRight w:val="720"/>
          <w:marTop w:val="100"/>
          <w:marBottom w:val="100"/>
          <w:divBdr>
            <w:top w:val="none" w:sz="0" w:space="0" w:color="auto"/>
            <w:left w:val="none" w:sz="0" w:space="0" w:color="auto"/>
            <w:bottom w:val="none" w:sz="0" w:space="0" w:color="auto"/>
            <w:right w:val="none" w:sz="0" w:space="0" w:color="auto"/>
          </w:divBdr>
        </w:div>
        <w:div w:id="1631590127">
          <w:blockQuote w:val="1"/>
          <w:marLeft w:val="720"/>
          <w:marRight w:val="720"/>
          <w:marTop w:val="100"/>
          <w:marBottom w:val="100"/>
          <w:divBdr>
            <w:top w:val="none" w:sz="0" w:space="0" w:color="auto"/>
            <w:left w:val="none" w:sz="0" w:space="0" w:color="auto"/>
            <w:bottom w:val="none" w:sz="0" w:space="0" w:color="auto"/>
            <w:right w:val="none" w:sz="0" w:space="0" w:color="auto"/>
          </w:divBdr>
        </w:div>
        <w:div w:id="1753700884">
          <w:blockQuote w:val="1"/>
          <w:marLeft w:val="720"/>
          <w:marRight w:val="720"/>
          <w:marTop w:val="100"/>
          <w:marBottom w:val="100"/>
          <w:divBdr>
            <w:top w:val="none" w:sz="0" w:space="0" w:color="auto"/>
            <w:left w:val="none" w:sz="0" w:space="0" w:color="auto"/>
            <w:bottom w:val="none" w:sz="0" w:space="0" w:color="auto"/>
            <w:right w:val="none" w:sz="0" w:space="0" w:color="auto"/>
          </w:divBdr>
        </w:div>
        <w:div w:id="17663405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5534270">
      <w:bodyDiv w:val="1"/>
      <w:marLeft w:val="0"/>
      <w:marRight w:val="0"/>
      <w:marTop w:val="0"/>
      <w:marBottom w:val="0"/>
      <w:divBdr>
        <w:top w:val="none" w:sz="0" w:space="0" w:color="auto"/>
        <w:left w:val="none" w:sz="0" w:space="0" w:color="auto"/>
        <w:bottom w:val="none" w:sz="0" w:space="0" w:color="auto"/>
        <w:right w:val="none" w:sz="0" w:space="0" w:color="auto"/>
      </w:divBdr>
      <w:divsChild>
        <w:div w:id="939484856">
          <w:marLeft w:val="0"/>
          <w:marRight w:val="0"/>
          <w:marTop w:val="0"/>
          <w:marBottom w:val="0"/>
          <w:divBdr>
            <w:top w:val="none" w:sz="0" w:space="0" w:color="auto"/>
            <w:left w:val="none" w:sz="0" w:space="0" w:color="auto"/>
            <w:bottom w:val="none" w:sz="0" w:space="0" w:color="auto"/>
            <w:right w:val="none" w:sz="0" w:space="0" w:color="auto"/>
          </w:divBdr>
          <w:divsChild>
            <w:div w:id="1379092206">
              <w:marLeft w:val="0"/>
              <w:marRight w:val="0"/>
              <w:marTop w:val="0"/>
              <w:marBottom w:val="0"/>
              <w:divBdr>
                <w:top w:val="none" w:sz="0" w:space="0" w:color="auto"/>
                <w:left w:val="none" w:sz="0" w:space="0" w:color="auto"/>
                <w:bottom w:val="none" w:sz="0" w:space="0" w:color="auto"/>
                <w:right w:val="none" w:sz="0" w:space="0" w:color="auto"/>
              </w:divBdr>
              <w:divsChild>
                <w:div w:id="1249534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7493594">
      <w:bodyDiv w:val="1"/>
      <w:marLeft w:val="0"/>
      <w:marRight w:val="0"/>
      <w:marTop w:val="0"/>
      <w:marBottom w:val="0"/>
      <w:divBdr>
        <w:top w:val="none" w:sz="0" w:space="0" w:color="auto"/>
        <w:left w:val="none" w:sz="0" w:space="0" w:color="auto"/>
        <w:bottom w:val="none" w:sz="0" w:space="0" w:color="auto"/>
        <w:right w:val="none" w:sz="0" w:space="0" w:color="auto"/>
      </w:divBdr>
      <w:divsChild>
        <w:div w:id="1800344352">
          <w:marLeft w:val="0"/>
          <w:marRight w:val="0"/>
          <w:marTop w:val="0"/>
          <w:marBottom w:val="0"/>
          <w:divBdr>
            <w:top w:val="none" w:sz="0" w:space="0" w:color="auto"/>
            <w:left w:val="none" w:sz="0" w:space="0" w:color="auto"/>
            <w:bottom w:val="none" w:sz="0" w:space="0" w:color="auto"/>
            <w:right w:val="none" w:sz="0" w:space="0" w:color="auto"/>
          </w:divBdr>
          <w:divsChild>
            <w:div w:id="2000501043">
              <w:marLeft w:val="0"/>
              <w:marRight w:val="0"/>
              <w:marTop w:val="0"/>
              <w:marBottom w:val="0"/>
              <w:divBdr>
                <w:top w:val="none" w:sz="0" w:space="0" w:color="auto"/>
                <w:left w:val="none" w:sz="0" w:space="0" w:color="auto"/>
                <w:bottom w:val="none" w:sz="0" w:space="0" w:color="auto"/>
                <w:right w:val="none" w:sz="0" w:space="0" w:color="auto"/>
              </w:divBdr>
              <w:divsChild>
                <w:div w:id="1265722755">
                  <w:marLeft w:val="0"/>
                  <w:marRight w:val="0"/>
                  <w:marTop w:val="0"/>
                  <w:marBottom w:val="0"/>
                  <w:divBdr>
                    <w:top w:val="none" w:sz="0" w:space="0" w:color="auto"/>
                    <w:left w:val="none" w:sz="0" w:space="0" w:color="auto"/>
                    <w:bottom w:val="none" w:sz="0" w:space="0" w:color="auto"/>
                    <w:right w:val="none" w:sz="0" w:space="0" w:color="auto"/>
                  </w:divBdr>
                  <w:divsChild>
                    <w:div w:id="188379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038355">
      <w:bodyDiv w:val="1"/>
      <w:marLeft w:val="0"/>
      <w:marRight w:val="0"/>
      <w:marTop w:val="0"/>
      <w:marBottom w:val="0"/>
      <w:divBdr>
        <w:top w:val="none" w:sz="0" w:space="0" w:color="auto"/>
        <w:left w:val="none" w:sz="0" w:space="0" w:color="auto"/>
        <w:bottom w:val="none" w:sz="0" w:space="0" w:color="auto"/>
        <w:right w:val="none" w:sz="0" w:space="0" w:color="auto"/>
      </w:divBdr>
      <w:divsChild>
        <w:div w:id="710692491">
          <w:marLeft w:val="2700"/>
          <w:marRight w:val="0"/>
          <w:marTop w:val="2460"/>
          <w:marBottom w:val="0"/>
          <w:divBdr>
            <w:top w:val="single" w:sz="2" w:space="0" w:color="77A294"/>
            <w:left w:val="single" w:sz="2" w:space="0" w:color="77A294"/>
            <w:bottom w:val="single" w:sz="2" w:space="0" w:color="77A294"/>
            <w:right w:val="single" w:sz="2" w:space="0" w:color="77A294"/>
          </w:divBdr>
          <w:divsChild>
            <w:div w:id="387454785">
              <w:marLeft w:val="0"/>
              <w:marRight w:val="0"/>
              <w:marTop w:val="0"/>
              <w:marBottom w:val="0"/>
              <w:divBdr>
                <w:top w:val="single" w:sz="2" w:space="0" w:color="77A294"/>
                <w:left w:val="single" w:sz="2" w:space="0" w:color="77A294"/>
                <w:bottom w:val="single" w:sz="2" w:space="0" w:color="77A294"/>
                <w:right w:val="single" w:sz="2" w:space="0" w:color="77A294"/>
              </w:divBdr>
              <w:divsChild>
                <w:div w:id="1658068327">
                  <w:marLeft w:val="0"/>
                  <w:marRight w:val="0"/>
                  <w:marTop w:val="150"/>
                  <w:marBottom w:val="0"/>
                  <w:divBdr>
                    <w:top w:val="single" w:sz="2" w:space="0" w:color="77A294"/>
                    <w:left w:val="single" w:sz="2" w:space="0" w:color="77A294"/>
                    <w:bottom w:val="single" w:sz="2" w:space="0" w:color="77A294"/>
                    <w:right w:val="single" w:sz="2" w:space="0" w:color="77A294"/>
                  </w:divBdr>
                  <w:divsChild>
                    <w:div w:id="1857042452">
                      <w:marLeft w:val="0"/>
                      <w:marRight w:val="0"/>
                      <w:marTop w:val="0"/>
                      <w:marBottom w:val="0"/>
                      <w:divBdr>
                        <w:top w:val="single" w:sz="2" w:space="0" w:color="77A294"/>
                        <w:left w:val="single" w:sz="2" w:space="0" w:color="77A294"/>
                        <w:bottom w:val="single" w:sz="2" w:space="0" w:color="77A294"/>
                        <w:right w:val="single" w:sz="2" w:space="0" w:color="77A294"/>
                      </w:divBdr>
                      <w:divsChild>
                        <w:div w:id="1092044387">
                          <w:marLeft w:val="0"/>
                          <w:marRight w:val="0"/>
                          <w:marTop w:val="150"/>
                          <w:marBottom w:val="150"/>
                          <w:divBdr>
                            <w:top w:val="single" w:sz="2" w:space="0" w:color="77A294"/>
                            <w:left w:val="single" w:sz="2" w:space="0" w:color="77A294"/>
                            <w:bottom w:val="single" w:sz="2" w:space="0" w:color="77A294"/>
                            <w:right w:val="single" w:sz="2" w:space="0" w:color="77A294"/>
                          </w:divBdr>
                          <w:divsChild>
                            <w:div w:id="296691543">
                              <w:marLeft w:val="0"/>
                              <w:marRight w:val="300"/>
                              <w:marTop w:val="0"/>
                              <w:marBottom w:val="0"/>
                              <w:divBdr>
                                <w:top w:val="none" w:sz="0" w:space="0" w:color="auto"/>
                                <w:left w:val="none" w:sz="0" w:space="0" w:color="auto"/>
                                <w:bottom w:val="none" w:sz="0" w:space="0" w:color="auto"/>
                                <w:right w:val="none" w:sz="0" w:space="0" w:color="auto"/>
                              </w:divBdr>
                            </w:div>
                            <w:div w:id="1246377290">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609923646">
                          <w:marLeft w:val="0"/>
                          <w:marRight w:val="0"/>
                          <w:marTop w:val="150"/>
                          <w:marBottom w:val="150"/>
                          <w:divBdr>
                            <w:top w:val="single" w:sz="2" w:space="0" w:color="77A294"/>
                            <w:left w:val="single" w:sz="2" w:space="0" w:color="77A294"/>
                            <w:bottom w:val="single" w:sz="2" w:space="0" w:color="77A294"/>
                            <w:right w:val="single" w:sz="2" w:space="0" w:color="77A294"/>
                          </w:divBdr>
                          <w:divsChild>
                            <w:div w:id="989410034">
                              <w:marLeft w:val="0"/>
                              <w:marRight w:val="300"/>
                              <w:marTop w:val="0"/>
                              <w:marBottom w:val="0"/>
                              <w:divBdr>
                                <w:top w:val="none" w:sz="0" w:space="0" w:color="auto"/>
                                <w:left w:val="none" w:sz="0" w:space="0" w:color="auto"/>
                                <w:bottom w:val="none" w:sz="0" w:space="0" w:color="auto"/>
                                <w:right w:val="none" w:sz="0" w:space="0" w:color="auto"/>
                              </w:divBdr>
                            </w:div>
                            <w:div w:id="2030451911">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952400140">
                          <w:marLeft w:val="0"/>
                          <w:marRight w:val="0"/>
                          <w:marTop w:val="150"/>
                          <w:marBottom w:val="150"/>
                          <w:divBdr>
                            <w:top w:val="single" w:sz="2" w:space="0" w:color="77A294"/>
                            <w:left w:val="single" w:sz="2" w:space="0" w:color="77A294"/>
                            <w:bottom w:val="single" w:sz="2" w:space="0" w:color="77A294"/>
                            <w:right w:val="single" w:sz="2" w:space="0" w:color="77A294"/>
                          </w:divBdr>
                        </w:div>
                      </w:divsChild>
                    </w:div>
                  </w:divsChild>
                </w:div>
              </w:divsChild>
            </w:div>
          </w:divsChild>
        </w:div>
      </w:divsChild>
    </w:div>
    <w:div w:id="1252549090">
      <w:bodyDiv w:val="1"/>
      <w:marLeft w:val="0"/>
      <w:marRight w:val="0"/>
      <w:marTop w:val="0"/>
      <w:marBottom w:val="0"/>
      <w:divBdr>
        <w:top w:val="none" w:sz="0" w:space="0" w:color="auto"/>
        <w:left w:val="none" w:sz="0" w:space="0" w:color="auto"/>
        <w:bottom w:val="none" w:sz="0" w:space="0" w:color="auto"/>
        <w:right w:val="none" w:sz="0" w:space="0" w:color="auto"/>
      </w:divBdr>
      <w:divsChild>
        <w:div w:id="410468055">
          <w:marLeft w:val="0"/>
          <w:marRight w:val="0"/>
          <w:marTop w:val="0"/>
          <w:marBottom w:val="0"/>
          <w:divBdr>
            <w:top w:val="none" w:sz="0" w:space="0" w:color="auto"/>
            <w:left w:val="none" w:sz="0" w:space="0" w:color="auto"/>
            <w:bottom w:val="none" w:sz="0" w:space="0" w:color="auto"/>
            <w:right w:val="none" w:sz="0" w:space="0" w:color="auto"/>
          </w:divBdr>
          <w:divsChild>
            <w:div w:id="14430606">
              <w:marLeft w:val="0"/>
              <w:marRight w:val="0"/>
              <w:marTop w:val="0"/>
              <w:marBottom w:val="0"/>
              <w:divBdr>
                <w:top w:val="none" w:sz="0" w:space="0" w:color="auto"/>
                <w:left w:val="none" w:sz="0" w:space="0" w:color="auto"/>
                <w:bottom w:val="none" w:sz="0" w:space="0" w:color="auto"/>
                <w:right w:val="none" w:sz="0" w:space="0" w:color="auto"/>
              </w:divBdr>
              <w:divsChild>
                <w:div w:id="1389963103">
                  <w:marLeft w:val="0"/>
                  <w:marRight w:val="0"/>
                  <w:marTop w:val="0"/>
                  <w:marBottom w:val="0"/>
                  <w:divBdr>
                    <w:top w:val="none" w:sz="0" w:space="0" w:color="auto"/>
                    <w:left w:val="none" w:sz="0" w:space="0" w:color="auto"/>
                    <w:bottom w:val="none" w:sz="0" w:space="0" w:color="auto"/>
                    <w:right w:val="none" w:sz="0" w:space="0" w:color="auto"/>
                  </w:divBdr>
                  <w:divsChild>
                    <w:div w:id="1755085257">
                      <w:marLeft w:val="0"/>
                      <w:marRight w:val="0"/>
                      <w:marTop w:val="0"/>
                      <w:marBottom w:val="0"/>
                      <w:divBdr>
                        <w:top w:val="single" w:sz="4" w:space="2" w:color="C0C0C0"/>
                        <w:left w:val="single" w:sz="4" w:space="2" w:color="C0C0C0"/>
                        <w:bottom w:val="single" w:sz="4" w:space="2" w:color="C0C0C0"/>
                        <w:right w:val="single" w:sz="4" w:space="2" w:color="C0C0C0"/>
                      </w:divBdr>
                      <w:divsChild>
                        <w:div w:id="336857456">
                          <w:marLeft w:val="0"/>
                          <w:marRight w:val="0"/>
                          <w:marTop w:val="0"/>
                          <w:marBottom w:val="0"/>
                          <w:divBdr>
                            <w:top w:val="none" w:sz="0" w:space="0" w:color="auto"/>
                            <w:left w:val="none" w:sz="0" w:space="0" w:color="auto"/>
                            <w:bottom w:val="none" w:sz="0" w:space="0" w:color="auto"/>
                            <w:right w:val="none" w:sz="0" w:space="0" w:color="auto"/>
                          </w:divBdr>
                        </w:div>
                        <w:div w:id="721177531">
                          <w:marLeft w:val="0"/>
                          <w:marRight w:val="0"/>
                          <w:marTop w:val="0"/>
                          <w:marBottom w:val="0"/>
                          <w:divBdr>
                            <w:top w:val="none" w:sz="0" w:space="0" w:color="auto"/>
                            <w:left w:val="none" w:sz="0" w:space="0" w:color="auto"/>
                            <w:bottom w:val="none" w:sz="0" w:space="0" w:color="auto"/>
                            <w:right w:val="none" w:sz="0" w:space="0" w:color="auto"/>
                          </w:divBdr>
                        </w:div>
                        <w:div w:id="1099719440">
                          <w:marLeft w:val="0"/>
                          <w:marRight w:val="0"/>
                          <w:marTop w:val="0"/>
                          <w:marBottom w:val="0"/>
                          <w:divBdr>
                            <w:top w:val="none" w:sz="0" w:space="0" w:color="auto"/>
                            <w:left w:val="none" w:sz="0" w:space="0" w:color="auto"/>
                            <w:bottom w:val="none" w:sz="0" w:space="0" w:color="auto"/>
                            <w:right w:val="none" w:sz="0" w:space="0" w:color="auto"/>
                          </w:divBdr>
                        </w:div>
                        <w:div w:id="1550722381">
                          <w:marLeft w:val="0"/>
                          <w:marRight w:val="0"/>
                          <w:marTop w:val="0"/>
                          <w:marBottom w:val="0"/>
                          <w:divBdr>
                            <w:top w:val="none" w:sz="0" w:space="0" w:color="auto"/>
                            <w:left w:val="none" w:sz="0" w:space="0" w:color="auto"/>
                            <w:bottom w:val="none" w:sz="0" w:space="0" w:color="auto"/>
                            <w:right w:val="none" w:sz="0" w:space="0" w:color="auto"/>
                          </w:divBdr>
                        </w:div>
                        <w:div w:id="1757241983">
                          <w:marLeft w:val="0"/>
                          <w:marRight w:val="0"/>
                          <w:marTop w:val="0"/>
                          <w:marBottom w:val="0"/>
                          <w:divBdr>
                            <w:top w:val="none" w:sz="0" w:space="0" w:color="auto"/>
                            <w:left w:val="none" w:sz="0" w:space="0" w:color="auto"/>
                            <w:bottom w:val="none" w:sz="0" w:space="0" w:color="auto"/>
                            <w:right w:val="none" w:sz="0" w:space="0" w:color="auto"/>
                          </w:divBdr>
                        </w:div>
                        <w:div w:id="1787389535">
                          <w:marLeft w:val="0"/>
                          <w:marRight w:val="0"/>
                          <w:marTop w:val="0"/>
                          <w:marBottom w:val="0"/>
                          <w:divBdr>
                            <w:top w:val="none" w:sz="0" w:space="0" w:color="auto"/>
                            <w:left w:val="none" w:sz="0" w:space="0" w:color="auto"/>
                            <w:bottom w:val="none" w:sz="0" w:space="0" w:color="auto"/>
                            <w:right w:val="none" w:sz="0" w:space="0" w:color="auto"/>
                          </w:divBdr>
                        </w:div>
                        <w:div w:id="20805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4557601">
      <w:bodyDiv w:val="1"/>
      <w:marLeft w:val="0"/>
      <w:marRight w:val="0"/>
      <w:marTop w:val="0"/>
      <w:marBottom w:val="0"/>
      <w:divBdr>
        <w:top w:val="none" w:sz="0" w:space="0" w:color="auto"/>
        <w:left w:val="none" w:sz="0" w:space="0" w:color="auto"/>
        <w:bottom w:val="none" w:sz="0" w:space="0" w:color="auto"/>
        <w:right w:val="none" w:sz="0" w:space="0" w:color="auto"/>
      </w:divBdr>
    </w:div>
    <w:div w:id="1255088598">
      <w:bodyDiv w:val="1"/>
      <w:marLeft w:val="0"/>
      <w:marRight w:val="0"/>
      <w:marTop w:val="0"/>
      <w:marBottom w:val="0"/>
      <w:divBdr>
        <w:top w:val="none" w:sz="0" w:space="0" w:color="auto"/>
        <w:left w:val="none" w:sz="0" w:space="0" w:color="auto"/>
        <w:bottom w:val="none" w:sz="0" w:space="0" w:color="auto"/>
        <w:right w:val="none" w:sz="0" w:space="0" w:color="auto"/>
      </w:divBdr>
    </w:div>
    <w:div w:id="1257707830">
      <w:bodyDiv w:val="1"/>
      <w:marLeft w:val="0"/>
      <w:marRight w:val="0"/>
      <w:marTop w:val="0"/>
      <w:marBottom w:val="0"/>
      <w:divBdr>
        <w:top w:val="none" w:sz="0" w:space="0" w:color="auto"/>
        <w:left w:val="none" w:sz="0" w:space="0" w:color="auto"/>
        <w:bottom w:val="none" w:sz="0" w:space="0" w:color="auto"/>
        <w:right w:val="none" w:sz="0" w:space="0" w:color="auto"/>
      </w:divBdr>
    </w:div>
    <w:div w:id="1257859000">
      <w:bodyDiv w:val="1"/>
      <w:marLeft w:val="0"/>
      <w:marRight w:val="0"/>
      <w:marTop w:val="0"/>
      <w:marBottom w:val="0"/>
      <w:divBdr>
        <w:top w:val="none" w:sz="0" w:space="0" w:color="auto"/>
        <w:left w:val="none" w:sz="0" w:space="0" w:color="auto"/>
        <w:bottom w:val="none" w:sz="0" w:space="0" w:color="auto"/>
        <w:right w:val="none" w:sz="0" w:space="0" w:color="auto"/>
      </w:divBdr>
    </w:div>
    <w:div w:id="1264923062">
      <w:bodyDiv w:val="1"/>
      <w:marLeft w:val="0"/>
      <w:marRight w:val="0"/>
      <w:marTop w:val="0"/>
      <w:marBottom w:val="0"/>
      <w:divBdr>
        <w:top w:val="none" w:sz="0" w:space="0" w:color="auto"/>
        <w:left w:val="none" w:sz="0" w:space="0" w:color="auto"/>
        <w:bottom w:val="none" w:sz="0" w:space="0" w:color="auto"/>
        <w:right w:val="none" w:sz="0" w:space="0" w:color="auto"/>
      </w:divBdr>
    </w:div>
    <w:div w:id="1268269084">
      <w:bodyDiv w:val="1"/>
      <w:marLeft w:val="0"/>
      <w:marRight w:val="0"/>
      <w:marTop w:val="0"/>
      <w:marBottom w:val="0"/>
      <w:divBdr>
        <w:top w:val="none" w:sz="0" w:space="0" w:color="auto"/>
        <w:left w:val="none" w:sz="0" w:space="0" w:color="auto"/>
        <w:bottom w:val="none" w:sz="0" w:space="0" w:color="auto"/>
        <w:right w:val="none" w:sz="0" w:space="0" w:color="auto"/>
      </w:divBdr>
    </w:div>
    <w:div w:id="1269044598">
      <w:bodyDiv w:val="1"/>
      <w:marLeft w:val="0"/>
      <w:marRight w:val="0"/>
      <w:marTop w:val="0"/>
      <w:marBottom w:val="0"/>
      <w:divBdr>
        <w:top w:val="none" w:sz="0" w:space="0" w:color="auto"/>
        <w:left w:val="none" w:sz="0" w:space="0" w:color="auto"/>
        <w:bottom w:val="none" w:sz="0" w:space="0" w:color="auto"/>
        <w:right w:val="none" w:sz="0" w:space="0" w:color="auto"/>
      </w:divBdr>
    </w:div>
    <w:div w:id="1269508827">
      <w:bodyDiv w:val="1"/>
      <w:marLeft w:val="0"/>
      <w:marRight w:val="0"/>
      <w:marTop w:val="0"/>
      <w:marBottom w:val="0"/>
      <w:divBdr>
        <w:top w:val="none" w:sz="0" w:space="0" w:color="auto"/>
        <w:left w:val="none" w:sz="0" w:space="0" w:color="auto"/>
        <w:bottom w:val="none" w:sz="0" w:space="0" w:color="auto"/>
        <w:right w:val="none" w:sz="0" w:space="0" w:color="auto"/>
      </w:divBdr>
    </w:div>
    <w:div w:id="1270239496">
      <w:bodyDiv w:val="1"/>
      <w:marLeft w:val="150"/>
      <w:marRight w:val="150"/>
      <w:marTop w:val="0"/>
      <w:marBottom w:val="0"/>
      <w:divBdr>
        <w:top w:val="none" w:sz="0" w:space="0" w:color="auto"/>
        <w:left w:val="none" w:sz="0" w:space="0" w:color="auto"/>
        <w:bottom w:val="none" w:sz="0" w:space="0" w:color="auto"/>
        <w:right w:val="none" w:sz="0" w:space="0" w:color="auto"/>
      </w:divBdr>
      <w:divsChild>
        <w:div w:id="1510295205">
          <w:marLeft w:val="300"/>
          <w:marRight w:val="60"/>
          <w:marTop w:val="0"/>
          <w:marBottom w:val="0"/>
          <w:divBdr>
            <w:top w:val="none" w:sz="0" w:space="0" w:color="auto"/>
            <w:left w:val="none" w:sz="0" w:space="0" w:color="auto"/>
            <w:bottom w:val="none" w:sz="0" w:space="0" w:color="auto"/>
            <w:right w:val="none" w:sz="0" w:space="0" w:color="auto"/>
          </w:divBdr>
        </w:div>
      </w:divsChild>
    </w:div>
    <w:div w:id="1273131133">
      <w:bodyDiv w:val="1"/>
      <w:marLeft w:val="0"/>
      <w:marRight w:val="0"/>
      <w:marTop w:val="0"/>
      <w:marBottom w:val="0"/>
      <w:divBdr>
        <w:top w:val="none" w:sz="0" w:space="0" w:color="auto"/>
        <w:left w:val="none" w:sz="0" w:space="0" w:color="auto"/>
        <w:bottom w:val="none" w:sz="0" w:space="0" w:color="auto"/>
        <w:right w:val="none" w:sz="0" w:space="0" w:color="auto"/>
      </w:divBdr>
      <w:divsChild>
        <w:div w:id="709040338">
          <w:marLeft w:val="0"/>
          <w:marRight w:val="0"/>
          <w:marTop w:val="0"/>
          <w:marBottom w:val="0"/>
          <w:divBdr>
            <w:top w:val="none" w:sz="0" w:space="0" w:color="auto"/>
            <w:left w:val="none" w:sz="0" w:space="0" w:color="auto"/>
            <w:bottom w:val="none" w:sz="0" w:space="0" w:color="auto"/>
            <w:right w:val="none" w:sz="0" w:space="0" w:color="auto"/>
          </w:divBdr>
          <w:divsChild>
            <w:div w:id="2054693715">
              <w:marLeft w:val="0"/>
              <w:marRight w:val="0"/>
              <w:marTop w:val="0"/>
              <w:marBottom w:val="0"/>
              <w:divBdr>
                <w:top w:val="none" w:sz="0" w:space="0" w:color="auto"/>
                <w:left w:val="none" w:sz="0" w:space="0" w:color="auto"/>
                <w:bottom w:val="none" w:sz="0" w:space="0" w:color="auto"/>
                <w:right w:val="none" w:sz="0" w:space="0" w:color="auto"/>
              </w:divBdr>
              <w:divsChild>
                <w:div w:id="1377775115">
                  <w:marLeft w:val="0"/>
                  <w:marRight w:val="0"/>
                  <w:marTop w:val="0"/>
                  <w:marBottom w:val="0"/>
                  <w:divBdr>
                    <w:top w:val="none" w:sz="0" w:space="0" w:color="auto"/>
                    <w:left w:val="none" w:sz="0" w:space="0" w:color="auto"/>
                    <w:bottom w:val="none" w:sz="0" w:space="0" w:color="auto"/>
                    <w:right w:val="none" w:sz="0" w:space="0" w:color="auto"/>
                  </w:divBdr>
                  <w:divsChild>
                    <w:div w:id="1105811140">
                      <w:marLeft w:val="0"/>
                      <w:marRight w:val="0"/>
                      <w:marTop w:val="0"/>
                      <w:marBottom w:val="0"/>
                      <w:divBdr>
                        <w:top w:val="none" w:sz="0" w:space="0" w:color="auto"/>
                        <w:left w:val="none" w:sz="0" w:space="0" w:color="auto"/>
                        <w:bottom w:val="none" w:sz="0" w:space="0" w:color="auto"/>
                        <w:right w:val="none" w:sz="0" w:space="0" w:color="auto"/>
                      </w:divBdr>
                      <w:divsChild>
                        <w:div w:id="663554821">
                          <w:marLeft w:val="0"/>
                          <w:marRight w:val="0"/>
                          <w:marTop w:val="0"/>
                          <w:marBottom w:val="0"/>
                          <w:divBdr>
                            <w:top w:val="none" w:sz="0" w:space="0" w:color="auto"/>
                            <w:left w:val="none" w:sz="0" w:space="0" w:color="auto"/>
                            <w:bottom w:val="none" w:sz="0" w:space="0" w:color="auto"/>
                            <w:right w:val="none" w:sz="0" w:space="0" w:color="auto"/>
                          </w:divBdr>
                          <w:divsChild>
                            <w:div w:id="959992462">
                              <w:marLeft w:val="0"/>
                              <w:marRight w:val="0"/>
                              <w:marTop w:val="0"/>
                              <w:marBottom w:val="0"/>
                              <w:divBdr>
                                <w:top w:val="none" w:sz="0" w:space="0" w:color="auto"/>
                                <w:left w:val="none" w:sz="0" w:space="0" w:color="auto"/>
                                <w:bottom w:val="none" w:sz="0" w:space="0" w:color="auto"/>
                                <w:right w:val="none" w:sz="0" w:space="0" w:color="auto"/>
                              </w:divBdr>
                              <w:divsChild>
                                <w:div w:id="600990788">
                                  <w:marLeft w:val="0"/>
                                  <w:marRight w:val="0"/>
                                  <w:marTop w:val="0"/>
                                  <w:marBottom w:val="0"/>
                                  <w:divBdr>
                                    <w:top w:val="none" w:sz="0" w:space="0" w:color="auto"/>
                                    <w:left w:val="none" w:sz="0" w:space="0" w:color="auto"/>
                                    <w:bottom w:val="none" w:sz="0" w:space="0" w:color="auto"/>
                                    <w:right w:val="none" w:sz="0" w:space="0" w:color="auto"/>
                                  </w:divBdr>
                                  <w:divsChild>
                                    <w:div w:id="1019546068">
                                      <w:marLeft w:val="0"/>
                                      <w:marRight w:val="0"/>
                                      <w:marTop w:val="0"/>
                                      <w:marBottom w:val="0"/>
                                      <w:divBdr>
                                        <w:top w:val="none" w:sz="0" w:space="0" w:color="auto"/>
                                        <w:left w:val="none" w:sz="0" w:space="0" w:color="auto"/>
                                        <w:bottom w:val="none" w:sz="0" w:space="0" w:color="auto"/>
                                        <w:right w:val="none" w:sz="0" w:space="0" w:color="auto"/>
                                      </w:divBdr>
                                      <w:divsChild>
                                        <w:div w:id="787314861">
                                          <w:marLeft w:val="0"/>
                                          <w:marRight w:val="0"/>
                                          <w:marTop w:val="0"/>
                                          <w:marBottom w:val="0"/>
                                          <w:divBdr>
                                            <w:top w:val="none" w:sz="0" w:space="0" w:color="auto"/>
                                            <w:left w:val="none" w:sz="0" w:space="0" w:color="auto"/>
                                            <w:bottom w:val="none" w:sz="0" w:space="0" w:color="auto"/>
                                            <w:right w:val="none" w:sz="0" w:space="0" w:color="auto"/>
                                          </w:divBdr>
                                          <w:divsChild>
                                            <w:div w:id="526331692">
                                              <w:marLeft w:val="0"/>
                                              <w:marRight w:val="0"/>
                                              <w:marTop w:val="0"/>
                                              <w:marBottom w:val="0"/>
                                              <w:divBdr>
                                                <w:top w:val="none" w:sz="0" w:space="0" w:color="auto"/>
                                                <w:left w:val="none" w:sz="0" w:space="0" w:color="auto"/>
                                                <w:bottom w:val="none" w:sz="0" w:space="0" w:color="auto"/>
                                                <w:right w:val="none" w:sz="0" w:space="0" w:color="auto"/>
                                              </w:divBdr>
                                            </w:div>
                                            <w:div w:id="1218281150">
                                              <w:marLeft w:val="0"/>
                                              <w:marRight w:val="0"/>
                                              <w:marTop w:val="0"/>
                                              <w:marBottom w:val="0"/>
                                              <w:divBdr>
                                                <w:top w:val="none" w:sz="0" w:space="0" w:color="auto"/>
                                                <w:left w:val="none" w:sz="0" w:space="0" w:color="auto"/>
                                                <w:bottom w:val="none" w:sz="0" w:space="0" w:color="auto"/>
                                                <w:right w:val="none" w:sz="0" w:space="0" w:color="auto"/>
                                              </w:divBdr>
                                            </w:div>
                                            <w:div w:id="1817064082">
                                              <w:marLeft w:val="0"/>
                                              <w:marRight w:val="0"/>
                                              <w:marTop w:val="0"/>
                                              <w:marBottom w:val="0"/>
                                              <w:divBdr>
                                                <w:top w:val="none" w:sz="0" w:space="0" w:color="auto"/>
                                                <w:left w:val="none" w:sz="0" w:space="0" w:color="auto"/>
                                                <w:bottom w:val="none" w:sz="0" w:space="0" w:color="auto"/>
                                                <w:right w:val="none" w:sz="0" w:space="0" w:color="auto"/>
                                              </w:divBdr>
                                            </w:div>
                                          </w:divsChild>
                                        </w:div>
                                        <w:div w:id="1665166046">
                                          <w:marLeft w:val="0"/>
                                          <w:marRight w:val="0"/>
                                          <w:marTop w:val="0"/>
                                          <w:marBottom w:val="0"/>
                                          <w:divBdr>
                                            <w:top w:val="none" w:sz="0" w:space="0" w:color="auto"/>
                                            <w:left w:val="none" w:sz="0" w:space="0" w:color="auto"/>
                                            <w:bottom w:val="none" w:sz="0" w:space="0" w:color="auto"/>
                                            <w:right w:val="none" w:sz="0" w:space="0" w:color="auto"/>
                                          </w:divBdr>
                                        </w:div>
                                        <w:div w:id="177690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77254414">
      <w:bodyDiv w:val="1"/>
      <w:marLeft w:val="0"/>
      <w:marRight w:val="0"/>
      <w:marTop w:val="0"/>
      <w:marBottom w:val="0"/>
      <w:divBdr>
        <w:top w:val="none" w:sz="0" w:space="0" w:color="auto"/>
        <w:left w:val="none" w:sz="0" w:space="0" w:color="auto"/>
        <w:bottom w:val="none" w:sz="0" w:space="0" w:color="auto"/>
        <w:right w:val="none" w:sz="0" w:space="0" w:color="auto"/>
      </w:divBdr>
      <w:divsChild>
        <w:div w:id="1332216310">
          <w:marLeft w:val="1190"/>
          <w:marRight w:val="0"/>
          <w:marTop w:val="1064"/>
          <w:marBottom w:val="0"/>
          <w:divBdr>
            <w:top w:val="single" w:sz="2" w:space="0" w:color="77A294"/>
            <w:left w:val="single" w:sz="2" w:space="0" w:color="77A294"/>
            <w:bottom w:val="single" w:sz="2" w:space="0" w:color="77A294"/>
            <w:right w:val="single" w:sz="2" w:space="0" w:color="77A294"/>
          </w:divBdr>
          <w:divsChild>
            <w:div w:id="41949338">
              <w:marLeft w:val="0"/>
              <w:marRight w:val="0"/>
              <w:marTop w:val="0"/>
              <w:marBottom w:val="0"/>
              <w:divBdr>
                <w:top w:val="single" w:sz="2" w:space="0" w:color="77A294"/>
                <w:left w:val="single" w:sz="2" w:space="0" w:color="77A294"/>
                <w:bottom w:val="single" w:sz="2" w:space="0" w:color="77A294"/>
                <w:right w:val="single" w:sz="2" w:space="0" w:color="77A294"/>
              </w:divBdr>
              <w:divsChild>
                <w:div w:id="1025862343">
                  <w:marLeft w:val="0"/>
                  <w:marRight w:val="0"/>
                  <w:marTop w:val="31"/>
                  <w:marBottom w:val="0"/>
                  <w:divBdr>
                    <w:top w:val="single" w:sz="2" w:space="0" w:color="77A294"/>
                    <w:left w:val="single" w:sz="2" w:space="0" w:color="77A294"/>
                    <w:bottom w:val="single" w:sz="2" w:space="0" w:color="77A294"/>
                    <w:right w:val="single" w:sz="2" w:space="0" w:color="77A294"/>
                  </w:divBdr>
                  <w:divsChild>
                    <w:div w:id="1687754595">
                      <w:marLeft w:val="0"/>
                      <w:marRight w:val="0"/>
                      <w:marTop w:val="0"/>
                      <w:marBottom w:val="0"/>
                      <w:divBdr>
                        <w:top w:val="single" w:sz="2" w:space="0" w:color="77A294"/>
                        <w:left w:val="single" w:sz="2" w:space="0" w:color="77A294"/>
                        <w:bottom w:val="single" w:sz="2" w:space="0" w:color="77A294"/>
                        <w:right w:val="single" w:sz="2" w:space="0" w:color="77A294"/>
                      </w:divBdr>
                      <w:divsChild>
                        <w:div w:id="2140298546">
                          <w:marLeft w:val="0"/>
                          <w:marRight w:val="0"/>
                          <w:marTop w:val="63"/>
                          <w:marBottom w:val="63"/>
                          <w:divBdr>
                            <w:top w:val="single" w:sz="2" w:space="0" w:color="77A294"/>
                            <w:left w:val="single" w:sz="2" w:space="0" w:color="77A294"/>
                            <w:bottom w:val="single" w:sz="2" w:space="0" w:color="77A294"/>
                            <w:right w:val="single" w:sz="2" w:space="0" w:color="77A294"/>
                          </w:divBdr>
                          <w:divsChild>
                            <w:div w:id="1256522815">
                              <w:marLeft w:val="0"/>
                              <w:marRight w:val="0"/>
                              <w:marTop w:val="0"/>
                              <w:marBottom w:val="0"/>
                              <w:divBdr>
                                <w:top w:val="single" w:sz="2" w:space="0" w:color="77A294"/>
                                <w:left w:val="single" w:sz="2" w:space="0" w:color="77A294"/>
                                <w:bottom w:val="single" w:sz="2" w:space="0" w:color="77A294"/>
                                <w:right w:val="single" w:sz="2" w:space="0" w:color="77A294"/>
                              </w:divBdr>
                            </w:div>
                          </w:divsChild>
                        </w:div>
                      </w:divsChild>
                    </w:div>
                  </w:divsChild>
                </w:div>
              </w:divsChild>
            </w:div>
          </w:divsChild>
        </w:div>
      </w:divsChild>
    </w:div>
    <w:div w:id="1277638025">
      <w:bodyDiv w:val="1"/>
      <w:marLeft w:val="0"/>
      <w:marRight w:val="0"/>
      <w:marTop w:val="0"/>
      <w:marBottom w:val="0"/>
      <w:divBdr>
        <w:top w:val="none" w:sz="0" w:space="0" w:color="auto"/>
        <w:left w:val="none" w:sz="0" w:space="0" w:color="auto"/>
        <w:bottom w:val="none" w:sz="0" w:space="0" w:color="auto"/>
        <w:right w:val="none" w:sz="0" w:space="0" w:color="auto"/>
      </w:divBdr>
      <w:divsChild>
        <w:div w:id="1415128359">
          <w:marLeft w:val="0"/>
          <w:marRight w:val="0"/>
          <w:marTop w:val="0"/>
          <w:marBottom w:val="0"/>
          <w:divBdr>
            <w:top w:val="none" w:sz="0" w:space="0" w:color="auto"/>
            <w:left w:val="none" w:sz="0" w:space="0" w:color="auto"/>
            <w:bottom w:val="none" w:sz="0" w:space="0" w:color="auto"/>
            <w:right w:val="none" w:sz="0" w:space="0" w:color="auto"/>
          </w:divBdr>
          <w:divsChild>
            <w:div w:id="241722958">
              <w:marLeft w:val="0"/>
              <w:marRight w:val="0"/>
              <w:marTop w:val="0"/>
              <w:marBottom w:val="0"/>
              <w:divBdr>
                <w:top w:val="none" w:sz="0" w:space="0" w:color="auto"/>
                <w:left w:val="none" w:sz="0" w:space="0" w:color="auto"/>
                <w:bottom w:val="none" w:sz="0" w:space="0" w:color="auto"/>
                <w:right w:val="none" w:sz="0" w:space="0" w:color="auto"/>
              </w:divBdr>
              <w:divsChild>
                <w:div w:id="459344901">
                  <w:marLeft w:val="0"/>
                  <w:marRight w:val="0"/>
                  <w:marTop w:val="0"/>
                  <w:marBottom w:val="0"/>
                  <w:divBdr>
                    <w:top w:val="none" w:sz="0" w:space="0" w:color="auto"/>
                    <w:left w:val="none" w:sz="0" w:space="0" w:color="auto"/>
                    <w:bottom w:val="none" w:sz="0" w:space="0" w:color="auto"/>
                    <w:right w:val="none" w:sz="0" w:space="0" w:color="auto"/>
                  </w:divBdr>
                </w:div>
                <w:div w:id="1336029718">
                  <w:marLeft w:val="0"/>
                  <w:marRight w:val="0"/>
                  <w:marTop w:val="0"/>
                  <w:marBottom w:val="0"/>
                  <w:divBdr>
                    <w:top w:val="none" w:sz="0" w:space="0" w:color="auto"/>
                    <w:left w:val="none" w:sz="0" w:space="0" w:color="auto"/>
                    <w:bottom w:val="none" w:sz="0" w:space="0" w:color="auto"/>
                    <w:right w:val="none" w:sz="0" w:space="0" w:color="auto"/>
                  </w:divBdr>
                  <w:divsChild>
                    <w:div w:id="768621606">
                      <w:marLeft w:val="0"/>
                      <w:marRight w:val="0"/>
                      <w:marTop w:val="0"/>
                      <w:marBottom w:val="120"/>
                      <w:divBdr>
                        <w:top w:val="single" w:sz="2" w:space="0" w:color="CCCCCC"/>
                        <w:left w:val="single" w:sz="2" w:space="1" w:color="CCCCCC"/>
                        <w:bottom w:val="single" w:sz="2" w:space="0" w:color="CCCCCC"/>
                        <w:right w:val="single" w:sz="2" w:space="0" w:color="CCCCCC"/>
                      </w:divBdr>
                    </w:div>
                  </w:divsChild>
                </w:div>
                <w:div w:id="1418092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7639403">
      <w:bodyDiv w:val="1"/>
      <w:marLeft w:val="0"/>
      <w:marRight w:val="0"/>
      <w:marTop w:val="0"/>
      <w:marBottom w:val="0"/>
      <w:divBdr>
        <w:top w:val="none" w:sz="0" w:space="0" w:color="auto"/>
        <w:left w:val="none" w:sz="0" w:space="0" w:color="auto"/>
        <w:bottom w:val="none" w:sz="0" w:space="0" w:color="auto"/>
        <w:right w:val="none" w:sz="0" w:space="0" w:color="auto"/>
      </w:divBdr>
    </w:div>
    <w:div w:id="1281954108">
      <w:bodyDiv w:val="1"/>
      <w:marLeft w:val="0"/>
      <w:marRight w:val="0"/>
      <w:marTop w:val="0"/>
      <w:marBottom w:val="0"/>
      <w:divBdr>
        <w:top w:val="none" w:sz="0" w:space="0" w:color="auto"/>
        <w:left w:val="none" w:sz="0" w:space="0" w:color="auto"/>
        <w:bottom w:val="none" w:sz="0" w:space="0" w:color="auto"/>
        <w:right w:val="none" w:sz="0" w:space="0" w:color="auto"/>
      </w:divBdr>
    </w:div>
    <w:div w:id="1285304856">
      <w:bodyDiv w:val="1"/>
      <w:marLeft w:val="0"/>
      <w:marRight w:val="0"/>
      <w:marTop w:val="0"/>
      <w:marBottom w:val="0"/>
      <w:divBdr>
        <w:top w:val="none" w:sz="0" w:space="0" w:color="auto"/>
        <w:left w:val="none" w:sz="0" w:space="0" w:color="auto"/>
        <w:bottom w:val="none" w:sz="0" w:space="0" w:color="auto"/>
        <w:right w:val="none" w:sz="0" w:space="0" w:color="auto"/>
      </w:divBdr>
    </w:div>
    <w:div w:id="1287588054">
      <w:bodyDiv w:val="1"/>
      <w:marLeft w:val="0"/>
      <w:marRight w:val="0"/>
      <w:marTop w:val="0"/>
      <w:marBottom w:val="0"/>
      <w:divBdr>
        <w:top w:val="none" w:sz="0" w:space="0" w:color="auto"/>
        <w:left w:val="none" w:sz="0" w:space="0" w:color="auto"/>
        <w:bottom w:val="none" w:sz="0" w:space="0" w:color="auto"/>
        <w:right w:val="none" w:sz="0" w:space="0" w:color="auto"/>
      </w:divBdr>
      <w:divsChild>
        <w:div w:id="1901860520">
          <w:marLeft w:val="0"/>
          <w:marRight w:val="0"/>
          <w:marTop w:val="0"/>
          <w:marBottom w:val="0"/>
          <w:divBdr>
            <w:top w:val="none" w:sz="0" w:space="0" w:color="auto"/>
            <w:left w:val="none" w:sz="0" w:space="0" w:color="auto"/>
            <w:bottom w:val="none" w:sz="0" w:space="0" w:color="auto"/>
            <w:right w:val="none" w:sz="0" w:space="0" w:color="auto"/>
          </w:divBdr>
          <w:divsChild>
            <w:div w:id="1192064121">
              <w:marLeft w:val="0"/>
              <w:marRight w:val="0"/>
              <w:marTop w:val="0"/>
              <w:marBottom w:val="0"/>
              <w:divBdr>
                <w:top w:val="none" w:sz="0" w:space="0" w:color="auto"/>
                <w:left w:val="none" w:sz="0" w:space="0" w:color="auto"/>
                <w:bottom w:val="none" w:sz="0" w:space="0" w:color="auto"/>
                <w:right w:val="none" w:sz="0" w:space="0" w:color="auto"/>
              </w:divBdr>
              <w:divsChild>
                <w:div w:id="2139183379">
                  <w:marLeft w:val="2928"/>
                  <w:marRight w:val="0"/>
                  <w:marTop w:val="720"/>
                  <w:marBottom w:val="0"/>
                  <w:divBdr>
                    <w:top w:val="none" w:sz="0" w:space="0" w:color="auto"/>
                    <w:left w:val="none" w:sz="0" w:space="0" w:color="auto"/>
                    <w:bottom w:val="none" w:sz="0" w:space="0" w:color="auto"/>
                    <w:right w:val="none" w:sz="0" w:space="0" w:color="auto"/>
                  </w:divBdr>
                  <w:divsChild>
                    <w:div w:id="10840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7858224">
      <w:bodyDiv w:val="1"/>
      <w:marLeft w:val="0"/>
      <w:marRight w:val="0"/>
      <w:marTop w:val="0"/>
      <w:marBottom w:val="0"/>
      <w:divBdr>
        <w:top w:val="none" w:sz="0" w:space="0" w:color="auto"/>
        <w:left w:val="none" w:sz="0" w:space="0" w:color="auto"/>
        <w:bottom w:val="none" w:sz="0" w:space="0" w:color="auto"/>
        <w:right w:val="none" w:sz="0" w:space="0" w:color="auto"/>
      </w:divBdr>
    </w:div>
    <w:div w:id="1291671486">
      <w:bodyDiv w:val="1"/>
      <w:marLeft w:val="0"/>
      <w:marRight w:val="0"/>
      <w:marTop w:val="0"/>
      <w:marBottom w:val="0"/>
      <w:divBdr>
        <w:top w:val="none" w:sz="0" w:space="0" w:color="auto"/>
        <w:left w:val="none" w:sz="0" w:space="0" w:color="auto"/>
        <w:bottom w:val="none" w:sz="0" w:space="0" w:color="auto"/>
        <w:right w:val="none" w:sz="0" w:space="0" w:color="auto"/>
      </w:divBdr>
    </w:div>
    <w:div w:id="1292131918">
      <w:bodyDiv w:val="1"/>
      <w:marLeft w:val="0"/>
      <w:marRight w:val="0"/>
      <w:marTop w:val="0"/>
      <w:marBottom w:val="0"/>
      <w:divBdr>
        <w:top w:val="none" w:sz="0" w:space="0" w:color="auto"/>
        <w:left w:val="none" w:sz="0" w:space="0" w:color="auto"/>
        <w:bottom w:val="none" w:sz="0" w:space="0" w:color="auto"/>
        <w:right w:val="none" w:sz="0" w:space="0" w:color="auto"/>
      </w:divBdr>
    </w:div>
    <w:div w:id="1292245693">
      <w:bodyDiv w:val="1"/>
      <w:marLeft w:val="0"/>
      <w:marRight w:val="0"/>
      <w:marTop w:val="0"/>
      <w:marBottom w:val="0"/>
      <w:divBdr>
        <w:top w:val="none" w:sz="0" w:space="0" w:color="auto"/>
        <w:left w:val="none" w:sz="0" w:space="0" w:color="auto"/>
        <w:bottom w:val="none" w:sz="0" w:space="0" w:color="auto"/>
        <w:right w:val="none" w:sz="0" w:space="0" w:color="auto"/>
      </w:divBdr>
      <w:divsChild>
        <w:div w:id="1020624540">
          <w:marLeft w:val="0"/>
          <w:marRight w:val="0"/>
          <w:marTop w:val="0"/>
          <w:marBottom w:val="0"/>
          <w:divBdr>
            <w:top w:val="none" w:sz="0" w:space="0" w:color="auto"/>
            <w:left w:val="none" w:sz="0" w:space="0" w:color="auto"/>
            <w:bottom w:val="none" w:sz="0" w:space="0" w:color="auto"/>
            <w:right w:val="none" w:sz="0" w:space="0" w:color="auto"/>
          </w:divBdr>
          <w:divsChild>
            <w:div w:id="1061946436">
              <w:marLeft w:val="0"/>
              <w:marRight w:val="0"/>
              <w:marTop w:val="0"/>
              <w:marBottom w:val="0"/>
              <w:divBdr>
                <w:top w:val="none" w:sz="0" w:space="0" w:color="auto"/>
                <w:left w:val="none" w:sz="0" w:space="0" w:color="auto"/>
                <w:bottom w:val="none" w:sz="0" w:space="0" w:color="auto"/>
                <w:right w:val="none" w:sz="0" w:space="0" w:color="auto"/>
              </w:divBdr>
              <w:divsChild>
                <w:div w:id="345714970">
                  <w:marLeft w:val="0"/>
                  <w:marRight w:val="0"/>
                  <w:marTop w:val="0"/>
                  <w:marBottom w:val="0"/>
                  <w:divBdr>
                    <w:top w:val="none" w:sz="0" w:space="0" w:color="auto"/>
                    <w:left w:val="none" w:sz="0" w:space="0" w:color="auto"/>
                    <w:bottom w:val="none" w:sz="0" w:space="0" w:color="auto"/>
                    <w:right w:val="none" w:sz="0" w:space="0" w:color="auto"/>
                  </w:divBdr>
                  <w:divsChild>
                    <w:div w:id="1699621868">
                      <w:marLeft w:val="0"/>
                      <w:marRight w:val="0"/>
                      <w:marTop w:val="0"/>
                      <w:marBottom w:val="0"/>
                      <w:divBdr>
                        <w:top w:val="single" w:sz="4" w:space="2" w:color="C0C0C0"/>
                        <w:left w:val="single" w:sz="4" w:space="2" w:color="C0C0C0"/>
                        <w:bottom w:val="single" w:sz="4" w:space="2" w:color="C0C0C0"/>
                        <w:right w:val="single" w:sz="4" w:space="2" w:color="C0C0C0"/>
                      </w:divBdr>
                      <w:divsChild>
                        <w:div w:id="112141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2517428">
      <w:bodyDiv w:val="1"/>
      <w:marLeft w:val="0"/>
      <w:marRight w:val="0"/>
      <w:marTop w:val="0"/>
      <w:marBottom w:val="0"/>
      <w:divBdr>
        <w:top w:val="none" w:sz="0" w:space="0" w:color="auto"/>
        <w:left w:val="none" w:sz="0" w:space="0" w:color="auto"/>
        <w:bottom w:val="none" w:sz="0" w:space="0" w:color="auto"/>
        <w:right w:val="none" w:sz="0" w:space="0" w:color="auto"/>
      </w:divBdr>
    </w:div>
    <w:div w:id="1296788842">
      <w:bodyDiv w:val="1"/>
      <w:marLeft w:val="0"/>
      <w:marRight w:val="0"/>
      <w:marTop w:val="0"/>
      <w:marBottom w:val="0"/>
      <w:divBdr>
        <w:top w:val="none" w:sz="0" w:space="0" w:color="auto"/>
        <w:left w:val="none" w:sz="0" w:space="0" w:color="auto"/>
        <w:bottom w:val="none" w:sz="0" w:space="0" w:color="auto"/>
        <w:right w:val="none" w:sz="0" w:space="0" w:color="auto"/>
      </w:divBdr>
    </w:div>
    <w:div w:id="1300576689">
      <w:bodyDiv w:val="1"/>
      <w:marLeft w:val="0"/>
      <w:marRight w:val="0"/>
      <w:marTop w:val="0"/>
      <w:marBottom w:val="0"/>
      <w:divBdr>
        <w:top w:val="none" w:sz="0" w:space="0" w:color="auto"/>
        <w:left w:val="none" w:sz="0" w:space="0" w:color="auto"/>
        <w:bottom w:val="none" w:sz="0" w:space="0" w:color="auto"/>
        <w:right w:val="none" w:sz="0" w:space="0" w:color="auto"/>
      </w:divBdr>
    </w:div>
    <w:div w:id="1302929289">
      <w:bodyDiv w:val="1"/>
      <w:marLeft w:val="0"/>
      <w:marRight w:val="0"/>
      <w:marTop w:val="0"/>
      <w:marBottom w:val="0"/>
      <w:divBdr>
        <w:top w:val="none" w:sz="0" w:space="0" w:color="auto"/>
        <w:left w:val="none" w:sz="0" w:space="0" w:color="auto"/>
        <w:bottom w:val="none" w:sz="0" w:space="0" w:color="auto"/>
        <w:right w:val="none" w:sz="0" w:space="0" w:color="auto"/>
      </w:divBdr>
      <w:divsChild>
        <w:div w:id="1733045643">
          <w:marLeft w:val="0"/>
          <w:marRight w:val="0"/>
          <w:marTop w:val="0"/>
          <w:marBottom w:val="0"/>
          <w:divBdr>
            <w:top w:val="none" w:sz="0" w:space="0" w:color="auto"/>
            <w:left w:val="none" w:sz="0" w:space="0" w:color="auto"/>
            <w:bottom w:val="none" w:sz="0" w:space="0" w:color="auto"/>
            <w:right w:val="none" w:sz="0" w:space="0" w:color="auto"/>
          </w:divBdr>
          <w:divsChild>
            <w:div w:id="135879435">
              <w:marLeft w:val="0"/>
              <w:marRight w:val="0"/>
              <w:marTop w:val="0"/>
              <w:marBottom w:val="0"/>
              <w:divBdr>
                <w:top w:val="none" w:sz="0" w:space="0" w:color="auto"/>
                <w:left w:val="none" w:sz="0" w:space="0" w:color="auto"/>
                <w:bottom w:val="none" w:sz="0" w:space="0" w:color="auto"/>
                <w:right w:val="none" w:sz="0" w:space="0" w:color="auto"/>
              </w:divBdr>
              <w:divsChild>
                <w:div w:id="1271745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453932">
          <w:marLeft w:val="0"/>
          <w:marRight w:val="0"/>
          <w:marTop w:val="0"/>
          <w:marBottom w:val="0"/>
          <w:divBdr>
            <w:top w:val="none" w:sz="0" w:space="0" w:color="auto"/>
            <w:left w:val="none" w:sz="0" w:space="0" w:color="auto"/>
            <w:bottom w:val="none" w:sz="0" w:space="0" w:color="auto"/>
            <w:right w:val="none" w:sz="0" w:space="0" w:color="auto"/>
          </w:divBdr>
          <w:divsChild>
            <w:div w:id="973683670">
              <w:marLeft w:val="0"/>
              <w:marRight w:val="0"/>
              <w:marTop w:val="0"/>
              <w:marBottom w:val="0"/>
              <w:divBdr>
                <w:top w:val="none" w:sz="0" w:space="0" w:color="auto"/>
                <w:left w:val="none" w:sz="0" w:space="0" w:color="auto"/>
                <w:bottom w:val="none" w:sz="0" w:space="0" w:color="auto"/>
                <w:right w:val="none" w:sz="0" w:space="0" w:color="auto"/>
              </w:divBdr>
              <w:divsChild>
                <w:div w:id="853302842">
                  <w:marLeft w:val="0"/>
                  <w:marRight w:val="0"/>
                  <w:marTop w:val="0"/>
                  <w:marBottom w:val="0"/>
                  <w:divBdr>
                    <w:top w:val="none" w:sz="0" w:space="0" w:color="auto"/>
                    <w:left w:val="none" w:sz="0" w:space="0" w:color="auto"/>
                    <w:bottom w:val="none" w:sz="0" w:space="0" w:color="auto"/>
                    <w:right w:val="none" w:sz="0" w:space="0" w:color="auto"/>
                  </w:divBdr>
                </w:div>
                <w:div w:id="14859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641507">
          <w:marLeft w:val="0"/>
          <w:marRight w:val="0"/>
          <w:marTop w:val="0"/>
          <w:marBottom w:val="0"/>
          <w:divBdr>
            <w:top w:val="none" w:sz="0" w:space="0" w:color="auto"/>
            <w:left w:val="none" w:sz="0" w:space="0" w:color="auto"/>
            <w:bottom w:val="none" w:sz="0" w:space="0" w:color="auto"/>
            <w:right w:val="none" w:sz="0" w:space="0" w:color="auto"/>
          </w:divBdr>
          <w:divsChild>
            <w:div w:id="1561942312">
              <w:marLeft w:val="0"/>
              <w:marRight w:val="0"/>
              <w:marTop w:val="0"/>
              <w:marBottom w:val="0"/>
              <w:divBdr>
                <w:top w:val="none" w:sz="0" w:space="0" w:color="auto"/>
                <w:left w:val="none" w:sz="0" w:space="0" w:color="auto"/>
                <w:bottom w:val="none" w:sz="0" w:space="0" w:color="auto"/>
                <w:right w:val="none" w:sz="0" w:space="0" w:color="auto"/>
              </w:divBdr>
              <w:divsChild>
                <w:div w:id="282424718">
                  <w:marLeft w:val="0"/>
                  <w:marRight w:val="0"/>
                  <w:marTop w:val="0"/>
                  <w:marBottom w:val="0"/>
                  <w:divBdr>
                    <w:top w:val="none" w:sz="0" w:space="0" w:color="auto"/>
                    <w:left w:val="none" w:sz="0" w:space="0" w:color="auto"/>
                    <w:bottom w:val="none" w:sz="0" w:space="0" w:color="auto"/>
                    <w:right w:val="none" w:sz="0" w:space="0" w:color="auto"/>
                  </w:divBdr>
                </w:div>
                <w:div w:id="1692682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500186">
          <w:marLeft w:val="0"/>
          <w:marRight w:val="0"/>
          <w:marTop w:val="0"/>
          <w:marBottom w:val="0"/>
          <w:divBdr>
            <w:top w:val="none" w:sz="0" w:space="0" w:color="auto"/>
            <w:left w:val="none" w:sz="0" w:space="0" w:color="auto"/>
            <w:bottom w:val="none" w:sz="0" w:space="0" w:color="auto"/>
            <w:right w:val="none" w:sz="0" w:space="0" w:color="auto"/>
          </w:divBdr>
          <w:divsChild>
            <w:div w:id="766535656">
              <w:marLeft w:val="0"/>
              <w:marRight w:val="0"/>
              <w:marTop w:val="0"/>
              <w:marBottom w:val="0"/>
              <w:divBdr>
                <w:top w:val="none" w:sz="0" w:space="0" w:color="auto"/>
                <w:left w:val="none" w:sz="0" w:space="0" w:color="auto"/>
                <w:bottom w:val="none" w:sz="0" w:space="0" w:color="auto"/>
                <w:right w:val="none" w:sz="0" w:space="0" w:color="auto"/>
              </w:divBdr>
              <w:divsChild>
                <w:div w:id="741293759">
                  <w:marLeft w:val="0"/>
                  <w:marRight w:val="0"/>
                  <w:marTop w:val="0"/>
                  <w:marBottom w:val="0"/>
                  <w:divBdr>
                    <w:top w:val="none" w:sz="0" w:space="0" w:color="auto"/>
                    <w:left w:val="none" w:sz="0" w:space="0" w:color="auto"/>
                    <w:bottom w:val="none" w:sz="0" w:space="0" w:color="auto"/>
                    <w:right w:val="none" w:sz="0" w:space="0" w:color="auto"/>
                  </w:divBdr>
                </w:div>
                <w:div w:id="1160728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326364">
          <w:marLeft w:val="0"/>
          <w:marRight w:val="0"/>
          <w:marTop w:val="0"/>
          <w:marBottom w:val="0"/>
          <w:divBdr>
            <w:top w:val="none" w:sz="0" w:space="0" w:color="auto"/>
            <w:left w:val="none" w:sz="0" w:space="0" w:color="auto"/>
            <w:bottom w:val="none" w:sz="0" w:space="0" w:color="auto"/>
            <w:right w:val="none" w:sz="0" w:space="0" w:color="auto"/>
          </w:divBdr>
          <w:divsChild>
            <w:div w:id="698631790">
              <w:marLeft w:val="0"/>
              <w:marRight w:val="0"/>
              <w:marTop w:val="0"/>
              <w:marBottom w:val="0"/>
              <w:divBdr>
                <w:top w:val="none" w:sz="0" w:space="0" w:color="auto"/>
                <w:left w:val="none" w:sz="0" w:space="0" w:color="auto"/>
                <w:bottom w:val="none" w:sz="0" w:space="0" w:color="auto"/>
                <w:right w:val="none" w:sz="0" w:space="0" w:color="auto"/>
              </w:divBdr>
              <w:divsChild>
                <w:div w:id="1326737979">
                  <w:marLeft w:val="0"/>
                  <w:marRight w:val="0"/>
                  <w:marTop w:val="0"/>
                  <w:marBottom w:val="0"/>
                  <w:divBdr>
                    <w:top w:val="none" w:sz="0" w:space="0" w:color="auto"/>
                    <w:left w:val="none" w:sz="0" w:space="0" w:color="auto"/>
                    <w:bottom w:val="none" w:sz="0" w:space="0" w:color="auto"/>
                    <w:right w:val="none" w:sz="0" w:space="0" w:color="auto"/>
                  </w:divBdr>
                </w:div>
                <w:div w:id="2115854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352928">
          <w:marLeft w:val="0"/>
          <w:marRight w:val="0"/>
          <w:marTop w:val="0"/>
          <w:marBottom w:val="0"/>
          <w:divBdr>
            <w:top w:val="none" w:sz="0" w:space="0" w:color="auto"/>
            <w:left w:val="none" w:sz="0" w:space="0" w:color="auto"/>
            <w:bottom w:val="none" w:sz="0" w:space="0" w:color="auto"/>
            <w:right w:val="none" w:sz="0" w:space="0" w:color="auto"/>
          </w:divBdr>
          <w:divsChild>
            <w:div w:id="652831332">
              <w:marLeft w:val="0"/>
              <w:marRight w:val="0"/>
              <w:marTop w:val="0"/>
              <w:marBottom w:val="0"/>
              <w:divBdr>
                <w:top w:val="none" w:sz="0" w:space="0" w:color="auto"/>
                <w:left w:val="none" w:sz="0" w:space="0" w:color="auto"/>
                <w:bottom w:val="none" w:sz="0" w:space="0" w:color="auto"/>
                <w:right w:val="none" w:sz="0" w:space="0" w:color="auto"/>
              </w:divBdr>
              <w:divsChild>
                <w:div w:id="372769909">
                  <w:marLeft w:val="0"/>
                  <w:marRight w:val="0"/>
                  <w:marTop w:val="0"/>
                  <w:marBottom w:val="0"/>
                  <w:divBdr>
                    <w:top w:val="none" w:sz="0" w:space="0" w:color="auto"/>
                    <w:left w:val="none" w:sz="0" w:space="0" w:color="auto"/>
                    <w:bottom w:val="none" w:sz="0" w:space="0" w:color="auto"/>
                    <w:right w:val="none" w:sz="0" w:space="0" w:color="auto"/>
                  </w:divBdr>
                </w:div>
                <w:div w:id="60640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459540">
      <w:bodyDiv w:val="1"/>
      <w:marLeft w:val="0"/>
      <w:marRight w:val="0"/>
      <w:marTop w:val="0"/>
      <w:marBottom w:val="0"/>
      <w:divBdr>
        <w:top w:val="none" w:sz="0" w:space="0" w:color="auto"/>
        <w:left w:val="none" w:sz="0" w:space="0" w:color="auto"/>
        <w:bottom w:val="none" w:sz="0" w:space="0" w:color="auto"/>
        <w:right w:val="none" w:sz="0" w:space="0" w:color="auto"/>
      </w:divBdr>
    </w:div>
    <w:div w:id="1305433007">
      <w:bodyDiv w:val="1"/>
      <w:marLeft w:val="0"/>
      <w:marRight w:val="0"/>
      <w:marTop w:val="0"/>
      <w:marBottom w:val="0"/>
      <w:divBdr>
        <w:top w:val="none" w:sz="0" w:space="0" w:color="auto"/>
        <w:left w:val="none" w:sz="0" w:space="0" w:color="auto"/>
        <w:bottom w:val="none" w:sz="0" w:space="0" w:color="auto"/>
        <w:right w:val="none" w:sz="0" w:space="0" w:color="auto"/>
      </w:divBdr>
    </w:div>
    <w:div w:id="1311441349">
      <w:bodyDiv w:val="1"/>
      <w:marLeft w:val="0"/>
      <w:marRight w:val="0"/>
      <w:marTop w:val="0"/>
      <w:marBottom w:val="0"/>
      <w:divBdr>
        <w:top w:val="none" w:sz="0" w:space="0" w:color="auto"/>
        <w:left w:val="none" w:sz="0" w:space="0" w:color="auto"/>
        <w:bottom w:val="none" w:sz="0" w:space="0" w:color="auto"/>
        <w:right w:val="none" w:sz="0" w:space="0" w:color="auto"/>
      </w:divBdr>
    </w:div>
    <w:div w:id="1311983911">
      <w:bodyDiv w:val="1"/>
      <w:marLeft w:val="0"/>
      <w:marRight w:val="0"/>
      <w:marTop w:val="0"/>
      <w:marBottom w:val="0"/>
      <w:divBdr>
        <w:top w:val="none" w:sz="0" w:space="0" w:color="auto"/>
        <w:left w:val="none" w:sz="0" w:space="0" w:color="auto"/>
        <w:bottom w:val="none" w:sz="0" w:space="0" w:color="auto"/>
        <w:right w:val="none" w:sz="0" w:space="0" w:color="auto"/>
      </w:divBdr>
      <w:divsChild>
        <w:div w:id="346253128">
          <w:marLeft w:val="0"/>
          <w:marRight w:val="0"/>
          <w:marTop w:val="0"/>
          <w:marBottom w:val="0"/>
          <w:divBdr>
            <w:top w:val="none" w:sz="0" w:space="0" w:color="auto"/>
            <w:left w:val="none" w:sz="0" w:space="0" w:color="auto"/>
            <w:bottom w:val="none" w:sz="0" w:space="0" w:color="auto"/>
            <w:right w:val="none" w:sz="0" w:space="0" w:color="auto"/>
          </w:divBdr>
        </w:div>
        <w:div w:id="507448174">
          <w:marLeft w:val="0"/>
          <w:marRight w:val="0"/>
          <w:marTop w:val="0"/>
          <w:marBottom w:val="0"/>
          <w:divBdr>
            <w:top w:val="none" w:sz="0" w:space="0" w:color="auto"/>
            <w:left w:val="none" w:sz="0" w:space="0" w:color="auto"/>
            <w:bottom w:val="none" w:sz="0" w:space="0" w:color="auto"/>
            <w:right w:val="none" w:sz="0" w:space="0" w:color="auto"/>
          </w:divBdr>
        </w:div>
      </w:divsChild>
    </w:div>
    <w:div w:id="1312368379">
      <w:bodyDiv w:val="1"/>
      <w:marLeft w:val="0"/>
      <w:marRight w:val="0"/>
      <w:marTop w:val="0"/>
      <w:marBottom w:val="0"/>
      <w:divBdr>
        <w:top w:val="none" w:sz="0" w:space="0" w:color="auto"/>
        <w:left w:val="none" w:sz="0" w:space="0" w:color="auto"/>
        <w:bottom w:val="none" w:sz="0" w:space="0" w:color="auto"/>
        <w:right w:val="none" w:sz="0" w:space="0" w:color="auto"/>
      </w:divBdr>
      <w:divsChild>
        <w:div w:id="525023148">
          <w:marLeft w:val="0"/>
          <w:marRight w:val="0"/>
          <w:marTop w:val="0"/>
          <w:marBottom w:val="0"/>
          <w:divBdr>
            <w:top w:val="none" w:sz="0" w:space="0" w:color="auto"/>
            <w:left w:val="none" w:sz="0" w:space="0" w:color="auto"/>
            <w:bottom w:val="none" w:sz="0" w:space="0" w:color="auto"/>
            <w:right w:val="none" w:sz="0" w:space="0" w:color="auto"/>
          </w:divBdr>
          <w:divsChild>
            <w:div w:id="993293231">
              <w:marLeft w:val="0"/>
              <w:marRight w:val="0"/>
              <w:marTop w:val="0"/>
              <w:marBottom w:val="0"/>
              <w:divBdr>
                <w:top w:val="none" w:sz="0" w:space="0" w:color="auto"/>
                <w:left w:val="none" w:sz="0" w:space="0" w:color="auto"/>
                <w:bottom w:val="none" w:sz="0" w:space="0" w:color="auto"/>
                <w:right w:val="none" w:sz="0" w:space="0" w:color="auto"/>
              </w:divBdr>
              <w:divsChild>
                <w:div w:id="1996756988">
                  <w:marLeft w:val="0"/>
                  <w:marRight w:val="0"/>
                  <w:marTop w:val="0"/>
                  <w:marBottom w:val="0"/>
                  <w:divBdr>
                    <w:top w:val="none" w:sz="0" w:space="0" w:color="auto"/>
                    <w:left w:val="none" w:sz="0" w:space="0" w:color="auto"/>
                    <w:bottom w:val="none" w:sz="0" w:space="0" w:color="auto"/>
                    <w:right w:val="none" w:sz="0" w:space="0" w:color="auto"/>
                  </w:divBdr>
                  <w:divsChild>
                    <w:div w:id="1464349959">
                      <w:marLeft w:val="0"/>
                      <w:marRight w:val="0"/>
                      <w:marTop w:val="0"/>
                      <w:marBottom w:val="0"/>
                      <w:divBdr>
                        <w:top w:val="none" w:sz="0" w:space="0" w:color="auto"/>
                        <w:left w:val="none" w:sz="0" w:space="0" w:color="auto"/>
                        <w:bottom w:val="none" w:sz="0" w:space="0" w:color="auto"/>
                        <w:right w:val="none" w:sz="0" w:space="0" w:color="auto"/>
                      </w:divBdr>
                      <w:divsChild>
                        <w:div w:id="60953357">
                          <w:marLeft w:val="0"/>
                          <w:marRight w:val="0"/>
                          <w:marTop w:val="0"/>
                          <w:marBottom w:val="0"/>
                          <w:divBdr>
                            <w:top w:val="none" w:sz="0" w:space="0" w:color="auto"/>
                            <w:left w:val="none" w:sz="0" w:space="0" w:color="auto"/>
                            <w:bottom w:val="none" w:sz="0" w:space="0" w:color="auto"/>
                            <w:right w:val="none" w:sz="0" w:space="0" w:color="auto"/>
                          </w:divBdr>
                        </w:div>
                        <w:div w:id="419983710">
                          <w:marLeft w:val="0"/>
                          <w:marRight w:val="0"/>
                          <w:marTop w:val="0"/>
                          <w:marBottom w:val="0"/>
                          <w:divBdr>
                            <w:top w:val="none" w:sz="0" w:space="0" w:color="auto"/>
                            <w:left w:val="none" w:sz="0" w:space="0" w:color="auto"/>
                            <w:bottom w:val="none" w:sz="0" w:space="0" w:color="auto"/>
                            <w:right w:val="none" w:sz="0" w:space="0" w:color="auto"/>
                          </w:divBdr>
                        </w:div>
                        <w:div w:id="852720812">
                          <w:marLeft w:val="0"/>
                          <w:marRight w:val="0"/>
                          <w:marTop w:val="0"/>
                          <w:marBottom w:val="0"/>
                          <w:divBdr>
                            <w:top w:val="none" w:sz="0" w:space="0" w:color="auto"/>
                            <w:left w:val="none" w:sz="0" w:space="0" w:color="auto"/>
                            <w:bottom w:val="none" w:sz="0" w:space="0" w:color="auto"/>
                            <w:right w:val="none" w:sz="0" w:space="0" w:color="auto"/>
                          </w:divBdr>
                        </w:div>
                        <w:div w:id="1365709428">
                          <w:marLeft w:val="0"/>
                          <w:marRight w:val="0"/>
                          <w:marTop w:val="0"/>
                          <w:marBottom w:val="0"/>
                          <w:divBdr>
                            <w:top w:val="none" w:sz="0" w:space="0" w:color="auto"/>
                            <w:left w:val="none" w:sz="0" w:space="0" w:color="auto"/>
                            <w:bottom w:val="none" w:sz="0" w:space="0" w:color="auto"/>
                            <w:right w:val="none" w:sz="0" w:space="0" w:color="auto"/>
                          </w:divBdr>
                        </w:div>
                        <w:div w:id="1494099019">
                          <w:marLeft w:val="0"/>
                          <w:marRight w:val="0"/>
                          <w:marTop w:val="0"/>
                          <w:marBottom w:val="0"/>
                          <w:divBdr>
                            <w:top w:val="none" w:sz="0" w:space="0" w:color="auto"/>
                            <w:left w:val="none" w:sz="0" w:space="0" w:color="auto"/>
                            <w:bottom w:val="none" w:sz="0" w:space="0" w:color="auto"/>
                            <w:right w:val="none" w:sz="0" w:space="0" w:color="auto"/>
                          </w:divBdr>
                        </w:div>
                        <w:div w:id="1947343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407675">
      <w:bodyDiv w:val="1"/>
      <w:marLeft w:val="0"/>
      <w:marRight w:val="0"/>
      <w:marTop w:val="0"/>
      <w:marBottom w:val="0"/>
      <w:divBdr>
        <w:top w:val="none" w:sz="0" w:space="0" w:color="auto"/>
        <w:left w:val="none" w:sz="0" w:space="0" w:color="auto"/>
        <w:bottom w:val="none" w:sz="0" w:space="0" w:color="auto"/>
        <w:right w:val="none" w:sz="0" w:space="0" w:color="auto"/>
      </w:divBdr>
      <w:divsChild>
        <w:div w:id="1038821110">
          <w:marLeft w:val="0"/>
          <w:marRight w:val="0"/>
          <w:marTop w:val="0"/>
          <w:marBottom w:val="0"/>
          <w:divBdr>
            <w:top w:val="none" w:sz="0" w:space="0" w:color="auto"/>
            <w:left w:val="none" w:sz="0" w:space="0" w:color="auto"/>
            <w:bottom w:val="none" w:sz="0" w:space="0" w:color="auto"/>
            <w:right w:val="none" w:sz="0" w:space="0" w:color="auto"/>
          </w:divBdr>
          <w:divsChild>
            <w:div w:id="86316799">
              <w:marLeft w:val="0"/>
              <w:marRight w:val="0"/>
              <w:marTop w:val="0"/>
              <w:marBottom w:val="0"/>
              <w:divBdr>
                <w:top w:val="none" w:sz="0" w:space="0" w:color="auto"/>
                <w:left w:val="none" w:sz="0" w:space="0" w:color="auto"/>
                <w:bottom w:val="none" w:sz="0" w:space="0" w:color="auto"/>
                <w:right w:val="none" w:sz="0" w:space="0" w:color="auto"/>
              </w:divBdr>
              <w:divsChild>
                <w:div w:id="2080319287">
                  <w:marLeft w:val="0"/>
                  <w:marRight w:val="0"/>
                  <w:marTop w:val="0"/>
                  <w:marBottom w:val="0"/>
                  <w:divBdr>
                    <w:top w:val="none" w:sz="0" w:space="0" w:color="auto"/>
                    <w:left w:val="none" w:sz="0" w:space="0" w:color="auto"/>
                    <w:bottom w:val="none" w:sz="0" w:space="0" w:color="auto"/>
                    <w:right w:val="none" w:sz="0" w:space="0" w:color="auto"/>
                  </w:divBdr>
                  <w:divsChild>
                    <w:div w:id="24603495">
                      <w:marLeft w:val="0"/>
                      <w:marRight w:val="0"/>
                      <w:marTop w:val="0"/>
                      <w:marBottom w:val="0"/>
                      <w:divBdr>
                        <w:top w:val="none" w:sz="0" w:space="0" w:color="auto"/>
                        <w:left w:val="none" w:sz="0" w:space="0" w:color="auto"/>
                        <w:bottom w:val="none" w:sz="0" w:space="0" w:color="auto"/>
                        <w:right w:val="none" w:sz="0" w:space="0" w:color="auto"/>
                      </w:divBdr>
                      <w:divsChild>
                        <w:div w:id="1090931097">
                          <w:marLeft w:val="0"/>
                          <w:marRight w:val="0"/>
                          <w:marTop w:val="0"/>
                          <w:marBottom w:val="0"/>
                          <w:divBdr>
                            <w:top w:val="none" w:sz="0" w:space="0" w:color="auto"/>
                            <w:left w:val="none" w:sz="0" w:space="0" w:color="auto"/>
                            <w:bottom w:val="none" w:sz="0" w:space="0" w:color="auto"/>
                            <w:right w:val="none" w:sz="0" w:space="0" w:color="auto"/>
                          </w:divBdr>
                          <w:divsChild>
                            <w:div w:id="216358046">
                              <w:marLeft w:val="0"/>
                              <w:marRight w:val="0"/>
                              <w:marTop w:val="0"/>
                              <w:marBottom w:val="0"/>
                              <w:divBdr>
                                <w:top w:val="none" w:sz="0" w:space="0" w:color="auto"/>
                                <w:left w:val="none" w:sz="0" w:space="0" w:color="auto"/>
                                <w:bottom w:val="none" w:sz="0" w:space="0" w:color="auto"/>
                                <w:right w:val="none" w:sz="0" w:space="0" w:color="auto"/>
                              </w:divBdr>
                              <w:divsChild>
                                <w:div w:id="1499347826">
                                  <w:marLeft w:val="0"/>
                                  <w:marRight w:val="0"/>
                                  <w:marTop w:val="0"/>
                                  <w:marBottom w:val="0"/>
                                  <w:divBdr>
                                    <w:top w:val="none" w:sz="0" w:space="0" w:color="auto"/>
                                    <w:left w:val="none" w:sz="0" w:space="0" w:color="auto"/>
                                    <w:bottom w:val="none" w:sz="0" w:space="0" w:color="auto"/>
                                    <w:right w:val="none" w:sz="0" w:space="0" w:color="auto"/>
                                  </w:divBdr>
                                  <w:divsChild>
                                    <w:div w:id="1860771968">
                                      <w:marLeft w:val="0"/>
                                      <w:marRight w:val="0"/>
                                      <w:marTop w:val="0"/>
                                      <w:marBottom w:val="0"/>
                                      <w:divBdr>
                                        <w:top w:val="none" w:sz="0" w:space="0" w:color="auto"/>
                                        <w:left w:val="none" w:sz="0" w:space="0" w:color="auto"/>
                                        <w:bottom w:val="none" w:sz="0" w:space="0" w:color="auto"/>
                                        <w:right w:val="none" w:sz="0" w:space="0" w:color="auto"/>
                                      </w:divBdr>
                                      <w:divsChild>
                                        <w:div w:id="404959107">
                                          <w:marLeft w:val="0"/>
                                          <w:marRight w:val="0"/>
                                          <w:marTop w:val="0"/>
                                          <w:marBottom w:val="0"/>
                                          <w:divBdr>
                                            <w:top w:val="none" w:sz="0" w:space="0" w:color="auto"/>
                                            <w:left w:val="none" w:sz="0" w:space="0" w:color="auto"/>
                                            <w:bottom w:val="none" w:sz="0" w:space="0" w:color="auto"/>
                                            <w:right w:val="none" w:sz="0" w:space="0" w:color="auto"/>
                                          </w:divBdr>
                                        </w:div>
                                        <w:div w:id="904291434">
                                          <w:marLeft w:val="0"/>
                                          <w:marRight w:val="0"/>
                                          <w:marTop w:val="0"/>
                                          <w:marBottom w:val="0"/>
                                          <w:divBdr>
                                            <w:top w:val="none" w:sz="0" w:space="0" w:color="auto"/>
                                            <w:left w:val="none" w:sz="0" w:space="0" w:color="auto"/>
                                            <w:bottom w:val="none" w:sz="0" w:space="0" w:color="auto"/>
                                            <w:right w:val="none" w:sz="0" w:space="0" w:color="auto"/>
                                          </w:divBdr>
                                          <w:divsChild>
                                            <w:div w:id="1262373329">
                                              <w:marLeft w:val="0"/>
                                              <w:marRight w:val="0"/>
                                              <w:marTop w:val="0"/>
                                              <w:marBottom w:val="0"/>
                                              <w:divBdr>
                                                <w:top w:val="none" w:sz="0" w:space="0" w:color="auto"/>
                                                <w:left w:val="none" w:sz="0" w:space="0" w:color="auto"/>
                                                <w:bottom w:val="none" w:sz="0" w:space="0" w:color="auto"/>
                                                <w:right w:val="none" w:sz="0" w:space="0" w:color="auto"/>
                                              </w:divBdr>
                                            </w:div>
                                            <w:div w:id="1696615667">
                                              <w:marLeft w:val="0"/>
                                              <w:marRight w:val="0"/>
                                              <w:marTop w:val="0"/>
                                              <w:marBottom w:val="0"/>
                                              <w:divBdr>
                                                <w:top w:val="none" w:sz="0" w:space="0" w:color="auto"/>
                                                <w:left w:val="none" w:sz="0" w:space="0" w:color="auto"/>
                                                <w:bottom w:val="none" w:sz="0" w:space="0" w:color="auto"/>
                                                <w:right w:val="none" w:sz="0" w:space="0" w:color="auto"/>
                                              </w:divBdr>
                                            </w:div>
                                            <w:div w:id="1704936065">
                                              <w:marLeft w:val="0"/>
                                              <w:marRight w:val="0"/>
                                              <w:marTop w:val="0"/>
                                              <w:marBottom w:val="0"/>
                                              <w:divBdr>
                                                <w:top w:val="none" w:sz="0" w:space="0" w:color="auto"/>
                                                <w:left w:val="none" w:sz="0" w:space="0" w:color="auto"/>
                                                <w:bottom w:val="none" w:sz="0" w:space="0" w:color="auto"/>
                                                <w:right w:val="none" w:sz="0" w:space="0" w:color="auto"/>
                                              </w:divBdr>
                                            </w:div>
                                          </w:divsChild>
                                        </w:div>
                                        <w:div w:id="110854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14875457">
      <w:bodyDiv w:val="1"/>
      <w:marLeft w:val="0"/>
      <w:marRight w:val="0"/>
      <w:marTop w:val="0"/>
      <w:marBottom w:val="0"/>
      <w:divBdr>
        <w:top w:val="none" w:sz="0" w:space="0" w:color="auto"/>
        <w:left w:val="none" w:sz="0" w:space="0" w:color="auto"/>
        <w:bottom w:val="none" w:sz="0" w:space="0" w:color="auto"/>
        <w:right w:val="none" w:sz="0" w:space="0" w:color="auto"/>
      </w:divBdr>
    </w:div>
    <w:div w:id="1318539114">
      <w:bodyDiv w:val="1"/>
      <w:marLeft w:val="0"/>
      <w:marRight w:val="0"/>
      <w:marTop w:val="0"/>
      <w:marBottom w:val="0"/>
      <w:divBdr>
        <w:top w:val="none" w:sz="0" w:space="0" w:color="auto"/>
        <w:left w:val="none" w:sz="0" w:space="0" w:color="auto"/>
        <w:bottom w:val="none" w:sz="0" w:space="0" w:color="auto"/>
        <w:right w:val="none" w:sz="0" w:space="0" w:color="auto"/>
      </w:divBdr>
    </w:div>
    <w:div w:id="1319189896">
      <w:bodyDiv w:val="1"/>
      <w:marLeft w:val="0"/>
      <w:marRight w:val="0"/>
      <w:marTop w:val="0"/>
      <w:marBottom w:val="0"/>
      <w:divBdr>
        <w:top w:val="none" w:sz="0" w:space="0" w:color="auto"/>
        <w:left w:val="none" w:sz="0" w:space="0" w:color="auto"/>
        <w:bottom w:val="none" w:sz="0" w:space="0" w:color="auto"/>
        <w:right w:val="none" w:sz="0" w:space="0" w:color="auto"/>
      </w:divBdr>
    </w:div>
    <w:div w:id="1320427081">
      <w:bodyDiv w:val="1"/>
      <w:marLeft w:val="0"/>
      <w:marRight w:val="0"/>
      <w:marTop w:val="0"/>
      <w:marBottom w:val="0"/>
      <w:divBdr>
        <w:top w:val="none" w:sz="0" w:space="0" w:color="auto"/>
        <w:left w:val="none" w:sz="0" w:space="0" w:color="auto"/>
        <w:bottom w:val="none" w:sz="0" w:space="0" w:color="auto"/>
        <w:right w:val="none" w:sz="0" w:space="0" w:color="auto"/>
      </w:divBdr>
      <w:divsChild>
        <w:div w:id="2028829372">
          <w:marLeft w:val="0"/>
          <w:marRight w:val="0"/>
          <w:marTop w:val="0"/>
          <w:marBottom w:val="0"/>
          <w:divBdr>
            <w:top w:val="none" w:sz="0" w:space="0" w:color="auto"/>
            <w:left w:val="none" w:sz="0" w:space="0" w:color="auto"/>
            <w:bottom w:val="none" w:sz="0" w:space="0" w:color="auto"/>
            <w:right w:val="none" w:sz="0" w:space="0" w:color="auto"/>
          </w:divBdr>
        </w:div>
        <w:div w:id="768545297">
          <w:marLeft w:val="0"/>
          <w:marRight w:val="0"/>
          <w:marTop w:val="0"/>
          <w:marBottom w:val="0"/>
          <w:divBdr>
            <w:top w:val="none" w:sz="0" w:space="0" w:color="auto"/>
            <w:left w:val="none" w:sz="0" w:space="0" w:color="auto"/>
            <w:bottom w:val="none" w:sz="0" w:space="0" w:color="auto"/>
            <w:right w:val="none" w:sz="0" w:space="0" w:color="auto"/>
          </w:divBdr>
        </w:div>
        <w:div w:id="654181836">
          <w:marLeft w:val="0"/>
          <w:marRight w:val="0"/>
          <w:marTop w:val="0"/>
          <w:marBottom w:val="0"/>
          <w:divBdr>
            <w:top w:val="none" w:sz="0" w:space="0" w:color="auto"/>
            <w:left w:val="none" w:sz="0" w:space="0" w:color="auto"/>
            <w:bottom w:val="none" w:sz="0" w:space="0" w:color="auto"/>
            <w:right w:val="none" w:sz="0" w:space="0" w:color="auto"/>
          </w:divBdr>
        </w:div>
        <w:div w:id="1656103252">
          <w:marLeft w:val="0"/>
          <w:marRight w:val="0"/>
          <w:marTop w:val="0"/>
          <w:marBottom w:val="0"/>
          <w:divBdr>
            <w:top w:val="none" w:sz="0" w:space="0" w:color="auto"/>
            <w:left w:val="none" w:sz="0" w:space="0" w:color="auto"/>
            <w:bottom w:val="none" w:sz="0" w:space="0" w:color="auto"/>
            <w:right w:val="none" w:sz="0" w:space="0" w:color="auto"/>
          </w:divBdr>
        </w:div>
        <w:div w:id="356584698">
          <w:marLeft w:val="0"/>
          <w:marRight w:val="0"/>
          <w:marTop w:val="0"/>
          <w:marBottom w:val="0"/>
          <w:divBdr>
            <w:top w:val="none" w:sz="0" w:space="0" w:color="auto"/>
            <w:left w:val="none" w:sz="0" w:space="0" w:color="auto"/>
            <w:bottom w:val="none" w:sz="0" w:space="0" w:color="auto"/>
            <w:right w:val="none" w:sz="0" w:space="0" w:color="auto"/>
          </w:divBdr>
        </w:div>
        <w:div w:id="1726564269">
          <w:marLeft w:val="0"/>
          <w:marRight w:val="0"/>
          <w:marTop w:val="0"/>
          <w:marBottom w:val="0"/>
          <w:divBdr>
            <w:top w:val="none" w:sz="0" w:space="0" w:color="auto"/>
            <w:left w:val="none" w:sz="0" w:space="0" w:color="auto"/>
            <w:bottom w:val="none" w:sz="0" w:space="0" w:color="auto"/>
            <w:right w:val="none" w:sz="0" w:space="0" w:color="auto"/>
          </w:divBdr>
        </w:div>
        <w:div w:id="1630672257">
          <w:marLeft w:val="0"/>
          <w:marRight w:val="0"/>
          <w:marTop w:val="0"/>
          <w:marBottom w:val="0"/>
          <w:divBdr>
            <w:top w:val="none" w:sz="0" w:space="0" w:color="auto"/>
            <w:left w:val="none" w:sz="0" w:space="0" w:color="auto"/>
            <w:bottom w:val="none" w:sz="0" w:space="0" w:color="auto"/>
            <w:right w:val="none" w:sz="0" w:space="0" w:color="auto"/>
          </w:divBdr>
        </w:div>
        <w:div w:id="121313586">
          <w:marLeft w:val="0"/>
          <w:marRight w:val="0"/>
          <w:marTop w:val="0"/>
          <w:marBottom w:val="0"/>
          <w:divBdr>
            <w:top w:val="none" w:sz="0" w:space="0" w:color="auto"/>
            <w:left w:val="none" w:sz="0" w:space="0" w:color="auto"/>
            <w:bottom w:val="none" w:sz="0" w:space="0" w:color="auto"/>
            <w:right w:val="none" w:sz="0" w:space="0" w:color="auto"/>
          </w:divBdr>
        </w:div>
        <w:div w:id="764762290">
          <w:marLeft w:val="0"/>
          <w:marRight w:val="0"/>
          <w:marTop w:val="0"/>
          <w:marBottom w:val="0"/>
          <w:divBdr>
            <w:top w:val="none" w:sz="0" w:space="0" w:color="auto"/>
            <w:left w:val="none" w:sz="0" w:space="0" w:color="auto"/>
            <w:bottom w:val="none" w:sz="0" w:space="0" w:color="auto"/>
            <w:right w:val="none" w:sz="0" w:space="0" w:color="auto"/>
          </w:divBdr>
        </w:div>
        <w:div w:id="1137181818">
          <w:marLeft w:val="0"/>
          <w:marRight w:val="0"/>
          <w:marTop w:val="0"/>
          <w:marBottom w:val="0"/>
          <w:divBdr>
            <w:top w:val="none" w:sz="0" w:space="0" w:color="auto"/>
            <w:left w:val="none" w:sz="0" w:space="0" w:color="auto"/>
            <w:bottom w:val="none" w:sz="0" w:space="0" w:color="auto"/>
            <w:right w:val="none" w:sz="0" w:space="0" w:color="auto"/>
          </w:divBdr>
        </w:div>
        <w:div w:id="865606743">
          <w:marLeft w:val="0"/>
          <w:marRight w:val="0"/>
          <w:marTop w:val="0"/>
          <w:marBottom w:val="0"/>
          <w:divBdr>
            <w:top w:val="none" w:sz="0" w:space="0" w:color="auto"/>
            <w:left w:val="none" w:sz="0" w:space="0" w:color="auto"/>
            <w:bottom w:val="none" w:sz="0" w:space="0" w:color="auto"/>
            <w:right w:val="none" w:sz="0" w:space="0" w:color="auto"/>
          </w:divBdr>
        </w:div>
        <w:div w:id="1244535545">
          <w:marLeft w:val="0"/>
          <w:marRight w:val="0"/>
          <w:marTop w:val="0"/>
          <w:marBottom w:val="0"/>
          <w:divBdr>
            <w:top w:val="none" w:sz="0" w:space="0" w:color="auto"/>
            <w:left w:val="none" w:sz="0" w:space="0" w:color="auto"/>
            <w:bottom w:val="none" w:sz="0" w:space="0" w:color="auto"/>
            <w:right w:val="none" w:sz="0" w:space="0" w:color="auto"/>
          </w:divBdr>
        </w:div>
      </w:divsChild>
    </w:div>
    <w:div w:id="1322806429">
      <w:bodyDiv w:val="1"/>
      <w:marLeft w:val="0"/>
      <w:marRight w:val="0"/>
      <w:marTop w:val="0"/>
      <w:marBottom w:val="0"/>
      <w:divBdr>
        <w:top w:val="none" w:sz="0" w:space="0" w:color="auto"/>
        <w:left w:val="none" w:sz="0" w:space="0" w:color="auto"/>
        <w:bottom w:val="none" w:sz="0" w:space="0" w:color="auto"/>
        <w:right w:val="none" w:sz="0" w:space="0" w:color="auto"/>
      </w:divBdr>
    </w:div>
    <w:div w:id="1326663915">
      <w:bodyDiv w:val="1"/>
      <w:marLeft w:val="0"/>
      <w:marRight w:val="0"/>
      <w:marTop w:val="0"/>
      <w:marBottom w:val="0"/>
      <w:divBdr>
        <w:top w:val="none" w:sz="0" w:space="0" w:color="auto"/>
        <w:left w:val="none" w:sz="0" w:space="0" w:color="auto"/>
        <w:bottom w:val="none" w:sz="0" w:space="0" w:color="auto"/>
        <w:right w:val="none" w:sz="0" w:space="0" w:color="auto"/>
      </w:divBdr>
    </w:div>
    <w:div w:id="1327709406">
      <w:bodyDiv w:val="1"/>
      <w:marLeft w:val="0"/>
      <w:marRight w:val="0"/>
      <w:marTop w:val="0"/>
      <w:marBottom w:val="0"/>
      <w:divBdr>
        <w:top w:val="none" w:sz="0" w:space="0" w:color="auto"/>
        <w:left w:val="none" w:sz="0" w:space="0" w:color="auto"/>
        <w:bottom w:val="none" w:sz="0" w:space="0" w:color="auto"/>
        <w:right w:val="none" w:sz="0" w:space="0" w:color="auto"/>
      </w:divBdr>
      <w:divsChild>
        <w:div w:id="323435130">
          <w:marLeft w:val="0"/>
          <w:marRight w:val="0"/>
          <w:marTop w:val="0"/>
          <w:marBottom w:val="0"/>
          <w:divBdr>
            <w:top w:val="none" w:sz="0" w:space="0" w:color="auto"/>
            <w:left w:val="none" w:sz="0" w:space="0" w:color="auto"/>
            <w:bottom w:val="none" w:sz="0" w:space="0" w:color="auto"/>
            <w:right w:val="none" w:sz="0" w:space="0" w:color="auto"/>
          </w:divBdr>
        </w:div>
        <w:div w:id="1954288930">
          <w:marLeft w:val="0"/>
          <w:marRight w:val="0"/>
          <w:marTop w:val="0"/>
          <w:marBottom w:val="0"/>
          <w:divBdr>
            <w:top w:val="none" w:sz="0" w:space="0" w:color="auto"/>
            <w:left w:val="none" w:sz="0" w:space="0" w:color="auto"/>
            <w:bottom w:val="none" w:sz="0" w:space="0" w:color="auto"/>
            <w:right w:val="none" w:sz="0" w:space="0" w:color="auto"/>
          </w:divBdr>
        </w:div>
      </w:divsChild>
    </w:div>
    <w:div w:id="1330332094">
      <w:bodyDiv w:val="1"/>
      <w:marLeft w:val="0"/>
      <w:marRight w:val="0"/>
      <w:marTop w:val="0"/>
      <w:marBottom w:val="0"/>
      <w:divBdr>
        <w:top w:val="none" w:sz="0" w:space="0" w:color="auto"/>
        <w:left w:val="none" w:sz="0" w:space="0" w:color="auto"/>
        <w:bottom w:val="none" w:sz="0" w:space="0" w:color="auto"/>
        <w:right w:val="none" w:sz="0" w:space="0" w:color="auto"/>
      </w:divBdr>
      <w:divsChild>
        <w:div w:id="644890183">
          <w:marLeft w:val="0"/>
          <w:marRight w:val="0"/>
          <w:marTop w:val="0"/>
          <w:marBottom w:val="0"/>
          <w:divBdr>
            <w:top w:val="none" w:sz="0" w:space="0" w:color="auto"/>
            <w:left w:val="none" w:sz="0" w:space="0" w:color="auto"/>
            <w:bottom w:val="none" w:sz="0" w:space="0" w:color="auto"/>
            <w:right w:val="none" w:sz="0" w:space="0" w:color="auto"/>
          </w:divBdr>
        </w:div>
        <w:div w:id="1230963085">
          <w:marLeft w:val="0"/>
          <w:marRight w:val="0"/>
          <w:marTop w:val="0"/>
          <w:marBottom w:val="0"/>
          <w:divBdr>
            <w:top w:val="none" w:sz="0" w:space="0" w:color="auto"/>
            <w:left w:val="none" w:sz="0" w:space="0" w:color="auto"/>
            <w:bottom w:val="none" w:sz="0" w:space="0" w:color="auto"/>
            <w:right w:val="none" w:sz="0" w:space="0" w:color="auto"/>
          </w:divBdr>
        </w:div>
        <w:div w:id="2021349119">
          <w:marLeft w:val="0"/>
          <w:marRight w:val="0"/>
          <w:marTop w:val="0"/>
          <w:marBottom w:val="0"/>
          <w:divBdr>
            <w:top w:val="none" w:sz="0" w:space="0" w:color="auto"/>
            <w:left w:val="none" w:sz="0" w:space="0" w:color="auto"/>
            <w:bottom w:val="none" w:sz="0" w:space="0" w:color="auto"/>
            <w:right w:val="none" w:sz="0" w:space="0" w:color="auto"/>
          </w:divBdr>
        </w:div>
        <w:div w:id="470559891">
          <w:marLeft w:val="0"/>
          <w:marRight w:val="0"/>
          <w:marTop w:val="0"/>
          <w:marBottom w:val="0"/>
          <w:divBdr>
            <w:top w:val="none" w:sz="0" w:space="0" w:color="auto"/>
            <w:left w:val="none" w:sz="0" w:space="0" w:color="auto"/>
            <w:bottom w:val="none" w:sz="0" w:space="0" w:color="auto"/>
            <w:right w:val="none" w:sz="0" w:space="0" w:color="auto"/>
          </w:divBdr>
        </w:div>
        <w:div w:id="627707325">
          <w:marLeft w:val="0"/>
          <w:marRight w:val="0"/>
          <w:marTop w:val="0"/>
          <w:marBottom w:val="0"/>
          <w:divBdr>
            <w:top w:val="none" w:sz="0" w:space="0" w:color="auto"/>
            <w:left w:val="none" w:sz="0" w:space="0" w:color="auto"/>
            <w:bottom w:val="none" w:sz="0" w:space="0" w:color="auto"/>
            <w:right w:val="none" w:sz="0" w:space="0" w:color="auto"/>
          </w:divBdr>
        </w:div>
        <w:div w:id="640695229">
          <w:marLeft w:val="0"/>
          <w:marRight w:val="0"/>
          <w:marTop w:val="0"/>
          <w:marBottom w:val="0"/>
          <w:divBdr>
            <w:top w:val="none" w:sz="0" w:space="0" w:color="auto"/>
            <w:left w:val="none" w:sz="0" w:space="0" w:color="auto"/>
            <w:bottom w:val="none" w:sz="0" w:space="0" w:color="auto"/>
            <w:right w:val="none" w:sz="0" w:space="0" w:color="auto"/>
          </w:divBdr>
        </w:div>
      </w:divsChild>
    </w:div>
    <w:div w:id="1330519382">
      <w:bodyDiv w:val="1"/>
      <w:marLeft w:val="0"/>
      <w:marRight w:val="0"/>
      <w:marTop w:val="0"/>
      <w:marBottom w:val="0"/>
      <w:divBdr>
        <w:top w:val="none" w:sz="0" w:space="0" w:color="auto"/>
        <w:left w:val="none" w:sz="0" w:space="0" w:color="auto"/>
        <w:bottom w:val="none" w:sz="0" w:space="0" w:color="auto"/>
        <w:right w:val="none" w:sz="0" w:space="0" w:color="auto"/>
      </w:divBdr>
    </w:div>
    <w:div w:id="1331592236">
      <w:bodyDiv w:val="1"/>
      <w:marLeft w:val="0"/>
      <w:marRight w:val="0"/>
      <w:marTop w:val="0"/>
      <w:marBottom w:val="0"/>
      <w:divBdr>
        <w:top w:val="none" w:sz="0" w:space="0" w:color="auto"/>
        <w:left w:val="none" w:sz="0" w:space="0" w:color="auto"/>
        <w:bottom w:val="none" w:sz="0" w:space="0" w:color="auto"/>
        <w:right w:val="none" w:sz="0" w:space="0" w:color="auto"/>
      </w:divBdr>
    </w:div>
    <w:div w:id="1331979920">
      <w:bodyDiv w:val="1"/>
      <w:marLeft w:val="0"/>
      <w:marRight w:val="0"/>
      <w:marTop w:val="0"/>
      <w:marBottom w:val="0"/>
      <w:divBdr>
        <w:top w:val="none" w:sz="0" w:space="0" w:color="auto"/>
        <w:left w:val="none" w:sz="0" w:space="0" w:color="auto"/>
        <w:bottom w:val="none" w:sz="0" w:space="0" w:color="auto"/>
        <w:right w:val="none" w:sz="0" w:space="0" w:color="auto"/>
      </w:divBdr>
      <w:divsChild>
        <w:div w:id="746655367">
          <w:marLeft w:val="0"/>
          <w:marRight w:val="0"/>
          <w:marTop w:val="0"/>
          <w:marBottom w:val="0"/>
          <w:divBdr>
            <w:top w:val="none" w:sz="0" w:space="0" w:color="auto"/>
            <w:left w:val="none" w:sz="0" w:space="0" w:color="auto"/>
            <w:bottom w:val="none" w:sz="0" w:space="0" w:color="auto"/>
            <w:right w:val="none" w:sz="0" w:space="0" w:color="auto"/>
          </w:divBdr>
          <w:divsChild>
            <w:div w:id="5523629">
              <w:marLeft w:val="0"/>
              <w:marRight w:val="0"/>
              <w:marTop w:val="0"/>
              <w:marBottom w:val="0"/>
              <w:divBdr>
                <w:top w:val="none" w:sz="0" w:space="0" w:color="auto"/>
                <w:left w:val="none" w:sz="0" w:space="0" w:color="auto"/>
                <w:bottom w:val="none" w:sz="0" w:space="0" w:color="auto"/>
                <w:right w:val="none" w:sz="0" w:space="0" w:color="auto"/>
              </w:divBdr>
              <w:divsChild>
                <w:div w:id="579605001">
                  <w:marLeft w:val="0"/>
                  <w:marRight w:val="0"/>
                  <w:marTop w:val="0"/>
                  <w:marBottom w:val="0"/>
                  <w:divBdr>
                    <w:top w:val="none" w:sz="0" w:space="0" w:color="auto"/>
                    <w:left w:val="none" w:sz="0" w:space="0" w:color="auto"/>
                    <w:bottom w:val="none" w:sz="0" w:space="0" w:color="auto"/>
                    <w:right w:val="none" w:sz="0" w:space="0" w:color="auto"/>
                  </w:divBdr>
                  <w:divsChild>
                    <w:div w:id="1107383022">
                      <w:marLeft w:val="0"/>
                      <w:marRight w:val="0"/>
                      <w:marTop w:val="0"/>
                      <w:marBottom w:val="0"/>
                      <w:divBdr>
                        <w:top w:val="none" w:sz="0" w:space="0" w:color="auto"/>
                        <w:left w:val="none" w:sz="0" w:space="0" w:color="auto"/>
                        <w:bottom w:val="none" w:sz="0" w:space="0" w:color="auto"/>
                        <w:right w:val="none" w:sz="0" w:space="0" w:color="auto"/>
                      </w:divBdr>
                      <w:divsChild>
                        <w:div w:id="16929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3296323">
      <w:bodyDiv w:val="1"/>
      <w:marLeft w:val="0"/>
      <w:marRight w:val="0"/>
      <w:marTop w:val="0"/>
      <w:marBottom w:val="0"/>
      <w:divBdr>
        <w:top w:val="none" w:sz="0" w:space="0" w:color="auto"/>
        <w:left w:val="none" w:sz="0" w:space="0" w:color="auto"/>
        <w:bottom w:val="none" w:sz="0" w:space="0" w:color="auto"/>
        <w:right w:val="none" w:sz="0" w:space="0" w:color="auto"/>
      </w:divBdr>
      <w:divsChild>
        <w:div w:id="194583859">
          <w:marLeft w:val="0"/>
          <w:marRight w:val="0"/>
          <w:marTop w:val="0"/>
          <w:marBottom w:val="0"/>
          <w:divBdr>
            <w:top w:val="none" w:sz="0" w:space="0" w:color="auto"/>
            <w:left w:val="none" w:sz="0" w:space="0" w:color="auto"/>
            <w:bottom w:val="none" w:sz="0" w:space="0" w:color="auto"/>
            <w:right w:val="none" w:sz="0" w:space="0" w:color="auto"/>
          </w:divBdr>
          <w:divsChild>
            <w:div w:id="1380864436">
              <w:marLeft w:val="0"/>
              <w:marRight w:val="0"/>
              <w:marTop w:val="0"/>
              <w:marBottom w:val="0"/>
              <w:divBdr>
                <w:top w:val="none" w:sz="0" w:space="0" w:color="auto"/>
                <w:left w:val="none" w:sz="0" w:space="0" w:color="auto"/>
                <w:bottom w:val="none" w:sz="0" w:space="0" w:color="auto"/>
                <w:right w:val="none" w:sz="0" w:space="0" w:color="auto"/>
              </w:divBdr>
              <w:divsChild>
                <w:div w:id="633171574">
                  <w:marLeft w:val="0"/>
                  <w:marRight w:val="0"/>
                  <w:marTop w:val="0"/>
                  <w:marBottom w:val="0"/>
                  <w:divBdr>
                    <w:top w:val="none" w:sz="0" w:space="0" w:color="auto"/>
                    <w:left w:val="none" w:sz="0" w:space="0" w:color="auto"/>
                    <w:bottom w:val="none" w:sz="0" w:space="0" w:color="auto"/>
                    <w:right w:val="none" w:sz="0" w:space="0" w:color="auto"/>
                  </w:divBdr>
                  <w:divsChild>
                    <w:div w:id="1555656756">
                      <w:marLeft w:val="0"/>
                      <w:marRight w:val="0"/>
                      <w:marTop w:val="0"/>
                      <w:marBottom w:val="0"/>
                      <w:divBdr>
                        <w:top w:val="single" w:sz="4" w:space="1" w:color="C0C0C0"/>
                        <w:left w:val="single" w:sz="4" w:space="1" w:color="C0C0C0"/>
                        <w:bottom w:val="single" w:sz="4" w:space="1" w:color="C0C0C0"/>
                        <w:right w:val="single" w:sz="4" w:space="1" w:color="C0C0C0"/>
                      </w:divBdr>
                      <w:divsChild>
                        <w:div w:id="218326926">
                          <w:marLeft w:val="0"/>
                          <w:marRight w:val="0"/>
                          <w:marTop w:val="0"/>
                          <w:marBottom w:val="0"/>
                          <w:divBdr>
                            <w:top w:val="none" w:sz="0" w:space="0" w:color="auto"/>
                            <w:left w:val="none" w:sz="0" w:space="0" w:color="auto"/>
                            <w:bottom w:val="none" w:sz="0" w:space="0" w:color="auto"/>
                            <w:right w:val="none" w:sz="0" w:space="0" w:color="auto"/>
                          </w:divBdr>
                        </w:div>
                        <w:div w:id="1357581469">
                          <w:marLeft w:val="0"/>
                          <w:marRight w:val="0"/>
                          <w:marTop w:val="0"/>
                          <w:marBottom w:val="0"/>
                          <w:divBdr>
                            <w:top w:val="none" w:sz="0" w:space="0" w:color="auto"/>
                            <w:left w:val="none" w:sz="0" w:space="0" w:color="auto"/>
                            <w:bottom w:val="none" w:sz="0" w:space="0" w:color="auto"/>
                            <w:right w:val="none" w:sz="0" w:space="0" w:color="auto"/>
                          </w:divBdr>
                        </w:div>
                        <w:div w:id="1706369010">
                          <w:marLeft w:val="0"/>
                          <w:marRight w:val="0"/>
                          <w:marTop w:val="0"/>
                          <w:marBottom w:val="0"/>
                          <w:divBdr>
                            <w:top w:val="none" w:sz="0" w:space="0" w:color="auto"/>
                            <w:left w:val="none" w:sz="0" w:space="0" w:color="auto"/>
                            <w:bottom w:val="none" w:sz="0" w:space="0" w:color="auto"/>
                            <w:right w:val="none" w:sz="0" w:space="0" w:color="auto"/>
                          </w:divBdr>
                        </w:div>
                        <w:div w:id="185985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2243995">
      <w:bodyDiv w:val="1"/>
      <w:marLeft w:val="0"/>
      <w:marRight w:val="0"/>
      <w:marTop w:val="0"/>
      <w:marBottom w:val="0"/>
      <w:divBdr>
        <w:top w:val="none" w:sz="0" w:space="0" w:color="auto"/>
        <w:left w:val="none" w:sz="0" w:space="0" w:color="auto"/>
        <w:bottom w:val="none" w:sz="0" w:space="0" w:color="auto"/>
        <w:right w:val="none" w:sz="0" w:space="0" w:color="auto"/>
      </w:divBdr>
      <w:divsChild>
        <w:div w:id="962734178">
          <w:marLeft w:val="0"/>
          <w:marRight w:val="0"/>
          <w:marTop w:val="0"/>
          <w:marBottom w:val="0"/>
          <w:divBdr>
            <w:top w:val="none" w:sz="0" w:space="0" w:color="auto"/>
            <w:left w:val="none" w:sz="0" w:space="0" w:color="auto"/>
            <w:bottom w:val="none" w:sz="0" w:space="0" w:color="auto"/>
            <w:right w:val="none" w:sz="0" w:space="0" w:color="auto"/>
          </w:divBdr>
        </w:div>
        <w:div w:id="1816022627">
          <w:marLeft w:val="0"/>
          <w:marRight w:val="0"/>
          <w:marTop w:val="0"/>
          <w:marBottom w:val="0"/>
          <w:divBdr>
            <w:top w:val="none" w:sz="0" w:space="0" w:color="auto"/>
            <w:left w:val="none" w:sz="0" w:space="0" w:color="auto"/>
            <w:bottom w:val="none" w:sz="0" w:space="0" w:color="auto"/>
            <w:right w:val="none" w:sz="0" w:space="0" w:color="auto"/>
          </w:divBdr>
        </w:div>
        <w:div w:id="1908615398">
          <w:marLeft w:val="0"/>
          <w:marRight w:val="0"/>
          <w:marTop w:val="0"/>
          <w:marBottom w:val="0"/>
          <w:divBdr>
            <w:top w:val="none" w:sz="0" w:space="0" w:color="auto"/>
            <w:left w:val="none" w:sz="0" w:space="0" w:color="auto"/>
            <w:bottom w:val="none" w:sz="0" w:space="0" w:color="auto"/>
            <w:right w:val="none" w:sz="0" w:space="0" w:color="auto"/>
          </w:divBdr>
        </w:div>
        <w:div w:id="1387488211">
          <w:marLeft w:val="0"/>
          <w:marRight w:val="0"/>
          <w:marTop w:val="0"/>
          <w:marBottom w:val="0"/>
          <w:divBdr>
            <w:top w:val="none" w:sz="0" w:space="0" w:color="auto"/>
            <w:left w:val="none" w:sz="0" w:space="0" w:color="auto"/>
            <w:bottom w:val="none" w:sz="0" w:space="0" w:color="auto"/>
            <w:right w:val="none" w:sz="0" w:space="0" w:color="auto"/>
          </w:divBdr>
        </w:div>
        <w:div w:id="1772311817">
          <w:marLeft w:val="0"/>
          <w:marRight w:val="0"/>
          <w:marTop w:val="0"/>
          <w:marBottom w:val="0"/>
          <w:divBdr>
            <w:top w:val="none" w:sz="0" w:space="0" w:color="auto"/>
            <w:left w:val="none" w:sz="0" w:space="0" w:color="auto"/>
            <w:bottom w:val="none" w:sz="0" w:space="0" w:color="auto"/>
            <w:right w:val="none" w:sz="0" w:space="0" w:color="auto"/>
          </w:divBdr>
        </w:div>
        <w:div w:id="933365956">
          <w:marLeft w:val="0"/>
          <w:marRight w:val="0"/>
          <w:marTop w:val="0"/>
          <w:marBottom w:val="0"/>
          <w:divBdr>
            <w:top w:val="none" w:sz="0" w:space="0" w:color="auto"/>
            <w:left w:val="none" w:sz="0" w:space="0" w:color="auto"/>
            <w:bottom w:val="none" w:sz="0" w:space="0" w:color="auto"/>
            <w:right w:val="none" w:sz="0" w:space="0" w:color="auto"/>
          </w:divBdr>
        </w:div>
      </w:divsChild>
    </w:div>
    <w:div w:id="1343311878">
      <w:bodyDiv w:val="1"/>
      <w:marLeft w:val="0"/>
      <w:marRight w:val="0"/>
      <w:marTop w:val="0"/>
      <w:marBottom w:val="0"/>
      <w:divBdr>
        <w:top w:val="none" w:sz="0" w:space="0" w:color="auto"/>
        <w:left w:val="none" w:sz="0" w:space="0" w:color="auto"/>
        <w:bottom w:val="none" w:sz="0" w:space="0" w:color="auto"/>
        <w:right w:val="none" w:sz="0" w:space="0" w:color="auto"/>
      </w:divBdr>
      <w:divsChild>
        <w:div w:id="864749430">
          <w:marLeft w:val="0"/>
          <w:marRight w:val="0"/>
          <w:marTop w:val="0"/>
          <w:marBottom w:val="0"/>
          <w:divBdr>
            <w:top w:val="none" w:sz="0" w:space="0" w:color="auto"/>
            <w:left w:val="none" w:sz="0" w:space="0" w:color="auto"/>
            <w:bottom w:val="none" w:sz="0" w:space="0" w:color="auto"/>
            <w:right w:val="none" w:sz="0" w:space="0" w:color="auto"/>
          </w:divBdr>
          <w:divsChild>
            <w:div w:id="1905600783">
              <w:marLeft w:val="0"/>
              <w:marRight w:val="0"/>
              <w:marTop w:val="0"/>
              <w:marBottom w:val="0"/>
              <w:divBdr>
                <w:top w:val="none" w:sz="0" w:space="0" w:color="auto"/>
                <w:left w:val="none" w:sz="0" w:space="0" w:color="auto"/>
                <w:bottom w:val="none" w:sz="0" w:space="0" w:color="auto"/>
                <w:right w:val="none" w:sz="0" w:space="0" w:color="auto"/>
              </w:divBdr>
              <w:divsChild>
                <w:div w:id="717317116">
                  <w:marLeft w:val="0"/>
                  <w:marRight w:val="0"/>
                  <w:marTop w:val="0"/>
                  <w:marBottom w:val="0"/>
                  <w:divBdr>
                    <w:top w:val="none" w:sz="0" w:space="0" w:color="auto"/>
                    <w:left w:val="none" w:sz="0" w:space="0" w:color="auto"/>
                    <w:bottom w:val="none" w:sz="0" w:space="0" w:color="auto"/>
                    <w:right w:val="none" w:sz="0" w:space="0" w:color="auto"/>
                  </w:divBdr>
                  <w:divsChild>
                    <w:div w:id="25521040">
                      <w:marLeft w:val="0"/>
                      <w:marRight w:val="0"/>
                      <w:marTop w:val="0"/>
                      <w:marBottom w:val="0"/>
                      <w:divBdr>
                        <w:top w:val="none" w:sz="0" w:space="0" w:color="auto"/>
                        <w:left w:val="none" w:sz="0" w:space="0" w:color="auto"/>
                        <w:bottom w:val="none" w:sz="0" w:space="0" w:color="auto"/>
                        <w:right w:val="none" w:sz="0" w:space="0" w:color="auto"/>
                      </w:divBdr>
                      <w:divsChild>
                        <w:div w:id="1154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0596102">
      <w:bodyDiv w:val="1"/>
      <w:marLeft w:val="0"/>
      <w:marRight w:val="0"/>
      <w:marTop w:val="0"/>
      <w:marBottom w:val="0"/>
      <w:divBdr>
        <w:top w:val="none" w:sz="0" w:space="0" w:color="auto"/>
        <w:left w:val="none" w:sz="0" w:space="0" w:color="auto"/>
        <w:bottom w:val="none" w:sz="0" w:space="0" w:color="auto"/>
        <w:right w:val="none" w:sz="0" w:space="0" w:color="auto"/>
      </w:divBdr>
      <w:divsChild>
        <w:div w:id="1968780314">
          <w:marLeft w:val="0"/>
          <w:marRight w:val="0"/>
          <w:marTop w:val="0"/>
          <w:marBottom w:val="0"/>
          <w:divBdr>
            <w:top w:val="none" w:sz="0" w:space="0" w:color="auto"/>
            <w:left w:val="none" w:sz="0" w:space="0" w:color="auto"/>
            <w:bottom w:val="none" w:sz="0" w:space="0" w:color="auto"/>
            <w:right w:val="none" w:sz="0" w:space="0" w:color="auto"/>
          </w:divBdr>
          <w:divsChild>
            <w:div w:id="288560990">
              <w:marLeft w:val="0"/>
              <w:marRight w:val="0"/>
              <w:marTop w:val="0"/>
              <w:marBottom w:val="0"/>
              <w:divBdr>
                <w:top w:val="none" w:sz="0" w:space="0" w:color="auto"/>
                <w:left w:val="none" w:sz="0" w:space="0" w:color="auto"/>
                <w:bottom w:val="none" w:sz="0" w:space="0" w:color="auto"/>
                <w:right w:val="none" w:sz="0" w:space="0" w:color="auto"/>
              </w:divBdr>
              <w:divsChild>
                <w:div w:id="1574005191">
                  <w:marLeft w:val="0"/>
                  <w:marRight w:val="0"/>
                  <w:marTop w:val="0"/>
                  <w:marBottom w:val="0"/>
                  <w:divBdr>
                    <w:top w:val="none" w:sz="0" w:space="0" w:color="auto"/>
                    <w:left w:val="none" w:sz="0" w:space="0" w:color="auto"/>
                    <w:bottom w:val="none" w:sz="0" w:space="0" w:color="auto"/>
                    <w:right w:val="none" w:sz="0" w:space="0" w:color="auto"/>
                  </w:divBdr>
                  <w:divsChild>
                    <w:div w:id="1286695462">
                      <w:marLeft w:val="0"/>
                      <w:marRight w:val="0"/>
                      <w:marTop w:val="0"/>
                      <w:marBottom w:val="0"/>
                      <w:divBdr>
                        <w:top w:val="none" w:sz="0" w:space="0" w:color="auto"/>
                        <w:left w:val="none" w:sz="0" w:space="0" w:color="auto"/>
                        <w:bottom w:val="none" w:sz="0" w:space="0" w:color="auto"/>
                        <w:right w:val="none" w:sz="0" w:space="0" w:color="auto"/>
                      </w:divBdr>
                      <w:divsChild>
                        <w:div w:id="167135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1833839">
      <w:bodyDiv w:val="1"/>
      <w:marLeft w:val="0"/>
      <w:marRight w:val="0"/>
      <w:marTop w:val="0"/>
      <w:marBottom w:val="0"/>
      <w:divBdr>
        <w:top w:val="none" w:sz="0" w:space="0" w:color="auto"/>
        <w:left w:val="none" w:sz="0" w:space="0" w:color="auto"/>
        <w:bottom w:val="none" w:sz="0" w:space="0" w:color="auto"/>
        <w:right w:val="none" w:sz="0" w:space="0" w:color="auto"/>
      </w:divBdr>
    </w:div>
    <w:div w:id="1356805751">
      <w:bodyDiv w:val="1"/>
      <w:marLeft w:val="0"/>
      <w:marRight w:val="0"/>
      <w:marTop w:val="0"/>
      <w:marBottom w:val="0"/>
      <w:divBdr>
        <w:top w:val="none" w:sz="0" w:space="0" w:color="auto"/>
        <w:left w:val="none" w:sz="0" w:space="0" w:color="auto"/>
        <w:bottom w:val="none" w:sz="0" w:space="0" w:color="auto"/>
        <w:right w:val="none" w:sz="0" w:space="0" w:color="auto"/>
      </w:divBdr>
      <w:divsChild>
        <w:div w:id="338167644">
          <w:marLeft w:val="0"/>
          <w:marRight w:val="0"/>
          <w:marTop w:val="0"/>
          <w:marBottom w:val="0"/>
          <w:divBdr>
            <w:top w:val="none" w:sz="0" w:space="0" w:color="auto"/>
            <w:left w:val="none" w:sz="0" w:space="0" w:color="auto"/>
            <w:bottom w:val="none" w:sz="0" w:space="0" w:color="auto"/>
            <w:right w:val="none" w:sz="0" w:space="0" w:color="auto"/>
          </w:divBdr>
          <w:divsChild>
            <w:div w:id="1304968380">
              <w:marLeft w:val="0"/>
              <w:marRight w:val="0"/>
              <w:marTop w:val="0"/>
              <w:marBottom w:val="0"/>
              <w:divBdr>
                <w:top w:val="none" w:sz="0" w:space="0" w:color="auto"/>
                <w:left w:val="none" w:sz="0" w:space="0" w:color="auto"/>
                <w:bottom w:val="none" w:sz="0" w:space="0" w:color="auto"/>
                <w:right w:val="none" w:sz="0" w:space="0" w:color="auto"/>
              </w:divBdr>
              <w:divsChild>
                <w:div w:id="1951860742">
                  <w:marLeft w:val="0"/>
                  <w:marRight w:val="0"/>
                  <w:marTop w:val="0"/>
                  <w:marBottom w:val="0"/>
                  <w:divBdr>
                    <w:top w:val="none" w:sz="0" w:space="0" w:color="auto"/>
                    <w:left w:val="none" w:sz="0" w:space="0" w:color="auto"/>
                    <w:bottom w:val="none" w:sz="0" w:space="0" w:color="auto"/>
                    <w:right w:val="none" w:sz="0" w:space="0" w:color="auto"/>
                  </w:divBdr>
                  <w:divsChild>
                    <w:div w:id="338654870">
                      <w:marLeft w:val="0"/>
                      <w:marRight w:val="0"/>
                      <w:marTop w:val="0"/>
                      <w:marBottom w:val="0"/>
                      <w:divBdr>
                        <w:top w:val="none" w:sz="0" w:space="0" w:color="auto"/>
                        <w:left w:val="none" w:sz="0" w:space="0" w:color="auto"/>
                        <w:bottom w:val="none" w:sz="0" w:space="0" w:color="auto"/>
                        <w:right w:val="none" w:sz="0" w:space="0" w:color="auto"/>
                      </w:divBdr>
                      <w:divsChild>
                        <w:div w:id="295961738">
                          <w:marLeft w:val="0"/>
                          <w:marRight w:val="0"/>
                          <w:marTop w:val="0"/>
                          <w:marBottom w:val="0"/>
                          <w:divBdr>
                            <w:top w:val="none" w:sz="0" w:space="0" w:color="auto"/>
                            <w:left w:val="none" w:sz="0" w:space="0" w:color="auto"/>
                            <w:bottom w:val="none" w:sz="0" w:space="0" w:color="auto"/>
                            <w:right w:val="none" w:sz="0" w:space="0" w:color="auto"/>
                          </w:divBdr>
                        </w:div>
                        <w:div w:id="424032238">
                          <w:marLeft w:val="0"/>
                          <w:marRight w:val="0"/>
                          <w:marTop w:val="0"/>
                          <w:marBottom w:val="0"/>
                          <w:divBdr>
                            <w:top w:val="none" w:sz="0" w:space="0" w:color="auto"/>
                            <w:left w:val="none" w:sz="0" w:space="0" w:color="auto"/>
                            <w:bottom w:val="none" w:sz="0" w:space="0" w:color="auto"/>
                            <w:right w:val="none" w:sz="0" w:space="0" w:color="auto"/>
                          </w:divBdr>
                        </w:div>
                        <w:div w:id="644090337">
                          <w:marLeft w:val="0"/>
                          <w:marRight w:val="0"/>
                          <w:marTop w:val="0"/>
                          <w:marBottom w:val="0"/>
                          <w:divBdr>
                            <w:top w:val="none" w:sz="0" w:space="0" w:color="auto"/>
                            <w:left w:val="none" w:sz="0" w:space="0" w:color="auto"/>
                            <w:bottom w:val="none" w:sz="0" w:space="0" w:color="auto"/>
                            <w:right w:val="none" w:sz="0" w:space="0" w:color="auto"/>
                          </w:divBdr>
                        </w:div>
                        <w:div w:id="762727291">
                          <w:marLeft w:val="0"/>
                          <w:marRight w:val="0"/>
                          <w:marTop w:val="0"/>
                          <w:marBottom w:val="0"/>
                          <w:divBdr>
                            <w:top w:val="none" w:sz="0" w:space="0" w:color="auto"/>
                            <w:left w:val="none" w:sz="0" w:space="0" w:color="auto"/>
                            <w:bottom w:val="none" w:sz="0" w:space="0" w:color="auto"/>
                            <w:right w:val="none" w:sz="0" w:space="0" w:color="auto"/>
                          </w:divBdr>
                        </w:div>
                        <w:div w:id="878081764">
                          <w:marLeft w:val="0"/>
                          <w:marRight w:val="0"/>
                          <w:marTop w:val="0"/>
                          <w:marBottom w:val="0"/>
                          <w:divBdr>
                            <w:top w:val="none" w:sz="0" w:space="0" w:color="auto"/>
                            <w:left w:val="none" w:sz="0" w:space="0" w:color="auto"/>
                            <w:bottom w:val="none" w:sz="0" w:space="0" w:color="auto"/>
                            <w:right w:val="none" w:sz="0" w:space="0" w:color="auto"/>
                          </w:divBdr>
                        </w:div>
                        <w:div w:id="135996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9623234">
      <w:bodyDiv w:val="1"/>
      <w:marLeft w:val="0"/>
      <w:marRight w:val="0"/>
      <w:marTop w:val="0"/>
      <w:marBottom w:val="0"/>
      <w:divBdr>
        <w:top w:val="none" w:sz="0" w:space="0" w:color="auto"/>
        <w:left w:val="none" w:sz="0" w:space="0" w:color="auto"/>
        <w:bottom w:val="none" w:sz="0" w:space="0" w:color="auto"/>
        <w:right w:val="none" w:sz="0" w:space="0" w:color="auto"/>
      </w:divBdr>
      <w:divsChild>
        <w:div w:id="1609310779">
          <w:marLeft w:val="0"/>
          <w:marRight w:val="0"/>
          <w:marTop w:val="0"/>
          <w:marBottom w:val="0"/>
          <w:divBdr>
            <w:top w:val="none" w:sz="0" w:space="0" w:color="auto"/>
            <w:left w:val="none" w:sz="0" w:space="0" w:color="auto"/>
            <w:bottom w:val="none" w:sz="0" w:space="0" w:color="auto"/>
            <w:right w:val="none" w:sz="0" w:space="0" w:color="auto"/>
          </w:divBdr>
          <w:divsChild>
            <w:div w:id="1184317974">
              <w:marLeft w:val="0"/>
              <w:marRight w:val="0"/>
              <w:marTop w:val="0"/>
              <w:marBottom w:val="0"/>
              <w:divBdr>
                <w:top w:val="none" w:sz="0" w:space="0" w:color="auto"/>
                <w:left w:val="none" w:sz="0" w:space="0" w:color="auto"/>
                <w:bottom w:val="none" w:sz="0" w:space="0" w:color="auto"/>
                <w:right w:val="none" w:sz="0" w:space="0" w:color="auto"/>
              </w:divBdr>
              <w:divsChild>
                <w:div w:id="1232502224">
                  <w:marLeft w:val="0"/>
                  <w:marRight w:val="0"/>
                  <w:marTop w:val="0"/>
                  <w:marBottom w:val="0"/>
                  <w:divBdr>
                    <w:top w:val="none" w:sz="0" w:space="0" w:color="auto"/>
                    <w:left w:val="none" w:sz="0" w:space="0" w:color="auto"/>
                    <w:bottom w:val="none" w:sz="0" w:space="0" w:color="auto"/>
                    <w:right w:val="none" w:sz="0" w:space="0" w:color="auto"/>
                  </w:divBdr>
                  <w:divsChild>
                    <w:div w:id="458575696">
                      <w:marLeft w:val="0"/>
                      <w:marRight w:val="0"/>
                      <w:marTop w:val="0"/>
                      <w:marBottom w:val="0"/>
                      <w:divBdr>
                        <w:top w:val="single" w:sz="4" w:space="2" w:color="C0C0C0"/>
                        <w:left w:val="single" w:sz="4" w:space="2" w:color="C0C0C0"/>
                        <w:bottom w:val="single" w:sz="4" w:space="2" w:color="C0C0C0"/>
                        <w:right w:val="single" w:sz="4" w:space="2" w:color="C0C0C0"/>
                      </w:divBdr>
                      <w:divsChild>
                        <w:div w:id="488327206">
                          <w:marLeft w:val="0"/>
                          <w:marRight w:val="0"/>
                          <w:marTop w:val="0"/>
                          <w:marBottom w:val="0"/>
                          <w:divBdr>
                            <w:top w:val="none" w:sz="0" w:space="0" w:color="auto"/>
                            <w:left w:val="none" w:sz="0" w:space="0" w:color="auto"/>
                            <w:bottom w:val="none" w:sz="0" w:space="0" w:color="auto"/>
                            <w:right w:val="none" w:sz="0" w:space="0" w:color="auto"/>
                          </w:divBdr>
                        </w:div>
                        <w:div w:id="618073927">
                          <w:marLeft w:val="0"/>
                          <w:marRight w:val="0"/>
                          <w:marTop w:val="0"/>
                          <w:marBottom w:val="0"/>
                          <w:divBdr>
                            <w:top w:val="none" w:sz="0" w:space="0" w:color="auto"/>
                            <w:left w:val="none" w:sz="0" w:space="0" w:color="auto"/>
                            <w:bottom w:val="none" w:sz="0" w:space="0" w:color="auto"/>
                            <w:right w:val="none" w:sz="0" w:space="0" w:color="auto"/>
                          </w:divBdr>
                        </w:div>
                        <w:div w:id="1041440010">
                          <w:marLeft w:val="0"/>
                          <w:marRight w:val="0"/>
                          <w:marTop w:val="0"/>
                          <w:marBottom w:val="0"/>
                          <w:divBdr>
                            <w:top w:val="none" w:sz="0" w:space="0" w:color="auto"/>
                            <w:left w:val="none" w:sz="0" w:space="0" w:color="auto"/>
                            <w:bottom w:val="none" w:sz="0" w:space="0" w:color="auto"/>
                            <w:right w:val="none" w:sz="0" w:space="0" w:color="auto"/>
                          </w:divBdr>
                        </w:div>
                        <w:div w:id="1938059002">
                          <w:marLeft w:val="0"/>
                          <w:marRight w:val="0"/>
                          <w:marTop w:val="0"/>
                          <w:marBottom w:val="0"/>
                          <w:divBdr>
                            <w:top w:val="none" w:sz="0" w:space="0" w:color="auto"/>
                            <w:left w:val="none" w:sz="0" w:space="0" w:color="auto"/>
                            <w:bottom w:val="none" w:sz="0" w:space="0" w:color="auto"/>
                            <w:right w:val="none" w:sz="0" w:space="0" w:color="auto"/>
                          </w:divBdr>
                        </w:div>
                        <w:div w:id="196674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9814096">
      <w:bodyDiv w:val="1"/>
      <w:marLeft w:val="0"/>
      <w:marRight w:val="0"/>
      <w:marTop w:val="0"/>
      <w:marBottom w:val="0"/>
      <w:divBdr>
        <w:top w:val="none" w:sz="0" w:space="0" w:color="auto"/>
        <w:left w:val="none" w:sz="0" w:space="0" w:color="auto"/>
        <w:bottom w:val="none" w:sz="0" w:space="0" w:color="auto"/>
        <w:right w:val="none" w:sz="0" w:space="0" w:color="auto"/>
      </w:divBdr>
      <w:divsChild>
        <w:div w:id="367142810">
          <w:marLeft w:val="0"/>
          <w:marRight w:val="0"/>
          <w:marTop w:val="0"/>
          <w:marBottom w:val="0"/>
          <w:divBdr>
            <w:top w:val="none" w:sz="0" w:space="0" w:color="auto"/>
            <w:left w:val="none" w:sz="0" w:space="0" w:color="auto"/>
            <w:bottom w:val="none" w:sz="0" w:space="0" w:color="auto"/>
            <w:right w:val="none" w:sz="0" w:space="0" w:color="auto"/>
          </w:divBdr>
          <w:divsChild>
            <w:div w:id="1476024290">
              <w:marLeft w:val="0"/>
              <w:marRight w:val="0"/>
              <w:marTop w:val="0"/>
              <w:marBottom w:val="0"/>
              <w:divBdr>
                <w:top w:val="none" w:sz="0" w:space="0" w:color="auto"/>
                <w:left w:val="none" w:sz="0" w:space="0" w:color="auto"/>
                <w:bottom w:val="none" w:sz="0" w:space="0" w:color="auto"/>
                <w:right w:val="none" w:sz="0" w:space="0" w:color="auto"/>
              </w:divBdr>
              <w:divsChild>
                <w:div w:id="359476890">
                  <w:marLeft w:val="0"/>
                  <w:marRight w:val="0"/>
                  <w:marTop w:val="0"/>
                  <w:marBottom w:val="0"/>
                  <w:divBdr>
                    <w:top w:val="none" w:sz="0" w:space="0" w:color="auto"/>
                    <w:left w:val="none" w:sz="0" w:space="0" w:color="auto"/>
                    <w:bottom w:val="none" w:sz="0" w:space="0" w:color="auto"/>
                    <w:right w:val="none" w:sz="0" w:space="0" w:color="auto"/>
                  </w:divBdr>
                  <w:divsChild>
                    <w:div w:id="1008757504">
                      <w:marLeft w:val="0"/>
                      <w:marRight w:val="0"/>
                      <w:marTop w:val="0"/>
                      <w:marBottom w:val="0"/>
                      <w:divBdr>
                        <w:top w:val="none" w:sz="0" w:space="0" w:color="auto"/>
                        <w:left w:val="none" w:sz="0" w:space="0" w:color="auto"/>
                        <w:bottom w:val="none" w:sz="0" w:space="0" w:color="auto"/>
                        <w:right w:val="none" w:sz="0" w:space="0" w:color="auto"/>
                      </w:divBdr>
                      <w:divsChild>
                        <w:div w:id="1523742456">
                          <w:marLeft w:val="0"/>
                          <w:marRight w:val="0"/>
                          <w:marTop w:val="0"/>
                          <w:marBottom w:val="0"/>
                          <w:divBdr>
                            <w:top w:val="none" w:sz="0" w:space="0" w:color="auto"/>
                            <w:left w:val="none" w:sz="0" w:space="0" w:color="auto"/>
                            <w:bottom w:val="none" w:sz="0" w:space="0" w:color="auto"/>
                            <w:right w:val="none" w:sz="0" w:space="0" w:color="auto"/>
                          </w:divBdr>
                          <w:divsChild>
                            <w:div w:id="203443204">
                              <w:marLeft w:val="0"/>
                              <w:marRight w:val="0"/>
                              <w:marTop w:val="0"/>
                              <w:marBottom w:val="0"/>
                              <w:divBdr>
                                <w:top w:val="none" w:sz="0" w:space="0" w:color="auto"/>
                                <w:left w:val="none" w:sz="0" w:space="0" w:color="auto"/>
                                <w:bottom w:val="none" w:sz="0" w:space="0" w:color="auto"/>
                                <w:right w:val="none" w:sz="0" w:space="0" w:color="auto"/>
                              </w:divBdr>
                              <w:divsChild>
                                <w:div w:id="1056389818">
                                  <w:marLeft w:val="0"/>
                                  <w:marRight w:val="0"/>
                                  <w:marTop w:val="0"/>
                                  <w:marBottom w:val="0"/>
                                  <w:divBdr>
                                    <w:top w:val="none" w:sz="0" w:space="0" w:color="auto"/>
                                    <w:left w:val="none" w:sz="0" w:space="0" w:color="auto"/>
                                    <w:bottom w:val="none" w:sz="0" w:space="0" w:color="auto"/>
                                    <w:right w:val="none" w:sz="0" w:space="0" w:color="auto"/>
                                  </w:divBdr>
                                  <w:divsChild>
                                    <w:div w:id="799886496">
                                      <w:marLeft w:val="0"/>
                                      <w:marRight w:val="0"/>
                                      <w:marTop w:val="0"/>
                                      <w:marBottom w:val="0"/>
                                      <w:divBdr>
                                        <w:top w:val="none" w:sz="0" w:space="0" w:color="auto"/>
                                        <w:left w:val="none" w:sz="0" w:space="0" w:color="auto"/>
                                        <w:bottom w:val="none" w:sz="0" w:space="0" w:color="auto"/>
                                        <w:right w:val="none" w:sz="0" w:space="0" w:color="auto"/>
                                      </w:divBdr>
                                      <w:divsChild>
                                        <w:div w:id="492071244">
                                          <w:marLeft w:val="0"/>
                                          <w:marRight w:val="0"/>
                                          <w:marTop w:val="0"/>
                                          <w:marBottom w:val="0"/>
                                          <w:divBdr>
                                            <w:top w:val="none" w:sz="0" w:space="0" w:color="auto"/>
                                            <w:left w:val="none" w:sz="0" w:space="0" w:color="auto"/>
                                            <w:bottom w:val="none" w:sz="0" w:space="0" w:color="auto"/>
                                            <w:right w:val="none" w:sz="0" w:space="0" w:color="auto"/>
                                          </w:divBdr>
                                        </w:div>
                                        <w:div w:id="1602058717">
                                          <w:marLeft w:val="0"/>
                                          <w:marRight w:val="0"/>
                                          <w:marTop w:val="0"/>
                                          <w:marBottom w:val="0"/>
                                          <w:divBdr>
                                            <w:top w:val="none" w:sz="0" w:space="0" w:color="auto"/>
                                            <w:left w:val="none" w:sz="0" w:space="0" w:color="auto"/>
                                            <w:bottom w:val="none" w:sz="0" w:space="0" w:color="auto"/>
                                            <w:right w:val="none" w:sz="0" w:space="0" w:color="auto"/>
                                          </w:divBdr>
                                          <w:divsChild>
                                            <w:div w:id="479348048">
                                              <w:marLeft w:val="0"/>
                                              <w:marRight w:val="0"/>
                                              <w:marTop w:val="0"/>
                                              <w:marBottom w:val="0"/>
                                              <w:divBdr>
                                                <w:top w:val="none" w:sz="0" w:space="0" w:color="auto"/>
                                                <w:left w:val="none" w:sz="0" w:space="0" w:color="auto"/>
                                                <w:bottom w:val="none" w:sz="0" w:space="0" w:color="auto"/>
                                                <w:right w:val="none" w:sz="0" w:space="0" w:color="auto"/>
                                              </w:divBdr>
                                            </w:div>
                                            <w:div w:id="963972921">
                                              <w:marLeft w:val="0"/>
                                              <w:marRight w:val="0"/>
                                              <w:marTop w:val="0"/>
                                              <w:marBottom w:val="0"/>
                                              <w:divBdr>
                                                <w:top w:val="none" w:sz="0" w:space="0" w:color="auto"/>
                                                <w:left w:val="none" w:sz="0" w:space="0" w:color="auto"/>
                                                <w:bottom w:val="none" w:sz="0" w:space="0" w:color="auto"/>
                                                <w:right w:val="none" w:sz="0" w:space="0" w:color="auto"/>
                                              </w:divBdr>
                                            </w:div>
                                            <w:div w:id="996496099">
                                              <w:marLeft w:val="0"/>
                                              <w:marRight w:val="0"/>
                                              <w:marTop w:val="0"/>
                                              <w:marBottom w:val="0"/>
                                              <w:divBdr>
                                                <w:top w:val="none" w:sz="0" w:space="0" w:color="auto"/>
                                                <w:left w:val="none" w:sz="0" w:space="0" w:color="auto"/>
                                                <w:bottom w:val="none" w:sz="0" w:space="0" w:color="auto"/>
                                                <w:right w:val="none" w:sz="0" w:space="0" w:color="auto"/>
                                              </w:divBdr>
                                            </w:div>
                                          </w:divsChild>
                                        </w:div>
                                        <w:div w:id="18881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2170115">
      <w:bodyDiv w:val="1"/>
      <w:marLeft w:val="0"/>
      <w:marRight w:val="0"/>
      <w:marTop w:val="0"/>
      <w:marBottom w:val="0"/>
      <w:divBdr>
        <w:top w:val="none" w:sz="0" w:space="0" w:color="auto"/>
        <w:left w:val="none" w:sz="0" w:space="0" w:color="auto"/>
        <w:bottom w:val="none" w:sz="0" w:space="0" w:color="auto"/>
        <w:right w:val="none" w:sz="0" w:space="0" w:color="auto"/>
      </w:divBdr>
    </w:div>
    <w:div w:id="1366369185">
      <w:bodyDiv w:val="1"/>
      <w:marLeft w:val="0"/>
      <w:marRight w:val="0"/>
      <w:marTop w:val="0"/>
      <w:marBottom w:val="0"/>
      <w:divBdr>
        <w:top w:val="none" w:sz="0" w:space="0" w:color="auto"/>
        <w:left w:val="none" w:sz="0" w:space="0" w:color="auto"/>
        <w:bottom w:val="none" w:sz="0" w:space="0" w:color="auto"/>
        <w:right w:val="none" w:sz="0" w:space="0" w:color="auto"/>
      </w:divBdr>
    </w:div>
    <w:div w:id="1370490321">
      <w:bodyDiv w:val="1"/>
      <w:marLeft w:val="0"/>
      <w:marRight w:val="0"/>
      <w:marTop w:val="0"/>
      <w:marBottom w:val="0"/>
      <w:divBdr>
        <w:top w:val="none" w:sz="0" w:space="0" w:color="auto"/>
        <w:left w:val="none" w:sz="0" w:space="0" w:color="auto"/>
        <w:bottom w:val="none" w:sz="0" w:space="0" w:color="auto"/>
        <w:right w:val="none" w:sz="0" w:space="0" w:color="auto"/>
      </w:divBdr>
    </w:div>
    <w:div w:id="1372655660">
      <w:bodyDiv w:val="1"/>
      <w:marLeft w:val="0"/>
      <w:marRight w:val="0"/>
      <w:marTop w:val="0"/>
      <w:marBottom w:val="0"/>
      <w:divBdr>
        <w:top w:val="none" w:sz="0" w:space="0" w:color="auto"/>
        <w:left w:val="none" w:sz="0" w:space="0" w:color="auto"/>
        <w:bottom w:val="none" w:sz="0" w:space="0" w:color="auto"/>
        <w:right w:val="none" w:sz="0" w:space="0" w:color="auto"/>
      </w:divBdr>
    </w:div>
    <w:div w:id="1372729164">
      <w:bodyDiv w:val="1"/>
      <w:marLeft w:val="0"/>
      <w:marRight w:val="0"/>
      <w:marTop w:val="0"/>
      <w:marBottom w:val="0"/>
      <w:divBdr>
        <w:top w:val="none" w:sz="0" w:space="0" w:color="auto"/>
        <w:left w:val="none" w:sz="0" w:space="0" w:color="auto"/>
        <w:bottom w:val="none" w:sz="0" w:space="0" w:color="auto"/>
        <w:right w:val="none" w:sz="0" w:space="0" w:color="auto"/>
      </w:divBdr>
    </w:div>
    <w:div w:id="1374160463">
      <w:bodyDiv w:val="1"/>
      <w:marLeft w:val="0"/>
      <w:marRight w:val="0"/>
      <w:marTop w:val="0"/>
      <w:marBottom w:val="0"/>
      <w:divBdr>
        <w:top w:val="none" w:sz="0" w:space="0" w:color="auto"/>
        <w:left w:val="none" w:sz="0" w:space="0" w:color="auto"/>
        <w:bottom w:val="none" w:sz="0" w:space="0" w:color="auto"/>
        <w:right w:val="none" w:sz="0" w:space="0" w:color="auto"/>
      </w:divBdr>
    </w:div>
    <w:div w:id="1374501711">
      <w:bodyDiv w:val="1"/>
      <w:marLeft w:val="0"/>
      <w:marRight w:val="0"/>
      <w:marTop w:val="0"/>
      <w:marBottom w:val="0"/>
      <w:divBdr>
        <w:top w:val="none" w:sz="0" w:space="0" w:color="auto"/>
        <w:left w:val="none" w:sz="0" w:space="0" w:color="auto"/>
        <w:bottom w:val="none" w:sz="0" w:space="0" w:color="auto"/>
        <w:right w:val="none" w:sz="0" w:space="0" w:color="auto"/>
      </w:divBdr>
      <w:divsChild>
        <w:div w:id="2007785260">
          <w:marLeft w:val="0"/>
          <w:marRight w:val="0"/>
          <w:marTop w:val="0"/>
          <w:marBottom w:val="0"/>
          <w:divBdr>
            <w:top w:val="none" w:sz="0" w:space="0" w:color="auto"/>
            <w:left w:val="none" w:sz="0" w:space="0" w:color="auto"/>
            <w:bottom w:val="none" w:sz="0" w:space="0" w:color="auto"/>
            <w:right w:val="none" w:sz="0" w:space="0" w:color="auto"/>
          </w:divBdr>
          <w:divsChild>
            <w:div w:id="2076852712">
              <w:marLeft w:val="0"/>
              <w:marRight w:val="0"/>
              <w:marTop w:val="0"/>
              <w:marBottom w:val="0"/>
              <w:divBdr>
                <w:top w:val="none" w:sz="0" w:space="0" w:color="auto"/>
                <w:left w:val="none" w:sz="0" w:space="0" w:color="auto"/>
                <w:bottom w:val="none" w:sz="0" w:space="0" w:color="auto"/>
                <w:right w:val="none" w:sz="0" w:space="0" w:color="auto"/>
              </w:divBdr>
              <w:divsChild>
                <w:div w:id="1615822296">
                  <w:marLeft w:val="0"/>
                  <w:marRight w:val="0"/>
                  <w:marTop w:val="0"/>
                  <w:marBottom w:val="0"/>
                  <w:divBdr>
                    <w:top w:val="none" w:sz="0" w:space="0" w:color="auto"/>
                    <w:left w:val="none" w:sz="0" w:space="0" w:color="auto"/>
                    <w:bottom w:val="none" w:sz="0" w:space="0" w:color="auto"/>
                    <w:right w:val="none" w:sz="0" w:space="0" w:color="auto"/>
                  </w:divBdr>
                  <w:divsChild>
                    <w:div w:id="1989744731">
                      <w:marLeft w:val="0"/>
                      <w:marRight w:val="0"/>
                      <w:marTop w:val="0"/>
                      <w:marBottom w:val="0"/>
                      <w:divBdr>
                        <w:top w:val="none" w:sz="0" w:space="0" w:color="auto"/>
                        <w:left w:val="none" w:sz="0" w:space="0" w:color="auto"/>
                        <w:bottom w:val="none" w:sz="0" w:space="0" w:color="auto"/>
                        <w:right w:val="none" w:sz="0" w:space="0" w:color="auto"/>
                      </w:divBdr>
                      <w:divsChild>
                        <w:div w:id="65302712">
                          <w:marLeft w:val="0"/>
                          <w:marRight w:val="0"/>
                          <w:marTop w:val="0"/>
                          <w:marBottom w:val="0"/>
                          <w:divBdr>
                            <w:top w:val="none" w:sz="0" w:space="0" w:color="auto"/>
                            <w:left w:val="none" w:sz="0" w:space="0" w:color="auto"/>
                            <w:bottom w:val="none" w:sz="0" w:space="0" w:color="auto"/>
                            <w:right w:val="none" w:sz="0" w:space="0" w:color="auto"/>
                          </w:divBdr>
                        </w:div>
                        <w:div w:id="434129791">
                          <w:marLeft w:val="0"/>
                          <w:marRight w:val="0"/>
                          <w:marTop w:val="0"/>
                          <w:marBottom w:val="0"/>
                          <w:divBdr>
                            <w:top w:val="none" w:sz="0" w:space="0" w:color="auto"/>
                            <w:left w:val="none" w:sz="0" w:space="0" w:color="auto"/>
                            <w:bottom w:val="none" w:sz="0" w:space="0" w:color="auto"/>
                            <w:right w:val="none" w:sz="0" w:space="0" w:color="auto"/>
                          </w:divBdr>
                        </w:div>
                        <w:div w:id="501362742">
                          <w:marLeft w:val="0"/>
                          <w:marRight w:val="0"/>
                          <w:marTop w:val="0"/>
                          <w:marBottom w:val="0"/>
                          <w:divBdr>
                            <w:top w:val="none" w:sz="0" w:space="0" w:color="auto"/>
                            <w:left w:val="none" w:sz="0" w:space="0" w:color="auto"/>
                            <w:bottom w:val="none" w:sz="0" w:space="0" w:color="auto"/>
                            <w:right w:val="none" w:sz="0" w:space="0" w:color="auto"/>
                          </w:divBdr>
                        </w:div>
                        <w:div w:id="196916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4576815">
      <w:bodyDiv w:val="1"/>
      <w:marLeft w:val="0"/>
      <w:marRight w:val="0"/>
      <w:marTop w:val="0"/>
      <w:marBottom w:val="0"/>
      <w:divBdr>
        <w:top w:val="none" w:sz="0" w:space="0" w:color="auto"/>
        <w:left w:val="none" w:sz="0" w:space="0" w:color="auto"/>
        <w:bottom w:val="none" w:sz="0" w:space="0" w:color="auto"/>
        <w:right w:val="none" w:sz="0" w:space="0" w:color="auto"/>
      </w:divBdr>
    </w:div>
    <w:div w:id="1375501500">
      <w:bodyDiv w:val="1"/>
      <w:marLeft w:val="0"/>
      <w:marRight w:val="0"/>
      <w:marTop w:val="0"/>
      <w:marBottom w:val="0"/>
      <w:divBdr>
        <w:top w:val="none" w:sz="0" w:space="0" w:color="auto"/>
        <w:left w:val="none" w:sz="0" w:space="0" w:color="auto"/>
        <w:bottom w:val="none" w:sz="0" w:space="0" w:color="auto"/>
        <w:right w:val="none" w:sz="0" w:space="0" w:color="auto"/>
      </w:divBdr>
      <w:divsChild>
        <w:div w:id="1975482882">
          <w:marLeft w:val="0"/>
          <w:marRight w:val="0"/>
          <w:marTop w:val="0"/>
          <w:marBottom w:val="0"/>
          <w:divBdr>
            <w:top w:val="none" w:sz="0" w:space="0" w:color="auto"/>
            <w:left w:val="none" w:sz="0" w:space="0" w:color="auto"/>
            <w:bottom w:val="none" w:sz="0" w:space="0" w:color="auto"/>
            <w:right w:val="none" w:sz="0" w:space="0" w:color="auto"/>
          </w:divBdr>
          <w:divsChild>
            <w:div w:id="1099528417">
              <w:marLeft w:val="0"/>
              <w:marRight w:val="0"/>
              <w:marTop w:val="0"/>
              <w:marBottom w:val="0"/>
              <w:divBdr>
                <w:top w:val="none" w:sz="0" w:space="0" w:color="auto"/>
                <w:left w:val="none" w:sz="0" w:space="0" w:color="auto"/>
                <w:bottom w:val="none" w:sz="0" w:space="0" w:color="auto"/>
                <w:right w:val="none" w:sz="0" w:space="0" w:color="auto"/>
              </w:divBdr>
              <w:divsChild>
                <w:div w:id="1990286351">
                  <w:marLeft w:val="0"/>
                  <w:marRight w:val="0"/>
                  <w:marTop w:val="0"/>
                  <w:marBottom w:val="0"/>
                  <w:divBdr>
                    <w:top w:val="none" w:sz="0" w:space="0" w:color="auto"/>
                    <w:left w:val="none" w:sz="0" w:space="0" w:color="auto"/>
                    <w:bottom w:val="none" w:sz="0" w:space="0" w:color="auto"/>
                    <w:right w:val="none" w:sz="0" w:space="0" w:color="auto"/>
                  </w:divBdr>
                  <w:divsChild>
                    <w:div w:id="1472289661">
                      <w:marLeft w:val="0"/>
                      <w:marRight w:val="0"/>
                      <w:marTop w:val="0"/>
                      <w:marBottom w:val="0"/>
                      <w:divBdr>
                        <w:top w:val="none" w:sz="0" w:space="0" w:color="auto"/>
                        <w:left w:val="none" w:sz="0" w:space="0" w:color="auto"/>
                        <w:bottom w:val="none" w:sz="0" w:space="0" w:color="auto"/>
                        <w:right w:val="none" w:sz="0" w:space="0" w:color="auto"/>
                      </w:divBdr>
                      <w:divsChild>
                        <w:div w:id="1341347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6848551">
      <w:bodyDiv w:val="1"/>
      <w:marLeft w:val="0"/>
      <w:marRight w:val="0"/>
      <w:marTop w:val="0"/>
      <w:marBottom w:val="0"/>
      <w:divBdr>
        <w:top w:val="none" w:sz="0" w:space="0" w:color="auto"/>
        <w:left w:val="none" w:sz="0" w:space="0" w:color="auto"/>
        <w:bottom w:val="none" w:sz="0" w:space="0" w:color="auto"/>
        <w:right w:val="none" w:sz="0" w:space="0" w:color="auto"/>
      </w:divBdr>
    </w:div>
    <w:div w:id="1379669907">
      <w:bodyDiv w:val="1"/>
      <w:marLeft w:val="0"/>
      <w:marRight w:val="0"/>
      <w:marTop w:val="0"/>
      <w:marBottom w:val="0"/>
      <w:divBdr>
        <w:top w:val="none" w:sz="0" w:space="0" w:color="auto"/>
        <w:left w:val="none" w:sz="0" w:space="0" w:color="auto"/>
        <w:bottom w:val="none" w:sz="0" w:space="0" w:color="auto"/>
        <w:right w:val="none" w:sz="0" w:space="0" w:color="auto"/>
      </w:divBdr>
    </w:div>
    <w:div w:id="1390805584">
      <w:bodyDiv w:val="1"/>
      <w:marLeft w:val="0"/>
      <w:marRight w:val="0"/>
      <w:marTop w:val="0"/>
      <w:marBottom w:val="0"/>
      <w:divBdr>
        <w:top w:val="none" w:sz="0" w:space="0" w:color="auto"/>
        <w:left w:val="none" w:sz="0" w:space="0" w:color="auto"/>
        <w:bottom w:val="none" w:sz="0" w:space="0" w:color="auto"/>
        <w:right w:val="none" w:sz="0" w:space="0" w:color="auto"/>
      </w:divBdr>
      <w:divsChild>
        <w:div w:id="905146314">
          <w:marLeft w:val="0"/>
          <w:marRight w:val="0"/>
          <w:marTop w:val="0"/>
          <w:marBottom w:val="0"/>
          <w:divBdr>
            <w:top w:val="none" w:sz="0" w:space="0" w:color="auto"/>
            <w:left w:val="none" w:sz="0" w:space="0" w:color="auto"/>
            <w:bottom w:val="none" w:sz="0" w:space="0" w:color="auto"/>
            <w:right w:val="none" w:sz="0" w:space="0" w:color="auto"/>
          </w:divBdr>
          <w:divsChild>
            <w:div w:id="1419398611">
              <w:marLeft w:val="0"/>
              <w:marRight w:val="0"/>
              <w:marTop w:val="0"/>
              <w:marBottom w:val="0"/>
              <w:divBdr>
                <w:top w:val="none" w:sz="0" w:space="0" w:color="auto"/>
                <w:left w:val="none" w:sz="0" w:space="0" w:color="auto"/>
                <w:bottom w:val="none" w:sz="0" w:space="0" w:color="auto"/>
                <w:right w:val="none" w:sz="0" w:space="0" w:color="auto"/>
              </w:divBdr>
              <w:divsChild>
                <w:div w:id="1296522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191279">
      <w:bodyDiv w:val="1"/>
      <w:marLeft w:val="0"/>
      <w:marRight w:val="0"/>
      <w:marTop w:val="0"/>
      <w:marBottom w:val="0"/>
      <w:divBdr>
        <w:top w:val="none" w:sz="0" w:space="0" w:color="auto"/>
        <w:left w:val="none" w:sz="0" w:space="0" w:color="auto"/>
        <w:bottom w:val="none" w:sz="0" w:space="0" w:color="auto"/>
        <w:right w:val="none" w:sz="0" w:space="0" w:color="auto"/>
      </w:divBdr>
      <w:divsChild>
        <w:div w:id="85656465">
          <w:marLeft w:val="0"/>
          <w:marRight w:val="0"/>
          <w:marTop w:val="0"/>
          <w:marBottom w:val="0"/>
          <w:divBdr>
            <w:top w:val="none" w:sz="0" w:space="0" w:color="auto"/>
            <w:left w:val="none" w:sz="0" w:space="0" w:color="auto"/>
            <w:bottom w:val="none" w:sz="0" w:space="0" w:color="auto"/>
            <w:right w:val="none" w:sz="0" w:space="0" w:color="auto"/>
          </w:divBdr>
          <w:divsChild>
            <w:div w:id="1654486588">
              <w:marLeft w:val="0"/>
              <w:marRight w:val="0"/>
              <w:marTop w:val="0"/>
              <w:marBottom w:val="0"/>
              <w:divBdr>
                <w:top w:val="none" w:sz="0" w:space="0" w:color="auto"/>
                <w:left w:val="none" w:sz="0" w:space="0" w:color="auto"/>
                <w:bottom w:val="none" w:sz="0" w:space="0" w:color="auto"/>
                <w:right w:val="none" w:sz="0" w:space="0" w:color="auto"/>
              </w:divBdr>
              <w:divsChild>
                <w:div w:id="182090586">
                  <w:marLeft w:val="2928"/>
                  <w:marRight w:val="0"/>
                  <w:marTop w:val="720"/>
                  <w:marBottom w:val="0"/>
                  <w:divBdr>
                    <w:top w:val="none" w:sz="0" w:space="0" w:color="auto"/>
                    <w:left w:val="none" w:sz="0" w:space="0" w:color="auto"/>
                    <w:bottom w:val="none" w:sz="0" w:space="0" w:color="auto"/>
                    <w:right w:val="none" w:sz="0" w:space="0" w:color="auto"/>
                  </w:divBdr>
                  <w:divsChild>
                    <w:div w:id="946695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6204978">
      <w:bodyDiv w:val="1"/>
      <w:marLeft w:val="0"/>
      <w:marRight w:val="0"/>
      <w:marTop w:val="0"/>
      <w:marBottom w:val="0"/>
      <w:divBdr>
        <w:top w:val="none" w:sz="0" w:space="0" w:color="auto"/>
        <w:left w:val="none" w:sz="0" w:space="0" w:color="auto"/>
        <w:bottom w:val="none" w:sz="0" w:space="0" w:color="auto"/>
        <w:right w:val="none" w:sz="0" w:space="0" w:color="auto"/>
      </w:divBdr>
      <w:divsChild>
        <w:div w:id="2137021275">
          <w:marLeft w:val="0"/>
          <w:marRight w:val="0"/>
          <w:marTop w:val="0"/>
          <w:marBottom w:val="0"/>
          <w:divBdr>
            <w:top w:val="none" w:sz="0" w:space="0" w:color="auto"/>
            <w:left w:val="none" w:sz="0" w:space="0" w:color="auto"/>
            <w:bottom w:val="none" w:sz="0" w:space="0" w:color="auto"/>
            <w:right w:val="none" w:sz="0" w:space="0" w:color="auto"/>
          </w:divBdr>
          <w:divsChild>
            <w:div w:id="592934236">
              <w:marLeft w:val="0"/>
              <w:marRight w:val="0"/>
              <w:marTop w:val="0"/>
              <w:marBottom w:val="0"/>
              <w:divBdr>
                <w:top w:val="none" w:sz="0" w:space="0" w:color="auto"/>
                <w:left w:val="none" w:sz="0" w:space="0" w:color="auto"/>
                <w:bottom w:val="none" w:sz="0" w:space="0" w:color="auto"/>
                <w:right w:val="none" w:sz="0" w:space="0" w:color="auto"/>
              </w:divBdr>
              <w:divsChild>
                <w:div w:id="1851142338">
                  <w:marLeft w:val="0"/>
                  <w:marRight w:val="0"/>
                  <w:marTop w:val="0"/>
                  <w:marBottom w:val="0"/>
                  <w:divBdr>
                    <w:top w:val="none" w:sz="0" w:space="0" w:color="auto"/>
                    <w:left w:val="none" w:sz="0" w:space="0" w:color="auto"/>
                    <w:bottom w:val="none" w:sz="0" w:space="0" w:color="auto"/>
                    <w:right w:val="none" w:sz="0" w:space="0" w:color="auto"/>
                  </w:divBdr>
                  <w:divsChild>
                    <w:div w:id="1197043012">
                      <w:marLeft w:val="0"/>
                      <w:marRight w:val="0"/>
                      <w:marTop w:val="0"/>
                      <w:marBottom w:val="0"/>
                      <w:divBdr>
                        <w:top w:val="none" w:sz="0" w:space="0" w:color="auto"/>
                        <w:left w:val="none" w:sz="0" w:space="0" w:color="auto"/>
                        <w:bottom w:val="none" w:sz="0" w:space="0" w:color="auto"/>
                        <w:right w:val="none" w:sz="0" w:space="0" w:color="auto"/>
                      </w:divBdr>
                      <w:divsChild>
                        <w:div w:id="157352796">
                          <w:marLeft w:val="0"/>
                          <w:marRight w:val="0"/>
                          <w:marTop w:val="0"/>
                          <w:marBottom w:val="0"/>
                          <w:divBdr>
                            <w:top w:val="none" w:sz="0" w:space="0" w:color="auto"/>
                            <w:left w:val="none" w:sz="0" w:space="0" w:color="auto"/>
                            <w:bottom w:val="none" w:sz="0" w:space="0" w:color="auto"/>
                            <w:right w:val="none" w:sz="0" w:space="0" w:color="auto"/>
                          </w:divBdr>
                        </w:div>
                        <w:div w:id="2085949514">
                          <w:marLeft w:val="0"/>
                          <w:marRight w:val="0"/>
                          <w:marTop w:val="0"/>
                          <w:marBottom w:val="0"/>
                          <w:divBdr>
                            <w:top w:val="none" w:sz="0" w:space="0" w:color="auto"/>
                            <w:left w:val="none" w:sz="0" w:space="0" w:color="auto"/>
                            <w:bottom w:val="none" w:sz="0" w:space="0" w:color="auto"/>
                            <w:right w:val="none" w:sz="0" w:space="0" w:color="auto"/>
                          </w:divBdr>
                        </w:div>
                        <w:div w:id="2114350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9941396">
      <w:bodyDiv w:val="1"/>
      <w:marLeft w:val="0"/>
      <w:marRight w:val="0"/>
      <w:marTop w:val="0"/>
      <w:marBottom w:val="0"/>
      <w:divBdr>
        <w:top w:val="none" w:sz="0" w:space="0" w:color="auto"/>
        <w:left w:val="none" w:sz="0" w:space="0" w:color="auto"/>
        <w:bottom w:val="none" w:sz="0" w:space="0" w:color="auto"/>
        <w:right w:val="none" w:sz="0" w:space="0" w:color="auto"/>
      </w:divBdr>
      <w:divsChild>
        <w:div w:id="910386142">
          <w:marLeft w:val="0"/>
          <w:marRight w:val="0"/>
          <w:marTop w:val="0"/>
          <w:marBottom w:val="0"/>
          <w:divBdr>
            <w:top w:val="none" w:sz="0" w:space="0" w:color="auto"/>
            <w:left w:val="none" w:sz="0" w:space="0" w:color="auto"/>
            <w:bottom w:val="none" w:sz="0" w:space="0" w:color="auto"/>
            <w:right w:val="none" w:sz="0" w:space="0" w:color="auto"/>
          </w:divBdr>
          <w:divsChild>
            <w:div w:id="870728336">
              <w:marLeft w:val="0"/>
              <w:marRight w:val="0"/>
              <w:marTop w:val="0"/>
              <w:marBottom w:val="0"/>
              <w:divBdr>
                <w:top w:val="none" w:sz="0" w:space="0" w:color="auto"/>
                <w:left w:val="none" w:sz="0" w:space="0" w:color="auto"/>
                <w:bottom w:val="none" w:sz="0" w:space="0" w:color="auto"/>
                <w:right w:val="none" w:sz="0" w:space="0" w:color="auto"/>
              </w:divBdr>
              <w:divsChild>
                <w:div w:id="1394036392">
                  <w:marLeft w:val="0"/>
                  <w:marRight w:val="0"/>
                  <w:marTop w:val="0"/>
                  <w:marBottom w:val="0"/>
                  <w:divBdr>
                    <w:top w:val="none" w:sz="0" w:space="0" w:color="auto"/>
                    <w:left w:val="none" w:sz="0" w:space="0" w:color="auto"/>
                    <w:bottom w:val="none" w:sz="0" w:space="0" w:color="auto"/>
                    <w:right w:val="none" w:sz="0" w:space="0" w:color="auto"/>
                  </w:divBdr>
                  <w:divsChild>
                    <w:div w:id="186293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6417239">
      <w:bodyDiv w:val="1"/>
      <w:marLeft w:val="0"/>
      <w:marRight w:val="0"/>
      <w:marTop w:val="0"/>
      <w:marBottom w:val="0"/>
      <w:divBdr>
        <w:top w:val="none" w:sz="0" w:space="0" w:color="auto"/>
        <w:left w:val="none" w:sz="0" w:space="0" w:color="auto"/>
        <w:bottom w:val="none" w:sz="0" w:space="0" w:color="auto"/>
        <w:right w:val="none" w:sz="0" w:space="0" w:color="auto"/>
      </w:divBdr>
    </w:div>
    <w:div w:id="1411385383">
      <w:bodyDiv w:val="1"/>
      <w:marLeft w:val="0"/>
      <w:marRight w:val="0"/>
      <w:marTop w:val="0"/>
      <w:marBottom w:val="0"/>
      <w:divBdr>
        <w:top w:val="none" w:sz="0" w:space="0" w:color="auto"/>
        <w:left w:val="none" w:sz="0" w:space="0" w:color="auto"/>
        <w:bottom w:val="none" w:sz="0" w:space="0" w:color="auto"/>
        <w:right w:val="none" w:sz="0" w:space="0" w:color="auto"/>
      </w:divBdr>
    </w:div>
    <w:div w:id="1414208211">
      <w:bodyDiv w:val="1"/>
      <w:marLeft w:val="0"/>
      <w:marRight w:val="0"/>
      <w:marTop w:val="0"/>
      <w:marBottom w:val="0"/>
      <w:divBdr>
        <w:top w:val="none" w:sz="0" w:space="0" w:color="auto"/>
        <w:left w:val="none" w:sz="0" w:space="0" w:color="auto"/>
        <w:bottom w:val="none" w:sz="0" w:space="0" w:color="auto"/>
        <w:right w:val="none" w:sz="0" w:space="0" w:color="auto"/>
      </w:divBdr>
    </w:div>
    <w:div w:id="1415542472">
      <w:bodyDiv w:val="1"/>
      <w:marLeft w:val="0"/>
      <w:marRight w:val="0"/>
      <w:marTop w:val="0"/>
      <w:marBottom w:val="0"/>
      <w:divBdr>
        <w:top w:val="none" w:sz="0" w:space="0" w:color="auto"/>
        <w:left w:val="none" w:sz="0" w:space="0" w:color="auto"/>
        <w:bottom w:val="none" w:sz="0" w:space="0" w:color="auto"/>
        <w:right w:val="none" w:sz="0" w:space="0" w:color="auto"/>
      </w:divBdr>
    </w:div>
    <w:div w:id="1416780531">
      <w:bodyDiv w:val="1"/>
      <w:marLeft w:val="0"/>
      <w:marRight w:val="0"/>
      <w:marTop w:val="0"/>
      <w:marBottom w:val="0"/>
      <w:divBdr>
        <w:top w:val="none" w:sz="0" w:space="0" w:color="auto"/>
        <w:left w:val="none" w:sz="0" w:space="0" w:color="auto"/>
        <w:bottom w:val="none" w:sz="0" w:space="0" w:color="auto"/>
        <w:right w:val="none" w:sz="0" w:space="0" w:color="auto"/>
      </w:divBdr>
    </w:div>
    <w:div w:id="1419211342">
      <w:bodyDiv w:val="1"/>
      <w:marLeft w:val="0"/>
      <w:marRight w:val="0"/>
      <w:marTop w:val="0"/>
      <w:marBottom w:val="0"/>
      <w:divBdr>
        <w:top w:val="none" w:sz="0" w:space="0" w:color="auto"/>
        <w:left w:val="none" w:sz="0" w:space="0" w:color="auto"/>
        <w:bottom w:val="none" w:sz="0" w:space="0" w:color="auto"/>
        <w:right w:val="none" w:sz="0" w:space="0" w:color="auto"/>
      </w:divBdr>
    </w:div>
    <w:div w:id="1419325605">
      <w:bodyDiv w:val="1"/>
      <w:marLeft w:val="0"/>
      <w:marRight w:val="0"/>
      <w:marTop w:val="0"/>
      <w:marBottom w:val="0"/>
      <w:divBdr>
        <w:top w:val="none" w:sz="0" w:space="0" w:color="auto"/>
        <w:left w:val="none" w:sz="0" w:space="0" w:color="auto"/>
        <w:bottom w:val="none" w:sz="0" w:space="0" w:color="auto"/>
        <w:right w:val="none" w:sz="0" w:space="0" w:color="auto"/>
      </w:divBdr>
      <w:divsChild>
        <w:div w:id="1182162883">
          <w:marLeft w:val="0"/>
          <w:marRight w:val="0"/>
          <w:marTop w:val="0"/>
          <w:marBottom w:val="0"/>
          <w:divBdr>
            <w:top w:val="none" w:sz="0" w:space="0" w:color="auto"/>
            <w:left w:val="none" w:sz="0" w:space="0" w:color="auto"/>
            <w:bottom w:val="none" w:sz="0" w:space="0" w:color="auto"/>
            <w:right w:val="none" w:sz="0" w:space="0" w:color="auto"/>
          </w:divBdr>
          <w:divsChild>
            <w:div w:id="1307318252">
              <w:marLeft w:val="0"/>
              <w:marRight w:val="0"/>
              <w:marTop w:val="0"/>
              <w:marBottom w:val="0"/>
              <w:divBdr>
                <w:top w:val="none" w:sz="0" w:space="0" w:color="auto"/>
                <w:left w:val="none" w:sz="0" w:space="0" w:color="auto"/>
                <w:bottom w:val="none" w:sz="0" w:space="0" w:color="auto"/>
                <w:right w:val="none" w:sz="0" w:space="0" w:color="auto"/>
              </w:divBdr>
              <w:divsChild>
                <w:div w:id="1251088">
                  <w:marLeft w:val="0"/>
                  <w:marRight w:val="0"/>
                  <w:marTop w:val="0"/>
                  <w:marBottom w:val="0"/>
                  <w:divBdr>
                    <w:top w:val="none" w:sz="0" w:space="0" w:color="auto"/>
                    <w:left w:val="none" w:sz="0" w:space="0" w:color="auto"/>
                    <w:bottom w:val="none" w:sz="0" w:space="0" w:color="auto"/>
                    <w:right w:val="none" w:sz="0" w:space="0" w:color="auto"/>
                  </w:divBdr>
                  <w:divsChild>
                    <w:div w:id="727144851">
                      <w:marLeft w:val="0"/>
                      <w:marRight w:val="0"/>
                      <w:marTop w:val="0"/>
                      <w:marBottom w:val="0"/>
                      <w:divBdr>
                        <w:top w:val="single" w:sz="4" w:space="2" w:color="C0C0C0"/>
                        <w:left w:val="single" w:sz="4" w:space="2" w:color="C0C0C0"/>
                        <w:bottom w:val="single" w:sz="4" w:space="2" w:color="C0C0C0"/>
                        <w:right w:val="single" w:sz="4" w:space="2" w:color="C0C0C0"/>
                      </w:divBdr>
                      <w:divsChild>
                        <w:div w:id="269822881">
                          <w:marLeft w:val="0"/>
                          <w:marRight w:val="0"/>
                          <w:marTop w:val="0"/>
                          <w:marBottom w:val="0"/>
                          <w:divBdr>
                            <w:top w:val="none" w:sz="0" w:space="0" w:color="auto"/>
                            <w:left w:val="none" w:sz="0" w:space="0" w:color="auto"/>
                            <w:bottom w:val="none" w:sz="0" w:space="0" w:color="auto"/>
                            <w:right w:val="none" w:sz="0" w:space="0" w:color="auto"/>
                          </w:divBdr>
                        </w:div>
                        <w:div w:id="1118571829">
                          <w:marLeft w:val="0"/>
                          <w:marRight w:val="0"/>
                          <w:marTop w:val="0"/>
                          <w:marBottom w:val="0"/>
                          <w:divBdr>
                            <w:top w:val="none" w:sz="0" w:space="0" w:color="auto"/>
                            <w:left w:val="none" w:sz="0" w:space="0" w:color="auto"/>
                            <w:bottom w:val="none" w:sz="0" w:space="0" w:color="auto"/>
                            <w:right w:val="none" w:sz="0" w:space="0" w:color="auto"/>
                          </w:divBdr>
                        </w:div>
                        <w:div w:id="1217082063">
                          <w:marLeft w:val="0"/>
                          <w:marRight w:val="0"/>
                          <w:marTop w:val="0"/>
                          <w:marBottom w:val="0"/>
                          <w:divBdr>
                            <w:top w:val="none" w:sz="0" w:space="0" w:color="auto"/>
                            <w:left w:val="none" w:sz="0" w:space="0" w:color="auto"/>
                            <w:bottom w:val="none" w:sz="0" w:space="0" w:color="auto"/>
                            <w:right w:val="none" w:sz="0" w:space="0" w:color="auto"/>
                          </w:divBdr>
                        </w:div>
                        <w:div w:id="1349409616">
                          <w:marLeft w:val="0"/>
                          <w:marRight w:val="0"/>
                          <w:marTop w:val="0"/>
                          <w:marBottom w:val="0"/>
                          <w:divBdr>
                            <w:top w:val="none" w:sz="0" w:space="0" w:color="auto"/>
                            <w:left w:val="none" w:sz="0" w:space="0" w:color="auto"/>
                            <w:bottom w:val="none" w:sz="0" w:space="0" w:color="auto"/>
                            <w:right w:val="none" w:sz="0" w:space="0" w:color="auto"/>
                          </w:divBdr>
                        </w:div>
                        <w:div w:id="1806267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910033">
      <w:bodyDiv w:val="1"/>
      <w:marLeft w:val="0"/>
      <w:marRight w:val="0"/>
      <w:marTop w:val="0"/>
      <w:marBottom w:val="0"/>
      <w:divBdr>
        <w:top w:val="none" w:sz="0" w:space="0" w:color="auto"/>
        <w:left w:val="none" w:sz="0" w:space="0" w:color="auto"/>
        <w:bottom w:val="none" w:sz="0" w:space="0" w:color="auto"/>
        <w:right w:val="none" w:sz="0" w:space="0" w:color="auto"/>
      </w:divBdr>
    </w:div>
    <w:div w:id="1421759296">
      <w:bodyDiv w:val="1"/>
      <w:marLeft w:val="0"/>
      <w:marRight w:val="0"/>
      <w:marTop w:val="0"/>
      <w:marBottom w:val="0"/>
      <w:divBdr>
        <w:top w:val="none" w:sz="0" w:space="0" w:color="auto"/>
        <w:left w:val="none" w:sz="0" w:space="0" w:color="auto"/>
        <w:bottom w:val="none" w:sz="0" w:space="0" w:color="auto"/>
        <w:right w:val="none" w:sz="0" w:space="0" w:color="auto"/>
      </w:divBdr>
      <w:divsChild>
        <w:div w:id="2067101570">
          <w:marLeft w:val="0"/>
          <w:marRight w:val="0"/>
          <w:marTop w:val="0"/>
          <w:marBottom w:val="0"/>
          <w:divBdr>
            <w:top w:val="none" w:sz="0" w:space="0" w:color="auto"/>
            <w:left w:val="none" w:sz="0" w:space="0" w:color="auto"/>
            <w:bottom w:val="none" w:sz="0" w:space="0" w:color="auto"/>
            <w:right w:val="none" w:sz="0" w:space="0" w:color="auto"/>
          </w:divBdr>
          <w:divsChild>
            <w:div w:id="2106803078">
              <w:marLeft w:val="0"/>
              <w:marRight w:val="0"/>
              <w:marTop w:val="0"/>
              <w:marBottom w:val="0"/>
              <w:divBdr>
                <w:top w:val="none" w:sz="0" w:space="0" w:color="auto"/>
                <w:left w:val="none" w:sz="0" w:space="0" w:color="auto"/>
                <w:bottom w:val="none" w:sz="0" w:space="0" w:color="auto"/>
                <w:right w:val="none" w:sz="0" w:space="0" w:color="auto"/>
              </w:divBdr>
              <w:divsChild>
                <w:div w:id="866599762">
                  <w:marLeft w:val="0"/>
                  <w:marRight w:val="0"/>
                  <w:marTop w:val="0"/>
                  <w:marBottom w:val="0"/>
                  <w:divBdr>
                    <w:top w:val="none" w:sz="0" w:space="0" w:color="auto"/>
                    <w:left w:val="none" w:sz="0" w:space="0" w:color="auto"/>
                    <w:bottom w:val="none" w:sz="0" w:space="0" w:color="auto"/>
                    <w:right w:val="none" w:sz="0" w:space="0" w:color="auto"/>
                  </w:divBdr>
                </w:div>
                <w:div w:id="955910666">
                  <w:marLeft w:val="0"/>
                  <w:marRight w:val="0"/>
                  <w:marTop w:val="0"/>
                  <w:marBottom w:val="0"/>
                  <w:divBdr>
                    <w:top w:val="none" w:sz="0" w:space="0" w:color="auto"/>
                    <w:left w:val="none" w:sz="0" w:space="0" w:color="auto"/>
                    <w:bottom w:val="none" w:sz="0" w:space="0" w:color="auto"/>
                    <w:right w:val="none" w:sz="0" w:space="0" w:color="auto"/>
                  </w:divBdr>
                </w:div>
                <w:div w:id="161551548">
                  <w:marLeft w:val="0"/>
                  <w:marRight w:val="0"/>
                  <w:marTop w:val="0"/>
                  <w:marBottom w:val="0"/>
                  <w:divBdr>
                    <w:top w:val="none" w:sz="0" w:space="0" w:color="auto"/>
                    <w:left w:val="none" w:sz="0" w:space="0" w:color="auto"/>
                    <w:bottom w:val="none" w:sz="0" w:space="0" w:color="auto"/>
                    <w:right w:val="none" w:sz="0" w:space="0" w:color="auto"/>
                  </w:divBdr>
                  <w:divsChild>
                    <w:div w:id="1080643693">
                      <w:marLeft w:val="0"/>
                      <w:marRight w:val="0"/>
                      <w:marTop w:val="0"/>
                      <w:marBottom w:val="0"/>
                      <w:divBdr>
                        <w:top w:val="none" w:sz="0" w:space="0" w:color="auto"/>
                        <w:left w:val="none" w:sz="0" w:space="0" w:color="auto"/>
                        <w:bottom w:val="none" w:sz="0" w:space="0" w:color="auto"/>
                        <w:right w:val="none" w:sz="0" w:space="0" w:color="auto"/>
                      </w:divBdr>
                      <w:divsChild>
                        <w:div w:id="1011949198">
                          <w:marLeft w:val="0"/>
                          <w:marRight w:val="0"/>
                          <w:marTop w:val="0"/>
                          <w:marBottom w:val="0"/>
                          <w:divBdr>
                            <w:top w:val="none" w:sz="0" w:space="0" w:color="auto"/>
                            <w:left w:val="none" w:sz="0" w:space="0" w:color="auto"/>
                            <w:bottom w:val="none" w:sz="0" w:space="0" w:color="auto"/>
                            <w:right w:val="none" w:sz="0" w:space="0" w:color="auto"/>
                          </w:divBdr>
                          <w:divsChild>
                            <w:div w:id="579870537">
                              <w:marLeft w:val="0"/>
                              <w:marRight w:val="0"/>
                              <w:marTop w:val="0"/>
                              <w:marBottom w:val="0"/>
                              <w:divBdr>
                                <w:top w:val="none" w:sz="0" w:space="0" w:color="auto"/>
                                <w:left w:val="none" w:sz="0" w:space="0" w:color="auto"/>
                                <w:bottom w:val="none" w:sz="0" w:space="0" w:color="auto"/>
                                <w:right w:val="none" w:sz="0" w:space="0" w:color="auto"/>
                              </w:divBdr>
                              <w:divsChild>
                                <w:div w:id="741486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22143683">
      <w:bodyDiv w:val="1"/>
      <w:marLeft w:val="0"/>
      <w:marRight w:val="0"/>
      <w:marTop w:val="0"/>
      <w:marBottom w:val="0"/>
      <w:divBdr>
        <w:top w:val="none" w:sz="0" w:space="0" w:color="auto"/>
        <w:left w:val="none" w:sz="0" w:space="0" w:color="auto"/>
        <w:bottom w:val="none" w:sz="0" w:space="0" w:color="auto"/>
        <w:right w:val="none" w:sz="0" w:space="0" w:color="auto"/>
      </w:divBdr>
    </w:div>
    <w:div w:id="1424179399">
      <w:bodyDiv w:val="1"/>
      <w:marLeft w:val="0"/>
      <w:marRight w:val="0"/>
      <w:marTop w:val="0"/>
      <w:marBottom w:val="0"/>
      <w:divBdr>
        <w:top w:val="none" w:sz="0" w:space="0" w:color="auto"/>
        <w:left w:val="none" w:sz="0" w:space="0" w:color="auto"/>
        <w:bottom w:val="none" w:sz="0" w:space="0" w:color="auto"/>
        <w:right w:val="none" w:sz="0" w:space="0" w:color="auto"/>
      </w:divBdr>
    </w:div>
    <w:div w:id="1424496340">
      <w:bodyDiv w:val="1"/>
      <w:marLeft w:val="0"/>
      <w:marRight w:val="0"/>
      <w:marTop w:val="0"/>
      <w:marBottom w:val="0"/>
      <w:divBdr>
        <w:top w:val="none" w:sz="0" w:space="0" w:color="auto"/>
        <w:left w:val="none" w:sz="0" w:space="0" w:color="auto"/>
        <w:bottom w:val="none" w:sz="0" w:space="0" w:color="auto"/>
        <w:right w:val="none" w:sz="0" w:space="0" w:color="auto"/>
      </w:divBdr>
    </w:div>
    <w:div w:id="1431002306">
      <w:bodyDiv w:val="1"/>
      <w:marLeft w:val="0"/>
      <w:marRight w:val="0"/>
      <w:marTop w:val="0"/>
      <w:marBottom w:val="0"/>
      <w:divBdr>
        <w:top w:val="none" w:sz="0" w:space="0" w:color="auto"/>
        <w:left w:val="none" w:sz="0" w:space="0" w:color="auto"/>
        <w:bottom w:val="none" w:sz="0" w:space="0" w:color="auto"/>
        <w:right w:val="none" w:sz="0" w:space="0" w:color="auto"/>
      </w:divBdr>
      <w:divsChild>
        <w:div w:id="1868903937">
          <w:marLeft w:val="0"/>
          <w:marRight w:val="0"/>
          <w:marTop w:val="0"/>
          <w:marBottom w:val="0"/>
          <w:divBdr>
            <w:top w:val="none" w:sz="0" w:space="0" w:color="auto"/>
            <w:left w:val="none" w:sz="0" w:space="0" w:color="auto"/>
            <w:bottom w:val="none" w:sz="0" w:space="0" w:color="auto"/>
            <w:right w:val="none" w:sz="0" w:space="0" w:color="auto"/>
          </w:divBdr>
          <w:divsChild>
            <w:div w:id="1992368213">
              <w:marLeft w:val="0"/>
              <w:marRight w:val="0"/>
              <w:marTop w:val="0"/>
              <w:marBottom w:val="0"/>
              <w:divBdr>
                <w:top w:val="none" w:sz="0" w:space="0" w:color="auto"/>
                <w:left w:val="none" w:sz="0" w:space="0" w:color="auto"/>
                <w:bottom w:val="none" w:sz="0" w:space="0" w:color="auto"/>
                <w:right w:val="none" w:sz="0" w:space="0" w:color="auto"/>
              </w:divBdr>
              <w:divsChild>
                <w:div w:id="1992561535">
                  <w:marLeft w:val="0"/>
                  <w:marRight w:val="0"/>
                  <w:marTop w:val="0"/>
                  <w:marBottom w:val="0"/>
                  <w:divBdr>
                    <w:top w:val="none" w:sz="0" w:space="0" w:color="auto"/>
                    <w:left w:val="none" w:sz="0" w:space="0" w:color="auto"/>
                    <w:bottom w:val="none" w:sz="0" w:space="0" w:color="auto"/>
                    <w:right w:val="none" w:sz="0" w:space="0" w:color="auto"/>
                  </w:divBdr>
                  <w:divsChild>
                    <w:div w:id="2070180218">
                      <w:marLeft w:val="0"/>
                      <w:marRight w:val="0"/>
                      <w:marTop w:val="0"/>
                      <w:marBottom w:val="0"/>
                      <w:divBdr>
                        <w:top w:val="single" w:sz="4" w:space="2" w:color="C0C0C0"/>
                        <w:left w:val="single" w:sz="4" w:space="2" w:color="C0C0C0"/>
                        <w:bottom w:val="single" w:sz="4" w:space="2" w:color="C0C0C0"/>
                        <w:right w:val="single" w:sz="4" w:space="2" w:color="C0C0C0"/>
                      </w:divBdr>
                      <w:divsChild>
                        <w:div w:id="810288758">
                          <w:marLeft w:val="0"/>
                          <w:marRight w:val="0"/>
                          <w:marTop w:val="0"/>
                          <w:marBottom w:val="0"/>
                          <w:divBdr>
                            <w:top w:val="none" w:sz="0" w:space="0" w:color="auto"/>
                            <w:left w:val="none" w:sz="0" w:space="0" w:color="auto"/>
                            <w:bottom w:val="none" w:sz="0" w:space="0" w:color="auto"/>
                            <w:right w:val="none" w:sz="0" w:space="0" w:color="auto"/>
                          </w:divBdr>
                        </w:div>
                        <w:div w:id="993604023">
                          <w:marLeft w:val="0"/>
                          <w:marRight w:val="0"/>
                          <w:marTop w:val="0"/>
                          <w:marBottom w:val="0"/>
                          <w:divBdr>
                            <w:top w:val="none" w:sz="0" w:space="0" w:color="auto"/>
                            <w:left w:val="none" w:sz="0" w:space="0" w:color="auto"/>
                            <w:bottom w:val="none" w:sz="0" w:space="0" w:color="auto"/>
                            <w:right w:val="none" w:sz="0" w:space="0" w:color="auto"/>
                          </w:divBdr>
                        </w:div>
                        <w:div w:id="1003439117">
                          <w:marLeft w:val="0"/>
                          <w:marRight w:val="0"/>
                          <w:marTop w:val="0"/>
                          <w:marBottom w:val="0"/>
                          <w:divBdr>
                            <w:top w:val="none" w:sz="0" w:space="0" w:color="auto"/>
                            <w:left w:val="none" w:sz="0" w:space="0" w:color="auto"/>
                            <w:bottom w:val="none" w:sz="0" w:space="0" w:color="auto"/>
                            <w:right w:val="none" w:sz="0" w:space="0" w:color="auto"/>
                          </w:divBdr>
                        </w:div>
                        <w:div w:id="1447388197">
                          <w:marLeft w:val="0"/>
                          <w:marRight w:val="0"/>
                          <w:marTop w:val="0"/>
                          <w:marBottom w:val="0"/>
                          <w:divBdr>
                            <w:top w:val="none" w:sz="0" w:space="0" w:color="auto"/>
                            <w:left w:val="none" w:sz="0" w:space="0" w:color="auto"/>
                            <w:bottom w:val="none" w:sz="0" w:space="0" w:color="auto"/>
                            <w:right w:val="none" w:sz="0" w:space="0" w:color="auto"/>
                          </w:divBdr>
                        </w:div>
                        <w:div w:id="1863862957">
                          <w:marLeft w:val="0"/>
                          <w:marRight w:val="0"/>
                          <w:marTop w:val="0"/>
                          <w:marBottom w:val="0"/>
                          <w:divBdr>
                            <w:top w:val="none" w:sz="0" w:space="0" w:color="auto"/>
                            <w:left w:val="none" w:sz="0" w:space="0" w:color="auto"/>
                            <w:bottom w:val="none" w:sz="0" w:space="0" w:color="auto"/>
                            <w:right w:val="none" w:sz="0" w:space="0" w:color="auto"/>
                          </w:divBdr>
                        </w:div>
                        <w:div w:id="2025550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5591334">
      <w:bodyDiv w:val="1"/>
      <w:marLeft w:val="0"/>
      <w:marRight w:val="0"/>
      <w:marTop w:val="0"/>
      <w:marBottom w:val="0"/>
      <w:divBdr>
        <w:top w:val="none" w:sz="0" w:space="0" w:color="auto"/>
        <w:left w:val="none" w:sz="0" w:space="0" w:color="auto"/>
        <w:bottom w:val="none" w:sz="0" w:space="0" w:color="auto"/>
        <w:right w:val="none" w:sz="0" w:space="0" w:color="auto"/>
      </w:divBdr>
    </w:div>
    <w:div w:id="1439108113">
      <w:bodyDiv w:val="1"/>
      <w:marLeft w:val="0"/>
      <w:marRight w:val="0"/>
      <w:marTop w:val="0"/>
      <w:marBottom w:val="0"/>
      <w:divBdr>
        <w:top w:val="none" w:sz="0" w:space="0" w:color="auto"/>
        <w:left w:val="none" w:sz="0" w:space="0" w:color="auto"/>
        <w:bottom w:val="none" w:sz="0" w:space="0" w:color="auto"/>
        <w:right w:val="none" w:sz="0" w:space="0" w:color="auto"/>
      </w:divBdr>
      <w:divsChild>
        <w:div w:id="557790581">
          <w:marLeft w:val="0"/>
          <w:marRight w:val="0"/>
          <w:marTop w:val="0"/>
          <w:marBottom w:val="0"/>
          <w:divBdr>
            <w:top w:val="none" w:sz="0" w:space="0" w:color="auto"/>
            <w:left w:val="none" w:sz="0" w:space="0" w:color="auto"/>
            <w:bottom w:val="none" w:sz="0" w:space="0" w:color="auto"/>
            <w:right w:val="none" w:sz="0" w:space="0" w:color="auto"/>
          </w:divBdr>
          <w:divsChild>
            <w:div w:id="1574779789">
              <w:marLeft w:val="0"/>
              <w:marRight w:val="0"/>
              <w:marTop w:val="0"/>
              <w:marBottom w:val="0"/>
              <w:divBdr>
                <w:top w:val="none" w:sz="0" w:space="0" w:color="auto"/>
                <w:left w:val="none" w:sz="0" w:space="0" w:color="auto"/>
                <w:bottom w:val="none" w:sz="0" w:space="0" w:color="auto"/>
                <w:right w:val="none" w:sz="0" w:space="0" w:color="auto"/>
              </w:divBdr>
              <w:divsChild>
                <w:div w:id="1533034820">
                  <w:marLeft w:val="0"/>
                  <w:marRight w:val="0"/>
                  <w:marTop w:val="0"/>
                  <w:marBottom w:val="0"/>
                  <w:divBdr>
                    <w:top w:val="none" w:sz="0" w:space="0" w:color="auto"/>
                    <w:left w:val="none" w:sz="0" w:space="0" w:color="auto"/>
                    <w:bottom w:val="none" w:sz="0" w:space="0" w:color="auto"/>
                    <w:right w:val="none" w:sz="0" w:space="0" w:color="auto"/>
                  </w:divBdr>
                  <w:divsChild>
                    <w:div w:id="387607825">
                      <w:marLeft w:val="0"/>
                      <w:marRight w:val="0"/>
                      <w:marTop w:val="0"/>
                      <w:marBottom w:val="0"/>
                      <w:divBdr>
                        <w:top w:val="none" w:sz="0" w:space="0" w:color="auto"/>
                        <w:left w:val="none" w:sz="0" w:space="0" w:color="auto"/>
                        <w:bottom w:val="none" w:sz="0" w:space="0" w:color="auto"/>
                        <w:right w:val="none" w:sz="0" w:space="0" w:color="auto"/>
                      </w:divBdr>
                      <w:divsChild>
                        <w:div w:id="774208414">
                          <w:marLeft w:val="1500"/>
                          <w:marRight w:val="0"/>
                          <w:marTop w:val="0"/>
                          <w:marBottom w:val="0"/>
                          <w:divBdr>
                            <w:top w:val="none" w:sz="0" w:space="0" w:color="auto"/>
                            <w:left w:val="none" w:sz="0" w:space="0" w:color="auto"/>
                            <w:bottom w:val="none" w:sz="0" w:space="0" w:color="auto"/>
                            <w:right w:val="none" w:sz="0" w:space="0" w:color="auto"/>
                          </w:divBdr>
                          <w:divsChild>
                            <w:div w:id="701127290">
                              <w:marLeft w:val="0"/>
                              <w:marRight w:val="0"/>
                              <w:marTop w:val="0"/>
                              <w:marBottom w:val="0"/>
                              <w:divBdr>
                                <w:top w:val="none" w:sz="0" w:space="0" w:color="auto"/>
                                <w:left w:val="none" w:sz="0" w:space="0" w:color="auto"/>
                                <w:bottom w:val="none" w:sz="0" w:space="0" w:color="auto"/>
                                <w:right w:val="none" w:sz="0" w:space="0" w:color="auto"/>
                              </w:divBdr>
                              <w:divsChild>
                                <w:div w:id="1624338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9183192">
      <w:bodyDiv w:val="1"/>
      <w:marLeft w:val="0"/>
      <w:marRight w:val="0"/>
      <w:marTop w:val="0"/>
      <w:marBottom w:val="0"/>
      <w:divBdr>
        <w:top w:val="none" w:sz="0" w:space="0" w:color="auto"/>
        <w:left w:val="none" w:sz="0" w:space="0" w:color="auto"/>
        <w:bottom w:val="none" w:sz="0" w:space="0" w:color="auto"/>
        <w:right w:val="none" w:sz="0" w:space="0" w:color="auto"/>
      </w:divBdr>
    </w:div>
    <w:div w:id="1442145773">
      <w:bodyDiv w:val="1"/>
      <w:marLeft w:val="0"/>
      <w:marRight w:val="0"/>
      <w:marTop w:val="0"/>
      <w:marBottom w:val="0"/>
      <w:divBdr>
        <w:top w:val="none" w:sz="0" w:space="0" w:color="auto"/>
        <w:left w:val="none" w:sz="0" w:space="0" w:color="auto"/>
        <w:bottom w:val="none" w:sz="0" w:space="0" w:color="auto"/>
        <w:right w:val="none" w:sz="0" w:space="0" w:color="auto"/>
      </w:divBdr>
      <w:divsChild>
        <w:div w:id="811483483">
          <w:marLeft w:val="0"/>
          <w:marRight w:val="0"/>
          <w:marTop w:val="0"/>
          <w:marBottom w:val="0"/>
          <w:divBdr>
            <w:top w:val="none" w:sz="0" w:space="0" w:color="auto"/>
            <w:left w:val="none" w:sz="0" w:space="0" w:color="auto"/>
            <w:bottom w:val="none" w:sz="0" w:space="0" w:color="auto"/>
            <w:right w:val="none" w:sz="0" w:space="0" w:color="auto"/>
          </w:divBdr>
          <w:divsChild>
            <w:div w:id="145827894">
              <w:marLeft w:val="0"/>
              <w:marRight w:val="0"/>
              <w:marTop w:val="0"/>
              <w:marBottom w:val="0"/>
              <w:divBdr>
                <w:top w:val="none" w:sz="0" w:space="0" w:color="auto"/>
                <w:left w:val="none" w:sz="0" w:space="0" w:color="auto"/>
                <w:bottom w:val="none" w:sz="0" w:space="0" w:color="auto"/>
                <w:right w:val="none" w:sz="0" w:space="0" w:color="auto"/>
              </w:divBdr>
              <w:divsChild>
                <w:div w:id="1436829778">
                  <w:marLeft w:val="0"/>
                  <w:marRight w:val="0"/>
                  <w:marTop w:val="0"/>
                  <w:marBottom w:val="0"/>
                  <w:divBdr>
                    <w:top w:val="none" w:sz="0" w:space="0" w:color="auto"/>
                    <w:left w:val="none" w:sz="0" w:space="0" w:color="auto"/>
                    <w:bottom w:val="none" w:sz="0" w:space="0" w:color="auto"/>
                    <w:right w:val="none" w:sz="0" w:space="0" w:color="auto"/>
                  </w:divBdr>
                  <w:divsChild>
                    <w:div w:id="1249273318">
                      <w:marLeft w:val="0"/>
                      <w:marRight w:val="0"/>
                      <w:marTop w:val="0"/>
                      <w:marBottom w:val="0"/>
                      <w:divBdr>
                        <w:top w:val="single" w:sz="4" w:space="2" w:color="C0C0C0"/>
                        <w:left w:val="single" w:sz="4" w:space="2" w:color="C0C0C0"/>
                        <w:bottom w:val="single" w:sz="4" w:space="2" w:color="C0C0C0"/>
                        <w:right w:val="single" w:sz="4" w:space="2" w:color="C0C0C0"/>
                      </w:divBdr>
                      <w:divsChild>
                        <w:div w:id="607473242">
                          <w:marLeft w:val="0"/>
                          <w:marRight w:val="0"/>
                          <w:marTop w:val="0"/>
                          <w:marBottom w:val="0"/>
                          <w:divBdr>
                            <w:top w:val="none" w:sz="0" w:space="0" w:color="auto"/>
                            <w:left w:val="none" w:sz="0" w:space="0" w:color="auto"/>
                            <w:bottom w:val="none" w:sz="0" w:space="0" w:color="auto"/>
                            <w:right w:val="none" w:sz="0" w:space="0" w:color="auto"/>
                          </w:divBdr>
                        </w:div>
                        <w:div w:id="934902505">
                          <w:marLeft w:val="0"/>
                          <w:marRight w:val="0"/>
                          <w:marTop w:val="0"/>
                          <w:marBottom w:val="0"/>
                          <w:divBdr>
                            <w:top w:val="none" w:sz="0" w:space="0" w:color="auto"/>
                            <w:left w:val="none" w:sz="0" w:space="0" w:color="auto"/>
                            <w:bottom w:val="none" w:sz="0" w:space="0" w:color="auto"/>
                            <w:right w:val="none" w:sz="0" w:space="0" w:color="auto"/>
                          </w:divBdr>
                        </w:div>
                        <w:div w:id="1222406530">
                          <w:marLeft w:val="0"/>
                          <w:marRight w:val="0"/>
                          <w:marTop w:val="0"/>
                          <w:marBottom w:val="0"/>
                          <w:divBdr>
                            <w:top w:val="none" w:sz="0" w:space="0" w:color="auto"/>
                            <w:left w:val="none" w:sz="0" w:space="0" w:color="auto"/>
                            <w:bottom w:val="none" w:sz="0" w:space="0" w:color="auto"/>
                            <w:right w:val="none" w:sz="0" w:space="0" w:color="auto"/>
                          </w:divBdr>
                        </w:div>
                        <w:div w:id="1438871990">
                          <w:marLeft w:val="0"/>
                          <w:marRight w:val="0"/>
                          <w:marTop w:val="0"/>
                          <w:marBottom w:val="0"/>
                          <w:divBdr>
                            <w:top w:val="none" w:sz="0" w:space="0" w:color="auto"/>
                            <w:left w:val="none" w:sz="0" w:space="0" w:color="auto"/>
                            <w:bottom w:val="none" w:sz="0" w:space="0" w:color="auto"/>
                            <w:right w:val="none" w:sz="0" w:space="0" w:color="auto"/>
                          </w:divBdr>
                        </w:div>
                        <w:div w:id="1588922298">
                          <w:marLeft w:val="0"/>
                          <w:marRight w:val="0"/>
                          <w:marTop w:val="0"/>
                          <w:marBottom w:val="0"/>
                          <w:divBdr>
                            <w:top w:val="none" w:sz="0" w:space="0" w:color="auto"/>
                            <w:left w:val="none" w:sz="0" w:space="0" w:color="auto"/>
                            <w:bottom w:val="none" w:sz="0" w:space="0" w:color="auto"/>
                            <w:right w:val="none" w:sz="0" w:space="0" w:color="auto"/>
                          </w:divBdr>
                        </w:div>
                        <w:div w:id="1602642310">
                          <w:marLeft w:val="0"/>
                          <w:marRight w:val="0"/>
                          <w:marTop w:val="0"/>
                          <w:marBottom w:val="0"/>
                          <w:divBdr>
                            <w:top w:val="none" w:sz="0" w:space="0" w:color="auto"/>
                            <w:left w:val="none" w:sz="0" w:space="0" w:color="auto"/>
                            <w:bottom w:val="none" w:sz="0" w:space="0" w:color="auto"/>
                            <w:right w:val="none" w:sz="0" w:space="0" w:color="auto"/>
                          </w:divBdr>
                        </w:div>
                        <w:div w:id="1646617265">
                          <w:marLeft w:val="0"/>
                          <w:marRight w:val="0"/>
                          <w:marTop w:val="0"/>
                          <w:marBottom w:val="0"/>
                          <w:divBdr>
                            <w:top w:val="none" w:sz="0" w:space="0" w:color="auto"/>
                            <w:left w:val="none" w:sz="0" w:space="0" w:color="auto"/>
                            <w:bottom w:val="none" w:sz="0" w:space="0" w:color="auto"/>
                            <w:right w:val="none" w:sz="0" w:space="0" w:color="auto"/>
                          </w:divBdr>
                        </w:div>
                        <w:div w:id="2039502916">
                          <w:marLeft w:val="0"/>
                          <w:marRight w:val="0"/>
                          <w:marTop w:val="0"/>
                          <w:marBottom w:val="0"/>
                          <w:divBdr>
                            <w:top w:val="none" w:sz="0" w:space="0" w:color="auto"/>
                            <w:left w:val="none" w:sz="0" w:space="0" w:color="auto"/>
                            <w:bottom w:val="none" w:sz="0" w:space="0" w:color="auto"/>
                            <w:right w:val="none" w:sz="0" w:space="0" w:color="auto"/>
                          </w:divBdr>
                        </w:div>
                        <w:div w:id="2133983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0471048">
      <w:bodyDiv w:val="1"/>
      <w:marLeft w:val="0"/>
      <w:marRight w:val="0"/>
      <w:marTop w:val="0"/>
      <w:marBottom w:val="0"/>
      <w:divBdr>
        <w:top w:val="none" w:sz="0" w:space="0" w:color="auto"/>
        <w:left w:val="none" w:sz="0" w:space="0" w:color="auto"/>
        <w:bottom w:val="none" w:sz="0" w:space="0" w:color="auto"/>
        <w:right w:val="none" w:sz="0" w:space="0" w:color="auto"/>
      </w:divBdr>
    </w:div>
    <w:div w:id="1452868903">
      <w:bodyDiv w:val="1"/>
      <w:marLeft w:val="0"/>
      <w:marRight w:val="0"/>
      <w:marTop w:val="0"/>
      <w:marBottom w:val="0"/>
      <w:divBdr>
        <w:top w:val="none" w:sz="0" w:space="0" w:color="auto"/>
        <w:left w:val="none" w:sz="0" w:space="0" w:color="auto"/>
        <w:bottom w:val="none" w:sz="0" w:space="0" w:color="auto"/>
        <w:right w:val="none" w:sz="0" w:space="0" w:color="auto"/>
      </w:divBdr>
    </w:div>
    <w:div w:id="1453162318">
      <w:bodyDiv w:val="1"/>
      <w:marLeft w:val="0"/>
      <w:marRight w:val="0"/>
      <w:marTop w:val="0"/>
      <w:marBottom w:val="0"/>
      <w:divBdr>
        <w:top w:val="none" w:sz="0" w:space="0" w:color="auto"/>
        <w:left w:val="none" w:sz="0" w:space="0" w:color="auto"/>
        <w:bottom w:val="none" w:sz="0" w:space="0" w:color="auto"/>
        <w:right w:val="none" w:sz="0" w:space="0" w:color="auto"/>
      </w:divBdr>
    </w:div>
    <w:div w:id="1453986349">
      <w:bodyDiv w:val="1"/>
      <w:marLeft w:val="0"/>
      <w:marRight w:val="0"/>
      <w:marTop w:val="0"/>
      <w:marBottom w:val="0"/>
      <w:divBdr>
        <w:top w:val="none" w:sz="0" w:space="0" w:color="auto"/>
        <w:left w:val="none" w:sz="0" w:space="0" w:color="auto"/>
        <w:bottom w:val="none" w:sz="0" w:space="0" w:color="auto"/>
        <w:right w:val="none" w:sz="0" w:space="0" w:color="auto"/>
      </w:divBdr>
      <w:divsChild>
        <w:div w:id="849947987">
          <w:marLeft w:val="0"/>
          <w:marRight w:val="0"/>
          <w:marTop w:val="0"/>
          <w:marBottom w:val="0"/>
          <w:divBdr>
            <w:top w:val="none" w:sz="0" w:space="0" w:color="auto"/>
            <w:left w:val="none" w:sz="0" w:space="0" w:color="auto"/>
            <w:bottom w:val="none" w:sz="0" w:space="0" w:color="auto"/>
            <w:right w:val="none" w:sz="0" w:space="0" w:color="auto"/>
          </w:divBdr>
          <w:divsChild>
            <w:div w:id="1560827611">
              <w:marLeft w:val="0"/>
              <w:marRight w:val="0"/>
              <w:marTop w:val="0"/>
              <w:marBottom w:val="0"/>
              <w:divBdr>
                <w:top w:val="none" w:sz="0" w:space="0" w:color="auto"/>
                <w:left w:val="none" w:sz="0" w:space="0" w:color="auto"/>
                <w:bottom w:val="none" w:sz="0" w:space="0" w:color="auto"/>
                <w:right w:val="none" w:sz="0" w:space="0" w:color="auto"/>
              </w:divBdr>
              <w:divsChild>
                <w:div w:id="1973633104">
                  <w:marLeft w:val="0"/>
                  <w:marRight w:val="0"/>
                  <w:marTop w:val="0"/>
                  <w:marBottom w:val="0"/>
                  <w:divBdr>
                    <w:top w:val="none" w:sz="0" w:space="0" w:color="auto"/>
                    <w:left w:val="none" w:sz="0" w:space="0" w:color="auto"/>
                    <w:bottom w:val="none" w:sz="0" w:space="0" w:color="auto"/>
                    <w:right w:val="none" w:sz="0" w:space="0" w:color="auto"/>
                  </w:divBdr>
                  <w:divsChild>
                    <w:div w:id="56974926">
                      <w:marLeft w:val="0"/>
                      <w:marRight w:val="0"/>
                      <w:marTop w:val="0"/>
                      <w:marBottom w:val="0"/>
                      <w:divBdr>
                        <w:top w:val="single" w:sz="4" w:space="2" w:color="C0C0C0"/>
                        <w:left w:val="single" w:sz="4" w:space="2" w:color="C0C0C0"/>
                        <w:bottom w:val="single" w:sz="4" w:space="2" w:color="C0C0C0"/>
                        <w:right w:val="single" w:sz="4" w:space="2" w:color="C0C0C0"/>
                      </w:divBdr>
                      <w:divsChild>
                        <w:div w:id="24331916">
                          <w:marLeft w:val="0"/>
                          <w:marRight w:val="0"/>
                          <w:marTop w:val="0"/>
                          <w:marBottom w:val="0"/>
                          <w:divBdr>
                            <w:top w:val="none" w:sz="0" w:space="0" w:color="auto"/>
                            <w:left w:val="none" w:sz="0" w:space="0" w:color="auto"/>
                            <w:bottom w:val="none" w:sz="0" w:space="0" w:color="auto"/>
                            <w:right w:val="none" w:sz="0" w:space="0" w:color="auto"/>
                          </w:divBdr>
                        </w:div>
                        <w:div w:id="72627790">
                          <w:marLeft w:val="0"/>
                          <w:marRight w:val="0"/>
                          <w:marTop w:val="0"/>
                          <w:marBottom w:val="0"/>
                          <w:divBdr>
                            <w:top w:val="none" w:sz="0" w:space="0" w:color="auto"/>
                            <w:left w:val="none" w:sz="0" w:space="0" w:color="auto"/>
                            <w:bottom w:val="none" w:sz="0" w:space="0" w:color="auto"/>
                            <w:right w:val="none" w:sz="0" w:space="0" w:color="auto"/>
                          </w:divBdr>
                        </w:div>
                        <w:div w:id="91320636">
                          <w:marLeft w:val="0"/>
                          <w:marRight w:val="0"/>
                          <w:marTop w:val="0"/>
                          <w:marBottom w:val="0"/>
                          <w:divBdr>
                            <w:top w:val="none" w:sz="0" w:space="0" w:color="auto"/>
                            <w:left w:val="none" w:sz="0" w:space="0" w:color="auto"/>
                            <w:bottom w:val="none" w:sz="0" w:space="0" w:color="auto"/>
                            <w:right w:val="none" w:sz="0" w:space="0" w:color="auto"/>
                          </w:divBdr>
                        </w:div>
                        <w:div w:id="98332009">
                          <w:marLeft w:val="0"/>
                          <w:marRight w:val="0"/>
                          <w:marTop w:val="0"/>
                          <w:marBottom w:val="0"/>
                          <w:divBdr>
                            <w:top w:val="none" w:sz="0" w:space="0" w:color="auto"/>
                            <w:left w:val="none" w:sz="0" w:space="0" w:color="auto"/>
                            <w:bottom w:val="none" w:sz="0" w:space="0" w:color="auto"/>
                            <w:right w:val="none" w:sz="0" w:space="0" w:color="auto"/>
                          </w:divBdr>
                        </w:div>
                        <w:div w:id="135683308">
                          <w:marLeft w:val="0"/>
                          <w:marRight w:val="0"/>
                          <w:marTop w:val="0"/>
                          <w:marBottom w:val="0"/>
                          <w:divBdr>
                            <w:top w:val="none" w:sz="0" w:space="0" w:color="auto"/>
                            <w:left w:val="none" w:sz="0" w:space="0" w:color="auto"/>
                            <w:bottom w:val="none" w:sz="0" w:space="0" w:color="auto"/>
                            <w:right w:val="none" w:sz="0" w:space="0" w:color="auto"/>
                          </w:divBdr>
                        </w:div>
                        <w:div w:id="148132768">
                          <w:marLeft w:val="0"/>
                          <w:marRight w:val="0"/>
                          <w:marTop w:val="0"/>
                          <w:marBottom w:val="0"/>
                          <w:divBdr>
                            <w:top w:val="none" w:sz="0" w:space="0" w:color="auto"/>
                            <w:left w:val="none" w:sz="0" w:space="0" w:color="auto"/>
                            <w:bottom w:val="none" w:sz="0" w:space="0" w:color="auto"/>
                            <w:right w:val="none" w:sz="0" w:space="0" w:color="auto"/>
                          </w:divBdr>
                        </w:div>
                        <w:div w:id="171800718">
                          <w:marLeft w:val="0"/>
                          <w:marRight w:val="0"/>
                          <w:marTop w:val="0"/>
                          <w:marBottom w:val="0"/>
                          <w:divBdr>
                            <w:top w:val="none" w:sz="0" w:space="0" w:color="auto"/>
                            <w:left w:val="none" w:sz="0" w:space="0" w:color="auto"/>
                            <w:bottom w:val="none" w:sz="0" w:space="0" w:color="auto"/>
                            <w:right w:val="none" w:sz="0" w:space="0" w:color="auto"/>
                          </w:divBdr>
                        </w:div>
                        <w:div w:id="216093705">
                          <w:marLeft w:val="0"/>
                          <w:marRight w:val="0"/>
                          <w:marTop w:val="0"/>
                          <w:marBottom w:val="0"/>
                          <w:divBdr>
                            <w:top w:val="none" w:sz="0" w:space="0" w:color="auto"/>
                            <w:left w:val="none" w:sz="0" w:space="0" w:color="auto"/>
                            <w:bottom w:val="none" w:sz="0" w:space="0" w:color="auto"/>
                            <w:right w:val="none" w:sz="0" w:space="0" w:color="auto"/>
                          </w:divBdr>
                        </w:div>
                        <w:div w:id="390077206">
                          <w:marLeft w:val="0"/>
                          <w:marRight w:val="0"/>
                          <w:marTop w:val="0"/>
                          <w:marBottom w:val="0"/>
                          <w:divBdr>
                            <w:top w:val="none" w:sz="0" w:space="0" w:color="auto"/>
                            <w:left w:val="none" w:sz="0" w:space="0" w:color="auto"/>
                            <w:bottom w:val="none" w:sz="0" w:space="0" w:color="auto"/>
                            <w:right w:val="none" w:sz="0" w:space="0" w:color="auto"/>
                          </w:divBdr>
                        </w:div>
                        <w:div w:id="431557855">
                          <w:marLeft w:val="0"/>
                          <w:marRight w:val="0"/>
                          <w:marTop w:val="0"/>
                          <w:marBottom w:val="0"/>
                          <w:divBdr>
                            <w:top w:val="none" w:sz="0" w:space="0" w:color="auto"/>
                            <w:left w:val="none" w:sz="0" w:space="0" w:color="auto"/>
                            <w:bottom w:val="none" w:sz="0" w:space="0" w:color="auto"/>
                            <w:right w:val="none" w:sz="0" w:space="0" w:color="auto"/>
                          </w:divBdr>
                        </w:div>
                        <w:div w:id="653336695">
                          <w:marLeft w:val="0"/>
                          <w:marRight w:val="0"/>
                          <w:marTop w:val="0"/>
                          <w:marBottom w:val="0"/>
                          <w:divBdr>
                            <w:top w:val="none" w:sz="0" w:space="0" w:color="auto"/>
                            <w:left w:val="none" w:sz="0" w:space="0" w:color="auto"/>
                            <w:bottom w:val="none" w:sz="0" w:space="0" w:color="auto"/>
                            <w:right w:val="none" w:sz="0" w:space="0" w:color="auto"/>
                          </w:divBdr>
                        </w:div>
                        <w:div w:id="788932616">
                          <w:marLeft w:val="0"/>
                          <w:marRight w:val="0"/>
                          <w:marTop w:val="0"/>
                          <w:marBottom w:val="0"/>
                          <w:divBdr>
                            <w:top w:val="none" w:sz="0" w:space="0" w:color="auto"/>
                            <w:left w:val="none" w:sz="0" w:space="0" w:color="auto"/>
                            <w:bottom w:val="none" w:sz="0" w:space="0" w:color="auto"/>
                            <w:right w:val="none" w:sz="0" w:space="0" w:color="auto"/>
                          </w:divBdr>
                        </w:div>
                        <w:div w:id="1182361015">
                          <w:marLeft w:val="0"/>
                          <w:marRight w:val="0"/>
                          <w:marTop w:val="0"/>
                          <w:marBottom w:val="0"/>
                          <w:divBdr>
                            <w:top w:val="none" w:sz="0" w:space="0" w:color="auto"/>
                            <w:left w:val="none" w:sz="0" w:space="0" w:color="auto"/>
                            <w:bottom w:val="none" w:sz="0" w:space="0" w:color="auto"/>
                            <w:right w:val="none" w:sz="0" w:space="0" w:color="auto"/>
                          </w:divBdr>
                        </w:div>
                        <w:div w:id="1243760819">
                          <w:marLeft w:val="0"/>
                          <w:marRight w:val="0"/>
                          <w:marTop w:val="0"/>
                          <w:marBottom w:val="0"/>
                          <w:divBdr>
                            <w:top w:val="none" w:sz="0" w:space="0" w:color="auto"/>
                            <w:left w:val="none" w:sz="0" w:space="0" w:color="auto"/>
                            <w:bottom w:val="none" w:sz="0" w:space="0" w:color="auto"/>
                            <w:right w:val="none" w:sz="0" w:space="0" w:color="auto"/>
                          </w:divBdr>
                        </w:div>
                        <w:div w:id="1343975736">
                          <w:marLeft w:val="0"/>
                          <w:marRight w:val="0"/>
                          <w:marTop w:val="0"/>
                          <w:marBottom w:val="0"/>
                          <w:divBdr>
                            <w:top w:val="none" w:sz="0" w:space="0" w:color="auto"/>
                            <w:left w:val="none" w:sz="0" w:space="0" w:color="auto"/>
                            <w:bottom w:val="none" w:sz="0" w:space="0" w:color="auto"/>
                            <w:right w:val="none" w:sz="0" w:space="0" w:color="auto"/>
                          </w:divBdr>
                        </w:div>
                        <w:div w:id="1364863182">
                          <w:marLeft w:val="0"/>
                          <w:marRight w:val="0"/>
                          <w:marTop w:val="0"/>
                          <w:marBottom w:val="0"/>
                          <w:divBdr>
                            <w:top w:val="none" w:sz="0" w:space="0" w:color="auto"/>
                            <w:left w:val="none" w:sz="0" w:space="0" w:color="auto"/>
                            <w:bottom w:val="none" w:sz="0" w:space="0" w:color="auto"/>
                            <w:right w:val="none" w:sz="0" w:space="0" w:color="auto"/>
                          </w:divBdr>
                        </w:div>
                        <w:div w:id="1429304992">
                          <w:marLeft w:val="0"/>
                          <w:marRight w:val="0"/>
                          <w:marTop w:val="0"/>
                          <w:marBottom w:val="0"/>
                          <w:divBdr>
                            <w:top w:val="none" w:sz="0" w:space="0" w:color="auto"/>
                            <w:left w:val="none" w:sz="0" w:space="0" w:color="auto"/>
                            <w:bottom w:val="none" w:sz="0" w:space="0" w:color="auto"/>
                            <w:right w:val="none" w:sz="0" w:space="0" w:color="auto"/>
                          </w:divBdr>
                        </w:div>
                        <w:div w:id="1497182655">
                          <w:marLeft w:val="0"/>
                          <w:marRight w:val="0"/>
                          <w:marTop w:val="0"/>
                          <w:marBottom w:val="0"/>
                          <w:divBdr>
                            <w:top w:val="none" w:sz="0" w:space="0" w:color="auto"/>
                            <w:left w:val="none" w:sz="0" w:space="0" w:color="auto"/>
                            <w:bottom w:val="none" w:sz="0" w:space="0" w:color="auto"/>
                            <w:right w:val="none" w:sz="0" w:space="0" w:color="auto"/>
                          </w:divBdr>
                        </w:div>
                        <w:div w:id="1601451408">
                          <w:marLeft w:val="0"/>
                          <w:marRight w:val="0"/>
                          <w:marTop w:val="0"/>
                          <w:marBottom w:val="0"/>
                          <w:divBdr>
                            <w:top w:val="none" w:sz="0" w:space="0" w:color="auto"/>
                            <w:left w:val="none" w:sz="0" w:space="0" w:color="auto"/>
                            <w:bottom w:val="none" w:sz="0" w:space="0" w:color="auto"/>
                            <w:right w:val="none" w:sz="0" w:space="0" w:color="auto"/>
                          </w:divBdr>
                        </w:div>
                        <w:div w:id="1737700503">
                          <w:marLeft w:val="0"/>
                          <w:marRight w:val="0"/>
                          <w:marTop w:val="0"/>
                          <w:marBottom w:val="0"/>
                          <w:divBdr>
                            <w:top w:val="none" w:sz="0" w:space="0" w:color="auto"/>
                            <w:left w:val="none" w:sz="0" w:space="0" w:color="auto"/>
                            <w:bottom w:val="none" w:sz="0" w:space="0" w:color="auto"/>
                            <w:right w:val="none" w:sz="0" w:space="0" w:color="auto"/>
                          </w:divBdr>
                        </w:div>
                        <w:div w:id="1769425652">
                          <w:marLeft w:val="0"/>
                          <w:marRight w:val="0"/>
                          <w:marTop w:val="0"/>
                          <w:marBottom w:val="0"/>
                          <w:divBdr>
                            <w:top w:val="none" w:sz="0" w:space="0" w:color="auto"/>
                            <w:left w:val="none" w:sz="0" w:space="0" w:color="auto"/>
                            <w:bottom w:val="none" w:sz="0" w:space="0" w:color="auto"/>
                            <w:right w:val="none" w:sz="0" w:space="0" w:color="auto"/>
                          </w:divBdr>
                        </w:div>
                        <w:div w:id="1854102464">
                          <w:marLeft w:val="0"/>
                          <w:marRight w:val="0"/>
                          <w:marTop w:val="0"/>
                          <w:marBottom w:val="0"/>
                          <w:divBdr>
                            <w:top w:val="none" w:sz="0" w:space="0" w:color="auto"/>
                            <w:left w:val="none" w:sz="0" w:space="0" w:color="auto"/>
                            <w:bottom w:val="none" w:sz="0" w:space="0" w:color="auto"/>
                            <w:right w:val="none" w:sz="0" w:space="0" w:color="auto"/>
                          </w:divBdr>
                        </w:div>
                        <w:div w:id="1877547947">
                          <w:marLeft w:val="0"/>
                          <w:marRight w:val="0"/>
                          <w:marTop w:val="0"/>
                          <w:marBottom w:val="0"/>
                          <w:divBdr>
                            <w:top w:val="none" w:sz="0" w:space="0" w:color="auto"/>
                            <w:left w:val="none" w:sz="0" w:space="0" w:color="auto"/>
                            <w:bottom w:val="none" w:sz="0" w:space="0" w:color="auto"/>
                            <w:right w:val="none" w:sz="0" w:space="0" w:color="auto"/>
                          </w:divBdr>
                        </w:div>
                        <w:div w:id="1895965931">
                          <w:marLeft w:val="0"/>
                          <w:marRight w:val="0"/>
                          <w:marTop w:val="0"/>
                          <w:marBottom w:val="0"/>
                          <w:divBdr>
                            <w:top w:val="none" w:sz="0" w:space="0" w:color="auto"/>
                            <w:left w:val="none" w:sz="0" w:space="0" w:color="auto"/>
                            <w:bottom w:val="none" w:sz="0" w:space="0" w:color="auto"/>
                            <w:right w:val="none" w:sz="0" w:space="0" w:color="auto"/>
                          </w:divBdr>
                        </w:div>
                      </w:divsChild>
                    </w:div>
                    <w:div w:id="244267831">
                      <w:marLeft w:val="0"/>
                      <w:marRight w:val="0"/>
                      <w:marTop w:val="0"/>
                      <w:marBottom w:val="0"/>
                      <w:divBdr>
                        <w:top w:val="single" w:sz="4" w:space="2" w:color="C0C0C0"/>
                        <w:left w:val="single" w:sz="4" w:space="2" w:color="C0C0C0"/>
                        <w:bottom w:val="single" w:sz="4" w:space="2" w:color="C0C0C0"/>
                        <w:right w:val="single" w:sz="4" w:space="2" w:color="C0C0C0"/>
                      </w:divBdr>
                      <w:divsChild>
                        <w:div w:id="390690966">
                          <w:marLeft w:val="0"/>
                          <w:marRight w:val="0"/>
                          <w:marTop w:val="0"/>
                          <w:marBottom w:val="0"/>
                          <w:divBdr>
                            <w:top w:val="none" w:sz="0" w:space="0" w:color="auto"/>
                            <w:left w:val="none" w:sz="0" w:space="0" w:color="auto"/>
                            <w:bottom w:val="none" w:sz="0" w:space="0" w:color="auto"/>
                            <w:right w:val="none" w:sz="0" w:space="0" w:color="auto"/>
                          </w:divBdr>
                        </w:div>
                        <w:div w:id="493226931">
                          <w:marLeft w:val="0"/>
                          <w:marRight w:val="0"/>
                          <w:marTop w:val="0"/>
                          <w:marBottom w:val="0"/>
                          <w:divBdr>
                            <w:top w:val="none" w:sz="0" w:space="0" w:color="auto"/>
                            <w:left w:val="none" w:sz="0" w:space="0" w:color="auto"/>
                            <w:bottom w:val="none" w:sz="0" w:space="0" w:color="auto"/>
                            <w:right w:val="none" w:sz="0" w:space="0" w:color="auto"/>
                          </w:divBdr>
                        </w:div>
                        <w:div w:id="1113985843">
                          <w:marLeft w:val="0"/>
                          <w:marRight w:val="0"/>
                          <w:marTop w:val="0"/>
                          <w:marBottom w:val="0"/>
                          <w:divBdr>
                            <w:top w:val="none" w:sz="0" w:space="0" w:color="auto"/>
                            <w:left w:val="none" w:sz="0" w:space="0" w:color="auto"/>
                            <w:bottom w:val="none" w:sz="0" w:space="0" w:color="auto"/>
                            <w:right w:val="none" w:sz="0" w:space="0" w:color="auto"/>
                          </w:divBdr>
                        </w:div>
                        <w:div w:id="1194225495">
                          <w:marLeft w:val="0"/>
                          <w:marRight w:val="0"/>
                          <w:marTop w:val="0"/>
                          <w:marBottom w:val="0"/>
                          <w:divBdr>
                            <w:top w:val="none" w:sz="0" w:space="0" w:color="auto"/>
                            <w:left w:val="none" w:sz="0" w:space="0" w:color="auto"/>
                            <w:bottom w:val="none" w:sz="0" w:space="0" w:color="auto"/>
                            <w:right w:val="none" w:sz="0" w:space="0" w:color="auto"/>
                          </w:divBdr>
                        </w:div>
                        <w:div w:id="1476332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5248906">
      <w:bodyDiv w:val="1"/>
      <w:marLeft w:val="0"/>
      <w:marRight w:val="0"/>
      <w:marTop w:val="0"/>
      <w:marBottom w:val="0"/>
      <w:divBdr>
        <w:top w:val="none" w:sz="0" w:space="0" w:color="auto"/>
        <w:left w:val="none" w:sz="0" w:space="0" w:color="auto"/>
        <w:bottom w:val="none" w:sz="0" w:space="0" w:color="auto"/>
        <w:right w:val="none" w:sz="0" w:space="0" w:color="auto"/>
      </w:divBdr>
      <w:divsChild>
        <w:div w:id="1463381756">
          <w:marLeft w:val="0"/>
          <w:marRight w:val="0"/>
          <w:marTop w:val="0"/>
          <w:marBottom w:val="0"/>
          <w:divBdr>
            <w:top w:val="none" w:sz="0" w:space="0" w:color="auto"/>
            <w:left w:val="none" w:sz="0" w:space="0" w:color="auto"/>
            <w:bottom w:val="none" w:sz="0" w:space="0" w:color="auto"/>
            <w:right w:val="none" w:sz="0" w:space="0" w:color="auto"/>
          </w:divBdr>
          <w:divsChild>
            <w:div w:id="41486165">
              <w:marLeft w:val="0"/>
              <w:marRight w:val="0"/>
              <w:marTop w:val="0"/>
              <w:marBottom w:val="0"/>
              <w:divBdr>
                <w:top w:val="none" w:sz="0" w:space="0" w:color="auto"/>
                <w:left w:val="none" w:sz="0" w:space="0" w:color="auto"/>
                <w:bottom w:val="none" w:sz="0" w:space="0" w:color="auto"/>
                <w:right w:val="none" w:sz="0" w:space="0" w:color="auto"/>
              </w:divBdr>
              <w:divsChild>
                <w:div w:id="897715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338007">
      <w:bodyDiv w:val="1"/>
      <w:marLeft w:val="0"/>
      <w:marRight w:val="0"/>
      <w:marTop w:val="0"/>
      <w:marBottom w:val="0"/>
      <w:divBdr>
        <w:top w:val="none" w:sz="0" w:space="0" w:color="auto"/>
        <w:left w:val="none" w:sz="0" w:space="0" w:color="auto"/>
        <w:bottom w:val="none" w:sz="0" w:space="0" w:color="auto"/>
        <w:right w:val="none" w:sz="0" w:space="0" w:color="auto"/>
      </w:divBdr>
      <w:divsChild>
        <w:div w:id="598220801">
          <w:marLeft w:val="0"/>
          <w:marRight w:val="0"/>
          <w:marTop w:val="0"/>
          <w:marBottom w:val="0"/>
          <w:divBdr>
            <w:top w:val="none" w:sz="0" w:space="0" w:color="auto"/>
            <w:left w:val="none" w:sz="0" w:space="0" w:color="auto"/>
            <w:bottom w:val="none" w:sz="0" w:space="0" w:color="auto"/>
            <w:right w:val="none" w:sz="0" w:space="0" w:color="auto"/>
          </w:divBdr>
          <w:divsChild>
            <w:div w:id="544635960">
              <w:marLeft w:val="0"/>
              <w:marRight w:val="0"/>
              <w:marTop w:val="0"/>
              <w:marBottom w:val="0"/>
              <w:divBdr>
                <w:top w:val="none" w:sz="0" w:space="0" w:color="auto"/>
                <w:left w:val="none" w:sz="0" w:space="0" w:color="auto"/>
                <w:bottom w:val="none" w:sz="0" w:space="0" w:color="auto"/>
                <w:right w:val="none" w:sz="0" w:space="0" w:color="auto"/>
              </w:divBdr>
              <w:divsChild>
                <w:div w:id="8265842">
                  <w:marLeft w:val="0"/>
                  <w:marRight w:val="0"/>
                  <w:marTop w:val="0"/>
                  <w:marBottom w:val="0"/>
                  <w:divBdr>
                    <w:top w:val="none" w:sz="0" w:space="0" w:color="auto"/>
                    <w:left w:val="none" w:sz="0" w:space="0" w:color="auto"/>
                    <w:bottom w:val="none" w:sz="0" w:space="0" w:color="auto"/>
                    <w:right w:val="none" w:sz="0" w:space="0" w:color="auto"/>
                  </w:divBdr>
                </w:div>
                <w:div w:id="1393655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226062">
      <w:bodyDiv w:val="1"/>
      <w:marLeft w:val="0"/>
      <w:marRight w:val="0"/>
      <w:marTop w:val="0"/>
      <w:marBottom w:val="0"/>
      <w:divBdr>
        <w:top w:val="none" w:sz="0" w:space="0" w:color="auto"/>
        <w:left w:val="none" w:sz="0" w:space="0" w:color="auto"/>
        <w:bottom w:val="none" w:sz="0" w:space="0" w:color="auto"/>
        <w:right w:val="none" w:sz="0" w:space="0" w:color="auto"/>
      </w:divBdr>
      <w:divsChild>
        <w:div w:id="1117673988">
          <w:marLeft w:val="0"/>
          <w:marRight w:val="0"/>
          <w:marTop w:val="0"/>
          <w:marBottom w:val="0"/>
          <w:divBdr>
            <w:top w:val="none" w:sz="0" w:space="0" w:color="auto"/>
            <w:left w:val="none" w:sz="0" w:space="0" w:color="auto"/>
            <w:bottom w:val="none" w:sz="0" w:space="0" w:color="auto"/>
            <w:right w:val="none" w:sz="0" w:space="0" w:color="auto"/>
          </w:divBdr>
        </w:div>
        <w:div w:id="1800032979">
          <w:marLeft w:val="0"/>
          <w:marRight w:val="0"/>
          <w:marTop w:val="0"/>
          <w:marBottom w:val="0"/>
          <w:divBdr>
            <w:top w:val="none" w:sz="0" w:space="0" w:color="auto"/>
            <w:left w:val="none" w:sz="0" w:space="0" w:color="auto"/>
            <w:bottom w:val="none" w:sz="0" w:space="0" w:color="auto"/>
            <w:right w:val="none" w:sz="0" w:space="0" w:color="auto"/>
          </w:divBdr>
        </w:div>
      </w:divsChild>
    </w:div>
    <w:div w:id="1461922775">
      <w:bodyDiv w:val="1"/>
      <w:marLeft w:val="0"/>
      <w:marRight w:val="0"/>
      <w:marTop w:val="0"/>
      <w:marBottom w:val="0"/>
      <w:divBdr>
        <w:top w:val="none" w:sz="0" w:space="0" w:color="auto"/>
        <w:left w:val="none" w:sz="0" w:space="0" w:color="auto"/>
        <w:bottom w:val="none" w:sz="0" w:space="0" w:color="auto"/>
        <w:right w:val="none" w:sz="0" w:space="0" w:color="auto"/>
      </w:divBdr>
    </w:div>
    <w:div w:id="1467316304">
      <w:bodyDiv w:val="1"/>
      <w:marLeft w:val="0"/>
      <w:marRight w:val="0"/>
      <w:marTop w:val="0"/>
      <w:marBottom w:val="0"/>
      <w:divBdr>
        <w:top w:val="none" w:sz="0" w:space="0" w:color="auto"/>
        <w:left w:val="none" w:sz="0" w:space="0" w:color="auto"/>
        <w:bottom w:val="none" w:sz="0" w:space="0" w:color="auto"/>
        <w:right w:val="none" w:sz="0" w:space="0" w:color="auto"/>
      </w:divBdr>
      <w:divsChild>
        <w:div w:id="1231771823">
          <w:marLeft w:val="0"/>
          <w:marRight w:val="0"/>
          <w:marTop w:val="0"/>
          <w:marBottom w:val="0"/>
          <w:divBdr>
            <w:top w:val="none" w:sz="0" w:space="0" w:color="auto"/>
            <w:left w:val="none" w:sz="0" w:space="0" w:color="auto"/>
            <w:bottom w:val="none" w:sz="0" w:space="0" w:color="auto"/>
            <w:right w:val="none" w:sz="0" w:space="0" w:color="auto"/>
          </w:divBdr>
          <w:divsChild>
            <w:div w:id="2016301377">
              <w:marLeft w:val="0"/>
              <w:marRight w:val="0"/>
              <w:marTop w:val="0"/>
              <w:marBottom w:val="0"/>
              <w:divBdr>
                <w:top w:val="none" w:sz="0" w:space="0" w:color="auto"/>
                <w:left w:val="none" w:sz="0" w:space="0" w:color="auto"/>
                <w:bottom w:val="none" w:sz="0" w:space="0" w:color="auto"/>
                <w:right w:val="none" w:sz="0" w:space="0" w:color="auto"/>
              </w:divBdr>
              <w:divsChild>
                <w:div w:id="575094568">
                  <w:marLeft w:val="0"/>
                  <w:marRight w:val="0"/>
                  <w:marTop w:val="0"/>
                  <w:marBottom w:val="0"/>
                  <w:divBdr>
                    <w:top w:val="none" w:sz="0" w:space="0" w:color="auto"/>
                    <w:left w:val="none" w:sz="0" w:space="0" w:color="auto"/>
                    <w:bottom w:val="none" w:sz="0" w:space="0" w:color="auto"/>
                    <w:right w:val="none" w:sz="0" w:space="0" w:color="auto"/>
                  </w:divBdr>
                  <w:divsChild>
                    <w:div w:id="733745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7578028">
      <w:bodyDiv w:val="1"/>
      <w:marLeft w:val="0"/>
      <w:marRight w:val="0"/>
      <w:marTop w:val="0"/>
      <w:marBottom w:val="0"/>
      <w:divBdr>
        <w:top w:val="none" w:sz="0" w:space="0" w:color="auto"/>
        <w:left w:val="none" w:sz="0" w:space="0" w:color="auto"/>
        <w:bottom w:val="none" w:sz="0" w:space="0" w:color="auto"/>
        <w:right w:val="none" w:sz="0" w:space="0" w:color="auto"/>
      </w:divBdr>
    </w:div>
    <w:div w:id="1467820770">
      <w:bodyDiv w:val="1"/>
      <w:marLeft w:val="0"/>
      <w:marRight w:val="0"/>
      <w:marTop w:val="0"/>
      <w:marBottom w:val="0"/>
      <w:divBdr>
        <w:top w:val="none" w:sz="0" w:space="0" w:color="auto"/>
        <w:left w:val="none" w:sz="0" w:space="0" w:color="auto"/>
        <w:bottom w:val="none" w:sz="0" w:space="0" w:color="auto"/>
        <w:right w:val="none" w:sz="0" w:space="0" w:color="auto"/>
      </w:divBdr>
      <w:divsChild>
        <w:div w:id="556743416">
          <w:marLeft w:val="0"/>
          <w:marRight w:val="0"/>
          <w:marTop w:val="0"/>
          <w:marBottom w:val="0"/>
          <w:divBdr>
            <w:top w:val="none" w:sz="0" w:space="0" w:color="auto"/>
            <w:left w:val="none" w:sz="0" w:space="0" w:color="auto"/>
            <w:bottom w:val="none" w:sz="0" w:space="0" w:color="auto"/>
            <w:right w:val="none" w:sz="0" w:space="0" w:color="auto"/>
          </w:divBdr>
        </w:div>
      </w:divsChild>
    </w:div>
    <w:div w:id="1468357164">
      <w:bodyDiv w:val="1"/>
      <w:marLeft w:val="0"/>
      <w:marRight w:val="0"/>
      <w:marTop w:val="0"/>
      <w:marBottom w:val="0"/>
      <w:divBdr>
        <w:top w:val="none" w:sz="0" w:space="0" w:color="auto"/>
        <w:left w:val="none" w:sz="0" w:space="0" w:color="auto"/>
        <w:bottom w:val="none" w:sz="0" w:space="0" w:color="auto"/>
        <w:right w:val="none" w:sz="0" w:space="0" w:color="auto"/>
      </w:divBdr>
    </w:div>
    <w:div w:id="1469666530">
      <w:bodyDiv w:val="1"/>
      <w:marLeft w:val="0"/>
      <w:marRight w:val="0"/>
      <w:marTop w:val="0"/>
      <w:marBottom w:val="0"/>
      <w:divBdr>
        <w:top w:val="none" w:sz="0" w:space="0" w:color="auto"/>
        <w:left w:val="none" w:sz="0" w:space="0" w:color="auto"/>
        <w:bottom w:val="none" w:sz="0" w:space="0" w:color="auto"/>
        <w:right w:val="none" w:sz="0" w:space="0" w:color="auto"/>
      </w:divBdr>
      <w:divsChild>
        <w:div w:id="262420190">
          <w:marLeft w:val="0"/>
          <w:marRight w:val="0"/>
          <w:marTop w:val="0"/>
          <w:marBottom w:val="0"/>
          <w:divBdr>
            <w:top w:val="none" w:sz="0" w:space="0" w:color="auto"/>
            <w:left w:val="none" w:sz="0" w:space="0" w:color="auto"/>
            <w:bottom w:val="none" w:sz="0" w:space="0" w:color="auto"/>
            <w:right w:val="none" w:sz="0" w:space="0" w:color="auto"/>
          </w:divBdr>
        </w:div>
        <w:div w:id="1818258189">
          <w:marLeft w:val="0"/>
          <w:marRight w:val="0"/>
          <w:marTop w:val="0"/>
          <w:marBottom w:val="0"/>
          <w:divBdr>
            <w:top w:val="none" w:sz="0" w:space="0" w:color="auto"/>
            <w:left w:val="none" w:sz="0" w:space="0" w:color="auto"/>
            <w:bottom w:val="none" w:sz="0" w:space="0" w:color="auto"/>
            <w:right w:val="none" w:sz="0" w:space="0" w:color="auto"/>
          </w:divBdr>
        </w:div>
        <w:div w:id="2109232278">
          <w:marLeft w:val="0"/>
          <w:marRight w:val="0"/>
          <w:marTop w:val="0"/>
          <w:marBottom w:val="0"/>
          <w:divBdr>
            <w:top w:val="none" w:sz="0" w:space="0" w:color="auto"/>
            <w:left w:val="none" w:sz="0" w:space="0" w:color="auto"/>
            <w:bottom w:val="none" w:sz="0" w:space="0" w:color="auto"/>
            <w:right w:val="none" w:sz="0" w:space="0" w:color="auto"/>
          </w:divBdr>
        </w:div>
        <w:div w:id="730926586">
          <w:marLeft w:val="0"/>
          <w:marRight w:val="0"/>
          <w:marTop w:val="0"/>
          <w:marBottom w:val="0"/>
          <w:divBdr>
            <w:top w:val="none" w:sz="0" w:space="0" w:color="auto"/>
            <w:left w:val="none" w:sz="0" w:space="0" w:color="auto"/>
            <w:bottom w:val="none" w:sz="0" w:space="0" w:color="auto"/>
            <w:right w:val="none" w:sz="0" w:space="0" w:color="auto"/>
          </w:divBdr>
        </w:div>
        <w:div w:id="1085224373">
          <w:marLeft w:val="0"/>
          <w:marRight w:val="0"/>
          <w:marTop w:val="0"/>
          <w:marBottom w:val="0"/>
          <w:divBdr>
            <w:top w:val="none" w:sz="0" w:space="0" w:color="auto"/>
            <w:left w:val="none" w:sz="0" w:space="0" w:color="auto"/>
            <w:bottom w:val="none" w:sz="0" w:space="0" w:color="auto"/>
            <w:right w:val="none" w:sz="0" w:space="0" w:color="auto"/>
          </w:divBdr>
        </w:div>
        <w:div w:id="103572380">
          <w:marLeft w:val="0"/>
          <w:marRight w:val="0"/>
          <w:marTop w:val="0"/>
          <w:marBottom w:val="0"/>
          <w:divBdr>
            <w:top w:val="none" w:sz="0" w:space="0" w:color="auto"/>
            <w:left w:val="none" w:sz="0" w:space="0" w:color="auto"/>
            <w:bottom w:val="none" w:sz="0" w:space="0" w:color="auto"/>
            <w:right w:val="none" w:sz="0" w:space="0" w:color="auto"/>
          </w:divBdr>
        </w:div>
        <w:div w:id="2056856968">
          <w:marLeft w:val="0"/>
          <w:marRight w:val="0"/>
          <w:marTop w:val="0"/>
          <w:marBottom w:val="0"/>
          <w:divBdr>
            <w:top w:val="none" w:sz="0" w:space="0" w:color="auto"/>
            <w:left w:val="none" w:sz="0" w:space="0" w:color="auto"/>
            <w:bottom w:val="none" w:sz="0" w:space="0" w:color="auto"/>
            <w:right w:val="none" w:sz="0" w:space="0" w:color="auto"/>
          </w:divBdr>
        </w:div>
        <w:div w:id="1763335449">
          <w:marLeft w:val="0"/>
          <w:marRight w:val="0"/>
          <w:marTop w:val="0"/>
          <w:marBottom w:val="0"/>
          <w:divBdr>
            <w:top w:val="none" w:sz="0" w:space="0" w:color="auto"/>
            <w:left w:val="none" w:sz="0" w:space="0" w:color="auto"/>
            <w:bottom w:val="none" w:sz="0" w:space="0" w:color="auto"/>
            <w:right w:val="none" w:sz="0" w:space="0" w:color="auto"/>
          </w:divBdr>
        </w:div>
        <w:div w:id="972953017">
          <w:marLeft w:val="0"/>
          <w:marRight w:val="0"/>
          <w:marTop w:val="0"/>
          <w:marBottom w:val="0"/>
          <w:divBdr>
            <w:top w:val="none" w:sz="0" w:space="0" w:color="auto"/>
            <w:left w:val="none" w:sz="0" w:space="0" w:color="auto"/>
            <w:bottom w:val="none" w:sz="0" w:space="0" w:color="auto"/>
            <w:right w:val="none" w:sz="0" w:space="0" w:color="auto"/>
          </w:divBdr>
        </w:div>
        <w:div w:id="1604149933">
          <w:marLeft w:val="0"/>
          <w:marRight w:val="0"/>
          <w:marTop w:val="0"/>
          <w:marBottom w:val="0"/>
          <w:divBdr>
            <w:top w:val="none" w:sz="0" w:space="0" w:color="auto"/>
            <w:left w:val="none" w:sz="0" w:space="0" w:color="auto"/>
            <w:bottom w:val="none" w:sz="0" w:space="0" w:color="auto"/>
            <w:right w:val="none" w:sz="0" w:space="0" w:color="auto"/>
          </w:divBdr>
        </w:div>
        <w:div w:id="621423478">
          <w:marLeft w:val="0"/>
          <w:marRight w:val="0"/>
          <w:marTop w:val="0"/>
          <w:marBottom w:val="0"/>
          <w:divBdr>
            <w:top w:val="none" w:sz="0" w:space="0" w:color="auto"/>
            <w:left w:val="none" w:sz="0" w:space="0" w:color="auto"/>
            <w:bottom w:val="none" w:sz="0" w:space="0" w:color="auto"/>
            <w:right w:val="none" w:sz="0" w:space="0" w:color="auto"/>
          </w:divBdr>
        </w:div>
        <w:div w:id="1588342018">
          <w:marLeft w:val="0"/>
          <w:marRight w:val="0"/>
          <w:marTop w:val="0"/>
          <w:marBottom w:val="0"/>
          <w:divBdr>
            <w:top w:val="none" w:sz="0" w:space="0" w:color="auto"/>
            <w:left w:val="none" w:sz="0" w:space="0" w:color="auto"/>
            <w:bottom w:val="none" w:sz="0" w:space="0" w:color="auto"/>
            <w:right w:val="none" w:sz="0" w:space="0" w:color="auto"/>
          </w:divBdr>
        </w:div>
        <w:div w:id="1223566115">
          <w:marLeft w:val="0"/>
          <w:marRight w:val="0"/>
          <w:marTop w:val="0"/>
          <w:marBottom w:val="0"/>
          <w:divBdr>
            <w:top w:val="none" w:sz="0" w:space="0" w:color="auto"/>
            <w:left w:val="none" w:sz="0" w:space="0" w:color="auto"/>
            <w:bottom w:val="none" w:sz="0" w:space="0" w:color="auto"/>
            <w:right w:val="none" w:sz="0" w:space="0" w:color="auto"/>
          </w:divBdr>
        </w:div>
        <w:div w:id="151263996">
          <w:marLeft w:val="0"/>
          <w:marRight w:val="0"/>
          <w:marTop w:val="0"/>
          <w:marBottom w:val="0"/>
          <w:divBdr>
            <w:top w:val="none" w:sz="0" w:space="0" w:color="auto"/>
            <w:left w:val="none" w:sz="0" w:space="0" w:color="auto"/>
            <w:bottom w:val="none" w:sz="0" w:space="0" w:color="auto"/>
            <w:right w:val="none" w:sz="0" w:space="0" w:color="auto"/>
          </w:divBdr>
        </w:div>
        <w:div w:id="1340084206">
          <w:marLeft w:val="0"/>
          <w:marRight w:val="0"/>
          <w:marTop w:val="0"/>
          <w:marBottom w:val="0"/>
          <w:divBdr>
            <w:top w:val="none" w:sz="0" w:space="0" w:color="auto"/>
            <w:left w:val="none" w:sz="0" w:space="0" w:color="auto"/>
            <w:bottom w:val="none" w:sz="0" w:space="0" w:color="auto"/>
            <w:right w:val="none" w:sz="0" w:space="0" w:color="auto"/>
          </w:divBdr>
        </w:div>
        <w:div w:id="941494649">
          <w:marLeft w:val="0"/>
          <w:marRight w:val="0"/>
          <w:marTop w:val="0"/>
          <w:marBottom w:val="0"/>
          <w:divBdr>
            <w:top w:val="none" w:sz="0" w:space="0" w:color="auto"/>
            <w:left w:val="none" w:sz="0" w:space="0" w:color="auto"/>
            <w:bottom w:val="none" w:sz="0" w:space="0" w:color="auto"/>
            <w:right w:val="none" w:sz="0" w:space="0" w:color="auto"/>
          </w:divBdr>
        </w:div>
      </w:divsChild>
    </w:div>
    <w:div w:id="1472207344">
      <w:bodyDiv w:val="1"/>
      <w:marLeft w:val="0"/>
      <w:marRight w:val="0"/>
      <w:marTop w:val="0"/>
      <w:marBottom w:val="0"/>
      <w:divBdr>
        <w:top w:val="none" w:sz="0" w:space="0" w:color="auto"/>
        <w:left w:val="none" w:sz="0" w:space="0" w:color="auto"/>
        <w:bottom w:val="none" w:sz="0" w:space="0" w:color="auto"/>
        <w:right w:val="none" w:sz="0" w:space="0" w:color="auto"/>
      </w:divBdr>
    </w:div>
    <w:div w:id="1472402295">
      <w:bodyDiv w:val="1"/>
      <w:marLeft w:val="0"/>
      <w:marRight w:val="0"/>
      <w:marTop w:val="0"/>
      <w:marBottom w:val="0"/>
      <w:divBdr>
        <w:top w:val="none" w:sz="0" w:space="0" w:color="auto"/>
        <w:left w:val="none" w:sz="0" w:space="0" w:color="auto"/>
        <w:bottom w:val="none" w:sz="0" w:space="0" w:color="auto"/>
        <w:right w:val="none" w:sz="0" w:space="0" w:color="auto"/>
      </w:divBdr>
      <w:divsChild>
        <w:div w:id="1688100196">
          <w:marLeft w:val="0"/>
          <w:marRight w:val="0"/>
          <w:marTop w:val="0"/>
          <w:marBottom w:val="0"/>
          <w:divBdr>
            <w:top w:val="none" w:sz="0" w:space="0" w:color="auto"/>
            <w:left w:val="none" w:sz="0" w:space="0" w:color="auto"/>
            <w:bottom w:val="none" w:sz="0" w:space="0" w:color="auto"/>
            <w:right w:val="none" w:sz="0" w:space="0" w:color="auto"/>
          </w:divBdr>
          <w:divsChild>
            <w:div w:id="1824468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144986">
      <w:bodyDiv w:val="1"/>
      <w:marLeft w:val="0"/>
      <w:marRight w:val="0"/>
      <w:marTop w:val="0"/>
      <w:marBottom w:val="0"/>
      <w:divBdr>
        <w:top w:val="none" w:sz="0" w:space="0" w:color="auto"/>
        <w:left w:val="none" w:sz="0" w:space="0" w:color="auto"/>
        <w:bottom w:val="none" w:sz="0" w:space="0" w:color="auto"/>
        <w:right w:val="none" w:sz="0" w:space="0" w:color="auto"/>
      </w:divBdr>
    </w:div>
    <w:div w:id="1476215390">
      <w:bodyDiv w:val="1"/>
      <w:marLeft w:val="0"/>
      <w:marRight w:val="0"/>
      <w:marTop w:val="0"/>
      <w:marBottom w:val="0"/>
      <w:divBdr>
        <w:top w:val="none" w:sz="0" w:space="0" w:color="auto"/>
        <w:left w:val="none" w:sz="0" w:space="0" w:color="auto"/>
        <w:bottom w:val="none" w:sz="0" w:space="0" w:color="auto"/>
        <w:right w:val="none" w:sz="0" w:space="0" w:color="auto"/>
      </w:divBdr>
    </w:div>
    <w:div w:id="1476987677">
      <w:bodyDiv w:val="1"/>
      <w:marLeft w:val="0"/>
      <w:marRight w:val="0"/>
      <w:marTop w:val="0"/>
      <w:marBottom w:val="0"/>
      <w:divBdr>
        <w:top w:val="none" w:sz="0" w:space="0" w:color="auto"/>
        <w:left w:val="none" w:sz="0" w:space="0" w:color="auto"/>
        <w:bottom w:val="none" w:sz="0" w:space="0" w:color="auto"/>
        <w:right w:val="none" w:sz="0" w:space="0" w:color="auto"/>
      </w:divBdr>
    </w:div>
    <w:div w:id="1477181724">
      <w:bodyDiv w:val="1"/>
      <w:marLeft w:val="0"/>
      <w:marRight w:val="0"/>
      <w:marTop w:val="0"/>
      <w:marBottom w:val="0"/>
      <w:divBdr>
        <w:top w:val="none" w:sz="0" w:space="0" w:color="auto"/>
        <w:left w:val="none" w:sz="0" w:space="0" w:color="auto"/>
        <w:bottom w:val="none" w:sz="0" w:space="0" w:color="auto"/>
        <w:right w:val="none" w:sz="0" w:space="0" w:color="auto"/>
      </w:divBdr>
      <w:divsChild>
        <w:div w:id="26878648">
          <w:marLeft w:val="0"/>
          <w:marRight w:val="0"/>
          <w:marTop w:val="0"/>
          <w:marBottom w:val="0"/>
          <w:divBdr>
            <w:top w:val="none" w:sz="0" w:space="0" w:color="auto"/>
            <w:left w:val="none" w:sz="0" w:space="0" w:color="auto"/>
            <w:bottom w:val="none" w:sz="0" w:space="0" w:color="auto"/>
            <w:right w:val="none" w:sz="0" w:space="0" w:color="auto"/>
          </w:divBdr>
        </w:div>
        <w:div w:id="2030720908">
          <w:marLeft w:val="0"/>
          <w:marRight w:val="0"/>
          <w:marTop w:val="0"/>
          <w:marBottom w:val="0"/>
          <w:divBdr>
            <w:top w:val="none" w:sz="0" w:space="0" w:color="auto"/>
            <w:left w:val="none" w:sz="0" w:space="0" w:color="auto"/>
            <w:bottom w:val="none" w:sz="0" w:space="0" w:color="auto"/>
            <w:right w:val="none" w:sz="0" w:space="0" w:color="auto"/>
          </w:divBdr>
        </w:div>
        <w:div w:id="1534346381">
          <w:marLeft w:val="0"/>
          <w:marRight w:val="0"/>
          <w:marTop w:val="0"/>
          <w:marBottom w:val="0"/>
          <w:divBdr>
            <w:top w:val="none" w:sz="0" w:space="0" w:color="auto"/>
            <w:left w:val="none" w:sz="0" w:space="0" w:color="auto"/>
            <w:bottom w:val="none" w:sz="0" w:space="0" w:color="auto"/>
            <w:right w:val="none" w:sz="0" w:space="0" w:color="auto"/>
          </w:divBdr>
        </w:div>
        <w:div w:id="1230848947">
          <w:marLeft w:val="0"/>
          <w:marRight w:val="0"/>
          <w:marTop w:val="0"/>
          <w:marBottom w:val="0"/>
          <w:divBdr>
            <w:top w:val="none" w:sz="0" w:space="0" w:color="auto"/>
            <w:left w:val="none" w:sz="0" w:space="0" w:color="auto"/>
            <w:bottom w:val="none" w:sz="0" w:space="0" w:color="auto"/>
            <w:right w:val="none" w:sz="0" w:space="0" w:color="auto"/>
          </w:divBdr>
        </w:div>
        <w:div w:id="1519586090">
          <w:marLeft w:val="0"/>
          <w:marRight w:val="0"/>
          <w:marTop w:val="0"/>
          <w:marBottom w:val="0"/>
          <w:divBdr>
            <w:top w:val="none" w:sz="0" w:space="0" w:color="auto"/>
            <w:left w:val="none" w:sz="0" w:space="0" w:color="auto"/>
            <w:bottom w:val="none" w:sz="0" w:space="0" w:color="auto"/>
            <w:right w:val="none" w:sz="0" w:space="0" w:color="auto"/>
          </w:divBdr>
        </w:div>
        <w:div w:id="2078242955">
          <w:marLeft w:val="0"/>
          <w:marRight w:val="0"/>
          <w:marTop w:val="0"/>
          <w:marBottom w:val="0"/>
          <w:divBdr>
            <w:top w:val="none" w:sz="0" w:space="0" w:color="auto"/>
            <w:left w:val="none" w:sz="0" w:space="0" w:color="auto"/>
            <w:bottom w:val="none" w:sz="0" w:space="0" w:color="auto"/>
            <w:right w:val="none" w:sz="0" w:space="0" w:color="auto"/>
          </w:divBdr>
        </w:div>
        <w:div w:id="1737123558">
          <w:marLeft w:val="0"/>
          <w:marRight w:val="0"/>
          <w:marTop w:val="0"/>
          <w:marBottom w:val="0"/>
          <w:divBdr>
            <w:top w:val="none" w:sz="0" w:space="0" w:color="auto"/>
            <w:left w:val="none" w:sz="0" w:space="0" w:color="auto"/>
            <w:bottom w:val="none" w:sz="0" w:space="0" w:color="auto"/>
            <w:right w:val="none" w:sz="0" w:space="0" w:color="auto"/>
          </w:divBdr>
        </w:div>
        <w:div w:id="1082528132">
          <w:marLeft w:val="0"/>
          <w:marRight w:val="0"/>
          <w:marTop w:val="0"/>
          <w:marBottom w:val="0"/>
          <w:divBdr>
            <w:top w:val="none" w:sz="0" w:space="0" w:color="auto"/>
            <w:left w:val="none" w:sz="0" w:space="0" w:color="auto"/>
            <w:bottom w:val="none" w:sz="0" w:space="0" w:color="auto"/>
            <w:right w:val="none" w:sz="0" w:space="0" w:color="auto"/>
          </w:divBdr>
        </w:div>
        <w:div w:id="446504384">
          <w:marLeft w:val="0"/>
          <w:marRight w:val="0"/>
          <w:marTop w:val="0"/>
          <w:marBottom w:val="0"/>
          <w:divBdr>
            <w:top w:val="none" w:sz="0" w:space="0" w:color="auto"/>
            <w:left w:val="none" w:sz="0" w:space="0" w:color="auto"/>
            <w:bottom w:val="none" w:sz="0" w:space="0" w:color="auto"/>
            <w:right w:val="none" w:sz="0" w:space="0" w:color="auto"/>
          </w:divBdr>
        </w:div>
        <w:div w:id="745807248">
          <w:marLeft w:val="0"/>
          <w:marRight w:val="0"/>
          <w:marTop w:val="0"/>
          <w:marBottom w:val="0"/>
          <w:divBdr>
            <w:top w:val="none" w:sz="0" w:space="0" w:color="auto"/>
            <w:left w:val="none" w:sz="0" w:space="0" w:color="auto"/>
            <w:bottom w:val="none" w:sz="0" w:space="0" w:color="auto"/>
            <w:right w:val="none" w:sz="0" w:space="0" w:color="auto"/>
          </w:divBdr>
        </w:div>
        <w:div w:id="1509640994">
          <w:marLeft w:val="0"/>
          <w:marRight w:val="0"/>
          <w:marTop w:val="0"/>
          <w:marBottom w:val="0"/>
          <w:divBdr>
            <w:top w:val="none" w:sz="0" w:space="0" w:color="auto"/>
            <w:left w:val="none" w:sz="0" w:space="0" w:color="auto"/>
            <w:bottom w:val="none" w:sz="0" w:space="0" w:color="auto"/>
            <w:right w:val="none" w:sz="0" w:space="0" w:color="auto"/>
          </w:divBdr>
        </w:div>
        <w:div w:id="41952216">
          <w:marLeft w:val="0"/>
          <w:marRight w:val="0"/>
          <w:marTop w:val="0"/>
          <w:marBottom w:val="0"/>
          <w:divBdr>
            <w:top w:val="none" w:sz="0" w:space="0" w:color="auto"/>
            <w:left w:val="none" w:sz="0" w:space="0" w:color="auto"/>
            <w:bottom w:val="none" w:sz="0" w:space="0" w:color="auto"/>
            <w:right w:val="none" w:sz="0" w:space="0" w:color="auto"/>
          </w:divBdr>
        </w:div>
      </w:divsChild>
    </w:div>
    <w:div w:id="1477524310">
      <w:bodyDiv w:val="1"/>
      <w:marLeft w:val="0"/>
      <w:marRight w:val="0"/>
      <w:marTop w:val="0"/>
      <w:marBottom w:val="0"/>
      <w:divBdr>
        <w:top w:val="none" w:sz="0" w:space="0" w:color="auto"/>
        <w:left w:val="none" w:sz="0" w:space="0" w:color="auto"/>
        <w:bottom w:val="none" w:sz="0" w:space="0" w:color="auto"/>
        <w:right w:val="none" w:sz="0" w:space="0" w:color="auto"/>
      </w:divBdr>
    </w:div>
    <w:div w:id="1477799513">
      <w:bodyDiv w:val="1"/>
      <w:marLeft w:val="0"/>
      <w:marRight w:val="0"/>
      <w:marTop w:val="0"/>
      <w:marBottom w:val="0"/>
      <w:divBdr>
        <w:top w:val="none" w:sz="0" w:space="0" w:color="auto"/>
        <w:left w:val="none" w:sz="0" w:space="0" w:color="auto"/>
        <w:bottom w:val="none" w:sz="0" w:space="0" w:color="auto"/>
        <w:right w:val="none" w:sz="0" w:space="0" w:color="auto"/>
      </w:divBdr>
    </w:div>
    <w:div w:id="1484010014">
      <w:bodyDiv w:val="1"/>
      <w:marLeft w:val="0"/>
      <w:marRight w:val="0"/>
      <w:marTop w:val="0"/>
      <w:marBottom w:val="0"/>
      <w:divBdr>
        <w:top w:val="none" w:sz="0" w:space="0" w:color="auto"/>
        <w:left w:val="none" w:sz="0" w:space="0" w:color="auto"/>
        <w:bottom w:val="none" w:sz="0" w:space="0" w:color="auto"/>
        <w:right w:val="none" w:sz="0" w:space="0" w:color="auto"/>
      </w:divBdr>
    </w:div>
    <w:div w:id="1486511670">
      <w:bodyDiv w:val="1"/>
      <w:marLeft w:val="0"/>
      <w:marRight w:val="0"/>
      <w:marTop w:val="0"/>
      <w:marBottom w:val="0"/>
      <w:divBdr>
        <w:top w:val="none" w:sz="0" w:space="0" w:color="auto"/>
        <w:left w:val="none" w:sz="0" w:space="0" w:color="auto"/>
        <w:bottom w:val="none" w:sz="0" w:space="0" w:color="auto"/>
        <w:right w:val="none" w:sz="0" w:space="0" w:color="auto"/>
      </w:divBdr>
    </w:div>
    <w:div w:id="1493063780">
      <w:bodyDiv w:val="1"/>
      <w:marLeft w:val="0"/>
      <w:marRight w:val="0"/>
      <w:marTop w:val="0"/>
      <w:marBottom w:val="0"/>
      <w:divBdr>
        <w:top w:val="none" w:sz="0" w:space="0" w:color="auto"/>
        <w:left w:val="none" w:sz="0" w:space="0" w:color="auto"/>
        <w:bottom w:val="none" w:sz="0" w:space="0" w:color="auto"/>
        <w:right w:val="none" w:sz="0" w:space="0" w:color="auto"/>
      </w:divBdr>
    </w:div>
    <w:div w:id="1493254280">
      <w:bodyDiv w:val="1"/>
      <w:marLeft w:val="0"/>
      <w:marRight w:val="0"/>
      <w:marTop w:val="0"/>
      <w:marBottom w:val="0"/>
      <w:divBdr>
        <w:top w:val="none" w:sz="0" w:space="0" w:color="auto"/>
        <w:left w:val="none" w:sz="0" w:space="0" w:color="auto"/>
        <w:bottom w:val="none" w:sz="0" w:space="0" w:color="auto"/>
        <w:right w:val="none" w:sz="0" w:space="0" w:color="auto"/>
      </w:divBdr>
      <w:divsChild>
        <w:div w:id="1347294232">
          <w:marLeft w:val="0"/>
          <w:marRight w:val="0"/>
          <w:marTop w:val="0"/>
          <w:marBottom w:val="0"/>
          <w:divBdr>
            <w:top w:val="none" w:sz="0" w:space="0" w:color="auto"/>
            <w:left w:val="none" w:sz="0" w:space="0" w:color="auto"/>
            <w:bottom w:val="none" w:sz="0" w:space="0" w:color="auto"/>
            <w:right w:val="none" w:sz="0" w:space="0" w:color="auto"/>
          </w:divBdr>
          <w:divsChild>
            <w:div w:id="630400832">
              <w:marLeft w:val="0"/>
              <w:marRight w:val="0"/>
              <w:marTop w:val="0"/>
              <w:marBottom w:val="0"/>
              <w:divBdr>
                <w:top w:val="none" w:sz="0" w:space="0" w:color="auto"/>
                <w:left w:val="none" w:sz="0" w:space="0" w:color="auto"/>
                <w:bottom w:val="none" w:sz="0" w:space="0" w:color="auto"/>
                <w:right w:val="none" w:sz="0" w:space="0" w:color="auto"/>
              </w:divBdr>
              <w:divsChild>
                <w:div w:id="127821265">
                  <w:marLeft w:val="0"/>
                  <w:marRight w:val="0"/>
                  <w:marTop w:val="0"/>
                  <w:marBottom w:val="0"/>
                  <w:divBdr>
                    <w:top w:val="none" w:sz="0" w:space="0" w:color="auto"/>
                    <w:left w:val="none" w:sz="0" w:space="0" w:color="auto"/>
                    <w:bottom w:val="none" w:sz="0" w:space="0" w:color="auto"/>
                    <w:right w:val="none" w:sz="0" w:space="0" w:color="auto"/>
                  </w:divBdr>
                  <w:divsChild>
                    <w:div w:id="307125011">
                      <w:marLeft w:val="0"/>
                      <w:marRight w:val="0"/>
                      <w:marTop w:val="0"/>
                      <w:marBottom w:val="0"/>
                      <w:divBdr>
                        <w:top w:val="none" w:sz="0" w:space="0" w:color="auto"/>
                        <w:left w:val="none" w:sz="0" w:space="0" w:color="auto"/>
                        <w:bottom w:val="none" w:sz="0" w:space="0" w:color="auto"/>
                        <w:right w:val="none" w:sz="0" w:space="0" w:color="auto"/>
                      </w:divBdr>
                      <w:divsChild>
                        <w:div w:id="302927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3452035">
      <w:bodyDiv w:val="1"/>
      <w:marLeft w:val="0"/>
      <w:marRight w:val="0"/>
      <w:marTop w:val="0"/>
      <w:marBottom w:val="0"/>
      <w:divBdr>
        <w:top w:val="none" w:sz="0" w:space="0" w:color="auto"/>
        <w:left w:val="none" w:sz="0" w:space="0" w:color="auto"/>
        <w:bottom w:val="none" w:sz="0" w:space="0" w:color="auto"/>
        <w:right w:val="none" w:sz="0" w:space="0" w:color="auto"/>
      </w:divBdr>
      <w:divsChild>
        <w:div w:id="828255394">
          <w:marLeft w:val="2850"/>
          <w:marRight w:val="0"/>
          <w:marTop w:val="2850"/>
          <w:marBottom w:val="0"/>
          <w:divBdr>
            <w:top w:val="single" w:sz="2" w:space="0" w:color="77A294"/>
            <w:left w:val="single" w:sz="2" w:space="0" w:color="77A294"/>
            <w:bottom w:val="single" w:sz="2" w:space="0" w:color="77A294"/>
            <w:right w:val="single" w:sz="2" w:space="0" w:color="77A294"/>
          </w:divBdr>
          <w:divsChild>
            <w:div w:id="667899721">
              <w:marLeft w:val="0"/>
              <w:marRight w:val="0"/>
              <w:marTop w:val="0"/>
              <w:marBottom w:val="0"/>
              <w:divBdr>
                <w:top w:val="single" w:sz="2" w:space="0" w:color="77A294"/>
                <w:left w:val="single" w:sz="2" w:space="0" w:color="77A294"/>
                <w:bottom w:val="single" w:sz="2" w:space="0" w:color="77A294"/>
                <w:right w:val="single" w:sz="2" w:space="0" w:color="77A294"/>
              </w:divBdr>
              <w:divsChild>
                <w:div w:id="699863572">
                  <w:marLeft w:val="0"/>
                  <w:marRight w:val="0"/>
                  <w:marTop w:val="75"/>
                  <w:marBottom w:val="0"/>
                  <w:divBdr>
                    <w:top w:val="single" w:sz="2" w:space="0" w:color="77A294"/>
                    <w:left w:val="single" w:sz="2" w:space="0" w:color="77A294"/>
                    <w:bottom w:val="single" w:sz="2" w:space="0" w:color="77A294"/>
                    <w:right w:val="single" w:sz="2" w:space="0" w:color="77A294"/>
                  </w:divBdr>
                  <w:divsChild>
                    <w:div w:id="2024283953">
                      <w:marLeft w:val="0"/>
                      <w:marRight w:val="0"/>
                      <w:marTop w:val="0"/>
                      <w:marBottom w:val="0"/>
                      <w:divBdr>
                        <w:top w:val="single" w:sz="2" w:space="0" w:color="77A294"/>
                        <w:left w:val="single" w:sz="2" w:space="0" w:color="77A294"/>
                        <w:bottom w:val="single" w:sz="2" w:space="0" w:color="77A294"/>
                        <w:right w:val="single" w:sz="2" w:space="0" w:color="77A294"/>
                      </w:divBdr>
                      <w:divsChild>
                        <w:div w:id="593973070">
                          <w:marLeft w:val="0"/>
                          <w:marRight w:val="0"/>
                          <w:marTop w:val="150"/>
                          <w:marBottom w:val="150"/>
                          <w:divBdr>
                            <w:top w:val="single" w:sz="2" w:space="0" w:color="77A294"/>
                            <w:left w:val="single" w:sz="2" w:space="0" w:color="77A294"/>
                            <w:bottom w:val="single" w:sz="2" w:space="0" w:color="77A294"/>
                            <w:right w:val="single" w:sz="2" w:space="0" w:color="77A294"/>
                          </w:divBdr>
                        </w:div>
                      </w:divsChild>
                    </w:div>
                  </w:divsChild>
                </w:div>
              </w:divsChild>
            </w:div>
          </w:divsChild>
        </w:div>
      </w:divsChild>
    </w:div>
    <w:div w:id="1495294462">
      <w:bodyDiv w:val="1"/>
      <w:marLeft w:val="0"/>
      <w:marRight w:val="0"/>
      <w:marTop w:val="0"/>
      <w:marBottom w:val="0"/>
      <w:divBdr>
        <w:top w:val="none" w:sz="0" w:space="0" w:color="auto"/>
        <w:left w:val="none" w:sz="0" w:space="0" w:color="auto"/>
        <w:bottom w:val="none" w:sz="0" w:space="0" w:color="auto"/>
        <w:right w:val="none" w:sz="0" w:space="0" w:color="auto"/>
      </w:divBdr>
    </w:div>
    <w:div w:id="1495753572">
      <w:bodyDiv w:val="1"/>
      <w:marLeft w:val="0"/>
      <w:marRight w:val="0"/>
      <w:marTop w:val="0"/>
      <w:marBottom w:val="0"/>
      <w:divBdr>
        <w:top w:val="none" w:sz="0" w:space="0" w:color="auto"/>
        <w:left w:val="none" w:sz="0" w:space="0" w:color="auto"/>
        <w:bottom w:val="none" w:sz="0" w:space="0" w:color="auto"/>
        <w:right w:val="none" w:sz="0" w:space="0" w:color="auto"/>
      </w:divBdr>
    </w:div>
    <w:div w:id="1496994988">
      <w:bodyDiv w:val="1"/>
      <w:marLeft w:val="0"/>
      <w:marRight w:val="0"/>
      <w:marTop w:val="0"/>
      <w:marBottom w:val="0"/>
      <w:divBdr>
        <w:top w:val="none" w:sz="0" w:space="0" w:color="auto"/>
        <w:left w:val="none" w:sz="0" w:space="0" w:color="auto"/>
        <w:bottom w:val="none" w:sz="0" w:space="0" w:color="auto"/>
        <w:right w:val="none" w:sz="0" w:space="0" w:color="auto"/>
      </w:divBdr>
      <w:divsChild>
        <w:div w:id="1275090602">
          <w:marLeft w:val="0"/>
          <w:marRight w:val="0"/>
          <w:marTop w:val="0"/>
          <w:marBottom w:val="0"/>
          <w:divBdr>
            <w:top w:val="none" w:sz="0" w:space="0" w:color="auto"/>
            <w:left w:val="none" w:sz="0" w:space="0" w:color="auto"/>
            <w:bottom w:val="none" w:sz="0" w:space="0" w:color="auto"/>
            <w:right w:val="none" w:sz="0" w:space="0" w:color="auto"/>
          </w:divBdr>
          <w:divsChild>
            <w:div w:id="541282495">
              <w:marLeft w:val="0"/>
              <w:marRight w:val="0"/>
              <w:marTop w:val="0"/>
              <w:marBottom w:val="0"/>
              <w:divBdr>
                <w:top w:val="none" w:sz="0" w:space="0" w:color="auto"/>
                <w:left w:val="none" w:sz="0" w:space="0" w:color="auto"/>
                <w:bottom w:val="none" w:sz="0" w:space="0" w:color="auto"/>
                <w:right w:val="none" w:sz="0" w:space="0" w:color="auto"/>
              </w:divBdr>
              <w:divsChild>
                <w:div w:id="1369330878">
                  <w:marLeft w:val="0"/>
                  <w:marRight w:val="0"/>
                  <w:marTop w:val="0"/>
                  <w:marBottom w:val="0"/>
                  <w:divBdr>
                    <w:top w:val="none" w:sz="0" w:space="0" w:color="auto"/>
                    <w:left w:val="none" w:sz="0" w:space="0" w:color="auto"/>
                    <w:bottom w:val="none" w:sz="0" w:space="0" w:color="auto"/>
                    <w:right w:val="none" w:sz="0" w:space="0" w:color="auto"/>
                  </w:divBdr>
                  <w:divsChild>
                    <w:div w:id="184370780">
                      <w:marLeft w:val="0"/>
                      <w:marRight w:val="0"/>
                      <w:marTop w:val="0"/>
                      <w:marBottom w:val="0"/>
                      <w:divBdr>
                        <w:top w:val="single" w:sz="2" w:space="1" w:color="C0C0C0"/>
                        <w:left w:val="single" w:sz="2" w:space="1" w:color="C0C0C0"/>
                        <w:bottom w:val="single" w:sz="2" w:space="1" w:color="C0C0C0"/>
                        <w:right w:val="single" w:sz="2" w:space="1" w:color="C0C0C0"/>
                      </w:divBdr>
                      <w:divsChild>
                        <w:div w:id="58525420">
                          <w:marLeft w:val="0"/>
                          <w:marRight w:val="0"/>
                          <w:marTop w:val="0"/>
                          <w:marBottom w:val="0"/>
                          <w:divBdr>
                            <w:top w:val="none" w:sz="0" w:space="0" w:color="auto"/>
                            <w:left w:val="none" w:sz="0" w:space="0" w:color="auto"/>
                            <w:bottom w:val="none" w:sz="0" w:space="0" w:color="auto"/>
                            <w:right w:val="none" w:sz="0" w:space="0" w:color="auto"/>
                          </w:divBdr>
                        </w:div>
                        <w:div w:id="93282877">
                          <w:marLeft w:val="0"/>
                          <w:marRight w:val="0"/>
                          <w:marTop w:val="0"/>
                          <w:marBottom w:val="0"/>
                          <w:divBdr>
                            <w:top w:val="none" w:sz="0" w:space="0" w:color="auto"/>
                            <w:left w:val="none" w:sz="0" w:space="0" w:color="auto"/>
                            <w:bottom w:val="none" w:sz="0" w:space="0" w:color="auto"/>
                            <w:right w:val="none" w:sz="0" w:space="0" w:color="auto"/>
                          </w:divBdr>
                        </w:div>
                        <w:div w:id="239293756">
                          <w:marLeft w:val="0"/>
                          <w:marRight w:val="0"/>
                          <w:marTop w:val="0"/>
                          <w:marBottom w:val="0"/>
                          <w:divBdr>
                            <w:top w:val="none" w:sz="0" w:space="0" w:color="auto"/>
                            <w:left w:val="none" w:sz="0" w:space="0" w:color="auto"/>
                            <w:bottom w:val="none" w:sz="0" w:space="0" w:color="auto"/>
                            <w:right w:val="none" w:sz="0" w:space="0" w:color="auto"/>
                          </w:divBdr>
                        </w:div>
                        <w:div w:id="448856688">
                          <w:marLeft w:val="0"/>
                          <w:marRight w:val="0"/>
                          <w:marTop w:val="0"/>
                          <w:marBottom w:val="0"/>
                          <w:divBdr>
                            <w:top w:val="none" w:sz="0" w:space="0" w:color="auto"/>
                            <w:left w:val="none" w:sz="0" w:space="0" w:color="auto"/>
                            <w:bottom w:val="none" w:sz="0" w:space="0" w:color="auto"/>
                            <w:right w:val="none" w:sz="0" w:space="0" w:color="auto"/>
                          </w:divBdr>
                        </w:div>
                        <w:div w:id="1643467018">
                          <w:marLeft w:val="0"/>
                          <w:marRight w:val="0"/>
                          <w:marTop w:val="0"/>
                          <w:marBottom w:val="0"/>
                          <w:divBdr>
                            <w:top w:val="none" w:sz="0" w:space="0" w:color="auto"/>
                            <w:left w:val="none" w:sz="0" w:space="0" w:color="auto"/>
                            <w:bottom w:val="none" w:sz="0" w:space="0" w:color="auto"/>
                            <w:right w:val="none" w:sz="0" w:space="0" w:color="auto"/>
                          </w:divBdr>
                        </w:div>
                        <w:div w:id="187531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002235">
      <w:bodyDiv w:val="1"/>
      <w:marLeft w:val="0"/>
      <w:marRight w:val="0"/>
      <w:marTop w:val="0"/>
      <w:marBottom w:val="0"/>
      <w:divBdr>
        <w:top w:val="none" w:sz="0" w:space="0" w:color="auto"/>
        <w:left w:val="none" w:sz="0" w:space="0" w:color="auto"/>
        <w:bottom w:val="none" w:sz="0" w:space="0" w:color="auto"/>
        <w:right w:val="none" w:sz="0" w:space="0" w:color="auto"/>
      </w:divBdr>
    </w:div>
    <w:div w:id="1501191143">
      <w:bodyDiv w:val="1"/>
      <w:marLeft w:val="0"/>
      <w:marRight w:val="0"/>
      <w:marTop w:val="0"/>
      <w:marBottom w:val="0"/>
      <w:divBdr>
        <w:top w:val="none" w:sz="0" w:space="0" w:color="auto"/>
        <w:left w:val="none" w:sz="0" w:space="0" w:color="auto"/>
        <w:bottom w:val="none" w:sz="0" w:space="0" w:color="auto"/>
        <w:right w:val="none" w:sz="0" w:space="0" w:color="auto"/>
      </w:divBdr>
      <w:divsChild>
        <w:div w:id="1017536234">
          <w:marLeft w:val="0"/>
          <w:marRight w:val="0"/>
          <w:marTop w:val="0"/>
          <w:marBottom w:val="0"/>
          <w:divBdr>
            <w:top w:val="none" w:sz="0" w:space="0" w:color="auto"/>
            <w:left w:val="none" w:sz="0" w:space="0" w:color="auto"/>
            <w:bottom w:val="none" w:sz="0" w:space="0" w:color="auto"/>
            <w:right w:val="none" w:sz="0" w:space="0" w:color="auto"/>
          </w:divBdr>
          <w:divsChild>
            <w:div w:id="221140886">
              <w:marLeft w:val="0"/>
              <w:marRight w:val="0"/>
              <w:marTop w:val="0"/>
              <w:marBottom w:val="0"/>
              <w:divBdr>
                <w:top w:val="none" w:sz="0" w:space="0" w:color="auto"/>
                <w:left w:val="none" w:sz="0" w:space="0" w:color="auto"/>
                <w:bottom w:val="none" w:sz="0" w:space="0" w:color="auto"/>
                <w:right w:val="none" w:sz="0" w:space="0" w:color="auto"/>
              </w:divBdr>
              <w:divsChild>
                <w:div w:id="1391616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329746">
      <w:bodyDiv w:val="1"/>
      <w:marLeft w:val="0"/>
      <w:marRight w:val="0"/>
      <w:marTop w:val="0"/>
      <w:marBottom w:val="0"/>
      <w:divBdr>
        <w:top w:val="none" w:sz="0" w:space="0" w:color="auto"/>
        <w:left w:val="none" w:sz="0" w:space="0" w:color="auto"/>
        <w:bottom w:val="none" w:sz="0" w:space="0" w:color="auto"/>
        <w:right w:val="none" w:sz="0" w:space="0" w:color="auto"/>
      </w:divBdr>
      <w:divsChild>
        <w:div w:id="2140801510">
          <w:marLeft w:val="0"/>
          <w:marRight w:val="0"/>
          <w:marTop w:val="0"/>
          <w:marBottom w:val="0"/>
          <w:divBdr>
            <w:top w:val="none" w:sz="0" w:space="0" w:color="auto"/>
            <w:left w:val="none" w:sz="0" w:space="0" w:color="auto"/>
            <w:bottom w:val="none" w:sz="0" w:space="0" w:color="auto"/>
            <w:right w:val="none" w:sz="0" w:space="0" w:color="auto"/>
          </w:divBdr>
          <w:divsChild>
            <w:div w:id="1579170767">
              <w:marLeft w:val="0"/>
              <w:marRight w:val="0"/>
              <w:marTop w:val="0"/>
              <w:marBottom w:val="0"/>
              <w:divBdr>
                <w:top w:val="none" w:sz="0" w:space="0" w:color="auto"/>
                <w:left w:val="none" w:sz="0" w:space="0" w:color="auto"/>
                <w:bottom w:val="none" w:sz="0" w:space="0" w:color="auto"/>
                <w:right w:val="none" w:sz="0" w:space="0" w:color="auto"/>
              </w:divBdr>
              <w:divsChild>
                <w:div w:id="755444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520385">
      <w:bodyDiv w:val="1"/>
      <w:marLeft w:val="0"/>
      <w:marRight w:val="0"/>
      <w:marTop w:val="0"/>
      <w:marBottom w:val="0"/>
      <w:divBdr>
        <w:top w:val="none" w:sz="0" w:space="0" w:color="auto"/>
        <w:left w:val="none" w:sz="0" w:space="0" w:color="auto"/>
        <w:bottom w:val="none" w:sz="0" w:space="0" w:color="auto"/>
        <w:right w:val="none" w:sz="0" w:space="0" w:color="auto"/>
      </w:divBdr>
      <w:divsChild>
        <w:div w:id="136731629">
          <w:marLeft w:val="0"/>
          <w:marRight w:val="0"/>
          <w:marTop w:val="0"/>
          <w:marBottom w:val="0"/>
          <w:divBdr>
            <w:top w:val="none" w:sz="0" w:space="0" w:color="auto"/>
            <w:left w:val="none" w:sz="0" w:space="0" w:color="auto"/>
            <w:bottom w:val="none" w:sz="0" w:space="0" w:color="auto"/>
            <w:right w:val="none" w:sz="0" w:space="0" w:color="auto"/>
          </w:divBdr>
        </w:div>
        <w:div w:id="141235272">
          <w:marLeft w:val="0"/>
          <w:marRight w:val="0"/>
          <w:marTop w:val="0"/>
          <w:marBottom w:val="0"/>
          <w:divBdr>
            <w:top w:val="none" w:sz="0" w:space="0" w:color="auto"/>
            <w:left w:val="none" w:sz="0" w:space="0" w:color="auto"/>
            <w:bottom w:val="none" w:sz="0" w:space="0" w:color="auto"/>
            <w:right w:val="none" w:sz="0" w:space="0" w:color="auto"/>
          </w:divBdr>
        </w:div>
        <w:div w:id="163477640">
          <w:marLeft w:val="0"/>
          <w:marRight w:val="0"/>
          <w:marTop w:val="0"/>
          <w:marBottom w:val="0"/>
          <w:divBdr>
            <w:top w:val="none" w:sz="0" w:space="0" w:color="auto"/>
            <w:left w:val="none" w:sz="0" w:space="0" w:color="auto"/>
            <w:bottom w:val="none" w:sz="0" w:space="0" w:color="auto"/>
            <w:right w:val="none" w:sz="0" w:space="0" w:color="auto"/>
          </w:divBdr>
        </w:div>
        <w:div w:id="203911342">
          <w:marLeft w:val="0"/>
          <w:marRight w:val="0"/>
          <w:marTop w:val="0"/>
          <w:marBottom w:val="0"/>
          <w:divBdr>
            <w:top w:val="none" w:sz="0" w:space="0" w:color="auto"/>
            <w:left w:val="none" w:sz="0" w:space="0" w:color="auto"/>
            <w:bottom w:val="none" w:sz="0" w:space="0" w:color="auto"/>
            <w:right w:val="none" w:sz="0" w:space="0" w:color="auto"/>
          </w:divBdr>
        </w:div>
        <w:div w:id="275140249">
          <w:marLeft w:val="0"/>
          <w:marRight w:val="0"/>
          <w:marTop w:val="0"/>
          <w:marBottom w:val="0"/>
          <w:divBdr>
            <w:top w:val="none" w:sz="0" w:space="0" w:color="auto"/>
            <w:left w:val="none" w:sz="0" w:space="0" w:color="auto"/>
            <w:bottom w:val="none" w:sz="0" w:space="0" w:color="auto"/>
            <w:right w:val="none" w:sz="0" w:space="0" w:color="auto"/>
          </w:divBdr>
        </w:div>
        <w:div w:id="313949596">
          <w:marLeft w:val="0"/>
          <w:marRight w:val="0"/>
          <w:marTop w:val="0"/>
          <w:marBottom w:val="0"/>
          <w:divBdr>
            <w:top w:val="none" w:sz="0" w:space="0" w:color="auto"/>
            <w:left w:val="none" w:sz="0" w:space="0" w:color="auto"/>
            <w:bottom w:val="none" w:sz="0" w:space="0" w:color="auto"/>
            <w:right w:val="none" w:sz="0" w:space="0" w:color="auto"/>
          </w:divBdr>
        </w:div>
        <w:div w:id="323827129">
          <w:marLeft w:val="0"/>
          <w:marRight w:val="0"/>
          <w:marTop w:val="0"/>
          <w:marBottom w:val="0"/>
          <w:divBdr>
            <w:top w:val="none" w:sz="0" w:space="0" w:color="auto"/>
            <w:left w:val="none" w:sz="0" w:space="0" w:color="auto"/>
            <w:bottom w:val="none" w:sz="0" w:space="0" w:color="auto"/>
            <w:right w:val="none" w:sz="0" w:space="0" w:color="auto"/>
          </w:divBdr>
        </w:div>
        <w:div w:id="398603173">
          <w:marLeft w:val="0"/>
          <w:marRight w:val="0"/>
          <w:marTop w:val="0"/>
          <w:marBottom w:val="0"/>
          <w:divBdr>
            <w:top w:val="none" w:sz="0" w:space="0" w:color="auto"/>
            <w:left w:val="none" w:sz="0" w:space="0" w:color="auto"/>
            <w:bottom w:val="none" w:sz="0" w:space="0" w:color="auto"/>
            <w:right w:val="none" w:sz="0" w:space="0" w:color="auto"/>
          </w:divBdr>
        </w:div>
        <w:div w:id="482280281">
          <w:marLeft w:val="0"/>
          <w:marRight w:val="0"/>
          <w:marTop w:val="0"/>
          <w:marBottom w:val="0"/>
          <w:divBdr>
            <w:top w:val="none" w:sz="0" w:space="0" w:color="auto"/>
            <w:left w:val="none" w:sz="0" w:space="0" w:color="auto"/>
            <w:bottom w:val="none" w:sz="0" w:space="0" w:color="auto"/>
            <w:right w:val="none" w:sz="0" w:space="0" w:color="auto"/>
          </w:divBdr>
        </w:div>
        <w:div w:id="527261687">
          <w:marLeft w:val="0"/>
          <w:marRight w:val="0"/>
          <w:marTop w:val="0"/>
          <w:marBottom w:val="0"/>
          <w:divBdr>
            <w:top w:val="none" w:sz="0" w:space="0" w:color="auto"/>
            <w:left w:val="none" w:sz="0" w:space="0" w:color="auto"/>
            <w:bottom w:val="none" w:sz="0" w:space="0" w:color="auto"/>
            <w:right w:val="none" w:sz="0" w:space="0" w:color="auto"/>
          </w:divBdr>
        </w:div>
        <w:div w:id="634793100">
          <w:marLeft w:val="0"/>
          <w:marRight w:val="0"/>
          <w:marTop w:val="0"/>
          <w:marBottom w:val="0"/>
          <w:divBdr>
            <w:top w:val="none" w:sz="0" w:space="0" w:color="auto"/>
            <w:left w:val="none" w:sz="0" w:space="0" w:color="auto"/>
            <w:bottom w:val="none" w:sz="0" w:space="0" w:color="auto"/>
            <w:right w:val="none" w:sz="0" w:space="0" w:color="auto"/>
          </w:divBdr>
        </w:div>
        <w:div w:id="659115821">
          <w:marLeft w:val="0"/>
          <w:marRight w:val="0"/>
          <w:marTop w:val="0"/>
          <w:marBottom w:val="0"/>
          <w:divBdr>
            <w:top w:val="none" w:sz="0" w:space="0" w:color="auto"/>
            <w:left w:val="none" w:sz="0" w:space="0" w:color="auto"/>
            <w:bottom w:val="none" w:sz="0" w:space="0" w:color="auto"/>
            <w:right w:val="none" w:sz="0" w:space="0" w:color="auto"/>
          </w:divBdr>
        </w:div>
        <w:div w:id="885020270">
          <w:marLeft w:val="0"/>
          <w:marRight w:val="0"/>
          <w:marTop w:val="0"/>
          <w:marBottom w:val="0"/>
          <w:divBdr>
            <w:top w:val="none" w:sz="0" w:space="0" w:color="auto"/>
            <w:left w:val="none" w:sz="0" w:space="0" w:color="auto"/>
            <w:bottom w:val="none" w:sz="0" w:space="0" w:color="auto"/>
            <w:right w:val="none" w:sz="0" w:space="0" w:color="auto"/>
          </w:divBdr>
        </w:div>
        <w:div w:id="933441252">
          <w:marLeft w:val="0"/>
          <w:marRight w:val="0"/>
          <w:marTop w:val="0"/>
          <w:marBottom w:val="0"/>
          <w:divBdr>
            <w:top w:val="none" w:sz="0" w:space="0" w:color="auto"/>
            <w:left w:val="none" w:sz="0" w:space="0" w:color="auto"/>
            <w:bottom w:val="none" w:sz="0" w:space="0" w:color="auto"/>
            <w:right w:val="none" w:sz="0" w:space="0" w:color="auto"/>
          </w:divBdr>
        </w:div>
        <w:div w:id="1164053350">
          <w:marLeft w:val="0"/>
          <w:marRight w:val="0"/>
          <w:marTop w:val="0"/>
          <w:marBottom w:val="0"/>
          <w:divBdr>
            <w:top w:val="none" w:sz="0" w:space="0" w:color="auto"/>
            <w:left w:val="none" w:sz="0" w:space="0" w:color="auto"/>
            <w:bottom w:val="none" w:sz="0" w:space="0" w:color="auto"/>
            <w:right w:val="none" w:sz="0" w:space="0" w:color="auto"/>
          </w:divBdr>
        </w:div>
        <w:div w:id="1329553147">
          <w:marLeft w:val="0"/>
          <w:marRight w:val="0"/>
          <w:marTop w:val="0"/>
          <w:marBottom w:val="0"/>
          <w:divBdr>
            <w:top w:val="none" w:sz="0" w:space="0" w:color="auto"/>
            <w:left w:val="none" w:sz="0" w:space="0" w:color="auto"/>
            <w:bottom w:val="none" w:sz="0" w:space="0" w:color="auto"/>
            <w:right w:val="none" w:sz="0" w:space="0" w:color="auto"/>
          </w:divBdr>
        </w:div>
        <w:div w:id="1364593990">
          <w:marLeft w:val="0"/>
          <w:marRight w:val="0"/>
          <w:marTop w:val="0"/>
          <w:marBottom w:val="0"/>
          <w:divBdr>
            <w:top w:val="none" w:sz="0" w:space="0" w:color="auto"/>
            <w:left w:val="none" w:sz="0" w:space="0" w:color="auto"/>
            <w:bottom w:val="none" w:sz="0" w:space="0" w:color="auto"/>
            <w:right w:val="none" w:sz="0" w:space="0" w:color="auto"/>
          </w:divBdr>
        </w:div>
        <w:div w:id="1713119157">
          <w:marLeft w:val="0"/>
          <w:marRight w:val="0"/>
          <w:marTop w:val="0"/>
          <w:marBottom w:val="0"/>
          <w:divBdr>
            <w:top w:val="none" w:sz="0" w:space="0" w:color="auto"/>
            <w:left w:val="none" w:sz="0" w:space="0" w:color="auto"/>
            <w:bottom w:val="none" w:sz="0" w:space="0" w:color="auto"/>
            <w:right w:val="none" w:sz="0" w:space="0" w:color="auto"/>
          </w:divBdr>
        </w:div>
        <w:div w:id="1777628037">
          <w:marLeft w:val="0"/>
          <w:marRight w:val="0"/>
          <w:marTop w:val="0"/>
          <w:marBottom w:val="0"/>
          <w:divBdr>
            <w:top w:val="none" w:sz="0" w:space="0" w:color="auto"/>
            <w:left w:val="none" w:sz="0" w:space="0" w:color="auto"/>
            <w:bottom w:val="none" w:sz="0" w:space="0" w:color="auto"/>
            <w:right w:val="none" w:sz="0" w:space="0" w:color="auto"/>
          </w:divBdr>
        </w:div>
        <w:div w:id="1798916226">
          <w:marLeft w:val="0"/>
          <w:marRight w:val="0"/>
          <w:marTop w:val="0"/>
          <w:marBottom w:val="0"/>
          <w:divBdr>
            <w:top w:val="none" w:sz="0" w:space="0" w:color="auto"/>
            <w:left w:val="none" w:sz="0" w:space="0" w:color="auto"/>
            <w:bottom w:val="none" w:sz="0" w:space="0" w:color="auto"/>
            <w:right w:val="none" w:sz="0" w:space="0" w:color="auto"/>
          </w:divBdr>
        </w:div>
        <w:div w:id="1875001095">
          <w:marLeft w:val="0"/>
          <w:marRight w:val="0"/>
          <w:marTop w:val="0"/>
          <w:marBottom w:val="0"/>
          <w:divBdr>
            <w:top w:val="none" w:sz="0" w:space="0" w:color="auto"/>
            <w:left w:val="none" w:sz="0" w:space="0" w:color="auto"/>
            <w:bottom w:val="none" w:sz="0" w:space="0" w:color="auto"/>
            <w:right w:val="none" w:sz="0" w:space="0" w:color="auto"/>
          </w:divBdr>
        </w:div>
        <w:div w:id="1882354730">
          <w:marLeft w:val="0"/>
          <w:marRight w:val="0"/>
          <w:marTop w:val="0"/>
          <w:marBottom w:val="0"/>
          <w:divBdr>
            <w:top w:val="none" w:sz="0" w:space="0" w:color="auto"/>
            <w:left w:val="none" w:sz="0" w:space="0" w:color="auto"/>
            <w:bottom w:val="none" w:sz="0" w:space="0" w:color="auto"/>
            <w:right w:val="none" w:sz="0" w:space="0" w:color="auto"/>
          </w:divBdr>
        </w:div>
        <w:div w:id="1953131152">
          <w:marLeft w:val="0"/>
          <w:marRight w:val="0"/>
          <w:marTop w:val="0"/>
          <w:marBottom w:val="0"/>
          <w:divBdr>
            <w:top w:val="none" w:sz="0" w:space="0" w:color="auto"/>
            <w:left w:val="none" w:sz="0" w:space="0" w:color="auto"/>
            <w:bottom w:val="none" w:sz="0" w:space="0" w:color="auto"/>
            <w:right w:val="none" w:sz="0" w:space="0" w:color="auto"/>
          </w:divBdr>
        </w:div>
        <w:div w:id="1967347972">
          <w:marLeft w:val="0"/>
          <w:marRight w:val="0"/>
          <w:marTop w:val="0"/>
          <w:marBottom w:val="0"/>
          <w:divBdr>
            <w:top w:val="none" w:sz="0" w:space="0" w:color="auto"/>
            <w:left w:val="none" w:sz="0" w:space="0" w:color="auto"/>
            <w:bottom w:val="none" w:sz="0" w:space="0" w:color="auto"/>
            <w:right w:val="none" w:sz="0" w:space="0" w:color="auto"/>
          </w:divBdr>
        </w:div>
        <w:div w:id="2088068625">
          <w:marLeft w:val="0"/>
          <w:marRight w:val="0"/>
          <w:marTop w:val="0"/>
          <w:marBottom w:val="0"/>
          <w:divBdr>
            <w:top w:val="none" w:sz="0" w:space="0" w:color="auto"/>
            <w:left w:val="none" w:sz="0" w:space="0" w:color="auto"/>
            <w:bottom w:val="none" w:sz="0" w:space="0" w:color="auto"/>
            <w:right w:val="none" w:sz="0" w:space="0" w:color="auto"/>
          </w:divBdr>
        </w:div>
        <w:div w:id="2120372947">
          <w:marLeft w:val="0"/>
          <w:marRight w:val="0"/>
          <w:marTop w:val="0"/>
          <w:marBottom w:val="0"/>
          <w:divBdr>
            <w:top w:val="none" w:sz="0" w:space="0" w:color="auto"/>
            <w:left w:val="none" w:sz="0" w:space="0" w:color="auto"/>
            <w:bottom w:val="none" w:sz="0" w:space="0" w:color="auto"/>
            <w:right w:val="none" w:sz="0" w:space="0" w:color="auto"/>
          </w:divBdr>
        </w:div>
      </w:divsChild>
    </w:div>
    <w:div w:id="1508790767">
      <w:bodyDiv w:val="1"/>
      <w:marLeft w:val="0"/>
      <w:marRight w:val="0"/>
      <w:marTop w:val="0"/>
      <w:marBottom w:val="0"/>
      <w:divBdr>
        <w:top w:val="none" w:sz="0" w:space="0" w:color="auto"/>
        <w:left w:val="none" w:sz="0" w:space="0" w:color="auto"/>
        <w:bottom w:val="none" w:sz="0" w:space="0" w:color="auto"/>
        <w:right w:val="none" w:sz="0" w:space="0" w:color="auto"/>
      </w:divBdr>
    </w:div>
    <w:div w:id="1512333848">
      <w:bodyDiv w:val="1"/>
      <w:marLeft w:val="0"/>
      <w:marRight w:val="0"/>
      <w:marTop w:val="0"/>
      <w:marBottom w:val="0"/>
      <w:divBdr>
        <w:top w:val="none" w:sz="0" w:space="0" w:color="auto"/>
        <w:left w:val="none" w:sz="0" w:space="0" w:color="auto"/>
        <w:bottom w:val="none" w:sz="0" w:space="0" w:color="auto"/>
        <w:right w:val="none" w:sz="0" w:space="0" w:color="auto"/>
      </w:divBdr>
    </w:div>
    <w:div w:id="1513061679">
      <w:bodyDiv w:val="1"/>
      <w:marLeft w:val="0"/>
      <w:marRight w:val="0"/>
      <w:marTop w:val="0"/>
      <w:marBottom w:val="0"/>
      <w:divBdr>
        <w:top w:val="none" w:sz="0" w:space="0" w:color="auto"/>
        <w:left w:val="none" w:sz="0" w:space="0" w:color="auto"/>
        <w:bottom w:val="none" w:sz="0" w:space="0" w:color="auto"/>
        <w:right w:val="none" w:sz="0" w:space="0" w:color="auto"/>
      </w:divBdr>
    </w:div>
    <w:div w:id="1521702330">
      <w:bodyDiv w:val="1"/>
      <w:marLeft w:val="0"/>
      <w:marRight w:val="0"/>
      <w:marTop w:val="0"/>
      <w:marBottom w:val="0"/>
      <w:divBdr>
        <w:top w:val="none" w:sz="0" w:space="0" w:color="auto"/>
        <w:left w:val="none" w:sz="0" w:space="0" w:color="auto"/>
        <w:bottom w:val="none" w:sz="0" w:space="0" w:color="auto"/>
        <w:right w:val="none" w:sz="0" w:space="0" w:color="auto"/>
      </w:divBdr>
    </w:div>
    <w:div w:id="1522084682">
      <w:bodyDiv w:val="1"/>
      <w:marLeft w:val="0"/>
      <w:marRight w:val="0"/>
      <w:marTop w:val="0"/>
      <w:marBottom w:val="0"/>
      <w:divBdr>
        <w:top w:val="none" w:sz="0" w:space="0" w:color="auto"/>
        <w:left w:val="none" w:sz="0" w:space="0" w:color="auto"/>
        <w:bottom w:val="none" w:sz="0" w:space="0" w:color="auto"/>
        <w:right w:val="none" w:sz="0" w:space="0" w:color="auto"/>
      </w:divBdr>
      <w:divsChild>
        <w:div w:id="14084609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51789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22626017">
      <w:bodyDiv w:val="1"/>
      <w:marLeft w:val="0"/>
      <w:marRight w:val="0"/>
      <w:marTop w:val="0"/>
      <w:marBottom w:val="0"/>
      <w:divBdr>
        <w:top w:val="none" w:sz="0" w:space="0" w:color="auto"/>
        <w:left w:val="none" w:sz="0" w:space="0" w:color="auto"/>
        <w:bottom w:val="none" w:sz="0" w:space="0" w:color="auto"/>
        <w:right w:val="none" w:sz="0" w:space="0" w:color="auto"/>
      </w:divBdr>
    </w:div>
    <w:div w:id="1525053918">
      <w:bodyDiv w:val="1"/>
      <w:marLeft w:val="0"/>
      <w:marRight w:val="0"/>
      <w:marTop w:val="0"/>
      <w:marBottom w:val="0"/>
      <w:divBdr>
        <w:top w:val="none" w:sz="0" w:space="0" w:color="auto"/>
        <w:left w:val="none" w:sz="0" w:space="0" w:color="auto"/>
        <w:bottom w:val="none" w:sz="0" w:space="0" w:color="auto"/>
        <w:right w:val="none" w:sz="0" w:space="0" w:color="auto"/>
      </w:divBdr>
      <w:divsChild>
        <w:div w:id="1616982489">
          <w:marLeft w:val="0"/>
          <w:marRight w:val="0"/>
          <w:marTop w:val="0"/>
          <w:marBottom w:val="0"/>
          <w:divBdr>
            <w:top w:val="none" w:sz="0" w:space="0" w:color="auto"/>
            <w:left w:val="none" w:sz="0" w:space="0" w:color="auto"/>
            <w:bottom w:val="none" w:sz="0" w:space="0" w:color="auto"/>
            <w:right w:val="none" w:sz="0" w:space="0" w:color="auto"/>
          </w:divBdr>
          <w:divsChild>
            <w:div w:id="1469973997">
              <w:marLeft w:val="0"/>
              <w:marRight w:val="100"/>
              <w:marTop w:val="0"/>
              <w:marBottom w:val="100"/>
              <w:divBdr>
                <w:top w:val="none" w:sz="0" w:space="0" w:color="auto"/>
                <w:left w:val="none" w:sz="0" w:space="0" w:color="auto"/>
                <w:bottom w:val="none" w:sz="0" w:space="0" w:color="auto"/>
                <w:right w:val="none" w:sz="0" w:space="0" w:color="auto"/>
              </w:divBdr>
            </w:div>
          </w:divsChild>
        </w:div>
      </w:divsChild>
    </w:div>
    <w:div w:id="1525094058">
      <w:bodyDiv w:val="1"/>
      <w:marLeft w:val="0"/>
      <w:marRight w:val="0"/>
      <w:marTop w:val="0"/>
      <w:marBottom w:val="0"/>
      <w:divBdr>
        <w:top w:val="none" w:sz="0" w:space="0" w:color="auto"/>
        <w:left w:val="none" w:sz="0" w:space="0" w:color="auto"/>
        <w:bottom w:val="none" w:sz="0" w:space="0" w:color="auto"/>
        <w:right w:val="none" w:sz="0" w:space="0" w:color="auto"/>
      </w:divBdr>
      <w:divsChild>
        <w:div w:id="1280263005">
          <w:marLeft w:val="0"/>
          <w:marRight w:val="0"/>
          <w:marTop w:val="0"/>
          <w:marBottom w:val="0"/>
          <w:divBdr>
            <w:top w:val="none" w:sz="0" w:space="0" w:color="auto"/>
            <w:left w:val="none" w:sz="0" w:space="0" w:color="auto"/>
            <w:bottom w:val="none" w:sz="0" w:space="0" w:color="auto"/>
            <w:right w:val="none" w:sz="0" w:space="0" w:color="auto"/>
          </w:divBdr>
          <w:divsChild>
            <w:div w:id="623081776">
              <w:marLeft w:val="0"/>
              <w:marRight w:val="0"/>
              <w:marTop w:val="0"/>
              <w:marBottom w:val="0"/>
              <w:divBdr>
                <w:top w:val="none" w:sz="0" w:space="0" w:color="auto"/>
                <w:left w:val="none" w:sz="0" w:space="0" w:color="auto"/>
                <w:bottom w:val="none" w:sz="0" w:space="0" w:color="auto"/>
                <w:right w:val="none" w:sz="0" w:space="0" w:color="auto"/>
              </w:divBdr>
              <w:divsChild>
                <w:div w:id="1074740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7131449">
      <w:bodyDiv w:val="1"/>
      <w:marLeft w:val="0"/>
      <w:marRight w:val="0"/>
      <w:marTop w:val="0"/>
      <w:marBottom w:val="0"/>
      <w:divBdr>
        <w:top w:val="none" w:sz="0" w:space="0" w:color="auto"/>
        <w:left w:val="none" w:sz="0" w:space="0" w:color="auto"/>
        <w:bottom w:val="none" w:sz="0" w:space="0" w:color="auto"/>
        <w:right w:val="none" w:sz="0" w:space="0" w:color="auto"/>
      </w:divBdr>
    </w:div>
    <w:div w:id="1527601194">
      <w:bodyDiv w:val="1"/>
      <w:marLeft w:val="0"/>
      <w:marRight w:val="0"/>
      <w:marTop w:val="0"/>
      <w:marBottom w:val="0"/>
      <w:divBdr>
        <w:top w:val="none" w:sz="0" w:space="0" w:color="auto"/>
        <w:left w:val="none" w:sz="0" w:space="0" w:color="auto"/>
        <w:bottom w:val="none" w:sz="0" w:space="0" w:color="auto"/>
        <w:right w:val="none" w:sz="0" w:space="0" w:color="auto"/>
      </w:divBdr>
    </w:div>
    <w:div w:id="1528105803">
      <w:bodyDiv w:val="1"/>
      <w:marLeft w:val="0"/>
      <w:marRight w:val="0"/>
      <w:marTop w:val="0"/>
      <w:marBottom w:val="0"/>
      <w:divBdr>
        <w:top w:val="none" w:sz="0" w:space="0" w:color="auto"/>
        <w:left w:val="none" w:sz="0" w:space="0" w:color="auto"/>
        <w:bottom w:val="none" w:sz="0" w:space="0" w:color="auto"/>
        <w:right w:val="none" w:sz="0" w:space="0" w:color="auto"/>
      </w:divBdr>
    </w:div>
    <w:div w:id="1528375735">
      <w:bodyDiv w:val="1"/>
      <w:marLeft w:val="0"/>
      <w:marRight w:val="0"/>
      <w:marTop w:val="0"/>
      <w:marBottom w:val="0"/>
      <w:divBdr>
        <w:top w:val="none" w:sz="0" w:space="0" w:color="auto"/>
        <w:left w:val="none" w:sz="0" w:space="0" w:color="auto"/>
        <w:bottom w:val="none" w:sz="0" w:space="0" w:color="auto"/>
        <w:right w:val="none" w:sz="0" w:space="0" w:color="auto"/>
      </w:divBdr>
    </w:div>
    <w:div w:id="1530801597">
      <w:bodyDiv w:val="1"/>
      <w:marLeft w:val="0"/>
      <w:marRight w:val="0"/>
      <w:marTop w:val="0"/>
      <w:marBottom w:val="0"/>
      <w:divBdr>
        <w:top w:val="none" w:sz="0" w:space="0" w:color="auto"/>
        <w:left w:val="none" w:sz="0" w:space="0" w:color="auto"/>
        <w:bottom w:val="none" w:sz="0" w:space="0" w:color="auto"/>
        <w:right w:val="none" w:sz="0" w:space="0" w:color="auto"/>
      </w:divBdr>
    </w:div>
    <w:div w:id="1532181374">
      <w:bodyDiv w:val="1"/>
      <w:marLeft w:val="0"/>
      <w:marRight w:val="0"/>
      <w:marTop w:val="0"/>
      <w:marBottom w:val="0"/>
      <w:divBdr>
        <w:top w:val="none" w:sz="0" w:space="0" w:color="auto"/>
        <w:left w:val="none" w:sz="0" w:space="0" w:color="auto"/>
        <w:bottom w:val="none" w:sz="0" w:space="0" w:color="auto"/>
        <w:right w:val="none" w:sz="0" w:space="0" w:color="auto"/>
      </w:divBdr>
    </w:div>
    <w:div w:id="1533376694">
      <w:bodyDiv w:val="1"/>
      <w:marLeft w:val="0"/>
      <w:marRight w:val="0"/>
      <w:marTop w:val="0"/>
      <w:marBottom w:val="0"/>
      <w:divBdr>
        <w:top w:val="none" w:sz="0" w:space="0" w:color="auto"/>
        <w:left w:val="none" w:sz="0" w:space="0" w:color="auto"/>
        <w:bottom w:val="none" w:sz="0" w:space="0" w:color="auto"/>
        <w:right w:val="none" w:sz="0" w:space="0" w:color="auto"/>
      </w:divBdr>
      <w:divsChild>
        <w:div w:id="302123551">
          <w:marLeft w:val="0"/>
          <w:marRight w:val="0"/>
          <w:marTop w:val="0"/>
          <w:marBottom w:val="0"/>
          <w:divBdr>
            <w:top w:val="none" w:sz="0" w:space="0" w:color="auto"/>
            <w:left w:val="none" w:sz="0" w:space="0" w:color="auto"/>
            <w:bottom w:val="none" w:sz="0" w:space="0" w:color="auto"/>
            <w:right w:val="none" w:sz="0" w:space="0" w:color="auto"/>
          </w:divBdr>
          <w:divsChild>
            <w:div w:id="1434279252">
              <w:marLeft w:val="0"/>
              <w:marRight w:val="0"/>
              <w:marTop w:val="0"/>
              <w:marBottom w:val="0"/>
              <w:divBdr>
                <w:top w:val="none" w:sz="0" w:space="0" w:color="auto"/>
                <w:left w:val="none" w:sz="0" w:space="0" w:color="auto"/>
                <w:bottom w:val="none" w:sz="0" w:space="0" w:color="auto"/>
                <w:right w:val="none" w:sz="0" w:space="0" w:color="auto"/>
              </w:divBdr>
              <w:divsChild>
                <w:div w:id="126989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779007">
      <w:bodyDiv w:val="1"/>
      <w:marLeft w:val="0"/>
      <w:marRight w:val="0"/>
      <w:marTop w:val="0"/>
      <w:marBottom w:val="0"/>
      <w:divBdr>
        <w:top w:val="none" w:sz="0" w:space="0" w:color="auto"/>
        <w:left w:val="none" w:sz="0" w:space="0" w:color="auto"/>
        <w:bottom w:val="none" w:sz="0" w:space="0" w:color="auto"/>
        <w:right w:val="none" w:sz="0" w:space="0" w:color="auto"/>
      </w:divBdr>
    </w:div>
    <w:div w:id="1541210233">
      <w:bodyDiv w:val="1"/>
      <w:marLeft w:val="0"/>
      <w:marRight w:val="0"/>
      <w:marTop w:val="0"/>
      <w:marBottom w:val="0"/>
      <w:divBdr>
        <w:top w:val="none" w:sz="0" w:space="0" w:color="auto"/>
        <w:left w:val="none" w:sz="0" w:space="0" w:color="auto"/>
        <w:bottom w:val="none" w:sz="0" w:space="0" w:color="auto"/>
        <w:right w:val="none" w:sz="0" w:space="0" w:color="auto"/>
      </w:divBdr>
    </w:div>
    <w:div w:id="1541353768">
      <w:bodyDiv w:val="1"/>
      <w:marLeft w:val="0"/>
      <w:marRight w:val="0"/>
      <w:marTop w:val="0"/>
      <w:marBottom w:val="0"/>
      <w:divBdr>
        <w:top w:val="none" w:sz="0" w:space="0" w:color="auto"/>
        <w:left w:val="none" w:sz="0" w:space="0" w:color="auto"/>
        <w:bottom w:val="none" w:sz="0" w:space="0" w:color="auto"/>
        <w:right w:val="none" w:sz="0" w:space="0" w:color="auto"/>
      </w:divBdr>
    </w:div>
    <w:div w:id="1542938939">
      <w:bodyDiv w:val="1"/>
      <w:marLeft w:val="0"/>
      <w:marRight w:val="0"/>
      <w:marTop w:val="0"/>
      <w:marBottom w:val="0"/>
      <w:divBdr>
        <w:top w:val="none" w:sz="0" w:space="0" w:color="auto"/>
        <w:left w:val="none" w:sz="0" w:space="0" w:color="auto"/>
        <w:bottom w:val="none" w:sz="0" w:space="0" w:color="auto"/>
        <w:right w:val="none" w:sz="0" w:space="0" w:color="auto"/>
      </w:divBdr>
    </w:div>
    <w:div w:id="1546596053">
      <w:bodyDiv w:val="1"/>
      <w:marLeft w:val="0"/>
      <w:marRight w:val="0"/>
      <w:marTop w:val="0"/>
      <w:marBottom w:val="0"/>
      <w:divBdr>
        <w:top w:val="none" w:sz="0" w:space="0" w:color="auto"/>
        <w:left w:val="none" w:sz="0" w:space="0" w:color="auto"/>
        <w:bottom w:val="none" w:sz="0" w:space="0" w:color="auto"/>
        <w:right w:val="none" w:sz="0" w:space="0" w:color="auto"/>
      </w:divBdr>
      <w:divsChild>
        <w:div w:id="1951277031">
          <w:marLeft w:val="0"/>
          <w:marRight w:val="0"/>
          <w:marTop w:val="0"/>
          <w:marBottom w:val="0"/>
          <w:divBdr>
            <w:top w:val="none" w:sz="0" w:space="0" w:color="auto"/>
            <w:left w:val="none" w:sz="0" w:space="0" w:color="auto"/>
            <w:bottom w:val="none" w:sz="0" w:space="0" w:color="auto"/>
            <w:right w:val="none" w:sz="0" w:space="0" w:color="auto"/>
          </w:divBdr>
          <w:divsChild>
            <w:div w:id="133569584">
              <w:marLeft w:val="0"/>
              <w:marRight w:val="0"/>
              <w:marTop w:val="0"/>
              <w:marBottom w:val="0"/>
              <w:divBdr>
                <w:top w:val="none" w:sz="0" w:space="0" w:color="auto"/>
                <w:left w:val="none" w:sz="0" w:space="0" w:color="auto"/>
                <w:bottom w:val="none" w:sz="0" w:space="0" w:color="auto"/>
                <w:right w:val="none" w:sz="0" w:space="0" w:color="auto"/>
              </w:divBdr>
              <w:divsChild>
                <w:div w:id="137743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979643">
          <w:marLeft w:val="0"/>
          <w:marRight w:val="0"/>
          <w:marTop w:val="0"/>
          <w:marBottom w:val="0"/>
          <w:divBdr>
            <w:top w:val="none" w:sz="0" w:space="0" w:color="auto"/>
            <w:left w:val="none" w:sz="0" w:space="0" w:color="auto"/>
            <w:bottom w:val="none" w:sz="0" w:space="0" w:color="auto"/>
            <w:right w:val="none" w:sz="0" w:space="0" w:color="auto"/>
          </w:divBdr>
          <w:divsChild>
            <w:div w:id="1453015798">
              <w:marLeft w:val="0"/>
              <w:marRight w:val="0"/>
              <w:marTop w:val="0"/>
              <w:marBottom w:val="0"/>
              <w:divBdr>
                <w:top w:val="none" w:sz="0" w:space="0" w:color="auto"/>
                <w:left w:val="none" w:sz="0" w:space="0" w:color="auto"/>
                <w:bottom w:val="none" w:sz="0" w:space="0" w:color="auto"/>
                <w:right w:val="none" w:sz="0" w:space="0" w:color="auto"/>
              </w:divBdr>
              <w:divsChild>
                <w:div w:id="1819879163">
                  <w:marLeft w:val="0"/>
                  <w:marRight w:val="0"/>
                  <w:marTop w:val="0"/>
                  <w:marBottom w:val="0"/>
                  <w:divBdr>
                    <w:top w:val="none" w:sz="0" w:space="0" w:color="auto"/>
                    <w:left w:val="none" w:sz="0" w:space="0" w:color="auto"/>
                    <w:bottom w:val="none" w:sz="0" w:space="0" w:color="auto"/>
                    <w:right w:val="none" w:sz="0" w:space="0" w:color="auto"/>
                  </w:divBdr>
                </w:div>
                <w:div w:id="213486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3539">
          <w:marLeft w:val="0"/>
          <w:marRight w:val="0"/>
          <w:marTop w:val="0"/>
          <w:marBottom w:val="0"/>
          <w:divBdr>
            <w:top w:val="none" w:sz="0" w:space="0" w:color="auto"/>
            <w:left w:val="none" w:sz="0" w:space="0" w:color="auto"/>
            <w:bottom w:val="none" w:sz="0" w:space="0" w:color="auto"/>
            <w:right w:val="none" w:sz="0" w:space="0" w:color="auto"/>
          </w:divBdr>
          <w:divsChild>
            <w:div w:id="589584634">
              <w:marLeft w:val="0"/>
              <w:marRight w:val="0"/>
              <w:marTop w:val="0"/>
              <w:marBottom w:val="0"/>
              <w:divBdr>
                <w:top w:val="none" w:sz="0" w:space="0" w:color="auto"/>
                <w:left w:val="none" w:sz="0" w:space="0" w:color="auto"/>
                <w:bottom w:val="none" w:sz="0" w:space="0" w:color="auto"/>
                <w:right w:val="none" w:sz="0" w:space="0" w:color="auto"/>
              </w:divBdr>
              <w:divsChild>
                <w:div w:id="256523995">
                  <w:marLeft w:val="0"/>
                  <w:marRight w:val="0"/>
                  <w:marTop w:val="0"/>
                  <w:marBottom w:val="0"/>
                  <w:divBdr>
                    <w:top w:val="none" w:sz="0" w:space="0" w:color="auto"/>
                    <w:left w:val="none" w:sz="0" w:space="0" w:color="auto"/>
                    <w:bottom w:val="none" w:sz="0" w:space="0" w:color="auto"/>
                    <w:right w:val="none" w:sz="0" w:space="0" w:color="auto"/>
                  </w:divBdr>
                </w:div>
                <w:div w:id="188182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589977">
          <w:marLeft w:val="0"/>
          <w:marRight w:val="0"/>
          <w:marTop w:val="0"/>
          <w:marBottom w:val="0"/>
          <w:divBdr>
            <w:top w:val="none" w:sz="0" w:space="0" w:color="auto"/>
            <w:left w:val="none" w:sz="0" w:space="0" w:color="auto"/>
            <w:bottom w:val="none" w:sz="0" w:space="0" w:color="auto"/>
            <w:right w:val="none" w:sz="0" w:space="0" w:color="auto"/>
          </w:divBdr>
          <w:divsChild>
            <w:div w:id="644628443">
              <w:marLeft w:val="0"/>
              <w:marRight w:val="0"/>
              <w:marTop w:val="0"/>
              <w:marBottom w:val="0"/>
              <w:divBdr>
                <w:top w:val="none" w:sz="0" w:space="0" w:color="auto"/>
                <w:left w:val="none" w:sz="0" w:space="0" w:color="auto"/>
                <w:bottom w:val="none" w:sz="0" w:space="0" w:color="auto"/>
                <w:right w:val="none" w:sz="0" w:space="0" w:color="auto"/>
              </w:divBdr>
              <w:divsChild>
                <w:div w:id="735248976">
                  <w:marLeft w:val="0"/>
                  <w:marRight w:val="0"/>
                  <w:marTop w:val="0"/>
                  <w:marBottom w:val="0"/>
                  <w:divBdr>
                    <w:top w:val="none" w:sz="0" w:space="0" w:color="auto"/>
                    <w:left w:val="none" w:sz="0" w:space="0" w:color="auto"/>
                    <w:bottom w:val="none" w:sz="0" w:space="0" w:color="auto"/>
                    <w:right w:val="none" w:sz="0" w:space="0" w:color="auto"/>
                  </w:divBdr>
                </w:div>
                <w:div w:id="1012997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028569">
          <w:marLeft w:val="0"/>
          <w:marRight w:val="0"/>
          <w:marTop w:val="0"/>
          <w:marBottom w:val="0"/>
          <w:divBdr>
            <w:top w:val="none" w:sz="0" w:space="0" w:color="auto"/>
            <w:left w:val="none" w:sz="0" w:space="0" w:color="auto"/>
            <w:bottom w:val="none" w:sz="0" w:space="0" w:color="auto"/>
            <w:right w:val="none" w:sz="0" w:space="0" w:color="auto"/>
          </w:divBdr>
          <w:divsChild>
            <w:div w:id="964703655">
              <w:marLeft w:val="0"/>
              <w:marRight w:val="0"/>
              <w:marTop w:val="0"/>
              <w:marBottom w:val="0"/>
              <w:divBdr>
                <w:top w:val="none" w:sz="0" w:space="0" w:color="auto"/>
                <w:left w:val="none" w:sz="0" w:space="0" w:color="auto"/>
                <w:bottom w:val="none" w:sz="0" w:space="0" w:color="auto"/>
                <w:right w:val="none" w:sz="0" w:space="0" w:color="auto"/>
              </w:divBdr>
              <w:divsChild>
                <w:div w:id="757992580">
                  <w:marLeft w:val="0"/>
                  <w:marRight w:val="0"/>
                  <w:marTop w:val="0"/>
                  <w:marBottom w:val="0"/>
                  <w:divBdr>
                    <w:top w:val="none" w:sz="0" w:space="0" w:color="auto"/>
                    <w:left w:val="none" w:sz="0" w:space="0" w:color="auto"/>
                    <w:bottom w:val="none" w:sz="0" w:space="0" w:color="auto"/>
                    <w:right w:val="none" w:sz="0" w:space="0" w:color="auto"/>
                  </w:divBdr>
                </w:div>
                <w:div w:id="68336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05199">
          <w:marLeft w:val="0"/>
          <w:marRight w:val="0"/>
          <w:marTop w:val="0"/>
          <w:marBottom w:val="0"/>
          <w:divBdr>
            <w:top w:val="none" w:sz="0" w:space="0" w:color="auto"/>
            <w:left w:val="none" w:sz="0" w:space="0" w:color="auto"/>
            <w:bottom w:val="none" w:sz="0" w:space="0" w:color="auto"/>
            <w:right w:val="none" w:sz="0" w:space="0" w:color="auto"/>
          </w:divBdr>
          <w:divsChild>
            <w:div w:id="914976081">
              <w:marLeft w:val="0"/>
              <w:marRight w:val="0"/>
              <w:marTop w:val="0"/>
              <w:marBottom w:val="0"/>
              <w:divBdr>
                <w:top w:val="none" w:sz="0" w:space="0" w:color="auto"/>
                <w:left w:val="none" w:sz="0" w:space="0" w:color="auto"/>
                <w:bottom w:val="none" w:sz="0" w:space="0" w:color="auto"/>
                <w:right w:val="none" w:sz="0" w:space="0" w:color="auto"/>
              </w:divBdr>
              <w:divsChild>
                <w:div w:id="1002514585">
                  <w:marLeft w:val="0"/>
                  <w:marRight w:val="0"/>
                  <w:marTop w:val="0"/>
                  <w:marBottom w:val="0"/>
                  <w:divBdr>
                    <w:top w:val="none" w:sz="0" w:space="0" w:color="auto"/>
                    <w:left w:val="none" w:sz="0" w:space="0" w:color="auto"/>
                    <w:bottom w:val="none" w:sz="0" w:space="0" w:color="auto"/>
                    <w:right w:val="none" w:sz="0" w:space="0" w:color="auto"/>
                  </w:divBdr>
                </w:div>
                <w:div w:id="10434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333839">
          <w:marLeft w:val="0"/>
          <w:marRight w:val="0"/>
          <w:marTop w:val="0"/>
          <w:marBottom w:val="0"/>
          <w:divBdr>
            <w:top w:val="none" w:sz="0" w:space="0" w:color="auto"/>
            <w:left w:val="none" w:sz="0" w:space="0" w:color="auto"/>
            <w:bottom w:val="none" w:sz="0" w:space="0" w:color="auto"/>
            <w:right w:val="none" w:sz="0" w:space="0" w:color="auto"/>
          </w:divBdr>
          <w:divsChild>
            <w:div w:id="198667625">
              <w:marLeft w:val="0"/>
              <w:marRight w:val="0"/>
              <w:marTop w:val="0"/>
              <w:marBottom w:val="0"/>
              <w:divBdr>
                <w:top w:val="none" w:sz="0" w:space="0" w:color="auto"/>
                <w:left w:val="none" w:sz="0" w:space="0" w:color="auto"/>
                <w:bottom w:val="none" w:sz="0" w:space="0" w:color="auto"/>
                <w:right w:val="none" w:sz="0" w:space="0" w:color="auto"/>
              </w:divBdr>
              <w:divsChild>
                <w:div w:id="1310130270">
                  <w:marLeft w:val="0"/>
                  <w:marRight w:val="0"/>
                  <w:marTop w:val="0"/>
                  <w:marBottom w:val="0"/>
                  <w:divBdr>
                    <w:top w:val="none" w:sz="0" w:space="0" w:color="auto"/>
                    <w:left w:val="none" w:sz="0" w:space="0" w:color="auto"/>
                    <w:bottom w:val="none" w:sz="0" w:space="0" w:color="auto"/>
                    <w:right w:val="none" w:sz="0" w:space="0" w:color="auto"/>
                  </w:divBdr>
                </w:div>
                <w:div w:id="610940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699548">
          <w:marLeft w:val="0"/>
          <w:marRight w:val="0"/>
          <w:marTop w:val="0"/>
          <w:marBottom w:val="0"/>
          <w:divBdr>
            <w:top w:val="none" w:sz="0" w:space="0" w:color="auto"/>
            <w:left w:val="none" w:sz="0" w:space="0" w:color="auto"/>
            <w:bottom w:val="none" w:sz="0" w:space="0" w:color="auto"/>
            <w:right w:val="none" w:sz="0" w:space="0" w:color="auto"/>
          </w:divBdr>
          <w:divsChild>
            <w:div w:id="949508425">
              <w:marLeft w:val="0"/>
              <w:marRight w:val="0"/>
              <w:marTop w:val="0"/>
              <w:marBottom w:val="0"/>
              <w:divBdr>
                <w:top w:val="none" w:sz="0" w:space="0" w:color="auto"/>
                <w:left w:val="none" w:sz="0" w:space="0" w:color="auto"/>
                <w:bottom w:val="none" w:sz="0" w:space="0" w:color="auto"/>
                <w:right w:val="none" w:sz="0" w:space="0" w:color="auto"/>
              </w:divBdr>
              <w:divsChild>
                <w:div w:id="1962569492">
                  <w:marLeft w:val="0"/>
                  <w:marRight w:val="0"/>
                  <w:marTop w:val="0"/>
                  <w:marBottom w:val="0"/>
                  <w:divBdr>
                    <w:top w:val="none" w:sz="0" w:space="0" w:color="auto"/>
                    <w:left w:val="none" w:sz="0" w:space="0" w:color="auto"/>
                    <w:bottom w:val="none" w:sz="0" w:space="0" w:color="auto"/>
                    <w:right w:val="none" w:sz="0" w:space="0" w:color="auto"/>
                  </w:divBdr>
                </w:div>
                <w:div w:id="82996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248337">
          <w:marLeft w:val="0"/>
          <w:marRight w:val="0"/>
          <w:marTop w:val="0"/>
          <w:marBottom w:val="0"/>
          <w:divBdr>
            <w:top w:val="none" w:sz="0" w:space="0" w:color="auto"/>
            <w:left w:val="none" w:sz="0" w:space="0" w:color="auto"/>
            <w:bottom w:val="none" w:sz="0" w:space="0" w:color="auto"/>
            <w:right w:val="none" w:sz="0" w:space="0" w:color="auto"/>
          </w:divBdr>
          <w:divsChild>
            <w:div w:id="858201329">
              <w:marLeft w:val="0"/>
              <w:marRight w:val="0"/>
              <w:marTop w:val="0"/>
              <w:marBottom w:val="0"/>
              <w:divBdr>
                <w:top w:val="none" w:sz="0" w:space="0" w:color="auto"/>
                <w:left w:val="none" w:sz="0" w:space="0" w:color="auto"/>
                <w:bottom w:val="none" w:sz="0" w:space="0" w:color="auto"/>
                <w:right w:val="none" w:sz="0" w:space="0" w:color="auto"/>
              </w:divBdr>
              <w:divsChild>
                <w:div w:id="1881428825">
                  <w:marLeft w:val="0"/>
                  <w:marRight w:val="0"/>
                  <w:marTop w:val="0"/>
                  <w:marBottom w:val="0"/>
                  <w:divBdr>
                    <w:top w:val="none" w:sz="0" w:space="0" w:color="auto"/>
                    <w:left w:val="none" w:sz="0" w:space="0" w:color="auto"/>
                    <w:bottom w:val="none" w:sz="0" w:space="0" w:color="auto"/>
                    <w:right w:val="none" w:sz="0" w:space="0" w:color="auto"/>
                  </w:divBdr>
                </w:div>
                <w:div w:id="426735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967036">
          <w:marLeft w:val="0"/>
          <w:marRight w:val="0"/>
          <w:marTop w:val="0"/>
          <w:marBottom w:val="0"/>
          <w:divBdr>
            <w:top w:val="none" w:sz="0" w:space="0" w:color="auto"/>
            <w:left w:val="none" w:sz="0" w:space="0" w:color="auto"/>
            <w:bottom w:val="none" w:sz="0" w:space="0" w:color="auto"/>
            <w:right w:val="none" w:sz="0" w:space="0" w:color="auto"/>
          </w:divBdr>
          <w:divsChild>
            <w:div w:id="58752280">
              <w:marLeft w:val="0"/>
              <w:marRight w:val="0"/>
              <w:marTop w:val="0"/>
              <w:marBottom w:val="0"/>
              <w:divBdr>
                <w:top w:val="none" w:sz="0" w:space="0" w:color="auto"/>
                <w:left w:val="none" w:sz="0" w:space="0" w:color="auto"/>
                <w:bottom w:val="none" w:sz="0" w:space="0" w:color="auto"/>
                <w:right w:val="none" w:sz="0" w:space="0" w:color="auto"/>
              </w:divBdr>
              <w:divsChild>
                <w:div w:id="723143826">
                  <w:marLeft w:val="0"/>
                  <w:marRight w:val="0"/>
                  <w:marTop w:val="0"/>
                  <w:marBottom w:val="0"/>
                  <w:divBdr>
                    <w:top w:val="none" w:sz="0" w:space="0" w:color="auto"/>
                    <w:left w:val="none" w:sz="0" w:space="0" w:color="auto"/>
                    <w:bottom w:val="none" w:sz="0" w:space="0" w:color="auto"/>
                    <w:right w:val="none" w:sz="0" w:space="0" w:color="auto"/>
                  </w:divBdr>
                </w:div>
                <w:div w:id="252133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555234">
          <w:marLeft w:val="0"/>
          <w:marRight w:val="0"/>
          <w:marTop w:val="0"/>
          <w:marBottom w:val="0"/>
          <w:divBdr>
            <w:top w:val="none" w:sz="0" w:space="0" w:color="auto"/>
            <w:left w:val="none" w:sz="0" w:space="0" w:color="auto"/>
            <w:bottom w:val="none" w:sz="0" w:space="0" w:color="auto"/>
            <w:right w:val="none" w:sz="0" w:space="0" w:color="auto"/>
          </w:divBdr>
          <w:divsChild>
            <w:div w:id="2112430056">
              <w:marLeft w:val="0"/>
              <w:marRight w:val="0"/>
              <w:marTop w:val="0"/>
              <w:marBottom w:val="0"/>
              <w:divBdr>
                <w:top w:val="none" w:sz="0" w:space="0" w:color="auto"/>
                <w:left w:val="none" w:sz="0" w:space="0" w:color="auto"/>
                <w:bottom w:val="none" w:sz="0" w:space="0" w:color="auto"/>
                <w:right w:val="none" w:sz="0" w:space="0" w:color="auto"/>
              </w:divBdr>
              <w:divsChild>
                <w:div w:id="1747804708">
                  <w:marLeft w:val="0"/>
                  <w:marRight w:val="0"/>
                  <w:marTop w:val="0"/>
                  <w:marBottom w:val="0"/>
                  <w:divBdr>
                    <w:top w:val="none" w:sz="0" w:space="0" w:color="auto"/>
                    <w:left w:val="none" w:sz="0" w:space="0" w:color="auto"/>
                    <w:bottom w:val="none" w:sz="0" w:space="0" w:color="auto"/>
                    <w:right w:val="none" w:sz="0" w:space="0" w:color="auto"/>
                  </w:divBdr>
                </w:div>
                <w:div w:id="91050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342336">
          <w:marLeft w:val="0"/>
          <w:marRight w:val="0"/>
          <w:marTop w:val="0"/>
          <w:marBottom w:val="0"/>
          <w:divBdr>
            <w:top w:val="none" w:sz="0" w:space="0" w:color="auto"/>
            <w:left w:val="none" w:sz="0" w:space="0" w:color="auto"/>
            <w:bottom w:val="none" w:sz="0" w:space="0" w:color="auto"/>
            <w:right w:val="none" w:sz="0" w:space="0" w:color="auto"/>
          </w:divBdr>
          <w:divsChild>
            <w:div w:id="838693290">
              <w:marLeft w:val="0"/>
              <w:marRight w:val="0"/>
              <w:marTop w:val="0"/>
              <w:marBottom w:val="0"/>
              <w:divBdr>
                <w:top w:val="none" w:sz="0" w:space="0" w:color="auto"/>
                <w:left w:val="none" w:sz="0" w:space="0" w:color="auto"/>
                <w:bottom w:val="none" w:sz="0" w:space="0" w:color="auto"/>
                <w:right w:val="none" w:sz="0" w:space="0" w:color="auto"/>
              </w:divBdr>
              <w:divsChild>
                <w:div w:id="348992506">
                  <w:marLeft w:val="0"/>
                  <w:marRight w:val="0"/>
                  <w:marTop w:val="0"/>
                  <w:marBottom w:val="0"/>
                  <w:divBdr>
                    <w:top w:val="none" w:sz="0" w:space="0" w:color="auto"/>
                    <w:left w:val="none" w:sz="0" w:space="0" w:color="auto"/>
                    <w:bottom w:val="none" w:sz="0" w:space="0" w:color="auto"/>
                    <w:right w:val="none" w:sz="0" w:space="0" w:color="auto"/>
                  </w:divBdr>
                </w:div>
                <w:div w:id="540943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6911">
          <w:marLeft w:val="0"/>
          <w:marRight w:val="0"/>
          <w:marTop w:val="0"/>
          <w:marBottom w:val="0"/>
          <w:divBdr>
            <w:top w:val="none" w:sz="0" w:space="0" w:color="auto"/>
            <w:left w:val="none" w:sz="0" w:space="0" w:color="auto"/>
            <w:bottom w:val="none" w:sz="0" w:space="0" w:color="auto"/>
            <w:right w:val="none" w:sz="0" w:space="0" w:color="auto"/>
          </w:divBdr>
          <w:divsChild>
            <w:div w:id="1319111217">
              <w:marLeft w:val="0"/>
              <w:marRight w:val="0"/>
              <w:marTop w:val="0"/>
              <w:marBottom w:val="0"/>
              <w:divBdr>
                <w:top w:val="none" w:sz="0" w:space="0" w:color="auto"/>
                <w:left w:val="none" w:sz="0" w:space="0" w:color="auto"/>
                <w:bottom w:val="none" w:sz="0" w:space="0" w:color="auto"/>
                <w:right w:val="none" w:sz="0" w:space="0" w:color="auto"/>
              </w:divBdr>
              <w:divsChild>
                <w:div w:id="1187325883">
                  <w:marLeft w:val="0"/>
                  <w:marRight w:val="0"/>
                  <w:marTop w:val="0"/>
                  <w:marBottom w:val="0"/>
                  <w:divBdr>
                    <w:top w:val="none" w:sz="0" w:space="0" w:color="auto"/>
                    <w:left w:val="none" w:sz="0" w:space="0" w:color="auto"/>
                    <w:bottom w:val="none" w:sz="0" w:space="0" w:color="auto"/>
                    <w:right w:val="none" w:sz="0" w:space="0" w:color="auto"/>
                  </w:divBdr>
                </w:div>
                <w:div w:id="104891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382394">
          <w:marLeft w:val="0"/>
          <w:marRight w:val="0"/>
          <w:marTop w:val="0"/>
          <w:marBottom w:val="0"/>
          <w:divBdr>
            <w:top w:val="none" w:sz="0" w:space="0" w:color="auto"/>
            <w:left w:val="none" w:sz="0" w:space="0" w:color="auto"/>
            <w:bottom w:val="none" w:sz="0" w:space="0" w:color="auto"/>
            <w:right w:val="none" w:sz="0" w:space="0" w:color="auto"/>
          </w:divBdr>
          <w:divsChild>
            <w:div w:id="665354043">
              <w:marLeft w:val="0"/>
              <w:marRight w:val="0"/>
              <w:marTop w:val="0"/>
              <w:marBottom w:val="0"/>
              <w:divBdr>
                <w:top w:val="none" w:sz="0" w:space="0" w:color="auto"/>
                <w:left w:val="none" w:sz="0" w:space="0" w:color="auto"/>
                <w:bottom w:val="none" w:sz="0" w:space="0" w:color="auto"/>
                <w:right w:val="none" w:sz="0" w:space="0" w:color="auto"/>
              </w:divBdr>
              <w:divsChild>
                <w:div w:id="766771662">
                  <w:marLeft w:val="0"/>
                  <w:marRight w:val="0"/>
                  <w:marTop w:val="0"/>
                  <w:marBottom w:val="0"/>
                  <w:divBdr>
                    <w:top w:val="none" w:sz="0" w:space="0" w:color="auto"/>
                    <w:left w:val="none" w:sz="0" w:space="0" w:color="auto"/>
                    <w:bottom w:val="none" w:sz="0" w:space="0" w:color="auto"/>
                    <w:right w:val="none" w:sz="0" w:space="0" w:color="auto"/>
                  </w:divBdr>
                </w:div>
                <w:div w:id="1370836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607970">
          <w:marLeft w:val="0"/>
          <w:marRight w:val="0"/>
          <w:marTop w:val="0"/>
          <w:marBottom w:val="0"/>
          <w:divBdr>
            <w:top w:val="none" w:sz="0" w:space="0" w:color="auto"/>
            <w:left w:val="none" w:sz="0" w:space="0" w:color="auto"/>
            <w:bottom w:val="none" w:sz="0" w:space="0" w:color="auto"/>
            <w:right w:val="none" w:sz="0" w:space="0" w:color="auto"/>
          </w:divBdr>
          <w:divsChild>
            <w:div w:id="1706253397">
              <w:marLeft w:val="0"/>
              <w:marRight w:val="0"/>
              <w:marTop w:val="0"/>
              <w:marBottom w:val="0"/>
              <w:divBdr>
                <w:top w:val="none" w:sz="0" w:space="0" w:color="auto"/>
                <w:left w:val="none" w:sz="0" w:space="0" w:color="auto"/>
                <w:bottom w:val="none" w:sz="0" w:space="0" w:color="auto"/>
                <w:right w:val="none" w:sz="0" w:space="0" w:color="auto"/>
              </w:divBdr>
              <w:divsChild>
                <w:div w:id="1326125845">
                  <w:marLeft w:val="0"/>
                  <w:marRight w:val="0"/>
                  <w:marTop w:val="0"/>
                  <w:marBottom w:val="0"/>
                  <w:divBdr>
                    <w:top w:val="none" w:sz="0" w:space="0" w:color="auto"/>
                    <w:left w:val="none" w:sz="0" w:space="0" w:color="auto"/>
                    <w:bottom w:val="none" w:sz="0" w:space="0" w:color="auto"/>
                    <w:right w:val="none" w:sz="0" w:space="0" w:color="auto"/>
                  </w:divBdr>
                </w:div>
                <w:div w:id="74758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133024">
          <w:marLeft w:val="0"/>
          <w:marRight w:val="0"/>
          <w:marTop w:val="0"/>
          <w:marBottom w:val="0"/>
          <w:divBdr>
            <w:top w:val="none" w:sz="0" w:space="0" w:color="auto"/>
            <w:left w:val="none" w:sz="0" w:space="0" w:color="auto"/>
            <w:bottom w:val="none" w:sz="0" w:space="0" w:color="auto"/>
            <w:right w:val="none" w:sz="0" w:space="0" w:color="auto"/>
          </w:divBdr>
          <w:divsChild>
            <w:div w:id="1049500158">
              <w:marLeft w:val="0"/>
              <w:marRight w:val="0"/>
              <w:marTop w:val="0"/>
              <w:marBottom w:val="0"/>
              <w:divBdr>
                <w:top w:val="none" w:sz="0" w:space="0" w:color="auto"/>
                <w:left w:val="none" w:sz="0" w:space="0" w:color="auto"/>
                <w:bottom w:val="none" w:sz="0" w:space="0" w:color="auto"/>
                <w:right w:val="none" w:sz="0" w:space="0" w:color="auto"/>
              </w:divBdr>
              <w:divsChild>
                <w:div w:id="77988117">
                  <w:marLeft w:val="0"/>
                  <w:marRight w:val="0"/>
                  <w:marTop w:val="0"/>
                  <w:marBottom w:val="0"/>
                  <w:divBdr>
                    <w:top w:val="none" w:sz="0" w:space="0" w:color="auto"/>
                    <w:left w:val="none" w:sz="0" w:space="0" w:color="auto"/>
                    <w:bottom w:val="none" w:sz="0" w:space="0" w:color="auto"/>
                    <w:right w:val="none" w:sz="0" w:space="0" w:color="auto"/>
                  </w:divBdr>
                </w:div>
                <w:div w:id="40430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355879">
          <w:marLeft w:val="0"/>
          <w:marRight w:val="0"/>
          <w:marTop w:val="0"/>
          <w:marBottom w:val="0"/>
          <w:divBdr>
            <w:top w:val="none" w:sz="0" w:space="0" w:color="auto"/>
            <w:left w:val="none" w:sz="0" w:space="0" w:color="auto"/>
            <w:bottom w:val="none" w:sz="0" w:space="0" w:color="auto"/>
            <w:right w:val="none" w:sz="0" w:space="0" w:color="auto"/>
          </w:divBdr>
          <w:divsChild>
            <w:div w:id="1092507918">
              <w:marLeft w:val="0"/>
              <w:marRight w:val="0"/>
              <w:marTop w:val="0"/>
              <w:marBottom w:val="0"/>
              <w:divBdr>
                <w:top w:val="none" w:sz="0" w:space="0" w:color="auto"/>
                <w:left w:val="none" w:sz="0" w:space="0" w:color="auto"/>
                <w:bottom w:val="none" w:sz="0" w:space="0" w:color="auto"/>
                <w:right w:val="none" w:sz="0" w:space="0" w:color="auto"/>
              </w:divBdr>
              <w:divsChild>
                <w:div w:id="1239559916">
                  <w:marLeft w:val="0"/>
                  <w:marRight w:val="0"/>
                  <w:marTop w:val="0"/>
                  <w:marBottom w:val="0"/>
                  <w:divBdr>
                    <w:top w:val="none" w:sz="0" w:space="0" w:color="auto"/>
                    <w:left w:val="none" w:sz="0" w:space="0" w:color="auto"/>
                    <w:bottom w:val="none" w:sz="0" w:space="0" w:color="auto"/>
                    <w:right w:val="none" w:sz="0" w:space="0" w:color="auto"/>
                  </w:divBdr>
                </w:div>
                <w:div w:id="739717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158435">
          <w:marLeft w:val="0"/>
          <w:marRight w:val="0"/>
          <w:marTop w:val="0"/>
          <w:marBottom w:val="0"/>
          <w:divBdr>
            <w:top w:val="none" w:sz="0" w:space="0" w:color="auto"/>
            <w:left w:val="none" w:sz="0" w:space="0" w:color="auto"/>
            <w:bottom w:val="none" w:sz="0" w:space="0" w:color="auto"/>
            <w:right w:val="none" w:sz="0" w:space="0" w:color="auto"/>
          </w:divBdr>
          <w:divsChild>
            <w:div w:id="2021083383">
              <w:marLeft w:val="0"/>
              <w:marRight w:val="0"/>
              <w:marTop w:val="0"/>
              <w:marBottom w:val="0"/>
              <w:divBdr>
                <w:top w:val="none" w:sz="0" w:space="0" w:color="auto"/>
                <w:left w:val="none" w:sz="0" w:space="0" w:color="auto"/>
                <w:bottom w:val="none" w:sz="0" w:space="0" w:color="auto"/>
                <w:right w:val="none" w:sz="0" w:space="0" w:color="auto"/>
              </w:divBdr>
              <w:divsChild>
                <w:div w:id="1358849560">
                  <w:marLeft w:val="0"/>
                  <w:marRight w:val="0"/>
                  <w:marTop w:val="0"/>
                  <w:marBottom w:val="0"/>
                  <w:divBdr>
                    <w:top w:val="none" w:sz="0" w:space="0" w:color="auto"/>
                    <w:left w:val="none" w:sz="0" w:space="0" w:color="auto"/>
                    <w:bottom w:val="none" w:sz="0" w:space="0" w:color="auto"/>
                    <w:right w:val="none" w:sz="0" w:space="0" w:color="auto"/>
                  </w:divBdr>
                </w:div>
                <w:div w:id="151676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128589">
          <w:marLeft w:val="0"/>
          <w:marRight w:val="0"/>
          <w:marTop w:val="0"/>
          <w:marBottom w:val="0"/>
          <w:divBdr>
            <w:top w:val="none" w:sz="0" w:space="0" w:color="auto"/>
            <w:left w:val="none" w:sz="0" w:space="0" w:color="auto"/>
            <w:bottom w:val="none" w:sz="0" w:space="0" w:color="auto"/>
            <w:right w:val="none" w:sz="0" w:space="0" w:color="auto"/>
          </w:divBdr>
          <w:divsChild>
            <w:div w:id="290209957">
              <w:marLeft w:val="0"/>
              <w:marRight w:val="0"/>
              <w:marTop w:val="0"/>
              <w:marBottom w:val="0"/>
              <w:divBdr>
                <w:top w:val="none" w:sz="0" w:space="0" w:color="auto"/>
                <w:left w:val="none" w:sz="0" w:space="0" w:color="auto"/>
                <w:bottom w:val="none" w:sz="0" w:space="0" w:color="auto"/>
                <w:right w:val="none" w:sz="0" w:space="0" w:color="auto"/>
              </w:divBdr>
              <w:divsChild>
                <w:div w:id="965231938">
                  <w:marLeft w:val="0"/>
                  <w:marRight w:val="0"/>
                  <w:marTop w:val="0"/>
                  <w:marBottom w:val="0"/>
                  <w:divBdr>
                    <w:top w:val="none" w:sz="0" w:space="0" w:color="auto"/>
                    <w:left w:val="none" w:sz="0" w:space="0" w:color="auto"/>
                    <w:bottom w:val="none" w:sz="0" w:space="0" w:color="auto"/>
                    <w:right w:val="none" w:sz="0" w:space="0" w:color="auto"/>
                  </w:divBdr>
                </w:div>
                <w:div w:id="46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158873">
          <w:marLeft w:val="0"/>
          <w:marRight w:val="0"/>
          <w:marTop w:val="0"/>
          <w:marBottom w:val="0"/>
          <w:divBdr>
            <w:top w:val="none" w:sz="0" w:space="0" w:color="auto"/>
            <w:left w:val="none" w:sz="0" w:space="0" w:color="auto"/>
            <w:bottom w:val="none" w:sz="0" w:space="0" w:color="auto"/>
            <w:right w:val="none" w:sz="0" w:space="0" w:color="auto"/>
          </w:divBdr>
          <w:divsChild>
            <w:div w:id="1540623741">
              <w:marLeft w:val="0"/>
              <w:marRight w:val="0"/>
              <w:marTop w:val="0"/>
              <w:marBottom w:val="0"/>
              <w:divBdr>
                <w:top w:val="none" w:sz="0" w:space="0" w:color="auto"/>
                <w:left w:val="none" w:sz="0" w:space="0" w:color="auto"/>
                <w:bottom w:val="none" w:sz="0" w:space="0" w:color="auto"/>
                <w:right w:val="none" w:sz="0" w:space="0" w:color="auto"/>
              </w:divBdr>
              <w:divsChild>
                <w:div w:id="307516787">
                  <w:marLeft w:val="0"/>
                  <w:marRight w:val="0"/>
                  <w:marTop w:val="0"/>
                  <w:marBottom w:val="0"/>
                  <w:divBdr>
                    <w:top w:val="none" w:sz="0" w:space="0" w:color="auto"/>
                    <w:left w:val="none" w:sz="0" w:space="0" w:color="auto"/>
                    <w:bottom w:val="none" w:sz="0" w:space="0" w:color="auto"/>
                    <w:right w:val="none" w:sz="0" w:space="0" w:color="auto"/>
                  </w:divBdr>
                </w:div>
                <w:div w:id="740447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203345">
          <w:marLeft w:val="0"/>
          <w:marRight w:val="0"/>
          <w:marTop w:val="0"/>
          <w:marBottom w:val="0"/>
          <w:divBdr>
            <w:top w:val="none" w:sz="0" w:space="0" w:color="auto"/>
            <w:left w:val="none" w:sz="0" w:space="0" w:color="auto"/>
            <w:bottom w:val="none" w:sz="0" w:space="0" w:color="auto"/>
            <w:right w:val="none" w:sz="0" w:space="0" w:color="auto"/>
          </w:divBdr>
          <w:divsChild>
            <w:div w:id="1817062518">
              <w:marLeft w:val="0"/>
              <w:marRight w:val="0"/>
              <w:marTop w:val="0"/>
              <w:marBottom w:val="0"/>
              <w:divBdr>
                <w:top w:val="none" w:sz="0" w:space="0" w:color="auto"/>
                <w:left w:val="none" w:sz="0" w:space="0" w:color="auto"/>
                <w:bottom w:val="none" w:sz="0" w:space="0" w:color="auto"/>
                <w:right w:val="none" w:sz="0" w:space="0" w:color="auto"/>
              </w:divBdr>
              <w:divsChild>
                <w:div w:id="636959893">
                  <w:marLeft w:val="0"/>
                  <w:marRight w:val="0"/>
                  <w:marTop w:val="0"/>
                  <w:marBottom w:val="0"/>
                  <w:divBdr>
                    <w:top w:val="none" w:sz="0" w:space="0" w:color="auto"/>
                    <w:left w:val="none" w:sz="0" w:space="0" w:color="auto"/>
                    <w:bottom w:val="none" w:sz="0" w:space="0" w:color="auto"/>
                    <w:right w:val="none" w:sz="0" w:space="0" w:color="auto"/>
                  </w:divBdr>
                </w:div>
                <w:div w:id="1218934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800606">
      <w:bodyDiv w:val="1"/>
      <w:marLeft w:val="0"/>
      <w:marRight w:val="0"/>
      <w:marTop w:val="0"/>
      <w:marBottom w:val="0"/>
      <w:divBdr>
        <w:top w:val="none" w:sz="0" w:space="0" w:color="auto"/>
        <w:left w:val="none" w:sz="0" w:space="0" w:color="auto"/>
        <w:bottom w:val="none" w:sz="0" w:space="0" w:color="auto"/>
        <w:right w:val="none" w:sz="0" w:space="0" w:color="auto"/>
      </w:divBdr>
    </w:div>
    <w:div w:id="1551041212">
      <w:bodyDiv w:val="1"/>
      <w:marLeft w:val="0"/>
      <w:marRight w:val="0"/>
      <w:marTop w:val="0"/>
      <w:marBottom w:val="0"/>
      <w:divBdr>
        <w:top w:val="none" w:sz="0" w:space="0" w:color="auto"/>
        <w:left w:val="none" w:sz="0" w:space="0" w:color="auto"/>
        <w:bottom w:val="none" w:sz="0" w:space="0" w:color="auto"/>
        <w:right w:val="none" w:sz="0" w:space="0" w:color="auto"/>
      </w:divBdr>
    </w:div>
    <w:div w:id="1554392130">
      <w:bodyDiv w:val="1"/>
      <w:marLeft w:val="1134"/>
      <w:marRight w:val="1134"/>
      <w:marTop w:val="150"/>
      <w:marBottom w:val="0"/>
      <w:divBdr>
        <w:top w:val="none" w:sz="0" w:space="0" w:color="auto"/>
        <w:left w:val="none" w:sz="0" w:space="0" w:color="auto"/>
        <w:bottom w:val="none" w:sz="0" w:space="0" w:color="auto"/>
        <w:right w:val="none" w:sz="0" w:space="0" w:color="auto"/>
      </w:divBdr>
    </w:div>
    <w:div w:id="1567183777">
      <w:bodyDiv w:val="1"/>
      <w:marLeft w:val="0"/>
      <w:marRight w:val="0"/>
      <w:marTop w:val="0"/>
      <w:marBottom w:val="0"/>
      <w:divBdr>
        <w:top w:val="none" w:sz="0" w:space="0" w:color="auto"/>
        <w:left w:val="none" w:sz="0" w:space="0" w:color="auto"/>
        <w:bottom w:val="none" w:sz="0" w:space="0" w:color="auto"/>
        <w:right w:val="none" w:sz="0" w:space="0" w:color="auto"/>
      </w:divBdr>
      <w:divsChild>
        <w:div w:id="134641288">
          <w:marLeft w:val="0"/>
          <w:marRight w:val="0"/>
          <w:marTop w:val="0"/>
          <w:marBottom w:val="0"/>
          <w:divBdr>
            <w:top w:val="none" w:sz="0" w:space="0" w:color="auto"/>
            <w:left w:val="none" w:sz="0" w:space="0" w:color="auto"/>
            <w:bottom w:val="none" w:sz="0" w:space="0" w:color="auto"/>
            <w:right w:val="none" w:sz="0" w:space="0" w:color="auto"/>
          </w:divBdr>
          <w:divsChild>
            <w:div w:id="383800946">
              <w:marLeft w:val="0"/>
              <w:marRight w:val="0"/>
              <w:marTop w:val="0"/>
              <w:marBottom w:val="0"/>
              <w:divBdr>
                <w:top w:val="none" w:sz="0" w:space="0" w:color="auto"/>
                <w:left w:val="none" w:sz="0" w:space="0" w:color="auto"/>
                <w:bottom w:val="none" w:sz="0" w:space="0" w:color="auto"/>
                <w:right w:val="none" w:sz="0" w:space="0" w:color="auto"/>
              </w:divBdr>
              <w:divsChild>
                <w:div w:id="23575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1502346">
      <w:bodyDiv w:val="1"/>
      <w:marLeft w:val="0"/>
      <w:marRight w:val="0"/>
      <w:marTop w:val="0"/>
      <w:marBottom w:val="0"/>
      <w:divBdr>
        <w:top w:val="none" w:sz="0" w:space="0" w:color="auto"/>
        <w:left w:val="none" w:sz="0" w:space="0" w:color="auto"/>
        <w:bottom w:val="none" w:sz="0" w:space="0" w:color="auto"/>
        <w:right w:val="none" w:sz="0" w:space="0" w:color="auto"/>
      </w:divBdr>
      <w:divsChild>
        <w:div w:id="1238706629">
          <w:marLeft w:val="0"/>
          <w:marRight w:val="0"/>
          <w:marTop w:val="0"/>
          <w:marBottom w:val="0"/>
          <w:divBdr>
            <w:top w:val="none" w:sz="0" w:space="0" w:color="auto"/>
            <w:left w:val="none" w:sz="0" w:space="0" w:color="auto"/>
            <w:bottom w:val="none" w:sz="0" w:space="0" w:color="auto"/>
            <w:right w:val="none" w:sz="0" w:space="0" w:color="auto"/>
          </w:divBdr>
        </w:div>
        <w:div w:id="1987278734">
          <w:marLeft w:val="0"/>
          <w:marRight w:val="0"/>
          <w:marTop w:val="0"/>
          <w:marBottom w:val="0"/>
          <w:divBdr>
            <w:top w:val="none" w:sz="0" w:space="0" w:color="auto"/>
            <w:left w:val="none" w:sz="0" w:space="0" w:color="auto"/>
            <w:bottom w:val="none" w:sz="0" w:space="0" w:color="auto"/>
            <w:right w:val="none" w:sz="0" w:space="0" w:color="auto"/>
          </w:divBdr>
        </w:div>
        <w:div w:id="835388393">
          <w:marLeft w:val="0"/>
          <w:marRight w:val="0"/>
          <w:marTop w:val="0"/>
          <w:marBottom w:val="0"/>
          <w:divBdr>
            <w:top w:val="none" w:sz="0" w:space="0" w:color="auto"/>
            <w:left w:val="none" w:sz="0" w:space="0" w:color="auto"/>
            <w:bottom w:val="none" w:sz="0" w:space="0" w:color="auto"/>
            <w:right w:val="none" w:sz="0" w:space="0" w:color="auto"/>
          </w:divBdr>
        </w:div>
        <w:div w:id="360863732">
          <w:marLeft w:val="0"/>
          <w:marRight w:val="0"/>
          <w:marTop w:val="0"/>
          <w:marBottom w:val="0"/>
          <w:divBdr>
            <w:top w:val="none" w:sz="0" w:space="0" w:color="auto"/>
            <w:left w:val="none" w:sz="0" w:space="0" w:color="auto"/>
            <w:bottom w:val="none" w:sz="0" w:space="0" w:color="auto"/>
            <w:right w:val="none" w:sz="0" w:space="0" w:color="auto"/>
          </w:divBdr>
        </w:div>
      </w:divsChild>
    </w:div>
    <w:div w:id="1573588774">
      <w:bodyDiv w:val="1"/>
      <w:marLeft w:val="0"/>
      <w:marRight w:val="0"/>
      <w:marTop w:val="0"/>
      <w:marBottom w:val="0"/>
      <w:divBdr>
        <w:top w:val="none" w:sz="0" w:space="0" w:color="auto"/>
        <w:left w:val="none" w:sz="0" w:space="0" w:color="auto"/>
        <w:bottom w:val="none" w:sz="0" w:space="0" w:color="auto"/>
        <w:right w:val="none" w:sz="0" w:space="0" w:color="auto"/>
      </w:divBdr>
    </w:div>
    <w:div w:id="1573658680">
      <w:bodyDiv w:val="1"/>
      <w:marLeft w:val="0"/>
      <w:marRight w:val="0"/>
      <w:marTop w:val="0"/>
      <w:marBottom w:val="0"/>
      <w:divBdr>
        <w:top w:val="none" w:sz="0" w:space="0" w:color="auto"/>
        <w:left w:val="none" w:sz="0" w:space="0" w:color="auto"/>
        <w:bottom w:val="none" w:sz="0" w:space="0" w:color="auto"/>
        <w:right w:val="none" w:sz="0" w:space="0" w:color="auto"/>
      </w:divBdr>
    </w:div>
    <w:div w:id="1574002815">
      <w:bodyDiv w:val="1"/>
      <w:marLeft w:val="0"/>
      <w:marRight w:val="0"/>
      <w:marTop w:val="0"/>
      <w:marBottom w:val="0"/>
      <w:divBdr>
        <w:top w:val="none" w:sz="0" w:space="0" w:color="auto"/>
        <w:left w:val="none" w:sz="0" w:space="0" w:color="auto"/>
        <w:bottom w:val="none" w:sz="0" w:space="0" w:color="auto"/>
        <w:right w:val="none" w:sz="0" w:space="0" w:color="auto"/>
      </w:divBdr>
    </w:div>
    <w:div w:id="1574895898">
      <w:bodyDiv w:val="1"/>
      <w:marLeft w:val="0"/>
      <w:marRight w:val="0"/>
      <w:marTop w:val="0"/>
      <w:marBottom w:val="0"/>
      <w:divBdr>
        <w:top w:val="none" w:sz="0" w:space="0" w:color="auto"/>
        <w:left w:val="none" w:sz="0" w:space="0" w:color="auto"/>
        <w:bottom w:val="none" w:sz="0" w:space="0" w:color="auto"/>
        <w:right w:val="none" w:sz="0" w:space="0" w:color="auto"/>
      </w:divBdr>
    </w:div>
    <w:div w:id="1577131402">
      <w:bodyDiv w:val="1"/>
      <w:marLeft w:val="0"/>
      <w:marRight w:val="0"/>
      <w:marTop w:val="0"/>
      <w:marBottom w:val="0"/>
      <w:divBdr>
        <w:top w:val="none" w:sz="0" w:space="0" w:color="auto"/>
        <w:left w:val="none" w:sz="0" w:space="0" w:color="auto"/>
        <w:bottom w:val="none" w:sz="0" w:space="0" w:color="auto"/>
        <w:right w:val="none" w:sz="0" w:space="0" w:color="auto"/>
      </w:divBdr>
    </w:div>
    <w:div w:id="1582257687">
      <w:bodyDiv w:val="1"/>
      <w:marLeft w:val="0"/>
      <w:marRight w:val="0"/>
      <w:marTop w:val="0"/>
      <w:marBottom w:val="0"/>
      <w:divBdr>
        <w:top w:val="none" w:sz="0" w:space="0" w:color="auto"/>
        <w:left w:val="none" w:sz="0" w:space="0" w:color="auto"/>
        <w:bottom w:val="none" w:sz="0" w:space="0" w:color="auto"/>
        <w:right w:val="none" w:sz="0" w:space="0" w:color="auto"/>
      </w:divBdr>
      <w:divsChild>
        <w:div w:id="770783425">
          <w:blockQuote w:val="1"/>
          <w:marLeft w:val="720"/>
          <w:marRight w:val="720"/>
          <w:marTop w:val="100"/>
          <w:marBottom w:val="100"/>
          <w:divBdr>
            <w:top w:val="none" w:sz="0" w:space="0" w:color="auto"/>
            <w:left w:val="none" w:sz="0" w:space="0" w:color="auto"/>
            <w:bottom w:val="none" w:sz="0" w:space="0" w:color="auto"/>
            <w:right w:val="none" w:sz="0" w:space="0" w:color="auto"/>
          </w:divBdr>
        </w:div>
        <w:div w:id="858544846">
          <w:blockQuote w:val="1"/>
          <w:marLeft w:val="720"/>
          <w:marRight w:val="720"/>
          <w:marTop w:val="100"/>
          <w:marBottom w:val="100"/>
          <w:divBdr>
            <w:top w:val="none" w:sz="0" w:space="0" w:color="auto"/>
            <w:left w:val="none" w:sz="0" w:space="0" w:color="auto"/>
            <w:bottom w:val="none" w:sz="0" w:space="0" w:color="auto"/>
            <w:right w:val="none" w:sz="0" w:space="0" w:color="auto"/>
          </w:divBdr>
        </w:div>
        <w:div w:id="1372874580">
          <w:blockQuote w:val="1"/>
          <w:marLeft w:val="720"/>
          <w:marRight w:val="720"/>
          <w:marTop w:val="100"/>
          <w:marBottom w:val="100"/>
          <w:divBdr>
            <w:top w:val="none" w:sz="0" w:space="0" w:color="auto"/>
            <w:left w:val="none" w:sz="0" w:space="0" w:color="auto"/>
            <w:bottom w:val="none" w:sz="0" w:space="0" w:color="auto"/>
            <w:right w:val="none" w:sz="0" w:space="0" w:color="auto"/>
          </w:divBdr>
        </w:div>
        <w:div w:id="2034375570">
          <w:blockQuote w:val="1"/>
          <w:marLeft w:val="720"/>
          <w:marRight w:val="720"/>
          <w:marTop w:val="100"/>
          <w:marBottom w:val="100"/>
          <w:divBdr>
            <w:top w:val="none" w:sz="0" w:space="0" w:color="auto"/>
            <w:left w:val="none" w:sz="0" w:space="0" w:color="auto"/>
            <w:bottom w:val="none" w:sz="0" w:space="0" w:color="auto"/>
            <w:right w:val="none" w:sz="0" w:space="0" w:color="auto"/>
          </w:divBdr>
        </w:div>
        <w:div w:id="21332096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0385445">
      <w:bodyDiv w:val="1"/>
      <w:marLeft w:val="0"/>
      <w:marRight w:val="0"/>
      <w:marTop w:val="0"/>
      <w:marBottom w:val="0"/>
      <w:divBdr>
        <w:top w:val="none" w:sz="0" w:space="0" w:color="auto"/>
        <w:left w:val="none" w:sz="0" w:space="0" w:color="auto"/>
        <w:bottom w:val="none" w:sz="0" w:space="0" w:color="auto"/>
        <w:right w:val="none" w:sz="0" w:space="0" w:color="auto"/>
      </w:divBdr>
      <w:divsChild>
        <w:div w:id="337804913">
          <w:marLeft w:val="0"/>
          <w:marRight w:val="0"/>
          <w:marTop w:val="0"/>
          <w:marBottom w:val="0"/>
          <w:divBdr>
            <w:top w:val="none" w:sz="0" w:space="0" w:color="auto"/>
            <w:left w:val="none" w:sz="0" w:space="0" w:color="auto"/>
            <w:bottom w:val="none" w:sz="0" w:space="0" w:color="auto"/>
            <w:right w:val="none" w:sz="0" w:space="0" w:color="auto"/>
          </w:divBdr>
          <w:divsChild>
            <w:div w:id="796525929">
              <w:marLeft w:val="0"/>
              <w:marRight w:val="0"/>
              <w:marTop w:val="0"/>
              <w:marBottom w:val="0"/>
              <w:divBdr>
                <w:top w:val="none" w:sz="0" w:space="0" w:color="auto"/>
                <w:left w:val="none" w:sz="0" w:space="0" w:color="auto"/>
                <w:bottom w:val="none" w:sz="0" w:space="0" w:color="auto"/>
                <w:right w:val="none" w:sz="0" w:space="0" w:color="auto"/>
              </w:divBdr>
              <w:divsChild>
                <w:div w:id="2011983207">
                  <w:marLeft w:val="0"/>
                  <w:marRight w:val="0"/>
                  <w:marTop w:val="0"/>
                  <w:marBottom w:val="0"/>
                  <w:divBdr>
                    <w:top w:val="none" w:sz="0" w:space="0" w:color="auto"/>
                    <w:left w:val="none" w:sz="0" w:space="0" w:color="auto"/>
                    <w:bottom w:val="none" w:sz="0" w:space="0" w:color="auto"/>
                    <w:right w:val="none" w:sz="0" w:space="0" w:color="auto"/>
                  </w:divBdr>
                  <w:divsChild>
                    <w:div w:id="222301285">
                      <w:marLeft w:val="0"/>
                      <w:marRight w:val="0"/>
                      <w:marTop w:val="0"/>
                      <w:marBottom w:val="0"/>
                      <w:divBdr>
                        <w:top w:val="none" w:sz="0" w:space="0" w:color="auto"/>
                        <w:left w:val="none" w:sz="0" w:space="0" w:color="auto"/>
                        <w:bottom w:val="none" w:sz="0" w:space="0" w:color="auto"/>
                        <w:right w:val="none" w:sz="0" w:space="0" w:color="auto"/>
                      </w:divBdr>
                      <w:divsChild>
                        <w:div w:id="96369814">
                          <w:marLeft w:val="0"/>
                          <w:marRight w:val="0"/>
                          <w:marTop w:val="0"/>
                          <w:marBottom w:val="0"/>
                          <w:divBdr>
                            <w:top w:val="none" w:sz="0" w:space="0" w:color="auto"/>
                            <w:left w:val="none" w:sz="0" w:space="0" w:color="auto"/>
                            <w:bottom w:val="none" w:sz="0" w:space="0" w:color="auto"/>
                            <w:right w:val="none" w:sz="0" w:space="0" w:color="auto"/>
                          </w:divBdr>
                        </w:div>
                        <w:div w:id="668757337">
                          <w:marLeft w:val="0"/>
                          <w:marRight w:val="0"/>
                          <w:marTop w:val="0"/>
                          <w:marBottom w:val="0"/>
                          <w:divBdr>
                            <w:top w:val="none" w:sz="0" w:space="0" w:color="auto"/>
                            <w:left w:val="none" w:sz="0" w:space="0" w:color="auto"/>
                            <w:bottom w:val="none" w:sz="0" w:space="0" w:color="auto"/>
                            <w:right w:val="none" w:sz="0" w:space="0" w:color="auto"/>
                          </w:divBdr>
                        </w:div>
                        <w:div w:id="799152601">
                          <w:marLeft w:val="0"/>
                          <w:marRight w:val="0"/>
                          <w:marTop w:val="0"/>
                          <w:marBottom w:val="0"/>
                          <w:divBdr>
                            <w:top w:val="none" w:sz="0" w:space="0" w:color="auto"/>
                            <w:left w:val="none" w:sz="0" w:space="0" w:color="auto"/>
                            <w:bottom w:val="none" w:sz="0" w:space="0" w:color="auto"/>
                            <w:right w:val="none" w:sz="0" w:space="0" w:color="auto"/>
                          </w:divBdr>
                        </w:div>
                        <w:div w:id="1377466119">
                          <w:marLeft w:val="0"/>
                          <w:marRight w:val="0"/>
                          <w:marTop w:val="0"/>
                          <w:marBottom w:val="0"/>
                          <w:divBdr>
                            <w:top w:val="none" w:sz="0" w:space="0" w:color="auto"/>
                            <w:left w:val="none" w:sz="0" w:space="0" w:color="auto"/>
                            <w:bottom w:val="none" w:sz="0" w:space="0" w:color="auto"/>
                            <w:right w:val="none" w:sz="0" w:space="0" w:color="auto"/>
                          </w:divBdr>
                        </w:div>
                        <w:div w:id="162627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2153421">
      <w:bodyDiv w:val="1"/>
      <w:marLeft w:val="0"/>
      <w:marRight w:val="0"/>
      <w:marTop w:val="0"/>
      <w:marBottom w:val="0"/>
      <w:divBdr>
        <w:top w:val="none" w:sz="0" w:space="0" w:color="auto"/>
        <w:left w:val="none" w:sz="0" w:space="0" w:color="auto"/>
        <w:bottom w:val="none" w:sz="0" w:space="0" w:color="auto"/>
        <w:right w:val="none" w:sz="0" w:space="0" w:color="auto"/>
      </w:divBdr>
    </w:div>
    <w:div w:id="1597445970">
      <w:bodyDiv w:val="1"/>
      <w:marLeft w:val="0"/>
      <w:marRight w:val="0"/>
      <w:marTop w:val="0"/>
      <w:marBottom w:val="0"/>
      <w:divBdr>
        <w:top w:val="none" w:sz="0" w:space="0" w:color="auto"/>
        <w:left w:val="none" w:sz="0" w:space="0" w:color="auto"/>
        <w:bottom w:val="none" w:sz="0" w:space="0" w:color="auto"/>
        <w:right w:val="none" w:sz="0" w:space="0" w:color="auto"/>
      </w:divBdr>
    </w:div>
    <w:div w:id="1600408330">
      <w:bodyDiv w:val="1"/>
      <w:marLeft w:val="0"/>
      <w:marRight w:val="0"/>
      <w:marTop w:val="0"/>
      <w:marBottom w:val="0"/>
      <w:divBdr>
        <w:top w:val="none" w:sz="0" w:space="0" w:color="auto"/>
        <w:left w:val="none" w:sz="0" w:space="0" w:color="auto"/>
        <w:bottom w:val="none" w:sz="0" w:space="0" w:color="auto"/>
        <w:right w:val="none" w:sz="0" w:space="0" w:color="auto"/>
      </w:divBdr>
    </w:div>
    <w:div w:id="1604681288">
      <w:bodyDiv w:val="1"/>
      <w:marLeft w:val="0"/>
      <w:marRight w:val="0"/>
      <w:marTop w:val="0"/>
      <w:marBottom w:val="0"/>
      <w:divBdr>
        <w:top w:val="none" w:sz="0" w:space="0" w:color="auto"/>
        <w:left w:val="none" w:sz="0" w:space="0" w:color="auto"/>
        <w:bottom w:val="none" w:sz="0" w:space="0" w:color="auto"/>
        <w:right w:val="none" w:sz="0" w:space="0" w:color="auto"/>
      </w:divBdr>
    </w:div>
    <w:div w:id="1608468757">
      <w:bodyDiv w:val="1"/>
      <w:marLeft w:val="0"/>
      <w:marRight w:val="0"/>
      <w:marTop w:val="0"/>
      <w:marBottom w:val="0"/>
      <w:divBdr>
        <w:top w:val="none" w:sz="0" w:space="0" w:color="auto"/>
        <w:left w:val="none" w:sz="0" w:space="0" w:color="auto"/>
        <w:bottom w:val="none" w:sz="0" w:space="0" w:color="auto"/>
        <w:right w:val="none" w:sz="0" w:space="0" w:color="auto"/>
      </w:divBdr>
    </w:div>
    <w:div w:id="1609702968">
      <w:bodyDiv w:val="1"/>
      <w:marLeft w:val="0"/>
      <w:marRight w:val="0"/>
      <w:marTop w:val="0"/>
      <w:marBottom w:val="0"/>
      <w:divBdr>
        <w:top w:val="none" w:sz="0" w:space="0" w:color="auto"/>
        <w:left w:val="none" w:sz="0" w:space="0" w:color="auto"/>
        <w:bottom w:val="none" w:sz="0" w:space="0" w:color="auto"/>
        <w:right w:val="none" w:sz="0" w:space="0" w:color="auto"/>
      </w:divBdr>
    </w:div>
    <w:div w:id="1610896646">
      <w:bodyDiv w:val="1"/>
      <w:marLeft w:val="0"/>
      <w:marRight w:val="0"/>
      <w:marTop w:val="0"/>
      <w:marBottom w:val="0"/>
      <w:divBdr>
        <w:top w:val="none" w:sz="0" w:space="0" w:color="auto"/>
        <w:left w:val="none" w:sz="0" w:space="0" w:color="auto"/>
        <w:bottom w:val="none" w:sz="0" w:space="0" w:color="auto"/>
        <w:right w:val="none" w:sz="0" w:space="0" w:color="auto"/>
      </w:divBdr>
      <w:divsChild>
        <w:div w:id="927347254">
          <w:marLeft w:val="0"/>
          <w:marRight w:val="0"/>
          <w:marTop w:val="0"/>
          <w:marBottom w:val="0"/>
          <w:divBdr>
            <w:top w:val="none" w:sz="0" w:space="0" w:color="auto"/>
            <w:left w:val="none" w:sz="0" w:space="0" w:color="auto"/>
            <w:bottom w:val="none" w:sz="0" w:space="0" w:color="auto"/>
            <w:right w:val="none" w:sz="0" w:space="0" w:color="auto"/>
          </w:divBdr>
          <w:divsChild>
            <w:div w:id="701438295">
              <w:marLeft w:val="0"/>
              <w:marRight w:val="0"/>
              <w:marTop w:val="0"/>
              <w:marBottom w:val="0"/>
              <w:divBdr>
                <w:top w:val="none" w:sz="0" w:space="0" w:color="auto"/>
                <w:left w:val="none" w:sz="0" w:space="0" w:color="auto"/>
                <w:bottom w:val="none" w:sz="0" w:space="0" w:color="auto"/>
                <w:right w:val="none" w:sz="0" w:space="0" w:color="auto"/>
              </w:divBdr>
              <w:divsChild>
                <w:div w:id="391317849">
                  <w:marLeft w:val="2928"/>
                  <w:marRight w:val="0"/>
                  <w:marTop w:val="720"/>
                  <w:marBottom w:val="0"/>
                  <w:divBdr>
                    <w:top w:val="none" w:sz="0" w:space="0" w:color="auto"/>
                    <w:left w:val="none" w:sz="0" w:space="0" w:color="auto"/>
                    <w:bottom w:val="none" w:sz="0" w:space="0" w:color="auto"/>
                    <w:right w:val="none" w:sz="0" w:space="0" w:color="auto"/>
                  </w:divBdr>
                  <w:divsChild>
                    <w:div w:id="1867137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179961">
      <w:bodyDiv w:val="1"/>
      <w:marLeft w:val="0"/>
      <w:marRight w:val="0"/>
      <w:marTop w:val="0"/>
      <w:marBottom w:val="0"/>
      <w:divBdr>
        <w:top w:val="none" w:sz="0" w:space="0" w:color="auto"/>
        <w:left w:val="none" w:sz="0" w:space="0" w:color="auto"/>
        <w:bottom w:val="none" w:sz="0" w:space="0" w:color="auto"/>
        <w:right w:val="none" w:sz="0" w:space="0" w:color="auto"/>
      </w:divBdr>
    </w:div>
    <w:div w:id="1617639822">
      <w:bodyDiv w:val="1"/>
      <w:marLeft w:val="0"/>
      <w:marRight w:val="0"/>
      <w:marTop w:val="0"/>
      <w:marBottom w:val="0"/>
      <w:divBdr>
        <w:top w:val="none" w:sz="0" w:space="0" w:color="auto"/>
        <w:left w:val="none" w:sz="0" w:space="0" w:color="auto"/>
        <w:bottom w:val="none" w:sz="0" w:space="0" w:color="auto"/>
        <w:right w:val="none" w:sz="0" w:space="0" w:color="auto"/>
      </w:divBdr>
    </w:div>
    <w:div w:id="1618099595">
      <w:bodyDiv w:val="1"/>
      <w:marLeft w:val="0"/>
      <w:marRight w:val="0"/>
      <w:marTop w:val="0"/>
      <w:marBottom w:val="0"/>
      <w:divBdr>
        <w:top w:val="none" w:sz="0" w:space="0" w:color="auto"/>
        <w:left w:val="none" w:sz="0" w:space="0" w:color="auto"/>
        <w:bottom w:val="none" w:sz="0" w:space="0" w:color="auto"/>
        <w:right w:val="none" w:sz="0" w:space="0" w:color="auto"/>
      </w:divBdr>
      <w:divsChild>
        <w:div w:id="1638147107">
          <w:marLeft w:val="0"/>
          <w:marRight w:val="0"/>
          <w:marTop w:val="0"/>
          <w:marBottom w:val="0"/>
          <w:divBdr>
            <w:top w:val="none" w:sz="0" w:space="0" w:color="auto"/>
            <w:left w:val="none" w:sz="0" w:space="0" w:color="auto"/>
            <w:bottom w:val="none" w:sz="0" w:space="0" w:color="auto"/>
            <w:right w:val="none" w:sz="0" w:space="0" w:color="auto"/>
          </w:divBdr>
        </w:div>
        <w:div w:id="1991857957">
          <w:marLeft w:val="0"/>
          <w:marRight w:val="0"/>
          <w:marTop w:val="0"/>
          <w:marBottom w:val="0"/>
          <w:divBdr>
            <w:top w:val="none" w:sz="0" w:space="0" w:color="auto"/>
            <w:left w:val="none" w:sz="0" w:space="0" w:color="auto"/>
            <w:bottom w:val="none" w:sz="0" w:space="0" w:color="auto"/>
            <w:right w:val="none" w:sz="0" w:space="0" w:color="auto"/>
          </w:divBdr>
        </w:div>
        <w:div w:id="1015767646">
          <w:marLeft w:val="0"/>
          <w:marRight w:val="0"/>
          <w:marTop w:val="0"/>
          <w:marBottom w:val="0"/>
          <w:divBdr>
            <w:top w:val="none" w:sz="0" w:space="0" w:color="auto"/>
            <w:left w:val="none" w:sz="0" w:space="0" w:color="auto"/>
            <w:bottom w:val="none" w:sz="0" w:space="0" w:color="auto"/>
            <w:right w:val="none" w:sz="0" w:space="0" w:color="auto"/>
          </w:divBdr>
        </w:div>
        <w:div w:id="1230992557">
          <w:marLeft w:val="0"/>
          <w:marRight w:val="0"/>
          <w:marTop w:val="0"/>
          <w:marBottom w:val="0"/>
          <w:divBdr>
            <w:top w:val="none" w:sz="0" w:space="0" w:color="auto"/>
            <w:left w:val="none" w:sz="0" w:space="0" w:color="auto"/>
            <w:bottom w:val="none" w:sz="0" w:space="0" w:color="auto"/>
            <w:right w:val="none" w:sz="0" w:space="0" w:color="auto"/>
          </w:divBdr>
        </w:div>
        <w:div w:id="925502945">
          <w:marLeft w:val="0"/>
          <w:marRight w:val="0"/>
          <w:marTop w:val="0"/>
          <w:marBottom w:val="0"/>
          <w:divBdr>
            <w:top w:val="none" w:sz="0" w:space="0" w:color="auto"/>
            <w:left w:val="none" w:sz="0" w:space="0" w:color="auto"/>
            <w:bottom w:val="none" w:sz="0" w:space="0" w:color="auto"/>
            <w:right w:val="none" w:sz="0" w:space="0" w:color="auto"/>
          </w:divBdr>
        </w:div>
        <w:div w:id="2079673488">
          <w:marLeft w:val="0"/>
          <w:marRight w:val="0"/>
          <w:marTop w:val="0"/>
          <w:marBottom w:val="0"/>
          <w:divBdr>
            <w:top w:val="none" w:sz="0" w:space="0" w:color="auto"/>
            <w:left w:val="none" w:sz="0" w:space="0" w:color="auto"/>
            <w:bottom w:val="none" w:sz="0" w:space="0" w:color="auto"/>
            <w:right w:val="none" w:sz="0" w:space="0" w:color="auto"/>
          </w:divBdr>
        </w:div>
      </w:divsChild>
    </w:div>
    <w:div w:id="1622953943">
      <w:bodyDiv w:val="1"/>
      <w:marLeft w:val="0"/>
      <w:marRight w:val="0"/>
      <w:marTop w:val="0"/>
      <w:marBottom w:val="0"/>
      <w:divBdr>
        <w:top w:val="none" w:sz="0" w:space="0" w:color="auto"/>
        <w:left w:val="none" w:sz="0" w:space="0" w:color="auto"/>
        <w:bottom w:val="none" w:sz="0" w:space="0" w:color="auto"/>
        <w:right w:val="none" w:sz="0" w:space="0" w:color="auto"/>
      </w:divBdr>
    </w:div>
    <w:div w:id="1623533772">
      <w:bodyDiv w:val="1"/>
      <w:marLeft w:val="0"/>
      <w:marRight w:val="0"/>
      <w:marTop w:val="0"/>
      <w:marBottom w:val="0"/>
      <w:divBdr>
        <w:top w:val="none" w:sz="0" w:space="0" w:color="auto"/>
        <w:left w:val="none" w:sz="0" w:space="0" w:color="auto"/>
        <w:bottom w:val="none" w:sz="0" w:space="0" w:color="auto"/>
        <w:right w:val="none" w:sz="0" w:space="0" w:color="auto"/>
      </w:divBdr>
    </w:div>
    <w:div w:id="1623926113">
      <w:bodyDiv w:val="1"/>
      <w:marLeft w:val="0"/>
      <w:marRight w:val="0"/>
      <w:marTop w:val="0"/>
      <w:marBottom w:val="0"/>
      <w:divBdr>
        <w:top w:val="none" w:sz="0" w:space="0" w:color="auto"/>
        <w:left w:val="none" w:sz="0" w:space="0" w:color="auto"/>
        <w:bottom w:val="none" w:sz="0" w:space="0" w:color="auto"/>
        <w:right w:val="none" w:sz="0" w:space="0" w:color="auto"/>
      </w:divBdr>
    </w:div>
    <w:div w:id="1624460130">
      <w:bodyDiv w:val="1"/>
      <w:marLeft w:val="0"/>
      <w:marRight w:val="0"/>
      <w:marTop w:val="0"/>
      <w:marBottom w:val="0"/>
      <w:divBdr>
        <w:top w:val="none" w:sz="0" w:space="0" w:color="auto"/>
        <w:left w:val="none" w:sz="0" w:space="0" w:color="auto"/>
        <w:bottom w:val="none" w:sz="0" w:space="0" w:color="auto"/>
        <w:right w:val="none" w:sz="0" w:space="0" w:color="auto"/>
      </w:divBdr>
    </w:div>
    <w:div w:id="1634866791">
      <w:bodyDiv w:val="1"/>
      <w:marLeft w:val="33"/>
      <w:marRight w:val="33"/>
      <w:marTop w:val="0"/>
      <w:marBottom w:val="0"/>
      <w:divBdr>
        <w:top w:val="none" w:sz="0" w:space="0" w:color="auto"/>
        <w:left w:val="none" w:sz="0" w:space="0" w:color="auto"/>
        <w:bottom w:val="none" w:sz="0" w:space="0" w:color="auto"/>
        <w:right w:val="none" w:sz="0" w:space="0" w:color="auto"/>
      </w:divBdr>
      <w:divsChild>
        <w:div w:id="87194422">
          <w:marLeft w:val="0"/>
          <w:marRight w:val="0"/>
          <w:marTop w:val="0"/>
          <w:marBottom w:val="0"/>
          <w:divBdr>
            <w:top w:val="none" w:sz="0" w:space="0" w:color="auto"/>
            <w:left w:val="none" w:sz="0" w:space="0" w:color="auto"/>
            <w:bottom w:val="none" w:sz="0" w:space="0" w:color="auto"/>
            <w:right w:val="none" w:sz="0" w:space="0" w:color="auto"/>
          </w:divBdr>
          <w:divsChild>
            <w:div w:id="1450469940">
              <w:marLeft w:val="0"/>
              <w:marRight w:val="0"/>
              <w:marTop w:val="0"/>
              <w:marBottom w:val="0"/>
              <w:divBdr>
                <w:top w:val="none" w:sz="0" w:space="0" w:color="auto"/>
                <w:left w:val="single" w:sz="2" w:space="0" w:color="ECECEC"/>
                <w:bottom w:val="single" w:sz="2" w:space="3" w:color="ECECEC"/>
                <w:right w:val="single" w:sz="2" w:space="0" w:color="ECECEC"/>
              </w:divBdr>
              <w:divsChild>
                <w:div w:id="199904127">
                  <w:marLeft w:val="0"/>
                  <w:marRight w:val="0"/>
                  <w:marTop w:val="0"/>
                  <w:marBottom w:val="0"/>
                  <w:divBdr>
                    <w:top w:val="none" w:sz="0" w:space="0" w:color="auto"/>
                    <w:left w:val="none" w:sz="0" w:space="0" w:color="auto"/>
                    <w:bottom w:val="none" w:sz="0" w:space="0" w:color="auto"/>
                    <w:right w:val="none" w:sz="0" w:space="0" w:color="auto"/>
                  </w:divBdr>
                  <w:divsChild>
                    <w:div w:id="1071198769">
                      <w:marLeft w:val="0"/>
                      <w:marRight w:val="0"/>
                      <w:marTop w:val="0"/>
                      <w:marBottom w:val="0"/>
                      <w:divBdr>
                        <w:top w:val="none" w:sz="0" w:space="0" w:color="auto"/>
                        <w:left w:val="none" w:sz="0" w:space="0" w:color="auto"/>
                        <w:bottom w:val="none" w:sz="0" w:space="0" w:color="auto"/>
                        <w:right w:val="none" w:sz="0" w:space="0" w:color="auto"/>
                      </w:divBdr>
                      <w:divsChild>
                        <w:div w:id="1220822036">
                          <w:marLeft w:val="0"/>
                          <w:marRight w:val="0"/>
                          <w:marTop w:val="0"/>
                          <w:marBottom w:val="0"/>
                          <w:divBdr>
                            <w:top w:val="none" w:sz="0" w:space="0" w:color="auto"/>
                            <w:left w:val="none" w:sz="0" w:space="0" w:color="auto"/>
                            <w:bottom w:val="none" w:sz="0" w:space="0" w:color="auto"/>
                            <w:right w:val="none" w:sz="0" w:space="0" w:color="auto"/>
                          </w:divBdr>
                        </w:div>
                        <w:div w:id="1232542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0838651">
      <w:bodyDiv w:val="1"/>
      <w:marLeft w:val="0"/>
      <w:marRight w:val="0"/>
      <w:marTop w:val="0"/>
      <w:marBottom w:val="0"/>
      <w:divBdr>
        <w:top w:val="none" w:sz="0" w:space="0" w:color="auto"/>
        <w:left w:val="none" w:sz="0" w:space="0" w:color="auto"/>
        <w:bottom w:val="none" w:sz="0" w:space="0" w:color="auto"/>
        <w:right w:val="none" w:sz="0" w:space="0" w:color="auto"/>
      </w:divBdr>
      <w:divsChild>
        <w:div w:id="1969116812">
          <w:marLeft w:val="0"/>
          <w:marRight w:val="0"/>
          <w:marTop w:val="0"/>
          <w:marBottom w:val="0"/>
          <w:divBdr>
            <w:top w:val="none" w:sz="0" w:space="0" w:color="auto"/>
            <w:left w:val="none" w:sz="0" w:space="0" w:color="auto"/>
            <w:bottom w:val="none" w:sz="0" w:space="0" w:color="auto"/>
            <w:right w:val="none" w:sz="0" w:space="0" w:color="auto"/>
          </w:divBdr>
          <w:divsChild>
            <w:div w:id="906452828">
              <w:marLeft w:val="0"/>
              <w:marRight w:val="0"/>
              <w:marTop w:val="0"/>
              <w:marBottom w:val="0"/>
              <w:divBdr>
                <w:top w:val="none" w:sz="0" w:space="0" w:color="auto"/>
                <w:left w:val="none" w:sz="0" w:space="0" w:color="auto"/>
                <w:bottom w:val="none" w:sz="0" w:space="0" w:color="auto"/>
                <w:right w:val="none" w:sz="0" w:space="0" w:color="auto"/>
              </w:divBdr>
              <w:divsChild>
                <w:div w:id="821388280">
                  <w:marLeft w:val="0"/>
                  <w:marRight w:val="0"/>
                  <w:marTop w:val="0"/>
                  <w:marBottom w:val="0"/>
                  <w:divBdr>
                    <w:top w:val="none" w:sz="0" w:space="0" w:color="auto"/>
                    <w:left w:val="none" w:sz="0" w:space="0" w:color="auto"/>
                    <w:bottom w:val="none" w:sz="0" w:space="0" w:color="auto"/>
                    <w:right w:val="none" w:sz="0" w:space="0" w:color="auto"/>
                  </w:divBdr>
                  <w:divsChild>
                    <w:div w:id="566766936">
                      <w:marLeft w:val="0"/>
                      <w:marRight w:val="0"/>
                      <w:marTop w:val="0"/>
                      <w:marBottom w:val="0"/>
                      <w:divBdr>
                        <w:top w:val="none" w:sz="0" w:space="0" w:color="auto"/>
                        <w:left w:val="none" w:sz="0" w:space="0" w:color="auto"/>
                        <w:bottom w:val="none" w:sz="0" w:space="0" w:color="auto"/>
                        <w:right w:val="none" w:sz="0" w:space="0" w:color="auto"/>
                      </w:divBdr>
                      <w:divsChild>
                        <w:div w:id="153376191">
                          <w:marLeft w:val="0"/>
                          <w:marRight w:val="0"/>
                          <w:marTop w:val="0"/>
                          <w:marBottom w:val="0"/>
                          <w:divBdr>
                            <w:top w:val="none" w:sz="0" w:space="0" w:color="auto"/>
                            <w:left w:val="none" w:sz="0" w:space="0" w:color="auto"/>
                            <w:bottom w:val="none" w:sz="0" w:space="0" w:color="auto"/>
                            <w:right w:val="none" w:sz="0" w:space="0" w:color="auto"/>
                          </w:divBdr>
                        </w:div>
                        <w:div w:id="572350459">
                          <w:marLeft w:val="0"/>
                          <w:marRight w:val="0"/>
                          <w:marTop w:val="0"/>
                          <w:marBottom w:val="0"/>
                          <w:divBdr>
                            <w:top w:val="none" w:sz="0" w:space="0" w:color="auto"/>
                            <w:left w:val="none" w:sz="0" w:space="0" w:color="auto"/>
                            <w:bottom w:val="none" w:sz="0" w:space="0" w:color="auto"/>
                            <w:right w:val="none" w:sz="0" w:space="0" w:color="auto"/>
                          </w:divBdr>
                        </w:div>
                        <w:div w:id="612060069">
                          <w:marLeft w:val="0"/>
                          <w:marRight w:val="0"/>
                          <w:marTop w:val="0"/>
                          <w:marBottom w:val="0"/>
                          <w:divBdr>
                            <w:top w:val="none" w:sz="0" w:space="0" w:color="auto"/>
                            <w:left w:val="none" w:sz="0" w:space="0" w:color="auto"/>
                            <w:bottom w:val="none" w:sz="0" w:space="0" w:color="auto"/>
                            <w:right w:val="none" w:sz="0" w:space="0" w:color="auto"/>
                          </w:divBdr>
                        </w:div>
                        <w:div w:id="791170905">
                          <w:marLeft w:val="0"/>
                          <w:marRight w:val="0"/>
                          <w:marTop w:val="0"/>
                          <w:marBottom w:val="0"/>
                          <w:divBdr>
                            <w:top w:val="none" w:sz="0" w:space="0" w:color="auto"/>
                            <w:left w:val="none" w:sz="0" w:space="0" w:color="auto"/>
                            <w:bottom w:val="none" w:sz="0" w:space="0" w:color="auto"/>
                            <w:right w:val="none" w:sz="0" w:space="0" w:color="auto"/>
                          </w:divBdr>
                        </w:div>
                        <w:div w:id="1120296757">
                          <w:marLeft w:val="0"/>
                          <w:marRight w:val="0"/>
                          <w:marTop w:val="0"/>
                          <w:marBottom w:val="0"/>
                          <w:divBdr>
                            <w:top w:val="none" w:sz="0" w:space="0" w:color="auto"/>
                            <w:left w:val="none" w:sz="0" w:space="0" w:color="auto"/>
                            <w:bottom w:val="none" w:sz="0" w:space="0" w:color="auto"/>
                            <w:right w:val="none" w:sz="0" w:space="0" w:color="auto"/>
                          </w:divBdr>
                        </w:div>
                        <w:div w:id="1355570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0920634">
      <w:bodyDiv w:val="1"/>
      <w:marLeft w:val="0"/>
      <w:marRight w:val="0"/>
      <w:marTop w:val="0"/>
      <w:marBottom w:val="0"/>
      <w:divBdr>
        <w:top w:val="none" w:sz="0" w:space="0" w:color="auto"/>
        <w:left w:val="none" w:sz="0" w:space="0" w:color="auto"/>
        <w:bottom w:val="none" w:sz="0" w:space="0" w:color="auto"/>
        <w:right w:val="none" w:sz="0" w:space="0" w:color="auto"/>
      </w:divBdr>
    </w:div>
    <w:div w:id="1641960429">
      <w:bodyDiv w:val="1"/>
      <w:marLeft w:val="0"/>
      <w:marRight w:val="0"/>
      <w:marTop w:val="0"/>
      <w:marBottom w:val="0"/>
      <w:divBdr>
        <w:top w:val="none" w:sz="0" w:space="0" w:color="auto"/>
        <w:left w:val="none" w:sz="0" w:space="0" w:color="auto"/>
        <w:bottom w:val="none" w:sz="0" w:space="0" w:color="auto"/>
        <w:right w:val="none" w:sz="0" w:space="0" w:color="auto"/>
      </w:divBdr>
      <w:divsChild>
        <w:div w:id="1062023948">
          <w:marLeft w:val="0"/>
          <w:marRight w:val="0"/>
          <w:marTop w:val="0"/>
          <w:marBottom w:val="0"/>
          <w:divBdr>
            <w:top w:val="none" w:sz="0" w:space="0" w:color="auto"/>
            <w:left w:val="none" w:sz="0" w:space="0" w:color="auto"/>
            <w:bottom w:val="none" w:sz="0" w:space="0" w:color="auto"/>
            <w:right w:val="none" w:sz="0" w:space="0" w:color="auto"/>
          </w:divBdr>
          <w:divsChild>
            <w:div w:id="1533153303">
              <w:marLeft w:val="0"/>
              <w:marRight w:val="0"/>
              <w:marTop w:val="0"/>
              <w:marBottom w:val="0"/>
              <w:divBdr>
                <w:top w:val="none" w:sz="0" w:space="0" w:color="auto"/>
                <w:left w:val="none" w:sz="0" w:space="0" w:color="auto"/>
                <w:bottom w:val="none" w:sz="0" w:space="0" w:color="auto"/>
                <w:right w:val="none" w:sz="0" w:space="0" w:color="auto"/>
              </w:divBdr>
              <w:divsChild>
                <w:div w:id="1927569911">
                  <w:marLeft w:val="0"/>
                  <w:marRight w:val="0"/>
                  <w:marTop w:val="0"/>
                  <w:marBottom w:val="0"/>
                  <w:divBdr>
                    <w:top w:val="none" w:sz="0" w:space="0" w:color="auto"/>
                    <w:left w:val="none" w:sz="0" w:space="0" w:color="auto"/>
                    <w:bottom w:val="none" w:sz="0" w:space="0" w:color="auto"/>
                    <w:right w:val="none" w:sz="0" w:space="0" w:color="auto"/>
                  </w:divBdr>
                  <w:divsChild>
                    <w:div w:id="1079672257">
                      <w:marLeft w:val="0"/>
                      <w:marRight w:val="0"/>
                      <w:marTop w:val="0"/>
                      <w:marBottom w:val="0"/>
                      <w:divBdr>
                        <w:top w:val="none" w:sz="0" w:space="0" w:color="auto"/>
                        <w:left w:val="none" w:sz="0" w:space="0" w:color="auto"/>
                        <w:bottom w:val="none" w:sz="0" w:space="0" w:color="auto"/>
                        <w:right w:val="none" w:sz="0" w:space="0" w:color="auto"/>
                      </w:divBdr>
                      <w:divsChild>
                        <w:div w:id="734859427">
                          <w:marLeft w:val="0"/>
                          <w:marRight w:val="0"/>
                          <w:marTop w:val="0"/>
                          <w:marBottom w:val="0"/>
                          <w:divBdr>
                            <w:top w:val="none" w:sz="0" w:space="0" w:color="auto"/>
                            <w:left w:val="none" w:sz="0" w:space="0" w:color="auto"/>
                            <w:bottom w:val="none" w:sz="0" w:space="0" w:color="auto"/>
                            <w:right w:val="none" w:sz="0" w:space="0" w:color="auto"/>
                          </w:divBdr>
                          <w:divsChild>
                            <w:div w:id="1136491473">
                              <w:marLeft w:val="0"/>
                              <w:marRight w:val="0"/>
                              <w:marTop w:val="0"/>
                              <w:marBottom w:val="0"/>
                              <w:divBdr>
                                <w:top w:val="none" w:sz="0" w:space="0" w:color="auto"/>
                                <w:left w:val="none" w:sz="0" w:space="0" w:color="auto"/>
                                <w:bottom w:val="none" w:sz="0" w:space="0" w:color="auto"/>
                                <w:right w:val="none" w:sz="0" w:space="0" w:color="auto"/>
                              </w:divBdr>
                              <w:divsChild>
                                <w:div w:id="1490710150">
                                  <w:marLeft w:val="0"/>
                                  <w:marRight w:val="0"/>
                                  <w:marTop w:val="0"/>
                                  <w:marBottom w:val="0"/>
                                  <w:divBdr>
                                    <w:top w:val="none" w:sz="0" w:space="0" w:color="auto"/>
                                    <w:left w:val="none" w:sz="0" w:space="0" w:color="auto"/>
                                    <w:bottom w:val="none" w:sz="0" w:space="0" w:color="auto"/>
                                    <w:right w:val="none" w:sz="0" w:space="0" w:color="auto"/>
                                  </w:divBdr>
                                  <w:divsChild>
                                    <w:div w:id="1455975981">
                                      <w:marLeft w:val="0"/>
                                      <w:marRight w:val="0"/>
                                      <w:marTop w:val="0"/>
                                      <w:marBottom w:val="0"/>
                                      <w:divBdr>
                                        <w:top w:val="none" w:sz="0" w:space="0" w:color="auto"/>
                                        <w:left w:val="none" w:sz="0" w:space="0" w:color="auto"/>
                                        <w:bottom w:val="none" w:sz="0" w:space="0" w:color="auto"/>
                                        <w:right w:val="none" w:sz="0" w:space="0" w:color="auto"/>
                                      </w:divBdr>
                                      <w:divsChild>
                                        <w:div w:id="175391873">
                                          <w:marLeft w:val="0"/>
                                          <w:marRight w:val="0"/>
                                          <w:marTop w:val="0"/>
                                          <w:marBottom w:val="0"/>
                                          <w:divBdr>
                                            <w:top w:val="none" w:sz="0" w:space="0" w:color="auto"/>
                                            <w:left w:val="none" w:sz="0" w:space="0" w:color="auto"/>
                                            <w:bottom w:val="none" w:sz="0" w:space="0" w:color="auto"/>
                                            <w:right w:val="none" w:sz="0" w:space="0" w:color="auto"/>
                                          </w:divBdr>
                                        </w:div>
                                        <w:div w:id="536620633">
                                          <w:marLeft w:val="0"/>
                                          <w:marRight w:val="0"/>
                                          <w:marTop w:val="0"/>
                                          <w:marBottom w:val="0"/>
                                          <w:divBdr>
                                            <w:top w:val="none" w:sz="0" w:space="0" w:color="auto"/>
                                            <w:left w:val="none" w:sz="0" w:space="0" w:color="auto"/>
                                            <w:bottom w:val="none" w:sz="0" w:space="0" w:color="auto"/>
                                            <w:right w:val="none" w:sz="0" w:space="0" w:color="auto"/>
                                          </w:divBdr>
                                        </w:div>
                                        <w:div w:id="1477838914">
                                          <w:marLeft w:val="0"/>
                                          <w:marRight w:val="0"/>
                                          <w:marTop w:val="0"/>
                                          <w:marBottom w:val="0"/>
                                          <w:divBdr>
                                            <w:top w:val="none" w:sz="0" w:space="0" w:color="auto"/>
                                            <w:left w:val="none" w:sz="0" w:space="0" w:color="auto"/>
                                            <w:bottom w:val="none" w:sz="0" w:space="0" w:color="auto"/>
                                            <w:right w:val="none" w:sz="0" w:space="0" w:color="auto"/>
                                          </w:divBdr>
                                          <w:divsChild>
                                            <w:div w:id="646324962">
                                              <w:marLeft w:val="0"/>
                                              <w:marRight w:val="0"/>
                                              <w:marTop w:val="0"/>
                                              <w:marBottom w:val="0"/>
                                              <w:divBdr>
                                                <w:top w:val="none" w:sz="0" w:space="0" w:color="auto"/>
                                                <w:left w:val="none" w:sz="0" w:space="0" w:color="auto"/>
                                                <w:bottom w:val="none" w:sz="0" w:space="0" w:color="auto"/>
                                                <w:right w:val="none" w:sz="0" w:space="0" w:color="auto"/>
                                              </w:divBdr>
                                            </w:div>
                                            <w:div w:id="831600163">
                                              <w:marLeft w:val="0"/>
                                              <w:marRight w:val="0"/>
                                              <w:marTop w:val="0"/>
                                              <w:marBottom w:val="0"/>
                                              <w:divBdr>
                                                <w:top w:val="none" w:sz="0" w:space="0" w:color="auto"/>
                                                <w:left w:val="none" w:sz="0" w:space="0" w:color="auto"/>
                                                <w:bottom w:val="none" w:sz="0" w:space="0" w:color="auto"/>
                                                <w:right w:val="none" w:sz="0" w:space="0" w:color="auto"/>
                                              </w:divBdr>
                                            </w:div>
                                            <w:div w:id="1812866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3577769">
      <w:bodyDiv w:val="1"/>
      <w:marLeft w:val="0"/>
      <w:marRight w:val="0"/>
      <w:marTop w:val="0"/>
      <w:marBottom w:val="0"/>
      <w:divBdr>
        <w:top w:val="none" w:sz="0" w:space="0" w:color="auto"/>
        <w:left w:val="none" w:sz="0" w:space="0" w:color="auto"/>
        <w:bottom w:val="none" w:sz="0" w:space="0" w:color="auto"/>
        <w:right w:val="none" w:sz="0" w:space="0" w:color="auto"/>
      </w:divBdr>
    </w:div>
    <w:div w:id="1644852278">
      <w:bodyDiv w:val="1"/>
      <w:marLeft w:val="0"/>
      <w:marRight w:val="0"/>
      <w:marTop w:val="0"/>
      <w:marBottom w:val="0"/>
      <w:divBdr>
        <w:top w:val="none" w:sz="0" w:space="0" w:color="auto"/>
        <w:left w:val="none" w:sz="0" w:space="0" w:color="auto"/>
        <w:bottom w:val="none" w:sz="0" w:space="0" w:color="auto"/>
        <w:right w:val="none" w:sz="0" w:space="0" w:color="auto"/>
      </w:divBdr>
      <w:divsChild>
        <w:div w:id="1273392662">
          <w:marLeft w:val="0"/>
          <w:marRight w:val="0"/>
          <w:marTop w:val="0"/>
          <w:marBottom w:val="0"/>
          <w:divBdr>
            <w:top w:val="none" w:sz="0" w:space="0" w:color="auto"/>
            <w:left w:val="none" w:sz="0" w:space="0" w:color="auto"/>
            <w:bottom w:val="none" w:sz="0" w:space="0" w:color="auto"/>
            <w:right w:val="none" w:sz="0" w:space="0" w:color="auto"/>
          </w:divBdr>
          <w:divsChild>
            <w:div w:id="182479157">
              <w:marLeft w:val="0"/>
              <w:marRight w:val="0"/>
              <w:marTop w:val="0"/>
              <w:marBottom w:val="0"/>
              <w:divBdr>
                <w:top w:val="none" w:sz="0" w:space="0" w:color="auto"/>
                <w:left w:val="none" w:sz="0" w:space="0" w:color="auto"/>
                <w:bottom w:val="none" w:sz="0" w:space="0" w:color="auto"/>
                <w:right w:val="none" w:sz="0" w:space="0" w:color="auto"/>
              </w:divBdr>
              <w:divsChild>
                <w:div w:id="490945040">
                  <w:marLeft w:val="0"/>
                  <w:marRight w:val="0"/>
                  <w:marTop w:val="0"/>
                  <w:marBottom w:val="0"/>
                  <w:divBdr>
                    <w:top w:val="none" w:sz="0" w:space="0" w:color="auto"/>
                    <w:left w:val="none" w:sz="0" w:space="0" w:color="auto"/>
                    <w:bottom w:val="none" w:sz="0" w:space="0" w:color="auto"/>
                    <w:right w:val="none" w:sz="0" w:space="0" w:color="auto"/>
                  </w:divBdr>
                  <w:divsChild>
                    <w:div w:id="260532269">
                      <w:marLeft w:val="0"/>
                      <w:marRight w:val="0"/>
                      <w:marTop w:val="0"/>
                      <w:marBottom w:val="0"/>
                      <w:divBdr>
                        <w:top w:val="none" w:sz="0" w:space="0" w:color="auto"/>
                        <w:left w:val="none" w:sz="0" w:space="0" w:color="auto"/>
                        <w:bottom w:val="none" w:sz="0" w:space="0" w:color="auto"/>
                        <w:right w:val="none" w:sz="0" w:space="0" w:color="auto"/>
                      </w:divBdr>
                      <w:divsChild>
                        <w:div w:id="1788086737">
                          <w:marLeft w:val="0"/>
                          <w:marRight w:val="0"/>
                          <w:marTop w:val="0"/>
                          <w:marBottom w:val="0"/>
                          <w:divBdr>
                            <w:top w:val="none" w:sz="0" w:space="0" w:color="auto"/>
                            <w:left w:val="none" w:sz="0" w:space="0" w:color="auto"/>
                            <w:bottom w:val="none" w:sz="0" w:space="0" w:color="auto"/>
                            <w:right w:val="none" w:sz="0" w:space="0" w:color="auto"/>
                          </w:divBdr>
                          <w:divsChild>
                            <w:div w:id="612790593">
                              <w:marLeft w:val="0"/>
                              <w:marRight w:val="0"/>
                              <w:marTop w:val="0"/>
                              <w:marBottom w:val="0"/>
                              <w:divBdr>
                                <w:top w:val="none" w:sz="0" w:space="0" w:color="auto"/>
                                <w:left w:val="none" w:sz="0" w:space="0" w:color="auto"/>
                                <w:bottom w:val="none" w:sz="0" w:space="0" w:color="auto"/>
                                <w:right w:val="none" w:sz="0" w:space="0" w:color="auto"/>
                              </w:divBdr>
                              <w:divsChild>
                                <w:div w:id="1678539145">
                                  <w:marLeft w:val="0"/>
                                  <w:marRight w:val="0"/>
                                  <w:marTop w:val="0"/>
                                  <w:marBottom w:val="0"/>
                                  <w:divBdr>
                                    <w:top w:val="none" w:sz="0" w:space="0" w:color="auto"/>
                                    <w:left w:val="none" w:sz="0" w:space="0" w:color="auto"/>
                                    <w:bottom w:val="none" w:sz="0" w:space="0" w:color="auto"/>
                                    <w:right w:val="none" w:sz="0" w:space="0" w:color="auto"/>
                                  </w:divBdr>
                                  <w:divsChild>
                                    <w:div w:id="1226914386">
                                      <w:marLeft w:val="0"/>
                                      <w:marRight w:val="0"/>
                                      <w:marTop w:val="0"/>
                                      <w:marBottom w:val="0"/>
                                      <w:divBdr>
                                        <w:top w:val="none" w:sz="0" w:space="0" w:color="auto"/>
                                        <w:left w:val="none" w:sz="0" w:space="0" w:color="auto"/>
                                        <w:bottom w:val="none" w:sz="0" w:space="0" w:color="auto"/>
                                        <w:right w:val="none" w:sz="0" w:space="0" w:color="auto"/>
                                      </w:divBdr>
                                      <w:divsChild>
                                        <w:div w:id="135727597">
                                          <w:marLeft w:val="0"/>
                                          <w:marRight w:val="0"/>
                                          <w:marTop w:val="0"/>
                                          <w:marBottom w:val="0"/>
                                          <w:divBdr>
                                            <w:top w:val="none" w:sz="0" w:space="0" w:color="auto"/>
                                            <w:left w:val="none" w:sz="0" w:space="0" w:color="auto"/>
                                            <w:bottom w:val="none" w:sz="0" w:space="0" w:color="auto"/>
                                            <w:right w:val="none" w:sz="0" w:space="0" w:color="auto"/>
                                          </w:divBdr>
                                          <w:divsChild>
                                            <w:div w:id="1966082396">
                                              <w:marLeft w:val="0"/>
                                              <w:marRight w:val="0"/>
                                              <w:marTop w:val="0"/>
                                              <w:marBottom w:val="0"/>
                                              <w:divBdr>
                                                <w:top w:val="none" w:sz="0" w:space="0" w:color="auto"/>
                                                <w:left w:val="none" w:sz="0" w:space="0" w:color="auto"/>
                                                <w:bottom w:val="none" w:sz="0" w:space="0" w:color="auto"/>
                                                <w:right w:val="none" w:sz="0" w:space="0" w:color="auto"/>
                                              </w:divBdr>
                                              <w:divsChild>
                                                <w:div w:id="773750694">
                                                  <w:marLeft w:val="0"/>
                                                  <w:marRight w:val="0"/>
                                                  <w:marTop w:val="0"/>
                                                  <w:marBottom w:val="0"/>
                                                  <w:divBdr>
                                                    <w:top w:val="none" w:sz="0" w:space="0" w:color="auto"/>
                                                    <w:left w:val="none" w:sz="0" w:space="0" w:color="auto"/>
                                                    <w:bottom w:val="none" w:sz="0" w:space="0" w:color="auto"/>
                                                    <w:right w:val="none" w:sz="0" w:space="0" w:color="auto"/>
                                                  </w:divBdr>
                                                </w:div>
                                                <w:div w:id="783115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47512784">
      <w:bodyDiv w:val="1"/>
      <w:marLeft w:val="0"/>
      <w:marRight w:val="0"/>
      <w:marTop w:val="0"/>
      <w:marBottom w:val="0"/>
      <w:divBdr>
        <w:top w:val="none" w:sz="0" w:space="0" w:color="auto"/>
        <w:left w:val="none" w:sz="0" w:space="0" w:color="auto"/>
        <w:bottom w:val="none" w:sz="0" w:space="0" w:color="auto"/>
        <w:right w:val="none" w:sz="0" w:space="0" w:color="auto"/>
      </w:divBdr>
    </w:div>
    <w:div w:id="1647584839">
      <w:bodyDiv w:val="1"/>
      <w:marLeft w:val="0"/>
      <w:marRight w:val="0"/>
      <w:marTop w:val="0"/>
      <w:marBottom w:val="0"/>
      <w:divBdr>
        <w:top w:val="none" w:sz="0" w:space="0" w:color="auto"/>
        <w:left w:val="none" w:sz="0" w:space="0" w:color="auto"/>
        <w:bottom w:val="none" w:sz="0" w:space="0" w:color="auto"/>
        <w:right w:val="none" w:sz="0" w:space="0" w:color="auto"/>
      </w:divBdr>
    </w:div>
    <w:div w:id="1649672803">
      <w:bodyDiv w:val="1"/>
      <w:marLeft w:val="0"/>
      <w:marRight w:val="0"/>
      <w:marTop w:val="0"/>
      <w:marBottom w:val="0"/>
      <w:divBdr>
        <w:top w:val="none" w:sz="0" w:space="0" w:color="auto"/>
        <w:left w:val="none" w:sz="0" w:space="0" w:color="auto"/>
        <w:bottom w:val="none" w:sz="0" w:space="0" w:color="auto"/>
        <w:right w:val="none" w:sz="0" w:space="0" w:color="auto"/>
      </w:divBdr>
    </w:div>
    <w:div w:id="1650161598">
      <w:bodyDiv w:val="1"/>
      <w:marLeft w:val="0"/>
      <w:marRight w:val="0"/>
      <w:marTop w:val="0"/>
      <w:marBottom w:val="0"/>
      <w:divBdr>
        <w:top w:val="none" w:sz="0" w:space="0" w:color="auto"/>
        <w:left w:val="none" w:sz="0" w:space="0" w:color="auto"/>
        <w:bottom w:val="none" w:sz="0" w:space="0" w:color="auto"/>
        <w:right w:val="none" w:sz="0" w:space="0" w:color="auto"/>
      </w:divBdr>
      <w:divsChild>
        <w:div w:id="1470173388">
          <w:marLeft w:val="0"/>
          <w:marRight w:val="0"/>
          <w:marTop w:val="0"/>
          <w:marBottom w:val="0"/>
          <w:divBdr>
            <w:top w:val="none" w:sz="0" w:space="0" w:color="auto"/>
            <w:left w:val="none" w:sz="0" w:space="0" w:color="auto"/>
            <w:bottom w:val="none" w:sz="0" w:space="0" w:color="auto"/>
            <w:right w:val="none" w:sz="0" w:space="0" w:color="auto"/>
          </w:divBdr>
          <w:divsChild>
            <w:div w:id="1045908588">
              <w:marLeft w:val="0"/>
              <w:marRight w:val="0"/>
              <w:marTop w:val="0"/>
              <w:marBottom w:val="0"/>
              <w:divBdr>
                <w:top w:val="none" w:sz="0" w:space="0" w:color="auto"/>
                <w:left w:val="none" w:sz="0" w:space="0" w:color="auto"/>
                <w:bottom w:val="none" w:sz="0" w:space="0" w:color="auto"/>
                <w:right w:val="none" w:sz="0" w:space="0" w:color="auto"/>
              </w:divBdr>
              <w:divsChild>
                <w:div w:id="87770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206057">
      <w:bodyDiv w:val="1"/>
      <w:marLeft w:val="0"/>
      <w:marRight w:val="0"/>
      <w:marTop w:val="0"/>
      <w:marBottom w:val="0"/>
      <w:divBdr>
        <w:top w:val="none" w:sz="0" w:space="0" w:color="auto"/>
        <w:left w:val="none" w:sz="0" w:space="0" w:color="auto"/>
        <w:bottom w:val="none" w:sz="0" w:space="0" w:color="auto"/>
        <w:right w:val="none" w:sz="0" w:space="0" w:color="auto"/>
      </w:divBdr>
    </w:div>
    <w:div w:id="1651324640">
      <w:bodyDiv w:val="1"/>
      <w:marLeft w:val="0"/>
      <w:marRight w:val="0"/>
      <w:marTop w:val="0"/>
      <w:marBottom w:val="0"/>
      <w:divBdr>
        <w:top w:val="none" w:sz="0" w:space="0" w:color="auto"/>
        <w:left w:val="none" w:sz="0" w:space="0" w:color="auto"/>
        <w:bottom w:val="none" w:sz="0" w:space="0" w:color="auto"/>
        <w:right w:val="none" w:sz="0" w:space="0" w:color="auto"/>
      </w:divBdr>
    </w:div>
    <w:div w:id="1652053469">
      <w:bodyDiv w:val="1"/>
      <w:marLeft w:val="0"/>
      <w:marRight w:val="0"/>
      <w:marTop w:val="0"/>
      <w:marBottom w:val="0"/>
      <w:divBdr>
        <w:top w:val="none" w:sz="0" w:space="0" w:color="auto"/>
        <w:left w:val="none" w:sz="0" w:space="0" w:color="auto"/>
        <w:bottom w:val="none" w:sz="0" w:space="0" w:color="auto"/>
        <w:right w:val="none" w:sz="0" w:space="0" w:color="auto"/>
      </w:divBdr>
    </w:div>
    <w:div w:id="1652979957">
      <w:bodyDiv w:val="1"/>
      <w:marLeft w:val="0"/>
      <w:marRight w:val="0"/>
      <w:marTop w:val="0"/>
      <w:marBottom w:val="0"/>
      <w:divBdr>
        <w:top w:val="none" w:sz="0" w:space="0" w:color="auto"/>
        <w:left w:val="none" w:sz="0" w:space="0" w:color="auto"/>
        <w:bottom w:val="none" w:sz="0" w:space="0" w:color="auto"/>
        <w:right w:val="none" w:sz="0" w:space="0" w:color="auto"/>
      </w:divBdr>
    </w:div>
    <w:div w:id="1654066234">
      <w:bodyDiv w:val="1"/>
      <w:marLeft w:val="0"/>
      <w:marRight w:val="0"/>
      <w:marTop w:val="0"/>
      <w:marBottom w:val="0"/>
      <w:divBdr>
        <w:top w:val="none" w:sz="0" w:space="0" w:color="auto"/>
        <w:left w:val="none" w:sz="0" w:space="0" w:color="auto"/>
        <w:bottom w:val="none" w:sz="0" w:space="0" w:color="auto"/>
        <w:right w:val="none" w:sz="0" w:space="0" w:color="auto"/>
      </w:divBdr>
    </w:div>
    <w:div w:id="1658999366">
      <w:bodyDiv w:val="1"/>
      <w:marLeft w:val="0"/>
      <w:marRight w:val="0"/>
      <w:marTop w:val="0"/>
      <w:marBottom w:val="0"/>
      <w:divBdr>
        <w:top w:val="none" w:sz="0" w:space="0" w:color="auto"/>
        <w:left w:val="none" w:sz="0" w:space="0" w:color="auto"/>
        <w:bottom w:val="none" w:sz="0" w:space="0" w:color="auto"/>
        <w:right w:val="none" w:sz="0" w:space="0" w:color="auto"/>
      </w:divBdr>
    </w:div>
    <w:div w:id="1660646365">
      <w:bodyDiv w:val="1"/>
      <w:marLeft w:val="0"/>
      <w:marRight w:val="0"/>
      <w:marTop w:val="0"/>
      <w:marBottom w:val="0"/>
      <w:divBdr>
        <w:top w:val="none" w:sz="0" w:space="0" w:color="auto"/>
        <w:left w:val="none" w:sz="0" w:space="0" w:color="auto"/>
        <w:bottom w:val="none" w:sz="0" w:space="0" w:color="auto"/>
        <w:right w:val="none" w:sz="0" w:space="0" w:color="auto"/>
      </w:divBdr>
      <w:divsChild>
        <w:div w:id="934364864">
          <w:marLeft w:val="0"/>
          <w:marRight w:val="0"/>
          <w:marTop w:val="0"/>
          <w:marBottom w:val="0"/>
          <w:divBdr>
            <w:top w:val="none" w:sz="0" w:space="0" w:color="auto"/>
            <w:left w:val="none" w:sz="0" w:space="0" w:color="auto"/>
            <w:bottom w:val="none" w:sz="0" w:space="0" w:color="auto"/>
            <w:right w:val="none" w:sz="0" w:space="0" w:color="auto"/>
          </w:divBdr>
          <w:divsChild>
            <w:div w:id="700278559">
              <w:marLeft w:val="0"/>
              <w:marRight w:val="0"/>
              <w:marTop w:val="0"/>
              <w:marBottom w:val="0"/>
              <w:divBdr>
                <w:top w:val="none" w:sz="0" w:space="0" w:color="auto"/>
                <w:left w:val="none" w:sz="0" w:space="0" w:color="auto"/>
                <w:bottom w:val="none" w:sz="0" w:space="0" w:color="auto"/>
                <w:right w:val="none" w:sz="0" w:space="0" w:color="auto"/>
              </w:divBdr>
              <w:divsChild>
                <w:div w:id="1785732369">
                  <w:marLeft w:val="0"/>
                  <w:marRight w:val="0"/>
                  <w:marTop w:val="0"/>
                  <w:marBottom w:val="0"/>
                  <w:divBdr>
                    <w:top w:val="none" w:sz="0" w:space="0" w:color="auto"/>
                    <w:left w:val="none" w:sz="0" w:space="0" w:color="auto"/>
                    <w:bottom w:val="none" w:sz="0" w:space="0" w:color="auto"/>
                    <w:right w:val="none" w:sz="0" w:space="0" w:color="auto"/>
                  </w:divBdr>
                  <w:divsChild>
                    <w:div w:id="521019403">
                      <w:marLeft w:val="0"/>
                      <w:marRight w:val="0"/>
                      <w:marTop w:val="0"/>
                      <w:marBottom w:val="0"/>
                      <w:divBdr>
                        <w:top w:val="single" w:sz="2" w:space="1" w:color="C0C0C0"/>
                        <w:left w:val="single" w:sz="2" w:space="1" w:color="C0C0C0"/>
                        <w:bottom w:val="single" w:sz="2" w:space="1" w:color="C0C0C0"/>
                        <w:right w:val="single" w:sz="2" w:space="1" w:color="C0C0C0"/>
                      </w:divBdr>
                      <w:divsChild>
                        <w:div w:id="659233801">
                          <w:marLeft w:val="0"/>
                          <w:marRight w:val="0"/>
                          <w:marTop w:val="0"/>
                          <w:marBottom w:val="0"/>
                          <w:divBdr>
                            <w:top w:val="none" w:sz="0" w:space="0" w:color="auto"/>
                            <w:left w:val="none" w:sz="0" w:space="0" w:color="auto"/>
                            <w:bottom w:val="none" w:sz="0" w:space="0" w:color="auto"/>
                            <w:right w:val="none" w:sz="0" w:space="0" w:color="auto"/>
                          </w:divBdr>
                        </w:div>
                        <w:div w:id="763576271">
                          <w:marLeft w:val="0"/>
                          <w:marRight w:val="0"/>
                          <w:marTop w:val="0"/>
                          <w:marBottom w:val="0"/>
                          <w:divBdr>
                            <w:top w:val="none" w:sz="0" w:space="0" w:color="auto"/>
                            <w:left w:val="none" w:sz="0" w:space="0" w:color="auto"/>
                            <w:bottom w:val="none" w:sz="0" w:space="0" w:color="auto"/>
                            <w:right w:val="none" w:sz="0" w:space="0" w:color="auto"/>
                          </w:divBdr>
                        </w:div>
                        <w:div w:id="2128621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5470497">
      <w:bodyDiv w:val="1"/>
      <w:marLeft w:val="0"/>
      <w:marRight w:val="0"/>
      <w:marTop w:val="0"/>
      <w:marBottom w:val="0"/>
      <w:divBdr>
        <w:top w:val="none" w:sz="0" w:space="0" w:color="auto"/>
        <w:left w:val="none" w:sz="0" w:space="0" w:color="auto"/>
        <w:bottom w:val="none" w:sz="0" w:space="0" w:color="auto"/>
        <w:right w:val="none" w:sz="0" w:space="0" w:color="auto"/>
      </w:divBdr>
    </w:div>
    <w:div w:id="1667321640">
      <w:bodyDiv w:val="1"/>
      <w:marLeft w:val="0"/>
      <w:marRight w:val="0"/>
      <w:marTop w:val="0"/>
      <w:marBottom w:val="0"/>
      <w:divBdr>
        <w:top w:val="none" w:sz="0" w:space="0" w:color="auto"/>
        <w:left w:val="none" w:sz="0" w:space="0" w:color="auto"/>
        <w:bottom w:val="none" w:sz="0" w:space="0" w:color="auto"/>
        <w:right w:val="none" w:sz="0" w:space="0" w:color="auto"/>
      </w:divBdr>
      <w:divsChild>
        <w:div w:id="2143231571">
          <w:marLeft w:val="0"/>
          <w:marRight w:val="0"/>
          <w:marTop w:val="0"/>
          <w:marBottom w:val="0"/>
          <w:divBdr>
            <w:top w:val="none" w:sz="0" w:space="0" w:color="auto"/>
            <w:left w:val="none" w:sz="0" w:space="0" w:color="auto"/>
            <w:bottom w:val="none" w:sz="0" w:space="0" w:color="auto"/>
            <w:right w:val="none" w:sz="0" w:space="0" w:color="auto"/>
          </w:divBdr>
          <w:divsChild>
            <w:div w:id="827015733">
              <w:marLeft w:val="0"/>
              <w:marRight w:val="0"/>
              <w:marTop w:val="0"/>
              <w:marBottom w:val="0"/>
              <w:divBdr>
                <w:top w:val="none" w:sz="0" w:space="0" w:color="auto"/>
                <w:left w:val="none" w:sz="0" w:space="0" w:color="auto"/>
                <w:bottom w:val="none" w:sz="0" w:space="0" w:color="auto"/>
                <w:right w:val="none" w:sz="0" w:space="0" w:color="auto"/>
              </w:divBdr>
              <w:divsChild>
                <w:div w:id="2122139351">
                  <w:marLeft w:val="0"/>
                  <w:marRight w:val="0"/>
                  <w:marTop w:val="0"/>
                  <w:marBottom w:val="0"/>
                  <w:divBdr>
                    <w:top w:val="none" w:sz="0" w:space="0" w:color="auto"/>
                    <w:left w:val="none" w:sz="0" w:space="0" w:color="auto"/>
                    <w:bottom w:val="none" w:sz="0" w:space="0" w:color="auto"/>
                    <w:right w:val="none" w:sz="0" w:space="0" w:color="auto"/>
                  </w:divBdr>
                  <w:divsChild>
                    <w:div w:id="1689016499">
                      <w:marLeft w:val="0"/>
                      <w:marRight w:val="0"/>
                      <w:marTop w:val="0"/>
                      <w:marBottom w:val="0"/>
                      <w:divBdr>
                        <w:top w:val="single" w:sz="2" w:space="1" w:color="C0C0C0"/>
                        <w:left w:val="single" w:sz="2" w:space="1" w:color="C0C0C0"/>
                        <w:bottom w:val="single" w:sz="2" w:space="1" w:color="C0C0C0"/>
                        <w:right w:val="single" w:sz="2" w:space="1" w:color="C0C0C0"/>
                      </w:divBdr>
                      <w:divsChild>
                        <w:div w:id="74673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7856389">
      <w:bodyDiv w:val="1"/>
      <w:marLeft w:val="0"/>
      <w:marRight w:val="0"/>
      <w:marTop w:val="0"/>
      <w:marBottom w:val="0"/>
      <w:divBdr>
        <w:top w:val="none" w:sz="0" w:space="0" w:color="auto"/>
        <w:left w:val="none" w:sz="0" w:space="0" w:color="auto"/>
        <w:bottom w:val="none" w:sz="0" w:space="0" w:color="auto"/>
        <w:right w:val="none" w:sz="0" w:space="0" w:color="auto"/>
      </w:divBdr>
    </w:div>
    <w:div w:id="1670135234">
      <w:bodyDiv w:val="1"/>
      <w:marLeft w:val="0"/>
      <w:marRight w:val="0"/>
      <w:marTop w:val="0"/>
      <w:marBottom w:val="0"/>
      <w:divBdr>
        <w:top w:val="none" w:sz="0" w:space="0" w:color="auto"/>
        <w:left w:val="none" w:sz="0" w:space="0" w:color="auto"/>
        <w:bottom w:val="none" w:sz="0" w:space="0" w:color="auto"/>
        <w:right w:val="none" w:sz="0" w:space="0" w:color="auto"/>
      </w:divBdr>
    </w:div>
    <w:div w:id="1671789459">
      <w:bodyDiv w:val="1"/>
      <w:marLeft w:val="0"/>
      <w:marRight w:val="0"/>
      <w:marTop w:val="0"/>
      <w:marBottom w:val="0"/>
      <w:divBdr>
        <w:top w:val="none" w:sz="0" w:space="0" w:color="auto"/>
        <w:left w:val="none" w:sz="0" w:space="0" w:color="auto"/>
        <w:bottom w:val="none" w:sz="0" w:space="0" w:color="auto"/>
        <w:right w:val="none" w:sz="0" w:space="0" w:color="auto"/>
      </w:divBdr>
    </w:div>
    <w:div w:id="1672633822">
      <w:bodyDiv w:val="1"/>
      <w:marLeft w:val="0"/>
      <w:marRight w:val="0"/>
      <w:marTop w:val="0"/>
      <w:marBottom w:val="0"/>
      <w:divBdr>
        <w:top w:val="none" w:sz="0" w:space="0" w:color="auto"/>
        <w:left w:val="none" w:sz="0" w:space="0" w:color="auto"/>
        <w:bottom w:val="none" w:sz="0" w:space="0" w:color="auto"/>
        <w:right w:val="none" w:sz="0" w:space="0" w:color="auto"/>
      </w:divBdr>
    </w:div>
    <w:div w:id="1675643726">
      <w:bodyDiv w:val="1"/>
      <w:marLeft w:val="0"/>
      <w:marRight w:val="0"/>
      <w:marTop w:val="0"/>
      <w:marBottom w:val="0"/>
      <w:divBdr>
        <w:top w:val="none" w:sz="0" w:space="0" w:color="auto"/>
        <w:left w:val="none" w:sz="0" w:space="0" w:color="auto"/>
        <w:bottom w:val="none" w:sz="0" w:space="0" w:color="auto"/>
        <w:right w:val="none" w:sz="0" w:space="0" w:color="auto"/>
      </w:divBdr>
      <w:divsChild>
        <w:div w:id="1359621609">
          <w:marLeft w:val="0"/>
          <w:marRight w:val="0"/>
          <w:marTop w:val="0"/>
          <w:marBottom w:val="0"/>
          <w:divBdr>
            <w:top w:val="none" w:sz="0" w:space="0" w:color="auto"/>
            <w:left w:val="none" w:sz="0" w:space="0" w:color="auto"/>
            <w:bottom w:val="none" w:sz="0" w:space="0" w:color="auto"/>
            <w:right w:val="none" w:sz="0" w:space="0" w:color="auto"/>
          </w:divBdr>
        </w:div>
      </w:divsChild>
    </w:div>
    <w:div w:id="1678072788">
      <w:bodyDiv w:val="1"/>
      <w:marLeft w:val="0"/>
      <w:marRight w:val="0"/>
      <w:marTop w:val="0"/>
      <w:marBottom w:val="0"/>
      <w:divBdr>
        <w:top w:val="none" w:sz="0" w:space="0" w:color="auto"/>
        <w:left w:val="none" w:sz="0" w:space="0" w:color="auto"/>
        <w:bottom w:val="none" w:sz="0" w:space="0" w:color="auto"/>
        <w:right w:val="none" w:sz="0" w:space="0" w:color="auto"/>
      </w:divBdr>
    </w:div>
    <w:div w:id="1679849881">
      <w:bodyDiv w:val="1"/>
      <w:marLeft w:val="0"/>
      <w:marRight w:val="0"/>
      <w:marTop w:val="0"/>
      <w:marBottom w:val="0"/>
      <w:divBdr>
        <w:top w:val="none" w:sz="0" w:space="0" w:color="auto"/>
        <w:left w:val="none" w:sz="0" w:space="0" w:color="auto"/>
        <w:bottom w:val="none" w:sz="0" w:space="0" w:color="auto"/>
        <w:right w:val="none" w:sz="0" w:space="0" w:color="auto"/>
      </w:divBdr>
      <w:divsChild>
        <w:div w:id="541943652">
          <w:marLeft w:val="0"/>
          <w:marRight w:val="0"/>
          <w:marTop w:val="0"/>
          <w:marBottom w:val="0"/>
          <w:divBdr>
            <w:top w:val="none" w:sz="0" w:space="0" w:color="auto"/>
            <w:left w:val="none" w:sz="0" w:space="0" w:color="auto"/>
            <w:bottom w:val="none" w:sz="0" w:space="0" w:color="auto"/>
            <w:right w:val="none" w:sz="0" w:space="0" w:color="auto"/>
          </w:divBdr>
        </w:div>
        <w:div w:id="1574581516">
          <w:marLeft w:val="0"/>
          <w:marRight w:val="0"/>
          <w:marTop w:val="0"/>
          <w:marBottom w:val="0"/>
          <w:divBdr>
            <w:top w:val="none" w:sz="0" w:space="0" w:color="auto"/>
            <w:left w:val="none" w:sz="0" w:space="0" w:color="auto"/>
            <w:bottom w:val="none" w:sz="0" w:space="0" w:color="auto"/>
            <w:right w:val="none" w:sz="0" w:space="0" w:color="auto"/>
          </w:divBdr>
        </w:div>
      </w:divsChild>
    </w:div>
    <w:div w:id="1684361633">
      <w:bodyDiv w:val="1"/>
      <w:marLeft w:val="0"/>
      <w:marRight w:val="0"/>
      <w:marTop w:val="0"/>
      <w:marBottom w:val="0"/>
      <w:divBdr>
        <w:top w:val="none" w:sz="0" w:space="0" w:color="auto"/>
        <w:left w:val="none" w:sz="0" w:space="0" w:color="auto"/>
        <w:bottom w:val="none" w:sz="0" w:space="0" w:color="auto"/>
        <w:right w:val="none" w:sz="0" w:space="0" w:color="auto"/>
      </w:divBdr>
    </w:div>
    <w:div w:id="1685015372">
      <w:bodyDiv w:val="1"/>
      <w:marLeft w:val="0"/>
      <w:marRight w:val="0"/>
      <w:marTop w:val="0"/>
      <w:marBottom w:val="0"/>
      <w:divBdr>
        <w:top w:val="none" w:sz="0" w:space="0" w:color="auto"/>
        <w:left w:val="none" w:sz="0" w:space="0" w:color="auto"/>
        <w:bottom w:val="none" w:sz="0" w:space="0" w:color="auto"/>
        <w:right w:val="none" w:sz="0" w:space="0" w:color="auto"/>
      </w:divBdr>
      <w:divsChild>
        <w:div w:id="1067462425">
          <w:marLeft w:val="0"/>
          <w:marRight w:val="0"/>
          <w:marTop w:val="0"/>
          <w:marBottom w:val="0"/>
          <w:divBdr>
            <w:top w:val="none" w:sz="0" w:space="0" w:color="auto"/>
            <w:left w:val="none" w:sz="0" w:space="0" w:color="auto"/>
            <w:bottom w:val="none" w:sz="0" w:space="0" w:color="auto"/>
            <w:right w:val="none" w:sz="0" w:space="0" w:color="auto"/>
          </w:divBdr>
          <w:divsChild>
            <w:div w:id="1273784249">
              <w:marLeft w:val="0"/>
              <w:marRight w:val="0"/>
              <w:marTop w:val="0"/>
              <w:marBottom w:val="0"/>
              <w:divBdr>
                <w:top w:val="none" w:sz="0" w:space="0" w:color="auto"/>
                <w:left w:val="none" w:sz="0" w:space="0" w:color="auto"/>
                <w:bottom w:val="none" w:sz="0" w:space="0" w:color="auto"/>
                <w:right w:val="none" w:sz="0" w:space="0" w:color="auto"/>
              </w:divBdr>
              <w:divsChild>
                <w:div w:id="1083837643">
                  <w:marLeft w:val="0"/>
                  <w:marRight w:val="0"/>
                  <w:marTop w:val="0"/>
                  <w:marBottom w:val="0"/>
                  <w:divBdr>
                    <w:top w:val="none" w:sz="0" w:space="0" w:color="auto"/>
                    <w:left w:val="none" w:sz="0" w:space="0" w:color="auto"/>
                    <w:bottom w:val="none" w:sz="0" w:space="0" w:color="auto"/>
                    <w:right w:val="none" w:sz="0" w:space="0" w:color="auto"/>
                  </w:divBdr>
                  <w:divsChild>
                    <w:div w:id="242418501">
                      <w:marLeft w:val="0"/>
                      <w:marRight w:val="0"/>
                      <w:marTop w:val="0"/>
                      <w:marBottom w:val="0"/>
                      <w:divBdr>
                        <w:top w:val="none" w:sz="0" w:space="0" w:color="auto"/>
                        <w:left w:val="none" w:sz="0" w:space="0" w:color="auto"/>
                        <w:bottom w:val="none" w:sz="0" w:space="0" w:color="auto"/>
                        <w:right w:val="none" w:sz="0" w:space="0" w:color="auto"/>
                      </w:divBdr>
                    </w:div>
                    <w:div w:id="786386108">
                      <w:marLeft w:val="0"/>
                      <w:marRight w:val="0"/>
                      <w:marTop w:val="0"/>
                      <w:marBottom w:val="0"/>
                      <w:divBdr>
                        <w:top w:val="none" w:sz="0" w:space="0" w:color="auto"/>
                        <w:left w:val="none" w:sz="0" w:space="0" w:color="auto"/>
                        <w:bottom w:val="none" w:sz="0" w:space="0" w:color="auto"/>
                        <w:right w:val="none" w:sz="0" w:space="0" w:color="auto"/>
                      </w:divBdr>
                    </w:div>
                    <w:div w:id="1297641358">
                      <w:marLeft w:val="0"/>
                      <w:marRight w:val="0"/>
                      <w:marTop w:val="0"/>
                      <w:marBottom w:val="0"/>
                      <w:divBdr>
                        <w:top w:val="none" w:sz="0" w:space="0" w:color="auto"/>
                        <w:left w:val="none" w:sz="0" w:space="0" w:color="auto"/>
                        <w:bottom w:val="none" w:sz="0" w:space="0" w:color="auto"/>
                        <w:right w:val="none" w:sz="0" w:space="0" w:color="auto"/>
                      </w:divBdr>
                    </w:div>
                    <w:div w:id="1830320408">
                      <w:marLeft w:val="0"/>
                      <w:marRight w:val="0"/>
                      <w:marTop w:val="0"/>
                      <w:marBottom w:val="0"/>
                      <w:divBdr>
                        <w:top w:val="none" w:sz="0" w:space="0" w:color="auto"/>
                        <w:left w:val="none" w:sz="0" w:space="0" w:color="auto"/>
                        <w:bottom w:val="none" w:sz="0" w:space="0" w:color="auto"/>
                        <w:right w:val="none" w:sz="0" w:space="0" w:color="auto"/>
                      </w:divBdr>
                    </w:div>
                    <w:div w:id="189735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5133183">
      <w:bodyDiv w:val="1"/>
      <w:marLeft w:val="0"/>
      <w:marRight w:val="0"/>
      <w:marTop w:val="0"/>
      <w:marBottom w:val="0"/>
      <w:divBdr>
        <w:top w:val="none" w:sz="0" w:space="0" w:color="auto"/>
        <w:left w:val="none" w:sz="0" w:space="0" w:color="auto"/>
        <w:bottom w:val="none" w:sz="0" w:space="0" w:color="auto"/>
        <w:right w:val="none" w:sz="0" w:space="0" w:color="auto"/>
      </w:divBdr>
    </w:div>
    <w:div w:id="1693453083">
      <w:bodyDiv w:val="1"/>
      <w:marLeft w:val="0"/>
      <w:marRight w:val="0"/>
      <w:marTop w:val="0"/>
      <w:marBottom w:val="0"/>
      <w:divBdr>
        <w:top w:val="none" w:sz="0" w:space="0" w:color="auto"/>
        <w:left w:val="none" w:sz="0" w:space="0" w:color="auto"/>
        <w:bottom w:val="none" w:sz="0" w:space="0" w:color="auto"/>
        <w:right w:val="none" w:sz="0" w:space="0" w:color="auto"/>
      </w:divBdr>
    </w:div>
    <w:div w:id="1706367026">
      <w:bodyDiv w:val="1"/>
      <w:marLeft w:val="0"/>
      <w:marRight w:val="0"/>
      <w:marTop w:val="0"/>
      <w:marBottom w:val="0"/>
      <w:divBdr>
        <w:top w:val="none" w:sz="0" w:space="0" w:color="auto"/>
        <w:left w:val="none" w:sz="0" w:space="0" w:color="auto"/>
        <w:bottom w:val="none" w:sz="0" w:space="0" w:color="auto"/>
        <w:right w:val="none" w:sz="0" w:space="0" w:color="auto"/>
      </w:divBdr>
    </w:div>
    <w:div w:id="1710449166">
      <w:bodyDiv w:val="1"/>
      <w:marLeft w:val="0"/>
      <w:marRight w:val="0"/>
      <w:marTop w:val="0"/>
      <w:marBottom w:val="0"/>
      <w:divBdr>
        <w:top w:val="none" w:sz="0" w:space="0" w:color="auto"/>
        <w:left w:val="none" w:sz="0" w:space="0" w:color="auto"/>
        <w:bottom w:val="none" w:sz="0" w:space="0" w:color="auto"/>
        <w:right w:val="none" w:sz="0" w:space="0" w:color="auto"/>
      </w:divBdr>
      <w:divsChild>
        <w:div w:id="393049255">
          <w:marLeft w:val="0"/>
          <w:marRight w:val="0"/>
          <w:marTop w:val="0"/>
          <w:marBottom w:val="0"/>
          <w:divBdr>
            <w:top w:val="none" w:sz="0" w:space="0" w:color="auto"/>
            <w:left w:val="none" w:sz="0" w:space="0" w:color="auto"/>
            <w:bottom w:val="none" w:sz="0" w:space="0" w:color="auto"/>
            <w:right w:val="none" w:sz="0" w:space="0" w:color="auto"/>
          </w:divBdr>
          <w:divsChild>
            <w:div w:id="1327510515">
              <w:marLeft w:val="0"/>
              <w:marRight w:val="0"/>
              <w:marTop w:val="0"/>
              <w:marBottom w:val="0"/>
              <w:divBdr>
                <w:top w:val="none" w:sz="0" w:space="0" w:color="auto"/>
                <w:left w:val="none" w:sz="0" w:space="0" w:color="auto"/>
                <w:bottom w:val="none" w:sz="0" w:space="0" w:color="auto"/>
                <w:right w:val="none" w:sz="0" w:space="0" w:color="auto"/>
              </w:divBdr>
              <w:divsChild>
                <w:div w:id="1676034985">
                  <w:marLeft w:val="0"/>
                  <w:marRight w:val="0"/>
                  <w:marTop w:val="0"/>
                  <w:marBottom w:val="0"/>
                  <w:divBdr>
                    <w:top w:val="none" w:sz="0" w:space="0" w:color="auto"/>
                    <w:left w:val="none" w:sz="0" w:space="0" w:color="auto"/>
                    <w:bottom w:val="none" w:sz="0" w:space="0" w:color="auto"/>
                    <w:right w:val="none" w:sz="0" w:space="0" w:color="auto"/>
                  </w:divBdr>
                  <w:divsChild>
                    <w:div w:id="1699697345">
                      <w:marLeft w:val="0"/>
                      <w:marRight w:val="0"/>
                      <w:marTop w:val="0"/>
                      <w:marBottom w:val="0"/>
                      <w:divBdr>
                        <w:top w:val="none" w:sz="0" w:space="0" w:color="auto"/>
                        <w:left w:val="none" w:sz="0" w:space="0" w:color="auto"/>
                        <w:bottom w:val="none" w:sz="0" w:space="0" w:color="auto"/>
                        <w:right w:val="none" w:sz="0" w:space="0" w:color="auto"/>
                      </w:divBdr>
                      <w:divsChild>
                        <w:div w:id="1822848544">
                          <w:marLeft w:val="0"/>
                          <w:marRight w:val="0"/>
                          <w:marTop w:val="0"/>
                          <w:marBottom w:val="0"/>
                          <w:divBdr>
                            <w:top w:val="none" w:sz="0" w:space="0" w:color="auto"/>
                            <w:left w:val="none" w:sz="0" w:space="0" w:color="auto"/>
                            <w:bottom w:val="none" w:sz="0" w:space="0" w:color="auto"/>
                            <w:right w:val="none" w:sz="0" w:space="0" w:color="auto"/>
                          </w:divBdr>
                          <w:divsChild>
                            <w:div w:id="1299722069">
                              <w:marLeft w:val="0"/>
                              <w:marRight w:val="0"/>
                              <w:marTop w:val="0"/>
                              <w:marBottom w:val="0"/>
                              <w:divBdr>
                                <w:top w:val="none" w:sz="0" w:space="0" w:color="auto"/>
                                <w:left w:val="none" w:sz="0" w:space="0" w:color="auto"/>
                                <w:bottom w:val="none" w:sz="0" w:space="0" w:color="auto"/>
                                <w:right w:val="none" w:sz="0" w:space="0" w:color="auto"/>
                              </w:divBdr>
                              <w:divsChild>
                                <w:div w:id="57018958">
                                  <w:marLeft w:val="0"/>
                                  <w:marRight w:val="0"/>
                                  <w:marTop w:val="0"/>
                                  <w:marBottom w:val="0"/>
                                  <w:divBdr>
                                    <w:top w:val="none" w:sz="0" w:space="0" w:color="auto"/>
                                    <w:left w:val="none" w:sz="0" w:space="0" w:color="auto"/>
                                    <w:bottom w:val="none" w:sz="0" w:space="0" w:color="auto"/>
                                    <w:right w:val="none" w:sz="0" w:space="0" w:color="auto"/>
                                  </w:divBdr>
                                  <w:divsChild>
                                    <w:div w:id="1868327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454570">
      <w:bodyDiv w:val="1"/>
      <w:marLeft w:val="0"/>
      <w:marRight w:val="0"/>
      <w:marTop w:val="0"/>
      <w:marBottom w:val="0"/>
      <w:divBdr>
        <w:top w:val="none" w:sz="0" w:space="0" w:color="auto"/>
        <w:left w:val="none" w:sz="0" w:space="0" w:color="auto"/>
        <w:bottom w:val="none" w:sz="0" w:space="0" w:color="auto"/>
        <w:right w:val="none" w:sz="0" w:space="0" w:color="auto"/>
      </w:divBdr>
    </w:div>
    <w:div w:id="1712682277">
      <w:bodyDiv w:val="1"/>
      <w:marLeft w:val="0"/>
      <w:marRight w:val="0"/>
      <w:marTop w:val="0"/>
      <w:marBottom w:val="0"/>
      <w:divBdr>
        <w:top w:val="none" w:sz="0" w:space="0" w:color="auto"/>
        <w:left w:val="none" w:sz="0" w:space="0" w:color="auto"/>
        <w:bottom w:val="none" w:sz="0" w:space="0" w:color="auto"/>
        <w:right w:val="none" w:sz="0" w:space="0" w:color="auto"/>
      </w:divBdr>
    </w:div>
    <w:div w:id="1720787192">
      <w:bodyDiv w:val="1"/>
      <w:marLeft w:val="0"/>
      <w:marRight w:val="0"/>
      <w:marTop w:val="0"/>
      <w:marBottom w:val="0"/>
      <w:divBdr>
        <w:top w:val="none" w:sz="0" w:space="0" w:color="auto"/>
        <w:left w:val="none" w:sz="0" w:space="0" w:color="auto"/>
        <w:bottom w:val="none" w:sz="0" w:space="0" w:color="auto"/>
        <w:right w:val="none" w:sz="0" w:space="0" w:color="auto"/>
      </w:divBdr>
    </w:div>
    <w:div w:id="1722509483">
      <w:bodyDiv w:val="1"/>
      <w:marLeft w:val="0"/>
      <w:marRight w:val="0"/>
      <w:marTop w:val="0"/>
      <w:marBottom w:val="0"/>
      <w:divBdr>
        <w:top w:val="none" w:sz="0" w:space="0" w:color="auto"/>
        <w:left w:val="none" w:sz="0" w:space="0" w:color="auto"/>
        <w:bottom w:val="none" w:sz="0" w:space="0" w:color="auto"/>
        <w:right w:val="none" w:sz="0" w:space="0" w:color="auto"/>
      </w:divBdr>
      <w:divsChild>
        <w:div w:id="946741343">
          <w:marLeft w:val="0"/>
          <w:marRight w:val="0"/>
          <w:marTop w:val="125"/>
          <w:marBottom w:val="0"/>
          <w:divBdr>
            <w:top w:val="none" w:sz="0" w:space="0" w:color="auto"/>
            <w:left w:val="none" w:sz="0" w:space="0" w:color="auto"/>
            <w:bottom w:val="none" w:sz="0" w:space="0" w:color="auto"/>
            <w:right w:val="none" w:sz="0" w:space="0" w:color="auto"/>
          </w:divBdr>
          <w:divsChild>
            <w:div w:id="209195905">
              <w:marLeft w:val="0"/>
              <w:marRight w:val="0"/>
              <w:marTop w:val="0"/>
              <w:marBottom w:val="0"/>
              <w:divBdr>
                <w:top w:val="none" w:sz="0" w:space="0" w:color="auto"/>
                <w:left w:val="none" w:sz="0" w:space="0" w:color="auto"/>
                <w:bottom w:val="none" w:sz="0" w:space="0" w:color="auto"/>
                <w:right w:val="none" w:sz="0" w:space="0" w:color="auto"/>
              </w:divBdr>
              <w:divsChild>
                <w:div w:id="622224935">
                  <w:marLeft w:val="0"/>
                  <w:marRight w:val="-1503"/>
                  <w:marTop w:val="0"/>
                  <w:marBottom w:val="0"/>
                  <w:divBdr>
                    <w:top w:val="none" w:sz="0" w:space="0" w:color="auto"/>
                    <w:left w:val="none" w:sz="0" w:space="0" w:color="auto"/>
                    <w:bottom w:val="none" w:sz="0" w:space="0" w:color="auto"/>
                    <w:right w:val="none" w:sz="0" w:space="0" w:color="auto"/>
                  </w:divBdr>
                  <w:divsChild>
                    <w:div w:id="785776934">
                      <w:marLeft w:val="125"/>
                      <w:marRight w:val="1753"/>
                      <w:marTop w:val="0"/>
                      <w:marBottom w:val="225"/>
                      <w:divBdr>
                        <w:top w:val="none" w:sz="0" w:space="0" w:color="auto"/>
                        <w:left w:val="none" w:sz="0" w:space="0" w:color="auto"/>
                        <w:bottom w:val="none" w:sz="0" w:space="0" w:color="auto"/>
                        <w:right w:val="none" w:sz="0" w:space="0" w:color="auto"/>
                      </w:divBdr>
                      <w:divsChild>
                        <w:div w:id="1581985943">
                          <w:marLeft w:val="0"/>
                          <w:marRight w:val="0"/>
                          <w:marTop w:val="0"/>
                          <w:marBottom w:val="0"/>
                          <w:divBdr>
                            <w:top w:val="none" w:sz="0" w:space="0" w:color="auto"/>
                            <w:left w:val="none" w:sz="0" w:space="0" w:color="auto"/>
                            <w:bottom w:val="none" w:sz="0" w:space="0" w:color="auto"/>
                            <w:right w:val="none" w:sz="0" w:space="0" w:color="auto"/>
                          </w:divBdr>
                          <w:divsChild>
                            <w:div w:id="1279557453">
                              <w:marLeft w:val="0"/>
                              <w:marRight w:val="0"/>
                              <w:marTop w:val="0"/>
                              <w:marBottom w:val="0"/>
                              <w:divBdr>
                                <w:top w:val="none" w:sz="0" w:space="0" w:color="auto"/>
                                <w:left w:val="none" w:sz="0" w:space="0" w:color="auto"/>
                                <w:bottom w:val="none" w:sz="0" w:space="0" w:color="auto"/>
                                <w:right w:val="none" w:sz="0" w:space="0" w:color="auto"/>
                              </w:divBdr>
                              <w:divsChild>
                                <w:div w:id="526023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5644648">
      <w:bodyDiv w:val="1"/>
      <w:marLeft w:val="0"/>
      <w:marRight w:val="0"/>
      <w:marTop w:val="0"/>
      <w:marBottom w:val="0"/>
      <w:divBdr>
        <w:top w:val="none" w:sz="0" w:space="0" w:color="auto"/>
        <w:left w:val="none" w:sz="0" w:space="0" w:color="auto"/>
        <w:bottom w:val="none" w:sz="0" w:space="0" w:color="auto"/>
        <w:right w:val="none" w:sz="0" w:space="0" w:color="auto"/>
      </w:divBdr>
    </w:div>
    <w:div w:id="1727340885">
      <w:bodyDiv w:val="1"/>
      <w:marLeft w:val="0"/>
      <w:marRight w:val="0"/>
      <w:marTop w:val="0"/>
      <w:marBottom w:val="0"/>
      <w:divBdr>
        <w:top w:val="none" w:sz="0" w:space="0" w:color="auto"/>
        <w:left w:val="none" w:sz="0" w:space="0" w:color="auto"/>
        <w:bottom w:val="none" w:sz="0" w:space="0" w:color="auto"/>
        <w:right w:val="none" w:sz="0" w:space="0" w:color="auto"/>
      </w:divBdr>
    </w:div>
    <w:div w:id="1728532320">
      <w:bodyDiv w:val="1"/>
      <w:marLeft w:val="0"/>
      <w:marRight w:val="0"/>
      <w:marTop w:val="0"/>
      <w:marBottom w:val="0"/>
      <w:divBdr>
        <w:top w:val="none" w:sz="0" w:space="0" w:color="auto"/>
        <w:left w:val="none" w:sz="0" w:space="0" w:color="auto"/>
        <w:bottom w:val="none" w:sz="0" w:space="0" w:color="auto"/>
        <w:right w:val="none" w:sz="0" w:space="0" w:color="auto"/>
      </w:divBdr>
      <w:divsChild>
        <w:div w:id="417991660">
          <w:marLeft w:val="0"/>
          <w:marRight w:val="0"/>
          <w:marTop w:val="0"/>
          <w:marBottom w:val="0"/>
          <w:divBdr>
            <w:top w:val="none" w:sz="0" w:space="0" w:color="auto"/>
            <w:left w:val="none" w:sz="0" w:space="0" w:color="auto"/>
            <w:bottom w:val="none" w:sz="0" w:space="0" w:color="auto"/>
            <w:right w:val="none" w:sz="0" w:space="0" w:color="auto"/>
          </w:divBdr>
          <w:divsChild>
            <w:div w:id="58749784">
              <w:marLeft w:val="0"/>
              <w:marRight w:val="0"/>
              <w:marTop w:val="0"/>
              <w:marBottom w:val="0"/>
              <w:divBdr>
                <w:top w:val="none" w:sz="0" w:space="0" w:color="auto"/>
                <w:left w:val="none" w:sz="0" w:space="0" w:color="auto"/>
                <w:bottom w:val="none" w:sz="0" w:space="0" w:color="auto"/>
                <w:right w:val="none" w:sz="0" w:space="0" w:color="auto"/>
              </w:divBdr>
              <w:divsChild>
                <w:div w:id="493494257">
                  <w:marLeft w:val="0"/>
                  <w:marRight w:val="0"/>
                  <w:marTop w:val="0"/>
                  <w:marBottom w:val="0"/>
                  <w:divBdr>
                    <w:top w:val="none" w:sz="0" w:space="0" w:color="auto"/>
                    <w:left w:val="none" w:sz="0" w:space="0" w:color="auto"/>
                    <w:bottom w:val="none" w:sz="0" w:space="0" w:color="auto"/>
                    <w:right w:val="none" w:sz="0" w:space="0" w:color="auto"/>
                  </w:divBdr>
                  <w:divsChild>
                    <w:div w:id="1283000998">
                      <w:marLeft w:val="0"/>
                      <w:marRight w:val="0"/>
                      <w:marTop w:val="0"/>
                      <w:marBottom w:val="0"/>
                      <w:divBdr>
                        <w:top w:val="single" w:sz="2" w:space="1" w:color="C0C0C0"/>
                        <w:left w:val="single" w:sz="2" w:space="1" w:color="C0C0C0"/>
                        <w:bottom w:val="single" w:sz="2" w:space="1" w:color="C0C0C0"/>
                        <w:right w:val="single" w:sz="2" w:space="1" w:color="C0C0C0"/>
                      </w:divBdr>
                      <w:divsChild>
                        <w:div w:id="167211798">
                          <w:marLeft w:val="0"/>
                          <w:marRight w:val="0"/>
                          <w:marTop w:val="0"/>
                          <w:marBottom w:val="0"/>
                          <w:divBdr>
                            <w:top w:val="none" w:sz="0" w:space="0" w:color="auto"/>
                            <w:left w:val="none" w:sz="0" w:space="0" w:color="auto"/>
                            <w:bottom w:val="none" w:sz="0" w:space="0" w:color="auto"/>
                            <w:right w:val="none" w:sz="0" w:space="0" w:color="auto"/>
                          </w:divBdr>
                        </w:div>
                        <w:div w:id="807863249">
                          <w:marLeft w:val="0"/>
                          <w:marRight w:val="0"/>
                          <w:marTop w:val="0"/>
                          <w:marBottom w:val="0"/>
                          <w:divBdr>
                            <w:top w:val="none" w:sz="0" w:space="0" w:color="auto"/>
                            <w:left w:val="none" w:sz="0" w:space="0" w:color="auto"/>
                            <w:bottom w:val="none" w:sz="0" w:space="0" w:color="auto"/>
                            <w:right w:val="none" w:sz="0" w:space="0" w:color="auto"/>
                          </w:divBdr>
                        </w:div>
                        <w:div w:id="169130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1149460">
      <w:bodyDiv w:val="1"/>
      <w:marLeft w:val="0"/>
      <w:marRight w:val="0"/>
      <w:marTop w:val="0"/>
      <w:marBottom w:val="0"/>
      <w:divBdr>
        <w:top w:val="none" w:sz="0" w:space="0" w:color="auto"/>
        <w:left w:val="none" w:sz="0" w:space="0" w:color="auto"/>
        <w:bottom w:val="none" w:sz="0" w:space="0" w:color="auto"/>
        <w:right w:val="none" w:sz="0" w:space="0" w:color="auto"/>
      </w:divBdr>
    </w:div>
    <w:div w:id="1732074059">
      <w:bodyDiv w:val="1"/>
      <w:marLeft w:val="0"/>
      <w:marRight w:val="0"/>
      <w:marTop w:val="0"/>
      <w:marBottom w:val="0"/>
      <w:divBdr>
        <w:top w:val="none" w:sz="0" w:space="0" w:color="auto"/>
        <w:left w:val="none" w:sz="0" w:space="0" w:color="auto"/>
        <w:bottom w:val="none" w:sz="0" w:space="0" w:color="auto"/>
        <w:right w:val="none" w:sz="0" w:space="0" w:color="auto"/>
      </w:divBdr>
    </w:div>
    <w:div w:id="1733045322">
      <w:bodyDiv w:val="1"/>
      <w:marLeft w:val="0"/>
      <w:marRight w:val="0"/>
      <w:marTop w:val="0"/>
      <w:marBottom w:val="0"/>
      <w:divBdr>
        <w:top w:val="none" w:sz="0" w:space="0" w:color="auto"/>
        <w:left w:val="none" w:sz="0" w:space="0" w:color="auto"/>
        <w:bottom w:val="none" w:sz="0" w:space="0" w:color="auto"/>
        <w:right w:val="none" w:sz="0" w:space="0" w:color="auto"/>
      </w:divBdr>
    </w:div>
    <w:div w:id="1734615875">
      <w:bodyDiv w:val="1"/>
      <w:marLeft w:val="0"/>
      <w:marRight w:val="0"/>
      <w:marTop w:val="0"/>
      <w:marBottom w:val="0"/>
      <w:divBdr>
        <w:top w:val="none" w:sz="0" w:space="0" w:color="auto"/>
        <w:left w:val="none" w:sz="0" w:space="0" w:color="auto"/>
        <w:bottom w:val="none" w:sz="0" w:space="0" w:color="auto"/>
        <w:right w:val="none" w:sz="0" w:space="0" w:color="auto"/>
      </w:divBdr>
    </w:div>
    <w:div w:id="1743066564">
      <w:bodyDiv w:val="1"/>
      <w:marLeft w:val="0"/>
      <w:marRight w:val="0"/>
      <w:marTop w:val="0"/>
      <w:marBottom w:val="0"/>
      <w:divBdr>
        <w:top w:val="none" w:sz="0" w:space="0" w:color="auto"/>
        <w:left w:val="none" w:sz="0" w:space="0" w:color="auto"/>
        <w:bottom w:val="none" w:sz="0" w:space="0" w:color="auto"/>
        <w:right w:val="none" w:sz="0" w:space="0" w:color="auto"/>
      </w:divBdr>
      <w:divsChild>
        <w:div w:id="321855756">
          <w:marLeft w:val="0"/>
          <w:marRight w:val="0"/>
          <w:marTop w:val="0"/>
          <w:marBottom w:val="0"/>
          <w:divBdr>
            <w:top w:val="none" w:sz="0" w:space="0" w:color="auto"/>
            <w:left w:val="none" w:sz="0" w:space="0" w:color="auto"/>
            <w:bottom w:val="none" w:sz="0" w:space="0" w:color="auto"/>
            <w:right w:val="none" w:sz="0" w:space="0" w:color="auto"/>
          </w:divBdr>
          <w:divsChild>
            <w:div w:id="1569729946">
              <w:marLeft w:val="0"/>
              <w:marRight w:val="0"/>
              <w:marTop w:val="0"/>
              <w:marBottom w:val="0"/>
              <w:divBdr>
                <w:top w:val="none" w:sz="0" w:space="0" w:color="auto"/>
                <w:left w:val="none" w:sz="0" w:space="0" w:color="auto"/>
                <w:bottom w:val="none" w:sz="0" w:space="0" w:color="auto"/>
                <w:right w:val="none" w:sz="0" w:space="0" w:color="auto"/>
              </w:divBdr>
              <w:divsChild>
                <w:div w:id="1326937525">
                  <w:marLeft w:val="0"/>
                  <w:marRight w:val="0"/>
                  <w:marTop w:val="188"/>
                  <w:marBottom w:val="0"/>
                  <w:divBdr>
                    <w:top w:val="none" w:sz="0" w:space="0" w:color="auto"/>
                    <w:left w:val="none" w:sz="0" w:space="0" w:color="auto"/>
                    <w:bottom w:val="none" w:sz="0" w:space="0" w:color="auto"/>
                    <w:right w:val="none" w:sz="0" w:space="0" w:color="auto"/>
                  </w:divBdr>
                  <w:divsChild>
                    <w:div w:id="20011660">
                      <w:marLeft w:val="0"/>
                      <w:marRight w:val="213"/>
                      <w:marTop w:val="0"/>
                      <w:marBottom w:val="0"/>
                      <w:divBdr>
                        <w:top w:val="none" w:sz="0" w:space="0" w:color="auto"/>
                        <w:left w:val="none" w:sz="0" w:space="0" w:color="auto"/>
                        <w:bottom w:val="none" w:sz="0" w:space="0" w:color="auto"/>
                        <w:right w:val="none" w:sz="0" w:space="0" w:color="auto"/>
                      </w:divBdr>
                      <w:divsChild>
                        <w:div w:id="1490755499">
                          <w:marLeft w:val="0"/>
                          <w:marRight w:val="0"/>
                          <w:marTop w:val="0"/>
                          <w:marBottom w:val="125"/>
                          <w:divBdr>
                            <w:top w:val="none" w:sz="0" w:space="0" w:color="auto"/>
                            <w:left w:val="none" w:sz="0" w:space="0" w:color="auto"/>
                            <w:bottom w:val="none" w:sz="0" w:space="0" w:color="auto"/>
                            <w:right w:val="none" w:sz="0" w:space="0" w:color="auto"/>
                          </w:divBdr>
                          <w:divsChild>
                            <w:div w:id="1799640042">
                              <w:marLeft w:val="0"/>
                              <w:marRight w:val="0"/>
                              <w:marTop w:val="0"/>
                              <w:marBottom w:val="0"/>
                              <w:divBdr>
                                <w:top w:val="none" w:sz="0" w:space="0" w:color="auto"/>
                                <w:left w:val="none" w:sz="0" w:space="0" w:color="auto"/>
                                <w:bottom w:val="none" w:sz="0" w:space="0" w:color="auto"/>
                                <w:right w:val="none" w:sz="0" w:space="0" w:color="auto"/>
                              </w:divBdr>
                              <w:divsChild>
                                <w:div w:id="970600978">
                                  <w:marLeft w:val="0"/>
                                  <w:marRight w:val="0"/>
                                  <w:marTop w:val="0"/>
                                  <w:marBottom w:val="0"/>
                                  <w:divBdr>
                                    <w:top w:val="none" w:sz="0" w:space="0" w:color="auto"/>
                                    <w:left w:val="none" w:sz="0" w:space="0" w:color="auto"/>
                                    <w:bottom w:val="none" w:sz="0" w:space="0" w:color="auto"/>
                                    <w:right w:val="none" w:sz="0" w:space="0" w:color="auto"/>
                                  </w:divBdr>
                                  <w:divsChild>
                                    <w:div w:id="1539708557">
                                      <w:marLeft w:val="0"/>
                                      <w:marRight w:val="0"/>
                                      <w:marTop w:val="0"/>
                                      <w:marBottom w:val="0"/>
                                      <w:divBdr>
                                        <w:top w:val="none" w:sz="0" w:space="0" w:color="auto"/>
                                        <w:left w:val="none" w:sz="0" w:space="0" w:color="auto"/>
                                        <w:bottom w:val="none" w:sz="0" w:space="0" w:color="auto"/>
                                        <w:right w:val="none" w:sz="0" w:space="0" w:color="auto"/>
                                      </w:divBdr>
                                      <w:divsChild>
                                        <w:div w:id="689113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44454111">
      <w:bodyDiv w:val="1"/>
      <w:marLeft w:val="0"/>
      <w:marRight w:val="0"/>
      <w:marTop w:val="0"/>
      <w:marBottom w:val="0"/>
      <w:divBdr>
        <w:top w:val="none" w:sz="0" w:space="0" w:color="auto"/>
        <w:left w:val="none" w:sz="0" w:space="0" w:color="auto"/>
        <w:bottom w:val="none" w:sz="0" w:space="0" w:color="auto"/>
        <w:right w:val="none" w:sz="0" w:space="0" w:color="auto"/>
      </w:divBdr>
    </w:div>
    <w:div w:id="1746679673">
      <w:bodyDiv w:val="1"/>
      <w:marLeft w:val="0"/>
      <w:marRight w:val="0"/>
      <w:marTop w:val="0"/>
      <w:marBottom w:val="0"/>
      <w:divBdr>
        <w:top w:val="none" w:sz="0" w:space="0" w:color="auto"/>
        <w:left w:val="none" w:sz="0" w:space="0" w:color="auto"/>
        <w:bottom w:val="none" w:sz="0" w:space="0" w:color="auto"/>
        <w:right w:val="none" w:sz="0" w:space="0" w:color="auto"/>
      </w:divBdr>
    </w:div>
    <w:div w:id="1747190741">
      <w:bodyDiv w:val="1"/>
      <w:marLeft w:val="0"/>
      <w:marRight w:val="0"/>
      <w:marTop w:val="0"/>
      <w:marBottom w:val="0"/>
      <w:divBdr>
        <w:top w:val="none" w:sz="0" w:space="0" w:color="auto"/>
        <w:left w:val="none" w:sz="0" w:space="0" w:color="auto"/>
        <w:bottom w:val="none" w:sz="0" w:space="0" w:color="auto"/>
        <w:right w:val="none" w:sz="0" w:space="0" w:color="auto"/>
      </w:divBdr>
    </w:div>
    <w:div w:id="1748959919">
      <w:bodyDiv w:val="1"/>
      <w:marLeft w:val="0"/>
      <w:marRight w:val="0"/>
      <w:marTop w:val="0"/>
      <w:marBottom w:val="0"/>
      <w:divBdr>
        <w:top w:val="none" w:sz="0" w:space="0" w:color="auto"/>
        <w:left w:val="none" w:sz="0" w:space="0" w:color="auto"/>
        <w:bottom w:val="none" w:sz="0" w:space="0" w:color="auto"/>
        <w:right w:val="none" w:sz="0" w:space="0" w:color="auto"/>
      </w:divBdr>
    </w:div>
    <w:div w:id="1749115832">
      <w:bodyDiv w:val="1"/>
      <w:marLeft w:val="0"/>
      <w:marRight w:val="0"/>
      <w:marTop w:val="0"/>
      <w:marBottom w:val="0"/>
      <w:divBdr>
        <w:top w:val="none" w:sz="0" w:space="0" w:color="auto"/>
        <w:left w:val="none" w:sz="0" w:space="0" w:color="auto"/>
        <w:bottom w:val="none" w:sz="0" w:space="0" w:color="auto"/>
        <w:right w:val="none" w:sz="0" w:space="0" w:color="auto"/>
      </w:divBdr>
      <w:divsChild>
        <w:div w:id="991524101">
          <w:marLeft w:val="0"/>
          <w:marRight w:val="0"/>
          <w:marTop w:val="0"/>
          <w:marBottom w:val="0"/>
          <w:divBdr>
            <w:top w:val="none" w:sz="0" w:space="0" w:color="auto"/>
            <w:left w:val="none" w:sz="0" w:space="0" w:color="auto"/>
            <w:bottom w:val="none" w:sz="0" w:space="0" w:color="auto"/>
            <w:right w:val="none" w:sz="0" w:space="0" w:color="auto"/>
          </w:divBdr>
          <w:divsChild>
            <w:div w:id="592209395">
              <w:marLeft w:val="0"/>
              <w:marRight w:val="0"/>
              <w:marTop w:val="0"/>
              <w:marBottom w:val="0"/>
              <w:divBdr>
                <w:top w:val="none" w:sz="0" w:space="0" w:color="auto"/>
                <w:left w:val="none" w:sz="0" w:space="0" w:color="auto"/>
                <w:bottom w:val="none" w:sz="0" w:space="0" w:color="auto"/>
                <w:right w:val="none" w:sz="0" w:space="0" w:color="auto"/>
              </w:divBdr>
              <w:divsChild>
                <w:div w:id="249126766">
                  <w:marLeft w:val="0"/>
                  <w:marRight w:val="0"/>
                  <w:marTop w:val="0"/>
                  <w:marBottom w:val="0"/>
                  <w:divBdr>
                    <w:top w:val="none" w:sz="0" w:space="0" w:color="auto"/>
                    <w:left w:val="none" w:sz="0" w:space="0" w:color="auto"/>
                    <w:bottom w:val="none" w:sz="0" w:space="0" w:color="auto"/>
                    <w:right w:val="none" w:sz="0" w:space="0" w:color="auto"/>
                  </w:divBdr>
                  <w:divsChild>
                    <w:div w:id="52417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3157296">
      <w:bodyDiv w:val="1"/>
      <w:marLeft w:val="0"/>
      <w:marRight w:val="0"/>
      <w:marTop w:val="0"/>
      <w:marBottom w:val="0"/>
      <w:divBdr>
        <w:top w:val="none" w:sz="0" w:space="0" w:color="auto"/>
        <w:left w:val="none" w:sz="0" w:space="0" w:color="auto"/>
        <w:bottom w:val="none" w:sz="0" w:space="0" w:color="auto"/>
        <w:right w:val="none" w:sz="0" w:space="0" w:color="auto"/>
      </w:divBdr>
    </w:div>
    <w:div w:id="1754622411">
      <w:bodyDiv w:val="1"/>
      <w:marLeft w:val="0"/>
      <w:marRight w:val="0"/>
      <w:marTop w:val="0"/>
      <w:marBottom w:val="0"/>
      <w:divBdr>
        <w:top w:val="none" w:sz="0" w:space="0" w:color="auto"/>
        <w:left w:val="none" w:sz="0" w:space="0" w:color="auto"/>
        <w:bottom w:val="none" w:sz="0" w:space="0" w:color="auto"/>
        <w:right w:val="none" w:sz="0" w:space="0" w:color="auto"/>
      </w:divBdr>
    </w:div>
    <w:div w:id="1755128902">
      <w:bodyDiv w:val="1"/>
      <w:marLeft w:val="0"/>
      <w:marRight w:val="0"/>
      <w:marTop w:val="0"/>
      <w:marBottom w:val="0"/>
      <w:divBdr>
        <w:top w:val="none" w:sz="0" w:space="0" w:color="auto"/>
        <w:left w:val="none" w:sz="0" w:space="0" w:color="auto"/>
        <w:bottom w:val="none" w:sz="0" w:space="0" w:color="auto"/>
        <w:right w:val="none" w:sz="0" w:space="0" w:color="auto"/>
      </w:divBdr>
    </w:div>
    <w:div w:id="1758744705">
      <w:bodyDiv w:val="1"/>
      <w:marLeft w:val="0"/>
      <w:marRight w:val="0"/>
      <w:marTop w:val="0"/>
      <w:marBottom w:val="0"/>
      <w:divBdr>
        <w:top w:val="none" w:sz="0" w:space="0" w:color="auto"/>
        <w:left w:val="none" w:sz="0" w:space="0" w:color="auto"/>
        <w:bottom w:val="none" w:sz="0" w:space="0" w:color="auto"/>
        <w:right w:val="none" w:sz="0" w:space="0" w:color="auto"/>
      </w:divBdr>
      <w:divsChild>
        <w:div w:id="1327980243">
          <w:marLeft w:val="0"/>
          <w:marRight w:val="0"/>
          <w:marTop w:val="0"/>
          <w:marBottom w:val="0"/>
          <w:divBdr>
            <w:top w:val="none" w:sz="0" w:space="0" w:color="auto"/>
            <w:left w:val="none" w:sz="0" w:space="0" w:color="auto"/>
            <w:bottom w:val="none" w:sz="0" w:space="0" w:color="auto"/>
            <w:right w:val="none" w:sz="0" w:space="0" w:color="auto"/>
          </w:divBdr>
          <w:divsChild>
            <w:div w:id="856887666">
              <w:marLeft w:val="0"/>
              <w:marRight w:val="0"/>
              <w:marTop w:val="0"/>
              <w:marBottom w:val="0"/>
              <w:divBdr>
                <w:top w:val="none" w:sz="0" w:space="0" w:color="auto"/>
                <w:left w:val="none" w:sz="0" w:space="0" w:color="auto"/>
                <w:bottom w:val="none" w:sz="0" w:space="0" w:color="auto"/>
                <w:right w:val="none" w:sz="0" w:space="0" w:color="auto"/>
              </w:divBdr>
              <w:divsChild>
                <w:div w:id="1885436367">
                  <w:marLeft w:val="2928"/>
                  <w:marRight w:val="0"/>
                  <w:marTop w:val="720"/>
                  <w:marBottom w:val="0"/>
                  <w:divBdr>
                    <w:top w:val="none" w:sz="0" w:space="0" w:color="auto"/>
                    <w:left w:val="none" w:sz="0" w:space="0" w:color="auto"/>
                    <w:bottom w:val="none" w:sz="0" w:space="0" w:color="auto"/>
                    <w:right w:val="none" w:sz="0" w:space="0" w:color="auto"/>
                  </w:divBdr>
                  <w:divsChild>
                    <w:div w:id="766773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2023639">
      <w:bodyDiv w:val="1"/>
      <w:marLeft w:val="0"/>
      <w:marRight w:val="0"/>
      <w:marTop w:val="0"/>
      <w:marBottom w:val="0"/>
      <w:divBdr>
        <w:top w:val="none" w:sz="0" w:space="0" w:color="auto"/>
        <w:left w:val="none" w:sz="0" w:space="0" w:color="auto"/>
        <w:bottom w:val="none" w:sz="0" w:space="0" w:color="auto"/>
        <w:right w:val="none" w:sz="0" w:space="0" w:color="auto"/>
      </w:divBdr>
    </w:div>
    <w:div w:id="1762290400">
      <w:bodyDiv w:val="1"/>
      <w:marLeft w:val="0"/>
      <w:marRight w:val="0"/>
      <w:marTop w:val="0"/>
      <w:marBottom w:val="0"/>
      <w:divBdr>
        <w:top w:val="none" w:sz="0" w:space="0" w:color="auto"/>
        <w:left w:val="none" w:sz="0" w:space="0" w:color="auto"/>
        <w:bottom w:val="none" w:sz="0" w:space="0" w:color="auto"/>
        <w:right w:val="none" w:sz="0" w:space="0" w:color="auto"/>
      </w:divBdr>
      <w:divsChild>
        <w:div w:id="40054650">
          <w:marLeft w:val="2700"/>
          <w:marRight w:val="0"/>
          <w:marTop w:val="2460"/>
          <w:marBottom w:val="0"/>
          <w:divBdr>
            <w:top w:val="single" w:sz="2" w:space="0" w:color="77A294"/>
            <w:left w:val="single" w:sz="2" w:space="0" w:color="77A294"/>
            <w:bottom w:val="single" w:sz="2" w:space="0" w:color="77A294"/>
            <w:right w:val="single" w:sz="2" w:space="0" w:color="77A294"/>
          </w:divBdr>
          <w:divsChild>
            <w:div w:id="1751346784">
              <w:marLeft w:val="0"/>
              <w:marRight w:val="0"/>
              <w:marTop w:val="0"/>
              <w:marBottom w:val="0"/>
              <w:divBdr>
                <w:top w:val="single" w:sz="2" w:space="0" w:color="77A294"/>
                <w:left w:val="single" w:sz="2" w:space="0" w:color="77A294"/>
                <w:bottom w:val="single" w:sz="2" w:space="0" w:color="77A294"/>
                <w:right w:val="single" w:sz="2" w:space="0" w:color="77A294"/>
              </w:divBdr>
              <w:divsChild>
                <w:div w:id="777022928">
                  <w:marLeft w:val="0"/>
                  <w:marRight w:val="0"/>
                  <w:marTop w:val="150"/>
                  <w:marBottom w:val="0"/>
                  <w:divBdr>
                    <w:top w:val="single" w:sz="2" w:space="0" w:color="77A294"/>
                    <w:left w:val="single" w:sz="2" w:space="0" w:color="77A294"/>
                    <w:bottom w:val="single" w:sz="2" w:space="0" w:color="77A294"/>
                    <w:right w:val="single" w:sz="2" w:space="0" w:color="77A294"/>
                  </w:divBdr>
                  <w:divsChild>
                    <w:div w:id="1068654897">
                      <w:marLeft w:val="0"/>
                      <w:marRight w:val="0"/>
                      <w:marTop w:val="0"/>
                      <w:marBottom w:val="0"/>
                      <w:divBdr>
                        <w:top w:val="single" w:sz="2" w:space="0" w:color="77A294"/>
                        <w:left w:val="single" w:sz="2" w:space="0" w:color="77A294"/>
                        <w:bottom w:val="single" w:sz="2" w:space="0" w:color="77A294"/>
                        <w:right w:val="single" w:sz="2" w:space="0" w:color="77A294"/>
                      </w:divBdr>
                      <w:divsChild>
                        <w:div w:id="328098514">
                          <w:marLeft w:val="0"/>
                          <w:marRight w:val="0"/>
                          <w:marTop w:val="0"/>
                          <w:marBottom w:val="0"/>
                          <w:divBdr>
                            <w:top w:val="single" w:sz="2" w:space="0" w:color="77A294"/>
                            <w:left w:val="single" w:sz="2" w:space="0" w:color="77A294"/>
                            <w:bottom w:val="single" w:sz="2" w:space="0" w:color="77A294"/>
                            <w:right w:val="single" w:sz="2" w:space="0" w:color="77A294"/>
                          </w:divBdr>
                          <w:divsChild>
                            <w:div w:id="524103038">
                              <w:marLeft w:val="0"/>
                              <w:marRight w:val="300"/>
                              <w:marTop w:val="0"/>
                              <w:marBottom w:val="0"/>
                              <w:divBdr>
                                <w:top w:val="none" w:sz="0" w:space="0" w:color="auto"/>
                                <w:left w:val="none" w:sz="0" w:space="0" w:color="auto"/>
                                <w:bottom w:val="none" w:sz="0" w:space="0" w:color="auto"/>
                                <w:right w:val="none" w:sz="0" w:space="0" w:color="auto"/>
                              </w:divBdr>
                            </w:div>
                            <w:div w:id="1161386868">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027021633">
                          <w:marLeft w:val="0"/>
                          <w:marRight w:val="0"/>
                          <w:marTop w:val="0"/>
                          <w:marBottom w:val="0"/>
                          <w:divBdr>
                            <w:top w:val="single" w:sz="2" w:space="0" w:color="77A294"/>
                            <w:left w:val="single" w:sz="2" w:space="0" w:color="77A294"/>
                            <w:bottom w:val="single" w:sz="2" w:space="0" w:color="77A294"/>
                            <w:right w:val="single" w:sz="2" w:space="0" w:color="77A294"/>
                          </w:divBdr>
                        </w:div>
                        <w:div w:id="1095905040">
                          <w:marLeft w:val="0"/>
                          <w:marRight w:val="0"/>
                          <w:marTop w:val="0"/>
                          <w:marBottom w:val="0"/>
                          <w:divBdr>
                            <w:top w:val="single" w:sz="2" w:space="0" w:color="77A294"/>
                            <w:left w:val="single" w:sz="2" w:space="0" w:color="77A294"/>
                            <w:bottom w:val="single" w:sz="2" w:space="0" w:color="77A294"/>
                            <w:right w:val="single" w:sz="2" w:space="0" w:color="77A294"/>
                          </w:divBdr>
                          <w:divsChild>
                            <w:div w:id="249509871">
                              <w:marLeft w:val="0"/>
                              <w:marRight w:val="300"/>
                              <w:marTop w:val="0"/>
                              <w:marBottom w:val="0"/>
                              <w:divBdr>
                                <w:top w:val="none" w:sz="0" w:space="0" w:color="auto"/>
                                <w:left w:val="none" w:sz="0" w:space="0" w:color="auto"/>
                                <w:bottom w:val="none" w:sz="0" w:space="0" w:color="auto"/>
                                <w:right w:val="none" w:sz="0" w:space="0" w:color="auto"/>
                              </w:divBdr>
                            </w:div>
                            <w:div w:id="1485387980">
                              <w:marLeft w:val="0"/>
                              <w:marRight w:val="0"/>
                              <w:marTop w:val="0"/>
                              <w:marBottom w:val="0"/>
                              <w:divBdr>
                                <w:top w:val="single" w:sz="2" w:space="0" w:color="77A294"/>
                                <w:left w:val="single" w:sz="2" w:space="0" w:color="77A294"/>
                                <w:bottom w:val="single" w:sz="2" w:space="0" w:color="77A294"/>
                                <w:right w:val="single" w:sz="2" w:space="0" w:color="77A294"/>
                              </w:divBdr>
                            </w:div>
                          </w:divsChild>
                        </w:div>
                      </w:divsChild>
                    </w:div>
                  </w:divsChild>
                </w:div>
              </w:divsChild>
            </w:div>
          </w:divsChild>
        </w:div>
      </w:divsChild>
    </w:div>
    <w:div w:id="1763378091">
      <w:bodyDiv w:val="1"/>
      <w:marLeft w:val="0"/>
      <w:marRight w:val="0"/>
      <w:marTop w:val="0"/>
      <w:marBottom w:val="0"/>
      <w:divBdr>
        <w:top w:val="none" w:sz="0" w:space="0" w:color="auto"/>
        <w:left w:val="none" w:sz="0" w:space="0" w:color="auto"/>
        <w:bottom w:val="none" w:sz="0" w:space="0" w:color="auto"/>
        <w:right w:val="none" w:sz="0" w:space="0" w:color="auto"/>
      </w:divBdr>
    </w:div>
    <w:div w:id="1766488415">
      <w:bodyDiv w:val="1"/>
      <w:marLeft w:val="0"/>
      <w:marRight w:val="0"/>
      <w:marTop w:val="0"/>
      <w:marBottom w:val="0"/>
      <w:divBdr>
        <w:top w:val="none" w:sz="0" w:space="0" w:color="auto"/>
        <w:left w:val="none" w:sz="0" w:space="0" w:color="auto"/>
        <w:bottom w:val="none" w:sz="0" w:space="0" w:color="auto"/>
        <w:right w:val="none" w:sz="0" w:space="0" w:color="auto"/>
      </w:divBdr>
    </w:div>
    <w:div w:id="1768887806">
      <w:bodyDiv w:val="1"/>
      <w:marLeft w:val="133"/>
      <w:marRight w:val="133"/>
      <w:marTop w:val="133"/>
      <w:marBottom w:val="133"/>
      <w:divBdr>
        <w:top w:val="none" w:sz="0" w:space="0" w:color="auto"/>
        <w:left w:val="none" w:sz="0" w:space="0" w:color="auto"/>
        <w:bottom w:val="none" w:sz="0" w:space="0" w:color="auto"/>
        <w:right w:val="none" w:sz="0" w:space="0" w:color="auto"/>
      </w:divBdr>
      <w:divsChild>
        <w:div w:id="1509253403">
          <w:marLeft w:val="0"/>
          <w:marRight w:val="0"/>
          <w:marTop w:val="0"/>
          <w:marBottom w:val="67"/>
          <w:divBdr>
            <w:top w:val="none" w:sz="0" w:space="0" w:color="auto"/>
            <w:left w:val="none" w:sz="0" w:space="0" w:color="auto"/>
            <w:bottom w:val="none" w:sz="0" w:space="0" w:color="auto"/>
            <w:right w:val="none" w:sz="0" w:space="0" w:color="auto"/>
          </w:divBdr>
          <w:divsChild>
            <w:div w:id="115637803">
              <w:marLeft w:val="267"/>
              <w:marRight w:val="0"/>
              <w:marTop w:val="0"/>
              <w:marBottom w:val="0"/>
              <w:divBdr>
                <w:top w:val="none" w:sz="0" w:space="0" w:color="auto"/>
                <w:left w:val="none" w:sz="0" w:space="0" w:color="auto"/>
                <w:bottom w:val="none" w:sz="0" w:space="0" w:color="auto"/>
                <w:right w:val="none" w:sz="0" w:space="0" w:color="auto"/>
              </w:divBdr>
              <w:divsChild>
                <w:div w:id="1472214904">
                  <w:marLeft w:val="0"/>
                  <w:marRight w:val="0"/>
                  <w:marTop w:val="0"/>
                  <w:marBottom w:val="0"/>
                  <w:divBdr>
                    <w:top w:val="none" w:sz="0" w:space="0" w:color="auto"/>
                    <w:left w:val="none" w:sz="0" w:space="0" w:color="auto"/>
                    <w:bottom w:val="none" w:sz="0" w:space="0" w:color="auto"/>
                    <w:right w:val="none" w:sz="0" w:space="0" w:color="auto"/>
                  </w:divBdr>
                  <w:divsChild>
                    <w:div w:id="859389745">
                      <w:marLeft w:val="0"/>
                      <w:marRight w:val="0"/>
                      <w:marTop w:val="0"/>
                      <w:marBottom w:val="0"/>
                      <w:divBdr>
                        <w:top w:val="none" w:sz="0" w:space="0" w:color="auto"/>
                        <w:left w:val="none" w:sz="0" w:space="0" w:color="auto"/>
                        <w:bottom w:val="none" w:sz="0" w:space="0" w:color="auto"/>
                        <w:right w:val="none" w:sz="0" w:space="0" w:color="auto"/>
                      </w:divBdr>
                      <w:divsChild>
                        <w:div w:id="467285635">
                          <w:marLeft w:val="0"/>
                          <w:marRight w:val="0"/>
                          <w:marTop w:val="0"/>
                          <w:marBottom w:val="0"/>
                          <w:divBdr>
                            <w:top w:val="single" w:sz="2" w:space="1" w:color="555555"/>
                            <w:left w:val="single" w:sz="2" w:space="3" w:color="555555"/>
                            <w:bottom w:val="single" w:sz="2" w:space="1" w:color="FFFFFF"/>
                            <w:right w:val="single" w:sz="2" w:space="1" w:color="555555"/>
                          </w:divBdr>
                        </w:div>
                        <w:div w:id="808211219">
                          <w:marLeft w:val="0"/>
                          <w:marRight w:val="0"/>
                          <w:marTop w:val="0"/>
                          <w:marBottom w:val="0"/>
                          <w:divBdr>
                            <w:top w:val="none" w:sz="0" w:space="0" w:color="auto"/>
                            <w:left w:val="none" w:sz="0" w:space="0" w:color="auto"/>
                            <w:bottom w:val="none" w:sz="0" w:space="0" w:color="auto"/>
                            <w:right w:val="none" w:sz="0" w:space="0" w:color="auto"/>
                          </w:divBdr>
                          <w:divsChild>
                            <w:div w:id="121727090">
                              <w:marLeft w:val="0"/>
                              <w:marRight w:val="0"/>
                              <w:marTop w:val="0"/>
                              <w:marBottom w:val="0"/>
                              <w:divBdr>
                                <w:top w:val="none" w:sz="0" w:space="0" w:color="auto"/>
                                <w:left w:val="none" w:sz="0" w:space="0" w:color="auto"/>
                                <w:bottom w:val="none" w:sz="0" w:space="0" w:color="auto"/>
                                <w:right w:val="none" w:sz="0" w:space="0" w:color="auto"/>
                              </w:divBdr>
                            </w:div>
                            <w:div w:id="1327588417">
                              <w:marLeft w:val="0"/>
                              <w:marRight w:val="0"/>
                              <w:marTop w:val="0"/>
                              <w:marBottom w:val="0"/>
                              <w:divBdr>
                                <w:top w:val="none" w:sz="0" w:space="0" w:color="auto"/>
                                <w:left w:val="none" w:sz="0" w:space="0" w:color="auto"/>
                                <w:bottom w:val="none" w:sz="0" w:space="0" w:color="auto"/>
                                <w:right w:val="none" w:sz="0" w:space="0" w:color="auto"/>
                              </w:divBdr>
                            </w:div>
                            <w:div w:id="1523859022">
                              <w:marLeft w:val="0"/>
                              <w:marRight w:val="0"/>
                              <w:marTop w:val="0"/>
                              <w:marBottom w:val="0"/>
                              <w:divBdr>
                                <w:top w:val="none" w:sz="0" w:space="0" w:color="auto"/>
                                <w:left w:val="none" w:sz="0" w:space="0" w:color="auto"/>
                                <w:bottom w:val="none" w:sz="0" w:space="0" w:color="auto"/>
                                <w:right w:val="none" w:sz="0" w:space="0" w:color="auto"/>
                              </w:divBdr>
                            </w:div>
                          </w:divsChild>
                        </w:div>
                        <w:div w:id="1685785328">
                          <w:marLeft w:val="0"/>
                          <w:marRight w:val="0"/>
                          <w:marTop w:val="0"/>
                          <w:marBottom w:val="7"/>
                          <w:divBdr>
                            <w:top w:val="none" w:sz="0" w:space="0" w:color="auto"/>
                            <w:left w:val="none" w:sz="0" w:space="0" w:color="auto"/>
                            <w:bottom w:val="none" w:sz="0" w:space="0" w:color="auto"/>
                            <w:right w:val="none" w:sz="0" w:space="0" w:color="auto"/>
                          </w:divBdr>
                          <w:divsChild>
                            <w:div w:id="1074086672">
                              <w:marLeft w:val="0"/>
                              <w:marRight w:val="16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0155294">
      <w:bodyDiv w:val="1"/>
      <w:marLeft w:val="0"/>
      <w:marRight w:val="0"/>
      <w:marTop w:val="0"/>
      <w:marBottom w:val="0"/>
      <w:divBdr>
        <w:top w:val="none" w:sz="0" w:space="0" w:color="auto"/>
        <w:left w:val="none" w:sz="0" w:space="0" w:color="auto"/>
        <w:bottom w:val="none" w:sz="0" w:space="0" w:color="auto"/>
        <w:right w:val="none" w:sz="0" w:space="0" w:color="auto"/>
      </w:divBdr>
    </w:div>
    <w:div w:id="1771970799">
      <w:bodyDiv w:val="1"/>
      <w:marLeft w:val="0"/>
      <w:marRight w:val="0"/>
      <w:marTop w:val="0"/>
      <w:marBottom w:val="0"/>
      <w:divBdr>
        <w:top w:val="none" w:sz="0" w:space="0" w:color="auto"/>
        <w:left w:val="none" w:sz="0" w:space="0" w:color="auto"/>
        <w:bottom w:val="none" w:sz="0" w:space="0" w:color="auto"/>
        <w:right w:val="none" w:sz="0" w:space="0" w:color="auto"/>
      </w:divBdr>
    </w:div>
    <w:div w:id="1772892681">
      <w:bodyDiv w:val="1"/>
      <w:marLeft w:val="0"/>
      <w:marRight w:val="0"/>
      <w:marTop w:val="0"/>
      <w:marBottom w:val="0"/>
      <w:divBdr>
        <w:top w:val="none" w:sz="0" w:space="0" w:color="auto"/>
        <w:left w:val="none" w:sz="0" w:space="0" w:color="auto"/>
        <w:bottom w:val="none" w:sz="0" w:space="0" w:color="auto"/>
        <w:right w:val="none" w:sz="0" w:space="0" w:color="auto"/>
      </w:divBdr>
      <w:divsChild>
        <w:div w:id="244343284">
          <w:marLeft w:val="0"/>
          <w:marRight w:val="0"/>
          <w:marTop w:val="0"/>
          <w:marBottom w:val="0"/>
          <w:divBdr>
            <w:top w:val="none" w:sz="0" w:space="0" w:color="auto"/>
            <w:left w:val="none" w:sz="0" w:space="0" w:color="auto"/>
            <w:bottom w:val="none" w:sz="0" w:space="0" w:color="auto"/>
            <w:right w:val="none" w:sz="0" w:space="0" w:color="auto"/>
          </w:divBdr>
          <w:divsChild>
            <w:div w:id="1892300621">
              <w:marLeft w:val="0"/>
              <w:marRight w:val="0"/>
              <w:marTop w:val="0"/>
              <w:marBottom w:val="0"/>
              <w:divBdr>
                <w:top w:val="none" w:sz="0" w:space="0" w:color="auto"/>
                <w:left w:val="none" w:sz="0" w:space="0" w:color="auto"/>
                <w:bottom w:val="none" w:sz="0" w:space="0" w:color="auto"/>
                <w:right w:val="none" w:sz="0" w:space="0" w:color="auto"/>
              </w:divBdr>
              <w:divsChild>
                <w:div w:id="837621851">
                  <w:marLeft w:val="0"/>
                  <w:marRight w:val="0"/>
                  <w:marTop w:val="0"/>
                  <w:marBottom w:val="0"/>
                  <w:divBdr>
                    <w:top w:val="none" w:sz="0" w:space="0" w:color="auto"/>
                    <w:left w:val="none" w:sz="0" w:space="0" w:color="auto"/>
                    <w:bottom w:val="none" w:sz="0" w:space="0" w:color="auto"/>
                    <w:right w:val="none" w:sz="0" w:space="0" w:color="auto"/>
                  </w:divBdr>
                  <w:divsChild>
                    <w:div w:id="746460156">
                      <w:marLeft w:val="0"/>
                      <w:marRight w:val="0"/>
                      <w:marTop w:val="0"/>
                      <w:marBottom w:val="0"/>
                      <w:divBdr>
                        <w:top w:val="none" w:sz="0" w:space="0" w:color="auto"/>
                        <w:left w:val="none" w:sz="0" w:space="0" w:color="auto"/>
                        <w:bottom w:val="none" w:sz="0" w:space="0" w:color="auto"/>
                        <w:right w:val="none" w:sz="0" w:space="0" w:color="auto"/>
                      </w:divBdr>
                      <w:divsChild>
                        <w:div w:id="1150709515">
                          <w:marLeft w:val="0"/>
                          <w:marRight w:val="0"/>
                          <w:marTop w:val="0"/>
                          <w:marBottom w:val="0"/>
                          <w:divBdr>
                            <w:top w:val="none" w:sz="0" w:space="0" w:color="auto"/>
                            <w:left w:val="none" w:sz="0" w:space="0" w:color="auto"/>
                            <w:bottom w:val="none" w:sz="0" w:space="0" w:color="auto"/>
                            <w:right w:val="none" w:sz="0" w:space="0" w:color="auto"/>
                          </w:divBdr>
                          <w:divsChild>
                            <w:div w:id="961156953">
                              <w:marLeft w:val="0"/>
                              <w:marRight w:val="0"/>
                              <w:marTop w:val="0"/>
                              <w:marBottom w:val="0"/>
                              <w:divBdr>
                                <w:top w:val="none" w:sz="0" w:space="0" w:color="auto"/>
                                <w:left w:val="none" w:sz="0" w:space="0" w:color="auto"/>
                                <w:bottom w:val="none" w:sz="0" w:space="0" w:color="auto"/>
                                <w:right w:val="none" w:sz="0" w:space="0" w:color="auto"/>
                              </w:divBdr>
                              <w:divsChild>
                                <w:div w:id="2120248065">
                                  <w:marLeft w:val="0"/>
                                  <w:marRight w:val="0"/>
                                  <w:marTop w:val="0"/>
                                  <w:marBottom w:val="0"/>
                                  <w:divBdr>
                                    <w:top w:val="none" w:sz="0" w:space="0" w:color="auto"/>
                                    <w:left w:val="none" w:sz="0" w:space="0" w:color="auto"/>
                                    <w:bottom w:val="none" w:sz="0" w:space="0" w:color="auto"/>
                                    <w:right w:val="none" w:sz="0" w:space="0" w:color="auto"/>
                                  </w:divBdr>
                                  <w:divsChild>
                                    <w:div w:id="1788163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3352816">
      <w:bodyDiv w:val="1"/>
      <w:marLeft w:val="0"/>
      <w:marRight w:val="0"/>
      <w:marTop w:val="0"/>
      <w:marBottom w:val="0"/>
      <w:divBdr>
        <w:top w:val="none" w:sz="0" w:space="0" w:color="auto"/>
        <w:left w:val="none" w:sz="0" w:space="0" w:color="auto"/>
        <w:bottom w:val="none" w:sz="0" w:space="0" w:color="auto"/>
        <w:right w:val="none" w:sz="0" w:space="0" w:color="auto"/>
      </w:divBdr>
    </w:div>
    <w:div w:id="1774981166">
      <w:bodyDiv w:val="1"/>
      <w:marLeft w:val="0"/>
      <w:marRight w:val="0"/>
      <w:marTop w:val="0"/>
      <w:marBottom w:val="0"/>
      <w:divBdr>
        <w:top w:val="none" w:sz="0" w:space="0" w:color="auto"/>
        <w:left w:val="none" w:sz="0" w:space="0" w:color="auto"/>
        <w:bottom w:val="none" w:sz="0" w:space="0" w:color="auto"/>
        <w:right w:val="none" w:sz="0" w:space="0" w:color="auto"/>
      </w:divBdr>
    </w:div>
    <w:div w:id="1777746120">
      <w:bodyDiv w:val="1"/>
      <w:marLeft w:val="0"/>
      <w:marRight w:val="0"/>
      <w:marTop w:val="0"/>
      <w:marBottom w:val="0"/>
      <w:divBdr>
        <w:top w:val="none" w:sz="0" w:space="0" w:color="auto"/>
        <w:left w:val="none" w:sz="0" w:space="0" w:color="auto"/>
        <w:bottom w:val="none" w:sz="0" w:space="0" w:color="auto"/>
        <w:right w:val="none" w:sz="0" w:space="0" w:color="auto"/>
      </w:divBdr>
    </w:div>
    <w:div w:id="1778675399">
      <w:bodyDiv w:val="1"/>
      <w:marLeft w:val="0"/>
      <w:marRight w:val="0"/>
      <w:marTop w:val="0"/>
      <w:marBottom w:val="0"/>
      <w:divBdr>
        <w:top w:val="none" w:sz="0" w:space="0" w:color="auto"/>
        <w:left w:val="none" w:sz="0" w:space="0" w:color="auto"/>
        <w:bottom w:val="none" w:sz="0" w:space="0" w:color="auto"/>
        <w:right w:val="none" w:sz="0" w:space="0" w:color="auto"/>
      </w:divBdr>
    </w:div>
    <w:div w:id="1785418331">
      <w:bodyDiv w:val="1"/>
      <w:marLeft w:val="0"/>
      <w:marRight w:val="0"/>
      <w:marTop w:val="0"/>
      <w:marBottom w:val="0"/>
      <w:divBdr>
        <w:top w:val="none" w:sz="0" w:space="0" w:color="auto"/>
        <w:left w:val="none" w:sz="0" w:space="0" w:color="auto"/>
        <w:bottom w:val="none" w:sz="0" w:space="0" w:color="auto"/>
        <w:right w:val="none" w:sz="0" w:space="0" w:color="auto"/>
      </w:divBdr>
      <w:divsChild>
        <w:div w:id="211578590">
          <w:marLeft w:val="0"/>
          <w:marRight w:val="0"/>
          <w:marTop w:val="0"/>
          <w:marBottom w:val="0"/>
          <w:divBdr>
            <w:top w:val="none" w:sz="0" w:space="0" w:color="auto"/>
            <w:left w:val="none" w:sz="0" w:space="0" w:color="auto"/>
            <w:bottom w:val="none" w:sz="0" w:space="0" w:color="auto"/>
            <w:right w:val="none" w:sz="0" w:space="0" w:color="auto"/>
          </w:divBdr>
          <w:divsChild>
            <w:div w:id="1635330955">
              <w:marLeft w:val="0"/>
              <w:marRight w:val="0"/>
              <w:marTop w:val="0"/>
              <w:marBottom w:val="0"/>
              <w:divBdr>
                <w:top w:val="none" w:sz="0" w:space="0" w:color="auto"/>
                <w:left w:val="none" w:sz="0" w:space="0" w:color="auto"/>
                <w:bottom w:val="none" w:sz="0" w:space="0" w:color="auto"/>
                <w:right w:val="none" w:sz="0" w:space="0" w:color="auto"/>
              </w:divBdr>
              <w:divsChild>
                <w:div w:id="1365134854">
                  <w:marLeft w:val="0"/>
                  <w:marRight w:val="0"/>
                  <w:marTop w:val="0"/>
                  <w:marBottom w:val="0"/>
                  <w:divBdr>
                    <w:top w:val="none" w:sz="0" w:space="0" w:color="auto"/>
                    <w:left w:val="none" w:sz="0" w:space="0" w:color="auto"/>
                    <w:bottom w:val="none" w:sz="0" w:space="0" w:color="auto"/>
                    <w:right w:val="none" w:sz="0" w:space="0" w:color="auto"/>
                  </w:divBdr>
                  <w:divsChild>
                    <w:div w:id="506363872">
                      <w:marLeft w:val="0"/>
                      <w:marRight w:val="0"/>
                      <w:marTop w:val="0"/>
                      <w:marBottom w:val="0"/>
                      <w:divBdr>
                        <w:top w:val="none" w:sz="0" w:space="0" w:color="auto"/>
                        <w:left w:val="none" w:sz="0" w:space="0" w:color="auto"/>
                        <w:bottom w:val="none" w:sz="0" w:space="0" w:color="auto"/>
                        <w:right w:val="none" w:sz="0" w:space="0" w:color="auto"/>
                      </w:divBdr>
                      <w:divsChild>
                        <w:div w:id="574895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6775121">
      <w:bodyDiv w:val="1"/>
      <w:marLeft w:val="0"/>
      <w:marRight w:val="0"/>
      <w:marTop w:val="0"/>
      <w:marBottom w:val="0"/>
      <w:divBdr>
        <w:top w:val="none" w:sz="0" w:space="0" w:color="auto"/>
        <w:left w:val="none" w:sz="0" w:space="0" w:color="auto"/>
        <w:bottom w:val="none" w:sz="0" w:space="0" w:color="auto"/>
        <w:right w:val="none" w:sz="0" w:space="0" w:color="auto"/>
      </w:divBdr>
      <w:divsChild>
        <w:div w:id="1605264604">
          <w:marLeft w:val="0"/>
          <w:marRight w:val="0"/>
          <w:marTop w:val="0"/>
          <w:marBottom w:val="0"/>
          <w:divBdr>
            <w:top w:val="none" w:sz="0" w:space="0" w:color="auto"/>
            <w:left w:val="none" w:sz="0" w:space="0" w:color="auto"/>
            <w:bottom w:val="none" w:sz="0" w:space="0" w:color="auto"/>
            <w:right w:val="none" w:sz="0" w:space="0" w:color="auto"/>
          </w:divBdr>
          <w:divsChild>
            <w:div w:id="711879847">
              <w:marLeft w:val="0"/>
              <w:marRight w:val="0"/>
              <w:marTop w:val="0"/>
              <w:marBottom w:val="0"/>
              <w:divBdr>
                <w:top w:val="none" w:sz="0" w:space="0" w:color="auto"/>
                <w:left w:val="none" w:sz="0" w:space="0" w:color="auto"/>
                <w:bottom w:val="none" w:sz="0" w:space="0" w:color="auto"/>
                <w:right w:val="none" w:sz="0" w:space="0" w:color="auto"/>
              </w:divBdr>
              <w:divsChild>
                <w:div w:id="1896116339">
                  <w:marLeft w:val="0"/>
                  <w:marRight w:val="0"/>
                  <w:marTop w:val="0"/>
                  <w:marBottom w:val="0"/>
                  <w:divBdr>
                    <w:top w:val="none" w:sz="0" w:space="0" w:color="auto"/>
                    <w:left w:val="none" w:sz="0" w:space="0" w:color="auto"/>
                    <w:bottom w:val="none" w:sz="0" w:space="0" w:color="auto"/>
                    <w:right w:val="none" w:sz="0" w:space="0" w:color="auto"/>
                  </w:divBdr>
                </w:div>
                <w:div w:id="2101482141">
                  <w:marLeft w:val="0"/>
                  <w:marRight w:val="0"/>
                  <w:marTop w:val="0"/>
                  <w:marBottom w:val="0"/>
                  <w:divBdr>
                    <w:top w:val="none" w:sz="0" w:space="0" w:color="auto"/>
                    <w:left w:val="none" w:sz="0" w:space="0" w:color="auto"/>
                    <w:bottom w:val="none" w:sz="0" w:space="0" w:color="auto"/>
                    <w:right w:val="none" w:sz="0" w:space="0" w:color="auto"/>
                  </w:divBdr>
                  <w:divsChild>
                    <w:div w:id="1100835147">
                      <w:marLeft w:val="0"/>
                      <w:marRight w:val="0"/>
                      <w:marTop w:val="0"/>
                      <w:marBottom w:val="0"/>
                      <w:divBdr>
                        <w:top w:val="none" w:sz="0" w:space="0" w:color="auto"/>
                        <w:left w:val="none" w:sz="0" w:space="0" w:color="auto"/>
                        <w:bottom w:val="none" w:sz="0" w:space="0" w:color="auto"/>
                        <w:right w:val="none" w:sz="0" w:space="0" w:color="auto"/>
                      </w:divBdr>
                      <w:divsChild>
                        <w:div w:id="636037045">
                          <w:marLeft w:val="0"/>
                          <w:marRight w:val="0"/>
                          <w:marTop w:val="0"/>
                          <w:marBottom w:val="0"/>
                          <w:divBdr>
                            <w:top w:val="none" w:sz="0" w:space="0" w:color="auto"/>
                            <w:left w:val="none" w:sz="0" w:space="0" w:color="auto"/>
                            <w:bottom w:val="none" w:sz="0" w:space="0" w:color="auto"/>
                            <w:right w:val="none" w:sz="0" w:space="0" w:color="auto"/>
                          </w:divBdr>
                          <w:divsChild>
                            <w:div w:id="331491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7046359">
      <w:bodyDiv w:val="1"/>
      <w:marLeft w:val="0"/>
      <w:marRight w:val="0"/>
      <w:marTop w:val="0"/>
      <w:marBottom w:val="0"/>
      <w:divBdr>
        <w:top w:val="none" w:sz="0" w:space="0" w:color="auto"/>
        <w:left w:val="none" w:sz="0" w:space="0" w:color="auto"/>
        <w:bottom w:val="none" w:sz="0" w:space="0" w:color="auto"/>
        <w:right w:val="none" w:sz="0" w:space="0" w:color="auto"/>
      </w:divBdr>
      <w:divsChild>
        <w:div w:id="164563404">
          <w:marLeft w:val="0"/>
          <w:marRight w:val="0"/>
          <w:marTop w:val="0"/>
          <w:marBottom w:val="0"/>
          <w:divBdr>
            <w:top w:val="none" w:sz="0" w:space="0" w:color="auto"/>
            <w:left w:val="none" w:sz="0" w:space="0" w:color="auto"/>
            <w:bottom w:val="none" w:sz="0" w:space="0" w:color="auto"/>
            <w:right w:val="none" w:sz="0" w:space="0" w:color="auto"/>
          </w:divBdr>
          <w:divsChild>
            <w:div w:id="709189789">
              <w:marLeft w:val="0"/>
              <w:marRight w:val="0"/>
              <w:marTop w:val="0"/>
              <w:marBottom w:val="0"/>
              <w:divBdr>
                <w:top w:val="none" w:sz="0" w:space="0" w:color="auto"/>
                <w:left w:val="none" w:sz="0" w:space="0" w:color="auto"/>
                <w:bottom w:val="none" w:sz="0" w:space="0" w:color="auto"/>
                <w:right w:val="none" w:sz="0" w:space="0" w:color="auto"/>
              </w:divBdr>
              <w:divsChild>
                <w:div w:id="285701643">
                  <w:marLeft w:val="0"/>
                  <w:marRight w:val="0"/>
                  <w:marTop w:val="0"/>
                  <w:marBottom w:val="0"/>
                  <w:divBdr>
                    <w:top w:val="none" w:sz="0" w:space="0" w:color="auto"/>
                    <w:left w:val="none" w:sz="0" w:space="0" w:color="auto"/>
                    <w:bottom w:val="none" w:sz="0" w:space="0" w:color="auto"/>
                    <w:right w:val="none" w:sz="0" w:space="0" w:color="auto"/>
                  </w:divBdr>
                  <w:divsChild>
                    <w:div w:id="206998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0977186">
      <w:bodyDiv w:val="1"/>
      <w:marLeft w:val="0"/>
      <w:marRight w:val="0"/>
      <w:marTop w:val="0"/>
      <w:marBottom w:val="0"/>
      <w:divBdr>
        <w:top w:val="none" w:sz="0" w:space="0" w:color="auto"/>
        <w:left w:val="none" w:sz="0" w:space="0" w:color="auto"/>
        <w:bottom w:val="none" w:sz="0" w:space="0" w:color="auto"/>
        <w:right w:val="none" w:sz="0" w:space="0" w:color="auto"/>
      </w:divBdr>
    </w:div>
    <w:div w:id="1791976439">
      <w:bodyDiv w:val="1"/>
      <w:marLeft w:val="0"/>
      <w:marRight w:val="0"/>
      <w:marTop w:val="0"/>
      <w:marBottom w:val="0"/>
      <w:divBdr>
        <w:top w:val="none" w:sz="0" w:space="0" w:color="auto"/>
        <w:left w:val="none" w:sz="0" w:space="0" w:color="auto"/>
        <w:bottom w:val="none" w:sz="0" w:space="0" w:color="auto"/>
        <w:right w:val="none" w:sz="0" w:space="0" w:color="auto"/>
      </w:divBdr>
    </w:div>
    <w:div w:id="1795437561">
      <w:bodyDiv w:val="1"/>
      <w:marLeft w:val="0"/>
      <w:marRight w:val="0"/>
      <w:marTop w:val="0"/>
      <w:marBottom w:val="0"/>
      <w:divBdr>
        <w:top w:val="none" w:sz="0" w:space="0" w:color="auto"/>
        <w:left w:val="none" w:sz="0" w:space="0" w:color="auto"/>
        <w:bottom w:val="none" w:sz="0" w:space="0" w:color="auto"/>
        <w:right w:val="none" w:sz="0" w:space="0" w:color="auto"/>
      </w:divBdr>
      <w:divsChild>
        <w:div w:id="1296835953">
          <w:marLeft w:val="0"/>
          <w:marRight w:val="0"/>
          <w:marTop w:val="0"/>
          <w:marBottom w:val="0"/>
          <w:divBdr>
            <w:top w:val="none" w:sz="0" w:space="0" w:color="auto"/>
            <w:left w:val="none" w:sz="0" w:space="0" w:color="auto"/>
            <w:bottom w:val="none" w:sz="0" w:space="0" w:color="auto"/>
            <w:right w:val="none" w:sz="0" w:space="0" w:color="auto"/>
          </w:divBdr>
        </w:div>
        <w:div w:id="990211168">
          <w:marLeft w:val="0"/>
          <w:marRight w:val="0"/>
          <w:marTop w:val="0"/>
          <w:marBottom w:val="0"/>
          <w:divBdr>
            <w:top w:val="none" w:sz="0" w:space="0" w:color="auto"/>
            <w:left w:val="none" w:sz="0" w:space="0" w:color="auto"/>
            <w:bottom w:val="none" w:sz="0" w:space="0" w:color="auto"/>
            <w:right w:val="none" w:sz="0" w:space="0" w:color="auto"/>
          </w:divBdr>
        </w:div>
        <w:div w:id="1546672849">
          <w:marLeft w:val="0"/>
          <w:marRight w:val="0"/>
          <w:marTop w:val="0"/>
          <w:marBottom w:val="0"/>
          <w:divBdr>
            <w:top w:val="none" w:sz="0" w:space="0" w:color="auto"/>
            <w:left w:val="none" w:sz="0" w:space="0" w:color="auto"/>
            <w:bottom w:val="none" w:sz="0" w:space="0" w:color="auto"/>
            <w:right w:val="none" w:sz="0" w:space="0" w:color="auto"/>
          </w:divBdr>
        </w:div>
        <w:div w:id="1584559530">
          <w:marLeft w:val="0"/>
          <w:marRight w:val="0"/>
          <w:marTop w:val="0"/>
          <w:marBottom w:val="0"/>
          <w:divBdr>
            <w:top w:val="none" w:sz="0" w:space="0" w:color="auto"/>
            <w:left w:val="none" w:sz="0" w:space="0" w:color="auto"/>
            <w:bottom w:val="none" w:sz="0" w:space="0" w:color="auto"/>
            <w:right w:val="none" w:sz="0" w:space="0" w:color="auto"/>
          </w:divBdr>
        </w:div>
        <w:div w:id="1159812820">
          <w:marLeft w:val="0"/>
          <w:marRight w:val="0"/>
          <w:marTop w:val="0"/>
          <w:marBottom w:val="0"/>
          <w:divBdr>
            <w:top w:val="none" w:sz="0" w:space="0" w:color="auto"/>
            <w:left w:val="none" w:sz="0" w:space="0" w:color="auto"/>
            <w:bottom w:val="none" w:sz="0" w:space="0" w:color="auto"/>
            <w:right w:val="none" w:sz="0" w:space="0" w:color="auto"/>
          </w:divBdr>
        </w:div>
        <w:div w:id="1439178544">
          <w:marLeft w:val="0"/>
          <w:marRight w:val="0"/>
          <w:marTop w:val="0"/>
          <w:marBottom w:val="0"/>
          <w:divBdr>
            <w:top w:val="none" w:sz="0" w:space="0" w:color="auto"/>
            <w:left w:val="none" w:sz="0" w:space="0" w:color="auto"/>
            <w:bottom w:val="none" w:sz="0" w:space="0" w:color="auto"/>
            <w:right w:val="none" w:sz="0" w:space="0" w:color="auto"/>
          </w:divBdr>
        </w:div>
        <w:div w:id="1652834258">
          <w:marLeft w:val="0"/>
          <w:marRight w:val="0"/>
          <w:marTop w:val="0"/>
          <w:marBottom w:val="0"/>
          <w:divBdr>
            <w:top w:val="none" w:sz="0" w:space="0" w:color="auto"/>
            <w:left w:val="none" w:sz="0" w:space="0" w:color="auto"/>
            <w:bottom w:val="none" w:sz="0" w:space="0" w:color="auto"/>
            <w:right w:val="none" w:sz="0" w:space="0" w:color="auto"/>
          </w:divBdr>
        </w:div>
        <w:div w:id="452552802">
          <w:marLeft w:val="0"/>
          <w:marRight w:val="0"/>
          <w:marTop w:val="0"/>
          <w:marBottom w:val="0"/>
          <w:divBdr>
            <w:top w:val="none" w:sz="0" w:space="0" w:color="auto"/>
            <w:left w:val="none" w:sz="0" w:space="0" w:color="auto"/>
            <w:bottom w:val="none" w:sz="0" w:space="0" w:color="auto"/>
            <w:right w:val="none" w:sz="0" w:space="0" w:color="auto"/>
          </w:divBdr>
        </w:div>
        <w:div w:id="12460243">
          <w:marLeft w:val="0"/>
          <w:marRight w:val="0"/>
          <w:marTop w:val="0"/>
          <w:marBottom w:val="0"/>
          <w:divBdr>
            <w:top w:val="none" w:sz="0" w:space="0" w:color="auto"/>
            <w:left w:val="none" w:sz="0" w:space="0" w:color="auto"/>
            <w:bottom w:val="none" w:sz="0" w:space="0" w:color="auto"/>
            <w:right w:val="none" w:sz="0" w:space="0" w:color="auto"/>
          </w:divBdr>
        </w:div>
        <w:div w:id="418135029">
          <w:marLeft w:val="0"/>
          <w:marRight w:val="0"/>
          <w:marTop w:val="0"/>
          <w:marBottom w:val="0"/>
          <w:divBdr>
            <w:top w:val="none" w:sz="0" w:space="0" w:color="auto"/>
            <w:left w:val="none" w:sz="0" w:space="0" w:color="auto"/>
            <w:bottom w:val="none" w:sz="0" w:space="0" w:color="auto"/>
            <w:right w:val="none" w:sz="0" w:space="0" w:color="auto"/>
          </w:divBdr>
        </w:div>
        <w:div w:id="1813330220">
          <w:marLeft w:val="0"/>
          <w:marRight w:val="0"/>
          <w:marTop w:val="0"/>
          <w:marBottom w:val="0"/>
          <w:divBdr>
            <w:top w:val="none" w:sz="0" w:space="0" w:color="auto"/>
            <w:left w:val="none" w:sz="0" w:space="0" w:color="auto"/>
            <w:bottom w:val="none" w:sz="0" w:space="0" w:color="auto"/>
            <w:right w:val="none" w:sz="0" w:space="0" w:color="auto"/>
          </w:divBdr>
        </w:div>
        <w:div w:id="504326554">
          <w:marLeft w:val="0"/>
          <w:marRight w:val="0"/>
          <w:marTop w:val="0"/>
          <w:marBottom w:val="0"/>
          <w:divBdr>
            <w:top w:val="none" w:sz="0" w:space="0" w:color="auto"/>
            <w:left w:val="none" w:sz="0" w:space="0" w:color="auto"/>
            <w:bottom w:val="none" w:sz="0" w:space="0" w:color="auto"/>
            <w:right w:val="none" w:sz="0" w:space="0" w:color="auto"/>
          </w:divBdr>
        </w:div>
      </w:divsChild>
    </w:div>
    <w:div w:id="1795783419">
      <w:bodyDiv w:val="1"/>
      <w:marLeft w:val="0"/>
      <w:marRight w:val="0"/>
      <w:marTop w:val="0"/>
      <w:marBottom w:val="0"/>
      <w:divBdr>
        <w:top w:val="none" w:sz="0" w:space="0" w:color="auto"/>
        <w:left w:val="none" w:sz="0" w:space="0" w:color="auto"/>
        <w:bottom w:val="none" w:sz="0" w:space="0" w:color="auto"/>
        <w:right w:val="none" w:sz="0" w:space="0" w:color="auto"/>
      </w:divBdr>
    </w:div>
    <w:div w:id="1803697111">
      <w:bodyDiv w:val="1"/>
      <w:marLeft w:val="0"/>
      <w:marRight w:val="0"/>
      <w:marTop w:val="0"/>
      <w:marBottom w:val="0"/>
      <w:divBdr>
        <w:top w:val="none" w:sz="0" w:space="0" w:color="auto"/>
        <w:left w:val="none" w:sz="0" w:space="0" w:color="auto"/>
        <w:bottom w:val="none" w:sz="0" w:space="0" w:color="auto"/>
        <w:right w:val="none" w:sz="0" w:space="0" w:color="auto"/>
      </w:divBdr>
      <w:divsChild>
        <w:div w:id="1042246826">
          <w:marLeft w:val="0"/>
          <w:marRight w:val="0"/>
          <w:marTop w:val="0"/>
          <w:marBottom w:val="0"/>
          <w:divBdr>
            <w:top w:val="none" w:sz="0" w:space="0" w:color="auto"/>
            <w:left w:val="none" w:sz="0" w:space="0" w:color="auto"/>
            <w:bottom w:val="none" w:sz="0" w:space="0" w:color="auto"/>
            <w:right w:val="none" w:sz="0" w:space="0" w:color="auto"/>
          </w:divBdr>
          <w:divsChild>
            <w:div w:id="1348872967">
              <w:marLeft w:val="0"/>
              <w:marRight w:val="0"/>
              <w:marTop w:val="0"/>
              <w:marBottom w:val="0"/>
              <w:divBdr>
                <w:top w:val="none" w:sz="0" w:space="0" w:color="auto"/>
                <w:left w:val="none" w:sz="0" w:space="0" w:color="auto"/>
                <w:bottom w:val="none" w:sz="0" w:space="0" w:color="auto"/>
                <w:right w:val="none" w:sz="0" w:space="0" w:color="auto"/>
              </w:divBdr>
              <w:divsChild>
                <w:div w:id="692658814">
                  <w:marLeft w:val="0"/>
                  <w:marRight w:val="0"/>
                  <w:marTop w:val="0"/>
                  <w:marBottom w:val="0"/>
                  <w:divBdr>
                    <w:top w:val="none" w:sz="0" w:space="0" w:color="auto"/>
                    <w:left w:val="none" w:sz="0" w:space="0" w:color="auto"/>
                    <w:bottom w:val="none" w:sz="0" w:space="0" w:color="auto"/>
                    <w:right w:val="none" w:sz="0" w:space="0" w:color="auto"/>
                  </w:divBdr>
                  <w:divsChild>
                    <w:div w:id="378169843">
                      <w:marLeft w:val="0"/>
                      <w:marRight w:val="0"/>
                      <w:marTop w:val="0"/>
                      <w:marBottom w:val="0"/>
                      <w:divBdr>
                        <w:top w:val="none" w:sz="0" w:space="0" w:color="auto"/>
                        <w:left w:val="none" w:sz="0" w:space="0" w:color="auto"/>
                        <w:bottom w:val="none" w:sz="0" w:space="0" w:color="auto"/>
                        <w:right w:val="none" w:sz="0" w:space="0" w:color="auto"/>
                      </w:divBdr>
                    </w:div>
                    <w:div w:id="466819943">
                      <w:marLeft w:val="0"/>
                      <w:marRight w:val="0"/>
                      <w:marTop w:val="0"/>
                      <w:marBottom w:val="0"/>
                      <w:divBdr>
                        <w:top w:val="none" w:sz="0" w:space="0" w:color="auto"/>
                        <w:left w:val="none" w:sz="0" w:space="0" w:color="auto"/>
                        <w:bottom w:val="none" w:sz="0" w:space="0" w:color="auto"/>
                        <w:right w:val="none" w:sz="0" w:space="0" w:color="auto"/>
                      </w:divBdr>
                    </w:div>
                    <w:div w:id="1061252759">
                      <w:marLeft w:val="0"/>
                      <w:marRight w:val="0"/>
                      <w:marTop w:val="0"/>
                      <w:marBottom w:val="0"/>
                      <w:divBdr>
                        <w:top w:val="none" w:sz="0" w:space="0" w:color="auto"/>
                        <w:left w:val="none" w:sz="0" w:space="0" w:color="auto"/>
                        <w:bottom w:val="none" w:sz="0" w:space="0" w:color="auto"/>
                        <w:right w:val="none" w:sz="0" w:space="0" w:color="auto"/>
                      </w:divBdr>
                    </w:div>
                    <w:div w:id="114376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612997">
      <w:bodyDiv w:val="1"/>
      <w:marLeft w:val="0"/>
      <w:marRight w:val="0"/>
      <w:marTop w:val="0"/>
      <w:marBottom w:val="0"/>
      <w:divBdr>
        <w:top w:val="none" w:sz="0" w:space="0" w:color="auto"/>
        <w:left w:val="none" w:sz="0" w:space="0" w:color="auto"/>
        <w:bottom w:val="none" w:sz="0" w:space="0" w:color="auto"/>
        <w:right w:val="none" w:sz="0" w:space="0" w:color="auto"/>
      </w:divBdr>
      <w:divsChild>
        <w:div w:id="1021201550">
          <w:marLeft w:val="0"/>
          <w:marRight w:val="0"/>
          <w:marTop w:val="0"/>
          <w:marBottom w:val="0"/>
          <w:divBdr>
            <w:top w:val="none" w:sz="0" w:space="0" w:color="auto"/>
            <w:left w:val="none" w:sz="0" w:space="0" w:color="auto"/>
            <w:bottom w:val="none" w:sz="0" w:space="0" w:color="auto"/>
            <w:right w:val="none" w:sz="0" w:space="0" w:color="auto"/>
          </w:divBdr>
        </w:div>
        <w:div w:id="1642807865">
          <w:marLeft w:val="0"/>
          <w:marRight w:val="0"/>
          <w:marTop w:val="0"/>
          <w:marBottom w:val="0"/>
          <w:divBdr>
            <w:top w:val="none" w:sz="0" w:space="0" w:color="auto"/>
            <w:left w:val="none" w:sz="0" w:space="0" w:color="auto"/>
            <w:bottom w:val="none" w:sz="0" w:space="0" w:color="auto"/>
            <w:right w:val="none" w:sz="0" w:space="0" w:color="auto"/>
          </w:divBdr>
        </w:div>
        <w:div w:id="1675254705">
          <w:marLeft w:val="0"/>
          <w:marRight w:val="0"/>
          <w:marTop w:val="0"/>
          <w:marBottom w:val="0"/>
          <w:divBdr>
            <w:top w:val="none" w:sz="0" w:space="0" w:color="auto"/>
            <w:left w:val="none" w:sz="0" w:space="0" w:color="auto"/>
            <w:bottom w:val="none" w:sz="0" w:space="0" w:color="auto"/>
            <w:right w:val="none" w:sz="0" w:space="0" w:color="auto"/>
          </w:divBdr>
        </w:div>
        <w:div w:id="843514046">
          <w:marLeft w:val="0"/>
          <w:marRight w:val="0"/>
          <w:marTop w:val="0"/>
          <w:marBottom w:val="0"/>
          <w:divBdr>
            <w:top w:val="none" w:sz="0" w:space="0" w:color="auto"/>
            <w:left w:val="none" w:sz="0" w:space="0" w:color="auto"/>
            <w:bottom w:val="none" w:sz="0" w:space="0" w:color="auto"/>
            <w:right w:val="none" w:sz="0" w:space="0" w:color="auto"/>
          </w:divBdr>
        </w:div>
      </w:divsChild>
    </w:div>
    <w:div w:id="1809933016">
      <w:bodyDiv w:val="1"/>
      <w:marLeft w:val="0"/>
      <w:marRight w:val="0"/>
      <w:marTop w:val="0"/>
      <w:marBottom w:val="0"/>
      <w:divBdr>
        <w:top w:val="none" w:sz="0" w:space="0" w:color="auto"/>
        <w:left w:val="none" w:sz="0" w:space="0" w:color="auto"/>
        <w:bottom w:val="none" w:sz="0" w:space="0" w:color="auto"/>
        <w:right w:val="none" w:sz="0" w:space="0" w:color="auto"/>
      </w:divBdr>
    </w:div>
    <w:div w:id="1811096088">
      <w:bodyDiv w:val="1"/>
      <w:marLeft w:val="0"/>
      <w:marRight w:val="0"/>
      <w:marTop w:val="0"/>
      <w:marBottom w:val="0"/>
      <w:divBdr>
        <w:top w:val="none" w:sz="0" w:space="0" w:color="auto"/>
        <w:left w:val="none" w:sz="0" w:space="0" w:color="auto"/>
        <w:bottom w:val="none" w:sz="0" w:space="0" w:color="auto"/>
        <w:right w:val="none" w:sz="0" w:space="0" w:color="auto"/>
      </w:divBdr>
    </w:div>
    <w:div w:id="1812281903">
      <w:bodyDiv w:val="1"/>
      <w:marLeft w:val="0"/>
      <w:marRight w:val="0"/>
      <w:marTop w:val="0"/>
      <w:marBottom w:val="0"/>
      <w:divBdr>
        <w:top w:val="none" w:sz="0" w:space="0" w:color="auto"/>
        <w:left w:val="none" w:sz="0" w:space="0" w:color="auto"/>
        <w:bottom w:val="none" w:sz="0" w:space="0" w:color="auto"/>
        <w:right w:val="none" w:sz="0" w:space="0" w:color="auto"/>
      </w:divBdr>
      <w:divsChild>
        <w:div w:id="714696517">
          <w:marLeft w:val="0"/>
          <w:marRight w:val="0"/>
          <w:marTop w:val="0"/>
          <w:marBottom w:val="0"/>
          <w:divBdr>
            <w:top w:val="none" w:sz="0" w:space="0" w:color="auto"/>
            <w:left w:val="none" w:sz="0" w:space="0" w:color="auto"/>
            <w:bottom w:val="none" w:sz="0" w:space="0" w:color="auto"/>
            <w:right w:val="none" w:sz="0" w:space="0" w:color="auto"/>
          </w:divBdr>
          <w:divsChild>
            <w:div w:id="838809098">
              <w:marLeft w:val="0"/>
              <w:marRight w:val="0"/>
              <w:marTop w:val="0"/>
              <w:marBottom w:val="0"/>
              <w:divBdr>
                <w:top w:val="none" w:sz="0" w:space="0" w:color="auto"/>
                <w:left w:val="none" w:sz="0" w:space="0" w:color="auto"/>
                <w:bottom w:val="none" w:sz="0" w:space="0" w:color="auto"/>
                <w:right w:val="none" w:sz="0" w:space="0" w:color="auto"/>
              </w:divBdr>
              <w:divsChild>
                <w:div w:id="1302660408">
                  <w:marLeft w:val="0"/>
                  <w:marRight w:val="0"/>
                  <w:marTop w:val="0"/>
                  <w:marBottom w:val="0"/>
                  <w:divBdr>
                    <w:top w:val="none" w:sz="0" w:space="0" w:color="auto"/>
                    <w:left w:val="none" w:sz="0" w:space="0" w:color="auto"/>
                    <w:bottom w:val="none" w:sz="0" w:space="0" w:color="auto"/>
                    <w:right w:val="none" w:sz="0" w:space="0" w:color="auto"/>
                  </w:divBdr>
                  <w:divsChild>
                    <w:div w:id="443615588">
                      <w:marLeft w:val="0"/>
                      <w:marRight w:val="0"/>
                      <w:marTop w:val="0"/>
                      <w:marBottom w:val="0"/>
                      <w:divBdr>
                        <w:top w:val="none" w:sz="0" w:space="0" w:color="auto"/>
                        <w:left w:val="none" w:sz="0" w:space="0" w:color="auto"/>
                        <w:bottom w:val="none" w:sz="0" w:space="0" w:color="auto"/>
                        <w:right w:val="none" w:sz="0" w:space="0" w:color="auto"/>
                      </w:divBdr>
                      <w:divsChild>
                        <w:div w:id="121781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2863320">
      <w:bodyDiv w:val="1"/>
      <w:marLeft w:val="0"/>
      <w:marRight w:val="0"/>
      <w:marTop w:val="0"/>
      <w:marBottom w:val="0"/>
      <w:divBdr>
        <w:top w:val="none" w:sz="0" w:space="0" w:color="auto"/>
        <w:left w:val="none" w:sz="0" w:space="0" w:color="auto"/>
        <w:bottom w:val="none" w:sz="0" w:space="0" w:color="auto"/>
        <w:right w:val="none" w:sz="0" w:space="0" w:color="auto"/>
      </w:divBdr>
    </w:div>
    <w:div w:id="1813214467">
      <w:bodyDiv w:val="1"/>
      <w:marLeft w:val="0"/>
      <w:marRight w:val="0"/>
      <w:marTop w:val="0"/>
      <w:marBottom w:val="0"/>
      <w:divBdr>
        <w:top w:val="none" w:sz="0" w:space="0" w:color="auto"/>
        <w:left w:val="none" w:sz="0" w:space="0" w:color="auto"/>
        <w:bottom w:val="none" w:sz="0" w:space="0" w:color="auto"/>
        <w:right w:val="none" w:sz="0" w:space="0" w:color="auto"/>
      </w:divBdr>
    </w:div>
    <w:div w:id="1813250549">
      <w:bodyDiv w:val="1"/>
      <w:marLeft w:val="0"/>
      <w:marRight w:val="0"/>
      <w:marTop w:val="0"/>
      <w:marBottom w:val="0"/>
      <w:divBdr>
        <w:top w:val="none" w:sz="0" w:space="0" w:color="auto"/>
        <w:left w:val="none" w:sz="0" w:space="0" w:color="auto"/>
        <w:bottom w:val="none" w:sz="0" w:space="0" w:color="auto"/>
        <w:right w:val="none" w:sz="0" w:space="0" w:color="auto"/>
      </w:divBdr>
      <w:divsChild>
        <w:div w:id="1023164173">
          <w:marLeft w:val="0"/>
          <w:marRight w:val="0"/>
          <w:marTop w:val="0"/>
          <w:marBottom w:val="0"/>
          <w:divBdr>
            <w:top w:val="none" w:sz="0" w:space="0" w:color="auto"/>
            <w:left w:val="none" w:sz="0" w:space="0" w:color="auto"/>
            <w:bottom w:val="none" w:sz="0" w:space="0" w:color="auto"/>
            <w:right w:val="none" w:sz="0" w:space="0" w:color="auto"/>
          </w:divBdr>
          <w:divsChild>
            <w:div w:id="787044733">
              <w:marLeft w:val="0"/>
              <w:marRight w:val="0"/>
              <w:marTop w:val="0"/>
              <w:marBottom w:val="0"/>
              <w:divBdr>
                <w:top w:val="none" w:sz="0" w:space="0" w:color="auto"/>
                <w:left w:val="none" w:sz="0" w:space="0" w:color="auto"/>
                <w:bottom w:val="none" w:sz="0" w:space="0" w:color="auto"/>
                <w:right w:val="none" w:sz="0" w:space="0" w:color="auto"/>
              </w:divBdr>
              <w:divsChild>
                <w:div w:id="2018194427">
                  <w:marLeft w:val="0"/>
                  <w:marRight w:val="0"/>
                  <w:marTop w:val="0"/>
                  <w:marBottom w:val="0"/>
                  <w:divBdr>
                    <w:top w:val="none" w:sz="0" w:space="0" w:color="auto"/>
                    <w:left w:val="none" w:sz="0" w:space="0" w:color="auto"/>
                    <w:bottom w:val="none" w:sz="0" w:space="0" w:color="auto"/>
                    <w:right w:val="none" w:sz="0" w:space="0" w:color="auto"/>
                  </w:divBdr>
                  <w:divsChild>
                    <w:div w:id="1439568400">
                      <w:marLeft w:val="0"/>
                      <w:marRight w:val="0"/>
                      <w:marTop w:val="0"/>
                      <w:marBottom w:val="0"/>
                      <w:divBdr>
                        <w:top w:val="single" w:sz="2" w:space="1" w:color="C0C0C0"/>
                        <w:left w:val="single" w:sz="2" w:space="1" w:color="C0C0C0"/>
                        <w:bottom w:val="single" w:sz="2" w:space="1" w:color="C0C0C0"/>
                        <w:right w:val="single" w:sz="2" w:space="1" w:color="C0C0C0"/>
                      </w:divBdr>
                      <w:divsChild>
                        <w:div w:id="185144703">
                          <w:marLeft w:val="0"/>
                          <w:marRight w:val="0"/>
                          <w:marTop w:val="0"/>
                          <w:marBottom w:val="0"/>
                          <w:divBdr>
                            <w:top w:val="none" w:sz="0" w:space="0" w:color="auto"/>
                            <w:left w:val="none" w:sz="0" w:space="0" w:color="auto"/>
                            <w:bottom w:val="none" w:sz="0" w:space="0" w:color="auto"/>
                            <w:right w:val="none" w:sz="0" w:space="0" w:color="auto"/>
                          </w:divBdr>
                        </w:div>
                        <w:div w:id="861017989">
                          <w:marLeft w:val="0"/>
                          <w:marRight w:val="0"/>
                          <w:marTop w:val="0"/>
                          <w:marBottom w:val="0"/>
                          <w:divBdr>
                            <w:top w:val="none" w:sz="0" w:space="0" w:color="auto"/>
                            <w:left w:val="none" w:sz="0" w:space="0" w:color="auto"/>
                            <w:bottom w:val="none" w:sz="0" w:space="0" w:color="auto"/>
                            <w:right w:val="none" w:sz="0" w:space="0" w:color="auto"/>
                          </w:divBdr>
                        </w:div>
                        <w:div w:id="868303346">
                          <w:marLeft w:val="0"/>
                          <w:marRight w:val="0"/>
                          <w:marTop w:val="0"/>
                          <w:marBottom w:val="0"/>
                          <w:divBdr>
                            <w:top w:val="none" w:sz="0" w:space="0" w:color="auto"/>
                            <w:left w:val="none" w:sz="0" w:space="0" w:color="auto"/>
                            <w:bottom w:val="none" w:sz="0" w:space="0" w:color="auto"/>
                            <w:right w:val="none" w:sz="0" w:space="0" w:color="auto"/>
                          </w:divBdr>
                        </w:div>
                        <w:div w:id="1098527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4637746">
      <w:bodyDiv w:val="1"/>
      <w:marLeft w:val="0"/>
      <w:marRight w:val="0"/>
      <w:marTop w:val="0"/>
      <w:marBottom w:val="0"/>
      <w:divBdr>
        <w:top w:val="none" w:sz="0" w:space="0" w:color="auto"/>
        <w:left w:val="none" w:sz="0" w:space="0" w:color="auto"/>
        <w:bottom w:val="none" w:sz="0" w:space="0" w:color="auto"/>
        <w:right w:val="none" w:sz="0" w:space="0" w:color="auto"/>
      </w:divBdr>
    </w:div>
    <w:div w:id="1818303940">
      <w:bodyDiv w:val="1"/>
      <w:marLeft w:val="0"/>
      <w:marRight w:val="0"/>
      <w:marTop w:val="0"/>
      <w:marBottom w:val="0"/>
      <w:divBdr>
        <w:top w:val="none" w:sz="0" w:space="0" w:color="auto"/>
        <w:left w:val="none" w:sz="0" w:space="0" w:color="auto"/>
        <w:bottom w:val="none" w:sz="0" w:space="0" w:color="auto"/>
        <w:right w:val="none" w:sz="0" w:space="0" w:color="auto"/>
      </w:divBdr>
      <w:divsChild>
        <w:div w:id="1335761774">
          <w:marLeft w:val="0"/>
          <w:marRight w:val="0"/>
          <w:marTop w:val="0"/>
          <w:marBottom w:val="0"/>
          <w:divBdr>
            <w:top w:val="none" w:sz="0" w:space="0" w:color="auto"/>
            <w:left w:val="none" w:sz="0" w:space="0" w:color="auto"/>
            <w:bottom w:val="none" w:sz="0" w:space="0" w:color="auto"/>
            <w:right w:val="none" w:sz="0" w:space="0" w:color="auto"/>
          </w:divBdr>
          <w:divsChild>
            <w:div w:id="124811892">
              <w:marLeft w:val="0"/>
              <w:marRight w:val="67"/>
              <w:marTop w:val="0"/>
              <w:marBottom w:val="67"/>
              <w:divBdr>
                <w:top w:val="none" w:sz="0" w:space="0" w:color="auto"/>
                <w:left w:val="none" w:sz="0" w:space="0" w:color="auto"/>
                <w:bottom w:val="none" w:sz="0" w:space="0" w:color="auto"/>
                <w:right w:val="none" w:sz="0" w:space="0" w:color="auto"/>
              </w:divBdr>
            </w:div>
          </w:divsChild>
        </w:div>
      </w:divsChild>
    </w:div>
    <w:div w:id="1819420230">
      <w:bodyDiv w:val="1"/>
      <w:marLeft w:val="0"/>
      <w:marRight w:val="0"/>
      <w:marTop w:val="0"/>
      <w:marBottom w:val="0"/>
      <w:divBdr>
        <w:top w:val="none" w:sz="0" w:space="0" w:color="auto"/>
        <w:left w:val="none" w:sz="0" w:space="0" w:color="auto"/>
        <w:bottom w:val="none" w:sz="0" w:space="0" w:color="auto"/>
        <w:right w:val="none" w:sz="0" w:space="0" w:color="auto"/>
      </w:divBdr>
    </w:div>
    <w:div w:id="1820150331">
      <w:bodyDiv w:val="1"/>
      <w:marLeft w:val="0"/>
      <w:marRight w:val="0"/>
      <w:marTop w:val="0"/>
      <w:marBottom w:val="0"/>
      <w:divBdr>
        <w:top w:val="none" w:sz="0" w:space="0" w:color="auto"/>
        <w:left w:val="none" w:sz="0" w:space="0" w:color="auto"/>
        <w:bottom w:val="none" w:sz="0" w:space="0" w:color="auto"/>
        <w:right w:val="none" w:sz="0" w:space="0" w:color="auto"/>
      </w:divBdr>
    </w:div>
    <w:div w:id="1822237680">
      <w:bodyDiv w:val="1"/>
      <w:marLeft w:val="0"/>
      <w:marRight w:val="0"/>
      <w:marTop w:val="0"/>
      <w:marBottom w:val="0"/>
      <w:divBdr>
        <w:top w:val="none" w:sz="0" w:space="0" w:color="auto"/>
        <w:left w:val="none" w:sz="0" w:space="0" w:color="auto"/>
        <w:bottom w:val="none" w:sz="0" w:space="0" w:color="auto"/>
        <w:right w:val="none" w:sz="0" w:space="0" w:color="auto"/>
      </w:divBdr>
    </w:div>
    <w:div w:id="1822502501">
      <w:bodyDiv w:val="1"/>
      <w:marLeft w:val="0"/>
      <w:marRight w:val="0"/>
      <w:marTop w:val="0"/>
      <w:marBottom w:val="0"/>
      <w:divBdr>
        <w:top w:val="none" w:sz="0" w:space="0" w:color="auto"/>
        <w:left w:val="none" w:sz="0" w:space="0" w:color="auto"/>
        <w:bottom w:val="none" w:sz="0" w:space="0" w:color="auto"/>
        <w:right w:val="none" w:sz="0" w:space="0" w:color="auto"/>
      </w:divBdr>
      <w:divsChild>
        <w:div w:id="1057817933">
          <w:marLeft w:val="0"/>
          <w:marRight w:val="0"/>
          <w:marTop w:val="0"/>
          <w:marBottom w:val="0"/>
          <w:divBdr>
            <w:top w:val="none" w:sz="0" w:space="0" w:color="auto"/>
            <w:left w:val="none" w:sz="0" w:space="0" w:color="auto"/>
            <w:bottom w:val="none" w:sz="0" w:space="0" w:color="auto"/>
            <w:right w:val="none" w:sz="0" w:space="0" w:color="auto"/>
          </w:divBdr>
          <w:divsChild>
            <w:div w:id="899052580">
              <w:marLeft w:val="0"/>
              <w:marRight w:val="0"/>
              <w:marTop w:val="0"/>
              <w:marBottom w:val="0"/>
              <w:divBdr>
                <w:top w:val="none" w:sz="0" w:space="0" w:color="auto"/>
                <w:left w:val="none" w:sz="0" w:space="0" w:color="auto"/>
                <w:bottom w:val="none" w:sz="0" w:space="0" w:color="auto"/>
                <w:right w:val="none" w:sz="0" w:space="0" w:color="auto"/>
              </w:divBdr>
              <w:divsChild>
                <w:div w:id="751856422">
                  <w:marLeft w:val="0"/>
                  <w:marRight w:val="0"/>
                  <w:marTop w:val="0"/>
                  <w:marBottom w:val="0"/>
                  <w:divBdr>
                    <w:top w:val="none" w:sz="0" w:space="0" w:color="auto"/>
                    <w:left w:val="none" w:sz="0" w:space="0" w:color="auto"/>
                    <w:bottom w:val="none" w:sz="0" w:space="0" w:color="auto"/>
                    <w:right w:val="none" w:sz="0" w:space="0" w:color="auto"/>
                  </w:divBdr>
                  <w:divsChild>
                    <w:div w:id="923296849">
                      <w:marLeft w:val="0"/>
                      <w:marRight w:val="0"/>
                      <w:marTop w:val="0"/>
                      <w:marBottom w:val="0"/>
                      <w:divBdr>
                        <w:top w:val="none" w:sz="0" w:space="0" w:color="auto"/>
                        <w:left w:val="none" w:sz="0" w:space="0" w:color="auto"/>
                        <w:bottom w:val="none" w:sz="0" w:space="0" w:color="auto"/>
                        <w:right w:val="none" w:sz="0" w:space="0" w:color="auto"/>
                      </w:divBdr>
                      <w:divsChild>
                        <w:div w:id="1168866137">
                          <w:marLeft w:val="0"/>
                          <w:marRight w:val="0"/>
                          <w:marTop w:val="0"/>
                          <w:marBottom w:val="0"/>
                          <w:divBdr>
                            <w:top w:val="none" w:sz="0" w:space="0" w:color="auto"/>
                            <w:left w:val="none" w:sz="0" w:space="0" w:color="auto"/>
                            <w:bottom w:val="none" w:sz="0" w:space="0" w:color="auto"/>
                            <w:right w:val="none" w:sz="0" w:space="0" w:color="auto"/>
                          </w:divBdr>
                          <w:divsChild>
                            <w:div w:id="2077164105">
                              <w:marLeft w:val="0"/>
                              <w:marRight w:val="0"/>
                              <w:marTop w:val="0"/>
                              <w:marBottom w:val="0"/>
                              <w:divBdr>
                                <w:top w:val="none" w:sz="0" w:space="0" w:color="auto"/>
                                <w:left w:val="none" w:sz="0" w:space="0" w:color="auto"/>
                                <w:bottom w:val="none" w:sz="0" w:space="0" w:color="auto"/>
                                <w:right w:val="none" w:sz="0" w:space="0" w:color="auto"/>
                              </w:divBdr>
                              <w:divsChild>
                                <w:div w:id="1739477571">
                                  <w:marLeft w:val="0"/>
                                  <w:marRight w:val="0"/>
                                  <w:marTop w:val="0"/>
                                  <w:marBottom w:val="0"/>
                                  <w:divBdr>
                                    <w:top w:val="none" w:sz="0" w:space="0" w:color="auto"/>
                                    <w:left w:val="none" w:sz="0" w:space="0" w:color="auto"/>
                                    <w:bottom w:val="none" w:sz="0" w:space="0" w:color="auto"/>
                                    <w:right w:val="none" w:sz="0" w:space="0" w:color="auto"/>
                                  </w:divBdr>
                                  <w:divsChild>
                                    <w:div w:id="1366174339">
                                      <w:marLeft w:val="0"/>
                                      <w:marRight w:val="0"/>
                                      <w:marTop w:val="0"/>
                                      <w:marBottom w:val="0"/>
                                      <w:divBdr>
                                        <w:top w:val="none" w:sz="0" w:space="0" w:color="auto"/>
                                        <w:left w:val="none" w:sz="0" w:space="0" w:color="auto"/>
                                        <w:bottom w:val="none" w:sz="0" w:space="0" w:color="auto"/>
                                        <w:right w:val="none" w:sz="0" w:space="0" w:color="auto"/>
                                      </w:divBdr>
                                      <w:divsChild>
                                        <w:div w:id="1158691469">
                                          <w:marLeft w:val="0"/>
                                          <w:marRight w:val="0"/>
                                          <w:marTop w:val="0"/>
                                          <w:marBottom w:val="0"/>
                                          <w:divBdr>
                                            <w:top w:val="none" w:sz="0" w:space="0" w:color="auto"/>
                                            <w:left w:val="none" w:sz="0" w:space="0" w:color="auto"/>
                                            <w:bottom w:val="none" w:sz="0" w:space="0" w:color="auto"/>
                                            <w:right w:val="none" w:sz="0" w:space="0" w:color="auto"/>
                                          </w:divBdr>
                                          <w:divsChild>
                                            <w:div w:id="52655778">
                                              <w:marLeft w:val="0"/>
                                              <w:marRight w:val="0"/>
                                              <w:marTop w:val="0"/>
                                              <w:marBottom w:val="0"/>
                                              <w:divBdr>
                                                <w:top w:val="none" w:sz="0" w:space="0" w:color="auto"/>
                                                <w:left w:val="none" w:sz="0" w:space="0" w:color="auto"/>
                                                <w:bottom w:val="none" w:sz="0" w:space="0" w:color="auto"/>
                                                <w:right w:val="none" w:sz="0" w:space="0" w:color="auto"/>
                                              </w:divBdr>
                                            </w:div>
                                            <w:div w:id="665010236">
                                              <w:marLeft w:val="0"/>
                                              <w:marRight w:val="0"/>
                                              <w:marTop w:val="0"/>
                                              <w:marBottom w:val="0"/>
                                              <w:divBdr>
                                                <w:top w:val="none" w:sz="0" w:space="0" w:color="auto"/>
                                                <w:left w:val="none" w:sz="0" w:space="0" w:color="auto"/>
                                                <w:bottom w:val="none" w:sz="0" w:space="0" w:color="auto"/>
                                                <w:right w:val="none" w:sz="0" w:space="0" w:color="auto"/>
                                              </w:divBdr>
                                            </w:div>
                                            <w:div w:id="1364791073">
                                              <w:marLeft w:val="0"/>
                                              <w:marRight w:val="0"/>
                                              <w:marTop w:val="0"/>
                                              <w:marBottom w:val="0"/>
                                              <w:divBdr>
                                                <w:top w:val="none" w:sz="0" w:space="0" w:color="auto"/>
                                                <w:left w:val="none" w:sz="0" w:space="0" w:color="auto"/>
                                                <w:bottom w:val="none" w:sz="0" w:space="0" w:color="auto"/>
                                                <w:right w:val="none" w:sz="0" w:space="0" w:color="auto"/>
                                              </w:divBdr>
                                            </w:div>
                                          </w:divsChild>
                                        </w:div>
                                        <w:div w:id="1674330978">
                                          <w:marLeft w:val="0"/>
                                          <w:marRight w:val="0"/>
                                          <w:marTop w:val="0"/>
                                          <w:marBottom w:val="0"/>
                                          <w:divBdr>
                                            <w:top w:val="none" w:sz="0" w:space="0" w:color="auto"/>
                                            <w:left w:val="none" w:sz="0" w:space="0" w:color="auto"/>
                                            <w:bottom w:val="none" w:sz="0" w:space="0" w:color="auto"/>
                                            <w:right w:val="none" w:sz="0" w:space="0" w:color="auto"/>
                                          </w:divBdr>
                                        </w:div>
                                        <w:div w:id="197193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6704600">
      <w:bodyDiv w:val="1"/>
      <w:marLeft w:val="0"/>
      <w:marRight w:val="0"/>
      <w:marTop w:val="0"/>
      <w:marBottom w:val="0"/>
      <w:divBdr>
        <w:top w:val="none" w:sz="0" w:space="0" w:color="auto"/>
        <w:left w:val="none" w:sz="0" w:space="0" w:color="auto"/>
        <w:bottom w:val="none" w:sz="0" w:space="0" w:color="auto"/>
        <w:right w:val="none" w:sz="0" w:space="0" w:color="auto"/>
      </w:divBdr>
    </w:div>
    <w:div w:id="1830749528">
      <w:bodyDiv w:val="1"/>
      <w:marLeft w:val="0"/>
      <w:marRight w:val="0"/>
      <w:marTop w:val="0"/>
      <w:marBottom w:val="0"/>
      <w:divBdr>
        <w:top w:val="none" w:sz="0" w:space="0" w:color="auto"/>
        <w:left w:val="none" w:sz="0" w:space="0" w:color="auto"/>
        <w:bottom w:val="none" w:sz="0" w:space="0" w:color="auto"/>
        <w:right w:val="none" w:sz="0" w:space="0" w:color="auto"/>
      </w:divBdr>
    </w:div>
    <w:div w:id="1831872289">
      <w:bodyDiv w:val="1"/>
      <w:marLeft w:val="0"/>
      <w:marRight w:val="0"/>
      <w:marTop w:val="0"/>
      <w:marBottom w:val="0"/>
      <w:divBdr>
        <w:top w:val="none" w:sz="0" w:space="0" w:color="auto"/>
        <w:left w:val="none" w:sz="0" w:space="0" w:color="auto"/>
        <w:bottom w:val="none" w:sz="0" w:space="0" w:color="auto"/>
        <w:right w:val="none" w:sz="0" w:space="0" w:color="auto"/>
      </w:divBdr>
    </w:div>
    <w:div w:id="1832020882">
      <w:bodyDiv w:val="1"/>
      <w:marLeft w:val="0"/>
      <w:marRight w:val="0"/>
      <w:marTop w:val="0"/>
      <w:marBottom w:val="0"/>
      <w:divBdr>
        <w:top w:val="none" w:sz="0" w:space="0" w:color="auto"/>
        <w:left w:val="none" w:sz="0" w:space="0" w:color="auto"/>
        <w:bottom w:val="none" w:sz="0" w:space="0" w:color="auto"/>
        <w:right w:val="none" w:sz="0" w:space="0" w:color="auto"/>
      </w:divBdr>
    </w:div>
    <w:div w:id="1833332915">
      <w:bodyDiv w:val="1"/>
      <w:marLeft w:val="0"/>
      <w:marRight w:val="0"/>
      <w:marTop w:val="0"/>
      <w:marBottom w:val="0"/>
      <w:divBdr>
        <w:top w:val="none" w:sz="0" w:space="0" w:color="auto"/>
        <w:left w:val="none" w:sz="0" w:space="0" w:color="auto"/>
        <w:bottom w:val="none" w:sz="0" w:space="0" w:color="auto"/>
        <w:right w:val="none" w:sz="0" w:space="0" w:color="auto"/>
      </w:divBdr>
    </w:div>
    <w:div w:id="1834567268">
      <w:bodyDiv w:val="1"/>
      <w:marLeft w:val="0"/>
      <w:marRight w:val="0"/>
      <w:marTop w:val="0"/>
      <w:marBottom w:val="0"/>
      <w:divBdr>
        <w:top w:val="none" w:sz="0" w:space="0" w:color="auto"/>
        <w:left w:val="none" w:sz="0" w:space="0" w:color="auto"/>
        <w:bottom w:val="none" w:sz="0" w:space="0" w:color="auto"/>
        <w:right w:val="none" w:sz="0" w:space="0" w:color="auto"/>
      </w:divBdr>
      <w:divsChild>
        <w:div w:id="2075353007">
          <w:marLeft w:val="0"/>
          <w:marRight w:val="0"/>
          <w:marTop w:val="0"/>
          <w:marBottom w:val="0"/>
          <w:divBdr>
            <w:top w:val="none" w:sz="0" w:space="0" w:color="auto"/>
            <w:left w:val="none" w:sz="0" w:space="0" w:color="auto"/>
            <w:bottom w:val="none" w:sz="0" w:space="0" w:color="auto"/>
            <w:right w:val="none" w:sz="0" w:space="0" w:color="auto"/>
          </w:divBdr>
          <w:divsChild>
            <w:div w:id="798380448">
              <w:marLeft w:val="0"/>
              <w:marRight w:val="0"/>
              <w:marTop w:val="0"/>
              <w:marBottom w:val="0"/>
              <w:divBdr>
                <w:top w:val="none" w:sz="0" w:space="0" w:color="auto"/>
                <w:left w:val="none" w:sz="0" w:space="0" w:color="auto"/>
                <w:bottom w:val="none" w:sz="0" w:space="0" w:color="auto"/>
                <w:right w:val="none" w:sz="0" w:space="0" w:color="auto"/>
              </w:divBdr>
              <w:divsChild>
                <w:div w:id="248462712">
                  <w:marLeft w:val="0"/>
                  <w:marRight w:val="200"/>
                  <w:marTop w:val="0"/>
                  <w:marBottom w:val="0"/>
                  <w:divBdr>
                    <w:top w:val="none" w:sz="0" w:space="0" w:color="auto"/>
                    <w:left w:val="none" w:sz="0" w:space="0" w:color="auto"/>
                    <w:bottom w:val="none" w:sz="0" w:space="0" w:color="auto"/>
                    <w:right w:val="none" w:sz="0" w:space="0" w:color="auto"/>
                  </w:divBdr>
                  <w:divsChild>
                    <w:div w:id="941841366">
                      <w:marLeft w:val="267"/>
                      <w:marRight w:val="0"/>
                      <w:marTop w:val="0"/>
                      <w:marBottom w:val="0"/>
                      <w:divBdr>
                        <w:top w:val="none" w:sz="0" w:space="0" w:color="auto"/>
                        <w:left w:val="none" w:sz="0" w:space="0" w:color="auto"/>
                        <w:bottom w:val="none" w:sz="0" w:space="0" w:color="auto"/>
                        <w:right w:val="none" w:sz="0" w:space="0" w:color="auto"/>
                      </w:divBdr>
                    </w:div>
                    <w:div w:id="1071389700">
                      <w:marLeft w:val="0"/>
                      <w:marRight w:val="0"/>
                      <w:marTop w:val="0"/>
                      <w:marBottom w:val="0"/>
                      <w:divBdr>
                        <w:top w:val="dotted" w:sz="2" w:space="2" w:color="B2B2B2"/>
                        <w:left w:val="none" w:sz="0" w:space="0" w:color="auto"/>
                        <w:bottom w:val="none" w:sz="0" w:space="0" w:color="auto"/>
                        <w:right w:val="none" w:sz="0" w:space="0" w:color="auto"/>
                      </w:divBdr>
                      <w:divsChild>
                        <w:div w:id="518543294">
                          <w:marLeft w:val="0"/>
                          <w:marRight w:val="0"/>
                          <w:marTop w:val="0"/>
                          <w:marBottom w:val="0"/>
                          <w:divBdr>
                            <w:top w:val="none" w:sz="0" w:space="0" w:color="auto"/>
                            <w:left w:val="none" w:sz="0" w:space="0" w:color="auto"/>
                            <w:bottom w:val="none" w:sz="0" w:space="0" w:color="auto"/>
                            <w:right w:val="none" w:sz="0" w:space="0" w:color="auto"/>
                          </w:divBdr>
                        </w:div>
                      </w:divsChild>
                    </w:div>
                    <w:div w:id="1202592306">
                      <w:marLeft w:val="267"/>
                      <w:marRight w:val="0"/>
                      <w:marTop w:val="0"/>
                      <w:marBottom w:val="0"/>
                      <w:divBdr>
                        <w:top w:val="none" w:sz="0" w:space="0" w:color="auto"/>
                        <w:left w:val="none" w:sz="0" w:space="0" w:color="auto"/>
                        <w:bottom w:val="none" w:sz="0" w:space="0" w:color="auto"/>
                        <w:right w:val="none" w:sz="0" w:space="0" w:color="auto"/>
                      </w:divBdr>
                    </w:div>
                    <w:div w:id="1382512643">
                      <w:marLeft w:val="267"/>
                      <w:marRight w:val="0"/>
                      <w:marTop w:val="0"/>
                      <w:marBottom w:val="0"/>
                      <w:divBdr>
                        <w:top w:val="none" w:sz="0" w:space="0" w:color="auto"/>
                        <w:left w:val="none" w:sz="0" w:space="0" w:color="auto"/>
                        <w:bottom w:val="none" w:sz="0" w:space="0" w:color="auto"/>
                        <w:right w:val="none" w:sz="0" w:space="0" w:color="auto"/>
                      </w:divBdr>
                    </w:div>
                    <w:div w:id="1409499243">
                      <w:marLeft w:val="267"/>
                      <w:marRight w:val="0"/>
                      <w:marTop w:val="0"/>
                      <w:marBottom w:val="0"/>
                      <w:divBdr>
                        <w:top w:val="none" w:sz="0" w:space="0" w:color="auto"/>
                        <w:left w:val="none" w:sz="0" w:space="0" w:color="auto"/>
                        <w:bottom w:val="none" w:sz="0" w:space="0" w:color="auto"/>
                        <w:right w:val="none" w:sz="0" w:space="0" w:color="auto"/>
                      </w:divBdr>
                    </w:div>
                    <w:div w:id="1886676179">
                      <w:marLeft w:val="267"/>
                      <w:marRight w:val="0"/>
                      <w:marTop w:val="0"/>
                      <w:marBottom w:val="0"/>
                      <w:divBdr>
                        <w:top w:val="none" w:sz="0" w:space="0" w:color="auto"/>
                        <w:left w:val="none" w:sz="0" w:space="0" w:color="auto"/>
                        <w:bottom w:val="none" w:sz="0" w:space="0" w:color="auto"/>
                        <w:right w:val="none" w:sz="0" w:space="0" w:color="auto"/>
                      </w:divBdr>
                    </w:div>
                    <w:div w:id="1926570822">
                      <w:marLeft w:val="26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878923">
      <w:bodyDiv w:val="1"/>
      <w:marLeft w:val="0"/>
      <w:marRight w:val="0"/>
      <w:marTop w:val="0"/>
      <w:marBottom w:val="0"/>
      <w:divBdr>
        <w:top w:val="none" w:sz="0" w:space="0" w:color="auto"/>
        <w:left w:val="none" w:sz="0" w:space="0" w:color="auto"/>
        <w:bottom w:val="none" w:sz="0" w:space="0" w:color="auto"/>
        <w:right w:val="none" w:sz="0" w:space="0" w:color="auto"/>
      </w:divBdr>
    </w:div>
    <w:div w:id="1839417004">
      <w:bodyDiv w:val="1"/>
      <w:marLeft w:val="0"/>
      <w:marRight w:val="0"/>
      <w:marTop w:val="0"/>
      <w:marBottom w:val="0"/>
      <w:divBdr>
        <w:top w:val="none" w:sz="0" w:space="0" w:color="auto"/>
        <w:left w:val="none" w:sz="0" w:space="0" w:color="auto"/>
        <w:bottom w:val="none" w:sz="0" w:space="0" w:color="auto"/>
        <w:right w:val="none" w:sz="0" w:space="0" w:color="auto"/>
      </w:divBdr>
      <w:divsChild>
        <w:div w:id="955479651">
          <w:marLeft w:val="0"/>
          <w:marRight w:val="0"/>
          <w:marTop w:val="0"/>
          <w:marBottom w:val="0"/>
          <w:divBdr>
            <w:top w:val="none" w:sz="0" w:space="0" w:color="auto"/>
            <w:left w:val="none" w:sz="0" w:space="0" w:color="auto"/>
            <w:bottom w:val="none" w:sz="0" w:space="0" w:color="auto"/>
            <w:right w:val="none" w:sz="0" w:space="0" w:color="auto"/>
          </w:divBdr>
          <w:divsChild>
            <w:div w:id="159350197">
              <w:marLeft w:val="0"/>
              <w:marRight w:val="0"/>
              <w:marTop w:val="0"/>
              <w:marBottom w:val="0"/>
              <w:divBdr>
                <w:top w:val="none" w:sz="0" w:space="0" w:color="auto"/>
                <w:left w:val="none" w:sz="0" w:space="0" w:color="auto"/>
                <w:bottom w:val="none" w:sz="0" w:space="0" w:color="auto"/>
                <w:right w:val="none" w:sz="0" w:space="0" w:color="auto"/>
              </w:divBdr>
              <w:divsChild>
                <w:div w:id="1796437654">
                  <w:marLeft w:val="2928"/>
                  <w:marRight w:val="0"/>
                  <w:marTop w:val="720"/>
                  <w:marBottom w:val="0"/>
                  <w:divBdr>
                    <w:top w:val="none" w:sz="0" w:space="0" w:color="auto"/>
                    <w:left w:val="none" w:sz="0" w:space="0" w:color="auto"/>
                    <w:bottom w:val="none" w:sz="0" w:space="0" w:color="auto"/>
                    <w:right w:val="none" w:sz="0" w:space="0" w:color="auto"/>
                  </w:divBdr>
                  <w:divsChild>
                    <w:div w:id="1190068697">
                      <w:marLeft w:val="0"/>
                      <w:marRight w:val="0"/>
                      <w:marTop w:val="0"/>
                      <w:marBottom w:val="0"/>
                      <w:divBdr>
                        <w:top w:val="none" w:sz="0" w:space="0" w:color="auto"/>
                        <w:left w:val="none" w:sz="0" w:space="0" w:color="auto"/>
                        <w:bottom w:val="none" w:sz="0" w:space="0" w:color="auto"/>
                        <w:right w:val="none" w:sz="0" w:space="0" w:color="auto"/>
                      </w:divBdr>
                      <w:divsChild>
                        <w:div w:id="909580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926998">
      <w:bodyDiv w:val="1"/>
      <w:marLeft w:val="0"/>
      <w:marRight w:val="0"/>
      <w:marTop w:val="0"/>
      <w:marBottom w:val="0"/>
      <w:divBdr>
        <w:top w:val="none" w:sz="0" w:space="0" w:color="auto"/>
        <w:left w:val="none" w:sz="0" w:space="0" w:color="auto"/>
        <w:bottom w:val="none" w:sz="0" w:space="0" w:color="auto"/>
        <w:right w:val="none" w:sz="0" w:space="0" w:color="auto"/>
      </w:divBdr>
      <w:divsChild>
        <w:div w:id="2038650989">
          <w:marLeft w:val="3645"/>
          <w:marRight w:val="75"/>
          <w:marTop w:val="0"/>
          <w:marBottom w:val="0"/>
          <w:divBdr>
            <w:top w:val="none" w:sz="0" w:space="0" w:color="auto"/>
            <w:left w:val="none" w:sz="0" w:space="0" w:color="auto"/>
            <w:bottom w:val="none" w:sz="0" w:space="0" w:color="auto"/>
            <w:right w:val="none" w:sz="0" w:space="0" w:color="auto"/>
          </w:divBdr>
          <w:divsChild>
            <w:div w:id="1851334031">
              <w:marLeft w:val="0"/>
              <w:marRight w:val="0"/>
              <w:marTop w:val="0"/>
              <w:marBottom w:val="0"/>
              <w:divBdr>
                <w:top w:val="none" w:sz="0" w:space="0" w:color="auto"/>
                <w:left w:val="none" w:sz="0" w:space="0" w:color="auto"/>
                <w:bottom w:val="none" w:sz="0" w:space="0" w:color="auto"/>
                <w:right w:val="none" w:sz="0" w:space="0" w:color="auto"/>
              </w:divBdr>
              <w:divsChild>
                <w:div w:id="68055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044887">
      <w:bodyDiv w:val="1"/>
      <w:marLeft w:val="0"/>
      <w:marRight w:val="0"/>
      <w:marTop w:val="0"/>
      <w:marBottom w:val="0"/>
      <w:divBdr>
        <w:top w:val="none" w:sz="0" w:space="0" w:color="auto"/>
        <w:left w:val="none" w:sz="0" w:space="0" w:color="auto"/>
        <w:bottom w:val="none" w:sz="0" w:space="0" w:color="auto"/>
        <w:right w:val="none" w:sz="0" w:space="0" w:color="auto"/>
      </w:divBdr>
      <w:divsChild>
        <w:div w:id="1383363972">
          <w:marLeft w:val="0"/>
          <w:marRight w:val="0"/>
          <w:marTop w:val="0"/>
          <w:marBottom w:val="0"/>
          <w:divBdr>
            <w:top w:val="none" w:sz="0" w:space="0" w:color="auto"/>
            <w:left w:val="none" w:sz="0" w:space="0" w:color="auto"/>
            <w:bottom w:val="none" w:sz="0" w:space="0" w:color="auto"/>
            <w:right w:val="none" w:sz="0" w:space="0" w:color="auto"/>
          </w:divBdr>
          <w:divsChild>
            <w:div w:id="865364635">
              <w:marLeft w:val="0"/>
              <w:marRight w:val="0"/>
              <w:marTop w:val="0"/>
              <w:marBottom w:val="0"/>
              <w:divBdr>
                <w:top w:val="none" w:sz="0" w:space="0" w:color="auto"/>
                <w:left w:val="none" w:sz="0" w:space="0" w:color="auto"/>
                <w:bottom w:val="none" w:sz="0" w:space="0" w:color="auto"/>
                <w:right w:val="none" w:sz="0" w:space="0" w:color="auto"/>
              </w:divBdr>
              <w:divsChild>
                <w:div w:id="146627135">
                  <w:marLeft w:val="0"/>
                  <w:marRight w:val="0"/>
                  <w:marTop w:val="0"/>
                  <w:marBottom w:val="0"/>
                  <w:divBdr>
                    <w:top w:val="none" w:sz="0" w:space="0" w:color="auto"/>
                    <w:left w:val="none" w:sz="0" w:space="0" w:color="auto"/>
                    <w:bottom w:val="none" w:sz="0" w:space="0" w:color="auto"/>
                    <w:right w:val="none" w:sz="0" w:space="0" w:color="auto"/>
                  </w:divBdr>
                  <w:divsChild>
                    <w:div w:id="6627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387221">
      <w:bodyDiv w:val="1"/>
      <w:marLeft w:val="0"/>
      <w:marRight w:val="0"/>
      <w:marTop w:val="0"/>
      <w:marBottom w:val="0"/>
      <w:divBdr>
        <w:top w:val="none" w:sz="0" w:space="0" w:color="auto"/>
        <w:left w:val="none" w:sz="0" w:space="0" w:color="auto"/>
        <w:bottom w:val="none" w:sz="0" w:space="0" w:color="auto"/>
        <w:right w:val="none" w:sz="0" w:space="0" w:color="auto"/>
      </w:divBdr>
      <w:divsChild>
        <w:div w:id="839614316">
          <w:marLeft w:val="0"/>
          <w:marRight w:val="0"/>
          <w:marTop w:val="0"/>
          <w:marBottom w:val="0"/>
          <w:divBdr>
            <w:top w:val="none" w:sz="0" w:space="0" w:color="auto"/>
            <w:left w:val="none" w:sz="0" w:space="0" w:color="auto"/>
            <w:bottom w:val="none" w:sz="0" w:space="0" w:color="auto"/>
            <w:right w:val="none" w:sz="0" w:space="0" w:color="auto"/>
          </w:divBdr>
          <w:divsChild>
            <w:div w:id="1025442867">
              <w:marLeft w:val="0"/>
              <w:marRight w:val="0"/>
              <w:marTop w:val="0"/>
              <w:marBottom w:val="0"/>
              <w:divBdr>
                <w:top w:val="none" w:sz="0" w:space="0" w:color="auto"/>
                <w:left w:val="none" w:sz="0" w:space="0" w:color="auto"/>
                <w:bottom w:val="none" w:sz="0" w:space="0" w:color="auto"/>
                <w:right w:val="none" w:sz="0" w:space="0" w:color="auto"/>
              </w:divBdr>
              <w:divsChild>
                <w:div w:id="739061551">
                  <w:marLeft w:val="0"/>
                  <w:marRight w:val="0"/>
                  <w:marTop w:val="0"/>
                  <w:marBottom w:val="0"/>
                  <w:divBdr>
                    <w:top w:val="none" w:sz="0" w:space="0" w:color="auto"/>
                    <w:left w:val="none" w:sz="0" w:space="0" w:color="auto"/>
                    <w:bottom w:val="none" w:sz="0" w:space="0" w:color="auto"/>
                    <w:right w:val="none" w:sz="0" w:space="0" w:color="auto"/>
                  </w:divBdr>
                  <w:divsChild>
                    <w:div w:id="1772243354">
                      <w:marLeft w:val="0"/>
                      <w:marRight w:val="0"/>
                      <w:marTop w:val="0"/>
                      <w:marBottom w:val="0"/>
                      <w:divBdr>
                        <w:top w:val="none" w:sz="0" w:space="0" w:color="auto"/>
                        <w:left w:val="none" w:sz="0" w:space="0" w:color="auto"/>
                        <w:bottom w:val="none" w:sz="0" w:space="0" w:color="auto"/>
                        <w:right w:val="none" w:sz="0" w:space="0" w:color="auto"/>
                      </w:divBdr>
                      <w:divsChild>
                        <w:div w:id="625743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5511686">
      <w:bodyDiv w:val="1"/>
      <w:marLeft w:val="0"/>
      <w:marRight w:val="0"/>
      <w:marTop w:val="0"/>
      <w:marBottom w:val="0"/>
      <w:divBdr>
        <w:top w:val="none" w:sz="0" w:space="0" w:color="auto"/>
        <w:left w:val="none" w:sz="0" w:space="0" w:color="auto"/>
        <w:bottom w:val="none" w:sz="0" w:space="0" w:color="auto"/>
        <w:right w:val="none" w:sz="0" w:space="0" w:color="auto"/>
      </w:divBdr>
      <w:divsChild>
        <w:div w:id="1386368949">
          <w:marLeft w:val="0"/>
          <w:marRight w:val="0"/>
          <w:marTop w:val="0"/>
          <w:marBottom w:val="0"/>
          <w:divBdr>
            <w:top w:val="none" w:sz="0" w:space="0" w:color="auto"/>
            <w:left w:val="none" w:sz="0" w:space="0" w:color="auto"/>
            <w:bottom w:val="none" w:sz="0" w:space="0" w:color="auto"/>
            <w:right w:val="none" w:sz="0" w:space="0" w:color="auto"/>
          </w:divBdr>
          <w:divsChild>
            <w:div w:id="1345397584">
              <w:marLeft w:val="0"/>
              <w:marRight w:val="0"/>
              <w:marTop w:val="0"/>
              <w:marBottom w:val="0"/>
              <w:divBdr>
                <w:top w:val="none" w:sz="0" w:space="0" w:color="auto"/>
                <w:left w:val="none" w:sz="0" w:space="0" w:color="auto"/>
                <w:bottom w:val="none" w:sz="0" w:space="0" w:color="auto"/>
                <w:right w:val="none" w:sz="0" w:space="0" w:color="auto"/>
              </w:divBdr>
              <w:divsChild>
                <w:div w:id="1568421937">
                  <w:marLeft w:val="0"/>
                  <w:marRight w:val="0"/>
                  <w:marTop w:val="0"/>
                  <w:marBottom w:val="0"/>
                  <w:divBdr>
                    <w:top w:val="none" w:sz="0" w:space="0" w:color="auto"/>
                    <w:left w:val="none" w:sz="0" w:space="0" w:color="auto"/>
                    <w:bottom w:val="none" w:sz="0" w:space="0" w:color="auto"/>
                    <w:right w:val="none" w:sz="0" w:space="0" w:color="auto"/>
                  </w:divBdr>
                  <w:divsChild>
                    <w:div w:id="105736238">
                      <w:marLeft w:val="0"/>
                      <w:marRight w:val="0"/>
                      <w:marTop w:val="0"/>
                      <w:marBottom w:val="0"/>
                      <w:divBdr>
                        <w:top w:val="none" w:sz="0" w:space="0" w:color="auto"/>
                        <w:left w:val="none" w:sz="0" w:space="0" w:color="auto"/>
                        <w:bottom w:val="none" w:sz="0" w:space="0" w:color="auto"/>
                        <w:right w:val="none" w:sz="0" w:space="0" w:color="auto"/>
                      </w:divBdr>
                      <w:divsChild>
                        <w:div w:id="64768185">
                          <w:marLeft w:val="0"/>
                          <w:marRight w:val="0"/>
                          <w:marTop w:val="0"/>
                          <w:marBottom w:val="0"/>
                          <w:divBdr>
                            <w:top w:val="none" w:sz="0" w:space="0" w:color="auto"/>
                            <w:left w:val="none" w:sz="0" w:space="0" w:color="auto"/>
                            <w:bottom w:val="none" w:sz="0" w:space="0" w:color="auto"/>
                            <w:right w:val="none" w:sz="0" w:space="0" w:color="auto"/>
                          </w:divBdr>
                        </w:div>
                        <w:div w:id="1739815277">
                          <w:marLeft w:val="0"/>
                          <w:marRight w:val="0"/>
                          <w:marTop w:val="0"/>
                          <w:marBottom w:val="0"/>
                          <w:divBdr>
                            <w:top w:val="none" w:sz="0" w:space="0" w:color="auto"/>
                            <w:left w:val="none" w:sz="0" w:space="0" w:color="auto"/>
                            <w:bottom w:val="none" w:sz="0" w:space="0" w:color="auto"/>
                            <w:right w:val="none" w:sz="0" w:space="0" w:color="auto"/>
                          </w:divBdr>
                        </w:div>
                        <w:div w:id="1965694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8203488">
      <w:bodyDiv w:val="1"/>
      <w:marLeft w:val="0"/>
      <w:marRight w:val="0"/>
      <w:marTop w:val="0"/>
      <w:marBottom w:val="0"/>
      <w:divBdr>
        <w:top w:val="none" w:sz="0" w:space="0" w:color="auto"/>
        <w:left w:val="none" w:sz="0" w:space="0" w:color="auto"/>
        <w:bottom w:val="none" w:sz="0" w:space="0" w:color="auto"/>
        <w:right w:val="none" w:sz="0" w:space="0" w:color="auto"/>
      </w:divBdr>
      <w:divsChild>
        <w:div w:id="949359607">
          <w:marLeft w:val="0"/>
          <w:marRight w:val="0"/>
          <w:marTop w:val="0"/>
          <w:marBottom w:val="0"/>
          <w:divBdr>
            <w:top w:val="none" w:sz="0" w:space="0" w:color="auto"/>
            <w:left w:val="none" w:sz="0" w:space="0" w:color="auto"/>
            <w:bottom w:val="none" w:sz="0" w:space="0" w:color="auto"/>
            <w:right w:val="none" w:sz="0" w:space="0" w:color="auto"/>
          </w:divBdr>
          <w:divsChild>
            <w:div w:id="1531142696">
              <w:marLeft w:val="0"/>
              <w:marRight w:val="0"/>
              <w:marTop w:val="0"/>
              <w:marBottom w:val="0"/>
              <w:divBdr>
                <w:top w:val="none" w:sz="0" w:space="0" w:color="auto"/>
                <w:left w:val="none" w:sz="0" w:space="0" w:color="auto"/>
                <w:bottom w:val="none" w:sz="0" w:space="0" w:color="auto"/>
                <w:right w:val="none" w:sz="0" w:space="0" w:color="auto"/>
              </w:divBdr>
              <w:divsChild>
                <w:div w:id="1999917411">
                  <w:marLeft w:val="0"/>
                  <w:marRight w:val="0"/>
                  <w:marTop w:val="0"/>
                  <w:marBottom w:val="0"/>
                  <w:divBdr>
                    <w:top w:val="none" w:sz="0" w:space="0" w:color="auto"/>
                    <w:left w:val="none" w:sz="0" w:space="0" w:color="auto"/>
                    <w:bottom w:val="none" w:sz="0" w:space="0" w:color="auto"/>
                    <w:right w:val="none" w:sz="0" w:space="0" w:color="auto"/>
                  </w:divBdr>
                  <w:divsChild>
                    <w:div w:id="179703253">
                      <w:marLeft w:val="0"/>
                      <w:marRight w:val="0"/>
                      <w:marTop w:val="0"/>
                      <w:marBottom w:val="0"/>
                      <w:divBdr>
                        <w:top w:val="none" w:sz="0" w:space="0" w:color="auto"/>
                        <w:left w:val="none" w:sz="0" w:space="0" w:color="auto"/>
                        <w:bottom w:val="none" w:sz="0" w:space="0" w:color="auto"/>
                        <w:right w:val="none" w:sz="0" w:space="0" w:color="auto"/>
                      </w:divBdr>
                    </w:div>
                    <w:div w:id="477915830">
                      <w:marLeft w:val="0"/>
                      <w:marRight w:val="0"/>
                      <w:marTop w:val="0"/>
                      <w:marBottom w:val="0"/>
                      <w:divBdr>
                        <w:top w:val="none" w:sz="0" w:space="0" w:color="auto"/>
                        <w:left w:val="none" w:sz="0" w:space="0" w:color="auto"/>
                        <w:bottom w:val="none" w:sz="0" w:space="0" w:color="auto"/>
                        <w:right w:val="none" w:sz="0" w:space="0" w:color="auto"/>
                      </w:divBdr>
                    </w:div>
                    <w:div w:id="545486341">
                      <w:marLeft w:val="0"/>
                      <w:marRight w:val="0"/>
                      <w:marTop w:val="0"/>
                      <w:marBottom w:val="0"/>
                      <w:divBdr>
                        <w:top w:val="none" w:sz="0" w:space="0" w:color="auto"/>
                        <w:left w:val="none" w:sz="0" w:space="0" w:color="auto"/>
                        <w:bottom w:val="none" w:sz="0" w:space="0" w:color="auto"/>
                        <w:right w:val="none" w:sz="0" w:space="0" w:color="auto"/>
                      </w:divBdr>
                    </w:div>
                    <w:div w:id="951353290">
                      <w:marLeft w:val="0"/>
                      <w:marRight w:val="0"/>
                      <w:marTop w:val="0"/>
                      <w:marBottom w:val="0"/>
                      <w:divBdr>
                        <w:top w:val="none" w:sz="0" w:space="0" w:color="auto"/>
                        <w:left w:val="none" w:sz="0" w:space="0" w:color="auto"/>
                        <w:bottom w:val="none" w:sz="0" w:space="0" w:color="auto"/>
                        <w:right w:val="none" w:sz="0" w:space="0" w:color="auto"/>
                      </w:divBdr>
                    </w:div>
                    <w:div w:id="1259025645">
                      <w:marLeft w:val="0"/>
                      <w:marRight w:val="0"/>
                      <w:marTop w:val="0"/>
                      <w:marBottom w:val="0"/>
                      <w:divBdr>
                        <w:top w:val="none" w:sz="0" w:space="0" w:color="auto"/>
                        <w:left w:val="none" w:sz="0" w:space="0" w:color="auto"/>
                        <w:bottom w:val="none" w:sz="0" w:space="0" w:color="auto"/>
                        <w:right w:val="none" w:sz="0" w:space="0" w:color="auto"/>
                      </w:divBdr>
                    </w:div>
                    <w:div w:id="1908412681">
                      <w:marLeft w:val="0"/>
                      <w:marRight w:val="0"/>
                      <w:marTop w:val="0"/>
                      <w:marBottom w:val="0"/>
                      <w:divBdr>
                        <w:top w:val="none" w:sz="0" w:space="0" w:color="auto"/>
                        <w:left w:val="none" w:sz="0" w:space="0" w:color="auto"/>
                        <w:bottom w:val="none" w:sz="0" w:space="0" w:color="auto"/>
                        <w:right w:val="none" w:sz="0" w:space="0" w:color="auto"/>
                      </w:divBdr>
                    </w:div>
                    <w:div w:id="199297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2643384">
      <w:bodyDiv w:val="1"/>
      <w:marLeft w:val="0"/>
      <w:marRight w:val="0"/>
      <w:marTop w:val="0"/>
      <w:marBottom w:val="0"/>
      <w:divBdr>
        <w:top w:val="none" w:sz="0" w:space="0" w:color="auto"/>
        <w:left w:val="none" w:sz="0" w:space="0" w:color="auto"/>
        <w:bottom w:val="none" w:sz="0" w:space="0" w:color="auto"/>
        <w:right w:val="none" w:sz="0" w:space="0" w:color="auto"/>
      </w:divBdr>
    </w:div>
    <w:div w:id="1854300170">
      <w:bodyDiv w:val="1"/>
      <w:marLeft w:val="0"/>
      <w:marRight w:val="0"/>
      <w:marTop w:val="0"/>
      <w:marBottom w:val="0"/>
      <w:divBdr>
        <w:top w:val="none" w:sz="0" w:space="0" w:color="auto"/>
        <w:left w:val="none" w:sz="0" w:space="0" w:color="auto"/>
        <w:bottom w:val="none" w:sz="0" w:space="0" w:color="auto"/>
        <w:right w:val="none" w:sz="0" w:space="0" w:color="auto"/>
      </w:divBdr>
    </w:div>
    <w:div w:id="1855144979">
      <w:bodyDiv w:val="1"/>
      <w:marLeft w:val="0"/>
      <w:marRight w:val="0"/>
      <w:marTop w:val="0"/>
      <w:marBottom w:val="0"/>
      <w:divBdr>
        <w:top w:val="none" w:sz="0" w:space="0" w:color="auto"/>
        <w:left w:val="none" w:sz="0" w:space="0" w:color="auto"/>
        <w:bottom w:val="none" w:sz="0" w:space="0" w:color="auto"/>
        <w:right w:val="none" w:sz="0" w:space="0" w:color="auto"/>
      </w:divBdr>
      <w:divsChild>
        <w:div w:id="2032028823">
          <w:marLeft w:val="0"/>
          <w:marRight w:val="0"/>
          <w:marTop w:val="0"/>
          <w:marBottom w:val="0"/>
          <w:divBdr>
            <w:top w:val="none" w:sz="0" w:space="0" w:color="auto"/>
            <w:left w:val="none" w:sz="0" w:space="0" w:color="auto"/>
            <w:bottom w:val="none" w:sz="0" w:space="0" w:color="auto"/>
            <w:right w:val="none" w:sz="0" w:space="0" w:color="auto"/>
          </w:divBdr>
          <w:divsChild>
            <w:div w:id="1663504931">
              <w:marLeft w:val="-225"/>
              <w:marRight w:val="-225"/>
              <w:marTop w:val="0"/>
              <w:marBottom w:val="0"/>
              <w:divBdr>
                <w:top w:val="none" w:sz="0" w:space="0" w:color="auto"/>
                <w:left w:val="none" w:sz="0" w:space="0" w:color="auto"/>
                <w:bottom w:val="none" w:sz="0" w:space="0" w:color="auto"/>
                <w:right w:val="none" w:sz="0" w:space="0" w:color="auto"/>
              </w:divBdr>
              <w:divsChild>
                <w:div w:id="472600460">
                  <w:marLeft w:val="0"/>
                  <w:marRight w:val="0"/>
                  <w:marTop w:val="0"/>
                  <w:marBottom w:val="0"/>
                  <w:divBdr>
                    <w:top w:val="none" w:sz="0" w:space="0" w:color="auto"/>
                    <w:left w:val="none" w:sz="0" w:space="0" w:color="auto"/>
                    <w:bottom w:val="none" w:sz="0" w:space="0" w:color="auto"/>
                    <w:right w:val="none" w:sz="0" w:space="0" w:color="auto"/>
                  </w:divBdr>
                  <w:divsChild>
                    <w:div w:id="1238440936">
                      <w:marLeft w:val="0"/>
                      <w:marRight w:val="0"/>
                      <w:marTop w:val="0"/>
                      <w:marBottom w:val="0"/>
                      <w:divBdr>
                        <w:top w:val="none" w:sz="0" w:space="0" w:color="auto"/>
                        <w:left w:val="none" w:sz="0" w:space="0" w:color="auto"/>
                        <w:bottom w:val="none" w:sz="0" w:space="0" w:color="auto"/>
                        <w:right w:val="none" w:sz="0" w:space="0" w:color="auto"/>
                      </w:divBdr>
                      <w:divsChild>
                        <w:div w:id="1914896778">
                          <w:marLeft w:val="0"/>
                          <w:marRight w:val="0"/>
                          <w:marTop w:val="120"/>
                          <w:marBottom w:val="0"/>
                          <w:divBdr>
                            <w:top w:val="none" w:sz="0" w:space="0" w:color="auto"/>
                            <w:left w:val="none" w:sz="0" w:space="0" w:color="auto"/>
                            <w:bottom w:val="none" w:sz="0" w:space="0" w:color="auto"/>
                            <w:right w:val="none" w:sz="0" w:space="0" w:color="auto"/>
                          </w:divBdr>
                        </w:div>
                        <w:div w:id="445196262">
                          <w:marLeft w:val="0"/>
                          <w:marRight w:val="0"/>
                          <w:marTop w:val="0"/>
                          <w:marBottom w:val="0"/>
                          <w:divBdr>
                            <w:top w:val="none" w:sz="0" w:space="0" w:color="auto"/>
                            <w:left w:val="none" w:sz="0" w:space="0" w:color="auto"/>
                            <w:bottom w:val="none" w:sz="0" w:space="0" w:color="auto"/>
                            <w:right w:val="none" w:sz="0" w:space="0" w:color="auto"/>
                          </w:divBdr>
                        </w:div>
                        <w:div w:id="661936343">
                          <w:marLeft w:val="0"/>
                          <w:marRight w:val="0"/>
                          <w:marTop w:val="0"/>
                          <w:marBottom w:val="0"/>
                          <w:divBdr>
                            <w:top w:val="none" w:sz="0" w:space="0" w:color="auto"/>
                            <w:left w:val="none" w:sz="0" w:space="0" w:color="auto"/>
                            <w:bottom w:val="none" w:sz="0" w:space="0" w:color="auto"/>
                            <w:right w:val="none" w:sz="0" w:space="0" w:color="auto"/>
                          </w:divBdr>
                        </w:div>
                        <w:div w:id="1447383348">
                          <w:marLeft w:val="0"/>
                          <w:marRight w:val="0"/>
                          <w:marTop w:val="0"/>
                          <w:marBottom w:val="150"/>
                          <w:divBdr>
                            <w:top w:val="none" w:sz="0" w:space="0" w:color="auto"/>
                            <w:left w:val="none" w:sz="0" w:space="0" w:color="auto"/>
                            <w:bottom w:val="none" w:sz="0" w:space="0" w:color="auto"/>
                            <w:right w:val="none" w:sz="0" w:space="0" w:color="auto"/>
                          </w:divBdr>
                          <w:divsChild>
                            <w:div w:id="1489983276">
                              <w:marLeft w:val="0"/>
                              <w:marRight w:val="0"/>
                              <w:marTop w:val="0"/>
                              <w:marBottom w:val="0"/>
                              <w:divBdr>
                                <w:top w:val="none" w:sz="0" w:space="0" w:color="auto"/>
                                <w:left w:val="none" w:sz="0" w:space="0" w:color="auto"/>
                                <w:bottom w:val="none" w:sz="0" w:space="0" w:color="auto"/>
                                <w:right w:val="none" w:sz="0" w:space="0" w:color="auto"/>
                              </w:divBdr>
                            </w:div>
                            <w:div w:id="1625115524">
                              <w:marLeft w:val="0"/>
                              <w:marRight w:val="0"/>
                              <w:marTop w:val="0"/>
                              <w:marBottom w:val="0"/>
                              <w:divBdr>
                                <w:top w:val="none" w:sz="0" w:space="0" w:color="auto"/>
                                <w:left w:val="none" w:sz="0" w:space="0" w:color="auto"/>
                                <w:bottom w:val="none" w:sz="0" w:space="0" w:color="auto"/>
                                <w:right w:val="none" w:sz="0" w:space="0" w:color="auto"/>
                              </w:divBdr>
                            </w:div>
                            <w:div w:id="607664600">
                              <w:marLeft w:val="0"/>
                              <w:marRight w:val="0"/>
                              <w:marTop w:val="0"/>
                              <w:marBottom w:val="0"/>
                              <w:divBdr>
                                <w:top w:val="none" w:sz="0" w:space="0" w:color="auto"/>
                                <w:left w:val="none" w:sz="0" w:space="0" w:color="auto"/>
                                <w:bottom w:val="none" w:sz="0" w:space="0" w:color="auto"/>
                                <w:right w:val="none" w:sz="0" w:space="0" w:color="auto"/>
                              </w:divBdr>
                            </w:div>
                            <w:div w:id="776369632">
                              <w:marLeft w:val="0"/>
                              <w:marRight w:val="0"/>
                              <w:marTop w:val="0"/>
                              <w:marBottom w:val="0"/>
                              <w:divBdr>
                                <w:top w:val="none" w:sz="0" w:space="0" w:color="auto"/>
                                <w:left w:val="none" w:sz="0" w:space="0" w:color="auto"/>
                                <w:bottom w:val="none" w:sz="0" w:space="0" w:color="auto"/>
                                <w:right w:val="none" w:sz="0" w:space="0" w:color="auto"/>
                              </w:divBdr>
                            </w:div>
                            <w:div w:id="1294605039">
                              <w:marLeft w:val="0"/>
                              <w:marRight w:val="0"/>
                              <w:marTop w:val="75"/>
                              <w:marBottom w:val="0"/>
                              <w:divBdr>
                                <w:top w:val="none" w:sz="0" w:space="0" w:color="auto"/>
                                <w:left w:val="none" w:sz="0" w:space="0" w:color="auto"/>
                                <w:bottom w:val="none" w:sz="0" w:space="0" w:color="auto"/>
                                <w:right w:val="none" w:sz="0" w:space="0" w:color="auto"/>
                              </w:divBdr>
                              <w:divsChild>
                                <w:div w:id="81240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9209991">
                  <w:marLeft w:val="0"/>
                  <w:marRight w:val="0"/>
                  <w:marTop w:val="0"/>
                  <w:marBottom w:val="0"/>
                  <w:divBdr>
                    <w:top w:val="none" w:sz="0" w:space="0" w:color="auto"/>
                    <w:left w:val="none" w:sz="0" w:space="0" w:color="auto"/>
                    <w:bottom w:val="none" w:sz="0" w:space="0" w:color="auto"/>
                    <w:right w:val="none" w:sz="0" w:space="0" w:color="auto"/>
                  </w:divBdr>
                  <w:divsChild>
                    <w:div w:id="1061366264">
                      <w:marLeft w:val="0"/>
                      <w:marRight w:val="0"/>
                      <w:marTop w:val="0"/>
                      <w:marBottom w:val="300"/>
                      <w:divBdr>
                        <w:top w:val="none" w:sz="0" w:space="0" w:color="auto"/>
                        <w:left w:val="none" w:sz="0" w:space="0" w:color="auto"/>
                        <w:bottom w:val="none" w:sz="0" w:space="0" w:color="auto"/>
                        <w:right w:val="none" w:sz="0" w:space="0" w:color="auto"/>
                      </w:divBdr>
                      <w:divsChild>
                        <w:div w:id="127913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832058">
              <w:marLeft w:val="-225"/>
              <w:marRight w:val="-225"/>
              <w:marTop w:val="0"/>
              <w:marBottom w:val="0"/>
              <w:divBdr>
                <w:top w:val="none" w:sz="0" w:space="0" w:color="auto"/>
                <w:left w:val="none" w:sz="0" w:space="0" w:color="auto"/>
                <w:bottom w:val="none" w:sz="0" w:space="0" w:color="auto"/>
                <w:right w:val="none" w:sz="0" w:space="0" w:color="auto"/>
              </w:divBdr>
              <w:divsChild>
                <w:div w:id="393240524">
                  <w:marLeft w:val="0"/>
                  <w:marRight w:val="0"/>
                  <w:marTop w:val="0"/>
                  <w:marBottom w:val="0"/>
                  <w:divBdr>
                    <w:top w:val="none" w:sz="0" w:space="0" w:color="auto"/>
                    <w:left w:val="none" w:sz="0" w:space="0" w:color="auto"/>
                    <w:bottom w:val="none" w:sz="0" w:space="0" w:color="auto"/>
                    <w:right w:val="none" w:sz="0" w:space="0" w:color="auto"/>
                  </w:divBdr>
                  <w:divsChild>
                    <w:div w:id="1634098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431711">
              <w:marLeft w:val="-225"/>
              <w:marRight w:val="-225"/>
              <w:marTop w:val="0"/>
              <w:marBottom w:val="0"/>
              <w:divBdr>
                <w:top w:val="none" w:sz="0" w:space="0" w:color="auto"/>
                <w:left w:val="none" w:sz="0" w:space="0" w:color="auto"/>
                <w:bottom w:val="none" w:sz="0" w:space="0" w:color="auto"/>
                <w:right w:val="none" w:sz="0" w:space="0" w:color="auto"/>
              </w:divBdr>
              <w:divsChild>
                <w:div w:id="1083990345">
                  <w:marLeft w:val="0"/>
                  <w:marRight w:val="0"/>
                  <w:marTop w:val="0"/>
                  <w:marBottom w:val="0"/>
                  <w:divBdr>
                    <w:top w:val="none" w:sz="0" w:space="0" w:color="auto"/>
                    <w:left w:val="none" w:sz="0" w:space="0" w:color="auto"/>
                    <w:bottom w:val="none" w:sz="0" w:space="0" w:color="auto"/>
                    <w:right w:val="none" w:sz="0" w:space="0" w:color="auto"/>
                  </w:divBdr>
                  <w:divsChild>
                    <w:div w:id="1725254730">
                      <w:marLeft w:val="0"/>
                      <w:marRight w:val="0"/>
                      <w:marTop w:val="0"/>
                      <w:marBottom w:val="300"/>
                      <w:divBdr>
                        <w:top w:val="none" w:sz="0" w:space="0" w:color="auto"/>
                        <w:left w:val="none" w:sz="0" w:space="0" w:color="auto"/>
                        <w:bottom w:val="none" w:sz="0" w:space="0" w:color="auto"/>
                        <w:right w:val="none" w:sz="0" w:space="0" w:color="auto"/>
                      </w:divBdr>
                      <w:divsChild>
                        <w:div w:id="149490448">
                          <w:marLeft w:val="0"/>
                          <w:marRight w:val="0"/>
                          <w:marTop w:val="0"/>
                          <w:marBottom w:val="0"/>
                          <w:divBdr>
                            <w:top w:val="none" w:sz="0" w:space="0" w:color="auto"/>
                            <w:left w:val="none" w:sz="0" w:space="0" w:color="auto"/>
                            <w:bottom w:val="none" w:sz="0" w:space="0" w:color="auto"/>
                            <w:right w:val="none" w:sz="0" w:space="0" w:color="auto"/>
                          </w:divBdr>
                          <w:divsChild>
                            <w:div w:id="1798601767">
                              <w:marLeft w:val="0"/>
                              <w:marRight w:val="0"/>
                              <w:marTop w:val="0"/>
                              <w:marBottom w:val="0"/>
                              <w:divBdr>
                                <w:top w:val="none" w:sz="0" w:space="0" w:color="auto"/>
                                <w:left w:val="none" w:sz="0" w:space="0" w:color="auto"/>
                                <w:bottom w:val="none" w:sz="0" w:space="0" w:color="auto"/>
                                <w:right w:val="none" w:sz="0" w:space="0" w:color="auto"/>
                              </w:divBdr>
                              <w:divsChild>
                                <w:div w:id="283967537">
                                  <w:marLeft w:val="0"/>
                                  <w:marRight w:val="0"/>
                                  <w:marTop w:val="0"/>
                                  <w:marBottom w:val="0"/>
                                  <w:divBdr>
                                    <w:top w:val="none" w:sz="0" w:space="0" w:color="auto"/>
                                    <w:left w:val="none" w:sz="0" w:space="0" w:color="auto"/>
                                    <w:bottom w:val="none" w:sz="0" w:space="0" w:color="auto"/>
                                    <w:right w:val="none" w:sz="0" w:space="0" w:color="auto"/>
                                  </w:divBdr>
                                  <w:divsChild>
                                    <w:div w:id="1616518509">
                                      <w:marLeft w:val="0"/>
                                      <w:marRight w:val="0"/>
                                      <w:marTop w:val="105"/>
                                      <w:marBottom w:val="0"/>
                                      <w:divBdr>
                                        <w:top w:val="none" w:sz="0" w:space="0" w:color="auto"/>
                                        <w:left w:val="none" w:sz="0" w:space="0" w:color="auto"/>
                                        <w:bottom w:val="none" w:sz="0" w:space="0" w:color="auto"/>
                                        <w:right w:val="none" w:sz="0" w:space="0" w:color="auto"/>
                                      </w:divBdr>
                                    </w:div>
                                    <w:div w:id="1583761648">
                                      <w:marLeft w:val="0"/>
                                      <w:marRight w:val="0"/>
                                      <w:marTop w:val="105"/>
                                      <w:marBottom w:val="0"/>
                                      <w:divBdr>
                                        <w:top w:val="none" w:sz="0" w:space="0" w:color="auto"/>
                                        <w:left w:val="none" w:sz="0" w:space="0" w:color="auto"/>
                                        <w:bottom w:val="none" w:sz="0" w:space="0" w:color="auto"/>
                                        <w:right w:val="none" w:sz="0" w:space="0" w:color="auto"/>
                                      </w:divBdr>
                                    </w:div>
                                    <w:div w:id="786778153">
                                      <w:marLeft w:val="0"/>
                                      <w:marRight w:val="0"/>
                                      <w:marTop w:val="105"/>
                                      <w:marBottom w:val="0"/>
                                      <w:divBdr>
                                        <w:top w:val="none" w:sz="0" w:space="0" w:color="auto"/>
                                        <w:left w:val="none" w:sz="0" w:space="0" w:color="auto"/>
                                        <w:bottom w:val="none" w:sz="0" w:space="0" w:color="auto"/>
                                        <w:right w:val="none" w:sz="0" w:space="0" w:color="auto"/>
                                      </w:divBdr>
                                    </w:div>
                                    <w:div w:id="1951275121">
                                      <w:marLeft w:val="0"/>
                                      <w:marRight w:val="0"/>
                                      <w:marTop w:val="105"/>
                                      <w:marBottom w:val="0"/>
                                      <w:divBdr>
                                        <w:top w:val="none" w:sz="0" w:space="0" w:color="auto"/>
                                        <w:left w:val="none" w:sz="0" w:space="0" w:color="auto"/>
                                        <w:bottom w:val="none" w:sz="0" w:space="0" w:color="auto"/>
                                        <w:right w:val="none" w:sz="0" w:space="0" w:color="auto"/>
                                      </w:divBdr>
                                    </w:div>
                                    <w:div w:id="846139866">
                                      <w:marLeft w:val="0"/>
                                      <w:marRight w:val="0"/>
                                      <w:marTop w:val="30"/>
                                      <w:marBottom w:val="0"/>
                                      <w:divBdr>
                                        <w:top w:val="none" w:sz="0" w:space="0" w:color="auto"/>
                                        <w:left w:val="none" w:sz="0" w:space="0" w:color="auto"/>
                                        <w:bottom w:val="none" w:sz="0" w:space="0" w:color="auto"/>
                                        <w:right w:val="none" w:sz="0" w:space="0" w:color="auto"/>
                                      </w:divBdr>
                                    </w:div>
                                    <w:div w:id="1398741343">
                                      <w:marLeft w:val="0"/>
                                      <w:marRight w:val="0"/>
                                      <w:marTop w:val="30"/>
                                      <w:marBottom w:val="0"/>
                                      <w:divBdr>
                                        <w:top w:val="none" w:sz="0" w:space="0" w:color="auto"/>
                                        <w:left w:val="none" w:sz="0" w:space="0" w:color="auto"/>
                                        <w:bottom w:val="none" w:sz="0" w:space="0" w:color="auto"/>
                                        <w:right w:val="none" w:sz="0" w:space="0" w:color="auto"/>
                                      </w:divBdr>
                                    </w:div>
                                    <w:div w:id="1678772531">
                                      <w:marLeft w:val="0"/>
                                      <w:marRight w:val="0"/>
                                      <w:marTop w:val="30"/>
                                      <w:marBottom w:val="0"/>
                                      <w:divBdr>
                                        <w:top w:val="none" w:sz="0" w:space="0" w:color="auto"/>
                                        <w:left w:val="none" w:sz="0" w:space="0" w:color="auto"/>
                                        <w:bottom w:val="none" w:sz="0" w:space="0" w:color="auto"/>
                                        <w:right w:val="none" w:sz="0" w:space="0" w:color="auto"/>
                                      </w:divBdr>
                                    </w:div>
                                    <w:div w:id="92284541">
                                      <w:marLeft w:val="0"/>
                                      <w:marRight w:val="0"/>
                                      <w:marTop w:val="30"/>
                                      <w:marBottom w:val="0"/>
                                      <w:divBdr>
                                        <w:top w:val="none" w:sz="0" w:space="0" w:color="auto"/>
                                        <w:left w:val="none" w:sz="0" w:space="0" w:color="auto"/>
                                        <w:bottom w:val="none" w:sz="0" w:space="0" w:color="auto"/>
                                        <w:right w:val="none" w:sz="0" w:space="0" w:color="auto"/>
                                      </w:divBdr>
                                    </w:div>
                                    <w:div w:id="1446970318">
                                      <w:marLeft w:val="0"/>
                                      <w:marRight w:val="0"/>
                                      <w:marTop w:val="30"/>
                                      <w:marBottom w:val="0"/>
                                      <w:divBdr>
                                        <w:top w:val="none" w:sz="0" w:space="0" w:color="auto"/>
                                        <w:left w:val="none" w:sz="0" w:space="0" w:color="auto"/>
                                        <w:bottom w:val="none" w:sz="0" w:space="0" w:color="auto"/>
                                        <w:right w:val="none" w:sz="0" w:space="0" w:color="auto"/>
                                      </w:divBdr>
                                      <w:divsChild>
                                        <w:div w:id="284116095">
                                          <w:marLeft w:val="0"/>
                                          <w:marRight w:val="0"/>
                                          <w:marTop w:val="0"/>
                                          <w:marBottom w:val="0"/>
                                          <w:divBdr>
                                            <w:top w:val="none" w:sz="0" w:space="0" w:color="auto"/>
                                            <w:left w:val="none" w:sz="0" w:space="0" w:color="auto"/>
                                            <w:bottom w:val="none" w:sz="0" w:space="0" w:color="auto"/>
                                            <w:right w:val="none" w:sz="0" w:space="0" w:color="auto"/>
                                          </w:divBdr>
                                        </w:div>
                                      </w:divsChild>
                                    </w:div>
                                    <w:div w:id="1931573194">
                                      <w:marLeft w:val="0"/>
                                      <w:marRight w:val="0"/>
                                      <w:marTop w:val="30"/>
                                      <w:marBottom w:val="0"/>
                                      <w:divBdr>
                                        <w:top w:val="none" w:sz="0" w:space="0" w:color="auto"/>
                                        <w:left w:val="none" w:sz="0" w:space="0" w:color="auto"/>
                                        <w:bottom w:val="none" w:sz="0" w:space="0" w:color="auto"/>
                                        <w:right w:val="none" w:sz="0" w:space="0" w:color="auto"/>
                                      </w:divBdr>
                                    </w:div>
                                    <w:div w:id="869995384">
                                      <w:marLeft w:val="0"/>
                                      <w:marRight w:val="0"/>
                                      <w:marTop w:val="30"/>
                                      <w:marBottom w:val="0"/>
                                      <w:divBdr>
                                        <w:top w:val="none" w:sz="0" w:space="0" w:color="auto"/>
                                        <w:left w:val="none" w:sz="0" w:space="0" w:color="auto"/>
                                        <w:bottom w:val="none" w:sz="0" w:space="0" w:color="auto"/>
                                        <w:right w:val="none" w:sz="0" w:space="0" w:color="auto"/>
                                      </w:divBdr>
                                    </w:div>
                                    <w:div w:id="1951551089">
                                      <w:marLeft w:val="0"/>
                                      <w:marRight w:val="0"/>
                                      <w:marTop w:val="30"/>
                                      <w:marBottom w:val="0"/>
                                      <w:divBdr>
                                        <w:top w:val="none" w:sz="0" w:space="0" w:color="auto"/>
                                        <w:left w:val="none" w:sz="0" w:space="0" w:color="auto"/>
                                        <w:bottom w:val="none" w:sz="0" w:space="0" w:color="auto"/>
                                        <w:right w:val="none" w:sz="0" w:space="0" w:color="auto"/>
                                      </w:divBdr>
                                    </w:div>
                                    <w:div w:id="1649093393">
                                      <w:marLeft w:val="0"/>
                                      <w:marRight w:val="0"/>
                                      <w:marTop w:val="30"/>
                                      <w:marBottom w:val="0"/>
                                      <w:divBdr>
                                        <w:top w:val="none" w:sz="0" w:space="0" w:color="auto"/>
                                        <w:left w:val="none" w:sz="0" w:space="0" w:color="auto"/>
                                        <w:bottom w:val="none" w:sz="0" w:space="0" w:color="auto"/>
                                        <w:right w:val="none" w:sz="0" w:space="0" w:color="auto"/>
                                      </w:divBdr>
                                    </w:div>
                                    <w:div w:id="1800611460">
                                      <w:marLeft w:val="0"/>
                                      <w:marRight w:val="0"/>
                                      <w:marTop w:val="30"/>
                                      <w:marBottom w:val="0"/>
                                      <w:divBdr>
                                        <w:top w:val="none" w:sz="0" w:space="0" w:color="auto"/>
                                        <w:left w:val="none" w:sz="0" w:space="0" w:color="auto"/>
                                        <w:bottom w:val="none" w:sz="0" w:space="0" w:color="auto"/>
                                        <w:right w:val="none" w:sz="0" w:space="0" w:color="auto"/>
                                      </w:divBdr>
                                      <w:divsChild>
                                        <w:div w:id="119446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5731978">
      <w:bodyDiv w:val="1"/>
      <w:marLeft w:val="0"/>
      <w:marRight w:val="0"/>
      <w:marTop w:val="0"/>
      <w:marBottom w:val="0"/>
      <w:divBdr>
        <w:top w:val="none" w:sz="0" w:space="0" w:color="auto"/>
        <w:left w:val="none" w:sz="0" w:space="0" w:color="auto"/>
        <w:bottom w:val="none" w:sz="0" w:space="0" w:color="auto"/>
        <w:right w:val="none" w:sz="0" w:space="0" w:color="auto"/>
      </w:divBdr>
      <w:divsChild>
        <w:div w:id="424814034">
          <w:marLeft w:val="0"/>
          <w:marRight w:val="0"/>
          <w:marTop w:val="0"/>
          <w:marBottom w:val="0"/>
          <w:divBdr>
            <w:top w:val="none" w:sz="0" w:space="0" w:color="auto"/>
            <w:left w:val="none" w:sz="0" w:space="0" w:color="auto"/>
            <w:bottom w:val="none" w:sz="0" w:space="0" w:color="auto"/>
            <w:right w:val="none" w:sz="0" w:space="0" w:color="auto"/>
          </w:divBdr>
          <w:divsChild>
            <w:div w:id="704520121">
              <w:marLeft w:val="0"/>
              <w:marRight w:val="0"/>
              <w:marTop w:val="0"/>
              <w:marBottom w:val="0"/>
              <w:divBdr>
                <w:top w:val="none" w:sz="0" w:space="0" w:color="auto"/>
                <w:left w:val="none" w:sz="0" w:space="0" w:color="auto"/>
                <w:bottom w:val="none" w:sz="0" w:space="0" w:color="auto"/>
                <w:right w:val="none" w:sz="0" w:space="0" w:color="auto"/>
              </w:divBdr>
              <w:divsChild>
                <w:div w:id="2037148584">
                  <w:marLeft w:val="0"/>
                  <w:marRight w:val="0"/>
                  <w:marTop w:val="0"/>
                  <w:marBottom w:val="0"/>
                  <w:divBdr>
                    <w:top w:val="none" w:sz="0" w:space="0" w:color="auto"/>
                    <w:left w:val="none" w:sz="0" w:space="0" w:color="auto"/>
                    <w:bottom w:val="none" w:sz="0" w:space="0" w:color="auto"/>
                    <w:right w:val="none" w:sz="0" w:space="0" w:color="auto"/>
                  </w:divBdr>
                  <w:divsChild>
                    <w:div w:id="1406493466">
                      <w:marLeft w:val="0"/>
                      <w:marRight w:val="0"/>
                      <w:marTop w:val="240"/>
                      <w:marBottom w:val="240"/>
                      <w:divBdr>
                        <w:top w:val="none" w:sz="0" w:space="0" w:color="auto"/>
                        <w:left w:val="none" w:sz="0" w:space="0" w:color="auto"/>
                        <w:bottom w:val="none" w:sz="0" w:space="0" w:color="auto"/>
                        <w:right w:val="none" w:sz="0" w:space="0" w:color="auto"/>
                      </w:divBdr>
                      <w:divsChild>
                        <w:div w:id="145096776">
                          <w:marLeft w:val="0"/>
                          <w:marRight w:val="0"/>
                          <w:marTop w:val="0"/>
                          <w:marBottom w:val="0"/>
                          <w:divBdr>
                            <w:top w:val="none" w:sz="0" w:space="0" w:color="auto"/>
                            <w:left w:val="none" w:sz="0" w:space="0" w:color="auto"/>
                            <w:bottom w:val="none" w:sz="0" w:space="0" w:color="auto"/>
                            <w:right w:val="none" w:sz="0" w:space="0" w:color="auto"/>
                          </w:divBdr>
                          <w:divsChild>
                            <w:div w:id="59985432">
                              <w:marLeft w:val="0"/>
                              <w:marRight w:val="0"/>
                              <w:marTop w:val="0"/>
                              <w:marBottom w:val="0"/>
                              <w:divBdr>
                                <w:top w:val="none" w:sz="0" w:space="0" w:color="auto"/>
                                <w:left w:val="none" w:sz="0" w:space="0" w:color="auto"/>
                                <w:bottom w:val="none" w:sz="0" w:space="0" w:color="auto"/>
                                <w:right w:val="none" w:sz="0" w:space="0" w:color="auto"/>
                              </w:divBdr>
                              <w:divsChild>
                                <w:div w:id="1655135272">
                                  <w:marLeft w:val="0"/>
                                  <w:marRight w:val="0"/>
                                  <w:marTop w:val="0"/>
                                  <w:marBottom w:val="0"/>
                                  <w:divBdr>
                                    <w:top w:val="none" w:sz="0" w:space="0" w:color="auto"/>
                                    <w:left w:val="none" w:sz="0" w:space="0" w:color="auto"/>
                                    <w:bottom w:val="none" w:sz="0" w:space="0" w:color="auto"/>
                                    <w:right w:val="none" w:sz="0" w:space="0" w:color="auto"/>
                                  </w:divBdr>
                                  <w:divsChild>
                                    <w:div w:id="28461095">
                                      <w:marLeft w:val="0"/>
                                      <w:marRight w:val="0"/>
                                      <w:marTop w:val="0"/>
                                      <w:marBottom w:val="0"/>
                                      <w:divBdr>
                                        <w:top w:val="none" w:sz="0" w:space="0" w:color="auto"/>
                                        <w:left w:val="none" w:sz="0" w:space="0" w:color="auto"/>
                                        <w:bottom w:val="none" w:sz="0" w:space="0" w:color="auto"/>
                                        <w:right w:val="none" w:sz="0" w:space="0" w:color="auto"/>
                                      </w:divBdr>
                                    </w:div>
                                    <w:div w:id="86200853">
                                      <w:marLeft w:val="0"/>
                                      <w:marRight w:val="0"/>
                                      <w:marTop w:val="0"/>
                                      <w:marBottom w:val="0"/>
                                      <w:divBdr>
                                        <w:top w:val="none" w:sz="0" w:space="0" w:color="auto"/>
                                        <w:left w:val="none" w:sz="0" w:space="0" w:color="auto"/>
                                        <w:bottom w:val="none" w:sz="0" w:space="0" w:color="auto"/>
                                        <w:right w:val="none" w:sz="0" w:space="0" w:color="auto"/>
                                      </w:divBdr>
                                    </w:div>
                                    <w:div w:id="98110688">
                                      <w:marLeft w:val="0"/>
                                      <w:marRight w:val="0"/>
                                      <w:marTop w:val="0"/>
                                      <w:marBottom w:val="0"/>
                                      <w:divBdr>
                                        <w:top w:val="none" w:sz="0" w:space="0" w:color="auto"/>
                                        <w:left w:val="none" w:sz="0" w:space="0" w:color="auto"/>
                                        <w:bottom w:val="none" w:sz="0" w:space="0" w:color="auto"/>
                                        <w:right w:val="none" w:sz="0" w:space="0" w:color="auto"/>
                                      </w:divBdr>
                                    </w:div>
                                    <w:div w:id="111558028">
                                      <w:marLeft w:val="0"/>
                                      <w:marRight w:val="0"/>
                                      <w:marTop w:val="0"/>
                                      <w:marBottom w:val="0"/>
                                      <w:divBdr>
                                        <w:top w:val="none" w:sz="0" w:space="0" w:color="auto"/>
                                        <w:left w:val="none" w:sz="0" w:space="0" w:color="auto"/>
                                        <w:bottom w:val="none" w:sz="0" w:space="0" w:color="auto"/>
                                        <w:right w:val="none" w:sz="0" w:space="0" w:color="auto"/>
                                      </w:divBdr>
                                    </w:div>
                                    <w:div w:id="247273599">
                                      <w:marLeft w:val="0"/>
                                      <w:marRight w:val="0"/>
                                      <w:marTop w:val="0"/>
                                      <w:marBottom w:val="0"/>
                                      <w:divBdr>
                                        <w:top w:val="none" w:sz="0" w:space="0" w:color="auto"/>
                                        <w:left w:val="none" w:sz="0" w:space="0" w:color="auto"/>
                                        <w:bottom w:val="none" w:sz="0" w:space="0" w:color="auto"/>
                                        <w:right w:val="none" w:sz="0" w:space="0" w:color="auto"/>
                                      </w:divBdr>
                                    </w:div>
                                    <w:div w:id="275528521">
                                      <w:marLeft w:val="0"/>
                                      <w:marRight w:val="0"/>
                                      <w:marTop w:val="0"/>
                                      <w:marBottom w:val="0"/>
                                      <w:divBdr>
                                        <w:top w:val="none" w:sz="0" w:space="0" w:color="auto"/>
                                        <w:left w:val="none" w:sz="0" w:space="0" w:color="auto"/>
                                        <w:bottom w:val="none" w:sz="0" w:space="0" w:color="auto"/>
                                        <w:right w:val="none" w:sz="0" w:space="0" w:color="auto"/>
                                      </w:divBdr>
                                    </w:div>
                                    <w:div w:id="301277550">
                                      <w:marLeft w:val="0"/>
                                      <w:marRight w:val="0"/>
                                      <w:marTop w:val="0"/>
                                      <w:marBottom w:val="0"/>
                                      <w:divBdr>
                                        <w:top w:val="none" w:sz="0" w:space="0" w:color="auto"/>
                                        <w:left w:val="none" w:sz="0" w:space="0" w:color="auto"/>
                                        <w:bottom w:val="none" w:sz="0" w:space="0" w:color="auto"/>
                                        <w:right w:val="none" w:sz="0" w:space="0" w:color="auto"/>
                                      </w:divBdr>
                                    </w:div>
                                    <w:div w:id="325324050">
                                      <w:marLeft w:val="0"/>
                                      <w:marRight w:val="0"/>
                                      <w:marTop w:val="0"/>
                                      <w:marBottom w:val="0"/>
                                      <w:divBdr>
                                        <w:top w:val="none" w:sz="0" w:space="0" w:color="auto"/>
                                        <w:left w:val="none" w:sz="0" w:space="0" w:color="auto"/>
                                        <w:bottom w:val="none" w:sz="0" w:space="0" w:color="auto"/>
                                        <w:right w:val="none" w:sz="0" w:space="0" w:color="auto"/>
                                      </w:divBdr>
                                    </w:div>
                                    <w:div w:id="346172566">
                                      <w:marLeft w:val="0"/>
                                      <w:marRight w:val="0"/>
                                      <w:marTop w:val="0"/>
                                      <w:marBottom w:val="0"/>
                                      <w:divBdr>
                                        <w:top w:val="none" w:sz="0" w:space="0" w:color="auto"/>
                                        <w:left w:val="none" w:sz="0" w:space="0" w:color="auto"/>
                                        <w:bottom w:val="none" w:sz="0" w:space="0" w:color="auto"/>
                                        <w:right w:val="none" w:sz="0" w:space="0" w:color="auto"/>
                                      </w:divBdr>
                                    </w:div>
                                    <w:div w:id="372654816">
                                      <w:marLeft w:val="0"/>
                                      <w:marRight w:val="0"/>
                                      <w:marTop w:val="0"/>
                                      <w:marBottom w:val="0"/>
                                      <w:divBdr>
                                        <w:top w:val="none" w:sz="0" w:space="0" w:color="auto"/>
                                        <w:left w:val="none" w:sz="0" w:space="0" w:color="auto"/>
                                        <w:bottom w:val="none" w:sz="0" w:space="0" w:color="auto"/>
                                        <w:right w:val="none" w:sz="0" w:space="0" w:color="auto"/>
                                      </w:divBdr>
                                    </w:div>
                                    <w:div w:id="416366175">
                                      <w:marLeft w:val="0"/>
                                      <w:marRight w:val="0"/>
                                      <w:marTop w:val="0"/>
                                      <w:marBottom w:val="0"/>
                                      <w:divBdr>
                                        <w:top w:val="none" w:sz="0" w:space="0" w:color="auto"/>
                                        <w:left w:val="none" w:sz="0" w:space="0" w:color="auto"/>
                                        <w:bottom w:val="none" w:sz="0" w:space="0" w:color="auto"/>
                                        <w:right w:val="none" w:sz="0" w:space="0" w:color="auto"/>
                                      </w:divBdr>
                                    </w:div>
                                    <w:div w:id="459693807">
                                      <w:marLeft w:val="0"/>
                                      <w:marRight w:val="0"/>
                                      <w:marTop w:val="0"/>
                                      <w:marBottom w:val="0"/>
                                      <w:divBdr>
                                        <w:top w:val="none" w:sz="0" w:space="0" w:color="auto"/>
                                        <w:left w:val="none" w:sz="0" w:space="0" w:color="auto"/>
                                        <w:bottom w:val="none" w:sz="0" w:space="0" w:color="auto"/>
                                        <w:right w:val="none" w:sz="0" w:space="0" w:color="auto"/>
                                      </w:divBdr>
                                    </w:div>
                                    <w:div w:id="461113696">
                                      <w:marLeft w:val="0"/>
                                      <w:marRight w:val="0"/>
                                      <w:marTop w:val="0"/>
                                      <w:marBottom w:val="0"/>
                                      <w:divBdr>
                                        <w:top w:val="none" w:sz="0" w:space="0" w:color="auto"/>
                                        <w:left w:val="none" w:sz="0" w:space="0" w:color="auto"/>
                                        <w:bottom w:val="none" w:sz="0" w:space="0" w:color="auto"/>
                                        <w:right w:val="none" w:sz="0" w:space="0" w:color="auto"/>
                                      </w:divBdr>
                                    </w:div>
                                    <w:div w:id="481896904">
                                      <w:marLeft w:val="0"/>
                                      <w:marRight w:val="0"/>
                                      <w:marTop w:val="0"/>
                                      <w:marBottom w:val="0"/>
                                      <w:divBdr>
                                        <w:top w:val="none" w:sz="0" w:space="0" w:color="auto"/>
                                        <w:left w:val="none" w:sz="0" w:space="0" w:color="auto"/>
                                        <w:bottom w:val="none" w:sz="0" w:space="0" w:color="auto"/>
                                        <w:right w:val="none" w:sz="0" w:space="0" w:color="auto"/>
                                      </w:divBdr>
                                    </w:div>
                                    <w:div w:id="502354674">
                                      <w:marLeft w:val="0"/>
                                      <w:marRight w:val="0"/>
                                      <w:marTop w:val="0"/>
                                      <w:marBottom w:val="0"/>
                                      <w:divBdr>
                                        <w:top w:val="none" w:sz="0" w:space="0" w:color="auto"/>
                                        <w:left w:val="none" w:sz="0" w:space="0" w:color="auto"/>
                                        <w:bottom w:val="none" w:sz="0" w:space="0" w:color="auto"/>
                                        <w:right w:val="none" w:sz="0" w:space="0" w:color="auto"/>
                                      </w:divBdr>
                                    </w:div>
                                    <w:div w:id="540900666">
                                      <w:marLeft w:val="0"/>
                                      <w:marRight w:val="0"/>
                                      <w:marTop w:val="0"/>
                                      <w:marBottom w:val="0"/>
                                      <w:divBdr>
                                        <w:top w:val="none" w:sz="0" w:space="0" w:color="auto"/>
                                        <w:left w:val="none" w:sz="0" w:space="0" w:color="auto"/>
                                        <w:bottom w:val="none" w:sz="0" w:space="0" w:color="auto"/>
                                        <w:right w:val="none" w:sz="0" w:space="0" w:color="auto"/>
                                      </w:divBdr>
                                    </w:div>
                                    <w:div w:id="630406164">
                                      <w:marLeft w:val="0"/>
                                      <w:marRight w:val="0"/>
                                      <w:marTop w:val="0"/>
                                      <w:marBottom w:val="0"/>
                                      <w:divBdr>
                                        <w:top w:val="none" w:sz="0" w:space="0" w:color="auto"/>
                                        <w:left w:val="none" w:sz="0" w:space="0" w:color="auto"/>
                                        <w:bottom w:val="none" w:sz="0" w:space="0" w:color="auto"/>
                                        <w:right w:val="none" w:sz="0" w:space="0" w:color="auto"/>
                                      </w:divBdr>
                                    </w:div>
                                    <w:div w:id="702437753">
                                      <w:marLeft w:val="0"/>
                                      <w:marRight w:val="0"/>
                                      <w:marTop w:val="0"/>
                                      <w:marBottom w:val="0"/>
                                      <w:divBdr>
                                        <w:top w:val="none" w:sz="0" w:space="0" w:color="auto"/>
                                        <w:left w:val="none" w:sz="0" w:space="0" w:color="auto"/>
                                        <w:bottom w:val="none" w:sz="0" w:space="0" w:color="auto"/>
                                        <w:right w:val="none" w:sz="0" w:space="0" w:color="auto"/>
                                      </w:divBdr>
                                    </w:div>
                                    <w:div w:id="812524066">
                                      <w:marLeft w:val="0"/>
                                      <w:marRight w:val="0"/>
                                      <w:marTop w:val="0"/>
                                      <w:marBottom w:val="0"/>
                                      <w:divBdr>
                                        <w:top w:val="none" w:sz="0" w:space="0" w:color="auto"/>
                                        <w:left w:val="none" w:sz="0" w:space="0" w:color="auto"/>
                                        <w:bottom w:val="none" w:sz="0" w:space="0" w:color="auto"/>
                                        <w:right w:val="none" w:sz="0" w:space="0" w:color="auto"/>
                                      </w:divBdr>
                                    </w:div>
                                    <w:div w:id="833035238">
                                      <w:marLeft w:val="0"/>
                                      <w:marRight w:val="0"/>
                                      <w:marTop w:val="0"/>
                                      <w:marBottom w:val="0"/>
                                      <w:divBdr>
                                        <w:top w:val="none" w:sz="0" w:space="0" w:color="auto"/>
                                        <w:left w:val="none" w:sz="0" w:space="0" w:color="auto"/>
                                        <w:bottom w:val="none" w:sz="0" w:space="0" w:color="auto"/>
                                        <w:right w:val="none" w:sz="0" w:space="0" w:color="auto"/>
                                      </w:divBdr>
                                    </w:div>
                                    <w:div w:id="901136581">
                                      <w:marLeft w:val="0"/>
                                      <w:marRight w:val="0"/>
                                      <w:marTop w:val="0"/>
                                      <w:marBottom w:val="0"/>
                                      <w:divBdr>
                                        <w:top w:val="none" w:sz="0" w:space="0" w:color="auto"/>
                                        <w:left w:val="none" w:sz="0" w:space="0" w:color="auto"/>
                                        <w:bottom w:val="none" w:sz="0" w:space="0" w:color="auto"/>
                                        <w:right w:val="none" w:sz="0" w:space="0" w:color="auto"/>
                                      </w:divBdr>
                                    </w:div>
                                    <w:div w:id="927495434">
                                      <w:marLeft w:val="0"/>
                                      <w:marRight w:val="0"/>
                                      <w:marTop w:val="0"/>
                                      <w:marBottom w:val="0"/>
                                      <w:divBdr>
                                        <w:top w:val="none" w:sz="0" w:space="0" w:color="auto"/>
                                        <w:left w:val="none" w:sz="0" w:space="0" w:color="auto"/>
                                        <w:bottom w:val="none" w:sz="0" w:space="0" w:color="auto"/>
                                        <w:right w:val="none" w:sz="0" w:space="0" w:color="auto"/>
                                      </w:divBdr>
                                    </w:div>
                                    <w:div w:id="982663124">
                                      <w:marLeft w:val="0"/>
                                      <w:marRight w:val="0"/>
                                      <w:marTop w:val="0"/>
                                      <w:marBottom w:val="0"/>
                                      <w:divBdr>
                                        <w:top w:val="none" w:sz="0" w:space="0" w:color="auto"/>
                                        <w:left w:val="none" w:sz="0" w:space="0" w:color="auto"/>
                                        <w:bottom w:val="none" w:sz="0" w:space="0" w:color="auto"/>
                                        <w:right w:val="none" w:sz="0" w:space="0" w:color="auto"/>
                                      </w:divBdr>
                                    </w:div>
                                    <w:div w:id="1011446244">
                                      <w:marLeft w:val="0"/>
                                      <w:marRight w:val="0"/>
                                      <w:marTop w:val="0"/>
                                      <w:marBottom w:val="0"/>
                                      <w:divBdr>
                                        <w:top w:val="none" w:sz="0" w:space="0" w:color="auto"/>
                                        <w:left w:val="none" w:sz="0" w:space="0" w:color="auto"/>
                                        <w:bottom w:val="none" w:sz="0" w:space="0" w:color="auto"/>
                                        <w:right w:val="none" w:sz="0" w:space="0" w:color="auto"/>
                                      </w:divBdr>
                                    </w:div>
                                    <w:div w:id="1018847831">
                                      <w:marLeft w:val="0"/>
                                      <w:marRight w:val="0"/>
                                      <w:marTop w:val="0"/>
                                      <w:marBottom w:val="0"/>
                                      <w:divBdr>
                                        <w:top w:val="none" w:sz="0" w:space="0" w:color="auto"/>
                                        <w:left w:val="none" w:sz="0" w:space="0" w:color="auto"/>
                                        <w:bottom w:val="none" w:sz="0" w:space="0" w:color="auto"/>
                                        <w:right w:val="none" w:sz="0" w:space="0" w:color="auto"/>
                                      </w:divBdr>
                                    </w:div>
                                    <w:div w:id="1241212848">
                                      <w:marLeft w:val="0"/>
                                      <w:marRight w:val="0"/>
                                      <w:marTop w:val="0"/>
                                      <w:marBottom w:val="0"/>
                                      <w:divBdr>
                                        <w:top w:val="none" w:sz="0" w:space="0" w:color="auto"/>
                                        <w:left w:val="none" w:sz="0" w:space="0" w:color="auto"/>
                                        <w:bottom w:val="none" w:sz="0" w:space="0" w:color="auto"/>
                                        <w:right w:val="none" w:sz="0" w:space="0" w:color="auto"/>
                                      </w:divBdr>
                                    </w:div>
                                    <w:div w:id="1280642982">
                                      <w:marLeft w:val="0"/>
                                      <w:marRight w:val="0"/>
                                      <w:marTop w:val="0"/>
                                      <w:marBottom w:val="0"/>
                                      <w:divBdr>
                                        <w:top w:val="none" w:sz="0" w:space="0" w:color="auto"/>
                                        <w:left w:val="none" w:sz="0" w:space="0" w:color="auto"/>
                                        <w:bottom w:val="none" w:sz="0" w:space="0" w:color="auto"/>
                                        <w:right w:val="none" w:sz="0" w:space="0" w:color="auto"/>
                                      </w:divBdr>
                                    </w:div>
                                    <w:div w:id="1294286348">
                                      <w:marLeft w:val="0"/>
                                      <w:marRight w:val="0"/>
                                      <w:marTop w:val="0"/>
                                      <w:marBottom w:val="0"/>
                                      <w:divBdr>
                                        <w:top w:val="none" w:sz="0" w:space="0" w:color="auto"/>
                                        <w:left w:val="none" w:sz="0" w:space="0" w:color="auto"/>
                                        <w:bottom w:val="none" w:sz="0" w:space="0" w:color="auto"/>
                                        <w:right w:val="none" w:sz="0" w:space="0" w:color="auto"/>
                                      </w:divBdr>
                                    </w:div>
                                    <w:div w:id="1318264905">
                                      <w:marLeft w:val="0"/>
                                      <w:marRight w:val="0"/>
                                      <w:marTop w:val="0"/>
                                      <w:marBottom w:val="0"/>
                                      <w:divBdr>
                                        <w:top w:val="none" w:sz="0" w:space="0" w:color="auto"/>
                                        <w:left w:val="none" w:sz="0" w:space="0" w:color="auto"/>
                                        <w:bottom w:val="none" w:sz="0" w:space="0" w:color="auto"/>
                                        <w:right w:val="none" w:sz="0" w:space="0" w:color="auto"/>
                                      </w:divBdr>
                                    </w:div>
                                    <w:div w:id="1351105332">
                                      <w:marLeft w:val="0"/>
                                      <w:marRight w:val="0"/>
                                      <w:marTop w:val="0"/>
                                      <w:marBottom w:val="0"/>
                                      <w:divBdr>
                                        <w:top w:val="none" w:sz="0" w:space="0" w:color="auto"/>
                                        <w:left w:val="none" w:sz="0" w:space="0" w:color="auto"/>
                                        <w:bottom w:val="none" w:sz="0" w:space="0" w:color="auto"/>
                                        <w:right w:val="none" w:sz="0" w:space="0" w:color="auto"/>
                                      </w:divBdr>
                                    </w:div>
                                    <w:div w:id="1353142770">
                                      <w:marLeft w:val="0"/>
                                      <w:marRight w:val="0"/>
                                      <w:marTop w:val="0"/>
                                      <w:marBottom w:val="0"/>
                                      <w:divBdr>
                                        <w:top w:val="none" w:sz="0" w:space="0" w:color="auto"/>
                                        <w:left w:val="none" w:sz="0" w:space="0" w:color="auto"/>
                                        <w:bottom w:val="none" w:sz="0" w:space="0" w:color="auto"/>
                                        <w:right w:val="none" w:sz="0" w:space="0" w:color="auto"/>
                                      </w:divBdr>
                                    </w:div>
                                    <w:div w:id="1359047867">
                                      <w:marLeft w:val="0"/>
                                      <w:marRight w:val="0"/>
                                      <w:marTop w:val="0"/>
                                      <w:marBottom w:val="0"/>
                                      <w:divBdr>
                                        <w:top w:val="none" w:sz="0" w:space="0" w:color="auto"/>
                                        <w:left w:val="none" w:sz="0" w:space="0" w:color="auto"/>
                                        <w:bottom w:val="none" w:sz="0" w:space="0" w:color="auto"/>
                                        <w:right w:val="none" w:sz="0" w:space="0" w:color="auto"/>
                                      </w:divBdr>
                                    </w:div>
                                    <w:div w:id="1421024812">
                                      <w:marLeft w:val="0"/>
                                      <w:marRight w:val="0"/>
                                      <w:marTop w:val="0"/>
                                      <w:marBottom w:val="0"/>
                                      <w:divBdr>
                                        <w:top w:val="none" w:sz="0" w:space="0" w:color="auto"/>
                                        <w:left w:val="none" w:sz="0" w:space="0" w:color="auto"/>
                                        <w:bottom w:val="none" w:sz="0" w:space="0" w:color="auto"/>
                                        <w:right w:val="none" w:sz="0" w:space="0" w:color="auto"/>
                                      </w:divBdr>
                                    </w:div>
                                    <w:div w:id="1466191218">
                                      <w:marLeft w:val="0"/>
                                      <w:marRight w:val="0"/>
                                      <w:marTop w:val="0"/>
                                      <w:marBottom w:val="0"/>
                                      <w:divBdr>
                                        <w:top w:val="none" w:sz="0" w:space="0" w:color="auto"/>
                                        <w:left w:val="none" w:sz="0" w:space="0" w:color="auto"/>
                                        <w:bottom w:val="none" w:sz="0" w:space="0" w:color="auto"/>
                                        <w:right w:val="none" w:sz="0" w:space="0" w:color="auto"/>
                                      </w:divBdr>
                                    </w:div>
                                    <w:div w:id="1509520810">
                                      <w:marLeft w:val="0"/>
                                      <w:marRight w:val="0"/>
                                      <w:marTop w:val="0"/>
                                      <w:marBottom w:val="0"/>
                                      <w:divBdr>
                                        <w:top w:val="none" w:sz="0" w:space="0" w:color="auto"/>
                                        <w:left w:val="none" w:sz="0" w:space="0" w:color="auto"/>
                                        <w:bottom w:val="none" w:sz="0" w:space="0" w:color="auto"/>
                                        <w:right w:val="none" w:sz="0" w:space="0" w:color="auto"/>
                                      </w:divBdr>
                                    </w:div>
                                    <w:div w:id="1517617808">
                                      <w:marLeft w:val="0"/>
                                      <w:marRight w:val="0"/>
                                      <w:marTop w:val="0"/>
                                      <w:marBottom w:val="0"/>
                                      <w:divBdr>
                                        <w:top w:val="none" w:sz="0" w:space="0" w:color="auto"/>
                                        <w:left w:val="none" w:sz="0" w:space="0" w:color="auto"/>
                                        <w:bottom w:val="none" w:sz="0" w:space="0" w:color="auto"/>
                                        <w:right w:val="none" w:sz="0" w:space="0" w:color="auto"/>
                                      </w:divBdr>
                                    </w:div>
                                    <w:div w:id="1585064136">
                                      <w:marLeft w:val="0"/>
                                      <w:marRight w:val="0"/>
                                      <w:marTop w:val="0"/>
                                      <w:marBottom w:val="0"/>
                                      <w:divBdr>
                                        <w:top w:val="none" w:sz="0" w:space="0" w:color="auto"/>
                                        <w:left w:val="none" w:sz="0" w:space="0" w:color="auto"/>
                                        <w:bottom w:val="none" w:sz="0" w:space="0" w:color="auto"/>
                                        <w:right w:val="none" w:sz="0" w:space="0" w:color="auto"/>
                                      </w:divBdr>
                                    </w:div>
                                    <w:div w:id="1646472399">
                                      <w:marLeft w:val="0"/>
                                      <w:marRight w:val="0"/>
                                      <w:marTop w:val="0"/>
                                      <w:marBottom w:val="0"/>
                                      <w:divBdr>
                                        <w:top w:val="none" w:sz="0" w:space="0" w:color="auto"/>
                                        <w:left w:val="none" w:sz="0" w:space="0" w:color="auto"/>
                                        <w:bottom w:val="none" w:sz="0" w:space="0" w:color="auto"/>
                                        <w:right w:val="none" w:sz="0" w:space="0" w:color="auto"/>
                                      </w:divBdr>
                                    </w:div>
                                    <w:div w:id="1694456481">
                                      <w:marLeft w:val="0"/>
                                      <w:marRight w:val="0"/>
                                      <w:marTop w:val="0"/>
                                      <w:marBottom w:val="0"/>
                                      <w:divBdr>
                                        <w:top w:val="none" w:sz="0" w:space="0" w:color="auto"/>
                                        <w:left w:val="none" w:sz="0" w:space="0" w:color="auto"/>
                                        <w:bottom w:val="none" w:sz="0" w:space="0" w:color="auto"/>
                                        <w:right w:val="none" w:sz="0" w:space="0" w:color="auto"/>
                                      </w:divBdr>
                                    </w:div>
                                    <w:div w:id="1703744987">
                                      <w:marLeft w:val="0"/>
                                      <w:marRight w:val="0"/>
                                      <w:marTop w:val="0"/>
                                      <w:marBottom w:val="0"/>
                                      <w:divBdr>
                                        <w:top w:val="none" w:sz="0" w:space="0" w:color="auto"/>
                                        <w:left w:val="none" w:sz="0" w:space="0" w:color="auto"/>
                                        <w:bottom w:val="none" w:sz="0" w:space="0" w:color="auto"/>
                                        <w:right w:val="none" w:sz="0" w:space="0" w:color="auto"/>
                                      </w:divBdr>
                                    </w:div>
                                    <w:div w:id="1796220396">
                                      <w:marLeft w:val="0"/>
                                      <w:marRight w:val="0"/>
                                      <w:marTop w:val="0"/>
                                      <w:marBottom w:val="0"/>
                                      <w:divBdr>
                                        <w:top w:val="none" w:sz="0" w:space="0" w:color="auto"/>
                                        <w:left w:val="none" w:sz="0" w:space="0" w:color="auto"/>
                                        <w:bottom w:val="none" w:sz="0" w:space="0" w:color="auto"/>
                                        <w:right w:val="none" w:sz="0" w:space="0" w:color="auto"/>
                                      </w:divBdr>
                                    </w:div>
                                    <w:div w:id="1855343214">
                                      <w:marLeft w:val="0"/>
                                      <w:marRight w:val="0"/>
                                      <w:marTop w:val="0"/>
                                      <w:marBottom w:val="0"/>
                                      <w:divBdr>
                                        <w:top w:val="none" w:sz="0" w:space="0" w:color="auto"/>
                                        <w:left w:val="none" w:sz="0" w:space="0" w:color="auto"/>
                                        <w:bottom w:val="none" w:sz="0" w:space="0" w:color="auto"/>
                                        <w:right w:val="none" w:sz="0" w:space="0" w:color="auto"/>
                                      </w:divBdr>
                                    </w:div>
                                    <w:div w:id="1881892210">
                                      <w:marLeft w:val="0"/>
                                      <w:marRight w:val="0"/>
                                      <w:marTop w:val="0"/>
                                      <w:marBottom w:val="0"/>
                                      <w:divBdr>
                                        <w:top w:val="none" w:sz="0" w:space="0" w:color="auto"/>
                                        <w:left w:val="none" w:sz="0" w:space="0" w:color="auto"/>
                                        <w:bottom w:val="none" w:sz="0" w:space="0" w:color="auto"/>
                                        <w:right w:val="none" w:sz="0" w:space="0" w:color="auto"/>
                                      </w:divBdr>
                                    </w:div>
                                    <w:div w:id="1886716610">
                                      <w:marLeft w:val="0"/>
                                      <w:marRight w:val="0"/>
                                      <w:marTop w:val="0"/>
                                      <w:marBottom w:val="0"/>
                                      <w:divBdr>
                                        <w:top w:val="none" w:sz="0" w:space="0" w:color="auto"/>
                                        <w:left w:val="none" w:sz="0" w:space="0" w:color="auto"/>
                                        <w:bottom w:val="none" w:sz="0" w:space="0" w:color="auto"/>
                                        <w:right w:val="none" w:sz="0" w:space="0" w:color="auto"/>
                                      </w:divBdr>
                                    </w:div>
                                    <w:div w:id="1894123325">
                                      <w:marLeft w:val="0"/>
                                      <w:marRight w:val="0"/>
                                      <w:marTop w:val="0"/>
                                      <w:marBottom w:val="0"/>
                                      <w:divBdr>
                                        <w:top w:val="none" w:sz="0" w:space="0" w:color="auto"/>
                                        <w:left w:val="none" w:sz="0" w:space="0" w:color="auto"/>
                                        <w:bottom w:val="none" w:sz="0" w:space="0" w:color="auto"/>
                                        <w:right w:val="none" w:sz="0" w:space="0" w:color="auto"/>
                                      </w:divBdr>
                                    </w:div>
                                    <w:div w:id="1946961637">
                                      <w:marLeft w:val="0"/>
                                      <w:marRight w:val="0"/>
                                      <w:marTop w:val="0"/>
                                      <w:marBottom w:val="0"/>
                                      <w:divBdr>
                                        <w:top w:val="none" w:sz="0" w:space="0" w:color="auto"/>
                                        <w:left w:val="none" w:sz="0" w:space="0" w:color="auto"/>
                                        <w:bottom w:val="none" w:sz="0" w:space="0" w:color="auto"/>
                                        <w:right w:val="none" w:sz="0" w:space="0" w:color="auto"/>
                                      </w:divBdr>
                                    </w:div>
                                    <w:div w:id="1997490194">
                                      <w:marLeft w:val="0"/>
                                      <w:marRight w:val="0"/>
                                      <w:marTop w:val="0"/>
                                      <w:marBottom w:val="0"/>
                                      <w:divBdr>
                                        <w:top w:val="none" w:sz="0" w:space="0" w:color="auto"/>
                                        <w:left w:val="none" w:sz="0" w:space="0" w:color="auto"/>
                                        <w:bottom w:val="none" w:sz="0" w:space="0" w:color="auto"/>
                                        <w:right w:val="none" w:sz="0" w:space="0" w:color="auto"/>
                                      </w:divBdr>
                                    </w:div>
                                    <w:div w:id="2014331286">
                                      <w:marLeft w:val="0"/>
                                      <w:marRight w:val="0"/>
                                      <w:marTop w:val="0"/>
                                      <w:marBottom w:val="0"/>
                                      <w:divBdr>
                                        <w:top w:val="none" w:sz="0" w:space="0" w:color="auto"/>
                                        <w:left w:val="none" w:sz="0" w:space="0" w:color="auto"/>
                                        <w:bottom w:val="none" w:sz="0" w:space="0" w:color="auto"/>
                                        <w:right w:val="none" w:sz="0" w:space="0" w:color="auto"/>
                                      </w:divBdr>
                                    </w:div>
                                    <w:div w:id="2049140525">
                                      <w:marLeft w:val="0"/>
                                      <w:marRight w:val="0"/>
                                      <w:marTop w:val="0"/>
                                      <w:marBottom w:val="0"/>
                                      <w:divBdr>
                                        <w:top w:val="none" w:sz="0" w:space="0" w:color="auto"/>
                                        <w:left w:val="none" w:sz="0" w:space="0" w:color="auto"/>
                                        <w:bottom w:val="none" w:sz="0" w:space="0" w:color="auto"/>
                                        <w:right w:val="none" w:sz="0" w:space="0" w:color="auto"/>
                                      </w:divBdr>
                                    </w:div>
                                    <w:div w:id="2055959207">
                                      <w:marLeft w:val="0"/>
                                      <w:marRight w:val="0"/>
                                      <w:marTop w:val="0"/>
                                      <w:marBottom w:val="0"/>
                                      <w:divBdr>
                                        <w:top w:val="none" w:sz="0" w:space="0" w:color="auto"/>
                                        <w:left w:val="none" w:sz="0" w:space="0" w:color="auto"/>
                                        <w:bottom w:val="none" w:sz="0" w:space="0" w:color="auto"/>
                                        <w:right w:val="none" w:sz="0" w:space="0" w:color="auto"/>
                                      </w:divBdr>
                                    </w:div>
                                    <w:div w:id="2097752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9007719">
      <w:bodyDiv w:val="1"/>
      <w:marLeft w:val="680"/>
      <w:marRight w:val="680"/>
      <w:marTop w:val="227"/>
      <w:marBottom w:val="0"/>
      <w:divBdr>
        <w:top w:val="none" w:sz="0" w:space="0" w:color="auto"/>
        <w:left w:val="none" w:sz="0" w:space="0" w:color="auto"/>
        <w:bottom w:val="none" w:sz="0" w:space="0" w:color="auto"/>
        <w:right w:val="none" w:sz="0" w:space="0" w:color="auto"/>
      </w:divBdr>
    </w:div>
    <w:div w:id="1862277238">
      <w:bodyDiv w:val="1"/>
      <w:marLeft w:val="0"/>
      <w:marRight w:val="0"/>
      <w:marTop w:val="0"/>
      <w:marBottom w:val="0"/>
      <w:divBdr>
        <w:top w:val="none" w:sz="0" w:space="0" w:color="auto"/>
        <w:left w:val="none" w:sz="0" w:space="0" w:color="auto"/>
        <w:bottom w:val="none" w:sz="0" w:space="0" w:color="auto"/>
        <w:right w:val="none" w:sz="0" w:space="0" w:color="auto"/>
      </w:divBdr>
    </w:div>
    <w:div w:id="1866942191">
      <w:bodyDiv w:val="1"/>
      <w:marLeft w:val="0"/>
      <w:marRight w:val="0"/>
      <w:marTop w:val="0"/>
      <w:marBottom w:val="0"/>
      <w:divBdr>
        <w:top w:val="none" w:sz="0" w:space="0" w:color="auto"/>
        <w:left w:val="none" w:sz="0" w:space="0" w:color="auto"/>
        <w:bottom w:val="none" w:sz="0" w:space="0" w:color="auto"/>
        <w:right w:val="none" w:sz="0" w:space="0" w:color="auto"/>
      </w:divBdr>
      <w:divsChild>
        <w:div w:id="1068305879">
          <w:marLeft w:val="0"/>
          <w:marRight w:val="0"/>
          <w:marTop w:val="0"/>
          <w:marBottom w:val="0"/>
          <w:divBdr>
            <w:top w:val="none" w:sz="0" w:space="0" w:color="auto"/>
            <w:left w:val="none" w:sz="0" w:space="0" w:color="auto"/>
            <w:bottom w:val="none" w:sz="0" w:space="0" w:color="auto"/>
            <w:right w:val="none" w:sz="0" w:space="0" w:color="auto"/>
          </w:divBdr>
          <w:divsChild>
            <w:div w:id="577179330">
              <w:marLeft w:val="0"/>
              <w:marRight w:val="0"/>
              <w:marTop w:val="0"/>
              <w:marBottom w:val="0"/>
              <w:divBdr>
                <w:top w:val="none" w:sz="0" w:space="0" w:color="auto"/>
                <w:left w:val="none" w:sz="0" w:space="0" w:color="auto"/>
                <w:bottom w:val="none" w:sz="0" w:space="0" w:color="auto"/>
                <w:right w:val="none" w:sz="0" w:space="0" w:color="auto"/>
              </w:divBdr>
              <w:divsChild>
                <w:div w:id="396248743">
                  <w:marLeft w:val="0"/>
                  <w:marRight w:val="0"/>
                  <w:marTop w:val="0"/>
                  <w:marBottom w:val="0"/>
                  <w:divBdr>
                    <w:top w:val="none" w:sz="0" w:space="0" w:color="auto"/>
                    <w:left w:val="none" w:sz="0" w:space="0" w:color="auto"/>
                    <w:bottom w:val="none" w:sz="0" w:space="0" w:color="auto"/>
                    <w:right w:val="none" w:sz="0" w:space="0" w:color="auto"/>
                  </w:divBdr>
                  <w:divsChild>
                    <w:div w:id="692465317">
                      <w:marLeft w:val="0"/>
                      <w:marRight w:val="0"/>
                      <w:marTop w:val="0"/>
                      <w:marBottom w:val="0"/>
                      <w:divBdr>
                        <w:top w:val="single" w:sz="4" w:space="2" w:color="C0C0C0"/>
                        <w:left w:val="single" w:sz="4" w:space="2" w:color="C0C0C0"/>
                        <w:bottom w:val="single" w:sz="4" w:space="2" w:color="C0C0C0"/>
                        <w:right w:val="single" w:sz="4" w:space="2" w:color="C0C0C0"/>
                      </w:divBdr>
                      <w:divsChild>
                        <w:div w:id="205719">
                          <w:marLeft w:val="0"/>
                          <w:marRight w:val="0"/>
                          <w:marTop w:val="0"/>
                          <w:marBottom w:val="0"/>
                          <w:divBdr>
                            <w:top w:val="none" w:sz="0" w:space="0" w:color="auto"/>
                            <w:left w:val="none" w:sz="0" w:space="0" w:color="auto"/>
                            <w:bottom w:val="none" w:sz="0" w:space="0" w:color="auto"/>
                            <w:right w:val="none" w:sz="0" w:space="0" w:color="auto"/>
                          </w:divBdr>
                        </w:div>
                        <w:div w:id="54089338">
                          <w:marLeft w:val="0"/>
                          <w:marRight w:val="0"/>
                          <w:marTop w:val="0"/>
                          <w:marBottom w:val="0"/>
                          <w:divBdr>
                            <w:top w:val="none" w:sz="0" w:space="0" w:color="auto"/>
                            <w:left w:val="none" w:sz="0" w:space="0" w:color="auto"/>
                            <w:bottom w:val="none" w:sz="0" w:space="0" w:color="auto"/>
                            <w:right w:val="none" w:sz="0" w:space="0" w:color="auto"/>
                          </w:divBdr>
                        </w:div>
                        <w:div w:id="688138858">
                          <w:marLeft w:val="0"/>
                          <w:marRight w:val="0"/>
                          <w:marTop w:val="0"/>
                          <w:marBottom w:val="0"/>
                          <w:divBdr>
                            <w:top w:val="none" w:sz="0" w:space="0" w:color="auto"/>
                            <w:left w:val="none" w:sz="0" w:space="0" w:color="auto"/>
                            <w:bottom w:val="none" w:sz="0" w:space="0" w:color="auto"/>
                            <w:right w:val="none" w:sz="0" w:space="0" w:color="auto"/>
                          </w:divBdr>
                        </w:div>
                        <w:div w:id="1380324010">
                          <w:marLeft w:val="0"/>
                          <w:marRight w:val="0"/>
                          <w:marTop w:val="0"/>
                          <w:marBottom w:val="0"/>
                          <w:divBdr>
                            <w:top w:val="none" w:sz="0" w:space="0" w:color="auto"/>
                            <w:left w:val="none" w:sz="0" w:space="0" w:color="auto"/>
                            <w:bottom w:val="none" w:sz="0" w:space="0" w:color="auto"/>
                            <w:right w:val="none" w:sz="0" w:space="0" w:color="auto"/>
                          </w:divBdr>
                        </w:div>
                        <w:div w:id="1826555863">
                          <w:marLeft w:val="0"/>
                          <w:marRight w:val="0"/>
                          <w:marTop w:val="0"/>
                          <w:marBottom w:val="0"/>
                          <w:divBdr>
                            <w:top w:val="none" w:sz="0" w:space="0" w:color="auto"/>
                            <w:left w:val="none" w:sz="0" w:space="0" w:color="auto"/>
                            <w:bottom w:val="none" w:sz="0" w:space="0" w:color="auto"/>
                            <w:right w:val="none" w:sz="0" w:space="0" w:color="auto"/>
                          </w:divBdr>
                        </w:div>
                        <w:div w:id="2131974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7519970">
      <w:bodyDiv w:val="1"/>
      <w:marLeft w:val="0"/>
      <w:marRight w:val="0"/>
      <w:marTop w:val="0"/>
      <w:marBottom w:val="0"/>
      <w:divBdr>
        <w:top w:val="none" w:sz="0" w:space="0" w:color="auto"/>
        <w:left w:val="none" w:sz="0" w:space="0" w:color="auto"/>
        <w:bottom w:val="none" w:sz="0" w:space="0" w:color="auto"/>
        <w:right w:val="none" w:sz="0" w:space="0" w:color="auto"/>
      </w:divBdr>
      <w:divsChild>
        <w:div w:id="660281185">
          <w:marLeft w:val="0"/>
          <w:marRight w:val="0"/>
          <w:marTop w:val="0"/>
          <w:marBottom w:val="0"/>
          <w:divBdr>
            <w:top w:val="none" w:sz="0" w:space="0" w:color="auto"/>
            <w:left w:val="none" w:sz="0" w:space="0" w:color="auto"/>
            <w:bottom w:val="none" w:sz="0" w:space="0" w:color="auto"/>
            <w:right w:val="none" w:sz="0" w:space="0" w:color="auto"/>
          </w:divBdr>
          <w:divsChild>
            <w:div w:id="896820495">
              <w:marLeft w:val="0"/>
              <w:marRight w:val="0"/>
              <w:marTop w:val="0"/>
              <w:marBottom w:val="0"/>
              <w:divBdr>
                <w:top w:val="none" w:sz="0" w:space="0" w:color="auto"/>
                <w:left w:val="none" w:sz="0" w:space="0" w:color="auto"/>
                <w:bottom w:val="none" w:sz="0" w:space="0" w:color="auto"/>
                <w:right w:val="none" w:sz="0" w:space="0" w:color="auto"/>
              </w:divBdr>
              <w:divsChild>
                <w:div w:id="1607037511">
                  <w:marLeft w:val="0"/>
                  <w:marRight w:val="0"/>
                  <w:marTop w:val="0"/>
                  <w:marBottom w:val="0"/>
                  <w:divBdr>
                    <w:top w:val="none" w:sz="0" w:space="0" w:color="auto"/>
                    <w:left w:val="none" w:sz="0" w:space="0" w:color="auto"/>
                    <w:bottom w:val="none" w:sz="0" w:space="0" w:color="auto"/>
                    <w:right w:val="none" w:sz="0" w:space="0" w:color="auto"/>
                  </w:divBdr>
                  <w:divsChild>
                    <w:div w:id="88946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8637793">
      <w:bodyDiv w:val="1"/>
      <w:marLeft w:val="0"/>
      <w:marRight w:val="0"/>
      <w:marTop w:val="0"/>
      <w:marBottom w:val="0"/>
      <w:divBdr>
        <w:top w:val="none" w:sz="0" w:space="0" w:color="auto"/>
        <w:left w:val="none" w:sz="0" w:space="0" w:color="auto"/>
        <w:bottom w:val="none" w:sz="0" w:space="0" w:color="auto"/>
        <w:right w:val="none" w:sz="0" w:space="0" w:color="auto"/>
      </w:divBdr>
      <w:divsChild>
        <w:div w:id="1008677738">
          <w:marLeft w:val="0"/>
          <w:marRight w:val="0"/>
          <w:marTop w:val="0"/>
          <w:marBottom w:val="0"/>
          <w:divBdr>
            <w:top w:val="none" w:sz="0" w:space="0" w:color="auto"/>
            <w:left w:val="none" w:sz="0" w:space="0" w:color="auto"/>
            <w:bottom w:val="none" w:sz="0" w:space="0" w:color="auto"/>
            <w:right w:val="none" w:sz="0" w:space="0" w:color="auto"/>
          </w:divBdr>
          <w:divsChild>
            <w:div w:id="1722554241">
              <w:marLeft w:val="0"/>
              <w:marRight w:val="0"/>
              <w:marTop w:val="0"/>
              <w:marBottom w:val="0"/>
              <w:divBdr>
                <w:top w:val="none" w:sz="0" w:space="0" w:color="auto"/>
                <w:left w:val="none" w:sz="0" w:space="0" w:color="auto"/>
                <w:bottom w:val="none" w:sz="0" w:space="0" w:color="auto"/>
                <w:right w:val="none" w:sz="0" w:space="0" w:color="auto"/>
              </w:divBdr>
              <w:divsChild>
                <w:div w:id="1512913213">
                  <w:marLeft w:val="2928"/>
                  <w:marRight w:val="0"/>
                  <w:marTop w:val="720"/>
                  <w:marBottom w:val="0"/>
                  <w:divBdr>
                    <w:top w:val="none" w:sz="0" w:space="0" w:color="auto"/>
                    <w:left w:val="none" w:sz="0" w:space="0" w:color="auto"/>
                    <w:bottom w:val="none" w:sz="0" w:space="0" w:color="auto"/>
                    <w:right w:val="none" w:sz="0" w:space="0" w:color="auto"/>
                  </w:divBdr>
                  <w:divsChild>
                    <w:div w:id="1759979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491013">
      <w:bodyDiv w:val="1"/>
      <w:marLeft w:val="0"/>
      <w:marRight w:val="0"/>
      <w:marTop w:val="0"/>
      <w:marBottom w:val="0"/>
      <w:divBdr>
        <w:top w:val="none" w:sz="0" w:space="0" w:color="auto"/>
        <w:left w:val="none" w:sz="0" w:space="0" w:color="auto"/>
        <w:bottom w:val="none" w:sz="0" w:space="0" w:color="auto"/>
        <w:right w:val="none" w:sz="0" w:space="0" w:color="auto"/>
      </w:divBdr>
    </w:div>
    <w:div w:id="1871454960">
      <w:bodyDiv w:val="1"/>
      <w:marLeft w:val="0"/>
      <w:marRight w:val="0"/>
      <w:marTop w:val="0"/>
      <w:marBottom w:val="0"/>
      <w:divBdr>
        <w:top w:val="none" w:sz="0" w:space="0" w:color="auto"/>
        <w:left w:val="none" w:sz="0" w:space="0" w:color="auto"/>
        <w:bottom w:val="none" w:sz="0" w:space="0" w:color="auto"/>
        <w:right w:val="none" w:sz="0" w:space="0" w:color="auto"/>
      </w:divBdr>
      <w:divsChild>
        <w:div w:id="1988434555">
          <w:marLeft w:val="0"/>
          <w:marRight w:val="0"/>
          <w:marTop w:val="0"/>
          <w:marBottom w:val="0"/>
          <w:divBdr>
            <w:top w:val="none" w:sz="0" w:space="0" w:color="auto"/>
            <w:left w:val="none" w:sz="0" w:space="0" w:color="auto"/>
            <w:bottom w:val="none" w:sz="0" w:space="0" w:color="auto"/>
            <w:right w:val="none" w:sz="0" w:space="0" w:color="auto"/>
          </w:divBdr>
          <w:divsChild>
            <w:div w:id="1252423438">
              <w:marLeft w:val="0"/>
              <w:marRight w:val="0"/>
              <w:marTop w:val="0"/>
              <w:marBottom w:val="0"/>
              <w:divBdr>
                <w:top w:val="none" w:sz="0" w:space="0" w:color="auto"/>
                <w:left w:val="none" w:sz="0" w:space="0" w:color="auto"/>
                <w:bottom w:val="none" w:sz="0" w:space="0" w:color="auto"/>
                <w:right w:val="none" w:sz="0" w:space="0" w:color="auto"/>
              </w:divBdr>
              <w:divsChild>
                <w:div w:id="1472865892">
                  <w:marLeft w:val="0"/>
                  <w:marRight w:val="0"/>
                  <w:marTop w:val="0"/>
                  <w:marBottom w:val="0"/>
                  <w:divBdr>
                    <w:top w:val="none" w:sz="0" w:space="0" w:color="auto"/>
                    <w:left w:val="none" w:sz="0" w:space="0" w:color="auto"/>
                    <w:bottom w:val="none" w:sz="0" w:space="0" w:color="auto"/>
                    <w:right w:val="none" w:sz="0" w:space="0" w:color="auto"/>
                  </w:divBdr>
                  <w:divsChild>
                    <w:div w:id="1411921896">
                      <w:marLeft w:val="0"/>
                      <w:marRight w:val="0"/>
                      <w:marTop w:val="0"/>
                      <w:marBottom w:val="0"/>
                      <w:divBdr>
                        <w:top w:val="none" w:sz="0" w:space="0" w:color="auto"/>
                        <w:left w:val="none" w:sz="0" w:space="0" w:color="auto"/>
                        <w:bottom w:val="none" w:sz="0" w:space="0" w:color="auto"/>
                        <w:right w:val="none" w:sz="0" w:space="0" w:color="auto"/>
                      </w:divBdr>
                      <w:divsChild>
                        <w:div w:id="71196296">
                          <w:marLeft w:val="0"/>
                          <w:marRight w:val="0"/>
                          <w:marTop w:val="0"/>
                          <w:marBottom w:val="0"/>
                          <w:divBdr>
                            <w:top w:val="none" w:sz="0" w:space="0" w:color="auto"/>
                            <w:left w:val="none" w:sz="0" w:space="0" w:color="auto"/>
                            <w:bottom w:val="none" w:sz="0" w:space="0" w:color="auto"/>
                            <w:right w:val="none" w:sz="0" w:space="0" w:color="auto"/>
                          </w:divBdr>
                        </w:div>
                        <w:div w:id="97529925">
                          <w:marLeft w:val="0"/>
                          <w:marRight w:val="0"/>
                          <w:marTop w:val="0"/>
                          <w:marBottom w:val="0"/>
                          <w:divBdr>
                            <w:top w:val="none" w:sz="0" w:space="0" w:color="auto"/>
                            <w:left w:val="none" w:sz="0" w:space="0" w:color="auto"/>
                            <w:bottom w:val="none" w:sz="0" w:space="0" w:color="auto"/>
                            <w:right w:val="none" w:sz="0" w:space="0" w:color="auto"/>
                          </w:divBdr>
                        </w:div>
                        <w:div w:id="236987530">
                          <w:marLeft w:val="0"/>
                          <w:marRight w:val="0"/>
                          <w:marTop w:val="0"/>
                          <w:marBottom w:val="0"/>
                          <w:divBdr>
                            <w:top w:val="none" w:sz="0" w:space="0" w:color="auto"/>
                            <w:left w:val="none" w:sz="0" w:space="0" w:color="auto"/>
                            <w:bottom w:val="none" w:sz="0" w:space="0" w:color="auto"/>
                            <w:right w:val="none" w:sz="0" w:space="0" w:color="auto"/>
                          </w:divBdr>
                        </w:div>
                        <w:div w:id="398283416">
                          <w:marLeft w:val="0"/>
                          <w:marRight w:val="0"/>
                          <w:marTop w:val="0"/>
                          <w:marBottom w:val="0"/>
                          <w:divBdr>
                            <w:top w:val="none" w:sz="0" w:space="0" w:color="auto"/>
                            <w:left w:val="none" w:sz="0" w:space="0" w:color="auto"/>
                            <w:bottom w:val="none" w:sz="0" w:space="0" w:color="auto"/>
                            <w:right w:val="none" w:sz="0" w:space="0" w:color="auto"/>
                          </w:divBdr>
                        </w:div>
                        <w:div w:id="940838453">
                          <w:marLeft w:val="0"/>
                          <w:marRight w:val="0"/>
                          <w:marTop w:val="0"/>
                          <w:marBottom w:val="0"/>
                          <w:divBdr>
                            <w:top w:val="none" w:sz="0" w:space="0" w:color="auto"/>
                            <w:left w:val="none" w:sz="0" w:space="0" w:color="auto"/>
                            <w:bottom w:val="none" w:sz="0" w:space="0" w:color="auto"/>
                            <w:right w:val="none" w:sz="0" w:space="0" w:color="auto"/>
                          </w:divBdr>
                        </w:div>
                        <w:div w:id="1081174337">
                          <w:marLeft w:val="0"/>
                          <w:marRight w:val="0"/>
                          <w:marTop w:val="0"/>
                          <w:marBottom w:val="0"/>
                          <w:divBdr>
                            <w:top w:val="none" w:sz="0" w:space="0" w:color="auto"/>
                            <w:left w:val="none" w:sz="0" w:space="0" w:color="auto"/>
                            <w:bottom w:val="none" w:sz="0" w:space="0" w:color="auto"/>
                            <w:right w:val="none" w:sz="0" w:space="0" w:color="auto"/>
                          </w:divBdr>
                        </w:div>
                        <w:div w:id="1280918913">
                          <w:marLeft w:val="0"/>
                          <w:marRight w:val="0"/>
                          <w:marTop w:val="0"/>
                          <w:marBottom w:val="0"/>
                          <w:divBdr>
                            <w:top w:val="none" w:sz="0" w:space="0" w:color="auto"/>
                            <w:left w:val="none" w:sz="0" w:space="0" w:color="auto"/>
                            <w:bottom w:val="none" w:sz="0" w:space="0" w:color="auto"/>
                            <w:right w:val="none" w:sz="0" w:space="0" w:color="auto"/>
                          </w:divBdr>
                        </w:div>
                        <w:div w:id="1436247056">
                          <w:marLeft w:val="0"/>
                          <w:marRight w:val="0"/>
                          <w:marTop w:val="0"/>
                          <w:marBottom w:val="0"/>
                          <w:divBdr>
                            <w:top w:val="none" w:sz="0" w:space="0" w:color="auto"/>
                            <w:left w:val="none" w:sz="0" w:space="0" w:color="auto"/>
                            <w:bottom w:val="none" w:sz="0" w:space="0" w:color="auto"/>
                            <w:right w:val="none" w:sz="0" w:space="0" w:color="auto"/>
                          </w:divBdr>
                        </w:div>
                        <w:div w:id="1553073421">
                          <w:marLeft w:val="0"/>
                          <w:marRight w:val="0"/>
                          <w:marTop w:val="0"/>
                          <w:marBottom w:val="0"/>
                          <w:divBdr>
                            <w:top w:val="none" w:sz="0" w:space="0" w:color="auto"/>
                            <w:left w:val="none" w:sz="0" w:space="0" w:color="auto"/>
                            <w:bottom w:val="none" w:sz="0" w:space="0" w:color="auto"/>
                            <w:right w:val="none" w:sz="0" w:space="0" w:color="auto"/>
                          </w:divBdr>
                        </w:div>
                        <w:div w:id="1554153056">
                          <w:marLeft w:val="0"/>
                          <w:marRight w:val="0"/>
                          <w:marTop w:val="0"/>
                          <w:marBottom w:val="0"/>
                          <w:divBdr>
                            <w:top w:val="none" w:sz="0" w:space="0" w:color="auto"/>
                            <w:left w:val="none" w:sz="0" w:space="0" w:color="auto"/>
                            <w:bottom w:val="none" w:sz="0" w:space="0" w:color="auto"/>
                            <w:right w:val="none" w:sz="0" w:space="0" w:color="auto"/>
                          </w:divBdr>
                        </w:div>
                        <w:div w:id="179490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3375610">
      <w:bodyDiv w:val="1"/>
      <w:marLeft w:val="0"/>
      <w:marRight w:val="0"/>
      <w:marTop w:val="0"/>
      <w:marBottom w:val="0"/>
      <w:divBdr>
        <w:top w:val="none" w:sz="0" w:space="0" w:color="auto"/>
        <w:left w:val="none" w:sz="0" w:space="0" w:color="auto"/>
        <w:bottom w:val="none" w:sz="0" w:space="0" w:color="auto"/>
        <w:right w:val="none" w:sz="0" w:space="0" w:color="auto"/>
      </w:divBdr>
      <w:divsChild>
        <w:div w:id="1864786744">
          <w:marLeft w:val="0"/>
          <w:marRight w:val="0"/>
          <w:marTop w:val="0"/>
          <w:marBottom w:val="0"/>
          <w:divBdr>
            <w:top w:val="none" w:sz="0" w:space="0" w:color="auto"/>
            <w:left w:val="none" w:sz="0" w:space="0" w:color="auto"/>
            <w:bottom w:val="none" w:sz="0" w:space="0" w:color="auto"/>
            <w:right w:val="none" w:sz="0" w:space="0" w:color="auto"/>
          </w:divBdr>
          <w:divsChild>
            <w:div w:id="1946230799">
              <w:marLeft w:val="0"/>
              <w:marRight w:val="0"/>
              <w:marTop w:val="0"/>
              <w:marBottom w:val="0"/>
              <w:divBdr>
                <w:top w:val="none" w:sz="0" w:space="0" w:color="auto"/>
                <w:left w:val="none" w:sz="0" w:space="0" w:color="auto"/>
                <w:bottom w:val="none" w:sz="0" w:space="0" w:color="auto"/>
                <w:right w:val="none" w:sz="0" w:space="0" w:color="auto"/>
              </w:divBdr>
              <w:divsChild>
                <w:div w:id="1439987189">
                  <w:marLeft w:val="0"/>
                  <w:marRight w:val="0"/>
                  <w:marTop w:val="0"/>
                  <w:marBottom w:val="0"/>
                  <w:divBdr>
                    <w:top w:val="none" w:sz="0" w:space="0" w:color="auto"/>
                    <w:left w:val="none" w:sz="0" w:space="0" w:color="auto"/>
                    <w:bottom w:val="none" w:sz="0" w:space="0" w:color="auto"/>
                    <w:right w:val="none" w:sz="0" w:space="0" w:color="auto"/>
                  </w:divBdr>
                  <w:divsChild>
                    <w:div w:id="15126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4343539">
      <w:bodyDiv w:val="1"/>
      <w:marLeft w:val="345"/>
      <w:marRight w:val="0"/>
      <w:marTop w:val="0"/>
      <w:marBottom w:val="0"/>
      <w:divBdr>
        <w:top w:val="none" w:sz="0" w:space="0" w:color="auto"/>
        <w:left w:val="none" w:sz="0" w:space="0" w:color="auto"/>
        <w:bottom w:val="none" w:sz="0" w:space="0" w:color="auto"/>
        <w:right w:val="none" w:sz="0" w:space="0" w:color="auto"/>
      </w:divBdr>
      <w:divsChild>
        <w:div w:id="1803158217">
          <w:marLeft w:val="0"/>
          <w:marRight w:val="0"/>
          <w:marTop w:val="0"/>
          <w:marBottom w:val="0"/>
          <w:divBdr>
            <w:top w:val="none" w:sz="0" w:space="0" w:color="auto"/>
            <w:left w:val="none" w:sz="0" w:space="0" w:color="auto"/>
            <w:bottom w:val="none" w:sz="0" w:space="0" w:color="auto"/>
            <w:right w:val="none" w:sz="0" w:space="0" w:color="auto"/>
          </w:divBdr>
        </w:div>
      </w:divsChild>
    </w:div>
    <w:div w:id="1878424625">
      <w:bodyDiv w:val="1"/>
      <w:marLeft w:val="0"/>
      <w:marRight w:val="0"/>
      <w:marTop w:val="0"/>
      <w:marBottom w:val="0"/>
      <w:divBdr>
        <w:top w:val="none" w:sz="0" w:space="0" w:color="auto"/>
        <w:left w:val="none" w:sz="0" w:space="0" w:color="auto"/>
        <w:bottom w:val="none" w:sz="0" w:space="0" w:color="auto"/>
        <w:right w:val="none" w:sz="0" w:space="0" w:color="auto"/>
      </w:divBdr>
    </w:div>
    <w:div w:id="1879391828">
      <w:bodyDiv w:val="1"/>
      <w:marLeft w:val="0"/>
      <w:marRight w:val="0"/>
      <w:marTop w:val="0"/>
      <w:marBottom w:val="0"/>
      <w:divBdr>
        <w:top w:val="none" w:sz="0" w:space="0" w:color="auto"/>
        <w:left w:val="none" w:sz="0" w:space="0" w:color="auto"/>
        <w:bottom w:val="none" w:sz="0" w:space="0" w:color="auto"/>
        <w:right w:val="none" w:sz="0" w:space="0" w:color="auto"/>
      </w:divBdr>
    </w:div>
    <w:div w:id="1880967921">
      <w:bodyDiv w:val="1"/>
      <w:marLeft w:val="0"/>
      <w:marRight w:val="0"/>
      <w:marTop w:val="0"/>
      <w:marBottom w:val="0"/>
      <w:divBdr>
        <w:top w:val="none" w:sz="0" w:space="0" w:color="auto"/>
        <w:left w:val="none" w:sz="0" w:space="0" w:color="auto"/>
        <w:bottom w:val="none" w:sz="0" w:space="0" w:color="auto"/>
        <w:right w:val="none" w:sz="0" w:space="0" w:color="auto"/>
      </w:divBdr>
    </w:div>
    <w:div w:id="1887257508">
      <w:bodyDiv w:val="1"/>
      <w:marLeft w:val="0"/>
      <w:marRight w:val="0"/>
      <w:marTop w:val="0"/>
      <w:marBottom w:val="0"/>
      <w:divBdr>
        <w:top w:val="none" w:sz="0" w:space="0" w:color="auto"/>
        <w:left w:val="none" w:sz="0" w:space="0" w:color="auto"/>
        <w:bottom w:val="none" w:sz="0" w:space="0" w:color="auto"/>
        <w:right w:val="none" w:sz="0" w:space="0" w:color="auto"/>
      </w:divBdr>
    </w:div>
    <w:div w:id="1889368344">
      <w:bodyDiv w:val="1"/>
      <w:marLeft w:val="0"/>
      <w:marRight w:val="0"/>
      <w:marTop w:val="0"/>
      <w:marBottom w:val="0"/>
      <w:divBdr>
        <w:top w:val="none" w:sz="0" w:space="0" w:color="auto"/>
        <w:left w:val="none" w:sz="0" w:space="0" w:color="auto"/>
        <w:bottom w:val="none" w:sz="0" w:space="0" w:color="auto"/>
        <w:right w:val="none" w:sz="0" w:space="0" w:color="auto"/>
      </w:divBdr>
      <w:divsChild>
        <w:div w:id="412974408">
          <w:marLeft w:val="0"/>
          <w:marRight w:val="0"/>
          <w:marTop w:val="0"/>
          <w:marBottom w:val="0"/>
          <w:divBdr>
            <w:top w:val="none" w:sz="0" w:space="0" w:color="auto"/>
            <w:left w:val="none" w:sz="0" w:space="0" w:color="auto"/>
            <w:bottom w:val="none" w:sz="0" w:space="0" w:color="auto"/>
            <w:right w:val="none" w:sz="0" w:space="0" w:color="auto"/>
          </w:divBdr>
          <w:divsChild>
            <w:div w:id="2044592279">
              <w:marLeft w:val="0"/>
              <w:marRight w:val="0"/>
              <w:marTop w:val="0"/>
              <w:marBottom w:val="0"/>
              <w:divBdr>
                <w:top w:val="none" w:sz="0" w:space="0" w:color="auto"/>
                <w:left w:val="none" w:sz="0" w:space="0" w:color="auto"/>
                <w:bottom w:val="none" w:sz="0" w:space="0" w:color="auto"/>
                <w:right w:val="none" w:sz="0" w:space="0" w:color="auto"/>
              </w:divBdr>
              <w:divsChild>
                <w:div w:id="1470367617">
                  <w:marLeft w:val="0"/>
                  <w:marRight w:val="0"/>
                  <w:marTop w:val="0"/>
                  <w:marBottom w:val="0"/>
                  <w:divBdr>
                    <w:top w:val="none" w:sz="0" w:space="0" w:color="auto"/>
                    <w:left w:val="none" w:sz="0" w:space="0" w:color="auto"/>
                    <w:bottom w:val="none" w:sz="0" w:space="0" w:color="auto"/>
                    <w:right w:val="none" w:sz="0" w:space="0" w:color="auto"/>
                  </w:divBdr>
                  <w:divsChild>
                    <w:div w:id="518663457">
                      <w:marLeft w:val="0"/>
                      <w:marRight w:val="0"/>
                      <w:marTop w:val="0"/>
                      <w:marBottom w:val="0"/>
                      <w:divBdr>
                        <w:top w:val="none" w:sz="0" w:space="0" w:color="auto"/>
                        <w:left w:val="none" w:sz="0" w:space="0" w:color="auto"/>
                        <w:bottom w:val="none" w:sz="0" w:space="0" w:color="auto"/>
                        <w:right w:val="none" w:sz="0" w:space="0" w:color="auto"/>
                      </w:divBdr>
                      <w:divsChild>
                        <w:div w:id="38020049">
                          <w:marLeft w:val="0"/>
                          <w:marRight w:val="0"/>
                          <w:marTop w:val="0"/>
                          <w:marBottom w:val="0"/>
                          <w:divBdr>
                            <w:top w:val="none" w:sz="0" w:space="0" w:color="auto"/>
                            <w:left w:val="none" w:sz="0" w:space="0" w:color="auto"/>
                            <w:bottom w:val="none" w:sz="0" w:space="0" w:color="auto"/>
                            <w:right w:val="none" w:sz="0" w:space="0" w:color="auto"/>
                          </w:divBdr>
                        </w:div>
                        <w:div w:id="39715170">
                          <w:marLeft w:val="0"/>
                          <w:marRight w:val="0"/>
                          <w:marTop w:val="0"/>
                          <w:marBottom w:val="0"/>
                          <w:divBdr>
                            <w:top w:val="none" w:sz="0" w:space="0" w:color="auto"/>
                            <w:left w:val="none" w:sz="0" w:space="0" w:color="auto"/>
                            <w:bottom w:val="none" w:sz="0" w:space="0" w:color="auto"/>
                            <w:right w:val="none" w:sz="0" w:space="0" w:color="auto"/>
                          </w:divBdr>
                        </w:div>
                        <w:div w:id="453059500">
                          <w:marLeft w:val="0"/>
                          <w:marRight w:val="0"/>
                          <w:marTop w:val="0"/>
                          <w:marBottom w:val="0"/>
                          <w:divBdr>
                            <w:top w:val="none" w:sz="0" w:space="0" w:color="auto"/>
                            <w:left w:val="none" w:sz="0" w:space="0" w:color="auto"/>
                            <w:bottom w:val="none" w:sz="0" w:space="0" w:color="auto"/>
                            <w:right w:val="none" w:sz="0" w:space="0" w:color="auto"/>
                          </w:divBdr>
                        </w:div>
                        <w:div w:id="593321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0023350">
      <w:bodyDiv w:val="1"/>
      <w:marLeft w:val="0"/>
      <w:marRight w:val="0"/>
      <w:marTop w:val="0"/>
      <w:marBottom w:val="0"/>
      <w:divBdr>
        <w:top w:val="none" w:sz="0" w:space="0" w:color="auto"/>
        <w:left w:val="none" w:sz="0" w:space="0" w:color="auto"/>
        <w:bottom w:val="none" w:sz="0" w:space="0" w:color="auto"/>
        <w:right w:val="none" w:sz="0" w:space="0" w:color="auto"/>
      </w:divBdr>
      <w:divsChild>
        <w:div w:id="391975553">
          <w:marLeft w:val="0"/>
          <w:marRight w:val="0"/>
          <w:marTop w:val="0"/>
          <w:marBottom w:val="0"/>
          <w:divBdr>
            <w:top w:val="none" w:sz="0" w:space="0" w:color="auto"/>
            <w:left w:val="none" w:sz="0" w:space="0" w:color="auto"/>
            <w:bottom w:val="none" w:sz="0" w:space="0" w:color="auto"/>
            <w:right w:val="none" w:sz="0" w:space="0" w:color="auto"/>
          </w:divBdr>
        </w:div>
      </w:divsChild>
    </w:div>
    <w:div w:id="1892113202">
      <w:bodyDiv w:val="1"/>
      <w:marLeft w:val="0"/>
      <w:marRight w:val="0"/>
      <w:marTop w:val="0"/>
      <w:marBottom w:val="0"/>
      <w:divBdr>
        <w:top w:val="none" w:sz="0" w:space="0" w:color="auto"/>
        <w:left w:val="none" w:sz="0" w:space="0" w:color="auto"/>
        <w:bottom w:val="none" w:sz="0" w:space="0" w:color="auto"/>
        <w:right w:val="none" w:sz="0" w:space="0" w:color="auto"/>
      </w:divBdr>
      <w:divsChild>
        <w:div w:id="1974368244">
          <w:marLeft w:val="0"/>
          <w:marRight w:val="0"/>
          <w:marTop w:val="0"/>
          <w:marBottom w:val="0"/>
          <w:divBdr>
            <w:top w:val="none" w:sz="0" w:space="0" w:color="auto"/>
            <w:left w:val="none" w:sz="0" w:space="0" w:color="auto"/>
            <w:bottom w:val="none" w:sz="0" w:space="0" w:color="auto"/>
            <w:right w:val="none" w:sz="0" w:space="0" w:color="auto"/>
          </w:divBdr>
          <w:divsChild>
            <w:div w:id="1998023991">
              <w:marLeft w:val="0"/>
              <w:marRight w:val="0"/>
              <w:marTop w:val="0"/>
              <w:marBottom w:val="0"/>
              <w:divBdr>
                <w:top w:val="none" w:sz="0" w:space="0" w:color="auto"/>
                <w:left w:val="none" w:sz="0" w:space="0" w:color="auto"/>
                <w:bottom w:val="none" w:sz="0" w:space="0" w:color="auto"/>
                <w:right w:val="none" w:sz="0" w:space="0" w:color="auto"/>
              </w:divBdr>
              <w:divsChild>
                <w:div w:id="1127242902">
                  <w:marLeft w:val="0"/>
                  <w:marRight w:val="0"/>
                  <w:marTop w:val="0"/>
                  <w:marBottom w:val="0"/>
                  <w:divBdr>
                    <w:top w:val="none" w:sz="0" w:space="0" w:color="auto"/>
                    <w:left w:val="none" w:sz="0" w:space="0" w:color="auto"/>
                    <w:bottom w:val="none" w:sz="0" w:space="0" w:color="auto"/>
                    <w:right w:val="none" w:sz="0" w:space="0" w:color="auto"/>
                  </w:divBdr>
                  <w:divsChild>
                    <w:div w:id="38633129">
                      <w:marLeft w:val="0"/>
                      <w:marRight w:val="0"/>
                      <w:marTop w:val="0"/>
                      <w:marBottom w:val="0"/>
                      <w:divBdr>
                        <w:top w:val="none" w:sz="0" w:space="0" w:color="auto"/>
                        <w:left w:val="none" w:sz="0" w:space="0" w:color="auto"/>
                        <w:bottom w:val="none" w:sz="0" w:space="0" w:color="auto"/>
                        <w:right w:val="none" w:sz="0" w:space="0" w:color="auto"/>
                      </w:divBdr>
                      <w:divsChild>
                        <w:div w:id="480732264">
                          <w:marLeft w:val="0"/>
                          <w:marRight w:val="0"/>
                          <w:marTop w:val="0"/>
                          <w:marBottom w:val="0"/>
                          <w:divBdr>
                            <w:top w:val="none" w:sz="0" w:space="0" w:color="auto"/>
                            <w:left w:val="none" w:sz="0" w:space="0" w:color="auto"/>
                            <w:bottom w:val="none" w:sz="0" w:space="0" w:color="auto"/>
                            <w:right w:val="none" w:sz="0" w:space="0" w:color="auto"/>
                          </w:divBdr>
                          <w:divsChild>
                            <w:div w:id="511115791">
                              <w:marLeft w:val="0"/>
                              <w:marRight w:val="0"/>
                              <w:marTop w:val="0"/>
                              <w:marBottom w:val="0"/>
                              <w:divBdr>
                                <w:top w:val="none" w:sz="0" w:space="0" w:color="auto"/>
                                <w:left w:val="none" w:sz="0" w:space="0" w:color="auto"/>
                                <w:bottom w:val="none" w:sz="0" w:space="0" w:color="auto"/>
                                <w:right w:val="none" w:sz="0" w:space="0" w:color="auto"/>
                              </w:divBdr>
                            </w:div>
                            <w:div w:id="2086993921">
                              <w:marLeft w:val="0"/>
                              <w:marRight w:val="0"/>
                              <w:marTop w:val="0"/>
                              <w:marBottom w:val="0"/>
                              <w:divBdr>
                                <w:top w:val="none" w:sz="0" w:space="0" w:color="auto"/>
                                <w:left w:val="none" w:sz="0" w:space="0" w:color="auto"/>
                                <w:bottom w:val="none" w:sz="0" w:space="0" w:color="auto"/>
                                <w:right w:val="none" w:sz="0" w:space="0" w:color="auto"/>
                              </w:divBdr>
                              <w:divsChild>
                                <w:div w:id="1885407579">
                                  <w:marLeft w:val="0"/>
                                  <w:marRight w:val="0"/>
                                  <w:marTop w:val="0"/>
                                  <w:marBottom w:val="0"/>
                                  <w:divBdr>
                                    <w:top w:val="none" w:sz="0" w:space="0" w:color="auto"/>
                                    <w:left w:val="none" w:sz="0" w:space="0" w:color="auto"/>
                                    <w:bottom w:val="none" w:sz="0" w:space="0" w:color="auto"/>
                                    <w:right w:val="none" w:sz="0" w:space="0" w:color="auto"/>
                                  </w:divBdr>
                                </w:div>
                                <w:div w:id="54815092">
                                  <w:marLeft w:val="0"/>
                                  <w:marRight w:val="0"/>
                                  <w:marTop w:val="0"/>
                                  <w:marBottom w:val="0"/>
                                  <w:divBdr>
                                    <w:top w:val="none" w:sz="0" w:space="0" w:color="auto"/>
                                    <w:left w:val="none" w:sz="0" w:space="0" w:color="auto"/>
                                    <w:bottom w:val="none" w:sz="0" w:space="0" w:color="auto"/>
                                    <w:right w:val="none" w:sz="0" w:space="0" w:color="auto"/>
                                  </w:divBdr>
                                </w:div>
                                <w:div w:id="587543344">
                                  <w:marLeft w:val="0"/>
                                  <w:marRight w:val="0"/>
                                  <w:marTop w:val="0"/>
                                  <w:marBottom w:val="0"/>
                                  <w:divBdr>
                                    <w:top w:val="none" w:sz="0" w:space="0" w:color="auto"/>
                                    <w:left w:val="none" w:sz="0" w:space="0" w:color="auto"/>
                                    <w:bottom w:val="none" w:sz="0" w:space="0" w:color="auto"/>
                                    <w:right w:val="none" w:sz="0" w:space="0" w:color="auto"/>
                                  </w:divBdr>
                                </w:div>
                                <w:div w:id="1267228948">
                                  <w:marLeft w:val="0"/>
                                  <w:marRight w:val="0"/>
                                  <w:marTop w:val="0"/>
                                  <w:marBottom w:val="0"/>
                                  <w:divBdr>
                                    <w:top w:val="none" w:sz="0" w:space="0" w:color="auto"/>
                                    <w:left w:val="none" w:sz="0" w:space="0" w:color="auto"/>
                                    <w:bottom w:val="none" w:sz="0" w:space="0" w:color="auto"/>
                                    <w:right w:val="none" w:sz="0" w:space="0" w:color="auto"/>
                                  </w:divBdr>
                                </w:div>
                                <w:div w:id="1559970512">
                                  <w:marLeft w:val="0"/>
                                  <w:marRight w:val="0"/>
                                  <w:marTop w:val="0"/>
                                  <w:marBottom w:val="0"/>
                                  <w:divBdr>
                                    <w:top w:val="none" w:sz="0" w:space="0" w:color="auto"/>
                                    <w:left w:val="none" w:sz="0" w:space="0" w:color="auto"/>
                                    <w:bottom w:val="none" w:sz="0" w:space="0" w:color="auto"/>
                                    <w:right w:val="none" w:sz="0" w:space="0" w:color="auto"/>
                                  </w:divBdr>
                                </w:div>
                                <w:div w:id="870924342">
                                  <w:marLeft w:val="0"/>
                                  <w:marRight w:val="0"/>
                                  <w:marTop w:val="0"/>
                                  <w:marBottom w:val="0"/>
                                  <w:divBdr>
                                    <w:top w:val="none" w:sz="0" w:space="0" w:color="auto"/>
                                    <w:left w:val="none" w:sz="0" w:space="0" w:color="auto"/>
                                    <w:bottom w:val="none" w:sz="0" w:space="0" w:color="auto"/>
                                    <w:right w:val="none" w:sz="0" w:space="0" w:color="auto"/>
                                  </w:divBdr>
                                </w:div>
                                <w:div w:id="1992588978">
                                  <w:marLeft w:val="0"/>
                                  <w:marRight w:val="0"/>
                                  <w:marTop w:val="0"/>
                                  <w:marBottom w:val="0"/>
                                  <w:divBdr>
                                    <w:top w:val="none" w:sz="0" w:space="0" w:color="auto"/>
                                    <w:left w:val="none" w:sz="0" w:space="0" w:color="auto"/>
                                    <w:bottom w:val="none" w:sz="0" w:space="0" w:color="auto"/>
                                    <w:right w:val="none" w:sz="0" w:space="0" w:color="auto"/>
                                  </w:divBdr>
                                </w:div>
                                <w:div w:id="834496922">
                                  <w:marLeft w:val="0"/>
                                  <w:marRight w:val="0"/>
                                  <w:marTop w:val="0"/>
                                  <w:marBottom w:val="0"/>
                                  <w:divBdr>
                                    <w:top w:val="none" w:sz="0" w:space="0" w:color="auto"/>
                                    <w:left w:val="none" w:sz="0" w:space="0" w:color="auto"/>
                                    <w:bottom w:val="none" w:sz="0" w:space="0" w:color="auto"/>
                                    <w:right w:val="none" w:sz="0" w:space="0" w:color="auto"/>
                                  </w:divBdr>
                                </w:div>
                                <w:div w:id="1811169746">
                                  <w:marLeft w:val="0"/>
                                  <w:marRight w:val="0"/>
                                  <w:marTop w:val="0"/>
                                  <w:marBottom w:val="0"/>
                                  <w:divBdr>
                                    <w:top w:val="none" w:sz="0" w:space="0" w:color="auto"/>
                                    <w:left w:val="none" w:sz="0" w:space="0" w:color="auto"/>
                                    <w:bottom w:val="none" w:sz="0" w:space="0" w:color="auto"/>
                                    <w:right w:val="none" w:sz="0" w:space="0" w:color="auto"/>
                                  </w:divBdr>
                                </w:div>
                                <w:div w:id="796995618">
                                  <w:marLeft w:val="0"/>
                                  <w:marRight w:val="0"/>
                                  <w:marTop w:val="0"/>
                                  <w:marBottom w:val="0"/>
                                  <w:divBdr>
                                    <w:top w:val="none" w:sz="0" w:space="0" w:color="auto"/>
                                    <w:left w:val="none" w:sz="0" w:space="0" w:color="auto"/>
                                    <w:bottom w:val="none" w:sz="0" w:space="0" w:color="auto"/>
                                    <w:right w:val="none" w:sz="0" w:space="0" w:color="auto"/>
                                  </w:divBdr>
                                </w:div>
                                <w:div w:id="556211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2381904">
      <w:bodyDiv w:val="1"/>
      <w:marLeft w:val="0"/>
      <w:marRight w:val="0"/>
      <w:marTop w:val="0"/>
      <w:marBottom w:val="0"/>
      <w:divBdr>
        <w:top w:val="none" w:sz="0" w:space="0" w:color="auto"/>
        <w:left w:val="none" w:sz="0" w:space="0" w:color="auto"/>
        <w:bottom w:val="none" w:sz="0" w:space="0" w:color="auto"/>
        <w:right w:val="none" w:sz="0" w:space="0" w:color="auto"/>
      </w:divBdr>
    </w:div>
    <w:div w:id="1897009470">
      <w:bodyDiv w:val="1"/>
      <w:marLeft w:val="0"/>
      <w:marRight w:val="0"/>
      <w:marTop w:val="0"/>
      <w:marBottom w:val="0"/>
      <w:divBdr>
        <w:top w:val="none" w:sz="0" w:space="0" w:color="auto"/>
        <w:left w:val="none" w:sz="0" w:space="0" w:color="auto"/>
        <w:bottom w:val="none" w:sz="0" w:space="0" w:color="auto"/>
        <w:right w:val="none" w:sz="0" w:space="0" w:color="auto"/>
      </w:divBdr>
    </w:div>
    <w:div w:id="1908343678">
      <w:bodyDiv w:val="1"/>
      <w:marLeft w:val="0"/>
      <w:marRight w:val="0"/>
      <w:marTop w:val="0"/>
      <w:marBottom w:val="0"/>
      <w:divBdr>
        <w:top w:val="none" w:sz="0" w:space="0" w:color="auto"/>
        <w:left w:val="none" w:sz="0" w:space="0" w:color="auto"/>
        <w:bottom w:val="none" w:sz="0" w:space="0" w:color="auto"/>
        <w:right w:val="none" w:sz="0" w:space="0" w:color="auto"/>
      </w:divBdr>
      <w:divsChild>
        <w:div w:id="2117631773">
          <w:marLeft w:val="0"/>
          <w:marRight w:val="0"/>
          <w:marTop w:val="0"/>
          <w:marBottom w:val="0"/>
          <w:divBdr>
            <w:top w:val="none" w:sz="0" w:space="0" w:color="auto"/>
            <w:left w:val="none" w:sz="0" w:space="0" w:color="auto"/>
            <w:bottom w:val="none" w:sz="0" w:space="0" w:color="auto"/>
            <w:right w:val="none" w:sz="0" w:space="0" w:color="auto"/>
          </w:divBdr>
          <w:divsChild>
            <w:div w:id="1230850460">
              <w:marLeft w:val="0"/>
              <w:marRight w:val="0"/>
              <w:marTop w:val="0"/>
              <w:marBottom w:val="0"/>
              <w:divBdr>
                <w:top w:val="none" w:sz="0" w:space="0" w:color="auto"/>
                <w:left w:val="none" w:sz="0" w:space="0" w:color="auto"/>
                <w:bottom w:val="none" w:sz="0" w:space="0" w:color="auto"/>
                <w:right w:val="none" w:sz="0" w:space="0" w:color="auto"/>
              </w:divBdr>
            </w:div>
          </w:divsChild>
        </w:div>
        <w:div w:id="943534596">
          <w:marLeft w:val="0"/>
          <w:marRight w:val="0"/>
          <w:marTop w:val="0"/>
          <w:marBottom w:val="0"/>
          <w:divBdr>
            <w:top w:val="none" w:sz="0" w:space="0" w:color="auto"/>
            <w:left w:val="none" w:sz="0" w:space="0" w:color="auto"/>
            <w:bottom w:val="none" w:sz="0" w:space="0" w:color="auto"/>
            <w:right w:val="none" w:sz="0" w:space="0" w:color="auto"/>
          </w:divBdr>
          <w:divsChild>
            <w:div w:id="581725136">
              <w:marLeft w:val="0"/>
              <w:marRight w:val="0"/>
              <w:marTop w:val="0"/>
              <w:marBottom w:val="0"/>
              <w:divBdr>
                <w:top w:val="none" w:sz="0" w:space="0" w:color="auto"/>
                <w:left w:val="none" w:sz="0" w:space="0" w:color="auto"/>
                <w:bottom w:val="none" w:sz="0" w:space="0" w:color="auto"/>
                <w:right w:val="none" w:sz="0" w:space="0" w:color="auto"/>
              </w:divBdr>
              <w:divsChild>
                <w:div w:id="542405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760819">
          <w:marLeft w:val="0"/>
          <w:marRight w:val="0"/>
          <w:marTop w:val="0"/>
          <w:marBottom w:val="0"/>
          <w:divBdr>
            <w:top w:val="none" w:sz="0" w:space="0" w:color="auto"/>
            <w:left w:val="none" w:sz="0" w:space="0" w:color="auto"/>
            <w:bottom w:val="none" w:sz="0" w:space="0" w:color="auto"/>
            <w:right w:val="none" w:sz="0" w:space="0" w:color="auto"/>
          </w:divBdr>
        </w:div>
      </w:divsChild>
    </w:div>
    <w:div w:id="1908882412">
      <w:bodyDiv w:val="1"/>
      <w:marLeft w:val="0"/>
      <w:marRight w:val="0"/>
      <w:marTop w:val="0"/>
      <w:marBottom w:val="0"/>
      <w:divBdr>
        <w:top w:val="none" w:sz="0" w:space="0" w:color="auto"/>
        <w:left w:val="none" w:sz="0" w:space="0" w:color="auto"/>
        <w:bottom w:val="none" w:sz="0" w:space="0" w:color="auto"/>
        <w:right w:val="none" w:sz="0" w:space="0" w:color="auto"/>
      </w:divBdr>
      <w:divsChild>
        <w:div w:id="1673794497">
          <w:marLeft w:val="0"/>
          <w:marRight w:val="0"/>
          <w:marTop w:val="0"/>
          <w:marBottom w:val="0"/>
          <w:divBdr>
            <w:top w:val="none" w:sz="0" w:space="0" w:color="auto"/>
            <w:left w:val="none" w:sz="0" w:space="0" w:color="auto"/>
            <w:bottom w:val="none" w:sz="0" w:space="0" w:color="auto"/>
            <w:right w:val="none" w:sz="0" w:space="0" w:color="auto"/>
          </w:divBdr>
          <w:divsChild>
            <w:div w:id="1780182246">
              <w:marLeft w:val="0"/>
              <w:marRight w:val="0"/>
              <w:marTop w:val="0"/>
              <w:marBottom w:val="0"/>
              <w:divBdr>
                <w:top w:val="none" w:sz="0" w:space="0" w:color="auto"/>
                <w:left w:val="none" w:sz="0" w:space="0" w:color="auto"/>
                <w:bottom w:val="none" w:sz="0" w:space="0" w:color="auto"/>
                <w:right w:val="none" w:sz="0" w:space="0" w:color="auto"/>
              </w:divBdr>
              <w:divsChild>
                <w:div w:id="1916888411">
                  <w:marLeft w:val="0"/>
                  <w:marRight w:val="0"/>
                  <w:marTop w:val="0"/>
                  <w:marBottom w:val="0"/>
                  <w:divBdr>
                    <w:top w:val="none" w:sz="0" w:space="0" w:color="auto"/>
                    <w:left w:val="none" w:sz="0" w:space="0" w:color="auto"/>
                    <w:bottom w:val="none" w:sz="0" w:space="0" w:color="auto"/>
                    <w:right w:val="none" w:sz="0" w:space="0" w:color="auto"/>
                  </w:divBdr>
                  <w:divsChild>
                    <w:div w:id="1282154174">
                      <w:marLeft w:val="0"/>
                      <w:marRight w:val="0"/>
                      <w:marTop w:val="0"/>
                      <w:marBottom w:val="0"/>
                      <w:divBdr>
                        <w:top w:val="single" w:sz="2" w:space="1" w:color="C0C0C0"/>
                        <w:left w:val="single" w:sz="2" w:space="1" w:color="C0C0C0"/>
                        <w:bottom w:val="single" w:sz="2" w:space="1" w:color="C0C0C0"/>
                        <w:right w:val="single" w:sz="2" w:space="1" w:color="C0C0C0"/>
                      </w:divBdr>
                      <w:divsChild>
                        <w:div w:id="951396928">
                          <w:marLeft w:val="0"/>
                          <w:marRight w:val="0"/>
                          <w:marTop w:val="0"/>
                          <w:marBottom w:val="0"/>
                          <w:divBdr>
                            <w:top w:val="none" w:sz="0" w:space="0" w:color="auto"/>
                            <w:left w:val="none" w:sz="0" w:space="0" w:color="auto"/>
                            <w:bottom w:val="none" w:sz="0" w:space="0" w:color="auto"/>
                            <w:right w:val="none" w:sz="0" w:space="0" w:color="auto"/>
                          </w:divBdr>
                        </w:div>
                        <w:div w:id="1632250412">
                          <w:marLeft w:val="0"/>
                          <w:marRight w:val="0"/>
                          <w:marTop w:val="0"/>
                          <w:marBottom w:val="0"/>
                          <w:divBdr>
                            <w:top w:val="none" w:sz="0" w:space="0" w:color="auto"/>
                            <w:left w:val="none" w:sz="0" w:space="0" w:color="auto"/>
                            <w:bottom w:val="none" w:sz="0" w:space="0" w:color="auto"/>
                            <w:right w:val="none" w:sz="0" w:space="0" w:color="auto"/>
                          </w:divBdr>
                        </w:div>
                        <w:div w:id="1636520884">
                          <w:marLeft w:val="0"/>
                          <w:marRight w:val="0"/>
                          <w:marTop w:val="0"/>
                          <w:marBottom w:val="0"/>
                          <w:divBdr>
                            <w:top w:val="none" w:sz="0" w:space="0" w:color="auto"/>
                            <w:left w:val="none" w:sz="0" w:space="0" w:color="auto"/>
                            <w:bottom w:val="none" w:sz="0" w:space="0" w:color="auto"/>
                            <w:right w:val="none" w:sz="0" w:space="0" w:color="auto"/>
                          </w:divBdr>
                        </w:div>
                        <w:div w:id="1719667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1884111">
      <w:bodyDiv w:val="1"/>
      <w:marLeft w:val="0"/>
      <w:marRight w:val="0"/>
      <w:marTop w:val="0"/>
      <w:marBottom w:val="0"/>
      <w:divBdr>
        <w:top w:val="none" w:sz="0" w:space="0" w:color="auto"/>
        <w:left w:val="none" w:sz="0" w:space="0" w:color="auto"/>
        <w:bottom w:val="none" w:sz="0" w:space="0" w:color="auto"/>
        <w:right w:val="none" w:sz="0" w:space="0" w:color="auto"/>
      </w:divBdr>
    </w:div>
    <w:div w:id="1912157980">
      <w:bodyDiv w:val="1"/>
      <w:marLeft w:val="0"/>
      <w:marRight w:val="0"/>
      <w:marTop w:val="0"/>
      <w:marBottom w:val="0"/>
      <w:divBdr>
        <w:top w:val="none" w:sz="0" w:space="0" w:color="auto"/>
        <w:left w:val="none" w:sz="0" w:space="0" w:color="auto"/>
        <w:bottom w:val="none" w:sz="0" w:space="0" w:color="auto"/>
        <w:right w:val="none" w:sz="0" w:space="0" w:color="auto"/>
      </w:divBdr>
    </w:div>
    <w:div w:id="1919291376">
      <w:bodyDiv w:val="1"/>
      <w:marLeft w:val="0"/>
      <w:marRight w:val="0"/>
      <w:marTop w:val="0"/>
      <w:marBottom w:val="0"/>
      <w:divBdr>
        <w:top w:val="none" w:sz="0" w:space="0" w:color="auto"/>
        <w:left w:val="none" w:sz="0" w:space="0" w:color="auto"/>
        <w:bottom w:val="none" w:sz="0" w:space="0" w:color="auto"/>
        <w:right w:val="none" w:sz="0" w:space="0" w:color="auto"/>
      </w:divBdr>
    </w:div>
    <w:div w:id="1920289686">
      <w:bodyDiv w:val="1"/>
      <w:marLeft w:val="0"/>
      <w:marRight w:val="0"/>
      <w:marTop w:val="0"/>
      <w:marBottom w:val="0"/>
      <w:divBdr>
        <w:top w:val="none" w:sz="0" w:space="0" w:color="auto"/>
        <w:left w:val="none" w:sz="0" w:space="0" w:color="auto"/>
        <w:bottom w:val="none" w:sz="0" w:space="0" w:color="auto"/>
        <w:right w:val="none" w:sz="0" w:space="0" w:color="auto"/>
      </w:divBdr>
    </w:div>
    <w:div w:id="1920942350">
      <w:bodyDiv w:val="1"/>
      <w:marLeft w:val="0"/>
      <w:marRight w:val="0"/>
      <w:marTop w:val="0"/>
      <w:marBottom w:val="0"/>
      <w:divBdr>
        <w:top w:val="none" w:sz="0" w:space="0" w:color="auto"/>
        <w:left w:val="none" w:sz="0" w:space="0" w:color="auto"/>
        <w:bottom w:val="none" w:sz="0" w:space="0" w:color="auto"/>
        <w:right w:val="none" w:sz="0" w:space="0" w:color="auto"/>
      </w:divBdr>
    </w:div>
    <w:div w:id="1921331966">
      <w:bodyDiv w:val="1"/>
      <w:marLeft w:val="0"/>
      <w:marRight w:val="0"/>
      <w:marTop w:val="0"/>
      <w:marBottom w:val="0"/>
      <w:divBdr>
        <w:top w:val="none" w:sz="0" w:space="0" w:color="auto"/>
        <w:left w:val="none" w:sz="0" w:space="0" w:color="auto"/>
        <w:bottom w:val="none" w:sz="0" w:space="0" w:color="auto"/>
        <w:right w:val="none" w:sz="0" w:space="0" w:color="auto"/>
      </w:divBdr>
      <w:divsChild>
        <w:div w:id="1453015881">
          <w:marLeft w:val="0"/>
          <w:marRight w:val="0"/>
          <w:marTop w:val="0"/>
          <w:marBottom w:val="0"/>
          <w:divBdr>
            <w:top w:val="none" w:sz="0" w:space="0" w:color="auto"/>
            <w:left w:val="none" w:sz="0" w:space="0" w:color="auto"/>
            <w:bottom w:val="none" w:sz="0" w:space="0" w:color="auto"/>
            <w:right w:val="none" w:sz="0" w:space="0" w:color="auto"/>
          </w:divBdr>
          <w:divsChild>
            <w:div w:id="2018340921">
              <w:marLeft w:val="0"/>
              <w:marRight w:val="0"/>
              <w:marTop w:val="0"/>
              <w:marBottom w:val="0"/>
              <w:divBdr>
                <w:top w:val="none" w:sz="0" w:space="0" w:color="auto"/>
                <w:left w:val="none" w:sz="0" w:space="0" w:color="auto"/>
                <w:bottom w:val="none" w:sz="0" w:space="0" w:color="auto"/>
                <w:right w:val="none" w:sz="0" w:space="0" w:color="auto"/>
              </w:divBdr>
              <w:divsChild>
                <w:div w:id="470024529">
                  <w:marLeft w:val="2928"/>
                  <w:marRight w:val="0"/>
                  <w:marTop w:val="720"/>
                  <w:marBottom w:val="0"/>
                  <w:divBdr>
                    <w:top w:val="none" w:sz="0" w:space="0" w:color="auto"/>
                    <w:left w:val="none" w:sz="0" w:space="0" w:color="auto"/>
                    <w:bottom w:val="none" w:sz="0" w:space="0" w:color="auto"/>
                    <w:right w:val="none" w:sz="0" w:space="0" w:color="auto"/>
                  </w:divBdr>
                  <w:divsChild>
                    <w:div w:id="210032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132105">
      <w:bodyDiv w:val="1"/>
      <w:marLeft w:val="0"/>
      <w:marRight w:val="0"/>
      <w:marTop w:val="0"/>
      <w:marBottom w:val="0"/>
      <w:divBdr>
        <w:top w:val="none" w:sz="0" w:space="0" w:color="auto"/>
        <w:left w:val="none" w:sz="0" w:space="0" w:color="auto"/>
        <w:bottom w:val="none" w:sz="0" w:space="0" w:color="auto"/>
        <w:right w:val="none" w:sz="0" w:space="0" w:color="auto"/>
      </w:divBdr>
      <w:divsChild>
        <w:div w:id="1066536497">
          <w:marLeft w:val="0"/>
          <w:marRight w:val="0"/>
          <w:marTop w:val="0"/>
          <w:marBottom w:val="0"/>
          <w:divBdr>
            <w:top w:val="none" w:sz="0" w:space="0" w:color="auto"/>
            <w:left w:val="none" w:sz="0" w:space="0" w:color="auto"/>
            <w:bottom w:val="none" w:sz="0" w:space="0" w:color="auto"/>
            <w:right w:val="none" w:sz="0" w:space="0" w:color="auto"/>
          </w:divBdr>
          <w:divsChild>
            <w:div w:id="1478457134">
              <w:marLeft w:val="0"/>
              <w:marRight w:val="0"/>
              <w:marTop w:val="0"/>
              <w:marBottom w:val="0"/>
              <w:divBdr>
                <w:top w:val="none" w:sz="0" w:space="0" w:color="auto"/>
                <w:left w:val="none" w:sz="0" w:space="0" w:color="auto"/>
                <w:bottom w:val="none" w:sz="0" w:space="0" w:color="auto"/>
                <w:right w:val="none" w:sz="0" w:space="0" w:color="auto"/>
              </w:divBdr>
              <w:divsChild>
                <w:div w:id="1637251777">
                  <w:marLeft w:val="0"/>
                  <w:marRight w:val="0"/>
                  <w:marTop w:val="0"/>
                  <w:marBottom w:val="0"/>
                  <w:divBdr>
                    <w:top w:val="none" w:sz="0" w:space="0" w:color="auto"/>
                    <w:left w:val="none" w:sz="0" w:space="0" w:color="auto"/>
                    <w:bottom w:val="none" w:sz="0" w:space="0" w:color="auto"/>
                    <w:right w:val="none" w:sz="0" w:space="0" w:color="auto"/>
                  </w:divBdr>
                  <w:divsChild>
                    <w:div w:id="2071539808">
                      <w:marLeft w:val="0"/>
                      <w:marRight w:val="0"/>
                      <w:marTop w:val="0"/>
                      <w:marBottom w:val="0"/>
                      <w:divBdr>
                        <w:top w:val="single" w:sz="2" w:space="1" w:color="C0C0C0"/>
                        <w:left w:val="single" w:sz="2" w:space="1" w:color="C0C0C0"/>
                        <w:bottom w:val="single" w:sz="2" w:space="1" w:color="C0C0C0"/>
                        <w:right w:val="single" w:sz="2" w:space="1" w:color="C0C0C0"/>
                      </w:divBdr>
                      <w:divsChild>
                        <w:div w:id="1655524964">
                          <w:marLeft w:val="0"/>
                          <w:marRight w:val="0"/>
                          <w:marTop w:val="0"/>
                          <w:marBottom w:val="0"/>
                          <w:divBdr>
                            <w:top w:val="none" w:sz="0" w:space="0" w:color="auto"/>
                            <w:left w:val="none" w:sz="0" w:space="0" w:color="auto"/>
                            <w:bottom w:val="none" w:sz="0" w:space="0" w:color="auto"/>
                            <w:right w:val="none" w:sz="0" w:space="0" w:color="auto"/>
                          </w:divBdr>
                        </w:div>
                        <w:div w:id="1730347408">
                          <w:marLeft w:val="0"/>
                          <w:marRight w:val="0"/>
                          <w:marTop w:val="0"/>
                          <w:marBottom w:val="0"/>
                          <w:divBdr>
                            <w:top w:val="none" w:sz="0" w:space="0" w:color="auto"/>
                            <w:left w:val="none" w:sz="0" w:space="0" w:color="auto"/>
                            <w:bottom w:val="none" w:sz="0" w:space="0" w:color="auto"/>
                            <w:right w:val="none" w:sz="0" w:space="0" w:color="auto"/>
                          </w:divBdr>
                        </w:div>
                        <w:div w:id="1749421460">
                          <w:marLeft w:val="0"/>
                          <w:marRight w:val="0"/>
                          <w:marTop w:val="0"/>
                          <w:marBottom w:val="0"/>
                          <w:divBdr>
                            <w:top w:val="none" w:sz="0" w:space="0" w:color="auto"/>
                            <w:left w:val="none" w:sz="0" w:space="0" w:color="auto"/>
                            <w:bottom w:val="none" w:sz="0" w:space="0" w:color="auto"/>
                            <w:right w:val="none" w:sz="0" w:space="0" w:color="auto"/>
                          </w:divBdr>
                        </w:div>
                        <w:div w:id="206182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2369235">
      <w:bodyDiv w:val="1"/>
      <w:marLeft w:val="0"/>
      <w:marRight w:val="0"/>
      <w:marTop w:val="0"/>
      <w:marBottom w:val="0"/>
      <w:divBdr>
        <w:top w:val="none" w:sz="0" w:space="0" w:color="auto"/>
        <w:left w:val="none" w:sz="0" w:space="0" w:color="auto"/>
        <w:bottom w:val="none" w:sz="0" w:space="0" w:color="auto"/>
        <w:right w:val="none" w:sz="0" w:space="0" w:color="auto"/>
      </w:divBdr>
    </w:div>
    <w:div w:id="1923294983">
      <w:bodyDiv w:val="1"/>
      <w:marLeft w:val="0"/>
      <w:marRight w:val="0"/>
      <w:marTop w:val="0"/>
      <w:marBottom w:val="0"/>
      <w:divBdr>
        <w:top w:val="none" w:sz="0" w:space="0" w:color="auto"/>
        <w:left w:val="none" w:sz="0" w:space="0" w:color="auto"/>
        <w:bottom w:val="none" w:sz="0" w:space="0" w:color="auto"/>
        <w:right w:val="none" w:sz="0" w:space="0" w:color="auto"/>
      </w:divBdr>
      <w:divsChild>
        <w:div w:id="915556560">
          <w:marLeft w:val="0"/>
          <w:marRight w:val="0"/>
          <w:marTop w:val="0"/>
          <w:marBottom w:val="0"/>
          <w:divBdr>
            <w:top w:val="none" w:sz="0" w:space="0" w:color="auto"/>
            <w:left w:val="none" w:sz="0" w:space="0" w:color="auto"/>
            <w:bottom w:val="none" w:sz="0" w:space="0" w:color="auto"/>
            <w:right w:val="none" w:sz="0" w:space="0" w:color="auto"/>
          </w:divBdr>
        </w:div>
        <w:div w:id="413359693">
          <w:marLeft w:val="0"/>
          <w:marRight w:val="0"/>
          <w:marTop w:val="0"/>
          <w:marBottom w:val="0"/>
          <w:divBdr>
            <w:top w:val="none" w:sz="0" w:space="0" w:color="auto"/>
            <w:left w:val="none" w:sz="0" w:space="0" w:color="auto"/>
            <w:bottom w:val="none" w:sz="0" w:space="0" w:color="auto"/>
            <w:right w:val="none" w:sz="0" w:space="0" w:color="auto"/>
          </w:divBdr>
        </w:div>
        <w:div w:id="394864586">
          <w:marLeft w:val="0"/>
          <w:marRight w:val="0"/>
          <w:marTop w:val="0"/>
          <w:marBottom w:val="0"/>
          <w:divBdr>
            <w:top w:val="none" w:sz="0" w:space="0" w:color="auto"/>
            <w:left w:val="none" w:sz="0" w:space="0" w:color="auto"/>
            <w:bottom w:val="none" w:sz="0" w:space="0" w:color="auto"/>
            <w:right w:val="none" w:sz="0" w:space="0" w:color="auto"/>
          </w:divBdr>
        </w:div>
        <w:div w:id="2137216815">
          <w:marLeft w:val="0"/>
          <w:marRight w:val="0"/>
          <w:marTop w:val="0"/>
          <w:marBottom w:val="0"/>
          <w:divBdr>
            <w:top w:val="none" w:sz="0" w:space="0" w:color="auto"/>
            <w:left w:val="none" w:sz="0" w:space="0" w:color="auto"/>
            <w:bottom w:val="none" w:sz="0" w:space="0" w:color="auto"/>
            <w:right w:val="none" w:sz="0" w:space="0" w:color="auto"/>
          </w:divBdr>
        </w:div>
        <w:div w:id="1655448055">
          <w:marLeft w:val="0"/>
          <w:marRight w:val="0"/>
          <w:marTop w:val="0"/>
          <w:marBottom w:val="0"/>
          <w:divBdr>
            <w:top w:val="none" w:sz="0" w:space="0" w:color="auto"/>
            <w:left w:val="none" w:sz="0" w:space="0" w:color="auto"/>
            <w:bottom w:val="none" w:sz="0" w:space="0" w:color="auto"/>
            <w:right w:val="none" w:sz="0" w:space="0" w:color="auto"/>
          </w:divBdr>
        </w:div>
        <w:div w:id="276568866">
          <w:marLeft w:val="0"/>
          <w:marRight w:val="0"/>
          <w:marTop w:val="0"/>
          <w:marBottom w:val="0"/>
          <w:divBdr>
            <w:top w:val="none" w:sz="0" w:space="0" w:color="auto"/>
            <w:left w:val="none" w:sz="0" w:space="0" w:color="auto"/>
            <w:bottom w:val="none" w:sz="0" w:space="0" w:color="auto"/>
            <w:right w:val="none" w:sz="0" w:space="0" w:color="auto"/>
          </w:divBdr>
        </w:div>
        <w:div w:id="692658435">
          <w:marLeft w:val="0"/>
          <w:marRight w:val="0"/>
          <w:marTop w:val="0"/>
          <w:marBottom w:val="0"/>
          <w:divBdr>
            <w:top w:val="none" w:sz="0" w:space="0" w:color="auto"/>
            <w:left w:val="none" w:sz="0" w:space="0" w:color="auto"/>
            <w:bottom w:val="none" w:sz="0" w:space="0" w:color="auto"/>
            <w:right w:val="none" w:sz="0" w:space="0" w:color="auto"/>
          </w:divBdr>
        </w:div>
        <w:div w:id="1232235760">
          <w:marLeft w:val="0"/>
          <w:marRight w:val="0"/>
          <w:marTop w:val="0"/>
          <w:marBottom w:val="0"/>
          <w:divBdr>
            <w:top w:val="none" w:sz="0" w:space="0" w:color="auto"/>
            <w:left w:val="none" w:sz="0" w:space="0" w:color="auto"/>
            <w:bottom w:val="none" w:sz="0" w:space="0" w:color="auto"/>
            <w:right w:val="none" w:sz="0" w:space="0" w:color="auto"/>
          </w:divBdr>
        </w:div>
        <w:div w:id="1550190078">
          <w:marLeft w:val="0"/>
          <w:marRight w:val="0"/>
          <w:marTop w:val="0"/>
          <w:marBottom w:val="0"/>
          <w:divBdr>
            <w:top w:val="none" w:sz="0" w:space="0" w:color="auto"/>
            <w:left w:val="none" w:sz="0" w:space="0" w:color="auto"/>
            <w:bottom w:val="none" w:sz="0" w:space="0" w:color="auto"/>
            <w:right w:val="none" w:sz="0" w:space="0" w:color="auto"/>
          </w:divBdr>
        </w:div>
        <w:div w:id="2101103440">
          <w:marLeft w:val="0"/>
          <w:marRight w:val="0"/>
          <w:marTop w:val="0"/>
          <w:marBottom w:val="0"/>
          <w:divBdr>
            <w:top w:val="none" w:sz="0" w:space="0" w:color="auto"/>
            <w:left w:val="none" w:sz="0" w:space="0" w:color="auto"/>
            <w:bottom w:val="none" w:sz="0" w:space="0" w:color="auto"/>
            <w:right w:val="none" w:sz="0" w:space="0" w:color="auto"/>
          </w:divBdr>
        </w:div>
        <w:div w:id="1594168215">
          <w:marLeft w:val="0"/>
          <w:marRight w:val="0"/>
          <w:marTop w:val="0"/>
          <w:marBottom w:val="0"/>
          <w:divBdr>
            <w:top w:val="none" w:sz="0" w:space="0" w:color="auto"/>
            <w:left w:val="none" w:sz="0" w:space="0" w:color="auto"/>
            <w:bottom w:val="none" w:sz="0" w:space="0" w:color="auto"/>
            <w:right w:val="none" w:sz="0" w:space="0" w:color="auto"/>
          </w:divBdr>
        </w:div>
        <w:div w:id="2090807048">
          <w:marLeft w:val="0"/>
          <w:marRight w:val="0"/>
          <w:marTop w:val="0"/>
          <w:marBottom w:val="0"/>
          <w:divBdr>
            <w:top w:val="none" w:sz="0" w:space="0" w:color="auto"/>
            <w:left w:val="none" w:sz="0" w:space="0" w:color="auto"/>
            <w:bottom w:val="none" w:sz="0" w:space="0" w:color="auto"/>
            <w:right w:val="none" w:sz="0" w:space="0" w:color="auto"/>
          </w:divBdr>
        </w:div>
        <w:div w:id="1774132106">
          <w:marLeft w:val="0"/>
          <w:marRight w:val="0"/>
          <w:marTop w:val="0"/>
          <w:marBottom w:val="0"/>
          <w:divBdr>
            <w:top w:val="none" w:sz="0" w:space="0" w:color="auto"/>
            <w:left w:val="none" w:sz="0" w:space="0" w:color="auto"/>
            <w:bottom w:val="none" w:sz="0" w:space="0" w:color="auto"/>
            <w:right w:val="none" w:sz="0" w:space="0" w:color="auto"/>
          </w:divBdr>
        </w:div>
        <w:div w:id="1171605796">
          <w:marLeft w:val="0"/>
          <w:marRight w:val="0"/>
          <w:marTop w:val="0"/>
          <w:marBottom w:val="0"/>
          <w:divBdr>
            <w:top w:val="none" w:sz="0" w:space="0" w:color="auto"/>
            <w:left w:val="none" w:sz="0" w:space="0" w:color="auto"/>
            <w:bottom w:val="none" w:sz="0" w:space="0" w:color="auto"/>
            <w:right w:val="none" w:sz="0" w:space="0" w:color="auto"/>
          </w:divBdr>
        </w:div>
        <w:div w:id="2085830476">
          <w:marLeft w:val="0"/>
          <w:marRight w:val="0"/>
          <w:marTop w:val="0"/>
          <w:marBottom w:val="0"/>
          <w:divBdr>
            <w:top w:val="none" w:sz="0" w:space="0" w:color="auto"/>
            <w:left w:val="none" w:sz="0" w:space="0" w:color="auto"/>
            <w:bottom w:val="none" w:sz="0" w:space="0" w:color="auto"/>
            <w:right w:val="none" w:sz="0" w:space="0" w:color="auto"/>
          </w:divBdr>
        </w:div>
        <w:div w:id="901985785">
          <w:marLeft w:val="0"/>
          <w:marRight w:val="0"/>
          <w:marTop w:val="0"/>
          <w:marBottom w:val="0"/>
          <w:divBdr>
            <w:top w:val="none" w:sz="0" w:space="0" w:color="auto"/>
            <w:left w:val="none" w:sz="0" w:space="0" w:color="auto"/>
            <w:bottom w:val="none" w:sz="0" w:space="0" w:color="auto"/>
            <w:right w:val="none" w:sz="0" w:space="0" w:color="auto"/>
          </w:divBdr>
        </w:div>
        <w:div w:id="375811689">
          <w:marLeft w:val="0"/>
          <w:marRight w:val="0"/>
          <w:marTop w:val="0"/>
          <w:marBottom w:val="0"/>
          <w:divBdr>
            <w:top w:val="none" w:sz="0" w:space="0" w:color="auto"/>
            <w:left w:val="none" w:sz="0" w:space="0" w:color="auto"/>
            <w:bottom w:val="none" w:sz="0" w:space="0" w:color="auto"/>
            <w:right w:val="none" w:sz="0" w:space="0" w:color="auto"/>
          </w:divBdr>
        </w:div>
        <w:div w:id="1982491534">
          <w:marLeft w:val="0"/>
          <w:marRight w:val="0"/>
          <w:marTop w:val="0"/>
          <w:marBottom w:val="0"/>
          <w:divBdr>
            <w:top w:val="none" w:sz="0" w:space="0" w:color="auto"/>
            <w:left w:val="none" w:sz="0" w:space="0" w:color="auto"/>
            <w:bottom w:val="none" w:sz="0" w:space="0" w:color="auto"/>
            <w:right w:val="none" w:sz="0" w:space="0" w:color="auto"/>
          </w:divBdr>
        </w:div>
        <w:div w:id="755247512">
          <w:marLeft w:val="0"/>
          <w:marRight w:val="0"/>
          <w:marTop w:val="0"/>
          <w:marBottom w:val="0"/>
          <w:divBdr>
            <w:top w:val="none" w:sz="0" w:space="0" w:color="auto"/>
            <w:left w:val="none" w:sz="0" w:space="0" w:color="auto"/>
            <w:bottom w:val="none" w:sz="0" w:space="0" w:color="auto"/>
            <w:right w:val="none" w:sz="0" w:space="0" w:color="auto"/>
          </w:divBdr>
        </w:div>
        <w:div w:id="1135216116">
          <w:marLeft w:val="0"/>
          <w:marRight w:val="0"/>
          <w:marTop w:val="0"/>
          <w:marBottom w:val="0"/>
          <w:divBdr>
            <w:top w:val="none" w:sz="0" w:space="0" w:color="auto"/>
            <w:left w:val="none" w:sz="0" w:space="0" w:color="auto"/>
            <w:bottom w:val="none" w:sz="0" w:space="0" w:color="auto"/>
            <w:right w:val="none" w:sz="0" w:space="0" w:color="auto"/>
          </w:divBdr>
        </w:div>
        <w:div w:id="966157120">
          <w:marLeft w:val="0"/>
          <w:marRight w:val="0"/>
          <w:marTop w:val="0"/>
          <w:marBottom w:val="0"/>
          <w:divBdr>
            <w:top w:val="none" w:sz="0" w:space="0" w:color="auto"/>
            <w:left w:val="none" w:sz="0" w:space="0" w:color="auto"/>
            <w:bottom w:val="none" w:sz="0" w:space="0" w:color="auto"/>
            <w:right w:val="none" w:sz="0" w:space="0" w:color="auto"/>
          </w:divBdr>
        </w:div>
        <w:div w:id="161511653">
          <w:marLeft w:val="0"/>
          <w:marRight w:val="0"/>
          <w:marTop w:val="0"/>
          <w:marBottom w:val="0"/>
          <w:divBdr>
            <w:top w:val="none" w:sz="0" w:space="0" w:color="auto"/>
            <w:left w:val="none" w:sz="0" w:space="0" w:color="auto"/>
            <w:bottom w:val="none" w:sz="0" w:space="0" w:color="auto"/>
            <w:right w:val="none" w:sz="0" w:space="0" w:color="auto"/>
          </w:divBdr>
        </w:div>
        <w:div w:id="776559072">
          <w:marLeft w:val="0"/>
          <w:marRight w:val="0"/>
          <w:marTop w:val="0"/>
          <w:marBottom w:val="0"/>
          <w:divBdr>
            <w:top w:val="none" w:sz="0" w:space="0" w:color="auto"/>
            <w:left w:val="none" w:sz="0" w:space="0" w:color="auto"/>
            <w:bottom w:val="none" w:sz="0" w:space="0" w:color="auto"/>
            <w:right w:val="none" w:sz="0" w:space="0" w:color="auto"/>
          </w:divBdr>
        </w:div>
        <w:div w:id="2070372887">
          <w:marLeft w:val="0"/>
          <w:marRight w:val="0"/>
          <w:marTop w:val="0"/>
          <w:marBottom w:val="0"/>
          <w:divBdr>
            <w:top w:val="none" w:sz="0" w:space="0" w:color="auto"/>
            <w:left w:val="none" w:sz="0" w:space="0" w:color="auto"/>
            <w:bottom w:val="none" w:sz="0" w:space="0" w:color="auto"/>
            <w:right w:val="none" w:sz="0" w:space="0" w:color="auto"/>
          </w:divBdr>
        </w:div>
        <w:div w:id="2140995891">
          <w:marLeft w:val="0"/>
          <w:marRight w:val="0"/>
          <w:marTop w:val="0"/>
          <w:marBottom w:val="0"/>
          <w:divBdr>
            <w:top w:val="none" w:sz="0" w:space="0" w:color="auto"/>
            <w:left w:val="none" w:sz="0" w:space="0" w:color="auto"/>
            <w:bottom w:val="none" w:sz="0" w:space="0" w:color="auto"/>
            <w:right w:val="none" w:sz="0" w:space="0" w:color="auto"/>
          </w:divBdr>
        </w:div>
        <w:div w:id="924072141">
          <w:marLeft w:val="0"/>
          <w:marRight w:val="0"/>
          <w:marTop w:val="0"/>
          <w:marBottom w:val="0"/>
          <w:divBdr>
            <w:top w:val="none" w:sz="0" w:space="0" w:color="auto"/>
            <w:left w:val="none" w:sz="0" w:space="0" w:color="auto"/>
            <w:bottom w:val="none" w:sz="0" w:space="0" w:color="auto"/>
            <w:right w:val="none" w:sz="0" w:space="0" w:color="auto"/>
          </w:divBdr>
        </w:div>
        <w:div w:id="787747758">
          <w:marLeft w:val="0"/>
          <w:marRight w:val="0"/>
          <w:marTop w:val="0"/>
          <w:marBottom w:val="0"/>
          <w:divBdr>
            <w:top w:val="none" w:sz="0" w:space="0" w:color="auto"/>
            <w:left w:val="none" w:sz="0" w:space="0" w:color="auto"/>
            <w:bottom w:val="none" w:sz="0" w:space="0" w:color="auto"/>
            <w:right w:val="none" w:sz="0" w:space="0" w:color="auto"/>
          </w:divBdr>
        </w:div>
        <w:div w:id="490605862">
          <w:marLeft w:val="0"/>
          <w:marRight w:val="0"/>
          <w:marTop w:val="0"/>
          <w:marBottom w:val="0"/>
          <w:divBdr>
            <w:top w:val="none" w:sz="0" w:space="0" w:color="auto"/>
            <w:left w:val="none" w:sz="0" w:space="0" w:color="auto"/>
            <w:bottom w:val="none" w:sz="0" w:space="0" w:color="auto"/>
            <w:right w:val="none" w:sz="0" w:space="0" w:color="auto"/>
          </w:divBdr>
        </w:div>
        <w:div w:id="1114447079">
          <w:marLeft w:val="0"/>
          <w:marRight w:val="0"/>
          <w:marTop w:val="0"/>
          <w:marBottom w:val="0"/>
          <w:divBdr>
            <w:top w:val="none" w:sz="0" w:space="0" w:color="auto"/>
            <w:left w:val="none" w:sz="0" w:space="0" w:color="auto"/>
            <w:bottom w:val="none" w:sz="0" w:space="0" w:color="auto"/>
            <w:right w:val="none" w:sz="0" w:space="0" w:color="auto"/>
          </w:divBdr>
        </w:div>
        <w:div w:id="146363847">
          <w:marLeft w:val="0"/>
          <w:marRight w:val="0"/>
          <w:marTop w:val="0"/>
          <w:marBottom w:val="0"/>
          <w:divBdr>
            <w:top w:val="none" w:sz="0" w:space="0" w:color="auto"/>
            <w:left w:val="none" w:sz="0" w:space="0" w:color="auto"/>
            <w:bottom w:val="none" w:sz="0" w:space="0" w:color="auto"/>
            <w:right w:val="none" w:sz="0" w:space="0" w:color="auto"/>
          </w:divBdr>
        </w:div>
        <w:div w:id="162866587">
          <w:marLeft w:val="0"/>
          <w:marRight w:val="0"/>
          <w:marTop w:val="0"/>
          <w:marBottom w:val="0"/>
          <w:divBdr>
            <w:top w:val="none" w:sz="0" w:space="0" w:color="auto"/>
            <w:left w:val="none" w:sz="0" w:space="0" w:color="auto"/>
            <w:bottom w:val="none" w:sz="0" w:space="0" w:color="auto"/>
            <w:right w:val="none" w:sz="0" w:space="0" w:color="auto"/>
          </w:divBdr>
        </w:div>
        <w:div w:id="613750835">
          <w:marLeft w:val="0"/>
          <w:marRight w:val="0"/>
          <w:marTop w:val="0"/>
          <w:marBottom w:val="0"/>
          <w:divBdr>
            <w:top w:val="none" w:sz="0" w:space="0" w:color="auto"/>
            <w:left w:val="none" w:sz="0" w:space="0" w:color="auto"/>
            <w:bottom w:val="none" w:sz="0" w:space="0" w:color="auto"/>
            <w:right w:val="none" w:sz="0" w:space="0" w:color="auto"/>
          </w:divBdr>
        </w:div>
      </w:divsChild>
    </w:div>
    <w:div w:id="1927689583">
      <w:bodyDiv w:val="1"/>
      <w:marLeft w:val="0"/>
      <w:marRight w:val="0"/>
      <w:marTop w:val="0"/>
      <w:marBottom w:val="0"/>
      <w:divBdr>
        <w:top w:val="none" w:sz="0" w:space="0" w:color="auto"/>
        <w:left w:val="none" w:sz="0" w:space="0" w:color="auto"/>
        <w:bottom w:val="none" w:sz="0" w:space="0" w:color="auto"/>
        <w:right w:val="none" w:sz="0" w:space="0" w:color="auto"/>
      </w:divBdr>
    </w:div>
    <w:div w:id="1928034972">
      <w:bodyDiv w:val="1"/>
      <w:marLeft w:val="0"/>
      <w:marRight w:val="0"/>
      <w:marTop w:val="0"/>
      <w:marBottom w:val="0"/>
      <w:divBdr>
        <w:top w:val="none" w:sz="0" w:space="0" w:color="auto"/>
        <w:left w:val="none" w:sz="0" w:space="0" w:color="auto"/>
        <w:bottom w:val="none" w:sz="0" w:space="0" w:color="auto"/>
        <w:right w:val="none" w:sz="0" w:space="0" w:color="auto"/>
      </w:divBdr>
    </w:div>
    <w:div w:id="1929338964">
      <w:bodyDiv w:val="1"/>
      <w:marLeft w:val="0"/>
      <w:marRight w:val="0"/>
      <w:marTop w:val="0"/>
      <w:marBottom w:val="0"/>
      <w:divBdr>
        <w:top w:val="none" w:sz="0" w:space="0" w:color="auto"/>
        <w:left w:val="none" w:sz="0" w:space="0" w:color="auto"/>
        <w:bottom w:val="none" w:sz="0" w:space="0" w:color="auto"/>
        <w:right w:val="none" w:sz="0" w:space="0" w:color="auto"/>
      </w:divBdr>
    </w:div>
    <w:div w:id="1929918577">
      <w:bodyDiv w:val="1"/>
      <w:marLeft w:val="0"/>
      <w:marRight w:val="0"/>
      <w:marTop w:val="0"/>
      <w:marBottom w:val="0"/>
      <w:divBdr>
        <w:top w:val="none" w:sz="0" w:space="0" w:color="auto"/>
        <w:left w:val="none" w:sz="0" w:space="0" w:color="auto"/>
        <w:bottom w:val="none" w:sz="0" w:space="0" w:color="auto"/>
        <w:right w:val="none" w:sz="0" w:space="0" w:color="auto"/>
      </w:divBdr>
      <w:divsChild>
        <w:div w:id="350227576">
          <w:marLeft w:val="0"/>
          <w:marRight w:val="0"/>
          <w:marTop w:val="0"/>
          <w:marBottom w:val="0"/>
          <w:divBdr>
            <w:top w:val="none" w:sz="0" w:space="0" w:color="auto"/>
            <w:left w:val="none" w:sz="0" w:space="0" w:color="auto"/>
            <w:bottom w:val="none" w:sz="0" w:space="0" w:color="auto"/>
            <w:right w:val="none" w:sz="0" w:space="0" w:color="auto"/>
          </w:divBdr>
          <w:divsChild>
            <w:div w:id="1238438173">
              <w:marLeft w:val="0"/>
              <w:marRight w:val="0"/>
              <w:marTop w:val="0"/>
              <w:marBottom w:val="0"/>
              <w:divBdr>
                <w:top w:val="none" w:sz="0" w:space="0" w:color="auto"/>
                <w:left w:val="none" w:sz="0" w:space="0" w:color="auto"/>
                <w:bottom w:val="none" w:sz="0" w:space="0" w:color="auto"/>
                <w:right w:val="none" w:sz="0" w:space="0" w:color="auto"/>
              </w:divBdr>
              <w:divsChild>
                <w:div w:id="1648051367">
                  <w:marLeft w:val="0"/>
                  <w:marRight w:val="0"/>
                  <w:marTop w:val="0"/>
                  <w:marBottom w:val="0"/>
                  <w:divBdr>
                    <w:top w:val="none" w:sz="0" w:space="0" w:color="auto"/>
                    <w:left w:val="none" w:sz="0" w:space="0" w:color="auto"/>
                    <w:bottom w:val="none" w:sz="0" w:space="0" w:color="auto"/>
                    <w:right w:val="none" w:sz="0" w:space="0" w:color="auto"/>
                  </w:divBdr>
                  <w:divsChild>
                    <w:div w:id="667174069">
                      <w:marLeft w:val="0"/>
                      <w:marRight w:val="0"/>
                      <w:marTop w:val="0"/>
                      <w:marBottom w:val="0"/>
                      <w:divBdr>
                        <w:top w:val="single" w:sz="2" w:space="1" w:color="C0C0C0"/>
                        <w:left w:val="single" w:sz="2" w:space="1" w:color="C0C0C0"/>
                        <w:bottom w:val="single" w:sz="2" w:space="1" w:color="C0C0C0"/>
                        <w:right w:val="single" w:sz="2" w:space="1" w:color="C0C0C0"/>
                      </w:divBdr>
                      <w:divsChild>
                        <w:div w:id="872233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5816484">
      <w:bodyDiv w:val="1"/>
      <w:marLeft w:val="0"/>
      <w:marRight w:val="0"/>
      <w:marTop w:val="0"/>
      <w:marBottom w:val="0"/>
      <w:divBdr>
        <w:top w:val="none" w:sz="0" w:space="0" w:color="auto"/>
        <w:left w:val="none" w:sz="0" w:space="0" w:color="auto"/>
        <w:bottom w:val="none" w:sz="0" w:space="0" w:color="auto"/>
        <w:right w:val="none" w:sz="0" w:space="0" w:color="auto"/>
      </w:divBdr>
    </w:div>
    <w:div w:id="1935940343">
      <w:bodyDiv w:val="1"/>
      <w:marLeft w:val="0"/>
      <w:marRight w:val="0"/>
      <w:marTop w:val="0"/>
      <w:marBottom w:val="0"/>
      <w:divBdr>
        <w:top w:val="none" w:sz="0" w:space="0" w:color="auto"/>
        <w:left w:val="none" w:sz="0" w:space="0" w:color="auto"/>
        <w:bottom w:val="none" w:sz="0" w:space="0" w:color="auto"/>
        <w:right w:val="none" w:sz="0" w:space="0" w:color="auto"/>
      </w:divBdr>
    </w:div>
    <w:div w:id="1942758164">
      <w:bodyDiv w:val="1"/>
      <w:marLeft w:val="0"/>
      <w:marRight w:val="0"/>
      <w:marTop w:val="0"/>
      <w:marBottom w:val="0"/>
      <w:divBdr>
        <w:top w:val="none" w:sz="0" w:space="0" w:color="auto"/>
        <w:left w:val="none" w:sz="0" w:space="0" w:color="auto"/>
        <w:bottom w:val="none" w:sz="0" w:space="0" w:color="auto"/>
        <w:right w:val="none" w:sz="0" w:space="0" w:color="auto"/>
      </w:divBdr>
    </w:div>
    <w:div w:id="1947274256">
      <w:bodyDiv w:val="1"/>
      <w:marLeft w:val="0"/>
      <w:marRight w:val="0"/>
      <w:marTop w:val="0"/>
      <w:marBottom w:val="0"/>
      <w:divBdr>
        <w:top w:val="none" w:sz="0" w:space="0" w:color="auto"/>
        <w:left w:val="none" w:sz="0" w:space="0" w:color="auto"/>
        <w:bottom w:val="none" w:sz="0" w:space="0" w:color="auto"/>
        <w:right w:val="none" w:sz="0" w:space="0" w:color="auto"/>
      </w:divBdr>
      <w:divsChild>
        <w:div w:id="103579159">
          <w:marLeft w:val="0"/>
          <w:marRight w:val="0"/>
          <w:marTop w:val="0"/>
          <w:marBottom w:val="0"/>
          <w:divBdr>
            <w:top w:val="none" w:sz="0" w:space="0" w:color="auto"/>
            <w:left w:val="none" w:sz="0" w:space="0" w:color="auto"/>
            <w:bottom w:val="none" w:sz="0" w:space="0" w:color="auto"/>
            <w:right w:val="none" w:sz="0" w:space="0" w:color="auto"/>
          </w:divBdr>
          <w:divsChild>
            <w:div w:id="1239554860">
              <w:marLeft w:val="0"/>
              <w:marRight w:val="0"/>
              <w:marTop w:val="0"/>
              <w:marBottom w:val="0"/>
              <w:divBdr>
                <w:top w:val="none" w:sz="0" w:space="0" w:color="auto"/>
                <w:left w:val="none" w:sz="0" w:space="0" w:color="auto"/>
                <w:bottom w:val="none" w:sz="0" w:space="0" w:color="auto"/>
                <w:right w:val="none" w:sz="0" w:space="0" w:color="auto"/>
              </w:divBdr>
              <w:divsChild>
                <w:div w:id="288315997">
                  <w:marLeft w:val="0"/>
                  <w:marRight w:val="0"/>
                  <w:marTop w:val="0"/>
                  <w:marBottom w:val="0"/>
                  <w:divBdr>
                    <w:top w:val="none" w:sz="0" w:space="0" w:color="auto"/>
                    <w:left w:val="none" w:sz="0" w:space="0" w:color="auto"/>
                    <w:bottom w:val="none" w:sz="0" w:space="0" w:color="auto"/>
                    <w:right w:val="none" w:sz="0" w:space="0" w:color="auto"/>
                  </w:divBdr>
                  <w:divsChild>
                    <w:div w:id="96759793">
                      <w:marLeft w:val="0"/>
                      <w:marRight w:val="0"/>
                      <w:marTop w:val="0"/>
                      <w:marBottom w:val="0"/>
                      <w:divBdr>
                        <w:top w:val="single" w:sz="2" w:space="1" w:color="C0C0C0"/>
                        <w:left w:val="single" w:sz="2" w:space="1" w:color="C0C0C0"/>
                        <w:bottom w:val="single" w:sz="2" w:space="1" w:color="C0C0C0"/>
                        <w:right w:val="single" w:sz="2" w:space="1" w:color="C0C0C0"/>
                      </w:divBdr>
                      <w:divsChild>
                        <w:div w:id="413552875">
                          <w:marLeft w:val="0"/>
                          <w:marRight w:val="0"/>
                          <w:marTop w:val="0"/>
                          <w:marBottom w:val="0"/>
                          <w:divBdr>
                            <w:top w:val="none" w:sz="0" w:space="0" w:color="auto"/>
                            <w:left w:val="none" w:sz="0" w:space="0" w:color="auto"/>
                            <w:bottom w:val="none" w:sz="0" w:space="0" w:color="auto"/>
                            <w:right w:val="none" w:sz="0" w:space="0" w:color="auto"/>
                          </w:divBdr>
                        </w:div>
                        <w:div w:id="547649411">
                          <w:marLeft w:val="0"/>
                          <w:marRight w:val="0"/>
                          <w:marTop w:val="0"/>
                          <w:marBottom w:val="0"/>
                          <w:divBdr>
                            <w:top w:val="none" w:sz="0" w:space="0" w:color="auto"/>
                            <w:left w:val="none" w:sz="0" w:space="0" w:color="auto"/>
                            <w:bottom w:val="none" w:sz="0" w:space="0" w:color="auto"/>
                            <w:right w:val="none" w:sz="0" w:space="0" w:color="auto"/>
                          </w:divBdr>
                        </w:div>
                        <w:div w:id="636028929">
                          <w:marLeft w:val="0"/>
                          <w:marRight w:val="0"/>
                          <w:marTop w:val="0"/>
                          <w:marBottom w:val="0"/>
                          <w:divBdr>
                            <w:top w:val="none" w:sz="0" w:space="0" w:color="auto"/>
                            <w:left w:val="none" w:sz="0" w:space="0" w:color="auto"/>
                            <w:bottom w:val="none" w:sz="0" w:space="0" w:color="auto"/>
                            <w:right w:val="none" w:sz="0" w:space="0" w:color="auto"/>
                          </w:divBdr>
                        </w:div>
                        <w:div w:id="1300844219">
                          <w:marLeft w:val="0"/>
                          <w:marRight w:val="0"/>
                          <w:marTop w:val="0"/>
                          <w:marBottom w:val="0"/>
                          <w:divBdr>
                            <w:top w:val="none" w:sz="0" w:space="0" w:color="auto"/>
                            <w:left w:val="none" w:sz="0" w:space="0" w:color="auto"/>
                            <w:bottom w:val="none" w:sz="0" w:space="0" w:color="auto"/>
                            <w:right w:val="none" w:sz="0" w:space="0" w:color="auto"/>
                          </w:divBdr>
                        </w:div>
                        <w:div w:id="1608538829">
                          <w:marLeft w:val="0"/>
                          <w:marRight w:val="0"/>
                          <w:marTop w:val="0"/>
                          <w:marBottom w:val="0"/>
                          <w:divBdr>
                            <w:top w:val="none" w:sz="0" w:space="0" w:color="auto"/>
                            <w:left w:val="none" w:sz="0" w:space="0" w:color="auto"/>
                            <w:bottom w:val="none" w:sz="0" w:space="0" w:color="auto"/>
                            <w:right w:val="none" w:sz="0" w:space="0" w:color="auto"/>
                          </w:divBdr>
                        </w:div>
                        <w:div w:id="1648171270">
                          <w:marLeft w:val="0"/>
                          <w:marRight w:val="0"/>
                          <w:marTop w:val="0"/>
                          <w:marBottom w:val="0"/>
                          <w:divBdr>
                            <w:top w:val="none" w:sz="0" w:space="0" w:color="auto"/>
                            <w:left w:val="none" w:sz="0" w:space="0" w:color="auto"/>
                            <w:bottom w:val="none" w:sz="0" w:space="0" w:color="auto"/>
                            <w:right w:val="none" w:sz="0" w:space="0" w:color="auto"/>
                          </w:divBdr>
                        </w:div>
                        <w:div w:id="1808811512">
                          <w:marLeft w:val="0"/>
                          <w:marRight w:val="0"/>
                          <w:marTop w:val="0"/>
                          <w:marBottom w:val="0"/>
                          <w:divBdr>
                            <w:top w:val="none" w:sz="0" w:space="0" w:color="auto"/>
                            <w:left w:val="none" w:sz="0" w:space="0" w:color="auto"/>
                            <w:bottom w:val="none" w:sz="0" w:space="0" w:color="auto"/>
                            <w:right w:val="none" w:sz="0" w:space="0" w:color="auto"/>
                          </w:divBdr>
                        </w:div>
                        <w:div w:id="2110857677">
                          <w:marLeft w:val="0"/>
                          <w:marRight w:val="0"/>
                          <w:marTop w:val="0"/>
                          <w:marBottom w:val="0"/>
                          <w:divBdr>
                            <w:top w:val="none" w:sz="0" w:space="0" w:color="auto"/>
                            <w:left w:val="none" w:sz="0" w:space="0" w:color="auto"/>
                            <w:bottom w:val="none" w:sz="0" w:space="0" w:color="auto"/>
                            <w:right w:val="none" w:sz="0" w:space="0" w:color="auto"/>
                          </w:divBdr>
                        </w:div>
                        <w:div w:id="2112705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0815311">
      <w:bodyDiv w:val="1"/>
      <w:marLeft w:val="0"/>
      <w:marRight w:val="0"/>
      <w:marTop w:val="0"/>
      <w:marBottom w:val="0"/>
      <w:divBdr>
        <w:top w:val="none" w:sz="0" w:space="0" w:color="auto"/>
        <w:left w:val="none" w:sz="0" w:space="0" w:color="auto"/>
        <w:bottom w:val="none" w:sz="0" w:space="0" w:color="auto"/>
        <w:right w:val="none" w:sz="0" w:space="0" w:color="auto"/>
      </w:divBdr>
      <w:divsChild>
        <w:div w:id="1332103907">
          <w:marLeft w:val="0"/>
          <w:marRight w:val="0"/>
          <w:marTop w:val="0"/>
          <w:marBottom w:val="0"/>
          <w:divBdr>
            <w:top w:val="none" w:sz="0" w:space="0" w:color="auto"/>
            <w:left w:val="none" w:sz="0" w:space="0" w:color="auto"/>
            <w:bottom w:val="none" w:sz="0" w:space="0" w:color="auto"/>
            <w:right w:val="none" w:sz="0" w:space="0" w:color="auto"/>
          </w:divBdr>
          <w:divsChild>
            <w:div w:id="1109086092">
              <w:marLeft w:val="0"/>
              <w:marRight w:val="0"/>
              <w:marTop w:val="0"/>
              <w:marBottom w:val="0"/>
              <w:divBdr>
                <w:top w:val="none" w:sz="0" w:space="0" w:color="auto"/>
                <w:left w:val="none" w:sz="0" w:space="0" w:color="auto"/>
                <w:bottom w:val="none" w:sz="0" w:space="0" w:color="auto"/>
                <w:right w:val="none" w:sz="0" w:space="0" w:color="auto"/>
              </w:divBdr>
              <w:divsChild>
                <w:div w:id="1835149033">
                  <w:marLeft w:val="0"/>
                  <w:marRight w:val="0"/>
                  <w:marTop w:val="0"/>
                  <w:marBottom w:val="0"/>
                  <w:divBdr>
                    <w:top w:val="none" w:sz="0" w:space="0" w:color="auto"/>
                    <w:left w:val="none" w:sz="0" w:space="0" w:color="auto"/>
                    <w:bottom w:val="none" w:sz="0" w:space="0" w:color="auto"/>
                    <w:right w:val="none" w:sz="0" w:space="0" w:color="auto"/>
                  </w:divBdr>
                  <w:divsChild>
                    <w:div w:id="274093779">
                      <w:marLeft w:val="0"/>
                      <w:marRight w:val="0"/>
                      <w:marTop w:val="0"/>
                      <w:marBottom w:val="0"/>
                      <w:divBdr>
                        <w:top w:val="none" w:sz="0" w:space="0" w:color="auto"/>
                        <w:left w:val="none" w:sz="0" w:space="0" w:color="auto"/>
                        <w:bottom w:val="none" w:sz="0" w:space="0" w:color="auto"/>
                        <w:right w:val="none" w:sz="0" w:space="0" w:color="auto"/>
                      </w:divBdr>
                    </w:div>
                    <w:div w:id="405341399">
                      <w:marLeft w:val="0"/>
                      <w:marRight w:val="0"/>
                      <w:marTop w:val="0"/>
                      <w:marBottom w:val="0"/>
                      <w:divBdr>
                        <w:top w:val="none" w:sz="0" w:space="0" w:color="auto"/>
                        <w:left w:val="none" w:sz="0" w:space="0" w:color="auto"/>
                        <w:bottom w:val="none" w:sz="0" w:space="0" w:color="auto"/>
                        <w:right w:val="none" w:sz="0" w:space="0" w:color="auto"/>
                      </w:divBdr>
                    </w:div>
                    <w:div w:id="901210359">
                      <w:marLeft w:val="0"/>
                      <w:marRight w:val="0"/>
                      <w:marTop w:val="0"/>
                      <w:marBottom w:val="0"/>
                      <w:divBdr>
                        <w:top w:val="none" w:sz="0" w:space="0" w:color="auto"/>
                        <w:left w:val="none" w:sz="0" w:space="0" w:color="auto"/>
                        <w:bottom w:val="none" w:sz="0" w:space="0" w:color="auto"/>
                        <w:right w:val="none" w:sz="0" w:space="0" w:color="auto"/>
                      </w:divBdr>
                    </w:div>
                    <w:div w:id="1318996551">
                      <w:marLeft w:val="0"/>
                      <w:marRight w:val="0"/>
                      <w:marTop w:val="0"/>
                      <w:marBottom w:val="0"/>
                      <w:divBdr>
                        <w:top w:val="none" w:sz="0" w:space="0" w:color="auto"/>
                        <w:left w:val="none" w:sz="0" w:space="0" w:color="auto"/>
                        <w:bottom w:val="none" w:sz="0" w:space="0" w:color="auto"/>
                        <w:right w:val="none" w:sz="0" w:space="0" w:color="auto"/>
                      </w:divBdr>
                    </w:div>
                    <w:div w:id="2048749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2974218">
      <w:bodyDiv w:val="1"/>
      <w:marLeft w:val="0"/>
      <w:marRight w:val="0"/>
      <w:marTop w:val="0"/>
      <w:marBottom w:val="0"/>
      <w:divBdr>
        <w:top w:val="none" w:sz="0" w:space="0" w:color="auto"/>
        <w:left w:val="none" w:sz="0" w:space="0" w:color="auto"/>
        <w:bottom w:val="none" w:sz="0" w:space="0" w:color="auto"/>
        <w:right w:val="none" w:sz="0" w:space="0" w:color="auto"/>
      </w:divBdr>
    </w:div>
    <w:div w:id="1954481361">
      <w:bodyDiv w:val="1"/>
      <w:marLeft w:val="0"/>
      <w:marRight w:val="0"/>
      <w:marTop w:val="0"/>
      <w:marBottom w:val="0"/>
      <w:divBdr>
        <w:top w:val="none" w:sz="0" w:space="0" w:color="auto"/>
        <w:left w:val="none" w:sz="0" w:space="0" w:color="auto"/>
        <w:bottom w:val="none" w:sz="0" w:space="0" w:color="auto"/>
        <w:right w:val="none" w:sz="0" w:space="0" w:color="auto"/>
      </w:divBdr>
    </w:div>
    <w:div w:id="1955095495">
      <w:bodyDiv w:val="1"/>
      <w:marLeft w:val="0"/>
      <w:marRight w:val="0"/>
      <w:marTop w:val="0"/>
      <w:marBottom w:val="0"/>
      <w:divBdr>
        <w:top w:val="none" w:sz="0" w:space="0" w:color="auto"/>
        <w:left w:val="none" w:sz="0" w:space="0" w:color="auto"/>
        <w:bottom w:val="none" w:sz="0" w:space="0" w:color="auto"/>
        <w:right w:val="none" w:sz="0" w:space="0" w:color="auto"/>
      </w:divBdr>
    </w:div>
    <w:div w:id="1957440742">
      <w:bodyDiv w:val="1"/>
      <w:marLeft w:val="0"/>
      <w:marRight w:val="0"/>
      <w:marTop w:val="0"/>
      <w:marBottom w:val="0"/>
      <w:divBdr>
        <w:top w:val="none" w:sz="0" w:space="0" w:color="auto"/>
        <w:left w:val="none" w:sz="0" w:space="0" w:color="auto"/>
        <w:bottom w:val="none" w:sz="0" w:space="0" w:color="auto"/>
        <w:right w:val="none" w:sz="0" w:space="0" w:color="auto"/>
      </w:divBdr>
      <w:divsChild>
        <w:div w:id="15495618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60450905">
      <w:bodyDiv w:val="1"/>
      <w:marLeft w:val="0"/>
      <w:marRight w:val="0"/>
      <w:marTop w:val="0"/>
      <w:marBottom w:val="0"/>
      <w:divBdr>
        <w:top w:val="none" w:sz="0" w:space="0" w:color="auto"/>
        <w:left w:val="none" w:sz="0" w:space="0" w:color="auto"/>
        <w:bottom w:val="none" w:sz="0" w:space="0" w:color="auto"/>
        <w:right w:val="none" w:sz="0" w:space="0" w:color="auto"/>
      </w:divBdr>
    </w:div>
    <w:div w:id="1961185679">
      <w:bodyDiv w:val="1"/>
      <w:marLeft w:val="0"/>
      <w:marRight w:val="0"/>
      <w:marTop w:val="0"/>
      <w:marBottom w:val="0"/>
      <w:divBdr>
        <w:top w:val="none" w:sz="0" w:space="0" w:color="auto"/>
        <w:left w:val="none" w:sz="0" w:space="0" w:color="auto"/>
        <w:bottom w:val="none" w:sz="0" w:space="0" w:color="auto"/>
        <w:right w:val="none" w:sz="0" w:space="0" w:color="auto"/>
      </w:divBdr>
      <w:divsChild>
        <w:div w:id="1043873326">
          <w:marLeft w:val="0"/>
          <w:marRight w:val="0"/>
          <w:marTop w:val="0"/>
          <w:marBottom w:val="0"/>
          <w:divBdr>
            <w:top w:val="none" w:sz="0" w:space="0" w:color="auto"/>
            <w:left w:val="none" w:sz="0" w:space="0" w:color="auto"/>
            <w:bottom w:val="none" w:sz="0" w:space="0" w:color="auto"/>
            <w:right w:val="none" w:sz="0" w:space="0" w:color="auto"/>
          </w:divBdr>
          <w:divsChild>
            <w:div w:id="2057266695">
              <w:marLeft w:val="0"/>
              <w:marRight w:val="0"/>
              <w:marTop w:val="0"/>
              <w:marBottom w:val="0"/>
              <w:divBdr>
                <w:top w:val="none" w:sz="0" w:space="0" w:color="auto"/>
                <w:left w:val="none" w:sz="0" w:space="0" w:color="auto"/>
                <w:bottom w:val="none" w:sz="0" w:space="0" w:color="auto"/>
                <w:right w:val="none" w:sz="0" w:space="0" w:color="auto"/>
              </w:divBdr>
              <w:divsChild>
                <w:div w:id="2445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932946">
      <w:bodyDiv w:val="1"/>
      <w:marLeft w:val="0"/>
      <w:marRight w:val="0"/>
      <w:marTop w:val="0"/>
      <w:marBottom w:val="0"/>
      <w:divBdr>
        <w:top w:val="none" w:sz="0" w:space="0" w:color="auto"/>
        <w:left w:val="none" w:sz="0" w:space="0" w:color="auto"/>
        <w:bottom w:val="none" w:sz="0" w:space="0" w:color="auto"/>
        <w:right w:val="none" w:sz="0" w:space="0" w:color="auto"/>
      </w:divBdr>
      <w:divsChild>
        <w:div w:id="262300899">
          <w:marLeft w:val="0"/>
          <w:marRight w:val="0"/>
          <w:marTop w:val="0"/>
          <w:marBottom w:val="0"/>
          <w:divBdr>
            <w:top w:val="none" w:sz="0" w:space="0" w:color="auto"/>
            <w:left w:val="none" w:sz="0" w:space="0" w:color="auto"/>
            <w:bottom w:val="none" w:sz="0" w:space="0" w:color="auto"/>
            <w:right w:val="none" w:sz="0" w:space="0" w:color="auto"/>
          </w:divBdr>
        </w:div>
      </w:divsChild>
    </w:div>
    <w:div w:id="1968244987">
      <w:bodyDiv w:val="1"/>
      <w:marLeft w:val="0"/>
      <w:marRight w:val="0"/>
      <w:marTop w:val="0"/>
      <w:marBottom w:val="0"/>
      <w:divBdr>
        <w:top w:val="none" w:sz="0" w:space="0" w:color="auto"/>
        <w:left w:val="none" w:sz="0" w:space="0" w:color="auto"/>
        <w:bottom w:val="none" w:sz="0" w:space="0" w:color="auto"/>
        <w:right w:val="none" w:sz="0" w:space="0" w:color="auto"/>
      </w:divBdr>
    </w:div>
    <w:div w:id="1970167643">
      <w:bodyDiv w:val="1"/>
      <w:marLeft w:val="0"/>
      <w:marRight w:val="0"/>
      <w:marTop w:val="0"/>
      <w:marBottom w:val="0"/>
      <w:divBdr>
        <w:top w:val="none" w:sz="0" w:space="0" w:color="auto"/>
        <w:left w:val="none" w:sz="0" w:space="0" w:color="auto"/>
        <w:bottom w:val="none" w:sz="0" w:space="0" w:color="auto"/>
        <w:right w:val="none" w:sz="0" w:space="0" w:color="auto"/>
      </w:divBdr>
      <w:divsChild>
        <w:div w:id="534930344">
          <w:marLeft w:val="0"/>
          <w:marRight w:val="0"/>
          <w:marTop w:val="0"/>
          <w:marBottom w:val="0"/>
          <w:divBdr>
            <w:top w:val="none" w:sz="0" w:space="0" w:color="auto"/>
            <w:left w:val="none" w:sz="0" w:space="0" w:color="auto"/>
            <w:bottom w:val="none" w:sz="0" w:space="0" w:color="auto"/>
            <w:right w:val="none" w:sz="0" w:space="0" w:color="auto"/>
          </w:divBdr>
        </w:div>
        <w:div w:id="775566546">
          <w:marLeft w:val="0"/>
          <w:marRight w:val="0"/>
          <w:marTop w:val="0"/>
          <w:marBottom w:val="0"/>
          <w:divBdr>
            <w:top w:val="none" w:sz="0" w:space="0" w:color="auto"/>
            <w:left w:val="none" w:sz="0" w:space="0" w:color="auto"/>
            <w:bottom w:val="none" w:sz="0" w:space="0" w:color="auto"/>
            <w:right w:val="none" w:sz="0" w:space="0" w:color="auto"/>
          </w:divBdr>
        </w:div>
        <w:div w:id="987126497">
          <w:marLeft w:val="0"/>
          <w:marRight w:val="0"/>
          <w:marTop w:val="0"/>
          <w:marBottom w:val="0"/>
          <w:divBdr>
            <w:top w:val="none" w:sz="0" w:space="0" w:color="auto"/>
            <w:left w:val="none" w:sz="0" w:space="0" w:color="auto"/>
            <w:bottom w:val="none" w:sz="0" w:space="0" w:color="auto"/>
            <w:right w:val="none" w:sz="0" w:space="0" w:color="auto"/>
          </w:divBdr>
        </w:div>
        <w:div w:id="906260082">
          <w:marLeft w:val="0"/>
          <w:marRight w:val="0"/>
          <w:marTop w:val="0"/>
          <w:marBottom w:val="0"/>
          <w:divBdr>
            <w:top w:val="none" w:sz="0" w:space="0" w:color="auto"/>
            <w:left w:val="none" w:sz="0" w:space="0" w:color="auto"/>
            <w:bottom w:val="none" w:sz="0" w:space="0" w:color="auto"/>
            <w:right w:val="none" w:sz="0" w:space="0" w:color="auto"/>
          </w:divBdr>
        </w:div>
        <w:div w:id="2143648755">
          <w:marLeft w:val="0"/>
          <w:marRight w:val="0"/>
          <w:marTop w:val="0"/>
          <w:marBottom w:val="0"/>
          <w:divBdr>
            <w:top w:val="none" w:sz="0" w:space="0" w:color="auto"/>
            <w:left w:val="none" w:sz="0" w:space="0" w:color="auto"/>
            <w:bottom w:val="none" w:sz="0" w:space="0" w:color="auto"/>
            <w:right w:val="none" w:sz="0" w:space="0" w:color="auto"/>
          </w:divBdr>
        </w:div>
        <w:div w:id="1047409823">
          <w:marLeft w:val="0"/>
          <w:marRight w:val="0"/>
          <w:marTop w:val="0"/>
          <w:marBottom w:val="0"/>
          <w:divBdr>
            <w:top w:val="none" w:sz="0" w:space="0" w:color="auto"/>
            <w:left w:val="none" w:sz="0" w:space="0" w:color="auto"/>
            <w:bottom w:val="none" w:sz="0" w:space="0" w:color="auto"/>
            <w:right w:val="none" w:sz="0" w:space="0" w:color="auto"/>
          </w:divBdr>
        </w:div>
        <w:div w:id="342630676">
          <w:marLeft w:val="0"/>
          <w:marRight w:val="0"/>
          <w:marTop w:val="0"/>
          <w:marBottom w:val="0"/>
          <w:divBdr>
            <w:top w:val="none" w:sz="0" w:space="0" w:color="auto"/>
            <w:left w:val="none" w:sz="0" w:space="0" w:color="auto"/>
            <w:bottom w:val="none" w:sz="0" w:space="0" w:color="auto"/>
            <w:right w:val="none" w:sz="0" w:space="0" w:color="auto"/>
          </w:divBdr>
        </w:div>
        <w:div w:id="450824216">
          <w:marLeft w:val="0"/>
          <w:marRight w:val="0"/>
          <w:marTop w:val="0"/>
          <w:marBottom w:val="0"/>
          <w:divBdr>
            <w:top w:val="none" w:sz="0" w:space="0" w:color="auto"/>
            <w:left w:val="none" w:sz="0" w:space="0" w:color="auto"/>
            <w:bottom w:val="none" w:sz="0" w:space="0" w:color="auto"/>
            <w:right w:val="none" w:sz="0" w:space="0" w:color="auto"/>
          </w:divBdr>
        </w:div>
        <w:div w:id="1597444980">
          <w:marLeft w:val="0"/>
          <w:marRight w:val="0"/>
          <w:marTop w:val="0"/>
          <w:marBottom w:val="0"/>
          <w:divBdr>
            <w:top w:val="none" w:sz="0" w:space="0" w:color="auto"/>
            <w:left w:val="none" w:sz="0" w:space="0" w:color="auto"/>
            <w:bottom w:val="none" w:sz="0" w:space="0" w:color="auto"/>
            <w:right w:val="none" w:sz="0" w:space="0" w:color="auto"/>
          </w:divBdr>
        </w:div>
        <w:div w:id="1098018947">
          <w:marLeft w:val="0"/>
          <w:marRight w:val="0"/>
          <w:marTop w:val="0"/>
          <w:marBottom w:val="0"/>
          <w:divBdr>
            <w:top w:val="none" w:sz="0" w:space="0" w:color="auto"/>
            <w:left w:val="none" w:sz="0" w:space="0" w:color="auto"/>
            <w:bottom w:val="none" w:sz="0" w:space="0" w:color="auto"/>
            <w:right w:val="none" w:sz="0" w:space="0" w:color="auto"/>
          </w:divBdr>
        </w:div>
        <w:div w:id="467282626">
          <w:marLeft w:val="0"/>
          <w:marRight w:val="0"/>
          <w:marTop w:val="0"/>
          <w:marBottom w:val="0"/>
          <w:divBdr>
            <w:top w:val="none" w:sz="0" w:space="0" w:color="auto"/>
            <w:left w:val="none" w:sz="0" w:space="0" w:color="auto"/>
            <w:bottom w:val="none" w:sz="0" w:space="0" w:color="auto"/>
            <w:right w:val="none" w:sz="0" w:space="0" w:color="auto"/>
          </w:divBdr>
        </w:div>
        <w:div w:id="502203062">
          <w:marLeft w:val="0"/>
          <w:marRight w:val="0"/>
          <w:marTop w:val="0"/>
          <w:marBottom w:val="0"/>
          <w:divBdr>
            <w:top w:val="none" w:sz="0" w:space="0" w:color="auto"/>
            <w:left w:val="none" w:sz="0" w:space="0" w:color="auto"/>
            <w:bottom w:val="none" w:sz="0" w:space="0" w:color="auto"/>
            <w:right w:val="none" w:sz="0" w:space="0" w:color="auto"/>
          </w:divBdr>
        </w:div>
      </w:divsChild>
    </w:div>
    <w:div w:id="1971863680">
      <w:bodyDiv w:val="1"/>
      <w:marLeft w:val="0"/>
      <w:marRight w:val="0"/>
      <w:marTop w:val="0"/>
      <w:marBottom w:val="0"/>
      <w:divBdr>
        <w:top w:val="none" w:sz="0" w:space="0" w:color="auto"/>
        <w:left w:val="none" w:sz="0" w:space="0" w:color="auto"/>
        <w:bottom w:val="none" w:sz="0" w:space="0" w:color="auto"/>
        <w:right w:val="none" w:sz="0" w:space="0" w:color="auto"/>
      </w:divBdr>
      <w:divsChild>
        <w:div w:id="44185617">
          <w:marLeft w:val="0"/>
          <w:marRight w:val="0"/>
          <w:marTop w:val="0"/>
          <w:marBottom w:val="0"/>
          <w:divBdr>
            <w:top w:val="none" w:sz="0" w:space="0" w:color="auto"/>
            <w:left w:val="none" w:sz="0" w:space="0" w:color="auto"/>
            <w:bottom w:val="none" w:sz="0" w:space="0" w:color="auto"/>
            <w:right w:val="none" w:sz="0" w:space="0" w:color="auto"/>
          </w:divBdr>
          <w:divsChild>
            <w:div w:id="1631327740">
              <w:marLeft w:val="0"/>
              <w:marRight w:val="0"/>
              <w:marTop w:val="0"/>
              <w:marBottom w:val="0"/>
              <w:divBdr>
                <w:top w:val="none" w:sz="0" w:space="0" w:color="auto"/>
                <w:left w:val="none" w:sz="0" w:space="0" w:color="auto"/>
                <w:bottom w:val="none" w:sz="0" w:space="0" w:color="auto"/>
                <w:right w:val="none" w:sz="0" w:space="0" w:color="auto"/>
              </w:divBdr>
              <w:divsChild>
                <w:div w:id="1050811313">
                  <w:marLeft w:val="0"/>
                  <w:marRight w:val="0"/>
                  <w:marTop w:val="0"/>
                  <w:marBottom w:val="0"/>
                  <w:divBdr>
                    <w:top w:val="none" w:sz="0" w:space="0" w:color="auto"/>
                    <w:left w:val="none" w:sz="0" w:space="0" w:color="auto"/>
                    <w:bottom w:val="none" w:sz="0" w:space="0" w:color="auto"/>
                    <w:right w:val="none" w:sz="0" w:space="0" w:color="auto"/>
                  </w:divBdr>
                  <w:divsChild>
                    <w:div w:id="186883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4552561">
      <w:bodyDiv w:val="1"/>
      <w:marLeft w:val="0"/>
      <w:marRight w:val="0"/>
      <w:marTop w:val="0"/>
      <w:marBottom w:val="0"/>
      <w:divBdr>
        <w:top w:val="none" w:sz="0" w:space="0" w:color="auto"/>
        <w:left w:val="none" w:sz="0" w:space="0" w:color="auto"/>
        <w:bottom w:val="none" w:sz="0" w:space="0" w:color="auto"/>
        <w:right w:val="none" w:sz="0" w:space="0" w:color="auto"/>
      </w:divBdr>
    </w:div>
    <w:div w:id="1980257251">
      <w:bodyDiv w:val="1"/>
      <w:marLeft w:val="0"/>
      <w:marRight w:val="0"/>
      <w:marTop w:val="0"/>
      <w:marBottom w:val="0"/>
      <w:divBdr>
        <w:top w:val="none" w:sz="0" w:space="0" w:color="auto"/>
        <w:left w:val="none" w:sz="0" w:space="0" w:color="auto"/>
        <w:bottom w:val="none" w:sz="0" w:space="0" w:color="auto"/>
        <w:right w:val="none" w:sz="0" w:space="0" w:color="auto"/>
      </w:divBdr>
    </w:div>
    <w:div w:id="1980960848">
      <w:bodyDiv w:val="1"/>
      <w:marLeft w:val="0"/>
      <w:marRight w:val="0"/>
      <w:marTop w:val="0"/>
      <w:marBottom w:val="0"/>
      <w:divBdr>
        <w:top w:val="none" w:sz="0" w:space="0" w:color="auto"/>
        <w:left w:val="none" w:sz="0" w:space="0" w:color="auto"/>
        <w:bottom w:val="none" w:sz="0" w:space="0" w:color="auto"/>
        <w:right w:val="none" w:sz="0" w:space="0" w:color="auto"/>
      </w:divBdr>
      <w:divsChild>
        <w:div w:id="1059549462">
          <w:marLeft w:val="0"/>
          <w:marRight w:val="0"/>
          <w:marTop w:val="0"/>
          <w:marBottom w:val="0"/>
          <w:divBdr>
            <w:top w:val="none" w:sz="0" w:space="0" w:color="auto"/>
            <w:left w:val="none" w:sz="0" w:space="0" w:color="auto"/>
            <w:bottom w:val="none" w:sz="0" w:space="0" w:color="auto"/>
            <w:right w:val="none" w:sz="0" w:space="0" w:color="auto"/>
          </w:divBdr>
          <w:divsChild>
            <w:div w:id="562524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884496">
      <w:bodyDiv w:val="1"/>
      <w:marLeft w:val="0"/>
      <w:marRight w:val="0"/>
      <w:marTop w:val="0"/>
      <w:marBottom w:val="0"/>
      <w:divBdr>
        <w:top w:val="none" w:sz="0" w:space="0" w:color="auto"/>
        <w:left w:val="none" w:sz="0" w:space="0" w:color="auto"/>
        <w:bottom w:val="none" w:sz="0" w:space="0" w:color="auto"/>
        <w:right w:val="none" w:sz="0" w:space="0" w:color="auto"/>
      </w:divBdr>
    </w:div>
    <w:div w:id="1984195367">
      <w:bodyDiv w:val="1"/>
      <w:marLeft w:val="0"/>
      <w:marRight w:val="0"/>
      <w:marTop w:val="0"/>
      <w:marBottom w:val="0"/>
      <w:divBdr>
        <w:top w:val="none" w:sz="0" w:space="0" w:color="auto"/>
        <w:left w:val="none" w:sz="0" w:space="0" w:color="auto"/>
        <w:bottom w:val="none" w:sz="0" w:space="0" w:color="auto"/>
        <w:right w:val="none" w:sz="0" w:space="0" w:color="auto"/>
      </w:divBdr>
    </w:div>
    <w:div w:id="1986277888">
      <w:bodyDiv w:val="1"/>
      <w:marLeft w:val="0"/>
      <w:marRight w:val="0"/>
      <w:marTop w:val="0"/>
      <w:marBottom w:val="0"/>
      <w:divBdr>
        <w:top w:val="none" w:sz="0" w:space="0" w:color="auto"/>
        <w:left w:val="none" w:sz="0" w:space="0" w:color="auto"/>
        <w:bottom w:val="none" w:sz="0" w:space="0" w:color="auto"/>
        <w:right w:val="none" w:sz="0" w:space="0" w:color="auto"/>
      </w:divBdr>
      <w:divsChild>
        <w:div w:id="345864227">
          <w:marLeft w:val="0"/>
          <w:marRight w:val="0"/>
          <w:marTop w:val="0"/>
          <w:marBottom w:val="0"/>
          <w:divBdr>
            <w:top w:val="none" w:sz="0" w:space="0" w:color="auto"/>
            <w:left w:val="none" w:sz="0" w:space="0" w:color="auto"/>
            <w:bottom w:val="none" w:sz="0" w:space="0" w:color="auto"/>
            <w:right w:val="none" w:sz="0" w:space="0" w:color="auto"/>
          </w:divBdr>
          <w:divsChild>
            <w:div w:id="1750225923">
              <w:marLeft w:val="0"/>
              <w:marRight w:val="0"/>
              <w:marTop w:val="0"/>
              <w:marBottom w:val="0"/>
              <w:divBdr>
                <w:top w:val="none" w:sz="0" w:space="0" w:color="auto"/>
                <w:left w:val="none" w:sz="0" w:space="0" w:color="auto"/>
                <w:bottom w:val="none" w:sz="0" w:space="0" w:color="auto"/>
                <w:right w:val="none" w:sz="0" w:space="0" w:color="auto"/>
              </w:divBdr>
              <w:divsChild>
                <w:div w:id="1290697656">
                  <w:marLeft w:val="2928"/>
                  <w:marRight w:val="0"/>
                  <w:marTop w:val="720"/>
                  <w:marBottom w:val="0"/>
                  <w:divBdr>
                    <w:top w:val="none" w:sz="0" w:space="0" w:color="auto"/>
                    <w:left w:val="none" w:sz="0" w:space="0" w:color="auto"/>
                    <w:bottom w:val="none" w:sz="0" w:space="0" w:color="auto"/>
                    <w:right w:val="none" w:sz="0" w:space="0" w:color="auto"/>
                  </w:divBdr>
                  <w:divsChild>
                    <w:div w:id="20067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6927247">
      <w:bodyDiv w:val="1"/>
      <w:marLeft w:val="0"/>
      <w:marRight w:val="0"/>
      <w:marTop w:val="0"/>
      <w:marBottom w:val="0"/>
      <w:divBdr>
        <w:top w:val="none" w:sz="0" w:space="0" w:color="auto"/>
        <w:left w:val="none" w:sz="0" w:space="0" w:color="auto"/>
        <w:bottom w:val="none" w:sz="0" w:space="0" w:color="auto"/>
        <w:right w:val="none" w:sz="0" w:space="0" w:color="auto"/>
      </w:divBdr>
      <w:divsChild>
        <w:div w:id="2052267870">
          <w:marLeft w:val="0"/>
          <w:marRight w:val="0"/>
          <w:marTop w:val="0"/>
          <w:marBottom w:val="0"/>
          <w:divBdr>
            <w:top w:val="none" w:sz="0" w:space="0" w:color="auto"/>
            <w:left w:val="none" w:sz="0" w:space="0" w:color="auto"/>
            <w:bottom w:val="none" w:sz="0" w:space="0" w:color="auto"/>
            <w:right w:val="none" w:sz="0" w:space="0" w:color="auto"/>
          </w:divBdr>
        </w:div>
      </w:divsChild>
    </w:div>
    <w:div w:id="1991403202">
      <w:bodyDiv w:val="1"/>
      <w:marLeft w:val="0"/>
      <w:marRight w:val="0"/>
      <w:marTop w:val="0"/>
      <w:marBottom w:val="0"/>
      <w:divBdr>
        <w:top w:val="none" w:sz="0" w:space="0" w:color="auto"/>
        <w:left w:val="none" w:sz="0" w:space="0" w:color="auto"/>
        <w:bottom w:val="none" w:sz="0" w:space="0" w:color="auto"/>
        <w:right w:val="none" w:sz="0" w:space="0" w:color="auto"/>
      </w:divBdr>
      <w:divsChild>
        <w:div w:id="65611258">
          <w:marLeft w:val="0"/>
          <w:marRight w:val="0"/>
          <w:marTop w:val="0"/>
          <w:marBottom w:val="0"/>
          <w:divBdr>
            <w:top w:val="none" w:sz="0" w:space="0" w:color="auto"/>
            <w:left w:val="none" w:sz="0" w:space="0" w:color="auto"/>
            <w:bottom w:val="none" w:sz="0" w:space="0" w:color="auto"/>
            <w:right w:val="none" w:sz="0" w:space="0" w:color="auto"/>
          </w:divBdr>
          <w:divsChild>
            <w:div w:id="168566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517413">
      <w:bodyDiv w:val="1"/>
      <w:marLeft w:val="0"/>
      <w:marRight w:val="0"/>
      <w:marTop w:val="0"/>
      <w:marBottom w:val="0"/>
      <w:divBdr>
        <w:top w:val="none" w:sz="0" w:space="0" w:color="auto"/>
        <w:left w:val="none" w:sz="0" w:space="0" w:color="auto"/>
        <w:bottom w:val="none" w:sz="0" w:space="0" w:color="auto"/>
        <w:right w:val="none" w:sz="0" w:space="0" w:color="auto"/>
      </w:divBdr>
    </w:div>
    <w:div w:id="1993168625">
      <w:bodyDiv w:val="1"/>
      <w:marLeft w:val="0"/>
      <w:marRight w:val="0"/>
      <w:marTop w:val="0"/>
      <w:marBottom w:val="0"/>
      <w:divBdr>
        <w:top w:val="none" w:sz="0" w:space="0" w:color="auto"/>
        <w:left w:val="none" w:sz="0" w:space="0" w:color="auto"/>
        <w:bottom w:val="none" w:sz="0" w:space="0" w:color="auto"/>
        <w:right w:val="none" w:sz="0" w:space="0" w:color="auto"/>
      </w:divBdr>
      <w:divsChild>
        <w:div w:id="984314366">
          <w:marLeft w:val="0"/>
          <w:marRight w:val="0"/>
          <w:marTop w:val="0"/>
          <w:marBottom w:val="0"/>
          <w:divBdr>
            <w:top w:val="none" w:sz="0" w:space="0" w:color="auto"/>
            <w:left w:val="none" w:sz="0" w:space="0" w:color="auto"/>
            <w:bottom w:val="none" w:sz="0" w:space="0" w:color="auto"/>
            <w:right w:val="none" w:sz="0" w:space="0" w:color="auto"/>
          </w:divBdr>
        </w:div>
        <w:div w:id="354893">
          <w:marLeft w:val="0"/>
          <w:marRight w:val="0"/>
          <w:marTop w:val="0"/>
          <w:marBottom w:val="0"/>
          <w:divBdr>
            <w:top w:val="none" w:sz="0" w:space="0" w:color="auto"/>
            <w:left w:val="none" w:sz="0" w:space="0" w:color="auto"/>
            <w:bottom w:val="none" w:sz="0" w:space="0" w:color="auto"/>
            <w:right w:val="none" w:sz="0" w:space="0" w:color="auto"/>
          </w:divBdr>
        </w:div>
        <w:div w:id="992412953">
          <w:marLeft w:val="0"/>
          <w:marRight w:val="0"/>
          <w:marTop w:val="0"/>
          <w:marBottom w:val="0"/>
          <w:divBdr>
            <w:top w:val="none" w:sz="0" w:space="0" w:color="auto"/>
            <w:left w:val="none" w:sz="0" w:space="0" w:color="auto"/>
            <w:bottom w:val="none" w:sz="0" w:space="0" w:color="auto"/>
            <w:right w:val="none" w:sz="0" w:space="0" w:color="auto"/>
          </w:divBdr>
        </w:div>
        <w:div w:id="305164774">
          <w:marLeft w:val="0"/>
          <w:marRight w:val="0"/>
          <w:marTop w:val="0"/>
          <w:marBottom w:val="0"/>
          <w:divBdr>
            <w:top w:val="none" w:sz="0" w:space="0" w:color="auto"/>
            <w:left w:val="none" w:sz="0" w:space="0" w:color="auto"/>
            <w:bottom w:val="none" w:sz="0" w:space="0" w:color="auto"/>
            <w:right w:val="none" w:sz="0" w:space="0" w:color="auto"/>
          </w:divBdr>
        </w:div>
        <w:div w:id="1726100645">
          <w:marLeft w:val="0"/>
          <w:marRight w:val="0"/>
          <w:marTop w:val="0"/>
          <w:marBottom w:val="0"/>
          <w:divBdr>
            <w:top w:val="none" w:sz="0" w:space="0" w:color="auto"/>
            <w:left w:val="none" w:sz="0" w:space="0" w:color="auto"/>
            <w:bottom w:val="none" w:sz="0" w:space="0" w:color="auto"/>
            <w:right w:val="none" w:sz="0" w:space="0" w:color="auto"/>
          </w:divBdr>
        </w:div>
        <w:div w:id="1435129272">
          <w:marLeft w:val="0"/>
          <w:marRight w:val="0"/>
          <w:marTop w:val="0"/>
          <w:marBottom w:val="0"/>
          <w:divBdr>
            <w:top w:val="none" w:sz="0" w:space="0" w:color="auto"/>
            <w:left w:val="none" w:sz="0" w:space="0" w:color="auto"/>
            <w:bottom w:val="none" w:sz="0" w:space="0" w:color="auto"/>
            <w:right w:val="none" w:sz="0" w:space="0" w:color="auto"/>
          </w:divBdr>
        </w:div>
        <w:div w:id="883176100">
          <w:marLeft w:val="0"/>
          <w:marRight w:val="0"/>
          <w:marTop w:val="0"/>
          <w:marBottom w:val="0"/>
          <w:divBdr>
            <w:top w:val="none" w:sz="0" w:space="0" w:color="auto"/>
            <w:left w:val="none" w:sz="0" w:space="0" w:color="auto"/>
            <w:bottom w:val="none" w:sz="0" w:space="0" w:color="auto"/>
            <w:right w:val="none" w:sz="0" w:space="0" w:color="auto"/>
          </w:divBdr>
        </w:div>
        <w:div w:id="1942176280">
          <w:marLeft w:val="0"/>
          <w:marRight w:val="0"/>
          <w:marTop w:val="0"/>
          <w:marBottom w:val="0"/>
          <w:divBdr>
            <w:top w:val="none" w:sz="0" w:space="0" w:color="auto"/>
            <w:left w:val="none" w:sz="0" w:space="0" w:color="auto"/>
            <w:bottom w:val="none" w:sz="0" w:space="0" w:color="auto"/>
            <w:right w:val="none" w:sz="0" w:space="0" w:color="auto"/>
          </w:divBdr>
        </w:div>
        <w:div w:id="280966274">
          <w:marLeft w:val="0"/>
          <w:marRight w:val="0"/>
          <w:marTop w:val="0"/>
          <w:marBottom w:val="0"/>
          <w:divBdr>
            <w:top w:val="none" w:sz="0" w:space="0" w:color="auto"/>
            <w:left w:val="none" w:sz="0" w:space="0" w:color="auto"/>
            <w:bottom w:val="none" w:sz="0" w:space="0" w:color="auto"/>
            <w:right w:val="none" w:sz="0" w:space="0" w:color="auto"/>
          </w:divBdr>
        </w:div>
        <w:div w:id="1545210892">
          <w:marLeft w:val="0"/>
          <w:marRight w:val="0"/>
          <w:marTop w:val="0"/>
          <w:marBottom w:val="0"/>
          <w:divBdr>
            <w:top w:val="none" w:sz="0" w:space="0" w:color="auto"/>
            <w:left w:val="none" w:sz="0" w:space="0" w:color="auto"/>
            <w:bottom w:val="none" w:sz="0" w:space="0" w:color="auto"/>
            <w:right w:val="none" w:sz="0" w:space="0" w:color="auto"/>
          </w:divBdr>
        </w:div>
      </w:divsChild>
    </w:div>
    <w:div w:id="1993748824">
      <w:bodyDiv w:val="1"/>
      <w:marLeft w:val="0"/>
      <w:marRight w:val="0"/>
      <w:marTop w:val="0"/>
      <w:marBottom w:val="0"/>
      <w:divBdr>
        <w:top w:val="none" w:sz="0" w:space="0" w:color="auto"/>
        <w:left w:val="none" w:sz="0" w:space="0" w:color="auto"/>
        <w:bottom w:val="none" w:sz="0" w:space="0" w:color="auto"/>
        <w:right w:val="none" w:sz="0" w:space="0" w:color="auto"/>
      </w:divBdr>
      <w:divsChild>
        <w:div w:id="1063985968">
          <w:marLeft w:val="0"/>
          <w:marRight w:val="0"/>
          <w:marTop w:val="0"/>
          <w:marBottom w:val="0"/>
          <w:divBdr>
            <w:top w:val="none" w:sz="0" w:space="0" w:color="auto"/>
            <w:left w:val="none" w:sz="0" w:space="0" w:color="auto"/>
            <w:bottom w:val="none" w:sz="0" w:space="0" w:color="auto"/>
            <w:right w:val="none" w:sz="0" w:space="0" w:color="auto"/>
          </w:divBdr>
          <w:divsChild>
            <w:div w:id="844324268">
              <w:marLeft w:val="0"/>
              <w:marRight w:val="0"/>
              <w:marTop w:val="0"/>
              <w:marBottom w:val="0"/>
              <w:divBdr>
                <w:top w:val="none" w:sz="0" w:space="0" w:color="auto"/>
                <w:left w:val="none" w:sz="0" w:space="0" w:color="auto"/>
                <w:bottom w:val="none" w:sz="0" w:space="0" w:color="auto"/>
                <w:right w:val="none" w:sz="0" w:space="0" w:color="auto"/>
              </w:divBdr>
              <w:divsChild>
                <w:div w:id="1163204007">
                  <w:marLeft w:val="0"/>
                  <w:marRight w:val="0"/>
                  <w:marTop w:val="0"/>
                  <w:marBottom w:val="0"/>
                  <w:divBdr>
                    <w:top w:val="none" w:sz="0" w:space="0" w:color="auto"/>
                    <w:left w:val="none" w:sz="0" w:space="0" w:color="auto"/>
                    <w:bottom w:val="none" w:sz="0" w:space="0" w:color="auto"/>
                    <w:right w:val="none" w:sz="0" w:space="0" w:color="auto"/>
                  </w:divBdr>
                  <w:divsChild>
                    <w:div w:id="1163856642">
                      <w:marLeft w:val="0"/>
                      <w:marRight w:val="0"/>
                      <w:marTop w:val="0"/>
                      <w:marBottom w:val="0"/>
                      <w:divBdr>
                        <w:top w:val="single" w:sz="4" w:space="2" w:color="C0C0C0"/>
                        <w:left w:val="single" w:sz="4" w:space="2" w:color="C0C0C0"/>
                        <w:bottom w:val="single" w:sz="4" w:space="2" w:color="C0C0C0"/>
                        <w:right w:val="single" w:sz="4" w:space="2" w:color="C0C0C0"/>
                      </w:divBdr>
                      <w:divsChild>
                        <w:div w:id="608974887">
                          <w:marLeft w:val="0"/>
                          <w:marRight w:val="0"/>
                          <w:marTop w:val="0"/>
                          <w:marBottom w:val="0"/>
                          <w:divBdr>
                            <w:top w:val="none" w:sz="0" w:space="0" w:color="auto"/>
                            <w:left w:val="none" w:sz="0" w:space="0" w:color="auto"/>
                            <w:bottom w:val="none" w:sz="0" w:space="0" w:color="auto"/>
                            <w:right w:val="none" w:sz="0" w:space="0" w:color="auto"/>
                          </w:divBdr>
                        </w:div>
                        <w:div w:id="884369792">
                          <w:marLeft w:val="0"/>
                          <w:marRight w:val="0"/>
                          <w:marTop w:val="0"/>
                          <w:marBottom w:val="0"/>
                          <w:divBdr>
                            <w:top w:val="none" w:sz="0" w:space="0" w:color="auto"/>
                            <w:left w:val="none" w:sz="0" w:space="0" w:color="auto"/>
                            <w:bottom w:val="none" w:sz="0" w:space="0" w:color="auto"/>
                            <w:right w:val="none" w:sz="0" w:space="0" w:color="auto"/>
                          </w:divBdr>
                        </w:div>
                        <w:div w:id="922879925">
                          <w:marLeft w:val="0"/>
                          <w:marRight w:val="0"/>
                          <w:marTop w:val="0"/>
                          <w:marBottom w:val="0"/>
                          <w:divBdr>
                            <w:top w:val="none" w:sz="0" w:space="0" w:color="auto"/>
                            <w:left w:val="none" w:sz="0" w:space="0" w:color="auto"/>
                            <w:bottom w:val="none" w:sz="0" w:space="0" w:color="auto"/>
                            <w:right w:val="none" w:sz="0" w:space="0" w:color="auto"/>
                          </w:divBdr>
                        </w:div>
                        <w:div w:id="1972904970">
                          <w:marLeft w:val="0"/>
                          <w:marRight w:val="0"/>
                          <w:marTop w:val="0"/>
                          <w:marBottom w:val="0"/>
                          <w:divBdr>
                            <w:top w:val="none" w:sz="0" w:space="0" w:color="auto"/>
                            <w:left w:val="none" w:sz="0" w:space="0" w:color="auto"/>
                            <w:bottom w:val="none" w:sz="0" w:space="0" w:color="auto"/>
                            <w:right w:val="none" w:sz="0" w:space="0" w:color="auto"/>
                          </w:divBdr>
                        </w:div>
                        <w:div w:id="2056153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3945160">
      <w:bodyDiv w:val="1"/>
      <w:marLeft w:val="0"/>
      <w:marRight w:val="0"/>
      <w:marTop w:val="0"/>
      <w:marBottom w:val="0"/>
      <w:divBdr>
        <w:top w:val="none" w:sz="0" w:space="0" w:color="auto"/>
        <w:left w:val="none" w:sz="0" w:space="0" w:color="auto"/>
        <w:bottom w:val="none" w:sz="0" w:space="0" w:color="auto"/>
        <w:right w:val="none" w:sz="0" w:space="0" w:color="auto"/>
      </w:divBdr>
    </w:div>
    <w:div w:id="1995378596">
      <w:bodyDiv w:val="1"/>
      <w:marLeft w:val="0"/>
      <w:marRight w:val="0"/>
      <w:marTop w:val="0"/>
      <w:marBottom w:val="0"/>
      <w:divBdr>
        <w:top w:val="none" w:sz="0" w:space="0" w:color="auto"/>
        <w:left w:val="none" w:sz="0" w:space="0" w:color="auto"/>
        <w:bottom w:val="none" w:sz="0" w:space="0" w:color="auto"/>
        <w:right w:val="none" w:sz="0" w:space="0" w:color="auto"/>
      </w:divBdr>
      <w:divsChild>
        <w:div w:id="273750661">
          <w:marLeft w:val="0"/>
          <w:marRight w:val="0"/>
          <w:marTop w:val="0"/>
          <w:marBottom w:val="0"/>
          <w:divBdr>
            <w:top w:val="none" w:sz="0" w:space="0" w:color="auto"/>
            <w:left w:val="none" w:sz="0" w:space="0" w:color="auto"/>
            <w:bottom w:val="none" w:sz="0" w:space="0" w:color="auto"/>
            <w:right w:val="none" w:sz="0" w:space="0" w:color="auto"/>
          </w:divBdr>
          <w:divsChild>
            <w:div w:id="413629859">
              <w:marLeft w:val="0"/>
              <w:marRight w:val="0"/>
              <w:marTop w:val="0"/>
              <w:marBottom w:val="0"/>
              <w:divBdr>
                <w:top w:val="none" w:sz="0" w:space="0" w:color="auto"/>
                <w:left w:val="none" w:sz="0" w:space="0" w:color="auto"/>
                <w:bottom w:val="none" w:sz="0" w:space="0" w:color="auto"/>
                <w:right w:val="none" w:sz="0" w:space="0" w:color="auto"/>
              </w:divBdr>
              <w:divsChild>
                <w:div w:id="730468610">
                  <w:marLeft w:val="0"/>
                  <w:marRight w:val="0"/>
                  <w:marTop w:val="0"/>
                  <w:marBottom w:val="0"/>
                  <w:divBdr>
                    <w:top w:val="none" w:sz="0" w:space="0" w:color="auto"/>
                    <w:left w:val="none" w:sz="0" w:space="0" w:color="auto"/>
                    <w:bottom w:val="none" w:sz="0" w:space="0" w:color="auto"/>
                    <w:right w:val="none" w:sz="0" w:space="0" w:color="auto"/>
                  </w:divBdr>
                  <w:divsChild>
                    <w:div w:id="560484208">
                      <w:marLeft w:val="0"/>
                      <w:marRight w:val="0"/>
                      <w:marTop w:val="0"/>
                      <w:marBottom w:val="0"/>
                      <w:divBdr>
                        <w:top w:val="none" w:sz="0" w:space="0" w:color="auto"/>
                        <w:left w:val="none" w:sz="0" w:space="0" w:color="auto"/>
                        <w:bottom w:val="none" w:sz="0" w:space="0" w:color="auto"/>
                        <w:right w:val="none" w:sz="0" w:space="0" w:color="auto"/>
                      </w:divBdr>
                      <w:divsChild>
                        <w:div w:id="2114203876">
                          <w:marLeft w:val="1333"/>
                          <w:marRight w:val="0"/>
                          <w:marTop w:val="0"/>
                          <w:marBottom w:val="0"/>
                          <w:divBdr>
                            <w:top w:val="none" w:sz="0" w:space="0" w:color="auto"/>
                            <w:left w:val="none" w:sz="0" w:space="0" w:color="auto"/>
                            <w:bottom w:val="none" w:sz="0" w:space="0" w:color="auto"/>
                            <w:right w:val="none" w:sz="0" w:space="0" w:color="auto"/>
                          </w:divBdr>
                          <w:divsChild>
                            <w:div w:id="300502728">
                              <w:marLeft w:val="0"/>
                              <w:marRight w:val="0"/>
                              <w:marTop w:val="0"/>
                              <w:marBottom w:val="0"/>
                              <w:divBdr>
                                <w:top w:val="none" w:sz="0" w:space="0" w:color="auto"/>
                                <w:left w:val="none" w:sz="0" w:space="0" w:color="auto"/>
                                <w:bottom w:val="none" w:sz="0" w:space="0" w:color="auto"/>
                                <w:right w:val="none" w:sz="0" w:space="0" w:color="auto"/>
                              </w:divBdr>
                              <w:divsChild>
                                <w:div w:id="80720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7176450">
      <w:bodyDiv w:val="1"/>
      <w:marLeft w:val="0"/>
      <w:marRight w:val="0"/>
      <w:marTop w:val="0"/>
      <w:marBottom w:val="0"/>
      <w:divBdr>
        <w:top w:val="none" w:sz="0" w:space="0" w:color="auto"/>
        <w:left w:val="none" w:sz="0" w:space="0" w:color="auto"/>
        <w:bottom w:val="none" w:sz="0" w:space="0" w:color="auto"/>
        <w:right w:val="none" w:sz="0" w:space="0" w:color="auto"/>
      </w:divBdr>
    </w:div>
    <w:div w:id="1997682606">
      <w:bodyDiv w:val="1"/>
      <w:marLeft w:val="0"/>
      <w:marRight w:val="0"/>
      <w:marTop w:val="0"/>
      <w:marBottom w:val="0"/>
      <w:divBdr>
        <w:top w:val="none" w:sz="0" w:space="0" w:color="auto"/>
        <w:left w:val="none" w:sz="0" w:space="0" w:color="auto"/>
        <w:bottom w:val="none" w:sz="0" w:space="0" w:color="auto"/>
        <w:right w:val="none" w:sz="0" w:space="0" w:color="auto"/>
      </w:divBdr>
      <w:divsChild>
        <w:div w:id="1382242306">
          <w:marLeft w:val="0"/>
          <w:marRight w:val="0"/>
          <w:marTop w:val="0"/>
          <w:marBottom w:val="0"/>
          <w:divBdr>
            <w:top w:val="none" w:sz="0" w:space="0" w:color="auto"/>
            <w:left w:val="none" w:sz="0" w:space="0" w:color="auto"/>
            <w:bottom w:val="none" w:sz="0" w:space="0" w:color="auto"/>
            <w:right w:val="none" w:sz="0" w:space="0" w:color="auto"/>
          </w:divBdr>
          <w:divsChild>
            <w:div w:id="355540506">
              <w:marLeft w:val="0"/>
              <w:marRight w:val="0"/>
              <w:marTop w:val="0"/>
              <w:marBottom w:val="0"/>
              <w:divBdr>
                <w:top w:val="none" w:sz="0" w:space="0" w:color="auto"/>
                <w:left w:val="none" w:sz="0" w:space="0" w:color="auto"/>
                <w:bottom w:val="none" w:sz="0" w:space="0" w:color="auto"/>
                <w:right w:val="none" w:sz="0" w:space="0" w:color="auto"/>
              </w:divBdr>
              <w:divsChild>
                <w:div w:id="719861991">
                  <w:marLeft w:val="0"/>
                  <w:marRight w:val="0"/>
                  <w:marTop w:val="0"/>
                  <w:marBottom w:val="0"/>
                  <w:divBdr>
                    <w:top w:val="none" w:sz="0" w:space="0" w:color="auto"/>
                    <w:left w:val="none" w:sz="0" w:space="0" w:color="auto"/>
                    <w:bottom w:val="none" w:sz="0" w:space="0" w:color="auto"/>
                    <w:right w:val="none" w:sz="0" w:space="0" w:color="auto"/>
                  </w:divBdr>
                  <w:divsChild>
                    <w:div w:id="1569267288">
                      <w:marLeft w:val="0"/>
                      <w:marRight w:val="0"/>
                      <w:marTop w:val="0"/>
                      <w:marBottom w:val="0"/>
                      <w:divBdr>
                        <w:top w:val="none" w:sz="0" w:space="0" w:color="auto"/>
                        <w:left w:val="none" w:sz="0" w:space="0" w:color="auto"/>
                        <w:bottom w:val="none" w:sz="0" w:space="0" w:color="auto"/>
                        <w:right w:val="none" w:sz="0" w:space="0" w:color="auto"/>
                      </w:divBdr>
                      <w:divsChild>
                        <w:div w:id="122357631">
                          <w:marLeft w:val="0"/>
                          <w:marRight w:val="0"/>
                          <w:marTop w:val="0"/>
                          <w:marBottom w:val="0"/>
                          <w:divBdr>
                            <w:top w:val="none" w:sz="0" w:space="0" w:color="auto"/>
                            <w:left w:val="none" w:sz="0" w:space="0" w:color="auto"/>
                            <w:bottom w:val="none" w:sz="0" w:space="0" w:color="auto"/>
                            <w:right w:val="none" w:sz="0" w:space="0" w:color="auto"/>
                          </w:divBdr>
                        </w:div>
                        <w:div w:id="224872902">
                          <w:marLeft w:val="0"/>
                          <w:marRight w:val="0"/>
                          <w:marTop w:val="0"/>
                          <w:marBottom w:val="0"/>
                          <w:divBdr>
                            <w:top w:val="none" w:sz="0" w:space="0" w:color="auto"/>
                            <w:left w:val="none" w:sz="0" w:space="0" w:color="auto"/>
                            <w:bottom w:val="none" w:sz="0" w:space="0" w:color="auto"/>
                            <w:right w:val="none" w:sz="0" w:space="0" w:color="auto"/>
                          </w:divBdr>
                        </w:div>
                        <w:div w:id="1022364331">
                          <w:marLeft w:val="0"/>
                          <w:marRight w:val="0"/>
                          <w:marTop w:val="0"/>
                          <w:marBottom w:val="0"/>
                          <w:divBdr>
                            <w:top w:val="none" w:sz="0" w:space="0" w:color="auto"/>
                            <w:left w:val="none" w:sz="0" w:space="0" w:color="auto"/>
                            <w:bottom w:val="none" w:sz="0" w:space="0" w:color="auto"/>
                            <w:right w:val="none" w:sz="0" w:space="0" w:color="auto"/>
                          </w:divBdr>
                        </w:div>
                        <w:div w:id="1030258209">
                          <w:marLeft w:val="0"/>
                          <w:marRight w:val="0"/>
                          <w:marTop w:val="0"/>
                          <w:marBottom w:val="0"/>
                          <w:divBdr>
                            <w:top w:val="none" w:sz="0" w:space="0" w:color="auto"/>
                            <w:left w:val="none" w:sz="0" w:space="0" w:color="auto"/>
                            <w:bottom w:val="none" w:sz="0" w:space="0" w:color="auto"/>
                            <w:right w:val="none" w:sz="0" w:space="0" w:color="auto"/>
                          </w:divBdr>
                        </w:div>
                        <w:div w:id="110993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9923706">
      <w:bodyDiv w:val="1"/>
      <w:marLeft w:val="0"/>
      <w:marRight w:val="0"/>
      <w:marTop w:val="0"/>
      <w:marBottom w:val="0"/>
      <w:divBdr>
        <w:top w:val="none" w:sz="0" w:space="0" w:color="auto"/>
        <w:left w:val="none" w:sz="0" w:space="0" w:color="auto"/>
        <w:bottom w:val="none" w:sz="0" w:space="0" w:color="auto"/>
        <w:right w:val="none" w:sz="0" w:space="0" w:color="auto"/>
      </w:divBdr>
    </w:div>
    <w:div w:id="2006543769">
      <w:bodyDiv w:val="1"/>
      <w:marLeft w:val="0"/>
      <w:marRight w:val="0"/>
      <w:marTop w:val="0"/>
      <w:marBottom w:val="0"/>
      <w:divBdr>
        <w:top w:val="none" w:sz="0" w:space="0" w:color="auto"/>
        <w:left w:val="none" w:sz="0" w:space="0" w:color="auto"/>
        <w:bottom w:val="none" w:sz="0" w:space="0" w:color="auto"/>
        <w:right w:val="none" w:sz="0" w:space="0" w:color="auto"/>
      </w:divBdr>
      <w:divsChild>
        <w:div w:id="117727135">
          <w:marLeft w:val="0"/>
          <w:marRight w:val="0"/>
          <w:marTop w:val="0"/>
          <w:marBottom w:val="0"/>
          <w:divBdr>
            <w:top w:val="none" w:sz="0" w:space="0" w:color="auto"/>
            <w:left w:val="none" w:sz="0" w:space="0" w:color="auto"/>
            <w:bottom w:val="none" w:sz="0" w:space="0" w:color="auto"/>
            <w:right w:val="none" w:sz="0" w:space="0" w:color="auto"/>
          </w:divBdr>
        </w:div>
        <w:div w:id="1502162213">
          <w:marLeft w:val="0"/>
          <w:marRight w:val="0"/>
          <w:marTop w:val="0"/>
          <w:marBottom w:val="0"/>
          <w:divBdr>
            <w:top w:val="none" w:sz="0" w:space="0" w:color="auto"/>
            <w:left w:val="none" w:sz="0" w:space="0" w:color="auto"/>
            <w:bottom w:val="none" w:sz="0" w:space="0" w:color="auto"/>
            <w:right w:val="none" w:sz="0" w:space="0" w:color="auto"/>
          </w:divBdr>
        </w:div>
      </w:divsChild>
    </w:div>
    <w:div w:id="2011130548">
      <w:bodyDiv w:val="1"/>
      <w:marLeft w:val="0"/>
      <w:marRight w:val="0"/>
      <w:marTop w:val="0"/>
      <w:marBottom w:val="0"/>
      <w:divBdr>
        <w:top w:val="none" w:sz="0" w:space="0" w:color="auto"/>
        <w:left w:val="none" w:sz="0" w:space="0" w:color="auto"/>
        <w:bottom w:val="none" w:sz="0" w:space="0" w:color="auto"/>
        <w:right w:val="none" w:sz="0" w:space="0" w:color="auto"/>
      </w:divBdr>
      <w:divsChild>
        <w:div w:id="756094727">
          <w:marLeft w:val="0"/>
          <w:marRight w:val="0"/>
          <w:marTop w:val="0"/>
          <w:marBottom w:val="0"/>
          <w:divBdr>
            <w:top w:val="none" w:sz="0" w:space="0" w:color="auto"/>
            <w:left w:val="none" w:sz="0" w:space="0" w:color="auto"/>
            <w:bottom w:val="none" w:sz="0" w:space="0" w:color="auto"/>
            <w:right w:val="none" w:sz="0" w:space="0" w:color="auto"/>
          </w:divBdr>
          <w:divsChild>
            <w:div w:id="598685878">
              <w:marLeft w:val="-2928"/>
              <w:marRight w:val="0"/>
              <w:marTop w:val="0"/>
              <w:marBottom w:val="144"/>
              <w:divBdr>
                <w:top w:val="none" w:sz="0" w:space="0" w:color="auto"/>
                <w:left w:val="none" w:sz="0" w:space="0" w:color="auto"/>
                <w:bottom w:val="none" w:sz="0" w:space="0" w:color="auto"/>
                <w:right w:val="none" w:sz="0" w:space="0" w:color="auto"/>
              </w:divBdr>
              <w:divsChild>
                <w:div w:id="1709337228">
                  <w:marLeft w:val="2928"/>
                  <w:marRight w:val="0"/>
                  <w:marTop w:val="720"/>
                  <w:marBottom w:val="0"/>
                  <w:divBdr>
                    <w:top w:val="single" w:sz="6" w:space="0" w:color="AAAAAA"/>
                    <w:left w:val="single" w:sz="6" w:space="0" w:color="AAAAAA"/>
                    <w:bottom w:val="single" w:sz="6" w:space="0" w:color="AAAAAA"/>
                    <w:right w:val="none" w:sz="0" w:space="0" w:color="auto"/>
                  </w:divBdr>
                  <w:divsChild>
                    <w:div w:id="164272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1789800">
      <w:bodyDiv w:val="1"/>
      <w:marLeft w:val="0"/>
      <w:marRight w:val="0"/>
      <w:marTop w:val="0"/>
      <w:marBottom w:val="0"/>
      <w:divBdr>
        <w:top w:val="none" w:sz="0" w:space="0" w:color="auto"/>
        <w:left w:val="none" w:sz="0" w:space="0" w:color="auto"/>
        <w:bottom w:val="none" w:sz="0" w:space="0" w:color="auto"/>
        <w:right w:val="none" w:sz="0" w:space="0" w:color="auto"/>
      </w:divBdr>
      <w:divsChild>
        <w:div w:id="329794921">
          <w:marLeft w:val="0"/>
          <w:marRight w:val="0"/>
          <w:marTop w:val="0"/>
          <w:marBottom w:val="0"/>
          <w:divBdr>
            <w:top w:val="none" w:sz="0" w:space="0" w:color="auto"/>
            <w:left w:val="none" w:sz="0" w:space="0" w:color="auto"/>
            <w:bottom w:val="none" w:sz="0" w:space="0" w:color="auto"/>
            <w:right w:val="none" w:sz="0" w:space="0" w:color="auto"/>
          </w:divBdr>
          <w:divsChild>
            <w:div w:id="2018732076">
              <w:marLeft w:val="0"/>
              <w:marRight w:val="0"/>
              <w:marTop w:val="0"/>
              <w:marBottom w:val="0"/>
              <w:divBdr>
                <w:top w:val="none" w:sz="0" w:space="0" w:color="auto"/>
                <w:left w:val="none" w:sz="0" w:space="0" w:color="auto"/>
                <w:bottom w:val="none" w:sz="0" w:space="0" w:color="auto"/>
                <w:right w:val="none" w:sz="0" w:space="0" w:color="auto"/>
              </w:divBdr>
              <w:divsChild>
                <w:div w:id="1704790286">
                  <w:marLeft w:val="0"/>
                  <w:marRight w:val="0"/>
                  <w:marTop w:val="0"/>
                  <w:marBottom w:val="0"/>
                  <w:divBdr>
                    <w:top w:val="none" w:sz="0" w:space="0" w:color="auto"/>
                    <w:left w:val="none" w:sz="0" w:space="0" w:color="auto"/>
                    <w:bottom w:val="none" w:sz="0" w:space="0" w:color="auto"/>
                    <w:right w:val="none" w:sz="0" w:space="0" w:color="auto"/>
                  </w:divBdr>
                  <w:divsChild>
                    <w:div w:id="1374846927">
                      <w:marLeft w:val="0"/>
                      <w:marRight w:val="0"/>
                      <w:marTop w:val="0"/>
                      <w:marBottom w:val="0"/>
                      <w:divBdr>
                        <w:top w:val="none" w:sz="0" w:space="0" w:color="auto"/>
                        <w:left w:val="none" w:sz="0" w:space="0" w:color="auto"/>
                        <w:bottom w:val="none" w:sz="0" w:space="0" w:color="auto"/>
                        <w:right w:val="none" w:sz="0" w:space="0" w:color="auto"/>
                      </w:divBdr>
                      <w:divsChild>
                        <w:div w:id="149475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1979990">
      <w:bodyDiv w:val="1"/>
      <w:marLeft w:val="0"/>
      <w:marRight w:val="0"/>
      <w:marTop w:val="0"/>
      <w:marBottom w:val="0"/>
      <w:divBdr>
        <w:top w:val="none" w:sz="0" w:space="0" w:color="auto"/>
        <w:left w:val="none" w:sz="0" w:space="0" w:color="auto"/>
        <w:bottom w:val="none" w:sz="0" w:space="0" w:color="auto"/>
        <w:right w:val="none" w:sz="0" w:space="0" w:color="auto"/>
      </w:divBdr>
    </w:div>
    <w:div w:id="2014185166">
      <w:bodyDiv w:val="1"/>
      <w:marLeft w:val="0"/>
      <w:marRight w:val="0"/>
      <w:marTop w:val="0"/>
      <w:marBottom w:val="0"/>
      <w:divBdr>
        <w:top w:val="none" w:sz="0" w:space="0" w:color="auto"/>
        <w:left w:val="none" w:sz="0" w:space="0" w:color="auto"/>
        <w:bottom w:val="none" w:sz="0" w:space="0" w:color="auto"/>
        <w:right w:val="none" w:sz="0" w:space="0" w:color="auto"/>
      </w:divBdr>
      <w:divsChild>
        <w:div w:id="2094010078">
          <w:marLeft w:val="0"/>
          <w:marRight w:val="0"/>
          <w:marTop w:val="0"/>
          <w:marBottom w:val="0"/>
          <w:divBdr>
            <w:top w:val="none" w:sz="0" w:space="0" w:color="auto"/>
            <w:left w:val="none" w:sz="0" w:space="0" w:color="auto"/>
            <w:bottom w:val="none" w:sz="0" w:space="0" w:color="auto"/>
            <w:right w:val="none" w:sz="0" w:space="0" w:color="auto"/>
          </w:divBdr>
          <w:divsChild>
            <w:div w:id="766996334">
              <w:marLeft w:val="0"/>
              <w:marRight w:val="0"/>
              <w:marTop w:val="0"/>
              <w:marBottom w:val="0"/>
              <w:divBdr>
                <w:top w:val="none" w:sz="0" w:space="0" w:color="auto"/>
                <w:left w:val="none" w:sz="0" w:space="0" w:color="auto"/>
                <w:bottom w:val="none" w:sz="0" w:space="0" w:color="auto"/>
                <w:right w:val="none" w:sz="0" w:space="0" w:color="auto"/>
              </w:divBdr>
              <w:divsChild>
                <w:div w:id="91896333">
                  <w:marLeft w:val="0"/>
                  <w:marRight w:val="0"/>
                  <w:marTop w:val="0"/>
                  <w:marBottom w:val="0"/>
                  <w:divBdr>
                    <w:top w:val="none" w:sz="0" w:space="0" w:color="auto"/>
                    <w:left w:val="none" w:sz="0" w:space="0" w:color="auto"/>
                    <w:bottom w:val="none" w:sz="0" w:space="0" w:color="auto"/>
                    <w:right w:val="none" w:sz="0" w:space="0" w:color="auto"/>
                  </w:divBdr>
                  <w:divsChild>
                    <w:div w:id="1239246452">
                      <w:marLeft w:val="0"/>
                      <w:marRight w:val="0"/>
                      <w:marTop w:val="0"/>
                      <w:marBottom w:val="0"/>
                      <w:divBdr>
                        <w:top w:val="none" w:sz="0" w:space="0" w:color="auto"/>
                        <w:left w:val="none" w:sz="0" w:space="0" w:color="auto"/>
                        <w:bottom w:val="none" w:sz="0" w:space="0" w:color="auto"/>
                        <w:right w:val="none" w:sz="0" w:space="0" w:color="auto"/>
                      </w:divBdr>
                      <w:divsChild>
                        <w:div w:id="340469802">
                          <w:marLeft w:val="0"/>
                          <w:marRight w:val="0"/>
                          <w:marTop w:val="0"/>
                          <w:marBottom w:val="0"/>
                          <w:divBdr>
                            <w:top w:val="none" w:sz="0" w:space="0" w:color="auto"/>
                            <w:left w:val="none" w:sz="0" w:space="0" w:color="auto"/>
                            <w:bottom w:val="none" w:sz="0" w:space="0" w:color="auto"/>
                            <w:right w:val="none" w:sz="0" w:space="0" w:color="auto"/>
                          </w:divBdr>
                        </w:div>
                        <w:div w:id="961960478">
                          <w:marLeft w:val="0"/>
                          <w:marRight w:val="0"/>
                          <w:marTop w:val="0"/>
                          <w:marBottom w:val="0"/>
                          <w:divBdr>
                            <w:top w:val="none" w:sz="0" w:space="0" w:color="auto"/>
                            <w:left w:val="none" w:sz="0" w:space="0" w:color="auto"/>
                            <w:bottom w:val="none" w:sz="0" w:space="0" w:color="auto"/>
                            <w:right w:val="none" w:sz="0" w:space="0" w:color="auto"/>
                          </w:divBdr>
                        </w:div>
                        <w:div w:id="1121999887">
                          <w:marLeft w:val="0"/>
                          <w:marRight w:val="0"/>
                          <w:marTop w:val="0"/>
                          <w:marBottom w:val="0"/>
                          <w:divBdr>
                            <w:top w:val="none" w:sz="0" w:space="0" w:color="auto"/>
                            <w:left w:val="none" w:sz="0" w:space="0" w:color="auto"/>
                            <w:bottom w:val="none" w:sz="0" w:space="0" w:color="auto"/>
                            <w:right w:val="none" w:sz="0" w:space="0" w:color="auto"/>
                          </w:divBdr>
                        </w:div>
                        <w:div w:id="1336684418">
                          <w:marLeft w:val="0"/>
                          <w:marRight w:val="0"/>
                          <w:marTop w:val="0"/>
                          <w:marBottom w:val="0"/>
                          <w:divBdr>
                            <w:top w:val="none" w:sz="0" w:space="0" w:color="auto"/>
                            <w:left w:val="none" w:sz="0" w:space="0" w:color="auto"/>
                            <w:bottom w:val="none" w:sz="0" w:space="0" w:color="auto"/>
                            <w:right w:val="none" w:sz="0" w:space="0" w:color="auto"/>
                          </w:divBdr>
                        </w:div>
                        <w:div w:id="1361007320">
                          <w:marLeft w:val="0"/>
                          <w:marRight w:val="0"/>
                          <w:marTop w:val="0"/>
                          <w:marBottom w:val="0"/>
                          <w:divBdr>
                            <w:top w:val="none" w:sz="0" w:space="0" w:color="auto"/>
                            <w:left w:val="none" w:sz="0" w:space="0" w:color="auto"/>
                            <w:bottom w:val="none" w:sz="0" w:space="0" w:color="auto"/>
                            <w:right w:val="none" w:sz="0" w:space="0" w:color="auto"/>
                          </w:divBdr>
                        </w:div>
                        <w:div w:id="1529372240">
                          <w:marLeft w:val="0"/>
                          <w:marRight w:val="0"/>
                          <w:marTop w:val="0"/>
                          <w:marBottom w:val="0"/>
                          <w:divBdr>
                            <w:top w:val="none" w:sz="0" w:space="0" w:color="auto"/>
                            <w:left w:val="none" w:sz="0" w:space="0" w:color="auto"/>
                            <w:bottom w:val="none" w:sz="0" w:space="0" w:color="auto"/>
                            <w:right w:val="none" w:sz="0" w:space="0" w:color="auto"/>
                          </w:divBdr>
                        </w:div>
                        <w:div w:id="168180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221913">
      <w:bodyDiv w:val="1"/>
      <w:marLeft w:val="0"/>
      <w:marRight w:val="0"/>
      <w:marTop w:val="0"/>
      <w:marBottom w:val="0"/>
      <w:divBdr>
        <w:top w:val="none" w:sz="0" w:space="0" w:color="auto"/>
        <w:left w:val="none" w:sz="0" w:space="0" w:color="auto"/>
        <w:bottom w:val="none" w:sz="0" w:space="0" w:color="auto"/>
        <w:right w:val="none" w:sz="0" w:space="0" w:color="auto"/>
      </w:divBdr>
      <w:divsChild>
        <w:div w:id="1495295183">
          <w:marLeft w:val="0"/>
          <w:marRight w:val="0"/>
          <w:marTop w:val="0"/>
          <w:marBottom w:val="0"/>
          <w:divBdr>
            <w:top w:val="none" w:sz="0" w:space="0" w:color="auto"/>
            <w:left w:val="none" w:sz="0" w:space="0" w:color="auto"/>
            <w:bottom w:val="none" w:sz="0" w:space="0" w:color="auto"/>
            <w:right w:val="none" w:sz="0" w:space="0" w:color="auto"/>
          </w:divBdr>
          <w:divsChild>
            <w:div w:id="427966217">
              <w:marLeft w:val="0"/>
              <w:marRight w:val="0"/>
              <w:marTop w:val="0"/>
              <w:marBottom w:val="0"/>
              <w:divBdr>
                <w:top w:val="none" w:sz="0" w:space="0" w:color="auto"/>
                <w:left w:val="none" w:sz="0" w:space="0" w:color="auto"/>
                <w:bottom w:val="none" w:sz="0" w:space="0" w:color="auto"/>
                <w:right w:val="none" w:sz="0" w:space="0" w:color="auto"/>
              </w:divBdr>
              <w:divsChild>
                <w:div w:id="1102919417">
                  <w:marLeft w:val="2928"/>
                  <w:marRight w:val="0"/>
                  <w:marTop w:val="720"/>
                  <w:marBottom w:val="0"/>
                  <w:divBdr>
                    <w:top w:val="none" w:sz="0" w:space="0" w:color="auto"/>
                    <w:left w:val="none" w:sz="0" w:space="0" w:color="auto"/>
                    <w:bottom w:val="none" w:sz="0" w:space="0" w:color="auto"/>
                    <w:right w:val="none" w:sz="0" w:space="0" w:color="auto"/>
                  </w:divBdr>
                  <w:divsChild>
                    <w:div w:id="957301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1348496">
      <w:bodyDiv w:val="1"/>
      <w:marLeft w:val="0"/>
      <w:marRight w:val="0"/>
      <w:marTop w:val="0"/>
      <w:marBottom w:val="0"/>
      <w:divBdr>
        <w:top w:val="none" w:sz="0" w:space="0" w:color="auto"/>
        <w:left w:val="none" w:sz="0" w:space="0" w:color="auto"/>
        <w:bottom w:val="none" w:sz="0" w:space="0" w:color="auto"/>
        <w:right w:val="none" w:sz="0" w:space="0" w:color="auto"/>
      </w:divBdr>
      <w:divsChild>
        <w:div w:id="661010976">
          <w:marLeft w:val="0"/>
          <w:marRight w:val="0"/>
          <w:marTop w:val="0"/>
          <w:marBottom w:val="0"/>
          <w:divBdr>
            <w:top w:val="none" w:sz="0" w:space="0" w:color="auto"/>
            <w:left w:val="none" w:sz="0" w:space="0" w:color="auto"/>
            <w:bottom w:val="none" w:sz="0" w:space="0" w:color="auto"/>
            <w:right w:val="none" w:sz="0" w:space="0" w:color="auto"/>
          </w:divBdr>
          <w:divsChild>
            <w:div w:id="1579942506">
              <w:marLeft w:val="0"/>
              <w:marRight w:val="0"/>
              <w:marTop w:val="0"/>
              <w:marBottom w:val="0"/>
              <w:divBdr>
                <w:top w:val="none" w:sz="0" w:space="0" w:color="auto"/>
                <w:left w:val="none" w:sz="0" w:space="0" w:color="auto"/>
                <w:bottom w:val="none" w:sz="0" w:space="0" w:color="auto"/>
                <w:right w:val="none" w:sz="0" w:space="0" w:color="auto"/>
              </w:divBdr>
              <w:divsChild>
                <w:div w:id="169037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775311">
      <w:bodyDiv w:val="1"/>
      <w:marLeft w:val="0"/>
      <w:marRight w:val="0"/>
      <w:marTop w:val="0"/>
      <w:marBottom w:val="0"/>
      <w:divBdr>
        <w:top w:val="none" w:sz="0" w:space="0" w:color="auto"/>
        <w:left w:val="none" w:sz="0" w:space="0" w:color="auto"/>
        <w:bottom w:val="none" w:sz="0" w:space="0" w:color="auto"/>
        <w:right w:val="none" w:sz="0" w:space="0" w:color="auto"/>
      </w:divBdr>
    </w:div>
    <w:div w:id="2024355034">
      <w:bodyDiv w:val="1"/>
      <w:marLeft w:val="0"/>
      <w:marRight w:val="0"/>
      <w:marTop w:val="0"/>
      <w:marBottom w:val="0"/>
      <w:divBdr>
        <w:top w:val="none" w:sz="0" w:space="0" w:color="auto"/>
        <w:left w:val="none" w:sz="0" w:space="0" w:color="auto"/>
        <w:bottom w:val="none" w:sz="0" w:space="0" w:color="auto"/>
        <w:right w:val="none" w:sz="0" w:space="0" w:color="auto"/>
      </w:divBdr>
    </w:div>
    <w:div w:id="2025591813">
      <w:bodyDiv w:val="1"/>
      <w:marLeft w:val="0"/>
      <w:marRight w:val="0"/>
      <w:marTop w:val="0"/>
      <w:marBottom w:val="0"/>
      <w:divBdr>
        <w:top w:val="none" w:sz="0" w:space="0" w:color="auto"/>
        <w:left w:val="none" w:sz="0" w:space="0" w:color="auto"/>
        <w:bottom w:val="none" w:sz="0" w:space="0" w:color="auto"/>
        <w:right w:val="none" w:sz="0" w:space="0" w:color="auto"/>
      </w:divBdr>
      <w:divsChild>
        <w:div w:id="125777697">
          <w:marLeft w:val="0"/>
          <w:marRight w:val="0"/>
          <w:marTop w:val="0"/>
          <w:marBottom w:val="0"/>
          <w:divBdr>
            <w:top w:val="none" w:sz="0" w:space="0" w:color="auto"/>
            <w:left w:val="none" w:sz="0" w:space="0" w:color="auto"/>
            <w:bottom w:val="none" w:sz="0" w:space="0" w:color="auto"/>
            <w:right w:val="none" w:sz="0" w:space="0" w:color="auto"/>
          </w:divBdr>
          <w:divsChild>
            <w:div w:id="1735544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054578">
      <w:bodyDiv w:val="1"/>
      <w:marLeft w:val="0"/>
      <w:marRight w:val="0"/>
      <w:marTop w:val="0"/>
      <w:marBottom w:val="0"/>
      <w:divBdr>
        <w:top w:val="none" w:sz="0" w:space="0" w:color="auto"/>
        <w:left w:val="none" w:sz="0" w:space="0" w:color="auto"/>
        <w:bottom w:val="none" w:sz="0" w:space="0" w:color="auto"/>
        <w:right w:val="none" w:sz="0" w:space="0" w:color="auto"/>
      </w:divBdr>
    </w:div>
    <w:div w:id="2030721500">
      <w:bodyDiv w:val="1"/>
      <w:marLeft w:val="0"/>
      <w:marRight w:val="0"/>
      <w:marTop w:val="0"/>
      <w:marBottom w:val="0"/>
      <w:divBdr>
        <w:top w:val="none" w:sz="0" w:space="0" w:color="auto"/>
        <w:left w:val="none" w:sz="0" w:space="0" w:color="auto"/>
        <w:bottom w:val="none" w:sz="0" w:space="0" w:color="auto"/>
        <w:right w:val="none" w:sz="0" w:space="0" w:color="auto"/>
      </w:divBdr>
    </w:div>
    <w:div w:id="2033679124">
      <w:bodyDiv w:val="1"/>
      <w:marLeft w:val="0"/>
      <w:marRight w:val="0"/>
      <w:marTop w:val="0"/>
      <w:marBottom w:val="0"/>
      <w:divBdr>
        <w:top w:val="none" w:sz="0" w:space="0" w:color="auto"/>
        <w:left w:val="none" w:sz="0" w:space="0" w:color="auto"/>
        <w:bottom w:val="none" w:sz="0" w:space="0" w:color="auto"/>
        <w:right w:val="none" w:sz="0" w:space="0" w:color="auto"/>
      </w:divBdr>
    </w:div>
    <w:div w:id="2034304691">
      <w:bodyDiv w:val="1"/>
      <w:marLeft w:val="0"/>
      <w:marRight w:val="0"/>
      <w:marTop w:val="0"/>
      <w:marBottom w:val="0"/>
      <w:divBdr>
        <w:top w:val="none" w:sz="0" w:space="0" w:color="auto"/>
        <w:left w:val="none" w:sz="0" w:space="0" w:color="auto"/>
        <w:bottom w:val="none" w:sz="0" w:space="0" w:color="auto"/>
        <w:right w:val="none" w:sz="0" w:space="0" w:color="auto"/>
      </w:divBdr>
    </w:div>
    <w:div w:id="2039617422">
      <w:bodyDiv w:val="1"/>
      <w:marLeft w:val="0"/>
      <w:marRight w:val="0"/>
      <w:marTop w:val="0"/>
      <w:marBottom w:val="0"/>
      <w:divBdr>
        <w:top w:val="none" w:sz="0" w:space="0" w:color="auto"/>
        <w:left w:val="none" w:sz="0" w:space="0" w:color="auto"/>
        <w:bottom w:val="none" w:sz="0" w:space="0" w:color="auto"/>
        <w:right w:val="none" w:sz="0" w:space="0" w:color="auto"/>
      </w:divBdr>
    </w:div>
    <w:div w:id="2041737052">
      <w:bodyDiv w:val="1"/>
      <w:marLeft w:val="0"/>
      <w:marRight w:val="0"/>
      <w:marTop w:val="0"/>
      <w:marBottom w:val="0"/>
      <w:divBdr>
        <w:top w:val="none" w:sz="0" w:space="0" w:color="auto"/>
        <w:left w:val="none" w:sz="0" w:space="0" w:color="auto"/>
        <w:bottom w:val="none" w:sz="0" w:space="0" w:color="auto"/>
        <w:right w:val="none" w:sz="0" w:space="0" w:color="auto"/>
      </w:divBdr>
    </w:div>
    <w:div w:id="2052535413">
      <w:bodyDiv w:val="1"/>
      <w:marLeft w:val="0"/>
      <w:marRight w:val="0"/>
      <w:marTop w:val="0"/>
      <w:marBottom w:val="0"/>
      <w:divBdr>
        <w:top w:val="none" w:sz="0" w:space="0" w:color="auto"/>
        <w:left w:val="none" w:sz="0" w:space="0" w:color="auto"/>
        <w:bottom w:val="none" w:sz="0" w:space="0" w:color="auto"/>
        <w:right w:val="none" w:sz="0" w:space="0" w:color="auto"/>
      </w:divBdr>
      <w:divsChild>
        <w:div w:id="68383789">
          <w:marLeft w:val="0"/>
          <w:marRight w:val="0"/>
          <w:marTop w:val="0"/>
          <w:marBottom w:val="0"/>
          <w:divBdr>
            <w:top w:val="none" w:sz="0" w:space="0" w:color="auto"/>
            <w:left w:val="none" w:sz="0" w:space="0" w:color="auto"/>
            <w:bottom w:val="none" w:sz="0" w:space="0" w:color="auto"/>
            <w:right w:val="none" w:sz="0" w:space="0" w:color="auto"/>
          </w:divBdr>
          <w:divsChild>
            <w:div w:id="1018199562">
              <w:marLeft w:val="0"/>
              <w:marRight w:val="0"/>
              <w:marTop w:val="0"/>
              <w:marBottom w:val="0"/>
              <w:divBdr>
                <w:top w:val="none" w:sz="0" w:space="0" w:color="auto"/>
                <w:left w:val="none" w:sz="0" w:space="0" w:color="auto"/>
                <w:bottom w:val="none" w:sz="0" w:space="0" w:color="auto"/>
                <w:right w:val="none" w:sz="0" w:space="0" w:color="auto"/>
              </w:divBdr>
              <w:divsChild>
                <w:div w:id="341514507">
                  <w:marLeft w:val="2928"/>
                  <w:marRight w:val="0"/>
                  <w:marTop w:val="720"/>
                  <w:marBottom w:val="0"/>
                  <w:divBdr>
                    <w:top w:val="none" w:sz="0" w:space="0" w:color="auto"/>
                    <w:left w:val="none" w:sz="0" w:space="0" w:color="auto"/>
                    <w:bottom w:val="none" w:sz="0" w:space="0" w:color="auto"/>
                    <w:right w:val="none" w:sz="0" w:space="0" w:color="auto"/>
                  </w:divBdr>
                  <w:divsChild>
                    <w:div w:id="1618877826">
                      <w:marLeft w:val="0"/>
                      <w:marRight w:val="0"/>
                      <w:marTop w:val="0"/>
                      <w:marBottom w:val="0"/>
                      <w:divBdr>
                        <w:top w:val="none" w:sz="0" w:space="0" w:color="auto"/>
                        <w:left w:val="none" w:sz="0" w:space="0" w:color="auto"/>
                        <w:bottom w:val="none" w:sz="0" w:space="0" w:color="auto"/>
                        <w:right w:val="none" w:sz="0" w:space="0" w:color="auto"/>
                      </w:divBdr>
                      <w:divsChild>
                        <w:div w:id="2243794">
                          <w:marLeft w:val="0"/>
                          <w:marRight w:val="0"/>
                          <w:marTop w:val="0"/>
                          <w:marBottom w:val="0"/>
                          <w:divBdr>
                            <w:top w:val="none" w:sz="0" w:space="0" w:color="auto"/>
                            <w:left w:val="none" w:sz="0" w:space="0" w:color="auto"/>
                            <w:bottom w:val="none" w:sz="0" w:space="0" w:color="auto"/>
                            <w:right w:val="none" w:sz="0" w:space="0" w:color="auto"/>
                          </w:divBdr>
                          <w:divsChild>
                            <w:div w:id="458843126">
                              <w:marLeft w:val="0"/>
                              <w:marRight w:val="0"/>
                              <w:marTop w:val="0"/>
                              <w:marBottom w:val="0"/>
                              <w:divBdr>
                                <w:top w:val="none" w:sz="0" w:space="0" w:color="auto"/>
                                <w:left w:val="none" w:sz="0" w:space="0" w:color="auto"/>
                                <w:bottom w:val="none" w:sz="0" w:space="0" w:color="auto"/>
                                <w:right w:val="none" w:sz="0" w:space="0" w:color="auto"/>
                              </w:divBdr>
                              <w:divsChild>
                                <w:div w:id="967006435">
                                  <w:marLeft w:val="0"/>
                                  <w:marRight w:val="0"/>
                                  <w:marTop w:val="0"/>
                                  <w:marBottom w:val="0"/>
                                  <w:divBdr>
                                    <w:top w:val="none" w:sz="0" w:space="0" w:color="auto"/>
                                    <w:left w:val="none" w:sz="0" w:space="0" w:color="auto"/>
                                    <w:bottom w:val="none" w:sz="0" w:space="0" w:color="auto"/>
                                    <w:right w:val="none" w:sz="0" w:space="0" w:color="auto"/>
                                  </w:divBdr>
                                  <w:divsChild>
                                    <w:div w:id="274749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52612846">
      <w:bodyDiv w:val="1"/>
      <w:marLeft w:val="0"/>
      <w:marRight w:val="0"/>
      <w:marTop w:val="0"/>
      <w:marBottom w:val="0"/>
      <w:divBdr>
        <w:top w:val="none" w:sz="0" w:space="0" w:color="auto"/>
        <w:left w:val="none" w:sz="0" w:space="0" w:color="auto"/>
        <w:bottom w:val="none" w:sz="0" w:space="0" w:color="auto"/>
        <w:right w:val="none" w:sz="0" w:space="0" w:color="auto"/>
      </w:divBdr>
    </w:div>
    <w:div w:id="2057778228">
      <w:bodyDiv w:val="1"/>
      <w:marLeft w:val="0"/>
      <w:marRight w:val="0"/>
      <w:marTop w:val="0"/>
      <w:marBottom w:val="0"/>
      <w:divBdr>
        <w:top w:val="none" w:sz="0" w:space="0" w:color="auto"/>
        <w:left w:val="none" w:sz="0" w:space="0" w:color="auto"/>
        <w:bottom w:val="none" w:sz="0" w:space="0" w:color="auto"/>
        <w:right w:val="none" w:sz="0" w:space="0" w:color="auto"/>
      </w:divBdr>
      <w:divsChild>
        <w:div w:id="1641612281">
          <w:marLeft w:val="0"/>
          <w:marRight w:val="0"/>
          <w:marTop w:val="0"/>
          <w:marBottom w:val="0"/>
          <w:divBdr>
            <w:top w:val="none" w:sz="0" w:space="0" w:color="auto"/>
            <w:left w:val="none" w:sz="0" w:space="0" w:color="auto"/>
            <w:bottom w:val="none" w:sz="0" w:space="0" w:color="auto"/>
            <w:right w:val="none" w:sz="0" w:space="0" w:color="auto"/>
          </w:divBdr>
          <w:divsChild>
            <w:div w:id="1194418866">
              <w:marLeft w:val="0"/>
              <w:marRight w:val="0"/>
              <w:marTop w:val="0"/>
              <w:marBottom w:val="0"/>
              <w:divBdr>
                <w:top w:val="none" w:sz="0" w:space="0" w:color="auto"/>
                <w:left w:val="none" w:sz="0" w:space="0" w:color="auto"/>
                <w:bottom w:val="none" w:sz="0" w:space="0" w:color="auto"/>
                <w:right w:val="none" w:sz="0" w:space="0" w:color="auto"/>
              </w:divBdr>
              <w:divsChild>
                <w:div w:id="2009823926">
                  <w:marLeft w:val="2928"/>
                  <w:marRight w:val="0"/>
                  <w:marTop w:val="720"/>
                  <w:marBottom w:val="0"/>
                  <w:divBdr>
                    <w:top w:val="none" w:sz="0" w:space="0" w:color="auto"/>
                    <w:left w:val="none" w:sz="0" w:space="0" w:color="auto"/>
                    <w:bottom w:val="none" w:sz="0" w:space="0" w:color="auto"/>
                    <w:right w:val="none" w:sz="0" w:space="0" w:color="auto"/>
                  </w:divBdr>
                  <w:divsChild>
                    <w:div w:id="114832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892645">
      <w:bodyDiv w:val="1"/>
      <w:marLeft w:val="0"/>
      <w:marRight w:val="0"/>
      <w:marTop w:val="0"/>
      <w:marBottom w:val="0"/>
      <w:divBdr>
        <w:top w:val="none" w:sz="0" w:space="0" w:color="auto"/>
        <w:left w:val="none" w:sz="0" w:space="0" w:color="auto"/>
        <w:bottom w:val="none" w:sz="0" w:space="0" w:color="auto"/>
        <w:right w:val="none" w:sz="0" w:space="0" w:color="auto"/>
      </w:divBdr>
    </w:div>
    <w:div w:id="2063167556">
      <w:bodyDiv w:val="1"/>
      <w:marLeft w:val="0"/>
      <w:marRight w:val="0"/>
      <w:marTop w:val="0"/>
      <w:marBottom w:val="0"/>
      <w:divBdr>
        <w:top w:val="none" w:sz="0" w:space="0" w:color="auto"/>
        <w:left w:val="none" w:sz="0" w:space="0" w:color="auto"/>
        <w:bottom w:val="none" w:sz="0" w:space="0" w:color="auto"/>
        <w:right w:val="none" w:sz="0" w:space="0" w:color="auto"/>
      </w:divBdr>
    </w:div>
    <w:div w:id="2064790960">
      <w:bodyDiv w:val="1"/>
      <w:marLeft w:val="0"/>
      <w:marRight w:val="0"/>
      <w:marTop w:val="0"/>
      <w:marBottom w:val="0"/>
      <w:divBdr>
        <w:top w:val="none" w:sz="0" w:space="0" w:color="auto"/>
        <w:left w:val="none" w:sz="0" w:space="0" w:color="auto"/>
        <w:bottom w:val="none" w:sz="0" w:space="0" w:color="auto"/>
        <w:right w:val="none" w:sz="0" w:space="0" w:color="auto"/>
      </w:divBdr>
    </w:div>
    <w:div w:id="2068842129">
      <w:bodyDiv w:val="1"/>
      <w:marLeft w:val="0"/>
      <w:marRight w:val="0"/>
      <w:marTop w:val="0"/>
      <w:marBottom w:val="0"/>
      <w:divBdr>
        <w:top w:val="none" w:sz="0" w:space="0" w:color="auto"/>
        <w:left w:val="none" w:sz="0" w:space="0" w:color="auto"/>
        <w:bottom w:val="none" w:sz="0" w:space="0" w:color="auto"/>
        <w:right w:val="none" w:sz="0" w:space="0" w:color="auto"/>
      </w:divBdr>
      <w:divsChild>
        <w:div w:id="1176454709">
          <w:marLeft w:val="0"/>
          <w:marRight w:val="0"/>
          <w:marTop w:val="0"/>
          <w:marBottom w:val="0"/>
          <w:divBdr>
            <w:top w:val="none" w:sz="0" w:space="0" w:color="auto"/>
            <w:left w:val="none" w:sz="0" w:space="0" w:color="auto"/>
            <w:bottom w:val="none" w:sz="0" w:space="0" w:color="auto"/>
            <w:right w:val="none" w:sz="0" w:space="0" w:color="auto"/>
          </w:divBdr>
          <w:divsChild>
            <w:div w:id="1683703154">
              <w:marLeft w:val="-2928"/>
              <w:marRight w:val="0"/>
              <w:marTop w:val="0"/>
              <w:marBottom w:val="144"/>
              <w:divBdr>
                <w:top w:val="none" w:sz="0" w:space="0" w:color="auto"/>
                <w:left w:val="none" w:sz="0" w:space="0" w:color="auto"/>
                <w:bottom w:val="none" w:sz="0" w:space="0" w:color="auto"/>
                <w:right w:val="none" w:sz="0" w:space="0" w:color="auto"/>
              </w:divBdr>
              <w:divsChild>
                <w:div w:id="2099014746">
                  <w:marLeft w:val="2928"/>
                  <w:marRight w:val="0"/>
                  <w:marTop w:val="720"/>
                  <w:marBottom w:val="0"/>
                  <w:divBdr>
                    <w:top w:val="single" w:sz="6" w:space="0" w:color="AAAAAA"/>
                    <w:left w:val="single" w:sz="6" w:space="0" w:color="AAAAAA"/>
                    <w:bottom w:val="single" w:sz="6" w:space="0" w:color="AAAAAA"/>
                    <w:right w:val="none" w:sz="0" w:space="0" w:color="auto"/>
                  </w:divBdr>
                  <w:divsChild>
                    <w:div w:id="64494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120870">
      <w:bodyDiv w:val="1"/>
      <w:marLeft w:val="0"/>
      <w:marRight w:val="0"/>
      <w:marTop w:val="0"/>
      <w:marBottom w:val="0"/>
      <w:divBdr>
        <w:top w:val="none" w:sz="0" w:space="0" w:color="auto"/>
        <w:left w:val="none" w:sz="0" w:space="0" w:color="auto"/>
        <w:bottom w:val="none" w:sz="0" w:space="0" w:color="auto"/>
        <w:right w:val="none" w:sz="0" w:space="0" w:color="auto"/>
      </w:divBdr>
      <w:divsChild>
        <w:div w:id="471288180">
          <w:marLeft w:val="0"/>
          <w:marRight w:val="0"/>
          <w:marTop w:val="0"/>
          <w:marBottom w:val="0"/>
          <w:divBdr>
            <w:top w:val="none" w:sz="0" w:space="0" w:color="auto"/>
            <w:left w:val="none" w:sz="0" w:space="0" w:color="auto"/>
            <w:bottom w:val="none" w:sz="0" w:space="0" w:color="auto"/>
            <w:right w:val="none" w:sz="0" w:space="0" w:color="auto"/>
          </w:divBdr>
          <w:divsChild>
            <w:div w:id="1643194308">
              <w:marLeft w:val="0"/>
              <w:marRight w:val="0"/>
              <w:marTop w:val="0"/>
              <w:marBottom w:val="0"/>
              <w:divBdr>
                <w:top w:val="none" w:sz="0" w:space="0" w:color="auto"/>
                <w:left w:val="none" w:sz="0" w:space="0" w:color="auto"/>
                <w:bottom w:val="none" w:sz="0" w:space="0" w:color="auto"/>
                <w:right w:val="none" w:sz="0" w:space="0" w:color="auto"/>
              </w:divBdr>
              <w:divsChild>
                <w:div w:id="2016884289">
                  <w:marLeft w:val="0"/>
                  <w:marRight w:val="0"/>
                  <w:marTop w:val="0"/>
                  <w:marBottom w:val="0"/>
                  <w:divBdr>
                    <w:top w:val="none" w:sz="0" w:space="0" w:color="auto"/>
                    <w:left w:val="none" w:sz="0" w:space="0" w:color="auto"/>
                    <w:bottom w:val="none" w:sz="0" w:space="0" w:color="auto"/>
                    <w:right w:val="none" w:sz="0" w:space="0" w:color="auto"/>
                  </w:divBdr>
                  <w:divsChild>
                    <w:div w:id="395515772">
                      <w:marLeft w:val="0"/>
                      <w:marRight w:val="0"/>
                      <w:marTop w:val="0"/>
                      <w:marBottom w:val="0"/>
                      <w:divBdr>
                        <w:top w:val="none" w:sz="0" w:space="0" w:color="auto"/>
                        <w:left w:val="none" w:sz="0" w:space="0" w:color="auto"/>
                        <w:bottom w:val="none" w:sz="0" w:space="0" w:color="auto"/>
                        <w:right w:val="none" w:sz="0" w:space="0" w:color="auto"/>
                      </w:divBdr>
                      <w:divsChild>
                        <w:div w:id="811559088">
                          <w:marLeft w:val="0"/>
                          <w:marRight w:val="0"/>
                          <w:marTop w:val="0"/>
                          <w:marBottom w:val="0"/>
                          <w:divBdr>
                            <w:top w:val="none" w:sz="0" w:space="0" w:color="auto"/>
                            <w:left w:val="none" w:sz="0" w:space="0" w:color="auto"/>
                            <w:bottom w:val="none" w:sz="0" w:space="0" w:color="auto"/>
                            <w:right w:val="none" w:sz="0" w:space="0" w:color="auto"/>
                          </w:divBdr>
                          <w:divsChild>
                            <w:div w:id="925459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3456212">
      <w:bodyDiv w:val="1"/>
      <w:marLeft w:val="0"/>
      <w:marRight w:val="0"/>
      <w:marTop w:val="0"/>
      <w:marBottom w:val="0"/>
      <w:divBdr>
        <w:top w:val="none" w:sz="0" w:space="0" w:color="auto"/>
        <w:left w:val="none" w:sz="0" w:space="0" w:color="auto"/>
        <w:bottom w:val="none" w:sz="0" w:space="0" w:color="auto"/>
        <w:right w:val="none" w:sz="0" w:space="0" w:color="auto"/>
      </w:divBdr>
      <w:divsChild>
        <w:div w:id="1350597130">
          <w:marLeft w:val="0"/>
          <w:marRight w:val="0"/>
          <w:marTop w:val="0"/>
          <w:marBottom w:val="0"/>
          <w:divBdr>
            <w:top w:val="none" w:sz="0" w:space="0" w:color="auto"/>
            <w:left w:val="none" w:sz="0" w:space="0" w:color="auto"/>
            <w:bottom w:val="none" w:sz="0" w:space="0" w:color="auto"/>
            <w:right w:val="none" w:sz="0" w:space="0" w:color="auto"/>
          </w:divBdr>
          <w:divsChild>
            <w:div w:id="1226141179">
              <w:marLeft w:val="0"/>
              <w:marRight w:val="0"/>
              <w:marTop w:val="0"/>
              <w:marBottom w:val="0"/>
              <w:divBdr>
                <w:top w:val="none" w:sz="0" w:space="0" w:color="auto"/>
                <w:left w:val="none" w:sz="0" w:space="0" w:color="auto"/>
                <w:bottom w:val="none" w:sz="0" w:space="0" w:color="auto"/>
                <w:right w:val="none" w:sz="0" w:space="0" w:color="auto"/>
              </w:divBdr>
              <w:divsChild>
                <w:div w:id="1254557867">
                  <w:marLeft w:val="0"/>
                  <w:marRight w:val="0"/>
                  <w:marTop w:val="0"/>
                  <w:marBottom w:val="0"/>
                  <w:divBdr>
                    <w:top w:val="none" w:sz="0" w:space="0" w:color="auto"/>
                    <w:left w:val="none" w:sz="0" w:space="0" w:color="auto"/>
                    <w:bottom w:val="none" w:sz="0" w:space="0" w:color="auto"/>
                    <w:right w:val="none" w:sz="0" w:space="0" w:color="auto"/>
                  </w:divBdr>
                </w:div>
                <w:div w:id="187206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085228">
      <w:bodyDiv w:val="1"/>
      <w:marLeft w:val="0"/>
      <w:marRight w:val="0"/>
      <w:marTop w:val="0"/>
      <w:marBottom w:val="0"/>
      <w:divBdr>
        <w:top w:val="none" w:sz="0" w:space="0" w:color="auto"/>
        <w:left w:val="none" w:sz="0" w:space="0" w:color="auto"/>
        <w:bottom w:val="none" w:sz="0" w:space="0" w:color="auto"/>
        <w:right w:val="none" w:sz="0" w:space="0" w:color="auto"/>
      </w:divBdr>
    </w:div>
    <w:div w:id="2079547431">
      <w:bodyDiv w:val="1"/>
      <w:marLeft w:val="0"/>
      <w:marRight w:val="0"/>
      <w:marTop w:val="0"/>
      <w:marBottom w:val="0"/>
      <w:divBdr>
        <w:top w:val="none" w:sz="0" w:space="0" w:color="auto"/>
        <w:left w:val="none" w:sz="0" w:space="0" w:color="auto"/>
        <w:bottom w:val="none" w:sz="0" w:space="0" w:color="auto"/>
        <w:right w:val="none" w:sz="0" w:space="0" w:color="auto"/>
      </w:divBdr>
    </w:div>
    <w:div w:id="2084792340">
      <w:bodyDiv w:val="1"/>
      <w:marLeft w:val="0"/>
      <w:marRight w:val="0"/>
      <w:marTop w:val="0"/>
      <w:marBottom w:val="0"/>
      <w:divBdr>
        <w:top w:val="none" w:sz="0" w:space="0" w:color="auto"/>
        <w:left w:val="none" w:sz="0" w:space="0" w:color="auto"/>
        <w:bottom w:val="none" w:sz="0" w:space="0" w:color="auto"/>
        <w:right w:val="none" w:sz="0" w:space="0" w:color="auto"/>
      </w:divBdr>
    </w:div>
    <w:div w:id="2085839142">
      <w:bodyDiv w:val="1"/>
      <w:marLeft w:val="0"/>
      <w:marRight w:val="0"/>
      <w:marTop w:val="0"/>
      <w:marBottom w:val="0"/>
      <w:divBdr>
        <w:top w:val="none" w:sz="0" w:space="0" w:color="auto"/>
        <w:left w:val="none" w:sz="0" w:space="0" w:color="auto"/>
        <w:bottom w:val="none" w:sz="0" w:space="0" w:color="auto"/>
        <w:right w:val="none" w:sz="0" w:space="0" w:color="auto"/>
      </w:divBdr>
      <w:divsChild>
        <w:div w:id="13653796">
          <w:marLeft w:val="0"/>
          <w:marRight w:val="0"/>
          <w:marTop w:val="0"/>
          <w:marBottom w:val="0"/>
          <w:divBdr>
            <w:top w:val="none" w:sz="0" w:space="0" w:color="auto"/>
            <w:left w:val="none" w:sz="0" w:space="0" w:color="auto"/>
            <w:bottom w:val="none" w:sz="0" w:space="0" w:color="auto"/>
            <w:right w:val="none" w:sz="0" w:space="0" w:color="auto"/>
          </w:divBdr>
        </w:div>
        <w:div w:id="811797256">
          <w:marLeft w:val="0"/>
          <w:marRight w:val="0"/>
          <w:marTop w:val="0"/>
          <w:marBottom w:val="0"/>
          <w:divBdr>
            <w:top w:val="none" w:sz="0" w:space="0" w:color="auto"/>
            <w:left w:val="none" w:sz="0" w:space="0" w:color="auto"/>
            <w:bottom w:val="none" w:sz="0" w:space="0" w:color="auto"/>
            <w:right w:val="none" w:sz="0" w:space="0" w:color="auto"/>
          </w:divBdr>
        </w:div>
        <w:div w:id="744648162">
          <w:marLeft w:val="0"/>
          <w:marRight w:val="0"/>
          <w:marTop w:val="0"/>
          <w:marBottom w:val="0"/>
          <w:divBdr>
            <w:top w:val="none" w:sz="0" w:space="0" w:color="auto"/>
            <w:left w:val="none" w:sz="0" w:space="0" w:color="auto"/>
            <w:bottom w:val="none" w:sz="0" w:space="0" w:color="auto"/>
            <w:right w:val="none" w:sz="0" w:space="0" w:color="auto"/>
          </w:divBdr>
        </w:div>
        <w:div w:id="496188383">
          <w:marLeft w:val="0"/>
          <w:marRight w:val="0"/>
          <w:marTop w:val="0"/>
          <w:marBottom w:val="0"/>
          <w:divBdr>
            <w:top w:val="none" w:sz="0" w:space="0" w:color="auto"/>
            <w:left w:val="none" w:sz="0" w:space="0" w:color="auto"/>
            <w:bottom w:val="none" w:sz="0" w:space="0" w:color="auto"/>
            <w:right w:val="none" w:sz="0" w:space="0" w:color="auto"/>
          </w:divBdr>
        </w:div>
      </w:divsChild>
    </w:div>
    <w:div w:id="2087065197">
      <w:bodyDiv w:val="1"/>
      <w:marLeft w:val="0"/>
      <w:marRight w:val="0"/>
      <w:marTop w:val="0"/>
      <w:marBottom w:val="0"/>
      <w:divBdr>
        <w:top w:val="none" w:sz="0" w:space="0" w:color="auto"/>
        <w:left w:val="none" w:sz="0" w:space="0" w:color="auto"/>
        <w:bottom w:val="none" w:sz="0" w:space="0" w:color="auto"/>
        <w:right w:val="none" w:sz="0" w:space="0" w:color="auto"/>
      </w:divBdr>
      <w:divsChild>
        <w:div w:id="1498304437">
          <w:marLeft w:val="0"/>
          <w:marRight w:val="0"/>
          <w:marTop w:val="0"/>
          <w:marBottom w:val="0"/>
          <w:divBdr>
            <w:top w:val="none" w:sz="0" w:space="0" w:color="auto"/>
            <w:left w:val="none" w:sz="0" w:space="0" w:color="auto"/>
            <w:bottom w:val="none" w:sz="0" w:space="0" w:color="auto"/>
            <w:right w:val="none" w:sz="0" w:space="0" w:color="auto"/>
          </w:divBdr>
        </w:div>
      </w:divsChild>
    </w:div>
    <w:div w:id="2088140071">
      <w:bodyDiv w:val="1"/>
      <w:marLeft w:val="0"/>
      <w:marRight w:val="0"/>
      <w:marTop w:val="0"/>
      <w:marBottom w:val="0"/>
      <w:divBdr>
        <w:top w:val="none" w:sz="0" w:space="0" w:color="auto"/>
        <w:left w:val="none" w:sz="0" w:space="0" w:color="auto"/>
        <w:bottom w:val="none" w:sz="0" w:space="0" w:color="auto"/>
        <w:right w:val="none" w:sz="0" w:space="0" w:color="auto"/>
      </w:divBdr>
    </w:div>
    <w:div w:id="2092313126">
      <w:bodyDiv w:val="1"/>
      <w:marLeft w:val="0"/>
      <w:marRight w:val="0"/>
      <w:marTop w:val="0"/>
      <w:marBottom w:val="0"/>
      <w:divBdr>
        <w:top w:val="none" w:sz="0" w:space="0" w:color="auto"/>
        <w:left w:val="none" w:sz="0" w:space="0" w:color="auto"/>
        <w:bottom w:val="none" w:sz="0" w:space="0" w:color="auto"/>
        <w:right w:val="none" w:sz="0" w:space="0" w:color="auto"/>
      </w:divBdr>
    </w:div>
    <w:div w:id="2092703329">
      <w:bodyDiv w:val="1"/>
      <w:marLeft w:val="0"/>
      <w:marRight w:val="0"/>
      <w:marTop w:val="0"/>
      <w:marBottom w:val="0"/>
      <w:divBdr>
        <w:top w:val="none" w:sz="0" w:space="0" w:color="auto"/>
        <w:left w:val="none" w:sz="0" w:space="0" w:color="auto"/>
        <w:bottom w:val="none" w:sz="0" w:space="0" w:color="auto"/>
        <w:right w:val="none" w:sz="0" w:space="0" w:color="auto"/>
      </w:divBdr>
    </w:div>
    <w:div w:id="2095130402">
      <w:bodyDiv w:val="1"/>
      <w:marLeft w:val="0"/>
      <w:marRight w:val="0"/>
      <w:marTop w:val="0"/>
      <w:marBottom w:val="0"/>
      <w:divBdr>
        <w:top w:val="none" w:sz="0" w:space="0" w:color="auto"/>
        <w:left w:val="none" w:sz="0" w:space="0" w:color="auto"/>
        <w:bottom w:val="none" w:sz="0" w:space="0" w:color="auto"/>
        <w:right w:val="none" w:sz="0" w:space="0" w:color="auto"/>
      </w:divBdr>
      <w:divsChild>
        <w:div w:id="1666203696">
          <w:marLeft w:val="0"/>
          <w:marRight w:val="0"/>
          <w:marTop w:val="0"/>
          <w:marBottom w:val="0"/>
          <w:divBdr>
            <w:top w:val="none" w:sz="0" w:space="0" w:color="auto"/>
            <w:left w:val="none" w:sz="0" w:space="0" w:color="auto"/>
            <w:bottom w:val="none" w:sz="0" w:space="0" w:color="auto"/>
            <w:right w:val="none" w:sz="0" w:space="0" w:color="auto"/>
          </w:divBdr>
          <w:divsChild>
            <w:div w:id="1190491814">
              <w:marLeft w:val="0"/>
              <w:marRight w:val="0"/>
              <w:marTop w:val="0"/>
              <w:marBottom w:val="0"/>
              <w:divBdr>
                <w:top w:val="none" w:sz="0" w:space="0" w:color="auto"/>
                <w:left w:val="none" w:sz="0" w:space="0" w:color="auto"/>
                <w:bottom w:val="none" w:sz="0" w:space="0" w:color="auto"/>
                <w:right w:val="none" w:sz="0" w:space="0" w:color="auto"/>
              </w:divBdr>
              <w:divsChild>
                <w:div w:id="1899975481">
                  <w:marLeft w:val="0"/>
                  <w:marRight w:val="0"/>
                  <w:marTop w:val="0"/>
                  <w:marBottom w:val="0"/>
                  <w:divBdr>
                    <w:top w:val="none" w:sz="0" w:space="0" w:color="auto"/>
                    <w:left w:val="none" w:sz="0" w:space="0" w:color="auto"/>
                    <w:bottom w:val="none" w:sz="0" w:space="0" w:color="auto"/>
                    <w:right w:val="none" w:sz="0" w:space="0" w:color="auto"/>
                  </w:divBdr>
                  <w:divsChild>
                    <w:div w:id="1873496162">
                      <w:marLeft w:val="0"/>
                      <w:marRight w:val="0"/>
                      <w:marTop w:val="0"/>
                      <w:marBottom w:val="0"/>
                      <w:divBdr>
                        <w:top w:val="none" w:sz="0" w:space="0" w:color="auto"/>
                        <w:left w:val="none" w:sz="0" w:space="0" w:color="auto"/>
                        <w:bottom w:val="none" w:sz="0" w:space="0" w:color="auto"/>
                        <w:right w:val="none" w:sz="0" w:space="0" w:color="auto"/>
                      </w:divBdr>
                      <w:divsChild>
                        <w:div w:id="17968488">
                          <w:marLeft w:val="0"/>
                          <w:marRight w:val="0"/>
                          <w:marTop w:val="0"/>
                          <w:marBottom w:val="0"/>
                          <w:divBdr>
                            <w:top w:val="none" w:sz="0" w:space="0" w:color="auto"/>
                            <w:left w:val="none" w:sz="0" w:space="0" w:color="auto"/>
                            <w:bottom w:val="none" w:sz="0" w:space="0" w:color="auto"/>
                            <w:right w:val="none" w:sz="0" w:space="0" w:color="auto"/>
                          </w:divBdr>
                        </w:div>
                        <w:div w:id="1663046300">
                          <w:marLeft w:val="0"/>
                          <w:marRight w:val="0"/>
                          <w:marTop w:val="0"/>
                          <w:marBottom w:val="0"/>
                          <w:divBdr>
                            <w:top w:val="none" w:sz="0" w:space="0" w:color="auto"/>
                            <w:left w:val="none" w:sz="0" w:space="0" w:color="auto"/>
                            <w:bottom w:val="none" w:sz="0" w:space="0" w:color="auto"/>
                            <w:right w:val="none" w:sz="0" w:space="0" w:color="auto"/>
                          </w:divBdr>
                        </w:div>
                        <w:div w:id="1933664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5852782">
      <w:bodyDiv w:val="1"/>
      <w:marLeft w:val="0"/>
      <w:marRight w:val="0"/>
      <w:marTop w:val="0"/>
      <w:marBottom w:val="0"/>
      <w:divBdr>
        <w:top w:val="none" w:sz="0" w:space="0" w:color="auto"/>
        <w:left w:val="none" w:sz="0" w:space="0" w:color="auto"/>
        <w:bottom w:val="none" w:sz="0" w:space="0" w:color="auto"/>
        <w:right w:val="none" w:sz="0" w:space="0" w:color="auto"/>
      </w:divBdr>
      <w:divsChild>
        <w:div w:id="1092554563">
          <w:marLeft w:val="0"/>
          <w:marRight w:val="0"/>
          <w:marTop w:val="0"/>
          <w:marBottom w:val="0"/>
          <w:divBdr>
            <w:top w:val="none" w:sz="0" w:space="0" w:color="auto"/>
            <w:left w:val="none" w:sz="0" w:space="0" w:color="auto"/>
            <w:bottom w:val="none" w:sz="0" w:space="0" w:color="auto"/>
            <w:right w:val="none" w:sz="0" w:space="0" w:color="auto"/>
          </w:divBdr>
          <w:divsChild>
            <w:div w:id="1978564041">
              <w:marLeft w:val="0"/>
              <w:marRight w:val="0"/>
              <w:marTop w:val="0"/>
              <w:marBottom w:val="0"/>
              <w:divBdr>
                <w:top w:val="none" w:sz="0" w:space="0" w:color="auto"/>
                <w:left w:val="none" w:sz="0" w:space="0" w:color="auto"/>
                <w:bottom w:val="none" w:sz="0" w:space="0" w:color="auto"/>
                <w:right w:val="none" w:sz="0" w:space="0" w:color="auto"/>
              </w:divBdr>
              <w:divsChild>
                <w:div w:id="1312634957">
                  <w:marLeft w:val="0"/>
                  <w:marRight w:val="0"/>
                  <w:marTop w:val="0"/>
                  <w:marBottom w:val="0"/>
                  <w:divBdr>
                    <w:top w:val="none" w:sz="0" w:space="0" w:color="auto"/>
                    <w:left w:val="none" w:sz="0" w:space="0" w:color="auto"/>
                    <w:bottom w:val="none" w:sz="0" w:space="0" w:color="auto"/>
                    <w:right w:val="none" w:sz="0" w:space="0" w:color="auto"/>
                  </w:divBdr>
                  <w:divsChild>
                    <w:div w:id="2000040949">
                      <w:marLeft w:val="0"/>
                      <w:marRight w:val="0"/>
                      <w:marTop w:val="0"/>
                      <w:marBottom w:val="0"/>
                      <w:divBdr>
                        <w:top w:val="single" w:sz="4" w:space="2" w:color="C0C0C0"/>
                        <w:left w:val="single" w:sz="4" w:space="2" w:color="C0C0C0"/>
                        <w:bottom w:val="single" w:sz="4" w:space="2" w:color="C0C0C0"/>
                        <w:right w:val="single" w:sz="4" w:space="2" w:color="C0C0C0"/>
                      </w:divBdr>
                      <w:divsChild>
                        <w:div w:id="92912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5931627">
      <w:bodyDiv w:val="1"/>
      <w:marLeft w:val="0"/>
      <w:marRight w:val="0"/>
      <w:marTop w:val="0"/>
      <w:marBottom w:val="0"/>
      <w:divBdr>
        <w:top w:val="none" w:sz="0" w:space="0" w:color="auto"/>
        <w:left w:val="none" w:sz="0" w:space="0" w:color="auto"/>
        <w:bottom w:val="none" w:sz="0" w:space="0" w:color="auto"/>
        <w:right w:val="none" w:sz="0" w:space="0" w:color="auto"/>
      </w:divBdr>
    </w:div>
    <w:div w:id="2099936607">
      <w:bodyDiv w:val="1"/>
      <w:marLeft w:val="0"/>
      <w:marRight w:val="0"/>
      <w:marTop w:val="0"/>
      <w:marBottom w:val="0"/>
      <w:divBdr>
        <w:top w:val="none" w:sz="0" w:space="0" w:color="auto"/>
        <w:left w:val="none" w:sz="0" w:space="0" w:color="auto"/>
        <w:bottom w:val="none" w:sz="0" w:space="0" w:color="auto"/>
        <w:right w:val="none" w:sz="0" w:space="0" w:color="auto"/>
      </w:divBdr>
    </w:div>
    <w:div w:id="2104373238">
      <w:bodyDiv w:val="1"/>
      <w:marLeft w:val="0"/>
      <w:marRight w:val="0"/>
      <w:marTop w:val="0"/>
      <w:marBottom w:val="0"/>
      <w:divBdr>
        <w:top w:val="none" w:sz="0" w:space="0" w:color="auto"/>
        <w:left w:val="none" w:sz="0" w:space="0" w:color="auto"/>
        <w:bottom w:val="none" w:sz="0" w:space="0" w:color="auto"/>
        <w:right w:val="none" w:sz="0" w:space="0" w:color="auto"/>
      </w:divBdr>
      <w:divsChild>
        <w:div w:id="903444512">
          <w:marLeft w:val="0"/>
          <w:marRight w:val="0"/>
          <w:marTop w:val="0"/>
          <w:marBottom w:val="0"/>
          <w:divBdr>
            <w:top w:val="none" w:sz="0" w:space="0" w:color="auto"/>
            <w:left w:val="none" w:sz="0" w:space="0" w:color="auto"/>
            <w:bottom w:val="none" w:sz="0" w:space="0" w:color="auto"/>
            <w:right w:val="none" w:sz="0" w:space="0" w:color="auto"/>
          </w:divBdr>
        </w:div>
        <w:div w:id="651909938">
          <w:marLeft w:val="0"/>
          <w:marRight w:val="0"/>
          <w:marTop w:val="0"/>
          <w:marBottom w:val="0"/>
          <w:divBdr>
            <w:top w:val="none" w:sz="0" w:space="0" w:color="auto"/>
            <w:left w:val="none" w:sz="0" w:space="0" w:color="auto"/>
            <w:bottom w:val="none" w:sz="0" w:space="0" w:color="auto"/>
            <w:right w:val="none" w:sz="0" w:space="0" w:color="auto"/>
          </w:divBdr>
        </w:div>
        <w:div w:id="905606251">
          <w:marLeft w:val="0"/>
          <w:marRight w:val="0"/>
          <w:marTop w:val="0"/>
          <w:marBottom w:val="0"/>
          <w:divBdr>
            <w:top w:val="none" w:sz="0" w:space="0" w:color="auto"/>
            <w:left w:val="none" w:sz="0" w:space="0" w:color="auto"/>
            <w:bottom w:val="none" w:sz="0" w:space="0" w:color="auto"/>
            <w:right w:val="none" w:sz="0" w:space="0" w:color="auto"/>
          </w:divBdr>
        </w:div>
        <w:div w:id="1757707301">
          <w:marLeft w:val="0"/>
          <w:marRight w:val="0"/>
          <w:marTop w:val="0"/>
          <w:marBottom w:val="0"/>
          <w:divBdr>
            <w:top w:val="none" w:sz="0" w:space="0" w:color="auto"/>
            <w:left w:val="none" w:sz="0" w:space="0" w:color="auto"/>
            <w:bottom w:val="none" w:sz="0" w:space="0" w:color="auto"/>
            <w:right w:val="none" w:sz="0" w:space="0" w:color="auto"/>
          </w:divBdr>
        </w:div>
        <w:div w:id="411049279">
          <w:marLeft w:val="0"/>
          <w:marRight w:val="0"/>
          <w:marTop w:val="0"/>
          <w:marBottom w:val="0"/>
          <w:divBdr>
            <w:top w:val="none" w:sz="0" w:space="0" w:color="auto"/>
            <w:left w:val="none" w:sz="0" w:space="0" w:color="auto"/>
            <w:bottom w:val="none" w:sz="0" w:space="0" w:color="auto"/>
            <w:right w:val="none" w:sz="0" w:space="0" w:color="auto"/>
          </w:divBdr>
        </w:div>
        <w:div w:id="760875035">
          <w:marLeft w:val="0"/>
          <w:marRight w:val="0"/>
          <w:marTop w:val="0"/>
          <w:marBottom w:val="0"/>
          <w:divBdr>
            <w:top w:val="none" w:sz="0" w:space="0" w:color="auto"/>
            <w:left w:val="none" w:sz="0" w:space="0" w:color="auto"/>
            <w:bottom w:val="none" w:sz="0" w:space="0" w:color="auto"/>
            <w:right w:val="none" w:sz="0" w:space="0" w:color="auto"/>
          </w:divBdr>
        </w:div>
        <w:div w:id="449511952">
          <w:marLeft w:val="0"/>
          <w:marRight w:val="0"/>
          <w:marTop w:val="0"/>
          <w:marBottom w:val="0"/>
          <w:divBdr>
            <w:top w:val="none" w:sz="0" w:space="0" w:color="auto"/>
            <w:left w:val="none" w:sz="0" w:space="0" w:color="auto"/>
            <w:bottom w:val="none" w:sz="0" w:space="0" w:color="auto"/>
            <w:right w:val="none" w:sz="0" w:space="0" w:color="auto"/>
          </w:divBdr>
        </w:div>
        <w:div w:id="1466695685">
          <w:marLeft w:val="0"/>
          <w:marRight w:val="0"/>
          <w:marTop w:val="0"/>
          <w:marBottom w:val="0"/>
          <w:divBdr>
            <w:top w:val="none" w:sz="0" w:space="0" w:color="auto"/>
            <w:left w:val="none" w:sz="0" w:space="0" w:color="auto"/>
            <w:bottom w:val="none" w:sz="0" w:space="0" w:color="auto"/>
            <w:right w:val="none" w:sz="0" w:space="0" w:color="auto"/>
          </w:divBdr>
        </w:div>
        <w:div w:id="1160583538">
          <w:marLeft w:val="0"/>
          <w:marRight w:val="0"/>
          <w:marTop w:val="0"/>
          <w:marBottom w:val="0"/>
          <w:divBdr>
            <w:top w:val="none" w:sz="0" w:space="0" w:color="auto"/>
            <w:left w:val="none" w:sz="0" w:space="0" w:color="auto"/>
            <w:bottom w:val="none" w:sz="0" w:space="0" w:color="auto"/>
            <w:right w:val="none" w:sz="0" w:space="0" w:color="auto"/>
          </w:divBdr>
        </w:div>
        <w:div w:id="1966889485">
          <w:marLeft w:val="0"/>
          <w:marRight w:val="0"/>
          <w:marTop w:val="0"/>
          <w:marBottom w:val="0"/>
          <w:divBdr>
            <w:top w:val="none" w:sz="0" w:space="0" w:color="auto"/>
            <w:left w:val="none" w:sz="0" w:space="0" w:color="auto"/>
            <w:bottom w:val="none" w:sz="0" w:space="0" w:color="auto"/>
            <w:right w:val="none" w:sz="0" w:space="0" w:color="auto"/>
          </w:divBdr>
        </w:div>
      </w:divsChild>
    </w:div>
    <w:div w:id="2105956773">
      <w:bodyDiv w:val="1"/>
      <w:marLeft w:val="0"/>
      <w:marRight w:val="0"/>
      <w:marTop w:val="0"/>
      <w:marBottom w:val="0"/>
      <w:divBdr>
        <w:top w:val="none" w:sz="0" w:space="0" w:color="auto"/>
        <w:left w:val="none" w:sz="0" w:space="0" w:color="auto"/>
        <w:bottom w:val="none" w:sz="0" w:space="0" w:color="auto"/>
        <w:right w:val="none" w:sz="0" w:space="0" w:color="auto"/>
      </w:divBdr>
      <w:divsChild>
        <w:div w:id="1508249118">
          <w:marLeft w:val="0"/>
          <w:marRight w:val="0"/>
          <w:marTop w:val="0"/>
          <w:marBottom w:val="0"/>
          <w:divBdr>
            <w:top w:val="none" w:sz="0" w:space="0" w:color="auto"/>
            <w:left w:val="none" w:sz="0" w:space="0" w:color="auto"/>
            <w:bottom w:val="none" w:sz="0" w:space="0" w:color="auto"/>
            <w:right w:val="none" w:sz="0" w:space="0" w:color="auto"/>
          </w:divBdr>
        </w:div>
        <w:div w:id="720399894">
          <w:marLeft w:val="0"/>
          <w:marRight w:val="0"/>
          <w:marTop w:val="0"/>
          <w:marBottom w:val="0"/>
          <w:divBdr>
            <w:top w:val="none" w:sz="0" w:space="0" w:color="auto"/>
            <w:left w:val="none" w:sz="0" w:space="0" w:color="auto"/>
            <w:bottom w:val="none" w:sz="0" w:space="0" w:color="auto"/>
            <w:right w:val="none" w:sz="0" w:space="0" w:color="auto"/>
          </w:divBdr>
        </w:div>
        <w:div w:id="658464288">
          <w:marLeft w:val="0"/>
          <w:marRight w:val="0"/>
          <w:marTop w:val="0"/>
          <w:marBottom w:val="0"/>
          <w:divBdr>
            <w:top w:val="none" w:sz="0" w:space="0" w:color="auto"/>
            <w:left w:val="none" w:sz="0" w:space="0" w:color="auto"/>
            <w:bottom w:val="none" w:sz="0" w:space="0" w:color="auto"/>
            <w:right w:val="none" w:sz="0" w:space="0" w:color="auto"/>
          </w:divBdr>
        </w:div>
        <w:div w:id="1156412383">
          <w:marLeft w:val="0"/>
          <w:marRight w:val="0"/>
          <w:marTop w:val="0"/>
          <w:marBottom w:val="0"/>
          <w:divBdr>
            <w:top w:val="none" w:sz="0" w:space="0" w:color="auto"/>
            <w:left w:val="none" w:sz="0" w:space="0" w:color="auto"/>
            <w:bottom w:val="none" w:sz="0" w:space="0" w:color="auto"/>
            <w:right w:val="none" w:sz="0" w:space="0" w:color="auto"/>
          </w:divBdr>
        </w:div>
        <w:div w:id="835608019">
          <w:marLeft w:val="0"/>
          <w:marRight w:val="0"/>
          <w:marTop w:val="0"/>
          <w:marBottom w:val="0"/>
          <w:divBdr>
            <w:top w:val="none" w:sz="0" w:space="0" w:color="auto"/>
            <w:left w:val="none" w:sz="0" w:space="0" w:color="auto"/>
            <w:bottom w:val="none" w:sz="0" w:space="0" w:color="auto"/>
            <w:right w:val="none" w:sz="0" w:space="0" w:color="auto"/>
          </w:divBdr>
        </w:div>
        <w:div w:id="150996797">
          <w:marLeft w:val="0"/>
          <w:marRight w:val="0"/>
          <w:marTop w:val="0"/>
          <w:marBottom w:val="0"/>
          <w:divBdr>
            <w:top w:val="none" w:sz="0" w:space="0" w:color="auto"/>
            <w:left w:val="none" w:sz="0" w:space="0" w:color="auto"/>
            <w:bottom w:val="none" w:sz="0" w:space="0" w:color="auto"/>
            <w:right w:val="none" w:sz="0" w:space="0" w:color="auto"/>
          </w:divBdr>
        </w:div>
        <w:div w:id="1174608824">
          <w:marLeft w:val="0"/>
          <w:marRight w:val="0"/>
          <w:marTop w:val="0"/>
          <w:marBottom w:val="0"/>
          <w:divBdr>
            <w:top w:val="none" w:sz="0" w:space="0" w:color="auto"/>
            <w:left w:val="none" w:sz="0" w:space="0" w:color="auto"/>
            <w:bottom w:val="none" w:sz="0" w:space="0" w:color="auto"/>
            <w:right w:val="none" w:sz="0" w:space="0" w:color="auto"/>
          </w:divBdr>
        </w:div>
        <w:div w:id="542786550">
          <w:marLeft w:val="0"/>
          <w:marRight w:val="0"/>
          <w:marTop w:val="0"/>
          <w:marBottom w:val="0"/>
          <w:divBdr>
            <w:top w:val="none" w:sz="0" w:space="0" w:color="auto"/>
            <w:left w:val="none" w:sz="0" w:space="0" w:color="auto"/>
            <w:bottom w:val="none" w:sz="0" w:space="0" w:color="auto"/>
            <w:right w:val="none" w:sz="0" w:space="0" w:color="auto"/>
          </w:divBdr>
        </w:div>
        <w:div w:id="873346264">
          <w:marLeft w:val="0"/>
          <w:marRight w:val="0"/>
          <w:marTop w:val="0"/>
          <w:marBottom w:val="0"/>
          <w:divBdr>
            <w:top w:val="none" w:sz="0" w:space="0" w:color="auto"/>
            <w:left w:val="none" w:sz="0" w:space="0" w:color="auto"/>
            <w:bottom w:val="none" w:sz="0" w:space="0" w:color="auto"/>
            <w:right w:val="none" w:sz="0" w:space="0" w:color="auto"/>
          </w:divBdr>
        </w:div>
        <w:div w:id="1128739651">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1190992713">
          <w:marLeft w:val="0"/>
          <w:marRight w:val="0"/>
          <w:marTop w:val="0"/>
          <w:marBottom w:val="0"/>
          <w:divBdr>
            <w:top w:val="none" w:sz="0" w:space="0" w:color="auto"/>
            <w:left w:val="none" w:sz="0" w:space="0" w:color="auto"/>
            <w:bottom w:val="none" w:sz="0" w:space="0" w:color="auto"/>
            <w:right w:val="none" w:sz="0" w:space="0" w:color="auto"/>
          </w:divBdr>
        </w:div>
        <w:div w:id="1538002487">
          <w:marLeft w:val="0"/>
          <w:marRight w:val="0"/>
          <w:marTop w:val="0"/>
          <w:marBottom w:val="0"/>
          <w:divBdr>
            <w:top w:val="none" w:sz="0" w:space="0" w:color="auto"/>
            <w:left w:val="none" w:sz="0" w:space="0" w:color="auto"/>
            <w:bottom w:val="none" w:sz="0" w:space="0" w:color="auto"/>
            <w:right w:val="none" w:sz="0" w:space="0" w:color="auto"/>
          </w:divBdr>
        </w:div>
        <w:div w:id="577136307">
          <w:marLeft w:val="0"/>
          <w:marRight w:val="0"/>
          <w:marTop w:val="0"/>
          <w:marBottom w:val="0"/>
          <w:divBdr>
            <w:top w:val="none" w:sz="0" w:space="0" w:color="auto"/>
            <w:left w:val="none" w:sz="0" w:space="0" w:color="auto"/>
            <w:bottom w:val="none" w:sz="0" w:space="0" w:color="auto"/>
            <w:right w:val="none" w:sz="0" w:space="0" w:color="auto"/>
          </w:divBdr>
        </w:div>
        <w:div w:id="1992245285">
          <w:marLeft w:val="0"/>
          <w:marRight w:val="0"/>
          <w:marTop w:val="0"/>
          <w:marBottom w:val="0"/>
          <w:divBdr>
            <w:top w:val="none" w:sz="0" w:space="0" w:color="auto"/>
            <w:left w:val="none" w:sz="0" w:space="0" w:color="auto"/>
            <w:bottom w:val="none" w:sz="0" w:space="0" w:color="auto"/>
            <w:right w:val="none" w:sz="0" w:space="0" w:color="auto"/>
          </w:divBdr>
        </w:div>
        <w:div w:id="1138693976">
          <w:marLeft w:val="0"/>
          <w:marRight w:val="0"/>
          <w:marTop w:val="0"/>
          <w:marBottom w:val="0"/>
          <w:divBdr>
            <w:top w:val="none" w:sz="0" w:space="0" w:color="auto"/>
            <w:left w:val="none" w:sz="0" w:space="0" w:color="auto"/>
            <w:bottom w:val="none" w:sz="0" w:space="0" w:color="auto"/>
            <w:right w:val="none" w:sz="0" w:space="0" w:color="auto"/>
          </w:divBdr>
        </w:div>
      </w:divsChild>
    </w:div>
    <w:div w:id="2111196630">
      <w:bodyDiv w:val="1"/>
      <w:marLeft w:val="0"/>
      <w:marRight w:val="0"/>
      <w:marTop w:val="0"/>
      <w:marBottom w:val="0"/>
      <w:divBdr>
        <w:top w:val="none" w:sz="0" w:space="0" w:color="auto"/>
        <w:left w:val="none" w:sz="0" w:space="0" w:color="auto"/>
        <w:bottom w:val="none" w:sz="0" w:space="0" w:color="auto"/>
        <w:right w:val="none" w:sz="0" w:space="0" w:color="auto"/>
      </w:divBdr>
    </w:div>
    <w:div w:id="2112043812">
      <w:bodyDiv w:val="1"/>
      <w:marLeft w:val="0"/>
      <w:marRight w:val="0"/>
      <w:marTop w:val="0"/>
      <w:marBottom w:val="0"/>
      <w:divBdr>
        <w:top w:val="none" w:sz="0" w:space="0" w:color="auto"/>
        <w:left w:val="none" w:sz="0" w:space="0" w:color="auto"/>
        <w:bottom w:val="none" w:sz="0" w:space="0" w:color="auto"/>
        <w:right w:val="none" w:sz="0" w:space="0" w:color="auto"/>
      </w:divBdr>
      <w:divsChild>
        <w:div w:id="790975697">
          <w:marLeft w:val="0"/>
          <w:marRight w:val="0"/>
          <w:marTop w:val="0"/>
          <w:marBottom w:val="0"/>
          <w:divBdr>
            <w:top w:val="none" w:sz="0" w:space="0" w:color="auto"/>
            <w:left w:val="none" w:sz="0" w:space="0" w:color="auto"/>
            <w:bottom w:val="none" w:sz="0" w:space="0" w:color="auto"/>
            <w:right w:val="none" w:sz="0" w:space="0" w:color="auto"/>
          </w:divBdr>
          <w:divsChild>
            <w:div w:id="2121290188">
              <w:marLeft w:val="0"/>
              <w:marRight w:val="0"/>
              <w:marTop w:val="0"/>
              <w:marBottom w:val="0"/>
              <w:divBdr>
                <w:top w:val="none" w:sz="0" w:space="0" w:color="auto"/>
                <w:left w:val="none" w:sz="0" w:space="0" w:color="auto"/>
                <w:bottom w:val="none" w:sz="0" w:space="0" w:color="auto"/>
                <w:right w:val="none" w:sz="0" w:space="0" w:color="auto"/>
              </w:divBdr>
              <w:divsChild>
                <w:div w:id="998848532">
                  <w:marLeft w:val="0"/>
                  <w:marRight w:val="0"/>
                  <w:marTop w:val="0"/>
                  <w:marBottom w:val="0"/>
                  <w:divBdr>
                    <w:top w:val="none" w:sz="0" w:space="0" w:color="auto"/>
                    <w:left w:val="none" w:sz="0" w:space="0" w:color="auto"/>
                    <w:bottom w:val="none" w:sz="0" w:space="0" w:color="auto"/>
                    <w:right w:val="none" w:sz="0" w:space="0" w:color="auto"/>
                  </w:divBdr>
                  <w:divsChild>
                    <w:div w:id="791749045">
                      <w:marLeft w:val="0"/>
                      <w:marRight w:val="0"/>
                      <w:marTop w:val="0"/>
                      <w:marBottom w:val="0"/>
                      <w:divBdr>
                        <w:top w:val="none" w:sz="0" w:space="0" w:color="auto"/>
                        <w:left w:val="none" w:sz="0" w:space="0" w:color="auto"/>
                        <w:bottom w:val="none" w:sz="0" w:space="0" w:color="auto"/>
                        <w:right w:val="none" w:sz="0" w:space="0" w:color="auto"/>
                      </w:divBdr>
                      <w:divsChild>
                        <w:div w:id="190801270">
                          <w:marLeft w:val="0"/>
                          <w:marRight w:val="0"/>
                          <w:marTop w:val="0"/>
                          <w:marBottom w:val="0"/>
                          <w:divBdr>
                            <w:top w:val="none" w:sz="0" w:space="0" w:color="auto"/>
                            <w:left w:val="none" w:sz="0" w:space="0" w:color="auto"/>
                            <w:bottom w:val="none" w:sz="0" w:space="0" w:color="auto"/>
                            <w:right w:val="none" w:sz="0" w:space="0" w:color="auto"/>
                          </w:divBdr>
                        </w:div>
                        <w:div w:id="216672268">
                          <w:marLeft w:val="0"/>
                          <w:marRight w:val="0"/>
                          <w:marTop w:val="0"/>
                          <w:marBottom w:val="0"/>
                          <w:divBdr>
                            <w:top w:val="none" w:sz="0" w:space="0" w:color="auto"/>
                            <w:left w:val="none" w:sz="0" w:space="0" w:color="auto"/>
                            <w:bottom w:val="none" w:sz="0" w:space="0" w:color="auto"/>
                            <w:right w:val="none" w:sz="0" w:space="0" w:color="auto"/>
                          </w:divBdr>
                        </w:div>
                        <w:div w:id="288442019">
                          <w:marLeft w:val="0"/>
                          <w:marRight w:val="0"/>
                          <w:marTop w:val="0"/>
                          <w:marBottom w:val="0"/>
                          <w:divBdr>
                            <w:top w:val="none" w:sz="0" w:space="0" w:color="auto"/>
                            <w:left w:val="none" w:sz="0" w:space="0" w:color="auto"/>
                            <w:bottom w:val="none" w:sz="0" w:space="0" w:color="auto"/>
                            <w:right w:val="none" w:sz="0" w:space="0" w:color="auto"/>
                          </w:divBdr>
                        </w:div>
                        <w:div w:id="348259432">
                          <w:marLeft w:val="0"/>
                          <w:marRight w:val="0"/>
                          <w:marTop w:val="0"/>
                          <w:marBottom w:val="0"/>
                          <w:divBdr>
                            <w:top w:val="none" w:sz="0" w:space="0" w:color="auto"/>
                            <w:left w:val="none" w:sz="0" w:space="0" w:color="auto"/>
                            <w:bottom w:val="none" w:sz="0" w:space="0" w:color="auto"/>
                            <w:right w:val="none" w:sz="0" w:space="0" w:color="auto"/>
                          </w:divBdr>
                        </w:div>
                        <w:div w:id="583296082">
                          <w:marLeft w:val="0"/>
                          <w:marRight w:val="0"/>
                          <w:marTop w:val="0"/>
                          <w:marBottom w:val="0"/>
                          <w:divBdr>
                            <w:top w:val="none" w:sz="0" w:space="0" w:color="auto"/>
                            <w:left w:val="none" w:sz="0" w:space="0" w:color="auto"/>
                            <w:bottom w:val="none" w:sz="0" w:space="0" w:color="auto"/>
                            <w:right w:val="none" w:sz="0" w:space="0" w:color="auto"/>
                          </w:divBdr>
                        </w:div>
                        <w:div w:id="604508662">
                          <w:marLeft w:val="0"/>
                          <w:marRight w:val="0"/>
                          <w:marTop w:val="0"/>
                          <w:marBottom w:val="0"/>
                          <w:divBdr>
                            <w:top w:val="none" w:sz="0" w:space="0" w:color="auto"/>
                            <w:left w:val="none" w:sz="0" w:space="0" w:color="auto"/>
                            <w:bottom w:val="none" w:sz="0" w:space="0" w:color="auto"/>
                            <w:right w:val="none" w:sz="0" w:space="0" w:color="auto"/>
                          </w:divBdr>
                        </w:div>
                        <w:div w:id="1021055076">
                          <w:marLeft w:val="0"/>
                          <w:marRight w:val="0"/>
                          <w:marTop w:val="0"/>
                          <w:marBottom w:val="0"/>
                          <w:divBdr>
                            <w:top w:val="none" w:sz="0" w:space="0" w:color="auto"/>
                            <w:left w:val="none" w:sz="0" w:space="0" w:color="auto"/>
                            <w:bottom w:val="none" w:sz="0" w:space="0" w:color="auto"/>
                            <w:right w:val="none" w:sz="0" w:space="0" w:color="auto"/>
                          </w:divBdr>
                        </w:div>
                        <w:div w:id="1266764599">
                          <w:marLeft w:val="0"/>
                          <w:marRight w:val="0"/>
                          <w:marTop w:val="0"/>
                          <w:marBottom w:val="0"/>
                          <w:divBdr>
                            <w:top w:val="none" w:sz="0" w:space="0" w:color="auto"/>
                            <w:left w:val="none" w:sz="0" w:space="0" w:color="auto"/>
                            <w:bottom w:val="none" w:sz="0" w:space="0" w:color="auto"/>
                            <w:right w:val="none" w:sz="0" w:space="0" w:color="auto"/>
                          </w:divBdr>
                        </w:div>
                        <w:div w:id="1309894914">
                          <w:marLeft w:val="0"/>
                          <w:marRight w:val="0"/>
                          <w:marTop w:val="0"/>
                          <w:marBottom w:val="0"/>
                          <w:divBdr>
                            <w:top w:val="none" w:sz="0" w:space="0" w:color="auto"/>
                            <w:left w:val="none" w:sz="0" w:space="0" w:color="auto"/>
                            <w:bottom w:val="none" w:sz="0" w:space="0" w:color="auto"/>
                            <w:right w:val="none" w:sz="0" w:space="0" w:color="auto"/>
                          </w:divBdr>
                        </w:div>
                        <w:div w:id="1445882800">
                          <w:marLeft w:val="0"/>
                          <w:marRight w:val="0"/>
                          <w:marTop w:val="0"/>
                          <w:marBottom w:val="0"/>
                          <w:divBdr>
                            <w:top w:val="none" w:sz="0" w:space="0" w:color="auto"/>
                            <w:left w:val="none" w:sz="0" w:space="0" w:color="auto"/>
                            <w:bottom w:val="none" w:sz="0" w:space="0" w:color="auto"/>
                            <w:right w:val="none" w:sz="0" w:space="0" w:color="auto"/>
                          </w:divBdr>
                        </w:div>
                        <w:div w:id="1831677870">
                          <w:marLeft w:val="0"/>
                          <w:marRight w:val="0"/>
                          <w:marTop w:val="0"/>
                          <w:marBottom w:val="0"/>
                          <w:divBdr>
                            <w:top w:val="none" w:sz="0" w:space="0" w:color="auto"/>
                            <w:left w:val="none" w:sz="0" w:space="0" w:color="auto"/>
                            <w:bottom w:val="none" w:sz="0" w:space="0" w:color="auto"/>
                            <w:right w:val="none" w:sz="0" w:space="0" w:color="auto"/>
                          </w:divBdr>
                        </w:div>
                        <w:div w:id="1934045542">
                          <w:marLeft w:val="0"/>
                          <w:marRight w:val="0"/>
                          <w:marTop w:val="0"/>
                          <w:marBottom w:val="0"/>
                          <w:divBdr>
                            <w:top w:val="none" w:sz="0" w:space="0" w:color="auto"/>
                            <w:left w:val="none" w:sz="0" w:space="0" w:color="auto"/>
                            <w:bottom w:val="none" w:sz="0" w:space="0" w:color="auto"/>
                            <w:right w:val="none" w:sz="0" w:space="0" w:color="auto"/>
                          </w:divBdr>
                        </w:div>
                        <w:div w:id="201460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3083807">
      <w:bodyDiv w:val="1"/>
      <w:marLeft w:val="0"/>
      <w:marRight w:val="0"/>
      <w:marTop w:val="0"/>
      <w:marBottom w:val="0"/>
      <w:divBdr>
        <w:top w:val="none" w:sz="0" w:space="0" w:color="auto"/>
        <w:left w:val="none" w:sz="0" w:space="0" w:color="auto"/>
        <w:bottom w:val="none" w:sz="0" w:space="0" w:color="auto"/>
        <w:right w:val="none" w:sz="0" w:space="0" w:color="auto"/>
      </w:divBdr>
    </w:div>
    <w:div w:id="2118400325">
      <w:bodyDiv w:val="1"/>
      <w:marLeft w:val="0"/>
      <w:marRight w:val="0"/>
      <w:marTop w:val="0"/>
      <w:marBottom w:val="0"/>
      <w:divBdr>
        <w:top w:val="none" w:sz="0" w:space="0" w:color="auto"/>
        <w:left w:val="none" w:sz="0" w:space="0" w:color="auto"/>
        <w:bottom w:val="none" w:sz="0" w:space="0" w:color="auto"/>
        <w:right w:val="none" w:sz="0" w:space="0" w:color="auto"/>
      </w:divBdr>
      <w:divsChild>
        <w:div w:id="777677405">
          <w:marLeft w:val="0"/>
          <w:marRight w:val="0"/>
          <w:marTop w:val="0"/>
          <w:marBottom w:val="0"/>
          <w:divBdr>
            <w:top w:val="none" w:sz="0" w:space="0" w:color="auto"/>
            <w:left w:val="none" w:sz="0" w:space="0" w:color="auto"/>
            <w:bottom w:val="none" w:sz="0" w:space="0" w:color="auto"/>
            <w:right w:val="none" w:sz="0" w:space="0" w:color="auto"/>
          </w:divBdr>
        </w:div>
        <w:div w:id="554700441">
          <w:marLeft w:val="0"/>
          <w:marRight w:val="0"/>
          <w:marTop w:val="0"/>
          <w:marBottom w:val="0"/>
          <w:divBdr>
            <w:top w:val="none" w:sz="0" w:space="0" w:color="auto"/>
            <w:left w:val="none" w:sz="0" w:space="0" w:color="auto"/>
            <w:bottom w:val="none" w:sz="0" w:space="0" w:color="auto"/>
            <w:right w:val="none" w:sz="0" w:space="0" w:color="auto"/>
          </w:divBdr>
        </w:div>
      </w:divsChild>
    </w:div>
    <w:div w:id="2119636103">
      <w:bodyDiv w:val="1"/>
      <w:marLeft w:val="0"/>
      <w:marRight w:val="0"/>
      <w:marTop w:val="0"/>
      <w:marBottom w:val="0"/>
      <w:divBdr>
        <w:top w:val="none" w:sz="0" w:space="0" w:color="auto"/>
        <w:left w:val="none" w:sz="0" w:space="0" w:color="auto"/>
        <w:bottom w:val="none" w:sz="0" w:space="0" w:color="auto"/>
        <w:right w:val="none" w:sz="0" w:space="0" w:color="auto"/>
      </w:divBdr>
      <w:divsChild>
        <w:div w:id="804153665">
          <w:marLeft w:val="0"/>
          <w:marRight w:val="0"/>
          <w:marTop w:val="0"/>
          <w:marBottom w:val="0"/>
          <w:divBdr>
            <w:top w:val="none" w:sz="0" w:space="0" w:color="auto"/>
            <w:left w:val="none" w:sz="0" w:space="0" w:color="auto"/>
            <w:bottom w:val="none" w:sz="0" w:space="0" w:color="auto"/>
            <w:right w:val="none" w:sz="0" w:space="0" w:color="auto"/>
          </w:divBdr>
          <w:divsChild>
            <w:div w:id="1889410164">
              <w:marLeft w:val="0"/>
              <w:marRight w:val="0"/>
              <w:marTop w:val="0"/>
              <w:marBottom w:val="0"/>
              <w:divBdr>
                <w:top w:val="none" w:sz="0" w:space="0" w:color="auto"/>
                <w:left w:val="none" w:sz="0" w:space="0" w:color="auto"/>
                <w:bottom w:val="none" w:sz="0" w:space="0" w:color="auto"/>
                <w:right w:val="none" w:sz="0" w:space="0" w:color="auto"/>
              </w:divBdr>
              <w:divsChild>
                <w:div w:id="391392045">
                  <w:marLeft w:val="0"/>
                  <w:marRight w:val="0"/>
                  <w:marTop w:val="0"/>
                  <w:marBottom w:val="0"/>
                  <w:divBdr>
                    <w:top w:val="none" w:sz="0" w:space="0" w:color="auto"/>
                    <w:left w:val="none" w:sz="0" w:space="0" w:color="auto"/>
                    <w:bottom w:val="none" w:sz="0" w:space="0" w:color="auto"/>
                    <w:right w:val="none" w:sz="0" w:space="0" w:color="auto"/>
                  </w:divBdr>
                  <w:divsChild>
                    <w:div w:id="71850669">
                      <w:marLeft w:val="0"/>
                      <w:marRight w:val="0"/>
                      <w:marTop w:val="0"/>
                      <w:marBottom w:val="0"/>
                      <w:divBdr>
                        <w:top w:val="none" w:sz="0" w:space="0" w:color="auto"/>
                        <w:left w:val="none" w:sz="0" w:space="0" w:color="auto"/>
                        <w:bottom w:val="none" w:sz="0" w:space="0" w:color="auto"/>
                        <w:right w:val="none" w:sz="0" w:space="0" w:color="auto"/>
                      </w:divBdr>
                    </w:div>
                    <w:div w:id="578096459">
                      <w:marLeft w:val="0"/>
                      <w:marRight w:val="0"/>
                      <w:marTop w:val="0"/>
                      <w:marBottom w:val="0"/>
                      <w:divBdr>
                        <w:top w:val="none" w:sz="0" w:space="0" w:color="auto"/>
                        <w:left w:val="none" w:sz="0" w:space="0" w:color="auto"/>
                        <w:bottom w:val="none" w:sz="0" w:space="0" w:color="auto"/>
                        <w:right w:val="none" w:sz="0" w:space="0" w:color="auto"/>
                      </w:divBdr>
                    </w:div>
                    <w:div w:id="589046797">
                      <w:marLeft w:val="0"/>
                      <w:marRight w:val="0"/>
                      <w:marTop w:val="0"/>
                      <w:marBottom w:val="0"/>
                      <w:divBdr>
                        <w:top w:val="none" w:sz="0" w:space="0" w:color="auto"/>
                        <w:left w:val="none" w:sz="0" w:space="0" w:color="auto"/>
                        <w:bottom w:val="none" w:sz="0" w:space="0" w:color="auto"/>
                        <w:right w:val="none" w:sz="0" w:space="0" w:color="auto"/>
                      </w:divBdr>
                    </w:div>
                    <w:div w:id="1232931139">
                      <w:marLeft w:val="0"/>
                      <w:marRight w:val="0"/>
                      <w:marTop w:val="0"/>
                      <w:marBottom w:val="0"/>
                      <w:divBdr>
                        <w:top w:val="none" w:sz="0" w:space="0" w:color="auto"/>
                        <w:left w:val="none" w:sz="0" w:space="0" w:color="auto"/>
                        <w:bottom w:val="none" w:sz="0" w:space="0" w:color="auto"/>
                        <w:right w:val="none" w:sz="0" w:space="0" w:color="auto"/>
                      </w:divBdr>
                    </w:div>
                    <w:div w:id="1333725119">
                      <w:marLeft w:val="0"/>
                      <w:marRight w:val="0"/>
                      <w:marTop w:val="0"/>
                      <w:marBottom w:val="0"/>
                      <w:divBdr>
                        <w:top w:val="none" w:sz="0" w:space="0" w:color="auto"/>
                        <w:left w:val="none" w:sz="0" w:space="0" w:color="auto"/>
                        <w:bottom w:val="none" w:sz="0" w:space="0" w:color="auto"/>
                        <w:right w:val="none" w:sz="0" w:space="0" w:color="auto"/>
                      </w:divBdr>
                    </w:div>
                    <w:div w:id="1501311735">
                      <w:marLeft w:val="0"/>
                      <w:marRight w:val="0"/>
                      <w:marTop w:val="0"/>
                      <w:marBottom w:val="0"/>
                      <w:divBdr>
                        <w:top w:val="none" w:sz="0" w:space="0" w:color="auto"/>
                        <w:left w:val="none" w:sz="0" w:space="0" w:color="auto"/>
                        <w:bottom w:val="none" w:sz="0" w:space="0" w:color="auto"/>
                        <w:right w:val="none" w:sz="0" w:space="0" w:color="auto"/>
                      </w:divBdr>
                    </w:div>
                    <w:div w:id="1799104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2986829">
      <w:bodyDiv w:val="1"/>
      <w:marLeft w:val="0"/>
      <w:marRight w:val="0"/>
      <w:marTop w:val="0"/>
      <w:marBottom w:val="0"/>
      <w:divBdr>
        <w:top w:val="none" w:sz="0" w:space="0" w:color="auto"/>
        <w:left w:val="none" w:sz="0" w:space="0" w:color="auto"/>
        <w:bottom w:val="none" w:sz="0" w:space="0" w:color="auto"/>
        <w:right w:val="none" w:sz="0" w:space="0" w:color="auto"/>
      </w:divBdr>
    </w:div>
    <w:div w:id="2126729982">
      <w:bodyDiv w:val="1"/>
      <w:marLeft w:val="0"/>
      <w:marRight w:val="0"/>
      <w:marTop w:val="0"/>
      <w:marBottom w:val="0"/>
      <w:divBdr>
        <w:top w:val="none" w:sz="0" w:space="0" w:color="auto"/>
        <w:left w:val="none" w:sz="0" w:space="0" w:color="auto"/>
        <w:bottom w:val="none" w:sz="0" w:space="0" w:color="auto"/>
        <w:right w:val="none" w:sz="0" w:space="0" w:color="auto"/>
      </w:divBdr>
      <w:divsChild>
        <w:div w:id="138115961">
          <w:marLeft w:val="0"/>
          <w:marRight w:val="0"/>
          <w:marTop w:val="480"/>
          <w:marBottom w:val="480"/>
          <w:divBdr>
            <w:top w:val="none" w:sz="0" w:space="0" w:color="auto"/>
            <w:left w:val="none" w:sz="0" w:space="0" w:color="auto"/>
            <w:bottom w:val="none" w:sz="0" w:space="0" w:color="auto"/>
            <w:right w:val="none" w:sz="0" w:space="0" w:color="auto"/>
          </w:divBdr>
          <w:divsChild>
            <w:div w:id="1477532261">
              <w:marLeft w:val="0"/>
              <w:marRight w:val="0"/>
              <w:marTop w:val="63"/>
              <w:marBottom w:val="0"/>
              <w:divBdr>
                <w:top w:val="none" w:sz="0" w:space="0" w:color="auto"/>
                <w:left w:val="none" w:sz="0" w:space="0" w:color="auto"/>
                <w:bottom w:val="none" w:sz="0" w:space="0" w:color="auto"/>
                <w:right w:val="none" w:sz="0" w:space="0" w:color="auto"/>
              </w:divBdr>
              <w:divsChild>
                <w:div w:id="1470592911">
                  <w:marLeft w:val="0"/>
                  <w:marRight w:val="0"/>
                  <w:marTop w:val="0"/>
                  <w:marBottom w:val="0"/>
                  <w:divBdr>
                    <w:top w:val="single" w:sz="2" w:space="3" w:color="000000"/>
                    <w:left w:val="single" w:sz="2" w:space="3" w:color="000000"/>
                    <w:bottom w:val="single" w:sz="2" w:space="3" w:color="000000"/>
                    <w:right w:val="single" w:sz="2" w:space="3" w:color="000000"/>
                  </w:divBdr>
                </w:div>
              </w:divsChild>
            </w:div>
          </w:divsChild>
        </w:div>
      </w:divsChild>
    </w:div>
    <w:div w:id="2130123986">
      <w:bodyDiv w:val="1"/>
      <w:marLeft w:val="0"/>
      <w:marRight w:val="0"/>
      <w:marTop w:val="0"/>
      <w:marBottom w:val="0"/>
      <w:divBdr>
        <w:top w:val="none" w:sz="0" w:space="0" w:color="auto"/>
        <w:left w:val="none" w:sz="0" w:space="0" w:color="auto"/>
        <w:bottom w:val="none" w:sz="0" w:space="0" w:color="auto"/>
        <w:right w:val="none" w:sz="0" w:space="0" w:color="auto"/>
      </w:divBdr>
      <w:divsChild>
        <w:div w:id="1536695288">
          <w:marLeft w:val="0"/>
          <w:marRight w:val="0"/>
          <w:marTop w:val="0"/>
          <w:marBottom w:val="0"/>
          <w:divBdr>
            <w:top w:val="none" w:sz="0" w:space="0" w:color="auto"/>
            <w:left w:val="none" w:sz="0" w:space="0" w:color="auto"/>
            <w:bottom w:val="none" w:sz="0" w:space="0" w:color="auto"/>
            <w:right w:val="none" w:sz="0" w:space="0" w:color="auto"/>
          </w:divBdr>
          <w:divsChild>
            <w:div w:id="1723750542">
              <w:marLeft w:val="0"/>
              <w:marRight w:val="0"/>
              <w:marTop w:val="0"/>
              <w:marBottom w:val="0"/>
              <w:divBdr>
                <w:top w:val="none" w:sz="0" w:space="0" w:color="auto"/>
                <w:left w:val="none" w:sz="0" w:space="0" w:color="auto"/>
                <w:bottom w:val="none" w:sz="0" w:space="0" w:color="auto"/>
                <w:right w:val="none" w:sz="0" w:space="0" w:color="auto"/>
              </w:divBdr>
              <w:divsChild>
                <w:div w:id="1197045374">
                  <w:marLeft w:val="0"/>
                  <w:marRight w:val="0"/>
                  <w:marTop w:val="0"/>
                  <w:marBottom w:val="0"/>
                  <w:divBdr>
                    <w:top w:val="none" w:sz="0" w:space="0" w:color="auto"/>
                    <w:left w:val="none" w:sz="0" w:space="0" w:color="auto"/>
                    <w:bottom w:val="none" w:sz="0" w:space="0" w:color="auto"/>
                    <w:right w:val="none" w:sz="0" w:space="0" w:color="auto"/>
                  </w:divBdr>
                  <w:divsChild>
                    <w:div w:id="163108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3473428">
      <w:bodyDiv w:val="1"/>
      <w:marLeft w:val="0"/>
      <w:marRight w:val="0"/>
      <w:marTop w:val="0"/>
      <w:marBottom w:val="0"/>
      <w:divBdr>
        <w:top w:val="none" w:sz="0" w:space="0" w:color="auto"/>
        <w:left w:val="none" w:sz="0" w:space="0" w:color="auto"/>
        <w:bottom w:val="none" w:sz="0" w:space="0" w:color="auto"/>
        <w:right w:val="none" w:sz="0" w:space="0" w:color="auto"/>
      </w:divBdr>
      <w:divsChild>
        <w:div w:id="1648434224">
          <w:marLeft w:val="0"/>
          <w:marRight w:val="0"/>
          <w:marTop w:val="0"/>
          <w:marBottom w:val="0"/>
          <w:divBdr>
            <w:top w:val="none" w:sz="0" w:space="0" w:color="auto"/>
            <w:left w:val="none" w:sz="0" w:space="0" w:color="auto"/>
            <w:bottom w:val="none" w:sz="0" w:space="0" w:color="auto"/>
            <w:right w:val="none" w:sz="0" w:space="0" w:color="auto"/>
          </w:divBdr>
          <w:divsChild>
            <w:div w:id="1295063758">
              <w:marLeft w:val="0"/>
              <w:marRight w:val="0"/>
              <w:marTop w:val="0"/>
              <w:marBottom w:val="0"/>
              <w:divBdr>
                <w:top w:val="none" w:sz="0" w:space="0" w:color="auto"/>
                <w:left w:val="none" w:sz="0" w:space="0" w:color="auto"/>
                <w:bottom w:val="none" w:sz="0" w:space="0" w:color="auto"/>
                <w:right w:val="none" w:sz="0" w:space="0" w:color="auto"/>
              </w:divBdr>
              <w:divsChild>
                <w:div w:id="184445891">
                  <w:marLeft w:val="0"/>
                  <w:marRight w:val="0"/>
                  <w:marTop w:val="0"/>
                  <w:marBottom w:val="0"/>
                  <w:divBdr>
                    <w:top w:val="none" w:sz="0" w:space="0" w:color="auto"/>
                    <w:left w:val="none" w:sz="0" w:space="0" w:color="auto"/>
                    <w:bottom w:val="none" w:sz="0" w:space="0" w:color="auto"/>
                    <w:right w:val="none" w:sz="0" w:space="0" w:color="auto"/>
                  </w:divBdr>
                  <w:divsChild>
                    <w:div w:id="15890473">
                      <w:marLeft w:val="0"/>
                      <w:marRight w:val="0"/>
                      <w:marTop w:val="0"/>
                      <w:marBottom w:val="0"/>
                      <w:divBdr>
                        <w:top w:val="none" w:sz="0" w:space="0" w:color="auto"/>
                        <w:left w:val="none" w:sz="0" w:space="0" w:color="auto"/>
                        <w:bottom w:val="none" w:sz="0" w:space="0" w:color="auto"/>
                        <w:right w:val="none" w:sz="0" w:space="0" w:color="auto"/>
                      </w:divBdr>
                    </w:div>
                    <w:div w:id="197935469">
                      <w:marLeft w:val="0"/>
                      <w:marRight w:val="0"/>
                      <w:marTop w:val="0"/>
                      <w:marBottom w:val="0"/>
                      <w:divBdr>
                        <w:top w:val="none" w:sz="0" w:space="0" w:color="auto"/>
                        <w:left w:val="none" w:sz="0" w:space="0" w:color="auto"/>
                        <w:bottom w:val="none" w:sz="0" w:space="0" w:color="auto"/>
                        <w:right w:val="none" w:sz="0" w:space="0" w:color="auto"/>
                      </w:divBdr>
                    </w:div>
                    <w:div w:id="539125031">
                      <w:marLeft w:val="0"/>
                      <w:marRight w:val="0"/>
                      <w:marTop w:val="0"/>
                      <w:marBottom w:val="0"/>
                      <w:divBdr>
                        <w:top w:val="none" w:sz="0" w:space="0" w:color="auto"/>
                        <w:left w:val="none" w:sz="0" w:space="0" w:color="auto"/>
                        <w:bottom w:val="none" w:sz="0" w:space="0" w:color="auto"/>
                        <w:right w:val="none" w:sz="0" w:space="0" w:color="auto"/>
                      </w:divBdr>
                    </w:div>
                    <w:div w:id="626618705">
                      <w:marLeft w:val="0"/>
                      <w:marRight w:val="0"/>
                      <w:marTop w:val="0"/>
                      <w:marBottom w:val="0"/>
                      <w:divBdr>
                        <w:top w:val="none" w:sz="0" w:space="0" w:color="auto"/>
                        <w:left w:val="none" w:sz="0" w:space="0" w:color="auto"/>
                        <w:bottom w:val="none" w:sz="0" w:space="0" w:color="auto"/>
                        <w:right w:val="none" w:sz="0" w:space="0" w:color="auto"/>
                      </w:divBdr>
                    </w:div>
                    <w:div w:id="1575318913">
                      <w:marLeft w:val="0"/>
                      <w:marRight w:val="0"/>
                      <w:marTop w:val="0"/>
                      <w:marBottom w:val="0"/>
                      <w:divBdr>
                        <w:top w:val="none" w:sz="0" w:space="0" w:color="auto"/>
                        <w:left w:val="none" w:sz="0" w:space="0" w:color="auto"/>
                        <w:bottom w:val="none" w:sz="0" w:space="0" w:color="auto"/>
                        <w:right w:val="none" w:sz="0" w:space="0" w:color="auto"/>
                      </w:divBdr>
                    </w:div>
                    <w:div w:id="159018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3936910">
      <w:bodyDiv w:val="1"/>
      <w:marLeft w:val="0"/>
      <w:marRight w:val="0"/>
      <w:marTop w:val="0"/>
      <w:marBottom w:val="0"/>
      <w:divBdr>
        <w:top w:val="none" w:sz="0" w:space="0" w:color="auto"/>
        <w:left w:val="none" w:sz="0" w:space="0" w:color="auto"/>
        <w:bottom w:val="none" w:sz="0" w:space="0" w:color="auto"/>
        <w:right w:val="none" w:sz="0" w:space="0" w:color="auto"/>
      </w:divBdr>
    </w:div>
    <w:div w:id="213578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brahms.ircam.fr/works/work/21394/" TargetMode="External"/><Relationship Id="rId21" Type="http://schemas.openxmlformats.org/officeDocument/2006/relationships/hyperlink" Target="https://www.stretta-music.com/en/author-jean-brouquieres-1923-1994/brouquieres-cotes-darmor-nr-669829.html" TargetMode="External"/><Relationship Id="rId42" Type="http://schemas.openxmlformats.org/officeDocument/2006/relationships/hyperlink" Target="https://translate.googleusercontent.com/translate_c?depth=1&amp;hl=it&amp;prev=search&amp;rurl=translate.google.it&amp;sl=fr&amp;sp=nmt4&amp;u=http://brahms.ircam.fr/works/work/31241/&amp;xid=17259,15700021,15700105,15700124,15700149,15700168,15700173,15700186,15700201&amp;usg=ALkJrhieT-UrMMuni5mbEQg2n0Dq8bLykw" TargetMode="External"/><Relationship Id="rId63" Type="http://schemas.openxmlformats.org/officeDocument/2006/relationships/hyperlink" Target="http://brahms.ircam.fr/works/work/14291/" TargetMode="External"/><Relationship Id="rId84" Type="http://schemas.openxmlformats.org/officeDocument/2006/relationships/hyperlink" Target="http://brahms.ircam.fr/works/work/14302/" TargetMode="External"/><Relationship Id="rId138" Type="http://schemas.openxmlformats.org/officeDocument/2006/relationships/hyperlink" Target="https://translate.googleusercontent.com/translate_c?depth=1&amp;hl=it&amp;prev=search&amp;rurl=translate.google.it&amp;sl=pl&amp;sp=nmt4&amp;u=https://pl.wikipedia.org/wiki/Witold_Rudzi%25C5%2584ski&amp;xid=17259,15700023,15700043,15700186,15700191,15700248&amp;usg=ALkJrhgLyC7eO9BCoyLzd9rA_qImRvaftA" TargetMode="External"/><Relationship Id="rId159"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Kharkiv&amp;usg=ALkJrhg5oU9RicjcIp44w2gQJqT09MpmQw" TargetMode="External"/><Relationship Id="rId170"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Olivier_Messiaen&amp;usg=ALkJrhh1Kg7wJ1Cfr-DC90b11WTcopXD0w" TargetMode="External"/><Relationship Id="rId191" Type="http://schemas.openxmlformats.org/officeDocument/2006/relationships/hyperlink" Target="https://it.wikipedia.org/wiki/Fisarmonica" TargetMode="External"/><Relationship Id="rId205" Type="http://schemas.openxmlformats.org/officeDocument/2006/relationships/header" Target="header2.xml"/><Relationship Id="rId107" Type="http://schemas.openxmlformats.org/officeDocument/2006/relationships/hyperlink" Target="http://brahms.ircam.fr/works/work/9992/" TargetMode="External"/><Relationship Id="rId11" Type="http://schemas.openxmlformats.org/officeDocument/2006/relationships/hyperlink" Target="http://translate.googleusercontent.com/translate_c?depth=1&amp;hl=it&amp;prev=/search%3Fq%3Dvalery%2Barzoumanov%2Bbiography%26hl%3Dit%26biw%3D983%26bih%3D489%26prmd%3Dimvns&amp;rurl=translate.google.it&amp;sl=fr&amp;u=http://fr.wikipedia.org/wiki/Violon&amp;usg=ALkJrhgh329D9xnTA5RGLrdOxRAJ7mH5Aw" TargetMode="External"/><Relationship Id="rId32" Type="http://schemas.openxmlformats.org/officeDocument/2006/relationships/hyperlink" Target="https://translate.googleusercontent.com/translate_c?depth=1&amp;hl=it&amp;prev=search&amp;rurl=translate.google.it&amp;sl=de&amp;sp=nmt4&amp;u=https://de.wikipedia.org/wiki/Ida_Gotkovsky&amp;usg=ALkJrhgXzJAfBf2A92mUreCz-TTgu82hdA" TargetMode="External"/><Relationship Id="rId37" Type="http://schemas.openxmlformats.org/officeDocument/2006/relationships/hyperlink" Target="https://translate.googleusercontent.com/translate_c?depth=1&amp;hl=it&amp;prev=search&amp;rurl=translate.google.it&amp;sl=de&amp;sp=nmt4&amp;u=https://de.wikipedia.org/wiki/Paris&amp;usg=ALkJrhgJtSv762Z5sduT8jz-RCKr9ns7LQ" TargetMode="External"/><Relationship Id="rId53" Type="http://schemas.openxmlformats.org/officeDocument/2006/relationships/hyperlink" Target="http://brahms.ircam.fr/works/work/21389/" TargetMode="External"/><Relationship Id="rId58" Type="http://schemas.openxmlformats.org/officeDocument/2006/relationships/hyperlink" Target="http://brahms.ircam.fr/works/work/14295/" TargetMode="External"/><Relationship Id="rId74" Type="http://schemas.openxmlformats.org/officeDocument/2006/relationships/hyperlink" Target="http://brahms.ircam.fr/works/work/14267/" TargetMode="External"/><Relationship Id="rId79" Type="http://schemas.openxmlformats.org/officeDocument/2006/relationships/hyperlink" Target="http://brahms.ircam.fr/works/work/14300/" TargetMode="External"/><Relationship Id="rId102" Type="http://schemas.openxmlformats.org/officeDocument/2006/relationships/hyperlink" Target="http://brahms.ircam.fr/works/work/14273/" TargetMode="External"/><Relationship Id="rId123" Type="http://schemas.openxmlformats.org/officeDocument/2006/relationships/hyperlink" Target="http://brahms.ircam.fr/works/work/21401/" TargetMode="External"/><Relationship Id="rId128" Type="http://schemas.openxmlformats.org/officeDocument/2006/relationships/hyperlink" Target="javascript:void(0);" TargetMode="External"/><Relationship Id="rId144" Type="http://schemas.openxmlformats.org/officeDocument/2006/relationships/hyperlink" Target="http://it.wikipedia.org/wiki/Salisburgo" TargetMode="External"/><Relationship Id="rId149" Type="http://schemas.openxmlformats.org/officeDocument/2006/relationships/hyperlink" Target="http://it.wikipedia.org/wiki/5_maggio" TargetMode="External"/><Relationship Id="rId5" Type="http://schemas.openxmlformats.org/officeDocument/2006/relationships/image" Target="media/image1.jpeg"/><Relationship Id="rId90" Type="http://schemas.openxmlformats.org/officeDocument/2006/relationships/hyperlink" Target="http://brahms.ircam.fr/works/work/14286/" TargetMode="External"/><Relationship Id="rId95" Type="http://schemas.openxmlformats.org/officeDocument/2006/relationships/hyperlink" Target="http://brahms.ircam.fr/works/work/14275/" TargetMode="External"/><Relationship Id="rId160"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Kharkiv&amp;usg=ALkJrhg5oU9RicjcIp44w2gQJqT09MpmQw" TargetMode="External"/><Relationship Id="rId165"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Witold_Lutos%25C5%2582awski&amp;usg=ALkJrhjv9cKwws-I-okCBVsw4kqGnT8-kw" TargetMode="External"/><Relationship Id="rId181" Type="http://schemas.openxmlformats.org/officeDocument/2006/relationships/hyperlink" Target="http://it.wikipedia.org/wiki/New_York" TargetMode="External"/><Relationship Id="rId186" Type="http://schemas.openxmlformats.org/officeDocument/2006/relationships/hyperlink" Target="https://translate.googleusercontent.com/translate_c?depth=1&amp;hl=it&amp;prev=search&amp;rurl=translate.google.it&amp;sl=nl&amp;sp=nmt4&amp;u=https://nl.wikipedia.org/wiki/1905&amp;usg=ALkJrhgmKcBAAuBrGfbo7ioc17iAdapTWA" TargetMode="External"/><Relationship Id="rId211" Type="http://schemas.openxmlformats.org/officeDocument/2006/relationships/theme" Target="theme/theme1.xml"/><Relationship Id="rId22" Type="http://schemas.openxmlformats.org/officeDocument/2006/relationships/hyperlink" Target="http://en.wikipedia.org/w/index.php?title=Herbert_Callhoff&amp;action=edit&amp;redlink=1" TargetMode="External"/><Relationship Id="rId27" Type="http://schemas.openxmlformats.org/officeDocument/2006/relationships/hyperlink" Target="http://en.wikipedia.org/w/index.php?title=Alexander_Comitas&amp;action=edit&amp;redlink=1" TargetMode="External"/><Relationship Id="rId43" Type="http://schemas.openxmlformats.org/officeDocument/2006/relationships/hyperlink" Target="https://translate.googleusercontent.com/translate_c?depth=1&amp;hl=it&amp;prev=search&amp;rurl=translate.google.it&amp;sl=nl&amp;sp=nmt4&amp;u=https://nl.wikipedia.org/wiki/1988&amp;xid=17259,15700023,15700043,15700105,15700124,15700149,15700168,15700173,15700201&amp;usg=ALkJrhiF3GRt6q9WTINHT0VOIk-w5v5olw" TargetMode="External"/><Relationship Id="rId48" Type="http://schemas.openxmlformats.org/officeDocument/2006/relationships/hyperlink" Target="https://translate.googleusercontent.com/translate_c?depth=1&amp;hl=it&amp;prev=search&amp;rurl=translate.google.it&amp;sl=en&amp;sp=nmt4&amp;u=https://nl.wikipedia.org/wiki/1993&amp;xid=17259,15700023,15700043,15700186,15700191,15700248,15700253&amp;usg=ALkJrhhuRUvxRaaEAoz4H9pwfM9ROUUwrw" TargetMode="External"/><Relationship Id="rId64" Type="http://schemas.openxmlformats.org/officeDocument/2006/relationships/hyperlink" Target="http://brahms.ircam.fr/works/work/14294/" TargetMode="External"/><Relationship Id="rId69" Type="http://schemas.openxmlformats.org/officeDocument/2006/relationships/hyperlink" Target="http://brahms.ircam.fr/works/work/21402/" TargetMode="External"/><Relationship Id="rId113" Type="http://schemas.openxmlformats.org/officeDocument/2006/relationships/hyperlink" Target="http://brahms.ircam.fr/works/work/14282/" TargetMode="External"/><Relationship Id="rId118" Type="http://schemas.openxmlformats.org/officeDocument/2006/relationships/hyperlink" Target="http://brahms.ircam.fr/works/work/21393/" TargetMode="External"/><Relationship Id="rId134" Type="http://schemas.openxmlformats.org/officeDocument/2006/relationships/hyperlink" Target="https://en.wikipedia.org/wiki/Hemke_Concerto" TargetMode="External"/><Relationship Id="rId139" Type="http://schemas.openxmlformats.org/officeDocument/2006/relationships/hyperlink" Target="https://translate.googleusercontent.com/translate_c?depth=1&amp;hl=it&amp;prev=search&amp;rurl=translate.google.it&amp;sl=pl&amp;sp=nmt4&amp;u=https://pl.wikipedia.org/w/index.php%3Ftitle%3DWitold_Rudzi%25C5%2584ski%26veaction%3Dedit%26section%3D1&amp;xid=17259,15700023,15700043,15700186,15700191,15700248&amp;usg=ALkJrhgWa55CuCGTf8S5tlqoj96jx55w7w" TargetMode="External"/><Relationship Id="rId80" Type="http://schemas.openxmlformats.org/officeDocument/2006/relationships/hyperlink" Target="http://brahms.ircam.fr/works/work/14299/" TargetMode="External"/><Relationship Id="rId85" Type="http://schemas.openxmlformats.org/officeDocument/2006/relationships/hyperlink" Target="http://brahms.ircam.fr/works/work/31131/" TargetMode="External"/><Relationship Id="rId150" Type="http://schemas.openxmlformats.org/officeDocument/2006/relationships/hyperlink" Target="http://it.wikipedia.org/wiki/1807" TargetMode="External"/><Relationship Id="rId155"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Ukrainian_SSR&amp;usg=ALkJrhhKWs57okOSXxrUKL-eXC6GfJIkAA" TargetMode="External"/><Relationship Id="rId171"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Gy%25C3%25B6rgy_Ligeti&amp;usg=ALkJrhixOO-geoP69nanuzcvIUJSHoSZtA" TargetMode="External"/><Relationship Id="rId176" Type="http://schemas.openxmlformats.org/officeDocument/2006/relationships/hyperlink" Target="http://it.wikipedia.org/wiki/Compositore" TargetMode="External"/><Relationship Id="rId192" Type="http://schemas.openxmlformats.org/officeDocument/2006/relationships/hyperlink" Target="https://it.wikipedia.org/wiki/2000" TargetMode="External"/><Relationship Id="rId197" Type="http://schemas.openxmlformats.org/officeDocument/2006/relationships/hyperlink" Target="http://translate.googleusercontent.com/translate_c?hl=it&amp;prev=/search%3Fq%3DDimitri%2BTerzakis%26hl%3Dit%26prmd%3Divnso&amp;rurl=translate.google.it&amp;sl=en&amp;u=http://dimitriterzakis.com/werke_en.html&amp;usg=ALkJrhiWLtXO296DPi5w5dEFKa3reanHDw" TargetMode="External"/><Relationship Id="rId206" Type="http://schemas.openxmlformats.org/officeDocument/2006/relationships/footer" Target="footer1.xml"/><Relationship Id="rId201" Type="http://schemas.openxmlformats.org/officeDocument/2006/relationships/hyperlink" Target="http://translate.googleusercontent.com/translate_c?hl=it&amp;prev=/search%3Fq%3DDimitri%2BTerzakis%26hl%3Dit%26prmd%3Divnso&amp;rurl=translate.google.it&amp;sl=en&amp;u=http://dimitriterzakis.com/werke_en.html&amp;usg=ALkJrhiWLtXO296DPi5w5dEFKa3reanHDw" TargetMode="External"/><Relationship Id="rId12" Type="http://schemas.openxmlformats.org/officeDocument/2006/relationships/hyperlink" Target="http://translate.googleusercontent.com/translate_c?depth=1&amp;hl=it&amp;prev=/search%3Fq%3Dvalery%2Barzoumanov%2Bbiography%26hl%3Dit%26biw%3D983%26bih%3D489%26prmd%3Dimvns&amp;rurl=translate.google.it&amp;sl=fr&amp;u=http://fr.wikipedia.org/wiki/Saint-P%25C3%25A9tersbourg&amp;usg=ALkJrhjLdKK7CwgFzcXmJBkP_W5CgR94HQ" TargetMode="External"/><Relationship Id="rId17" Type="http://schemas.openxmlformats.org/officeDocument/2006/relationships/hyperlink" Target="http://brahms.ircam.fr/works/work/6773/" TargetMode="External"/><Relationship Id="rId33" Type="http://schemas.openxmlformats.org/officeDocument/2006/relationships/hyperlink" Target="https://translate.googleusercontent.com/translate_c?depth=1&amp;hl=it&amp;prev=search&amp;rurl=translate.google.it&amp;sl=de&amp;sp=nmt4&amp;u=https://de.wikipedia.org/w/index.php%3Ftitle%3DJacques_Gotkovsky%26action%3Dedit%26redlink%3D1&amp;usg=ALkJrhghJPVPRH8DYw2l8c18djzdBU__6Q" TargetMode="External"/><Relationship Id="rId38" Type="http://schemas.openxmlformats.org/officeDocument/2006/relationships/hyperlink" Target="https://translate.googleusercontent.com/translate_c?depth=1&amp;hl=it&amp;prev=search&amp;rurl=translate.google.it&amp;sl=de&amp;sp=nmt4&amp;u=https://de.wikipedia.org/wiki/Paris&amp;usg=ALkJrhgJtSv762Z5sduT8jz-RCKr9ns7LQ" TargetMode="External"/><Relationship Id="rId59" Type="http://schemas.openxmlformats.org/officeDocument/2006/relationships/hyperlink" Target="http://brahms.ircam.fr/works/work/14268/" TargetMode="External"/><Relationship Id="rId103" Type="http://schemas.openxmlformats.org/officeDocument/2006/relationships/hyperlink" Target="http://brahms.ircam.fr/works/work/14274/" TargetMode="External"/><Relationship Id="rId108" Type="http://schemas.openxmlformats.org/officeDocument/2006/relationships/hyperlink" Target="http://brahms.ircam.fr/works/work/9992/" TargetMode="External"/><Relationship Id="rId124" Type="http://schemas.openxmlformats.org/officeDocument/2006/relationships/hyperlink" Target="http://brahms.ircam.fr/works/work/21398/" TargetMode="External"/><Relationship Id="rId129" Type="http://schemas.openxmlformats.org/officeDocument/2006/relationships/hyperlink" Target="https://it.wikipedia.org/wiki/Sassofono" TargetMode="External"/><Relationship Id="rId54" Type="http://schemas.openxmlformats.org/officeDocument/2006/relationships/hyperlink" Target="http://brahms.ircam.fr/works/work/14287/" TargetMode="External"/><Relationship Id="rId70" Type="http://schemas.openxmlformats.org/officeDocument/2006/relationships/hyperlink" Target="http://brahms.ircam.fr/works/work/14298/" TargetMode="External"/><Relationship Id="rId75" Type="http://schemas.openxmlformats.org/officeDocument/2006/relationships/hyperlink" Target="http://brahms.ircam.fr/works/work/14267/" TargetMode="External"/><Relationship Id="rId91" Type="http://schemas.openxmlformats.org/officeDocument/2006/relationships/hyperlink" Target="http://brahms.ircam.fr/works/work/14290/" TargetMode="External"/><Relationship Id="rId96" Type="http://schemas.openxmlformats.org/officeDocument/2006/relationships/hyperlink" Target="http://brahms.ircam.fr/works/work/9990/" TargetMode="External"/><Relationship Id="rId140" Type="http://schemas.openxmlformats.org/officeDocument/2006/relationships/hyperlink" Target="https://translate.googleusercontent.com/translate_c?depth=1&amp;hl=it&amp;prev=search&amp;rurl=translate.google.it&amp;sl=pl&amp;sp=nmt4&amp;u=https://pl.wikipedia.org/w/index.php%3Ftitle%3DWitold_Rudzi%25C5%2584ski%26veaction%3Dedit%26section%3D2&amp;xid=17259,15700023,15700043,15700186,15700191,15700248&amp;usg=ALkJrhhApfsyZsmFp4rfHFKBxTHjEnQzWQ" TargetMode="External"/><Relationship Id="rId145" Type="http://schemas.openxmlformats.org/officeDocument/2006/relationships/hyperlink" Target="http://it.wikipedia.org/wiki/Wolfgang_Amadeus_Mozart" TargetMode="External"/><Relationship Id="rId161" Type="http://schemas.openxmlformats.org/officeDocument/2006/relationships/hyperlink" Target="http://translate.googleusercontent.com/translate_c?hl=it&amp;prev=/search%3Fq%3DShchetinsky,%2BAleksandr%26hl%3Dit%26biw%3D1162%26bih%3D642%26site%3Dwebhp%26prmd%3Dimvns&amp;rurl=translate.google.com&amp;sl=en&amp;u=http://en.wikipedia.org/w/index.php%3Ftitle%3DValentyn_Bibik%26action%3Dedit%26redlink%3D1&amp;usg=ALkJrhjMOvSfLrpyhc2xrJz4p2Ksp3Yv9Q" TargetMode="External"/><Relationship Id="rId166"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Krzysztof_Penderecki&amp;usg=ALkJrhj1rG-YMhCxDz08h7t4U05povIumQ" TargetMode="External"/><Relationship Id="rId182" Type="http://schemas.openxmlformats.org/officeDocument/2006/relationships/hyperlink" Target="http://it.wikipedia.org/wiki/1982" TargetMode="External"/><Relationship Id="rId187" Type="http://schemas.openxmlformats.org/officeDocument/2006/relationships/hyperlink" Target="http://en.wikipedia.org/w/index.php?title=Giorgio_Colombo_Taccani&amp;action=edit&amp;redlink=1" TargetMode="External"/><Relationship Id="rId1" Type="http://schemas.openxmlformats.org/officeDocument/2006/relationships/customXml" Target="../customXml/item1.xml"/><Relationship Id="rId6" Type="http://schemas.openxmlformats.org/officeDocument/2006/relationships/settings" Target="settings.xml"/><Relationship Id="rId23" Type="http://schemas.openxmlformats.org/officeDocument/2006/relationships/hyperlink" Target="http://en.wikipedia.org/wiki/Peabody_Institute" TargetMode="External"/><Relationship Id="rId28" Type="http://schemas.openxmlformats.org/officeDocument/2006/relationships/hyperlink" Target="http://www.musicsalesclassical.com/composer/work/3648/50401" TargetMode="External"/><Relationship Id="rId49" Type="http://schemas.openxmlformats.org/officeDocument/2006/relationships/hyperlink" Target="https://fr.wikipedia.org/wiki/2009_en_musique_classique" TargetMode="External"/><Relationship Id="rId114" Type="http://schemas.openxmlformats.org/officeDocument/2006/relationships/hyperlink" Target="http://brahms.ircam.fr/works/work/14283/" TargetMode="External"/><Relationship Id="rId119" Type="http://schemas.openxmlformats.org/officeDocument/2006/relationships/hyperlink" Target="http://brahms.ircam.fr/works/work/21395/" TargetMode="External"/><Relationship Id="rId44" Type="http://schemas.openxmlformats.org/officeDocument/2006/relationships/hyperlink" Target="https://translate.googleusercontent.com/translate_c?depth=1&amp;hl=it&amp;prev=search&amp;rurl=translate.google.it&amp;sl=en&amp;sp=nmt4&amp;u=https://nl.wikipedia.org/wiki/1999&amp;xid=17259,15700023,15700043,15700186,15700191,15700248,15700253&amp;usg=ALkJrhjHOwQ_iDGLg2Gkp_XH0V5D9TXc4A" TargetMode="External"/><Relationship Id="rId60" Type="http://schemas.openxmlformats.org/officeDocument/2006/relationships/hyperlink" Target="http://brahms.ircam.fr/works/work/14293/" TargetMode="External"/><Relationship Id="rId65" Type="http://schemas.openxmlformats.org/officeDocument/2006/relationships/hyperlink" Target="http://brahms.ircam.fr/works/work/21390/" TargetMode="External"/><Relationship Id="rId81" Type="http://schemas.openxmlformats.org/officeDocument/2006/relationships/hyperlink" Target="http://brahms.ircam.fr/works/work/14303/" TargetMode="External"/><Relationship Id="rId86" Type="http://schemas.openxmlformats.org/officeDocument/2006/relationships/hyperlink" Target="http://brahms.ircam.fr/works/work/14285/" TargetMode="External"/><Relationship Id="rId130" Type="http://schemas.openxmlformats.org/officeDocument/2006/relationships/hyperlink" Target="https://it.wikipedia.org/wiki/Vibrafono" TargetMode="External"/><Relationship Id="rId135" Type="http://schemas.openxmlformats.org/officeDocument/2006/relationships/hyperlink" Target="http://www.sheetmusicplus.com/store/smp_detail.html?cart=33463006592110077&amp;item=2877137" TargetMode="External"/><Relationship Id="rId151"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Ukrainian_language&amp;usg=ALkJrhiIQZ6rOIcR8EE4nz1zyRxCm-YIig" TargetMode="External"/><Relationship Id="rId156"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Soviet_Union&amp;usg=ALkJrhiR0Hael0WSJoh4T_IOPA5o04RInw" TargetMode="External"/><Relationship Id="rId177" Type="http://schemas.openxmlformats.org/officeDocument/2006/relationships/hyperlink" Target="http://it.wikipedia.org/wiki/Stati_Uniti_d%27America" TargetMode="External"/><Relationship Id="rId198" Type="http://schemas.openxmlformats.org/officeDocument/2006/relationships/hyperlink" Target="http://translate.googleusercontent.com/translate_c?hl=it&amp;prev=/search%3Fq%3DDimitri%2BTerzakis%26hl%3Dit%26prmd%3Divnso&amp;rurl=translate.google.it&amp;sl=en&amp;u=http://dimitriterzakis.com/werke_en.html&amp;usg=ALkJrhiWLtXO296DPi5w5dEFKa3reanHDw" TargetMode="External"/><Relationship Id="rId172"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Alexander_Shchetynsky&amp;usg=ALkJrhjnSWq8NIlN3J00oHOBrCA6YaWJAA" TargetMode="External"/><Relationship Id="rId193" Type="http://schemas.openxmlformats.org/officeDocument/2006/relationships/hyperlink" Target="https://it.wikipedia.org/wiki/Sassofono" TargetMode="External"/><Relationship Id="rId202" Type="http://schemas.openxmlformats.org/officeDocument/2006/relationships/image" Target="media/image2.png"/><Relationship Id="rId207" Type="http://schemas.openxmlformats.org/officeDocument/2006/relationships/footer" Target="footer2.xml"/><Relationship Id="rId13" Type="http://schemas.openxmlformats.org/officeDocument/2006/relationships/hyperlink" Target="http://translate.googleusercontent.com/translate_c?depth=1&amp;hl=it&amp;prev=/search%3Fq%3Dvalery%2Barzoumanov%2Bbiography%26hl%3Dit%26biw%3D983%26bih%3D489%26prmd%3Dimvns&amp;rurl=translate.google.it&amp;sl=fr&amp;u=http://fr.wikipedia.org/wiki/Violon&amp;usg=ALkJrhgh329D9xnTA5RGLrdOxRAJ7mH5Aw" TargetMode="External"/><Relationship Id="rId18" Type="http://schemas.openxmlformats.org/officeDocument/2006/relationships/hyperlink" Target="http://brahms.ircam.fr/works/work/19416/" TargetMode="External"/><Relationship Id="rId39" Type="http://schemas.openxmlformats.org/officeDocument/2006/relationships/hyperlink" Target="https://translate.googleusercontent.com/translate_c?depth=1&amp;hl=it&amp;prev=search&amp;rurl=translate.google.it&amp;sl=de&amp;sp=nmt4&amp;u=https://de.wikipedia.org/w/index.php%3Ftitle%3DGolden_Rose%26action%3Dedit%26redlink%3D1&amp;usg=ALkJrhgj1F8CPZVz2fX3Q9VY8Fi2CljFRQ" TargetMode="External"/><Relationship Id="rId109" Type="http://schemas.openxmlformats.org/officeDocument/2006/relationships/hyperlink" Target="http://brahms.ircam.fr/works/work/14276/" TargetMode="External"/><Relationship Id="rId34" Type="http://schemas.openxmlformats.org/officeDocument/2006/relationships/hyperlink" Target="https://translate.googleusercontent.com/translate_c?depth=1&amp;hl=it&amp;prev=search&amp;rurl=translate.google.it&amp;sl=de&amp;sp=nmt4&amp;u=https://de.wikipedia.org/wiki/Lili_Boulanger&amp;usg=ALkJrhhFsSai8r94Ztro8v2Q5hUXq88XpA" TargetMode="External"/><Relationship Id="rId50" Type="http://schemas.openxmlformats.org/officeDocument/2006/relationships/hyperlink" Target="http://brahms.ircam.fr/works/work/14267/" TargetMode="External"/><Relationship Id="rId55" Type="http://schemas.openxmlformats.org/officeDocument/2006/relationships/hyperlink" Target="http://brahms.ircam.fr/works/work/21390/" TargetMode="External"/><Relationship Id="rId76" Type="http://schemas.openxmlformats.org/officeDocument/2006/relationships/hyperlink" Target="http://brahms.ircam.fr/works/work/14287/" TargetMode="External"/><Relationship Id="rId97" Type="http://schemas.openxmlformats.org/officeDocument/2006/relationships/hyperlink" Target="http://brahms.ircam.fr/works/work/9990/" TargetMode="External"/><Relationship Id="rId104" Type="http://schemas.openxmlformats.org/officeDocument/2006/relationships/hyperlink" Target="http://brahms.ircam.fr/works/work/14281/" TargetMode="External"/><Relationship Id="rId120" Type="http://schemas.openxmlformats.org/officeDocument/2006/relationships/hyperlink" Target="http://brahms.ircam.fr/works/work/21396/" TargetMode="External"/><Relationship Id="rId125" Type="http://schemas.openxmlformats.org/officeDocument/2006/relationships/hyperlink" Target="http://brahms.ircam.fr/works/work/21399/" TargetMode="External"/><Relationship Id="rId141" Type="http://schemas.openxmlformats.org/officeDocument/2006/relationships/hyperlink" Target="http://en.wikibooks.org/w/index.php?title=Gerhard_Schedl&amp;action=edit&amp;redlink=1" TargetMode="External"/><Relationship Id="rId146" Type="http://schemas.openxmlformats.org/officeDocument/2006/relationships/hyperlink" Target="http://it.wikipedia.org/wiki/Biliardo" TargetMode="External"/><Relationship Id="rId167"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Boguslaw_Schaeffer&amp;usg=ALkJrhjPE8u5f5WIh7zTbNkOgmzzqfL3DA" TargetMode="External"/><Relationship Id="rId188" Type="http://schemas.openxmlformats.org/officeDocument/2006/relationships/hyperlink" Target="https://it.wikipedia.org/wiki/Sassofono" TargetMode="External"/><Relationship Id="rId7" Type="http://schemas.openxmlformats.org/officeDocument/2006/relationships/webSettings" Target="webSettings.xml"/><Relationship Id="rId71" Type="http://schemas.openxmlformats.org/officeDocument/2006/relationships/hyperlink" Target="http://brahms.ircam.fr/works/work/21385/" TargetMode="External"/><Relationship Id="rId92" Type="http://schemas.openxmlformats.org/officeDocument/2006/relationships/hyperlink" Target="http://brahms.ircam.fr/works/work/14289/" TargetMode="External"/><Relationship Id="rId162"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Edison_Denisov&amp;usg=ALkJrhgjRmaNfC1CRvY4Lufv2UfShitB2A" TargetMode="External"/><Relationship Id="rId183" Type="http://schemas.openxmlformats.org/officeDocument/2006/relationships/hyperlink" Target="http://it.wikipedia.org/wiki/Universit%C3%A0" TargetMode="External"/><Relationship Id="rId2" Type="http://schemas.openxmlformats.org/officeDocument/2006/relationships/numbering" Target="numbering.xml"/><Relationship Id="rId29" Type="http://schemas.openxmlformats.org/officeDocument/2006/relationships/hyperlink" Target="http://en.wikipedia.org/wiki/Ernest_van_der_Eyken" TargetMode="External"/><Relationship Id="rId24" Type="http://schemas.openxmlformats.org/officeDocument/2006/relationships/hyperlink" Target="http://translate.googleusercontent.com/translate_c?depth=1&amp;hl=it&amp;prev=/search%3Fq%3DCamilleri%2BCharles%26biw%3D1139%26bih%3D579&amp;rurl=translate.google.it&amp;sl=en&amp;u=http://en.wikipedia.org/wiki/Suite_(music)&amp;usg=ALkJrhgDkUWeowDJzXAE1zw6XCT50Y1owQ" TargetMode="External"/><Relationship Id="rId40" Type="http://schemas.openxmlformats.org/officeDocument/2006/relationships/hyperlink" Target="http://www.nyphilharmon.org/" TargetMode="External"/><Relationship Id="rId45" Type="http://schemas.openxmlformats.org/officeDocument/2006/relationships/hyperlink" Target="https://translate.googleusercontent.com/translate_c?depth=1&amp;hl=it&amp;prev=search&amp;rurl=translate.google.it&amp;sl=en&amp;sp=nmt4&amp;u=https://nl.wikipedia.org/wiki/1994&amp;xid=17259,15700023,15700043,15700186,15700191,15700248,15700253&amp;usg=ALkJrhh7C84S-Ao9Oj6XHWIDkcE0CJaZbA" TargetMode="External"/><Relationship Id="rId66" Type="http://schemas.openxmlformats.org/officeDocument/2006/relationships/hyperlink" Target="http://brahms.ircam.fr/works/work/21390/" TargetMode="External"/><Relationship Id="rId87" Type="http://schemas.openxmlformats.org/officeDocument/2006/relationships/hyperlink" Target="http://brahms.ircam.fr/works/work/23545/" TargetMode="External"/><Relationship Id="rId110" Type="http://schemas.openxmlformats.org/officeDocument/2006/relationships/hyperlink" Target="http://brahms.ircam.fr/works/work/14279/" TargetMode="External"/><Relationship Id="rId115" Type="http://schemas.openxmlformats.org/officeDocument/2006/relationships/hyperlink" Target="http://brahms.ircam.fr/works/work/25960/" TargetMode="External"/><Relationship Id="rId131" Type="http://schemas.openxmlformats.org/officeDocument/2006/relationships/hyperlink" Target="https://it.wikipedia.org/wiki/Pianoforte" TargetMode="External"/><Relationship Id="rId136" Type="http://schemas.openxmlformats.org/officeDocument/2006/relationships/hyperlink" Target="http://it.wikipedia.org/wiki/Minimalismo" TargetMode="External"/><Relationship Id="rId157"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Ukrainian_SSR&amp;usg=ALkJrhhKWs57okOSXxrUKL-eXC6GfJIkAA" TargetMode="External"/><Relationship Id="rId178" Type="http://schemas.openxmlformats.org/officeDocument/2006/relationships/hyperlink" Target="http://it.wikipedia.org/wiki/Pianoforte" TargetMode="External"/><Relationship Id="rId61" Type="http://schemas.openxmlformats.org/officeDocument/2006/relationships/hyperlink" Target="http://brahms.ircam.fr/works/work/14296/" TargetMode="External"/><Relationship Id="rId82" Type="http://schemas.openxmlformats.org/officeDocument/2006/relationships/hyperlink" Target="http://brahms.ircam.fr/works/work/14301/" TargetMode="External"/><Relationship Id="rId152"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Russian_language&amp;usg=ALkJrhhrpGJGSXecGeVzQoh0m4TnoGiRTw" TargetMode="External"/><Relationship Id="rId173" Type="http://schemas.openxmlformats.org/officeDocument/2006/relationships/hyperlink" Target="http://en.wikibooks.org/w/index.php?title=Bright_Sheng&amp;action=edit&amp;redlink=1" TargetMode="External"/><Relationship Id="rId194" Type="http://schemas.openxmlformats.org/officeDocument/2006/relationships/hyperlink" Target="https://it.wikipedia.org/wiki/Clarinetto" TargetMode="External"/><Relationship Id="rId199" Type="http://schemas.openxmlformats.org/officeDocument/2006/relationships/hyperlink" Target="http://translate.googleusercontent.com/translate_c?hl=it&amp;prev=/search%3Fq%3DDimitri%2BTerzakis%26hl%3Dit%26prmd%3Divnso&amp;rurl=translate.google.it&amp;sl=en&amp;u=http://dimitriterzakis.com/werke_en.html&amp;usg=ALkJrhiWLtXO296DPi5w5dEFKa3reanHDw" TargetMode="External"/><Relationship Id="rId203" Type="http://schemas.openxmlformats.org/officeDocument/2006/relationships/hyperlink" Target="mailto:mariodemolli@alice.it" TargetMode="External"/><Relationship Id="rId208" Type="http://schemas.openxmlformats.org/officeDocument/2006/relationships/header" Target="header3.xml"/><Relationship Id="rId19" Type="http://schemas.openxmlformats.org/officeDocument/2006/relationships/hyperlink" Target="http://fr.wikipedia.org/w/index.php?title=Soci%C3%A9t%C3%A9_des_concerts_du_Conservatoire_d%27Orl%C3%A9ans&amp;action=edit&amp;redlink=1" TargetMode="External"/><Relationship Id="rId14" Type="http://schemas.openxmlformats.org/officeDocument/2006/relationships/hyperlink" Target="http://translate.googleusercontent.com/translate_c?depth=1&amp;hl=it&amp;prev=/search%3Fq%3Dvalery%2Barzoumanov%2Bbiography%26hl%3Dit%26biw%3D983%26bih%3D489%26prmd%3Dimvns&amp;rurl=translate.google.it&amp;sl=fr&amp;u=http://fr.wikipedia.org/wiki/Saint-P%25C3%25A9tersbourg&amp;usg=ALkJrhjLdKK7CwgFzcXmJBkP_W5CgR94HQ" TargetMode="External"/><Relationship Id="rId30" Type="http://schemas.openxmlformats.org/officeDocument/2006/relationships/hyperlink" Target="https://translate.googleusercontent.com/translate_c?depth=1&amp;hl=it&amp;prev=search&amp;rurl=translate.google.it&amp;sl=en&amp;sp=nmt4&amp;u=https://composers.com/composition/sonata-no-2-clarinet-and-piano&amp;usg=ALkJrhinj3XR7ZivEa79nqvL3VNbOQEN3A" TargetMode="External"/><Relationship Id="rId35" Type="http://schemas.openxmlformats.org/officeDocument/2006/relationships/hyperlink" Target="https://translate.googleusercontent.com/translate_c?depth=1&amp;hl=it&amp;prev=search&amp;rurl=translate.google.it&amp;sl=de&amp;sp=nmt4&amp;u=https://de.wikipedia.org/wiki/Blumenthal&amp;usg=ALkJrhhkLKYfkgMIxb1Kv_BgbF9MILs_NQ" TargetMode="External"/><Relationship Id="rId56" Type="http://schemas.openxmlformats.org/officeDocument/2006/relationships/hyperlink" Target="http://brahms.ircam.fr/works/work/14292/" TargetMode="External"/><Relationship Id="rId77" Type="http://schemas.openxmlformats.org/officeDocument/2006/relationships/hyperlink" Target="http://brahms.ircam.fr/works/work/14287/" TargetMode="External"/><Relationship Id="rId100" Type="http://schemas.openxmlformats.org/officeDocument/2006/relationships/hyperlink" Target="http://brahms.ircam.fr/works/work/26008/" TargetMode="External"/><Relationship Id="rId105" Type="http://schemas.openxmlformats.org/officeDocument/2006/relationships/hyperlink" Target="http://brahms.ircam.fr/works/work/9991/" TargetMode="External"/><Relationship Id="rId126" Type="http://schemas.openxmlformats.org/officeDocument/2006/relationships/hyperlink" Target="http://brahms.ircam.fr/works/work/21400/" TargetMode="External"/><Relationship Id="rId147" Type="http://schemas.openxmlformats.org/officeDocument/2006/relationships/hyperlink" Target="http://it.wikipedia.org/wiki/San_Pietroburgo" TargetMode="External"/><Relationship Id="rId168"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Magnus_Lindberg&amp;usg=ALkJrhjzjW7ETlZ4vrIkO-QmpMtOHSkfBQ" TargetMode="External"/><Relationship Id="rId8" Type="http://schemas.openxmlformats.org/officeDocument/2006/relationships/footnotes" Target="footnotes.xml"/><Relationship Id="rId51" Type="http://schemas.openxmlformats.org/officeDocument/2006/relationships/hyperlink" Target="http://brahms.ircam.fr/works/work/21390/" TargetMode="External"/><Relationship Id="rId72" Type="http://schemas.openxmlformats.org/officeDocument/2006/relationships/hyperlink" Target="http://brahms.ircam.fr/works/work/14297/" TargetMode="External"/><Relationship Id="rId93" Type="http://schemas.openxmlformats.org/officeDocument/2006/relationships/hyperlink" Target="http://brahms.ircam.fr/works/work/14288/" TargetMode="External"/><Relationship Id="rId98" Type="http://schemas.openxmlformats.org/officeDocument/2006/relationships/hyperlink" Target="http://brahms.ircam.fr/works/work/14280/" TargetMode="External"/><Relationship Id="rId121" Type="http://schemas.openxmlformats.org/officeDocument/2006/relationships/hyperlink" Target="http://brahms.ircam.fr/works/work/14272/" TargetMode="External"/><Relationship Id="rId142" Type="http://schemas.openxmlformats.org/officeDocument/2006/relationships/hyperlink" Target="http://it.wikipedia.org/wiki/Sega_musicale" TargetMode="External"/><Relationship Id="rId163"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Poul_Ruders&amp;usg=ALkJrhjRec_sysjjfaRLcdgRBoXAggHIQA" TargetMode="External"/><Relationship Id="rId184" Type="http://schemas.openxmlformats.org/officeDocument/2006/relationships/hyperlink" Target="http://it.wikipedia.org/wiki/Michigan" TargetMode="External"/><Relationship Id="rId189" Type="http://schemas.openxmlformats.org/officeDocument/2006/relationships/hyperlink" Target="https://it.wikipedia.org/wiki/1999" TargetMode="External"/><Relationship Id="rId3" Type="http://schemas.openxmlformats.org/officeDocument/2006/relationships/styles" Target="styles.xml"/><Relationship Id="rId25" Type="http://schemas.openxmlformats.org/officeDocument/2006/relationships/hyperlink" Target="http://www.arkivmusic.com/classical/Drilldown?name_id=1877&amp;name_role=1&amp;comp_id=605041" TargetMode="External"/><Relationship Id="rId46" Type="http://schemas.openxmlformats.org/officeDocument/2006/relationships/hyperlink" Target="https://translate.googleusercontent.com/translate_c?depth=1&amp;hl=it&amp;prev=search&amp;rurl=translate.google.it&amp;sl=en&amp;sp=nmt4&amp;u=https://nl.wikipedia.org/wiki/1999&amp;xid=17259,15700023,15700043,15700186,15700191,15700248,15700253&amp;usg=ALkJrhjHOwQ_iDGLg2Gkp_XH0V5D9TXc4A" TargetMode="External"/><Relationship Id="rId67" Type="http://schemas.openxmlformats.org/officeDocument/2006/relationships/hyperlink" Target="http://brahms.ircam.fr/works/work/14269/" TargetMode="External"/><Relationship Id="rId116" Type="http://schemas.openxmlformats.org/officeDocument/2006/relationships/hyperlink" Target="http://brahms.ircam.fr/works/work/21397/" TargetMode="External"/><Relationship Id="rId137" Type="http://schemas.openxmlformats.org/officeDocument/2006/relationships/hyperlink" Target="http://it.wikiquote.org/w/index.php?title=Materialismo&amp;action=edit&amp;redlink=1" TargetMode="External"/><Relationship Id="rId158" Type="http://schemas.openxmlformats.org/officeDocument/2006/relationships/hyperlink" Target="http://translate.googleusercontent.com/translate_c?hl=it&amp;prev=/search%3Fq%3DShchetinsky,%2BAleksandr%26hl%3Dit%26biw%3D1162%26bih%3D642%26site%3Dwebhp%26prmd%3Dimvns&amp;rurl=translate.google.com&amp;sl=en&amp;u=http://en.wikipedia.org/w/index.php%3Ftitle%3DAlexander_Shchetynsky%26action%3Dedit%26section%3D1&amp;usg=ALkJrhhy9RX5840gFiV9OLma-b-gqayrkw" TargetMode="External"/><Relationship Id="rId20" Type="http://schemas.openxmlformats.org/officeDocument/2006/relationships/hyperlink" Target="http://en.wikipedia.org/wiki/King%27s_College_London" TargetMode="External"/><Relationship Id="rId41" Type="http://schemas.openxmlformats.org/officeDocument/2006/relationships/hyperlink" Target="https://translate.googleusercontent.com/translate_c?depth=1&amp;hl=it&amp;prev=search&amp;rurl=translate.google.it&amp;sl=fr&amp;sp=nmt4&amp;u=http://brahms.ircam.fr/works/work/13401/&amp;xid=17259,15700021,15700105,15700124,15700149,15700168,15700173,15700186,15700201&amp;usg=ALkJrhhD3MhBxFBmrAg4vjQHnAUh8OAEbQ" TargetMode="External"/><Relationship Id="rId62" Type="http://schemas.openxmlformats.org/officeDocument/2006/relationships/hyperlink" Target="http://brahms.ircam.fr/works/work/28163/" TargetMode="External"/><Relationship Id="rId83" Type="http://schemas.openxmlformats.org/officeDocument/2006/relationships/hyperlink" Target="http://brahms.ircam.fr/works/work/14304/" TargetMode="External"/><Relationship Id="rId88" Type="http://schemas.openxmlformats.org/officeDocument/2006/relationships/hyperlink" Target="http://brahms.ircam.fr/works/work/21365/" TargetMode="External"/><Relationship Id="rId111" Type="http://schemas.openxmlformats.org/officeDocument/2006/relationships/hyperlink" Target="http://brahms.ircam.fr/works/work/14284/" TargetMode="External"/><Relationship Id="rId132" Type="http://schemas.openxmlformats.org/officeDocument/2006/relationships/hyperlink" Target="https://it.wikipedia.org/wiki/2003" TargetMode="External"/><Relationship Id="rId153"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Ukraine&amp;usg=ALkJrhhZHi0XoH4rthVMTZa9QsenBUREhA" TargetMode="External"/><Relationship Id="rId174" Type="http://schemas.openxmlformats.org/officeDocument/2006/relationships/hyperlink" Target="http://it.wikipedia.org/wiki/Pianista" TargetMode="External"/><Relationship Id="rId179" Type="http://schemas.openxmlformats.org/officeDocument/2006/relationships/hyperlink" Target="http://it.wikipedia.org/wiki/Rivoluzione_Culturale" TargetMode="External"/><Relationship Id="rId195" Type="http://schemas.openxmlformats.org/officeDocument/2006/relationships/hyperlink" Target="https://it.wikipedia.org/wiki/2004" TargetMode="External"/><Relationship Id="rId209" Type="http://schemas.openxmlformats.org/officeDocument/2006/relationships/footer" Target="footer3.xml"/><Relationship Id="rId190" Type="http://schemas.openxmlformats.org/officeDocument/2006/relationships/hyperlink" Target="https://it.wikipedia.org/wiki/Sassofono" TargetMode="External"/><Relationship Id="rId204" Type="http://schemas.openxmlformats.org/officeDocument/2006/relationships/header" Target="header1.xml"/><Relationship Id="rId15" Type="http://schemas.openxmlformats.org/officeDocument/2006/relationships/hyperlink" Target="http://translate.googleusercontent.com/translate_c?depth=1&amp;hl=it&amp;prev=/search%3Fq%3Dvalery%2Barzoumanov%2Bbiography%26hl%3Dit%26biw%3D983%26bih%3D489%26prmd%3Dimvns&amp;rurl=translate.google.it&amp;sl=fr&amp;u=http://fr.wikipedia.org/wiki/Olivier_Messiaen&amp;usg=ALkJrhjI4JbBVghYf8BuxMj7pz8Wm3jvDw" TargetMode="External"/><Relationship Id="rId36" Type="http://schemas.openxmlformats.org/officeDocument/2006/relationships/hyperlink" Target="https://translate.googleusercontent.com/translate_c?depth=1&amp;hl=it&amp;prev=search&amp;rurl=translate.google.it&amp;sl=de&amp;sp=nmt4&amp;u=https://de.wikipedia.org/w/index.php%3Ftitle%3DDivonne_les_Bains%26action%3Dedit%26redlink%3D1&amp;usg=ALkJrhhrnhZ9-ysCDNTEcMAFBPtvXt_okA" TargetMode="External"/><Relationship Id="rId57" Type="http://schemas.openxmlformats.org/officeDocument/2006/relationships/hyperlink" Target="http://brahms.ircam.fr/works/work/21389/" TargetMode="External"/><Relationship Id="rId106" Type="http://schemas.openxmlformats.org/officeDocument/2006/relationships/hyperlink" Target="http://brahms.ircam.fr/works/work/14271/" TargetMode="External"/><Relationship Id="rId127" Type="http://schemas.openxmlformats.org/officeDocument/2006/relationships/hyperlink" Target="javascript:void(0);" TargetMode="External"/><Relationship Id="rId10" Type="http://schemas.openxmlformats.org/officeDocument/2006/relationships/hyperlink" Target="mailto:mariodemolli@alice.it" TargetMode="External"/><Relationship Id="rId31" Type="http://schemas.openxmlformats.org/officeDocument/2006/relationships/hyperlink" Target="https://translate.googleusercontent.com/translate_c?depth=1&amp;hl=it&amp;prev=search&amp;rurl=translate.google.it&amp;sl=en&amp;sp=nmt4&amp;u=https://composers.com/compositions/12626/sonata-alto-saxophone-piano&amp;usg=ALkJrhi9RbKCKbmwjRExmD20vy397mIY3g" TargetMode="External"/><Relationship Id="rId52" Type="http://schemas.openxmlformats.org/officeDocument/2006/relationships/hyperlink" Target="http://brahms.ircam.fr/works/work/21365/" TargetMode="External"/><Relationship Id="rId73" Type="http://schemas.openxmlformats.org/officeDocument/2006/relationships/hyperlink" Target="http://brahms.ircam.fr/works/work/14297/" TargetMode="External"/><Relationship Id="rId78" Type="http://schemas.openxmlformats.org/officeDocument/2006/relationships/hyperlink" Target="http://brahms.ircam.fr/works/work/23546/" TargetMode="External"/><Relationship Id="rId94" Type="http://schemas.openxmlformats.org/officeDocument/2006/relationships/hyperlink" Target="http://brahms.ircam.fr/works/work/14277/" TargetMode="External"/><Relationship Id="rId99" Type="http://schemas.openxmlformats.org/officeDocument/2006/relationships/hyperlink" Target="http://brahms.ircam.fr/works/work/14270/" TargetMode="External"/><Relationship Id="rId101" Type="http://schemas.openxmlformats.org/officeDocument/2006/relationships/hyperlink" Target="http://brahms.ircam.fr/works/work/26008/" TargetMode="External"/><Relationship Id="rId122" Type="http://schemas.openxmlformats.org/officeDocument/2006/relationships/hyperlink" Target="http://brahms.ircam.fr/works/work/21403/" TargetMode="External"/><Relationship Id="rId143" Type="http://schemas.openxmlformats.org/officeDocument/2006/relationships/hyperlink" Target="http://it.wikipedia.org/wiki/Leopold_Mozart" TargetMode="External"/><Relationship Id="rId148" Type="http://schemas.openxmlformats.org/officeDocument/2006/relationships/hyperlink" Target="http://it.wikipedia.org/wiki/Ludwig_van_Beethoven" TargetMode="External"/><Relationship Id="rId164"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Louis_Andriessen&amp;usg=ALkJrhhwoEltihLOGkFAyIK_a31nOTnF-g" TargetMode="External"/><Relationship Id="rId169"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Second_Viennese_School&amp;usg=ALkJrhiaNid_rurfs0ZooyvnXi9CN-jfEA" TargetMode="External"/><Relationship Id="rId185" Type="http://schemas.openxmlformats.org/officeDocument/2006/relationships/hyperlink" Target="https://translate.googleusercontent.com/translate_c?depth=1&amp;hl=it&amp;prev=search&amp;rurl=translate.google.it&amp;sl=nl&amp;sp=nmt4&amp;u=https://nl.wikipedia.org/wiki/1905&amp;usg=ALkJrhgmKcBAAuBrGfbo7ioc17iAdapTWA" TargetMode="External"/><Relationship Id="rId4" Type="http://schemas.microsoft.com/office/2007/relationships/stylesWithEffects" Target="stylesWithEffects.xml"/><Relationship Id="rId9" Type="http://schemas.openxmlformats.org/officeDocument/2006/relationships/endnotes" Target="endnotes.xml"/><Relationship Id="rId180" Type="http://schemas.openxmlformats.org/officeDocument/2006/relationships/hyperlink" Target="http://it.wikipedia.org/wiki/Repubblica_Popolare_Cinese" TargetMode="External"/><Relationship Id="rId210" Type="http://schemas.openxmlformats.org/officeDocument/2006/relationships/fontTable" Target="fontTable.xml"/><Relationship Id="rId26" Type="http://schemas.openxmlformats.org/officeDocument/2006/relationships/hyperlink" Target="http://www.musicsalesclassical.com/composer/work/236/23882" TargetMode="External"/><Relationship Id="rId47" Type="http://schemas.openxmlformats.org/officeDocument/2006/relationships/hyperlink" Target="https://translate.googleusercontent.com/translate_c?depth=1&amp;hl=it&amp;prev=search&amp;rurl=translate.google.it&amp;sl=en&amp;sp=nmt4&amp;u=https://nl.wikipedia.org/wiki/1983&amp;xid=17259,15700023,15700043,15700186,15700191,15700248,15700253&amp;usg=ALkJrhgqP5_4VXvwRW-iofyNdnCXOigkNg" TargetMode="External"/><Relationship Id="rId68" Type="http://schemas.openxmlformats.org/officeDocument/2006/relationships/hyperlink" Target="http://brahms.ircam.fr/works/work/31052/" TargetMode="External"/><Relationship Id="rId89" Type="http://schemas.openxmlformats.org/officeDocument/2006/relationships/hyperlink" Target="http://brahms.ircam.fr/works/work/28162/" TargetMode="External"/><Relationship Id="rId112" Type="http://schemas.openxmlformats.org/officeDocument/2006/relationships/hyperlink" Target="http://brahms.ircam.fr/works/work/14278/" TargetMode="External"/><Relationship Id="rId133" Type="http://schemas.openxmlformats.org/officeDocument/2006/relationships/hyperlink" Target="https://translate.googleusercontent.com/translate_c?depth=1&amp;hl=it&amp;prev=search&amp;rurl=translate.google.it&amp;sl=en&amp;sp=nmt4&amp;u=https://en.wikipedia.org/wiki/Essay&amp;xid=17259,15700021,15700124,15700186,15700191,15700201,15700248&amp;usg=ALkJrhirBwml9BHAfjlMnscMBTjB2Tvjkw" TargetMode="External"/><Relationship Id="rId154"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Kharkiv&amp;usg=ALkJrhg5oU9RicjcIp44w2gQJqT09MpmQw" TargetMode="External"/><Relationship Id="rId175" Type="http://schemas.openxmlformats.org/officeDocument/2006/relationships/hyperlink" Target="http://it.wikipedia.org/wiki/Direttore_d%27orchestra" TargetMode="External"/><Relationship Id="rId196" Type="http://schemas.openxmlformats.org/officeDocument/2006/relationships/hyperlink" Target="http://en.wikipedia.org/wiki/Buckinghamshire" TargetMode="External"/><Relationship Id="rId200" Type="http://schemas.openxmlformats.org/officeDocument/2006/relationships/hyperlink" Target="http://translate.googleusercontent.com/translate_c?hl=it&amp;prev=/search%3Fq%3DDimitri%2BTerzakis%26hl%3Dit%26prmd%3Divnso&amp;rurl=translate.google.it&amp;sl=en&amp;u=http://dimitriterzakis.com/werke_en.html&amp;usg=ALkJrhiWLtXO296DPi5w5dEFKa3reanHDw" TargetMode="External"/><Relationship Id="rId16" Type="http://schemas.openxmlformats.org/officeDocument/2006/relationships/hyperlink" Target="http://brahms.ircam.fr/works/work/6871/"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56204-22A1-4C41-B52D-B5E9A8707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215</Pages>
  <Words>86605</Words>
  <Characters>493651</Characters>
  <Application>Microsoft Office Word</Application>
  <DocSecurity>0</DocSecurity>
  <Lines>4113</Lines>
  <Paragraphs>1158</Paragraphs>
  <ScaleCrop>false</ScaleCrop>
  <HeadingPairs>
    <vt:vector size="2" baseType="variant">
      <vt:variant>
        <vt:lpstr>Titolo</vt:lpstr>
      </vt:variant>
      <vt:variant>
        <vt:i4>1</vt:i4>
      </vt:variant>
    </vt:vector>
  </HeadingPairs>
  <TitlesOfParts>
    <vt:vector size="1" baseType="lpstr">
      <vt:lpstr>Il  Sassofono.</vt:lpstr>
    </vt:vector>
  </TitlesOfParts>
  <Company/>
  <LinksUpToDate>false</LinksUpToDate>
  <CharactersWithSpaces>579098</CharactersWithSpaces>
  <SharedDoc>false</SharedDoc>
  <HLinks>
    <vt:vector size="1038" baseType="variant">
      <vt:variant>
        <vt:i4>1376340</vt:i4>
      </vt:variant>
      <vt:variant>
        <vt:i4>516</vt:i4>
      </vt:variant>
      <vt:variant>
        <vt:i4>0</vt:i4>
      </vt:variant>
      <vt:variant>
        <vt:i4>5</vt:i4>
      </vt:variant>
      <vt:variant>
        <vt:lpwstr>http://www.google.it/</vt:lpwstr>
      </vt:variant>
      <vt:variant>
        <vt:lpwstr/>
      </vt:variant>
      <vt:variant>
        <vt:i4>3276900</vt:i4>
      </vt:variant>
      <vt:variant>
        <vt:i4>513</vt:i4>
      </vt:variant>
      <vt:variant>
        <vt:i4>0</vt:i4>
      </vt:variant>
      <vt:variant>
        <vt:i4>5</vt:i4>
      </vt:variant>
      <vt:variant>
        <vt:lpwstr>http://www.google.it/search?hl=it&amp;biw=986&amp;bih=486&amp;q=related:www.mariodemolli.com/mono.asp+opere+compositori&amp;tbo=1&amp;sa=X&amp;ei=vaIfUJnzK-n74QTm1oDgDg&amp;ved=0CAkQHzAA</vt:lpwstr>
      </vt:variant>
      <vt:variant>
        <vt:lpwstr/>
      </vt:variant>
      <vt:variant>
        <vt:i4>6619187</vt:i4>
      </vt:variant>
      <vt:variant>
        <vt:i4>510</vt:i4>
      </vt:variant>
      <vt:variant>
        <vt:i4>0</vt:i4>
      </vt:variant>
      <vt:variant>
        <vt:i4>5</vt:i4>
      </vt:variant>
      <vt:variant>
        <vt:lpwstr>http://webcache.googleusercontent.com/search?q=cache:ljDSsyzSVLMJ:www.mariodemolli.com/mono.asp+opere+compositori&amp;cd=1&amp;hl=it&amp;ct=clnk&amp;gl=it</vt:lpwstr>
      </vt:variant>
      <vt:variant>
        <vt:lpwstr/>
      </vt:variant>
      <vt:variant>
        <vt:i4>4325380</vt:i4>
      </vt:variant>
      <vt:variant>
        <vt:i4>507</vt:i4>
      </vt:variant>
      <vt:variant>
        <vt:i4>0</vt:i4>
      </vt:variant>
      <vt:variant>
        <vt:i4>5</vt:i4>
      </vt:variant>
      <vt:variant>
        <vt:lpwstr>http://www.mariodemolli.com/mono.asp</vt:lpwstr>
      </vt:variant>
      <vt:variant>
        <vt:lpwstr/>
      </vt:variant>
      <vt:variant>
        <vt:i4>4325380</vt:i4>
      </vt:variant>
      <vt:variant>
        <vt:i4>504</vt:i4>
      </vt:variant>
      <vt:variant>
        <vt:i4>0</vt:i4>
      </vt:variant>
      <vt:variant>
        <vt:i4>5</vt:i4>
      </vt:variant>
      <vt:variant>
        <vt:lpwstr>http://www.mariodemolli.com/mono.asp</vt:lpwstr>
      </vt:variant>
      <vt:variant>
        <vt:lpwstr/>
      </vt:variant>
      <vt:variant>
        <vt:i4>1441795</vt:i4>
      </vt:variant>
      <vt:variant>
        <vt:i4>501</vt:i4>
      </vt:variant>
      <vt:variant>
        <vt:i4>0</vt:i4>
      </vt:variant>
      <vt:variant>
        <vt:i4>5</vt:i4>
      </vt:variant>
      <vt:variant>
        <vt:lpwstr>http://www.google.com/webhp?hl=it</vt:lpwstr>
      </vt:variant>
      <vt:variant>
        <vt:lpwstr/>
      </vt:variant>
      <vt:variant>
        <vt:i4>5242904</vt:i4>
      </vt:variant>
      <vt:variant>
        <vt:i4>498</vt:i4>
      </vt:variant>
      <vt:variant>
        <vt:i4>0</vt:i4>
      </vt:variant>
      <vt:variant>
        <vt:i4>5</vt:i4>
      </vt:variant>
      <vt:variant>
        <vt:lpwstr>http://www.google.com/search?hl=it&amp;biw=1146&amp;bih=586&amp;site=webhp&amp;q=related:www.mariodemolli.com/mono.asp+catalogo+opere+compositori&amp;tbo=1&amp;sa=X&amp;ei=5RSoTrawHuPS4QT5rZ0d&amp;sqi=2&amp;ved=0CB0QHzAA</vt:lpwstr>
      </vt:variant>
      <vt:variant>
        <vt:lpwstr/>
      </vt:variant>
      <vt:variant>
        <vt:i4>4194375</vt:i4>
      </vt:variant>
      <vt:variant>
        <vt:i4>495</vt:i4>
      </vt:variant>
      <vt:variant>
        <vt:i4>0</vt:i4>
      </vt:variant>
      <vt:variant>
        <vt:i4>5</vt:i4>
      </vt:variant>
      <vt:variant>
        <vt:lpwstr>http://webcache.googleusercontent.com/search?q=cache:ljDSsyzSVLMJ:www.mariodemolli.com/mono.asp+catalogo+opere+compositori&amp;cd=1&amp;hl=it&amp;ct=clnk</vt:lpwstr>
      </vt:variant>
      <vt:variant>
        <vt:lpwstr/>
      </vt:variant>
      <vt:variant>
        <vt:i4>4325380</vt:i4>
      </vt:variant>
      <vt:variant>
        <vt:i4>492</vt:i4>
      </vt:variant>
      <vt:variant>
        <vt:i4>0</vt:i4>
      </vt:variant>
      <vt:variant>
        <vt:i4>5</vt:i4>
      </vt:variant>
      <vt:variant>
        <vt:lpwstr>http://www.mariodemolli.com/mono.asp</vt:lpwstr>
      </vt:variant>
      <vt:variant>
        <vt:lpwstr/>
      </vt:variant>
      <vt:variant>
        <vt:i4>4325380</vt:i4>
      </vt:variant>
      <vt:variant>
        <vt:i4>489</vt:i4>
      </vt:variant>
      <vt:variant>
        <vt:i4>0</vt:i4>
      </vt:variant>
      <vt:variant>
        <vt:i4>5</vt:i4>
      </vt:variant>
      <vt:variant>
        <vt:lpwstr>http://www.mariodemolli.com/mono.asp</vt:lpwstr>
      </vt:variant>
      <vt:variant>
        <vt:lpwstr/>
      </vt:variant>
      <vt:variant>
        <vt:i4>6357066</vt:i4>
      </vt:variant>
      <vt:variant>
        <vt:i4>486</vt:i4>
      </vt:variant>
      <vt:variant>
        <vt:i4>0</vt:i4>
      </vt:variant>
      <vt:variant>
        <vt:i4>5</vt:i4>
      </vt:variant>
      <vt:variant>
        <vt:lpwstr>mailto:mariodemolli@alice.it</vt:lpwstr>
      </vt:variant>
      <vt:variant>
        <vt:lpwstr/>
      </vt:variant>
      <vt:variant>
        <vt:i4>3342357</vt:i4>
      </vt:variant>
      <vt:variant>
        <vt:i4>483</vt:i4>
      </vt:variant>
      <vt:variant>
        <vt:i4>0</vt:i4>
      </vt:variant>
      <vt:variant>
        <vt:i4>5</vt:i4>
      </vt:variant>
      <vt:variant>
        <vt:lpwstr>http://translate.googleusercontent.com/translate_c?hl=it&amp;prev=/search%3Fq%3DDimitri%2BTerzakis%26hl%3Dit%26prmd%3Divnso&amp;rurl=translate.google.it&amp;sl=en&amp;u=http://dimitriterzakis.com/werke_en.html&amp;usg=ALkJrhiWLtXO296DPi5w5dEFKa3reanHDw</vt:lpwstr>
      </vt:variant>
      <vt:variant>
        <vt:lpwstr>C</vt:lpwstr>
      </vt:variant>
      <vt:variant>
        <vt:i4>393234</vt:i4>
      </vt:variant>
      <vt:variant>
        <vt:i4>480</vt:i4>
      </vt:variant>
      <vt:variant>
        <vt:i4>0</vt:i4>
      </vt:variant>
      <vt:variant>
        <vt:i4>5</vt:i4>
      </vt:variant>
      <vt:variant>
        <vt:lpwstr>http://translate.googleusercontent.com/translate_c?hl=it&amp;prev=/search%3Fq%3DDimitri%2BTerzakis%26hl%3Dit%26prmd%3Divnso&amp;rurl=translate.google.it&amp;sl=en&amp;u=http://dimitriterzakis.com/werke_en.html&amp;usg=ALkJrhiWLtXO296DPi5w5dEFKa3reanHDw</vt:lpwstr>
      </vt:variant>
      <vt:variant>
        <vt:lpwstr>D5</vt:lpwstr>
      </vt:variant>
      <vt:variant>
        <vt:i4>131090</vt:i4>
      </vt:variant>
      <vt:variant>
        <vt:i4>477</vt:i4>
      </vt:variant>
      <vt:variant>
        <vt:i4>0</vt:i4>
      </vt:variant>
      <vt:variant>
        <vt:i4>5</vt:i4>
      </vt:variant>
      <vt:variant>
        <vt:lpwstr>http://translate.googleusercontent.com/translate_c?hl=it&amp;prev=/search%3Fq%3DDimitri%2BTerzakis%26hl%3Dit%26prmd%3Divnso&amp;rurl=translate.google.it&amp;sl=en&amp;u=http://dimitriterzakis.com/werke_en.html&amp;usg=ALkJrhiWLtXO296DPi5w5dEFKa3reanHDw</vt:lpwstr>
      </vt:variant>
      <vt:variant>
        <vt:lpwstr>D1</vt:lpwstr>
      </vt:variant>
      <vt:variant>
        <vt:i4>3342357</vt:i4>
      </vt:variant>
      <vt:variant>
        <vt:i4>474</vt:i4>
      </vt:variant>
      <vt:variant>
        <vt:i4>0</vt:i4>
      </vt:variant>
      <vt:variant>
        <vt:i4>5</vt:i4>
      </vt:variant>
      <vt:variant>
        <vt:lpwstr>http://translate.googleusercontent.com/translate_c?hl=it&amp;prev=/search%3Fq%3DDimitri%2BTerzakis%26hl%3Dit%26prmd%3Divnso&amp;rurl=translate.google.it&amp;sl=en&amp;u=http://dimitriterzakis.com/werke_en.html&amp;usg=ALkJrhiWLtXO296DPi5w5dEFKa3reanHDw</vt:lpwstr>
      </vt:variant>
      <vt:variant>
        <vt:lpwstr>C</vt:lpwstr>
      </vt:variant>
      <vt:variant>
        <vt:i4>65554</vt:i4>
      </vt:variant>
      <vt:variant>
        <vt:i4>471</vt:i4>
      </vt:variant>
      <vt:variant>
        <vt:i4>0</vt:i4>
      </vt:variant>
      <vt:variant>
        <vt:i4>5</vt:i4>
      </vt:variant>
      <vt:variant>
        <vt:lpwstr>http://translate.googleusercontent.com/translate_c?hl=it&amp;prev=/search%3Fq%3DDimitri%2BTerzakis%26hl%3Dit%26prmd%3Divnso&amp;rurl=translate.google.it&amp;sl=en&amp;u=http://dimitriterzakis.com/werke_en.html&amp;usg=ALkJrhiWLtXO296DPi5w5dEFKa3reanHDw</vt:lpwstr>
      </vt:variant>
      <vt:variant>
        <vt:lpwstr>D2</vt:lpwstr>
      </vt:variant>
      <vt:variant>
        <vt:i4>917594</vt:i4>
      </vt:variant>
      <vt:variant>
        <vt:i4>468</vt:i4>
      </vt:variant>
      <vt:variant>
        <vt:i4>0</vt:i4>
      </vt:variant>
      <vt:variant>
        <vt:i4>5</vt:i4>
      </vt:variant>
      <vt:variant>
        <vt:lpwstr>http://en.wikipedia.org/wiki/Buckinghamshire</vt:lpwstr>
      </vt:variant>
      <vt:variant>
        <vt:lpwstr/>
      </vt:variant>
      <vt:variant>
        <vt:i4>1376329</vt:i4>
      </vt:variant>
      <vt:variant>
        <vt:i4>465</vt:i4>
      </vt:variant>
      <vt:variant>
        <vt:i4>0</vt:i4>
      </vt:variant>
      <vt:variant>
        <vt:i4>5</vt:i4>
      </vt:variant>
      <vt:variant>
        <vt:lpwstr>http://it.wikipedia.org/wiki/Michigan</vt:lpwstr>
      </vt:variant>
      <vt:variant>
        <vt:lpwstr/>
      </vt:variant>
      <vt:variant>
        <vt:i4>1769563</vt:i4>
      </vt:variant>
      <vt:variant>
        <vt:i4>462</vt:i4>
      </vt:variant>
      <vt:variant>
        <vt:i4>0</vt:i4>
      </vt:variant>
      <vt:variant>
        <vt:i4>5</vt:i4>
      </vt:variant>
      <vt:variant>
        <vt:lpwstr>http://it.wikipedia.org/wiki/Universit%C3%A0</vt:lpwstr>
      </vt:variant>
      <vt:variant>
        <vt:lpwstr/>
      </vt:variant>
      <vt:variant>
        <vt:i4>1703958</vt:i4>
      </vt:variant>
      <vt:variant>
        <vt:i4>459</vt:i4>
      </vt:variant>
      <vt:variant>
        <vt:i4>0</vt:i4>
      </vt:variant>
      <vt:variant>
        <vt:i4>5</vt:i4>
      </vt:variant>
      <vt:variant>
        <vt:lpwstr>http://it.wikipedia.org/wiki/1982</vt:lpwstr>
      </vt:variant>
      <vt:variant>
        <vt:lpwstr/>
      </vt:variant>
      <vt:variant>
        <vt:i4>65658</vt:i4>
      </vt:variant>
      <vt:variant>
        <vt:i4>456</vt:i4>
      </vt:variant>
      <vt:variant>
        <vt:i4>0</vt:i4>
      </vt:variant>
      <vt:variant>
        <vt:i4>5</vt:i4>
      </vt:variant>
      <vt:variant>
        <vt:lpwstr>http://it.wikipedia.org/wiki/New_York</vt:lpwstr>
      </vt:variant>
      <vt:variant>
        <vt:lpwstr/>
      </vt:variant>
      <vt:variant>
        <vt:i4>5832728</vt:i4>
      </vt:variant>
      <vt:variant>
        <vt:i4>453</vt:i4>
      </vt:variant>
      <vt:variant>
        <vt:i4>0</vt:i4>
      </vt:variant>
      <vt:variant>
        <vt:i4>5</vt:i4>
      </vt:variant>
      <vt:variant>
        <vt:lpwstr>http://it.wikipedia.org/wiki/Repubblica_Popolare_Cinese</vt:lpwstr>
      </vt:variant>
      <vt:variant>
        <vt:lpwstr/>
      </vt:variant>
      <vt:variant>
        <vt:i4>7667739</vt:i4>
      </vt:variant>
      <vt:variant>
        <vt:i4>450</vt:i4>
      </vt:variant>
      <vt:variant>
        <vt:i4>0</vt:i4>
      </vt:variant>
      <vt:variant>
        <vt:i4>5</vt:i4>
      </vt:variant>
      <vt:variant>
        <vt:lpwstr>http://it.wikipedia.org/wiki/Rivoluzione_Culturale</vt:lpwstr>
      </vt:variant>
      <vt:variant>
        <vt:lpwstr/>
      </vt:variant>
      <vt:variant>
        <vt:i4>7733308</vt:i4>
      </vt:variant>
      <vt:variant>
        <vt:i4>447</vt:i4>
      </vt:variant>
      <vt:variant>
        <vt:i4>0</vt:i4>
      </vt:variant>
      <vt:variant>
        <vt:i4>5</vt:i4>
      </vt:variant>
      <vt:variant>
        <vt:lpwstr>http://it.wikipedia.org/wiki/Pianoforte</vt:lpwstr>
      </vt:variant>
      <vt:variant>
        <vt:lpwstr/>
      </vt:variant>
      <vt:variant>
        <vt:i4>4653147</vt:i4>
      </vt:variant>
      <vt:variant>
        <vt:i4>444</vt:i4>
      </vt:variant>
      <vt:variant>
        <vt:i4>0</vt:i4>
      </vt:variant>
      <vt:variant>
        <vt:i4>5</vt:i4>
      </vt:variant>
      <vt:variant>
        <vt:lpwstr>http://it.wikipedia.org/wiki/Stati_Uniti_d%27America</vt:lpwstr>
      </vt:variant>
      <vt:variant>
        <vt:lpwstr/>
      </vt:variant>
      <vt:variant>
        <vt:i4>1114181</vt:i4>
      </vt:variant>
      <vt:variant>
        <vt:i4>441</vt:i4>
      </vt:variant>
      <vt:variant>
        <vt:i4>0</vt:i4>
      </vt:variant>
      <vt:variant>
        <vt:i4>5</vt:i4>
      </vt:variant>
      <vt:variant>
        <vt:lpwstr>http://it.wikipedia.org/wiki/Compositore</vt:lpwstr>
      </vt:variant>
      <vt:variant>
        <vt:lpwstr/>
      </vt:variant>
      <vt:variant>
        <vt:i4>5308531</vt:i4>
      </vt:variant>
      <vt:variant>
        <vt:i4>438</vt:i4>
      </vt:variant>
      <vt:variant>
        <vt:i4>0</vt:i4>
      </vt:variant>
      <vt:variant>
        <vt:i4>5</vt:i4>
      </vt:variant>
      <vt:variant>
        <vt:lpwstr>http://it.wikipedia.org/wiki/Direttore_d%27orchestra</vt:lpwstr>
      </vt:variant>
      <vt:variant>
        <vt:lpwstr/>
      </vt:variant>
      <vt:variant>
        <vt:i4>2031707</vt:i4>
      </vt:variant>
      <vt:variant>
        <vt:i4>435</vt:i4>
      </vt:variant>
      <vt:variant>
        <vt:i4>0</vt:i4>
      </vt:variant>
      <vt:variant>
        <vt:i4>5</vt:i4>
      </vt:variant>
      <vt:variant>
        <vt:lpwstr>http://it.wikipedia.org/wiki/Pianista</vt:lpwstr>
      </vt:variant>
      <vt:variant>
        <vt:lpwstr/>
      </vt:variant>
      <vt:variant>
        <vt:i4>1048674</vt:i4>
      </vt:variant>
      <vt:variant>
        <vt:i4>432</vt:i4>
      </vt:variant>
      <vt:variant>
        <vt:i4>0</vt:i4>
      </vt:variant>
      <vt:variant>
        <vt:i4>5</vt:i4>
      </vt:variant>
      <vt:variant>
        <vt:lpwstr>http://en.wikibooks.org/w/index.php?title=Bright_Sheng&amp;action=edit&amp;redlink=1</vt:lpwstr>
      </vt:variant>
      <vt:variant>
        <vt:lpwstr/>
      </vt:variant>
      <vt:variant>
        <vt:i4>2818051</vt:i4>
      </vt:variant>
      <vt:variant>
        <vt:i4>429</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Alexander_Shchetynsky&amp;usg=ALkJrhjnSWq8NIlN3J00oHOBrCA6YaWJAA</vt:lpwstr>
      </vt:variant>
      <vt:variant>
        <vt:lpwstr>cite_note-naxos-0</vt:lpwstr>
      </vt:variant>
      <vt:variant>
        <vt:i4>6357094</vt:i4>
      </vt:variant>
      <vt:variant>
        <vt:i4>426</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Gy%25C3%25B6rgy_Ligeti&amp;usg=ALkJrhixOO-geoP69nanuzcvIUJSHoSZtA</vt:lpwstr>
      </vt:variant>
      <vt:variant>
        <vt:lpwstr/>
      </vt:variant>
      <vt:variant>
        <vt:i4>3473505</vt:i4>
      </vt:variant>
      <vt:variant>
        <vt:i4>423</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Olivier_Messiaen&amp;usg=ALkJrhh1Kg7wJ1Cfr-DC90b11WTcopXD0w</vt:lpwstr>
      </vt:variant>
      <vt:variant>
        <vt:lpwstr/>
      </vt:variant>
      <vt:variant>
        <vt:i4>5439594</vt:i4>
      </vt:variant>
      <vt:variant>
        <vt:i4>420</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Second_Viennese_School&amp;usg=ALkJrhiaNid_rurfs0ZooyvnXi9CN-jfEA</vt:lpwstr>
      </vt:variant>
      <vt:variant>
        <vt:lpwstr/>
      </vt:variant>
      <vt:variant>
        <vt:i4>1114176</vt:i4>
      </vt:variant>
      <vt:variant>
        <vt:i4>417</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Magnus_Lindberg&amp;usg=ALkJrhjzjW7ETlZ4vrIkO-QmpMtOHSkfBQ</vt:lpwstr>
      </vt:variant>
      <vt:variant>
        <vt:lpwstr/>
      </vt:variant>
      <vt:variant>
        <vt:i4>1638488</vt:i4>
      </vt:variant>
      <vt:variant>
        <vt:i4>414</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Boguslaw_Schaeffer&amp;usg=ALkJrhjPE8u5f5WIh7zTbNkOgmzzqfL3DA</vt:lpwstr>
      </vt:variant>
      <vt:variant>
        <vt:lpwstr/>
      </vt:variant>
      <vt:variant>
        <vt:i4>3735658</vt:i4>
      </vt:variant>
      <vt:variant>
        <vt:i4>411</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Krzysztof_Penderecki&amp;usg=ALkJrhj1rG-YMhCxDz08h7t4U05povIumQ</vt:lpwstr>
      </vt:variant>
      <vt:variant>
        <vt:lpwstr/>
      </vt:variant>
      <vt:variant>
        <vt:i4>4390989</vt:i4>
      </vt:variant>
      <vt:variant>
        <vt:i4>408</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Witold_Lutos%25C5%2582awski&amp;usg=ALkJrhjv9cKwws-I-okCBVsw4kqGnT8-kw</vt:lpwstr>
      </vt:variant>
      <vt:variant>
        <vt:lpwstr/>
      </vt:variant>
      <vt:variant>
        <vt:i4>2752613</vt:i4>
      </vt:variant>
      <vt:variant>
        <vt:i4>405</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Louis_Andriessen&amp;usg=ALkJrhhwoEltihLOGkFAyIK_a31nOTnF-g</vt:lpwstr>
      </vt:variant>
      <vt:variant>
        <vt:lpwstr/>
      </vt:variant>
      <vt:variant>
        <vt:i4>524371</vt:i4>
      </vt:variant>
      <vt:variant>
        <vt:i4>402</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Poul_Ruders&amp;usg=ALkJrhjRec_sysjjfaRLcdgRBoXAggHIQA</vt:lpwstr>
      </vt:variant>
      <vt:variant>
        <vt:lpwstr/>
      </vt:variant>
      <vt:variant>
        <vt:i4>852060</vt:i4>
      </vt:variant>
      <vt:variant>
        <vt:i4>399</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Edison_Denisov&amp;usg=ALkJrhgjRmaNfC1CRvY4Lufv2UfShitB2A</vt:lpwstr>
      </vt:variant>
      <vt:variant>
        <vt:lpwstr/>
      </vt:variant>
      <vt:variant>
        <vt:i4>3080217</vt:i4>
      </vt:variant>
      <vt:variant>
        <vt:i4>396</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ndex.php%3Ftitle%3DValentyn_Bibik%26action%3Dedit%26redlink%3D1&amp;usg=ALkJrhjMOvSfLrpyhc2xrJz4p2Ksp3Yv9Q</vt:lpwstr>
      </vt:variant>
      <vt:variant>
        <vt:lpwstr/>
      </vt:variant>
      <vt:variant>
        <vt:i4>7405575</vt:i4>
      </vt:variant>
      <vt:variant>
        <vt:i4>393</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Kharkiv&amp;usg=ALkJrhg5oU9RicjcIp44w2gQJqT09MpmQw</vt:lpwstr>
      </vt:variant>
      <vt:variant>
        <vt:lpwstr/>
      </vt:variant>
      <vt:variant>
        <vt:i4>7405575</vt:i4>
      </vt:variant>
      <vt:variant>
        <vt:i4>390</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Kharkiv&amp;usg=ALkJrhg5oU9RicjcIp44w2gQJqT09MpmQw</vt:lpwstr>
      </vt:variant>
      <vt:variant>
        <vt:lpwstr/>
      </vt:variant>
      <vt:variant>
        <vt:i4>3014677</vt:i4>
      </vt:variant>
      <vt:variant>
        <vt:i4>387</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ndex.php%3Ftitle%3DAlexander_Shchetynsky%26action%3Dedit%26section%3D1&amp;usg=ALkJrhhy9RX5840gFiV9OLma-b-gqayrkw</vt:lpwstr>
      </vt:variant>
      <vt:variant>
        <vt:lpwstr/>
      </vt:variant>
      <vt:variant>
        <vt:i4>4063343</vt:i4>
      </vt:variant>
      <vt:variant>
        <vt:i4>384</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Ukrainian_SSR&amp;usg=ALkJrhhKWs57okOSXxrUKL-eXC6GfJIkAA</vt:lpwstr>
      </vt:variant>
      <vt:variant>
        <vt:lpwstr/>
      </vt:variant>
      <vt:variant>
        <vt:i4>1966147</vt:i4>
      </vt:variant>
      <vt:variant>
        <vt:i4>381</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Soviet_Union&amp;usg=ALkJrhiR0Hael0WSJoh4T_IOPA5o04RInw</vt:lpwstr>
      </vt:variant>
      <vt:variant>
        <vt:lpwstr/>
      </vt:variant>
      <vt:variant>
        <vt:i4>4063343</vt:i4>
      </vt:variant>
      <vt:variant>
        <vt:i4>378</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Ukrainian_SSR&amp;usg=ALkJrhhKWs57okOSXxrUKL-eXC6GfJIkAA</vt:lpwstr>
      </vt:variant>
      <vt:variant>
        <vt:lpwstr/>
      </vt:variant>
      <vt:variant>
        <vt:i4>7405575</vt:i4>
      </vt:variant>
      <vt:variant>
        <vt:i4>375</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Kharkiv&amp;usg=ALkJrhg5oU9RicjcIp44w2gQJqT09MpmQw</vt:lpwstr>
      </vt:variant>
      <vt:variant>
        <vt:lpwstr/>
      </vt:variant>
      <vt:variant>
        <vt:i4>6946889</vt:i4>
      </vt:variant>
      <vt:variant>
        <vt:i4>372</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Ukraine&amp;usg=ALkJrhhZHi0XoH4rthVMTZa9QsenBUREhA</vt:lpwstr>
      </vt:variant>
      <vt:variant>
        <vt:lpwstr/>
      </vt:variant>
      <vt:variant>
        <vt:i4>2883682</vt:i4>
      </vt:variant>
      <vt:variant>
        <vt:i4>369</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Russian_language&amp;usg=ALkJrhhrpGJGSXecGeVzQoh0m4TnoGiRTw</vt:lpwstr>
      </vt:variant>
      <vt:variant>
        <vt:lpwstr/>
      </vt:variant>
      <vt:variant>
        <vt:i4>2687083</vt:i4>
      </vt:variant>
      <vt:variant>
        <vt:i4>366</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Ukrainian_language&amp;usg=ALkJrhiIQZ6rOIcR8EE4nz1zyRxCm-YIig</vt:lpwstr>
      </vt:variant>
      <vt:variant>
        <vt:lpwstr/>
      </vt:variant>
      <vt:variant>
        <vt:i4>1179671</vt:i4>
      </vt:variant>
      <vt:variant>
        <vt:i4>363</vt:i4>
      </vt:variant>
      <vt:variant>
        <vt:i4>0</vt:i4>
      </vt:variant>
      <vt:variant>
        <vt:i4>5</vt:i4>
      </vt:variant>
      <vt:variant>
        <vt:lpwstr>http://it.wikipedia.org/wiki/1807</vt:lpwstr>
      </vt:variant>
      <vt:variant>
        <vt:lpwstr/>
      </vt:variant>
      <vt:variant>
        <vt:i4>4522102</vt:i4>
      </vt:variant>
      <vt:variant>
        <vt:i4>360</vt:i4>
      </vt:variant>
      <vt:variant>
        <vt:i4>0</vt:i4>
      </vt:variant>
      <vt:variant>
        <vt:i4>5</vt:i4>
      </vt:variant>
      <vt:variant>
        <vt:lpwstr>http://it.wikipedia.org/wiki/5_maggio</vt:lpwstr>
      </vt:variant>
      <vt:variant>
        <vt:lpwstr/>
      </vt:variant>
      <vt:variant>
        <vt:i4>524363</vt:i4>
      </vt:variant>
      <vt:variant>
        <vt:i4>357</vt:i4>
      </vt:variant>
      <vt:variant>
        <vt:i4>0</vt:i4>
      </vt:variant>
      <vt:variant>
        <vt:i4>5</vt:i4>
      </vt:variant>
      <vt:variant>
        <vt:lpwstr>http://it.wikipedia.org/wiki/Ludwig_van_Beethoven</vt:lpwstr>
      </vt:variant>
      <vt:variant>
        <vt:lpwstr/>
      </vt:variant>
      <vt:variant>
        <vt:i4>1441905</vt:i4>
      </vt:variant>
      <vt:variant>
        <vt:i4>354</vt:i4>
      </vt:variant>
      <vt:variant>
        <vt:i4>0</vt:i4>
      </vt:variant>
      <vt:variant>
        <vt:i4>5</vt:i4>
      </vt:variant>
      <vt:variant>
        <vt:lpwstr>http://it.wikipedia.org/wiki/San_Pietroburgo</vt:lpwstr>
      </vt:variant>
      <vt:variant>
        <vt:lpwstr/>
      </vt:variant>
      <vt:variant>
        <vt:i4>1572957</vt:i4>
      </vt:variant>
      <vt:variant>
        <vt:i4>351</vt:i4>
      </vt:variant>
      <vt:variant>
        <vt:i4>0</vt:i4>
      </vt:variant>
      <vt:variant>
        <vt:i4>5</vt:i4>
      </vt:variant>
      <vt:variant>
        <vt:lpwstr>http://it.wikipedia.org/wiki/Biliardo</vt:lpwstr>
      </vt:variant>
      <vt:variant>
        <vt:lpwstr/>
      </vt:variant>
      <vt:variant>
        <vt:i4>458835</vt:i4>
      </vt:variant>
      <vt:variant>
        <vt:i4>348</vt:i4>
      </vt:variant>
      <vt:variant>
        <vt:i4>0</vt:i4>
      </vt:variant>
      <vt:variant>
        <vt:i4>5</vt:i4>
      </vt:variant>
      <vt:variant>
        <vt:lpwstr>http://it.wikipedia.org/wiki/Wolfgang_Amadeus_Mozart</vt:lpwstr>
      </vt:variant>
      <vt:variant>
        <vt:lpwstr/>
      </vt:variant>
      <vt:variant>
        <vt:i4>7143479</vt:i4>
      </vt:variant>
      <vt:variant>
        <vt:i4>345</vt:i4>
      </vt:variant>
      <vt:variant>
        <vt:i4>0</vt:i4>
      </vt:variant>
      <vt:variant>
        <vt:i4>5</vt:i4>
      </vt:variant>
      <vt:variant>
        <vt:lpwstr>http://it.wikipedia.org/wiki/Salisburgo</vt:lpwstr>
      </vt:variant>
      <vt:variant>
        <vt:lpwstr/>
      </vt:variant>
      <vt:variant>
        <vt:i4>8257543</vt:i4>
      </vt:variant>
      <vt:variant>
        <vt:i4>342</vt:i4>
      </vt:variant>
      <vt:variant>
        <vt:i4>0</vt:i4>
      </vt:variant>
      <vt:variant>
        <vt:i4>5</vt:i4>
      </vt:variant>
      <vt:variant>
        <vt:lpwstr>http://it.wikipedia.org/wiki/Leopold_Mozart</vt:lpwstr>
      </vt:variant>
      <vt:variant>
        <vt:lpwstr/>
      </vt:variant>
      <vt:variant>
        <vt:i4>4194362</vt:i4>
      </vt:variant>
      <vt:variant>
        <vt:i4>339</vt:i4>
      </vt:variant>
      <vt:variant>
        <vt:i4>0</vt:i4>
      </vt:variant>
      <vt:variant>
        <vt:i4>5</vt:i4>
      </vt:variant>
      <vt:variant>
        <vt:lpwstr>http://it.wikipedia.org/wiki/Sega_musicale</vt:lpwstr>
      </vt:variant>
      <vt:variant>
        <vt:lpwstr/>
      </vt:variant>
      <vt:variant>
        <vt:i4>4849719</vt:i4>
      </vt:variant>
      <vt:variant>
        <vt:i4>336</vt:i4>
      </vt:variant>
      <vt:variant>
        <vt:i4>0</vt:i4>
      </vt:variant>
      <vt:variant>
        <vt:i4>5</vt:i4>
      </vt:variant>
      <vt:variant>
        <vt:lpwstr>http://en.wikibooks.org/w/index.php?title=Gerhard_Schedl&amp;action=edit&amp;redlink=1</vt:lpwstr>
      </vt:variant>
      <vt:variant>
        <vt:lpwstr/>
      </vt:variant>
      <vt:variant>
        <vt:i4>1310793</vt:i4>
      </vt:variant>
      <vt:variant>
        <vt:i4>333</vt:i4>
      </vt:variant>
      <vt:variant>
        <vt:i4>0</vt:i4>
      </vt:variant>
      <vt:variant>
        <vt:i4>5</vt:i4>
      </vt:variant>
      <vt:variant>
        <vt:lpwstr>http://it.wikiquote.org/w/index.php?title=Materialismo&amp;action=edit&amp;redlink=1</vt:lpwstr>
      </vt:variant>
      <vt:variant>
        <vt:lpwstr/>
      </vt:variant>
      <vt:variant>
        <vt:i4>852042</vt:i4>
      </vt:variant>
      <vt:variant>
        <vt:i4>330</vt:i4>
      </vt:variant>
      <vt:variant>
        <vt:i4>0</vt:i4>
      </vt:variant>
      <vt:variant>
        <vt:i4>5</vt:i4>
      </vt:variant>
      <vt:variant>
        <vt:lpwstr>http://it.wikipedia.org/wiki/Minimalismo</vt:lpwstr>
      </vt:variant>
      <vt:variant>
        <vt:lpwstr/>
      </vt:variant>
      <vt:variant>
        <vt:i4>5898287</vt:i4>
      </vt:variant>
      <vt:variant>
        <vt:i4>327</vt:i4>
      </vt:variant>
      <vt:variant>
        <vt:i4>0</vt:i4>
      </vt:variant>
      <vt:variant>
        <vt:i4>5</vt:i4>
      </vt:variant>
      <vt:variant>
        <vt:lpwstr>http://www.sheetmusicplus.com/store/smp_detail.html?cart=33463006592110077&amp;item=2877137</vt:lpwstr>
      </vt:variant>
      <vt:variant>
        <vt:lpwstr/>
      </vt:variant>
      <vt:variant>
        <vt:i4>6291564</vt:i4>
      </vt:variant>
      <vt:variant>
        <vt:i4>324</vt:i4>
      </vt:variant>
      <vt:variant>
        <vt:i4>0</vt:i4>
      </vt:variant>
      <vt:variant>
        <vt:i4>5</vt:i4>
      </vt:variant>
      <vt:variant>
        <vt:lpwstr>javascript:void(0);</vt:lpwstr>
      </vt:variant>
      <vt:variant>
        <vt:lpwstr/>
      </vt:variant>
      <vt:variant>
        <vt:i4>6291564</vt:i4>
      </vt:variant>
      <vt:variant>
        <vt:i4>321</vt:i4>
      </vt:variant>
      <vt:variant>
        <vt:i4>0</vt:i4>
      </vt:variant>
      <vt:variant>
        <vt:i4>5</vt:i4>
      </vt:variant>
      <vt:variant>
        <vt:lpwstr>javascript:void(0);</vt:lpwstr>
      </vt:variant>
      <vt:variant>
        <vt:lpwstr/>
      </vt:variant>
      <vt:variant>
        <vt:i4>5636183</vt:i4>
      </vt:variant>
      <vt:variant>
        <vt:i4>318</vt:i4>
      </vt:variant>
      <vt:variant>
        <vt:i4>0</vt:i4>
      </vt:variant>
      <vt:variant>
        <vt:i4>5</vt:i4>
      </vt:variant>
      <vt:variant>
        <vt:lpwstr>http://brahms.ircam.fr/works/work/21400/</vt:lpwstr>
      </vt:variant>
      <vt:variant>
        <vt:lpwstr/>
      </vt:variant>
      <vt:variant>
        <vt:i4>6226009</vt:i4>
      </vt:variant>
      <vt:variant>
        <vt:i4>315</vt:i4>
      </vt:variant>
      <vt:variant>
        <vt:i4>0</vt:i4>
      </vt:variant>
      <vt:variant>
        <vt:i4>5</vt:i4>
      </vt:variant>
      <vt:variant>
        <vt:lpwstr>http://brahms.ircam.fr/works/work/21399/</vt:lpwstr>
      </vt:variant>
      <vt:variant>
        <vt:lpwstr/>
      </vt:variant>
      <vt:variant>
        <vt:i4>6226008</vt:i4>
      </vt:variant>
      <vt:variant>
        <vt:i4>312</vt:i4>
      </vt:variant>
      <vt:variant>
        <vt:i4>0</vt:i4>
      </vt:variant>
      <vt:variant>
        <vt:i4>5</vt:i4>
      </vt:variant>
      <vt:variant>
        <vt:lpwstr>http://brahms.ircam.fr/works/work/21398/</vt:lpwstr>
      </vt:variant>
      <vt:variant>
        <vt:lpwstr/>
      </vt:variant>
      <vt:variant>
        <vt:i4>5636182</vt:i4>
      </vt:variant>
      <vt:variant>
        <vt:i4>309</vt:i4>
      </vt:variant>
      <vt:variant>
        <vt:i4>0</vt:i4>
      </vt:variant>
      <vt:variant>
        <vt:i4>5</vt:i4>
      </vt:variant>
      <vt:variant>
        <vt:lpwstr>http://brahms.ircam.fr/works/work/21401/</vt:lpwstr>
      </vt:variant>
      <vt:variant>
        <vt:lpwstr/>
      </vt:variant>
      <vt:variant>
        <vt:i4>5636180</vt:i4>
      </vt:variant>
      <vt:variant>
        <vt:i4>306</vt:i4>
      </vt:variant>
      <vt:variant>
        <vt:i4>0</vt:i4>
      </vt:variant>
      <vt:variant>
        <vt:i4>5</vt:i4>
      </vt:variant>
      <vt:variant>
        <vt:lpwstr>http://brahms.ircam.fr/works/work/21403/</vt:lpwstr>
      </vt:variant>
      <vt:variant>
        <vt:lpwstr/>
      </vt:variant>
      <vt:variant>
        <vt:i4>5505104</vt:i4>
      </vt:variant>
      <vt:variant>
        <vt:i4>303</vt:i4>
      </vt:variant>
      <vt:variant>
        <vt:i4>0</vt:i4>
      </vt:variant>
      <vt:variant>
        <vt:i4>5</vt:i4>
      </vt:variant>
      <vt:variant>
        <vt:lpwstr>http://brahms.ircam.fr/works/work/14272/</vt:lpwstr>
      </vt:variant>
      <vt:variant>
        <vt:lpwstr/>
      </vt:variant>
      <vt:variant>
        <vt:i4>6226006</vt:i4>
      </vt:variant>
      <vt:variant>
        <vt:i4>300</vt:i4>
      </vt:variant>
      <vt:variant>
        <vt:i4>0</vt:i4>
      </vt:variant>
      <vt:variant>
        <vt:i4>5</vt:i4>
      </vt:variant>
      <vt:variant>
        <vt:lpwstr>http://brahms.ircam.fr/works/work/21396/</vt:lpwstr>
      </vt:variant>
      <vt:variant>
        <vt:lpwstr/>
      </vt:variant>
      <vt:variant>
        <vt:i4>6226005</vt:i4>
      </vt:variant>
      <vt:variant>
        <vt:i4>297</vt:i4>
      </vt:variant>
      <vt:variant>
        <vt:i4>0</vt:i4>
      </vt:variant>
      <vt:variant>
        <vt:i4>5</vt:i4>
      </vt:variant>
      <vt:variant>
        <vt:lpwstr>http://brahms.ircam.fr/works/work/21395/</vt:lpwstr>
      </vt:variant>
      <vt:variant>
        <vt:lpwstr/>
      </vt:variant>
      <vt:variant>
        <vt:i4>6226003</vt:i4>
      </vt:variant>
      <vt:variant>
        <vt:i4>294</vt:i4>
      </vt:variant>
      <vt:variant>
        <vt:i4>0</vt:i4>
      </vt:variant>
      <vt:variant>
        <vt:i4>5</vt:i4>
      </vt:variant>
      <vt:variant>
        <vt:lpwstr>http://brahms.ircam.fr/works/work/21393/</vt:lpwstr>
      </vt:variant>
      <vt:variant>
        <vt:lpwstr/>
      </vt:variant>
      <vt:variant>
        <vt:i4>6226004</vt:i4>
      </vt:variant>
      <vt:variant>
        <vt:i4>291</vt:i4>
      </vt:variant>
      <vt:variant>
        <vt:i4>0</vt:i4>
      </vt:variant>
      <vt:variant>
        <vt:i4>5</vt:i4>
      </vt:variant>
      <vt:variant>
        <vt:lpwstr>http://brahms.ircam.fr/works/work/21394/</vt:lpwstr>
      </vt:variant>
      <vt:variant>
        <vt:lpwstr/>
      </vt:variant>
      <vt:variant>
        <vt:i4>6226007</vt:i4>
      </vt:variant>
      <vt:variant>
        <vt:i4>288</vt:i4>
      </vt:variant>
      <vt:variant>
        <vt:i4>0</vt:i4>
      </vt:variant>
      <vt:variant>
        <vt:i4>5</vt:i4>
      </vt:variant>
      <vt:variant>
        <vt:lpwstr>http://brahms.ircam.fr/works/work/21397/</vt:lpwstr>
      </vt:variant>
      <vt:variant>
        <vt:lpwstr/>
      </vt:variant>
      <vt:variant>
        <vt:i4>5505114</vt:i4>
      </vt:variant>
      <vt:variant>
        <vt:i4>285</vt:i4>
      </vt:variant>
      <vt:variant>
        <vt:i4>0</vt:i4>
      </vt:variant>
      <vt:variant>
        <vt:i4>5</vt:i4>
      </vt:variant>
      <vt:variant>
        <vt:lpwstr>http://brahms.ircam.fr/works/work/25960/</vt:lpwstr>
      </vt:variant>
      <vt:variant>
        <vt:lpwstr/>
      </vt:variant>
      <vt:variant>
        <vt:i4>5963857</vt:i4>
      </vt:variant>
      <vt:variant>
        <vt:i4>282</vt:i4>
      </vt:variant>
      <vt:variant>
        <vt:i4>0</vt:i4>
      </vt:variant>
      <vt:variant>
        <vt:i4>5</vt:i4>
      </vt:variant>
      <vt:variant>
        <vt:lpwstr>http://brahms.ircam.fr/works/work/14283/</vt:lpwstr>
      </vt:variant>
      <vt:variant>
        <vt:lpwstr/>
      </vt:variant>
      <vt:variant>
        <vt:i4>5963856</vt:i4>
      </vt:variant>
      <vt:variant>
        <vt:i4>279</vt:i4>
      </vt:variant>
      <vt:variant>
        <vt:i4>0</vt:i4>
      </vt:variant>
      <vt:variant>
        <vt:i4>5</vt:i4>
      </vt:variant>
      <vt:variant>
        <vt:lpwstr>http://brahms.ircam.fr/works/work/14282/</vt:lpwstr>
      </vt:variant>
      <vt:variant>
        <vt:lpwstr/>
      </vt:variant>
      <vt:variant>
        <vt:i4>5505114</vt:i4>
      </vt:variant>
      <vt:variant>
        <vt:i4>276</vt:i4>
      </vt:variant>
      <vt:variant>
        <vt:i4>0</vt:i4>
      </vt:variant>
      <vt:variant>
        <vt:i4>5</vt:i4>
      </vt:variant>
      <vt:variant>
        <vt:lpwstr>http://brahms.ircam.fr/works/work/14278/</vt:lpwstr>
      </vt:variant>
      <vt:variant>
        <vt:lpwstr/>
      </vt:variant>
      <vt:variant>
        <vt:i4>5963862</vt:i4>
      </vt:variant>
      <vt:variant>
        <vt:i4>273</vt:i4>
      </vt:variant>
      <vt:variant>
        <vt:i4>0</vt:i4>
      </vt:variant>
      <vt:variant>
        <vt:i4>5</vt:i4>
      </vt:variant>
      <vt:variant>
        <vt:lpwstr>http://brahms.ircam.fr/works/work/14284/</vt:lpwstr>
      </vt:variant>
      <vt:variant>
        <vt:lpwstr/>
      </vt:variant>
      <vt:variant>
        <vt:i4>5505115</vt:i4>
      </vt:variant>
      <vt:variant>
        <vt:i4>270</vt:i4>
      </vt:variant>
      <vt:variant>
        <vt:i4>0</vt:i4>
      </vt:variant>
      <vt:variant>
        <vt:i4>5</vt:i4>
      </vt:variant>
      <vt:variant>
        <vt:lpwstr>http://brahms.ircam.fr/works/work/14279/</vt:lpwstr>
      </vt:variant>
      <vt:variant>
        <vt:lpwstr/>
      </vt:variant>
      <vt:variant>
        <vt:i4>5505108</vt:i4>
      </vt:variant>
      <vt:variant>
        <vt:i4>267</vt:i4>
      </vt:variant>
      <vt:variant>
        <vt:i4>0</vt:i4>
      </vt:variant>
      <vt:variant>
        <vt:i4>5</vt:i4>
      </vt:variant>
      <vt:variant>
        <vt:lpwstr>http://brahms.ircam.fr/works/work/14276/</vt:lpwstr>
      </vt:variant>
      <vt:variant>
        <vt:lpwstr/>
      </vt:variant>
      <vt:variant>
        <vt:i4>458764</vt:i4>
      </vt:variant>
      <vt:variant>
        <vt:i4>264</vt:i4>
      </vt:variant>
      <vt:variant>
        <vt:i4>0</vt:i4>
      </vt:variant>
      <vt:variant>
        <vt:i4>5</vt:i4>
      </vt:variant>
      <vt:variant>
        <vt:lpwstr>http://brahms.ircam.fr/works/work/9992/</vt:lpwstr>
      </vt:variant>
      <vt:variant>
        <vt:lpwstr>program</vt:lpwstr>
      </vt:variant>
      <vt:variant>
        <vt:i4>7536737</vt:i4>
      </vt:variant>
      <vt:variant>
        <vt:i4>261</vt:i4>
      </vt:variant>
      <vt:variant>
        <vt:i4>0</vt:i4>
      </vt:variant>
      <vt:variant>
        <vt:i4>5</vt:i4>
      </vt:variant>
      <vt:variant>
        <vt:lpwstr>http://brahms.ircam.fr/works/work/9992/</vt:lpwstr>
      </vt:variant>
      <vt:variant>
        <vt:lpwstr/>
      </vt:variant>
      <vt:variant>
        <vt:i4>5505107</vt:i4>
      </vt:variant>
      <vt:variant>
        <vt:i4>258</vt:i4>
      </vt:variant>
      <vt:variant>
        <vt:i4>0</vt:i4>
      </vt:variant>
      <vt:variant>
        <vt:i4>5</vt:i4>
      </vt:variant>
      <vt:variant>
        <vt:lpwstr>http://brahms.ircam.fr/works/work/14271/</vt:lpwstr>
      </vt:variant>
      <vt:variant>
        <vt:lpwstr/>
      </vt:variant>
      <vt:variant>
        <vt:i4>7340129</vt:i4>
      </vt:variant>
      <vt:variant>
        <vt:i4>255</vt:i4>
      </vt:variant>
      <vt:variant>
        <vt:i4>0</vt:i4>
      </vt:variant>
      <vt:variant>
        <vt:i4>5</vt:i4>
      </vt:variant>
      <vt:variant>
        <vt:lpwstr>http://brahms.ircam.fr/works/work/9991/</vt:lpwstr>
      </vt:variant>
      <vt:variant>
        <vt:lpwstr/>
      </vt:variant>
      <vt:variant>
        <vt:i4>5963859</vt:i4>
      </vt:variant>
      <vt:variant>
        <vt:i4>252</vt:i4>
      </vt:variant>
      <vt:variant>
        <vt:i4>0</vt:i4>
      </vt:variant>
      <vt:variant>
        <vt:i4>5</vt:i4>
      </vt:variant>
      <vt:variant>
        <vt:lpwstr>http://brahms.ircam.fr/works/work/14281/</vt:lpwstr>
      </vt:variant>
      <vt:variant>
        <vt:lpwstr/>
      </vt:variant>
      <vt:variant>
        <vt:i4>5505110</vt:i4>
      </vt:variant>
      <vt:variant>
        <vt:i4>249</vt:i4>
      </vt:variant>
      <vt:variant>
        <vt:i4>0</vt:i4>
      </vt:variant>
      <vt:variant>
        <vt:i4>5</vt:i4>
      </vt:variant>
      <vt:variant>
        <vt:lpwstr>http://brahms.ircam.fr/works/work/14274/</vt:lpwstr>
      </vt:variant>
      <vt:variant>
        <vt:lpwstr/>
      </vt:variant>
      <vt:variant>
        <vt:i4>5505105</vt:i4>
      </vt:variant>
      <vt:variant>
        <vt:i4>246</vt:i4>
      </vt:variant>
      <vt:variant>
        <vt:i4>0</vt:i4>
      </vt:variant>
      <vt:variant>
        <vt:i4>5</vt:i4>
      </vt:variant>
      <vt:variant>
        <vt:lpwstr>http://brahms.ircam.fr/works/work/14273/</vt:lpwstr>
      </vt:variant>
      <vt:variant>
        <vt:lpwstr/>
      </vt:variant>
      <vt:variant>
        <vt:i4>2424886</vt:i4>
      </vt:variant>
      <vt:variant>
        <vt:i4>243</vt:i4>
      </vt:variant>
      <vt:variant>
        <vt:i4>0</vt:i4>
      </vt:variant>
      <vt:variant>
        <vt:i4>5</vt:i4>
      </vt:variant>
      <vt:variant>
        <vt:lpwstr>http://brahms.ircam.fr/works/work/26008/</vt:lpwstr>
      </vt:variant>
      <vt:variant>
        <vt:lpwstr>program</vt:lpwstr>
      </vt:variant>
      <vt:variant>
        <vt:i4>5308507</vt:i4>
      </vt:variant>
      <vt:variant>
        <vt:i4>240</vt:i4>
      </vt:variant>
      <vt:variant>
        <vt:i4>0</vt:i4>
      </vt:variant>
      <vt:variant>
        <vt:i4>5</vt:i4>
      </vt:variant>
      <vt:variant>
        <vt:lpwstr>http://brahms.ircam.fr/works/work/26008/</vt:lpwstr>
      </vt:variant>
      <vt:variant>
        <vt:lpwstr/>
      </vt:variant>
      <vt:variant>
        <vt:i4>5505106</vt:i4>
      </vt:variant>
      <vt:variant>
        <vt:i4>237</vt:i4>
      </vt:variant>
      <vt:variant>
        <vt:i4>0</vt:i4>
      </vt:variant>
      <vt:variant>
        <vt:i4>5</vt:i4>
      </vt:variant>
      <vt:variant>
        <vt:lpwstr>http://brahms.ircam.fr/works/work/14270/</vt:lpwstr>
      </vt:variant>
      <vt:variant>
        <vt:lpwstr/>
      </vt:variant>
      <vt:variant>
        <vt:i4>5963858</vt:i4>
      </vt:variant>
      <vt:variant>
        <vt:i4>234</vt:i4>
      </vt:variant>
      <vt:variant>
        <vt:i4>0</vt:i4>
      </vt:variant>
      <vt:variant>
        <vt:i4>5</vt:i4>
      </vt:variant>
      <vt:variant>
        <vt:lpwstr>http://brahms.ircam.fr/works/work/14280/</vt:lpwstr>
      </vt:variant>
      <vt:variant>
        <vt:lpwstr/>
      </vt:variant>
      <vt:variant>
        <vt:i4>327692</vt:i4>
      </vt:variant>
      <vt:variant>
        <vt:i4>231</vt:i4>
      </vt:variant>
      <vt:variant>
        <vt:i4>0</vt:i4>
      </vt:variant>
      <vt:variant>
        <vt:i4>5</vt:i4>
      </vt:variant>
      <vt:variant>
        <vt:lpwstr>http://brahms.ircam.fr/works/work/9990/</vt:lpwstr>
      </vt:variant>
      <vt:variant>
        <vt:lpwstr>program</vt:lpwstr>
      </vt:variant>
      <vt:variant>
        <vt:i4>7405665</vt:i4>
      </vt:variant>
      <vt:variant>
        <vt:i4>228</vt:i4>
      </vt:variant>
      <vt:variant>
        <vt:i4>0</vt:i4>
      </vt:variant>
      <vt:variant>
        <vt:i4>5</vt:i4>
      </vt:variant>
      <vt:variant>
        <vt:lpwstr>http://brahms.ircam.fr/works/work/9990/</vt:lpwstr>
      </vt:variant>
      <vt:variant>
        <vt:lpwstr/>
      </vt:variant>
      <vt:variant>
        <vt:i4>5505111</vt:i4>
      </vt:variant>
      <vt:variant>
        <vt:i4>225</vt:i4>
      </vt:variant>
      <vt:variant>
        <vt:i4>0</vt:i4>
      </vt:variant>
      <vt:variant>
        <vt:i4>5</vt:i4>
      </vt:variant>
      <vt:variant>
        <vt:lpwstr>http://brahms.ircam.fr/works/work/14275/</vt:lpwstr>
      </vt:variant>
      <vt:variant>
        <vt:lpwstr/>
      </vt:variant>
      <vt:variant>
        <vt:i4>5505109</vt:i4>
      </vt:variant>
      <vt:variant>
        <vt:i4>222</vt:i4>
      </vt:variant>
      <vt:variant>
        <vt:i4>0</vt:i4>
      </vt:variant>
      <vt:variant>
        <vt:i4>5</vt:i4>
      </vt:variant>
      <vt:variant>
        <vt:lpwstr>http://brahms.ircam.fr/works/work/14277/</vt:lpwstr>
      </vt:variant>
      <vt:variant>
        <vt:lpwstr/>
      </vt:variant>
      <vt:variant>
        <vt:i4>5963866</vt:i4>
      </vt:variant>
      <vt:variant>
        <vt:i4>219</vt:i4>
      </vt:variant>
      <vt:variant>
        <vt:i4>0</vt:i4>
      </vt:variant>
      <vt:variant>
        <vt:i4>5</vt:i4>
      </vt:variant>
      <vt:variant>
        <vt:lpwstr>http://brahms.ircam.fr/works/work/14288/</vt:lpwstr>
      </vt:variant>
      <vt:variant>
        <vt:lpwstr/>
      </vt:variant>
      <vt:variant>
        <vt:i4>5963867</vt:i4>
      </vt:variant>
      <vt:variant>
        <vt:i4>216</vt:i4>
      </vt:variant>
      <vt:variant>
        <vt:i4>0</vt:i4>
      </vt:variant>
      <vt:variant>
        <vt:i4>5</vt:i4>
      </vt:variant>
      <vt:variant>
        <vt:lpwstr>http://brahms.ircam.fr/works/work/14289/</vt:lpwstr>
      </vt:variant>
      <vt:variant>
        <vt:lpwstr/>
      </vt:variant>
      <vt:variant>
        <vt:i4>5898322</vt:i4>
      </vt:variant>
      <vt:variant>
        <vt:i4>213</vt:i4>
      </vt:variant>
      <vt:variant>
        <vt:i4>0</vt:i4>
      </vt:variant>
      <vt:variant>
        <vt:i4>5</vt:i4>
      </vt:variant>
      <vt:variant>
        <vt:lpwstr>http://brahms.ircam.fr/works/work/14290/</vt:lpwstr>
      </vt:variant>
      <vt:variant>
        <vt:lpwstr/>
      </vt:variant>
      <vt:variant>
        <vt:i4>5963860</vt:i4>
      </vt:variant>
      <vt:variant>
        <vt:i4>210</vt:i4>
      </vt:variant>
      <vt:variant>
        <vt:i4>0</vt:i4>
      </vt:variant>
      <vt:variant>
        <vt:i4>5</vt:i4>
      </vt:variant>
      <vt:variant>
        <vt:lpwstr>http://brahms.ircam.fr/works/work/14286/</vt:lpwstr>
      </vt:variant>
      <vt:variant>
        <vt:lpwstr/>
      </vt:variant>
      <vt:variant>
        <vt:i4>5832784</vt:i4>
      </vt:variant>
      <vt:variant>
        <vt:i4>207</vt:i4>
      </vt:variant>
      <vt:variant>
        <vt:i4>0</vt:i4>
      </vt:variant>
      <vt:variant>
        <vt:i4>5</vt:i4>
      </vt:variant>
      <vt:variant>
        <vt:lpwstr>http://brahms.ircam.fr/works/work/28162/</vt:lpwstr>
      </vt:variant>
      <vt:variant>
        <vt:lpwstr/>
      </vt:variant>
      <vt:variant>
        <vt:i4>5242965</vt:i4>
      </vt:variant>
      <vt:variant>
        <vt:i4>204</vt:i4>
      </vt:variant>
      <vt:variant>
        <vt:i4>0</vt:i4>
      </vt:variant>
      <vt:variant>
        <vt:i4>5</vt:i4>
      </vt:variant>
      <vt:variant>
        <vt:lpwstr>http://brahms.ircam.fr/works/work/21365/</vt:lpwstr>
      </vt:variant>
      <vt:variant>
        <vt:lpwstr/>
      </vt:variant>
      <vt:variant>
        <vt:i4>5242963</vt:i4>
      </vt:variant>
      <vt:variant>
        <vt:i4>201</vt:i4>
      </vt:variant>
      <vt:variant>
        <vt:i4>0</vt:i4>
      </vt:variant>
      <vt:variant>
        <vt:i4>5</vt:i4>
      </vt:variant>
      <vt:variant>
        <vt:lpwstr>http://brahms.ircam.fr/works/work/23545/</vt:lpwstr>
      </vt:variant>
      <vt:variant>
        <vt:lpwstr/>
      </vt:variant>
      <vt:variant>
        <vt:i4>5963863</vt:i4>
      </vt:variant>
      <vt:variant>
        <vt:i4>198</vt:i4>
      </vt:variant>
      <vt:variant>
        <vt:i4>0</vt:i4>
      </vt:variant>
      <vt:variant>
        <vt:i4>5</vt:i4>
      </vt:variant>
      <vt:variant>
        <vt:lpwstr>http://brahms.ircam.fr/works/work/14285/</vt:lpwstr>
      </vt:variant>
      <vt:variant>
        <vt:lpwstr/>
      </vt:variant>
      <vt:variant>
        <vt:i4>5570642</vt:i4>
      </vt:variant>
      <vt:variant>
        <vt:i4>195</vt:i4>
      </vt:variant>
      <vt:variant>
        <vt:i4>0</vt:i4>
      </vt:variant>
      <vt:variant>
        <vt:i4>5</vt:i4>
      </vt:variant>
      <vt:variant>
        <vt:lpwstr>http://brahms.ircam.fr/works/work/31131/</vt:lpwstr>
      </vt:variant>
      <vt:variant>
        <vt:lpwstr/>
      </vt:variant>
      <vt:variant>
        <vt:i4>5439569</vt:i4>
      </vt:variant>
      <vt:variant>
        <vt:i4>192</vt:i4>
      </vt:variant>
      <vt:variant>
        <vt:i4>0</vt:i4>
      </vt:variant>
      <vt:variant>
        <vt:i4>5</vt:i4>
      </vt:variant>
      <vt:variant>
        <vt:lpwstr>http://brahms.ircam.fr/works/work/14302/</vt:lpwstr>
      </vt:variant>
      <vt:variant>
        <vt:lpwstr/>
      </vt:variant>
      <vt:variant>
        <vt:i4>5439575</vt:i4>
      </vt:variant>
      <vt:variant>
        <vt:i4>189</vt:i4>
      </vt:variant>
      <vt:variant>
        <vt:i4>0</vt:i4>
      </vt:variant>
      <vt:variant>
        <vt:i4>5</vt:i4>
      </vt:variant>
      <vt:variant>
        <vt:lpwstr>http://brahms.ircam.fr/works/work/14304/</vt:lpwstr>
      </vt:variant>
      <vt:variant>
        <vt:lpwstr/>
      </vt:variant>
      <vt:variant>
        <vt:i4>5439570</vt:i4>
      </vt:variant>
      <vt:variant>
        <vt:i4>186</vt:i4>
      </vt:variant>
      <vt:variant>
        <vt:i4>0</vt:i4>
      </vt:variant>
      <vt:variant>
        <vt:i4>5</vt:i4>
      </vt:variant>
      <vt:variant>
        <vt:lpwstr>http://brahms.ircam.fr/works/work/14301/</vt:lpwstr>
      </vt:variant>
      <vt:variant>
        <vt:lpwstr/>
      </vt:variant>
      <vt:variant>
        <vt:i4>5439568</vt:i4>
      </vt:variant>
      <vt:variant>
        <vt:i4>183</vt:i4>
      </vt:variant>
      <vt:variant>
        <vt:i4>0</vt:i4>
      </vt:variant>
      <vt:variant>
        <vt:i4>5</vt:i4>
      </vt:variant>
      <vt:variant>
        <vt:lpwstr>http://brahms.ircam.fr/works/work/14303/</vt:lpwstr>
      </vt:variant>
      <vt:variant>
        <vt:lpwstr/>
      </vt:variant>
      <vt:variant>
        <vt:i4>5898331</vt:i4>
      </vt:variant>
      <vt:variant>
        <vt:i4>180</vt:i4>
      </vt:variant>
      <vt:variant>
        <vt:i4>0</vt:i4>
      </vt:variant>
      <vt:variant>
        <vt:i4>5</vt:i4>
      </vt:variant>
      <vt:variant>
        <vt:lpwstr>http://brahms.ircam.fr/works/work/14299/</vt:lpwstr>
      </vt:variant>
      <vt:variant>
        <vt:lpwstr/>
      </vt:variant>
      <vt:variant>
        <vt:i4>5439571</vt:i4>
      </vt:variant>
      <vt:variant>
        <vt:i4>177</vt:i4>
      </vt:variant>
      <vt:variant>
        <vt:i4>0</vt:i4>
      </vt:variant>
      <vt:variant>
        <vt:i4>5</vt:i4>
      </vt:variant>
      <vt:variant>
        <vt:lpwstr>http://brahms.ircam.fr/works/work/14300/</vt:lpwstr>
      </vt:variant>
      <vt:variant>
        <vt:lpwstr/>
      </vt:variant>
      <vt:variant>
        <vt:i4>5242960</vt:i4>
      </vt:variant>
      <vt:variant>
        <vt:i4>174</vt:i4>
      </vt:variant>
      <vt:variant>
        <vt:i4>0</vt:i4>
      </vt:variant>
      <vt:variant>
        <vt:i4>5</vt:i4>
      </vt:variant>
      <vt:variant>
        <vt:lpwstr>http://brahms.ircam.fr/works/work/23546/</vt:lpwstr>
      </vt:variant>
      <vt:variant>
        <vt:lpwstr/>
      </vt:variant>
      <vt:variant>
        <vt:i4>3080248</vt:i4>
      </vt:variant>
      <vt:variant>
        <vt:i4>171</vt:i4>
      </vt:variant>
      <vt:variant>
        <vt:i4>0</vt:i4>
      </vt:variant>
      <vt:variant>
        <vt:i4>5</vt:i4>
      </vt:variant>
      <vt:variant>
        <vt:lpwstr>http://brahms.ircam.fr/works/work/14287/</vt:lpwstr>
      </vt:variant>
      <vt:variant>
        <vt:lpwstr>program</vt:lpwstr>
      </vt:variant>
      <vt:variant>
        <vt:i4>5963861</vt:i4>
      </vt:variant>
      <vt:variant>
        <vt:i4>168</vt:i4>
      </vt:variant>
      <vt:variant>
        <vt:i4>0</vt:i4>
      </vt:variant>
      <vt:variant>
        <vt:i4>5</vt:i4>
      </vt:variant>
      <vt:variant>
        <vt:lpwstr>http://brahms.ircam.fr/works/work/14287/</vt:lpwstr>
      </vt:variant>
      <vt:variant>
        <vt:lpwstr/>
      </vt:variant>
      <vt:variant>
        <vt:i4>2162744</vt:i4>
      </vt:variant>
      <vt:variant>
        <vt:i4>165</vt:i4>
      </vt:variant>
      <vt:variant>
        <vt:i4>0</vt:i4>
      </vt:variant>
      <vt:variant>
        <vt:i4>5</vt:i4>
      </vt:variant>
      <vt:variant>
        <vt:lpwstr>http://brahms.ircam.fr/works/work/14267/</vt:lpwstr>
      </vt:variant>
      <vt:variant>
        <vt:lpwstr>program</vt:lpwstr>
      </vt:variant>
      <vt:variant>
        <vt:i4>5570645</vt:i4>
      </vt:variant>
      <vt:variant>
        <vt:i4>162</vt:i4>
      </vt:variant>
      <vt:variant>
        <vt:i4>0</vt:i4>
      </vt:variant>
      <vt:variant>
        <vt:i4>5</vt:i4>
      </vt:variant>
      <vt:variant>
        <vt:lpwstr>http://brahms.ircam.fr/works/work/14267/</vt:lpwstr>
      </vt:variant>
      <vt:variant>
        <vt:lpwstr/>
      </vt:variant>
      <vt:variant>
        <vt:i4>3014712</vt:i4>
      </vt:variant>
      <vt:variant>
        <vt:i4>159</vt:i4>
      </vt:variant>
      <vt:variant>
        <vt:i4>0</vt:i4>
      </vt:variant>
      <vt:variant>
        <vt:i4>5</vt:i4>
      </vt:variant>
      <vt:variant>
        <vt:lpwstr>http://brahms.ircam.fr/works/work/14297/</vt:lpwstr>
      </vt:variant>
      <vt:variant>
        <vt:lpwstr>program</vt:lpwstr>
      </vt:variant>
      <vt:variant>
        <vt:i4>5898325</vt:i4>
      </vt:variant>
      <vt:variant>
        <vt:i4>156</vt:i4>
      </vt:variant>
      <vt:variant>
        <vt:i4>0</vt:i4>
      </vt:variant>
      <vt:variant>
        <vt:i4>5</vt:i4>
      </vt:variant>
      <vt:variant>
        <vt:lpwstr>http://brahms.ircam.fr/works/work/14297/</vt:lpwstr>
      </vt:variant>
      <vt:variant>
        <vt:lpwstr/>
      </vt:variant>
      <vt:variant>
        <vt:i4>6160469</vt:i4>
      </vt:variant>
      <vt:variant>
        <vt:i4>153</vt:i4>
      </vt:variant>
      <vt:variant>
        <vt:i4>0</vt:i4>
      </vt:variant>
      <vt:variant>
        <vt:i4>5</vt:i4>
      </vt:variant>
      <vt:variant>
        <vt:lpwstr>http://brahms.ircam.fr/works/work/21385/</vt:lpwstr>
      </vt:variant>
      <vt:variant>
        <vt:lpwstr/>
      </vt:variant>
      <vt:variant>
        <vt:i4>5898330</vt:i4>
      </vt:variant>
      <vt:variant>
        <vt:i4>150</vt:i4>
      </vt:variant>
      <vt:variant>
        <vt:i4>0</vt:i4>
      </vt:variant>
      <vt:variant>
        <vt:i4>5</vt:i4>
      </vt:variant>
      <vt:variant>
        <vt:lpwstr>http://brahms.ircam.fr/works/work/14298/</vt:lpwstr>
      </vt:variant>
      <vt:variant>
        <vt:lpwstr/>
      </vt:variant>
      <vt:variant>
        <vt:i4>5636181</vt:i4>
      </vt:variant>
      <vt:variant>
        <vt:i4>147</vt:i4>
      </vt:variant>
      <vt:variant>
        <vt:i4>0</vt:i4>
      </vt:variant>
      <vt:variant>
        <vt:i4>5</vt:i4>
      </vt:variant>
      <vt:variant>
        <vt:lpwstr>http://brahms.ircam.fr/works/work/21402/</vt:lpwstr>
      </vt:variant>
      <vt:variant>
        <vt:lpwstr/>
      </vt:variant>
      <vt:variant>
        <vt:i4>5439568</vt:i4>
      </vt:variant>
      <vt:variant>
        <vt:i4>144</vt:i4>
      </vt:variant>
      <vt:variant>
        <vt:i4>0</vt:i4>
      </vt:variant>
      <vt:variant>
        <vt:i4>5</vt:i4>
      </vt:variant>
      <vt:variant>
        <vt:lpwstr>http://brahms.ircam.fr/works/work/31052/</vt:lpwstr>
      </vt:variant>
      <vt:variant>
        <vt:lpwstr/>
      </vt:variant>
      <vt:variant>
        <vt:i4>5570651</vt:i4>
      </vt:variant>
      <vt:variant>
        <vt:i4>141</vt:i4>
      </vt:variant>
      <vt:variant>
        <vt:i4>0</vt:i4>
      </vt:variant>
      <vt:variant>
        <vt:i4>5</vt:i4>
      </vt:variant>
      <vt:variant>
        <vt:lpwstr>http://brahms.ircam.fr/works/work/14269/</vt:lpwstr>
      </vt:variant>
      <vt:variant>
        <vt:lpwstr/>
      </vt:variant>
      <vt:variant>
        <vt:i4>2818109</vt:i4>
      </vt:variant>
      <vt:variant>
        <vt:i4>138</vt:i4>
      </vt:variant>
      <vt:variant>
        <vt:i4>0</vt:i4>
      </vt:variant>
      <vt:variant>
        <vt:i4>5</vt:i4>
      </vt:variant>
      <vt:variant>
        <vt:lpwstr>http://brahms.ircam.fr/works/work/21390/</vt:lpwstr>
      </vt:variant>
      <vt:variant>
        <vt:lpwstr>program</vt:lpwstr>
      </vt:variant>
      <vt:variant>
        <vt:i4>6226000</vt:i4>
      </vt:variant>
      <vt:variant>
        <vt:i4>135</vt:i4>
      </vt:variant>
      <vt:variant>
        <vt:i4>0</vt:i4>
      </vt:variant>
      <vt:variant>
        <vt:i4>5</vt:i4>
      </vt:variant>
      <vt:variant>
        <vt:lpwstr>http://brahms.ircam.fr/works/work/21390/</vt:lpwstr>
      </vt:variant>
      <vt:variant>
        <vt:lpwstr/>
      </vt:variant>
      <vt:variant>
        <vt:i4>5898326</vt:i4>
      </vt:variant>
      <vt:variant>
        <vt:i4>132</vt:i4>
      </vt:variant>
      <vt:variant>
        <vt:i4>0</vt:i4>
      </vt:variant>
      <vt:variant>
        <vt:i4>5</vt:i4>
      </vt:variant>
      <vt:variant>
        <vt:lpwstr>http://brahms.ircam.fr/works/work/14294/</vt:lpwstr>
      </vt:variant>
      <vt:variant>
        <vt:lpwstr/>
      </vt:variant>
      <vt:variant>
        <vt:i4>5898323</vt:i4>
      </vt:variant>
      <vt:variant>
        <vt:i4>129</vt:i4>
      </vt:variant>
      <vt:variant>
        <vt:i4>0</vt:i4>
      </vt:variant>
      <vt:variant>
        <vt:i4>5</vt:i4>
      </vt:variant>
      <vt:variant>
        <vt:lpwstr>http://brahms.ircam.fr/works/work/14291/</vt:lpwstr>
      </vt:variant>
      <vt:variant>
        <vt:lpwstr/>
      </vt:variant>
      <vt:variant>
        <vt:i4>5832785</vt:i4>
      </vt:variant>
      <vt:variant>
        <vt:i4>126</vt:i4>
      </vt:variant>
      <vt:variant>
        <vt:i4>0</vt:i4>
      </vt:variant>
      <vt:variant>
        <vt:i4>5</vt:i4>
      </vt:variant>
      <vt:variant>
        <vt:lpwstr>http://brahms.ircam.fr/works/work/28163/</vt:lpwstr>
      </vt:variant>
      <vt:variant>
        <vt:lpwstr/>
      </vt:variant>
      <vt:variant>
        <vt:i4>5898324</vt:i4>
      </vt:variant>
      <vt:variant>
        <vt:i4>123</vt:i4>
      </vt:variant>
      <vt:variant>
        <vt:i4>0</vt:i4>
      </vt:variant>
      <vt:variant>
        <vt:i4>5</vt:i4>
      </vt:variant>
      <vt:variant>
        <vt:lpwstr>http://brahms.ircam.fr/works/work/14296/</vt:lpwstr>
      </vt:variant>
      <vt:variant>
        <vt:lpwstr/>
      </vt:variant>
      <vt:variant>
        <vt:i4>5898321</vt:i4>
      </vt:variant>
      <vt:variant>
        <vt:i4>120</vt:i4>
      </vt:variant>
      <vt:variant>
        <vt:i4>0</vt:i4>
      </vt:variant>
      <vt:variant>
        <vt:i4>5</vt:i4>
      </vt:variant>
      <vt:variant>
        <vt:lpwstr>http://brahms.ircam.fr/works/work/14293/</vt:lpwstr>
      </vt:variant>
      <vt:variant>
        <vt:lpwstr/>
      </vt:variant>
      <vt:variant>
        <vt:i4>5570650</vt:i4>
      </vt:variant>
      <vt:variant>
        <vt:i4>117</vt:i4>
      </vt:variant>
      <vt:variant>
        <vt:i4>0</vt:i4>
      </vt:variant>
      <vt:variant>
        <vt:i4>5</vt:i4>
      </vt:variant>
      <vt:variant>
        <vt:lpwstr>http://brahms.ircam.fr/works/work/14268/</vt:lpwstr>
      </vt:variant>
      <vt:variant>
        <vt:lpwstr/>
      </vt:variant>
      <vt:variant>
        <vt:i4>5898327</vt:i4>
      </vt:variant>
      <vt:variant>
        <vt:i4>114</vt:i4>
      </vt:variant>
      <vt:variant>
        <vt:i4>0</vt:i4>
      </vt:variant>
      <vt:variant>
        <vt:i4>5</vt:i4>
      </vt:variant>
      <vt:variant>
        <vt:lpwstr>http://brahms.ircam.fr/works/work/14295/</vt:lpwstr>
      </vt:variant>
      <vt:variant>
        <vt:lpwstr/>
      </vt:variant>
      <vt:variant>
        <vt:i4>6160473</vt:i4>
      </vt:variant>
      <vt:variant>
        <vt:i4>111</vt:i4>
      </vt:variant>
      <vt:variant>
        <vt:i4>0</vt:i4>
      </vt:variant>
      <vt:variant>
        <vt:i4>5</vt:i4>
      </vt:variant>
      <vt:variant>
        <vt:lpwstr>http://brahms.ircam.fr/works/work/21389/</vt:lpwstr>
      </vt:variant>
      <vt:variant>
        <vt:lpwstr/>
      </vt:variant>
      <vt:variant>
        <vt:i4>5898320</vt:i4>
      </vt:variant>
      <vt:variant>
        <vt:i4>108</vt:i4>
      </vt:variant>
      <vt:variant>
        <vt:i4>0</vt:i4>
      </vt:variant>
      <vt:variant>
        <vt:i4>5</vt:i4>
      </vt:variant>
      <vt:variant>
        <vt:lpwstr>http://brahms.ircam.fr/works/work/14292/</vt:lpwstr>
      </vt:variant>
      <vt:variant>
        <vt:lpwstr/>
      </vt:variant>
      <vt:variant>
        <vt:i4>6226000</vt:i4>
      </vt:variant>
      <vt:variant>
        <vt:i4>105</vt:i4>
      </vt:variant>
      <vt:variant>
        <vt:i4>0</vt:i4>
      </vt:variant>
      <vt:variant>
        <vt:i4>5</vt:i4>
      </vt:variant>
      <vt:variant>
        <vt:lpwstr>http://brahms.ircam.fr/works/work/21390/</vt:lpwstr>
      </vt:variant>
      <vt:variant>
        <vt:lpwstr/>
      </vt:variant>
      <vt:variant>
        <vt:i4>5963861</vt:i4>
      </vt:variant>
      <vt:variant>
        <vt:i4>102</vt:i4>
      </vt:variant>
      <vt:variant>
        <vt:i4>0</vt:i4>
      </vt:variant>
      <vt:variant>
        <vt:i4>5</vt:i4>
      </vt:variant>
      <vt:variant>
        <vt:lpwstr>http://brahms.ircam.fr/works/work/14287/</vt:lpwstr>
      </vt:variant>
      <vt:variant>
        <vt:lpwstr/>
      </vt:variant>
      <vt:variant>
        <vt:i4>6160473</vt:i4>
      </vt:variant>
      <vt:variant>
        <vt:i4>99</vt:i4>
      </vt:variant>
      <vt:variant>
        <vt:i4>0</vt:i4>
      </vt:variant>
      <vt:variant>
        <vt:i4>5</vt:i4>
      </vt:variant>
      <vt:variant>
        <vt:lpwstr>http://brahms.ircam.fr/works/work/21389/</vt:lpwstr>
      </vt:variant>
      <vt:variant>
        <vt:lpwstr/>
      </vt:variant>
      <vt:variant>
        <vt:i4>5242965</vt:i4>
      </vt:variant>
      <vt:variant>
        <vt:i4>96</vt:i4>
      </vt:variant>
      <vt:variant>
        <vt:i4>0</vt:i4>
      </vt:variant>
      <vt:variant>
        <vt:i4>5</vt:i4>
      </vt:variant>
      <vt:variant>
        <vt:lpwstr>http://brahms.ircam.fr/works/work/21365/</vt:lpwstr>
      </vt:variant>
      <vt:variant>
        <vt:lpwstr/>
      </vt:variant>
      <vt:variant>
        <vt:i4>6226000</vt:i4>
      </vt:variant>
      <vt:variant>
        <vt:i4>93</vt:i4>
      </vt:variant>
      <vt:variant>
        <vt:i4>0</vt:i4>
      </vt:variant>
      <vt:variant>
        <vt:i4>5</vt:i4>
      </vt:variant>
      <vt:variant>
        <vt:lpwstr>http://brahms.ircam.fr/works/work/21390/</vt:lpwstr>
      </vt:variant>
      <vt:variant>
        <vt:lpwstr/>
      </vt:variant>
      <vt:variant>
        <vt:i4>5570645</vt:i4>
      </vt:variant>
      <vt:variant>
        <vt:i4>90</vt:i4>
      </vt:variant>
      <vt:variant>
        <vt:i4>0</vt:i4>
      </vt:variant>
      <vt:variant>
        <vt:i4>5</vt:i4>
      </vt:variant>
      <vt:variant>
        <vt:lpwstr>http://brahms.ircam.fr/works/work/14267/</vt:lpwstr>
      </vt:variant>
      <vt:variant>
        <vt:lpwstr/>
      </vt:variant>
      <vt:variant>
        <vt:i4>7340073</vt:i4>
      </vt:variant>
      <vt:variant>
        <vt:i4>87</vt:i4>
      </vt:variant>
      <vt:variant>
        <vt:i4>0</vt:i4>
      </vt:variant>
      <vt:variant>
        <vt:i4>5</vt:i4>
      </vt:variant>
      <vt:variant>
        <vt:lpwstr>http://composers21.com/compdocs/machefb.htm</vt:lpwstr>
      </vt:variant>
      <vt:variant>
        <vt:lpwstr/>
      </vt:variant>
      <vt:variant>
        <vt:i4>5898311</vt:i4>
      </vt:variant>
      <vt:variant>
        <vt:i4>84</vt:i4>
      </vt:variant>
      <vt:variant>
        <vt:i4>0</vt:i4>
      </vt:variant>
      <vt:variant>
        <vt:i4>5</vt:i4>
      </vt:variant>
      <vt:variant>
        <vt:lpwstr>http://www.nyphilharmon.org/</vt:lpwstr>
      </vt:variant>
      <vt:variant>
        <vt:lpwstr/>
      </vt:variant>
      <vt:variant>
        <vt:i4>2097238</vt:i4>
      </vt:variant>
      <vt:variant>
        <vt:i4>81</vt:i4>
      </vt:variant>
      <vt:variant>
        <vt:i4>0</vt:i4>
      </vt:variant>
      <vt:variant>
        <vt:i4>5</vt:i4>
      </vt:variant>
      <vt:variant>
        <vt:lpwstr>http://en.wikipedia.org/wiki/Ernest_van_der_Eyken</vt:lpwstr>
      </vt:variant>
      <vt:variant>
        <vt:lpwstr/>
      </vt:variant>
      <vt:variant>
        <vt:i4>2424930</vt:i4>
      </vt:variant>
      <vt:variant>
        <vt:i4>78</vt:i4>
      </vt:variant>
      <vt:variant>
        <vt:i4>0</vt:i4>
      </vt:variant>
      <vt:variant>
        <vt:i4>5</vt:i4>
      </vt:variant>
      <vt:variant>
        <vt:lpwstr>http://www.musicsalesclassical.com/composer/work/3648/50401</vt:lpwstr>
      </vt:variant>
      <vt:variant>
        <vt:lpwstr/>
      </vt:variant>
      <vt:variant>
        <vt:i4>7274584</vt:i4>
      </vt:variant>
      <vt:variant>
        <vt:i4>75</vt:i4>
      </vt:variant>
      <vt:variant>
        <vt:i4>0</vt:i4>
      </vt:variant>
      <vt:variant>
        <vt:i4>5</vt:i4>
      </vt:variant>
      <vt:variant>
        <vt:lpwstr>http://en.wikipedia.org/w/index.php?title=Alexander_Comitas&amp;action=edit&amp;redlink=1</vt:lpwstr>
      </vt:variant>
      <vt:variant>
        <vt:lpwstr/>
      </vt:variant>
      <vt:variant>
        <vt:i4>3211386</vt:i4>
      </vt:variant>
      <vt:variant>
        <vt:i4>72</vt:i4>
      </vt:variant>
      <vt:variant>
        <vt:i4>0</vt:i4>
      </vt:variant>
      <vt:variant>
        <vt:i4>5</vt:i4>
      </vt:variant>
      <vt:variant>
        <vt:lpwstr>http://www.musicsalesclassical.com/composer/work/236/23882</vt:lpwstr>
      </vt:variant>
      <vt:variant>
        <vt:lpwstr/>
      </vt:variant>
      <vt:variant>
        <vt:i4>6553657</vt:i4>
      </vt:variant>
      <vt:variant>
        <vt:i4>69</vt:i4>
      </vt:variant>
      <vt:variant>
        <vt:i4>0</vt:i4>
      </vt:variant>
      <vt:variant>
        <vt:i4>5</vt:i4>
      </vt:variant>
      <vt:variant>
        <vt:lpwstr>http://translate.googleusercontent.com/translate_c?depth=1&amp;hl=it&amp;prev=/search%3Fq%3DCamilleri%2BCharles%26biw%3D1139%26bih%3D579&amp;rurl=translate.google.it&amp;sl=en&amp;u=http://en.wikipedia.org/wiki/Suite_(music)&amp;usg=ALkJrhgDkUWeowDJzXAE1zw6XCT50Y1owQ</vt:lpwstr>
      </vt:variant>
      <vt:variant>
        <vt:lpwstr/>
      </vt:variant>
      <vt:variant>
        <vt:i4>8060947</vt:i4>
      </vt:variant>
      <vt:variant>
        <vt:i4>66</vt:i4>
      </vt:variant>
      <vt:variant>
        <vt:i4>0</vt:i4>
      </vt:variant>
      <vt:variant>
        <vt:i4>5</vt:i4>
      </vt:variant>
      <vt:variant>
        <vt:lpwstr>http://en.wikipedia.org/wiki/Peabody_Institute</vt:lpwstr>
      </vt:variant>
      <vt:variant>
        <vt:lpwstr/>
      </vt:variant>
      <vt:variant>
        <vt:i4>2490457</vt:i4>
      </vt:variant>
      <vt:variant>
        <vt:i4>63</vt:i4>
      </vt:variant>
      <vt:variant>
        <vt:i4>0</vt:i4>
      </vt:variant>
      <vt:variant>
        <vt:i4>5</vt:i4>
      </vt:variant>
      <vt:variant>
        <vt:lpwstr>http://en.wikipedia.org/w/index.php?title=Herbert_Callhoff&amp;action=edit&amp;redlink=1</vt:lpwstr>
      </vt:variant>
      <vt:variant>
        <vt:lpwstr/>
      </vt:variant>
      <vt:variant>
        <vt:i4>589848</vt:i4>
      </vt:variant>
      <vt:variant>
        <vt:i4>60</vt:i4>
      </vt:variant>
      <vt:variant>
        <vt:i4>0</vt:i4>
      </vt:variant>
      <vt:variant>
        <vt:i4>5</vt:i4>
      </vt:variant>
      <vt:variant>
        <vt:lpwstr>http://en.wikipedia.org/wiki/King%27s_College_London</vt:lpwstr>
      </vt:variant>
      <vt:variant>
        <vt:lpwstr/>
      </vt:variant>
      <vt:variant>
        <vt:i4>1966112</vt:i4>
      </vt:variant>
      <vt:variant>
        <vt:i4>57</vt:i4>
      </vt:variant>
      <vt:variant>
        <vt:i4>0</vt:i4>
      </vt:variant>
      <vt:variant>
        <vt:i4>5</vt:i4>
      </vt:variant>
      <vt:variant>
        <vt:lpwstr>http://fr.wikipedia.org/w/index.php?title=Soci%C3%A9t%C3%A9_des_concerts_du_Conservatoire_d%27Orl%C3%A9ans&amp;action=edit&amp;redlink=1</vt:lpwstr>
      </vt:variant>
      <vt:variant>
        <vt:lpwstr/>
      </vt:variant>
      <vt:variant>
        <vt:i4>6226002</vt:i4>
      </vt:variant>
      <vt:variant>
        <vt:i4>54</vt:i4>
      </vt:variant>
      <vt:variant>
        <vt:i4>0</vt:i4>
      </vt:variant>
      <vt:variant>
        <vt:i4>5</vt:i4>
      </vt:variant>
      <vt:variant>
        <vt:lpwstr>http://brahms.ircam.fr/works/work/19416/</vt:lpwstr>
      </vt:variant>
      <vt:variant>
        <vt:lpwstr/>
      </vt:variant>
      <vt:variant>
        <vt:i4>8126560</vt:i4>
      </vt:variant>
      <vt:variant>
        <vt:i4>51</vt:i4>
      </vt:variant>
      <vt:variant>
        <vt:i4>0</vt:i4>
      </vt:variant>
      <vt:variant>
        <vt:i4>5</vt:i4>
      </vt:variant>
      <vt:variant>
        <vt:lpwstr>http://brahms.ircam.fr/works/work/6773/</vt:lpwstr>
      </vt:variant>
      <vt:variant>
        <vt:lpwstr/>
      </vt:variant>
      <vt:variant>
        <vt:i4>7405664</vt:i4>
      </vt:variant>
      <vt:variant>
        <vt:i4>48</vt:i4>
      </vt:variant>
      <vt:variant>
        <vt:i4>0</vt:i4>
      </vt:variant>
      <vt:variant>
        <vt:i4>5</vt:i4>
      </vt:variant>
      <vt:variant>
        <vt:lpwstr>http://brahms.ircam.fr/works/work/6871/</vt:lpwstr>
      </vt:variant>
      <vt:variant>
        <vt:lpwstr/>
      </vt:variant>
      <vt:variant>
        <vt:i4>3670133</vt:i4>
      </vt:variant>
      <vt:variant>
        <vt:i4>45</vt:i4>
      </vt:variant>
      <vt:variant>
        <vt:i4>0</vt:i4>
      </vt:variant>
      <vt:variant>
        <vt:i4>5</vt:i4>
      </vt:variant>
      <vt:variant>
        <vt:lpwstr>http://translate.googleusercontent.com/translate_c?depth=1&amp;hl=it&amp;prev=/search%3Fq%3Dvalery%2Barzoumanov%2Bbiography%26hl%3Dit%26biw%3D983%26bih%3D489%26prmd%3Dimvns&amp;rurl=translate.google.it&amp;sl=fr&amp;u=http://fr.wikipedia.org/wiki/Olivier_Messiaen&amp;usg=ALkJrhjI4JbBVghYf8BuxMj7pz8Wm3jvDw</vt:lpwstr>
      </vt:variant>
      <vt:variant>
        <vt:lpwstr/>
      </vt:variant>
      <vt:variant>
        <vt:i4>7995394</vt:i4>
      </vt:variant>
      <vt:variant>
        <vt:i4>42</vt:i4>
      </vt:variant>
      <vt:variant>
        <vt:i4>0</vt:i4>
      </vt:variant>
      <vt:variant>
        <vt:i4>5</vt:i4>
      </vt:variant>
      <vt:variant>
        <vt:lpwstr>http://translate.googleusercontent.com/translate_c?depth=1&amp;hl=it&amp;prev=/search%3Fq%3Dvalery%2Barzoumanov%2Bbiography%26hl%3Dit%26biw%3D983%26bih%3D489%26prmd%3Dimvns&amp;rurl=translate.google.it&amp;sl=fr&amp;u=http://fr.wikipedia.org/wiki/Saint-P%25C3%25A9tersbourg&amp;usg=ALkJrhjLdKK7CwgFzcXmJBkP_W5CgR94HQ</vt:lpwstr>
      </vt:variant>
      <vt:variant>
        <vt:lpwstr/>
      </vt:variant>
      <vt:variant>
        <vt:i4>7536669</vt:i4>
      </vt:variant>
      <vt:variant>
        <vt:i4>39</vt:i4>
      </vt:variant>
      <vt:variant>
        <vt:i4>0</vt:i4>
      </vt:variant>
      <vt:variant>
        <vt:i4>5</vt:i4>
      </vt:variant>
      <vt:variant>
        <vt:lpwstr>http://translate.googleusercontent.com/translate_c?depth=1&amp;hl=it&amp;prev=/search%3Fq%3Dvalery%2Barzoumanov%2Bbiography%26hl%3Dit%26biw%3D983%26bih%3D489%26prmd%3Dimvns&amp;rurl=translate.google.it&amp;sl=fr&amp;u=http://fr.wikipedia.org/wiki/Violon&amp;usg=ALkJrhgh329D9xnTA5RGLrdOxRAJ7mH5Aw</vt:lpwstr>
      </vt:variant>
      <vt:variant>
        <vt:lpwstr/>
      </vt:variant>
      <vt:variant>
        <vt:i4>7995394</vt:i4>
      </vt:variant>
      <vt:variant>
        <vt:i4>36</vt:i4>
      </vt:variant>
      <vt:variant>
        <vt:i4>0</vt:i4>
      </vt:variant>
      <vt:variant>
        <vt:i4>5</vt:i4>
      </vt:variant>
      <vt:variant>
        <vt:lpwstr>http://translate.googleusercontent.com/translate_c?depth=1&amp;hl=it&amp;prev=/search%3Fq%3Dvalery%2Barzoumanov%2Bbiography%26hl%3Dit%26biw%3D983%26bih%3D489%26prmd%3Dimvns&amp;rurl=translate.google.it&amp;sl=fr&amp;u=http://fr.wikipedia.org/wiki/Saint-P%25C3%25A9tersbourg&amp;usg=ALkJrhjLdKK7CwgFzcXmJBkP_W5CgR94HQ</vt:lpwstr>
      </vt:variant>
      <vt:variant>
        <vt:lpwstr/>
      </vt:variant>
      <vt:variant>
        <vt:i4>7536669</vt:i4>
      </vt:variant>
      <vt:variant>
        <vt:i4>33</vt:i4>
      </vt:variant>
      <vt:variant>
        <vt:i4>0</vt:i4>
      </vt:variant>
      <vt:variant>
        <vt:i4>5</vt:i4>
      </vt:variant>
      <vt:variant>
        <vt:lpwstr>http://translate.googleusercontent.com/translate_c?depth=1&amp;hl=it&amp;prev=/search%3Fq%3Dvalery%2Barzoumanov%2Bbiography%26hl%3Dit%26biw%3D983%26bih%3D489%26prmd%3Dimvns&amp;rurl=translate.google.it&amp;sl=fr&amp;u=http://fr.wikipedia.org/wiki/Violon&amp;usg=ALkJrhgh329D9xnTA5RGLrdOxRAJ7mH5Aw</vt:lpwstr>
      </vt:variant>
      <vt:variant>
        <vt:lpwstr/>
      </vt:variant>
      <vt:variant>
        <vt:i4>1376340</vt:i4>
      </vt:variant>
      <vt:variant>
        <vt:i4>30</vt:i4>
      </vt:variant>
      <vt:variant>
        <vt:i4>0</vt:i4>
      </vt:variant>
      <vt:variant>
        <vt:i4>5</vt:i4>
      </vt:variant>
      <vt:variant>
        <vt:lpwstr>http://www.google.it/</vt:lpwstr>
      </vt:variant>
      <vt:variant>
        <vt:lpwstr/>
      </vt:variant>
      <vt:variant>
        <vt:i4>3276900</vt:i4>
      </vt:variant>
      <vt:variant>
        <vt:i4>27</vt:i4>
      </vt:variant>
      <vt:variant>
        <vt:i4>0</vt:i4>
      </vt:variant>
      <vt:variant>
        <vt:i4>5</vt:i4>
      </vt:variant>
      <vt:variant>
        <vt:lpwstr>http://www.google.it/search?hl=it&amp;biw=986&amp;bih=486&amp;q=related:www.mariodemolli.com/mono.asp+opere+compositori&amp;tbo=1&amp;sa=X&amp;ei=vaIfUJnzK-n74QTm1oDgDg&amp;ved=0CAkQHzAA</vt:lpwstr>
      </vt:variant>
      <vt:variant>
        <vt:lpwstr/>
      </vt:variant>
      <vt:variant>
        <vt:i4>6619187</vt:i4>
      </vt:variant>
      <vt:variant>
        <vt:i4>24</vt:i4>
      </vt:variant>
      <vt:variant>
        <vt:i4>0</vt:i4>
      </vt:variant>
      <vt:variant>
        <vt:i4>5</vt:i4>
      </vt:variant>
      <vt:variant>
        <vt:lpwstr>http://webcache.googleusercontent.com/search?q=cache:ljDSsyzSVLMJ:www.mariodemolli.com/mono.asp+opere+compositori&amp;cd=1&amp;hl=it&amp;ct=clnk&amp;gl=it</vt:lpwstr>
      </vt:variant>
      <vt:variant>
        <vt:lpwstr/>
      </vt:variant>
      <vt:variant>
        <vt:i4>4325380</vt:i4>
      </vt:variant>
      <vt:variant>
        <vt:i4>21</vt:i4>
      </vt:variant>
      <vt:variant>
        <vt:i4>0</vt:i4>
      </vt:variant>
      <vt:variant>
        <vt:i4>5</vt:i4>
      </vt:variant>
      <vt:variant>
        <vt:lpwstr>http://www.mariodemolli.com/mono.asp</vt:lpwstr>
      </vt:variant>
      <vt:variant>
        <vt:lpwstr/>
      </vt:variant>
      <vt:variant>
        <vt:i4>4325380</vt:i4>
      </vt:variant>
      <vt:variant>
        <vt:i4>18</vt:i4>
      </vt:variant>
      <vt:variant>
        <vt:i4>0</vt:i4>
      </vt:variant>
      <vt:variant>
        <vt:i4>5</vt:i4>
      </vt:variant>
      <vt:variant>
        <vt:lpwstr>http://www.mariodemolli.com/mono.asp</vt:lpwstr>
      </vt:variant>
      <vt:variant>
        <vt:lpwstr/>
      </vt:variant>
      <vt:variant>
        <vt:i4>1441795</vt:i4>
      </vt:variant>
      <vt:variant>
        <vt:i4>15</vt:i4>
      </vt:variant>
      <vt:variant>
        <vt:i4>0</vt:i4>
      </vt:variant>
      <vt:variant>
        <vt:i4>5</vt:i4>
      </vt:variant>
      <vt:variant>
        <vt:lpwstr>http://www.google.com/webhp?hl=it</vt:lpwstr>
      </vt:variant>
      <vt:variant>
        <vt:lpwstr/>
      </vt:variant>
      <vt:variant>
        <vt:i4>5242904</vt:i4>
      </vt:variant>
      <vt:variant>
        <vt:i4>12</vt:i4>
      </vt:variant>
      <vt:variant>
        <vt:i4>0</vt:i4>
      </vt:variant>
      <vt:variant>
        <vt:i4>5</vt:i4>
      </vt:variant>
      <vt:variant>
        <vt:lpwstr>http://www.google.com/search?hl=it&amp;biw=1146&amp;bih=586&amp;site=webhp&amp;q=related:www.mariodemolli.com/mono.asp+catalogo+opere+compositori&amp;tbo=1&amp;sa=X&amp;ei=5RSoTrawHuPS4QT5rZ0d&amp;sqi=2&amp;ved=0CB0QHzAA</vt:lpwstr>
      </vt:variant>
      <vt:variant>
        <vt:lpwstr/>
      </vt:variant>
      <vt:variant>
        <vt:i4>4194375</vt:i4>
      </vt:variant>
      <vt:variant>
        <vt:i4>9</vt:i4>
      </vt:variant>
      <vt:variant>
        <vt:i4>0</vt:i4>
      </vt:variant>
      <vt:variant>
        <vt:i4>5</vt:i4>
      </vt:variant>
      <vt:variant>
        <vt:lpwstr>http://webcache.googleusercontent.com/search?q=cache:ljDSsyzSVLMJ:www.mariodemolli.com/mono.asp+catalogo+opere+compositori&amp;cd=1&amp;hl=it&amp;ct=clnk</vt:lpwstr>
      </vt:variant>
      <vt:variant>
        <vt:lpwstr/>
      </vt:variant>
      <vt:variant>
        <vt:i4>4325380</vt:i4>
      </vt:variant>
      <vt:variant>
        <vt:i4>6</vt:i4>
      </vt:variant>
      <vt:variant>
        <vt:i4>0</vt:i4>
      </vt:variant>
      <vt:variant>
        <vt:i4>5</vt:i4>
      </vt:variant>
      <vt:variant>
        <vt:lpwstr>http://www.mariodemolli.com/mono.asp</vt:lpwstr>
      </vt:variant>
      <vt:variant>
        <vt:lpwstr/>
      </vt:variant>
      <vt:variant>
        <vt:i4>4325380</vt:i4>
      </vt:variant>
      <vt:variant>
        <vt:i4>3</vt:i4>
      </vt:variant>
      <vt:variant>
        <vt:i4>0</vt:i4>
      </vt:variant>
      <vt:variant>
        <vt:i4>5</vt:i4>
      </vt:variant>
      <vt:variant>
        <vt:lpwstr>http://www.mariodemolli.com/mono.asp</vt:lpwstr>
      </vt:variant>
      <vt:variant>
        <vt:lpwstr/>
      </vt:variant>
      <vt:variant>
        <vt:i4>6357066</vt:i4>
      </vt:variant>
      <vt:variant>
        <vt:i4>0</vt:i4>
      </vt:variant>
      <vt:variant>
        <vt:i4>0</vt:i4>
      </vt:variant>
      <vt:variant>
        <vt:i4>5</vt:i4>
      </vt:variant>
      <vt:variant>
        <vt:lpwstr>mailto:mariodemolli@alice.it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  Sassofono.</dc:title>
  <dc:subject>Catalogo delle Opere.</dc:subject>
  <dc:creator>M° Demolli Mario</dc:creator>
  <cp:lastModifiedBy>Mario</cp:lastModifiedBy>
  <cp:revision>2</cp:revision>
  <cp:lastPrinted>2011-02-24T10:40:00Z</cp:lastPrinted>
  <dcterms:created xsi:type="dcterms:W3CDTF">2019-04-22T18:33:00Z</dcterms:created>
  <dcterms:modified xsi:type="dcterms:W3CDTF">2019-04-22T18:33:00Z</dcterms:modified>
</cp:coreProperties>
</file>